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FE17" w14:textId="77777777" w:rsidR="003D39A2" w:rsidRDefault="002A3373" w:rsidP="006A3BC1">
      <w:pPr>
        <w:pStyle w:val="aa"/>
        <w:rPr>
          <w:rFonts w:hint="cs"/>
          <w:rtl/>
        </w:rPr>
      </w:pPr>
      <w:r>
        <w:rPr>
          <w:rFonts w:hint="cs"/>
          <w:rtl/>
        </w:rPr>
        <w:t>פורים על שם הפור</w:t>
      </w:r>
    </w:p>
    <w:p w14:paraId="3E6C78CB" w14:textId="77777777" w:rsidR="006A3BC1" w:rsidRDefault="006A3BC1" w:rsidP="00B52B8D">
      <w:pPr>
        <w:pStyle w:val="ac"/>
        <w:spacing w:before="240"/>
        <w:rPr>
          <w:rFonts w:cs="Narkisim"/>
          <w:szCs w:val="22"/>
          <w:rtl/>
        </w:rPr>
      </w:pPr>
      <w:r w:rsidRPr="006A3BC1">
        <w:rPr>
          <w:rFonts w:cs="Narkisim" w:hint="cs"/>
          <w:b/>
          <w:bCs/>
          <w:szCs w:val="22"/>
          <w:rtl/>
        </w:rPr>
        <w:t>מים ראשונים:</w:t>
      </w:r>
      <w:r w:rsidRPr="006A3BC1">
        <w:rPr>
          <w:rFonts w:cs="Narkisim" w:hint="cs"/>
          <w:szCs w:val="22"/>
          <w:rtl/>
        </w:rPr>
        <w:t xml:space="preserve"> </w:t>
      </w:r>
      <w:r w:rsidR="002A3373">
        <w:rPr>
          <w:rFonts w:cs="Narkisim" w:hint="cs"/>
          <w:szCs w:val="22"/>
          <w:rtl/>
        </w:rPr>
        <w:t xml:space="preserve">כבר </w:t>
      </w:r>
      <w:r w:rsidR="0046004F">
        <w:rPr>
          <w:rFonts w:cs="Narkisim" w:hint="cs"/>
          <w:szCs w:val="22"/>
          <w:rtl/>
        </w:rPr>
        <w:t xml:space="preserve">ליקטנו </w:t>
      </w:r>
      <w:r w:rsidR="002A3373">
        <w:rPr>
          <w:rFonts w:cs="Narkisim" w:hint="cs"/>
          <w:szCs w:val="22"/>
          <w:rtl/>
        </w:rPr>
        <w:t xml:space="preserve">מעט </w:t>
      </w:r>
      <w:r w:rsidR="0046004F">
        <w:rPr>
          <w:rFonts w:cs="Narkisim" w:hint="cs"/>
          <w:szCs w:val="22"/>
          <w:rtl/>
        </w:rPr>
        <w:t xml:space="preserve">משלוח מנות </w:t>
      </w:r>
      <w:hyperlink r:id="rId8" w:anchor="gsc.tab=0" w:history="1">
        <w:r w:rsidR="001F7A5E">
          <w:rPr>
            <w:rStyle w:val="Hyperlink"/>
            <w:rFonts w:cs="Narkisim" w:hint="cs"/>
            <w:szCs w:val="22"/>
            <w:rtl/>
          </w:rPr>
          <w:t>מ</w:t>
        </w:r>
        <w:r w:rsidR="002A3373" w:rsidRPr="0046004F">
          <w:rPr>
            <w:rStyle w:val="Hyperlink"/>
            <w:rFonts w:cs="Narkisim" w:hint="cs"/>
            <w:szCs w:val="22"/>
            <w:rtl/>
          </w:rPr>
          <w:t>מדרש אסתר רבה</w:t>
        </w:r>
      </w:hyperlink>
      <w:r w:rsidR="002A3373">
        <w:rPr>
          <w:rFonts w:cs="Narkisim" w:hint="cs"/>
          <w:szCs w:val="22"/>
          <w:rtl/>
        </w:rPr>
        <w:t xml:space="preserve"> בשנה האחרת, והפעם נתמקד בחלק מפרשה ז במדרש זה אשר מתאר את המשא ומתן בין </w:t>
      </w:r>
      <w:proofErr w:type="spellStart"/>
      <w:r w:rsidR="002A3373">
        <w:rPr>
          <w:rFonts w:cs="Narkisim" w:hint="cs"/>
          <w:szCs w:val="22"/>
          <w:rtl/>
        </w:rPr>
        <w:t>אחשורוש</w:t>
      </w:r>
      <w:proofErr w:type="spellEnd"/>
      <w:r w:rsidR="002A3373">
        <w:rPr>
          <w:rFonts w:cs="Narkisim" w:hint="cs"/>
          <w:szCs w:val="22"/>
          <w:rtl/>
        </w:rPr>
        <w:t xml:space="preserve"> להמן ואופן הפלת הפור להשמיד את ה</w:t>
      </w:r>
      <w:r w:rsidR="00AB23A5">
        <w:rPr>
          <w:rFonts w:cs="Narkisim" w:hint="cs"/>
          <w:szCs w:val="22"/>
          <w:rtl/>
        </w:rPr>
        <w:t>י</w:t>
      </w:r>
      <w:r w:rsidR="002A3373">
        <w:rPr>
          <w:rFonts w:cs="Narkisim" w:hint="cs"/>
          <w:szCs w:val="22"/>
          <w:rtl/>
        </w:rPr>
        <w:t>הודים</w:t>
      </w:r>
      <w:r w:rsidR="00F1359A">
        <w:rPr>
          <w:rFonts w:cs="Narkisim" w:hint="cs"/>
          <w:szCs w:val="22"/>
          <w:rtl/>
        </w:rPr>
        <w:t>.</w:t>
      </w:r>
      <w:r w:rsidR="0046004F">
        <w:rPr>
          <w:rStyle w:val="a5"/>
          <w:rFonts w:cs="Narkisim"/>
          <w:szCs w:val="22"/>
          <w:rtl/>
        </w:rPr>
        <w:footnoteReference w:id="1"/>
      </w:r>
    </w:p>
    <w:p w14:paraId="6262E5AD" w14:textId="77777777" w:rsidR="00557691" w:rsidRPr="00557691" w:rsidRDefault="00557691" w:rsidP="00557691">
      <w:pPr>
        <w:autoSpaceDE w:val="0"/>
        <w:autoSpaceDN w:val="0"/>
        <w:adjustRightInd w:val="0"/>
        <w:spacing w:before="240" w:line="320" w:lineRule="atLeast"/>
        <w:jc w:val="both"/>
        <w:rPr>
          <w:rFonts w:ascii="Narkisim" w:hAnsi="Narkisim"/>
          <w:rtl/>
          <w:lang w:eastAsia="en-US"/>
        </w:rPr>
      </w:pPr>
      <w:r w:rsidRPr="00557691">
        <w:rPr>
          <w:rFonts w:ascii="David" w:cs="David"/>
          <w:b/>
          <w:bCs/>
          <w:sz w:val="24"/>
          <w:szCs w:val="24"/>
          <w:rtl/>
          <w:lang w:eastAsia="en-US"/>
        </w:rPr>
        <w:t xml:space="preserve">בַּחֹדֶשׁ הָרִאשׁוֹן הוּא חֹדֶשׁ נִיסָן בִּשְׁנַת שְׁתֵּים עֶשְׂרֵה לַמֶּלֶךְ </w:t>
      </w:r>
      <w:proofErr w:type="spellStart"/>
      <w:r w:rsidRPr="00557691">
        <w:rPr>
          <w:rFonts w:ascii="David" w:cs="David"/>
          <w:b/>
          <w:bCs/>
          <w:sz w:val="24"/>
          <w:szCs w:val="24"/>
          <w:rtl/>
          <w:lang w:eastAsia="en-US"/>
        </w:rPr>
        <w:t>אֲחַשְׁוֵרוֹש</w:t>
      </w:r>
      <w:proofErr w:type="spellEnd"/>
      <w:r w:rsidRPr="00557691">
        <w:rPr>
          <w:rFonts w:ascii="David" w:cs="David"/>
          <w:b/>
          <w:bCs/>
          <w:sz w:val="24"/>
          <w:szCs w:val="24"/>
          <w:rtl/>
          <w:lang w:eastAsia="en-US"/>
        </w:rPr>
        <w:t xml:space="preserve">ׁ הִפִּיל פּוּר הוּא הַגּוֹרָל לִפְנֵי הָמָן מִיּוֹם לְיוֹם וּמֵחֹדֶשׁ לְחֹדֶשׁ שְׁנֵים עָשָׂר הוּא חֹדֶשׁ אֲדָר: וַיֹּאמֶר הָמָן לַמֶּלֶךְ </w:t>
      </w:r>
      <w:proofErr w:type="spellStart"/>
      <w:r w:rsidRPr="00557691">
        <w:rPr>
          <w:rFonts w:ascii="David" w:cs="David"/>
          <w:b/>
          <w:bCs/>
          <w:sz w:val="24"/>
          <w:szCs w:val="24"/>
          <w:rtl/>
          <w:lang w:eastAsia="en-US"/>
        </w:rPr>
        <w:t>אֲחַשְׁוֵרוֹש</w:t>
      </w:r>
      <w:proofErr w:type="spellEnd"/>
      <w:r w:rsidRPr="00557691">
        <w:rPr>
          <w:rFonts w:ascii="David" w:cs="David"/>
          <w:b/>
          <w:bCs/>
          <w:sz w:val="24"/>
          <w:szCs w:val="24"/>
          <w:rtl/>
          <w:lang w:eastAsia="en-US"/>
        </w:rPr>
        <w:t xml:space="preserve">ׁ יֶשְׁנוֹ עַם אֶחָד מְפֻזָּר וּמְפֹרָד בֵּין הָעַמִּים בְּכֹל מְדִינוֹת מַלְכוּתֶךָ </w:t>
      </w:r>
      <w:proofErr w:type="spellStart"/>
      <w:r w:rsidRPr="00557691">
        <w:rPr>
          <w:rFonts w:ascii="David" w:cs="David"/>
          <w:b/>
          <w:bCs/>
          <w:sz w:val="24"/>
          <w:szCs w:val="24"/>
          <w:rtl/>
          <w:lang w:eastAsia="en-US"/>
        </w:rPr>
        <w:t>וְדָתֵיהֶם</w:t>
      </w:r>
      <w:proofErr w:type="spellEnd"/>
      <w:r w:rsidRPr="00557691">
        <w:rPr>
          <w:rFonts w:ascii="David" w:cs="David"/>
          <w:b/>
          <w:bCs/>
          <w:sz w:val="24"/>
          <w:szCs w:val="24"/>
          <w:rtl/>
          <w:lang w:eastAsia="en-US"/>
        </w:rPr>
        <w:t xml:space="preserve"> שֹׁנוֹת מִכָּל עָם וְאֶת דָּתֵי הַמֶּלֶךְ אֵינָם עֹשִׂים וְלַמֶּלֶךְ אֵין </w:t>
      </w:r>
      <w:proofErr w:type="spellStart"/>
      <w:r w:rsidRPr="00557691">
        <w:rPr>
          <w:rFonts w:ascii="David" w:cs="David"/>
          <w:b/>
          <w:bCs/>
          <w:sz w:val="24"/>
          <w:szCs w:val="24"/>
          <w:rtl/>
          <w:lang w:eastAsia="en-US"/>
        </w:rPr>
        <w:t>שֹׁוֶה</w:t>
      </w:r>
      <w:proofErr w:type="spellEnd"/>
      <w:r w:rsidRPr="00557691">
        <w:rPr>
          <w:rFonts w:ascii="David" w:cs="David"/>
          <w:b/>
          <w:bCs/>
          <w:sz w:val="24"/>
          <w:szCs w:val="24"/>
          <w:rtl/>
          <w:lang w:eastAsia="en-US"/>
        </w:rPr>
        <w:t xml:space="preserve"> לְהַנִּיחָם:</w:t>
      </w:r>
      <w:r>
        <w:rPr>
          <w:rFonts w:ascii="David" w:cs="David" w:hint="cs"/>
          <w:b/>
          <w:bCs/>
          <w:sz w:val="24"/>
          <w:szCs w:val="24"/>
          <w:rtl/>
          <w:lang w:eastAsia="en-US"/>
        </w:rPr>
        <w:t xml:space="preserve"> </w:t>
      </w:r>
      <w:r w:rsidRPr="00557691">
        <w:rPr>
          <w:rFonts w:ascii="David" w:cs="David"/>
          <w:b/>
          <w:bCs/>
          <w:sz w:val="24"/>
          <w:szCs w:val="24"/>
          <w:rtl/>
          <w:lang w:eastAsia="en-US"/>
        </w:rPr>
        <w:t xml:space="preserve">אִם עַל הַמֶּלֶךְ טוֹב </w:t>
      </w:r>
      <w:proofErr w:type="spellStart"/>
      <w:r w:rsidRPr="00557691">
        <w:rPr>
          <w:rFonts w:ascii="David" w:cs="David"/>
          <w:b/>
          <w:bCs/>
          <w:sz w:val="24"/>
          <w:szCs w:val="24"/>
          <w:rtl/>
          <w:lang w:eastAsia="en-US"/>
        </w:rPr>
        <w:t>יִכָּתֵב</w:t>
      </w:r>
      <w:proofErr w:type="spellEnd"/>
      <w:r w:rsidRPr="00557691">
        <w:rPr>
          <w:rFonts w:ascii="David" w:cs="David"/>
          <w:b/>
          <w:bCs/>
          <w:sz w:val="24"/>
          <w:szCs w:val="24"/>
          <w:rtl/>
          <w:lang w:eastAsia="en-US"/>
        </w:rPr>
        <w:t xml:space="preserve"> לְאַבְּדָם וַעֲשֶׂרֶת אֲלָפִים כִּכַּר כֶּסֶף אֶשְׁקוֹל עַל יְדֵי עֹשֵׂי הַמְּלָאכָה לְהָבִיא אֶל גִּנְזֵי הַמֶּלֶךְ:</w:t>
      </w:r>
      <w:r>
        <w:rPr>
          <w:rFonts w:ascii="David" w:cs="David" w:hint="cs"/>
          <w:b/>
          <w:bCs/>
          <w:sz w:val="24"/>
          <w:szCs w:val="24"/>
          <w:rtl/>
          <w:lang w:eastAsia="en-US"/>
        </w:rPr>
        <w:t xml:space="preserve"> </w:t>
      </w:r>
      <w:r w:rsidRPr="00557691">
        <w:rPr>
          <w:rFonts w:ascii="David" w:cs="David"/>
          <w:b/>
          <w:bCs/>
          <w:sz w:val="24"/>
          <w:szCs w:val="24"/>
          <w:rtl/>
          <w:lang w:eastAsia="en-US"/>
        </w:rPr>
        <w:t xml:space="preserve">וַיָּסַר הַמֶּלֶךְ אֶת טַבַּעְתּוֹ מֵעַל יָדוֹ וַיִּתְּנָהּ לְהָמָן בֶּן </w:t>
      </w:r>
      <w:proofErr w:type="spellStart"/>
      <w:r w:rsidRPr="00557691">
        <w:rPr>
          <w:rFonts w:ascii="David" w:cs="David"/>
          <w:b/>
          <w:bCs/>
          <w:sz w:val="24"/>
          <w:szCs w:val="24"/>
          <w:rtl/>
          <w:lang w:eastAsia="en-US"/>
        </w:rPr>
        <w:t>הַמְּדָתָא</w:t>
      </w:r>
      <w:proofErr w:type="spellEnd"/>
      <w:r w:rsidRPr="00557691">
        <w:rPr>
          <w:rFonts w:ascii="David" w:cs="David"/>
          <w:b/>
          <w:bCs/>
          <w:sz w:val="24"/>
          <w:szCs w:val="24"/>
          <w:rtl/>
          <w:lang w:eastAsia="en-US"/>
        </w:rPr>
        <w:t xml:space="preserve"> </w:t>
      </w:r>
      <w:proofErr w:type="spellStart"/>
      <w:r w:rsidRPr="00557691">
        <w:rPr>
          <w:rFonts w:ascii="David" w:cs="David"/>
          <w:b/>
          <w:bCs/>
          <w:sz w:val="24"/>
          <w:szCs w:val="24"/>
          <w:rtl/>
          <w:lang w:eastAsia="en-US"/>
        </w:rPr>
        <w:t>הָאֲגָגִי</w:t>
      </w:r>
      <w:proofErr w:type="spellEnd"/>
      <w:r w:rsidRPr="00557691">
        <w:rPr>
          <w:rFonts w:ascii="David" w:cs="David"/>
          <w:b/>
          <w:bCs/>
          <w:sz w:val="24"/>
          <w:szCs w:val="24"/>
          <w:rtl/>
          <w:lang w:eastAsia="en-US"/>
        </w:rPr>
        <w:t xml:space="preserve"> צֹרֵר הַיְּהוּדִים:</w:t>
      </w:r>
      <w:r>
        <w:rPr>
          <w:rFonts w:ascii="David" w:cs="David" w:hint="cs"/>
          <w:b/>
          <w:bCs/>
          <w:sz w:val="24"/>
          <w:szCs w:val="24"/>
          <w:rtl/>
          <w:lang w:eastAsia="en-US"/>
        </w:rPr>
        <w:t xml:space="preserve"> </w:t>
      </w:r>
      <w:r w:rsidRPr="00557691">
        <w:rPr>
          <w:rFonts w:ascii="David" w:cs="David"/>
          <w:b/>
          <w:bCs/>
          <w:sz w:val="24"/>
          <w:szCs w:val="24"/>
          <w:rtl/>
          <w:lang w:eastAsia="en-US"/>
        </w:rPr>
        <w:t>וַיֹּאמֶר הַמֶּלֶךְ לְהָמָן הַכֶּסֶף נָתוּן לָךְ וְהָעָם לַעֲשׂוֹת בּוֹ כַּטּוֹב בְּעֵינֶיךָ:</w:t>
      </w:r>
      <w:r>
        <w:rPr>
          <w:rFonts w:ascii="David" w:cs="David" w:hint="cs"/>
          <w:b/>
          <w:bCs/>
          <w:sz w:val="24"/>
          <w:szCs w:val="24"/>
          <w:rtl/>
          <w:lang w:eastAsia="en-US"/>
        </w:rPr>
        <w:t xml:space="preserve"> </w:t>
      </w:r>
      <w:r w:rsidRPr="00557691">
        <w:rPr>
          <w:rFonts w:ascii="Narkisim" w:hAnsi="Narkisim"/>
          <w:rtl/>
          <w:lang w:eastAsia="en-US"/>
        </w:rPr>
        <w:t>(אסתר ג ז-יא)</w:t>
      </w:r>
      <w:r w:rsidR="004F49FC">
        <w:rPr>
          <w:rFonts w:ascii="Narkisim" w:hAnsi="Narkisim" w:hint="cs"/>
          <w:rtl/>
          <w:lang w:eastAsia="en-US"/>
        </w:rPr>
        <w:t>.</w:t>
      </w:r>
      <w:r w:rsidR="004F49FC">
        <w:rPr>
          <w:rStyle w:val="a5"/>
          <w:rFonts w:ascii="Narkisim" w:hAnsi="Narkisim"/>
          <w:rtl/>
          <w:lang w:eastAsia="en-US"/>
        </w:rPr>
        <w:footnoteReference w:id="2"/>
      </w:r>
    </w:p>
    <w:p w14:paraId="07120733" w14:textId="77777777" w:rsidR="002A3373" w:rsidRDefault="002A3373" w:rsidP="002A3373">
      <w:pPr>
        <w:pStyle w:val="ad"/>
        <w:spacing w:before="240" w:line="300" w:lineRule="atLeast"/>
        <w:rPr>
          <w:rFonts w:cs="Arial"/>
          <w:rtl/>
          <w:lang w:eastAsia="en-US"/>
        </w:rPr>
      </w:pPr>
      <w:r w:rsidRPr="002A3373">
        <w:rPr>
          <w:rFonts w:cs="Arial"/>
          <w:rtl/>
          <w:lang w:eastAsia="en-US"/>
        </w:rPr>
        <w:t>אסתר רבה פרשה ז</w:t>
      </w:r>
      <w:r w:rsidR="00715B68">
        <w:rPr>
          <w:rFonts w:cs="Arial" w:hint="cs"/>
          <w:rtl/>
          <w:lang w:eastAsia="en-US"/>
        </w:rPr>
        <w:t xml:space="preserve"> סימן יא</w:t>
      </w:r>
      <w:r>
        <w:rPr>
          <w:rStyle w:val="a5"/>
          <w:rFonts w:cs="Arial"/>
          <w:rtl/>
          <w:lang w:eastAsia="en-US"/>
        </w:rPr>
        <w:footnoteReference w:id="3"/>
      </w:r>
      <w:r w:rsidRPr="002A3373">
        <w:rPr>
          <w:rFonts w:cs="Arial"/>
          <w:rtl/>
          <w:lang w:eastAsia="en-US"/>
        </w:rPr>
        <w:t xml:space="preserve"> </w:t>
      </w:r>
    </w:p>
    <w:p w14:paraId="59AAF1D6" w14:textId="77777777" w:rsidR="00E743AC" w:rsidRDefault="00AB23A5" w:rsidP="002A3373">
      <w:pPr>
        <w:pStyle w:val="ac"/>
        <w:rPr>
          <w:rtl/>
          <w:lang w:eastAsia="en-US"/>
        </w:rPr>
      </w:pPr>
      <w:r>
        <w:rPr>
          <w:rFonts w:hint="cs"/>
          <w:rtl/>
          <w:lang w:eastAsia="en-US"/>
        </w:rPr>
        <w:t>"</w:t>
      </w:r>
      <w:r w:rsidR="002A3373" w:rsidRPr="002A3373">
        <w:rPr>
          <w:rtl/>
          <w:lang w:eastAsia="en-US"/>
        </w:rPr>
        <w:t>בחדש הראשון הוא חדש ניסן וגו'</w:t>
      </w:r>
      <w:r>
        <w:rPr>
          <w:rFonts w:hint="cs"/>
          <w:rtl/>
          <w:lang w:eastAsia="en-US"/>
        </w:rPr>
        <w:t xml:space="preserve"> "</w:t>
      </w:r>
      <w:r w:rsidR="00715B68">
        <w:rPr>
          <w:rFonts w:hint="cs"/>
          <w:rtl/>
          <w:lang w:eastAsia="en-US"/>
        </w:rPr>
        <w:t>.</w:t>
      </w:r>
      <w:r w:rsidR="00715B68">
        <w:rPr>
          <w:rStyle w:val="a5"/>
          <w:rtl/>
          <w:lang w:eastAsia="en-US"/>
        </w:rPr>
        <w:footnoteReference w:id="4"/>
      </w:r>
      <w:r w:rsidR="00715B68">
        <w:rPr>
          <w:rFonts w:hint="cs"/>
          <w:rtl/>
          <w:lang w:eastAsia="en-US"/>
        </w:rPr>
        <w:t xml:space="preserve"> </w:t>
      </w:r>
      <w:r w:rsidR="002A3373" w:rsidRPr="002A3373">
        <w:rPr>
          <w:rtl/>
          <w:lang w:eastAsia="en-US"/>
        </w:rPr>
        <w:t>תני</w:t>
      </w:r>
      <w:r>
        <w:rPr>
          <w:rFonts w:hint="cs"/>
          <w:rtl/>
          <w:lang w:eastAsia="en-US"/>
        </w:rPr>
        <w:t>:</w:t>
      </w:r>
      <w:r w:rsidR="002A3373" w:rsidRPr="002A3373">
        <w:rPr>
          <w:rtl/>
          <w:lang w:eastAsia="en-US"/>
        </w:rPr>
        <w:t xml:space="preserve"> כשאמר המן הרשע לאבד את ישראל אמר היאך אני שולט בהן</w:t>
      </w:r>
      <w:r>
        <w:rPr>
          <w:rFonts w:hint="cs"/>
          <w:rtl/>
          <w:lang w:eastAsia="en-US"/>
        </w:rPr>
        <w:t>?</w:t>
      </w:r>
      <w:r w:rsidR="002A3373" w:rsidRPr="002A3373">
        <w:rPr>
          <w:rtl/>
          <w:lang w:eastAsia="en-US"/>
        </w:rPr>
        <w:t xml:space="preserve"> הריני מפיל גורלות</w:t>
      </w:r>
      <w:r>
        <w:rPr>
          <w:rFonts w:hint="cs"/>
          <w:rtl/>
          <w:lang w:eastAsia="en-US"/>
        </w:rPr>
        <w:t>.</w:t>
      </w:r>
      <w:r w:rsidR="002A3373" w:rsidRPr="002A3373">
        <w:rPr>
          <w:rtl/>
          <w:lang w:eastAsia="en-US"/>
        </w:rPr>
        <w:t xml:space="preserve"> ורו</w:t>
      </w:r>
      <w:r>
        <w:rPr>
          <w:rFonts w:hint="cs"/>
          <w:rtl/>
          <w:lang w:eastAsia="en-US"/>
        </w:rPr>
        <w:t xml:space="preserve">ח הקודש </w:t>
      </w:r>
      <w:r w:rsidR="002A3373" w:rsidRPr="002A3373">
        <w:rPr>
          <w:rtl/>
          <w:lang w:eastAsia="en-US"/>
        </w:rPr>
        <w:t>צווחת</w:t>
      </w:r>
      <w:r w:rsidR="00E743AC">
        <w:rPr>
          <w:rFonts w:hint="cs"/>
          <w:rtl/>
          <w:lang w:eastAsia="en-US"/>
        </w:rPr>
        <w:t>:</w:t>
      </w:r>
      <w:r w:rsidR="002A3373" w:rsidRPr="002A3373">
        <w:rPr>
          <w:rtl/>
          <w:lang w:eastAsia="en-US"/>
        </w:rPr>
        <w:t xml:space="preserve"> ואל עמי ידו גורל</w:t>
      </w:r>
      <w:r w:rsidR="00E743AC" w:rsidRPr="00E743AC">
        <w:rPr>
          <w:rtl/>
          <w:lang w:eastAsia="en-US"/>
        </w:rPr>
        <w:t xml:space="preserve"> </w:t>
      </w:r>
      <w:r w:rsidR="00E743AC" w:rsidRPr="002A3373">
        <w:rPr>
          <w:rtl/>
          <w:lang w:eastAsia="en-US"/>
        </w:rPr>
        <w:t>(יואל ד)</w:t>
      </w:r>
      <w:r w:rsidR="0099138E">
        <w:rPr>
          <w:rFonts w:hint="cs"/>
          <w:rtl/>
          <w:lang w:eastAsia="en-US"/>
        </w:rPr>
        <w:t>"</w:t>
      </w:r>
      <w:r w:rsidR="00E743AC">
        <w:rPr>
          <w:rFonts w:hint="cs"/>
          <w:rtl/>
          <w:lang w:eastAsia="en-US"/>
        </w:rPr>
        <w:t>.</w:t>
      </w:r>
      <w:r w:rsidR="002A3373" w:rsidRPr="002A3373">
        <w:rPr>
          <w:rtl/>
          <w:lang w:eastAsia="en-US"/>
        </w:rPr>
        <w:t xml:space="preserve"> אמר לו </w:t>
      </w:r>
      <w:r>
        <w:rPr>
          <w:rtl/>
          <w:lang w:eastAsia="en-US"/>
        </w:rPr>
        <w:t>הקב"ה</w:t>
      </w:r>
      <w:r w:rsidR="00E743AC">
        <w:rPr>
          <w:rFonts w:hint="cs"/>
          <w:rtl/>
          <w:lang w:eastAsia="en-US"/>
        </w:rPr>
        <w:t>:</w:t>
      </w:r>
      <w:r w:rsidR="002A3373" w:rsidRPr="002A3373">
        <w:rPr>
          <w:rtl/>
          <w:lang w:eastAsia="en-US"/>
        </w:rPr>
        <w:t xml:space="preserve"> רשע בן רשע</w:t>
      </w:r>
      <w:r w:rsidR="00E743AC">
        <w:rPr>
          <w:rFonts w:hint="cs"/>
          <w:rtl/>
          <w:lang w:eastAsia="en-US"/>
        </w:rPr>
        <w:t>,</w:t>
      </w:r>
      <w:r w:rsidR="002A3373" w:rsidRPr="002A3373">
        <w:rPr>
          <w:rtl/>
          <w:lang w:eastAsia="en-US"/>
        </w:rPr>
        <w:t xml:space="preserve"> גורלך עולה לה</w:t>
      </w:r>
      <w:r w:rsidR="00E743AC">
        <w:rPr>
          <w:rFonts w:hint="cs"/>
          <w:rtl/>
          <w:lang w:eastAsia="en-US"/>
        </w:rPr>
        <w:t>י</w:t>
      </w:r>
      <w:r w:rsidR="002A3373" w:rsidRPr="002A3373">
        <w:rPr>
          <w:rtl/>
          <w:lang w:eastAsia="en-US"/>
        </w:rPr>
        <w:t>צלב</w:t>
      </w:r>
      <w:r w:rsidR="00E743AC">
        <w:rPr>
          <w:rFonts w:hint="cs"/>
          <w:rtl/>
          <w:lang w:eastAsia="en-US"/>
        </w:rPr>
        <w:t>.</w:t>
      </w:r>
      <w:r w:rsidR="00324026">
        <w:rPr>
          <w:rStyle w:val="a5"/>
          <w:rtl/>
          <w:lang w:eastAsia="en-US"/>
        </w:rPr>
        <w:footnoteReference w:id="5"/>
      </w:r>
    </w:p>
    <w:p w14:paraId="0E0C956F" w14:textId="77777777" w:rsidR="00E743AC" w:rsidRDefault="00E743AC" w:rsidP="00813F6C">
      <w:pPr>
        <w:pStyle w:val="ac"/>
        <w:rPr>
          <w:rtl/>
          <w:lang w:eastAsia="en-US"/>
        </w:rPr>
      </w:pPr>
      <w:r>
        <w:rPr>
          <w:rFonts w:hint="cs"/>
          <w:rtl/>
          <w:lang w:eastAsia="en-US"/>
        </w:rPr>
        <w:t>"</w:t>
      </w:r>
      <w:r w:rsidR="002A3373" w:rsidRPr="002A3373">
        <w:rPr>
          <w:rtl/>
          <w:lang w:eastAsia="en-US"/>
        </w:rPr>
        <w:t>הפיל פור הוא הגורל</w:t>
      </w:r>
      <w:r>
        <w:rPr>
          <w:rFonts w:hint="cs"/>
          <w:rtl/>
          <w:lang w:eastAsia="en-US"/>
        </w:rPr>
        <w:t xml:space="preserve">" - </w:t>
      </w:r>
      <w:r w:rsidR="002A3373" w:rsidRPr="002A3373">
        <w:rPr>
          <w:rtl/>
          <w:lang w:eastAsia="en-US"/>
        </w:rPr>
        <w:t>עליו נפל הגורל, למה</w:t>
      </w:r>
      <w:r w:rsidR="00B47669">
        <w:rPr>
          <w:rFonts w:hint="cs"/>
          <w:rtl/>
          <w:lang w:eastAsia="en-US"/>
        </w:rPr>
        <w:t>?</w:t>
      </w:r>
      <w:r w:rsidR="002A3373" w:rsidRPr="002A3373">
        <w:rPr>
          <w:rtl/>
          <w:lang w:eastAsia="en-US"/>
        </w:rPr>
        <w:t xml:space="preserve"> </w:t>
      </w:r>
      <w:r w:rsidR="00B47669">
        <w:rPr>
          <w:rFonts w:hint="cs"/>
          <w:rtl/>
          <w:lang w:eastAsia="en-US"/>
        </w:rPr>
        <w:t>"</w:t>
      </w:r>
      <w:r w:rsidR="002A3373" w:rsidRPr="002A3373">
        <w:rPr>
          <w:rtl/>
          <w:lang w:eastAsia="en-US"/>
        </w:rPr>
        <w:t>כי לא ינוח שבט הרשע על גורל הצדיקים</w:t>
      </w:r>
      <w:r w:rsidR="00B47669">
        <w:rPr>
          <w:rFonts w:hint="cs"/>
          <w:rtl/>
          <w:lang w:eastAsia="en-US"/>
        </w:rPr>
        <w:t xml:space="preserve">" </w:t>
      </w:r>
      <w:r w:rsidR="00B47669" w:rsidRPr="002A3373">
        <w:rPr>
          <w:rtl/>
          <w:lang w:eastAsia="en-US"/>
        </w:rPr>
        <w:t xml:space="preserve">(תהלים </w:t>
      </w:r>
      <w:proofErr w:type="spellStart"/>
      <w:r w:rsidR="00B47669" w:rsidRPr="002A3373">
        <w:rPr>
          <w:rtl/>
          <w:lang w:eastAsia="en-US"/>
        </w:rPr>
        <w:t>קכה</w:t>
      </w:r>
      <w:proofErr w:type="spellEnd"/>
      <w:r w:rsidR="008B6169">
        <w:rPr>
          <w:rFonts w:hint="cs"/>
          <w:rtl/>
          <w:lang w:eastAsia="en-US"/>
        </w:rPr>
        <w:t xml:space="preserve"> ג</w:t>
      </w:r>
      <w:r w:rsidR="00B47669" w:rsidRPr="002A3373">
        <w:rPr>
          <w:rtl/>
          <w:lang w:eastAsia="en-US"/>
        </w:rPr>
        <w:t>)</w:t>
      </w:r>
      <w:r w:rsidR="00B47669">
        <w:rPr>
          <w:rFonts w:hint="cs"/>
          <w:rtl/>
          <w:lang w:eastAsia="en-US"/>
        </w:rPr>
        <w:t>.</w:t>
      </w:r>
      <w:r w:rsidR="002640D0">
        <w:rPr>
          <w:rStyle w:val="a5"/>
          <w:rtl/>
          <w:lang w:eastAsia="en-US"/>
        </w:rPr>
        <w:footnoteReference w:id="6"/>
      </w:r>
      <w:r w:rsidR="002A3373" w:rsidRPr="002A3373">
        <w:rPr>
          <w:rtl/>
          <w:lang w:eastAsia="en-US"/>
        </w:rPr>
        <w:t xml:space="preserve"> בתח</w:t>
      </w:r>
      <w:r w:rsidR="00DE1600">
        <w:rPr>
          <w:rFonts w:hint="cs"/>
          <w:rtl/>
          <w:lang w:eastAsia="en-US"/>
        </w:rPr>
        <w:t>י</w:t>
      </w:r>
      <w:r w:rsidR="002A3373" w:rsidRPr="002A3373">
        <w:rPr>
          <w:rtl/>
          <w:lang w:eastAsia="en-US"/>
        </w:rPr>
        <w:t>לה הפיל פור בימים</w:t>
      </w:r>
      <w:r w:rsidR="00DE1600">
        <w:rPr>
          <w:rFonts w:hint="cs"/>
          <w:rtl/>
          <w:lang w:eastAsia="en-US"/>
        </w:rPr>
        <w:t>,</w:t>
      </w:r>
      <w:r w:rsidR="002A3373" w:rsidRPr="002A3373">
        <w:rPr>
          <w:rtl/>
          <w:lang w:eastAsia="en-US"/>
        </w:rPr>
        <w:t xml:space="preserve"> שנאמר</w:t>
      </w:r>
      <w:r w:rsidR="00DE1600">
        <w:rPr>
          <w:rFonts w:hint="cs"/>
          <w:rtl/>
          <w:lang w:eastAsia="en-US"/>
        </w:rPr>
        <w:t>:</w:t>
      </w:r>
      <w:r w:rsidR="002A3373" w:rsidRPr="002A3373">
        <w:rPr>
          <w:rtl/>
          <w:lang w:eastAsia="en-US"/>
        </w:rPr>
        <w:t xml:space="preserve"> </w:t>
      </w:r>
      <w:r w:rsidR="00DE1600">
        <w:rPr>
          <w:rFonts w:hint="cs"/>
          <w:rtl/>
          <w:lang w:eastAsia="en-US"/>
        </w:rPr>
        <w:t>"</w:t>
      </w:r>
      <w:r w:rsidR="002A3373" w:rsidRPr="002A3373">
        <w:rPr>
          <w:rtl/>
          <w:lang w:eastAsia="en-US"/>
        </w:rPr>
        <w:t>מיום ליום</w:t>
      </w:r>
      <w:r w:rsidR="00DE1600">
        <w:rPr>
          <w:rFonts w:hint="cs"/>
          <w:rtl/>
          <w:lang w:eastAsia="en-US"/>
        </w:rPr>
        <w:t>".</w:t>
      </w:r>
      <w:r w:rsidR="008B6169">
        <w:rPr>
          <w:rStyle w:val="a5"/>
          <w:rtl/>
          <w:lang w:eastAsia="en-US"/>
        </w:rPr>
        <w:footnoteReference w:id="7"/>
      </w:r>
      <w:r w:rsidR="002A3373" w:rsidRPr="002A3373">
        <w:rPr>
          <w:rtl/>
          <w:lang w:eastAsia="en-US"/>
        </w:rPr>
        <w:t xml:space="preserve"> הפיל פור ביום אחד בשבת</w:t>
      </w:r>
      <w:r w:rsidR="00033B2C">
        <w:rPr>
          <w:rFonts w:hint="cs"/>
          <w:rtl/>
          <w:lang w:eastAsia="en-US"/>
        </w:rPr>
        <w:t>.</w:t>
      </w:r>
      <w:r w:rsidR="002A3373" w:rsidRPr="002A3373">
        <w:rPr>
          <w:rtl/>
          <w:lang w:eastAsia="en-US"/>
        </w:rPr>
        <w:t xml:space="preserve"> עמד ש</w:t>
      </w:r>
      <w:r w:rsidR="00033B2C">
        <w:rPr>
          <w:rtl/>
          <w:lang w:eastAsia="en-US"/>
        </w:rPr>
        <w:t>ָׂ</w:t>
      </w:r>
      <w:r w:rsidR="002A3373" w:rsidRPr="002A3373">
        <w:rPr>
          <w:rtl/>
          <w:lang w:eastAsia="en-US"/>
        </w:rPr>
        <w:t>רו</w:t>
      </w:r>
      <w:r w:rsidR="00033B2C">
        <w:rPr>
          <w:rtl/>
          <w:lang w:eastAsia="en-US"/>
        </w:rPr>
        <w:t>ֹ</w:t>
      </w:r>
      <w:r w:rsidR="00033B2C">
        <w:rPr>
          <w:rStyle w:val="a5"/>
          <w:rtl/>
          <w:lang w:eastAsia="en-US"/>
        </w:rPr>
        <w:footnoteReference w:id="8"/>
      </w:r>
      <w:r w:rsidR="002A3373" w:rsidRPr="002A3373">
        <w:rPr>
          <w:rtl/>
          <w:lang w:eastAsia="en-US"/>
        </w:rPr>
        <w:t xml:space="preserve"> לפני </w:t>
      </w:r>
      <w:r w:rsidR="00AB23A5">
        <w:rPr>
          <w:rtl/>
          <w:lang w:eastAsia="en-US"/>
        </w:rPr>
        <w:t>הקב"ה</w:t>
      </w:r>
      <w:r w:rsidR="002A3373" w:rsidRPr="002A3373">
        <w:rPr>
          <w:rtl/>
          <w:lang w:eastAsia="en-US"/>
        </w:rPr>
        <w:t xml:space="preserve"> ואמר</w:t>
      </w:r>
      <w:r w:rsidR="00033B2C">
        <w:rPr>
          <w:rFonts w:hint="cs"/>
          <w:rtl/>
          <w:lang w:eastAsia="en-US"/>
        </w:rPr>
        <w:t>:</w:t>
      </w:r>
      <w:r w:rsidR="002A3373" w:rsidRPr="002A3373">
        <w:rPr>
          <w:rtl/>
          <w:lang w:eastAsia="en-US"/>
        </w:rPr>
        <w:t xml:space="preserve"> </w:t>
      </w:r>
      <w:r w:rsidR="00273A50">
        <w:rPr>
          <w:rtl/>
          <w:lang w:eastAsia="en-US"/>
        </w:rPr>
        <w:t>ריבונו של עולם</w:t>
      </w:r>
      <w:r w:rsidR="00033B2C">
        <w:rPr>
          <w:rFonts w:hint="cs"/>
          <w:rtl/>
          <w:lang w:eastAsia="en-US"/>
        </w:rPr>
        <w:t>,</w:t>
      </w:r>
      <w:r w:rsidR="002A3373" w:rsidRPr="002A3373">
        <w:rPr>
          <w:rtl/>
          <w:lang w:eastAsia="en-US"/>
        </w:rPr>
        <w:t xml:space="preserve"> בי נבראו שמים וארץ ואמרת</w:t>
      </w:r>
      <w:r w:rsidR="00033B2C">
        <w:rPr>
          <w:rFonts w:hint="cs"/>
          <w:rtl/>
          <w:lang w:eastAsia="en-US"/>
        </w:rPr>
        <w:t>:</w:t>
      </w:r>
      <w:r w:rsidR="002A3373" w:rsidRPr="002A3373">
        <w:rPr>
          <w:rtl/>
          <w:lang w:eastAsia="en-US"/>
        </w:rPr>
        <w:t xml:space="preserve"> </w:t>
      </w:r>
      <w:r w:rsidR="00033B2C">
        <w:rPr>
          <w:rFonts w:hint="cs"/>
          <w:rtl/>
          <w:lang w:eastAsia="en-US"/>
        </w:rPr>
        <w:t>"</w:t>
      </w:r>
      <w:r w:rsidR="002344A8">
        <w:rPr>
          <w:rtl/>
          <w:lang w:eastAsia="en-US"/>
        </w:rPr>
        <w:t xml:space="preserve">אִם לֹא בְרִיתִי יוֹמָם וָלָיְלָה </w:t>
      </w:r>
      <w:proofErr w:type="spellStart"/>
      <w:r w:rsidR="002344A8">
        <w:rPr>
          <w:rtl/>
          <w:lang w:eastAsia="en-US"/>
        </w:rPr>
        <w:t>חֻקּוֹת</w:t>
      </w:r>
      <w:proofErr w:type="spellEnd"/>
      <w:r w:rsidR="002344A8">
        <w:rPr>
          <w:rtl/>
          <w:lang w:eastAsia="en-US"/>
        </w:rPr>
        <w:t xml:space="preserve"> שָׁמַיִם וָאָרֶץ לֹא שָׂמְתִּי</w:t>
      </w:r>
      <w:r w:rsidR="00033B2C">
        <w:rPr>
          <w:rFonts w:hint="cs"/>
          <w:rtl/>
          <w:lang w:eastAsia="en-US"/>
        </w:rPr>
        <w:t>"</w:t>
      </w:r>
      <w:r w:rsidR="002A3373" w:rsidRPr="002A3373">
        <w:rPr>
          <w:rtl/>
          <w:lang w:eastAsia="en-US"/>
        </w:rPr>
        <w:t xml:space="preserve"> </w:t>
      </w:r>
      <w:r w:rsidR="00033B2C" w:rsidRPr="002A3373">
        <w:rPr>
          <w:rtl/>
          <w:lang w:eastAsia="en-US"/>
        </w:rPr>
        <w:t>(ירמיה לג</w:t>
      </w:r>
      <w:r w:rsidR="002344A8">
        <w:rPr>
          <w:rFonts w:hint="cs"/>
          <w:rtl/>
          <w:lang w:eastAsia="en-US"/>
        </w:rPr>
        <w:t xml:space="preserve"> כה</w:t>
      </w:r>
      <w:r w:rsidR="00033B2C" w:rsidRPr="002A3373">
        <w:rPr>
          <w:rtl/>
          <w:lang w:eastAsia="en-US"/>
        </w:rPr>
        <w:t>)</w:t>
      </w:r>
      <w:r w:rsidR="008B6169">
        <w:rPr>
          <w:rFonts w:hint="cs"/>
          <w:rtl/>
          <w:lang w:eastAsia="en-US"/>
        </w:rPr>
        <w:t>.</w:t>
      </w:r>
      <w:r w:rsidR="002344A8">
        <w:rPr>
          <w:rStyle w:val="a5"/>
          <w:rtl/>
          <w:lang w:eastAsia="en-US"/>
        </w:rPr>
        <w:footnoteReference w:id="9"/>
      </w:r>
      <w:r w:rsidR="00033B2C" w:rsidRPr="002A3373">
        <w:rPr>
          <w:rtl/>
          <w:lang w:eastAsia="en-US"/>
        </w:rPr>
        <w:t xml:space="preserve"> </w:t>
      </w:r>
      <w:r w:rsidR="002A3373" w:rsidRPr="002A3373">
        <w:rPr>
          <w:rtl/>
          <w:lang w:eastAsia="en-US"/>
        </w:rPr>
        <w:t>יש ברית בבשרם</w:t>
      </w:r>
      <w:r w:rsidR="000212CE">
        <w:rPr>
          <w:rFonts w:hint="cs"/>
          <w:rtl/>
          <w:lang w:eastAsia="en-US"/>
        </w:rPr>
        <w:t>,</w:t>
      </w:r>
      <w:r w:rsidR="002A3373" w:rsidRPr="002A3373">
        <w:rPr>
          <w:rtl/>
          <w:lang w:eastAsia="en-US"/>
        </w:rPr>
        <w:t xml:space="preserve"> </w:t>
      </w:r>
      <w:proofErr w:type="spellStart"/>
      <w:r w:rsidR="002A3373" w:rsidRPr="002A3373">
        <w:rPr>
          <w:rtl/>
          <w:lang w:eastAsia="en-US"/>
        </w:rPr>
        <w:t>דכתיב</w:t>
      </w:r>
      <w:proofErr w:type="spellEnd"/>
      <w:r w:rsidR="000212CE">
        <w:rPr>
          <w:rFonts w:hint="cs"/>
          <w:rtl/>
          <w:lang w:eastAsia="en-US"/>
        </w:rPr>
        <w:t>:</w:t>
      </w:r>
      <w:r w:rsidR="002A3373" w:rsidRPr="002A3373">
        <w:rPr>
          <w:rtl/>
          <w:lang w:eastAsia="en-US"/>
        </w:rPr>
        <w:t xml:space="preserve"> </w:t>
      </w:r>
      <w:r w:rsidR="000212CE">
        <w:rPr>
          <w:rFonts w:hint="cs"/>
          <w:rtl/>
          <w:lang w:eastAsia="en-US"/>
        </w:rPr>
        <w:t>"</w:t>
      </w:r>
      <w:r w:rsidR="002A3373" w:rsidRPr="002A3373">
        <w:rPr>
          <w:rtl/>
          <w:lang w:eastAsia="en-US"/>
        </w:rPr>
        <w:t>ואתה את בריתי תשמר</w:t>
      </w:r>
      <w:r w:rsidR="000212CE">
        <w:rPr>
          <w:rFonts w:hint="cs"/>
          <w:rtl/>
          <w:lang w:eastAsia="en-US"/>
        </w:rPr>
        <w:t xml:space="preserve">" </w:t>
      </w:r>
      <w:r w:rsidR="000212CE" w:rsidRPr="002A3373">
        <w:rPr>
          <w:rtl/>
          <w:lang w:eastAsia="en-US"/>
        </w:rPr>
        <w:t xml:space="preserve">(בראשית </w:t>
      </w:r>
      <w:proofErr w:type="spellStart"/>
      <w:r w:rsidR="000212CE" w:rsidRPr="002A3373">
        <w:rPr>
          <w:rtl/>
          <w:lang w:eastAsia="en-US"/>
        </w:rPr>
        <w:t>יז</w:t>
      </w:r>
      <w:proofErr w:type="spellEnd"/>
      <w:r w:rsidR="000212CE">
        <w:rPr>
          <w:rFonts w:hint="cs"/>
          <w:rtl/>
          <w:lang w:eastAsia="en-US"/>
        </w:rPr>
        <w:t xml:space="preserve"> ט</w:t>
      </w:r>
      <w:r w:rsidR="000212CE" w:rsidRPr="002A3373">
        <w:rPr>
          <w:rtl/>
          <w:lang w:eastAsia="en-US"/>
        </w:rPr>
        <w:t>)</w:t>
      </w:r>
      <w:r w:rsidR="000212CE">
        <w:rPr>
          <w:rFonts w:hint="cs"/>
          <w:rtl/>
          <w:lang w:eastAsia="en-US"/>
        </w:rPr>
        <w:t>,</w:t>
      </w:r>
      <w:r w:rsidR="000212CE" w:rsidRPr="002A3373">
        <w:rPr>
          <w:rtl/>
          <w:lang w:eastAsia="en-US"/>
        </w:rPr>
        <w:t xml:space="preserve"> </w:t>
      </w:r>
      <w:r w:rsidR="002A3373" w:rsidRPr="002A3373">
        <w:rPr>
          <w:rtl/>
          <w:lang w:eastAsia="en-US"/>
        </w:rPr>
        <w:t>וכתיב</w:t>
      </w:r>
      <w:r w:rsidR="000212CE">
        <w:rPr>
          <w:rFonts w:hint="cs"/>
          <w:rtl/>
          <w:lang w:eastAsia="en-US"/>
        </w:rPr>
        <w:t>:</w:t>
      </w:r>
      <w:r w:rsidR="002A3373" w:rsidRPr="002A3373">
        <w:rPr>
          <w:rtl/>
          <w:lang w:eastAsia="en-US"/>
        </w:rPr>
        <w:t xml:space="preserve"> </w:t>
      </w:r>
      <w:r w:rsidR="000212CE">
        <w:rPr>
          <w:rFonts w:hint="cs"/>
          <w:rtl/>
          <w:lang w:eastAsia="en-US"/>
        </w:rPr>
        <w:t>"</w:t>
      </w:r>
      <w:proofErr w:type="spellStart"/>
      <w:r w:rsidR="002A3373" w:rsidRPr="002A3373">
        <w:rPr>
          <w:rtl/>
          <w:lang w:eastAsia="en-US"/>
        </w:rPr>
        <w:t>והיתה</w:t>
      </w:r>
      <w:proofErr w:type="spellEnd"/>
      <w:r w:rsidR="002A3373" w:rsidRPr="002A3373">
        <w:rPr>
          <w:rtl/>
          <w:lang w:eastAsia="en-US"/>
        </w:rPr>
        <w:t xml:space="preserve"> בריתי בבשרכם</w:t>
      </w:r>
      <w:r w:rsidR="000212CE">
        <w:rPr>
          <w:rFonts w:hint="cs"/>
          <w:rtl/>
          <w:lang w:eastAsia="en-US"/>
        </w:rPr>
        <w:t xml:space="preserve">" </w:t>
      </w:r>
      <w:r w:rsidR="000212CE" w:rsidRPr="002A3373">
        <w:rPr>
          <w:rtl/>
          <w:lang w:eastAsia="en-US"/>
        </w:rPr>
        <w:t>(שם</w:t>
      </w:r>
      <w:r w:rsidR="000212CE">
        <w:rPr>
          <w:rFonts w:hint="cs"/>
          <w:rtl/>
          <w:lang w:eastAsia="en-US"/>
        </w:rPr>
        <w:t xml:space="preserve"> </w:t>
      </w:r>
      <w:proofErr w:type="spellStart"/>
      <w:r w:rsidR="000212CE">
        <w:rPr>
          <w:rFonts w:hint="cs"/>
          <w:rtl/>
          <w:lang w:eastAsia="en-US"/>
        </w:rPr>
        <w:t>שם</w:t>
      </w:r>
      <w:proofErr w:type="spellEnd"/>
      <w:r w:rsidR="000212CE">
        <w:rPr>
          <w:rFonts w:hint="cs"/>
          <w:rtl/>
          <w:lang w:eastAsia="en-US"/>
        </w:rPr>
        <w:t xml:space="preserve"> </w:t>
      </w:r>
      <w:proofErr w:type="spellStart"/>
      <w:r w:rsidR="000212CE">
        <w:rPr>
          <w:rFonts w:hint="cs"/>
          <w:rtl/>
          <w:lang w:eastAsia="en-US"/>
        </w:rPr>
        <w:t>יג</w:t>
      </w:r>
      <w:proofErr w:type="spellEnd"/>
      <w:r w:rsidR="000212CE" w:rsidRPr="002A3373">
        <w:rPr>
          <w:rtl/>
          <w:lang w:eastAsia="en-US"/>
        </w:rPr>
        <w:t>)</w:t>
      </w:r>
      <w:r w:rsidR="000212CE">
        <w:rPr>
          <w:rFonts w:hint="cs"/>
          <w:rtl/>
          <w:lang w:eastAsia="en-US"/>
        </w:rPr>
        <w:t>;</w:t>
      </w:r>
      <w:r w:rsidR="002A3373" w:rsidRPr="002A3373">
        <w:rPr>
          <w:rtl/>
          <w:lang w:eastAsia="en-US"/>
        </w:rPr>
        <w:t xml:space="preserve"> ויש ברית בפיהם </w:t>
      </w:r>
      <w:r w:rsidR="0046004F">
        <w:rPr>
          <w:rFonts w:hint="cs"/>
          <w:rtl/>
          <w:lang w:eastAsia="en-US"/>
        </w:rPr>
        <w:t xml:space="preserve">- </w:t>
      </w:r>
      <w:r w:rsidR="002A3373" w:rsidRPr="002A3373">
        <w:rPr>
          <w:rtl/>
          <w:lang w:eastAsia="en-US"/>
        </w:rPr>
        <w:t>זו תורה</w:t>
      </w:r>
      <w:r w:rsidR="0046004F">
        <w:rPr>
          <w:rFonts w:hint="cs"/>
          <w:rtl/>
          <w:lang w:eastAsia="en-US"/>
        </w:rPr>
        <w:t>,</w:t>
      </w:r>
      <w:r w:rsidR="002A3373" w:rsidRPr="002A3373">
        <w:rPr>
          <w:rtl/>
          <w:lang w:eastAsia="en-US"/>
        </w:rPr>
        <w:t xml:space="preserve"> </w:t>
      </w:r>
      <w:proofErr w:type="spellStart"/>
      <w:r w:rsidR="002A3373" w:rsidRPr="002A3373">
        <w:rPr>
          <w:rtl/>
          <w:lang w:eastAsia="en-US"/>
        </w:rPr>
        <w:t>דכתיב</w:t>
      </w:r>
      <w:proofErr w:type="spellEnd"/>
      <w:r w:rsidR="002344A8">
        <w:rPr>
          <w:rFonts w:hint="cs"/>
          <w:rtl/>
          <w:lang w:eastAsia="en-US"/>
        </w:rPr>
        <w:t>:</w:t>
      </w:r>
      <w:r w:rsidR="002A3373" w:rsidRPr="002A3373">
        <w:rPr>
          <w:rtl/>
          <w:lang w:eastAsia="en-US"/>
        </w:rPr>
        <w:t xml:space="preserve"> </w:t>
      </w:r>
      <w:r w:rsidR="002344A8">
        <w:rPr>
          <w:rFonts w:hint="cs"/>
          <w:rtl/>
          <w:lang w:eastAsia="en-US"/>
        </w:rPr>
        <w:t>"</w:t>
      </w:r>
      <w:r w:rsidR="002A3373" w:rsidRPr="002A3373">
        <w:rPr>
          <w:rtl/>
          <w:lang w:eastAsia="en-US"/>
        </w:rPr>
        <w:t>לא ימוש ספר התורה הזה מפיך</w:t>
      </w:r>
      <w:r w:rsidR="002344A8">
        <w:rPr>
          <w:rFonts w:hint="cs"/>
          <w:rtl/>
          <w:lang w:eastAsia="en-US"/>
        </w:rPr>
        <w:t xml:space="preserve"> והגית בו יומם ולילה"</w:t>
      </w:r>
      <w:r w:rsidR="002A3373" w:rsidRPr="002A3373">
        <w:rPr>
          <w:rtl/>
          <w:lang w:eastAsia="en-US"/>
        </w:rPr>
        <w:t xml:space="preserve"> </w:t>
      </w:r>
      <w:r w:rsidR="000212CE" w:rsidRPr="002A3373">
        <w:rPr>
          <w:rtl/>
          <w:lang w:eastAsia="en-US"/>
        </w:rPr>
        <w:t>(יהושע א</w:t>
      </w:r>
      <w:r w:rsidR="002344A8">
        <w:rPr>
          <w:rFonts w:hint="cs"/>
          <w:rtl/>
          <w:lang w:eastAsia="en-US"/>
        </w:rPr>
        <w:t xml:space="preserve"> ח</w:t>
      </w:r>
      <w:r w:rsidR="000212CE" w:rsidRPr="002A3373">
        <w:rPr>
          <w:rtl/>
          <w:lang w:eastAsia="en-US"/>
        </w:rPr>
        <w:t>)</w:t>
      </w:r>
      <w:r w:rsidR="002344A8">
        <w:rPr>
          <w:rFonts w:hint="cs"/>
          <w:rtl/>
          <w:lang w:eastAsia="en-US"/>
        </w:rPr>
        <w:t>.</w:t>
      </w:r>
      <w:r w:rsidR="002344A8">
        <w:rPr>
          <w:rStyle w:val="a5"/>
          <w:rtl/>
          <w:lang w:eastAsia="en-US"/>
        </w:rPr>
        <w:footnoteReference w:id="10"/>
      </w:r>
      <w:r w:rsidR="000212CE" w:rsidRPr="002A3373">
        <w:rPr>
          <w:rtl/>
          <w:lang w:eastAsia="en-US"/>
        </w:rPr>
        <w:t xml:space="preserve"> </w:t>
      </w:r>
      <w:r w:rsidR="002A3373" w:rsidRPr="002A3373">
        <w:rPr>
          <w:rtl/>
          <w:lang w:eastAsia="en-US"/>
        </w:rPr>
        <w:t>ואמרת</w:t>
      </w:r>
      <w:r w:rsidR="00813F6C">
        <w:rPr>
          <w:rFonts w:hint="cs"/>
          <w:rtl/>
          <w:lang w:eastAsia="en-US"/>
        </w:rPr>
        <w:t>:</w:t>
      </w:r>
      <w:r w:rsidR="002A3373" w:rsidRPr="002A3373">
        <w:rPr>
          <w:rtl/>
          <w:lang w:eastAsia="en-US"/>
        </w:rPr>
        <w:t xml:space="preserve"> </w:t>
      </w:r>
      <w:r w:rsidR="00813F6C">
        <w:rPr>
          <w:rFonts w:hint="cs"/>
          <w:rtl/>
          <w:lang w:eastAsia="en-US"/>
        </w:rPr>
        <w:t>"</w:t>
      </w:r>
      <w:r w:rsidR="00813F6C">
        <w:rPr>
          <w:rtl/>
          <w:lang w:eastAsia="en-US"/>
        </w:rPr>
        <w:t xml:space="preserve">אִם </w:t>
      </w:r>
      <w:proofErr w:type="spellStart"/>
      <w:r w:rsidR="00813F6C">
        <w:rPr>
          <w:rtl/>
          <w:lang w:eastAsia="en-US"/>
        </w:rPr>
        <w:t>יִמַּדּו</w:t>
      </w:r>
      <w:proofErr w:type="spellEnd"/>
      <w:r w:rsidR="00813F6C">
        <w:rPr>
          <w:rtl/>
          <w:lang w:eastAsia="en-US"/>
        </w:rPr>
        <w:t>ּ שָׁמַיִם מִלְמַעְלָה וְיֵחָקְרוּ מוֹסְדֵי אֶרֶץ לְמָטָּה גַּם אֲנִי אֶמְאַס בְּכָל זֶרַע יִשְׂרָאֵל</w:t>
      </w:r>
      <w:r w:rsidR="00813F6C">
        <w:rPr>
          <w:rFonts w:hint="cs"/>
          <w:rtl/>
          <w:lang w:eastAsia="en-US"/>
        </w:rPr>
        <w:t>"</w:t>
      </w:r>
      <w:r w:rsidR="00813F6C">
        <w:rPr>
          <w:rtl/>
          <w:lang w:eastAsia="en-US"/>
        </w:rPr>
        <w:t xml:space="preserve"> </w:t>
      </w:r>
      <w:r w:rsidR="000212CE" w:rsidRPr="002A3373">
        <w:rPr>
          <w:rtl/>
          <w:lang w:eastAsia="en-US"/>
        </w:rPr>
        <w:lastRenderedPageBreak/>
        <w:t>(ירמיה ל</w:t>
      </w:r>
      <w:r w:rsidR="00813F6C">
        <w:rPr>
          <w:rFonts w:hint="cs"/>
          <w:rtl/>
          <w:lang w:eastAsia="en-US"/>
        </w:rPr>
        <w:t>א לו</w:t>
      </w:r>
      <w:r w:rsidR="000212CE" w:rsidRPr="002A3373">
        <w:rPr>
          <w:rtl/>
          <w:lang w:eastAsia="en-US"/>
        </w:rPr>
        <w:t xml:space="preserve">) </w:t>
      </w:r>
      <w:r w:rsidR="002A3373" w:rsidRPr="002A3373">
        <w:rPr>
          <w:rtl/>
          <w:lang w:eastAsia="en-US"/>
        </w:rPr>
        <w:t>וכתיב</w:t>
      </w:r>
      <w:r w:rsidR="00813F6C">
        <w:rPr>
          <w:rFonts w:hint="cs"/>
          <w:rtl/>
          <w:lang w:eastAsia="en-US"/>
        </w:rPr>
        <w:t>: "</w:t>
      </w:r>
      <w:r w:rsidR="00813F6C">
        <w:rPr>
          <w:rtl/>
          <w:lang w:eastAsia="en-US"/>
        </w:rPr>
        <w:t xml:space="preserve">אִם יָמֻשׁוּ </w:t>
      </w:r>
      <w:proofErr w:type="spellStart"/>
      <w:r w:rsidR="00813F6C">
        <w:rPr>
          <w:rtl/>
          <w:lang w:eastAsia="en-US"/>
        </w:rPr>
        <w:t>הַחֻקִּים</w:t>
      </w:r>
      <w:proofErr w:type="spellEnd"/>
      <w:r w:rsidR="00813F6C">
        <w:rPr>
          <w:rtl/>
          <w:lang w:eastAsia="en-US"/>
        </w:rPr>
        <w:t xml:space="preserve"> הָאֵלֶּה מִלְּפָנַי נְאֻם ה' גַּם זֶרַע יִשְׂרָאֵל יִשְׁבְּתוּ מִהְיוֹת גּוֹי לְפָנַי כָּל הַיָּמִים</w:t>
      </w:r>
      <w:r w:rsidR="00813F6C">
        <w:rPr>
          <w:rFonts w:hint="cs"/>
          <w:rtl/>
          <w:lang w:eastAsia="en-US"/>
        </w:rPr>
        <w:t>"</w:t>
      </w:r>
      <w:r w:rsidR="00813F6C">
        <w:rPr>
          <w:rtl/>
          <w:lang w:eastAsia="en-US"/>
        </w:rPr>
        <w:t xml:space="preserve"> </w:t>
      </w:r>
      <w:r w:rsidR="000212CE" w:rsidRPr="002A3373">
        <w:rPr>
          <w:rtl/>
          <w:lang w:eastAsia="en-US"/>
        </w:rPr>
        <w:t>(שם</w:t>
      </w:r>
      <w:r w:rsidR="00813F6C">
        <w:rPr>
          <w:rFonts w:hint="cs"/>
          <w:rtl/>
          <w:lang w:eastAsia="en-US"/>
        </w:rPr>
        <w:t xml:space="preserve"> </w:t>
      </w:r>
      <w:proofErr w:type="spellStart"/>
      <w:r w:rsidR="00813F6C">
        <w:rPr>
          <w:rFonts w:hint="cs"/>
          <w:rtl/>
          <w:lang w:eastAsia="en-US"/>
        </w:rPr>
        <w:t>שם</w:t>
      </w:r>
      <w:proofErr w:type="spellEnd"/>
      <w:r w:rsidR="00813F6C">
        <w:rPr>
          <w:rFonts w:hint="cs"/>
          <w:rtl/>
          <w:lang w:eastAsia="en-US"/>
        </w:rPr>
        <w:t xml:space="preserve"> לה</w:t>
      </w:r>
      <w:r w:rsidR="000212CE" w:rsidRPr="002A3373">
        <w:rPr>
          <w:rtl/>
          <w:lang w:eastAsia="en-US"/>
        </w:rPr>
        <w:t>)</w:t>
      </w:r>
      <w:r w:rsidR="00813F6C">
        <w:rPr>
          <w:rFonts w:hint="cs"/>
          <w:rtl/>
          <w:lang w:eastAsia="en-US"/>
        </w:rPr>
        <w:t>.</w:t>
      </w:r>
      <w:r w:rsidR="00AF3688">
        <w:rPr>
          <w:rStyle w:val="a5"/>
          <w:rtl/>
          <w:lang w:eastAsia="en-US"/>
        </w:rPr>
        <w:footnoteReference w:id="11"/>
      </w:r>
      <w:r w:rsidR="000212CE" w:rsidRPr="002A3373">
        <w:rPr>
          <w:rtl/>
          <w:lang w:eastAsia="en-US"/>
        </w:rPr>
        <w:t xml:space="preserve"> </w:t>
      </w:r>
      <w:r w:rsidR="002A3373" w:rsidRPr="002A3373">
        <w:rPr>
          <w:rtl/>
          <w:lang w:eastAsia="en-US"/>
        </w:rPr>
        <w:t>ורשע זה מבקש לאבדן</w:t>
      </w:r>
      <w:r>
        <w:rPr>
          <w:rFonts w:hint="cs"/>
          <w:rtl/>
          <w:lang w:eastAsia="en-US"/>
        </w:rPr>
        <w:t>?!</w:t>
      </w:r>
      <w:r w:rsidR="002A3373" w:rsidRPr="002A3373">
        <w:rPr>
          <w:rtl/>
          <w:lang w:eastAsia="en-US"/>
        </w:rPr>
        <w:t xml:space="preserve"> עקור שמים וארץ תח</w:t>
      </w:r>
      <w:r>
        <w:rPr>
          <w:rFonts w:hint="cs"/>
          <w:rtl/>
          <w:lang w:eastAsia="en-US"/>
        </w:rPr>
        <w:t>י</w:t>
      </w:r>
      <w:r w:rsidR="002A3373" w:rsidRPr="002A3373">
        <w:rPr>
          <w:rtl/>
          <w:lang w:eastAsia="en-US"/>
        </w:rPr>
        <w:t>לה ואח"כ אתה מכלה אותן</w:t>
      </w:r>
      <w:r>
        <w:rPr>
          <w:rFonts w:hint="cs"/>
          <w:rtl/>
          <w:lang w:eastAsia="en-US"/>
        </w:rPr>
        <w:t>.</w:t>
      </w:r>
      <w:r w:rsidR="0099138E">
        <w:rPr>
          <w:rStyle w:val="a5"/>
          <w:rtl/>
          <w:lang w:eastAsia="en-US"/>
        </w:rPr>
        <w:footnoteReference w:id="12"/>
      </w:r>
    </w:p>
    <w:p w14:paraId="13CD6C03" w14:textId="77777777" w:rsidR="00280DD2" w:rsidRDefault="002A3373" w:rsidP="002A3373">
      <w:pPr>
        <w:pStyle w:val="ac"/>
        <w:rPr>
          <w:rtl/>
          <w:lang w:eastAsia="en-US"/>
        </w:rPr>
      </w:pPr>
      <w:r w:rsidRPr="002A3373">
        <w:rPr>
          <w:rtl/>
          <w:lang w:eastAsia="en-US"/>
        </w:rPr>
        <w:t xml:space="preserve">הפיל פור ביום שני ועמד שרו לפני </w:t>
      </w:r>
      <w:r w:rsidR="00AB23A5">
        <w:rPr>
          <w:rtl/>
          <w:lang w:eastAsia="en-US"/>
        </w:rPr>
        <w:t>הקב"ה</w:t>
      </w:r>
      <w:r w:rsidRPr="002A3373">
        <w:rPr>
          <w:rtl/>
          <w:lang w:eastAsia="en-US"/>
        </w:rPr>
        <w:t xml:space="preserve"> ואמר</w:t>
      </w:r>
      <w:r w:rsidR="00273A50">
        <w:rPr>
          <w:rFonts w:hint="cs"/>
          <w:rtl/>
          <w:lang w:eastAsia="en-US"/>
        </w:rPr>
        <w:t>:</w:t>
      </w:r>
      <w:r w:rsidRPr="002A3373">
        <w:rPr>
          <w:rtl/>
          <w:lang w:eastAsia="en-US"/>
        </w:rPr>
        <w:t xml:space="preserve"> </w:t>
      </w:r>
      <w:r w:rsidR="00273A50">
        <w:rPr>
          <w:rtl/>
          <w:lang w:eastAsia="en-US"/>
        </w:rPr>
        <w:t>ריבונו של עולם,</w:t>
      </w:r>
      <w:r w:rsidRPr="002A3373">
        <w:rPr>
          <w:rtl/>
          <w:lang w:eastAsia="en-US"/>
        </w:rPr>
        <w:t xml:space="preserve"> ביום שני הבדלת בין מים העליונים למים התחתונים וכן ישראל מובדלים הם מן האומות</w:t>
      </w:r>
      <w:r w:rsidR="00A80C77">
        <w:rPr>
          <w:rFonts w:hint="cs"/>
          <w:rtl/>
          <w:lang w:eastAsia="en-US"/>
        </w:rPr>
        <w:t>,</w:t>
      </w:r>
      <w:r w:rsidRPr="002A3373">
        <w:rPr>
          <w:rtl/>
          <w:lang w:eastAsia="en-US"/>
        </w:rPr>
        <w:t xml:space="preserve"> </w:t>
      </w:r>
      <w:proofErr w:type="spellStart"/>
      <w:r w:rsidR="00E743AC">
        <w:rPr>
          <w:rtl/>
          <w:lang w:eastAsia="en-US"/>
        </w:rPr>
        <w:t>הדא</w:t>
      </w:r>
      <w:proofErr w:type="spellEnd"/>
      <w:r w:rsidR="00E743AC">
        <w:rPr>
          <w:rtl/>
          <w:lang w:eastAsia="en-US"/>
        </w:rPr>
        <w:t xml:space="preserve"> הוא </w:t>
      </w:r>
      <w:proofErr w:type="spellStart"/>
      <w:r w:rsidR="00E743AC">
        <w:rPr>
          <w:rtl/>
          <w:lang w:eastAsia="en-US"/>
        </w:rPr>
        <w:t>דכתיב</w:t>
      </w:r>
      <w:proofErr w:type="spellEnd"/>
      <w:r w:rsidR="008B6169">
        <w:rPr>
          <w:rFonts w:hint="cs"/>
          <w:rtl/>
          <w:lang w:eastAsia="en-US"/>
        </w:rPr>
        <w:t>:</w:t>
      </w:r>
      <w:r w:rsidRPr="002A3373">
        <w:rPr>
          <w:rtl/>
          <w:lang w:eastAsia="en-US"/>
        </w:rPr>
        <w:t xml:space="preserve"> </w:t>
      </w:r>
      <w:r w:rsidR="008B6169">
        <w:rPr>
          <w:rFonts w:hint="cs"/>
          <w:rtl/>
          <w:lang w:eastAsia="en-US"/>
        </w:rPr>
        <w:t>"</w:t>
      </w:r>
      <w:r w:rsidRPr="002A3373">
        <w:rPr>
          <w:rtl/>
          <w:lang w:eastAsia="en-US"/>
        </w:rPr>
        <w:t>ואבדיל אתכם מן העמים להיות לי</w:t>
      </w:r>
      <w:r w:rsidR="008B6169">
        <w:rPr>
          <w:rFonts w:hint="cs"/>
          <w:rtl/>
          <w:lang w:eastAsia="en-US"/>
        </w:rPr>
        <w:t xml:space="preserve">" </w:t>
      </w:r>
      <w:r w:rsidR="008B6169" w:rsidRPr="002A3373">
        <w:rPr>
          <w:rtl/>
          <w:lang w:eastAsia="en-US"/>
        </w:rPr>
        <w:t>(ויקרא כ</w:t>
      </w:r>
      <w:r w:rsidR="00A86314">
        <w:rPr>
          <w:rFonts w:hint="cs"/>
          <w:rtl/>
          <w:lang w:eastAsia="en-US"/>
        </w:rPr>
        <w:t xml:space="preserve"> </w:t>
      </w:r>
      <w:proofErr w:type="spellStart"/>
      <w:r w:rsidR="00A86314">
        <w:rPr>
          <w:rFonts w:hint="cs"/>
          <w:rtl/>
          <w:lang w:eastAsia="en-US"/>
        </w:rPr>
        <w:t>כו</w:t>
      </w:r>
      <w:proofErr w:type="spellEnd"/>
      <w:r w:rsidR="008B6169" w:rsidRPr="002A3373">
        <w:rPr>
          <w:rtl/>
          <w:lang w:eastAsia="en-US"/>
        </w:rPr>
        <w:t>)</w:t>
      </w:r>
      <w:r w:rsidR="00273A50">
        <w:rPr>
          <w:rFonts w:hint="cs"/>
          <w:rtl/>
          <w:lang w:eastAsia="en-US"/>
        </w:rPr>
        <w:t>.</w:t>
      </w:r>
      <w:r w:rsidR="008B6169">
        <w:rPr>
          <w:rStyle w:val="a5"/>
          <w:rtl/>
          <w:lang w:eastAsia="en-US"/>
        </w:rPr>
        <w:footnoteReference w:id="13"/>
      </w:r>
      <w:r w:rsidRPr="002A3373">
        <w:rPr>
          <w:rtl/>
          <w:lang w:eastAsia="en-US"/>
        </w:rPr>
        <w:t xml:space="preserve"> ורשע זה רוצה לאבדן</w:t>
      </w:r>
      <w:r w:rsidR="00273A50">
        <w:rPr>
          <w:rFonts w:hint="cs"/>
          <w:rtl/>
          <w:lang w:eastAsia="en-US"/>
        </w:rPr>
        <w:t>!</w:t>
      </w:r>
      <w:r w:rsidRPr="002A3373">
        <w:rPr>
          <w:rtl/>
          <w:lang w:eastAsia="en-US"/>
        </w:rPr>
        <w:t xml:space="preserve"> הפוך עליונים ותחתונים ואחר כלה אותם</w:t>
      </w:r>
      <w:r w:rsidR="00273A50">
        <w:rPr>
          <w:rFonts w:hint="cs"/>
          <w:rtl/>
          <w:lang w:eastAsia="en-US"/>
        </w:rPr>
        <w:t>.</w:t>
      </w:r>
      <w:r w:rsidR="00280DD2">
        <w:rPr>
          <w:rStyle w:val="a5"/>
          <w:rtl/>
          <w:lang w:eastAsia="en-US"/>
        </w:rPr>
        <w:footnoteReference w:id="14"/>
      </w:r>
      <w:r w:rsidRPr="002A3373">
        <w:rPr>
          <w:rtl/>
          <w:lang w:eastAsia="en-US"/>
        </w:rPr>
        <w:t xml:space="preserve"> </w:t>
      </w:r>
    </w:p>
    <w:p w14:paraId="4AB57AC4" w14:textId="77777777" w:rsidR="00280DD2" w:rsidRDefault="002A3373" w:rsidP="002A3373">
      <w:pPr>
        <w:pStyle w:val="ac"/>
        <w:rPr>
          <w:rtl/>
          <w:lang w:eastAsia="en-US"/>
        </w:rPr>
      </w:pPr>
      <w:r w:rsidRPr="002A3373">
        <w:rPr>
          <w:rtl/>
          <w:lang w:eastAsia="en-US"/>
        </w:rPr>
        <w:t xml:space="preserve">יום שלישי הפיל פור ועמד שרו לפני </w:t>
      </w:r>
      <w:r w:rsidR="00AB23A5">
        <w:rPr>
          <w:rtl/>
          <w:lang w:eastAsia="en-US"/>
        </w:rPr>
        <w:t>הקב"ה</w:t>
      </w:r>
      <w:r w:rsidRPr="002A3373">
        <w:rPr>
          <w:rtl/>
          <w:lang w:eastAsia="en-US"/>
        </w:rPr>
        <w:t xml:space="preserve"> ואמר</w:t>
      </w:r>
      <w:r w:rsidR="00273A50">
        <w:rPr>
          <w:rFonts w:hint="cs"/>
          <w:rtl/>
          <w:lang w:eastAsia="en-US"/>
        </w:rPr>
        <w:t>:</w:t>
      </w:r>
      <w:r w:rsidRPr="002A3373">
        <w:rPr>
          <w:rtl/>
          <w:lang w:eastAsia="en-US"/>
        </w:rPr>
        <w:t xml:space="preserve"> </w:t>
      </w:r>
      <w:r w:rsidR="00273A50">
        <w:rPr>
          <w:rtl/>
          <w:lang w:eastAsia="en-US"/>
        </w:rPr>
        <w:t>ריבונו של עולם,</w:t>
      </w:r>
      <w:r w:rsidRPr="002A3373">
        <w:rPr>
          <w:rtl/>
          <w:lang w:eastAsia="en-US"/>
        </w:rPr>
        <w:t xml:space="preserve"> יום שלישי בו נבראו זרעים וישראל </w:t>
      </w:r>
      <w:proofErr w:type="spellStart"/>
      <w:r w:rsidRPr="002A3373">
        <w:rPr>
          <w:rtl/>
          <w:lang w:eastAsia="en-US"/>
        </w:rPr>
        <w:t>מפרישין</w:t>
      </w:r>
      <w:proofErr w:type="spellEnd"/>
      <w:r w:rsidRPr="002A3373">
        <w:rPr>
          <w:rtl/>
          <w:lang w:eastAsia="en-US"/>
        </w:rPr>
        <w:t xml:space="preserve"> מהם תרומות ומעשרות ובו נבראו אילנות וישראל </w:t>
      </w:r>
      <w:proofErr w:type="spellStart"/>
      <w:r w:rsidRPr="002A3373">
        <w:rPr>
          <w:rtl/>
          <w:lang w:eastAsia="en-US"/>
        </w:rPr>
        <w:t>מקלסין</w:t>
      </w:r>
      <w:proofErr w:type="spellEnd"/>
      <w:r w:rsidRPr="002A3373">
        <w:rPr>
          <w:rtl/>
          <w:lang w:eastAsia="en-US"/>
        </w:rPr>
        <w:t xml:space="preserve"> לפניך בהן</w:t>
      </w:r>
      <w:r w:rsidR="00A80C77">
        <w:rPr>
          <w:rFonts w:hint="cs"/>
          <w:rtl/>
          <w:lang w:eastAsia="en-US"/>
        </w:rPr>
        <w:t>,</w:t>
      </w:r>
      <w:r w:rsidRPr="002A3373">
        <w:rPr>
          <w:rtl/>
          <w:lang w:eastAsia="en-US"/>
        </w:rPr>
        <w:t xml:space="preserve"> </w:t>
      </w:r>
      <w:proofErr w:type="spellStart"/>
      <w:r w:rsidR="00E743AC">
        <w:rPr>
          <w:rtl/>
          <w:lang w:eastAsia="en-US"/>
        </w:rPr>
        <w:t>הדא</w:t>
      </w:r>
      <w:proofErr w:type="spellEnd"/>
      <w:r w:rsidR="00E743AC">
        <w:rPr>
          <w:rtl/>
          <w:lang w:eastAsia="en-US"/>
        </w:rPr>
        <w:t xml:space="preserve"> הוא </w:t>
      </w:r>
      <w:proofErr w:type="spellStart"/>
      <w:r w:rsidR="00E743AC">
        <w:rPr>
          <w:rtl/>
          <w:lang w:eastAsia="en-US"/>
        </w:rPr>
        <w:t>דכתיב</w:t>
      </w:r>
      <w:proofErr w:type="spellEnd"/>
      <w:r w:rsidR="00A80C77">
        <w:rPr>
          <w:rFonts w:hint="cs"/>
          <w:rtl/>
          <w:lang w:eastAsia="en-US"/>
        </w:rPr>
        <w:t>:</w:t>
      </w:r>
      <w:r w:rsidRPr="002A3373">
        <w:rPr>
          <w:rtl/>
          <w:lang w:eastAsia="en-US"/>
        </w:rPr>
        <w:t xml:space="preserve"> </w:t>
      </w:r>
      <w:r w:rsidR="00A80C77">
        <w:rPr>
          <w:rFonts w:hint="cs"/>
          <w:rtl/>
          <w:lang w:eastAsia="en-US"/>
        </w:rPr>
        <w:t>"</w:t>
      </w:r>
      <w:r w:rsidRPr="002A3373">
        <w:rPr>
          <w:rtl/>
          <w:lang w:eastAsia="en-US"/>
        </w:rPr>
        <w:t>ולקחתם לכם ביום הראשון פרי עץ הדר וגו'</w:t>
      </w:r>
      <w:r w:rsidR="00A80C77">
        <w:rPr>
          <w:rFonts w:hint="cs"/>
          <w:rtl/>
          <w:lang w:eastAsia="en-US"/>
        </w:rPr>
        <w:t xml:space="preserve"> "</w:t>
      </w:r>
      <w:r w:rsidR="00A80C77" w:rsidRPr="00A80C77">
        <w:rPr>
          <w:rtl/>
          <w:lang w:eastAsia="en-US"/>
        </w:rPr>
        <w:t xml:space="preserve"> </w:t>
      </w:r>
      <w:r w:rsidR="00A80C77" w:rsidRPr="002A3373">
        <w:rPr>
          <w:rtl/>
          <w:lang w:eastAsia="en-US"/>
        </w:rPr>
        <w:t xml:space="preserve">(ויקרא </w:t>
      </w:r>
      <w:proofErr w:type="spellStart"/>
      <w:r w:rsidR="00A80C77" w:rsidRPr="002A3373">
        <w:rPr>
          <w:rtl/>
          <w:lang w:eastAsia="en-US"/>
        </w:rPr>
        <w:t>כג</w:t>
      </w:r>
      <w:proofErr w:type="spellEnd"/>
      <w:r w:rsidR="003E612E">
        <w:rPr>
          <w:rFonts w:hint="cs"/>
          <w:rtl/>
          <w:lang w:eastAsia="en-US"/>
        </w:rPr>
        <w:t xml:space="preserve"> מ</w:t>
      </w:r>
      <w:r w:rsidR="00A80C77" w:rsidRPr="002A3373">
        <w:rPr>
          <w:rtl/>
          <w:lang w:eastAsia="en-US"/>
        </w:rPr>
        <w:t>)</w:t>
      </w:r>
      <w:r w:rsidR="00A80C77">
        <w:rPr>
          <w:rFonts w:hint="cs"/>
          <w:rtl/>
          <w:lang w:eastAsia="en-US"/>
        </w:rPr>
        <w:t>,</w:t>
      </w:r>
      <w:r w:rsidR="00280DD2">
        <w:rPr>
          <w:rStyle w:val="a5"/>
          <w:rtl/>
          <w:lang w:eastAsia="en-US"/>
        </w:rPr>
        <w:footnoteReference w:id="15"/>
      </w:r>
      <w:r w:rsidRPr="002A3373">
        <w:rPr>
          <w:rtl/>
          <w:lang w:eastAsia="en-US"/>
        </w:rPr>
        <w:t xml:space="preserve"> ובו נקוו המים לים ולישראל נגזר שנים עשר גזרים בים,</w:t>
      </w:r>
      <w:r w:rsidR="003E6DBD">
        <w:rPr>
          <w:rStyle w:val="a5"/>
          <w:rtl/>
          <w:lang w:eastAsia="en-US"/>
        </w:rPr>
        <w:footnoteReference w:id="16"/>
      </w:r>
      <w:r w:rsidRPr="002A3373">
        <w:rPr>
          <w:rtl/>
          <w:lang w:eastAsia="en-US"/>
        </w:rPr>
        <w:t xml:space="preserve"> ועכשיו אם ישראל בטלים אנו היאך קיימין</w:t>
      </w:r>
      <w:r w:rsidR="00273A50">
        <w:rPr>
          <w:rFonts w:hint="cs"/>
          <w:rtl/>
          <w:lang w:eastAsia="en-US"/>
        </w:rPr>
        <w:t>?</w:t>
      </w:r>
      <w:r w:rsidR="003E612E">
        <w:rPr>
          <w:rStyle w:val="a5"/>
          <w:rtl/>
          <w:lang w:eastAsia="en-US"/>
        </w:rPr>
        <w:footnoteReference w:id="17"/>
      </w:r>
      <w:r w:rsidRPr="002A3373">
        <w:rPr>
          <w:rtl/>
          <w:lang w:eastAsia="en-US"/>
        </w:rPr>
        <w:t xml:space="preserve"> </w:t>
      </w:r>
    </w:p>
    <w:p w14:paraId="2F339C94" w14:textId="77777777" w:rsidR="003E6DBD" w:rsidRDefault="002A3373" w:rsidP="002A3373">
      <w:pPr>
        <w:pStyle w:val="ac"/>
        <w:rPr>
          <w:rtl/>
          <w:lang w:eastAsia="en-US"/>
        </w:rPr>
      </w:pPr>
      <w:r w:rsidRPr="002A3373">
        <w:rPr>
          <w:rtl/>
          <w:lang w:eastAsia="en-US"/>
        </w:rPr>
        <w:t xml:space="preserve">יום רביעי הפיל פור ועמד שרו לפני </w:t>
      </w:r>
      <w:r w:rsidR="00AB23A5">
        <w:rPr>
          <w:rtl/>
          <w:lang w:eastAsia="en-US"/>
        </w:rPr>
        <w:t>הקב"ה</w:t>
      </w:r>
      <w:r w:rsidRPr="002A3373">
        <w:rPr>
          <w:rtl/>
          <w:lang w:eastAsia="en-US"/>
        </w:rPr>
        <w:t xml:space="preserve"> ואמר לפניו</w:t>
      </w:r>
      <w:r w:rsidR="00273A50">
        <w:rPr>
          <w:rFonts w:hint="cs"/>
          <w:rtl/>
          <w:lang w:eastAsia="en-US"/>
        </w:rPr>
        <w:t>:</w:t>
      </w:r>
      <w:r w:rsidRPr="002A3373">
        <w:rPr>
          <w:rtl/>
          <w:lang w:eastAsia="en-US"/>
        </w:rPr>
        <w:t xml:space="preserve"> </w:t>
      </w:r>
      <w:r w:rsidR="00273A50">
        <w:rPr>
          <w:rtl/>
          <w:lang w:eastAsia="en-US"/>
        </w:rPr>
        <w:t>ריבונו של עולם,</w:t>
      </w:r>
      <w:r w:rsidRPr="002A3373">
        <w:rPr>
          <w:rtl/>
          <w:lang w:eastAsia="en-US"/>
        </w:rPr>
        <w:t xml:space="preserve"> יום רביעי בו נבראו המאורות להשתמש לאורן של ישראל, </w:t>
      </w:r>
      <w:proofErr w:type="spellStart"/>
      <w:r w:rsidR="00E743AC">
        <w:rPr>
          <w:rtl/>
          <w:lang w:eastAsia="en-US"/>
        </w:rPr>
        <w:t>הדא</w:t>
      </w:r>
      <w:proofErr w:type="spellEnd"/>
      <w:r w:rsidR="00E743AC">
        <w:rPr>
          <w:rtl/>
          <w:lang w:eastAsia="en-US"/>
        </w:rPr>
        <w:t xml:space="preserve"> הוא </w:t>
      </w:r>
      <w:proofErr w:type="spellStart"/>
      <w:r w:rsidR="00E743AC">
        <w:rPr>
          <w:rtl/>
          <w:lang w:eastAsia="en-US"/>
        </w:rPr>
        <w:t>דכתיב</w:t>
      </w:r>
      <w:proofErr w:type="spellEnd"/>
      <w:r w:rsidR="00F5525D">
        <w:rPr>
          <w:rFonts w:hint="cs"/>
          <w:rtl/>
          <w:lang w:eastAsia="en-US"/>
        </w:rPr>
        <w:t>:</w:t>
      </w:r>
      <w:r w:rsidRPr="002A3373">
        <w:rPr>
          <w:rtl/>
          <w:lang w:eastAsia="en-US"/>
        </w:rPr>
        <w:t xml:space="preserve"> </w:t>
      </w:r>
      <w:r w:rsidR="00F5525D">
        <w:rPr>
          <w:rFonts w:hint="cs"/>
          <w:rtl/>
          <w:lang w:eastAsia="en-US"/>
        </w:rPr>
        <w:t>"</w:t>
      </w:r>
      <w:r w:rsidRPr="002A3373">
        <w:rPr>
          <w:rtl/>
          <w:lang w:eastAsia="en-US"/>
        </w:rPr>
        <w:t>והלכו גוים לאורך ומלכים לנגה זרחך</w:t>
      </w:r>
      <w:r w:rsidR="00F5525D">
        <w:rPr>
          <w:rFonts w:hint="cs"/>
          <w:rtl/>
          <w:lang w:eastAsia="en-US"/>
        </w:rPr>
        <w:t xml:space="preserve">" </w:t>
      </w:r>
      <w:r w:rsidR="00F5525D" w:rsidRPr="002A3373">
        <w:rPr>
          <w:rtl/>
          <w:lang w:eastAsia="en-US"/>
        </w:rPr>
        <w:t>(ישעיה ס</w:t>
      </w:r>
      <w:r w:rsidR="00C70565">
        <w:rPr>
          <w:rFonts w:hint="cs"/>
          <w:rtl/>
          <w:lang w:eastAsia="en-US"/>
        </w:rPr>
        <w:t xml:space="preserve"> ג</w:t>
      </w:r>
      <w:r w:rsidR="00F5525D" w:rsidRPr="002A3373">
        <w:rPr>
          <w:rtl/>
          <w:lang w:eastAsia="en-US"/>
        </w:rPr>
        <w:t>)</w:t>
      </w:r>
      <w:r w:rsidR="00E85D7F">
        <w:rPr>
          <w:rStyle w:val="a5"/>
          <w:rtl/>
          <w:lang w:eastAsia="en-US"/>
        </w:rPr>
        <w:footnoteReference w:id="18"/>
      </w:r>
      <w:r w:rsidR="00F5525D" w:rsidRPr="002A3373">
        <w:rPr>
          <w:rtl/>
          <w:lang w:eastAsia="en-US"/>
        </w:rPr>
        <w:t xml:space="preserve"> </w:t>
      </w:r>
      <w:r w:rsidRPr="002A3373">
        <w:rPr>
          <w:rtl/>
          <w:lang w:eastAsia="en-US"/>
        </w:rPr>
        <w:t xml:space="preserve"> ובו נבראו הכוכבים ובניך נמשלו לכוכבים</w:t>
      </w:r>
      <w:r w:rsidR="00F5525D">
        <w:rPr>
          <w:rFonts w:hint="cs"/>
          <w:rtl/>
          <w:lang w:eastAsia="en-US"/>
        </w:rPr>
        <w:t>,</w:t>
      </w:r>
      <w:r w:rsidR="004A5F5D">
        <w:rPr>
          <w:rStyle w:val="a5"/>
          <w:rtl/>
          <w:lang w:eastAsia="en-US"/>
        </w:rPr>
        <w:footnoteReference w:id="19"/>
      </w:r>
      <w:r w:rsidRPr="002A3373">
        <w:rPr>
          <w:rtl/>
          <w:lang w:eastAsia="en-US"/>
        </w:rPr>
        <w:t xml:space="preserve"> אם תאבדם היאך אנו קיימין</w:t>
      </w:r>
      <w:r w:rsidR="00273A50">
        <w:rPr>
          <w:rFonts w:hint="cs"/>
          <w:rtl/>
          <w:lang w:eastAsia="en-US"/>
        </w:rPr>
        <w:t>?</w:t>
      </w:r>
      <w:r w:rsidRPr="002A3373">
        <w:rPr>
          <w:rtl/>
          <w:lang w:eastAsia="en-US"/>
        </w:rPr>
        <w:t xml:space="preserve"> </w:t>
      </w:r>
    </w:p>
    <w:p w14:paraId="6A0A9867" w14:textId="77777777" w:rsidR="00280DD2" w:rsidRDefault="002A3373" w:rsidP="002A3373">
      <w:pPr>
        <w:pStyle w:val="ac"/>
        <w:rPr>
          <w:rtl/>
          <w:lang w:eastAsia="en-US"/>
        </w:rPr>
      </w:pPr>
      <w:r w:rsidRPr="002A3373">
        <w:rPr>
          <w:rtl/>
          <w:lang w:eastAsia="en-US"/>
        </w:rPr>
        <w:t>הפיל פור יום חמישי</w:t>
      </w:r>
      <w:r w:rsidR="00273A50">
        <w:rPr>
          <w:rFonts w:hint="cs"/>
          <w:rtl/>
          <w:lang w:eastAsia="en-US"/>
        </w:rPr>
        <w:t>,</w:t>
      </w:r>
      <w:r w:rsidRPr="002A3373">
        <w:rPr>
          <w:rtl/>
          <w:lang w:eastAsia="en-US"/>
        </w:rPr>
        <w:t xml:space="preserve"> עמד שרו לפני </w:t>
      </w:r>
      <w:r w:rsidR="00AB23A5">
        <w:rPr>
          <w:rtl/>
          <w:lang w:eastAsia="en-US"/>
        </w:rPr>
        <w:t>הקב"ה</w:t>
      </w:r>
      <w:r w:rsidRPr="002A3373">
        <w:rPr>
          <w:rtl/>
          <w:lang w:eastAsia="en-US"/>
        </w:rPr>
        <w:t xml:space="preserve"> ואמר לפניו</w:t>
      </w:r>
      <w:r w:rsidR="00273A50">
        <w:rPr>
          <w:rFonts w:hint="cs"/>
          <w:rtl/>
          <w:lang w:eastAsia="en-US"/>
        </w:rPr>
        <w:t>:</w:t>
      </w:r>
      <w:r w:rsidRPr="002A3373">
        <w:rPr>
          <w:rtl/>
          <w:lang w:eastAsia="en-US"/>
        </w:rPr>
        <w:t xml:space="preserve"> </w:t>
      </w:r>
      <w:r w:rsidR="00273A50">
        <w:rPr>
          <w:rtl/>
          <w:lang w:eastAsia="en-US"/>
        </w:rPr>
        <w:t>ריבונו של עולם,</w:t>
      </w:r>
      <w:r w:rsidRPr="002A3373">
        <w:rPr>
          <w:rtl/>
          <w:lang w:eastAsia="en-US"/>
        </w:rPr>
        <w:t xml:space="preserve"> יום חמישי בו נבראו עופות ומהם צ</w:t>
      </w:r>
      <w:r w:rsidR="00F5525D">
        <w:rPr>
          <w:rFonts w:hint="cs"/>
          <w:rtl/>
          <w:lang w:eastAsia="en-US"/>
        </w:rPr>
        <w:t>יו</w:t>
      </w:r>
      <w:r w:rsidRPr="002A3373">
        <w:rPr>
          <w:rtl/>
          <w:lang w:eastAsia="en-US"/>
        </w:rPr>
        <w:t xml:space="preserve">וית להקריב </w:t>
      </w:r>
      <w:proofErr w:type="spellStart"/>
      <w:r w:rsidRPr="002A3373">
        <w:rPr>
          <w:rtl/>
          <w:lang w:eastAsia="en-US"/>
        </w:rPr>
        <w:t>קרבנות</w:t>
      </w:r>
      <w:proofErr w:type="spellEnd"/>
      <w:r w:rsidRPr="002A3373">
        <w:rPr>
          <w:rtl/>
          <w:lang w:eastAsia="en-US"/>
        </w:rPr>
        <w:t xml:space="preserve"> ובהם אתה מכפר ומתרצה לבריות</w:t>
      </w:r>
      <w:r w:rsidR="00F5525D">
        <w:rPr>
          <w:rFonts w:hint="cs"/>
          <w:rtl/>
          <w:lang w:eastAsia="en-US"/>
        </w:rPr>
        <w:t>,</w:t>
      </w:r>
      <w:r w:rsidRPr="002A3373">
        <w:rPr>
          <w:rtl/>
          <w:lang w:eastAsia="en-US"/>
        </w:rPr>
        <w:t xml:space="preserve"> ואם הם בטלים מי מקריב קרבן</w:t>
      </w:r>
      <w:r w:rsidR="00273A50">
        <w:rPr>
          <w:rFonts w:hint="cs"/>
          <w:rtl/>
          <w:lang w:eastAsia="en-US"/>
        </w:rPr>
        <w:t>?</w:t>
      </w:r>
      <w:r w:rsidR="00E85D7F">
        <w:rPr>
          <w:rStyle w:val="a5"/>
          <w:rtl/>
          <w:lang w:eastAsia="en-US"/>
        </w:rPr>
        <w:footnoteReference w:id="20"/>
      </w:r>
      <w:r w:rsidRPr="002A3373">
        <w:rPr>
          <w:rtl/>
          <w:lang w:eastAsia="en-US"/>
        </w:rPr>
        <w:t xml:space="preserve"> </w:t>
      </w:r>
    </w:p>
    <w:p w14:paraId="3385A1ED" w14:textId="77777777" w:rsidR="00280DD2" w:rsidRDefault="002A3373" w:rsidP="002A3373">
      <w:pPr>
        <w:pStyle w:val="ac"/>
        <w:rPr>
          <w:rtl/>
          <w:lang w:eastAsia="en-US"/>
        </w:rPr>
      </w:pPr>
      <w:r w:rsidRPr="002A3373">
        <w:rPr>
          <w:rtl/>
          <w:lang w:eastAsia="en-US"/>
        </w:rPr>
        <w:t>הפיל פור ביום ששי</w:t>
      </w:r>
      <w:r w:rsidR="00273A50">
        <w:rPr>
          <w:rFonts w:hint="cs"/>
          <w:rtl/>
          <w:lang w:eastAsia="en-US"/>
        </w:rPr>
        <w:t>,</w:t>
      </w:r>
      <w:r w:rsidRPr="002A3373">
        <w:rPr>
          <w:rtl/>
          <w:lang w:eastAsia="en-US"/>
        </w:rPr>
        <w:t xml:space="preserve"> עמד שרו לפני </w:t>
      </w:r>
      <w:r w:rsidR="00AB23A5">
        <w:rPr>
          <w:rtl/>
          <w:lang w:eastAsia="en-US"/>
        </w:rPr>
        <w:t>הקב"ה</w:t>
      </w:r>
      <w:r w:rsidRPr="002A3373">
        <w:rPr>
          <w:rtl/>
          <w:lang w:eastAsia="en-US"/>
        </w:rPr>
        <w:t xml:space="preserve"> ואמר לפניו</w:t>
      </w:r>
      <w:r w:rsidR="00273A50">
        <w:rPr>
          <w:rFonts w:hint="cs"/>
          <w:rtl/>
          <w:lang w:eastAsia="en-US"/>
        </w:rPr>
        <w:t>:</w:t>
      </w:r>
      <w:r w:rsidRPr="002A3373">
        <w:rPr>
          <w:rtl/>
          <w:lang w:eastAsia="en-US"/>
        </w:rPr>
        <w:t xml:space="preserve"> </w:t>
      </w:r>
      <w:r w:rsidR="00273A50">
        <w:rPr>
          <w:rtl/>
          <w:lang w:eastAsia="en-US"/>
        </w:rPr>
        <w:t>ריבונו של עולם,</w:t>
      </w:r>
      <w:r w:rsidRPr="002A3373">
        <w:rPr>
          <w:rtl/>
          <w:lang w:eastAsia="en-US"/>
        </w:rPr>
        <w:t xml:space="preserve"> יום ששי בו נברא אדם הראשון וקראת לבניך בשמו</w:t>
      </w:r>
      <w:r w:rsidR="00073EAC">
        <w:rPr>
          <w:rFonts w:hint="cs"/>
          <w:rtl/>
          <w:lang w:eastAsia="en-US"/>
        </w:rPr>
        <w:t>,</w:t>
      </w:r>
      <w:r w:rsidRPr="002A3373">
        <w:rPr>
          <w:rtl/>
          <w:lang w:eastAsia="en-US"/>
        </w:rPr>
        <w:t xml:space="preserve"> </w:t>
      </w:r>
      <w:proofErr w:type="spellStart"/>
      <w:r w:rsidR="00E743AC">
        <w:rPr>
          <w:rtl/>
          <w:lang w:eastAsia="en-US"/>
        </w:rPr>
        <w:t>הדא</w:t>
      </w:r>
      <w:proofErr w:type="spellEnd"/>
      <w:r w:rsidR="00E743AC">
        <w:rPr>
          <w:rtl/>
          <w:lang w:eastAsia="en-US"/>
        </w:rPr>
        <w:t xml:space="preserve"> הוא </w:t>
      </w:r>
      <w:proofErr w:type="spellStart"/>
      <w:r w:rsidR="00E743AC">
        <w:rPr>
          <w:rtl/>
          <w:lang w:eastAsia="en-US"/>
        </w:rPr>
        <w:t>דכתיב</w:t>
      </w:r>
      <w:proofErr w:type="spellEnd"/>
      <w:r w:rsidR="00F5525D">
        <w:rPr>
          <w:rFonts w:hint="cs"/>
          <w:rtl/>
          <w:lang w:eastAsia="en-US"/>
        </w:rPr>
        <w:t>:</w:t>
      </w:r>
      <w:r w:rsidRPr="002A3373">
        <w:rPr>
          <w:rtl/>
          <w:lang w:eastAsia="en-US"/>
        </w:rPr>
        <w:t xml:space="preserve"> </w:t>
      </w:r>
      <w:r w:rsidR="00F5525D">
        <w:rPr>
          <w:rFonts w:hint="cs"/>
          <w:rtl/>
          <w:lang w:eastAsia="en-US"/>
        </w:rPr>
        <w:t>"</w:t>
      </w:r>
      <w:r w:rsidRPr="002A3373">
        <w:rPr>
          <w:rtl/>
          <w:lang w:eastAsia="en-US"/>
        </w:rPr>
        <w:t>ואתן צאני צאן מרעיתי אדם אתם</w:t>
      </w:r>
      <w:r w:rsidR="00F5525D">
        <w:rPr>
          <w:rFonts w:hint="cs"/>
          <w:rtl/>
          <w:lang w:eastAsia="en-US"/>
        </w:rPr>
        <w:t>"</w:t>
      </w:r>
      <w:r w:rsidRPr="002A3373">
        <w:rPr>
          <w:rtl/>
          <w:lang w:eastAsia="en-US"/>
        </w:rPr>
        <w:t xml:space="preserve"> </w:t>
      </w:r>
      <w:r w:rsidR="00F5525D" w:rsidRPr="002A3373">
        <w:rPr>
          <w:rtl/>
          <w:lang w:eastAsia="en-US"/>
        </w:rPr>
        <w:t>(יחזקאל לד</w:t>
      </w:r>
      <w:r w:rsidR="00073EAC">
        <w:rPr>
          <w:rFonts w:hint="cs"/>
          <w:rtl/>
          <w:lang w:eastAsia="en-US"/>
        </w:rPr>
        <w:t xml:space="preserve"> לא</w:t>
      </w:r>
      <w:r w:rsidR="00F5525D" w:rsidRPr="002A3373">
        <w:rPr>
          <w:rtl/>
          <w:lang w:eastAsia="en-US"/>
        </w:rPr>
        <w:t>)</w:t>
      </w:r>
      <w:r w:rsidR="00073EAC">
        <w:rPr>
          <w:rFonts w:hint="cs"/>
          <w:rtl/>
          <w:lang w:eastAsia="en-US"/>
        </w:rPr>
        <w:t>,</w:t>
      </w:r>
      <w:r w:rsidR="00073EAC">
        <w:rPr>
          <w:rStyle w:val="a5"/>
          <w:rtl/>
          <w:lang w:eastAsia="en-US"/>
        </w:rPr>
        <w:footnoteReference w:id="21"/>
      </w:r>
      <w:r w:rsidR="00F5525D" w:rsidRPr="002A3373">
        <w:rPr>
          <w:rtl/>
          <w:lang w:eastAsia="en-US"/>
        </w:rPr>
        <w:t xml:space="preserve"> </w:t>
      </w:r>
      <w:r w:rsidRPr="002A3373">
        <w:rPr>
          <w:rtl/>
          <w:lang w:eastAsia="en-US"/>
        </w:rPr>
        <w:t>ואם אתה מבקש לעקרן</w:t>
      </w:r>
      <w:r w:rsidR="004A5F5D">
        <w:rPr>
          <w:rFonts w:hint="cs"/>
          <w:rtl/>
          <w:lang w:eastAsia="en-US"/>
        </w:rPr>
        <w:t>,</w:t>
      </w:r>
      <w:r w:rsidRPr="002A3373">
        <w:rPr>
          <w:rtl/>
          <w:lang w:eastAsia="en-US"/>
        </w:rPr>
        <w:t xml:space="preserve"> עקור כל האדם ואחר כך ישלוט בהם</w:t>
      </w:r>
      <w:r w:rsidR="00273A50">
        <w:rPr>
          <w:rFonts w:hint="cs"/>
          <w:rtl/>
          <w:lang w:eastAsia="en-US"/>
        </w:rPr>
        <w:t>?</w:t>
      </w:r>
      <w:r w:rsidR="004A5F5D">
        <w:rPr>
          <w:rStyle w:val="a5"/>
          <w:rtl/>
          <w:lang w:eastAsia="en-US"/>
        </w:rPr>
        <w:footnoteReference w:id="22"/>
      </w:r>
      <w:r w:rsidRPr="002A3373">
        <w:rPr>
          <w:rtl/>
          <w:lang w:eastAsia="en-US"/>
        </w:rPr>
        <w:t xml:space="preserve"> </w:t>
      </w:r>
    </w:p>
    <w:p w14:paraId="28A1DA44" w14:textId="77777777" w:rsidR="00E743AC" w:rsidRDefault="002A3373" w:rsidP="002A3373">
      <w:pPr>
        <w:pStyle w:val="ac"/>
        <w:rPr>
          <w:rtl/>
          <w:lang w:eastAsia="en-US"/>
        </w:rPr>
      </w:pPr>
      <w:r w:rsidRPr="002A3373">
        <w:rPr>
          <w:rtl/>
          <w:lang w:eastAsia="en-US"/>
        </w:rPr>
        <w:lastRenderedPageBreak/>
        <w:t>ביום שבת הפיל פור</w:t>
      </w:r>
      <w:r w:rsidR="00273A50">
        <w:rPr>
          <w:rFonts w:hint="cs"/>
          <w:rtl/>
          <w:lang w:eastAsia="en-US"/>
        </w:rPr>
        <w:t>,</w:t>
      </w:r>
      <w:r w:rsidRPr="002A3373">
        <w:rPr>
          <w:rtl/>
          <w:lang w:eastAsia="en-US"/>
        </w:rPr>
        <w:t xml:space="preserve"> עמד שרו לפני </w:t>
      </w:r>
      <w:r w:rsidR="00AB23A5">
        <w:rPr>
          <w:rtl/>
          <w:lang w:eastAsia="en-US"/>
        </w:rPr>
        <w:t>הקב"ה</w:t>
      </w:r>
      <w:r w:rsidRPr="002A3373">
        <w:rPr>
          <w:rtl/>
          <w:lang w:eastAsia="en-US"/>
        </w:rPr>
        <w:t xml:space="preserve"> ואמר לפניו</w:t>
      </w:r>
      <w:r w:rsidR="00273A50">
        <w:rPr>
          <w:rFonts w:hint="cs"/>
          <w:rtl/>
          <w:lang w:eastAsia="en-US"/>
        </w:rPr>
        <w:t>:</w:t>
      </w:r>
      <w:r w:rsidRPr="002A3373">
        <w:rPr>
          <w:rtl/>
          <w:lang w:eastAsia="en-US"/>
        </w:rPr>
        <w:t xml:space="preserve"> </w:t>
      </w:r>
      <w:r w:rsidR="00273A50">
        <w:rPr>
          <w:rtl/>
          <w:lang w:eastAsia="en-US"/>
        </w:rPr>
        <w:t>ריבונו של עולם,</w:t>
      </w:r>
      <w:r w:rsidRPr="002A3373">
        <w:rPr>
          <w:rtl/>
          <w:lang w:eastAsia="en-US"/>
        </w:rPr>
        <w:t xml:space="preserve"> יום שבת בו נגמרו כל מעשיך </w:t>
      </w:r>
      <w:proofErr w:type="spellStart"/>
      <w:r w:rsidRPr="002A3373">
        <w:rPr>
          <w:rtl/>
          <w:lang w:eastAsia="en-US"/>
        </w:rPr>
        <w:t>ונשתכללו</w:t>
      </w:r>
      <w:proofErr w:type="spellEnd"/>
      <w:r w:rsidR="004A5F5D">
        <w:rPr>
          <w:rFonts w:hint="cs"/>
          <w:rtl/>
          <w:lang w:eastAsia="en-US"/>
        </w:rPr>
        <w:t>,</w:t>
      </w:r>
      <w:r w:rsidRPr="002A3373">
        <w:rPr>
          <w:rtl/>
          <w:lang w:eastAsia="en-US"/>
        </w:rPr>
        <w:t xml:space="preserve"> </w:t>
      </w:r>
      <w:proofErr w:type="spellStart"/>
      <w:r w:rsidR="00E743AC">
        <w:rPr>
          <w:rtl/>
          <w:lang w:eastAsia="en-US"/>
        </w:rPr>
        <w:t>הדא</w:t>
      </w:r>
      <w:proofErr w:type="spellEnd"/>
      <w:r w:rsidR="00E743AC">
        <w:rPr>
          <w:rtl/>
          <w:lang w:eastAsia="en-US"/>
        </w:rPr>
        <w:t xml:space="preserve"> הוא </w:t>
      </w:r>
      <w:proofErr w:type="spellStart"/>
      <w:r w:rsidR="00E743AC">
        <w:rPr>
          <w:rtl/>
          <w:lang w:eastAsia="en-US"/>
        </w:rPr>
        <w:t>דכתיב</w:t>
      </w:r>
      <w:proofErr w:type="spellEnd"/>
      <w:r w:rsidR="004A5F5D">
        <w:rPr>
          <w:rFonts w:hint="cs"/>
          <w:rtl/>
          <w:lang w:eastAsia="en-US"/>
        </w:rPr>
        <w:t>:</w:t>
      </w:r>
      <w:r w:rsidRPr="002A3373">
        <w:rPr>
          <w:rtl/>
          <w:lang w:eastAsia="en-US"/>
        </w:rPr>
        <w:t xml:space="preserve"> </w:t>
      </w:r>
      <w:r w:rsidR="004A5F5D">
        <w:rPr>
          <w:rFonts w:hint="cs"/>
          <w:rtl/>
          <w:lang w:eastAsia="en-US"/>
        </w:rPr>
        <w:t>"</w:t>
      </w:r>
      <w:proofErr w:type="spellStart"/>
      <w:r w:rsidRPr="002A3373">
        <w:rPr>
          <w:rtl/>
          <w:lang w:eastAsia="en-US"/>
        </w:rPr>
        <w:t>ויכל</w:t>
      </w:r>
      <w:proofErr w:type="spellEnd"/>
      <w:r w:rsidRPr="002A3373">
        <w:rPr>
          <w:rtl/>
          <w:lang w:eastAsia="en-US"/>
        </w:rPr>
        <w:t xml:space="preserve"> </w:t>
      </w:r>
      <w:proofErr w:type="spellStart"/>
      <w:r w:rsidRPr="002A3373">
        <w:rPr>
          <w:rtl/>
          <w:lang w:eastAsia="en-US"/>
        </w:rPr>
        <w:t>אלהים</w:t>
      </w:r>
      <w:proofErr w:type="spellEnd"/>
      <w:r w:rsidRPr="002A3373">
        <w:rPr>
          <w:rtl/>
          <w:lang w:eastAsia="en-US"/>
        </w:rPr>
        <w:t xml:space="preserve"> ביום השביעי</w:t>
      </w:r>
      <w:r w:rsidR="004A5F5D">
        <w:rPr>
          <w:rFonts w:hint="cs"/>
          <w:rtl/>
          <w:lang w:eastAsia="en-US"/>
        </w:rPr>
        <w:t>"</w:t>
      </w:r>
      <w:r w:rsidRPr="002A3373">
        <w:rPr>
          <w:rtl/>
          <w:lang w:eastAsia="en-US"/>
        </w:rPr>
        <w:t xml:space="preserve"> </w:t>
      </w:r>
      <w:r w:rsidR="00073EAC" w:rsidRPr="002A3373">
        <w:rPr>
          <w:rtl/>
          <w:lang w:eastAsia="en-US"/>
        </w:rPr>
        <w:t>(בראשית ב</w:t>
      </w:r>
      <w:r w:rsidR="004A5F5D">
        <w:rPr>
          <w:rFonts w:hint="cs"/>
          <w:rtl/>
          <w:lang w:eastAsia="en-US"/>
        </w:rPr>
        <w:t xml:space="preserve"> ב</w:t>
      </w:r>
      <w:r w:rsidR="00073EAC" w:rsidRPr="002A3373">
        <w:rPr>
          <w:rtl/>
          <w:lang w:eastAsia="en-US"/>
        </w:rPr>
        <w:t>)</w:t>
      </w:r>
      <w:r w:rsidR="004A5F5D">
        <w:rPr>
          <w:rFonts w:hint="cs"/>
          <w:rtl/>
          <w:lang w:eastAsia="en-US"/>
        </w:rPr>
        <w:t>,</w:t>
      </w:r>
      <w:r w:rsidR="00073EAC" w:rsidRPr="002A3373">
        <w:rPr>
          <w:rtl/>
          <w:lang w:eastAsia="en-US"/>
        </w:rPr>
        <w:t xml:space="preserve"> </w:t>
      </w:r>
      <w:r w:rsidRPr="002A3373">
        <w:rPr>
          <w:rtl/>
          <w:lang w:eastAsia="en-US"/>
        </w:rPr>
        <w:t>וכתיב</w:t>
      </w:r>
      <w:r w:rsidR="004A5F5D">
        <w:rPr>
          <w:rFonts w:hint="cs"/>
          <w:rtl/>
          <w:lang w:eastAsia="en-US"/>
        </w:rPr>
        <w:t>:</w:t>
      </w:r>
      <w:r w:rsidRPr="002A3373">
        <w:rPr>
          <w:rtl/>
          <w:lang w:eastAsia="en-US"/>
        </w:rPr>
        <w:t xml:space="preserve"> </w:t>
      </w:r>
      <w:r w:rsidR="004A5F5D">
        <w:rPr>
          <w:rFonts w:hint="cs"/>
          <w:rtl/>
          <w:lang w:eastAsia="en-US"/>
        </w:rPr>
        <w:t>"</w:t>
      </w:r>
      <w:r w:rsidRPr="002A3373">
        <w:rPr>
          <w:rtl/>
          <w:lang w:eastAsia="en-US"/>
        </w:rPr>
        <w:t>ביני ובין בני ישראל אות היא לעולם</w:t>
      </w:r>
      <w:r w:rsidR="003E612E">
        <w:rPr>
          <w:rFonts w:hint="cs"/>
          <w:rtl/>
          <w:lang w:eastAsia="en-US"/>
        </w:rPr>
        <w:t xml:space="preserve">" </w:t>
      </w:r>
      <w:r w:rsidR="00073EAC" w:rsidRPr="002A3373">
        <w:rPr>
          <w:rtl/>
          <w:lang w:eastAsia="en-US"/>
        </w:rPr>
        <w:t>(שמות ל</w:t>
      </w:r>
      <w:r w:rsidR="00A87458">
        <w:rPr>
          <w:rFonts w:hint="cs"/>
          <w:rtl/>
          <w:lang w:eastAsia="en-US"/>
        </w:rPr>
        <w:t xml:space="preserve">א </w:t>
      </w:r>
      <w:proofErr w:type="spellStart"/>
      <w:r w:rsidR="00A87458">
        <w:rPr>
          <w:rFonts w:hint="cs"/>
          <w:rtl/>
          <w:lang w:eastAsia="en-US"/>
        </w:rPr>
        <w:t>יז</w:t>
      </w:r>
      <w:proofErr w:type="spellEnd"/>
      <w:r w:rsidR="00073EAC" w:rsidRPr="002A3373">
        <w:rPr>
          <w:rtl/>
          <w:lang w:eastAsia="en-US"/>
        </w:rPr>
        <w:t>)</w:t>
      </w:r>
      <w:r w:rsidR="00273A50">
        <w:rPr>
          <w:rFonts w:hint="cs"/>
          <w:rtl/>
          <w:lang w:eastAsia="en-US"/>
        </w:rPr>
        <w:t>.</w:t>
      </w:r>
      <w:r w:rsidRPr="002A3373">
        <w:rPr>
          <w:rtl/>
          <w:lang w:eastAsia="en-US"/>
        </w:rPr>
        <w:t xml:space="preserve"> ואם אתה מבקש לעקור אותם</w:t>
      </w:r>
      <w:r w:rsidR="00273A50">
        <w:rPr>
          <w:rFonts w:hint="cs"/>
          <w:rtl/>
          <w:lang w:eastAsia="en-US"/>
        </w:rPr>
        <w:t>,</w:t>
      </w:r>
      <w:r w:rsidRPr="002A3373">
        <w:rPr>
          <w:rtl/>
          <w:lang w:eastAsia="en-US"/>
        </w:rPr>
        <w:t xml:space="preserve"> עקור את השבת ובטל אותה ואח"כ אתה מכלה אותם</w:t>
      </w:r>
      <w:r w:rsidR="00273A50">
        <w:rPr>
          <w:rFonts w:hint="cs"/>
          <w:rtl/>
          <w:lang w:eastAsia="en-US"/>
        </w:rPr>
        <w:t>!</w:t>
      </w:r>
      <w:r w:rsidR="00A87458">
        <w:rPr>
          <w:rStyle w:val="a5"/>
          <w:rtl/>
          <w:lang w:eastAsia="en-US"/>
        </w:rPr>
        <w:footnoteReference w:id="23"/>
      </w:r>
    </w:p>
    <w:p w14:paraId="643F1C05" w14:textId="77777777" w:rsidR="00E743AC" w:rsidRDefault="002A3373" w:rsidP="00247B27">
      <w:pPr>
        <w:pStyle w:val="ac"/>
        <w:rPr>
          <w:rtl/>
          <w:lang w:eastAsia="en-US"/>
        </w:rPr>
      </w:pPr>
      <w:r w:rsidRPr="002A3373">
        <w:rPr>
          <w:rtl/>
          <w:lang w:eastAsia="en-US"/>
        </w:rPr>
        <w:t>כיון שראה אותו רשע שאין הגורל נופל בו בימים חזר לח</w:t>
      </w:r>
      <w:r w:rsidR="00E743AC">
        <w:rPr>
          <w:rFonts w:hint="cs"/>
          <w:rtl/>
          <w:lang w:eastAsia="en-US"/>
        </w:rPr>
        <w:t>ו</w:t>
      </w:r>
      <w:r w:rsidRPr="002A3373">
        <w:rPr>
          <w:rtl/>
          <w:lang w:eastAsia="en-US"/>
        </w:rPr>
        <w:t>דשים</w:t>
      </w:r>
      <w:r w:rsidR="00E743AC">
        <w:rPr>
          <w:rFonts w:hint="cs"/>
          <w:rtl/>
          <w:lang w:eastAsia="en-US"/>
        </w:rPr>
        <w:t>.</w:t>
      </w:r>
      <w:r w:rsidRPr="002A3373">
        <w:rPr>
          <w:rtl/>
          <w:lang w:eastAsia="en-US"/>
        </w:rPr>
        <w:t xml:space="preserve"> התחיל בחדש ניסן ועלה בו זכות פסח</w:t>
      </w:r>
      <w:r w:rsidR="00E743AC">
        <w:rPr>
          <w:rFonts w:hint="cs"/>
          <w:rtl/>
          <w:lang w:eastAsia="en-US"/>
        </w:rPr>
        <w:t>.</w:t>
      </w:r>
      <w:r w:rsidRPr="002A3373">
        <w:rPr>
          <w:rtl/>
          <w:lang w:eastAsia="en-US"/>
        </w:rPr>
        <w:t xml:space="preserve"> באייר</w:t>
      </w:r>
      <w:r w:rsidR="00E743AC">
        <w:rPr>
          <w:rFonts w:hint="cs"/>
          <w:rtl/>
          <w:lang w:eastAsia="en-US"/>
        </w:rPr>
        <w:t xml:space="preserve"> -</w:t>
      </w:r>
      <w:r w:rsidRPr="002A3373">
        <w:rPr>
          <w:rtl/>
          <w:lang w:eastAsia="en-US"/>
        </w:rPr>
        <w:t xml:space="preserve"> זכות פסח קטן וזכות המן שניתן להם לישראל בחמ</w:t>
      </w:r>
      <w:r w:rsidR="00E743AC">
        <w:rPr>
          <w:rFonts w:hint="cs"/>
          <w:rtl/>
          <w:lang w:eastAsia="en-US"/>
        </w:rPr>
        <w:t>י</w:t>
      </w:r>
      <w:r w:rsidRPr="002A3373">
        <w:rPr>
          <w:rtl/>
          <w:lang w:eastAsia="en-US"/>
        </w:rPr>
        <w:t>שה עשר בו</w:t>
      </w:r>
      <w:r w:rsidR="00E743AC">
        <w:rPr>
          <w:rFonts w:hint="cs"/>
          <w:rtl/>
          <w:lang w:eastAsia="en-US"/>
        </w:rPr>
        <w:t>.</w:t>
      </w:r>
      <w:r w:rsidRPr="002A3373">
        <w:rPr>
          <w:rtl/>
          <w:lang w:eastAsia="en-US"/>
        </w:rPr>
        <w:t xml:space="preserve"> בסיון </w:t>
      </w:r>
      <w:r w:rsidR="00E743AC">
        <w:rPr>
          <w:rFonts w:hint="cs"/>
          <w:rtl/>
          <w:lang w:eastAsia="en-US"/>
        </w:rPr>
        <w:t xml:space="preserve">- </w:t>
      </w:r>
      <w:r w:rsidRPr="002A3373">
        <w:rPr>
          <w:rtl/>
          <w:lang w:eastAsia="en-US"/>
        </w:rPr>
        <w:t>זכות התורה</w:t>
      </w:r>
      <w:r w:rsidR="00E743AC">
        <w:rPr>
          <w:rFonts w:hint="cs"/>
          <w:rtl/>
          <w:lang w:eastAsia="en-US"/>
        </w:rPr>
        <w:t>.</w:t>
      </w:r>
      <w:r w:rsidRPr="002A3373">
        <w:rPr>
          <w:rtl/>
          <w:lang w:eastAsia="en-US"/>
        </w:rPr>
        <w:t xml:space="preserve"> בתמוז </w:t>
      </w:r>
      <w:r w:rsidR="00E743AC">
        <w:rPr>
          <w:rFonts w:hint="cs"/>
          <w:rtl/>
          <w:lang w:eastAsia="en-US"/>
        </w:rPr>
        <w:t xml:space="preserve">- </w:t>
      </w:r>
      <w:r w:rsidRPr="002A3373">
        <w:rPr>
          <w:rtl/>
          <w:lang w:eastAsia="en-US"/>
        </w:rPr>
        <w:t>זכות הארץ</w:t>
      </w:r>
      <w:r w:rsidR="00E743AC">
        <w:rPr>
          <w:rFonts w:hint="cs"/>
          <w:rtl/>
          <w:lang w:eastAsia="en-US"/>
        </w:rPr>
        <w:t>.</w:t>
      </w:r>
      <w:r w:rsidR="009022D9">
        <w:rPr>
          <w:rStyle w:val="a5"/>
          <w:rtl/>
          <w:lang w:eastAsia="en-US"/>
        </w:rPr>
        <w:footnoteReference w:id="24"/>
      </w:r>
      <w:r w:rsidRPr="002A3373">
        <w:rPr>
          <w:rtl/>
          <w:lang w:eastAsia="en-US"/>
        </w:rPr>
        <w:t xml:space="preserve"> ועוד</w:t>
      </w:r>
      <w:r w:rsidR="00E743AC">
        <w:rPr>
          <w:rFonts w:hint="cs"/>
          <w:rtl/>
          <w:lang w:eastAsia="en-US"/>
        </w:rPr>
        <w:t>,</w:t>
      </w:r>
      <w:r w:rsidRPr="002A3373">
        <w:rPr>
          <w:rtl/>
          <w:lang w:eastAsia="en-US"/>
        </w:rPr>
        <w:t xml:space="preserve"> למה לא עלה הגורל בתמוז ואב</w:t>
      </w:r>
      <w:r w:rsidR="00E743AC">
        <w:rPr>
          <w:rFonts w:hint="cs"/>
          <w:rtl/>
          <w:lang w:eastAsia="en-US"/>
        </w:rPr>
        <w:t>?</w:t>
      </w:r>
      <w:r w:rsidRPr="002A3373">
        <w:rPr>
          <w:rtl/>
          <w:lang w:eastAsia="en-US"/>
        </w:rPr>
        <w:t xml:space="preserve"> שאמרו לפני </w:t>
      </w:r>
      <w:r w:rsidR="00AB23A5">
        <w:rPr>
          <w:rtl/>
          <w:lang w:eastAsia="en-US"/>
        </w:rPr>
        <w:t>הקב"ה</w:t>
      </w:r>
      <w:r w:rsidR="00E743AC">
        <w:rPr>
          <w:rFonts w:hint="cs"/>
          <w:rtl/>
          <w:lang w:eastAsia="en-US"/>
        </w:rPr>
        <w:t>:</w:t>
      </w:r>
      <w:r w:rsidRPr="002A3373">
        <w:rPr>
          <w:rtl/>
          <w:lang w:eastAsia="en-US"/>
        </w:rPr>
        <w:t xml:space="preserve"> </w:t>
      </w:r>
      <w:r w:rsidR="00273A50">
        <w:rPr>
          <w:rtl/>
          <w:lang w:eastAsia="en-US"/>
        </w:rPr>
        <w:t>ריבונו של עולם,</w:t>
      </w:r>
      <w:r w:rsidRPr="002A3373">
        <w:rPr>
          <w:rtl/>
          <w:lang w:eastAsia="en-US"/>
        </w:rPr>
        <w:t xml:space="preserve"> דיינו פורענות שאירעו בנו לבניך</w:t>
      </w:r>
      <w:r w:rsidR="00E743AC">
        <w:rPr>
          <w:rFonts w:hint="cs"/>
          <w:rtl/>
          <w:lang w:eastAsia="en-US"/>
        </w:rPr>
        <w:t>:</w:t>
      </w:r>
      <w:r w:rsidRPr="002A3373">
        <w:rPr>
          <w:rtl/>
          <w:lang w:eastAsia="en-US"/>
        </w:rPr>
        <w:t xml:space="preserve"> בתמוז חמ</w:t>
      </w:r>
      <w:r w:rsidR="00E743AC">
        <w:rPr>
          <w:rFonts w:hint="cs"/>
          <w:rtl/>
          <w:lang w:eastAsia="en-US"/>
        </w:rPr>
        <w:t>י</w:t>
      </w:r>
      <w:r w:rsidRPr="002A3373">
        <w:rPr>
          <w:rtl/>
          <w:lang w:eastAsia="en-US"/>
        </w:rPr>
        <w:t>שה ובאב חמ</w:t>
      </w:r>
      <w:r w:rsidR="00E743AC">
        <w:rPr>
          <w:rFonts w:hint="cs"/>
          <w:rtl/>
          <w:lang w:eastAsia="en-US"/>
        </w:rPr>
        <w:t>י</w:t>
      </w:r>
      <w:r w:rsidRPr="002A3373">
        <w:rPr>
          <w:rtl/>
          <w:lang w:eastAsia="en-US"/>
        </w:rPr>
        <w:t>שה</w:t>
      </w:r>
      <w:r w:rsidR="00E743AC">
        <w:rPr>
          <w:rFonts w:hint="cs"/>
          <w:rtl/>
          <w:lang w:eastAsia="en-US"/>
        </w:rPr>
        <w:t>.</w:t>
      </w:r>
      <w:r w:rsidR="004843A8">
        <w:rPr>
          <w:rStyle w:val="a5"/>
          <w:rtl/>
          <w:lang w:eastAsia="en-US"/>
        </w:rPr>
        <w:footnoteReference w:id="25"/>
      </w:r>
      <w:r w:rsidRPr="002A3373">
        <w:rPr>
          <w:rtl/>
          <w:lang w:eastAsia="en-US"/>
        </w:rPr>
        <w:t xml:space="preserve"> עלה אלול </w:t>
      </w:r>
      <w:r w:rsidR="00E743AC">
        <w:rPr>
          <w:rFonts w:hint="cs"/>
          <w:rtl/>
          <w:lang w:eastAsia="en-US"/>
        </w:rPr>
        <w:t xml:space="preserve">- </w:t>
      </w:r>
      <w:r w:rsidRPr="002A3373">
        <w:rPr>
          <w:rtl/>
          <w:lang w:eastAsia="en-US"/>
        </w:rPr>
        <w:t>זכות השלמת החומה של ירושלים שבו נשלמה</w:t>
      </w:r>
      <w:r w:rsidR="00427257">
        <w:rPr>
          <w:rFonts w:hint="cs"/>
          <w:rtl/>
          <w:lang w:eastAsia="en-US"/>
        </w:rPr>
        <w:t>,</w:t>
      </w:r>
      <w:r w:rsidRPr="002A3373">
        <w:rPr>
          <w:rtl/>
          <w:lang w:eastAsia="en-US"/>
        </w:rPr>
        <w:t xml:space="preserve"> </w:t>
      </w:r>
      <w:proofErr w:type="spellStart"/>
      <w:r w:rsidR="00E743AC">
        <w:rPr>
          <w:rtl/>
          <w:lang w:eastAsia="en-US"/>
        </w:rPr>
        <w:t>הדא</w:t>
      </w:r>
      <w:proofErr w:type="spellEnd"/>
      <w:r w:rsidR="00E743AC">
        <w:rPr>
          <w:rtl/>
          <w:lang w:eastAsia="en-US"/>
        </w:rPr>
        <w:t xml:space="preserve"> הוא </w:t>
      </w:r>
      <w:proofErr w:type="spellStart"/>
      <w:r w:rsidR="00E743AC">
        <w:rPr>
          <w:rtl/>
          <w:lang w:eastAsia="en-US"/>
        </w:rPr>
        <w:t>דכתיב</w:t>
      </w:r>
      <w:proofErr w:type="spellEnd"/>
      <w:r w:rsidR="00427257">
        <w:rPr>
          <w:rFonts w:hint="cs"/>
          <w:rtl/>
          <w:lang w:eastAsia="en-US"/>
        </w:rPr>
        <w:t>:</w:t>
      </w:r>
      <w:r w:rsidRPr="002A3373">
        <w:rPr>
          <w:rtl/>
          <w:lang w:eastAsia="en-US"/>
        </w:rPr>
        <w:t xml:space="preserve"> </w:t>
      </w:r>
      <w:r w:rsidR="00427257">
        <w:rPr>
          <w:rFonts w:hint="cs"/>
          <w:rtl/>
          <w:lang w:eastAsia="en-US"/>
        </w:rPr>
        <w:t>"</w:t>
      </w:r>
      <w:r w:rsidRPr="002A3373">
        <w:rPr>
          <w:rtl/>
          <w:lang w:eastAsia="en-US"/>
        </w:rPr>
        <w:t>ותשלם החומה בעשרים וחמשה לאלול</w:t>
      </w:r>
      <w:r w:rsidR="00427257">
        <w:rPr>
          <w:rFonts w:hint="cs"/>
          <w:rtl/>
          <w:lang w:eastAsia="en-US"/>
        </w:rPr>
        <w:t xml:space="preserve">" </w:t>
      </w:r>
      <w:r w:rsidR="00427257" w:rsidRPr="002A3373">
        <w:rPr>
          <w:rtl/>
          <w:lang w:eastAsia="en-US"/>
        </w:rPr>
        <w:t>(נחמיה ו</w:t>
      </w:r>
      <w:r w:rsidR="00715B68">
        <w:rPr>
          <w:rFonts w:hint="cs"/>
          <w:rtl/>
          <w:lang w:eastAsia="en-US"/>
        </w:rPr>
        <w:t xml:space="preserve"> טו</w:t>
      </w:r>
      <w:r w:rsidR="00427257" w:rsidRPr="002A3373">
        <w:rPr>
          <w:rtl/>
          <w:lang w:eastAsia="en-US"/>
        </w:rPr>
        <w:t>)</w:t>
      </w:r>
      <w:r w:rsidR="006F2F2D">
        <w:rPr>
          <w:rFonts w:hint="cs"/>
          <w:rtl/>
          <w:lang w:eastAsia="en-US"/>
        </w:rPr>
        <w:t xml:space="preserve">, </w:t>
      </w:r>
      <w:r w:rsidRPr="002A3373">
        <w:rPr>
          <w:rtl/>
          <w:lang w:eastAsia="en-US"/>
        </w:rPr>
        <w:t xml:space="preserve">וגם זכות מעשר בהמה, </w:t>
      </w:r>
      <w:proofErr w:type="spellStart"/>
      <w:r w:rsidRPr="002A3373">
        <w:rPr>
          <w:rtl/>
          <w:lang w:eastAsia="en-US"/>
        </w:rPr>
        <w:t>כההיא</w:t>
      </w:r>
      <w:proofErr w:type="spellEnd"/>
      <w:r w:rsidRPr="002A3373">
        <w:rPr>
          <w:rtl/>
          <w:lang w:eastAsia="en-US"/>
        </w:rPr>
        <w:t xml:space="preserve"> </w:t>
      </w:r>
      <w:proofErr w:type="spellStart"/>
      <w:r w:rsidRPr="002A3373">
        <w:rPr>
          <w:rtl/>
          <w:lang w:eastAsia="en-US"/>
        </w:rPr>
        <w:t>דתנינן</w:t>
      </w:r>
      <w:proofErr w:type="spellEnd"/>
      <w:r w:rsidRPr="002A3373">
        <w:rPr>
          <w:rtl/>
          <w:lang w:eastAsia="en-US"/>
        </w:rPr>
        <w:t xml:space="preserve"> תמן</w:t>
      </w:r>
      <w:r w:rsidR="00715B68">
        <w:rPr>
          <w:rFonts w:hint="cs"/>
          <w:rtl/>
          <w:lang w:eastAsia="en-US"/>
        </w:rPr>
        <w:t>:</w:t>
      </w:r>
      <w:r w:rsidRPr="002A3373">
        <w:rPr>
          <w:rtl/>
          <w:lang w:eastAsia="en-US"/>
        </w:rPr>
        <w:t xml:space="preserve"> </w:t>
      </w:r>
      <w:r w:rsidR="00715B68">
        <w:rPr>
          <w:rFonts w:hint="cs"/>
          <w:rtl/>
          <w:lang w:eastAsia="en-US"/>
        </w:rPr>
        <w:t>"</w:t>
      </w:r>
      <w:r w:rsidRPr="002A3373">
        <w:rPr>
          <w:rtl/>
          <w:lang w:eastAsia="en-US"/>
        </w:rPr>
        <w:t>באחד באלול ראש השנה למעשר בהמה</w:t>
      </w:r>
      <w:r w:rsidR="00715B68">
        <w:rPr>
          <w:rFonts w:hint="cs"/>
          <w:rtl/>
          <w:lang w:eastAsia="en-US"/>
        </w:rPr>
        <w:t>".</w:t>
      </w:r>
      <w:r w:rsidRPr="002A3373">
        <w:rPr>
          <w:rtl/>
          <w:lang w:eastAsia="en-US"/>
        </w:rPr>
        <w:t xml:space="preserve"> עלה בתשרי </w:t>
      </w:r>
      <w:r w:rsidR="00715B68">
        <w:rPr>
          <w:rFonts w:hint="cs"/>
          <w:rtl/>
          <w:lang w:eastAsia="en-US"/>
        </w:rPr>
        <w:t xml:space="preserve">- </w:t>
      </w:r>
      <w:r w:rsidRPr="002A3373">
        <w:rPr>
          <w:rtl/>
          <w:lang w:eastAsia="en-US"/>
        </w:rPr>
        <w:t>זכות שופר וכפור ורגלים</w:t>
      </w:r>
      <w:r w:rsidR="00715B68">
        <w:rPr>
          <w:rFonts w:hint="cs"/>
          <w:rtl/>
          <w:lang w:eastAsia="en-US"/>
        </w:rPr>
        <w:t>.</w:t>
      </w:r>
      <w:r w:rsidRPr="002A3373">
        <w:rPr>
          <w:rtl/>
          <w:lang w:eastAsia="en-US"/>
        </w:rPr>
        <w:t xml:space="preserve"> עלה </w:t>
      </w:r>
      <w:proofErr w:type="spellStart"/>
      <w:r w:rsidRPr="002A3373">
        <w:rPr>
          <w:rtl/>
          <w:lang w:eastAsia="en-US"/>
        </w:rPr>
        <w:t>במרחשון</w:t>
      </w:r>
      <w:proofErr w:type="spellEnd"/>
      <w:r w:rsidRPr="002A3373">
        <w:rPr>
          <w:rtl/>
          <w:lang w:eastAsia="en-US"/>
        </w:rPr>
        <w:t xml:space="preserve"> </w:t>
      </w:r>
      <w:r w:rsidR="00715B68">
        <w:rPr>
          <w:rFonts w:hint="cs"/>
          <w:rtl/>
          <w:lang w:eastAsia="en-US"/>
        </w:rPr>
        <w:t xml:space="preserve">- </w:t>
      </w:r>
      <w:r w:rsidRPr="002A3373">
        <w:rPr>
          <w:rtl/>
          <w:lang w:eastAsia="en-US"/>
        </w:rPr>
        <w:t>זכות שרה אמנו שבו מתה</w:t>
      </w:r>
      <w:r w:rsidR="00715B68">
        <w:rPr>
          <w:rFonts w:hint="cs"/>
          <w:rtl/>
          <w:lang w:eastAsia="en-US"/>
        </w:rPr>
        <w:t>.</w:t>
      </w:r>
      <w:r w:rsidR="00D86A52">
        <w:rPr>
          <w:rStyle w:val="a5"/>
          <w:rtl/>
          <w:lang w:eastAsia="en-US"/>
        </w:rPr>
        <w:footnoteReference w:id="26"/>
      </w:r>
      <w:r w:rsidRPr="002A3373">
        <w:rPr>
          <w:rtl/>
          <w:lang w:eastAsia="en-US"/>
        </w:rPr>
        <w:t xml:space="preserve"> כסלו </w:t>
      </w:r>
      <w:r w:rsidR="00715B68">
        <w:rPr>
          <w:rFonts w:hint="cs"/>
          <w:rtl/>
          <w:lang w:eastAsia="en-US"/>
        </w:rPr>
        <w:t xml:space="preserve">- </w:t>
      </w:r>
      <w:r w:rsidRPr="002A3373">
        <w:rPr>
          <w:rtl/>
          <w:lang w:eastAsia="en-US"/>
        </w:rPr>
        <w:t>זכות חנוכה</w:t>
      </w:r>
      <w:r w:rsidR="00715B68">
        <w:rPr>
          <w:rFonts w:hint="cs"/>
          <w:rtl/>
          <w:lang w:eastAsia="en-US"/>
        </w:rPr>
        <w:t>.</w:t>
      </w:r>
      <w:r w:rsidR="006F2F2D">
        <w:rPr>
          <w:rStyle w:val="a5"/>
          <w:rtl/>
          <w:lang w:eastAsia="en-US"/>
        </w:rPr>
        <w:footnoteReference w:id="27"/>
      </w:r>
      <w:r w:rsidRPr="002A3373">
        <w:rPr>
          <w:rtl/>
          <w:lang w:eastAsia="en-US"/>
        </w:rPr>
        <w:t xml:space="preserve"> עלה טבת </w:t>
      </w:r>
      <w:r w:rsidR="00715B68">
        <w:rPr>
          <w:rFonts w:hint="cs"/>
          <w:rtl/>
          <w:lang w:eastAsia="en-US"/>
        </w:rPr>
        <w:t xml:space="preserve">- </w:t>
      </w:r>
      <w:r w:rsidRPr="002A3373">
        <w:rPr>
          <w:rtl/>
          <w:lang w:eastAsia="en-US"/>
        </w:rPr>
        <w:t>זכות עזרא</w:t>
      </w:r>
      <w:r w:rsidR="006F2F2D">
        <w:rPr>
          <w:rFonts w:hint="cs"/>
          <w:rtl/>
          <w:lang w:eastAsia="en-US"/>
        </w:rPr>
        <w:t>,</w:t>
      </w:r>
      <w:r w:rsidRPr="002A3373">
        <w:rPr>
          <w:rtl/>
          <w:lang w:eastAsia="en-US"/>
        </w:rPr>
        <w:t xml:space="preserve"> </w:t>
      </w:r>
      <w:proofErr w:type="spellStart"/>
      <w:r w:rsidR="00E743AC">
        <w:rPr>
          <w:rtl/>
          <w:lang w:eastAsia="en-US"/>
        </w:rPr>
        <w:t>הדא</w:t>
      </w:r>
      <w:proofErr w:type="spellEnd"/>
      <w:r w:rsidR="00E743AC">
        <w:rPr>
          <w:rtl/>
          <w:lang w:eastAsia="en-US"/>
        </w:rPr>
        <w:t xml:space="preserve"> הוא </w:t>
      </w:r>
      <w:proofErr w:type="spellStart"/>
      <w:r w:rsidR="00E743AC">
        <w:rPr>
          <w:rtl/>
          <w:lang w:eastAsia="en-US"/>
        </w:rPr>
        <w:t>דכתיב</w:t>
      </w:r>
      <w:proofErr w:type="spellEnd"/>
      <w:r w:rsidR="006F2F2D">
        <w:rPr>
          <w:rFonts w:hint="cs"/>
          <w:rtl/>
          <w:lang w:eastAsia="en-US"/>
        </w:rPr>
        <w:t>:</w:t>
      </w:r>
      <w:r w:rsidRPr="002A3373">
        <w:rPr>
          <w:rtl/>
          <w:lang w:eastAsia="en-US"/>
        </w:rPr>
        <w:t xml:space="preserve"> </w:t>
      </w:r>
      <w:r w:rsidR="006F2F2D">
        <w:rPr>
          <w:rFonts w:hint="cs"/>
          <w:rtl/>
          <w:lang w:eastAsia="en-US"/>
        </w:rPr>
        <w:t>"</w:t>
      </w:r>
      <w:r w:rsidR="006F2F2D">
        <w:rPr>
          <w:rtl/>
          <w:lang w:eastAsia="en-US"/>
        </w:rPr>
        <w:t xml:space="preserve">וַיַּעֲשׂוּ כֵן בְּנֵי הַגּוֹלָה וַיִּבָּדְלוּ עֶזְרָא הַכֹּהֵן אֲנָשִׁים רָאשֵׁי הָאָבוֹת לְבֵית </w:t>
      </w:r>
      <w:proofErr w:type="spellStart"/>
      <w:r w:rsidR="006F2F2D">
        <w:rPr>
          <w:rtl/>
          <w:lang w:eastAsia="en-US"/>
        </w:rPr>
        <w:t>אֲבֹתָם</w:t>
      </w:r>
      <w:proofErr w:type="spellEnd"/>
      <w:r w:rsidR="006F2F2D">
        <w:rPr>
          <w:rtl/>
          <w:lang w:eastAsia="en-US"/>
        </w:rPr>
        <w:t xml:space="preserve"> וְכֻלָּם בְּשֵׁמוֹת וַיֵּשְׁבוּ בְּיוֹם אֶחָד לַחֹדֶשׁ הָעֲשִׂירִי </w:t>
      </w:r>
      <w:proofErr w:type="spellStart"/>
      <w:r w:rsidR="006F2F2D">
        <w:rPr>
          <w:rtl/>
          <w:lang w:eastAsia="en-US"/>
        </w:rPr>
        <w:t>לְדַרְיוֹש</w:t>
      </w:r>
      <w:proofErr w:type="spellEnd"/>
      <w:r w:rsidR="006F2F2D">
        <w:rPr>
          <w:rtl/>
          <w:lang w:eastAsia="en-US"/>
        </w:rPr>
        <w:t>ׁ הַדָּבָר:</w:t>
      </w:r>
      <w:r w:rsidR="00247B27">
        <w:rPr>
          <w:rFonts w:hint="cs"/>
          <w:rtl/>
          <w:lang w:eastAsia="en-US"/>
        </w:rPr>
        <w:t xml:space="preserve"> </w:t>
      </w:r>
      <w:r w:rsidR="006F2F2D">
        <w:rPr>
          <w:rtl/>
          <w:lang w:eastAsia="en-US"/>
        </w:rPr>
        <w:t xml:space="preserve">וַיְכַלּוּ בַכֹּל אֲנָשִׁים הַהֹשִׁיבוּ נָשִׁים </w:t>
      </w:r>
      <w:proofErr w:type="spellStart"/>
      <w:r w:rsidR="006F2F2D">
        <w:rPr>
          <w:rtl/>
          <w:lang w:eastAsia="en-US"/>
        </w:rPr>
        <w:t>נָכְרִיּוֹת</w:t>
      </w:r>
      <w:proofErr w:type="spellEnd"/>
      <w:r w:rsidR="006F2F2D">
        <w:rPr>
          <w:rtl/>
          <w:lang w:eastAsia="en-US"/>
        </w:rPr>
        <w:t xml:space="preserve"> עַד יוֹם אֶחָד לַחֹדֶשׁ הָרִאשׁוֹן</w:t>
      </w:r>
      <w:r w:rsidR="006F2F2D">
        <w:rPr>
          <w:rFonts w:hint="cs"/>
          <w:rtl/>
          <w:lang w:eastAsia="en-US"/>
        </w:rPr>
        <w:t>"</w:t>
      </w:r>
      <w:r w:rsidR="006F2F2D" w:rsidRPr="006F2F2D">
        <w:rPr>
          <w:rtl/>
          <w:lang w:eastAsia="en-US"/>
        </w:rPr>
        <w:t xml:space="preserve"> </w:t>
      </w:r>
      <w:r w:rsidR="006F2F2D" w:rsidRPr="002A3373">
        <w:rPr>
          <w:rtl/>
          <w:lang w:eastAsia="en-US"/>
        </w:rPr>
        <w:t>(עזרא י</w:t>
      </w:r>
      <w:r w:rsidR="006F2F2D">
        <w:rPr>
          <w:rFonts w:hint="cs"/>
          <w:rtl/>
          <w:lang w:eastAsia="en-US"/>
        </w:rPr>
        <w:t xml:space="preserve"> </w:t>
      </w:r>
      <w:proofErr w:type="spellStart"/>
      <w:r w:rsidR="006F2F2D">
        <w:rPr>
          <w:rFonts w:hint="cs"/>
          <w:rtl/>
          <w:lang w:eastAsia="en-US"/>
        </w:rPr>
        <w:t>טז-יז</w:t>
      </w:r>
      <w:proofErr w:type="spellEnd"/>
      <w:r w:rsidR="006F2F2D" w:rsidRPr="002A3373">
        <w:rPr>
          <w:rtl/>
          <w:lang w:eastAsia="en-US"/>
        </w:rPr>
        <w:t>)</w:t>
      </w:r>
      <w:r w:rsidR="00247B27">
        <w:rPr>
          <w:rFonts w:hint="cs"/>
          <w:rtl/>
          <w:lang w:eastAsia="en-US"/>
        </w:rPr>
        <w:t>.</w:t>
      </w:r>
      <w:r w:rsidR="00247B27">
        <w:rPr>
          <w:rStyle w:val="a5"/>
          <w:rtl/>
          <w:lang w:eastAsia="en-US"/>
        </w:rPr>
        <w:footnoteReference w:id="28"/>
      </w:r>
      <w:r w:rsidRPr="002A3373">
        <w:rPr>
          <w:rtl/>
          <w:lang w:eastAsia="en-US"/>
        </w:rPr>
        <w:t xml:space="preserve"> עלה שבט </w:t>
      </w:r>
      <w:r w:rsidR="00715B68">
        <w:rPr>
          <w:rFonts w:hint="cs"/>
          <w:rtl/>
          <w:lang w:eastAsia="en-US"/>
        </w:rPr>
        <w:t xml:space="preserve">- </w:t>
      </w:r>
      <w:r w:rsidRPr="002A3373">
        <w:rPr>
          <w:rtl/>
          <w:lang w:eastAsia="en-US"/>
        </w:rPr>
        <w:t xml:space="preserve">זכות אנשי כנסת הגדולה, בעשרים ושלשה בו </w:t>
      </w:r>
      <w:proofErr w:type="spellStart"/>
      <w:r w:rsidRPr="002A3373">
        <w:rPr>
          <w:rtl/>
          <w:lang w:eastAsia="en-US"/>
        </w:rPr>
        <w:t>נתקבצו</w:t>
      </w:r>
      <w:proofErr w:type="spellEnd"/>
      <w:r w:rsidRPr="002A3373">
        <w:rPr>
          <w:rtl/>
          <w:lang w:eastAsia="en-US"/>
        </w:rPr>
        <w:t xml:space="preserve"> בו כל ישראל על פילגש בגבעה ועל צלם מיכה</w:t>
      </w:r>
      <w:r w:rsidR="00E743AC">
        <w:rPr>
          <w:rFonts w:hint="cs"/>
          <w:rtl/>
          <w:lang w:eastAsia="en-US"/>
        </w:rPr>
        <w:t>.</w:t>
      </w:r>
      <w:r w:rsidR="00247B27">
        <w:rPr>
          <w:rStyle w:val="a5"/>
          <w:rtl/>
          <w:lang w:eastAsia="en-US"/>
        </w:rPr>
        <w:footnoteReference w:id="29"/>
      </w:r>
    </w:p>
    <w:p w14:paraId="6422EA4B" w14:textId="77777777" w:rsidR="008006FB" w:rsidRDefault="002A3373" w:rsidP="002A3373">
      <w:pPr>
        <w:pStyle w:val="ac"/>
        <w:rPr>
          <w:rtl/>
          <w:lang w:eastAsia="en-US"/>
        </w:rPr>
      </w:pPr>
      <w:r w:rsidRPr="002A3373">
        <w:rPr>
          <w:rtl/>
          <w:lang w:eastAsia="en-US"/>
        </w:rPr>
        <w:t>עלה ראש חדש אדר ולא מצא בו שום זכות התחיל הרשע לשמוח</w:t>
      </w:r>
      <w:r w:rsidR="008B6169">
        <w:rPr>
          <w:rFonts w:hint="cs"/>
          <w:rtl/>
          <w:lang w:eastAsia="en-US"/>
        </w:rPr>
        <w:t>.</w:t>
      </w:r>
      <w:r w:rsidR="008B6169">
        <w:rPr>
          <w:rStyle w:val="a5"/>
          <w:rtl/>
          <w:lang w:eastAsia="en-US"/>
        </w:rPr>
        <w:footnoteReference w:id="30"/>
      </w:r>
      <w:r w:rsidRPr="002A3373">
        <w:rPr>
          <w:rtl/>
          <w:lang w:eastAsia="en-US"/>
        </w:rPr>
        <w:t xml:space="preserve"> חזר ובדק במזלות</w:t>
      </w:r>
      <w:r w:rsidR="00D86A52">
        <w:rPr>
          <w:rFonts w:hint="cs"/>
          <w:rtl/>
          <w:lang w:eastAsia="en-US"/>
        </w:rPr>
        <w:t>.</w:t>
      </w:r>
      <w:r w:rsidRPr="002A3373">
        <w:rPr>
          <w:rtl/>
          <w:lang w:eastAsia="en-US"/>
        </w:rPr>
        <w:t xml:space="preserve"> טלה </w:t>
      </w:r>
      <w:r w:rsidR="00D86A52">
        <w:rPr>
          <w:rFonts w:hint="cs"/>
          <w:rtl/>
          <w:lang w:eastAsia="en-US"/>
        </w:rPr>
        <w:t xml:space="preserve">- </w:t>
      </w:r>
      <w:r w:rsidRPr="002A3373">
        <w:rPr>
          <w:rtl/>
          <w:lang w:eastAsia="en-US"/>
        </w:rPr>
        <w:t>זכות פסח</w:t>
      </w:r>
      <w:r w:rsidR="00D86A52">
        <w:rPr>
          <w:rFonts w:hint="cs"/>
          <w:rtl/>
          <w:lang w:eastAsia="en-US"/>
        </w:rPr>
        <w:t>,</w:t>
      </w:r>
      <w:r w:rsidRPr="002A3373">
        <w:rPr>
          <w:rtl/>
          <w:lang w:eastAsia="en-US"/>
        </w:rPr>
        <w:t xml:space="preserve"> </w:t>
      </w:r>
      <w:proofErr w:type="spellStart"/>
      <w:r w:rsidR="00E743AC">
        <w:rPr>
          <w:rtl/>
          <w:lang w:eastAsia="en-US"/>
        </w:rPr>
        <w:t>הדא</w:t>
      </w:r>
      <w:proofErr w:type="spellEnd"/>
      <w:r w:rsidR="00E743AC">
        <w:rPr>
          <w:rtl/>
          <w:lang w:eastAsia="en-US"/>
        </w:rPr>
        <w:t xml:space="preserve"> הוא </w:t>
      </w:r>
      <w:proofErr w:type="spellStart"/>
      <w:r w:rsidR="00E743AC">
        <w:rPr>
          <w:rtl/>
          <w:lang w:eastAsia="en-US"/>
        </w:rPr>
        <w:t>דכתיב</w:t>
      </w:r>
      <w:proofErr w:type="spellEnd"/>
      <w:r w:rsidR="00D86A52">
        <w:rPr>
          <w:rFonts w:hint="cs"/>
          <w:rtl/>
          <w:lang w:eastAsia="en-US"/>
        </w:rPr>
        <w:t>:</w:t>
      </w:r>
      <w:r w:rsidRPr="002A3373">
        <w:rPr>
          <w:rtl/>
          <w:lang w:eastAsia="en-US"/>
        </w:rPr>
        <w:t xml:space="preserve"> </w:t>
      </w:r>
      <w:r w:rsidR="00D86A52">
        <w:rPr>
          <w:rFonts w:hint="cs"/>
          <w:rtl/>
          <w:lang w:eastAsia="en-US"/>
        </w:rPr>
        <w:t>"</w:t>
      </w:r>
      <w:r w:rsidRPr="002A3373">
        <w:rPr>
          <w:rtl/>
          <w:lang w:eastAsia="en-US"/>
        </w:rPr>
        <w:t>איש שה לבית אבות שה לבית</w:t>
      </w:r>
      <w:r w:rsidR="00D86A52">
        <w:rPr>
          <w:rFonts w:hint="cs"/>
          <w:rtl/>
          <w:lang w:eastAsia="en-US"/>
        </w:rPr>
        <w:t>"</w:t>
      </w:r>
      <w:r w:rsidR="00D86A52" w:rsidRPr="00D86A52">
        <w:rPr>
          <w:rtl/>
          <w:lang w:eastAsia="en-US"/>
        </w:rPr>
        <w:t xml:space="preserve"> </w:t>
      </w:r>
      <w:r w:rsidR="00D86A52" w:rsidRPr="002A3373">
        <w:rPr>
          <w:rtl/>
          <w:lang w:eastAsia="en-US"/>
        </w:rPr>
        <w:t xml:space="preserve">(שמות </w:t>
      </w:r>
      <w:proofErr w:type="spellStart"/>
      <w:r w:rsidR="00D86A52" w:rsidRPr="002A3373">
        <w:rPr>
          <w:rtl/>
          <w:lang w:eastAsia="en-US"/>
        </w:rPr>
        <w:t>יב</w:t>
      </w:r>
      <w:proofErr w:type="spellEnd"/>
      <w:r w:rsidR="00D86A52">
        <w:rPr>
          <w:rFonts w:hint="cs"/>
          <w:rtl/>
          <w:lang w:eastAsia="en-US"/>
        </w:rPr>
        <w:t xml:space="preserve"> ג</w:t>
      </w:r>
      <w:r w:rsidR="00D86A52" w:rsidRPr="002A3373">
        <w:rPr>
          <w:rtl/>
          <w:lang w:eastAsia="en-US"/>
        </w:rPr>
        <w:t>)</w:t>
      </w:r>
      <w:r w:rsidR="00D86A52">
        <w:rPr>
          <w:rFonts w:hint="cs"/>
          <w:rtl/>
          <w:lang w:eastAsia="en-US"/>
        </w:rPr>
        <w:t>.</w:t>
      </w:r>
      <w:r w:rsidR="00D86A52" w:rsidRPr="002A3373">
        <w:rPr>
          <w:rtl/>
          <w:lang w:eastAsia="en-US"/>
        </w:rPr>
        <w:t xml:space="preserve"> </w:t>
      </w:r>
      <w:r w:rsidRPr="002A3373">
        <w:rPr>
          <w:rtl/>
          <w:lang w:eastAsia="en-US"/>
        </w:rPr>
        <w:t xml:space="preserve">שור </w:t>
      </w:r>
      <w:r w:rsidR="00D86A52">
        <w:rPr>
          <w:rFonts w:hint="cs"/>
          <w:rtl/>
          <w:lang w:eastAsia="en-US"/>
        </w:rPr>
        <w:t xml:space="preserve">- </w:t>
      </w:r>
      <w:r w:rsidRPr="002A3373">
        <w:rPr>
          <w:rtl/>
          <w:lang w:eastAsia="en-US"/>
        </w:rPr>
        <w:t>נמצא זכות יוסף שנקרא שור</w:t>
      </w:r>
      <w:r w:rsidR="00D86A52">
        <w:rPr>
          <w:rFonts w:hint="cs"/>
          <w:rtl/>
          <w:lang w:eastAsia="en-US"/>
        </w:rPr>
        <w:t>,</w:t>
      </w:r>
      <w:r w:rsidRPr="002A3373">
        <w:rPr>
          <w:rtl/>
          <w:lang w:eastAsia="en-US"/>
        </w:rPr>
        <w:t xml:space="preserve"> </w:t>
      </w:r>
      <w:proofErr w:type="spellStart"/>
      <w:r w:rsidR="00E743AC">
        <w:rPr>
          <w:rtl/>
          <w:lang w:eastAsia="en-US"/>
        </w:rPr>
        <w:t>הדא</w:t>
      </w:r>
      <w:proofErr w:type="spellEnd"/>
      <w:r w:rsidR="00E743AC">
        <w:rPr>
          <w:rtl/>
          <w:lang w:eastAsia="en-US"/>
        </w:rPr>
        <w:t xml:space="preserve"> הוא </w:t>
      </w:r>
      <w:proofErr w:type="spellStart"/>
      <w:r w:rsidR="00E743AC">
        <w:rPr>
          <w:rtl/>
          <w:lang w:eastAsia="en-US"/>
        </w:rPr>
        <w:t>דכתיב</w:t>
      </w:r>
      <w:proofErr w:type="spellEnd"/>
      <w:r w:rsidR="00D86A52">
        <w:rPr>
          <w:rFonts w:hint="cs"/>
          <w:rtl/>
          <w:lang w:eastAsia="en-US"/>
        </w:rPr>
        <w:t>:</w:t>
      </w:r>
      <w:r w:rsidRPr="002A3373">
        <w:rPr>
          <w:rtl/>
          <w:lang w:eastAsia="en-US"/>
        </w:rPr>
        <w:t xml:space="preserve"> </w:t>
      </w:r>
      <w:r w:rsidR="00D86A52">
        <w:rPr>
          <w:rFonts w:hint="cs"/>
          <w:rtl/>
          <w:lang w:eastAsia="en-US"/>
        </w:rPr>
        <w:t>"</w:t>
      </w:r>
      <w:r w:rsidRPr="002A3373">
        <w:rPr>
          <w:rtl/>
          <w:lang w:eastAsia="en-US"/>
        </w:rPr>
        <w:t>בכור שורו הדר לו</w:t>
      </w:r>
      <w:r w:rsidR="00D86A52">
        <w:rPr>
          <w:rFonts w:hint="cs"/>
          <w:rtl/>
          <w:lang w:eastAsia="en-US"/>
        </w:rPr>
        <w:t xml:space="preserve">" </w:t>
      </w:r>
      <w:r w:rsidR="00D86A52" w:rsidRPr="002A3373">
        <w:rPr>
          <w:rtl/>
          <w:lang w:eastAsia="en-US"/>
        </w:rPr>
        <w:t>(דברים לג</w:t>
      </w:r>
      <w:r w:rsidR="0078584A">
        <w:rPr>
          <w:rFonts w:hint="cs"/>
          <w:rtl/>
          <w:lang w:eastAsia="en-US"/>
        </w:rPr>
        <w:t xml:space="preserve"> </w:t>
      </w:r>
      <w:proofErr w:type="spellStart"/>
      <w:r w:rsidR="0078584A">
        <w:rPr>
          <w:rFonts w:hint="cs"/>
          <w:rtl/>
          <w:lang w:eastAsia="en-US"/>
        </w:rPr>
        <w:t>יז</w:t>
      </w:r>
      <w:proofErr w:type="spellEnd"/>
      <w:r w:rsidR="00D86A52" w:rsidRPr="002A3373">
        <w:rPr>
          <w:rtl/>
          <w:lang w:eastAsia="en-US"/>
        </w:rPr>
        <w:t>)</w:t>
      </w:r>
      <w:r w:rsidRPr="002A3373">
        <w:rPr>
          <w:rtl/>
          <w:lang w:eastAsia="en-US"/>
        </w:rPr>
        <w:t>, וזכות קרבן</w:t>
      </w:r>
      <w:r w:rsidR="0078584A">
        <w:rPr>
          <w:rFonts w:hint="cs"/>
          <w:rtl/>
          <w:lang w:eastAsia="en-US"/>
        </w:rPr>
        <w:t>,</w:t>
      </w:r>
      <w:r w:rsidRPr="002A3373">
        <w:rPr>
          <w:rtl/>
          <w:lang w:eastAsia="en-US"/>
        </w:rPr>
        <w:t xml:space="preserve"> שנאמר</w:t>
      </w:r>
      <w:r w:rsidR="0078584A">
        <w:rPr>
          <w:rFonts w:hint="cs"/>
          <w:rtl/>
          <w:lang w:eastAsia="en-US"/>
        </w:rPr>
        <w:t>:</w:t>
      </w:r>
      <w:r w:rsidRPr="002A3373">
        <w:rPr>
          <w:rtl/>
          <w:lang w:eastAsia="en-US"/>
        </w:rPr>
        <w:t xml:space="preserve"> </w:t>
      </w:r>
      <w:r w:rsidR="0078584A">
        <w:rPr>
          <w:rFonts w:hint="cs"/>
          <w:rtl/>
          <w:lang w:eastAsia="en-US"/>
        </w:rPr>
        <w:t>"</w:t>
      </w:r>
      <w:r w:rsidRPr="002A3373">
        <w:rPr>
          <w:rtl/>
          <w:lang w:eastAsia="en-US"/>
        </w:rPr>
        <w:t>שור או כשב או עז כי יולד</w:t>
      </w:r>
      <w:r w:rsidR="0078584A">
        <w:rPr>
          <w:rFonts w:hint="cs"/>
          <w:rtl/>
          <w:lang w:eastAsia="en-US"/>
        </w:rPr>
        <w:t xml:space="preserve">" </w:t>
      </w:r>
      <w:r w:rsidR="0078584A" w:rsidRPr="002A3373">
        <w:rPr>
          <w:rtl/>
          <w:lang w:eastAsia="en-US"/>
        </w:rPr>
        <w:t xml:space="preserve">(ויקרא </w:t>
      </w:r>
      <w:proofErr w:type="spellStart"/>
      <w:r w:rsidR="0078584A" w:rsidRPr="002A3373">
        <w:rPr>
          <w:rtl/>
          <w:lang w:eastAsia="en-US"/>
        </w:rPr>
        <w:t>כב</w:t>
      </w:r>
      <w:proofErr w:type="spellEnd"/>
      <w:r w:rsidR="0078584A">
        <w:rPr>
          <w:rFonts w:hint="cs"/>
          <w:rtl/>
          <w:lang w:eastAsia="en-US"/>
        </w:rPr>
        <w:t xml:space="preserve"> </w:t>
      </w:r>
      <w:proofErr w:type="spellStart"/>
      <w:r w:rsidR="0078584A">
        <w:rPr>
          <w:rFonts w:hint="cs"/>
          <w:rtl/>
          <w:lang w:eastAsia="en-US"/>
        </w:rPr>
        <w:t>כז</w:t>
      </w:r>
      <w:proofErr w:type="spellEnd"/>
      <w:r w:rsidR="0078584A" w:rsidRPr="002A3373">
        <w:rPr>
          <w:rtl/>
          <w:lang w:eastAsia="en-US"/>
        </w:rPr>
        <w:t>)</w:t>
      </w:r>
      <w:r w:rsidR="0078584A">
        <w:rPr>
          <w:rFonts w:hint="cs"/>
          <w:rtl/>
          <w:lang w:eastAsia="en-US"/>
        </w:rPr>
        <w:t>.</w:t>
      </w:r>
      <w:r w:rsidRPr="002A3373">
        <w:rPr>
          <w:rtl/>
          <w:lang w:eastAsia="en-US"/>
        </w:rPr>
        <w:t xml:space="preserve"> תאומים </w:t>
      </w:r>
      <w:r w:rsidR="0078584A">
        <w:rPr>
          <w:rFonts w:hint="cs"/>
          <w:rtl/>
          <w:lang w:eastAsia="en-US"/>
        </w:rPr>
        <w:t xml:space="preserve">- </w:t>
      </w:r>
      <w:r w:rsidRPr="002A3373">
        <w:rPr>
          <w:rtl/>
          <w:lang w:eastAsia="en-US"/>
        </w:rPr>
        <w:t>נמצא בו זכות פרץ וזרח שנקראו תאומים</w:t>
      </w:r>
      <w:r w:rsidR="0078584A">
        <w:rPr>
          <w:rFonts w:hint="cs"/>
          <w:rtl/>
          <w:lang w:eastAsia="en-US"/>
        </w:rPr>
        <w:t>,</w:t>
      </w:r>
      <w:r w:rsidRPr="002A3373">
        <w:rPr>
          <w:rtl/>
          <w:lang w:eastAsia="en-US"/>
        </w:rPr>
        <w:t xml:space="preserve"> </w:t>
      </w:r>
      <w:proofErr w:type="spellStart"/>
      <w:r w:rsidR="00E743AC">
        <w:rPr>
          <w:rtl/>
          <w:lang w:eastAsia="en-US"/>
        </w:rPr>
        <w:t>הדא</w:t>
      </w:r>
      <w:proofErr w:type="spellEnd"/>
      <w:r w:rsidR="00E743AC">
        <w:rPr>
          <w:rtl/>
          <w:lang w:eastAsia="en-US"/>
        </w:rPr>
        <w:t xml:space="preserve"> הוא </w:t>
      </w:r>
      <w:proofErr w:type="spellStart"/>
      <w:r w:rsidR="00E743AC">
        <w:rPr>
          <w:rtl/>
          <w:lang w:eastAsia="en-US"/>
        </w:rPr>
        <w:t>דכתיב</w:t>
      </w:r>
      <w:proofErr w:type="spellEnd"/>
      <w:r w:rsidR="0078584A">
        <w:rPr>
          <w:rFonts w:hint="cs"/>
          <w:rtl/>
          <w:lang w:eastAsia="en-US"/>
        </w:rPr>
        <w:t>:</w:t>
      </w:r>
      <w:r w:rsidRPr="002A3373">
        <w:rPr>
          <w:rtl/>
          <w:lang w:eastAsia="en-US"/>
        </w:rPr>
        <w:t xml:space="preserve"> </w:t>
      </w:r>
      <w:r w:rsidR="0078584A">
        <w:rPr>
          <w:rFonts w:hint="cs"/>
          <w:rtl/>
          <w:lang w:eastAsia="en-US"/>
        </w:rPr>
        <w:t>"</w:t>
      </w:r>
      <w:r w:rsidRPr="002A3373">
        <w:rPr>
          <w:rtl/>
          <w:lang w:eastAsia="en-US"/>
        </w:rPr>
        <w:t>והנה תאומים בבטנה</w:t>
      </w:r>
      <w:r w:rsidR="0078584A">
        <w:rPr>
          <w:rFonts w:hint="cs"/>
          <w:rtl/>
          <w:lang w:eastAsia="en-US"/>
        </w:rPr>
        <w:t xml:space="preserve">" </w:t>
      </w:r>
      <w:r w:rsidR="0078584A" w:rsidRPr="002A3373">
        <w:rPr>
          <w:rtl/>
          <w:lang w:eastAsia="en-US"/>
        </w:rPr>
        <w:t>(בראשית לח</w:t>
      </w:r>
      <w:r w:rsidR="0078584A">
        <w:rPr>
          <w:rFonts w:hint="cs"/>
          <w:rtl/>
          <w:lang w:eastAsia="en-US"/>
        </w:rPr>
        <w:t xml:space="preserve"> </w:t>
      </w:r>
      <w:proofErr w:type="spellStart"/>
      <w:r w:rsidR="0078584A">
        <w:rPr>
          <w:rFonts w:hint="cs"/>
          <w:rtl/>
          <w:lang w:eastAsia="en-US"/>
        </w:rPr>
        <w:t>כז</w:t>
      </w:r>
      <w:proofErr w:type="spellEnd"/>
      <w:r w:rsidR="0078584A" w:rsidRPr="002A3373">
        <w:rPr>
          <w:rtl/>
          <w:lang w:eastAsia="en-US"/>
        </w:rPr>
        <w:t>)</w:t>
      </w:r>
      <w:r w:rsidR="0078584A">
        <w:rPr>
          <w:rFonts w:hint="cs"/>
          <w:rtl/>
          <w:lang w:eastAsia="en-US"/>
        </w:rPr>
        <w:t>.</w:t>
      </w:r>
      <w:r w:rsidR="0078584A">
        <w:rPr>
          <w:rStyle w:val="a5"/>
          <w:rtl/>
          <w:lang w:eastAsia="en-US"/>
        </w:rPr>
        <w:footnoteReference w:id="31"/>
      </w:r>
      <w:r w:rsidRPr="002A3373">
        <w:rPr>
          <w:rtl/>
          <w:lang w:eastAsia="en-US"/>
        </w:rPr>
        <w:t xml:space="preserve"> אריה </w:t>
      </w:r>
      <w:r w:rsidR="0078584A">
        <w:rPr>
          <w:rFonts w:hint="cs"/>
          <w:rtl/>
          <w:lang w:eastAsia="en-US"/>
        </w:rPr>
        <w:t xml:space="preserve">- </w:t>
      </w:r>
      <w:r w:rsidRPr="002A3373">
        <w:rPr>
          <w:rtl/>
          <w:lang w:eastAsia="en-US"/>
        </w:rPr>
        <w:t>זכות דניאל שהיה משבט יהודה הנקרא אריה, שנאמר</w:t>
      </w:r>
      <w:r w:rsidR="0078584A">
        <w:rPr>
          <w:rFonts w:hint="cs"/>
          <w:rtl/>
          <w:lang w:eastAsia="en-US"/>
        </w:rPr>
        <w:t>:</w:t>
      </w:r>
      <w:r w:rsidRPr="002A3373">
        <w:rPr>
          <w:rtl/>
          <w:lang w:eastAsia="en-US"/>
        </w:rPr>
        <w:t xml:space="preserve"> </w:t>
      </w:r>
      <w:r w:rsidR="0078584A">
        <w:rPr>
          <w:rFonts w:hint="cs"/>
          <w:rtl/>
          <w:lang w:eastAsia="en-US"/>
        </w:rPr>
        <w:t>"</w:t>
      </w:r>
      <w:r w:rsidRPr="002A3373">
        <w:rPr>
          <w:rtl/>
          <w:lang w:eastAsia="en-US"/>
        </w:rPr>
        <w:t>גור אריה יהודה</w:t>
      </w:r>
      <w:r w:rsidR="0078584A">
        <w:rPr>
          <w:rFonts w:hint="cs"/>
          <w:rtl/>
          <w:lang w:eastAsia="en-US"/>
        </w:rPr>
        <w:t>" (</w:t>
      </w:r>
      <w:r w:rsidR="0078584A" w:rsidRPr="002A3373">
        <w:rPr>
          <w:rtl/>
          <w:lang w:eastAsia="en-US"/>
        </w:rPr>
        <w:t>בראשית מט</w:t>
      </w:r>
      <w:r w:rsidR="0078584A">
        <w:rPr>
          <w:rFonts w:hint="cs"/>
          <w:rtl/>
          <w:lang w:eastAsia="en-US"/>
        </w:rPr>
        <w:t xml:space="preserve"> ט</w:t>
      </w:r>
      <w:r w:rsidR="0078584A" w:rsidRPr="002A3373">
        <w:rPr>
          <w:rtl/>
          <w:lang w:eastAsia="en-US"/>
        </w:rPr>
        <w:t>)</w:t>
      </w:r>
      <w:r w:rsidR="0078584A">
        <w:rPr>
          <w:rFonts w:hint="cs"/>
          <w:rtl/>
          <w:lang w:eastAsia="en-US"/>
        </w:rPr>
        <w:t>.</w:t>
      </w:r>
      <w:r w:rsidRPr="002A3373">
        <w:rPr>
          <w:rtl/>
          <w:lang w:eastAsia="en-US"/>
        </w:rPr>
        <w:t xml:space="preserve"> בתולה </w:t>
      </w:r>
      <w:r w:rsidR="0078584A">
        <w:rPr>
          <w:rFonts w:hint="cs"/>
          <w:rtl/>
          <w:lang w:eastAsia="en-US"/>
        </w:rPr>
        <w:t xml:space="preserve">- </w:t>
      </w:r>
      <w:r w:rsidRPr="002A3373">
        <w:rPr>
          <w:rtl/>
          <w:lang w:eastAsia="en-US"/>
        </w:rPr>
        <w:t xml:space="preserve">זכות חנניה </w:t>
      </w:r>
      <w:proofErr w:type="spellStart"/>
      <w:r w:rsidRPr="002A3373">
        <w:rPr>
          <w:rtl/>
          <w:lang w:eastAsia="en-US"/>
        </w:rPr>
        <w:t>מישאל</w:t>
      </w:r>
      <w:proofErr w:type="spellEnd"/>
      <w:r w:rsidRPr="002A3373">
        <w:rPr>
          <w:rtl/>
          <w:lang w:eastAsia="en-US"/>
        </w:rPr>
        <w:t xml:space="preserve"> ועזריה שהן </w:t>
      </w:r>
      <w:proofErr w:type="spellStart"/>
      <w:r w:rsidRPr="002A3373">
        <w:rPr>
          <w:rtl/>
          <w:lang w:eastAsia="en-US"/>
        </w:rPr>
        <w:t>דומין</w:t>
      </w:r>
      <w:proofErr w:type="spellEnd"/>
      <w:r w:rsidRPr="002A3373">
        <w:rPr>
          <w:rtl/>
          <w:lang w:eastAsia="en-US"/>
        </w:rPr>
        <w:t xml:space="preserve"> כבתולה שלא ידעה איש זולתי בעלה</w:t>
      </w:r>
      <w:r w:rsidR="0078584A">
        <w:rPr>
          <w:rFonts w:hint="cs"/>
          <w:rtl/>
          <w:lang w:eastAsia="en-US"/>
        </w:rPr>
        <w:t>,</w:t>
      </w:r>
      <w:r w:rsidRPr="002A3373">
        <w:rPr>
          <w:rtl/>
          <w:lang w:eastAsia="en-US"/>
        </w:rPr>
        <w:t xml:space="preserve"> כך הם לא שינו </w:t>
      </w:r>
      <w:proofErr w:type="spellStart"/>
      <w:r w:rsidRPr="002A3373">
        <w:rPr>
          <w:rtl/>
          <w:lang w:eastAsia="en-US"/>
        </w:rPr>
        <w:t>אלהיהם</w:t>
      </w:r>
      <w:proofErr w:type="spellEnd"/>
      <w:r w:rsidRPr="002A3373">
        <w:rPr>
          <w:rtl/>
          <w:lang w:eastAsia="en-US"/>
        </w:rPr>
        <w:t xml:space="preserve"> ודתותיהם והחזיקו </w:t>
      </w:r>
      <w:proofErr w:type="spellStart"/>
      <w:r w:rsidRPr="002A3373">
        <w:rPr>
          <w:rtl/>
          <w:lang w:eastAsia="en-US"/>
        </w:rPr>
        <w:t>ביהודתן</w:t>
      </w:r>
      <w:proofErr w:type="spellEnd"/>
      <w:r w:rsidR="0078584A">
        <w:rPr>
          <w:rFonts w:hint="cs"/>
          <w:rtl/>
          <w:lang w:eastAsia="en-US"/>
        </w:rPr>
        <w:t>.</w:t>
      </w:r>
      <w:r w:rsidR="006F2F2D">
        <w:rPr>
          <w:rStyle w:val="a5"/>
          <w:rtl/>
          <w:lang w:eastAsia="en-US"/>
        </w:rPr>
        <w:footnoteReference w:id="32"/>
      </w:r>
      <w:r w:rsidRPr="002A3373">
        <w:rPr>
          <w:rtl/>
          <w:lang w:eastAsia="en-US"/>
        </w:rPr>
        <w:t xml:space="preserve"> מאזנים</w:t>
      </w:r>
      <w:r w:rsidR="006F2F2D">
        <w:rPr>
          <w:rFonts w:hint="cs"/>
          <w:rtl/>
          <w:lang w:eastAsia="en-US"/>
        </w:rPr>
        <w:t xml:space="preserve"> -</w:t>
      </w:r>
      <w:r w:rsidRPr="002A3373">
        <w:rPr>
          <w:rtl/>
          <w:lang w:eastAsia="en-US"/>
        </w:rPr>
        <w:t xml:space="preserve"> זה איוב, שנאמר</w:t>
      </w:r>
      <w:r w:rsidR="006C104C">
        <w:rPr>
          <w:rFonts w:hint="cs"/>
          <w:rtl/>
          <w:lang w:eastAsia="en-US"/>
        </w:rPr>
        <w:t>:</w:t>
      </w:r>
      <w:r w:rsidRPr="002A3373">
        <w:rPr>
          <w:rtl/>
          <w:lang w:eastAsia="en-US"/>
        </w:rPr>
        <w:t xml:space="preserve"> </w:t>
      </w:r>
      <w:r w:rsidR="006C104C">
        <w:rPr>
          <w:rFonts w:hint="cs"/>
          <w:rtl/>
          <w:lang w:eastAsia="en-US"/>
        </w:rPr>
        <w:t>"</w:t>
      </w:r>
      <w:r w:rsidR="006C104C" w:rsidRPr="002A3373">
        <w:rPr>
          <w:rtl/>
          <w:lang w:eastAsia="en-US"/>
        </w:rPr>
        <w:t xml:space="preserve">לו שקול </w:t>
      </w:r>
      <w:proofErr w:type="spellStart"/>
      <w:r w:rsidR="006C104C" w:rsidRPr="002A3373">
        <w:rPr>
          <w:rtl/>
          <w:lang w:eastAsia="en-US"/>
        </w:rPr>
        <w:t>ישקל</w:t>
      </w:r>
      <w:proofErr w:type="spellEnd"/>
      <w:r w:rsidR="006C104C" w:rsidRPr="002A3373">
        <w:rPr>
          <w:rtl/>
          <w:lang w:eastAsia="en-US"/>
        </w:rPr>
        <w:t xml:space="preserve"> כעסי</w:t>
      </w:r>
      <w:r w:rsidR="006C104C">
        <w:rPr>
          <w:rFonts w:hint="cs"/>
          <w:rtl/>
          <w:lang w:eastAsia="en-US"/>
        </w:rPr>
        <w:t>"</w:t>
      </w:r>
      <w:r w:rsidR="006C104C" w:rsidRPr="002A3373">
        <w:rPr>
          <w:rtl/>
          <w:lang w:eastAsia="en-US"/>
        </w:rPr>
        <w:t xml:space="preserve"> </w:t>
      </w:r>
      <w:r w:rsidRPr="002A3373">
        <w:rPr>
          <w:rtl/>
          <w:lang w:eastAsia="en-US"/>
        </w:rPr>
        <w:t>(איוב ו</w:t>
      </w:r>
      <w:r w:rsidR="006C104C">
        <w:rPr>
          <w:rFonts w:hint="cs"/>
          <w:rtl/>
          <w:lang w:eastAsia="en-US"/>
        </w:rPr>
        <w:t xml:space="preserve"> ב</w:t>
      </w:r>
      <w:r w:rsidRPr="002A3373">
        <w:rPr>
          <w:rtl/>
          <w:lang w:eastAsia="en-US"/>
        </w:rPr>
        <w:t>)</w:t>
      </w:r>
      <w:r w:rsidR="006C104C">
        <w:rPr>
          <w:rFonts w:hint="cs"/>
          <w:rtl/>
          <w:lang w:eastAsia="en-US"/>
        </w:rPr>
        <w:t>.</w:t>
      </w:r>
      <w:r w:rsidR="006C104C">
        <w:rPr>
          <w:rStyle w:val="a5"/>
          <w:rtl/>
          <w:lang w:eastAsia="en-US"/>
        </w:rPr>
        <w:footnoteReference w:id="33"/>
      </w:r>
      <w:r w:rsidRPr="002A3373">
        <w:rPr>
          <w:rtl/>
          <w:lang w:eastAsia="en-US"/>
        </w:rPr>
        <w:t xml:space="preserve"> עקרב </w:t>
      </w:r>
      <w:r w:rsidR="00962509">
        <w:rPr>
          <w:rFonts w:hint="cs"/>
          <w:rtl/>
          <w:lang w:eastAsia="en-US"/>
        </w:rPr>
        <w:t xml:space="preserve">- </w:t>
      </w:r>
      <w:r w:rsidRPr="002A3373">
        <w:rPr>
          <w:rtl/>
          <w:lang w:eastAsia="en-US"/>
        </w:rPr>
        <w:t>זה יחזקאל, שנאמר</w:t>
      </w:r>
      <w:r w:rsidR="00962509">
        <w:rPr>
          <w:rFonts w:hint="cs"/>
          <w:rtl/>
          <w:lang w:eastAsia="en-US"/>
        </w:rPr>
        <w:t>:</w:t>
      </w:r>
      <w:r w:rsidRPr="002A3373">
        <w:rPr>
          <w:rtl/>
          <w:lang w:eastAsia="en-US"/>
        </w:rPr>
        <w:t xml:space="preserve"> </w:t>
      </w:r>
      <w:r w:rsidR="00962509">
        <w:rPr>
          <w:rFonts w:hint="cs"/>
          <w:rtl/>
          <w:lang w:eastAsia="en-US"/>
        </w:rPr>
        <w:t>"</w:t>
      </w:r>
      <w:r w:rsidRPr="002A3373">
        <w:rPr>
          <w:rtl/>
          <w:lang w:eastAsia="en-US"/>
        </w:rPr>
        <w:t>ואל עקרבים אתה יושב</w:t>
      </w:r>
      <w:r w:rsidR="00962509">
        <w:rPr>
          <w:rFonts w:hint="cs"/>
          <w:rtl/>
          <w:lang w:eastAsia="en-US"/>
        </w:rPr>
        <w:t xml:space="preserve">" </w:t>
      </w:r>
      <w:r w:rsidR="00962509" w:rsidRPr="002A3373">
        <w:rPr>
          <w:rtl/>
          <w:lang w:eastAsia="en-US"/>
        </w:rPr>
        <w:t>(יחזקאל ב</w:t>
      </w:r>
      <w:r w:rsidR="00962509">
        <w:rPr>
          <w:rFonts w:hint="cs"/>
          <w:rtl/>
          <w:lang w:eastAsia="en-US"/>
        </w:rPr>
        <w:t xml:space="preserve"> ו</w:t>
      </w:r>
      <w:r w:rsidR="00962509" w:rsidRPr="002A3373">
        <w:rPr>
          <w:rtl/>
          <w:lang w:eastAsia="en-US"/>
        </w:rPr>
        <w:t>)</w:t>
      </w:r>
      <w:r w:rsidR="00C1529D">
        <w:rPr>
          <w:rFonts w:hint="cs"/>
          <w:rtl/>
          <w:lang w:eastAsia="en-US"/>
        </w:rPr>
        <w:t>.</w:t>
      </w:r>
      <w:r w:rsidR="006D52D6">
        <w:rPr>
          <w:rStyle w:val="a5"/>
          <w:rtl/>
          <w:lang w:eastAsia="en-US"/>
        </w:rPr>
        <w:footnoteReference w:id="34"/>
      </w:r>
      <w:r w:rsidR="00C1529D">
        <w:rPr>
          <w:rFonts w:hint="cs"/>
          <w:rtl/>
          <w:lang w:eastAsia="en-US"/>
        </w:rPr>
        <w:t xml:space="preserve"> </w:t>
      </w:r>
      <w:r w:rsidRPr="002A3373">
        <w:rPr>
          <w:rtl/>
          <w:lang w:eastAsia="en-US"/>
        </w:rPr>
        <w:t xml:space="preserve">קשת </w:t>
      </w:r>
      <w:r w:rsidR="00C1529D">
        <w:rPr>
          <w:rFonts w:hint="cs"/>
          <w:rtl/>
          <w:lang w:eastAsia="en-US"/>
        </w:rPr>
        <w:t xml:space="preserve">- </w:t>
      </w:r>
      <w:r w:rsidRPr="002A3373">
        <w:rPr>
          <w:rtl/>
          <w:lang w:eastAsia="en-US"/>
        </w:rPr>
        <w:t>זה יוסף שנאמר בו</w:t>
      </w:r>
      <w:r w:rsidR="00C1529D">
        <w:rPr>
          <w:rFonts w:hint="cs"/>
          <w:rtl/>
          <w:lang w:eastAsia="en-US"/>
        </w:rPr>
        <w:t>:</w:t>
      </w:r>
      <w:r w:rsidRPr="002A3373">
        <w:rPr>
          <w:rtl/>
          <w:lang w:eastAsia="en-US"/>
        </w:rPr>
        <w:t xml:space="preserve"> </w:t>
      </w:r>
      <w:r w:rsidR="00C1529D">
        <w:rPr>
          <w:rFonts w:hint="cs"/>
          <w:rtl/>
          <w:lang w:eastAsia="en-US"/>
        </w:rPr>
        <w:t>"</w:t>
      </w:r>
      <w:r w:rsidRPr="002A3373">
        <w:rPr>
          <w:rtl/>
          <w:lang w:eastAsia="en-US"/>
        </w:rPr>
        <w:t>ותשב באיתן קשתו</w:t>
      </w:r>
      <w:r w:rsidR="00C1529D">
        <w:rPr>
          <w:rFonts w:hint="cs"/>
          <w:rtl/>
          <w:lang w:eastAsia="en-US"/>
        </w:rPr>
        <w:t>"</w:t>
      </w:r>
      <w:r w:rsidR="00962509" w:rsidRPr="00962509">
        <w:rPr>
          <w:rtl/>
          <w:lang w:eastAsia="en-US"/>
        </w:rPr>
        <w:t xml:space="preserve"> </w:t>
      </w:r>
      <w:r w:rsidR="00962509" w:rsidRPr="002A3373">
        <w:rPr>
          <w:rtl/>
          <w:lang w:eastAsia="en-US"/>
        </w:rPr>
        <w:t>(בראשית מט</w:t>
      </w:r>
      <w:r w:rsidR="00C1529D">
        <w:rPr>
          <w:rFonts w:hint="cs"/>
          <w:rtl/>
          <w:lang w:eastAsia="en-US"/>
        </w:rPr>
        <w:t xml:space="preserve"> כד</w:t>
      </w:r>
      <w:r w:rsidR="00962509" w:rsidRPr="002A3373">
        <w:rPr>
          <w:rtl/>
          <w:lang w:eastAsia="en-US"/>
        </w:rPr>
        <w:t>)</w:t>
      </w:r>
      <w:r w:rsidR="00C1529D">
        <w:rPr>
          <w:rFonts w:hint="cs"/>
          <w:rtl/>
          <w:lang w:eastAsia="en-US"/>
        </w:rPr>
        <w:t>.</w:t>
      </w:r>
      <w:r w:rsidR="00962509" w:rsidRPr="002A3373">
        <w:rPr>
          <w:rtl/>
          <w:lang w:eastAsia="en-US"/>
        </w:rPr>
        <w:t xml:space="preserve"> </w:t>
      </w:r>
      <w:r w:rsidRPr="002A3373">
        <w:rPr>
          <w:rtl/>
          <w:lang w:eastAsia="en-US"/>
        </w:rPr>
        <w:t xml:space="preserve"> גדי </w:t>
      </w:r>
      <w:r w:rsidR="00962509">
        <w:rPr>
          <w:rFonts w:hint="cs"/>
          <w:rtl/>
          <w:lang w:eastAsia="en-US"/>
        </w:rPr>
        <w:t xml:space="preserve">- </w:t>
      </w:r>
      <w:r w:rsidRPr="002A3373">
        <w:rPr>
          <w:rtl/>
          <w:lang w:eastAsia="en-US"/>
        </w:rPr>
        <w:t>זה יעקב</w:t>
      </w:r>
      <w:r w:rsidR="00C1529D">
        <w:rPr>
          <w:rFonts w:hint="cs"/>
          <w:rtl/>
          <w:lang w:eastAsia="en-US"/>
        </w:rPr>
        <w:t>,</w:t>
      </w:r>
      <w:r w:rsidRPr="002A3373">
        <w:rPr>
          <w:rtl/>
          <w:lang w:eastAsia="en-US"/>
        </w:rPr>
        <w:t xml:space="preserve"> שנא</w:t>
      </w:r>
      <w:r w:rsidR="00C1529D">
        <w:rPr>
          <w:rFonts w:hint="cs"/>
          <w:rtl/>
          <w:lang w:eastAsia="en-US"/>
        </w:rPr>
        <w:t>מר: "</w:t>
      </w:r>
      <w:r w:rsidRPr="002A3373">
        <w:rPr>
          <w:rtl/>
          <w:lang w:eastAsia="en-US"/>
        </w:rPr>
        <w:t>ואת עורות גדיי העזים</w:t>
      </w:r>
      <w:r w:rsidR="00C1529D">
        <w:rPr>
          <w:rFonts w:hint="cs"/>
          <w:rtl/>
          <w:lang w:eastAsia="en-US"/>
        </w:rPr>
        <w:t xml:space="preserve">" </w:t>
      </w:r>
      <w:r w:rsidR="00962509" w:rsidRPr="002A3373">
        <w:rPr>
          <w:rtl/>
          <w:lang w:eastAsia="en-US"/>
        </w:rPr>
        <w:t>(בראשית</w:t>
      </w:r>
      <w:r w:rsidR="00C1529D">
        <w:rPr>
          <w:rFonts w:hint="cs"/>
          <w:rtl/>
          <w:lang w:eastAsia="en-US"/>
        </w:rPr>
        <w:t xml:space="preserve"> </w:t>
      </w:r>
      <w:proofErr w:type="spellStart"/>
      <w:r w:rsidR="00C1529D">
        <w:rPr>
          <w:rFonts w:hint="cs"/>
          <w:rtl/>
          <w:lang w:eastAsia="en-US"/>
        </w:rPr>
        <w:t>כז</w:t>
      </w:r>
      <w:proofErr w:type="spellEnd"/>
      <w:r w:rsidR="00C1529D">
        <w:rPr>
          <w:rFonts w:hint="cs"/>
          <w:rtl/>
          <w:lang w:eastAsia="en-US"/>
        </w:rPr>
        <w:t xml:space="preserve"> </w:t>
      </w:r>
      <w:proofErr w:type="spellStart"/>
      <w:r w:rsidR="00C1529D">
        <w:rPr>
          <w:rFonts w:hint="cs"/>
          <w:rtl/>
          <w:lang w:eastAsia="en-US"/>
        </w:rPr>
        <w:t>ט</w:t>
      </w:r>
      <w:r w:rsidR="00962509" w:rsidRPr="002A3373">
        <w:rPr>
          <w:rtl/>
          <w:lang w:eastAsia="en-US"/>
        </w:rPr>
        <w:t>ז</w:t>
      </w:r>
      <w:proofErr w:type="spellEnd"/>
      <w:r w:rsidR="00962509" w:rsidRPr="002A3373">
        <w:rPr>
          <w:rtl/>
          <w:lang w:eastAsia="en-US"/>
        </w:rPr>
        <w:t>)</w:t>
      </w:r>
      <w:r w:rsidR="00C1529D">
        <w:rPr>
          <w:rFonts w:hint="cs"/>
          <w:rtl/>
          <w:lang w:eastAsia="en-US"/>
        </w:rPr>
        <w:t>.</w:t>
      </w:r>
      <w:r w:rsidRPr="002A3373">
        <w:rPr>
          <w:rtl/>
          <w:lang w:eastAsia="en-US"/>
        </w:rPr>
        <w:t xml:space="preserve"> דלי </w:t>
      </w:r>
      <w:r w:rsidR="00962509">
        <w:rPr>
          <w:rFonts w:hint="cs"/>
          <w:rtl/>
          <w:lang w:eastAsia="en-US"/>
        </w:rPr>
        <w:t xml:space="preserve">- </w:t>
      </w:r>
      <w:r w:rsidRPr="002A3373">
        <w:rPr>
          <w:rtl/>
          <w:lang w:eastAsia="en-US"/>
        </w:rPr>
        <w:t>זה משה, שנאמר בו</w:t>
      </w:r>
      <w:r w:rsidR="00C1529D">
        <w:rPr>
          <w:rFonts w:hint="cs"/>
          <w:rtl/>
          <w:lang w:eastAsia="en-US"/>
        </w:rPr>
        <w:t>:</w:t>
      </w:r>
      <w:r w:rsidRPr="002A3373">
        <w:rPr>
          <w:rtl/>
          <w:lang w:eastAsia="en-US"/>
        </w:rPr>
        <w:t xml:space="preserve"> </w:t>
      </w:r>
      <w:r w:rsidR="00C1529D">
        <w:rPr>
          <w:rFonts w:hint="cs"/>
          <w:rtl/>
          <w:lang w:eastAsia="en-US"/>
        </w:rPr>
        <w:t>"</w:t>
      </w:r>
      <w:r w:rsidRPr="002A3373">
        <w:rPr>
          <w:rtl/>
          <w:lang w:eastAsia="en-US"/>
        </w:rPr>
        <w:t xml:space="preserve">וגם דלה </w:t>
      </w:r>
      <w:proofErr w:type="spellStart"/>
      <w:r w:rsidRPr="002A3373">
        <w:rPr>
          <w:rtl/>
          <w:lang w:eastAsia="en-US"/>
        </w:rPr>
        <w:t>דלה</w:t>
      </w:r>
      <w:proofErr w:type="spellEnd"/>
      <w:r w:rsidRPr="002A3373">
        <w:rPr>
          <w:rtl/>
          <w:lang w:eastAsia="en-US"/>
        </w:rPr>
        <w:t xml:space="preserve"> לנו</w:t>
      </w:r>
      <w:r w:rsidR="00C1529D">
        <w:rPr>
          <w:rFonts w:hint="cs"/>
          <w:rtl/>
          <w:lang w:eastAsia="en-US"/>
        </w:rPr>
        <w:t>"</w:t>
      </w:r>
      <w:r w:rsidR="00962509" w:rsidRPr="00962509">
        <w:rPr>
          <w:rtl/>
          <w:lang w:eastAsia="en-US"/>
        </w:rPr>
        <w:t xml:space="preserve"> </w:t>
      </w:r>
      <w:r w:rsidR="00962509" w:rsidRPr="002A3373">
        <w:rPr>
          <w:rtl/>
          <w:lang w:eastAsia="en-US"/>
        </w:rPr>
        <w:t>(שמות ב</w:t>
      </w:r>
      <w:r w:rsidR="00C1529D">
        <w:rPr>
          <w:rFonts w:hint="cs"/>
          <w:rtl/>
          <w:lang w:eastAsia="en-US"/>
        </w:rPr>
        <w:t xml:space="preserve"> </w:t>
      </w:r>
      <w:proofErr w:type="spellStart"/>
      <w:r w:rsidR="00C1529D">
        <w:rPr>
          <w:rFonts w:hint="cs"/>
          <w:rtl/>
          <w:lang w:eastAsia="en-US"/>
        </w:rPr>
        <w:t>יט</w:t>
      </w:r>
      <w:proofErr w:type="spellEnd"/>
      <w:r w:rsidR="00962509" w:rsidRPr="002A3373">
        <w:rPr>
          <w:rtl/>
          <w:lang w:eastAsia="en-US"/>
        </w:rPr>
        <w:t>)</w:t>
      </w:r>
      <w:r w:rsidR="00962509">
        <w:rPr>
          <w:rFonts w:hint="cs"/>
          <w:rtl/>
          <w:lang w:eastAsia="en-US"/>
        </w:rPr>
        <w:t xml:space="preserve">. </w:t>
      </w:r>
    </w:p>
    <w:p w14:paraId="2A833077" w14:textId="77777777" w:rsidR="002A3373" w:rsidRPr="002A3373" w:rsidRDefault="002A3373" w:rsidP="002A3373">
      <w:pPr>
        <w:pStyle w:val="ac"/>
        <w:rPr>
          <w:rtl/>
          <w:lang w:eastAsia="en-US"/>
        </w:rPr>
      </w:pPr>
      <w:r w:rsidRPr="002A3373">
        <w:rPr>
          <w:rtl/>
          <w:lang w:eastAsia="en-US"/>
        </w:rPr>
        <w:lastRenderedPageBreak/>
        <w:t>בא לו מזל דגים שהוא משמש בחדש אדר ולא נמצא לו זכות</w:t>
      </w:r>
      <w:r w:rsidR="00962509">
        <w:rPr>
          <w:rFonts w:hint="cs"/>
          <w:rtl/>
          <w:lang w:eastAsia="en-US"/>
        </w:rPr>
        <w:t>.</w:t>
      </w:r>
      <w:r w:rsidRPr="002A3373">
        <w:rPr>
          <w:rtl/>
          <w:lang w:eastAsia="en-US"/>
        </w:rPr>
        <w:t xml:space="preserve"> ושמח מיד ואמר</w:t>
      </w:r>
      <w:r w:rsidR="00962509">
        <w:rPr>
          <w:rFonts w:hint="cs"/>
          <w:rtl/>
          <w:lang w:eastAsia="en-US"/>
        </w:rPr>
        <w:t>:</w:t>
      </w:r>
      <w:r w:rsidRPr="002A3373">
        <w:rPr>
          <w:rtl/>
          <w:lang w:eastAsia="en-US"/>
        </w:rPr>
        <w:t xml:space="preserve"> אדר אין לו זכות ומזלו אין לו זכות</w:t>
      </w:r>
      <w:r w:rsidR="00962509">
        <w:rPr>
          <w:rFonts w:hint="cs"/>
          <w:rtl/>
          <w:lang w:eastAsia="en-US"/>
        </w:rPr>
        <w:t>.</w:t>
      </w:r>
      <w:r w:rsidRPr="002A3373">
        <w:rPr>
          <w:rtl/>
          <w:lang w:eastAsia="en-US"/>
        </w:rPr>
        <w:t xml:space="preserve"> ולא עוד</w:t>
      </w:r>
      <w:r w:rsidR="00962509">
        <w:rPr>
          <w:rFonts w:hint="cs"/>
          <w:rtl/>
          <w:lang w:eastAsia="en-US"/>
        </w:rPr>
        <w:t>,</w:t>
      </w:r>
      <w:r w:rsidRPr="002A3373">
        <w:rPr>
          <w:rtl/>
          <w:lang w:eastAsia="en-US"/>
        </w:rPr>
        <w:t xml:space="preserve"> אלא שבאדר מת משה רבן</w:t>
      </w:r>
      <w:r w:rsidR="00962509">
        <w:rPr>
          <w:rFonts w:hint="cs"/>
          <w:rtl/>
          <w:lang w:eastAsia="en-US"/>
        </w:rPr>
        <w:t>.</w:t>
      </w:r>
      <w:r w:rsidRPr="002A3373">
        <w:rPr>
          <w:rtl/>
          <w:lang w:eastAsia="en-US"/>
        </w:rPr>
        <w:t xml:space="preserve"> והוא לא ידע שבאחד באדר מת משה ובאחד באדר נולד משה,</w:t>
      </w:r>
      <w:r w:rsidR="008006FB">
        <w:rPr>
          <w:rStyle w:val="a5"/>
          <w:rtl/>
          <w:lang w:eastAsia="en-US"/>
        </w:rPr>
        <w:footnoteReference w:id="35"/>
      </w:r>
      <w:r w:rsidRPr="002A3373">
        <w:rPr>
          <w:rtl/>
          <w:lang w:eastAsia="en-US"/>
        </w:rPr>
        <w:t xml:space="preserve"> ואמר</w:t>
      </w:r>
      <w:r w:rsidR="00962509">
        <w:rPr>
          <w:rFonts w:hint="cs"/>
          <w:rtl/>
          <w:lang w:eastAsia="en-US"/>
        </w:rPr>
        <w:t>:</w:t>
      </w:r>
      <w:r w:rsidRPr="002A3373">
        <w:rPr>
          <w:rtl/>
          <w:lang w:eastAsia="en-US"/>
        </w:rPr>
        <w:t xml:space="preserve"> כשם שהדגים </w:t>
      </w:r>
      <w:proofErr w:type="spellStart"/>
      <w:r w:rsidRPr="002A3373">
        <w:rPr>
          <w:rtl/>
          <w:lang w:eastAsia="en-US"/>
        </w:rPr>
        <w:t>בולעין</w:t>
      </w:r>
      <w:proofErr w:type="spellEnd"/>
      <w:r w:rsidR="00962509">
        <w:rPr>
          <w:rFonts w:hint="cs"/>
          <w:rtl/>
          <w:lang w:eastAsia="en-US"/>
        </w:rPr>
        <w:t>,</w:t>
      </w:r>
      <w:r w:rsidRPr="002A3373">
        <w:rPr>
          <w:rtl/>
          <w:lang w:eastAsia="en-US"/>
        </w:rPr>
        <w:t xml:space="preserve"> כך אני בולע אותן</w:t>
      </w:r>
      <w:r w:rsidR="00962509">
        <w:rPr>
          <w:rFonts w:hint="cs"/>
          <w:rtl/>
          <w:lang w:eastAsia="en-US"/>
        </w:rPr>
        <w:t>.</w:t>
      </w:r>
      <w:r w:rsidRPr="002A3373">
        <w:rPr>
          <w:rtl/>
          <w:lang w:eastAsia="en-US"/>
        </w:rPr>
        <w:t xml:space="preserve"> אמר לו </w:t>
      </w:r>
      <w:r w:rsidR="00AB23A5">
        <w:rPr>
          <w:rtl/>
          <w:lang w:eastAsia="en-US"/>
        </w:rPr>
        <w:t>הקב"ה</w:t>
      </w:r>
      <w:r w:rsidR="00962509">
        <w:rPr>
          <w:rFonts w:hint="cs"/>
          <w:rtl/>
          <w:lang w:eastAsia="en-US"/>
        </w:rPr>
        <w:t>:</w:t>
      </w:r>
      <w:r w:rsidRPr="002A3373">
        <w:rPr>
          <w:rtl/>
          <w:lang w:eastAsia="en-US"/>
        </w:rPr>
        <w:t xml:space="preserve"> רשע</w:t>
      </w:r>
      <w:r w:rsidR="00962509">
        <w:rPr>
          <w:rFonts w:hint="cs"/>
          <w:rtl/>
          <w:lang w:eastAsia="en-US"/>
        </w:rPr>
        <w:t>,</w:t>
      </w:r>
      <w:r w:rsidRPr="002A3373">
        <w:rPr>
          <w:rtl/>
          <w:lang w:eastAsia="en-US"/>
        </w:rPr>
        <w:t xml:space="preserve"> דגים פעמים </w:t>
      </w:r>
      <w:proofErr w:type="spellStart"/>
      <w:r w:rsidRPr="002A3373">
        <w:rPr>
          <w:rtl/>
          <w:lang w:eastAsia="en-US"/>
        </w:rPr>
        <w:t>נבלעין</w:t>
      </w:r>
      <w:proofErr w:type="spellEnd"/>
      <w:r w:rsidRPr="002A3373">
        <w:rPr>
          <w:rtl/>
          <w:lang w:eastAsia="en-US"/>
        </w:rPr>
        <w:t xml:space="preserve"> ופעמים </w:t>
      </w:r>
      <w:proofErr w:type="spellStart"/>
      <w:r w:rsidRPr="002A3373">
        <w:rPr>
          <w:rtl/>
          <w:lang w:eastAsia="en-US"/>
        </w:rPr>
        <w:t>בולעין</w:t>
      </w:r>
      <w:proofErr w:type="spellEnd"/>
      <w:r w:rsidR="00962509">
        <w:rPr>
          <w:rFonts w:hint="cs"/>
          <w:rtl/>
          <w:lang w:eastAsia="en-US"/>
        </w:rPr>
        <w:t>.</w:t>
      </w:r>
      <w:r w:rsidR="00C1529D">
        <w:rPr>
          <w:rStyle w:val="a5"/>
          <w:rtl/>
          <w:lang w:eastAsia="en-US"/>
        </w:rPr>
        <w:footnoteReference w:id="36"/>
      </w:r>
      <w:r w:rsidRPr="002A3373">
        <w:rPr>
          <w:rtl/>
          <w:lang w:eastAsia="en-US"/>
        </w:rPr>
        <w:t xml:space="preserve"> ועכשיו אותו האיש נבלע מן </w:t>
      </w:r>
      <w:proofErr w:type="spellStart"/>
      <w:r w:rsidRPr="002A3373">
        <w:rPr>
          <w:rtl/>
          <w:lang w:eastAsia="en-US"/>
        </w:rPr>
        <w:t>הבולעין</w:t>
      </w:r>
      <w:proofErr w:type="spellEnd"/>
      <w:r w:rsidR="00C1529D">
        <w:rPr>
          <w:rFonts w:hint="cs"/>
          <w:rtl/>
          <w:lang w:eastAsia="en-US"/>
        </w:rPr>
        <w:t>.</w:t>
      </w:r>
      <w:r w:rsidRPr="002A3373">
        <w:rPr>
          <w:rtl/>
          <w:lang w:eastAsia="en-US"/>
        </w:rPr>
        <w:t xml:space="preserve"> </w:t>
      </w:r>
      <w:proofErr w:type="spellStart"/>
      <w:r w:rsidRPr="002A3373">
        <w:rPr>
          <w:rtl/>
          <w:lang w:eastAsia="en-US"/>
        </w:rPr>
        <w:t>א"ר</w:t>
      </w:r>
      <w:proofErr w:type="spellEnd"/>
      <w:r w:rsidRPr="002A3373">
        <w:rPr>
          <w:rtl/>
          <w:lang w:eastAsia="en-US"/>
        </w:rPr>
        <w:t xml:space="preserve"> חנן</w:t>
      </w:r>
      <w:r w:rsidR="00C1529D">
        <w:rPr>
          <w:rFonts w:hint="cs"/>
          <w:rtl/>
          <w:lang w:eastAsia="en-US"/>
        </w:rPr>
        <w:t>:</w:t>
      </w:r>
      <w:r w:rsidRPr="002A3373">
        <w:rPr>
          <w:rtl/>
          <w:lang w:eastAsia="en-US"/>
        </w:rPr>
        <w:t xml:space="preserve"> </w:t>
      </w:r>
      <w:proofErr w:type="spellStart"/>
      <w:r w:rsidRPr="002A3373">
        <w:rPr>
          <w:rtl/>
          <w:lang w:eastAsia="en-US"/>
        </w:rPr>
        <w:t>הדא</w:t>
      </w:r>
      <w:proofErr w:type="spellEnd"/>
      <w:r w:rsidRPr="002A3373">
        <w:rPr>
          <w:rtl/>
          <w:lang w:eastAsia="en-US"/>
        </w:rPr>
        <w:t xml:space="preserve"> הוא </w:t>
      </w:r>
      <w:proofErr w:type="spellStart"/>
      <w:r w:rsidRPr="002A3373">
        <w:rPr>
          <w:rtl/>
          <w:lang w:eastAsia="en-US"/>
        </w:rPr>
        <w:t>דכתיב</w:t>
      </w:r>
      <w:proofErr w:type="spellEnd"/>
      <w:r w:rsidR="00C1529D">
        <w:rPr>
          <w:rFonts w:hint="cs"/>
          <w:rtl/>
          <w:lang w:eastAsia="en-US"/>
        </w:rPr>
        <w:t>:</w:t>
      </w:r>
      <w:r w:rsidRPr="002A3373">
        <w:rPr>
          <w:rtl/>
          <w:lang w:eastAsia="en-US"/>
        </w:rPr>
        <w:t xml:space="preserve"> </w:t>
      </w:r>
      <w:r w:rsidR="00C1529D">
        <w:rPr>
          <w:rFonts w:hint="cs"/>
          <w:rtl/>
          <w:lang w:eastAsia="en-US"/>
        </w:rPr>
        <w:t>"</w:t>
      </w:r>
      <w:r w:rsidRPr="002A3373">
        <w:rPr>
          <w:rtl/>
          <w:lang w:eastAsia="en-US"/>
        </w:rPr>
        <w:t>ונהפוך הוא אשר ישלטו היהודים המה בשונאיהם</w:t>
      </w:r>
      <w:r w:rsidR="00C1529D">
        <w:rPr>
          <w:rFonts w:hint="cs"/>
          <w:rtl/>
          <w:lang w:eastAsia="en-US"/>
        </w:rPr>
        <w:t xml:space="preserve">". </w:t>
      </w:r>
      <w:proofErr w:type="spellStart"/>
      <w:r w:rsidRPr="002A3373">
        <w:rPr>
          <w:rtl/>
          <w:lang w:eastAsia="en-US"/>
        </w:rPr>
        <w:t>א"ר</w:t>
      </w:r>
      <w:proofErr w:type="spellEnd"/>
      <w:r w:rsidRPr="002A3373">
        <w:rPr>
          <w:rtl/>
          <w:lang w:eastAsia="en-US"/>
        </w:rPr>
        <w:t xml:space="preserve"> </w:t>
      </w:r>
      <w:proofErr w:type="spellStart"/>
      <w:r w:rsidRPr="002A3373">
        <w:rPr>
          <w:rtl/>
          <w:lang w:eastAsia="en-US"/>
        </w:rPr>
        <w:t>תנחומא</w:t>
      </w:r>
      <w:proofErr w:type="spellEnd"/>
      <w:r w:rsidR="00C1529D">
        <w:rPr>
          <w:rFonts w:hint="cs"/>
          <w:rtl/>
          <w:lang w:eastAsia="en-US"/>
        </w:rPr>
        <w:t>:</w:t>
      </w:r>
      <w:r w:rsidRPr="002A3373">
        <w:rPr>
          <w:rtl/>
          <w:lang w:eastAsia="en-US"/>
        </w:rPr>
        <w:t xml:space="preserve"> </w:t>
      </w:r>
      <w:r w:rsidR="00C1529D">
        <w:rPr>
          <w:rFonts w:hint="cs"/>
          <w:rtl/>
          <w:lang w:eastAsia="en-US"/>
        </w:rPr>
        <w:t>"</w:t>
      </w:r>
      <w:r w:rsidRPr="002A3373">
        <w:rPr>
          <w:rtl/>
          <w:lang w:eastAsia="en-US"/>
        </w:rPr>
        <w:t>ולא דבר ה' למחות את ישראל</w:t>
      </w:r>
      <w:r w:rsidR="00C1529D">
        <w:rPr>
          <w:rFonts w:hint="cs"/>
          <w:rtl/>
          <w:lang w:eastAsia="en-US"/>
        </w:rPr>
        <w:t>"</w:t>
      </w:r>
      <w:r w:rsidRPr="002A3373">
        <w:rPr>
          <w:rtl/>
          <w:lang w:eastAsia="en-US"/>
        </w:rPr>
        <w:t xml:space="preserve"> </w:t>
      </w:r>
      <w:r w:rsidR="00C1529D" w:rsidRPr="002A3373">
        <w:rPr>
          <w:rtl/>
          <w:lang w:eastAsia="en-US"/>
        </w:rPr>
        <w:t>(</w:t>
      </w:r>
      <w:r w:rsidR="00C1529D">
        <w:rPr>
          <w:rFonts w:hint="cs"/>
          <w:rtl/>
          <w:lang w:eastAsia="en-US"/>
        </w:rPr>
        <w:t>מ</w:t>
      </w:r>
      <w:r w:rsidR="00C1529D" w:rsidRPr="002A3373">
        <w:rPr>
          <w:rtl/>
          <w:lang w:eastAsia="en-US"/>
        </w:rPr>
        <w:t xml:space="preserve">לכים ב יד) </w:t>
      </w:r>
      <w:r w:rsidRPr="002A3373">
        <w:rPr>
          <w:rtl/>
          <w:lang w:eastAsia="en-US"/>
        </w:rPr>
        <w:t>אלא כך דבר</w:t>
      </w:r>
      <w:r w:rsidR="00C1529D">
        <w:rPr>
          <w:rFonts w:hint="cs"/>
          <w:rtl/>
          <w:lang w:eastAsia="en-US"/>
        </w:rPr>
        <w:t>:</w:t>
      </w:r>
      <w:r w:rsidRPr="002A3373">
        <w:rPr>
          <w:rtl/>
          <w:lang w:eastAsia="en-US"/>
        </w:rPr>
        <w:t xml:space="preserve"> </w:t>
      </w:r>
      <w:r w:rsidR="00C1529D">
        <w:rPr>
          <w:rFonts w:hint="cs"/>
          <w:rtl/>
          <w:lang w:eastAsia="en-US"/>
        </w:rPr>
        <w:t>"</w:t>
      </w:r>
      <w:r w:rsidRPr="002A3373">
        <w:rPr>
          <w:rtl/>
          <w:lang w:eastAsia="en-US"/>
        </w:rPr>
        <w:t>כי מחה אמחה את זכר עמלק</w:t>
      </w:r>
      <w:r w:rsidR="00C1529D">
        <w:rPr>
          <w:rFonts w:hint="cs"/>
          <w:rtl/>
          <w:lang w:eastAsia="en-US"/>
        </w:rPr>
        <w:t>"</w:t>
      </w:r>
      <w:r w:rsidRPr="002A3373">
        <w:rPr>
          <w:rtl/>
          <w:lang w:eastAsia="en-US"/>
        </w:rPr>
        <w:t xml:space="preserve"> </w:t>
      </w:r>
      <w:r w:rsidR="00C1529D" w:rsidRPr="002A3373">
        <w:rPr>
          <w:rtl/>
          <w:lang w:eastAsia="en-US"/>
        </w:rPr>
        <w:t xml:space="preserve">(שמות </w:t>
      </w:r>
      <w:proofErr w:type="spellStart"/>
      <w:r w:rsidR="00C1529D" w:rsidRPr="002A3373">
        <w:rPr>
          <w:rtl/>
          <w:lang w:eastAsia="en-US"/>
        </w:rPr>
        <w:t>יז</w:t>
      </w:r>
      <w:proofErr w:type="spellEnd"/>
      <w:r w:rsidR="00C1529D" w:rsidRPr="002A3373">
        <w:rPr>
          <w:rtl/>
          <w:lang w:eastAsia="en-US"/>
        </w:rPr>
        <w:t>)</w:t>
      </w:r>
      <w:r w:rsidR="00D2716D">
        <w:rPr>
          <w:rFonts w:hint="cs"/>
          <w:rtl/>
          <w:lang w:eastAsia="en-US"/>
        </w:rPr>
        <w:t>.</w:t>
      </w:r>
    </w:p>
    <w:p w14:paraId="05E70A51" w14:textId="77777777" w:rsidR="002A3373" w:rsidRDefault="00715B68" w:rsidP="002A3373">
      <w:pPr>
        <w:pStyle w:val="ab"/>
        <w:rPr>
          <w:rtl/>
          <w:lang w:eastAsia="en-US"/>
        </w:rPr>
      </w:pPr>
      <w:r>
        <w:rPr>
          <w:rFonts w:hint="cs"/>
          <w:rtl/>
          <w:lang w:eastAsia="en-US"/>
        </w:rPr>
        <w:t xml:space="preserve">שם </w:t>
      </w:r>
      <w:r w:rsidR="002A3373">
        <w:rPr>
          <w:rFonts w:hint="cs"/>
          <w:rtl/>
          <w:lang w:eastAsia="en-US"/>
        </w:rPr>
        <w:t xml:space="preserve">סימן </w:t>
      </w:r>
      <w:proofErr w:type="spellStart"/>
      <w:r w:rsidR="002A3373">
        <w:rPr>
          <w:rFonts w:hint="cs"/>
          <w:rtl/>
          <w:lang w:eastAsia="en-US"/>
        </w:rPr>
        <w:t>יב</w:t>
      </w:r>
      <w:proofErr w:type="spellEnd"/>
      <w:r w:rsidR="00AB23A5">
        <w:rPr>
          <w:rFonts w:hint="cs"/>
          <w:rtl/>
          <w:lang w:eastAsia="en-US"/>
        </w:rPr>
        <w:t xml:space="preserve"> </w:t>
      </w:r>
      <w:r w:rsidR="00AB23A5">
        <w:rPr>
          <w:rtl/>
          <w:lang w:eastAsia="en-US"/>
        </w:rPr>
        <w:t>–</w:t>
      </w:r>
      <w:r w:rsidR="00AB23A5">
        <w:rPr>
          <w:rFonts w:hint="cs"/>
          <w:rtl/>
          <w:lang w:eastAsia="en-US"/>
        </w:rPr>
        <w:t xml:space="preserve"> דו שיח </w:t>
      </w:r>
      <w:proofErr w:type="spellStart"/>
      <w:r w:rsidR="00AB23A5">
        <w:rPr>
          <w:rFonts w:hint="cs"/>
          <w:rtl/>
          <w:lang w:eastAsia="en-US"/>
        </w:rPr>
        <w:t>אחשורוש</w:t>
      </w:r>
      <w:proofErr w:type="spellEnd"/>
      <w:r w:rsidR="00AB23A5">
        <w:rPr>
          <w:rFonts w:hint="cs"/>
          <w:rtl/>
          <w:lang w:eastAsia="en-US"/>
        </w:rPr>
        <w:t xml:space="preserve"> המן</w:t>
      </w:r>
    </w:p>
    <w:p w14:paraId="0B838B0A" w14:textId="77777777" w:rsidR="00D2716D" w:rsidRDefault="00AB23A5" w:rsidP="00AB140C">
      <w:pPr>
        <w:pStyle w:val="ac"/>
        <w:rPr>
          <w:rtl/>
          <w:lang w:eastAsia="en-US"/>
        </w:rPr>
      </w:pPr>
      <w:r>
        <w:rPr>
          <w:rFonts w:hint="cs"/>
          <w:rtl/>
          <w:lang w:eastAsia="en-US"/>
        </w:rPr>
        <w:t>"</w:t>
      </w:r>
      <w:r w:rsidR="002A3373" w:rsidRPr="002A3373">
        <w:rPr>
          <w:rtl/>
          <w:lang w:eastAsia="en-US"/>
        </w:rPr>
        <w:t xml:space="preserve">ויאמר המן למלך </w:t>
      </w:r>
      <w:proofErr w:type="spellStart"/>
      <w:r w:rsidR="002A3373" w:rsidRPr="002A3373">
        <w:rPr>
          <w:rtl/>
          <w:lang w:eastAsia="en-US"/>
        </w:rPr>
        <w:t>אחשורוש</w:t>
      </w:r>
      <w:proofErr w:type="spellEnd"/>
      <w:r w:rsidR="002A3373" w:rsidRPr="002A3373">
        <w:rPr>
          <w:rtl/>
          <w:lang w:eastAsia="en-US"/>
        </w:rPr>
        <w:t xml:space="preserve"> ישנו עם אחד</w:t>
      </w:r>
      <w:r>
        <w:rPr>
          <w:rFonts w:hint="cs"/>
          <w:rtl/>
          <w:lang w:eastAsia="en-US"/>
        </w:rPr>
        <w:t xml:space="preserve">" - </w:t>
      </w:r>
      <w:r w:rsidR="002A3373" w:rsidRPr="002A3373">
        <w:rPr>
          <w:rtl/>
          <w:lang w:eastAsia="en-US"/>
        </w:rPr>
        <w:t>אותו שנא</w:t>
      </w:r>
      <w:r>
        <w:rPr>
          <w:rFonts w:hint="cs"/>
          <w:rtl/>
          <w:lang w:eastAsia="en-US"/>
        </w:rPr>
        <w:t>מר</w:t>
      </w:r>
      <w:r w:rsidR="002A3373" w:rsidRPr="002A3373">
        <w:rPr>
          <w:rtl/>
          <w:lang w:eastAsia="en-US"/>
        </w:rPr>
        <w:t xml:space="preserve"> בו </w:t>
      </w:r>
      <w:r>
        <w:rPr>
          <w:rFonts w:hint="cs"/>
          <w:rtl/>
          <w:lang w:eastAsia="en-US"/>
        </w:rPr>
        <w:t>"</w:t>
      </w:r>
      <w:r w:rsidR="002A3373" w:rsidRPr="002A3373">
        <w:rPr>
          <w:rtl/>
          <w:lang w:eastAsia="en-US"/>
        </w:rPr>
        <w:t>ה' אחד</w:t>
      </w:r>
      <w:r>
        <w:rPr>
          <w:rFonts w:hint="cs"/>
          <w:rtl/>
          <w:lang w:eastAsia="en-US"/>
        </w:rPr>
        <w:t xml:space="preserve">" </w:t>
      </w:r>
      <w:r w:rsidRPr="002A3373">
        <w:rPr>
          <w:rtl/>
          <w:lang w:eastAsia="en-US"/>
        </w:rPr>
        <w:t>(דברים ו</w:t>
      </w:r>
      <w:r w:rsidR="00AB140C">
        <w:rPr>
          <w:rFonts w:hint="cs"/>
          <w:rtl/>
          <w:lang w:eastAsia="en-US"/>
        </w:rPr>
        <w:t xml:space="preserve"> ד</w:t>
      </w:r>
      <w:r w:rsidRPr="002A3373">
        <w:rPr>
          <w:rtl/>
          <w:lang w:eastAsia="en-US"/>
        </w:rPr>
        <w:t xml:space="preserve">) </w:t>
      </w:r>
      <w:r>
        <w:rPr>
          <w:rFonts w:hint="cs"/>
          <w:rtl/>
          <w:lang w:eastAsia="en-US"/>
        </w:rPr>
        <w:t>-</w:t>
      </w:r>
      <w:r w:rsidR="002A3373" w:rsidRPr="002A3373">
        <w:rPr>
          <w:rtl/>
          <w:lang w:eastAsia="en-US"/>
        </w:rPr>
        <w:t xml:space="preserve"> י</w:t>
      </w:r>
      <w:r w:rsidR="009F7ECD">
        <w:rPr>
          <w:rtl/>
          <w:lang w:eastAsia="en-US"/>
        </w:rPr>
        <w:t>ַ</w:t>
      </w:r>
      <w:r w:rsidR="002A3373" w:rsidRPr="002A3373">
        <w:rPr>
          <w:rtl/>
          <w:lang w:eastAsia="en-US"/>
        </w:rPr>
        <w:t>ש</w:t>
      </w:r>
      <w:r w:rsidR="009F7ECD">
        <w:rPr>
          <w:rtl/>
          <w:lang w:eastAsia="en-US"/>
        </w:rPr>
        <w:t>ֵׁ</w:t>
      </w:r>
      <w:r w:rsidR="002A3373" w:rsidRPr="002A3373">
        <w:rPr>
          <w:rtl/>
          <w:lang w:eastAsia="en-US"/>
        </w:rPr>
        <w:t>ן לו מעמו</w:t>
      </w:r>
      <w:r>
        <w:rPr>
          <w:rFonts w:hint="cs"/>
          <w:rtl/>
          <w:lang w:eastAsia="en-US"/>
        </w:rPr>
        <w:t>.</w:t>
      </w:r>
      <w:r w:rsidR="002A3373" w:rsidRPr="002A3373">
        <w:rPr>
          <w:rtl/>
          <w:lang w:eastAsia="en-US"/>
        </w:rPr>
        <w:t xml:space="preserve"> אמר לו </w:t>
      </w:r>
      <w:r>
        <w:rPr>
          <w:rtl/>
          <w:lang w:eastAsia="en-US"/>
        </w:rPr>
        <w:t>הקב"ה</w:t>
      </w:r>
      <w:r>
        <w:rPr>
          <w:rFonts w:hint="cs"/>
          <w:rtl/>
          <w:lang w:eastAsia="en-US"/>
        </w:rPr>
        <w:t>:</w:t>
      </w:r>
      <w:r w:rsidR="002A3373" w:rsidRPr="002A3373">
        <w:rPr>
          <w:rtl/>
          <w:lang w:eastAsia="en-US"/>
        </w:rPr>
        <w:t xml:space="preserve"> אני אין לפני שינה</w:t>
      </w:r>
      <w:r w:rsidR="00892D24">
        <w:rPr>
          <w:rFonts w:hint="cs"/>
          <w:rtl/>
          <w:lang w:eastAsia="en-US"/>
        </w:rPr>
        <w:t>,</w:t>
      </w:r>
      <w:r w:rsidR="002A3373" w:rsidRPr="002A3373">
        <w:rPr>
          <w:rtl/>
          <w:lang w:eastAsia="en-US"/>
        </w:rPr>
        <w:t xml:space="preserve"> </w:t>
      </w:r>
      <w:proofErr w:type="spellStart"/>
      <w:r w:rsidR="00E743AC">
        <w:rPr>
          <w:rtl/>
          <w:lang w:eastAsia="en-US"/>
        </w:rPr>
        <w:t>הדא</w:t>
      </w:r>
      <w:proofErr w:type="spellEnd"/>
      <w:r w:rsidR="00E743AC">
        <w:rPr>
          <w:rtl/>
          <w:lang w:eastAsia="en-US"/>
        </w:rPr>
        <w:t xml:space="preserve"> הוא </w:t>
      </w:r>
      <w:proofErr w:type="spellStart"/>
      <w:r w:rsidR="00E743AC">
        <w:rPr>
          <w:rtl/>
          <w:lang w:eastAsia="en-US"/>
        </w:rPr>
        <w:t>דכתיב</w:t>
      </w:r>
      <w:proofErr w:type="spellEnd"/>
      <w:r>
        <w:rPr>
          <w:rFonts w:hint="cs"/>
          <w:rtl/>
          <w:lang w:eastAsia="en-US"/>
        </w:rPr>
        <w:t>:</w:t>
      </w:r>
      <w:r w:rsidR="002A3373" w:rsidRPr="002A3373">
        <w:rPr>
          <w:rtl/>
          <w:lang w:eastAsia="en-US"/>
        </w:rPr>
        <w:t xml:space="preserve"> </w:t>
      </w:r>
      <w:r>
        <w:rPr>
          <w:rFonts w:hint="cs"/>
          <w:rtl/>
          <w:lang w:eastAsia="en-US"/>
        </w:rPr>
        <w:t>"</w:t>
      </w:r>
      <w:r w:rsidR="002A3373" w:rsidRPr="002A3373">
        <w:rPr>
          <w:rtl/>
          <w:lang w:eastAsia="en-US"/>
        </w:rPr>
        <w:t>הנה לא ינום ולא יישן שומר ישראל</w:t>
      </w:r>
      <w:r>
        <w:rPr>
          <w:rFonts w:hint="cs"/>
          <w:rtl/>
          <w:lang w:eastAsia="en-US"/>
        </w:rPr>
        <w:t xml:space="preserve">" </w:t>
      </w:r>
      <w:r w:rsidRPr="002A3373">
        <w:rPr>
          <w:rtl/>
          <w:lang w:eastAsia="en-US"/>
        </w:rPr>
        <w:t xml:space="preserve">(תהלים </w:t>
      </w:r>
      <w:proofErr w:type="spellStart"/>
      <w:r w:rsidRPr="002A3373">
        <w:rPr>
          <w:rtl/>
          <w:lang w:eastAsia="en-US"/>
        </w:rPr>
        <w:t>קכ</w:t>
      </w:r>
      <w:r w:rsidR="00892D24">
        <w:rPr>
          <w:rFonts w:hint="cs"/>
          <w:rtl/>
          <w:lang w:eastAsia="en-US"/>
        </w:rPr>
        <w:t>א</w:t>
      </w:r>
      <w:proofErr w:type="spellEnd"/>
      <w:r w:rsidR="00892D24">
        <w:rPr>
          <w:rFonts w:hint="cs"/>
          <w:rtl/>
          <w:lang w:eastAsia="en-US"/>
        </w:rPr>
        <w:t xml:space="preserve"> ד</w:t>
      </w:r>
      <w:r w:rsidRPr="002A3373">
        <w:rPr>
          <w:rtl/>
          <w:lang w:eastAsia="en-US"/>
        </w:rPr>
        <w:t>)</w:t>
      </w:r>
      <w:r w:rsidR="002A3373" w:rsidRPr="002A3373">
        <w:rPr>
          <w:rtl/>
          <w:lang w:eastAsia="en-US"/>
        </w:rPr>
        <w:t>, ואתה אמרת יש לפני שינה</w:t>
      </w:r>
      <w:r>
        <w:rPr>
          <w:rFonts w:hint="cs"/>
          <w:rtl/>
          <w:lang w:eastAsia="en-US"/>
        </w:rPr>
        <w:t>?</w:t>
      </w:r>
      <w:r w:rsidR="002A3373" w:rsidRPr="002A3373">
        <w:rPr>
          <w:rtl/>
          <w:lang w:eastAsia="en-US"/>
        </w:rPr>
        <w:t xml:space="preserve"> חייך שמתוך שינה אני מתעורר על אותו האיש ומאבדו מן העולם</w:t>
      </w:r>
      <w:r w:rsidR="009F7ECD">
        <w:rPr>
          <w:rFonts w:hint="cs"/>
          <w:rtl/>
          <w:lang w:eastAsia="en-US"/>
        </w:rPr>
        <w:t>.</w:t>
      </w:r>
      <w:r w:rsidR="002A3373" w:rsidRPr="002A3373">
        <w:rPr>
          <w:rtl/>
          <w:lang w:eastAsia="en-US"/>
        </w:rPr>
        <w:t xml:space="preserve"> </w:t>
      </w:r>
      <w:proofErr w:type="spellStart"/>
      <w:r w:rsidR="00E743AC">
        <w:rPr>
          <w:rtl/>
          <w:lang w:eastAsia="en-US"/>
        </w:rPr>
        <w:t>הדא</w:t>
      </w:r>
      <w:proofErr w:type="spellEnd"/>
      <w:r w:rsidR="00E743AC">
        <w:rPr>
          <w:rtl/>
          <w:lang w:eastAsia="en-US"/>
        </w:rPr>
        <w:t xml:space="preserve"> הוא </w:t>
      </w:r>
      <w:proofErr w:type="spellStart"/>
      <w:r w:rsidR="00E743AC">
        <w:rPr>
          <w:rtl/>
          <w:lang w:eastAsia="en-US"/>
        </w:rPr>
        <w:t>דכתיב</w:t>
      </w:r>
      <w:proofErr w:type="spellEnd"/>
      <w:r w:rsidR="00AB140C">
        <w:rPr>
          <w:rFonts w:hint="cs"/>
          <w:rtl/>
          <w:lang w:eastAsia="en-US"/>
        </w:rPr>
        <w:t>:</w:t>
      </w:r>
      <w:r w:rsidR="002A3373" w:rsidRPr="002A3373">
        <w:rPr>
          <w:rtl/>
          <w:lang w:eastAsia="en-US"/>
        </w:rPr>
        <w:t xml:space="preserve"> </w:t>
      </w:r>
      <w:r w:rsidR="00AB140C">
        <w:rPr>
          <w:rFonts w:hint="cs"/>
          <w:rtl/>
          <w:lang w:eastAsia="en-US"/>
        </w:rPr>
        <w:t>"</w:t>
      </w:r>
      <w:proofErr w:type="spellStart"/>
      <w:r w:rsidR="00AB140C">
        <w:rPr>
          <w:rtl/>
          <w:lang w:eastAsia="en-US"/>
        </w:rPr>
        <w:t>וַיִּקַץ</w:t>
      </w:r>
      <w:proofErr w:type="spellEnd"/>
      <w:r w:rsidR="00AB140C">
        <w:rPr>
          <w:rtl/>
          <w:lang w:eastAsia="en-US"/>
        </w:rPr>
        <w:t xml:space="preserve"> כְּיָשֵׁן אֲדֹנָי כְּגִבּוֹר מִתְרוֹנֵן מִיָּיִן:</w:t>
      </w:r>
      <w:r w:rsidR="00AB140C">
        <w:rPr>
          <w:rFonts w:hint="cs"/>
          <w:rtl/>
          <w:lang w:eastAsia="en-US"/>
        </w:rPr>
        <w:t xml:space="preserve"> </w:t>
      </w:r>
      <w:proofErr w:type="spellStart"/>
      <w:r w:rsidR="00AB140C">
        <w:rPr>
          <w:rtl/>
          <w:lang w:eastAsia="en-US"/>
        </w:rPr>
        <w:t>וַיַּך</w:t>
      </w:r>
      <w:proofErr w:type="spellEnd"/>
      <w:r w:rsidR="00AB140C">
        <w:rPr>
          <w:rtl/>
          <w:lang w:eastAsia="en-US"/>
        </w:rPr>
        <w:t xml:space="preserve">ְ </w:t>
      </w:r>
      <w:proofErr w:type="spellStart"/>
      <w:r w:rsidR="00AB140C">
        <w:rPr>
          <w:rtl/>
          <w:lang w:eastAsia="en-US"/>
        </w:rPr>
        <w:t>צָרָיו</w:t>
      </w:r>
      <w:proofErr w:type="spellEnd"/>
      <w:r w:rsidR="00AB140C">
        <w:rPr>
          <w:rtl/>
          <w:lang w:eastAsia="en-US"/>
        </w:rPr>
        <w:t xml:space="preserve"> אָחוֹר חֶרְפַּת עוֹלָם נָתַן לָמוֹ</w:t>
      </w:r>
      <w:r w:rsidR="00AB140C">
        <w:rPr>
          <w:rFonts w:hint="cs"/>
          <w:rtl/>
          <w:lang w:eastAsia="en-US"/>
        </w:rPr>
        <w:t>"</w:t>
      </w:r>
      <w:r w:rsidR="00AB140C">
        <w:rPr>
          <w:rtl/>
          <w:lang w:eastAsia="en-US"/>
        </w:rPr>
        <w:t xml:space="preserve"> </w:t>
      </w:r>
      <w:r w:rsidR="00892D24" w:rsidRPr="002A3373">
        <w:rPr>
          <w:rtl/>
          <w:lang w:eastAsia="en-US"/>
        </w:rPr>
        <w:t xml:space="preserve">(תהלים </w:t>
      </w:r>
      <w:proofErr w:type="spellStart"/>
      <w:r w:rsidR="00892D24" w:rsidRPr="002A3373">
        <w:rPr>
          <w:rtl/>
          <w:lang w:eastAsia="en-US"/>
        </w:rPr>
        <w:t>עח</w:t>
      </w:r>
      <w:proofErr w:type="spellEnd"/>
      <w:r w:rsidR="00AB140C">
        <w:rPr>
          <w:rFonts w:hint="cs"/>
          <w:rtl/>
          <w:lang w:eastAsia="en-US"/>
        </w:rPr>
        <w:t xml:space="preserve"> סה-</w:t>
      </w:r>
      <w:proofErr w:type="spellStart"/>
      <w:r w:rsidR="00AB140C">
        <w:rPr>
          <w:rFonts w:hint="cs"/>
          <w:rtl/>
          <w:lang w:eastAsia="en-US"/>
        </w:rPr>
        <w:t>סו</w:t>
      </w:r>
      <w:proofErr w:type="spellEnd"/>
      <w:r w:rsidR="00892D24" w:rsidRPr="002A3373">
        <w:rPr>
          <w:rtl/>
          <w:lang w:eastAsia="en-US"/>
        </w:rPr>
        <w:t>)</w:t>
      </w:r>
      <w:r w:rsidR="00892D24">
        <w:rPr>
          <w:rFonts w:hint="cs"/>
          <w:rtl/>
          <w:lang w:eastAsia="en-US"/>
        </w:rPr>
        <w:t>.</w:t>
      </w:r>
      <w:r w:rsidR="00AB140C">
        <w:rPr>
          <w:rStyle w:val="a5"/>
          <w:rtl/>
          <w:lang w:eastAsia="en-US"/>
        </w:rPr>
        <w:footnoteReference w:id="37"/>
      </w:r>
      <w:r w:rsidR="00892D24">
        <w:rPr>
          <w:rFonts w:hint="cs"/>
          <w:rtl/>
          <w:lang w:eastAsia="en-US"/>
        </w:rPr>
        <w:t xml:space="preserve"> </w:t>
      </w:r>
    </w:p>
    <w:p w14:paraId="5079A84B" w14:textId="77777777" w:rsidR="009F7ECD" w:rsidRDefault="00892D24" w:rsidP="00AB140C">
      <w:pPr>
        <w:pStyle w:val="ac"/>
        <w:rPr>
          <w:rtl/>
          <w:lang w:eastAsia="en-US"/>
        </w:rPr>
      </w:pPr>
      <w:r>
        <w:rPr>
          <w:rFonts w:hint="cs"/>
          <w:rtl/>
          <w:lang w:eastAsia="en-US"/>
        </w:rPr>
        <w:t>דבר אחר:</w:t>
      </w:r>
      <w:r w:rsidR="002A3373" w:rsidRPr="002A3373">
        <w:rPr>
          <w:rtl/>
          <w:lang w:eastAsia="en-US"/>
        </w:rPr>
        <w:t xml:space="preserve"> ישנו עם אחד </w:t>
      </w:r>
      <w:r>
        <w:rPr>
          <w:rFonts w:hint="cs"/>
          <w:rtl/>
          <w:lang w:eastAsia="en-US"/>
        </w:rPr>
        <w:t xml:space="preserve">- </w:t>
      </w:r>
      <w:r w:rsidR="002A3373" w:rsidRPr="002A3373">
        <w:rPr>
          <w:rtl/>
          <w:lang w:eastAsia="en-US"/>
        </w:rPr>
        <w:t>אמר ליה</w:t>
      </w:r>
      <w:r>
        <w:rPr>
          <w:rFonts w:hint="cs"/>
          <w:rtl/>
          <w:lang w:eastAsia="en-US"/>
        </w:rPr>
        <w:t>:</w:t>
      </w:r>
      <w:r w:rsidR="002A3373" w:rsidRPr="002A3373">
        <w:rPr>
          <w:rtl/>
          <w:lang w:eastAsia="en-US"/>
        </w:rPr>
        <w:t xml:space="preserve"> </w:t>
      </w:r>
      <w:proofErr w:type="spellStart"/>
      <w:r w:rsidR="002A3373" w:rsidRPr="002A3373">
        <w:rPr>
          <w:rtl/>
          <w:lang w:eastAsia="en-US"/>
        </w:rPr>
        <w:t>שניהון</w:t>
      </w:r>
      <w:proofErr w:type="spellEnd"/>
      <w:r w:rsidR="002A3373" w:rsidRPr="002A3373">
        <w:rPr>
          <w:rtl/>
          <w:lang w:eastAsia="en-US"/>
        </w:rPr>
        <w:t xml:space="preserve"> רברבן</w:t>
      </w:r>
      <w:r>
        <w:rPr>
          <w:rFonts w:hint="cs"/>
          <w:rtl/>
          <w:lang w:eastAsia="en-US"/>
        </w:rPr>
        <w:t>,</w:t>
      </w:r>
      <w:r>
        <w:rPr>
          <w:rStyle w:val="a5"/>
          <w:rtl/>
          <w:lang w:eastAsia="en-US"/>
        </w:rPr>
        <w:footnoteReference w:id="38"/>
      </w:r>
      <w:r w:rsidR="002A3373" w:rsidRPr="002A3373">
        <w:rPr>
          <w:rtl/>
          <w:lang w:eastAsia="en-US"/>
        </w:rPr>
        <w:t xml:space="preserve"> </w:t>
      </w:r>
      <w:proofErr w:type="spellStart"/>
      <w:r w:rsidR="002A3373" w:rsidRPr="002A3373">
        <w:rPr>
          <w:rtl/>
          <w:lang w:eastAsia="en-US"/>
        </w:rPr>
        <w:t>שאוכלין</w:t>
      </w:r>
      <w:proofErr w:type="spellEnd"/>
      <w:r w:rsidR="002A3373" w:rsidRPr="002A3373">
        <w:rPr>
          <w:rtl/>
          <w:lang w:eastAsia="en-US"/>
        </w:rPr>
        <w:t xml:space="preserve"> </w:t>
      </w:r>
      <w:proofErr w:type="spellStart"/>
      <w:r w:rsidR="002A3373" w:rsidRPr="002A3373">
        <w:rPr>
          <w:rtl/>
          <w:lang w:eastAsia="en-US"/>
        </w:rPr>
        <w:t>ושותין</w:t>
      </w:r>
      <w:proofErr w:type="spellEnd"/>
      <w:r w:rsidR="002A3373" w:rsidRPr="002A3373">
        <w:rPr>
          <w:rtl/>
          <w:lang w:eastAsia="en-US"/>
        </w:rPr>
        <w:t xml:space="preserve"> ואומרים עונג שבת עונג יום טוב</w:t>
      </w:r>
      <w:r>
        <w:rPr>
          <w:rFonts w:hint="cs"/>
          <w:rtl/>
          <w:lang w:eastAsia="en-US"/>
        </w:rPr>
        <w:t>,</w:t>
      </w:r>
      <w:r w:rsidR="002A3373" w:rsidRPr="002A3373">
        <w:rPr>
          <w:rtl/>
          <w:lang w:eastAsia="en-US"/>
        </w:rPr>
        <w:t xml:space="preserve"> שהן </w:t>
      </w:r>
      <w:proofErr w:type="spellStart"/>
      <w:r w:rsidR="002A3373" w:rsidRPr="002A3373">
        <w:rPr>
          <w:rtl/>
          <w:lang w:eastAsia="en-US"/>
        </w:rPr>
        <w:t>מכניסין</w:t>
      </w:r>
      <w:proofErr w:type="spellEnd"/>
      <w:r w:rsidR="002A3373" w:rsidRPr="002A3373">
        <w:rPr>
          <w:rtl/>
          <w:lang w:eastAsia="en-US"/>
        </w:rPr>
        <w:t xml:space="preserve"> פחת בממונו של עולם</w:t>
      </w:r>
      <w:r>
        <w:rPr>
          <w:rFonts w:hint="cs"/>
          <w:rtl/>
          <w:lang w:eastAsia="en-US"/>
        </w:rPr>
        <w:t>.</w:t>
      </w:r>
      <w:r w:rsidR="008006FB">
        <w:rPr>
          <w:rStyle w:val="a5"/>
          <w:rtl/>
          <w:lang w:eastAsia="en-US"/>
        </w:rPr>
        <w:footnoteReference w:id="39"/>
      </w:r>
      <w:r w:rsidR="002A3373" w:rsidRPr="002A3373">
        <w:rPr>
          <w:rtl/>
          <w:lang w:eastAsia="en-US"/>
        </w:rPr>
        <w:t xml:space="preserve"> </w:t>
      </w:r>
      <w:proofErr w:type="spellStart"/>
      <w:r w:rsidR="002A3373" w:rsidRPr="002A3373">
        <w:rPr>
          <w:rtl/>
          <w:lang w:eastAsia="en-US"/>
        </w:rPr>
        <w:t>חדא</w:t>
      </w:r>
      <w:proofErr w:type="spellEnd"/>
      <w:r w:rsidR="002A3373" w:rsidRPr="002A3373">
        <w:rPr>
          <w:rtl/>
          <w:lang w:eastAsia="en-US"/>
        </w:rPr>
        <w:t xml:space="preserve"> לשבעה יומין שבתא, חד </w:t>
      </w:r>
      <w:proofErr w:type="spellStart"/>
      <w:r w:rsidR="002A3373" w:rsidRPr="002A3373">
        <w:rPr>
          <w:rtl/>
          <w:lang w:eastAsia="en-US"/>
        </w:rPr>
        <w:t>לתלתין</w:t>
      </w:r>
      <w:proofErr w:type="spellEnd"/>
      <w:r w:rsidR="002A3373" w:rsidRPr="002A3373">
        <w:rPr>
          <w:rtl/>
          <w:lang w:eastAsia="en-US"/>
        </w:rPr>
        <w:t xml:space="preserve"> יומין ריש </w:t>
      </w:r>
      <w:proofErr w:type="spellStart"/>
      <w:r w:rsidR="002A3373" w:rsidRPr="002A3373">
        <w:rPr>
          <w:rtl/>
          <w:lang w:eastAsia="en-US"/>
        </w:rPr>
        <w:t>ירחא</w:t>
      </w:r>
      <w:proofErr w:type="spellEnd"/>
      <w:r w:rsidR="002A3373" w:rsidRPr="002A3373">
        <w:rPr>
          <w:rtl/>
          <w:lang w:eastAsia="en-US"/>
        </w:rPr>
        <w:t xml:space="preserve">, בניסן </w:t>
      </w:r>
      <w:proofErr w:type="spellStart"/>
      <w:r w:rsidR="002A3373" w:rsidRPr="002A3373">
        <w:rPr>
          <w:rtl/>
          <w:lang w:eastAsia="en-US"/>
        </w:rPr>
        <w:t>פיסחא</w:t>
      </w:r>
      <w:proofErr w:type="spellEnd"/>
      <w:r w:rsidR="002A3373" w:rsidRPr="002A3373">
        <w:rPr>
          <w:rtl/>
          <w:lang w:eastAsia="en-US"/>
        </w:rPr>
        <w:t xml:space="preserve">, בסיון עצרת, בתשרי ריש שתא </w:t>
      </w:r>
      <w:proofErr w:type="spellStart"/>
      <w:r w:rsidR="002A3373" w:rsidRPr="002A3373">
        <w:rPr>
          <w:rtl/>
          <w:lang w:eastAsia="en-US"/>
        </w:rPr>
        <w:t>וצומא</w:t>
      </w:r>
      <w:proofErr w:type="spellEnd"/>
      <w:r w:rsidR="002A3373" w:rsidRPr="002A3373">
        <w:rPr>
          <w:rtl/>
          <w:lang w:eastAsia="en-US"/>
        </w:rPr>
        <w:t xml:space="preserve"> רבא וחגא </w:t>
      </w:r>
      <w:proofErr w:type="spellStart"/>
      <w:r w:rsidR="002A3373" w:rsidRPr="002A3373">
        <w:rPr>
          <w:rtl/>
          <w:lang w:eastAsia="en-US"/>
        </w:rPr>
        <w:t>דמטללתא</w:t>
      </w:r>
      <w:proofErr w:type="spellEnd"/>
      <w:r w:rsidR="009F7ECD">
        <w:rPr>
          <w:rFonts w:hint="cs"/>
          <w:rtl/>
          <w:lang w:eastAsia="en-US"/>
        </w:rPr>
        <w:t>.</w:t>
      </w:r>
      <w:r w:rsidR="008006FB">
        <w:rPr>
          <w:rStyle w:val="a5"/>
          <w:rtl/>
          <w:lang w:eastAsia="en-US"/>
        </w:rPr>
        <w:footnoteReference w:id="40"/>
      </w:r>
    </w:p>
    <w:p w14:paraId="663A1EC9" w14:textId="77777777" w:rsidR="004D43E7" w:rsidRDefault="002A3373" w:rsidP="000B47A4">
      <w:pPr>
        <w:pStyle w:val="ac"/>
        <w:rPr>
          <w:rtl/>
          <w:lang w:eastAsia="en-US"/>
        </w:rPr>
      </w:pPr>
      <w:r w:rsidRPr="002A3373">
        <w:rPr>
          <w:rtl/>
          <w:lang w:eastAsia="en-US"/>
        </w:rPr>
        <w:t xml:space="preserve">אמר לו </w:t>
      </w:r>
      <w:proofErr w:type="spellStart"/>
      <w:r w:rsidRPr="002A3373">
        <w:rPr>
          <w:rtl/>
          <w:lang w:eastAsia="en-US"/>
        </w:rPr>
        <w:t>אחשורוש</w:t>
      </w:r>
      <w:proofErr w:type="spellEnd"/>
      <w:r w:rsidR="00E736C4">
        <w:rPr>
          <w:rFonts w:hint="cs"/>
          <w:rtl/>
          <w:lang w:eastAsia="en-US"/>
        </w:rPr>
        <w:t>:</w:t>
      </w:r>
      <w:r w:rsidRPr="002A3373">
        <w:rPr>
          <w:rtl/>
          <w:lang w:eastAsia="en-US"/>
        </w:rPr>
        <w:t xml:space="preserve"> כך הם </w:t>
      </w:r>
      <w:proofErr w:type="spellStart"/>
      <w:r w:rsidRPr="002A3373">
        <w:rPr>
          <w:rtl/>
          <w:lang w:eastAsia="en-US"/>
        </w:rPr>
        <w:t>מצווין</w:t>
      </w:r>
      <w:proofErr w:type="spellEnd"/>
      <w:r w:rsidRPr="002A3373">
        <w:rPr>
          <w:rtl/>
          <w:lang w:eastAsia="en-US"/>
        </w:rPr>
        <w:t xml:space="preserve"> בתורתן</w:t>
      </w:r>
      <w:r w:rsidR="00E736C4">
        <w:rPr>
          <w:rFonts w:hint="cs"/>
          <w:rtl/>
          <w:lang w:eastAsia="en-US"/>
        </w:rPr>
        <w:t>.</w:t>
      </w:r>
      <w:r w:rsidR="002853B3">
        <w:rPr>
          <w:rStyle w:val="a5"/>
          <w:rtl/>
          <w:lang w:eastAsia="en-US"/>
        </w:rPr>
        <w:footnoteReference w:id="41"/>
      </w:r>
      <w:r w:rsidRPr="002A3373">
        <w:rPr>
          <w:rtl/>
          <w:lang w:eastAsia="en-US"/>
        </w:rPr>
        <w:t xml:space="preserve"> אמר לו המן</w:t>
      </w:r>
      <w:r w:rsidR="00E736C4">
        <w:rPr>
          <w:rFonts w:hint="cs"/>
          <w:rtl/>
          <w:lang w:eastAsia="en-US"/>
        </w:rPr>
        <w:t>:</w:t>
      </w:r>
      <w:r w:rsidRPr="002A3373">
        <w:rPr>
          <w:rtl/>
          <w:lang w:eastAsia="en-US"/>
        </w:rPr>
        <w:t xml:space="preserve"> א</w:t>
      </w:r>
      <w:r w:rsidR="00E736C4">
        <w:rPr>
          <w:rFonts w:hint="cs"/>
          <w:rtl/>
          <w:lang w:eastAsia="en-US"/>
        </w:rPr>
        <w:t>י</w:t>
      </w:r>
      <w:r w:rsidRPr="002A3373">
        <w:rPr>
          <w:rtl/>
          <w:lang w:eastAsia="en-US"/>
        </w:rPr>
        <w:t xml:space="preserve">לו היו </w:t>
      </w:r>
      <w:proofErr w:type="spellStart"/>
      <w:r w:rsidRPr="002A3373">
        <w:rPr>
          <w:rtl/>
          <w:lang w:eastAsia="en-US"/>
        </w:rPr>
        <w:t>משמרין</w:t>
      </w:r>
      <w:proofErr w:type="spellEnd"/>
      <w:r w:rsidRPr="002A3373">
        <w:rPr>
          <w:rtl/>
          <w:lang w:eastAsia="en-US"/>
        </w:rPr>
        <w:t xml:space="preserve"> את מועדיהם ומועדינו </w:t>
      </w:r>
      <w:r w:rsidR="00E736C4">
        <w:rPr>
          <w:rFonts w:hint="cs"/>
          <w:rtl/>
          <w:lang w:eastAsia="en-US"/>
        </w:rPr>
        <w:t xml:space="preserve">- </w:t>
      </w:r>
      <w:r w:rsidRPr="002A3373">
        <w:rPr>
          <w:rtl/>
          <w:lang w:eastAsia="en-US"/>
        </w:rPr>
        <w:t xml:space="preserve">יפה היו </w:t>
      </w:r>
      <w:proofErr w:type="spellStart"/>
      <w:r w:rsidRPr="002A3373">
        <w:rPr>
          <w:rtl/>
          <w:lang w:eastAsia="en-US"/>
        </w:rPr>
        <w:t>עושין</w:t>
      </w:r>
      <w:proofErr w:type="spellEnd"/>
      <w:r w:rsidR="00E736C4">
        <w:rPr>
          <w:rFonts w:hint="cs"/>
          <w:rtl/>
          <w:lang w:eastAsia="en-US"/>
        </w:rPr>
        <w:t>.</w:t>
      </w:r>
      <w:r w:rsidRPr="002A3373">
        <w:rPr>
          <w:rtl/>
          <w:lang w:eastAsia="en-US"/>
        </w:rPr>
        <w:t xml:space="preserve"> אלא שמבזים מועדיך</w:t>
      </w:r>
      <w:r w:rsidR="00E736C4">
        <w:rPr>
          <w:rFonts w:hint="cs"/>
          <w:rtl/>
          <w:lang w:eastAsia="en-US"/>
        </w:rPr>
        <w:t>: "</w:t>
      </w:r>
      <w:r w:rsidRPr="002A3373">
        <w:rPr>
          <w:rtl/>
          <w:lang w:eastAsia="en-US"/>
        </w:rPr>
        <w:t>ואת דתי המלך אינם עושים</w:t>
      </w:r>
      <w:r w:rsidR="00E736C4">
        <w:rPr>
          <w:rFonts w:hint="cs"/>
          <w:rtl/>
          <w:lang w:eastAsia="en-US"/>
        </w:rPr>
        <w:t>" -</w:t>
      </w:r>
      <w:r w:rsidRPr="002A3373">
        <w:rPr>
          <w:rtl/>
          <w:lang w:eastAsia="en-US"/>
        </w:rPr>
        <w:t xml:space="preserve"> שאין משמרים לא </w:t>
      </w:r>
      <w:proofErr w:type="spellStart"/>
      <w:r w:rsidRPr="002A3373">
        <w:rPr>
          <w:rtl/>
          <w:lang w:eastAsia="en-US"/>
        </w:rPr>
        <w:t>קלנדס</w:t>
      </w:r>
      <w:proofErr w:type="spellEnd"/>
      <w:r w:rsidRPr="002A3373">
        <w:rPr>
          <w:rtl/>
          <w:lang w:eastAsia="en-US"/>
        </w:rPr>
        <w:t xml:space="preserve"> ולא </w:t>
      </w:r>
      <w:proofErr w:type="spellStart"/>
      <w:r w:rsidRPr="002A3373">
        <w:rPr>
          <w:rtl/>
          <w:lang w:eastAsia="en-US"/>
        </w:rPr>
        <w:t>סטרנליא</w:t>
      </w:r>
      <w:proofErr w:type="spellEnd"/>
      <w:r w:rsidR="00E736C4">
        <w:rPr>
          <w:rFonts w:hint="cs"/>
          <w:rtl/>
          <w:lang w:eastAsia="en-US"/>
        </w:rPr>
        <w:t>.</w:t>
      </w:r>
      <w:r w:rsidR="00E736C4">
        <w:rPr>
          <w:rStyle w:val="a5"/>
          <w:rtl/>
          <w:lang w:eastAsia="en-US"/>
        </w:rPr>
        <w:footnoteReference w:id="42"/>
      </w:r>
      <w:r w:rsidRPr="002A3373">
        <w:rPr>
          <w:rtl/>
          <w:lang w:eastAsia="en-US"/>
        </w:rPr>
        <w:t xml:space="preserve"> אמר לו </w:t>
      </w:r>
      <w:r w:rsidR="00AB23A5">
        <w:rPr>
          <w:rtl/>
          <w:lang w:eastAsia="en-US"/>
        </w:rPr>
        <w:t>הקב"ה</w:t>
      </w:r>
      <w:r w:rsidR="004D43E7">
        <w:rPr>
          <w:rFonts w:hint="cs"/>
          <w:rtl/>
          <w:lang w:eastAsia="en-US"/>
        </w:rPr>
        <w:t>:</w:t>
      </w:r>
      <w:r w:rsidRPr="002A3373">
        <w:rPr>
          <w:rtl/>
          <w:lang w:eastAsia="en-US"/>
        </w:rPr>
        <w:t xml:space="preserve"> רשע</w:t>
      </w:r>
      <w:r w:rsidR="004D43E7">
        <w:rPr>
          <w:rFonts w:hint="cs"/>
          <w:rtl/>
          <w:lang w:eastAsia="en-US"/>
        </w:rPr>
        <w:t>,</w:t>
      </w:r>
      <w:r w:rsidRPr="002A3373">
        <w:rPr>
          <w:rtl/>
          <w:lang w:eastAsia="en-US"/>
        </w:rPr>
        <w:t xml:space="preserve"> אתה מפיל עין רעה במועדיהם שלהם</w:t>
      </w:r>
      <w:r w:rsidR="004D43E7">
        <w:rPr>
          <w:rFonts w:hint="cs"/>
          <w:rtl/>
          <w:lang w:eastAsia="en-US"/>
        </w:rPr>
        <w:t>,</w:t>
      </w:r>
      <w:r w:rsidRPr="002A3373">
        <w:rPr>
          <w:rtl/>
          <w:lang w:eastAsia="en-US"/>
        </w:rPr>
        <w:t xml:space="preserve"> הרי אני מפילך לפניהם ומוסיפים להם מועד אחד על מפלתך</w:t>
      </w:r>
      <w:r w:rsidR="004D43E7">
        <w:rPr>
          <w:rFonts w:hint="cs"/>
          <w:rtl/>
          <w:lang w:eastAsia="en-US"/>
        </w:rPr>
        <w:t>.</w:t>
      </w:r>
      <w:r w:rsidRPr="002A3373">
        <w:rPr>
          <w:rtl/>
          <w:lang w:eastAsia="en-US"/>
        </w:rPr>
        <w:t xml:space="preserve"> זה ימי הפורים</w:t>
      </w:r>
      <w:r w:rsidR="004D43E7">
        <w:rPr>
          <w:rFonts w:hint="cs"/>
          <w:rtl/>
          <w:lang w:eastAsia="en-US"/>
        </w:rPr>
        <w:t>,</w:t>
      </w:r>
      <w:r w:rsidRPr="002A3373">
        <w:rPr>
          <w:rtl/>
          <w:lang w:eastAsia="en-US"/>
        </w:rPr>
        <w:t xml:space="preserve"> </w:t>
      </w:r>
      <w:proofErr w:type="spellStart"/>
      <w:r w:rsidR="00E743AC">
        <w:rPr>
          <w:rtl/>
          <w:lang w:eastAsia="en-US"/>
        </w:rPr>
        <w:t>הדא</w:t>
      </w:r>
      <w:proofErr w:type="spellEnd"/>
      <w:r w:rsidR="00E743AC">
        <w:rPr>
          <w:rtl/>
          <w:lang w:eastAsia="en-US"/>
        </w:rPr>
        <w:t xml:space="preserve"> הוא </w:t>
      </w:r>
      <w:proofErr w:type="spellStart"/>
      <w:r w:rsidR="00E743AC">
        <w:rPr>
          <w:rtl/>
          <w:lang w:eastAsia="en-US"/>
        </w:rPr>
        <w:t>דכתיב</w:t>
      </w:r>
      <w:proofErr w:type="spellEnd"/>
      <w:r w:rsidR="000B47A4">
        <w:rPr>
          <w:rFonts w:hint="cs"/>
          <w:rtl/>
          <w:lang w:eastAsia="en-US"/>
        </w:rPr>
        <w:t>:</w:t>
      </w:r>
      <w:r w:rsidRPr="002A3373">
        <w:rPr>
          <w:rtl/>
          <w:lang w:eastAsia="en-US"/>
        </w:rPr>
        <w:t xml:space="preserve"> </w:t>
      </w:r>
      <w:r w:rsidR="000B47A4">
        <w:rPr>
          <w:rFonts w:hint="cs"/>
          <w:rtl/>
          <w:lang w:eastAsia="en-US"/>
        </w:rPr>
        <w:t>"</w:t>
      </w:r>
      <w:r w:rsidR="000B47A4">
        <w:rPr>
          <w:rtl/>
          <w:lang w:eastAsia="en-US"/>
        </w:rPr>
        <w:t>פִּי כְסִיל מְחִתָּה לוֹ וּשְׂפָתָיו מוֹקֵשׁ נַפְשׁוֹ</w:t>
      </w:r>
      <w:r w:rsidR="000B47A4">
        <w:rPr>
          <w:rFonts w:hint="cs"/>
          <w:rtl/>
          <w:lang w:eastAsia="en-US"/>
        </w:rPr>
        <w:t>"</w:t>
      </w:r>
      <w:r w:rsidR="000B47A4" w:rsidRPr="000B47A4">
        <w:rPr>
          <w:rtl/>
          <w:lang w:eastAsia="en-US"/>
        </w:rPr>
        <w:t xml:space="preserve"> </w:t>
      </w:r>
      <w:r w:rsidR="000B47A4" w:rsidRPr="002A3373">
        <w:rPr>
          <w:rtl/>
          <w:lang w:eastAsia="en-US"/>
        </w:rPr>
        <w:t xml:space="preserve">(משלי </w:t>
      </w:r>
      <w:proofErr w:type="spellStart"/>
      <w:r w:rsidR="000B47A4" w:rsidRPr="002A3373">
        <w:rPr>
          <w:rtl/>
          <w:lang w:eastAsia="en-US"/>
        </w:rPr>
        <w:t>י</w:t>
      </w:r>
      <w:r w:rsidR="000B47A4">
        <w:rPr>
          <w:rFonts w:hint="cs"/>
          <w:rtl/>
          <w:lang w:eastAsia="en-US"/>
        </w:rPr>
        <w:t>ח</w:t>
      </w:r>
      <w:proofErr w:type="spellEnd"/>
      <w:r w:rsidR="000B47A4">
        <w:rPr>
          <w:rFonts w:hint="cs"/>
          <w:rtl/>
          <w:lang w:eastAsia="en-US"/>
        </w:rPr>
        <w:t xml:space="preserve"> ז</w:t>
      </w:r>
      <w:r w:rsidR="000B47A4" w:rsidRPr="002A3373">
        <w:rPr>
          <w:rtl/>
          <w:lang w:eastAsia="en-US"/>
        </w:rPr>
        <w:t>)</w:t>
      </w:r>
      <w:r w:rsidR="000B47A4">
        <w:rPr>
          <w:rFonts w:hint="cs"/>
          <w:rtl/>
          <w:lang w:eastAsia="en-US"/>
        </w:rPr>
        <w:t>.</w:t>
      </w:r>
      <w:r w:rsidR="000B47A4">
        <w:rPr>
          <w:rStyle w:val="a5"/>
          <w:rtl/>
          <w:lang w:eastAsia="en-US"/>
        </w:rPr>
        <w:footnoteReference w:id="43"/>
      </w:r>
    </w:p>
    <w:p w14:paraId="5EBBE12E" w14:textId="77777777" w:rsidR="002A3373" w:rsidRDefault="004D43E7" w:rsidP="002A3373">
      <w:pPr>
        <w:pStyle w:val="ac"/>
        <w:rPr>
          <w:rtl/>
        </w:rPr>
      </w:pPr>
      <w:r>
        <w:rPr>
          <w:rFonts w:hint="cs"/>
          <w:rtl/>
          <w:lang w:eastAsia="en-US"/>
        </w:rPr>
        <w:t>"</w:t>
      </w:r>
      <w:r w:rsidR="002A3373" w:rsidRPr="002A3373">
        <w:rPr>
          <w:rtl/>
          <w:lang w:eastAsia="en-US"/>
        </w:rPr>
        <w:t xml:space="preserve">ולמלך אין </w:t>
      </w:r>
      <w:proofErr w:type="spellStart"/>
      <w:r w:rsidR="002A3373" w:rsidRPr="002A3373">
        <w:rPr>
          <w:rtl/>
          <w:lang w:eastAsia="en-US"/>
        </w:rPr>
        <w:t>שוה</w:t>
      </w:r>
      <w:proofErr w:type="spellEnd"/>
      <w:r w:rsidR="002A3373" w:rsidRPr="002A3373">
        <w:rPr>
          <w:rtl/>
          <w:lang w:eastAsia="en-US"/>
        </w:rPr>
        <w:t xml:space="preserve"> להניחם</w:t>
      </w:r>
      <w:r>
        <w:rPr>
          <w:rFonts w:hint="cs"/>
          <w:rtl/>
          <w:lang w:eastAsia="en-US"/>
        </w:rPr>
        <w:t>"</w:t>
      </w:r>
      <w:r w:rsidR="000B47A4">
        <w:rPr>
          <w:rFonts w:hint="cs"/>
          <w:rtl/>
          <w:lang w:eastAsia="en-US"/>
        </w:rPr>
        <w:t xml:space="preserve"> -</w:t>
      </w:r>
      <w:r w:rsidR="002A3373" w:rsidRPr="002A3373">
        <w:rPr>
          <w:rtl/>
          <w:lang w:eastAsia="en-US"/>
        </w:rPr>
        <w:t xml:space="preserve"> כל מה שהיה המן מקטרג את ישראל מלמטה</w:t>
      </w:r>
      <w:r w:rsidR="000B47A4">
        <w:rPr>
          <w:rFonts w:hint="cs"/>
          <w:rtl/>
          <w:lang w:eastAsia="en-US"/>
        </w:rPr>
        <w:t>,</w:t>
      </w:r>
      <w:r w:rsidR="002A3373" w:rsidRPr="002A3373">
        <w:rPr>
          <w:rtl/>
          <w:lang w:eastAsia="en-US"/>
        </w:rPr>
        <w:t xml:space="preserve"> היה מיכאל מלמד עליהם </w:t>
      </w:r>
      <w:proofErr w:type="spellStart"/>
      <w:r w:rsidR="002A3373" w:rsidRPr="002A3373">
        <w:rPr>
          <w:rtl/>
          <w:lang w:eastAsia="en-US"/>
        </w:rPr>
        <w:t>סניגוריא</w:t>
      </w:r>
      <w:proofErr w:type="spellEnd"/>
      <w:r w:rsidR="002A3373" w:rsidRPr="002A3373">
        <w:rPr>
          <w:rtl/>
          <w:lang w:eastAsia="en-US"/>
        </w:rPr>
        <w:t xml:space="preserve"> מלמעלה</w:t>
      </w:r>
      <w:r w:rsidR="000B47A4">
        <w:rPr>
          <w:rFonts w:hint="cs"/>
          <w:rtl/>
          <w:lang w:eastAsia="en-US"/>
        </w:rPr>
        <w:t>.</w:t>
      </w:r>
      <w:r w:rsidR="002A3373" w:rsidRPr="002A3373">
        <w:rPr>
          <w:rtl/>
          <w:lang w:eastAsia="en-US"/>
        </w:rPr>
        <w:t xml:space="preserve"> אמר לפניו</w:t>
      </w:r>
      <w:r w:rsidR="00A23FB0">
        <w:rPr>
          <w:rFonts w:hint="cs"/>
          <w:rtl/>
          <w:lang w:eastAsia="en-US"/>
        </w:rPr>
        <w:t>:</w:t>
      </w:r>
      <w:r w:rsidR="002A3373" w:rsidRPr="002A3373">
        <w:rPr>
          <w:rtl/>
          <w:lang w:eastAsia="en-US"/>
        </w:rPr>
        <w:t xml:space="preserve"> </w:t>
      </w:r>
      <w:r w:rsidR="00273A50">
        <w:rPr>
          <w:rtl/>
          <w:lang w:eastAsia="en-US"/>
        </w:rPr>
        <w:t>ריבונו של עולם,</w:t>
      </w:r>
      <w:r w:rsidR="002A3373" w:rsidRPr="002A3373">
        <w:rPr>
          <w:rtl/>
          <w:lang w:eastAsia="en-US"/>
        </w:rPr>
        <w:t xml:space="preserve"> אין בניך </w:t>
      </w:r>
      <w:proofErr w:type="spellStart"/>
      <w:r w:rsidR="002A3373" w:rsidRPr="002A3373">
        <w:rPr>
          <w:rtl/>
          <w:lang w:eastAsia="en-US"/>
        </w:rPr>
        <w:t>מתקטרגין</w:t>
      </w:r>
      <w:proofErr w:type="spellEnd"/>
      <w:r w:rsidR="00A23FB0">
        <w:rPr>
          <w:rFonts w:hint="cs"/>
          <w:rtl/>
          <w:lang w:eastAsia="en-US"/>
        </w:rPr>
        <w:t>,</w:t>
      </w:r>
      <w:r w:rsidR="002A3373" w:rsidRPr="002A3373">
        <w:rPr>
          <w:rtl/>
          <w:lang w:eastAsia="en-US"/>
        </w:rPr>
        <w:t xml:space="preserve"> לא על שעבדו עבודת כוכבים ולא על שגלו עריות ולא על שפיכות דמים</w:t>
      </w:r>
      <w:r w:rsidR="00A23FB0">
        <w:rPr>
          <w:rFonts w:hint="cs"/>
          <w:rtl/>
          <w:lang w:eastAsia="en-US"/>
        </w:rPr>
        <w:t>.</w:t>
      </w:r>
      <w:r w:rsidR="001247D1">
        <w:rPr>
          <w:rStyle w:val="a5"/>
          <w:rtl/>
          <w:lang w:eastAsia="en-US"/>
        </w:rPr>
        <w:footnoteReference w:id="44"/>
      </w:r>
      <w:r w:rsidR="002A3373" w:rsidRPr="002A3373">
        <w:rPr>
          <w:rtl/>
          <w:lang w:eastAsia="en-US"/>
        </w:rPr>
        <w:t xml:space="preserve"> אלא אין </w:t>
      </w:r>
      <w:proofErr w:type="spellStart"/>
      <w:r w:rsidR="002A3373" w:rsidRPr="002A3373">
        <w:rPr>
          <w:rtl/>
          <w:lang w:eastAsia="en-US"/>
        </w:rPr>
        <w:t>מתקטרגין</w:t>
      </w:r>
      <w:proofErr w:type="spellEnd"/>
      <w:r w:rsidR="00A23FB0">
        <w:rPr>
          <w:rFonts w:hint="cs"/>
          <w:rtl/>
          <w:lang w:eastAsia="en-US"/>
        </w:rPr>
        <w:t>,</w:t>
      </w:r>
      <w:r w:rsidR="00BC4FE8">
        <w:rPr>
          <w:rStyle w:val="a5"/>
          <w:rtl/>
          <w:lang w:eastAsia="en-US"/>
        </w:rPr>
        <w:footnoteReference w:id="45"/>
      </w:r>
      <w:r w:rsidR="002A3373" w:rsidRPr="002A3373">
        <w:rPr>
          <w:rtl/>
          <w:lang w:eastAsia="en-US"/>
        </w:rPr>
        <w:t xml:space="preserve"> אלא על שהן </w:t>
      </w:r>
      <w:proofErr w:type="spellStart"/>
      <w:r w:rsidR="002A3373" w:rsidRPr="002A3373">
        <w:rPr>
          <w:rtl/>
          <w:lang w:eastAsia="en-US"/>
        </w:rPr>
        <w:t>משמרין</w:t>
      </w:r>
      <w:proofErr w:type="spellEnd"/>
      <w:r w:rsidR="002A3373" w:rsidRPr="002A3373">
        <w:rPr>
          <w:rtl/>
          <w:lang w:eastAsia="en-US"/>
        </w:rPr>
        <w:t xml:space="preserve"> את דתותיך</w:t>
      </w:r>
      <w:r w:rsidR="00A23FB0">
        <w:rPr>
          <w:rFonts w:hint="cs"/>
          <w:rtl/>
          <w:lang w:eastAsia="en-US"/>
        </w:rPr>
        <w:t>.</w:t>
      </w:r>
      <w:r w:rsidR="002853B3">
        <w:rPr>
          <w:rStyle w:val="a5"/>
          <w:rtl/>
          <w:lang w:eastAsia="en-US"/>
        </w:rPr>
        <w:footnoteReference w:id="46"/>
      </w:r>
      <w:r w:rsidR="002A3373" w:rsidRPr="002A3373">
        <w:rPr>
          <w:rtl/>
          <w:lang w:eastAsia="en-US"/>
        </w:rPr>
        <w:t xml:space="preserve"> אמר לו</w:t>
      </w:r>
      <w:r w:rsidR="00A23FB0">
        <w:rPr>
          <w:rFonts w:hint="cs"/>
          <w:rtl/>
          <w:lang w:eastAsia="en-US"/>
        </w:rPr>
        <w:t>:</w:t>
      </w:r>
      <w:r w:rsidR="002A3373" w:rsidRPr="002A3373">
        <w:rPr>
          <w:rtl/>
          <w:lang w:eastAsia="en-US"/>
        </w:rPr>
        <w:t xml:space="preserve"> חייך</w:t>
      </w:r>
      <w:r w:rsidR="00A23FB0">
        <w:rPr>
          <w:rFonts w:hint="cs"/>
          <w:rtl/>
          <w:lang w:eastAsia="en-US"/>
        </w:rPr>
        <w:t>,</w:t>
      </w:r>
      <w:r w:rsidR="002A3373" w:rsidRPr="002A3373">
        <w:rPr>
          <w:rtl/>
          <w:lang w:eastAsia="en-US"/>
        </w:rPr>
        <w:t xml:space="preserve"> לא </w:t>
      </w:r>
      <w:proofErr w:type="spellStart"/>
      <w:r w:rsidR="002A3373" w:rsidRPr="002A3373">
        <w:rPr>
          <w:rtl/>
          <w:lang w:eastAsia="en-US"/>
        </w:rPr>
        <w:t>שבקית</w:t>
      </w:r>
      <w:proofErr w:type="spellEnd"/>
      <w:r w:rsidR="002A3373" w:rsidRPr="002A3373">
        <w:rPr>
          <w:rtl/>
          <w:lang w:eastAsia="en-US"/>
        </w:rPr>
        <w:t xml:space="preserve"> </w:t>
      </w:r>
      <w:r w:rsidR="002A3373" w:rsidRPr="002A3373">
        <w:rPr>
          <w:rtl/>
          <w:lang w:eastAsia="en-US"/>
        </w:rPr>
        <w:lastRenderedPageBreak/>
        <w:t xml:space="preserve">ולא </w:t>
      </w:r>
      <w:proofErr w:type="spellStart"/>
      <w:r w:rsidR="002A3373" w:rsidRPr="002A3373">
        <w:rPr>
          <w:rtl/>
          <w:lang w:eastAsia="en-US"/>
        </w:rPr>
        <w:t>אשבק</w:t>
      </w:r>
      <w:proofErr w:type="spellEnd"/>
      <w:r w:rsidR="002A3373" w:rsidRPr="002A3373">
        <w:rPr>
          <w:rtl/>
          <w:lang w:eastAsia="en-US"/>
        </w:rPr>
        <w:t xml:space="preserve">, </w:t>
      </w:r>
      <w:proofErr w:type="spellStart"/>
      <w:r w:rsidR="00E743AC">
        <w:rPr>
          <w:rtl/>
          <w:lang w:eastAsia="en-US"/>
        </w:rPr>
        <w:t>הדא</w:t>
      </w:r>
      <w:proofErr w:type="spellEnd"/>
      <w:r w:rsidR="00E743AC">
        <w:rPr>
          <w:rtl/>
          <w:lang w:eastAsia="en-US"/>
        </w:rPr>
        <w:t xml:space="preserve"> הוא </w:t>
      </w:r>
      <w:proofErr w:type="spellStart"/>
      <w:r w:rsidR="00E743AC">
        <w:rPr>
          <w:rtl/>
          <w:lang w:eastAsia="en-US"/>
        </w:rPr>
        <w:t>דכתיב</w:t>
      </w:r>
      <w:proofErr w:type="spellEnd"/>
      <w:r w:rsidR="00A23FB0">
        <w:rPr>
          <w:rFonts w:hint="cs"/>
          <w:rtl/>
          <w:lang w:eastAsia="en-US"/>
        </w:rPr>
        <w:t>:</w:t>
      </w:r>
      <w:r w:rsidR="002A3373" w:rsidRPr="002A3373">
        <w:rPr>
          <w:rtl/>
          <w:lang w:eastAsia="en-US"/>
        </w:rPr>
        <w:t xml:space="preserve"> </w:t>
      </w:r>
      <w:r w:rsidR="00A23FB0">
        <w:rPr>
          <w:rFonts w:hint="cs"/>
          <w:rtl/>
          <w:lang w:eastAsia="en-US"/>
        </w:rPr>
        <w:t>"</w:t>
      </w:r>
      <w:r w:rsidR="002A3373" w:rsidRPr="002A3373">
        <w:rPr>
          <w:rtl/>
          <w:lang w:eastAsia="en-US"/>
        </w:rPr>
        <w:t xml:space="preserve">כי לא </w:t>
      </w:r>
      <w:proofErr w:type="spellStart"/>
      <w:r w:rsidR="002A3373" w:rsidRPr="002A3373">
        <w:rPr>
          <w:rtl/>
          <w:lang w:eastAsia="en-US"/>
        </w:rPr>
        <w:t>יטוש</w:t>
      </w:r>
      <w:proofErr w:type="spellEnd"/>
      <w:r w:rsidR="002A3373" w:rsidRPr="002A3373">
        <w:rPr>
          <w:rtl/>
          <w:lang w:eastAsia="en-US"/>
        </w:rPr>
        <w:t xml:space="preserve"> ה' את עמו בעבור שמו הגדול</w:t>
      </w:r>
      <w:r w:rsidR="00A23FB0">
        <w:rPr>
          <w:rFonts w:hint="cs"/>
          <w:rtl/>
          <w:lang w:eastAsia="en-US"/>
        </w:rPr>
        <w:t>"</w:t>
      </w:r>
      <w:r w:rsidR="002A3373" w:rsidRPr="002A3373">
        <w:rPr>
          <w:rtl/>
          <w:lang w:eastAsia="en-US"/>
        </w:rPr>
        <w:t xml:space="preserve"> </w:t>
      </w:r>
      <w:r w:rsidR="00A23FB0" w:rsidRPr="002A3373">
        <w:rPr>
          <w:rtl/>
          <w:lang w:eastAsia="en-US"/>
        </w:rPr>
        <w:t xml:space="preserve">(שמואל א </w:t>
      </w:r>
      <w:proofErr w:type="spellStart"/>
      <w:r w:rsidR="00A23FB0" w:rsidRPr="002A3373">
        <w:rPr>
          <w:rtl/>
          <w:lang w:eastAsia="en-US"/>
        </w:rPr>
        <w:t>יב</w:t>
      </w:r>
      <w:proofErr w:type="spellEnd"/>
      <w:r w:rsidR="00A23FB0">
        <w:rPr>
          <w:rFonts w:hint="cs"/>
          <w:rtl/>
          <w:lang w:eastAsia="en-US"/>
        </w:rPr>
        <w:t xml:space="preserve"> </w:t>
      </w:r>
      <w:proofErr w:type="spellStart"/>
      <w:r w:rsidR="00A23FB0">
        <w:rPr>
          <w:rFonts w:hint="cs"/>
          <w:rtl/>
          <w:lang w:eastAsia="en-US"/>
        </w:rPr>
        <w:t>כב</w:t>
      </w:r>
      <w:proofErr w:type="spellEnd"/>
      <w:r w:rsidR="00A23FB0" w:rsidRPr="002A3373">
        <w:rPr>
          <w:rtl/>
          <w:lang w:eastAsia="en-US"/>
        </w:rPr>
        <w:t>)</w:t>
      </w:r>
      <w:r w:rsidR="00A23FB0">
        <w:rPr>
          <w:rStyle w:val="a5"/>
          <w:rtl/>
          <w:lang w:eastAsia="en-US"/>
        </w:rPr>
        <w:footnoteReference w:id="47"/>
      </w:r>
      <w:r w:rsidR="00A23FB0" w:rsidRPr="002A3373">
        <w:rPr>
          <w:rtl/>
          <w:lang w:eastAsia="en-US"/>
        </w:rPr>
        <w:t xml:space="preserve"> </w:t>
      </w:r>
      <w:r w:rsidR="00A23FB0">
        <w:rPr>
          <w:rFonts w:hint="cs"/>
          <w:rtl/>
          <w:lang w:eastAsia="en-US"/>
        </w:rPr>
        <w:t xml:space="preserve">- </w:t>
      </w:r>
      <w:r w:rsidR="002A3373" w:rsidRPr="002A3373">
        <w:rPr>
          <w:rtl/>
          <w:lang w:eastAsia="en-US"/>
        </w:rPr>
        <w:t xml:space="preserve">בין חייבין בין </w:t>
      </w:r>
      <w:proofErr w:type="spellStart"/>
      <w:r w:rsidR="002A3373" w:rsidRPr="002A3373">
        <w:rPr>
          <w:rtl/>
          <w:lang w:eastAsia="en-US"/>
        </w:rPr>
        <w:t>זכאין</w:t>
      </w:r>
      <w:proofErr w:type="spellEnd"/>
      <w:r w:rsidR="00A23FB0">
        <w:rPr>
          <w:rFonts w:hint="cs"/>
          <w:rtl/>
          <w:lang w:eastAsia="en-US"/>
        </w:rPr>
        <w:t>.</w:t>
      </w:r>
      <w:r w:rsidR="002A3373" w:rsidRPr="002A3373">
        <w:rPr>
          <w:rtl/>
          <w:lang w:eastAsia="en-US"/>
        </w:rPr>
        <w:t xml:space="preserve"> כך</w:t>
      </w:r>
      <w:r w:rsidR="00A23FB0">
        <w:rPr>
          <w:rFonts w:hint="cs"/>
          <w:rtl/>
          <w:lang w:eastAsia="en-US"/>
        </w:rPr>
        <w:t>,</w:t>
      </w:r>
      <w:r w:rsidR="002A3373" w:rsidRPr="002A3373">
        <w:rPr>
          <w:rtl/>
          <w:lang w:eastAsia="en-US"/>
        </w:rPr>
        <w:t xml:space="preserve"> אי אפשר להניחם</w:t>
      </w:r>
      <w:r w:rsidR="00A23FB0">
        <w:rPr>
          <w:rFonts w:hint="cs"/>
          <w:rtl/>
          <w:lang w:eastAsia="en-US"/>
        </w:rPr>
        <w:t>,</w:t>
      </w:r>
      <w:r w:rsidR="00A23FB0">
        <w:rPr>
          <w:rStyle w:val="a5"/>
          <w:rtl/>
          <w:lang w:eastAsia="en-US"/>
        </w:rPr>
        <w:footnoteReference w:id="48"/>
      </w:r>
      <w:r w:rsidR="002A3373" w:rsidRPr="002A3373">
        <w:rPr>
          <w:rtl/>
          <w:lang w:eastAsia="en-US"/>
        </w:rPr>
        <w:t xml:space="preserve"> לפי שאי אפשר לעולם בלא ישראל</w:t>
      </w:r>
      <w:r w:rsidR="00A23FB0">
        <w:rPr>
          <w:rFonts w:hint="cs"/>
          <w:rtl/>
          <w:lang w:eastAsia="en-US"/>
        </w:rPr>
        <w:t>.</w:t>
      </w:r>
      <w:r w:rsidR="002A3373" w:rsidRPr="002A3373">
        <w:rPr>
          <w:rtl/>
          <w:lang w:eastAsia="en-US"/>
        </w:rPr>
        <w:t xml:space="preserve"> </w:t>
      </w:r>
      <w:r w:rsidR="00A23FB0">
        <w:rPr>
          <w:rFonts w:hint="cs"/>
          <w:rtl/>
          <w:lang w:eastAsia="en-US"/>
        </w:rPr>
        <w:t>"</w:t>
      </w:r>
      <w:r w:rsidR="00A23FB0" w:rsidRPr="002A3373">
        <w:rPr>
          <w:rtl/>
          <w:lang w:eastAsia="en-US"/>
        </w:rPr>
        <w:t xml:space="preserve">אם </w:t>
      </w:r>
      <w:proofErr w:type="spellStart"/>
      <w:r w:rsidR="00A23FB0" w:rsidRPr="002A3373">
        <w:rPr>
          <w:rtl/>
          <w:lang w:eastAsia="en-US"/>
        </w:rPr>
        <w:t>יתן</w:t>
      </w:r>
      <w:proofErr w:type="spellEnd"/>
      <w:r w:rsidR="00A23FB0" w:rsidRPr="002A3373">
        <w:rPr>
          <w:rtl/>
          <w:lang w:eastAsia="en-US"/>
        </w:rPr>
        <w:t xml:space="preserve"> איש את כל הון ביתו</w:t>
      </w:r>
      <w:r w:rsidR="00A23FB0">
        <w:rPr>
          <w:rFonts w:hint="cs"/>
          <w:rtl/>
          <w:lang w:eastAsia="en-US"/>
        </w:rPr>
        <w:t>"</w:t>
      </w:r>
      <w:r w:rsidR="00A23FB0" w:rsidRPr="002A3373">
        <w:rPr>
          <w:rtl/>
          <w:lang w:eastAsia="en-US"/>
        </w:rPr>
        <w:t xml:space="preserve"> </w:t>
      </w:r>
      <w:r w:rsidR="002A3373" w:rsidRPr="002A3373">
        <w:rPr>
          <w:rtl/>
          <w:lang w:eastAsia="en-US"/>
        </w:rPr>
        <w:t>(שיר</w:t>
      </w:r>
      <w:r w:rsidR="00A23FB0">
        <w:rPr>
          <w:rFonts w:hint="cs"/>
          <w:rtl/>
          <w:lang w:eastAsia="en-US"/>
        </w:rPr>
        <w:t xml:space="preserve"> </w:t>
      </w:r>
      <w:r w:rsidR="002A3373" w:rsidRPr="002A3373">
        <w:rPr>
          <w:rtl/>
          <w:lang w:eastAsia="en-US"/>
        </w:rPr>
        <w:t>השירים ח</w:t>
      </w:r>
      <w:r w:rsidR="00EE2EE8">
        <w:rPr>
          <w:rFonts w:hint="cs"/>
          <w:rtl/>
          <w:lang w:eastAsia="en-US"/>
        </w:rPr>
        <w:t xml:space="preserve"> ז</w:t>
      </w:r>
      <w:r w:rsidR="002A3373" w:rsidRPr="002A3373">
        <w:rPr>
          <w:rtl/>
          <w:lang w:eastAsia="en-US"/>
        </w:rPr>
        <w:t>)</w:t>
      </w:r>
      <w:r w:rsidR="002853B3">
        <w:rPr>
          <w:rStyle w:val="a5"/>
          <w:rtl/>
          <w:lang w:eastAsia="en-US"/>
        </w:rPr>
        <w:footnoteReference w:id="49"/>
      </w:r>
      <w:r w:rsidR="002A3373" w:rsidRPr="002A3373">
        <w:rPr>
          <w:rtl/>
          <w:lang w:eastAsia="en-US"/>
        </w:rPr>
        <w:t xml:space="preserve"> </w:t>
      </w:r>
      <w:r w:rsidR="00EE2EE8">
        <w:rPr>
          <w:rFonts w:hint="cs"/>
          <w:rtl/>
          <w:lang w:eastAsia="en-US"/>
        </w:rPr>
        <w:t xml:space="preserve">- </w:t>
      </w:r>
      <w:r w:rsidR="002A3373" w:rsidRPr="002A3373">
        <w:rPr>
          <w:rtl/>
          <w:lang w:eastAsia="en-US"/>
        </w:rPr>
        <w:t xml:space="preserve">זה המן הרשע שנתן עשרת אלפים ככר כסף להכחיד את ישראל </w:t>
      </w:r>
      <w:r w:rsidR="00EE2EE8">
        <w:rPr>
          <w:rFonts w:hint="cs"/>
          <w:rtl/>
          <w:lang w:eastAsia="en-US"/>
        </w:rPr>
        <w:t xml:space="preserve">- </w:t>
      </w:r>
      <w:r w:rsidR="002A3373" w:rsidRPr="002A3373">
        <w:rPr>
          <w:rtl/>
          <w:lang w:eastAsia="en-US"/>
        </w:rPr>
        <w:t xml:space="preserve">בוז יבוזו לו. </w:t>
      </w:r>
    </w:p>
    <w:p w14:paraId="68BA8B95" w14:textId="77777777" w:rsidR="0015539A" w:rsidRPr="00CC156E" w:rsidRDefault="0015539A" w:rsidP="002A3373">
      <w:pPr>
        <w:pStyle w:val="ad"/>
        <w:spacing w:before="240" w:line="300" w:lineRule="atLeast"/>
        <w:rPr>
          <w:rtl/>
        </w:rPr>
      </w:pPr>
      <w:r>
        <w:rPr>
          <w:rFonts w:hint="cs"/>
          <w:rtl/>
        </w:rPr>
        <w:t>פורים</w:t>
      </w:r>
      <w:r w:rsidR="003D39A2" w:rsidRPr="00CC156E">
        <w:rPr>
          <w:rFonts w:hint="cs"/>
          <w:rtl/>
        </w:rPr>
        <w:t xml:space="preserve"> שמח</w:t>
      </w:r>
      <w:r w:rsidR="0036552E">
        <w:rPr>
          <w:rFonts w:hint="cs"/>
          <w:rtl/>
        </w:rPr>
        <w:t xml:space="preserve"> </w:t>
      </w:r>
    </w:p>
    <w:p w14:paraId="5789C638" w14:textId="77777777" w:rsidR="003D39A2" w:rsidRDefault="003D39A2" w:rsidP="00FE6C22">
      <w:pPr>
        <w:pStyle w:val="ad"/>
        <w:spacing w:line="300" w:lineRule="atLeast"/>
        <w:rPr>
          <w:rtl/>
        </w:rPr>
      </w:pPr>
      <w:r w:rsidRPr="00CC156E">
        <w:rPr>
          <w:rtl/>
        </w:rPr>
        <w:t>מחלקי ה</w:t>
      </w:r>
      <w:r w:rsidR="00C42D57" w:rsidRPr="00CC156E">
        <w:rPr>
          <w:rFonts w:hint="cs"/>
          <w:rtl/>
        </w:rPr>
        <w:t>יין</w:t>
      </w:r>
      <w:r w:rsidR="00F962C4">
        <w:rPr>
          <w:rStyle w:val="a5"/>
          <w:rtl/>
        </w:rPr>
        <w:footnoteReference w:id="50"/>
      </w:r>
    </w:p>
    <w:p w14:paraId="5B862C2E" w14:textId="77777777" w:rsidR="00C0622A" w:rsidRDefault="00C0622A" w:rsidP="00C0622A">
      <w:pPr>
        <w:pStyle w:val="ad"/>
        <w:spacing w:before="120" w:line="300" w:lineRule="atLeast"/>
        <w:rPr>
          <w:b w:val="0"/>
          <w:bCs w:val="0"/>
          <w:szCs w:val="22"/>
          <w:rtl/>
        </w:rPr>
      </w:pPr>
      <w:r w:rsidRPr="004C0883">
        <w:rPr>
          <w:rFonts w:hint="cs"/>
          <w:szCs w:val="22"/>
          <w:rtl/>
        </w:rPr>
        <w:t>מים אחרונים:</w:t>
      </w:r>
      <w:r w:rsidRPr="00C0622A">
        <w:rPr>
          <w:rFonts w:hint="cs"/>
          <w:b w:val="0"/>
          <w:bCs w:val="0"/>
          <w:szCs w:val="22"/>
          <w:rtl/>
        </w:rPr>
        <w:t xml:space="preserve"> </w:t>
      </w:r>
      <w:r w:rsidR="002A3373">
        <w:rPr>
          <w:rFonts w:hint="cs"/>
          <w:b w:val="0"/>
          <w:bCs w:val="0"/>
          <w:szCs w:val="22"/>
          <w:rtl/>
        </w:rPr>
        <w:t>לאחרונה</w:t>
      </w:r>
      <w:r>
        <w:rPr>
          <w:rFonts w:hint="cs"/>
          <w:b w:val="0"/>
          <w:bCs w:val="0"/>
          <w:szCs w:val="22"/>
          <w:rtl/>
        </w:rPr>
        <w:t xml:space="preserve">, יצאה לאור מהדורה ביקורתית ומוגהת של </w:t>
      </w:r>
      <w:hyperlink r:id="rId9" w:history="1">
        <w:r w:rsidRPr="00C0622A">
          <w:rPr>
            <w:rStyle w:val="Hyperlink"/>
            <w:rFonts w:hint="cs"/>
            <w:b w:val="0"/>
            <w:bCs w:val="0"/>
            <w:szCs w:val="22"/>
            <w:rtl/>
          </w:rPr>
          <w:t>מד</w:t>
        </w:r>
        <w:r w:rsidRPr="00C0622A">
          <w:rPr>
            <w:rStyle w:val="Hyperlink"/>
            <w:rFonts w:hint="cs"/>
            <w:b w:val="0"/>
            <w:bCs w:val="0"/>
            <w:szCs w:val="22"/>
            <w:rtl/>
          </w:rPr>
          <w:t>ר</w:t>
        </w:r>
        <w:r w:rsidRPr="00C0622A">
          <w:rPr>
            <w:rStyle w:val="Hyperlink"/>
            <w:rFonts w:hint="cs"/>
            <w:b w:val="0"/>
            <w:bCs w:val="0"/>
            <w:szCs w:val="22"/>
            <w:rtl/>
          </w:rPr>
          <w:t>ש אס</w:t>
        </w:r>
        <w:r w:rsidRPr="00C0622A">
          <w:rPr>
            <w:rStyle w:val="Hyperlink"/>
            <w:rFonts w:hint="cs"/>
            <w:b w:val="0"/>
            <w:bCs w:val="0"/>
            <w:szCs w:val="22"/>
            <w:rtl/>
          </w:rPr>
          <w:t>ת</w:t>
        </w:r>
        <w:r w:rsidRPr="00C0622A">
          <w:rPr>
            <w:rStyle w:val="Hyperlink"/>
            <w:rFonts w:hint="cs"/>
            <w:b w:val="0"/>
            <w:bCs w:val="0"/>
            <w:szCs w:val="22"/>
            <w:rtl/>
          </w:rPr>
          <w:t>ר רב</w:t>
        </w:r>
        <w:r w:rsidRPr="00C0622A">
          <w:rPr>
            <w:rStyle w:val="Hyperlink"/>
            <w:rFonts w:hint="cs"/>
            <w:b w:val="0"/>
            <w:bCs w:val="0"/>
            <w:szCs w:val="22"/>
            <w:rtl/>
          </w:rPr>
          <w:t>ה</w:t>
        </w:r>
        <w:r w:rsidRPr="00C0622A">
          <w:rPr>
            <w:rStyle w:val="Hyperlink"/>
            <w:rFonts w:hint="cs"/>
            <w:b w:val="0"/>
            <w:bCs w:val="0"/>
            <w:szCs w:val="22"/>
            <w:rtl/>
          </w:rPr>
          <w:t xml:space="preserve"> בהוצאת מפעל המדרש שליד מכון שכטר בירושלים, תשע"ה.</w:t>
        </w:r>
      </w:hyperlink>
      <w:r w:rsidR="004C0883">
        <w:rPr>
          <w:rFonts w:hint="cs"/>
          <w:b w:val="0"/>
          <w:bCs w:val="0"/>
          <w:szCs w:val="22"/>
          <w:rtl/>
        </w:rPr>
        <w:t xml:space="preserve"> </w:t>
      </w:r>
      <w:r w:rsidR="004843A8">
        <w:rPr>
          <w:rFonts w:hint="cs"/>
          <w:b w:val="0"/>
          <w:bCs w:val="0"/>
          <w:szCs w:val="22"/>
          <w:rtl/>
        </w:rPr>
        <w:t>נעזרנו רבות בהוצאה מיוחדת זו ו</w:t>
      </w:r>
      <w:r w:rsidR="004C0883">
        <w:rPr>
          <w:rFonts w:hint="cs"/>
          <w:b w:val="0"/>
          <w:bCs w:val="0"/>
          <w:szCs w:val="22"/>
          <w:rtl/>
        </w:rPr>
        <w:t>מומלץ מאד ללמוד את מדרש אסתר רבה מהוצאה זו.</w:t>
      </w:r>
    </w:p>
    <w:p w14:paraId="4559D8BF" w14:textId="77777777" w:rsidR="00F43024" w:rsidRPr="005E5B96" w:rsidRDefault="00F43024" w:rsidP="00C0622A">
      <w:pPr>
        <w:pStyle w:val="ad"/>
        <w:spacing w:before="120" w:line="300" w:lineRule="atLeast"/>
        <w:rPr>
          <w:rFonts w:hint="cs"/>
          <w:b w:val="0"/>
          <w:bCs w:val="0"/>
          <w:szCs w:val="22"/>
          <w:rtl/>
        </w:rPr>
      </w:pPr>
    </w:p>
    <w:sectPr w:rsidR="00F43024" w:rsidRPr="005E5B96" w:rsidSect="00F1359A">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4E42" w14:textId="77777777" w:rsidR="00172E7E" w:rsidRDefault="00172E7E">
      <w:r>
        <w:separator/>
      </w:r>
    </w:p>
  </w:endnote>
  <w:endnote w:type="continuationSeparator" w:id="0">
    <w:p w14:paraId="0922CFA1" w14:textId="77777777" w:rsidR="00172E7E" w:rsidRDefault="0017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F6D4" w14:textId="77777777" w:rsidR="00D554FE" w:rsidRPr="00F8747C" w:rsidRDefault="00D554FE" w:rsidP="00D554FE">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834AA9">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834AA9">
      <w:rPr>
        <w:rStyle w:val="af2"/>
        <w:noProof/>
        <w:rtl/>
      </w:rPr>
      <w:t>4</w:t>
    </w:r>
    <w:r w:rsidRPr="00F8747C">
      <w:rPr>
        <w:rStyle w:val="af2"/>
      </w:rPr>
      <w:fldChar w:fldCharType="end"/>
    </w:r>
  </w:p>
  <w:p w14:paraId="018D0E18" w14:textId="77777777" w:rsidR="00D554FE" w:rsidRPr="00D554FE" w:rsidRDefault="00D554FE" w:rsidP="00D554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D085" w14:textId="77777777" w:rsidR="00172E7E" w:rsidRDefault="00172E7E">
      <w:pPr>
        <w:rPr>
          <w:lang w:eastAsia="en-US"/>
        </w:rPr>
      </w:pPr>
      <w:r>
        <w:rPr>
          <w:rFonts w:cs="Miriam"/>
        </w:rPr>
        <w:separator/>
      </w:r>
    </w:p>
  </w:footnote>
  <w:footnote w:type="continuationSeparator" w:id="0">
    <w:p w14:paraId="17F76085" w14:textId="77777777" w:rsidR="00172E7E" w:rsidRDefault="00172E7E">
      <w:r>
        <w:continuationSeparator/>
      </w:r>
    </w:p>
  </w:footnote>
  <w:footnote w:id="1">
    <w:p w14:paraId="79857A72" w14:textId="77777777" w:rsidR="0046004F" w:rsidRDefault="0046004F">
      <w:pPr>
        <w:pStyle w:val="a3"/>
        <w:rPr>
          <w:rFonts w:hint="cs"/>
          <w:rtl/>
        </w:rPr>
      </w:pPr>
      <w:r>
        <w:rPr>
          <w:rStyle w:val="a5"/>
        </w:rPr>
        <w:footnoteRef/>
      </w:r>
      <w:r>
        <w:rPr>
          <w:rtl/>
        </w:rPr>
        <w:t xml:space="preserve"> </w:t>
      </w:r>
      <w:r>
        <w:rPr>
          <w:rFonts w:hint="cs"/>
          <w:rtl/>
        </w:rPr>
        <w:t xml:space="preserve">לסקירה כללית על </w:t>
      </w:r>
      <w:hyperlink r:id="rId1" w:anchor="gsc.tab=0" w:history="1">
        <w:r w:rsidRPr="0046004F">
          <w:rPr>
            <w:rStyle w:val="Hyperlink"/>
            <w:rFonts w:hint="cs"/>
            <w:rtl/>
          </w:rPr>
          <w:t>מדרש אסת</w:t>
        </w:r>
        <w:r w:rsidRPr="0046004F">
          <w:rPr>
            <w:rStyle w:val="Hyperlink"/>
            <w:rFonts w:hint="cs"/>
            <w:rtl/>
          </w:rPr>
          <w:t>ר</w:t>
        </w:r>
        <w:r w:rsidRPr="0046004F">
          <w:rPr>
            <w:rStyle w:val="Hyperlink"/>
            <w:rFonts w:hint="cs"/>
            <w:rtl/>
          </w:rPr>
          <w:t xml:space="preserve"> רבה וחבריו</w:t>
        </w:r>
      </w:hyperlink>
      <w:r>
        <w:rPr>
          <w:rFonts w:hint="cs"/>
          <w:rtl/>
        </w:rPr>
        <w:t>, ראו באתר מחלקי המים.</w:t>
      </w:r>
      <w:r w:rsidR="001F7A5E">
        <w:rPr>
          <w:rFonts w:hint="cs"/>
          <w:rtl/>
        </w:rPr>
        <w:t xml:space="preserve"> ראו גם </w:t>
      </w:r>
      <w:hyperlink r:id="rId2" w:history="1">
        <w:proofErr w:type="spellStart"/>
        <w:r w:rsidR="000F6C78" w:rsidRPr="000F6C78">
          <w:rPr>
            <w:rStyle w:val="Hyperlink"/>
            <w:rFonts w:hint="cs"/>
            <w:rtl/>
          </w:rPr>
          <w:t>תבורי</w:t>
        </w:r>
        <w:proofErr w:type="spellEnd"/>
        <w:r w:rsidR="000F6C78" w:rsidRPr="000F6C78">
          <w:rPr>
            <w:rStyle w:val="Hyperlink"/>
            <w:rFonts w:hint="cs"/>
            <w:rtl/>
          </w:rPr>
          <w:t xml:space="preserve"> עצמון מדרש אסתר רבה</w:t>
        </w:r>
      </w:hyperlink>
      <w:r w:rsidR="000F6C78" w:rsidRPr="000F6C78">
        <w:rPr>
          <w:rFonts w:hint="cs"/>
          <w:rtl/>
        </w:rPr>
        <w:t xml:space="preserve"> בהוצאת מפעל המדרש שליד מכון שכטר בירושלים, תשע"ה, שהיה לנו </w:t>
      </w:r>
      <w:r w:rsidR="000F6C78" w:rsidRPr="000F6C78">
        <w:rPr>
          <w:rFonts w:hint="cs"/>
          <w:rtl/>
        </w:rPr>
        <w:t>ל</w:t>
      </w:r>
      <w:r w:rsidR="000F6C78" w:rsidRPr="000F6C78">
        <w:rPr>
          <w:rFonts w:hint="cs"/>
          <w:rtl/>
        </w:rPr>
        <w:t xml:space="preserve">עזר רב בדף זה. </w:t>
      </w:r>
      <w:r w:rsidR="000F6C78">
        <w:rPr>
          <w:rFonts w:hint="cs"/>
          <w:rtl/>
        </w:rPr>
        <w:t xml:space="preserve">ראו עוד </w:t>
      </w:r>
      <w:r w:rsidR="001F7A5E">
        <w:rPr>
          <w:rFonts w:hint="cs"/>
          <w:rtl/>
        </w:rPr>
        <w:t>במים האחרונים.</w:t>
      </w:r>
    </w:p>
  </w:footnote>
  <w:footnote w:id="2">
    <w:p w14:paraId="10B76449" w14:textId="77777777" w:rsidR="004F49FC" w:rsidRDefault="004F49FC">
      <w:pPr>
        <w:pStyle w:val="a3"/>
        <w:rPr>
          <w:rFonts w:hint="cs"/>
        </w:rPr>
      </w:pPr>
      <w:r>
        <w:rPr>
          <w:rStyle w:val="a5"/>
        </w:rPr>
        <w:footnoteRef/>
      </w:r>
      <w:r>
        <w:rPr>
          <w:rtl/>
        </w:rPr>
        <w:t xml:space="preserve"> </w:t>
      </w:r>
      <w:r>
        <w:rPr>
          <w:rFonts w:hint="cs"/>
          <w:rtl/>
          <w:lang w:eastAsia="en-US"/>
        </w:rPr>
        <w:t xml:space="preserve">וחוזרת המילה פור בסוף המגילה בפרק ט פסוקים כד, </w:t>
      </w:r>
      <w:proofErr w:type="spellStart"/>
      <w:r>
        <w:rPr>
          <w:rFonts w:hint="cs"/>
          <w:rtl/>
          <w:lang w:eastAsia="en-US"/>
        </w:rPr>
        <w:t>כו</w:t>
      </w:r>
      <w:proofErr w:type="spellEnd"/>
      <w:r>
        <w:rPr>
          <w:rFonts w:hint="cs"/>
          <w:rtl/>
          <w:lang w:eastAsia="en-US"/>
        </w:rPr>
        <w:t>: "</w:t>
      </w:r>
      <w:r w:rsidRPr="00AB23A5">
        <w:rPr>
          <w:rFonts w:hint="eastAsia"/>
          <w:rtl/>
          <w:lang w:eastAsia="en-US"/>
        </w:rPr>
        <w:t>כִּי</w:t>
      </w:r>
      <w:r w:rsidRPr="00AB23A5">
        <w:rPr>
          <w:rtl/>
          <w:lang w:eastAsia="en-US"/>
        </w:rPr>
        <w:t xml:space="preserve"> </w:t>
      </w:r>
      <w:r w:rsidRPr="00AB23A5">
        <w:rPr>
          <w:rFonts w:hint="eastAsia"/>
          <w:rtl/>
          <w:lang w:eastAsia="en-US"/>
        </w:rPr>
        <w:t>הָמָן</w:t>
      </w:r>
      <w:r w:rsidRPr="00AB23A5">
        <w:rPr>
          <w:rtl/>
          <w:lang w:eastAsia="en-US"/>
        </w:rPr>
        <w:t xml:space="preserve"> </w:t>
      </w:r>
      <w:r w:rsidRPr="00AB23A5">
        <w:rPr>
          <w:rFonts w:hint="eastAsia"/>
          <w:rtl/>
          <w:lang w:eastAsia="en-US"/>
        </w:rPr>
        <w:t>בֶּן</w:t>
      </w:r>
      <w:r w:rsidRPr="00AB23A5">
        <w:rPr>
          <w:rtl/>
          <w:lang w:eastAsia="en-US"/>
        </w:rPr>
        <w:t xml:space="preserve"> </w:t>
      </w:r>
      <w:proofErr w:type="spellStart"/>
      <w:r w:rsidRPr="00AB23A5">
        <w:rPr>
          <w:rFonts w:hint="eastAsia"/>
          <w:rtl/>
          <w:lang w:eastAsia="en-US"/>
        </w:rPr>
        <w:t>הַמְּדָתָא</w:t>
      </w:r>
      <w:proofErr w:type="spellEnd"/>
      <w:r w:rsidRPr="00AB23A5">
        <w:rPr>
          <w:rtl/>
          <w:lang w:eastAsia="en-US"/>
        </w:rPr>
        <w:t xml:space="preserve"> </w:t>
      </w:r>
      <w:proofErr w:type="spellStart"/>
      <w:r w:rsidRPr="00AB23A5">
        <w:rPr>
          <w:rFonts w:hint="eastAsia"/>
          <w:rtl/>
          <w:lang w:eastAsia="en-US"/>
        </w:rPr>
        <w:t>הָאֲגָגִי</w:t>
      </w:r>
      <w:proofErr w:type="spellEnd"/>
      <w:r w:rsidRPr="00AB23A5">
        <w:rPr>
          <w:rtl/>
          <w:lang w:eastAsia="en-US"/>
        </w:rPr>
        <w:t xml:space="preserve"> </w:t>
      </w:r>
      <w:r w:rsidRPr="00AB23A5">
        <w:rPr>
          <w:rFonts w:hint="eastAsia"/>
          <w:rtl/>
          <w:lang w:eastAsia="en-US"/>
        </w:rPr>
        <w:t>צֹרֵר</w:t>
      </w:r>
      <w:r w:rsidRPr="00AB23A5">
        <w:rPr>
          <w:rtl/>
          <w:lang w:eastAsia="en-US"/>
        </w:rPr>
        <w:t xml:space="preserve"> </w:t>
      </w:r>
      <w:r w:rsidRPr="00AB23A5">
        <w:rPr>
          <w:rFonts w:hint="eastAsia"/>
          <w:rtl/>
          <w:lang w:eastAsia="en-US"/>
        </w:rPr>
        <w:t>כָּל</w:t>
      </w:r>
      <w:r w:rsidRPr="00AB23A5">
        <w:rPr>
          <w:rtl/>
          <w:lang w:eastAsia="en-US"/>
        </w:rPr>
        <w:t xml:space="preserve"> </w:t>
      </w:r>
      <w:r w:rsidRPr="00AB23A5">
        <w:rPr>
          <w:rFonts w:hint="eastAsia"/>
          <w:rtl/>
          <w:lang w:eastAsia="en-US"/>
        </w:rPr>
        <w:t>הַיְּהוּדִים</w:t>
      </w:r>
      <w:r w:rsidRPr="00AB23A5">
        <w:rPr>
          <w:rtl/>
          <w:lang w:eastAsia="en-US"/>
        </w:rPr>
        <w:t xml:space="preserve"> </w:t>
      </w:r>
      <w:r w:rsidRPr="00AB23A5">
        <w:rPr>
          <w:rFonts w:hint="eastAsia"/>
          <w:rtl/>
          <w:lang w:eastAsia="en-US"/>
        </w:rPr>
        <w:t>חָשַׁב</w:t>
      </w:r>
      <w:r w:rsidRPr="00AB23A5">
        <w:rPr>
          <w:rtl/>
          <w:lang w:eastAsia="en-US"/>
        </w:rPr>
        <w:t xml:space="preserve"> </w:t>
      </w:r>
      <w:r w:rsidRPr="00AB23A5">
        <w:rPr>
          <w:rFonts w:hint="eastAsia"/>
          <w:rtl/>
          <w:lang w:eastAsia="en-US"/>
        </w:rPr>
        <w:t>עַל</w:t>
      </w:r>
      <w:r w:rsidRPr="00AB23A5">
        <w:rPr>
          <w:rtl/>
          <w:lang w:eastAsia="en-US"/>
        </w:rPr>
        <w:t xml:space="preserve"> </w:t>
      </w:r>
      <w:r w:rsidRPr="00AB23A5">
        <w:rPr>
          <w:rFonts w:hint="eastAsia"/>
          <w:rtl/>
          <w:lang w:eastAsia="en-US"/>
        </w:rPr>
        <w:t>הַיְּהוּדִים</w:t>
      </w:r>
      <w:r w:rsidRPr="00AB23A5">
        <w:rPr>
          <w:rtl/>
          <w:lang w:eastAsia="en-US"/>
        </w:rPr>
        <w:t xml:space="preserve"> </w:t>
      </w:r>
      <w:r w:rsidRPr="00AB23A5">
        <w:rPr>
          <w:rFonts w:hint="eastAsia"/>
          <w:rtl/>
          <w:lang w:eastAsia="en-US"/>
        </w:rPr>
        <w:t>לְאַבְּדָם</w:t>
      </w:r>
      <w:r w:rsidRPr="00AB23A5">
        <w:rPr>
          <w:rtl/>
          <w:lang w:eastAsia="en-US"/>
        </w:rPr>
        <w:t xml:space="preserve"> </w:t>
      </w:r>
      <w:r w:rsidRPr="00AB23A5">
        <w:rPr>
          <w:rFonts w:hint="eastAsia"/>
          <w:rtl/>
          <w:lang w:eastAsia="en-US"/>
        </w:rPr>
        <w:t>וְהִפִּיל</w:t>
      </w:r>
      <w:r w:rsidRPr="00AB23A5">
        <w:rPr>
          <w:rtl/>
          <w:lang w:eastAsia="en-US"/>
        </w:rPr>
        <w:t xml:space="preserve"> </w:t>
      </w:r>
      <w:r w:rsidRPr="00AB23A5">
        <w:rPr>
          <w:rFonts w:hint="eastAsia"/>
          <w:rtl/>
          <w:lang w:eastAsia="en-US"/>
        </w:rPr>
        <w:t>פּוּר</w:t>
      </w:r>
      <w:r w:rsidRPr="00AB23A5">
        <w:rPr>
          <w:rtl/>
          <w:lang w:eastAsia="en-US"/>
        </w:rPr>
        <w:t xml:space="preserve"> </w:t>
      </w:r>
      <w:r w:rsidRPr="00AB23A5">
        <w:rPr>
          <w:rFonts w:hint="eastAsia"/>
          <w:rtl/>
          <w:lang w:eastAsia="en-US"/>
        </w:rPr>
        <w:t>הוּא</w:t>
      </w:r>
      <w:r w:rsidRPr="00AB23A5">
        <w:rPr>
          <w:rtl/>
          <w:lang w:eastAsia="en-US"/>
        </w:rPr>
        <w:t xml:space="preserve"> </w:t>
      </w:r>
      <w:r w:rsidRPr="00AB23A5">
        <w:rPr>
          <w:rFonts w:hint="eastAsia"/>
          <w:rtl/>
          <w:lang w:eastAsia="en-US"/>
        </w:rPr>
        <w:t>הַגּוֹרָל</w:t>
      </w:r>
      <w:r w:rsidRPr="00AB23A5">
        <w:rPr>
          <w:rtl/>
          <w:lang w:eastAsia="en-US"/>
        </w:rPr>
        <w:t xml:space="preserve"> </w:t>
      </w:r>
      <w:r w:rsidRPr="00AB23A5">
        <w:rPr>
          <w:rFonts w:hint="eastAsia"/>
          <w:rtl/>
          <w:lang w:eastAsia="en-US"/>
        </w:rPr>
        <w:t>לְהֻמָּם</w:t>
      </w:r>
      <w:r w:rsidRPr="00AB23A5">
        <w:rPr>
          <w:rtl/>
          <w:lang w:eastAsia="en-US"/>
        </w:rPr>
        <w:t xml:space="preserve"> </w:t>
      </w:r>
      <w:r w:rsidRPr="00AB23A5">
        <w:rPr>
          <w:rFonts w:hint="eastAsia"/>
          <w:rtl/>
          <w:lang w:eastAsia="en-US"/>
        </w:rPr>
        <w:t>וּלְאַבְּדָם</w:t>
      </w:r>
      <w:r w:rsidRPr="00AB23A5">
        <w:rPr>
          <w:rtl/>
          <w:lang w:eastAsia="en-US"/>
        </w:rPr>
        <w:t>:</w:t>
      </w:r>
      <w:r>
        <w:rPr>
          <w:rFonts w:hint="cs"/>
          <w:rtl/>
          <w:lang w:eastAsia="en-US"/>
        </w:rPr>
        <w:t xml:space="preserve"> ... </w:t>
      </w:r>
      <w:r w:rsidRPr="00AB23A5">
        <w:rPr>
          <w:rFonts w:hint="eastAsia"/>
          <w:rtl/>
          <w:lang w:eastAsia="en-US"/>
        </w:rPr>
        <w:t>עַל</w:t>
      </w:r>
      <w:r w:rsidRPr="00AB23A5">
        <w:rPr>
          <w:rtl/>
          <w:lang w:eastAsia="en-US"/>
        </w:rPr>
        <w:t xml:space="preserve"> </w:t>
      </w:r>
      <w:r w:rsidRPr="00AB23A5">
        <w:rPr>
          <w:rFonts w:hint="eastAsia"/>
          <w:rtl/>
          <w:lang w:eastAsia="en-US"/>
        </w:rPr>
        <w:t>כֵּן</w:t>
      </w:r>
      <w:r w:rsidRPr="00AB23A5">
        <w:rPr>
          <w:rtl/>
          <w:lang w:eastAsia="en-US"/>
        </w:rPr>
        <w:t xml:space="preserve"> </w:t>
      </w:r>
      <w:r w:rsidRPr="00AB23A5">
        <w:rPr>
          <w:rFonts w:hint="eastAsia"/>
          <w:rtl/>
          <w:lang w:eastAsia="en-US"/>
        </w:rPr>
        <w:t>קָרְאוּ</w:t>
      </w:r>
      <w:r w:rsidRPr="00AB23A5">
        <w:rPr>
          <w:rtl/>
          <w:lang w:eastAsia="en-US"/>
        </w:rPr>
        <w:t xml:space="preserve"> </w:t>
      </w:r>
      <w:r w:rsidRPr="00AB23A5">
        <w:rPr>
          <w:rFonts w:hint="eastAsia"/>
          <w:rtl/>
          <w:lang w:eastAsia="en-US"/>
        </w:rPr>
        <w:t>לַיָּמִים</w:t>
      </w:r>
      <w:r w:rsidRPr="00AB23A5">
        <w:rPr>
          <w:rtl/>
          <w:lang w:eastAsia="en-US"/>
        </w:rPr>
        <w:t xml:space="preserve"> </w:t>
      </w:r>
      <w:r w:rsidRPr="00AB23A5">
        <w:rPr>
          <w:rFonts w:hint="eastAsia"/>
          <w:rtl/>
          <w:lang w:eastAsia="en-US"/>
        </w:rPr>
        <w:t>הָאֵלֶּה</w:t>
      </w:r>
      <w:r w:rsidRPr="00AB23A5">
        <w:rPr>
          <w:rtl/>
          <w:lang w:eastAsia="en-US"/>
        </w:rPr>
        <w:t xml:space="preserve"> </w:t>
      </w:r>
      <w:r w:rsidRPr="00AB23A5">
        <w:rPr>
          <w:rFonts w:hint="eastAsia"/>
          <w:rtl/>
          <w:lang w:eastAsia="en-US"/>
        </w:rPr>
        <w:t>פוּרִים</w:t>
      </w:r>
      <w:r w:rsidRPr="00AB23A5">
        <w:rPr>
          <w:rtl/>
          <w:lang w:eastAsia="en-US"/>
        </w:rPr>
        <w:t xml:space="preserve"> </w:t>
      </w:r>
      <w:r w:rsidRPr="00AB23A5">
        <w:rPr>
          <w:rFonts w:hint="eastAsia"/>
          <w:rtl/>
          <w:lang w:eastAsia="en-US"/>
        </w:rPr>
        <w:t>עַל</w:t>
      </w:r>
      <w:r w:rsidRPr="00AB23A5">
        <w:rPr>
          <w:rtl/>
          <w:lang w:eastAsia="en-US"/>
        </w:rPr>
        <w:t xml:space="preserve"> </w:t>
      </w:r>
      <w:r w:rsidRPr="00AB23A5">
        <w:rPr>
          <w:rFonts w:hint="eastAsia"/>
          <w:rtl/>
          <w:lang w:eastAsia="en-US"/>
        </w:rPr>
        <w:t>שֵׁם</w:t>
      </w:r>
      <w:r w:rsidRPr="00AB23A5">
        <w:rPr>
          <w:rtl/>
          <w:lang w:eastAsia="en-US"/>
        </w:rPr>
        <w:t xml:space="preserve"> </w:t>
      </w:r>
      <w:r w:rsidRPr="00AB23A5">
        <w:rPr>
          <w:rFonts w:hint="eastAsia"/>
          <w:rtl/>
          <w:lang w:eastAsia="en-US"/>
        </w:rPr>
        <w:t>הַפּוּר</w:t>
      </w:r>
      <w:r w:rsidRPr="00AB23A5">
        <w:rPr>
          <w:rtl/>
          <w:lang w:eastAsia="en-US"/>
        </w:rPr>
        <w:t xml:space="preserve"> </w:t>
      </w:r>
      <w:r w:rsidRPr="00AB23A5">
        <w:rPr>
          <w:rFonts w:hint="eastAsia"/>
          <w:rtl/>
          <w:lang w:eastAsia="en-US"/>
        </w:rPr>
        <w:t>עַל</w:t>
      </w:r>
      <w:r w:rsidRPr="00AB23A5">
        <w:rPr>
          <w:rtl/>
          <w:lang w:eastAsia="en-US"/>
        </w:rPr>
        <w:t xml:space="preserve"> </w:t>
      </w:r>
      <w:r w:rsidRPr="00AB23A5">
        <w:rPr>
          <w:rFonts w:hint="eastAsia"/>
          <w:rtl/>
          <w:lang w:eastAsia="en-US"/>
        </w:rPr>
        <w:t>כֵּן</w:t>
      </w:r>
      <w:r w:rsidRPr="00AB23A5">
        <w:rPr>
          <w:rtl/>
          <w:lang w:eastAsia="en-US"/>
        </w:rPr>
        <w:t xml:space="preserve"> </w:t>
      </w:r>
      <w:r w:rsidRPr="00AB23A5">
        <w:rPr>
          <w:rFonts w:hint="eastAsia"/>
          <w:rtl/>
          <w:lang w:eastAsia="en-US"/>
        </w:rPr>
        <w:t>עַל</w:t>
      </w:r>
      <w:r w:rsidRPr="00AB23A5">
        <w:rPr>
          <w:rtl/>
          <w:lang w:eastAsia="en-US"/>
        </w:rPr>
        <w:t xml:space="preserve"> </w:t>
      </w:r>
      <w:r w:rsidRPr="00AB23A5">
        <w:rPr>
          <w:rFonts w:hint="eastAsia"/>
          <w:rtl/>
          <w:lang w:eastAsia="en-US"/>
        </w:rPr>
        <w:t>כָּל</w:t>
      </w:r>
      <w:r w:rsidRPr="00AB23A5">
        <w:rPr>
          <w:rtl/>
          <w:lang w:eastAsia="en-US"/>
        </w:rPr>
        <w:t xml:space="preserve"> </w:t>
      </w:r>
      <w:r w:rsidRPr="00AB23A5">
        <w:rPr>
          <w:rFonts w:hint="eastAsia"/>
          <w:rtl/>
          <w:lang w:eastAsia="en-US"/>
        </w:rPr>
        <w:t>דִּבְרֵי</w:t>
      </w:r>
      <w:r w:rsidRPr="00AB23A5">
        <w:rPr>
          <w:rtl/>
          <w:lang w:eastAsia="en-US"/>
        </w:rPr>
        <w:t xml:space="preserve"> </w:t>
      </w:r>
      <w:r w:rsidRPr="00AB23A5">
        <w:rPr>
          <w:rFonts w:hint="eastAsia"/>
          <w:rtl/>
          <w:lang w:eastAsia="en-US"/>
        </w:rPr>
        <w:t>הָאִגֶּרֶת</w:t>
      </w:r>
      <w:r w:rsidRPr="00AB23A5">
        <w:rPr>
          <w:rtl/>
          <w:lang w:eastAsia="en-US"/>
        </w:rPr>
        <w:t xml:space="preserve"> </w:t>
      </w:r>
      <w:r w:rsidRPr="00AB23A5">
        <w:rPr>
          <w:rFonts w:hint="eastAsia"/>
          <w:rtl/>
          <w:lang w:eastAsia="en-US"/>
        </w:rPr>
        <w:t>הַזֹּאת</w:t>
      </w:r>
      <w:r w:rsidRPr="00AB23A5">
        <w:rPr>
          <w:rtl/>
          <w:lang w:eastAsia="en-US"/>
        </w:rPr>
        <w:t xml:space="preserve"> </w:t>
      </w:r>
      <w:r w:rsidRPr="00AB23A5">
        <w:rPr>
          <w:rFonts w:hint="eastAsia"/>
          <w:rtl/>
          <w:lang w:eastAsia="en-US"/>
        </w:rPr>
        <w:t>וּמָה</w:t>
      </w:r>
      <w:r w:rsidRPr="00AB23A5">
        <w:rPr>
          <w:rtl/>
          <w:lang w:eastAsia="en-US"/>
        </w:rPr>
        <w:t xml:space="preserve"> </w:t>
      </w:r>
      <w:r w:rsidRPr="00AB23A5">
        <w:rPr>
          <w:rFonts w:hint="eastAsia"/>
          <w:rtl/>
          <w:lang w:eastAsia="en-US"/>
        </w:rPr>
        <w:t>רָאוּ</w:t>
      </w:r>
      <w:r w:rsidRPr="00AB23A5">
        <w:rPr>
          <w:rtl/>
          <w:lang w:eastAsia="en-US"/>
        </w:rPr>
        <w:t xml:space="preserve"> </w:t>
      </w:r>
      <w:r w:rsidRPr="00AB23A5">
        <w:rPr>
          <w:rFonts w:hint="eastAsia"/>
          <w:rtl/>
          <w:lang w:eastAsia="en-US"/>
        </w:rPr>
        <w:t>עַל</w:t>
      </w:r>
      <w:r w:rsidRPr="00AB23A5">
        <w:rPr>
          <w:rtl/>
          <w:lang w:eastAsia="en-US"/>
        </w:rPr>
        <w:t xml:space="preserve"> </w:t>
      </w:r>
      <w:r w:rsidRPr="00AB23A5">
        <w:rPr>
          <w:rFonts w:hint="eastAsia"/>
          <w:rtl/>
          <w:lang w:eastAsia="en-US"/>
        </w:rPr>
        <w:t>כָּכָה</w:t>
      </w:r>
      <w:r w:rsidRPr="00AB23A5">
        <w:rPr>
          <w:rtl/>
          <w:lang w:eastAsia="en-US"/>
        </w:rPr>
        <w:t xml:space="preserve"> </w:t>
      </w:r>
      <w:r w:rsidRPr="00AB23A5">
        <w:rPr>
          <w:rFonts w:hint="eastAsia"/>
          <w:rtl/>
          <w:lang w:eastAsia="en-US"/>
        </w:rPr>
        <w:t>וּמָה</w:t>
      </w:r>
      <w:r w:rsidRPr="00AB23A5">
        <w:rPr>
          <w:rtl/>
          <w:lang w:eastAsia="en-US"/>
        </w:rPr>
        <w:t xml:space="preserve"> </w:t>
      </w:r>
      <w:r w:rsidRPr="00AB23A5">
        <w:rPr>
          <w:rFonts w:hint="eastAsia"/>
          <w:rtl/>
          <w:lang w:eastAsia="en-US"/>
        </w:rPr>
        <w:t>הִגִּיעַ</w:t>
      </w:r>
      <w:r w:rsidRPr="00AB23A5">
        <w:rPr>
          <w:rtl/>
          <w:lang w:eastAsia="en-US"/>
        </w:rPr>
        <w:t xml:space="preserve"> </w:t>
      </w:r>
      <w:r w:rsidRPr="00AB23A5">
        <w:rPr>
          <w:rFonts w:hint="eastAsia"/>
          <w:rtl/>
          <w:lang w:eastAsia="en-US"/>
        </w:rPr>
        <w:t>אֲלֵיהֶם</w:t>
      </w:r>
      <w:r>
        <w:rPr>
          <w:rFonts w:hint="cs"/>
          <w:rtl/>
          <w:lang w:eastAsia="en-US"/>
        </w:rPr>
        <w:t xml:space="preserve">". המילה פור מקורה בשפה האכדית והיא </w:t>
      </w:r>
      <w:r>
        <w:rPr>
          <w:rFonts w:hint="cs"/>
          <w:rtl/>
        </w:rPr>
        <w:t xml:space="preserve">מילה יחידאית בתנ"ך. במקרא המונח הוא גורל (ויקרא פרק </w:t>
      </w:r>
      <w:proofErr w:type="spellStart"/>
      <w:r>
        <w:rPr>
          <w:rFonts w:hint="cs"/>
          <w:rtl/>
        </w:rPr>
        <w:t>טז</w:t>
      </w:r>
      <w:proofErr w:type="spellEnd"/>
      <w:r>
        <w:rPr>
          <w:rFonts w:hint="cs"/>
          <w:rtl/>
        </w:rPr>
        <w:t xml:space="preserve"> שני השעירים ביום הכיפורים, במדבר פרק </w:t>
      </w:r>
      <w:proofErr w:type="spellStart"/>
      <w:r>
        <w:rPr>
          <w:rFonts w:hint="cs"/>
          <w:rtl/>
        </w:rPr>
        <w:t>כו</w:t>
      </w:r>
      <w:proofErr w:type="spellEnd"/>
      <w:r>
        <w:rPr>
          <w:rFonts w:hint="cs"/>
          <w:rtl/>
        </w:rPr>
        <w:t xml:space="preserve"> ופרקים לג-לד בחלוקת הארץ, הרבה בספר יהושע ועוד). ואילו בספרות חז"ל המונח הוא פ</w:t>
      </w:r>
      <w:r w:rsidR="0046004F">
        <w:rPr>
          <w:rFonts w:hint="eastAsia"/>
          <w:rtl/>
        </w:rPr>
        <w:t>ַּ</w:t>
      </w:r>
      <w:r>
        <w:rPr>
          <w:rFonts w:hint="cs"/>
          <w:rtl/>
        </w:rPr>
        <w:t>י</w:t>
      </w:r>
      <w:r w:rsidR="0046004F">
        <w:rPr>
          <w:rFonts w:hint="eastAsia"/>
          <w:rtl/>
        </w:rPr>
        <w:t>ִּ</w:t>
      </w:r>
      <w:r>
        <w:rPr>
          <w:rFonts w:hint="cs"/>
          <w:rtl/>
        </w:rPr>
        <w:t>ס (בעבודת המקדש - מסכת יומא, בחלוקת מנות האוכל ב</w:t>
      </w:r>
      <w:r w:rsidR="001F7A5E">
        <w:rPr>
          <w:rFonts w:hint="cs"/>
          <w:rtl/>
        </w:rPr>
        <w:t>סעודה</w:t>
      </w:r>
      <w:r>
        <w:rPr>
          <w:rFonts w:hint="cs"/>
          <w:rtl/>
        </w:rPr>
        <w:t xml:space="preserve"> </w:t>
      </w:r>
      <w:r>
        <w:rPr>
          <w:rtl/>
        </w:rPr>
        <w:t>–</w:t>
      </w:r>
      <w:r>
        <w:rPr>
          <w:rFonts w:hint="cs"/>
          <w:rtl/>
        </w:rPr>
        <w:t xml:space="preserve"> גמרא שבת קמט).</w:t>
      </w:r>
    </w:p>
  </w:footnote>
  <w:footnote w:id="3">
    <w:p w14:paraId="668EFFF0" w14:textId="77777777" w:rsidR="002A3373" w:rsidRDefault="002A3373">
      <w:pPr>
        <w:pStyle w:val="a3"/>
        <w:rPr>
          <w:rFonts w:hint="cs"/>
          <w:rtl/>
        </w:rPr>
      </w:pPr>
      <w:r>
        <w:rPr>
          <w:rStyle w:val="a5"/>
        </w:rPr>
        <w:footnoteRef/>
      </w:r>
      <w:r>
        <w:rPr>
          <w:rtl/>
        </w:rPr>
        <w:t xml:space="preserve"> </w:t>
      </w:r>
      <w:r w:rsidR="00B91419">
        <w:rPr>
          <w:rFonts w:hint="cs"/>
          <w:rtl/>
        </w:rPr>
        <w:t xml:space="preserve">מדרש אסתר רבה מלווה את המגילה לכל אורכה (לא מתעכב על כל הפסוקים). פרשה ז מתמקדת בפרק ג של המגילה בה המן מצליח לקבל את הסכמת </w:t>
      </w:r>
      <w:proofErr w:type="spellStart"/>
      <w:r w:rsidR="00B91419">
        <w:rPr>
          <w:rFonts w:hint="cs"/>
          <w:rtl/>
        </w:rPr>
        <w:t>אחשורוש</w:t>
      </w:r>
      <w:proofErr w:type="spellEnd"/>
      <w:r w:rsidR="00B91419">
        <w:rPr>
          <w:rFonts w:hint="cs"/>
          <w:rtl/>
        </w:rPr>
        <w:t xml:space="preserve"> לתוכניתו הזדונית להשמדת היהודים. </w:t>
      </w:r>
      <w:r>
        <w:rPr>
          <w:rFonts w:hint="cs"/>
          <w:rtl/>
        </w:rPr>
        <w:t>אנחנו בחרנו להתמקד בסימנים יא-</w:t>
      </w:r>
      <w:proofErr w:type="spellStart"/>
      <w:r>
        <w:rPr>
          <w:rFonts w:hint="cs"/>
          <w:rtl/>
        </w:rPr>
        <w:t>יב</w:t>
      </w:r>
      <w:proofErr w:type="spellEnd"/>
      <w:r w:rsidR="008D0C63">
        <w:rPr>
          <w:rFonts w:hint="cs"/>
          <w:rtl/>
        </w:rPr>
        <w:t xml:space="preserve"> </w:t>
      </w:r>
      <w:r w:rsidR="00B91419">
        <w:rPr>
          <w:rFonts w:hint="cs"/>
          <w:rtl/>
        </w:rPr>
        <w:t xml:space="preserve">של פרשה זו </w:t>
      </w:r>
      <w:r w:rsidR="008D0C63">
        <w:rPr>
          <w:rFonts w:hint="cs"/>
          <w:rtl/>
        </w:rPr>
        <w:t xml:space="preserve">המתמקדים בפסוקים לעיל: </w:t>
      </w:r>
      <w:r w:rsidR="001F7A5E">
        <w:rPr>
          <w:rFonts w:hint="cs"/>
          <w:rtl/>
        </w:rPr>
        <w:t xml:space="preserve">הפלת הפור </w:t>
      </w:r>
      <w:r w:rsidR="001F7A5E">
        <w:rPr>
          <w:rtl/>
        </w:rPr>
        <w:t>–</w:t>
      </w:r>
      <w:r w:rsidR="001F7A5E">
        <w:rPr>
          <w:rFonts w:hint="cs"/>
          <w:rtl/>
        </w:rPr>
        <w:t xml:space="preserve"> מה שנותן לחג את שמו ו</w:t>
      </w:r>
      <w:r w:rsidR="00B91419">
        <w:rPr>
          <w:rFonts w:hint="cs"/>
          <w:rtl/>
        </w:rPr>
        <w:t>ה</w:t>
      </w:r>
      <w:r w:rsidR="008D0C63">
        <w:rPr>
          <w:rFonts w:hint="cs"/>
          <w:rtl/>
        </w:rPr>
        <w:t xml:space="preserve">משא ומתן </w:t>
      </w:r>
      <w:r w:rsidR="00B91419">
        <w:rPr>
          <w:rFonts w:hint="cs"/>
          <w:rtl/>
        </w:rPr>
        <w:t xml:space="preserve">של </w:t>
      </w:r>
      <w:r w:rsidR="008D0C63">
        <w:rPr>
          <w:rFonts w:hint="cs"/>
          <w:rtl/>
        </w:rPr>
        <w:t xml:space="preserve">המן עם </w:t>
      </w:r>
      <w:r w:rsidR="00B91419">
        <w:rPr>
          <w:rFonts w:hint="cs"/>
          <w:rtl/>
        </w:rPr>
        <w:t xml:space="preserve">עצמו ועם </w:t>
      </w:r>
      <w:proofErr w:type="spellStart"/>
      <w:r w:rsidR="008D0C63">
        <w:rPr>
          <w:rFonts w:hint="cs"/>
          <w:rtl/>
        </w:rPr>
        <w:t>אחשורוש</w:t>
      </w:r>
      <w:proofErr w:type="spellEnd"/>
      <w:r w:rsidR="008D0C63">
        <w:rPr>
          <w:rFonts w:hint="cs"/>
          <w:rtl/>
        </w:rPr>
        <w:t>.</w:t>
      </w:r>
    </w:p>
  </w:footnote>
  <w:footnote w:id="4">
    <w:p w14:paraId="16FD759A" w14:textId="77777777" w:rsidR="00715B68" w:rsidRDefault="00715B68">
      <w:pPr>
        <w:pStyle w:val="a3"/>
        <w:rPr>
          <w:rFonts w:hint="cs"/>
          <w:rtl/>
        </w:rPr>
      </w:pPr>
      <w:r>
        <w:rPr>
          <w:rStyle w:val="a5"/>
        </w:rPr>
        <w:footnoteRef/>
      </w:r>
      <w:r>
        <w:rPr>
          <w:rtl/>
        </w:rPr>
        <w:t xml:space="preserve"> </w:t>
      </w:r>
      <w:r>
        <w:rPr>
          <w:rFonts w:hint="cs"/>
          <w:rtl/>
        </w:rPr>
        <w:t>מגילת אסתר</w:t>
      </w:r>
      <w:r w:rsidR="00023E0E">
        <w:rPr>
          <w:rFonts w:hint="cs"/>
          <w:rtl/>
        </w:rPr>
        <w:t xml:space="preserve"> מחדשת </w:t>
      </w:r>
      <w:r w:rsidR="000F6C78">
        <w:rPr>
          <w:rFonts w:hint="cs"/>
          <w:rtl/>
        </w:rPr>
        <w:t>ארבע</w:t>
      </w:r>
      <w:r w:rsidR="00023E0E">
        <w:rPr>
          <w:rFonts w:hint="cs"/>
          <w:rtl/>
        </w:rPr>
        <w:t>ה שמות בבליים לחודשי השנה: ניסן, סיון</w:t>
      </w:r>
      <w:r w:rsidR="000F6C78">
        <w:rPr>
          <w:rFonts w:hint="cs"/>
          <w:rtl/>
        </w:rPr>
        <w:t>, טבת</w:t>
      </w:r>
      <w:r w:rsidR="00023E0E">
        <w:rPr>
          <w:rFonts w:hint="cs"/>
          <w:rtl/>
        </w:rPr>
        <w:t xml:space="preserve"> ואדר, אבל </w:t>
      </w:r>
      <w:r w:rsidR="000F6C78">
        <w:rPr>
          <w:rFonts w:hint="cs"/>
          <w:rtl/>
        </w:rPr>
        <w:t xml:space="preserve">עדיין </w:t>
      </w:r>
      <w:r w:rsidR="00023E0E">
        <w:rPr>
          <w:rFonts w:hint="cs"/>
          <w:rtl/>
        </w:rPr>
        <w:t xml:space="preserve">מקפידה לציין: ראשון, שלישי, </w:t>
      </w:r>
      <w:r w:rsidR="000F6C78">
        <w:rPr>
          <w:rFonts w:hint="cs"/>
          <w:rtl/>
        </w:rPr>
        <w:t xml:space="preserve">עשירי, </w:t>
      </w:r>
      <w:r w:rsidR="00023E0E">
        <w:rPr>
          <w:rFonts w:hint="cs"/>
          <w:rtl/>
        </w:rPr>
        <w:t>שנים עשר</w:t>
      </w:r>
      <w:r w:rsidR="000F6C78">
        <w:rPr>
          <w:rFonts w:hint="cs"/>
          <w:rtl/>
        </w:rPr>
        <w:t xml:space="preserve"> בהתאמה</w:t>
      </w:r>
      <w:r w:rsidR="00023E0E">
        <w:rPr>
          <w:rFonts w:hint="cs"/>
          <w:rtl/>
        </w:rPr>
        <w:t>, כסדר שבתורה על בסיס ניסן הוא "ראש חדשים</w:t>
      </w:r>
      <w:r w:rsidR="000F6C78">
        <w:rPr>
          <w:rFonts w:hint="cs"/>
          <w:rtl/>
        </w:rPr>
        <w:t xml:space="preserve"> לחודשי השנה</w:t>
      </w:r>
      <w:r w:rsidR="00023E0E">
        <w:rPr>
          <w:rFonts w:hint="cs"/>
          <w:rtl/>
        </w:rPr>
        <w:t xml:space="preserve">". אך בהדרגה תפסו השמות "שעלו מבבל" </w:t>
      </w:r>
      <w:r w:rsidR="000F6C78">
        <w:rPr>
          <w:rFonts w:hint="cs"/>
          <w:rtl/>
        </w:rPr>
        <w:t xml:space="preserve">לכל החדשים ונעלם מספרם. </w:t>
      </w:r>
      <w:r w:rsidR="00023E0E">
        <w:rPr>
          <w:rFonts w:hint="cs"/>
          <w:rtl/>
        </w:rPr>
        <w:t xml:space="preserve">ראו דברינו </w:t>
      </w:r>
      <w:hyperlink r:id="rId3" w:anchor="gsc.tab=0" w:history="1">
        <w:r w:rsidR="00023E0E" w:rsidRPr="00064E6C">
          <w:rPr>
            <w:rStyle w:val="Hyperlink"/>
            <w:rFonts w:hint="cs"/>
            <w:rtl/>
          </w:rPr>
          <w:t>החודש הזה לכם</w:t>
        </w:r>
      </w:hyperlink>
      <w:r w:rsidR="0058488A">
        <w:rPr>
          <w:rFonts w:hint="cs"/>
          <w:rtl/>
        </w:rPr>
        <w:t>.</w:t>
      </w:r>
      <w:r>
        <w:rPr>
          <w:rFonts w:hint="cs"/>
          <w:rtl/>
        </w:rPr>
        <w:t xml:space="preserve"> </w:t>
      </w:r>
    </w:p>
  </w:footnote>
  <w:footnote w:id="5">
    <w:p w14:paraId="14955F80" w14:textId="77777777" w:rsidR="00324026" w:rsidRDefault="00324026">
      <w:pPr>
        <w:pStyle w:val="a3"/>
        <w:rPr>
          <w:rFonts w:hint="cs"/>
          <w:rtl/>
        </w:rPr>
      </w:pPr>
      <w:r>
        <w:rPr>
          <w:rStyle w:val="a5"/>
        </w:rPr>
        <w:footnoteRef/>
      </w:r>
      <w:r>
        <w:rPr>
          <w:rtl/>
        </w:rPr>
        <w:t xml:space="preserve"> </w:t>
      </w:r>
      <w:r>
        <w:rPr>
          <w:rFonts w:hint="cs"/>
          <w:rtl/>
        </w:rPr>
        <w:t xml:space="preserve">נראה שהדרשן משליך מוות בצליבה שראה במחוזותיו תחת שלטון רומא, לממלכת פרס וימי המן. ראו </w:t>
      </w:r>
      <w:hyperlink r:id="rId4" w:anchor="gsc.tab=0" w:history="1">
        <w:r w:rsidRPr="00033B2C">
          <w:rPr>
            <w:rStyle w:val="Hyperlink"/>
            <w:rFonts w:hint="cs"/>
            <w:rtl/>
          </w:rPr>
          <w:t>במדרש אבא גוריון</w:t>
        </w:r>
      </w:hyperlink>
      <w:r>
        <w:rPr>
          <w:rFonts w:hint="cs"/>
          <w:rtl/>
        </w:rPr>
        <w:t xml:space="preserve"> שזו הייתה עצת </w:t>
      </w:r>
      <w:proofErr w:type="spellStart"/>
      <w:r>
        <w:rPr>
          <w:rFonts w:hint="cs"/>
          <w:rtl/>
        </w:rPr>
        <w:t>זרש</w:t>
      </w:r>
      <w:proofErr w:type="spellEnd"/>
      <w:r>
        <w:rPr>
          <w:rFonts w:hint="cs"/>
          <w:rtl/>
        </w:rPr>
        <w:t xml:space="preserve"> להמן שיצלוב את מרדכי</w:t>
      </w:r>
      <w:r w:rsidR="0046004F">
        <w:rPr>
          <w:rFonts w:hint="cs"/>
          <w:rtl/>
        </w:rPr>
        <w:t>, משום שמכל שאר המיתות יוכל מרדכי להינצל</w:t>
      </w:r>
      <w:r>
        <w:rPr>
          <w:rFonts w:hint="cs"/>
          <w:rtl/>
        </w:rPr>
        <w:t>.</w:t>
      </w:r>
    </w:p>
  </w:footnote>
  <w:footnote w:id="6">
    <w:p w14:paraId="417D8113" w14:textId="77777777" w:rsidR="002640D0" w:rsidRDefault="002640D0" w:rsidP="00904F00">
      <w:pPr>
        <w:pStyle w:val="a3"/>
        <w:rPr>
          <w:rFonts w:hint="cs"/>
        </w:rPr>
      </w:pPr>
      <w:r>
        <w:rPr>
          <w:rStyle w:val="a5"/>
        </w:rPr>
        <w:footnoteRef/>
      </w:r>
      <w:r>
        <w:rPr>
          <w:rtl/>
        </w:rPr>
        <w:t xml:space="preserve"> </w:t>
      </w:r>
      <w:r>
        <w:rPr>
          <w:rFonts w:hint="cs"/>
          <w:rtl/>
        </w:rPr>
        <w:t>אלא יתהפך השבט היינו השוט על הרשע. כך נראה להשלים את הדרשה. אך ב</w:t>
      </w:r>
      <w:r w:rsidR="000212CE">
        <w:rPr>
          <w:rFonts w:hint="cs"/>
          <w:rtl/>
        </w:rPr>
        <w:t>גמרא סוטה ב ע"א וב</w:t>
      </w:r>
      <w:r>
        <w:rPr>
          <w:rFonts w:hint="cs"/>
          <w:rtl/>
        </w:rPr>
        <w:t>מדרש בראשית רבה פז ב</w:t>
      </w:r>
      <w:r w:rsidR="000212CE">
        <w:rPr>
          <w:rFonts w:hint="cs"/>
          <w:rtl/>
        </w:rPr>
        <w:t xml:space="preserve"> נדרש פסוק זה באופן אחר (בפרט שיטת ר' יצחק שם שהשבט כן פוגע בצדיקים). ואנו נתרום לדרשן כאן את הפסוק ב</w:t>
      </w:r>
      <w:r w:rsidR="000212CE">
        <w:rPr>
          <w:rtl/>
        </w:rPr>
        <w:t>קהלת י ח</w:t>
      </w:r>
      <w:r w:rsidR="000212CE">
        <w:rPr>
          <w:rFonts w:hint="cs"/>
          <w:rtl/>
        </w:rPr>
        <w:t>: "</w:t>
      </w:r>
      <w:r w:rsidR="000212CE">
        <w:rPr>
          <w:rtl/>
        </w:rPr>
        <w:t xml:space="preserve">חֹפֵר </w:t>
      </w:r>
      <w:proofErr w:type="spellStart"/>
      <w:r w:rsidR="000212CE">
        <w:rPr>
          <w:rtl/>
        </w:rPr>
        <w:t>גּוּמָּץ</w:t>
      </w:r>
      <w:proofErr w:type="spellEnd"/>
      <w:r w:rsidR="000212CE">
        <w:rPr>
          <w:rtl/>
        </w:rPr>
        <w:t xml:space="preserve"> בּוֹ </w:t>
      </w:r>
      <w:proofErr w:type="spellStart"/>
      <w:r w:rsidR="000212CE">
        <w:rPr>
          <w:rtl/>
        </w:rPr>
        <w:t>יִפּוֹל</w:t>
      </w:r>
      <w:proofErr w:type="spellEnd"/>
      <w:r w:rsidR="000212CE">
        <w:rPr>
          <w:rtl/>
        </w:rPr>
        <w:t xml:space="preserve"> וּפֹרֵץ גָּדֵר יִשְּׁכֶנּוּ נָחָשׁ</w:t>
      </w:r>
      <w:r w:rsidR="000212CE">
        <w:rPr>
          <w:rFonts w:hint="cs"/>
          <w:rtl/>
        </w:rPr>
        <w:t>"</w:t>
      </w:r>
      <w:r w:rsidR="00904F00">
        <w:rPr>
          <w:rFonts w:hint="cs"/>
          <w:rtl/>
        </w:rPr>
        <w:t xml:space="preserve"> ונוסיף גם את הפסוק ב</w:t>
      </w:r>
      <w:r w:rsidR="00904F00">
        <w:rPr>
          <w:rtl/>
        </w:rPr>
        <w:t xml:space="preserve">תהלים ז </w:t>
      </w:r>
      <w:proofErr w:type="spellStart"/>
      <w:r w:rsidR="00904F00">
        <w:rPr>
          <w:rtl/>
        </w:rPr>
        <w:t>טז</w:t>
      </w:r>
      <w:proofErr w:type="spellEnd"/>
      <w:r w:rsidR="00904F00">
        <w:rPr>
          <w:rFonts w:hint="cs"/>
          <w:rtl/>
        </w:rPr>
        <w:t>: "</w:t>
      </w:r>
      <w:r w:rsidR="00904F00">
        <w:rPr>
          <w:rtl/>
        </w:rPr>
        <w:t xml:space="preserve">בּוֹר כָּרָה וַיַּחְפְּרֵהוּ </w:t>
      </w:r>
      <w:proofErr w:type="spellStart"/>
      <w:r w:rsidR="00904F00">
        <w:rPr>
          <w:rtl/>
        </w:rPr>
        <w:t>וַיִּפֹּל</w:t>
      </w:r>
      <w:proofErr w:type="spellEnd"/>
      <w:r w:rsidR="00904F00">
        <w:rPr>
          <w:rtl/>
        </w:rPr>
        <w:t xml:space="preserve"> בְּשַׁחַת יִפְעָל</w:t>
      </w:r>
      <w:r w:rsidR="00904F00">
        <w:rPr>
          <w:rFonts w:hint="cs"/>
          <w:rtl/>
        </w:rPr>
        <w:t>"</w:t>
      </w:r>
      <w:r w:rsidR="000212CE">
        <w:rPr>
          <w:rFonts w:hint="cs"/>
          <w:rtl/>
        </w:rPr>
        <w:t>.</w:t>
      </w:r>
    </w:p>
  </w:footnote>
  <w:footnote w:id="7">
    <w:p w14:paraId="06CD8C00" w14:textId="77777777" w:rsidR="008B6169" w:rsidRDefault="008B6169" w:rsidP="008B6169">
      <w:pPr>
        <w:pStyle w:val="a3"/>
        <w:rPr>
          <w:rFonts w:hint="cs"/>
          <w:rtl/>
        </w:rPr>
      </w:pPr>
      <w:r>
        <w:rPr>
          <w:rStyle w:val="a5"/>
        </w:rPr>
        <w:footnoteRef/>
      </w:r>
      <w:r>
        <w:rPr>
          <w:rtl/>
        </w:rPr>
        <w:t xml:space="preserve"> </w:t>
      </w:r>
      <w:r>
        <w:rPr>
          <w:rFonts w:hint="cs"/>
          <w:rtl/>
        </w:rPr>
        <w:t xml:space="preserve">ראו פירוש </w:t>
      </w:r>
      <w:r>
        <w:rPr>
          <w:rtl/>
        </w:rPr>
        <w:t xml:space="preserve">רש"י </w:t>
      </w:r>
      <w:r>
        <w:rPr>
          <w:rFonts w:hint="cs"/>
          <w:rtl/>
        </w:rPr>
        <w:t>על הפסוק: "</w:t>
      </w:r>
      <w:r>
        <w:rPr>
          <w:rtl/>
        </w:rPr>
        <w:t>מיום ליום - באיזה יום בחדש שיצליח</w:t>
      </w:r>
      <w:r>
        <w:rPr>
          <w:rFonts w:hint="cs"/>
          <w:rtl/>
        </w:rPr>
        <w:t>".</w:t>
      </w:r>
    </w:p>
  </w:footnote>
  <w:footnote w:id="8">
    <w:p w14:paraId="1680842A" w14:textId="77777777" w:rsidR="00033B2C" w:rsidRDefault="00033B2C">
      <w:pPr>
        <w:pStyle w:val="a3"/>
        <w:rPr>
          <w:rFonts w:hint="cs"/>
          <w:rtl/>
        </w:rPr>
      </w:pPr>
      <w:r>
        <w:rPr>
          <w:rStyle w:val="a5"/>
        </w:rPr>
        <w:footnoteRef/>
      </w:r>
      <w:r>
        <w:rPr>
          <w:rtl/>
        </w:rPr>
        <w:t xml:space="preserve"> </w:t>
      </w:r>
      <w:r>
        <w:rPr>
          <w:rFonts w:hint="cs"/>
          <w:rtl/>
        </w:rPr>
        <w:t>השר הממונה על יום הבריאה הראשון בו נבראו השמים והארץ.</w:t>
      </w:r>
      <w:r w:rsidR="00273A50">
        <w:rPr>
          <w:rFonts w:hint="cs"/>
          <w:rtl/>
        </w:rPr>
        <w:t xml:space="preserve"> וכן הלאה בשאר הימים.</w:t>
      </w:r>
    </w:p>
  </w:footnote>
  <w:footnote w:id="9">
    <w:p w14:paraId="5B5B0085" w14:textId="77777777" w:rsidR="002344A8" w:rsidRDefault="002344A8">
      <w:pPr>
        <w:pStyle w:val="a3"/>
        <w:rPr>
          <w:rFonts w:hint="cs"/>
        </w:rPr>
      </w:pPr>
      <w:r>
        <w:rPr>
          <w:rStyle w:val="a5"/>
        </w:rPr>
        <w:footnoteRef/>
      </w:r>
      <w:r>
        <w:rPr>
          <w:rtl/>
        </w:rPr>
        <w:t xml:space="preserve"> </w:t>
      </w:r>
      <w:r>
        <w:rPr>
          <w:rFonts w:hint="cs"/>
          <w:rtl/>
        </w:rPr>
        <w:t xml:space="preserve">בגמרא שבת </w:t>
      </w:r>
      <w:proofErr w:type="spellStart"/>
      <w:r>
        <w:rPr>
          <w:rFonts w:hint="cs"/>
          <w:rtl/>
        </w:rPr>
        <w:t>קלז</w:t>
      </w:r>
      <w:proofErr w:type="spellEnd"/>
      <w:r>
        <w:rPr>
          <w:rFonts w:hint="cs"/>
          <w:rtl/>
        </w:rPr>
        <w:t xml:space="preserve"> ע"ב ובנדרים לב ע"ב ועוד, נדרש פסוק זה על ברית המילה. אך ב</w:t>
      </w:r>
      <w:r w:rsidR="00904F00">
        <w:rPr>
          <w:rFonts w:hint="cs"/>
          <w:rtl/>
        </w:rPr>
        <w:t xml:space="preserve">גמרא </w:t>
      </w:r>
      <w:r>
        <w:rPr>
          <w:rFonts w:hint="cs"/>
          <w:rtl/>
        </w:rPr>
        <w:t>שבת לג ע"א, בפסחים סח ע"ב ועוד, נדרש פסוק זה על התורה. והדרשן להלן נוקט את שניהם.</w:t>
      </w:r>
    </w:p>
  </w:footnote>
  <w:footnote w:id="10">
    <w:p w14:paraId="4D2FD02C" w14:textId="77777777" w:rsidR="002344A8" w:rsidRDefault="002344A8">
      <w:pPr>
        <w:pStyle w:val="a3"/>
        <w:rPr>
          <w:rFonts w:hint="cs"/>
        </w:rPr>
      </w:pPr>
      <w:r>
        <w:rPr>
          <w:rStyle w:val="a5"/>
        </w:rPr>
        <w:footnoteRef/>
      </w:r>
      <w:r>
        <w:rPr>
          <w:rtl/>
        </w:rPr>
        <w:t xml:space="preserve"> </w:t>
      </w:r>
      <w:r>
        <w:rPr>
          <w:rFonts w:hint="cs"/>
          <w:rtl/>
        </w:rPr>
        <w:t xml:space="preserve">הדרשן נוקט את שניהם: את התורה וברית המילה, אבל הופך את </w:t>
      </w:r>
      <w:r w:rsidR="00904F00">
        <w:rPr>
          <w:rFonts w:hint="cs"/>
          <w:rtl/>
        </w:rPr>
        <w:t>המשמעות</w:t>
      </w:r>
      <w:r>
        <w:rPr>
          <w:rFonts w:hint="cs"/>
          <w:rtl/>
        </w:rPr>
        <w:t>. הדרשות</w:t>
      </w:r>
      <w:r w:rsidR="00267932">
        <w:rPr>
          <w:rFonts w:hint="cs"/>
          <w:rtl/>
        </w:rPr>
        <w:t xml:space="preserve"> שבגמרות הנ"ל מציינות שחוקות השמים והארץ תלויות בקיום מילה ולימוד תורה. מה שמאד מחייב את עם ישראל לקיים אותן. וכאן משתמש הדרשן בדרשות אלה לסנגר על ישראל, שאם הם יכלו מהעולם </w:t>
      </w:r>
      <w:r w:rsidR="00267932">
        <w:rPr>
          <w:rtl/>
        </w:rPr>
        <w:t>–</w:t>
      </w:r>
      <w:r w:rsidR="00267932">
        <w:rPr>
          <w:rFonts w:hint="cs"/>
          <w:rtl/>
        </w:rPr>
        <w:t xml:space="preserve"> יכלו </w:t>
      </w:r>
      <w:r w:rsidR="00904F00">
        <w:rPr>
          <w:rFonts w:hint="cs"/>
          <w:rtl/>
        </w:rPr>
        <w:t>ה</w:t>
      </w:r>
      <w:r w:rsidR="00267932">
        <w:rPr>
          <w:rFonts w:hint="cs"/>
          <w:rtl/>
        </w:rPr>
        <w:t>שמים ו</w:t>
      </w:r>
      <w:r w:rsidR="00904F00">
        <w:rPr>
          <w:rFonts w:hint="cs"/>
          <w:rtl/>
        </w:rPr>
        <w:t>ה</w:t>
      </w:r>
      <w:r w:rsidR="00267932">
        <w:rPr>
          <w:rFonts w:hint="cs"/>
          <w:rtl/>
        </w:rPr>
        <w:t>ארץ (בהיפוך על פסוק בבראשית "</w:t>
      </w:r>
      <w:proofErr w:type="spellStart"/>
      <w:r w:rsidR="00267932">
        <w:rPr>
          <w:rFonts w:hint="cs"/>
          <w:rtl/>
        </w:rPr>
        <w:t>ויכולו</w:t>
      </w:r>
      <w:proofErr w:type="spellEnd"/>
      <w:r w:rsidR="00267932">
        <w:rPr>
          <w:rFonts w:hint="cs"/>
          <w:rtl/>
        </w:rPr>
        <w:t xml:space="preserve"> השמים והארץ וכו' ").</w:t>
      </w:r>
    </w:p>
  </w:footnote>
  <w:footnote w:id="11">
    <w:p w14:paraId="3E520A5E" w14:textId="77777777" w:rsidR="00AF3688" w:rsidRDefault="00AF3688">
      <w:pPr>
        <w:pStyle w:val="a3"/>
        <w:rPr>
          <w:rFonts w:hint="cs"/>
        </w:rPr>
      </w:pPr>
      <w:r>
        <w:rPr>
          <w:rStyle w:val="a5"/>
        </w:rPr>
        <w:footnoteRef/>
      </w:r>
      <w:r>
        <w:rPr>
          <w:rtl/>
        </w:rPr>
        <w:t xml:space="preserve"> </w:t>
      </w:r>
      <w:r>
        <w:rPr>
          <w:rFonts w:hint="cs"/>
          <w:rtl/>
        </w:rPr>
        <w:t xml:space="preserve">עם ישראל לא תמיד קיים את הברית (הבריתות) </w:t>
      </w:r>
      <w:r>
        <w:rPr>
          <w:rtl/>
        </w:rPr>
        <w:t>–</w:t>
      </w:r>
      <w:r>
        <w:rPr>
          <w:rFonts w:hint="cs"/>
          <w:rtl/>
        </w:rPr>
        <w:t xml:space="preserve"> ראו בגמרא מגילה שעם ישראל חטא בימי </w:t>
      </w:r>
      <w:proofErr w:type="spellStart"/>
      <w:r>
        <w:rPr>
          <w:rFonts w:hint="cs"/>
          <w:rtl/>
        </w:rPr>
        <w:t>אחשורוש</w:t>
      </w:r>
      <w:proofErr w:type="spellEnd"/>
      <w:r>
        <w:rPr>
          <w:rFonts w:hint="cs"/>
          <w:rtl/>
        </w:rPr>
        <w:t xml:space="preserve"> ובשל כך באו גזירות המן </w:t>
      </w:r>
      <w:r>
        <w:rPr>
          <w:rtl/>
        </w:rPr>
        <w:t>–</w:t>
      </w:r>
      <w:r>
        <w:rPr>
          <w:rFonts w:hint="cs"/>
          <w:rtl/>
        </w:rPr>
        <w:t xml:space="preserve"> לפיכך ממשיך הדרשן ונעזר בפסוקים אחרים מירמיהו שהולכים בכיוון הפוך: כמו שחוקות שמים וארץ לא ישתנו ולא ניתנים למדידה ולחקר עד סופם, כך גם בני ישראל לא ימאסו ולא יכלו. מתהפכת הטענה של השר של יום הראשון.</w:t>
      </w:r>
    </w:p>
  </w:footnote>
  <w:footnote w:id="12">
    <w:p w14:paraId="6C647E94" w14:textId="77777777" w:rsidR="0099138E" w:rsidRDefault="0099138E" w:rsidP="003E6DBD">
      <w:pPr>
        <w:pStyle w:val="a3"/>
        <w:rPr>
          <w:rFonts w:hint="cs"/>
          <w:rtl/>
        </w:rPr>
      </w:pPr>
      <w:r>
        <w:rPr>
          <w:rStyle w:val="a5"/>
        </w:rPr>
        <w:footnoteRef/>
      </w:r>
      <w:r>
        <w:rPr>
          <w:rtl/>
        </w:rPr>
        <w:t xml:space="preserve"> </w:t>
      </w:r>
      <w:r>
        <w:rPr>
          <w:rFonts w:hint="cs"/>
          <w:rtl/>
        </w:rPr>
        <w:t>נעיר פה הערה שנוגעת למדרש כולו (ורבים אחרים). מה פשר גישה זו שגזירות המן על יהודי ממלכת פרס יכלו את העם היהודי כולו? האם אין יהודים בארץ ישראל ובשאר פזורות בעולם (מצרים?)</w:t>
      </w:r>
      <w:r w:rsidR="00E85D7F">
        <w:rPr>
          <w:rFonts w:hint="cs"/>
          <w:rtl/>
        </w:rPr>
        <w:t>?</w:t>
      </w:r>
      <w:r>
        <w:rPr>
          <w:rFonts w:hint="cs"/>
          <w:rtl/>
        </w:rPr>
        <w:t xml:space="preserve"> אם לא נאמר שהמדרש מפליג ומעצים (כדרכו), נראה שהוא מפרש את הפסוק הראשון במגילה "מהודו ועד כוש" שאכן מלכות פרס שלטה ברחבי כל העולם (עכ"פ, בכל תפוצות ישראל), כולל ארץ ישראל, וגזירת המן אכן הייתה על כל היהודים באשר הם, כולל </w:t>
      </w:r>
      <w:r w:rsidR="00904F00">
        <w:rPr>
          <w:rFonts w:hint="cs"/>
          <w:rtl/>
        </w:rPr>
        <w:t xml:space="preserve">יהודי </w:t>
      </w:r>
      <w:r>
        <w:rPr>
          <w:rFonts w:hint="cs"/>
          <w:rtl/>
        </w:rPr>
        <w:t xml:space="preserve">שיבת ציון! לא רק את בניית בית המקדש </w:t>
      </w:r>
      <w:r w:rsidR="00A80C77">
        <w:rPr>
          <w:rFonts w:hint="cs"/>
          <w:rtl/>
        </w:rPr>
        <w:t xml:space="preserve">עצר </w:t>
      </w:r>
      <w:proofErr w:type="spellStart"/>
      <w:r w:rsidR="00A80C77">
        <w:rPr>
          <w:rFonts w:hint="cs"/>
          <w:rtl/>
        </w:rPr>
        <w:t>אחשורוש</w:t>
      </w:r>
      <w:proofErr w:type="spellEnd"/>
      <w:r w:rsidR="00A80C77">
        <w:rPr>
          <w:rFonts w:hint="cs"/>
          <w:rtl/>
        </w:rPr>
        <w:t xml:space="preserve"> (</w:t>
      </w:r>
      <w:r>
        <w:rPr>
          <w:rFonts w:hint="cs"/>
          <w:rtl/>
        </w:rPr>
        <w:t>עפ"י המדרש</w:t>
      </w:r>
      <w:r w:rsidR="00A80C77">
        <w:rPr>
          <w:rFonts w:hint="cs"/>
          <w:rtl/>
        </w:rPr>
        <w:t xml:space="preserve">, שמות רבה ט </w:t>
      </w:r>
      <w:proofErr w:type="spellStart"/>
      <w:r w:rsidR="00A80C77">
        <w:rPr>
          <w:rFonts w:hint="cs"/>
          <w:rtl/>
        </w:rPr>
        <w:t>ט</w:t>
      </w:r>
      <w:proofErr w:type="spellEnd"/>
      <w:r w:rsidR="00A80C77">
        <w:rPr>
          <w:rFonts w:hint="cs"/>
          <w:rtl/>
        </w:rPr>
        <w:t xml:space="preserve">, אסתר רבה א </w:t>
      </w:r>
      <w:proofErr w:type="spellStart"/>
      <w:r w:rsidR="00A80C77">
        <w:rPr>
          <w:rFonts w:hint="cs"/>
          <w:rtl/>
        </w:rPr>
        <w:t>א</w:t>
      </w:r>
      <w:proofErr w:type="spellEnd"/>
      <w:r w:rsidR="00A80C77">
        <w:rPr>
          <w:rFonts w:hint="cs"/>
          <w:rtl/>
        </w:rPr>
        <w:t xml:space="preserve"> ועוד), אלא גם נתן להמן רשות להשמיד את כל היהודים באשר הם</w:t>
      </w:r>
      <w:r w:rsidR="003E6DBD">
        <w:rPr>
          <w:rFonts w:hint="cs"/>
          <w:rtl/>
        </w:rPr>
        <w:t>, כולל ארץ ישראל. אם אכן כך, אזי פורים איננו רק חג של חוץ לארץ</w:t>
      </w:r>
      <w:r w:rsidR="00A80C77">
        <w:rPr>
          <w:rFonts w:hint="cs"/>
          <w:rtl/>
        </w:rPr>
        <w:t>.</w:t>
      </w:r>
      <w:r w:rsidR="003E6DBD">
        <w:rPr>
          <w:rFonts w:hint="cs"/>
          <w:rtl/>
        </w:rPr>
        <w:t xml:space="preserve"> ראו בגמרא</w:t>
      </w:r>
      <w:r w:rsidR="003E6DBD">
        <w:rPr>
          <w:rtl/>
        </w:rPr>
        <w:t xml:space="preserve"> ערכין י ע</w:t>
      </w:r>
      <w:r w:rsidR="003E6DBD">
        <w:rPr>
          <w:rFonts w:hint="cs"/>
          <w:rtl/>
        </w:rPr>
        <w:t>"</w:t>
      </w:r>
      <w:r w:rsidR="003E6DBD">
        <w:rPr>
          <w:rtl/>
        </w:rPr>
        <w:t>ב</w:t>
      </w:r>
      <w:r w:rsidR="003E6DBD">
        <w:rPr>
          <w:rFonts w:hint="cs"/>
          <w:rtl/>
        </w:rPr>
        <w:t>: "</w:t>
      </w:r>
      <w:r w:rsidR="003E6DBD">
        <w:rPr>
          <w:rtl/>
        </w:rPr>
        <w:t>שאין אומרים שירה על נס שבחוצה לארץ</w:t>
      </w:r>
      <w:r w:rsidR="003E6DBD">
        <w:rPr>
          <w:rFonts w:hint="cs"/>
          <w:rtl/>
        </w:rPr>
        <w:t>". האם ייתכן שמדרש אסתר רבה מבקש לתת לנס פורים ולמגילת אסתר משמעות הרבה יותר רחבה?</w:t>
      </w:r>
    </w:p>
  </w:footnote>
  <w:footnote w:id="13">
    <w:p w14:paraId="6658EA13" w14:textId="77777777" w:rsidR="008B6169" w:rsidRDefault="008B6169">
      <w:pPr>
        <w:pStyle w:val="a3"/>
        <w:rPr>
          <w:rFonts w:hint="cs"/>
          <w:rtl/>
        </w:rPr>
      </w:pPr>
      <w:r>
        <w:rPr>
          <w:rStyle w:val="a5"/>
        </w:rPr>
        <w:footnoteRef/>
      </w:r>
      <w:r>
        <w:rPr>
          <w:rtl/>
        </w:rPr>
        <w:t xml:space="preserve"> </w:t>
      </w:r>
      <w:r>
        <w:rPr>
          <w:rFonts w:hint="cs"/>
          <w:rtl/>
        </w:rPr>
        <w:t xml:space="preserve">ראו דברינו </w:t>
      </w:r>
      <w:hyperlink r:id="rId5" w:anchor="gsc.tab=0" w:history="1">
        <w:r w:rsidRPr="00A86314">
          <w:rPr>
            <w:rStyle w:val="Hyperlink"/>
            <w:rFonts w:hint="cs"/>
            <w:rtl/>
          </w:rPr>
          <w:t>ואבדיל אתכם להיות לי</w:t>
        </w:r>
      </w:hyperlink>
      <w:r>
        <w:rPr>
          <w:rFonts w:hint="cs"/>
          <w:rtl/>
        </w:rPr>
        <w:t xml:space="preserve"> בפרשת קדושים.</w:t>
      </w:r>
      <w:r w:rsidR="00A86314">
        <w:rPr>
          <w:rFonts w:hint="cs"/>
          <w:rtl/>
        </w:rPr>
        <w:t xml:space="preserve"> ושם מדגיש מדרש ספרא שכל זה בתנאי שעם ישראל מבדל עצמו מהגויים וכידוע יש ביקורת בחז"ל על היהודים בשושן </w:t>
      </w:r>
      <w:r w:rsidR="00E85D7F">
        <w:rPr>
          <w:rFonts w:hint="cs"/>
          <w:rtl/>
        </w:rPr>
        <w:t xml:space="preserve">שנהנו מסעודת </w:t>
      </w:r>
      <w:proofErr w:type="spellStart"/>
      <w:r w:rsidR="00E85D7F">
        <w:rPr>
          <w:rFonts w:hint="cs"/>
          <w:rtl/>
        </w:rPr>
        <w:t>אחשורוש</w:t>
      </w:r>
      <w:proofErr w:type="spellEnd"/>
      <w:r w:rsidR="00E85D7F">
        <w:rPr>
          <w:rFonts w:hint="cs"/>
          <w:rtl/>
        </w:rPr>
        <w:t xml:space="preserve"> בה השתמשו בין השאר בכלי המקדש.</w:t>
      </w:r>
    </w:p>
  </w:footnote>
  <w:footnote w:id="14">
    <w:p w14:paraId="7C18D3E8" w14:textId="77777777" w:rsidR="00280DD2" w:rsidRDefault="00280DD2">
      <w:pPr>
        <w:pStyle w:val="a3"/>
        <w:rPr>
          <w:rFonts w:hint="cs"/>
          <w:rtl/>
        </w:rPr>
      </w:pPr>
      <w:r>
        <w:rPr>
          <w:rStyle w:val="a5"/>
        </w:rPr>
        <w:footnoteRef/>
      </w:r>
      <w:r>
        <w:rPr>
          <w:rtl/>
        </w:rPr>
        <w:t xml:space="preserve"> </w:t>
      </w:r>
      <w:r>
        <w:rPr>
          <w:rFonts w:hint="cs"/>
          <w:rtl/>
        </w:rPr>
        <w:t>בדומה לסיום של יום ראשון לעיל: קודם תחזור ותהפוך את מעשי הבריאה, ואז תאפשר לה</w:t>
      </w:r>
      <w:r w:rsidR="00904F00">
        <w:rPr>
          <w:rFonts w:hint="cs"/>
          <w:rtl/>
        </w:rPr>
        <w:t>מ</w:t>
      </w:r>
      <w:r>
        <w:rPr>
          <w:rFonts w:hint="cs"/>
          <w:rtl/>
        </w:rPr>
        <w:t xml:space="preserve">ן לכלות את העם היהודי, כאשר אין כבר עולם ואין טעם לקיומו. ראו דברינו </w:t>
      </w:r>
      <w:hyperlink r:id="rId6" w:anchor="gsc.tab=0" w:history="1">
        <w:r w:rsidRPr="00280DD2">
          <w:rPr>
            <w:rStyle w:val="Hyperlink"/>
            <w:rFonts w:hint="cs"/>
            <w:rtl/>
          </w:rPr>
          <w:t xml:space="preserve">שלושה </w:t>
        </w:r>
        <w:proofErr w:type="spellStart"/>
        <w:r w:rsidRPr="00280DD2">
          <w:rPr>
            <w:rStyle w:val="Hyperlink"/>
            <w:rFonts w:hint="cs"/>
            <w:rtl/>
          </w:rPr>
          <w:t>נפלאו</w:t>
        </w:r>
        <w:proofErr w:type="spellEnd"/>
        <w:r w:rsidRPr="00280DD2">
          <w:rPr>
            <w:rStyle w:val="Hyperlink"/>
            <w:rFonts w:hint="cs"/>
            <w:rtl/>
          </w:rPr>
          <w:t xml:space="preserve"> ממני וארבעה לא ידעתים</w:t>
        </w:r>
      </w:hyperlink>
      <w:r>
        <w:rPr>
          <w:rFonts w:hint="cs"/>
          <w:rtl/>
        </w:rPr>
        <w:t xml:space="preserve"> על ארבעה המינים בחג הסוכות.</w:t>
      </w:r>
    </w:p>
  </w:footnote>
  <w:footnote w:id="15">
    <w:p w14:paraId="5F8678E5" w14:textId="77777777" w:rsidR="00280DD2" w:rsidRDefault="00280DD2">
      <w:pPr>
        <w:pStyle w:val="a3"/>
        <w:rPr>
          <w:rFonts w:hint="cs"/>
          <w:rtl/>
        </w:rPr>
      </w:pPr>
      <w:r>
        <w:rPr>
          <w:rStyle w:val="a5"/>
        </w:rPr>
        <w:footnoteRef/>
      </w:r>
      <w:r>
        <w:rPr>
          <w:rtl/>
        </w:rPr>
        <w:t xml:space="preserve"> </w:t>
      </w:r>
      <w:r>
        <w:rPr>
          <w:rFonts w:hint="cs"/>
          <w:rtl/>
        </w:rPr>
        <w:t xml:space="preserve">גם כאן אפשר שיש גם 'עקיצה' לעם ישראל שאיננו על אדמתו ואיננו מקיים תרומות ומעשרות וגם לא את מהות חג האסיף, סוכה וארבעת המינים שעיקר מצוותם בארץ. </w:t>
      </w:r>
    </w:p>
  </w:footnote>
  <w:footnote w:id="16">
    <w:p w14:paraId="44D8CEB8" w14:textId="77777777" w:rsidR="003E6DBD" w:rsidRDefault="003E6DBD" w:rsidP="00F5525D">
      <w:pPr>
        <w:pStyle w:val="a3"/>
        <w:rPr>
          <w:rFonts w:hint="cs"/>
          <w:rtl/>
        </w:rPr>
      </w:pPr>
      <w:r>
        <w:rPr>
          <w:rStyle w:val="a5"/>
        </w:rPr>
        <w:footnoteRef/>
      </w:r>
      <w:r>
        <w:rPr>
          <w:rtl/>
        </w:rPr>
        <w:t xml:space="preserve"> </w:t>
      </w:r>
      <w:r w:rsidR="00AF47F4">
        <w:rPr>
          <w:rFonts w:hint="cs"/>
          <w:rtl/>
        </w:rPr>
        <w:t xml:space="preserve">והיקוות המים והופעת היבשה הם שמאפשרים את הצמחייה. </w:t>
      </w:r>
      <w:r w:rsidR="00F5525D">
        <w:rPr>
          <w:rFonts w:hint="cs"/>
          <w:rtl/>
        </w:rPr>
        <w:t>ה</w:t>
      </w:r>
      <w:r>
        <w:rPr>
          <w:rFonts w:hint="cs"/>
          <w:rtl/>
        </w:rPr>
        <w:t>רעיון לקשר את "יקוו המים אל מקום אחד" שבבריאה</w:t>
      </w:r>
      <w:r w:rsidR="00F5525D">
        <w:rPr>
          <w:rFonts w:hint="cs"/>
          <w:rtl/>
        </w:rPr>
        <w:t>, עם נס קריעת ים סוף (שאינו נמנה במסכת אבות ה ו כאחד מהניסים שיסודם בבריאת העולם</w:t>
      </w:r>
      <w:r w:rsidR="009022D9">
        <w:rPr>
          <w:rFonts w:hint="cs"/>
          <w:rtl/>
        </w:rPr>
        <w:t xml:space="preserve">, אבל נזכר בבראשית רבה ה </w:t>
      </w:r>
      <w:proofErr w:type="spellStart"/>
      <w:r w:rsidR="009022D9">
        <w:rPr>
          <w:rFonts w:hint="cs"/>
          <w:rtl/>
        </w:rPr>
        <w:t>ה</w:t>
      </w:r>
      <w:proofErr w:type="spellEnd"/>
      <w:r w:rsidR="009022D9">
        <w:rPr>
          <w:rFonts w:hint="cs"/>
          <w:rtl/>
        </w:rPr>
        <w:t xml:space="preserve"> כאחד מתנאי הבריאה</w:t>
      </w:r>
      <w:r w:rsidR="00F5525D">
        <w:rPr>
          <w:rFonts w:hint="cs"/>
          <w:rtl/>
        </w:rPr>
        <w:t xml:space="preserve">), לא מצאנו לו מקור מלבד בפירוש </w:t>
      </w:r>
      <w:r w:rsidR="00F5525D">
        <w:rPr>
          <w:rtl/>
        </w:rPr>
        <w:t xml:space="preserve">הדר זקנים בראשית </w:t>
      </w:r>
      <w:r w:rsidR="00F5525D">
        <w:rPr>
          <w:rFonts w:hint="cs"/>
          <w:rtl/>
        </w:rPr>
        <w:t>א ט: "</w:t>
      </w:r>
      <w:r w:rsidR="00F5525D">
        <w:rPr>
          <w:rtl/>
        </w:rPr>
        <w:t>ותראה היבשה</w:t>
      </w:r>
      <w:r w:rsidR="00E85D7F">
        <w:rPr>
          <w:rFonts w:hint="cs"/>
          <w:rtl/>
        </w:rPr>
        <w:t xml:space="preserve"> .. </w:t>
      </w:r>
      <w:r w:rsidR="00F5525D">
        <w:rPr>
          <w:rtl/>
        </w:rPr>
        <w:t>פשיטא</w:t>
      </w:r>
      <w:r w:rsidR="00E85D7F">
        <w:rPr>
          <w:rFonts w:hint="cs"/>
          <w:rtl/>
        </w:rPr>
        <w:t>,</w:t>
      </w:r>
      <w:r w:rsidR="00F5525D">
        <w:rPr>
          <w:rtl/>
        </w:rPr>
        <w:t xml:space="preserve"> </w:t>
      </w:r>
      <w:proofErr w:type="spellStart"/>
      <w:r w:rsidR="00F5525D">
        <w:rPr>
          <w:rtl/>
        </w:rPr>
        <w:t>דכיון</w:t>
      </w:r>
      <w:proofErr w:type="spellEnd"/>
      <w:r w:rsidR="00F5525D">
        <w:rPr>
          <w:rtl/>
        </w:rPr>
        <w:t xml:space="preserve"> </w:t>
      </w:r>
      <w:proofErr w:type="spellStart"/>
      <w:r w:rsidR="00F5525D">
        <w:rPr>
          <w:rtl/>
        </w:rPr>
        <w:t>דנקוו</w:t>
      </w:r>
      <w:proofErr w:type="spellEnd"/>
      <w:r w:rsidR="00F5525D">
        <w:rPr>
          <w:rtl/>
        </w:rPr>
        <w:t xml:space="preserve"> המים אל מקום א</w:t>
      </w:r>
      <w:r w:rsidR="00F5525D">
        <w:rPr>
          <w:rFonts w:hint="cs"/>
          <w:rtl/>
        </w:rPr>
        <w:t>חד</w:t>
      </w:r>
      <w:r w:rsidR="00F5525D">
        <w:rPr>
          <w:rtl/>
        </w:rPr>
        <w:t xml:space="preserve"> פשיטא </w:t>
      </w:r>
      <w:proofErr w:type="spellStart"/>
      <w:r w:rsidR="00F5525D">
        <w:rPr>
          <w:rtl/>
        </w:rPr>
        <w:t>דנראית</w:t>
      </w:r>
      <w:proofErr w:type="spellEnd"/>
      <w:r w:rsidR="00F5525D">
        <w:rPr>
          <w:rtl/>
        </w:rPr>
        <w:t xml:space="preserve"> היבשה</w:t>
      </w:r>
      <w:r w:rsidR="00E85D7F">
        <w:rPr>
          <w:rFonts w:hint="cs"/>
          <w:rtl/>
        </w:rPr>
        <w:t>!</w:t>
      </w:r>
      <w:r w:rsidR="00F5525D">
        <w:rPr>
          <w:rtl/>
        </w:rPr>
        <w:t xml:space="preserve"> אלא י</w:t>
      </w:r>
      <w:r w:rsidR="00E85D7F">
        <w:rPr>
          <w:rFonts w:hint="cs"/>
          <w:rtl/>
        </w:rPr>
        <w:t>ש לומר</w:t>
      </w:r>
      <w:r w:rsidR="00F5525D">
        <w:rPr>
          <w:rtl/>
        </w:rPr>
        <w:t xml:space="preserve"> דכאן רמז קריעת ים סוף והכי </w:t>
      </w:r>
      <w:proofErr w:type="spellStart"/>
      <w:r w:rsidR="00F5525D">
        <w:rPr>
          <w:rtl/>
        </w:rPr>
        <w:t>קאמר</w:t>
      </w:r>
      <w:proofErr w:type="spellEnd"/>
      <w:r w:rsidR="00F5525D">
        <w:rPr>
          <w:rtl/>
        </w:rPr>
        <w:t xml:space="preserve"> יקוו המים אל מקום א</w:t>
      </w:r>
      <w:r w:rsidR="00F5525D">
        <w:rPr>
          <w:rFonts w:hint="cs"/>
          <w:rtl/>
        </w:rPr>
        <w:t>חד</w:t>
      </w:r>
      <w:r w:rsidR="00E85D7F">
        <w:rPr>
          <w:rFonts w:hint="cs"/>
          <w:rtl/>
        </w:rPr>
        <w:t xml:space="preserve"> </w:t>
      </w:r>
      <w:r w:rsidR="00F5525D">
        <w:rPr>
          <w:rtl/>
        </w:rPr>
        <w:t>ויהיו לעולם לשם. אבל על מנת שתראה היבשה בקריעת ים סוף</w:t>
      </w:r>
      <w:r w:rsidR="00F5525D">
        <w:rPr>
          <w:rFonts w:hint="cs"/>
          <w:rtl/>
        </w:rPr>
        <w:t>". היקוות זו של המים ונראות היבשה אכן נזכר</w:t>
      </w:r>
      <w:r w:rsidR="00904F00">
        <w:rPr>
          <w:rFonts w:hint="cs"/>
          <w:rtl/>
        </w:rPr>
        <w:t>ים</w:t>
      </w:r>
      <w:r w:rsidR="00F5525D">
        <w:rPr>
          <w:rFonts w:hint="cs"/>
          <w:rtl/>
        </w:rPr>
        <w:t xml:space="preserve"> ביום השלישי</w:t>
      </w:r>
      <w:r w:rsidR="008320BC">
        <w:rPr>
          <w:rFonts w:hint="cs"/>
          <w:rtl/>
        </w:rPr>
        <w:t xml:space="preserve"> כחלק מהשלמת הבריאה של היום השני. וקביעת נס קריעת ים סוף ביום שלישי בשבוע הוא עפ"י</w:t>
      </w:r>
      <w:r w:rsidR="007449C2">
        <w:rPr>
          <w:rFonts w:hint="cs"/>
          <w:rtl/>
        </w:rPr>
        <w:t xml:space="preserve"> השיטה שביום רביעי יצאו בני ישראל ממצרים</w:t>
      </w:r>
      <w:r w:rsidR="00073EAC">
        <w:rPr>
          <w:rFonts w:hint="cs"/>
          <w:rtl/>
        </w:rPr>
        <w:t>, שלא כ</w:t>
      </w:r>
      <w:r w:rsidR="007449C2">
        <w:rPr>
          <w:rFonts w:hint="cs"/>
          <w:rtl/>
        </w:rPr>
        <w:t>שיטות השונות ב</w:t>
      </w:r>
      <w:r w:rsidR="00070F3F">
        <w:rPr>
          <w:rFonts w:hint="cs"/>
          <w:rtl/>
        </w:rPr>
        <w:t>גמרא שבת פז ע"ב</w:t>
      </w:r>
      <w:r w:rsidR="00073EAC">
        <w:rPr>
          <w:rFonts w:hint="cs"/>
          <w:rtl/>
        </w:rPr>
        <w:t xml:space="preserve"> ו</w:t>
      </w:r>
      <w:r w:rsidR="00070F3F">
        <w:rPr>
          <w:rFonts w:hint="cs"/>
          <w:rtl/>
        </w:rPr>
        <w:t>פרקי דרבי אליעזר ט</w:t>
      </w:r>
      <w:r w:rsidR="00073EAC">
        <w:rPr>
          <w:rFonts w:hint="cs"/>
          <w:rtl/>
        </w:rPr>
        <w:t>.</w:t>
      </w:r>
      <w:r w:rsidR="00070F3F">
        <w:rPr>
          <w:rFonts w:hint="cs"/>
          <w:rtl/>
        </w:rPr>
        <w:t xml:space="preserve"> ולא ניכנס לנושא זה כאן.</w:t>
      </w:r>
      <w:r w:rsidR="008320BC">
        <w:rPr>
          <w:rFonts w:hint="cs"/>
          <w:rtl/>
        </w:rPr>
        <w:t xml:space="preserve"> </w:t>
      </w:r>
    </w:p>
  </w:footnote>
  <w:footnote w:id="17">
    <w:p w14:paraId="4C7F4767" w14:textId="77777777" w:rsidR="003E612E" w:rsidRDefault="003E612E">
      <w:pPr>
        <w:pStyle w:val="a3"/>
        <w:rPr>
          <w:rFonts w:hint="cs"/>
          <w:rtl/>
        </w:rPr>
      </w:pPr>
      <w:r>
        <w:rPr>
          <w:rStyle w:val="a5"/>
        </w:rPr>
        <w:footnoteRef/>
      </w:r>
      <w:r>
        <w:rPr>
          <w:rtl/>
        </w:rPr>
        <w:t xml:space="preserve"> </w:t>
      </w:r>
      <w:r>
        <w:rPr>
          <w:rFonts w:hint="cs"/>
          <w:rtl/>
        </w:rPr>
        <w:t>לשם מה אנ</w:t>
      </w:r>
      <w:r w:rsidR="00280DD2">
        <w:rPr>
          <w:rFonts w:hint="cs"/>
          <w:rtl/>
        </w:rPr>
        <w:t>ח</w:t>
      </w:r>
      <w:r>
        <w:rPr>
          <w:rFonts w:hint="cs"/>
          <w:rtl/>
        </w:rPr>
        <w:t xml:space="preserve">נו קיימים, או כפי שהערנו לעיל שאם תתבטל מלאכת היום השלישי ותיעלם היבשה, שוב אין </w:t>
      </w:r>
      <w:r w:rsidR="00280DD2">
        <w:rPr>
          <w:rFonts w:hint="cs"/>
          <w:rtl/>
        </w:rPr>
        <w:t>צמחייה בעולם.</w:t>
      </w:r>
    </w:p>
  </w:footnote>
  <w:footnote w:id="18">
    <w:p w14:paraId="49E31D19" w14:textId="77777777" w:rsidR="00E85D7F" w:rsidRDefault="00E85D7F" w:rsidP="00C70565">
      <w:pPr>
        <w:pStyle w:val="a3"/>
        <w:rPr>
          <w:rFonts w:hint="cs"/>
          <w:rtl/>
        </w:rPr>
      </w:pPr>
      <w:r>
        <w:rPr>
          <w:rStyle w:val="a5"/>
        </w:rPr>
        <w:footnoteRef/>
      </w:r>
      <w:r>
        <w:rPr>
          <w:rtl/>
        </w:rPr>
        <w:t xml:space="preserve"> </w:t>
      </w:r>
      <w:r>
        <w:rPr>
          <w:rFonts w:hint="cs"/>
          <w:rtl/>
        </w:rPr>
        <w:t>מפרש את הפסוק שבאחרית הימים הגויים ילכו לאורם של ישראל שיזרח עליהם בגאולה העתידית.</w:t>
      </w:r>
      <w:r w:rsidR="00C70565">
        <w:rPr>
          <w:rFonts w:hint="cs"/>
          <w:rtl/>
        </w:rPr>
        <w:t xml:space="preserve"> ראו הפסוק הפותח את הפרק שם: "</w:t>
      </w:r>
      <w:r w:rsidR="00C70565">
        <w:rPr>
          <w:rtl/>
        </w:rPr>
        <w:t>קוּמִי אוֹרִי כִּי בָא אוֹרֵךְ וּכְבוֹד ה' עָלַיִךְ זָרָח</w:t>
      </w:r>
      <w:r w:rsidR="00C70565">
        <w:rPr>
          <w:rFonts w:hint="cs"/>
          <w:rtl/>
        </w:rPr>
        <w:t xml:space="preserve">", היא הפטרת </w:t>
      </w:r>
      <w:hyperlink r:id="rId7" w:anchor="gsc.tab=0" w:history="1">
        <w:r w:rsidR="00C70565" w:rsidRPr="00C70565">
          <w:rPr>
            <w:rStyle w:val="Hyperlink"/>
            <w:rFonts w:hint="cs"/>
            <w:rtl/>
          </w:rPr>
          <w:t>הנחמה השישית</w:t>
        </w:r>
      </w:hyperlink>
      <w:r w:rsidR="00C70565">
        <w:rPr>
          <w:rFonts w:hint="cs"/>
          <w:rtl/>
        </w:rPr>
        <w:t xml:space="preserve"> שנקראת בפרשת כי </w:t>
      </w:r>
      <w:proofErr w:type="spellStart"/>
      <w:r w:rsidR="00C70565">
        <w:rPr>
          <w:rFonts w:hint="cs"/>
          <w:rtl/>
        </w:rPr>
        <w:t>תבא</w:t>
      </w:r>
      <w:proofErr w:type="spellEnd"/>
      <w:r w:rsidR="00C70565">
        <w:rPr>
          <w:rFonts w:hint="cs"/>
          <w:rtl/>
        </w:rPr>
        <w:t>.</w:t>
      </w:r>
      <w:r w:rsidR="00C70565">
        <w:rPr>
          <w:rtl/>
        </w:rPr>
        <w:t xml:space="preserve"> </w:t>
      </w:r>
      <w:r>
        <w:rPr>
          <w:rFonts w:hint="cs"/>
          <w:rtl/>
        </w:rPr>
        <w:t xml:space="preserve"> </w:t>
      </w:r>
    </w:p>
  </w:footnote>
  <w:footnote w:id="19">
    <w:p w14:paraId="28E02A64" w14:textId="77777777" w:rsidR="004A5F5D" w:rsidRDefault="004A5F5D" w:rsidP="004A5F5D">
      <w:pPr>
        <w:pStyle w:val="a3"/>
        <w:rPr>
          <w:rFonts w:hint="cs"/>
        </w:rPr>
      </w:pPr>
      <w:r>
        <w:rPr>
          <w:rStyle w:val="a5"/>
        </w:rPr>
        <w:footnoteRef/>
      </w:r>
      <w:r>
        <w:rPr>
          <w:rtl/>
        </w:rPr>
        <w:t xml:space="preserve"> </w:t>
      </w:r>
      <w:r>
        <w:rPr>
          <w:rFonts w:hint="cs"/>
          <w:rtl/>
        </w:rPr>
        <w:t xml:space="preserve">המשלת עם ישראל לכוכבים מצויה כבר בבראשית רבה סה </w:t>
      </w:r>
      <w:proofErr w:type="spellStart"/>
      <w:r>
        <w:rPr>
          <w:rFonts w:hint="cs"/>
          <w:rtl/>
        </w:rPr>
        <w:t>כא</w:t>
      </w:r>
      <w:proofErr w:type="spellEnd"/>
      <w:r>
        <w:rPr>
          <w:rFonts w:hint="cs"/>
          <w:rtl/>
        </w:rPr>
        <w:t xml:space="preserve"> בדרשה על הפסוק ב</w:t>
      </w:r>
      <w:r>
        <w:rPr>
          <w:rtl/>
        </w:rPr>
        <w:t>איוב לח ז</w:t>
      </w:r>
      <w:r>
        <w:rPr>
          <w:rFonts w:hint="cs"/>
          <w:rtl/>
        </w:rPr>
        <w:t>: "</w:t>
      </w:r>
      <w:r>
        <w:rPr>
          <w:rtl/>
        </w:rPr>
        <w:t xml:space="preserve">בְּרָן יַחַד כּוֹכְבֵי בֹקֶר וַיָּרִיעוּ כָּל בְּנֵי </w:t>
      </w:r>
      <w:proofErr w:type="spellStart"/>
      <w:r>
        <w:rPr>
          <w:rtl/>
        </w:rPr>
        <w:t>אֱלֹהִים</w:t>
      </w:r>
      <w:proofErr w:type="spellEnd"/>
      <w:r>
        <w:rPr>
          <w:rFonts w:hint="cs"/>
          <w:rtl/>
        </w:rPr>
        <w:t>". ראו גם דברי הפיוס של יוסף לאחיו (עם עקיצה קלה) בבראשית רבה ק ט: "</w:t>
      </w:r>
      <w:proofErr w:type="spellStart"/>
      <w:r>
        <w:rPr>
          <w:rtl/>
        </w:rPr>
        <w:t>נמשלתם</w:t>
      </w:r>
      <w:proofErr w:type="spellEnd"/>
      <w:r>
        <w:rPr>
          <w:rtl/>
        </w:rPr>
        <w:t xml:space="preserve"> כחית השדה ומי יכול לסייף את חית השדה</w:t>
      </w:r>
      <w:r>
        <w:rPr>
          <w:rFonts w:hint="cs"/>
          <w:rtl/>
        </w:rPr>
        <w:t xml:space="preserve">? </w:t>
      </w:r>
      <w:proofErr w:type="spellStart"/>
      <w:r>
        <w:rPr>
          <w:rtl/>
        </w:rPr>
        <w:t>נמשלתם</w:t>
      </w:r>
      <w:proofErr w:type="spellEnd"/>
      <w:r>
        <w:rPr>
          <w:rtl/>
        </w:rPr>
        <w:t xml:space="preserve"> ככוכבים</w:t>
      </w:r>
      <w:r>
        <w:rPr>
          <w:rFonts w:hint="cs"/>
          <w:rtl/>
        </w:rPr>
        <w:t>,</w:t>
      </w:r>
      <w:r>
        <w:rPr>
          <w:rtl/>
        </w:rPr>
        <w:t xml:space="preserve"> מי יכול לסייף את הכוכבים</w:t>
      </w:r>
      <w:r>
        <w:rPr>
          <w:rFonts w:hint="cs"/>
          <w:rtl/>
        </w:rPr>
        <w:t>?</w:t>
      </w:r>
      <w:r>
        <w:rPr>
          <w:rtl/>
        </w:rPr>
        <w:t xml:space="preserve"> עשרה כוכבים בקשו לאבד כוכב אחד ולא יכלו לו, שנים עשר שבטים</w:t>
      </w:r>
      <w:r>
        <w:rPr>
          <w:rFonts w:hint="cs"/>
          <w:rtl/>
        </w:rPr>
        <w:t>,</w:t>
      </w:r>
      <w:r>
        <w:rPr>
          <w:rtl/>
        </w:rPr>
        <w:t xml:space="preserve"> מה אני יכול לשנות סדרו של עולם</w:t>
      </w:r>
      <w:r>
        <w:rPr>
          <w:rFonts w:hint="cs"/>
          <w:rtl/>
        </w:rPr>
        <w:t>?</w:t>
      </w:r>
      <w:r>
        <w:rPr>
          <w:rtl/>
        </w:rPr>
        <w:t xml:space="preserve"> מפני שהם כנגד שנים עשר שעות ביום וכנגד שנים עשר מזלות ברקיע</w:t>
      </w:r>
      <w:r>
        <w:rPr>
          <w:rFonts w:hint="cs"/>
          <w:rtl/>
        </w:rPr>
        <w:t>".</w:t>
      </w:r>
    </w:p>
  </w:footnote>
  <w:footnote w:id="20">
    <w:p w14:paraId="3AC6FDCB" w14:textId="77777777" w:rsidR="00E85D7F" w:rsidRDefault="00E85D7F" w:rsidP="003E612E">
      <w:pPr>
        <w:pStyle w:val="a3"/>
        <w:rPr>
          <w:rFonts w:hint="cs"/>
          <w:rtl/>
        </w:rPr>
      </w:pPr>
      <w:r>
        <w:rPr>
          <w:rStyle w:val="a5"/>
        </w:rPr>
        <w:footnoteRef/>
      </w:r>
      <w:r>
        <w:rPr>
          <w:rtl/>
        </w:rPr>
        <w:t xml:space="preserve"> </w:t>
      </w:r>
      <w:r>
        <w:rPr>
          <w:rFonts w:hint="cs"/>
          <w:rtl/>
        </w:rPr>
        <w:t xml:space="preserve">לא בכדי נזכרים כאן העופות ולא הבהמות שכן אלה נבראו ביום השישי. אולי כוונתו גם להדגיש את </w:t>
      </w:r>
      <w:proofErr w:type="spellStart"/>
      <w:r>
        <w:rPr>
          <w:rFonts w:hint="cs"/>
          <w:rtl/>
        </w:rPr>
        <w:t>הקרבנות</w:t>
      </w:r>
      <w:proofErr w:type="spellEnd"/>
      <w:r>
        <w:rPr>
          <w:rFonts w:hint="cs"/>
          <w:rtl/>
        </w:rPr>
        <w:t xml:space="preserve"> הפשוטים של העניים שאין ידם משגת להביא קרבן בהמה (ויקרא </w:t>
      </w:r>
      <w:r w:rsidR="00C70565">
        <w:rPr>
          <w:rFonts w:hint="cs"/>
          <w:rtl/>
        </w:rPr>
        <w:t>א יד).</w:t>
      </w:r>
      <w:r w:rsidR="003E612E">
        <w:rPr>
          <w:rFonts w:hint="cs"/>
          <w:rtl/>
        </w:rPr>
        <w:t xml:space="preserve"> אבל מנגד, מוכיח הנביא מלאכי (א יא) את עם ישראל: "</w:t>
      </w:r>
      <w:r w:rsidR="003E612E">
        <w:rPr>
          <w:rtl/>
        </w:rPr>
        <w:t>כִּי מִמִּזְרַח שֶׁמֶשׁ וְעַד מְבוֹאוֹ גָּדוֹל שְׁמִי בַּגּוֹיִם וּבְכָל מָקוֹם מֻקְטָר מֻגָּשׁ לִשְׁמִי וּמִנְחָה טְהוֹרָה כִּי גָדוֹל שְׁמִי בַּגּוֹיִם אָמַר ה' צְבָאוֹת</w:t>
      </w:r>
      <w:r w:rsidR="003E612E">
        <w:rPr>
          <w:rFonts w:hint="cs"/>
          <w:rtl/>
        </w:rPr>
        <w:t>". האם מ</w:t>
      </w:r>
      <w:r w:rsidR="008F55F5">
        <w:rPr>
          <w:rFonts w:hint="cs"/>
          <w:rtl/>
        </w:rPr>
        <w:t>ל</w:t>
      </w:r>
      <w:r w:rsidR="003E612E">
        <w:rPr>
          <w:rFonts w:hint="cs"/>
          <w:rtl/>
        </w:rPr>
        <w:t xml:space="preserve">אכי מאוחר למרדכי ונבנה על "רבים מעמי הארץ </w:t>
      </w:r>
      <w:proofErr w:type="spellStart"/>
      <w:r w:rsidR="003E612E">
        <w:rPr>
          <w:rFonts w:hint="cs"/>
          <w:rtl/>
        </w:rPr>
        <w:t>מתיהדים</w:t>
      </w:r>
      <w:proofErr w:type="spellEnd"/>
      <w:r w:rsidR="003E612E">
        <w:rPr>
          <w:rFonts w:hint="cs"/>
          <w:rtl/>
        </w:rPr>
        <w:t>" ועליית קרנה של הדת היהודית ("קיימו וקבלו") בעקבות המגילה?</w:t>
      </w:r>
    </w:p>
  </w:footnote>
  <w:footnote w:id="21">
    <w:p w14:paraId="7F0328D0" w14:textId="77777777" w:rsidR="00073EAC" w:rsidRDefault="00073EAC">
      <w:pPr>
        <w:pStyle w:val="a3"/>
        <w:rPr>
          <w:rFonts w:hint="cs"/>
        </w:rPr>
      </w:pPr>
      <w:r>
        <w:rPr>
          <w:rStyle w:val="a5"/>
        </w:rPr>
        <w:footnoteRef/>
      </w:r>
      <w:r>
        <w:rPr>
          <w:rtl/>
        </w:rPr>
        <w:t xml:space="preserve"> </w:t>
      </w:r>
      <w:r>
        <w:rPr>
          <w:rFonts w:hint="cs"/>
          <w:rtl/>
        </w:rPr>
        <w:t>כאן נכנסנו לנושא אם הגויים קרויים אדם או לא</w:t>
      </w:r>
      <w:r w:rsidR="00AF47F4">
        <w:rPr>
          <w:rFonts w:hint="cs"/>
          <w:rtl/>
        </w:rPr>
        <w:t xml:space="preserve"> (בו משמש פסוק זה אסמכתא מרכזית, יבמות </w:t>
      </w:r>
      <w:proofErr w:type="spellStart"/>
      <w:r w:rsidR="00AF47F4">
        <w:rPr>
          <w:rFonts w:hint="cs"/>
          <w:rtl/>
        </w:rPr>
        <w:t>סא</w:t>
      </w:r>
      <w:proofErr w:type="spellEnd"/>
      <w:r w:rsidR="0066009E">
        <w:rPr>
          <w:rFonts w:hint="cs"/>
          <w:rtl/>
        </w:rPr>
        <w:t>, בבא מציעא קיד, בראשית רבה לד ועוד רבים)</w:t>
      </w:r>
      <w:r w:rsidR="003E612E">
        <w:rPr>
          <w:rFonts w:hint="cs"/>
          <w:rtl/>
        </w:rPr>
        <w:t>.</w:t>
      </w:r>
      <w:r>
        <w:rPr>
          <w:rFonts w:hint="cs"/>
          <w:rtl/>
        </w:rPr>
        <w:t xml:space="preserve"> ראו דברינו </w:t>
      </w:r>
      <w:hyperlink r:id="rId8" w:anchor="gsc.tab=0" w:history="1">
        <w:r w:rsidRPr="00073EAC">
          <w:rPr>
            <w:rStyle w:val="Hyperlink"/>
            <w:rFonts w:hint="cs"/>
            <w:rtl/>
          </w:rPr>
          <w:t>נעש</w:t>
        </w:r>
        <w:r w:rsidRPr="00073EAC">
          <w:rPr>
            <w:rStyle w:val="Hyperlink"/>
            <w:rFonts w:hint="cs"/>
            <w:rtl/>
          </w:rPr>
          <w:t>ה</w:t>
        </w:r>
        <w:r w:rsidRPr="00073EAC">
          <w:rPr>
            <w:rStyle w:val="Hyperlink"/>
            <w:rFonts w:hint="cs"/>
            <w:rtl/>
          </w:rPr>
          <w:t xml:space="preserve"> אדם</w:t>
        </w:r>
      </w:hyperlink>
      <w:r>
        <w:rPr>
          <w:rFonts w:hint="cs"/>
          <w:rtl/>
        </w:rPr>
        <w:t xml:space="preserve"> בפרשת בראשית וכן </w:t>
      </w:r>
      <w:hyperlink r:id="rId9" w:anchor="gsc.tab=0" w:history="1">
        <w:r w:rsidRPr="00073EAC">
          <w:rPr>
            <w:rStyle w:val="Hyperlink"/>
            <w:rFonts w:hint="cs"/>
            <w:rtl/>
          </w:rPr>
          <w:t>א</w:t>
        </w:r>
        <w:r w:rsidRPr="00073EAC">
          <w:rPr>
            <w:rStyle w:val="Hyperlink"/>
            <w:rFonts w:hint="cs"/>
            <w:rtl/>
          </w:rPr>
          <w:t>ד</w:t>
        </w:r>
        <w:r w:rsidRPr="00073EAC">
          <w:rPr>
            <w:rStyle w:val="Hyperlink"/>
            <w:rFonts w:hint="cs"/>
            <w:rtl/>
          </w:rPr>
          <w:t>ם כי יקריב</w:t>
        </w:r>
      </w:hyperlink>
      <w:r>
        <w:rPr>
          <w:rFonts w:hint="cs"/>
          <w:rtl/>
        </w:rPr>
        <w:t xml:space="preserve"> בפרשת ויקרא.</w:t>
      </w:r>
    </w:p>
  </w:footnote>
  <w:footnote w:id="22">
    <w:p w14:paraId="3741AC1F" w14:textId="77777777" w:rsidR="004A5F5D" w:rsidRDefault="004A5F5D">
      <w:pPr>
        <w:pStyle w:val="a3"/>
        <w:rPr>
          <w:rFonts w:hint="cs"/>
          <w:rtl/>
        </w:rPr>
      </w:pPr>
      <w:r>
        <w:rPr>
          <w:rStyle w:val="a5"/>
        </w:rPr>
        <w:footnoteRef/>
      </w:r>
      <w:r>
        <w:rPr>
          <w:rtl/>
        </w:rPr>
        <w:t xml:space="preserve"> </w:t>
      </w:r>
      <w:r>
        <w:rPr>
          <w:rFonts w:hint="cs"/>
          <w:rtl/>
        </w:rPr>
        <w:t>תעקור תחילה את כל בני האדם ואז תן להמן לשלוט בעולם ריק. שימו לב לשימוש הכפול והסותר של "אדם" בדרשה זו.</w:t>
      </w:r>
    </w:p>
  </w:footnote>
  <w:footnote w:id="23">
    <w:p w14:paraId="6D750524" w14:textId="77777777" w:rsidR="00A87458" w:rsidRDefault="00A87458">
      <w:pPr>
        <w:pStyle w:val="a3"/>
        <w:rPr>
          <w:rFonts w:hint="cs"/>
          <w:rtl/>
        </w:rPr>
      </w:pPr>
      <w:r>
        <w:rPr>
          <w:rStyle w:val="a5"/>
        </w:rPr>
        <w:footnoteRef/>
      </w:r>
      <w:r>
        <w:rPr>
          <w:rtl/>
        </w:rPr>
        <w:t xml:space="preserve"> </w:t>
      </w:r>
      <w:r>
        <w:rPr>
          <w:rFonts w:hint="cs"/>
          <w:rtl/>
        </w:rPr>
        <w:t xml:space="preserve">כנסת ישראל היא בן הזוג של </w:t>
      </w:r>
      <w:r w:rsidR="00CE3F0E">
        <w:rPr>
          <w:rFonts w:hint="cs"/>
          <w:rtl/>
        </w:rPr>
        <w:t>השבת</w:t>
      </w:r>
      <w:r>
        <w:rPr>
          <w:rFonts w:hint="cs"/>
          <w:rtl/>
        </w:rPr>
        <w:t xml:space="preserve">. </w:t>
      </w:r>
      <w:r w:rsidR="00427257">
        <w:rPr>
          <w:rFonts w:hint="cs"/>
          <w:rtl/>
        </w:rPr>
        <w:t>ר</w:t>
      </w:r>
      <w:r>
        <w:rPr>
          <w:rFonts w:hint="cs"/>
          <w:rtl/>
        </w:rPr>
        <w:t xml:space="preserve">או דברינו </w:t>
      </w:r>
      <w:hyperlink r:id="rId10" w:anchor="gsc.tab=0" w:history="1">
        <w:r w:rsidRPr="00427257">
          <w:rPr>
            <w:rStyle w:val="Hyperlink"/>
            <w:rFonts w:hint="cs"/>
            <w:rtl/>
          </w:rPr>
          <w:t>מקדש ישראל והשבת</w:t>
        </w:r>
      </w:hyperlink>
      <w:r>
        <w:rPr>
          <w:rFonts w:hint="cs"/>
          <w:rtl/>
        </w:rPr>
        <w:t xml:space="preserve"> שזה נוסח </w:t>
      </w:r>
      <w:r w:rsidR="00427257">
        <w:rPr>
          <w:rFonts w:hint="cs"/>
          <w:rtl/>
        </w:rPr>
        <w:t>הירושלמי, היינו ארץ ישראל.</w:t>
      </w:r>
      <w:r w:rsidR="00CE3F0E">
        <w:rPr>
          <w:rFonts w:hint="cs"/>
          <w:rtl/>
        </w:rPr>
        <w:t xml:space="preserve"> לפיכך, עקירת עם ישראל כמוה כעקירת השבת שהיא כמו עקירת שכלול וכיול הבריאה. ונראה ששוב יש כאן משחק "</w:t>
      </w:r>
      <w:proofErr w:type="spellStart"/>
      <w:r w:rsidR="00CE3F0E">
        <w:rPr>
          <w:rFonts w:hint="cs"/>
          <w:rtl/>
        </w:rPr>
        <w:t>ויכולו</w:t>
      </w:r>
      <w:proofErr w:type="spellEnd"/>
      <w:r w:rsidR="00CE3F0E">
        <w:rPr>
          <w:rFonts w:hint="cs"/>
          <w:rtl/>
        </w:rPr>
        <w:t xml:space="preserve">" </w:t>
      </w:r>
      <w:r w:rsidR="00CE3F0E">
        <w:rPr>
          <w:rtl/>
        </w:rPr>
        <w:t>–</w:t>
      </w:r>
      <w:r w:rsidR="00CE3F0E">
        <w:rPr>
          <w:rFonts w:hint="cs"/>
          <w:rtl/>
        </w:rPr>
        <w:t xml:space="preserve"> כיליון.</w:t>
      </w:r>
    </w:p>
  </w:footnote>
  <w:footnote w:id="24">
    <w:p w14:paraId="3D5314CA" w14:textId="77777777" w:rsidR="009022D9" w:rsidRDefault="009022D9">
      <w:pPr>
        <w:pStyle w:val="a3"/>
        <w:rPr>
          <w:rtl/>
        </w:rPr>
      </w:pPr>
      <w:r>
        <w:rPr>
          <w:rStyle w:val="a5"/>
        </w:rPr>
        <w:footnoteRef/>
      </w:r>
      <w:r>
        <w:rPr>
          <w:rtl/>
        </w:rPr>
        <w:t xml:space="preserve"> </w:t>
      </w:r>
      <w:r>
        <w:rPr>
          <w:rFonts w:hint="cs"/>
          <w:rtl/>
        </w:rPr>
        <w:t>זכות הארץ בתמוז קשורה במסורת</w:t>
      </w:r>
      <w:r w:rsidR="00715B68">
        <w:rPr>
          <w:rFonts w:hint="cs"/>
          <w:rtl/>
        </w:rPr>
        <w:t xml:space="preserve"> שנזכרת בסדר עולם רבה פרק יא שבג' בתמוז אירע נס "שמש בגבעון דום" בימי יהושע.</w:t>
      </w:r>
    </w:p>
  </w:footnote>
  <w:footnote w:id="25">
    <w:p w14:paraId="375153A3" w14:textId="77777777" w:rsidR="004843A8" w:rsidRDefault="004843A8" w:rsidP="004843A8">
      <w:pPr>
        <w:pStyle w:val="a3"/>
        <w:rPr>
          <w:rFonts w:hint="cs"/>
        </w:rPr>
      </w:pPr>
      <w:r>
        <w:rPr>
          <w:rStyle w:val="a5"/>
        </w:rPr>
        <w:footnoteRef/>
      </w:r>
      <w:r>
        <w:rPr>
          <w:rtl/>
        </w:rPr>
        <w:t xml:space="preserve"> </w:t>
      </w:r>
      <w:r>
        <w:rPr>
          <w:rFonts w:hint="cs"/>
          <w:rtl/>
        </w:rPr>
        <w:t xml:space="preserve">ראו </w:t>
      </w:r>
      <w:r>
        <w:rPr>
          <w:rtl/>
        </w:rPr>
        <w:t>מסכת תענית פרק ד משנה ו</w:t>
      </w:r>
      <w:r>
        <w:rPr>
          <w:rFonts w:hint="cs"/>
          <w:rtl/>
        </w:rPr>
        <w:t>: "</w:t>
      </w:r>
      <w:r>
        <w:rPr>
          <w:rtl/>
        </w:rPr>
        <w:t>חמ</w:t>
      </w:r>
      <w:r>
        <w:rPr>
          <w:rFonts w:hint="cs"/>
          <w:rtl/>
        </w:rPr>
        <w:t>י</w:t>
      </w:r>
      <w:r>
        <w:rPr>
          <w:rtl/>
        </w:rPr>
        <w:t>שה דברים אירעו את אבותינו בשבעה עשר בתמוז וחמ</w:t>
      </w:r>
      <w:r>
        <w:rPr>
          <w:rFonts w:hint="cs"/>
          <w:rtl/>
        </w:rPr>
        <w:t>י</w:t>
      </w:r>
      <w:r>
        <w:rPr>
          <w:rtl/>
        </w:rPr>
        <w:t>שה בתשעה באב</w:t>
      </w:r>
      <w:r>
        <w:rPr>
          <w:rFonts w:hint="cs"/>
          <w:rtl/>
        </w:rPr>
        <w:t>.</w:t>
      </w:r>
      <w:r>
        <w:rPr>
          <w:rtl/>
        </w:rPr>
        <w:t xml:space="preserve"> בשבעה עשר בתמוז</w:t>
      </w:r>
      <w:r>
        <w:rPr>
          <w:rFonts w:hint="cs"/>
          <w:rtl/>
        </w:rPr>
        <w:t>:</w:t>
      </w:r>
      <w:r>
        <w:rPr>
          <w:rtl/>
        </w:rPr>
        <w:t xml:space="preserve"> נשתברו הלוחות ובטל התמיד והובקעה העיר ושרף </w:t>
      </w:r>
      <w:proofErr w:type="spellStart"/>
      <w:r>
        <w:rPr>
          <w:rtl/>
        </w:rPr>
        <w:t>אפוסטמוס</w:t>
      </w:r>
      <w:proofErr w:type="spellEnd"/>
      <w:r>
        <w:rPr>
          <w:rtl/>
        </w:rPr>
        <w:t xml:space="preserve"> את התורה והעמיד צלם בהיכל</w:t>
      </w:r>
      <w:r>
        <w:rPr>
          <w:rFonts w:hint="cs"/>
          <w:rtl/>
        </w:rPr>
        <w:t>.</w:t>
      </w:r>
      <w:r>
        <w:rPr>
          <w:rtl/>
        </w:rPr>
        <w:t xml:space="preserve"> בתשעה באב</w:t>
      </w:r>
      <w:r>
        <w:rPr>
          <w:rFonts w:hint="cs"/>
          <w:rtl/>
        </w:rPr>
        <w:t>:</w:t>
      </w:r>
      <w:r>
        <w:rPr>
          <w:rtl/>
        </w:rPr>
        <w:t xml:space="preserve"> נגזר על אבותינו שלא יכנסו לארץ וחרב הבית בראשונה </w:t>
      </w:r>
      <w:proofErr w:type="spellStart"/>
      <w:r>
        <w:rPr>
          <w:rtl/>
        </w:rPr>
        <w:t>ובשניה</w:t>
      </w:r>
      <w:proofErr w:type="spellEnd"/>
      <w:r>
        <w:rPr>
          <w:rtl/>
        </w:rPr>
        <w:t xml:space="preserve"> ונלכדה ביתר ונחרשה העיר</w:t>
      </w:r>
      <w:r>
        <w:rPr>
          <w:rFonts w:hint="cs"/>
          <w:rtl/>
        </w:rPr>
        <w:t xml:space="preserve">". תמוז ואב נוקטים 'תכסיס' של גישה כפולה ('ממה נפשך') מדוע אי אפשר לקיים בהם את הגזירה. אך האם שם לב הדרשן לכך שהוא עומד בתקופה בה בית שני בתחילת דרכו ושבי ציון זקוקים מאד לסיוע בחידוש היישוב בארץ, ואילו הוא כבר לוקח בחשבון את חורבן ירושלים וביתר של סוף תקופת בית שני?!  </w:t>
      </w:r>
    </w:p>
  </w:footnote>
  <w:footnote w:id="26">
    <w:p w14:paraId="46026E47" w14:textId="77777777" w:rsidR="00D86A52" w:rsidRDefault="00D86A52">
      <w:pPr>
        <w:pStyle w:val="a3"/>
        <w:rPr>
          <w:rFonts w:hint="cs"/>
        </w:rPr>
      </w:pPr>
      <w:r>
        <w:rPr>
          <w:rStyle w:val="a5"/>
        </w:rPr>
        <w:footnoteRef/>
      </w:r>
      <w:r>
        <w:rPr>
          <w:rtl/>
        </w:rPr>
        <w:t xml:space="preserve"> </w:t>
      </w:r>
      <w:r>
        <w:rPr>
          <w:rFonts w:hint="cs"/>
          <w:rtl/>
        </w:rPr>
        <w:t xml:space="preserve">לחשבון זה ששרה נפטרה בחודש חשון אין מקור ידוע. פירוש יוסף </w:t>
      </w:r>
      <w:proofErr w:type="spellStart"/>
      <w:r>
        <w:rPr>
          <w:rFonts w:hint="cs"/>
          <w:rtl/>
        </w:rPr>
        <w:t>תבורי</w:t>
      </w:r>
      <w:proofErr w:type="spellEnd"/>
      <w:r>
        <w:rPr>
          <w:rFonts w:hint="cs"/>
          <w:rtl/>
        </w:rPr>
        <w:t xml:space="preserve"> וארנון עצמון למדרש אסתר רבה (ראו הפניה במים האחרונים) מציע את הקשר לשיטה שהעקידה הייתה בחודש תשרי (ראש השנה), וחודש לאחר מכן נפטרה שרה מצער. על סמיכות האירועים, ראו דברינו </w:t>
      </w:r>
      <w:hyperlink r:id="rId11" w:anchor="gsc.tab=0" w:history="1">
        <w:r w:rsidRPr="0078584A">
          <w:rPr>
            <w:rStyle w:val="Hyperlink"/>
            <w:rFonts w:hint="cs"/>
            <w:rtl/>
          </w:rPr>
          <w:t>חיי שרה- מחיר העקידה</w:t>
        </w:r>
      </w:hyperlink>
      <w:r w:rsidR="0078584A">
        <w:rPr>
          <w:rFonts w:hint="cs"/>
          <w:rtl/>
        </w:rPr>
        <w:t xml:space="preserve">, אך פרק הזמן של חודש (ויותר) עדיין קשה, כפי </w:t>
      </w:r>
      <w:proofErr w:type="spellStart"/>
      <w:r w:rsidR="0078584A">
        <w:rPr>
          <w:rFonts w:hint="cs"/>
          <w:rtl/>
        </w:rPr>
        <w:t>שתבורי</w:t>
      </w:r>
      <w:proofErr w:type="spellEnd"/>
      <w:r w:rsidR="0078584A">
        <w:rPr>
          <w:rFonts w:hint="cs"/>
          <w:rtl/>
        </w:rPr>
        <w:t xml:space="preserve"> ועצמון מעירים.</w:t>
      </w:r>
    </w:p>
  </w:footnote>
  <w:footnote w:id="27">
    <w:p w14:paraId="664D805E" w14:textId="77777777" w:rsidR="006F2F2D" w:rsidRDefault="006F2F2D">
      <w:pPr>
        <w:pStyle w:val="a3"/>
        <w:rPr>
          <w:rFonts w:hint="cs"/>
          <w:rtl/>
        </w:rPr>
      </w:pPr>
      <w:r>
        <w:rPr>
          <w:rStyle w:val="a5"/>
        </w:rPr>
        <w:footnoteRef/>
      </w:r>
      <w:r>
        <w:rPr>
          <w:rtl/>
        </w:rPr>
        <w:t xml:space="preserve"> </w:t>
      </w:r>
      <w:r>
        <w:rPr>
          <w:rFonts w:hint="cs"/>
          <w:rtl/>
        </w:rPr>
        <w:t>שוב מקדים הדרשן את סדר האירועים שהרי פורים קדם שנים רבות לפני חנוכה.</w:t>
      </w:r>
    </w:p>
  </w:footnote>
  <w:footnote w:id="28">
    <w:p w14:paraId="4642898A" w14:textId="77777777" w:rsidR="00247B27" w:rsidRDefault="00247B27">
      <w:pPr>
        <w:pStyle w:val="a3"/>
        <w:rPr>
          <w:rFonts w:hint="cs"/>
          <w:rtl/>
        </w:rPr>
      </w:pPr>
      <w:r>
        <w:rPr>
          <w:rStyle w:val="a5"/>
        </w:rPr>
        <w:footnoteRef/>
      </w:r>
      <w:r>
        <w:rPr>
          <w:rtl/>
        </w:rPr>
        <w:t xml:space="preserve"> </w:t>
      </w:r>
      <w:r>
        <w:rPr>
          <w:rFonts w:hint="cs"/>
          <w:rtl/>
        </w:rPr>
        <w:t xml:space="preserve">בזכות אותם אנשי בבל שטרחו ועלו לייסד את בית שני! ובזכות עזרא שהקפיד על נשים </w:t>
      </w:r>
      <w:proofErr w:type="spellStart"/>
      <w:r>
        <w:rPr>
          <w:rFonts w:hint="cs"/>
          <w:rtl/>
        </w:rPr>
        <w:t>נכריות</w:t>
      </w:r>
      <w:proofErr w:type="spellEnd"/>
      <w:r>
        <w:rPr>
          <w:rFonts w:hint="cs"/>
          <w:rtl/>
        </w:rPr>
        <w:t>. שוב 'עקיצה' ליהודים תושבי ממלכת פרס ומדי שלא עלו ורבים התבוללו?</w:t>
      </w:r>
      <w:r w:rsidR="00DD3B83">
        <w:rPr>
          <w:rFonts w:hint="cs"/>
          <w:rtl/>
        </w:rPr>
        <w:t xml:space="preserve"> ועכ"פ, בחודש טבת גם הומלכה אסתר.</w:t>
      </w:r>
    </w:p>
  </w:footnote>
  <w:footnote w:id="29">
    <w:p w14:paraId="01A3427C" w14:textId="77777777" w:rsidR="00247B27" w:rsidRDefault="00247B27">
      <w:pPr>
        <w:pStyle w:val="a3"/>
        <w:rPr>
          <w:rFonts w:hint="cs"/>
          <w:rtl/>
        </w:rPr>
      </w:pPr>
      <w:r>
        <w:rPr>
          <w:rStyle w:val="a5"/>
        </w:rPr>
        <w:footnoteRef/>
      </w:r>
      <w:r>
        <w:rPr>
          <w:rtl/>
        </w:rPr>
        <w:t xml:space="preserve"> </w:t>
      </w:r>
      <w:r>
        <w:rPr>
          <w:rFonts w:hint="cs"/>
          <w:rtl/>
        </w:rPr>
        <w:t>עוד מאורע שלא ברור מקורותיו ותיארוכו לחודש שבט, וגם האירועים הקשים שמוזכרים בו: פילגש בגבעה ופסל מיכה (שאין בי</w:t>
      </w:r>
      <w:r w:rsidR="00073241">
        <w:rPr>
          <w:rFonts w:hint="cs"/>
          <w:rtl/>
        </w:rPr>
        <w:t>ני</w:t>
      </w:r>
      <w:r>
        <w:rPr>
          <w:rFonts w:hint="cs"/>
          <w:rtl/>
        </w:rPr>
        <w:t xml:space="preserve">הם כל קשר הידוע לנו) </w:t>
      </w:r>
    </w:p>
  </w:footnote>
  <w:footnote w:id="30">
    <w:p w14:paraId="6F3A503B" w14:textId="77777777" w:rsidR="008B6169" w:rsidRDefault="008B6169">
      <w:pPr>
        <w:pStyle w:val="a3"/>
        <w:rPr>
          <w:rFonts w:hint="cs"/>
          <w:rtl/>
        </w:rPr>
      </w:pPr>
      <w:r>
        <w:rPr>
          <w:rStyle w:val="a5"/>
        </w:rPr>
        <w:footnoteRef/>
      </w:r>
      <w:r>
        <w:rPr>
          <w:rtl/>
        </w:rPr>
        <w:t xml:space="preserve"> </w:t>
      </w:r>
      <w:r>
        <w:rPr>
          <w:rFonts w:hint="cs"/>
          <w:rtl/>
        </w:rPr>
        <w:t>ולהלן יוסיף המדרש גם את הסיבה שבחודש אדר נפטר משה ומה הייתה טעותו</w:t>
      </w:r>
      <w:r w:rsidR="003E612E">
        <w:rPr>
          <w:rFonts w:hint="cs"/>
          <w:rtl/>
        </w:rPr>
        <w:t xml:space="preserve"> של המן</w:t>
      </w:r>
      <w:r>
        <w:rPr>
          <w:rFonts w:hint="cs"/>
          <w:rtl/>
        </w:rPr>
        <w:t>.</w:t>
      </w:r>
    </w:p>
  </w:footnote>
  <w:footnote w:id="31">
    <w:p w14:paraId="2B24E8B0" w14:textId="77777777" w:rsidR="0078584A" w:rsidRDefault="0078584A">
      <w:pPr>
        <w:pStyle w:val="a3"/>
        <w:rPr>
          <w:rFonts w:hint="cs"/>
          <w:rtl/>
        </w:rPr>
      </w:pPr>
      <w:r>
        <w:rPr>
          <w:rStyle w:val="a5"/>
        </w:rPr>
        <w:footnoteRef/>
      </w:r>
      <w:r>
        <w:rPr>
          <w:rtl/>
        </w:rPr>
        <w:t xml:space="preserve"> </w:t>
      </w:r>
      <w:r>
        <w:rPr>
          <w:rFonts w:hint="cs"/>
          <w:rtl/>
        </w:rPr>
        <w:t xml:space="preserve">מובן מדוע הדרשן לא מזכיר את התאומים הראשונים במקרא, בניה של רבקה (בראשית כה כד), אבל מדוע לא מזל תאומים שבו ניתנה התורה? (פסיקתא רבתי </w:t>
      </w:r>
      <w:proofErr w:type="spellStart"/>
      <w:r>
        <w:rPr>
          <w:rFonts w:hint="cs"/>
          <w:rtl/>
        </w:rPr>
        <w:t>פיסקא</w:t>
      </w:r>
      <w:proofErr w:type="spellEnd"/>
      <w:r>
        <w:rPr>
          <w:rFonts w:hint="cs"/>
          <w:rtl/>
        </w:rPr>
        <w:t xml:space="preserve"> כ, פסיקתא </w:t>
      </w:r>
      <w:proofErr w:type="spellStart"/>
      <w:r>
        <w:rPr>
          <w:rFonts w:hint="cs"/>
          <w:rtl/>
        </w:rPr>
        <w:t>דרב</w:t>
      </w:r>
      <w:proofErr w:type="spellEnd"/>
      <w:r>
        <w:rPr>
          <w:rFonts w:hint="cs"/>
          <w:rtl/>
        </w:rPr>
        <w:t xml:space="preserve"> כהנא </w:t>
      </w:r>
      <w:proofErr w:type="spellStart"/>
      <w:r>
        <w:rPr>
          <w:rFonts w:hint="cs"/>
          <w:rtl/>
        </w:rPr>
        <w:t>פיסקא</w:t>
      </w:r>
      <w:proofErr w:type="spellEnd"/>
      <w:r>
        <w:rPr>
          <w:rFonts w:hint="cs"/>
          <w:rtl/>
        </w:rPr>
        <w:t xml:space="preserve"> </w:t>
      </w:r>
      <w:proofErr w:type="spellStart"/>
      <w:r>
        <w:rPr>
          <w:rFonts w:hint="cs"/>
          <w:rtl/>
        </w:rPr>
        <w:t>יב</w:t>
      </w:r>
      <w:proofErr w:type="spellEnd"/>
      <w:r>
        <w:rPr>
          <w:rFonts w:hint="cs"/>
          <w:rtl/>
        </w:rPr>
        <w:t>).</w:t>
      </w:r>
    </w:p>
  </w:footnote>
  <w:footnote w:id="32">
    <w:p w14:paraId="41FF73B1" w14:textId="77777777" w:rsidR="006F2F2D" w:rsidRDefault="006F2F2D" w:rsidP="006F2F2D">
      <w:pPr>
        <w:pStyle w:val="a3"/>
        <w:rPr>
          <w:rFonts w:hint="cs"/>
        </w:rPr>
      </w:pPr>
      <w:r>
        <w:rPr>
          <w:rStyle w:val="a5"/>
        </w:rPr>
        <w:footnoteRef/>
      </w:r>
      <w:r>
        <w:rPr>
          <w:rtl/>
        </w:rPr>
        <w:t xml:space="preserve"> </w:t>
      </w:r>
      <w:r>
        <w:rPr>
          <w:rFonts w:hint="cs"/>
          <w:rtl/>
        </w:rPr>
        <w:t xml:space="preserve">הדרשן התקשה כאן למצוא פסוק מתאים למה לא מזל בתולה, ואנחנו נסייע לו. ראו </w:t>
      </w:r>
      <w:r>
        <w:rPr>
          <w:rtl/>
        </w:rPr>
        <w:t xml:space="preserve">ירמיהו לא </w:t>
      </w:r>
      <w:proofErr w:type="spellStart"/>
      <w:r>
        <w:rPr>
          <w:rtl/>
        </w:rPr>
        <w:t>יב</w:t>
      </w:r>
      <w:proofErr w:type="spellEnd"/>
      <w:r>
        <w:rPr>
          <w:rFonts w:hint="cs"/>
          <w:rtl/>
        </w:rPr>
        <w:t>: "</w:t>
      </w:r>
      <w:r>
        <w:rPr>
          <w:rtl/>
        </w:rPr>
        <w:t xml:space="preserve">אָז תִּשְׂמַח בְּתוּלָה בְּמָחוֹל וּבַחֻרִים וּזְקֵנִים יַחְדָּו וְהָפַכְתִּי אֶבְלָם לְשָׂשׂוֹן </w:t>
      </w:r>
      <w:proofErr w:type="spellStart"/>
      <w:r>
        <w:rPr>
          <w:rtl/>
        </w:rPr>
        <w:t>וְנִחַמְתִּים</w:t>
      </w:r>
      <w:proofErr w:type="spellEnd"/>
      <w:r>
        <w:rPr>
          <w:rtl/>
        </w:rPr>
        <w:t xml:space="preserve"> וְשִׂמַּחְתִּים מִיגוֹנָם</w:t>
      </w:r>
      <w:r>
        <w:rPr>
          <w:rFonts w:hint="cs"/>
          <w:rtl/>
        </w:rPr>
        <w:t xml:space="preserve">". האבל שאתה המן מתכנן ליהודים, יהפוך לשמחה ולששון והרי זה פסוקים מפורש במגילה (ט </w:t>
      </w:r>
      <w:proofErr w:type="spellStart"/>
      <w:r>
        <w:rPr>
          <w:rFonts w:hint="cs"/>
          <w:rtl/>
        </w:rPr>
        <w:t>כב</w:t>
      </w:r>
      <w:proofErr w:type="spellEnd"/>
      <w:r>
        <w:rPr>
          <w:rFonts w:hint="cs"/>
          <w:rtl/>
        </w:rPr>
        <w:t xml:space="preserve">): " ... </w:t>
      </w:r>
      <w:r>
        <w:rPr>
          <w:rtl/>
        </w:rPr>
        <w:t>וְהַחֹדֶשׁ אֲשֶׁר נֶהְפַּךְ לָהֶם מִיָּגוֹן לְשִׂמְחָה וּמֵאֵבֶל לְיוֹם טוֹב לַעֲשׂוֹת אוֹתָם יְמֵי מִשְׁתֶּה וְשִׂמְחָה וּמִשְׁלוֹחַ מָנוֹת אִישׁ לְרֵעֵהוּ וּמַתָּנוֹת לָאֶבְיוֹנִים</w:t>
      </w:r>
      <w:r>
        <w:rPr>
          <w:rFonts w:hint="cs"/>
          <w:rtl/>
        </w:rPr>
        <w:t>".</w:t>
      </w:r>
    </w:p>
  </w:footnote>
  <w:footnote w:id="33">
    <w:p w14:paraId="00061948" w14:textId="77777777" w:rsidR="006C104C" w:rsidRDefault="006C104C" w:rsidP="006C104C">
      <w:pPr>
        <w:pStyle w:val="a3"/>
        <w:rPr>
          <w:rFonts w:hint="cs"/>
          <w:rtl/>
        </w:rPr>
      </w:pPr>
      <w:r>
        <w:rPr>
          <w:rStyle w:val="a5"/>
        </w:rPr>
        <w:footnoteRef/>
      </w:r>
      <w:r>
        <w:rPr>
          <w:rtl/>
        </w:rPr>
        <w:t xml:space="preserve"> </w:t>
      </w:r>
      <w:r>
        <w:rPr>
          <w:rFonts w:hint="cs"/>
          <w:rtl/>
        </w:rPr>
        <w:t xml:space="preserve">זה דרשה זו קשה, מה גם שע"פ הגמרא בבא </w:t>
      </w:r>
      <w:proofErr w:type="spellStart"/>
      <w:r>
        <w:rPr>
          <w:rFonts w:hint="cs"/>
          <w:rtl/>
        </w:rPr>
        <w:t>בתרא</w:t>
      </w:r>
      <w:proofErr w:type="spellEnd"/>
      <w:r>
        <w:rPr>
          <w:rFonts w:hint="cs"/>
          <w:rtl/>
        </w:rPr>
        <w:t xml:space="preserve"> יש בדברים האלה התרסה כלפי שמים: "</w:t>
      </w:r>
      <w:r>
        <w:rPr>
          <w:rtl/>
        </w:rPr>
        <w:t xml:space="preserve">אמר רב: </w:t>
      </w:r>
      <w:proofErr w:type="spellStart"/>
      <w:r>
        <w:rPr>
          <w:rtl/>
        </w:rPr>
        <w:t>עפרא</w:t>
      </w:r>
      <w:proofErr w:type="spellEnd"/>
      <w:r>
        <w:rPr>
          <w:rtl/>
        </w:rPr>
        <w:t xml:space="preserve"> </w:t>
      </w:r>
      <w:proofErr w:type="spellStart"/>
      <w:r>
        <w:rPr>
          <w:rtl/>
        </w:rPr>
        <w:t>לפומיה</w:t>
      </w:r>
      <w:proofErr w:type="spellEnd"/>
      <w:r>
        <w:rPr>
          <w:rtl/>
        </w:rPr>
        <w:t xml:space="preserve"> </w:t>
      </w:r>
      <w:proofErr w:type="spellStart"/>
      <w:r>
        <w:rPr>
          <w:rtl/>
        </w:rPr>
        <w:t>דאיוב</w:t>
      </w:r>
      <w:proofErr w:type="spellEnd"/>
      <w:r>
        <w:rPr>
          <w:rtl/>
        </w:rPr>
        <w:t>, חברותא כלפי שמיא?</w:t>
      </w:r>
      <w:r>
        <w:rPr>
          <w:rFonts w:hint="cs"/>
          <w:rtl/>
        </w:rPr>
        <w:t xml:space="preserve">". ומה גם שיכול הדרשן לחזור </w:t>
      </w:r>
      <w:r w:rsidR="00C578BB">
        <w:rPr>
          <w:rFonts w:hint="cs"/>
          <w:rtl/>
          <w:lang w:eastAsia="en-US"/>
        </w:rPr>
        <w:t>ל</w:t>
      </w:r>
      <w:r w:rsidR="00C578BB" w:rsidRPr="002A3373">
        <w:rPr>
          <w:rtl/>
          <w:lang w:eastAsia="en-US"/>
        </w:rPr>
        <w:t>זכות שופר וכפור ורגלים</w:t>
      </w:r>
      <w:r w:rsidR="00C578BB">
        <w:rPr>
          <w:rFonts w:hint="cs"/>
          <w:rtl/>
          <w:lang w:eastAsia="en-US"/>
        </w:rPr>
        <w:t>, שהרי תשרי הוא במזל מאזניים.</w:t>
      </w:r>
      <w:r>
        <w:rPr>
          <w:rFonts w:hint="cs"/>
          <w:rtl/>
        </w:rPr>
        <w:t xml:space="preserve"> או שמא נאמר </w:t>
      </w:r>
      <w:r w:rsidR="00962509">
        <w:rPr>
          <w:rFonts w:hint="cs"/>
          <w:rtl/>
        </w:rPr>
        <w:t xml:space="preserve">שהכוונה לריבוי הצרות </w:t>
      </w:r>
      <w:r>
        <w:rPr>
          <w:rFonts w:hint="cs"/>
          <w:rtl/>
        </w:rPr>
        <w:t>כתמוז ואב לעיל</w:t>
      </w:r>
      <w:r w:rsidR="00962509">
        <w:rPr>
          <w:rFonts w:hint="cs"/>
          <w:rtl/>
        </w:rPr>
        <w:t>,</w:t>
      </w:r>
      <w:r>
        <w:rPr>
          <w:rFonts w:hint="cs"/>
          <w:rtl/>
        </w:rPr>
        <w:t xml:space="preserve"> שכבר </w:t>
      </w:r>
      <w:r w:rsidR="00962509">
        <w:rPr>
          <w:rFonts w:hint="cs"/>
          <w:rtl/>
        </w:rPr>
        <w:t>ספג מזל מאזניים את צרותיו של איוב.</w:t>
      </w:r>
      <w:r>
        <w:rPr>
          <w:rFonts w:hint="cs"/>
          <w:rtl/>
        </w:rPr>
        <w:t xml:space="preserve"> </w:t>
      </w:r>
      <w:r>
        <w:rPr>
          <w:rtl/>
        </w:rPr>
        <w:t xml:space="preserve"> </w:t>
      </w:r>
      <w:r>
        <w:rPr>
          <w:rFonts w:hint="cs"/>
          <w:rtl/>
        </w:rPr>
        <w:t xml:space="preserve"> </w:t>
      </w:r>
    </w:p>
  </w:footnote>
  <w:footnote w:id="34">
    <w:p w14:paraId="050499AE" w14:textId="77777777" w:rsidR="006D52D6" w:rsidRDefault="006D52D6" w:rsidP="006D52D6">
      <w:pPr>
        <w:pStyle w:val="a3"/>
        <w:rPr>
          <w:rFonts w:hint="cs"/>
        </w:rPr>
      </w:pPr>
      <w:r>
        <w:rPr>
          <w:rStyle w:val="a5"/>
        </w:rPr>
        <w:footnoteRef/>
      </w:r>
      <w:r>
        <w:rPr>
          <w:rtl/>
        </w:rPr>
        <w:t xml:space="preserve"> </w:t>
      </w:r>
      <w:r>
        <w:rPr>
          <w:rFonts w:hint="cs"/>
          <w:rtl/>
        </w:rPr>
        <w:t xml:space="preserve">גם דרשה זו קצת תמוהה. ראו הפסוק המלא שהוא תוכחה לבני ישראל, בפרט לאותם היושבים בבל שם ניבא </w:t>
      </w:r>
      <w:r>
        <w:rPr>
          <w:rtl/>
        </w:rPr>
        <w:t>יחזקאל</w:t>
      </w:r>
      <w:r>
        <w:rPr>
          <w:rFonts w:hint="cs"/>
          <w:rtl/>
        </w:rPr>
        <w:t>: "</w:t>
      </w:r>
      <w:r>
        <w:rPr>
          <w:rtl/>
        </w:rPr>
        <w:t>וְאַתָּה בֶן אָדָם אַל תִּירָא מֵהֶם וּמִדִּבְרֵיהֶם אַל תִּירָא כִּי סָרָבִים וְסַלּוֹנִים אוֹתָךְ וְאֶל עַקְרַבִּים אַתָּה יוֹשֵׁב מִדִּבְרֵיהֶם אַל תִּירָא וּמִפְּנֵיהֶם אַל תֵּחָת כִּי בֵּית מְרִי הֵמָּה</w:t>
      </w:r>
      <w:r>
        <w:rPr>
          <w:rFonts w:hint="cs"/>
          <w:rtl/>
        </w:rPr>
        <w:t xml:space="preserve">". ראו פירושי מצודות על הפסוק. אבל הדרשן בשלו, שהמן ראה את מזל עקרב וחשב שזה סימן (מזל) לא טוב. </w:t>
      </w:r>
    </w:p>
  </w:footnote>
  <w:footnote w:id="35">
    <w:p w14:paraId="1C88565F" w14:textId="77777777" w:rsidR="008006FB" w:rsidRDefault="008006FB" w:rsidP="008006FB">
      <w:pPr>
        <w:pStyle w:val="a3"/>
        <w:rPr>
          <w:rFonts w:hint="cs"/>
        </w:rPr>
      </w:pPr>
      <w:r>
        <w:rPr>
          <w:rStyle w:val="a5"/>
        </w:rPr>
        <w:footnoteRef/>
      </w:r>
      <w:r>
        <w:rPr>
          <w:rtl/>
        </w:rPr>
        <w:t xml:space="preserve"> </w:t>
      </w:r>
      <w:r>
        <w:rPr>
          <w:rFonts w:hint="cs"/>
          <w:rtl/>
        </w:rPr>
        <w:t xml:space="preserve">ראו קטע אחרון זה בגמרא </w:t>
      </w:r>
      <w:r>
        <w:rPr>
          <w:rtl/>
        </w:rPr>
        <w:t xml:space="preserve">מגילה </w:t>
      </w:r>
      <w:proofErr w:type="spellStart"/>
      <w:r>
        <w:rPr>
          <w:rtl/>
        </w:rPr>
        <w:t>יג</w:t>
      </w:r>
      <w:proofErr w:type="spellEnd"/>
      <w:r>
        <w:rPr>
          <w:rtl/>
        </w:rPr>
        <w:t xml:space="preserve"> ע</w:t>
      </w:r>
      <w:r>
        <w:rPr>
          <w:rFonts w:hint="cs"/>
          <w:rtl/>
        </w:rPr>
        <w:t>"ב: "</w:t>
      </w:r>
      <w:r>
        <w:rPr>
          <w:rtl/>
        </w:rPr>
        <w:t>הפיל פור הוא הגורל, תנא: כיון שנפל פור בחדש אדר שמח שמחה גדולה, אמר: נפל לי פור בירח שמת בו משה. ולא היה יודע שבשבעה באדר מת ובשבעה באדר נולד</w:t>
      </w:r>
      <w:r>
        <w:rPr>
          <w:rFonts w:hint="cs"/>
          <w:rtl/>
        </w:rPr>
        <w:t>"</w:t>
      </w:r>
      <w:r>
        <w:rPr>
          <w:rtl/>
        </w:rPr>
        <w:t>.</w:t>
      </w:r>
    </w:p>
  </w:footnote>
  <w:footnote w:id="36">
    <w:p w14:paraId="35663773" w14:textId="77777777" w:rsidR="00C1529D" w:rsidRDefault="00C1529D" w:rsidP="00C1529D">
      <w:pPr>
        <w:pStyle w:val="a3"/>
        <w:rPr>
          <w:rFonts w:hint="cs"/>
        </w:rPr>
      </w:pPr>
      <w:r>
        <w:rPr>
          <w:rStyle w:val="a5"/>
        </w:rPr>
        <w:footnoteRef/>
      </w:r>
      <w:r>
        <w:rPr>
          <w:rtl/>
        </w:rPr>
        <w:t xml:space="preserve"> </w:t>
      </w:r>
      <w:r>
        <w:rPr>
          <w:rFonts w:hint="cs"/>
          <w:rtl/>
        </w:rPr>
        <w:t xml:space="preserve">ראו בגמרא </w:t>
      </w:r>
      <w:r>
        <w:rPr>
          <w:rtl/>
        </w:rPr>
        <w:t>עבודה זרה ד ע</w:t>
      </w:r>
      <w:r>
        <w:rPr>
          <w:rFonts w:hint="cs"/>
          <w:rtl/>
        </w:rPr>
        <w:t>"א: "</w:t>
      </w:r>
      <w:r>
        <w:rPr>
          <w:rtl/>
        </w:rPr>
        <w:t xml:space="preserve">מה דגים שבים - כל הגדול </w:t>
      </w:r>
      <w:proofErr w:type="spellStart"/>
      <w:r>
        <w:rPr>
          <w:rtl/>
        </w:rPr>
        <w:t>מחבירו</w:t>
      </w:r>
      <w:proofErr w:type="spellEnd"/>
      <w:r>
        <w:rPr>
          <w:rtl/>
        </w:rPr>
        <w:t xml:space="preserve"> בולע את </w:t>
      </w:r>
      <w:proofErr w:type="spellStart"/>
      <w:r>
        <w:rPr>
          <w:rtl/>
        </w:rPr>
        <w:t>חבירו</w:t>
      </w:r>
      <w:proofErr w:type="spellEnd"/>
      <w:r>
        <w:rPr>
          <w:rtl/>
        </w:rPr>
        <w:t xml:space="preserve">, אף בני אדם - אלמלא מוראה של מלכות, כל הגדול </w:t>
      </w:r>
      <w:proofErr w:type="spellStart"/>
      <w:r>
        <w:rPr>
          <w:rtl/>
        </w:rPr>
        <w:t>מחבירו</w:t>
      </w:r>
      <w:proofErr w:type="spellEnd"/>
      <w:r>
        <w:rPr>
          <w:rtl/>
        </w:rPr>
        <w:t xml:space="preserve"> בולע את </w:t>
      </w:r>
      <w:proofErr w:type="spellStart"/>
      <w:r>
        <w:rPr>
          <w:rtl/>
        </w:rPr>
        <w:t>חבירו</w:t>
      </w:r>
      <w:proofErr w:type="spellEnd"/>
      <w:r>
        <w:rPr>
          <w:rFonts w:hint="cs"/>
          <w:rtl/>
        </w:rPr>
        <w:t>"</w:t>
      </w:r>
      <w:r>
        <w:rPr>
          <w:rtl/>
        </w:rPr>
        <w:t>.</w:t>
      </w:r>
    </w:p>
  </w:footnote>
  <w:footnote w:id="37">
    <w:p w14:paraId="2D69FC3D" w14:textId="77777777" w:rsidR="00AB140C" w:rsidRDefault="00AB140C" w:rsidP="00E736C4">
      <w:pPr>
        <w:pStyle w:val="a3"/>
        <w:rPr>
          <w:rFonts w:hint="cs"/>
        </w:rPr>
      </w:pPr>
      <w:r>
        <w:rPr>
          <w:rStyle w:val="a5"/>
        </w:rPr>
        <w:footnoteRef/>
      </w:r>
      <w:r>
        <w:rPr>
          <w:rtl/>
        </w:rPr>
        <w:t xml:space="preserve"> </w:t>
      </w:r>
      <w:r>
        <w:rPr>
          <w:rFonts w:hint="cs"/>
          <w:rtl/>
        </w:rPr>
        <w:t>אם נשלב את הדרשות השונות על פסוקים אלה: ירושלמי סוטה ט א: "כאילו שינה לפניו</w:t>
      </w:r>
      <w:r w:rsidR="00E736C4">
        <w:rPr>
          <w:rFonts w:hint="cs"/>
          <w:rtl/>
        </w:rPr>
        <w:t xml:space="preserve"> בשעה שישראל בצרה"</w:t>
      </w:r>
      <w:r>
        <w:rPr>
          <w:rFonts w:hint="cs"/>
          <w:rtl/>
        </w:rPr>
        <w:t>, מכילתא</w:t>
      </w:r>
      <w:r w:rsidR="00E736C4">
        <w:rPr>
          <w:rFonts w:hint="cs"/>
          <w:rtl/>
        </w:rPr>
        <w:t xml:space="preserve"> </w:t>
      </w:r>
      <w:r w:rsidR="00E736C4">
        <w:rPr>
          <w:rtl/>
        </w:rPr>
        <w:t xml:space="preserve">דרבי ישמעאל בשלח - </w:t>
      </w:r>
      <w:proofErr w:type="spellStart"/>
      <w:r w:rsidR="00E736C4">
        <w:rPr>
          <w:rtl/>
        </w:rPr>
        <w:t>מסכתא</w:t>
      </w:r>
      <w:proofErr w:type="spellEnd"/>
      <w:r w:rsidR="00E736C4">
        <w:rPr>
          <w:rtl/>
        </w:rPr>
        <w:t xml:space="preserve"> </w:t>
      </w:r>
      <w:proofErr w:type="spellStart"/>
      <w:r w:rsidR="00E736C4">
        <w:rPr>
          <w:rtl/>
        </w:rPr>
        <w:t>דשירה</w:t>
      </w:r>
      <w:proofErr w:type="spellEnd"/>
      <w:r w:rsidR="00E736C4">
        <w:rPr>
          <w:rtl/>
        </w:rPr>
        <w:t xml:space="preserve"> פרשה ה</w:t>
      </w:r>
      <w:r w:rsidR="00E736C4">
        <w:rPr>
          <w:rFonts w:hint="cs"/>
          <w:rtl/>
        </w:rPr>
        <w:t>: "</w:t>
      </w:r>
      <w:r w:rsidR="00E736C4">
        <w:rPr>
          <w:rtl/>
        </w:rPr>
        <w:t xml:space="preserve">כשאין </w:t>
      </w:r>
      <w:proofErr w:type="spellStart"/>
      <w:r w:rsidR="00E736C4">
        <w:rPr>
          <w:rtl/>
        </w:rPr>
        <w:t>עושין</w:t>
      </w:r>
      <w:proofErr w:type="spellEnd"/>
      <w:r w:rsidR="00E736C4">
        <w:rPr>
          <w:rtl/>
        </w:rPr>
        <w:t xml:space="preserve"> רצונו של מקום כביכול שינה לפניו</w:t>
      </w:r>
      <w:r w:rsidR="00E736C4">
        <w:rPr>
          <w:rFonts w:hint="cs"/>
          <w:rtl/>
        </w:rPr>
        <w:t>"</w:t>
      </w:r>
      <w:r>
        <w:rPr>
          <w:rFonts w:hint="cs"/>
          <w:rtl/>
        </w:rPr>
        <w:t>, בבלי מגילה טו ע"ב על הפסוק נדדה שנת המלך ופירוש רש"י שם, נקבל את הפירוש המשולב, שבשעה שעם ישראל חוטא הקב"ה כביכול ישן</w:t>
      </w:r>
      <w:r w:rsidR="00E736C4">
        <w:rPr>
          <w:rFonts w:hint="cs"/>
          <w:rtl/>
        </w:rPr>
        <w:t xml:space="preserve">. אבל כאשר אומות העולם מנצלים זאת לרעה, הוא מתעורר ונוקם בהם. כך גם בפירוש </w:t>
      </w:r>
      <w:proofErr w:type="spellStart"/>
      <w:r w:rsidR="00E736C4">
        <w:rPr>
          <w:rFonts w:hint="cs"/>
          <w:rtl/>
        </w:rPr>
        <w:t>רד"ק</w:t>
      </w:r>
      <w:proofErr w:type="spellEnd"/>
      <w:r w:rsidR="00E736C4">
        <w:rPr>
          <w:rFonts w:hint="cs"/>
          <w:rtl/>
        </w:rPr>
        <w:t xml:space="preserve"> ומצודות על הפסוק.</w:t>
      </w:r>
    </w:p>
  </w:footnote>
  <w:footnote w:id="38">
    <w:p w14:paraId="55FE723F" w14:textId="77777777" w:rsidR="00892D24" w:rsidRDefault="00892D24">
      <w:pPr>
        <w:pStyle w:val="a3"/>
        <w:rPr>
          <w:rFonts w:hint="cs"/>
        </w:rPr>
      </w:pPr>
      <w:r>
        <w:rPr>
          <w:rStyle w:val="a5"/>
        </w:rPr>
        <w:footnoteRef/>
      </w:r>
      <w:r>
        <w:rPr>
          <w:rtl/>
        </w:rPr>
        <w:t xml:space="preserve"> </w:t>
      </w:r>
      <w:r>
        <w:rPr>
          <w:rFonts w:hint="cs"/>
          <w:rtl/>
        </w:rPr>
        <w:t>יש להם (ליהודים) שיניים גדולות ולפיכך הם אוכלים ושותים כל הזמן.</w:t>
      </w:r>
    </w:p>
  </w:footnote>
  <w:footnote w:id="39">
    <w:p w14:paraId="1D71BCAC" w14:textId="77777777" w:rsidR="008006FB" w:rsidRDefault="008006FB" w:rsidP="008006FB">
      <w:pPr>
        <w:pStyle w:val="a3"/>
        <w:rPr>
          <w:rFonts w:hint="cs"/>
        </w:rPr>
      </w:pPr>
      <w:r>
        <w:rPr>
          <w:rStyle w:val="a5"/>
        </w:rPr>
        <w:footnoteRef/>
      </w:r>
      <w:r>
        <w:rPr>
          <w:rtl/>
        </w:rPr>
        <w:t xml:space="preserve"> </w:t>
      </w:r>
      <w:r>
        <w:rPr>
          <w:rFonts w:hint="cs"/>
          <w:rtl/>
        </w:rPr>
        <w:t xml:space="preserve">ובגמרא </w:t>
      </w:r>
      <w:r>
        <w:rPr>
          <w:rtl/>
        </w:rPr>
        <w:t xml:space="preserve">מגילה </w:t>
      </w:r>
      <w:proofErr w:type="spellStart"/>
      <w:r>
        <w:rPr>
          <w:rtl/>
        </w:rPr>
        <w:t>יג</w:t>
      </w:r>
      <w:proofErr w:type="spellEnd"/>
      <w:r>
        <w:rPr>
          <w:rtl/>
        </w:rPr>
        <w:t xml:space="preserve"> ע</w:t>
      </w:r>
      <w:r>
        <w:rPr>
          <w:rFonts w:hint="cs"/>
          <w:rtl/>
        </w:rPr>
        <w:t>"ב: "</w:t>
      </w:r>
      <w:r>
        <w:rPr>
          <w:rtl/>
        </w:rPr>
        <w:t xml:space="preserve">ואת דתי המלך אינם עשים - </w:t>
      </w:r>
      <w:proofErr w:type="spellStart"/>
      <w:r>
        <w:rPr>
          <w:rtl/>
        </w:rPr>
        <w:t>דמפקי</w:t>
      </w:r>
      <w:proofErr w:type="spellEnd"/>
      <w:r>
        <w:rPr>
          <w:rtl/>
        </w:rPr>
        <w:t xml:space="preserve"> לכולא שתא </w:t>
      </w:r>
      <w:proofErr w:type="spellStart"/>
      <w:r>
        <w:rPr>
          <w:rtl/>
        </w:rPr>
        <w:t>בשה"י</w:t>
      </w:r>
      <w:proofErr w:type="spellEnd"/>
      <w:r>
        <w:rPr>
          <w:rtl/>
        </w:rPr>
        <w:t xml:space="preserve"> </w:t>
      </w:r>
      <w:proofErr w:type="spellStart"/>
      <w:r>
        <w:rPr>
          <w:rtl/>
        </w:rPr>
        <w:t>פה"י</w:t>
      </w:r>
      <w:proofErr w:type="spellEnd"/>
      <w:r>
        <w:rPr>
          <w:rFonts w:hint="cs"/>
          <w:rtl/>
        </w:rPr>
        <w:t>"</w:t>
      </w:r>
      <w:r>
        <w:rPr>
          <w:rtl/>
        </w:rPr>
        <w:t>.</w:t>
      </w:r>
      <w:r w:rsidR="00BD31F3">
        <w:rPr>
          <w:rFonts w:hint="cs"/>
          <w:rtl/>
        </w:rPr>
        <w:t xml:space="preserve"> פרשני התלמוד מסבירים </w:t>
      </w:r>
      <w:proofErr w:type="spellStart"/>
      <w:r w:rsidR="00BD31F3">
        <w:rPr>
          <w:rFonts w:hint="cs"/>
          <w:rtl/>
        </w:rPr>
        <w:t>ששה"י</w:t>
      </w:r>
      <w:proofErr w:type="spellEnd"/>
      <w:r w:rsidR="00BD31F3">
        <w:rPr>
          <w:rFonts w:hint="cs"/>
          <w:rtl/>
        </w:rPr>
        <w:t xml:space="preserve"> </w:t>
      </w:r>
      <w:proofErr w:type="spellStart"/>
      <w:r w:rsidR="00BD31F3">
        <w:rPr>
          <w:rFonts w:hint="cs"/>
          <w:rtl/>
        </w:rPr>
        <w:t>פה"י</w:t>
      </w:r>
      <w:proofErr w:type="spellEnd"/>
      <w:r w:rsidR="00BD31F3">
        <w:rPr>
          <w:rFonts w:hint="cs"/>
          <w:rtl/>
        </w:rPr>
        <w:t xml:space="preserve"> הם ראשי תיבות: שבת היום, פסח היום, כמדרש לעיל שכל הזמן יש לעם ישראל חגים ושבתות. אבל </w:t>
      </w:r>
      <w:proofErr w:type="spellStart"/>
      <w:r w:rsidR="00BD31F3">
        <w:rPr>
          <w:rFonts w:hint="cs"/>
          <w:rtl/>
        </w:rPr>
        <w:t>שטיינזלץ</w:t>
      </w:r>
      <w:proofErr w:type="spellEnd"/>
      <w:r w:rsidR="00BD31F3">
        <w:rPr>
          <w:rFonts w:hint="cs"/>
          <w:rtl/>
        </w:rPr>
        <w:t xml:space="preserve"> מנקד ש</w:t>
      </w:r>
      <w:r w:rsidR="00BD31F3">
        <w:rPr>
          <w:rFonts w:hint="eastAsia"/>
          <w:rtl/>
        </w:rPr>
        <w:t>ְׂ</w:t>
      </w:r>
      <w:r w:rsidR="00BD31F3">
        <w:rPr>
          <w:rFonts w:hint="cs"/>
          <w:rtl/>
        </w:rPr>
        <w:t>ה</w:t>
      </w:r>
      <w:r w:rsidR="00BD31F3">
        <w:rPr>
          <w:rFonts w:hint="eastAsia"/>
          <w:rtl/>
        </w:rPr>
        <w:t>ֵ</w:t>
      </w:r>
      <w:r w:rsidR="00BD31F3">
        <w:rPr>
          <w:rFonts w:hint="cs"/>
          <w:rtl/>
        </w:rPr>
        <w:t>י פ</w:t>
      </w:r>
      <w:r w:rsidR="00BD31F3">
        <w:rPr>
          <w:rFonts w:hint="eastAsia"/>
          <w:rtl/>
        </w:rPr>
        <w:t>ְּ</w:t>
      </w:r>
      <w:r w:rsidR="00BD31F3">
        <w:rPr>
          <w:rFonts w:hint="cs"/>
          <w:rtl/>
        </w:rPr>
        <w:t>ה</w:t>
      </w:r>
      <w:r w:rsidR="00BD31F3">
        <w:rPr>
          <w:rFonts w:hint="eastAsia"/>
          <w:rtl/>
        </w:rPr>
        <w:t>ֵ</w:t>
      </w:r>
      <w:r w:rsidR="00BD31F3">
        <w:rPr>
          <w:rFonts w:hint="cs"/>
          <w:rtl/>
        </w:rPr>
        <w:t>י</w:t>
      </w:r>
      <w:r w:rsidR="00064E6C">
        <w:rPr>
          <w:rFonts w:hint="cs"/>
          <w:rtl/>
        </w:rPr>
        <w:t xml:space="preserve"> בלי ראשי תיבות ופרופ' זאב בן חיים טוען </w:t>
      </w:r>
      <w:r w:rsidR="00BD31F3">
        <w:rPr>
          <w:rFonts w:hint="cs"/>
          <w:rtl/>
        </w:rPr>
        <w:t xml:space="preserve">שזה ביטוי בפרסית שפירושו דחייה. בדומה </w:t>
      </w:r>
      <w:proofErr w:type="spellStart"/>
      <w:r w:rsidR="00BD31F3">
        <w:rPr>
          <w:rFonts w:hint="cs"/>
          <w:rtl/>
        </w:rPr>
        <w:t>למניאנה</w:t>
      </w:r>
      <w:proofErr w:type="spellEnd"/>
      <w:r w:rsidR="00BD31F3">
        <w:rPr>
          <w:rFonts w:hint="cs"/>
          <w:rtl/>
        </w:rPr>
        <w:t xml:space="preserve"> בספרדית</w:t>
      </w:r>
      <w:r w:rsidR="00064E6C">
        <w:rPr>
          <w:rFonts w:hint="cs"/>
          <w:rtl/>
        </w:rPr>
        <w:t xml:space="preserve"> (ראו </w:t>
      </w:r>
      <w:hyperlink r:id="rId12" w:history="1">
        <w:r w:rsidR="00064E6C" w:rsidRPr="00064E6C">
          <w:rPr>
            <w:rStyle w:val="Hyperlink"/>
            <w:rFonts w:hint="cs"/>
            <w:rtl/>
          </w:rPr>
          <w:t xml:space="preserve">הערך </w:t>
        </w:r>
        <w:proofErr w:type="spellStart"/>
        <w:r w:rsidR="00064E6C" w:rsidRPr="00064E6C">
          <w:rPr>
            <w:rStyle w:val="Hyperlink"/>
            <w:rFonts w:hint="cs"/>
            <w:rtl/>
          </w:rPr>
          <w:t>בויקיפדיה</w:t>
        </w:r>
        <w:proofErr w:type="spellEnd"/>
      </w:hyperlink>
      <w:r w:rsidR="00064E6C">
        <w:rPr>
          <w:rFonts w:hint="cs"/>
          <w:rtl/>
        </w:rPr>
        <w:t>)</w:t>
      </w:r>
      <w:r w:rsidR="00BD31F3">
        <w:rPr>
          <w:rFonts w:hint="cs"/>
          <w:rtl/>
        </w:rPr>
        <w:t>.</w:t>
      </w:r>
    </w:p>
  </w:footnote>
  <w:footnote w:id="40">
    <w:p w14:paraId="2F5FC789" w14:textId="77777777" w:rsidR="008006FB" w:rsidRDefault="008006FB">
      <w:pPr>
        <w:pStyle w:val="a3"/>
        <w:rPr>
          <w:rFonts w:hint="cs"/>
        </w:rPr>
      </w:pPr>
      <w:r>
        <w:rPr>
          <w:rStyle w:val="a5"/>
        </w:rPr>
        <w:footnoteRef/>
      </w:r>
      <w:r>
        <w:rPr>
          <w:rtl/>
        </w:rPr>
        <w:t xml:space="preserve"> </w:t>
      </w:r>
      <w:r>
        <w:rPr>
          <w:rFonts w:hint="cs"/>
          <w:rtl/>
          <w:lang w:eastAsia="en-US"/>
        </w:rPr>
        <w:t xml:space="preserve">כל שבעה ימים יש להם שבת, כל שלושים יום </w:t>
      </w:r>
      <w:r>
        <w:rPr>
          <w:rtl/>
          <w:lang w:eastAsia="en-US"/>
        </w:rPr>
        <w:t>–</w:t>
      </w:r>
      <w:r>
        <w:rPr>
          <w:rFonts w:hint="cs"/>
          <w:rtl/>
          <w:lang w:eastAsia="en-US"/>
        </w:rPr>
        <w:t xml:space="preserve"> ראש חודש. בניסן </w:t>
      </w:r>
      <w:r>
        <w:rPr>
          <w:rtl/>
          <w:lang w:eastAsia="en-US"/>
        </w:rPr>
        <w:t>–</w:t>
      </w:r>
      <w:r>
        <w:rPr>
          <w:rFonts w:hint="cs"/>
          <w:rtl/>
          <w:lang w:eastAsia="en-US"/>
        </w:rPr>
        <w:t xml:space="preserve"> פסח, בסיון </w:t>
      </w:r>
      <w:r>
        <w:rPr>
          <w:rtl/>
          <w:lang w:eastAsia="en-US"/>
        </w:rPr>
        <w:t>–</w:t>
      </w:r>
      <w:r>
        <w:rPr>
          <w:rFonts w:hint="cs"/>
          <w:rtl/>
          <w:lang w:eastAsia="en-US"/>
        </w:rPr>
        <w:t xml:space="preserve"> עצרת (חג השבועות), בתשרי </w:t>
      </w:r>
      <w:r>
        <w:rPr>
          <w:rtl/>
          <w:lang w:eastAsia="en-US"/>
        </w:rPr>
        <w:t>–</w:t>
      </w:r>
      <w:r>
        <w:rPr>
          <w:rFonts w:hint="cs"/>
          <w:rtl/>
          <w:lang w:eastAsia="en-US"/>
        </w:rPr>
        <w:t xml:space="preserve"> ראש השנה והצום הגדול (יום כיפור) וחג הסוכות. דרשה זו שמשמיצה את העם היהודי כעם עצל שלא עובד כל הזמן (ומפחית בכך את אוצר המלוכה), ובפרט שבת בשבוע של שבעה ימים שזה באמת חידוש של היהדות שהכעיס את השליטים </w:t>
      </w:r>
      <w:r>
        <w:rPr>
          <w:rtl/>
          <w:lang w:eastAsia="en-US"/>
        </w:rPr>
        <w:t>–</w:t>
      </w:r>
      <w:r>
        <w:rPr>
          <w:rFonts w:hint="cs"/>
          <w:rtl/>
          <w:lang w:eastAsia="en-US"/>
        </w:rPr>
        <w:t xml:space="preserve"> דרשה זו מתחברת לדרשות 'אנטישמיות' כמותן מצאנו באיכה רבה </w:t>
      </w:r>
      <w:proofErr w:type="spellStart"/>
      <w:r>
        <w:rPr>
          <w:rFonts w:hint="cs"/>
          <w:rtl/>
          <w:lang w:eastAsia="en-US"/>
        </w:rPr>
        <w:t>פתיחתא</w:t>
      </w:r>
      <w:proofErr w:type="spellEnd"/>
      <w:r>
        <w:rPr>
          <w:rFonts w:hint="cs"/>
          <w:rtl/>
          <w:lang w:eastAsia="en-US"/>
        </w:rPr>
        <w:t xml:space="preserve"> </w:t>
      </w:r>
      <w:proofErr w:type="spellStart"/>
      <w:r>
        <w:rPr>
          <w:rFonts w:hint="cs"/>
          <w:rtl/>
          <w:lang w:eastAsia="en-US"/>
        </w:rPr>
        <w:t>יז</w:t>
      </w:r>
      <w:proofErr w:type="spellEnd"/>
      <w:r>
        <w:rPr>
          <w:rFonts w:hint="cs"/>
          <w:rtl/>
          <w:lang w:eastAsia="en-US"/>
        </w:rPr>
        <w:t>, מדרש אבא גוריון ג, מדרש פנים אחרות א, עבודה זרה יא ע"ב, מדרש תהלים (בובר) מזמור א ועוד. ובהזדמנות נכנס מדרשים אלה ונדון בהם.</w:t>
      </w:r>
    </w:p>
  </w:footnote>
  <w:footnote w:id="41">
    <w:p w14:paraId="08769D54" w14:textId="77777777" w:rsidR="002853B3" w:rsidRDefault="002853B3">
      <w:pPr>
        <w:pStyle w:val="a3"/>
        <w:rPr>
          <w:rFonts w:hint="cs"/>
        </w:rPr>
      </w:pPr>
      <w:r>
        <w:rPr>
          <w:rStyle w:val="a5"/>
        </w:rPr>
        <w:footnoteRef/>
      </w:r>
      <w:r>
        <w:rPr>
          <w:rtl/>
        </w:rPr>
        <w:t xml:space="preserve"> </w:t>
      </w:r>
      <w:r>
        <w:rPr>
          <w:rFonts w:hint="cs"/>
          <w:rtl/>
        </w:rPr>
        <w:t xml:space="preserve">סניגוריה זו של </w:t>
      </w:r>
      <w:proofErr w:type="spellStart"/>
      <w:r>
        <w:rPr>
          <w:rFonts w:hint="cs"/>
          <w:rtl/>
        </w:rPr>
        <w:t>אחשורוש</w:t>
      </w:r>
      <w:proofErr w:type="spellEnd"/>
      <w:r>
        <w:rPr>
          <w:rFonts w:hint="cs"/>
          <w:rtl/>
        </w:rPr>
        <w:t xml:space="preserve"> על עם ישראל תמוהה וצריכה עיון. האם הוא מתמקח על המחיר?</w:t>
      </w:r>
    </w:p>
  </w:footnote>
  <w:footnote w:id="42">
    <w:p w14:paraId="497E48BA" w14:textId="77777777" w:rsidR="00E736C4" w:rsidRDefault="00E736C4">
      <w:pPr>
        <w:pStyle w:val="a3"/>
        <w:rPr>
          <w:rFonts w:hint="cs"/>
        </w:rPr>
      </w:pPr>
      <w:r>
        <w:rPr>
          <w:rStyle w:val="a5"/>
        </w:rPr>
        <w:footnoteRef/>
      </w:r>
      <w:r>
        <w:rPr>
          <w:rtl/>
        </w:rPr>
        <w:t xml:space="preserve"> </w:t>
      </w:r>
      <w:r w:rsidR="005D6438">
        <w:rPr>
          <w:rFonts w:hint="cs"/>
          <w:rtl/>
        </w:rPr>
        <w:t xml:space="preserve">ראו </w:t>
      </w:r>
      <w:r>
        <w:rPr>
          <w:rFonts w:hint="cs"/>
          <w:rtl/>
        </w:rPr>
        <w:t>מועדים אלה</w:t>
      </w:r>
      <w:r w:rsidR="005D6438">
        <w:rPr>
          <w:rFonts w:hint="cs"/>
          <w:rtl/>
        </w:rPr>
        <w:t xml:space="preserve"> במסכת עבודה זרה, פרק א משנה ג: "</w:t>
      </w:r>
      <w:r w:rsidR="005D6438" w:rsidRPr="005D6438">
        <w:rPr>
          <w:rtl/>
        </w:rPr>
        <w:t xml:space="preserve">וְאֵלּוּ </w:t>
      </w:r>
      <w:proofErr w:type="spellStart"/>
      <w:r w:rsidR="005D6438" w:rsidRPr="005D6438">
        <w:rPr>
          <w:rtl/>
        </w:rPr>
        <w:t>אֵידֵיהֶן</w:t>
      </w:r>
      <w:proofErr w:type="spellEnd"/>
      <w:r w:rsidR="005D6438" w:rsidRPr="005D6438">
        <w:rPr>
          <w:rtl/>
        </w:rPr>
        <w:t xml:space="preserve"> שֶׁל גּוֹיִם, </w:t>
      </w:r>
      <w:proofErr w:type="spellStart"/>
      <w:r w:rsidR="005D6438" w:rsidRPr="005D6438">
        <w:rPr>
          <w:rtl/>
        </w:rPr>
        <w:t>קָלֶנְדָּא</w:t>
      </w:r>
      <w:proofErr w:type="spellEnd"/>
      <w:r w:rsidR="005D6438" w:rsidRPr="005D6438">
        <w:rPr>
          <w:rtl/>
        </w:rPr>
        <w:t xml:space="preserve">, </w:t>
      </w:r>
      <w:proofErr w:type="spellStart"/>
      <w:r w:rsidR="005D6438" w:rsidRPr="005D6438">
        <w:rPr>
          <w:rtl/>
        </w:rPr>
        <w:t>וּסְטַרְנוּרָא</w:t>
      </w:r>
      <w:proofErr w:type="spellEnd"/>
      <w:r w:rsidR="005D6438" w:rsidRPr="005D6438">
        <w:rPr>
          <w:rtl/>
        </w:rPr>
        <w:t xml:space="preserve">, </w:t>
      </w:r>
      <w:proofErr w:type="spellStart"/>
      <w:r w:rsidR="005D6438" w:rsidRPr="005D6438">
        <w:rPr>
          <w:rtl/>
        </w:rPr>
        <w:t>וּקְרָטֵסִים</w:t>
      </w:r>
      <w:proofErr w:type="spellEnd"/>
      <w:r w:rsidR="005D6438" w:rsidRPr="005D6438">
        <w:rPr>
          <w:rtl/>
        </w:rPr>
        <w:t xml:space="preserve">, וְיוֹם </w:t>
      </w:r>
      <w:proofErr w:type="spellStart"/>
      <w:r w:rsidR="005D6438" w:rsidRPr="005D6438">
        <w:rPr>
          <w:rtl/>
        </w:rPr>
        <w:t>גְּנֻסְיָא</w:t>
      </w:r>
      <w:proofErr w:type="spellEnd"/>
      <w:r w:rsidR="005D6438" w:rsidRPr="005D6438">
        <w:rPr>
          <w:rtl/>
        </w:rPr>
        <w:t xml:space="preserve"> שֶׁל מְלָכִי</w:t>
      </w:r>
      <w:r w:rsidR="005D6438">
        <w:rPr>
          <w:rFonts w:hint="cs"/>
          <w:rtl/>
        </w:rPr>
        <w:t xml:space="preserve">ם וכו' ". </w:t>
      </w:r>
      <w:proofErr w:type="spellStart"/>
      <w:r w:rsidR="005D6438" w:rsidRPr="005D6438">
        <w:rPr>
          <w:rtl/>
        </w:rPr>
        <w:t>קָלֶנְדָּ</w:t>
      </w:r>
      <w:r w:rsidR="005D6438">
        <w:rPr>
          <w:rFonts w:hint="cs"/>
          <w:rtl/>
        </w:rPr>
        <w:t>א</w:t>
      </w:r>
      <w:proofErr w:type="spellEnd"/>
      <w:r w:rsidR="005D6438">
        <w:rPr>
          <w:rFonts w:hint="cs"/>
          <w:rtl/>
        </w:rPr>
        <w:t xml:space="preserve"> או</w:t>
      </w:r>
      <w:r w:rsidR="005D6438" w:rsidRPr="005D6438">
        <w:t xml:space="preserve"> </w:t>
      </w:r>
      <w:proofErr w:type="spellStart"/>
      <w:r w:rsidR="005D6438" w:rsidRPr="005D6438">
        <w:rPr>
          <w:rtl/>
        </w:rPr>
        <w:t>קָלֶנְדָּס</w:t>
      </w:r>
      <w:proofErr w:type="spellEnd"/>
      <w:r w:rsidR="005D6438">
        <w:rPr>
          <w:rFonts w:hint="cs"/>
          <w:rtl/>
        </w:rPr>
        <w:t xml:space="preserve"> הוא ראש השנה הרומאי היינו 1 בינואר </w:t>
      </w:r>
      <w:proofErr w:type="spellStart"/>
      <w:r w:rsidR="005D6438">
        <w:rPr>
          <w:rFonts w:hint="cs"/>
          <w:rtl/>
        </w:rPr>
        <w:t>וסטרנורא</w:t>
      </w:r>
      <w:proofErr w:type="spellEnd"/>
      <w:r w:rsidR="006A6EB4">
        <w:rPr>
          <w:rFonts w:hint="cs"/>
          <w:rtl/>
        </w:rPr>
        <w:t xml:space="preserve"> הוא 'יום האש' הפגאני </w:t>
      </w:r>
      <w:r w:rsidR="00BC4FE8">
        <w:rPr>
          <w:rFonts w:hint="cs"/>
          <w:rtl/>
        </w:rPr>
        <w:t>שמתוארך ל 8 ימים לפני התקופה (הוא 21 בדצמבר היום הקצר), היינו 17 בדצמבר.</w:t>
      </w:r>
      <w:r w:rsidR="006A6EB4">
        <w:rPr>
          <w:rFonts w:hint="cs"/>
          <w:rtl/>
        </w:rPr>
        <w:t xml:space="preserve"> האם שוב משליך הדרשן מסביבתו היוונית-רומית-נוצרית על אירועי המגילה בפרס כמה מאות שנים קודם?</w:t>
      </w:r>
    </w:p>
  </w:footnote>
  <w:footnote w:id="43">
    <w:p w14:paraId="0CB8DDAB" w14:textId="77777777" w:rsidR="000B47A4" w:rsidRDefault="000B47A4" w:rsidP="000B47A4">
      <w:pPr>
        <w:pStyle w:val="a3"/>
        <w:rPr>
          <w:rFonts w:hint="cs"/>
        </w:rPr>
      </w:pPr>
      <w:r>
        <w:rPr>
          <w:rStyle w:val="a5"/>
        </w:rPr>
        <w:footnoteRef/>
      </w:r>
      <w:r>
        <w:rPr>
          <w:rtl/>
        </w:rPr>
        <w:t xml:space="preserve"> </w:t>
      </w:r>
      <w:r>
        <w:rPr>
          <w:rFonts w:hint="cs"/>
          <w:rtl/>
        </w:rPr>
        <w:t xml:space="preserve">ראו דרשות על פסוק זה בראשית רבה לח ח על דור הפלגה (מגדל בבל), במדבר רבה </w:t>
      </w:r>
      <w:proofErr w:type="spellStart"/>
      <w:r>
        <w:rPr>
          <w:rFonts w:hint="cs"/>
          <w:rtl/>
        </w:rPr>
        <w:t>יח</w:t>
      </w:r>
      <w:proofErr w:type="spellEnd"/>
      <w:r>
        <w:rPr>
          <w:rFonts w:hint="cs"/>
          <w:rtl/>
        </w:rPr>
        <w:t xml:space="preserve"> ד על דתן ואבירם, ופירוש רבינו יונה על הפסוק: "</w:t>
      </w:r>
      <w:r>
        <w:rPr>
          <w:rtl/>
        </w:rPr>
        <w:t xml:space="preserve">כי הכסיל </w:t>
      </w:r>
      <w:r>
        <w:rPr>
          <w:rFonts w:hint="cs"/>
          <w:rtl/>
        </w:rPr>
        <w:t xml:space="preserve">... </w:t>
      </w:r>
      <w:r>
        <w:rPr>
          <w:rtl/>
        </w:rPr>
        <w:t>אין פיו ברשותו, כי למד שפתיו לדבר בלי עיון ומחשבה, על כן יקרנו הנזק והמכשול בדבריו תמיד</w:t>
      </w:r>
      <w:r>
        <w:rPr>
          <w:rFonts w:hint="cs"/>
          <w:rtl/>
        </w:rPr>
        <w:t>".</w:t>
      </w:r>
      <w:r w:rsidR="00D2716D">
        <w:rPr>
          <w:rFonts w:hint="cs"/>
          <w:rtl/>
        </w:rPr>
        <w:t xml:space="preserve"> ונראה שאפשר לצרף פסוק זה לפסוקים שהצענו בהערה 6 לעיל.</w:t>
      </w:r>
    </w:p>
  </w:footnote>
  <w:footnote w:id="44">
    <w:p w14:paraId="2B1C9149" w14:textId="77777777" w:rsidR="001247D1" w:rsidRDefault="001247D1" w:rsidP="001247D1">
      <w:pPr>
        <w:pStyle w:val="a3"/>
        <w:rPr>
          <w:rFonts w:hint="cs"/>
        </w:rPr>
      </w:pPr>
      <w:r>
        <w:rPr>
          <w:rStyle w:val="a5"/>
        </w:rPr>
        <w:footnoteRef/>
      </w:r>
      <w:r>
        <w:rPr>
          <w:rtl/>
        </w:rPr>
        <w:t xml:space="preserve"> </w:t>
      </w:r>
      <w:r>
        <w:rPr>
          <w:rFonts w:hint="cs"/>
          <w:rtl/>
        </w:rPr>
        <w:t xml:space="preserve">ראו חטאם של אנשי בית ראשון בגמרא </w:t>
      </w:r>
      <w:r>
        <w:rPr>
          <w:rtl/>
        </w:rPr>
        <w:t>יומא ט ע</w:t>
      </w:r>
      <w:r>
        <w:rPr>
          <w:rFonts w:hint="cs"/>
          <w:rtl/>
        </w:rPr>
        <w:t>"ב: "</w:t>
      </w:r>
      <w:r>
        <w:rPr>
          <w:rtl/>
        </w:rPr>
        <w:t>מקדש ראשון מפני מה חרב? מפני שלשה דברים שהיו בו: עבודה זרה, וגלוי עריות, ושפיכות דמים</w:t>
      </w:r>
      <w:r>
        <w:rPr>
          <w:rFonts w:hint="cs"/>
          <w:rtl/>
        </w:rPr>
        <w:t>". יהודי שושן ופרס הם גולי בית ראשון (או צאצאיהם) וכאן מיכאל מסנגר עליהם ששוב אינם חוטאים בעבירות אלה</w:t>
      </w:r>
      <w:r>
        <w:rPr>
          <w:rtl/>
        </w:rPr>
        <w:t>.</w:t>
      </w:r>
    </w:p>
  </w:footnote>
  <w:footnote w:id="45">
    <w:p w14:paraId="01FE5EC9" w14:textId="77777777" w:rsidR="00BC4FE8" w:rsidRDefault="00BC4FE8">
      <w:pPr>
        <w:pStyle w:val="a3"/>
        <w:rPr>
          <w:rFonts w:hint="cs"/>
          <w:rtl/>
        </w:rPr>
      </w:pPr>
      <w:r>
        <w:rPr>
          <w:rStyle w:val="a5"/>
        </w:rPr>
        <w:footnoteRef/>
      </w:r>
      <w:r>
        <w:rPr>
          <w:rtl/>
        </w:rPr>
        <w:t xml:space="preserve"> </w:t>
      </w:r>
      <w:r>
        <w:rPr>
          <w:rFonts w:hint="cs"/>
          <w:rtl/>
        </w:rPr>
        <w:t>מוציאים עליהם קטרוג. הראשון הוא קטרוג משמים (שהביא לקטרוג היינו חורבן בידי אדם), והשני כולו קטרוג בידי בני אדם.</w:t>
      </w:r>
    </w:p>
  </w:footnote>
  <w:footnote w:id="46">
    <w:p w14:paraId="16870084" w14:textId="77777777" w:rsidR="002853B3" w:rsidRDefault="002853B3" w:rsidP="002853B3">
      <w:pPr>
        <w:pStyle w:val="a3"/>
        <w:rPr>
          <w:rFonts w:hint="cs"/>
        </w:rPr>
      </w:pPr>
      <w:r>
        <w:rPr>
          <w:rStyle w:val="a5"/>
        </w:rPr>
        <w:footnoteRef/>
      </w:r>
      <w:r>
        <w:rPr>
          <w:rtl/>
        </w:rPr>
        <w:t xml:space="preserve"> </w:t>
      </w:r>
      <w:r>
        <w:rPr>
          <w:rFonts w:hint="cs"/>
          <w:rtl/>
        </w:rPr>
        <w:t xml:space="preserve">ראו </w:t>
      </w:r>
      <w:r>
        <w:rPr>
          <w:rtl/>
        </w:rPr>
        <w:t xml:space="preserve">במדבר רבה </w:t>
      </w:r>
      <w:proofErr w:type="spellStart"/>
      <w:r>
        <w:rPr>
          <w:rtl/>
        </w:rPr>
        <w:t>כב</w:t>
      </w:r>
      <w:proofErr w:type="spellEnd"/>
      <w:r>
        <w:rPr>
          <w:rtl/>
        </w:rPr>
        <w:t xml:space="preserve"> ב</w:t>
      </w:r>
      <w:r>
        <w:rPr>
          <w:rFonts w:hint="cs"/>
          <w:rtl/>
        </w:rPr>
        <w:t xml:space="preserve">: </w:t>
      </w:r>
      <w:r>
        <w:rPr>
          <w:rtl/>
        </w:rPr>
        <w:t>אמר משה לפני הקב"ה: ריבון העולמים! אם היינו ערלים או עובדי עבודת כוכבים או כופרים במצוות, לא היו שונאים אותנו. ואינן רודפים אחרינו אלא בשביל תורה ומצוות שנתת לנו</w:t>
      </w:r>
      <w:r>
        <w:rPr>
          <w:rFonts w:hint="cs"/>
          <w:rtl/>
        </w:rPr>
        <w:t>". וב</w:t>
      </w:r>
      <w:r>
        <w:rPr>
          <w:rtl/>
        </w:rPr>
        <w:t xml:space="preserve">אגרת תימן </w:t>
      </w:r>
      <w:r>
        <w:rPr>
          <w:rFonts w:hint="cs"/>
          <w:rtl/>
        </w:rPr>
        <w:t>לרמב"ם: "</w:t>
      </w:r>
      <w:r>
        <w:rPr>
          <w:rtl/>
        </w:rPr>
        <w:t>ומפני שייחד אותנו הבורא במצוותיו ובחוקותיו ..... קנאונו הגויים כולם על דתנו קנאה גדולה</w:t>
      </w:r>
      <w:r>
        <w:rPr>
          <w:rFonts w:hint="cs"/>
          <w:rtl/>
        </w:rPr>
        <w:t>,</w:t>
      </w:r>
      <w:r>
        <w:rPr>
          <w:rtl/>
        </w:rPr>
        <w:t xml:space="preserve"> וילחצו מלכיהם בשבילה</w:t>
      </w:r>
      <w:r>
        <w:rPr>
          <w:rFonts w:hint="cs"/>
          <w:rtl/>
        </w:rPr>
        <w:t xml:space="preserve"> </w:t>
      </w:r>
      <w:r>
        <w:rPr>
          <w:rtl/>
        </w:rPr>
        <w:t>לערער עלינו שטנה ואיבה</w:t>
      </w:r>
      <w:r>
        <w:rPr>
          <w:rFonts w:hint="cs"/>
          <w:rtl/>
        </w:rPr>
        <w:t xml:space="preserve">". ראו דברינו </w:t>
      </w:r>
      <w:hyperlink r:id="rId13" w:anchor="gsc.tab=0" w:history="1">
        <w:r w:rsidRPr="002853B3">
          <w:rPr>
            <w:rStyle w:val="Hyperlink"/>
            <w:rFonts w:hint="cs"/>
            <w:rtl/>
          </w:rPr>
          <w:t>שורשי האנטישמיות</w:t>
        </w:r>
      </w:hyperlink>
      <w:r>
        <w:rPr>
          <w:rFonts w:hint="cs"/>
          <w:rtl/>
        </w:rPr>
        <w:t xml:space="preserve"> בפרשת מטות.</w:t>
      </w:r>
    </w:p>
  </w:footnote>
  <w:footnote w:id="47">
    <w:p w14:paraId="542B83F9" w14:textId="77777777" w:rsidR="00A23FB0" w:rsidRDefault="00A23FB0">
      <w:pPr>
        <w:pStyle w:val="a3"/>
        <w:rPr>
          <w:rFonts w:hint="cs"/>
        </w:rPr>
      </w:pPr>
      <w:r>
        <w:rPr>
          <w:rStyle w:val="a5"/>
        </w:rPr>
        <w:footnoteRef/>
      </w:r>
      <w:r>
        <w:rPr>
          <w:rtl/>
        </w:rPr>
        <w:t xml:space="preserve"> </w:t>
      </w:r>
      <w:r>
        <w:rPr>
          <w:rFonts w:hint="cs"/>
          <w:rtl/>
        </w:rPr>
        <w:t>דברי הפיוס של שמואל לעם בנאום בו הוכיח אותם על בחירתם בשלטון מלוכה. ראו במקור שם.</w:t>
      </w:r>
    </w:p>
  </w:footnote>
  <w:footnote w:id="48">
    <w:p w14:paraId="2472C4E5" w14:textId="77777777" w:rsidR="00A23FB0" w:rsidRDefault="00A23FB0" w:rsidP="00A23FB0">
      <w:pPr>
        <w:pStyle w:val="a3"/>
        <w:rPr>
          <w:rFonts w:hint="cs"/>
        </w:rPr>
      </w:pPr>
      <w:r>
        <w:rPr>
          <w:rStyle w:val="a5"/>
        </w:rPr>
        <w:footnoteRef/>
      </w:r>
      <w:r>
        <w:rPr>
          <w:rtl/>
        </w:rPr>
        <w:t xml:space="preserve"> </w:t>
      </w:r>
      <w:r>
        <w:rPr>
          <w:rFonts w:hint="cs"/>
          <w:rtl/>
        </w:rPr>
        <w:t xml:space="preserve">לנטוש אותם. מתכתב עם הפסוק במגילה, דברי השטנה של המן שחלקם כבר הובאו לעיל: " ... </w:t>
      </w:r>
      <w:proofErr w:type="spellStart"/>
      <w:r>
        <w:rPr>
          <w:rtl/>
        </w:rPr>
        <w:t>וְדָתֵיהֶם</w:t>
      </w:r>
      <w:proofErr w:type="spellEnd"/>
      <w:r>
        <w:rPr>
          <w:rtl/>
        </w:rPr>
        <w:t xml:space="preserve"> שֹׁנוֹת מִכָּל עָם וְאֶת דָּתֵי הַמֶּלֶךְ אֵינָם עֹשִׂים וְלַמֶּלֶךְ אֵין </w:t>
      </w:r>
      <w:proofErr w:type="spellStart"/>
      <w:r>
        <w:rPr>
          <w:rtl/>
        </w:rPr>
        <w:t>שֹׁוֶה</w:t>
      </w:r>
      <w:proofErr w:type="spellEnd"/>
      <w:r>
        <w:rPr>
          <w:rtl/>
        </w:rPr>
        <w:t xml:space="preserve"> לְהַנִּיחָם</w:t>
      </w:r>
      <w:r>
        <w:rPr>
          <w:rFonts w:hint="cs"/>
          <w:rtl/>
        </w:rPr>
        <w:t xml:space="preserve">". </w:t>
      </w:r>
    </w:p>
  </w:footnote>
  <w:footnote w:id="49">
    <w:p w14:paraId="61F84C12" w14:textId="77777777" w:rsidR="002853B3" w:rsidRDefault="002853B3">
      <w:pPr>
        <w:pStyle w:val="a3"/>
        <w:rPr>
          <w:rFonts w:hint="cs"/>
          <w:rtl/>
        </w:rPr>
      </w:pPr>
      <w:r>
        <w:rPr>
          <w:rStyle w:val="a5"/>
        </w:rPr>
        <w:footnoteRef/>
      </w:r>
      <w:r>
        <w:rPr>
          <w:rtl/>
        </w:rPr>
        <w:t xml:space="preserve"> </w:t>
      </w:r>
      <w:r>
        <w:rPr>
          <w:rFonts w:hint="cs"/>
          <w:rtl/>
        </w:rPr>
        <w:t>לא בכדי מקצר כאן הדרשן (או העורך) בציטוט הפסוק. הפסוק ממשיך שם "באהבה" ואילו כאן: בשנאה.</w:t>
      </w:r>
    </w:p>
  </w:footnote>
  <w:footnote w:id="50">
    <w:p w14:paraId="0D8B484D" w14:textId="77777777" w:rsidR="00FB03B2" w:rsidRDefault="00FB03B2" w:rsidP="001F5FF8">
      <w:pPr>
        <w:pStyle w:val="a3"/>
        <w:rPr>
          <w:rFonts w:hint="cs"/>
          <w:rtl/>
        </w:rPr>
      </w:pPr>
      <w:r>
        <w:rPr>
          <w:rStyle w:val="a5"/>
        </w:rPr>
        <w:footnoteRef/>
      </w:r>
      <w:r>
        <w:rPr>
          <w:rtl/>
        </w:rPr>
        <w:t xml:space="preserve"> </w:t>
      </w:r>
      <w:r w:rsidR="001F5FF8">
        <w:rPr>
          <w:rFonts w:hint="cs"/>
          <w:rtl/>
        </w:rPr>
        <w:t xml:space="preserve">את </w:t>
      </w:r>
      <w:r>
        <w:rPr>
          <w:rFonts w:hint="cs"/>
          <w:rtl/>
        </w:rPr>
        <w:t xml:space="preserve">מדרשי היין והשיכורים שבאסתר רבה פרשה ה (שמקורם </w:t>
      </w:r>
      <w:proofErr w:type="spellStart"/>
      <w:r>
        <w:rPr>
          <w:rFonts w:hint="cs"/>
          <w:rtl/>
        </w:rPr>
        <w:t>בויקרא</w:t>
      </w:r>
      <w:proofErr w:type="spellEnd"/>
      <w:r>
        <w:rPr>
          <w:rFonts w:hint="cs"/>
          <w:rtl/>
        </w:rPr>
        <w:t xml:space="preserve"> רבה פרשת שמיני), </w:t>
      </w:r>
      <w:r w:rsidR="001F5FF8">
        <w:rPr>
          <w:rFonts w:hint="cs"/>
          <w:rtl/>
        </w:rPr>
        <w:t xml:space="preserve">כבר ריכזנו בדף לפורים בשם </w:t>
      </w:r>
      <w:hyperlink r:id="rId14" w:history="1">
        <w:r w:rsidR="001F5FF8" w:rsidRPr="001F5FF8">
          <w:rPr>
            <w:rStyle w:val="Hyperlink"/>
            <w:rFonts w:hint="cs"/>
            <w:rtl/>
          </w:rPr>
          <w:t>מדרשי שיכורים</w:t>
        </w:r>
      </w:hyperlink>
      <w:r w:rsidR="001F5FF8">
        <w:rPr>
          <w:rFonts w:hint="cs"/>
          <w:rtl/>
        </w:rPr>
        <w:t>. את שאר ה</w:t>
      </w:r>
      <w:r>
        <w:rPr>
          <w:rFonts w:hint="cs"/>
          <w:rtl/>
        </w:rPr>
        <w:t xml:space="preserve">מדרשים </w:t>
      </w:r>
      <w:r w:rsidR="001F5FF8">
        <w:rPr>
          <w:rFonts w:hint="cs"/>
          <w:rtl/>
        </w:rPr>
        <w:t>ה</w:t>
      </w:r>
      <w:r>
        <w:rPr>
          <w:rFonts w:hint="cs"/>
          <w:rtl/>
        </w:rPr>
        <w:t xml:space="preserve">יפים רבים </w:t>
      </w:r>
      <w:r w:rsidR="001F5FF8">
        <w:rPr>
          <w:rFonts w:hint="cs"/>
          <w:rtl/>
        </w:rPr>
        <w:t>שבאסתר רבה, נביא בע"ה בדף נוסף.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C325" w14:textId="147EA7C0" w:rsidR="00FB03B2" w:rsidRDefault="00FB03B2" w:rsidP="006E012B">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A75AEC">
      <w:rPr>
        <w:rtl/>
        <w:lang w:eastAsia="en-US"/>
      </w:rPr>
      <w:t>מגילת אסתר</w:t>
    </w:r>
    <w:r>
      <w:rPr>
        <w:rtl/>
        <w:lang w:eastAsia="en-US"/>
      </w:rPr>
      <w:fldChar w:fldCharType="end"/>
    </w:r>
    <w:r>
      <w:rPr>
        <w:rFonts w:hint="cs"/>
        <w:rtl/>
        <w:lang w:eastAsia="en-US"/>
      </w:rPr>
      <w:tab/>
    </w:r>
    <w:r w:rsidR="00B519FC">
      <w:rPr>
        <w:rFonts w:hint="cs"/>
        <w:rtl/>
        <w:lang w:eastAsia="en-US"/>
      </w:rPr>
      <w:t xml:space="preserve">                      </w:t>
    </w:r>
    <w:r>
      <w:rPr>
        <w:rFonts w:hint="cs"/>
        <w:rtl/>
        <w:lang w:eastAsia="en-US"/>
      </w:rPr>
      <w:t xml:space="preserve">   </w:t>
    </w:r>
    <w:r w:rsidR="005E3A27">
      <w:rPr>
        <w:rFonts w:hint="cs"/>
        <w:rtl/>
        <w:lang w:eastAsia="en-US"/>
      </w:rPr>
      <w:t>תשפ"</w:t>
    </w:r>
    <w:r w:rsidR="002A3373">
      <w:rPr>
        <w:rFonts w:hint="cs"/>
        <w:rtl/>
        <w:lang w:eastAsia="en-US"/>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E6AE" w14:textId="7D95DAFB" w:rsidR="00FB03B2" w:rsidRDefault="00FB03B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75AEC">
      <w:rPr>
        <w:szCs w:val="22"/>
        <w:rtl/>
        <w:lang w:eastAsia="en-US"/>
      </w:rPr>
      <w:t>מגילת אסתר</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75AEC">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37419778">
    <w:abstractNumId w:val="8"/>
  </w:num>
  <w:num w:numId="2" w16cid:durableId="1013655066">
    <w:abstractNumId w:val="3"/>
  </w:num>
  <w:num w:numId="3" w16cid:durableId="1540822340">
    <w:abstractNumId w:val="2"/>
  </w:num>
  <w:num w:numId="4" w16cid:durableId="2026208430">
    <w:abstractNumId w:val="1"/>
  </w:num>
  <w:num w:numId="5" w16cid:durableId="1710450539">
    <w:abstractNumId w:val="0"/>
  </w:num>
  <w:num w:numId="6" w16cid:durableId="1133862787">
    <w:abstractNumId w:val="9"/>
  </w:num>
  <w:num w:numId="7" w16cid:durableId="1682395533">
    <w:abstractNumId w:val="7"/>
  </w:num>
  <w:num w:numId="8" w16cid:durableId="1372339245">
    <w:abstractNumId w:val="6"/>
  </w:num>
  <w:num w:numId="9" w16cid:durableId="1098520736">
    <w:abstractNumId w:val="5"/>
  </w:num>
  <w:num w:numId="10" w16cid:durableId="19011657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NjA0MTA0NDcyNTdX0lEKTi0uzszPAykwtKgFAFQxBJUtAAAA"/>
  </w:docVars>
  <w:rsids>
    <w:rsidRoot w:val="00EB3EA7"/>
    <w:rsid w:val="00003D92"/>
    <w:rsid w:val="00017BC7"/>
    <w:rsid w:val="000212CE"/>
    <w:rsid w:val="00023E0E"/>
    <w:rsid w:val="00025280"/>
    <w:rsid w:val="00032E6C"/>
    <w:rsid w:val="00033B2C"/>
    <w:rsid w:val="00064E6C"/>
    <w:rsid w:val="00070F3F"/>
    <w:rsid w:val="00072B57"/>
    <w:rsid w:val="00073241"/>
    <w:rsid w:val="00073EAC"/>
    <w:rsid w:val="00086C73"/>
    <w:rsid w:val="000914BA"/>
    <w:rsid w:val="00096CA5"/>
    <w:rsid w:val="000A1926"/>
    <w:rsid w:val="000B01DE"/>
    <w:rsid w:val="000B47A4"/>
    <w:rsid w:val="000C5F34"/>
    <w:rsid w:val="000E2B92"/>
    <w:rsid w:val="000E30E8"/>
    <w:rsid w:val="000F6C78"/>
    <w:rsid w:val="00106C86"/>
    <w:rsid w:val="00115B96"/>
    <w:rsid w:val="001247D1"/>
    <w:rsid w:val="001514F9"/>
    <w:rsid w:val="0015539A"/>
    <w:rsid w:val="00171D93"/>
    <w:rsid w:val="001724B0"/>
    <w:rsid w:val="00172E7E"/>
    <w:rsid w:val="001B1151"/>
    <w:rsid w:val="001B1745"/>
    <w:rsid w:val="001B6E28"/>
    <w:rsid w:val="001D0727"/>
    <w:rsid w:val="001D2E9C"/>
    <w:rsid w:val="001E61FA"/>
    <w:rsid w:val="001F4F5F"/>
    <w:rsid w:val="001F5FF8"/>
    <w:rsid w:val="001F69F2"/>
    <w:rsid w:val="001F7A5E"/>
    <w:rsid w:val="00200C1A"/>
    <w:rsid w:val="00203E84"/>
    <w:rsid w:val="00230473"/>
    <w:rsid w:val="00231BDD"/>
    <w:rsid w:val="00233CD8"/>
    <w:rsid w:val="002344A8"/>
    <w:rsid w:val="00241EF1"/>
    <w:rsid w:val="00247B27"/>
    <w:rsid w:val="00263D30"/>
    <w:rsid w:val="002640D0"/>
    <w:rsid w:val="0026730F"/>
    <w:rsid w:val="0026731B"/>
    <w:rsid w:val="00267932"/>
    <w:rsid w:val="00273A50"/>
    <w:rsid w:val="00280DD2"/>
    <w:rsid w:val="002853B3"/>
    <w:rsid w:val="0029557D"/>
    <w:rsid w:val="002A3373"/>
    <w:rsid w:val="002A540E"/>
    <w:rsid w:val="002C4A74"/>
    <w:rsid w:val="002F2CC3"/>
    <w:rsid w:val="002F4B8B"/>
    <w:rsid w:val="00303B1F"/>
    <w:rsid w:val="00316C19"/>
    <w:rsid w:val="00321A73"/>
    <w:rsid w:val="00324026"/>
    <w:rsid w:val="00347B19"/>
    <w:rsid w:val="00347B40"/>
    <w:rsid w:val="0035546A"/>
    <w:rsid w:val="0036552E"/>
    <w:rsid w:val="003723C5"/>
    <w:rsid w:val="00375904"/>
    <w:rsid w:val="00382BBD"/>
    <w:rsid w:val="00385491"/>
    <w:rsid w:val="00386C38"/>
    <w:rsid w:val="003A79B6"/>
    <w:rsid w:val="003C373C"/>
    <w:rsid w:val="003C62DF"/>
    <w:rsid w:val="003D39A2"/>
    <w:rsid w:val="003D4C07"/>
    <w:rsid w:val="003E612E"/>
    <w:rsid w:val="003E6DBD"/>
    <w:rsid w:val="003E7CC7"/>
    <w:rsid w:val="00421F00"/>
    <w:rsid w:val="004256C6"/>
    <w:rsid w:val="00427257"/>
    <w:rsid w:val="00433DB4"/>
    <w:rsid w:val="00452B3F"/>
    <w:rsid w:val="0046004F"/>
    <w:rsid w:val="00467595"/>
    <w:rsid w:val="00481C56"/>
    <w:rsid w:val="004843A8"/>
    <w:rsid w:val="0049029B"/>
    <w:rsid w:val="004A1F86"/>
    <w:rsid w:val="004A5F5D"/>
    <w:rsid w:val="004C0883"/>
    <w:rsid w:val="004C2D0D"/>
    <w:rsid w:val="004C6914"/>
    <w:rsid w:val="004D43E7"/>
    <w:rsid w:val="004F49FC"/>
    <w:rsid w:val="00500074"/>
    <w:rsid w:val="0050149E"/>
    <w:rsid w:val="00520F8A"/>
    <w:rsid w:val="00523C18"/>
    <w:rsid w:val="00523D0A"/>
    <w:rsid w:val="00530DA2"/>
    <w:rsid w:val="00537EEB"/>
    <w:rsid w:val="00555464"/>
    <w:rsid w:val="00557691"/>
    <w:rsid w:val="00567E33"/>
    <w:rsid w:val="00581243"/>
    <w:rsid w:val="00582D14"/>
    <w:rsid w:val="0058488A"/>
    <w:rsid w:val="005937B0"/>
    <w:rsid w:val="005A1A9F"/>
    <w:rsid w:val="005C6305"/>
    <w:rsid w:val="005D1BDB"/>
    <w:rsid w:val="005D6438"/>
    <w:rsid w:val="005E3A27"/>
    <w:rsid w:val="005E5B96"/>
    <w:rsid w:val="005F3CAE"/>
    <w:rsid w:val="00600022"/>
    <w:rsid w:val="00606150"/>
    <w:rsid w:val="006239F0"/>
    <w:rsid w:val="00640AEC"/>
    <w:rsid w:val="006513FE"/>
    <w:rsid w:val="00653E52"/>
    <w:rsid w:val="006566ED"/>
    <w:rsid w:val="0066009E"/>
    <w:rsid w:val="006A3BC1"/>
    <w:rsid w:val="006A6EB4"/>
    <w:rsid w:val="006C104C"/>
    <w:rsid w:val="006D4349"/>
    <w:rsid w:val="006D52D6"/>
    <w:rsid w:val="006E012B"/>
    <w:rsid w:val="006E61BE"/>
    <w:rsid w:val="006F2F2D"/>
    <w:rsid w:val="00705C29"/>
    <w:rsid w:val="00711705"/>
    <w:rsid w:val="00715234"/>
    <w:rsid w:val="00715B68"/>
    <w:rsid w:val="0072462C"/>
    <w:rsid w:val="00737A5F"/>
    <w:rsid w:val="00740F7A"/>
    <w:rsid w:val="00743CC6"/>
    <w:rsid w:val="007449C2"/>
    <w:rsid w:val="00752D39"/>
    <w:rsid w:val="00773568"/>
    <w:rsid w:val="00773FB7"/>
    <w:rsid w:val="00784787"/>
    <w:rsid w:val="0078584A"/>
    <w:rsid w:val="007B7790"/>
    <w:rsid w:val="007D3496"/>
    <w:rsid w:val="007F2456"/>
    <w:rsid w:val="007F5C9A"/>
    <w:rsid w:val="007F5E61"/>
    <w:rsid w:val="007F627E"/>
    <w:rsid w:val="008006FB"/>
    <w:rsid w:val="008024B3"/>
    <w:rsid w:val="00802998"/>
    <w:rsid w:val="00813F6C"/>
    <w:rsid w:val="00816270"/>
    <w:rsid w:val="008320BC"/>
    <w:rsid w:val="00834AA9"/>
    <w:rsid w:val="00843BF7"/>
    <w:rsid w:val="00862755"/>
    <w:rsid w:val="00871932"/>
    <w:rsid w:val="00876221"/>
    <w:rsid w:val="0089261F"/>
    <w:rsid w:val="00892D24"/>
    <w:rsid w:val="008943BC"/>
    <w:rsid w:val="008B6169"/>
    <w:rsid w:val="008C743E"/>
    <w:rsid w:val="008D0C63"/>
    <w:rsid w:val="008E4C8F"/>
    <w:rsid w:val="008E6800"/>
    <w:rsid w:val="008F423D"/>
    <w:rsid w:val="008F55F5"/>
    <w:rsid w:val="009022D9"/>
    <w:rsid w:val="00904F00"/>
    <w:rsid w:val="0091673F"/>
    <w:rsid w:val="00932E19"/>
    <w:rsid w:val="00950B68"/>
    <w:rsid w:val="00954B83"/>
    <w:rsid w:val="00962509"/>
    <w:rsid w:val="00983634"/>
    <w:rsid w:val="0099138E"/>
    <w:rsid w:val="00996ECB"/>
    <w:rsid w:val="009B53F2"/>
    <w:rsid w:val="009B76AD"/>
    <w:rsid w:val="009B7E6A"/>
    <w:rsid w:val="009C27CD"/>
    <w:rsid w:val="009C6C51"/>
    <w:rsid w:val="009D1463"/>
    <w:rsid w:val="009E78B5"/>
    <w:rsid w:val="009F7ECD"/>
    <w:rsid w:val="00A00916"/>
    <w:rsid w:val="00A145CC"/>
    <w:rsid w:val="00A22A0C"/>
    <w:rsid w:val="00A23FB0"/>
    <w:rsid w:val="00A320E4"/>
    <w:rsid w:val="00A437FB"/>
    <w:rsid w:val="00A63C2A"/>
    <w:rsid w:val="00A7303F"/>
    <w:rsid w:val="00A75AEC"/>
    <w:rsid w:val="00A80C77"/>
    <w:rsid w:val="00A80F8B"/>
    <w:rsid w:val="00A84288"/>
    <w:rsid w:val="00A86314"/>
    <w:rsid w:val="00A87458"/>
    <w:rsid w:val="00AB140C"/>
    <w:rsid w:val="00AB23A5"/>
    <w:rsid w:val="00AF3688"/>
    <w:rsid w:val="00AF47F4"/>
    <w:rsid w:val="00B31E5F"/>
    <w:rsid w:val="00B47669"/>
    <w:rsid w:val="00B519FC"/>
    <w:rsid w:val="00B52B8D"/>
    <w:rsid w:val="00B63EF8"/>
    <w:rsid w:val="00B91419"/>
    <w:rsid w:val="00BB02D3"/>
    <w:rsid w:val="00BC4FE8"/>
    <w:rsid w:val="00BD31F3"/>
    <w:rsid w:val="00BE32BE"/>
    <w:rsid w:val="00BE5F7D"/>
    <w:rsid w:val="00C0148D"/>
    <w:rsid w:val="00C0622A"/>
    <w:rsid w:val="00C06EF8"/>
    <w:rsid w:val="00C071B7"/>
    <w:rsid w:val="00C1529D"/>
    <w:rsid w:val="00C17AA7"/>
    <w:rsid w:val="00C20968"/>
    <w:rsid w:val="00C24407"/>
    <w:rsid w:val="00C34D87"/>
    <w:rsid w:val="00C42D57"/>
    <w:rsid w:val="00C43C63"/>
    <w:rsid w:val="00C531D6"/>
    <w:rsid w:val="00C578BB"/>
    <w:rsid w:val="00C70565"/>
    <w:rsid w:val="00C82959"/>
    <w:rsid w:val="00CA30D4"/>
    <w:rsid w:val="00CC156E"/>
    <w:rsid w:val="00CC47ED"/>
    <w:rsid w:val="00CC7456"/>
    <w:rsid w:val="00CD586C"/>
    <w:rsid w:val="00CD704D"/>
    <w:rsid w:val="00CD779A"/>
    <w:rsid w:val="00CD7BEC"/>
    <w:rsid w:val="00CE3F0E"/>
    <w:rsid w:val="00D032C5"/>
    <w:rsid w:val="00D12D1B"/>
    <w:rsid w:val="00D2716D"/>
    <w:rsid w:val="00D36B44"/>
    <w:rsid w:val="00D554FE"/>
    <w:rsid w:val="00D86A52"/>
    <w:rsid w:val="00D94136"/>
    <w:rsid w:val="00D9493C"/>
    <w:rsid w:val="00DC7234"/>
    <w:rsid w:val="00DD3B83"/>
    <w:rsid w:val="00DD4178"/>
    <w:rsid w:val="00DE11DD"/>
    <w:rsid w:val="00DE1600"/>
    <w:rsid w:val="00DF0025"/>
    <w:rsid w:val="00DF5DD1"/>
    <w:rsid w:val="00DF7C7D"/>
    <w:rsid w:val="00E05BFB"/>
    <w:rsid w:val="00E06B21"/>
    <w:rsid w:val="00E26C1C"/>
    <w:rsid w:val="00E52459"/>
    <w:rsid w:val="00E63575"/>
    <w:rsid w:val="00E6593A"/>
    <w:rsid w:val="00E736C4"/>
    <w:rsid w:val="00E743AC"/>
    <w:rsid w:val="00E755DA"/>
    <w:rsid w:val="00E85D7F"/>
    <w:rsid w:val="00EB3EA7"/>
    <w:rsid w:val="00ED506A"/>
    <w:rsid w:val="00EE2EE8"/>
    <w:rsid w:val="00EF0F92"/>
    <w:rsid w:val="00F1359A"/>
    <w:rsid w:val="00F20597"/>
    <w:rsid w:val="00F30D6F"/>
    <w:rsid w:val="00F43024"/>
    <w:rsid w:val="00F448E7"/>
    <w:rsid w:val="00F54EF0"/>
    <w:rsid w:val="00F5525D"/>
    <w:rsid w:val="00F962C4"/>
    <w:rsid w:val="00FA428E"/>
    <w:rsid w:val="00FB03B2"/>
    <w:rsid w:val="00FC3D91"/>
    <w:rsid w:val="00FE510A"/>
    <w:rsid w:val="00FE6C22"/>
    <w:rsid w:val="00FF37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6143E0"/>
  <w15:chartTrackingRefBased/>
  <w15:docId w15:val="{6E776208-1DB0-4A21-9D3D-FBE66C25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7A5F"/>
    <w:pPr>
      <w:bidi/>
    </w:pPr>
    <w:rPr>
      <w:rFonts w:cs="Narkisim"/>
      <w:sz w:val="22"/>
      <w:szCs w:val="22"/>
      <w:lang w:eastAsia="he-IL"/>
    </w:rPr>
  </w:style>
  <w:style w:type="paragraph" w:styleId="1">
    <w:name w:val="heading 1"/>
    <w:basedOn w:val="a"/>
    <w:next w:val="a"/>
    <w:link w:val="10"/>
    <w:qFormat/>
    <w:rsid w:val="00737A5F"/>
    <w:pPr>
      <w:keepNext/>
      <w:tabs>
        <w:tab w:val="right" w:pos="9469"/>
      </w:tabs>
      <w:jc w:val="both"/>
      <w:outlineLvl w:val="0"/>
    </w:pPr>
    <w:rPr>
      <w:rFonts w:cs="David"/>
      <w:b/>
      <w:bCs/>
      <w:szCs w:val="28"/>
    </w:rPr>
  </w:style>
  <w:style w:type="character" w:default="1" w:styleId="a0">
    <w:name w:val="Default Paragraph Font"/>
    <w:uiPriority w:val="1"/>
    <w:semiHidden/>
    <w:unhideWhenUsed/>
    <w:rsid w:val="00737A5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37A5F"/>
  </w:style>
  <w:style w:type="paragraph" w:styleId="a3">
    <w:name w:val="footnote text"/>
    <w:basedOn w:val="a"/>
    <w:link w:val="a4"/>
    <w:rsid w:val="00737A5F"/>
    <w:pPr>
      <w:ind w:left="170" w:hanging="170"/>
      <w:jc w:val="both"/>
    </w:pPr>
    <w:rPr>
      <w:sz w:val="20"/>
      <w:szCs w:val="20"/>
    </w:rPr>
  </w:style>
  <w:style w:type="character" w:styleId="a5">
    <w:name w:val="footnote reference"/>
    <w:semiHidden/>
    <w:rsid w:val="00737A5F"/>
    <w:rPr>
      <w:vertAlign w:val="superscript"/>
    </w:rPr>
  </w:style>
  <w:style w:type="paragraph" w:styleId="a6">
    <w:name w:val="header"/>
    <w:basedOn w:val="a"/>
    <w:link w:val="a7"/>
    <w:rsid w:val="00737A5F"/>
    <w:pPr>
      <w:tabs>
        <w:tab w:val="center" w:pos="4153"/>
        <w:tab w:val="right" w:pos="8306"/>
      </w:tabs>
    </w:pPr>
  </w:style>
  <w:style w:type="paragraph" w:styleId="a8">
    <w:name w:val="footer"/>
    <w:basedOn w:val="a"/>
    <w:link w:val="a9"/>
    <w:rsid w:val="00737A5F"/>
    <w:pPr>
      <w:tabs>
        <w:tab w:val="center" w:pos="4153"/>
        <w:tab w:val="right" w:pos="8306"/>
      </w:tabs>
    </w:pPr>
  </w:style>
  <w:style w:type="paragraph" w:customStyle="1" w:styleId="aa">
    <w:name w:val="כותרת"/>
    <w:basedOn w:val="a"/>
    <w:rsid w:val="00737A5F"/>
    <w:pPr>
      <w:spacing w:before="240" w:line="320" w:lineRule="atLeast"/>
      <w:jc w:val="center"/>
    </w:pPr>
    <w:rPr>
      <w:rFonts w:cs="David"/>
      <w:b/>
      <w:bCs/>
      <w:spacing w:val="20"/>
      <w:szCs w:val="32"/>
    </w:rPr>
  </w:style>
  <w:style w:type="paragraph" w:customStyle="1" w:styleId="ab">
    <w:name w:val="כותרת קטע"/>
    <w:basedOn w:val="a"/>
    <w:rsid w:val="00737A5F"/>
    <w:pPr>
      <w:spacing w:before="240" w:line="300" w:lineRule="atLeast"/>
    </w:pPr>
    <w:rPr>
      <w:rFonts w:cs="Arial"/>
      <w:b/>
      <w:bCs/>
      <w:szCs w:val="24"/>
    </w:rPr>
  </w:style>
  <w:style w:type="paragraph" w:customStyle="1" w:styleId="ac">
    <w:name w:val="מקור"/>
    <w:basedOn w:val="a"/>
    <w:rsid w:val="00737A5F"/>
    <w:pPr>
      <w:spacing w:line="320" w:lineRule="atLeast"/>
      <w:jc w:val="both"/>
    </w:pPr>
    <w:rPr>
      <w:rFonts w:cs="David"/>
      <w:szCs w:val="24"/>
    </w:rPr>
  </w:style>
  <w:style w:type="paragraph" w:customStyle="1" w:styleId="ad">
    <w:name w:val="מחלקי המים"/>
    <w:basedOn w:val="a"/>
    <w:rsid w:val="00737A5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37A5F"/>
    <w:rPr>
      <w:color w:val="0000FF"/>
      <w:u w:val="single"/>
    </w:rPr>
  </w:style>
  <w:style w:type="paragraph" w:styleId="af">
    <w:name w:val="Title"/>
    <w:basedOn w:val="a"/>
    <w:qFormat/>
    <w:rsid w:val="006513FE"/>
    <w:pPr>
      <w:spacing w:before="120" w:line="320" w:lineRule="exact"/>
      <w:jc w:val="center"/>
    </w:pPr>
    <w:rPr>
      <w:rFonts w:cs="David"/>
      <w:b/>
      <w:bCs/>
      <w:i/>
      <w:iCs/>
      <w:spacing w:val="24"/>
      <w:sz w:val="52"/>
      <w:szCs w:val="52"/>
    </w:rPr>
  </w:style>
  <w:style w:type="character" w:styleId="FollowedHyperlink">
    <w:name w:val="FollowedHyperlink"/>
    <w:rsid w:val="00CD704D"/>
    <w:rPr>
      <w:color w:val="800080"/>
      <w:u w:val="single"/>
    </w:rPr>
  </w:style>
  <w:style w:type="paragraph" w:styleId="af0">
    <w:name w:val="Balloon Text"/>
    <w:basedOn w:val="a"/>
    <w:link w:val="af1"/>
    <w:uiPriority w:val="99"/>
    <w:semiHidden/>
    <w:unhideWhenUsed/>
    <w:rsid w:val="00737A5F"/>
    <w:rPr>
      <w:rFonts w:ascii="Tahoma" w:hAnsi="Tahoma" w:cs="Tahoma"/>
      <w:sz w:val="16"/>
      <w:szCs w:val="16"/>
    </w:rPr>
  </w:style>
  <w:style w:type="character" w:customStyle="1" w:styleId="a4">
    <w:name w:val="טקסט הערת שוליים תו"/>
    <w:link w:val="a3"/>
    <w:rsid w:val="00737A5F"/>
    <w:rPr>
      <w:rFonts w:cs="Narkisim"/>
      <w:lang w:eastAsia="he-IL"/>
    </w:rPr>
  </w:style>
  <w:style w:type="character" w:customStyle="1" w:styleId="10">
    <w:name w:val="כותרת 1 תו"/>
    <w:link w:val="1"/>
    <w:rsid w:val="00737A5F"/>
    <w:rPr>
      <w:rFonts w:cs="David"/>
      <w:b/>
      <w:bCs/>
      <w:sz w:val="22"/>
      <w:szCs w:val="28"/>
      <w:lang w:eastAsia="he-IL"/>
    </w:rPr>
  </w:style>
  <w:style w:type="character" w:customStyle="1" w:styleId="a7">
    <w:name w:val="כותרת עליונה תו"/>
    <w:link w:val="a6"/>
    <w:rsid w:val="00737A5F"/>
    <w:rPr>
      <w:rFonts w:cs="Narkisim"/>
      <w:sz w:val="22"/>
      <w:szCs w:val="22"/>
      <w:lang w:eastAsia="he-IL"/>
    </w:rPr>
  </w:style>
  <w:style w:type="character" w:customStyle="1" w:styleId="a9">
    <w:name w:val="כותרת תחתונה תו"/>
    <w:link w:val="a8"/>
    <w:rsid w:val="00737A5F"/>
    <w:rPr>
      <w:rFonts w:cs="Narkisim"/>
      <w:sz w:val="22"/>
      <w:szCs w:val="22"/>
      <w:lang w:eastAsia="he-IL"/>
    </w:rPr>
  </w:style>
  <w:style w:type="character" w:styleId="af2">
    <w:name w:val="page number"/>
    <w:rsid w:val="00D554FE"/>
  </w:style>
  <w:style w:type="character" w:customStyle="1" w:styleId="af1">
    <w:name w:val="טקסט בלונים תו"/>
    <w:link w:val="af0"/>
    <w:uiPriority w:val="99"/>
    <w:semiHidden/>
    <w:rsid w:val="00737A5F"/>
    <w:rPr>
      <w:rFonts w:ascii="Tahoma" w:hAnsi="Tahoma" w:cs="Tahoma"/>
      <w:sz w:val="16"/>
      <w:szCs w:val="16"/>
      <w:lang w:eastAsia="he-IL"/>
    </w:rPr>
  </w:style>
  <w:style w:type="paragraph" w:customStyle="1" w:styleId="af3">
    <w:name w:val="פסוק"/>
    <w:basedOn w:val="ac"/>
    <w:qFormat/>
    <w:rsid w:val="00737A5F"/>
    <w:pPr>
      <w:spacing w:before="120"/>
    </w:pPr>
    <w:rPr>
      <w:b/>
      <w:bCs/>
    </w:rPr>
  </w:style>
  <w:style w:type="character" w:styleId="af4">
    <w:name w:val="Unresolved Mention"/>
    <w:uiPriority w:val="99"/>
    <w:semiHidden/>
    <w:unhideWhenUsed/>
    <w:rsid w:val="00F13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9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C%D7%99%D7%A7%D7%95%D7%98%D7%99%D7%9D-%D7%9E%D7%90%D7%A1%D7%AA%D7%A8-%D7%A8%D7%91%D7%9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echter.ac.il/book/%d7%9e%d7%93%d7%a8%d7%a9-%d7%90%d7%a1%d7%aa%d7%a8-%d7%a8%d7%91%d7%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0%D7%A2%D7%A9%D7%94-%D7%90%D7%93%D7%9D" TargetMode="External"/><Relationship Id="rId13" Type="http://schemas.openxmlformats.org/officeDocument/2006/relationships/hyperlink" Target="https://www.mayim.org.il/?parasha=%D7%A9%D7%A8%D7%A9%D7%99-%D7%94%D7%90%D7%A0%D7%98%D7%99%D7%A9%D7%9E%D7%99%D7%95%D7%AA1" TargetMode="External"/><Relationship Id="rId3" Type="http://schemas.openxmlformats.org/officeDocument/2006/relationships/hyperlink" Target="https://www.mayim.org.il/?holiday=%D7%94%D7%97%D7%95%D7%93%D7%A9-%D7%94%D7%96%D7%94-%D7%9C%D7%9B%D7%9D-2" TargetMode="External"/><Relationship Id="rId7" Type="http://schemas.openxmlformats.org/officeDocument/2006/relationships/hyperlink" Target="https://www.mayim.org.il/?parasha=%D7%A7%D7%95%D7%9E%D7%99-%D7%90%D7%95%D7%A8%D7%99-%D7%9B%D7%99-%D7%91%D7%90-%D7%90%D7%95%D7%A8%D7%9A" TargetMode="External"/><Relationship Id="rId12" Type="http://schemas.openxmlformats.org/officeDocument/2006/relationships/hyperlink" Target="https://he.wikipedia.org/wiki/%D7%A9%D7%94%22%D7%99_%D7%A4%D7%94%22%D7%99" TargetMode="External"/><Relationship Id="rId2" Type="http://schemas.openxmlformats.org/officeDocument/2006/relationships/hyperlink" Target="https://schechter.ac.il/book/%d7%9e%d7%93%d7%a8%d7%a9-%d7%90%d7%a1%d7%aa%d7%a8-%d7%a8%d7%91%d7%94/" TargetMode="External"/><Relationship Id="rId1" Type="http://schemas.openxmlformats.org/officeDocument/2006/relationships/hyperlink" Target="https://www.mayim.org.il/?midrashim=%D7%90%D7%A1%D7%AA%D7%A8-%D7%A8%D7%91%D7%94-%D7%95%D7%9E%D7%93%D7%A8%D7%A9%D7%99%D7%9D-%D7%A0%D7%95%D7%A1%D7%A4%D7%99%D7%9D-%D7%9C%D7%90%D7%A1%D7%AA%D7%A8" TargetMode="External"/><Relationship Id="rId6" Type="http://schemas.openxmlformats.org/officeDocument/2006/relationships/hyperlink" Target="https://www.mayim.org.il/?holiday=%D7%A9%D7%9C%D7%95%D7%A9%D7%94-%D7%94%D7%9E%D7%94-%D7%A0%D7%A4%D7%9C%D7%90%D7%95-%D7%9E%D7%9E%D7%A0%D7%99-%D7%95%D7%90%D7%A8%D7%91%D7%A2%D7%94-%D7%9C%D7%90-%D7%99%D7%93%D7%A2%D7%AA%D7%99%D7%9D" TargetMode="External"/><Relationship Id="rId11" Type="http://schemas.openxmlformats.org/officeDocument/2006/relationships/hyperlink" Target="https://www.mayim.org.il/?parasha=%D7%97%D7%99%D7%99-%D7%A9%D7%A8%D7%94-%D7%9E%D7%97%D7%99%D7%A8-%D7%94%D7%A2%D7%A7%D7%99%D7%93%D7%94" TargetMode="External"/><Relationship Id="rId5" Type="http://schemas.openxmlformats.org/officeDocument/2006/relationships/hyperlink" Target="https://www.mayim.org.il/?parasha=%D7%95%D7%90%D7%91%D7%93%D7%99%D7%9C-%D7%90%D7%AA%D7%9B%D7%9D-%D7%9C%D7%94%D7%99%D7%95%D7%AA-%D7%9C%D7%99" TargetMode="External"/><Relationship Id="rId10" Type="http://schemas.openxmlformats.org/officeDocument/2006/relationships/hyperlink" Target="https://www.mayim.org.il/?parasha=%D7%9E%D7%A7%D7%93%D7%A9-%D7%99%D7%A9%D7%A8%D7%90%D7%9C-%D7%95%D7%94%D7%A9%D7%91%D7%AA1" TargetMode="External"/><Relationship Id="rId4" Type="http://schemas.openxmlformats.org/officeDocument/2006/relationships/hyperlink" Target="https://www.mayim.org.il/?holiday=%D7%9E%D7%93%D7%A8%D7%A9-%D7%90%D7%91%D7%90-%D7%92%D7%95%D7%A8%D7%99%D7%95%D7%9F-%D7%90%D7%95%D7%96%D7%9F-%D7%94%D7%9E%D7%9F-%D7%98%D7%A2%D7%99%D7%9E%D7%94" TargetMode="External"/><Relationship Id="rId9" Type="http://schemas.openxmlformats.org/officeDocument/2006/relationships/hyperlink" Target="https://www.mayim.org.il/?parasha=%D7%90%D7%93%D7%9D-%D7%9B%D7%99-%D7%99%D7%A7%D7%A8%D7%99%D7%91" TargetMode="External"/><Relationship Id="rId14" Type="http://schemas.openxmlformats.org/officeDocument/2006/relationships/hyperlink" Target="http://www.mayim.org.il/?holiday=%D7%9E%D7%93%D7%A8%D7%A9%D7%99-%D7%A9%D7%99%D7%9B%D7%95%D7%A8%D7%99%D7%9D-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C5A3-A7C6-4505-B795-BB2FB401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3</TotalTime>
  <Pages>5</Pages>
  <Words>1416</Words>
  <Characters>6741</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ליקוטים מאסתר רבה</vt:lpstr>
      <vt:lpstr>ליקוטים מאסתר רבה</vt:lpstr>
    </vt:vector>
  </TitlesOfParts>
  <Company> </Company>
  <LinksUpToDate>false</LinksUpToDate>
  <CharactersWithSpaces>8141</CharactersWithSpaces>
  <SharedDoc>false</SharedDoc>
  <HLinks>
    <vt:vector size="96" baseType="variant">
      <vt:variant>
        <vt:i4>3932257</vt:i4>
      </vt:variant>
      <vt:variant>
        <vt:i4>3</vt:i4>
      </vt:variant>
      <vt:variant>
        <vt:i4>0</vt:i4>
      </vt:variant>
      <vt:variant>
        <vt:i4>5</vt:i4>
      </vt:variant>
      <vt:variant>
        <vt:lpwstr>https://schechter.ac.il/book/%d7%9e%d7%93%d7%a8%d7%a9-%d7%90%d7%a1%d7%aa%d7%a8-%d7%a8%d7%91%d7%94/</vt:lpwstr>
      </vt:variant>
      <vt:variant>
        <vt:lpwstr/>
      </vt:variant>
      <vt:variant>
        <vt:i4>6553645</vt:i4>
      </vt:variant>
      <vt:variant>
        <vt:i4>0</vt:i4>
      </vt:variant>
      <vt:variant>
        <vt:i4>0</vt:i4>
      </vt:variant>
      <vt:variant>
        <vt:i4>5</vt:i4>
      </vt:variant>
      <vt:variant>
        <vt:lpwstr>https://www.mayim.org.il/?holiday=%D7%9C%D7%99%D7%A7%D7%95%D7%98%D7%99%D7%9D-%D7%9E%D7%90%D7%A1%D7%AA%D7%A8-%D7%A8%D7%91%D7%941</vt:lpwstr>
      </vt:variant>
      <vt:variant>
        <vt:lpwstr>gsc.tab=0</vt:lpwstr>
      </vt:variant>
      <vt:variant>
        <vt:i4>4325386</vt:i4>
      </vt:variant>
      <vt:variant>
        <vt:i4>39</vt:i4>
      </vt:variant>
      <vt:variant>
        <vt:i4>0</vt:i4>
      </vt:variant>
      <vt:variant>
        <vt:i4>5</vt:i4>
      </vt:variant>
      <vt:variant>
        <vt:lpwstr>http://www.mayim.org.il/?holiday=%D7%9E%D7%93%D7%A8%D7%A9%D7%99-%D7%A9%D7%99%D7%9B%D7%95%D7%A8%D7%99%D7%9D-2</vt:lpwstr>
      </vt:variant>
      <vt:variant>
        <vt:lpwstr/>
      </vt:variant>
      <vt:variant>
        <vt:i4>6094852</vt:i4>
      </vt:variant>
      <vt:variant>
        <vt:i4>36</vt:i4>
      </vt:variant>
      <vt:variant>
        <vt:i4>0</vt:i4>
      </vt:variant>
      <vt:variant>
        <vt:i4>5</vt:i4>
      </vt:variant>
      <vt:variant>
        <vt:lpwstr>https://www.mayim.org.il/?parasha=%D7%A9%D7%A8%D7%A9%D7%99-%D7%94%D7%90%D7%A0%D7%98%D7%99%D7%A9%D7%9E%D7%99%D7%95%D7%AA1</vt:lpwstr>
      </vt:variant>
      <vt:variant>
        <vt:lpwstr>gsc.tab=0</vt:lpwstr>
      </vt:variant>
      <vt:variant>
        <vt:i4>7602240</vt:i4>
      </vt:variant>
      <vt:variant>
        <vt:i4>33</vt:i4>
      </vt:variant>
      <vt:variant>
        <vt:i4>0</vt:i4>
      </vt:variant>
      <vt:variant>
        <vt:i4>5</vt:i4>
      </vt:variant>
      <vt:variant>
        <vt:lpwstr>https://he.wikipedia.org/wiki/%D7%A9%D7%94%22%D7%99_%D7%A4%D7%94%22%D7%99</vt:lpwstr>
      </vt:variant>
      <vt:variant>
        <vt:lpwstr/>
      </vt:variant>
      <vt:variant>
        <vt:i4>1441865</vt:i4>
      </vt:variant>
      <vt:variant>
        <vt:i4>30</vt:i4>
      </vt:variant>
      <vt:variant>
        <vt:i4>0</vt:i4>
      </vt:variant>
      <vt:variant>
        <vt:i4>5</vt:i4>
      </vt:variant>
      <vt:variant>
        <vt:lpwstr>https://www.mayim.org.il/?parasha=%D7%97%D7%99%D7%99-%D7%A9%D7%A8%D7%94-%D7%9E%D7%97%D7%99%D7%A8-%D7%94%D7%A2%D7%A7%D7%99%D7%93%D7%94</vt:lpwstr>
      </vt:variant>
      <vt:variant>
        <vt:lpwstr>gsc.tab=0</vt:lpwstr>
      </vt:variant>
      <vt:variant>
        <vt:i4>4325465</vt:i4>
      </vt:variant>
      <vt:variant>
        <vt:i4>27</vt:i4>
      </vt:variant>
      <vt:variant>
        <vt:i4>0</vt:i4>
      </vt:variant>
      <vt:variant>
        <vt:i4>5</vt:i4>
      </vt:variant>
      <vt:variant>
        <vt:lpwstr>https://www.mayim.org.il/?parasha=%D7%9E%D7%A7%D7%93%D7%A9-%D7%99%D7%A9%D7%A8%D7%90%D7%9C-%D7%95%D7%94%D7%A9%D7%91%D7%AA1</vt:lpwstr>
      </vt:variant>
      <vt:variant>
        <vt:lpwstr>gsc.tab=0</vt:lpwstr>
      </vt:variant>
      <vt:variant>
        <vt:i4>4259843</vt:i4>
      </vt:variant>
      <vt:variant>
        <vt:i4>24</vt:i4>
      </vt:variant>
      <vt:variant>
        <vt:i4>0</vt:i4>
      </vt:variant>
      <vt:variant>
        <vt:i4>5</vt:i4>
      </vt:variant>
      <vt:variant>
        <vt:lpwstr>https://www.mayim.org.il/?parasha=%D7%90%D7%93%D7%9D-%D7%9B%D7%99-%D7%99%D7%A7%D7%A8%D7%99%D7%91</vt:lpwstr>
      </vt:variant>
      <vt:variant>
        <vt:lpwstr>gsc.tab=0</vt:lpwstr>
      </vt:variant>
      <vt:variant>
        <vt:i4>1114178</vt:i4>
      </vt:variant>
      <vt:variant>
        <vt:i4>21</vt:i4>
      </vt:variant>
      <vt:variant>
        <vt:i4>0</vt:i4>
      </vt:variant>
      <vt:variant>
        <vt:i4>5</vt:i4>
      </vt:variant>
      <vt:variant>
        <vt:lpwstr>https://www.mayim.org.il/?parasha=%D7%A0%D7%A2%D7%A9%D7%94-%D7%90%D7%93%D7%9D</vt:lpwstr>
      </vt:variant>
      <vt:variant>
        <vt:lpwstr>gsc.tab=0</vt:lpwstr>
      </vt:variant>
      <vt:variant>
        <vt:i4>3407984</vt:i4>
      </vt:variant>
      <vt:variant>
        <vt:i4>18</vt:i4>
      </vt:variant>
      <vt:variant>
        <vt:i4>0</vt:i4>
      </vt:variant>
      <vt:variant>
        <vt:i4>5</vt:i4>
      </vt:variant>
      <vt:variant>
        <vt:lpwstr>https://www.mayim.org.il/?parasha=%D7%A7%D7%95%D7%9E%D7%99-%D7%90%D7%95%D7%A8%D7%99-%D7%9B%D7%99-%D7%91%D7%90-%D7%90%D7%95%D7%A8%D7%9A</vt:lpwstr>
      </vt:variant>
      <vt:variant>
        <vt:lpwstr>gsc.tab=0</vt:lpwstr>
      </vt:variant>
      <vt:variant>
        <vt:i4>6946863</vt:i4>
      </vt:variant>
      <vt:variant>
        <vt:i4>15</vt:i4>
      </vt:variant>
      <vt:variant>
        <vt:i4>0</vt:i4>
      </vt:variant>
      <vt:variant>
        <vt:i4>5</vt:i4>
      </vt:variant>
      <vt:variant>
        <vt:lpwstr>https://www.mayim.org.il/?holiday=%D7%A9%D7%9C%D7%95%D7%A9%D7%94-%D7%94%D7%9E%D7%94-%D7%A0%D7%A4%D7%9C%D7%90%D7%95-%D7%9E%D7%9E%D7%A0%D7%99-%D7%95%D7%90%D7%A8%D7%91%D7%A2%D7%94-%D7%9C%D7%90-%D7%99%D7%93%D7%A2%D7%AA%D7%99%D7%9D</vt:lpwstr>
      </vt:variant>
      <vt:variant>
        <vt:lpwstr>gsc.tab=0</vt:lpwstr>
      </vt:variant>
      <vt:variant>
        <vt:i4>6684722</vt:i4>
      </vt:variant>
      <vt:variant>
        <vt:i4>12</vt:i4>
      </vt:variant>
      <vt:variant>
        <vt:i4>0</vt:i4>
      </vt:variant>
      <vt:variant>
        <vt:i4>5</vt:i4>
      </vt:variant>
      <vt:variant>
        <vt:lpwstr>https://www.mayim.org.il/?parasha=%D7%95%D7%90%D7%91%D7%93%D7%99%D7%9C-%D7%90%D7%AA%D7%9B%D7%9D-%D7%9C%D7%94%D7%99%D7%95%D7%AA-%D7%9C%D7%99</vt:lpwstr>
      </vt:variant>
      <vt:variant>
        <vt:lpwstr>gsc.tab=0</vt:lpwstr>
      </vt:variant>
      <vt:variant>
        <vt:i4>1441808</vt:i4>
      </vt:variant>
      <vt:variant>
        <vt:i4>9</vt:i4>
      </vt:variant>
      <vt:variant>
        <vt:i4>0</vt:i4>
      </vt:variant>
      <vt:variant>
        <vt:i4>5</vt:i4>
      </vt:variant>
      <vt:variant>
        <vt:lpwstr>https://www.mayim.org.il/?holiday=%D7%9E%D7%93%D7%A8%D7%A9-%D7%90%D7%91%D7%90-%D7%92%D7%95%D7%A8%D7%99%D7%95%D7%9F-%D7%90%D7%95%D7%96%D7%9F-%D7%94%D7%9E%D7%9F-%D7%98%D7%A2%D7%99%D7%9E%D7%94</vt:lpwstr>
      </vt:variant>
      <vt:variant>
        <vt:lpwstr>gsc.tab=0</vt:lpwstr>
      </vt:variant>
      <vt:variant>
        <vt:i4>5701715</vt:i4>
      </vt:variant>
      <vt:variant>
        <vt:i4>6</vt:i4>
      </vt:variant>
      <vt:variant>
        <vt:i4>0</vt:i4>
      </vt:variant>
      <vt:variant>
        <vt:i4>5</vt:i4>
      </vt:variant>
      <vt:variant>
        <vt:lpwstr>https://www.mayim.org.il/?holiday=%D7%94%D7%97%D7%95%D7%93%D7%A9-%D7%94%D7%96%D7%94-%D7%9C%D7%9B%D7%9D-2</vt:lpwstr>
      </vt:variant>
      <vt:variant>
        <vt:lpwstr>gsc.tab=0</vt:lpwstr>
      </vt:variant>
      <vt:variant>
        <vt:i4>3932257</vt:i4>
      </vt:variant>
      <vt:variant>
        <vt:i4>3</vt:i4>
      </vt:variant>
      <vt:variant>
        <vt:i4>0</vt:i4>
      </vt:variant>
      <vt:variant>
        <vt:i4>5</vt:i4>
      </vt:variant>
      <vt:variant>
        <vt:lpwstr>https://schechter.ac.il/book/%d7%9e%d7%93%d7%a8%d7%a9-%d7%90%d7%a1%d7%aa%d7%a8-%d7%a8%d7%91%d7%94/</vt:lpwstr>
      </vt:variant>
      <vt:variant>
        <vt:lpwstr/>
      </vt:variant>
      <vt:variant>
        <vt:i4>2818089</vt:i4>
      </vt:variant>
      <vt:variant>
        <vt:i4>0</vt:i4>
      </vt:variant>
      <vt:variant>
        <vt:i4>0</vt:i4>
      </vt:variant>
      <vt:variant>
        <vt:i4>5</vt:i4>
      </vt:variant>
      <vt:variant>
        <vt:lpwstr>https://www.mayim.org.il/?midrashim=%D7%90%D7%A1%D7%AA%D7%A8-%D7%A8%D7%91%D7%94-%D7%95%D7%9E%D7%93%D7%A8%D7%A9%D7%99%D7%9D-%D7%A0%D7%95%D7%A1%D7%A4%D7%99%D7%9D-%D7%9C%D7%90%D7%A1%D7%AA%D7%A8</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פורים על שם הפור</dc:title>
  <dc:subject>מגילת אסתר</dc:subject>
  <dc:creator>Asher Yuval</dc:creator>
  <cp:keywords/>
  <dc:description/>
  <cp:lastModifiedBy>Shimon Afek</cp:lastModifiedBy>
  <cp:revision>4</cp:revision>
  <cp:lastPrinted>2023-03-02T16:16:00Z</cp:lastPrinted>
  <dcterms:created xsi:type="dcterms:W3CDTF">2023-03-02T16:15:00Z</dcterms:created>
  <dcterms:modified xsi:type="dcterms:W3CDTF">2023-03-02T16:17:00Z</dcterms:modified>
</cp:coreProperties>
</file>