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7D514" w14:textId="77777777" w:rsidR="0010728B" w:rsidRDefault="0010728B" w:rsidP="006F37CD">
      <w:pPr>
        <w:pStyle w:val="aa"/>
        <w:spacing w:line="360" w:lineRule="auto"/>
        <w:rPr>
          <w:rFonts w:hint="cs"/>
          <w:rtl/>
        </w:rPr>
      </w:pPr>
      <w:fldSimple w:instr=" TITLE  \* MERGEFORMAT ">
        <w:r>
          <w:rPr>
            <w:rtl/>
          </w:rPr>
          <w:t>ראש השנה לאילן</w:t>
        </w:r>
      </w:fldSimple>
    </w:p>
    <w:p w14:paraId="018607C2" w14:textId="77777777" w:rsidR="006F37CD" w:rsidRPr="006F37CD" w:rsidRDefault="006F37CD" w:rsidP="006F37CD">
      <w:pPr>
        <w:pStyle w:val="ac"/>
        <w:spacing w:before="240"/>
        <w:rPr>
          <w:rFonts w:cs="Narkisim" w:hint="cs"/>
          <w:szCs w:val="22"/>
          <w:rtl/>
        </w:rPr>
      </w:pPr>
      <w:r w:rsidRPr="006F37CD">
        <w:rPr>
          <w:rFonts w:cs="Narkisim" w:hint="cs"/>
          <w:b/>
          <w:bCs/>
          <w:szCs w:val="22"/>
          <w:rtl/>
        </w:rPr>
        <w:t>מים ראשונים:</w:t>
      </w:r>
      <w:r w:rsidRPr="006F37CD">
        <w:rPr>
          <w:rFonts w:cs="Narkisim" w:hint="cs"/>
          <w:szCs w:val="22"/>
          <w:rtl/>
        </w:rPr>
        <w:t xml:space="preserve"> דברים שכתבנו </w:t>
      </w:r>
      <w:r w:rsidR="009D1831">
        <w:rPr>
          <w:rFonts w:cs="Narkisim" w:hint="cs"/>
          <w:szCs w:val="22"/>
          <w:rtl/>
        </w:rPr>
        <w:t xml:space="preserve">לראשונה בשנת תשס"ג וחזרנו ושפרנו בשנת תש"ע, שנים בהן </w:t>
      </w:r>
      <w:r w:rsidRPr="006F37CD">
        <w:rPr>
          <w:rFonts w:cs="Narkisim" w:hint="cs"/>
          <w:szCs w:val="22"/>
          <w:rtl/>
        </w:rPr>
        <w:t xml:space="preserve">ט"ו בשבט חל בשבת בשלח-שירה, אירוע </w:t>
      </w:r>
      <w:r w:rsidR="009D1831">
        <w:rPr>
          <w:rFonts w:cs="Narkisim" w:hint="cs"/>
          <w:szCs w:val="22"/>
          <w:rtl/>
        </w:rPr>
        <w:t>זו אינו נדיר ולעתים גם חל שנתיים ברציפות ומשלב את שירת הגאולה עם שירת הטבע.</w:t>
      </w:r>
    </w:p>
    <w:p w14:paraId="0DE44665" w14:textId="77777777" w:rsidR="0010728B" w:rsidRDefault="0010728B" w:rsidP="006F37CD">
      <w:pPr>
        <w:pStyle w:val="ac"/>
        <w:spacing w:before="240"/>
        <w:rPr>
          <w:rFonts w:hint="cs"/>
          <w:b/>
          <w:bCs/>
          <w:szCs w:val="22"/>
          <w:rtl/>
          <w:lang w:val="he-IL"/>
        </w:rPr>
      </w:pPr>
      <w:r>
        <w:rPr>
          <w:rFonts w:hint="cs"/>
          <w:b/>
          <w:bCs/>
          <w:szCs w:val="22"/>
          <w:rtl/>
          <w:lang w:val="he-IL"/>
        </w:rPr>
        <w:t>"</w:t>
      </w:r>
      <w:r>
        <w:rPr>
          <w:rFonts w:hint="cs"/>
          <w:b/>
          <w:bCs/>
          <w:szCs w:val="22"/>
          <w:rtl/>
        </w:rPr>
        <w:t>שבט הוא מלך משום דבחמישה עשר בו הוא ראש השנה לאילנות" (ספר מהרי"ל מנהגים</w:t>
      </w:r>
      <w:r w:rsidR="009770D5">
        <w:rPr>
          <w:rFonts w:hint="cs"/>
          <w:b/>
          <w:bCs/>
          <w:szCs w:val="22"/>
          <w:rtl/>
          <w:lang w:val="he-IL"/>
        </w:rPr>
        <w:t>,</w:t>
      </w:r>
      <w:r w:rsidR="009770D5" w:rsidRPr="009770D5">
        <w:rPr>
          <w:b/>
          <w:bCs/>
          <w:szCs w:val="22"/>
          <w:rtl/>
          <w:lang w:val="he-IL"/>
        </w:rPr>
        <w:t xml:space="preserve"> הלכות טבת, שבט, אדר</w:t>
      </w:r>
      <w:r>
        <w:rPr>
          <w:rFonts w:hint="cs"/>
          <w:b/>
          <w:bCs/>
          <w:szCs w:val="22"/>
          <w:rtl/>
        </w:rPr>
        <w:t>)</w:t>
      </w:r>
      <w:r w:rsidR="009770D5">
        <w:rPr>
          <w:rFonts w:hint="cs"/>
          <w:b/>
          <w:bCs/>
          <w:szCs w:val="22"/>
          <w:rtl/>
          <w:lang w:val="he-IL"/>
        </w:rPr>
        <w:t>.</w:t>
      </w:r>
      <w:r w:rsidR="00B026B7">
        <w:rPr>
          <w:rStyle w:val="a5"/>
          <w:b/>
          <w:bCs/>
          <w:szCs w:val="22"/>
          <w:rtl/>
          <w:lang w:val="he-IL"/>
        </w:rPr>
        <w:footnoteReference w:id="1"/>
      </w:r>
    </w:p>
    <w:p w14:paraId="096D3B8C" w14:textId="77777777" w:rsidR="0010728B" w:rsidRDefault="0010728B" w:rsidP="009D1831">
      <w:pPr>
        <w:pStyle w:val="ab"/>
        <w:rPr>
          <w:rFonts w:hint="cs"/>
          <w:rtl/>
          <w:lang w:val="he-IL"/>
        </w:rPr>
      </w:pPr>
      <w:r>
        <w:rPr>
          <w:rFonts w:hint="cs"/>
          <w:rtl/>
          <w:lang w:val="he-IL"/>
        </w:rPr>
        <w:t xml:space="preserve">מסכת ראש </w:t>
      </w:r>
      <w:r>
        <w:rPr>
          <w:rFonts w:hint="cs"/>
          <w:rtl/>
        </w:rPr>
        <w:t>השנה</w:t>
      </w:r>
      <w:r>
        <w:rPr>
          <w:rFonts w:hint="cs"/>
          <w:rtl/>
          <w:lang w:val="he-IL"/>
        </w:rPr>
        <w:t xml:space="preserve"> פרק א משנה א</w:t>
      </w:r>
      <w:r w:rsidR="009D1831">
        <w:rPr>
          <w:rFonts w:hint="cs"/>
          <w:rtl/>
          <w:lang w:val="he-IL"/>
        </w:rPr>
        <w:t xml:space="preserve"> </w:t>
      </w:r>
      <w:r w:rsidR="009D1831">
        <w:rPr>
          <w:rtl/>
          <w:lang w:val="he-IL"/>
        </w:rPr>
        <w:t>–</w:t>
      </w:r>
      <w:r w:rsidR="009D1831">
        <w:rPr>
          <w:rFonts w:hint="cs"/>
          <w:rtl/>
          <w:lang w:val="he-IL"/>
        </w:rPr>
        <w:t xml:space="preserve"> ארבעה ראשי שנים</w:t>
      </w:r>
    </w:p>
    <w:p w14:paraId="3E922CAD" w14:textId="77777777" w:rsidR="0010728B" w:rsidRDefault="0010728B" w:rsidP="00C3138B">
      <w:pPr>
        <w:pStyle w:val="ac"/>
        <w:rPr>
          <w:rFonts w:hint="cs"/>
          <w:rtl/>
          <w:lang w:val="he-IL"/>
        </w:rPr>
      </w:pPr>
      <w:r>
        <w:rPr>
          <w:rFonts w:hint="cs"/>
          <w:rtl/>
          <w:lang w:val="he-IL"/>
        </w:rPr>
        <w:t>ארבעה ראשי שנים הם: באחד בניסן ראש השנה למלכים ולרגלים. באחד באלול ראש השנה למעשר בהמה, רבי אלעזר ורבי שמעון אומרים: באחד בתשרי. באחד בתשרי ראש השנה לשנים ולשמיטין וליובלות, לנטיעה ולירקות. באחד בשבט ראש השנה לאילן כדברי בית שמאי. בית הלל אומרים בחמישה עשר בו.</w:t>
      </w:r>
      <w:r w:rsidR="00C3138B">
        <w:rPr>
          <w:rStyle w:val="a5"/>
          <w:rtl/>
          <w:lang w:val="he-IL"/>
        </w:rPr>
        <w:footnoteReference w:id="2"/>
      </w:r>
    </w:p>
    <w:p w14:paraId="08C8CB70" w14:textId="77777777" w:rsidR="0010728B" w:rsidRDefault="0010728B" w:rsidP="00574ED8">
      <w:pPr>
        <w:pStyle w:val="ab"/>
        <w:rPr>
          <w:sz w:val="20"/>
          <w:rtl/>
          <w:lang w:val="he-IL"/>
        </w:rPr>
      </w:pPr>
      <w:r>
        <w:rPr>
          <w:rFonts w:hint="cs"/>
          <w:rtl/>
          <w:lang w:val="he-IL"/>
        </w:rPr>
        <w:t xml:space="preserve">ראש השנה דף יד עמוד א </w:t>
      </w:r>
      <w:r w:rsidR="00574ED8">
        <w:rPr>
          <w:sz w:val="20"/>
          <w:rtl/>
          <w:lang w:val="he-IL"/>
        </w:rPr>
        <w:t>–</w:t>
      </w:r>
      <w:r w:rsidR="00574ED8">
        <w:rPr>
          <w:rFonts w:hint="cs"/>
          <w:sz w:val="20"/>
          <w:rtl/>
          <w:lang w:val="he-IL"/>
        </w:rPr>
        <w:t xml:space="preserve"> רוב תקופה וגשמים </w:t>
      </w:r>
    </w:p>
    <w:p w14:paraId="1A314488" w14:textId="77777777" w:rsidR="0010728B" w:rsidRDefault="0010728B" w:rsidP="00713DBE">
      <w:pPr>
        <w:pStyle w:val="ac"/>
        <w:rPr>
          <w:rFonts w:hint="cs"/>
          <w:rtl/>
          <w:lang w:val="he-IL"/>
        </w:rPr>
      </w:pPr>
      <w:r>
        <w:rPr>
          <w:rFonts w:hint="cs"/>
          <w:rtl/>
          <w:lang w:val="he-IL"/>
        </w:rPr>
        <w:t xml:space="preserve">באחד בשבט ראש השנה לאילן </w:t>
      </w:r>
      <w:r w:rsidR="0090162B">
        <w:rPr>
          <w:rFonts w:hint="cs"/>
          <w:rtl/>
          <w:lang w:val="he-IL"/>
        </w:rPr>
        <w:t>-</w:t>
      </w:r>
      <w:r>
        <w:rPr>
          <w:rFonts w:hint="cs"/>
          <w:rtl/>
          <w:lang w:val="he-IL"/>
        </w:rPr>
        <w:t xml:space="preserve"> מאי טעמא? אמר רבי אלעזר אמר רבי אושעיא: הואיל ויצאו  רוב גשמי שנה, ועדיין רוב תקופה מבחוץ.</w:t>
      </w:r>
      <w:r w:rsidR="00CF1E53">
        <w:rPr>
          <w:rStyle w:val="a5"/>
          <w:rtl/>
          <w:lang w:val="he-IL"/>
        </w:rPr>
        <w:footnoteReference w:id="3"/>
      </w:r>
      <w:r>
        <w:rPr>
          <w:rFonts w:hint="cs"/>
          <w:rtl/>
          <w:lang w:val="he-IL"/>
        </w:rPr>
        <w:t xml:space="preserve"> מאי קאמר? הכי קאמר: אף על פי שרוב תקופה מבחוץ, הואיל ויצאו רוב גשמי שנה.</w:t>
      </w:r>
      <w:r w:rsidR="00713DBE">
        <w:rPr>
          <w:rStyle w:val="a5"/>
          <w:rtl/>
          <w:lang w:val="he-IL"/>
        </w:rPr>
        <w:footnoteReference w:id="4"/>
      </w:r>
    </w:p>
    <w:p w14:paraId="6F1EDBC3" w14:textId="77777777" w:rsidR="0010728B" w:rsidRDefault="0010728B" w:rsidP="00F5517A">
      <w:pPr>
        <w:pStyle w:val="ab"/>
        <w:rPr>
          <w:sz w:val="20"/>
          <w:rtl/>
          <w:lang w:val="he-IL"/>
        </w:rPr>
      </w:pPr>
      <w:r>
        <w:rPr>
          <w:rFonts w:hint="cs"/>
          <w:rtl/>
          <w:lang w:val="he-IL"/>
        </w:rPr>
        <w:t xml:space="preserve">תוספתא מסכת שביעית (ליברמן) פרק ב הלכה ג </w:t>
      </w:r>
      <w:r w:rsidR="008D0D4B">
        <w:rPr>
          <w:rtl/>
          <w:lang w:val="he-IL"/>
        </w:rPr>
        <w:t>–</w:t>
      </w:r>
      <w:r w:rsidR="008D0D4B">
        <w:rPr>
          <w:rFonts w:hint="cs"/>
          <w:rtl/>
          <w:lang w:val="he-IL"/>
        </w:rPr>
        <w:t xml:space="preserve"> ראש השנה לנטיעה</w:t>
      </w:r>
    </w:p>
    <w:p w14:paraId="0DE1B730" w14:textId="77777777" w:rsidR="0010728B" w:rsidRDefault="0010728B" w:rsidP="00F459D1">
      <w:pPr>
        <w:pStyle w:val="ac"/>
        <w:rPr>
          <w:rFonts w:hint="cs"/>
          <w:rtl/>
          <w:lang w:val="he-IL"/>
        </w:rPr>
      </w:pPr>
      <w:r>
        <w:rPr>
          <w:rFonts w:hint="cs"/>
          <w:rtl/>
          <w:lang w:val="he-IL"/>
        </w:rPr>
        <w:t>הנוטע והמבריך והמרכיב שלשים יום לפני ראש השנה עלתה לו שנה ומותר לקיימן בשביעית. פחות מכן לא עלתה לו שנה ואסור לקיימו בשביעית.</w:t>
      </w:r>
      <w:r w:rsidR="00445B01">
        <w:rPr>
          <w:rStyle w:val="a5"/>
          <w:rtl/>
          <w:lang w:val="he-IL"/>
        </w:rPr>
        <w:footnoteReference w:id="5"/>
      </w:r>
      <w:r>
        <w:rPr>
          <w:rFonts w:hint="cs"/>
          <w:rtl/>
          <w:lang w:val="he-IL"/>
        </w:rPr>
        <w:t xml:space="preserve"> פירות נטיעה זו אסורין עד חמ</w:t>
      </w:r>
      <w:r w:rsidR="007C410B">
        <w:rPr>
          <w:rFonts w:hint="cs"/>
          <w:rtl/>
          <w:lang w:val="he-IL"/>
        </w:rPr>
        <w:t>י</w:t>
      </w:r>
      <w:r>
        <w:rPr>
          <w:rFonts w:hint="cs"/>
          <w:rtl/>
          <w:lang w:val="he-IL"/>
        </w:rPr>
        <w:t>שה עשר בשבט. אם ערלה - ערלה, אם רבעי - רבעי.</w:t>
      </w:r>
      <w:r w:rsidR="00F459D1">
        <w:rPr>
          <w:rStyle w:val="a5"/>
          <w:rtl/>
          <w:lang w:val="he-IL"/>
        </w:rPr>
        <w:footnoteReference w:id="6"/>
      </w:r>
      <w:r>
        <w:rPr>
          <w:rFonts w:hint="cs"/>
          <w:rtl/>
          <w:lang w:val="he-IL"/>
        </w:rPr>
        <w:t xml:space="preserve">  </w:t>
      </w:r>
    </w:p>
    <w:p w14:paraId="273D5CEB" w14:textId="77777777" w:rsidR="00700BFA" w:rsidRDefault="00700BFA" w:rsidP="00700BFA">
      <w:pPr>
        <w:pStyle w:val="ab"/>
        <w:rPr>
          <w:sz w:val="20"/>
          <w:rtl/>
          <w:lang w:val="he-IL"/>
        </w:rPr>
      </w:pPr>
      <w:r>
        <w:rPr>
          <w:rFonts w:hint="cs"/>
          <w:rtl/>
          <w:lang w:val="he-IL"/>
        </w:rPr>
        <w:lastRenderedPageBreak/>
        <w:t xml:space="preserve">רש"י מסכת ראש השנה דף י עמוד א </w:t>
      </w:r>
      <w:r>
        <w:rPr>
          <w:sz w:val="20"/>
          <w:rtl/>
          <w:lang w:val="he-IL"/>
        </w:rPr>
        <w:t>–</w:t>
      </w:r>
      <w:r>
        <w:rPr>
          <w:rFonts w:hint="cs"/>
          <w:sz w:val="20"/>
          <w:rtl/>
          <w:lang w:val="he-IL"/>
        </w:rPr>
        <w:t xml:space="preserve"> בחמישה עשר בשבט נעשה אילן</w:t>
      </w:r>
    </w:p>
    <w:p w14:paraId="78226AD9" w14:textId="77777777" w:rsidR="00700BFA" w:rsidRDefault="00700BFA" w:rsidP="00700BFA">
      <w:pPr>
        <w:pStyle w:val="ac"/>
        <w:rPr>
          <w:rFonts w:hint="cs"/>
          <w:rtl/>
          <w:lang w:val="he-IL"/>
        </w:rPr>
      </w:pPr>
      <w:r>
        <w:rPr>
          <w:rFonts w:hint="cs"/>
          <w:rtl/>
          <w:lang w:val="he-IL"/>
        </w:rPr>
        <w:t>שאף על פי שראש השנה תשרי לנטיעה - חמישה עשר בשבט ראש השנה לאילן, וזו כבר נעשית אילן, לפיכך אין שנתה מתחדשת לצאת מידי ערלה עד חמישה עשר בשבט.</w:t>
      </w:r>
      <w:r>
        <w:rPr>
          <w:rStyle w:val="a5"/>
          <w:rtl/>
          <w:lang w:val="he-IL"/>
        </w:rPr>
        <w:footnoteReference w:id="7"/>
      </w:r>
    </w:p>
    <w:p w14:paraId="5B6A11F9" w14:textId="77777777" w:rsidR="005E6AC9" w:rsidRPr="005E6AC9" w:rsidRDefault="005E6AC9" w:rsidP="005E6AC9">
      <w:pPr>
        <w:pStyle w:val="ab"/>
        <w:rPr>
          <w:rtl/>
          <w:lang w:val="he-IL"/>
        </w:rPr>
      </w:pPr>
      <w:r w:rsidRPr="005E6AC9">
        <w:rPr>
          <w:rtl/>
          <w:lang w:val="he-IL"/>
        </w:rPr>
        <w:t xml:space="preserve">תוספות מסכת ראש השנה דף יד עמוד א </w:t>
      </w:r>
      <w:r w:rsidR="005020C1">
        <w:rPr>
          <w:rtl/>
          <w:lang w:val="he-IL"/>
        </w:rPr>
        <w:t>–</w:t>
      </w:r>
      <w:r w:rsidR="005020C1">
        <w:rPr>
          <w:rFonts w:hint="cs"/>
          <w:rtl/>
          <w:lang w:val="he-IL"/>
        </w:rPr>
        <w:t xml:space="preserve"> ממה שותים העצים</w:t>
      </w:r>
    </w:p>
    <w:p w14:paraId="0F406323" w14:textId="77777777" w:rsidR="005E6AC9" w:rsidRDefault="005E6AC9" w:rsidP="00EE6FEE">
      <w:pPr>
        <w:pStyle w:val="ac"/>
        <w:rPr>
          <w:rtl/>
          <w:lang w:val="he-IL"/>
        </w:rPr>
      </w:pPr>
      <w:r w:rsidRPr="005E6AC9">
        <w:rPr>
          <w:rtl/>
          <w:lang w:val="he-IL"/>
        </w:rPr>
        <w:t>באחד בשבט מ</w:t>
      </w:r>
      <w:r w:rsidR="00EE6FEE">
        <w:rPr>
          <w:rFonts w:hint="cs"/>
          <w:rtl/>
          <w:lang w:val="he-IL"/>
        </w:rPr>
        <w:t xml:space="preserve">אי טעמא? </w:t>
      </w:r>
      <w:r w:rsidRPr="005E6AC9">
        <w:rPr>
          <w:rtl/>
          <w:lang w:val="he-IL"/>
        </w:rPr>
        <w:t>- מפרש נמי לב</w:t>
      </w:r>
      <w:r w:rsidR="00EE6FEE">
        <w:rPr>
          <w:rFonts w:hint="cs"/>
          <w:rtl/>
          <w:lang w:val="he-IL"/>
        </w:rPr>
        <w:t>ית הלל</w:t>
      </w:r>
      <w:r w:rsidRPr="005E6AC9">
        <w:rPr>
          <w:rtl/>
          <w:lang w:val="he-IL"/>
        </w:rPr>
        <w:t xml:space="preserve"> כמו לב</w:t>
      </w:r>
      <w:r w:rsidR="00EE6FEE">
        <w:rPr>
          <w:rFonts w:hint="cs"/>
          <w:rtl/>
          <w:lang w:val="he-IL"/>
        </w:rPr>
        <w:t>ית שמאי.</w:t>
      </w:r>
      <w:r w:rsidRPr="005E6AC9">
        <w:rPr>
          <w:rtl/>
          <w:lang w:val="he-IL"/>
        </w:rPr>
        <w:t xml:space="preserve"> אלא קמא נקט</w:t>
      </w:r>
      <w:r w:rsidR="00EE6FEE">
        <w:rPr>
          <w:rFonts w:hint="cs"/>
          <w:rtl/>
          <w:lang w:val="he-IL"/>
        </w:rPr>
        <w:t>,</w:t>
      </w:r>
      <w:r w:rsidRPr="005E6AC9">
        <w:rPr>
          <w:rtl/>
          <w:lang w:val="he-IL"/>
        </w:rPr>
        <w:t xml:space="preserve"> דלמר זמן חניטתה של גשמי שנה זו באחד בשבט ולמר בט"ו בשבט</w:t>
      </w:r>
      <w:r w:rsidR="00EE6FEE">
        <w:rPr>
          <w:rFonts w:hint="cs"/>
          <w:rtl/>
          <w:lang w:val="he-IL"/>
        </w:rPr>
        <w:t>.</w:t>
      </w:r>
      <w:r w:rsidRPr="005E6AC9">
        <w:rPr>
          <w:rtl/>
          <w:lang w:val="he-IL"/>
        </w:rPr>
        <w:t xml:space="preserve"> וכל החנוטים קודם זמן הזה היינו על גשמי שנה שלפני תשרי</w:t>
      </w:r>
      <w:r>
        <w:rPr>
          <w:rFonts w:hint="cs"/>
          <w:rtl/>
          <w:lang w:val="he-IL"/>
        </w:rPr>
        <w:t>.</w:t>
      </w:r>
      <w:r>
        <w:rPr>
          <w:rStyle w:val="a5"/>
          <w:rtl/>
          <w:lang w:val="he-IL"/>
        </w:rPr>
        <w:footnoteReference w:id="8"/>
      </w:r>
      <w:r w:rsidRPr="005E6AC9">
        <w:rPr>
          <w:rtl/>
          <w:lang w:val="he-IL"/>
        </w:rPr>
        <w:t xml:space="preserve"> </w:t>
      </w:r>
    </w:p>
    <w:p w14:paraId="3427FBD9" w14:textId="77777777" w:rsidR="005020C1" w:rsidRPr="00B47483" w:rsidRDefault="005020C1" w:rsidP="005020C1">
      <w:pPr>
        <w:pStyle w:val="ab"/>
        <w:rPr>
          <w:rtl/>
          <w:lang w:val="he-IL"/>
        </w:rPr>
      </w:pPr>
      <w:r w:rsidRPr="00B47483">
        <w:rPr>
          <w:rtl/>
          <w:lang w:val="he-IL"/>
        </w:rPr>
        <w:t xml:space="preserve">תלמוד ירושלמי ראש השנה פרק א </w:t>
      </w:r>
      <w:r>
        <w:rPr>
          <w:rFonts w:hint="cs"/>
          <w:rtl/>
          <w:lang w:val="he-IL"/>
        </w:rPr>
        <w:t>הלכה ב</w:t>
      </w:r>
      <w:r w:rsidRPr="00B47483">
        <w:rPr>
          <w:rtl/>
          <w:lang w:val="he-IL"/>
        </w:rPr>
        <w:t xml:space="preserve"> </w:t>
      </w:r>
      <w:r>
        <w:rPr>
          <w:rtl/>
          <w:lang w:val="he-IL"/>
        </w:rPr>
        <w:t>–</w:t>
      </w:r>
      <w:r>
        <w:rPr>
          <w:rFonts w:hint="cs"/>
          <w:rtl/>
          <w:lang w:val="he-IL"/>
        </w:rPr>
        <w:t xml:space="preserve"> ראש שנה באמצע החודש</w:t>
      </w:r>
    </w:p>
    <w:p w14:paraId="7CF58E44" w14:textId="77777777" w:rsidR="005020C1" w:rsidRDefault="005020C1" w:rsidP="005020C1">
      <w:pPr>
        <w:pStyle w:val="ac"/>
        <w:rPr>
          <w:rFonts w:hint="cs"/>
          <w:rtl/>
          <w:lang w:val="he-IL"/>
        </w:rPr>
      </w:pPr>
      <w:r>
        <w:rPr>
          <w:rFonts w:hint="cs"/>
          <w:rtl/>
          <w:lang w:val="he-IL"/>
        </w:rPr>
        <w:t>... והכתיב: "</w:t>
      </w:r>
      <w:r w:rsidRPr="00B47483">
        <w:rPr>
          <w:rtl/>
          <w:lang w:val="he-IL"/>
        </w:rPr>
        <w:t>והעברת שופר תרועה בחדש השביעי וגו'</w:t>
      </w:r>
      <w:r>
        <w:rPr>
          <w:rFonts w:hint="cs"/>
          <w:rtl/>
          <w:lang w:val="he-IL"/>
        </w:rPr>
        <w:t xml:space="preserve"> " (ויקרא כה ט)</w:t>
      </w:r>
      <w:r>
        <w:rPr>
          <w:rStyle w:val="a5"/>
          <w:rtl/>
          <w:lang w:val="he-IL"/>
        </w:rPr>
        <w:footnoteReference w:id="9"/>
      </w:r>
      <w:r w:rsidRPr="00B47483">
        <w:rPr>
          <w:rtl/>
          <w:lang w:val="he-IL"/>
        </w:rPr>
        <w:t xml:space="preserve"> </w:t>
      </w:r>
      <w:r>
        <w:rPr>
          <w:rFonts w:hint="cs"/>
          <w:rtl/>
          <w:lang w:val="he-IL"/>
        </w:rPr>
        <w:t xml:space="preserve">- </w:t>
      </w:r>
      <w:r w:rsidRPr="00B47483">
        <w:rPr>
          <w:rtl/>
          <w:lang w:val="he-IL"/>
        </w:rPr>
        <w:t>רבי יונה ורבי יוסה תריהון בשם רבי שמואל בר רב יצחק</w:t>
      </w:r>
      <w:r>
        <w:rPr>
          <w:rFonts w:hint="cs"/>
          <w:rtl/>
          <w:lang w:val="he-IL"/>
        </w:rPr>
        <w:t>:</w:t>
      </w:r>
      <w:r w:rsidRPr="00B47483">
        <w:rPr>
          <w:rtl/>
          <w:lang w:val="he-IL"/>
        </w:rPr>
        <w:t xml:space="preserve"> כדי שיהו כל ח</w:t>
      </w:r>
      <w:r>
        <w:rPr>
          <w:rFonts w:hint="cs"/>
          <w:rtl/>
          <w:lang w:val="he-IL"/>
        </w:rPr>
        <w:t>ו</w:t>
      </w:r>
      <w:r w:rsidRPr="00B47483">
        <w:rPr>
          <w:rtl/>
          <w:lang w:val="he-IL"/>
        </w:rPr>
        <w:t>דשי השנה שוין</w:t>
      </w:r>
      <w:r>
        <w:rPr>
          <w:rFonts w:hint="cs"/>
          <w:rtl/>
          <w:lang w:val="he-IL"/>
        </w:rPr>
        <w:t>,</w:t>
      </w:r>
      <w:r w:rsidRPr="00B47483">
        <w:rPr>
          <w:rtl/>
          <w:lang w:val="he-IL"/>
        </w:rPr>
        <w:t xml:space="preserve"> לא יהא ח</w:t>
      </w:r>
      <w:r>
        <w:rPr>
          <w:rFonts w:hint="cs"/>
          <w:rtl/>
          <w:lang w:val="he-IL"/>
        </w:rPr>
        <w:t>ו</w:t>
      </w:r>
      <w:r w:rsidRPr="00B47483">
        <w:rPr>
          <w:rtl/>
          <w:lang w:val="he-IL"/>
        </w:rPr>
        <w:t>דש אחד נחלק לשתי שנים</w:t>
      </w:r>
      <w:r>
        <w:rPr>
          <w:rFonts w:hint="cs"/>
          <w:rtl/>
          <w:lang w:val="he-IL"/>
        </w:rPr>
        <w:t xml:space="preserve">. </w:t>
      </w:r>
      <w:r w:rsidRPr="00B47483">
        <w:rPr>
          <w:rtl/>
          <w:lang w:val="he-IL"/>
        </w:rPr>
        <w:t>התיבון והתנינן</w:t>
      </w:r>
      <w:r>
        <w:rPr>
          <w:rFonts w:hint="cs"/>
          <w:rtl/>
          <w:lang w:val="he-IL"/>
        </w:rPr>
        <w:t xml:space="preserve"> (השיבו: והרי שנינו):</w:t>
      </w:r>
      <w:r w:rsidRPr="00B47483">
        <w:rPr>
          <w:rtl/>
          <w:lang w:val="he-IL"/>
        </w:rPr>
        <w:t xml:space="preserve"> באחד בשבט ראש השנה לאילן כדברי בית שמאי</w:t>
      </w:r>
      <w:r>
        <w:rPr>
          <w:rFonts w:hint="cs"/>
          <w:rtl/>
          <w:lang w:val="he-IL"/>
        </w:rPr>
        <w:t>,</w:t>
      </w:r>
      <w:r w:rsidRPr="00B47483">
        <w:rPr>
          <w:rtl/>
          <w:lang w:val="he-IL"/>
        </w:rPr>
        <w:t xml:space="preserve"> בית הלל אומרים בחמ</w:t>
      </w:r>
      <w:r>
        <w:rPr>
          <w:rFonts w:hint="cs"/>
          <w:rtl/>
          <w:lang w:val="he-IL"/>
        </w:rPr>
        <w:t>י</w:t>
      </w:r>
      <w:r w:rsidRPr="00B47483">
        <w:rPr>
          <w:rtl/>
          <w:lang w:val="he-IL"/>
        </w:rPr>
        <w:t>שה עשר בו</w:t>
      </w:r>
      <w:r>
        <w:rPr>
          <w:rFonts w:hint="cs"/>
          <w:rtl/>
          <w:lang w:val="he-IL"/>
        </w:rPr>
        <w:t>.</w:t>
      </w:r>
      <w:r w:rsidRPr="00B47483">
        <w:rPr>
          <w:rtl/>
          <w:lang w:val="he-IL"/>
        </w:rPr>
        <w:t xml:space="preserve"> הרי אין כל חדשי השנה שוין וח</w:t>
      </w:r>
      <w:r>
        <w:rPr>
          <w:rFonts w:hint="cs"/>
          <w:rtl/>
          <w:lang w:val="he-IL"/>
        </w:rPr>
        <w:t>ו</w:t>
      </w:r>
      <w:r w:rsidRPr="00B47483">
        <w:rPr>
          <w:rtl/>
          <w:lang w:val="he-IL"/>
        </w:rPr>
        <w:t>דש אחד נחלק לשתי שנים</w:t>
      </w:r>
      <w:r>
        <w:rPr>
          <w:rFonts w:hint="cs"/>
          <w:rtl/>
          <w:lang w:val="he-IL"/>
        </w:rPr>
        <w:t>!</w:t>
      </w:r>
      <w:r>
        <w:rPr>
          <w:rStyle w:val="a5"/>
          <w:rtl/>
          <w:lang w:val="he-IL"/>
        </w:rPr>
        <w:footnoteReference w:id="10"/>
      </w:r>
    </w:p>
    <w:p w14:paraId="735FD01E" w14:textId="77777777" w:rsidR="0010728B" w:rsidRDefault="0010728B" w:rsidP="005E6AC9">
      <w:pPr>
        <w:pStyle w:val="ab"/>
        <w:rPr>
          <w:sz w:val="20"/>
          <w:rtl/>
          <w:lang w:val="he-IL"/>
        </w:rPr>
      </w:pPr>
      <w:r>
        <w:rPr>
          <w:rFonts w:hint="cs"/>
          <w:rtl/>
          <w:lang w:val="he-IL"/>
        </w:rPr>
        <w:t xml:space="preserve">מסכת ראש השנה פרק א משנה ב </w:t>
      </w:r>
      <w:r w:rsidR="001A1B4A">
        <w:rPr>
          <w:sz w:val="20"/>
          <w:rtl/>
          <w:lang w:val="he-IL"/>
        </w:rPr>
        <w:t>–</w:t>
      </w:r>
      <w:r w:rsidR="005020C1">
        <w:rPr>
          <w:rFonts w:hint="cs"/>
          <w:sz w:val="20"/>
          <w:rtl/>
          <w:lang w:val="he-IL"/>
        </w:rPr>
        <w:t xml:space="preserve"> </w:t>
      </w:r>
      <w:r w:rsidR="001A1B4A">
        <w:rPr>
          <w:rFonts w:hint="cs"/>
          <w:sz w:val="20"/>
          <w:rtl/>
          <w:lang w:val="he-IL"/>
        </w:rPr>
        <w:t>עוד טוען לכתר, חג השבועות</w:t>
      </w:r>
    </w:p>
    <w:p w14:paraId="3DC01432" w14:textId="77777777" w:rsidR="0010728B" w:rsidRDefault="0010728B" w:rsidP="00906394">
      <w:pPr>
        <w:pStyle w:val="ac"/>
        <w:rPr>
          <w:rFonts w:hint="cs"/>
          <w:sz w:val="20"/>
          <w:rtl/>
          <w:lang w:val="he-IL"/>
        </w:rPr>
      </w:pPr>
      <w:r>
        <w:rPr>
          <w:rFonts w:hint="cs"/>
          <w:rtl/>
          <w:lang w:val="he-IL"/>
        </w:rPr>
        <w:t>בארבעה פרקים העולם נידון: בפסח על התבואה, בעצרת על פירות האילן, בראש השנה כל באי העולם עוברין לפניו כבני מרון ... ובחג  נידונין על המים.</w:t>
      </w:r>
      <w:r w:rsidR="005E6AC9">
        <w:rPr>
          <w:rStyle w:val="a5"/>
          <w:rtl/>
          <w:lang w:val="he-IL"/>
        </w:rPr>
        <w:footnoteReference w:id="11"/>
      </w:r>
      <w:r>
        <w:rPr>
          <w:rFonts w:hint="cs"/>
          <w:rtl/>
          <w:lang w:val="he-IL"/>
        </w:rPr>
        <w:t xml:space="preserve">  </w:t>
      </w:r>
    </w:p>
    <w:p w14:paraId="0CD3A167" w14:textId="77777777" w:rsidR="00056124" w:rsidRPr="00056124" w:rsidRDefault="00056124" w:rsidP="00056124">
      <w:pPr>
        <w:pStyle w:val="ab"/>
        <w:rPr>
          <w:rtl/>
          <w:lang w:val="he-IL"/>
        </w:rPr>
      </w:pPr>
      <w:r w:rsidRPr="00056124">
        <w:rPr>
          <w:rtl/>
          <w:lang w:val="he-IL"/>
        </w:rPr>
        <w:t xml:space="preserve">מכילתא דרבי שמעון בר יוחאי פרק כג </w:t>
      </w:r>
      <w:r w:rsidR="00C35CD0">
        <w:rPr>
          <w:rFonts w:hint="cs"/>
          <w:rtl/>
          <w:lang w:val="he-IL"/>
        </w:rPr>
        <w:t>פסוק טז</w:t>
      </w:r>
      <w:r w:rsidR="00076E25">
        <w:rPr>
          <w:rFonts w:hint="cs"/>
          <w:rtl/>
          <w:lang w:val="he-IL"/>
        </w:rPr>
        <w:t xml:space="preserve"> </w:t>
      </w:r>
      <w:r w:rsidR="00076E25">
        <w:rPr>
          <w:rtl/>
          <w:lang w:val="he-IL"/>
        </w:rPr>
        <w:t>–</w:t>
      </w:r>
      <w:r w:rsidR="00076E25">
        <w:rPr>
          <w:rFonts w:hint="cs"/>
          <w:rtl/>
          <w:lang w:val="he-IL"/>
        </w:rPr>
        <w:t xml:space="preserve"> סיום האסיף קובע</w:t>
      </w:r>
    </w:p>
    <w:p w14:paraId="2DE39ABA" w14:textId="77777777" w:rsidR="00056124" w:rsidRPr="00056124" w:rsidRDefault="00056124" w:rsidP="00C35CD0">
      <w:pPr>
        <w:pStyle w:val="ac"/>
        <w:rPr>
          <w:rFonts w:hint="cs"/>
          <w:sz w:val="20"/>
          <w:rtl/>
          <w:lang w:val="he-IL"/>
        </w:rPr>
      </w:pPr>
      <w:r>
        <w:rPr>
          <w:rFonts w:hint="cs"/>
          <w:sz w:val="20"/>
          <w:rtl/>
          <w:lang w:val="he-IL"/>
        </w:rPr>
        <w:t>"</w:t>
      </w:r>
      <w:r w:rsidRPr="00056124">
        <w:rPr>
          <w:sz w:val="20"/>
          <w:rtl/>
          <w:lang w:val="he-IL"/>
        </w:rPr>
        <w:t>באספך את מעשיך</w:t>
      </w:r>
      <w:r>
        <w:rPr>
          <w:rFonts w:hint="cs"/>
          <w:sz w:val="20"/>
          <w:rtl/>
          <w:lang w:val="he-IL"/>
        </w:rPr>
        <w:t>"</w:t>
      </w:r>
      <w:r w:rsidR="00C35CD0">
        <w:rPr>
          <w:rFonts w:hint="cs"/>
          <w:sz w:val="20"/>
          <w:rtl/>
          <w:lang w:val="he-IL"/>
        </w:rPr>
        <w:t xml:space="preserve"> (שמות כג טז)</w:t>
      </w:r>
      <w:r>
        <w:rPr>
          <w:rFonts w:hint="cs"/>
          <w:sz w:val="20"/>
          <w:rtl/>
          <w:lang w:val="he-IL"/>
        </w:rPr>
        <w:t xml:space="preserve"> -</w:t>
      </w:r>
      <w:r w:rsidRPr="00056124">
        <w:rPr>
          <w:sz w:val="20"/>
          <w:rtl/>
          <w:lang w:val="he-IL"/>
        </w:rPr>
        <w:t xml:space="preserve"> אין לך בהן אלא אסיף. מנין לכל אחד ואחד שיהא לו אסיף בפני עצמו</w:t>
      </w:r>
      <w:r>
        <w:rPr>
          <w:rFonts w:hint="cs"/>
          <w:sz w:val="20"/>
          <w:rtl/>
          <w:lang w:val="he-IL"/>
        </w:rPr>
        <w:t>? תלמוד לומר: "</w:t>
      </w:r>
      <w:r w:rsidRPr="00056124">
        <w:rPr>
          <w:sz w:val="20"/>
          <w:rtl/>
          <w:lang w:val="he-IL"/>
        </w:rPr>
        <w:t>באספך מעשיך</w:t>
      </w:r>
      <w:r>
        <w:rPr>
          <w:rFonts w:hint="cs"/>
          <w:sz w:val="20"/>
          <w:rtl/>
          <w:lang w:val="he-IL"/>
        </w:rPr>
        <w:t>",</w:t>
      </w:r>
      <w:r w:rsidRPr="00056124">
        <w:rPr>
          <w:sz w:val="20"/>
          <w:rtl/>
          <w:lang w:val="he-IL"/>
        </w:rPr>
        <w:t xml:space="preserve"> כל אחד ואחד בשעת אסיפו. יכול תהא ראש שנה ראש לכל פירות האילן</w:t>
      </w:r>
      <w:r>
        <w:rPr>
          <w:rFonts w:hint="cs"/>
          <w:sz w:val="20"/>
          <w:rtl/>
          <w:lang w:val="he-IL"/>
        </w:rPr>
        <w:t>?</w:t>
      </w:r>
      <w:r w:rsidRPr="00056124">
        <w:rPr>
          <w:sz w:val="20"/>
          <w:rtl/>
          <w:lang w:val="he-IL"/>
        </w:rPr>
        <w:t xml:space="preserve"> </w:t>
      </w:r>
      <w:r>
        <w:rPr>
          <w:rFonts w:hint="cs"/>
          <w:sz w:val="20"/>
          <w:rtl/>
          <w:lang w:val="he-IL"/>
        </w:rPr>
        <w:t xml:space="preserve">תלמוד לומר: </w:t>
      </w:r>
      <w:r w:rsidR="00C35CD0">
        <w:rPr>
          <w:rFonts w:hint="cs"/>
          <w:sz w:val="20"/>
          <w:rtl/>
          <w:lang w:val="he-IL"/>
        </w:rPr>
        <w:t>"</w:t>
      </w:r>
      <w:r w:rsidRPr="00056124">
        <w:rPr>
          <w:sz w:val="20"/>
          <w:rtl/>
          <w:lang w:val="he-IL"/>
        </w:rPr>
        <w:t>באספך מעשיך</w:t>
      </w:r>
      <w:r w:rsidR="00C35CD0">
        <w:rPr>
          <w:rFonts w:hint="cs"/>
          <w:sz w:val="20"/>
          <w:rtl/>
          <w:lang w:val="he-IL"/>
        </w:rPr>
        <w:t>" -</w:t>
      </w:r>
      <w:r w:rsidRPr="00056124">
        <w:rPr>
          <w:sz w:val="20"/>
          <w:rtl/>
          <w:lang w:val="he-IL"/>
        </w:rPr>
        <w:t xml:space="preserve"> כל אחד ואחד יש לו אסיף בפני עצמו</w:t>
      </w:r>
      <w:r>
        <w:rPr>
          <w:rFonts w:hint="cs"/>
          <w:sz w:val="20"/>
          <w:rtl/>
          <w:lang w:val="he-IL"/>
        </w:rPr>
        <w:t>.</w:t>
      </w:r>
      <w:r w:rsidRPr="00056124">
        <w:rPr>
          <w:sz w:val="20"/>
          <w:rtl/>
          <w:lang w:val="he-IL"/>
        </w:rPr>
        <w:t xml:space="preserve"> מיכן אמרו</w:t>
      </w:r>
      <w:r>
        <w:rPr>
          <w:rFonts w:hint="cs"/>
          <w:sz w:val="20"/>
          <w:rtl/>
          <w:lang w:val="he-IL"/>
        </w:rPr>
        <w:t>:</w:t>
      </w:r>
      <w:r w:rsidRPr="00056124">
        <w:rPr>
          <w:sz w:val="20"/>
          <w:rtl/>
          <w:lang w:val="he-IL"/>
        </w:rPr>
        <w:t xml:space="preserve"> </w:t>
      </w:r>
      <w:r>
        <w:rPr>
          <w:rFonts w:hint="cs"/>
          <w:sz w:val="20"/>
          <w:rtl/>
          <w:lang w:val="he-IL"/>
        </w:rPr>
        <w:t>"</w:t>
      </w:r>
      <w:r w:rsidRPr="00056124">
        <w:rPr>
          <w:sz w:val="20"/>
          <w:rtl/>
          <w:lang w:val="he-IL"/>
        </w:rPr>
        <w:t>באחד בשבט ראש שנה לאילן דברי בית שמאי ובית הלל אומ</w:t>
      </w:r>
      <w:r>
        <w:rPr>
          <w:rFonts w:hint="cs"/>
          <w:sz w:val="20"/>
          <w:rtl/>
          <w:lang w:val="he-IL"/>
        </w:rPr>
        <w:t>רים</w:t>
      </w:r>
      <w:r w:rsidRPr="00056124">
        <w:rPr>
          <w:sz w:val="20"/>
          <w:rtl/>
          <w:lang w:val="he-IL"/>
        </w:rPr>
        <w:t xml:space="preserve"> בחמ</w:t>
      </w:r>
      <w:r w:rsidR="00C35CD0">
        <w:rPr>
          <w:rFonts w:hint="cs"/>
          <w:sz w:val="20"/>
          <w:rtl/>
          <w:lang w:val="he-IL"/>
        </w:rPr>
        <w:t>י</w:t>
      </w:r>
      <w:r w:rsidRPr="00056124">
        <w:rPr>
          <w:sz w:val="20"/>
          <w:rtl/>
          <w:lang w:val="he-IL"/>
        </w:rPr>
        <w:t>שה עשר בו</w:t>
      </w:r>
      <w:r>
        <w:rPr>
          <w:rFonts w:hint="cs"/>
          <w:sz w:val="20"/>
          <w:rtl/>
          <w:lang w:val="he-IL"/>
        </w:rPr>
        <w:t>"</w:t>
      </w:r>
      <w:r w:rsidRPr="00056124">
        <w:rPr>
          <w:sz w:val="20"/>
          <w:rtl/>
          <w:lang w:val="he-IL"/>
        </w:rPr>
        <w:t>.</w:t>
      </w:r>
      <w:r w:rsidR="00F9366B">
        <w:rPr>
          <w:rStyle w:val="a5"/>
          <w:sz w:val="20"/>
          <w:rtl/>
          <w:lang w:val="he-IL"/>
        </w:rPr>
        <w:footnoteReference w:id="12"/>
      </w:r>
    </w:p>
    <w:p w14:paraId="0FB38ECA" w14:textId="77777777" w:rsidR="0010728B" w:rsidRDefault="0010728B">
      <w:pPr>
        <w:pStyle w:val="ab"/>
        <w:rPr>
          <w:sz w:val="20"/>
          <w:rtl/>
          <w:lang w:val="he-IL"/>
        </w:rPr>
      </w:pPr>
      <w:r>
        <w:rPr>
          <w:rFonts w:hint="cs"/>
          <w:rtl/>
          <w:lang w:val="he-IL"/>
        </w:rPr>
        <w:t xml:space="preserve">מסכת תענית דף לא עמוד א </w:t>
      </w:r>
      <w:r w:rsidR="00FD6B8C">
        <w:rPr>
          <w:sz w:val="20"/>
          <w:rtl/>
          <w:lang w:val="he-IL"/>
        </w:rPr>
        <w:t>–</w:t>
      </w:r>
      <w:r w:rsidR="00FD6B8C">
        <w:rPr>
          <w:rFonts w:hint="cs"/>
          <w:sz w:val="20"/>
          <w:rtl/>
          <w:lang w:val="he-IL"/>
        </w:rPr>
        <w:t xml:space="preserve"> </w:t>
      </w:r>
      <w:r w:rsidR="00E41276">
        <w:rPr>
          <w:rFonts w:hint="cs"/>
          <w:sz w:val="20"/>
          <w:rtl/>
          <w:lang w:val="he-IL"/>
        </w:rPr>
        <w:t xml:space="preserve">סימטריה עם </w:t>
      </w:r>
      <w:r w:rsidR="00FD6B8C">
        <w:rPr>
          <w:rFonts w:hint="cs"/>
          <w:sz w:val="20"/>
          <w:rtl/>
          <w:lang w:val="he-IL"/>
        </w:rPr>
        <w:t>ט"ו באב</w:t>
      </w:r>
    </w:p>
    <w:p w14:paraId="76799E37" w14:textId="77777777" w:rsidR="0010728B" w:rsidRDefault="0010728B" w:rsidP="005E6AC9">
      <w:pPr>
        <w:pStyle w:val="ac"/>
        <w:rPr>
          <w:sz w:val="20"/>
          <w:rtl/>
          <w:lang w:val="he-IL"/>
        </w:rPr>
      </w:pPr>
      <w:r>
        <w:rPr>
          <w:rFonts w:hint="cs"/>
          <w:rtl/>
          <w:lang w:val="he-IL"/>
        </w:rPr>
        <w:t>רבי אליעזר הגדול אומר: מחמ</w:t>
      </w:r>
      <w:r w:rsidR="00C35CD0">
        <w:rPr>
          <w:rFonts w:hint="cs"/>
          <w:rtl/>
          <w:lang w:val="he-IL"/>
        </w:rPr>
        <w:t>י</w:t>
      </w:r>
      <w:r>
        <w:rPr>
          <w:rFonts w:hint="cs"/>
          <w:rtl/>
          <w:lang w:val="he-IL"/>
        </w:rPr>
        <w:t>שה עשר באב ואילך תשש כוחה של חמה ולא היו כורתין עצים למערכה, לפי שאינן יבשין. אמר רב מנשיא: וקרו ליה יום תבר מגל ("שבירת הגרזן שפסק החוטב מלחטוב עצים" רש"י שם).</w:t>
      </w:r>
      <w:r w:rsidR="005E6AC9">
        <w:rPr>
          <w:rStyle w:val="a5"/>
          <w:rtl/>
          <w:lang w:val="he-IL"/>
        </w:rPr>
        <w:footnoteReference w:id="13"/>
      </w:r>
      <w:r>
        <w:rPr>
          <w:rFonts w:hint="cs"/>
          <w:rtl/>
          <w:lang w:val="he-IL"/>
        </w:rPr>
        <w:t xml:space="preserve">  </w:t>
      </w:r>
    </w:p>
    <w:p w14:paraId="32B7A515" w14:textId="77777777" w:rsidR="0010728B" w:rsidRDefault="0010728B">
      <w:pPr>
        <w:pStyle w:val="ab"/>
        <w:rPr>
          <w:rtl/>
          <w:lang w:val="he-IL"/>
        </w:rPr>
      </w:pPr>
      <w:r>
        <w:rPr>
          <w:rtl/>
          <w:lang w:val="he-IL"/>
        </w:rPr>
        <w:t>א</w:t>
      </w:r>
      <w:r>
        <w:rPr>
          <w:rFonts w:hint="cs"/>
          <w:rtl/>
          <w:lang w:val="he-IL"/>
        </w:rPr>
        <w:t xml:space="preserve">בן עזרא בראשית פרק ח פסוק ה </w:t>
      </w:r>
      <w:r w:rsidR="00FD6B8C">
        <w:rPr>
          <w:rtl/>
          <w:lang w:val="he-IL"/>
        </w:rPr>
        <w:t>–</w:t>
      </w:r>
      <w:r w:rsidR="00FD6B8C">
        <w:rPr>
          <w:rFonts w:hint="cs"/>
          <w:rtl/>
          <w:lang w:val="he-IL"/>
        </w:rPr>
        <w:t xml:space="preserve"> בשוך המבול וחידוש פני האדמה</w:t>
      </w:r>
    </w:p>
    <w:p w14:paraId="4A44EF45" w14:textId="77777777" w:rsidR="0010728B" w:rsidRDefault="0010728B" w:rsidP="006336D9">
      <w:pPr>
        <w:pStyle w:val="ac"/>
        <w:rPr>
          <w:rFonts w:hint="cs"/>
          <w:rtl/>
          <w:lang w:val="he-IL"/>
        </w:rPr>
      </w:pPr>
      <w:r>
        <w:rPr>
          <w:rFonts w:hint="cs"/>
          <w:rtl/>
          <w:lang w:val="he-IL"/>
        </w:rPr>
        <w:t>ואחר שבעת ימים ששלח את העורב, שלח את היונה וזה היה ביום שבעה עשר לשבט, שהוא הח</w:t>
      </w:r>
      <w:r w:rsidR="00C123AF">
        <w:rPr>
          <w:rFonts w:hint="cs"/>
          <w:rtl/>
          <w:lang w:val="he-IL"/>
        </w:rPr>
        <w:t>ו</w:t>
      </w:r>
      <w:r>
        <w:rPr>
          <w:rFonts w:hint="cs"/>
          <w:rtl/>
          <w:lang w:val="he-IL"/>
        </w:rPr>
        <w:t>דש העשירי מיום המבול.</w:t>
      </w:r>
      <w:r w:rsidR="006336D9">
        <w:rPr>
          <w:rStyle w:val="a5"/>
          <w:rtl/>
          <w:lang w:val="he-IL"/>
        </w:rPr>
        <w:footnoteReference w:id="14"/>
      </w:r>
      <w:r>
        <w:rPr>
          <w:rFonts w:hint="cs"/>
          <w:rtl/>
          <w:lang w:val="he-IL"/>
        </w:rPr>
        <w:t xml:space="preserve">  </w:t>
      </w:r>
    </w:p>
    <w:p w14:paraId="519BFF56" w14:textId="77777777" w:rsidR="0010728B" w:rsidRDefault="0010728B">
      <w:pPr>
        <w:pStyle w:val="ab"/>
        <w:rPr>
          <w:sz w:val="20"/>
          <w:rtl/>
          <w:lang w:val="he-IL"/>
        </w:rPr>
      </w:pPr>
      <w:r>
        <w:rPr>
          <w:rFonts w:hint="cs"/>
          <w:rtl/>
          <w:lang w:val="he-IL"/>
        </w:rPr>
        <w:t xml:space="preserve">שו"ת יחווה דעת חלק א סימן פב </w:t>
      </w:r>
      <w:r w:rsidR="00E41276">
        <w:rPr>
          <w:rtl/>
          <w:lang w:val="he-IL"/>
        </w:rPr>
        <w:t>–</w:t>
      </w:r>
      <w:r w:rsidR="00E41276">
        <w:rPr>
          <w:rFonts w:hint="cs"/>
          <w:rtl/>
          <w:lang w:val="he-IL"/>
        </w:rPr>
        <w:t xml:space="preserve"> מהלכות ט"ו באב שחל בשבת</w:t>
      </w:r>
      <w:r>
        <w:rPr>
          <w:rFonts w:hint="cs"/>
          <w:rtl/>
          <w:lang w:val="he-IL"/>
        </w:rPr>
        <w:t xml:space="preserve"> </w:t>
      </w:r>
    </w:p>
    <w:p w14:paraId="689F54D7" w14:textId="77777777" w:rsidR="0010728B" w:rsidRDefault="0010728B" w:rsidP="006336D9">
      <w:pPr>
        <w:pStyle w:val="ac"/>
        <w:rPr>
          <w:sz w:val="20"/>
          <w:rtl/>
          <w:lang w:val="he-IL"/>
        </w:rPr>
      </w:pPr>
      <w:r>
        <w:rPr>
          <w:rFonts w:hint="cs"/>
          <w:rtl/>
          <w:lang w:val="he-IL"/>
        </w:rPr>
        <w:t>שאלה: לפי המנהג שנוהגים להרבות במיני פירות בליל ט"ו בשבט, להורות כי ט"ו בשבט הוא ראש השנה   לאילנות, ובפרט מרבים העם בפירות שנשתבחה בהם ארץ ישראל, והנה השנה חל ט"ו בשבט בשבת קודש, האם אכילת הפירות שבין הקידוש לסעודה טעונה ברכה אחרונה לפני הסעודה, או שמא ברכת המזון שמברכים לאחר הסעודה פוטרת גם את הפירות שלפני הסעודה?</w:t>
      </w:r>
      <w:r w:rsidR="006336D9">
        <w:rPr>
          <w:rStyle w:val="a5"/>
          <w:rtl/>
          <w:lang w:val="he-IL"/>
        </w:rPr>
        <w:footnoteReference w:id="15"/>
      </w:r>
      <w:r>
        <w:rPr>
          <w:rFonts w:hint="cs"/>
          <w:rtl/>
          <w:lang w:val="he-IL"/>
        </w:rPr>
        <w:t xml:space="preserve">  </w:t>
      </w:r>
    </w:p>
    <w:p w14:paraId="4386AAB3" w14:textId="77777777" w:rsidR="00DA1716" w:rsidRDefault="0010728B" w:rsidP="005E6AC9">
      <w:pPr>
        <w:pStyle w:val="ad"/>
        <w:spacing w:before="240"/>
        <w:rPr>
          <w:rFonts w:hint="cs"/>
          <w:rtl/>
        </w:rPr>
      </w:pPr>
      <w:r>
        <w:rPr>
          <w:rtl/>
        </w:rPr>
        <w:t>שבת שלום</w:t>
      </w:r>
      <w:r>
        <w:rPr>
          <w:rFonts w:hint="cs"/>
          <w:rtl/>
        </w:rPr>
        <w:t xml:space="preserve"> </w:t>
      </w:r>
    </w:p>
    <w:p w14:paraId="204F72C4" w14:textId="77777777" w:rsidR="0010728B" w:rsidRDefault="0010728B" w:rsidP="006336D9">
      <w:pPr>
        <w:pStyle w:val="ad"/>
        <w:rPr>
          <w:rFonts w:hint="cs"/>
          <w:rtl/>
        </w:rPr>
      </w:pPr>
      <w:r>
        <w:rPr>
          <w:rFonts w:hint="cs"/>
          <w:rtl/>
        </w:rPr>
        <w:t>ושנה טובה לאילנות</w:t>
      </w:r>
      <w:r w:rsidR="006336D9">
        <w:rPr>
          <w:rStyle w:val="a5"/>
          <w:rtl/>
        </w:rPr>
        <w:footnoteReference w:id="16"/>
      </w:r>
      <w:r>
        <w:rPr>
          <w:rFonts w:hint="cs"/>
          <w:rtl/>
        </w:rPr>
        <w:t xml:space="preserve"> </w:t>
      </w:r>
    </w:p>
    <w:p w14:paraId="22F28599" w14:textId="77777777" w:rsidR="0010728B" w:rsidRDefault="0010728B">
      <w:pPr>
        <w:pStyle w:val="ad"/>
        <w:rPr>
          <w:rFonts w:hint="cs"/>
          <w:rtl/>
        </w:rPr>
      </w:pPr>
      <w:r>
        <w:rPr>
          <w:rtl/>
        </w:rPr>
        <w:t>מחלקי המים</w:t>
      </w:r>
    </w:p>
    <w:p w14:paraId="4CFC017E" w14:textId="77777777" w:rsidR="0010728B" w:rsidRDefault="0010728B" w:rsidP="00EF2AA6">
      <w:pPr>
        <w:pStyle w:val="ad"/>
        <w:spacing w:before="240" w:line="300" w:lineRule="atLeast"/>
        <w:rPr>
          <w:b w:val="0"/>
          <w:bCs w:val="0"/>
          <w:szCs w:val="22"/>
          <w:rtl/>
        </w:rPr>
      </w:pPr>
      <w:r w:rsidRPr="00ED24CB">
        <w:rPr>
          <w:rFonts w:hint="cs"/>
          <w:szCs w:val="22"/>
          <w:rtl/>
        </w:rPr>
        <w:t>מים אחרונים</w:t>
      </w:r>
      <w:r w:rsidR="00437F4A">
        <w:rPr>
          <w:rFonts w:hint="cs"/>
          <w:szCs w:val="22"/>
          <w:rtl/>
        </w:rPr>
        <w:t xml:space="preserve"> 1</w:t>
      </w:r>
      <w:r w:rsidRPr="00ED24CB">
        <w:rPr>
          <w:rFonts w:hint="cs"/>
          <w:szCs w:val="22"/>
          <w:rtl/>
        </w:rPr>
        <w:t>:</w:t>
      </w:r>
      <w:r>
        <w:rPr>
          <w:rFonts w:hint="cs"/>
          <w:b w:val="0"/>
          <w:bCs w:val="0"/>
          <w:szCs w:val="22"/>
          <w:rtl/>
        </w:rPr>
        <w:t xml:space="preserve"> אם נחזור לחשבון של מועד הנטיעה (</w:t>
      </w:r>
      <w:r w:rsidR="00321AC1">
        <w:rPr>
          <w:rFonts w:hint="cs"/>
          <w:b w:val="0"/>
          <w:bCs w:val="0"/>
          <w:szCs w:val="22"/>
          <w:rtl/>
        </w:rPr>
        <w:t>ראו</w:t>
      </w:r>
      <w:r>
        <w:rPr>
          <w:rFonts w:hint="cs"/>
          <w:b w:val="0"/>
          <w:bCs w:val="0"/>
          <w:szCs w:val="22"/>
          <w:rtl/>
        </w:rPr>
        <w:t xml:space="preserve"> תוספתא שביעית והערת שוליים </w:t>
      </w:r>
      <w:r w:rsidR="00EF2AA6">
        <w:rPr>
          <w:rFonts w:hint="cs"/>
          <w:b w:val="0"/>
          <w:bCs w:val="0"/>
          <w:szCs w:val="22"/>
          <w:rtl/>
        </w:rPr>
        <w:t>6</w:t>
      </w:r>
      <w:r>
        <w:rPr>
          <w:rFonts w:hint="cs"/>
          <w:b w:val="0"/>
          <w:bCs w:val="0"/>
          <w:szCs w:val="22"/>
          <w:rtl/>
        </w:rPr>
        <w:t xml:space="preserve"> לעיל), נמצא שמי שנוטע בין ראש השנה (יותר נכון בין יז של חודש אב הקודם) ל</w:t>
      </w:r>
      <w:r w:rsidR="00B75017">
        <w:rPr>
          <w:rFonts w:hint="cs"/>
          <w:b w:val="0"/>
          <w:bCs w:val="0"/>
          <w:szCs w:val="22"/>
          <w:rtl/>
        </w:rPr>
        <w:t>ט</w:t>
      </w:r>
      <w:r w:rsidR="00B75017">
        <w:rPr>
          <w:b w:val="0"/>
          <w:bCs w:val="0"/>
          <w:szCs w:val="22"/>
          <w:rtl/>
        </w:rPr>
        <w:t>"</w:t>
      </w:r>
      <w:r w:rsidR="00B75017">
        <w:rPr>
          <w:rFonts w:hint="cs"/>
          <w:b w:val="0"/>
          <w:bCs w:val="0"/>
          <w:szCs w:val="22"/>
          <w:rtl/>
        </w:rPr>
        <w:t>ו</w:t>
      </w:r>
      <w:r>
        <w:rPr>
          <w:rFonts w:hint="cs"/>
          <w:b w:val="0"/>
          <w:bCs w:val="0"/>
          <w:szCs w:val="22"/>
          <w:rtl/>
        </w:rPr>
        <w:t xml:space="preserve"> בשבט מפסיד, כי למעשה הוא מחכה יותר משלוש שנים (עד </w:t>
      </w:r>
      <w:r w:rsidR="00B75017">
        <w:rPr>
          <w:rFonts w:hint="cs"/>
          <w:b w:val="0"/>
          <w:bCs w:val="0"/>
          <w:szCs w:val="22"/>
          <w:rtl/>
        </w:rPr>
        <w:t>ט</w:t>
      </w:r>
      <w:r w:rsidR="00B75017">
        <w:rPr>
          <w:b w:val="0"/>
          <w:bCs w:val="0"/>
          <w:szCs w:val="22"/>
          <w:rtl/>
        </w:rPr>
        <w:t>"</w:t>
      </w:r>
      <w:r w:rsidR="00B75017">
        <w:rPr>
          <w:rFonts w:hint="cs"/>
          <w:b w:val="0"/>
          <w:bCs w:val="0"/>
          <w:szCs w:val="22"/>
          <w:rtl/>
        </w:rPr>
        <w:t>ו</w:t>
      </w:r>
      <w:r>
        <w:rPr>
          <w:rFonts w:hint="cs"/>
          <w:b w:val="0"/>
          <w:bCs w:val="0"/>
          <w:szCs w:val="22"/>
          <w:rtl/>
        </w:rPr>
        <w:t xml:space="preserve"> בשבט של השנה הרביעית). </w:t>
      </w:r>
      <w:r w:rsidR="00854474">
        <w:rPr>
          <w:rFonts w:hint="cs"/>
          <w:b w:val="0"/>
          <w:bCs w:val="0"/>
          <w:szCs w:val="22"/>
          <w:rtl/>
        </w:rPr>
        <w:t xml:space="preserve">אך </w:t>
      </w:r>
      <w:r>
        <w:rPr>
          <w:rFonts w:hint="cs"/>
          <w:b w:val="0"/>
          <w:bCs w:val="0"/>
          <w:szCs w:val="22"/>
          <w:rtl/>
        </w:rPr>
        <w:t xml:space="preserve">מי שנוטע בין </w:t>
      </w:r>
      <w:r w:rsidR="00B75017">
        <w:rPr>
          <w:rFonts w:hint="cs"/>
          <w:b w:val="0"/>
          <w:bCs w:val="0"/>
          <w:szCs w:val="22"/>
          <w:rtl/>
        </w:rPr>
        <w:t>ט</w:t>
      </w:r>
      <w:r w:rsidR="00B75017">
        <w:rPr>
          <w:b w:val="0"/>
          <w:bCs w:val="0"/>
          <w:szCs w:val="22"/>
          <w:rtl/>
        </w:rPr>
        <w:t>"</w:t>
      </w:r>
      <w:r w:rsidR="00B75017">
        <w:rPr>
          <w:rFonts w:hint="cs"/>
          <w:b w:val="0"/>
          <w:bCs w:val="0"/>
          <w:szCs w:val="22"/>
          <w:rtl/>
        </w:rPr>
        <w:t>ו</w:t>
      </w:r>
      <w:r>
        <w:rPr>
          <w:rFonts w:hint="cs"/>
          <w:b w:val="0"/>
          <w:bCs w:val="0"/>
          <w:szCs w:val="22"/>
          <w:rtl/>
        </w:rPr>
        <w:t xml:space="preserve"> בשבט ל</w:t>
      </w:r>
      <w:r w:rsidR="00B75017">
        <w:rPr>
          <w:rFonts w:hint="cs"/>
          <w:b w:val="0"/>
          <w:bCs w:val="0"/>
          <w:szCs w:val="22"/>
          <w:rtl/>
        </w:rPr>
        <w:t>ט</w:t>
      </w:r>
      <w:r w:rsidR="00B75017">
        <w:rPr>
          <w:b w:val="0"/>
          <w:bCs w:val="0"/>
          <w:szCs w:val="22"/>
          <w:rtl/>
        </w:rPr>
        <w:t>"</w:t>
      </w:r>
      <w:r w:rsidR="00B75017">
        <w:rPr>
          <w:rFonts w:hint="cs"/>
          <w:b w:val="0"/>
          <w:bCs w:val="0"/>
          <w:szCs w:val="22"/>
          <w:rtl/>
        </w:rPr>
        <w:t>ו</w:t>
      </w:r>
      <w:r>
        <w:rPr>
          <w:rFonts w:hint="cs"/>
          <w:b w:val="0"/>
          <w:bCs w:val="0"/>
          <w:szCs w:val="22"/>
          <w:rtl/>
        </w:rPr>
        <w:t xml:space="preserve"> באב מחכה שלוש שנים ופוחת והולך בהדרגה. (</w:t>
      </w:r>
      <w:r w:rsidR="00321AC1">
        <w:rPr>
          <w:rFonts w:hint="cs"/>
          <w:b w:val="0"/>
          <w:bCs w:val="0"/>
          <w:szCs w:val="22"/>
          <w:rtl/>
        </w:rPr>
        <w:t>ראו</w:t>
      </w:r>
      <w:r>
        <w:rPr>
          <w:rFonts w:hint="cs"/>
          <w:b w:val="0"/>
          <w:bCs w:val="0"/>
          <w:szCs w:val="22"/>
          <w:rtl/>
        </w:rPr>
        <w:t xml:space="preserve"> ערוך השולחן הלכות ערלה סימן רצ"ד סעיף כא). לפיכך, </w:t>
      </w:r>
      <w:r w:rsidR="00B75017">
        <w:rPr>
          <w:rFonts w:hint="cs"/>
          <w:b w:val="0"/>
          <w:bCs w:val="0"/>
          <w:szCs w:val="22"/>
          <w:rtl/>
        </w:rPr>
        <w:t>ט</w:t>
      </w:r>
      <w:r w:rsidR="00B75017">
        <w:rPr>
          <w:b w:val="0"/>
          <w:bCs w:val="0"/>
          <w:szCs w:val="22"/>
          <w:rtl/>
        </w:rPr>
        <w:t>"</w:t>
      </w:r>
      <w:r w:rsidR="00B75017">
        <w:rPr>
          <w:rFonts w:hint="cs"/>
          <w:b w:val="0"/>
          <w:bCs w:val="0"/>
          <w:szCs w:val="22"/>
          <w:rtl/>
        </w:rPr>
        <w:t>ו</w:t>
      </w:r>
      <w:r>
        <w:rPr>
          <w:rFonts w:hint="cs"/>
          <w:b w:val="0"/>
          <w:bCs w:val="0"/>
          <w:szCs w:val="22"/>
          <w:rtl/>
        </w:rPr>
        <w:t xml:space="preserve"> בשבט הוא מועד תחילת עונת הנטיעות, גם חקלאית וגם הלכתית שהולכת ונמשכת עד טז באב. ושוב קשרנו את </w:t>
      </w:r>
      <w:r w:rsidR="00B75017">
        <w:rPr>
          <w:rFonts w:hint="cs"/>
          <w:b w:val="0"/>
          <w:bCs w:val="0"/>
          <w:szCs w:val="22"/>
          <w:rtl/>
        </w:rPr>
        <w:t>ט</w:t>
      </w:r>
      <w:r w:rsidR="00B75017">
        <w:rPr>
          <w:b w:val="0"/>
          <w:bCs w:val="0"/>
          <w:szCs w:val="22"/>
          <w:rtl/>
        </w:rPr>
        <w:t>"</w:t>
      </w:r>
      <w:r w:rsidR="00B75017">
        <w:rPr>
          <w:rFonts w:hint="cs"/>
          <w:b w:val="0"/>
          <w:bCs w:val="0"/>
          <w:szCs w:val="22"/>
          <w:rtl/>
        </w:rPr>
        <w:t>ו</w:t>
      </w:r>
      <w:r>
        <w:rPr>
          <w:rFonts w:hint="cs"/>
          <w:b w:val="0"/>
          <w:bCs w:val="0"/>
          <w:szCs w:val="22"/>
          <w:rtl/>
        </w:rPr>
        <w:t xml:space="preserve"> בשבט עם </w:t>
      </w:r>
      <w:r w:rsidR="00B75017">
        <w:rPr>
          <w:rFonts w:hint="cs"/>
          <w:b w:val="0"/>
          <w:bCs w:val="0"/>
          <w:szCs w:val="22"/>
          <w:rtl/>
        </w:rPr>
        <w:t>ט</w:t>
      </w:r>
      <w:r w:rsidR="00B75017">
        <w:rPr>
          <w:b w:val="0"/>
          <w:bCs w:val="0"/>
          <w:szCs w:val="22"/>
          <w:rtl/>
        </w:rPr>
        <w:t>"</w:t>
      </w:r>
      <w:r w:rsidR="00B75017">
        <w:rPr>
          <w:rFonts w:hint="cs"/>
          <w:b w:val="0"/>
          <w:bCs w:val="0"/>
          <w:szCs w:val="22"/>
          <w:rtl/>
        </w:rPr>
        <w:t>ו</w:t>
      </w:r>
      <w:r>
        <w:rPr>
          <w:rFonts w:hint="cs"/>
          <w:b w:val="0"/>
          <w:bCs w:val="0"/>
          <w:szCs w:val="22"/>
          <w:rtl/>
        </w:rPr>
        <w:t xml:space="preserve"> באב.</w:t>
      </w:r>
    </w:p>
    <w:p w14:paraId="7AD2207A" w14:textId="77777777" w:rsidR="00437F4A" w:rsidRDefault="00437F4A" w:rsidP="00EF2AA6">
      <w:pPr>
        <w:pStyle w:val="ad"/>
        <w:spacing w:before="240" w:line="300" w:lineRule="atLeast"/>
        <w:rPr>
          <w:rFonts w:hint="cs"/>
          <w:b w:val="0"/>
          <w:bCs w:val="0"/>
          <w:szCs w:val="22"/>
          <w:rtl/>
        </w:rPr>
      </w:pPr>
      <w:r w:rsidRPr="00ED24CB">
        <w:rPr>
          <w:rFonts w:hint="cs"/>
          <w:szCs w:val="22"/>
          <w:rtl/>
        </w:rPr>
        <w:t>מים אחרונים</w:t>
      </w:r>
      <w:r>
        <w:rPr>
          <w:rFonts w:hint="cs"/>
          <w:szCs w:val="22"/>
          <w:rtl/>
        </w:rPr>
        <w:t xml:space="preserve"> 2</w:t>
      </w:r>
      <w:r w:rsidRPr="00ED24CB">
        <w:rPr>
          <w:rFonts w:hint="cs"/>
          <w:szCs w:val="22"/>
          <w:rtl/>
        </w:rPr>
        <w:t>:</w:t>
      </w:r>
      <w:r>
        <w:rPr>
          <w:rFonts w:hint="cs"/>
          <w:b w:val="0"/>
          <w:bCs w:val="0"/>
          <w:szCs w:val="22"/>
          <w:rtl/>
        </w:rPr>
        <w:t xml:space="preserve"> בהמשך לדברים שכתבנו בסוף הערה 10 לעיל על האפשרות ש</w:t>
      </w:r>
      <w:r w:rsidRPr="00437F4A">
        <w:rPr>
          <w:rFonts w:hint="cs"/>
          <w:b w:val="0"/>
          <w:bCs w:val="0"/>
          <w:szCs w:val="22"/>
          <w:rtl/>
        </w:rPr>
        <w:t>מחלוקת</w:t>
      </w:r>
      <w:r>
        <w:rPr>
          <w:rFonts w:hint="cs"/>
          <w:b w:val="0"/>
          <w:bCs w:val="0"/>
          <w:szCs w:val="22"/>
          <w:rtl/>
        </w:rPr>
        <w:t xml:space="preserve"> </w:t>
      </w:r>
      <w:r w:rsidRPr="00437F4A">
        <w:rPr>
          <w:rFonts w:hint="cs"/>
          <w:b w:val="0"/>
          <w:bCs w:val="0"/>
          <w:szCs w:val="22"/>
          <w:rtl/>
        </w:rPr>
        <w:t xml:space="preserve">בית שמאי ובית הלל לעניין </w:t>
      </w:r>
      <w:r w:rsidR="00367694">
        <w:rPr>
          <w:rFonts w:hint="cs"/>
          <w:b w:val="0"/>
          <w:bCs w:val="0"/>
          <w:szCs w:val="22"/>
          <w:rtl/>
        </w:rPr>
        <w:t xml:space="preserve">מועד </w:t>
      </w:r>
      <w:r w:rsidRPr="00437F4A">
        <w:rPr>
          <w:rFonts w:hint="cs"/>
          <w:b w:val="0"/>
          <w:bCs w:val="0"/>
          <w:szCs w:val="22"/>
          <w:rtl/>
        </w:rPr>
        <w:t>ראש השנה לאילן</w:t>
      </w:r>
      <w:r>
        <w:rPr>
          <w:rFonts w:hint="cs"/>
          <w:b w:val="0"/>
          <w:bCs w:val="0"/>
          <w:szCs w:val="22"/>
          <w:rtl/>
        </w:rPr>
        <w:t xml:space="preserve"> נובעת מ</w:t>
      </w:r>
      <w:r w:rsidRPr="00437F4A">
        <w:rPr>
          <w:rFonts w:hint="cs"/>
          <w:b w:val="0"/>
          <w:bCs w:val="0"/>
          <w:szCs w:val="22"/>
          <w:rtl/>
        </w:rPr>
        <w:t>השקפה שונה על התאמת ירחי השנה (שנת ירח) לעונות השנה (שנת החמה)</w:t>
      </w:r>
      <w:r>
        <w:rPr>
          <w:rFonts w:hint="cs"/>
          <w:b w:val="0"/>
          <w:bCs w:val="0"/>
          <w:szCs w:val="22"/>
          <w:rtl/>
        </w:rPr>
        <w:t xml:space="preserve"> - ש</w:t>
      </w:r>
      <w:r w:rsidRPr="00437F4A">
        <w:rPr>
          <w:rFonts w:hint="cs"/>
          <w:b w:val="0"/>
          <w:bCs w:val="0"/>
          <w:szCs w:val="22"/>
          <w:rtl/>
        </w:rPr>
        <w:t xml:space="preserve">בית שמאי רואים צורך לתאם ביניהם ואילו בית הלל </w:t>
      </w:r>
      <w:r>
        <w:rPr>
          <w:rFonts w:hint="cs"/>
          <w:b w:val="0"/>
          <w:bCs w:val="0"/>
          <w:szCs w:val="22"/>
          <w:rtl/>
        </w:rPr>
        <w:t xml:space="preserve">מפרידים: הירח למועדים והשמש לעונות השנה ולטבע שמסביב </w:t>
      </w:r>
      <w:r>
        <w:rPr>
          <w:b w:val="0"/>
          <w:bCs w:val="0"/>
          <w:szCs w:val="22"/>
          <w:rtl/>
        </w:rPr>
        <w:t>–</w:t>
      </w:r>
      <w:r>
        <w:rPr>
          <w:rFonts w:hint="cs"/>
          <w:b w:val="0"/>
          <w:bCs w:val="0"/>
          <w:szCs w:val="22"/>
          <w:rtl/>
        </w:rPr>
        <w:t xml:space="preserve"> נראה שבית שמאי יאמרו לבית הלל: סוף דבר, שחיברתם את ט"ו בשבט </w:t>
      </w:r>
      <w:r w:rsidR="00367694">
        <w:rPr>
          <w:rFonts w:hint="cs"/>
          <w:b w:val="0"/>
          <w:bCs w:val="0"/>
          <w:szCs w:val="22"/>
          <w:rtl/>
        </w:rPr>
        <w:t xml:space="preserve">עם פסח וסוכות שחלים "במילואה של לבנה" והוא סימן היכר חיצוני גלוי וברור לכל (בפרט לילדים שמחכים בקוצר רוח למגש הפירות). הלבנה היא שתזכיר לכל את מועד ראש השנה לאילן לשיטתכם. לא לחינם אמרו חכמים על בית שמאי שהם </w:t>
      </w:r>
      <w:r w:rsidRPr="00437F4A">
        <w:rPr>
          <w:rFonts w:hint="cs"/>
          <w:b w:val="0"/>
          <w:bCs w:val="0"/>
          <w:szCs w:val="22"/>
          <w:rtl/>
        </w:rPr>
        <w:t>"</w:t>
      </w:r>
      <w:r>
        <w:rPr>
          <w:rFonts w:hint="cs"/>
          <w:b w:val="0"/>
          <w:bCs w:val="0"/>
          <w:szCs w:val="22"/>
          <w:rtl/>
        </w:rPr>
        <w:t xml:space="preserve">מחדדי טפי" </w:t>
      </w:r>
      <w:r w:rsidR="00367694">
        <w:rPr>
          <w:rFonts w:hint="cs"/>
          <w:b w:val="0"/>
          <w:bCs w:val="0"/>
          <w:szCs w:val="22"/>
          <w:rtl/>
        </w:rPr>
        <w:t xml:space="preserve">(יבמות יד ע"א). ואנו לא נכניס את ראשנו "בין שני הרים גדולים" אלה (יבמות טו ע"ב), רק נוסיף עוד קשר בין ט"ו בשבט וט"ו באב </w:t>
      </w:r>
      <w:r w:rsidR="00367694">
        <w:rPr>
          <w:b w:val="0"/>
          <w:bCs w:val="0"/>
          <w:szCs w:val="22"/>
          <w:rtl/>
        </w:rPr>
        <w:t>–</w:t>
      </w:r>
      <w:r w:rsidR="00367694">
        <w:rPr>
          <w:rFonts w:hint="cs"/>
          <w:b w:val="0"/>
          <w:bCs w:val="0"/>
          <w:szCs w:val="22"/>
          <w:rtl/>
        </w:rPr>
        <w:t xml:space="preserve"> שניהם חלים במילואה של הלבנה.</w:t>
      </w:r>
    </w:p>
    <w:sectPr w:rsidR="00437F4A" w:rsidSect="00321AC1">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CBBC" w14:textId="77777777" w:rsidR="00231FDA" w:rsidRDefault="00231FDA">
      <w:r>
        <w:separator/>
      </w:r>
    </w:p>
  </w:endnote>
  <w:endnote w:type="continuationSeparator" w:id="0">
    <w:p w14:paraId="4818D51E" w14:textId="77777777" w:rsidR="00231FDA" w:rsidRDefault="0023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9FD5" w14:textId="77777777" w:rsidR="008E64FF" w:rsidRPr="00F8747C" w:rsidRDefault="008E64FF" w:rsidP="00C313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35CD0">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35CD0">
      <w:rPr>
        <w:rStyle w:val="af0"/>
        <w:noProof/>
        <w:rtl/>
      </w:rPr>
      <w:t>4</w:t>
    </w:r>
    <w:r w:rsidRPr="00F8747C">
      <w:rPr>
        <w:rStyle w:val="af0"/>
      </w:rPr>
      <w:fldChar w:fldCharType="end"/>
    </w:r>
  </w:p>
  <w:p w14:paraId="11E87AE2" w14:textId="77777777" w:rsidR="008E64FF" w:rsidRDefault="008E64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E320" w14:textId="77777777" w:rsidR="00231FDA" w:rsidRDefault="00231FDA">
      <w:r>
        <w:separator/>
      </w:r>
    </w:p>
  </w:footnote>
  <w:footnote w:type="continuationSeparator" w:id="0">
    <w:p w14:paraId="5F3923D3" w14:textId="77777777" w:rsidR="00231FDA" w:rsidRDefault="00231FDA">
      <w:r>
        <w:continuationSeparator/>
      </w:r>
    </w:p>
  </w:footnote>
  <w:footnote w:id="1">
    <w:p w14:paraId="2CA0AB94" w14:textId="77777777" w:rsidR="00B026B7" w:rsidRDefault="00B026B7" w:rsidP="00955A63">
      <w:pPr>
        <w:pStyle w:val="a3"/>
        <w:rPr>
          <w:rFonts w:hint="cs"/>
          <w:rtl/>
        </w:rPr>
      </w:pPr>
      <w:r>
        <w:rPr>
          <w:rStyle w:val="a5"/>
        </w:rPr>
        <w:footnoteRef/>
      </w:r>
      <w:r>
        <w:rPr>
          <w:rtl/>
        </w:rPr>
        <w:t xml:space="preserve"> </w:t>
      </w:r>
      <w:r w:rsidR="00321AC1">
        <w:rPr>
          <w:rFonts w:hint="cs"/>
          <w:rtl/>
        </w:rPr>
        <w:t>ראו</w:t>
      </w:r>
      <w:r w:rsidR="00BF2D50">
        <w:rPr>
          <w:rFonts w:hint="cs"/>
          <w:rtl/>
        </w:rPr>
        <w:t xml:space="preserve"> </w:t>
      </w:r>
      <w:r>
        <w:rPr>
          <w:rtl/>
        </w:rPr>
        <w:t>טור אורח חיים הלכות ראש חודש סימן תכח</w:t>
      </w:r>
      <w:r w:rsidR="00BF2D50">
        <w:rPr>
          <w:rFonts w:hint="cs"/>
          <w:rtl/>
        </w:rPr>
        <w:t>: "</w:t>
      </w:r>
      <w:r>
        <w:rPr>
          <w:rtl/>
        </w:rPr>
        <w:t>וזה סדר החדשים</w:t>
      </w:r>
      <w:r w:rsidR="00BF2D50">
        <w:rPr>
          <w:rFonts w:hint="cs"/>
          <w:rtl/>
        </w:rPr>
        <w:t>:</w:t>
      </w:r>
      <w:r>
        <w:rPr>
          <w:rtl/>
        </w:rPr>
        <w:t xml:space="preserve"> תשרי לעולם מלא וטבת לעולם חסר</w:t>
      </w:r>
      <w:r w:rsidR="00BF2D50">
        <w:rPr>
          <w:rFonts w:hint="cs"/>
          <w:rtl/>
        </w:rPr>
        <w:t>.</w:t>
      </w:r>
      <w:r>
        <w:rPr>
          <w:rtl/>
        </w:rPr>
        <w:t xml:space="preserve"> ומטבת ואילך</w:t>
      </w:r>
      <w:r w:rsidR="00BF2D50">
        <w:rPr>
          <w:rFonts w:hint="cs"/>
          <w:rtl/>
        </w:rPr>
        <w:t>,</w:t>
      </w:r>
      <w:r>
        <w:rPr>
          <w:rtl/>
        </w:rPr>
        <w:t xml:space="preserve"> אחד מלא ואחד חסר על הסדר .... ניסן מלך שבו חג המצות, סיון מלך שבו חג שבועות, אב מלך שבו היו קוצצין עצים לקרבן, תשרי מלך שבו המועדות, </w:t>
      </w:r>
      <w:r w:rsidRPr="00B026B7">
        <w:rPr>
          <w:rtl/>
        </w:rPr>
        <w:t>שבט מלך שבו ר</w:t>
      </w:r>
      <w:r w:rsidR="00955A63">
        <w:rPr>
          <w:rFonts w:hint="cs"/>
          <w:rtl/>
        </w:rPr>
        <w:t xml:space="preserve">אש השנה </w:t>
      </w:r>
      <w:r w:rsidRPr="00B026B7">
        <w:rPr>
          <w:rtl/>
        </w:rPr>
        <w:t>לאילנות</w:t>
      </w:r>
      <w:r w:rsidR="00BF2D50">
        <w:rPr>
          <w:rFonts w:hint="cs"/>
          <w:rtl/>
        </w:rPr>
        <w:t>". מלך הוא חודש מלא של ל' יום. כל החודשים שיש בהם מועדות הם "מלכים" ובכללם שבט שבו ראש השנה לאילנות. ואולי גם זה ביטוי נוסף לקשר בין האדם והצומח.</w:t>
      </w:r>
    </w:p>
  </w:footnote>
  <w:footnote w:id="2">
    <w:p w14:paraId="2AE31A18" w14:textId="77777777" w:rsidR="008E64FF" w:rsidRDefault="008E64FF" w:rsidP="00955A63">
      <w:pPr>
        <w:pStyle w:val="a3"/>
        <w:rPr>
          <w:rFonts w:hint="cs"/>
          <w:rtl/>
        </w:rPr>
      </w:pPr>
      <w:r>
        <w:rPr>
          <w:rStyle w:val="a5"/>
        </w:rPr>
        <w:footnoteRef/>
      </w:r>
      <w:r>
        <w:rPr>
          <w:rtl/>
        </w:rPr>
        <w:t xml:space="preserve"> </w:t>
      </w:r>
      <w:r>
        <w:rPr>
          <w:rFonts w:hint="cs"/>
          <w:rtl/>
        </w:rPr>
        <w:t xml:space="preserve">למאי נפקא מינה? מה המשמעות ההלכתית של המונח "ראש השנה לאילנות"? התשובה: תאריך זה מסמל את תחילתה של השנה החקלאית לגבי מעשר פירות. </w:t>
      </w:r>
      <w:r w:rsidR="009D1831">
        <w:rPr>
          <w:rFonts w:hint="cs"/>
          <w:rtl/>
        </w:rPr>
        <w:t xml:space="preserve">בקביעה של שנת המעשר </w:t>
      </w:r>
      <w:r>
        <w:rPr>
          <w:rFonts w:hint="cs"/>
          <w:rtl/>
        </w:rPr>
        <w:t xml:space="preserve">באילנות </w:t>
      </w:r>
      <w:r w:rsidR="009D1831">
        <w:rPr>
          <w:rFonts w:hint="cs"/>
          <w:rtl/>
        </w:rPr>
        <w:t xml:space="preserve">(בפירות) </w:t>
      </w:r>
      <w:r>
        <w:rPr>
          <w:rFonts w:hint="cs"/>
          <w:rtl/>
        </w:rPr>
        <w:t>הולכים אחר ה</w:t>
      </w:r>
      <w:r w:rsidR="007C410B">
        <w:rPr>
          <w:rFonts w:hint="cs"/>
          <w:rtl/>
        </w:rPr>
        <w:t>חנטה</w:t>
      </w:r>
      <w:r>
        <w:rPr>
          <w:rFonts w:hint="cs"/>
          <w:rtl/>
        </w:rPr>
        <w:t xml:space="preserve"> (התחלת התהוות הפרי</w:t>
      </w:r>
      <w:r w:rsidR="000853DB">
        <w:rPr>
          <w:rFonts w:hint="cs"/>
          <w:rtl/>
        </w:rPr>
        <w:t xml:space="preserve">, </w:t>
      </w:r>
      <w:r w:rsidR="000853DB" w:rsidRPr="000853DB">
        <w:rPr>
          <w:rtl/>
        </w:rPr>
        <w:t>נש</w:t>
      </w:r>
      <w:r w:rsidR="000853DB">
        <w:rPr>
          <w:rFonts w:hint="cs"/>
          <w:rtl/>
        </w:rPr>
        <w:t>י</w:t>
      </w:r>
      <w:r w:rsidR="000853DB" w:rsidRPr="000853DB">
        <w:rPr>
          <w:rtl/>
        </w:rPr>
        <w:t>ר</w:t>
      </w:r>
      <w:r w:rsidR="000853DB">
        <w:rPr>
          <w:rFonts w:hint="cs"/>
          <w:rtl/>
        </w:rPr>
        <w:t>ת</w:t>
      </w:r>
      <w:r w:rsidR="000853DB" w:rsidRPr="000853DB">
        <w:rPr>
          <w:rtl/>
        </w:rPr>
        <w:t xml:space="preserve"> עלי הכותרת של הצמח ו</w:t>
      </w:r>
      <w:r w:rsidR="000853DB">
        <w:rPr>
          <w:rFonts w:hint="cs"/>
          <w:rtl/>
        </w:rPr>
        <w:t>הופעת הפרי</w:t>
      </w:r>
      <w:r>
        <w:rPr>
          <w:rFonts w:hint="cs"/>
          <w:rtl/>
        </w:rPr>
        <w:t>) ואין מעשרים מפירות שחנטו לפני ראש השנה לאילנות (אחד בשבט לפי בית שמאי, ט</w:t>
      </w:r>
      <w:r>
        <w:rPr>
          <w:rtl/>
        </w:rPr>
        <w:t>"</w:t>
      </w:r>
      <w:r>
        <w:rPr>
          <w:rFonts w:hint="cs"/>
          <w:rtl/>
        </w:rPr>
        <w:t xml:space="preserve">ו בשבט לפי בית הלל) </w:t>
      </w:r>
      <w:r w:rsidR="009D1831">
        <w:rPr>
          <w:rFonts w:hint="cs"/>
          <w:rtl/>
        </w:rPr>
        <w:t>יחד עם</w:t>
      </w:r>
      <w:r>
        <w:rPr>
          <w:rFonts w:hint="cs"/>
          <w:rtl/>
        </w:rPr>
        <w:t xml:space="preserve"> פירות שחנטו לאחר מועד זה. </w:t>
      </w:r>
      <w:r w:rsidR="00321AC1">
        <w:rPr>
          <w:rFonts w:hint="cs"/>
          <w:rtl/>
        </w:rPr>
        <w:t>ראו</w:t>
      </w:r>
      <w:r>
        <w:rPr>
          <w:rFonts w:hint="cs"/>
          <w:rtl/>
        </w:rPr>
        <w:t xml:space="preserve"> קהתי בפירושו למשנה זו. וכלשון </w:t>
      </w:r>
      <w:r>
        <w:rPr>
          <w:rFonts w:hint="cs"/>
          <w:rtl/>
          <w:lang w:val="he-IL"/>
        </w:rPr>
        <w:t>מכילתא דרבי שמעון בר יוחאי פרק כג פסוק טז: "כל אילן שחנטו פירותיו לפני חמשה עשר בשבט הרי הוא לשעבר, לאחר חמשה עשר בשבט הרי הוא לעתיד לבוא". וכ</w:t>
      </w:r>
      <w:r w:rsidR="00955A63">
        <w:rPr>
          <w:rFonts w:hint="cs"/>
          <w:rtl/>
          <w:lang w:val="he-IL"/>
        </w:rPr>
        <w:t xml:space="preserve">ך </w:t>
      </w:r>
      <w:r>
        <w:rPr>
          <w:rFonts w:hint="cs"/>
          <w:rtl/>
          <w:lang w:val="he-IL"/>
        </w:rPr>
        <w:t xml:space="preserve">גם לעניין קו הגבול בין מעשר שני (שנוהג בשנים אבד"ה במחזור השמיטה) ובין מעשר עני </w:t>
      </w:r>
      <w:r w:rsidR="00586B01">
        <w:rPr>
          <w:rFonts w:hint="cs"/>
          <w:rtl/>
          <w:lang w:val="he-IL"/>
        </w:rPr>
        <w:t>(</w:t>
      </w:r>
      <w:r>
        <w:rPr>
          <w:rFonts w:hint="cs"/>
          <w:rtl/>
          <w:lang w:val="he-IL"/>
        </w:rPr>
        <w:t>שנוהג בשנים ג"ו</w:t>
      </w:r>
      <w:r w:rsidR="00586B01">
        <w:rPr>
          <w:rFonts w:hint="cs"/>
          <w:rtl/>
          <w:lang w:val="he-IL"/>
        </w:rPr>
        <w:t xml:space="preserve">), בדין מעשר פירות האילן. ראו פירוש </w:t>
      </w:r>
      <w:r>
        <w:rPr>
          <w:rFonts w:hint="cs"/>
          <w:rtl/>
          <w:lang w:val="he-IL"/>
        </w:rPr>
        <w:t>ברטנורא</w:t>
      </w:r>
      <w:r w:rsidR="00586B01">
        <w:rPr>
          <w:rFonts w:hint="cs"/>
          <w:rtl/>
          <w:lang w:val="he-IL"/>
        </w:rPr>
        <w:t xml:space="preserve"> על המשנה שם</w:t>
      </w:r>
      <w:r>
        <w:rPr>
          <w:rFonts w:hint="cs"/>
          <w:rtl/>
          <w:lang w:val="he-IL"/>
        </w:rPr>
        <w:t>: "</w:t>
      </w:r>
      <w:r w:rsidRPr="00DA1716">
        <w:rPr>
          <w:rtl/>
          <w:lang w:val="he-IL"/>
        </w:rPr>
        <w:t>אי נמי</w:t>
      </w:r>
      <w:r w:rsidR="00BF2D50">
        <w:rPr>
          <w:rFonts w:hint="cs"/>
          <w:rtl/>
          <w:lang w:val="he-IL"/>
        </w:rPr>
        <w:t>,</w:t>
      </w:r>
      <w:r w:rsidRPr="00DA1716">
        <w:rPr>
          <w:rtl/>
          <w:lang w:val="he-IL"/>
        </w:rPr>
        <w:t xml:space="preserve"> נפקא מיניה לענין שנה שלישית של שמיטה שנוהג בה מעשר עני</w:t>
      </w:r>
      <w:r w:rsidR="00BF2D50">
        <w:rPr>
          <w:rFonts w:hint="cs"/>
          <w:rtl/>
          <w:lang w:val="he-IL"/>
        </w:rPr>
        <w:t>.</w:t>
      </w:r>
      <w:r w:rsidRPr="00DA1716">
        <w:rPr>
          <w:rtl/>
          <w:lang w:val="he-IL"/>
        </w:rPr>
        <w:t xml:space="preserve"> שאותן פירות שחנטו </w:t>
      </w:r>
      <w:r w:rsidR="00586B01">
        <w:rPr>
          <w:rFonts w:hint="cs"/>
          <w:rtl/>
          <w:lang w:val="he-IL"/>
        </w:rPr>
        <w:t>מראש השנה</w:t>
      </w:r>
      <w:r w:rsidRPr="00DA1716">
        <w:rPr>
          <w:rtl/>
          <w:lang w:val="he-IL"/>
        </w:rPr>
        <w:t xml:space="preserve"> של שנה שלישית עד שבט</w:t>
      </w:r>
      <w:r w:rsidR="00BF2D50">
        <w:rPr>
          <w:rFonts w:hint="cs"/>
          <w:rtl/>
          <w:lang w:val="he-IL"/>
        </w:rPr>
        <w:t>,</w:t>
      </w:r>
      <w:r w:rsidRPr="00DA1716">
        <w:rPr>
          <w:rtl/>
          <w:lang w:val="he-IL"/>
        </w:rPr>
        <w:t xml:space="preserve"> דנין אותן כפירות של שנה שניה שעברה ונוהג בהן מעשר ראשון ומעשר שני</w:t>
      </w:r>
      <w:r>
        <w:rPr>
          <w:rFonts w:hint="cs"/>
          <w:rtl/>
          <w:lang w:val="he-IL"/>
        </w:rPr>
        <w:t>.</w:t>
      </w:r>
      <w:r w:rsidRPr="00DA1716">
        <w:rPr>
          <w:rtl/>
          <w:lang w:val="he-IL"/>
        </w:rPr>
        <w:t xml:space="preserve"> ומשבט ואילך</w:t>
      </w:r>
      <w:r w:rsidR="00BF2D50">
        <w:rPr>
          <w:rFonts w:hint="cs"/>
          <w:rtl/>
          <w:lang w:val="he-IL"/>
        </w:rPr>
        <w:t>,</w:t>
      </w:r>
      <w:r w:rsidRPr="00DA1716">
        <w:rPr>
          <w:rtl/>
          <w:lang w:val="he-IL"/>
        </w:rPr>
        <w:t xml:space="preserve"> נוהג בהן מעשר ראשון ומעשר עני</w:t>
      </w:r>
      <w:r>
        <w:rPr>
          <w:rFonts w:hint="cs"/>
          <w:rtl/>
          <w:lang w:val="he-IL"/>
        </w:rPr>
        <w:t xml:space="preserve">". </w:t>
      </w:r>
      <w:r>
        <w:rPr>
          <w:rFonts w:hint="cs"/>
          <w:rtl/>
        </w:rPr>
        <w:t xml:space="preserve">סביר שקבעו תאריך זה משום שהוא חל בעיצומו של החורף והוא "קו אפס" חקלאי שרוב (כל) פירות ארץ ישראל נופלים בברור </w:t>
      </w:r>
      <w:r w:rsidR="00586B01">
        <w:rPr>
          <w:rFonts w:hint="cs"/>
          <w:rtl/>
        </w:rPr>
        <w:t>לפניו או אחריו:</w:t>
      </w:r>
      <w:r>
        <w:rPr>
          <w:rFonts w:hint="cs"/>
          <w:rtl/>
        </w:rPr>
        <w:t xml:space="preserve"> הפירות האפילים, כגון: רימונים, זיתים ותמרים מחד גיסא והפירות הבכירים (הנשירים), כגון: שקד, משמש ואפרסק מאידך גיסא. ובימינו יש לנו אמנם פירות חורף, כגון פרי הדר, אפרסמון ואבוקדו, אבל גם חניטתם נופלת בברור </w:t>
      </w:r>
      <w:r w:rsidR="00BF2D50">
        <w:rPr>
          <w:rFonts w:hint="cs"/>
          <w:rtl/>
        </w:rPr>
        <w:t xml:space="preserve">לפני </w:t>
      </w:r>
      <w:r>
        <w:rPr>
          <w:rFonts w:hint="cs"/>
          <w:rtl/>
        </w:rPr>
        <w:t>קו אפס זה.</w:t>
      </w:r>
    </w:p>
  </w:footnote>
  <w:footnote w:id="3">
    <w:p w14:paraId="656CCF93" w14:textId="77777777" w:rsidR="008E64FF" w:rsidRDefault="008E64FF" w:rsidP="00955A63">
      <w:pPr>
        <w:pStyle w:val="a3"/>
        <w:rPr>
          <w:rFonts w:hint="cs"/>
          <w:rtl/>
        </w:rPr>
      </w:pPr>
      <w:r>
        <w:rPr>
          <w:rStyle w:val="a5"/>
        </w:rPr>
        <w:footnoteRef/>
      </w:r>
      <w:r>
        <w:rPr>
          <w:rtl/>
        </w:rPr>
        <w:t xml:space="preserve"> </w:t>
      </w:r>
      <w:r>
        <w:rPr>
          <w:rFonts w:hint="cs"/>
          <w:rtl/>
        </w:rPr>
        <w:t>שרוב תקופת טבת עוד לפנינו. תקופת טבת היא שלושה החדשים (כ- 90 יום) שבין היום הקצר ביותר, 21 בדצמבר ויום השוויון 21 במרץ שהוא תקופת ניסן, תקופת האביב. לפי זה יוצא שהאמצע הוא 7 בפברואר והשאלה היא האם ט</w:t>
      </w:r>
      <w:r>
        <w:rPr>
          <w:rtl/>
        </w:rPr>
        <w:t>"</w:t>
      </w:r>
      <w:r>
        <w:rPr>
          <w:rFonts w:hint="cs"/>
          <w:rtl/>
        </w:rPr>
        <w:t>ו בשבט יוצא ברוב שנים לפני 7 בפברואר, שאז נכון ש"רוב התקופה בחוץ", או שמא לאחר ה-7 בפברואר ואז עברה כבר רוב תקופת טבת. מבדיקה קלה שערכנו יוצא ש</w:t>
      </w:r>
      <w:r w:rsidR="00955A63">
        <w:rPr>
          <w:rFonts w:hint="cs"/>
          <w:rtl/>
        </w:rPr>
        <w:t>חוץ משנים שלאחר שנה מעוברת,</w:t>
      </w:r>
      <w:r w:rsidR="00CC7BA6">
        <w:rPr>
          <w:rFonts w:hint="cs"/>
          <w:rtl/>
        </w:rPr>
        <w:t xml:space="preserve"> ט"ו בשבט יוצא לפני 7 בפברואר, במהלך חודש ינואר, ואכן "רוב תקופה בחוץ". </w:t>
      </w:r>
      <w:r w:rsidR="00321AC1">
        <w:rPr>
          <w:rFonts w:hint="cs"/>
          <w:rtl/>
        </w:rPr>
        <w:t>ראו</w:t>
      </w:r>
      <w:r>
        <w:rPr>
          <w:rFonts w:hint="cs"/>
          <w:rtl/>
        </w:rPr>
        <w:t xml:space="preserve"> </w:t>
      </w:r>
      <w:r>
        <w:rPr>
          <w:rtl/>
        </w:rPr>
        <w:t>תשובות הגאונים - הרכבי סימן רמג</w:t>
      </w:r>
      <w:r>
        <w:rPr>
          <w:rFonts w:hint="cs"/>
          <w:rtl/>
        </w:rPr>
        <w:t xml:space="preserve"> שעושה את החשבון של הימים שבהם אומרים משיב הרוח ומוריד הגשם: "</w:t>
      </w:r>
      <w:r>
        <w:rPr>
          <w:rtl/>
        </w:rPr>
        <w:t>אע"פ שרוב תקופה מבחוץ</w:t>
      </w:r>
      <w:r>
        <w:rPr>
          <w:rFonts w:hint="cs"/>
          <w:rtl/>
        </w:rPr>
        <w:t>,</w:t>
      </w:r>
      <w:r>
        <w:rPr>
          <w:rtl/>
        </w:rPr>
        <w:t xml:space="preserve"> לא נותר להזכרת גשמים אלא ששים יום ויצאו יותר ממאה</w:t>
      </w:r>
      <w:r>
        <w:rPr>
          <w:rFonts w:hint="cs"/>
          <w:rtl/>
        </w:rPr>
        <w:t>.</w:t>
      </w:r>
      <w:r>
        <w:rPr>
          <w:rtl/>
        </w:rPr>
        <w:t xml:space="preserve"> נמצא הקיץ שקרוב ואע"פ שרוב תקופת טבת מבחוץ לראש תקופת ניסן</w:t>
      </w:r>
      <w:r>
        <w:rPr>
          <w:rFonts w:hint="cs"/>
          <w:rtl/>
        </w:rPr>
        <w:t>"</w:t>
      </w:r>
      <w:r>
        <w:rPr>
          <w:rtl/>
        </w:rPr>
        <w:t>.</w:t>
      </w:r>
      <w:r w:rsidR="00955A63">
        <w:rPr>
          <w:rFonts w:hint="cs"/>
          <w:rtl/>
        </w:rPr>
        <w:t xml:space="preserve"> וזה כמובן לא נכון לשנים מעוברות.</w:t>
      </w:r>
      <w:r w:rsidR="00FD1372">
        <w:rPr>
          <w:rFonts w:hint="cs"/>
          <w:rtl/>
        </w:rPr>
        <w:t xml:space="preserve"> ולגבי רוב גשמים, יש לדון.</w:t>
      </w:r>
    </w:p>
  </w:footnote>
  <w:footnote w:id="4">
    <w:p w14:paraId="1A6437D6" w14:textId="77777777" w:rsidR="008E64FF" w:rsidRDefault="008E64FF" w:rsidP="00955A63">
      <w:pPr>
        <w:pStyle w:val="a3"/>
        <w:rPr>
          <w:rFonts w:hint="cs"/>
          <w:rtl/>
        </w:rPr>
      </w:pPr>
      <w:r>
        <w:rPr>
          <w:rStyle w:val="a5"/>
        </w:rPr>
        <w:footnoteRef/>
      </w:r>
      <w:r>
        <w:rPr>
          <w:rtl/>
        </w:rPr>
        <w:t xml:space="preserve"> </w:t>
      </w:r>
      <w:r>
        <w:rPr>
          <w:rFonts w:hint="cs"/>
          <w:rtl/>
          <w:lang w:val="he-IL"/>
        </w:rPr>
        <w:t xml:space="preserve">רש"י שם: "שכבר עבר רוב ימות הגשמים שהוא זמן רביעה ועלה השרף באילנות ונמצאו הפירות חונטים עתה". זאת, למרות שבשנים </w:t>
      </w:r>
      <w:r w:rsidR="00955A63">
        <w:rPr>
          <w:rFonts w:hint="cs"/>
          <w:rtl/>
          <w:lang w:val="he-IL"/>
        </w:rPr>
        <w:t>שחונות</w:t>
      </w:r>
      <w:r>
        <w:rPr>
          <w:rFonts w:hint="cs"/>
          <w:rtl/>
          <w:lang w:val="he-IL"/>
        </w:rPr>
        <w:t xml:space="preserve">, כולנו תפילה שעדיין לא יצאו רוב גשמים ושהחורף </w:t>
      </w:r>
      <w:r w:rsidR="00955A63">
        <w:rPr>
          <w:rFonts w:hint="cs"/>
          <w:rtl/>
          <w:lang w:val="he-IL"/>
        </w:rPr>
        <w:t xml:space="preserve">ימשיך </w:t>
      </w:r>
      <w:r>
        <w:rPr>
          <w:rFonts w:hint="cs"/>
          <w:rtl/>
          <w:lang w:val="he-IL"/>
        </w:rPr>
        <w:t>בעיצומו. ברור שחז"ל ידעו שעונות השנה נקבעות לפי "הלוח הכללי</w:t>
      </w:r>
      <w:r w:rsidR="008D0D4B">
        <w:rPr>
          <w:rFonts w:hint="cs"/>
          <w:rtl/>
          <w:lang w:val="he-IL"/>
        </w:rPr>
        <w:t xml:space="preserve"> (השמשי)</w:t>
      </w:r>
      <w:r>
        <w:rPr>
          <w:rFonts w:hint="cs"/>
          <w:rtl/>
          <w:lang w:val="he-IL"/>
        </w:rPr>
        <w:t>" ולא העברי</w:t>
      </w:r>
      <w:r w:rsidRPr="00EA2FEA">
        <w:rPr>
          <w:rFonts w:hint="cs"/>
          <w:rtl/>
          <w:lang w:val="he-IL"/>
        </w:rPr>
        <w:t xml:space="preserve"> </w:t>
      </w:r>
      <w:r>
        <w:rPr>
          <w:rFonts w:hint="cs"/>
          <w:rtl/>
          <w:lang w:val="he-IL"/>
        </w:rPr>
        <w:t xml:space="preserve">ושטבע האילנות מושפע משנת חמה ולא משנת הלבנה, </w:t>
      </w:r>
      <w:r w:rsidR="00321AC1">
        <w:rPr>
          <w:rFonts w:hint="cs"/>
          <w:rtl/>
          <w:lang w:val="he-IL"/>
        </w:rPr>
        <w:t>ראו</w:t>
      </w:r>
      <w:r>
        <w:rPr>
          <w:rFonts w:hint="cs"/>
          <w:rtl/>
          <w:lang w:val="he-IL"/>
        </w:rPr>
        <w:t xml:space="preserve"> דברינו </w:t>
      </w:r>
      <w:hyperlink r:id="rId1" w:history="1">
        <w:r w:rsidRPr="002D3F54">
          <w:rPr>
            <w:rStyle w:val="Hyperlink"/>
            <w:rFonts w:hint="cs"/>
            <w:rtl/>
            <w:lang w:val="he-IL"/>
          </w:rPr>
          <w:t>תקופת</w:t>
        </w:r>
        <w:r w:rsidRPr="002D3F54">
          <w:rPr>
            <w:rStyle w:val="Hyperlink"/>
            <w:rFonts w:hint="cs"/>
            <w:rtl/>
            <w:lang w:val="he-IL"/>
          </w:rPr>
          <w:t xml:space="preserve"> </w:t>
        </w:r>
        <w:r w:rsidRPr="002D3F54">
          <w:rPr>
            <w:rStyle w:val="Hyperlink"/>
            <w:rFonts w:hint="cs"/>
            <w:rtl/>
            <w:lang w:val="he-IL"/>
          </w:rPr>
          <w:t>טבת</w:t>
        </w:r>
      </w:hyperlink>
      <w:r>
        <w:rPr>
          <w:rFonts w:hint="cs"/>
          <w:rtl/>
          <w:lang w:val="he-IL"/>
        </w:rPr>
        <w:t xml:space="preserve"> בפרשת ויגש. אלא שזה לוח החדשים שיש בידינו. ובהמשך הגמרא בדף טו ע"א, אכן עולה השאלה מה קורה בשנה מעוברת: "שבט דחודשים (היינו חודש אחרי טבת) או שבט דתקופה (אדר ראשון שהוא סמוך לאדר שסמוך לניסן</w:t>
      </w:r>
      <w:r w:rsidR="00BF2D50">
        <w:rPr>
          <w:rFonts w:hint="cs"/>
          <w:rtl/>
          <w:lang w:val="he-IL"/>
        </w:rPr>
        <w:t xml:space="preserve"> שהוא כאילו שבט</w:t>
      </w:r>
      <w:r>
        <w:rPr>
          <w:rFonts w:hint="cs"/>
          <w:rtl/>
          <w:lang w:val="he-IL"/>
        </w:rPr>
        <w:t xml:space="preserve">)?" (השאלה שם היא אמנם לגבי אתרוג, אבל העירו כבר הפרשנים שהכוונה היא לכל הפירות והאילנות). מתרצת הגמרא: "הלך אחר רוב שנים". וכן בירושלמי מסכת ביכורים פרק ב דף סה: "ר' יוחנן שאל לר' יונתן: כסדרן של שנים או כסדרן של תקופות? אמר ליה: כסדרן של שנים ואפילו שנה מעוברת". ולפי דברינו שמדובר ב"קו האפס" של העונה החקלאית ובתקופה בה אין בטבע </w:t>
      </w:r>
      <w:r w:rsidR="007C410B">
        <w:rPr>
          <w:rFonts w:hint="cs"/>
          <w:rtl/>
          <w:lang w:val="he-IL"/>
        </w:rPr>
        <w:t>חנטה</w:t>
      </w:r>
      <w:r>
        <w:rPr>
          <w:rFonts w:hint="cs"/>
          <w:rtl/>
          <w:lang w:val="he-IL"/>
        </w:rPr>
        <w:t xml:space="preserve"> (או שהיא מתחילה), אין התאריך המדויק כל כך משנה והעיקר הוא התקופה בכללותה. אך </w:t>
      </w:r>
      <w:r w:rsidR="00321AC1">
        <w:rPr>
          <w:rFonts w:hint="cs"/>
          <w:rtl/>
          <w:lang w:val="he-IL"/>
        </w:rPr>
        <w:t>ראו</w:t>
      </w:r>
      <w:r>
        <w:rPr>
          <w:rFonts w:hint="cs"/>
          <w:rtl/>
          <w:lang w:val="he-IL"/>
        </w:rPr>
        <w:t xml:space="preserve"> שו"ת חתם סופר חלק א </w:t>
      </w:r>
      <w:r w:rsidR="00BF2D50">
        <w:rPr>
          <w:rFonts w:hint="cs"/>
          <w:rtl/>
          <w:lang w:val="he-IL"/>
        </w:rPr>
        <w:t xml:space="preserve">(אורח חיים) </w:t>
      </w:r>
      <w:r>
        <w:rPr>
          <w:rFonts w:hint="cs"/>
          <w:rtl/>
          <w:lang w:val="he-IL"/>
        </w:rPr>
        <w:t>סימן יד שלא מקבל את כל ההסברים האלה והולך בדרך אחרת וקובע: "</w:t>
      </w:r>
      <w:r w:rsidR="00BF2D50">
        <w:rPr>
          <w:rFonts w:hint="cs"/>
          <w:rtl/>
          <w:lang w:val="he-IL"/>
        </w:rPr>
        <w:t>והשורש, ד</w:t>
      </w:r>
      <w:r>
        <w:rPr>
          <w:rFonts w:hint="cs"/>
          <w:rtl/>
          <w:lang w:val="he-IL"/>
        </w:rPr>
        <w:t>הטבע משועבד</w:t>
      </w:r>
      <w:r w:rsidR="00BF2D50">
        <w:rPr>
          <w:rFonts w:hint="cs"/>
          <w:rtl/>
          <w:lang w:val="he-IL"/>
        </w:rPr>
        <w:t>ת</w:t>
      </w:r>
      <w:r>
        <w:rPr>
          <w:rFonts w:hint="cs"/>
          <w:rtl/>
          <w:lang w:val="he-IL"/>
        </w:rPr>
        <w:t xml:space="preserve"> לתורתנו הקדושה". </w:t>
      </w:r>
    </w:p>
  </w:footnote>
  <w:footnote w:id="5">
    <w:p w14:paraId="11BEC2C5" w14:textId="77777777" w:rsidR="008E64FF" w:rsidRDefault="008E64FF" w:rsidP="006F0082">
      <w:pPr>
        <w:pStyle w:val="a3"/>
        <w:rPr>
          <w:rFonts w:hint="cs"/>
        </w:rPr>
      </w:pPr>
      <w:r>
        <w:rPr>
          <w:rStyle w:val="a5"/>
        </w:rPr>
        <w:footnoteRef/>
      </w:r>
      <w:r>
        <w:rPr>
          <w:rtl/>
        </w:rPr>
        <w:t xml:space="preserve"> </w:t>
      </w:r>
      <w:r>
        <w:rPr>
          <w:rFonts w:hint="cs"/>
          <w:rtl/>
        </w:rPr>
        <w:t>עיקר הדין בתוספתא זו שהיא במסכת שביעית, מתייחס להלכות קיום (טיפול) האילן בשנת השמיטה. ממתי הוא נחשב לאילן בר קיום. ראש השנה הוא התאריך הקובע. אך דברים אלה מזכירים את המשנה שהבאנו ב</w:t>
      </w:r>
      <w:r w:rsidR="008D0D4B">
        <w:rPr>
          <w:rFonts w:hint="cs"/>
          <w:rtl/>
        </w:rPr>
        <w:t xml:space="preserve">ראש הדף, </w:t>
      </w:r>
      <w:r>
        <w:rPr>
          <w:rFonts w:hint="cs"/>
          <w:rtl/>
        </w:rPr>
        <w:t>בה ראינו שראש השנה "לנטיעה" הוא אחד בתשרי (ראש השנה סתם). לא התעכבנו שם על קביעה זו שאולי קצת מקלקלת את הזיהוי של ט</w:t>
      </w:r>
      <w:r>
        <w:rPr>
          <w:rtl/>
        </w:rPr>
        <w:t>"</w:t>
      </w:r>
      <w:r>
        <w:rPr>
          <w:rFonts w:hint="cs"/>
          <w:rtl/>
        </w:rPr>
        <w:t>ו בשבט</w:t>
      </w:r>
      <w:r w:rsidR="008D0D4B">
        <w:rPr>
          <w:rFonts w:hint="cs"/>
          <w:rtl/>
        </w:rPr>
        <w:t xml:space="preserve"> </w:t>
      </w:r>
      <w:r>
        <w:rPr>
          <w:rFonts w:hint="cs"/>
          <w:rtl/>
        </w:rPr>
        <w:t>כחג הנטיעות, שנראה שהוא מנהג שהתחדש בימינו. במשנה ובגמרא ראש השנה לנטיעות האילנות הוא ראש השנה, א' בתשרי ולא ט</w:t>
      </w:r>
      <w:r>
        <w:rPr>
          <w:rtl/>
        </w:rPr>
        <w:t>"</w:t>
      </w:r>
      <w:r>
        <w:rPr>
          <w:rFonts w:hint="cs"/>
          <w:rtl/>
        </w:rPr>
        <w:t xml:space="preserve">ו בשבט. מה פירוש "ראש השנה לנטיעה"? </w:t>
      </w:r>
      <w:r w:rsidR="00321AC1">
        <w:rPr>
          <w:rFonts w:hint="cs"/>
          <w:rtl/>
        </w:rPr>
        <w:t>ראו</w:t>
      </w:r>
      <w:r>
        <w:rPr>
          <w:rFonts w:hint="cs"/>
          <w:rtl/>
        </w:rPr>
        <w:t xml:space="preserve"> שוב </w:t>
      </w:r>
      <w:r w:rsidR="00F5517A">
        <w:rPr>
          <w:rFonts w:hint="cs"/>
          <w:rtl/>
        </w:rPr>
        <w:t xml:space="preserve">פירוש </w:t>
      </w:r>
      <w:r>
        <w:rPr>
          <w:rFonts w:hint="cs"/>
          <w:rtl/>
        </w:rPr>
        <w:t xml:space="preserve">קהתי במשנה שם: "לעניין שלוש שנות ערלה, שהנוטע אילן בששה עשר באב, היינו ארבעים וארבעה ימים לפני אחד בתשרי שהם שבועיים לקליטת הנטיעה ושלושים יום אחר הקליטה להיחשב שנה, הרי כשמגיע אחד בתשרי מתחילים למנות לנטיעה שנה שנייה". (חודש נחשב שנה בדומה לראש השנה למלכים, </w:t>
      </w:r>
      <w:r w:rsidR="00321AC1">
        <w:rPr>
          <w:rFonts w:hint="cs"/>
          <w:rtl/>
        </w:rPr>
        <w:t>ראו</w:t>
      </w:r>
      <w:r>
        <w:rPr>
          <w:rFonts w:hint="cs"/>
          <w:rtl/>
        </w:rPr>
        <w:t xml:space="preserve"> שם). ובירושלמי נראה שראש השנה לוקח מט</w:t>
      </w:r>
      <w:r>
        <w:rPr>
          <w:rtl/>
        </w:rPr>
        <w:t>"</w:t>
      </w:r>
      <w:r>
        <w:rPr>
          <w:rFonts w:hint="cs"/>
          <w:rtl/>
        </w:rPr>
        <w:t xml:space="preserve">ו בשבט גם את דין המעשרות. </w:t>
      </w:r>
      <w:r w:rsidR="00321AC1">
        <w:rPr>
          <w:rFonts w:hint="cs"/>
          <w:rtl/>
        </w:rPr>
        <w:t>ראו</w:t>
      </w:r>
      <w:r>
        <w:rPr>
          <w:rFonts w:hint="cs"/>
          <w:rtl/>
        </w:rPr>
        <w:t xml:space="preserve"> </w:t>
      </w:r>
      <w:r>
        <w:rPr>
          <w:rtl/>
        </w:rPr>
        <w:t xml:space="preserve">ירושלמי שביעית פרק ה </w:t>
      </w:r>
      <w:r>
        <w:rPr>
          <w:rFonts w:hint="cs"/>
          <w:rtl/>
        </w:rPr>
        <w:t>ה</w:t>
      </w:r>
      <w:r w:rsidR="006F0082">
        <w:rPr>
          <w:rFonts w:hint="cs"/>
          <w:rtl/>
        </w:rPr>
        <w:t>לכ</w:t>
      </w:r>
      <w:r>
        <w:rPr>
          <w:rFonts w:hint="cs"/>
          <w:rtl/>
        </w:rPr>
        <w:t>ה א: "</w:t>
      </w:r>
      <w:r>
        <w:rPr>
          <w:rtl/>
        </w:rPr>
        <w:t>תמן אמרין</w:t>
      </w:r>
      <w:r w:rsidR="00F5517A">
        <w:rPr>
          <w:rFonts w:hint="cs"/>
          <w:rtl/>
        </w:rPr>
        <w:t>:</w:t>
      </w:r>
      <w:r>
        <w:rPr>
          <w:rtl/>
        </w:rPr>
        <w:t xml:space="preserve"> אילן שחנט קודם ראש השנה שלעולם מתעשר לשעבר לאחר ראש השנה שלעולם מתעשר לבא</w:t>
      </w:r>
      <w:r>
        <w:rPr>
          <w:rFonts w:hint="cs"/>
          <w:rtl/>
        </w:rPr>
        <w:t>". אז מה נשאר מט"ו בשבט שלנו?</w:t>
      </w:r>
    </w:p>
  </w:footnote>
  <w:footnote w:id="6">
    <w:p w14:paraId="5E42B19E" w14:textId="77777777" w:rsidR="008E64FF" w:rsidRDefault="008E64FF" w:rsidP="006F0082">
      <w:pPr>
        <w:pStyle w:val="a3"/>
        <w:rPr>
          <w:rFonts w:hint="cs"/>
          <w:rtl/>
        </w:rPr>
      </w:pPr>
      <w:r>
        <w:rPr>
          <w:rStyle w:val="a5"/>
        </w:rPr>
        <w:footnoteRef/>
      </w:r>
      <w:r>
        <w:rPr>
          <w:rtl/>
        </w:rPr>
        <w:t xml:space="preserve"> </w:t>
      </w:r>
      <w:r>
        <w:rPr>
          <w:rFonts w:hint="cs"/>
          <w:rtl/>
        </w:rPr>
        <w:t>יש בכל זאת תפקיד לט</w:t>
      </w:r>
      <w:r>
        <w:rPr>
          <w:rtl/>
        </w:rPr>
        <w:t>"</w:t>
      </w:r>
      <w:r>
        <w:rPr>
          <w:rFonts w:hint="cs"/>
          <w:rtl/>
        </w:rPr>
        <w:t xml:space="preserve">ו בשבט לעניין הנטיעות ומניין שנות האילן. התוספתא מסבירה (וכן הוא בגמרא ראש השנה י ע"א) שלמרות שראש השנה א' בתשרי הוא </w:t>
      </w:r>
      <w:r w:rsidR="008D0D4B">
        <w:rPr>
          <w:rFonts w:hint="cs"/>
          <w:rtl/>
        </w:rPr>
        <w:t>התאריך הקובע</w:t>
      </w:r>
      <w:r>
        <w:rPr>
          <w:rFonts w:hint="cs"/>
          <w:rtl/>
        </w:rPr>
        <w:t xml:space="preserve"> לשנות האילן, אע"פ כן, בשנה הרביעית (שהיא למעשה לאחר שנתיים וחודש מהנטיעה) יש להמתין עד ט</w:t>
      </w:r>
      <w:r>
        <w:rPr>
          <w:rtl/>
        </w:rPr>
        <w:t>"</w:t>
      </w:r>
      <w:r>
        <w:rPr>
          <w:rFonts w:hint="cs"/>
          <w:rtl/>
        </w:rPr>
        <w:t>ו בשבט על מנת להשלים את מניין שנות הערלה (וכן בשנה שלאחר מכן לגבי דין רבעי). כך שמי שמיהר לנטוע בט</w:t>
      </w:r>
      <w:r w:rsidR="00F5517A">
        <w:rPr>
          <w:rFonts w:hint="cs"/>
          <w:rtl/>
        </w:rPr>
        <w:t>"</w:t>
      </w:r>
      <w:r>
        <w:rPr>
          <w:rFonts w:hint="cs"/>
          <w:rtl/>
        </w:rPr>
        <w:t>ז באב צריך לחכות עד ט</w:t>
      </w:r>
      <w:r>
        <w:rPr>
          <w:rtl/>
        </w:rPr>
        <w:t>"</w:t>
      </w:r>
      <w:r>
        <w:rPr>
          <w:rFonts w:hint="cs"/>
          <w:rtl/>
        </w:rPr>
        <w:t>ו בשבט ולא הרוויח שנה שלמה אלא רק חצי שנה (ובכל מקרה אין כאן החמרה כי מעט פירות, כאמור, חונטים בין ראש השנה ובין ט</w:t>
      </w:r>
      <w:r>
        <w:rPr>
          <w:rtl/>
        </w:rPr>
        <w:t>"</w:t>
      </w:r>
      <w:r>
        <w:rPr>
          <w:rFonts w:hint="cs"/>
          <w:rtl/>
        </w:rPr>
        <w:t>ו בשבט). בכך הצלנו במעט את כבודו של ט</w:t>
      </w:r>
      <w:r>
        <w:rPr>
          <w:rtl/>
        </w:rPr>
        <w:t>"</w:t>
      </w:r>
      <w:r>
        <w:rPr>
          <w:rFonts w:hint="cs"/>
          <w:rtl/>
        </w:rPr>
        <w:t>ו בשבט כראש השנה לאילנות וחישוב שנותיהם, אך עדיין נראה שמעיקר הדין ראש השנה לנטיעת האילנות הוא אחד בתשרי ולא ט</w:t>
      </w:r>
      <w:r>
        <w:rPr>
          <w:rtl/>
        </w:rPr>
        <w:t>"</w:t>
      </w:r>
      <w:r>
        <w:rPr>
          <w:rFonts w:hint="cs"/>
          <w:rtl/>
        </w:rPr>
        <w:t>ו בשבט. והמנהג לטעת עצים בט</w:t>
      </w:r>
      <w:r>
        <w:rPr>
          <w:rtl/>
        </w:rPr>
        <w:t>"</w:t>
      </w:r>
      <w:r>
        <w:rPr>
          <w:rFonts w:hint="cs"/>
          <w:rtl/>
        </w:rPr>
        <w:t xml:space="preserve">ו בשבט הוא </w:t>
      </w:r>
      <w:r w:rsidR="00F5517A">
        <w:rPr>
          <w:rFonts w:hint="cs"/>
          <w:rtl/>
        </w:rPr>
        <w:t xml:space="preserve">מנהג מודרני </w:t>
      </w:r>
      <w:r w:rsidR="008D0D4B">
        <w:rPr>
          <w:rFonts w:hint="cs"/>
          <w:rtl/>
        </w:rPr>
        <w:t>שהתחדש עם השיבה לארץ בימינו והתנועה הציונית.</w:t>
      </w:r>
      <w:r>
        <w:rPr>
          <w:rFonts w:hint="cs"/>
          <w:rtl/>
        </w:rPr>
        <w:t xml:space="preserve"> ואגב כל דיון ארוך זה, נוצר כאן קשר מעניין בין חודש אב וחודש שבט שנשוב ונראה אותו בהמשך.</w:t>
      </w:r>
      <w:r w:rsidR="00A103F1">
        <w:rPr>
          <w:rFonts w:hint="cs"/>
          <w:rtl/>
        </w:rPr>
        <w:t xml:space="preserve"> </w:t>
      </w:r>
    </w:p>
  </w:footnote>
  <w:footnote w:id="7">
    <w:p w14:paraId="3FA4E120" w14:textId="77777777" w:rsidR="00700BFA" w:rsidRDefault="00700BFA" w:rsidP="00700BFA">
      <w:pPr>
        <w:pStyle w:val="a3"/>
        <w:rPr>
          <w:rFonts w:hint="cs"/>
          <w:rtl/>
        </w:rPr>
      </w:pPr>
      <w:r>
        <w:rPr>
          <w:rStyle w:val="a5"/>
        </w:rPr>
        <w:footnoteRef/>
      </w:r>
      <w:r>
        <w:rPr>
          <w:rtl/>
        </w:rPr>
        <w:t xml:space="preserve"> </w:t>
      </w:r>
      <w:r>
        <w:rPr>
          <w:rFonts w:hint="cs"/>
          <w:rtl/>
          <w:lang w:val="he-IL"/>
        </w:rPr>
        <w:t>דברי רש"י אלה הם על הגמרא בראש השנה דף י ע"א המקבילה לתוספתא הנ"ל, היינו, על הדין המסכם שבסופו של דבר ט</w:t>
      </w:r>
      <w:r>
        <w:rPr>
          <w:rtl/>
          <w:lang w:val="he-IL"/>
        </w:rPr>
        <w:t>"</w:t>
      </w:r>
      <w:r>
        <w:rPr>
          <w:rFonts w:hint="cs"/>
          <w:rtl/>
          <w:lang w:val="he-IL"/>
        </w:rPr>
        <w:t>ו בשבט הוא הקובע לגבי ערלה ונטע רבעי, כפי שהסברנו בהערה 6 לעיל. דברים אלה תואמים את דברי רש"י שהבאנו בהערה 4 לעניין השרף באילנות, ונראה שבאו להדגיש מדוע ט</w:t>
      </w:r>
      <w:r>
        <w:rPr>
          <w:rtl/>
          <w:lang w:val="he-IL"/>
        </w:rPr>
        <w:t>"</w:t>
      </w:r>
      <w:r>
        <w:rPr>
          <w:rFonts w:hint="cs"/>
          <w:rtl/>
          <w:lang w:val="he-IL"/>
        </w:rPr>
        <w:t xml:space="preserve">ו בשבט, ולא א' בתשרי הוא ראש השנה לאילנות. א' בתשרי הוא ראש השנה "לנטיעה", אבל אמצע החורף הוא הזמן בו השתילה החדשה "נעשית אילן". </w:t>
      </w:r>
    </w:p>
  </w:footnote>
  <w:footnote w:id="8">
    <w:p w14:paraId="335D6397" w14:textId="77777777" w:rsidR="008E64FF" w:rsidRDefault="008E64FF" w:rsidP="00906394">
      <w:pPr>
        <w:pStyle w:val="a3"/>
        <w:rPr>
          <w:rFonts w:hint="cs"/>
        </w:rPr>
      </w:pPr>
      <w:r>
        <w:rPr>
          <w:rStyle w:val="a5"/>
        </w:rPr>
        <w:footnoteRef/>
      </w:r>
      <w:r>
        <w:rPr>
          <w:rtl/>
        </w:rPr>
        <w:t xml:space="preserve"> </w:t>
      </w:r>
      <w:r w:rsidR="00EE6FEE">
        <w:rPr>
          <w:rFonts w:hint="cs"/>
          <w:rtl/>
          <w:lang w:val="he-IL"/>
        </w:rPr>
        <w:t>חזרנו לגמרא ראש השנה דף יד הנ"ל ששואלת מה הטעם של קביעת ראש השנה לאילנות בחודש שבט (א' כבית שמאי וט"ו כבית הלל)</w:t>
      </w:r>
      <w:r w:rsidR="00F5517A">
        <w:rPr>
          <w:rFonts w:hint="cs"/>
          <w:rtl/>
          <w:lang w:val="he-IL"/>
        </w:rPr>
        <w:t>?</w:t>
      </w:r>
      <w:r w:rsidR="00EE6FEE">
        <w:rPr>
          <w:rFonts w:hint="cs"/>
          <w:rtl/>
          <w:lang w:val="he-IL"/>
        </w:rPr>
        <w:t xml:space="preserve"> </w:t>
      </w:r>
      <w:r>
        <w:rPr>
          <w:rFonts w:hint="cs"/>
          <w:rtl/>
          <w:lang w:val="he-IL"/>
        </w:rPr>
        <w:t>המפרשים המאוחרים העמידו מול שיטת רש"י על השרף באילנות, את דברי תוספות אלה שמסבירים שהסיבה ש</w:t>
      </w:r>
      <w:r w:rsidR="00EE6FEE">
        <w:rPr>
          <w:rFonts w:hint="cs"/>
          <w:rtl/>
          <w:lang w:val="he-IL"/>
        </w:rPr>
        <w:t xml:space="preserve">חודש </w:t>
      </w:r>
      <w:r>
        <w:rPr>
          <w:rFonts w:hint="cs"/>
          <w:rtl/>
          <w:lang w:val="he-IL"/>
        </w:rPr>
        <w:t>שבט נקבע לראש השנה לאילנות הוא בגלל שעד מועד זה ה</w:t>
      </w:r>
      <w:r w:rsidR="00906394">
        <w:rPr>
          <w:rFonts w:hint="cs"/>
          <w:rtl/>
          <w:lang w:val="he-IL"/>
        </w:rPr>
        <w:t>עצ</w:t>
      </w:r>
      <w:r>
        <w:rPr>
          <w:rFonts w:hint="cs"/>
          <w:rtl/>
          <w:lang w:val="he-IL"/>
        </w:rPr>
        <w:t xml:space="preserve">ים שותים מגשמי שנה שעברה (בגלל </w:t>
      </w:r>
      <w:r w:rsidR="00906394">
        <w:rPr>
          <w:rFonts w:hint="cs"/>
          <w:rtl/>
          <w:lang w:val="he-IL"/>
        </w:rPr>
        <w:t xml:space="preserve">כמות הגשמים עד מועד זה, </w:t>
      </w:r>
      <w:r>
        <w:rPr>
          <w:rFonts w:hint="cs"/>
          <w:rtl/>
          <w:lang w:val="he-IL"/>
        </w:rPr>
        <w:t xml:space="preserve">עומק השורשים וקצב חלחול המים). </w:t>
      </w:r>
      <w:r w:rsidR="00321AC1">
        <w:rPr>
          <w:rFonts w:hint="cs"/>
          <w:rtl/>
          <w:lang w:val="he-IL"/>
        </w:rPr>
        <w:t>ראו</w:t>
      </w:r>
      <w:r>
        <w:rPr>
          <w:rFonts w:hint="cs"/>
          <w:rtl/>
          <w:lang w:val="he-IL"/>
        </w:rPr>
        <w:t xml:space="preserve"> שו"ת הר צבי (</w:t>
      </w:r>
      <w:hyperlink r:id="rId2" w:history="1">
        <w:r w:rsidRPr="005E6AC9">
          <w:rPr>
            <w:rStyle w:val="Hyperlink"/>
            <w:rFonts w:hint="cs"/>
            <w:rtl/>
            <w:lang w:val="he-IL"/>
          </w:rPr>
          <w:t>לרב צבי פסח פרנק</w:t>
        </w:r>
      </w:hyperlink>
      <w:r>
        <w:rPr>
          <w:rFonts w:hint="cs"/>
          <w:rtl/>
          <w:lang w:val="he-IL"/>
        </w:rPr>
        <w:t>) או"ח ב סימן כט: "אולם בתוספות שם ... כתבו דכל החונטים קודם הזמן הזה היינו על גשמי שנה שלפני תשרי. וכדברי התוספות כתב גם הר"ן שם, ובארו המפרשים שלפירוש התוספות והר"ן יוצא שבעצם ראש השנה לאילנות הוא תשרי, אלא שט"ו בשבט הוא סימן וגילוי מילתא בעלמא שאלה שחנטו עד עכשיו הם מגשמים שלפני תשרי". דברים אלה של הרב צבי פסק פרנק (קובנה 1873</w:t>
      </w:r>
      <w:r w:rsidR="00507FDB">
        <w:rPr>
          <w:rFonts w:hint="cs"/>
          <w:rtl/>
          <w:lang w:val="he-IL"/>
        </w:rPr>
        <w:t>-</w:t>
      </w:r>
      <w:r>
        <w:rPr>
          <w:rFonts w:hint="cs"/>
          <w:rtl/>
          <w:lang w:val="he-IL"/>
        </w:rPr>
        <w:t>ירושלים 1960) מובאים בתשובה לשאלה מהו מועד ט</w:t>
      </w:r>
      <w:r>
        <w:rPr>
          <w:rtl/>
          <w:lang w:val="he-IL"/>
        </w:rPr>
        <w:t>"</w:t>
      </w:r>
      <w:r>
        <w:rPr>
          <w:rFonts w:hint="cs"/>
          <w:rtl/>
          <w:lang w:val="he-IL"/>
        </w:rPr>
        <w:t xml:space="preserve">ו בשבט בחצי כדור הארץ הדרומי: "בונוס - אייריס יום ט"ו בשבט ר"ה לאילנות לענין ערלה במדינת ארגנטינה ע"ד השאלה בהא דקבעו חכמים דט"ו בשבט הוא ראש השנה לאילנות ... ונסתפק כת"ר בארץ ארגנטינא שטבעה משונה, ומה שאצלנו ימות החמה שם הוא ימות הגשמים, ומה שאצלנו ימות הגשמים שם הוא ימות החמה, אם גם קביעות זו של ראש השנה לאילנות משתנה אף היא לזמן ימות הגשמים שלהם". </w:t>
      </w:r>
      <w:r w:rsidR="00F5517A">
        <w:rPr>
          <w:rFonts w:hint="cs"/>
          <w:rtl/>
          <w:lang w:val="he-IL"/>
        </w:rPr>
        <w:t>(דין ערלה נוהג גם בחו"ל</w:t>
      </w:r>
      <w:r w:rsidR="00507FDB">
        <w:rPr>
          <w:rFonts w:hint="cs"/>
          <w:rtl/>
          <w:lang w:val="he-IL"/>
        </w:rPr>
        <w:t xml:space="preserve"> כהלכה למשה מסיני</w:t>
      </w:r>
      <w:r w:rsidR="00ED24CB">
        <w:rPr>
          <w:rFonts w:hint="cs"/>
          <w:rtl/>
          <w:lang w:val="he-IL"/>
        </w:rPr>
        <w:t>).</w:t>
      </w:r>
      <w:r w:rsidR="00F5517A">
        <w:rPr>
          <w:rFonts w:hint="cs"/>
          <w:rtl/>
          <w:lang w:val="he-IL"/>
        </w:rPr>
        <w:t xml:space="preserve"> </w:t>
      </w:r>
      <w:r w:rsidR="00321AC1">
        <w:rPr>
          <w:rFonts w:hint="cs"/>
          <w:rtl/>
          <w:lang w:val="he-IL"/>
        </w:rPr>
        <w:t>ראו</w:t>
      </w:r>
      <w:r>
        <w:rPr>
          <w:rFonts w:hint="cs"/>
          <w:rtl/>
          <w:lang w:val="he-IL"/>
        </w:rPr>
        <w:t xml:space="preserve"> תשובתו שם שלמרות שיש בשאלה זו טעם, בפרט לשיטת רש"י שהדבר תלוי בשרף האילנות, בכל זאת: "מסתבר שחו"ל נגררת בזה אחר א"י והנטפל נמשך אחרי העיקר. ולכן פשוט הדבר שט"ו בשבט הוא ראש השנה לאילנות בכל הארצות בלי שינוי כלל"</w:t>
      </w:r>
      <w:r w:rsidR="006F0082">
        <w:rPr>
          <w:rFonts w:hint="cs"/>
          <w:rtl/>
          <w:lang w:val="he-IL"/>
        </w:rPr>
        <w:t>.</w:t>
      </w:r>
      <w:r>
        <w:rPr>
          <w:rFonts w:hint="cs"/>
          <w:rtl/>
          <w:lang w:val="he-IL"/>
        </w:rPr>
        <w:t xml:space="preserve"> ולגבי עצם המחלוקת בין רש"י לתוספות, אין הכרח להעמיד את דברי התוספות כסותרים את דברי רש"י. </w:t>
      </w:r>
      <w:r w:rsidR="00321AC1">
        <w:rPr>
          <w:rFonts w:hint="cs"/>
          <w:rtl/>
          <w:lang w:val="he-IL"/>
        </w:rPr>
        <w:t>ראו</w:t>
      </w:r>
      <w:r>
        <w:rPr>
          <w:rFonts w:hint="cs"/>
          <w:rtl/>
          <w:lang w:val="he-IL"/>
        </w:rPr>
        <w:t xml:space="preserve"> תשובות הגאונים - הרכבי סימן רמג: "ורבנן דתמן אמרין בה טעמא אחרינא שעד כן חיין ממי שנה שעברה, מיכן ואילך הן חיין ממי שנה הבאה. ודברים נראין הן כי בזמן הזה הוא שקוראין אותו בלשון ישמעאל אלגמרה אלתאניה (הש</w:t>
      </w:r>
      <w:r w:rsidR="00C123AF">
        <w:rPr>
          <w:rFonts w:hint="cs"/>
          <w:rtl/>
          <w:lang w:val="he-IL"/>
        </w:rPr>
        <w:t>י</w:t>
      </w:r>
      <w:r>
        <w:rPr>
          <w:rFonts w:hint="cs"/>
          <w:rtl/>
          <w:lang w:val="he-IL"/>
        </w:rPr>
        <w:t>טפון השני) ובו מתלחלחין עצי אילנות ומתחילין לשתות ולחיות ואומרים "גרי אלמא פי אלעוד" (המים זורמים מחדש) והוא קרוב לט"ו בשבט שלתקופה ובדין הוא שיהא ראש שנה לאילן". הנימוק של תוספות והתוצאה של רש"י</w:t>
      </w:r>
      <w:r w:rsidR="00507FDB">
        <w:rPr>
          <w:rFonts w:hint="cs"/>
          <w:rtl/>
          <w:lang w:val="he-IL"/>
        </w:rPr>
        <w:t xml:space="preserve"> מתחברים</w:t>
      </w:r>
      <w:r>
        <w:rPr>
          <w:rFonts w:hint="cs"/>
          <w:rtl/>
          <w:lang w:val="he-IL"/>
        </w:rPr>
        <w:t>: ט</w:t>
      </w:r>
      <w:r>
        <w:rPr>
          <w:rtl/>
          <w:lang w:val="he-IL"/>
        </w:rPr>
        <w:t>"</w:t>
      </w:r>
      <w:r>
        <w:rPr>
          <w:rFonts w:hint="cs"/>
          <w:rtl/>
          <w:lang w:val="he-IL"/>
        </w:rPr>
        <w:t>ו בשבט הוא ראש השנה האמיתי לאילנות!</w:t>
      </w:r>
    </w:p>
  </w:footnote>
  <w:footnote w:id="9">
    <w:p w14:paraId="20C25EF7" w14:textId="77777777" w:rsidR="005020C1" w:rsidRDefault="005020C1" w:rsidP="005020C1">
      <w:pPr>
        <w:pStyle w:val="a3"/>
        <w:rPr>
          <w:rFonts w:hint="cs"/>
        </w:rPr>
      </w:pPr>
      <w:r>
        <w:rPr>
          <w:rStyle w:val="a5"/>
        </w:rPr>
        <w:footnoteRef/>
      </w:r>
      <w:r>
        <w:rPr>
          <w:rtl/>
        </w:rPr>
        <w:t xml:space="preserve"> </w:t>
      </w:r>
      <w:r>
        <w:rPr>
          <w:rFonts w:hint="cs"/>
          <w:rtl/>
        </w:rPr>
        <w:t xml:space="preserve">זו תקיעת השופר במוצאי יום כיפור המכריזה על שנת היובל, וכלשון גמרא </w:t>
      </w:r>
      <w:r>
        <w:rPr>
          <w:rtl/>
        </w:rPr>
        <w:t xml:space="preserve">שבת </w:t>
      </w:r>
      <w:r>
        <w:rPr>
          <w:rFonts w:hint="cs"/>
          <w:rtl/>
        </w:rPr>
        <w:t>ק</w:t>
      </w:r>
      <w:r>
        <w:rPr>
          <w:rtl/>
        </w:rPr>
        <w:t xml:space="preserve">לא </w:t>
      </w:r>
      <w:r>
        <w:rPr>
          <w:rFonts w:hint="cs"/>
          <w:rtl/>
        </w:rPr>
        <w:t>ב: "</w:t>
      </w:r>
      <w:r>
        <w:rPr>
          <w:rtl/>
        </w:rPr>
        <w:t>תקעו בית דין שופר נפטרו עבדים לבתיהם ושדות חוזרות לבעליהן</w:t>
      </w:r>
      <w:r>
        <w:rPr>
          <w:rFonts w:hint="cs"/>
          <w:rtl/>
        </w:rPr>
        <w:t>"</w:t>
      </w:r>
      <w:r>
        <w:rPr>
          <w:rtl/>
        </w:rPr>
        <w:t>.</w:t>
      </w:r>
      <w:r>
        <w:rPr>
          <w:rFonts w:hint="cs"/>
          <w:rtl/>
        </w:rPr>
        <w:t xml:space="preserve"> הדיון בתלמוד שם הוא לגבי תחילת שנת היובל אם היא בא' בתשרי או ביום כיפור. </w:t>
      </w:r>
    </w:p>
  </w:footnote>
  <w:footnote w:id="10">
    <w:p w14:paraId="5BC1EBAA" w14:textId="77777777" w:rsidR="005020C1" w:rsidRDefault="005020C1" w:rsidP="005020C1">
      <w:pPr>
        <w:pStyle w:val="a3"/>
        <w:rPr>
          <w:rFonts w:hint="cs"/>
          <w:rtl/>
        </w:rPr>
      </w:pPr>
      <w:r>
        <w:rPr>
          <w:rStyle w:val="a5"/>
        </w:rPr>
        <w:footnoteRef/>
      </w:r>
      <w:r>
        <w:rPr>
          <w:rtl/>
        </w:rPr>
        <w:t xml:space="preserve"> </w:t>
      </w:r>
      <w:r w:rsidRPr="00B47483">
        <w:rPr>
          <w:rtl/>
          <w:lang w:val="he-IL"/>
        </w:rPr>
        <w:t xml:space="preserve">רבי יונה ורבי יוסה </w:t>
      </w:r>
      <w:r>
        <w:rPr>
          <w:rFonts w:hint="cs"/>
          <w:rtl/>
          <w:lang w:val="he-IL"/>
        </w:rPr>
        <w:t>סבורים שלא ניתן לחלק חודש מסוים בין שתי שנים וראש שנה צריך להתלכד עם ראש חודש כמו שאכן קורה בא' בתשרי ובאחד בניסן ואחד באלול במשנה לעיל. ראש שנה, חייב להתלכד עם תחילת חודש, על מנת שלא יהיה מקרה שחצי חודש שייך לשנה אחת וחצי חודש שייך לשנה הבאה. טיעון זה מסייע לשיטת בית שמאי שראש השנה לאילנות הוא ראש חודש שבט ולא אמצעו, אבל זו בדיוק קושיית התלמוד בהמשך על שיטתם של ר' יונה ור' יוסי (יוסה בלשון הירושלמי), שהרי הלכה כבית הלל ולא כבית שמאי וט"ו בשבט הוא הוכחה שאפשר לחלק חודש (ירחי) בין שתי שנים (שמשיות) וכך גם יום כיפור לעניין היובל. ולעצם מחלוקתם של בית שמאי ובית הלל לעניין ראש השנה לאילן, אולי יש כאן השקפה שונה על התאמת ירחי השנה (שנת ירח) לעונות השנה (שנת החמה). בית שמאי רואים צורך לתאם ביניהם ואילו בית הלל "הולכים אחר המציאות ואינם מתחשבים בימי החודש" (שטיינזלץ, ראש השנה יד ע"א בעיונים).</w:t>
      </w:r>
      <w:r>
        <w:rPr>
          <w:rFonts w:hint="cs"/>
          <w:rtl/>
        </w:rPr>
        <w:t xml:space="preserve"> מה שקובע הוא התקופה, הלוח השמשי, כפי שראינו בגמרא ראש השנה יד ע"א לעיל, ובהערות 3 ו- 4 לעיל. ואיתנו בכתובים עוד הלכות שמבוססות על לוח השנה השמשי בלבד. </w:t>
      </w:r>
    </w:p>
  </w:footnote>
  <w:footnote w:id="11">
    <w:p w14:paraId="397AD2F7" w14:textId="77777777" w:rsidR="008E64FF" w:rsidRDefault="008E64FF" w:rsidP="002A1C7B">
      <w:pPr>
        <w:pStyle w:val="a3"/>
        <w:rPr>
          <w:rFonts w:hint="cs"/>
          <w:rtl/>
        </w:rPr>
      </w:pPr>
      <w:r>
        <w:rPr>
          <w:rStyle w:val="a5"/>
        </w:rPr>
        <w:footnoteRef/>
      </w:r>
      <w:r>
        <w:rPr>
          <w:rtl/>
        </w:rPr>
        <w:t xml:space="preserve"> </w:t>
      </w:r>
      <w:r>
        <w:rPr>
          <w:rFonts w:hint="cs"/>
          <w:rtl/>
        </w:rPr>
        <w:t>עברנו למשנה הבאה במסכת ראש השנה (</w:t>
      </w:r>
      <w:r w:rsidR="00321AC1">
        <w:rPr>
          <w:rFonts w:hint="cs"/>
          <w:rtl/>
        </w:rPr>
        <w:t>ראו</w:t>
      </w:r>
      <w:r>
        <w:rPr>
          <w:rFonts w:hint="cs"/>
          <w:rtl/>
        </w:rPr>
        <w:t xml:space="preserve"> המשנה בה פתחנו) והרי לנו לכאורה עוד טוען לכתר, עוד מועד בלוח השנה שאולי ראוי להיקרא "ראש השנה לאילנות". מלשון המשנה "בעצרת (נדונין) על פירות האילן" קשה לשפוט, הגם שהוא כורך את חג השבועות כיום הדין של האילנות עם ראש השנה א בתשרי בו בני האדם נדונים ובלשון מדרש </w:t>
      </w:r>
      <w:r>
        <w:rPr>
          <w:rFonts w:hint="cs"/>
          <w:rtl/>
          <w:lang w:val="he-IL"/>
        </w:rPr>
        <w:t>בראשית רבה כו ו:</w:t>
      </w:r>
      <w:r>
        <w:rPr>
          <w:rFonts w:hint="cs"/>
          <w:rtl/>
        </w:rPr>
        <w:t xml:space="preserve"> "</w:t>
      </w:r>
      <w:r>
        <w:rPr>
          <w:rFonts w:hint="cs"/>
          <w:rtl/>
          <w:lang w:val="he-IL"/>
        </w:rPr>
        <w:t>מה האדם נותן דין וחשבון, אף עצים נותנין דין וחשבון"</w:t>
      </w:r>
      <w:r>
        <w:rPr>
          <w:rFonts w:hint="cs"/>
          <w:rtl/>
        </w:rPr>
        <w:t>. מלשון הגמרא ב</w:t>
      </w:r>
      <w:r>
        <w:rPr>
          <w:rFonts w:hint="cs"/>
          <w:rtl/>
          <w:lang w:val="he-IL"/>
        </w:rPr>
        <w:t xml:space="preserve">ראש השנה דף טז עמוד א קשה עוד יותר לשפוט: "ומפני מה אמרה תורה הביאו שתי הלחם בעצרת? מפני שעצרת זמן פירות האילן הוא. אמר הקב"ה: הביאו לפני שתי הלחם בעצרת, כדי שיתברכו לכם פירות האילן". הרי זה מועד לברכה ותו לא. אבל בגמרא </w:t>
      </w:r>
      <w:r w:rsidRPr="000A557C">
        <w:rPr>
          <w:rtl/>
          <w:lang w:val="he-IL"/>
        </w:rPr>
        <w:t>מגילה לא ע</w:t>
      </w:r>
      <w:r>
        <w:rPr>
          <w:rFonts w:hint="cs"/>
          <w:rtl/>
          <w:lang w:val="he-IL"/>
        </w:rPr>
        <w:t>"ב למדנו: "</w:t>
      </w:r>
      <w:r w:rsidRPr="000A557C">
        <w:rPr>
          <w:rtl/>
          <w:lang w:val="he-IL"/>
        </w:rPr>
        <w:t>תניא, רבי שמעון בן אלעזר אומר: עזרא תיקן להן לישראל שיהו קורין קללות שבתורת כהנים קודם עצרת, ושבמשנה תורה קודם ראש השנה. מאי טעמא? אמר אביי ואיתימא ריש לקיש: כדי שתכלה השנה וקללותיה. בשלמא שבמשנה תורה איכא כדי שתכלה שנה וקללותיה, אלא שבתורת כהנים, אטו עצרת ראש השנה היא? - אין, עצרת נמי ראש השנה היא, דתנן: ובעצרת על פירות האילן</w:t>
      </w:r>
      <w:r>
        <w:rPr>
          <w:rFonts w:hint="cs"/>
          <w:rtl/>
          <w:lang w:val="he-IL"/>
        </w:rPr>
        <w:t>"</w:t>
      </w:r>
      <w:r w:rsidRPr="000A557C">
        <w:rPr>
          <w:rtl/>
          <w:lang w:val="he-IL"/>
        </w:rPr>
        <w:t xml:space="preserve">. </w:t>
      </w:r>
      <w:r>
        <w:rPr>
          <w:rFonts w:hint="cs"/>
          <w:rtl/>
          <w:lang w:val="he-IL"/>
        </w:rPr>
        <w:t>הרי שחג השבועות (גם) הוא ראש השנה לאילנות</w:t>
      </w:r>
      <w:r w:rsidR="00C35CD0">
        <w:rPr>
          <w:rFonts w:hint="cs"/>
          <w:rtl/>
          <w:lang w:val="he-IL"/>
        </w:rPr>
        <w:t xml:space="preserve"> ויש לנו עוד טוען לכתר</w:t>
      </w:r>
      <w:r>
        <w:rPr>
          <w:rFonts w:hint="cs"/>
          <w:rtl/>
          <w:lang w:val="he-IL"/>
        </w:rPr>
        <w:t>!</w:t>
      </w:r>
    </w:p>
  </w:footnote>
  <w:footnote w:id="12">
    <w:p w14:paraId="37FC3163" w14:textId="77777777" w:rsidR="008E64FF" w:rsidRDefault="008E64FF" w:rsidP="00C35CD0">
      <w:pPr>
        <w:pStyle w:val="a3"/>
        <w:rPr>
          <w:rFonts w:hint="cs"/>
          <w:rtl/>
        </w:rPr>
      </w:pPr>
      <w:r>
        <w:rPr>
          <w:rStyle w:val="a5"/>
        </w:rPr>
        <w:footnoteRef/>
      </w:r>
      <w:r>
        <w:rPr>
          <w:rtl/>
        </w:rPr>
        <w:t xml:space="preserve"> </w:t>
      </w:r>
      <w:r w:rsidR="00076E25">
        <w:rPr>
          <w:rFonts w:hint="cs"/>
          <w:rtl/>
        </w:rPr>
        <w:t xml:space="preserve">האם יש לנו טוען נוסף לכתר </w:t>
      </w:r>
      <w:r w:rsidR="00076E25">
        <w:rPr>
          <w:rtl/>
        </w:rPr>
        <w:t>–</w:t>
      </w:r>
      <w:r w:rsidR="00076E25">
        <w:rPr>
          <w:rFonts w:hint="cs"/>
          <w:rtl/>
        </w:rPr>
        <w:t xml:space="preserve"> חג האסיף הוא חג הסוכות</w:t>
      </w:r>
      <w:r w:rsidR="00B935A4">
        <w:rPr>
          <w:rFonts w:hint="cs"/>
          <w:rtl/>
        </w:rPr>
        <w:t>?</w:t>
      </w:r>
      <w:r w:rsidR="00076E25">
        <w:rPr>
          <w:rFonts w:hint="cs"/>
          <w:rtl/>
        </w:rPr>
        <w:t xml:space="preserve"> </w:t>
      </w:r>
      <w:r>
        <w:rPr>
          <w:rFonts w:hint="cs"/>
          <w:rtl/>
        </w:rPr>
        <w:t>רב הנסתר על הנגלה במדרש קשה זה, בפרט הסיומת: "מכאן אמרו וכו' "</w:t>
      </w:r>
      <w:r w:rsidR="00076E25">
        <w:rPr>
          <w:rFonts w:hint="cs"/>
          <w:rtl/>
        </w:rPr>
        <w:t xml:space="preserve"> ונראה לנו להסביר אותו כך: לא</w:t>
      </w:r>
      <w:r>
        <w:rPr>
          <w:rFonts w:hint="cs"/>
          <w:rtl/>
        </w:rPr>
        <w:t>חר שהוא קובע (בקטע שלא הבאנו למעלה) שחג האסיף חל בתשרי: "</w:t>
      </w:r>
      <w:r>
        <w:rPr>
          <w:rtl/>
        </w:rPr>
        <w:t>תקופה שיש בה חג ואסיף ושנה יוצאה בה</w:t>
      </w:r>
      <w:r>
        <w:rPr>
          <w:rFonts w:hint="cs"/>
          <w:rtl/>
        </w:rPr>
        <w:t>.</w:t>
      </w:r>
      <w:r>
        <w:rPr>
          <w:rtl/>
        </w:rPr>
        <w:t xml:space="preserve"> והיזו זו</w:t>
      </w:r>
      <w:r>
        <w:rPr>
          <w:rFonts w:hint="cs"/>
          <w:rtl/>
        </w:rPr>
        <w:t>?</w:t>
      </w:r>
      <w:r>
        <w:rPr>
          <w:rtl/>
        </w:rPr>
        <w:t xml:space="preserve"> זו תקופת תשרי</w:t>
      </w:r>
      <w:r>
        <w:rPr>
          <w:rFonts w:hint="cs"/>
          <w:rtl/>
        </w:rPr>
        <w:t xml:space="preserve">", מדגיש המדרש שאין מועד אסיף מסוים </w:t>
      </w:r>
      <w:r w:rsidR="00076E25">
        <w:rPr>
          <w:rFonts w:hint="cs"/>
          <w:rtl/>
        </w:rPr>
        <w:t>ובוודא</w:t>
      </w:r>
      <w:r w:rsidR="00076E25">
        <w:rPr>
          <w:rFonts w:hint="eastAsia"/>
          <w:rtl/>
        </w:rPr>
        <w:t>י</w:t>
      </w:r>
      <w:r>
        <w:rPr>
          <w:rFonts w:hint="cs"/>
          <w:rtl/>
        </w:rPr>
        <w:t xml:space="preserve"> שראש השנה </w:t>
      </w:r>
      <w:r w:rsidR="00076E25">
        <w:rPr>
          <w:rFonts w:hint="cs"/>
          <w:rtl/>
        </w:rPr>
        <w:t xml:space="preserve">(א' בתשרי) </w:t>
      </w:r>
      <w:r>
        <w:rPr>
          <w:rFonts w:hint="cs"/>
          <w:rtl/>
        </w:rPr>
        <w:t xml:space="preserve">אינו יכול להיות </w:t>
      </w:r>
      <w:r>
        <w:rPr>
          <w:rFonts w:hint="cs"/>
          <w:rtl/>
          <w:lang w:val="he-IL"/>
        </w:rPr>
        <w:t>"</w:t>
      </w:r>
      <w:r w:rsidRPr="00056124">
        <w:rPr>
          <w:rtl/>
          <w:lang w:val="he-IL"/>
        </w:rPr>
        <w:t>ראש לכל פירות האילן</w:t>
      </w:r>
      <w:r>
        <w:rPr>
          <w:rFonts w:hint="cs"/>
          <w:rtl/>
          <w:lang w:val="he-IL"/>
        </w:rPr>
        <w:t>". מכאן הוא עובר למשנה בה פתחנו שא' בשבט לדברי בית שמאי או ט</w:t>
      </w:r>
      <w:r>
        <w:rPr>
          <w:rtl/>
          <w:lang w:val="he-IL"/>
        </w:rPr>
        <w:t>"</w:t>
      </w:r>
      <w:r>
        <w:rPr>
          <w:rFonts w:hint="cs"/>
          <w:rtl/>
          <w:lang w:val="he-IL"/>
        </w:rPr>
        <w:t xml:space="preserve">ו בשבט לדברי בית הלל הוא ראש השנה לאילן. </w:t>
      </w:r>
      <w:r w:rsidR="00076E25">
        <w:rPr>
          <w:rFonts w:hint="cs"/>
          <w:rtl/>
          <w:lang w:val="he-IL"/>
        </w:rPr>
        <w:t xml:space="preserve">מעבר זה מוסבר </w:t>
      </w:r>
      <w:r>
        <w:rPr>
          <w:rFonts w:hint="cs"/>
          <w:rtl/>
          <w:lang w:val="he-IL"/>
        </w:rPr>
        <w:t xml:space="preserve">בדברים בהם פתחנו בהערה </w:t>
      </w:r>
      <w:r w:rsidR="00EF2AA6">
        <w:rPr>
          <w:rFonts w:hint="cs"/>
          <w:rtl/>
          <w:lang w:val="he-IL"/>
        </w:rPr>
        <w:t>2</w:t>
      </w:r>
      <w:r>
        <w:rPr>
          <w:rFonts w:hint="cs"/>
          <w:rtl/>
          <w:lang w:val="he-IL"/>
        </w:rPr>
        <w:t xml:space="preserve"> לעיל: הזמן היחיד שניתן לקבוע ראש שנה לאילן הוא לאחר אסיפת כל מיני הפירות, בזמן "אפס" של התקופה החקלאית. איסוף פירות השנה שעברה למיניהם השונים תם</w:t>
      </w:r>
      <w:r w:rsidR="00C35CD0">
        <w:rPr>
          <w:rFonts w:hint="cs"/>
          <w:rtl/>
          <w:lang w:val="he-IL"/>
        </w:rPr>
        <w:t>,</w:t>
      </w:r>
      <w:r>
        <w:rPr>
          <w:rFonts w:hint="cs"/>
          <w:rtl/>
          <w:lang w:val="he-IL"/>
        </w:rPr>
        <w:t xml:space="preserve"> וחניטת פירות השנה הבאה </w:t>
      </w:r>
      <w:r w:rsidR="00C35CD0">
        <w:rPr>
          <w:rFonts w:hint="cs"/>
          <w:rtl/>
          <w:lang w:val="he-IL"/>
        </w:rPr>
        <w:t xml:space="preserve">היא </w:t>
      </w:r>
      <w:r>
        <w:rPr>
          <w:rFonts w:hint="cs"/>
          <w:rtl/>
          <w:lang w:val="he-IL"/>
        </w:rPr>
        <w:t>בא</w:t>
      </w:r>
      <w:r w:rsidR="00C35CD0">
        <w:rPr>
          <w:rFonts w:hint="eastAsia"/>
          <w:rtl/>
          <w:lang w:val="he-IL"/>
        </w:rPr>
        <w:t>ִ</w:t>
      </w:r>
      <w:r>
        <w:rPr>
          <w:rFonts w:hint="cs"/>
          <w:rtl/>
          <w:lang w:val="he-IL"/>
        </w:rPr>
        <w:t>ב</w:t>
      </w:r>
      <w:r w:rsidR="00C35CD0">
        <w:rPr>
          <w:rFonts w:hint="eastAsia"/>
          <w:rtl/>
          <w:lang w:val="he-IL"/>
        </w:rPr>
        <w:t>ָּ</w:t>
      </w:r>
      <w:r>
        <w:rPr>
          <w:rFonts w:hint="cs"/>
          <w:rtl/>
          <w:lang w:val="he-IL"/>
        </w:rPr>
        <w:t>ה</w:t>
      </w:r>
      <w:r w:rsidR="00C35CD0">
        <w:rPr>
          <w:rFonts w:hint="eastAsia"/>
          <w:rtl/>
          <w:lang w:val="he-IL"/>
        </w:rPr>
        <w:t>ּ</w:t>
      </w:r>
      <w:r>
        <w:rPr>
          <w:rFonts w:hint="cs"/>
          <w:rtl/>
          <w:lang w:val="he-IL"/>
        </w:rPr>
        <w:t>. בכך, חזרנו לגאול את כבודו של ט</w:t>
      </w:r>
      <w:r>
        <w:rPr>
          <w:rtl/>
          <w:lang w:val="he-IL"/>
        </w:rPr>
        <w:t>"</w:t>
      </w:r>
      <w:r>
        <w:rPr>
          <w:rFonts w:hint="cs"/>
          <w:rtl/>
          <w:lang w:val="he-IL"/>
        </w:rPr>
        <w:t>ו בשבט הן כלפי ראש השנה והן כלפי חג השבועות ואף סוכות. ט</w:t>
      </w:r>
      <w:r>
        <w:rPr>
          <w:rtl/>
          <w:lang w:val="he-IL"/>
        </w:rPr>
        <w:t>"</w:t>
      </w:r>
      <w:r>
        <w:rPr>
          <w:rFonts w:hint="cs"/>
          <w:rtl/>
          <w:lang w:val="he-IL"/>
        </w:rPr>
        <w:t>ו בשבט, בשיאו של החורף, באמצע תקופת טבת, הוא ראש השנה לאילן.</w:t>
      </w:r>
    </w:p>
  </w:footnote>
  <w:footnote w:id="13">
    <w:p w14:paraId="60FF6CC4" w14:textId="77777777" w:rsidR="008E64FF" w:rsidRDefault="008E64FF" w:rsidP="00EF2AA6">
      <w:pPr>
        <w:pStyle w:val="a3"/>
        <w:rPr>
          <w:rFonts w:hint="cs"/>
          <w:rtl/>
        </w:rPr>
      </w:pPr>
      <w:r>
        <w:rPr>
          <w:rStyle w:val="a5"/>
        </w:rPr>
        <w:footnoteRef/>
      </w:r>
      <w:r>
        <w:rPr>
          <w:rtl/>
        </w:rPr>
        <w:t xml:space="preserve"> </w:t>
      </w:r>
      <w:r>
        <w:rPr>
          <w:rFonts w:hint="cs"/>
          <w:rtl/>
        </w:rPr>
        <w:t>ט</w:t>
      </w:r>
      <w:r>
        <w:rPr>
          <w:rtl/>
        </w:rPr>
        <w:t>"</w:t>
      </w:r>
      <w:r>
        <w:rPr>
          <w:rFonts w:hint="cs"/>
          <w:rtl/>
        </w:rPr>
        <w:t>ו בשבט וט</w:t>
      </w:r>
      <w:r>
        <w:rPr>
          <w:rtl/>
        </w:rPr>
        <w:t>"</w:t>
      </w:r>
      <w:r>
        <w:rPr>
          <w:rFonts w:hint="cs"/>
          <w:rtl/>
        </w:rPr>
        <w:t xml:space="preserve">ו באב, שהם בהפרש של שישה חודשים, מחלקים את השנה לשני חצאים. הראשון הוא שיאו של החורף (מכאן ואילך יצאו רוב גשמים) והשני הוא שיאו של הקיץ (תשש כוחה של חמה). בזה נוטעים עצים ובזה כורתים אותם לעצי המערכה לבית המקדש. </w:t>
      </w:r>
      <w:r w:rsidR="00FD6B8C">
        <w:rPr>
          <w:rFonts w:hint="cs"/>
          <w:rtl/>
        </w:rPr>
        <w:t xml:space="preserve">זה לעצי מאכל וזה לעצי סרק </w:t>
      </w:r>
      <w:r w:rsidR="00FD6B8C">
        <w:rPr>
          <w:rtl/>
        </w:rPr>
        <w:t>–</w:t>
      </w:r>
      <w:r w:rsidR="00FD6B8C">
        <w:rPr>
          <w:rFonts w:hint="cs"/>
          <w:rtl/>
        </w:rPr>
        <w:t xml:space="preserve"> ראו דברינו </w:t>
      </w:r>
      <w:hyperlink r:id="rId3" w:anchor="gsc.tab=0" w:history="1">
        <w:r w:rsidR="00FD6B8C" w:rsidRPr="00FD6B8C">
          <w:rPr>
            <w:rStyle w:val="Hyperlink"/>
            <w:rFonts w:hint="cs"/>
            <w:rtl/>
          </w:rPr>
          <w:t>אילני מאכל ואילני סרק</w:t>
        </w:r>
      </w:hyperlink>
      <w:r w:rsidR="00FD6B8C">
        <w:rPr>
          <w:rFonts w:hint="cs"/>
          <w:rtl/>
        </w:rPr>
        <w:t xml:space="preserve"> בט"ו בשבט. </w:t>
      </w:r>
      <w:r>
        <w:rPr>
          <w:rFonts w:hint="cs"/>
          <w:rtl/>
        </w:rPr>
        <w:t>יום אחרי ט</w:t>
      </w:r>
      <w:r>
        <w:rPr>
          <w:rtl/>
        </w:rPr>
        <w:t>"</w:t>
      </w:r>
      <w:r>
        <w:rPr>
          <w:rFonts w:hint="cs"/>
          <w:rtl/>
        </w:rPr>
        <w:t>ו באב, טז בו, הוא המועד האחרון לנטיעת עצים על מנת שייחשב להם חודש כשנה</w:t>
      </w:r>
      <w:r w:rsidR="00FD6B8C">
        <w:rPr>
          <w:rFonts w:hint="cs"/>
          <w:rtl/>
        </w:rPr>
        <w:t>,</w:t>
      </w:r>
      <w:r>
        <w:rPr>
          <w:rFonts w:hint="cs"/>
          <w:rtl/>
        </w:rPr>
        <w:t xml:space="preserve"> ולמרות זאת, ט</w:t>
      </w:r>
      <w:r>
        <w:rPr>
          <w:rtl/>
        </w:rPr>
        <w:t>"</w:t>
      </w:r>
      <w:r>
        <w:rPr>
          <w:rFonts w:hint="cs"/>
          <w:rtl/>
        </w:rPr>
        <w:t xml:space="preserve">ו בשבט הוא מועדם לדיני עורלה והנאה מהפירות. </w:t>
      </w:r>
      <w:r w:rsidR="00321AC1">
        <w:rPr>
          <w:rFonts w:hint="cs"/>
          <w:rtl/>
        </w:rPr>
        <w:t>ראו</w:t>
      </w:r>
      <w:r>
        <w:rPr>
          <w:rFonts w:hint="cs"/>
          <w:rtl/>
        </w:rPr>
        <w:t xml:space="preserve"> </w:t>
      </w:r>
      <w:r w:rsidR="00076E25">
        <w:rPr>
          <w:rFonts w:hint="cs"/>
          <w:rtl/>
        </w:rPr>
        <w:t xml:space="preserve">שוב </w:t>
      </w:r>
      <w:r>
        <w:rPr>
          <w:rFonts w:hint="cs"/>
          <w:rtl/>
        </w:rPr>
        <w:t xml:space="preserve">תוספתא שביעית והערת שוליים </w:t>
      </w:r>
      <w:r w:rsidR="00EF2AA6">
        <w:rPr>
          <w:rFonts w:hint="cs"/>
          <w:rtl/>
        </w:rPr>
        <w:t>6</w:t>
      </w:r>
      <w:r>
        <w:rPr>
          <w:rFonts w:hint="cs"/>
          <w:rtl/>
        </w:rPr>
        <w:t xml:space="preserve"> לעיל.</w:t>
      </w:r>
    </w:p>
  </w:footnote>
  <w:footnote w:id="14">
    <w:p w14:paraId="41FC982F" w14:textId="77777777" w:rsidR="008E64FF" w:rsidRDefault="008E64FF" w:rsidP="00C35CD0">
      <w:pPr>
        <w:pStyle w:val="a3"/>
        <w:rPr>
          <w:rFonts w:hint="cs"/>
          <w:rtl/>
        </w:rPr>
      </w:pPr>
      <w:r>
        <w:rPr>
          <w:rStyle w:val="a5"/>
        </w:rPr>
        <w:footnoteRef/>
      </w:r>
      <w:r>
        <w:rPr>
          <w:rtl/>
        </w:rPr>
        <w:t xml:space="preserve"> </w:t>
      </w:r>
      <w:r w:rsidR="00E41276">
        <w:rPr>
          <w:rFonts w:hint="cs"/>
          <w:rtl/>
        </w:rPr>
        <w:t xml:space="preserve">עפ"י </w:t>
      </w:r>
      <w:r>
        <w:rPr>
          <w:rFonts w:hint="cs"/>
          <w:rtl/>
        </w:rPr>
        <w:t>אבן עזרא "החודש העשירי" הוא מיום תחילת המבול שהיה "בחודש השני" הוא אייר. יומיים לאחר ט</w:t>
      </w:r>
      <w:r>
        <w:rPr>
          <w:rtl/>
        </w:rPr>
        <w:t>"</w:t>
      </w:r>
      <w:r>
        <w:rPr>
          <w:rFonts w:hint="cs"/>
          <w:rtl/>
        </w:rPr>
        <w:t>ו בשבט יצאו כל גשמי המבול, יבשה הארץ והחלו חיים חדשים על פני האדמה. וזה לשיטת ר' יהושע ש</w:t>
      </w:r>
      <w:r w:rsidR="00FD6B8C">
        <w:rPr>
          <w:rFonts w:hint="cs"/>
          <w:rtl/>
        </w:rPr>
        <w:t xml:space="preserve">חודשי המבול הם </w:t>
      </w:r>
      <w:r>
        <w:rPr>
          <w:rFonts w:hint="cs"/>
          <w:rtl/>
        </w:rPr>
        <w:t xml:space="preserve">על בסיס ניסן. לשיטת ר' אליעזר שהבסיס </w:t>
      </w:r>
      <w:r w:rsidR="00FD6B8C">
        <w:rPr>
          <w:rFonts w:hint="cs"/>
          <w:rtl/>
        </w:rPr>
        <w:t xml:space="preserve">הוא </w:t>
      </w:r>
      <w:r>
        <w:rPr>
          <w:rFonts w:hint="cs"/>
          <w:rtl/>
        </w:rPr>
        <w:t xml:space="preserve">תשרי (בריאת העולם והמבול, </w:t>
      </w:r>
      <w:r w:rsidR="00321AC1">
        <w:rPr>
          <w:rFonts w:hint="cs"/>
          <w:rtl/>
        </w:rPr>
        <w:t>ראו</w:t>
      </w:r>
      <w:r>
        <w:rPr>
          <w:rFonts w:hint="cs"/>
          <w:rtl/>
        </w:rPr>
        <w:t xml:space="preserve"> דברינו </w:t>
      </w:r>
      <w:hyperlink r:id="rId4" w:history="1">
        <w:r w:rsidRPr="006336D9">
          <w:rPr>
            <w:rStyle w:val="Hyperlink"/>
            <w:rFonts w:hint="cs"/>
            <w:rtl/>
          </w:rPr>
          <w:t xml:space="preserve">יום הרת עולם </w:t>
        </w:r>
        <w:r w:rsidRPr="006336D9">
          <w:rPr>
            <w:rStyle w:val="Hyperlink"/>
            <w:rtl/>
          </w:rPr>
          <w:t>–</w:t>
        </w:r>
        <w:r w:rsidRPr="006336D9">
          <w:rPr>
            <w:rStyle w:val="Hyperlink"/>
            <w:rFonts w:hint="cs"/>
            <w:rtl/>
          </w:rPr>
          <w:t xml:space="preserve"> בין ניסן לתשרי</w:t>
        </w:r>
      </w:hyperlink>
      <w:r>
        <w:rPr>
          <w:rFonts w:hint="cs"/>
          <w:rtl/>
        </w:rPr>
        <w:t xml:space="preserve"> </w:t>
      </w:r>
      <w:r w:rsidR="00C35CD0">
        <w:rPr>
          <w:rFonts w:hint="cs"/>
          <w:rtl/>
        </w:rPr>
        <w:t>ב</w:t>
      </w:r>
      <w:r>
        <w:rPr>
          <w:rFonts w:hint="cs"/>
          <w:rtl/>
        </w:rPr>
        <w:t xml:space="preserve">ראש השנה), </w:t>
      </w:r>
      <w:r w:rsidR="00E41276">
        <w:rPr>
          <w:rFonts w:hint="cs"/>
          <w:rtl/>
        </w:rPr>
        <w:t xml:space="preserve">ובחשבון שעושה </w:t>
      </w:r>
      <w:r>
        <w:rPr>
          <w:rFonts w:hint="cs"/>
          <w:rtl/>
        </w:rPr>
        <w:t xml:space="preserve">אבן עזרא, יצא שהתאריך הוא שבעה עשר בחודש </w:t>
      </w:r>
      <w:r w:rsidR="00D15F1B">
        <w:rPr>
          <w:rFonts w:hint="cs"/>
          <w:rtl/>
        </w:rPr>
        <w:t>אב</w:t>
      </w:r>
      <w:r>
        <w:rPr>
          <w:rFonts w:hint="cs"/>
          <w:rtl/>
        </w:rPr>
        <w:t xml:space="preserve">. </w:t>
      </w:r>
      <w:r w:rsidR="00321AC1">
        <w:rPr>
          <w:rFonts w:hint="cs"/>
          <w:rtl/>
        </w:rPr>
        <w:t>ראו</w:t>
      </w:r>
      <w:r>
        <w:rPr>
          <w:rFonts w:hint="cs"/>
          <w:rtl/>
        </w:rPr>
        <w:t xml:space="preserve"> בראשית רבה לג ז. שוב, </w:t>
      </w:r>
      <w:r w:rsidR="00C35CD0">
        <w:rPr>
          <w:rFonts w:hint="cs"/>
          <w:rtl/>
        </w:rPr>
        <w:t xml:space="preserve">חודש </w:t>
      </w:r>
      <w:r>
        <w:rPr>
          <w:rFonts w:hint="cs"/>
          <w:rtl/>
        </w:rPr>
        <w:t xml:space="preserve">אב </w:t>
      </w:r>
      <w:r w:rsidR="00C35CD0">
        <w:rPr>
          <w:rFonts w:hint="cs"/>
          <w:rtl/>
        </w:rPr>
        <w:t xml:space="preserve">בסימטריה </w:t>
      </w:r>
      <w:r>
        <w:rPr>
          <w:rFonts w:hint="cs"/>
          <w:rtl/>
        </w:rPr>
        <w:t xml:space="preserve">מול </w:t>
      </w:r>
      <w:r w:rsidR="00C35CD0">
        <w:rPr>
          <w:rFonts w:hint="cs"/>
          <w:rtl/>
        </w:rPr>
        <w:t xml:space="preserve">חודש </w:t>
      </w:r>
      <w:r>
        <w:rPr>
          <w:rFonts w:hint="cs"/>
          <w:rtl/>
        </w:rPr>
        <w:t>שבט.</w:t>
      </w:r>
    </w:p>
  </w:footnote>
  <w:footnote w:id="15">
    <w:p w14:paraId="12671C04" w14:textId="77777777" w:rsidR="008E64FF" w:rsidRDefault="008E64FF" w:rsidP="00C35CD0">
      <w:pPr>
        <w:pStyle w:val="a3"/>
        <w:rPr>
          <w:rFonts w:hint="cs"/>
          <w:rtl/>
        </w:rPr>
      </w:pPr>
      <w:r>
        <w:rPr>
          <w:rStyle w:val="a5"/>
        </w:rPr>
        <w:footnoteRef/>
      </w:r>
      <w:r>
        <w:rPr>
          <w:rtl/>
        </w:rPr>
        <w:t xml:space="preserve"> </w:t>
      </w:r>
      <w:r>
        <w:rPr>
          <w:rFonts w:hint="cs"/>
          <w:rtl/>
        </w:rPr>
        <w:t>שאלה זו נוגעת לט</w:t>
      </w:r>
      <w:r>
        <w:rPr>
          <w:rtl/>
        </w:rPr>
        <w:t>"</w:t>
      </w:r>
      <w:r>
        <w:rPr>
          <w:rFonts w:hint="cs"/>
          <w:rtl/>
        </w:rPr>
        <w:t>ו בשבט שחל בשבת</w:t>
      </w:r>
      <w:r w:rsidR="00E41276">
        <w:rPr>
          <w:rFonts w:hint="cs"/>
          <w:rtl/>
        </w:rPr>
        <w:t>, ראו מים ראשונים לעיל</w:t>
      </w:r>
      <w:r>
        <w:rPr>
          <w:rFonts w:hint="cs"/>
          <w:rtl/>
        </w:rPr>
        <w:t>. נראה שעיקר</w:t>
      </w:r>
      <w:r w:rsidR="00E41276">
        <w:rPr>
          <w:rFonts w:hint="cs"/>
          <w:rtl/>
        </w:rPr>
        <w:t xml:space="preserve"> שאלה זו </w:t>
      </w:r>
      <w:r>
        <w:rPr>
          <w:rFonts w:hint="cs"/>
          <w:rtl/>
        </w:rPr>
        <w:t>מכוון לאלה שנוהגים לאכול פירות ט</w:t>
      </w:r>
      <w:r>
        <w:rPr>
          <w:rtl/>
        </w:rPr>
        <w:t>"</w:t>
      </w:r>
      <w:r>
        <w:rPr>
          <w:rFonts w:hint="cs"/>
          <w:rtl/>
        </w:rPr>
        <w:t>ו בשבט לפני הסעודה. מתשובתו של הרב עובדיה יוסף נראה שהוא נוטה לפסוק שאין לברך ברכה אחרונה על אכילת פירות אלה ויש לסמוך על ברכ</w:t>
      </w:r>
      <w:r w:rsidR="00C123AF">
        <w:rPr>
          <w:rFonts w:hint="cs"/>
          <w:rtl/>
        </w:rPr>
        <w:t>ת</w:t>
      </w:r>
      <w:r>
        <w:rPr>
          <w:rFonts w:hint="cs"/>
          <w:rtl/>
        </w:rPr>
        <w:t xml:space="preserve"> המזון של הסעודה. מה גם שזהו פסק המשנה ברורה ו"ספק ברכות להקל". אבל בסופה של תשובתו ממליץ הרב עובדיה לאכול את הפירות בסוף הסעודה וכחלק ממנה שאז פשיטא שברכת המזון פוטרת</w:t>
      </w:r>
      <w:r w:rsidR="00C123AF">
        <w:rPr>
          <w:rFonts w:hint="cs"/>
          <w:rtl/>
        </w:rPr>
        <w:t xml:space="preserve"> גם אותם מברכה אחרונה</w:t>
      </w:r>
      <w:r>
        <w:rPr>
          <w:rFonts w:hint="cs"/>
          <w:rtl/>
        </w:rPr>
        <w:t xml:space="preserve">. זאת ועוד, העיקר הוא סעודת שבת שצריך לאוכלה לתיאבון ולכן עדיף ולא רצוי להרבות בפירות (או מיני פרפראות) לפני הסעודה ולפני בציעת הפת. </w:t>
      </w:r>
      <w:r w:rsidR="00437F4A">
        <w:rPr>
          <w:rFonts w:hint="cs"/>
          <w:rtl/>
        </w:rPr>
        <w:t xml:space="preserve">ו"קינוח" הסעודה יהיה בפירות ט"ו בשבט. </w:t>
      </w:r>
      <w:r>
        <w:rPr>
          <w:rFonts w:hint="cs"/>
          <w:rtl/>
        </w:rPr>
        <w:t>ולא באנו כמובן לפסוק הלכה וכל אחד ישמח בשמחת ארץ ישראל ופירותיה כמנהגו והרגלו.</w:t>
      </w:r>
    </w:p>
  </w:footnote>
  <w:footnote w:id="16">
    <w:p w14:paraId="18AA903C" w14:textId="77777777" w:rsidR="008E64FF" w:rsidRDefault="008E64FF">
      <w:pPr>
        <w:pStyle w:val="a3"/>
        <w:rPr>
          <w:rFonts w:hint="cs"/>
          <w:rtl/>
        </w:rPr>
      </w:pPr>
      <w:r>
        <w:rPr>
          <w:rStyle w:val="a5"/>
        </w:rPr>
        <w:footnoteRef/>
      </w:r>
      <w:r>
        <w:rPr>
          <w:rtl/>
        </w:rPr>
        <w:t xml:space="preserve"> </w:t>
      </w:r>
      <w:r>
        <w:rPr>
          <w:rFonts w:hint="cs"/>
          <w:rtl/>
        </w:rPr>
        <w:t xml:space="preserve">ובזכותם תהיה שנה טובה גם לנו "כי האדם עץ השדה" (דברים כ יט) - </w:t>
      </w:r>
      <w:r>
        <w:rPr>
          <w:rFonts w:hint="cs"/>
          <w:rtl/>
          <w:lang w:val="he-IL"/>
        </w:rPr>
        <w:t xml:space="preserve">מלמד שחייו של אדם אינם אלא מן האילן" (ספרי דברים פיסקא רג) </w:t>
      </w:r>
      <w:r>
        <w:rPr>
          <w:rFonts w:hint="cs"/>
          <w:rtl/>
        </w:rPr>
        <w:t>ו"</w:t>
      </w:r>
      <w:r>
        <w:rPr>
          <w:rFonts w:hint="cs"/>
          <w:rtl/>
          <w:lang w:val="he-IL"/>
        </w:rPr>
        <w:t>מה האדם נותן דין וחשבון, אף עצים נותנין דין וחשבון" (בראשית רבה כו ו)</w:t>
      </w:r>
      <w:r>
        <w:rPr>
          <w:rFonts w:hint="cs"/>
          <w:rtl/>
        </w:rPr>
        <w:t>.</w:t>
      </w:r>
      <w:r w:rsidR="00E41276">
        <w:rPr>
          <w:rFonts w:hint="cs"/>
          <w:rtl/>
        </w:rPr>
        <w:t xml:space="preserve"> ראו דברינו </w:t>
      </w:r>
      <w:hyperlink r:id="rId5" w:anchor="gsc.tab=0" w:history="1">
        <w:r w:rsidR="00E41276" w:rsidRPr="00437F4A">
          <w:rPr>
            <w:rStyle w:val="Hyperlink"/>
            <w:rFonts w:hint="cs"/>
            <w:rtl/>
          </w:rPr>
          <w:t>כי האדם עץ השדה</w:t>
        </w:r>
      </w:hyperlink>
      <w:r w:rsidR="00E41276">
        <w:rPr>
          <w:rFonts w:hint="cs"/>
          <w:rtl/>
        </w:rPr>
        <w:t xml:space="preserve"> בפרשת שופטים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1C2D" w14:textId="77777777" w:rsidR="008E64FF" w:rsidRDefault="00DA56D9" w:rsidP="00955A63">
    <w:pPr>
      <w:pStyle w:val="1"/>
      <w:tabs>
        <w:tab w:val="clear" w:pos="9469"/>
        <w:tab w:val="right" w:pos="9299"/>
      </w:tabs>
      <w:rPr>
        <w:rFonts w:hint="cs"/>
        <w:rtl/>
      </w:rPr>
    </w:pPr>
    <w:r>
      <w:rPr>
        <w:rFonts w:hint="cs"/>
        <w:rtl/>
      </w:rPr>
      <w:t>ט"ו בשבט</w:t>
    </w:r>
    <w:r w:rsidR="008E64FF">
      <w:rPr>
        <w:rtl/>
      </w:rPr>
      <w:tab/>
    </w:r>
    <w:r w:rsidR="008E64FF">
      <w:rPr>
        <w:rFonts w:hint="cs"/>
        <w:rtl/>
      </w:rPr>
      <w:t>תשס"ג, 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384F" w14:textId="77777777" w:rsidR="008E64FF" w:rsidRDefault="008E64F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53481">
      <w:rPr>
        <w:szCs w:val="24"/>
        <w:rtl/>
      </w:rPr>
      <w:t>שבת שירה, ט"ו בשבט</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51019">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91624331">
    <w:abstractNumId w:val="8"/>
  </w:num>
  <w:num w:numId="2" w16cid:durableId="365639402">
    <w:abstractNumId w:val="3"/>
  </w:num>
  <w:num w:numId="3" w16cid:durableId="1618104048">
    <w:abstractNumId w:val="2"/>
  </w:num>
  <w:num w:numId="4" w16cid:durableId="163131837">
    <w:abstractNumId w:val="1"/>
  </w:num>
  <w:num w:numId="5" w16cid:durableId="1486630995">
    <w:abstractNumId w:val="0"/>
  </w:num>
  <w:num w:numId="6" w16cid:durableId="799959290">
    <w:abstractNumId w:val="9"/>
  </w:num>
  <w:num w:numId="7" w16cid:durableId="521824030">
    <w:abstractNumId w:val="7"/>
  </w:num>
  <w:num w:numId="8" w16cid:durableId="691302785">
    <w:abstractNumId w:val="6"/>
  </w:num>
  <w:num w:numId="9" w16cid:durableId="859010887">
    <w:abstractNumId w:val="5"/>
  </w:num>
  <w:num w:numId="10" w16cid:durableId="8717672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zMzazMDQ1MbI0sDRU0lEKTi0uzszPAykwrgUA23S0EywAAAA="/>
  </w:docVars>
  <w:rsids>
    <w:rsidRoot w:val="00C76309"/>
    <w:rsid w:val="00056124"/>
    <w:rsid w:val="0006020A"/>
    <w:rsid w:val="00076E25"/>
    <w:rsid w:val="000853DB"/>
    <w:rsid w:val="000A557C"/>
    <w:rsid w:val="0010728B"/>
    <w:rsid w:val="0013080C"/>
    <w:rsid w:val="00166649"/>
    <w:rsid w:val="001A1B4A"/>
    <w:rsid w:val="001A672C"/>
    <w:rsid w:val="001F36BD"/>
    <w:rsid w:val="00204643"/>
    <w:rsid w:val="00231FDA"/>
    <w:rsid w:val="00265AC4"/>
    <w:rsid w:val="002A1C7B"/>
    <w:rsid w:val="002D3F54"/>
    <w:rsid w:val="0032045E"/>
    <w:rsid w:val="00321AC1"/>
    <w:rsid w:val="00332DB6"/>
    <w:rsid w:val="003451CD"/>
    <w:rsid w:val="00367694"/>
    <w:rsid w:val="00380913"/>
    <w:rsid w:val="003E6AD0"/>
    <w:rsid w:val="00437F4A"/>
    <w:rsid w:val="00445B01"/>
    <w:rsid w:val="00476359"/>
    <w:rsid w:val="00490DBB"/>
    <w:rsid w:val="005020C1"/>
    <w:rsid w:val="00507FDB"/>
    <w:rsid w:val="0052094C"/>
    <w:rsid w:val="00551019"/>
    <w:rsid w:val="00564646"/>
    <w:rsid w:val="00574ED8"/>
    <w:rsid w:val="00586B01"/>
    <w:rsid w:val="005E6AC9"/>
    <w:rsid w:val="006336D9"/>
    <w:rsid w:val="006617EC"/>
    <w:rsid w:val="006F0082"/>
    <w:rsid w:val="006F37CD"/>
    <w:rsid w:val="00700BFA"/>
    <w:rsid w:val="00713DBE"/>
    <w:rsid w:val="007563CE"/>
    <w:rsid w:val="007C410B"/>
    <w:rsid w:val="007C47EC"/>
    <w:rsid w:val="007D3D7D"/>
    <w:rsid w:val="008337F3"/>
    <w:rsid w:val="00853481"/>
    <w:rsid w:val="00854474"/>
    <w:rsid w:val="008D0D4B"/>
    <w:rsid w:val="008E64FF"/>
    <w:rsid w:val="0090162B"/>
    <w:rsid w:val="00906394"/>
    <w:rsid w:val="00955A63"/>
    <w:rsid w:val="009770D5"/>
    <w:rsid w:val="009D1831"/>
    <w:rsid w:val="009E5824"/>
    <w:rsid w:val="00A103F1"/>
    <w:rsid w:val="00AE0902"/>
    <w:rsid w:val="00B026B7"/>
    <w:rsid w:val="00B04763"/>
    <w:rsid w:val="00B25181"/>
    <w:rsid w:val="00B46C4B"/>
    <w:rsid w:val="00B47483"/>
    <w:rsid w:val="00B573C7"/>
    <w:rsid w:val="00B75017"/>
    <w:rsid w:val="00B935A4"/>
    <w:rsid w:val="00BF2D50"/>
    <w:rsid w:val="00C0313D"/>
    <w:rsid w:val="00C123AF"/>
    <w:rsid w:val="00C3138B"/>
    <w:rsid w:val="00C35CD0"/>
    <w:rsid w:val="00C66DB9"/>
    <w:rsid w:val="00C76309"/>
    <w:rsid w:val="00C96AE8"/>
    <w:rsid w:val="00CC7BA6"/>
    <w:rsid w:val="00CF1E53"/>
    <w:rsid w:val="00D15F1B"/>
    <w:rsid w:val="00D24B74"/>
    <w:rsid w:val="00D34F10"/>
    <w:rsid w:val="00D53C0C"/>
    <w:rsid w:val="00DA1716"/>
    <w:rsid w:val="00DA1726"/>
    <w:rsid w:val="00DA38EB"/>
    <w:rsid w:val="00DA56D9"/>
    <w:rsid w:val="00DB12CF"/>
    <w:rsid w:val="00E41276"/>
    <w:rsid w:val="00EA2FEA"/>
    <w:rsid w:val="00ED24CB"/>
    <w:rsid w:val="00EE488B"/>
    <w:rsid w:val="00EE6FEE"/>
    <w:rsid w:val="00EF2AA6"/>
    <w:rsid w:val="00F055D2"/>
    <w:rsid w:val="00F1261B"/>
    <w:rsid w:val="00F459D1"/>
    <w:rsid w:val="00F5517A"/>
    <w:rsid w:val="00F9366B"/>
    <w:rsid w:val="00FD1372"/>
    <w:rsid w:val="00FD6B8C"/>
    <w:rsid w:val="00FE03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DAF74F"/>
  <w15:chartTrackingRefBased/>
  <w15:docId w15:val="{76124C50-47DB-4195-9AFE-69E6FF27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1019"/>
    <w:pPr>
      <w:bidi/>
    </w:pPr>
    <w:rPr>
      <w:rFonts w:cs="Narkisim"/>
      <w:sz w:val="22"/>
      <w:szCs w:val="22"/>
      <w:lang w:eastAsia="he-IL"/>
    </w:rPr>
  </w:style>
  <w:style w:type="paragraph" w:styleId="1">
    <w:name w:val="heading 1"/>
    <w:basedOn w:val="a"/>
    <w:next w:val="a"/>
    <w:link w:val="10"/>
    <w:qFormat/>
    <w:rsid w:val="00551019"/>
    <w:pPr>
      <w:keepNext/>
      <w:tabs>
        <w:tab w:val="right" w:pos="9469"/>
      </w:tabs>
      <w:jc w:val="both"/>
      <w:outlineLvl w:val="0"/>
    </w:pPr>
    <w:rPr>
      <w:rFonts w:cs="David"/>
      <w:b/>
      <w:bCs/>
      <w:szCs w:val="28"/>
    </w:rPr>
  </w:style>
  <w:style w:type="character" w:default="1" w:styleId="a0">
    <w:name w:val="Default Paragraph Font"/>
    <w:uiPriority w:val="1"/>
    <w:semiHidden/>
    <w:unhideWhenUsed/>
    <w:rsid w:val="0055101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51019"/>
  </w:style>
  <w:style w:type="paragraph" w:styleId="a3">
    <w:name w:val="footnote text"/>
    <w:basedOn w:val="a"/>
    <w:link w:val="a4"/>
    <w:rsid w:val="00551019"/>
    <w:pPr>
      <w:ind w:left="170" w:hanging="170"/>
      <w:jc w:val="both"/>
    </w:pPr>
    <w:rPr>
      <w:sz w:val="20"/>
      <w:szCs w:val="20"/>
    </w:rPr>
  </w:style>
  <w:style w:type="character" w:styleId="a5">
    <w:name w:val="footnote reference"/>
    <w:semiHidden/>
    <w:rsid w:val="00551019"/>
    <w:rPr>
      <w:vertAlign w:val="superscript"/>
    </w:rPr>
  </w:style>
  <w:style w:type="paragraph" w:styleId="a6">
    <w:name w:val="header"/>
    <w:basedOn w:val="a"/>
    <w:link w:val="a7"/>
    <w:rsid w:val="00551019"/>
    <w:pPr>
      <w:tabs>
        <w:tab w:val="center" w:pos="4153"/>
        <w:tab w:val="right" w:pos="8306"/>
      </w:tabs>
    </w:pPr>
  </w:style>
  <w:style w:type="paragraph" w:styleId="a8">
    <w:name w:val="footer"/>
    <w:basedOn w:val="a"/>
    <w:link w:val="a9"/>
    <w:rsid w:val="00551019"/>
    <w:pPr>
      <w:tabs>
        <w:tab w:val="center" w:pos="4153"/>
        <w:tab w:val="right" w:pos="8306"/>
      </w:tabs>
    </w:pPr>
  </w:style>
  <w:style w:type="paragraph" w:customStyle="1" w:styleId="aa">
    <w:name w:val="כותרת"/>
    <w:basedOn w:val="a"/>
    <w:rsid w:val="00551019"/>
    <w:pPr>
      <w:spacing w:before="240" w:line="320" w:lineRule="atLeast"/>
      <w:jc w:val="center"/>
    </w:pPr>
    <w:rPr>
      <w:rFonts w:cs="David"/>
      <w:b/>
      <w:bCs/>
      <w:spacing w:val="20"/>
      <w:szCs w:val="32"/>
    </w:rPr>
  </w:style>
  <w:style w:type="paragraph" w:customStyle="1" w:styleId="ab">
    <w:name w:val="כותרת קטע"/>
    <w:basedOn w:val="a"/>
    <w:rsid w:val="00551019"/>
    <w:pPr>
      <w:spacing w:before="240" w:line="300" w:lineRule="atLeast"/>
    </w:pPr>
    <w:rPr>
      <w:rFonts w:cs="Arial"/>
      <w:b/>
      <w:bCs/>
      <w:szCs w:val="24"/>
    </w:rPr>
  </w:style>
  <w:style w:type="paragraph" w:customStyle="1" w:styleId="ac">
    <w:name w:val="מקור"/>
    <w:basedOn w:val="a"/>
    <w:rsid w:val="00551019"/>
    <w:pPr>
      <w:spacing w:line="320" w:lineRule="atLeast"/>
      <w:jc w:val="both"/>
    </w:pPr>
    <w:rPr>
      <w:rFonts w:cs="David"/>
      <w:szCs w:val="24"/>
    </w:rPr>
  </w:style>
  <w:style w:type="paragraph" w:customStyle="1" w:styleId="ad">
    <w:name w:val="מחלקי המים"/>
    <w:basedOn w:val="a"/>
    <w:rsid w:val="00551019"/>
    <w:pPr>
      <w:spacing w:line="320" w:lineRule="atLeast"/>
      <w:jc w:val="both"/>
    </w:pPr>
    <w:rPr>
      <w:b/>
      <w:bCs/>
      <w:szCs w:val="24"/>
    </w:rPr>
  </w:style>
  <w:style w:type="paragraph" w:styleId="ae">
    <w:name w:val="Balloon Text"/>
    <w:basedOn w:val="a"/>
    <w:link w:val="af"/>
    <w:uiPriority w:val="99"/>
    <w:semiHidden/>
    <w:unhideWhenUsed/>
    <w:rsid w:val="00551019"/>
    <w:rPr>
      <w:rFonts w:ascii="Tahoma" w:hAnsi="Tahoma" w:cs="Tahoma"/>
      <w:sz w:val="16"/>
      <w:szCs w:val="16"/>
    </w:rPr>
  </w:style>
  <w:style w:type="character" w:styleId="af0">
    <w:name w:val="page number"/>
    <w:basedOn w:val="a0"/>
    <w:rsid w:val="00C3138B"/>
  </w:style>
  <w:style w:type="character" w:styleId="Hyperlink">
    <w:name w:val="Hyperlink"/>
    <w:rsid w:val="00551019"/>
    <w:rPr>
      <w:color w:val="0000FF"/>
      <w:u w:val="single"/>
    </w:rPr>
  </w:style>
  <w:style w:type="character" w:customStyle="1" w:styleId="a4">
    <w:name w:val="טקסט הערת שוליים תו"/>
    <w:link w:val="a3"/>
    <w:rsid w:val="00551019"/>
    <w:rPr>
      <w:rFonts w:cs="Narkisim"/>
      <w:lang w:eastAsia="he-IL"/>
    </w:rPr>
  </w:style>
  <w:style w:type="character" w:customStyle="1" w:styleId="10">
    <w:name w:val="כותרת 1 תו"/>
    <w:link w:val="1"/>
    <w:rsid w:val="00551019"/>
    <w:rPr>
      <w:rFonts w:cs="David"/>
      <w:b/>
      <w:bCs/>
      <w:sz w:val="22"/>
      <w:szCs w:val="28"/>
      <w:lang w:eastAsia="he-IL"/>
    </w:rPr>
  </w:style>
  <w:style w:type="character" w:customStyle="1" w:styleId="a7">
    <w:name w:val="כותרת עליונה תו"/>
    <w:link w:val="a6"/>
    <w:rsid w:val="00551019"/>
    <w:rPr>
      <w:rFonts w:cs="Narkisim"/>
      <w:sz w:val="22"/>
      <w:szCs w:val="22"/>
      <w:lang w:eastAsia="he-IL"/>
    </w:rPr>
  </w:style>
  <w:style w:type="character" w:customStyle="1" w:styleId="a9">
    <w:name w:val="כותרת תחתונה תו"/>
    <w:link w:val="a8"/>
    <w:rsid w:val="00551019"/>
    <w:rPr>
      <w:rFonts w:cs="Narkisim"/>
      <w:sz w:val="22"/>
      <w:szCs w:val="22"/>
      <w:lang w:eastAsia="he-IL"/>
    </w:rPr>
  </w:style>
  <w:style w:type="character" w:styleId="FollowedHyperlink">
    <w:name w:val="FollowedHyperlink"/>
    <w:rsid w:val="00BF2D50"/>
    <w:rPr>
      <w:color w:val="800080"/>
      <w:u w:val="single"/>
    </w:rPr>
  </w:style>
  <w:style w:type="character" w:customStyle="1" w:styleId="af">
    <w:name w:val="טקסט בלונים תו"/>
    <w:link w:val="ae"/>
    <w:uiPriority w:val="99"/>
    <w:semiHidden/>
    <w:rsid w:val="00551019"/>
    <w:rPr>
      <w:rFonts w:ascii="Tahoma" w:hAnsi="Tahoma" w:cs="Tahoma"/>
      <w:sz w:val="16"/>
      <w:szCs w:val="16"/>
      <w:lang w:eastAsia="he-IL"/>
    </w:rPr>
  </w:style>
  <w:style w:type="paragraph" w:customStyle="1" w:styleId="af1">
    <w:name w:val="פסוק"/>
    <w:basedOn w:val="ac"/>
    <w:qFormat/>
    <w:rsid w:val="00551019"/>
    <w:pPr>
      <w:spacing w:before="120"/>
    </w:pPr>
    <w:rPr>
      <w:b/>
      <w:bCs/>
    </w:rPr>
  </w:style>
  <w:style w:type="character" w:styleId="af2">
    <w:name w:val="Unresolved Mention"/>
    <w:uiPriority w:val="99"/>
    <w:semiHidden/>
    <w:unhideWhenUsed/>
    <w:rsid w:val="00FD6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2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0%D7%99%D7%9C%D7%A0%D7%99-%D7%A1%D7%A8%D7%A7-%D7%95%D7%90%D7%99%D7%9C%D7%A0%D7%99-%D7%9E%D7%90%D7%9B%D7%9C-2" TargetMode="External"/><Relationship Id="rId2" Type="http://schemas.openxmlformats.org/officeDocument/2006/relationships/hyperlink" Target="http://he.wikipedia.org/wiki/%D7%A6%D7%91%D7%99_%D7%A4%D7%A1%D7%97_%D7%A4%D7%A8%D7%A0%D7%A7" TargetMode="External"/><Relationship Id="rId1" Type="http://schemas.openxmlformats.org/officeDocument/2006/relationships/hyperlink" Target="http://www.mayim.org.il/?parasha=%D7%AA%D7%A7%D7%95%D7%A4%D7%AA-%D7%98%D7%91%D7%AA-%D7%95%D7%9C%D7%99%D7%9C%D7%95%D7%AA%D7%99%D7%941" TargetMode="External"/><Relationship Id="rId5" Type="http://schemas.openxmlformats.org/officeDocument/2006/relationships/hyperlink" Target="https://www.mayim.org.il/?parasha=%D7%9B%D7%99-%D7%94%D7%90%D7%93%D7%9D-%D7%A2%D7%A5-%D7%94%D7%A9%D7%93%D7%94" TargetMode="External"/><Relationship Id="rId4" Type="http://schemas.openxmlformats.org/officeDocument/2006/relationships/hyperlink" Target="http://www.mayim.org.il/?holiday=%D7%99%D7%95%D7%9D-%D7%94%D7%A8%D7%AA-%D7%A2%D7%95%D7%9C%D7%9D-%D7%91%D7%99%D7%9F-%D7%A0%D7%99%D7%A1%D7%9F-%D7%9C%D7%AA%D7%A9%D7%A8%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760</Words>
  <Characters>3803</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ראש השנה לאילן</vt:lpstr>
      <vt:lpstr>ראש השנה לאילן</vt:lpstr>
    </vt:vector>
  </TitlesOfParts>
  <Company> </Company>
  <LinksUpToDate>false</LinksUpToDate>
  <CharactersWithSpaces>4554</CharactersWithSpaces>
  <SharedDoc>false</SharedDoc>
  <HLinks>
    <vt:vector size="30" baseType="variant">
      <vt:variant>
        <vt:i4>1835032</vt:i4>
      </vt:variant>
      <vt:variant>
        <vt:i4>12</vt:i4>
      </vt:variant>
      <vt:variant>
        <vt:i4>0</vt:i4>
      </vt:variant>
      <vt:variant>
        <vt:i4>5</vt:i4>
      </vt:variant>
      <vt:variant>
        <vt:lpwstr>https://www.mayim.org.il/?parasha=%D7%9B%D7%99-%D7%94%D7%90%D7%93%D7%9D-%D7%A2%D7%A5-%D7%94%D7%A9%D7%93%D7%94</vt:lpwstr>
      </vt:variant>
      <vt:variant>
        <vt:lpwstr>gsc.tab=0</vt:lpwstr>
      </vt:variant>
      <vt:variant>
        <vt:i4>2293799</vt:i4>
      </vt:variant>
      <vt:variant>
        <vt:i4>9</vt:i4>
      </vt:variant>
      <vt:variant>
        <vt:i4>0</vt:i4>
      </vt:variant>
      <vt:variant>
        <vt:i4>5</vt:i4>
      </vt:variant>
      <vt:variant>
        <vt:lpwstr>http://www.mayim.org.il/?holiday=%D7%99%D7%95%D7%9D-%D7%94%D7%A8%D7%AA-%D7%A2%D7%95%D7%9C%D7%9D-%D7%91%D7%99%D7%9F-%D7%A0%D7%99%D7%A1%D7%9F-%D7%9C%D7%AA%D7%A9%D7%A8%D7%99</vt:lpwstr>
      </vt:variant>
      <vt:variant>
        <vt:lpwstr/>
      </vt:variant>
      <vt:variant>
        <vt:i4>3997820</vt:i4>
      </vt:variant>
      <vt:variant>
        <vt:i4>6</vt:i4>
      </vt:variant>
      <vt:variant>
        <vt:i4>0</vt:i4>
      </vt:variant>
      <vt:variant>
        <vt:i4>5</vt:i4>
      </vt:variant>
      <vt:variant>
        <vt:lpwstr>https://www.mayim.org.il/?holiday=%D7%90%D7%99%D7%9C%D7%A0%D7%99-%D7%A1%D7%A8%D7%A7-%D7%95%D7%90%D7%99%D7%9C%D7%A0%D7%99-%D7%9E%D7%90%D7%9B%D7%9C-2</vt:lpwstr>
      </vt:variant>
      <vt:variant>
        <vt:lpwstr>gsc.tab=0</vt:lpwstr>
      </vt:variant>
      <vt:variant>
        <vt:i4>5046281</vt:i4>
      </vt:variant>
      <vt:variant>
        <vt:i4>3</vt:i4>
      </vt:variant>
      <vt:variant>
        <vt:i4>0</vt:i4>
      </vt:variant>
      <vt:variant>
        <vt:i4>5</vt:i4>
      </vt:variant>
      <vt:variant>
        <vt:lpwstr>http://he.wikipedia.org/wiki/%D7%A6%D7%91%D7%99_%D7%A4%D7%A1%D7%97_%D7%A4%D7%A8%D7%A0%D7%A7</vt:lpwstr>
      </vt:variant>
      <vt:variant>
        <vt:lpwstr/>
      </vt:variant>
      <vt:variant>
        <vt:i4>4849744</vt:i4>
      </vt:variant>
      <vt:variant>
        <vt:i4>0</vt:i4>
      </vt:variant>
      <vt:variant>
        <vt:i4>0</vt:i4>
      </vt:variant>
      <vt:variant>
        <vt:i4>5</vt:i4>
      </vt:variant>
      <vt:variant>
        <vt:lpwstr>http://www.mayim.org.il/?parasha=%D7%AA%D7%A7%D7%95%D7%A4%D7%AA-%D7%98%D7%91%D7%AA-%D7%95%D7%9C%D7%99%D7%9C%D7%95%D7%AA%D7%99%D7%941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ראש השנה לאילן</dc:title>
  <dc:subject>שבת שירה, ט"ו בשבט</dc:subject>
  <dc:creator>Asher Yuval</dc:creator>
  <cp:keywords/>
  <dc:description/>
  <cp:lastModifiedBy>Shimon Afek</cp:lastModifiedBy>
  <cp:revision>2</cp:revision>
  <cp:lastPrinted>2010-01-29T12:39:00Z</cp:lastPrinted>
  <dcterms:created xsi:type="dcterms:W3CDTF">2023-02-08T13:13:00Z</dcterms:created>
  <dcterms:modified xsi:type="dcterms:W3CDTF">2023-02-08T13:13:00Z</dcterms:modified>
</cp:coreProperties>
</file>