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90EAC" w14:textId="77777777" w:rsidR="005C02D5" w:rsidRPr="00AA1078" w:rsidRDefault="005C02D5">
      <w:pPr>
        <w:pStyle w:val="aa"/>
        <w:rPr>
          <w:rFonts w:hint="cs"/>
          <w:rtl/>
        </w:rPr>
      </w:pPr>
      <w:r w:rsidRPr="00AA1078">
        <w:rPr>
          <w:rtl/>
        </w:rPr>
        <w:fldChar w:fldCharType="begin"/>
      </w:r>
      <w:r w:rsidRPr="00AA1078">
        <w:rPr>
          <w:rtl/>
        </w:rPr>
        <w:instrText xml:space="preserve"> </w:instrText>
      </w:r>
      <w:r w:rsidRPr="00AA1078">
        <w:instrText>TITLE  \* MERGEFORMAT</w:instrText>
      </w:r>
      <w:r w:rsidRPr="00AA1078">
        <w:rPr>
          <w:rtl/>
        </w:rPr>
        <w:instrText xml:space="preserve"> </w:instrText>
      </w:r>
      <w:r w:rsidRPr="00AA1078">
        <w:rPr>
          <w:rtl/>
        </w:rPr>
        <w:fldChar w:fldCharType="separate"/>
      </w:r>
      <w:r w:rsidRPr="00AA1078">
        <w:rPr>
          <w:rtl/>
        </w:rPr>
        <w:t>קטורה</w:t>
      </w:r>
      <w:r w:rsidRPr="00AA1078">
        <w:rPr>
          <w:rtl/>
        </w:rPr>
        <w:fldChar w:fldCharType="end"/>
      </w:r>
    </w:p>
    <w:p w14:paraId="5DC498A6" w14:textId="77777777" w:rsidR="005C02D5" w:rsidRPr="00AA1078" w:rsidRDefault="005C02D5" w:rsidP="00CB1438">
      <w:pPr>
        <w:autoSpaceDE w:val="0"/>
        <w:autoSpaceDN w:val="0"/>
        <w:adjustRightInd w:val="0"/>
        <w:spacing w:before="240" w:line="320" w:lineRule="atLeast"/>
        <w:rPr>
          <w:rFonts w:cs="David" w:hint="cs"/>
          <w:b/>
          <w:bCs/>
          <w:szCs w:val="24"/>
          <w:rtl/>
        </w:rPr>
      </w:pPr>
      <w:r w:rsidRPr="00AA1078">
        <w:rPr>
          <w:rFonts w:cs="David" w:hint="cs"/>
          <w:b/>
          <w:bCs/>
          <w:szCs w:val="24"/>
          <w:rtl/>
        </w:rPr>
        <w:t xml:space="preserve">וַיֹּסֶף אַבְרָהָם </w:t>
      </w:r>
      <w:proofErr w:type="spellStart"/>
      <w:r w:rsidRPr="00AA1078">
        <w:rPr>
          <w:rFonts w:cs="David" w:hint="cs"/>
          <w:b/>
          <w:bCs/>
          <w:szCs w:val="24"/>
          <w:rtl/>
        </w:rPr>
        <w:t>וַיִּקַּח</w:t>
      </w:r>
      <w:proofErr w:type="spellEnd"/>
      <w:r w:rsidRPr="00AA1078">
        <w:rPr>
          <w:rFonts w:cs="David" w:hint="cs"/>
          <w:b/>
          <w:bCs/>
          <w:szCs w:val="24"/>
          <w:rtl/>
        </w:rPr>
        <w:t xml:space="preserve"> </w:t>
      </w:r>
      <w:proofErr w:type="spellStart"/>
      <w:r w:rsidRPr="00AA1078">
        <w:rPr>
          <w:rFonts w:cs="David" w:hint="cs"/>
          <w:b/>
          <w:bCs/>
          <w:szCs w:val="24"/>
          <w:rtl/>
        </w:rPr>
        <w:t>אִשָּׁה</w:t>
      </w:r>
      <w:proofErr w:type="spellEnd"/>
      <w:r w:rsidRPr="00AA1078">
        <w:rPr>
          <w:rFonts w:cs="David" w:hint="cs"/>
          <w:b/>
          <w:bCs/>
          <w:szCs w:val="24"/>
          <w:rtl/>
        </w:rPr>
        <w:t xml:space="preserve"> וּשְׁמָהּ קְטוּרָה</w:t>
      </w:r>
      <w:r w:rsidR="00972CA8">
        <w:rPr>
          <w:rFonts w:cs="David" w:hint="cs"/>
          <w:b/>
          <w:bCs/>
          <w:szCs w:val="24"/>
          <w:rtl/>
        </w:rPr>
        <w:t>:</w:t>
      </w:r>
      <w:r w:rsidRPr="00AA1078">
        <w:rPr>
          <w:rFonts w:cs="David" w:hint="cs"/>
          <w:b/>
          <w:bCs/>
          <w:szCs w:val="24"/>
          <w:rtl/>
        </w:rPr>
        <w:t xml:space="preserve"> </w:t>
      </w:r>
      <w:r w:rsidRPr="00AA1078">
        <w:rPr>
          <w:rtl/>
        </w:rPr>
        <w:t>(</w:t>
      </w:r>
      <w:r w:rsidRPr="00AA1078">
        <w:rPr>
          <w:rFonts w:hint="cs"/>
          <w:rtl/>
        </w:rPr>
        <w:t>בראשית כה א-ד</w:t>
      </w:r>
      <w:r w:rsidR="00CB1438">
        <w:rPr>
          <w:rFonts w:hint="cs"/>
          <w:rtl/>
        </w:rPr>
        <w:t>).</w:t>
      </w:r>
      <w:r w:rsidR="00CB1438">
        <w:rPr>
          <w:rStyle w:val="a5"/>
          <w:rtl/>
        </w:rPr>
        <w:footnoteReference w:id="1"/>
      </w:r>
    </w:p>
    <w:p w14:paraId="5A211309" w14:textId="77777777" w:rsidR="005C02D5" w:rsidRPr="00AA1078" w:rsidRDefault="005C02D5" w:rsidP="00CB1438">
      <w:pPr>
        <w:autoSpaceDE w:val="0"/>
        <w:autoSpaceDN w:val="0"/>
        <w:adjustRightInd w:val="0"/>
        <w:spacing w:before="120" w:line="320" w:lineRule="atLeast"/>
        <w:rPr>
          <w:rFonts w:cs="David" w:hint="cs"/>
          <w:sz w:val="28"/>
          <w:szCs w:val="32"/>
          <w:rtl/>
          <w:lang w:val="he-IL"/>
        </w:rPr>
      </w:pPr>
      <w:r w:rsidRPr="00AA1078">
        <w:rPr>
          <w:rFonts w:cs="David" w:hint="cs"/>
          <w:b/>
          <w:bCs/>
          <w:szCs w:val="24"/>
          <w:rtl/>
        </w:rPr>
        <w:t xml:space="preserve">וּבְנֵי קְטוּרָה פִּילֶגֶשׁ אַבְרָהָם יָלְדָה אֶת זִמְרָן וְיָקְשָׁן וּמְדָן וּמִדְיָן </w:t>
      </w:r>
      <w:proofErr w:type="spellStart"/>
      <w:r w:rsidRPr="00AA1078">
        <w:rPr>
          <w:rFonts w:cs="David" w:hint="cs"/>
          <w:b/>
          <w:bCs/>
          <w:szCs w:val="24"/>
          <w:rtl/>
        </w:rPr>
        <w:t>וְיִשְׁבָּק</w:t>
      </w:r>
      <w:proofErr w:type="spellEnd"/>
      <w:r w:rsidRPr="00AA1078">
        <w:rPr>
          <w:rFonts w:cs="David" w:hint="cs"/>
          <w:b/>
          <w:bCs/>
          <w:szCs w:val="24"/>
          <w:rtl/>
        </w:rPr>
        <w:t xml:space="preserve"> </w:t>
      </w:r>
      <w:proofErr w:type="spellStart"/>
      <w:r w:rsidRPr="00AA1078">
        <w:rPr>
          <w:rFonts w:cs="David" w:hint="cs"/>
          <w:b/>
          <w:bCs/>
          <w:szCs w:val="24"/>
          <w:rtl/>
        </w:rPr>
        <w:t>וְשׁוּח</w:t>
      </w:r>
      <w:proofErr w:type="spellEnd"/>
      <w:r w:rsidRPr="00AA1078">
        <w:rPr>
          <w:rFonts w:cs="David" w:hint="cs"/>
          <w:b/>
          <w:bCs/>
          <w:szCs w:val="24"/>
          <w:rtl/>
        </w:rPr>
        <w:t>ַ וּבְנֵי יָקְשָׁן שְׁבָא וּדְדָן</w:t>
      </w:r>
      <w:r w:rsidR="00972CA8">
        <w:rPr>
          <w:rFonts w:cs="David" w:hint="cs"/>
          <w:b/>
          <w:bCs/>
          <w:szCs w:val="24"/>
          <w:rtl/>
        </w:rPr>
        <w:t>:</w:t>
      </w:r>
      <w:r w:rsidRPr="00AA1078">
        <w:rPr>
          <w:rFonts w:cs="David" w:hint="cs"/>
          <w:sz w:val="28"/>
          <w:szCs w:val="32"/>
          <w:rtl/>
          <w:lang w:val="he-IL"/>
        </w:rPr>
        <w:t xml:space="preserve"> </w:t>
      </w:r>
      <w:r w:rsidRPr="00AA1078">
        <w:rPr>
          <w:rtl/>
        </w:rPr>
        <w:t>(</w:t>
      </w:r>
      <w:r w:rsidRPr="00AA1078">
        <w:rPr>
          <w:rFonts w:hint="cs"/>
          <w:rtl/>
        </w:rPr>
        <w:t xml:space="preserve">דברי הימים א </w:t>
      </w:r>
      <w:proofErr w:type="spellStart"/>
      <w:r w:rsidRPr="00AA1078">
        <w:rPr>
          <w:rFonts w:hint="cs"/>
          <w:rtl/>
        </w:rPr>
        <w:t>א</w:t>
      </w:r>
      <w:proofErr w:type="spellEnd"/>
      <w:r w:rsidRPr="00AA1078">
        <w:rPr>
          <w:rFonts w:hint="cs"/>
          <w:rtl/>
        </w:rPr>
        <w:t xml:space="preserve"> לב</w:t>
      </w:r>
      <w:r w:rsidR="00CB1438">
        <w:rPr>
          <w:rFonts w:hint="cs"/>
          <w:rtl/>
        </w:rPr>
        <w:t>).</w:t>
      </w:r>
      <w:r w:rsidR="00CB1438">
        <w:rPr>
          <w:rStyle w:val="a5"/>
          <w:rtl/>
        </w:rPr>
        <w:footnoteReference w:id="2"/>
      </w:r>
    </w:p>
    <w:p w14:paraId="41E42E57" w14:textId="77777777" w:rsidR="0053238F" w:rsidRPr="00AA1078" w:rsidRDefault="0053238F" w:rsidP="0053238F">
      <w:pPr>
        <w:pStyle w:val="ab"/>
        <w:rPr>
          <w:rtl/>
          <w:lang w:eastAsia="en-US"/>
        </w:rPr>
      </w:pPr>
      <w:r w:rsidRPr="00AA1078">
        <w:rPr>
          <w:rFonts w:hint="eastAsia"/>
          <w:rtl/>
          <w:lang w:eastAsia="en-US"/>
        </w:rPr>
        <w:t>פסיקתא</w:t>
      </w:r>
      <w:r w:rsidRPr="00AA1078">
        <w:rPr>
          <w:rtl/>
          <w:lang w:eastAsia="en-US"/>
        </w:rPr>
        <w:t xml:space="preserve"> </w:t>
      </w:r>
      <w:r w:rsidRPr="00AA1078">
        <w:rPr>
          <w:rFonts w:hint="eastAsia"/>
          <w:rtl/>
          <w:lang w:eastAsia="en-US"/>
        </w:rPr>
        <w:t>זוטרתא</w:t>
      </w:r>
      <w:r w:rsidRPr="00AA1078">
        <w:rPr>
          <w:rtl/>
          <w:lang w:eastAsia="en-US"/>
        </w:rPr>
        <w:t xml:space="preserve"> (</w:t>
      </w:r>
      <w:r w:rsidRPr="00AA1078">
        <w:rPr>
          <w:rFonts w:hint="eastAsia"/>
          <w:rtl/>
          <w:lang w:eastAsia="en-US"/>
        </w:rPr>
        <w:t>לקח</w:t>
      </w:r>
      <w:r w:rsidRPr="00AA1078">
        <w:rPr>
          <w:rtl/>
          <w:lang w:eastAsia="en-US"/>
        </w:rPr>
        <w:t xml:space="preserve"> </w:t>
      </w:r>
      <w:r w:rsidRPr="00AA1078">
        <w:rPr>
          <w:rFonts w:hint="eastAsia"/>
          <w:rtl/>
          <w:lang w:eastAsia="en-US"/>
        </w:rPr>
        <w:t>טוב</w:t>
      </w:r>
      <w:r w:rsidRPr="00AA1078">
        <w:rPr>
          <w:rtl/>
          <w:lang w:eastAsia="en-US"/>
        </w:rPr>
        <w:t xml:space="preserve">) </w:t>
      </w:r>
      <w:r w:rsidRPr="00AA1078">
        <w:rPr>
          <w:rFonts w:hint="eastAsia"/>
          <w:rtl/>
          <w:lang w:eastAsia="en-US"/>
        </w:rPr>
        <w:t>בראשית</w:t>
      </w:r>
      <w:r w:rsidRPr="00AA1078">
        <w:rPr>
          <w:rtl/>
          <w:lang w:eastAsia="en-US"/>
        </w:rPr>
        <w:t xml:space="preserve"> </w:t>
      </w:r>
      <w:r w:rsidRPr="00AA1078">
        <w:rPr>
          <w:rFonts w:hint="eastAsia"/>
          <w:rtl/>
          <w:lang w:eastAsia="en-US"/>
        </w:rPr>
        <w:t>פרק</w:t>
      </w:r>
      <w:r w:rsidRPr="00AA1078">
        <w:rPr>
          <w:rtl/>
          <w:lang w:eastAsia="en-US"/>
        </w:rPr>
        <w:t xml:space="preserve"> </w:t>
      </w:r>
      <w:r w:rsidRPr="00AA1078">
        <w:rPr>
          <w:rFonts w:hint="eastAsia"/>
          <w:rtl/>
          <w:lang w:eastAsia="en-US"/>
        </w:rPr>
        <w:t>כה</w:t>
      </w:r>
      <w:r w:rsidRPr="00AA1078">
        <w:rPr>
          <w:rtl/>
          <w:lang w:eastAsia="en-US"/>
        </w:rPr>
        <w:t xml:space="preserve"> </w:t>
      </w:r>
      <w:r w:rsidR="00D1650F">
        <w:rPr>
          <w:rtl/>
          <w:lang w:eastAsia="en-US"/>
        </w:rPr>
        <w:t>–</w:t>
      </w:r>
      <w:r w:rsidR="00D1650F">
        <w:rPr>
          <w:rFonts w:hint="cs"/>
          <w:rtl/>
          <w:lang w:eastAsia="en-US"/>
        </w:rPr>
        <w:t xml:space="preserve"> יצחק לחוד וכל השאר לחוד</w:t>
      </w:r>
      <w:r w:rsidRPr="00AA1078">
        <w:rPr>
          <w:rtl/>
          <w:lang w:eastAsia="en-US"/>
        </w:rPr>
        <w:t xml:space="preserve"> </w:t>
      </w:r>
    </w:p>
    <w:p w14:paraId="69D292EC" w14:textId="77777777" w:rsidR="0053238F" w:rsidRPr="00AA1078" w:rsidRDefault="0053238F" w:rsidP="0053238F">
      <w:pPr>
        <w:pStyle w:val="ac"/>
        <w:rPr>
          <w:rFonts w:hint="cs"/>
          <w:rtl/>
          <w:lang w:eastAsia="en-US"/>
        </w:rPr>
      </w:pPr>
      <w:r w:rsidRPr="00AA1078">
        <w:rPr>
          <w:rFonts w:hint="eastAsia"/>
          <w:rtl/>
          <w:lang w:eastAsia="en-US"/>
        </w:rPr>
        <w:t>כתוב</w:t>
      </w:r>
      <w:r w:rsidRPr="00AA1078">
        <w:rPr>
          <w:rFonts w:hint="cs"/>
          <w:rtl/>
          <w:lang w:eastAsia="en-US"/>
        </w:rPr>
        <w:t>: "</w:t>
      </w:r>
      <w:r w:rsidRPr="00AA1078">
        <w:rPr>
          <w:rFonts w:hint="eastAsia"/>
          <w:rtl/>
          <w:lang w:eastAsia="en-US"/>
        </w:rPr>
        <w:t>טוב</w:t>
      </w:r>
      <w:r w:rsidRPr="00AA1078">
        <w:rPr>
          <w:rtl/>
          <w:lang w:eastAsia="en-US"/>
        </w:rPr>
        <w:t xml:space="preserve"> </w:t>
      </w:r>
      <w:r w:rsidRPr="00AA1078">
        <w:rPr>
          <w:rFonts w:hint="eastAsia"/>
          <w:rtl/>
          <w:lang w:eastAsia="en-US"/>
        </w:rPr>
        <w:t>ינחיל</w:t>
      </w:r>
      <w:r w:rsidRPr="00AA1078">
        <w:rPr>
          <w:rtl/>
          <w:lang w:eastAsia="en-US"/>
        </w:rPr>
        <w:t xml:space="preserve"> </w:t>
      </w:r>
      <w:r w:rsidRPr="00AA1078">
        <w:rPr>
          <w:rFonts w:hint="eastAsia"/>
          <w:rtl/>
          <w:lang w:eastAsia="en-US"/>
        </w:rPr>
        <w:t>בני</w:t>
      </w:r>
      <w:r w:rsidRPr="00AA1078">
        <w:rPr>
          <w:rtl/>
          <w:lang w:eastAsia="en-US"/>
        </w:rPr>
        <w:t xml:space="preserve"> </w:t>
      </w:r>
      <w:r w:rsidRPr="00AA1078">
        <w:rPr>
          <w:rFonts w:hint="eastAsia"/>
          <w:rtl/>
          <w:lang w:eastAsia="en-US"/>
        </w:rPr>
        <w:t>בנים</w:t>
      </w:r>
      <w:r w:rsidRPr="00AA1078">
        <w:rPr>
          <w:rtl/>
          <w:lang w:eastAsia="en-US"/>
        </w:rPr>
        <w:t xml:space="preserve"> </w:t>
      </w:r>
      <w:r w:rsidRPr="00AA1078">
        <w:rPr>
          <w:rFonts w:hint="eastAsia"/>
          <w:rtl/>
          <w:lang w:eastAsia="en-US"/>
        </w:rPr>
        <w:t>וצפון</w:t>
      </w:r>
      <w:r w:rsidRPr="00AA1078">
        <w:rPr>
          <w:rtl/>
          <w:lang w:eastAsia="en-US"/>
        </w:rPr>
        <w:t xml:space="preserve"> </w:t>
      </w:r>
      <w:r w:rsidRPr="00AA1078">
        <w:rPr>
          <w:rFonts w:hint="eastAsia"/>
          <w:rtl/>
          <w:lang w:eastAsia="en-US"/>
        </w:rPr>
        <w:t>לצדיק</w:t>
      </w:r>
      <w:r w:rsidRPr="00AA1078">
        <w:rPr>
          <w:rtl/>
          <w:lang w:eastAsia="en-US"/>
        </w:rPr>
        <w:t xml:space="preserve"> </w:t>
      </w:r>
      <w:r w:rsidRPr="00AA1078">
        <w:rPr>
          <w:rFonts w:hint="eastAsia"/>
          <w:rtl/>
          <w:lang w:eastAsia="en-US"/>
        </w:rPr>
        <w:t>חיל</w:t>
      </w:r>
      <w:r w:rsidRPr="00AA1078">
        <w:rPr>
          <w:rtl/>
          <w:lang w:eastAsia="en-US"/>
        </w:rPr>
        <w:t xml:space="preserve"> </w:t>
      </w:r>
      <w:r w:rsidRPr="00AA1078">
        <w:rPr>
          <w:rFonts w:hint="eastAsia"/>
          <w:rtl/>
          <w:lang w:eastAsia="en-US"/>
        </w:rPr>
        <w:t>חוטא</w:t>
      </w:r>
      <w:r w:rsidRPr="00AA1078">
        <w:rPr>
          <w:rFonts w:hint="cs"/>
          <w:rtl/>
          <w:lang w:eastAsia="en-US"/>
        </w:rPr>
        <w:t>"</w:t>
      </w:r>
      <w:r w:rsidRPr="00AA1078">
        <w:rPr>
          <w:rtl/>
          <w:lang w:eastAsia="en-US"/>
        </w:rPr>
        <w:t xml:space="preserve"> (</w:t>
      </w:r>
      <w:r w:rsidRPr="00AA1078">
        <w:rPr>
          <w:rFonts w:hint="eastAsia"/>
          <w:rtl/>
          <w:lang w:eastAsia="en-US"/>
        </w:rPr>
        <w:t>משלי</w:t>
      </w:r>
      <w:r w:rsidRPr="00AA1078">
        <w:rPr>
          <w:rtl/>
          <w:lang w:eastAsia="en-US"/>
        </w:rPr>
        <w:t xml:space="preserve"> </w:t>
      </w:r>
      <w:proofErr w:type="spellStart"/>
      <w:r w:rsidRPr="00AA1078">
        <w:rPr>
          <w:rFonts w:hint="eastAsia"/>
          <w:rtl/>
          <w:lang w:eastAsia="en-US"/>
        </w:rPr>
        <w:t>יג</w:t>
      </w:r>
      <w:proofErr w:type="spellEnd"/>
      <w:r w:rsidRPr="00AA1078">
        <w:rPr>
          <w:rtl/>
          <w:lang w:eastAsia="en-US"/>
        </w:rPr>
        <w:t xml:space="preserve"> </w:t>
      </w:r>
      <w:proofErr w:type="spellStart"/>
      <w:r w:rsidRPr="00AA1078">
        <w:rPr>
          <w:rFonts w:hint="eastAsia"/>
          <w:rtl/>
          <w:lang w:eastAsia="en-US"/>
        </w:rPr>
        <w:t>כב</w:t>
      </w:r>
      <w:proofErr w:type="spellEnd"/>
      <w:r w:rsidRPr="00AA1078">
        <w:rPr>
          <w:rtl/>
          <w:lang w:eastAsia="en-US"/>
        </w:rPr>
        <w:t xml:space="preserve">). </w:t>
      </w:r>
      <w:r w:rsidRPr="00AA1078">
        <w:rPr>
          <w:rFonts w:hint="eastAsia"/>
          <w:rtl/>
          <w:lang w:eastAsia="en-US"/>
        </w:rPr>
        <w:t>טוב</w:t>
      </w:r>
      <w:r w:rsidRPr="00AA1078">
        <w:rPr>
          <w:rFonts w:hint="cs"/>
          <w:rtl/>
          <w:lang w:eastAsia="en-US"/>
        </w:rPr>
        <w:t xml:space="preserve"> - </w:t>
      </w:r>
      <w:r w:rsidRPr="00AA1078">
        <w:rPr>
          <w:rFonts w:hint="eastAsia"/>
          <w:rtl/>
          <w:lang w:eastAsia="en-US"/>
        </w:rPr>
        <w:t>זה</w:t>
      </w:r>
      <w:r w:rsidRPr="00AA1078">
        <w:rPr>
          <w:rtl/>
          <w:lang w:eastAsia="en-US"/>
        </w:rPr>
        <w:t xml:space="preserve"> </w:t>
      </w:r>
      <w:r w:rsidRPr="00AA1078">
        <w:rPr>
          <w:rFonts w:hint="eastAsia"/>
          <w:rtl/>
          <w:lang w:eastAsia="en-US"/>
        </w:rPr>
        <w:t>אברהם</w:t>
      </w:r>
      <w:r w:rsidRPr="00AA1078">
        <w:rPr>
          <w:rtl/>
          <w:lang w:eastAsia="en-US"/>
        </w:rPr>
        <w:t xml:space="preserve"> </w:t>
      </w:r>
      <w:r w:rsidRPr="00AA1078">
        <w:rPr>
          <w:rFonts w:hint="eastAsia"/>
          <w:rtl/>
          <w:lang w:eastAsia="en-US"/>
        </w:rPr>
        <w:t>אבינו</w:t>
      </w:r>
      <w:r w:rsidRPr="00AA1078">
        <w:rPr>
          <w:rtl/>
          <w:lang w:eastAsia="en-US"/>
        </w:rPr>
        <w:t xml:space="preserve"> </w:t>
      </w:r>
      <w:r w:rsidRPr="00AA1078">
        <w:rPr>
          <w:rFonts w:hint="eastAsia"/>
          <w:rtl/>
          <w:lang w:eastAsia="en-US"/>
        </w:rPr>
        <w:t>שהנחיל</w:t>
      </w:r>
      <w:r w:rsidRPr="00AA1078">
        <w:rPr>
          <w:rtl/>
          <w:lang w:eastAsia="en-US"/>
        </w:rPr>
        <w:t xml:space="preserve"> </w:t>
      </w:r>
      <w:r w:rsidRPr="00AA1078">
        <w:rPr>
          <w:rFonts w:hint="eastAsia"/>
          <w:rtl/>
          <w:lang w:eastAsia="en-US"/>
        </w:rPr>
        <w:t>כל</w:t>
      </w:r>
      <w:r w:rsidRPr="00AA1078">
        <w:rPr>
          <w:rtl/>
          <w:lang w:eastAsia="en-US"/>
        </w:rPr>
        <w:t xml:space="preserve"> </w:t>
      </w:r>
      <w:r w:rsidRPr="00AA1078">
        <w:rPr>
          <w:rFonts w:hint="eastAsia"/>
          <w:rtl/>
          <w:lang w:eastAsia="en-US"/>
        </w:rPr>
        <w:t>אשר</w:t>
      </w:r>
      <w:r w:rsidRPr="00AA1078">
        <w:rPr>
          <w:rtl/>
          <w:lang w:eastAsia="en-US"/>
        </w:rPr>
        <w:t xml:space="preserve"> </w:t>
      </w:r>
      <w:r w:rsidRPr="00AA1078">
        <w:rPr>
          <w:rFonts w:hint="eastAsia"/>
          <w:rtl/>
          <w:lang w:eastAsia="en-US"/>
        </w:rPr>
        <w:t>לו</w:t>
      </w:r>
      <w:r w:rsidRPr="00AA1078">
        <w:rPr>
          <w:rtl/>
          <w:lang w:eastAsia="en-US"/>
        </w:rPr>
        <w:t xml:space="preserve"> </w:t>
      </w:r>
      <w:r w:rsidRPr="00AA1078">
        <w:rPr>
          <w:rFonts w:hint="eastAsia"/>
          <w:rtl/>
          <w:lang w:eastAsia="en-US"/>
        </w:rPr>
        <w:t>ליצחק</w:t>
      </w:r>
      <w:r w:rsidRPr="00AA1078">
        <w:rPr>
          <w:rFonts w:hint="cs"/>
          <w:rtl/>
          <w:lang w:eastAsia="en-US"/>
        </w:rPr>
        <w:t xml:space="preserve"> ... </w:t>
      </w:r>
      <w:r w:rsidRPr="00AA1078">
        <w:rPr>
          <w:rFonts w:hint="eastAsia"/>
          <w:rtl/>
          <w:lang w:eastAsia="en-US"/>
        </w:rPr>
        <w:t>חיל</w:t>
      </w:r>
      <w:r w:rsidRPr="00AA1078">
        <w:rPr>
          <w:rtl/>
          <w:lang w:eastAsia="en-US"/>
        </w:rPr>
        <w:t xml:space="preserve"> </w:t>
      </w:r>
      <w:r w:rsidRPr="00AA1078">
        <w:rPr>
          <w:rFonts w:hint="eastAsia"/>
          <w:rtl/>
          <w:lang w:eastAsia="en-US"/>
        </w:rPr>
        <w:t>חוטא</w:t>
      </w:r>
      <w:r w:rsidRPr="00AA1078">
        <w:rPr>
          <w:rFonts w:hint="cs"/>
          <w:rtl/>
          <w:lang w:eastAsia="en-US"/>
        </w:rPr>
        <w:t xml:space="preserve"> - </w:t>
      </w:r>
      <w:r w:rsidRPr="00AA1078">
        <w:rPr>
          <w:rFonts w:hint="eastAsia"/>
          <w:rtl/>
          <w:lang w:eastAsia="en-US"/>
        </w:rPr>
        <w:t>חילו</w:t>
      </w:r>
      <w:r w:rsidRPr="00AA1078">
        <w:rPr>
          <w:rtl/>
          <w:lang w:eastAsia="en-US"/>
        </w:rPr>
        <w:t xml:space="preserve"> </w:t>
      </w:r>
      <w:r w:rsidRPr="00AA1078">
        <w:rPr>
          <w:rFonts w:hint="eastAsia"/>
          <w:rtl/>
          <w:lang w:eastAsia="en-US"/>
        </w:rPr>
        <w:t>של</w:t>
      </w:r>
      <w:r w:rsidRPr="00AA1078">
        <w:rPr>
          <w:rtl/>
          <w:lang w:eastAsia="en-US"/>
        </w:rPr>
        <w:t xml:space="preserve"> </w:t>
      </w:r>
      <w:r w:rsidRPr="00AA1078">
        <w:rPr>
          <w:rFonts w:hint="eastAsia"/>
          <w:rtl/>
          <w:lang w:eastAsia="en-US"/>
        </w:rPr>
        <w:t>ישמעאל</w:t>
      </w:r>
      <w:r w:rsidRPr="00AA1078">
        <w:rPr>
          <w:rtl/>
          <w:lang w:eastAsia="en-US"/>
        </w:rPr>
        <w:t xml:space="preserve"> </w:t>
      </w:r>
      <w:r w:rsidRPr="00AA1078">
        <w:rPr>
          <w:rFonts w:hint="eastAsia"/>
          <w:rtl/>
          <w:lang w:eastAsia="en-US"/>
        </w:rPr>
        <w:t>ושל</w:t>
      </w:r>
      <w:r w:rsidRPr="00AA1078">
        <w:rPr>
          <w:rtl/>
          <w:lang w:eastAsia="en-US"/>
        </w:rPr>
        <w:t xml:space="preserve"> </w:t>
      </w:r>
      <w:r w:rsidRPr="00AA1078">
        <w:rPr>
          <w:rFonts w:hint="eastAsia"/>
          <w:rtl/>
          <w:lang w:eastAsia="en-US"/>
        </w:rPr>
        <w:t>בני</w:t>
      </w:r>
      <w:r w:rsidRPr="00AA1078">
        <w:rPr>
          <w:rtl/>
          <w:lang w:eastAsia="en-US"/>
        </w:rPr>
        <w:t xml:space="preserve"> </w:t>
      </w:r>
      <w:r w:rsidRPr="00AA1078">
        <w:rPr>
          <w:rFonts w:hint="eastAsia"/>
          <w:rtl/>
          <w:lang w:eastAsia="en-US"/>
        </w:rPr>
        <w:t>הפילגשים</w:t>
      </w:r>
      <w:r w:rsidRPr="00AA1078">
        <w:rPr>
          <w:rtl/>
          <w:lang w:eastAsia="en-US"/>
        </w:rPr>
        <w:t xml:space="preserve">, </w:t>
      </w:r>
      <w:r w:rsidRPr="00AA1078">
        <w:rPr>
          <w:rFonts w:hint="eastAsia"/>
          <w:rtl/>
          <w:lang w:eastAsia="en-US"/>
        </w:rPr>
        <w:t>שנא</w:t>
      </w:r>
      <w:r w:rsidRPr="00AA1078">
        <w:rPr>
          <w:rFonts w:hint="cs"/>
          <w:rtl/>
          <w:lang w:eastAsia="en-US"/>
        </w:rPr>
        <w:t>מר: "</w:t>
      </w:r>
      <w:r w:rsidRPr="00AA1078">
        <w:rPr>
          <w:rFonts w:hint="eastAsia"/>
          <w:rtl/>
          <w:lang w:eastAsia="en-US"/>
        </w:rPr>
        <w:t>כי</w:t>
      </w:r>
      <w:r w:rsidRPr="00AA1078">
        <w:rPr>
          <w:rtl/>
          <w:lang w:eastAsia="en-US"/>
        </w:rPr>
        <w:t xml:space="preserve"> </w:t>
      </w:r>
      <w:r w:rsidRPr="00AA1078">
        <w:rPr>
          <w:rFonts w:hint="eastAsia"/>
          <w:rtl/>
          <w:lang w:eastAsia="en-US"/>
        </w:rPr>
        <w:t>לא</w:t>
      </w:r>
      <w:r w:rsidRPr="00AA1078">
        <w:rPr>
          <w:rtl/>
          <w:lang w:eastAsia="en-US"/>
        </w:rPr>
        <w:t xml:space="preserve"> </w:t>
      </w:r>
      <w:r w:rsidRPr="00AA1078">
        <w:rPr>
          <w:rFonts w:hint="eastAsia"/>
          <w:rtl/>
          <w:lang w:eastAsia="en-US"/>
        </w:rPr>
        <w:t>יירש</w:t>
      </w:r>
      <w:r w:rsidRPr="00AA1078">
        <w:rPr>
          <w:rtl/>
          <w:lang w:eastAsia="en-US"/>
        </w:rPr>
        <w:t xml:space="preserve"> </w:t>
      </w:r>
      <w:r w:rsidRPr="00AA1078">
        <w:rPr>
          <w:rFonts w:hint="eastAsia"/>
          <w:rtl/>
          <w:lang w:eastAsia="en-US"/>
        </w:rPr>
        <w:t>בן</w:t>
      </w:r>
      <w:r w:rsidRPr="00AA1078">
        <w:rPr>
          <w:rtl/>
          <w:lang w:eastAsia="en-US"/>
        </w:rPr>
        <w:t xml:space="preserve"> </w:t>
      </w:r>
      <w:r w:rsidRPr="00AA1078">
        <w:rPr>
          <w:rFonts w:hint="eastAsia"/>
          <w:rtl/>
          <w:lang w:eastAsia="en-US"/>
        </w:rPr>
        <w:t>האמה</w:t>
      </w:r>
      <w:r w:rsidRPr="00AA1078">
        <w:rPr>
          <w:rtl/>
          <w:lang w:eastAsia="en-US"/>
        </w:rPr>
        <w:t xml:space="preserve"> </w:t>
      </w:r>
      <w:r w:rsidRPr="00AA1078">
        <w:rPr>
          <w:rFonts w:hint="eastAsia"/>
          <w:rtl/>
          <w:lang w:eastAsia="en-US"/>
        </w:rPr>
        <w:t>הזאת</w:t>
      </w:r>
      <w:r w:rsidRPr="00AA1078">
        <w:rPr>
          <w:rtl/>
          <w:lang w:eastAsia="en-US"/>
        </w:rPr>
        <w:t xml:space="preserve"> </w:t>
      </w:r>
      <w:r w:rsidRPr="00AA1078">
        <w:rPr>
          <w:rFonts w:hint="eastAsia"/>
          <w:rtl/>
          <w:lang w:eastAsia="en-US"/>
        </w:rPr>
        <w:t>עם</w:t>
      </w:r>
      <w:r w:rsidRPr="00AA1078">
        <w:rPr>
          <w:rtl/>
          <w:lang w:eastAsia="en-US"/>
        </w:rPr>
        <w:t xml:space="preserve"> </w:t>
      </w:r>
      <w:r w:rsidRPr="00AA1078">
        <w:rPr>
          <w:rFonts w:hint="eastAsia"/>
          <w:rtl/>
          <w:lang w:eastAsia="en-US"/>
        </w:rPr>
        <w:t>בני</w:t>
      </w:r>
      <w:r w:rsidRPr="00AA1078">
        <w:rPr>
          <w:rtl/>
          <w:lang w:eastAsia="en-US"/>
        </w:rPr>
        <w:t xml:space="preserve"> </w:t>
      </w:r>
      <w:r w:rsidRPr="00AA1078">
        <w:rPr>
          <w:rFonts w:hint="eastAsia"/>
          <w:rtl/>
          <w:lang w:eastAsia="en-US"/>
        </w:rPr>
        <w:t>עם</w:t>
      </w:r>
      <w:r w:rsidRPr="00AA1078">
        <w:rPr>
          <w:rtl/>
          <w:lang w:eastAsia="en-US"/>
        </w:rPr>
        <w:t xml:space="preserve"> </w:t>
      </w:r>
      <w:r w:rsidRPr="00AA1078">
        <w:rPr>
          <w:rFonts w:hint="eastAsia"/>
          <w:rtl/>
          <w:lang w:eastAsia="en-US"/>
        </w:rPr>
        <w:t>יצחק</w:t>
      </w:r>
      <w:r w:rsidRPr="00AA1078">
        <w:rPr>
          <w:rFonts w:hint="cs"/>
          <w:rtl/>
          <w:lang w:eastAsia="en-US"/>
        </w:rPr>
        <w:t>"</w:t>
      </w:r>
      <w:r w:rsidRPr="00AA1078">
        <w:rPr>
          <w:rtl/>
          <w:lang w:eastAsia="en-US"/>
        </w:rPr>
        <w:t xml:space="preserve"> (</w:t>
      </w:r>
      <w:r w:rsidRPr="00AA1078">
        <w:rPr>
          <w:rFonts w:hint="eastAsia"/>
          <w:rtl/>
          <w:lang w:eastAsia="en-US"/>
        </w:rPr>
        <w:t>שם</w:t>
      </w:r>
      <w:r w:rsidRPr="00AA1078">
        <w:rPr>
          <w:rtl/>
          <w:lang w:eastAsia="en-US"/>
        </w:rPr>
        <w:t xml:space="preserve"> </w:t>
      </w:r>
      <w:proofErr w:type="spellStart"/>
      <w:r w:rsidRPr="00AA1078">
        <w:rPr>
          <w:rFonts w:hint="eastAsia"/>
          <w:rtl/>
          <w:lang w:eastAsia="en-US"/>
        </w:rPr>
        <w:t>כא</w:t>
      </w:r>
      <w:proofErr w:type="spellEnd"/>
      <w:r w:rsidRPr="00AA1078">
        <w:rPr>
          <w:rtl/>
          <w:lang w:eastAsia="en-US"/>
        </w:rPr>
        <w:t xml:space="preserve"> </w:t>
      </w:r>
      <w:r w:rsidRPr="00AA1078">
        <w:rPr>
          <w:rFonts w:hint="eastAsia"/>
          <w:rtl/>
          <w:lang w:eastAsia="en-US"/>
        </w:rPr>
        <w:t>י</w:t>
      </w:r>
      <w:r w:rsidRPr="00AA1078">
        <w:rPr>
          <w:rtl/>
          <w:lang w:eastAsia="en-US"/>
        </w:rPr>
        <w:t>)</w:t>
      </w:r>
      <w:r w:rsidRPr="00AA1078">
        <w:rPr>
          <w:rFonts w:hint="cs"/>
          <w:rtl/>
          <w:lang w:eastAsia="en-US"/>
        </w:rPr>
        <w:t>. "</w:t>
      </w:r>
      <w:r w:rsidRPr="00AA1078">
        <w:rPr>
          <w:rFonts w:hint="eastAsia"/>
          <w:rtl/>
          <w:lang w:eastAsia="en-US"/>
        </w:rPr>
        <w:t>ולבני</w:t>
      </w:r>
      <w:r w:rsidRPr="00AA1078">
        <w:rPr>
          <w:rtl/>
          <w:lang w:eastAsia="en-US"/>
        </w:rPr>
        <w:t xml:space="preserve"> </w:t>
      </w:r>
      <w:r w:rsidRPr="00AA1078">
        <w:rPr>
          <w:rFonts w:hint="eastAsia"/>
          <w:rtl/>
          <w:lang w:eastAsia="en-US"/>
        </w:rPr>
        <w:t>הפילגשים</w:t>
      </w:r>
      <w:r w:rsidRPr="00AA1078">
        <w:rPr>
          <w:rtl/>
          <w:lang w:eastAsia="en-US"/>
        </w:rPr>
        <w:t xml:space="preserve"> </w:t>
      </w:r>
      <w:r w:rsidRPr="00AA1078">
        <w:rPr>
          <w:rFonts w:hint="eastAsia"/>
          <w:rtl/>
          <w:lang w:eastAsia="en-US"/>
        </w:rPr>
        <w:t>אשר</w:t>
      </w:r>
      <w:r w:rsidRPr="00AA1078">
        <w:rPr>
          <w:rtl/>
          <w:lang w:eastAsia="en-US"/>
        </w:rPr>
        <w:t xml:space="preserve"> </w:t>
      </w:r>
      <w:r w:rsidRPr="00AA1078">
        <w:rPr>
          <w:rFonts w:hint="eastAsia"/>
          <w:rtl/>
          <w:lang w:eastAsia="en-US"/>
        </w:rPr>
        <w:t>ל</w:t>
      </w:r>
      <w:smartTag w:uri="urn:schemas-microsoft-com:office:smarttags" w:element="PersonName">
        <w:smartTagPr>
          <w:attr w:name="ProductID" w:val="אברהם נתן"/>
        </w:smartTagPr>
        <w:r w:rsidRPr="00AA1078">
          <w:rPr>
            <w:rFonts w:hint="eastAsia"/>
            <w:rtl/>
            <w:lang w:eastAsia="en-US"/>
          </w:rPr>
          <w:t>אברהם</w:t>
        </w:r>
        <w:r w:rsidRPr="00AA1078">
          <w:rPr>
            <w:rtl/>
            <w:lang w:eastAsia="en-US"/>
          </w:rPr>
          <w:t xml:space="preserve"> </w:t>
        </w:r>
        <w:r w:rsidRPr="00AA1078">
          <w:rPr>
            <w:rFonts w:hint="eastAsia"/>
            <w:rtl/>
            <w:lang w:eastAsia="en-US"/>
          </w:rPr>
          <w:t>נתן</w:t>
        </w:r>
      </w:smartTag>
      <w:r w:rsidRPr="00AA1078">
        <w:rPr>
          <w:rtl/>
          <w:lang w:eastAsia="en-US"/>
        </w:rPr>
        <w:t xml:space="preserve"> </w:t>
      </w:r>
      <w:r w:rsidRPr="00AA1078">
        <w:rPr>
          <w:rFonts w:hint="eastAsia"/>
          <w:rtl/>
          <w:lang w:eastAsia="en-US"/>
        </w:rPr>
        <w:t>אברהם</w:t>
      </w:r>
      <w:r w:rsidRPr="00AA1078">
        <w:rPr>
          <w:rtl/>
          <w:lang w:eastAsia="en-US"/>
        </w:rPr>
        <w:t xml:space="preserve"> </w:t>
      </w:r>
      <w:r w:rsidRPr="00AA1078">
        <w:rPr>
          <w:rFonts w:hint="eastAsia"/>
          <w:rtl/>
          <w:lang w:eastAsia="en-US"/>
        </w:rPr>
        <w:t>מתנות</w:t>
      </w:r>
      <w:r w:rsidRPr="00AA1078">
        <w:rPr>
          <w:rtl/>
          <w:lang w:eastAsia="en-US"/>
        </w:rPr>
        <w:t xml:space="preserve"> </w:t>
      </w:r>
      <w:r w:rsidRPr="00AA1078">
        <w:rPr>
          <w:rFonts w:hint="eastAsia"/>
          <w:rtl/>
          <w:lang w:eastAsia="en-US"/>
        </w:rPr>
        <w:t>וישלחם</w:t>
      </w:r>
      <w:r w:rsidRPr="00AA1078">
        <w:rPr>
          <w:rtl/>
          <w:lang w:eastAsia="en-US"/>
        </w:rPr>
        <w:t xml:space="preserve"> </w:t>
      </w:r>
      <w:r w:rsidRPr="00AA1078">
        <w:rPr>
          <w:rFonts w:hint="eastAsia"/>
          <w:rtl/>
          <w:lang w:eastAsia="en-US"/>
        </w:rPr>
        <w:t>מעל</w:t>
      </w:r>
      <w:r w:rsidRPr="00AA1078">
        <w:rPr>
          <w:rtl/>
          <w:lang w:eastAsia="en-US"/>
        </w:rPr>
        <w:t xml:space="preserve"> </w:t>
      </w:r>
      <w:r w:rsidRPr="00AA1078">
        <w:rPr>
          <w:rFonts w:hint="eastAsia"/>
          <w:rtl/>
          <w:lang w:eastAsia="en-US"/>
        </w:rPr>
        <w:t>יצחק</w:t>
      </w:r>
      <w:r w:rsidRPr="00AA1078">
        <w:rPr>
          <w:rtl/>
          <w:lang w:eastAsia="en-US"/>
        </w:rPr>
        <w:t xml:space="preserve"> </w:t>
      </w:r>
      <w:r w:rsidRPr="00AA1078">
        <w:rPr>
          <w:rFonts w:hint="eastAsia"/>
          <w:rtl/>
          <w:lang w:eastAsia="en-US"/>
        </w:rPr>
        <w:t>בנו</w:t>
      </w:r>
      <w:r w:rsidRPr="00AA1078">
        <w:rPr>
          <w:rtl/>
          <w:lang w:eastAsia="en-US"/>
        </w:rPr>
        <w:t xml:space="preserve"> </w:t>
      </w:r>
      <w:r w:rsidRPr="00AA1078">
        <w:rPr>
          <w:rFonts w:hint="eastAsia"/>
          <w:rtl/>
          <w:lang w:eastAsia="en-US"/>
        </w:rPr>
        <w:t>בעודנו</w:t>
      </w:r>
      <w:r w:rsidRPr="00AA1078">
        <w:rPr>
          <w:rtl/>
          <w:lang w:eastAsia="en-US"/>
        </w:rPr>
        <w:t xml:space="preserve"> </w:t>
      </w:r>
      <w:r w:rsidRPr="00AA1078">
        <w:rPr>
          <w:rFonts w:hint="eastAsia"/>
          <w:rtl/>
          <w:lang w:eastAsia="en-US"/>
        </w:rPr>
        <w:t>חי</w:t>
      </w:r>
      <w:r w:rsidRPr="00AA1078">
        <w:rPr>
          <w:rFonts w:hint="cs"/>
          <w:rtl/>
          <w:lang w:eastAsia="en-US"/>
        </w:rPr>
        <w:t>"</w:t>
      </w:r>
      <w:r w:rsidRPr="00AA1078">
        <w:rPr>
          <w:rtl/>
          <w:lang w:eastAsia="en-US"/>
        </w:rPr>
        <w:t xml:space="preserve"> (</w:t>
      </w:r>
      <w:r w:rsidRPr="00AA1078">
        <w:rPr>
          <w:rFonts w:hint="eastAsia"/>
          <w:rtl/>
          <w:lang w:eastAsia="en-US"/>
        </w:rPr>
        <w:t>שם</w:t>
      </w:r>
      <w:r w:rsidRPr="00AA1078">
        <w:rPr>
          <w:rtl/>
          <w:lang w:eastAsia="en-US"/>
        </w:rPr>
        <w:t xml:space="preserve"> </w:t>
      </w:r>
      <w:r w:rsidRPr="00AA1078">
        <w:rPr>
          <w:rFonts w:hint="eastAsia"/>
          <w:rtl/>
          <w:lang w:eastAsia="en-US"/>
        </w:rPr>
        <w:t>כה</w:t>
      </w:r>
      <w:r w:rsidRPr="00AA1078">
        <w:rPr>
          <w:rtl/>
          <w:lang w:eastAsia="en-US"/>
        </w:rPr>
        <w:t xml:space="preserve"> </w:t>
      </w:r>
      <w:r w:rsidRPr="00AA1078">
        <w:rPr>
          <w:rFonts w:hint="eastAsia"/>
          <w:rtl/>
          <w:lang w:eastAsia="en-US"/>
        </w:rPr>
        <w:t>ו</w:t>
      </w:r>
      <w:r w:rsidRPr="00AA1078">
        <w:rPr>
          <w:rtl/>
          <w:lang w:eastAsia="en-US"/>
        </w:rPr>
        <w:t>)</w:t>
      </w:r>
      <w:r w:rsidR="0022149E" w:rsidRPr="00AA1078">
        <w:rPr>
          <w:rFonts w:hint="cs"/>
          <w:rtl/>
          <w:lang w:eastAsia="en-US"/>
        </w:rPr>
        <w:t>.</w:t>
      </w:r>
      <w:r w:rsidR="0022149E" w:rsidRPr="00AA1078">
        <w:rPr>
          <w:rStyle w:val="a5"/>
          <w:rtl/>
          <w:lang w:eastAsia="en-US"/>
        </w:rPr>
        <w:footnoteReference w:id="3"/>
      </w:r>
    </w:p>
    <w:p w14:paraId="4E5B6756" w14:textId="77777777" w:rsidR="00BC222F" w:rsidRPr="00AA1078" w:rsidRDefault="00BC222F" w:rsidP="00BC222F">
      <w:pPr>
        <w:pStyle w:val="ab"/>
        <w:rPr>
          <w:rtl/>
          <w:lang w:val="he-IL"/>
        </w:rPr>
      </w:pPr>
      <w:r w:rsidRPr="00AA1078">
        <w:rPr>
          <w:rFonts w:hint="cs"/>
          <w:rtl/>
          <w:lang w:val="he-IL"/>
        </w:rPr>
        <w:t xml:space="preserve">בראשית רבה פרשה </w:t>
      </w:r>
      <w:proofErr w:type="spellStart"/>
      <w:r w:rsidRPr="00AA1078">
        <w:rPr>
          <w:rFonts w:hint="cs"/>
          <w:rtl/>
          <w:lang w:val="he-IL"/>
        </w:rPr>
        <w:t>סא</w:t>
      </w:r>
      <w:proofErr w:type="spellEnd"/>
      <w:r w:rsidRPr="00AA1078">
        <w:rPr>
          <w:rFonts w:hint="cs"/>
          <w:rtl/>
          <w:lang w:val="he-IL"/>
        </w:rPr>
        <w:t xml:space="preserve"> סימן א </w:t>
      </w:r>
      <w:r w:rsidR="00D1650F">
        <w:rPr>
          <w:rtl/>
          <w:lang w:val="he-IL"/>
        </w:rPr>
        <w:t>–</w:t>
      </w:r>
      <w:r w:rsidR="00D1650F">
        <w:rPr>
          <w:rFonts w:hint="cs"/>
          <w:rtl/>
          <w:lang w:val="he-IL"/>
        </w:rPr>
        <w:t xml:space="preserve"> קטורה היא הצלחה</w:t>
      </w:r>
    </w:p>
    <w:p w14:paraId="239834E5" w14:textId="77777777" w:rsidR="00BC222F" w:rsidRPr="00AA1078" w:rsidRDefault="00BC222F" w:rsidP="00BC222F">
      <w:pPr>
        <w:pStyle w:val="ac"/>
        <w:rPr>
          <w:rFonts w:hint="cs"/>
          <w:rtl/>
          <w:lang w:val="he-IL"/>
        </w:rPr>
      </w:pPr>
      <w:r w:rsidRPr="00AA1078">
        <w:rPr>
          <w:rFonts w:hint="cs"/>
          <w:rtl/>
          <w:lang w:val="he-IL"/>
        </w:rPr>
        <w:t xml:space="preserve">"ויוסף אברהם </w:t>
      </w:r>
      <w:proofErr w:type="spellStart"/>
      <w:r w:rsidRPr="00AA1078">
        <w:rPr>
          <w:rFonts w:hint="cs"/>
          <w:rtl/>
          <w:lang w:val="he-IL"/>
        </w:rPr>
        <w:t>ויקח</w:t>
      </w:r>
      <w:proofErr w:type="spellEnd"/>
      <w:r w:rsidRPr="00AA1078">
        <w:rPr>
          <w:rFonts w:hint="cs"/>
          <w:rtl/>
          <w:lang w:val="he-IL"/>
        </w:rPr>
        <w:t xml:space="preserve"> </w:t>
      </w:r>
      <w:proofErr w:type="spellStart"/>
      <w:r w:rsidRPr="00AA1078">
        <w:rPr>
          <w:rFonts w:hint="cs"/>
          <w:rtl/>
          <w:lang w:val="he-IL"/>
        </w:rPr>
        <w:t>אשה</w:t>
      </w:r>
      <w:proofErr w:type="spellEnd"/>
      <w:r w:rsidRPr="00AA1078">
        <w:rPr>
          <w:rFonts w:hint="cs"/>
          <w:rtl/>
          <w:lang w:val="he-IL"/>
        </w:rPr>
        <w:t xml:space="preserve"> ושמה קטורה". כתוב: "אשרי האיש אשר לא הלך בע</w:t>
      </w:r>
      <w:r w:rsidR="00AA2846">
        <w:rPr>
          <w:rFonts w:hint="cs"/>
          <w:rtl/>
          <w:lang w:val="he-IL"/>
        </w:rPr>
        <w:t>צ</w:t>
      </w:r>
      <w:r w:rsidRPr="00AA1078">
        <w:rPr>
          <w:rFonts w:hint="cs"/>
          <w:rtl/>
          <w:lang w:val="he-IL"/>
        </w:rPr>
        <w:t xml:space="preserve">ת רשעים וכו' " (תהלים א א). </w:t>
      </w:r>
      <w:r w:rsidR="00AA2846">
        <w:rPr>
          <w:rFonts w:hint="cs"/>
          <w:rtl/>
          <w:lang w:val="he-IL"/>
        </w:rPr>
        <w:t>"</w:t>
      </w:r>
      <w:r w:rsidRPr="00AA1078">
        <w:rPr>
          <w:rFonts w:hint="cs"/>
          <w:rtl/>
          <w:lang w:val="he-IL"/>
        </w:rPr>
        <w:t xml:space="preserve">אשרי האיש" </w:t>
      </w:r>
      <w:r w:rsidRPr="00AA1078">
        <w:rPr>
          <w:rtl/>
          <w:lang w:val="he-IL"/>
        </w:rPr>
        <w:t>–</w:t>
      </w:r>
      <w:r w:rsidRPr="00AA1078">
        <w:rPr>
          <w:rFonts w:hint="cs"/>
          <w:rtl/>
          <w:lang w:val="he-IL"/>
        </w:rPr>
        <w:t xml:space="preserve"> זה אברהם; "אשר לא הלך בעצת רשעים" - זה דור הפלגה ... "כי אם בתורת ה' חפצו" </w:t>
      </w:r>
      <w:r w:rsidRPr="00AA1078">
        <w:rPr>
          <w:rtl/>
          <w:lang w:val="he-IL"/>
        </w:rPr>
        <w:t>–</w:t>
      </w:r>
      <w:r w:rsidRPr="00AA1078">
        <w:rPr>
          <w:rFonts w:hint="cs"/>
          <w:rtl/>
          <w:lang w:val="he-IL"/>
        </w:rPr>
        <w:t xml:space="preserve"> "כי ידעתיו למען אשר </w:t>
      </w:r>
      <w:proofErr w:type="spellStart"/>
      <w:r w:rsidRPr="00AA1078">
        <w:rPr>
          <w:rFonts w:hint="cs"/>
          <w:rtl/>
          <w:lang w:val="he-IL"/>
        </w:rPr>
        <w:t>יצוה</w:t>
      </w:r>
      <w:proofErr w:type="spellEnd"/>
      <w:r w:rsidRPr="00AA1078">
        <w:rPr>
          <w:rFonts w:hint="cs"/>
          <w:rtl/>
          <w:lang w:val="he-IL"/>
        </w:rPr>
        <w:t xml:space="preserve"> את בניו וכו' "  .... "והיה כעץ שתול" - ששתלו הקב"ה בארץ ישראל. "אשר פריו </w:t>
      </w:r>
      <w:proofErr w:type="spellStart"/>
      <w:r w:rsidRPr="00AA1078">
        <w:rPr>
          <w:rFonts w:hint="cs"/>
          <w:rtl/>
          <w:lang w:val="he-IL"/>
        </w:rPr>
        <w:t>יתן</w:t>
      </w:r>
      <w:proofErr w:type="spellEnd"/>
      <w:r w:rsidRPr="00AA1078">
        <w:rPr>
          <w:rFonts w:hint="cs"/>
          <w:rtl/>
          <w:lang w:val="he-IL"/>
        </w:rPr>
        <w:t xml:space="preserve"> בעתו" - זה ישמעאל; "ועלהו לא יבול" - זה יצחק; "וכל אשר יעשה יצליח" - אלו בני קטורה, שנאמר: "ויוסף אברהם </w:t>
      </w:r>
      <w:proofErr w:type="spellStart"/>
      <w:r w:rsidRPr="00AA1078">
        <w:rPr>
          <w:rFonts w:hint="cs"/>
          <w:rtl/>
          <w:lang w:val="he-IL"/>
        </w:rPr>
        <w:t>ויקח</w:t>
      </w:r>
      <w:proofErr w:type="spellEnd"/>
      <w:r w:rsidRPr="00AA1078">
        <w:rPr>
          <w:rFonts w:hint="cs"/>
          <w:rtl/>
          <w:lang w:val="he-IL"/>
        </w:rPr>
        <w:t xml:space="preserve"> </w:t>
      </w:r>
      <w:proofErr w:type="spellStart"/>
      <w:r w:rsidRPr="00AA1078">
        <w:rPr>
          <w:rFonts w:hint="cs"/>
          <w:rtl/>
          <w:lang w:val="he-IL"/>
        </w:rPr>
        <w:t>אשה</w:t>
      </w:r>
      <w:proofErr w:type="spellEnd"/>
      <w:r w:rsidRPr="00AA1078">
        <w:rPr>
          <w:rFonts w:hint="cs"/>
          <w:rtl/>
          <w:lang w:val="he-IL"/>
        </w:rPr>
        <w:t xml:space="preserve"> ושמה קטורה".</w:t>
      </w:r>
      <w:r w:rsidR="009D1668" w:rsidRPr="00AA1078">
        <w:rPr>
          <w:rStyle w:val="a5"/>
          <w:rtl/>
          <w:lang w:val="he-IL"/>
        </w:rPr>
        <w:footnoteReference w:id="4"/>
      </w:r>
    </w:p>
    <w:p w14:paraId="21320930" w14:textId="77777777" w:rsidR="00BC222F" w:rsidRPr="00AA1078" w:rsidRDefault="00BC222F" w:rsidP="00513761">
      <w:pPr>
        <w:pStyle w:val="ab"/>
        <w:rPr>
          <w:rtl/>
          <w:lang w:eastAsia="en-US"/>
        </w:rPr>
      </w:pPr>
      <w:r w:rsidRPr="00AA1078">
        <w:rPr>
          <w:rFonts w:hint="eastAsia"/>
          <w:rtl/>
          <w:lang w:eastAsia="en-US"/>
        </w:rPr>
        <w:t>בראשית</w:t>
      </w:r>
      <w:r w:rsidRPr="00AA1078">
        <w:rPr>
          <w:rtl/>
          <w:lang w:eastAsia="en-US"/>
        </w:rPr>
        <w:t xml:space="preserve"> </w:t>
      </w:r>
      <w:r w:rsidRPr="00AA1078">
        <w:rPr>
          <w:rFonts w:hint="eastAsia"/>
          <w:rtl/>
          <w:lang w:eastAsia="en-US"/>
        </w:rPr>
        <w:t>רבה</w:t>
      </w:r>
      <w:r w:rsidRPr="00AA1078">
        <w:rPr>
          <w:rtl/>
          <w:lang w:eastAsia="en-US"/>
        </w:rPr>
        <w:t xml:space="preserve"> </w:t>
      </w:r>
      <w:r w:rsidRPr="00AA1078">
        <w:rPr>
          <w:rFonts w:hint="eastAsia"/>
          <w:rtl/>
          <w:lang w:eastAsia="en-US"/>
        </w:rPr>
        <w:t>פרשה</w:t>
      </w:r>
      <w:r w:rsidRPr="00AA1078">
        <w:rPr>
          <w:rtl/>
          <w:lang w:eastAsia="en-US"/>
        </w:rPr>
        <w:t xml:space="preserve"> </w:t>
      </w:r>
      <w:proofErr w:type="spellStart"/>
      <w:r w:rsidRPr="00AA1078">
        <w:rPr>
          <w:rFonts w:hint="eastAsia"/>
          <w:rtl/>
          <w:lang w:eastAsia="en-US"/>
        </w:rPr>
        <w:t>סא</w:t>
      </w:r>
      <w:proofErr w:type="spellEnd"/>
      <w:r w:rsidRPr="00AA1078">
        <w:rPr>
          <w:rtl/>
          <w:lang w:eastAsia="en-US"/>
        </w:rPr>
        <w:t xml:space="preserve"> </w:t>
      </w:r>
      <w:r w:rsidR="00513761">
        <w:rPr>
          <w:rFonts w:hint="cs"/>
          <w:rtl/>
          <w:lang w:eastAsia="en-US"/>
        </w:rPr>
        <w:t>סימן ד</w:t>
      </w:r>
      <w:r w:rsidRPr="00AA1078">
        <w:rPr>
          <w:rtl/>
          <w:lang w:eastAsia="en-US"/>
        </w:rPr>
        <w:t xml:space="preserve"> </w:t>
      </w:r>
      <w:r w:rsidR="00DE2B9E">
        <w:rPr>
          <w:rtl/>
          <w:lang w:eastAsia="en-US"/>
        </w:rPr>
        <w:t>–</w:t>
      </w:r>
      <w:r w:rsidR="00DE2B9E">
        <w:rPr>
          <w:rFonts w:hint="cs"/>
          <w:rtl/>
          <w:lang w:eastAsia="en-US"/>
        </w:rPr>
        <w:t xml:space="preserve"> קטורה היא הגר</w:t>
      </w:r>
    </w:p>
    <w:p w14:paraId="179741AB" w14:textId="77777777" w:rsidR="00C74500" w:rsidRDefault="00513761" w:rsidP="00AE5BE2">
      <w:pPr>
        <w:pStyle w:val="ac"/>
        <w:rPr>
          <w:rFonts w:hint="cs"/>
          <w:rtl/>
          <w:lang w:eastAsia="en-US"/>
        </w:rPr>
      </w:pPr>
      <w:r>
        <w:rPr>
          <w:rFonts w:hint="cs"/>
          <w:rtl/>
          <w:lang w:eastAsia="en-US"/>
        </w:rPr>
        <w:t>"</w:t>
      </w:r>
      <w:r w:rsidR="00BC222F" w:rsidRPr="00AA1078">
        <w:rPr>
          <w:rFonts w:hint="eastAsia"/>
          <w:rtl/>
          <w:lang w:eastAsia="en-US"/>
        </w:rPr>
        <w:t>ושמה</w:t>
      </w:r>
      <w:r w:rsidR="00BC222F" w:rsidRPr="00AA1078">
        <w:rPr>
          <w:rtl/>
          <w:lang w:eastAsia="en-US"/>
        </w:rPr>
        <w:t xml:space="preserve"> </w:t>
      </w:r>
      <w:r w:rsidR="00BC222F" w:rsidRPr="00AA1078">
        <w:rPr>
          <w:rFonts w:hint="eastAsia"/>
          <w:rtl/>
          <w:lang w:eastAsia="en-US"/>
        </w:rPr>
        <w:t>קטורה</w:t>
      </w:r>
      <w:r>
        <w:rPr>
          <w:rFonts w:hint="cs"/>
          <w:rtl/>
          <w:lang w:eastAsia="en-US"/>
        </w:rPr>
        <w:t>"</w:t>
      </w:r>
      <w:r w:rsidR="00C74500">
        <w:rPr>
          <w:rFonts w:hint="cs"/>
          <w:rtl/>
          <w:lang w:eastAsia="en-US"/>
        </w:rPr>
        <w:t xml:space="preserve"> </w:t>
      </w:r>
      <w:r w:rsidR="00C74500">
        <w:rPr>
          <w:rtl/>
          <w:lang w:eastAsia="en-US"/>
        </w:rPr>
        <w:t>–</w:t>
      </w:r>
      <w:r w:rsidR="00C74500">
        <w:rPr>
          <w:rFonts w:hint="cs"/>
          <w:rtl/>
          <w:lang w:eastAsia="en-US"/>
        </w:rPr>
        <w:t xml:space="preserve"> ר' יהודה </w:t>
      </w:r>
      <w:r w:rsidR="00BC222F" w:rsidRPr="00AA1078">
        <w:rPr>
          <w:rFonts w:hint="eastAsia"/>
          <w:rtl/>
          <w:lang w:eastAsia="en-US"/>
        </w:rPr>
        <w:t>אמר</w:t>
      </w:r>
      <w:r w:rsidR="00C74500">
        <w:rPr>
          <w:rFonts w:hint="cs"/>
          <w:rtl/>
          <w:lang w:eastAsia="en-US"/>
        </w:rPr>
        <w:t>:</w:t>
      </w:r>
      <w:r w:rsidR="00BC222F" w:rsidRPr="00AA1078">
        <w:rPr>
          <w:rtl/>
          <w:lang w:eastAsia="en-US"/>
        </w:rPr>
        <w:t xml:space="preserve"> </w:t>
      </w:r>
      <w:r w:rsidR="00BC222F" w:rsidRPr="00AA1078">
        <w:rPr>
          <w:rFonts w:hint="eastAsia"/>
          <w:rtl/>
          <w:lang w:eastAsia="en-US"/>
        </w:rPr>
        <w:t>זו</w:t>
      </w:r>
      <w:r w:rsidR="00BC222F" w:rsidRPr="00AA1078">
        <w:rPr>
          <w:rtl/>
          <w:lang w:eastAsia="en-US"/>
        </w:rPr>
        <w:t xml:space="preserve"> </w:t>
      </w:r>
      <w:r w:rsidR="00BC222F" w:rsidRPr="00AA1078">
        <w:rPr>
          <w:rFonts w:hint="eastAsia"/>
          <w:rtl/>
          <w:lang w:eastAsia="en-US"/>
        </w:rPr>
        <w:t>הגר</w:t>
      </w:r>
      <w:r w:rsidR="00C74500">
        <w:rPr>
          <w:rFonts w:hint="cs"/>
          <w:rtl/>
          <w:lang w:eastAsia="en-US"/>
        </w:rPr>
        <w:t>.</w:t>
      </w:r>
      <w:r w:rsidR="00BC222F" w:rsidRPr="00AA1078">
        <w:rPr>
          <w:rtl/>
          <w:lang w:eastAsia="en-US"/>
        </w:rPr>
        <w:t xml:space="preserve"> </w:t>
      </w:r>
      <w:r w:rsidR="00BC222F" w:rsidRPr="00AA1078">
        <w:rPr>
          <w:rFonts w:hint="eastAsia"/>
          <w:rtl/>
          <w:lang w:eastAsia="en-US"/>
        </w:rPr>
        <w:t>אמר</w:t>
      </w:r>
      <w:r w:rsidR="00BC222F" w:rsidRPr="00AA1078">
        <w:rPr>
          <w:rtl/>
          <w:lang w:eastAsia="en-US"/>
        </w:rPr>
        <w:t xml:space="preserve"> </w:t>
      </w:r>
      <w:r w:rsidR="00BC222F" w:rsidRPr="00AA1078">
        <w:rPr>
          <w:rFonts w:hint="eastAsia"/>
          <w:rtl/>
          <w:lang w:eastAsia="en-US"/>
        </w:rPr>
        <w:t>ל</w:t>
      </w:r>
      <w:r w:rsidR="00C74500">
        <w:rPr>
          <w:rFonts w:hint="cs"/>
          <w:rtl/>
          <w:lang w:eastAsia="en-US"/>
        </w:rPr>
        <w:t xml:space="preserve">ו ר' </w:t>
      </w:r>
      <w:r w:rsidR="00BC222F" w:rsidRPr="00AA1078">
        <w:rPr>
          <w:rFonts w:hint="eastAsia"/>
          <w:rtl/>
          <w:lang w:eastAsia="en-US"/>
        </w:rPr>
        <w:t>נחמיה</w:t>
      </w:r>
      <w:r w:rsidR="00C74500">
        <w:rPr>
          <w:rFonts w:hint="cs"/>
          <w:rtl/>
          <w:lang w:eastAsia="en-US"/>
        </w:rPr>
        <w:t>: והרי כתוב: "</w:t>
      </w:r>
      <w:r w:rsidR="00BC222F" w:rsidRPr="00AA1078">
        <w:rPr>
          <w:rFonts w:hint="eastAsia"/>
          <w:rtl/>
          <w:lang w:eastAsia="en-US"/>
        </w:rPr>
        <w:t>ויוסף</w:t>
      </w:r>
      <w:r w:rsidR="00C74500">
        <w:rPr>
          <w:rFonts w:hint="cs"/>
          <w:rtl/>
          <w:lang w:eastAsia="en-US"/>
        </w:rPr>
        <w:t xml:space="preserve"> אברהם </w:t>
      </w:r>
      <w:proofErr w:type="spellStart"/>
      <w:r w:rsidR="00C74500">
        <w:rPr>
          <w:rFonts w:hint="cs"/>
          <w:rtl/>
          <w:lang w:eastAsia="en-US"/>
        </w:rPr>
        <w:t>ויקח</w:t>
      </w:r>
      <w:proofErr w:type="spellEnd"/>
      <w:r w:rsidR="00C74500">
        <w:rPr>
          <w:rFonts w:hint="cs"/>
          <w:rtl/>
          <w:lang w:eastAsia="en-US"/>
        </w:rPr>
        <w:t xml:space="preserve"> </w:t>
      </w:r>
      <w:proofErr w:type="spellStart"/>
      <w:r w:rsidR="00C74500">
        <w:rPr>
          <w:rFonts w:hint="cs"/>
          <w:rtl/>
          <w:lang w:eastAsia="en-US"/>
        </w:rPr>
        <w:t>אשה</w:t>
      </w:r>
      <w:proofErr w:type="spellEnd"/>
      <w:r w:rsidR="00C74500">
        <w:rPr>
          <w:rFonts w:hint="cs"/>
          <w:rtl/>
          <w:lang w:eastAsia="en-US"/>
        </w:rPr>
        <w:t xml:space="preserve">"! אמר לו: </w:t>
      </w:r>
      <w:r w:rsidR="00BC222F" w:rsidRPr="00AA1078">
        <w:rPr>
          <w:rFonts w:hint="eastAsia"/>
          <w:rtl/>
          <w:lang w:eastAsia="en-US"/>
        </w:rPr>
        <w:t>על</w:t>
      </w:r>
      <w:r w:rsidR="00BC222F" w:rsidRPr="00AA1078">
        <w:rPr>
          <w:rtl/>
          <w:lang w:eastAsia="en-US"/>
        </w:rPr>
        <w:t xml:space="preserve"> </w:t>
      </w:r>
      <w:r w:rsidR="00BC222F" w:rsidRPr="00AA1078">
        <w:rPr>
          <w:rFonts w:hint="eastAsia"/>
          <w:rtl/>
          <w:lang w:eastAsia="en-US"/>
        </w:rPr>
        <w:t>פי</w:t>
      </w:r>
      <w:r w:rsidR="00BC222F" w:rsidRPr="00AA1078">
        <w:rPr>
          <w:rtl/>
          <w:lang w:eastAsia="en-US"/>
        </w:rPr>
        <w:t xml:space="preserve"> </w:t>
      </w:r>
      <w:r w:rsidR="00BC222F" w:rsidRPr="00AA1078">
        <w:rPr>
          <w:rFonts w:hint="eastAsia"/>
          <w:rtl/>
          <w:lang w:eastAsia="en-US"/>
        </w:rPr>
        <w:t>הדבור</w:t>
      </w:r>
      <w:r w:rsidR="00BC222F" w:rsidRPr="00AA1078">
        <w:rPr>
          <w:rtl/>
          <w:lang w:eastAsia="en-US"/>
        </w:rPr>
        <w:t xml:space="preserve"> </w:t>
      </w:r>
      <w:r w:rsidR="00BC222F" w:rsidRPr="00AA1078">
        <w:rPr>
          <w:rFonts w:hint="eastAsia"/>
          <w:rtl/>
          <w:lang w:eastAsia="en-US"/>
        </w:rPr>
        <w:t>נשאה</w:t>
      </w:r>
      <w:r w:rsidR="00BC222F" w:rsidRPr="00AA1078">
        <w:rPr>
          <w:rtl/>
          <w:lang w:eastAsia="en-US"/>
        </w:rPr>
        <w:t xml:space="preserve">, </w:t>
      </w:r>
      <w:r w:rsidR="00C74500">
        <w:rPr>
          <w:rFonts w:hint="cs"/>
          <w:rtl/>
          <w:lang w:eastAsia="en-US"/>
        </w:rPr>
        <w:t xml:space="preserve">כמו שאתה אומר: </w:t>
      </w:r>
      <w:r w:rsidR="00BC222F" w:rsidRPr="00AA1078">
        <w:rPr>
          <w:rtl/>
          <w:lang w:eastAsia="en-US"/>
        </w:rPr>
        <w:t>"</w:t>
      </w:r>
      <w:r w:rsidR="00BC222F" w:rsidRPr="00AA1078">
        <w:rPr>
          <w:rFonts w:hint="eastAsia"/>
          <w:rtl/>
          <w:lang w:eastAsia="en-US"/>
        </w:rPr>
        <w:t>ויוסף</w:t>
      </w:r>
      <w:r w:rsidR="00BC222F" w:rsidRPr="00AA1078">
        <w:rPr>
          <w:rtl/>
          <w:lang w:eastAsia="en-US"/>
        </w:rPr>
        <w:t xml:space="preserve"> </w:t>
      </w:r>
      <w:r w:rsidR="00BC222F" w:rsidRPr="00AA1078">
        <w:rPr>
          <w:rFonts w:hint="eastAsia"/>
          <w:rtl/>
          <w:lang w:eastAsia="en-US"/>
        </w:rPr>
        <w:t>ה</w:t>
      </w:r>
      <w:r w:rsidR="00BC222F" w:rsidRPr="00AA1078">
        <w:rPr>
          <w:rtl/>
          <w:lang w:eastAsia="en-US"/>
        </w:rPr>
        <w:t xml:space="preserve">' </w:t>
      </w:r>
      <w:r w:rsidR="00BC222F" w:rsidRPr="00AA1078">
        <w:rPr>
          <w:rFonts w:hint="eastAsia"/>
          <w:rtl/>
          <w:lang w:eastAsia="en-US"/>
        </w:rPr>
        <w:t>דבר</w:t>
      </w:r>
      <w:r w:rsidR="00BC222F" w:rsidRPr="00AA1078">
        <w:rPr>
          <w:rtl/>
          <w:lang w:eastAsia="en-US"/>
        </w:rPr>
        <w:t xml:space="preserve"> </w:t>
      </w:r>
      <w:r w:rsidR="00BC222F" w:rsidRPr="00AA1078">
        <w:rPr>
          <w:rFonts w:hint="eastAsia"/>
          <w:rtl/>
          <w:lang w:eastAsia="en-US"/>
        </w:rPr>
        <w:t>אלי</w:t>
      </w:r>
      <w:r w:rsidR="00BC222F" w:rsidRPr="00AA1078">
        <w:rPr>
          <w:rtl/>
          <w:lang w:eastAsia="en-US"/>
        </w:rPr>
        <w:t xml:space="preserve"> </w:t>
      </w:r>
      <w:r w:rsidR="00BC222F" w:rsidRPr="00AA1078">
        <w:rPr>
          <w:rFonts w:hint="eastAsia"/>
          <w:rtl/>
          <w:lang w:eastAsia="en-US"/>
        </w:rPr>
        <w:t>עוד</w:t>
      </w:r>
      <w:r w:rsidR="00C74500">
        <w:rPr>
          <w:rFonts w:hint="cs"/>
          <w:rtl/>
          <w:lang w:eastAsia="en-US"/>
        </w:rPr>
        <w:t xml:space="preserve">" </w:t>
      </w:r>
      <w:r w:rsidR="00C74500" w:rsidRPr="00AA1078">
        <w:rPr>
          <w:rtl/>
          <w:lang w:eastAsia="en-US"/>
        </w:rPr>
        <w:t>(</w:t>
      </w:r>
      <w:r w:rsidR="00C74500" w:rsidRPr="00AA1078">
        <w:rPr>
          <w:rFonts w:hint="eastAsia"/>
          <w:rtl/>
          <w:lang w:eastAsia="en-US"/>
        </w:rPr>
        <w:t>ישעיה</w:t>
      </w:r>
      <w:r w:rsidR="00C74500" w:rsidRPr="00AA1078">
        <w:rPr>
          <w:rtl/>
          <w:lang w:eastAsia="en-US"/>
        </w:rPr>
        <w:t xml:space="preserve"> </w:t>
      </w:r>
      <w:r w:rsidR="00C74500" w:rsidRPr="00AA1078">
        <w:rPr>
          <w:rFonts w:hint="eastAsia"/>
          <w:rtl/>
          <w:lang w:eastAsia="en-US"/>
        </w:rPr>
        <w:t>ח</w:t>
      </w:r>
      <w:r w:rsidR="00C74500">
        <w:rPr>
          <w:rFonts w:hint="cs"/>
          <w:rtl/>
          <w:lang w:eastAsia="en-US"/>
        </w:rPr>
        <w:t xml:space="preserve"> ה</w:t>
      </w:r>
      <w:r w:rsidR="00C74500" w:rsidRPr="00AA1078">
        <w:rPr>
          <w:rtl/>
          <w:lang w:eastAsia="en-US"/>
        </w:rPr>
        <w:t>)</w:t>
      </w:r>
      <w:r w:rsidR="00C74500">
        <w:rPr>
          <w:rFonts w:hint="cs"/>
          <w:rtl/>
          <w:lang w:eastAsia="en-US"/>
        </w:rPr>
        <w:t>. אמר לו: והרי כתוב: "</w:t>
      </w:r>
      <w:r w:rsidR="00BC222F" w:rsidRPr="00AA1078">
        <w:rPr>
          <w:rFonts w:hint="eastAsia"/>
          <w:rtl/>
          <w:lang w:eastAsia="en-US"/>
        </w:rPr>
        <w:t>ושמה</w:t>
      </w:r>
      <w:r w:rsidR="00BC222F" w:rsidRPr="00AA1078">
        <w:rPr>
          <w:rtl/>
          <w:lang w:eastAsia="en-US"/>
        </w:rPr>
        <w:t xml:space="preserve"> </w:t>
      </w:r>
      <w:r w:rsidR="00BC222F" w:rsidRPr="00AA1078">
        <w:rPr>
          <w:rFonts w:hint="eastAsia"/>
          <w:rtl/>
          <w:lang w:eastAsia="en-US"/>
        </w:rPr>
        <w:lastRenderedPageBreak/>
        <w:t>קטורה</w:t>
      </w:r>
      <w:r w:rsidR="00C74500">
        <w:rPr>
          <w:rFonts w:hint="cs"/>
          <w:rtl/>
          <w:lang w:eastAsia="en-US"/>
        </w:rPr>
        <w:t>"!</w:t>
      </w:r>
      <w:r w:rsidR="00BC222F" w:rsidRPr="00AA1078">
        <w:rPr>
          <w:rtl/>
          <w:lang w:eastAsia="en-US"/>
        </w:rPr>
        <w:t xml:space="preserve"> </w:t>
      </w:r>
      <w:r w:rsidR="00BC222F" w:rsidRPr="00AA1078">
        <w:rPr>
          <w:rFonts w:hint="eastAsia"/>
          <w:rtl/>
          <w:lang w:eastAsia="en-US"/>
        </w:rPr>
        <w:t>א</w:t>
      </w:r>
      <w:r w:rsidR="00C74500">
        <w:rPr>
          <w:rFonts w:hint="cs"/>
          <w:rtl/>
          <w:lang w:eastAsia="en-US"/>
        </w:rPr>
        <w:t xml:space="preserve">מר לו: </w:t>
      </w:r>
      <w:proofErr w:type="spellStart"/>
      <w:r w:rsidR="00BC222F" w:rsidRPr="00AA1078">
        <w:rPr>
          <w:rFonts w:hint="eastAsia"/>
          <w:rtl/>
          <w:lang w:eastAsia="en-US"/>
        </w:rPr>
        <w:t>שמקוטרת</w:t>
      </w:r>
      <w:proofErr w:type="spellEnd"/>
      <w:r w:rsidR="00BC222F" w:rsidRPr="00AA1078">
        <w:rPr>
          <w:rtl/>
          <w:lang w:eastAsia="en-US"/>
        </w:rPr>
        <w:t xml:space="preserve"> </w:t>
      </w:r>
      <w:r w:rsidR="00BC222F" w:rsidRPr="00AA1078">
        <w:rPr>
          <w:rFonts w:hint="eastAsia"/>
          <w:rtl/>
          <w:lang w:eastAsia="en-US"/>
        </w:rPr>
        <w:t>מצות</w:t>
      </w:r>
      <w:r w:rsidR="00BC222F" w:rsidRPr="00AA1078">
        <w:rPr>
          <w:rtl/>
          <w:lang w:eastAsia="en-US"/>
        </w:rPr>
        <w:t xml:space="preserve"> </w:t>
      </w:r>
      <w:r w:rsidR="00BC222F" w:rsidRPr="00AA1078">
        <w:rPr>
          <w:rFonts w:hint="eastAsia"/>
          <w:rtl/>
          <w:lang w:eastAsia="en-US"/>
        </w:rPr>
        <w:t>ומעשים</w:t>
      </w:r>
      <w:r w:rsidR="00BC222F" w:rsidRPr="00AA1078">
        <w:rPr>
          <w:rtl/>
          <w:lang w:eastAsia="en-US"/>
        </w:rPr>
        <w:t xml:space="preserve"> </w:t>
      </w:r>
      <w:r w:rsidR="00BC222F" w:rsidRPr="00AA1078">
        <w:rPr>
          <w:rFonts w:hint="eastAsia"/>
          <w:rtl/>
          <w:lang w:eastAsia="en-US"/>
        </w:rPr>
        <w:t>טובים</w:t>
      </w:r>
      <w:r w:rsidR="00C74500">
        <w:rPr>
          <w:rFonts w:hint="cs"/>
          <w:rtl/>
          <w:lang w:eastAsia="en-US"/>
        </w:rPr>
        <w:t xml:space="preserve">. </w:t>
      </w:r>
      <w:r w:rsidR="00BC222F" w:rsidRPr="00AA1078">
        <w:rPr>
          <w:rFonts w:hint="eastAsia"/>
          <w:rtl/>
          <w:lang w:eastAsia="en-US"/>
        </w:rPr>
        <w:t>א</w:t>
      </w:r>
      <w:r w:rsidR="00AE5BE2">
        <w:rPr>
          <w:rFonts w:hint="cs"/>
          <w:rtl/>
          <w:lang w:eastAsia="en-US"/>
        </w:rPr>
        <w:t>מר לו: והרי כתוב: "</w:t>
      </w:r>
      <w:r w:rsidR="00BC222F" w:rsidRPr="00AA1078">
        <w:rPr>
          <w:rFonts w:hint="eastAsia"/>
          <w:rtl/>
          <w:lang w:eastAsia="en-US"/>
        </w:rPr>
        <w:t>ולבני</w:t>
      </w:r>
      <w:r w:rsidR="00BC222F" w:rsidRPr="00AA1078">
        <w:rPr>
          <w:rtl/>
          <w:lang w:eastAsia="en-US"/>
        </w:rPr>
        <w:t xml:space="preserve"> </w:t>
      </w:r>
      <w:r w:rsidR="00BC222F" w:rsidRPr="00AA1078">
        <w:rPr>
          <w:rFonts w:hint="eastAsia"/>
          <w:rtl/>
          <w:lang w:eastAsia="en-US"/>
        </w:rPr>
        <w:t>הפילגשים</w:t>
      </w:r>
      <w:r w:rsidR="00BC222F" w:rsidRPr="00AA1078">
        <w:rPr>
          <w:rtl/>
          <w:lang w:eastAsia="en-US"/>
        </w:rPr>
        <w:t xml:space="preserve"> </w:t>
      </w:r>
      <w:r w:rsidR="00BC222F" w:rsidRPr="00AA1078">
        <w:rPr>
          <w:rFonts w:hint="eastAsia"/>
          <w:rtl/>
          <w:lang w:eastAsia="en-US"/>
        </w:rPr>
        <w:t>אשר</w:t>
      </w:r>
      <w:r w:rsidR="00BC222F" w:rsidRPr="00AA1078">
        <w:rPr>
          <w:rtl/>
          <w:lang w:eastAsia="en-US"/>
        </w:rPr>
        <w:t xml:space="preserve"> </w:t>
      </w:r>
      <w:r w:rsidR="00BC222F" w:rsidRPr="00AA1078">
        <w:rPr>
          <w:rFonts w:hint="eastAsia"/>
          <w:rtl/>
          <w:lang w:eastAsia="en-US"/>
        </w:rPr>
        <w:t>לאברהם</w:t>
      </w:r>
      <w:r w:rsidR="00AE5BE2">
        <w:rPr>
          <w:rFonts w:hint="cs"/>
          <w:rtl/>
          <w:lang w:eastAsia="en-US"/>
        </w:rPr>
        <w:t>" אמר לו: "</w:t>
      </w:r>
      <w:proofErr w:type="spellStart"/>
      <w:r w:rsidR="00BC222F" w:rsidRPr="00AA1078">
        <w:rPr>
          <w:rFonts w:hint="eastAsia"/>
          <w:rtl/>
          <w:lang w:eastAsia="en-US"/>
        </w:rPr>
        <w:t>פ</w:t>
      </w:r>
      <w:r w:rsidR="00AE5BE2">
        <w:rPr>
          <w:rFonts w:hint="eastAsia"/>
          <w:rtl/>
          <w:lang w:eastAsia="en-US"/>
        </w:rPr>
        <w:t>ִּ</w:t>
      </w:r>
      <w:r w:rsidR="00BC222F" w:rsidRPr="00AA1078">
        <w:rPr>
          <w:rFonts w:hint="eastAsia"/>
          <w:rtl/>
          <w:lang w:eastAsia="en-US"/>
        </w:rPr>
        <w:t>ל</w:t>
      </w:r>
      <w:r w:rsidR="006328E2">
        <w:rPr>
          <w:rFonts w:hint="eastAsia"/>
          <w:rtl/>
          <w:lang w:eastAsia="en-US"/>
        </w:rPr>
        <w:t>ַ</w:t>
      </w:r>
      <w:r w:rsidR="00BC222F" w:rsidRPr="00AA1078">
        <w:rPr>
          <w:rFonts w:hint="eastAsia"/>
          <w:rtl/>
          <w:lang w:eastAsia="en-US"/>
        </w:rPr>
        <w:t>ג</w:t>
      </w:r>
      <w:r w:rsidR="006328E2">
        <w:rPr>
          <w:rFonts w:hint="eastAsia"/>
          <w:rtl/>
          <w:lang w:eastAsia="en-US"/>
        </w:rPr>
        <w:t>ְ</w:t>
      </w:r>
      <w:r w:rsidR="00BC222F" w:rsidRPr="00AA1078">
        <w:rPr>
          <w:rFonts w:hint="eastAsia"/>
          <w:rtl/>
          <w:lang w:eastAsia="en-US"/>
        </w:rPr>
        <w:t>ש</w:t>
      </w:r>
      <w:r w:rsidR="006328E2">
        <w:rPr>
          <w:rFonts w:hint="eastAsia"/>
          <w:rtl/>
          <w:lang w:eastAsia="en-US"/>
        </w:rPr>
        <w:t>ָׁ</w:t>
      </w:r>
      <w:r w:rsidR="00BC222F" w:rsidRPr="00AA1078">
        <w:rPr>
          <w:rFonts w:hint="eastAsia"/>
          <w:rtl/>
          <w:lang w:eastAsia="en-US"/>
        </w:rPr>
        <w:t>ם</w:t>
      </w:r>
      <w:proofErr w:type="spellEnd"/>
      <w:r w:rsidR="00AE5BE2">
        <w:rPr>
          <w:rFonts w:hint="cs"/>
          <w:rtl/>
          <w:lang w:eastAsia="en-US"/>
        </w:rPr>
        <w:t>"</w:t>
      </w:r>
      <w:r w:rsidR="00BC222F" w:rsidRPr="00AA1078">
        <w:rPr>
          <w:rtl/>
          <w:lang w:eastAsia="en-US"/>
        </w:rPr>
        <w:t xml:space="preserve"> </w:t>
      </w:r>
      <w:r w:rsidR="00BC222F" w:rsidRPr="00AA1078">
        <w:rPr>
          <w:rFonts w:hint="eastAsia"/>
          <w:rtl/>
          <w:lang w:eastAsia="en-US"/>
        </w:rPr>
        <w:t>כת</w:t>
      </w:r>
      <w:r w:rsidR="00AE5BE2">
        <w:rPr>
          <w:rFonts w:hint="cs"/>
          <w:rtl/>
          <w:lang w:eastAsia="en-US"/>
        </w:rPr>
        <w:t>וב.</w:t>
      </w:r>
      <w:r w:rsidR="00AE5BE2">
        <w:rPr>
          <w:rStyle w:val="a5"/>
          <w:rtl/>
          <w:lang w:eastAsia="en-US"/>
        </w:rPr>
        <w:footnoteReference w:id="5"/>
      </w:r>
      <w:r w:rsidR="00AE5BE2">
        <w:rPr>
          <w:rFonts w:hint="cs"/>
          <w:rtl/>
          <w:lang w:eastAsia="en-US"/>
        </w:rPr>
        <w:t xml:space="preserve"> - </w:t>
      </w:r>
      <w:r w:rsidR="00BC222F" w:rsidRPr="00AA1078">
        <w:rPr>
          <w:rFonts w:hint="eastAsia"/>
          <w:rtl/>
          <w:lang w:eastAsia="en-US"/>
        </w:rPr>
        <w:t>אותה</w:t>
      </w:r>
      <w:r w:rsidR="00BC222F" w:rsidRPr="00AA1078">
        <w:rPr>
          <w:rtl/>
          <w:lang w:eastAsia="en-US"/>
        </w:rPr>
        <w:t xml:space="preserve"> </w:t>
      </w:r>
      <w:r w:rsidR="00BC222F" w:rsidRPr="00AA1078">
        <w:rPr>
          <w:rFonts w:hint="eastAsia"/>
          <w:rtl/>
          <w:lang w:eastAsia="en-US"/>
        </w:rPr>
        <w:t>שישבה</w:t>
      </w:r>
      <w:r w:rsidR="00BC222F" w:rsidRPr="00AA1078">
        <w:rPr>
          <w:rtl/>
          <w:lang w:eastAsia="en-US"/>
        </w:rPr>
        <w:t xml:space="preserve"> </w:t>
      </w:r>
      <w:r w:rsidR="00BC222F" w:rsidRPr="00AA1078">
        <w:rPr>
          <w:rFonts w:hint="eastAsia"/>
          <w:rtl/>
          <w:lang w:eastAsia="en-US"/>
        </w:rPr>
        <w:t>על</w:t>
      </w:r>
      <w:r w:rsidR="00BC222F" w:rsidRPr="00AA1078">
        <w:rPr>
          <w:rtl/>
          <w:lang w:eastAsia="en-US"/>
        </w:rPr>
        <w:t xml:space="preserve"> </w:t>
      </w:r>
      <w:r w:rsidR="00BC222F" w:rsidRPr="00AA1078">
        <w:rPr>
          <w:rFonts w:hint="eastAsia"/>
          <w:rtl/>
          <w:lang w:eastAsia="en-US"/>
        </w:rPr>
        <w:t>הבאר</w:t>
      </w:r>
      <w:r w:rsidR="00BC222F" w:rsidRPr="00AA1078">
        <w:rPr>
          <w:rtl/>
          <w:lang w:eastAsia="en-US"/>
        </w:rPr>
        <w:t xml:space="preserve"> </w:t>
      </w:r>
      <w:r w:rsidR="00BC222F" w:rsidRPr="00AA1078">
        <w:rPr>
          <w:rFonts w:hint="eastAsia"/>
          <w:rtl/>
          <w:lang w:eastAsia="en-US"/>
        </w:rPr>
        <w:t>ואמרה</w:t>
      </w:r>
      <w:r w:rsidR="00BC222F" w:rsidRPr="00AA1078">
        <w:rPr>
          <w:rtl/>
          <w:lang w:eastAsia="en-US"/>
        </w:rPr>
        <w:t xml:space="preserve"> </w:t>
      </w:r>
      <w:r w:rsidR="00BC222F" w:rsidRPr="00AA1078">
        <w:rPr>
          <w:rFonts w:hint="eastAsia"/>
          <w:rtl/>
          <w:lang w:eastAsia="en-US"/>
        </w:rPr>
        <w:t>לחי</w:t>
      </w:r>
      <w:r w:rsidR="00BC222F" w:rsidRPr="00AA1078">
        <w:rPr>
          <w:rtl/>
          <w:lang w:eastAsia="en-US"/>
        </w:rPr>
        <w:t xml:space="preserve"> </w:t>
      </w:r>
      <w:r w:rsidR="00BC222F" w:rsidRPr="00AA1078">
        <w:rPr>
          <w:rFonts w:hint="eastAsia"/>
          <w:rtl/>
          <w:lang w:eastAsia="en-US"/>
        </w:rPr>
        <w:t>העולמים</w:t>
      </w:r>
      <w:r w:rsidR="00BC222F" w:rsidRPr="00AA1078">
        <w:rPr>
          <w:rtl/>
          <w:lang w:eastAsia="en-US"/>
        </w:rPr>
        <w:t xml:space="preserve"> </w:t>
      </w:r>
      <w:r w:rsidR="00BC222F" w:rsidRPr="00AA1078">
        <w:rPr>
          <w:rFonts w:hint="eastAsia"/>
          <w:rtl/>
          <w:lang w:eastAsia="en-US"/>
        </w:rPr>
        <w:t>ראה</w:t>
      </w:r>
      <w:r w:rsidR="00BC222F" w:rsidRPr="00AA1078">
        <w:rPr>
          <w:rtl/>
          <w:lang w:eastAsia="en-US"/>
        </w:rPr>
        <w:t xml:space="preserve"> </w:t>
      </w:r>
      <w:r w:rsidR="00BC222F" w:rsidRPr="00AA1078">
        <w:rPr>
          <w:rFonts w:hint="eastAsia"/>
          <w:rtl/>
          <w:lang w:eastAsia="en-US"/>
        </w:rPr>
        <w:t>בעלבוני</w:t>
      </w:r>
      <w:r w:rsidR="00C74500">
        <w:rPr>
          <w:rFonts w:hint="cs"/>
          <w:rtl/>
          <w:lang w:eastAsia="en-US"/>
        </w:rPr>
        <w:t>.</w:t>
      </w:r>
      <w:r w:rsidR="00DE2B9E">
        <w:rPr>
          <w:rFonts w:hint="cs"/>
          <w:rtl/>
          <w:lang w:eastAsia="en-US"/>
        </w:rPr>
        <w:t xml:space="preserve"> ... </w:t>
      </w:r>
      <w:r w:rsidR="00C74500">
        <w:rPr>
          <w:rStyle w:val="a5"/>
          <w:rtl/>
          <w:lang w:eastAsia="en-US"/>
        </w:rPr>
        <w:footnoteReference w:id="6"/>
      </w:r>
      <w:r w:rsidR="00BC222F" w:rsidRPr="00AA1078">
        <w:rPr>
          <w:rtl/>
          <w:lang w:eastAsia="en-US"/>
        </w:rPr>
        <w:t xml:space="preserve"> </w:t>
      </w:r>
    </w:p>
    <w:p w14:paraId="20BEFEB0" w14:textId="77777777" w:rsidR="00BC222F" w:rsidRDefault="00BC222F" w:rsidP="00C74500">
      <w:pPr>
        <w:pStyle w:val="ac"/>
        <w:rPr>
          <w:rFonts w:hint="cs"/>
          <w:rtl/>
          <w:lang w:eastAsia="en-US"/>
        </w:rPr>
      </w:pPr>
      <w:r w:rsidRPr="00AA1078">
        <w:rPr>
          <w:rFonts w:hint="eastAsia"/>
          <w:rtl/>
          <w:lang w:eastAsia="en-US"/>
        </w:rPr>
        <w:t>א</w:t>
      </w:r>
      <w:r w:rsidR="00C74500">
        <w:rPr>
          <w:rFonts w:hint="cs"/>
          <w:rtl/>
          <w:lang w:eastAsia="en-US"/>
        </w:rPr>
        <w:t xml:space="preserve">מר ר' </w:t>
      </w:r>
      <w:r w:rsidRPr="00AA1078">
        <w:rPr>
          <w:rFonts w:hint="eastAsia"/>
          <w:rtl/>
          <w:lang w:eastAsia="en-US"/>
        </w:rPr>
        <w:t>ברכיה</w:t>
      </w:r>
      <w:r w:rsidR="00C74500">
        <w:rPr>
          <w:rFonts w:hint="cs"/>
          <w:rtl/>
          <w:lang w:eastAsia="en-US"/>
        </w:rPr>
        <w:t>:</w:t>
      </w:r>
      <w:r w:rsidRPr="00AA1078">
        <w:rPr>
          <w:rtl/>
          <w:lang w:eastAsia="en-US"/>
        </w:rPr>
        <w:t xml:space="preserve"> </w:t>
      </w:r>
      <w:proofErr w:type="spellStart"/>
      <w:r w:rsidRPr="00AA1078">
        <w:rPr>
          <w:rFonts w:hint="eastAsia"/>
          <w:rtl/>
          <w:lang w:eastAsia="en-US"/>
        </w:rPr>
        <w:t>א</w:t>
      </w:r>
      <w:r w:rsidR="00C74500">
        <w:rPr>
          <w:rFonts w:hint="cs"/>
          <w:rtl/>
          <w:lang w:eastAsia="en-US"/>
        </w:rPr>
        <w:t>פעלפי</w:t>
      </w:r>
      <w:proofErr w:type="spellEnd"/>
      <w:r w:rsidR="00C74500">
        <w:rPr>
          <w:rFonts w:hint="cs"/>
          <w:rtl/>
          <w:lang w:eastAsia="en-US"/>
        </w:rPr>
        <w:t xml:space="preserve"> שאתה אומר: "</w:t>
      </w:r>
      <w:r w:rsidRPr="00AA1078">
        <w:rPr>
          <w:rFonts w:hint="eastAsia"/>
          <w:rtl/>
          <w:lang w:eastAsia="en-US"/>
        </w:rPr>
        <w:t>ותלך</w:t>
      </w:r>
      <w:r w:rsidRPr="00AA1078">
        <w:rPr>
          <w:rtl/>
          <w:lang w:eastAsia="en-US"/>
        </w:rPr>
        <w:t xml:space="preserve"> </w:t>
      </w:r>
      <w:proofErr w:type="spellStart"/>
      <w:r w:rsidRPr="00AA1078">
        <w:rPr>
          <w:rFonts w:hint="eastAsia"/>
          <w:rtl/>
          <w:lang w:eastAsia="en-US"/>
        </w:rPr>
        <w:t>ותתע</w:t>
      </w:r>
      <w:proofErr w:type="spellEnd"/>
      <w:r w:rsidRPr="00AA1078">
        <w:rPr>
          <w:rtl/>
          <w:lang w:eastAsia="en-US"/>
        </w:rPr>
        <w:t xml:space="preserve"> </w:t>
      </w:r>
      <w:r w:rsidRPr="00AA1078">
        <w:rPr>
          <w:rFonts w:hint="eastAsia"/>
          <w:rtl/>
          <w:lang w:eastAsia="en-US"/>
        </w:rPr>
        <w:t>במדבר</w:t>
      </w:r>
      <w:r w:rsidR="00C74500">
        <w:rPr>
          <w:rFonts w:hint="cs"/>
          <w:rtl/>
          <w:lang w:eastAsia="en-US"/>
        </w:rPr>
        <w:t xml:space="preserve">" (בראשית </w:t>
      </w:r>
      <w:proofErr w:type="spellStart"/>
      <w:r w:rsidR="00C74500">
        <w:rPr>
          <w:rFonts w:hint="cs"/>
          <w:rtl/>
          <w:lang w:eastAsia="en-US"/>
        </w:rPr>
        <w:t>כא</w:t>
      </w:r>
      <w:proofErr w:type="spellEnd"/>
      <w:r w:rsidR="00C74500">
        <w:rPr>
          <w:rFonts w:hint="cs"/>
          <w:rtl/>
          <w:lang w:eastAsia="en-US"/>
        </w:rPr>
        <w:t xml:space="preserve"> יד) - </w:t>
      </w:r>
      <w:r w:rsidRPr="00AA1078">
        <w:rPr>
          <w:rFonts w:hint="eastAsia"/>
          <w:rtl/>
          <w:lang w:eastAsia="en-US"/>
        </w:rPr>
        <w:t>תאמר</w:t>
      </w:r>
      <w:r w:rsidRPr="00AA1078">
        <w:rPr>
          <w:rtl/>
          <w:lang w:eastAsia="en-US"/>
        </w:rPr>
        <w:t xml:space="preserve"> </w:t>
      </w:r>
      <w:r w:rsidRPr="00AA1078">
        <w:rPr>
          <w:rFonts w:hint="eastAsia"/>
          <w:rtl/>
          <w:lang w:eastAsia="en-US"/>
        </w:rPr>
        <w:t>שנחשד</w:t>
      </w:r>
      <w:r w:rsidRPr="00AA1078">
        <w:rPr>
          <w:rtl/>
          <w:lang w:eastAsia="en-US"/>
        </w:rPr>
        <w:t xml:space="preserve"> </w:t>
      </w:r>
      <w:r w:rsidRPr="00AA1078">
        <w:rPr>
          <w:rFonts w:hint="eastAsia"/>
          <w:rtl/>
          <w:lang w:eastAsia="en-US"/>
        </w:rPr>
        <w:t>עליה</w:t>
      </w:r>
      <w:r w:rsidRPr="00AA1078">
        <w:rPr>
          <w:rtl/>
          <w:lang w:eastAsia="en-US"/>
        </w:rPr>
        <w:t xml:space="preserve"> </w:t>
      </w:r>
      <w:r w:rsidRPr="00AA1078">
        <w:rPr>
          <w:rFonts w:hint="eastAsia"/>
          <w:rtl/>
          <w:lang w:eastAsia="en-US"/>
        </w:rPr>
        <w:t>בריה</w:t>
      </w:r>
      <w:r w:rsidR="00C74500">
        <w:rPr>
          <w:rFonts w:hint="cs"/>
          <w:rtl/>
          <w:lang w:eastAsia="en-US"/>
        </w:rPr>
        <w:t>? תלמוד לומר: "</w:t>
      </w:r>
      <w:r w:rsidRPr="00AA1078">
        <w:rPr>
          <w:rFonts w:hint="eastAsia"/>
          <w:rtl/>
          <w:lang w:eastAsia="en-US"/>
        </w:rPr>
        <w:t>ושמה</w:t>
      </w:r>
      <w:r w:rsidRPr="00AA1078">
        <w:rPr>
          <w:rtl/>
          <w:lang w:eastAsia="en-US"/>
        </w:rPr>
        <w:t xml:space="preserve"> </w:t>
      </w:r>
      <w:r w:rsidRPr="00AA1078">
        <w:rPr>
          <w:rFonts w:hint="eastAsia"/>
          <w:rtl/>
          <w:lang w:eastAsia="en-US"/>
        </w:rPr>
        <w:t>קטורה</w:t>
      </w:r>
      <w:r w:rsidR="00C74500">
        <w:rPr>
          <w:rFonts w:hint="cs"/>
          <w:rtl/>
          <w:lang w:eastAsia="en-US"/>
        </w:rPr>
        <w:t>" -</w:t>
      </w:r>
      <w:r w:rsidRPr="00AA1078">
        <w:rPr>
          <w:rtl/>
          <w:lang w:eastAsia="en-US"/>
        </w:rPr>
        <w:t xml:space="preserve"> </w:t>
      </w:r>
      <w:r w:rsidRPr="00AA1078">
        <w:rPr>
          <w:rFonts w:hint="eastAsia"/>
          <w:rtl/>
          <w:lang w:eastAsia="en-US"/>
        </w:rPr>
        <w:t>מן</w:t>
      </w:r>
      <w:r w:rsidRPr="00AA1078">
        <w:rPr>
          <w:rtl/>
          <w:lang w:eastAsia="en-US"/>
        </w:rPr>
        <w:t xml:space="preserve"> </w:t>
      </w:r>
      <w:r w:rsidRPr="00AA1078">
        <w:rPr>
          <w:rFonts w:hint="eastAsia"/>
          <w:rtl/>
          <w:lang w:eastAsia="en-US"/>
        </w:rPr>
        <w:t>קטר</w:t>
      </w:r>
      <w:r w:rsidR="006328E2">
        <w:rPr>
          <w:rFonts w:hint="cs"/>
          <w:rtl/>
          <w:lang w:eastAsia="en-US"/>
        </w:rPr>
        <w:t xml:space="preserve"> (קשר)</w:t>
      </w:r>
      <w:r w:rsidRPr="00AA1078">
        <w:rPr>
          <w:rtl/>
          <w:lang w:eastAsia="en-US"/>
        </w:rPr>
        <w:t xml:space="preserve">, </w:t>
      </w:r>
      <w:r w:rsidRPr="00AA1078">
        <w:rPr>
          <w:rFonts w:hint="eastAsia"/>
          <w:rtl/>
          <w:lang w:eastAsia="en-US"/>
        </w:rPr>
        <w:t>כזה</w:t>
      </w:r>
      <w:r w:rsidRPr="00AA1078">
        <w:rPr>
          <w:rtl/>
          <w:lang w:eastAsia="en-US"/>
        </w:rPr>
        <w:t xml:space="preserve"> </w:t>
      </w:r>
      <w:r w:rsidRPr="00AA1078">
        <w:rPr>
          <w:rFonts w:hint="eastAsia"/>
          <w:rtl/>
          <w:lang w:eastAsia="en-US"/>
        </w:rPr>
        <w:t>שהוא</w:t>
      </w:r>
      <w:r w:rsidRPr="00AA1078">
        <w:rPr>
          <w:rtl/>
          <w:lang w:eastAsia="en-US"/>
        </w:rPr>
        <w:t xml:space="preserve"> </w:t>
      </w:r>
      <w:r w:rsidRPr="00AA1078">
        <w:rPr>
          <w:rFonts w:hint="eastAsia"/>
          <w:rtl/>
          <w:lang w:eastAsia="en-US"/>
        </w:rPr>
        <w:t>חותם</w:t>
      </w:r>
      <w:r w:rsidRPr="00AA1078">
        <w:rPr>
          <w:rtl/>
          <w:lang w:eastAsia="en-US"/>
        </w:rPr>
        <w:t xml:space="preserve"> </w:t>
      </w:r>
      <w:r w:rsidRPr="00AA1078">
        <w:rPr>
          <w:rFonts w:hint="eastAsia"/>
          <w:rtl/>
          <w:lang w:eastAsia="en-US"/>
        </w:rPr>
        <w:t>ג</w:t>
      </w:r>
      <w:r w:rsidR="006328E2">
        <w:rPr>
          <w:rFonts w:hint="eastAsia"/>
          <w:rtl/>
          <w:lang w:eastAsia="en-US"/>
        </w:rPr>
        <w:t>ַּ</w:t>
      </w:r>
      <w:r w:rsidRPr="00AA1078">
        <w:rPr>
          <w:rFonts w:hint="eastAsia"/>
          <w:rtl/>
          <w:lang w:eastAsia="en-US"/>
        </w:rPr>
        <w:t>נ</w:t>
      </w:r>
      <w:r w:rsidR="006328E2">
        <w:rPr>
          <w:rFonts w:hint="eastAsia"/>
          <w:rtl/>
          <w:lang w:eastAsia="en-US"/>
        </w:rPr>
        <w:t>ְ</w:t>
      </w:r>
      <w:r w:rsidRPr="00AA1078">
        <w:rPr>
          <w:rFonts w:hint="eastAsia"/>
          <w:rtl/>
          <w:lang w:eastAsia="en-US"/>
        </w:rPr>
        <w:t>ז</w:t>
      </w:r>
      <w:r w:rsidR="006328E2">
        <w:rPr>
          <w:rFonts w:hint="eastAsia"/>
          <w:rtl/>
          <w:lang w:eastAsia="en-US"/>
        </w:rPr>
        <w:t>ַ</w:t>
      </w:r>
      <w:r w:rsidRPr="00AA1078">
        <w:rPr>
          <w:rFonts w:hint="eastAsia"/>
          <w:rtl/>
          <w:lang w:eastAsia="en-US"/>
        </w:rPr>
        <w:t>כ</w:t>
      </w:r>
      <w:r w:rsidR="006328E2">
        <w:rPr>
          <w:rFonts w:hint="eastAsia"/>
          <w:rtl/>
          <w:lang w:eastAsia="en-US"/>
        </w:rPr>
        <w:t>ָּ</w:t>
      </w:r>
      <w:r w:rsidRPr="00AA1078">
        <w:rPr>
          <w:rFonts w:hint="eastAsia"/>
          <w:rtl/>
          <w:lang w:eastAsia="en-US"/>
        </w:rPr>
        <w:t>ה</w:t>
      </w:r>
      <w:r w:rsidRPr="00AA1078">
        <w:rPr>
          <w:rtl/>
          <w:lang w:eastAsia="en-US"/>
        </w:rPr>
        <w:t xml:space="preserve"> </w:t>
      </w:r>
      <w:r w:rsidRPr="00AA1078">
        <w:rPr>
          <w:rFonts w:hint="eastAsia"/>
          <w:rtl/>
          <w:lang w:eastAsia="en-US"/>
        </w:rPr>
        <w:t>ומוציאה</w:t>
      </w:r>
      <w:r w:rsidRPr="00AA1078">
        <w:rPr>
          <w:rtl/>
          <w:lang w:eastAsia="en-US"/>
        </w:rPr>
        <w:t xml:space="preserve"> </w:t>
      </w:r>
      <w:r w:rsidRPr="00AA1078">
        <w:rPr>
          <w:rFonts w:hint="eastAsia"/>
          <w:rtl/>
          <w:lang w:eastAsia="en-US"/>
        </w:rPr>
        <w:t>בחותמת</w:t>
      </w:r>
      <w:r w:rsidRPr="00AA1078">
        <w:rPr>
          <w:rtl/>
          <w:lang w:eastAsia="en-US"/>
        </w:rPr>
        <w:t xml:space="preserve"> </w:t>
      </w:r>
      <w:r w:rsidRPr="00AA1078">
        <w:rPr>
          <w:rFonts w:hint="eastAsia"/>
          <w:rtl/>
          <w:lang w:eastAsia="en-US"/>
        </w:rPr>
        <w:t>קשורה</w:t>
      </w:r>
      <w:r w:rsidRPr="00AA1078">
        <w:rPr>
          <w:rtl/>
          <w:lang w:eastAsia="en-US"/>
        </w:rPr>
        <w:t xml:space="preserve"> </w:t>
      </w:r>
      <w:r w:rsidRPr="00AA1078">
        <w:rPr>
          <w:rFonts w:hint="eastAsia"/>
          <w:rtl/>
          <w:lang w:eastAsia="en-US"/>
        </w:rPr>
        <w:t>וחתומה</w:t>
      </w:r>
      <w:r w:rsidR="00C74500">
        <w:rPr>
          <w:rFonts w:hint="cs"/>
          <w:rtl/>
          <w:lang w:eastAsia="en-US"/>
        </w:rPr>
        <w:t>.</w:t>
      </w:r>
      <w:r w:rsidR="00B0713A">
        <w:rPr>
          <w:rStyle w:val="a5"/>
          <w:rtl/>
          <w:lang w:eastAsia="en-US"/>
        </w:rPr>
        <w:footnoteReference w:id="7"/>
      </w:r>
    </w:p>
    <w:p w14:paraId="5A3D56F0" w14:textId="77777777" w:rsidR="007713DA" w:rsidRDefault="007713DA" w:rsidP="007713DA">
      <w:pPr>
        <w:pStyle w:val="ab"/>
        <w:rPr>
          <w:rtl/>
          <w:lang w:val="he-IL"/>
        </w:rPr>
      </w:pPr>
      <w:r>
        <w:rPr>
          <w:rFonts w:hint="cs"/>
          <w:rtl/>
          <w:lang w:val="he-IL"/>
        </w:rPr>
        <w:t xml:space="preserve">בראשית רבה ס יד </w:t>
      </w:r>
      <w:r w:rsidR="00697DA9">
        <w:rPr>
          <w:rtl/>
          <w:lang w:val="he-IL"/>
        </w:rPr>
        <w:t>–</w:t>
      </w:r>
      <w:r w:rsidR="00697DA9">
        <w:rPr>
          <w:rFonts w:hint="cs"/>
          <w:rtl/>
          <w:lang w:val="he-IL"/>
        </w:rPr>
        <w:t xml:space="preserve"> מה חיפש יצחק בבאר לחי רואי</w:t>
      </w:r>
    </w:p>
    <w:p w14:paraId="7E3D2D72" w14:textId="77777777" w:rsidR="007713DA" w:rsidRDefault="007713DA" w:rsidP="00DE2B9E">
      <w:pPr>
        <w:pStyle w:val="ac"/>
        <w:rPr>
          <w:rFonts w:hint="cs"/>
          <w:rtl/>
          <w:lang w:val="he-IL"/>
        </w:rPr>
      </w:pPr>
      <w:r>
        <w:rPr>
          <w:rFonts w:hint="cs"/>
          <w:rtl/>
          <w:lang w:val="he-IL"/>
        </w:rPr>
        <w:t xml:space="preserve">"ויצחק בא מבוא באר לחי רואי" </w:t>
      </w:r>
      <w:r>
        <w:rPr>
          <w:rtl/>
          <w:lang w:val="he-IL"/>
        </w:rPr>
        <w:t>–</w:t>
      </w:r>
      <w:r>
        <w:rPr>
          <w:rFonts w:hint="cs"/>
          <w:rtl/>
          <w:lang w:val="he-IL"/>
        </w:rPr>
        <w:t xml:space="preserve"> בא מלבוא. ולהיכן הלך? ל"באר לחי רואי"</w:t>
      </w:r>
      <w:r w:rsidR="00A96391">
        <w:rPr>
          <w:rStyle w:val="a5"/>
          <w:rtl/>
          <w:lang w:val="he-IL"/>
        </w:rPr>
        <w:footnoteReference w:id="8"/>
      </w:r>
      <w:r>
        <w:rPr>
          <w:rFonts w:hint="cs"/>
          <w:rtl/>
          <w:lang w:val="he-IL"/>
        </w:rPr>
        <w:t xml:space="preserve"> </w:t>
      </w:r>
      <w:r>
        <w:rPr>
          <w:rtl/>
          <w:lang w:val="he-IL"/>
        </w:rPr>
        <w:t>–</w:t>
      </w:r>
      <w:r>
        <w:rPr>
          <w:rFonts w:hint="cs"/>
          <w:rtl/>
          <w:lang w:val="he-IL"/>
        </w:rPr>
        <w:t xml:space="preserve"> הלך להביא את הגר, אותה שישבה על הבאר ואמרה לחי העולמים: ראה בעלבוני!</w:t>
      </w:r>
      <w:r w:rsidR="00DE2B9E">
        <w:rPr>
          <w:rStyle w:val="a5"/>
          <w:rtl/>
          <w:lang w:val="he-IL"/>
        </w:rPr>
        <w:footnoteReference w:id="9"/>
      </w:r>
      <w:r>
        <w:rPr>
          <w:rFonts w:hint="cs"/>
          <w:rtl/>
          <w:lang w:val="he-IL"/>
        </w:rPr>
        <w:t xml:space="preserve"> </w:t>
      </w:r>
    </w:p>
    <w:p w14:paraId="0C055CB6" w14:textId="77777777" w:rsidR="009544D4" w:rsidRPr="009544D4" w:rsidRDefault="009544D4" w:rsidP="009544D4">
      <w:pPr>
        <w:pStyle w:val="ac"/>
        <w:spacing w:before="240"/>
        <w:rPr>
          <w:rFonts w:ascii="Narkisim" w:hAnsi="Narkisim" w:cs="Narkisim"/>
          <w:szCs w:val="22"/>
          <w:rtl/>
          <w:lang w:val="he-IL"/>
        </w:rPr>
      </w:pPr>
      <w:r w:rsidRPr="009544D4">
        <w:rPr>
          <w:b/>
          <w:bCs/>
          <w:rtl/>
          <w:lang w:val="he-IL"/>
        </w:rPr>
        <w:t>וְאַבְרָהָם זָקֵן בָּא בַּיָּמִים וַה' בֵּרַךְ אֶת אַבְרָהָם בַּכֹּל:</w:t>
      </w:r>
      <w:r w:rsidRPr="009544D4">
        <w:rPr>
          <w:rFonts w:hint="cs"/>
          <w:b/>
          <w:bCs/>
          <w:rtl/>
          <w:lang w:val="he-IL"/>
        </w:rPr>
        <w:t xml:space="preserve"> </w:t>
      </w:r>
      <w:r w:rsidRPr="009544D4">
        <w:rPr>
          <w:b/>
          <w:bCs/>
          <w:rtl/>
          <w:lang w:val="he-IL"/>
        </w:rPr>
        <w:t>וַיֹּאמֶר אַבְרָהָם אֶל עַבְדּוֹ זְקַן בֵּיתוֹ הַמֹּשֵׁל בְּכָל אֲשֶׁר לוֹ שִׂים נָא יָדְךָ תַּחַת יְרֵכִי:</w:t>
      </w:r>
      <w:r w:rsidRPr="009544D4">
        <w:rPr>
          <w:rFonts w:hint="cs"/>
          <w:b/>
          <w:bCs/>
          <w:rtl/>
          <w:lang w:val="he-IL"/>
        </w:rPr>
        <w:t xml:space="preserve"> </w:t>
      </w:r>
      <w:r w:rsidRPr="009544D4">
        <w:rPr>
          <w:b/>
          <w:bCs/>
          <w:rtl/>
          <w:lang w:val="he-IL"/>
        </w:rPr>
        <w:t xml:space="preserve">וְאַשְׁבִּיעֲךָ בַּה' </w:t>
      </w:r>
      <w:proofErr w:type="spellStart"/>
      <w:r w:rsidRPr="009544D4">
        <w:rPr>
          <w:b/>
          <w:bCs/>
          <w:rtl/>
          <w:lang w:val="he-IL"/>
        </w:rPr>
        <w:t>אֱלֹהֵי</w:t>
      </w:r>
      <w:proofErr w:type="spellEnd"/>
      <w:r w:rsidRPr="009544D4">
        <w:rPr>
          <w:b/>
          <w:bCs/>
          <w:rtl/>
          <w:lang w:val="he-IL"/>
        </w:rPr>
        <w:t xml:space="preserve"> הַשָּׁמַיִם </w:t>
      </w:r>
      <w:proofErr w:type="spellStart"/>
      <w:r w:rsidRPr="009544D4">
        <w:rPr>
          <w:b/>
          <w:bCs/>
          <w:rtl/>
          <w:lang w:val="he-IL"/>
        </w:rPr>
        <w:t>וֵאלֹהֵי</w:t>
      </w:r>
      <w:proofErr w:type="spellEnd"/>
      <w:r w:rsidRPr="009544D4">
        <w:rPr>
          <w:b/>
          <w:bCs/>
          <w:rtl/>
          <w:lang w:val="he-IL"/>
        </w:rPr>
        <w:t xml:space="preserve"> הָאָרֶץ אֲשֶׁר לֹא </w:t>
      </w:r>
      <w:proofErr w:type="spellStart"/>
      <w:r w:rsidRPr="009544D4">
        <w:rPr>
          <w:b/>
          <w:bCs/>
          <w:rtl/>
          <w:lang w:val="he-IL"/>
        </w:rPr>
        <w:t>תִקַּח</w:t>
      </w:r>
      <w:proofErr w:type="spellEnd"/>
      <w:r w:rsidRPr="009544D4">
        <w:rPr>
          <w:b/>
          <w:bCs/>
          <w:rtl/>
          <w:lang w:val="he-IL"/>
        </w:rPr>
        <w:t xml:space="preserve"> </w:t>
      </w:r>
      <w:proofErr w:type="spellStart"/>
      <w:r w:rsidRPr="009544D4">
        <w:rPr>
          <w:b/>
          <w:bCs/>
          <w:rtl/>
          <w:lang w:val="he-IL"/>
        </w:rPr>
        <w:t>אִשָּׁה</w:t>
      </w:r>
      <w:proofErr w:type="spellEnd"/>
      <w:r w:rsidRPr="009544D4">
        <w:rPr>
          <w:b/>
          <w:bCs/>
          <w:rtl/>
          <w:lang w:val="he-IL"/>
        </w:rPr>
        <w:t xml:space="preserve"> לִבְנִי מִבְּנוֹת הַכְּנַעֲנִי אֲשֶׁר אָנֹכִי יוֹשֵׁב בְּקִרְבּוֹ:</w:t>
      </w:r>
      <w:r w:rsidRPr="009544D4">
        <w:rPr>
          <w:rFonts w:hint="cs"/>
          <w:b/>
          <w:bCs/>
          <w:rtl/>
          <w:lang w:val="he-IL"/>
        </w:rPr>
        <w:t xml:space="preserve"> </w:t>
      </w:r>
      <w:r w:rsidRPr="009544D4">
        <w:rPr>
          <w:b/>
          <w:bCs/>
          <w:rtl/>
          <w:lang w:val="he-IL"/>
        </w:rPr>
        <w:t xml:space="preserve">כִּי אֶל אַרְצִי וְאֶל מוֹלַדְתִּי תֵּלֵךְ וְלָקַחְתָּ </w:t>
      </w:r>
      <w:proofErr w:type="spellStart"/>
      <w:r w:rsidRPr="009544D4">
        <w:rPr>
          <w:b/>
          <w:bCs/>
          <w:rtl/>
          <w:lang w:val="he-IL"/>
        </w:rPr>
        <w:t>אִשָּׁה</w:t>
      </w:r>
      <w:proofErr w:type="spellEnd"/>
      <w:r w:rsidRPr="009544D4">
        <w:rPr>
          <w:b/>
          <w:bCs/>
          <w:rtl/>
          <w:lang w:val="he-IL"/>
        </w:rPr>
        <w:t xml:space="preserve"> לִבְנִי לְיִצְחָק:</w:t>
      </w:r>
      <w:r w:rsidRPr="009544D4">
        <w:rPr>
          <w:rtl/>
          <w:lang w:val="he-IL"/>
        </w:rPr>
        <w:t xml:space="preserve"> </w:t>
      </w:r>
      <w:r>
        <w:rPr>
          <w:rFonts w:ascii="Narkisim" w:hAnsi="Narkisim" w:cs="Narkisim" w:hint="cs"/>
          <w:szCs w:val="22"/>
          <w:rtl/>
          <w:lang w:val="he-IL"/>
        </w:rPr>
        <w:t>(</w:t>
      </w:r>
      <w:r w:rsidRPr="009544D4">
        <w:rPr>
          <w:rFonts w:ascii="Narkisim" w:hAnsi="Narkisim" w:cs="Narkisim"/>
          <w:szCs w:val="22"/>
          <w:rtl/>
          <w:lang w:val="he-IL"/>
        </w:rPr>
        <w:t>בראשית כד פסוק</w:t>
      </w:r>
      <w:r>
        <w:rPr>
          <w:rFonts w:ascii="Narkisim" w:hAnsi="Narkisim" w:cs="Narkisim" w:hint="cs"/>
          <w:szCs w:val="22"/>
          <w:rtl/>
          <w:lang w:val="he-IL"/>
        </w:rPr>
        <w:t>ים</w:t>
      </w:r>
      <w:r w:rsidRPr="009544D4">
        <w:rPr>
          <w:rFonts w:ascii="Narkisim" w:hAnsi="Narkisim" w:cs="Narkisim"/>
          <w:szCs w:val="22"/>
          <w:rtl/>
          <w:lang w:val="he-IL"/>
        </w:rPr>
        <w:t xml:space="preserve"> א-ד</w:t>
      </w:r>
      <w:r>
        <w:rPr>
          <w:rFonts w:ascii="Narkisim" w:hAnsi="Narkisim" w:cs="Narkisim" w:hint="cs"/>
          <w:szCs w:val="22"/>
          <w:rtl/>
          <w:lang w:val="he-IL"/>
        </w:rPr>
        <w:t>)</w:t>
      </w:r>
      <w:r w:rsidR="00697DA9">
        <w:rPr>
          <w:rFonts w:ascii="Narkisim" w:hAnsi="Narkisim" w:cs="Narkisim" w:hint="cs"/>
          <w:szCs w:val="22"/>
          <w:rtl/>
          <w:lang w:val="he-IL"/>
        </w:rPr>
        <w:t>.</w:t>
      </w:r>
      <w:r w:rsidR="00697DA9">
        <w:rPr>
          <w:rStyle w:val="a5"/>
          <w:rFonts w:ascii="Narkisim" w:hAnsi="Narkisim" w:cs="Narkisim"/>
          <w:szCs w:val="22"/>
          <w:rtl/>
          <w:lang w:val="he-IL"/>
        </w:rPr>
        <w:footnoteReference w:id="10"/>
      </w:r>
    </w:p>
    <w:p w14:paraId="44C273FB" w14:textId="77777777" w:rsidR="00677B71" w:rsidRPr="00AA1078" w:rsidRDefault="00677B71" w:rsidP="00677B71">
      <w:pPr>
        <w:pStyle w:val="ab"/>
        <w:rPr>
          <w:rFonts w:hint="cs"/>
          <w:rtl/>
          <w:lang w:eastAsia="en-US"/>
        </w:rPr>
      </w:pPr>
      <w:r w:rsidRPr="00AA1078">
        <w:rPr>
          <w:rFonts w:hint="eastAsia"/>
          <w:rtl/>
          <w:lang w:eastAsia="en-US"/>
        </w:rPr>
        <w:t>בראשית</w:t>
      </w:r>
      <w:r w:rsidRPr="00AA1078">
        <w:rPr>
          <w:rtl/>
          <w:lang w:eastAsia="en-US"/>
        </w:rPr>
        <w:t xml:space="preserve"> </w:t>
      </w:r>
      <w:r w:rsidRPr="00AA1078">
        <w:rPr>
          <w:rFonts w:hint="eastAsia"/>
          <w:rtl/>
          <w:lang w:eastAsia="en-US"/>
        </w:rPr>
        <w:t>רבה</w:t>
      </w:r>
      <w:r w:rsidRPr="00AA1078">
        <w:rPr>
          <w:rtl/>
          <w:lang w:eastAsia="en-US"/>
        </w:rPr>
        <w:t xml:space="preserve"> </w:t>
      </w:r>
      <w:r w:rsidRPr="00AA1078">
        <w:rPr>
          <w:rFonts w:hint="eastAsia"/>
          <w:rtl/>
          <w:lang w:eastAsia="en-US"/>
        </w:rPr>
        <w:t>פרשה</w:t>
      </w:r>
      <w:r w:rsidRPr="00AA1078">
        <w:rPr>
          <w:rtl/>
          <w:lang w:eastAsia="en-US"/>
        </w:rPr>
        <w:t xml:space="preserve"> </w:t>
      </w:r>
      <w:proofErr w:type="spellStart"/>
      <w:r w:rsidRPr="00AA1078">
        <w:rPr>
          <w:rFonts w:hint="eastAsia"/>
          <w:rtl/>
          <w:lang w:eastAsia="en-US"/>
        </w:rPr>
        <w:t>מז</w:t>
      </w:r>
      <w:proofErr w:type="spellEnd"/>
      <w:r w:rsidRPr="00AA1078">
        <w:rPr>
          <w:rtl/>
          <w:lang w:eastAsia="en-US"/>
        </w:rPr>
        <w:t xml:space="preserve"> </w:t>
      </w:r>
      <w:r w:rsidRPr="00AA1078">
        <w:rPr>
          <w:rFonts w:hint="cs"/>
          <w:rtl/>
          <w:lang w:eastAsia="en-US"/>
        </w:rPr>
        <w:t xml:space="preserve">סימן </w:t>
      </w:r>
      <w:r w:rsidRPr="00AA1078">
        <w:rPr>
          <w:rFonts w:hint="eastAsia"/>
          <w:rtl/>
          <w:lang w:eastAsia="en-US"/>
        </w:rPr>
        <w:t>ב</w:t>
      </w:r>
      <w:r w:rsidRPr="00AA1078">
        <w:rPr>
          <w:rtl/>
          <w:lang w:eastAsia="en-US"/>
        </w:rPr>
        <w:t xml:space="preserve"> </w:t>
      </w:r>
      <w:r w:rsidR="00D50C0C">
        <w:rPr>
          <w:rtl/>
          <w:lang w:eastAsia="en-US"/>
        </w:rPr>
        <w:t>–</w:t>
      </w:r>
      <w:r w:rsidR="00D50C0C">
        <w:rPr>
          <w:rFonts w:hint="cs"/>
          <w:rtl/>
          <w:lang w:eastAsia="en-US"/>
        </w:rPr>
        <w:t xml:space="preserve"> ממנה-מקטורה</w:t>
      </w:r>
    </w:p>
    <w:p w14:paraId="72E8310F" w14:textId="77777777" w:rsidR="00677B71" w:rsidRDefault="00677B71" w:rsidP="00677B71">
      <w:pPr>
        <w:pStyle w:val="ac"/>
        <w:rPr>
          <w:rFonts w:hint="cs"/>
          <w:rtl/>
          <w:lang w:eastAsia="en-US"/>
        </w:rPr>
      </w:pPr>
      <w:r w:rsidRPr="00AA1078">
        <w:rPr>
          <w:rFonts w:hint="cs"/>
          <w:rtl/>
          <w:lang w:eastAsia="en-US"/>
        </w:rPr>
        <w:t>"</w:t>
      </w:r>
      <w:r w:rsidRPr="00AA1078">
        <w:rPr>
          <w:rFonts w:hint="eastAsia"/>
          <w:rtl/>
          <w:lang w:eastAsia="en-US"/>
        </w:rPr>
        <w:t>מלכי</w:t>
      </w:r>
      <w:r w:rsidRPr="00AA1078">
        <w:rPr>
          <w:rtl/>
          <w:lang w:eastAsia="en-US"/>
        </w:rPr>
        <w:t xml:space="preserve"> </w:t>
      </w:r>
      <w:r w:rsidRPr="00AA1078">
        <w:rPr>
          <w:rFonts w:hint="eastAsia"/>
          <w:rtl/>
          <w:lang w:eastAsia="en-US"/>
        </w:rPr>
        <w:t>עמים</w:t>
      </w:r>
      <w:r w:rsidRPr="00AA1078">
        <w:rPr>
          <w:rtl/>
          <w:lang w:eastAsia="en-US"/>
        </w:rPr>
        <w:t xml:space="preserve"> </w:t>
      </w:r>
      <w:r w:rsidRPr="00AA1078">
        <w:rPr>
          <w:rFonts w:hint="eastAsia"/>
          <w:rtl/>
          <w:lang w:eastAsia="en-US"/>
        </w:rPr>
        <w:t>ממנה</w:t>
      </w:r>
      <w:r w:rsidRPr="00AA1078">
        <w:rPr>
          <w:rtl/>
          <w:lang w:eastAsia="en-US"/>
        </w:rPr>
        <w:t xml:space="preserve"> </w:t>
      </w:r>
      <w:r w:rsidRPr="00AA1078">
        <w:rPr>
          <w:rFonts w:hint="eastAsia"/>
          <w:rtl/>
          <w:lang w:eastAsia="en-US"/>
        </w:rPr>
        <w:t>יהיו</w:t>
      </w:r>
      <w:r w:rsidRPr="00AA1078">
        <w:rPr>
          <w:rFonts w:hint="cs"/>
          <w:rtl/>
          <w:lang w:eastAsia="en-US"/>
        </w:rPr>
        <w:t>" -</w:t>
      </w:r>
      <w:r w:rsidRPr="00AA1078">
        <w:rPr>
          <w:rtl/>
          <w:lang w:eastAsia="en-US"/>
        </w:rPr>
        <w:t xml:space="preserve"> </w:t>
      </w:r>
      <w:r w:rsidRPr="00AA1078">
        <w:rPr>
          <w:rFonts w:hint="eastAsia"/>
          <w:rtl/>
          <w:lang w:eastAsia="en-US"/>
        </w:rPr>
        <w:t>א</w:t>
      </w:r>
      <w:r w:rsidRPr="00AA1078">
        <w:rPr>
          <w:rtl/>
          <w:lang w:eastAsia="en-US"/>
        </w:rPr>
        <w:t>"</w:t>
      </w:r>
      <w:r w:rsidRPr="00AA1078">
        <w:rPr>
          <w:rFonts w:hint="eastAsia"/>
          <w:rtl/>
          <w:lang w:eastAsia="en-US"/>
        </w:rPr>
        <w:t>ר</w:t>
      </w:r>
      <w:r w:rsidRPr="00AA1078">
        <w:rPr>
          <w:rtl/>
          <w:lang w:eastAsia="en-US"/>
        </w:rPr>
        <w:t xml:space="preserve"> </w:t>
      </w:r>
      <w:proofErr w:type="spellStart"/>
      <w:r w:rsidRPr="00AA1078">
        <w:rPr>
          <w:rFonts w:hint="eastAsia"/>
          <w:rtl/>
          <w:lang w:eastAsia="en-US"/>
        </w:rPr>
        <w:t>חמא</w:t>
      </w:r>
      <w:proofErr w:type="spellEnd"/>
      <w:r w:rsidRPr="00AA1078">
        <w:rPr>
          <w:rtl/>
          <w:lang w:eastAsia="en-US"/>
        </w:rPr>
        <w:t xml:space="preserve"> </w:t>
      </w:r>
      <w:r w:rsidRPr="00AA1078">
        <w:rPr>
          <w:rFonts w:hint="eastAsia"/>
          <w:rtl/>
          <w:lang w:eastAsia="en-US"/>
        </w:rPr>
        <w:t>בר</w:t>
      </w:r>
      <w:r w:rsidRPr="00AA1078">
        <w:rPr>
          <w:rtl/>
          <w:lang w:eastAsia="en-US"/>
        </w:rPr>
        <w:t xml:space="preserve">' </w:t>
      </w:r>
      <w:r w:rsidRPr="00AA1078">
        <w:rPr>
          <w:rFonts w:hint="eastAsia"/>
          <w:rtl/>
          <w:lang w:eastAsia="en-US"/>
        </w:rPr>
        <w:t>חנינא</w:t>
      </w:r>
      <w:r w:rsidRPr="00AA1078">
        <w:rPr>
          <w:rFonts w:hint="cs"/>
          <w:rtl/>
          <w:lang w:eastAsia="en-US"/>
        </w:rPr>
        <w:t>:</w:t>
      </w:r>
      <w:r w:rsidRPr="00AA1078">
        <w:rPr>
          <w:rtl/>
          <w:lang w:eastAsia="en-US"/>
        </w:rPr>
        <w:t xml:space="preserve"> </w:t>
      </w:r>
      <w:r w:rsidRPr="00AA1078">
        <w:rPr>
          <w:rFonts w:hint="eastAsia"/>
          <w:rtl/>
          <w:lang w:eastAsia="en-US"/>
        </w:rPr>
        <w:t>מיכן</w:t>
      </w:r>
      <w:r w:rsidRPr="00AA1078">
        <w:rPr>
          <w:rtl/>
          <w:lang w:eastAsia="en-US"/>
        </w:rPr>
        <w:t xml:space="preserve"> </w:t>
      </w:r>
      <w:r w:rsidRPr="00AA1078">
        <w:rPr>
          <w:rFonts w:hint="eastAsia"/>
          <w:rtl/>
          <w:lang w:eastAsia="en-US"/>
        </w:rPr>
        <w:t>דרש</w:t>
      </w:r>
      <w:r w:rsidRPr="00AA1078">
        <w:rPr>
          <w:rtl/>
          <w:lang w:eastAsia="en-US"/>
        </w:rPr>
        <w:t xml:space="preserve"> </w:t>
      </w:r>
      <w:r w:rsidRPr="00AA1078">
        <w:rPr>
          <w:rFonts w:hint="eastAsia"/>
          <w:rtl/>
          <w:lang w:eastAsia="en-US"/>
        </w:rPr>
        <w:t>אברהם</w:t>
      </w:r>
      <w:r w:rsidRPr="00AA1078">
        <w:rPr>
          <w:rtl/>
          <w:lang w:eastAsia="en-US"/>
        </w:rPr>
        <w:t xml:space="preserve"> </w:t>
      </w:r>
      <w:r w:rsidRPr="00AA1078">
        <w:rPr>
          <w:rFonts w:hint="eastAsia"/>
          <w:rtl/>
          <w:lang w:eastAsia="en-US"/>
        </w:rPr>
        <w:t>והחזיר</w:t>
      </w:r>
      <w:r w:rsidRPr="00AA1078">
        <w:rPr>
          <w:rtl/>
          <w:lang w:eastAsia="en-US"/>
        </w:rPr>
        <w:t xml:space="preserve"> </w:t>
      </w:r>
      <w:r w:rsidRPr="00AA1078">
        <w:rPr>
          <w:rFonts w:hint="eastAsia"/>
          <w:rtl/>
          <w:lang w:eastAsia="en-US"/>
        </w:rPr>
        <w:t>את</w:t>
      </w:r>
      <w:r w:rsidRPr="00AA1078">
        <w:rPr>
          <w:rtl/>
          <w:lang w:eastAsia="en-US"/>
        </w:rPr>
        <w:t xml:space="preserve"> </w:t>
      </w:r>
      <w:r w:rsidRPr="00AA1078">
        <w:rPr>
          <w:rFonts w:hint="eastAsia"/>
          <w:rtl/>
          <w:lang w:eastAsia="en-US"/>
        </w:rPr>
        <w:t>קטורה</w:t>
      </w:r>
      <w:r w:rsidRPr="00AA1078">
        <w:rPr>
          <w:rtl/>
          <w:lang w:eastAsia="en-US"/>
        </w:rPr>
        <w:t>.</w:t>
      </w:r>
      <w:r w:rsidRPr="00AA1078">
        <w:rPr>
          <w:rStyle w:val="a5"/>
          <w:rtl/>
          <w:lang w:eastAsia="en-US"/>
        </w:rPr>
        <w:footnoteReference w:id="11"/>
      </w:r>
    </w:p>
    <w:p w14:paraId="50AEF439" w14:textId="77777777" w:rsidR="000746C8" w:rsidRDefault="000746C8" w:rsidP="000746C8">
      <w:pPr>
        <w:pStyle w:val="ab"/>
        <w:rPr>
          <w:rtl/>
          <w:lang w:val="he-IL"/>
        </w:rPr>
      </w:pPr>
      <w:r>
        <w:rPr>
          <w:rFonts w:hint="cs"/>
          <w:rtl/>
          <w:lang w:val="he-IL"/>
        </w:rPr>
        <w:t xml:space="preserve">פרקי דרבי אליעזר (היגר) - "חורב"  פרק </w:t>
      </w:r>
      <w:proofErr w:type="spellStart"/>
      <w:r>
        <w:rPr>
          <w:rFonts w:hint="cs"/>
          <w:rtl/>
          <w:lang w:val="he-IL"/>
        </w:rPr>
        <w:t>כט</w:t>
      </w:r>
      <w:proofErr w:type="spellEnd"/>
      <w:r>
        <w:rPr>
          <w:rFonts w:hint="cs"/>
          <w:rtl/>
          <w:lang w:val="he-IL"/>
        </w:rPr>
        <w:t xml:space="preserve"> </w:t>
      </w:r>
      <w:r w:rsidR="00CE00BE">
        <w:rPr>
          <w:rtl/>
          <w:lang w:val="he-IL"/>
        </w:rPr>
        <w:t>–</w:t>
      </w:r>
      <w:r w:rsidR="00CE00BE">
        <w:rPr>
          <w:rFonts w:hint="cs"/>
          <w:rtl/>
          <w:lang w:val="he-IL"/>
        </w:rPr>
        <w:t xml:space="preserve"> אברהם מתגעגע לישמעאל ואולי גם לאמו?</w:t>
      </w:r>
    </w:p>
    <w:p w14:paraId="62DC1E93" w14:textId="77777777" w:rsidR="000746C8" w:rsidRDefault="000746C8" w:rsidP="000746C8">
      <w:pPr>
        <w:pStyle w:val="ac"/>
        <w:rPr>
          <w:rtl/>
          <w:lang w:eastAsia="en-US"/>
        </w:rPr>
      </w:pPr>
      <w:r>
        <w:rPr>
          <w:rFonts w:hint="cs"/>
          <w:rtl/>
          <w:lang w:val="he-IL"/>
        </w:rPr>
        <w:lastRenderedPageBreak/>
        <w:t>... לאחר של</w:t>
      </w:r>
      <w:r w:rsidR="00CA609B">
        <w:rPr>
          <w:rFonts w:hint="cs"/>
          <w:rtl/>
          <w:lang w:val="he-IL"/>
        </w:rPr>
        <w:t>ו</w:t>
      </w:r>
      <w:r>
        <w:rPr>
          <w:rFonts w:hint="cs"/>
          <w:rtl/>
          <w:lang w:val="he-IL"/>
        </w:rPr>
        <w:t>ש שנים הלך אברהם לראות את ישמעאל בנו, ונשבע לשרה שלא ירד מעל הגמל במקום שישמעאל שרוי תמן. והגיע לשם בחצי היום, ומצא שם את אשתו של ישמעאל. אמר לה: היכן הוא ישמעאל? אמרה לו: הלך הוא ואמו להביא פירות ותמרים מן המדבר.</w:t>
      </w:r>
      <w:r w:rsidR="00CA609B">
        <w:rPr>
          <w:rStyle w:val="a5"/>
          <w:rtl/>
          <w:lang w:eastAsia="en-US"/>
        </w:rPr>
        <w:footnoteReference w:id="12"/>
      </w:r>
    </w:p>
    <w:p w14:paraId="318DCE83" w14:textId="77777777" w:rsidR="000D78FA" w:rsidRDefault="000D78FA" w:rsidP="000D78FA">
      <w:pPr>
        <w:pStyle w:val="ab"/>
        <w:rPr>
          <w:rtl/>
          <w:lang w:eastAsia="en-US"/>
        </w:rPr>
      </w:pPr>
      <w:r>
        <w:rPr>
          <w:rtl/>
          <w:lang w:eastAsia="en-US"/>
        </w:rPr>
        <w:t xml:space="preserve">מדרש אגדה (בובר) בראשית </w:t>
      </w:r>
      <w:r>
        <w:rPr>
          <w:rFonts w:hint="cs"/>
          <w:rtl/>
          <w:lang w:eastAsia="en-US"/>
        </w:rPr>
        <w:t xml:space="preserve">כה יא </w:t>
      </w:r>
      <w:r>
        <w:rPr>
          <w:rtl/>
          <w:lang w:eastAsia="en-US"/>
        </w:rPr>
        <w:t>פרשת חיי שרה –</w:t>
      </w:r>
      <w:r>
        <w:rPr>
          <w:rFonts w:hint="cs"/>
          <w:rtl/>
          <w:lang w:eastAsia="en-US"/>
        </w:rPr>
        <w:t xml:space="preserve"> יצחק מכבד את הגר האלמנה</w:t>
      </w:r>
    </w:p>
    <w:p w14:paraId="28383AA7" w14:textId="77777777" w:rsidR="000D78FA" w:rsidRDefault="000D78FA" w:rsidP="000D78FA">
      <w:pPr>
        <w:pStyle w:val="ac"/>
        <w:rPr>
          <w:rtl/>
          <w:lang w:eastAsia="en-US"/>
        </w:rPr>
      </w:pPr>
      <w:r>
        <w:rPr>
          <w:rtl/>
          <w:lang w:eastAsia="en-US"/>
        </w:rPr>
        <w:t>וישב יצחק עם באר לחי ראי. ישב עם הגר אלמנת אביו שאמרה באר לחי ראי לחיי העולמים</w:t>
      </w:r>
      <w:r w:rsidR="00C21D15">
        <w:rPr>
          <w:rFonts w:hint="cs"/>
          <w:rtl/>
          <w:lang w:eastAsia="en-US"/>
        </w:rPr>
        <w:t>.</w:t>
      </w:r>
      <w:r w:rsidR="00C21D15">
        <w:rPr>
          <w:rStyle w:val="a5"/>
          <w:rtl/>
          <w:lang w:eastAsia="en-US"/>
        </w:rPr>
        <w:footnoteReference w:id="13"/>
      </w:r>
      <w:r>
        <w:rPr>
          <w:rtl/>
          <w:lang w:eastAsia="en-US"/>
        </w:rPr>
        <w:t xml:space="preserve"> </w:t>
      </w:r>
    </w:p>
    <w:p w14:paraId="102EE1F3" w14:textId="77777777" w:rsidR="005C02D5" w:rsidRPr="00AA1078" w:rsidRDefault="005C02D5" w:rsidP="00B41C75">
      <w:pPr>
        <w:pStyle w:val="ab"/>
        <w:rPr>
          <w:rtl/>
          <w:lang w:val="he-IL"/>
        </w:rPr>
      </w:pPr>
      <w:r w:rsidRPr="00AA1078">
        <w:rPr>
          <w:rFonts w:hint="cs"/>
          <w:rtl/>
          <w:lang w:val="he-IL"/>
        </w:rPr>
        <w:t xml:space="preserve">אבן עזרא בראשית פרק כה פסוק א </w:t>
      </w:r>
      <w:r w:rsidR="00D50C0C">
        <w:rPr>
          <w:rtl/>
          <w:lang w:val="he-IL"/>
        </w:rPr>
        <w:t>–</w:t>
      </w:r>
      <w:r w:rsidR="00D50C0C">
        <w:rPr>
          <w:rFonts w:hint="cs"/>
          <w:rtl/>
          <w:lang w:val="he-IL"/>
        </w:rPr>
        <w:t xml:space="preserve"> קטורה אינה הגר</w:t>
      </w:r>
    </w:p>
    <w:p w14:paraId="719EF37A" w14:textId="77777777" w:rsidR="006C5332" w:rsidRDefault="005C02D5" w:rsidP="006C5332">
      <w:pPr>
        <w:pStyle w:val="ac"/>
        <w:rPr>
          <w:rFonts w:hint="cs"/>
          <w:rtl/>
          <w:lang w:val="he-IL"/>
        </w:rPr>
      </w:pPr>
      <w:r w:rsidRPr="006C5332">
        <w:rPr>
          <w:rFonts w:hint="cs"/>
          <w:rtl/>
        </w:rPr>
        <w:t>קטורה</w:t>
      </w:r>
      <w:r w:rsidRPr="00AA1078">
        <w:rPr>
          <w:rFonts w:hint="cs"/>
          <w:rtl/>
          <w:lang w:val="he-IL"/>
        </w:rPr>
        <w:t xml:space="preserve"> איננה הגר, כי כתוב ולבני הפילגשים אשר ל</w:t>
      </w:r>
      <w:smartTag w:uri="urn:schemas-microsoft-com:office:smarttags" w:element="PersonName">
        <w:smartTagPr>
          <w:attr w:name="ProductID" w:val="אברהם נתן"/>
        </w:smartTagPr>
        <w:r w:rsidRPr="00AA1078">
          <w:rPr>
            <w:rFonts w:hint="cs"/>
            <w:rtl/>
            <w:lang w:val="he-IL"/>
          </w:rPr>
          <w:t>אברהם נתן</w:t>
        </w:r>
      </w:smartTag>
      <w:r w:rsidRPr="00AA1078">
        <w:rPr>
          <w:rFonts w:hint="cs"/>
          <w:rtl/>
          <w:lang w:val="he-IL"/>
        </w:rPr>
        <w:t xml:space="preserve"> אברהם</w:t>
      </w:r>
      <w:r w:rsidR="006C5332">
        <w:rPr>
          <w:rFonts w:hint="cs"/>
          <w:rtl/>
          <w:lang w:val="he-IL"/>
        </w:rPr>
        <w:t xml:space="preserve"> מתנות</w:t>
      </w:r>
      <w:r w:rsidRPr="00AA1078">
        <w:rPr>
          <w:rFonts w:hint="cs"/>
          <w:rtl/>
          <w:lang w:val="he-IL"/>
        </w:rPr>
        <w:t xml:space="preserve"> (ברא</w:t>
      </w:r>
      <w:r w:rsidR="006C5332">
        <w:rPr>
          <w:rFonts w:hint="cs"/>
          <w:rtl/>
          <w:lang w:val="he-IL"/>
        </w:rPr>
        <w:t>שית</w:t>
      </w:r>
      <w:r w:rsidRPr="00AA1078">
        <w:rPr>
          <w:rFonts w:hint="cs"/>
          <w:rtl/>
          <w:lang w:val="he-IL"/>
        </w:rPr>
        <w:t xml:space="preserve"> כה ו) ופי</w:t>
      </w:r>
      <w:r w:rsidR="006C5332">
        <w:rPr>
          <w:rFonts w:hint="cs"/>
          <w:rtl/>
          <w:lang w:val="he-IL"/>
        </w:rPr>
        <w:t>רוש</w:t>
      </w:r>
      <w:r w:rsidRPr="00AA1078">
        <w:rPr>
          <w:rFonts w:hint="cs"/>
          <w:rtl/>
          <w:lang w:val="he-IL"/>
        </w:rPr>
        <w:t xml:space="preserve"> פ</w:t>
      </w:r>
      <w:r w:rsidR="006C5332">
        <w:rPr>
          <w:rFonts w:hint="cs"/>
          <w:rtl/>
          <w:lang w:val="he-IL"/>
        </w:rPr>
        <w:t>י</w:t>
      </w:r>
      <w:r w:rsidRPr="00AA1078">
        <w:rPr>
          <w:rFonts w:hint="cs"/>
          <w:rtl/>
          <w:lang w:val="he-IL"/>
        </w:rPr>
        <w:t>לגש - שפחה, וזה השם איננו נופל על זכר, ונוכל לפרש על פילגשים נשים</w:t>
      </w:r>
      <w:r w:rsidR="006C5332">
        <w:rPr>
          <w:rFonts w:hint="cs"/>
          <w:rtl/>
          <w:lang w:val="he-IL"/>
        </w:rPr>
        <w:t>.</w:t>
      </w:r>
      <w:r w:rsidR="00817DB0">
        <w:rPr>
          <w:rStyle w:val="a5"/>
          <w:rtl/>
          <w:lang w:val="he-IL"/>
        </w:rPr>
        <w:footnoteReference w:id="14"/>
      </w:r>
    </w:p>
    <w:p w14:paraId="79EF851B" w14:textId="77777777" w:rsidR="00817DB0" w:rsidRPr="00AA1078" w:rsidRDefault="00817DB0" w:rsidP="00817DB0">
      <w:pPr>
        <w:pStyle w:val="ab"/>
        <w:rPr>
          <w:rtl/>
          <w:lang w:val="he-IL"/>
        </w:rPr>
      </w:pPr>
      <w:r w:rsidRPr="00AA1078">
        <w:rPr>
          <w:rFonts w:hint="cs"/>
          <w:rtl/>
          <w:lang w:val="he-IL"/>
        </w:rPr>
        <w:t xml:space="preserve">אבן עזרא בראשית פרק יא פסוק </w:t>
      </w:r>
      <w:proofErr w:type="spellStart"/>
      <w:r w:rsidRPr="00AA1078">
        <w:rPr>
          <w:rFonts w:hint="cs"/>
          <w:rtl/>
          <w:lang w:val="he-IL"/>
        </w:rPr>
        <w:t>כט</w:t>
      </w:r>
      <w:proofErr w:type="spellEnd"/>
      <w:r w:rsidRPr="00AA1078">
        <w:rPr>
          <w:rFonts w:hint="cs"/>
          <w:rtl/>
          <w:lang w:val="he-IL"/>
        </w:rPr>
        <w:t xml:space="preserve"> </w:t>
      </w:r>
      <w:r w:rsidR="00D50C0C">
        <w:rPr>
          <w:rtl/>
          <w:lang w:val="he-IL"/>
        </w:rPr>
        <w:t>–</w:t>
      </w:r>
      <w:r w:rsidR="00D50C0C">
        <w:rPr>
          <w:rFonts w:hint="cs"/>
          <w:rtl/>
          <w:lang w:val="he-IL"/>
        </w:rPr>
        <w:t xml:space="preserve"> שרה היא אם האומה</w:t>
      </w:r>
    </w:p>
    <w:p w14:paraId="74D24B53" w14:textId="77777777" w:rsidR="00817DB0" w:rsidRDefault="00817DB0" w:rsidP="00817DB0">
      <w:pPr>
        <w:pStyle w:val="ac"/>
        <w:rPr>
          <w:rFonts w:hint="cs"/>
          <w:rtl/>
          <w:lang w:val="he-IL"/>
        </w:rPr>
      </w:pPr>
      <w:r w:rsidRPr="00AA1078">
        <w:rPr>
          <w:rFonts w:hint="cs"/>
          <w:rtl/>
          <w:lang w:val="he-IL"/>
        </w:rPr>
        <w:t>והאומרים כי אברהם היה עקר ולא שרה אמרו היפך הכתוב, והעד ישמעאל בנו, ובני קטורה.</w:t>
      </w:r>
      <w:r w:rsidR="009A4EE7">
        <w:rPr>
          <w:rStyle w:val="a5"/>
          <w:rtl/>
          <w:lang w:val="he-IL"/>
        </w:rPr>
        <w:footnoteReference w:id="15"/>
      </w:r>
      <w:r w:rsidRPr="00AA1078">
        <w:rPr>
          <w:rFonts w:hint="cs"/>
          <w:rtl/>
          <w:lang w:val="he-IL"/>
        </w:rPr>
        <w:t xml:space="preserve"> </w:t>
      </w:r>
    </w:p>
    <w:p w14:paraId="42A0AC5C" w14:textId="77777777" w:rsidR="005C02D5" w:rsidRPr="00AA1078" w:rsidRDefault="005C02D5" w:rsidP="00F035A6">
      <w:pPr>
        <w:pStyle w:val="ab"/>
        <w:rPr>
          <w:rtl/>
          <w:lang w:val="he-IL"/>
        </w:rPr>
      </w:pPr>
      <w:r w:rsidRPr="00AA1078">
        <w:rPr>
          <w:rFonts w:hint="cs"/>
          <w:rtl/>
          <w:lang w:val="he-IL"/>
        </w:rPr>
        <w:t xml:space="preserve">רמב"ן בראשית פרק כה פסוק ו </w:t>
      </w:r>
      <w:r w:rsidR="00CE00BE">
        <w:rPr>
          <w:rtl/>
          <w:lang w:val="he-IL"/>
        </w:rPr>
        <w:t>–</w:t>
      </w:r>
      <w:r w:rsidR="00CE00BE">
        <w:rPr>
          <w:rFonts w:hint="cs"/>
          <w:rtl/>
          <w:lang w:val="he-IL"/>
        </w:rPr>
        <w:t xml:space="preserve"> קטורה הייתה כנענית</w:t>
      </w:r>
    </w:p>
    <w:p w14:paraId="29010CFB" w14:textId="77777777" w:rsidR="005C02D5" w:rsidRDefault="009A4EE7" w:rsidP="00972CA8">
      <w:pPr>
        <w:pStyle w:val="ac"/>
        <w:rPr>
          <w:rFonts w:hint="cs"/>
          <w:rtl/>
          <w:lang w:val="he-IL"/>
        </w:rPr>
      </w:pPr>
      <w:r>
        <w:rPr>
          <w:rFonts w:hint="cs"/>
          <w:rtl/>
          <w:lang w:val="he-IL"/>
        </w:rPr>
        <w:t>"</w:t>
      </w:r>
      <w:r w:rsidR="005C02D5" w:rsidRPr="00AA1078">
        <w:rPr>
          <w:rFonts w:hint="cs"/>
          <w:rtl/>
          <w:lang w:val="he-IL"/>
        </w:rPr>
        <w:t>ולבני הפילגשים אשר לאברהם</w:t>
      </w:r>
      <w:r>
        <w:rPr>
          <w:rFonts w:hint="cs"/>
          <w:rtl/>
          <w:lang w:val="he-IL"/>
        </w:rPr>
        <w:t>"</w:t>
      </w:r>
      <w:r w:rsidR="005C02D5" w:rsidRPr="00AA1078">
        <w:rPr>
          <w:rFonts w:hint="cs"/>
          <w:rtl/>
          <w:lang w:val="he-IL"/>
        </w:rPr>
        <w:t xml:space="preserve"> - על דרך הפשט, בעבור שנאמר לו (לעיל </w:t>
      </w:r>
      <w:proofErr w:type="spellStart"/>
      <w:r w:rsidR="005C02D5" w:rsidRPr="00AA1078">
        <w:rPr>
          <w:rFonts w:hint="cs"/>
          <w:rtl/>
          <w:lang w:val="he-IL"/>
        </w:rPr>
        <w:t>כא</w:t>
      </w:r>
      <w:proofErr w:type="spellEnd"/>
      <w:r w:rsidR="005C02D5" w:rsidRPr="00AA1078">
        <w:rPr>
          <w:rFonts w:hint="cs"/>
          <w:rtl/>
          <w:lang w:val="he-IL"/>
        </w:rPr>
        <w:t xml:space="preserve"> </w:t>
      </w:r>
      <w:proofErr w:type="spellStart"/>
      <w:r w:rsidR="005C02D5" w:rsidRPr="00AA1078">
        <w:rPr>
          <w:rFonts w:hint="cs"/>
          <w:rtl/>
          <w:lang w:val="he-IL"/>
        </w:rPr>
        <w:t>יב</w:t>
      </w:r>
      <w:proofErr w:type="spellEnd"/>
      <w:r w:rsidR="005C02D5" w:rsidRPr="00AA1078">
        <w:rPr>
          <w:rFonts w:hint="cs"/>
          <w:rtl/>
          <w:lang w:val="he-IL"/>
        </w:rPr>
        <w:t xml:space="preserve">) כי ביצחק יקרא לך זרע, לא בזרע אחר, היו כל נשיו אצלו פילגשים, לא היו נחשבות לנשים, שאין זרען ביורשיו, כי הגר שפחת שרה פילגשו </w:t>
      </w:r>
      <w:proofErr w:type="spellStart"/>
      <w:r w:rsidR="005C02D5" w:rsidRPr="00AA1078">
        <w:rPr>
          <w:rFonts w:hint="cs"/>
          <w:rtl/>
          <w:lang w:val="he-IL"/>
        </w:rPr>
        <w:t>היתה</w:t>
      </w:r>
      <w:proofErr w:type="spellEnd"/>
      <w:r w:rsidR="00972CA8">
        <w:rPr>
          <w:rFonts w:hint="cs"/>
          <w:rtl/>
          <w:lang w:val="he-IL"/>
        </w:rPr>
        <w:t>.</w:t>
      </w:r>
      <w:r w:rsidR="005C02D5" w:rsidRPr="00AA1078">
        <w:rPr>
          <w:rFonts w:hint="cs"/>
          <w:rtl/>
          <w:lang w:val="he-IL"/>
        </w:rPr>
        <w:t xml:space="preserve"> אבל קטורה לאשה לקח לו. ואם </w:t>
      </w:r>
      <w:proofErr w:type="spellStart"/>
      <w:r w:rsidR="005C02D5" w:rsidRPr="00AA1078">
        <w:rPr>
          <w:rFonts w:hint="cs"/>
          <w:rtl/>
          <w:lang w:val="he-IL"/>
        </w:rPr>
        <w:t>היתה</w:t>
      </w:r>
      <w:proofErr w:type="spellEnd"/>
      <w:r w:rsidR="005C02D5" w:rsidRPr="00AA1078">
        <w:rPr>
          <w:rFonts w:hint="cs"/>
          <w:rtl/>
          <w:lang w:val="he-IL"/>
        </w:rPr>
        <w:t xml:space="preserve"> שפחה בביתו ולקחה לפילגש</w:t>
      </w:r>
      <w:r w:rsidR="00972CA8">
        <w:rPr>
          <w:rFonts w:hint="cs"/>
          <w:rtl/>
          <w:lang w:val="he-IL"/>
        </w:rPr>
        <w:t>.</w:t>
      </w:r>
      <w:r w:rsidR="005C02D5" w:rsidRPr="00AA1078">
        <w:rPr>
          <w:rFonts w:hint="cs"/>
          <w:rtl/>
          <w:lang w:val="he-IL"/>
        </w:rPr>
        <w:t xml:space="preserve"> לא היה אומר "</w:t>
      </w:r>
      <w:proofErr w:type="spellStart"/>
      <w:r w:rsidR="005C02D5" w:rsidRPr="00AA1078">
        <w:rPr>
          <w:rFonts w:hint="cs"/>
          <w:rtl/>
          <w:lang w:val="he-IL"/>
        </w:rPr>
        <w:t>ויקח</w:t>
      </w:r>
      <w:proofErr w:type="spellEnd"/>
      <w:r w:rsidR="005C02D5" w:rsidRPr="00AA1078">
        <w:rPr>
          <w:rFonts w:hint="cs"/>
          <w:rtl/>
          <w:lang w:val="he-IL"/>
        </w:rPr>
        <w:t xml:space="preserve"> </w:t>
      </w:r>
      <w:proofErr w:type="spellStart"/>
      <w:r w:rsidR="005C02D5" w:rsidRPr="00AA1078">
        <w:rPr>
          <w:rFonts w:hint="cs"/>
          <w:rtl/>
          <w:lang w:val="he-IL"/>
        </w:rPr>
        <w:t>אשה</w:t>
      </w:r>
      <w:proofErr w:type="spellEnd"/>
      <w:r w:rsidR="005C02D5" w:rsidRPr="00AA1078">
        <w:rPr>
          <w:rFonts w:hint="cs"/>
          <w:rtl/>
          <w:lang w:val="he-IL"/>
        </w:rPr>
        <w:t xml:space="preserve"> ושמה קטורה", רק תקרא פילגש בכתוב מפני הטעם שפירשתי. ובדברי הימים (א א לב) כתוב</w:t>
      </w:r>
      <w:r w:rsidR="00972CA8">
        <w:rPr>
          <w:rFonts w:hint="cs"/>
          <w:rtl/>
          <w:lang w:val="he-IL"/>
        </w:rPr>
        <w:t>:</w:t>
      </w:r>
      <w:r w:rsidR="005C02D5" w:rsidRPr="00AA1078">
        <w:rPr>
          <w:rFonts w:hint="cs"/>
          <w:rtl/>
          <w:lang w:val="he-IL"/>
        </w:rPr>
        <w:t xml:space="preserve"> </w:t>
      </w:r>
      <w:r w:rsidR="00972CA8">
        <w:rPr>
          <w:rFonts w:hint="cs"/>
          <w:rtl/>
          <w:lang w:val="he-IL"/>
        </w:rPr>
        <w:t>"</w:t>
      </w:r>
      <w:r w:rsidR="005C02D5" w:rsidRPr="00AA1078">
        <w:rPr>
          <w:rFonts w:hint="cs"/>
          <w:rtl/>
          <w:lang w:val="he-IL"/>
        </w:rPr>
        <w:t>ובני קטורה פילגש אברהם</w:t>
      </w:r>
      <w:r w:rsidR="00972CA8">
        <w:rPr>
          <w:rFonts w:hint="cs"/>
          <w:rtl/>
          <w:lang w:val="he-IL"/>
        </w:rPr>
        <w:t>"</w:t>
      </w:r>
      <w:r>
        <w:rPr>
          <w:rFonts w:hint="cs"/>
          <w:rtl/>
          <w:lang w:val="he-IL"/>
        </w:rPr>
        <w:t>.</w:t>
      </w:r>
      <w:r w:rsidR="00677B71">
        <w:rPr>
          <w:rStyle w:val="a5"/>
          <w:rtl/>
          <w:lang w:val="he-IL"/>
        </w:rPr>
        <w:footnoteReference w:id="16"/>
      </w:r>
    </w:p>
    <w:p w14:paraId="285BBE92" w14:textId="77777777" w:rsidR="005C02D5" w:rsidRDefault="005C02D5" w:rsidP="00791016">
      <w:pPr>
        <w:pStyle w:val="ac"/>
        <w:rPr>
          <w:rFonts w:hint="cs"/>
          <w:rtl/>
          <w:lang w:val="he-IL"/>
        </w:rPr>
      </w:pPr>
      <w:r w:rsidRPr="00AA1078">
        <w:rPr>
          <w:rFonts w:hint="cs"/>
          <w:rtl/>
          <w:lang w:val="he-IL"/>
        </w:rPr>
        <w:t xml:space="preserve">והנה אברהם לקח לו </w:t>
      </w:r>
      <w:proofErr w:type="spellStart"/>
      <w:r w:rsidRPr="00AA1078">
        <w:rPr>
          <w:rFonts w:hint="cs"/>
          <w:rtl/>
          <w:lang w:val="he-IL"/>
        </w:rPr>
        <w:t>אשה</w:t>
      </w:r>
      <w:proofErr w:type="spellEnd"/>
      <w:r w:rsidRPr="00AA1078">
        <w:rPr>
          <w:rFonts w:hint="cs"/>
          <w:rtl/>
          <w:lang w:val="he-IL"/>
        </w:rPr>
        <w:t xml:space="preserve"> מבנות כנען, ואם תאמר </w:t>
      </w:r>
      <w:proofErr w:type="spellStart"/>
      <w:r w:rsidRPr="00AA1078">
        <w:rPr>
          <w:rFonts w:hint="cs"/>
          <w:rtl/>
          <w:lang w:val="he-IL"/>
        </w:rPr>
        <w:t>שהיתה</w:t>
      </w:r>
      <w:proofErr w:type="spellEnd"/>
      <w:r w:rsidRPr="00AA1078">
        <w:rPr>
          <w:rFonts w:hint="cs"/>
          <w:rtl/>
          <w:lang w:val="he-IL"/>
        </w:rPr>
        <w:t xml:space="preserve"> מצרית או מארץ פלשתים, הנה לא שלח אל ארצו ואל מולדתו כאשר עשה בבנו, כי איננו שומר רק זרע יצחק, כי עליו נכרת הברית. ועוד, שלא אמר הכתוב "</w:t>
      </w:r>
      <w:proofErr w:type="spellStart"/>
      <w:r w:rsidRPr="00AA1078">
        <w:rPr>
          <w:rFonts w:hint="cs"/>
          <w:rtl/>
          <w:lang w:val="he-IL"/>
        </w:rPr>
        <w:t>ויקח</w:t>
      </w:r>
      <w:proofErr w:type="spellEnd"/>
      <w:r w:rsidRPr="00AA1078">
        <w:rPr>
          <w:rFonts w:hint="cs"/>
          <w:rtl/>
          <w:lang w:val="he-IL"/>
        </w:rPr>
        <w:t xml:space="preserve"> </w:t>
      </w:r>
      <w:proofErr w:type="spellStart"/>
      <w:r w:rsidRPr="00AA1078">
        <w:rPr>
          <w:rFonts w:hint="cs"/>
          <w:rtl/>
          <w:lang w:val="he-IL"/>
        </w:rPr>
        <w:t>אשה</w:t>
      </w:r>
      <w:proofErr w:type="spellEnd"/>
      <w:r w:rsidRPr="00AA1078">
        <w:rPr>
          <w:rFonts w:hint="cs"/>
          <w:rtl/>
          <w:lang w:val="he-IL"/>
        </w:rPr>
        <w:t xml:space="preserve"> קטורה בת פלוני </w:t>
      </w:r>
      <w:proofErr w:type="spellStart"/>
      <w:r w:rsidRPr="00AA1078">
        <w:rPr>
          <w:rFonts w:hint="cs"/>
          <w:rtl/>
          <w:lang w:val="he-IL"/>
        </w:rPr>
        <w:t>החוי</w:t>
      </w:r>
      <w:proofErr w:type="spellEnd"/>
      <w:r w:rsidRPr="00AA1078">
        <w:rPr>
          <w:rFonts w:hint="cs"/>
          <w:rtl/>
          <w:lang w:val="he-IL"/>
        </w:rPr>
        <w:t xml:space="preserve"> או הפלשתי והמצרי מארץ פלונית" כאשר אמר בנשי עשו (להלן </w:t>
      </w:r>
      <w:proofErr w:type="spellStart"/>
      <w:r w:rsidRPr="00AA1078">
        <w:rPr>
          <w:rFonts w:hint="cs"/>
          <w:rtl/>
          <w:lang w:val="he-IL"/>
        </w:rPr>
        <w:t>כו</w:t>
      </w:r>
      <w:proofErr w:type="spellEnd"/>
      <w:r w:rsidRPr="00AA1078">
        <w:rPr>
          <w:rFonts w:hint="cs"/>
          <w:rtl/>
          <w:lang w:val="he-IL"/>
        </w:rPr>
        <w:t xml:space="preserve"> לד) וזולתן, אבל </w:t>
      </w:r>
      <w:r w:rsidRPr="00AA1078">
        <w:rPr>
          <w:rFonts w:hint="cs"/>
          <w:rtl/>
          <w:lang w:val="he-IL"/>
        </w:rPr>
        <w:lastRenderedPageBreak/>
        <w:t>הזכיר שמה בלבד כי היא כנענית וק</w:t>
      </w:r>
      <w:r w:rsidR="00CD6A73">
        <w:rPr>
          <w:rFonts w:hint="cs"/>
          <w:rtl/>
          <w:lang w:val="he-IL"/>
        </w:rPr>
        <w:t>י</w:t>
      </w:r>
      <w:r w:rsidRPr="00AA1078">
        <w:rPr>
          <w:rFonts w:hint="cs"/>
          <w:rtl/>
          <w:lang w:val="he-IL"/>
        </w:rPr>
        <w:t>צר ב</w:t>
      </w:r>
      <w:r w:rsidR="00CD6A73">
        <w:rPr>
          <w:rFonts w:hint="cs"/>
          <w:rtl/>
          <w:lang w:val="he-IL"/>
        </w:rPr>
        <w:t>י</w:t>
      </w:r>
      <w:r w:rsidRPr="00AA1078">
        <w:rPr>
          <w:rFonts w:hint="cs"/>
          <w:rtl/>
          <w:lang w:val="he-IL"/>
        </w:rPr>
        <w:t xml:space="preserve">יחוסה, וכן יעשה במקומות רבים כשלא יקפיד בייחוס שלהן. ואולי תקרא פילגש בעבור היותה שפחה ממשפחת העבדים. ואם </w:t>
      </w:r>
      <w:proofErr w:type="spellStart"/>
      <w:r w:rsidRPr="00AA1078">
        <w:rPr>
          <w:rFonts w:hint="cs"/>
          <w:rtl/>
          <w:lang w:val="he-IL"/>
        </w:rPr>
        <w:t>היתה</w:t>
      </w:r>
      <w:proofErr w:type="spellEnd"/>
      <w:r w:rsidRPr="00AA1078">
        <w:rPr>
          <w:rFonts w:hint="cs"/>
          <w:rtl/>
          <w:lang w:val="he-IL"/>
        </w:rPr>
        <w:t xml:space="preserve"> שפחה בביתו ובא אליה לא יזכיר ייחוסה, כי אין דרך הכתוב להזכיר באמהות רק שמן </w:t>
      </w:r>
      <w:proofErr w:type="spellStart"/>
      <w:r w:rsidRPr="00AA1078">
        <w:rPr>
          <w:rFonts w:hint="cs"/>
          <w:rtl/>
          <w:lang w:val="he-IL"/>
        </w:rPr>
        <w:t>כענין</w:t>
      </w:r>
      <w:proofErr w:type="spellEnd"/>
      <w:r w:rsidRPr="00AA1078">
        <w:rPr>
          <w:rFonts w:hint="cs"/>
          <w:rtl/>
          <w:lang w:val="he-IL"/>
        </w:rPr>
        <w:t xml:space="preserve"> בזלפה ובלהה</w:t>
      </w:r>
      <w:r w:rsidR="00791016">
        <w:rPr>
          <w:rFonts w:hint="cs"/>
          <w:rtl/>
          <w:lang w:val="he-IL"/>
        </w:rPr>
        <w:t>.</w:t>
      </w:r>
      <w:r w:rsidR="001F1A82">
        <w:rPr>
          <w:rStyle w:val="a5"/>
          <w:rtl/>
          <w:lang w:val="he-IL"/>
        </w:rPr>
        <w:footnoteReference w:id="17"/>
      </w:r>
    </w:p>
    <w:p w14:paraId="62AAA228" w14:textId="77777777" w:rsidR="001F1A82" w:rsidRDefault="001F1A82" w:rsidP="00C217E3">
      <w:pPr>
        <w:pStyle w:val="ab"/>
        <w:rPr>
          <w:rtl/>
          <w:lang w:eastAsia="en-US"/>
        </w:rPr>
      </w:pP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פרק</w:t>
      </w:r>
      <w:r>
        <w:rPr>
          <w:rtl/>
          <w:lang w:eastAsia="en-US"/>
        </w:rPr>
        <w:t xml:space="preserve"> </w:t>
      </w:r>
      <w:r>
        <w:rPr>
          <w:rFonts w:hint="eastAsia"/>
          <w:rtl/>
          <w:lang w:eastAsia="en-US"/>
        </w:rPr>
        <w:t>ו</w:t>
      </w:r>
      <w:r>
        <w:rPr>
          <w:rtl/>
          <w:lang w:eastAsia="en-US"/>
        </w:rPr>
        <w:t xml:space="preserve"> </w:t>
      </w:r>
      <w:r>
        <w:rPr>
          <w:rFonts w:hint="eastAsia"/>
          <w:rtl/>
          <w:lang w:eastAsia="en-US"/>
        </w:rPr>
        <w:t>פסוק</w:t>
      </w:r>
      <w:r>
        <w:rPr>
          <w:rtl/>
          <w:lang w:eastAsia="en-US"/>
        </w:rPr>
        <w:t xml:space="preserve"> </w:t>
      </w:r>
      <w:r>
        <w:rPr>
          <w:rFonts w:hint="eastAsia"/>
          <w:rtl/>
          <w:lang w:eastAsia="en-US"/>
        </w:rPr>
        <w:t>ח</w:t>
      </w:r>
      <w:r>
        <w:rPr>
          <w:rtl/>
          <w:lang w:eastAsia="en-US"/>
        </w:rPr>
        <w:t xml:space="preserve"> </w:t>
      </w:r>
      <w:r w:rsidR="00C21D15">
        <w:rPr>
          <w:rtl/>
          <w:lang w:eastAsia="en-US"/>
        </w:rPr>
        <w:t>–</w:t>
      </w:r>
      <w:r w:rsidR="00C21D15">
        <w:rPr>
          <w:rFonts w:hint="cs"/>
          <w:rtl/>
          <w:lang w:eastAsia="en-US"/>
        </w:rPr>
        <w:t xml:space="preserve"> שישים מלכות (מלכים)</w:t>
      </w:r>
    </w:p>
    <w:p w14:paraId="471BBE6F" w14:textId="77777777" w:rsidR="00C217E3" w:rsidRDefault="001F1A82" w:rsidP="00A62453">
      <w:pPr>
        <w:pStyle w:val="ac"/>
        <w:rPr>
          <w:rFonts w:hint="cs"/>
          <w:rtl/>
          <w:lang w:eastAsia="en-US"/>
        </w:rPr>
      </w:pPr>
      <w:r w:rsidRPr="00C217E3">
        <w:rPr>
          <w:rFonts w:hint="eastAsia"/>
          <w:rtl/>
        </w:rPr>
        <w:t>ששים</w:t>
      </w:r>
      <w:r w:rsidRPr="00C217E3">
        <w:rPr>
          <w:rtl/>
        </w:rPr>
        <w:t xml:space="preserve"> </w:t>
      </w:r>
      <w:r w:rsidRPr="00C217E3">
        <w:rPr>
          <w:rFonts w:hint="eastAsia"/>
          <w:rtl/>
        </w:rPr>
        <w:t>המה</w:t>
      </w:r>
      <w:r w:rsidRPr="00C217E3">
        <w:rPr>
          <w:rtl/>
        </w:rPr>
        <w:t xml:space="preserve"> </w:t>
      </w:r>
      <w:r w:rsidRPr="00C217E3">
        <w:rPr>
          <w:rFonts w:hint="eastAsia"/>
          <w:rtl/>
        </w:rPr>
        <w:t>מלכות</w:t>
      </w:r>
      <w:r w:rsidRPr="00C217E3">
        <w:rPr>
          <w:rtl/>
        </w:rPr>
        <w:t xml:space="preserve"> -</w:t>
      </w:r>
      <w:r>
        <w:rPr>
          <w:rtl/>
          <w:lang w:eastAsia="en-US"/>
        </w:rPr>
        <w:t xml:space="preserve"> </w:t>
      </w:r>
      <w:r w:rsidRPr="00F25EC4">
        <w:rPr>
          <w:rFonts w:hint="eastAsia"/>
          <w:rtl/>
          <w:lang w:eastAsia="en-US"/>
        </w:rPr>
        <w:t>אברהם</w:t>
      </w:r>
      <w:r w:rsidRPr="00F25EC4">
        <w:rPr>
          <w:rtl/>
          <w:lang w:eastAsia="en-US"/>
        </w:rPr>
        <w:t xml:space="preserve"> </w:t>
      </w:r>
      <w:r w:rsidRPr="00F25EC4">
        <w:rPr>
          <w:rFonts w:hint="eastAsia"/>
          <w:rtl/>
          <w:lang w:eastAsia="en-US"/>
        </w:rPr>
        <w:t>ויוצאי</w:t>
      </w:r>
      <w:r w:rsidRPr="00F25EC4">
        <w:rPr>
          <w:rtl/>
          <w:lang w:eastAsia="en-US"/>
        </w:rPr>
        <w:t xml:space="preserve"> </w:t>
      </w:r>
      <w:proofErr w:type="spellStart"/>
      <w:r w:rsidRPr="00F25EC4">
        <w:rPr>
          <w:rFonts w:hint="eastAsia"/>
          <w:rtl/>
          <w:lang w:eastAsia="en-US"/>
        </w:rPr>
        <w:t>יריכו</w:t>
      </w:r>
      <w:proofErr w:type="spellEnd"/>
      <w:r w:rsidR="00A62453">
        <w:rPr>
          <w:rFonts w:hint="cs"/>
          <w:rtl/>
          <w:lang w:eastAsia="en-US"/>
        </w:rPr>
        <w:t>:</w:t>
      </w:r>
      <w:r w:rsidRPr="00F25EC4">
        <w:rPr>
          <w:rtl/>
          <w:lang w:eastAsia="en-US"/>
        </w:rPr>
        <w:t xml:space="preserve"> </w:t>
      </w:r>
      <w:r w:rsidRPr="00F25EC4">
        <w:rPr>
          <w:rFonts w:hint="eastAsia"/>
          <w:rtl/>
          <w:lang w:eastAsia="en-US"/>
        </w:rPr>
        <w:t>בני</w:t>
      </w:r>
      <w:r w:rsidRPr="00F25EC4">
        <w:rPr>
          <w:rtl/>
          <w:lang w:eastAsia="en-US"/>
        </w:rPr>
        <w:t xml:space="preserve"> </w:t>
      </w:r>
      <w:r w:rsidRPr="00F25EC4">
        <w:rPr>
          <w:rFonts w:hint="eastAsia"/>
          <w:rtl/>
          <w:lang w:eastAsia="en-US"/>
        </w:rPr>
        <w:t>קטורה</w:t>
      </w:r>
      <w:r w:rsidRPr="00F25EC4">
        <w:rPr>
          <w:rtl/>
          <w:lang w:eastAsia="en-US"/>
        </w:rPr>
        <w:t xml:space="preserve"> </w:t>
      </w:r>
      <w:r w:rsidRPr="00F25EC4">
        <w:rPr>
          <w:rFonts w:hint="eastAsia"/>
          <w:rtl/>
          <w:lang w:eastAsia="en-US"/>
        </w:rPr>
        <w:t>שש</w:t>
      </w:r>
      <w:r w:rsidRPr="00F25EC4">
        <w:rPr>
          <w:rtl/>
          <w:lang w:eastAsia="en-US"/>
        </w:rPr>
        <w:t xml:space="preserve"> </w:t>
      </w:r>
      <w:r w:rsidRPr="00F25EC4">
        <w:rPr>
          <w:rFonts w:hint="eastAsia"/>
          <w:rtl/>
          <w:lang w:eastAsia="en-US"/>
        </w:rPr>
        <w:t>עשר</w:t>
      </w:r>
      <w:r w:rsidR="00A62453">
        <w:rPr>
          <w:rFonts w:hint="cs"/>
          <w:rtl/>
          <w:lang w:eastAsia="en-US"/>
        </w:rPr>
        <w:t>ה</w:t>
      </w:r>
      <w:r>
        <w:rPr>
          <w:rtl/>
          <w:lang w:eastAsia="en-US"/>
        </w:rPr>
        <w:t xml:space="preserve">, </w:t>
      </w:r>
      <w:r>
        <w:rPr>
          <w:rFonts w:hint="eastAsia"/>
          <w:rtl/>
          <w:lang w:eastAsia="en-US"/>
        </w:rPr>
        <w:t>ישמעאל</w:t>
      </w:r>
      <w:r>
        <w:rPr>
          <w:rtl/>
          <w:lang w:eastAsia="en-US"/>
        </w:rPr>
        <w:t xml:space="preserve"> </w:t>
      </w:r>
      <w:r>
        <w:rPr>
          <w:rFonts w:hint="eastAsia"/>
          <w:rtl/>
          <w:lang w:eastAsia="en-US"/>
        </w:rPr>
        <w:t>ובניו</w:t>
      </w:r>
      <w:r>
        <w:rPr>
          <w:rtl/>
          <w:lang w:eastAsia="en-US"/>
        </w:rPr>
        <w:t xml:space="preserve"> </w:t>
      </w:r>
      <w:r>
        <w:rPr>
          <w:rFonts w:hint="eastAsia"/>
          <w:rtl/>
          <w:lang w:eastAsia="en-US"/>
        </w:rPr>
        <w:t>שלש</w:t>
      </w:r>
      <w:r>
        <w:rPr>
          <w:rtl/>
          <w:lang w:eastAsia="en-US"/>
        </w:rPr>
        <w:t xml:space="preserve"> </w:t>
      </w:r>
      <w:r>
        <w:rPr>
          <w:rFonts w:hint="eastAsia"/>
          <w:rtl/>
          <w:lang w:eastAsia="en-US"/>
        </w:rPr>
        <w:t>עשרה</w:t>
      </w:r>
      <w:r>
        <w:rPr>
          <w:rtl/>
          <w:lang w:eastAsia="en-US"/>
        </w:rPr>
        <w:t xml:space="preserve">, </w:t>
      </w:r>
      <w:r>
        <w:rPr>
          <w:rFonts w:hint="eastAsia"/>
          <w:rtl/>
          <w:lang w:eastAsia="en-US"/>
        </w:rPr>
        <w:t>יצחק</w:t>
      </w:r>
      <w:r>
        <w:rPr>
          <w:rtl/>
          <w:lang w:eastAsia="en-US"/>
        </w:rPr>
        <w:t xml:space="preserve"> </w:t>
      </w:r>
      <w:r>
        <w:rPr>
          <w:rFonts w:hint="eastAsia"/>
          <w:rtl/>
          <w:lang w:eastAsia="en-US"/>
        </w:rPr>
        <w:t>ובניו</w:t>
      </w:r>
      <w:r>
        <w:rPr>
          <w:rtl/>
          <w:lang w:eastAsia="en-US"/>
        </w:rPr>
        <w:t xml:space="preserve"> </w:t>
      </w:r>
      <w:r>
        <w:rPr>
          <w:rFonts w:hint="eastAsia"/>
          <w:rtl/>
          <w:lang w:eastAsia="en-US"/>
        </w:rPr>
        <w:t>שלשה</w:t>
      </w:r>
      <w:r>
        <w:rPr>
          <w:rtl/>
          <w:lang w:eastAsia="en-US"/>
        </w:rPr>
        <w:t xml:space="preserve">, </w:t>
      </w:r>
      <w:smartTag w:uri="urn:schemas-microsoft-com:office:smarttags" w:element="PersonName">
        <w:smartTagPr>
          <w:attr w:name="ProductID" w:val="בני יעקב"/>
        </w:smartTagPr>
        <w:r>
          <w:rPr>
            <w:rFonts w:hint="eastAsia"/>
            <w:rtl/>
            <w:lang w:eastAsia="en-US"/>
          </w:rPr>
          <w:t>בני</w:t>
        </w:r>
        <w:r>
          <w:rPr>
            <w:rtl/>
            <w:lang w:eastAsia="en-US"/>
          </w:rPr>
          <w:t xml:space="preserve"> </w:t>
        </w:r>
        <w:r>
          <w:rPr>
            <w:rFonts w:hint="eastAsia"/>
            <w:rtl/>
            <w:lang w:eastAsia="en-US"/>
          </w:rPr>
          <w:t>יעקב</w:t>
        </w:r>
      </w:smartTag>
      <w:r>
        <w:rPr>
          <w:rtl/>
          <w:lang w:eastAsia="en-US"/>
        </w:rPr>
        <w:t xml:space="preserve"> </w:t>
      </w:r>
      <w:r>
        <w:rPr>
          <w:rFonts w:hint="eastAsia"/>
          <w:rtl/>
          <w:lang w:eastAsia="en-US"/>
        </w:rPr>
        <w:t>שנים</w:t>
      </w:r>
      <w:r>
        <w:rPr>
          <w:rtl/>
          <w:lang w:eastAsia="en-US"/>
        </w:rPr>
        <w:t xml:space="preserve"> </w:t>
      </w:r>
      <w:r>
        <w:rPr>
          <w:rFonts w:hint="eastAsia"/>
          <w:rtl/>
          <w:lang w:eastAsia="en-US"/>
        </w:rPr>
        <w:t>עשר</w:t>
      </w:r>
      <w:r>
        <w:rPr>
          <w:rtl/>
          <w:lang w:eastAsia="en-US"/>
        </w:rPr>
        <w:t xml:space="preserve">, </w:t>
      </w:r>
      <w:r>
        <w:rPr>
          <w:rFonts w:hint="eastAsia"/>
          <w:rtl/>
          <w:lang w:eastAsia="en-US"/>
        </w:rPr>
        <w:t>בני</w:t>
      </w:r>
      <w:r>
        <w:rPr>
          <w:rtl/>
          <w:lang w:eastAsia="en-US"/>
        </w:rPr>
        <w:t xml:space="preserve"> </w:t>
      </w:r>
      <w:r>
        <w:rPr>
          <w:rFonts w:hint="eastAsia"/>
          <w:rtl/>
          <w:lang w:eastAsia="en-US"/>
        </w:rPr>
        <w:t>עשו</w:t>
      </w:r>
      <w:r>
        <w:rPr>
          <w:rtl/>
          <w:lang w:eastAsia="en-US"/>
        </w:rPr>
        <w:t xml:space="preserve"> </w:t>
      </w:r>
      <w:r>
        <w:rPr>
          <w:rFonts w:hint="eastAsia"/>
          <w:rtl/>
          <w:lang w:eastAsia="en-US"/>
        </w:rPr>
        <w:t>שש</w:t>
      </w:r>
      <w:r>
        <w:rPr>
          <w:rtl/>
          <w:lang w:eastAsia="en-US"/>
        </w:rPr>
        <w:t xml:space="preserve"> </w:t>
      </w:r>
      <w:r>
        <w:rPr>
          <w:rFonts w:hint="eastAsia"/>
          <w:rtl/>
          <w:lang w:eastAsia="en-US"/>
        </w:rPr>
        <w:t>עשרה</w:t>
      </w:r>
      <w:r>
        <w:rPr>
          <w:rtl/>
          <w:lang w:eastAsia="en-US"/>
        </w:rPr>
        <w:t xml:space="preserve">, </w:t>
      </w:r>
      <w:r>
        <w:rPr>
          <w:rFonts w:hint="eastAsia"/>
          <w:rtl/>
          <w:lang w:eastAsia="en-US"/>
        </w:rPr>
        <w:t>בדברי</w:t>
      </w:r>
      <w:r>
        <w:rPr>
          <w:rtl/>
          <w:lang w:eastAsia="en-US"/>
        </w:rPr>
        <w:t xml:space="preserve"> </w:t>
      </w:r>
      <w:r>
        <w:rPr>
          <w:rFonts w:hint="eastAsia"/>
          <w:rtl/>
          <w:lang w:eastAsia="en-US"/>
        </w:rPr>
        <w:t>הימים</w:t>
      </w:r>
      <w:r>
        <w:rPr>
          <w:rtl/>
          <w:lang w:eastAsia="en-US"/>
        </w:rPr>
        <w:t xml:space="preserve">, </w:t>
      </w:r>
      <w:r>
        <w:rPr>
          <w:rFonts w:hint="eastAsia"/>
          <w:rtl/>
          <w:lang w:eastAsia="en-US"/>
        </w:rPr>
        <w:t>הרי</w:t>
      </w:r>
      <w:r>
        <w:rPr>
          <w:rtl/>
          <w:lang w:eastAsia="en-US"/>
        </w:rPr>
        <w:t xml:space="preserve"> </w:t>
      </w:r>
      <w:r>
        <w:rPr>
          <w:rFonts w:hint="eastAsia"/>
          <w:rtl/>
          <w:lang w:eastAsia="en-US"/>
        </w:rPr>
        <w:t>ששים</w:t>
      </w:r>
      <w:r w:rsidR="00C217E3">
        <w:rPr>
          <w:rFonts w:hint="cs"/>
          <w:rtl/>
          <w:lang w:eastAsia="en-US"/>
        </w:rPr>
        <w:t>.</w:t>
      </w:r>
      <w:r w:rsidR="00F25EC4">
        <w:rPr>
          <w:rStyle w:val="a5"/>
          <w:rtl/>
          <w:lang w:eastAsia="en-US"/>
        </w:rPr>
        <w:footnoteReference w:id="18"/>
      </w:r>
    </w:p>
    <w:p w14:paraId="0E65835E" w14:textId="77777777" w:rsidR="005C02D5" w:rsidRPr="00AA1078" w:rsidRDefault="005C02D5">
      <w:pPr>
        <w:pStyle w:val="ad"/>
        <w:spacing w:before="240" w:line="300" w:lineRule="atLeast"/>
        <w:rPr>
          <w:rtl/>
        </w:rPr>
      </w:pPr>
      <w:r w:rsidRPr="00AA1078">
        <w:rPr>
          <w:rFonts w:hint="cs"/>
          <w:rtl/>
        </w:rPr>
        <w:t xml:space="preserve">שבת שלום </w:t>
      </w:r>
    </w:p>
    <w:p w14:paraId="676D54DC" w14:textId="77777777" w:rsidR="005C02D5" w:rsidRPr="00AA1078" w:rsidRDefault="005C02D5">
      <w:pPr>
        <w:pStyle w:val="ad"/>
        <w:rPr>
          <w:rFonts w:hint="cs"/>
          <w:rtl/>
        </w:rPr>
      </w:pPr>
      <w:r w:rsidRPr="00AA1078">
        <w:rPr>
          <w:rtl/>
        </w:rPr>
        <w:t>מחלקי המים</w:t>
      </w:r>
    </w:p>
    <w:p w14:paraId="685D6019" w14:textId="77777777" w:rsidR="00430793" w:rsidRPr="00FD2898" w:rsidRDefault="005C02D5" w:rsidP="009544D4">
      <w:pPr>
        <w:autoSpaceDE w:val="0"/>
        <w:autoSpaceDN w:val="0"/>
        <w:adjustRightInd w:val="0"/>
        <w:spacing w:before="240" w:line="260" w:lineRule="atLeast"/>
        <w:jc w:val="both"/>
        <w:rPr>
          <w:rFonts w:hint="cs"/>
          <w:rtl/>
        </w:rPr>
      </w:pPr>
      <w:r w:rsidRPr="009B266B">
        <w:rPr>
          <w:rFonts w:hint="cs"/>
          <w:b/>
          <w:bCs/>
          <w:rtl/>
        </w:rPr>
        <w:t>מים אחרונים:</w:t>
      </w:r>
      <w:r w:rsidRPr="00AA1078">
        <w:rPr>
          <w:rFonts w:hint="cs"/>
          <w:rtl/>
        </w:rPr>
        <w:t xml:space="preserve"> </w:t>
      </w:r>
      <w:r w:rsidR="008E5B99">
        <w:rPr>
          <w:rFonts w:hint="cs"/>
          <w:rtl/>
        </w:rPr>
        <w:t xml:space="preserve">סיכומו של עניין, הפרשה הנושאת את השם "חיי שרה", שהיא בעצם מות שרה (בית קברות = בית החיים), מסתיימת בתוספת חיים לאברהם שלדעת מפרשים רבים מתבטאת בחידוש וייסוף הקשר שלו עם </w:t>
      </w:r>
      <w:r w:rsidR="0051053E">
        <w:rPr>
          <w:rFonts w:hint="cs"/>
          <w:rtl/>
        </w:rPr>
        <w:t>קטורה</w:t>
      </w:r>
      <w:r w:rsidR="008E5B99">
        <w:rPr>
          <w:rFonts w:hint="cs"/>
          <w:rtl/>
        </w:rPr>
        <w:t xml:space="preserve"> </w:t>
      </w:r>
      <w:r w:rsidR="007F1C84">
        <w:rPr>
          <w:rFonts w:hint="cs"/>
          <w:rtl/>
        </w:rPr>
        <w:t xml:space="preserve">היא הגר </w:t>
      </w:r>
      <w:r w:rsidR="00FD2898">
        <w:rPr>
          <w:rFonts w:hint="cs"/>
          <w:rtl/>
        </w:rPr>
        <w:t xml:space="preserve">אשר חזרה אליו </w:t>
      </w:r>
      <w:r w:rsidR="008E5B99">
        <w:rPr>
          <w:rFonts w:hint="cs"/>
          <w:rtl/>
        </w:rPr>
        <w:t>"</w:t>
      </w:r>
      <w:proofErr w:type="spellStart"/>
      <w:r w:rsidR="008E5B99">
        <w:rPr>
          <w:rFonts w:hint="cs"/>
          <w:rtl/>
        </w:rPr>
        <w:t>מקוטרת</w:t>
      </w:r>
      <w:proofErr w:type="spellEnd"/>
      <w:r w:rsidR="008E5B99">
        <w:rPr>
          <w:rFonts w:hint="cs"/>
          <w:rtl/>
        </w:rPr>
        <w:t xml:space="preserve"> במצוות ומעשים טובים"</w:t>
      </w:r>
      <w:r w:rsidR="00FD2898">
        <w:rPr>
          <w:rFonts w:hint="cs"/>
          <w:rtl/>
        </w:rPr>
        <w:t>. ועוד רגע והיינו קוראים על</w:t>
      </w:r>
      <w:r w:rsidR="0051053E">
        <w:rPr>
          <w:rFonts w:hint="cs"/>
          <w:rtl/>
        </w:rPr>
        <w:t xml:space="preserve">יה </w:t>
      </w:r>
      <w:r w:rsidR="00FD2898">
        <w:rPr>
          <w:rFonts w:hint="cs"/>
          <w:rtl/>
        </w:rPr>
        <w:t>את הפסוק: "</w:t>
      </w:r>
      <w:r w:rsidR="00FD2898" w:rsidRPr="00FD2898">
        <w:rPr>
          <w:rFonts w:hint="eastAsia"/>
          <w:rtl/>
        </w:rPr>
        <w:t>מִי</w:t>
      </w:r>
      <w:r w:rsidR="00FD2898" w:rsidRPr="00FD2898">
        <w:rPr>
          <w:rtl/>
        </w:rPr>
        <w:t xml:space="preserve"> </w:t>
      </w:r>
      <w:r w:rsidR="00FD2898" w:rsidRPr="00FD2898">
        <w:rPr>
          <w:rFonts w:hint="eastAsia"/>
          <w:rtl/>
        </w:rPr>
        <w:t>זֹאת</w:t>
      </w:r>
      <w:r w:rsidR="00FD2898" w:rsidRPr="00FD2898">
        <w:rPr>
          <w:rtl/>
        </w:rPr>
        <w:t xml:space="preserve"> </w:t>
      </w:r>
      <w:r w:rsidR="00FD2898" w:rsidRPr="00FD2898">
        <w:rPr>
          <w:rFonts w:hint="eastAsia"/>
          <w:rtl/>
        </w:rPr>
        <w:t>עֹלָה</w:t>
      </w:r>
      <w:r w:rsidR="00FD2898" w:rsidRPr="00FD2898">
        <w:rPr>
          <w:rtl/>
        </w:rPr>
        <w:t xml:space="preserve"> </w:t>
      </w:r>
      <w:r w:rsidR="00FD2898" w:rsidRPr="00FD2898">
        <w:rPr>
          <w:rFonts w:hint="eastAsia"/>
          <w:rtl/>
        </w:rPr>
        <w:t>מִן</w:t>
      </w:r>
      <w:r w:rsidR="00FD2898" w:rsidRPr="00FD2898">
        <w:rPr>
          <w:rtl/>
        </w:rPr>
        <w:t xml:space="preserve"> </w:t>
      </w:r>
      <w:r w:rsidR="00FD2898" w:rsidRPr="00FD2898">
        <w:rPr>
          <w:rFonts w:hint="eastAsia"/>
          <w:rtl/>
        </w:rPr>
        <w:t>הַמִּדְבָּר</w:t>
      </w:r>
      <w:r w:rsidR="00FD2898" w:rsidRPr="00FD2898">
        <w:rPr>
          <w:rtl/>
        </w:rPr>
        <w:t xml:space="preserve"> </w:t>
      </w:r>
      <w:r w:rsidR="00FD2898" w:rsidRPr="00FD2898">
        <w:rPr>
          <w:rFonts w:hint="eastAsia"/>
          <w:rtl/>
        </w:rPr>
        <w:t>כְּתִימֲרוֹת</w:t>
      </w:r>
      <w:r w:rsidR="00FD2898" w:rsidRPr="00FD2898">
        <w:rPr>
          <w:rtl/>
        </w:rPr>
        <w:t xml:space="preserve"> </w:t>
      </w:r>
      <w:r w:rsidR="00FD2898" w:rsidRPr="00FD2898">
        <w:rPr>
          <w:rFonts w:hint="eastAsia"/>
          <w:rtl/>
        </w:rPr>
        <w:t>עָשָׁן</w:t>
      </w:r>
      <w:r w:rsidR="00FD2898" w:rsidRPr="00FD2898">
        <w:rPr>
          <w:rtl/>
        </w:rPr>
        <w:t xml:space="preserve"> </w:t>
      </w:r>
      <w:r w:rsidR="00FD2898" w:rsidRPr="00FD2898">
        <w:rPr>
          <w:rFonts w:hint="eastAsia"/>
          <w:rtl/>
        </w:rPr>
        <w:t>מְקֻטֶּרֶת</w:t>
      </w:r>
      <w:r w:rsidR="00FD2898" w:rsidRPr="00FD2898">
        <w:rPr>
          <w:rtl/>
        </w:rPr>
        <w:t xml:space="preserve"> </w:t>
      </w:r>
      <w:r w:rsidR="00FD2898" w:rsidRPr="00FD2898">
        <w:rPr>
          <w:rFonts w:hint="eastAsia"/>
          <w:rtl/>
        </w:rPr>
        <w:t>מוֹר</w:t>
      </w:r>
      <w:r w:rsidR="00FD2898" w:rsidRPr="00FD2898">
        <w:rPr>
          <w:rtl/>
        </w:rPr>
        <w:t xml:space="preserve"> </w:t>
      </w:r>
      <w:r w:rsidR="00FD2898" w:rsidRPr="00FD2898">
        <w:rPr>
          <w:rFonts w:hint="eastAsia"/>
          <w:rtl/>
        </w:rPr>
        <w:t>וּלְבוֹנָה</w:t>
      </w:r>
      <w:r w:rsidR="00FD2898" w:rsidRPr="00FD2898">
        <w:rPr>
          <w:rtl/>
        </w:rPr>
        <w:t xml:space="preserve"> </w:t>
      </w:r>
      <w:r w:rsidR="00FD2898" w:rsidRPr="00FD2898">
        <w:rPr>
          <w:rFonts w:hint="eastAsia"/>
          <w:rtl/>
        </w:rPr>
        <w:t>מִכֹּל</w:t>
      </w:r>
      <w:r w:rsidR="00FD2898" w:rsidRPr="00FD2898">
        <w:rPr>
          <w:rtl/>
        </w:rPr>
        <w:t xml:space="preserve"> </w:t>
      </w:r>
      <w:r w:rsidR="00FD2898" w:rsidRPr="00FD2898">
        <w:rPr>
          <w:rFonts w:hint="eastAsia"/>
          <w:rtl/>
        </w:rPr>
        <w:t>אַבְקַת</w:t>
      </w:r>
      <w:r w:rsidR="00FD2898" w:rsidRPr="00FD2898">
        <w:rPr>
          <w:rtl/>
        </w:rPr>
        <w:t xml:space="preserve"> </w:t>
      </w:r>
      <w:r w:rsidR="00FD2898" w:rsidRPr="00FD2898">
        <w:rPr>
          <w:rFonts w:hint="eastAsia"/>
          <w:rtl/>
        </w:rPr>
        <w:t>רוֹכֵל</w:t>
      </w:r>
      <w:r w:rsidR="00FD2898">
        <w:rPr>
          <w:rFonts w:hint="cs"/>
          <w:rtl/>
        </w:rPr>
        <w:t xml:space="preserve">". </w:t>
      </w:r>
      <w:r w:rsidR="0051053E">
        <w:rPr>
          <w:rFonts w:hint="cs"/>
          <w:rtl/>
        </w:rPr>
        <w:t xml:space="preserve">(שיר השירים ג ו). </w:t>
      </w:r>
      <w:r w:rsidR="00FD2898">
        <w:rPr>
          <w:rFonts w:hint="cs"/>
          <w:rtl/>
        </w:rPr>
        <w:t>כל זאת בולט על רקע חלוקת הפרשות שלנו כמנהג בבל</w:t>
      </w:r>
      <w:r w:rsidR="002913F6">
        <w:rPr>
          <w:rFonts w:hint="cs"/>
          <w:rtl/>
        </w:rPr>
        <w:t>, לפיה מות שרה ולקיחתה של הגר היא קטורה נקראים באותה פרשה</w:t>
      </w:r>
      <w:r w:rsidR="006A4E73">
        <w:rPr>
          <w:rFonts w:hint="cs"/>
          <w:rtl/>
        </w:rPr>
        <w:t xml:space="preserve"> (ופרשת רבקה ואליעזר בתווך)</w:t>
      </w:r>
      <w:r w:rsidR="00FD2898">
        <w:rPr>
          <w:rFonts w:hint="cs"/>
          <w:rtl/>
        </w:rPr>
        <w:t xml:space="preserve">. אבל לשיטת הסדרות של ארץ ישראל היה מרחק של שתי שבתות בין "חיי שרה" </w:t>
      </w:r>
      <w:r w:rsidR="006A4E73">
        <w:rPr>
          <w:rFonts w:hint="cs"/>
          <w:rtl/>
        </w:rPr>
        <w:t xml:space="preserve">שנקשרה לסיפור העקידה </w:t>
      </w:r>
      <w:r w:rsidR="009544D4">
        <w:rPr>
          <w:rFonts w:hint="cs"/>
          <w:rtl/>
        </w:rPr>
        <w:t xml:space="preserve">(ראו דברינו </w:t>
      </w:r>
      <w:hyperlink r:id="rId8" w:history="1">
        <w:r w:rsidR="009544D4">
          <w:rPr>
            <w:rStyle w:val="Hyperlink"/>
            <w:rFonts w:hint="cs"/>
            <w:rtl/>
          </w:rPr>
          <w:t>חיי</w:t>
        </w:r>
        <w:r w:rsidR="009544D4" w:rsidRPr="00FD2898">
          <w:rPr>
            <w:rStyle w:val="Hyperlink"/>
            <w:rFonts w:hint="cs"/>
            <w:rtl/>
          </w:rPr>
          <w:t xml:space="preserve"> ש</w:t>
        </w:r>
        <w:r w:rsidR="009544D4" w:rsidRPr="00FD2898">
          <w:rPr>
            <w:rStyle w:val="Hyperlink"/>
            <w:rFonts w:hint="cs"/>
            <w:rtl/>
          </w:rPr>
          <w:t>ר</w:t>
        </w:r>
        <w:r w:rsidR="009544D4" w:rsidRPr="00FD2898">
          <w:rPr>
            <w:rStyle w:val="Hyperlink"/>
            <w:rFonts w:hint="cs"/>
            <w:rtl/>
          </w:rPr>
          <w:t>ה מח</w:t>
        </w:r>
        <w:r w:rsidR="009544D4" w:rsidRPr="00FD2898">
          <w:rPr>
            <w:rStyle w:val="Hyperlink"/>
            <w:rFonts w:hint="cs"/>
            <w:rtl/>
          </w:rPr>
          <w:t>י</w:t>
        </w:r>
        <w:r w:rsidR="009544D4" w:rsidRPr="00FD2898">
          <w:rPr>
            <w:rStyle w:val="Hyperlink"/>
            <w:rFonts w:hint="cs"/>
            <w:rtl/>
          </w:rPr>
          <w:t>ר העקידה</w:t>
        </w:r>
      </w:hyperlink>
      <w:r w:rsidR="009544D4">
        <w:rPr>
          <w:rFonts w:hint="cs"/>
          <w:rtl/>
        </w:rPr>
        <w:t xml:space="preserve"> בפרשה זו) </w:t>
      </w:r>
      <w:r w:rsidR="00FD2898">
        <w:rPr>
          <w:rFonts w:hint="cs"/>
          <w:rtl/>
        </w:rPr>
        <w:t>ובין "ויוסף אברהם</w:t>
      </w:r>
      <w:r w:rsidR="006A4E73">
        <w:rPr>
          <w:rFonts w:hint="cs"/>
          <w:rtl/>
        </w:rPr>
        <w:t xml:space="preserve"> </w:t>
      </w:r>
      <w:proofErr w:type="spellStart"/>
      <w:r w:rsidR="006A4E73">
        <w:rPr>
          <w:rFonts w:hint="cs"/>
          <w:rtl/>
        </w:rPr>
        <w:t>ויקח</w:t>
      </w:r>
      <w:proofErr w:type="spellEnd"/>
      <w:r w:rsidR="006A4E73">
        <w:rPr>
          <w:rFonts w:hint="cs"/>
          <w:rtl/>
        </w:rPr>
        <w:t xml:space="preserve"> </w:t>
      </w:r>
      <w:proofErr w:type="spellStart"/>
      <w:r w:rsidR="006A4E73">
        <w:rPr>
          <w:rFonts w:hint="cs"/>
          <w:rtl/>
        </w:rPr>
        <w:t>אשה</w:t>
      </w:r>
      <w:proofErr w:type="spellEnd"/>
      <w:r w:rsidR="006A4E73">
        <w:rPr>
          <w:rFonts w:hint="cs"/>
          <w:rtl/>
        </w:rPr>
        <w:t xml:space="preserve"> ושמה קטורה</w:t>
      </w:r>
      <w:r w:rsidR="00FD2898">
        <w:rPr>
          <w:rFonts w:hint="cs"/>
          <w:rtl/>
        </w:rPr>
        <w:t>"</w:t>
      </w:r>
      <w:r w:rsidR="009544D4">
        <w:rPr>
          <w:rFonts w:hint="cs"/>
          <w:rtl/>
        </w:rPr>
        <w:t xml:space="preserve">. </w:t>
      </w:r>
      <w:r w:rsidR="006A4E73">
        <w:rPr>
          <w:rFonts w:hint="cs"/>
          <w:rtl/>
        </w:rPr>
        <w:t xml:space="preserve">ובתווך </w:t>
      </w:r>
      <w:r w:rsidR="006A4E73">
        <w:rPr>
          <w:rtl/>
        </w:rPr>
        <w:t>–</w:t>
      </w:r>
      <w:r w:rsidR="006A4E73">
        <w:rPr>
          <w:rFonts w:hint="cs"/>
          <w:rtl/>
        </w:rPr>
        <w:t xml:space="preserve"> שבת לעצמה </w:t>
      </w:r>
      <w:r w:rsidR="006A4E73">
        <w:rPr>
          <w:rtl/>
        </w:rPr>
        <w:t>–</w:t>
      </w:r>
      <w:r w:rsidR="006A4E73">
        <w:rPr>
          <w:rFonts w:hint="cs"/>
          <w:rtl/>
        </w:rPr>
        <w:t xml:space="preserve"> </w:t>
      </w:r>
      <w:r w:rsidR="009544D4">
        <w:rPr>
          <w:rFonts w:hint="cs"/>
          <w:rtl/>
        </w:rPr>
        <w:t xml:space="preserve">קראו את </w:t>
      </w:r>
      <w:r w:rsidR="006A4E73">
        <w:rPr>
          <w:rFonts w:hint="cs"/>
          <w:rtl/>
        </w:rPr>
        <w:t xml:space="preserve">פרשת רבקה ואליעזר: "ואברהם זקן בא בימים", </w:t>
      </w:r>
      <w:r w:rsidR="00FD2898">
        <w:rPr>
          <w:rFonts w:hint="cs"/>
          <w:rtl/>
        </w:rPr>
        <w:t>(</w:t>
      </w:r>
      <w:r w:rsidR="00C21D15">
        <w:rPr>
          <w:rFonts w:hint="cs"/>
          <w:rtl/>
        </w:rPr>
        <w:t>ראו</w:t>
      </w:r>
      <w:r w:rsidR="00FD2898">
        <w:rPr>
          <w:rFonts w:hint="cs"/>
          <w:rtl/>
        </w:rPr>
        <w:t xml:space="preserve"> חלוקת הסדרות בחומש ברויאר וקורן)</w:t>
      </w:r>
      <w:r w:rsidR="006A4E73">
        <w:rPr>
          <w:rFonts w:hint="cs"/>
          <w:rtl/>
        </w:rPr>
        <w:t>. בארץ ישראל הרחיקו את מות שרה מלקיחת קטורה אולי על מנת שלא לפגוע ב</w:t>
      </w:r>
      <w:r w:rsidR="00FD2898">
        <w:rPr>
          <w:rFonts w:hint="cs"/>
          <w:rtl/>
        </w:rPr>
        <w:t>ז</w:t>
      </w:r>
      <w:r w:rsidR="00A62453">
        <w:rPr>
          <w:rFonts w:hint="cs"/>
          <w:rtl/>
        </w:rPr>
        <w:t>י</w:t>
      </w:r>
      <w:r w:rsidR="00FD2898">
        <w:rPr>
          <w:rFonts w:hint="cs"/>
          <w:rtl/>
        </w:rPr>
        <w:t>כרונה של שרה</w:t>
      </w:r>
      <w:r w:rsidR="006A4E73">
        <w:rPr>
          <w:rFonts w:hint="cs"/>
          <w:rtl/>
        </w:rPr>
        <w:t xml:space="preserve"> ואילו בבבל חיברו</w:t>
      </w:r>
      <w:r w:rsidR="009544D4">
        <w:rPr>
          <w:rFonts w:hint="cs"/>
          <w:rtl/>
        </w:rPr>
        <w:t xml:space="preserve"> אולי סברו שאדרבא, ההרחקה היא פגיעה </w:t>
      </w:r>
      <w:proofErr w:type="spellStart"/>
      <w:r w:rsidR="009544D4">
        <w:rPr>
          <w:rFonts w:hint="cs"/>
          <w:rtl/>
        </w:rPr>
        <w:t>בזכרון</w:t>
      </w:r>
      <w:proofErr w:type="spellEnd"/>
      <w:r w:rsidR="009544D4">
        <w:rPr>
          <w:rFonts w:hint="cs"/>
          <w:rtl/>
        </w:rPr>
        <w:t xml:space="preserve"> שרה</w:t>
      </w:r>
      <w:r w:rsidR="00FD2898">
        <w:rPr>
          <w:rFonts w:hint="cs"/>
          <w:rtl/>
        </w:rPr>
        <w:t xml:space="preserve">.  </w:t>
      </w:r>
    </w:p>
    <w:sectPr w:rsidR="00430793" w:rsidRPr="00FD2898" w:rsidSect="00CB1438">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7" w:h="16840" w:code="9"/>
      <w:pgMar w:top="1418" w:right="1304" w:bottom="1418"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A4162" w14:textId="77777777" w:rsidR="005E3F34" w:rsidRDefault="005E3F34">
      <w:r>
        <w:separator/>
      </w:r>
    </w:p>
  </w:endnote>
  <w:endnote w:type="continuationSeparator" w:id="0">
    <w:p w14:paraId="6E3ACAE6" w14:textId="77777777" w:rsidR="005E3F34" w:rsidRDefault="005E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754E" w14:textId="77777777" w:rsidR="000D78FA" w:rsidRDefault="000D78F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BA79" w14:textId="77777777" w:rsidR="00972CA8" w:rsidRPr="00F8747C" w:rsidRDefault="00972CA8" w:rsidP="00972CA8">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E00BE">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E00BE">
      <w:rPr>
        <w:rStyle w:val="af0"/>
        <w:noProof/>
        <w:rtl/>
      </w:rPr>
      <w:t>4</w:t>
    </w:r>
    <w:r w:rsidRPr="00F8747C">
      <w:rPr>
        <w:rStyle w:val="af0"/>
      </w:rPr>
      <w:fldChar w:fldCharType="end"/>
    </w:r>
  </w:p>
  <w:p w14:paraId="40F19C72" w14:textId="77777777" w:rsidR="00972CA8" w:rsidRDefault="00972CA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C6FC" w14:textId="77777777" w:rsidR="000D78FA" w:rsidRDefault="000D78F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FEEE3" w14:textId="77777777" w:rsidR="005E3F34" w:rsidRDefault="005E3F34">
      <w:r>
        <w:separator/>
      </w:r>
    </w:p>
  </w:footnote>
  <w:footnote w:type="continuationSeparator" w:id="0">
    <w:p w14:paraId="569CE0F8" w14:textId="77777777" w:rsidR="005E3F34" w:rsidRDefault="005E3F34">
      <w:r>
        <w:continuationSeparator/>
      </w:r>
    </w:p>
  </w:footnote>
  <w:footnote w:id="1">
    <w:p w14:paraId="1A85B1B0" w14:textId="77777777" w:rsidR="00CB1438" w:rsidRDefault="00CB1438">
      <w:pPr>
        <w:pStyle w:val="a3"/>
        <w:rPr>
          <w:rFonts w:hint="cs"/>
        </w:rPr>
      </w:pPr>
      <w:r>
        <w:rPr>
          <w:rStyle w:val="a5"/>
        </w:rPr>
        <w:footnoteRef/>
      </w:r>
      <w:r>
        <w:rPr>
          <w:rtl/>
        </w:rPr>
        <w:t xml:space="preserve"> </w:t>
      </w:r>
      <w:r>
        <w:rPr>
          <w:rFonts w:hint="cs"/>
          <w:rtl/>
        </w:rPr>
        <w:t>וקטורה יולדת לאברהם בנים רבים, שאנו מזהים אותם בהמשך ספרי התנ"ך כעמים מוכרים לנו, ככתוב בהמשך שם: "</w:t>
      </w:r>
      <w:r>
        <w:rPr>
          <w:rFonts w:hint="cs"/>
          <w:sz w:val="22"/>
          <w:rtl/>
        </w:rPr>
        <w:t xml:space="preserve">וַתֵּלֶד לוֹ אֶת זִמְרָן וְאֶת יָקְשָׁן וְאֶת מְדָן וְאֶת מִדְיָן </w:t>
      </w:r>
      <w:r>
        <w:rPr>
          <w:rFonts w:hint="cs"/>
          <w:rtl/>
        </w:rPr>
        <w:t>...</w:t>
      </w:r>
      <w:r>
        <w:rPr>
          <w:rFonts w:hint="cs"/>
          <w:sz w:val="22"/>
          <w:rtl/>
        </w:rPr>
        <w:t xml:space="preserve"> וּבְנֵי מִדְיָן </w:t>
      </w:r>
      <w:proofErr w:type="spellStart"/>
      <w:r>
        <w:rPr>
          <w:rFonts w:hint="cs"/>
          <w:sz w:val="22"/>
          <w:rtl/>
        </w:rPr>
        <w:t>עֵיפָה</w:t>
      </w:r>
      <w:proofErr w:type="spellEnd"/>
      <w:r>
        <w:rPr>
          <w:rFonts w:hint="cs"/>
          <w:sz w:val="22"/>
          <w:rtl/>
        </w:rPr>
        <w:t xml:space="preserve"> וָעֵפֶר וַחֲנֹךְ </w:t>
      </w:r>
      <w:proofErr w:type="spellStart"/>
      <w:r>
        <w:rPr>
          <w:rFonts w:hint="cs"/>
          <w:sz w:val="22"/>
          <w:rtl/>
        </w:rPr>
        <w:t>וַאֲבִידָע</w:t>
      </w:r>
      <w:proofErr w:type="spellEnd"/>
      <w:r>
        <w:rPr>
          <w:rFonts w:hint="cs"/>
          <w:sz w:val="22"/>
          <w:rtl/>
        </w:rPr>
        <w:t xml:space="preserve"> </w:t>
      </w:r>
      <w:proofErr w:type="spellStart"/>
      <w:r>
        <w:rPr>
          <w:rFonts w:hint="cs"/>
          <w:sz w:val="22"/>
          <w:rtl/>
        </w:rPr>
        <w:t>וְאֶלְדָּעָה</w:t>
      </w:r>
      <w:proofErr w:type="spellEnd"/>
      <w:r>
        <w:rPr>
          <w:rFonts w:hint="cs"/>
          <w:sz w:val="22"/>
          <w:rtl/>
        </w:rPr>
        <w:t xml:space="preserve"> כָּל אֵלֶּה בְּנֵי קְטוּרָה</w:t>
      </w:r>
      <w:r>
        <w:rPr>
          <w:rFonts w:hint="cs"/>
          <w:rtl/>
        </w:rPr>
        <w:t xml:space="preserve">". הזו היא ההבטחה לאברהם והיית לאב המון גויים? שאלה במקומה לפעם אחרת, וכבר הקדשנו בפרשה זו דף </w:t>
      </w:r>
      <w:hyperlink r:id="rId1" w:history="1">
        <w:r w:rsidRPr="00972CA8">
          <w:rPr>
            <w:rStyle w:val="Hyperlink"/>
            <w:rFonts w:hint="cs"/>
            <w:rtl/>
          </w:rPr>
          <w:t>לבני קטורה</w:t>
        </w:r>
      </w:hyperlink>
      <w:r>
        <w:rPr>
          <w:rFonts w:hint="cs"/>
          <w:rtl/>
        </w:rPr>
        <w:t>. הפעם אנחנו רוצים להתמקד בדמותה של קטורה. מי היא אותה קטורה ומה מעמדה?</w:t>
      </w:r>
    </w:p>
  </w:footnote>
  <w:footnote w:id="2">
    <w:p w14:paraId="15FE65A9" w14:textId="77777777" w:rsidR="00CB1438" w:rsidRDefault="00CB1438" w:rsidP="00D1650F">
      <w:pPr>
        <w:pStyle w:val="a3"/>
        <w:rPr>
          <w:rFonts w:hint="cs"/>
        </w:rPr>
      </w:pPr>
      <w:r>
        <w:rPr>
          <w:rStyle w:val="a5"/>
        </w:rPr>
        <w:footnoteRef/>
      </w:r>
      <w:r>
        <w:rPr>
          <w:rtl/>
        </w:rPr>
        <w:t xml:space="preserve"> </w:t>
      </w:r>
      <w:r>
        <w:rPr>
          <w:rFonts w:hint="cs"/>
          <w:rtl/>
        </w:rPr>
        <w:t xml:space="preserve">כאן מכונה קטורה "פילגש". </w:t>
      </w:r>
      <w:r w:rsidR="00C21D15">
        <w:rPr>
          <w:rFonts w:hint="cs"/>
          <w:rtl/>
          <w:lang w:val="he-IL"/>
        </w:rPr>
        <w:t>ראו</w:t>
      </w:r>
      <w:r>
        <w:rPr>
          <w:rFonts w:hint="cs"/>
          <w:rtl/>
          <w:lang w:val="he-IL"/>
        </w:rPr>
        <w:t xml:space="preserve"> פירוש </w:t>
      </w:r>
      <w:r w:rsidRPr="00AA1078">
        <w:rPr>
          <w:rFonts w:hint="cs"/>
          <w:rtl/>
          <w:lang w:val="he-IL"/>
        </w:rPr>
        <w:t xml:space="preserve">רש"י </w:t>
      </w:r>
      <w:r>
        <w:rPr>
          <w:rFonts w:hint="cs"/>
          <w:rtl/>
          <w:lang w:val="he-IL"/>
        </w:rPr>
        <w:t>לפסוק שם: "</w:t>
      </w:r>
      <w:r w:rsidRPr="00EA1D35">
        <w:rPr>
          <w:rFonts w:hint="cs"/>
          <w:rtl/>
        </w:rPr>
        <w:t>קטורה פילגש אברהם -</w:t>
      </w:r>
      <w:r w:rsidRPr="00AA1078">
        <w:rPr>
          <w:rFonts w:hint="cs"/>
          <w:rtl/>
          <w:lang w:val="he-IL"/>
        </w:rPr>
        <w:t xml:space="preserve"> כל גנאי שיכול לספר בהם, הוא מספר משום כבודו של יצחק שכולם היו בני פילג</w:t>
      </w:r>
      <w:r w:rsidRPr="00AA1078">
        <w:rPr>
          <w:rFonts w:hint="eastAsia"/>
          <w:rtl/>
          <w:lang w:val="he-IL"/>
        </w:rPr>
        <w:t>ש</w:t>
      </w:r>
      <w:r w:rsidRPr="00AA1078">
        <w:rPr>
          <w:rFonts w:hint="cs"/>
          <w:rtl/>
          <w:lang w:val="he-IL"/>
        </w:rPr>
        <w:t xml:space="preserve"> אבל הוא היה עיקר ואדון הבית</w:t>
      </w:r>
      <w:r>
        <w:rPr>
          <w:rFonts w:hint="cs"/>
          <w:rtl/>
          <w:lang w:val="he-IL"/>
        </w:rPr>
        <w:t xml:space="preserve">". אמנם, </w:t>
      </w:r>
      <w:r>
        <w:rPr>
          <w:rFonts w:hint="cs"/>
          <w:rtl/>
        </w:rPr>
        <w:t>בפסוקים בפרשתנו מכונה קטורה "אישה", וכך כבר ב</w:t>
      </w:r>
      <w:r>
        <w:rPr>
          <w:rtl/>
        </w:rPr>
        <w:t xml:space="preserve">בראשית </w:t>
      </w:r>
      <w:proofErr w:type="spellStart"/>
      <w:r>
        <w:rPr>
          <w:rFonts w:hint="cs"/>
          <w:rtl/>
        </w:rPr>
        <w:t>טז</w:t>
      </w:r>
      <w:proofErr w:type="spellEnd"/>
      <w:r>
        <w:rPr>
          <w:rFonts w:hint="cs"/>
          <w:rtl/>
        </w:rPr>
        <w:t xml:space="preserve"> ג כאשר שרה נותנת את הגר לאברהם, ככתוב: "</w:t>
      </w:r>
      <w:proofErr w:type="spellStart"/>
      <w:r>
        <w:rPr>
          <w:rtl/>
        </w:rPr>
        <w:t>וַתִּתֵּן</w:t>
      </w:r>
      <w:proofErr w:type="spellEnd"/>
      <w:r>
        <w:rPr>
          <w:rtl/>
        </w:rPr>
        <w:t xml:space="preserve"> אֹתָהּ לְאַבְרָם אִישָׁהּ לוֹ לְאִשָּׁה</w:t>
      </w:r>
      <w:r>
        <w:rPr>
          <w:rFonts w:hint="cs"/>
          <w:rtl/>
        </w:rPr>
        <w:t>". אבל מפסוקים ה ו בפרק כד בפרשתנו</w:t>
      </w:r>
      <w:r w:rsidR="00D1650F">
        <w:rPr>
          <w:rFonts w:hint="cs"/>
          <w:rtl/>
        </w:rPr>
        <w:t>: "</w:t>
      </w:r>
      <w:proofErr w:type="spellStart"/>
      <w:r w:rsidR="00D1650F">
        <w:rPr>
          <w:rFonts w:hint="cs"/>
          <w:rtl/>
          <w:lang w:val="he-IL"/>
        </w:rPr>
        <w:t>וַיִּתֵּן</w:t>
      </w:r>
      <w:proofErr w:type="spellEnd"/>
      <w:r w:rsidR="00D1650F">
        <w:rPr>
          <w:rFonts w:hint="cs"/>
          <w:rtl/>
          <w:lang w:val="he-IL"/>
        </w:rPr>
        <w:t xml:space="preserve"> אַבְרָהָם אֶת כָּל אֲשֶׁר לוֹ לְיִצְחָק: וְלִבְנֵי הַפִּילַגְשִׁים אֲשֶׁר לְאַבְרָהָם נָתַן אַבְרָהָם מַתָּנֹת וַיְשַׁלְּחֵם מֵעַל יִצְחָק בְּנוֹ בְּעוֹדֶנּוּ חַי קֵדְמָה אֶל אֶרֶץ קֶדֶם", </w:t>
      </w:r>
      <w:r>
        <w:rPr>
          <w:rFonts w:hint="cs"/>
          <w:rtl/>
        </w:rPr>
        <w:t xml:space="preserve">ניתן להבין שאחרי </w:t>
      </w:r>
      <w:proofErr w:type="spellStart"/>
      <w:r>
        <w:rPr>
          <w:rFonts w:hint="cs"/>
          <w:rtl/>
        </w:rPr>
        <w:t>הכל</w:t>
      </w:r>
      <w:proofErr w:type="spellEnd"/>
      <w:r>
        <w:rPr>
          <w:rFonts w:hint="cs"/>
          <w:rtl/>
        </w:rPr>
        <w:t>, אין הגר במעמד של שרה</w:t>
      </w:r>
      <w:r w:rsidR="00D1650F">
        <w:rPr>
          <w:rFonts w:hint="cs"/>
          <w:rtl/>
        </w:rPr>
        <w:t xml:space="preserve">. </w:t>
      </w:r>
      <w:r>
        <w:rPr>
          <w:rFonts w:hint="cs"/>
          <w:rtl/>
          <w:lang w:val="he-IL"/>
        </w:rPr>
        <w:t>מעמד הצאצאים הלוא מעיד על מעמד האם.</w:t>
      </w:r>
    </w:p>
  </w:footnote>
  <w:footnote w:id="3">
    <w:p w14:paraId="5B8ECB20" w14:textId="77777777" w:rsidR="00FD37C3" w:rsidRDefault="00FD37C3" w:rsidP="00CB1438">
      <w:pPr>
        <w:pStyle w:val="a3"/>
        <w:rPr>
          <w:rFonts w:hint="cs"/>
        </w:rPr>
      </w:pPr>
      <w:r>
        <w:rPr>
          <w:rStyle w:val="a5"/>
        </w:rPr>
        <w:footnoteRef/>
      </w:r>
      <w:r>
        <w:rPr>
          <w:rtl/>
        </w:rPr>
        <w:t xml:space="preserve"> </w:t>
      </w:r>
      <w:r>
        <w:rPr>
          <w:rFonts w:hint="cs"/>
          <w:rtl/>
          <w:lang w:eastAsia="en-US"/>
        </w:rPr>
        <w:t>אם לדון מצד הצאצאים</w:t>
      </w:r>
      <w:r>
        <w:rPr>
          <w:rFonts w:hint="cs"/>
          <w:rtl/>
        </w:rPr>
        <w:t xml:space="preserve">, הרי לנו שתי דרגות ברורות: יצחק - היורש העיקרי, וכל השאר. אבל אין להתעלם מכך שהיחס לבני קטורה </w:t>
      </w:r>
      <w:r>
        <w:rPr>
          <w:rFonts w:hint="cs"/>
          <w:rtl/>
          <w:lang w:eastAsia="en-US"/>
        </w:rPr>
        <w:t xml:space="preserve">שונה מזה של ישמעאל. בני קטורה </w:t>
      </w:r>
      <w:r>
        <w:rPr>
          <w:rFonts w:hint="cs"/>
          <w:rtl/>
        </w:rPr>
        <w:t xml:space="preserve">משולחים עם מתנות </w:t>
      </w:r>
      <w:r>
        <w:rPr>
          <w:rFonts w:hint="cs"/>
          <w:rtl/>
          <w:lang w:eastAsia="en-US"/>
        </w:rPr>
        <w:t>(</w:t>
      </w:r>
      <w:proofErr w:type="spellStart"/>
      <w:r>
        <w:rPr>
          <w:rFonts w:hint="cs"/>
          <w:rtl/>
          <w:lang w:eastAsia="en-US"/>
        </w:rPr>
        <w:t>ליגטא</w:t>
      </w:r>
      <w:proofErr w:type="spellEnd"/>
      <w:r>
        <w:rPr>
          <w:rFonts w:hint="cs"/>
          <w:rtl/>
          <w:lang w:eastAsia="en-US"/>
        </w:rPr>
        <w:t xml:space="preserve">, </w:t>
      </w:r>
      <w:r w:rsidR="00C21D15">
        <w:rPr>
          <w:rFonts w:hint="cs"/>
          <w:rtl/>
          <w:lang w:eastAsia="en-US"/>
        </w:rPr>
        <w:t>ראו</w:t>
      </w:r>
      <w:r>
        <w:rPr>
          <w:rFonts w:hint="cs"/>
          <w:rtl/>
          <w:lang w:eastAsia="en-US"/>
        </w:rPr>
        <w:t xml:space="preserve"> </w:t>
      </w:r>
      <w:r>
        <w:rPr>
          <w:rFonts w:hint="eastAsia"/>
          <w:rtl/>
          <w:lang w:eastAsia="en-US"/>
        </w:rPr>
        <w:t>מדרש</w:t>
      </w:r>
      <w:r>
        <w:rPr>
          <w:rtl/>
          <w:lang w:eastAsia="en-US"/>
        </w:rPr>
        <w:t xml:space="preserve"> </w:t>
      </w:r>
      <w:proofErr w:type="spellStart"/>
      <w:r>
        <w:rPr>
          <w:rFonts w:hint="eastAsia"/>
          <w:rtl/>
          <w:lang w:eastAsia="en-US"/>
        </w:rPr>
        <w:t>תנחומא</w:t>
      </w:r>
      <w:proofErr w:type="spellEnd"/>
      <w:r>
        <w:rPr>
          <w:rtl/>
          <w:lang w:eastAsia="en-US"/>
        </w:rPr>
        <w:t xml:space="preserve"> </w:t>
      </w:r>
      <w:r>
        <w:rPr>
          <w:rFonts w:hint="eastAsia"/>
          <w:rtl/>
          <w:lang w:eastAsia="en-US"/>
        </w:rPr>
        <w:t>פרשת</w:t>
      </w:r>
      <w:r>
        <w:rPr>
          <w:rtl/>
          <w:lang w:eastAsia="en-US"/>
        </w:rPr>
        <w:t xml:space="preserve"> </w:t>
      </w:r>
      <w:r>
        <w:rPr>
          <w:rFonts w:hint="eastAsia"/>
          <w:rtl/>
          <w:lang w:eastAsia="en-US"/>
        </w:rPr>
        <w:t>נח</w:t>
      </w:r>
      <w:r>
        <w:rPr>
          <w:rtl/>
          <w:lang w:eastAsia="en-US"/>
        </w:rPr>
        <w:t xml:space="preserve"> </w:t>
      </w:r>
      <w:r>
        <w:rPr>
          <w:rFonts w:hint="eastAsia"/>
          <w:rtl/>
          <w:lang w:eastAsia="en-US"/>
        </w:rPr>
        <w:t>סימן</w:t>
      </w:r>
      <w:r>
        <w:rPr>
          <w:rtl/>
          <w:lang w:eastAsia="en-US"/>
        </w:rPr>
        <w:t xml:space="preserve"> </w:t>
      </w:r>
      <w:r>
        <w:rPr>
          <w:rFonts w:hint="eastAsia"/>
          <w:rtl/>
          <w:lang w:eastAsia="en-US"/>
        </w:rPr>
        <w:t>יד</w:t>
      </w:r>
      <w:r>
        <w:rPr>
          <w:rFonts w:hint="cs"/>
          <w:rtl/>
          <w:lang w:eastAsia="en-US"/>
        </w:rPr>
        <w:t>: "</w:t>
      </w:r>
      <w:r>
        <w:rPr>
          <w:rFonts w:hint="eastAsia"/>
          <w:rtl/>
          <w:lang w:eastAsia="en-US"/>
        </w:rPr>
        <w:t>אברהם</w:t>
      </w:r>
      <w:r>
        <w:rPr>
          <w:rtl/>
          <w:lang w:eastAsia="en-US"/>
        </w:rPr>
        <w:t xml:space="preserve"> </w:t>
      </w:r>
      <w:r>
        <w:rPr>
          <w:rFonts w:hint="eastAsia"/>
          <w:rtl/>
          <w:lang w:eastAsia="en-US"/>
        </w:rPr>
        <w:t>התחיל</w:t>
      </w:r>
      <w:r>
        <w:rPr>
          <w:rtl/>
          <w:lang w:eastAsia="en-US"/>
        </w:rPr>
        <w:t xml:space="preserve"> </w:t>
      </w:r>
      <w:r>
        <w:rPr>
          <w:rFonts w:hint="eastAsia"/>
          <w:rtl/>
          <w:lang w:eastAsia="en-US"/>
        </w:rPr>
        <w:t>בזקנה</w:t>
      </w:r>
      <w:r>
        <w:rPr>
          <w:rtl/>
          <w:lang w:eastAsia="en-US"/>
        </w:rPr>
        <w:t xml:space="preserve"> </w:t>
      </w:r>
      <w:proofErr w:type="spellStart"/>
      <w:r>
        <w:rPr>
          <w:rFonts w:hint="eastAsia"/>
          <w:rtl/>
          <w:lang w:eastAsia="en-US"/>
        </w:rPr>
        <w:t>וביסורין</w:t>
      </w:r>
      <w:proofErr w:type="spellEnd"/>
      <w:r>
        <w:rPr>
          <w:rtl/>
          <w:lang w:eastAsia="en-US"/>
        </w:rPr>
        <w:t xml:space="preserve"> </w:t>
      </w:r>
      <w:r>
        <w:rPr>
          <w:rFonts w:hint="eastAsia"/>
          <w:rtl/>
          <w:lang w:eastAsia="en-US"/>
        </w:rPr>
        <w:t>ובפונדק</w:t>
      </w:r>
      <w:r>
        <w:rPr>
          <w:rtl/>
          <w:lang w:eastAsia="en-US"/>
        </w:rPr>
        <w:t xml:space="preserve"> </w:t>
      </w:r>
      <w:proofErr w:type="spellStart"/>
      <w:r>
        <w:rPr>
          <w:rFonts w:hint="eastAsia"/>
          <w:rtl/>
          <w:lang w:eastAsia="en-US"/>
        </w:rPr>
        <w:t>ובליגטא</w:t>
      </w:r>
      <w:proofErr w:type="spellEnd"/>
      <w:r>
        <w:rPr>
          <w:rFonts w:hint="cs"/>
          <w:rtl/>
          <w:lang w:eastAsia="en-US"/>
        </w:rPr>
        <w:t xml:space="preserve">" </w:t>
      </w:r>
      <w:proofErr w:type="spellStart"/>
      <w:r>
        <w:rPr>
          <w:rFonts w:hint="cs"/>
          <w:rtl/>
          <w:lang w:eastAsia="en-US"/>
        </w:rPr>
        <w:t>וליגטא</w:t>
      </w:r>
      <w:proofErr w:type="spellEnd"/>
      <w:r>
        <w:rPr>
          <w:rFonts w:hint="cs"/>
          <w:rtl/>
          <w:lang w:eastAsia="en-US"/>
        </w:rPr>
        <w:t xml:space="preserve"> בא מהמילה </w:t>
      </w:r>
      <w:proofErr w:type="spellStart"/>
      <w:r>
        <w:rPr>
          <w:lang w:eastAsia="en-US"/>
        </w:rPr>
        <w:t>legatum</w:t>
      </w:r>
      <w:proofErr w:type="spellEnd"/>
      <w:r>
        <w:rPr>
          <w:rFonts w:hint="cs"/>
          <w:rtl/>
          <w:lang w:eastAsia="en-US"/>
        </w:rPr>
        <w:t xml:space="preserve"> או באנגלית </w:t>
      </w:r>
      <w:r>
        <w:rPr>
          <w:lang w:eastAsia="en-US"/>
        </w:rPr>
        <w:t>legacy</w:t>
      </w:r>
      <w:r>
        <w:rPr>
          <w:rFonts w:hint="cs"/>
          <w:rtl/>
          <w:lang w:eastAsia="en-US"/>
        </w:rPr>
        <w:t xml:space="preserve"> וצ"ע), בעוד שישמעאל מגורש עם אימו</w:t>
      </w:r>
      <w:r w:rsidR="001821E3">
        <w:rPr>
          <w:rFonts w:hint="cs"/>
          <w:rtl/>
          <w:lang w:eastAsia="en-US"/>
        </w:rPr>
        <w:t xml:space="preserve"> בחוסר כל</w:t>
      </w:r>
      <w:r>
        <w:rPr>
          <w:rFonts w:hint="cs"/>
          <w:rtl/>
          <w:lang w:eastAsia="en-US"/>
        </w:rPr>
        <w:t xml:space="preserve"> (</w:t>
      </w:r>
      <w:r w:rsidR="00C21D15">
        <w:rPr>
          <w:rFonts w:hint="cs"/>
          <w:rtl/>
          <w:lang w:eastAsia="en-US"/>
        </w:rPr>
        <w:t>ראו</w:t>
      </w:r>
      <w:r>
        <w:rPr>
          <w:rFonts w:hint="cs"/>
          <w:rtl/>
          <w:lang w:eastAsia="en-US"/>
        </w:rPr>
        <w:t xml:space="preserve"> דברינו </w:t>
      </w:r>
      <w:hyperlink r:id="rId2" w:history="1">
        <w:r w:rsidRPr="001821E3">
          <w:rPr>
            <w:rStyle w:val="Hyperlink"/>
            <w:rFonts w:hint="cs"/>
            <w:rtl/>
            <w:lang w:eastAsia="en-US"/>
          </w:rPr>
          <w:t>גירוש הגר וישמעאל</w:t>
        </w:r>
      </w:hyperlink>
      <w:r>
        <w:rPr>
          <w:rFonts w:hint="cs"/>
          <w:rtl/>
          <w:lang w:eastAsia="en-US"/>
        </w:rPr>
        <w:t xml:space="preserve"> בפרשת וירא). מאידך גיסא, ישמעאל הוא שבא לקבור את אברהם ביחד עם יצחק (בראשית כה ט, </w:t>
      </w:r>
      <w:r w:rsidR="00C21D15">
        <w:rPr>
          <w:rFonts w:hint="cs"/>
          <w:rtl/>
          <w:lang w:eastAsia="en-US"/>
        </w:rPr>
        <w:t>ראו</w:t>
      </w:r>
      <w:r>
        <w:rPr>
          <w:rFonts w:hint="cs"/>
          <w:rtl/>
          <w:lang w:eastAsia="en-US"/>
        </w:rPr>
        <w:t xml:space="preserve"> במפרשים ובמדרשים שם שעשה תשובה)</w:t>
      </w:r>
      <w:r w:rsidR="00A31CB9">
        <w:rPr>
          <w:rFonts w:hint="cs"/>
          <w:rtl/>
          <w:lang w:eastAsia="en-US"/>
        </w:rPr>
        <w:t xml:space="preserve"> והוא שזכה לברכה: "</w:t>
      </w:r>
      <w:r w:rsidR="00A31CB9">
        <w:rPr>
          <w:rtl/>
          <w:lang w:eastAsia="en-US"/>
        </w:rPr>
        <w:t xml:space="preserve">וּלְיִשְׁמָעֵאל שְׁמַעְתִּיךָ הִנֵּה בֵּרַכְתִּי אֹתוֹ וְהִפְרֵיתִי אֹתוֹ וְהִרְבֵּיתִי אֹתוֹ </w:t>
      </w:r>
      <w:proofErr w:type="spellStart"/>
      <w:r w:rsidR="00A31CB9">
        <w:rPr>
          <w:rtl/>
          <w:lang w:eastAsia="en-US"/>
        </w:rPr>
        <w:t>בִּמְאֹד</w:t>
      </w:r>
      <w:proofErr w:type="spellEnd"/>
      <w:r w:rsidR="00A31CB9">
        <w:rPr>
          <w:rtl/>
          <w:lang w:eastAsia="en-US"/>
        </w:rPr>
        <w:t xml:space="preserve"> מְאֹד שְׁנֵים עָשָׂר נְשִׂיאִם יוֹלִיד וּנְתַתִּיו לְגוֹי גָּדוֹל</w:t>
      </w:r>
      <w:r w:rsidR="00A31CB9">
        <w:rPr>
          <w:rFonts w:hint="cs"/>
          <w:rtl/>
          <w:lang w:eastAsia="en-US"/>
        </w:rPr>
        <w:t>" (</w:t>
      </w:r>
      <w:r w:rsidR="00A31CB9">
        <w:rPr>
          <w:rtl/>
          <w:lang w:eastAsia="en-US"/>
        </w:rPr>
        <w:t xml:space="preserve">בראשית </w:t>
      </w:r>
      <w:proofErr w:type="spellStart"/>
      <w:r w:rsidR="00A31CB9">
        <w:rPr>
          <w:rtl/>
          <w:lang w:eastAsia="en-US"/>
        </w:rPr>
        <w:t>יז</w:t>
      </w:r>
      <w:proofErr w:type="spellEnd"/>
      <w:r w:rsidR="00A31CB9">
        <w:rPr>
          <w:rFonts w:hint="cs"/>
          <w:rtl/>
          <w:lang w:eastAsia="en-US"/>
        </w:rPr>
        <w:t xml:space="preserve"> </w:t>
      </w:r>
      <w:r w:rsidR="00A31CB9">
        <w:rPr>
          <w:rtl/>
          <w:lang w:eastAsia="en-US"/>
        </w:rPr>
        <w:t>כ)</w:t>
      </w:r>
      <w:r>
        <w:rPr>
          <w:rFonts w:hint="cs"/>
          <w:rtl/>
          <w:lang w:eastAsia="en-US"/>
        </w:rPr>
        <w:t xml:space="preserve">. </w:t>
      </w:r>
      <w:r w:rsidR="00CB1438">
        <w:rPr>
          <w:rFonts w:hint="cs"/>
          <w:rtl/>
          <w:lang w:eastAsia="en-US"/>
        </w:rPr>
        <w:t>כ</w:t>
      </w:r>
      <w:r w:rsidR="00A31CB9">
        <w:rPr>
          <w:rFonts w:hint="cs"/>
          <w:rtl/>
          <w:lang w:eastAsia="en-US"/>
        </w:rPr>
        <w:t>ך או כך</w:t>
      </w:r>
      <w:r>
        <w:rPr>
          <w:rFonts w:hint="cs"/>
          <w:rtl/>
          <w:lang w:eastAsia="en-US"/>
        </w:rPr>
        <w:t>, ממעמד הצאצאים ניתן להסיק על מעמד האמהות: שרה, הגר, קטורה. ואנחנו מעוניינים לדון, כאמור, בקטורה עצמה: מי היא ומה יחס אברהם אליה? ומהדיון באם אפשר שנשוב לדון בבנים. "בני קטורה" הוא מונח שמופיע גם הרבה בתורה שבע"פ, בהלכה ובאגדה, לא רק במקרא ויש בו כדי לשפוך אור גם על קטורה עצמה.</w:t>
      </w:r>
    </w:p>
  </w:footnote>
  <w:footnote w:id="4">
    <w:p w14:paraId="10137673" w14:textId="77777777" w:rsidR="00FD37C3" w:rsidRDefault="00FD37C3" w:rsidP="001442D0">
      <w:pPr>
        <w:pStyle w:val="a3"/>
        <w:rPr>
          <w:rFonts w:hint="cs"/>
          <w:rtl/>
        </w:rPr>
      </w:pPr>
      <w:r>
        <w:rPr>
          <w:rStyle w:val="a5"/>
        </w:rPr>
        <w:footnoteRef/>
      </w:r>
      <w:r>
        <w:rPr>
          <w:rtl/>
        </w:rPr>
        <w:t xml:space="preserve"> </w:t>
      </w:r>
      <w:r w:rsidRPr="005B0844">
        <w:rPr>
          <w:rFonts w:hint="cs"/>
          <w:rtl/>
          <w:lang w:val="he-IL"/>
        </w:rPr>
        <w:t xml:space="preserve">ובהמשך המדרש שם </w:t>
      </w:r>
      <w:r w:rsidR="00DE2B9E">
        <w:rPr>
          <w:rFonts w:hint="cs"/>
          <w:rtl/>
          <w:lang w:val="he-IL"/>
        </w:rPr>
        <w:t xml:space="preserve">מובאים </w:t>
      </w:r>
      <w:r w:rsidRPr="005B0844">
        <w:rPr>
          <w:rFonts w:hint="cs"/>
          <w:rtl/>
          <w:lang w:val="he-IL"/>
        </w:rPr>
        <w:t xml:space="preserve">פסוקים רבים בשבח אברהם שמוסיף חיים לאחר מות שרה. </w:t>
      </w:r>
      <w:r w:rsidR="00C21D15">
        <w:rPr>
          <w:rFonts w:hint="cs"/>
          <w:rtl/>
          <w:lang w:val="he-IL"/>
        </w:rPr>
        <w:t>ראו</w:t>
      </w:r>
      <w:r w:rsidRPr="005B0844">
        <w:rPr>
          <w:rFonts w:hint="cs"/>
          <w:rtl/>
          <w:lang w:val="he-IL"/>
        </w:rPr>
        <w:t xml:space="preserve"> שם הקשר עם הפסוק</w:t>
      </w:r>
      <w:r>
        <w:rPr>
          <w:rFonts w:hint="cs"/>
          <w:rtl/>
          <w:lang w:val="he-IL"/>
        </w:rPr>
        <w:t xml:space="preserve"> בתהלים צב טו: "עוד </w:t>
      </w:r>
      <w:proofErr w:type="spellStart"/>
      <w:r>
        <w:rPr>
          <w:rFonts w:hint="cs"/>
          <w:rtl/>
          <w:lang w:val="he-IL"/>
        </w:rPr>
        <w:t>ינובון</w:t>
      </w:r>
      <w:proofErr w:type="spellEnd"/>
      <w:r>
        <w:rPr>
          <w:rFonts w:hint="cs"/>
          <w:rtl/>
          <w:lang w:val="he-IL"/>
        </w:rPr>
        <w:t xml:space="preserve"> בשיבה דשנים ורעננים יהיו" וכן עם הפסוק </w:t>
      </w:r>
      <w:r w:rsidRPr="005B0844">
        <w:rPr>
          <w:rFonts w:hint="cs"/>
          <w:rtl/>
          <w:lang w:val="he-IL"/>
        </w:rPr>
        <w:t>באיוב</w:t>
      </w:r>
      <w:r>
        <w:rPr>
          <w:rFonts w:hint="cs"/>
          <w:rtl/>
          <w:lang w:val="he-IL"/>
        </w:rPr>
        <w:t xml:space="preserve"> יד ז</w:t>
      </w:r>
      <w:r w:rsidRPr="005B0844">
        <w:rPr>
          <w:rFonts w:hint="cs"/>
          <w:rtl/>
          <w:lang w:val="he-IL"/>
        </w:rPr>
        <w:t xml:space="preserve">: </w:t>
      </w:r>
      <w:r>
        <w:rPr>
          <w:rFonts w:hint="cs"/>
          <w:rtl/>
          <w:lang w:eastAsia="en-US"/>
        </w:rPr>
        <w:t>"</w:t>
      </w:r>
      <w:r>
        <w:rPr>
          <w:rFonts w:hint="eastAsia"/>
          <w:rtl/>
          <w:lang w:eastAsia="en-US"/>
        </w:rPr>
        <w:t>כִּי</w:t>
      </w:r>
      <w:r>
        <w:rPr>
          <w:rtl/>
          <w:lang w:eastAsia="en-US"/>
        </w:rPr>
        <w:t xml:space="preserve"> </w:t>
      </w:r>
      <w:r w:rsidRPr="00AE5BE2">
        <w:rPr>
          <w:rFonts w:hint="eastAsia"/>
          <w:rtl/>
          <w:lang w:eastAsia="en-US"/>
        </w:rPr>
        <w:t>יֵשׁ</w:t>
      </w:r>
      <w:r w:rsidRPr="00AE5BE2">
        <w:rPr>
          <w:rtl/>
          <w:lang w:eastAsia="en-US"/>
        </w:rPr>
        <w:t xml:space="preserve"> </w:t>
      </w:r>
      <w:r w:rsidRPr="00AE5BE2">
        <w:rPr>
          <w:rFonts w:hint="eastAsia"/>
          <w:rtl/>
          <w:lang w:eastAsia="en-US"/>
        </w:rPr>
        <w:t>לָעֵץ</w:t>
      </w:r>
      <w:r w:rsidRPr="00AE5BE2">
        <w:rPr>
          <w:rtl/>
          <w:lang w:eastAsia="en-US"/>
        </w:rPr>
        <w:t xml:space="preserve"> </w:t>
      </w:r>
      <w:r w:rsidRPr="00AE5BE2">
        <w:rPr>
          <w:rFonts w:hint="eastAsia"/>
          <w:rtl/>
          <w:lang w:eastAsia="en-US"/>
        </w:rPr>
        <w:t>תִּקְוָה</w:t>
      </w:r>
      <w:r w:rsidRPr="00AE5BE2">
        <w:rPr>
          <w:rtl/>
          <w:lang w:eastAsia="en-US"/>
        </w:rPr>
        <w:t xml:space="preserve"> </w:t>
      </w:r>
      <w:r w:rsidRPr="00AE5BE2">
        <w:rPr>
          <w:rFonts w:hint="eastAsia"/>
          <w:rtl/>
          <w:lang w:eastAsia="en-US"/>
        </w:rPr>
        <w:t>אִם</w:t>
      </w:r>
      <w:r>
        <w:rPr>
          <w:rtl/>
          <w:lang w:eastAsia="en-US"/>
        </w:rPr>
        <w:t xml:space="preserve"> </w:t>
      </w:r>
      <w:proofErr w:type="spellStart"/>
      <w:r>
        <w:rPr>
          <w:rFonts w:hint="eastAsia"/>
          <w:rtl/>
          <w:lang w:eastAsia="en-US"/>
        </w:rPr>
        <w:t>יִכָּרֵת</w:t>
      </w:r>
      <w:proofErr w:type="spellEnd"/>
      <w:r>
        <w:rPr>
          <w:rtl/>
          <w:lang w:eastAsia="en-US"/>
        </w:rPr>
        <w:t xml:space="preserve"> </w:t>
      </w:r>
      <w:r>
        <w:rPr>
          <w:rFonts w:hint="eastAsia"/>
          <w:rtl/>
          <w:lang w:eastAsia="en-US"/>
        </w:rPr>
        <w:t>וְעוֹד</w:t>
      </w:r>
      <w:r>
        <w:rPr>
          <w:rtl/>
          <w:lang w:eastAsia="en-US"/>
        </w:rPr>
        <w:t xml:space="preserve"> </w:t>
      </w:r>
      <w:r>
        <w:rPr>
          <w:rFonts w:hint="eastAsia"/>
          <w:rtl/>
          <w:lang w:eastAsia="en-US"/>
        </w:rPr>
        <w:t>יַחֲלִיף</w:t>
      </w:r>
      <w:r>
        <w:rPr>
          <w:rtl/>
          <w:lang w:eastAsia="en-US"/>
        </w:rPr>
        <w:t xml:space="preserve"> </w:t>
      </w:r>
      <w:r>
        <w:rPr>
          <w:rFonts w:hint="eastAsia"/>
          <w:rtl/>
          <w:lang w:eastAsia="en-US"/>
        </w:rPr>
        <w:t>וְיֹנַקְתּוֹ</w:t>
      </w:r>
      <w:r>
        <w:rPr>
          <w:rtl/>
          <w:lang w:eastAsia="en-US"/>
        </w:rPr>
        <w:t xml:space="preserve"> </w:t>
      </w:r>
      <w:r>
        <w:rPr>
          <w:rFonts w:hint="eastAsia"/>
          <w:rtl/>
          <w:lang w:eastAsia="en-US"/>
        </w:rPr>
        <w:t>לֹא</w:t>
      </w:r>
      <w:r>
        <w:rPr>
          <w:rtl/>
          <w:lang w:eastAsia="en-US"/>
        </w:rPr>
        <w:t xml:space="preserve"> </w:t>
      </w:r>
      <w:r>
        <w:rPr>
          <w:rFonts w:hint="eastAsia"/>
          <w:rtl/>
          <w:lang w:eastAsia="en-US"/>
        </w:rPr>
        <w:t>תֶחְדָּל</w:t>
      </w:r>
      <w:r w:rsidRPr="005B0844">
        <w:rPr>
          <w:rFonts w:hint="cs"/>
          <w:rtl/>
          <w:lang w:val="he-IL"/>
        </w:rPr>
        <w:t>"</w:t>
      </w:r>
      <w:r>
        <w:rPr>
          <w:rFonts w:hint="cs"/>
          <w:rtl/>
          <w:lang w:val="he-IL"/>
        </w:rPr>
        <w:t xml:space="preserve">, ועם </w:t>
      </w:r>
      <w:r w:rsidRPr="005B0844">
        <w:rPr>
          <w:rFonts w:hint="cs"/>
          <w:rtl/>
          <w:lang w:val="he-IL"/>
        </w:rPr>
        <w:t xml:space="preserve">הפסוק </w:t>
      </w:r>
      <w:r>
        <w:rPr>
          <w:rFonts w:hint="cs"/>
          <w:rtl/>
          <w:lang w:val="he-IL"/>
        </w:rPr>
        <w:t>ב</w:t>
      </w:r>
      <w:r w:rsidRPr="005B0844">
        <w:rPr>
          <w:rFonts w:hint="cs"/>
          <w:rtl/>
          <w:lang w:val="he-IL"/>
        </w:rPr>
        <w:t>קהלת יא ו: "בבוקר זרע</w:t>
      </w:r>
      <w:r>
        <w:rPr>
          <w:rFonts w:hint="cs"/>
          <w:rtl/>
          <w:lang w:val="he-IL"/>
        </w:rPr>
        <w:t xml:space="preserve"> זרעך ולערב אל </w:t>
      </w:r>
      <w:proofErr w:type="spellStart"/>
      <w:r>
        <w:rPr>
          <w:rFonts w:hint="cs"/>
          <w:rtl/>
          <w:lang w:val="he-IL"/>
        </w:rPr>
        <w:t>תנח</w:t>
      </w:r>
      <w:proofErr w:type="spellEnd"/>
      <w:r>
        <w:rPr>
          <w:rFonts w:hint="cs"/>
          <w:rtl/>
          <w:lang w:val="he-IL"/>
        </w:rPr>
        <w:t xml:space="preserve"> ידך". </w:t>
      </w:r>
      <w:r w:rsidRPr="005B0844">
        <w:rPr>
          <w:rFonts w:hint="cs"/>
          <w:rtl/>
          <w:lang w:val="he-IL"/>
        </w:rPr>
        <w:t>נראה ששלושים וש</w:t>
      </w:r>
      <w:r>
        <w:rPr>
          <w:rFonts w:hint="cs"/>
          <w:rtl/>
          <w:lang w:val="he-IL"/>
        </w:rPr>
        <w:t xml:space="preserve">מונה </w:t>
      </w:r>
      <w:r w:rsidRPr="005B0844">
        <w:rPr>
          <w:rFonts w:hint="cs"/>
          <w:rtl/>
          <w:lang w:val="he-IL"/>
        </w:rPr>
        <w:t>השנים שאברהם הוסיף לחיות אחרי מות שרה</w:t>
      </w:r>
      <w:r>
        <w:rPr>
          <w:rFonts w:hint="cs"/>
          <w:rtl/>
          <w:lang w:val="he-IL"/>
        </w:rPr>
        <w:t xml:space="preserve"> (אברהם נפטר בגיל 175 והיה בן 137 שנים במות שרה) </w:t>
      </w:r>
      <w:r w:rsidRPr="005B0844">
        <w:rPr>
          <w:rFonts w:hint="cs"/>
          <w:rtl/>
          <w:lang w:val="he-IL"/>
        </w:rPr>
        <w:t>עוברים עליו בנעימים וב"נעורים חדשים"</w:t>
      </w:r>
      <w:r>
        <w:rPr>
          <w:rFonts w:hint="cs"/>
          <w:rtl/>
          <w:lang w:val="he-IL"/>
        </w:rPr>
        <w:t xml:space="preserve"> (אולי רק שלושים וחמש שנים כי הוא נשא את קטורה בהיותו בן 140, שלש שנים אחרי מות שרה, </w:t>
      </w:r>
      <w:r w:rsidR="00C21D15">
        <w:rPr>
          <w:rFonts w:hint="cs"/>
          <w:rtl/>
          <w:lang w:val="he-IL"/>
        </w:rPr>
        <w:t>ראו</w:t>
      </w:r>
      <w:r>
        <w:rPr>
          <w:rFonts w:hint="cs"/>
          <w:rtl/>
          <w:lang w:val="he-IL"/>
        </w:rPr>
        <w:t xml:space="preserve"> פסיקתא זוטרתא (לקח טוב) בראשית פרק כה)</w:t>
      </w:r>
      <w:r w:rsidRPr="005B0844">
        <w:rPr>
          <w:rFonts w:hint="cs"/>
          <w:rtl/>
          <w:lang w:val="he-IL"/>
        </w:rPr>
        <w:t xml:space="preserve">. </w:t>
      </w:r>
      <w:r w:rsidR="001442D0">
        <w:rPr>
          <w:rFonts w:hint="cs"/>
          <w:rtl/>
          <w:lang w:val="he-IL"/>
        </w:rPr>
        <w:t>ואנו שואלים</w:t>
      </w:r>
      <w:r w:rsidR="00A31CB9">
        <w:rPr>
          <w:rFonts w:hint="cs"/>
          <w:rtl/>
          <w:lang w:val="he-IL"/>
        </w:rPr>
        <w:t xml:space="preserve"> שוב</w:t>
      </w:r>
      <w:r w:rsidR="001442D0">
        <w:rPr>
          <w:rFonts w:hint="cs"/>
          <w:rtl/>
          <w:lang w:val="he-IL"/>
        </w:rPr>
        <w:t xml:space="preserve">: </w:t>
      </w:r>
      <w:r w:rsidRPr="005B0844">
        <w:rPr>
          <w:rFonts w:hint="cs"/>
          <w:rtl/>
          <w:lang w:val="he-IL"/>
        </w:rPr>
        <w:t xml:space="preserve">מי היא קטורה זו שנתנה לאברהם תקופה כה שקטה ורגועה </w:t>
      </w:r>
      <w:r w:rsidR="001442D0">
        <w:rPr>
          <w:rFonts w:hint="cs"/>
          <w:rtl/>
          <w:lang w:val="he-IL"/>
        </w:rPr>
        <w:t xml:space="preserve">בחייו </w:t>
      </w:r>
      <w:r w:rsidRPr="005B0844">
        <w:rPr>
          <w:rFonts w:hint="cs"/>
          <w:rtl/>
          <w:lang w:val="he-IL"/>
        </w:rPr>
        <w:t xml:space="preserve">עד </w:t>
      </w:r>
      <w:r>
        <w:rPr>
          <w:rFonts w:hint="cs"/>
          <w:rtl/>
          <w:lang w:val="he-IL"/>
        </w:rPr>
        <w:t xml:space="preserve">הגיעו </w:t>
      </w:r>
      <w:r w:rsidRPr="005B0844">
        <w:rPr>
          <w:rFonts w:hint="cs"/>
          <w:rtl/>
          <w:lang w:val="he-IL"/>
        </w:rPr>
        <w:t>לשיבה טובה</w:t>
      </w:r>
      <w:r>
        <w:rPr>
          <w:rFonts w:hint="cs"/>
          <w:rtl/>
          <w:lang w:val="he-IL"/>
        </w:rPr>
        <w:t xml:space="preserve">? </w:t>
      </w:r>
      <w:r w:rsidR="00D1650F">
        <w:rPr>
          <w:rFonts w:hint="cs"/>
          <w:rtl/>
          <w:lang w:val="he-IL"/>
        </w:rPr>
        <w:t xml:space="preserve">איזו הצלחה עברה על אברהם בחייו עם קטורה? </w:t>
      </w:r>
      <w:r w:rsidR="00C21D15">
        <w:rPr>
          <w:rFonts w:hint="cs"/>
          <w:rtl/>
          <w:lang w:val="he-IL"/>
        </w:rPr>
        <w:t>ראו</w:t>
      </w:r>
      <w:r w:rsidRPr="005B0844">
        <w:rPr>
          <w:rFonts w:hint="cs"/>
          <w:rtl/>
          <w:lang w:val="he-IL"/>
        </w:rPr>
        <w:t xml:space="preserve"> פרשה </w:t>
      </w:r>
      <w:proofErr w:type="spellStart"/>
      <w:r w:rsidRPr="005B0844">
        <w:rPr>
          <w:rFonts w:hint="cs"/>
          <w:rtl/>
          <w:lang w:val="he-IL"/>
        </w:rPr>
        <w:t>סא</w:t>
      </w:r>
      <w:proofErr w:type="spellEnd"/>
      <w:r w:rsidRPr="005B0844">
        <w:rPr>
          <w:rFonts w:hint="cs"/>
          <w:rtl/>
          <w:lang w:val="he-IL"/>
        </w:rPr>
        <w:t xml:space="preserve"> בבראשית רבה </w:t>
      </w:r>
      <w:r>
        <w:rPr>
          <w:rFonts w:hint="cs"/>
          <w:rtl/>
          <w:lang w:val="he-IL"/>
        </w:rPr>
        <w:t>ה</w:t>
      </w:r>
      <w:r w:rsidRPr="005B0844">
        <w:rPr>
          <w:rFonts w:hint="cs"/>
          <w:rtl/>
          <w:lang w:val="he-IL"/>
        </w:rPr>
        <w:t>מוקדשת כולה לעניין חיים חדשים אלה של אברהם</w:t>
      </w:r>
      <w:r>
        <w:rPr>
          <w:rFonts w:hint="cs"/>
          <w:rtl/>
          <w:lang w:val="he-IL"/>
        </w:rPr>
        <w:t xml:space="preserve"> וקטורה שעליה אנו דורשים</w:t>
      </w:r>
      <w:r w:rsidR="00A31CB9">
        <w:rPr>
          <w:rFonts w:hint="cs"/>
          <w:rtl/>
          <w:lang w:val="he-IL"/>
        </w:rPr>
        <w:t>,</w:t>
      </w:r>
      <w:r>
        <w:rPr>
          <w:rFonts w:hint="cs"/>
          <w:rtl/>
          <w:lang w:val="he-IL"/>
        </w:rPr>
        <w:t xml:space="preserve"> וכן פרשה סב הסמוכה בשבח אברהם שזכה לשיבה טובה ולהיפרד מן העולם כאותה תאנה הנלקטת בעונתה. </w:t>
      </w:r>
      <w:r w:rsidRPr="005B0844">
        <w:rPr>
          <w:rFonts w:hint="cs"/>
          <w:rtl/>
          <w:lang w:val="he-IL"/>
        </w:rPr>
        <w:t xml:space="preserve">  </w:t>
      </w:r>
    </w:p>
  </w:footnote>
  <w:footnote w:id="5">
    <w:p w14:paraId="55B3DBDD" w14:textId="77777777" w:rsidR="00FD37C3" w:rsidRPr="00AE5BE2" w:rsidRDefault="00FD37C3" w:rsidP="00AE5BE2">
      <w:pPr>
        <w:pStyle w:val="a3"/>
        <w:rPr>
          <w:rFonts w:hint="cs"/>
        </w:rPr>
      </w:pPr>
      <w:r>
        <w:rPr>
          <w:rStyle w:val="a5"/>
        </w:rPr>
        <w:footnoteRef/>
      </w:r>
      <w:r>
        <w:rPr>
          <w:rtl/>
        </w:rPr>
        <w:t xml:space="preserve"> </w:t>
      </w:r>
      <w:r>
        <w:rPr>
          <w:rFonts w:hint="cs"/>
          <w:rtl/>
        </w:rPr>
        <w:t>וכן פירש רש"י, בעקבות המדרש, בראשית כה ו: "</w:t>
      </w:r>
      <w:r w:rsidRPr="00AE5BE2">
        <w:rPr>
          <w:rFonts w:hint="eastAsia"/>
          <w:rtl/>
        </w:rPr>
        <w:t>הפילגשים</w:t>
      </w:r>
      <w:r w:rsidRPr="00AE5BE2">
        <w:rPr>
          <w:rtl/>
        </w:rPr>
        <w:t xml:space="preserve"> -</w:t>
      </w:r>
      <w:r>
        <w:rPr>
          <w:rtl/>
          <w:lang w:eastAsia="en-US"/>
        </w:rPr>
        <w:t xml:space="preserve"> </w:t>
      </w:r>
      <w:r>
        <w:rPr>
          <w:rFonts w:hint="eastAsia"/>
          <w:rtl/>
          <w:lang w:eastAsia="en-US"/>
        </w:rPr>
        <w:t>חסר</w:t>
      </w:r>
      <w:r>
        <w:rPr>
          <w:rtl/>
          <w:lang w:eastAsia="en-US"/>
        </w:rPr>
        <w:t xml:space="preserve"> </w:t>
      </w:r>
      <w:r>
        <w:rPr>
          <w:rFonts w:hint="eastAsia"/>
          <w:rtl/>
          <w:lang w:eastAsia="en-US"/>
        </w:rPr>
        <w:t>כתיב</w:t>
      </w:r>
      <w:r>
        <w:rPr>
          <w:rtl/>
          <w:lang w:eastAsia="en-US"/>
        </w:rPr>
        <w:t xml:space="preserve">, </w:t>
      </w:r>
      <w:r>
        <w:rPr>
          <w:rFonts w:hint="eastAsia"/>
          <w:rtl/>
          <w:lang w:eastAsia="en-US"/>
        </w:rPr>
        <w:t>שלא</w:t>
      </w:r>
      <w:r>
        <w:rPr>
          <w:rtl/>
          <w:lang w:eastAsia="en-US"/>
        </w:rPr>
        <w:t xml:space="preserve"> </w:t>
      </w:r>
      <w:proofErr w:type="spellStart"/>
      <w:r>
        <w:rPr>
          <w:rFonts w:hint="eastAsia"/>
          <w:rtl/>
          <w:lang w:eastAsia="en-US"/>
        </w:rPr>
        <w:t>היתה</w:t>
      </w:r>
      <w:proofErr w:type="spellEnd"/>
      <w:r>
        <w:rPr>
          <w:rtl/>
          <w:lang w:eastAsia="en-US"/>
        </w:rPr>
        <w:t xml:space="preserve"> </w:t>
      </w:r>
      <w:r>
        <w:rPr>
          <w:rFonts w:hint="eastAsia"/>
          <w:rtl/>
          <w:lang w:eastAsia="en-US"/>
        </w:rPr>
        <w:t>אלא</w:t>
      </w:r>
      <w:r>
        <w:rPr>
          <w:rtl/>
          <w:lang w:eastAsia="en-US"/>
        </w:rPr>
        <w:t xml:space="preserve"> </w:t>
      </w:r>
      <w:proofErr w:type="spellStart"/>
      <w:r>
        <w:rPr>
          <w:rFonts w:hint="eastAsia"/>
          <w:rtl/>
          <w:lang w:eastAsia="en-US"/>
        </w:rPr>
        <w:t>פלגש</w:t>
      </w:r>
      <w:proofErr w:type="spellEnd"/>
      <w:r>
        <w:rPr>
          <w:rtl/>
          <w:lang w:eastAsia="en-US"/>
        </w:rPr>
        <w:t xml:space="preserve"> </w:t>
      </w:r>
      <w:r>
        <w:rPr>
          <w:rFonts w:hint="eastAsia"/>
          <w:rtl/>
          <w:lang w:eastAsia="en-US"/>
        </w:rPr>
        <w:t>אחת</w:t>
      </w:r>
      <w:r>
        <w:rPr>
          <w:rtl/>
          <w:lang w:eastAsia="en-US"/>
        </w:rPr>
        <w:t xml:space="preserve">, </w:t>
      </w:r>
      <w:r>
        <w:rPr>
          <w:rFonts w:hint="eastAsia"/>
          <w:rtl/>
          <w:lang w:eastAsia="en-US"/>
        </w:rPr>
        <w:t>היא</w:t>
      </w:r>
      <w:r>
        <w:rPr>
          <w:rtl/>
          <w:lang w:eastAsia="en-US"/>
        </w:rPr>
        <w:t xml:space="preserve"> </w:t>
      </w:r>
      <w:r>
        <w:rPr>
          <w:rFonts w:hint="eastAsia"/>
          <w:rtl/>
          <w:lang w:eastAsia="en-US"/>
        </w:rPr>
        <w:t>הגר</w:t>
      </w:r>
      <w:r>
        <w:rPr>
          <w:rtl/>
          <w:lang w:eastAsia="en-US"/>
        </w:rPr>
        <w:t xml:space="preserve"> </w:t>
      </w:r>
      <w:r w:rsidRPr="00AE5BE2">
        <w:rPr>
          <w:rFonts w:hint="eastAsia"/>
          <w:rtl/>
          <w:lang w:eastAsia="en-US"/>
        </w:rPr>
        <w:t>היא</w:t>
      </w:r>
      <w:r w:rsidRPr="00AE5BE2">
        <w:rPr>
          <w:rtl/>
          <w:lang w:eastAsia="en-US"/>
        </w:rPr>
        <w:t xml:space="preserve"> </w:t>
      </w:r>
      <w:r w:rsidRPr="00AE5BE2">
        <w:rPr>
          <w:rFonts w:hint="eastAsia"/>
          <w:rtl/>
          <w:lang w:eastAsia="en-US"/>
        </w:rPr>
        <w:t>קטורה</w:t>
      </w:r>
      <w:r w:rsidRPr="00AE5BE2">
        <w:rPr>
          <w:rFonts w:hint="cs"/>
          <w:rtl/>
          <w:lang w:eastAsia="en-US"/>
        </w:rPr>
        <w:t xml:space="preserve">". אבל בניקוד שהבאנו במדרש (נוסח א. א. הלוי) מודגש גם </w:t>
      </w:r>
      <w:r>
        <w:rPr>
          <w:rFonts w:hint="cs"/>
          <w:rtl/>
          <w:lang w:eastAsia="en-US"/>
        </w:rPr>
        <w:t xml:space="preserve">ה- </w:t>
      </w:r>
      <w:r w:rsidRPr="00AE5BE2">
        <w:rPr>
          <w:rFonts w:hint="cs"/>
          <w:rtl/>
          <w:lang w:eastAsia="en-US"/>
        </w:rPr>
        <w:t>"ש</w:t>
      </w:r>
      <w:r w:rsidR="001821E3">
        <w:rPr>
          <w:rFonts w:hint="eastAsia"/>
          <w:rtl/>
          <w:lang w:eastAsia="en-US"/>
        </w:rPr>
        <w:t>ָׁ</w:t>
      </w:r>
      <w:r w:rsidRPr="00AE5BE2">
        <w:rPr>
          <w:rFonts w:hint="cs"/>
          <w:rtl/>
          <w:lang w:eastAsia="en-US"/>
        </w:rPr>
        <w:t>ם". הפילגש שבאה משם. מהמדבר, ממקום שגורשה אליו.</w:t>
      </w:r>
    </w:p>
  </w:footnote>
  <w:footnote w:id="6">
    <w:p w14:paraId="70068F10" w14:textId="77777777" w:rsidR="00FD37C3" w:rsidRDefault="00FD37C3">
      <w:pPr>
        <w:pStyle w:val="a3"/>
        <w:rPr>
          <w:rFonts w:hint="cs"/>
        </w:rPr>
      </w:pPr>
      <w:r>
        <w:rPr>
          <w:rStyle w:val="a5"/>
        </w:rPr>
        <w:footnoteRef/>
      </w:r>
      <w:r>
        <w:rPr>
          <w:rtl/>
        </w:rPr>
        <w:t xml:space="preserve"> </w:t>
      </w:r>
      <w:r>
        <w:rPr>
          <w:rFonts w:hint="cs"/>
          <w:rtl/>
        </w:rPr>
        <w:t>ר' נחמיה מנסה לתקוף, שוב ושוב, את שיטת ר' יהודה שקטורה היא הגר. פעם בטענה שכתוב: "ויוסף</w:t>
      </w:r>
      <w:r w:rsidR="00D50C0C">
        <w:rPr>
          <w:rFonts w:hint="cs"/>
          <w:rtl/>
        </w:rPr>
        <w:t xml:space="preserve"> אברהם </w:t>
      </w:r>
      <w:proofErr w:type="spellStart"/>
      <w:r w:rsidR="00D50C0C">
        <w:rPr>
          <w:rFonts w:hint="cs"/>
          <w:rtl/>
        </w:rPr>
        <w:t>ויקח</w:t>
      </w:r>
      <w:proofErr w:type="spellEnd"/>
      <w:r w:rsidR="00D50C0C">
        <w:rPr>
          <w:rFonts w:hint="cs"/>
          <w:rtl/>
        </w:rPr>
        <w:t xml:space="preserve"> </w:t>
      </w:r>
      <w:proofErr w:type="spellStart"/>
      <w:r w:rsidR="00D50C0C">
        <w:rPr>
          <w:rFonts w:hint="cs"/>
          <w:rtl/>
        </w:rPr>
        <w:t>אשה</w:t>
      </w:r>
      <w:proofErr w:type="spellEnd"/>
      <w:r w:rsidR="00D50C0C">
        <w:rPr>
          <w:rFonts w:hint="cs"/>
          <w:rtl/>
        </w:rPr>
        <w:t xml:space="preserve"> וכו' </w:t>
      </w:r>
      <w:r>
        <w:rPr>
          <w:rFonts w:hint="cs"/>
          <w:rtl/>
        </w:rPr>
        <w:t xml:space="preserve">" </w:t>
      </w:r>
      <w:r>
        <w:rPr>
          <w:rtl/>
        </w:rPr>
        <w:t>–</w:t>
      </w:r>
      <w:r>
        <w:rPr>
          <w:rFonts w:hint="cs"/>
          <w:rtl/>
        </w:rPr>
        <w:t xml:space="preserve"> משמע שמדובר במקרה חדש, פעם בטענה שיש לה שם אחר: "קטורה" ופעם בטענה שכתוב: "</w:t>
      </w:r>
      <w:proofErr w:type="spellStart"/>
      <w:r>
        <w:rPr>
          <w:rFonts w:hint="cs"/>
          <w:rtl/>
        </w:rPr>
        <w:t>פלגשים</w:t>
      </w:r>
      <w:proofErr w:type="spellEnd"/>
      <w:r>
        <w:rPr>
          <w:rFonts w:hint="cs"/>
          <w:rtl/>
        </w:rPr>
        <w:t>" בלשון רבים</w:t>
      </w:r>
      <w:r w:rsidR="00D50C0C">
        <w:rPr>
          <w:rFonts w:hint="cs"/>
          <w:rtl/>
        </w:rPr>
        <w:t xml:space="preserve"> (למרות חסר היו"ד)</w:t>
      </w:r>
      <w:r>
        <w:rPr>
          <w:rFonts w:hint="cs"/>
          <w:rtl/>
        </w:rPr>
        <w:t>. ועל כולם משיב לו ר' יהודה.</w:t>
      </w:r>
    </w:p>
  </w:footnote>
  <w:footnote w:id="7">
    <w:p w14:paraId="46AB5A97" w14:textId="77777777" w:rsidR="00FD37C3" w:rsidRDefault="00FD37C3" w:rsidP="00FB4B71">
      <w:pPr>
        <w:pStyle w:val="a3"/>
        <w:rPr>
          <w:rFonts w:hint="cs"/>
        </w:rPr>
      </w:pPr>
      <w:r>
        <w:rPr>
          <w:rStyle w:val="a5"/>
        </w:rPr>
        <w:footnoteRef/>
      </w:r>
      <w:r>
        <w:rPr>
          <w:rtl/>
        </w:rPr>
        <w:t xml:space="preserve"> </w:t>
      </w:r>
      <w:r w:rsidR="00FB4B71">
        <w:rPr>
          <w:rFonts w:hint="cs"/>
          <w:rtl/>
        </w:rPr>
        <w:t xml:space="preserve">ר' ברכיה </w:t>
      </w:r>
      <w:r>
        <w:rPr>
          <w:rFonts w:hint="cs"/>
          <w:rtl/>
        </w:rPr>
        <w:t>שהוא אמורא וחי שנים רבות אחרי ר' יהודה ור' נחמיה שהם תנאים</w:t>
      </w:r>
      <w:r w:rsidR="00FB4B71">
        <w:rPr>
          <w:rFonts w:hint="cs"/>
          <w:rtl/>
        </w:rPr>
        <w:t xml:space="preserve">, </w:t>
      </w:r>
      <w:r>
        <w:rPr>
          <w:rFonts w:hint="cs"/>
          <w:rtl/>
        </w:rPr>
        <w:t>מקבל את שיטת ר' יהודה שקטורה היא הגר כדבר ברור ומובן ודורש בצניעותה של הגר</w:t>
      </w:r>
      <w:r w:rsidR="00713B8E">
        <w:rPr>
          <w:rFonts w:hint="cs"/>
          <w:rtl/>
        </w:rPr>
        <w:t xml:space="preserve"> היא </w:t>
      </w:r>
      <w:r>
        <w:rPr>
          <w:rFonts w:hint="cs"/>
          <w:rtl/>
        </w:rPr>
        <w:t>קטורה ש"קשרה את פתחה" ונשארה נאמנה לאברהם, הגם שגרה במדבר, מקום הפקר ופראי (</w:t>
      </w:r>
      <w:r w:rsidR="00C21D15">
        <w:rPr>
          <w:rFonts w:hint="cs"/>
          <w:rtl/>
        </w:rPr>
        <w:t>ראו</w:t>
      </w:r>
      <w:r>
        <w:rPr>
          <w:rFonts w:hint="cs"/>
          <w:rtl/>
        </w:rPr>
        <w:t xml:space="preserve"> איך גדל ישמעאל בנה). </w:t>
      </w:r>
      <w:r w:rsidR="00C21D15">
        <w:rPr>
          <w:rFonts w:hint="cs"/>
          <w:rtl/>
          <w:lang w:val="he-IL"/>
        </w:rPr>
        <w:t>ראו</w:t>
      </w:r>
      <w:r>
        <w:rPr>
          <w:rFonts w:hint="cs"/>
          <w:rtl/>
          <w:lang w:val="he-IL"/>
        </w:rPr>
        <w:t xml:space="preserve"> פירוש </w:t>
      </w:r>
      <w:r w:rsidRPr="00AA1078">
        <w:rPr>
          <w:rFonts w:hint="cs"/>
          <w:rtl/>
          <w:lang w:val="he-IL"/>
        </w:rPr>
        <w:t>רש"י</w:t>
      </w:r>
      <w:r>
        <w:rPr>
          <w:rFonts w:hint="cs"/>
          <w:rtl/>
          <w:lang w:val="he-IL"/>
        </w:rPr>
        <w:t xml:space="preserve"> ל</w:t>
      </w:r>
      <w:r w:rsidRPr="00AA1078">
        <w:rPr>
          <w:rFonts w:hint="cs"/>
          <w:rtl/>
          <w:lang w:val="he-IL"/>
        </w:rPr>
        <w:t>בראשית פרק כה פסוק א</w:t>
      </w:r>
      <w:r>
        <w:rPr>
          <w:rFonts w:hint="cs"/>
          <w:rtl/>
          <w:lang w:val="he-IL"/>
        </w:rPr>
        <w:t xml:space="preserve"> אשר משלב את דרשת ר' יהודה עם זו של ר' ברכיה: "</w:t>
      </w:r>
      <w:r w:rsidRPr="00EA1D35">
        <w:rPr>
          <w:rFonts w:hint="cs"/>
          <w:rtl/>
        </w:rPr>
        <w:t>קטורה -</w:t>
      </w:r>
      <w:r w:rsidRPr="00AA1078">
        <w:rPr>
          <w:rFonts w:hint="cs"/>
          <w:rtl/>
          <w:lang w:val="he-IL"/>
        </w:rPr>
        <w:t xml:space="preserve"> זו הגר, ונקראת קטורה על שם שנאים מעשיה כקטורת ושקשרה פתחה שלא נזדווגה לאדם מיום שפרשה מאברהם</w:t>
      </w:r>
      <w:r>
        <w:rPr>
          <w:rFonts w:hint="cs"/>
          <w:rtl/>
          <w:lang w:val="he-IL"/>
        </w:rPr>
        <w:t xml:space="preserve">". </w:t>
      </w:r>
      <w:r w:rsidR="00C21D15">
        <w:rPr>
          <w:rFonts w:hint="cs"/>
          <w:rtl/>
          <w:lang w:val="he-IL"/>
        </w:rPr>
        <w:t>ראו</w:t>
      </w:r>
      <w:r>
        <w:rPr>
          <w:rFonts w:hint="cs"/>
          <w:rtl/>
          <w:lang w:val="he-IL"/>
        </w:rPr>
        <w:t xml:space="preserve"> גם </w:t>
      </w:r>
      <w:r>
        <w:rPr>
          <w:rFonts w:hint="cs"/>
          <w:rtl/>
          <w:lang w:eastAsia="en-US"/>
        </w:rPr>
        <w:t xml:space="preserve">תרגום </w:t>
      </w:r>
      <w:r w:rsidRPr="00AA1078">
        <w:rPr>
          <w:rFonts w:hint="eastAsia"/>
          <w:rtl/>
          <w:lang w:eastAsia="en-US"/>
        </w:rPr>
        <w:t>כתר</w:t>
      </w:r>
      <w:r w:rsidRPr="00AA1078">
        <w:rPr>
          <w:rtl/>
          <w:lang w:eastAsia="en-US"/>
        </w:rPr>
        <w:t xml:space="preserve"> </w:t>
      </w:r>
      <w:r w:rsidRPr="00AA1078">
        <w:rPr>
          <w:rFonts w:hint="eastAsia"/>
          <w:rtl/>
          <w:lang w:eastAsia="en-US"/>
        </w:rPr>
        <w:t>יונתן</w:t>
      </w:r>
      <w:r w:rsidRPr="00AA1078">
        <w:rPr>
          <w:rtl/>
          <w:lang w:eastAsia="en-US"/>
        </w:rPr>
        <w:t xml:space="preserve"> </w:t>
      </w:r>
      <w:r w:rsidRPr="00AA1078">
        <w:rPr>
          <w:rFonts w:hint="eastAsia"/>
          <w:rtl/>
          <w:lang w:eastAsia="en-US"/>
        </w:rPr>
        <w:t>בראשית</w:t>
      </w:r>
      <w:r w:rsidRPr="00AA1078">
        <w:rPr>
          <w:rtl/>
          <w:lang w:eastAsia="en-US"/>
        </w:rPr>
        <w:t xml:space="preserve"> </w:t>
      </w:r>
      <w:r w:rsidRPr="00AA1078">
        <w:rPr>
          <w:rFonts w:hint="eastAsia"/>
          <w:rtl/>
          <w:lang w:eastAsia="en-US"/>
        </w:rPr>
        <w:t>פרק</w:t>
      </w:r>
      <w:r w:rsidRPr="00AA1078">
        <w:rPr>
          <w:rtl/>
          <w:lang w:eastAsia="en-US"/>
        </w:rPr>
        <w:t xml:space="preserve"> </w:t>
      </w:r>
      <w:r w:rsidRPr="00AA1078">
        <w:rPr>
          <w:rFonts w:hint="eastAsia"/>
          <w:rtl/>
          <w:lang w:eastAsia="en-US"/>
        </w:rPr>
        <w:t>כה</w:t>
      </w:r>
      <w:r w:rsidRPr="00AA1078">
        <w:rPr>
          <w:rtl/>
          <w:lang w:eastAsia="en-US"/>
        </w:rPr>
        <w:t xml:space="preserve"> </w:t>
      </w:r>
      <w:r w:rsidRPr="00AA1078">
        <w:rPr>
          <w:rFonts w:hint="eastAsia"/>
          <w:rtl/>
          <w:lang w:eastAsia="en-US"/>
        </w:rPr>
        <w:t>פסוק</w:t>
      </w:r>
      <w:r w:rsidRPr="00AA1078">
        <w:rPr>
          <w:rtl/>
          <w:lang w:eastAsia="en-US"/>
        </w:rPr>
        <w:t xml:space="preserve"> </w:t>
      </w:r>
      <w:r w:rsidRPr="00AA1078">
        <w:rPr>
          <w:rFonts w:hint="eastAsia"/>
          <w:rtl/>
          <w:lang w:eastAsia="en-US"/>
        </w:rPr>
        <w:t>א</w:t>
      </w:r>
      <w:r w:rsidRPr="00AA1078">
        <w:rPr>
          <w:rFonts w:hint="cs"/>
          <w:rtl/>
          <w:lang w:eastAsia="en-US"/>
        </w:rPr>
        <w:t xml:space="preserve">: </w:t>
      </w:r>
      <w:r>
        <w:rPr>
          <w:rFonts w:hint="cs"/>
          <w:rtl/>
          <w:lang w:eastAsia="en-US"/>
        </w:rPr>
        <w:t>"</w:t>
      </w:r>
      <w:r w:rsidRPr="00AA1078">
        <w:rPr>
          <w:rFonts w:hint="eastAsia"/>
          <w:rtl/>
          <w:lang w:eastAsia="en-US"/>
        </w:rPr>
        <w:t>ויוסף</w:t>
      </w:r>
      <w:r w:rsidRPr="00AA1078">
        <w:rPr>
          <w:rtl/>
          <w:lang w:eastAsia="en-US"/>
        </w:rPr>
        <w:t xml:space="preserve"> </w:t>
      </w:r>
      <w:r w:rsidRPr="00AA1078">
        <w:rPr>
          <w:rFonts w:hint="eastAsia"/>
          <w:rtl/>
          <w:lang w:eastAsia="en-US"/>
        </w:rPr>
        <w:t>אברהם</w:t>
      </w:r>
      <w:r w:rsidRPr="00AA1078">
        <w:rPr>
          <w:rtl/>
          <w:lang w:eastAsia="en-US"/>
        </w:rPr>
        <w:t xml:space="preserve"> </w:t>
      </w:r>
      <w:proofErr w:type="spellStart"/>
      <w:r w:rsidRPr="00AA1078">
        <w:rPr>
          <w:rFonts w:hint="eastAsia"/>
          <w:rtl/>
          <w:lang w:eastAsia="en-US"/>
        </w:rPr>
        <w:t>ויקח</w:t>
      </w:r>
      <w:proofErr w:type="spellEnd"/>
      <w:r w:rsidRPr="00AA1078">
        <w:rPr>
          <w:rtl/>
          <w:lang w:eastAsia="en-US"/>
        </w:rPr>
        <w:t xml:space="preserve"> </w:t>
      </w:r>
      <w:proofErr w:type="spellStart"/>
      <w:r w:rsidRPr="00AA1078">
        <w:rPr>
          <w:rFonts w:hint="eastAsia"/>
          <w:rtl/>
          <w:lang w:eastAsia="en-US"/>
        </w:rPr>
        <w:t>אשה</w:t>
      </w:r>
      <w:proofErr w:type="spellEnd"/>
      <w:r w:rsidRPr="00AA1078">
        <w:rPr>
          <w:rtl/>
          <w:lang w:eastAsia="en-US"/>
        </w:rPr>
        <w:t xml:space="preserve"> </w:t>
      </w:r>
      <w:r w:rsidRPr="00AA1078">
        <w:rPr>
          <w:rFonts w:hint="eastAsia"/>
          <w:rtl/>
          <w:lang w:eastAsia="en-US"/>
        </w:rPr>
        <w:t>ושמה</w:t>
      </w:r>
      <w:r w:rsidRPr="00AA1078">
        <w:rPr>
          <w:rtl/>
          <w:lang w:eastAsia="en-US"/>
        </w:rPr>
        <w:t xml:space="preserve"> </w:t>
      </w:r>
      <w:r w:rsidRPr="00AA1078">
        <w:rPr>
          <w:rFonts w:hint="eastAsia"/>
          <w:rtl/>
          <w:lang w:eastAsia="en-US"/>
        </w:rPr>
        <w:t>קטורה</w:t>
      </w:r>
      <w:r w:rsidRPr="00AA1078">
        <w:rPr>
          <w:rtl/>
          <w:lang w:eastAsia="en-US"/>
        </w:rPr>
        <w:t xml:space="preserve"> </w:t>
      </w:r>
      <w:r w:rsidRPr="00AA1078">
        <w:rPr>
          <w:rFonts w:hint="eastAsia"/>
          <w:rtl/>
          <w:lang w:eastAsia="en-US"/>
        </w:rPr>
        <w:t>היא</w:t>
      </w:r>
      <w:r w:rsidRPr="00AA1078">
        <w:rPr>
          <w:rtl/>
          <w:lang w:eastAsia="en-US"/>
        </w:rPr>
        <w:t xml:space="preserve"> </w:t>
      </w:r>
      <w:r w:rsidRPr="00AA1078">
        <w:rPr>
          <w:rFonts w:hint="eastAsia"/>
          <w:rtl/>
          <w:lang w:eastAsia="en-US"/>
        </w:rPr>
        <w:t>הגר</w:t>
      </w:r>
      <w:r w:rsidRPr="00AA1078">
        <w:rPr>
          <w:rtl/>
          <w:lang w:eastAsia="en-US"/>
        </w:rPr>
        <w:t xml:space="preserve"> </w:t>
      </w:r>
      <w:r w:rsidRPr="00AA1078">
        <w:rPr>
          <w:rFonts w:hint="eastAsia"/>
          <w:rtl/>
          <w:lang w:eastAsia="en-US"/>
        </w:rPr>
        <w:t>שקשורה</w:t>
      </w:r>
      <w:r w:rsidRPr="00AA1078">
        <w:rPr>
          <w:rtl/>
          <w:lang w:eastAsia="en-US"/>
        </w:rPr>
        <w:t xml:space="preserve"> </w:t>
      </w:r>
      <w:r w:rsidRPr="00AA1078">
        <w:rPr>
          <w:rFonts w:hint="eastAsia"/>
          <w:rtl/>
          <w:lang w:eastAsia="en-US"/>
        </w:rPr>
        <w:t>לו</w:t>
      </w:r>
      <w:r w:rsidRPr="00AA1078">
        <w:rPr>
          <w:rtl/>
          <w:lang w:eastAsia="en-US"/>
        </w:rPr>
        <w:t xml:space="preserve"> </w:t>
      </w:r>
      <w:r w:rsidRPr="00AA1078">
        <w:rPr>
          <w:rFonts w:hint="eastAsia"/>
          <w:rtl/>
          <w:lang w:eastAsia="en-US"/>
        </w:rPr>
        <w:t>מתחילה</w:t>
      </w:r>
      <w:r>
        <w:rPr>
          <w:rFonts w:hint="cs"/>
          <w:rtl/>
          <w:lang w:eastAsia="en-US"/>
        </w:rPr>
        <w:t xml:space="preserve">". אולי גם קשר נפשי </w:t>
      </w:r>
      <w:r w:rsidR="00713B8E">
        <w:rPr>
          <w:rFonts w:hint="cs"/>
          <w:rtl/>
          <w:lang w:eastAsia="en-US"/>
        </w:rPr>
        <w:t xml:space="preserve">אליו </w:t>
      </w:r>
      <w:r>
        <w:rPr>
          <w:rFonts w:hint="cs"/>
          <w:rtl/>
          <w:lang w:eastAsia="en-US"/>
        </w:rPr>
        <w:t>ולא רק קשר של צניעות</w:t>
      </w:r>
      <w:r w:rsidR="00713B8E">
        <w:rPr>
          <w:rFonts w:hint="cs"/>
          <w:rtl/>
          <w:lang w:eastAsia="en-US"/>
        </w:rPr>
        <w:t xml:space="preserve"> לשאר העולם</w:t>
      </w:r>
      <w:r>
        <w:rPr>
          <w:rFonts w:hint="cs"/>
          <w:rtl/>
          <w:lang w:eastAsia="en-US"/>
        </w:rPr>
        <w:t xml:space="preserve">. </w:t>
      </w:r>
      <w:r w:rsidR="00DE2B9E">
        <w:rPr>
          <w:rFonts w:hint="cs"/>
          <w:rtl/>
          <w:lang w:eastAsia="en-US"/>
        </w:rPr>
        <w:t xml:space="preserve">קשר של פתיחות (לשמור על קשר בלשון ימינו) ולא קשר של סגירות </w:t>
      </w:r>
      <w:proofErr w:type="spellStart"/>
      <w:r w:rsidR="00DE2B9E">
        <w:rPr>
          <w:rFonts w:hint="cs"/>
          <w:rtl/>
          <w:lang w:eastAsia="en-US"/>
        </w:rPr>
        <w:t>והתתגרות</w:t>
      </w:r>
      <w:proofErr w:type="spellEnd"/>
      <w:r w:rsidR="00DE2B9E">
        <w:rPr>
          <w:rFonts w:hint="cs"/>
          <w:rtl/>
          <w:lang w:eastAsia="en-US"/>
        </w:rPr>
        <w:t xml:space="preserve">. </w:t>
      </w:r>
      <w:r>
        <w:rPr>
          <w:rFonts w:hint="cs"/>
          <w:rtl/>
          <w:lang w:eastAsia="en-US"/>
        </w:rPr>
        <w:t>"ויוסף אברהם", אומר ר' יהודה, איננו הוספה של א</w:t>
      </w:r>
      <w:r w:rsidR="000746C8">
        <w:rPr>
          <w:rFonts w:hint="cs"/>
          <w:rtl/>
          <w:lang w:eastAsia="en-US"/>
        </w:rPr>
        <w:t>י</w:t>
      </w:r>
      <w:r>
        <w:rPr>
          <w:rFonts w:hint="cs"/>
          <w:rtl/>
          <w:lang w:eastAsia="en-US"/>
        </w:rPr>
        <w:t xml:space="preserve">שה חדשה, אלא חידוש וייסוף </w:t>
      </w:r>
      <w:r w:rsidR="00713B8E">
        <w:rPr>
          <w:rFonts w:hint="cs"/>
          <w:rtl/>
          <w:lang w:eastAsia="en-US"/>
        </w:rPr>
        <w:t xml:space="preserve">(תיסוף) </w:t>
      </w:r>
      <w:r>
        <w:rPr>
          <w:rFonts w:hint="cs"/>
          <w:rtl/>
          <w:lang w:eastAsia="en-US"/>
        </w:rPr>
        <w:t>הקשר עם הגר שממנה נולד לו ב</w:t>
      </w:r>
      <w:r w:rsidR="001821E3">
        <w:rPr>
          <w:rFonts w:hint="cs"/>
          <w:rtl/>
          <w:lang w:eastAsia="en-US"/>
        </w:rPr>
        <w:t>נו ה</w:t>
      </w:r>
      <w:r>
        <w:rPr>
          <w:rFonts w:hint="cs"/>
          <w:rtl/>
          <w:lang w:eastAsia="en-US"/>
        </w:rPr>
        <w:t>ראשון, בדומה ל: "ויוסף ה' דבר אלי עוד"</w:t>
      </w:r>
      <w:r w:rsidR="00713B8E">
        <w:rPr>
          <w:rFonts w:hint="cs"/>
          <w:rtl/>
          <w:lang w:eastAsia="en-US"/>
        </w:rPr>
        <w:t xml:space="preserve"> בישעיה</w:t>
      </w:r>
      <w:r>
        <w:rPr>
          <w:rFonts w:hint="cs"/>
          <w:rtl/>
          <w:lang w:eastAsia="en-US"/>
        </w:rPr>
        <w:t>.</w:t>
      </w:r>
    </w:p>
  </w:footnote>
  <w:footnote w:id="8">
    <w:p w14:paraId="36BF1D69" w14:textId="77777777" w:rsidR="00A96391" w:rsidRDefault="00A96391" w:rsidP="00A96391">
      <w:pPr>
        <w:pStyle w:val="a3"/>
        <w:rPr>
          <w:rFonts w:hint="cs"/>
          <w:rtl/>
        </w:rPr>
      </w:pPr>
      <w:r>
        <w:rPr>
          <w:rStyle w:val="a5"/>
        </w:rPr>
        <w:footnoteRef/>
      </w:r>
      <w:r>
        <w:rPr>
          <w:rtl/>
        </w:rPr>
        <w:t xml:space="preserve"> </w:t>
      </w:r>
      <w:r>
        <w:rPr>
          <w:rFonts w:hint="cs"/>
          <w:rtl/>
        </w:rPr>
        <w:t xml:space="preserve">בגירוש הראשון של הגר כשהייתה עוד בהיריון עם ישמעאל! </w:t>
      </w:r>
      <w:r w:rsidR="00C21D15">
        <w:rPr>
          <w:rFonts w:hint="cs"/>
          <w:rtl/>
        </w:rPr>
        <w:t>ראו</w:t>
      </w:r>
      <w:r>
        <w:rPr>
          <w:rFonts w:hint="cs"/>
          <w:rtl/>
        </w:rPr>
        <w:t xml:space="preserve"> דברינו </w:t>
      </w:r>
      <w:hyperlink r:id="rId3" w:history="1">
        <w:r w:rsidRPr="00A96391">
          <w:rPr>
            <w:rStyle w:val="Hyperlink"/>
            <w:rFonts w:hint="cs"/>
            <w:rtl/>
          </w:rPr>
          <w:t>הגר שרה ואברהם</w:t>
        </w:r>
      </w:hyperlink>
      <w:r>
        <w:rPr>
          <w:rFonts w:hint="cs"/>
          <w:rtl/>
        </w:rPr>
        <w:t xml:space="preserve"> בפרשת לך </w:t>
      </w:r>
      <w:proofErr w:type="spellStart"/>
      <w:r>
        <w:rPr>
          <w:rFonts w:hint="cs"/>
          <w:rtl/>
        </w:rPr>
        <w:t>לך</w:t>
      </w:r>
      <w:proofErr w:type="spellEnd"/>
      <w:r>
        <w:rPr>
          <w:rFonts w:hint="cs"/>
          <w:rtl/>
        </w:rPr>
        <w:t>. האם שמע יצחק על גירוש הגר הראשון שאירע טרם שנולד? האם הפכה באר לחי רואי למקום מוכר בפי כל ולסמל?</w:t>
      </w:r>
    </w:p>
  </w:footnote>
  <w:footnote w:id="9">
    <w:p w14:paraId="5CD814B8" w14:textId="77777777" w:rsidR="00DE2B9E" w:rsidRDefault="00DE2B9E" w:rsidP="00697DA9">
      <w:pPr>
        <w:pStyle w:val="a3"/>
        <w:rPr>
          <w:rFonts w:hint="cs"/>
          <w:rtl/>
        </w:rPr>
      </w:pPr>
      <w:r>
        <w:rPr>
          <w:rStyle w:val="a5"/>
        </w:rPr>
        <w:footnoteRef/>
      </w:r>
      <w:r>
        <w:rPr>
          <w:rtl/>
        </w:rPr>
        <w:t xml:space="preserve"> </w:t>
      </w:r>
      <w:r w:rsidR="00C21D15">
        <w:rPr>
          <w:rFonts w:hint="cs"/>
          <w:rtl/>
        </w:rPr>
        <w:t>ראו</w:t>
      </w:r>
      <w:r>
        <w:rPr>
          <w:rFonts w:hint="cs"/>
          <w:rtl/>
        </w:rPr>
        <w:t xml:space="preserve"> מקבילה במדרש </w:t>
      </w:r>
      <w:proofErr w:type="spellStart"/>
      <w:r>
        <w:rPr>
          <w:rFonts w:hint="cs"/>
          <w:rtl/>
        </w:rPr>
        <w:t>תנחומא</w:t>
      </w:r>
      <w:proofErr w:type="spellEnd"/>
      <w:r>
        <w:rPr>
          <w:rFonts w:hint="cs"/>
          <w:rtl/>
        </w:rPr>
        <w:t xml:space="preserve"> </w:t>
      </w:r>
      <w:r>
        <w:rPr>
          <w:rtl/>
          <w:lang w:eastAsia="en-US"/>
        </w:rPr>
        <w:t>(</w:t>
      </w:r>
      <w:r>
        <w:rPr>
          <w:rFonts w:hint="eastAsia"/>
          <w:rtl/>
          <w:lang w:eastAsia="en-US"/>
        </w:rPr>
        <w:t>בובר</w:t>
      </w:r>
      <w:r>
        <w:rPr>
          <w:rtl/>
          <w:lang w:eastAsia="en-US"/>
        </w:rPr>
        <w:t xml:space="preserve">) </w:t>
      </w:r>
      <w:r>
        <w:rPr>
          <w:rFonts w:hint="eastAsia"/>
          <w:rtl/>
          <w:lang w:eastAsia="en-US"/>
        </w:rPr>
        <w:t>חיי</w:t>
      </w:r>
      <w:r>
        <w:rPr>
          <w:rtl/>
          <w:lang w:eastAsia="en-US"/>
        </w:rPr>
        <w:t xml:space="preserve"> </w:t>
      </w:r>
      <w:r>
        <w:rPr>
          <w:rFonts w:hint="eastAsia"/>
          <w:rtl/>
          <w:lang w:eastAsia="en-US"/>
        </w:rPr>
        <w:t>שרה</w:t>
      </w:r>
      <w:r>
        <w:rPr>
          <w:rtl/>
          <w:lang w:eastAsia="en-US"/>
        </w:rPr>
        <w:t xml:space="preserve"> </w:t>
      </w:r>
      <w:r>
        <w:rPr>
          <w:rFonts w:hint="eastAsia"/>
          <w:rtl/>
          <w:lang w:eastAsia="en-US"/>
        </w:rPr>
        <w:t>סימן</w:t>
      </w:r>
      <w:r>
        <w:rPr>
          <w:rtl/>
          <w:lang w:eastAsia="en-US"/>
        </w:rPr>
        <w:t xml:space="preserve"> </w:t>
      </w:r>
      <w:r>
        <w:rPr>
          <w:rFonts w:hint="eastAsia"/>
          <w:rtl/>
          <w:lang w:eastAsia="en-US"/>
        </w:rPr>
        <w:t>ט</w:t>
      </w:r>
      <w:r>
        <w:rPr>
          <w:rFonts w:hint="cs"/>
          <w:rtl/>
          <w:lang w:eastAsia="en-US"/>
        </w:rPr>
        <w:t>: "</w:t>
      </w:r>
      <w:r>
        <w:rPr>
          <w:rFonts w:hint="eastAsia"/>
          <w:rtl/>
          <w:lang w:eastAsia="en-US"/>
        </w:rPr>
        <w:t>מה</w:t>
      </w:r>
      <w:r>
        <w:rPr>
          <w:rtl/>
          <w:lang w:eastAsia="en-US"/>
        </w:rPr>
        <w:t xml:space="preserve"> </w:t>
      </w:r>
      <w:r>
        <w:rPr>
          <w:rFonts w:hint="eastAsia"/>
          <w:rtl/>
          <w:lang w:eastAsia="en-US"/>
        </w:rPr>
        <w:t>כתיב</w:t>
      </w:r>
      <w:r>
        <w:rPr>
          <w:rtl/>
          <w:lang w:eastAsia="en-US"/>
        </w:rPr>
        <w:t xml:space="preserve"> </w:t>
      </w:r>
      <w:r>
        <w:rPr>
          <w:rFonts w:hint="eastAsia"/>
          <w:rtl/>
          <w:lang w:eastAsia="en-US"/>
        </w:rPr>
        <w:t>למעלה</w:t>
      </w:r>
      <w:r>
        <w:rPr>
          <w:rtl/>
          <w:lang w:eastAsia="en-US"/>
        </w:rPr>
        <w:t xml:space="preserve"> </w:t>
      </w:r>
      <w:r>
        <w:rPr>
          <w:rFonts w:hint="eastAsia"/>
          <w:rtl/>
          <w:lang w:eastAsia="en-US"/>
        </w:rPr>
        <w:t>מן</w:t>
      </w:r>
      <w:r>
        <w:rPr>
          <w:rtl/>
          <w:lang w:eastAsia="en-US"/>
        </w:rPr>
        <w:t xml:space="preserve"> </w:t>
      </w:r>
      <w:proofErr w:type="spellStart"/>
      <w:r>
        <w:rPr>
          <w:rFonts w:hint="eastAsia"/>
          <w:rtl/>
          <w:lang w:eastAsia="en-US"/>
        </w:rPr>
        <w:t>הענין</w:t>
      </w:r>
      <w:proofErr w:type="spellEnd"/>
      <w:r>
        <w:rPr>
          <w:rFonts w:hint="cs"/>
          <w:rtl/>
          <w:lang w:eastAsia="en-US"/>
        </w:rPr>
        <w:t>?</w:t>
      </w:r>
      <w:r>
        <w:rPr>
          <w:rtl/>
          <w:lang w:eastAsia="en-US"/>
        </w:rPr>
        <w:t xml:space="preserve"> </w:t>
      </w:r>
      <w:r>
        <w:rPr>
          <w:rFonts w:hint="eastAsia"/>
          <w:rtl/>
          <w:lang w:eastAsia="en-US"/>
        </w:rPr>
        <w:t>ויצחק</w:t>
      </w:r>
      <w:r>
        <w:rPr>
          <w:rtl/>
          <w:lang w:eastAsia="en-US"/>
        </w:rPr>
        <w:t xml:space="preserve"> </w:t>
      </w:r>
      <w:r>
        <w:rPr>
          <w:rFonts w:hint="eastAsia"/>
          <w:rtl/>
          <w:lang w:eastAsia="en-US"/>
        </w:rPr>
        <w:t>ב</w:t>
      </w:r>
      <w:smartTag w:uri="urn:schemas-microsoft-com:office:smarttags" w:element="PersonName">
        <w:smartTagPr>
          <w:attr w:name="ProductID" w:val="א מבוא באר"/>
        </w:smartTagPr>
        <w:r>
          <w:rPr>
            <w:rFonts w:hint="eastAsia"/>
            <w:rtl/>
            <w:lang w:eastAsia="en-US"/>
          </w:rPr>
          <w:t>א</w:t>
        </w:r>
        <w:r>
          <w:rPr>
            <w:rtl/>
            <w:lang w:eastAsia="en-US"/>
          </w:rPr>
          <w:t xml:space="preserve"> </w:t>
        </w:r>
        <w:r>
          <w:rPr>
            <w:rFonts w:hint="eastAsia"/>
            <w:rtl/>
            <w:lang w:eastAsia="en-US"/>
          </w:rPr>
          <w:t>מבוא</w:t>
        </w:r>
        <w:r>
          <w:rPr>
            <w:rtl/>
            <w:lang w:eastAsia="en-US"/>
          </w:rPr>
          <w:t xml:space="preserve"> </w:t>
        </w:r>
        <w:r w:rsidRPr="001821E3">
          <w:rPr>
            <w:rFonts w:hint="eastAsia"/>
            <w:rtl/>
            <w:lang w:eastAsia="en-US"/>
          </w:rPr>
          <w:t>באר</w:t>
        </w:r>
      </w:smartTag>
      <w:r w:rsidRPr="001821E3">
        <w:rPr>
          <w:rtl/>
          <w:lang w:eastAsia="en-US"/>
        </w:rPr>
        <w:t xml:space="preserve"> </w:t>
      </w:r>
      <w:r w:rsidRPr="001821E3">
        <w:rPr>
          <w:rFonts w:hint="eastAsia"/>
          <w:rtl/>
          <w:lang w:eastAsia="en-US"/>
        </w:rPr>
        <w:t>לחי</w:t>
      </w:r>
      <w:r w:rsidRPr="001821E3">
        <w:rPr>
          <w:rtl/>
          <w:lang w:eastAsia="en-US"/>
        </w:rPr>
        <w:t xml:space="preserve"> </w:t>
      </w:r>
      <w:r w:rsidRPr="001821E3">
        <w:rPr>
          <w:rFonts w:hint="eastAsia"/>
          <w:rtl/>
          <w:lang w:eastAsia="en-US"/>
        </w:rPr>
        <w:t>רואי</w:t>
      </w:r>
      <w:r w:rsidRPr="001821E3">
        <w:rPr>
          <w:rtl/>
          <w:lang w:eastAsia="en-US"/>
        </w:rPr>
        <w:t xml:space="preserve"> (</w:t>
      </w:r>
      <w:r w:rsidRPr="001821E3">
        <w:rPr>
          <w:rFonts w:hint="eastAsia"/>
          <w:rtl/>
          <w:lang w:eastAsia="en-US"/>
        </w:rPr>
        <w:t>בראשית</w:t>
      </w:r>
      <w:r w:rsidRPr="001821E3">
        <w:rPr>
          <w:rtl/>
          <w:lang w:eastAsia="en-US"/>
        </w:rPr>
        <w:t xml:space="preserve"> </w:t>
      </w:r>
      <w:r w:rsidRPr="001821E3">
        <w:rPr>
          <w:rFonts w:hint="eastAsia"/>
          <w:rtl/>
          <w:lang w:eastAsia="en-US"/>
        </w:rPr>
        <w:t>כד</w:t>
      </w:r>
      <w:r w:rsidRPr="001821E3">
        <w:rPr>
          <w:rtl/>
          <w:lang w:eastAsia="en-US"/>
        </w:rPr>
        <w:t xml:space="preserve"> </w:t>
      </w:r>
      <w:r w:rsidRPr="001821E3">
        <w:rPr>
          <w:rFonts w:hint="eastAsia"/>
          <w:rtl/>
          <w:lang w:eastAsia="en-US"/>
        </w:rPr>
        <w:t>סב</w:t>
      </w:r>
      <w:r w:rsidRPr="001821E3">
        <w:rPr>
          <w:rtl/>
          <w:lang w:eastAsia="en-US"/>
        </w:rPr>
        <w:t xml:space="preserve">), </w:t>
      </w:r>
      <w:r w:rsidRPr="001821E3">
        <w:rPr>
          <w:rFonts w:hint="eastAsia"/>
          <w:rtl/>
          <w:lang w:eastAsia="en-US"/>
        </w:rPr>
        <w:t>ואח</w:t>
      </w:r>
      <w:r w:rsidRPr="001821E3">
        <w:rPr>
          <w:rtl/>
          <w:lang w:eastAsia="en-US"/>
        </w:rPr>
        <w:t>"</w:t>
      </w:r>
      <w:r w:rsidRPr="001821E3">
        <w:rPr>
          <w:rFonts w:hint="eastAsia"/>
          <w:rtl/>
          <w:lang w:eastAsia="en-US"/>
        </w:rPr>
        <w:t>כ</w:t>
      </w:r>
      <w:r>
        <w:rPr>
          <w:rFonts w:hint="cs"/>
          <w:rtl/>
          <w:lang w:eastAsia="en-US"/>
        </w:rPr>
        <w:t>:</w:t>
      </w:r>
      <w:r w:rsidRPr="001821E3">
        <w:rPr>
          <w:rtl/>
          <w:lang w:eastAsia="en-US"/>
        </w:rPr>
        <w:t xml:space="preserve"> </w:t>
      </w:r>
      <w:r w:rsidRPr="001821E3">
        <w:rPr>
          <w:rFonts w:hint="eastAsia"/>
          <w:rtl/>
          <w:lang w:eastAsia="en-US"/>
        </w:rPr>
        <w:t>ויוסף</w:t>
      </w:r>
      <w:r w:rsidRPr="001821E3">
        <w:rPr>
          <w:rtl/>
          <w:lang w:eastAsia="en-US"/>
        </w:rPr>
        <w:t xml:space="preserve"> </w:t>
      </w:r>
      <w:r w:rsidRPr="001821E3">
        <w:rPr>
          <w:rFonts w:hint="eastAsia"/>
          <w:rtl/>
          <w:lang w:eastAsia="en-US"/>
        </w:rPr>
        <w:t>אברהם</w:t>
      </w:r>
      <w:r w:rsidRPr="001821E3">
        <w:rPr>
          <w:rtl/>
          <w:lang w:eastAsia="en-US"/>
        </w:rPr>
        <w:t xml:space="preserve"> </w:t>
      </w:r>
      <w:proofErr w:type="spellStart"/>
      <w:r w:rsidRPr="001821E3">
        <w:rPr>
          <w:rFonts w:hint="eastAsia"/>
          <w:rtl/>
          <w:lang w:eastAsia="en-US"/>
        </w:rPr>
        <w:t>ויקח</w:t>
      </w:r>
      <w:proofErr w:type="spellEnd"/>
      <w:r w:rsidRPr="001821E3">
        <w:rPr>
          <w:rtl/>
          <w:lang w:eastAsia="en-US"/>
        </w:rPr>
        <w:t xml:space="preserve"> </w:t>
      </w:r>
      <w:proofErr w:type="spellStart"/>
      <w:r w:rsidRPr="001821E3">
        <w:rPr>
          <w:rFonts w:hint="eastAsia"/>
          <w:rtl/>
          <w:lang w:eastAsia="en-US"/>
        </w:rPr>
        <w:t>אשה</w:t>
      </w:r>
      <w:proofErr w:type="spellEnd"/>
      <w:r w:rsidRPr="001821E3">
        <w:rPr>
          <w:rFonts w:hint="cs"/>
          <w:rtl/>
          <w:lang w:eastAsia="en-US"/>
        </w:rPr>
        <w:t>.</w:t>
      </w:r>
      <w:r w:rsidRPr="001821E3">
        <w:rPr>
          <w:rtl/>
          <w:lang w:eastAsia="en-US"/>
        </w:rPr>
        <w:t xml:space="preserve"> </w:t>
      </w:r>
      <w:r w:rsidRPr="001821E3">
        <w:rPr>
          <w:rFonts w:hint="eastAsia"/>
          <w:rtl/>
          <w:lang w:eastAsia="en-US"/>
        </w:rPr>
        <w:t>אלא</w:t>
      </w:r>
      <w:r w:rsidRPr="001821E3">
        <w:rPr>
          <w:rtl/>
          <w:lang w:eastAsia="en-US"/>
        </w:rPr>
        <w:t xml:space="preserve"> </w:t>
      </w:r>
      <w:r w:rsidRPr="001821E3">
        <w:rPr>
          <w:rFonts w:hint="eastAsia"/>
          <w:rtl/>
          <w:lang w:eastAsia="en-US"/>
        </w:rPr>
        <w:t>בשעה</w:t>
      </w:r>
      <w:r w:rsidRPr="001821E3">
        <w:rPr>
          <w:rtl/>
          <w:lang w:eastAsia="en-US"/>
        </w:rPr>
        <w:t xml:space="preserve"> </w:t>
      </w:r>
      <w:r w:rsidRPr="001821E3">
        <w:rPr>
          <w:rFonts w:hint="eastAsia"/>
          <w:rtl/>
          <w:lang w:eastAsia="en-US"/>
        </w:rPr>
        <w:t>שנטל</w:t>
      </w:r>
      <w:r w:rsidRPr="001821E3">
        <w:rPr>
          <w:rtl/>
          <w:lang w:eastAsia="en-US"/>
        </w:rPr>
        <w:t xml:space="preserve"> </w:t>
      </w:r>
      <w:r w:rsidRPr="001821E3">
        <w:rPr>
          <w:rFonts w:hint="eastAsia"/>
          <w:rtl/>
          <w:lang w:eastAsia="en-US"/>
        </w:rPr>
        <w:t>יצחק</w:t>
      </w:r>
      <w:r w:rsidRPr="001821E3">
        <w:rPr>
          <w:rtl/>
          <w:lang w:eastAsia="en-US"/>
        </w:rPr>
        <w:t xml:space="preserve"> </w:t>
      </w:r>
      <w:r w:rsidRPr="001821E3">
        <w:rPr>
          <w:rFonts w:hint="eastAsia"/>
          <w:rtl/>
          <w:lang w:eastAsia="en-US"/>
        </w:rPr>
        <w:t>לרבקה</w:t>
      </w:r>
      <w:r w:rsidRPr="001821E3">
        <w:rPr>
          <w:rFonts w:hint="cs"/>
          <w:rtl/>
          <w:lang w:eastAsia="en-US"/>
        </w:rPr>
        <w:t>,</w:t>
      </w:r>
      <w:r w:rsidRPr="001821E3">
        <w:rPr>
          <w:rtl/>
          <w:lang w:eastAsia="en-US"/>
        </w:rPr>
        <w:t xml:space="preserve"> </w:t>
      </w:r>
      <w:r w:rsidRPr="001821E3">
        <w:rPr>
          <w:rFonts w:hint="eastAsia"/>
          <w:rtl/>
          <w:lang w:eastAsia="en-US"/>
        </w:rPr>
        <w:t>אמר</w:t>
      </w:r>
      <w:r w:rsidRPr="001821E3">
        <w:rPr>
          <w:rtl/>
          <w:lang w:eastAsia="en-US"/>
        </w:rPr>
        <w:t xml:space="preserve"> </w:t>
      </w:r>
      <w:r w:rsidRPr="001821E3">
        <w:rPr>
          <w:rFonts w:hint="eastAsia"/>
          <w:rtl/>
          <w:lang w:eastAsia="en-US"/>
        </w:rPr>
        <w:t>יצחק</w:t>
      </w:r>
      <w:r w:rsidRPr="001821E3">
        <w:rPr>
          <w:rFonts w:hint="cs"/>
          <w:rtl/>
          <w:lang w:eastAsia="en-US"/>
        </w:rPr>
        <w:t>:</w:t>
      </w:r>
      <w:r w:rsidRPr="001821E3">
        <w:rPr>
          <w:rtl/>
          <w:lang w:eastAsia="en-US"/>
        </w:rPr>
        <w:t xml:space="preserve"> </w:t>
      </w:r>
      <w:r w:rsidRPr="001821E3">
        <w:rPr>
          <w:rFonts w:hint="eastAsia"/>
          <w:rtl/>
          <w:lang w:eastAsia="en-US"/>
        </w:rPr>
        <w:t>נלך</w:t>
      </w:r>
      <w:r w:rsidRPr="001821E3">
        <w:rPr>
          <w:rtl/>
          <w:lang w:eastAsia="en-US"/>
        </w:rPr>
        <w:t xml:space="preserve"> </w:t>
      </w:r>
      <w:r w:rsidRPr="001821E3">
        <w:rPr>
          <w:rFonts w:hint="eastAsia"/>
          <w:rtl/>
          <w:lang w:eastAsia="en-US"/>
        </w:rPr>
        <w:t>ונביא</w:t>
      </w:r>
      <w:r w:rsidRPr="001821E3">
        <w:rPr>
          <w:rtl/>
          <w:lang w:eastAsia="en-US"/>
        </w:rPr>
        <w:t xml:space="preserve"> </w:t>
      </w:r>
      <w:r w:rsidRPr="001821E3">
        <w:rPr>
          <w:rFonts w:hint="eastAsia"/>
          <w:rtl/>
          <w:lang w:eastAsia="en-US"/>
        </w:rPr>
        <w:t>לאבי</w:t>
      </w:r>
      <w:r w:rsidRPr="001821E3">
        <w:rPr>
          <w:rtl/>
          <w:lang w:eastAsia="en-US"/>
        </w:rPr>
        <w:t xml:space="preserve"> </w:t>
      </w:r>
      <w:proofErr w:type="spellStart"/>
      <w:r w:rsidRPr="001821E3">
        <w:rPr>
          <w:rFonts w:hint="eastAsia"/>
          <w:rtl/>
          <w:lang w:eastAsia="en-US"/>
        </w:rPr>
        <w:t>אשה</w:t>
      </w:r>
      <w:proofErr w:type="spellEnd"/>
      <w:r w:rsidRPr="001821E3">
        <w:rPr>
          <w:rFonts w:hint="cs"/>
          <w:rtl/>
          <w:lang w:eastAsia="en-US"/>
        </w:rPr>
        <w:t>.</w:t>
      </w:r>
      <w:r w:rsidRPr="001821E3">
        <w:rPr>
          <w:rtl/>
          <w:lang w:eastAsia="en-US"/>
        </w:rPr>
        <w:t xml:space="preserve"> </w:t>
      </w:r>
      <w:r w:rsidRPr="001821E3">
        <w:rPr>
          <w:rFonts w:hint="eastAsia"/>
          <w:rtl/>
          <w:lang w:eastAsia="en-US"/>
        </w:rPr>
        <w:t>היא</w:t>
      </w:r>
      <w:r w:rsidRPr="001821E3">
        <w:rPr>
          <w:rtl/>
          <w:lang w:eastAsia="en-US"/>
        </w:rPr>
        <w:t xml:space="preserve"> </w:t>
      </w:r>
      <w:r w:rsidRPr="001821E3">
        <w:rPr>
          <w:rFonts w:hint="eastAsia"/>
          <w:rtl/>
          <w:lang w:eastAsia="en-US"/>
        </w:rPr>
        <w:t>הגר</w:t>
      </w:r>
      <w:r w:rsidRPr="001821E3">
        <w:rPr>
          <w:rtl/>
          <w:lang w:eastAsia="en-US"/>
        </w:rPr>
        <w:t xml:space="preserve"> </w:t>
      </w:r>
      <w:r w:rsidRPr="001821E3">
        <w:rPr>
          <w:rFonts w:hint="eastAsia"/>
          <w:rtl/>
          <w:lang w:eastAsia="en-US"/>
        </w:rPr>
        <w:t>היא</w:t>
      </w:r>
      <w:r w:rsidRPr="001821E3">
        <w:rPr>
          <w:rtl/>
          <w:lang w:eastAsia="en-US"/>
        </w:rPr>
        <w:t xml:space="preserve"> </w:t>
      </w:r>
      <w:r w:rsidRPr="001821E3">
        <w:rPr>
          <w:rFonts w:hint="eastAsia"/>
          <w:rtl/>
          <w:lang w:eastAsia="en-US"/>
        </w:rPr>
        <w:t>קטורה</w:t>
      </w:r>
      <w:r w:rsidRPr="001821E3">
        <w:rPr>
          <w:rFonts w:hint="cs"/>
          <w:rtl/>
          <w:lang w:eastAsia="en-US"/>
        </w:rPr>
        <w:t xml:space="preserve"> - </w:t>
      </w:r>
      <w:r w:rsidRPr="001821E3">
        <w:rPr>
          <w:rFonts w:hint="eastAsia"/>
          <w:rtl/>
          <w:lang w:eastAsia="en-US"/>
        </w:rPr>
        <w:t>דברי</w:t>
      </w:r>
      <w:r w:rsidRPr="001821E3">
        <w:rPr>
          <w:rtl/>
          <w:lang w:eastAsia="en-US"/>
        </w:rPr>
        <w:t xml:space="preserve"> </w:t>
      </w:r>
      <w:r w:rsidRPr="001821E3">
        <w:rPr>
          <w:rFonts w:hint="eastAsia"/>
          <w:rtl/>
          <w:lang w:eastAsia="en-US"/>
        </w:rPr>
        <w:t>רבי</w:t>
      </w:r>
      <w:r w:rsidRPr="001821E3">
        <w:rPr>
          <w:rtl/>
          <w:lang w:eastAsia="en-US"/>
        </w:rPr>
        <w:t xml:space="preserve">, </w:t>
      </w:r>
      <w:r w:rsidRPr="001821E3">
        <w:rPr>
          <w:rFonts w:hint="eastAsia"/>
          <w:rtl/>
          <w:lang w:eastAsia="en-US"/>
        </w:rPr>
        <w:t>ורבותינו</w:t>
      </w:r>
      <w:r w:rsidRPr="001821E3">
        <w:rPr>
          <w:rtl/>
          <w:lang w:eastAsia="en-US"/>
        </w:rPr>
        <w:t xml:space="preserve"> </w:t>
      </w:r>
      <w:r w:rsidRPr="001821E3">
        <w:rPr>
          <w:rFonts w:hint="eastAsia"/>
          <w:rtl/>
          <w:lang w:eastAsia="en-US"/>
        </w:rPr>
        <w:t>אומרים</w:t>
      </w:r>
      <w:r w:rsidRPr="001821E3">
        <w:rPr>
          <w:rFonts w:hint="cs"/>
          <w:rtl/>
          <w:lang w:eastAsia="en-US"/>
        </w:rPr>
        <w:t>:</w:t>
      </w:r>
      <w:r w:rsidRPr="001821E3">
        <w:rPr>
          <w:rtl/>
          <w:lang w:eastAsia="en-US"/>
        </w:rPr>
        <w:t xml:space="preserve"> </w:t>
      </w:r>
      <w:proofErr w:type="spellStart"/>
      <w:r w:rsidRPr="001821E3">
        <w:rPr>
          <w:rFonts w:hint="eastAsia"/>
          <w:rtl/>
          <w:lang w:eastAsia="en-US"/>
        </w:rPr>
        <w:t>אשה</w:t>
      </w:r>
      <w:proofErr w:type="spellEnd"/>
      <w:r w:rsidRPr="001821E3">
        <w:rPr>
          <w:rtl/>
          <w:lang w:eastAsia="en-US"/>
        </w:rPr>
        <w:t xml:space="preserve"> </w:t>
      </w:r>
      <w:r w:rsidRPr="001821E3">
        <w:rPr>
          <w:rFonts w:hint="eastAsia"/>
          <w:rtl/>
          <w:lang w:eastAsia="en-US"/>
        </w:rPr>
        <w:t>אחרת</w:t>
      </w:r>
      <w:r w:rsidRPr="001821E3">
        <w:rPr>
          <w:rtl/>
          <w:lang w:eastAsia="en-US"/>
        </w:rPr>
        <w:t xml:space="preserve"> </w:t>
      </w:r>
      <w:r w:rsidRPr="001821E3">
        <w:rPr>
          <w:rFonts w:hint="eastAsia"/>
          <w:rtl/>
          <w:lang w:eastAsia="en-US"/>
        </w:rPr>
        <w:t>נטל</w:t>
      </w:r>
      <w:r w:rsidRPr="001821E3">
        <w:rPr>
          <w:rFonts w:hint="cs"/>
          <w:rtl/>
          <w:lang w:eastAsia="en-US"/>
        </w:rPr>
        <w:t>.</w:t>
      </w:r>
      <w:r w:rsidRPr="001821E3">
        <w:rPr>
          <w:rtl/>
          <w:lang w:eastAsia="en-US"/>
        </w:rPr>
        <w:t xml:space="preserve"> </w:t>
      </w:r>
      <w:r w:rsidRPr="001821E3">
        <w:rPr>
          <w:rFonts w:hint="eastAsia"/>
          <w:rtl/>
          <w:lang w:eastAsia="en-US"/>
        </w:rPr>
        <w:t>מה</w:t>
      </w:r>
      <w:r w:rsidRPr="001821E3">
        <w:rPr>
          <w:rtl/>
          <w:lang w:eastAsia="en-US"/>
        </w:rPr>
        <w:t xml:space="preserve"> </w:t>
      </w:r>
      <w:r w:rsidRPr="001821E3">
        <w:rPr>
          <w:rFonts w:hint="eastAsia"/>
          <w:rtl/>
          <w:lang w:eastAsia="en-US"/>
        </w:rPr>
        <w:t>טעמו</w:t>
      </w:r>
      <w:r w:rsidRPr="001821E3">
        <w:rPr>
          <w:rtl/>
          <w:lang w:eastAsia="en-US"/>
        </w:rPr>
        <w:t xml:space="preserve"> </w:t>
      </w:r>
      <w:r w:rsidRPr="001821E3">
        <w:rPr>
          <w:rFonts w:hint="eastAsia"/>
          <w:rtl/>
          <w:lang w:eastAsia="en-US"/>
        </w:rPr>
        <w:t>של</w:t>
      </w:r>
      <w:r w:rsidRPr="001821E3">
        <w:rPr>
          <w:rtl/>
          <w:lang w:eastAsia="en-US"/>
        </w:rPr>
        <w:t xml:space="preserve"> </w:t>
      </w:r>
      <w:r w:rsidRPr="001821E3">
        <w:rPr>
          <w:rFonts w:hint="eastAsia"/>
          <w:rtl/>
          <w:lang w:eastAsia="en-US"/>
        </w:rPr>
        <w:t>רבי</w:t>
      </w:r>
      <w:r w:rsidRPr="001821E3">
        <w:rPr>
          <w:rtl/>
          <w:lang w:eastAsia="en-US"/>
        </w:rPr>
        <w:t xml:space="preserve">, </w:t>
      </w:r>
      <w:r w:rsidRPr="001821E3">
        <w:rPr>
          <w:rFonts w:hint="eastAsia"/>
          <w:rtl/>
          <w:lang w:eastAsia="en-US"/>
        </w:rPr>
        <w:t>היא</w:t>
      </w:r>
      <w:r w:rsidRPr="001821E3">
        <w:rPr>
          <w:rtl/>
          <w:lang w:eastAsia="en-US"/>
        </w:rPr>
        <w:t xml:space="preserve"> </w:t>
      </w:r>
      <w:r w:rsidRPr="001821E3">
        <w:rPr>
          <w:rFonts w:hint="eastAsia"/>
          <w:rtl/>
          <w:lang w:eastAsia="en-US"/>
        </w:rPr>
        <w:t>הגר</w:t>
      </w:r>
      <w:r w:rsidRPr="001821E3">
        <w:rPr>
          <w:rtl/>
          <w:lang w:eastAsia="en-US"/>
        </w:rPr>
        <w:t xml:space="preserve"> </w:t>
      </w:r>
      <w:r w:rsidRPr="001821E3">
        <w:rPr>
          <w:rFonts w:hint="eastAsia"/>
          <w:rtl/>
          <w:lang w:eastAsia="en-US"/>
        </w:rPr>
        <w:t>היא</w:t>
      </w:r>
      <w:r w:rsidRPr="001821E3">
        <w:rPr>
          <w:rtl/>
          <w:lang w:eastAsia="en-US"/>
        </w:rPr>
        <w:t xml:space="preserve"> </w:t>
      </w:r>
      <w:r w:rsidRPr="001821E3">
        <w:rPr>
          <w:rFonts w:hint="eastAsia"/>
          <w:rtl/>
          <w:lang w:eastAsia="en-US"/>
        </w:rPr>
        <w:t>קטורה</w:t>
      </w:r>
      <w:r w:rsidRPr="001821E3">
        <w:rPr>
          <w:rFonts w:hint="cs"/>
          <w:rtl/>
          <w:lang w:eastAsia="en-US"/>
        </w:rPr>
        <w:t>?</w:t>
      </w:r>
      <w:r w:rsidRPr="001821E3">
        <w:rPr>
          <w:rtl/>
          <w:lang w:eastAsia="en-US"/>
        </w:rPr>
        <w:t xml:space="preserve"> </w:t>
      </w:r>
      <w:r w:rsidRPr="001821E3">
        <w:rPr>
          <w:rFonts w:hint="eastAsia"/>
          <w:rtl/>
          <w:lang w:eastAsia="en-US"/>
        </w:rPr>
        <w:t>שכתיב</w:t>
      </w:r>
      <w:r w:rsidRPr="001821E3">
        <w:rPr>
          <w:rFonts w:hint="cs"/>
          <w:rtl/>
          <w:lang w:eastAsia="en-US"/>
        </w:rPr>
        <w:t>:</w:t>
      </w:r>
      <w:r w:rsidRPr="001821E3">
        <w:rPr>
          <w:rtl/>
          <w:lang w:eastAsia="en-US"/>
        </w:rPr>
        <w:t xml:space="preserve"> </w:t>
      </w:r>
      <w:r w:rsidRPr="001821E3">
        <w:rPr>
          <w:rFonts w:hint="eastAsia"/>
          <w:rtl/>
          <w:lang w:eastAsia="en-US"/>
        </w:rPr>
        <w:t>ויצחק</w:t>
      </w:r>
      <w:r w:rsidRPr="001821E3">
        <w:rPr>
          <w:rtl/>
          <w:lang w:eastAsia="en-US"/>
        </w:rPr>
        <w:t xml:space="preserve"> </w:t>
      </w:r>
      <w:r w:rsidRPr="001821E3">
        <w:rPr>
          <w:rFonts w:hint="eastAsia"/>
          <w:rtl/>
          <w:lang w:eastAsia="en-US"/>
        </w:rPr>
        <w:t>ב</w:t>
      </w:r>
      <w:smartTag w:uri="urn:schemas-microsoft-com:office:smarttags" w:element="PersonName">
        <w:smartTagPr>
          <w:attr w:name="ProductID" w:val="א מבוא באר"/>
        </w:smartTagPr>
        <w:r w:rsidRPr="001821E3">
          <w:rPr>
            <w:rFonts w:hint="eastAsia"/>
            <w:rtl/>
            <w:lang w:eastAsia="en-US"/>
          </w:rPr>
          <w:t>א</w:t>
        </w:r>
        <w:r w:rsidRPr="001821E3">
          <w:rPr>
            <w:rtl/>
            <w:lang w:eastAsia="en-US"/>
          </w:rPr>
          <w:t xml:space="preserve"> </w:t>
        </w:r>
        <w:r w:rsidRPr="001821E3">
          <w:rPr>
            <w:rFonts w:hint="eastAsia"/>
            <w:rtl/>
            <w:lang w:eastAsia="en-US"/>
          </w:rPr>
          <w:t>מבוא</w:t>
        </w:r>
        <w:r w:rsidRPr="001821E3">
          <w:rPr>
            <w:rtl/>
            <w:lang w:eastAsia="en-US"/>
          </w:rPr>
          <w:t xml:space="preserve"> </w:t>
        </w:r>
        <w:r w:rsidRPr="001821E3">
          <w:rPr>
            <w:rFonts w:hint="eastAsia"/>
            <w:rtl/>
            <w:lang w:eastAsia="en-US"/>
          </w:rPr>
          <w:t>באר</w:t>
        </w:r>
      </w:smartTag>
      <w:r w:rsidRPr="001821E3">
        <w:rPr>
          <w:rtl/>
          <w:lang w:eastAsia="en-US"/>
        </w:rPr>
        <w:t xml:space="preserve"> </w:t>
      </w:r>
      <w:r w:rsidRPr="001821E3">
        <w:rPr>
          <w:rFonts w:hint="eastAsia"/>
          <w:rtl/>
          <w:lang w:eastAsia="en-US"/>
        </w:rPr>
        <w:t>לחי</w:t>
      </w:r>
      <w:r w:rsidRPr="001821E3">
        <w:rPr>
          <w:rtl/>
          <w:lang w:eastAsia="en-US"/>
        </w:rPr>
        <w:t xml:space="preserve"> </w:t>
      </w:r>
      <w:r w:rsidRPr="001821E3">
        <w:rPr>
          <w:rFonts w:hint="eastAsia"/>
          <w:rtl/>
          <w:lang w:eastAsia="en-US"/>
        </w:rPr>
        <w:t>רואי</w:t>
      </w:r>
      <w:r w:rsidRPr="001821E3">
        <w:rPr>
          <w:rtl/>
          <w:lang w:eastAsia="en-US"/>
        </w:rPr>
        <w:t>,</w:t>
      </w:r>
      <w:r>
        <w:rPr>
          <w:rtl/>
          <w:lang w:eastAsia="en-US"/>
        </w:rPr>
        <w:t xml:space="preserve"> </w:t>
      </w:r>
      <w:r>
        <w:rPr>
          <w:rFonts w:hint="eastAsia"/>
          <w:rtl/>
          <w:lang w:eastAsia="en-US"/>
        </w:rPr>
        <w:t>אותה</w:t>
      </w:r>
      <w:r>
        <w:rPr>
          <w:rtl/>
          <w:lang w:eastAsia="en-US"/>
        </w:rPr>
        <w:t xml:space="preserve"> </w:t>
      </w:r>
      <w:r>
        <w:rPr>
          <w:rFonts w:hint="eastAsia"/>
          <w:rtl/>
          <w:lang w:eastAsia="en-US"/>
        </w:rPr>
        <w:t>שכתיב</w:t>
      </w:r>
      <w:r>
        <w:rPr>
          <w:rtl/>
          <w:lang w:eastAsia="en-US"/>
        </w:rPr>
        <w:t xml:space="preserve"> </w:t>
      </w:r>
      <w:r>
        <w:rPr>
          <w:rFonts w:hint="eastAsia"/>
          <w:rtl/>
          <w:lang w:eastAsia="en-US"/>
        </w:rPr>
        <w:t>בה</w:t>
      </w:r>
      <w:r>
        <w:rPr>
          <w:rtl/>
          <w:lang w:eastAsia="en-US"/>
        </w:rPr>
        <w:t xml:space="preserve"> </w:t>
      </w:r>
      <w:r>
        <w:rPr>
          <w:rFonts w:hint="eastAsia"/>
          <w:rtl/>
          <w:lang w:eastAsia="en-US"/>
        </w:rPr>
        <w:t>על</w:t>
      </w:r>
      <w:r>
        <w:rPr>
          <w:rtl/>
          <w:lang w:eastAsia="en-US"/>
        </w:rPr>
        <w:t xml:space="preserve"> </w:t>
      </w:r>
      <w:r>
        <w:rPr>
          <w:rFonts w:hint="eastAsia"/>
          <w:rtl/>
          <w:lang w:eastAsia="en-US"/>
        </w:rPr>
        <w:t>כן</w:t>
      </w:r>
      <w:r>
        <w:rPr>
          <w:rtl/>
          <w:lang w:eastAsia="en-US"/>
        </w:rPr>
        <w:t xml:space="preserve"> </w:t>
      </w:r>
      <w:r>
        <w:rPr>
          <w:rFonts w:hint="eastAsia"/>
          <w:rtl/>
          <w:lang w:eastAsia="en-US"/>
        </w:rPr>
        <w:t>קרא</w:t>
      </w:r>
      <w:r>
        <w:rPr>
          <w:rtl/>
          <w:lang w:eastAsia="en-US"/>
        </w:rPr>
        <w:t xml:space="preserve"> </w:t>
      </w:r>
      <w:r>
        <w:rPr>
          <w:rFonts w:hint="eastAsia"/>
          <w:rtl/>
          <w:lang w:eastAsia="en-US"/>
        </w:rPr>
        <w:t>לבאר</w:t>
      </w:r>
      <w:r>
        <w:rPr>
          <w:rtl/>
          <w:lang w:eastAsia="en-US"/>
        </w:rPr>
        <w:t xml:space="preserve"> </w:t>
      </w:r>
      <w:r>
        <w:rPr>
          <w:rFonts w:hint="eastAsia"/>
          <w:rtl/>
          <w:lang w:eastAsia="en-US"/>
        </w:rPr>
        <w:t>באר</w:t>
      </w:r>
      <w:r>
        <w:rPr>
          <w:rtl/>
          <w:lang w:eastAsia="en-US"/>
        </w:rPr>
        <w:t xml:space="preserve"> </w:t>
      </w:r>
      <w:r>
        <w:rPr>
          <w:rFonts w:hint="eastAsia"/>
          <w:rtl/>
          <w:lang w:eastAsia="en-US"/>
        </w:rPr>
        <w:t>לחי</w:t>
      </w:r>
      <w:r>
        <w:rPr>
          <w:rtl/>
          <w:lang w:eastAsia="en-US"/>
        </w:rPr>
        <w:t xml:space="preserve"> </w:t>
      </w:r>
      <w:r>
        <w:rPr>
          <w:rFonts w:hint="eastAsia"/>
          <w:rtl/>
          <w:lang w:eastAsia="en-US"/>
        </w:rPr>
        <w:t>רואי</w:t>
      </w:r>
      <w:r>
        <w:rPr>
          <w:rtl/>
          <w:lang w:eastAsia="en-US"/>
        </w:rPr>
        <w:t xml:space="preserve"> (</w:t>
      </w:r>
      <w:r>
        <w:rPr>
          <w:rFonts w:hint="eastAsia"/>
          <w:rtl/>
          <w:lang w:eastAsia="en-US"/>
        </w:rPr>
        <w:t>בראשית</w:t>
      </w:r>
      <w:r>
        <w:rPr>
          <w:rtl/>
          <w:lang w:eastAsia="en-US"/>
        </w:rPr>
        <w:t xml:space="preserve"> </w:t>
      </w:r>
      <w:proofErr w:type="spellStart"/>
      <w:r>
        <w:rPr>
          <w:rFonts w:hint="eastAsia"/>
          <w:rtl/>
          <w:lang w:eastAsia="en-US"/>
        </w:rPr>
        <w:t>טז</w:t>
      </w:r>
      <w:proofErr w:type="spellEnd"/>
      <w:r>
        <w:rPr>
          <w:rtl/>
          <w:lang w:eastAsia="en-US"/>
        </w:rPr>
        <w:t xml:space="preserve"> </w:t>
      </w:r>
      <w:r>
        <w:rPr>
          <w:rFonts w:hint="eastAsia"/>
          <w:rtl/>
          <w:lang w:eastAsia="en-US"/>
        </w:rPr>
        <w:t>יד</w:t>
      </w:r>
      <w:r>
        <w:rPr>
          <w:rtl/>
          <w:lang w:eastAsia="en-US"/>
        </w:rPr>
        <w:t>)</w:t>
      </w:r>
      <w:r>
        <w:rPr>
          <w:rFonts w:hint="cs"/>
          <w:rtl/>
          <w:lang w:eastAsia="en-US"/>
        </w:rPr>
        <w:t>"</w:t>
      </w:r>
      <w:r>
        <w:rPr>
          <w:rtl/>
          <w:lang w:eastAsia="en-US"/>
        </w:rPr>
        <w:t xml:space="preserve">. </w:t>
      </w:r>
      <w:r>
        <w:rPr>
          <w:rFonts w:hint="cs"/>
          <w:rtl/>
        </w:rPr>
        <w:t>מי הוא שמחזיר את הגר</w:t>
      </w:r>
      <w:r w:rsidR="00697DA9">
        <w:rPr>
          <w:rFonts w:hint="cs"/>
          <w:rtl/>
        </w:rPr>
        <w:t xml:space="preserve"> היא </w:t>
      </w:r>
      <w:r>
        <w:rPr>
          <w:rFonts w:hint="cs"/>
          <w:rtl/>
        </w:rPr>
        <w:t xml:space="preserve">קטורה לאברהם? יצחק, בנה של שרה. הבן שבגינו גרשה שרה את ישמעאל ואת הגר אמו! </w:t>
      </w:r>
    </w:p>
  </w:footnote>
  <w:footnote w:id="10">
    <w:p w14:paraId="689FACEF" w14:textId="77777777" w:rsidR="00697DA9" w:rsidRDefault="00697DA9">
      <w:pPr>
        <w:pStyle w:val="a3"/>
        <w:rPr>
          <w:rFonts w:hint="cs"/>
        </w:rPr>
      </w:pPr>
      <w:r>
        <w:rPr>
          <w:rStyle w:val="a5"/>
        </w:rPr>
        <w:footnoteRef/>
      </w:r>
      <w:r>
        <w:rPr>
          <w:rtl/>
        </w:rPr>
        <w:t xml:space="preserve"> </w:t>
      </w:r>
      <w:r>
        <w:rPr>
          <w:rFonts w:hint="cs"/>
          <w:rtl/>
        </w:rPr>
        <w:t xml:space="preserve">בתווך, בין מות שרה שבתחילת הפרשה ובין פרשת אברהם וקטורה ובני </w:t>
      </w:r>
      <w:proofErr w:type="spellStart"/>
      <w:r>
        <w:rPr>
          <w:rFonts w:hint="cs"/>
          <w:rtl/>
        </w:rPr>
        <w:t>הפלגשים</w:t>
      </w:r>
      <w:proofErr w:type="spellEnd"/>
      <w:r>
        <w:rPr>
          <w:rFonts w:hint="cs"/>
          <w:rtl/>
        </w:rPr>
        <w:t xml:space="preserve"> (ומות אברהם) החותמים את הפרשה, מצוי סיפור שליחת העבד (הוא אליעזר עפ"י המדרש) למצוא אישה ליצחק. לב פרשת השבוע מוקדש לאברהם הדואג למצוא </w:t>
      </w:r>
      <w:proofErr w:type="spellStart"/>
      <w:r>
        <w:rPr>
          <w:rFonts w:hint="cs"/>
          <w:rtl/>
        </w:rPr>
        <w:t>אשה</w:t>
      </w:r>
      <w:proofErr w:type="spellEnd"/>
      <w:r>
        <w:rPr>
          <w:rFonts w:hint="cs"/>
          <w:rtl/>
        </w:rPr>
        <w:t xml:space="preserve"> הגונה ליצחק בנו "מארצי ומולדתי", ואילו הבן חושב על אביו האלמן ומביא לו </w:t>
      </w:r>
      <w:proofErr w:type="spellStart"/>
      <w:r>
        <w:rPr>
          <w:rFonts w:hint="cs"/>
          <w:rtl/>
        </w:rPr>
        <w:t>אשה</w:t>
      </w:r>
      <w:proofErr w:type="spellEnd"/>
      <w:r>
        <w:rPr>
          <w:rFonts w:hint="cs"/>
          <w:rtl/>
        </w:rPr>
        <w:t xml:space="preserve"> </w:t>
      </w:r>
      <w:r>
        <w:rPr>
          <w:rtl/>
        </w:rPr>
        <w:t>–</w:t>
      </w:r>
      <w:r>
        <w:rPr>
          <w:rFonts w:hint="cs"/>
          <w:rtl/>
        </w:rPr>
        <w:t xml:space="preserve"> את צרת אמו. שמא הוא יודע מה שאנחנו איננו יודעים על הקשר הנפשי שבין אברהם להגר? זו "שקשורה לו מתחילה"? </w:t>
      </w:r>
      <w:r w:rsidR="00C21D15">
        <w:rPr>
          <w:rFonts w:hint="cs"/>
          <w:rtl/>
        </w:rPr>
        <w:t>ראו</w:t>
      </w:r>
      <w:r>
        <w:rPr>
          <w:rFonts w:hint="cs"/>
          <w:rtl/>
        </w:rPr>
        <w:t xml:space="preserve"> גם איך כל העניין קשור ליצחק היוצא "</w:t>
      </w:r>
      <w:proofErr w:type="spellStart"/>
      <w:r>
        <w:rPr>
          <w:rFonts w:hint="cs"/>
          <w:rtl/>
        </w:rPr>
        <w:t>לשוח</w:t>
      </w:r>
      <w:proofErr w:type="spellEnd"/>
      <w:r>
        <w:rPr>
          <w:rFonts w:hint="cs"/>
          <w:rtl/>
        </w:rPr>
        <w:t xml:space="preserve"> בשדה" ופוגש את רבקה כאשר הוא חוזר מ"באר לחי רואי". עלבונה של הגר מתחבר להמיית שיח המתפלל, העני המתעטף בתפילתו, "</w:t>
      </w:r>
      <w:r>
        <w:rPr>
          <w:rFonts w:hint="cs"/>
          <w:rtl/>
          <w:lang w:val="he-IL"/>
        </w:rPr>
        <w:t xml:space="preserve">בְּצַר רוּחִי אָשִׂיחָה בְּמַר נַפְשִׁי" (איוב ז יא). ומי </w:t>
      </w:r>
      <w:r w:rsidRPr="00817DB0">
        <w:rPr>
          <w:rFonts w:hint="cs"/>
          <w:rtl/>
          <w:lang w:val="he-IL"/>
        </w:rPr>
        <w:t xml:space="preserve">שרוצה להפליג עוד יחבר את תפילת המנחה שתיקן </w:t>
      </w:r>
      <w:proofErr w:type="spellStart"/>
      <w:r w:rsidRPr="00817DB0">
        <w:rPr>
          <w:rFonts w:hint="cs"/>
          <w:rtl/>
          <w:lang w:val="he-IL"/>
        </w:rPr>
        <w:t>יצתק</w:t>
      </w:r>
      <w:proofErr w:type="spellEnd"/>
      <w:r w:rsidRPr="00817DB0">
        <w:rPr>
          <w:rFonts w:hint="cs"/>
          <w:rtl/>
          <w:lang w:val="he-IL"/>
        </w:rPr>
        <w:t xml:space="preserve">, בערבו של יום, </w:t>
      </w:r>
      <w:r w:rsidRPr="00817DB0">
        <w:rPr>
          <w:rFonts w:hint="cs"/>
          <w:rtl/>
        </w:rPr>
        <w:t xml:space="preserve">עם קטורת המנחה שהייתה בבית המקדש (קטורה, קטורת). </w:t>
      </w:r>
      <w:r w:rsidR="00C21D15">
        <w:rPr>
          <w:rFonts w:hint="cs"/>
          <w:rtl/>
        </w:rPr>
        <w:t>ראו</w:t>
      </w:r>
      <w:r w:rsidRPr="00817DB0">
        <w:rPr>
          <w:rFonts w:hint="cs"/>
          <w:rtl/>
        </w:rPr>
        <w:t xml:space="preserve"> מדרש שכל טוב </w:t>
      </w:r>
      <w:r w:rsidRPr="00817DB0">
        <w:rPr>
          <w:rtl/>
        </w:rPr>
        <w:t>(</w:t>
      </w:r>
      <w:r w:rsidRPr="00817DB0">
        <w:rPr>
          <w:rFonts w:hint="eastAsia"/>
          <w:rtl/>
        </w:rPr>
        <w:t>בובר</w:t>
      </w:r>
      <w:r w:rsidRPr="00817DB0">
        <w:rPr>
          <w:rtl/>
        </w:rPr>
        <w:t xml:space="preserve">) </w:t>
      </w:r>
      <w:r w:rsidRPr="00817DB0">
        <w:rPr>
          <w:rFonts w:hint="eastAsia"/>
          <w:rtl/>
        </w:rPr>
        <w:t>בראשית</w:t>
      </w:r>
      <w:r w:rsidRPr="00817DB0">
        <w:rPr>
          <w:rtl/>
        </w:rPr>
        <w:t xml:space="preserve"> </w:t>
      </w:r>
      <w:r w:rsidRPr="00817DB0">
        <w:rPr>
          <w:rFonts w:hint="eastAsia"/>
          <w:rtl/>
        </w:rPr>
        <w:t>פרק</w:t>
      </w:r>
      <w:r w:rsidRPr="00817DB0">
        <w:rPr>
          <w:rtl/>
        </w:rPr>
        <w:t xml:space="preserve"> </w:t>
      </w:r>
      <w:proofErr w:type="spellStart"/>
      <w:r w:rsidRPr="00817DB0">
        <w:rPr>
          <w:rFonts w:hint="eastAsia"/>
          <w:rtl/>
        </w:rPr>
        <w:t>יט</w:t>
      </w:r>
      <w:proofErr w:type="spellEnd"/>
      <w:r w:rsidRPr="00817DB0">
        <w:rPr>
          <w:rFonts w:hint="cs"/>
          <w:rtl/>
        </w:rPr>
        <w:t>: "</w:t>
      </w:r>
      <w:r w:rsidRPr="00817DB0">
        <w:rPr>
          <w:rFonts w:hint="eastAsia"/>
          <w:rtl/>
          <w:lang w:eastAsia="en-US"/>
        </w:rPr>
        <w:t>ואנן</w:t>
      </w:r>
      <w:r w:rsidRPr="00817DB0">
        <w:rPr>
          <w:rtl/>
          <w:lang w:eastAsia="en-US"/>
        </w:rPr>
        <w:t xml:space="preserve"> </w:t>
      </w:r>
      <w:proofErr w:type="spellStart"/>
      <w:r w:rsidRPr="00817DB0">
        <w:rPr>
          <w:rFonts w:hint="eastAsia"/>
          <w:rtl/>
          <w:lang w:eastAsia="en-US"/>
        </w:rPr>
        <w:t>סבירא</w:t>
      </w:r>
      <w:proofErr w:type="spellEnd"/>
      <w:r w:rsidRPr="00817DB0">
        <w:rPr>
          <w:rtl/>
          <w:lang w:eastAsia="en-US"/>
        </w:rPr>
        <w:t xml:space="preserve"> </w:t>
      </w:r>
      <w:r w:rsidRPr="00817DB0">
        <w:rPr>
          <w:rFonts w:hint="eastAsia"/>
          <w:rtl/>
          <w:lang w:eastAsia="en-US"/>
        </w:rPr>
        <w:t>לן</w:t>
      </w:r>
      <w:r w:rsidRPr="00817DB0">
        <w:rPr>
          <w:rtl/>
          <w:lang w:eastAsia="en-US"/>
        </w:rPr>
        <w:t xml:space="preserve"> </w:t>
      </w:r>
      <w:proofErr w:type="spellStart"/>
      <w:r w:rsidRPr="00817DB0">
        <w:rPr>
          <w:rFonts w:hint="eastAsia"/>
          <w:rtl/>
          <w:lang w:eastAsia="en-US"/>
        </w:rPr>
        <w:t>כרבנן</w:t>
      </w:r>
      <w:proofErr w:type="spellEnd"/>
      <w:r w:rsidRPr="00817DB0">
        <w:rPr>
          <w:rtl/>
          <w:lang w:eastAsia="en-US"/>
        </w:rPr>
        <w:t xml:space="preserve"> </w:t>
      </w:r>
      <w:r w:rsidRPr="00817DB0">
        <w:rPr>
          <w:rFonts w:hint="eastAsia"/>
          <w:rtl/>
          <w:lang w:eastAsia="en-US"/>
        </w:rPr>
        <w:t>וכרבי</w:t>
      </w:r>
      <w:r w:rsidRPr="00817DB0">
        <w:rPr>
          <w:rtl/>
          <w:lang w:eastAsia="en-US"/>
        </w:rPr>
        <w:t xml:space="preserve"> </w:t>
      </w:r>
      <w:r w:rsidRPr="00817DB0">
        <w:rPr>
          <w:rFonts w:hint="eastAsia"/>
          <w:rtl/>
          <w:lang w:eastAsia="en-US"/>
        </w:rPr>
        <w:t>יוסי</w:t>
      </w:r>
      <w:r w:rsidRPr="00817DB0">
        <w:rPr>
          <w:rtl/>
          <w:lang w:eastAsia="en-US"/>
        </w:rPr>
        <w:t xml:space="preserve"> </w:t>
      </w:r>
      <w:proofErr w:type="spellStart"/>
      <w:r w:rsidRPr="00817DB0">
        <w:rPr>
          <w:rFonts w:hint="eastAsia"/>
          <w:rtl/>
          <w:lang w:eastAsia="en-US"/>
        </w:rPr>
        <w:t>דמקשי</w:t>
      </w:r>
      <w:proofErr w:type="spellEnd"/>
      <w:r w:rsidRPr="00817DB0">
        <w:rPr>
          <w:rtl/>
          <w:lang w:eastAsia="en-US"/>
        </w:rPr>
        <w:t xml:space="preserve"> </w:t>
      </w:r>
      <w:r w:rsidRPr="00817DB0">
        <w:rPr>
          <w:rFonts w:hint="eastAsia"/>
          <w:rtl/>
          <w:lang w:eastAsia="en-US"/>
        </w:rPr>
        <w:t>תפלת</w:t>
      </w:r>
      <w:r w:rsidRPr="00817DB0">
        <w:rPr>
          <w:rtl/>
          <w:lang w:eastAsia="en-US"/>
        </w:rPr>
        <w:t xml:space="preserve"> </w:t>
      </w:r>
      <w:r w:rsidRPr="00817DB0">
        <w:rPr>
          <w:rFonts w:hint="eastAsia"/>
          <w:rtl/>
          <w:lang w:eastAsia="en-US"/>
        </w:rPr>
        <w:t>המנחה</w:t>
      </w:r>
      <w:r w:rsidRPr="00817DB0">
        <w:rPr>
          <w:rtl/>
          <w:lang w:eastAsia="en-US"/>
        </w:rPr>
        <w:t xml:space="preserve"> </w:t>
      </w:r>
      <w:r w:rsidRPr="00817DB0">
        <w:rPr>
          <w:rFonts w:hint="eastAsia"/>
          <w:rtl/>
          <w:lang w:eastAsia="en-US"/>
        </w:rPr>
        <w:t>לקטורת</w:t>
      </w:r>
      <w:r w:rsidRPr="00817DB0">
        <w:rPr>
          <w:rtl/>
          <w:lang w:eastAsia="en-US"/>
        </w:rPr>
        <w:t xml:space="preserve">, </w:t>
      </w:r>
      <w:r w:rsidRPr="00817DB0">
        <w:rPr>
          <w:rFonts w:hint="eastAsia"/>
          <w:rtl/>
          <w:lang w:eastAsia="en-US"/>
        </w:rPr>
        <w:t>שנא</w:t>
      </w:r>
      <w:r w:rsidRPr="00817DB0">
        <w:rPr>
          <w:rFonts w:hint="cs"/>
          <w:rtl/>
          <w:lang w:eastAsia="en-US"/>
        </w:rPr>
        <w:t xml:space="preserve">מר: </w:t>
      </w:r>
      <w:r w:rsidRPr="00817DB0">
        <w:rPr>
          <w:rFonts w:hint="eastAsia"/>
          <w:rtl/>
          <w:lang w:eastAsia="en-US"/>
        </w:rPr>
        <w:t>תכון</w:t>
      </w:r>
      <w:r w:rsidRPr="00817DB0">
        <w:rPr>
          <w:rtl/>
          <w:lang w:eastAsia="en-US"/>
        </w:rPr>
        <w:t xml:space="preserve"> </w:t>
      </w:r>
      <w:r w:rsidRPr="00817DB0">
        <w:rPr>
          <w:rFonts w:hint="eastAsia"/>
          <w:rtl/>
          <w:lang w:eastAsia="en-US"/>
        </w:rPr>
        <w:t>תפלתי</w:t>
      </w:r>
      <w:r w:rsidRPr="00817DB0">
        <w:rPr>
          <w:rtl/>
          <w:lang w:eastAsia="en-US"/>
        </w:rPr>
        <w:t xml:space="preserve"> </w:t>
      </w:r>
      <w:r w:rsidRPr="00817DB0">
        <w:rPr>
          <w:rFonts w:hint="eastAsia"/>
          <w:rtl/>
          <w:lang w:eastAsia="en-US"/>
        </w:rPr>
        <w:t>קטורת</w:t>
      </w:r>
      <w:r w:rsidRPr="00817DB0">
        <w:rPr>
          <w:rtl/>
          <w:lang w:eastAsia="en-US"/>
        </w:rPr>
        <w:t xml:space="preserve"> </w:t>
      </w:r>
      <w:r w:rsidRPr="00817DB0">
        <w:rPr>
          <w:rFonts w:hint="eastAsia"/>
          <w:rtl/>
          <w:lang w:eastAsia="en-US"/>
        </w:rPr>
        <w:t>לפניך</w:t>
      </w:r>
      <w:r w:rsidRPr="00817DB0">
        <w:rPr>
          <w:rtl/>
          <w:lang w:eastAsia="en-US"/>
        </w:rPr>
        <w:t xml:space="preserve"> </w:t>
      </w:r>
      <w:r w:rsidRPr="00817DB0">
        <w:rPr>
          <w:rFonts w:hint="eastAsia"/>
          <w:rtl/>
          <w:lang w:eastAsia="en-US"/>
        </w:rPr>
        <w:t>משאת</w:t>
      </w:r>
      <w:r w:rsidRPr="00817DB0">
        <w:rPr>
          <w:rtl/>
          <w:lang w:eastAsia="en-US"/>
        </w:rPr>
        <w:t xml:space="preserve"> </w:t>
      </w:r>
      <w:r w:rsidRPr="00817DB0">
        <w:rPr>
          <w:rFonts w:hint="eastAsia"/>
          <w:rtl/>
          <w:lang w:eastAsia="en-US"/>
        </w:rPr>
        <w:t>כפי</w:t>
      </w:r>
      <w:r w:rsidRPr="00817DB0">
        <w:rPr>
          <w:rtl/>
          <w:lang w:eastAsia="en-US"/>
        </w:rPr>
        <w:t xml:space="preserve"> </w:t>
      </w:r>
      <w:r w:rsidRPr="00817DB0">
        <w:rPr>
          <w:rFonts w:hint="eastAsia"/>
          <w:rtl/>
          <w:lang w:eastAsia="en-US"/>
        </w:rPr>
        <w:t>מנחת</w:t>
      </w:r>
      <w:r w:rsidRPr="00817DB0">
        <w:rPr>
          <w:rtl/>
          <w:lang w:eastAsia="en-US"/>
        </w:rPr>
        <w:t xml:space="preserve"> </w:t>
      </w:r>
      <w:r w:rsidRPr="00817DB0">
        <w:rPr>
          <w:rFonts w:hint="eastAsia"/>
          <w:rtl/>
          <w:lang w:eastAsia="en-US"/>
        </w:rPr>
        <w:t>ערב</w:t>
      </w:r>
      <w:r w:rsidRPr="00817DB0">
        <w:rPr>
          <w:rtl/>
          <w:lang w:eastAsia="en-US"/>
        </w:rPr>
        <w:t xml:space="preserve"> (</w:t>
      </w:r>
      <w:r w:rsidRPr="00817DB0">
        <w:rPr>
          <w:rFonts w:hint="eastAsia"/>
          <w:rtl/>
          <w:lang w:eastAsia="en-US"/>
        </w:rPr>
        <w:t>תהלים</w:t>
      </w:r>
      <w:r w:rsidRPr="00817DB0">
        <w:rPr>
          <w:rtl/>
          <w:lang w:eastAsia="en-US"/>
        </w:rPr>
        <w:t xml:space="preserve"> </w:t>
      </w:r>
      <w:r w:rsidRPr="00817DB0">
        <w:rPr>
          <w:rFonts w:hint="eastAsia"/>
          <w:rtl/>
          <w:lang w:eastAsia="en-US"/>
        </w:rPr>
        <w:t>קמא</w:t>
      </w:r>
      <w:r w:rsidRPr="00817DB0">
        <w:rPr>
          <w:rtl/>
          <w:lang w:eastAsia="en-US"/>
        </w:rPr>
        <w:t xml:space="preserve"> </w:t>
      </w:r>
      <w:r w:rsidRPr="00817DB0">
        <w:rPr>
          <w:rFonts w:hint="eastAsia"/>
          <w:rtl/>
          <w:lang w:eastAsia="en-US"/>
        </w:rPr>
        <w:t>ב</w:t>
      </w:r>
      <w:r w:rsidRPr="00817DB0">
        <w:rPr>
          <w:rtl/>
          <w:lang w:eastAsia="en-US"/>
        </w:rPr>
        <w:t xml:space="preserve">), </w:t>
      </w:r>
      <w:r w:rsidRPr="00817DB0">
        <w:rPr>
          <w:rFonts w:hint="eastAsia"/>
          <w:rtl/>
          <w:lang w:eastAsia="en-US"/>
        </w:rPr>
        <w:t>ואבינו</w:t>
      </w:r>
      <w:r w:rsidRPr="00817DB0">
        <w:rPr>
          <w:rtl/>
          <w:lang w:eastAsia="en-US"/>
        </w:rPr>
        <w:t xml:space="preserve"> </w:t>
      </w:r>
      <w:r w:rsidRPr="00817DB0">
        <w:rPr>
          <w:rFonts w:hint="eastAsia"/>
          <w:rtl/>
          <w:lang w:eastAsia="en-US"/>
        </w:rPr>
        <w:t>יצחק</w:t>
      </w:r>
      <w:r w:rsidRPr="00817DB0">
        <w:rPr>
          <w:rtl/>
          <w:lang w:eastAsia="en-US"/>
        </w:rPr>
        <w:t xml:space="preserve"> </w:t>
      </w:r>
      <w:r w:rsidRPr="00817DB0">
        <w:rPr>
          <w:rFonts w:hint="eastAsia"/>
          <w:rtl/>
          <w:lang w:eastAsia="en-US"/>
        </w:rPr>
        <w:t>תקנ</w:t>
      </w:r>
      <w:r>
        <w:rPr>
          <w:rFonts w:hint="eastAsia"/>
          <w:rtl/>
          <w:lang w:eastAsia="en-US"/>
        </w:rPr>
        <w:t>ָ</w:t>
      </w:r>
      <w:r w:rsidRPr="00817DB0">
        <w:rPr>
          <w:rFonts w:hint="eastAsia"/>
          <w:rtl/>
          <w:lang w:eastAsia="en-US"/>
        </w:rPr>
        <w:t>ה</w:t>
      </w:r>
      <w:r>
        <w:rPr>
          <w:rFonts w:hint="eastAsia"/>
          <w:rtl/>
          <w:lang w:eastAsia="en-US"/>
        </w:rPr>
        <w:t>ּ</w:t>
      </w:r>
      <w:r w:rsidRPr="00817DB0">
        <w:rPr>
          <w:rFonts w:hint="cs"/>
          <w:rtl/>
          <w:lang w:eastAsia="en-US"/>
        </w:rPr>
        <w:t>"</w:t>
      </w:r>
      <w:r w:rsidRPr="00817DB0">
        <w:rPr>
          <w:rtl/>
          <w:lang w:eastAsia="en-US"/>
        </w:rPr>
        <w:t>.</w:t>
      </w:r>
      <w:r w:rsidRPr="00817DB0">
        <w:rPr>
          <w:rFonts w:hint="cs"/>
          <w:rtl/>
          <w:lang w:eastAsia="en-US"/>
        </w:rPr>
        <w:t xml:space="preserve"> אך אולי אין צורך להפליג עד שם ומספיק תורף המדרש: יצחק הוא שמחזיר את הגר \ קטורה לאברהם אביו!</w:t>
      </w:r>
      <w:r w:rsidRPr="00817DB0">
        <w:rPr>
          <w:rFonts w:hint="cs"/>
          <w:rtl/>
        </w:rPr>
        <w:t xml:space="preserve"> </w:t>
      </w:r>
      <w:r w:rsidR="00C21D15">
        <w:rPr>
          <w:rFonts w:hint="cs"/>
          <w:rtl/>
        </w:rPr>
        <w:t>ראו</w:t>
      </w:r>
      <w:r w:rsidRPr="00817DB0">
        <w:rPr>
          <w:rFonts w:hint="cs"/>
          <w:rtl/>
        </w:rPr>
        <w:t xml:space="preserve"> גם בבא קמא צב ע"ב, את הקשר בין נישואי יצחק ואברהם בנימה קצת יותר קלילה, על הרואה את </w:t>
      </w:r>
      <w:proofErr w:type="spellStart"/>
      <w:r w:rsidRPr="00817DB0">
        <w:rPr>
          <w:rFonts w:hint="cs"/>
          <w:rtl/>
        </w:rPr>
        <w:t>חבירו</w:t>
      </w:r>
      <w:proofErr w:type="spellEnd"/>
      <w:r w:rsidRPr="00817DB0">
        <w:rPr>
          <w:rFonts w:hint="cs"/>
          <w:rtl/>
        </w:rPr>
        <w:t xml:space="preserve"> אוכל והוא לא אוכל ...</w:t>
      </w:r>
    </w:p>
  </w:footnote>
  <w:footnote w:id="11">
    <w:p w14:paraId="50BA41B6" w14:textId="77777777" w:rsidR="00677B71" w:rsidRDefault="00677B71" w:rsidP="00697DA9">
      <w:pPr>
        <w:pStyle w:val="a3"/>
        <w:rPr>
          <w:rFonts w:hint="cs"/>
        </w:rPr>
      </w:pPr>
      <w:r>
        <w:rPr>
          <w:rStyle w:val="a5"/>
        </w:rPr>
        <w:footnoteRef/>
      </w:r>
      <w:r>
        <w:rPr>
          <w:rtl/>
        </w:rPr>
        <w:t xml:space="preserve"> </w:t>
      </w:r>
      <w:r>
        <w:rPr>
          <w:rFonts w:hint="cs"/>
          <w:rtl/>
        </w:rPr>
        <w:t xml:space="preserve">המפרשים מסבירים מדרש זה שאברהם מבין שמשרה יהיו לו "מלכי עמים", היינו יצחק, אבל בנים נוספים לא יהיו "ממנה", </w:t>
      </w:r>
      <w:r w:rsidR="00697DA9">
        <w:rPr>
          <w:rFonts w:hint="cs"/>
          <w:rtl/>
        </w:rPr>
        <w:t xml:space="preserve">אבל יהיו </w:t>
      </w:r>
      <w:r>
        <w:rPr>
          <w:rFonts w:hint="cs"/>
          <w:rtl/>
        </w:rPr>
        <w:t xml:space="preserve">לאברהם מאישה אחרת. דרשה אולי קצת מתפלפלת, אבל מה שמעניין הוא שדווקא מהבשורה שמשרה יהיה לאברהם (סוף סוף) זרע, </w:t>
      </w:r>
      <w:r w:rsidR="009E0CE6">
        <w:rPr>
          <w:rFonts w:hint="cs"/>
          <w:rtl/>
        </w:rPr>
        <w:t xml:space="preserve">בשורה הנאמרת לאברהם בפרשת הציווי על ברית המילה, בראשית פרק </w:t>
      </w:r>
      <w:proofErr w:type="spellStart"/>
      <w:r w:rsidR="009E0CE6">
        <w:rPr>
          <w:rFonts w:hint="cs"/>
          <w:rtl/>
        </w:rPr>
        <w:t>יז</w:t>
      </w:r>
      <w:proofErr w:type="spellEnd"/>
      <w:r w:rsidR="00697DA9">
        <w:rPr>
          <w:rFonts w:hint="cs"/>
          <w:rtl/>
        </w:rPr>
        <w:t xml:space="preserve"> (וחוזרת בתחילת פרשת וירא)</w:t>
      </w:r>
      <w:r w:rsidR="009E0CE6">
        <w:rPr>
          <w:rFonts w:hint="cs"/>
          <w:rtl/>
        </w:rPr>
        <w:t xml:space="preserve">, </w:t>
      </w:r>
      <w:r>
        <w:rPr>
          <w:rFonts w:hint="cs"/>
          <w:rtl/>
        </w:rPr>
        <w:t xml:space="preserve">הוא מבין שתהיה לו עוד </w:t>
      </w:r>
      <w:proofErr w:type="spellStart"/>
      <w:r>
        <w:rPr>
          <w:rFonts w:hint="cs"/>
          <w:rtl/>
        </w:rPr>
        <w:t>אשה</w:t>
      </w:r>
      <w:proofErr w:type="spellEnd"/>
      <w:r>
        <w:rPr>
          <w:rFonts w:hint="cs"/>
          <w:rtl/>
        </w:rPr>
        <w:t xml:space="preserve"> אחרת ובנים נוספים אחרים</w:t>
      </w:r>
      <w:r w:rsidRPr="00FF182C">
        <w:rPr>
          <w:rFonts w:hint="cs"/>
          <w:rtl/>
        </w:rPr>
        <w:t xml:space="preserve">. </w:t>
      </w:r>
      <w:r w:rsidR="00C21D15">
        <w:rPr>
          <w:rFonts w:hint="cs"/>
          <w:rtl/>
        </w:rPr>
        <w:t>ראו</w:t>
      </w:r>
      <w:r w:rsidRPr="00FF182C">
        <w:rPr>
          <w:rFonts w:hint="cs"/>
          <w:rtl/>
        </w:rPr>
        <w:t xml:space="preserve"> </w:t>
      </w:r>
      <w:r w:rsidRPr="00FF182C">
        <w:rPr>
          <w:rFonts w:hint="eastAsia"/>
          <w:rtl/>
          <w:lang w:eastAsia="en-US"/>
        </w:rPr>
        <w:t>מדרש</w:t>
      </w:r>
      <w:r w:rsidRPr="00FF182C">
        <w:rPr>
          <w:rtl/>
          <w:lang w:eastAsia="en-US"/>
        </w:rPr>
        <w:t xml:space="preserve"> </w:t>
      </w:r>
      <w:r w:rsidRPr="00FF182C">
        <w:rPr>
          <w:rFonts w:hint="eastAsia"/>
          <w:rtl/>
          <w:lang w:eastAsia="en-US"/>
        </w:rPr>
        <w:t>אגדה</w:t>
      </w:r>
      <w:r w:rsidRPr="00FF182C">
        <w:rPr>
          <w:rtl/>
          <w:lang w:eastAsia="en-US"/>
        </w:rPr>
        <w:t xml:space="preserve"> (</w:t>
      </w:r>
      <w:r w:rsidRPr="00FF182C">
        <w:rPr>
          <w:rFonts w:hint="eastAsia"/>
          <w:rtl/>
          <w:lang w:eastAsia="en-US"/>
        </w:rPr>
        <w:t>בובר</w:t>
      </w:r>
      <w:r w:rsidRPr="00FF182C">
        <w:rPr>
          <w:rtl/>
          <w:lang w:eastAsia="en-US"/>
        </w:rPr>
        <w:t xml:space="preserve">) </w:t>
      </w:r>
      <w:r w:rsidRPr="00FF182C">
        <w:rPr>
          <w:rFonts w:hint="eastAsia"/>
          <w:rtl/>
          <w:lang w:eastAsia="en-US"/>
        </w:rPr>
        <w:t>בראשית</w:t>
      </w:r>
      <w:r w:rsidRPr="00FF182C">
        <w:rPr>
          <w:rtl/>
          <w:lang w:eastAsia="en-US"/>
        </w:rPr>
        <w:t xml:space="preserve"> </w:t>
      </w:r>
      <w:r w:rsidRPr="00FF182C">
        <w:rPr>
          <w:rFonts w:hint="eastAsia"/>
          <w:rtl/>
          <w:lang w:eastAsia="en-US"/>
        </w:rPr>
        <w:t>פרק</w:t>
      </w:r>
      <w:r w:rsidRPr="00FF182C">
        <w:rPr>
          <w:rtl/>
          <w:lang w:eastAsia="en-US"/>
        </w:rPr>
        <w:t xml:space="preserve"> </w:t>
      </w:r>
      <w:proofErr w:type="spellStart"/>
      <w:r w:rsidRPr="00FF182C">
        <w:rPr>
          <w:rFonts w:hint="eastAsia"/>
          <w:rtl/>
          <w:lang w:eastAsia="en-US"/>
        </w:rPr>
        <w:t>יז</w:t>
      </w:r>
      <w:proofErr w:type="spellEnd"/>
      <w:r w:rsidRPr="00FF182C">
        <w:rPr>
          <w:rFonts w:hint="cs"/>
          <w:rtl/>
          <w:lang w:eastAsia="en-US"/>
        </w:rPr>
        <w:t>: "</w:t>
      </w:r>
      <w:r w:rsidRPr="00FF182C">
        <w:rPr>
          <w:rFonts w:hint="eastAsia"/>
          <w:rtl/>
          <w:lang w:eastAsia="en-US"/>
        </w:rPr>
        <w:t>ונתתיך</w:t>
      </w:r>
      <w:r w:rsidRPr="00FF182C">
        <w:rPr>
          <w:rtl/>
          <w:lang w:eastAsia="en-US"/>
        </w:rPr>
        <w:t xml:space="preserve"> </w:t>
      </w:r>
      <w:r w:rsidRPr="00FF182C">
        <w:rPr>
          <w:rFonts w:hint="eastAsia"/>
          <w:rtl/>
          <w:lang w:eastAsia="en-US"/>
        </w:rPr>
        <w:t>לגויים</w:t>
      </w:r>
      <w:r w:rsidRPr="00FF182C">
        <w:rPr>
          <w:rtl/>
          <w:lang w:eastAsia="en-US"/>
        </w:rPr>
        <w:t xml:space="preserve">. </w:t>
      </w:r>
      <w:r w:rsidRPr="00FF182C">
        <w:rPr>
          <w:rFonts w:hint="eastAsia"/>
          <w:rtl/>
          <w:lang w:eastAsia="en-US"/>
        </w:rPr>
        <w:t>אלו</w:t>
      </w:r>
      <w:r w:rsidRPr="00FF182C">
        <w:rPr>
          <w:rtl/>
          <w:lang w:eastAsia="en-US"/>
        </w:rPr>
        <w:t xml:space="preserve"> </w:t>
      </w:r>
      <w:r w:rsidRPr="00FF182C">
        <w:rPr>
          <w:rFonts w:hint="eastAsia"/>
          <w:rtl/>
          <w:lang w:eastAsia="en-US"/>
        </w:rPr>
        <w:t>בני</w:t>
      </w:r>
      <w:r w:rsidRPr="00FF182C">
        <w:rPr>
          <w:rtl/>
          <w:lang w:eastAsia="en-US"/>
        </w:rPr>
        <w:t xml:space="preserve"> </w:t>
      </w:r>
      <w:r w:rsidRPr="00FF182C">
        <w:rPr>
          <w:rFonts w:hint="eastAsia"/>
          <w:rtl/>
          <w:lang w:eastAsia="en-US"/>
        </w:rPr>
        <w:t>קטורה</w:t>
      </w:r>
      <w:r w:rsidRPr="00FF182C">
        <w:rPr>
          <w:rtl/>
          <w:lang w:eastAsia="en-US"/>
        </w:rPr>
        <w:t xml:space="preserve">: </w:t>
      </w:r>
      <w:r w:rsidRPr="00FF182C">
        <w:rPr>
          <w:rFonts w:hint="eastAsia"/>
          <w:rtl/>
          <w:lang w:eastAsia="en-US"/>
        </w:rPr>
        <w:t>ומלכים</w:t>
      </w:r>
      <w:r w:rsidRPr="00FF182C">
        <w:rPr>
          <w:rtl/>
          <w:lang w:eastAsia="en-US"/>
        </w:rPr>
        <w:t xml:space="preserve"> </w:t>
      </w:r>
      <w:r w:rsidRPr="00FF182C">
        <w:rPr>
          <w:rFonts w:hint="eastAsia"/>
          <w:rtl/>
          <w:lang w:eastAsia="en-US"/>
        </w:rPr>
        <w:t>ממך</w:t>
      </w:r>
      <w:r w:rsidRPr="00FF182C">
        <w:rPr>
          <w:rtl/>
          <w:lang w:eastAsia="en-US"/>
        </w:rPr>
        <w:t xml:space="preserve"> </w:t>
      </w:r>
      <w:r w:rsidRPr="00FF182C">
        <w:rPr>
          <w:rFonts w:hint="eastAsia"/>
          <w:rtl/>
          <w:lang w:eastAsia="en-US"/>
        </w:rPr>
        <w:t>יצאו</w:t>
      </w:r>
      <w:r w:rsidRPr="00FF182C">
        <w:rPr>
          <w:rtl/>
          <w:lang w:eastAsia="en-US"/>
        </w:rPr>
        <w:t xml:space="preserve">. </w:t>
      </w:r>
      <w:r w:rsidRPr="00FF182C">
        <w:rPr>
          <w:rFonts w:hint="eastAsia"/>
          <w:rtl/>
          <w:lang w:eastAsia="en-US"/>
        </w:rPr>
        <w:t>אלו</w:t>
      </w:r>
      <w:r w:rsidRPr="00FF182C">
        <w:rPr>
          <w:rtl/>
          <w:lang w:eastAsia="en-US"/>
        </w:rPr>
        <w:t xml:space="preserve"> </w:t>
      </w:r>
      <w:smartTag w:uri="urn:schemas-microsoft-com:office:smarttags" w:element="PersonName">
        <w:smartTagPr>
          <w:attr w:name="ProductID" w:val="בני יצחק"/>
        </w:smartTagPr>
        <w:r w:rsidRPr="00FF182C">
          <w:rPr>
            <w:rFonts w:hint="eastAsia"/>
            <w:rtl/>
            <w:lang w:eastAsia="en-US"/>
          </w:rPr>
          <w:t>בני</w:t>
        </w:r>
        <w:r w:rsidRPr="00FF182C">
          <w:rPr>
            <w:rtl/>
            <w:lang w:eastAsia="en-US"/>
          </w:rPr>
          <w:t xml:space="preserve"> </w:t>
        </w:r>
        <w:r w:rsidRPr="00FF182C">
          <w:rPr>
            <w:rFonts w:hint="eastAsia"/>
            <w:rtl/>
            <w:lang w:eastAsia="en-US"/>
          </w:rPr>
          <w:t>יצחק</w:t>
        </w:r>
      </w:smartTag>
      <w:r w:rsidRPr="00FF182C">
        <w:rPr>
          <w:rFonts w:hint="cs"/>
          <w:rtl/>
          <w:lang w:eastAsia="en-US"/>
        </w:rPr>
        <w:t>".</w:t>
      </w:r>
      <w:r>
        <w:rPr>
          <w:rFonts w:hint="cs"/>
          <w:rtl/>
          <w:lang w:eastAsia="en-US"/>
        </w:rPr>
        <w:t xml:space="preserve"> לאברהם יש את הגר לפני שרה ואת קטורה אחריה</w:t>
      </w:r>
      <w:r w:rsidR="009E0CE6">
        <w:rPr>
          <w:rFonts w:hint="cs"/>
          <w:rtl/>
          <w:lang w:eastAsia="en-US"/>
        </w:rPr>
        <w:t xml:space="preserve">, ומלשון המדרש "והחזיר את קטורה" משמע שאחת הן. באופן טרגי </w:t>
      </w:r>
      <w:r>
        <w:rPr>
          <w:rFonts w:hint="cs"/>
          <w:rtl/>
          <w:lang w:eastAsia="en-US"/>
        </w:rPr>
        <w:t>נראה ש</w:t>
      </w:r>
      <w:r w:rsidR="009E0CE6">
        <w:rPr>
          <w:rFonts w:hint="cs"/>
          <w:rtl/>
          <w:lang w:eastAsia="en-US"/>
        </w:rPr>
        <w:t xml:space="preserve">דווקא ברגע </w:t>
      </w:r>
      <w:r>
        <w:rPr>
          <w:rFonts w:hint="cs"/>
          <w:rtl/>
          <w:lang w:eastAsia="en-US"/>
        </w:rPr>
        <w:t xml:space="preserve">בשורת יצחק, ואולי עוד מהקשר </w:t>
      </w:r>
      <w:r w:rsidR="00697DA9">
        <w:rPr>
          <w:rFonts w:hint="cs"/>
          <w:rtl/>
          <w:lang w:eastAsia="en-US"/>
        </w:rPr>
        <w:t xml:space="preserve">הראשון </w:t>
      </w:r>
      <w:r>
        <w:rPr>
          <w:rFonts w:hint="cs"/>
          <w:rtl/>
          <w:lang w:eastAsia="en-US"/>
        </w:rPr>
        <w:t xml:space="preserve">עם הגר, </w:t>
      </w:r>
      <w:r w:rsidR="00791016">
        <w:rPr>
          <w:rFonts w:hint="cs"/>
          <w:rtl/>
          <w:lang w:eastAsia="en-US"/>
        </w:rPr>
        <w:t xml:space="preserve">בוודאי אחרי </w:t>
      </w:r>
      <w:r>
        <w:rPr>
          <w:rFonts w:hint="cs"/>
          <w:rtl/>
          <w:lang w:eastAsia="en-US"/>
        </w:rPr>
        <w:t xml:space="preserve">העקידה, נפרדות דרכיהם של אברהם ושרה. וכבר עמדנו על מקצת מהדברים בדברינו </w:t>
      </w:r>
      <w:hyperlink r:id="rId4" w:history="1">
        <w:r w:rsidRPr="001821E3">
          <w:rPr>
            <w:rStyle w:val="Hyperlink"/>
            <w:rFonts w:hint="cs"/>
            <w:rtl/>
            <w:lang w:eastAsia="en-US"/>
          </w:rPr>
          <w:t xml:space="preserve">חיי שרה </w:t>
        </w:r>
        <w:r w:rsidRPr="001821E3">
          <w:rPr>
            <w:rStyle w:val="Hyperlink"/>
            <w:rtl/>
            <w:lang w:eastAsia="en-US"/>
          </w:rPr>
          <w:t>–</w:t>
        </w:r>
        <w:r w:rsidRPr="001821E3">
          <w:rPr>
            <w:rStyle w:val="Hyperlink"/>
            <w:rFonts w:hint="cs"/>
            <w:rtl/>
            <w:lang w:eastAsia="en-US"/>
          </w:rPr>
          <w:t xml:space="preserve"> מחיר העקידה</w:t>
        </w:r>
      </w:hyperlink>
      <w:r>
        <w:rPr>
          <w:rFonts w:hint="cs"/>
          <w:rtl/>
          <w:lang w:eastAsia="en-US"/>
        </w:rPr>
        <w:t>.</w:t>
      </w:r>
      <w:r>
        <w:rPr>
          <w:rFonts w:hint="cs"/>
          <w:rtl/>
        </w:rPr>
        <w:t xml:space="preserve"> </w:t>
      </w:r>
    </w:p>
  </w:footnote>
  <w:footnote w:id="12">
    <w:p w14:paraId="1477CABF" w14:textId="77777777" w:rsidR="00CA609B" w:rsidRDefault="00CA609B" w:rsidP="00D50C0C">
      <w:pPr>
        <w:pStyle w:val="a3"/>
        <w:rPr>
          <w:rFonts w:hint="cs"/>
          <w:rtl/>
        </w:rPr>
      </w:pPr>
      <w:r>
        <w:rPr>
          <w:rStyle w:val="a5"/>
        </w:rPr>
        <w:footnoteRef/>
      </w:r>
      <w:r>
        <w:rPr>
          <w:rtl/>
        </w:rPr>
        <w:t xml:space="preserve"> </w:t>
      </w:r>
      <w:r w:rsidR="000D78FA">
        <w:rPr>
          <w:rFonts w:hint="cs"/>
          <w:rtl/>
        </w:rPr>
        <w:t xml:space="preserve">חזרנו לאחור לפרשת וירא, שם </w:t>
      </w:r>
      <w:r>
        <w:rPr>
          <w:rFonts w:hint="cs"/>
          <w:rtl/>
        </w:rPr>
        <w:t xml:space="preserve">הרחבנו לדון במדרש זה בדברינו </w:t>
      </w:r>
      <w:hyperlink r:id="rId5" w:history="1">
        <w:r w:rsidRPr="00697DA9">
          <w:rPr>
            <w:rStyle w:val="Hyperlink"/>
            <w:rFonts w:hint="cs"/>
            <w:rtl/>
          </w:rPr>
          <w:t>גירוש הגר וישמעאל</w:t>
        </w:r>
      </w:hyperlink>
      <w:r>
        <w:rPr>
          <w:rFonts w:hint="cs"/>
          <w:rtl/>
        </w:rPr>
        <w:t xml:space="preserve">. המדרש מדגיש </w:t>
      </w:r>
      <w:r w:rsidR="00CD6A73">
        <w:rPr>
          <w:rFonts w:hint="cs"/>
          <w:rtl/>
        </w:rPr>
        <w:t>את געגועי אברהם לישמעאל, אבל אפשר שהיו כאן גם געגועים להגר שכמובן היה צריך להסתירם משרה.</w:t>
      </w:r>
      <w:r w:rsidR="00D50C0C">
        <w:rPr>
          <w:rFonts w:hint="cs"/>
          <w:rtl/>
        </w:rPr>
        <w:t xml:space="preserve"> ראו שוב את מעמדה של הגר כבר </w:t>
      </w:r>
      <w:proofErr w:type="spellStart"/>
      <w:r w:rsidR="00D50C0C">
        <w:rPr>
          <w:rFonts w:hint="cs"/>
          <w:rtl/>
        </w:rPr>
        <w:t>בליקוחיה</w:t>
      </w:r>
      <w:proofErr w:type="spellEnd"/>
      <w:r w:rsidR="00D50C0C">
        <w:rPr>
          <w:rFonts w:hint="cs"/>
          <w:rtl/>
        </w:rPr>
        <w:t xml:space="preserve"> הראשונים, </w:t>
      </w:r>
      <w:r w:rsidR="00D50C0C">
        <w:rPr>
          <w:rtl/>
        </w:rPr>
        <w:t xml:space="preserve">בראשית רבה </w:t>
      </w:r>
      <w:r w:rsidR="00D50C0C">
        <w:rPr>
          <w:rFonts w:hint="cs"/>
          <w:rtl/>
        </w:rPr>
        <w:t xml:space="preserve">מה ג </w:t>
      </w:r>
      <w:r w:rsidR="00D50C0C">
        <w:rPr>
          <w:rtl/>
        </w:rPr>
        <w:t xml:space="preserve">פרשת לך </w:t>
      </w:r>
      <w:proofErr w:type="spellStart"/>
      <w:r w:rsidR="00D50C0C">
        <w:rPr>
          <w:rtl/>
        </w:rPr>
        <w:t>לך</w:t>
      </w:r>
      <w:proofErr w:type="spellEnd"/>
      <w:r w:rsidR="00D50C0C">
        <w:rPr>
          <w:rFonts w:hint="cs"/>
          <w:rtl/>
        </w:rPr>
        <w:t>: "</w:t>
      </w:r>
      <w:proofErr w:type="spellStart"/>
      <w:r w:rsidR="00D50C0C">
        <w:rPr>
          <w:rtl/>
        </w:rPr>
        <w:t>ותתן</w:t>
      </w:r>
      <w:proofErr w:type="spellEnd"/>
      <w:r w:rsidR="00D50C0C">
        <w:rPr>
          <w:rtl/>
        </w:rPr>
        <w:t xml:space="preserve"> אותה לאברם אישה ולא לאחר, לאשה ולא לפילגש</w:t>
      </w:r>
      <w:r w:rsidR="00D50C0C">
        <w:rPr>
          <w:rFonts w:hint="cs"/>
          <w:rtl/>
        </w:rPr>
        <w:t>"</w:t>
      </w:r>
      <w:r w:rsidR="00D50C0C">
        <w:rPr>
          <w:rtl/>
        </w:rPr>
        <w:t>.</w:t>
      </w:r>
    </w:p>
  </w:footnote>
  <w:footnote w:id="13">
    <w:p w14:paraId="52A9BCE1" w14:textId="77777777" w:rsidR="00C21D15" w:rsidRDefault="00C21D15">
      <w:pPr>
        <w:pStyle w:val="a3"/>
        <w:rPr>
          <w:rFonts w:hint="cs"/>
          <w:rtl/>
        </w:rPr>
      </w:pPr>
      <w:r>
        <w:rPr>
          <w:rStyle w:val="a5"/>
        </w:rPr>
        <w:footnoteRef/>
      </w:r>
      <w:r>
        <w:rPr>
          <w:rtl/>
        </w:rPr>
        <w:t xml:space="preserve"> </w:t>
      </w:r>
      <w:r>
        <w:rPr>
          <w:rFonts w:hint="cs"/>
          <w:rtl/>
          <w:lang w:eastAsia="en-US"/>
        </w:rPr>
        <w:t>חזרנו לפרשת חיי שרה. בפרשת זו לא רק נפטרה שרה, אלא גם אברהם. ומה קורה לקטורה היא הגר (בשיטות עד כאן) לאחר פטירת אברהם? מה מעמדה כעת? סתמה התורה. אבל השאירה לנו רמז בפסוק יא פרק כה: "</w:t>
      </w:r>
      <w:r w:rsidRPr="000D78FA">
        <w:rPr>
          <w:rtl/>
        </w:rPr>
        <w:t xml:space="preserve">וַיְהִי אַחֲרֵי מוֹת אַבְרָהָם וַיְבָרֶךְ </w:t>
      </w:r>
      <w:proofErr w:type="spellStart"/>
      <w:r w:rsidRPr="000D78FA">
        <w:rPr>
          <w:rtl/>
        </w:rPr>
        <w:t>אֱלֹהִים</w:t>
      </w:r>
      <w:proofErr w:type="spellEnd"/>
      <w:r w:rsidRPr="000D78FA">
        <w:rPr>
          <w:rtl/>
        </w:rPr>
        <w:t xml:space="preserve"> אֶת יִצְחָק בְּנוֹ וַיֵּשֶׁב יִצְחָק עִם בְּאֵר לַחַי רֹאִי</w:t>
      </w:r>
      <w:r>
        <w:rPr>
          <w:rFonts w:hint="cs"/>
          <w:rtl/>
        </w:rPr>
        <w:t>". מה מעשיו של יצחק בבאר לחי רואי כעת? בא המדרש ומספר לנו סיפור קטן-גדול. הגר חזרה אל המדבר, אל באר לחי רואי, שם גדל ומתפתח בנה ישמעאל. ומה עושה יצחק? הולך לגור לידה! אח"כ נמצא את יצחק שוב בארץ פלשתים ובבאר שבע, אבל כאן, הוא גר ליד הגר בבאר לחי רואי! האם נשאר שם עד פטירתה ואז חוזר לארץ מגורי אביו? ומה כל זה אומר לגבי יחסי יצחק וישמעאל (ראו שני פסוקים קודם שם כיצד הם קוברים ביחד את אברהם)? האם היה יצחק בתחילה רועה צאן כאביו ורק אחרי מות הגר החל לעבוד את האדמה? מיעוט פרשנים מצאנו שמתעכבים על נקודה זו, כאלשיך שמפרש: "</w:t>
      </w:r>
      <w:r>
        <w:rPr>
          <w:rtl/>
        </w:rPr>
        <w:t xml:space="preserve">באר לחי רואי אשר שם נגלה לו </w:t>
      </w:r>
      <w:proofErr w:type="spellStart"/>
      <w:r>
        <w:rPr>
          <w:rtl/>
        </w:rPr>
        <w:t>האלהים</w:t>
      </w:r>
      <w:proofErr w:type="spellEnd"/>
      <w:r>
        <w:rPr>
          <w:rtl/>
        </w:rPr>
        <w:t xml:space="preserve"> והוא מקום מוכן לשכינה</w:t>
      </w:r>
      <w:r>
        <w:rPr>
          <w:rFonts w:hint="cs"/>
          <w:rtl/>
        </w:rPr>
        <w:t xml:space="preserve">" (ליצחק נגלה המלאך שם או שמא להגר וישמעאל?). ראו גם </w:t>
      </w:r>
      <w:proofErr w:type="spellStart"/>
      <w:r>
        <w:rPr>
          <w:rtl/>
        </w:rPr>
        <w:t>מלבי"ם</w:t>
      </w:r>
      <w:proofErr w:type="spellEnd"/>
      <w:r>
        <w:rPr>
          <w:rtl/>
        </w:rPr>
        <w:t xml:space="preserve"> </w:t>
      </w:r>
      <w:r>
        <w:rPr>
          <w:rFonts w:hint="cs"/>
          <w:rtl/>
        </w:rPr>
        <w:t xml:space="preserve">שהופך את באר לחי רואי למקום קדוש לשם היה יצחק נוהג ללכת להתפלל. מנגד, קובע פירוש </w:t>
      </w:r>
      <w:r>
        <w:rPr>
          <w:rtl/>
        </w:rPr>
        <w:t>העמק דבר</w:t>
      </w:r>
      <w:r>
        <w:rPr>
          <w:rFonts w:hint="cs"/>
          <w:rtl/>
        </w:rPr>
        <w:t xml:space="preserve"> שיצחק גר שם: "</w:t>
      </w:r>
      <w:r>
        <w:rPr>
          <w:rtl/>
        </w:rPr>
        <w:t>וישב יצחק. הי</w:t>
      </w:r>
      <w:r>
        <w:rPr>
          <w:rFonts w:hint="cs"/>
          <w:rtl/>
        </w:rPr>
        <w:t>ה</w:t>
      </w:r>
      <w:r>
        <w:rPr>
          <w:rtl/>
        </w:rPr>
        <w:t xml:space="preserve"> דר בקביעות שמה ולא בבאר שבע</w:t>
      </w:r>
      <w:r>
        <w:rPr>
          <w:rFonts w:hint="cs"/>
          <w:rtl/>
        </w:rPr>
        <w:t xml:space="preserve">". בא המדרש לעיל וקושר התיישבות זו של יצחק בבאר לחי רואי עם הכבוד שנהג בהגר אלמנת אברהם אביו שהוא שחידש את הקשר ביניהם אחרי מות שרה </w:t>
      </w:r>
      <w:proofErr w:type="spellStart"/>
      <w:r>
        <w:rPr>
          <w:rFonts w:hint="cs"/>
          <w:rtl/>
        </w:rPr>
        <w:t>אמו</w:t>
      </w:r>
      <w:proofErr w:type="spellEnd"/>
      <w:r>
        <w:rPr>
          <w:rFonts w:hint="cs"/>
          <w:rtl/>
        </w:rPr>
        <w:t>. נפלאים דרכי המקרא והמדרש.</w:t>
      </w:r>
    </w:p>
  </w:footnote>
  <w:footnote w:id="14">
    <w:p w14:paraId="54BFE61E" w14:textId="77777777" w:rsidR="00817DB0" w:rsidRDefault="00817DB0" w:rsidP="00FB4B71">
      <w:pPr>
        <w:pStyle w:val="a3"/>
        <w:rPr>
          <w:rFonts w:hint="cs"/>
          <w:rtl/>
        </w:rPr>
      </w:pPr>
      <w:r w:rsidRPr="00817DB0">
        <w:rPr>
          <w:rStyle w:val="a5"/>
        </w:rPr>
        <w:footnoteRef/>
      </w:r>
      <w:r w:rsidRPr="00817DB0">
        <w:rPr>
          <w:rtl/>
        </w:rPr>
        <w:t xml:space="preserve"> </w:t>
      </w:r>
      <w:r w:rsidRPr="00817DB0">
        <w:rPr>
          <w:rFonts w:hint="cs"/>
          <w:rtl/>
          <w:lang w:val="he-IL"/>
        </w:rPr>
        <w:t xml:space="preserve">אבן עזרא אינו מייחס משמעות לכתיב החסר של המילה "פילגשים" בפסוק: "ולבני הפילגשים", כמו מדרש רבה לעיל, ואומר שהיו לאברהם שתי פילגשות (ואולי יותר) והן הגר וקטורה. הגר איננה קטורה וקטורה איננה הגר. </w:t>
      </w:r>
      <w:r w:rsidR="00FB4B71">
        <w:rPr>
          <w:rFonts w:hint="cs"/>
          <w:rtl/>
          <w:lang w:val="he-IL"/>
        </w:rPr>
        <w:t>כך גם מפרש</w:t>
      </w:r>
      <w:r w:rsidRPr="00817DB0">
        <w:rPr>
          <w:rFonts w:hint="cs"/>
          <w:rtl/>
          <w:lang w:val="he-IL"/>
        </w:rPr>
        <w:t xml:space="preserve"> </w:t>
      </w:r>
      <w:proofErr w:type="spellStart"/>
      <w:r w:rsidRPr="00817DB0">
        <w:rPr>
          <w:rFonts w:hint="cs"/>
          <w:rtl/>
          <w:lang w:val="he-IL"/>
        </w:rPr>
        <w:t>רשב"ם</w:t>
      </w:r>
      <w:proofErr w:type="spellEnd"/>
      <w:r w:rsidRPr="00817DB0">
        <w:rPr>
          <w:rFonts w:hint="cs"/>
          <w:rtl/>
          <w:lang w:val="he-IL"/>
        </w:rPr>
        <w:t xml:space="preserve"> בראשית כה א: "</w:t>
      </w:r>
      <w:r w:rsidRPr="00817DB0">
        <w:rPr>
          <w:rFonts w:hint="cs"/>
          <w:rtl/>
        </w:rPr>
        <w:t>קטורה - לפי הפשט אין זו הג</w:t>
      </w:r>
      <w:r w:rsidRPr="00817DB0">
        <w:rPr>
          <w:rFonts w:hint="cs"/>
          <w:rtl/>
          <w:lang w:val="he-IL"/>
        </w:rPr>
        <w:t>ר". מפירושיהם במקומות אחרים (</w:t>
      </w:r>
      <w:r w:rsidR="00C21D15">
        <w:rPr>
          <w:rFonts w:hint="cs"/>
          <w:rtl/>
          <w:lang w:val="he-IL"/>
        </w:rPr>
        <w:t>ראו</w:t>
      </w:r>
      <w:r w:rsidRPr="00817DB0">
        <w:rPr>
          <w:rFonts w:hint="cs"/>
          <w:rtl/>
          <w:lang w:val="he-IL"/>
        </w:rPr>
        <w:t xml:space="preserve"> </w:t>
      </w:r>
      <w:proofErr w:type="spellStart"/>
      <w:r w:rsidRPr="00817DB0">
        <w:rPr>
          <w:rFonts w:hint="cs"/>
          <w:rtl/>
          <w:lang w:val="he-IL"/>
        </w:rPr>
        <w:t>רשב"ם</w:t>
      </w:r>
      <w:proofErr w:type="spellEnd"/>
      <w:r w:rsidRPr="00817DB0">
        <w:rPr>
          <w:rFonts w:hint="cs"/>
          <w:rtl/>
          <w:lang w:val="he-IL"/>
        </w:rPr>
        <w:t xml:space="preserve"> בראשית כה </w:t>
      </w:r>
      <w:proofErr w:type="spellStart"/>
      <w:r w:rsidRPr="00817DB0">
        <w:rPr>
          <w:rFonts w:hint="cs"/>
          <w:rtl/>
          <w:lang w:val="he-IL"/>
        </w:rPr>
        <w:t>יט</w:t>
      </w:r>
      <w:proofErr w:type="spellEnd"/>
      <w:r w:rsidRPr="00817DB0">
        <w:rPr>
          <w:rFonts w:hint="cs"/>
          <w:rtl/>
          <w:lang w:val="he-IL"/>
        </w:rPr>
        <w:t xml:space="preserve"> וכן אבן עזרא בראשית </w:t>
      </w:r>
      <w:proofErr w:type="spellStart"/>
      <w:r w:rsidRPr="00817DB0">
        <w:rPr>
          <w:rFonts w:hint="cs"/>
          <w:rtl/>
          <w:lang w:val="he-IL"/>
        </w:rPr>
        <w:t>טז</w:t>
      </w:r>
      <w:proofErr w:type="spellEnd"/>
      <w:r w:rsidRPr="00817DB0">
        <w:rPr>
          <w:rFonts w:hint="cs"/>
          <w:rtl/>
          <w:lang w:val="he-IL"/>
        </w:rPr>
        <w:t xml:space="preserve"> </w:t>
      </w:r>
      <w:proofErr w:type="spellStart"/>
      <w:r w:rsidRPr="00817DB0">
        <w:rPr>
          <w:rFonts w:hint="cs"/>
          <w:rtl/>
          <w:lang w:val="he-IL"/>
        </w:rPr>
        <w:t>יב</w:t>
      </w:r>
      <w:proofErr w:type="spellEnd"/>
      <w:r w:rsidRPr="00817DB0">
        <w:rPr>
          <w:rFonts w:hint="cs"/>
          <w:rtl/>
          <w:lang w:val="he-IL"/>
        </w:rPr>
        <w:t xml:space="preserve"> ועוד) נראה שהדגש שלהם הוא על כך שיצחק הוא היורש העיקרי והממשיך של בית אברהם. לשם כך, כנראה חשוב להם להדגיש שקטורה איננה הגר, שאלמלי כן היינו אומרים שמעמדה של הגר שודרג והיא הפכה לאישה לכל דבר. הרי בתחילת דרכה היא נקראת </w:t>
      </w:r>
      <w:proofErr w:type="spellStart"/>
      <w:r w:rsidRPr="00817DB0">
        <w:rPr>
          <w:rFonts w:hint="cs"/>
          <w:rtl/>
          <w:lang w:val="he-IL"/>
        </w:rPr>
        <w:t>אשה</w:t>
      </w:r>
      <w:proofErr w:type="spellEnd"/>
      <w:r w:rsidRPr="00817DB0">
        <w:rPr>
          <w:rFonts w:hint="cs"/>
          <w:rtl/>
          <w:lang w:val="he-IL"/>
        </w:rPr>
        <w:t>, ככתוב: "</w:t>
      </w:r>
      <w:proofErr w:type="spellStart"/>
      <w:r w:rsidRPr="00817DB0">
        <w:rPr>
          <w:rFonts w:hint="eastAsia"/>
          <w:rtl/>
          <w:lang w:eastAsia="en-US"/>
        </w:rPr>
        <w:t>וַתִּתֵּן</w:t>
      </w:r>
      <w:proofErr w:type="spellEnd"/>
      <w:r w:rsidRPr="00817DB0">
        <w:rPr>
          <w:rtl/>
          <w:lang w:eastAsia="en-US"/>
        </w:rPr>
        <w:t xml:space="preserve"> </w:t>
      </w:r>
      <w:r w:rsidRPr="00817DB0">
        <w:rPr>
          <w:rFonts w:hint="eastAsia"/>
          <w:rtl/>
          <w:lang w:eastAsia="en-US"/>
        </w:rPr>
        <w:t>אֹתָהּ</w:t>
      </w:r>
      <w:r w:rsidRPr="00817DB0">
        <w:rPr>
          <w:rtl/>
          <w:lang w:eastAsia="en-US"/>
        </w:rPr>
        <w:t xml:space="preserve"> </w:t>
      </w:r>
      <w:r w:rsidRPr="00817DB0">
        <w:rPr>
          <w:rFonts w:hint="eastAsia"/>
          <w:rtl/>
          <w:lang w:eastAsia="en-US"/>
        </w:rPr>
        <w:t>לְאַבְרָם</w:t>
      </w:r>
      <w:r w:rsidRPr="00817DB0">
        <w:rPr>
          <w:rtl/>
          <w:lang w:eastAsia="en-US"/>
        </w:rPr>
        <w:t xml:space="preserve"> </w:t>
      </w:r>
      <w:r w:rsidRPr="00817DB0">
        <w:rPr>
          <w:rFonts w:hint="eastAsia"/>
          <w:rtl/>
          <w:lang w:eastAsia="en-US"/>
        </w:rPr>
        <w:t>אִישָׁהּ</w:t>
      </w:r>
      <w:r w:rsidRPr="00817DB0">
        <w:rPr>
          <w:rtl/>
          <w:lang w:eastAsia="en-US"/>
        </w:rPr>
        <w:t xml:space="preserve"> </w:t>
      </w:r>
      <w:r w:rsidRPr="00817DB0">
        <w:rPr>
          <w:rFonts w:hint="eastAsia"/>
          <w:rtl/>
          <w:lang w:eastAsia="en-US"/>
        </w:rPr>
        <w:t>לוֹ</w:t>
      </w:r>
      <w:r w:rsidRPr="00817DB0">
        <w:rPr>
          <w:rtl/>
          <w:lang w:eastAsia="en-US"/>
        </w:rPr>
        <w:t xml:space="preserve"> </w:t>
      </w:r>
      <w:r w:rsidRPr="00817DB0">
        <w:rPr>
          <w:rFonts w:hint="eastAsia"/>
          <w:rtl/>
          <w:lang w:eastAsia="en-US"/>
        </w:rPr>
        <w:t>לְאִשָּׁה</w:t>
      </w:r>
      <w:r w:rsidRPr="00817DB0">
        <w:rPr>
          <w:rFonts w:hint="cs"/>
          <w:rtl/>
          <w:lang w:eastAsia="en-US"/>
        </w:rPr>
        <w:t>" (</w:t>
      </w:r>
      <w:r w:rsidRPr="00817DB0">
        <w:rPr>
          <w:rFonts w:hint="eastAsia"/>
          <w:rtl/>
          <w:lang w:eastAsia="en-US"/>
        </w:rPr>
        <w:t>בראשית</w:t>
      </w:r>
      <w:r w:rsidRPr="00817DB0">
        <w:rPr>
          <w:rtl/>
          <w:lang w:eastAsia="en-US"/>
        </w:rPr>
        <w:t xml:space="preserve"> </w:t>
      </w:r>
      <w:proofErr w:type="spellStart"/>
      <w:r w:rsidRPr="00817DB0">
        <w:rPr>
          <w:rFonts w:hint="eastAsia"/>
          <w:rtl/>
          <w:lang w:eastAsia="en-US"/>
        </w:rPr>
        <w:t>טז</w:t>
      </w:r>
      <w:proofErr w:type="spellEnd"/>
      <w:r w:rsidRPr="00817DB0">
        <w:rPr>
          <w:rFonts w:hint="cs"/>
          <w:rtl/>
          <w:lang w:eastAsia="en-US"/>
        </w:rPr>
        <w:t xml:space="preserve"> ג)</w:t>
      </w:r>
      <w:r>
        <w:rPr>
          <w:rFonts w:hint="cs"/>
          <w:rtl/>
          <w:lang w:eastAsia="en-US"/>
        </w:rPr>
        <w:t xml:space="preserve"> וכעת על קטורה נאמר: </w:t>
      </w:r>
      <w:r>
        <w:rPr>
          <w:rFonts w:hint="cs"/>
          <w:rtl/>
          <w:lang w:val="he-IL"/>
        </w:rPr>
        <w:t>"</w:t>
      </w:r>
      <w:r w:rsidRPr="00817DB0">
        <w:rPr>
          <w:rFonts w:hint="cs"/>
          <w:rtl/>
          <w:lang w:val="he-IL"/>
        </w:rPr>
        <w:t xml:space="preserve">וַיֹּסֶף אַבְרָהָם </w:t>
      </w:r>
      <w:proofErr w:type="spellStart"/>
      <w:r w:rsidRPr="00817DB0">
        <w:rPr>
          <w:rFonts w:hint="cs"/>
          <w:rtl/>
          <w:lang w:val="he-IL"/>
        </w:rPr>
        <w:t>וַיִּקַּח</w:t>
      </w:r>
      <w:proofErr w:type="spellEnd"/>
      <w:r w:rsidRPr="00817DB0">
        <w:rPr>
          <w:rFonts w:hint="cs"/>
          <w:rtl/>
          <w:lang w:val="he-IL"/>
        </w:rPr>
        <w:t xml:space="preserve"> </w:t>
      </w:r>
      <w:proofErr w:type="spellStart"/>
      <w:r w:rsidRPr="00817DB0">
        <w:rPr>
          <w:rFonts w:hint="cs"/>
          <w:rtl/>
          <w:lang w:val="he-IL"/>
        </w:rPr>
        <w:t>אִשָּׁה</w:t>
      </w:r>
      <w:proofErr w:type="spellEnd"/>
      <w:r w:rsidRPr="00817DB0">
        <w:rPr>
          <w:rFonts w:hint="cs"/>
          <w:rtl/>
          <w:lang w:val="he-IL"/>
        </w:rPr>
        <w:t xml:space="preserve"> וּשְׁמָהּ קְטוּרָה</w:t>
      </w:r>
      <w:r>
        <w:rPr>
          <w:rFonts w:hint="cs"/>
          <w:rtl/>
        </w:rPr>
        <w:t>"</w:t>
      </w:r>
      <w:r w:rsidR="00FB4B71">
        <w:rPr>
          <w:rFonts w:hint="cs"/>
          <w:rtl/>
        </w:rPr>
        <w:t xml:space="preserve">. שרה </w:t>
      </w:r>
      <w:proofErr w:type="spellStart"/>
      <w:r w:rsidR="00FB4B71">
        <w:rPr>
          <w:rFonts w:hint="cs"/>
          <w:rtl/>
        </w:rPr>
        <w:t>החזירתה</w:t>
      </w:r>
      <w:proofErr w:type="spellEnd"/>
      <w:r w:rsidR="00FB4B71">
        <w:rPr>
          <w:rFonts w:hint="cs"/>
          <w:rtl/>
        </w:rPr>
        <w:t xml:space="preserve"> למעמד שפחה כאשר קנאה בה. וגם אברהם לא מיחה באותו הרגע ואמר: "הנה שפחתך בידך וכו' ". אבל סופה שחוזרת להיקרא </w:t>
      </w:r>
      <w:proofErr w:type="spellStart"/>
      <w:r w:rsidR="00FB4B71">
        <w:rPr>
          <w:rFonts w:hint="cs"/>
          <w:rtl/>
        </w:rPr>
        <w:t>אשה</w:t>
      </w:r>
      <w:proofErr w:type="spellEnd"/>
      <w:r w:rsidR="00FB4B71">
        <w:rPr>
          <w:rFonts w:hint="cs"/>
          <w:rtl/>
        </w:rPr>
        <w:t xml:space="preserve"> </w:t>
      </w:r>
      <w:r w:rsidR="00FB4B71">
        <w:rPr>
          <w:rtl/>
        </w:rPr>
        <w:t>–</w:t>
      </w:r>
      <w:r w:rsidR="00FB4B71">
        <w:rPr>
          <w:rFonts w:hint="cs"/>
          <w:rtl/>
        </w:rPr>
        <w:t xml:space="preserve"> אשת אברהם. </w:t>
      </w:r>
      <w:r>
        <w:rPr>
          <w:rFonts w:hint="cs"/>
          <w:rtl/>
        </w:rPr>
        <w:t>קשה לקרוא שפחה למי שפעמיים נקראת בתורה "אישה".</w:t>
      </w:r>
    </w:p>
  </w:footnote>
  <w:footnote w:id="15">
    <w:p w14:paraId="60EBF9B1" w14:textId="77777777" w:rsidR="009A4EE7" w:rsidRDefault="009A4EE7" w:rsidP="00CD6A73">
      <w:pPr>
        <w:pStyle w:val="a3"/>
        <w:rPr>
          <w:rFonts w:hint="cs"/>
        </w:rPr>
      </w:pPr>
      <w:r>
        <w:rPr>
          <w:rStyle w:val="a5"/>
        </w:rPr>
        <w:footnoteRef/>
      </w:r>
      <w:r>
        <w:rPr>
          <w:rtl/>
        </w:rPr>
        <w:t xml:space="preserve"> </w:t>
      </w:r>
      <w:r w:rsidR="000746C8">
        <w:rPr>
          <w:rFonts w:hint="cs"/>
          <w:rtl/>
          <w:lang w:val="he-IL"/>
        </w:rPr>
        <w:t>לא הצלחנו להבין עם איזו דעה מתווכח כאן אבן עזרא. מי הם שאמרו שאברהם היה העקר ("ואדוני זקן</w:t>
      </w:r>
      <w:r w:rsidR="00CD6A73">
        <w:rPr>
          <w:rFonts w:hint="cs"/>
          <w:rtl/>
          <w:lang w:val="he-IL"/>
        </w:rPr>
        <w:t>"</w:t>
      </w:r>
      <w:r w:rsidR="000746C8">
        <w:rPr>
          <w:rFonts w:hint="cs"/>
          <w:rtl/>
          <w:lang w:val="he-IL"/>
        </w:rPr>
        <w:t xml:space="preserve">) ויש צורך להכחיש </w:t>
      </w:r>
      <w:r w:rsidR="00CD6A73">
        <w:rPr>
          <w:rFonts w:hint="cs"/>
          <w:rtl/>
          <w:lang w:val="he-IL"/>
        </w:rPr>
        <w:t xml:space="preserve">את </w:t>
      </w:r>
      <w:r w:rsidR="000746C8">
        <w:rPr>
          <w:rFonts w:hint="cs"/>
          <w:rtl/>
          <w:lang w:val="he-IL"/>
        </w:rPr>
        <w:t xml:space="preserve">דבריהם. כך או כך, </w:t>
      </w:r>
      <w:r>
        <w:rPr>
          <w:rFonts w:hint="cs"/>
          <w:rtl/>
          <w:lang w:val="he-IL"/>
        </w:rPr>
        <w:t xml:space="preserve">מכל ההרחקות האלה, מי שבסוף "נפגע" ומעמדו לכאורה נפחת הוא ... אברהם. לאברהם יש הרבה בנים מהרבה נשים. </w:t>
      </w:r>
      <w:r w:rsidRPr="00AA1078">
        <w:rPr>
          <w:rFonts w:hint="cs"/>
          <w:rtl/>
          <w:lang w:val="he-IL"/>
        </w:rPr>
        <w:t xml:space="preserve">אברהם הוא אב המון גויים. </w:t>
      </w:r>
      <w:r w:rsidR="00CD6A73">
        <w:rPr>
          <w:rFonts w:hint="cs"/>
          <w:rtl/>
          <w:lang w:val="he-IL"/>
        </w:rPr>
        <w:t xml:space="preserve">אבל </w:t>
      </w:r>
      <w:r w:rsidRPr="00AA1078">
        <w:rPr>
          <w:rFonts w:hint="cs"/>
          <w:rtl/>
          <w:lang w:val="he-IL"/>
        </w:rPr>
        <w:t xml:space="preserve">שרה היא אם </w:t>
      </w:r>
      <w:r>
        <w:rPr>
          <w:rFonts w:hint="cs"/>
          <w:rtl/>
          <w:lang w:val="he-IL"/>
        </w:rPr>
        <w:t>ה</w:t>
      </w:r>
      <w:r w:rsidRPr="00AA1078">
        <w:rPr>
          <w:rFonts w:hint="cs"/>
          <w:rtl/>
          <w:lang w:val="he-IL"/>
        </w:rPr>
        <w:t>אומה</w:t>
      </w:r>
      <w:r>
        <w:rPr>
          <w:rFonts w:hint="cs"/>
          <w:rtl/>
          <w:lang w:val="he-IL"/>
        </w:rPr>
        <w:t>!</w:t>
      </w:r>
      <w:r w:rsidRPr="00AA1078">
        <w:rPr>
          <w:rFonts w:hint="cs"/>
          <w:rtl/>
          <w:lang w:val="he-IL"/>
        </w:rPr>
        <w:t xml:space="preserve"> מ</w:t>
      </w:r>
      <w:r w:rsidR="00CD6A73">
        <w:rPr>
          <w:rFonts w:hint="cs"/>
          <w:rtl/>
          <w:lang w:val="he-IL"/>
        </w:rPr>
        <w:t>י</w:t>
      </w:r>
      <w:r w:rsidRPr="00AA1078">
        <w:rPr>
          <w:rFonts w:hint="cs"/>
          <w:rtl/>
          <w:lang w:val="he-IL"/>
        </w:rPr>
        <w:t xml:space="preserve"> שעושה את ההבדל </w:t>
      </w:r>
      <w:r>
        <w:rPr>
          <w:rFonts w:hint="cs"/>
          <w:rtl/>
          <w:lang w:val="he-IL"/>
        </w:rPr>
        <w:t>לגבי המשך השושלת</w:t>
      </w:r>
      <w:r w:rsidR="000746C8">
        <w:rPr>
          <w:rFonts w:hint="cs"/>
          <w:rtl/>
          <w:lang w:val="he-IL"/>
        </w:rPr>
        <w:t xml:space="preserve"> של העם היהודי</w:t>
      </w:r>
      <w:r>
        <w:rPr>
          <w:rFonts w:hint="cs"/>
          <w:rtl/>
          <w:lang w:val="he-IL"/>
        </w:rPr>
        <w:t xml:space="preserve">, </w:t>
      </w:r>
      <w:r w:rsidRPr="00AA1078">
        <w:rPr>
          <w:rFonts w:hint="cs"/>
          <w:rtl/>
          <w:lang w:val="he-IL"/>
        </w:rPr>
        <w:t xml:space="preserve">הוא שרה ולא אברהם. </w:t>
      </w:r>
      <w:r>
        <w:rPr>
          <w:rFonts w:hint="cs"/>
          <w:rtl/>
          <w:lang w:val="he-IL"/>
        </w:rPr>
        <w:t xml:space="preserve">האם לפנינו </w:t>
      </w:r>
      <w:r w:rsidRPr="00AA1078">
        <w:rPr>
          <w:rFonts w:hint="cs"/>
          <w:rtl/>
          <w:lang w:val="he-IL"/>
        </w:rPr>
        <w:t xml:space="preserve">דמות </w:t>
      </w:r>
      <w:r>
        <w:rPr>
          <w:rFonts w:hint="cs"/>
          <w:rtl/>
          <w:lang w:val="he-IL"/>
        </w:rPr>
        <w:t>האמא כמחנכת ומעצבת הדור הבא?</w:t>
      </w:r>
      <w:r w:rsidR="00FB4B71">
        <w:rPr>
          <w:rFonts w:hint="cs"/>
          <w:rtl/>
        </w:rPr>
        <w:t xml:space="preserve"> (מקצת מבני אברהם הציקו ומציקים לבני שרה עד היום).</w:t>
      </w:r>
    </w:p>
  </w:footnote>
  <w:footnote w:id="16">
    <w:p w14:paraId="57D6F19D" w14:textId="77777777" w:rsidR="00677B71" w:rsidRDefault="00677B71" w:rsidP="00CD6A73">
      <w:pPr>
        <w:pStyle w:val="a3"/>
        <w:rPr>
          <w:rFonts w:hint="cs"/>
          <w:rtl/>
        </w:rPr>
      </w:pPr>
      <w:r>
        <w:rPr>
          <w:rStyle w:val="a5"/>
        </w:rPr>
        <w:footnoteRef/>
      </w:r>
      <w:r>
        <w:rPr>
          <w:rtl/>
        </w:rPr>
        <w:t xml:space="preserve"> </w:t>
      </w:r>
      <w:r>
        <w:rPr>
          <w:rFonts w:hint="cs"/>
          <w:rtl/>
          <w:lang w:val="he-IL"/>
        </w:rPr>
        <w:t xml:space="preserve">לרמב"ן אין בעיה שקטורה היא במעמד אישה, בניגוד להגר ופילגשים אחרות, </w:t>
      </w:r>
      <w:r w:rsidR="0017164A">
        <w:rPr>
          <w:rFonts w:hint="cs"/>
          <w:rtl/>
          <w:lang w:val="he-IL"/>
        </w:rPr>
        <w:t xml:space="preserve">גם לא שהיא כנענית כפי שהוא ממשיך שם ואומר, </w:t>
      </w:r>
      <w:r>
        <w:rPr>
          <w:rFonts w:hint="cs"/>
          <w:rtl/>
          <w:lang w:val="he-IL"/>
        </w:rPr>
        <w:t>אבל כל זה ל</w:t>
      </w:r>
      <w:r w:rsidR="00265939">
        <w:rPr>
          <w:rFonts w:hint="cs"/>
          <w:rtl/>
          <w:lang w:val="he-IL"/>
        </w:rPr>
        <w:t>י</w:t>
      </w:r>
      <w:r>
        <w:rPr>
          <w:rFonts w:hint="cs"/>
          <w:rtl/>
          <w:lang w:val="he-IL"/>
        </w:rPr>
        <w:t>חסי אישות, לא לירושה והמשך השושלת. ולכן גם אין בעיה שפעם קטורה נקראת א</w:t>
      </w:r>
      <w:r w:rsidR="00CD6A73">
        <w:rPr>
          <w:rFonts w:hint="cs"/>
          <w:rtl/>
          <w:lang w:val="he-IL"/>
        </w:rPr>
        <w:t>י</w:t>
      </w:r>
      <w:r>
        <w:rPr>
          <w:rFonts w:hint="cs"/>
          <w:rtl/>
          <w:lang w:val="he-IL"/>
        </w:rPr>
        <w:t>שה (לעניין היחסים עם אברהם, שהרי שרה נפטרה והוא יכול\רשאי לקחת לו א</w:t>
      </w:r>
      <w:r w:rsidR="00CD6A73">
        <w:rPr>
          <w:rFonts w:hint="cs"/>
          <w:rtl/>
          <w:lang w:val="he-IL"/>
        </w:rPr>
        <w:t>י</w:t>
      </w:r>
      <w:r>
        <w:rPr>
          <w:rFonts w:hint="cs"/>
          <w:rtl/>
          <w:lang w:val="he-IL"/>
        </w:rPr>
        <w:t>שה אחרת) ופעם פילגש (לענ</w:t>
      </w:r>
      <w:r w:rsidR="00CD6A73">
        <w:rPr>
          <w:rFonts w:hint="cs"/>
          <w:rtl/>
          <w:lang w:val="he-IL"/>
        </w:rPr>
        <w:t>י</w:t>
      </w:r>
      <w:r>
        <w:rPr>
          <w:rFonts w:hint="cs"/>
          <w:rtl/>
          <w:lang w:val="he-IL"/>
        </w:rPr>
        <w:t>ין הירושה העיקרית</w:t>
      </w:r>
      <w:r w:rsidR="0017164A">
        <w:rPr>
          <w:rFonts w:hint="cs"/>
          <w:rtl/>
          <w:lang w:val="he-IL"/>
        </w:rPr>
        <w:t xml:space="preserve"> וזרע אברהם</w:t>
      </w:r>
      <w:r>
        <w:rPr>
          <w:rFonts w:hint="cs"/>
          <w:rtl/>
          <w:lang w:val="he-IL"/>
        </w:rPr>
        <w:t>). באופן זה גם לא צריך לומר ששרה עיקר ולא אברהם. העיקר הוא הקשר אברהם-שרה</w:t>
      </w:r>
      <w:r w:rsidR="00CD6A73">
        <w:rPr>
          <w:rFonts w:hint="cs"/>
          <w:rtl/>
          <w:lang w:val="he-IL"/>
        </w:rPr>
        <w:t xml:space="preserve"> ומה שיצא ממנו</w:t>
      </w:r>
      <w:r>
        <w:rPr>
          <w:rFonts w:hint="cs"/>
          <w:rtl/>
          <w:lang w:val="he-IL"/>
        </w:rPr>
        <w:t>. ואגב אורחא, אנו מבינים שרמב"ן סבור שהגר איננה קטורה, אבל לא נראה שזה העיקר בדבריו ופירושו י</w:t>
      </w:r>
      <w:r w:rsidR="0017164A">
        <w:rPr>
          <w:rFonts w:hint="cs"/>
          <w:rtl/>
          <w:lang w:val="he-IL"/>
        </w:rPr>
        <w:t xml:space="preserve">כול להסתדר גם עם הגר שהיא קטורה כפי שהוא מסיים שם ואומר: "ועל דעת רבותינו שהיא הגר, הנה היא </w:t>
      </w:r>
      <w:r w:rsidR="00972CA8">
        <w:rPr>
          <w:rFonts w:hint="cs"/>
          <w:rtl/>
          <w:lang w:val="he-IL"/>
        </w:rPr>
        <w:t>פילג</w:t>
      </w:r>
      <w:r w:rsidR="00972CA8">
        <w:rPr>
          <w:rFonts w:hint="eastAsia"/>
          <w:rtl/>
          <w:lang w:val="he-IL"/>
        </w:rPr>
        <w:t>ש</w:t>
      </w:r>
      <w:r w:rsidR="0017164A">
        <w:rPr>
          <w:rFonts w:hint="cs"/>
          <w:rtl/>
          <w:lang w:val="he-IL"/>
        </w:rPr>
        <w:t xml:space="preserve"> ודאי".</w:t>
      </w:r>
    </w:p>
  </w:footnote>
  <w:footnote w:id="17">
    <w:p w14:paraId="6BFFE69B" w14:textId="77777777" w:rsidR="001F1A82" w:rsidRDefault="001F1A82" w:rsidP="00CD6A73">
      <w:pPr>
        <w:pStyle w:val="a3"/>
        <w:rPr>
          <w:rFonts w:hint="cs"/>
          <w:rtl/>
        </w:rPr>
      </w:pPr>
      <w:r>
        <w:rPr>
          <w:rStyle w:val="a5"/>
        </w:rPr>
        <w:footnoteRef/>
      </w:r>
      <w:r>
        <w:rPr>
          <w:rtl/>
        </w:rPr>
        <w:t xml:space="preserve"> </w:t>
      </w:r>
      <w:r>
        <w:rPr>
          <w:rFonts w:hint="cs"/>
          <w:rtl/>
          <w:lang w:val="he-IL"/>
        </w:rPr>
        <w:t>עד קצווי הארץ שולח אברהם לקחת אישה לבנו ובלבד שלא ישא מבנות כנען. ואילו אברהם, לוקח לעצמו מבנות כנען! יצחק, ברית קודש, מחויב להמשיך בדרך בית אברהם ולהיות מיוחס, אבל אברהם, מרגע שהשיא את בנו והתאלמן מאשתו, מותר בכל אחת</w:t>
      </w:r>
      <w:r w:rsidR="00CD6A73">
        <w:rPr>
          <w:rFonts w:hint="cs"/>
          <w:rtl/>
          <w:lang w:val="he-IL"/>
        </w:rPr>
        <w:t>.</w:t>
      </w:r>
      <w:r>
        <w:rPr>
          <w:rFonts w:hint="cs"/>
          <w:rtl/>
          <w:lang w:val="he-IL"/>
        </w:rPr>
        <w:t xml:space="preserve"> וכל זה על מנת להבדיל בין הגר המצרית וקטורה? לא מצאנו מניין לקח רמב"ן פירוש זה והמאיר </w:t>
      </w:r>
      <w:r w:rsidR="00972CA8">
        <w:rPr>
          <w:rFonts w:hint="cs"/>
          <w:rtl/>
          <w:lang w:val="he-IL"/>
        </w:rPr>
        <w:t>עינינו</w:t>
      </w:r>
      <w:r>
        <w:rPr>
          <w:rFonts w:hint="cs"/>
          <w:rtl/>
          <w:lang w:val="he-IL"/>
        </w:rPr>
        <w:t xml:space="preserve"> יבורך.</w:t>
      </w:r>
    </w:p>
  </w:footnote>
  <w:footnote w:id="18">
    <w:p w14:paraId="533EA897" w14:textId="77777777" w:rsidR="00F25EC4" w:rsidRDefault="00F25EC4" w:rsidP="00CD6A73">
      <w:pPr>
        <w:pStyle w:val="a3"/>
        <w:rPr>
          <w:rFonts w:hint="cs"/>
          <w:rtl/>
        </w:rPr>
      </w:pPr>
      <w:r>
        <w:rPr>
          <w:rStyle w:val="a5"/>
        </w:rPr>
        <w:footnoteRef/>
      </w:r>
      <w:r>
        <w:rPr>
          <w:rtl/>
        </w:rPr>
        <w:t xml:space="preserve"> </w:t>
      </w:r>
      <w:r>
        <w:rPr>
          <w:rFonts w:hint="cs"/>
          <w:rtl/>
          <w:lang w:eastAsia="en-US"/>
        </w:rPr>
        <w:t xml:space="preserve">רש"י זה מבוסס על מדרש במדבר רבה יד י. מי הם שישים המלכות? מי הם שישים הגיבורים אשר סביב מיטתו של אברהם? כל יוצאי ירכו! כולל בני ישמעאל ובני קטורה. בכך, אנו גולשים מהנושא של קטורה לנושא הרחב של </w:t>
      </w:r>
      <w:hyperlink r:id="rId6" w:history="1">
        <w:r w:rsidRPr="00CD6A73">
          <w:rPr>
            <w:rStyle w:val="Hyperlink"/>
            <w:rFonts w:hint="cs"/>
            <w:rtl/>
            <w:lang w:eastAsia="en-US"/>
          </w:rPr>
          <w:t>בני קטורה</w:t>
        </w:r>
      </w:hyperlink>
      <w:r>
        <w:rPr>
          <w:rFonts w:hint="cs"/>
          <w:rtl/>
          <w:lang w:eastAsia="en-US"/>
        </w:rPr>
        <w:t xml:space="preserve"> </w:t>
      </w:r>
      <w:r w:rsidR="00CD6A73">
        <w:rPr>
          <w:rFonts w:hint="cs"/>
          <w:rtl/>
          <w:lang w:eastAsia="en-US"/>
        </w:rPr>
        <w:t>לו הקדשנו כאמור דף נפרד.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0C20" w14:textId="77777777" w:rsidR="000D78FA" w:rsidRDefault="000D78F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C07B" w14:textId="68F678A4" w:rsidR="00FD37C3" w:rsidRDefault="00FD37C3" w:rsidP="00972CA8">
    <w:pPr>
      <w:pStyle w:val="1"/>
      <w:tabs>
        <w:tab w:val="clear" w:pos="9469"/>
        <w:tab w:val="right" w:pos="9299"/>
      </w:tabs>
      <w:rPr>
        <w:rFonts w:hint="cs"/>
        <w:rtl/>
      </w:rPr>
    </w:pPr>
    <w:r>
      <w:rPr>
        <w:rtl/>
      </w:rPr>
      <w:t xml:space="preserve">פרשת </w:t>
    </w:r>
    <w:fldSimple w:instr=" SUBJECT  \* MERGEFORMAT ">
      <w:r w:rsidR="00DB24C2">
        <w:rPr>
          <w:rtl/>
        </w:rPr>
        <w:t>חיי שרה</w:t>
      </w:r>
    </w:fldSimple>
    <w:r>
      <w:rPr>
        <w:rtl/>
      </w:rPr>
      <w:tab/>
      <w:t>תשס"</w:t>
    </w:r>
    <w:r>
      <w:rPr>
        <w:rFonts w:hint="cs"/>
        <w:rtl/>
      </w:rPr>
      <w:t>ז</w:t>
    </w:r>
  </w:p>
  <w:p w14:paraId="52F72478" w14:textId="77777777" w:rsidR="00FD37C3" w:rsidRPr="00F035A6" w:rsidRDefault="00FD37C3" w:rsidP="00F035A6">
    <w:pPr>
      <w:pStyle w:val="a6"/>
      <w:rPr>
        <w:rFonts w:hint="cs"/>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CB9C" w14:textId="7E4346BA" w:rsidR="00FD37C3" w:rsidRDefault="00FD37C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B24C2">
      <w:rPr>
        <w:szCs w:val="24"/>
        <w:rtl/>
      </w:rPr>
      <w:t>חיי שרה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B24C2">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086653813">
    <w:abstractNumId w:val="9"/>
  </w:num>
  <w:num w:numId="2" w16cid:durableId="219555249">
    <w:abstractNumId w:val="7"/>
  </w:num>
  <w:num w:numId="3" w16cid:durableId="1101413537">
    <w:abstractNumId w:val="6"/>
  </w:num>
  <w:num w:numId="4" w16cid:durableId="451175417">
    <w:abstractNumId w:val="5"/>
  </w:num>
  <w:num w:numId="5" w16cid:durableId="581985759">
    <w:abstractNumId w:val="4"/>
  </w:num>
  <w:num w:numId="6" w16cid:durableId="1647857622">
    <w:abstractNumId w:val="8"/>
  </w:num>
  <w:num w:numId="7" w16cid:durableId="419915377">
    <w:abstractNumId w:val="3"/>
  </w:num>
  <w:num w:numId="8" w16cid:durableId="1254894516">
    <w:abstractNumId w:val="2"/>
  </w:num>
  <w:num w:numId="9" w16cid:durableId="1497838341">
    <w:abstractNumId w:val="1"/>
  </w:num>
  <w:num w:numId="10" w16cid:durableId="202447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zN7IwNjA0MDQyNjRR0lEKTi0uzszPAykwrAUA+3cAqSwAAAA="/>
  </w:docVars>
  <w:rsids>
    <w:rsidRoot w:val="00DB64BD"/>
    <w:rsid w:val="000161F1"/>
    <w:rsid w:val="000412FF"/>
    <w:rsid w:val="000554D8"/>
    <w:rsid w:val="00070200"/>
    <w:rsid w:val="000746C8"/>
    <w:rsid w:val="000D1A3C"/>
    <w:rsid w:val="000D78FA"/>
    <w:rsid w:val="000F4C2E"/>
    <w:rsid w:val="0010744B"/>
    <w:rsid w:val="00107DD1"/>
    <w:rsid w:val="001442D0"/>
    <w:rsid w:val="001510ED"/>
    <w:rsid w:val="0017164A"/>
    <w:rsid w:val="001821E3"/>
    <w:rsid w:val="001C514A"/>
    <w:rsid w:val="001F1A82"/>
    <w:rsid w:val="0022149E"/>
    <w:rsid w:val="00265939"/>
    <w:rsid w:val="0028742C"/>
    <w:rsid w:val="002913F6"/>
    <w:rsid w:val="002D5DB3"/>
    <w:rsid w:val="003A306A"/>
    <w:rsid w:val="003B2971"/>
    <w:rsid w:val="00430793"/>
    <w:rsid w:val="00461BFA"/>
    <w:rsid w:val="00477BB1"/>
    <w:rsid w:val="00492ABF"/>
    <w:rsid w:val="004E440C"/>
    <w:rsid w:val="0051053E"/>
    <w:rsid w:val="00513761"/>
    <w:rsid w:val="0053238F"/>
    <w:rsid w:val="0054341F"/>
    <w:rsid w:val="00545F62"/>
    <w:rsid w:val="005B0844"/>
    <w:rsid w:val="005B4563"/>
    <w:rsid w:val="005C02D5"/>
    <w:rsid w:val="005C6335"/>
    <w:rsid w:val="005E3F34"/>
    <w:rsid w:val="0060695C"/>
    <w:rsid w:val="006300E8"/>
    <w:rsid w:val="00632095"/>
    <w:rsid w:val="006328E2"/>
    <w:rsid w:val="00677B71"/>
    <w:rsid w:val="00697DA9"/>
    <w:rsid w:val="006A2968"/>
    <w:rsid w:val="006A4E73"/>
    <w:rsid w:val="006A5564"/>
    <w:rsid w:val="006C5332"/>
    <w:rsid w:val="00713B8E"/>
    <w:rsid w:val="0071721B"/>
    <w:rsid w:val="00755210"/>
    <w:rsid w:val="007713DA"/>
    <w:rsid w:val="0078264C"/>
    <w:rsid w:val="00791016"/>
    <w:rsid w:val="007B7A9A"/>
    <w:rsid w:val="007F1C84"/>
    <w:rsid w:val="007F638F"/>
    <w:rsid w:val="008038A5"/>
    <w:rsid w:val="00817DB0"/>
    <w:rsid w:val="00840454"/>
    <w:rsid w:val="00840AB1"/>
    <w:rsid w:val="00877AC0"/>
    <w:rsid w:val="0088275E"/>
    <w:rsid w:val="00894C7E"/>
    <w:rsid w:val="008C49E2"/>
    <w:rsid w:val="008D620C"/>
    <w:rsid w:val="008D7FDB"/>
    <w:rsid w:val="008E5B99"/>
    <w:rsid w:val="008F489C"/>
    <w:rsid w:val="008F6AC0"/>
    <w:rsid w:val="00950856"/>
    <w:rsid w:val="009544D4"/>
    <w:rsid w:val="009647AB"/>
    <w:rsid w:val="00972CA8"/>
    <w:rsid w:val="009A0371"/>
    <w:rsid w:val="009A4EE7"/>
    <w:rsid w:val="009B266B"/>
    <w:rsid w:val="009C5B60"/>
    <w:rsid w:val="009D1668"/>
    <w:rsid w:val="009E0CE6"/>
    <w:rsid w:val="009F42E1"/>
    <w:rsid w:val="009F746C"/>
    <w:rsid w:val="00A171BA"/>
    <w:rsid w:val="00A31CB9"/>
    <w:rsid w:val="00A35FAB"/>
    <w:rsid w:val="00A62453"/>
    <w:rsid w:val="00A71197"/>
    <w:rsid w:val="00A80FB6"/>
    <w:rsid w:val="00A8559E"/>
    <w:rsid w:val="00A92C52"/>
    <w:rsid w:val="00A9510B"/>
    <w:rsid w:val="00A96391"/>
    <w:rsid w:val="00AA1078"/>
    <w:rsid w:val="00AA2846"/>
    <w:rsid w:val="00AA44CB"/>
    <w:rsid w:val="00AE5BE2"/>
    <w:rsid w:val="00B0713A"/>
    <w:rsid w:val="00B314D1"/>
    <w:rsid w:val="00B368C6"/>
    <w:rsid w:val="00B41C75"/>
    <w:rsid w:val="00B471A0"/>
    <w:rsid w:val="00B53413"/>
    <w:rsid w:val="00BC222F"/>
    <w:rsid w:val="00BD3327"/>
    <w:rsid w:val="00C063B3"/>
    <w:rsid w:val="00C217E3"/>
    <w:rsid w:val="00C21D15"/>
    <w:rsid w:val="00C73F7A"/>
    <w:rsid w:val="00C74500"/>
    <w:rsid w:val="00CA609B"/>
    <w:rsid w:val="00CB1438"/>
    <w:rsid w:val="00CD201A"/>
    <w:rsid w:val="00CD6A73"/>
    <w:rsid w:val="00CE00BE"/>
    <w:rsid w:val="00D12DEC"/>
    <w:rsid w:val="00D1650F"/>
    <w:rsid w:val="00D37A15"/>
    <w:rsid w:val="00D50C0C"/>
    <w:rsid w:val="00DB24C2"/>
    <w:rsid w:val="00DB64BD"/>
    <w:rsid w:val="00DE2B9E"/>
    <w:rsid w:val="00E211A5"/>
    <w:rsid w:val="00E23C94"/>
    <w:rsid w:val="00EA102A"/>
    <w:rsid w:val="00EA1D35"/>
    <w:rsid w:val="00EA5C77"/>
    <w:rsid w:val="00EE06C9"/>
    <w:rsid w:val="00F035A6"/>
    <w:rsid w:val="00F25EC4"/>
    <w:rsid w:val="00F4226E"/>
    <w:rsid w:val="00F54DEF"/>
    <w:rsid w:val="00F634E1"/>
    <w:rsid w:val="00F64130"/>
    <w:rsid w:val="00FB4B71"/>
    <w:rsid w:val="00FB74CE"/>
    <w:rsid w:val="00FD2898"/>
    <w:rsid w:val="00FD37C3"/>
    <w:rsid w:val="00FF18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C4F71AB"/>
  <w15:chartTrackingRefBased/>
  <w15:docId w15:val="{7E8B1C76-66A9-459B-A198-1D2EA2B7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7AC0"/>
    <w:pPr>
      <w:bidi/>
    </w:pPr>
    <w:rPr>
      <w:rFonts w:cs="Narkisim"/>
      <w:sz w:val="22"/>
      <w:szCs w:val="22"/>
      <w:lang w:eastAsia="he-IL"/>
    </w:rPr>
  </w:style>
  <w:style w:type="paragraph" w:styleId="1">
    <w:name w:val="heading 1"/>
    <w:basedOn w:val="a"/>
    <w:next w:val="a"/>
    <w:link w:val="10"/>
    <w:qFormat/>
    <w:rsid w:val="00877AC0"/>
    <w:pPr>
      <w:keepNext/>
      <w:tabs>
        <w:tab w:val="right" w:pos="9469"/>
      </w:tabs>
      <w:jc w:val="both"/>
      <w:outlineLvl w:val="0"/>
    </w:pPr>
    <w:rPr>
      <w:rFonts w:cs="David"/>
      <w:b/>
      <w:bCs/>
      <w:szCs w:val="28"/>
    </w:rPr>
  </w:style>
  <w:style w:type="character" w:default="1" w:styleId="a0">
    <w:name w:val="Default Paragraph Font"/>
    <w:uiPriority w:val="1"/>
    <w:semiHidden/>
    <w:unhideWhenUsed/>
    <w:rsid w:val="00877AC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77AC0"/>
  </w:style>
  <w:style w:type="paragraph" w:styleId="a3">
    <w:name w:val="footnote text"/>
    <w:basedOn w:val="a"/>
    <w:link w:val="a4"/>
    <w:rsid w:val="00877AC0"/>
    <w:pPr>
      <w:ind w:left="170" w:hanging="170"/>
      <w:jc w:val="both"/>
    </w:pPr>
    <w:rPr>
      <w:sz w:val="20"/>
      <w:szCs w:val="20"/>
    </w:rPr>
  </w:style>
  <w:style w:type="character" w:styleId="a5">
    <w:name w:val="footnote reference"/>
    <w:semiHidden/>
    <w:rsid w:val="00877AC0"/>
    <w:rPr>
      <w:vertAlign w:val="superscript"/>
    </w:rPr>
  </w:style>
  <w:style w:type="paragraph" w:styleId="a6">
    <w:name w:val="header"/>
    <w:basedOn w:val="a"/>
    <w:link w:val="a7"/>
    <w:rsid w:val="00877AC0"/>
    <w:pPr>
      <w:tabs>
        <w:tab w:val="center" w:pos="4153"/>
        <w:tab w:val="right" w:pos="8306"/>
      </w:tabs>
    </w:pPr>
  </w:style>
  <w:style w:type="paragraph" w:styleId="a8">
    <w:name w:val="footer"/>
    <w:basedOn w:val="a"/>
    <w:link w:val="a9"/>
    <w:rsid w:val="00877AC0"/>
    <w:pPr>
      <w:tabs>
        <w:tab w:val="center" w:pos="4153"/>
        <w:tab w:val="right" w:pos="8306"/>
      </w:tabs>
    </w:pPr>
  </w:style>
  <w:style w:type="paragraph" w:customStyle="1" w:styleId="aa">
    <w:name w:val="כותרת"/>
    <w:basedOn w:val="a"/>
    <w:rsid w:val="00877AC0"/>
    <w:pPr>
      <w:spacing w:before="240" w:line="320" w:lineRule="atLeast"/>
      <w:jc w:val="center"/>
    </w:pPr>
    <w:rPr>
      <w:rFonts w:cs="David"/>
      <w:b/>
      <w:bCs/>
      <w:spacing w:val="20"/>
      <w:szCs w:val="32"/>
    </w:rPr>
  </w:style>
  <w:style w:type="paragraph" w:customStyle="1" w:styleId="ab">
    <w:name w:val="כותרת קטע"/>
    <w:basedOn w:val="a"/>
    <w:rsid w:val="00877AC0"/>
    <w:pPr>
      <w:spacing w:before="240" w:line="300" w:lineRule="atLeast"/>
    </w:pPr>
    <w:rPr>
      <w:rFonts w:cs="Arial"/>
      <w:b/>
      <w:bCs/>
      <w:szCs w:val="24"/>
    </w:rPr>
  </w:style>
  <w:style w:type="paragraph" w:customStyle="1" w:styleId="ac">
    <w:name w:val="מקור"/>
    <w:basedOn w:val="a"/>
    <w:rsid w:val="00877AC0"/>
    <w:pPr>
      <w:spacing w:line="320" w:lineRule="atLeast"/>
      <w:jc w:val="both"/>
    </w:pPr>
    <w:rPr>
      <w:rFonts w:cs="David"/>
      <w:szCs w:val="24"/>
    </w:rPr>
  </w:style>
  <w:style w:type="paragraph" w:customStyle="1" w:styleId="ad">
    <w:name w:val="מחלקי המים"/>
    <w:basedOn w:val="a"/>
    <w:rsid w:val="00877AC0"/>
    <w:pPr>
      <w:spacing w:line="320" w:lineRule="atLeast"/>
      <w:jc w:val="both"/>
    </w:pPr>
    <w:rPr>
      <w:b/>
      <w:bCs/>
      <w:szCs w:val="24"/>
    </w:rPr>
  </w:style>
  <w:style w:type="character" w:styleId="Hyperlink">
    <w:name w:val="Hyperlink"/>
    <w:rsid w:val="00877AC0"/>
    <w:rPr>
      <w:color w:val="0000FF"/>
      <w:u w:val="single"/>
    </w:rPr>
  </w:style>
  <w:style w:type="paragraph" w:styleId="ae">
    <w:name w:val="Balloon Text"/>
    <w:basedOn w:val="a"/>
    <w:link w:val="af"/>
    <w:uiPriority w:val="99"/>
    <w:semiHidden/>
    <w:unhideWhenUsed/>
    <w:rsid w:val="00877AC0"/>
    <w:rPr>
      <w:rFonts w:ascii="Tahoma" w:hAnsi="Tahoma" w:cs="Tahoma"/>
      <w:sz w:val="16"/>
      <w:szCs w:val="16"/>
    </w:rPr>
  </w:style>
  <w:style w:type="character" w:customStyle="1" w:styleId="a9">
    <w:name w:val="כותרת תחתונה תו"/>
    <w:link w:val="a8"/>
    <w:rsid w:val="00877AC0"/>
    <w:rPr>
      <w:rFonts w:cs="Narkisim"/>
      <w:sz w:val="22"/>
      <w:szCs w:val="22"/>
      <w:lang w:eastAsia="he-IL"/>
    </w:rPr>
  </w:style>
  <w:style w:type="character" w:styleId="af0">
    <w:name w:val="page number"/>
    <w:rsid w:val="00972CA8"/>
  </w:style>
  <w:style w:type="character" w:customStyle="1" w:styleId="a4">
    <w:name w:val="טקסט הערת שוליים תו"/>
    <w:link w:val="a3"/>
    <w:rsid w:val="00877AC0"/>
    <w:rPr>
      <w:rFonts w:cs="Narkisim"/>
      <w:lang w:eastAsia="he-IL"/>
    </w:rPr>
  </w:style>
  <w:style w:type="character" w:customStyle="1" w:styleId="10">
    <w:name w:val="כותרת 1 תו"/>
    <w:link w:val="1"/>
    <w:rsid w:val="00877AC0"/>
    <w:rPr>
      <w:rFonts w:cs="David"/>
      <w:b/>
      <w:bCs/>
      <w:sz w:val="22"/>
      <w:szCs w:val="28"/>
      <w:lang w:eastAsia="he-IL"/>
    </w:rPr>
  </w:style>
  <w:style w:type="character" w:customStyle="1" w:styleId="a7">
    <w:name w:val="כותרת עליונה תו"/>
    <w:link w:val="a6"/>
    <w:rsid w:val="00877AC0"/>
    <w:rPr>
      <w:rFonts w:cs="Narkisim"/>
      <w:sz w:val="22"/>
      <w:szCs w:val="22"/>
      <w:lang w:eastAsia="he-IL"/>
    </w:rPr>
  </w:style>
  <w:style w:type="character" w:styleId="FollowedHyperlink">
    <w:name w:val="FollowedHyperlink"/>
    <w:rsid w:val="00972CA8"/>
    <w:rPr>
      <w:color w:val="800080"/>
      <w:u w:val="single"/>
    </w:rPr>
  </w:style>
  <w:style w:type="character" w:customStyle="1" w:styleId="af">
    <w:name w:val="טקסט בלונים תו"/>
    <w:link w:val="ae"/>
    <w:uiPriority w:val="99"/>
    <w:semiHidden/>
    <w:rsid w:val="00877AC0"/>
    <w:rPr>
      <w:rFonts w:ascii="Tahoma" w:hAnsi="Tahoma" w:cs="Tahoma"/>
      <w:sz w:val="16"/>
      <w:szCs w:val="16"/>
      <w:lang w:eastAsia="he-IL"/>
    </w:rPr>
  </w:style>
  <w:style w:type="paragraph" w:customStyle="1" w:styleId="af1">
    <w:name w:val="פסוק"/>
    <w:basedOn w:val="ac"/>
    <w:qFormat/>
    <w:rsid w:val="00877AC0"/>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7%D7%99%D7%99-%D7%A9%D7%A8%D7%94-%D7%9E%D7%97%D7%99%D7%A8-%D7%94%D7%A2%D7%A7%D7%99%D7%93%D7%9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4%D7%92%D7%A8-%D7%A9%D7%A8%D7%94-%D7%95%D7%90%D7%91%D7%A8%D7%94%D7%9D" TargetMode="External"/><Relationship Id="rId2" Type="http://schemas.openxmlformats.org/officeDocument/2006/relationships/hyperlink" Target="http://www.mayim.org.il/?parasha=%D7%92%D7%99%D7%A8%D7%95%D7%A9-%D7%94%D7%92%D7%A8-%D7%95%D7%99%D7%A9%D7%9E%D7%A2%D7%90%D7%9C" TargetMode="External"/><Relationship Id="rId1" Type="http://schemas.openxmlformats.org/officeDocument/2006/relationships/hyperlink" Target="http://www.mayim.org.il/?parasha=%D7%91%D7%A0%D7%99-%D7%A7%D7%98%D7%95%D7%A8%D7%94" TargetMode="External"/><Relationship Id="rId6" Type="http://schemas.openxmlformats.org/officeDocument/2006/relationships/hyperlink" Target="https://www.mayim.org.il/?parasha=%D7%91%D7%A0%D7%99-%D7%A7%D7%98%D7%95%D7%A8%D7%94" TargetMode="External"/><Relationship Id="rId5" Type="http://schemas.openxmlformats.org/officeDocument/2006/relationships/hyperlink" Target="https://www.mayim.org.il/?parasha=%D7%92%D7%99%D7%A8%D7%95%D7%A9-%D7%94%D7%92%D7%A8-%D7%95%D7%99%D7%A9%D7%9E%D7%A2%D7%90%D7%9C" TargetMode="External"/><Relationship Id="rId4" Type="http://schemas.openxmlformats.org/officeDocument/2006/relationships/hyperlink" Target="http://www.mayim.org.il/?parasha=%D7%97%D7%99%D7%99-%D7%A9%D7%A8%D7%94-%D7%9E%D7%97%D7%99%D7%A8-%D7%94%D7%A2%D7%A7%D7%99%D7%93%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5C2FB-5EAB-4088-9D3B-AAD57154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977</Words>
  <Characters>4543</Characters>
  <Application>Microsoft Office Word</Application>
  <DocSecurity>0</DocSecurity>
  <Lines>37</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קטורה</vt:lpstr>
      <vt:lpstr>קטורה</vt:lpstr>
    </vt:vector>
  </TitlesOfParts>
  <Company> </Company>
  <LinksUpToDate>false</LinksUpToDate>
  <CharactersWithSpaces>5509</CharactersWithSpaces>
  <SharedDoc>false</SharedDoc>
  <HLinks>
    <vt:vector size="42" baseType="variant">
      <vt:variant>
        <vt:i4>262159</vt:i4>
      </vt:variant>
      <vt:variant>
        <vt:i4>3</vt:i4>
      </vt:variant>
      <vt:variant>
        <vt:i4>0</vt:i4>
      </vt:variant>
      <vt:variant>
        <vt:i4>5</vt:i4>
      </vt:variant>
      <vt:variant>
        <vt:lpwstr>http://www.mayim.org.il/?parasha=%D7%97%D7%99%D7%99-%D7%A9%D7%A8%D7%94-%D7%9E%D7%97%D7%99%D7%A8-%D7%94%D7%A2%D7%A7%D7%99%D7%93%D7%94</vt:lpwstr>
      </vt:variant>
      <vt:variant>
        <vt:lpwstr/>
      </vt:variant>
      <vt:variant>
        <vt:i4>6684794</vt:i4>
      </vt:variant>
      <vt:variant>
        <vt:i4>15</vt:i4>
      </vt:variant>
      <vt:variant>
        <vt:i4>0</vt:i4>
      </vt:variant>
      <vt:variant>
        <vt:i4>5</vt:i4>
      </vt:variant>
      <vt:variant>
        <vt:lpwstr>https://www.mayim.org.il/?parasha=%D7%91%D7%A0%D7%99-%D7%A7%D7%98%D7%95%D7%A8%D7%94</vt:lpwstr>
      </vt:variant>
      <vt:variant>
        <vt:lpwstr/>
      </vt:variant>
      <vt:variant>
        <vt:i4>6553653</vt:i4>
      </vt:variant>
      <vt:variant>
        <vt:i4>12</vt:i4>
      </vt:variant>
      <vt:variant>
        <vt:i4>0</vt:i4>
      </vt:variant>
      <vt:variant>
        <vt:i4>5</vt:i4>
      </vt:variant>
      <vt:variant>
        <vt:lpwstr>https://www.mayim.org.il/?parasha=%D7%92%D7%99%D7%A8%D7%95%D7%A9-%D7%94%D7%92%D7%A8-%D7%95%D7%99%D7%A9%D7%9E%D7%A2%D7%90%D7%9C</vt:lpwstr>
      </vt:variant>
      <vt:variant>
        <vt:lpwstr/>
      </vt:variant>
      <vt:variant>
        <vt:i4>262159</vt:i4>
      </vt:variant>
      <vt:variant>
        <vt:i4>9</vt:i4>
      </vt:variant>
      <vt:variant>
        <vt:i4>0</vt:i4>
      </vt:variant>
      <vt:variant>
        <vt:i4>5</vt:i4>
      </vt:variant>
      <vt:variant>
        <vt:lpwstr>http://www.mayim.org.il/?parasha=%D7%97%D7%99%D7%99-%D7%A9%D7%A8%D7%94-%D7%9E%D7%97%D7%99%D7%A8-%D7%94%D7%A2%D7%A7%D7%99%D7%93%D7%94</vt:lpwstr>
      </vt:variant>
      <vt:variant>
        <vt:lpwstr/>
      </vt:variant>
      <vt:variant>
        <vt:i4>1114133</vt:i4>
      </vt:variant>
      <vt:variant>
        <vt:i4>6</vt:i4>
      </vt:variant>
      <vt:variant>
        <vt:i4>0</vt:i4>
      </vt:variant>
      <vt:variant>
        <vt:i4>5</vt:i4>
      </vt:variant>
      <vt:variant>
        <vt:lpwstr>https://www.mayim.org.il/?parasha=%D7%94%D7%92%D7%A8-%D7%A9%D7%A8%D7%94-%D7%95%D7%90%D7%91%D7%A8%D7%94%D7%9D</vt:lpwstr>
      </vt:variant>
      <vt:variant>
        <vt:lpwstr/>
      </vt:variant>
      <vt:variant>
        <vt:i4>6160415</vt:i4>
      </vt:variant>
      <vt:variant>
        <vt:i4>3</vt:i4>
      </vt:variant>
      <vt:variant>
        <vt:i4>0</vt:i4>
      </vt:variant>
      <vt:variant>
        <vt:i4>5</vt:i4>
      </vt:variant>
      <vt:variant>
        <vt:lpwstr>http://www.mayim.org.il/?parasha=%D7%92%D7%99%D7%A8%D7%95%D7%A9-%D7%94%D7%92%D7%A8-%D7%95%D7%99%D7%A9%D7%9E%D7%A2%D7%90%D7%9C</vt:lpwstr>
      </vt:variant>
      <vt:variant>
        <vt:lpwstr/>
      </vt:variant>
      <vt:variant>
        <vt:i4>2424958</vt:i4>
      </vt:variant>
      <vt:variant>
        <vt:i4>0</vt:i4>
      </vt:variant>
      <vt:variant>
        <vt:i4>0</vt:i4>
      </vt:variant>
      <vt:variant>
        <vt:i4>5</vt:i4>
      </vt:variant>
      <vt:variant>
        <vt:lpwstr>http://www.mayim.org.il/?parasha=%D7%91%D7%A0%D7%99-%D7%A7%D7%98%D7%95%D7%A8%D7%94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קטורה</dc:title>
  <dc:subject>חיי שרה</dc:subject>
  <dc:creator>אשר יובל</dc:creator>
  <cp:keywords/>
  <dc:description/>
  <cp:lastModifiedBy>Shimon Afek</cp:lastModifiedBy>
  <cp:revision>3</cp:revision>
  <cp:lastPrinted>2022-11-24T07:31:00Z</cp:lastPrinted>
  <dcterms:created xsi:type="dcterms:W3CDTF">2022-11-24T07:30:00Z</dcterms:created>
  <dcterms:modified xsi:type="dcterms:W3CDTF">2022-11-24T07:31:00Z</dcterms:modified>
</cp:coreProperties>
</file>