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ED67" w14:textId="77777777" w:rsidR="006F4666" w:rsidRDefault="006515F2" w:rsidP="00F06E79">
      <w:pPr>
        <w:pStyle w:val="aa"/>
        <w:rPr>
          <w:rtl/>
        </w:rPr>
      </w:pPr>
      <w:r>
        <w:rPr>
          <w:rFonts w:hint="cs"/>
          <w:rtl/>
        </w:rPr>
        <w:t>יום פטירת רבי עקיבא</w:t>
      </w:r>
    </w:p>
    <w:p w14:paraId="125173B8" w14:textId="77777777" w:rsidR="00781771" w:rsidRDefault="004A42D8" w:rsidP="005737FA">
      <w:pPr>
        <w:pStyle w:val="ad"/>
        <w:spacing w:before="240"/>
        <w:rPr>
          <w:b w:val="0"/>
          <w:bCs w:val="0"/>
          <w:szCs w:val="22"/>
          <w:rtl/>
        </w:rPr>
      </w:pPr>
      <w:r w:rsidRPr="003E6513">
        <w:rPr>
          <w:rFonts w:hint="cs"/>
          <w:szCs w:val="22"/>
          <w:rtl/>
        </w:rPr>
        <w:t xml:space="preserve">מים </w:t>
      </w:r>
      <w:r>
        <w:rPr>
          <w:rFonts w:hint="cs"/>
          <w:szCs w:val="22"/>
          <w:rtl/>
        </w:rPr>
        <w:t>ראש</w:t>
      </w:r>
      <w:r w:rsidRPr="003E6513">
        <w:rPr>
          <w:rFonts w:hint="cs"/>
          <w:szCs w:val="22"/>
          <w:rtl/>
        </w:rPr>
        <w:t>ונים:</w:t>
      </w:r>
      <w:r>
        <w:rPr>
          <w:rFonts w:hint="cs"/>
          <w:szCs w:val="22"/>
          <w:rtl/>
        </w:rPr>
        <w:t xml:space="preserve"> </w:t>
      </w:r>
      <w:r w:rsidR="00091EC7" w:rsidRPr="00572E18">
        <w:rPr>
          <w:rFonts w:hint="cs"/>
          <w:b w:val="0"/>
          <w:bCs w:val="0"/>
          <w:szCs w:val="22"/>
          <w:rtl/>
        </w:rPr>
        <w:t>פיוט מרכזי שהשתלב בתפילת יום הכיפורים</w:t>
      </w:r>
      <w:r w:rsidR="00FB6F70">
        <w:rPr>
          <w:rFonts w:hint="cs"/>
          <w:b w:val="0"/>
          <w:bCs w:val="0"/>
          <w:szCs w:val="22"/>
          <w:rtl/>
        </w:rPr>
        <w:t xml:space="preserve"> בחלק מקהילות </w:t>
      </w:r>
      <w:r w:rsidR="00707DD0">
        <w:rPr>
          <w:rFonts w:hint="cs"/>
          <w:b w:val="0"/>
          <w:bCs w:val="0"/>
          <w:szCs w:val="22"/>
          <w:rtl/>
        </w:rPr>
        <w:t>ישראל</w:t>
      </w:r>
      <w:r w:rsidR="00091EC7" w:rsidRPr="00572E18">
        <w:rPr>
          <w:rFonts w:hint="cs"/>
          <w:b w:val="0"/>
          <w:bCs w:val="0"/>
          <w:szCs w:val="22"/>
          <w:rtl/>
        </w:rPr>
        <w:t xml:space="preserve"> הוא הפיו</w:t>
      </w:r>
      <w:r w:rsidR="00FB6F70">
        <w:rPr>
          <w:rFonts w:hint="cs"/>
          <w:b w:val="0"/>
          <w:bCs w:val="0"/>
          <w:szCs w:val="22"/>
          <w:rtl/>
        </w:rPr>
        <w:t>ט</w:t>
      </w:r>
      <w:r w:rsidR="00091EC7" w:rsidRPr="00572E18">
        <w:rPr>
          <w:rFonts w:hint="cs"/>
          <w:b w:val="0"/>
          <w:bCs w:val="0"/>
          <w:szCs w:val="22"/>
          <w:rtl/>
        </w:rPr>
        <w:t xml:space="preserve"> </w:t>
      </w:r>
      <w:r w:rsidR="00FB6F70">
        <w:rPr>
          <w:rFonts w:hint="cs"/>
          <w:b w:val="0"/>
          <w:bCs w:val="0"/>
          <w:szCs w:val="22"/>
          <w:rtl/>
        </w:rPr>
        <w:t>"</w:t>
      </w:r>
      <w:r w:rsidR="00091EC7" w:rsidRPr="00572E18">
        <w:rPr>
          <w:rFonts w:hint="cs"/>
          <w:b w:val="0"/>
          <w:bCs w:val="0"/>
          <w:szCs w:val="22"/>
          <w:rtl/>
        </w:rPr>
        <w:t>אלה אזכרה</w:t>
      </w:r>
      <w:r w:rsidR="00FB6F70">
        <w:rPr>
          <w:rFonts w:hint="cs"/>
          <w:b w:val="0"/>
          <w:bCs w:val="0"/>
          <w:szCs w:val="22"/>
          <w:rtl/>
        </w:rPr>
        <w:t xml:space="preserve">" </w:t>
      </w:r>
      <w:r w:rsidR="00091EC7" w:rsidRPr="00572E18">
        <w:rPr>
          <w:rFonts w:hint="cs"/>
          <w:b w:val="0"/>
          <w:bCs w:val="0"/>
          <w:szCs w:val="22"/>
          <w:rtl/>
        </w:rPr>
        <w:t>על עשרה הרוגי מלכות.</w:t>
      </w:r>
      <w:r w:rsidR="00781771">
        <w:rPr>
          <w:rStyle w:val="a5"/>
          <w:b w:val="0"/>
          <w:bCs w:val="0"/>
          <w:szCs w:val="22"/>
          <w:rtl/>
        </w:rPr>
        <w:footnoteReference w:id="1"/>
      </w:r>
      <w:r w:rsidR="00091EC7" w:rsidRPr="00572E18">
        <w:rPr>
          <w:rFonts w:hint="cs"/>
          <w:b w:val="0"/>
          <w:bCs w:val="0"/>
          <w:szCs w:val="22"/>
          <w:rtl/>
        </w:rPr>
        <w:t xml:space="preserve"> </w:t>
      </w:r>
      <w:r w:rsidR="00781771">
        <w:rPr>
          <w:rFonts w:hint="cs"/>
          <w:b w:val="0"/>
          <w:bCs w:val="0"/>
          <w:szCs w:val="22"/>
          <w:rtl/>
        </w:rPr>
        <w:t>הפיוט שמחברו לא ידוע, מבוסס על מדרש "אלה אזכרה"</w:t>
      </w:r>
      <w:r w:rsidR="00EF1301">
        <w:rPr>
          <w:rFonts w:hint="cs"/>
          <w:b w:val="0"/>
          <w:bCs w:val="0"/>
          <w:szCs w:val="22"/>
          <w:rtl/>
        </w:rPr>
        <w:t xml:space="preserve"> שנדפס באוצר המדרשים (אייזנשטיין)</w:t>
      </w:r>
      <w:r w:rsidR="00781771">
        <w:rPr>
          <w:rFonts w:hint="cs"/>
          <w:b w:val="0"/>
          <w:bCs w:val="0"/>
          <w:szCs w:val="22"/>
          <w:rtl/>
        </w:rPr>
        <w:t>.</w:t>
      </w:r>
      <w:r w:rsidR="00FB3A55">
        <w:rPr>
          <w:rStyle w:val="a5"/>
          <w:b w:val="0"/>
          <w:bCs w:val="0"/>
          <w:szCs w:val="22"/>
          <w:rtl/>
        </w:rPr>
        <w:footnoteReference w:id="2"/>
      </w:r>
      <w:r w:rsidR="00781771">
        <w:rPr>
          <w:rFonts w:hint="cs"/>
          <w:b w:val="0"/>
          <w:bCs w:val="0"/>
          <w:szCs w:val="22"/>
          <w:rtl/>
        </w:rPr>
        <w:t xml:space="preserve"> </w:t>
      </w:r>
      <w:r w:rsidR="00091EC7" w:rsidRPr="00572E18">
        <w:rPr>
          <w:rFonts w:hint="cs"/>
          <w:b w:val="0"/>
          <w:bCs w:val="0"/>
          <w:szCs w:val="22"/>
          <w:rtl/>
        </w:rPr>
        <w:t xml:space="preserve">דמות מרכזית ברשימת העשרה היא ר' </w:t>
      </w:r>
      <w:r w:rsidR="00781771" w:rsidRPr="00572E18">
        <w:rPr>
          <w:rFonts w:hint="cs"/>
          <w:b w:val="0"/>
          <w:bCs w:val="0"/>
          <w:szCs w:val="22"/>
          <w:rtl/>
        </w:rPr>
        <w:t>עקיבא</w:t>
      </w:r>
      <w:r w:rsidR="00091EC7" w:rsidRPr="00572E18">
        <w:rPr>
          <w:rFonts w:hint="cs"/>
          <w:b w:val="0"/>
          <w:bCs w:val="0"/>
          <w:szCs w:val="22"/>
          <w:rtl/>
        </w:rPr>
        <w:t xml:space="preserve"> שתמך כידוע במרד בר כוכבא</w:t>
      </w:r>
      <w:r w:rsidR="00781771">
        <w:rPr>
          <w:rFonts w:hint="cs"/>
          <w:b w:val="0"/>
          <w:bCs w:val="0"/>
          <w:szCs w:val="22"/>
          <w:rtl/>
        </w:rPr>
        <w:t xml:space="preserve"> וכנראה נהרג ע"י הרומאים בעקבות כשלון מרד זה. עפ"י מסורת מדרש</w:t>
      </w:r>
      <w:r w:rsidR="00707DD0">
        <w:rPr>
          <w:rFonts w:hint="cs"/>
          <w:b w:val="0"/>
          <w:bCs w:val="0"/>
          <w:szCs w:val="22"/>
          <w:rtl/>
        </w:rPr>
        <w:t>ים מאוחרים,</w:t>
      </w:r>
      <w:r w:rsidR="00781771">
        <w:rPr>
          <w:rFonts w:hint="cs"/>
          <w:b w:val="0"/>
          <w:bCs w:val="0"/>
          <w:szCs w:val="22"/>
          <w:rtl/>
        </w:rPr>
        <w:t xml:space="preserve"> ר' עקיבא נפטר ביום כיפור וזו אולי סיבה נוספת לאמירת פיוט זה ביום </w:t>
      </w:r>
      <w:r w:rsidR="00EF1301">
        <w:rPr>
          <w:rFonts w:hint="cs"/>
          <w:b w:val="0"/>
          <w:bCs w:val="0"/>
          <w:szCs w:val="22"/>
          <w:rtl/>
        </w:rPr>
        <w:t>ה</w:t>
      </w:r>
      <w:r w:rsidR="00781771">
        <w:rPr>
          <w:rFonts w:hint="cs"/>
          <w:b w:val="0"/>
          <w:bCs w:val="0"/>
          <w:szCs w:val="22"/>
          <w:rtl/>
        </w:rPr>
        <w:t>כיפורים</w:t>
      </w:r>
      <w:r w:rsidR="00EF1301">
        <w:rPr>
          <w:rFonts w:hint="cs"/>
          <w:b w:val="0"/>
          <w:bCs w:val="0"/>
          <w:szCs w:val="22"/>
          <w:rtl/>
        </w:rPr>
        <w:t>.</w:t>
      </w:r>
      <w:r w:rsidR="00781771">
        <w:rPr>
          <w:rFonts w:hint="cs"/>
          <w:b w:val="0"/>
          <w:bCs w:val="0"/>
          <w:szCs w:val="22"/>
          <w:rtl/>
        </w:rPr>
        <w:t xml:space="preserve"> </w:t>
      </w:r>
    </w:p>
    <w:p w14:paraId="59D11184" w14:textId="77777777" w:rsidR="009F24B6" w:rsidRDefault="009F24B6" w:rsidP="009F24B6">
      <w:pPr>
        <w:pStyle w:val="ad"/>
        <w:rPr>
          <w:b w:val="0"/>
          <w:bCs w:val="0"/>
          <w:szCs w:val="22"/>
          <w:rtl/>
        </w:rPr>
      </w:pPr>
      <w:r w:rsidRPr="009F24B6">
        <w:rPr>
          <w:rFonts w:hint="cs"/>
          <w:b w:val="0"/>
          <w:bCs w:val="0"/>
          <w:szCs w:val="22"/>
          <w:rtl/>
        </w:rPr>
        <w:t xml:space="preserve">למדרש/סיפור </w:t>
      </w:r>
      <w:r>
        <w:rPr>
          <w:rFonts w:hint="cs"/>
          <w:b w:val="0"/>
          <w:bCs w:val="0"/>
          <w:szCs w:val="22"/>
          <w:rtl/>
        </w:rPr>
        <w:t xml:space="preserve">שלהלן </w:t>
      </w:r>
      <w:r w:rsidRPr="009F24B6">
        <w:rPr>
          <w:rFonts w:hint="cs"/>
          <w:b w:val="0"/>
          <w:bCs w:val="0"/>
          <w:szCs w:val="22"/>
          <w:rtl/>
        </w:rPr>
        <w:t xml:space="preserve">על פטירת ר' עקיבא יש מספר נוסחים. נראה שתחילתו בגמרא עירובין </w:t>
      </w:r>
      <w:proofErr w:type="spellStart"/>
      <w:r w:rsidRPr="009F24B6">
        <w:rPr>
          <w:rFonts w:hint="cs"/>
          <w:b w:val="0"/>
          <w:bCs w:val="0"/>
          <w:szCs w:val="22"/>
          <w:rtl/>
        </w:rPr>
        <w:t>כא</w:t>
      </w:r>
      <w:proofErr w:type="spellEnd"/>
      <w:r w:rsidRPr="009F24B6">
        <w:rPr>
          <w:rFonts w:hint="cs"/>
          <w:b w:val="0"/>
          <w:bCs w:val="0"/>
          <w:szCs w:val="22"/>
          <w:rtl/>
        </w:rPr>
        <w:t xml:space="preserve"> ע"ב בסיפור על הקפדת נטילת ידיים של ר' עקיבא כשהיה כלוא בבית הסוהר. משם נראה שהתגלגל למדרשים על מותו של ר' עקיבא (שברור שלא יצא חי מבית הסוהר) ובהם מדרש משלי פרק ט, המדרש הגדול פרשת פנחס, ומשם אולי למדרש אגדה בובר פרשת אמור (שמוסיף את סיפור אשת טיטוס שסייעה </w:t>
      </w:r>
      <w:proofErr w:type="spellStart"/>
      <w:r w:rsidRPr="009F24B6">
        <w:rPr>
          <w:rFonts w:hint="cs"/>
          <w:b w:val="0"/>
          <w:bCs w:val="0"/>
          <w:szCs w:val="22"/>
          <w:rtl/>
        </w:rPr>
        <w:t>לר</w:t>
      </w:r>
      <w:proofErr w:type="spellEnd"/>
      <w:r w:rsidRPr="009F24B6">
        <w:rPr>
          <w:rFonts w:hint="cs"/>
          <w:b w:val="0"/>
          <w:bCs w:val="0"/>
          <w:szCs w:val="22"/>
          <w:rtl/>
        </w:rPr>
        <w:t>' עקיבא בבית הסוהר), למדרש אזכרה ולילקוט שמעוני ש</w:t>
      </w:r>
      <w:r>
        <w:rPr>
          <w:rFonts w:hint="cs"/>
          <w:b w:val="0"/>
          <w:bCs w:val="0"/>
          <w:szCs w:val="22"/>
          <w:rtl/>
        </w:rPr>
        <w:t>בו נתמקד להלן</w:t>
      </w:r>
      <w:r w:rsidR="00EF2C8D">
        <w:rPr>
          <w:rFonts w:hint="cs"/>
          <w:b w:val="0"/>
          <w:bCs w:val="0"/>
          <w:szCs w:val="22"/>
          <w:rtl/>
        </w:rPr>
        <w:t xml:space="preserve"> </w:t>
      </w:r>
      <w:r w:rsidR="00EF2C8D">
        <w:rPr>
          <w:b w:val="0"/>
          <w:bCs w:val="0"/>
          <w:szCs w:val="22"/>
          <w:rtl/>
        </w:rPr>
        <w:t>–</w:t>
      </w:r>
      <w:r w:rsidR="00EF2C8D">
        <w:rPr>
          <w:rFonts w:hint="cs"/>
          <w:b w:val="0"/>
          <w:bCs w:val="0"/>
          <w:szCs w:val="22"/>
          <w:rtl/>
        </w:rPr>
        <w:t xml:space="preserve"> בשני הדפים הראשונים</w:t>
      </w:r>
      <w:r w:rsidRPr="009F24B6">
        <w:rPr>
          <w:rFonts w:hint="cs"/>
          <w:b w:val="0"/>
          <w:bCs w:val="0"/>
          <w:szCs w:val="22"/>
          <w:rtl/>
        </w:rPr>
        <w:t xml:space="preserve">. </w:t>
      </w:r>
      <w:r w:rsidR="00EF2C8D" w:rsidRPr="009F24B6">
        <w:rPr>
          <w:rFonts w:hint="cs"/>
          <w:b w:val="0"/>
          <w:bCs w:val="0"/>
          <w:szCs w:val="22"/>
          <w:rtl/>
        </w:rPr>
        <w:t xml:space="preserve">הבחירה בנוסח ילקוט שמעוני היא </w:t>
      </w:r>
      <w:r w:rsidR="00EF2C8D">
        <w:rPr>
          <w:rFonts w:hint="cs"/>
          <w:b w:val="0"/>
          <w:bCs w:val="0"/>
          <w:szCs w:val="22"/>
          <w:rtl/>
        </w:rPr>
        <w:t xml:space="preserve">משום שהוא ממקם את </w:t>
      </w:r>
      <w:r w:rsidR="00EF2C8D" w:rsidRPr="009F24B6">
        <w:rPr>
          <w:rFonts w:hint="cs"/>
          <w:b w:val="0"/>
          <w:bCs w:val="0"/>
          <w:szCs w:val="22"/>
          <w:rtl/>
        </w:rPr>
        <w:t>פטירתו של ר' עקיבא ביום כיפור (כך גם במדרש אגדה בובר).</w:t>
      </w:r>
      <w:r w:rsidR="00EF2C8D">
        <w:rPr>
          <w:rFonts w:hint="cs"/>
          <w:b w:val="0"/>
          <w:bCs w:val="0"/>
          <w:szCs w:val="22"/>
          <w:rtl/>
        </w:rPr>
        <w:t xml:space="preserve"> אך </w:t>
      </w:r>
      <w:r w:rsidRPr="009F24B6">
        <w:rPr>
          <w:rFonts w:hint="cs"/>
          <w:b w:val="0"/>
          <w:bCs w:val="0"/>
          <w:szCs w:val="22"/>
          <w:rtl/>
        </w:rPr>
        <w:t xml:space="preserve">לכל מדרש הנופך והתוספת שלו </w:t>
      </w:r>
      <w:r>
        <w:rPr>
          <w:rFonts w:hint="cs"/>
          <w:b w:val="0"/>
          <w:bCs w:val="0"/>
          <w:szCs w:val="22"/>
          <w:rtl/>
        </w:rPr>
        <w:t xml:space="preserve">ולפיכך </w:t>
      </w:r>
      <w:r w:rsidRPr="009F24B6">
        <w:rPr>
          <w:rFonts w:hint="cs"/>
          <w:b w:val="0"/>
          <w:bCs w:val="0"/>
          <w:szCs w:val="22"/>
          <w:rtl/>
        </w:rPr>
        <w:t xml:space="preserve">ערכנו אותם בנספח </w:t>
      </w:r>
      <w:r w:rsidR="00EF2C8D">
        <w:rPr>
          <w:rFonts w:hint="cs"/>
          <w:b w:val="0"/>
          <w:bCs w:val="0"/>
          <w:szCs w:val="22"/>
          <w:rtl/>
        </w:rPr>
        <w:t xml:space="preserve">לגיליון זה (עמודים 3-5) </w:t>
      </w:r>
      <w:r w:rsidRPr="009F24B6">
        <w:rPr>
          <w:rFonts w:hint="cs"/>
          <w:b w:val="0"/>
          <w:bCs w:val="0"/>
          <w:szCs w:val="22"/>
          <w:rtl/>
        </w:rPr>
        <w:t xml:space="preserve">לנוחיות הרוצים להעמיק </w:t>
      </w:r>
      <w:r>
        <w:rPr>
          <w:rFonts w:hint="cs"/>
          <w:b w:val="0"/>
          <w:bCs w:val="0"/>
          <w:szCs w:val="22"/>
          <w:rtl/>
        </w:rPr>
        <w:t xml:space="preserve">חקר </w:t>
      </w:r>
      <w:r w:rsidRPr="009F24B6">
        <w:rPr>
          <w:rFonts w:hint="cs"/>
          <w:b w:val="0"/>
          <w:bCs w:val="0"/>
          <w:szCs w:val="22"/>
          <w:rtl/>
        </w:rPr>
        <w:t xml:space="preserve">בסיפור זה וגלגולו. </w:t>
      </w:r>
    </w:p>
    <w:p w14:paraId="4499CD38" w14:textId="77777777" w:rsidR="00DF6914" w:rsidRDefault="00DF6914" w:rsidP="00DF6914">
      <w:pPr>
        <w:pStyle w:val="ab"/>
        <w:rPr>
          <w:rtl/>
        </w:rPr>
      </w:pPr>
      <w:r>
        <w:rPr>
          <w:rtl/>
        </w:rPr>
        <w:t xml:space="preserve">ילקוט שמעוני משלי רמז </w:t>
      </w:r>
      <w:proofErr w:type="spellStart"/>
      <w:r>
        <w:rPr>
          <w:rtl/>
        </w:rPr>
        <w:t>תתקמד</w:t>
      </w:r>
      <w:proofErr w:type="spellEnd"/>
      <w:r>
        <w:rPr>
          <w:rFonts w:hint="cs"/>
          <w:rtl/>
        </w:rPr>
        <w:t xml:space="preserve"> - פטירת רבי עקיבא</w:t>
      </w:r>
    </w:p>
    <w:p w14:paraId="5B62B622" w14:textId="77777777" w:rsidR="00A44174" w:rsidRDefault="00DF6914" w:rsidP="00091EC7">
      <w:pPr>
        <w:pStyle w:val="ac"/>
        <w:rPr>
          <w:rtl/>
        </w:rPr>
      </w:pPr>
      <w:r>
        <w:rPr>
          <w:rtl/>
        </w:rPr>
        <w:t>מעשה היה ברבי עקיבא שהיה חבוש בבית האסורים ור' יהושע הגרסי היה תלמידו ומשמשו</w:t>
      </w:r>
      <w:r w:rsidR="00A44174">
        <w:rPr>
          <w:rFonts w:hint="cs"/>
          <w:rtl/>
        </w:rPr>
        <w:t>.</w:t>
      </w:r>
      <w:r w:rsidR="00875B14">
        <w:rPr>
          <w:rStyle w:val="a5"/>
          <w:rtl/>
        </w:rPr>
        <w:footnoteReference w:id="3"/>
      </w:r>
    </w:p>
    <w:p w14:paraId="74F2198E" w14:textId="77777777" w:rsidR="0035596C" w:rsidRDefault="00DF6914" w:rsidP="00091EC7">
      <w:pPr>
        <w:pStyle w:val="ac"/>
        <w:rPr>
          <w:rtl/>
        </w:rPr>
      </w:pPr>
      <w:r>
        <w:rPr>
          <w:rtl/>
        </w:rPr>
        <w:t>ערב יום הכ</w:t>
      </w:r>
      <w:r w:rsidR="00987C86">
        <w:rPr>
          <w:rFonts w:hint="cs"/>
          <w:rtl/>
        </w:rPr>
        <w:t>י</w:t>
      </w:r>
      <w:r>
        <w:rPr>
          <w:rtl/>
        </w:rPr>
        <w:t>פורים נפטר ממנו והלך לביתו</w:t>
      </w:r>
      <w:r>
        <w:rPr>
          <w:rFonts w:hint="cs"/>
          <w:rtl/>
        </w:rPr>
        <w:t>.</w:t>
      </w:r>
      <w:r>
        <w:rPr>
          <w:rtl/>
        </w:rPr>
        <w:t xml:space="preserve"> בא אליהו ז"ל ועמד על פתח ביתו אמר ליה</w:t>
      </w:r>
      <w:r>
        <w:rPr>
          <w:rFonts w:hint="cs"/>
          <w:rtl/>
        </w:rPr>
        <w:t>:</w:t>
      </w:r>
      <w:r>
        <w:rPr>
          <w:rtl/>
        </w:rPr>
        <w:t xml:space="preserve"> שלום עליך רבי</w:t>
      </w:r>
      <w:r>
        <w:rPr>
          <w:rFonts w:hint="cs"/>
          <w:rtl/>
        </w:rPr>
        <w:t>,</w:t>
      </w:r>
      <w:r>
        <w:rPr>
          <w:rtl/>
        </w:rPr>
        <w:t xml:space="preserve"> אמר ליה</w:t>
      </w:r>
      <w:r>
        <w:rPr>
          <w:rFonts w:hint="cs"/>
          <w:rtl/>
        </w:rPr>
        <w:t>:</w:t>
      </w:r>
      <w:r>
        <w:rPr>
          <w:rtl/>
        </w:rPr>
        <w:t xml:space="preserve"> שלום עליך רבי ומרי</w:t>
      </w:r>
      <w:r>
        <w:rPr>
          <w:rFonts w:hint="cs"/>
          <w:rtl/>
        </w:rPr>
        <w:t>.</w:t>
      </w:r>
      <w:r>
        <w:rPr>
          <w:rtl/>
        </w:rPr>
        <w:t xml:space="preserve"> אמר ליה</w:t>
      </w:r>
      <w:r>
        <w:rPr>
          <w:rFonts w:hint="cs"/>
          <w:rtl/>
        </w:rPr>
        <w:t>:</w:t>
      </w:r>
      <w:r>
        <w:rPr>
          <w:rtl/>
        </w:rPr>
        <w:t xml:space="preserve"> כלום אתה צריך</w:t>
      </w:r>
      <w:r>
        <w:rPr>
          <w:rFonts w:hint="cs"/>
          <w:rtl/>
        </w:rPr>
        <w:t>?</w:t>
      </w:r>
      <w:r>
        <w:rPr>
          <w:rtl/>
        </w:rPr>
        <w:t xml:space="preserve"> אמר לו</w:t>
      </w:r>
      <w:r>
        <w:rPr>
          <w:rFonts w:hint="cs"/>
          <w:rtl/>
        </w:rPr>
        <w:t>:</w:t>
      </w:r>
      <w:r>
        <w:rPr>
          <w:rtl/>
        </w:rPr>
        <w:t xml:space="preserve"> ומי אתה</w:t>
      </w:r>
      <w:r>
        <w:rPr>
          <w:rFonts w:hint="cs"/>
          <w:rtl/>
        </w:rPr>
        <w:t>?</w:t>
      </w:r>
      <w:r>
        <w:rPr>
          <w:rtl/>
        </w:rPr>
        <w:t xml:space="preserve"> אמר ליה</w:t>
      </w:r>
      <w:r>
        <w:rPr>
          <w:rFonts w:hint="cs"/>
          <w:rtl/>
        </w:rPr>
        <w:t>:</w:t>
      </w:r>
      <w:r>
        <w:rPr>
          <w:rtl/>
        </w:rPr>
        <w:t xml:space="preserve"> כהן אני ובאתי להגיד לך שרבי עקיבא מת בבית האסורים</w:t>
      </w:r>
      <w:r>
        <w:rPr>
          <w:rFonts w:hint="cs"/>
          <w:rtl/>
        </w:rPr>
        <w:t>.</w:t>
      </w:r>
      <w:r w:rsidR="00875B14">
        <w:rPr>
          <w:rStyle w:val="a5"/>
          <w:rtl/>
        </w:rPr>
        <w:footnoteReference w:id="4"/>
      </w:r>
      <w:r>
        <w:rPr>
          <w:rtl/>
        </w:rPr>
        <w:t xml:space="preserve"> מיד הלכו שניהם לבית </w:t>
      </w:r>
      <w:proofErr w:type="spellStart"/>
      <w:r>
        <w:rPr>
          <w:rtl/>
        </w:rPr>
        <w:t>האסורין</w:t>
      </w:r>
      <w:proofErr w:type="spellEnd"/>
      <w:r>
        <w:rPr>
          <w:rtl/>
        </w:rPr>
        <w:t xml:space="preserve"> ומצאו פתח שער בית </w:t>
      </w:r>
      <w:proofErr w:type="spellStart"/>
      <w:r>
        <w:rPr>
          <w:rtl/>
        </w:rPr>
        <w:t>האסורין</w:t>
      </w:r>
      <w:proofErr w:type="spellEnd"/>
      <w:r>
        <w:rPr>
          <w:rtl/>
        </w:rPr>
        <w:t xml:space="preserve"> פתוח ושר בית הסוהר היה ישן וכל האסורים היו ישנים והשכיבו את ר' עקיבא על המטה ויצאו</w:t>
      </w:r>
      <w:r>
        <w:rPr>
          <w:rFonts w:hint="cs"/>
          <w:rtl/>
        </w:rPr>
        <w:t>.</w:t>
      </w:r>
    </w:p>
    <w:p w14:paraId="06CB4950" w14:textId="77777777" w:rsidR="00F33622" w:rsidRDefault="00091EC7" w:rsidP="00A7586B">
      <w:pPr>
        <w:pStyle w:val="ac"/>
        <w:rPr>
          <w:rtl/>
        </w:rPr>
      </w:pPr>
      <w:r>
        <w:rPr>
          <w:rtl/>
        </w:rPr>
        <w:t>מיד נטפל אליהו ז"ל ונטלו על כתפיו, וכשראה רבי יהושע כך א"ל לאליהו ז"ל</w:t>
      </w:r>
      <w:r w:rsidR="00AE552E">
        <w:rPr>
          <w:rFonts w:hint="cs"/>
          <w:rtl/>
        </w:rPr>
        <w:t>:</w:t>
      </w:r>
      <w:r>
        <w:rPr>
          <w:rtl/>
        </w:rPr>
        <w:t xml:space="preserve"> רבי</w:t>
      </w:r>
      <w:r w:rsidR="00AE552E">
        <w:rPr>
          <w:rFonts w:hint="cs"/>
          <w:rtl/>
        </w:rPr>
        <w:t>,</w:t>
      </w:r>
      <w:r>
        <w:rPr>
          <w:rtl/>
        </w:rPr>
        <w:t xml:space="preserve"> והלא אמש אמרת לי שכהן היית וכהן אסור לטמא במת</w:t>
      </w:r>
      <w:r w:rsidR="00AE552E">
        <w:rPr>
          <w:rFonts w:hint="cs"/>
          <w:rtl/>
        </w:rPr>
        <w:t>!</w:t>
      </w:r>
      <w:r>
        <w:rPr>
          <w:rtl/>
        </w:rPr>
        <w:t xml:space="preserve"> אמר לו</w:t>
      </w:r>
      <w:r w:rsidR="00AE552E">
        <w:rPr>
          <w:rFonts w:hint="cs"/>
          <w:rtl/>
        </w:rPr>
        <w:t>:</w:t>
      </w:r>
      <w:r>
        <w:rPr>
          <w:rtl/>
        </w:rPr>
        <w:t xml:space="preserve"> דייך ר' יהושע בני</w:t>
      </w:r>
      <w:r w:rsidR="00AE552E">
        <w:rPr>
          <w:rFonts w:hint="cs"/>
          <w:rtl/>
        </w:rPr>
        <w:t>,</w:t>
      </w:r>
      <w:r>
        <w:rPr>
          <w:rtl/>
        </w:rPr>
        <w:t xml:space="preserve"> חס ושלום</w:t>
      </w:r>
      <w:r w:rsidR="00AE552E">
        <w:rPr>
          <w:rFonts w:hint="cs"/>
          <w:rtl/>
        </w:rPr>
        <w:t>,</w:t>
      </w:r>
      <w:r>
        <w:rPr>
          <w:rtl/>
        </w:rPr>
        <w:t xml:space="preserve"> שאין טומאה בתלמידי חכמים ואף בתלמידיהם</w:t>
      </w:r>
      <w:r w:rsidR="00AE552E">
        <w:rPr>
          <w:rFonts w:hint="cs"/>
          <w:rtl/>
        </w:rPr>
        <w:t>.</w:t>
      </w:r>
      <w:r w:rsidR="0035596C">
        <w:rPr>
          <w:rStyle w:val="a5"/>
          <w:rtl/>
        </w:rPr>
        <w:footnoteReference w:id="5"/>
      </w:r>
      <w:r w:rsidR="00A7586B">
        <w:rPr>
          <w:rFonts w:hint="cs"/>
          <w:rtl/>
        </w:rPr>
        <w:t xml:space="preserve"> </w:t>
      </w:r>
      <w:r>
        <w:rPr>
          <w:rtl/>
        </w:rPr>
        <w:t xml:space="preserve">והיו מוליכים אותו כל הלילה עד שהגיעו </w:t>
      </w:r>
      <w:proofErr w:type="spellStart"/>
      <w:r>
        <w:rPr>
          <w:rtl/>
        </w:rPr>
        <w:t>לאנטיפרס</w:t>
      </w:r>
      <w:proofErr w:type="spellEnd"/>
      <w:r>
        <w:rPr>
          <w:rtl/>
        </w:rPr>
        <w:t xml:space="preserve"> של </w:t>
      </w:r>
      <w:proofErr w:type="spellStart"/>
      <w:r>
        <w:rPr>
          <w:rtl/>
        </w:rPr>
        <w:t>קוצרין</w:t>
      </w:r>
      <w:proofErr w:type="spellEnd"/>
      <w:r w:rsidR="00642EC6">
        <w:rPr>
          <w:rFonts w:hint="cs"/>
          <w:rtl/>
        </w:rPr>
        <w:t>.</w:t>
      </w:r>
      <w:r w:rsidR="00642EC6">
        <w:rPr>
          <w:rStyle w:val="a5"/>
          <w:rtl/>
        </w:rPr>
        <w:footnoteReference w:id="6"/>
      </w:r>
      <w:r>
        <w:rPr>
          <w:rtl/>
        </w:rPr>
        <w:t xml:space="preserve"> כיון שהגיעו לשם</w:t>
      </w:r>
      <w:r w:rsidR="00642EC6">
        <w:rPr>
          <w:rFonts w:hint="cs"/>
          <w:rtl/>
        </w:rPr>
        <w:t>,</w:t>
      </w:r>
      <w:r>
        <w:rPr>
          <w:rtl/>
        </w:rPr>
        <w:t xml:space="preserve"> עלו שלש מעלות וירדו שלש מעלות ונפתח המערה לפניהם וראו שם </w:t>
      </w:r>
      <w:proofErr w:type="spellStart"/>
      <w:r>
        <w:rPr>
          <w:rtl/>
        </w:rPr>
        <w:t>כסא</w:t>
      </w:r>
      <w:proofErr w:type="spellEnd"/>
      <w:r>
        <w:rPr>
          <w:rtl/>
        </w:rPr>
        <w:t xml:space="preserve"> וספסל ושלחן ומנורה</w:t>
      </w:r>
      <w:r w:rsidR="00642EC6">
        <w:rPr>
          <w:rFonts w:hint="cs"/>
          <w:rtl/>
        </w:rPr>
        <w:t>.</w:t>
      </w:r>
      <w:r w:rsidR="00DC78D3">
        <w:rPr>
          <w:rStyle w:val="a5"/>
          <w:rtl/>
        </w:rPr>
        <w:footnoteReference w:id="7"/>
      </w:r>
      <w:r>
        <w:rPr>
          <w:rtl/>
        </w:rPr>
        <w:t xml:space="preserve"> והשכיבו את ר' עקיבא על המטה ויצאו, וכיון שיצאו נסתמה המערה ודלקה הנר על מנורה</w:t>
      </w:r>
      <w:r w:rsidR="00DC78D3">
        <w:rPr>
          <w:rFonts w:hint="cs"/>
          <w:rtl/>
        </w:rPr>
        <w:t>.</w:t>
      </w:r>
      <w:r>
        <w:rPr>
          <w:rtl/>
        </w:rPr>
        <w:t xml:space="preserve"> וכשראה אליהו כך פתח ואמר</w:t>
      </w:r>
      <w:r w:rsidR="00DC78D3">
        <w:rPr>
          <w:rFonts w:hint="cs"/>
          <w:rtl/>
        </w:rPr>
        <w:t>:</w:t>
      </w:r>
      <w:r>
        <w:rPr>
          <w:rtl/>
        </w:rPr>
        <w:t xml:space="preserve"> אשריכם </w:t>
      </w:r>
      <w:r>
        <w:rPr>
          <w:rtl/>
        </w:rPr>
        <w:lastRenderedPageBreak/>
        <w:t xml:space="preserve">צדיקים ואשריכם עמלי תורה ואשריכם יראי </w:t>
      </w:r>
      <w:proofErr w:type="spellStart"/>
      <w:r>
        <w:rPr>
          <w:rtl/>
        </w:rPr>
        <w:t>אלהים</w:t>
      </w:r>
      <w:proofErr w:type="spellEnd"/>
      <w:r>
        <w:rPr>
          <w:rtl/>
        </w:rPr>
        <w:t xml:space="preserve"> שגנוז וטמון לכם ומשומר לכם מקום בגן עדן לעתיד לבא</w:t>
      </w:r>
      <w:r w:rsidR="00DC78D3">
        <w:rPr>
          <w:rFonts w:hint="cs"/>
          <w:rtl/>
        </w:rPr>
        <w:t>.</w:t>
      </w:r>
      <w:r>
        <w:rPr>
          <w:rtl/>
        </w:rPr>
        <w:t xml:space="preserve"> אשריך רבי עקיבא שנמצא לך מלון ערב בשעת </w:t>
      </w:r>
      <w:proofErr w:type="spellStart"/>
      <w:r>
        <w:rPr>
          <w:rtl/>
        </w:rPr>
        <w:t>מיתתך</w:t>
      </w:r>
      <w:proofErr w:type="spellEnd"/>
      <w:r>
        <w:rPr>
          <w:rtl/>
        </w:rPr>
        <w:t>, לכך נאמר</w:t>
      </w:r>
      <w:r w:rsidR="00DC78D3">
        <w:rPr>
          <w:rFonts w:hint="cs"/>
          <w:rtl/>
        </w:rPr>
        <w:t>:</w:t>
      </w:r>
      <w:r>
        <w:rPr>
          <w:rtl/>
        </w:rPr>
        <w:t xml:space="preserve"> </w:t>
      </w:r>
      <w:r w:rsidR="00DC78D3">
        <w:rPr>
          <w:rFonts w:hint="cs"/>
          <w:rtl/>
        </w:rPr>
        <w:t>"</w:t>
      </w:r>
      <w:r>
        <w:rPr>
          <w:rtl/>
        </w:rPr>
        <w:t>אף ערכה ש</w:t>
      </w:r>
      <w:r w:rsidR="00DC78D3">
        <w:rPr>
          <w:rFonts w:hint="cs"/>
          <w:rtl/>
        </w:rPr>
        <w:t>ו</w:t>
      </w:r>
      <w:r>
        <w:rPr>
          <w:rtl/>
        </w:rPr>
        <w:t>לחנה</w:t>
      </w:r>
      <w:r w:rsidR="00DC78D3">
        <w:rPr>
          <w:rFonts w:hint="cs"/>
          <w:rtl/>
        </w:rPr>
        <w:t>" (משלי ט ב)</w:t>
      </w:r>
      <w:r w:rsidR="002C210C">
        <w:rPr>
          <w:rFonts w:hint="cs"/>
          <w:rtl/>
        </w:rPr>
        <w:t>.</w:t>
      </w:r>
      <w:r w:rsidR="002C210C">
        <w:rPr>
          <w:rStyle w:val="a5"/>
          <w:rtl/>
        </w:rPr>
        <w:footnoteReference w:id="8"/>
      </w:r>
      <w:r>
        <w:rPr>
          <w:rtl/>
        </w:rPr>
        <w:t xml:space="preserve"> </w:t>
      </w:r>
    </w:p>
    <w:p w14:paraId="3FC824C1" w14:textId="77777777" w:rsidR="00F33622" w:rsidRDefault="00091EC7" w:rsidP="00F33622">
      <w:pPr>
        <w:pStyle w:val="ac"/>
        <w:rPr>
          <w:rtl/>
        </w:rPr>
      </w:pPr>
      <w:proofErr w:type="spellStart"/>
      <w:r>
        <w:rPr>
          <w:rtl/>
        </w:rPr>
        <w:t>א"ר</w:t>
      </w:r>
      <w:proofErr w:type="spellEnd"/>
      <w:r>
        <w:rPr>
          <w:rtl/>
        </w:rPr>
        <w:t xml:space="preserve"> ירמיה</w:t>
      </w:r>
      <w:r w:rsidR="002C210C">
        <w:rPr>
          <w:rFonts w:hint="cs"/>
          <w:rtl/>
        </w:rPr>
        <w:t>:</w:t>
      </w:r>
      <w:r>
        <w:rPr>
          <w:rtl/>
        </w:rPr>
        <w:t xml:space="preserve"> בוא וראה כמה גדול כבוד התורה</w:t>
      </w:r>
      <w:r w:rsidR="002C210C">
        <w:rPr>
          <w:rFonts w:hint="cs"/>
          <w:rtl/>
        </w:rPr>
        <w:t>,</w:t>
      </w:r>
      <w:r>
        <w:rPr>
          <w:rtl/>
        </w:rPr>
        <w:t xml:space="preserve"> שלא דיין לחכמים שהיא עורכת ש</w:t>
      </w:r>
      <w:r w:rsidR="002C210C">
        <w:rPr>
          <w:rFonts w:hint="cs"/>
          <w:rtl/>
        </w:rPr>
        <w:t>ו</w:t>
      </w:r>
      <w:r>
        <w:rPr>
          <w:rtl/>
        </w:rPr>
        <w:t>לחן לפניהם</w:t>
      </w:r>
      <w:r w:rsidR="002C210C">
        <w:rPr>
          <w:rFonts w:hint="cs"/>
          <w:rtl/>
        </w:rPr>
        <w:t>,</w:t>
      </w:r>
      <w:r>
        <w:rPr>
          <w:rtl/>
        </w:rPr>
        <w:t xml:space="preserve"> אלא שהיא מוספת להם חכמה על חכמתם</w:t>
      </w:r>
      <w:r w:rsidR="002C210C">
        <w:rPr>
          <w:rFonts w:hint="cs"/>
          <w:rtl/>
        </w:rPr>
        <w:t>. זהו שכתוב: "</w:t>
      </w:r>
      <w:r>
        <w:rPr>
          <w:rtl/>
        </w:rPr>
        <w:t>תן לחכם ויחכם עוד</w:t>
      </w:r>
      <w:r w:rsidR="002C210C">
        <w:rPr>
          <w:rFonts w:hint="cs"/>
          <w:rtl/>
        </w:rPr>
        <w:t>" (</w:t>
      </w:r>
      <w:r w:rsidR="00E247DA">
        <w:rPr>
          <w:rFonts w:hint="cs"/>
          <w:rtl/>
        </w:rPr>
        <w:t>משלי ט ט</w:t>
      </w:r>
      <w:r w:rsidR="002C210C">
        <w:rPr>
          <w:rFonts w:hint="cs"/>
          <w:rtl/>
        </w:rPr>
        <w:t>) -</w:t>
      </w:r>
      <w:r>
        <w:rPr>
          <w:rtl/>
        </w:rPr>
        <w:t xml:space="preserve"> שמתוך שעוסק בדברי תורה היא מוספת לו יראת ה', שנאמר</w:t>
      </w:r>
      <w:r w:rsidR="00F33622">
        <w:rPr>
          <w:rFonts w:hint="cs"/>
          <w:rtl/>
        </w:rPr>
        <w:t>:</w:t>
      </w:r>
      <w:r>
        <w:rPr>
          <w:rtl/>
        </w:rPr>
        <w:t xml:space="preserve"> </w:t>
      </w:r>
      <w:r w:rsidR="00F33622">
        <w:rPr>
          <w:rFonts w:hint="cs"/>
          <w:rtl/>
        </w:rPr>
        <w:t>"</w:t>
      </w:r>
      <w:proofErr w:type="spellStart"/>
      <w:r w:rsidR="00F33622">
        <w:rPr>
          <w:rtl/>
        </w:rPr>
        <w:t>תְּחִלַּת</w:t>
      </w:r>
      <w:proofErr w:type="spellEnd"/>
      <w:r w:rsidR="00F33622">
        <w:rPr>
          <w:rtl/>
        </w:rPr>
        <w:t xml:space="preserve"> חָכְמָה יִרְאַת ה' וְדַעַת קְדֹשִׁים בִּינָה</w:t>
      </w:r>
      <w:r w:rsidR="00F33622">
        <w:rPr>
          <w:rFonts w:hint="cs"/>
          <w:rtl/>
        </w:rPr>
        <w:t xml:space="preserve">" (שם </w:t>
      </w:r>
      <w:proofErr w:type="spellStart"/>
      <w:r w:rsidR="00F33622">
        <w:rPr>
          <w:rFonts w:hint="cs"/>
          <w:rtl/>
        </w:rPr>
        <w:t>שם</w:t>
      </w:r>
      <w:proofErr w:type="spellEnd"/>
      <w:r w:rsidR="00F33622">
        <w:rPr>
          <w:rFonts w:hint="cs"/>
          <w:rtl/>
        </w:rPr>
        <w:t xml:space="preserve"> י) - </w:t>
      </w:r>
      <w:r>
        <w:rPr>
          <w:rtl/>
        </w:rPr>
        <w:t>אלו בעלי גמרא שבשעה שיושבים ומבינים כל דבר ודבר הם דומים למלאכים שנקראו קדושים, שנאמר</w:t>
      </w:r>
      <w:r w:rsidR="00F33622">
        <w:rPr>
          <w:rFonts w:hint="cs"/>
          <w:rtl/>
        </w:rPr>
        <w:t>:</w:t>
      </w:r>
      <w:r>
        <w:rPr>
          <w:rtl/>
        </w:rPr>
        <w:t xml:space="preserve"> </w:t>
      </w:r>
      <w:r w:rsidR="00F33622">
        <w:rPr>
          <w:rFonts w:hint="cs"/>
          <w:rtl/>
        </w:rPr>
        <w:t>"</w:t>
      </w:r>
      <w:r w:rsidR="00F33622">
        <w:rPr>
          <w:rtl/>
        </w:rPr>
        <w:t>לִקְדוֹשִׁים אֲשֶׁר בָּאָרֶץ הֵמָּה וְאַדִּירֵי כָּל חֶפְצִי בָם</w:t>
      </w:r>
      <w:r w:rsidR="00F33622">
        <w:rPr>
          <w:rFonts w:hint="cs"/>
          <w:rtl/>
        </w:rPr>
        <w:t>" (</w:t>
      </w:r>
      <w:r w:rsidR="00F33622">
        <w:rPr>
          <w:rtl/>
        </w:rPr>
        <w:t xml:space="preserve">תהלים </w:t>
      </w:r>
      <w:proofErr w:type="spellStart"/>
      <w:r w:rsidR="00F33622">
        <w:rPr>
          <w:rtl/>
        </w:rPr>
        <w:t>טז</w:t>
      </w:r>
      <w:proofErr w:type="spellEnd"/>
      <w:r w:rsidR="00F33622">
        <w:rPr>
          <w:rtl/>
        </w:rPr>
        <w:t xml:space="preserve"> ג)</w:t>
      </w:r>
      <w:r w:rsidR="00F33622">
        <w:rPr>
          <w:rFonts w:hint="cs"/>
          <w:rtl/>
        </w:rPr>
        <w:t>.</w:t>
      </w:r>
      <w:r w:rsidR="003D7970">
        <w:rPr>
          <w:rStyle w:val="a5"/>
          <w:rtl/>
        </w:rPr>
        <w:footnoteReference w:id="9"/>
      </w:r>
    </w:p>
    <w:p w14:paraId="7C36DDC5" w14:textId="77777777" w:rsidR="00707DD0" w:rsidRDefault="00707DD0" w:rsidP="00A6624A">
      <w:pPr>
        <w:pStyle w:val="ab"/>
        <w:rPr>
          <w:rtl/>
        </w:rPr>
      </w:pPr>
      <w:r>
        <w:rPr>
          <w:rtl/>
        </w:rPr>
        <w:t xml:space="preserve">תהלים פרק </w:t>
      </w:r>
      <w:proofErr w:type="spellStart"/>
      <w:r>
        <w:rPr>
          <w:rtl/>
        </w:rPr>
        <w:t>מב</w:t>
      </w:r>
      <w:proofErr w:type="spellEnd"/>
      <w:r>
        <w:rPr>
          <w:rtl/>
        </w:rPr>
        <w:t xml:space="preserve"> פסוק</w:t>
      </w:r>
      <w:r>
        <w:rPr>
          <w:rFonts w:hint="cs"/>
          <w:rtl/>
        </w:rPr>
        <w:t xml:space="preserve">ים א-ו </w:t>
      </w:r>
      <w:r>
        <w:rPr>
          <w:rtl/>
        </w:rPr>
        <w:t>–</w:t>
      </w:r>
      <w:r>
        <w:rPr>
          <w:rFonts w:hint="cs"/>
          <w:rtl/>
        </w:rPr>
        <w:t xml:space="preserve"> מדמעה לרינה ומיום צום </w:t>
      </w:r>
      <w:r w:rsidR="00A6624A">
        <w:rPr>
          <w:rFonts w:hint="cs"/>
          <w:rtl/>
        </w:rPr>
        <w:t>ל</w:t>
      </w:r>
      <w:r>
        <w:rPr>
          <w:rFonts w:hint="cs"/>
          <w:rtl/>
        </w:rPr>
        <w:t>תודה ושמחה</w:t>
      </w:r>
    </w:p>
    <w:p w14:paraId="5FE6D0B7" w14:textId="77777777" w:rsidR="00707DD0" w:rsidRDefault="00707DD0" w:rsidP="00C10128">
      <w:pPr>
        <w:pStyle w:val="ac"/>
        <w:rPr>
          <w:rtl/>
        </w:rPr>
      </w:pPr>
      <w:r>
        <w:rPr>
          <w:rtl/>
        </w:rPr>
        <w:t>לַמְנַצֵּחַ מַשְׂכִּיל לִבְנֵי קֹרַח:</w:t>
      </w:r>
      <w:r w:rsidR="00C10128">
        <w:rPr>
          <w:rFonts w:hint="cs"/>
          <w:rtl/>
        </w:rPr>
        <w:t xml:space="preserve"> </w:t>
      </w:r>
      <w:r>
        <w:rPr>
          <w:rtl/>
        </w:rPr>
        <w:t xml:space="preserve">כְּאַיָּל </w:t>
      </w:r>
      <w:proofErr w:type="spellStart"/>
      <w:r>
        <w:rPr>
          <w:rtl/>
        </w:rPr>
        <w:t>תַּעֲרֹג</w:t>
      </w:r>
      <w:proofErr w:type="spellEnd"/>
      <w:r>
        <w:rPr>
          <w:rtl/>
        </w:rPr>
        <w:t xml:space="preserve"> עַל אֲפִיקֵי מָיִם כֵּן נַפְשִׁי </w:t>
      </w:r>
      <w:proofErr w:type="spellStart"/>
      <w:r>
        <w:rPr>
          <w:rtl/>
        </w:rPr>
        <w:t>תַעֲרֹג</w:t>
      </w:r>
      <w:proofErr w:type="spellEnd"/>
      <w:r>
        <w:rPr>
          <w:rtl/>
        </w:rPr>
        <w:t xml:space="preserve"> אֵלֶיךָ </w:t>
      </w:r>
      <w:proofErr w:type="spellStart"/>
      <w:r>
        <w:rPr>
          <w:rtl/>
        </w:rPr>
        <w:t>אֱלֹהִים</w:t>
      </w:r>
      <w:proofErr w:type="spellEnd"/>
      <w:r>
        <w:rPr>
          <w:rtl/>
        </w:rPr>
        <w:t>:</w:t>
      </w:r>
      <w:r w:rsidR="00C10128">
        <w:rPr>
          <w:rFonts w:hint="cs"/>
          <w:rtl/>
        </w:rPr>
        <w:t xml:space="preserve"> </w:t>
      </w:r>
      <w:r>
        <w:rPr>
          <w:rtl/>
        </w:rPr>
        <w:t xml:space="preserve">צָמְאָה נַפְשִׁי </w:t>
      </w:r>
      <w:proofErr w:type="spellStart"/>
      <w:r>
        <w:rPr>
          <w:rtl/>
        </w:rPr>
        <w:t>לֵאלֹהִים</w:t>
      </w:r>
      <w:proofErr w:type="spellEnd"/>
      <w:r>
        <w:rPr>
          <w:rtl/>
        </w:rPr>
        <w:t xml:space="preserve"> לְאֵל חָי מָתַי אָבוֹא וְאֵרָאֶה פְּנֵי </w:t>
      </w:r>
      <w:proofErr w:type="spellStart"/>
      <w:r>
        <w:rPr>
          <w:rtl/>
        </w:rPr>
        <w:t>אֱלֹהִים</w:t>
      </w:r>
      <w:proofErr w:type="spellEnd"/>
      <w:r>
        <w:rPr>
          <w:rtl/>
        </w:rPr>
        <w:t>:</w:t>
      </w:r>
      <w:r w:rsidR="00C10128">
        <w:rPr>
          <w:rFonts w:hint="cs"/>
          <w:rtl/>
        </w:rPr>
        <w:t xml:space="preserve"> </w:t>
      </w:r>
      <w:proofErr w:type="spellStart"/>
      <w:r>
        <w:rPr>
          <w:rtl/>
        </w:rPr>
        <w:t>הָיְתָה</w:t>
      </w:r>
      <w:proofErr w:type="spellEnd"/>
      <w:r>
        <w:rPr>
          <w:rtl/>
        </w:rPr>
        <w:t xml:space="preserve"> לִּי דִמְעָתִי לֶחֶם יוֹמָם וָלָיְלָה </w:t>
      </w:r>
      <w:proofErr w:type="spellStart"/>
      <w:r>
        <w:rPr>
          <w:rtl/>
        </w:rPr>
        <w:t>בֶּאֱמֹר</w:t>
      </w:r>
      <w:proofErr w:type="spellEnd"/>
      <w:r>
        <w:rPr>
          <w:rtl/>
        </w:rPr>
        <w:t xml:space="preserve"> אֵלַי כָּל הַיּוֹם אַיֵּה </w:t>
      </w:r>
      <w:proofErr w:type="spellStart"/>
      <w:r>
        <w:rPr>
          <w:rtl/>
        </w:rPr>
        <w:t>אֱלֹהֶיך</w:t>
      </w:r>
      <w:proofErr w:type="spellEnd"/>
      <w:r>
        <w:rPr>
          <w:rtl/>
        </w:rPr>
        <w:t>ָ:</w:t>
      </w:r>
      <w:r w:rsidR="00C10128">
        <w:rPr>
          <w:rFonts w:hint="cs"/>
          <w:rtl/>
        </w:rPr>
        <w:t xml:space="preserve"> </w:t>
      </w:r>
      <w:r>
        <w:rPr>
          <w:rtl/>
        </w:rPr>
        <w:t xml:space="preserve">אֵלֶּה אֶזְכְּרָה וְאֶשְׁפְּכָה עָלַי נַפְשִׁי כִּי אֶעֱבֹר בַּסָּךְ אֶדַּדֵּם עַד בֵּית </w:t>
      </w:r>
      <w:proofErr w:type="spellStart"/>
      <w:r>
        <w:rPr>
          <w:rtl/>
        </w:rPr>
        <w:t>אֱלֹהִים</w:t>
      </w:r>
      <w:proofErr w:type="spellEnd"/>
      <w:r>
        <w:rPr>
          <w:rtl/>
        </w:rPr>
        <w:t xml:space="preserve"> בְּקוֹל רִנָּה וְתוֹדָה הָמוֹן חוֹגֵג:</w:t>
      </w:r>
      <w:r w:rsidR="00C10128">
        <w:rPr>
          <w:rFonts w:hint="cs"/>
          <w:rtl/>
        </w:rPr>
        <w:t xml:space="preserve"> </w:t>
      </w:r>
      <w:r>
        <w:rPr>
          <w:rtl/>
        </w:rPr>
        <w:t xml:space="preserve">מַה תִּשְׁתּוֹחֲחִי נַפְשִׁי וַתֶּהֱמִי עָלָי הוֹחִילִי </w:t>
      </w:r>
      <w:proofErr w:type="spellStart"/>
      <w:r>
        <w:rPr>
          <w:rtl/>
        </w:rPr>
        <w:t>לֵאלֹהִים</w:t>
      </w:r>
      <w:proofErr w:type="spellEnd"/>
      <w:r>
        <w:rPr>
          <w:rtl/>
        </w:rPr>
        <w:t xml:space="preserve"> כִּי עוֹד </w:t>
      </w:r>
      <w:proofErr w:type="spellStart"/>
      <w:r>
        <w:rPr>
          <w:rtl/>
        </w:rPr>
        <w:t>אוֹדֶנּו</w:t>
      </w:r>
      <w:proofErr w:type="spellEnd"/>
      <w:r>
        <w:rPr>
          <w:rtl/>
        </w:rPr>
        <w:t>ּ יְשׁוּעוֹת פָּנָיו:</w:t>
      </w:r>
      <w:r w:rsidR="00A7586B">
        <w:rPr>
          <w:rStyle w:val="a5"/>
          <w:rtl/>
        </w:rPr>
        <w:footnoteReference w:id="10"/>
      </w:r>
    </w:p>
    <w:p w14:paraId="34E1E9F4" w14:textId="77777777" w:rsidR="006F4666" w:rsidRDefault="006F4666" w:rsidP="00FA5603">
      <w:pPr>
        <w:pStyle w:val="ad"/>
        <w:spacing w:before="240" w:line="300" w:lineRule="atLeast"/>
        <w:rPr>
          <w:rFonts w:hint="cs"/>
          <w:rtl/>
        </w:rPr>
      </w:pPr>
      <w:r>
        <w:rPr>
          <w:rFonts w:hint="cs"/>
          <w:rtl/>
        </w:rPr>
        <w:t>ותטיב לנו ה</w:t>
      </w:r>
      <w:r>
        <w:rPr>
          <w:rtl/>
        </w:rPr>
        <w:t xml:space="preserve">חתימה </w:t>
      </w:r>
    </w:p>
    <w:p w14:paraId="59D8F794" w14:textId="77777777" w:rsidR="006F4666" w:rsidRDefault="006F4666">
      <w:pPr>
        <w:pStyle w:val="ad"/>
        <w:spacing w:line="300" w:lineRule="atLeast"/>
        <w:rPr>
          <w:rtl/>
        </w:rPr>
      </w:pPr>
      <w:r>
        <w:rPr>
          <w:rtl/>
        </w:rPr>
        <w:t>מחלקי המים</w:t>
      </w:r>
      <w:r w:rsidR="003902D8">
        <w:rPr>
          <w:rStyle w:val="a5"/>
          <w:rtl/>
        </w:rPr>
        <w:footnoteReference w:id="11"/>
      </w:r>
    </w:p>
    <w:p w14:paraId="739EBC9C" w14:textId="77777777" w:rsidR="00E61EA7" w:rsidRDefault="00656CA6" w:rsidP="00B05E58">
      <w:pPr>
        <w:pStyle w:val="ad"/>
        <w:spacing w:before="120" w:line="300" w:lineRule="atLeast"/>
        <w:rPr>
          <w:b w:val="0"/>
          <w:bCs w:val="0"/>
          <w:szCs w:val="22"/>
          <w:rtl/>
        </w:rPr>
      </w:pPr>
      <w:r w:rsidRPr="003E6513">
        <w:rPr>
          <w:rFonts w:hint="cs"/>
          <w:szCs w:val="22"/>
          <w:rtl/>
        </w:rPr>
        <w:t>מים אחרונים:</w:t>
      </w:r>
      <w:r w:rsidR="00B05E58">
        <w:rPr>
          <w:rFonts w:hint="cs"/>
          <w:b w:val="0"/>
          <w:bCs w:val="0"/>
          <w:szCs w:val="22"/>
          <w:rtl/>
        </w:rPr>
        <w:t xml:space="preserve"> </w:t>
      </w:r>
      <w:r w:rsidR="00E61EA7" w:rsidRPr="00E61EA7">
        <w:rPr>
          <w:rFonts w:hint="cs"/>
          <w:b w:val="0"/>
          <w:bCs w:val="0"/>
          <w:szCs w:val="22"/>
          <w:rtl/>
        </w:rPr>
        <w:t>כבר הרעישו דרשנים עולמות על מיתתו של רבי עקיבא ביום כיפור דווקא</w:t>
      </w:r>
      <w:r w:rsidR="00E61EA7">
        <w:rPr>
          <w:rFonts w:hint="cs"/>
          <w:b w:val="0"/>
          <w:bCs w:val="0"/>
          <w:szCs w:val="22"/>
          <w:rtl/>
        </w:rPr>
        <w:t xml:space="preserve"> ולא באנו </w:t>
      </w:r>
      <w:r w:rsidR="003D7970">
        <w:rPr>
          <w:rFonts w:hint="cs"/>
          <w:b w:val="0"/>
          <w:bCs w:val="0"/>
          <w:szCs w:val="22"/>
          <w:rtl/>
        </w:rPr>
        <w:t xml:space="preserve">לחדש רק </w:t>
      </w:r>
      <w:r w:rsidR="00E61EA7">
        <w:rPr>
          <w:rFonts w:hint="cs"/>
          <w:b w:val="0"/>
          <w:bCs w:val="0"/>
          <w:szCs w:val="22"/>
          <w:rtl/>
        </w:rPr>
        <w:t xml:space="preserve">להציף מוטיב זה ליום הקדוש. </w:t>
      </w:r>
      <w:r w:rsidR="00E61EA7" w:rsidRPr="00E61EA7">
        <w:rPr>
          <w:rFonts w:hint="cs"/>
          <w:b w:val="0"/>
          <w:bCs w:val="0"/>
          <w:szCs w:val="22"/>
          <w:rtl/>
        </w:rPr>
        <w:t>רא</w:t>
      </w:r>
      <w:r w:rsidR="00E61EA7">
        <w:rPr>
          <w:rFonts w:hint="cs"/>
          <w:b w:val="0"/>
          <w:bCs w:val="0"/>
          <w:szCs w:val="22"/>
          <w:rtl/>
        </w:rPr>
        <w:t>ו</w:t>
      </w:r>
      <w:r w:rsidR="00B05E58">
        <w:rPr>
          <w:rFonts w:hint="cs"/>
          <w:b w:val="0"/>
          <w:bCs w:val="0"/>
          <w:szCs w:val="22"/>
          <w:rtl/>
        </w:rPr>
        <w:t xml:space="preserve"> שו"ת </w:t>
      </w:r>
      <w:r w:rsidR="00E61EA7">
        <w:rPr>
          <w:rFonts w:hint="cs"/>
          <w:b w:val="0"/>
          <w:bCs w:val="0"/>
          <w:szCs w:val="22"/>
          <w:rtl/>
        </w:rPr>
        <w:t>ציץ אליעזר הקדמה</w:t>
      </w:r>
      <w:r w:rsidR="00B05E58">
        <w:rPr>
          <w:rFonts w:hint="cs"/>
          <w:b w:val="0"/>
          <w:bCs w:val="0"/>
          <w:szCs w:val="22"/>
          <w:rtl/>
        </w:rPr>
        <w:t>, דרשה ליום כיפור שמבקש לחבר את סיפור מותו של ר' עקיבא ביום כיפור להתחלת תפילת כל נדרי, ואלה דבריו: "</w:t>
      </w:r>
      <w:r w:rsidR="00B05E58" w:rsidRPr="00B05E58">
        <w:rPr>
          <w:b w:val="0"/>
          <w:bCs w:val="0"/>
          <w:szCs w:val="22"/>
          <w:rtl/>
        </w:rPr>
        <w:t>אפשר לומר שהתחלת קדושת היום עם אמירת הפסוק: "אור זרו</w:t>
      </w:r>
      <w:r w:rsidR="00B05E58" w:rsidRPr="00B05E58">
        <w:rPr>
          <w:b w:val="0"/>
          <w:bCs w:val="0"/>
          <w:sz w:val="28"/>
          <w:szCs w:val="28"/>
          <w:rtl/>
        </w:rPr>
        <w:t>ע</w:t>
      </w:r>
      <w:r w:rsidR="00B05E58" w:rsidRPr="00B05E58">
        <w:rPr>
          <w:b w:val="0"/>
          <w:bCs w:val="0"/>
          <w:szCs w:val="22"/>
          <w:rtl/>
        </w:rPr>
        <w:t xml:space="preserve"> לצדי</w:t>
      </w:r>
      <w:r w:rsidR="00B05E58" w:rsidRPr="00B05E58">
        <w:rPr>
          <w:b w:val="0"/>
          <w:bCs w:val="0"/>
          <w:sz w:val="28"/>
          <w:szCs w:val="28"/>
          <w:rtl/>
        </w:rPr>
        <w:t>ק</w:t>
      </w:r>
      <w:r w:rsidR="00B05E58" w:rsidRPr="00B05E58">
        <w:rPr>
          <w:b w:val="0"/>
          <w:bCs w:val="0"/>
          <w:szCs w:val="22"/>
          <w:rtl/>
        </w:rPr>
        <w:t xml:space="preserve"> </w:t>
      </w:r>
      <w:proofErr w:type="spellStart"/>
      <w:r w:rsidR="00B05E58" w:rsidRPr="00B05E58">
        <w:rPr>
          <w:b w:val="0"/>
          <w:bCs w:val="0"/>
          <w:szCs w:val="22"/>
          <w:rtl/>
        </w:rPr>
        <w:t>ולישר</w:t>
      </w:r>
      <w:r w:rsidR="00B05E58" w:rsidRPr="00B05E58">
        <w:rPr>
          <w:b w:val="0"/>
          <w:bCs w:val="0"/>
          <w:sz w:val="28"/>
          <w:szCs w:val="28"/>
          <w:rtl/>
        </w:rPr>
        <w:t>י</w:t>
      </w:r>
      <w:proofErr w:type="spellEnd"/>
      <w:r w:rsidR="00B05E58" w:rsidRPr="00B05E58">
        <w:rPr>
          <w:b w:val="0"/>
          <w:bCs w:val="0"/>
          <w:szCs w:val="22"/>
          <w:rtl/>
        </w:rPr>
        <w:t xml:space="preserve"> ל</w:t>
      </w:r>
      <w:r w:rsidR="00B05E58" w:rsidRPr="00B05E58">
        <w:rPr>
          <w:b w:val="0"/>
          <w:bCs w:val="0"/>
          <w:sz w:val="28"/>
          <w:szCs w:val="28"/>
          <w:rtl/>
        </w:rPr>
        <w:t>ב</w:t>
      </w:r>
      <w:r w:rsidR="00B05E58" w:rsidRPr="00B05E58">
        <w:rPr>
          <w:b w:val="0"/>
          <w:bCs w:val="0"/>
          <w:szCs w:val="22"/>
          <w:rtl/>
        </w:rPr>
        <w:t xml:space="preserve"> שמח</w:t>
      </w:r>
      <w:r w:rsidR="00B05E58" w:rsidRPr="00B05E58">
        <w:rPr>
          <w:b w:val="0"/>
          <w:bCs w:val="0"/>
          <w:sz w:val="28"/>
          <w:szCs w:val="28"/>
          <w:rtl/>
        </w:rPr>
        <w:t>ה</w:t>
      </w:r>
      <w:r w:rsidR="00B05E58" w:rsidRPr="00B05E58">
        <w:rPr>
          <w:b w:val="0"/>
          <w:bCs w:val="0"/>
          <w:szCs w:val="22"/>
          <w:rtl/>
        </w:rPr>
        <w:t>" בא לרמז ולהזכיר בזה את מה שקרה ביום זה עם רבי עקיבה, כאשר שסופי התיבות של פסוק זה אותיותיו באמת עקיבה.</w:t>
      </w:r>
      <w:r w:rsidR="00B05E58">
        <w:rPr>
          <w:rStyle w:val="a5"/>
          <w:b w:val="0"/>
          <w:bCs w:val="0"/>
          <w:szCs w:val="22"/>
          <w:rtl/>
        </w:rPr>
        <w:footnoteReference w:id="12"/>
      </w:r>
      <w:r w:rsidR="00B05E58" w:rsidRPr="00B05E58">
        <w:rPr>
          <w:b w:val="0"/>
          <w:bCs w:val="0"/>
          <w:szCs w:val="22"/>
          <w:rtl/>
        </w:rPr>
        <w:t xml:space="preserve"> </w:t>
      </w:r>
      <w:r w:rsidR="00B05E58">
        <w:rPr>
          <w:rFonts w:hint="cs"/>
          <w:b w:val="0"/>
          <w:bCs w:val="0"/>
          <w:szCs w:val="22"/>
          <w:rtl/>
        </w:rPr>
        <w:t xml:space="preserve"> </w:t>
      </w:r>
    </w:p>
    <w:p w14:paraId="2BB69054" w14:textId="77777777" w:rsidR="000E7791" w:rsidRDefault="000E7791" w:rsidP="00EF2C8D">
      <w:pPr>
        <w:pStyle w:val="aa"/>
        <w:rPr>
          <w:rtl/>
        </w:rPr>
      </w:pPr>
      <w:r>
        <w:rPr>
          <w:rFonts w:hint="cs"/>
          <w:rtl/>
        </w:rPr>
        <w:lastRenderedPageBreak/>
        <w:t>נספח: למקורות הסיפור על פטירת ר' עקיבא</w:t>
      </w:r>
    </w:p>
    <w:p w14:paraId="15CBB079" w14:textId="77777777" w:rsidR="000E7791" w:rsidRPr="00E247DA" w:rsidRDefault="000E7791" w:rsidP="000E7791">
      <w:pPr>
        <w:pStyle w:val="ab"/>
        <w:rPr>
          <w:rtl/>
        </w:rPr>
      </w:pPr>
      <w:r w:rsidRPr="00E247DA">
        <w:rPr>
          <w:rtl/>
        </w:rPr>
        <w:t xml:space="preserve">מסכת עירובין דף </w:t>
      </w:r>
      <w:proofErr w:type="spellStart"/>
      <w:r w:rsidRPr="00E247DA">
        <w:rPr>
          <w:rtl/>
        </w:rPr>
        <w:t>כא</w:t>
      </w:r>
      <w:proofErr w:type="spellEnd"/>
      <w:r w:rsidRPr="00E247DA">
        <w:rPr>
          <w:rtl/>
        </w:rPr>
        <w:t xml:space="preserve"> עמוד ב</w:t>
      </w:r>
      <w:r>
        <w:rPr>
          <w:rFonts w:hint="cs"/>
          <w:rtl/>
        </w:rPr>
        <w:t xml:space="preserve"> </w:t>
      </w:r>
      <w:r>
        <w:rPr>
          <w:rtl/>
        </w:rPr>
        <w:t>–</w:t>
      </w:r>
      <w:r>
        <w:rPr>
          <w:rFonts w:hint="cs"/>
          <w:rtl/>
        </w:rPr>
        <w:t xml:space="preserve"> הקפדת רבי עקיבא על נטילת ידיים</w:t>
      </w:r>
    </w:p>
    <w:p w14:paraId="423DD026" w14:textId="77777777" w:rsidR="000E7791" w:rsidRDefault="000E7791" w:rsidP="000E7791">
      <w:pPr>
        <w:pStyle w:val="ac"/>
        <w:rPr>
          <w:rtl/>
        </w:rPr>
      </w:pPr>
      <w:r w:rsidRPr="00E247DA">
        <w:rPr>
          <w:rtl/>
        </w:rPr>
        <w:t xml:space="preserve">תנו רבנן: מעשה ברבי עקיבא שהיה חבוש בבית </w:t>
      </w:r>
      <w:proofErr w:type="spellStart"/>
      <w:r w:rsidRPr="00E247DA">
        <w:rPr>
          <w:rtl/>
        </w:rPr>
        <w:t>האסורין</w:t>
      </w:r>
      <w:proofErr w:type="spellEnd"/>
      <w:r w:rsidRPr="00E247DA">
        <w:rPr>
          <w:rtl/>
        </w:rPr>
        <w:t xml:space="preserve">, והיה רבי יהושע הגרסי משרתו. בכל יום ויום היו </w:t>
      </w:r>
      <w:proofErr w:type="spellStart"/>
      <w:r w:rsidRPr="00E247DA">
        <w:rPr>
          <w:rtl/>
        </w:rPr>
        <w:t>מכניסין</w:t>
      </w:r>
      <w:proofErr w:type="spellEnd"/>
      <w:r w:rsidRPr="00E247DA">
        <w:rPr>
          <w:rtl/>
        </w:rPr>
        <w:t xml:space="preserve"> לו מים </w:t>
      </w:r>
      <w:proofErr w:type="spellStart"/>
      <w:r w:rsidRPr="00E247DA">
        <w:rPr>
          <w:rtl/>
        </w:rPr>
        <w:t>במדה</w:t>
      </w:r>
      <w:proofErr w:type="spellEnd"/>
      <w:r w:rsidRPr="00E247DA">
        <w:rPr>
          <w:rtl/>
        </w:rPr>
        <w:t xml:space="preserve">. יום אחד מצאו שומר בית </w:t>
      </w:r>
      <w:proofErr w:type="spellStart"/>
      <w:r w:rsidRPr="00E247DA">
        <w:rPr>
          <w:rtl/>
        </w:rPr>
        <w:t>האסורין</w:t>
      </w:r>
      <w:proofErr w:type="spellEnd"/>
      <w:r w:rsidRPr="00E247DA">
        <w:rPr>
          <w:rtl/>
        </w:rPr>
        <w:t xml:space="preserve">, אמר לו היום מימך מרובין, שמא לחתור בית </w:t>
      </w:r>
      <w:proofErr w:type="spellStart"/>
      <w:r w:rsidRPr="00E247DA">
        <w:rPr>
          <w:rtl/>
        </w:rPr>
        <w:t>האסורין</w:t>
      </w:r>
      <w:proofErr w:type="spellEnd"/>
      <w:r w:rsidRPr="00E247DA">
        <w:rPr>
          <w:rtl/>
        </w:rPr>
        <w:t xml:space="preserve"> אתה צריך! שפך חציין, ונתן לו חציין. כשבא אצל רבי עקיבא, אמר לו</w:t>
      </w:r>
      <w:r>
        <w:rPr>
          <w:rFonts w:hint="cs"/>
          <w:rtl/>
        </w:rPr>
        <w:t>:</w:t>
      </w:r>
      <w:r w:rsidRPr="00E247DA">
        <w:rPr>
          <w:rtl/>
        </w:rPr>
        <w:t xml:space="preserve"> יהושע, אין אתה יודע שזקן אני וחיי </w:t>
      </w:r>
      <w:proofErr w:type="spellStart"/>
      <w:r w:rsidRPr="00E247DA">
        <w:rPr>
          <w:rtl/>
        </w:rPr>
        <w:t>תלויין</w:t>
      </w:r>
      <w:proofErr w:type="spellEnd"/>
      <w:r w:rsidRPr="00E247DA">
        <w:rPr>
          <w:rtl/>
        </w:rPr>
        <w:t xml:space="preserve"> בחייך? סח לו כל אותו המאורע אמר לו: תן לי מים שאטול ידי. אמר לו: לשתות אין </w:t>
      </w:r>
      <w:proofErr w:type="spellStart"/>
      <w:r w:rsidRPr="00E247DA">
        <w:rPr>
          <w:rtl/>
        </w:rPr>
        <w:t>מגיעין</w:t>
      </w:r>
      <w:proofErr w:type="spellEnd"/>
      <w:r w:rsidRPr="00E247DA">
        <w:rPr>
          <w:rtl/>
        </w:rPr>
        <w:t xml:space="preserve"> ליטול ידיך </w:t>
      </w:r>
      <w:proofErr w:type="spellStart"/>
      <w:r w:rsidRPr="00E247DA">
        <w:rPr>
          <w:rtl/>
        </w:rPr>
        <w:t>מגיעין</w:t>
      </w:r>
      <w:proofErr w:type="spellEnd"/>
      <w:r w:rsidRPr="00E247DA">
        <w:rPr>
          <w:rtl/>
        </w:rPr>
        <w:t xml:space="preserve">? אמר לו: מה אעשה שחייבים עליהן מיתה, מוטב אמות מיתת עצמי ולא אעבור על דעת </w:t>
      </w:r>
      <w:proofErr w:type="spellStart"/>
      <w:r w:rsidRPr="00E247DA">
        <w:rPr>
          <w:rtl/>
        </w:rPr>
        <w:t>חבירי</w:t>
      </w:r>
      <w:proofErr w:type="spellEnd"/>
      <w:r w:rsidRPr="00E247DA">
        <w:rPr>
          <w:rtl/>
        </w:rPr>
        <w:t xml:space="preserve">. אמרו: לא טעם כלום עד שהביא לו מים ונטל ידיו. כששמעו חכמים בדבר, אמרו: מה בזקנותו כך - בילדותו על אחת כמה וכמה. ומה בבית </w:t>
      </w:r>
      <w:proofErr w:type="spellStart"/>
      <w:r w:rsidRPr="00E247DA">
        <w:rPr>
          <w:rtl/>
        </w:rPr>
        <w:t>האסורין</w:t>
      </w:r>
      <w:proofErr w:type="spellEnd"/>
      <w:r w:rsidRPr="00E247DA">
        <w:rPr>
          <w:rtl/>
        </w:rPr>
        <w:t xml:space="preserve"> כך - שלא בבית </w:t>
      </w:r>
      <w:proofErr w:type="spellStart"/>
      <w:r w:rsidRPr="00E247DA">
        <w:rPr>
          <w:rtl/>
        </w:rPr>
        <w:t>האסורין</w:t>
      </w:r>
      <w:proofErr w:type="spellEnd"/>
      <w:r w:rsidRPr="00E247DA">
        <w:rPr>
          <w:rtl/>
        </w:rPr>
        <w:t xml:space="preserve"> על אחת כמה וכמה.</w:t>
      </w:r>
      <w:r>
        <w:rPr>
          <w:rStyle w:val="a5"/>
          <w:rtl/>
        </w:rPr>
        <w:footnoteReference w:id="13"/>
      </w:r>
      <w:r w:rsidRPr="00E247DA">
        <w:rPr>
          <w:rtl/>
        </w:rPr>
        <w:t xml:space="preserve"> </w:t>
      </w:r>
    </w:p>
    <w:p w14:paraId="58671280" w14:textId="77777777" w:rsidR="000E7791" w:rsidRDefault="000E7791" w:rsidP="000E7791">
      <w:pPr>
        <w:pStyle w:val="ab"/>
        <w:rPr>
          <w:rtl/>
        </w:rPr>
      </w:pPr>
      <w:r>
        <w:rPr>
          <w:rFonts w:hint="cs"/>
          <w:rtl/>
        </w:rPr>
        <w:t>מדרש אזכרה</w:t>
      </w:r>
      <w:r>
        <w:rPr>
          <w:rtl/>
        </w:rPr>
        <w:t xml:space="preserve"> </w:t>
      </w:r>
      <w:r>
        <w:rPr>
          <w:rFonts w:hint="cs"/>
          <w:rtl/>
        </w:rPr>
        <w:t xml:space="preserve">- </w:t>
      </w:r>
      <w:r>
        <w:rPr>
          <w:rtl/>
        </w:rPr>
        <w:t>אוצר מדרשים (אייזנשטיין) עשרה הרוגי מלכות</w:t>
      </w:r>
      <w:r>
        <w:rPr>
          <w:rStyle w:val="a5"/>
          <w:rtl/>
        </w:rPr>
        <w:footnoteReference w:id="14"/>
      </w:r>
      <w:r>
        <w:rPr>
          <w:rFonts w:hint="cs"/>
          <w:rtl/>
        </w:rPr>
        <w:t xml:space="preserve"> </w:t>
      </w:r>
    </w:p>
    <w:p w14:paraId="053DAA65" w14:textId="77777777" w:rsidR="000E7791" w:rsidRDefault="000E7791" w:rsidP="000E7791">
      <w:pPr>
        <w:pStyle w:val="ac"/>
        <w:rPr>
          <w:rtl/>
        </w:rPr>
      </w:pPr>
      <w:r>
        <w:rPr>
          <w:rtl/>
        </w:rPr>
        <w:t>ואחריו הוציאו את רבי עקיבא בן יוסף הדורש כתרי אותיות ומגלה פנים בתורה כמו שנמסרו למשה מסיני</w:t>
      </w:r>
      <w:r>
        <w:rPr>
          <w:rFonts w:hint="cs"/>
          <w:rtl/>
        </w:rPr>
        <w:t>.</w:t>
      </w:r>
      <w:r>
        <w:rPr>
          <w:rStyle w:val="a5"/>
          <w:rtl/>
        </w:rPr>
        <w:footnoteReference w:id="15"/>
      </w:r>
      <w:r>
        <w:rPr>
          <w:rtl/>
        </w:rPr>
        <w:t xml:space="preserve"> וכשהוציאוהו להריגה בא מכתב לקיסר שמלך </w:t>
      </w:r>
      <w:proofErr w:type="spellStart"/>
      <w:r>
        <w:rPr>
          <w:rtl/>
        </w:rPr>
        <w:t>ערביא</w:t>
      </w:r>
      <w:proofErr w:type="spellEnd"/>
      <w:r>
        <w:rPr>
          <w:rtl/>
        </w:rPr>
        <w:t xml:space="preserve"> מתפשט בארצו והיה נחוץ ללכת </w:t>
      </w:r>
      <w:proofErr w:type="spellStart"/>
      <w:r>
        <w:rPr>
          <w:rtl/>
        </w:rPr>
        <w:t>וצוה</w:t>
      </w:r>
      <w:proofErr w:type="spellEnd"/>
      <w:r>
        <w:rPr>
          <w:rtl/>
        </w:rPr>
        <w:t xml:space="preserve"> לחבוש את ר"ע בבית </w:t>
      </w:r>
      <w:proofErr w:type="spellStart"/>
      <w:r>
        <w:rPr>
          <w:rtl/>
        </w:rPr>
        <w:t>האסורין</w:t>
      </w:r>
      <w:proofErr w:type="spellEnd"/>
      <w:r>
        <w:rPr>
          <w:rtl/>
        </w:rPr>
        <w:t xml:space="preserve"> עד שישוב מן המלחמה</w:t>
      </w:r>
      <w:r>
        <w:rPr>
          <w:rFonts w:hint="cs"/>
          <w:rtl/>
        </w:rPr>
        <w:t>.</w:t>
      </w:r>
      <w:r>
        <w:rPr>
          <w:rtl/>
        </w:rPr>
        <w:t xml:space="preserve"> וכשבא מן המלחמה </w:t>
      </w:r>
      <w:proofErr w:type="spellStart"/>
      <w:r>
        <w:rPr>
          <w:rtl/>
        </w:rPr>
        <w:t>צוה</w:t>
      </w:r>
      <w:proofErr w:type="spellEnd"/>
      <w:r>
        <w:rPr>
          <w:rtl/>
        </w:rPr>
        <w:t xml:space="preserve"> להוציאו, וסרקו את בשרו במסרקות של ברזל, ובכל סריקה וסריקה שהיו </w:t>
      </w:r>
      <w:proofErr w:type="spellStart"/>
      <w:r>
        <w:rPr>
          <w:rtl/>
        </w:rPr>
        <w:t>סורקין</w:t>
      </w:r>
      <w:proofErr w:type="spellEnd"/>
      <w:r>
        <w:rPr>
          <w:rtl/>
        </w:rPr>
        <w:t xml:space="preserve"> היה אומר ר"ע</w:t>
      </w:r>
      <w:r>
        <w:rPr>
          <w:rFonts w:hint="cs"/>
          <w:rtl/>
        </w:rPr>
        <w:t>:</w:t>
      </w:r>
      <w:r>
        <w:rPr>
          <w:rtl/>
        </w:rPr>
        <w:t xml:space="preserve"> צדיק הוא ה' –</w:t>
      </w:r>
      <w:r>
        <w:rPr>
          <w:rFonts w:hint="cs"/>
          <w:rtl/>
        </w:rPr>
        <w:t xml:space="preserve"> "</w:t>
      </w:r>
      <w:r>
        <w:rPr>
          <w:rtl/>
        </w:rPr>
        <w:t>הצור תמים פעלו כי כל דרכיו משפט, אל אמונה ואין עול צדיק וישר הוא</w:t>
      </w:r>
      <w:r>
        <w:rPr>
          <w:rFonts w:hint="cs"/>
          <w:rtl/>
        </w:rPr>
        <w:t>".</w:t>
      </w:r>
      <w:r>
        <w:rPr>
          <w:rtl/>
        </w:rPr>
        <w:t xml:space="preserve"> </w:t>
      </w:r>
      <w:proofErr w:type="spellStart"/>
      <w:r>
        <w:rPr>
          <w:rtl/>
        </w:rPr>
        <w:t>יצתה</w:t>
      </w:r>
      <w:proofErr w:type="spellEnd"/>
      <w:r>
        <w:rPr>
          <w:rtl/>
        </w:rPr>
        <w:t xml:space="preserve"> ב</w:t>
      </w:r>
      <w:r>
        <w:rPr>
          <w:rFonts w:hint="cs"/>
          <w:rtl/>
        </w:rPr>
        <w:t xml:space="preserve">ת קול </w:t>
      </w:r>
      <w:r>
        <w:rPr>
          <w:rtl/>
        </w:rPr>
        <w:t>ואמרה</w:t>
      </w:r>
      <w:r>
        <w:rPr>
          <w:rFonts w:hint="cs"/>
          <w:rtl/>
        </w:rPr>
        <w:t>:</w:t>
      </w:r>
      <w:r>
        <w:rPr>
          <w:rtl/>
        </w:rPr>
        <w:t xml:space="preserve"> אשריך ר' עקיבא שהיית צדיק וישר ויצאה נשמתך בצדיק וישר. וכשנפטר</w:t>
      </w:r>
      <w:r>
        <w:rPr>
          <w:rFonts w:hint="cs"/>
          <w:rtl/>
        </w:rPr>
        <w:t>,</w:t>
      </w:r>
      <w:r>
        <w:rPr>
          <w:rtl/>
        </w:rPr>
        <w:t xml:space="preserve"> בא אליהו הנביא זכור לטוב ונטלו על כתפו ונשאו חמש פרסאות, ופגע בו ר' יהושע הגרסי</w:t>
      </w:r>
      <w:r>
        <w:rPr>
          <w:rFonts w:hint="cs"/>
          <w:rtl/>
        </w:rPr>
        <w:t>,</w:t>
      </w:r>
      <w:r>
        <w:rPr>
          <w:rtl/>
        </w:rPr>
        <w:t xml:space="preserve"> א"ל</w:t>
      </w:r>
      <w:r>
        <w:rPr>
          <w:rFonts w:hint="cs"/>
          <w:rtl/>
        </w:rPr>
        <w:t>:</w:t>
      </w:r>
      <w:r>
        <w:rPr>
          <w:rtl/>
        </w:rPr>
        <w:t xml:space="preserve"> וכי אינך כהן? א"ל</w:t>
      </w:r>
      <w:r>
        <w:rPr>
          <w:rFonts w:hint="cs"/>
          <w:rtl/>
        </w:rPr>
        <w:t>:</w:t>
      </w:r>
      <w:r>
        <w:rPr>
          <w:rtl/>
        </w:rPr>
        <w:t xml:space="preserve"> גופו של צדיק אינו מטמא</w:t>
      </w:r>
      <w:r>
        <w:rPr>
          <w:rFonts w:hint="cs"/>
          <w:rtl/>
        </w:rPr>
        <w:t>.</w:t>
      </w:r>
      <w:r>
        <w:rPr>
          <w:rtl/>
        </w:rPr>
        <w:t xml:space="preserve"> והלך עמו ר' יהושע הגרסי עד שהגיע למערה אחת יפה מאד</w:t>
      </w:r>
      <w:r>
        <w:rPr>
          <w:rFonts w:hint="cs"/>
          <w:rtl/>
        </w:rPr>
        <w:t>.</w:t>
      </w:r>
      <w:r>
        <w:rPr>
          <w:rtl/>
        </w:rPr>
        <w:t xml:space="preserve"> וכיון שנכנסו שם</w:t>
      </w:r>
      <w:r>
        <w:rPr>
          <w:rFonts w:hint="cs"/>
          <w:rtl/>
        </w:rPr>
        <w:t>,</w:t>
      </w:r>
      <w:r>
        <w:rPr>
          <w:rtl/>
        </w:rPr>
        <w:t xml:space="preserve"> מצאו מטה יפה ונר דלוק</w:t>
      </w:r>
      <w:r>
        <w:rPr>
          <w:rFonts w:hint="cs"/>
          <w:rtl/>
        </w:rPr>
        <w:t>.</w:t>
      </w:r>
      <w:r>
        <w:rPr>
          <w:rStyle w:val="a5"/>
          <w:rtl/>
        </w:rPr>
        <w:footnoteReference w:id="16"/>
      </w:r>
      <w:r>
        <w:rPr>
          <w:rtl/>
        </w:rPr>
        <w:t xml:space="preserve"> נטלו אליהו ז"ל דרך מראשותיו ור' יהושע דרך מרגלותיו והשכיבוהו על אותו מטה</w:t>
      </w:r>
      <w:r>
        <w:rPr>
          <w:rFonts w:hint="cs"/>
          <w:rtl/>
        </w:rPr>
        <w:t>.</w:t>
      </w:r>
      <w:r>
        <w:rPr>
          <w:rStyle w:val="a5"/>
          <w:rtl/>
        </w:rPr>
        <w:footnoteReference w:id="17"/>
      </w:r>
      <w:r>
        <w:rPr>
          <w:rtl/>
        </w:rPr>
        <w:t xml:space="preserve"> והיו מלאכי השרת בוכים עליו שלשה ימים ושלשה לילות ואח"כ קברוהו באותה מערה. וביום </w:t>
      </w:r>
      <w:proofErr w:type="spellStart"/>
      <w:r>
        <w:rPr>
          <w:rtl/>
        </w:rPr>
        <w:t>שלמחרתו</w:t>
      </w:r>
      <w:proofErr w:type="spellEnd"/>
      <w:r>
        <w:rPr>
          <w:rtl/>
        </w:rPr>
        <w:t xml:space="preserve"> נטלו אליהו ז"ל והביאו בישיבה של מעלה לדרוש שם בכתרי אותיות והיו מתקבצות כל הנשמות של הצדיקים וחסידים לשמוע מדרשותיו.</w:t>
      </w:r>
    </w:p>
    <w:p w14:paraId="29BE9BC4" w14:textId="77777777" w:rsidR="000E7791" w:rsidRDefault="000E7791" w:rsidP="000E7791">
      <w:pPr>
        <w:pStyle w:val="ab"/>
        <w:rPr>
          <w:rtl/>
        </w:rPr>
      </w:pPr>
      <w:r>
        <w:rPr>
          <w:rtl/>
        </w:rPr>
        <w:t xml:space="preserve">מדרש אגדה (בובר) ויקרא </w:t>
      </w:r>
      <w:proofErr w:type="spellStart"/>
      <w:r>
        <w:rPr>
          <w:rFonts w:hint="cs"/>
          <w:rtl/>
        </w:rPr>
        <w:t>כא</w:t>
      </w:r>
      <w:proofErr w:type="spellEnd"/>
      <w:r>
        <w:rPr>
          <w:rFonts w:hint="cs"/>
          <w:rtl/>
        </w:rPr>
        <w:t xml:space="preserve"> א </w:t>
      </w:r>
      <w:r>
        <w:rPr>
          <w:rtl/>
        </w:rPr>
        <w:t>פרשת אמור –</w:t>
      </w:r>
      <w:r>
        <w:rPr>
          <w:rFonts w:hint="cs"/>
          <w:rtl/>
        </w:rPr>
        <w:t xml:space="preserve"> דמותה של אשת טיטוס</w:t>
      </w:r>
    </w:p>
    <w:p w14:paraId="106A7517" w14:textId="77777777" w:rsidR="000E7791" w:rsidRDefault="000E7791" w:rsidP="000E7791">
      <w:pPr>
        <w:pStyle w:val="ac"/>
        <w:rPr>
          <w:rtl/>
        </w:rPr>
      </w:pPr>
      <w:r>
        <w:rPr>
          <w:rtl/>
        </w:rPr>
        <w:t>ומעשה היה ברבי עקיבא שתפסוהו וחבשוהו בבית האסורים והיה ר' יהושע הגרסי משמשו</w:t>
      </w:r>
      <w:r>
        <w:rPr>
          <w:rFonts w:hint="cs"/>
          <w:rtl/>
        </w:rPr>
        <w:t>.</w:t>
      </w:r>
      <w:r>
        <w:rPr>
          <w:rtl/>
        </w:rPr>
        <w:t xml:space="preserve"> פעם אחת יום הכיפורים היה ולקח רשות מר' עקיבא והלך לו לביתו</w:t>
      </w:r>
      <w:r>
        <w:rPr>
          <w:rFonts w:hint="cs"/>
          <w:rtl/>
        </w:rPr>
        <w:t>.</w:t>
      </w:r>
      <w:r>
        <w:rPr>
          <w:rtl/>
        </w:rPr>
        <w:t xml:space="preserve"> בא אליהו ז"ל ודפק על פתח הדלת, אמר לו</w:t>
      </w:r>
      <w:r>
        <w:rPr>
          <w:rFonts w:hint="cs"/>
          <w:rtl/>
        </w:rPr>
        <w:t>:</w:t>
      </w:r>
      <w:r>
        <w:rPr>
          <w:rtl/>
        </w:rPr>
        <w:t xml:space="preserve"> מי אתה</w:t>
      </w:r>
      <w:r>
        <w:rPr>
          <w:rFonts w:hint="cs"/>
          <w:rtl/>
        </w:rPr>
        <w:t>?</w:t>
      </w:r>
      <w:r>
        <w:rPr>
          <w:rtl/>
        </w:rPr>
        <w:t xml:space="preserve"> אמר לו</w:t>
      </w:r>
      <w:r>
        <w:rPr>
          <w:rFonts w:hint="cs"/>
          <w:rtl/>
        </w:rPr>
        <w:t>:</w:t>
      </w:r>
      <w:r>
        <w:rPr>
          <w:rtl/>
        </w:rPr>
        <w:t xml:space="preserve"> אליהו אני</w:t>
      </w:r>
      <w:r>
        <w:rPr>
          <w:rFonts w:hint="cs"/>
          <w:rtl/>
        </w:rPr>
        <w:t>.</w:t>
      </w:r>
      <w:r>
        <w:rPr>
          <w:rtl/>
        </w:rPr>
        <w:t xml:space="preserve"> אמר לו</w:t>
      </w:r>
      <w:r>
        <w:rPr>
          <w:rFonts w:hint="cs"/>
          <w:rtl/>
        </w:rPr>
        <w:t>:</w:t>
      </w:r>
      <w:r>
        <w:rPr>
          <w:rtl/>
        </w:rPr>
        <w:t xml:space="preserve"> מה תרצה</w:t>
      </w:r>
      <w:r>
        <w:rPr>
          <w:rFonts w:hint="cs"/>
          <w:rtl/>
        </w:rPr>
        <w:t>?</w:t>
      </w:r>
      <w:r>
        <w:rPr>
          <w:rtl/>
        </w:rPr>
        <w:t xml:space="preserve"> אמר לו</w:t>
      </w:r>
      <w:r>
        <w:rPr>
          <w:rFonts w:hint="cs"/>
          <w:rtl/>
        </w:rPr>
        <w:t>:</w:t>
      </w:r>
      <w:r>
        <w:rPr>
          <w:rtl/>
        </w:rPr>
        <w:t xml:space="preserve"> באתי להודיעך שרבי עקיבא רבך מת</w:t>
      </w:r>
      <w:r>
        <w:rPr>
          <w:rFonts w:hint="cs"/>
          <w:rtl/>
        </w:rPr>
        <w:t>.</w:t>
      </w:r>
      <w:r>
        <w:rPr>
          <w:rtl/>
        </w:rPr>
        <w:t xml:space="preserve"> מיד הלכו שניהם כל הלילה עד שהגיעו לבית האסורים, ומצאו הפתח פתוח ורב האסורים ישן וכל העם ישנים</w:t>
      </w:r>
      <w:r>
        <w:rPr>
          <w:rFonts w:hint="cs"/>
          <w:rtl/>
        </w:rPr>
        <w:t>.</w:t>
      </w:r>
      <w:r>
        <w:rPr>
          <w:rtl/>
        </w:rPr>
        <w:t xml:space="preserve"> באותה שעה הגיע אליהו אצל הפתח ונפתח הפתח</w:t>
      </w:r>
      <w:r>
        <w:rPr>
          <w:rFonts w:hint="cs"/>
          <w:rtl/>
        </w:rPr>
        <w:t>.</w:t>
      </w:r>
      <w:r>
        <w:rPr>
          <w:rtl/>
        </w:rPr>
        <w:t xml:space="preserve"> נתחזק אליהו ונטפל בו</w:t>
      </w:r>
      <w:r>
        <w:rPr>
          <w:rFonts w:hint="cs"/>
          <w:rtl/>
        </w:rPr>
        <w:t>.</w:t>
      </w:r>
      <w:r>
        <w:rPr>
          <w:rStyle w:val="a5"/>
          <w:rtl/>
        </w:rPr>
        <w:footnoteReference w:id="18"/>
      </w:r>
      <w:r>
        <w:rPr>
          <w:rtl/>
        </w:rPr>
        <w:t xml:space="preserve"> אמר לו ר' יהושע</w:t>
      </w:r>
      <w:r>
        <w:rPr>
          <w:rFonts w:hint="cs"/>
          <w:rtl/>
        </w:rPr>
        <w:t>:</w:t>
      </w:r>
      <w:r>
        <w:rPr>
          <w:rtl/>
        </w:rPr>
        <w:t xml:space="preserve"> ולאו כהן אתה</w:t>
      </w:r>
      <w:r>
        <w:rPr>
          <w:rFonts w:hint="cs"/>
          <w:rtl/>
        </w:rPr>
        <w:t>?</w:t>
      </w:r>
      <w:r>
        <w:rPr>
          <w:rStyle w:val="a5"/>
          <w:rtl/>
        </w:rPr>
        <w:footnoteReference w:id="19"/>
      </w:r>
      <w:r>
        <w:rPr>
          <w:rtl/>
        </w:rPr>
        <w:t xml:space="preserve"> אמר לו</w:t>
      </w:r>
      <w:r>
        <w:rPr>
          <w:rFonts w:hint="cs"/>
          <w:rtl/>
        </w:rPr>
        <w:t>:</w:t>
      </w:r>
      <w:r>
        <w:rPr>
          <w:rtl/>
        </w:rPr>
        <w:t xml:space="preserve"> בני</w:t>
      </w:r>
      <w:r>
        <w:rPr>
          <w:rFonts w:hint="cs"/>
          <w:rtl/>
        </w:rPr>
        <w:t>,</w:t>
      </w:r>
      <w:r>
        <w:rPr>
          <w:rtl/>
        </w:rPr>
        <w:t xml:space="preserve"> אין טומאה לצדיקים ולא לחכמים</w:t>
      </w:r>
      <w:r>
        <w:rPr>
          <w:rFonts w:hint="cs"/>
          <w:rtl/>
        </w:rPr>
        <w:t xml:space="preserve">. </w:t>
      </w:r>
      <w:r>
        <w:rPr>
          <w:rtl/>
        </w:rPr>
        <w:t>וכשיצאו מבית האסורים באו המלאכים לקראתם, והיו אומרים</w:t>
      </w:r>
      <w:r>
        <w:rPr>
          <w:rFonts w:hint="cs"/>
          <w:rtl/>
        </w:rPr>
        <w:t>:</w:t>
      </w:r>
      <w:r>
        <w:rPr>
          <w:rtl/>
        </w:rPr>
        <w:t xml:space="preserve"> </w:t>
      </w:r>
      <w:r>
        <w:rPr>
          <w:rFonts w:hint="cs"/>
          <w:rtl/>
        </w:rPr>
        <w:t>"</w:t>
      </w:r>
      <w:r>
        <w:rPr>
          <w:rtl/>
        </w:rPr>
        <w:t>צדקת ה' עשה</w:t>
      </w:r>
      <w:r>
        <w:rPr>
          <w:rFonts w:hint="cs"/>
          <w:rtl/>
        </w:rPr>
        <w:t xml:space="preserve">" (דברים לג </w:t>
      </w:r>
      <w:proofErr w:type="spellStart"/>
      <w:r>
        <w:rPr>
          <w:rFonts w:hint="cs"/>
          <w:rtl/>
        </w:rPr>
        <w:t>כא</w:t>
      </w:r>
      <w:proofErr w:type="spellEnd"/>
      <w:r>
        <w:rPr>
          <w:rFonts w:hint="cs"/>
          <w:rtl/>
        </w:rPr>
        <w:t>),</w:t>
      </w:r>
      <w:r>
        <w:rPr>
          <w:rStyle w:val="a5"/>
          <w:rtl/>
        </w:rPr>
        <w:footnoteReference w:id="20"/>
      </w:r>
      <w:r>
        <w:rPr>
          <w:rtl/>
        </w:rPr>
        <w:t xml:space="preserve"> והדרך מאירה לפניהם כזוהר הרקיע, כיון שהגיעו </w:t>
      </w:r>
      <w:bookmarkStart w:id="0" w:name="_Hlk115694454"/>
      <w:r>
        <w:rPr>
          <w:rtl/>
        </w:rPr>
        <w:t xml:space="preserve">לאפריון של קיסר </w:t>
      </w:r>
      <w:bookmarkEnd w:id="0"/>
      <w:r>
        <w:rPr>
          <w:rtl/>
        </w:rPr>
        <w:t xml:space="preserve">ירדו שלשה מדרגות, ועלו שלשה מדרגות ומצאו מערה שהיה בה מטה </w:t>
      </w:r>
      <w:proofErr w:type="spellStart"/>
      <w:r>
        <w:rPr>
          <w:rtl/>
        </w:rPr>
        <w:t>וכסא</w:t>
      </w:r>
      <w:proofErr w:type="spellEnd"/>
      <w:r>
        <w:rPr>
          <w:rtl/>
        </w:rPr>
        <w:t xml:space="preserve"> ומנורה, נתנוהו על המטה והיו </w:t>
      </w:r>
      <w:proofErr w:type="spellStart"/>
      <w:r>
        <w:rPr>
          <w:rtl/>
        </w:rPr>
        <w:t>יוצאין</w:t>
      </w:r>
      <w:proofErr w:type="spellEnd"/>
      <w:r>
        <w:rPr>
          <w:rFonts w:hint="cs"/>
          <w:rtl/>
        </w:rPr>
        <w:t>.</w:t>
      </w:r>
    </w:p>
    <w:p w14:paraId="5F1AA063" w14:textId="77777777" w:rsidR="000E7791" w:rsidRDefault="000E7791" w:rsidP="000E7791">
      <w:pPr>
        <w:pStyle w:val="ac"/>
        <w:rPr>
          <w:rtl/>
        </w:rPr>
      </w:pPr>
      <w:r>
        <w:rPr>
          <w:rtl/>
        </w:rPr>
        <w:lastRenderedPageBreak/>
        <w:t>נשא ר' יהושע את עניו וראה מטה אחרת נאה הימנה, באו לצאת ולא היה ר' יהושע מבקש לצאת</w:t>
      </w:r>
      <w:r>
        <w:rPr>
          <w:rFonts w:hint="cs"/>
          <w:rtl/>
        </w:rPr>
        <w:t>.</w:t>
      </w:r>
      <w:r>
        <w:rPr>
          <w:rStyle w:val="a5"/>
          <w:rtl/>
        </w:rPr>
        <w:footnoteReference w:id="21"/>
      </w:r>
      <w:r>
        <w:rPr>
          <w:rtl/>
        </w:rPr>
        <w:t xml:space="preserve"> אמר לו</w:t>
      </w:r>
      <w:r>
        <w:rPr>
          <w:rFonts w:hint="cs"/>
          <w:rtl/>
        </w:rPr>
        <w:t xml:space="preserve"> (ר' יהושע לאליהו):</w:t>
      </w:r>
      <w:r>
        <w:rPr>
          <w:rtl/>
        </w:rPr>
        <w:t xml:space="preserve"> רבי</w:t>
      </w:r>
      <w:r>
        <w:rPr>
          <w:rFonts w:hint="cs"/>
          <w:rtl/>
        </w:rPr>
        <w:t>,</w:t>
      </w:r>
      <w:r>
        <w:rPr>
          <w:rtl/>
        </w:rPr>
        <w:t xml:space="preserve"> לא אצא מכאן עד שתודיעני למי זאת המטה</w:t>
      </w:r>
      <w:r>
        <w:rPr>
          <w:rFonts w:hint="cs"/>
          <w:rtl/>
        </w:rPr>
        <w:t>.</w:t>
      </w:r>
      <w:r>
        <w:rPr>
          <w:rtl/>
        </w:rPr>
        <w:t xml:space="preserve"> אמר לו</w:t>
      </w:r>
      <w:r>
        <w:rPr>
          <w:rFonts w:hint="cs"/>
          <w:rtl/>
        </w:rPr>
        <w:t>:</w:t>
      </w:r>
      <w:r>
        <w:rPr>
          <w:rtl/>
        </w:rPr>
        <w:t xml:space="preserve"> לאשתו של טיטוס הרשע, על כל הטובה שעשתה עם ר' עקיבא כשהיה חבוש בבית האסורים</w:t>
      </w:r>
      <w:r>
        <w:rPr>
          <w:rFonts w:hint="cs"/>
          <w:rtl/>
        </w:rPr>
        <w:t xml:space="preserve">. </w:t>
      </w:r>
      <w:r>
        <w:rPr>
          <w:rtl/>
        </w:rPr>
        <w:t xml:space="preserve">וכשיצאו מן המערה נסתם </w:t>
      </w:r>
      <w:proofErr w:type="spellStart"/>
      <w:r>
        <w:rPr>
          <w:rtl/>
        </w:rPr>
        <w:t>פיהו</w:t>
      </w:r>
      <w:proofErr w:type="spellEnd"/>
      <w:r>
        <w:rPr>
          <w:rtl/>
        </w:rPr>
        <w:t xml:space="preserve"> והודו ושבחו למי שאמר והיה העולם</w:t>
      </w:r>
      <w:r>
        <w:rPr>
          <w:rFonts w:hint="cs"/>
          <w:rtl/>
        </w:rPr>
        <w:t>.</w:t>
      </w:r>
      <w:r>
        <w:rPr>
          <w:rStyle w:val="a5"/>
          <w:rtl/>
        </w:rPr>
        <w:footnoteReference w:id="22"/>
      </w:r>
      <w:r>
        <w:rPr>
          <w:rtl/>
        </w:rPr>
        <w:t xml:space="preserve"> </w:t>
      </w:r>
    </w:p>
    <w:p w14:paraId="1B87D62D" w14:textId="77777777" w:rsidR="000E7791" w:rsidRDefault="000E7791" w:rsidP="000E7791">
      <w:pPr>
        <w:pStyle w:val="ac"/>
        <w:rPr>
          <w:rtl/>
        </w:rPr>
      </w:pPr>
      <w:r>
        <w:rPr>
          <w:rtl/>
        </w:rPr>
        <w:t>וכשבאו</w:t>
      </w:r>
      <w:r>
        <w:rPr>
          <w:rFonts w:hint="cs"/>
          <w:rtl/>
        </w:rPr>
        <w:t>,</w:t>
      </w:r>
      <w:r>
        <w:rPr>
          <w:rStyle w:val="a5"/>
          <w:rtl/>
        </w:rPr>
        <w:footnoteReference w:id="23"/>
      </w:r>
      <w:r>
        <w:rPr>
          <w:rtl/>
        </w:rPr>
        <w:t xml:space="preserve"> אמר אליהו </w:t>
      </w:r>
      <w:proofErr w:type="spellStart"/>
      <w:r>
        <w:rPr>
          <w:rtl/>
        </w:rPr>
        <w:t>לר</w:t>
      </w:r>
      <w:proofErr w:type="spellEnd"/>
      <w:r>
        <w:rPr>
          <w:rtl/>
        </w:rPr>
        <w:t>' יהושע הגרסי</w:t>
      </w:r>
      <w:r>
        <w:rPr>
          <w:rFonts w:hint="cs"/>
          <w:rtl/>
        </w:rPr>
        <w:t>:</w:t>
      </w:r>
      <w:r>
        <w:rPr>
          <w:rtl/>
        </w:rPr>
        <w:t xml:space="preserve"> לך אמור לחכמים שילמדו לתלמיד</w:t>
      </w:r>
      <w:r>
        <w:rPr>
          <w:rFonts w:hint="cs"/>
          <w:rtl/>
        </w:rPr>
        <w:t>י</w:t>
      </w:r>
      <w:r>
        <w:rPr>
          <w:rtl/>
        </w:rPr>
        <w:t>הם כי אין טומאה לצדיקים</w:t>
      </w:r>
      <w:r>
        <w:rPr>
          <w:rFonts w:hint="cs"/>
          <w:rtl/>
        </w:rPr>
        <w:t>.</w:t>
      </w:r>
      <w:r>
        <w:rPr>
          <w:rtl/>
        </w:rPr>
        <w:t xml:space="preserve"> ועל זה משה רבינו הזהיר </w:t>
      </w:r>
      <w:proofErr w:type="spellStart"/>
      <w:r>
        <w:rPr>
          <w:rtl/>
        </w:rPr>
        <w:t>לכהנים</w:t>
      </w:r>
      <w:proofErr w:type="spellEnd"/>
      <w:r>
        <w:rPr>
          <w:rFonts w:hint="cs"/>
          <w:rtl/>
        </w:rPr>
        <w:t>:</w:t>
      </w:r>
      <w:r>
        <w:rPr>
          <w:rtl/>
        </w:rPr>
        <w:t xml:space="preserve"> </w:t>
      </w:r>
      <w:r>
        <w:rPr>
          <w:rFonts w:hint="cs"/>
          <w:rtl/>
        </w:rPr>
        <w:t>"</w:t>
      </w:r>
      <w:r>
        <w:rPr>
          <w:rtl/>
        </w:rPr>
        <w:t>לנפש לא יטמא בעמיו</w:t>
      </w:r>
      <w:r>
        <w:rPr>
          <w:rFonts w:hint="cs"/>
          <w:rtl/>
        </w:rPr>
        <w:t xml:space="preserve">" - </w:t>
      </w:r>
      <w:r>
        <w:rPr>
          <w:rtl/>
        </w:rPr>
        <w:t>אבל למת מצוה ולצדיקים ולחכמים אין להם טומאה</w:t>
      </w:r>
      <w:r>
        <w:rPr>
          <w:rFonts w:hint="cs"/>
          <w:rtl/>
        </w:rPr>
        <w:t>.</w:t>
      </w:r>
      <w:r>
        <w:rPr>
          <w:rStyle w:val="a5"/>
          <w:rtl/>
        </w:rPr>
        <w:footnoteReference w:id="24"/>
      </w:r>
    </w:p>
    <w:p w14:paraId="45303884" w14:textId="77777777" w:rsidR="000E7791" w:rsidRDefault="000E7791" w:rsidP="000E7791">
      <w:pPr>
        <w:pStyle w:val="ab"/>
        <w:rPr>
          <w:rtl/>
        </w:rPr>
      </w:pPr>
      <w:r>
        <w:rPr>
          <w:rtl/>
        </w:rPr>
        <w:t>מדרש משלי (בובר) פרק ט פסוק ב</w:t>
      </w:r>
      <w:r>
        <w:rPr>
          <w:rFonts w:hint="cs"/>
          <w:rtl/>
        </w:rPr>
        <w:t xml:space="preserve"> </w:t>
      </w:r>
      <w:r>
        <w:rPr>
          <w:rFonts w:cs="David"/>
          <w:rtl/>
        </w:rPr>
        <w:t>–</w:t>
      </w:r>
      <w:r>
        <w:rPr>
          <w:rFonts w:hint="cs"/>
          <w:rtl/>
        </w:rPr>
        <w:t xml:space="preserve"> השולחן הערוך</w:t>
      </w:r>
    </w:p>
    <w:p w14:paraId="65F4F452" w14:textId="77777777" w:rsidR="000E7791" w:rsidRDefault="000E7791" w:rsidP="000E7791">
      <w:pPr>
        <w:pStyle w:val="ac"/>
        <w:rPr>
          <w:rtl/>
        </w:rPr>
      </w:pPr>
      <w:r>
        <w:rPr>
          <w:rtl/>
        </w:rPr>
        <w:t>"אף ערכה ש</w:t>
      </w:r>
      <w:r>
        <w:rPr>
          <w:rFonts w:hint="cs"/>
          <w:rtl/>
        </w:rPr>
        <w:t>ו</w:t>
      </w:r>
      <w:r>
        <w:rPr>
          <w:rtl/>
        </w:rPr>
        <w:t>לחנה</w:t>
      </w:r>
      <w:r>
        <w:rPr>
          <w:rFonts w:hint="cs"/>
          <w:rtl/>
        </w:rPr>
        <w:t>" (משלי ט ב) -</w:t>
      </w:r>
      <w:r>
        <w:rPr>
          <w:rtl/>
        </w:rPr>
        <w:t xml:space="preserve"> מעשה בר' עקיבה שהיה חבוש בבית האסורים ור' יהושע הגרסי תלמידו היה משמשו</w:t>
      </w:r>
      <w:r>
        <w:rPr>
          <w:rFonts w:hint="cs"/>
          <w:rtl/>
        </w:rPr>
        <w:t>.</w:t>
      </w:r>
      <w:r>
        <w:rPr>
          <w:rtl/>
        </w:rPr>
        <w:t xml:space="preserve"> ערב יום טוב נפטר ממנו והלך לביתו</w:t>
      </w:r>
      <w:r>
        <w:rPr>
          <w:rFonts w:hint="cs"/>
          <w:rtl/>
        </w:rPr>
        <w:t>.</w:t>
      </w:r>
      <w:r>
        <w:rPr>
          <w:rStyle w:val="a5"/>
          <w:rtl/>
        </w:rPr>
        <w:footnoteReference w:id="25"/>
      </w:r>
      <w:r>
        <w:rPr>
          <w:rtl/>
        </w:rPr>
        <w:t xml:space="preserve"> בא אליהו ועמד על פתח ביתו, א"ל</w:t>
      </w:r>
      <w:r>
        <w:rPr>
          <w:rFonts w:hint="cs"/>
          <w:rtl/>
        </w:rPr>
        <w:t>:</w:t>
      </w:r>
      <w:r>
        <w:rPr>
          <w:rtl/>
        </w:rPr>
        <w:t xml:space="preserve"> שלום עליך רבי</w:t>
      </w:r>
      <w:r>
        <w:rPr>
          <w:rFonts w:hint="cs"/>
          <w:rtl/>
        </w:rPr>
        <w:t>.</w:t>
      </w:r>
      <w:r>
        <w:rPr>
          <w:rtl/>
        </w:rPr>
        <w:t xml:space="preserve"> א"ל</w:t>
      </w:r>
      <w:r>
        <w:rPr>
          <w:rFonts w:hint="cs"/>
          <w:rtl/>
        </w:rPr>
        <w:t>:</w:t>
      </w:r>
      <w:r>
        <w:rPr>
          <w:rtl/>
        </w:rPr>
        <w:t xml:space="preserve"> שלום עליך רבי ומורי</w:t>
      </w:r>
      <w:r>
        <w:rPr>
          <w:rFonts w:hint="cs"/>
          <w:rtl/>
        </w:rPr>
        <w:t>.</w:t>
      </w:r>
      <w:r>
        <w:rPr>
          <w:rtl/>
        </w:rPr>
        <w:t xml:space="preserve"> א"ל</w:t>
      </w:r>
      <w:r>
        <w:rPr>
          <w:rFonts w:hint="cs"/>
          <w:rtl/>
        </w:rPr>
        <w:t xml:space="preserve"> (ר' יהושע לאליהו):</w:t>
      </w:r>
      <w:r>
        <w:rPr>
          <w:rtl/>
        </w:rPr>
        <w:t xml:space="preserve"> כלום אתה צריך</w:t>
      </w:r>
      <w:r>
        <w:rPr>
          <w:rFonts w:hint="cs"/>
          <w:rtl/>
        </w:rPr>
        <w:t>?</w:t>
      </w:r>
      <w:r>
        <w:rPr>
          <w:rStyle w:val="a5"/>
          <w:rtl/>
        </w:rPr>
        <w:footnoteReference w:id="26"/>
      </w:r>
      <w:r>
        <w:rPr>
          <w:rtl/>
        </w:rPr>
        <w:t xml:space="preserve"> א"ל</w:t>
      </w:r>
      <w:r>
        <w:rPr>
          <w:rFonts w:hint="cs"/>
          <w:rtl/>
        </w:rPr>
        <w:t>:</w:t>
      </w:r>
      <w:r>
        <w:rPr>
          <w:rtl/>
        </w:rPr>
        <w:t xml:space="preserve"> כהן אני ובאתי להגיד לך </w:t>
      </w:r>
      <w:proofErr w:type="spellStart"/>
      <w:r>
        <w:rPr>
          <w:rtl/>
        </w:rPr>
        <w:t>שר"ע</w:t>
      </w:r>
      <w:proofErr w:type="spellEnd"/>
      <w:r>
        <w:rPr>
          <w:rtl/>
        </w:rPr>
        <w:t xml:space="preserve"> מת בבית האסורים</w:t>
      </w:r>
      <w:r>
        <w:rPr>
          <w:rFonts w:hint="cs"/>
          <w:rtl/>
        </w:rPr>
        <w:t>.</w:t>
      </w:r>
      <w:r>
        <w:rPr>
          <w:rtl/>
        </w:rPr>
        <w:t xml:space="preserve"> מיד הלכו שניהם לבית האסורים ומצאו פתח שער בית האסורים פתוח ושר בית הסוהר היה ישן, וכל העם שהיו בבית האסורים היו ישנים</w:t>
      </w:r>
      <w:r>
        <w:rPr>
          <w:rFonts w:hint="cs"/>
          <w:rtl/>
        </w:rPr>
        <w:t>.</w:t>
      </w:r>
      <w:r>
        <w:rPr>
          <w:rtl/>
        </w:rPr>
        <w:t xml:space="preserve"> והשכיבו את ר"ע על המטה ויצאו</w:t>
      </w:r>
      <w:r>
        <w:rPr>
          <w:rFonts w:hint="cs"/>
          <w:rtl/>
        </w:rPr>
        <w:t>.</w:t>
      </w:r>
      <w:r>
        <w:rPr>
          <w:rtl/>
        </w:rPr>
        <w:t xml:space="preserve"> מיד נטפל אליהו זכור לטוב ונטלו על כתפיו, וכשראה ר' יהושע הגרסי כך, אמר לאליהו</w:t>
      </w:r>
      <w:r>
        <w:rPr>
          <w:rFonts w:hint="cs"/>
          <w:rtl/>
        </w:rPr>
        <w:t xml:space="preserve">: </w:t>
      </w:r>
      <w:r>
        <w:rPr>
          <w:rtl/>
        </w:rPr>
        <w:t>רבי</w:t>
      </w:r>
      <w:r>
        <w:rPr>
          <w:rFonts w:hint="cs"/>
          <w:rtl/>
        </w:rPr>
        <w:t>,</w:t>
      </w:r>
      <w:r>
        <w:rPr>
          <w:rtl/>
        </w:rPr>
        <w:t xml:space="preserve"> הלא אמרת לי</w:t>
      </w:r>
      <w:r>
        <w:rPr>
          <w:rFonts w:hint="cs"/>
          <w:rtl/>
        </w:rPr>
        <w:t>:</w:t>
      </w:r>
      <w:r>
        <w:rPr>
          <w:rtl/>
        </w:rPr>
        <w:t xml:space="preserve"> אני אליהו כהן, וכהן אסור לטמא במת</w:t>
      </w:r>
      <w:r>
        <w:rPr>
          <w:rFonts w:hint="cs"/>
          <w:rtl/>
        </w:rPr>
        <w:t>!</w:t>
      </w:r>
      <w:r>
        <w:rPr>
          <w:rtl/>
        </w:rPr>
        <w:t xml:space="preserve"> א"ל</w:t>
      </w:r>
      <w:r>
        <w:rPr>
          <w:rFonts w:hint="cs"/>
          <w:rtl/>
        </w:rPr>
        <w:t>:</w:t>
      </w:r>
      <w:r>
        <w:rPr>
          <w:rtl/>
        </w:rPr>
        <w:t xml:space="preserve"> דייך ר' יהושע בני</w:t>
      </w:r>
      <w:r>
        <w:rPr>
          <w:rFonts w:hint="cs"/>
          <w:rtl/>
        </w:rPr>
        <w:t>,</w:t>
      </w:r>
      <w:r>
        <w:rPr>
          <w:rtl/>
        </w:rPr>
        <w:t xml:space="preserve"> חס ושלום שאין טומאה בצדיקים ואף לא בתלמידיהם</w:t>
      </w:r>
      <w:r>
        <w:rPr>
          <w:rFonts w:hint="cs"/>
          <w:rtl/>
        </w:rPr>
        <w:t>.</w:t>
      </w:r>
    </w:p>
    <w:p w14:paraId="014DDBDD" w14:textId="77777777" w:rsidR="000E7791" w:rsidRDefault="000E7791" w:rsidP="000E7791">
      <w:pPr>
        <w:pStyle w:val="ac"/>
        <w:rPr>
          <w:rtl/>
        </w:rPr>
      </w:pPr>
      <w:r>
        <w:rPr>
          <w:rtl/>
        </w:rPr>
        <w:t xml:space="preserve">והיו </w:t>
      </w:r>
      <w:proofErr w:type="spellStart"/>
      <w:r>
        <w:rPr>
          <w:rtl/>
        </w:rPr>
        <w:t>מוליכין</w:t>
      </w:r>
      <w:proofErr w:type="spellEnd"/>
      <w:r>
        <w:rPr>
          <w:rtl/>
        </w:rPr>
        <w:t xml:space="preserve"> אותו כל הלילה עד שהגיעו </w:t>
      </w:r>
      <w:proofErr w:type="spellStart"/>
      <w:r>
        <w:rPr>
          <w:rtl/>
        </w:rPr>
        <w:t>לטרפילון</w:t>
      </w:r>
      <w:proofErr w:type="spellEnd"/>
      <w:r>
        <w:rPr>
          <w:rtl/>
        </w:rPr>
        <w:t xml:space="preserve"> של </w:t>
      </w:r>
      <w:proofErr w:type="spellStart"/>
      <w:r>
        <w:rPr>
          <w:rtl/>
        </w:rPr>
        <w:t>קסרין</w:t>
      </w:r>
      <w:proofErr w:type="spellEnd"/>
      <w:r>
        <w:rPr>
          <w:rFonts w:hint="cs"/>
          <w:rtl/>
        </w:rPr>
        <w:t>.</w:t>
      </w:r>
      <w:r>
        <w:rPr>
          <w:rtl/>
        </w:rPr>
        <w:t xml:space="preserve"> כיון שהגיעו לשם, עלו שלש מעלות וירדו ירידות, ונפתח המערה לפניהם, וראו שם </w:t>
      </w:r>
      <w:proofErr w:type="spellStart"/>
      <w:r>
        <w:rPr>
          <w:rtl/>
        </w:rPr>
        <w:t>כסא</w:t>
      </w:r>
      <w:proofErr w:type="spellEnd"/>
      <w:r>
        <w:rPr>
          <w:rtl/>
        </w:rPr>
        <w:t xml:space="preserve"> וספסל ושלחן ומנורה, והשכיבו את ר"ע על המטה ויצאו</w:t>
      </w:r>
      <w:r>
        <w:rPr>
          <w:rFonts w:hint="cs"/>
          <w:rtl/>
        </w:rPr>
        <w:t>.</w:t>
      </w:r>
      <w:r>
        <w:rPr>
          <w:rtl/>
        </w:rPr>
        <w:t xml:space="preserve"> וכיון שיצאו נסתמה המערה ודלקה הנר על המנורה</w:t>
      </w:r>
      <w:r>
        <w:rPr>
          <w:rFonts w:hint="cs"/>
          <w:rtl/>
        </w:rPr>
        <w:t>.</w:t>
      </w:r>
      <w:r>
        <w:rPr>
          <w:rtl/>
        </w:rPr>
        <w:t xml:space="preserve"> וכשראה אליהו כך</w:t>
      </w:r>
      <w:r>
        <w:rPr>
          <w:rFonts w:hint="cs"/>
          <w:rtl/>
        </w:rPr>
        <w:t>,</w:t>
      </w:r>
      <w:r>
        <w:rPr>
          <w:rtl/>
        </w:rPr>
        <w:t xml:space="preserve"> פתח ואמר</w:t>
      </w:r>
      <w:r>
        <w:rPr>
          <w:rFonts w:hint="cs"/>
          <w:rtl/>
        </w:rPr>
        <w:t>:</w:t>
      </w:r>
      <w:r>
        <w:rPr>
          <w:rtl/>
        </w:rPr>
        <w:t xml:space="preserve"> אשריכם צדיקים, ואשריכם עמלי תורה, ואשריכם יראי </w:t>
      </w:r>
      <w:proofErr w:type="spellStart"/>
      <w:r>
        <w:rPr>
          <w:rtl/>
        </w:rPr>
        <w:t>אלהים</w:t>
      </w:r>
      <w:proofErr w:type="spellEnd"/>
      <w:r>
        <w:rPr>
          <w:rtl/>
        </w:rPr>
        <w:t xml:space="preserve"> שגנוז </w:t>
      </w:r>
      <w:proofErr w:type="spellStart"/>
      <w:r>
        <w:rPr>
          <w:rtl/>
        </w:rPr>
        <w:t>וטמור</w:t>
      </w:r>
      <w:proofErr w:type="spellEnd"/>
      <w:r>
        <w:rPr>
          <w:rtl/>
        </w:rPr>
        <w:t xml:space="preserve"> לכם ומשומר לכם מקום בגן עדן לעתיד לבוא, אשריך ר"ע שנמצא לך מלון ערב בשעת </w:t>
      </w:r>
      <w:proofErr w:type="spellStart"/>
      <w:r>
        <w:rPr>
          <w:rtl/>
        </w:rPr>
        <w:t>מיתתך</w:t>
      </w:r>
      <w:proofErr w:type="spellEnd"/>
      <w:r>
        <w:rPr>
          <w:rtl/>
        </w:rPr>
        <w:t>, לכך נאמר</w:t>
      </w:r>
      <w:r>
        <w:rPr>
          <w:rFonts w:hint="cs"/>
          <w:rtl/>
        </w:rPr>
        <w:t>: "</w:t>
      </w:r>
      <w:r>
        <w:rPr>
          <w:rtl/>
        </w:rPr>
        <w:t>אף ערכה ש</w:t>
      </w:r>
      <w:r>
        <w:rPr>
          <w:rFonts w:hint="cs"/>
          <w:rtl/>
        </w:rPr>
        <w:t>ו</w:t>
      </w:r>
      <w:r>
        <w:rPr>
          <w:rtl/>
        </w:rPr>
        <w:t>לחנה</w:t>
      </w:r>
      <w:r>
        <w:rPr>
          <w:rFonts w:hint="cs"/>
          <w:rtl/>
        </w:rPr>
        <w:t>".</w:t>
      </w:r>
      <w:r>
        <w:rPr>
          <w:rStyle w:val="a5"/>
          <w:rtl/>
        </w:rPr>
        <w:footnoteReference w:id="27"/>
      </w:r>
    </w:p>
    <w:p w14:paraId="22F85A3F" w14:textId="77777777" w:rsidR="000E7791" w:rsidRDefault="000E7791" w:rsidP="000E7791">
      <w:pPr>
        <w:pStyle w:val="ab"/>
        <w:rPr>
          <w:rtl/>
        </w:rPr>
      </w:pPr>
      <w:r>
        <w:rPr>
          <w:rtl/>
        </w:rPr>
        <w:t xml:space="preserve">מדרש הגדול במדבר </w:t>
      </w:r>
      <w:r>
        <w:rPr>
          <w:rFonts w:hint="cs"/>
          <w:rtl/>
        </w:rPr>
        <w:t xml:space="preserve">כה </w:t>
      </w:r>
      <w:proofErr w:type="spellStart"/>
      <w:r>
        <w:rPr>
          <w:rFonts w:hint="cs"/>
          <w:rtl/>
        </w:rPr>
        <w:t>יב</w:t>
      </w:r>
      <w:proofErr w:type="spellEnd"/>
      <w:r>
        <w:rPr>
          <w:rFonts w:hint="cs"/>
          <w:rtl/>
        </w:rPr>
        <w:t xml:space="preserve"> </w:t>
      </w:r>
      <w:r>
        <w:rPr>
          <w:rtl/>
        </w:rPr>
        <w:t xml:space="preserve">פרשת </w:t>
      </w:r>
      <w:proofErr w:type="spellStart"/>
      <w:r>
        <w:rPr>
          <w:rtl/>
        </w:rPr>
        <w:t>פינחס</w:t>
      </w:r>
      <w:proofErr w:type="spellEnd"/>
      <w:r>
        <w:rPr>
          <w:rtl/>
        </w:rPr>
        <w:t xml:space="preserve"> </w:t>
      </w:r>
      <w:r>
        <w:rPr>
          <w:rFonts w:cs="David"/>
          <w:rtl/>
        </w:rPr>
        <w:t>–</w:t>
      </w:r>
      <w:r>
        <w:rPr>
          <w:rFonts w:hint="cs"/>
          <w:rtl/>
        </w:rPr>
        <w:t xml:space="preserve"> ר' עקיבא נשחט</w:t>
      </w:r>
    </w:p>
    <w:p w14:paraId="2CAAD5C4" w14:textId="77777777" w:rsidR="000E7791" w:rsidRDefault="000E7791" w:rsidP="000E7791">
      <w:pPr>
        <w:pStyle w:val="ac"/>
        <w:rPr>
          <w:rtl/>
        </w:rPr>
      </w:pPr>
      <w:r>
        <w:rPr>
          <w:rtl/>
        </w:rPr>
        <w:t>ותנו רבנן</w:t>
      </w:r>
      <w:r>
        <w:rPr>
          <w:rFonts w:hint="cs"/>
          <w:rtl/>
        </w:rPr>
        <w:t>:</w:t>
      </w:r>
      <w:r>
        <w:rPr>
          <w:rtl/>
        </w:rPr>
        <w:t xml:space="preserve"> מעשה ברבי עקיבה שהיה חבוש בבית האסורים והיה רבי יהושע הגרסי משמשו. ערב יום הכפורים עם חשכה נפטר מרבו והלך לביתו. ובא אליהו ז"ל ושימר לו על פתחו, ואמר לו</w:t>
      </w:r>
      <w:r>
        <w:rPr>
          <w:rFonts w:hint="cs"/>
          <w:rtl/>
        </w:rPr>
        <w:t>:</w:t>
      </w:r>
      <w:r>
        <w:rPr>
          <w:rtl/>
        </w:rPr>
        <w:t xml:space="preserve"> אני אליהו הכהן</w:t>
      </w:r>
      <w:r>
        <w:rPr>
          <w:rFonts w:hint="cs"/>
          <w:rtl/>
        </w:rPr>
        <w:t>,</w:t>
      </w:r>
      <w:r>
        <w:rPr>
          <w:rtl/>
        </w:rPr>
        <w:t xml:space="preserve"> באתי להודיעך שמת רבי עקיבה רבך בבית האסורים. היו </w:t>
      </w:r>
      <w:proofErr w:type="spellStart"/>
      <w:r>
        <w:rPr>
          <w:rtl/>
        </w:rPr>
        <w:t>שניהן</w:t>
      </w:r>
      <w:proofErr w:type="spellEnd"/>
      <w:r>
        <w:rPr>
          <w:rtl/>
        </w:rPr>
        <w:t xml:space="preserve"> </w:t>
      </w:r>
      <w:proofErr w:type="spellStart"/>
      <w:r>
        <w:rPr>
          <w:rtl/>
        </w:rPr>
        <w:t>מהלכין</w:t>
      </w:r>
      <w:proofErr w:type="spellEnd"/>
      <w:r>
        <w:rPr>
          <w:rtl/>
        </w:rPr>
        <w:t xml:space="preserve"> עד שהגיעו לפתח בית האסורים. מצאוהו פתוח, ורב שלבית האסורים ישן, וכל העם </w:t>
      </w:r>
      <w:proofErr w:type="spellStart"/>
      <w:r>
        <w:rPr>
          <w:rtl/>
        </w:rPr>
        <w:t>ישינין</w:t>
      </w:r>
      <w:proofErr w:type="spellEnd"/>
      <w:r>
        <w:rPr>
          <w:rtl/>
        </w:rPr>
        <w:t>, ורבי עקיבה מת כשנשחט והוא מוטל על מ</w:t>
      </w:r>
      <w:r>
        <w:rPr>
          <w:rFonts w:hint="cs"/>
          <w:rtl/>
        </w:rPr>
        <w:t>י</w:t>
      </w:r>
      <w:r>
        <w:rPr>
          <w:rtl/>
        </w:rPr>
        <w:t>טתו</w:t>
      </w:r>
      <w:r>
        <w:rPr>
          <w:rFonts w:hint="cs"/>
          <w:rtl/>
        </w:rPr>
        <w:t>.</w:t>
      </w:r>
      <w:r>
        <w:rPr>
          <w:rtl/>
        </w:rPr>
        <w:t xml:space="preserve"> ועמד וניטפל בו אליהו ז"ל ולקחו על </w:t>
      </w:r>
      <w:proofErr w:type="spellStart"/>
      <w:r>
        <w:rPr>
          <w:rtl/>
        </w:rPr>
        <w:t>כתיפו</w:t>
      </w:r>
      <w:proofErr w:type="spellEnd"/>
      <w:r>
        <w:rPr>
          <w:rtl/>
        </w:rPr>
        <w:t>. כשיצאו אמר לו</w:t>
      </w:r>
      <w:r>
        <w:rPr>
          <w:rFonts w:hint="cs"/>
          <w:rtl/>
        </w:rPr>
        <w:t>:</w:t>
      </w:r>
      <w:r>
        <w:rPr>
          <w:rtl/>
        </w:rPr>
        <w:t xml:space="preserve"> רבי</w:t>
      </w:r>
      <w:r>
        <w:rPr>
          <w:rFonts w:hint="cs"/>
          <w:rtl/>
        </w:rPr>
        <w:t>,</w:t>
      </w:r>
      <w:r>
        <w:rPr>
          <w:rtl/>
        </w:rPr>
        <w:t xml:space="preserve"> לא כן אמרת שאני אליהו הכהן</w:t>
      </w:r>
      <w:r>
        <w:rPr>
          <w:rFonts w:hint="cs"/>
          <w:rtl/>
        </w:rPr>
        <w:t>?</w:t>
      </w:r>
      <w:r>
        <w:rPr>
          <w:rtl/>
        </w:rPr>
        <w:t xml:space="preserve"> והלא כהן אסור </w:t>
      </w:r>
      <w:proofErr w:type="spellStart"/>
      <w:r>
        <w:rPr>
          <w:rtl/>
        </w:rPr>
        <w:t>ליטמא</w:t>
      </w:r>
      <w:proofErr w:type="spellEnd"/>
      <w:r>
        <w:rPr>
          <w:rtl/>
        </w:rPr>
        <w:t xml:space="preserve"> למתים</w:t>
      </w:r>
      <w:r>
        <w:rPr>
          <w:rFonts w:hint="cs"/>
          <w:rtl/>
        </w:rPr>
        <w:t>!</w:t>
      </w:r>
      <w:r>
        <w:rPr>
          <w:rtl/>
        </w:rPr>
        <w:t xml:space="preserve"> אמר לו</w:t>
      </w:r>
      <w:r>
        <w:rPr>
          <w:rFonts w:hint="cs"/>
          <w:rtl/>
        </w:rPr>
        <w:t>:</w:t>
      </w:r>
      <w:r>
        <w:rPr>
          <w:rtl/>
        </w:rPr>
        <w:t xml:space="preserve"> חייך יהושע בני</w:t>
      </w:r>
      <w:r>
        <w:rPr>
          <w:rFonts w:hint="cs"/>
          <w:rtl/>
        </w:rPr>
        <w:t>,</w:t>
      </w:r>
      <w:r>
        <w:rPr>
          <w:rtl/>
        </w:rPr>
        <w:t xml:space="preserve"> שאין טומאה בצדיקים ואפ</w:t>
      </w:r>
      <w:r>
        <w:rPr>
          <w:rFonts w:hint="cs"/>
          <w:rtl/>
        </w:rPr>
        <w:t>י</w:t>
      </w:r>
      <w:r>
        <w:rPr>
          <w:rtl/>
        </w:rPr>
        <w:t xml:space="preserve">לו בתלמידיהם. היו </w:t>
      </w:r>
      <w:proofErr w:type="spellStart"/>
      <w:r>
        <w:rPr>
          <w:rtl/>
        </w:rPr>
        <w:t>שניהן</w:t>
      </w:r>
      <w:proofErr w:type="spellEnd"/>
      <w:r>
        <w:rPr>
          <w:rtl/>
        </w:rPr>
        <w:t xml:space="preserve"> </w:t>
      </w:r>
      <w:proofErr w:type="spellStart"/>
      <w:r>
        <w:rPr>
          <w:rtl/>
        </w:rPr>
        <w:t>מהלכין</w:t>
      </w:r>
      <w:proofErr w:type="spellEnd"/>
      <w:r>
        <w:rPr>
          <w:rtl/>
        </w:rPr>
        <w:t xml:space="preserve"> כל הלילה עד שהגיעו </w:t>
      </w:r>
      <w:bookmarkStart w:id="1" w:name="_Hlk115623278"/>
      <w:proofErr w:type="spellStart"/>
      <w:r>
        <w:rPr>
          <w:rtl/>
        </w:rPr>
        <w:t>לטרפילין</w:t>
      </w:r>
      <w:proofErr w:type="spellEnd"/>
      <w:r>
        <w:rPr>
          <w:rtl/>
        </w:rPr>
        <w:t xml:space="preserve"> </w:t>
      </w:r>
      <w:proofErr w:type="spellStart"/>
      <w:r>
        <w:rPr>
          <w:rtl/>
        </w:rPr>
        <w:t>שלקסרין</w:t>
      </w:r>
      <w:bookmarkEnd w:id="1"/>
      <w:proofErr w:type="spellEnd"/>
      <w:r>
        <w:rPr>
          <w:rtl/>
        </w:rPr>
        <w:t xml:space="preserve">. וכיון שהגיעו נפתחה מערה לפניהן. ירדו שלש ירידות ועלו שלש מעלות, ומצאו שם </w:t>
      </w:r>
      <w:proofErr w:type="spellStart"/>
      <w:r>
        <w:rPr>
          <w:rtl/>
        </w:rPr>
        <w:t>כסא</w:t>
      </w:r>
      <w:proofErr w:type="spellEnd"/>
      <w:r>
        <w:rPr>
          <w:rtl/>
        </w:rPr>
        <w:t xml:space="preserve"> </w:t>
      </w:r>
      <w:r>
        <w:rPr>
          <w:rtl/>
        </w:rPr>
        <w:lastRenderedPageBreak/>
        <w:t xml:space="preserve">ושלחן ומטה ומנורה. והניחו לרבי עקיבה על </w:t>
      </w:r>
      <w:proofErr w:type="spellStart"/>
      <w:r>
        <w:rPr>
          <w:rtl/>
        </w:rPr>
        <w:t>מטתו</w:t>
      </w:r>
      <w:proofErr w:type="spellEnd"/>
      <w:r>
        <w:rPr>
          <w:rtl/>
        </w:rPr>
        <w:t xml:space="preserve"> ויצאו. לאחר שיצאו נערך שלחן, ודלקה מנורה, ונסתם פי המערה. שמע מינה אליהו כהן הוא.</w:t>
      </w:r>
    </w:p>
    <w:p w14:paraId="30D78BFF" w14:textId="77777777" w:rsidR="000E7791" w:rsidRDefault="000E7791" w:rsidP="000E7791">
      <w:pPr>
        <w:pStyle w:val="ab"/>
        <w:rPr>
          <w:rtl/>
        </w:rPr>
      </w:pPr>
      <w:r>
        <w:rPr>
          <w:rtl/>
        </w:rPr>
        <w:t xml:space="preserve">ילקוט שמעוני משלי רמז </w:t>
      </w:r>
      <w:proofErr w:type="spellStart"/>
      <w:r>
        <w:rPr>
          <w:rtl/>
        </w:rPr>
        <w:t>תתקמד</w:t>
      </w:r>
      <w:proofErr w:type="spellEnd"/>
      <w:r>
        <w:rPr>
          <w:rFonts w:hint="cs"/>
          <w:rtl/>
        </w:rPr>
        <w:t xml:space="preserve"> - פטירת רבי עקיבא</w:t>
      </w:r>
      <w:r>
        <w:rPr>
          <w:rStyle w:val="a5"/>
          <w:rtl/>
        </w:rPr>
        <w:footnoteReference w:id="28"/>
      </w:r>
    </w:p>
    <w:p w14:paraId="582271EA" w14:textId="77777777" w:rsidR="000E7791" w:rsidRDefault="000E7791" w:rsidP="000E7791">
      <w:pPr>
        <w:pStyle w:val="ac"/>
        <w:rPr>
          <w:rtl/>
        </w:rPr>
      </w:pPr>
      <w:r>
        <w:rPr>
          <w:rtl/>
        </w:rPr>
        <w:t>מעשה היה ברבי עקיבא שהיה חבוש בבית האסורים ור' יהושע הגרסי היה תלמידו ומשמשו</w:t>
      </w:r>
      <w:r>
        <w:rPr>
          <w:rFonts w:hint="cs"/>
          <w:rtl/>
        </w:rPr>
        <w:t>.</w:t>
      </w:r>
    </w:p>
    <w:p w14:paraId="3C791003" w14:textId="77777777" w:rsidR="000E7791" w:rsidRDefault="000E7791" w:rsidP="000E7791">
      <w:pPr>
        <w:pStyle w:val="ac"/>
        <w:rPr>
          <w:rtl/>
        </w:rPr>
      </w:pPr>
      <w:r>
        <w:rPr>
          <w:rtl/>
        </w:rPr>
        <w:t>ערב יום הכ</w:t>
      </w:r>
      <w:r>
        <w:rPr>
          <w:rFonts w:hint="cs"/>
          <w:rtl/>
        </w:rPr>
        <w:t>י</w:t>
      </w:r>
      <w:r>
        <w:rPr>
          <w:rtl/>
        </w:rPr>
        <w:t>פורים נפטר ממנו והלך לביתו</w:t>
      </w:r>
      <w:r>
        <w:rPr>
          <w:rFonts w:hint="cs"/>
          <w:rtl/>
        </w:rPr>
        <w:t>.</w:t>
      </w:r>
      <w:r>
        <w:rPr>
          <w:rtl/>
        </w:rPr>
        <w:t xml:space="preserve"> בא אליהו ז"ל ועמד על פתח ביתו אמר ליה</w:t>
      </w:r>
      <w:r>
        <w:rPr>
          <w:rFonts w:hint="cs"/>
          <w:rtl/>
        </w:rPr>
        <w:t>:</w:t>
      </w:r>
      <w:r>
        <w:rPr>
          <w:rtl/>
        </w:rPr>
        <w:t xml:space="preserve"> שלום עליך רבי</w:t>
      </w:r>
      <w:r>
        <w:rPr>
          <w:rFonts w:hint="cs"/>
          <w:rtl/>
        </w:rPr>
        <w:t>,</w:t>
      </w:r>
      <w:r>
        <w:rPr>
          <w:rtl/>
        </w:rPr>
        <w:t xml:space="preserve"> אמר ליה</w:t>
      </w:r>
      <w:r>
        <w:rPr>
          <w:rFonts w:hint="cs"/>
          <w:rtl/>
        </w:rPr>
        <w:t>:</w:t>
      </w:r>
      <w:r>
        <w:rPr>
          <w:rtl/>
        </w:rPr>
        <w:t xml:space="preserve"> שלום עליך רבי ומרי</w:t>
      </w:r>
      <w:r>
        <w:rPr>
          <w:rFonts w:hint="cs"/>
          <w:rtl/>
        </w:rPr>
        <w:t>.</w:t>
      </w:r>
      <w:r>
        <w:rPr>
          <w:rtl/>
        </w:rPr>
        <w:t xml:space="preserve"> אמר ליה</w:t>
      </w:r>
      <w:r>
        <w:rPr>
          <w:rFonts w:hint="cs"/>
          <w:rtl/>
        </w:rPr>
        <w:t>:</w:t>
      </w:r>
      <w:r>
        <w:rPr>
          <w:rtl/>
        </w:rPr>
        <w:t xml:space="preserve"> כלום אתה צריך</w:t>
      </w:r>
      <w:r>
        <w:rPr>
          <w:rFonts w:hint="cs"/>
          <w:rtl/>
        </w:rPr>
        <w:t>?</w:t>
      </w:r>
      <w:r>
        <w:rPr>
          <w:rtl/>
        </w:rPr>
        <w:t xml:space="preserve"> אמר לו</w:t>
      </w:r>
      <w:r>
        <w:rPr>
          <w:rFonts w:hint="cs"/>
          <w:rtl/>
        </w:rPr>
        <w:t>:</w:t>
      </w:r>
      <w:r>
        <w:rPr>
          <w:rtl/>
        </w:rPr>
        <w:t xml:space="preserve"> ומי אתה</w:t>
      </w:r>
      <w:r>
        <w:rPr>
          <w:rFonts w:hint="cs"/>
          <w:rtl/>
        </w:rPr>
        <w:t>?</w:t>
      </w:r>
      <w:r>
        <w:rPr>
          <w:rtl/>
        </w:rPr>
        <w:t xml:space="preserve"> אמר ליה</w:t>
      </w:r>
      <w:r>
        <w:rPr>
          <w:rFonts w:hint="cs"/>
          <w:rtl/>
        </w:rPr>
        <w:t>:</w:t>
      </w:r>
      <w:r>
        <w:rPr>
          <w:rtl/>
        </w:rPr>
        <w:t xml:space="preserve"> כהן אני ובאתי להגיד לך שרבי עקיבא מת בבית האסורים</w:t>
      </w:r>
      <w:r>
        <w:rPr>
          <w:rFonts w:hint="cs"/>
          <w:rtl/>
        </w:rPr>
        <w:t>.</w:t>
      </w:r>
      <w:r>
        <w:rPr>
          <w:rtl/>
        </w:rPr>
        <w:t xml:space="preserve"> מיד הלכו שניהם לבית </w:t>
      </w:r>
      <w:proofErr w:type="spellStart"/>
      <w:r>
        <w:rPr>
          <w:rtl/>
        </w:rPr>
        <w:t>האסורין</w:t>
      </w:r>
      <w:proofErr w:type="spellEnd"/>
      <w:r>
        <w:rPr>
          <w:rtl/>
        </w:rPr>
        <w:t xml:space="preserve"> ומצאו פתח שער בית </w:t>
      </w:r>
      <w:proofErr w:type="spellStart"/>
      <w:r>
        <w:rPr>
          <w:rtl/>
        </w:rPr>
        <w:t>האסורין</w:t>
      </w:r>
      <w:proofErr w:type="spellEnd"/>
      <w:r>
        <w:rPr>
          <w:rtl/>
        </w:rPr>
        <w:t xml:space="preserve"> פתוח ושר בית הסוהר היה ישן וכל האסורים היו ישנים והשכיבו את ר' עקיבא על המטה ויצאו</w:t>
      </w:r>
      <w:r>
        <w:rPr>
          <w:rFonts w:hint="cs"/>
          <w:rtl/>
        </w:rPr>
        <w:t>.</w:t>
      </w:r>
    </w:p>
    <w:p w14:paraId="0B6817C3" w14:textId="77777777" w:rsidR="000E7791" w:rsidRDefault="000E7791" w:rsidP="000E7791">
      <w:pPr>
        <w:pStyle w:val="ac"/>
        <w:rPr>
          <w:rtl/>
        </w:rPr>
      </w:pPr>
      <w:r w:rsidRPr="00091EC7">
        <w:rPr>
          <w:rtl/>
        </w:rPr>
        <w:t xml:space="preserve"> </w:t>
      </w:r>
      <w:r>
        <w:rPr>
          <w:rtl/>
        </w:rPr>
        <w:t>מיד נטפל אליהו ז"ל ונטלו על כתפיו, וכשראה רבי יהושע כך א"ל לאליהו ז"ל</w:t>
      </w:r>
      <w:r>
        <w:rPr>
          <w:rFonts w:hint="cs"/>
          <w:rtl/>
        </w:rPr>
        <w:t>:</w:t>
      </w:r>
      <w:r>
        <w:rPr>
          <w:rtl/>
        </w:rPr>
        <w:t xml:space="preserve"> רבי</w:t>
      </w:r>
      <w:r>
        <w:rPr>
          <w:rFonts w:hint="cs"/>
          <w:rtl/>
        </w:rPr>
        <w:t>,</w:t>
      </w:r>
      <w:r>
        <w:rPr>
          <w:rtl/>
        </w:rPr>
        <w:t xml:space="preserve"> והלא אמש אמרת לי שכהן היית וכהן אסור לטמא במת</w:t>
      </w:r>
      <w:r>
        <w:rPr>
          <w:rFonts w:hint="cs"/>
          <w:rtl/>
        </w:rPr>
        <w:t>!</w:t>
      </w:r>
      <w:r>
        <w:rPr>
          <w:rtl/>
        </w:rPr>
        <w:t xml:space="preserve"> אמר לו</w:t>
      </w:r>
      <w:r>
        <w:rPr>
          <w:rFonts w:hint="cs"/>
          <w:rtl/>
        </w:rPr>
        <w:t>:</w:t>
      </w:r>
      <w:r>
        <w:rPr>
          <w:rtl/>
        </w:rPr>
        <w:t xml:space="preserve"> דייך ר' יהושע בני</w:t>
      </w:r>
      <w:r>
        <w:rPr>
          <w:rFonts w:hint="cs"/>
          <w:rtl/>
        </w:rPr>
        <w:t>,</w:t>
      </w:r>
      <w:r>
        <w:rPr>
          <w:rtl/>
        </w:rPr>
        <w:t xml:space="preserve"> חס ושלום</w:t>
      </w:r>
      <w:r>
        <w:rPr>
          <w:rFonts w:hint="cs"/>
          <w:rtl/>
        </w:rPr>
        <w:t>,</w:t>
      </w:r>
      <w:r>
        <w:rPr>
          <w:rtl/>
        </w:rPr>
        <w:t xml:space="preserve"> שאין טומאה בתלמידי חכמים ואף בתלמידיהם</w:t>
      </w:r>
      <w:r>
        <w:rPr>
          <w:rFonts w:hint="cs"/>
          <w:rtl/>
        </w:rPr>
        <w:t>.</w:t>
      </w:r>
    </w:p>
    <w:p w14:paraId="3364510F" w14:textId="77777777" w:rsidR="000E7791" w:rsidRDefault="000E7791" w:rsidP="000E7791">
      <w:pPr>
        <w:pStyle w:val="ac"/>
        <w:rPr>
          <w:rtl/>
        </w:rPr>
      </w:pPr>
      <w:r>
        <w:rPr>
          <w:rtl/>
        </w:rPr>
        <w:t xml:space="preserve">והיו מוליכים אותו כל הלילה עד שהגיעו </w:t>
      </w:r>
      <w:proofErr w:type="spellStart"/>
      <w:r>
        <w:rPr>
          <w:rtl/>
        </w:rPr>
        <w:t>לאנטיפרס</w:t>
      </w:r>
      <w:proofErr w:type="spellEnd"/>
      <w:r>
        <w:rPr>
          <w:rtl/>
        </w:rPr>
        <w:t xml:space="preserve"> של </w:t>
      </w:r>
      <w:proofErr w:type="spellStart"/>
      <w:r>
        <w:rPr>
          <w:rtl/>
        </w:rPr>
        <w:t>קוצרין</w:t>
      </w:r>
      <w:proofErr w:type="spellEnd"/>
      <w:r>
        <w:rPr>
          <w:rFonts w:hint="cs"/>
          <w:rtl/>
        </w:rPr>
        <w:t>.</w:t>
      </w:r>
      <w:r>
        <w:rPr>
          <w:rtl/>
        </w:rPr>
        <w:t xml:space="preserve"> כיון שהגיעו לשם</w:t>
      </w:r>
      <w:r>
        <w:rPr>
          <w:rFonts w:hint="cs"/>
          <w:rtl/>
        </w:rPr>
        <w:t>,</w:t>
      </w:r>
      <w:r>
        <w:rPr>
          <w:rtl/>
        </w:rPr>
        <w:t xml:space="preserve"> עלו של</w:t>
      </w:r>
      <w:r>
        <w:rPr>
          <w:rFonts w:hint="cs"/>
          <w:rtl/>
        </w:rPr>
        <w:t>ו</w:t>
      </w:r>
      <w:r>
        <w:rPr>
          <w:rtl/>
        </w:rPr>
        <w:t>ש מעלות וירדו של</w:t>
      </w:r>
      <w:r>
        <w:rPr>
          <w:rFonts w:hint="cs"/>
          <w:rtl/>
        </w:rPr>
        <w:t>ו</w:t>
      </w:r>
      <w:r>
        <w:rPr>
          <w:rtl/>
        </w:rPr>
        <w:t xml:space="preserve">ש מעלות ונפתח המערה לפניהם וראו שם </w:t>
      </w:r>
      <w:proofErr w:type="spellStart"/>
      <w:r>
        <w:rPr>
          <w:rtl/>
        </w:rPr>
        <w:t>כסא</w:t>
      </w:r>
      <w:proofErr w:type="spellEnd"/>
      <w:r>
        <w:rPr>
          <w:rtl/>
        </w:rPr>
        <w:t xml:space="preserve"> וספסל ושלחן ומנורה</w:t>
      </w:r>
      <w:r>
        <w:rPr>
          <w:rFonts w:hint="cs"/>
          <w:rtl/>
        </w:rPr>
        <w:t>.</w:t>
      </w:r>
      <w:r>
        <w:rPr>
          <w:rtl/>
        </w:rPr>
        <w:t xml:space="preserve"> והשכיבו את ר' עקיבא על המטה ויצאו, וכיון שיצאו נסתמה המערה ודלקה הנר על מנורה</w:t>
      </w:r>
      <w:r>
        <w:rPr>
          <w:rFonts w:hint="cs"/>
          <w:rtl/>
        </w:rPr>
        <w:t>.</w:t>
      </w:r>
      <w:r>
        <w:rPr>
          <w:rtl/>
        </w:rPr>
        <w:t xml:space="preserve"> וכשראה אליהו כך פתח ואמר</w:t>
      </w:r>
      <w:r>
        <w:rPr>
          <w:rFonts w:hint="cs"/>
          <w:rtl/>
        </w:rPr>
        <w:t>:</w:t>
      </w:r>
      <w:r>
        <w:rPr>
          <w:rtl/>
        </w:rPr>
        <w:t xml:space="preserve"> אשריכם צדיקים ואשריכם עמלי תורה ואשריכם יראי </w:t>
      </w:r>
      <w:proofErr w:type="spellStart"/>
      <w:r>
        <w:rPr>
          <w:rtl/>
        </w:rPr>
        <w:t>אלהים</w:t>
      </w:r>
      <w:proofErr w:type="spellEnd"/>
      <w:r>
        <w:rPr>
          <w:rtl/>
        </w:rPr>
        <w:t xml:space="preserve"> שגנוז וטמון לכם ומשומר לכם מקום בגן עדן לעתיד לב</w:t>
      </w:r>
      <w:r>
        <w:rPr>
          <w:rFonts w:hint="cs"/>
          <w:rtl/>
        </w:rPr>
        <w:t>ו</w:t>
      </w:r>
      <w:r>
        <w:rPr>
          <w:rtl/>
        </w:rPr>
        <w:t>א</w:t>
      </w:r>
      <w:r>
        <w:rPr>
          <w:rFonts w:hint="cs"/>
          <w:rtl/>
        </w:rPr>
        <w:t>.</w:t>
      </w:r>
      <w:r>
        <w:rPr>
          <w:rtl/>
        </w:rPr>
        <w:t xml:space="preserve"> אשריך רבי עקיבא שנמצא לך מלון ערב בשעת </w:t>
      </w:r>
      <w:proofErr w:type="spellStart"/>
      <w:r>
        <w:rPr>
          <w:rtl/>
        </w:rPr>
        <w:t>מיתתך</w:t>
      </w:r>
      <w:proofErr w:type="spellEnd"/>
      <w:r>
        <w:rPr>
          <w:rtl/>
        </w:rPr>
        <w:t>, לכך נאמר</w:t>
      </w:r>
      <w:r>
        <w:rPr>
          <w:rFonts w:hint="cs"/>
          <w:rtl/>
        </w:rPr>
        <w:t>:</w:t>
      </w:r>
      <w:r>
        <w:rPr>
          <w:rtl/>
        </w:rPr>
        <w:t xml:space="preserve"> </w:t>
      </w:r>
      <w:r>
        <w:rPr>
          <w:rFonts w:hint="cs"/>
          <w:rtl/>
        </w:rPr>
        <w:t>"</w:t>
      </w:r>
      <w:r>
        <w:rPr>
          <w:rtl/>
        </w:rPr>
        <w:t>אף ערכה ש</w:t>
      </w:r>
      <w:r>
        <w:rPr>
          <w:rFonts w:hint="cs"/>
          <w:rtl/>
        </w:rPr>
        <w:t>ו</w:t>
      </w:r>
      <w:r>
        <w:rPr>
          <w:rtl/>
        </w:rPr>
        <w:t>לחנה</w:t>
      </w:r>
      <w:r>
        <w:rPr>
          <w:rFonts w:hint="cs"/>
          <w:rtl/>
        </w:rPr>
        <w:t>" (משלי ט ב).</w:t>
      </w:r>
      <w:r>
        <w:rPr>
          <w:rtl/>
        </w:rPr>
        <w:t xml:space="preserve"> </w:t>
      </w:r>
    </w:p>
    <w:p w14:paraId="2A866F49" w14:textId="77777777" w:rsidR="000E7791" w:rsidRDefault="000E7791" w:rsidP="000E7791">
      <w:pPr>
        <w:pStyle w:val="ac"/>
        <w:rPr>
          <w:rtl/>
        </w:rPr>
      </w:pPr>
      <w:proofErr w:type="spellStart"/>
      <w:r>
        <w:rPr>
          <w:rtl/>
        </w:rPr>
        <w:t>א"ר</w:t>
      </w:r>
      <w:proofErr w:type="spellEnd"/>
      <w:r>
        <w:rPr>
          <w:rtl/>
        </w:rPr>
        <w:t xml:space="preserve"> ירמיה</w:t>
      </w:r>
      <w:r>
        <w:rPr>
          <w:rFonts w:hint="cs"/>
          <w:rtl/>
        </w:rPr>
        <w:t>:</w:t>
      </w:r>
      <w:r>
        <w:rPr>
          <w:rtl/>
        </w:rPr>
        <w:t xml:space="preserve"> בוא וראה כמה גדול כבוד התורה</w:t>
      </w:r>
      <w:r>
        <w:rPr>
          <w:rFonts w:hint="cs"/>
          <w:rtl/>
        </w:rPr>
        <w:t>,</w:t>
      </w:r>
      <w:r>
        <w:rPr>
          <w:rtl/>
        </w:rPr>
        <w:t xml:space="preserve"> שלא דיין לחכמים שהיא עורכת ש</w:t>
      </w:r>
      <w:r>
        <w:rPr>
          <w:rFonts w:hint="cs"/>
          <w:rtl/>
        </w:rPr>
        <w:t>ו</w:t>
      </w:r>
      <w:r>
        <w:rPr>
          <w:rtl/>
        </w:rPr>
        <w:t>לחן לפניהם</w:t>
      </w:r>
      <w:r>
        <w:rPr>
          <w:rFonts w:hint="cs"/>
          <w:rtl/>
        </w:rPr>
        <w:t>,</w:t>
      </w:r>
      <w:r>
        <w:rPr>
          <w:rtl/>
        </w:rPr>
        <w:t xml:space="preserve"> אלא שהיא מוספת להם חכמה על חכמתם</w:t>
      </w:r>
      <w:r>
        <w:rPr>
          <w:rFonts w:hint="cs"/>
          <w:rtl/>
        </w:rPr>
        <w:t>. זהו שכתוב: "</w:t>
      </w:r>
      <w:r>
        <w:rPr>
          <w:rtl/>
        </w:rPr>
        <w:t>תן לחכם ויחכם עוד</w:t>
      </w:r>
      <w:r>
        <w:rPr>
          <w:rFonts w:hint="cs"/>
          <w:rtl/>
        </w:rPr>
        <w:t>" (משלי ט ט) -</w:t>
      </w:r>
      <w:r>
        <w:rPr>
          <w:rtl/>
        </w:rPr>
        <w:t xml:space="preserve"> שמתוך שעוסק בדברי תורה היא מוספת לו יראת ה', שנאמר</w:t>
      </w:r>
      <w:r>
        <w:rPr>
          <w:rFonts w:hint="cs"/>
          <w:rtl/>
        </w:rPr>
        <w:t>:</w:t>
      </w:r>
      <w:r>
        <w:rPr>
          <w:rtl/>
        </w:rPr>
        <w:t xml:space="preserve"> </w:t>
      </w:r>
      <w:r>
        <w:rPr>
          <w:rFonts w:hint="cs"/>
          <w:rtl/>
        </w:rPr>
        <w:t>"</w:t>
      </w:r>
      <w:proofErr w:type="spellStart"/>
      <w:r>
        <w:rPr>
          <w:rtl/>
        </w:rPr>
        <w:t>תְּחִלַּת</w:t>
      </w:r>
      <w:proofErr w:type="spellEnd"/>
      <w:r>
        <w:rPr>
          <w:rtl/>
        </w:rPr>
        <w:t xml:space="preserve"> חָכְמָה יִרְאַת ה' וְדַעַת קְדֹשִׁים בִּינָה</w:t>
      </w:r>
      <w:r>
        <w:rPr>
          <w:rFonts w:hint="cs"/>
          <w:rtl/>
        </w:rPr>
        <w:t xml:space="preserve">" (שם </w:t>
      </w:r>
      <w:proofErr w:type="spellStart"/>
      <w:r>
        <w:rPr>
          <w:rFonts w:hint="cs"/>
          <w:rtl/>
        </w:rPr>
        <w:t>שם</w:t>
      </w:r>
      <w:proofErr w:type="spellEnd"/>
      <w:r>
        <w:rPr>
          <w:rFonts w:hint="cs"/>
          <w:rtl/>
        </w:rPr>
        <w:t xml:space="preserve"> י) - </w:t>
      </w:r>
      <w:r>
        <w:rPr>
          <w:rtl/>
        </w:rPr>
        <w:t>אלו בעלי גמרא שבשעה שיושבים ומבינים כל דבר ודבר הם דומים למלאכים שנקראו קדושים, שנאמר</w:t>
      </w:r>
      <w:r>
        <w:rPr>
          <w:rFonts w:hint="cs"/>
          <w:rtl/>
        </w:rPr>
        <w:t>:</w:t>
      </w:r>
      <w:r>
        <w:rPr>
          <w:rtl/>
        </w:rPr>
        <w:t xml:space="preserve"> </w:t>
      </w:r>
      <w:r>
        <w:rPr>
          <w:rFonts w:hint="cs"/>
          <w:rtl/>
        </w:rPr>
        <w:t>"</w:t>
      </w:r>
      <w:r>
        <w:rPr>
          <w:rtl/>
        </w:rPr>
        <w:t>לִקְדוֹשִׁים אֲשֶׁר בָּאָרֶץ הֵמָּה וְאַדִּירֵי כָּל חֶפְצִי בָם</w:t>
      </w:r>
      <w:r>
        <w:rPr>
          <w:rFonts w:hint="cs"/>
          <w:rtl/>
        </w:rPr>
        <w:t>" (</w:t>
      </w:r>
      <w:r>
        <w:rPr>
          <w:rtl/>
        </w:rPr>
        <w:t xml:space="preserve">תהלים </w:t>
      </w:r>
      <w:proofErr w:type="spellStart"/>
      <w:r>
        <w:rPr>
          <w:rtl/>
        </w:rPr>
        <w:t>טז</w:t>
      </w:r>
      <w:proofErr w:type="spellEnd"/>
      <w:r>
        <w:rPr>
          <w:rtl/>
        </w:rPr>
        <w:t xml:space="preserve"> ג)</w:t>
      </w:r>
      <w:r>
        <w:rPr>
          <w:rFonts w:hint="cs"/>
          <w:rtl/>
        </w:rPr>
        <w:t>.</w:t>
      </w:r>
    </w:p>
    <w:p w14:paraId="02681E43" w14:textId="77777777" w:rsidR="000E7791" w:rsidRDefault="000E7791" w:rsidP="000E7791">
      <w:pPr>
        <w:pStyle w:val="ac"/>
        <w:rPr>
          <w:rtl/>
        </w:rPr>
      </w:pPr>
    </w:p>
    <w:p w14:paraId="6F5DA28A" w14:textId="77777777" w:rsidR="000E7791" w:rsidRDefault="000E7791" w:rsidP="000E7791">
      <w:pPr>
        <w:pStyle w:val="ad"/>
        <w:spacing w:line="300" w:lineRule="atLeast"/>
        <w:rPr>
          <w:b w:val="0"/>
          <w:bCs w:val="0"/>
          <w:szCs w:val="22"/>
          <w:rtl/>
        </w:rPr>
      </w:pPr>
      <w:r>
        <w:rPr>
          <w:rtl/>
        </w:rPr>
        <w:t>מחלקי המים</w:t>
      </w:r>
      <w:r>
        <w:rPr>
          <w:rFonts w:hint="cs"/>
          <w:b w:val="0"/>
          <w:bCs w:val="0"/>
          <w:szCs w:val="22"/>
          <w:rtl/>
        </w:rPr>
        <w:t xml:space="preserve"> </w:t>
      </w:r>
    </w:p>
    <w:p w14:paraId="76317CCC" w14:textId="77777777" w:rsidR="000E7791" w:rsidRDefault="000E7791" w:rsidP="00B05E58">
      <w:pPr>
        <w:pStyle w:val="ad"/>
        <w:spacing w:before="120" w:line="300" w:lineRule="atLeast"/>
        <w:rPr>
          <w:b w:val="0"/>
          <w:bCs w:val="0"/>
          <w:szCs w:val="22"/>
          <w:rtl/>
        </w:rPr>
      </w:pPr>
    </w:p>
    <w:sectPr w:rsidR="000E7791" w:rsidSect="00A25851">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4BFF8" w14:textId="77777777" w:rsidR="00F90643" w:rsidRDefault="00F90643">
      <w:r>
        <w:separator/>
      </w:r>
    </w:p>
  </w:endnote>
  <w:endnote w:type="continuationSeparator" w:id="0">
    <w:p w14:paraId="1D343E77" w14:textId="77777777" w:rsidR="00F90643" w:rsidRDefault="00F90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66AD" w14:textId="77777777" w:rsidR="00D258CA" w:rsidRPr="00F8747C" w:rsidRDefault="00D258CA" w:rsidP="00024DF2">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A78C9">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A78C9">
      <w:rPr>
        <w:rStyle w:val="af1"/>
        <w:noProof/>
        <w:rtl/>
      </w:rPr>
      <w:t>3</w:t>
    </w:r>
    <w:r w:rsidRPr="00F8747C">
      <w:rPr>
        <w:rStyle w:val="af1"/>
      </w:rPr>
      <w:fldChar w:fldCharType="end"/>
    </w:r>
  </w:p>
  <w:p w14:paraId="35D0CD0C" w14:textId="77777777" w:rsidR="00D258CA" w:rsidRDefault="00D258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0DB9B" w14:textId="77777777" w:rsidR="00F90643" w:rsidRDefault="00F90643">
      <w:pPr>
        <w:rPr>
          <w:lang w:eastAsia="en-US"/>
        </w:rPr>
      </w:pPr>
      <w:r>
        <w:rPr>
          <w:rFonts w:cs="Miriam"/>
        </w:rPr>
        <w:separator/>
      </w:r>
    </w:p>
  </w:footnote>
  <w:footnote w:type="continuationSeparator" w:id="0">
    <w:p w14:paraId="38684039" w14:textId="77777777" w:rsidR="00F90643" w:rsidRDefault="00F90643">
      <w:r>
        <w:continuationSeparator/>
      </w:r>
    </w:p>
  </w:footnote>
  <w:footnote w:id="1">
    <w:p w14:paraId="72C93339" w14:textId="77777777" w:rsidR="00781771" w:rsidRDefault="00781771">
      <w:pPr>
        <w:pStyle w:val="a3"/>
        <w:rPr>
          <w:rFonts w:hint="cs"/>
        </w:rPr>
      </w:pPr>
      <w:r>
        <w:rPr>
          <w:rStyle w:val="a5"/>
        </w:rPr>
        <w:footnoteRef/>
      </w:r>
      <w:r>
        <w:rPr>
          <w:rtl/>
        </w:rPr>
        <w:t xml:space="preserve"> </w:t>
      </w:r>
      <w:r>
        <w:rPr>
          <w:rFonts w:hint="cs"/>
          <w:rtl/>
        </w:rPr>
        <w:t xml:space="preserve">הפיוט קנה שביתה במרבית קהילות ישראל, אבל לא בכולן ביום הכיפורים דווקא. למידע כללי ראו </w:t>
      </w:r>
      <w:hyperlink r:id="rId1" w:history="1">
        <w:r w:rsidRPr="00781771">
          <w:rPr>
            <w:rStyle w:val="Hyperlink"/>
            <w:rFonts w:hint="cs"/>
            <w:rtl/>
          </w:rPr>
          <w:t>אלה א</w:t>
        </w:r>
        <w:r w:rsidRPr="00781771">
          <w:rPr>
            <w:rStyle w:val="Hyperlink"/>
            <w:rFonts w:hint="cs"/>
            <w:rtl/>
          </w:rPr>
          <w:t>ז</w:t>
        </w:r>
        <w:r w:rsidRPr="00781771">
          <w:rPr>
            <w:rStyle w:val="Hyperlink"/>
            <w:rFonts w:hint="cs"/>
            <w:rtl/>
          </w:rPr>
          <w:t>כ</w:t>
        </w:r>
        <w:r w:rsidRPr="00781771">
          <w:rPr>
            <w:rStyle w:val="Hyperlink"/>
            <w:rFonts w:hint="cs"/>
            <w:rtl/>
          </w:rPr>
          <w:t>רה</w:t>
        </w:r>
      </w:hyperlink>
      <w:r>
        <w:rPr>
          <w:rFonts w:hint="cs"/>
          <w:rtl/>
        </w:rPr>
        <w:t xml:space="preserve"> </w:t>
      </w:r>
      <w:proofErr w:type="spellStart"/>
      <w:r>
        <w:rPr>
          <w:rFonts w:hint="cs"/>
          <w:rtl/>
        </w:rPr>
        <w:t>בויקיפדיה</w:t>
      </w:r>
      <w:proofErr w:type="spellEnd"/>
      <w:r>
        <w:rPr>
          <w:rFonts w:hint="cs"/>
          <w:rtl/>
        </w:rPr>
        <w:t xml:space="preserve">. ראו גם </w:t>
      </w:r>
      <w:hyperlink r:id="rId2" w:history="1">
        <w:r w:rsidRPr="00781771">
          <w:rPr>
            <w:rStyle w:val="Hyperlink"/>
            <w:rFonts w:hint="cs"/>
            <w:rtl/>
          </w:rPr>
          <w:t>באתר הספרייה הל</w:t>
        </w:r>
        <w:r w:rsidRPr="00781771">
          <w:rPr>
            <w:rStyle w:val="Hyperlink"/>
            <w:rFonts w:hint="cs"/>
            <w:rtl/>
          </w:rPr>
          <w:t>א</w:t>
        </w:r>
        <w:r w:rsidRPr="00781771">
          <w:rPr>
            <w:rStyle w:val="Hyperlink"/>
            <w:rFonts w:hint="cs"/>
            <w:rtl/>
          </w:rPr>
          <w:t>ומית</w:t>
        </w:r>
      </w:hyperlink>
      <w:r w:rsidR="00FB3A55">
        <w:rPr>
          <w:rFonts w:hint="cs"/>
          <w:rtl/>
        </w:rPr>
        <w:t xml:space="preserve"> (אתר הפיוט והתפילה) </w:t>
      </w:r>
      <w:r>
        <w:rPr>
          <w:rFonts w:hint="cs"/>
          <w:rtl/>
        </w:rPr>
        <w:t>ביצוע שירי של הפיוט במגוון רחב של עדות שונות.</w:t>
      </w:r>
      <w:r w:rsidR="00A6624A">
        <w:rPr>
          <w:rFonts w:hint="cs"/>
          <w:rtl/>
        </w:rPr>
        <w:t xml:space="preserve"> פיוט מקביל אגב הוא "ארזי הלבנון אדירי התורה" שיש שאומרים אותו בקינות</w:t>
      </w:r>
      <w:r w:rsidR="009F24B6">
        <w:rPr>
          <w:rFonts w:hint="cs"/>
          <w:rtl/>
        </w:rPr>
        <w:t xml:space="preserve"> (מי שאומרים את "אלה אזכרה" ביום כיפור)</w:t>
      </w:r>
      <w:r w:rsidR="00A6624A">
        <w:rPr>
          <w:rFonts w:hint="cs"/>
          <w:rtl/>
        </w:rPr>
        <w:t>.</w:t>
      </w:r>
    </w:p>
  </w:footnote>
  <w:footnote w:id="2">
    <w:p w14:paraId="2BBF1176" w14:textId="77777777" w:rsidR="00FB3A55" w:rsidRDefault="00FB3A55">
      <w:pPr>
        <w:pStyle w:val="a3"/>
        <w:rPr>
          <w:rFonts w:hint="cs"/>
          <w:rtl/>
        </w:rPr>
      </w:pPr>
      <w:r>
        <w:rPr>
          <w:rStyle w:val="a5"/>
        </w:rPr>
        <w:footnoteRef/>
      </w:r>
      <w:r>
        <w:rPr>
          <w:rtl/>
        </w:rPr>
        <w:t xml:space="preserve"> </w:t>
      </w:r>
      <w:r w:rsidR="00707DD0">
        <w:rPr>
          <w:rFonts w:hint="cs"/>
          <w:rtl/>
        </w:rPr>
        <w:t xml:space="preserve">מדרש שמצידו נשען על הפסוק בתהלים </w:t>
      </w:r>
      <w:proofErr w:type="spellStart"/>
      <w:r w:rsidR="00707DD0">
        <w:rPr>
          <w:rFonts w:hint="cs"/>
          <w:rtl/>
        </w:rPr>
        <w:t>מב</w:t>
      </w:r>
      <w:proofErr w:type="spellEnd"/>
      <w:r w:rsidR="00707DD0">
        <w:rPr>
          <w:rFonts w:hint="cs"/>
          <w:rtl/>
        </w:rPr>
        <w:t xml:space="preserve"> ה שנראה עוד להלן. </w:t>
      </w:r>
      <w:r>
        <w:rPr>
          <w:rFonts w:hint="cs"/>
          <w:rtl/>
        </w:rPr>
        <w:t xml:space="preserve">המדרש זמין לכל מי שיש לו את פרויקט </w:t>
      </w:r>
      <w:proofErr w:type="spellStart"/>
      <w:r>
        <w:rPr>
          <w:rFonts w:hint="cs"/>
          <w:rtl/>
        </w:rPr>
        <w:t>השו"ת</w:t>
      </w:r>
      <w:proofErr w:type="spellEnd"/>
      <w:r>
        <w:rPr>
          <w:rFonts w:hint="cs"/>
          <w:rtl/>
        </w:rPr>
        <w:t xml:space="preserve"> וגם באתרים מסוימים ברשת כגון </w:t>
      </w:r>
      <w:hyperlink r:id="rId3" w:history="1">
        <w:r w:rsidRPr="00FB3A55">
          <w:rPr>
            <w:rStyle w:val="Hyperlink"/>
            <w:rFonts w:hint="cs"/>
            <w:rtl/>
          </w:rPr>
          <w:t>את</w:t>
        </w:r>
        <w:r w:rsidRPr="00FB3A55">
          <w:rPr>
            <w:rStyle w:val="Hyperlink"/>
            <w:rFonts w:hint="cs"/>
            <w:rtl/>
          </w:rPr>
          <w:t>ר</w:t>
        </w:r>
        <w:r w:rsidRPr="00FB3A55">
          <w:rPr>
            <w:rStyle w:val="Hyperlink"/>
            <w:rFonts w:hint="cs"/>
            <w:rtl/>
          </w:rPr>
          <w:t xml:space="preserve"> </w:t>
        </w:r>
        <w:proofErr w:type="spellStart"/>
        <w:r w:rsidRPr="00FB3A55">
          <w:rPr>
            <w:rStyle w:val="Hyperlink"/>
            <w:rFonts w:hint="cs"/>
            <w:rtl/>
          </w:rPr>
          <w:t>ספריא</w:t>
        </w:r>
        <w:proofErr w:type="spellEnd"/>
      </w:hyperlink>
      <w:r>
        <w:rPr>
          <w:rFonts w:hint="cs"/>
          <w:rtl/>
        </w:rPr>
        <w:t>.</w:t>
      </w:r>
    </w:p>
  </w:footnote>
  <w:footnote w:id="3">
    <w:p w14:paraId="5C0DAA2A" w14:textId="77777777" w:rsidR="00875B14" w:rsidRDefault="00875B14" w:rsidP="00197282">
      <w:pPr>
        <w:pStyle w:val="a3"/>
        <w:rPr>
          <w:rFonts w:hint="cs"/>
          <w:rtl/>
        </w:rPr>
      </w:pPr>
      <w:r>
        <w:rPr>
          <w:rStyle w:val="a5"/>
        </w:rPr>
        <w:footnoteRef/>
      </w:r>
      <w:r>
        <w:rPr>
          <w:rtl/>
        </w:rPr>
        <w:t xml:space="preserve"> </w:t>
      </w:r>
      <w:r>
        <w:rPr>
          <w:rFonts w:hint="cs"/>
          <w:rtl/>
        </w:rPr>
        <w:t>מקורות רבים יש לנו על שהותו של ר' עקיבא בבית הסוהר טרם שהוצא להורג או שמת</w:t>
      </w:r>
      <w:r w:rsidR="00A97A15">
        <w:rPr>
          <w:rFonts w:hint="cs"/>
          <w:rtl/>
        </w:rPr>
        <w:t xml:space="preserve">, כולל פסיקת הלכות חשובות. כניסתו הייתה עפ"י גמרא ברכות </w:t>
      </w:r>
      <w:proofErr w:type="spellStart"/>
      <w:r w:rsidR="00A97A15">
        <w:rPr>
          <w:rFonts w:hint="cs"/>
          <w:rtl/>
        </w:rPr>
        <w:t>סא</w:t>
      </w:r>
      <w:proofErr w:type="spellEnd"/>
      <w:r w:rsidR="00A97A15">
        <w:rPr>
          <w:rFonts w:hint="cs"/>
          <w:rtl/>
        </w:rPr>
        <w:t xml:space="preserve"> אחרי הוויכוח עם </w:t>
      </w:r>
      <w:proofErr w:type="spellStart"/>
      <w:r w:rsidR="00A97A15">
        <w:rPr>
          <w:rFonts w:hint="cs"/>
          <w:rtl/>
        </w:rPr>
        <w:t>פפוס</w:t>
      </w:r>
      <w:proofErr w:type="spellEnd"/>
      <w:r w:rsidR="00A97A15">
        <w:rPr>
          <w:rFonts w:hint="cs"/>
          <w:rtl/>
        </w:rPr>
        <w:t xml:space="preserve"> בן יהודה ומשל השועל והדגים. ראו בגמרא פסחים </w:t>
      </w:r>
      <w:proofErr w:type="spellStart"/>
      <w:r w:rsidR="00A97A15">
        <w:rPr>
          <w:rFonts w:hint="cs"/>
          <w:rtl/>
        </w:rPr>
        <w:t>קיב</w:t>
      </w:r>
      <w:proofErr w:type="spellEnd"/>
      <w:r w:rsidR="00A97A15">
        <w:rPr>
          <w:rFonts w:hint="cs"/>
          <w:rtl/>
        </w:rPr>
        <w:t xml:space="preserve"> ע"א איך ר' שמעון בר יוחאי כופה על ר"ע ללמדו תורה כשהיה בבית הסוהר. ובגמרא יבמות קח ע"ב בדיני אישות, ובגמרא סנהדרין </w:t>
      </w:r>
      <w:proofErr w:type="spellStart"/>
      <w:r w:rsidR="00A97A15">
        <w:rPr>
          <w:rFonts w:hint="cs"/>
          <w:rtl/>
        </w:rPr>
        <w:t>יב</w:t>
      </w:r>
      <w:proofErr w:type="spellEnd"/>
      <w:r w:rsidR="00A97A15">
        <w:rPr>
          <w:rFonts w:hint="cs"/>
          <w:rtl/>
        </w:rPr>
        <w:t xml:space="preserve"> ע"א מעבר ר' עקיבא "שלוש שנים זו אחר זו" והוא בבית הסוהר. ואולי מרתק מכולם </w:t>
      </w:r>
      <w:r w:rsidR="00E67AE5">
        <w:rPr>
          <w:rFonts w:hint="cs"/>
          <w:rtl/>
        </w:rPr>
        <w:t xml:space="preserve">בירושלמי יבמות </w:t>
      </w:r>
      <w:proofErr w:type="spellStart"/>
      <w:r w:rsidR="00E67AE5">
        <w:rPr>
          <w:rFonts w:hint="cs"/>
          <w:rtl/>
        </w:rPr>
        <w:t>יב</w:t>
      </w:r>
      <w:proofErr w:type="spellEnd"/>
      <w:r w:rsidR="00E67AE5">
        <w:rPr>
          <w:rFonts w:hint="cs"/>
          <w:rtl/>
        </w:rPr>
        <w:t xml:space="preserve"> ה </w:t>
      </w:r>
      <w:r w:rsidR="00A97A15">
        <w:rPr>
          <w:rFonts w:hint="cs"/>
          <w:rtl/>
        </w:rPr>
        <w:t xml:space="preserve">איך ר' יוחנן הסנדלר </w:t>
      </w:r>
      <w:r w:rsidR="00197282">
        <w:rPr>
          <w:rFonts w:hint="cs"/>
          <w:rtl/>
        </w:rPr>
        <w:t>מתחפש לרוכל ו</w:t>
      </w:r>
      <w:r w:rsidR="00A97A15">
        <w:rPr>
          <w:rFonts w:hint="cs"/>
          <w:rtl/>
        </w:rPr>
        <w:t xml:space="preserve">מתקשר </w:t>
      </w:r>
      <w:r w:rsidR="00197282">
        <w:rPr>
          <w:rFonts w:hint="cs"/>
          <w:rtl/>
        </w:rPr>
        <w:t xml:space="preserve">מבחוץ עם </w:t>
      </w:r>
      <w:r w:rsidR="00A97A15">
        <w:rPr>
          <w:rFonts w:hint="cs"/>
          <w:rtl/>
        </w:rPr>
        <w:t xml:space="preserve">ר' עקיבא </w:t>
      </w:r>
      <w:r w:rsidR="00197282">
        <w:rPr>
          <w:rFonts w:hint="cs"/>
          <w:rtl/>
        </w:rPr>
        <w:t>שכלו</w:t>
      </w:r>
      <w:r w:rsidR="00E67AE5">
        <w:rPr>
          <w:rFonts w:hint="cs"/>
          <w:rtl/>
        </w:rPr>
        <w:t>א</w:t>
      </w:r>
      <w:r w:rsidR="00197282">
        <w:rPr>
          <w:rFonts w:hint="cs"/>
          <w:rtl/>
        </w:rPr>
        <w:t xml:space="preserve"> בבית הסוהר</w:t>
      </w:r>
      <w:r w:rsidR="00E67AE5">
        <w:rPr>
          <w:rFonts w:hint="cs"/>
          <w:rtl/>
        </w:rPr>
        <w:t>,</w:t>
      </w:r>
      <w:r w:rsidR="00197282">
        <w:rPr>
          <w:rFonts w:hint="cs"/>
          <w:rtl/>
        </w:rPr>
        <w:t xml:space="preserve"> בדיני חליצה. ראו איך בהוספת </w:t>
      </w:r>
      <w:proofErr w:type="spellStart"/>
      <w:r w:rsidR="00197282">
        <w:rPr>
          <w:rFonts w:hint="cs"/>
          <w:rtl/>
        </w:rPr>
        <w:t>וא"ו</w:t>
      </w:r>
      <w:proofErr w:type="spellEnd"/>
      <w:r w:rsidR="00197282">
        <w:rPr>
          <w:rFonts w:hint="cs"/>
          <w:rtl/>
        </w:rPr>
        <w:t xml:space="preserve"> אחת קטנה משנה שם הירושלמי את נוסח המשנה וקובע: "</w:t>
      </w:r>
      <w:r w:rsidR="00197282">
        <w:rPr>
          <w:rtl/>
        </w:rPr>
        <w:t>בבית האסורים היה מעשה. ולבית האסורים בא המעשה</w:t>
      </w:r>
      <w:r w:rsidR="00197282">
        <w:rPr>
          <w:rFonts w:hint="cs"/>
          <w:rtl/>
        </w:rPr>
        <w:t>"</w:t>
      </w:r>
      <w:r w:rsidR="00197282">
        <w:rPr>
          <w:rtl/>
        </w:rPr>
        <w:t xml:space="preserve">. </w:t>
      </w:r>
      <w:r w:rsidR="00A97A15">
        <w:rPr>
          <w:rtl/>
        </w:rPr>
        <w:t xml:space="preserve"> </w:t>
      </w:r>
      <w:r w:rsidR="00A97A15">
        <w:rPr>
          <w:rFonts w:hint="cs"/>
          <w:rtl/>
        </w:rPr>
        <w:t xml:space="preserve">  </w:t>
      </w:r>
    </w:p>
  </w:footnote>
  <w:footnote w:id="4">
    <w:p w14:paraId="13460658" w14:textId="77777777" w:rsidR="00875B14" w:rsidRDefault="00875B14" w:rsidP="00875B14">
      <w:pPr>
        <w:pStyle w:val="a3"/>
        <w:rPr>
          <w:rFonts w:hint="cs"/>
          <w:rtl/>
        </w:rPr>
      </w:pPr>
      <w:r>
        <w:rPr>
          <w:rStyle w:val="a5"/>
        </w:rPr>
        <w:footnoteRef/>
      </w:r>
      <w:r>
        <w:rPr>
          <w:rtl/>
        </w:rPr>
        <w:t xml:space="preserve"> </w:t>
      </w:r>
      <w:r>
        <w:rPr>
          <w:rFonts w:hint="cs"/>
          <w:rtl/>
        </w:rPr>
        <w:t xml:space="preserve">כאן נשמע כאילו מת </w:t>
      </w:r>
      <w:r w:rsidR="00197282">
        <w:rPr>
          <w:rFonts w:hint="cs"/>
          <w:rtl/>
        </w:rPr>
        <w:t xml:space="preserve">ר' עקיבא </w:t>
      </w:r>
      <w:r>
        <w:rPr>
          <w:rFonts w:hint="cs"/>
          <w:rtl/>
        </w:rPr>
        <w:t xml:space="preserve">בחולשה או </w:t>
      </w:r>
      <w:r w:rsidR="00197282">
        <w:rPr>
          <w:rFonts w:hint="cs"/>
          <w:rtl/>
        </w:rPr>
        <w:t>ב</w:t>
      </w:r>
      <w:r>
        <w:rPr>
          <w:rFonts w:hint="cs"/>
          <w:rtl/>
        </w:rPr>
        <w:t>חולי בבית האסורים, אבל במקורות אחרים מובא שלא סתם "מת" אלא בייסורים קשים</w:t>
      </w:r>
      <w:r w:rsidR="00E67AE5">
        <w:rPr>
          <w:rFonts w:hint="cs"/>
          <w:rtl/>
        </w:rPr>
        <w:t xml:space="preserve"> (ובמדרש הגדול "שנשחט")</w:t>
      </w:r>
      <w:r>
        <w:rPr>
          <w:rFonts w:hint="cs"/>
          <w:rtl/>
        </w:rPr>
        <w:t xml:space="preserve">. ראו בגמרא </w:t>
      </w:r>
      <w:r>
        <w:rPr>
          <w:rtl/>
        </w:rPr>
        <w:t xml:space="preserve">ברכות </w:t>
      </w:r>
      <w:proofErr w:type="spellStart"/>
      <w:r>
        <w:rPr>
          <w:rtl/>
        </w:rPr>
        <w:t>סא</w:t>
      </w:r>
      <w:proofErr w:type="spellEnd"/>
      <w:r>
        <w:rPr>
          <w:rtl/>
        </w:rPr>
        <w:t xml:space="preserve"> ע</w:t>
      </w:r>
      <w:r>
        <w:rPr>
          <w:rFonts w:hint="cs"/>
          <w:rtl/>
        </w:rPr>
        <w:t>"ב: "</w:t>
      </w:r>
      <w:r>
        <w:rPr>
          <w:rtl/>
        </w:rPr>
        <w:t xml:space="preserve">בשעה שהוציאו את רבי עקיבא להריגה זמן קריאת שמע היה, והיו סורקים את בשרו במסרקות של ברזל, והיה מקבל עליו עול מלכות שמים. אמרו לו תלמידיו: רבינו, עד כאן? אמר להם: כל ימי הייתי מצטער על פסוק זה בכל נפשך - אפילו נוטל את נשמתך, אמרתי: מתי יבא לידי </w:t>
      </w:r>
      <w:proofErr w:type="spellStart"/>
      <w:r>
        <w:rPr>
          <w:rtl/>
        </w:rPr>
        <w:t>ואקיימנו</w:t>
      </w:r>
      <w:proofErr w:type="spellEnd"/>
      <w:r>
        <w:rPr>
          <w:rtl/>
        </w:rPr>
        <w:t xml:space="preserve">, ועכשיו שבא לידי לא </w:t>
      </w:r>
      <w:proofErr w:type="spellStart"/>
      <w:r>
        <w:rPr>
          <w:rtl/>
        </w:rPr>
        <w:t>אקיימנו</w:t>
      </w:r>
      <w:proofErr w:type="spellEnd"/>
      <w:r>
        <w:rPr>
          <w:rtl/>
        </w:rPr>
        <w:t xml:space="preserve">? היה מאריך באחד עד </w:t>
      </w:r>
      <w:proofErr w:type="spellStart"/>
      <w:r>
        <w:rPr>
          <w:rtl/>
        </w:rPr>
        <w:t>שיצתה</w:t>
      </w:r>
      <w:proofErr w:type="spellEnd"/>
      <w:r>
        <w:rPr>
          <w:rtl/>
        </w:rPr>
        <w:t xml:space="preserve"> נשמתו באחד. </w:t>
      </w:r>
      <w:proofErr w:type="spellStart"/>
      <w:r>
        <w:rPr>
          <w:rtl/>
        </w:rPr>
        <w:t>יצתה</w:t>
      </w:r>
      <w:proofErr w:type="spellEnd"/>
      <w:r>
        <w:rPr>
          <w:rtl/>
        </w:rPr>
        <w:t xml:space="preserve"> בת קול ואמרה: אשריך רבי עקיבא שיצאה נשמתך באחד</w:t>
      </w:r>
      <w:r>
        <w:rPr>
          <w:rFonts w:hint="cs"/>
          <w:rtl/>
        </w:rPr>
        <w:t xml:space="preserve">". ומלאכי השרת שם, כמו </w:t>
      </w:r>
      <w:r w:rsidR="00A97A15">
        <w:rPr>
          <w:rFonts w:hint="cs"/>
          <w:rtl/>
        </w:rPr>
        <w:t>מש</w:t>
      </w:r>
      <w:r>
        <w:rPr>
          <w:rFonts w:hint="cs"/>
          <w:rtl/>
        </w:rPr>
        <w:t xml:space="preserve">ה בגמרא מנחות </w:t>
      </w:r>
      <w:proofErr w:type="spellStart"/>
      <w:r>
        <w:rPr>
          <w:rFonts w:hint="cs"/>
          <w:rtl/>
        </w:rPr>
        <w:t>כט</w:t>
      </w:r>
      <w:proofErr w:type="spellEnd"/>
      <w:r>
        <w:rPr>
          <w:rFonts w:hint="cs"/>
          <w:rtl/>
        </w:rPr>
        <w:t xml:space="preserve"> ע"ב</w:t>
      </w:r>
      <w:r w:rsidR="00A97A15">
        <w:rPr>
          <w:rFonts w:hint="cs"/>
          <w:rtl/>
        </w:rPr>
        <w:t>,</w:t>
      </w:r>
      <w:r>
        <w:rPr>
          <w:rFonts w:hint="cs"/>
          <w:rtl/>
        </w:rPr>
        <w:t xml:space="preserve"> שואלים: "זו תורה וזו שכרה?".  </w:t>
      </w:r>
    </w:p>
  </w:footnote>
  <w:footnote w:id="5">
    <w:p w14:paraId="006E25D4" w14:textId="77777777" w:rsidR="0035596C" w:rsidRDefault="0035596C">
      <w:pPr>
        <w:pStyle w:val="a3"/>
        <w:rPr>
          <w:rFonts w:hint="cs"/>
        </w:rPr>
      </w:pPr>
      <w:r>
        <w:rPr>
          <w:rStyle w:val="a5"/>
        </w:rPr>
        <w:footnoteRef/>
      </w:r>
      <w:r>
        <w:rPr>
          <w:rtl/>
        </w:rPr>
        <w:t xml:space="preserve"> </w:t>
      </w:r>
      <w:r>
        <w:rPr>
          <w:rFonts w:hint="cs"/>
          <w:rtl/>
        </w:rPr>
        <w:t xml:space="preserve">ראו דברינו </w:t>
      </w:r>
      <w:hyperlink r:id="rId4" w:anchor="gsc.tab=0" w:history="1">
        <w:r w:rsidRPr="00642EC6">
          <w:rPr>
            <w:rStyle w:val="Hyperlink"/>
            <w:rFonts w:hint="cs"/>
            <w:rtl/>
          </w:rPr>
          <w:t>אין טומאה לצדיקים</w:t>
        </w:r>
      </w:hyperlink>
      <w:r>
        <w:rPr>
          <w:rFonts w:hint="cs"/>
          <w:rtl/>
        </w:rPr>
        <w:t xml:space="preserve"> בדפים המיוחדים, שם הרחבנו בנושא זה שקשור גם לפטירתו של ר' יהודה הנשיא. שם שהקבורה הייתה ברוב עם ובגלוי, הנימוק הוא כבוד הנפ</w:t>
      </w:r>
      <w:r w:rsidR="00642EC6">
        <w:rPr>
          <w:rFonts w:hint="cs"/>
          <w:rtl/>
        </w:rPr>
        <w:t>טר ו</w:t>
      </w:r>
      <w:r w:rsidR="00E67AE5">
        <w:rPr>
          <w:rFonts w:hint="cs"/>
          <w:rtl/>
        </w:rPr>
        <w:t>ה</w:t>
      </w:r>
      <w:r w:rsidR="00642EC6">
        <w:rPr>
          <w:rFonts w:hint="cs"/>
          <w:rtl/>
        </w:rPr>
        <w:t xml:space="preserve">תורה שלמד ולימד. כאן, </w:t>
      </w:r>
      <w:proofErr w:type="spellStart"/>
      <w:r w:rsidR="00642EC6">
        <w:rPr>
          <w:rFonts w:hint="cs"/>
          <w:rtl/>
        </w:rPr>
        <w:t>שהכל</w:t>
      </w:r>
      <w:proofErr w:type="spellEnd"/>
      <w:r w:rsidR="00642EC6">
        <w:rPr>
          <w:rFonts w:hint="cs"/>
          <w:rtl/>
        </w:rPr>
        <w:t xml:space="preserve"> בסתר ובחשאי, מסבירים תוספות בגמרא בבא מציעא </w:t>
      </w:r>
      <w:proofErr w:type="spellStart"/>
      <w:r w:rsidR="00642EC6">
        <w:rPr>
          <w:rFonts w:hint="cs"/>
          <w:rtl/>
        </w:rPr>
        <w:t>קיב</w:t>
      </w:r>
      <w:proofErr w:type="spellEnd"/>
      <w:r w:rsidR="00642EC6">
        <w:rPr>
          <w:rFonts w:hint="cs"/>
          <w:rtl/>
        </w:rPr>
        <w:t xml:space="preserve"> ע"ב שהפטור היה משום שהיה זה דין מת מצוה: "לפי שהיו יראים לקברו שהיה מהרוגי מלכות".</w:t>
      </w:r>
    </w:p>
  </w:footnote>
  <w:footnote w:id="6">
    <w:p w14:paraId="1CADF0E9" w14:textId="77777777" w:rsidR="00642EC6" w:rsidRDefault="00642EC6" w:rsidP="000B04BC">
      <w:pPr>
        <w:pStyle w:val="a3"/>
        <w:rPr>
          <w:rFonts w:hint="cs"/>
        </w:rPr>
      </w:pPr>
      <w:r>
        <w:rPr>
          <w:rStyle w:val="a5"/>
        </w:rPr>
        <w:footnoteRef/>
      </w:r>
      <w:r>
        <w:rPr>
          <w:rtl/>
        </w:rPr>
        <w:t xml:space="preserve"> </w:t>
      </w:r>
      <w:r>
        <w:rPr>
          <w:rFonts w:hint="cs"/>
          <w:rtl/>
        </w:rPr>
        <w:t>לא מצאנו פירוש למקום זה וכל היודע דבר אודותיו, אנא יחיש שמועתו הטובה אלינו.</w:t>
      </w:r>
      <w:r w:rsidR="00D06C02" w:rsidRPr="00D06C02">
        <w:rPr>
          <w:rtl/>
        </w:rPr>
        <w:t xml:space="preserve"> </w:t>
      </w:r>
      <w:r w:rsidR="004F0446">
        <w:rPr>
          <w:rFonts w:hint="cs"/>
          <w:rtl/>
        </w:rPr>
        <w:t xml:space="preserve">ראו שם המקום </w:t>
      </w:r>
      <w:r w:rsidR="00D06C02">
        <w:rPr>
          <w:rFonts w:hint="cs"/>
          <w:rtl/>
        </w:rPr>
        <w:t>מקבילה ב</w:t>
      </w:r>
      <w:r w:rsidR="00D06C02">
        <w:rPr>
          <w:rtl/>
        </w:rPr>
        <w:t xml:space="preserve">מדרש משלי (בובר) </w:t>
      </w:r>
      <w:r w:rsidR="000B04BC">
        <w:rPr>
          <w:rFonts w:hint="cs"/>
          <w:rtl/>
        </w:rPr>
        <w:t xml:space="preserve">פרק ט </w:t>
      </w:r>
      <w:r w:rsidR="00B03C57">
        <w:rPr>
          <w:rFonts w:hint="cs"/>
          <w:rtl/>
        </w:rPr>
        <w:t>וכן בנוסח שבמדרש הגדו</w:t>
      </w:r>
      <w:r w:rsidR="004F0446">
        <w:rPr>
          <w:rFonts w:hint="cs"/>
          <w:rtl/>
        </w:rPr>
        <w:t xml:space="preserve">ל: </w:t>
      </w:r>
      <w:r w:rsidR="000B04BC">
        <w:rPr>
          <w:rFonts w:hint="cs"/>
          <w:rtl/>
        </w:rPr>
        <w:t>"</w:t>
      </w:r>
      <w:proofErr w:type="spellStart"/>
      <w:r w:rsidR="00D06C02">
        <w:rPr>
          <w:rtl/>
        </w:rPr>
        <w:t>טרפילון</w:t>
      </w:r>
      <w:proofErr w:type="spellEnd"/>
      <w:r w:rsidR="00D06C02">
        <w:rPr>
          <w:rtl/>
        </w:rPr>
        <w:t xml:space="preserve"> של </w:t>
      </w:r>
      <w:proofErr w:type="spellStart"/>
      <w:r w:rsidR="00D06C02">
        <w:rPr>
          <w:rtl/>
        </w:rPr>
        <w:t>קסרין</w:t>
      </w:r>
      <w:proofErr w:type="spellEnd"/>
      <w:r w:rsidR="000B04BC">
        <w:rPr>
          <w:rFonts w:hint="cs"/>
          <w:rtl/>
        </w:rPr>
        <w:t>".</w:t>
      </w:r>
      <w:r w:rsidR="00B03C57" w:rsidRPr="00B03C57">
        <w:rPr>
          <w:rtl/>
        </w:rPr>
        <w:t xml:space="preserve"> </w:t>
      </w:r>
      <w:r w:rsidR="004F0446">
        <w:rPr>
          <w:rFonts w:hint="cs"/>
          <w:rtl/>
        </w:rPr>
        <w:t>ובמדרש אגדה בובר "</w:t>
      </w:r>
      <w:r w:rsidR="004F0446">
        <w:rPr>
          <w:rtl/>
        </w:rPr>
        <w:t>אפריון של קיסר</w:t>
      </w:r>
      <w:r w:rsidR="004F0446">
        <w:rPr>
          <w:rFonts w:hint="cs"/>
          <w:rtl/>
        </w:rPr>
        <w:t>".</w:t>
      </w:r>
    </w:p>
  </w:footnote>
  <w:footnote w:id="7">
    <w:p w14:paraId="57FFEBA4" w14:textId="77777777" w:rsidR="00DC78D3" w:rsidRDefault="00DC78D3" w:rsidP="00DC78D3">
      <w:pPr>
        <w:pStyle w:val="a3"/>
        <w:rPr>
          <w:rFonts w:hint="cs"/>
        </w:rPr>
      </w:pPr>
      <w:r>
        <w:rPr>
          <w:rStyle w:val="a5"/>
        </w:rPr>
        <w:footnoteRef/>
      </w:r>
      <w:r>
        <w:rPr>
          <w:rtl/>
        </w:rPr>
        <w:t xml:space="preserve"> </w:t>
      </w:r>
      <w:r>
        <w:rPr>
          <w:rFonts w:hint="cs"/>
          <w:rtl/>
        </w:rPr>
        <w:t xml:space="preserve">ראו מוטיב דומה בקבורת אהרון, </w:t>
      </w:r>
      <w:r>
        <w:rPr>
          <w:rtl/>
        </w:rPr>
        <w:t xml:space="preserve">מדרש ילמדנו פרשת </w:t>
      </w:r>
      <w:proofErr w:type="spellStart"/>
      <w:r>
        <w:rPr>
          <w:rtl/>
        </w:rPr>
        <w:t>חקת</w:t>
      </w:r>
      <w:proofErr w:type="spellEnd"/>
      <w:r>
        <w:rPr>
          <w:rFonts w:hint="cs"/>
          <w:rtl/>
        </w:rPr>
        <w:t>: "</w:t>
      </w:r>
      <w:r>
        <w:rPr>
          <w:rtl/>
        </w:rPr>
        <w:t xml:space="preserve">נכנסו למערה וראו מטה מוצעת ומנורה דולקת ומלאכי השרת </w:t>
      </w:r>
      <w:proofErr w:type="spellStart"/>
      <w:r>
        <w:rPr>
          <w:rtl/>
        </w:rPr>
        <w:t>עומדין</w:t>
      </w:r>
      <w:proofErr w:type="spellEnd"/>
      <w:r>
        <w:rPr>
          <w:rtl/>
        </w:rPr>
        <w:t xml:space="preserve"> עליה וכו'</w:t>
      </w:r>
      <w:r>
        <w:rPr>
          <w:rFonts w:hint="cs"/>
          <w:rtl/>
        </w:rPr>
        <w:t xml:space="preserve"> ", בדברינו </w:t>
      </w:r>
      <w:hyperlink r:id="rId5" w:anchor="gsc.tab=0" w:history="1">
        <w:r w:rsidRPr="00DC78D3">
          <w:rPr>
            <w:rStyle w:val="Hyperlink"/>
            <w:rFonts w:hint="cs"/>
            <w:rtl/>
          </w:rPr>
          <w:t>מות אהרון</w:t>
        </w:r>
      </w:hyperlink>
      <w:r>
        <w:rPr>
          <w:rFonts w:hint="cs"/>
          <w:rtl/>
        </w:rPr>
        <w:t xml:space="preserve"> בפרשת חוקת. מנורת אהרון האירה מבית המקדש ומנורת ר' עקיבא מבית המדרש.</w:t>
      </w:r>
    </w:p>
  </w:footnote>
  <w:footnote w:id="8">
    <w:p w14:paraId="0FFFE57C" w14:textId="77777777" w:rsidR="002C210C" w:rsidRDefault="002C210C" w:rsidP="00B17DA4">
      <w:pPr>
        <w:pStyle w:val="a3"/>
        <w:rPr>
          <w:rFonts w:hint="cs"/>
          <w:rtl/>
        </w:rPr>
      </w:pPr>
      <w:r>
        <w:rPr>
          <w:rStyle w:val="a5"/>
        </w:rPr>
        <w:footnoteRef/>
      </w:r>
      <w:r>
        <w:rPr>
          <w:rtl/>
        </w:rPr>
        <w:t xml:space="preserve"> </w:t>
      </w:r>
      <w:r>
        <w:rPr>
          <w:rFonts w:hint="cs"/>
          <w:rtl/>
        </w:rPr>
        <w:t>בשל פסוק זה מספר משלי, מצוטט סיפור פטירת ר' עקיבא בילקוט שמעוני על ספר משלי פרק ט ו</w:t>
      </w:r>
      <w:r w:rsidR="00E67AE5">
        <w:rPr>
          <w:rFonts w:hint="cs"/>
          <w:rtl/>
        </w:rPr>
        <w:t xml:space="preserve">כך גם </w:t>
      </w:r>
      <w:r>
        <w:rPr>
          <w:rFonts w:hint="cs"/>
          <w:rtl/>
        </w:rPr>
        <w:t>במקבילה במדרש משלי (בובר) פרק ט</w:t>
      </w:r>
      <w:r w:rsidR="00E67AE5">
        <w:rPr>
          <w:rFonts w:hint="cs"/>
          <w:rtl/>
        </w:rPr>
        <w:t xml:space="preserve"> (המדרש הגדול ממקם את הסיפור בפרשת פנחס ומדרש אגדה בובר בפרשת אמור בגלל אליהו שהיה כהן ונטמא)</w:t>
      </w:r>
      <w:r>
        <w:rPr>
          <w:rFonts w:hint="cs"/>
          <w:rtl/>
        </w:rPr>
        <w:t>. צמד הפסוקים הפותחים את הפרק: "</w:t>
      </w:r>
      <w:r>
        <w:rPr>
          <w:rtl/>
        </w:rPr>
        <w:t>חָכְמוֹת בָּנְתָה בֵיתָהּ חָצְבָה עַמּוּדֶיהָ שִׁבְעָה:</w:t>
      </w:r>
      <w:r>
        <w:rPr>
          <w:rFonts w:hint="cs"/>
          <w:rtl/>
        </w:rPr>
        <w:t xml:space="preserve"> </w:t>
      </w:r>
      <w:r>
        <w:rPr>
          <w:rtl/>
        </w:rPr>
        <w:t xml:space="preserve">טָבְחָה </w:t>
      </w:r>
      <w:proofErr w:type="spellStart"/>
      <w:r>
        <w:rPr>
          <w:rtl/>
        </w:rPr>
        <w:t>טִבְחָהּ</w:t>
      </w:r>
      <w:proofErr w:type="spellEnd"/>
      <w:r>
        <w:rPr>
          <w:rtl/>
        </w:rPr>
        <w:t xml:space="preserve"> מָסְכָה יֵינָהּ אַף עָרְכָה שֻׁלְחָנָהּ</w:t>
      </w:r>
      <w:r>
        <w:rPr>
          <w:rFonts w:hint="cs"/>
          <w:rtl/>
        </w:rPr>
        <w:t xml:space="preserve">", מוטיב עריכת השולחן (או שמא השולחן הערוך) בפרט, נדרשים </w:t>
      </w:r>
      <w:r w:rsidR="00E247DA">
        <w:rPr>
          <w:rFonts w:hint="cs"/>
          <w:rtl/>
        </w:rPr>
        <w:t xml:space="preserve">על </w:t>
      </w:r>
      <w:r>
        <w:rPr>
          <w:rFonts w:hint="cs"/>
          <w:rtl/>
        </w:rPr>
        <w:t>החכמה והתורה שהיא ביסוד בריאת העולם (סנהדרין לח ע"א, ויקרא רבה פרשה יא</w:t>
      </w:r>
      <w:r w:rsidR="00E247DA">
        <w:rPr>
          <w:rFonts w:hint="cs"/>
          <w:rtl/>
        </w:rPr>
        <w:t xml:space="preserve"> </w:t>
      </w:r>
      <w:r w:rsidR="00E247DA">
        <w:rPr>
          <w:rtl/>
        </w:rPr>
        <w:t>–</w:t>
      </w:r>
      <w:r w:rsidR="00E247DA">
        <w:rPr>
          <w:rFonts w:hint="cs"/>
          <w:rtl/>
        </w:rPr>
        <w:t xml:space="preserve"> שבעה ספרי תורה). במותו מתחבר ר' עקיבא ליסוד או שמא סוד התורה שלמד ולימד שהיא בתשתית העולם. נראה שיש כאן גם אמירה ברורה כלפי שלטונות רומא הכוחניים בעולם הזה. ראו את המשך פרק ט בספר משלי שעובר מהחכמה</w:t>
      </w:r>
      <w:r w:rsidR="00B17DA4">
        <w:rPr>
          <w:rFonts w:hint="cs"/>
          <w:rtl/>
        </w:rPr>
        <w:t xml:space="preserve"> והבינה אל "</w:t>
      </w:r>
      <w:r w:rsidR="00B17DA4">
        <w:rPr>
          <w:rtl/>
        </w:rPr>
        <w:t>אֵשֶׁת כְּסִילוּת הֹמִיָּה פְּתַיּוּת</w:t>
      </w:r>
      <w:r w:rsidR="00B17DA4">
        <w:rPr>
          <w:rFonts w:hint="cs"/>
          <w:rtl/>
        </w:rPr>
        <w:t>" שיושבת בפתח ביתה "</w:t>
      </w:r>
      <w:r w:rsidR="00B17DA4">
        <w:rPr>
          <w:rtl/>
        </w:rPr>
        <w:t xml:space="preserve">עַל </w:t>
      </w:r>
      <w:proofErr w:type="spellStart"/>
      <w:r w:rsidR="00B17DA4">
        <w:rPr>
          <w:rtl/>
        </w:rPr>
        <w:t>כִּסֵּא</w:t>
      </w:r>
      <w:proofErr w:type="spellEnd"/>
      <w:r w:rsidR="00B17DA4">
        <w:rPr>
          <w:rtl/>
        </w:rPr>
        <w:t xml:space="preserve"> מְרֹמֵי קָרֶת</w:t>
      </w:r>
      <w:r w:rsidR="00B17DA4">
        <w:rPr>
          <w:rFonts w:hint="cs"/>
          <w:rtl/>
        </w:rPr>
        <w:t>" ומפתה את עוברי האורח</w:t>
      </w:r>
      <w:r w:rsidR="00B17DA4">
        <w:rPr>
          <w:rtl/>
        </w:rPr>
        <w:t>:</w:t>
      </w:r>
      <w:r w:rsidR="00B17DA4">
        <w:rPr>
          <w:rFonts w:hint="cs"/>
          <w:rtl/>
        </w:rPr>
        <w:t xml:space="preserve"> </w:t>
      </w:r>
      <w:r w:rsidR="00B17DA4">
        <w:rPr>
          <w:rtl/>
        </w:rPr>
        <w:t>מִי פֶתִי יָסֻר הֵנָּה</w:t>
      </w:r>
      <w:r w:rsidR="00B17DA4">
        <w:rPr>
          <w:rFonts w:hint="cs"/>
          <w:rtl/>
        </w:rPr>
        <w:t>" ומציעה להם: "</w:t>
      </w:r>
      <w:r w:rsidR="00B17DA4">
        <w:rPr>
          <w:rtl/>
        </w:rPr>
        <w:t>מַיִם גְּנוּבִים וְלֶחֶם סְתָרִים</w:t>
      </w:r>
      <w:r w:rsidR="00B17DA4">
        <w:rPr>
          <w:rFonts w:hint="cs"/>
          <w:rtl/>
        </w:rPr>
        <w:t>".</w:t>
      </w:r>
      <w:r w:rsidR="00B17DA4">
        <w:rPr>
          <w:rtl/>
        </w:rPr>
        <w:t xml:space="preserve"> </w:t>
      </w:r>
      <w:r w:rsidR="00E247DA">
        <w:rPr>
          <w:rFonts w:hint="cs"/>
          <w:rtl/>
        </w:rPr>
        <w:t xml:space="preserve"> </w:t>
      </w:r>
      <w:r>
        <w:rPr>
          <w:rFonts w:hint="cs"/>
          <w:rtl/>
        </w:rPr>
        <w:t xml:space="preserve">  </w:t>
      </w:r>
    </w:p>
  </w:footnote>
  <w:footnote w:id="9">
    <w:p w14:paraId="67137B3E" w14:textId="77777777" w:rsidR="003D7970" w:rsidRDefault="003D7970">
      <w:pPr>
        <w:pStyle w:val="a3"/>
        <w:rPr>
          <w:rFonts w:hint="cs"/>
        </w:rPr>
      </w:pPr>
      <w:r>
        <w:rPr>
          <w:rStyle w:val="a5"/>
        </w:rPr>
        <w:footnoteRef/>
      </w:r>
      <w:r>
        <w:rPr>
          <w:rtl/>
        </w:rPr>
        <w:t xml:space="preserve"> </w:t>
      </w:r>
      <w:r>
        <w:rPr>
          <w:rFonts w:hint="cs"/>
          <w:rtl/>
        </w:rPr>
        <w:t>ר' ירמיה מסכם את הסיפור על פטירת ר' עקיבא, אולי בדרשה משלו אחרי שהקריא את הסיפור לקהל שומעיו. הוא ממשיך בפסוקים ממשלי פרק ט בשבח חכמת התורה ולומדיה אבל כשהוא מגיע לפסוק יא החותם את קטע החכמה: "</w:t>
      </w:r>
      <w:r>
        <w:rPr>
          <w:rtl/>
        </w:rPr>
        <w:t>כִּי בִי יִרְבּוּ יָמֶיךָ וְיוֹסִיפוּ לְּךָ שְׁנוֹת חַיִּים</w:t>
      </w:r>
      <w:r>
        <w:rPr>
          <w:rFonts w:hint="cs"/>
          <w:rtl/>
        </w:rPr>
        <w:t xml:space="preserve">" (לאחריו מתחיל הקטע של "אשת כסילות </w:t>
      </w:r>
      <w:proofErr w:type="spellStart"/>
      <w:r>
        <w:rPr>
          <w:rFonts w:hint="cs"/>
          <w:rtl/>
        </w:rPr>
        <w:t>הומיה</w:t>
      </w:r>
      <w:proofErr w:type="spellEnd"/>
      <w:r>
        <w:rPr>
          <w:rFonts w:hint="cs"/>
          <w:rtl/>
        </w:rPr>
        <w:t>") הוא לא מצטט אותו, אלא פונה לפסוק מספר תהלים: "</w:t>
      </w:r>
      <w:r>
        <w:rPr>
          <w:rtl/>
        </w:rPr>
        <w:t>לִקְדוֹשִׁים אֲשֶׁר בָּאָרֶץ הֵמָּה</w:t>
      </w:r>
      <w:r>
        <w:rPr>
          <w:rFonts w:hint="cs"/>
          <w:rtl/>
        </w:rPr>
        <w:t xml:space="preserve"> וכו' " ודורש אותו על הדמיון של תלמידי החכמים למלאכים שנקראים קדושים. אמנם אין מקשים על המדרש ולכל דרשן דרכו שלו. אבל נראה שר' ירמיה נמנע במתכוון מלצטט פסוק זה שכפשוטו מדבר על חיים בעולם הזה </w:t>
      </w:r>
      <w:r>
        <w:rPr>
          <w:rtl/>
        </w:rPr>
        <w:t>–</w:t>
      </w:r>
      <w:r>
        <w:rPr>
          <w:rFonts w:hint="cs"/>
          <w:rtl/>
        </w:rPr>
        <w:t xml:space="preserve"> מה שלא זכה ר' עקיבא. אך אנו נוסיף גם נוסיף את הפסוק הנפלא הזה שנכנס אחר כבוד גם למחזור התפילה בחתימת חזרת שליח הציבור של מוסף: "ונאמר: </w:t>
      </w:r>
      <w:r>
        <w:rPr>
          <w:rtl/>
        </w:rPr>
        <w:t>כִּי בִי יִרְבּוּ יָמֶיךָ וְיוֹסִיפוּ לְּךָ שְׁנוֹת חַיִּים</w:t>
      </w:r>
      <w:r w:rsidR="00E67AE5">
        <w:rPr>
          <w:rFonts w:hint="cs"/>
          <w:rtl/>
        </w:rPr>
        <w:t xml:space="preserve">" - </w:t>
      </w:r>
      <w:r>
        <w:rPr>
          <w:rFonts w:hint="cs"/>
          <w:rtl/>
        </w:rPr>
        <w:t xml:space="preserve">לחיים טובים תכתבנו </w:t>
      </w:r>
      <w:proofErr w:type="spellStart"/>
      <w:r>
        <w:rPr>
          <w:rFonts w:hint="cs"/>
          <w:rtl/>
        </w:rPr>
        <w:t>אלהים</w:t>
      </w:r>
      <w:proofErr w:type="spellEnd"/>
      <w:r>
        <w:rPr>
          <w:rFonts w:hint="cs"/>
          <w:rtl/>
        </w:rPr>
        <w:t xml:space="preserve"> חיים, כתבנו בספר החיים, ככתוב: ואתם הדבקים בה' אלוהיכם חיים </w:t>
      </w:r>
      <w:proofErr w:type="spellStart"/>
      <w:r>
        <w:rPr>
          <w:rFonts w:hint="cs"/>
          <w:rtl/>
        </w:rPr>
        <w:t>כולים</w:t>
      </w:r>
      <w:proofErr w:type="spellEnd"/>
      <w:r>
        <w:rPr>
          <w:rFonts w:hint="cs"/>
          <w:rtl/>
        </w:rPr>
        <w:t xml:space="preserve"> היום".</w:t>
      </w:r>
    </w:p>
  </w:footnote>
  <w:footnote w:id="10">
    <w:p w14:paraId="716BF860" w14:textId="77777777" w:rsidR="00A7586B" w:rsidRDefault="00A7586B">
      <w:pPr>
        <w:pStyle w:val="a3"/>
        <w:rPr>
          <w:rFonts w:hint="cs"/>
          <w:rtl/>
        </w:rPr>
      </w:pPr>
      <w:r>
        <w:rPr>
          <w:rStyle w:val="a5"/>
        </w:rPr>
        <w:footnoteRef/>
      </w:r>
      <w:r>
        <w:rPr>
          <w:rtl/>
        </w:rPr>
        <w:t xml:space="preserve"> </w:t>
      </w:r>
      <w:r>
        <w:rPr>
          <w:rFonts w:hint="cs"/>
          <w:rtl/>
        </w:rPr>
        <w:t xml:space="preserve">מקור "אלה אזכרה" הוא בפסוקים אלה מפרק </w:t>
      </w:r>
      <w:proofErr w:type="spellStart"/>
      <w:r>
        <w:rPr>
          <w:rFonts w:hint="cs"/>
          <w:rtl/>
        </w:rPr>
        <w:t>מב</w:t>
      </w:r>
      <w:proofErr w:type="spellEnd"/>
      <w:r>
        <w:rPr>
          <w:rFonts w:hint="cs"/>
          <w:rtl/>
        </w:rPr>
        <w:t xml:space="preserve"> בספר תהלים ובראשם פסוק ה: "</w:t>
      </w:r>
      <w:r>
        <w:rPr>
          <w:rtl/>
        </w:rPr>
        <w:t xml:space="preserve">אֵלֶּה אֶזְכְּרָה וְאֶשְׁפְּכָה עָלַי נַפְשִׁי </w:t>
      </w:r>
      <w:r>
        <w:rPr>
          <w:rFonts w:hint="cs"/>
          <w:rtl/>
        </w:rPr>
        <w:t>וכו' ". המדרשים שהבאנו והפיוט אלה אזכרה נשענים על מקור זה וכבר קדם להם מדרש איכה רבה המקונן על החורבן. ראו איכה רבה פרשה א סימן נב: "</w:t>
      </w:r>
      <w:r w:rsidRPr="00B14FE8">
        <w:rPr>
          <w:rtl/>
        </w:rPr>
        <w:t xml:space="preserve">אלה אזכרה, לשעבר הייתי עולה </w:t>
      </w:r>
      <w:proofErr w:type="spellStart"/>
      <w:r w:rsidRPr="00B14FE8">
        <w:rPr>
          <w:rtl/>
        </w:rPr>
        <w:t>בצלו</w:t>
      </w:r>
      <w:proofErr w:type="spellEnd"/>
      <w:r w:rsidRPr="00B14FE8">
        <w:rPr>
          <w:rtl/>
        </w:rPr>
        <w:t xml:space="preserve"> של </w:t>
      </w:r>
      <w:r>
        <w:rPr>
          <w:rtl/>
        </w:rPr>
        <w:t>הקב"ה</w:t>
      </w:r>
      <w:r w:rsidRPr="00B14FE8">
        <w:rPr>
          <w:rtl/>
        </w:rPr>
        <w:t xml:space="preserve"> ועכשיו </w:t>
      </w:r>
      <w:proofErr w:type="spellStart"/>
      <w:r w:rsidRPr="00B14FE8">
        <w:rPr>
          <w:rtl/>
        </w:rPr>
        <w:t>בצלן</w:t>
      </w:r>
      <w:proofErr w:type="spellEnd"/>
      <w:r w:rsidRPr="00B14FE8">
        <w:rPr>
          <w:rtl/>
        </w:rPr>
        <w:t xml:space="preserve"> של </w:t>
      </w:r>
      <w:proofErr w:type="spellStart"/>
      <w:r w:rsidRPr="00B14FE8">
        <w:rPr>
          <w:rtl/>
        </w:rPr>
        <w:t>מלכיות</w:t>
      </w:r>
      <w:proofErr w:type="spellEnd"/>
      <w:r>
        <w:rPr>
          <w:rFonts w:hint="cs"/>
          <w:rtl/>
        </w:rPr>
        <w:t xml:space="preserve">". </w:t>
      </w:r>
      <w:proofErr w:type="spellStart"/>
      <w:r>
        <w:rPr>
          <w:rFonts w:hint="cs"/>
          <w:rtl/>
        </w:rPr>
        <w:t>ובפתיחתא</w:t>
      </w:r>
      <w:proofErr w:type="spellEnd"/>
      <w:r>
        <w:rPr>
          <w:rFonts w:hint="cs"/>
          <w:rtl/>
        </w:rPr>
        <w:t xml:space="preserve"> כה שם: "</w:t>
      </w:r>
      <w:r>
        <w:rPr>
          <w:rtl/>
        </w:rPr>
        <w:t xml:space="preserve">מה אעשה </w:t>
      </w:r>
      <w:proofErr w:type="spellStart"/>
      <w:r>
        <w:rPr>
          <w:rtl/>
        </w:rPr>
        <w:t>שעונותי</w:t>
      </w:r>
      <w:proofErr w:type="spellEnd"/>
      <w:r>
        <w:rPr>
          <w:rtl/>
        </w:rPr>
        <w:t xml:space="preserve"> גרמו לי ונביאי השקר שהיו בתוכי שהתעו אותי מדרך חיים לדרך </w:t>
      </w:r>
      <w:proofErr w:type="spellStart"/>
      <w:r>
        <w:rPr>
          <w:rtl/>
        </w:rPr>
        <w:t>המות</w:t>
      </w:r>
      <w:proofErr w:type="spellEnd"/>
      <w:r>
        <w:rPr>
          <w:rtl/>
        </w:rPr>
        <w:t>, לכך נאמר</w:t>
      </w:r>
      <w:r>
        <w:rPr>
          <w:rFonts w:hint="cs"/>
          <w:rtl/>
        </w:rPr>
        <w:t>:</w:t>
      </w:r>
      <w:r>
        <w:rPr>
          <w:rtl/>
        </w:rPr>
        <w:t xml:space="preserve"> אלה אזכרה ואשפכה עלי נפשי וגו'</w:t>
      </w:r>
      <w:r>
        <w:rPr>
          <w:rFonts w:hint="cs"/>
          <w:rtl/>
        </w:rPr>
        <w:t xml:space="preserve"> ". ומכאן מנהג קהילות בישראל לקרוא את הפיוט אלה אזכרה במסגרת קינות תשעה באב. אבל מקריאה של רצף הפסוקים בתחילת פרק </w:t>
      </w:r>
      <w:proofErr w:type="spellStart"/>
      <w:r>
        <w:rPr>
          <w:rFonts w:hint="cs"/>
          <w:rtl/>
        </w:rPr>
        <w:t>מב</w:t>
      </w:r>
      <w:proofErr w:type="spellEnd"/>
      <w:r>
        <w:rPr>
          <w:rFonts w:hint="cs"/>
          <w:rtl/>
        </w:rPr>
        <w:t xml:space="preserve"> בתהלים אפשר שעולה תמונה שונה המתאימה לימינו. </w:t>
      </w:r>
      <w:hyperlink r:id="rId6" w:anchor="gsc.tab=0" w:history="1">
        <w:r w:rsidRPr="0013063A">
          <w:rPr>
            <w:rStyle w:val="Hyperlink"/>
            <w:rFonts w:hint="cs"/>
            <w:rtl/>
          </w:rPr>
          <w:t>בני קרח</w:t>
        </w:r>
      </w:hyperlink>
      <w:r>
        <w:rPr>
          <w:rFonts w:hint="cs"/>
          <w:rtl/>
        </w:rPr>
        <w:t xml:space="preserve"> (ראו דברינו עליהם בפרשת קרח) השכילו לחבר מזמור שכולו ערגה וגעגועים: "</w:t>
      </w:r>
      <w:r>
        <w:rPr>
          <w:rtl/>
        </w:rPr>
        <w:t xml:space="preserve">צָמְאָה נַפְשִׁי </w:t>
      </w:r>
      <w:proofErr w:type="spellStart"/>
      <w:r>
        <w:rPr>
          <w:rtl/>
        </w:rPr>
        <w:t>לֵאלֹהִים</w:t>
      </w:r>
      <w:proofErr w:type="spellEnd"/>
      <w:r>
        <w:rPr>
          <w:rtl/>
        </w:rPr>
        <w:t xml:space="preserve"> לְאֵל חָי מָתַי אָבוֹא וְאֵרָאֶה פְּנֵי </w:t>
      </w:r>
      <w:proofErr w:type="spellStart"/>
      <w:r>
        <w:rPr>
          <w:rtl/>
        </w:rPr>
        <w:t>אֱלֹהִים</w:t>
      </w:r>
      <w:proofErr w:type="spellEnd"/>
      <w:r>
        <w:rPr>
          <w:rFonts w:hint="cs"/>
          <w:rtl/>
        </w:rPr>
        <w:t>", "</w:t>
      </w:r>
      <w:r w:rsidRPr="006D0615">
        <w:rPr>
          <w:rtl/>
        </w:rPr>
        <w:t xml:space="preserve">כְּאַיָּל </w:t>
      </w:r>
      <w:proofErr w:type="spellStart"/>
      <w:r w:rsidRPr="006D0615">
        <w:rPr>
          <w:rtl/>
        </w:rPr>
        <w:t>תַּעֲרֹג</w:t>
      </w:r>
      <w:proofErr w:type="spellEnd"/>
      <w:r w:rsidRPr="006D0615">
        <w:rPr>
          <w:rtl/>
        </w:rPr>
        <w:t xml:space="preserve"> עַל אֲפִיקֵי מָיִם כֵּן נַפְשִׁי </w:t>
      </w:r>
      <w:proofErr w:type="spellStart"/>
      <w:r w:rsidRPr="006D0615">
        <w:rPr>
          <w:rtl/>
        </w:rPr>
        <w:t>תַעֲרֹג</w:t>
      </w:r>
      <w:proofErr w:type="spellEnd"/>
      <w:r w:rsidRPr="006D0615">
        <w:rPr>
          <w:rtl/>
        </w:rPr>
        <w:t xml:space="preserve"> אֵלֶיךָ </w:t>
      </w:r>
      <w:proofErr w:type="spellStart"/>
      <w:r w:rsidRPr="006D0615">
        <w:rPr>
          <w:rtl/>
        </w:rPr>
        <w:t>אֱלֹהִים</w:t>
      </w:r>
      <w:proofErr w:type="spellEnd"/>
      <w:r>
        <w:rPr>
          <w:rFonts w:hint="cs"/>
          <w:rtl/>
        </w:rPr>
        <w:t xml:space="preserve">". אמנם, ערגה וגעגועים לימים עברו וכפירוש רש"י שם את פסוק ה: "אלה אזכרה - </w:t>
      </w:r>
      <w:r>
        <w:rPr>
          <w:rtl/>
        </w:rPr>
        <w:t xml:space="preserve">את זאת אני זוכרת ונפשי משתפכת בזכרי עליית הרגלים שהייתי עוברת בגדודי בני אדם ומדדה עמהם עד בית </w:t>
      </w:r>
      <w:proofErr w:type="spellStart"/>
      <w:r>
        <w:rPr>
          <w:rtl/>
        </w:rPr>
        <w:t>אלהים</w:t>
      </w:r>
      <w:proofErr w:type="spellEnd"/>
      <w:r>
        <w:rPr>
          <w:rFonts w:hint="cs"/>
          <w:rtl/>
        </w:rPr>
        <w:t xml:space="preserve">". </w:t>
      </w:r>
      <w:proofErr w:type="spellStart"/>
      <w:r>
        <w:rPr>
          <w:rFonts w:hint="cs"/>
          <w:rtl/>
        </w:rPr>
        <w:t>ו</w:t>
      </w:r>
      <w:r>
        <w:rPr>
          <w:rtl/>
        </w:rPr>
        <w:t>רד"ק</w:t>
      </w:r>
      <w:proofErr w:type="spellEnd"/>
      <w:r>
        <w:rPr>
          <w:rtl/>
        </w:rPr>
        <w:t xml:space="preserve"> </w:t>
      </w:r>
      <w:r>
        <w:rPr>
          <w:rFonts w:hint="cs"/>
          <w:rtl/>
        </w:rPr>
        <w:t>מפרש: "</w:t>
      </w:r>
      <w:r>
        <w:rPr>
          <w:rtl/>
        </w:rPr>
        <w:t>אלה אזכרה</w:t>
      </w:r>
      <w:r>
        <w:rPr>
          <w:rFonts w:hint="cs"/>
          <w:rtl/>
        </w:rPr>
        <w:t xml:space="preserve"> -</w:t>
      </w:r>
      <w:r>
        <w:rPr>
          <w:rtl/>
        </w:rPr>
        <w:t xml:space="preserve"> כשאזכור עלות הרגל בשמחה אשפוך נפשי עלי</w:t>
      </w:r>
      <w:r>
        <w:rPr>
          <w:rFonts w:hint="cs"/>
          <w:rtl/>
        </w:rPr>
        <w:t>"</w:t>
      </w:r>
      <w:r>
        <w:rPr>
          <w:rtl/>
        </w:rPr>
        <w:t xml:space="preserve">. </w:t>
      </w:r>
      <w:r>
        <w:rPr>
          <w:rFonts w:hint="cs"/>
          <w:rtl/>
        </w:rPr>
        <w:t xml:space="preserve">אבל ערגה וגעגועים אינם בהכרח קינה, הם גם ייחול ותקווה. ראו תקווה זו בפסוק העוקב ל"אלה אזכרה" </w:t>
      </w:r>
      <w:r>
        <w:rPr>
          <w:rtl/>
        </w:rPr>
        <w:t>–</w:t>
      </w:r>
      <w:r>
        <w:rPr>
          <w:rFonts w:hint="cs"/>
          <w:rtl/>
        </w:rPr>
        <w:t xml:space="preserve"> "הוחילי </w:t>
      </w:r>
      <w:proofErr w:type="spellStart"/>
      <w:r>
        <w:rPr>
          <w:rFonts w:hint="cs"/>
          <w:rtl/>
        </w:rPr>
        <w:t>לאלהים</w:t>
      </w:r>
      <w:proofErr w:type="spellEnd"/>
      <w:r>
        <w:rPr>
          <w:rFonts w:hint="cs"/>
          <w:rtl/>
        </w:rPr>
        <w:t xml:space="preserve">" שהפך בפיוט ל"אוחילה לאל". "עוד </w:t>
      </w:r>
      <w:proofErr w:type="spellStart"/>
      <w:r>
        <w:rPr>
          <w:rFonts w:hint="cs"/>
          <w:rtl/>
        </w:rPr>
        <w:t>אודנו</w:t>
      </w:r>
      <w:proofErr w:type="spellEnd"/>
      <w:r>
        <w:rPr>
          <w:rFonts w:hint="cs"/>
          <w:rtl/>
        </w:rPr>
        <w:t xml:space="preserve">" אומר המשורר ומפרש עמוס חכם בדעת מקרא: "עוד אבוא לפניו ואודה לו על ישועותיו". נראה לפיכך שמותר לדורנו לקרוא פסוקים אלה בראש מורם ולא בראש כפוף, </w:t>
      </w:r>
      <w:proofErr w:type="spellStart"/>
      <w:r>
        <w:rPr>
          <w:rFonts w:hint="cs"/>
          <w:rtl/>
        </w:rPr>
        <w:t>בצמאון</w:t>
      </w:r>
      <w:proofErr w:type="spellEnd"/>
      <w:r>
        <w:rPr>
          <w:rFonts w:hint="cs"/>
          <w:rtl/>
        </w:rPr>
        <w:t xml:space="preserve"> ולא </w:t>
      </w:r>
      <w:proofErr w:type="spellStart"/>
      <w:r>
        <w:rPr>
          <w:rFonts w:hint="cs"/>
          <w:rtl/>
        </w:rPr>
        <w:t>בדכאון</w:t>
      </w:r>
      <w:proofErr w:type="spellEnd"/>
      <w:r>
        <w:rPr>
          <w:rFonts w:hint="cs"/>
          <w:rtl/>
        </w:rPr>
        <w:t>, בהמיי</w:t>
      </w:r>
      <w:r>
        <w:rPr>
          <w:rFonts w:hint="eastAsia"/>
          <w:rtl/>
        </w:rPr>
        <w:t>ה</w:t>
      </w:r>
      <w:r>
        <w:rPr>
          <w:rFonts w:hint="cs"/>
          <w:rtl/>
        </w:rPr>
        <w:t xml:space="preserve"> ולא בדמעה, בשמוח ולא בשחוח. ולפרש את הפסוק: "</w:t>
      </w:r>
      <w:r>
        <w:rPr>
          <w:rtl/>
        </w:rPr>
        <w:t xml:space="preserve">אֵלֶּה אֶזְכְּרָה וְאֶשְׁפְּכָה עָלַי נַפְשִׁי כִּי אֶעֱבֹר בַּסָּךְ אֶדַּדֵּם עַד בֵּית </w:t>
      </w:r>
      <w:proofErr w:type="spellStart"/>
      <w:r>
        <w:rPr>
          <w:rtl/>
        </w:rPr>
        <w:t>אֱלֹהִים</w:t>
      </w:r>
      <w:proofErr w:type="spellEnd"/>
      <w:r>
        <w:rPr>
          <w:rtl/>
        </w:rPr>
        <w:t xml:space="preserve"> בְּקוֹל רִנָּה וְתוֹדָה הָמוֹן חוֹגֵג</w:t>
      </w:r>
      <w:r>
        <w:rPr>
          <w:rFonts w:hint="cs"/>
          <w:rtl/>
        </w:rPr>
        <w:t>" כמעבר מצום יום כיפור אל חג הסוכות בו יתכנס עם ישראל "</w:t>
      </w:r>
      <w:r>
        <w:rPr>
          <w:rtl/>
        </w:rPr>
        <w:t>בְּקוֹל רִנָּה וְתוֹדָה הָמוֹן חוֹגֵג</w:t>
      </w:r>
      <w:r>
        <w:rPr>
          <w:rFonts w:hint="cs"/>
          <w:rtl/>
        </w:rPr>
        <w:t>" ובהלל שלם 'שובר גגות' שמונה ימים, בבתי הכנסיות וברחבת הכותל המערבי שהם בבחינת "</w:t>
      </w:r>
      <w:r>
        <w:rPr>
          <w:rtl/>
        </w:rPr>
        <w:t xml:space="preserve">עַד בֵּית </w:t>
      </w:r>
      <w:proofErr w:type="spellStart"/>
      <w:r>
        <w:rPr>
          <w:rtl/>
        </w:rPr>
        <w:t>אֱלֹהִים</w:t>
      </w:r>
      <w:proofErr w:type="spellEnd"/>
      <w:r>
        <w:rPr>
          <w:rFonts w:hint="cs"/>
          <w:rtl/>
        </w:rPr>
        <w:t>".</w:t>
      </w:r>
      <w:r>
        <w:rPr>
          <w:rtl/>
        </w:rPr>
        <w:t xml:space="preserve"> </w:t>
      </w:r>
      <w:r>
        <w:rPr>
          <w:rFonts w:hint="cs"/>
          <w:rtl/>
        </w:rPr>
        <w:t xml:space="preserve">וכפסוק ט בפרק </w:t>
      </w:r>
      <w:proofErr w:type="spellStart"/>
      <w:r>
        <w:rPr>
          <w:rFonts w:hint="cs"/>
          <w:rtl/>
        </w:rPr>
        <w:t>מב</w:t>
      </w:r>
      <w:proofErr w:type="spellEnd"/>
      <w:r>
        <w:rPr>
          <w:rFonts w:hint="cs"/>
          <w:rtl/>
        </w:rPr>
        <w:t xml:space="preserve"> שם: "</w:t>
      </w:r>
      <w:r>
        <w:rPr>
          <w:rtl/>
        </w:rPr>
        <w:t xml:space="preserve">יוֹמָם </w:t>
      </w:r>
      <w:proofErr w:type="spellStart"/>
      <w:r>
        <w:rPr>
          <w:rtl/>
        </w:rPr>
        <w:t>יְצַוֶּה</w:t>
      </w:r>
      <w:proofErr w:type="spellEnd"/>
      <w:r>
        <w:rPr>
          <w:rtl/>
        </w:rPr>
        <w:t xml:space="preserve"> ה' חַסְדּוֹ וּבַלַּיְלָה שִׁירוֹ עִמִּי תְּפִלָּה לְאֵל חַיָּי</w:t>
      </w:r>
      <w:r>
        <w:rPr>
          <w:rFonts w:hint="cs"/>
          <w:rtl/>
        </w:rPr>
        <w:t xml:space="preserve">". ראו דברינו </w:t>
      </w:r>
      <w:hyperlink r:id="rId7" w:anchor="gsc.tab=0" w:history="1">
        <w:r w:rsidRPr="00A7586B">
          <w:rPr>
            <w:rStyle w:val="Hyperlink"/>
            <w:rFonts w:hint="cs"/>
            <w:rtl/>
          </w:rPr>
          <w:t>מכפור לכפות ומכסה לסוכות</w:t>
        </w:r>
      </w:hyperlink>
      <w:r>
        <w:rPr>
          <w:rFonts w:hint="cs"/>
          <w:rtl/>
        </w:rPr>
        <w:t>.</w:t>
      </w:r>
    </w:p>
  </w:footnote>
  <w:footnote w:id="11">
    <w:p w14:paraId="56246892" w14:textId="77777777" w:rsidR="00D258CA" w:rsidRDefault="00D258CA">
      <w:pPr>
        <w:pStyle w:val="a3"/>
        <w:rPr>
          <w:rFonts w:hint="cs"/>
        </w:rPr>
      </w:pPr>
      <w:r>
        <w:rPr>
          <w:rStyle w:val="a5"/>
        </w:rPr>
        <w:footnoteRef/>
      </w:r>
      <w:r>
        <w:rPr>
          <w:rtl/>
        </w:rPr>
        <w:t xml:space="preserve"> </w:t>
      </w:r>
      <w:r>
        <w:rPr>
          <w:rFonts w:hint="cs"/>
          <w:rtl/>
        </w:rPr>
        <w:t>לרוויה גם ביום הכיפורים.</w:t>
      </w:r>
    </w:p>
  </w:footnote>
  <w:footnote w:id="12">
    <w:p w14:paraId="4DCC7FE1" w14:textId="77777777" w:rsidR="00B05E58" w:rsidRDefault="00B05E58">
      <w:pPr>
        <w:pStyle w:val="a3"/>
        <w:rPr>
          <w:rFonts w:hint="cs"/>
        </w:rPr>
      </w:pPr>
      <w:r>
        <w:rPr>
          <w:rStyle w:val="a5"/>
        </w:rPr>
        <w:footnoteRef/>
      </w:r>
      <w:r>
        <w:rPr>
          <w:rtl/>
        </w:rPr>
        <w:t xml:space="preserve"> </w:t>
      </w:r>
      <w:r>
        <w:rPr>
          <w:rFonts w:hint="cs"/>
          <w:rtl/>
        </w:rPr>
        <w:t xml:space="preserve">ובארץ ישראל: </w:t>
      </w:r>
      <w:proofErr w:type="spellStart"/>
      <w:r>
        <w:rPr>
          <w:rFonts w:hint="cs"/>
          <w:rtl/>
        </w:rPr>
        <w:t>תוספתא</w:t>
      </w:r>
      <w:proofErr w:type="spellEnd"/>
      <w:r>
        <w:rPr>
          <w:rFonts w:hint="cs"/>
          <w:rtl/>
        </w:rPr>
        <w:t xml:space="preserve"> וירושלמי, אכן כתבו עקיבה ולא עקיבא, כמו שכתבו אבה לצד או במקום אבא.</w:t>
      </w:r>
    </w:p>
  </w:footnote>
  <w:footnote w:id="13">
    <w:p w14:paraId="3952C895" w14:textId="77777777" w:rsidR="000E7791" w:rsidRDefault="000E7791" w:rsidP="000E7791">
      <w:pPr>
        <w:pStyle w:val="a3"/>
        <w:rPr>
          <w:rFonts w:hint="cs"/>
        </w:rPr>
      </w:pPr>
      <w:r>
        <w:rPr>
          <w:rStyle w:val="a5"/>
        </w:rPr>
        <w:footnoteRef/>
      </w:r>
      <w:r>
        <w:rPr>
          <w:rtl/>
        </w:rPr>
        <w:t xml:space="preserve"> </w:t>
      </w:r>
      <w:r>
        <w:rPr>
          <w:rFonts w:hint="cs"/>
          <w:rtl/>
        </w:rPr>
        <w:t xml:space="preserve">נראה שמקור זה יכול להיחשב ראשוני ובסיס למדרשים שלהלן על מותו של ר' עקיבא, הגם שזה רק מרומז כאן. על רבי עקיבא שהיה חבוש בבית האסורים יש מקורות רבים אחרים כפי שהערנו לעיל, וכאן בולט מוטיב המים </w:t>
      </w:r>
      <w:proofErr w:type="spellStart"/>
      <w:r>
        <w:rPr>
          <w:rFonts w:hint="cs"/>
          <w:rtl/>
        </w:rPr>
        <w:t>שר"ע</w:t>
      </w:r>
      <w:proofErr w:type="spellEnd"/>
      <w:r>
        <w:rPr>
          <w:rFonts w:hint="cs"/>
          <w:rtl/>
        </w:rPr>
        <w:t xml:space="preserve"> העדיף ליטול בהם את ידיו ולא לשתות </w:t>
      </w:r>
      <w:r>
        <w:rPr>
          <w:rtl/>
        </w:rPr>
        <w:t>–</w:t>
      </w:r>
      <w:r>
        <w:rPr>
          <w:rFonts w:hint="cs"/>
          <w:rtl/>
        </w:rPr>
        <w:t xml:space="preserve"> מה שאולי מתחיל להתקשר עם צום יום כיפור (ועם מותו ביום זה שמפותח במדרשים שלהלן). ראו ההקשר בקטע קודם שם בגמרא ל"דברי סופרים" שתיקנו נטילת ידיים) שהם חמורים מדברי תורה. בנוסף, זה המקור בו נזכר לראשונה ר' יהושע הגרסי </w:t>
      </w:r>
      <w:proofErr w:type="spellStart"/>
      <w:r>
        <w:rPr>
          <w:rFonts w:hint="cs"/>
          <w:rtl/>
        </w:rPr>
        <w:t>כמשמשו</w:t>
      </w:r>
      <w:proofErr w:type="spellEnd"/>
      <w:r>
        <w:rPr>
          <w:rFonts w:hint="cs"/>
          <w:rtl/>
        </w:rPr>
        <w:t xml:space="preserve"> של ר' עקיבא.</w:t>
      </w:r>
    </w:p>
  </w:footnote>
  <w:footnote w:id="14">
    <w:p w14:paraId="37E5E0E9" w14:textId="77777777" w:rsidR="000E7791" w:rsidRDefault="000E7791" w:rsidP="000E7791">
      <w:pPr>
        <w:pStyle w:val="a3"/>
        <w:rPr>
          <w:rFonts w:hint="cs"/>
          <w:rtl/>
        </w:rPr>
      </w:pPr>
      <w:r>
        <w:rPr>
          <w:rStyle w:val="a5"/>
        </w:rPr>
        <w:footnoteRef/>
      </w:r>
      <w:r>
        <w:rPr>
          <w:rtl/>
        </w:rPr>
        <w:t xml:space="preserve"> </w:t>
      </w:r>
      <w:r>
        <w:rPr>
          <w:rFonts w:hint="cs"/>
          <w:rtl/>
        </w:rPr>
        <w:t xml:space="preserve">סדר המדרשים מכאן ואילך הוא שרירותי </w:t>
      </w:r>
      <w:r>
        <w:rPr>
          <w:rtl/>
        </w:rPr>
        <w:t>–</w:t>
      </w:r>
      <w:r>
        <w:rPr>
          <w:rFonts w:hint="cs"/>
          <w:rtl/>
        </w:rPr>
        <w:t xml:space="preserve"> אין בידינו מחקר המוכיח מי קדם למי ומי לקח ממי. מלבד אולי ילקוט שמעוני המאסף שהנחנו לסוף ועליו התמקדנו בסיפור עצמו לעיל. </w:t>
      </w:r>
    </w:p>
  </w:footnote>
  <w:footnote w:id="15">
    <w:p w14:paraId="08F209E3" w14:textId="77777777" w:rsidR="000E7791" w:rsidRDefault="000E7791" w:rsidP="000E7791">
      <w:pPr>
        <w:pStyle w:val="a3"/>
        <w:rPr>
          <w:rFonts w:hint="cs"/>
          <w:rtl/>
        </w:rPr>
      </w:pPr>
      <w:r>
        <w:rPr>
          <w:rStyle w:val="a5"/>
        </w:rPr>
        <w:footnoteRef/>
      </w:r>
      <w:r>
        <w:rPr>
          <w:rtl/>
        </w:rPr>
        <w:t xml:space="preserve"> </w:t>
      </w:r>
      <w:r>
        <w:rPr>
          <w:rFonts w:hint="cs"/>
          <w:rtl/>
        </w:rPr>
        <w:t xml:space="preserve">ראו גמרא מנחות </w:t>
      </w:r>
      <w:proofErr w:type="spellStart"/>
      <w:r>
        <w:rPr>
          <w:rFonts w:hint="cs"/>
          <w:rtl/>
        </w:rPr>
        <w:t>כט</w:t>
      </w:r>
      <w:proofErr w:type="spellEnd"/>
      <w:r>
        <w:rPr>
          <w:rFonts w:hint="cs"/>
          <w:rtl/>
        </w:rPr>
        <w:t xml:space="preserve"> ב.</w:t>
      </w:r>
    </w:p>
  </w:footnote>
  <w:footnote w:id="16">
    <w:p w14:paraId="487208A1" w14:textId="77777777" w:rsidR="000E7791" w:rsidRDefault="000E7791" w:rsidP="000E7791">
      <w:pPr>
        <w:pStyle w:val="a3"/>
        <w:rPr>
          <w:rFonts w:hint="cs"/>
        </w:rPr>
      </w:pPr>
      <w:r>
        <w:rPr>
          <w:rStyle w:val="a5"/>
        </w:rPr>
        <w:footnoteRef/>
      </w:r>
      <w:r>
        <w:rPr>
          <w:rtl/>
        </w:rPr>
        <w:t xml:space="preserve"> </w:t>
      </w:r>
      <w:r>
        <w:rPr>
          <w:rFonts w:hint="cs"/>
          <w:rtl/>
        </w:rPr>
        <w:t xml:space="preserve">כאן נעדר השולחן שהוא פריט מרכזי במערה, ובשלו ממוקם מדרש זה להלן במדרש משלי </w:t>
      </w:r>
      <w:proofErr w:type="spellStart"/>
      <w:r>
        <w:rPr>
          <w:rFonts w:hint="cs"/>
          <w:rtl/>
        </w:rPr>
        <w:t>ובילק"ש</w:t>
      </w:r>
      <w:proofErr w:type="spellEnd"/>
      <w:r>
        <w:rPr>
          <w:rFonts w:hint="cs"/>
          <w:rtl/>
        </w:rPr>
        <w:t xml:space="preserve"> משלי פרק ט. </w:t>
      </w:r>
    </w:p>
  </w:footnote>
  <w:footnote w:id="17">
    <w:p w14:paraId="59C1E70C" w14:textId="77777777" w:rsidR="000E7791" w:rsidRDefault="000E7791" w:rsidP="000E7791">
      <w:pPr>
        <w:pStyle w:val="a3"/>
        <w:rPr>
          <w:rFonts w:hint="cs"/>
          <w:rtl/>
        </w:rPr>
      </w:pPr>
      <w:r>
        <w:rPr>
          <w:rStyle w:val="a5"/>
        </w:rPr>
        <w:footnoteRef/>
      </w:r>
      <w:r>
        <w:rPr>
          <w:rtl/>
        </w:rPr>
        <w:t xml:space="preserve"> </w:t>
      </w:r>
      <w:r>
        <w:rPr>
          <w:rFonts w:hint="cs"/>
          <w:rtl/>
        </w:rPr>
        <w:t xml:space="preserve">ראו </w:t>
      </w:r>
      <w:r>
        <w:rPr>
          <w:rtl/>
        </w:rPr>
        <w:t>דברים רבה</w:t>
      </w:r>
      <w:r>
        <w:rPr>
          <w:rFonts w:hint="cs"/>
          <w:rtl/>
        </w:rPr>
        <w:t xml:space="preserve"> יא י על מיתת משה והמלאכים שעומדים ופורסים מצעים ל</w:t>
      </w:r>
      <w:r>
        <w:rPr>
          <w:rtl/>
        </w:rPr>
        <w:t>מראשותיו</w:t>
      </w:r>
      <w:r>
        <w:rPr>
          <w:rFonts w:hint="cs"/>
          <w:rtl/>
        </w:rPr>
        <w:t xml:space="preserve"> ולמרגלותיו של משה.</w:t>
      </w:r>
    </w:p>
  </w:footnote>
  <w:footnote w:id="18">
    <w:p w14:paraId="7EC99A09" w14:textId="77777777" w:rsidR="000E7791" w:rsidRDefault="000E7791" w:rsidP="000E7791">
      <w:pPr>
        <w:pStyle w:val="a3"/>
      </w:pPr>
      <w:r>
        <w:rPr>
          <w:rStyle w:val="a5"/>
        </w:rPr>
        <w:footnoteRef/>
      </w:r>
      <w:r>
        <w:rPr>
          <w:rtl/>
        </w:rPr>
        <w:t xml:space="preserve"> </w:t>
      </w:r>
      <w:r>
        <w:rPr>
          <w:rFonts w:hint="cs"/>
          <w:rtl/>
        </w:rPr>
        <w:t>התחיל לטפל בגופתו של ר' עקיבא.</w:t>
      </w:r>
    </w:p>
  </w:footnote>
  <w:footnote w:id="19">
    <w:p w14:paraId="172753F1" w14:textId="77777777" w:rsidR="000E7791" w:rsidRDefault="000E7791" w:rsidP="000E7791">
      <w:pPr>
        <w:pStyle w:val="a3"/>
        <w:rPr>
          <w:rtl/>
        </w:rPr>
      </w:pPr>
      <w:r>
        <w:rPr>
          <w:rStyle w:val="a5"/>
        </w:rPr>
        <w:footnoteRef/>
      </w:r>
      <w:r>
        <w:rPr>
          <w:rtl/>
        </w:rPr>
        <w:t xml:space="preserve"> </w:t>
      </w:r>
      <w:r>
        <w:rPr>
          <w:rFonts w:hint="cs"/>
          <w:rtl/>
        </w:rPr>
        <w:t xml:space="preserve">עפ"י המסורת, אליהו שמזוהה עם פנחס, היה כהן. ראו בדברינו </w:t>
      </w:r>
      <w:hyperlink r:id="rId8" w:history="1">
        <w:r w:rsidRPr="00623DE8">
          <w:rPr>
            <w:rStyle w:val="Hyperlink"/>
            <w:rFonts w:hint="cs"/>
            <w:rtl/>
          </w:rPr>
          <w:t>קנאות אליהו מול קנאות פנחס</w:t>
        </w:r>
      </w:hyperlink>
      <w:r>
        <w:rPr>
          <w:rFonts w:hint="cs"/>
          <w:rtl/>
        </w:rPr>
        <w:t xml:space="preserve"> בפרשת פנחס. בשל כך, ממוקם מדרש זה בפרשת אמור הדנה בדיני הכהונה, כפי שגם נדרש במפורש בסוף המדרש.</w:t>
      </w:r>
    </w:p>
  </w:footnote>
  <w:footnote w:id="20">
    <w:p w14:paraId="5ACC0404" w14:textId="77777777" w:rsidR="000E7791" w:rsidRDefault="000E7791" w:rsidP="000E7791">
      <w:pPr>
        <w:pStyle w:val="a3"/>
        <w:rPr>
          <w:rFonts w:hint="cs"/>
        </w:rPr>
      </w:pPr>
      <w:r>
        <w:rPr>
          <w:rStyle w:val="a5"/>
        </w:rPr>
        <w:footnoteRef/>
      </w:r>
      <w:r>
        <w:rPr>
          <w:rtl/>
        </w:rPr>
        <w:t xml:space="preserve"> </w:t>
      </w:r>
      <w:r>
        <w:rPr>
          <w:rFonts w:hint="cs"/>
          <w:rtl/>
        </w:rPr>
        <w:t xml:space="preserve">ראו ציטוט זה בפסוק של "חלקת מחוקק ספון", בברכת משה לגד בפרשת וזאת הברכה  </w:t>
      </w:r>
      <w:r>
        <w:rPr>
          <w:rtl/>
        </w:rPr>
        <w:t>–</w:t>
      </w:r>
      <w:r>
        <w:rPr>
          <w:rFonts w:hint="cs"/>
          <w:rtl/>
        </w:rPr>
        <w:t xml:space="preserve"> שם נקבר משה.</w:t>
      </w:r>
    </w:p>
  </w:footnote>
  <w:footnote w:id="21">
    <w:p w14:paraId="5FC2E185" w14:textId="77777777" w:rsidR="000E7791" w:rsidRDefault="000E7791" w:rsidP="000E7791">
      <w:pPr>
        <w:pStyle w:val="a3"/>
        <w:rPr>
          <w:rFonts w:hint="cs"/>
        </w:rPr>
      </w:pPr>
      <w:r>
        <w:rPr>
          <w:rStyle w:val="a5"/>
        </w:rPr>
        <w:footnoteRef/>
      </w:r>
      <w:r>
        <w:rPr>
          <w:rtl/>
        </w:rPr>
        <w:t xml:space="preserve"> </w:t>
      </w:r>
      <w:r>
        <w:rPr>
          <w:rFonts w:hint="cs"/>
          <w:rtl/>
        </w:rPr>
        <w:t>סירב לצאת כפי שברור מהמשך המדרש.</w:t>
      </w:r>
    </w:p>
  </w:footnote>
  <w:footnote w:id="22">
    <w:p w14:paraId="5252A3E0" w14:textId="77777777" w:rsidR="000E7791" w:rsidRDefault="000E7791" w:rsidP="000E7791">
      <w:pPr>
        <w:pStyle w:val="a3"/>
        <w:rPr>
          <w:rFonts w:hint="cs"/>
          <w:rtl/>
        </w:rPr>
      </w:pPr>
      <w:r>
        <w:rPr>
          <w:rStyle w:val="a5"/>
        </w:rPr>
        <w:footnoteRef/>
      </w:r>
      <w:r>
        <w:rPr>
          <w:rtl/>
        </w:rPr>
        <w:t xml:space="preserve"> </w:t>
      </w:r>
      <w:r>
        <w:rPr>
          <w:rFonts w:hint="cs"/>
          <w:rtl/>
        </w:rPr>
        <w:t xml:space="preserve">תוספת מיוחדת זו של אשת טיטוס שנטתה חסד </w:t>
      </w:r>
      <w:proofErr w:type="spellStart"/>
      <w:r>
        <w:rPr>
          <w:rFonts w:hint="cs"/>
          <w:rtl/>
        </w:rPr>
        <w:t>לר</w:t>
      </w:r>
      <w:proofErr w:type="spellEnd"/>
      <w:r>
        <w:rPr>
          <w:rFonts w:hint="cs"/>
          <w:rtl/>
        </w:rPr>
        <w:t xml:space="preserve">' עקיבא, מצויה רק בנוסח זה ויש לחקור אודותיה. יש בחז"ל לא מעט על בני רומא שהתחברו ליהדות, אך כאן נראה שאולי זה שיבוש או נוסח אחר של האגדה </w:t>
      </w:r>
      <w:proofErr w:type="spellStart"/>
      <w:r>
        <w:rPr>
          <w:rFonts w:hint="cs"/>
          <w:rtl/>
        </w:rPr>
        <w:t>שטורנוסרופוס</w:t>
      </w:r>
      <w:proofErr w:type="spellEnd"/>
      <w:r>
        <w:rPr>
          <w:rFonts w:hint="cs"/>
          <w:rtl/>
        </w:rPr>
        <w:t xml:space="preserve"> הוא שהמית את ר' עקיבא (קהלת רבה ג </w:t>
      </w:r>
      <w:proofErr w:type="spellStart"/>
      <w:r>
        <w:rPr>
          <w:rFonts w:hint="cs"/>
          <w:rtl/>
        </w:rPr>
        <w:t>יז</w:t>
      </w:r>
      <w:proofErr w:type="spellEnd"/>
      <w:r>
        <w:rPr>
          <w:rFonts w:hint="cs"/>
          <w:rtl/>
        </w:rPr>
        <w:t xml:space="preserve">) ושר' עקיבא נשא לאשה את אשת </w:t>
      </w:r>
      <w:proofErr w:type="spellStart"/>
      <w:r>
        <w:rPr>
          <w:rFonts w:hint="cs"/>
          <w:rtl/>
        </w:rPr>
        <w:t>טורנוסרופוס</w:t>
      </w:r>
      <w:proofErr w:type="spellEnd"/>
      <w:r>
        <w:rPr>
          <w:rFonts w:hint="cs"/>
          <w:rtl/>
        </w:rPr>
        <w:t xml:space="preserve"> (עבודה זרה </w:t>
      </w:r>
      <w:proofErr w:type="spellStart"/>
      <w:r>
        <w:rPr>
          <w:rFonts w:hint="cs"/>
          <w:rtl/>
        </w:rPr>
        <w:t>כא</w:t>
      </w:r>
      <w:proofErr w:type="spellEnd"/>
      <w:r>
        <w:rPr>
          <w:rFonts w:hint="cs"/>
          <w:rtl/>
        </w:rPr>
        <w:t xml:space="preserve"> ע"א) </w:t>
      </w:r>
      <w:r>
        <w:rPr>
          <w:rtl/>
        </w:rPr>
        <w:t>–</w:t>
      </w:r>
      <w:r>
        <w:rPr>
          <w:rFonts w:hint="cs"/>
          <w:rtl/>
        </w:rPr>
        <w:t xml:space="preserve"> </w:t>
      </w:r>
      <w:proofErr w:type="spellStart"/>
      <w:r>
        <w:rPr>
          <w:rFonts w:hint="cs"/>
          <w:rtl/>
        </w:rPr>
        <w:t>הכל</w:t>
      </w:r>
      <w:proofErr w:type="spellEnd"/>
      <w:r>
        <w:rPr>
          <w:rFonts w:hint="cs"/>
          <w:rtl/>
        </w:rPr>
        <w:t xml:space="preserve"> בדברינו </w:t>
      </w:r>
      <w:hyperlink r:id="rId9" w:anchor="gsc.tab=0" w:history="1">
        <w:proofErr w:type="spellStart"/>
        <w:r w:rsidRPr="00917B17">
          <w:rPr>
            <w:rStyle w:val="Hyperlink"/>
            <w:rFonts w:hint="cs"/>
            <w:rtl/>
          </w:rPr>
          <w:t>טורנוסרופוס</w:t>
        </w:r>
        <w:proofErr w:type="spellEnd"/>
        <w:r w:rsidRPr="00917B17">
          <w:rPr>
            <w:rStyle w:val="Hyperlink"/>
            <w:rFonts w:hint="cs"/>
            <w:rtl/>
          </w:rPr>
          <w:t xml:space="preserve"> ור' עקיבא</w:t>
        </w:r>
      </w:hyperlink>
      <w:r>
        <w:rPr>
          <w:rFonts w:hint="cs"/>
          <w:rtl/>
        </w:rPr>
        <w:t xml:space="preserve"> בפרשת תזריע. ראו גם דברינו </w:t>
      </w:r>
      <w:hyperlink r:id="rId10" w:anchor="gsc.tab=0" w:history="1">
        <w:r w:rsidRPr="000C5952">
          <w:rPr>
            <w:rStyle w:val="Hyperlink"/>
            <w:rFonts w:hint="cs"/>
            <w:rtl/>
          </w:rPr>
          <w:t>היופי שבאדם - ברכתו ובלותו</w:t>
        </w:r>
      </w:hyperlink>
      <w:r>
        <w:rPr>
          <w:rFonts w:hint="cs"/>
          <w:rtl/>
        </w:rPr>
        <w:t xml:space="preserve"> בדפים המיוחדים.  </w:t>
      </w:r>
    </w:p>
  </w:footnote>
  <w:footnote w:id="23">
    <w:p w14:paraId="4765AC2E" w14:textId="77777777" w:rsidR="000E7791" w:rsidRDefault="000E7791" w:rsidP="000E7791">
      <w:pPr>
        <w:pStyle w:val="a3"/>
        <w:rPr>
          <w:rFonts w:hint="cs"/>
        </w:rPr>
      </w:pPr>
      <w:r>
        <w:rPr>
          <w:rStyle w:val="a5"/>
        </w:rPr>
        <w:footnoteRef/>
      </w:r>
      <w:r>
        <w:rPr>
          <w:rtl/>
        </w:rPr>
        <w:t xml:space="preserve"> </w:t>
      </w:r>
      <w:r>
        <w:rPr>
          <w:rFonts w:hint="cs"/>
          <w:rtl/>
        </w:rPr>
        <w:t>חזרו ליישוב בני אדם והאיר היום.</w:t>
      </w:r>
    </w:p>
  </w:footnote>
  <w:footnote w:id="24">
    <w:p w14:paraId="228B3874" w14:textId="77777777" w:rsidR="000E7791" w:rsidRDefault="000E7791" w:rsidP="000E7791">
      <w:pPr>
        <w:pStyle w:val="a3"/>
        <w:rPr>
          <w:rFonts w:hint="cs"/>
          <w:rtl/>
        </w:rPr>
      </w:pPr>
      <w:r>
        <w:rPr>
          <w:rStyle w:val="a5"/>
        </w:rPr>
        <w:footnoteRef/>
      </w:r>
      <w:r>
        <w:rPr>
          <w:rtl/>
        </w:rPr>
        <w:t xml:space="preserve"> </w:t>
      </w:r>
      <w:r>
        <w:rPr>
          <w:rFonts w:hint="cs"/>
          <w:rtl/>
        </w:rPr>
        <w:t xml:space="preserve">זו כאמור סיבת מיקום דרשה זו בפרשת אמור, בדגש על התנגשות ערכי הקדושה והכהונה עם כבוד המת ובדין המיוחד של מת מצוה שהיה כאן </w:t>
      </w:r>
      <w:proofErr w:type="spellStart"/>
      <w:r>
        <w:rPr>
          <w:rFonts w:hint="cs"/>
          <w:rtl/>
        </w:rPr>
        <w:t>לר</w:t>
      </w:r>
      <w:proofErr w:type="spellEnd"/>
      <w:r>
        <w:rPr>
          <w:rFonts w:hint="cs"/>
          <w:rtl/>
        </w:rPr>
        <w:t xml:space="preserve">' עקיבא הן מצד עצמו כתלמיד חכם והן מצד שלא היו לו קוברים (ראו תחילת לימודו של ר' עקיבא כשטעה בהלכת מת מצוה, מסכת דרך ארץ ז י). ובאשר לקביעת ההלכה לדורות, ראו הדף </w:t>
      </w:r>
      <w:hyperlink r:id="rId11" w:anchor="gsc.tab=0" w:history="1">
        <w:r w:rsidRPr="00D21C97">
          <w:rPr>
            <w:rStyle w:val="Hyperlink"/>
            <w:rFonts w:hint="cs"/>
            <w:rtl/>
          </w:rPr>
          <w:t>אין טומאה לצדיקים</w:t>
        </w:r>
      </w:hyperlink>
      <w:r>
        <w:rPr>
          <w:rFonts w:hint="cs"/>
          <w:rtl/>
        </w:rPr>
        <w:t xml:space="preserve"> בדפים המיוחדים.</w:t>
      </w:r>
    </w:p>
  </w:footnote>
  <w:footnote w:id="25">
    <w:p w14:paraId="52018884" w14:textId="77777777" w:rsidR="000E7791" w:rsidRDefault="000E7791" w:rsidP="000E7791">
      <w:pPr>
        <w:pStyle w:val="a3"/>
        <w:rPr>
          <w:rFonts w:hint="cs"/>
          <w:rtl/>
        </w:rPr>
      </w:pPr>
      <w:r>
        <w:rPr>
          <w:rStyle w:val="a5"/>
        </w:rPr>
        <w:footnoteRef/>
      </w:r>
      <w:r>
        <w:rPr>
          <w:rtl/>
        </w:rPr>
        <w:t xml:space="preserve"> </w:t>
      </w:r>
      <w:r>
        <w:rPr>
          <w:rFonts w:hint="cs"/>
          <w:rtl/>
        </w:rPr>
        <w:t>כאן לא נזכר יום הכיפורים במפורש, אך נראה שהכוונה בברור ליום זה שלא היו לישראל ימים טובים כמותו (סוף משנה תענית), ויום טוב היה עושה כהן גדול כשיצא בשלום (יומא פרק ז משנה ד). אבל כאן, אחרי חורבן הבית ומרד בר כוכבא!</w:t>
      </w:r>
    </w:p>
  </w:footnote>
  <w:footnote w:id="26">
    <w:p w14:paraId="1FDF09A5" w14:textId="77777777" w:rsidR="000E7791" w:rsidRDefault="000E7791" w:rsidP="000E7791">
      <w:pPr>
        <w:pStyle w:val="a3"/>
        <w:rPr>
          <w:rFonts w:hint="cs"/>
          <w:rtl/>
        </w:rPr>
      </w:pPr>
      <w:r>
        <w:rPr>
          <w:rStyle w:val="a5"/>
        </w:rPr>
        <w:footnoteRef/>
      </w:r>
      <w:r>
        <w:rPr>
          <w:rtl/>
        </w:rPr>
        <w:t xml:space="preserve"> </w:t>
      </w:r>
      <w:r>
        <w:rPr>
          <w:rFonts w:hint="cs"/>
          <w:rtl/>
        </w:rPr>
        <w:t xml:space="preserve">האם אתה </w:t>
      </w:r>
      <w:proofErr w:type="spellStart"/>
      <w:r>
        <w:rPr>
          <w:rFonts w:hint="cs"/>
          <w:rtl/>
        </w:rPr>
        <w:t>צריל</w:t>
      </w:r>
      <w:proofErr w:type="spellEnd"/>
      <w:r>
        <w:rPr>
          <w:rFonts w:hint="cs"/>
          <w:rtl/>
        </w:rPr>
        <w:t xml:space="preserve"> לדבר מה שבאת אלי.</w:t>
      </w:r>
    </w:p>
  </w:footnote>
  <w:footnote w:id="27">
    <w:p w14:paraId="4A81C2AD" w14:textId="77777777" w:rsidR="000E7791" w:rsidRDefault="000E7791" w:rsidP="000E7791">
      <w:pPr>
        <w:pStyle w:val="a3"/>
        <w:rPr>
          <w:rFonts w:hint="cs"/>
          <w:rtl/>
        </w:rPr>
      </w:pPr>
      <w:r>
        <w:rPr>
          <w:rStyle w:val="a5"/>
        </w:rPr>
        <w:footnoteRef/>
      </w:r>
      <w:r>
        <w:rPr>
          <w:rtl/>
        </w:rPr>
        <w:t xml:space="preserve"> </w:t>
      </w:r>
      <w:r>
        <w:rPr>
          <w:rFonts w:hint="cs"/>
          <w:rtl/>
        </w:rPr>
        <w:t xml:space="preserve">ומכאן מיקום המדרש בספר משלי פרק ט כפי שמצוי גם בנוסח ילקוט שמעוני. השולחן ידוע מהמשכן והמקדש כסמל לשפע כלכלי (לחם הפנים שהיו מחדשים כל שבת בבית המקדש), אבל במדרשים הפך השולחן לחלק בעולם הבא. ראו </w:t>
      </w:r>
      <w:r>
        <w:rPr>
          <w:rtl/>
        </w:rPr>
        <w:t>מסכת אבות פרק ו משנה ד</w:t>
      </w:r>
      <w:r>
        <w:rPr>
          <w:rFonts w:hint="cs"/>
          <w:rtl/>
        </w:rPr>
        <w:t>: "</w:t>
      </w:r>
      <w:r>
        <w:rPr>
          <w:rtl/>
        </w:rPr>
        <w:t xml:space="preserve">כך היא דרכה של תורה פת במלח תאכל ומים במשורה תשתה ועל הארץ תישן וחיי צער תחיה ובתורה אתה עמל </w:t>
      </w:r>
      <w:r>
        <w:rPr>
          <w:rFonts w:hint="cs"/>
          <w:rtl/>
        </w:rPr>
        <w:t xml:space="preserve">... </w:t>
      </w:r>
      <w:r>
        <w:rPr>
          <w:rtl/>
        </w:rPr>
        <w:t xml:space="preserve">אל תבקש גדולה לעצמך ואל תחמוד כבוד </w:t>
      </w:r>
      <w:r>
        <w:rPr>
          <w:rFonts w:hint="cs"/>
          <w:rtl/>
        </w:rPr>
        <w:t xml:space="preserve">... </w:t>
      </w:r>
      <w:r>
        <w:rPr>
          <w:rtl/>
        </w:rPr>
        <w:t xml:space="preserve">ואל </w:t>
      </w:r>
      <w:proofErr w:type="spellStart"/>
      <w:r>
        <w:rPr>
          <w:rtl/>
        </w:rPr>
        <w:t>תתאוה</w:t>
      </w:r>
      <w:proofErr w:type="spellEnd"/>
      <w:r>
        <w:rPr>
          <w:rtl/>
        </w:rPr>
        <w:t xml:space="preserve"> לש</w:t>
      </w:r>
      <w:r>
        <w:rPr>
          <w:rFonts w:hint="cs"/>
          <w:rtl/>
        </w:rPr>
        <w:t>ו</w:t>
      </w:r>
      <w:r>
        <w:rPr>
          <w:rtl/>
        </w:rPr>
        <w:t>לחנם של מלכים ששולחנך גדול משולחנם וכתרך גדול מכתרם</w:t>
      </w:r>
      <w:r>
        <w:rPr>
          <w:rFonts w:hint="cs"/>
          <w:rtl/>
        </w:rPr>
        <w:t xml:space="preserve"> </w:t>
      </w:r>
      <w:proofErr w:type="spellStart"/>
      <w:r>
        <w:rPr>
          <w:rFonts w:hint="cs"/>
          <w:rtl/>
        </w:rPr>
        <w:t>וכו</w:t>
      </w:r>
      <w:proofErr w:type="spellEnd"/>
      <w:r>
        <w:rPr>
          <w:rFonts w:hint="cs"/>
          <w:rtl/>
        </w:rPr>
        <w:t xml:space="preserve">'. </w:t>
      </w:r>
      <w:r>
        <w:rPr>
          <w:rtl/>
        </w:rPr>
        <w:t xml:space="preserve"> ונאמן הוא בעל מלאכתך שישלם לך שכר פעולתך</w:t>
      </w:r>
      <w:r>
        <w:rPr>
          <w:rFonts w:hint="cs"/>
          <w:rtl/>
        </w:rPr>
        <w:t>". וב</w:t>
      </w:r>
      <w:r>
        <w:rPr>
          <w:rtl/>
        </w:rPr>
        <w:t xml:space="preserve">שמות רבה </w:t>
      </w:r>
      <w:r>
        <w:rPr>
          <w:rFonts w:hint="cs"/>
          <w:rtl/>
        </w:rPr>
        <w:t xml:space="preserve">נב ג, הסיפור על רשת ר' שמעון </w:t>
      </w:r>
      <w:r>
        <w:rPr>
          <w:rtl/>
        </w:rPr>
        <w:t xml:space="preserve">בן </w:t>
      </w:r>
      <w:proofErr w:type="spellStart"/>
      <w:r>
        <w:rPr>
          <w:rtl/>
        </w:rPr>
        <w:t>חלפתא</w:t>
      </w:r>
      <w:proofErr w:type="spellEnd"/>
      <w:r>
        <w:rPr>
          <w:rtl/>
        </w:rPr>
        <w:t xml:space="preserve"> </w:t>
      </w:r>
      <w:r>
        <w:rPr>
          <w:rFonts w:hint="cs"/>
          <w:rtl/>
        </w:rPr>
        <w:t>שבמעשה ניסים הביא אוכל לשבת ואשתו אמרה לו: "</w:t>
      </w:r>
      <w:r>
        <w:rPr>
          <w:rtl/>
        </w:rPr>
        <w:t xml:space="preserve">אתה רוצה שיהא שולחנך חסר ושולחן </w:t>
      </w:r>
      <w:proofErr w:type="spellStart"/>
      <w:r>
        <w:rPr>
          <w:rtl/>
        </w:rPr>
        <w:t>חבירך</w:t>
      </w:r>
      <w:proofErr w:type="spellEnd"/>
      <w:r>
        <w:rPr>
          <w:rtl/>
        </w:rPr>
        <w:t xml:space="preserve"> מלא</w:t>
      </w:r>
      <w:r>
        <w:rPr>
          <w:rFonts w:hint="cs"/>
          <w:rtl/>
        </w:rPr>
        <w:t>"". ועוד כיוצא באלה.</w:t>
      </w:r>
    </w:p>
  </w:footnote>
  <w:footnote w:id="28">
    <w:p w14:paraId="6F16487A" w14:textId="77777777" w:rsidR="000E7791" w:rsidRDefault="000E7791" w:rsidP="000E7791">
      <w:pPr>
        <w:pStyle w:val="a3"/>
        <w:rPr>
          <w:rFonts w:hint="cs"/>
        </w:rPr>
      </w:pPr>
      <w:r>
        <w:rPr>
          <w:rStyle w:val="a5"/>
        </w:rPr>
        <w:footnoteRef/>
      </w:r>
      <w:r>
        <w:rPr>
          <w:rtl/>
        </w:rPr>
        <w:t xml:space="preserve"> </w:t>
      </w:r>
      <w:r>
        <w:rPr>
          <w:rFonts w:hint="cs"/>
          <w:rtl/>
        </w:rPr>
        <w:t xml:space="preserve">מדרש זה שמנוהו עיקר בראש דברינו וכבר עטרנו אותו בהערות שוליים. לפיכך נביא אותו כאן כמות שהוא בלי כחל ושרק.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375F" w14:textId="24457A9F" w:rsidR="00D258CA" w:rsidRDefault="00D258CA" w:rsidP="00642FC9">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963035">
      <w:rPr>
        <w:rtl/>
        <w:lang w:eastAsia="en-US"/>
      </w:rPr>
      <w:t>יום הכיפורים</w:t>
    </w:r>
    <w:r>
      <w:rPr>
        <w:rFonts w:cs="Miriam"/>
        <w:rtl/>
      </w:rPr>
      <w:fldChar w:fldCharType="end"/>
    </w:r>
    <w:r>
      <w:rPr>
        <w:rtl/>
        <w:lang w:eastAsia="en-US"/>
      </w:rPr>
      <w:tab/>
      <w:t>תש</w:t>
    </w:r>
    <w:r w:rsidR="000943A3">
      <w:rPr>
        <w:rFonts w:hint="cs"/>
        <w:rtl/>
        <w:lang w:eastAsia="en-US"/>
      </w:rPr>
      <w:t>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4A36" w14:textId="37FF413D" w:rsidR="00D258CA" w:rsidRDefault="00D258CA">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963035">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963035">
      <w:rPr>
        <w:noProof/>
        <w:szCs w:val="22"/>
        <w:rtl/>
        <w:lang w:eastAsia="en-US"/>
      </w:rPr>
      <w:t>‏תשפ"ג</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527260427">
    <w:abstractNumId w:val="8"/>
  </w:num>
  <w:num w:numId="2" w16cid:durableId="1870408402">
    <w:abstractNumId w:val="3"/>
  </w:num>
  <w:num w:numId="3" w16cid:durableId="18163512">
    <w:abstractNumId w:val="2"/>
  </w:num>
  <w:num w:numId="4" w16cid:durableId="1508012898">
    <w:abstractNumId w:val="1"/>
  </w:num>
  <w:num w:numId="5" w16cid:durableId="1298562983">
    <w:abstractNumId w:val="0"/>
  </w:num>
  <w:num w:numId="6" w16cid:durableId="186411195">
    <w:abstractNumId w:val="9"/>
  </w:num>
  <w:num w:numId="7" w16cid:durableId="592133220">
    <w:abstractNumId w:val="7"/>
  </w:num>
  <w:num w:numId="8" w16cid:durableId="19821825">
    <w:abstractNumId w:val="6"/>
  </w:num>
  <w:num w:numId="9" w16cid:durableId="111487480">
    <w:abstractNumId w:val="5"/>
  </w:num>
  <w:num w:numId="10" w16cid:durableId="10733144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0B1KW5gbGxsaGRko6SsGpxcWZ+XkgBZa1AEoemE4sAAAA"/>
  </w:docVars>
  <w:rsids>
    <w:rsidRoot w:val="00F06E79"/>
    <w:rsid w:val="00013BBB"/>
    <w:rsid w:val="000151F7"/>
    <w:rsid w:val="000162F7"/>
    <w:rsid w:val="00024DF2"/>
    <w:rsid w:val="0002739C"/>
    <w:rsid w:val="0002763E"/>
    <w:rsid w:val="00035746"/>
    <w:rsid w:val="0006182A"/>
    <w:rsid w:val="00091EC7"/>
    <w:rsid w:val="000943A3"/>
    <w:rsid w:val="000A4796"/>
    <w:rsid w:val="000A78C9"/>
    <w:rsid w:val="000B04BC"/>
    <w:rsid w:val="000B2C59"/>
    <w:rsid w:val="000E5844"/>
    <w:rsid w:val="000E7791"/>
    <w:rsid w:val="000F76D1"/>
    <w:rsid w:val="001203C3"/>
    <w:rsid w:val="0013063A"/>
    <w:rsid w:val="00143A0E"/>
    <w:rsid w:val="00172C97"/>
    <w:rsid w:val="001852B1"/>
    <w:rsid w:val="0019010E"/>
    <w:rsid w:val="00191AB4"/>
    <w:rsid w:val="00193849"/>
    <w:rsid w:val="00194D7E"/>
    <w:rsid w:val="00196C5B"/>
    <w:rsid w:val="00197282"/>
    <w:rsid w:val="001A1208"/>
    <w:rsid w:val="001A54C3"/>
    <w:rsid w:val="001B09F4"/>
    <w:rsid w:val="001B28DD"/>
    <w:rsid w:val="001B7AF8"/>
    <w:rsid w:val="001D7C0C"/>
    <w:rsid w:val="001F4134"/>
    <w:rsid w:val="001F73E4"/>
    <w:rsid w:val="00227240"/>
    <w:rsid w:val="00230B63"/>
    <w:rsid w:val="00245FE0"/>
    <w:rsid w:val="00247AA9"/>
    <w:rsid w:val="00252A80"/>
    <w:rsid w:val="00291291"/>
    <w:rsid w:val="002A586C"/>
    <w:rsid w:val="002C0EC5"/>
    <w:rsid w:val="002C210C"/>
    <w:rsid w:val="002E07E8"/>
    <w:rsid w:val="002F28B3"/>
    <w:rsid w:val="003245CE"/>
    <w:rsid w:val="00332E2E"/>
    <w:rsid w:val="0034516D"/>
    <w:rsid w:val="0035596C"/>
    <w:rsid w:val="00381C8A"/>
    <w:rsid w:val="003902D8"/>
    <w:rsid w:val="00397EDA"/>
    <w:rsid w:val="003C4F5A"/>
    <w:rsid w:val="003D7970"/>
    <w:rsid w:val="003E21DF"/>
    <w:rsid w:val="003E6513"/>
    <w:rsid w:val="004561F1"/>
    <w:rsid w:val="00466F20"/>
    <w:rsid w:val="00494A48"/>
    <w:rsid w:val="004A24E3"/>
    <w:rsid w:val="004A3761"/>
    <w:rsid w:val="004A42D8"/>
    <w:rsid w:val="004B5035"/>
    <w:rsid w:val="004C1913"/>
    <w:rsid w:val="004D4B8B"/>
    <w:rsid w:val="004D6013"/>
    <w:rsid w:val="004D72FD"/>
    <w:rsid w:val="004E05CA"/>
    <w:rsid w:val="004F0446"/>
    <w:rsid w:val="004F2005"/>
    <w:rsid w:val="005059DF"/>
    <w:rsid w:val="00523487"/>
    <w:rsid w:val="005437C4"/>
    <w:rsid w:val="00552D2E"/>
    <w:rsid w:val="00572E18"/>
    <w:rsid w:val="005737FA"/>
    <w:rsid w:val="005B2238"/>
    <w:rsid w:val="005B2AE8"/>
    <w:rsid w:val="005D0E4D"/>
    <w:rsid w:val="005F2861"/>
    <w:rsid w:val="006076BB"/>
    <w:rsid w:val="0061740D"/>
    <w:rsid w:val="00625AFB"/>
    <w:rsid w:val="00642EC6"/>
    <w:rsid w:val="00642FC9"/>
    <w:rsid w:val="006515F2"/>
    <w:rsid w:val="00656CA6"/>
    <w:rsid w:val="00660225"/>
    <w:rsid w:val="006936B7"/>
    <w:rsid w:val="006942EA"/>
    <w:rsid w:val="0069710D"/>
    <w:rsid w:val="006A5BCF"/>
    <w:rsid w:val="006B3CF4"/>
    <w:rsid w:val="006C2342"/>
    <w:rsid w:val="006C2A91"/>
    <w:rsid w:val="006C6C9A"/>
    <w:rsid w:val="006D0017"/>
    <w:rsid w:val="006D0615"/>
    <w:rsid w:val="006F167E"/>
    <w:rsid w:val="006F4666"/>
    <w:rsid w:val="00707DD0"/>
    <w:rsid w:val="00746D66"/>
    <w:rsid w:val="0075206B"/>
    <w:rsid w:val="00760769"/>
    <w:rsid w:val="00781771"/>
    <w:rsid w:val="00786B92"/>
    <w:rsid w:val="00794849"/>
    <w:rsid w:val="007B15E3"/>
    <w:rsid w:val="008026D2"/>
    <w:rsid w:val="00875B14"/>
    <w:rsid w:val="00885021"/>
    <w:rsid w:val="008C07F4"/>
    <w:rsid w:val="008C5B02"/>
    <w:rsid w:val="008D1CFC"/>
    <w:rsid w:val="008F3A3C"/>
    <w:rsid w:val="009359AD"/>
    <w:rsid w:val="00943FEE"/>
    <w:rsid w:val="00946735"/>
    <w:rsid w:val="00963035"/>
    <w:rsid w:val="00970101"/>
    <w:rsid w:val="00981730"/>
    <w:rsid w:val="0098277D"/>
    <w:rsid w:val="00987C86"/>
    <w:rsid w:val="009B3FB9"/>
    <w:rsid w:val="009C1F57"/>
    <w:rsid w:val="009F24B6"/>
    <w:rsid w:val="00A2045A"/>
    <w:rsid w:val="00A25851"/>
    <w:rsid w:val="00A27A15"/>
    <w:rsid w:val="00A41F1F"/>
    <w:rsid w:val="00A44174"/>
    <w:rsid w:val="00A6624A"/>
    <w:rsid w:val="00A73DDA"/>
    <w:rsid w:val="00A7586B"/>
    <w:rsid w:val="00A779F6"/>
    <w:rsid w:val="00A829E6"/>
    <w:rsid w:val="00A97A15"/>
    <w:rsid w:val="00AC130C"/>
    <w:rsid w:val="00AC6D2C"/>
    <w:rsid w:val="00AC76EF"/>
    <w:rsid w:val="00AD030E"/>
    <w:rsid w:val="00AD3245"/>
    <w:rsid w:val="00AD4944"/>
    <w:rsid w:val="00AD61AB"/>
    <w:rsid w:val="00AE552E"/>
    <w:rsid w:val="00AE604D"/>
    <w:rsid w:val="00AE7811"/>
    <w:rsid w:val="00B03C57"/>
    <w:rsid w:val="00B05E58"/>
    <w:rsid w:val="00B14FE8"/>
    <w:rsid w:val="00B17DA4"/>
    <w:rsid w:val="00B61D22"/>
    <w:rsid w:val="00B61DCB"/>
    <w:rsid w:val="00B64011"/>
    <w:rsid w:val="00B938F6"/>
    <w:rsid w:val="00BA60C5"/>
    <w:rsid w:val="00BD1CFC"/>
    <w:rsid w:val="00BE14CB"/>
    <w:rsid w:val="00BE7329"/>
    <w:rsid w:val="00C01963"/>
    <w:rsid w:val="00C03FFC"/>
    <w:rsid w:val="00C10128"/>
    <w:rsid w:val="00C30720"/>
    <w:rsid w:val="00C60C69"/>
    <w:rsid w:val="00C84B01"/>
    <w:rsid w:val="00C86221"/>
    <w:rsid w:val="00CA7069"/>
    <w:rsid w:val="00CD26C4"/>
    <w:rsid w:val="00D03E49"/>
    <w:rsid w:val="00D06836"/>
    <w:rsid w:val="00D06C02"/>
    <w:rsid w:val="00D07387"/>
    <w:rsid w:val="00D110FD"/>
    <w:rsid w:val="00D2083C"/>
    <w:rsid w:val="00D244C1"/>
    <w:rsid w:val="00D258CA"/>
    <w:rsid w:val="00D27334"/>
    <w:rsid w:val="00D3397C"/>
    <w:rsid w:val="00D43DE5"/>
    <w:rsid w:val="00D47327"/>
    <w:rsid w:val="00D51831"/>
    <w:rsid w:val="00D53F15"/>
    <w:rsid w:val="00D63490"/>
    <w:rsid w:val="00D836BA"/>
    <w:rsid w:val="00D852D8"/>
    <w:rsid w:val="00DB3394"/>
    <w:rsid w:val="00DB360B"/>
    <w:rsid w:val="00DC78D3"/>
    <w:rsid w:val="00DF517B"/>
    <w:rsid w:val="00DF6914"/>
    <w:rsid w:val="00E11870"/>
    <w:rsid w:val="00E23E7B"/>
    <w:rsid w:val="00E247DA"/>
    <w:rsid w:val="00E6152D"/>
    <w:rsid w:val="00E61EA7"/>
    <w:rsid w:val="00E63B49"/>
    <w:rsid w:val="00E6763D"/>
    <w:rsid w:val="00E67AE5"/>
    <w:rsid w:val="00EA5702"/>
    <w:rsid w:val="00ED5466"/>
    <w:rsid w:val="00EE30D9"/>
    <w:rsid w:val="00EF1301"/>
    <w:rsid w:val="00EF2C8D"/>
    <w:rsid w:val="00EF3390"/>
    <w:rsid w:val="00F02DAE"/>
    <w:rsid w:val="00F06E79"/>
    <w:rsid w:val="00F20306"/>
    <w:rsid w:val="00F27D73"/>
    <w:rsid w:val="00F33622"/>
    <w:rsid w:val="00F4358E"/>
    <w:rsid w:val="00F5010C"/>
    <w:rsid w:val="00F700CA"/>
    <w:rsid w:val="00F70371"/>
    <w:rsid w:val="00F760DA"/>
    <w:rsid w:val="00F85A25"/>
    <w:rsid w:val="00F86E42"/>
    <w:rsid w:val="00F90643"/>
    <w:rsid w:val="00FA5603"/>
    <w:rsid w:val="00FB3A55"/>
    <w:rsid w:val="00FB6F70"/>
    <w:rsid w:val="00FC6E94"/>
    <w:rsid w:val="00FF323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3C53DE"/>
  <w15:chartTrackingRefBased/>
  <w15:docId w15:val="{41173CB1-22D9-4EFA-9D94-AB8BE5031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94D7E"/>
    <w:pPr>
      <w:bidi/>
    </w:pPr>
    <w:rPr>
      <w:rFonts w:cs="Narkisim"/>
      <w:sz w:val="22"/>
      <w:szCs w:val="22"/>
      <w:lang w:eastAsia="he-IL"/>
    </w:rPr>
  </w:style>
  <w:style w:type="paragraph" w:styleId="1">
    <w:name w:val="heading 1"/>
    <w:basedOn w:val="a"/>
    <w:next w:val="a"/>
    <w:link w:val="10"/>
    <w:qFormat/>
    <w:rsid w:val="00194D7E"/>
    <w:pPr>
      <w:keepNext/>
      <w:tabs>
        <w:tab w:val="right" w:pos="9469"/>
      </w:tabs>
      <w:jc w:val="both"/>
      <w:outlineLvl w:val="0"/>
    </w:pPr>
    <w:rPr>
      <w:rFonts w:cs="David"/>
      <w:b/>
      <w:bCs/>
      <w:szCs w:val="28"/>
    </w:rPr>
  </w:style>
  <w:style w:type="character" w:default="1" w:styleId="a0">
    <w:name w:val="Default Paragraph Font"/>
    <w:uiPriority w:val="1"/>
    <w:semiHidden/>
    <w:unhideWhenUsed/>
    <w:rsid w:val="00194D7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94D7E"/>
  </w:style>
  <w:style w:type="paragraph" w:styleId="a3">
    <w:name w:val="footnote text"/>
    <w:basedOn w:val="a"/>
    <w:link w:val="a4"/>
    <w:rsid w:val="00194D7E"/>
    <w:pPr>
      <w:ind w:left="170" w:hanging="170"/>
      <w:jc w:val="both"/>
    </w:pPr>
    <w:rPr>
      <w:sz w:val="20"/>
      <w:szCs w:val="20"/>
    </w:rPr>
  </w:style>
  <w:style w:type="character" w:styleId="a5">
    <w:name w:val="footnote reference"/>
    <w:semiHidden/>
    <w:rsid w:val="00194D7E"/>
    <w:rPr>
      <w:vertAlign w:val="superscript"/>
    </w:rPr>
  </w:style>
  <w:style w:type="paragraph" w:styleId="a6">
    <w:name w:val="header"/>
    <w:basedOn w:val="a"/>
    <w:link w:val="a7"/>
    <w:rsid w:val="00194D7E"/>
    <w:pPr>
      <w:tabs>
        <w:tab w:val="center" w:pos="4153"/>
        <w:tab w:val="right" w:pos="8306"/>
      </w:tabs>
    </w:pPr>
  </w:style>
  <w:style w:type="paragraph" w:styleId="a8">
    <w:name w:val="footer"/>
    <w:basedOn w:val="a"/>
    <w:link w:val="a9"/>
    <w:rsid w:val="00194D7E"/>
    <w:pPr>
      <w:tabs>
        <w:tab w:val="center" w:pos="4153"/>
        <w:tab w:val="right" w:pos="8306"/>
      </w:tabs>
    </w:pPr>
  </w:style>
  <w:style w:type="paragraph" w:customStyle="1" w:styleId="aa">
    <w:name w:val="כותרת"/>
    <w:basedOn w:val="a"/>
    <w:rsid w:val="00194D7E"/>
    <w:pPr>
      <w:spacing w:before="240" w:line="320" w:lineRule="atLeast"/>
      <w:jc w:val="center"/>
    </w:pPr>
    <w:rPr>
      <w:rFonts w:cs="David"/>
      <w:b/>
      <w:bCs/>
      <w:spacing w:val="20"/>
      <w:szCs w:val="32"/>
    </w:rPr>
  </w:style>
  <w:style w:type="paragraph" w:customStyle="1" w:styleId="ab">
    <w:name w:val="כותרת קטע"/>
    <w:basedOn w:val="a"/>
    <w:rsid w:val="00194D7E"/>
    <w:pPr>
      <w:spacing w:before="240" w:line="300" w:lineRule="atLeast"/>
    </w:pPr>
    <w:rPr>
      <w:rFonts w:cs="Arial"/>
      <w:b/>
      <w:bCs/>
      <w:szCs w:val="24"/>
    </w:rPr>
  </w:style>
  <w:style w:type="paragraph" w:customStyle="1" w:styleId="ac">
    <w:name w:val="מקור"/>
    <w:basedOn w:val="a"/>
    <w:rsid w:val="00194D7E"/>
    <w:pPr>
      <w:spacing w:line="320" w:lineRule="atLeast"/>
      <w:jc w:val="both"/>
    </w:pPr>
    <w:rPr>
      <w:rFonts w:cs="David"/>
      <w:szCs w:val="24"/>
    </w:rPr>
  </w:style>
  <w:style w:type="paragraph" w:customStyle="1" w:styleId="ad">
    <w:name w:val="מחלקי המים"/>
    <w:basedOn w:val="a"/>
    <w:rsid w:val="00194D7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194D7E"/>
    <w:rPr>
      <w:color w:val="0000FF"/>
      <w:u w:val="single"/>
    </w:rPr>
  </w:style>
  <w:style w:type="character" w:styleId="FollowedHyperlink">
    <w:name w:val="FollowedHyperlink"/>
    <w:rsid w:val="005B2238"/>
    <w:rPr>
      <w:color w:val="800080"/>
      <w:u w:val="single"/>
    </w:rPr>
  </w:style>
  <w:style w:type="paragraph" w:styleId="af">
    <w:name w:val="Balloon Text"/>
    <w:basedOn w:val="a"/>
    <w:link w:val="af0"/>
    <w:uiPriority w:val="99"/>
    <w:semiHidden/>
    <w:unhideWhenUsed/>
    <w:rsid w:val="00194D7E"/>
    <w:rPr>
      <w:rFonts w:ascii="Tahoma" w:hAnsi="Tahoma" w:cs="Tahoma"/>
      <w:sz w:val="16"/>
      <w:szCs w:val="16"/>
    </w:rPr>
  </w:style>
  <w:style w:type="character" w:styleId="af1">
    <w:name w:val="page number"/>
    <w:basedOn w:val="a0"/>
    <w:rsid w:val="00024DF2"/>
  </w:style>
  <w:style w:type="character" w:customStyle="1" w:styleId="a4">
    <w:name w:val="טקסט הערת שוליים תו"/>
    <w:link w:val="a3"/>
    <w:rsid w:val="00194D7E"/>
    <w:rPr>
      <w:rFonts w:cs="Narkisim"/>
      <w:lang w:eastAsia="he-IL"/>
    </w:rPr>
  </w:style>
  <w:style w:type="character" w:customStyle="1" w:styleId="10">
    <w:name w:val="כותרת 1 תו"/>
    <w:link w:val="1"/>
    <w:rsid w:val="00194D7E"/>
    <w:rPr>
      <w:rFonts w:cs="David"/>
      <w:b/>
      <w:bCs/>
      <w:sz w:val="22"/>
      <w:szCs w:val="28"/>
      <w:lang w:eastAsia="he-IL"/>
    </w:rPr>
  </w:style>
  <w:style w:type="character" w:customStyle="1" w:styleId="a7">
    <w:name w:val="כותרת עליונה תו"/>
    <w:link w:val="a6"/>
    <w:rsid w:val="00194D7E"/>
    <w:rPr>
      <w:rFonts w:cs="Narkisim"/>
      <w:sz w:val="22"/>
      <w:szCs w:val="22"/>
      <w:lang w:eastAsia="he-IL"/>
    </w:rPr>
  </w:style>
  <w:style w:type="character" w:customStyle="1" w:styleId="a9">
    <w:name w:val="כותרת תחתונה תו"/>
    <w:link w:val="a8"/>
    <w:rsid w:val="00194D7E"/>
    <w:rPr>
      <w:rFonts w:cs="Narkisim"/>
      <w:sz w:val="22"/>
      <w:szCs w:val="22"/>
      <w:lang w:eastAsia="he-IL"/>
    </w:rPr>
  </w:style>
  <w:style w:type="character" w:customStyle="1" w:styleId="af0">
    <w:name w:val="טקסט בלונים תו"/>
    <w:link w:val="af"/>
    <w:uiPriority w:val="99"/>
    <w:semiHidden/>
    <w:rsid w:val="00194D7E"/>
    <w:rPr>
      <w:rFonts w:ascii="Tahoma" w:hAnsi="Tahoma" w:cs="Tahoma"/>
      <w:sz w:val="16"/>
      <w:szCs w:val="16"/>
      <w:lang w:eastAsia="he-IL"/>
    </w:rPr>
  </w:style>
  <w:style w:type="paragraph" w:customStyle="1" w:styleId="af2">
    <w:name w:val="פסוק"/>
    <w:basedOn w:val="ac"/>
    <w:qFormat/>
    <w:rsid w:val="00194D7E"/>
    <w:pPr>
      <w:spacing w:before="120"/>
    </w:pPr>
    <w:rPr>
      <w:b/>
      <w:bCs/>
    </w:rPr>
  </w:style>
  <w:style w:type="character" w:styleId="af3">
    <w:name w:val="Unresolved Mention"/>
    <w:uiPriority w:val="99"/>
    <w:semiHidden/>
    <w:unhideWhenUsed/>
    <w:rsid w:val="000E58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42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7%D7%A0%D7%90%D7%95%D7%AA-%D7%A4%D7%A0%D7%97%D7%A1-%D7%9E%D7%95%D7%9C-%D7%A7%D7%A0%D7%90%D7%95%D7%AA-%D7%90%D7%9C%D7%99%D7%94%D7%951" TargetMode="External"/><Relationship Id="rId3" Type="http://schemas.openxmlformats.org/officeDocument/2006/relationships/hyperlink" Target="https://www.sefaria.org.il/Otzar_Midrashim%2C_The_Ten_Martyrs%2C_Midrash_on_the_Ten_Martyrs_'These_I_recall'.6?lang=he" TargetMode="External"/><Relationship Id="rId7" Type="http://schemas.openxmlformats.org/officeDocument/2006/relationships/hyperlink" Target="https://www.mayim.org.il/?holiday=%D7%9E%D7%9B%D7%99%D7%A4%D7%95%D7%A8-%D7%9C%D7%9B%D7%A4%D7%95%D7%AA-%D7%95%D7%9E%D6%B4%D7%9B%D6%BC%D6%B6%D7%A1%D6%B6%D7%94-%D7%9C%D7%A1%D7%95%D7%9B%D7%95%D7%AA" TargetMode="External"/><Relationship Id="rId2" Type="http://schemas.openxmlformats.org/officeDocument/2006/relationships/hyperlink" Target="https://www.nli.org.il/he/piyut/Piyut1media_010057500428305171/NLI" TargetMode="External"/><Relationship Id="rId1" Type="http://schemas.openxmlformats.org/officeDocument/2006/relationships/hyperlink" Target="https://he.wikipedia.org/wiki/%D7%90%D7%9C%D7%94_%D7%90%D7%96%D7%9B%D7%A8%D7%94" TargetMode="External"/><Relationship Id="rId6" Type="http://schemas.openxmlformats.org/officeDocument/2006/relationships/hyperlink" Target="https://www.mayim.org.il/?parasha=%D7%91%D7%A0%D7%99-%D7%A7%D7%A8%D7%97-%D7%9C%D7%90-%D7%9E%D7%AA%D7%95" TargetMode="External"/><Relationship Id="rId11" Type="http://schemas.openxmlformats.org/officeDocument/2006/relationships/hyperlink" Target="https://www.mayim.org.il/?meyuhadim=%d7%90%d7%99%d7%9f-%d7%98%d7%95%d7%9e%d7%90%d7%94-%d7%9c%d7%a6%d7%93%d7%99%d7%a7%d7%99%d7%9d" TargetMode="External"/><Relationship Id="rId5" Type="http://schemas.openxmlformats.org/officeDocument/2006/relationships/hyperlink" Target="https://www.mayim.org.il/?parasha=%D7%9E%D7%95%D7%AA-%D7%90%D7%94%D7%A8%D7%95%D7%9F" TargetMode="External"/><Relationship Id="rId10" Type="http://schemas.openxmlformats.org/officeDocument/2006/relationships/hyperlink" Target="https://www.mayim.org.il/?meyuhadim=%D7%94%D7%99%D7%95%D7%A4%D7%99-%D7%A9%D7%91%D7%90%D7%93%D7%9D-%D7%91%D6%BC%D6%B4%D7%A8%D6%B0%D7%9B%D6%BC%D6%B8%D7%AA%D7%95%D6%B9-%D7%95%D6%BC%D7%91%D6%BC%D6%B0%D7%9C%D7%95%D6%BC%D7%AA%D7%95" TargetMode="External"/><Relationship Id="rId4" Type="http://schemas.openxmlformats.org/officeDocument/2006/relationships/hyperlink" Target="https://www.mayim.org.il/?meyuhadim=%D7%90%D7%99%D7%9F-%D7%98%D7%95%D7%9E%D7%90%D7%94-%D7%9C%D7%A6%D7%93%D7%99%D7%A7%D7%99%D7%9D" TargetMode="External"/><Relationship Id="rId9" Type="http://schemas.openxmlformats.org/officeDocument/2006/relationships/hyperlink" Target="https://www.mayim.org.il/?parasha=%D7%98%D7%95%D7%A8%D7%A0%D7%95%D7%A1%D7%A8%D7%95%D7%A4%D7%95%D7%A1-%D7%95%D7%A8%D7%91%D7%99-%D7%A2%D7%A7%D7%99%D7%91%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2</TotalTime>
  <Pages>5</Pages>
  <Words>1908</Words>
  <Characters>8462</Characters>
  <Application>Microsoft Office Word</Application>
  <DocSecurity>0</DocSecurity>
  <Lines>70</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לכף זכות</vt:lpstr>
      <vt:lpstr>לכף זכות</vt:lpstr>
    </vt:vector>
  </TitlesOfParts>
  <Company> </Company>
  <LinksUpToDate>false</LinksUpToDate>
  <CharactersWithSpaces>10350</CharactersWithSpaces>
  <SharedDoc>false</SharedDoc>
  <HLinks>
    <vt:vector size="66" baseType="variant">
      <vt:variant>
        <vt:i4>1638416</vt:i4>
      </vt:variant>
      <vt:variant>
        <vt:i4>30</vt:i4>
      </vt:variant>
      <vt:variant>
        <vt:i4>0</vt:i4>
      </vt:variant>
      <vt:variant>
        <vt:i4>5</vt:i4>
      </vt:variant>
      <vt:variant>
        <vt:lpwstr>https://www.mayim.org.il/?meyuhadim=%d7%90%d7%99%d7%9f-%d7%98%d7%95%d7%9e%d7%90%d7%94-%d7%9c%d7%a6%d7%93%d7%99%d7%a7%d7%99%d7%9d</vt:lpwstr>
      </vt:variant>
      <vt:variant>
        <vt:lpwstr>gsc.tab=0</vt:lpwstr>
      </vt:variant>
      <vt:variant>
        <vt:i4>4980742</vt:i4>
      </vt:variant>
      <vt:variant>
        <vt:i4>27</vt:i4>
      </vt:variant>
      <vt:variant>
        <vt:i4>0</vt:i4>
      </vt:variant>
      <vt:variant>
        <vt:i4>5</vt:i4>
      </vt:variant>
      <vt:variant>
        <vt:lpwstr>https://www.mayim.org.il/?meyuhadim=%D7%94%D7%99%D7%95%D7%A4%D7%99-%D7%A9%D7%91%D7%90%D7%93%D7%9D-%D7%91%D6%BC%D6%B4%D7%A8%D6%B0%D7%9B%D6%BC%D6%B8%D7%AA%D7%95%D6%B9-%D7%95%D6%BC%D7%91%D6%BC%D6%B0%D7%9C%D7%95%D6%BC%D7%AA%D7%95</vt:lpwstr>
      </vt:variant>
      <vt:variant>
        <vt:lpwstr>gsc.tab=0</vt:lpwstr>
      </vt:variant>
      <vt:variant>
        <vt:i4>4259933</vt:i4>
      </vt:variant>
      <vt:variant>
        <vt:i4>24</vt:i4>
      </vt:variant>
      <vt:variant>
        <vt:i4>0</vt:i4>
      </vt:variant>
      <vt:variant>
        <vt:i4>5</vt:i4>
      </vt:variant>
      <vt:variant>
        <vt:lpwstr>https://www.mayim.org.il/?parasha=%D7%98%D7%95%D7%A8%D7%A0%D7%95%D7%A1%D7%A8%D7%95%D7%A4%D7%95%D7%A1-%D7%95%D7%A8%D7%91%D7%99-%D7%A2%D7%A7%D7%99%D7%91%D7%90</vt:lpwstr>
      </vt:variant>
      <vt:variant>
        <vt:lpwstr>gsc.tab=0</vt:lpwstr>
      </vt:variant>
      <vt:variant>
        <vt:i4>6619188</vt:i4>
      </vt:variant>
      <vt:variant>
        <vt:i4>21</vt:i4>
      </vt:variant>
      <vt:variant>
        <vt:i4>0</vt:i4>
      </vt:variant>
      <vt:variant>
        <vt:i4>5</vt:i4>
      </vt:variant>
      <vt:variant>
        <vt:lpwstr>https://www.mayim.org.il/?parasha=%D7%A7%D7%A0%D7%90%D7%95%D7%AA-%D7%A4%D7%A0%D7%97%D7%A1-%D7%9E%D7%95%D7%9C-%D7%A7%D7%A0%D7%90%D7%95%D7%AA-%D7%90%D7%9C%D7%99%D7%94%D7%951</vt:lpwstr>
      </vt:variant>
      <vt:variant>
        <vt:lpwstr/>
      </vt:variant>
      <vt:variant>
        <vt:i4>1703967</vt:i4>
      </vt:variant>
      <vt:variant>
        <vt:i4>18</vt:i4>
      </vt:variant>
      <vt:variant>
        <vt:i4>0</vt:i4>
      </vt:variant>
      <vt:variant>
        <vt:i4>5</vt:i4>
      </vt:variant>
      <vt:variant>
        <vt:lpwstr>https://www.mayim.org.il/?holiday=%D7%9E%D7%9B%D7%99%D7%A4%D7%95%D7%A8-%D7%9C%D7%9B%D7%A4%D7%95%D7%AA-%D7%95%D7%9E%D6%B4%D7%9B%D6%BC%D6%B6%D7%A1%D6%B6%D7%94-%D7%9C%D7%A1%D7%95%D7%9B%D7%95%D7%AA</vt:lpwstr>
      </vt:variant>
      <vt:variant>
        <vt:lpwstr>gsc.tab=0</vt:lpwstr>
      </vt:variant>
      <vt:variant>
        <vt:i4>6946874</vt:i4>
      </vt:variant>
      <vt:variant>
        <vt:i4>15</vt:i4>
      </vt:variant>
      <vt:variant>
        <vt:i4>0</vt:i4>
      </vt:variant>
      <vt:variant>
        <vt:i4>5</vt:i4>
      </vt:variant>
      <vt:variant>
        <vt:lpwstr>https://www.mayim.org.il/?parasha=%D7%91%D7%A0%D7%99-%D7%A7%D7%A8%D7%97-%D7%9C%D7%90-%D7%9E%D7%AA%D7%95</vt:lpwstr>
      </vt:variant>
      <vt:variant>
        <vt:lpwstr>gsc.tab=0</vt:lpwstr>
      </vt:variant>
      <vt:variant>
        <vt:i4>3539043</vt:i4>
      </vt:variant>
      <vt:variant>
        <vt:i4>12</vt:i4>
      </vt:variant>
      <vt:variant>
        <vt:i4>0</vt:i4>
      </vt:variant>
      <vt:variant>
        <vt:i4>5</vt:i4>
      </vt:variant>
      <vt:variant>
        <vt:lpwstr>https://www.mayim.org.il/?parasha=%D7%9E%D7%95%D7%AA-%D7%90%D7%94%D7%A8%D7%95%D7%9F</vt:lpwstr>
      </vt:variant>
      <vt:variant>
        <vt:lpwstr>gsc.tab=0</vt:lpwstr>
      </vt:variant>
      <vt:variant>
        <vt:i4>1638416</vt:i4>
      </vt:variant>
      <vt:variant>
        <vt:i4>9</vt:i4>
      </vt:variant>
      <vt:variant>
        <vt:i4>0</vt:i4>
      </vt:variant>
      <vt:variant>
        <vt:i4>5</vt:i4>
      </vt:variant>
      <vt:variant>
        <vt:lpwstr>https://www.mayim.org.il/?meyuhadim=%D7%90%D7%99%D7%9F-%D7%98%D7%95%D7%9E%D7%90%D7%94-%D7%9C%D7%A6%D7%93%D7%99%D7%A7%D7%99%D7%9D</vt:lpwstr>
      </vt:variant>
      <vt:variant>
        <vt:lpwstr>gsc.tab=0</vt:lpwstr>
      </vt:variant>
      <vt:variant>
        <vt:i4>6160410</vt:i4>
      </vt:variant>
      <vt:variant>
        <vt:i4>6</vt:i4>
      </vt:variant>
      <vt:variant>
        <vt:i4>0</vt:i4>
      </vt:variant>
      <vt:variant>
        <vt:i4>5</vt:i4>
      </vt:variant>
      <vt:variant>
        <vt:lpwstr>https://www.sefaria.org.il/Otzar_Midrashim%2C_The_Ten_Martyrs%2C_Midrash_on_the_Ten_Martyrs_'These_I_recall'.6?lang=he</vt:lpwstr>
      </vt:variant>
      <vt:variant>
        <vt:lpwstr/>
      </vt:variant>
      <vt:variant>
        <vt:i4>852084</vt:i4>
      </vt:variant>
      <vt:variant>
        <vt:i4>3</vt:i4>
      </vt:variant>
      <vt:variant>
        <vt:i4>0</vt:i4>
      </vt:variant>
      <vt:variant>
        <vt:i4>5</vt:i4>
      </vt:variant>
      <vt:variant>
        <vt:lpwstr>https://www.nli.org.il/he/piyut/Piyut1media_010057500428305171/NLI</vt:lpwstr>
      </vt:variant>
      <vt:variant>
        <vt:lpwstr/>
      </vt:variant>
      <vt:variant>
        <vt:i4>7536656</vt:i4>
      </vt:variant>
      <vt:variant>
        <vt:i4>0</vt:i4>
      </vt:variant>
      <vt:variant>
        <vt:i4>0</vt:i4>
      </vt:variant>
      <vt:variant>
        <vt:i4>5</vt:i4>
      </vt:variant>
      <vt:variant>
        <vt:lpwstr>https://he.wikipedia.org/wiki/%D7%90%D7%9C%D7%94_%D7%90%D7%96%D7%9B%D7%A8%D7%94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יום פטירת רבי עקיבא</dc:title>
  <dc:subject>יום הכיפורים</dc:subject>
  <dc:creator>Asher Yuval</dc:creator>
  <cp:keywords/>
  <dc:description/>
  <cp:lastModifiedBy>Shimon Afek</cp:lastModifiedBy>
  <cp:revision>3</cp:revision>
  <cp:lastPrinted>2022-10-04T07:39:00Z</cp:lastPrinted>
  <dcterms:created xsi:type="dcterms:W3CDTF">2022-10-04T07:39:00Z</dcterms:created>
  <dcterms:modified xsi:type="dcterms:W3CDTF">2022-10-04T07:39:00Z</dcterms:modified>
  <cp:category>תשס"ג</cp:category>
</cp:coreProperties>
</file>