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72D0" w14:textId="77777777" w:rsidR="001A4FA4" w:rsidRDefault="00571B89" w:rsidP="00B3120A">
      <w:pPr>
        <w:pStyle w:val="aa"/>
        <w:rPr>
          <w:rFonts w:hint="cs"/>
          <w:rtl/>
        </w:rPr>
      </w:pPr>
      <w:r>
        <w:rPr>
          <w:rFonts w:hint="cs"/>
          <w:rtl/>
        </w:rPr>
        <w:t>אל תהי צדיק הרבה</w:t>
      </w:r>
    </w:p>
    <w:p w14:paraId="1AB761D8" w14:textId="77777777" w:rsidR="00AD2772" w:rsidRPr="00D52867" w:rsidRDefault="00AD2772" w:rsidP="00D52867">
      <w:pPr>
        <w:pStyle w:val="ac"/>
        <w:spacing w:before="240"/>
        <w:rPr>
          <w:rFonts w:ascii="Narkisim" w:hAnsi="Narkisim" w:cs="Narkisim"/>
          <w:szCs w:val="22"/>
          <w:rtl/>
        </w:rPr>
      </w:pPr>
      <w:r w:rsidRPr="00D52867">
        <w:rPr>
          <w:b/>
          <w:bCs/>
          <w:rtl/>
        </w:rPr>
        <w:t xml:space="preserve">אֶת </w:t>
      </w:r>
      <w:proofErr w:type="spellStart"/>
      <w:r w:rsidRPr="00D52867">
        <w:rPr>
          <w:b/>
          <w:bCs/>
          <w:rtl/>
        </w:rPr>
        <w:t>הַכֹּל</w:t>
      </w:r>
      <w:proofErr w:type="spellEnd"/>
      <w:r w:rsidRPr="00D52867">
        <w:rPr>
          <w:b/>
          <w:bCs/>
          <w:rtl/>
        </w:rPr>
        <w:t xml:space="preserve"> רָאִיתִי בִּימֵי הֶבְלִי יֵשׁ צַדִּיק אֹבֵד בְּצִדְקוֹ וְיֵשׁ רָשָׁע מַאֲרִיךְ בְּרָעָתוֹ:</w:t>
      </w:r>
      <w:r w:rsidRPr="00D52867">
        <w:rPr>
          <w:rFonts w:hint="cs"/>
          <w:b/>
          <w:bCs/>
          <w:rtl/>
        </w:rPr>
        <w:t xml:space="preserve"> </w:t>
      </w:r>
      <w:r w:rsidRPr="00D52867">
        <w:rPr>
          <w:b/>
          <w:bCs/>
          <w:rtl/>
        </w:rPr>
        <w:t xml:space="preserve">אַל תְּהִי צַדִּיק הַרְבֵּה וְאַל תִּתְחַכַּם יוֹתֵר לָמָּה </w:t>
      </w:r>
      <w:proofErr w:type="spellStart"/>
      <w:r w:rsidRPr="00D52867">
        <w:rPr>
          <w:b/>
          <w:bCs/>
          <w:rtl/>
        </w:rPr>
        <w:t>תִּשּׁוֹמֵם</w:t>
      </w:r>
      <w:proofErr w:type="spellEnd"/>
      <w:r w:rsidRPr="00D52867">
        <w:rPr>
          <w:b/>
          <w:bCs/>
          <w:rtl/>
        </w:rPr>
        <w:t>:</w:t>
      </w:r>
      <w:r w:rsidRPr="00D52867">
        <w:rPr>
          <w:rFonts w:hint="cs"/>
          <w:b/>
          <w:bCs/>
          <w:rtl/>
        </w:rPr>
        <w:t xml:space="preserve"> </w:t>
      </w:r>
      <w:r w:rsidRPr="00D52867">
        <w:rPr>
          <w:b/>
          <w:bCs/>
          <w:rtl/>
        </w:rPr>
        <w:t xml:space="preserve">אַל </w:t>
      </w:r>
      <w:proofErr w:type="spellStart"/>
      <w:r w:rsidRPr="00D52867">
        <w:rPr>
          <w:b/>
          <w:bCs/>
          <w:rtl/>
        </w:rPr>
        <w:t>תִּרְשַׁע</w:t>
      </w:r>
      <w:proofErr w:type="spellEnd"/>
      <w:r w:rsidRPr="00D52867">
        <w:rPr>
          <w:b/>
          <w:bCs/>
          <w:rtl/>
        </w:rPr>
        <w:t xml:space="preserve"> הַרְבֵּה וְאַל תְּהִי סָכָל לָמָּה תָמוּת בְּלֹא עִתֶּךָ:</w:t>
      </w:r>
      <w:r w:rsidRPr="00D52867">
        <w:rPr>
          <w:rFonts w:hint="cs"/>
          <w:b/>
          <w:bCs/>
          <w:rtl/>
        </w:rPr>
        <w:t xml:space="preserve"> </w:t>
      </w:r>
      <w:r w:rsidRPr="00D52867">
        <w:rPr>
          <w:b/>
          <w:bCs/>
          <w:rtl/>
        </w:rPr>
        <w:t xml:space="preserve">טוֹב אֲשֶׁר תֶּאֱחֹז בָּזֶה וְגַם מִזֶּה אַל </w:t>
      </w:r>
      <w:proofErr w:type="spellStart"/>
      <w:r w:rsidRPr="00D52867">
        <w:rPr>
          <w:b/>
          <w:bCs/>
          <w:rtl/>
        </w:rPr>
        <w:t>תַּנַּח</w:t>
      </w:r>
      <w:proofErr w:type="spellEnd"/>
      <w:r w:rsidRPr="00D52867">
        <w:rPr>
          <w:b/>
          <w:bCs/>
          <w:rtl/>
        </w:rPr>
        <w:t xml:space="preserve"> אֶת יָדֶךָ כִּי יְרֵא </w:t>
      </w:r>
      <w:proofErr w:type="spellStart"/>
      <w:r w:rsidRPr="00D52867">
        <w:rPr>
          <w:b/>
          <w:bCs/>
          <w:rtl/>
        </w:rPr>
        <w:t>אֱלֹהִים</w:t>
      </w:r>
      <w:proofErr w:type="spellEnd"/>
      <w:r w:rsidRPr="00D52867">
        <w:rPr>
          <w:b/>
          <w:bCs/>
          <w:rtl/>
        </w:rPr>
        <w:t xml:space="preserve"> יֵצֵא אֶת כֻּלָּם:</w:t>
      </w:r>
      <w:r w:rsidRPr="00AD2772">
        <w:rPr>
          <w:rtl/>
        </w:rPr>
        <w:t xml:space="preserve"> </w:t>
      </w:r>
      <w:r w:rsidRPr="00D52867">
        <w:rPr>
          <w:rFonts w:ascii="Narkisim" w:hAnsi="Narkisim" w:cs="Narkisim"/>
          <w:szCs w:val="22"/>
          <w:rtl/>
        </w:rPr>
        <w:t xml:space="preserve">(קהלת פרק ז פסוקים טו – </w:t>
      </w:r>
      <w:proofErr w:type="spellStart"/>
      <w:r w:rsidRPr="00D52867">
        <w:rPr>
          <w:rFonts w:ascii="Narkisim" w:hAnsi="Narkisim" w:cs="Narkisim"/>
          <w:szCs w:val="22"/>
          <w:rtl/>
        </w:rPr>
        <w:t>יח</w:t>
      </w:r>
      <w:proofErr w:type="spellEnd"/>
      <w:r w:rsidRPr="00D52867">
        <w:rPr>
          <w:rFonts w:ascii="Narkisim" w:hAnsi="Narkisim" w:cs="Narkisim"/>
          <w:szCs w:val="22"/>
          <w:rtl/>
        </w:rPr>
        <w:t>).</w:t>
      </w:r>
      <w:r w:rsidR="006B6FEA">
        <w:rPr>
          <w:rStyle w:val="a5"/>
          <w:rFonts w:ascii="Narkisim" w:hAnsi="Narkisim" w:cs="Narkisim"/>
          <w:szCs w:val="22"/>
          <w:rtl/>
        </w:rPr>
        <w:footnoteReference w:id="1"/>
      </w:r>
    </w:p>
    <w:p w14:paraId="08314B80" w14:textId="77777777" w:rsidR="00571B89" w:rsidRDefault="00571B89" w:rsidP="00CA527F">
      <w:pPr>
        <w:pStyle w:val="ab"/>
        <w:rPr>
          <w:rtl/>
        </w:rPr>
      </w:pPr>
      <w:r>
        <w:rPr>
          <w:rtl/>
        </w:rPr>
        <w:t xml:space="preserve">מסכת יומא דף </w:t>
      </w:r>
      <w:proofErr w:type="spellStart"/>
      <w:r>
        <w:rPr>
          <w:rtl/>
        </w:rPr>
        <w:t>כב</w:t>
      </w:r>
      <w:proofErr w:type="spellEnd"/>
      <w:r>
        <w:rPr>
          <w:rtl/>
        </w:rPr>
        <w:t xml:space="preserve"> עמוד ב</w:t>
      </w:r>
      <w:r>
        <w:rPr>
          <w:rFonts w:hint="cs"/>
          <w:rtl/>
        </w:rPr>
        <w:t xml:space="preserve"> </w:t>
      </w:r>
      <w:r w:rsidR="00CA527F">
        <w:rPr>
          <w:rtl/>
        </w:rPr>
        <w:t>–</w:t>
      </w:r>
      <w:r>
        <w:rPr>
          <w:rFonts w:hint="cs"/>
          <w:rtl/>
        </w:rPr>
        <w:t xml:space="preserve"> שאול</w:t>
      </w:r>
      <w:r w:rsidR="00CA527F">
        <w:rPr>
          <w:rFonts w:hint="cs"/>
          <w:rtl/>
        </w:rPr>
        <w:t xml:space="preserve"> עם עמלק</w:t>
      </w:r>
    </w:p>
    <w:p w14:paraId="662A3188" w14:textId="77777777" w:rsidR="00571B89" w:rsidRDefault="00885BE8" w:rsidP="00571B89">
      <w:pPr>
        <w:pStyle w:val="ac"/>
        <w:rPr>
          <w:rtl/>
        </w:rPr>
      </w:pPr>
      <w:r>
        <w:rPr>
          <w:rFonts w:hint="cs"/>
          <w:rtl/>
        </w:rPr>
        <w:t>"</w:t>
      </w:r>
      <w:proofErr w:type="spellStart"/>
      <w:r w:rsidR="00571B89">
        <w:rPr>
          <w:rtl/>
        </w:rPr>
        <w:t>וירב</w:t>
      </w:r>
      <w:proofErr w:type="spellEnd"/>
      <w:r w:rsidR="00571B89">
        <w:rPr>
          <w:rtl/>
        </w:rPr>
        <w:t xml:space="preserve"> בנחל</w:t>
      </w:r>
      <w:r>
        <w:rPr>
          <w:rFonts w:hint="cs"/>
          <w:rtl/>
        </w:rPr>
        <w:t>" (שמואל א טו ה)</w:t>
      </w:r>
      <w:r w:rsidR="00571B89">
        <w:rPr>
          <w:rtl/>
        </w:rPr>
        <w:t xml:space="preserve">, אמר רבי מני: על עסקי נחל. בשעה שאמר לו </w:t>
      </w:r>
      <w:r>
        <w:rPr>
          <w:rtl/>
        </w:rPr>
        <w:t>הקב"ה</w:t>
      </w:r>
      <w:r w:rsidR="00571B89">
        <w:rPr>
          <w:rtl/>
        </w:rPr>
        <w:t xml:space="preserve"> לשאול</w:t>
      </w:r>
      <w:r>
        <w:rPr>
          <w:rFonts w:hint="cs"/>
          <w:rtl/>
        </w:rPr>
        <w:t>:</w:t>
      </w:r>
      <w:r w:rsidR="00571B89">
        <w:rPr>
          <w:rtl/>
        </w:rPr>
        <w:t xml:space="preserve"> </w:t>
      </w:r>
      <w:r>
        <w:rPr>
          <w:rFonts w:hint="cs"/>
          <w:rtl/>
        </w:rPr>
        <w:t>"</w:t>
      </w:r>
      <w:r w:rsidR="00571B89">
        <w:rPr>
          <w:rtl/>
        </w:rPr>
        <w:t>לך והכית את עמלק</w:t>
      </w:r>
      <w:r>
        <w:rPr>
          <w:rFonts w:hint="cs"/>
          <w:rtl/>
        </w:rPr>
        <w:t>"</w:t>
      </w:r>
      <w:r w:rsidR="00571B89">
        <w:rPr>
          <w:rtl/>
        </w:rPr>
        <w:t>, אמר: ומה נפש אחת אמרה תורה הבא עגלה ערופה, כל הנפשות הללו על אחת כמה וכמה! ואם אדם חטא - בהמה מה חטאה?</w:t>
      </w:r>
      <w:r w:rsidR="005166FA">
        <w:rPr>
          <w:rStyle w:val="a5"/>
          <w:rtl/>
        </w:rPr>
        <w:footnoteReference w:id="2"/>
      </w:r>
      <w:r w:rsidR="00571B89">
        <w:rPr>
          <w:rtl/>
        </w:rPr>
        <w:t xml:space="preserve"> ואם גדולים חטאו - קטנים מה חטאו? יצאה בת קול ואמרה לו</w:t>
      </w:r>
      <w:r>
        <w:rPr>
          <w:rFonts w:hint="cs"/>
          <w:rtl/>
        </w:rPr>
        <w:t>:</w:t>
      </w:r>
      <w:r w:rsidR="00571B89">
        <w:rPr>
          <w:rtl/>
        </w:rPr>
        <w:t xml:space="preserve"> </w:t>
      </w:r>
      <w:r>
        <w:rPr>
          <w:rFonts w:hint="cs"/>
          <w:rtl/>
        </w:rPr>
        <w:t>"</w:t>
      </w:r>
      <w:r w:rsidR="00571B89">
        <w:rPr>
          <w:rtl/>
        </w:rPr>
        <w:t>אל תהי צדיק הרבה</w:t>
      </w:r>
      <w:r>
        <w:rPr>
          <w:rFonts w:hint="cs"/>
          <w:rtl/>
        </w:rPr>
        <w:t>"</w:t>
      </w:r>
      <w:r w:rsidR="00571B89">
        <w:rPr>
          <w:rtl/>
        </w:rPr>
        <w:t xml:space="preserve">. ובשעה שאמר לו שאול לדואג סב אתה ופגע </w:t>
      </w:r>
      <w:proofErr w:type="spellStart"/>
      <w:r w:rsidR="00571B89">
        <w:rPr>
          <w:rtl/>
        </w:rPr>
        <w:t>בכהנים</w:t>
      </w:r>
      <w:proofErr w:type="spellEnd"/>
      <w:r w:rsidR="00571B89">
        <w:rPr>
          <w:rtl/>
        </w:rPr>
        <w:t>, יצאה בת קול ואמרה לו</w:t>
      </w:r>
      <w:r>
        <w:rPr>
          <w:rFonts w:hint="cs"/>
          <w:rtl/>
        </w:rPr>
        <w:t>:</w:t>
      </w:r>
      <w:r w:rsidR="00571B89">
        <w:rPr>
          <w:rtl/>
        </w:rPr>
        <w:t xml:space="preserve"> </w:t>
      </w:r>
      <w:r>
        <w:rPr>
          <w:rFonts w:hint="cs"/>
          <w:rtl/>
        </w:rPr>
        <w:t>"</w:t>
      </w:r>
      <w:r w:rsidR="00571B89">
        <w:rPr>
          <w:rtl/>
        </w:rPr>
        <w:t xml:space="preserve">אל </w:t>
      </w:r>
      <w:proofErr w:type="spellStart"/>
      <w:r w:rsidR="00571B89">
        <w:rPr>
          <w:rtl/>
        </w:rPr>
        <w:t>תרשע</w:t>
      </w:r>
      <w:proofErr w:type="spellEnd"/>
      <w:r w:rsidR="00571B89">
        <w:rPr>
          <w:rtl/>
        </w:rPr>
        <w:t xml:space="preserve"> הרבה</w:t>
      </w:r>
      <w:r>
        <w:rPr>
          <w:rFonts w:hint="cs"/>
          <w:rtl/>
        </w:rPr>
        <w:t>"</w:t>
      </w:r>
      <w:r w:rsidR="00571B89">
        <w:rPr>
          <w:rtl/>
        </w:rPr>
        <w:t>.</w:t>
      </w:r>
      <w:r w:rsidR="003B54AA">
        <w:rPr>
          <w:rStyle w:val="a5"/>
          <w:rtl/>
        </w:rPr>
        <w:footnoteReference w:id="3"/>
      </w:r>
    </w:p>
    <w:p w14:paraId="7BBB2BE8" w14:textId="77777777" w:rsidR="0035525C" w:rsidRDefault="0035525C" w:rsidP="0035525C">
      <w:pPr>
        <w:pStyle w:val="ab"/>
        <w:rPr>
          <w:rtl/>
        </w:rPr>
      </w:pPr>
      <w:r>
        <w:rPr>
          <w:rtl/>
        </w:rPr>
        <w:t>קהלת רבה פרשה ז</w:t>
      </w:r>
      <w:r>
        <w:rPr>
          <w:rFonts w:hint="cs"/>
          <w:rtl/>
        </w:rPr>
        <w:t xml:space="preserve"> סימן </w:t>
      </w:r>
      <w:proofErr w:type="spellStart"/>
      <w:r w:rsidR="00592AC2">
        <w:rPr>
          <w:rFonts w:hint="cs"/>
          <w:rtl/>
        </w:rPr>
        <w:t>טז</w:t>
      </w:r>
      <w:proofErr w:type="spellEnd"/>
      <w:r>
        <w:rPr>
          <w:rFonts w:cs="David" w:hint="cs"/>
          <w:rtl/>
        </w:rPr>
        <w:t xml:space="preserve"> </w:t>
      </w:r>
      <w:r>
        <w:rPr>
          <w:rFonts w:hint="cs"/>
          <w:rtl/>
        </w:rPr>
        <w:t>- אל תהי צדיק יותר מבוראך</w:t>
      </w:r>
    </w:p>
    <w:p w14:paraId="56906D00" w14:textId="77777777" w:rsidR="0035525C" w:rsidRDefault="0035525C" w:rsidP="0035525C">
      <w:pPr>
        <w:pStyle w:val="ac"/>
        <w:rPr>
          <w:rtl/>
        </w:rPr>
      </w:pPr>
      <w:r>
        <w:rPr>
          <w:rFonts w:hint="cs"/>
          <w:rtl/>
        </w:rPr>
        <w:t>"</w:t>
      </w:r>
      <w:r>
        <w:rPr>
          <w:rtl/>
        </w:rPr>
        <w:t>אל תהי צדיק הרבה ואל תתחכם יותר</w:t>
      </w:r>
      <w:r>
        <w:rPr>
          <w:rFonts w:hint="cs"/>
          <w:rtl/>
        </w:rPr>
        <w:t xml:space="preserve">" </w:t>
      </w:r>
      <w:r>
        <w:rPr>
          <w:rtl/>
        </w:rPr>
        <w:t xml:space="preserve">, אל תהי צדיק הרבה </w:t>
      </w:r>
      <w:r w:rsidR="00412533">
        <w:rPr>
          <w:rFonts w:hint="cs"/>
          <w:rtl/>
        </w:rPr>
        <w:t xml:space="preserve">- </w:t>
      </w:r>
      <w:r>
        <w:rPr>
          <w:rtl/>
        </w:rPr>
        <w:t>יותר מבוראך</w:t>
      </w:r>
      <w:r w:rsidR="00412533">
        <w:rPr>
          <w:rFonts w:hint="cs"/>
          <w:rtl/>
        </w:rPr>
        <w:t>,</w:t>
      </w:r>
      <w:r>
        <w:rPr>
          <w:rtl/>
        </w:rPr>
        <w:t xml:space="preserve"> מדבר בשאול </w:t>
      </w:r>
      <w:r w:rsidR="00412533">
        <w:rPr>
          <w:rFonts w:hint="cs"/>
          <w:rtl/>
        </w:rPr>
        <w:t xml:space="preserve">... </w:t>
      </w:r>
      <w:r>
        <w:rPr>
          <w:rtl/>
        </w:rPr>
        <w:t>התחיל מדיין הוא כנגד בוראו, ואמר</w:t>
      </w:r>
      <w:r w:rsidR="00412533">
        <w:rPr>
          <w:rFonts w:hint="cs"/>
          <w:rtl/>
        </w:rPr>
        <w:t>:</w:t>
      </w:r>
      <w:r>
        <w:rPr>
          <w:rtl/>
        </w:rPr>
        <w:t xml:space="preserve"> כך אמר הקב"ה</w:t>
      </w:r>
      <w:r w:rsidR="00412533">
        <w:rPr>
          <w:rFonts w:hint="cs"/>
          <w:rtl/>
        </w:rPr>
        <w:t>:</w:t>
      </w:r>
      <w:r>
        <w:rPr>
          <w:rtl/>
        </w:rPr>
        <w:t xml:space="preserve"> </w:t>
      </w:r>
      <w:r w:rsidR="00412533">
        <w:rPr>
          <w:rFonts w:hint="cs"/>
          <w:rtl/>
        </w:rPr>
        <w:t>"</w:t>
      </w:r>
      <w:r>
        <w:rPr>
          <w:rtl/>
        </w:rPr>
        <w:t>לך והכית את עמלק</w:t>
      </w:r>
      <w:r w:rsidR="00412533">
        <w:rPr>
          <w:rFonts w:hint="cs"/>
          <w:rtl/>
        </w:rPr>
        <w:t xml:space="preserve">" - </w:t>
      </w:r>
      <w:r>
        <w:rPr>
          <w:rtl/>
        </w:rPr>
        <w:t>אם אנשים חטאו, הנשים מה חטאו, והטף מה חטאו, והבקר ושור וחמור מה חטאו</w:t>
      </w:r>
      <w:r w:rsidR="00412533">
        <w:rPr>
          <w:rFonts w:hint="cs"/>
          <w:rtl/>
        </w:rPr>
        <w:t>?</w:t>
      </w:r>
      <w:r w:rsidR="00412533">
        <w:rPr>
          <w:rStyle w:val="a5"/>
          <w:rtl/>
        </w:rPr>
        <w:footnoteReference w:id="4"/>
      </w:r>
      <w:r>
        <w:rPr>
          <w:rtl/>
        </w:rPr>
        <w:t xml:space="preserve"> יצאת בת קול ואמרה</w:t>
      </w:r>
      <w:r w:rsidR="003B54AA">
        <w:rPr>
          <w:rFonts w:hint="cs"/>
          <w:rtl/>
        </w:rPr>
        <w:t>:</w:t>
      </w:r>
      <w:r>
        <w:rPr>
          <w:rtl/>
        </w:rPr>
        <w:t xml:space="preserve"> אל תהי צדיק הרבה </w:t>
      </w:r>
      <w:r w:rsidR="003B54AA">
        <w:rPr>
          <w:rFonts w:hint="cs"/>
          <w:rtl/>
        </w:rPr>
        <w:t xml:space="preserve">- </w:t>
      </w:r>
      <w:r>
        <w:rPr>
          <w:rtl/>
        </w:rPr>
        <w:t>יותר מבוראך</w:t>
      </w:r>
      <w:r w:rsidR="003B54AA">
        <w:rPr>
          <w:rFonts w:hint="cs"/>
          <w:rtl/>
        </w:rPr>
        <w:t>.</w:t>
      </w:r>
      <w:r>
        <w:rPr>
          <w:rtl/>
        </w:rPr>
        <w:t xml:space="preserve"> ורבנן אמרי</w:t>
      </w:r>
      <w:r w:rsidR="003B54AA">
        <w:rPr>
          <w:rFonts w:hint="cs"/>
          <w:rtl/>
        </w:rPr>
        <w:t>:</w:t>
      </w:r>
      <w:r>
        <w:rPr>
          <w:rtl/>
        </w:rPr>
        <w:t xml:space="preserve"> התחיל מדיין כנגד עגלה ערופה</w:t>
      </w:r>
      <w:r w:rsidR="00DC505A">
        <w:rPr>
          <w:rFonts w:hint="cs"/>
          <w:rtl/>
        </w:rPr>
        <w:t xml:space="preserve"> ...</w:t>
      </w:r>
      <w:r w:rsidR="00DC505A">
        <w:rPr>
          <w:rStyle w:val="a5"/>
          <w:rtl/>
        </w:rPr>
        <w:footnoteReference w:id="5"/>
      </w:r>
      <w:r w:rsidR="00DC505A">
        <w:rPr>
          <w:rFonts w:hint="cs"/>
          <w:rtl/>
        </w:rPr>
        <w:t xml:space="preserve"> </w:t>
      </w:r>
      <w:r>
        <w:rPr>
          <w:rtl/>
        </w:rPr>
        <w:t>יצאת בת קול ואמרה</w:t>
      </w:r>
      <w:r w:rsidR="00DC505A">
        <w:rPr>
          <w:rFonts w:hint="cs"/>
          <w:rtl/>
        </w:rPr>
        <w:t>:</w:t>
      </w:r>
      <w:r>
        <w:rPr>
          <w:rtl/>
        </w:rPr>
        <w:t xml:space="preserve"> </w:t>
      </w:r>
      <w:r w:rsidR="00DC505A">
        <w:rPr>
          <w:rFonts w:hint="cs"/>
          <w:rtl/>
        </w:rPr>
        <w:t>"</w:t>
      </w:r>
      <w:r>
        <w:rPr>
          <w:rtl/>
        </w:rPr>
        <w:t>אל תהי צדיק הרבה</w:t>
      </w:r>
      <w:r w:rsidR="00DC505A">
        <w:rPr>
          <w:rFonts w:hint="cs"/>
          <w:rtl/>
        </w:rPr>
        <w:t>".</w:t>
      </w:r>
      <w:r>
        <w:rPr>
          <w:rtl/>
        </w:rPr>
        <w:t xml:space="preserve"> </w:t>
      </w:r>
      <w:proofErr w:type="spellStart"/>
      <w:r>
        <w:rPr>
          <w:rtl/>
        </w:rPr>
        <w:t>רשב"ל</w:t>
      </w:r>
      <w:proofErr w:type="spellEnd"/>
      <w:r>
        <w:rPr>
          <w:rtl/>
        </w:rPr>
        <w:t xml:space="preserve"> אומר</w:t>
      </w:r>
      <w:r w:rsidR="00DC505A">
        <w:rPr>
          <w:rFonts w:hint="cs"/>
          <w:rtl/>
        </w:rPr>
        <w:t>:</w:t>
      </w:r>
      <w:r>
        <w:rPr>
          <w:rtl/>
        </w:rPr>
        <w:t xml:space="preserve"> כל מי שנעשה רחמן במקום אכזרי </w:t>
      </w:r>
      <w:r w:rsidR="00DC505A">
        <w:rPr>
          <w:rFonts w:hint="cs"/>
          <w:rtl/>
        </w:rPr>
        <w:t xml:space="preserve">- </w:t>
      </w:r>
      <w:r>
        <w:rPr>
          <w:rtl/>
        </w:rPr>
        <w:t>סוף שנעשה אכזרי במקום רחמן</w:t>
      </w:r>
      <w:r w:rsidR="00DC505A">
        <w:rPr>
          <w:rFonts w:hint="cs"/>
          <w:rtl/>
        </w:rPr>
        <w:t xml:space="preserve"> ... </w:t>
      </w:r>
      <w:r>
        <w:rPr>
          <w:rtl/>
        </w:rPr>
        <w:t>שנאמר</w:t>
      </w:r>
      <w:r w:rsidR="00DC505A">
        <w:rPr>
          <w:rFonts w:hint="cs"/>
          <w:rtl/>
        </w:rPr>
        <w:t>:</w:t>
      </w:r>
      <w:r>
        <w:rPr>
          <w:rtl/>
        </w:rPr>
        <w:t xml:space="preserve"> </w:t>
      </w:r>
      <w:r w:rsidR="00DC505A">
        <w:rPr>
          <w:rFonts w:hint="cs"/>
          <w:rtl/>
        </w:rPr>
        <w:t>"</w:t>
      </w:r>
      <w:r>
        <w:rPr>
          <w:rtl/>
        </w:rPr>
        <w:t xml:space="preserve">ואת </w:t>
      </w:r>
      <w:proofErr w:type="spellStart"/>
      <w:r>
        <w:rPr>
          <w:rtl/>
        </w:rPr>
        <w:t>נוב</w:t>
      </w:r>
      <w:proofErr w:type="spellEnd"/>
      <w:r>
        <w:rPr>
          <w:rtl/>
        </w:rPr>
        <w:t xml:space="preserve"> עיר </w:t>
      </w:r>
      <w:proofErr w:type="spellStart"/>
      <w:r>
        <w:rPr>
          <w:rtl/>
        </w:rPr>
        <w:t>הכהנים</w:t>
      </w:r>
      <w:proofErr w:type="spellEnd"/>
      <w:r>
        <w:rPr>
          <w:rtl/>
        </w:rPr>
        <w:t xml:space="preserve"> הכה לפי חרב</w:t>
      </w:r>
      <w:r w:rsidR="00DC505A">
        <w:rPr>
          <w:rFonts w:hint="cs"/>
          <w:rtl/>
        </w:rPr>
        <w:t xml:space="preserve">" </w:t>
      </w:r>
      <w:r w:rsidR="00DC505A">
        <w:rPr>
          <w:rtl/>
        </w:rPr>
        <w:t xml:space="preserve">(שמואל א </w:t>
      </w:r>
      <w:proofErr w:type="spellStart"/>
      <w:r w:rsidR="00DC505A">
        <w:rPr>
          <w:rtl/>
        </w:rPr>
        <w:t>כב</w:t>
      </w:r>
      <w:proofErr w:type="spellEnd"/>
      <w:r w:rsidR="00DC505A">
        <w:rPr>
          <w:rtl/>
        </w:rPr>
        <w:t>)</w:t>
      </w:r>
      <w:r w:rsidR="00DC505A">
        <w:rPr>
          <w:rFonts w:hint="cs"/>
          <w:rtl/>
        </w:rPr>
        <w:t xml:space="preserve"> -</w:t>
      </w:r>
      <w:r>
        <w:rPr>
          <w:rtl/>
        </w:rPr>
        <w:t xml:space="preserve"> ולא תהא </w:t>
      </w:r>
      <w:proofErr w:type="spellStart"/>
      <w:r>
        <w:rPr>
          <w:rtl/>
        </w:rPr>
        <w:t>נוב</w:t>
      </w:r>
      <w:proofErr w:type="spellEnd"/>
      <w:r>
        <w:rPr>
          <w:rtl/>
        </w:rPr>
        <w:t xml:space="preserve"> כזרעו של עמלק</w:t>
      </w:r>
      <w:r w:rsidR="00DC505A">
        <w:rPr>
          <w:rFonts w:hint="cs"/>
          <w:rtl/>
        </w:rPr>
        <w:t>?</w:t>
      </w:r>
      <w:r w:rsidR="00DC505A">
        <w:rPr>
          <w:rStyle w:val="a5"/>
          <w:rtl/>
        </w:rPr>
        <w:footnoteReference w:id="6"/>
      </w:r>
      <w:r>
        <w:rPr>
          <w:rtl/>
        </w:rPr>
        <w:t xml:space="preserve"> ורבנן אמרין</w:t>
      </w:r>
      <w:r w:rsidR="004041F4">
        <w:rPr>
          <w:rFonts w:hint="cs"/>
          <w:rtl/>
        </w:rPr>
        <w:t>:</w:t>
      </w:r>
      <w:r>
        <w:rPr>
          <w:rtl/>
        </w:rPr>
        <w:t xml:space="preserve"> כל מי שנעשה רחמן במקום אכזרי</w:t>
      </w:r>
      <w:r w:rsidR="004041F4">
        <w:rPr>
          <w:rFonts w:hint="cs"/>
          <w:rtl/>
        </w:rPr>
        <w:t>,</w:t>
      </w:r>
      <w:r>
        <w:rPr>
          <w:rtl/>
        </w:rPr>
        <w:t xml:space="preserve"> סוף שמדת הדין פוגעת בו</w:t>
      </w:r>
      <w:r w:rsidR="004041F4">
        <w:rPr>
          <w:rFonts w:hint="cs"/>
          <w:rtl/>
        </w:rPr>
        <w:t>,</w:t>
      </w:r>
      <w:r>
        <w:rPr>
          <w:rtl/>
        </w:rPr>
        <w:t xml:space="preserve"> שנאמר</w:t>
      </w:r>
      <w:r w:rsidR="004041F4">
        <w:rPr>
          <w:rFonts w:hint="cs"/>
          <w:rtl/>
        </w:rPr>
        <w:t>:</w:t>
      </w:r>
      <w:r>
        <w:rPr>
          <w:rtl/>
        </w:rPr>
        <w:t xml:space="preserve"> </w:t>
      </w:r>
      <w:r w:rsidR="004041F4">
        <w:rPr>
          <w:rFonts w:hint="cs"/>
          <w:rtl/>
        </w:rPr>
        <w:t>"</w:t>
      </w:r>
      <w:r>
        <w:rPr>
          <w:rtl/>
        </w:rPr>
        <w:t>וימת שאול ושלשת בניו</w:t>
      </w:r>
      <w:r w:rsidR="004041F4">
        <w:rPr>
          <w:rFonts w:hint="cs"/>
          <w:rtl/>
        </w:rPr>
        <w:t xml:space="preserve">" </w:t>
      </w:r>
      <w:r w:rsidR="004041F4">
        <w:rPr>
          <w:rtl/>
        </w:rPr>
        <w:t>(שמואל א</w:t>
      </w:r>
      <w:r w:rsidR="004041F4">
        <w:rPr>
          <w:rFonts w:hint="cs"/>
          <w:rtl/>
        </w:rPr>
        <w:t xml:space="preserve"> לא</w:t>
      </w:r>
      <w:r w:rsidR="004041F4">
        <w:rPr>
          <w:rtl/>
        </w:rPr>
        <w:t>)</w:t>
      </w:r>
      <w:r>
        <w:rPr>
          <w:rtl/>
        </w:rPr>
        <w:t>.</w:t>
      </w:r>
      <w:r w:rsidR="005D7817">
        <w:rPr>
          <w:rStyle w:val="a5"/>
          <w:rtl/>
        </w:rPr>
        <w:footnoteReference w:id="7"/>
      </w:r>
    </w:p>
    <w:p w14:paraId="7DB26D71" w14:textId="77777777" w:rsidR="00A33804" w:rsidRDefault="00414AA5" w:rsidP="003B377B">
      <w:pPr>
        <w:pStyle w:val="ab"/>
        <w:rPr>
          <w:rtl/>
        </w:rPr>
      </w:pPr>
      <w:r>
        <w:rPr>
          <w:rFonts w:hint="cs"/>
          <w:rtl/>
        </w:rPr>
        <w:t xml:space="preserve">ירושלמי </w:t>
      </w:r>
      <w:r w:rsidR="00A33804">
        <w:rPr>
          <w:rtl/>
        </w:rPr>
        <w:t>נדרים פרק ט הלכה א</w:t>
      </w:r>
      <w:r>
        <w:rPr>
          <w:rFonts w:hint="cs"/>
          <w:rtl/>
        </w:rPr>
        <w:t xml:space="preserve"> </w:t>
      </w:r>
      <w:r>
        <w:rPr>
          <w:rFonts w:cs="David"/>
          <w:rtl/>
        </w:rPr>
        <w:t>–</w:t>
      </w:r>
      <w:r>
        <w:rPr>
          <w:rFonts w:hint="cs"/>
          <w:rtl/>
        </w:rPr>
        <w:t xml:space="preserve"> דייך מה שאסרה לך התורה</w:t>
      </w:r>
    </w:p>
    <w:p w14:paraId="411D7D17" w14:textId="77777777" w:rsidR="00414AA5" w:rsidRDefault="00414AA5" w:rsidP="00414AA5">
      <w:pPr>
        <w:pStyle w:val="ac"/>
        <w:rPr>
          <w:rtl/>
        </w:rPr>
      </w:pPr>
      <w:r>
        <w:rPr>
          <w:rtl/>
        </w:rPr>
        <w:t>רב דימי בשם רבי יצחק לא דייך מה שאסרה לך התורה אלא שאתה מבקש לאסור עליך דברים אחרים.</w:t>
      </w:r>
      <w:r w:rsidR="00910F72">
        <w:rPr>
          <w:rStyle w:val="a5"/>
          <w:rtl/>
        </w:rPr>
        <w:footnoteReference w:id="8"/>
      </w:r>
    </w:p>
    <w:p w14:paraId="2354AAB5" w14:textId="77777777" w:rsidR="00910F72" w:rsidRDefault="003B377B" w:rsidP="003B377B">
      <w:pPr>
        <w:pStyle w:val="ac"/>
        <w:rPr>
          <w:rtl/>
        </w:rPr>
      </w:pPr>
      <w:r w:rsidRPr="00910F72">
        <w:rPr>
          <w:rFonts w:hint="cs"/>
          <w:b/>
          <w:bCs/>
          <w:rtl/>
        </w:rPr>
        <w:t>פירוש עלי</w:t>
      </w:r>
      <w:r w:rsidR="00414AA5" w:rsidRPr="00910F72">
        <w:rPr>
          <w:b/>
          <w:bCs/>
          <w:rtl/>
        </w:rPr>
        <w:t xml:space="preserve"> תמר</w:t>
      </w:r>
      <w:r w:rsidRPr="00910F72">
        <w:rPr>
          <w:rFonts w:hint="cs"/>
          <w:b/>
          <w:bCs/>
          <w:rtl/>
        </w:rPr>
        <w:t>:</w:t>
      </w:r>
      <w:r>
        <w:rPr>
          <w:rFonts w:hint="cs"/>
          <w:rtl/>
        </w:rPr>
        <w:t xml:space="preserve"> </w:t>
      </w:r>
      <w:r w:rsidR="00A33804">
        <w:rPr>
          <w:rtl/>
        </w:rPr>
        <w:t xml:space="preserve">עיין במדרש קהלת פ"ז אות ל"ג אל תהי צדיק הרבה ואל תתחכם יותר. אל תהי צדיק הרבה יותר מבוראך מדבר בשאול. התחיל מדיין כנגד בוראו </w:t>
      </w:r>
      <w:proofErr w:type="spellStart"/>
      <w:r w:rsidR="00A33804">
        <w:rPr>
          <w:rtl/>
        </w:rPr>
        <w:t>וכו</w:t>
      </w:r>
      <w:proofErr w:type="spellEnd"/>
      <w:r w:rsidR="00A33804">
        <w:rPr>
          <w:rtl/>
        </w:rPr>
        <w:t xml:space="preserve">', </w:t>
      </w:r>
      <w:proofErr w:type="spellStart"/>
      <w:r w:rsidR="00A33804">
        <w:rPr>
          <w:rtl/>
        </w:rPr>
        <w:t>יצתה</w:t>
      </w:r>
      <w:proofErr w:type="spellEnd"/>
      <w:r w:rsidR="00A33804">
        <w:rPr>
          <w:rtl/>
        </w:rPr>
        <w:t xml:space="preserve"> ב</w:t>
      </w:r>
      <w:r w:rsidR="00910F72">
        <w:rPr>
          <w:rFonts w:hint="cs"/>
          <w:rtl/>
        </w:rPr>
        <w:t>ת קול</w:t>
      </w:r>
      <w:r w:rsidR="00A33804">
        <w:rPr>
          <w:rtl/>
        </w:rPr>
        <w:t xml:space="preserve"> ואמרה</w:t>
      </w:r>
      <w:r w:rsidR="00910F72">
        <w:rPr>
          <w:rFonts w:hint="cs"/>
          <w:rtl/>
        </w:rPr>
        <w:t>:</w:t>
      </w:r>
      <w:r w:rsidR="00A33804">
        <w:rPr>
          <w:rtl/>
        </w:rPr>
        <w:t xml:space="preserve"> אל תהי צדיק הרבה </w:t>
      </w:r>
      <w:r w:rsidR="00910F72">
        <w:rPr>
          <w:rFonts w:hint="cs"/>
          <w:rtl/>
        </w:rPr>
        <w:t xml:space="preserve">- </w:t>
      </w:r>
      <w:r w:rsidR="00A33804">
        <w:rPr>
          <w:rtl/>
        </w:rPr>
        <w:t xml:space="preserve">יותר </w:t>
      </w:r>
      <w:r w:rsidR="00A33804">
        <w:rPr>
          <w:rtl/>
        </w:rPr>
        <w:lastRenderedPageBreak/>
        <w:t>מבוראך</w:t>
      </w:r>
      <w:r w:rsidR="00910F72">
        <w:rPr>
          <w:rFonts w:hint="cs"/>
          <w:rtl/>
        </w:rPr>
        <w:t xml:space="preserve"> ... ואם כן, </w:t>
      </w:r>
      <w:r w:rsidR="00A33804">
        <w:rPr>
          <w:rtl/>
        </w:rPr>
        <w:t>מי שמבקש להיות צדיק יותר מבוראו ולאסור עליו דברים המותרים הרי עובר על ל</w:t>
      </w:r>
      <w:r w:rsidR="00910F72">
        <w:rPr>
          <w:rFonts w:hint="cs"/>
          <w:rtl/>
        </w:rPr>
        <w:t xml:space="preserve">א תעשה </w:t>
      </w:r>
      <w:r w:rsidR="00A33804">
        <w:rPr>
          <w:rtl/>
        </w:rPr>
        <w:t>מדברי קבלה ועושה נגד הב</w:t>
      </w:r>
      <w:r w:rsidR="00910F72">
        <w:rPr>
          <w:rFonts w:hint="cs"/>
          <w:rtl/>
        </w:rPr>
        <w:t>ת קול.</w:t>
      </w:r>
      <w:r w:rsidR="0038669E">
        <w:rPr>
          <w:rStyle w:val="a5"/>
          <w:rtl/>
        </w:rPr>
        <w:footnoteReference w:id="9"/>
      </w:r>
    </w:p>
    <w:p w14:paraId="0225A2F2" w14:textId="77777777" w:rsidR="00571B89" w:rsidRDefault="00571B89" w:rsidP="00CA527F">
      <w:pPr>
        <w:pStyle w:val="ab"/>
        <w:rPr>
          <w:rtl/>
        </w:rPr>
      </w:pPr>
      <w:r>
        <w:rPr>
          <w:rtl/>
        </w:rPr>
        <w:t>במדבר רבה</w:t>
      </w:r>
      <w:r w:rsidR="00CB576D">
        <w:rPr>
          <w:rFonts w:hint="cs"/>
          <w:rtl/>
        </w:rPr>
        <w:t xml:space="preserve"> </w:t>
      </w:r>
      <w:proofErr w:type="spellStart"/>
      <w:r w:rsidR="00CB576D">
        <w:rPr>
          <w:rFonts w:hint="cs"/>
          <w:rtl/>
        </w:rPr>
        <w:t>כא</w:t>
      </w:r>
      <w:proofErr w:type="spellEnd"/>
      <w:r w:rsidR="00CB576D">
        <w:rPr>
          <w:rFonts w:hint="cs"/>
          <w:rtl/>
        </w:rPr>
        <w:t xml:space="preserve"> ה </w:t>
      </w:r>
      <w:r>
        <w:rPr>
          <w:rtl/>
        </w:rPr>
        <w:t xml:space="preserve">פרשת </w:t>
      </w:r>
      <w:proofErr w:type="spellStart"/>
      <w:r>
        <w:rPr>
          <w:rtl/>
        </w:rPr>
        <w:t>פינחס</w:t>
      </w:r>
      <w:proofErr w:type="spellEnd"/>
      <w:r>
        <w:rPr>
          <w:rtl/>
        </w:rPr>
        <w:t xml:space="preserve"> </w:t>
      </w:r>
      <w:r w:rsidR="00CA527F">
        <w:rPr>
          <w:rFonts w:cs="David"/>
          <w:rtl/>
        </w:rPr>
        <w:t>–</w:t>
      </w:r>
      <w:r w:rsidR="00CB576D">
        <w:rPr>
          <w:rFonts w:hint="cs"/>
          <w:rtl/>
        </w:rPr>
        <w:t xml:space="preserve"> </w:t>
      </w:r>
      <w:r w:rsidR="00CA527F">
        <w:rPr>
          <w:rFonts w:hint="cs"/>
          <w:rtl/>
        </w:rPr>
        <w:t>דוד עם בני עמון</w:t>
      </w:r>
    </w:p>
    <w:p w14:paraId="78E8D270" w14:textId="77777777" w:rsidR="005A7143" w:rsidRDefault="003604DF" w:rsidP="003604DF">
      <w:pPr>
        <w:pStyle w:val="ac"/>
        <w:rPr>
          <w:rtl/>
          <w:lang w:eastAsia="en-US"/>
        </w:rPr>
      </w:pPr>
      <w:r>
        <w:rPr>
          <w:rFonts w:hint="cs"/>
          <w:rtl/>
          <w:lang w:eastAsia="en-US"/>
        </w:rPr>
        <w:t>"</w:t>
      </w:r>
      <w:r w:rsidRPr="00B74D92">
        <w:rPr>
          <w:rFonts w:hint="eastAsia"/>
          <w:rtl/>
          <w:lang w:eastAsia="en-US"/>
        </w:rPr>
        <w:t>צרור</w:t>
      </w:r>
      <w:r w:rsidRPr="00B74D92">
        <w:rPr>
          <w:rtl/>
          <w:lang w:eastAsia="en-US"/>
        </w:rPr>
        <w:t xml:space="preserve"> </w:t>
      </w:r>
      <w:r w:rsidRPr="00B74D92">
        <w:rPr>
          <w:rFonts w:hint="eastAsia"/>
          <w:rtl/>
          <w:lang w:eastAsia="en-US"/>
        </w:rPr>
        <w:t>את</w:t>
      </w:r>
      <w:r w:rsidRPr="00B74D92">
        <w:rPr>
          <w:rtl/>
          <w:lang w:eastAsia="en-US"/>
        </w:rPr>
        <w:t xml:space="preserve"> </w:t>
      </w:r>
      <w:proofErr w:type="spellStart"/>
      <w:r w:rsidRPr="00B74D92">
        <w:rPr>
          <w:rFonts w:hint="eastAsia"/>
          <w:rtl/>
          <w:lang w:eastAsia="en-US"/>
        </w:rPr>
        <w:t>המדינים</w:t>
      </w:r>
      <w:proofErr w:type="spellEnd"/>
      <w:r>
        <w:rPr>
          <w:rFonts w:hint="cs"/>
          <w:rtl/>
          <w:lang w:eastAsia="en-US"/>
        </w:rPr>
        <w:t>" -</w:t>
      </w:r>
      <w:r w:rsidRPr="00B74D92">
        <w:rPr>
          <w:rtl/>
          <w:lang w:eastAsia="en-US"/>
        </w:rPr>
        <w:t xml:space="preserve"> </w:t>
      </w:r>
      <w:r w:rsidRPr="00B74D92">
        <w:rPr>
          <w:rFonts w:hint="eastAsia"/>
          <w:rtl/>
          <w:lang w:eastAsia="en-US"/>
        </w:rPr>
        <w:t>אע</w:t>
      </w:r>
      <w:r w:rsidRPr="00B74D92">
        <w:rPr>
          <w:rtl/>
          <w:lang w:eastAsia="en-US"/>
        </w:rPr>
        <w:t>"</w:t>
      </w:r>
      <w:r w:rsidRPr="00B74D92">
        <w:rPr>
          <w:rFonts w:hint="eastAsia"/>
          <w:rtl/>
          <w:lang w:eastAsia="en-US"/>
        </w:rPr>
        <w:t>פ</w:t>
      </w:r>
      <w:r w:rsidRPr="00B74D92">
        <w:rPr>
          <w:rtl/>
          <w:lang w:eastAsia="en-US"/>
        </w:rPr>
        <w:t xml:space="preserve"> </w:t>
      </w:r>
      <w:r w:rsidRPr="00B74D92">
        <w:rPr>
          <w:rFonts w:hint="eastAsia"/>
          <w:rtl/>
          <w:lang w:eastAsia="en-US"/>
        </w:rPr>
        <w:t>שכתבתי</w:t>
      </w:r>
      <w:r>
        <w:rPr>
          <w:rFonts w:hint="cs"/>
          <w:rtl/>
          <w:lang w:eastAsia="en-US"/>
        </w:rPr>
        <w:t>: "</w:t>
      </w:r>
      <w:r w:rsidRPr="00B74D92">
        <w:rPr>
          <w:rFonts w:hint="eastAsia"/>
          <w:rtl/>
          <w:lang w:eastAsia="en-US"/>
        </w:rPr>
        <w:t>כי</w:t>
      </w:r>
      <w:r w:rsidRPr="00B74D92">
        <w:rPr>
          <w:rtl/>
          <w:lang w:eastAsia="en-US"/>
        </w:rPr>
        <w:t xml:space="preserve"> </w:t>
      </w:r>
      <w:r w:rsidRPr="00B74D92">
        <w:rPr>
          <w:rFonts w:hint="eastAsia"/>
          <w:rtl/>
          <w:lang w:eastAsia="en-US"/>
        </w:rPr>
        <w:t>תקרב</w:t>
      </w:r>
      <w:r w:rsidRPr="00B74D92">
        <w:rPr>
          <w:rtl/>
          <w:lang w:eastAsia="en-US"/>
        </w:rPr>
        <w:t xml:space="preserve"> </w:t>
      </w:r>
      <w:r w:rsidRPr="00B74D92">
        <w:rPr>
          <w:rFonts w:hint="eastAsia"/>
          <w:rtl/>
          <w:lang w:eastAsia="en-US"/>
        </w:rPr>
        <w:t>אל</w:t>
      </w:r>
      <w:r w:rsidRPr="00B74D92">
        <w:rPr>
          <w:rtl/>
          <w:lang w:eastAsia="en-US"/>
        </w:rPr>
        <w:t xml:space="preserve"> </w:t>
      </w:r>
      <w:r w:rsidRPr="00B74D92">
        <w:rPr>
          <w:rFonts w:hint="eastAsia"/>
          <w:rtl/>
          <w:lang w:eastAsia="en-US"/>
        </w:rPr>
        <w:t>עיר</w:t>
      </w:r>
      <w:r w:rsidRPr="00B74D92">
        <w:rPr>
          <w:rtl/>
          <w:lang w:eastAsia="en-US"/>
        </w:rPr>
        <w:t xml:space="preserve"> </w:t>
      </w:r>
      <w:r w:rsidRPr="00B74D92">
        <w:rPr>
          <w:rFonts w:hint="eastAsia"/>
          <w:rtl/>
          <w:lang w:eastAsia="en-US"/>
        </w:rPr>
        <w:t>לה</w:t>
      </w:r>
      <w:r w:rsidR="005A7143">
        <w:rPr>
          <w:rFonts w:hint="cs"/>
          <w:rtl/>
          <w:lang w:eastAsia="en-US"/>
        </w:rPr>
        <w:t>י</w:t>
      </w:r>
      <w:r w:rsidRPr="00B74D92">
        <w:rPr>
          <w:rFonts w:hint="eastAsia"/>
          <w:rtl/>
          <w:lang w:eastAsia="en-US"/>
        </w:rPr>
        <w:t>לחם</w:t>
      </w:r>
      <w:r w:rsidRPr="00B74D92">
        <w:rPr>
          <w:rtl/>
          <w:lang w:eastAsia="en-US"/>
        </w:rPr>
        <w:t xml:space="preserve"> </w:t>
      </w:r>
      <w:r w:rsidRPr="00B74D92">
        <w:rPr>
          <w:rFonts w:hint="eastAsia"/>
          <w:rtl/>
          <w:lang w:eastAsia="en-US"/>
        </w:rPr>
        <w:t>עליה</w:t>
      </w:r>
      <w:r w:rsidRPr="00B74D92">
        <w:rPr>
          <w:rtl/>
          <w:lang w:eastAsia="en-US"/>
        </w:rPr>
        <w:t xml:space="preserve"> </w:t>
      </w:r>
      <w:r w:rsidRPr="00B74D92">
        <w:rPr>
          <w:rFonts w:hint="eastAsia"/>
          <w:rtl/>
          <w:lang w:eastAsia="en-US"/>
        </w:rPr>
        <w:t>וקראת</w:t>
      </w:r>
      <w:r w:rsidRPr="00B74D92">
        <w:rPr>
          <w:rtl/>
          <w:lang w:eastAsia="en-US"/>
        </w:rPr>
        <w:t xml:space="preserve"> </w:t>
      </w:r>
      <w:r w:rsidRPr="00B74D92">
        <w:rPr>
          <w:rFonts w:hint="eastAsia"/>
          <w:rtl/>
          <w:lang w:eastAsia="en-US"/>
        </w:rPr>
        <w:t>אליה</w:t>
      </w:r>
      <w:r w:rsidRPr="00B74D92">
        <w:rPr>
          <w:rtl/>
          <w:lang w:eastAsia="en-US"/>
        </w:rPr>
        <w:t xml:space="preserve"> </w:t>
      </w:r>
      <w:r w:rsidRPr="00B74D92">
        <w:rPr>
          <w:rFonts w:hint="eastAsia"/>
          <w:rtl/>
          <w:lang w:eastAsia="en-US"/>
        </w:rPr>
        <w:t>לשלום</w:t>
      </w:r>
      <w:r>
        <w:rPr>
          <w:rFonts w:hint="cs"/>
          <w:rtl/>
          <w:lang w:eastAsia="en-US"/>
        </w:rPr>
        <w:t>" (דברים כ י),</w:t>
      </w:r>
      <w:r w:rsidRPr="00B74D92">
        <w:rPr>
          <w:rtl/>
          <w:lang w:eastAsia="en-US"/>
        </w:rPr>
        <w:t xml:space="preserve"> </w:t>
      </w:r>
      <w:r w:rsidRPr="00B74D92">
        <w:rPr>
          <w:rFonts w:hint="eastAsia"/>
          <w:rtl/>
          <w:lang w:eastAsia="en-US"/>
        </w:rPr>
        <w:t>לאלו</w:t>
      </w:r>
      <w:r w:rsidRPr="00B74D92">
        <w:rPr>
          <w:rtl/>
          <w:lang w:eastAsia="en-US"/>
        </w:rPr>
        <w:t xml:space="preserve"> </w:t>
      </w:r>
      <w:r w:rsidRPr="00B74D92">
        <w:rPr>
          <w:rFonts w:hint="eastAsia"/>
          <w:rtl/>
          <w:lang w:eastAsia="en-US"/>
        </w:rPr>
        <w:t>לא</w:t>
      </w:r>
      <w:r w:rsidRPr="00B74D92">
        <w:rPr>
          <w:rtl/>
          <w:lang w:eastAsia="en-US"/>
        </w:rPr>
        <w:t xml:space="preserve"> </w:t>
      </w:r>
      <w:r w:rsidRPr="00B74D92">
        <w:rPr>
          <w:rFonts w:hint="eastAsia"/>
          <w:rtl/>
          <w:lang w:eastAsia="en-US"/>
        </w:rPr>
        <w:t>תעשו</w:t>
      </w:r>
      <w:r w:rsidRPr="00B74D92">
        <w:rPr>
          <w:rtl/>
          <w:lang w:eastAsia="en-US"/>
        </w:rPr>
        <w:t xml:space="preserve"> </w:t>
      </w:r>
      <w:r w:rsidRPr="00B74D92">
        <w:rPr>
          <w:rFonts w:hint="eastAsia"/>
          <w:rtl/>
          <w:lang w:eastAsia="en-US"/>
        </w:rPr>
        <w:t>כן</w:t>
      </w:r>
      <w:r>
        <w:rPr>
          <w:rFonts w:hint="cs"/>
          <w:rtl/>
          <w:lang w:eastAsia="en-US"/>
        </w:rPr>
        <w:t>: "</w:t>
      </w:r>
      <w:r w:rsidRPr="00B74D92">
        <w:rPr>
          <w:rFonts w:hint="eastAsia"/>
          <w:rtl/>
          <w:lang w:eastAsia="en-US"/>
        </w:rPr>
        <w:t>לא</w:t>
      </w:r>
      <w:r w:rsidRPr="00B74D92">
        <w:rPr>
          <w:rtl/>
          <w:lang w:eastAsia="en-US"/>
        </w:rPr>
        <w:t xml:space="preserve"> </w:t>
      </w:r>
      <w:r w:rsidRPr="00B74D92">
        <w:rPr>
          <w:rFonts w:hint="eastAsia"/>
          <w:rtl/>
          <w:lang w:eastAsia="en-US"/>
        </w:rPr>
        <w:t>תדרוש</w:t>
      </w:r>
      <w:r w:rsidRPr="00B74D92">
        <w:rPr>
          <w:rtl/>
          <w:lang w:eastAsia="en-US"/>
        </w:rPr>
        <w:t xml:space="preserve"> </w:t>
      </w:r>
      <w:r w:rsidRPr="00B74D92">
        <w:rPr>
          <w:rFonts w:hint="eastAsia"/>
          <w:rtl/>
          <w:lang w:eastAsia="en-US"/>
        </w:rPr>
        <w:t>שלומם</w:t>
      </w:r>
      <w:r w:rsidRPr="00B74D92">
        <w:rPr>
          <w:rtl/>
          <w:lang w:eastAsia="en-US"/>
        </w:rPr>
        <w:t xml:space="preserve"> </w:t>
      </w:r>
      <w:r w:rsidRPr="00B74D92">
        <w:rPr>
          <w:rFonts w:hint="eastAsia"/>
          <w:rtl/>
          <w:lang w:eastAsia="en-US"/>
        </w:rPr>
        <w:t>וטובתם</w:t>
      </w:r>
      <w:r>
        <w:rPr>
          <w:rFonts w:hint="cs"/>
          <w:rtl/>
          <w:lang w:eastAsia="en-US"/>
        </w:rPr>
        <w:t xml:space="preserve">" (שם </w:t>
      </w:r>
      <w:proofErr w:type="spellStart"/>
      <w:r>
        <w:rPr>
          <w:rFonts w:hint="cs"/>
          <w:rtl/>
          <w:lang w:eastAsia="en-US"/>
        </w:rPr>
        <w:t>כג</w:t>
      </w:r>
      <w:proofErr w:type="spellEnd"/>
      <w:r>
        <w:rPr>
          <w:rFonts w:hint="cs"/>
          <w:rtl/>
          <w:lang w:eastAsia="en-US"/>
        </w:rPr>
        <w:t xml:space="preserve"> ז).</w:t>
      </w:r>
      <w:r>
        <w:rPr>
          <w:rStyle w:val="a5"/>
          <w:rtl/>
          <w:lang w:eastAsia="en-US"/>
        </w:rPr>
        <w:footnoteReference w:id="10"/>
      </w:r>
      <w:r w:rsidRPr="00B74D92">
        <w:rPr>
          <w:rtl/>
          <w:lang w:eastAsia="en-US"/>
        </w:rPr>
        <w:t xml:space="preserve"> </w:t>
      </w:r>
      <w:r w:rsidRPr="00B74D92">
        <w:rPr>
          <w:rFonts w:hint="eastAsia"/>
          <w:rtl/>
          <w:lang w:eastAsia="en-US"/>
        </w:rPr>
        <w:t>את</w:t>
      </w:r>
      <w:r>
        <w:rPr>
          <w:rFonts w:hint="cs"/>
          <w:rtl/>
          <w:lang w:eastAsia="en-US"/>
        </w:rPr>
        <w:t>ה</w:t>
      </w:r>
      <w:r w:rsidRPr="00B74D92">
        <w:rPr>
          <w:rtl/>
          <w:lang w:eastAsia="en-US"/>
        </w:rPr>
        <w:t xml:space="preserve"> </w:t>
      </w:r>
      <w:r w:rsidRPr="00B74D92">
        <w:rPr>
          <w:rFonts w:hint="eastAsia"/>
          <w:rtl/>
          <w:lang w:eastAsia="en-US"/>
        </w:rPr>
        <w:t>מוצא</w:t>
      </w:r>
      <w:r w:rsidRPr="00B74D92">
        <w:rPr>
          <w:rtl/>
          <w:lang w:eastAsia="en-US"/>
        </w:rPr>
        <w:t xml:space="preserve"> </w:t>
      </w:r>
      <w:r w:rsidRPr="00B74D92">
        <w:rPr>
          <w:rFonts w:hint="eastAsia"/>
          <w:rtl/>
          <w:lang w:eastAsia="en-US"/>
        </w:rPr>
        <w:t>במי</w:t>
      </w:r>
      <w:r w:rsidRPr="00B74D92">
        <w:rPr>
          <w:rtl/>
          <w:lang w:eastAsia="en-US"/>
        </w:rPr>
        <w:t xml:space="preserve"> </w:t>
      </w:r>
      <w:r w:rsidRPr="00B74D92">
        <w:rPr>
          <w:rFonts w:hint="eastAsia"/>
          <w:rtl/>
          <w:lang w:eastAsia="en-US"/>
        </w:rPr>
        <w:t>שבא</w:t>
      </w:r>
      <w:r w:rsidRPr="00B74D92">
        <w:rPr>
          <w:rtl/>
          <w:lang w:eastAsia="en-US"/>
        </w:rPr>
        <w:t xml:space="preserve"> </w:t>
      </w:r>
      <w:r w:rsidRPr="00B74D92">
        <w:rPr>
          <w:rFonts w:hint="eastAsia"/>
          <w:rtl/>
          <w:lang w:eastAsia="en-US"/>
        </w:rPr>
        <w:t>עמהם</w:t>
      </w:r>
      <w:r w:rsidRPr="00B74D92">
        <w:rPr>
          <w:rtl/>
          <w:lang w:eastAsia="en-US"/>
        </w:rPr>
        <w:t xml:space="preserve"> </w:t>
      </w:r>
      <w:r w:rsidRPr="00B74D92">
        <w:rPr>
          <w:rFonts w:hint="eastAsia"/>
          <w:rtl/>
          <w:lang w:eastAsia="en-US"/>
        </w:rPr>
        <w:t>במ</w:t>
      </w:r>
      <w:r>
        <w:rPr>
          <w:rFonts w:hint="cs"/>
          <w:rtl/>
          <w:lang w:eastAsia="en-US"/>
        </w:rPr>
        <w:t>י</w:t>
      </w:r>
      <w:r w:rsidRPr="00B74D92">
        <w:rPr>
          <w:rFonts w:hint="eastAsia"/>
          <w:rtl/>
          <w:lang w:eastAsia="en-US"/>
        </w:rPr>
        <w:t>דת</w:t>
      </w:r>
      <w:r w:rsidRPr="00B74D92">
        <w:rPr>
          <w:rtl/>
          <w:lang w:eastAsia="en-US"/>
        </w:rPr>
        <w:t xml:space="preserve"> </w:t>
      </w:r>
      <w:r>
        <w:rPr>
          <w:rFonts w:hint="cs"/>
          <w:rtl/>
          <w:lang w:eastAsia="en-US"/>
        </w:rPr>
        <w:t>ה</w:t>
      </w:r>
      <w:r w:rsidRPr="00B74D92">
        <w:rPr>
          <w:rFonts w:hint="eastAsia"/>
          <w:rtl/>
          <w:lang w:eastAsia="en-US"/>
        </w:rPr>
        <w:t>רחמים</w:t>
      </w:r>
      <w:r>
        <w:rPr>
          <w:rFonts w:hint="cs"/>
          <w:rtl/>
          <w:lang w:eastAsia="en-US"/>
        </w:rPr>
        <w:t>,</w:t>
      </w:r>
      <w:r w:rsidRPr="00B74D92">
        <w:rPr>
          <w:rtl/>
          <w:lang w:eastAsia="en-US"/>
        </w:rPr>
        <w:t xml:space="preserve"> </w:t>
      </w:r>
      <w:r w:rsidRPr="00B74D92">
        <w:rPr>
          <w:rFonts w:hint="eastAsia"/>
          <w:rtl/>
          <w:lang w:eastAsia="en-US"/>
        </w:rPr>
        <w:t>לסוף</w:t>
      </w:r>
      <w:r w:rsidRPr="00B74D92">
        <w:rPr>
          <w:rtl/>
          <w:lang w:eastAsia="en-US"/>
        </w:rPr>
        <w:t xml:space="preserve"> </w:t>
      </w:r>
      <w:r w:rsidRPr="00B74D92">
        <w:rPr>
          <w:rFonts w:hint="eastAsia"/>
          <w:rtl/>
          <w:lang w:eastAsia="en-US"/>
        </w:rPr>
        <w:t>בא</w:t>
      </w:r>
      <w:r w:rsidRPr="00B74D92">
        <w:rPr>
          <w:rtl/>
          <w:lang w:eastAsia="en-US"/>
        </w:rPr>
        <w:t xml:space="preserve"> </w:t>
      </w:r>
      <w:r w:rsidRPr="00B74D92">
        <w:rPr>
          <w:rFonts w:hint="eastAsia"/>
          <w:rtl/>
          <w:lang w:eastAsia="en-US"/>
        </w:rPr>
        <w:t>לידי</w:t>
      </w:r>
      <w:r w:rsidRPr="00B74D92">
        <w:rPr>
          <w:rtl/>
          <w:lang w:eastAsia="en-US"/>
        </w:rPr>
        <w:t xml:space="preserve"> </w:t>
      </w:r>
      <w:r w:rsidRPr="00B74D92">
        <w:rPr>
          <w:rFonts w:hint="eastAsia"/>
          <w:rtl/>
          <w:lang w:eastAsia="en-US"/>
        </w:rPr>
        <w:t>בזיון</w:t>
      </w:r>
      <w:r w:rsidRPr="00B74D92">
        <w:rPr>
          <w:rtl/>
          <w:lang w:eastAsia="en-US"/>
        </w:rPr>
        <w:t xml:space="preserve"> </w:t>
      </w:r>
      <w:r w:rsidRPr="00B74D92">
        <w:rPr>
          <w:rFonts w:hint="eastAsia"/>
          <w:rtl/>
          <w:lang w:eastAsia="en-US"/>
        </w:rPr>
        <w:t>מלחמות</w:t>
      </w:r>
      <w:r w:rsidRPr="00B74D92">
        <w:rPr>
          <w:rtl/>
          <w:lang w:eastAsia="en-US"/>
        </w:rPr>
        <w:t xml:space="preserve"> </w:t>
      </w:r>
      <w:r w:rsidRPr="00B74D92">
        <w:rPr>
          <w:rFonts w:hint="eastAsia"/>
          <w:rtl/>
          <w:lang w:eastAsia="en-US"/>
        </w:rPr>
        <w:t>וצרו</w:t>
      </w:r>
      <w:r>
        <w:rPr>
          <w:rFonts w:hint="cs"/>
          <w:rtl/>
          <w:lang w:eastAsia="en-US"/>
        </w:rPr>
        <w:t>ת.</w:t>
      </w:r>
      <w:r>
        <w:rPr>
          <w:rStyle w:val="a5"/>
          <w:rtl/>
          <w:lang w:eastAsia="en-US"/>
        </w:rPr>
        <w:footnoteReference w:id="11"/>
      </w:r>
      <w:r w:rsidRPr="00B74D92">
        <w:rPr>
          <w:rtl/>
          <w:lang w:eastAsia="en-US"/>
        </w:rPr>
        <w:t xml:space="preserve"> </w:t>
      </w:r>
      <w:r w:rsidRPr="00B74D92">
        <w:rPr>
          <w:rFonts w:hint="eastAsia"/>
          <w:rtl/>
          <w:lang w:eastAsia="en-US"/>
        </w:rPr>
        <w:t>ואיזה</w:t>
      </w:r>
      <w:r>
        <w:rPr>
          <w:rFonts w:hint="cs"/>
          <w:rtl/>
          <w:lang w:eastAsia="en-US"/>
        </w:rPr>
        <w:t>?</w:t>
      </w:r>
      <w:r w:rsidRPr="00B74D92">
        <w:rPr>
          <w:rtl/>
          <w:lang w:eastAsia="en-US"/>
        </w:rPr>
        <w:t xml:space="preserve"> </w:t>
      </w:r>
      <w:r w:rsidRPr="00B74D92">
        <w:rPr>
          <w:rFonts w:hint="eastAsia"/>
          <w:rtl/>
          <w:lang w:eastAsia="en-US"/>
        </w:rPr>
        <w:t>זה</w:t>
      </w:r>
      <w:r w:rsidRPr="00B74D92">
        <w:rPr>
          <w:rtl/>
          <w:lang w:eastAsia="en-US"/>
        </w:rPr>
        <w:t xml:space="preserve"> </w:t>
      </w:r>
      <w:r w:rsidRPr="00B74D92">
        <w:rPr>
          <w:rFonts w:hint="eastAsia"/>
          <w:rtl/>
          <w:lang w:eastAsia="en-US"/>
        </w:rPr>
        <w:t>דוד</w:t>
      </w:r>
      <w:r>
        <w:rPr>
          <w:rFonts w:hint="cs"/>
          <w:rtl/>
          <w:lang w:eastAsia="en-US"/>
        </w:rPr>
        <w:t>: "</w:t>
      </w:r>
      <w:r w:rsidRPr="00B74D92">
        <w:rPr>
          <w:rFonts w:hint="eastAsia"/>
          <w:rtl/>
          <w:lang w:eastAsia="en-US"/>
        </w:rPr>
        <w:t>ויאמר</w:t>
      </w:r>
      <w:r w:rsidRPr="00B74D92">
        <w:rPr>
          <w:rtl/>
          <w:lang w:eastAsia="en-US"/>
        </w:rPr>
        <w:t xml:space="preserve"> </w:t>
      </w:r>
      <w:r w:rsidRPr="00B74D92">
        <w:rPr>
          <w:rFonts w:hint="eastAsia"/>
          <w:rtl/>
          <w:lang w:eastAsia="en-US"/>
        </w:rPr>
        <w:t>דוד</w:t>
      </w:r>
      <w:r w:rsidRPr="00B74D92">
        <w:rPr>
          <w:rtl/>
          <w:lang w:eastAsia="en-US"/>
        </w:rPr>
        <w:t xml:space="preserve"> </w:t>
      </w:r>
      <w:r w:rsidRPr="00B74D92">
        <w:rPr>
          <w:rFonts w:hint="eastAsia"/>
          <w:rtl/>
          <w:lang w:eastAsia="en-US"/>
        </w:rPr>
        <w:t>אעשה</w:t>
      </w:r>
      <w:r w:rsidRPr="00B74D92">
        <w:rPr>
          <w:rtl/>
          <w:lang w:eastAsia="en-US"/>
        </w:rPr>
        <w:t xml:space="preserve"> </w:t>
      </w:r>
      <w:r w:rsidRPr="00B74D92">
        <w:rPr>
          <w:rFonts w:hint="eastAsia"/>
          <w:rtl/>
          <w:lang w:eastAsia="en-US"/>
        </w:rPr>
        <w:t>חסד</w:t>
      </w:r>
      <w:r w:rsidRPr="00B74D92">
        <w:rPr>
          <w:rtl/>
          <w:lang w:eastAsia="en-US"/>
        </w:rPr>
        <w:t xml:space="preserve"> </w:t>
      </w:r>
      <w:r w:rsidRPr="00B74D92">
        <w:rPr>
          <w:rFonts w:hint="eastAsia"/>
          <w:rtl/>
          <w:lang w:eastAsia="en-US"/>
        </w:rPr>
        <w:t>עם</w:t>
      </w:r>
      <w:r w:rsidRPr="00B74D92">
        <w:rPr>
          <w:rtl/>
          <w:lang w:eastAsia="en-US"/>
        </w:rPr>
        <w:t xml:space="preserve"> </w:t>
      </w:r>
      <w:r w:rsidRPr="00B74D92">
        <w:rPr>
          <w:rFonts w:hint="eastAsia"/>
          <w:rtl/>
          <w:lang w:eastAsia="en-US"/>
        </w:rPr>
        <w:t>חנון</w:t>
      </w:r>
      <w:r w:rsidRPr="00B74D92">
        <w:rPr>
          <w:rtl/>
          <w:lang w:eastAsia="en-US"/>
        </w:rPr>
        <w:t xml:space="preserve"> </w:t>
      </w:r>
      <w:r w:rsidRPr="00B74D92">
        <w:rPr>
          <w:rFonts w:hint="eastAsia"/>
          <w:rtl/>
          <w:lang w:eastAsia="en-US"/>
        </w:rPr>
        <w:t>בן</w:t>
      </w:r>
      <w:r w:rsidRPr="00B74D92">
        <w:rPr>
          <w:rtl/>
          <w:lang w:eastAsia="en-US"/>
        </w:rPr>
        <w:t xml:space="preserve"> </w:t>
      </w:r>
      <w:r w:rsidRPr="00B74D92">
        <w:rPr>
          <w:rFonts w:hint="eastAsia"/>
          <w:rtl/>
          <w:lang w:eastAsia="en-US"/>
        </w:rPr>
        <w:t>נחש</w:t>
      </w:r>
      <w:r>
        <w:rPr>
          <w:rFonts w:hint="cs"/>
          <w:rtl/>
          <w:lang w:eastAsia="en-US"/>
        </w:rPr>
        <w:t xml:space="preserve">" </w:t>
      </w:r>
      <w:r w:rsidRPr="00B74D92">
        <w:rPr>
          <w:rtl/>
          <w:lang w:eastAsia="en-US"/>
        </w:rPr>
        <w:t>(</w:t>
      </w:r>
      <w:r w:rsidRPr="00B74D92">
        <w:rPr>
          <w:rFonts w:hint="eastAsia"/>
          <w:rtl/>
          <w:lang w:eastAsia="en-US"/>
        </w:rPr>
        <w:t>שמואל</w:t>
      </w:r>
      <w:r w:rsidRPr="00B74D92">
        <w:rPr>
          <w:rtl/>
          <w:lang w:eastAsia="en-US"/>
        </w:rPr>
        <w:t xml:space="preserve"> </w:t>
      </w:r>
      <w:r w:rsidRPr="00B74D92">
        <w:rPr>
          <w:rFonts w:hint="eastAsia"/>
          <w:rtl/>
          <w:lang w:eastAsia="en-US"/>
        </w:rPr>
        <w:t>ב</w:t>
      </w:r>
      <w:r w:rsidRPr="00B74D92">
        <w:rPr>
          <w:rtl/>
          <w:lang w:eastAsia="en-US"/>
        </w:rPr>
        <w:t xml:space="preserve"> </w:t>
      </w:r>
      <w:r w:rsidRPr="00B74D92">
        <w:rPr>
          <w:rFonts w:hint="eastAsia"/>
          <w:rtl/>
          <w:lang w:eastAsia="en-US"/>
        </w:rPr>
        <w:t>י</w:t>
      </w:r>
      <w:r>
        <w:rPr>
          <w:rFonts w:hint="cs"/>
          <w:rtl/>
          <w:lang w:eastAsia="en-US"/>
        </w:rPr>
        <w:t xml:space="preserve"> ב</w:t>
      </w:r>
      <w:r w:rsidRPr="00B74D92">
        <w:rPr>
          <w:rtl/>
          <w:lang w:eastAsia="en-US"/>
        </w:rPr>
        <w:t>)</w:t>
      </w:r>
      <w:r>
        <w:rPr>
          <w:rFonts w:hint="cs"/>
          <w:rtl/>
          <w:lang w:eastAsia="en-US"/>
        </w:rPr>
        <w:t>.</w:t>
      </w:r>
      <w:r w:rsidRPr="00B74D92">
        <w:rPr>
          <w:rtl/>
          <w:lang w:eastAsia="en-US"/>
        </w:rPr>
        <w:t xml:space="preserve"> </w:t>
      </w:r>
      <w:r w:rsidRPr="00B74D92">
        <w:rPr>
          <w:rFonts w:hint="eastAsia"/>
          <w:rtl/>
          <w:lang w:eastAsia="en-US"/>
        </w:rPr>
        <w:t>אמר</w:t>
      </w:r>
      <w:r w:rsidRPr="00B74D92">
        <w:rPr>
          <w:rtl/>
          <w:lang w:eastAsia="en-US"/>
        </w:rPr>
        <w:t xml:space="preserve"> </w:t>
      </w:r>
      <w:r w:rsidRPr="00B74D92">
        <w:rPr>
          <w:rFonts w:hint="eastAsia"/>
          <w:rtl/>
          <w:lang w:eastAsia="en-US"/>
        </w:rPr>
        <w:t>לו</w:t>
      </w:r>
      <w:r w:rsidRPr="00B74D92">
        <w:rPr>
          <w:rtl/>
          <w:lang w:eastAsia="en-US"/>
        </w:rPr>
        <w:t xml:space="preserve"> </w:t>
      </w:r>
      <w:r w:rsidRPr="00B74D92">
        <w:rPr>
          <w:rFonts w:hint="eastAsia"/>
          <w:rtl/>
          <w:lang w:eastAsia="en-US"/>
        </w:rPr>
        <w:t>הקב</w:t>
      </w:r>
      <w:r w:rsidRPr="00B74D92">
        <w:rPr>
          <w:rtl/>
          <w:lang w:eastAsia="en-US"/>
        </w:rPr>
        <w:t>"</w:t>
      </w:r>
      <w:r w:rsidRPr="00B74D92">
        <w:rPr>
          <w:rFonts w:hint="eastAsia"/>
          <w:rtl/>
          <w:lang w:eastAsia="en-US"/>
        </w:rPr>
        <w:t>ה</w:t>
      </w:r>
      <w:r>
        <w:rPr>
          <w:rFonts w:hint="cs"/>
          <w:rtl/>
          <w:lang w:eastAsia="en-US"/>
        </w:rPr>
        <w:t>:</w:t>
      </w:r>
      <w:r w:rsidRPr="00B74D92">
        <w:rPr>
          <w:rtl/>
          <w:lang w:eastAsia="en-US"/>
        </w:rPr>
        <w:t xml:space="preserve"> </w:t>
      </w:r>
      <w:r w:rsidRPr="00B74D92">
        <w:rPr>
          <w:rFonts w:hint="eastAsia"/>
          <w:rtl/>
          <w:lang w:eastAsia="en-US"/>
        </w:rPr>
        <w:t>אתה</w:t>
      </w:r>
      <w:r w:rsidRPr="00B74D92">
        <w:rPr>
          <w:rtl/>
          <w:lang w:eastAsia="en-US"/>
        </w:rPr>
        <w:t xml:space="preserve"> </w:t>
      </w:r>
      <w:r w:rsidRPr="00B74D92">
        <w:rPr>
          <w:rFonts w:hint="eastAsia"/>
          <w:rtl/>
          <w:lang w:eastAsia="en-US"/>
        </w:rPr>
        <w:t>תעבור</w:t>
      </w:r>
      <w:r w:rsidRPr="00B74D92">
        <w:rPr>
          <w:rtl/>
          <w:lang w:eastAsia="en-US"/>
        </w:rPr>
        <w:t xml:space="preserve"> </w:t>
      </w:r>
      <w:r w:rsidRPr="00B74D92">
        <w:rPr>
          <w:rFonts w:hint="eastAsia"/>
          <w:rtl/>
          <w:lang w:eastAsia="en-US"/>
        </w:rPr>
        <w:t>על</w:t>
      </w:r>
      <w:r w:rsidRPr="00B74D92">
        <w:rPr>
          <w:rtl/>
          <w:lang w:eastAsia="en-US"/>
        </w:rPr>
        <w:t xml:space="preserve"> </w:t>
      </w:r>
      <w:r w:rsidRPr="00B74D92">
        <w:rPr>
          <w:rFonts w:hint="eastAsia"/>
          <w:rtl/>
          <w:lang w:eastAsia="en-US"/>
        </w:rPr>
        <w:t>דברי</w:t>
      </w:r>
      <w:r>
        <w:rPr>
          <w:rFonts w:hint="cs"/>
          <w:rtl/>
          <w:lang w:eastAsia="en-US"/>
        </w:rPr>
        <w:t>?!</w:t>
      </w:r>
      <w:r w:rsidRPr="00B74D92">
        <w:rPr>
          <w:rtl/>
          <w:lang w:eastAsia="en-US"/>
        </w:rPr>
        <w:t xml:space="preserve"> </w:t>
      </w:r>
      <w:r w:rsidRPr="00B74D92">
        <w:rPr>
          <w:rFonts w:hint="eastAsia"/>
          <w:rtl/>
          <w:lang w:eastAsia="en-US"/>
        </w:rPr>
        <w:t>אני</w:t>
      </w:r>
      <w:r w:rsidRPr="00B74D92">
        <w:rPr>
          <w:rtl/>
          <w:lang w:eastAsia="en-US"/>
        </w:rPr>
        <w:t xml:space="preserve"> </w:t>
      </w:r>
      <w:r w:rsidRPr="00B74D92">
        <w:rPr>
          <w:rFonts w:hint="eastAsia"/>
          <w:rtl/>
          <w:lang w:eastAsia="en-US"/>
        </w:rPr>
        <w:t>כתבתי</w:t>
      </w:r>
      <w:r>
        <w:rPr>
          <w:rFonts w:hint="cs"/>
          <w:rtl/>
          <w:lang w:eastAsia="en-US"/>
        </w:rPr>
        <w:t>: "</w:t>
      </w:r>
      <w:r w:rsidRPr="00B74D92">
        <w:rPr>
          <w:rFonts w:hint="eastAsia"/>
          <w:rtl/>
          <w:lang w:eastAsia="en-US"/>
        </w:rPr>
        <w:t>לא</w:t>
      </w:r>
      <w:r w:rsidRPr="00B74D92">
        <w:rPr>
          <w:rtl/>
          <w:lang w:eastAsia="en-US"/>
        </w:rPr>
        <w:t xml:space="preserve"> </w:t>
      </w:r>
      <w:r w:rsidRPr="00B74D92">
        <w:rPr>
          <w:rFonts w:hint="eastAsia"/>
          <w:rtl/>
          <w:lang w:eastAsia="en-US"/>
        </w:rPr>
        <w:t>תדרוש</w:t>
      </w:r>
      <w:r w:rsidRPr="00B74D92">
        <w:rPr>
          <w:rtl/>
          <w:lang w:eastAsia="en-US"/>
        </w:rPr>
        <w:t xml:space="preserve"> </w:t>
      </w:r>
      <w:r w:rsidRPr="00B74D92">
        <w:rPr>
          <w:rFonts w:hint="eastAsia"/>
          <w:rtl/>
          <w:lang w:eastAsia="en-US"/>
        </w:rPr>
        <w:t>שלומם</w:t>
      </w:r>
      <w:r w:rsidRPr="00B74D92">
        <w:rPr>
          <w:rtl/>
          <w:lang w:eastAsia="en-US"/>
        </w:rPr>
        <w:t xml:space="preserve"> </w:t>
      </w:r>
      <w:r w:rsidRPr="00B74D92">
        <w:rPr>
          <w:rFonts w:hint="eastAsia"/>
          <w:rtl/>
          <w:lang w:eastAsia="en-US"/>
        </w:rPr>
        <w:t>וטובתם</w:t>
      </w:r>
      <w:r>
        <w:rPr>
          <w:rFonts w:hint="cs"/>
          <w:rtl/>
          <w:lang w:eastAsia="en-US"/>
        </w:rPr>
        <w:t>"</w:t>
      </w:r>
      <w:r w:rsidRPr="00B74D92">
        <w:rPr>
          <w:rtl/>
          <w:lang w:eastAsia="en-US"/>
        </w:rPr>
        <w:t xml:space="preserve"> </w:t>
      </w:r>
      <w:r w:rsidRPr="00B74D92">
        <w:rPr>
          <w:rFonts w:hint="eastAsia"/>
          <w:rtl/>
          <w:lang w:eastAsia="en-US"/>
        </w:rPr>
        <w:t>ואתה</w:t>
      </w:r>
      <w:r w:rsidRPr="00B74D92">
        <w:rPr>
          <w:rtl/>
          <w:lang w:eastAsia="en-US"/>
        </w:rPr>
        <w:t xml:space="preserve"> </w:t>
      </w:r>
      <w:r w:rsidRPr="00B74D92">
        <w:rPr>
          <w:rFonts w:hint="eastAsia"/>
          <w:rtl/>
          <w:lang w:eastAsia="en-US"/>
        </w:rPr>
        <w:t>עושה</w:t>
      </w:r>
      <w:r w:rsidRPr="00B74D92">
        <w:rPr>
          <w:rtl/>
          <w:lang w:eastAsia="en-US"/>
        </w:rPr>
        <w:t xml:space="preserve"> </w:t>
      </w:r>
      <w:r w:rsidRPr="00B74D92">
        <w:rPr>
          <w:rFonts w:hint="eastAsia"/>
          <w:rtl/>
          <w:lang w:eastAsia="en-US"/>
        </w:rPr>
        <w:t>עמם</w:t>
      </w:r>
      <w:r w:rsidRPr="00B74D92">
        <w:rPr>
          <w:rtl/>
          <w:lang w:eastAsia="en-US"/>
        </w:rPr>
        <w:t xml:space="preserve"> </w:t>
      </w:r>
      <w:r w:rsidRPr="00B74D92">
        <w:rPr>
          <w:rFonts w:hint="eastAsia"/>
          <w:rtl/>
          <w:lang w:eastAsia="en-US"/>
        </w:rPr>
        <w:t>גמילות</w:t>
      </w:r>
      <w:r w:rsidRPr="00B74D92">
        <w:rPr>
          <w:rtl/>
          <w:lang w:eastAsia="en-US"/>
        </w:rPr>
        <w:t xml:space="preserve"> </w:t>
      </w:r>
      <w:r w:rsidRPr="00B74D92">
        <w:rPr>
          <w:rFonts w:hint="eastAsia"/>
          <w:rtl/>
          <w:lang w:eastAsia="en-US"/>
        </w:rPr>
        <w:t>חסד</w:t>
      </w:r>
      <w:r>
        <w:rPr>
          <w:rFonts w:hint="cs"/>
          <w:rtl/>
          <w:lang w:eastAsia="en-US"/>
        </w:rPr>
        <w:t>?</w:t>
      </w:r>
      <w:r w:rsidR="009E3F83">
        <w:rPr>
          <w:rStyle w:val="a5"/>
          <w:rtl/>
          <w:lang w:eastAsia="en-US"/>
        </w:rPr>
        <w:footnoteReference w:id="12"/>
      </w:r>
      <w:r w:rsidRPr="00B74D92">
        <w:rPr>
          <w:rtl/>
          <w:lang w:eastAsia="en-US"/>
        </w:rPr>
        <w:t xml:space="preserve"> </w:t>
      </w:r>
      <w:r>
        <w:rPr>
          <w:rFonts w:hint="cs"/>
          <w:rtl/>
          <w:lang w:eastAsia="en-US"/>
        </w:rPr>
        <w:t>"</w:t>
      </w:r>
      <w:r w:rsidRPr="00B74D92">
        <w:rPr>
          <w:rFonts w:hint="eastAsia"/>
          <w:rtl/>
          <w:lang w:eastAsia="en-US"/>
        </w:rPr>
        <w:t>אל</w:t>
      </w:r>
      <w:r w:rsidRPr="00B74D92">
        <w:rPr>
          <w:rtl/>
          <w:lang w:eastAsia="en-US"/>
        </w:rPr>
        <w:t xml:space="preserve"> </w:t>
      </w:r>
      <w:r w:rsidRPr="00B74D92">
        <w:rPr>
          <w:rFonts w:hint="eastAsia"/>
          <w:rtl/>
          <w:lang w:eastAsia="en-US"/>
        </w:rPr>
        <w:t>תהי</w:t>
      </w:r>
      <w:r w:rsidRPr="00B74D92">
        <w:rPr>
          <w:rtl/>
          <w:lang w:eastAsia="en-US"/>
        </w:rPr>
        <w:t xml:space="preserve"> </w:t>
      </w:r>
      <w:r w:rsidRPr="00B74D92">
        <w:rPr>
          <w:rFonts w:hint="eastAsia"/>
          <w:rtl/>
          <w:lang w:eastAsia="en-US"/>
        </w:rPr>
        <w:t>צדיק</w:t>
      </w:r>
      <w:r w:rsidRPr="00B74D92">
        <w:rPr>
          <w:rtl/>
          <w:lang w:eastAsia="en-US"/>
        </w:rPr>
        <w:t xml:space="preserve"> </w:t>
      </w:r>
      <w:r w:rsidRPr="00B74D92">
        <w:rPr>
          <w:rFonts w:hint="eastAsia"/>
          <w:rtl/>
          <w:lang w:eastAsia="en-US"/>
        </w:rPr>
        <w:t>הרבה</w:t>
      </w:r>
      <w:r>
        <w:rPr>
          <w:rFonts w:hint="cs"/>
          <w:rtl/>
          <w:lang w:eastAsia="en-US"/>
        </w:rPr>
        <w:t xml:space="preserve">" </w:t>
      </w:r>
      <w:r w:rsidRPr="00B74D92">
        <w:rPr>
          <w:rtl/>
          <w:lang w:eastAsia="en-US"/>
        </w:rPr>
        <w:t>(</w:t>
      </w:r>
      <w:r w:rsidRPr="00B74D92">
        <w:rPr>
          <w:rFonts w:hint="eastAsia"/>
          <w:rtl/>
          <w:lang w:eastAsia="en-US"/>
        </w:rPr>
        <w:t>קהלת</w:t>
      </w:r>
      <w:r w:rsidRPr="00B74D92">
        <w:rPr>
          <w:rtl/>
          <w:lang w:eastAsia="en-US"/>
        </w:rPr>
        <w:t xml:space="preserve"> </w:t>
      </w:r>
      <w:r w:rsidRPr="00B74D92">
        <w:rPr>
          <w:rFonts w:hint="eastAsia"/>
          <w:rtl/>
          <w:lang w:eastAsia="en-US"/>
        </w:rPr>
        <w:t>ז</w:t>
      </w:r>
      <w:r>
        <w:rPr>
          <w:rFonts w:hint="cs"/>
          <w:rtl/>
          <w:lang w:eastAsia="en-US"/>
        </w:rPr>
        <w:t xml:space="preserve"> </w:t>
      </w:r>
      <w:proofErr w:type="spellStart"/>
      <w:r>
        <w:rPr>
          <w:rFonts w:hint="cs"/>
          <w:rtl/>
          <w:lang w:eastAsia="en-US"/>
        </w:rPr>
        <w:t>טז</w:t>
      </w:r>
      <w:proofErr w:type="spellEnd"/>
      <w:r w:rsidRPr="00B74D92">
        <w:rPr>
          <w:rtl/>
          <w:lang w:eastAsia="en-US"/>
        </w:rPr>
        <w:t xml:space="preserve">) </w:t>
      </w:r>
      <w:r>
        <w:rPr>
          <w:rFonts w:hint="cs"/>
          <w:rtl/>
          <w:lang w:eastAsia="en-US"/>
        </w:rPr>
        <w:t>-</w:t>
      </w:r>
      <w:r w:rsidRPr="00B74D92">
        <w:rPr>
          <w:rtl/>
          <w:lang w:eastAsia="en-US"/>
        </w:rPr>
        <w:t xml:space="preserve"> </w:t>
      </w:r>
      <w:r w:rsidRPr="00B74D92">
        <w:rPr>
          <w:rFonts w:hint="eastAsia"/>
          <w:rtl/>
          <w:lang w:eastAsia="en-US"/>
        </w:rPr>
        <w:t>שלא</w:t>
      </w:r>
      <w:r w:rsidRPr="00B74D92">
        <w:rPr>
          <w:rtl/>
          <w:lang w:eastAsia="en-US"/>
        </w:rPr>
        <w:t xml:space="preserve"> </w:t>
      </w:r>
      <w:r w:rsidRPr="00B74D92">
        <w:rPr>
          <w:rFonts w:hint="eastAsia"/>
          <w:rtl/>
          <w:lang w:eastAsia="en-US"/>
        </w:rPr>
        <w:t>יהא</w:t>
      </w:r>
      <w:r w:rsidRPr="00B74D92">
        <w:rPr>
          <w:rtl/>
          <w:lang w:eastAsia="en-US"/>
        </w:rPr>
        <w:t xml:space="preserve"> </w:t>
      </w:r>
      <w:r w:rsidRPr="00B74D92">
        <w:rPr>
          <w:rFonts w:hint="eastAsia"/>
          <w:rtl/>
          <w:lang w:eastAsia="en-US"/>
        </w:rPr>
        <w:t>אדם</w:t>
      </w:r>
      <w:r w:rsidRPr="00B74D92">
        <w:rPr>
          <w:rtl/>
          <w:lang w:eastAsia="en-US"/>
        </w:rPr>
        <w:t xml:space="preserve"> </w:t>
      </w:r>
      <w:r w:rsidRPr="00B74D92">
        <w:rPr>
          <w:rFonts w:hint="eastAsia"/>
          <w:rtl/>
          <w:lang w:eastAsia="en-US"/>
        </w:rPr>
        <w:t>מוותר</w:t>
      </w:r>
      <w:r w:rsidRPr="00B74D92">
        <w:rPr>
          <w:rtl/>
          <w:lang w:eastAsia="en-US"/>
        </w:rPr>
        <w:t xml:space="preserve"> </w:t>
      </w:r>
      <w:r w:rsidRPr="00B74D92">
        <w:rPr>
          <w:rFonts w:hint="eastAsia"/>
          <w:rtl/>
          <w:lang w:eastAsia="en-US"/>
        </w:rPr>
        <w:t>על</w:t>
      </w:r>
      <w:r w:rsidRPr="00B74D92">
        <w:rPr>
          <w:rtl/>
          <w:lang w:eastAsia="en-US"/>
        </w:rPr>
        <w:t xml:space="preserve"> </w:t>
      </w:r>
      <w:r w:rsidRPr="00B74D92">
        <w:rPr>
          <w:rFonts w:hint="eastAsia"/>
          <w:rtl/>
          <w:lang w:eastAsia="en-US"/>
        </w:rPr>
        <w:t>התורה</w:t>
      </w:r>
      <w:r>
        <w:rPr>
          <w:rFonts w:hint="cs"/>
          <w:rtl/>
          <w:lang w:eastAsia="en-US"/>
        </w:rPr>
        <w:t>;</w:t>
      </w:r>
      <w:r w:rsidR="005A7143">
        <w:rPr>
          <w:rStyle w:val="a5"/>
          <w:rtl/>
          <w:lang w:eastAsia="en-US"/>
        </w:rPr>
        <w:footnoteReference w:id="13"/>
      </w:r>
      <w:r w:rsidRPr="00B74D92">
        <w:rPr>
          <w:rtl/>
          <w:lang w:eastAsia="en-US"/>
        </w:rPr>
        <w:t xml:space="preserve"> </w:t>
      </w:r>
      <w:r w:rsidRPr="00B74D92">
        <w:rPr>
          <w:rFonts w:hint="eastAsia"/>
          <w:rtl/>
          <w:lang w:eastAsia="en-US"/>
        </w:rPr>
        <w:t>וזה</w:t>
      </w:r>
      <w:r w:rsidRPr="00B74D92">
        <w:rPr>
          <w:rtl/>
          <w:lang w:eastAsia="en-US"/>
        </w:rPr>
        <w:t xml:space="preserve"> </w:t>
      </w:r>
      <w:r w:rsidRPr="00B74D92">
        <w:rPr>
          <w:rFonts w:hint="eastAsia"/>
          <w:rtl/>
          <w:lang w:eastAsia="en-US"/>
        </w:rPr>
        <w:t>שולח</w:t>
      </w:r>
      <w:r w:rsidRPr="00B74D92">
        <w:rPr>
          <w:rtl/>
          <w:lang w:eastAsia="en-US"/>
        </w:rPr>
        <w:t xml:space="preserve"> </w:t>
      </w:r>
      <w:r w:rsidRPr="00B74D92">
        <w:rPr>
          <w:rFonts w:hint="eastAsia"/>
          <w:rtl/>
          <w:lang w:eastAsia="en-US"/>
        </w:rPr>
        <w:t>לנחם</w:t>
      </w:r>
      <w:r w:rsidRPr="00B74D92">
        <w:rPr>
          <w:rtl/>
          <w:lang w:eastAsia="en-US"/>
        </w:rPr>
        <w:t xml:space="preserve"> </w:t>
      </w:r>
      <w:r w:rsidRPr="00B74D92">
        <w:rPr>
          <w:rFonts w:hint="eastAsia"/>
          <w:rtl/>
          <w:lang w:eastAsia="en-US"/>
        </w:rPr>
        <w:t>בני</w:t>
      </w:r>
      <w:r w:rsidRPr="00B74D92">
        <w:rPr>
          <w:rtl/>
          <w:lang w:eastAsia="en-US"/>
        </w:rPr>
        <w:t xml:space="preserve"> </w:t>
      </w:r>
      <w:r w:rsidRPr="00B74D92">
        <w:rPr>
          <w:rFonts w:hint="eastAsia"/>
          <w:rtl/>
          <w:lang w:eastAsia="en-US"/>
        </w:rPr>
        <w:t>עמון</w:t>
      </w:r>
      <w:r w:rsidRPr="00B74D92">
        <w:rPr>
          <w:rtl/>
          <w:lang w:eastAsia="en-US"/>
        </w:rPr>
        <w:t xml:space="preserve"> </w:t>
      </w:r>
      <w:r w:rsidRPr="00B74D92">
        <w:rPr>
          <w:rFonts w:hint="eastAsia"/>
          <w:rtl/>
          <w:lang w:eastAsia="en-US"/>
        </w:rPr>
        <w:t>ולעשות</w:t>
      </w:r>
      <w:r w:rsidRPr="00B74D92">
        <w:rPr>
          <w:rtl/>
          <w:lang w:eastAsia="en-US"/>
        </w:rPr>
        <w:t xml:space="preserve"> </w:t>
      </w:r>
      <w:r w:rsidRPr="00B74D92">
        <w:rPr>
          <w:rFonts w:hint="eastAsia"/>
          <w:rtl/>
          <w:lang w:eastAsia="en-US"/>
        </w:rPr>
        <w:t>עמו</w:t>
      </w:r>
      <w:r w:rsidRPr="00B74D92">
        <w:rPr>
          <w:rtl/>
          <w:lang w:eastAsia="en-US"/>
        </w:rPr>
        <w:t xml:space="preserve"> </w:t>
      </w:r>
      <w:r w:rsidRPr="00B74D92">
        <w:rPr>
          <w:rFonts w:hint="eastAsia"/>
          <w:rtl/>
          <w:lang w:eastAsia="en-US"/>
        </w:rPr>
        <w:t>חסד</w:t>
      </w:r>
      <w:r>
        <w:rPr>
          <w:rFonts w:hint="cs"/>
          <w:rtl/>
          <w:lang w:eastAsia="en-US"/>
        </w:rPr>
        <w:t>!</w:t>
      </w:r>
      <w:r w:rsidRPr="00B74D92">
        <w:rPr>
          <w:rtl/>
          <w:lang w:eastAsia="en-US"/>
        </w:rPr>
        <w:t xml:space="preserve"> </w:t>
      </w:r>
      <w:r w:rsidRPr="00B74D92">
        <w:rPr>
          <w:rFonts w:hint="eastAsia"/>
          <w:rtl/>
          <w:lang w:eastAsia="en-US"/>
        </w:rPr>
        <w:t>סוף</w:t>
      </w:r>
      <w:r w:rsidRPr="00B74D92">
        <w:rPr>
          <w:rtl/>
          <w:lang w:eastAsia="en-US"/>
        </w:rPr>
        <w:t xml:space="preserve"> </w:t>
      </w:r>
      <w:r w:rsidRPr="00B74D92">
        <w:rPr>
          <w:rFonts w:hint="eastAsia"/>
          <w:rtl/>
          <w:lang w:eastAsia="en-US"/>
        </w:rPr>
        <w:t>בא</w:t>
      </w:r>
      <w:r w:rsidRPr="00B74D92">
        <w:rPr>
          <w:rtl/>
          <w:lang w:eastAsia="en-US"/>
        </w:rPr>
        <w:t xml:space="preserve"> </w:t>
      </w:r>
      <w:r w:rsidRPr="00B74D92">
        <w:rPr>
          <w:rFonts w:hint="eastAsia"/>
          <w:rtl/>
          <w:lang w:eastAsia="en-US"/>
        </w:rPr>
        <w:t>לידי</w:t>
      </w:r>
      <w:r w:rsidRPr="00B74D92">
        <w:rPr>
          <w:rtl/>
          <w:lang w:eastAsia="en-US"/>
        </w:rPr>
        <w:t xml:space="preserve"> </w:t>
      </w:r>
      <w:r w:rsidRPr="00B74D92">
        <w:rPr>
          <w:rFonts w:hint="eastAsia"/>
          <w:rtl/>
          <w:lang w:eastAsia="en-US"/>
        </w:rPr>
        <w:t>בזיון</w:t>
      </w:r>
      <w:r>
        <w:rPr>
          <w:rFonts w:hint="cs"/>
          <w:rtl/>
          <w:lang w:eastAsia="en-US"/>
        </w:rPr>
        <w:t>: "</w:t>
      </w:r>
      <w:proofErr w:type="spellStart"/>
      <w:r w:rsidRPr="00B74D92">
        <w:rPr>
          <w:rFonts w:hint="eastAsia"/>
          <w:rtl/>
          <w:lang w:eastAsia="en-US"/>
        </w:rPr>
        <w:t>ויקח</w:t>
      </w:r>
      <w:proofErr w:type="spellEnd"/>
      <w:r w:rsidRPr="00B74D92">
        <w:rPr>
          <w:rtl/>
          <w:lang w:eastAsia="en-US"/>
        </w:rPr>
        <w:t xml:space="preserve"> </w:t>
      </w:r>
      <w:r w:rsidRPr="00B74D92">
        <w:rPr>
          <w:rFonts w:hint="eastAsia"/>
          <w:rtl/>
          <w:lang w:eastAsia="en-US"/>
        </w:rPr>
        <w:t>חנון</w:t>
      </w:r>
      <w:r w:rsidRPr="00B74D92">
        <w:rPr>
          <w:rtl/>
          <w:lang w:eastAsia="en-US"/>
        </w:rPr>
        <w:t xml:space="preserve"> </w:t>
      </w:r>
      <w:r w:rsidRPr="00B74D92">
        <w:rPr>
          <w:rFonts w:hint="eastAsia"/>
          <w:rtl/>
          <w:lang w:eastAsia="en-US"/>
        </w:rPr>
        <w:t>את</w:t>
      </w:r>
      <w:r w:rsidRPr="00B74D92">
        <w:rPr>
          <w:rtl/>
          <w:lang w:eastAsia="en-US"/>
        </w:rPr>
        <w:t xml:space="preserve"> </w:t>
      </w:r>
      <w:r w:rsidRPr="00B74D92">
        <w:rPr>
          <w:rFonts w:hint="eastAsia"/>
          <w:rtl/>
          <w:lang w:eastAsia="en-US"/>
        </w:rPr>
        <w:t>עבדי</w:t>
      </w:r>
      <w:r w:rsidRPr="00B74D92">
        <w:rPr>
          <w:rtl/>
          <w:lang w:eastAsia="en-US"/>
        </w:rPr>
        <w:t xml:space="preserve"> </w:t>
      </w:r>
      <w:r w:rsidRPr="00B74D92">
        <w:rPr>
          <w:rFonts w:hint="eastAsia"/>
          <w:rtl/>
          <w:lang w:eastAsia="en-US"/>
        </w:rPr>
        <w:t>דוד</w:t>
      </w:r>
      <w:r w:rsidRPr="00B74D92">
        <w:rPr>
          <w:rtl/>
          <w:lang w:eastAsia="en-US"/>
        </w:rPr>
        <w:t xml:space="preserve"> </w:t>
      </w:r>
      <w:r w:rsidRPr="00B74D92">
        <w:rPr>
          <w:rFonts w:hint="eastAsia"/>
          <w:rtl/>
          <w:lang w:eastAsia="en-US"/>
        </w:rPr>
        <w:t>ויגלח</w:t>
      </w:r>
      <w:r w:rsidRPr="00B74D92">
        <w:rPr>
          <w:rtl/>
          <w:lang w:eastAsia="en-US"/>
        </w:rPr>
        <w:t xml:space="preserve"> </w:t>
      </w:r>
      <w:r w:rsidRPr="00B74D92">
        <w:rPr>
          <w:rFonts w:hint="eastAsia"/>
          <w:rtl/>
          <w:lang w:eastAsia="en-US"/>
        </w:rPr>
        <w:t>את</w:t>
      </w:r>
      <w:r w:rsidRPr="00B74D92">
        <w:rPr>
          <w:rtl/>
          <w:lang w:eastAsia="en-US"/>
        </w:rPr>
        <w:t xml:space="preserve"> </w:t>
      </w:r>
      <w:r w:rsidRPr="00B74D92">
        <w:rPr>
          <w:rFonts w:hint="eastAsia"/>
          <w:rtl/>
          <w:lang w:eastAsia="en-US"/>
        </w:rPr>
        <w:t>חצי</w:t>
      </w:r>
      <w:r w:rsidRPr="00B74D92">
        <w:rPr>
          <w:rtl/>
          <w:lang w:eastAsia="en-US"/>
        </w:rPr>
        <w:t xml:space="preserve"> </w:t>
      </w:r>
      <w:r w:rsidRPr="00B74D92">
        <w:rPr>
          <w:rFonts w:hint="eastAsia"/>
          <w:rtl/>
          <w:lang w:eastAsia="en-US"/>
        </w:rPr>
        <w:t>זקנם</w:t>
      </w:r>
      <w:r w:rsidRPr="00B74D92">
        <w:rPr>
          <w:rtl/>
          <w:lang w:eastAsia="en-US"/>
        </w:rPr>
        <w:t xml:space="preserve"> </w:t>
      </w:r>
      <w:proofErr w:type="spellStart"/>
      <w:r w:rsidRPr="00B74D92">
        <w:rPr>
          <w:rFonts w:hint="eastAsia"/>
          <w:rtl/>
          <w:lang w:eastAsia="en-US"/>
        </w:rPr>
        <w:t>ויכרת</w:t>
      </w:r>
      <w:proofErr w:type="spellEnd"/>
      <w:r w:rsidRPr="00B74D92">
        <w:rPr>
          <w:rtl/>
          <w:lang w:eastAsia="en-US"/>
        </w:rPr>
        <w:t xml:space="preserve"> </w:t>
      </w:r>
      <w:r w:rsidRPr="00B74D92">
        <w:rPr>
          <w:rFonts w:hint="eastAsia"/>
          <w:rtl/>
          <w:lang w:eastAsia="en-US"/>
        </w:rPr>
        <w:t>את</w:t>
      </w:r>
      <w:r w:rsidRPr="00B74D92">
        <w:rPr>
          <w:rtl/>
          <w:lang w:eastAsia="en-US"/>
        </w:rPr>
        <w:t xml:space="preserve"> </w:t>
      </w:r>
      <w:proofErr w:type="spellStart"/>
      <w:r w:rsidRPr="00B74D92">
        <w:rPr>
          <w:rFonts w:hint="eastAsia"/>
          <w:rtl/>
          <w:lang w:eastAsia="en-US"/>
        </w:rPr>
        <w:t>מדויהם</w:t>
      </w:r>
      <w:proofErr w:type="spellEnd"/>
      <w:r w:rsidRPr="00B74D92">
        <w:rPr>
          <w:rtl/>
          <w:lang w:eastAsia="en-US"/>
        </w:rPr>
        <w:t xml:space="preserve"> </w:t>
      </w:r>
      <w:r w:rsidRPr="00B74D92">
        <w:rPr>
          <w:rFonts w:hint="eastAsia"/>
          <w:rtl/>
          <w:lang w:eastAsia="en-US"/>
        </w:rPr>
        <w:t>בחצי</w:t>
      </w:r>
      <w:r w:rsidRPr="00B74D92">
        <w:rPr>
          <w:rtl/>
          <w:lang w:eastAsia="en-US"/>
        </w:rPr>
        <w:t xml:space="preserve"> </w:t>
      </w:r>
      <w:r w:rsidRPr="00B74D92">
        <w:rPr>
          <w:rFonts w:hint="eastAsia"/>
          <w:rtl/>
          <w:lang w:eastAsia="en-US"/>
        </w:rPr>
        <w:t>עד</w:t>
      </w:r>
      <w:r w:rsidRPr="00B74D92">
        <w:rPr>
          <w:rtl/>
          <w:lang w:eastAsia="en-US"/>
        </w:rPr>
        <w:t xml:space="preserve"> </w:t>
      </w:r>
      <w:r w:rsidRPr="00B74D92">
        <w:rPr>
          <w:rFonts w:hint="eastAsia"/>
          <w:rtl/>
          <w:lang w:eastAsia="en-US"/>
        </w:rPr>
        <w:t>שתותיהם</w:t>
      </w:r>
      <w:r w:rsidRPr="00B74D92">
        <w:rPr>
          <w:rtl/>
          <w:lang w:eastAsia="en-US"/>
        </w:rPr>
        <w:t xml:space="preserve"> </w:t>
      </w:r>
      <w:r w:rsidRPr="00B74D92">
        <w:rPr>
          <w:rFonts w:hint="eastAsia"/>
          <w:rtl/>
          <w:lang w:eastAsia="en-US"/>
        </w:rPr>
        <w:t>וישלחם</w:t>
      </w:r>
      <w:r>
        <w:rPr>
          <w:rFonts w:hint="cs"/>
          <w:rtl/>
          <w:lang w:eastAsia="en-US"/>
        </w:rPr>
        <w:t xml:space="preserve">" </w:t>
      </w:r>
      <w:r w:rsidRPr="00B74D92">
        <w:rPr>
          <w:rtl/>
          <w:lang w:eastAsia="en-US"/>
        </w:rPr>
        <w:t>(</w:t>
      </w:r>
      <w:r w:rsidRPr="00B74D92">
        <w:rPr>
          <w:rFonts w:hint="eastAsia"/>
          <w:rtl/>
          <w:lang w:eastAsia="en-US"/>
        </w:rPr>
        <w:t>שמואל</w:t>
      </w:r>
      <w:r w:rsidRPr="00B74D92">
        <w:rPr>
          <w:rtl/>
          <w:lang w:eastAsia="en-US"/>
        </w:rPr>
        <w:t xml:space="preserve"> </w:t>
      </w:r>
      <w:r w:rsidRPr="00B74D92">
        <w:rPr>
          <w:rFonts w:hint="eastAsia"/>
          <w:rtl/>
          <w:lang w:eastAsia="en-US"/>
        </w:rPr>
        <w:t>ב</w:t>
      </w:r>
      <w:r w:rsidRPr="00B74D92">
        <w:rPr>
          <w:rtl/>
          <w:lang w:eastAsia="en-US"/>
        </w:rPr>
        <w:t xml:space="preserve"> </w:t>
      </w:r>
      <w:r w:rsidRPr="00B74D92">
        <w:rPr>
          <w:rFonts w:hint="eastAsia"/>
          <w:rtl/>
          <w:lang w:eastAsia="en-US"/>
        </w:rPr>
        <w:t>י</w:t>
      </w:r>
      <w:r>
        <w:rPr>
          <w:rFonts w:hint="cs"/>
          <w:rtl/>
          <w:lang w:eastAsia="en-US"/>
        </w:rPr>
        <w:t xml:space="preserve"> ד</w:t>
      </w:r>
      <w:r w:rsidRPr="00B74D92">
        <w:rPr>
          <w:rtl/>
          <w:lang w:eastAsia="en-US"/>
        </w:rPr>
        <w:t>)</w:t>
      </w:r>
      <w:r>
        <w:rPr>
          <w:rFonts w:hint="cs"/>
          <w:rtl/>
          <w:lang w:eastAsia="en-US"/>
        </w:rPr>
        <w:t>.</w:t>
      </w:r>
      <w:r w:rsidR="00DF0B35">
        <w:rPr>
          <w:rStyle w:val="a5"/>
          <w:rtl/>
          <w:lang w:eastAsia="en-US"/>
        </w:rPr>
        <w:footnoteReference w:id="14"/>
      </w:r>
      <w:r w:rsidRPr="00B74D92">
        <w:rPr>
          <w:rtl/>
          <w:lang w:eastAsia="en-US"/>
        </w:rPr>
        <w:t xml:space="preserve"> </w:t>
      </w:r>
    </w:p>
    <w:p w14:paraId="16DDF932" w14:textId="77777777" w:rsidR="00F467AD" w:rsidRDefault="00F467AD" w:rsidP="0024418C">
      <w:pPr>
        <w:pStyle w:val="ab"/>
        <w:rPr>
          <w:rtl/>
        </w:rPr>
      </w:pPr>
      <w:r>
        <w:rPr>
          <w:rtl/>
        </w:rPr>
        <w:t xml:space="preserve">פסיקתא זוטרתא (לקח טוב) קהלת פרק ז פסוק </w:t>
      </w:r>
      <w:proofErr w:type="spellStart"/>
      <w:r>
        <w:rPr>
          <w:rtl/>
        </w:rPr>
        <w:t>טז</w:t>
      </w:r>
      <w:proofErr w:type="spellEnd"/>
      <w:r w:rsidR="0024418C">
        <w:rPr>
          <w:rFonts w:hint="cs"/>
          <w:rtl/>
        </w:rPr>
        <w:t xml:space="preserve"> </w:t>
      </w:r>
      <w:r w:rsidR="00DF0B35">
        <w:rPr>
          <w:rtl/>
        </w:rPr>
        <w:t>–</w:t>
      </w:r>
      <w:r w:rsidR="0024418C">
        <w:rPr>
          <w:rFonts w:hint="cs"/>
          <w:rtl/>
        </w:rPr>
        <w:t xml:space="preserve"> במצוות</w:t>
      </w:r>
      <w:r w:rsidR="00DF0B35">
        <w:rPr>
          <w:rFonts w:hint="cs"/>
          <w:rtl/>
        </w:rPr>
        <w:t xml:space="preserve"> צדקה</w:t>
      </w:r>
    </w:p>
    <w:p w14:paraId="5CADA9EF" w14:textId="77777777" w:rsidR="00F467AD" w:rsidRDefault="00F467AD" w:rsidP="00F467AD">
      <w:pPr>
        <w:pStyle w:val="ac"/>
        <w:rPr>
          <w:rtl/>
        </w:rPr>
      </w:pPr>
      <w:r>
        <w:rPr>
          <w:rtl/>
        </w:rPr>
        <w:t xml:space="preserve">אל תהי צדיק הרבה ואל תתחכם יותר. שלא תאמר אפזר </w:t>
      </w:r>
      <w:proofErr w:type="spellStart"/>
      <w:r>
        <w:rPr>
          <w:rtl/>
        </w:rPr>
        <w:t>מעותי</w:t>
      </w:r>
      <w:proofErr w:type="spellEnd"/>
      <w:r>
        <w:rPr>
          <w:rtl/>
        </w:rPr>
        <w:t xml:space="preserve"> כל מה שיש לי לעניים, ואל תתחכם יותר ממה </w:t>
      </w:r>
      <w:proofErr w:type="spellStart"/>
      <w:r>
        <w:rPr>
          <w:rtl/>
        </w:rPr>
        <w:t>שצוה</w:t>
      </w:r>
      <w:proofErr w:type="spellEnd"/>
      <w:r>
        <w:rPr>
          <w:rtl/>
        </w:rPr>
        <w:t xml:space="preserve"> עליך </w:t>
      </w:r>
      <w:r w:rsidR="00885BE8">
        <w:rPr>
          <w:rtl/>
        </w:rPr>
        <w:t>הקב"ה</w:t>
      </w:r>
      <w:r>
        <w:rPr>
          <w:rtl/>
        </w:rPr>
        <w:t xml:space="preserve">: למה </w:t>
      </w:r>
      <w:proofErr w:type="spellStart"/>
      <w:r>
        <w:rPr>
          <w:rtl/>
        </w:rPr>
        <w:t>תשומם</w:t>
      </w:r>
      <w:proofErr w:type="spellEnd"/>
      <w:r>
        <w:rPr>
          <w:rtl/>
        </w:rPr>
        <w:t>.</w:t>
      </w:r>
      <w:r w:rsidR="006B3B18">
        <w:rPr>
          <w:rStyle w:val="a5"/>
          <w:rtl/>
        </w:rPr>
        <w:footnoteReference w:id="15"/>
      </w:r>
      <w:r>
        <w:rPr>
          <w:rtl/>
        </w:rPr>
        <w:t xml:space="preserve"> ותהיה דעתך עם הבריות: ס</w:t>
      </w:r>
      <w:r w:rsidR="003E3F3D">
        <w:rPr>
          <w:rFonts w:hint="cs"/>
          <w:rtl/>
        </w:rPr>
        <w:t>ברה אחרת:</w:t>
      </w:r>
      <w:r>
        <w:rPr>
          <w:rtl/>
        </w:rPr>
        <w:t xml:space="preserve"> אל תהי צדיק בעינך הרבה, שלא תאמר אני צדיק ואיך באים עלי </w:t>
      </w:r>
      <w:proofErr w:type="spellStart"/>
      <w:r>
        <w:rPr>
          <w:rtl/>
        </w:rPr>
        <w:t>ייסורין</w:t>
      </w:r>
      <w:proofErr w:type="spellEnd"/>
      <w:r>
        <w:rPr>
          <w:rtl/>
        </w:rPr>
        <w:t xml:space="preserve">: למה </w:t>
      </w:r>
      <w:proofErr w:type="spellStart"/>
      <w:r>
        <w:rPr>
          <w:rtl/>
        </w:rPr>
        <w:t>תשומם</w:t>
      </w:r>
      <w:proofErr w:type="spellEnd"/>
      <w:r>
        <w:rPr>
          <w:rtl/>
        </w:rPr>
        <w:t xml:space="preserve">. מדעתך: אל תהי צדיק הרבה. כדרך שעשה שאול על </w:t>
      </w:r>
      <w:proofErr w:type="spellStart"/>
      <w:r>
        <w:rPr>
          <w:rtl/>
        </w:rPr>
        <w:t>אגג</w:t>
      </w:r>
      <w:proofErr w:type="spellEnd"/>
      <w:r>
        <w:rPr>
          <w:rtl/>
        </w:rPr>
        <w:t xml:space="preserve"> ועל מיטב הצאן והבקר: ואל תתחכם יותר. על התורה.</w:t>
      </w:r>
      <w:r w:rsidR="00DF0B35">
        <w:rPr>
          <w:rStyle w:val="a5"/>
          <w:rtl/>
        </w:rPr>
        <w:footnoteReference w:id="16"/>
      </w:r>
    </w:p>
    <w:p w14:paraId="0D5D2D90" w14:textId="77777777" w:rsidR="00C1366D" w:rsidRDefault="00493B1C" w:rsidP="00C1366D">
      <w:pPr>
        <w:pStyle w:val="ab"/>
        <w:rPr>
          <w:rtl/>
        </w:rPr>
      </w:pPr>
      <w:r>
        <w:rPr>
          <w:rFonts w:hint="cs"/>
          <w:rtl/>
        </w:rPr>
        <w:t xml:space="preserve">פירוש </w:t>
      </w:r>
      <w:r w:rsidR="00C1366D">
        <w:rPr>
          <w:rtl/>
        </w:rPr>
        <w:t xml:space="preserve">בכור שור שמות </w:t>
      </w:r>
      <w:proofErr w:type="spellStart"/>
      <w:r w:rsidR="00C1366D">
        <w:rPr>
          <w:rFonts w:hint="cs"/>
          <w:rtl/>
        </w:rPr>
        <w:t>כג</w:t>
      </w:r>
      <w:proofErr w:type="spellEnd"/>
      <w:r w:rsidR="00C1366D">
        <w:rPr>
          <w:rFonts w:hint="cs"/>
          <w:rtl/>
        </w:rPr>
        <w:t xml:space="preserve"> ג </w:t>
      </w:r>
      <w:r w:rsidR="00C1366D">
        <w:rPr>
          <w:rtl/>
        </w:rPr>
        <w:t xml:space="preserve">פרשת משפטים </w:t>
      </w:r>
      <w:r w:rsidR="00C1366D">
        <w:rPr>
          <w:rFonts w:hint="cs"/>
          <w:rtl/>
        </w:rPr>
        <w:t>- בדין</w:t>
      </w:r>
    </w:p>
    <w:p w14:paraId="4AA9AAD4" w14:textId="77777777" w:rsidR="00C1366D" w:rsidRDefault="00C1366D" w:rsidP="00C1366D">
      <w:pPr>
        <w:pStyle w:val="ac"/>
        <w:rPr>
          <w:rtl/>
        </w:rPr>
      </w:pPr>
      <w:r>
        <w:rPr>
          <w:rtl/>
        </w:rPr>
        <w:t>ודל לא תהדר בריבו</w:t>
      </w:r>
      <w:r>
        <w:rPr>
          <w:rFonts w:hint="cs"/>
          <w:rtl/>
        </w:rPr>
        <w:t xml:space="preserve"> - </w:t>
      </w:r>
      <w:r>
        <w:rPr>
          <w:rtl/>
        </w:rPr>
        <w:t>אל תהי צדיק הרבה, שלא תאמר</w:t>
      </w:r>
      <w:r>
        <w:rPr>
          <w:rFonts w:hint="cs"/>
          <w:rtl/>
        </w:rPr>
        <w:t xml:space="preserve">: </w:t>
      </w:r>
      <w:r>
        <w:rPr>
          <w:rtl/>
        </w:rPr>
        <w:t xml:space="preserve">דל הוא, וצדקה היא אם </w:t>
      </w:r>
      <w:proofErr w:type="spellStart"/>
      <w:r>
        <w:rPr>
          <w:rtl/>
        </w:rPr>
        <w:t>אזכנו</w:t>
      </w:r>
      <w:proofErr w:type="spellEnd"/>
      <w:r>
        <w:rPr>
          <w:rFonts w:hint="cs"/>
          <w:rtl/>
        </w:rPr>
        <w:t xml:space="preserve">. </w:t>
      </w:r>
      <w:r>
        <w:rPr>
          <w:rtl/>
        </w:rPr>
        <w:t xml:space="preserve">אין </w:t>
      </w:r>
      <w:proofErr w:type="spellStart"/>
      <w:r>
        <w:rPr>
          <w:rtl/>
        </w:rPr>
        <w:t>נושאין</w:t>
      </w:r>
      <w:proofErr w:type="spellEnd"/>
      <w:r>
        <w:rPr>
          <w:rtl/>
        </w:rPr>
        <w:t xml:space="preserve"> פנים בדין.</w:t>
      </w:r>
      <w:r w:rsidR="00DF0B35">
        <w:rPr>
          <w:rStyle w:val="a5"/>
          <w:rtl/>
        </w:rPr>
        <w:footnoteReference w:id="17"/>
      </w:r>
    </w:p>
    <w:p w14:paraId="6A0B65B9" w14:textId="77777777" w:rsidR="00DF0B35" w:rsidRDefault="00DF0B35" w:rsidP="00DF0B35">
      <w:pPr>
        <w:pStyle w:val="ab"/>
        <w:rPr>
          <w:rtl/>
        </w:rPr>
      </w:pPr>
      <w:r>
        <w:rPr>
          <w:rtl/>
        </w:rPr>
        <w:t xml:space="preserve">ספר חסידים (מרגליות) סימן </w:t>
      </w:r>
      <w:proofErr w:type="spellStart"/>
      <w:r>
        <w:rPr>
          <w:rtl/>
        </w:rPr>
        <w:t>קכו</w:t>
      </w:r>
      <w:proofErr w:type="spellEnd"/>
      <w:r>
        <w:rPr>
          <w:rFonts w:hint="cs"/>
          <w:rtl/>
        </w:rPr>
        <w:t xml:space="preserve"> </w:t>
      </w:r>
      <w:r>
        <w:rPr>
          <w:rFonts w:cs="David"/>
          <w:rtl/>
        </w:rPr>
        <w:t>–</w:t>
      </w:r>
      <w:r>
        <w:rPr>
          <w:rFonts w:hint="cs"/>
          <w:rtl/>
        </w:rPr>
        <w:t xml:space="preserve"> צדיק הרבה חסיד שוטה</w:t>
      </w:r>
    </w:p>
    <w:p w14:paraId="524A5AD3" w14:textId="77777777" w:rsidR="00DF0B35" w:rsidRDefault="00DF0B35" w:rsidP="00DF0B35">
      <w:pPr>
        <w:pStyle w:val="ac"/>
        <w:rPr>
          <w:rtl/>
        </w:rPr>
      </w:pPr>
      <w:r>
        <w:rPr>
          <w:rtl/>
        </w:rPr>
        <w:t xml:space="preserve">אל תהי צדיק הרבה </w:t>
      </w:r>
      <w:r>
        <w:rPr>
          <w:rFonts w:hint="cs"/>
          <w:rtl/>
        </w:rPr>
        <w:t xml:space="preserve">- </w:t>
      </w:r>
      <w:r>
        <w:rPr>
          <w:rtl/>
        </w:rPr>
        <w:t xml:space="preserve">הרי </w:t>
      </w:r>
      <w:proofErr w:type="spellStart"/>
      <w:r>
        <w:rPr>
          <w:rtl/>
        </w:rPr>
        <w:t>שהיתה</w:t>
      </w:r>
      <w:proofErr w:type="spellEnd"/>
      <w:r>
        <w:rPr>
          <w:rtl/>
        </w:rPr>
        <w:t xml:space="preserve"> </w:t>
      </w:r>
      <w:proofErr w:type="spellStart"/>
      <w:r>
        <w:rPr>
          <w:rtl/>
        </w:rPr>
        <w:t>אשה</w:t>
      </w:r>
      <w:proofErr w:type="spellEnd"/>
      <w:r>
        <w:rPr>
          <w:rtl/>
        </w:rPr>
        <w:t xml:space="preserve"> טובעת בנהר ובידך להציל אל תאמר אני מניחה לטבוע כי איך אלך ואראה את ערותה</w:t>
      </w:r>
      <w:r>
        <w:rPr>
          <w:rFonts w:hint="cs"/>
          <w:rtl/>
        </w:rPr>
        <w:t>.</w:t>
      </w:r>
      <w:r>
        <w:rPr>
          <w:rtl/>
        </w:rPr>
        <w:t xml:space="preserve"> למה </w:t>
      </w:r>
      <w:proofErr w:type="spellStart"/>
      <w:r>
        <w:rPr>
          <w:rtl/>
        </w:rPr>
        <w:t>תשומם</w:t>
      </w:r>
      <w:proofErr w:type="spellEnd"/>
      <w:r>
        <w:rPr>
          <w:rtl/>
        </w:rPr>
        <w:t xml:space="preserve"> ויחשב לך</w:t>
      </w:r>
      <w:r>
        <w:rPr>
          <w:rFonts w:hint="cs"/>
          <w:rtl/>
        </w:rPr>
        <w:t xml:space="preserve"> עוון ותיענש.</w:t>
      </w:r>
      <w:r>
        <w:rPr>
          <w:rStyle w:val="a5"/>
          <w:rtl/>
        </w:rPr>
        <w:footnoteReference w:id="18"/>
      </w:r>
    </w:p>
    <w:p w14:paraId="098B2AB8" w14:textId="77777777" w:rsidR="001771C2" w:rsidRDefault="001771C2" w:rsidP="001771C2">
      <w:pPr>
        <w:pStyle w:val="ab"/>
        <w:rPr>
          <w:rtl/>
        </w:rPr>
      </w:pPr>
      <w:r>
        <w:rPr>
          <w:rtl/>
        </w:rPr>
        <w:lastRenderedPageBreak/>
        <w:t xml:space="preserve">אבן עזרא קהלת פרק ז </w:t>
      </w:r>
      <w:r>
        <w:rPr>
          <w:rFonts w:cs="David"/>
          <w:rtl/>
        </w:rPr>
        <w:t>–</w:t>
      </w:r>
      <w:r>
        <w:rPr>
          <w:rFonts w:hint="cs"/>
          <w:rtl/>
        </w:rPr>
        <w:t xml:space="preserve"> אין צדיק מושלם</w:t>
      </w:r>
    </w:p>
    <w:p w14:paraId="3AF2950F" w14:textId="77777777" w:rsidR="00587CD6" w:rsidRDefault="00587CD6" w:rsidP="00587CD6">
      <w:pPr>
        <w:pStyle w:val="ac"/>
        <w:rPr>
          <w:rtl/>
        </w:rPr>
      </w:pPr>
      <w:r w:rsidRPr="00587CD6">
        <w:rPr>
          <w:rFonts w:hint="cs"/>
          <w:b/>
          <w:bCs/>
          <w:rtl/>
        </w:rPr>
        <w:t xml:space="preserve">פסוק </w:t>
      </w:r>
      <w:proofErr w:type="spellStart"/>
      <w:r w:rsidRPr="00587CD6">
        <w:rPr>
          <w:rFonts w:hint="cs"/>
          <w:b/>
          <w:bCs/>
          <w:rtl/>
        </w:rPr>
        <w:t>טז</w:t>
      </w:r>
      <w:proofErr w:type="spellEnd"/>
      <w:r w:rsidRPr="00587CD6">
        <w:rPr>
          <w:rFonts w:hint="cs"/>
          <w:b/>
          <w:bCs/>
          <w:rtl/>
        </w:rPr>
        <w:t xml:space="preserve">: </w:t>
      </w:r>
      <w:r w:rsidRPr="00587CD6">
        <w:rPr>
          <w:b/>
          <w:bCs/>
          <w:rtl/>
        </w:rPr>
        <w:t>אל תהי</w:t>
      </w:r>
      <w:r w:rsidRPr="00587CD6">
        <w:rPr>
          <w:rFonts w:hint="cs"/>
          <w:b/>
          <w:bCs/>
          <w:rtl/>
        </w:rPr>
        <w:t xml:space="preserve"> צדיק הרבה</w:t>
      </w:r>
      <w:r>
        <w:rPr>
          <w:rtl/>
        </w:rPr>
        <w:t xml:space="preserve"> - אם התפללת מן הב</w:t>
      </w:r>
      <w:r w:rsidR="00DB6A54">
        <w:rPr>
          <w:rFonts w:hint="cs"/>
          <w:rtl/>
        </w:rPr>
        <w:t>ו</w:t>
      </w:r>
      <w:r>
        <w:rPr>
          <w:rtl/>
        </w:rPr>
        <w:t xml:space="preserve">קר ועד הערב ותתענה והדומה להם </w:t>
      </w:r>
      <w:r w:rsidR="00DB6A54">
        <w:rPr>
          <w:rtl/>
        </w:rPr>
        <w:t>–</w:t>
      </w:r>
      <w:r w:rsidR="00DB6A54">
        <w:rPr>
          <w:rFonts w:hint="cs"/>
          <w:rtl/>
        </w:rPr>
        <w:t xml:space="preserve"> </w:t>
      </w:r>
      <w:proofErr w:type="spellStart"/>
      <w:r>
        <w:rPr>
          <w:rtl/>
        </w:rPr>
        <w:t>תשומם</w:t>
      </w:r>
      <w:proofErr w:type="spellEnd"/>
      <w:r w:rsidR="00DB6A54">
        <w:rPr>
          <w:rFonts w:hint="cs"/>
          <w:rtl/>
        </w:rPr>
        <w:t>.</w:t>
      </w:r>
      <w:r>
        <w:rPr>
          <w:rtl/>
        </w:rPr>
        <w:t xml:space="preserve"> </w:t>
      </w:r>
      <w:proofErr w:type="spellStart"/>
      <w:r>
        <w:rPr>
          <w:rtl/>
        </w:rPr>
        <w:t>והענין</w:t>
      </w:r>
      <w:proofErr w:type="spellEnd"/>
      <w:r>
        <w:rPr>
          <w:rtl/>
        </w:rPr>
        <w:t xml:space="preserve"> תסור מדרך הישוב כמו שיעשו </w:t>
      </w:r>
      <w:proofErr w:type="spellStart"/>
      <w:r>
        <w:rPr>
          <w:rtl/>
        </w:rPr>
        <w:t>הר"ומיטי</w:t>
      </w:r>
      <w:proofErr w:type="spellEnd"/>
      <w:r>
        <w:rPr>
          <w:rtl/>
        </w:rPr>
        <w:t xml:space="preserve"> בארץ אדום וישמעאל וכן אם בקשת להתחכם יותר </w:t>
      </w:r>
      <w:proofErr w:type="spellStart"/>
      <w:r>
        <w:rPr>
          <w:rtl/>
        </w:rPr>
        <w:t>מדאי</w:t>
      </w:r>
      <w:proofErr w:type="spellEnd"/>
      <w:r w:rsidR="001041CC">
        <w:rPr>
          <w:rFonts w:hint="cs"/>
          <w:rtl/>
        </w:rPr>
        <w:t>.</w:t>
      </w:r>
      <w:r w:rsidR="001041CC">
        <w:rPr>
          <w:rStyle w:val="a5"/>
          <w:rtl/>
        </w:rPr>
        <w:footnoteReference w:id="19"/>
      </w:r>
      <w:r>
        <w:rPr>
          <w:rtl/>
        </w:rPr>
        <w:t xml:space="preserve"> </w:t>
      </w:r>
    </w:p>
    <w:p w14:paraId="074D2D7B" w14:textId="77777777" w:rsidR="001771C2" w:rsidRDefault="00587CD6" w:rsidP="00587CD6">
      <w:pPr>
        <w:pStyle w:val="ac"/>
        <w:rPr>
          <w:rtl/>
        </w:rPr>
      </w:pPr>
      <w:r w:rsidRPr="001041CC">
        <w:rPr>
          <w:rFonts w:hint="cs"/>
          <w:b/>
          <w:bCs/>
          <w:rtl/>
        </w:rPr>
        <w:t xml:space="preserve">פסוק כ: </w:t>
      </w:r>
      <w:r w:rsidR="001771C2" w:rsidRPr="001041CC">
        <w:rPr>
          <w:b/>
          <w:bCs/>
          <w:rtl/>
        </w:rPr>
        <w:t>כי אדם</w:t>
      </w:r>
      <w:r w:rsidRPr="001041CC">
        <w:rPr>
          <w:rFonts w:hint="cs"/>
          <w:b/>
          <w:bCs/>
          <w:rtl/>
        </w:rPr>
        <w:t xml:space="preserve"> אין צדיק בארץ</w:t>
      </w:r>
      <w:r w:rsidR="001771C2">
        <w:rPr>
          <w:rtl/>
        </w:rPr>
        <w:t xml:space="preserve"> - חזר לבאר ענין אל תהי צדיק הרבה</w:t>
      </w:r>
      <w:r w:rsidR="001771C2">
        <w:rPr>
          <w:rFonts w:hint="cs"/>
          <w:rtl/>
        </w:rPr>
        <w:t>,</w:t>
      </w:r>
      <w:r w:rsidR="001771C2">
        <w:rPr>
          <w:rtl/>
        </w:rPr>
        <w:t xml:space="preserve"> וענינו</w:t>
      </w:r>
      <w:r w:rsidR="001771C2">
        <w:rPr>
          <w:rFonts w:hint="cs"/>
          <w:rtl/>
        </w:rPr>
        <w:t>:</w:t>
      </w:r>
      <w:r w:rsidR="001771C2">
        <w:rPr>
          <w:rtl/>
        </w:rPr>
        <w:t xml:space="preserve"> דע כי לא תוכל שלא תחטא כי אין אדם אשר לא יחטא בפועל או בדבור או במחשבה </w:t>
      </w:r>
      <w:r w:rsidR="001771C2">
        <w:rPr>
          <w:rFonts w:hint="cs"/>
          <w:rtl/>
        </w:rPr>
        <w:t xml:space="preserve">... </w:t>
      </w:r>
      <w:r w:rsidR="001771C2">
        <w:rPr>
          <w:rtl/>
        </w:rPr>
        <w:t xml:space="preserve">וענין </w:t>
      </w:r>
      <w:r w:rsidR="001771C2">
        <w:rPr>
          <w:rFonts w:hint="cs"/>
          <w:rtl/>
        </w:rPr>
        <w:t>"</w:t>
      </w:r>
      <w:r w:rsidR="001771C2">
        <w:rPr>
          <w:rtl/>
        </w:rPr>
        <w:t>אשר יעשה טוב</w:t>
      </w:r>
      <w:r w:rsidR="001771C2">
        <w:rPr>
          <w:rFonts w:hint="cs"/>
          <w:rtl/>
        </w:rPr>
        <w:t>" -</w:t>
      </w:r>
      <w:r w:rsidR="001771C2">
        <w:rPr>
          <w:rtl/>
        </w:rPr>
        <w:t xml:space="preserve"> תמיד ולא יחטא לעולם:</w:t>
      </w:r>
      <w:r w:rsidR="00591D30">
        <w:rPr>
          <w:rStyle w:val="a5"/>
          <w:rtl/>
        </w:rPr>
        <w:footnoteReference w:id="20"/>
      </w:r>
    </w:p>
    <w:p w14:paraId="36D670AC" w14:textId="77777777" w:rsidR="006111F4" w:rsidRDefault="006111F4" w:rsidP="00630F26">
      <w:pPr>
        <w:pStyle w:val="ab"/>
        <w:rPr>
          <w:rtl/>
        </w:rPr>
      </w:pPr>
      <w:r>
        <w:rPr>
          <w:rtl/>
        </w:rPr>
        <w:t>רמב"ם הלכות דעות פרק ג הלכה א</w:t>
      </w:r>
      <w:r w:rsidR="00630F26">
        <w:rPr>
          <w:rFonts w:hint="cs"/>
          <w:rtl/>
        </w:rPr>
        <w:t xml:space="preserve"> </w:t>
      </w:r>
      <w:r w:rsidR="00630F26">
        <w:rPr>
          <w:rFonts w:cs="David"/>
          <w:rtl/>
        </w:rPr>
        <w:t>–</w:t>
      </w:r>
      <w:r w:rsidR="00630F26">
        <w:rPr>
          <w:rFonts w:hint="cs"/>
          <w:rtl/>
        </w:rPr>
        <w:t xml:space="preserve"> הדרך האמצעית</w:t>
      </w:r>
    </w:p>
    <w:p w14:paraId="5BAD37AC" w14:textId="77777777" w:rsidR="00F467AD" w:rsidRDefault="006111F4" w:rsidP="006111F4">
      <w:pPr>
        <w:pStyle w:val="ac"/>
        <w:rPr>
          <w:rtl/>
        </w:rPr>
      </w:pPr>
      <w:r>
        <w:rPr>
          <w:rtl/>
        </w:rPr>
        <w:t xml:space="preserve">שמא יאמר אדם הואיל והקנאה </w:t>
      </w:r>
      <w:proofErr w:type="spellStart"/>
      <w:r>
        <w:rPr>
          <w:rtl/>
        </w:rPr>
        <w:t>והתאוה</w:t>
      </w:r>
      <w:proofErr w:type="spellEnd"/>
      <w:r>
        <w:rPr>
          <w:rtl/>
        </w:rPr>
        <w:t xml:space="preserve"> והכבוד וכיוצא בהם דרך רעה הן </w:t>
      </w:r>
      <w:proofErr w:type="spellStart"/>
      <w:r>
        <w:rPr>
          <w:rtl/>
        </w:rPr>
        <w:t>ומוציאין</w:t>
      </w:r>
      <w:proofErr w:type="spellEnd"/>
      <w:r>
        <w:rPr>
          <w:rtl/>
        </w:rPr>
        <w:t xml:space="preserve"> את האדם מן העולם, אפרוש מהן ביותר ואתרחק לצד האחרון</w:t>
      </w:r>
      <w:r w:rsidR="009F4329">
        <w:rPr>
          <w:rFonts w:hint="cs"/>
          <w:rtl/>
        </w:rPr>
        <w:t xml:space="preserve"> ... </w:t>
      </w:r>
      <w:r>
        <w:rPr>
          <w:rtl/>
        </w:rPr>
        <w:t>גם זה דרך רעה היא ואסור לילך בה, המהלך בדרך זו נקרא חוטא</w:t>
      </w:r>
      <w:r w:rsidR="009F4329">
        <w:rPr>
          <w:rFonts w:hint="cs"/>
          <w:rtl/>
        </w:rPr>
        <w:t xml:space="preserve"> ... </w:t>
      </w:r>
      <w:r>
        <w:rPr>
          <w:rtl/>
        </w:rPr>
        <w:t xml:space="preserve">לפיכך צוו חכמים שלא ימנע אדם עצמו אלא מדברים </w:t>
      </w:r>
      <w:proofErr w:type="spellStart"/>
      <w:r>
        <w:rPr>
          <w:rtl/>
        </w:rPr>
        <w:t>שמנעתו</w:t>
      </w:r>
      <w:proofErr w:type="spellEnd"/>
      <w:r>
        <w:rPr>
          <w:rtl/>
        </w:rPr>
        <w:t xml:space="preserve"> התורה בלבד, ולא יהא אוסר עצמו בנדרים ובשבועות על דברים המותרים, כך אמרו חכמים</w:t>
      </w:r>
      <w:r w:rsidR="009F4329">
        <w:rPr>
          <w:rFonts w:hint="cs"/>
          <w:rtl/>
        </w:rPr>
        <w:t>:</w:t>
      </w:r>
      <w:r>
        <w:rPr>
          <w:rtl/>
        </w:rPr>
        <w:t xml:space="preserve"> </w:t>
      </w:r>
      <w:r w:rsidR="009F4329">
        <w:rPr>
          <w:rFonts w:hint="cs"/>
          <w:rtl/>
        </w:rPr>
        <w:t>"</w:t>
      </w:r>
      <w:r>
        <w:rPr>
          <w:rtl/>
        </w:rPr>
        <w:t>לא דייך מה שאסרה תורה אלא שאתה אוסר עליך דברים אחרים</w:t>
      </w:r>
      <w:r w:rsidR="009F4329">
        <w:rPr>
          <w:rFonts w:hint="cs"/>
          <w:rtl/>
        </w:rPr>
        <w:t>"</w:t>
      </w:r>
      <w:r>
        <w:rPr>
          <w:rtl/>
        </w:rPr>
        <w:t xml:space="preserve">, ובכלל הזה אלו </w:t>
      </w:r>
      <w:proofErr w:type="spellStart"/>
      <w:r>
        <w:rPr>
          <w:rtl/>
        </w:rPr>
        <w:t>שמתענין</w:t>
      </w:r>
      <w:proofErr w:type="spellEnd"/>
      <w:r>
        <w:rPr>
          <w:rtl/>
        </w:rPr>
        <w:t xml:space="preserve"> תמיד אינן בדרך טובה, ואסרו חכמים שיהא אדם מסגף עצמו בתענית, ועל כל הדברים האלו וכיוצא בהן </w:t>
      </w:r>
      <w:proofErr w:type="spellStart"/>
      <w:r>
        <w:rPr>
          <w:rtl/>
        </w:rPr>
        <w:t>צוה</w:t>
      </w:r>
      <w:proofErr w:type="spellEnd"/>
      <w:r>
        <w:rPr>
          <w:rtl/>
        </w:rPr>
        <w:t xml:space="preserve"> שלמה ואמר</w:t>
      </w:r>
      <w:r w:rsidR="0024361F">
        <w:rPr>
          <w:rFonts w:hint="cs"/>
          <w:rtl/>
        </w:rPr>
        <w:t>:</w:t>
      </w:r>
      <w:r>
        <w:rPr>
          <w:rtl/>
        </w:rPr>
        <w:t xml:space="preserve"> </w:t>
      </w:r>
      <w:r w:rsidR="0024361F">
        <w:rPr>
          <w:rFonts w:hint="cs"/>
          <w:rtl/>
        </w:rPr>
        <w:t>"</w:t>
      </w:r>
      <w:r>
        <w:rPr>
          <w:rtl/>
        </w:rPr>
        <w:t xml:space="preserve">אל תהי צדיק הרבה ואל תתחכם יותר למה </w:t>
      </w:r>
      <w:proofErr w:type="spellStart"/>
      <w:r>
        <w:rPr>
          <w:rtl/>
        </w:rPr>
        <w:t>תשומם</w:t>
      </w:r>
      <w:proofErr w:type="spellEnd"/>
      <w:r w:rsidR="0024361F">
        <w:rPr>
          <w:rFonts w:hint="cs"/>
          <w:rtl/>
        </w:rPr>
        <w:t>"</w:t>
      </w:r>
      <w:r>
        <w:rPr>
          <w:rtl/>
        </w:rPr>
        <w:t>.</w:t>
      </w:r>
      <w:r w:rsidR="0024361F">
        <w:rPr>
          <w:rStyle w:val="a5"/>
          <w:rtl/>
        </w:rPr>
        <w:footnoteReference w:id="21"/>
      </w:r>
    </w:p>
    <w:p w14:paraId="1F3D9C60" w14:textId="77777777" w:rsidR="003710F9" w:rsidRDefault="003710F9" w:rsidP="003710F9">
      <w:pPr>
        <w:pStyle w:val="ab"/>
        <w:rPr>
          <w:rtl/>
        </w:rPr>
      </w:pPr>
      <w:r>
        <w:rPr>
          <w:rtl/>
        </w:rPr>
        <w:t>מסכת שבת דף לא עמוד ב</w:t>
      </w:r>
      <w:r>
        <w:rPr>
          <w:rFonts w:hint="cs"/>
          <w:rtl/>
        </w:rPr>
        <w:t xml:space="preserve"> </w:t>
      </w:r>
      <w:r>
        <w:rPr>
          <w:rFonts w:cs="David"/>
          <w:rtl/>
        </w:rPr>
        <w:t>–</w:t>
      </w:r>
      <w:r>
        <w:rPr>
          <w:rFonts w:hint="cs"/>
          <w:rtl/>
        </w:rPr>
        <w:t xml:space="preserve"> אל </w:t>
      </w:r>
      <w:proofErr w:type="spellStart"/>
      <w:r>
        <w:rPr>
          <w:rFonts w:hint="cs"/>
          <w:rtl/>
        </w:rPr>
        <w:t>תרשע</w:t>
      </w:r>
      <w:proofErr w:type="spellEnd"/>
      <w:r>
        <w:rPr>
          <w:rFonts w:hint="cs"/>
          <w:rtl/>
        </w:rPr>
        <w:t xml:space="preserve"> הרבה</w:t>
      </w:r>
    </w:p>
    <w:p w14:paraId="19A4CF04" w14:textId="77777777" w:rsidR="003710F9" w:rsidRDefault="003710F9" w:rsidP="003710F9">
      <w:pPr>
        <w:pStyle w:val="ac"/>
        <w:rPr>
          <w:rtl/>
        </w:rPr>
      </w:pPr>
      <w:r>
        <w:rPr>
          <w:rtl/>
        </w:rPr>
        <w:t xml:space="preserve">דרש רב </w:t>
      </w:r>
      <w:proofErr w:type="spellStart"/>
      <w:r>
        <w:rPr>
          <w:rtl/>
        </w:rPr>
        <w:t>עולא</w:t>
      </w:r>
      <w:proofErr w:type="spellEnd"/>
      <w:r>
        <w:rPr>
          <w:rtl/>
        </w:rPr>
        <w:t xml:space="preserve">: מאי </w:t>
      </w:r>
      <w:proofErr w:type="spellStart"/>
      <w:r>
        <w:rPr>
          <w:rtl/>
        </w:rPr>
        <w:t>דכתיב</w:t>
      </w:r>
      <w:proofErr w:type="spellEnd"/>
      <w:r>
        <w:rPr>
          <w:rFonts w:hint="cs"/>
          <w:rtl/>
        </w:rPr>
        <w:t>:</w:t>
      </w:r>
      <w:r>
        <w:rPr>
          <w:rtl/>
        </w:rPr>
        <w:t xml:space="preserve"> </w:t>
      </w:r>
      <w:r>
        <w:rPr>
          <w:rFonts w:hint="cs"/>
          <w:rtl/>
        </w:rPr>
        <w:t>"</w:t>
      </w:r>
      <w:r>
        <w:rPr>
          <w:rtl/>
        </w:rPr>
        <w:t xml:space="preserve">אל </w:t>
      </w:r>
      <w:proofErr w:type="spellStart"/>
      <w:r>
        <w:rPr>
          <w:rtl/>
        </w:rPr>
        <w:t>תרשע</w:t>
      </w:r>
      <w:proofErr w:type="spellEnd"/>
      <w:r>
        <w:rPr>
          <w:rtl/>
        </w:rPr>
        <w:t xml:space="preserve"> הרבה וגו'</w:t>
      </w:r>
      <w:r>
        <w:rPr>
          <w:rFonts w:hint="cs"/>
          <w:rtl/>
        </w:rPr>
        <w:t xml:space="preserve"> "</w:t>
      </w:r>
      <w:r>
        <w:rPr>
          <w:rtl/>
        </w:rPr>
        <w:t xml:space="preserve">, הרבה הוא דלא </w:t>
      </w:r>
      <w:proofErr w:type="spellStart"/>
      <w:r>
        <w:rPr>
          <w:rtl/>
        </w:rPr>
        <w:t>לירשע</w:t>
      </w:r>
      <w:proofErr w:type="spellEnd"/>
      <w:r>
        <w:rPr>
          <w:rtl/>
        </w:rPr>
        <w:t xml:space="preserve">, הא מעט </w:t>
      </w:r>
      <w:proofErr w:type="spellStart"/>
      <w:r>
        <w:rPr>
          <w:rtl/>
        </w:rPr>
        <w:t>לירשע</w:t>
      </w:r>
      <w:proofErr w:type="spellEnd"/>
      <w:r>
        <w:rPr>
          <w:rtl/>
        </w:rPr>
        <w:t>? אלא: מי שאכל שום וריחו נודף, יחזור ויאכל שום אחר ויהא ריחו נודף?</w:t>
      </w:r>
      <w:r>
        <w:rPr>
          <w:rStyle w:val="a5"/>
          <w:rtl/>
        </w:rPr>
        <w:footnoteReference w:id="22"/>
      </w:r>
    </w:p>
    <w:p w14:paraId="62A69282" w14:textId="77777777" w:rsidR="003710F9" w:rsidRDefault="003710F9" w:rsidP="003710F9">
      <w:pPr>
        <w:pStyle w:val="ab"/>
        <w:rPr>
          <w:rtl/>
        </w:rPr>
      </w:pPr>
      <w:r>
        <w:rPr>
          <w:rtl/>
        </w:rPr>
        <w:t xml:space="preserve">כלי יקר במדבר </w:t>
      </w:r>
      <w:proofErr w:type="spellStart"/>
      <w:r>
        <w:rPr>
          <w:rFonts w:hint="cs"/>
          <w:rtl/>
        </w:rPr>
        <w:t>יט</w:t>
      </w:r>
      <w:proofErr w:type="spellEnd"/>
      <w:r>
        <w:rPr>
          <w:rFonts w:hint="cs"/>
          <w:rtl/>
        </w:rPr>
        <w:t xml:space="preserve"> </w:t>
      </w:r>
      <w:proofErr w:type="spellStart"/>
      <w:r>
        <w:rPr>
          <w:rFonts w:hint="cs"/>
          <w:rtl/>
        </w:rPr>
        <w:t>כא</w:t>
      </w:r>
      <w:proofErr w:type="spellEnd"/>
      <w:r>
        <w:rPr>
          <w:rFonts w:hint="cs"/>
          <w:rtl/>
        </w:rPr>
        <w:t xml:space="preserve"> </w:t>
      </w:r>
      <w:r>
        <w:rPr>
          <w:rtl/>
        </w:rPr>
        <w:t xml:space="preserve">פרשת </w:t>
      </w:r>
      <w:proofErr w:type="spellStart"/>
      <w:r>
        <w:rPr>
          <w:rtl/>
        </w:rPr>
        <w:t>חקת</w:t>
      </w:r>
      <w:proofErr w:type="spellEnd"/>
      <w:r>
        <w:rPr>
          <w:rtl/>
        </w:rPr>
        <w:t xml:space="preserve"> –</w:t>
      </w:r>
      <w:r>
        <w:rPr>
          <w:rFonts w:hint="cs"/>
          <w:rtl/>
        </w:rPr>
        <w:t xml:space="preserve"> הדרך האמצעית</w:t>
      </w:r>
    </w:p>
    <w:p w14:paraId="2B4F7F10" w14:textId="77777777" w:rsidR="00904790" w:rsidRDefault="003710F9" w:rsidP="003710F9">
      <w:pPr>
        <w:pStyle w:val="ac"/>
        <w:rPr>
          <w:rtl/>
        </w:rPr>
      </w:pPr>
      <w:r>
        <w:rPr>
          <w:rFonts w:hint="cs"/>
          <w:rtl/>
        </w:rPr>
        <w:t xml:space="preserve">... </w:t>
      </w:r>
      <w:r>
        <w:rPr>
          <w:rtl/>
        </w:rPr>
        <w:t xml:space="preserve">וכן צריך כל בעל תשובה להטות לקצה אחרון בדבר שחטא בו כדי שיצא לדרך הממוצע, כדרך </w:t>
      </w:r>
      <w:proofErr w:type="spellStart"/>
      <w:r>
        <w:rPr>
          <w:rtl/>
        </w:rPr>
        <w:t>האומנין</w:t>
      </w:r>
      <w:proofErr w:type="spellEnd"/>
      <w:r>
        <w:rPr>
          <w:rtl/>
        </w:rPr>
        <w:t xml:space="preserve"> הרוצים ליישר עץ מעוקם שצריך לעקמו לצד שני, אבל לצדיק גמור לא יתכן דרך זה אלא שצריך לילך בדרך ממוצע תמיד כמו שנאמר</w:t>
      </w:r>
      <w:r w:rsidR="00904790">
        <w:rPr>
          <w:rFonts w:hint="cs"/>
          <w:rtl/>
        </w:rPr>
        <w:t>: "</w:t>
      </w:r>
      <w:r>
        <w:rPr>
          <w:rtl/>
        </w:rPr>
        <w:t xml:space="preserve">אל תהי צדיק הרבה </w:t>
      </w:r>
      <w:r w:rsidR="00904790">
        <w:rPr>
          <w:rFonts w:hint="cs"/>
          <w:rtl/>
        </w:rPr>
        <w:t xml:space="preserve">... </w:t>
      </w:r>
      <w:r>
        <w:rPr>
          <w:rtl/>
        </w:rPr>
        <w:t xml:space="preserve">אל </w:t>
      </w:r>
      <w:proofErr w:type="spellStart"/>
      <w:r>
        <w:rPr>
          <w:rtl/>
        </w:rPr>
        <w:t>תרשע</w:t>
      </w:r>
      <w:proofErr w:type="spellEnd"/>
      <w:r>
        <w:rPr>
          <w:rtl/>
        </w:rPr>
        <w:t xml:space="preserve"> הרבה</w:t>
      </w:r>
      <w:r w:rsidR="00904790">
        <w:rPr>
          <w:rFonts w:hint="cs"/>
          <w:rtl/>
        </w:rPr>
        <w:t>"</w:t>
      </w:r>
      <w:r>
        <w:rPr>
          <w:rtl/>
        </w:rPr>
        <w:t>. וכן יש אומרים שדבר זה נרמז בהשלכת עץ ארז ואזוב אל תוך שריפת הפרה</w:t>
      </w:r>
      <w:r w:rsidR="00904790">
        <w:rPr>
          <w:rFonts w:hint="cs"/>
          <w:rtl/>
        </w:rPr>
        <w:t>,</w:t>
      </w:r>
      <w:r>
        <w:rPr>
          <w:rtl/>
        </w:rPr>
        <w:t xml:space="preserve"> דהיינו השלכת הקצוות שלא להגביה עצמו כארז ולא להשפיל עצמו יותר </w:t>
      </w:r>
      <w:proofErr w:type="spellStart"/>
      <w:r>
        <w:rPr>
          <w:rtl/>
        </w:rPr>
        <w:t>מדאי</w:t>
      </w:r>
      <w:proofErr w:type="spellEnd"/>
      <w:r>
        <w:rPr>
          <w:rtl/>
        </w:rPr>
        <w:t xml:space="preserve"> כאזוב.</w:t>
      </w:r>
      <w:r w:rsidR="0003240E">
        <w:rPr>
          <w:rStyle w:val="a5"/>
          <w:rtl/>
        </w:rPr>
        <w:footnoteReference w:id="23"/>
      </w:r>
      <w:r>
        <w:rPr>
          <w:rtl/>
        </w:rPr>
        <w:t xml:space="preserve"> </w:t>
      </w:r>
    </w:p>
    <w:p w14:paraId="23CA49A1" w14:textId="77777777" w:rsidR="0024418C" w:rsidRDefault="0024418C" w:rsidP="0003240E">
      <w:pPr>
        <w:pStyle w:val="ab"/>
        <w:rPr>
          <w:rtl/>
        </w:rPr>
      </w:pPr>
      <w:r>
        <w:rPr>
          <w:rtl/>
        </w:rPr>
        <w:lastRenderedPageBreak/>
        <w:t xml:space="preserve">אוצר מדרשים (אייזנשטיין) אלפא ביתא </w:t>
      </w:r>
      <w:proofErr w:type="spellStart"/>
      <w:r>
        <w:rPr>
          <w:rtl/>
        </w:rPr>
        <w:t>דבן</w:t>
      </w:r>
      <w:proofErr w:type="spellEnd"/>
      <w:r>
        <w:rPr>
          <w:rtl/>
        </w:rPr>
        <w:t xml:space="preserve"> </w:t>
      </w:r>
      <w:proofErr w:type="spellStart"/>
      <w:r>
        <w:rPr>
          <w:rtl/>
        </w:rPr>
        <w:t>סירא</w:t>
      </w:r>
      <w:proofErr w:type="spellEnd"/>
      <w:r>
        <w:rPr>
          <w:rtl/>
        </w:rPr>
        <w:t xml:space="preserve"> </w:t>
      </w:r>
      <w:r w:rsidR="0003240E">
        <w:rPr>
          <w:rFonts w:cs="David"/>
          <w:rtl/>
        </w:rPr>
        <w:t>–</w:t>
      </w:r>
      <w:r w:rsidR="0003240E">
        <w:rPr>
          <w:rFonts w:hint="cs"/>
          <w:rtl/>
        </w:rPr>
        <w:t xml:space="preserve"> חזרה לשאול</w:t>
      </w:r>
    </w:p>
    <w:p w14:paraId="22775D89" w14:textId="77777777" w:rsidR="00F467AD" w:rsidRDefault="0003240E" w:rsidP="0024418C">
      <w:pPr>
        <w:pStyle w:val="ac"/>
        <w:rPr>
          <w:rtl/>
        </w:rPr>
      </w:pPr>
      <w:r>
        <w:rPr>
          <w:rFonts w:hint="cs"/>
          <w:rtl/>
        </w:rPr>
        <w:t xml:space="preserve">... </w:t>
      </w:r>
      <w:r w:rsidR="0024418C">
        <w:rPr>
          <w:rtl/>
        </w:rPr>
        <w:t>שכך אמר שלמה</w:t>
      </w:r>
      <w:r>
        <w:rPr>
          <w:rFonts w:hint="cs"/>
          <w:rtl/>
        </w:rPr>
        <w:t>:</w:t>
      </w:r>
      <w:r w:rsidR="0024418C">
        <w:rPr>
          <w:rtl/>
        </w:rPr>
        <w:t xml:space="preserve"> </w:t>
      </w:r>
      <w:r>
        <w:rPr>
          <w:rFonts w:hint="cs"/>
          <w:rtl/>
        </w:rPr>
        <w:t>"</w:t>
      </w:r>
      <w:r w:rsidR="0024418C">
        <w:rPr>
          <w:rtl/>
        </w:rPr>
        <w:t>אל תהי צדיק הרבה</w:t>
      </w:r>
      <w:r>
        <w:rPr>
          <w:rFonts w:hint="cs"/>
          <w:rtl/>
        </w:rPr>
        <w:t>"</w:t>
      </w:r>
      <w:r w:rsidR="0024418C">
        <w:rPr>
          <w:rtl/>
        </w:rPr>
        <w:t>, וכתיב</w:t>
      </w:r>
      <w:r>
        <w:rPr>
          <w:rFonts w:hint="cs"/>
          <w:rtl/>
        </w:rPr>
        <w:t>:</w:t>
      </w:r>
      <w:r w:rsidR="0024418C">
        <w:rPr>
          <w:rtl/>
        </w:rPr>
        <w:t xml:space="preserve"> </w:t>
      </w:r>
      <w:r>
        <w:rPr>
          <w:rFonts w:hint="cs"/>
          <w:rtl/>
        </w:rPr>
        <w:t>"</w:t>
      </w:r>
      <w:r w:rsidR="0024418C">
        <w:rPr>
          <w:rtl/>
        </w:rPr>
        <w:t xml:space="preserve">אל </w:t>
      </w:r>
      <w:proofErr w:type="spellStart"/>
      <w:r w:rsidR="0024418C">
        <w:rPr>
          <w:rtl/>
        </w:rPr>
        <w:t>תרשע</w:t>
      </w:r>
      <w:proofErr w:type="spellEnd"/>
      <w:r w:rsidR="0024418C">
        <w:rPr>
          <w:rtl/>
        </w:rPr>
        <w:t xml:space="preserve"> הרבה</w:t>
      </w:r>
      <w:r>
        <w:rPr>
          <w:rFonts w:hint="cs"/>
          <w:rtl/>
        </w:rPr>
        <w:t xml:space="preserve">" ... </w:t>
      </w:r>
      <w:r w:rsidR="0024418C">
        <w:rPr>
          <w:rtl/>
        </w:rPr>
        <w:t>אלא היה בינוני כמו שאול מלך ישראל, ועליו נתקיימו שניהם</w:t>
      </w:r>
      <w:r>
        <w:rPr>
          <w:rFonts w:hint="cs"/>
          <w:rtl/>
        </w:rPr>
        <w:t>.</w:t>
      </w:r>
      <w:r w:rsidR="0024418C">
        <w:rPr>
          <w:rtl/>
        </w:rPr>
        <w:t xml:space="preserve"> בשעה שחמל על </w:t>
      </w:r>
      <w:proofErr w:type="spellStart"/>
      <w:r w:rsidR="0024418C">
        <w:rPr>
          <w:rtl/>
        </w:rPr>
        <w:t>אגג</w:t>
      </w:r>
      <w:proofErr w:type="spellEnd"/>
      <w:r w:rsidR="0024418C">
        <w:rPr>
          <w:rtl/>
        </w:rPr>
        <w:t xml:space="preserve"> יצאה בת קול ואמרה לו</w:t>
      </w:r>
      <w:r>
        <w:rPr>
          <w:rFonts w:hint="cs"/>
          <w:rtl/>
        </w:rPr>
        <w:t>:</w:t>
      </w:r>
      <w:r w:rsidR="0024418C">
        <w:rPr>
          <w:rtl/>
        </w:rPr>
        <w:t xml:space="preserve"> </w:t>
      </w:r>
      <w:r>
        <w:rPr>
          <w:rFonts w:hint="cs"/>
          <w:rtl/>
        </w:rPr>
        <w:t>"</w:t>
      </w:r>
      <w:r w:rsidR="0024418C">
        <w:rPr>
          <w:rtl/>
        </w:rPr>
        <w:t>אל תהי צדיק הרבה</w:t>
      </w:r>
      <w:r>
        <w:rPr>
          <w:rFonts w:hint="cs"/>
          <w:rtl/>
        </w:rPr>
        <w:t>"</w:t>
      </w:r>
      <w:r w:rsidR="0024418C">
        <w:rPr>
          <w:rtl/>
        </w:rPr>
        <w:t xml:space="preserve">, וכשהרג לנוב עיר </w:t>
      </w:r>
      <w:proofErr w:type="spellStart"/>
      <w:r w:rsidR="0024418C">
        <w:rPr>
          <w:rtl/>
        </w:rPr>
        <w:t>הכהנים</w:t>
      </w:r>
      <w:proofErr w:type="spellEnd"/>
      <w:r w:rsidR="0024418C">
        <w:rPr>
          <w:rtl/>
        </w:rPr>
        <w:t xml:space="preserve"> יצאה בת קול ואמרה לו</w:t>
      </w:r>
      <w:r>
        <w:rPr>
          <w:rFonts w:hint="cs"/>
          <w:rtl/>
        </w:rPr>
        <w:t>:</w:t>
      </w:r>
      <w:r w:rsidR="0024418C">
        <w:rPr>
          <w:rtl/>
        </w:rPr>
        <w:t xml:space="preserve"> </w:t>
      </w:r>
      <w:r>
        <w:rPr>
          <w:rFonts w:hint="cs"/>
          <w:rtl/>
        </w:rPr>
        <w:t>"</w:t>
      </w:r>
      <w:r w:rsidR="0024418C">
        <w:rPr>
          <w:rtl/>
        </w:rPr>
        <w:t xml:space="preserve">אל </w:t>
      </w:r>
      <w:proofErr w:type="spellStart"/>
      <w:r w:rsidR="0024418C">
        <w:rPr>
          <w:rtl/>
        </w:rPr>
        <w:t>תרשע</w:t>
      </w:r>
      <w:proofErr w:type="spellEnd"/>
      <w:r w:rsidR="0024418C">
        <w:rPr>
          <w:rtl/>
        </w:rPr>
        <w:t xml:space="preserve"> הרבה</w:t>
      </w:r>
      <w:r>
        <w:rPr>
          <w:rFonts w:hint="cs"/>
          <w:rtl/>
        </w:rPr>
        <w:t>".</w:t>
      </w:r>
      <w:r w:rsidR="0024418C">
        <w:rPr>
          <w:rtl/>
        </w:rPr>
        <w:t xml:space="preserve"> וכיון שהסיר את האובות ואת </w:t>
      </w:r>
      <w:proofErr w:type="spellStart"/>
      <w:r w:rsidR="0024418C">
        <w:rPr>
          <w:rtl/>
        </w:rPr>
        <w:t>הידעונים</w:t>
      </w:r>
      <w:proofErr w:type="spellEnd"/>
      <w:r w:rsidR="0024418C">
        <w:rPr>
          <w:rtl/>
        </w:rPr>
        <w:t xml:space="preserve"> ענתה בת קול ואמרה לו</w:t>
      </w:r>
      <w:r>
        <w:rPr>
          <w:rFonts w:hint="cs"/>
          <w:rtl/>
        </w:rPr>
        <w:t>:</w:t>
      </w:r>
      <w:r w:rsidR="0024418C">
        <w:rPr>
          <w:rtl/>
        </w:rPr>
        <w:t xml:space="preserve"> </w:t>
      </w:r>
      <w:r>
        <w:rPr>
          <w:rFonts w:hint="cs"/>
          <w:rtl/>
        </w:rPr>
        <w:t>"</w:t>
      </w:r>
      <w:r w:rsidR="0024418C">
        <w:rPr>
          <w:rtl/>
        </w:rPr>
        <w:t>אל תהי צדיק הרבה</w:t>
      </w:r>
      <w:r>
        <w:rPr>
          <w:rFonts w:hint="cs"/>
          <w:rtl/>
        </w:rPr>
        <w:t>"</w:t>
      </w:r>
      <w:r w:rsidR="0024418C">
        <w:rPr>
          <w:rtl/>
        </w:rPr>
        <w:t>, וכיון שהלך לאשת בעלת אוב לדרוש ענתה בת קול ואמרה לו</w:t>
      </w:r>
      <w:r>
        <w:rPr>
          <w:rFonts w:hint="cs"/>
          <w:rtl/>
        </w:rPr>
        <w:t>:</w:t>
      </w:r>
      <w:r w:rsidR="0024418C">
        <w:rPr>
          <w:rtl/>
        </w:rPr>
        <w:t xml:space="preserve"> </w:t>
      </w:r>
      <w:r>
        <w:rPr>
          <w:rFonts w:hint="cs"/>
          <w:rtl/>
        </w:rPr>
        <w:t>"</w:t>
      </w:r>
      <w:r w:rsidR="0024418C">
        <w:rPr>
          <w:rtl/>
        </w:rPr>
        <w:t xml:space="preserve">אל </w:t>
      </w:r>
      <w:proofErr w:type="spellStart"/>
      <w:r w:rsidR="0024418C">
        <w:rPr>
          <w:rtl/>
        </w:rPr>
        <w:t>תרשע</w:t>
      </w:r>
      <w:proofErr w:type="spellEnd"/>
      <w:r w:rsidR="0024418C">
        <w:rPr>
          <w:rtl/>
        </w:rPr>
        <w:t xml:space="preserve"> הרבה</w:t>
      </w:r>
      <w:r>
        <w:rPr>
          <w:rFonts w:hint="cs"/>
          <w:rtl/>
        </w:rPr>
        <w:t>"</w:t>
      </w:r>
      <w:r w:rsidR="0024418C">
        <w:rPr>
          <w:rtl/>
        </w:rPr>
        <w:t>. שמא בשביל שהיה בינוני לא היה צדיק</w:t>
      </w:r>
      <w:r>
        <w:rPr>
          <w:rFonts w:hint="cs"/>
          <w:rtl/>
        </w:rPr>
        <w:t>?</w:t>
      </w:r>
      <w:r w:rsidR="0024418C">
        <w:rPr>
          <w:rtl/>
        </w:rPr>
        <w:t xml:space="preserve"> הרי כבר נאמר</w:t>
      </w:r>
      <w:r>
        <w:rPr>
          <w:rFonts w:hint="cs"/>
          <w:rtl/>
        </w:rPr>
        <w:t>:</w:t>
      </w:r>
      <w:r w:rsidR="0024418C">
        <w:rPr>
          <w:rtl/>
        </w:rPr>
        <w:t xml:space="preserve"> </w:t>
      </w:r>
      <w:r>
        <w:rPr>
          <w:rFonts w:hint="cs"/>
          <w:rtl/>
        </w:rPr>
        <w:t>"</w:t>
      </w:r>
      <w:r w:rsidR="0024418C">
        <w:rPr>
          <w:rtl/>
        </w:rPr>
        <w:t>ולא היה איש מבני ישראל טוב ממנו</w:t>
      </w:r>
      <w:r>
        <w:rPr>
          <w:rFonts w:hint="cs"/>
          <w:rtl/>
        </w:rPr>
        <w:t>"</w:t>
      </w:r>
      <w:r w:rsidR="009F4329">
        <w:rPr>
          <w:rFonts w:hint="cs"/>
          <w:rtl/>
        </w:rPr>
        <w:t xml:space="preserve"> (שמואל א ט ב).</w:t>
      </w:r>
      <w:r w:rsidR="0024418C">
        <w:rPr>
          <w:rtl/>
        </w:rPr>
        <w:t xml:space="preserve"> וכתיב</w:t>
      </w:r>
      <w:r w:rsidR="009279A2">
        <w:rPr>
          <w:rFonts w:hint="cs"/>
          <w:rtl/>
        </w:rPr>
        <w:t>:</w:t>
      </w:r>
      <w:r w:rsidR="0024418C">
        <w:rPr>
          <w:rtl/>
        </w:rPr>
        <w:t xml:space="preserve"> </w:t>
      </w:r>
      <w:r w:rsidR="009279A2">
        <w:rPr>
          <w:rFonts w:hint="cs"/>
          <w:rtl/>
        </w:rPr>
        <w:t>"</w:t>
      </w:r>
      <w:r w:rsidR="0024418C">
        <w:rPr>
          <w:rtl/>
        </w:rPr>
        <w:t>בן שנה שאול במלכו</w:t>
      </w:r>
      <w:r w:rsidR="009279A2">
        <w:rPr>
          <w:rFonts w:hint="cs"/>
          <w:rtl/>
        </w:rPr>
        <w:t xml:space="preserve">" (שם </w:t>
      </w:r>
      <w:proofErr w:type="spellStart"/>
      <w:r w:rsidR="009279A2">
        <w:rPr>
          <w:rFonts w:hint="cs"/>
          <w:rtl/>
        </w:rPr>
        <w:t>יג</w:t>
      </w:r>
      <w:proofErr w:type="spellEnd"/>
      <w:r w:rsidR="009279A2">
        <w:rPr>
          <w:rFonts w:hint="cs"/>
          <w:rtl/>
        </w:rPr>
        <w:t xml:space="preserve"> א) ... </w:t>
      </w:r>
      <w:r w:rsidR="0024418C">
        <w:rPr>
          <w:rtl/>
        </w:rPr>
        <w:t xml:space="preserve">כבן שנה שלא טעם </w:t>
      </w:r>
      <w:proofErr w:type="spellStart"/>
      <w:r w:rsidR="0024418C">
        <w:rPr>
          <w:rtl/>
        </w:rPr>
        <w:t>טעם</w:t>
      </w:r>
      <w:proofErr w:type="spellEnd"/>
      <w:r w:rsidR="0024418C">
        <w:rPr>
          <w:rtl/>
        </w:rPr>
        <w:t xml:space="preserve"> חטא מימיו (יומא </w:t>
      </w:r>
      <w:proofErr w:type="spellStart"/>
      <w:r w:rsidR="0024418C">
        <w:rPr>
          <w:rtl/>
        </w:rPr>
        <w:t>כב</w:t>
      </w:r>
      <w:proofErr w:type="spellEnd"/>
      <w:r w:rsidR="009279A2">
        <w:rPr>
          <w:rFonts w:hint="cs"/>
          <w:rtl/>
        </w:rPr>
        <w:t xml:space="preserve"> ע"ב</w:t>
      </w:r>
      <w:r w:rsidR="0024418C">
        <w:rPr>
          <w:rtl/>
        </w:rPr>
        <w:t>)</w:t>
      </w:r>
      <w:r w:rsidR="009279A2">
        <w:rPr>
          <w:rFonts w:hint="cs"/>
          <w:rtl/>
        </w:rPr>
        <w:t>.</w:t>
      </w:r>
      <w:r w:rsidR="009279A2">
        <w:rPr>
          <w:rStyle w:val="a5"/>
          <w:rtl/>
        </w:rPr>
        <w:footnoteReference w:id="24"/>
      </w:r>
      <w:r w:rsidR="0024418C">
        <w:rPr>
          <w:rtl/>
        </w:rPr>
        <w:t xml:space="preserve"> </w:t>
      </w:r>
      <w:r w:rsidR="009279A2">
        <w:rPr>
          <w:rFonts w:hint="cs"/>
          <w:rtl/>
        </w:rPr>
        <w:t xml:space="preserve">... </w:t>
      </w:r>
      <w:r w:rsidR="0024418C">
        <w:rPr>
          <w:rtl/>
        </w:rPr>
        <w:t xml:space="preserve">והיינו </w:t>
      </w:r>
      <w:proofErr w:type="spellStart"/>
      <w:r w:rsidR="0024418C">
        <w:rPr>
          <w:rtl/>
        </w:rPr>
        <w:t>דאמר</w:t>
      </w:r>
      <w:proofErr w:type="spellEnd"/>
      <w:r w:rsidR="0024418C">
        <w:rPr>
          <w:rtl/>
        </w:rPr>
        <w:t xml:space="preserve"> בן </w:t>
      </w:r>
      <w:proofErr w:type="spellStart"/>
      <w:r w:rsidR="0024418C">
        <w:rPr>
          <w:rtl/>
        </w:rPr>
        <w:t>סירא</w:t>
      </w:r>
      <w:proofErr w:type="spellEnd"/>
      <w:r w:rsidR="009279A2">
        <w:rPr>
          <w:rFonts w:hint="cs"/>
          <w:rtl/>
        </w:rPr>
        <w:t>:</w:t>
      </w:r>
      <w:r w:rsidR="0024418C">
        <w:rPr>
          <w:rtl/>
        </w:rPr>
        <w:t xml:space="preserve"> הוי </w:t>
      </w:r>
      <w:proofErr w:type="spellStart"/>
      <w:r w:rsidR="0024418C">
        <w:rPr>
          <w:rtl/>
        </w:rPr>
        <w:t>טב</w:t>
      </w:r>
      <w:proofErr w:type="spellEnd"/>
      <w:r w:rsidR="0024418C">
        <w:rPr>
          <w:rtl/>
        </w:rPr>
        <w:t xml:space="preserve"> וחולקך מן </w:t>
      </w:r>
      <w:proofErr w:type="spellStart"/>
      <w:r w:rsidR="0024418C">
        <w:rPr>
          <w:rtl/>
        </w:rPr>
        <w:t>טבתא</w:t>
      </w:r>
      <w:proofErr w:type="spellEnd"/>
      <w:r w:rsidR="0024418C">
        <w:rPr>
          <w:rtl/>
        </w:rPr>
        <w:t xml:space="preserve"> לא תמנע.</w:t>
      </w:r>
      <w:r w:rsidR="00F2470E">
        <w:rPr>
          <w:rStyle w:val="a5"/>
          <w:rtl/>
        </w:rPr>
        <w:footnoteReference w:id="25"/>
      </w:r>
    </w:p>
    <w:p w14:paraId="584C2583" w14:textId="77777777" w:rsidR="009B2C76" w:rsidRDefault="009B2C76" w:rsidP="00F2470E">
      <w:pPr>
        <w:pStyle w:val="ab"/>
        <w:rPr>
          <w:rtl/>
        </w:rPr>
      </w:pPr>
      <w:r>
        <w:rPr>
          <w:rtl/>
        </w:rPr>
        <w:t xml:space="preserve">שמואל א פרק יד פסוק </w:t>
      </w:r>
      <w:proofErr w:type="spellStart"/>
      <w:r>
        <w:rPr>
          <w:rtl/>
        </w:rPr>
        <w:t>מז</w:t>
      </w:r>
      <w:proofErr w:type="spellEnd"/>
      <w:r w:rsidR="00F2470E">
        <w:rPr>
          <w:rFonts w:hint="cs"/>
          <w:rtl/>
        </w:rPr>
        <w:t xml:space="preserve"> </w:t>
      </w:r>
      <w:r w:rsidR="00F2470E">
        <w:rPr>
          <w:rFonts w:cs="David"/>
          <w:rtl/>
        </w:rPr>
        <w:t>–</w:t>
      </w:r>
      <w:r w:rsidR="00F2470E">
        <w:rPr>
          <w:rFonts w:hint="cs"/>
          <w:rtl/>
        </w:rPr>
        <w:t xml:space="preserve"> שאול מרשיע</w:t>
      </w:r>
    </w:p>
    <w:p w14:paraId="7C47FD22" w14:textId="77777777" w:rsidR="009B2C76" w:rsidRDefault="009B2C76" w:rsidP="009B2C76">
      <w:pPr>
        <w:pStyle w:val="ac"/>
        <w:rPr>
          <w:rtl/>
        </w:rPr>
      </w:pPr>
      <w:r>
        <w:rPr>
          <w:rtl/>
        </w:rPr>
        <w:t>וְשָׁאוּל לָכַד הַמְּלוּכָה עַל יִשְׂרָאֵל וַיִּלָּחֶם סָבִיב בְּכָל אֹיְבָיו בְּמוֹאָב וּבִבְנֵי עַמּוֹן וּבֶאֱדוֹם וּבְמַלְכֵי צוֹבָה וּבַפְּלִשְׁתִּים וּבְכֹל אֲשֶׁר יִפְנֶה יַרְשִׁיעַ:</w:t>
      </w:r>
      <w:r w:rsidR="007F706D">
        <w:rPr>
          <w:rStyle w:val="a5"/>
          <w:rtl/>
        </w:rPr>
        <w:footnoteReference w:id="26"/>
      </w:r>
    </w:p>
    <w:p w14:paraId="70C70CCA" w14:textId="77777777" w:rsidR="00687FF2" w:rsidRDefault="00687FF2" w:rsidP="00687FF2">
      <w:pPr>
        <w:pStyle w:val="ac"/>
        <w:spacing w:before="240"/>
        <w:rPr>
          <w:rtl/>
        </w:rPr>
      </w:pPr>
      <w:r w:rsidRPr="00D52867">
        <w:rPr>
          <w:b/>
          <w:bCs/>
          <w:rtl/>
        </w:rPr>
        <w:t xml:space="preserve">טוֹב אֲשֶׁר תֶּאֱחֹז בָּזֶה וְגַם מִזֶּה אַל </w:t>
      </w:r>
      <w:proofErr w:type="spellStart"/>
      <w:r w:rsidRPr="00D52867">
        <w:rPr>
          <w:b/>
          <w:bCs/>
          <w:rtl/>
        </w:rPr>
        <w:t>תַּנַּח</w:t>
      </w:r>
      <w:proofErr w:type="spellEnd"/>
      <w:r w:rsidRPr="00D52867">
        <w:rPr>
          <w:b/>
          <w:bCs/>
          <w:rtl/>
        </w:rPr>
        <w:t xml:space="preserve"> אֶת יָדֶךָ כִּי יְרֵא </w:t>
      </w:r>
      <w:proofErr w:type="spellStart"/>
      <w:r w:rsidRPr="00D52867">
        <w:rPr>
          <w:b/>
          <w:bCs/>
          <w:rtl/>
        </w:rPr>
        <w:t>אֱלֹהִים</w:t>
      </w:r>
      <w:proofErr w:type="spellEnd"/>
      <w:r w:rsidRPr="00D52867">
        <w:rPr>
          <w:b/>
          <w:bCs/>
          <w:rtl/>
        </w:rPr>
        <w:t xml:space="preserve"> יֵצֵא אֶת כֻּלָּם:</w:t>
      </w:r>
      <w:r w:rsidRPr="00AD2772">
        <w:rPr>
          <w:rtl/>
        </w:rPr>
        <w:t xml:space="preserve"> </w:t>
      </w:r>
      <w:r w:rsidRPr="00D52867">
        <w:rPr>
          <w:rFonts w:ascii="Narkisim" w:hAnsi="Narkisim" w:cs="Narkisim"/>
          <w:szCs w:val="22"/>
          <w:rtl/>
        </w:rPr>
        <w:t xml:space="preserve">(קהלת </w:t>
      </w:r>
      <w:r>
        <w:rPr>
          <w:rFonts w:ascii="Narkisim" w:hAnsi="Narkisim" w:cs="Narkisim" w:hint="cs"/>
          <w:szCs w:val="22"/>
          <w:rtl/>
        </w:rPr>
        <w:t xml:space="preserve">ז </w:t>
      </w:r>
      <w:proofErr w:type="spellStart"/>
      <w:r>
        <w:rPr>
          <w:rFonts w:ascii="Narkisim" w:hAnsi="Narkisim" w:cs="Narkisim" w:hint="cs"/>
          <w:szCs w:val="22"/>
          <w:rtl/>
        </w:rPr>
        <w:t>יח</w:t>
      </w:r>
      <w:proofErr w:type="spellEnd"/>
      <w:r w:rsidRPr="00D52867">
        <w:rPr>
          <w:rFonts w:ascii="Narkisim" w:hAnsi="Narkisim" w:cs="Narkisim"/>
          <w:szCs w:val="22"/>
          <w:rtl/>
        </w:rPr>
        <w:t>).</w:t>
      </w:r>
      <w:r w:rsidR="007A7319">
        <w:rPr>
          <w:rStyle w:val="a5"/>
          <w:rtl/>
        </w:rPr>
        <w:footnoteReference w:id="27"/>
      </w:r>
    </w:p>
    <w:p w14:paraId="1F42A2F0" w14:textId="77777777" w:rsidR="001A4FA4" w:rsidRDefault="001A4FA4" w:rsidP="009B2C76">
      <w:pPr>
        <w:pStyle w:val="ad"/>
        <w:spacing w:before="240"/>
        <w:rPr>
          <w:rFonts w:hint="cs"/>
          <w:rtl/>
        </w:rPr>
      </w:pPr>
      <w:r w:rsidRPr="0001649C">
        <w:rPr>
          <w:rFonts w:hint="cs"/>
          <w:rtl/>
        </w:rPr>
        <w:t>שבת שלום</w:t>
      </w:r>
      <w:r w:rsidR="00493A73">
        <w:rPr>
          <w:rFonts w:hint="cs"/>
          <w:rtl/>
        </w:rPr>
        <w:t xml:space="preserve"> ומועדים לשמחה</w:t>
      </w:r>
      <w:r w:rsidRPr="0001649C">
        <w:rPr>
          <w:rFonts w:hint="cs"/>
          <w:rtl/>
        </w:rPr>
        <w:t xml:space="preserve"> </w:t>
      </w:r>
    </w:p>
    <w:p w14:paraId="5A7186E9" w14:textId="77777777" w:rsidR="00D368DA" w:rsidRDefault="00D368DA" w:rsidP="009D5AEE">
      <w:pPr>
        <w:pStyle w:val="ad"/>
        <w:rPr>
          <w:rtl/>
        </w:rPr>
      </w:pPr>
      <w:r>
        <w:rPr>
          <w:rFonts w:hint="cs"/>
          <w:rtl/>
        </w:rPr>
        <w:t>מחלקי המים</w:t>
      </w:r>
    </w:p>
    <w:p w14:paraId="50517B8D" w14:textId="77777777" w:rsidR="003710F9" w:rsidRDefault="003710F9" w:rsidP="0093051B">
      <w:pPr>
        <w:pStyle w:val="ac"/>
        <w:spacing w:before="120"/>
        <w:rPr>
          <w:rFonts w:ascii="Narkisim" w:hAnsi="Narkisim" w:cs="Narkisim"/>
          <w:szCs w:val="22"/>
          <w:rtl/>
        </w:rPr>
      </w:pPr>
      <w:r w:rsidRPr="0093051B">
        <w:rPr>
          <w:rFonts w:ascii="Narkisim" w:hAnsi="Narkisim" w:cs="Narkisim"/>
          <w:b/>
          <w:bCs/>
          <w:szCs w:val="22"/>
          <w:rtl/>
        </w:rPr>
        <w:t>מים אחרונים</w:t>
      </w:r>
      <w:r w:rsidR="0093051B" w:rsidRPr="0093051B">
        <w:rPr>
          <w:rFonts w:ascii="Narkisim" w:hAnsi="Narkisim" w:cs="Narkisim" w:hint="cs"/>
          <w:b/>
          <w:bCs/>
          <w:szCs w:val="22"/>
          <w:rtl/>
        </w:rPr>
        <w:t xml:space="preserve"> 1</w:t>
      </w:r>
      <w:r w:rsidRPr="0093051B">
        <w:rPr>
          <w:rFonts w:ascii="Narkisim" w:hAnsi="Narkisim" w:cs="Narkisim"/>
          <w:b/>
          <w:bCs/>
          <w:szCs w:val="22"/>
          <w:rtl/>
        </w:rPr>
        <w:t>:</w:t>
      </w:r>
      <w:r w:rsidRPr="003710F9">
        <w:rPr>
          <w:rFonts w:ascii="Narkisim" w:hAnsi="Narkisim" w:cs="Narkisim"/>
          <w:szCs w:val="22"/>
          <w:rtl/>
        </w:rPr>
        <w:t xml:space="preserve"> </w:t>
      </w:r>
      <w:r w:rsidR="0093051B">
        <w:rPr>
          <w:rFonts w:ascii="Narkisim" w:hAnsi="Narkisim" w:cs="Narkisim" w:hint="cs"/>
          <w:szCs w:val="22"/>
          <w:rtl/>
        </w:rPr>
        <w:t xml:space="preserve">ראו הסיפור על </w:t>
      </w:r>
      <w:proofErr w:type="spellStart"/>
      <w:r w:rsidR="0093051B">
        <w:rPr>
          <w:rFonts w:ascii="Narkisim" w:hAnsi="Narkisim" w:cs="Narkisim" w:hint="cs"/>
          <w:szCs w:val="22"/>
          <w:rtl/>
        </w:rPr>
        <w:t>רשב"ם</w:t>
      </w:r>
      <w:proofErr w:type="spellEnd"/>
      <w:r w:rsidR="0093051B">
        <w:rPr>
          <w:rFonts w:ascii="Narkisim" w:hAnsi="Narkisim" w:cs="Narkisim" w:hint="cs"/>
          <w:szCs w:val="22"/>
          <w:rtl/>
        </w:rPr>
        <w:t xml:space="preserve"> ורבנו תם שמובא בהגהות </w:t>
      </w:r>
      <w:r w:rsidRPr="003710F9">
        <w:rPr>
          <w:rFonts w:ascii="Narkisim" w:hAnsi="Narkisim" w:cs="Narkisim"/>
          <w:szCs w:val="22"/>
          <w:rtl/>
        </w:rPr>
        <w:t xml:space="preserve">מרדכי מסכת עירובין פרק מבוי רמז </w:t>
      </w:r>
      <w:proofErr w:type="spellStart"/>
      <w:r w:rsidRPr="003710F9">
        <w:rPr>
          <w:rFonts w:ascii="Narkisim" w:hAnsi="Narkisim" w:cs="Narkisim"/>
          <w:szCs w:val="22"/>
          <w:rtl/>
        </w:rPr>
        <w:t>תקכח</w:t>
      </w:r>
      <w:proofErr w:type="spellEnd"/>
      <w:r w:rsidR="0093051B">
        <w:rPr>
          <w:rFonts w:ascii="Narkisim" w:hAnsi="Narkisim" w:cs="Narkisim" w:hint="cs"/>
          <w:szCs w:val="22"/>
          <w:rtl/>
        </w:rPr>
        <w:t>: "</w:t>
      </w:r>
      <w:r w:rsidRPr="003710F9">
        <w:rPr>
          <w:rFonts w:ascii="Narkisim" w:hAnsi="Narkisim" w:cs="Narkisim"/>
          <w:szCs w:val="22"/>
          <w:rtl/>
        </w:rPr>
        <w:t xml:space="preserve">ועוד רצה </w:t>
      </w:r>
      <w:proofErr w:type="spellStart"/>
      <w:r w:rsidRPr="003710F9">
        <w:rPr>
          <w:rFonts w:ascii="Narkisim" w:hAnsi="Narkisim" w:cs="Narkisim"/>
          <w:szCs w:val="22"/>
          <w:rtl/>
        </w:rPr>
        <w:t>רשב"ם</w:t>
      </w:r>
      <w:proofErr w:type="spellEnd"/>
      <w:r w:rsidRPr="003710F9">
        <w:rPr>
          <w:rFonts w:ascii="Narkisim" w:hAnsi="Narkisim" w:cs="Narkisim"/>
          <w:szCs w:val="22"/>
          <w:rtl/>
        </w:rPr>
        <w:t xml:space="preserve"> לעשות אחרת כי שפל </w:t>
      </w:r>
      <w:proofErr w:type="spellStart"/>
      <w:r w:rsidRPr="003710F9">
        <w:rPr>
          <w:rFonts w:ascii="Narkisim" w:hAnsi="Narkisim" w:cs="Narkisim"/>
          <w:szCs w:val="22"/>
          <w:rtl/>
        </w:rPr>
        <w:t>עינים</w:t>
      </w:r>
      <w:proofErr w:type="spellEnd"/>
      <w:r w:rsidRPr="003710F9">
        <w:rPr>
          <w:rFonts w:ascii="Narkisim" w:hAnsi="Narkisim" w:cs="Narkisim"/>
          <w:szCs w:val="22"/>
          <w:rtl/>
        </w:rPr>
        <w:t xml:space="preserve"> היה ורצה לעלות בקרון אשר סוס ופרד </w:t>
      </w:r>
      <w:proofErr w:type="spellStart"/>
      <w:r w:rsidRPr="003710F9">
        <w:rPr>
          <w:rFonts w:ascii="Narkisim" w:hAnsi="Narkisim" w:cs="Narkisim"/>
          <w:szCs w:val="22"/>
          <w:rtl/>
        </w:rPr>
        <w:t>מושכין</w:t>
      </w:r>
      <w:proofErr w:type="spellEnd"/>
      <w:r w:rsidRPr="003710F9">
        <w:rPr>
          <w:rFonts w:ascii="Narkisim" w:hAnsi="Narkisim" w:cs="Narkisim"/>
          <w:szCs w:val="22"/>
          <w:rtl/>
        </w:rPr>
        <w:t xml:space="preserve"> בו ולא הרגיש</w:t>
      </w:r>
      <w:r w:rsidR="0093051B">
        <w:rPr>
          <w:rFonts w:ascii="Narkisim" w:hAnsi="Narkisim" w:cs="Narkisim" w:hint="cs"/>
          <w:szCs w:val="22"/>
          <w:rtl/>
        </w:rPr>
        <w:t>.</w:t>
      </w:r>
      <w:r w:rsidRPr="003710F9">
        <w:rPr>
          <w:rFonts w:ascii="Narkisim" w:hAnsi="Narkisim" w:cs="Narkisim"/>
          <w:szCs w:val="22"/>
          <w:rtl/>
        </w:rPr>
        <w:t xml:space="preserve"> </w:t>
      </w:r>
      <w:proofErr w:type="spellStart"/>
      <w:r w:rsidRPr="003710F9">
        <w:rPr>
          <w:rFonts w:ascii="Narkisim" w:hAnsi="Narkisim" w:cs="Narkisim"/>
          <w:szCs w:val="22"/>
          <w:rtl/>
        </w:rPr>
        <w:t>איתרחיש</w:t>
      </w:r>
      <w:proofErr w:type="spellEnd"/>
      <w:r w:rsidRPr="003710F9">
        <w:rPr>
          <w:rFonts w:ascii="Narkisim" w:hAnsi="Narkisim" w:cs="Narkisim"/>
          <w:szCs w:val="22"/>
          <w:rtl/>
        </w:rPr>
        <w:t xml:space="preserve"> ליה </w:t>
      </w:r>
      <w:proofErr w:type="spellStart"/>
      <w:r w:rsidRPr="003710F9">
        <w:rPr>
          <w:rFonts w:ascii="Narkisim" w:hAnsi="Narkisim" w:cs="Narkisim"/>
          <w:szCs w:val="22"/>
          <w:rtl/>
        </w:rPr>
        <w:t>ניסא</w:t>
      </w:r>
      <w:proofErr w:type="spellEnd"/>
      <w:r w:rsidRPr="003710F9">
        <w:rPr>
          <w:rFonts w:ascii="Narkisim" w:hAnsi="Narkisim" w:cs="Narkisim"/>
          <w:szCs w:val="22"/>
          <w:rtl/>
        </w:rPr>
        <w:t xml:space="preserve"> נזדמן אחיו ר</w:t>
      </w:r>
      <w:r w:rsidR="0093051B">
        <w:rPr>
          <w:rFonts w:ascii="Narkisim" w:hAnsi="Narkisim" w:cs="Narkisim" w:hint="cs"/>
          <w:szCs w:val="22"/>
          <w:rtl/>
        </w:rPr>
        <w:t>בנו תם</w:t>
      </w:r>
      <w:r w:rsidRPr="003710F9">
        <w:rPr>
          <w:rFonts w:ascii="Narkisim" w:hAnsi="Narkisim" w:cs="Narkisim"/>
          <w:szCs w:val="22"/>
          <w:rtl/>
        </w:rPr>
        <w:t xml:space="preserve"> שם</w:t>
      </w:r>
      <w:r w:rsidR="0093051B">
        <w:rPr>
          <w:rFonts w:ascii="Narkisim" w:hAnsi="Narkisim" w:cs="Narkisim" w:hint="cs"/>
          <w:szCs w:val="22"/>
          <w:rtl/>
        </w:rPr>
        <w:t>,</w:t>
      </w:r>
      <w:r w:rsidRPr="003710F9">
        <w:rPr>
          <w:rFonts w:ascii="Narkisim" w:hAnsi="Narkisim" w:cs="Narkisim"/>
          <w:szCs w:val="22"/>
          <w:rtl/>
        </w:rPr>
        <w:t xml:space="preserve"> א</w:t>
      </w:r>
      <w:r w:rsidR="0093051B">
        <w:rPr>
          <w:rFonts w:ascii="Narkisim" w:hAnsi="Narkisim" w:cs="Narkisim" w:hint="cs"/>
          <w:szCs w:val="22"/>
          <w:rtl/>
        </w:rPr>
        <w:t xml:space="preserve">מר לו: </w:t>
      </w:r>
      <w:r w:rsidRPr="003710F9">
        <w:rPr>
          <w:rFonts w:ascii="Narkisim" w:hAnsi="Narkisim" w:cs="Narkisim"/>
          <w:szCs w:val="22"/>
          <w:rtl/>
        </w:rPr>
        <w:t>אל תהי צדיק הרבה</w:t>
      </w:r>
      <w:r w:rsidR="0093051B">
        <w:rPr>
          <w:rFonts w:ascii="Narkisim" w:hAnsi="Narkisim" w:cs="Narkisim" w:hint="cs"/>
          <w:szCs w:val="22"/>
          <w:rtl/>
        </w:rPr>
        <w:t>.</w:t>
      </w:r>
      <w:r w:rsidRPr="003710F9">
        <w:rPr>
          <w:rFonts w:ascii="Narkisim" w:hAnsi="Narkisim" w:cs="Narkisim"/>
          <w:szCs w:val="22"/>
          <w:rtl/>
        </w:rPr>
        <w:t xml:space="preserve"> שא מרום עיניך והנה סוס ופרד לקראתך </w:t>
      </w:r>
      <w:proofErr w:type="spellStart"/>
      <w:r w:rsidRPr="003710F9">
        <w:rPr>
          <w:rFonts w:ascii="Narkisim" w:hAnsi="Narkisim" w:cs="Narkisim"/>
          <w:szCs w:val="22"/>
          <w:rtl/>
        </w:rPr>
        <w:t>ואמרינן</w:t>
      </w:r>
      <w:proofErr w:type="spellEnd"/>
      <w:r w:rsidRPr="003710F9">
        <w:rPr>
          <w:rFonts w:ascii="Narkisim" w:hAnsi="Narkisim" w:cs="Narkisim"/>
          <w:szCs w:val="22"/>
          <w:rtl/>
        </w:rPr>
        <w:t xml:space="preserve"> </w:t>
      </w:r>
      <w:proofErr w:type="spellStart"/>
      <w:r w:rsidRPr="003710F9">
        <w:rPr>
          <w:rFonts w:ascii="Narkisim" w:hAnsi="Narkisim" w:cs="Narkisim"/>
          <w:szCs w:val="22"/>
          <w:rtl/>
        </w:rPr>
        <w:t>בתוספתא</w:t>
      </w:r>
      <w:proofErr w:type="spellEnd"/>
      <w:r w:rsidRPr="003710F9">
        <w:rPr>
          <w:rFonts w:ascii="Narkisim" w:hAnsi="Narkisim" w:cs="Narkisim"/>
          <w:szCs w:val="22"/>
          <w:rtl/>
        </w:rPr>
        <w:t xml:space="preserve"> פ"ד </w:t>
      </w:r>
      <w:proofErr w:type="spellStart"/>
      <w:r w:rsidRPr="003710F9">
        <w:rPr>
          <w:rFonts w:ascii="Narkisim" w:hAnsi="Narkisim" w:cs="Narkisim"/>
          <w:szCs w:val="22"/>
          <w:rtl/>
        </w:rPr>
        <w:t>דמסכת</w:t>
      </w:r>
      <w:proofErr w:type="spellEnd"/>
      <w:r w:rsidRPr="003710F9">
        <w:rPr>
          <w:rFonts w:ascii="Narkisim" w:hAnsi="Narkisim" w:cs="Narkisim"/>
          <w:szCs w:val="22"/>
          <w:rtl/>
        </w:rPr>
        <w:t xml:space="preserve"> כלאים לא יקשור סוס לפרד ופרד לחמור ונמנע ולא עלה</w:t>
      </w:r>
      <w:r w:rsidR="0093051B">
        <w:rPr>
          <w:rFonts w:ascii="Narkisim" w:hAnsi="Narkisim" w:cs="Narkisim" w:hint="cs"/>
          <w:szCs w:val="22"/>
          <w:rtl/>
        </w:rPr>
        <w:t>". נשמח להסבר סיפור זה.</w:t>
      </w:r>
    </w:p>
    <w:p w14:paraId="60FDA112" w14:textId="77777777" w:rsidR="002D146D" w:rsidRDefault="0093051B" w:rsidP="007964C9">
      <w:pPr>
        <w:pStyle w:val="ac"/>
        <w:spacing w:before="120"/>
        <w:rPr>
          <w:rFonts w:hint="cs"/>
          <w:rtl/>
        </w:rPr>
      </w:pPr>
      <w:r w:rsidRPr="0093051B">
        <w:rPr>
          <w:rFonts w:ascii="Narkisim" w:hAnsi="Narkisim" w:cs="Narkisim"/>
          <w:b/>
          <w:bCs/>
          <w:szCs w:val="22"/>
          <w:rtl/>
        </w:rPr>
        <w:t>מים אחרונים</w:t>
      </w:r>
      <w:r>
        <w:rPr>
          <w:rFonts w:ascii="Narkisim" w:hAnsi="Narkisim" w:cs="Narkisim" w:hint="cs"/>
          <w:b/>
          <w:bCs/>
          <w:szCs w:val="22"/>
          <w:rtl/>
        </w:rPr>
        <w:t xml:space="preserve"> 2</w:t>
      </w:r>
      <w:r w:rsidRPr="0093051B">
        <w:rPr>
          <w:rFonts w:ascii="Narkisim" w:hAnsi="Narkisim" w:cs="Narkisim"/>
          <w:b/>
          <w:bCs/>
          <w:szCs w:val="22"/>
          <w:rtl/>
        </w:rPr>
        <w:t>:</w:t>
      </w:r>
      <w:r w:rsidRPr="003710F9">
        <w:rPr>
          <w:rFonts w:ascii="Narkisim" w:hAnsi="Narkisim" w:cs="Narkisim"/>
          <w:szCs w:val="22"/>
          <w:rtl/>
        </w:rPr>
        <w:t xml:space="preserve"> </w:t>
      </w:r>
      <w:r>
        <w:rPr>
          <w:rFonts w:ascii="Narkisim" w:hAnsi="Narkisim" w:cs="Narkisim" w:hint="cs"/>
          <w:szCs w:val="22"/>
          <w:rtl/>
        </w:rPr>
        <w:t xml:space="preserve">מלבד "אל תהי צדיק הרבה, ו"אל </w:t>
      </w:r>
      <w:proofErr w:type="spellStart"/>
      <w:r>
        <w:rPr>
          <w:rFonts w:ascii="Narkisim" w:hAnsi="Narkisim" w:cs="Narkisim" w:hint="cs"/>
          <w:szCs w:val="22"/>
          <w:rtl/>
        </w:rPr>
        <w:t>תרשע</w:t>
      </w:r>
      <w:proofErr w:type="spellEnd"/>
      <w:r>
        <w:rPr>
          <w:rFonts w:ascii="Narkisim" w:hAnsi="Narkisim" w:cs="Narkisim" w:hint="cs"/>
          <w:szCs w:val="22"/>
          <w:rtl/>
        </w:rPr>
        <w:t xml:space="preserve"> הרבה", מכיל הפסוק שלנו גם את הביטוי "אל תתחכם יותר"</w:t>
      </w:r>
      <w:r w:rsidR="001C0359">
        <w:rPr>
          <w:rFonts w:ascii="Narkisim" w:hAnsi="Narkisim" w:cs="Narkisim" w:hint="cs"/>
          <w:szCs w:val="22"/>
          <w:rtl/>
        </w:rPr>
        <w:t xml:space="preserve">, שראינו התייחסות אליו בפירוש אלשיך </w:t>
      </w:r>
      <w:r w:rsidR="0090128F">
        <w:rPr>
          <w:rFonts w:ascii="Narkisim" w:hAnsi="Narkisim" w:cs="Narkisim" w:hint="cs"/>
          <w:szCs w:val="22"/>
          <w:rtl/>
        </w:rPr>
        <w:t>(הערה 23) כמאזן בין הצדיקות לרשעות ומוביל לדרך האמצע</w:t>
      </w:r>
      <w:r>
        <w:rPr>
          <w:rFonts w:ascii="Narkisim" w:hAnsi="Narkisim" w:cs="Narkisim" w:hint="cs"/>
          <w:szCs w:val="22"/>
          <w:rtl/>
        </w:rPr>
        <w:t xml:space="preserve">. </w:t>
      </w:r>
      <w:r w:rsidR="0090128F">
        <w:rPr>
          <w:rFonts w:ascii="Narkisim" w:hAnsi="Narkisim" w:cs="Narkisim" w:hint="cs"/>
          <w:szCs w:val="22"/>
          <w:rtl/>
        </w:rPr>
        <w:t xml:space="preserve">אך </w:t>
      </w:r>
      <w:r>
        <w:rPr>
          <w:rFonts w:ascii="Narkisim" w:hAnsi="Narkisim" w:cs="Narkisim" w:hint="cs"/>
          <w:szCs w:val="22"/>
          <w:rtl/>
        </w:rPr>
        <w:t xml:space="preserve">האם ייתכן </w:t>
      </w:r>
      <w:r w:rsidR="000456A2">
        <w:rPr>
          <w:rFonts w:ascii="Narkisim" w:hAnsi="Narkisim" w:cs="Narkisim" w:hint="cs"/>
          <w:szCs w:val="22"/>
          <w:rtl/>
        </w:rPr>
        <w:t xml:space="preserve">שיש </w:t>
      </w:r>
      <w:r>
        <w:rPr>
          <w:rFonts w:ascii="Narkisim" w:hAnsi="Narkisim" w:cs="Narkisim" w:hint="cs"/>
          <w:szCs w:val="22"/>
          <w:rtl/>
        </w:rPr>
        <w:t>קשר בין ביטוי זה ובין הדרשות על שלמה שביקש</w:t>
      </w:r>
      <w:r w:rsidR="000456A2">
        <w:rPr>
          <w:rFonts w:ascii="Narkisim" w:hAnsi="Narkisim" w:cs="Narkisim" w:hint="cs"/>
          <w:szCs w:val="22"/>
          <w:rtl/>
        </w:rPr>
        <w:t xml:space="preserve"> להתחכם בפרשת פרה אדומה ונאלץ להודות: "</w:t>
      </w:r>
      <w:r w:rsidRPr="0093051B">
        <w:rPr>
          <w:rFonts w:ascii="Narkisim" w:hAnsi="Narkisim" w:cs="Narkisim"/>
          <w:szCs w:val="22"/>
          <w:rtl/>
        </w:rPr>
        <w:t xml:space="preserve">כָּל זֹה </w:t>
      </w:r>
      <w:proofErr w:type="spellStart"/>
      <w:r w:rsidRPr="0093051B">
        <w:rPr>
          <w:rFonts w:ascii="Narkisim" w:hAnsi="Narkisim" w:cs="Narkisim"/>
          <w:szCs w:val="22"/>
          <w:rtl/>
        </w:rPr>
        <w:t>נִסִּיתִי</w:t>
      </w:r>
      <w:proofErr w:type="spellEnd"/>
      <w:r w:rsidRPr="0093051B">
        <w:rPr>
          <w:rFonts w:ascii="Narkisim" w:hAnsi="Narkisim" w:cs="Narkisim"/>
          <w:szCs w:val="22"/>
          <w:rtl/>
        </w:rPr>
        <w:t xml:space="preserve"> בַחָכְמָה אָמַרְתִּי </w:t>
      </w:r>
      <w:proofErr w:type="spellStart"/>
      <w:r w:rsidRPr="0093051B">
        <w:rPr>
          <w:rFonts w:ascii="Narkisim" w:hAnsi="Narkisim" w:cs="Narkisim"/>
          <w:szCs w:val="22"/>
          <w:rtl/>
        </w:rPr>
        <w:t>אֶחְכָּמָה</w:t>
      </w:r>
      <w:proofErr w:type="spellEnd"/>
      <w:r w:rsidRPr="0093051B">
        <w:rPr>
          <w:rFonts w:ascii="Narkisim" w:hAnsi="Narkisim" w:cs="Narkisim"/>
          <w:szCs w:val="22"/>
          <w:rtl/>
        </w:rPr>
        <w:t xml:space="preserve"> וְהִיא רְחוֹקָה מִמֶּנִּי</w:t>
      </w:r>
      <w:r w:rsidR="000456A2">
        <w:rPr>
          <w:rFonts w:ascii="Narkisim" w:hAnsi="Narkisim" w:cs="Narkisim" w:hint="cs"/>
          <w:szCs w:val="22"/>
          <w:rtl/>
        </w:rPr>
        <w:t>".</w:t>
      </w:r>
      <w:r w:rsidR="0003240E">
        <w:rPr>
          <w:rStyle w:val="a5"/>
          <w:rFonts w:ascii="Narkisim" w:hAnsi="Narkisim" w:cs="Narkisim"/>
          <w:szCs w:val="22"/>
          <w:rtl/>
        </w:rPr>
        <w:footnoteReference w:id="28"/>
      </w:r>
      <w:r w:rsidR="000456A2">
        <w:rPr>
          <w:rFonts w:ascii="Narkisim" w:hAnsi="Narkisim" w:cs="Narkisim" w:hint="cs"/>
          <w:szCs w:val="22"/>
          <w:rtl/>
        </w:rPr>
        <w:t xml:space="preserve"> שימו לב היכן נמצא פסוק זה: באותו הפרק בקהלת, פרק ז, בו אנחנו דנים. בהמשך קרוב לפסוקים שהבאנו בראש הדף.</w:t>
      </w:r>
    </w:p>
    <w:sectPr w:rsidR="002D146D" w:rsidSect="00C41133">
      <w:headerReference w:type="default" r:id="rId8"/>
      <w:footerReference w:type="default" r:id="rId9"/>
      <w:headerReference w:type="first" r:id="rId10"/>
      <w:endnotePr>
        <w:numFmt w:val="lowerLetter"/>
      </w:endnotePr>
      <w:type w:val="continuous"/>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E17A" w14:textId="77777777" w:rsidR="00995229" w:rsidRDefault="00995229">
      <w:r>
        <w:separator/>
      </w:r>
    </w:p>
  </w:endnote>
  <w:endnote w:type="continuationSeparator" w:id="0">
    <w:p w14:paraId="617AC3A7" w14:textId="77777777" w:rsidR="00995229" w:rsidRDefault="0099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9733" w14:textId="77777777" w:rsidR="00DF4A65" w:rsidRPr="00F8747C" w:rsidRDefault="00DF4A65"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30189">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30189">
      <w:rPr>
        <w:rStyle w:val="af0"/>
        <w:noProof/>
        <w:rtl/>
      </w:rPr>
      <w:t>2</w:t>
    </w:r>
    <w:r w:rsidRPr="00F8747C">
      <w:rPr>
        <w:rStyle w:val="af0"/>
      </w:rPr>
      <w:fldChar w:fldCharType="end"/>
    </w:r>
  </w:p>
  <w:p w14:paraId="282E72C5" w14:textId="77777777" w:rsidR="00DF4A65" w:rsidRDefault="00DF4A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408F" w14:textId="77777777" w:rsidR="00995229" w:rsidRDefault="00995229">
      <w:r>
        <w:separator/>
      </w:r>
    </w:p>
  </w:footnote>
  <w:footnote w:type="continuationSeparator" w:id="0">
    <w:p w14:paraId="0D76815B" w14:textId="77777777" w:rsidR="00995229" w:rsidRDefault="00995229">
      <w:r>
        <w:continuationSeparator/>
      </w:r>
    </w:p>
  </w:footnote>
  <w:footnote w:id="1">
    <w:p w14:paraId="15345250" w14:textId="77777777" w:rsidR="006B6FEA" w:rsidRDefault="006B6FEA">
      <w:pPr>
        <w:pStyle w:val="a3"/>
        <w:rPr>
          <w:rFonts w:hint="cs"/>
          <w:rtl/>
        </w:rPr>
      </w:pPr>
      <w:r>
        <w:rPr>
          <w:rStyle w:val="a5"/>
        </w:rPr>
        <w:footnoteRef/>
      </w:r>
      <w:r>
        <w:rPr>
          <w:rtl/>
        </w:rPr>
        <w:t xml:space="preserve"> </w:t>
      </w:r>
      <w:r>
        <w:rPr>
          <w:rFonts w:hint="cs"/>
          <w:rtl/>
        </w:rPr>
        <w:t>בספר קהלת בדומה ל</w:t>
      </w:r>
      <w:r w:rsidR="003813B7">
        <w:rPr>
          <w:rFonts w:hint="cs"/>
          <w:rtl/>
        </w:rPr>
        <w:t xml:space="preserve">ספר </w:t>
      </w:r>
      <w:r>
        <w:rPr>
          <w:rFonts w:hint="cs"/>
          <w:rtl/>
        </w:rPr>
        <w:t>משלי</w:t>
      </w:r>
      <w:r w:rsidR="003813B7">
        <w:rPr>
          <w:rFonts w:hint="cs"/>
          <w:rtl/>
        </w:rPr>
        <w:t xml:space="preserve"> (ולשאר ספרי הכתובים)</w:t>
      </w:r>
      <w:r>
        <w:rPr>
          <w:rFonts w:hint="cs"/>
          <w:rtl/>
        </w:rPr>
        <w:t>, אין בהכרח קשר בין פסוק לפסוק, אין בהכרח 'נושא' שקהלת נדרש לו באופן סיסטמתי. כל פסוק יכול לעמוד בפני עצמו ונושא מסוים צץ ועולה בפסוקים רחוקים זה מזה שלעתים גם סותרים זה את זה. כאן נראה שאולי יש קשר והמשכיות בין הפסוקים כפי שעולה מפרשני המקרא (רש"י ו</w:t>
      </w:r>
      <w:r w:rsidR="003813B7">
        <w:rPr>
          <w:rFonts w:hint="cs"/>
          <w:rtl/>
        </w:rPr>
        <w:t>אלשיך בפרט</w:t>
      </w:r>
      <w:r>
        <w:rPr>
          <w:rFonts w:hint="cs"/>
          <w:rtl/>
        </w:rPr>
        <w:t xml:space="preserve"> </w:t>
      </w:r>
      <w:r w:rsidR="004041F4">
        <w:rPr>
          <w:rFonts w:hint="cs"/>
          <w:rtl/>
        </w:rPr>
        <w:t xml:space="preserve">שנראה </w:t>
      </w:r>
      <w:r>
        <w:rPr>
          <w:rFonts w:hint="cs"/>
          <w:rtl/>
        </w:rPr>
        <w:t>להלן)</w:t>
      </w:r>
      <w:r w:rsidR="00910DF8">
        <w:rPr>
          <w:rFonts w:hint="cs"/>
          <w:rtl/>
        </w:rPr>
        <w:t xml:space="preserve"> </w:t>
      </w:r>
      <w:r w:rsidR="00910DF8">
        <w:rPr>
          <w:rtl/>
        </w:rPr>
        <w:t>–</w:t>
      </w:r>
      <w:r w:rsidR="00910DF8">
        <w:rPr>
          <w:rFonts w:hint="cs"/>
          <w:rtl/>
        </w:rPr>
        <w:t xml:space="preserve"> כולל הפסוק: "אחוז בזה וגם מזה אל </w:t>
      </w:r>
      <w:proofErr w:type="spellStart"/>
      <w:r w:rsidR="00910DF8">
        <w:rPr>
          <w:rFonts w:hint="cs"/>
          <w:rtl/>
        </w:rPr>
        <w:t>תנח</w:t>
      </w:r>
      <w:proofErr w:type="spellEnd"/>
      <w:r w:rsidR="00910DF8">
        <w:rPr>
          <w:rFonts w:hint="cs"/>
          <w:rtl/>
        </w:rPr>
        <w:t xml:space="preserve"> את ידך"</w:t>
      </w:r>
      <w:r>
        <w:rPr>
          <w:rFonts w:hint="cs"/>
          <w:rtl/>
        </w:rPr>
        <w:t xml:space="preserve">. </w:t>
      </w:r>
      <w:r w:rsidR="003813B7">
        <w:rPr>
          <w:rFonts w:hint="cs"/>
          <w:rtl/>
        </w:rPr>
        <w:t xml:space="preserve">אך </w:t>
      </w:r>
      <w:r>
        <w:rPr>
          <w:rFonts w:hint="cs"/>
          <w:rtl/>
        </w:rPr>
        <w:t xml:space="preserve">אנו מבקשים להתמקד בפסוק </w:t>
      </w:r>
      <w:proofErr w:type="spellStart"/>
      <w:r>
        <w:rPr>
          <w:rFonts w:hint="cs"/>
          <w:rtl/>
        </w:rPr>
        <w:t>טז</w:t>
      </w:r>
      <w:proofErr w:type="spellEnd"/>
      <w:r>
        <w:rPr>
          <w:rFonts w:hint="cs"/>
          <w:rtl/>
        </w:rPr>
        <w:t xml:space="preserve">: "אל תהי צדיק הרבה" </w:t>
      </w:r>
      <w:r w:rsidR="004041F4">
        <w:rPr>
          <w:rFonts w:hint="cs"/>
          <w:rtl/>
        </w:rPr>
        <w:t xml:space="preserve">(ו"אל </w:t>
      </w:r>
      <w:proofErr w:type="spellStart"/>
      <w:r w:rsidR="004041F4">
        <w:rPr>
          <w:rFonts w:hint="cs"/>
          <w:rtl/>
        </w:rPr>
        <w:t>תרשע</w:t>
      </w:r>
      <w:proofErr w:type="spellEnd"/>
      <w:r w:rsidR="004041F4">
        <w:rPr>
          <w:rFonts w:hint="cs"/>
          <w:rtl/>
        </w:rPr>
        <w:t xml:space="preserve"> הרבה") </w:t>
      </w:r>
      <w:r>
        <w:rPr>
          <w:rFonts w:hint="cs"/>
          <w:rtl/>
        </w:rPr>
        <w:t>ונעיר מעט מהפסוק שקודם לו על הצדיק שאובד בצדקתו והרשע שמאריך ברעתו, וכן משני הפסוקים שאחריו.</w:t>
      </w:r>
    </w:p>
  </w:footnote>
  <w:footnote w:id="2">
    <w:p w14:paraId="134696CA" w14:textId="77777777" w:rsidR="005166FA" w:rsidRDefault="005166FA">
      <w:pPr>
        <w:pStyle w:val="a3"/>
        <w:rPr>
          <w:rFonts w:hint="cs"/>
          <w:rtl/>
        </w:rPr>
      </w:pPr>
      <w:r>
        <w:rPr>
          <w:rStyle w:val="a5"/>
        </w:rPr>
        <w:footnoteRef/>
      </w:r>
      <w:r>
        <w:rPr>
          <w:rtl/>
        </w:rPr>
        <w:t xml:space="preserve"> </w:t>
      </w:r>
      <w:r>
        <w:rPr>
          <w:rFonts w:hint="cs"/>
          <w:rtl/>
        </w:rPr>
        <w:t xml:space="preserve">ראו דברינו </w:t>
      </w:r>
      <w:hyperlink r:id="rId1" w:anchor="gsc.tab=0" w:history="1">
        <w:r w:rsidRPr="005166FA">
          <w:rPr>
            <w:rStyle w:val="Hyperlink"/>
            <w:rFonts w:hint="cs"/>
            <w:rtl/>
          </w:rPr>
          <w:t>אם אדם חטא בהמה במה חטאה?</w:t>
        </w:r>
      </w:hyperlink>
      <w:r>
        <w:rPr>
          <w:rFonts w:hint="cs"/>
          <w:rtl/>
        </w:rPr>
        <w:t xml:space="preserve"> בפרשת נח.</w:t>
      </w:r>
    </w:p>
  </w:footnote>
  <w:footnote w:id="3">
    <w:p w14:paraId="1613810D" w14:textId="77777777" w:rsidR="003B54AA" w:rsidRDefault="003B54AA">
      <w:pPr>
        <w:pStyle w:val="a3"/>
        <w:rPr>
          <w:rFonts w:hint="cs"/>
        </w:rPr>
      </w:pPr>
      <w:r>
        <w:rPr>
          <w:rStyle w:val="a5"/>
        </w:rPr>
        <w:footnoteRef/>
      </w:r>
      <w:r>
        <w:rPr>
          <w:rtl/>
        </w:rPr>
        <w:t xml:space="preserve"> </w:t>
      </w:r>
      <w:r>
        <w:rPr>
          <w:rFonts w:hint="cs"/>
          <w:rtl/>
        </w:rPr>
        <w:t xml:space="preserve">ראו המשך </w:t>
      </w:r>
      <w:proofErr w:type="spellStart"/>
      <w:r>
        <w:rPr>
          <w:rFonts w:hint="cs"/>
          <w:rtl/>
        </w:rPr>
        <w:t>הסוגיה</w:t>
      </w:r>
      <w:proofErr w:type="spellEnd"/>
      <w:r>
        <w:rPr>
          <w:rFonts w:hint="cs"/>
          <w:rtl/>
        </w:rPr>
        <w:t xml:space="preserve"> שם: "</w:t>
      </w:r>
      <w:r>
        <w:rPr>
          <w:rtl/>
        </w:rPr>
        <w:t xml:space="preserve">אמר רב </w:t>
      </w:r>
      <w:proofErr w:type="spellStart"/>
      <w:r>
        <w:rPr>
          <w:rtl/>
        </w:rPr>
        <w:t>הונא</w:t>
      </w:r>
      <w:proofErr w:type="spellEnd"/>
      <w:r>
        <w:rPr>
          <w:rtl/>
        </w:rPr>
        <w:t xml:space="preserve">: כמה לא חלי ולא מרגיש גברא </w:t>
      </w:r>
      <w:proofErr w:type="spellStart"/>
      <w:r>
        <w:rPr>
          <w:rtl/>
        </w:rPr>
        <w:t>דמריה</w:t>
      </w:r>
      <w:proofErr w:type="spellEnd"/>
      <w:r>
        <w:rPr>
          <w:rtl/>
        </w:rPr>
        <w:t xml:space="preserve"> סייעיה</w:t>
      </w:r>
      <w:r w:rsidR="00910DF8">
        <w:rPr>
          <w:rFonts w:hint="cs"/>
          <w:rtl/>
        </w:rPr>
        <w:t xml:space="preserve"> (כמה לא חושש-דואג-חולה מי שהקב"ה בעזרו)</w:t>
      </w:r>
      <w:r>
        <w:rPr>
          <w:rtl/>
        </w:rPr>
        <w:t xml:space="preserve">; שאול באחת - ועלתה לו, דוד בשתים - ולא עלתה לו. שאול באחת מאי היא - מעשה </w:t>
      </w:r>
      <w:proofErr w:type="spellStart"/>
      <w:r>
        <w:rPr>
          <w:rtl/>
        </w:rPr>
        <w:t>דאגג</w:t>
      </w:r>
      <w:proofErr w:type="spellEnd"/>
      <w:r>
        <w:rPr>
          <w:rtl/>
        </w:rPr>
        <w:t xml:space="preserve">, והא איכא מעשה </w:t>
      </w:r>
      <w:proofErr w:type="spellStart"/>
      <w:r>
        <w:rPr>
          <w:rtl/>
        </w:rPr>
        <w:t>דנוב</w:t>
      </w:r>
      <w:proofErr w:type="spellEnd"/>
      <w:r>
        <w:rPr>
          <w:rtl/>
        </w:rPr>
        <w:t xml:space="preserve"> עיר </w:t>
      </w:r>
      <w:proofErr w:type="spellStart"/>
      <w:r>
        <w:rPr>
          <w:rtl/>
        </w:rPr>
        <w:t>הכהנים</w:t>
      </w:r>
      <w:proofErr w:type="spellEnd"/>
      <w:r>
        <w:rPr>
          <w:rtl/>
        </w:rPr>
        <w:t xml:space="preserve">! - </w:t>
      </w:r>
      <w:proofErr w:type="spellStart"/>
      <w:r>
        <w:rPr>
          <w:rtl/>
        </w:rPr>
        <w:t>אמעשה</w:t>
      </w:r>
      <w:proofErr w:type="spellEnd"/>
      <w:r>
        <w:rPr>
          <w:rtl/>
        </w:rPr>
        <w:t xml:space="preserve"> </w:t>
      </w:r>
      <w:proofErr w:type="spellStart"/>
      <w:r>
        <w:rPr>
          <w:rtl/>
        </w:rPr>
        <w:t>דאגג</w:t>
      </w:r>
      <w:proofErr w:type="spellEnd"/>
      <w:r>
        <w:rPr>
          <w:rtl/>
        </w:rPr>
        <w:t xml:space="preserve"> כתיב</w:t>
      </w:r>
      <w:r w:rsidR="003813B7">
        <w:rPr>
          <w:rFonts w:hint="cs"/>
          <w:rtl/>
        </w:rPr>
        <w:t>:</w:t>
      </w:r>
      <w:r>
        <w:rPr>
          <w:rtl/>
        </w:rPr>
        <w:t xml:space="preserve"> נחמתי כי המלכתי את שאול למלך. דוד בשתים, מאי </w:t>
      </w:r>
      <w:proofErr w:type="spellStart"/>
      <w:r>
        <w:rPr>
          <w:rtl/>
        </w:rPr>
        <w:t>נינהו</w:t>
      </w:r>
      <w:proofErr w:type="spellEnd"/>
      <w:r>
        <w:rPr>
          <w:rtl/>
        </w:rPr>
        <w:t xml:space="preserve"> - </w:t>
      </w:r>
      <w:proofErr w:type="spellStart"/>
      <w:r>
        <w:rPr>
          <w:rtl/>
        </w:rPr>
        <w:t>דאוריה</w:t>
      </w:r>
      <w:proofErr w:type="spellEnd"/>
      <w:r>
        <w:rPr>
          <w:rtl/>
        </w:rPr>
        <w:t xml:space="preserve"> </w:t>
      </w:r>
      <w:proofErr w:type="spellStart"/>
      <w:r>
        <w:rPr>
          <w:rtl/>
        </w:rPr>
        <w:t>ודהסתה</w:t>
      </w:r>
      <w:proofErr w:type="spellEnd"/>
      <w:r>
        <w:rPr>
          <w:rFonts w:hint="cs"/>
          <w:rtl/>
        </w:rPr>
        <w:t>"</w:t>
      </w:r>
      <w:r w:rsidR="003813B7">
        <w:rPr>
          <w:rFonts w:hint="cs"/>
          <w:rtl/>
        </w:rPr>
        <w:t>.</w:t>
      </w:r>
      <w:r>
        <w:rPr>
          <w:rFonts w:hint="cs"/>
          <w:rtl/>
        </w:rPr>
        <w:t xml:space="preserve"> ובאותו הדף שם שבחו של שאול שמנה את ישראל כראוי (בטלאים או </w:t>
      </w:r>
      <w:proofErr w:type="spellStart"/>
      <w:r>
        <w:rPr>
          <w:rFonts w:hint="cs"/>
          <w:rtl/>
        </w:rPr>
        <w:t>בבזקים</w:t>
      </w:r>
      <w:proofErr w:type="spellEnd"/>
      <w:r>
        <w:rPr>
          <w:rFonts w:hint="cs"/>
          <w:rtl/>
        </w:rPr>
        <w:t xml:space="preserve">) ואילו דוד שגה כאשר ספר את ישראל (ברכות סב ע"ב). ראו דברינו </w:t>
      </w:r>
      <w:hyperlink r:id="rId2" w:anchor="gsc.tab=0" w:history="1">
        <w:r w:rsidRPr="00B15ACA">
          <w:rPr>
            <w:rStyle w:val="Hyperlink"/>
            <w:rFonts w:hint="cs"/>
            <w:rtl/>
          </w:rPr>
          <w:t>בין שאול לדוד</w:t>
        </w:r>
      </w:hyperlink>
      <w:r>
        <w:rPr>
          <w:rFonts w:hint="cs"/>
          <w:rtl/>
        </w:rPr>
        <w:t xml:space="preserve"> בפרשת במדבר.</w:t>
      </w:r>
    </w:p>
  </w:footnote>
  <w:footnote w:id="4">
    <w:p w14:paraId="054A9602" w14:textId="77777777" w:rsidR="00412533" w:rsidRDefault="00412533" w:rsidP="00412533">
      <w:pPr>
        <w:pStyle w:val="a3"/>
        <w:rPr>
          <w:rFonts w:hint="cs"/>
          <w:rtl/>
        </w:rPr>
      </w:pPr>
      <w:r>
        <w:rPr>
          <w:rStyle w:val="a5"/>
        </w:rPr>
        <w:footnoteRef/>
      </w:r>
      <w:r>
        <w:rPr>
          <w:rtl/>
        </w:rPr>
        <w:t xml:space="preserve"> </w:t>
      </w:r>
      <w:r>
        <w:rPr>
          <w:rFonts w:hint="cs"/>
          <w:rtl/>
        </w:rPr>
        <w:t xml:space="preserve">שאול הבין (דרש) שהציווי הוא להכות את עמלק </w:t>
      </w:r>
      <w:r>
        <w:rPr>
          <w:rtl/>
        </w:rPr>
        <w:t>–</w:t>
      </w:r>
      <w:r>
        <w:rPr>
          <w:rFonts w:hint="cs"/>
          <w:rtl/>
        </w:rPr>
        <w:t xml:space="preserve"> את אלה שהכו בעם ישראל, היינו </w:t>
      </w:r>
      <w:r w:rsidR="00910DF8">
        <w:rPr>
          <w:rFonts w:hint="cs"/>
          <w:rtl/>
        </w:rPr>
        <w:t xml:space="preserve">את </w:t>
      </w:r>
      <w:r>
        <w:rPr>
          <w:rFonts w:hint="cs"/>
          <w:rtl/>
        </w:rPr>
        <w:t>הגברים הלוחמים. ואם נשווה עם דוד, הרי לנו בשמואל א פרק ל שדוד נלחם בעמלק (מלחמת נקם ברורה) וחוזר עם שלל נכבד. ולא עוד, אלא שבמלחמה זו נחקק החוק של חלוקת השלל: "</w:t>
      </w:r>
      <w:r>
        <w:rPr>
          <w:rtl/>
        </w:rPr>
        <w:t>כְּחֵלֶק הַיֹּרֵד בַּמִּלְחָמָה וּכְחֵלֶק הַיֹּשֵׁב עַל הַכֵּלִים יַחְדָּו יַחֲלֹקוּ</w:t>
      </w:r>
      <w:r w:rsidR="003B54AA">
        <w:rPr>
          <w:rFonts w:hint="cs"/>
          <w:rtl/>
        </w:rPr>
        <w:t>". ראו הערה</w:t>
      </w:r>
      <w:r w:rsidR="00910DF8">
        <w:rPr>
          <w:rFonts w:hint="cs"/>
          <w:rtl/>
        </w:rPr>
        <w:t xml:space="preserve"> הקודמת</w:t>
      </w:r>
      <w:r w:rsidR="003B54AA">
        <w:rPr>
          <w:rFonts w:hint="cs"/>
          <w:rtl/>
        </w:rPr>
        <w:t>.</w:t>
      </w:r>
      <w:r>
        <w:rPr>
          <w:rtl/>
        </w:rPr>
        <w:t xml:space="preserve"> </w:t>
      </w:r>
      <w:r>
        <w:rPr>
          <w:rFonts w:hint="cs"/>
          <w:rtl/>
        </w:rPr>
        <w:t xml:space="preserve">  </w:t>
      </w:r>
    </w:p>
  </w:footnote>
  <w:footnote w:id="5">
    <w:p w14:paraId="19698CBE" w14:textId="77777777" w:rsidR="00DC505A" w:rsidRDefault="00DC505A">
      <w:pPr>
        <w:pStyle w:val="a3"/>
        <w:rPr>
          <w:rFonts w:hint="cs"/>
          <w:rtl/>
        </w:rPr>
      </w:pPr>
      <w:r>
        <w:rPr>
          <w:rStyle w:val="a5"/>
        </w:rPr>
        <w:footnoteRef/>
      </w:r>
      <w:r>
        <w:rPr>
          <w:rtl/>
        </w:rPr>
        <w:t xml:space="preserve"> </w:t>
      </w:r>
      <w:r>
        <w:rPr>
          <w:rFonts w:hint="cs"/>
          <w:rtl/>
        </w:rPr>
        <w:t>כשיטת רב מני בגמרא יומא לעיל.</w:t>
      </w:r>
    </w:p>
  </w:footnote>
  <w:footnote w:id="6">
    <w:p w14:paraId="0149097A" w14:textId="77777777" w:rsidR="00DC505A" w:rsidRDefault="00DC505A">
      <w:pPr>
        <w:pStyle w:val="a3"/>
        <w:rPr>
          <w:rFonts w:hint="cs"/>
          <w:rtl/>
        </w:rPr>
      </w:pPr>
      <w:r>
        <w:rPr>
          <w:rStyle w:val="a5"/>
        </w:rPr>
        <w:footnoteRef/>
      </w:r>
      <w:r>
        <w:rPr>
          <w:rtl/>
        </w:rPr>
        <w:t xml:space="preserve"> </w:t>
      </w:r>
      <w:r>
        <w:rPr>
          <w:rFonts w:hint="cs"/>
          <w:rtl/>
        </w:rPr>
        <w:t xml:space="preserve">על הטף של עמלק חסת ועל כהני נב לא חסת? ואפשר להוסיף עוד: לא תהא </w:t>
      </w:r>
      <w:proofErr w:type="spellStart"/>
      <w:r>
        <w:rPr>
          <w:rFonts w:hint="cs"/>
          <w:rtl/>
        </w:rPr>
        <w:t>נוב</w:t>
      </w:r>
      <w:proofErr w:type="spellEnd"/>
      <w:r>
        <w:rPr>
          <w:rFonts w:hint="cs"/>
          <w:rtl/>
        </w:rPr>
        <w:t xml:space="preserve"> כבהמת עמלק שעליה חסת, שאול?</w:t>
      </w:r>
    </w:p>
  </w:footnote>
  <w:footnote w:id="7">
    <w:p w14:paraId="69FD467D" w14:textId="77777777" w:rsidR="005D7817" w:rsidRDefault="005D7817">
      <w:pPr>
        <w:pStyle w:val="a3"/>
        <w:rPr>
          <w:rFonts w:hint="cs"/>
          <w:rtl/>
        </w:rPr>
      </w:pPr>
      <w:r>
        <w:rPr>
          <w:rStyle w:val="a5"/>
        </w:rPr>
        <w:footnoteRef/>
      </w:r>
      <w:r>
        <w:rPr>
          <w:rtl/>
        </w:rPr>
        <w:t xml:space="preserve"> </w:t>
      </w:r>
      <w:r>
        <w:rPr>
          <w:rFonts w:hint="cs"/>
          <w:rtl/>
        </w:rPr>
        <w:t xml:space="preserve">הדרשה בגמרא יומא לעיל חוזרת במדרשים רבים, אך זכות הבכורה והבחירה ניתנת לקהלת רבה על הפסוק. מדרש זה מחדש את התוספת </w:t>
      </w:r>
      <w:r>
        <w:rPr>
          <w:rtl/>
        </w:rPr>
        <w:t>–</w:t>
      </w:r>
      <w:r>
        <w:rPr>
          <w:rFonts w:hint="cs"/>
          <w:rtl/>
        </w:rPr>
        <w:t xml:space="preserve"> </w:t>
      </w:r>
      <w:r w:rsidR="009E3F83">
        <w:rPr>
          <w:rFonts w:hint="cs"/>
          <w:rtl/>
        </w:rPr>
        <w:t>"</w:t>
      </w:r>
      <w:r>
        <w:rPr>
          <w:rFonts w:hint="cs"/>
          <w:rtl/>
        </w:rPr>
        <w:t>אל תהי צדיק יותר מבוראך</w:t>
      </w:r>
      <w:r w:rsidR="009E3F83">
        <w:rPr>
          <w:rFonts w:hint="cs"/>
          <w:rtl/>
        </w:rPr>
        <w:t>"</w:t>
      </w:r>
      <w:r>
        <w:rPr>
          <w:rFonts w:hint="cs"/>
          <w:rtl/>
        </w:rPr>
        <w:t xml:space="preserve"> ("יותר מקונך" - במקבילה בפרקי דרבי אליעזר מג), וכן את המוטיב של רחמנות על אכזרים שסופה אכזריות לרחמנים</w:t>
      </w:r>
      <w:r w:rsidR="009E3F83">
        <w:rPr>
          <w:rFonts w:hint="cs"/>
          <w:rtl/>
        </w:rPr>
        <w:t xml:space="preserve"> (שכאן אולי מקור הביטוי)</w:t>
      </w:r>
      <w:r>
        <w:rPr>
          <w:rFonts w:hint="cs"/>
          <w:rtl/>
        </w:rPr>
        <w:t>. ו</w:t>
      </w:r>
      <w:r>
        <w:rPr>
          <w:rtl/>
        </w:rPr>
        <w:t xml:space="preserve">מדרש שמואל (בובר) </w:t>
      </w:r>
      <w:proofErr w:type="spellStart"/>
      <w:r>
        <w:rPr>
          <w:rtl/>
        </w:rPr>
        <w:t>יח</w:t>
      </w:r>
      <w:proofErr w:type="spellEnd"/>
      <w:r>
        <w:rPr>
          <w:rtl/>
        </w:rPr>
        <w:t xml:space="preserve"> ב</w:t>
      </w:r>
      <w:r>
        <w:rPr>
          <w:rFonts w:hint="cs"/>
          <w:rtl/>
        </w:rPr>
        <w:t xml:space="preserve"> מדגיש ששאול בהשגותיו על הציווי להחרים את עמלק: "</w:t>
      </w:r>
      <w:r>
        <w:rPr>
          <w:rtl/>
        </w:rPr>
        <w:t>התחיל מריב כנגד הקב"ה</w:t>
      </w:r>
      <w:r>
        <w:rPr>
          <w:rFonts w:hint="cs"/>
          <w:rtl/>
        </w:rPr>
        <w:t>". אבל מדרשים אלה דנים על "צדיק הרבה" ואח"כ בנפרד על "</w:t>
      </w:r>
      <w:proofErr w:type="spellStart"/>
      <w:r>
        <w:rPr>
          <w:rFonts w:hint="cs"/>
          <w:rtl/>
        </w:rPr>
        <w:t>תרשע</w:t>
      </w:r>
      <w:proofErr w:type="spellEnd"/>
      <w:r>
        <w:rPr>
          <w:rFonts w:hint="cs"/>
          <w:rtl/>
        </w:rPr>
        <w:t xml:space="preserve"> הרבה", בעוד ש</w:t>
      </w:r>
      <w:r w:rsidR="009E3F83">
        <w:rPr>
          <w:rFonts w:hint="cs"/>
          <w:rtl/>
        </w:rPr>
        <w:t>ה</w:t>
      </w:r>
      <w:r>
        <w:rPr>
          <w:rFonts w:hint="cs"/>
          <w:rtl/>
        </w:rPr>
        <w:t xml:space="preserve">גמרא </w:t>
      </w:r>
      <w:proofErr w:type="spellStart"/>
      <w:r>
        <w:rPr>
          <w:rFonts w:hint="cs"/>
          <w:rtl/>
        </w:rPr>
        <w:t>ביומא</w:t>
      </w:r>
      <w:proofErr w:type="spellEnd"/>
      <w:r>
        <w:rPr>
          <w:rtl/>
        </w:rPr>
        <w:t xml:space="preserve"> </w:t>
      </w:r>
      <w:r>
        <w:rPr>
          <w:rFonts w:hint="cs"/>
          <w:rtl/>
        </w:rPr>
        <w:t>שוקלת את שניהם על ש</w:t>
      </w:r>
      <w:r w:rsidR="009E3F83">
        <w:rPr>
          <w:rFonts w:hint="cs"/>
          <w:rtl/>
        </w:rPr>
        <w:t>ת</w:t>
      </w:r>
      <w:r>
        <w:rPr>
          <w:rFonts w:hint="cs"/>
          <w:rtl/>
        </w:rPr>
        <w:t>י כפות המאזניים ומייחסת את שניהם לשאול. ראו סיום הקטע בגמרא יומא לעיל. איזון זה, או שקילת שתי קיצוניות אלה ביחד, הוא נושא שנראה עוד להלן.</w:t>
      </w:r>
    </w:p>
  </w:footnote>
  <w:footnote w:id="8">
    <w:p w14:paraId="348619F4" w14:textId="77777777" w:rsidR="00910F72" w:rsidRDefault="00910F72">
      <w:pPr>
        <w:pStyle w:val="a3"/>
        <w:rPr>
          <w:rFonts w:hint="cs"/>
        </w:rPr>
      </w:pPr>
      <w:r>
        <w:rPr>
          <w:rStyle w:val="a5"/>
        </w:rPr>
        <w:footnoteRef/>
      </w:r>
      <w:r>
        <w:rPr>
          <w:rtl/>
        </w:rPr>
        <w:t xml:space="preserve"> </w:t>
      </w:r>
      <w:proofErr w:type="spellStart"/>
      <w:r>
        <w:rPr>
          <w:rFonts w:hint="cs"/>
          <w:rtl/>
        </w:rPr>
        <w:t>הסוגיה</w:t>
      </w:r>
      <w:proofErr w:type="spellEnd"/>
      <w:r>
        <w:rPr>
          <w:rFonts w:hint="cs"/>
          <w:rtl/>
        </w:rPr>
        <w:t xml:space="preserve"> דנה שם בהתרת נדרים, כיצד פותחים פתח לאדם שנדר וכעת מתחרט על נדרו, ועל בסיס המשנה שם: "</w:t>
      </w:r>
      <w:r>
        <w:rPr>
          <w:rtl/>
        </w:rPr>
        <w:t>רבי אליעזר אומר</w:t>
      </w:r>
      <w:r>
        <w:rPr>
          <w:rFonts w:hint="cs"/>
          <w:rtl/>
        </w:rPr>
        <w:t>:</w:t>
      </w:r>
      <w:r>
        <w:rPr>
          <w:rtl/>
        </w:rPr>
        <w:t xml:space="preserve"> </w:t>
      </w:r>
      <w:proofErr w:type="spellStart"/>
      <w:r>
        <w:rPr>
          <w:rtl/>
        </w:rPr>
        <w:t>פותחין</w:t>
      </w:r>
      <w:proofErr w:type="spellEnd"/>
      <w:r>
        <w:rPr>
          <w:rtl/>
        </w:rPr>
        <w:t xml:space="preserve"> לאדם בכבוד אביו </w:t>
      </w:r>
      <w:proofErr w:type="spellStart"/>
      <w:r>
        <w:rPr>
          <w:rtl/>
        </w:rPr>
        <w:t>ואמו</w:t>
      </w:r>
      <w:proofErr w:type="spellEnd"/>
      <w:r>
        <w:rPr>
          <w:rtl/>
        </w:rPr>
        <w:t xml:space="preserve"> וחכמים </w:t>
      </w:r>
      <w:proofErr w:type="spellStart"/>
      <w:r>
        <w:rPr>
          <w:rtl/>
        </w:rPr>
        <w:t>אוסרין</w:t>
      </w:r>
      <w:proofErr w:type="spellEnd"/>
      <w:r>
        <w:rPr>
          <w:rFonts w:hint="cs"/>
          <w:rtl/>
        </w:rPr>
        <w:t>.</w:t>
      </w:r>
      <w:r>
        <w:rPr>
          <w:rtl/>
        </w:rPr>
        <w:t xml:space="preserve"> אמר ר' צדוק</w:t>
      </w:r>
      <w:r>
        <w:rPr>
          <w:rFonts w:hint="cs"/>
          <w:rtl/>
        </w:rPr>
        <w:t>:</w:t>
      </w:r>
      <w:r>
        <w:rPr>
          <w:rtl/>
        </w:rPr>
        <w:t xml:space="preserve"> עד </w:t>
      </w:r>
      <w:proofErr w:type="spellStart"/>
      <w:r>
        <w:rPr>
          <w:rtl/>
        </w:rPr>
        <w:t>שפותחין</w:t>
      </w:r>
      <w:proofErr w:type="spellEnd"/>
      <w:r>
        <w:rPr>
          <w:rtl/>
        </w:rPr>
        <w:t xml:space="preserve"> לו בכבוד אביו </w:t>
      </w:r>
      <w:proofErr w:type="spellStart"/>
      <w:r>
        <w:rPr>
          <w:rtl/>
        </w:rPr>
        <w:t>ואמו</w:t>
      </w:r>
      <w:proofErr w:type="spellEnd"/>
      <w:r>
        <w:rPr>
          <w:rtl/>
        </w:rPr>
        <w:t xml:space="preserve"> יפתחו לו בכבוד המקום</w:t>
      </w:r>
      <w:r>
        <w:rPr>
          <w:rFonts w:hint="cs"/>
          <w:rtl/>
        </w:rPr>
        <w:t xml:space="preserve">". מגוון חכמים בתלמוד שם מציעים דרכים שונות </w:t>
      </w:r>
      <w:r w:rsidR="009E3F83">
        <w:rPr>
          <w:rFonts w:hint="cs"/>
          <w:rtl/>
        </w:rPr>
        <w:t xml:space="preserve">כיצד פותחים </w:t>
      </w:r>
      <w:r>
        <w:rPr>
          <w:rFonts w:hint="cs"/>
          <w:rtl/>
        </w:rPr>
        <w:t>פתח להתרת נדרים: "</w:t>
      </w:r>
      <w:r>
        <w:rPr>
          <w:rtl/>
        </w:rPr>
        <w:t xml:space="preserve">אילו היית יודע שהנודר כאילו נותן קולר על </w:t>
      </w:r>
      <w:proofErr w:type="spellStart"/>
      <w:r>
        <w:rPr>
          <w:rtl/>
        </w:rPr>
        <w:t>צוארו</w:t>
      </w:r>
      <w:proofErr w:type="spellEnd"/>
      <w:r>
        <w:rPr>
          <w:rtl/>
        </w:rPr>
        <w:t xml:space="preserve"> נודר היית</w:t>
      </w:r>
      <w:r>
        <w:rPr>
          <w:rFonts w:hint="cs"/>
          <w:rtl/>
        </w:rPr>
        <w:t xml:space="preserve">? </w:t>
      </w:r>
      <w:r>
        <w:rPr>
          <w:rtl/>
        </w:rPr>
        <w:t>אילו היית יודע שהנודר כבונה במה והמקיימו כמקריב עליו נודר היית</w:t>
      </w:r>
      <w:r>
        <w:rPr>
          <w:rFonts w:hint="cs"/>
          <w:rtl/>
        </w:rPr>
        <w:t xml:space="preserve">? </w:t>
      </w:r>
      <w:r>
        <w:rPr>
          <w:rtl/>
        </w:rPr>
        <w:t xml:space="preserve">אילו היית יודע שהנודר כאילו נוטל חרב ודוקרה </w:t>
      </w:r>
      <w:proofErr w:type="spellStart"/>
      <w:r>
        <w:rPr>
          <w:rtl/>
        </w:rPr>
        <w:t>בלבו</w:t>
      </w:r>
      <w:proofErr w:type="spellEnd"/>
      <w:r>
        <w:rPr>
          <w:rtl/>
        </w:rPr>
        <w:t xml:space="preserve"> נודר היית</w:t>
      </w:r>
      <w:r>
        <w:rPr>
          <w:rFonts w:hint="cs"/>
          <w:rtl/>
        </w:rPr>
        <w:t>?" ועוד. ורב דימי ופותח לנודר בתוכחה: "</w:t>
      </w:r>
      <w:r w:rsidRPr="003B377B">
        <w:rPr>
          <w:rtl/>
        </w:rPr>
        <w:t>לא דייך מה שאסרה לך התורה אלא שאתה מבקש לאסור עליך דברים אחרים</w:t>
      </w:r>
      <w:r>
        <w:rPr>
          <w:rFonts w:hint="cs"/>
          <w:rtl/>
        </w:rPr>
        <w:t>?!".</w:t>
      </w:r>
    </w:p>
  </w:footnote>
  <w:footnote w:id="9">
    <w:p w14:paraId="179E8434" w14:textId="77777777" w:rsidR="0038669E" w:rsidRDefault="0038669E" w:rsidP="0038669E">
      <w:pPr>
        <w:pStyle w:val="a3"/>
        <w:rPr>
          <w:rFonts w:hint="cs"/>
        </w:rPr>
      </w:pPr>
      <w:r>
        <w:rPr>
          <w:rStyle w:val="a5"/>
        </w:rPr>
        <w:footnoteRef/>
      </w:r>
      <w:r>
        <w:rPr>
          <w:rtl/>
        </w:rPr>
        <w:t xml:space="preserve"> </w:t>
      </w:r>
      <w:r>
        <w:rPr>
          <w:rFonts w:hint="cs"/>
          <w:rtl/>
        </w:rPr>
        <w:t>פירוש עלי תמר על הירושלמי</w:t>
      </w:r>
      <w:r w:rsidRPr="00910F72">
        <w:rPr>
          <w:rtl/>
        </w:rPr>
        <w:t xml:space="preserve"> </w:t>
      </w:r>
      <w:r>
        <w:rPr>
          <w:rFonts w:hint="cs"/>
          <w:rtl/>
        </w:rPr>
        <w:t>(</w:t>
      </w:r>
      <w:r>
        <w:rPr>
          <w:rtl/>
        </w:rPr>
        <w:t xml:space="preserve">הרב </w:t>
      </w:r>
      <w:proofErr w:type="spellStart"/>
      <w:r>
        <w:rPr>
          <w:rtl/>
        </w:rPr>
        <w:t>ישכר</w:t>
      </w:r>
      <w:proofErr w:type="spellEnd"/>
      <w:r>
        <w:rPr>
          <w:rtl/>
        </w:rPr>
        <w:t xml:space="preserve"> </w:t>
      </w:r>
      <w:proofErr w:type="spellStart"/>
      <w:r>
        <w:rPr>
          <w:rtl/>
        </w:rPr>
        <w:t>ב"ר</w:t>
      </w:r>
      <w:proofErr w:type="spellEnd"/>
      <w:r>
        <w:rPr>
          <w:rtl/>
        </w:rPr>
        <w:t xml:space="preserve"> צבי תמר</w:t>
      </w:r>
      <w:r>
        <w:rPr>
          <w:rFonts w:hint="cs"/>
          <w:rtl/>
        </w:rPr>
        <w:t xml:space="preserve">, מאה 20, פולין, </w:t>
      </w:r>
      <w:r>
        <w:rPr>
          <w:rtl/>
        </w:rPr>
        <w:t>גליציה, גרמניה</w:t>
      </w:r>
      <w:r>
        <w:rPr>
          <w:rFonts w:hint="cs"/>
          <w:rtl/>
        </w:rPr>
        <w:t xml:space="preserve">, </w:t>
      </w:r>
      <w:r>
        <w:rPr>
          <w:rtl/>
        </w:rPr>
        <w:t>אנגליה</w:t>
      </w:r>
      <w:r>
        <w:rPr>
          <w:rFonts w:hint="cs"/>
          <w:rtl/>
        </w:rPr>
        <w:t xml:space="preserve">, </w:t>
      </w:r>
      <w:r>
        <w:rPr>
          <w:rtl/>
        </w:rPr>
        <w:t>רב בתל אביב</w:t>
      </w:r>
      <w:r>
        <w:rPr>
          <w:rFonts w:hint="cs"/>
          <w:rtl/>
        </w:rPr>
        <w:t xml:space="preserve">) מקשר את מאמר הירושלמי "דייך במה שאסרה עליך התורה" (ביטוי שמקורו בירושלמי ולא </w:t>
      </w:r>
      <w:r w:rsidR="009E3F83">
        <w:rPr>
          <w:rFonts w:hint="cs"/>
          <w:rtl/>
        </w:rPr>
        <w:t>מצאנוהו</w:t>
      </w:r>
      <w:r>
        <w:rPr>
          <w:rFonts w:hint="cs"/>
          <w:rtl/>
        </w:rPr>
        <w:t xml:space="preserve"> בתלמוד הבבלי) עם הפסוק: "אל תהי צדיק הרבה"</w:t>
      </w:r>
      <w:r w:rsidR="00E050F6">
        <w:rPr>
          <w:rFonts w:hint="cs"/>
          <w:rtl/>
        </w:rPr>
        <w:t>, מה שנראה להלן גם ברמב"ם</w:t>
      </w:r>
      <w:r>
        <w:rPr>
          <w:rFonts w:hint="cs"/>
          <w:rtl/>
        </w:rPr>
        <w:t xml:space="preserve">. והדברים קשורים לאיסור בל תוסיף ולסייגים באופן של הוספת סייגים לתורה. ראו דברינו </w:t>
      </w:r>
      <w:hyperlink r:id="rId3" w:anchor="gsc.tab=0" w:history="1">
        <w:r w:rsidRPr="00822F97">
          <w:rPr>
            <w:rStyle w:val="Hyperlink"/>
            <w:rFonts w:hint="cs"/>
            <w:rtl/>
          </w:rPr>
          <w:t>לא תוסיף ולא תגרע</w:t>
        </w:r>
      </w:hyperlink>
      <w:r>
        <w:rPr>
          <w:rFonts w:hint="cs"/>
          <w:rtl/>
        </w:rPr>
        <w:t xml:space="preserve"> בפרשת ראה וכן דברינו </w:t>
      </w:r>
      <w:hyperlink r:id="rId4" w:anchor="gsc.tab=0" w:history="1">
        <w:r w:rsidRPr="00822F97">
          <w:rPr>
            <w:rStyle w:val="Hyperlink"/>
            <w:rFonts w:hint="cs"/>
            <w:rtl/>
          </w:rPr>
          <w:t>עשו ס</w:t>
        </w:r>
        <w:r>
          <w:rPr>
            <w:rStyle w:val="Hyperlink"/>
            <w:rFonts w:hint="cs"/>
            <w:rtl/>
          </w:rPr>
          <w:t>י</w:t>
        </w:r>
        <w:r w:rsidRPr="00822F97">
          <w:rPr>
            <w:rStyle w:val="Hyperlink"/>
            <w:rFonts w:hint="cs"/>
            <w:rtl/>
          </w:rPr>
          <w:t>יג לתורה</w:t>
        </w:r>
      </w:hyperlink>
      <w:r>
        <w:rPr>
          <w:rFonts w:hint="cs"/>
          <w:rtl/>
        </w:rPr>
        <w:t xml:space="preserve"> בדפים המיוחדים</w:t>
      </w:r>
      <w:r>
        <w:rPr>
          <w:rtl/>
        </w:rPr>
        <w:t>.</w:t>
      </w:r>
    </w:p>
  </w:footnote>
  <w:footnote w:id="10">
    <w:p w14:paraId="37427B35" w14:textId="77777777" w:rsidR="003604DF" w:rsidRDefault="003604DF" w:rsidP="003604DF">
      <w:pPr>
        <w:pStyle w:val="a3"/>
        <w:rPr>
          <w:rFonts w:hint="cs"/>
          <w:rtl/>
        </w:rPr>
      </w:pPr>
      <w:r>
        <w:rPr>
          <w:rStyle w:val="a5"/>
        </w:rPr>
        <w:footnoteRef/>
      </w:r>
      <w:r>
        <w:rPr>
          <w:rtl/>
        </w:rPr>
        <w:t xml:space="preserve"> </w:t>
      </w:r>
      <w:r>
        <w:rPr>
          <w:rFonts w:hint="cs"/>
          <w:rtl/>
        </w:rPr>
        <w:t xml:space="preserve">ראו דברינו </w:t>
      </w:r>
      <w:hyperlink r:id="rId5" w:history="1">
        <w:r w:rsidRPr="00ED6F22">
          <w:rPr>
            <w:rStyle w:val="Hyperlink"/>
            <w:rFonts w:hint="cs"/>
            <w:rtl/>
          </w:rPr>
          <w:t>וקראת אליה לשלום</w:t>
        </w:r>
      </w:hyperlink>
      <w:r>
        <w:rPr>
          <w:rFonts w:hint="cs"/>
          <w:rtl/>
        </w:rPr>
        <w:t xml:space="preserve"> בפרשת שופטים.</w:t>
      </w:r>
    </w:p>
  </w:footnote>
  <w:footnote w:id="11">
    <w:p w14:paraId="0C7D8290" w14:textId="77777777" w:rsidR="003604DF" w:rsidRPr="00ED4CD7" w:rsidRDefault="003604DF" w:rsidP="003604DF">
      <w:pPr>
        <w:pStyle w:val="a3"/>
        <w:rPr>
          <w:rFonts w:hint="cs"/>
          <w:rtl/>
        </w:rPr>
      </w:pPr>
      <w:r w:rsidRPr="00ED4CD7">
        <w:rPr>
          <w:rStyle w:val="a5"/>
        </w:rPr>
        <w:footnoteRef/>
      </w:r>
      <w:r w:rsidRPr="00ED4CD7">
        <w:rPr>
          <w:rtl/>
        </w:rPr>
        <w:t xml:space="preserve"> </w:t>
      </w:r>
      <w:r w:rsidRPr="00ED4CD7">
        <w:rPr>
          <w:rFonts w:hint="cs"/>
          <w:rtl/>
        </w:rPr>
        <w:t>מ</w:t>
      </w:r>
      <w:r w:rsidR="005A7143">
        <w:rPr>
          <w:rFonts w:hint="cs"/>
          <w:rtl/>
        </w:rPr>
        <w:t>תחבר ל</w:t>
      </w:r>
      <w:r w:rsidRPr="00ED4CD7">
        <w:rPr>
          <w:rFonts w:hint="cs"/>
          <w:rtl/>
        </w:rPr>
        <w:t>אמרה: "</w:t>
      </w:r>
      <w:r w:rsidRPr="00ED4CD7">
        <w:rPr>
          <w:rFonts w:hint="eastAsia"/>
          <w:rtl/>
        </w:rPr>
        <w:t>כל</w:t>
      </w:r>
      <w:r w:rsidRPr="00ED4CD7">
        <w:rPr>
          <w:rtl/>
        </w:rPr>
        <w:t xml:space="preserve"> </w:t>
      </w:r>
      <w:r w:rsidRPr="00ED4CD7">
        <w:rPr>
          <w:rFonts w:hint="eastAsia"/>
          <w:rtl/>
        </w:rPr>
        <w:t>מי</w:t>
      </w:r>
      <w:r w:rsidRPr="00ED4CD7">
        <w:rPr>
          <w:rtl/>
        </w:rPr>
        <w:t xml:space="preserve"> </w:t>
      </w:r>
      <w:r w:rsidRPr="00ED4CD7">
        <w:rPr>
          <w:rFonts w:hint="eastAsia"/>
          <w:rtl/>
        </w:rPr>
        <w:t>שנעשה</w:t>
      </w:r>
      <w:r w:rsidRPr="00ED4CD7">
        <w:rPr>
          <w:rtl/>
        </w:rPr>
        <w:t xml:space="preserve"> </w:t>
      </w:r>
      <w:r w:rsidRPr="00ED4CD7">
        <w:rPr>
          <w:rFonts w:hint="eastAsia"/>
          <w:rtl/>
        </w:rPr>
        <w:t>רחמן</w:t>
      </w:r>
      <w:r w:rsidRPr="00ED4CD7">
        <w:rPr>
          <w:rtl/>
        </w:rPr>
        <w:t xml:space="preserve"> </w:t>
      </w:r>
      <w:r w:rsidRPr="00ED4CD7">
        <w:rPr>
          <w:rFonts w:hint="eastAsia"/>
          <w:rtl/>
        </w:rPr>
        <w:t>על</w:t>
      </w:r>
      <w:r w:rsidRPr="00ED4CD7">
        <w:rPr>
          <w:rtl/>
        </w:rPr>
        <w:t xml:space="preserve"> </w:t>
      </w:r>
      <w:r w:rsidRPr="00ED4CD7">
        <w:rPr>
          <w:rFonts w:hint="eastAsia"/>
          <w:rtl/>
        </w:rPr>
        <w:t>אכזרים</w:t>
      </w:r>
      <w:r w:rsidRPr="00ED4CD7">
        <w:rPr>
          <w:rtl/>
        </w:rPr>
        <w:t xml:space="preserve"> </w:t>
      </w:r>
      <w:r w:rsidRPr="00ED4CD7">
        <w:rPr>
          <w:rFonts w:hint="eastAsia"/>
          <w:rtl/>
        </w:rPr>
        <w:t>נעשה</w:t>
      </w:r>
      <w:r w:rsidRPr="00ED4CD7">
        <w:rPr>
          <w:rtl/>
        </w:rPr>
        <w:t xml:space="preserve"> </w:t>
      </w:r>
      <w:r w:rsidRPr="00ED4CD7">
        <w:rPr>
          <w:rFonts w:hint="eastAsia"/>
          <w:rtl/>
        </w:rPr>
        <w:t>אכזר</w:t>
      </w:r>
      <w:r w:rsidRPr="00ED4CD7">
        <w:rPr>
          <w:rtl/>
        </w:rPr>
        <w:t xml:space="preserve"> </w:t>
      </w:r>
      <w:r w:rsidRPr="00ED4CD7">
        <w:rPr>
          <w:rFonts w:hint="eastAsia"/>
          <w:rtl/>
        </w:rPr>
        <w:t>על</w:t>
      </w:r>
      <w:r w:rsidRPr="00ED4CD7">
        <w:rPr>
          <w:rtl/>
        </w:rPr>
        <w:t xml:space="preserve"> </w:t>
      </w:r>
      <w:r w:rsidRPr="00ED4CD7">
        <w:rPr>
          <w:rFonts w:hint="eastAsia"/>
          <w:rtl/>
        </w:rPr>
        <w:t>רחמנים</w:t>
      </w:r>
      <w:r w:rsidRPr="00ED4CD7">
        <w:rPr>
          <w:rFonts w:hint="cs"/>
          <w:rtl/>
        </w:rPr>
        <w:t xml:space="preserve">" </w:t>
      </w:r>
      <w:r w:rsidR="005A7143">
        <w:rPr>
          <w:rFonts w:hint="cs"/>
          <w:rtl/>
        </w:rPr>
        <w:t xml:space="preserve">שראינו </w:t>
      </w:r>
      <w:r w:rsidR="009E3F83">
        <w:rPr>
          <w:rFonts w:hint="cs"/>
          <w:rtl/>
        </w:rPr>
        <w:t xml:space="preserve">בקהלת רבה </w:t>
      </w:r>
      <w:r w:rsidR="005A7143">
        <w:rPr>
          <w:rFonts w:hint="cs"/>
          <w:rtl/>
        </w:rPr>
        <w:t>לעיל.</w:t>
      </w:r>
    </w:p>
  </w:footnote>
  <w:footnote w:id="12">
    <w:p w14:paraId="46068DC7" w14:textId="77777777" w:rsidR="009E3F83" w:rsidRDefault="009E3F83">
      <w:pPr>
        <w:pStyle w:val="a3"/>
        <w:rPr>
          <w:rFonts w:hint="cs"/>
        </w:rPr>
      </w:pPr>
      <w:r>
        <w:rPr>
          <w:rStyle w:val="a5"/>
        </w:rPr>
        <w:footnoteRef/>
      </w:r>
      <w:r>
        <w:rPr>
          <w:rtl/>
        </w:rPr>
        <w:t xml:space="preserve"> </w:t>
      </w:r>
      <w:r>
        <w:rPr>
          <w:rFonts w:hint="cs"/>
          <w:rtl/>
        </w:rPr>
        <w:t>שולח לנחם את חנון בן נחש על מות אביו. האם היה לבית דוד קשר עם עמון ומואב דרך מגילת רות?</w:t>
      </w:r>
    </w:p>
  </w:footnote>
  <w:footnote w:id="13">
    <w:p w14:paraId="0479DF5E" w14:textId="77777777" w:rsidR="005A7143" w:rsidRDefault="005A7143" w:rsidP="005A7143">
      <w:pPr>
        <w:pStyle w:val="a3"/>
        <w:rPr>
          <w:rFonts w:hint="cs"/>
        </w:rPr>
      </w:pPr>
      <w:r>
        <w:rPr>
          <w:rStyle w:val="a5"/>
        </w:rPr>
        <w:footnoteRef/>
      </w:r>
      <w:r>
        <w:rPr>
          <w:rtl/>
        </w:rPr>
        <w:t xml:space="preserve"> </w:t>
      </w:r>
      <w:r>
        <w:rPr>
          <w:rFonts w:hint="cs"/>
          <w:rtl/>
        </w:rPr>
        <w:t xml:space="preserve">ביטוי ייחודי שלא מצאנו לו מקבילות. אולי הכוונה </w:t>
      </w:r>
      <w:r w:rsidR="00FA63D6">
        <w:rPr>
          <w:rFonts w:hint="cs"/>
          <w:rtl/>
        </w:rPr>
        <w:t>שלא לוותר ו</w:t>
      </w:r>
      <w:r>
        <w:rPr>
          <w:rFonts w:hint="cs"/>
          <w:rtl/>
        </w:rPr>
        <w:t xml:space="preserve">שלא </w:t>
      </w:r>
      <w:r w:rsidR="00FA63D6">
        <w:rPr>
          <w:rFonts w:hint="cs"/>
          <w:rtl/>
        </w:rPr>
        <w:t>ל</w:t>
      </w:r>
      <w:r>
        <w:rPr>
          <w:rFonts w:hint="cs"/>
          <w:rtl/>
        </w:rPr>
        <w:t>ייתר דבר מהתורה. וראו ב</w:t>
      </w:r>
      <w:r>
        <w:rPr>
          <w:rtl/>
        </w:rPr>
        <w:t xml:space="preserve">ילקוט שמעוני תורה פרשת קרח רמז </w:t>
      </w:r>
      <w:proofErr w:type="spellStart"/>
      <w:r>
        <w:rPr>
          <w:rtl/>
        </w:rPr>
        <w:t>תשנב</w:t>
      </w:r>
      <w:proofErr w:type="spellEnd"/>
      <w:r>
        <w:rPr>
          <w:rFonts w:hint="cs"/>
          <w:rtl/>
        </w:rPr>
        <w:t>, תגובת משה לדבריו של קרח: "</w:t>
      </w:r>
      <w:r>
        <w:rPr>
          <w:rtl/>
        </w:rPr>
        <w:t xml:space="preserve">כיון ששמע משה כך הלך אצל </w:t>
      </w:r>
      <w:proofErr w:type="spellStart"/>
      <w:r>
        <w:rPr>
          <w:rtl/>
        </w:rPr>
        <w:t>האלהים</w:t>
      </w:r>
      <w:proofErr w:type="spellEnd"/>
      <w:r w:rsidR="00FA63D6">
        <w:rPr>
          <w:rFonts w:hint="cs"/>
          <w:rtl/>
        </w:rPr>
        <w:t>,</w:t>
      </w:r>
      <w:r>
        <w:rPr>
          <w:rtl/>
        </w:rPr>
        <w:t xml:space="preserve"> אמר</w:t>
      </w:r>
      <w:r w:rsidR="00FA63D6">
        <w:rPr>
          <w:rFonts w:hint="cs"/>
          <w:rtl/>
        </w:rPr>
        <w:t>:</w:t>
      </w:r>
      <w:r>
        <w:rPr>
          <w:rtl/>
        </w:rPr>
        <w:t xml:space="preserve"> אם אני מוותר על בזיוני ועל בזיונו של אהרן</w:t>
      </w:r>
      <w:r w:rsidR="00FA63D6">
        <w:rPr>
          <w:rFonts w:hint="cs"/>
          <w:rtl/>
        </w:rPr>
        <w:t xml:space="preserve"> -</w:t>
      </w:r>
      <w:r>
        <w:rPr>
          <w:rtl/>
        </w:rPr>
        <w:t xml:space="preserve"> אבל על בזיונה של תורה איני מוותר</w:t>
      </w:r>
      <w:r>
        <w:rPr>
          <w:rFonts w:hint="cs"/>
          <w:rtl/>
        </w:rPr>
        <w:t>".</w:t>
      </w:r>
    </w:p>
  </w:footnote>
  <w:footnote w:id="14">
    <w:p w14:paraId="527AC4FB" w14:textId="77777777" w:rsidR="00DF0B35" w:rsidRDefault="00DF0B35">
      <w:pPr>
        <w:pStyle w:val="a3"/>
        <w:rPr>
          <w:rFonts w:hint="cs"/>
          <w:rtl/>
        </w:rPr>
      </w:pPr>
      <w:r>
        <w:rPr>
          <w:rStyle w:val="a5"/>
        </w:rPr>
        <w:footnoteRef/>
      </w:r>
      <w:r>
        <w:rPr>
          <w:rtl/>
        </w:rPr>
        <w:t xml:space="preserve"> </w:t>
      </w:r>
      <w:r>
        <w:rPr>
          <w:rFonts w:hint="cs"/>
          <w:rtl/>
          <w:lang w:eastAsia="en-US"/>
        </w:rPr>
        <w:t xml:space="preserve">ומתוך כך בא דוד לא רק </w:t>
      </w:r>
      <w:r w:rsidRPr="00B74D92">
        <w:rPr>
          <w:rFonts w:hint="eastAsia"/>
          <w:rtl/>
          <w:lang w:eastAsia="en-US"/>
        </w:rPr>
        <w:t>לידי</w:t>
      </w:r>
      <w:r w:rsidRPr="00B74D92">
        <w:rPr>
          <w:rtl/>
          <w:lang w:eastAsia="en-US"/>
        </w:rPr>
        <w:t xml:space="preserve"> </w:t>
      </w:r>
      <w:r>
        <w:rPr>
          <w:rFonts w:hint="cs"/>
          <w:rtl/>
          <w:lang w:eastAsia="en-US"/>
        </w:rPr>
        <w:t>ביזיון, אלא גם ל</w:t>
      </w:r>
      <w:r w:rsidRPr="00B74D92">
        <w:rPr>
          <w:rFonts w:hint="eastAsia"/>
          <w:rtl/>
          <w:lang w:eastAsia="en-US"/>
        </w:rPr>
        <w:t>מלחמה</w:t>
      </w:r>
      <w:r w:rsidRPr="00B74D92">
        <w:rPr>
          <w:rtl/>
          <w:lang w:eastAsia="en-US"/>
        </w:rPr>
        <w:t xml:space="preserve"> </w:t>
      </w:r>
      <w:r w:rsidRPr="00B74D92">
        <w:rPr>
          <w:rFonts w:hint="eastAsia"/>
          <w:rtl/>
          <w:lang w:eastAsia="en-US"/>
        </w:rPr>
        <w:t>עם</w:t>
      </w:r>
      <w:r w:rsidRPr="00B74D92">
        <w:rPr>
          <w:rtl/>
          <w:lang w:eastAsia="en-US"/>
        </w:rPr>
        <w:t xml:space="preserve"> </w:t>
      </w:r>
      <w:r w:rsidRPr="00B74D92">
        <w:rPr>
          <w:rFonts w:hint="eastAsia"/>
          <w:rtl/>
          <w:lang w:eastAsia="en-US"/>
        </w:rPr>
        <w:t>ארם</w:t>
      </w:r>
      <w:r w:rsidRPr="00B74D92">
        <w:rPr>
          <w:rtl/>
          <w:lang w:eastAsia="en-US"/>
        </w:rPr>
        <w:t xml:space="preserve"> </w:t>
      </w:r>
      <w:r w:rsidRPr="00B74D92">
        <w:rPr>
          <w:rFonts w:hint="eastAsia"/>
          <w:rtl/>
          <w:lang w:eastAsia="en-US"/>
        </w:rPr>
        <w:t>נהרים</w:t>
      </w:r>
      <w:r w:rsidRPr="00B74D92">
        <w:rPr>
          <w:rtl/>
          <w:lang w:eastAsia="en-US"/>
        </w:rPr>
        <w:t xml:space="preserve"> </w:t>
      </w:r>
      <w:r w:rsidRPr="00B74D92">
        <w:rPr>
          <w:rFonts w:hint="eastAsia"/>
          <w:rtl/>
          <w:lang w:eastAsia="en-US"/>
        </w:rPr>
        <w:t>ומלכי</w:t>
      </w:r>
      <w:r w:rsidRPr="00B74D92">
        <w:rPr>
          <w:rtl/>
          <w:lang w:eastAsia="en-US"/>
        </w:rPr>
        <w:t xml:space="preserve"> </w:t>
      </w:r>
      <w:r w:rsidRPr="00B74D92">
        <w:rPr>
          <w:rFonts w:hint="eastAsia"/>
          <w:rtl/>
          <w:lang w:eastAsia="en-US"/>
        </w:rPr>
        <w:t>צובה</w:t>
      </w:r>
      <w:r w:rsidRPr="00B74D92">
        <w:rPr>
          <w:rtl/>
          <w:lang w:eastAsia="en-US"/>
        </w:rPr>
        <w:t xml:space="preserve"> </w:t>
      </w:r>
      <w:r w:rsidRPr="00B74D92">
        <w:rPr>
          <w:rFonts w:hint="eastAsia"/>
          <w:rtl/>
          <w:lang w:eastAsia="en-US"/>
        </w:rPr>
        <w:t>ומלכי</w:t>
      </w:r>
      <w:r w:rsidRPr="00B74D92">
        <w:rPr>
          <w:rtl/>
          <w:lang w:eastAsia="en-US"/>
        </w:rPr>
        <w:t xml:space="preserve"> </w:t>
      </w:r>
      <w:r w:rsidRPr="00B74D92">
        <w:rPr>
          <w:rFonts w:hint="eastAsia"/>
          <w:rtl/>
          <w:lang w:eastAsia="en-US"/>
        </w:rPr>
        <w:t>מעכה</w:t>
      </w:r>
      <w:r w:rsidRPr="00B74D92">
        <w:rPr>
          <w:rtl/>
          <w:lang w:eastAsia="en-US"/>
        </w:rPr>
        <w:t xml:space="preserve"> </w:t>
      </w:r>
      <w:r>
        <w:rPr>
          <w:rFonts w:hint="cs"/>
          <w:rtl/>
          <w:lang w:eastAsia="en-US"/>
        </w:rPr>
        <w:t>שהצטרפו ל</w:t>
      </w:r>
      <w:r w:rsidRPr="00B74D92">
        <w:rPr>
          <w:rFonts w:hint="eastAsia"/>
          <w:rtl/>
          <w:lang w:eastAsia="en-US"/>
        </w:rPr>
        <w:t>בני</w:t>
      </w:r>
      <w:r w:rsidRPr="00B74D92">
        <w:rPr>
          <w:rtl/>
          <w:lang w:eastAsia="en-US"/>
        </w:rPr>
        <w:t xml:space="preserve"> </w:t>
      </w:r>
      <w:r w:rsidRPr="00B74D92">
        <w:rPr>
          <w:rFonts w:hint="eastAsia"/>
          <w:rtl/>
          <w:lang w:eastAsia="en-US"/>
        </w:rPr>
        <w:t>עמון</w:t>
      </w:r>
      <w:r>
        <w:rPr>
          <w:rFonts w:hint="cs"/>
          <w:rtl/>
          <w:lang w:eastAsia="en-US"/>
        </w:rPr>
        <w:t>. דוד אמנם ניצח במלחמה זו אבל היא הייתה קשה מאד ככתוב שם: "</w:t>
      </w:r>
      <w:r w:rsidRPr="00B74D92">
        <w:rPr>
          <w:rFonts w:hint="eastAsia"/>
          <w:rtl/>
          <w:lang w:eastAsia="en-US"/>
        </w:rPr>
        <w:t>וירא</w:t>
      </w:r>
      <w:r w:rsidRPr="00B74D92">
        <w:rPr>
          <w:rtl/>
          <w:lang w:eastAsia="en-US"/>
        </w:rPr>
        <w:t xml:space="preserve"> </w:t>
      </w:r>
      <w:r w:rsidRPr="00B74D92">
        <w:rPr>
          <w:rFonts w:hint="eastAsia"/>
          <w:rtl/>
          <w:lang w:eastAsia="en-US"/>
        </w:rPr>
        <w:t>יואב</w:t>
      </w:r>
      <w:r w:rsidRPr="00B74D92">
        <w:rPr>
          <w:rtl/>
          <w:lang w:eastAsia="en-US"/>
        </w:rPr>
        <w:t xml:space="preserve"> </w:t>
      </w:r>
      <w:r w:rsidRPr="00B74D92">
        <w:rPr>
          <w:rFonts w:hint="eastAsia"/>
          <w:rtl/>
          <w:lang w:eastAsia="en-US"/>
        </w:rPr>
        <w:t>כי</w:t>
      </w:r>
      <w:r w:rsidRPr="00B74D92">
        <w:rPr>
          <w:rtl/>
          <w:lang w:eastAsia="en-US"/>
        </w:rPr>
        <w:t xml:space="preserve"> </w:t>
      </w:r>
      <w:proofErr w:type="spellStart"/>
      <w:r w:rsidRPr="00B74D92">
        <w:rPr>
          <w:rFonts w:hint="eastAsia"/>
          <w:rtl/>
          <w:lang w:eastAsia="en-US"/>
        </w:rPr>
        <w:t>היתה</w:t>
      </w:r>
      <w:proofErr w:type="spellEnd"/>
      <w:r w:rsidRPr="00B74D92">
        <w:rPr>
          <w:rtl/>
          <w:lang w:eastAsia="en-US"/>
        </w:rPr>
        <w:t xml:space="preserve"> </w:t>
      </w:r>
      <w:r w:rsidRPr="00B74D92">
        <w:rPr>
          <w:rFonts w:hint="eastAsia"/>
          <w:rtl/>
          <w:lang w:eastAsia="en-US"/>
        </w:rPr>
        <w:t>אליו</w:t>
      </w:r>
      <w:r w:rsidRPr="00B74D92">
        <w:rPr>
          <w:rtl/>
          <w:lang w:eastAsia="en-US"/>
        </w:rPr>
        <w:t xml:space="preserve"> </w:t>
      </w:r>
      <w:r w:rsidRPr="00B74D92">
        <w:rPr>
          <w:rFonts w:hint="eastAsia"/>
          <w:rtl/>
          <w:lang w:eastAsia="en-US"/>
        </w:rPr>
        <w:t>פני</w:t>
      </w:r>
      <w:r w:rsidRPr="00B74D92">
        <w:rPr>
          <w:rtl/>
          <w:lang w:eastAsia="en-US"/>
        </w:rPr>
        <w:t xml:space="preserve"> </w:t>
      </w:r>
      <w:r w:rsidRPr="00B74D92">
        <w:rPr>
          <w:rFonts w:hint="eastAsia"/>
          <w:rtl/>
          <w:lang w:eastAsia="en-US"/>
        </w:rPr>
        <w:t>המלחמה</w:t>
      </w:r>
      <w:r>
        <w:rPr>
          <w:rFonts w:hint="cs"/>
          <w:rtl/>
          <w:lang w:eastAsia="en-US"/>
        </w:rPr>
        <w:t xml:space="preserve"> מפנים ומאחור". </w:t>
      </w:r>
      <w:r w:rsidR="00FA63D6">
        <w:rPr>
          <w:rFonts w:hint="cs"/>
          <w:rtl/>
          <w:lang w:eastAsia="en-US"/>
        </w:rPr>
        <w:t xml:space="preserve">ראו גם פנייתו לאבישי אחיו שם. </w:t>
      </w:r>
      <w:r>
        <w:rPr>
          <w:rFonts w:hint="cs"/>
          <w:rtl/>
          <w:lang w:eastAsia="en-US"/>
        </w:rPr>
        <w:t>הרי לנו שגם דוד נכשל בלהיות "צדיק הרבה".</w:t>
      </w:r>
    </w:p>
  </w:footnote>
  <w:footnote w:id="15">
    <w:p w14:paraId="4AE3B4FD" w14:textId="77777777" w:rsidR="006B3B18" w:rsidRDefault="006B3B18">
      <w:pPr>
        <w:pStyle w:val="a3"/>
        <w:rPr>
          <w:rFonts w:hint="cs"/>
          <w:rtl/>
        </w:rPr>
      </w:pPr>
      <w:r>
        <w:rPr>
          <w:rStyle w:val="a5"/>
        </w:rPr>
        <w:footnoteRef/>
      </w:r>
      <w:r>
        <w:rPr>
          <w:rtl/>
        </w:rPr>
        <w:t xml:space="preserve"> </w:t>
      </w:r>
      <w:r w:rsidR="00FA63D6">
        <w:rPr>
          <w:rFonts w:hint="cs"/>
          <w:rtl/>
        </w:rPr>
        <w:t>למה תשתומם, מפרש אבן עזרא. למה תוסיף לך דאגה ומכאוב, מפרש דעת מקרא. וכל זה מציפייה לתגמול על צדקותך.</w:t>
      </w:r>
    </w:p>
  </w:footnote>
  <w:footnote w:id="16">
    <w:p w14:paraId="1CA325A7" w14:textId="77777777" w:rsidR="00DF0B35" w:rsidRDefault="00DF0B35">
      <w:pPr>
        <w:pStyle w:val="a3"/>
        <w:rPr>
          <w:rFonts w:hint="cs"/>
          <w:rtl/>
        </w:rPr>
      </w:pPr>
      <w:r>
        <w:rPr>
          <w:rStyle w:val="a5"/>
        </w:rPr>
        <w:footnoteRef/>
      </w:r>
      <w:r>
        <w:rPr>
          <w:rtl/>
        </w:rPr>
        <w:t xml:space="preserve"> </w:t>
      </w:r>
      <w:r>
        <w:rPr>
          <w:rFonts w:hint="cs"/>
          <w:rtl/>
        </w:rPr>
        <w:t xml:space="preserve">על המגבלה שלא לפזר צדקה יותר מחומש ממונו, ראו כתובות נ ע"א, </w:t>
      </w:r>
      <w:proofErr w:type="spellStart"/>
      <w:r>
        <w:rPr>
          <w:rFonts w:hint="cs"/>
          <w:rtl/>
        </w:rPr>
        <w:t>סז</w:t>
      </w:r>
      <w:proofErr w:type="spellEnd"/>
      <w:r>
        <w:rPr>
          <w:rFonts w:hint="cs"/>
          <w:rtl/>
        </w:rPr>
        <w:t xml:space="preserve"> ע"ב, ערכין </w:t>
      </w:r>
      <w:proofErr w:type="spellStart"/>
      <w:r>
        <w:rPr>
          <w:rFonts w:hint="cs"/>
          <w:rtl/>
        </w:rPr>
        <w:t>כח</w:t>
      </w:r>
      <w:proofErr w:type="spellEnd"/>
      <w:r>
        <w:rPr>
          <w:rFonts w:hint="cs"/>
          <w:rtl/>
        </w:rPr>
        <w:t xml:space="preserve"> ע"א. אך ראו מנגד בשיר השירים רבה ח ז </w:t>
      </w:r>
      <w:proofErr w:type="spellStart"/>
      <w:r>
        <w:rPr>
          <w:rFonts w:hint="cs"/>
          <w:rtl/>
        </w:rPr>
        <w:t>ותנחומא</w:t>
      </w:r>
      <w:proofErr w:type="spellEnd"/>
      <w:r>
        <w:rPr>
          <w:rFonts w:hint="cs"/>
          <w:rtl/>
        </w:rPr>
        <w:t xml:space="preserve"> בובר כי </w:t>
      </w:r>
      <w:proofErr w:type="spellStart"/>
      <w:r>
        <w:rPr>
          <w:rFonts w:hint="cs"/>
          <w:rtl/>
        </w:rPr>
        <w:t>תשא</w:t>
      </w:r>
      <w:proofErr w:type="spellEnd"/>
      <w:r>
        <w:rPr>
          <w:rFonts w:hint="cs"/>
          <w:rtl/>
        </w:rPr>
        <w:t xml:space="preserve"> </w:t>
      </w:r>
      <w:proofErr w:type="spellStart"/>
      <w:r>
        <w:rPr>
          <w:rFonts w:hint="cs"/>
          <w:rtl/>
        </w:rPr>
        <w:t>יט</w:t>
      </w:r>
      <w:proofErr w:type="spellEnd"/>
      <w:r>
        <w:rPr>
          <w:rFonts w:hint="cs"/>
          <w:rtl/>
        </w:rPr>
        <w:t xml:space="preserve"> על ר' יוחנן שמכר כל מה שיש לו על מנת ל</w:t>
      </w:r>
      <w:r w:rsidR="00642870">
        <w:rPr>
          <w:rFonts w:hint="cs"/>
          <w:rtl/>
        </w:rPr>
        <w:t>הקדיש את כל חייו ל</w:t>
      </w:r>
      <w:r>
        <w:rPr>
          <w:rFonts w:hint="cs"/>
          <w:rtl/>
        </w:rPr>
        <w:t>למוד תורה ולא הניח לזקנותו כלום וקראו עליו את הפסוק: "</w:t>
      </w:r>
      <w:r>
        <w:rPr>
          <w:rtl/>
        </w:rPr>
        <w:t xml:space="preserve">אם </w:t>
      </w:r>
      <w:proofErr w:type="spellStart"/>
      <w:r>
        <w:rPr>
          <w:rtl/>
        </w:rPr>
        <w:t>יתן</w:t>
      </w:r>
      <w:proofErr w:type="spellEnd"/>
      <w:r>
        <w:rPr>
          <w:rtl/>
        </w:rPr>
        <w:t xml:space="preserve"> איש את כל הון ביתו באהבה</w:t>
      </w:r>
      <w:r>
        <w:rPr>
          <w:rFonts w:hint="cs"/>
          <w:rtl/>
        </w:rPr>
        <w:t>"</w:t>
      </w:r>
      <w:r>
        <w:rPr>
          <w:rtl/>
        </w:rPr>
        <w:t xml:space="preserve"> </w:t>
      </w:r>
      <w:r>
        <w:rPr>
          <w:rFonts w:hint="cs"/>
          <w:rtl/>
        </w:rPr>
        <w:t xml:space="preserve">- </w:t>
      </w:r>
      <w:r>
        <w:rPr>
          <w:rtl/>
        </w:rPr>
        <w:t>שאהב ר' יוחנן את התורה</w:t>
      </w:r>
      <w:r>
        <w:rPr>
          <w:rFonts w:hint="cs"/>
          <w:rtl/>
        </w:rPr>
        <w:t xml:space="preserve"> </w:t>
      </w:r>
      <w:r>
        <w:rPr>
          <w:rtl/>
        </w:rPr>
        <w:t xml:space="preserve">– </w:t>
      </w:r>
      <w:r>
        <w:rPr>
          <w:rFonts w:hint="cs"/>
          <w:rtl/>
        </w:rPr>
        <w:t>"</w:t>
      </w:r>
      <w:r>
        <w:rPr>
          <w:rtl/>
        </w:rPr>
        <w:t>בוז יבוזו לו</w:t>
      </w:r>
      <w:r>
        <w:rPr>
          <w:rFonts w:hint="cs"/>
          <w:rtl/>
        </w:rPr>
        <w:t xml:space="preserve">". שוב מנגד, ראו בספר חסידים </w:t>
      </w:r>
      <w:r>
        <w:rPr>
          <w:rtl/>
        </w:rPr>
        <w:t>(מרגליות) סימן שיח</w:t>
      </w:r>
      <w:r>
        <w:rPr>
          <w:rFonts w:hint="cs"/>
          <w:rtl/>
        </w:rPr>
        <w:t>: "</w:t>
      </w:r>
      <w:r>
        <w:rPr>
          <w:rtl/>
        </w:rPr>
        <w:t xml:space="preserve">מעשה באחד שהיה דל וחסר ולא היה רוצה לקבל צדקה אמר </w:t>
      </w:r>
      <w:proofErr w:type="spellStart"/>
      <w:r>
        <w:rPr>
          <w:rtl/>
        </w:rPr>
        <w:t>האיך</w:t>
      </w:r>
      <w:proofErr w:type="spellEnd"/>
      <w:r>
        <w:rPr>
          <w:rtl/>
        </w:rPr>
        <w:t xml:space="preserve"> אקבל הריני גוזל את העניים אלא הלך </w:t>
      </w:r>
      <w:proofErr w:type="spellStart"/>
      <w:r>
        <w:rPr>
          <w:rtl/>
        </w:rPr>
        <w:t>ולוה</w:t>
      </w:r>
      <w:proofErr w:type="spellEnd"/>
      <w:r>
        <w:rPr>
          <w:rtl/>
        </w:rPr>
        <w:t xml:space="preserve"> מבני אדם ונתנו לו על מנת להר</w:t>
      </w:r>
      <w:r>
        <w:rPr>
          <w:rFonts w:hint="cs"/>
          <w:rtl/>
        </w:rPr>
        <w:t>ו</w:t>
      </w:r>
      <w:r>
        <w:rPr>
          <w:rtl/>
        </w:rPr>
        <w:t>ויח למחצה</w:t>
      </w:r>
      <w:r>
        <w:rPr>
          <w:rFonts w:hint="cs"/>
          <w:rtl/>
        </w:rPr>
        <w:t>". אך סופו שהפסיד את הכספים שנתנו לו בהלוואה ונאמר עליו: "</w:t>
      </w:r>
      <w:r>
        <w:rPr>
          <w:rtl/>
        </w:rPr>
        <w:t>אל תהי צדיק הרבה, ועוד שהוא רשע</w:t>
      </w:r>
      <w:r>
        <w:rPr>
          <w:rFonts w:hint="cs"/>
          <w:rtl/>
        </w:rPr>
        <w:t>:</w:t>
      </w:r>
      <w:r>
        <w:rPr>
          <w:rtl/>
        </w:rPr>
        <w:t xml:space="preserve"> למה ל</w:t>
      </w:r>
      <w:r>
        <w:rPr>
          <w:rFonts w:hint="cs"/>
          <w:rtl/>
        </w:rPr>
        <w:t>ו</w:t>
      </w:r>
      <w:r>
        <w:rPr>
          <w:rtl/>
        </w:rPr>
        <w:t>וה והוא יודע שאין לו הצלחה ולא יהיה במה לפרוע ומתחלל שם שמים על ידו ונועל דלת לפני לווין</w:t>
      </w:r>
      <w:r>
        <w:rPr>
          <w:rFonts w:hint="cs"/>
          <w:rtl/>
        </w:rPr>
        <w:t>".</w:t>
      </w:r>
    </w:p>
  </w:footnote>
  <w:footnote w:id="17">
    <w:p w14:paraId="39E8460B" w14:textId="77777777" w:rsidR="00DF0B35" w:rsidRDefault="00DF0B35">
      <w:pPr>
        <w:pStyle w:val="a3"/>
        <w:rPr>
          <w:rFonts w:hint="cs"/>
          <w:rtl/>
        </w:rPr>
      </w:pPr>
      <w:r>
        <w:rPr>
          <w:rStyle w:val="a5"/>
        </w:rPr>
        <w:footnoteRef/>
      </w:r>
      <w:r>
        <w:rPr>
          <w:rtl/>
        </w:rPr>
        <w:t xml:space="preserve"> </w:t>
      </w:r>
      <w:r>
        <w:rPr>
          <w:rFonts w:hint="cs"/>
          <w:rtl/>
        </w:rPr>
        <w:t>פסיקתא זוטרתא לעיל מחבר את ה"צדיק" שבפסוק עם צדקה ומזהיר שלא להגזים בצדיקות ולא לפזר צדקה יתר על המידה. ספר חסידים מזהיר מצדיקות יתר של מי שנזקק לצדקה ומסרב לקחת וסופו שהוא "רשע לווה ולא משלם". בא פירוש בכור שור ומעמיד את הפסוק על הדין ודורש מהדיין שלא לערב את הצדק עם הצדקה. ודוד היה משלב בין משפט וצדקה: מזכה את הזכאי ומחייב את החייב כדין, ואם היה החייב עני ולא היה לו ממה לשלם, היה דוד נותן לו משלו (גמרא סנהדרין ו ע"ב). ומדרש דברים רבה ה ג מותח על כ</w:t>
      </w:r>
      <w:r w:rsidR="00642870">
        <w:rPr>
          <w:rFonts w:hint="cs"/>
          <w:rtl/>
        </w:rPr>
        <w:t>ך</w:t>
      </w:r>
      <w:r>
        <w:rPr>
          <w:rFonts w:hint="cs"/>
          <w:rtl/>
        </w:rPr>
        <w:t xml:space="preserve"> ביקורת: "נמצאת מביא את ישראל לידי </w:t>
      </w:r>
      <w:proofErr w:type="spellStart"/>
      <w:r>
        <w:rPr>
          <w:rFonts w:hint="cs"/>
          <w:rtl/>
        </w:rPr>
        <w:t>רמיות</w:t>
      </w:r>
      <w:proofErr w:type="spellEnd"/>
      <w:r>
        <w:rPr>
          <w:rFonts w:hint="cs"/>
          <w:rtl/>
        </w:rPr>
        <w:t>".</w:t>
      </w:r>
      <w:r w:rsidR="00E050F6">
        <w:rPr>
          <w:rFonts w:hint="cs"/>
          <w:rtl/>
        </w:rPr>
        <w:t xml:space="preserve"> ראו דברינו </w:t>
      </w:r>
      <w:hyperlink r:id="rId6" w:anchor="gsc.tab=0" w:history="1">
        <w:r w:rsidR="00E050F6" w:rsidRPr="00E050F6">
          <w:rPr>
            <w:rStyle w:val="Hyperlink"/>
            <w:rFonts w:hint="cs"/>
            <w:rtl/>
          </w:rPr>
          <w:t>ודל לא תהדר בריבו</w:t>
        </w:r>
      </w:hyperlink>
      <w:r w:rsidR="00B13F96">
        <w:rPr>
          <w:rFonts w:hint="cs"/>
          <w:rtl/>
        </w:rPr>
        <w:t xml:space="preserve"> בפרשת משפטים</w:t>
      </w:r>
      <w:r w:rsidR="00E050F6">
        <w:rPr>
          <w:rFonts w:hint="cs"/>
          <w:rtl/>
        </w:rPr>
        <w:t>.</w:t>
      </w:r>
    </w:p>
  </w:footnote>
  <w:footnote w:id="18">
    <w:p w14:paraId="1ED3EDB0" w14:textId="77777777" w:rsidR="00DF0B35" w:rsidRDefault="00DF0B35" w:rsidP="00DF0B35">
      <w:pPr>
        <w:pStyle w:val="a3"/>
        <w:rPr>
          <w:rFonts w:hint="cs"/>
          <w:rtl/>
        </w:rPr>
      </w:pPr>
      <w:r>
        <w:rPr>
          <w:rStyle w:val="a5"/>
        </w:rPr>
        <w:footnoteRef/>
      </w:r>
      <w:r>
        <w:rPr>
          <w:rtl/>
        </w:rPr>
        <w:t xml:space="preserve"> </w:t>
      </w:r>
      <w:r>
        <w:rPr>
          <w:rFonts w:hint="cs"/>
          <w:rtl/>
        </w:rPr>
        <w:t>וכך גם ב</w:t>
      </w:r>
      <w:r>
        <w:rPr>
          <w:rtl/>
        </w:rPr>
        <w:t>ספר היראה</w:t>
      </w:r>
      <w:r>
        <w:rPr>
          <w:rFonts w:hint="cs"/>
          <w:rtl/>
        </w:rPr>
        <w:t xml:space="preserve"> (לרבינו יונה </w:t>
      </w:r>
      <w:proofErr w:type="spellStart"/>
      <w:r>
        <w:rPr>
          <w:rFonts w:hint="cs"/>
          <w:rtl/>
        </w:rPr>
        <w:t>הגירונדי</w:t>
      </w:r>
      <w:proofErr w:type="spellEnd"/>
      <w:r>
        <w:rPr>
          <w:rFonts w:hint="cs"/>
          <w:rtl/>
        </w:rPr>
        <w:t>): "</w:t>
      </w:r>
      <w:r>
        <w:rPr>
          <w:rtl/>
        </w:rPr>
        <w:t xml:space="preserve">אל תהי צדיק הרבה: ראית </w:t>
      </w:r>
      <w:proofErr w:type="spellStart"/>
      <w:r>
        <w:rPr>
          <w:rtl/>
        </w:rPr>
        <w:t>אשה</w:t>
      </w:r>
      <w:proofErr w:type="spellEnd"/>
      <w:r>
        <w:rPr>
          <w:rtl/>
        </w:rPr>
        <w:t xml:space="preserve"> טובעת בנהר אל תאמר אנוס ולא </w:t>
      </w:r>
      <w:proofErr w:type="spellStart"/>
      <w:r>
        <w:rPr>
          <w:rtl/>
        </w:rPr>
        <w:t>אראנה</w:t>
      </w:r>
      <w:proofErr w:type="spellEnd"/>
      <w:r>
        <w:rPr>
          <w:rFonts w:hint="cs"/>
          <w:rtl/>
        </w:rPr>
        <w:t xml:space="preserve">". מקור דין זה הוא בגמרא </w:t>
      </w:r>
      <w:r>
        <w:rPr>
          <w:rtl/>
        </w:rPr>
        <w:t xml:space="preserve">סוטה </w:t>
      </w:r>
      <w:proofErr w:type="spellStart"/>
      <w:r>
        <w:rPr>
          <w:rtl/>
        </w:rPr>
        <w:t>כא</w:t>
      </w:r>
      <w:proofErr w:type="spellEnd"/>
      <w:r>
        <w:rPr>
          <w:rtl/>
        </w:rPr>
        <w:t xml:space="preserve"> ע</w:t>
      </w:r>
      <w:r>
        <w:rPr>
          <w:rFonts w:hint="cs"/>
          <w:rtl/>
        </w:rPr>
        <w:t>"ב</w:t>
      </w:r>
      <w:r w:rsidR="001842D4">
        <w:rPr>
          <w:rFonts w:hint="cs"/>
          <w:rtl/>
        </w:rPr>
        <w:t>,</w:t>
      </w:r>
      <w:r>
        <w:rPr>
          <w:rFonts w:hint="cs"/>
          <w:rtl/>
        </w:rPr>
        <w:t xml:space="preserve"> על המשנה </w:t>
      </w:r>
      <w:r w:rsidR="001842D4">
        <w:rPr>
          <w:rFonts w:hint="cs"/>
          <w:rtl/>
        </w:rPr>
        <w:t xml:space="preserve">במסכת </w:t>
      </w:r>
      <w:r>
        <w:rPr>
          <w:rtl/>
        </w:rPr>
        <w:t xml:space="preserve">סוטה </w:t>
      </w:r>
      <w:r w:rsidR="001842D4">
        <w:rPr>
          <w:rFonts w:hint="cs"/>
          <w:rtl/>
        </w:rPr>
        <w:t>(</w:t>
      </w:r>
      <w:r>
        <w:rPr>
          <w:rtl/>
        </w:rPr>
        <w:t>פרק ג משנה ד</w:t>
      </w:r>
      <w:r>
        <w:rPr>
          <w:rFonts w:hint="cs"/>
          <w:rtl/>
        </w:rPr>
        <w:t>): "ח</w:t>
      </w:r>
      <w:r>
        <w:rPr>
          <w:rtl/>
        </w:rPr>
        <w:t xml:space="preserve">סיד שוטה ורשע ערום ואשה פרושה ומכות </w:t>
      </w:r>
      <w:proofErr w:type="spellStart"/>
      <w:r>
        <w:rPr>
          <w:rtl/>
        </w:rPr>
        <w:t>פרושין</w:t>
      </w:r>
      <w:proofErr w:type="spellEnd"/>
      <w:r>
        <w:rPr>
          <w:rtl/>
        </w:rPr>
        <w:t xml:space="preserve"> הרי אלו מ</w:t>
      </w:r>
      <w:r w:rsidR="001842D4">
        <w:rPr>
          <w:rFonts w:hint="cs"/>
          <w:rtl/>
        </w:rPr>
        <w:t>ב</w:t>
      </w:r>
      <w:r>
        <w:rPr>
          <w:rtl/>
        </w:rPr>
        <w:t>לי עולם</w:t>
      </w:r>
      <w:r>
        <w:rPr>
          <w:rFonts w:hint="cs"/>
          <w:rtl/>
        </w:rPr>
        <w:t>", מסבירה הגמרא</w:t>
      </w:r>
      <w:r>
        <w:rPr>
          <w:rtl/>
        </w:rPr>
        <w:t xml:space="preserve">: </w:t>
      </w:r>
      <w:r>
        <w:rPr>
          <w:rFonts w:hint="cs"/>
          <w:rtl/>
        </w:rPr>
        <w:t>"</w:t>
      </w:r>
      <w:r>
        <w:rPr>
          <w:rtl/>
        </w:rPr>
        <w:t xml:space="preserve">היכי דמי חסיד שוטה? כגון </w:t>
      </w:r>
      <w:proofErr w:type="spellStart"/>
      <w:r>
        <w:rPr>
          <w:rtl/>
        </w:rPr>
        <w:t>דקא</w:t>
      </w:r>
      <w:proofErr w:type="spellEnd"/>
      <w:r>
        <w:rPr>
          <w:rtl/>
        </w:rPr>
        <w:t xml:space="preserve"> טבעה </w:t>
      </w:r>
      <w:proofErr w:type="spellStart"/>
      <w:r>
        <w:rPr>
          <w:rtl/>
        </w:rPr>
        <w:t>איתתא</w:t>
      </w:r>
      <w:proofErr w:type="spellEnd"/>
      <w:r>
        <w:rPr>
          <w:rtl/>
        </w:rPr>
        <w:t xml:space="preserve"> </w:t>
      </w:r>
      <w:proofErr w:type="spellStart"/>
      <w:r>
        <w:rPr>
          <w:rtl/>
        </w:rPr>
        <w:t>בנהרא</w:t>
      </w:r>
      <w:proofErr w:type="spellEnd"/>
      <w:r>
        <w:rPr>
          <w:rtl/>
        </w:rPr>
        <w:t xml:space="preserve">, ואמר: לאו אורח ארעא </w:t>
      </w:r>
      <w:proofErr w:type="spellStart"/>
      <w:r>
        <w:rPr>
          <w:rtl/>
        </w:rPr>
        <w:t>לאיסתכולי</w:t>
      </w:r>
      <w:proofErr w:type="spellEnd"/>
      <w:r>
        <w:rPr>
          <w:rtl/>
        </w:rPr>
        <w:t xml:space="preserve"> בה ואצולה</w:t>
      </w:r>
      <w:r>
        <w:rPr>
          <w:rFonts w:hint="cs"/>
          <w:rtl/>
        </w:rPr>
        <w:t>"</w:t>
      </w:r>
      <w:r>
        <w:rPr>
          <w:rtl/>
        </w:rPr>
        <w:t>.</w:t>
      </w:r>
      <w:r>
        <w:rPr>
          <w:rFonts w:hint="cs"/>
          <w:rtl/>
        </w:rPr>
        <w:t xml:space="preserve"> וב</w:t>
      </w:r>
      <w:r>
        <w:rPr>
          <w:rtl/>
        </w:rPr>
        <w:t>ירושלמי סוטה פרק ג הלכה ד</w:t>
      </w:r>
      <w:r>
        <w:rPr>
          <w:rFonts w:hint="cs"/>
          <w:rtl/>
        </w:rPr>
        <w:t>: "</w:t>
      </w:r>
      <w:r>
        <w:rPr>
          <w:rtl/>
        </w:rPr>
        <w:t>אי זהו חסיד שוטה</w:t>
      </w:r>
      <w:r>
        <w:rPr>
          <w:rFonts w:hint="cs"/>
          <w:rtl/>
        </w:rPr>
        <w:t>?</w:t>
      </w:r>
      <w:r>
        <w:rPr>
          <w:rtl/>
        </w:rPr>
        <w:t xml:space="preserve"> ראה תינוק מבעבע בנהר</w:t>
      </w:r>
      <w:r>
        <w:rPr>
          <w:rFonts w:hint="cs"/>
          <w:rtl/>
        </w:rPr>
        <w:t>,</w:t>
      </w:r>
      <w:r>
        <w:rPr>
          <w:rtl/>
        </w:rPr>
        <w:t xml:space="preserve"> אמר</w:t>
      </w:r>
      <w:r>
        <w:rPr>
          <w:rFonts w:hint="cs"/>
          <w:rtl/>
        </w:rPr>
        <w:t>:</w:t>
      </w:r>
      <w:r>
        <w:rPr>
          <w:rtl/>
        </w:rPr>
        <w:t xml:space="preserve"> לכשאחלוץ תפילי </w:t>
      </w:r>
      <w:proofErr w:type="spellStart"/>
      <w:r>
        <w:rPr>
          <w:rtl/>
        </w:rPr>
        <w:t>אצילנו</w:t>
      </w:r>
      <w:proofErr w:type="spellEnd"/>
      <w:r>
        <w:rPr>
          <w:rFonts w:hint="cs"/>
          <w:rtl/>
        </w:rPr>
        <w:t>.</w:t>
      </w:r>
      <w:r>
        <w:rPr>
          <w:rtl/>
        </w:rPr>
        <w:t xml:space="preserve"> עם כשהוא חולץ </w:t>
      </w:r>
      <w:proofErr w:type="spellStart"/>
      <w:r>
        <w:rPr>
          <w:rtl/>
        </w:rPr>
        <w:t>תפיליו</w:t>
      </w:r>
      <w:proofErr w:type="spellEnd"/>
      <w:r>
        <w:rPr>
          <w:rtl/>
        </w:rPr>
        <w:t xml:space="preserve"> הוציא זה את נפשו</w:t>
      </w:r>
      <w:r>
        <w:rPr>
          <w:rFonts w:hint="cs"/>
          <w:rtl/>
        </w:rPr>
        <w:t>"</w:t>
      </w:r>
      <w:r>
        <w:rPr>
          <w:rtl/>
        </w:rPr>
        <w:t>.</w:t>
      </w:r>
    </w:p>
  </w:footnote>
  <w:footnote w:id="19">
    <w:p w14:paraId="43523CAC" w14:textId="77777777" w:rsidR="001041CC" w:rsidRDefault="001041CC">
      <w:pPr>
        <w:pStyle w:val="a3"/>
        <w:rPr>
          <w:rFonts w:hint="cs"/>
          <w:rtl/>
        </w:rPr>
      </w:pPr>
      <w:r>
        <w:rPr>
          <w:rStyle w:val="a5"/>
        </w:rPr>
        <w:footnoteRef/>
      </w:r>
      <w:r>
        <w:rPr>
          <w:rtl/>
        </w:rPr>
        <w:t xml:space="preserve"> </w:t>
      </w:r>
      <w:r>
        <w:rPr>
          <w:rFonts w:hint="cs"/>
          <w:rtl/>
        </w:rPr>
        <w:t>אל תיסחף לצדיקות וחסידות יתרים מסוג הכתות שפורשות מהחיים המעשיים. ראו לעיל המשנה בסוטה הכוללת לצד החסיד השוטה גם "</w:t>
      </w:r>
      <w:proofErr w:type="spellStart"/>
      <w:r>
        <w:rPr>
          <w:rFonts w:hint="cs"/>
          <w:rtl/>
        </w:rPr>
        <w:t>אשה</w:t>
      </w:r>
      <w:proofErr w:type="spellEnd"/>
      <w:r>
        <w:rPr>
          <w:rFonts w:hint="cs"/>
          <w:rtl/>
        </w:rPr>
        <w:t xml:space="preserve"> פרושה". וכת </w:t>
      </w:r>
      <w:proofErr w:type="spellStart"/>
      <w:r w:rsidRPr="001041CC">
        <w:rPr>
          <w:rtl/>
        </w:rPr>
        <w:t>הר"ומיטי</w:t>
      </w:r>
      <w:proofErr w:type="spellEnd"/>
      <w:r>
        <w:rPr>
          <w:rFonts w:hint="cs"/>
          <w:rtl/>
        </w:rPr>
        <w:t xml:space="preserve"> </w:t>
      </w:r>
      <w:r w:rsidR="001A3228">
        <w:rPr>
          <w:rFonts w:hint="cs"/>
          <w:rtl/>
        </w:rPr>
        <w:t xml:space="preserve">הם נזירים מתבודדים. ראו הערך </w:t>
      </w:r>
      <w:hyperlink r:id="rId7" w:history="1">
        <w:r w:rsidR="001A3228" w:rsidRPr="001A3228">
          <w:rPr>
            <w:rStyle w:val="Hyperlink"/>
          </w:rPr>
          <w:t>herm</w:t>
        </w:r>
        <w:r w:rsidR="001A3228" w:rsidRPr="001A3228">
          <w:rPr>
            <w:rStyle w:val="Hyperlink"/>
          </w:rPr>
          <w:t>i</w:t>
        </w:r>
        <w:r w:rsidR="001A3228" w:rsidRPr="001A3228">
          <w:rPr>
            <w:rStyle w:val="Hyperlink"/>
          </w:rPr>
          <w:t>t</w:t>
        </w:r>
      </w:hyperlink>
      <w:r w:rsidR="001A3228">
        <w:rPr>
          <w:rFonts w:hint="cs"/>
          <w:rtl/>
        </w:rPr>
        <w:t xml:space="preserve"> ויקיפדיה. ותודה </w:t>
      </w:r>
      <w:proofErr w:type="spellStart"/>
      <w:r w:rsidR="001A3228">
        <w:rPr>
          <w:rFonts w:hint="cs"/>
          <w:rtl/>
        </w:rPr>
        <w:t>לנעם</w:t>
      </w:r>
      <w:proofErr w:type="spellEnd"/>
      <w:r w:rsidR="001A3228">
        <w:rPr>
          <w:rFonts w:hint="cs"/>
          <w:rtl/>
        </w:rPr>
        <w:t xml:space="preserve"> לבנת על המידע.</w:t>
      </w:r>
    </w:p>
  </w:footnote>
  <w:footnote w:id="20">
    <w:p w14:paraId="44EE741E" w14:textId="77777777" w:rsidR="00591D30" w:rsidRDefault="00591D30">
      <w:pPr>
        <w:pStyle w:val="a3"/>
        <w:rPr>
          <w:rFonts w:hint="cs"/>
          <w:rtl/>
        </w:rPr>
      </w:pPr>
      <w:r>
        <w:rPr>
          <w:rStyle w:val="a5"/>
        </w:rPr>
        <w:footnoteRef/>
      </w:r>
      <w:r>
        <w:rPr>
          <w:rtl/>
        </w:rPr>
        <w:t xml:space="preserve"> </w:t>
      </w:r>
      <w:r>
        <w:rPr>
          <w:rFonts w:hint="cs"/>
          <w:rtl/>
        </w:rPr>
        <w:t>שני פסוקים לאחר הקטע שהבאנו בראש הדף, נמצא הפסוק: "</w:t>
      </w:r>
      <w:r>
        <w:rPr>
          <w:rtl/>
        </w:rPr>
        <w:t>כִּי אָדָם אֵין צַדִּיק בָּאָרֶץ אֲשֶׁר יַעֲשֶׂה טּוֹב וְלֹא יֶחֱטָא</w:t>
      </w:r>
      <w:r>
        <w:rPr>
          <w:rFonts w:hint="cs"/>
          <w:rtl/>
        </w:rPr>
        <w:t xml:space="preserve">", שאבן עזרא מקשר עם הפסוק "אל תהי צדיק הרבה" (למרות שבתווך מצוי פסוק </w:t>
      </w:r>
      <w:proofErr w:type="spellStart"/>
      <w:r>
        <w:rPr>
          <w:rFonts w:hint="cs"/>
          <w:rtl/>
        </w:rPr>
        <w:t>יט</w:t>
      </w:r>
      <w:proofErr w:type="spellEnd"/>
      <w:r>
        <w:rPr>
          <w:rFonts w:hint="cs"/>
          <w:rtl/>
        </w:rPr>
        <w:t xml:space="preserve"> שלכאורה מדבר בעניין אחר</w:t>
      </w:r>
      <w:r>
        <w:rPr>
          <w:rtl/>
        </w:rPr>
        <w:t>:</w:t>
      </w:r>
      <w:r>
        <w:rPr>
          <w:rFonts w:hint="cs"/>
          <w:rtl/>
        </w:rPr>
        <w:t xml:space="preserve"> "</w:t>
      </w:r>
      <w:r>
        <w:rPr>
          <w:rtl/>
        </w:rPr>
        <w:t>הַחָכְמָה תָּעֹז לֶחָכָם מֵעֲשָׂרָה שַׁלִּיטִים אֲשֶׁר הָיוּ בָּעִיר</w:t>
      </w:r>
      <w:r>
        <w:rPr>
          <w:rFonts w:hint="cs"/>
          <w:rtl/>
        </w:rPr>
        <w:t xml:space="preserve">" וכבר אמרנו שבספר קהלת אין בהכרח קשר בין פסוק לפסוק). "אל תהי צדיק הרבה" מבאר אבן עזרא, משום שאין צדיק אשר לא יחטא לעולם ורק יעשה טוב תמיד. </w:t>
      </w:r>
      <w:r w:rsidR="00642870">
        <w:rPr>
          <w:rFonts w:hint="cs"/>
          <w:rtl/>
        </w:rPr>
        <w:t xml:space="preserve">לפיכך, </w:t>
      </w:r>
      <w:r>
        <w:rPr>
          <w:rFonts w:hint="cs"/>
          <w:rtl/>
        </w:rPr>
        <w:t>אל תשאף לבלתי ניתן להשגה, שזה מה שכתות הפרושים למיניהם מנסות לעשות. אין מצב של טוב תמיד וצדיק שלעולם לא נכשל, ולפיכך אל תיפול רוחך אם חטאת ונכשלת לפעמים.</w:t>
      </w:r>
    </w:p>
  </w:footnote>
  <w:footnote w:id="21">
    <w:p w14:paraId="0AE97061" w14:textId="77777777" w:rsidR="0024361F" w:rsidRDefault="0024361F" w:rsidP="0024361F">
      <w:pPr>
        <w:pStyle w:val="a3"/>
        <w:rPr>
          <w:rFonts w:hint="cs"/>
          <w:rtl/>
        </w:rPr>
      </w:pPr>
      <w:r>
        <w:rPr>
          <w:rStyle w:val="a5"/>
        </w:rPr>
        <w:footnoteRef/>
      </w:r>
      <w:r>
        <w:rPr>
          <w:rtl/>
        </w:rPr>
        <w:t xml:space="preserve"> </w:t>
      </w:r>
      <w:r>
        <w:rPr>
          <w:rFonts w:hint="cs"/>
          <w:rtl/>
        </w:rPr>
        <w:t>רמב"ם בהלכות דעות מדגיש כידוע את "שביל הזהב", את הדרך האמצעית (הבינונית) כנתיב הנכון בו אדם צריך ללכת. לא לנטות לצד הרוע כמובן: רגזנות, קמצנות, יהירות</w:t>
      </w:r>
      <w:r w:rsidR="007964C9">
        <w:rPr>
          <w:rFonts w:hint="cs"/>
          <w:rtl/>
        </w:rPr>
        <w:t>, חמדנות</w:t>
      </w:r>
      <w:r>
        <w:rPr>
          <w:rFonts w:hint="cs"/>
          <w:rtl/>
        </w:rPr>
        <w:t xml:space="preserve"> </w:t>
      </w:r>
      <w:proofErr w:type="spellStart"/>
      <w:r>
        <w:rPr>
          <w:rFonts w:hint="cs"/>
          <w:rtl/>
        </w:rPr>
        <w:t>וכו</w:t>
      </w:r>
      <w:proofErr w:type="spellEnd"/>
      <w:r>
        <w:rPr>
          <w:rFonts w:hint="cs"/>
          <w:rtl/>
        </w:rPr>
        <w:t>', ובה בעת גם לא להפריז בצדקות, סגפנות, נדרים</w:t>
      </w:r>
      <w:r w:rsidR="007964C9">
        <w:rPr>
          <w:rFonts w:hint="cs"/>
          <w:rtl/>
        </w:rPr>
        <w:t>, צומות</w:t>
      </w:r>
      <w:r>
        <w:rPr>
          <w:rFonts w:hint="cs"/>
          <w:rtl/>
        </w:rPr>
        <w:t xml:space="preserve"> והימנעות מדברים שהתורה לא אסרה. ראו דבריו ב</w:t>
      </w:r>
      <w:r>
        <w:rPr>
          <w:rtl/>
        </w:rPr>
        <w:t xml:space="preserve">הלכות דעות </w:t>
      </w:r>
      <w:r>
        <w:rPr>
          <w:rFonts w:hint="cs"/>
          <w:rtl/>
        </w:rPr>
        <w:t>א ד: "</w:t>
      </w:r>
      <w:r>
        <w:rPr>
          <w:rtl/>
        </w:rPr>
        <w:t xml:space="preserve">הדרך הישרה היא מדה בינונית שבכל דעה ודעה מכל הדעות שיש לו לאדם, והיא הדעה שהיא רחוקה משתי הקצוות ריחוק </w:t>
      </w:r>
      <w:proofErr w:type="spellStart"/>
      <w:r>
        <w:rPr>
          <w:rtl/>
        </w:rPr>
        <w:t>שוה</w:t>
      </w:r>
      <w:proofErr w:type="spellEnd"/>
      <w:r>
        <w:rPr>
          <w:rtl/>
        </w:rPr>
        <w:t xml:space="preserve"> ואינה קרובה לא לזו ולא לזו</w:t>
      </w:r>
      <w:r>
        <w:rPr>
          <w:rFonts w:hint="cs"/>
          <w:rtl/>
        </w:rPr>
        <w:t xml:space="preserve">". אבל מדוע שלא לנטות (מעט) לצד 'החיובי' - הצדקנות והחסידות? </w:t>
      </w:r>
      <w:r w:rsidR="007964C9">
        <w:rPr>
          <w:rFonts w:hint="cs"/>
          <w:rtl/>
        </w:rPr>
        <w:t xml:space="preserve">את הצידוק של הדרך הבינונית והצורך בגישה המאוזנת מוצא רמב"ם בפסוק שלנו "אל תהי צדיק הרבה" ומזכיר גם את המאמר שבירושלמי לעיל: "דייך במה שאסרה עליך תורה". </w:t>
      </w:r>
      <w:r>
        <w:rPr>
          <w:rFonts w:hint="cs"/>
          <w:rtl/>
        </w:rPr>
        <w:t xml:space="preserve">(ראו </w:t>
      </w:r>
      <w:r w:rsidR="007964C9">
        <w:rPr>
          <w:rFonts w:hint="cs"/>
          <w:rtl/>
        </w:rPr>
        <w:t>אגב ב</w:t>
      </w:r>
      <w:r>
        <w:rPr>
          <w:rFonts w:hint="cs"/>
          <w:rtl/>
        </w:rPr>
        <w:t>פרק ב הלכה ג שם, שבמידת שפלות הרוח שהיא כנגד יהירות הלב, מסכים רמב"ם שאין לנהוג בה בבינוניות</w:t>
      </w:r>
      <w:r w:rsidR="007964C9">
        <w:rPr>
          <w:rFonts w:hint="cs"/>
          <w:rtl/>
        </w:rPr>
        <w:t xml:space="preserve"> וטוב ללכת בה לקיצונית</w:t>
      </w:r>
      <w:r>
        <w:rPr>
          <w:rFonts w:hint="cs"/>
          <w:rtl/>
        </w:rPr>
        <w:t xml:space="preserve">). </w:t>
      </w:r>
    </w:p>
  </w:footnote>
  <w:footnote w:id="22">
    <w:p w14:paraId="3888E5AC" w14:textId="77777777" w:rsidR="003710F9" w:rsidRDefault="003710F9" w:rsidP="003710F9">
      <w:pPr>
        <w:pStyle w:val="a3"/>
        <w:rPr>
          <w:rFonts w:hint="cs"/>
        </w:rPr>
      </w:pPr>
      <w:r>
        <w:rPr>
          <w:rStyle w:val="a5"/>
        </w:rPr>
        <w:footnoteRef/>
      </w:r>
      <w:r>
        <w:rPr>
          <w:rtl/>
        </w:rPr>
        <w:t xml:space="preserve"> </w:t>
      </w:r>
      <w:r>
        <w:rPr>
          <w:rFonts w:hint="cs"/>
          <w:rtl/>
        </w:rPr>
        <w:t xml:space="preserve">בחרנו להתמקד בחצי הראשון של הפסוק: "אל תהי צדיק הרבה", אך בכ"ז, מה עם החצי השני של הפסוק </w:t>
      </w:r>
      <w:r w:rsidR="0024361F">
        <w:rPr>
          <w:rFonts w:hint="cs"/>
          <w:rtl/>
        </w:rPr>
        <w:t>"</w:t>
      </w:r>
      <w:r>
        <w:rPr>
          <w:rFonts w:hint="cs"/>
          <w:rtl/>
        </w:rPr>
        <w:t xml:space="preserve">אל </w:t>
      </w:r>
      <w:proofErr w:type="spellStart"/>
      <w:r>
        <w:rPr>
          <w:rFonts w:hint="cs"/>
          <w:rtl/>
        </w:rPr>
        <w:t>תרשע</w:t>
      </w:r>
      <w:proofErr w:type="spellEnd"/>
      <w:r>
        <w:rPr>
          <w:rFonts w:hint="cs"/>
          <w:rtl/>
        </w:rPr>
        <w:t xml:space="preserve"> הרבה</w:t>
      </w:r>
      <w:r w:rsidR="0024361F">
        <w:rPr>
          <w:rFonts w:hint="cs"/>
          <w:rtl/>
        </w:rPr>
        <w:t>"</w:t>
      </w:r>
      <w:r>
        <w:rPr>
          <w:rFonts w:hint="cs"/>
          <w:rtl/>
        </w:rPr>
        <w:t xml:space="preserve">? לכך נדרש </w:t>
      </w:r>
      <w:proofErr w:type="spellStart"/>
      <w:r>
        <w:rPr>
          <w:rFonts w:hint="cs"/>
          <w:rtl/>
        </w:rPr>
        <w:t>עולא</w:t>
      </w:r>
      <w:proofErr w:type="spellEnd"/>
      <w:r>
        <w:rPr>
          <w:rFonts w:hint="cs"/>
          <w:rtl/>
        </w:rPr>
        <w:t xml:space="preserve"> בגמרא שבת ששואל: וכי </w:t>
      </w:r>
      <w:proofErr w:type="spellStart"/>
      <w:r>
        <w:rPr>
          <w:rFonts w:hint="cs"/>
          <w:rtl/>
        </w:rPr>
        <w:t>לרשוע</w:t>
      </w:r>
      <w:proofErr w:type="spellEnd"/>
      <w:r>
        <w:rPr>
          <w:rFonts w:hint="cs"/>
          <w:rtl/>
        </w:rPr>
        <w:t xml:space="preserve"> (להרשיע) מעט זה בסדר? ותשובתו במשל של מי שאכל שום שריחו מסריח את הסביבה (ואת עצמו),</w:t>
      </w:r>
      <w:r w:rsidR="007964C9">
        <w:rPr>
          <w:rFonts w:hint="cs"/>
          <w:rtl/>
        </w:rPr>
        <w:t xml:space="preserve"> האם מוצדק ש</w:t>
      </w:r>
      <w:r>
        <w:rPr>
          <w:rFonts w:hint="cs"/>
          <w:rtl/>
        </w:rPr>
        <w:t xml:space="preserve">יאמר: אם כבר כך, אז בוא נאכל עוד ועוד שום ויגדל הסרחון שממילא כבר ישנו? וכפירוש </w:t>
      </w:r>
      <w:r>
        <w:rPr>
          <w:rtl/>
        </w:rPr>
        <w:t xml:space="preserve">רש"י </w:t>
      </w:r>
      <w:r>
        <w:rPr>
          <w:rFonts w:hint="cs"/>
          <w:rtl/>
        </w:rPr>
        <w:t>בגמרא שם: "</w:t>
      </w:r>
      <w:r>
        <w:rPr>
          <w:rtl/>
        </w:rPr>
        <w:t xml:space="preserve">אם </w:t>
      </w:r>
      <w:proofErr w:type="spellStart"/>
      <w:r>
        <w:rPr>
          <w:rtl/>
        </w:rPr>
        <w:t>רשעת</w:t>
      </w:r>
      <w:proofErr w:type="spellEnd"/>
      <w:r>
        <w:rPr>
          <w:rtl/>
        </w:rPr>
        <w:t xml:space="preserve"> מעט - אל תוסף על רשעך, דמי שאכל שום וריחו נודף כבר לחבריו, כלום יחזור ויאכל עוד אחר, ויהיה נודף יותר לזמן ארוך?</w:t>
      </w:r>
      <w:r>
        <w:rPr>
          <w:rFonts w:hint="cs"/>
          <w:rtl/>
        </w:rPr>
        <w:t>". דרשה זו מצויה גם בקהלת רבה הנ"</w:t>
      </w:r>
      <w:r w:rsidR="007964C9">
        <w:rPr>
          <w:rFonts w:hint="cs"/>
          <w:rtl/>
        </w:rPr>
        <w:t>ל</w:t>
      </w:r>
      <w:r>
        <w:rPr>
          <w:rFonts w:hint="cs"/>
          <w:rtl/>
        </w:rPr>
        <w:t xml:space="preserve"> ובמקבילה בקהלת זוטא והנוסחאות שם קשות ולא ברורות. הרוצים להעמיק, מופנים לפירוש </w:t>
      </w:r>
      <w:r w:rsidR="007964C9">
        <w:rPr>
          <w:rFonts w:hint="cs"/>
          <w:rtl/>
        </w:rPr>
        <w:t>'</w:t>
      </w:r>
      <w:r>
        <w:rPr>
          <w:rFonts w:hint="cs"/>
          <w:rtl/>
        </w:rPr>
        <w:t>פשר דבר</w:t>
      </w:r>
      <w:r w:rsidR="007964C9">
        <w:rPr>
          <w:rFonts w:hint="cs"/>
          <w:rtl/>
        </w:rPr>
        <w:t>'</w:t>
      </w:r>
      <w:r>
        <w:rPr>
          <w:rFonts w:hint="cs"/>
          <w:rtl/>
        </w:rPr>
        <w:t xml:space="preserve"> של ראובן </w:t>
      </w:r>
      <w:proofErr w:type="spellStart"/>
      <w:r>
        <w:rPr>
          <w:rFonts w:hint="cs"/>
          <w:rtl/>
        </w:rPr>
        <w:t>קיפרווסר</w:t>
      </w:r>
      <w:proofErr w:type="spellEnd"/>
      <w:r>
        <w:rPr>
          <w:rFonts w:hint="cs"/>
          <w:rtl/>
        </w:rPr>
        <w:t xml:space="preserve"> </w:t>
      </w:r>
      <w:hyperlink r:id="rId8" w:history="1">
        <w:r w:rsidRPr="00303F8F">
          <w:rPr>
            <w:rStyle w:val="Hyperlink"/>
            <w:rFonts w:hint="cs"/>
            <w:rtl/>
          </w:rPr>
          <w:t>במדרשי קהלת, שבהוצאת מפעל המדרש שליד מכון שכטר</w:t>
        </w:r>
      </w:hyperlink>
      <w:r>
        <w:rPr>
          <w:rFonts w:hint="cs"/>
          <w:rtl/>
        </w:rPr>
        <w:t xml:space="preserve">. אבל הכוונה במשל היא ברורה, כפי שנמצא </w:t>
      </w:r>
      <w:r w:rsidR="007964C9">
        <w:rPr>
          <w:rFonts w:hint="cs"/>
          <w:rtl/>
        </w:rPr>
        <w:t xml:space="preserve">גם </w:t>
      </w:r>
      <w:r>
        <w:rPr>
          <w:rFonts w:hint="cs"/>
          <w:rtl/>
        </w:rPr>
        <w:t>ב</w:t>
      </w:r>
      <w:r>
        <w:rPr>
          <w:rtl/>
        </w:rPr>
        <w:t>מדרש תהלים (שוחר טוב; בובר) מזמור א</w:t>
      </w:r>
      <w:r>
        <w:rPr>
          <w:rFonts w:hint="cs"/>
          <w:rtl/>
        </w:rPr>
        <w:t>: "</w:t>
      </w:r>
      <w:r>
        <w:rPr>
          <w:rtl/>
        </w:rPr>
        <w:t>כתיב</w:t>
      </w:r>
      <w:r>
        <w:rPr>
          <w:rFonts w:hint="cs"/>
          <w:rtl/>
        </w:rPr>
        <w:t>:</w:t>
      </w:r>
      <w:r>
        <w:rPr>
          <w:rtl/>
        </w:rPr>
        <w:t xml:space="preserve"> אל </w:t>
      </w:r>
      <w:proofErr w:type="spellStart"/>
      <w:r>
        <w:rPr>
          <w:rtl/>
        </w:rPr>
        <w:t>תרשע</w:t>
      </w:r>
      <w:proofErr w:type="spellEnd"/>
      <w:r>
        <w:rPr>
          <w:rtl/>
        </w:rPr>
        <w:t xml:space="preserve"> הרבה </w:t>
      </w:r>
      <w:r>
        <w:rPr>
          <w:rFonts w:hint="cs"/>
          <w:rtl/>
        </w:rPr>
        <w:t xml:space="preserve">- </w:t>
      </w:r>
      <w:r>
        <w:rPr>
          <w:rtl/>
        </w:rPr>
        <w:t xml:space="preserve">הא </w:t>
      </w:r>
      <w:proofErr w:type="spellStart"/>
      <w:r>
        <w:rPr>
          <w:rtl/>
        </w:rPr>
        <w:t>ציבחר</w:t>
      </w:r>
      <w:proofErr w:type="spellEnd"/>
      <w:r>
        <w:rPr>
          <w:rtl/>
        </w:rPr>
        <w:t xml:space="preserve"> שרי</w:t>
      </w:r>
      <w:r>
        <w:rPr>
          <w:rFonts w:hint="cs"/>
          <w:rtl/>
        </w:rPr>
        <w:t xml:space="preserve"> (מעט מותר)?</w:t>
      </w:r>
      <w:r>
        <w:rPr>
          <w:rtl/>
        </w:rPr>
        <w:t xml:space="preserve"> אלא</w:t>
      </w:r>
      <w:r>
        <w:rPr>
          <w:rFonts w:hint="cs"/>
          <w:rtl/>
        </w:rPr>
        <w:t>:</w:t>
      </w:r>
      <w:r>
        <w:rPr>
          <w:rtl/>
        </w:rPr>
        <w:t xml:space="preserve"> אם </w:t>
      </w:r>
      <w:proofErr w:type="spellStart"/>
      <w:r>
        <w:rPr>
          <w:rtl/>
        </w:rPr>
        <w:t>רָשָׁעְת</w:t>
      </w:r>
      <w:proofErr w:type="spellEnd"/>
      <w:r>
        <w:rPr>
          <w:rtl/>
        </w:rPr>
        <w:t xml:space="preserve">ָּ </w:t>
      </w:r>
      <w:r>
        <w:rPr>
          <w:rFonts w:hint="cs"/>
          <w:rtl/>
        </w:rPr>
        <w:t xml:space="preserve">- </w:t>
      </w:r>
      <w:r>
        <w:rPr>
          <w:rtl/>
        </w:rPr>
        <w:t>אל תוסיף</w:t>
      </w:r>
      <w:r>
        <w:rPr>
          <w:rFonts w:hint="cs"/>
          <w:rtl/>
        </w:rPr>
        <w:t>"</w:t>
      </w:r>
      <w:r>
        <w:rPr>
          <w:rtl/>
        </w:rPr>
        <w:t>.</w:t>
      </w:r>
      <w:r>
        <w:rPr>
          <w:rFonts w:hint="cs"/>
          <w:rtl/>
        </w:rPr>
        <w:t xml:space="preserve"> ו</w:t>
      </w:r>
      <w:r>
        <w:rPr>
          <w:rtl/>
        </w:rPr>
        <w:t xml:space="preserve">פסיקתא זוטרתא (לקח טוב) קהלת ז </w:t>
      </w:r>
      <w:proofErr w:type="spellStart"/>
      <w:r>
        <w:rPr>
          <w:rtl/>
        </w:rPr>
        <w:t>יז</w:t>
      </w:r>
      <w:proofErr w:type="spellEnd"/>
      <w:r>
        <w:rPr>
          <w:rFonts w:hint="cs"/>
          <w:rtl/>
        </w:rPr>
        <w:t>: "</w:t>
      </w:r>
      <w:r>
        <w:rPr>
          <w:rtl/>
        </w:rPr>
        <w:t xml:space="preserve">אל </w:t>
      </w:r>
      <w:proofErr w:type="spellStart"/>
      <w:r>
        <w:rPr>
          <w:rtl/>
        </w:rPr>
        <w:t>תרשע</w:t>
      </w:r>
      <w:proofErr w:type="spellEnd"/>
      <w:r>
        <w:rPr>
          <w:rtl/>
        </w:rPr>
        <w:t xml:space="preserve"> הרבה. שלא תאמר עבר עבירה כבר אותו האיש </w:t>
      </w:r>
      <w:proofErr w:type="spellStart"/>
      <w:r>
        <w:rPr>
          <w:rtl/>
        </w:rPr>
        <w:t>נטרד</w:t>
      </w:r>
      <w:proofErr w:type="spellEnd"/>
      <w:r>
        <w:rPr>
          <w:rtl/>
        </w:rPr>
        <w:t xml:space="preserve"> כבר יעבור עוד, לכך נאמר אל </w:t>
      </w:r>
      <w:proofErr w:type="spellStart"/>
      <w:r>
        <w:rPr>
          <w:rtl/>
        </w:rPr>
        <w:t>תרשע</w:t>
      </w:r>
      <w:proofErr w:type="spellEnd"/>
      <w:r>
        <w:rPr>
          <w:rtl/>
        </w:rPr>
        <w:t xml:space="preserve"> הרבה, כלומר שלא תוסיף </w:t>
      </w:r>
      <w:proofErr w:type="spellStart"/>
      <w:r>
        <w:rPr>
          <w:rtl/>
        </w:rPr>
        <w:t>לחטוא</w:t>
      </w:r>
      <w:proofErr w:type="spellEnd"/>
      <w:r>
        <w:rPr>
          <w:rFonts w:hint="cs"/>
          <w:rtl/>
        </w:rPr>
        <w:t xml:space="preserve">". והרוצה להרחיב ולהעמיק עוד, מומן לעיין בפירוש </w:t>
      </w:r>
      <w:proofErr w:type="spellStart"/>
      <w:r>
        <w:rPr>
          <w:rFonts w:hint="cs"/>
          <w:rtl/>
        </w:rPr>
        <w:t>מהרש"א</w:t>
      </w:r>
      <w:proofErr w:type="spellEnd"/>
      <w:r>
        <w:rPr>
          <w:rFonts w:hint="cs"/>
          <w:rtl/>
        </w:rPr>
        <w:t xml:space="preserve"> על דרשת </w:t>
      </w:r>
      <w:proofErr w:type="spellStart"/>
      <w:r>
        <w:rPr>
          <w:rFonts w:hint="cs"/>
          <w:rtl/>
        </w:rPr>
        <w:t>עולא</w:t>
      </w:r>
      <w:proofErr w:type="spellEnd"/>
      <w:r>
        <w:rPr>
          <w:rFonts w:hint="cs"/>
          <w:rtl/>
        </w:rPr>
        <w:t xml:space="preserve"> זו בגמרא שבת.</w:t>
      </w:r>
    </w:p>
  </w:footnote>
  <w:footnote w:id="23">
    <w:p w14:paraId="76DFC64E" w14:textId="77777777" w:rsidR="0003240E" w:rsidRDefault="0003240E">
      <w:pPr>
        <w:pStyle w:val="a3"/>
        <w:rPr>
          <w:rFonts w:hint="cs"/>
        </w:rPr>
      </w:pPr>
      <w:r>
        <w:rPr>
          <w:rStyle w:val="a5"/>
        </w:rPr>
        <w:footnoteRef/>
      </w:r>
      <w:r>
        <w:rPr>
          <w:rtl/>
        </w:rPr>
        <w:t xml:space="preserve"> </w:t>
      </w:r>
      <w:r>
        <w:rPr>
          <w:rFonts w:hint="cs"/>
          <w:rtl/>
        </w:rPr>
        <w:t xml:space="preserve">אם רמב"ם לעיל מצטט רק את "אל תהי צדיק הרבה", בא פירוש כלי יקר ומציג את הפסוק על שני </w:t>
      </w:r>
      <w:r w:rsidR="007964C9">
        <w:rPr>
          <w:rFonts w:hint="cs"/>
          <w:rtl/>
        </w:rPr>
        <w:t>צדדי</w:t>
      </w:r>
      <w:r w:rsidR="007964C9">
        <w:rPr>
          <w:rFonts w:hint="eastAsia"/>
          <w:rtl/>
        </w:rPr>
        <w:t>ו</w:t>
      </w:r>
      <w:r>
        <w:rPr>
          <w:rFonts w:hint="cs"/>
          <w:rtl/>
        </w:rPr>
        <w:t xml:space="preserve">: "אל תהי צדיק הרבה" ו"אל </w:t>
      </w:r>
      <w:proofErr w:type="spellStart"/>
      <w:r>
        <w:rPr>
          <w:rFonts w:hint="cs"/>
          <w:rtl/>
        </w:rPr>
        <w:t>תרשע</w:t>
      </w:r>
      <w:proofErr w:type="spellEnd"/>
      <w:r>
        <w:rPr>
          <w:rFonts w:hint="cs"/>
          <w:rtl/>
        </w:rPr>
        <w:t xml:space="preserve"> הרבה", כבסיס לדרך האמצעית שבין שני הקצוות. ראו בדרך זו גם פירוש </w:t>
      </w:r>
      <w:r>
        <w:rPr>
          <w:rtl/>
        </w:rPr>
        <w:t xml:space="preserve">אלשיך </w:t>
      </w:r>
      <w:r>
        <w:rPr>
          <w:rFonts w:hint="cs"/>
          <w:rtl/>
        </w:rPr>
        <w:t>על הפסוקים בקהלת: "</w:t>
      </w:r>
      <w:r>
        <w:rPr>
          <w:rtl/>
        </w:rPr>
        <w:t xml:space="preserve">כי הנה יש צדיק אובד בשביל צדקו, כי בראותו כי עם היותו צדיק גמור הוא תמיד </w:t>
      </w:r>
      <w:proofErr w:type="spellStart"/>
      <w:r>
        <w:rPr>
          <w:rtl/>
        </w:rPr>
        <w:t>ביסורין</w:t>
      </w:r>
      <w:proofErr w:type="spellEnd"/>
      <w:r>
        <w:rPr>
          <w:rtl/>
        </w:rPr>
        <w:t xml:space="preserve"> מהרהר עדי אובד, באומרו </w:t>
      </w:r>
      <w:proofErr w:type="spellStart"/>
      <w:r>
        <w:rPr>
          <w:rtl/>
        </w:rPr>
        <w:t>שוא</w:t>
      </w:r>
      <w:proofErr w:type="spellEnd"/>
      <w:r>
        <w:rPr>
          <w:rtl/>
        </w:rPr>
        <w:t xml:space="preserve"> עבוד </w:t>
      </w:r>
      <w:proofErr w:type="spellStart"/>
      <w:r>
        <w:rPr>
          <w:rtl/>
        </w:rPr>
        <w:t>אלהים</w:t>
      </w:r>
      <w:proofErr w:type="spellEnd"/>
      <w:r>
        <w:rPr>
          <w:rtl/>
        </w:rPr>
        <w:t xml:space="preserve"> חלילה. </w:t>
      </w:r>
      <w:r>
        <w:rPr>
          <w:rFonts w:hint="cs"/>
          <w:rtl/>
        </w:rPr>
        <w:t xml:space="preserve">... </w:t>
      </w:r>
      <w:r>
        <w:rPr>
          <w:rtl/>
        </w:rPr>
        <w:t xml:space="preserve">וכן יש רשע שבראותו </w:t>
      </w:r>
      <w:proofErr w:type="spellStart"/>
      <w:r>
        <w:rPr>
          <w:rtl/>
        </w:rPr>
        <w:t>שבהיותו</w:t>
      </w:r>
      <w:proofErr w:type="spellEnd"/>
      <w:r>
        <w:rPr>
          <w:rtl/>
        </w:rPr>
        <w:t xml:space="preserve"> הולך ומרשיע עושה ומצליח אומר זה הדרך אלך בו ומאריך תמיד ברעתו:</w:t>
      </w:r>
      <w:r>
        <w:rPr>
          <w:rFonts w:hint="cs"/>
          <w:rtl/>
        </w:rPr>
        <w:t xml:space="preserve"> </w:t>
      </w:r>
      <w:r>
        <w:rPr>
          <w:rtl/>
        </w:rPr>
        <w:t xml:space="preserve">על כן מה שנראה </w:t>
      </w:r>
      <w:proofErr w:type="spellStart"/>
      <w:r>
        <w:rPr>
          <w:rtl/>
        </w:rPr>
        <w:t>ליעץ</w:t>
      </w:r>
      <w:proofErr w:type="spellEnd"/>
      <w:r>
        <w:rPr>
          <w:rtl/>
        </w:rPr>
        <w:t xml:space="preserve"> את האדם, יברח מהקצוות, </w:t>
      </w:r>
      <w:r>
        <w:rPr>
          <w:rFonts w:hint="cs"/>
          <w:rtl/>
        </w:rPr>
        <w:t>...</w:t>
      </w:r>
      <w:r>
        <w:rPr>
          <w:rtl/>
        </w:rPr>
        <w:t xml:space="preserve"> לכן אל תהי צדיק הרבה. כי טוב לך זכות מעט </w:t>
      </w:r>
      <w:proofErr w:type="spellStart"/>
      <w:r>
        <w:rPr>
          <w:rtl/>
        </w:rPr>
        <w:t>מהיותך</w:t>
      </w:r>
      <w:proofErr w:type="spellEnd"/>
      <w:r>
        <w:rPr>
          <w:rtl/>
        </w:rPr>
        <w:t xml:space="preserve"> מרבה בחסידות, פן עליה תתעתד </w:t>
      </w:r>
      <w:proofErr w:type="spellStart"/>
      <w:r>
        <w:rPr>
          <w:rtl/>
        </w:rPr>
        <w:t>ליאבד</w:t>
      </w:r>
      <w:proofErr w:type="spellEnd"/>
      <w:r w:rsidR="0090128F">
        <w:rPr>
          <w:rFonts w:hint="cs"/>
          <w:rtl/>
        </w:rPr>
        <w:t xml:space="preserve"> </w:t>
      </w:r>
      <w:r>
        <w:rPr>
          <w:rFonts w:hint="cs"/>
          <w:rtl/>
        </w:rPr>
        <w:t xml:space="preserve">... </w:t>
      </w:r>
      <w:r>
        <w:rPr>
          <w:rtl/>
        </w:rPr>
        <w:t xml:space="preserve">אך הזהר גם כן מהקצה האחר. והוא, אל </w:t>
      </w:r>
      <w:proofErr w:type="spellStart"/>
      <w:r>
        <w:rPr>
          <w:rtl/>
        </w:rPr>
        <w:t>תרשע</w:t>
      </w:r>
      <w:proofErr w:type="spellEnd"/>
      <w:r>
        <w:rPr>
          <w:rtl/>
        </w:rPr>
        <w:t xml:space="preserve"> הרבה, אל תעשה באופן יהיו חטאיך יתרים על זכיותיך, וזהו אומרו הרבה. וגם על דבר החכמה שאמרתי אל תתחכם יותר, השמר מהקצה והוא אל תהי סכל עם הארץ מסכל החכמה לגמרי</w:t>
      </w:r>
      <w:r>
        <w:rPr>
          <w:rFonts w:hint="cs"/>
          <w:rtl/>
        </w:rPr>
        <w:t>"</w:t>
      </w:r>
      <w:r>
        <w:rPr>
          <w:rtl/>
        </w:rPr>
        <w:t>.</w:t>
      </w:r>
      <w:r>
        <w:rPr>
          <w:rFonts w:hint="cs"/>
          <w:rtl/>
        </w:rPr>
        <w:t xml:space="preserve"> באופן דומה מפרש </w:t>
      </w:r>
      <w:r>
        <w:rPr>
          <w:rtl/>
        </w:rPr>
        <w:t xml:space="preserve">שיר מעון </w:t>
      </w:r>
      <w:r>
        <w:rPr>
          <w:rFonts w:hint="cs"/>
          <w:rtl/>
        </w:rPr>
        <w:t>(</w:t>
      </w:r>
      <w:r>
        <w:rPr>
          <w:rtl/>
        </w:rPr>
        <w:t>הרב שמעון בן רבי אברהם שמואל בנימין סופר (שרייבר)</w:t>
      </w:r>
      <w:r>
        <w:rPr>
          <w:rFonts w:hint="cs"/>
          <w:rtl/>
        </w:rPr>
        <w:t xml:space="preserve">, נכד החתם סופר) על הפסוק </w:t>
      </w:r>
      <w:proofErr w:type="spellStart"/>
      <w:r>
        <w:rPr>
          <w:rFonts w:hint="cs"/>
          <w:rtl/>
        </w:rPr>
        <w:t>ב</w:t>
      </w:r>
      <w:r>
        <w:rPr>
          <w:rtl/>
        </w:rPr>
        <w:t>ויקרא</w:t>
      </w:r>
      <w:proofErr w:type="spellEnd"/>
      <w:r>
        <w:rPr>
          <w:rtl/>
        </w:rPr>
        <w:t xml:space="preserve"> </w:t>
      </w:r>
      <w:proofErr w:type="spellStart"/>
      <w:r>
        <w:rPr>
          <w:rtl/>
        </w:rPr>
        <w:t>יט</w:t>
      </w:r>
      <w:proofErr w:type="spellEnd"/>
      <w:r>
        <w:rPr>
          <w:rtl/>
        </w:rPr>
        <w:t xml:space="preserve"> </w:t>
      </w:r>
      <w:proofErr w:type="spellStart"/>
      <w:r>
        <w:rPr>
          <w:rtl/>
        </w:rPr>
        <w:t>יח</w:t>
      </w:r>
      <w:proofErr w:type="spellEnd"/>
      <w:r>
        <w:rPr>
          <w:rFonts w:hint="cs"/>
          <w:rtl/>
        </w:rPr>
        <w:t xml:space="preserve">: " ... </w:t>
      </w:r>
      <w:r>
        <w:rPr>
          <w:rtl/>
        </w:rPr>
        <w:t xml:space="preserve">כי אחרי שקיים אדם תרי"ג מצות לשם שמים מאהבה, צריך הוא ליישר שכלו מעשיו על איזה אופן יעשה </w:t>
      </w:r>
      <w:proofErr w:type="spellStart"/>
      <w:r>
        <w:rPr>
          <w:rtl/>
        </w:rPr>
        <w:t>המצוה</w:t>
      </w:r>
      <w:proofErr w:type="spellEnd"/>
      <w:r>
        <w:rPr>
          <w:rtl/>
        </w:rPr>
        <w:t xml:space="preserve">, שלא יחמיר יותר </w:t>
      </w:r>
      <w:proofErr w:type="spellStart"/>
      <w:r>
        <w:rPr>
          <w:rtl/>
        </w:rPr>
        <w:t>מדאי</w:t>
      </w:r>
      <w:proofErr w:type="spellEnd"/>
      <w:r>
        <w:rPr>
          <w:rtl/>
        </w:rPr>
        <w:t xml:space="preserve">, שלא יבוא ע"י חומרו להקל יותר, לא יוסיף ולא יגרע, אל תהי צדיק הרבה ואל </w:t>
      </w:r>
      <w:proofErr w:type="spellStart"/>
      <w:r>
        <w:rPr>
          <w:rtl/>
        </w:rPr>
        <w:t>תרשע</w:t>
      </w:r>
      <w:proofErr w:type="spellEnd"/>
      <w:r>
        <w:rPr>
          <w:rtl/>
        </w:rPr>
        <w:t xml:space="preserve"> הרבה, וכמו שפירשו </w:t>
      </w:r>
      <w:proofErr w:type="spellStart"/>
      <w:r>
        <w:rPr>
          <w:rtl/>
        </w:rPr>
        <w:t>קדמונינו</w:t>
      </w:r>
      <w:proofErr w:type="spellEnd"/>
      <w:r>
        <w:rPr>
          <w:rtl/>
        </w:rPr>
        <w:t xml:space="preserve"> ז"ל</w:t>
      </w:r>
      <w:r>
        <w:rPr>
          <w:rFonts w:hint="cs"/>
          <w:rtl/>
        </w:rPr>
        <w:t>".</w:t>
      </w:r>
    </w:p>
  </w:footnote>
  <w:footnote w:id="24">
    <w:p w14:paraId="01C7A1D7" w14:textId="77777777" w:rsidR="009279A2" w:rsidRDefault="009279A2" w:rsidP="009279A2">
      <w:pPr>
        <w:pStyle w:val="a3"/>
        <w:rPr>
          <w:rFonts w:hint="cs"/>
        </w:rPr>
      </w:pPr>
      <w:r>
        <w:rPr>
          <w:rStyle w:val="a5"/>
        </w:rPr>
        <w:footnoteRef/>
      </w:r>
      <w:r>
        <w:rPr>
          <w:rtl/>
        </w:rPr>
        <w:t xml:space="preserve"> </w:t>
      </w:r>
      <w:r>
        <w:rPr>
          <w:rFonts w:hint="cs"/>
          <w:rtl/>
        </w:rPr>
        <w:t>וב</w:t>
      </w:r>
      <w:r>
        <w:rPr>
          <w:rtl/>
        </w:rPr>
        <w:t>ירושלמי ביכורים פרק ג הלכה ג</w:t>
      </w:r>
      <w:r>
        <w:rPr>
          <w:rFonts w:hint="cs"/>
          <w:rtl/>
        </w:rPr>
        <w:t>: "</w:t>
      </w:r>
      <w:r>
        <w:rPr>
          <w:rtl/>
        </w:rPr>
        <w:t>וכי בן שנה היה</w:t>
      </w:r>
      <w:r>
        <w:rPr>
          <w:rFonts w:hint="cs"/>
          <w:rtl/>
        </w:rPr>
        <w:t>?</w:t>
      </w:r>
      <w:r>
        <w:rPr>
          <w:rtl/>
        </w:rPr>
        <w:t xml:space="preserve"> אלא שנמחלו לו כל עונותיו כתינוק בן שנה</w:t>
      </w:r>
      <w:r>
        <w:rPr>
          <w:rFonts w:hint="cs"/>
          <w:rtl/>
        </w:rPr>
        <w:t>"</w:t>
      </w:r>
      <w:r>
        <w:rPr>
          <w:rtl/>
        </w:rPr>
        <w:t>.</w:t>
      </w:r>
    </w:p>
  </w:footnote>
  <w:footnote w:id="25">
    <w:p w14:paraId="62986030" w14:textId="77777777" w:rsidR="00F2470E" w:rsidRDefault="00F2470E">
      <w:pPr>
        <w:pStyle w:val="a3"/>
        <w:rPr>
          <w:rFonts w:hint="cs"/>
          <w:rtl/>
        </w:rPr>
      </w:pPr>
      <w:r>
        <w:rPr>
          <w:rStyle w:val="a5"/>
        </w:rPr>
        <w:footnoteRef/>
      </w:r>
      <w:r>
        <w:rPr>
          <w:rtl/>
        </w:rPr>
        <w:t xml:space="preserve"> </w:t>
      </w:r>
      <w:r>
        <w:rPr>
          <w:rFonts w:hint="cs"/>
          <w:rtl/>
        </w:rPr>
        <w:t xml:space="preserve">מידת הבינוניות והאיזון בין "צדיק הרבה" ו"תרשע הרבה" שראינו לעיל, מחזירים אותנו, דרך דרשה זו, לשאול המלך בו פתחנו. נראה שאפשר לסכם דרשה זו במשפט קצר: שאול היה בן אדם 'בינוני' עם כל יתרונותיו ומגרעותיו. </w:t>
      </w:r>
      <w:r w:rsidR="0090128F">
        <w:rPr>
          <w:rFonts w:hint="cs"/>
          <w:rtl/>
        </w:rPr>
        <w:t>ראו ש</w:t>
      </w:r>
      <w:r>
        <w:rPr>
          <w:rFonts w:hint="cs"/>
          <w:rtl/>
        </w:rPr>
        <w:t>באותה גמרא יומא בה פתחנו משווה שאול לדוד באופן הבא: "</w:t>
      </w:r>
      <w:r>
        <w:rPr>
          <w:rtl/>
        </w:rPr>
        <w:t>אמר רב יהודה אמר שמואל: מפני מה לא נמשכה מלכות בית שאול - מפני שלא היה בו שום דופי</w:t>
      </w:r>
      <w:r>
        <w:rPr>
          <w:rFonts w:hint="cs"/>
          <w:rtl/>
        </w:rPr>
        <w:t>". ומדוע תפס דוד את מקומו: "</w:t>
      </w:r>
      <w:r>
        <w:rPr>
          <w:rtl/>
        </w:rPr>
        <w:t xml:space="preserve">אמר רבי יוחנן משום רבי שמעון בן </w:t>
      </w:r>
      <w:proofErr w:type="spellStart"/>
      <w:r>
        <w:rPr>
          <w:rtl/>
        </w:rPr>
        <w:t>יהוצדק</w:t>
      </w:r>
      <w:proofErr w:type="spellEnd"/>
      <w:r>
        <w:rPr>
          <w:rtl/>
        </w:rPr>
        <w:t xml:space="preserve">: אין </w:t>
      </w:r>
      <w:proofErr w:type="spellStart"/>
      <w:r>
        <w:rPr>
          <w:rtl/>
        </w:rPr>
        <w:t>מעמידין</w:t>
      </w:r>
      <w:proofErr w:type="spellEnd"/>
      <w:r>
        <w:rPr>
          <w:rtl/>
        </w:rPr>
        <w:t xml:space="preserve"> פרנס על הציבור אלא אם כן קופה של שרצים תלויה לו מאחוריו, שאם תזוח דעתו עליו - </w:t>
      </w:r>
      <w:proofErr w:type="spellStart"/>
      <w:r>
        <w:rPr>
          <w:rtl/>
        </w:rPr>
        <w:t>אומרין</w:t>
      </w:r>
      <w:proofErr w:type="spellEnd"/>
      <w:r>
        <w:rPr>
          <w:rtl/>
        </w:rPr>
        <w:t xml:space="preserve"> לו: חזור לאחוריך</w:t>
      </w:r>
      <w:r>
        <w:rPr>
          <w:rFonts w:hint="cs"/>
          <w:rtl/>
        </w:rPr>
        <w:t xml:space="preserve">". </w:t>
      </w:r>
      <w:r w:rsidR="0090128F">
        <w:rPr>
          <w:rFonts w:hint="cs"/>
          <w:rtl/>
        </w:rPr>
        <w:t xml:space="preserve">דוד היה קיצון לשני הצדדים. </w:t>
      </w:r>
      <w:r>
        <w:rPr>
          <w:rFonts w:hint="cs"/>
          <w:rtl/>
        </w:rPr>
        <w:t xml:space="preserve">על נושא זה כבר הרחבנו כאמור בדברינו </w:t>
      </w:r>
      <w:hyperlink r:id="rId9" w:anchor="gsc.tab=0" w:history="1">
        <w:r w:rsidRPr="00B15ACA">
          <w:rPr>
            <w:rStyle w:val="Hyperlink"/>
            <w:rFonts w:hint="cs"/>
            <w:rtl/>
          </w:rPr>
          <w:t>בין שאול לדוד</w:t>
        </w:r>
      </w:hyperlink>
      <w:r>
        <w:rPr>
          <w:rFonts w:hint="cs"/>
          <w:rtl/>
        </w:rPr>
        <w:t xml:space="preserve"> בפרשת במדבר, וכאן נסיים בפסוק אחר בו נזכר השורש </w:t>
      </w:r>
      <w:proofErr w:type="spellStart"/>
      <w:r>
        <w:rPr>
          <w:rFonts w:hint="cs"/>
          <w:rtl/>
        </w:rPr>
        <w:t>רש"ע</w:t>
      </w:r>
      <w:proofErr w:type="spellEnd"/>
      <w:r>
        <w:rPr>
          <w:rFonts w:hint="cs"/>
          <w:rtl/>
        </w:rPr>
        <w:t xml:space="preserve"> בהקשר עם שאול.</w:t>
      </w:r>
    </w:p>
  </w:footnote>
  <w:footnote w:id="26">
    <w:p w14:paraId="0AAEFC4B" w14:textId="77777777" w:rsidR="007F706D" w:rsidRDefault="007F706D">
      <w:pPr>
        <w:pStyle w:val="a3"/>
        <w:rPr>
          <w:rFonts w:hint="cs"/>
        </w:rPr>
      </w:pPr>
      <w:r>
        <w:rPr>
          <w:rStyle w:val="a5"/>
        </w:rPr>
        <w:footnoteRef/>
      </w:r>
      <w:r>
        <w:rPr>
          <w:rtl/>
        </w:rPr>
        <w:t xml:space="preserve"> </w:t>
      </w:r>
      <w:r>
        <w:rPr>
          <w:rFonts w:hint="cs"/>
          <w:rtl/>
        </w:rPr>
        <w:t xml:space="preserve">ראו פירוש </w:t>
      </w:r>
      <w:proofErr w:type="spellStart"/>
      <w:r>
        <w:rPr>
          <w:rtl/>
        </w:rPr>
        <w:t>רד"ק</w:t>
      </w:r>
      <w:proofErr w:type="spellEnd"/>
      <w:r>
        <w:rPr>
          <w:rtl/>
        </w:rPr>
        <w:t xml:space="preserve"> </w:t>
      </w:r>
      <w:r>
        <w:rPr>
          <w:rFonts w:hint="cs"/>
          <w:rtl/>
        </w:rPr>
        <w:t>על הפסוק: "</w:t>
      </w:r>
      <w:r>
        <w:rPr>
          <w:rtl/>
        </w:rPr>
        <w:t xml:space="preserve">לכד המלוכה - התחזק במלוכה </w:t>
      </w:r>
      <w:proofErr w:type="spellStart"/>
      <w:r>
        <w:rPr>
          <w:rtl/>
        </w:rPr>
        <w:t>והית</w:t>
      </w:r>
      <w:r>
        <w:rPr>
          <w:rFonts w:hint="cs"/>
          <w:rtl/>
        </w:rPr>
        <w:t>ה</w:t>
      </w:r>
      <w:proofErr w:type="spellEnd"/>
      <w:r>
        <w:rPr>
          <w:rtl/>
        </w:rPr>
        <w:t xml:space="preserve"> בידו בלא שום פקפוק כי ראו כל ישראל כי היה מצליח במלחמותיו:</w:t>
      </w:r>
      <w:r>
        <w:rPr>
          <w:rFonts w:hint="cs"/>
          <w:rtl/>
        </w:rPr>
        <w:t xml:space="preserve"> </w:t>
      </w:r>
      <w:r>
        <w:rPr>
          <w:rtl/>
        </w:rPr>
        <w:t>ירשיע - יחריד ויבלבל וכן והוא ישקיט ומי ירשיע ותרגומו יחייב</w:t>
      </w:r>
      <w:r>
        <w:rPr>
          <w:rFonts w:hint="cs"/>
          <w:rtl/>
        </w:rPr>
        <w:t xml:space="preserve">". ופירוש </w:t>
      </w:r>
      <w:proofErr w:type="spellStart"/>
      <w:r>
        <w:rPr>
          <w:rtl/>
        </w:rPr>
        <w:t>רלב"ג</w:t>
      </w:r>
      <w:proofErr w:type="spellEnd"/>
      <w:r>
        <w:rPr>
          <w:rtl/>
        </w:rPr>
        <w:t xml:space="preserve"> </w:t>
      </w:r>
      <w:r>
        <w:rPr>
          <w:rFonts w:hint="cs"/>
          <w:rtl/>
        </w:rPr>
        <w:t>מוסיף: "</w:t>
      </w:r>
      <w:r>
        <w:rPr>
          <w:rtl/>
        </w:rPr>
        <w:t>ובכל אשר יפנה ירשיע - ר"ל שיחייב אויביו וישחיתם על דרך אומר אל אלוה אל תרשיעני או יהיה הרצון בזה ירשיע היה נלחם ר"ל שהוא היה נלחם בכל אשר יפנה שיעשו לו חמס</w:t>
      </w:r>
      <w:r>
        <w:rPr>
          <w:rFonts w:hint="cs"/>
          <w:rtl/>
        </w:rPr>
        <w:t xml:space="preserve">". וכך בדומה גם </w:t>
      </w:r>
      <w:r w:rsidR="0090128F">
        <w:rPr>
          <w:rFonts w:hint="cs"/>
          <w:rtl/>
        </w:rPr>
        <w:t xml:space="preserve">פירושי </w:t>
      </w:r>
      <w:r>
        <w:rPr>
          <w:rFonts w:hint="cs"/>
          <w:rtl/>
        </w:rPr>
        <w:t xml:space="preserve">מצודות </w:t>
      </w:r>
      <w:proofErr w:type="spellStart"/>
      <w:r>
        <w:rPr>
          <w:rFonts w:hint="cs"/>
          <w:rtl/>
        </w:rPr>
        <w:t>ומלבי"ם</w:t>
      </w:r>
      <w:proofErr w:type="spellEnd"/>
      <w:r>
        <w:rPr>
          <w:rFonts w:hint="cs"/>
          <w:rtl/>
        </w:rPr>
        <w:t xml:space="preserve">. הרי לנו שלשורש </w:t>
      </w:r>
      <w:proofErr w:type="spellStart"/>
      <w:r>
        <w:rPr>
          <w:rFonts w:hint="cs"/>
          <w:rtl/>
        </w:rPr>
        <w:t>רש"ע</w:t>
      </w:r>
      <w:proofErr w:type="spellEnd"/>
      <w:r>
        <w:rPr>
          <w:rFonts w:hint="cs"/>
          <w:rtl/>
        </w:rPr>
        <w:t xml:space="preserve"> יש גם משמעות חיובית של הצלחה </w:t>
      </w:r>
      <w:proofErr w:type="spellStart"/>
      <w:r>
        <w:rPr>
          <w:rFonts w:hint="cs"/>
          <w:rtl/>
        </w:rPr>
        <w:t>ונצחון</w:t>
      </w:r>
      <w:proofErr w:type="spellEnd"/>
      <w:r>
        <w:rPr>
          <w:rFonts w:hint="cs"/>
          <w:rtl/>
        </w:rPr>
        <w:t xml:space="preserve"> על הרוע והאויב. האם אפשרות זו יכולה לשנות גם את משמעות הפסוק "אל </w:t>
      </w:r>
      <w:proofErr w:type="spellStart"/>
      <w:r>
        <w:rPr>
          <w:rFonts w:hint="cs"/>
          <w:rtl/>
        </w:rPr>
        <w:t>תרשע</w:t>
      </w:r>
      <w:proofErr w:type="spellEnd"/>
      <w:r>
        <w:rPr>
          <w:rFonts w:hint="cs"/>
          <w:rtl/>
        </w:rPr>
        <w:t xml:space="preserve"> הרבה" בקהלת? נשאיר זאת לשואבי המים לדון על כך ולהציע רעיונותיהם ובלבד שלא תושבת שמחת בית השואבה ולא ייפגם "זמן שמחתנו".</w:t>
      </w:r>
    </w:p>
  </w:footnote>
  <w:footnote w:id="27">
    <w:p w14:paraId="76116E1C" w14:textId="77777777" w:rsidR="007A7319" w:rsidRDefault="007A7319">
      <w:pPr>
        <w:pStyle w:val="a3"/>
        <w:rPr>
          <w:rFonts w:hint="cs"/>
          <w:rtl/>
        </w:rPr>
      </w:pPr>
      <w:r>
        <w:rPr>
          <w:rStyle w:val="a5"/>
        </w:rPr>
        <w:footnoteRef/>
      </w:r>
      <w:r>
        <w:rPr>
          <w:rtl/>
        </w:rPr>
        <w:t xml:space="preserve"> </w:t>
      </w:r>
      <w:r>
        <w:rPr>
          <w:rFonts w:hint="cs"/>
          <w:rtl/>
        </w:rPr>
        <w:t xml:space="preserve">בראש הדף כללנו גם פסוק זה, אשר ראוי אולי לגיליון בפני עצמו. עפ"י דרשות חז"ל (קהלת רבה, קהלת זוטא, פסיקתא זוטרתא ועוד), כאן זה כבר עניין אחר שאיננו קשור לצדיקות הרבה ולרשעות הרבה. אבל לאור הדרשות האחרונות על האיזון והדרך האמצעית, ולאור הצעתנו ש"להרשיע" הוא אולי במשמעות של </w:t>
      </w:r>
      <w:proofErr w:type="spellStart"/>
      <w:r>
        <w:rPr>
          <w:rFonts w:hint="cs"/>
          <w:rtl/>
        </w:rPr>
        <w:t>כח</w:t>
      </w:r>
      <w:proofErr w:type="spellEnd"/>
      <w:r>
        <w:rPr>
          <w:rFonts w:hint="cs"/>
          <w:rtl/>
        </w:rPr>
        <w:t xml:space="preserve"> ומלחמה (אדם שליט העושה דברים </w:t>
      </w:r>
      <w:r w:rsidR="0090128F">
        <w:rPr>
          <w:rFonts w:hint="cs"/>
          <w:rtl/>
        </w:rPr>
        <w:t xml:space="preserve">בעולם העשייה </w:t>
      </w:r>
      <w:r>
        <w:rPr>
          <w:rFonts w:hint="cs"/>
          <w:rtl/>
        </w:rPr>
        <w:t>כנגד הצדיק המתמקד בתורה ובחסידות), אפשר שגם פסוק זה קשור לחטיבת הפסוקים הקודמים וטוב שאחזנו גם בו ולא הנחנו ידינו ממנו. נשאיר גם עניין זה לשואבי המים לדון ולאחוז בו ולהשקותנו ממימיהם הטובים.</w:t>
      </w:r>
    </w:p>
  </w:footnote>
  <w:footnote w:id="28">
    <w:p w14:paraId="15BA101A" w14:textId="77777777" w:rsidR="0003240E" w:rsidRDefault="0003240E">
      <w:pPr>
        <w:pStyle w:val="a3"/>
        <w:rPr>
          <w:rFonts w:hint="cs"/>
          <w:rtl/>
        </w:rPr>
      </w:pPr>
      <w:r>
        <w:rPr>
          <w:rStyle w:val="a5"/>
        </w:rPr>
        <w:footnoteRef/>
      </w:r>
      <w:r>
        <w:rPr>
          <w:rtl/>
        </w:rPr>
        <w:t xml:space="preserve"> </w:t>
      </w:r>
      <w:r>
        <w:rPr>
          <w:rFonts w:hint="cs"/>
          <w:rtl/>
        </w:rPr>
        <w:t xml:space="preserve">ראו דברינו </w:t>
      </w:r>
      <w:hyperlink r:id="rId10" w:anchor="gsc.tab=0" w:history="1">
        <w:r w:rsidRPr="0003240E">
          <w:rPr>
            <w:rStyle w:val="Hyperlink"/>
            <w:rFonts w:hint="cs"/>
            <w:rtl/>
          </w:rPr>
          <w:t xml:space="preserve">אמרתי </w:t>
        </w:r>
        <w:proofErr w:type="spellStart"/>
        <w:r w:rsidRPr="0003240E">
          <w:rPr>
            <w:rStyle w:val="Hyperlink"/>
            <w:rFonts w:hint="cs"/>
            <w:rtl/>
          </w:rPr>
          <w:t>אחכמה</w:t>
        </w:r>
        <w:proofErr w:type="spellEnd"/>
        <w:r w:rsidRPr="0003240E">
          <w:rPr>
            <w:rStyle w:val="Hyperlink"/>
            <w:rFonts w:hint="cs"/>
            <w:rtl/>
          </w:rPr>
          <w:t xml:space="preserve"> והיא רחוקה ממני</w:t>
        </w:r>
      </w:hyperlink>
      <w:r>
        <w:rPr>
          <w:rFonts w:hint="cs"/>
          <w:rtl/>
        </w:rPr>
        <w:t xml:space="preserve"> בפרשת חוקת.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2F96" w14:textId="301F6BD3" w:rsidR="00DF4A65" w:rsidRDefault="00DF4A65" w:rsidP="00A15B70">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E8490B">
      <w:rPr>
        <w:rtl/>
      </w:rPr>
      <w:t>מגילת קהלת</w:t>
    </w:r>
    <w:r>
      <w:rPr>
        <w:rtl/>
      </w:rPr>
      <w:fldChar w:fldCharType="end"/>
    </w:r>
    <w:r>
      <w:rPr>
        <w:rtl/>
      </w:rPr>
      <w:tab/>
      <w:t>תש</w:t>
    </w:r>
    <w:r w:rsidR="00571B89">
      <w:rPr>
        <w:rFonts w:hint="cs"/>
        <w:rtl/>
      </w:rPr>
      <w:t>פ</w:t>
    </w:r>
    <w:r>
      <w:rPr>
        <w:rFonts w:hint="cs"/>
        <w:rtl/>
      </w:rPr>
      <w:t>"</w:t>
    </w:r>
    <w:r w:rsidR="00571B89">
      <w:rPr>
        <w:rFonts w:hint="cs"/>
        <w:rtl/>
      </w:rPr>
      <w:t>ג</w:t>
    </w:r>
  </w:p>
  <w:p w14:paraId="2CC35F64" w14:textId="77777777" w:rsidR="00DF4A65" w:rsidRDefault="00DF4A6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69E" w14:textId="2107F559" w:rsidR="00DF4A65" w:rsidRDefault="00DF4A6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8490B">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8490B">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A16E01"/>
    <w:multiLevelType w:val="multilevel"/>
    <w:tmpl w:val="FD18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3630468">
    <w:abstractNumId w:val="10"/>
  </w:num>
  <w:num w:numId="2" w16cid:durableId="1985504380">
    <w:abstractNumId w:val="8"/>
  </w:num>
  <w:num w:numId="3" w16cid:durableId="973026842">
    <w:abstractNumId w:val="3"/>
  </w:num>
  <w:num w:numId="4" w16cid:durableId="1281452101">
    <w:abstractNumId w:val="2"/>
  </w:num>
  <w:num w:numId="5" w16cid:durableId="1633368780">
    <w:abstractNumId w:val="1"/>
  </w:num>
  <w:num w:numId="6" w16cid:durableId="1461532208">
    <w:abstractNumId w:val="0"/>
  </w:num>
  <w:num w:numId="7" w16cid:durableId="461390941">
    <w:abstractNumId w:val="9"/>
  </w:num>
  <w:num w:numId="8" w16cid:durableId="1426420861">
    <w:abstractNumId w:val="7"/>
  </w:num>
  <w:num w:numId="9" w16cid:durableId="1122000176">
    <w:abstractNumId w:val="6"/>
  </w:num>
  <w:num w:numId="10" w16cid:durableId="1099371964">
    <w:abstractNumId w:val="5"/>
  </w:num>
  <w:num w:numId="11" w16cid:durableId="123237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xNrY0NDU2MzMxsDBW0lEKTi0uzszPAykwNKoFAHaLZFstAAAA"/>
  </w:docVars>
  <w:rsids>
    <w:rsidRoot w:val="00B473E2"/>
    <w:rsid w:val="00003333"/>
    <w:rsid w:val="00011DBB"/>
    <w:rsid w:val="0001649C"/>
    <w:rsid w:val="00025075"/>
    <w:rsid w:val="0003096C"/>
    <w:rsid w:val="0003240E"/>
    <w:rsid w:val="000348F8"/>
    <w:rsid w:val="0003623A"/>
    <w:rsid w:val="00036295"/>
    <w:rsid w:val="00041A14"/>
    <w:rsid w:val="00043AD0"/>
    <w:rsid w:val="000456A2"/>
    <w:rsid w:val="00050473"/>
    <w:rsid w:val="000514F5"/>
    <w:rsid w:val="00053913"/>
    <w:rsid w:val="00057C03"/>
    <w:rsid w:val="000629AE"/>
    <w:rsid w:val="0006545F"/>
    <w:rsid w:val="0007201C"/>
    <w:rsid w:val="00072350"/>
    <w:rsid w:val="000802D2"/>
    <w:rsid w:val="00083E46"/>
    <w:rsid w:val="00090432"/>
    <w:rsid w:val="000945EF"/>
    <w:rsid w:val="00095C61"/>
    <w:rsid w:val="000A027D"/>
    <w:rsid w:val="000A2A1E"/>
    <w:rsid w:val="000A3775"/>
    <w:rsid w:val="000A4ABD"/>
    <w:rsid w:val="000A62EF"/>
    <w:rsid w:val="000C2B2A"/>
    <w:rsid w:val="000C5EA4"/>
    <w:rsid w:val="000C72C4"/>
    <w:rsid w:val="000D01C6"/>
    <w:rsid w:val="000D12FB"/>
    <w:rsid w:val="000D33C3"/>
    <w:rsid w:val="000E384C"/>
    <w:rsid w:val="000F10ED"/>
    <w:rsid w:val="000F17AA"/>
    <w:rsid w:val="000F19B4"/>
    <w:rsid w:val="000F2FD0"/>
    <w:rsid w:val="000F497A"/>
    <w:rsid w:val="000F4B68"/>
    <w:rsid w:val="00102907"/>
    <w:rsid w:val="001041CC"/>
    <w:rsid w:val="0011046C"/>
    <w:rsid w:val="0012182B"/>
    <w:rsid w:val="00121BA4"/>
    <w:rsid w:val="00135223"/>
    <w:rsid w:val="00137990"/>
    <w:rsid w:val="0014352A"/>
    <w:rsid w:val="00144734"/>
    <w:rsid w:val="001635A5"/>
    <w:rsid w:val="00163F9A"/>
    <w:rsid w:val="00166CBA"/>
    <w:rsid w:val="00170162"/>
    <w:rsid w:val="00171C91"/>
    <w:rsid w:val="001771C2"/>
    <w:rsid w:val="00182434"/>
    <w:rsid w:val="001842D4"/>
    <w:rsid w:val="00187EFC"/>
    <w:rsid w:val="0019636A"/>
    <w:rsid w:val="00196AFF"/>
    <w:rsid w:val="0019768A"/>
    <w:rsid w:val="001977DB"/>
    <w:rsid w:val="001A19D3"/>
    <w:rsid w:val="001A1EA1"/>
    <w:rsid w:val="001A3228"/>
    <w:rsid w:val="001A4FA4"/>
    <w:rsid w:val="001A56F4"/>
    <w:rsid w:val="001A7330"/>
    <w:rsid w:val="001A7EEA"/>
    <w:rsid w:val="001B24F9"/>
    <w:rsid w:val="001B3B47"/>
    <w:rsid w:val="001B5211"/>
    <w:rsid w:val="001B7905"/>
    <w:rsid w:val="001C0359"/>
    <w:rsid w:val="001C0989"/>
    <w:rsid w:val="001C3A9D"/>
    <w:rsid w:val="001C5D7C"/>
    <w:rsid w:val="001D2089"/>
    <w:rsid w:val="001D2B72"/>
    <w:rsid w:val="001D5173"/>
    <w:rsid w:val="001E0113"/>
    <w:rsid w:val="001E0B37"/>
    <w:rsid w:val="001E1734"/>
    <w:rsid w:val="001E1D85"/>
    <w:rsid w:val="001E2711"/>
    <w:rsid w:val="001E4B07"/>
    <w:rsid w:val="001E4D5F"/>
    <w:rsid w:val="001E7055"/>
    <w:rsid w:val="001E76C5"/>
    <w:rsid w:val="001F0979"/>
    <w:rsid w:val="001F128F"/>
    <w:rsid w:val="001F5D8F"/>
    <w:rsid w:val="00203619"/>
    <w:rsid w:val="00204B12"/>
    <w:rsid w:val="00207A07"/>
    <w:rsid w:val="00211030"/>
    <w:rsid w:val="00214B65"/>
    <w:rsid w:val="0021623A"/>
    <w:rsid w:val="002202D6"/>
    <w:rsid w:val="00223B31"/>
    <w:rsid w:val="00224077"/>
    <w:rsid w:val="0022610F"/>
    <w:rsid w:val="002355A1"/>
    <w:rsid w:val="0024361F"/>
    <w:rsid w:val="0024418C"/>
    <w:rsid w:val="00252617"/>
    <w:rsid w:val="00255C98"/>
    <w:rsid w:val="00262289"/>
    <w:rsid w:val="0026477A"/>
    <w:rsid w:val="00265D96"/>
    <w:rsid w:val="00266A63"/>
    <w:rsid w:val="00270CA8"/>
    <w:rsid w:val="00276359"/>
    <w:rsid w:val="002809B6"/>
    <w:rsid w:val="002865CC"/>
    <w:rsid w:val="00291D8D"/>
    <w:rsid w:val="00293F0D"/>
    <w:rsid w:val="00294946"/>
    <w:rsid w:val="0029725E"/>
    <w:rsid w:val="002A16B0"/>
    <w:rsid w:val="002A39CC"/>
    <w:rsid w:val="002A504A"/>
    <w:rsid w:val="002A7E32"/>
    <w:rsid w:val="002B0F8E"/>
    <w:rsid w:val="002B2583"/>
    <w:rsid w:val="002D146D"/>
    <w:rsid w:val="002D54B6"/>
    <w:rsid w:val="002E395D"/>
    <w:rsid w:val="002E4CE5"/>
    <w:rsid w:val="002E762B"/>
    <w:rsid w:val="002F1A91"/>
    <w:rsid w:val="002F4669"/>
    <w:rsid w:val="00303F8F"/>
    <w:rsid w:val="00304D4D"/>
    <w:rsid w:val="00305779"/>
    <w:rsid w:val="00305ABC"/>
    <w:rsid w:val="00307465"/>
    <w:rsid w:val="00314969"/>
    <w:rsid w:val="00316D3C"/>
    <w:rsid w:val="0032034D"/>
    <w:rsid w:val="00321E2C"/>
    <w:rsid w:val="00322BDC"/>
    <w:rsid w:val="00331A33"/>
    <w:rsid w:val="003347E8"/>
    <w:rsid w:val="00345071"/>
    <w:rsid w:val="0034787A"/>
    <w:rsid w:val="00350294"/>
    <w:rsid w:val="0035525C"/>
    <w:rsid w:val="003604DF"/>
    <w:rsid w:val="003710F9"/>
    <w:rsid w:val="003720EB"/>
    <w:rsid w:val="0037502C"/>
    <w:rsid w:val="0037591C"/>
    <w:rsid w:val="00377583"/>
    <w:rsid w:val="0038007B"/>
    <w:rsid w:val="003803F2"/>
    <w:rsid w:val="003813B7"/>
    <w:rsid w:val="00382633"/>
    <w:rsid w:val="0038669E"/>
    <w:rsid w:val="00392A53"/>
    <w:rsid w:val="0039474B"/>
    <w:rsid w:val="00395740"/>
    <w:rsid w:val="003A2602"/>
    <w:rsid w:val="003A3331"/>
    <w:rsid w:val="003B16F3"/>
    <w:rsid w:val="003B377B"/>
    <w:rsid w:val="003B4EEA"/>
    <w:rsid w:val="003B54AA"/>
    <w:rsid w:val="003C0056"/>
    <w:rsid w:val="003C126C"/>
    <w:rsid w:val="003C1875"/>
    <w:rsid w:val="003C1EEF"/>
    <w:rsid w:val="003C4CE2"/>
    <w:rsid w:val="003C7EDA"/>
    <w:rsid w:val="003E3F3D"/>
    <w:rsid w:val="003E45A1"/>
    <w:rsid w:val="003E6858"/>
    <w:rsid w:val="003E78AA"/>
    <w:rsid w:val="003F3DE0"/>
    <w:rsid w:val="003F5C8A"/>
    <w:rsid w:val="003F5E79"/>
    <w:rsid w:val="004041F4"/>
    <w:rsid w:val="00410A68"/>
    <w:rsid w:val="00410AB3"/>
    <w:rsid w:val="00412533"/>
    <w:rsid w:val="00414AA5"/>
    <w:rsid w:val="00423DE7"/>
    <w:rsid w:val="00425AD8"/>
    <w:rsid w:val="00431432"/>
    <w:rsid w:val="00434653"/>
    <w:rsid w:val="00435E26"/>
    <w:rsid w:val="0043728E"/>
    <w:rsid w:val="0044675D"/>
    <w:rsid w:val="0045211D"/>
    <w:rsid w:val="004554A6"/>
    <w:rsid w:val="004658CF"/>
    <w:rsid w:val="00472DCB"/>
    <w:rsid w:val="00472F59"/>
    <w:rsid w:val="00473997"/>
    <w:rsid w:val="00473E5D"/>
    <w:rsid w:val="004764C5"/>
    <w:rsid w:val="0047791D"/>
    <w:rsid w:val="00493A73"/>
    <w:rsid w:val="00493B1C"/>
    <w:rsid w:val="004946DB"/>
    <w:rsid w:val="004A0932"/>
    <w:rsid w:val="004A31AC"/>
    <w:rsid w:val="004A3A3F"/>
    <w:rsid w:val="004B3F67"/>
    <w:rsid w:val="004B56F7"/>
    <w:rsid w:val="004B73A7"/>
    <w:rsid w:val="004C327E"/>
    <w:rsid w:val="004C3FA7"/>
    <w:rsid w:val="004C4075"/>
    <w:rsid w:val="004D1919"/>
    <w:rsid w:val="004E15CE"/>
    <w:rsid w:val="004E61CE"/>
    <w:rsid w:val="004F5AE8"/>
    <w:rsid w:val="00500579"/>
    <w:rsid w:val="00502A13"/>
    <w:rsid w:val="0050367C"/>
    <w:rsid w:val="005041D7"/>
    <w:rsid w:val="0050652A"/>
    <w:rsid w:val="00506C96"/>
    <w:rsid w:val="00507D57"/>
    <w:rsid w:val="00511EC4"/>
    <w:rsid w:val="00513F74"/>
    <w:rsid w:val="005166FA"/>
    <w:rsid w:val="005168B1"/>
    <w:rsid w:val="0052088D"/>
    <w:rsid w:val="005232ED"/>
    <w:rsid w:val="005240C5"/>
    <w:rsid w:val="00527521"/>
    <w:rsid w:val="00532489"/>
    <w:rsid w:val="0053322E"/>
    <w:rsid w:val="0053478B"/>
    <w:rsid w:val="0053579C"/>
    <w:rsid w:val="005449F4"/>
    <w:rsid w:val="005450EF"/>
    <w:rsid w:val="00550D2D"/>
    <w:rsid w:val="0055732B"/>
    <w:rsid w:val="0056036E"/>
    <w:rsid w:val="005676C5"/>
    <w:rsid w:val="00571B89"/>
    <w:rsid w:val="00572C0C"/>
    <w:rsid w:val="00575691"/>
    <w:rsid w:val="00577F35"/>
    <w:rsid w:val="00582C8F"/>
    <w:rsid w:val="0058437C"/>
    <w:rsid w:val="005865E0"/>
    <w:rsid w:val="00587CD6"/>
    <w:rsid w:val="00591D30"/>
    <w:rsid w:val="00592AC2"/>
    <w:rsid w:val="00593774"/>
    <w:rsid w:val="00593CBE"/>
    <w:rsid w:val="00595046"/>
    <w:rsid w:val="0059575F"/>
    <w:rsid w:val="00595BFB"/>
    <w:rsid w:val="005960B1"/>
    <w:rsid w:val="005A044D"/>
    <w:rsid w:val="005A320A"/>
    <w:rsid w:val="005A5C00"/>
    <w:rsid w:val="005A6B41"/>
    <w:rsid w:val="005A6FDE"/>
    <w:rsid w:val="005A7143"/>
    <w:rsid w:val="005B32C9"/>
    <w:rsid w:val="005C11C9"/>
    <w:rsid w:val="005C1F6B"/>
    <w:rsid w:val="005C4BBF"/>
    <w:rsid w:val="005C722F"/>
    <w:rsid w:val="005D16D5"/>
    <w:rsid w:val="005D2F9C"/>
    <w:rsid w:val="005D7817"/>
    <w:rsid w:val="005E149C"/>
    <w:rsid w:val="005E5B23"/>
    <w:rsid w:val="005E5C55"/>
    <w:rsid w:val="005F0736"/>
    <w:rsid w:val="005F23A2"/>
    <w:rsid w:val="005F5CC4"/>
    <w:rsid w:val="005F6B87"/>
    <w:rsid w:val="006000E8"/>
    <w:rsid w:val="00600C86"/>
    <w:rsid w:val="00603FBD"/>
    <w:rsid w:val="00604C8F"/>
    <w:rsid w:val="006104E8"/>
    <w:rsid w:val="006111F4"/>
    <w:rsid w:val="006239D3"/>
    <w:rsid w:val="00624B71"/>
    <w:rsid w:val="00626F0F"/>
    <w:rsid w:val="00630F26"/>
    <w:rsid w:val="00631FE1"/>
    <w:rsid w:val="006327C1"/>
    <w:rsid w:val="00642744"/>
    <w:rsid w:val="00642870"/>
    <w:rsid w:val="00643F02"/>
    <w:rsid w:val="006456A0"/>
    <w:rsid w:val="00646CC0"/>
    <w:rsid w:val="00646DB1"/>
    <w:rsid w:val="00651F47"/>
    <w:rsid w:val="0065594F"/>
    <w:rsid w:val="00657F4E"/>
    <w:rsid w:val="00660453"/>
    <w:rsid w:val="00661642"/>
    <w:rsid w:val="00663EB4"/>
    <w:rsid w:val="00676271"/>
    <w:rsid w:val="006847DB"/>
    <w:rsid w:val="00685FBF"/>
    <w:rsid w:val="00687FF2"/>
    <w:rsid w:val="00694D21"/>
    <w:rsid w:val="006A7541"/>
    <w:rsid w:val="006B11B0"/>
    <w:rsid w:val="006B130D"/>
    <w:rsid w:val="006B2AEA"/>
    <w:rsid w:val="006B315D"/>
    <w:rsid w:val="006B3B18"/>
    <w:rsid w:val="006B6FEA"/>
    <w:rsid w:val="006C6A5B"/>
    <w:rsid w:val="006D1676"/>
    <w:rsid w:val="006D39C6"/>
    <w:rsid w:val="006D3D85"/>
    <w:rsid w:val="006D5CBD"/>
    <w:rsid w:val="006E01B2"/>
    <w:rsid w:val="006E38EA"/>
    <w:rsid w:val="006E4F56"/>
    <w:rsid w:val="006E709C"/>
    <w:rsid w:val="006F3E57"/>
    <w:rsid w:val="006F4E92"/>
    <w:rsid w:val="006F54DE"/>
    <w:rsid w:val="00700C9B"/>
    <w:rsid w:val="007072E8"/>
    <w:rsid w:val="007377AB"/>
    <w:rsid w:val="00742CBD"/>
    <w:rsid w:val="00750933"/>
    <w:rsid w:val="00750FC2"/>
    <w:rsid w:val="00752371"/>
    <w:rsid w:val="00753E26"/>
    <w:rsid w:val="007570A5"/>
    <w:rsid w:val="00767A9D"/>
    <w:rsid w:val="007729A4"/>
    <w:rsid w:val="0077474F"/>
    <w:rsid w:val="007804B3"/>
    <w:rsid w:val="00781C1B"/>
    <w:rsid w:val="00784559"/>
    <w:rsid w:val="007958BC"/>
    <w:rsid w:val="007964C9"/>
    <w:rsid w:val="007A44F6"/>
    <w:rsid w:val="007A4E89"/>
    <w:rsid w:val="007A68AD"/>
    <w:rsid w:val="007A7319"/>
    <w:rsid w:val="007B0E61"/>
    <w:rsid w:val="007B505F"/>
    <w:rsid w:val="007C3956"/>
    <w:rsid w:val="007D722E"/>
    <w:rsid w:val="007D723F"/>
    <w:rsid w:val="007E00DE"/>
    <w:rsid w:val="007E7583"/>
    <w:rsid w:val="007F4FF2"/>
    <w:rsid w:val="007F706D"/>
    <w:rsid w:val="00800967"/>
    <w:rsid w:val="00800E59"/>
    <w:rsid w:val="00810B14"/>
    <w:rsid w:val="00812A95"/>
    <w:rsid w:val="00817363"/>
    <w:rsid w:val="00822F97"/>
    <w:rsid w:val="008308D0"/>
    <w:rsid w:val="008454AD"/>
    <w:rsid w:val="008470A3"/>
    <w:rsid w:val="0085605B"/>
    <w:rsid w:val="0085765E"/>
    <w:rsid w:val="00865313"/>
    <w:rsid w:val="00865600"/>
    <w:rsid w:val="008656E0"/>
    <w:rsid w:val="00873D7B"/>
    <w:rsid w:val="00881035"/>
    <w:rsid w:val="008839FB"/>
    <w:rsid w:val="00885BE8"/>
    <w:rsid w:val="008978B1"/>
    <w:rsid w:val="008A385D"/>
    <w:rsid w:val="008A3A40"/>
    <w:rsid w:val="008A5F36"/>
    <w:rsid w:val="008B1033"/>
    <w:rsid w:val="008B1AA0"/>
    <w:rsid w:val="008B4606"/>
    <w:rsid w:val="008C1BF0"/>
    <w:rsid w:val="008C1D21"/>
    <w:rsid w:val="008C78E4"/>
    <w:rsid w:val="008D334B"/>
    <w:rsid w:val="008E05D4"/>
    <w:rsid w:val="008E1183"/>
    <w:rsid w:val="008E3074"/>
    <w:rsid w:val="008F015E"/>
    <w:rsid w:val="008F389E"/>
    <w:rsid w:val="0090128F"/>
    <w:rsid w:val="0090403D"/>
    <w:rsid w:val="00904790"/>
    <w:rsid w:val="00910DF8"/>
    <w:rsid w:val="00910F72"/>
    <w:rsid w:val="009122C0"/>
    <w:rsid w:val="00913BDB"/>
    <w:rsid w:val="00914D29"/>
    <w:rsid w:val="00917472"/>
    <w:rsid w:val="00926C94"/>
    <w:rsid w:val="009279A2"/>
    <w:rsid w:val="0093051B"/>
    <w:rsid w:val="0093603A"/>
    <w:rsid w:val="009377F4"/>
    <w:rsid w:val="00937D7A"/>
    <w:rsid w:val="0094005E"/>
    <w:rsid w:val="0094381D"/>
    <w:rsid w:val="00944188"/>
    <w:rsid w:val="00950916"/>
    <w:rsid w:val="0095123A"/>
    <w:rsid w:val="00960E51"/>
    <w:rsid w:val="009620D4"/>
    <w:rsid w:val="009673C5"/>
    <w:rsid w:val="00973FDF"/>
    <w:rsid w:val="009758C2"/>
    <w:rsid w:val="00987350"/>
    <w:rsid w:val="00992959"/>
    <w:rsid w:val="00993CCC"/>
    <w:rsid w:val="00995229"/>
    <w:rsid w:val="009A30A0"/>
    <w:rsid w:val="009A4367"/>
    <w:rsid w:val="009A562B"/>
    <w:rsid w:val="009A6780"/>
    <w:rsid w:val="009B2C76"/>
    <w:rsid w:val="009B7942"/>
    <w:rsid w:val="009D0CEC"/>
    <w:rsid w:val="009D37B7"/>
    <w:rsid w:val="009D3C92"/>
    <w:rsid w:val="009D5AEE"/>
    <w:rsid w:val="009E2BFD"/>
    <w:rsid w:val="009E3F83"/>
    <w:rsid w:val="009F11B0"/>
    <w:rsid w:val="009F4329"/>
    <w:rsid w:val="009F4740"/>
    <w:rsid w:val="009F64CD"/>
    <w:rsid w:val="009F7560"/>
    <w:rsid w:val="00A019C8"/>
    <w:rsid w:val="00A048CA"/>
    <w:rsid w:val="00A10F2C"/>
    <w:rsid w:val="00A12404"/>
    <w:rsid w:val="00A12D42"/>
    <w:rsid w:val="00A13644"/>
    <w:rsid w:val="00A148EF"/>
    <w:rsid w:val="00A15B70"/>
    <w:rsid w:val="00A20296"/>
    <w:rsid w:val="00A254C8"/>
    <w:rsid w:val="00A27658"/>
    <w:rsid w:val="00A27D90"/>
    <w:rsid w:val="00A27E34"/>
    <w:rsid w:val="00A30189"/>
    <w:rsid w:val="00A32F01"/>
    <w:rsid w:val="00A33601"/>
    <w:rsid w:val="00A33804"/>
    <w:rsid w:val="00A35698"/>
    <w:rsid w:val="00A42772"/>
    <w:rsid w:val="00A4517A"/>
    <w:rsid w:val="00A506BE"/>
    <w:rsid w:val="00A51212"/>
    <w:rsid w:val="00A5260A"/>
    <w:rsid w:val="00A61D69"/>
    <w:rsid w:val="00A64B4F"/>
    <w:rsid w:val="00A750FB"/>
    <w:rsid w:val="00A76EBE"/>
    <w:rsid w:val="00A83B00"/>
    <w:rsid w:val="00A86BF2"/>
    <w:rsid w:val="00A9120B"/>
    <w:rsid w:val="00A91D63"/>
    <w:rsid w:val="00A94F35"/>
    <w:rsid w:val="00A96FCA"/>
    <w:rsid w:val="00AB626F"/>
    <w:rsid w:val="00AC109A"/>
    <w:rsid w:val="00AC25BB"/>
    <w:rsid w:val="00AC3B8D"/>
    <w:rsid w:val="00AC43A8"/>
    <w:rsid w:val="00AD2772"/>
    <w:rsid w:val="00AE0B54"/>
    <w:rsid w:val="00AE18EA"/>
    <w:rsid w:val="00AE4EE8"/>
    <w:rsid w:val="00AF0E3C"/>
    <w:rsid w:val="00AF4E66"/>
    <w:rsid w:val="00B021C1"/>
    <w:rsid w:val="00B04D0E"/>
    <w:rsid w:val="00B07221"/>
    <w:rsid w:val="00B12D79"/>
    <w:rsid w:val="00B13F96"/>
    <w:rsid w:val="00B14ECC"/>
    <w:rsid w:val="00B15ACA"/>
    <w:rsid w:val="00B20758"/>
    <w:rsid w:val="00B20F0B"/>
    <w:rsid w:val="00B2256B"/>
    <w:rsid w:val="00B2432F"/>
    <w:rsid w:val="00B3120A"/>
    <w:rsid w:val="00B31647"/>
    <w:rsid w:val="00B34C30"/>
    <w:rsid w:val="00B44473"/>
    <w:rsid w:val="00B4647C"/>
    <w:rsid w:val="00B473E2"/>
    <w:rsid w:val="00B50F56"/>
    <w:rsid w:val="00B51899"/>
    <w:rsid w:val="00B57796"/>
    <w:rsid w:val="00B60CE6"/>
    <w:rsid w:val="00B623D9"/>
    <w:rsid w:val="00B638A9"/>
    <w:rsid w:val="00B654FF"/>
    <w:rsid w:val="00B66E03"/>
    <w:rsid w:val="00B760E0"/>
    <w:rsid w:val="00B766A2"/>
    <w:rsid w:val="00B77EF5"/>
    <w:rsid w:val="00B81C78"/>
    <w:rsid w:val="00B87EF5"/>
    <w:rsid w:val="00B97EB8"/>
    <w:rsid w:val="00BA2AD7"/>
    <w:rsid w:val="00BA3577"/>
    <w:rsid w:val="00BA3FA2"/>
    <w:rsid w:val="00BB5C12"/>
    <w:rsid w:val="00BB62E4"/>
    <w:rsid w:val="00BB6322"/>
    <w:rsid w:val="00BB6B82"/>
    <w:rsid w:val="00BB7970"/>
    <w:rsid w:val="00BC1769"/>
    <w:rsid w:val="00BE11AC"/>
    <w:rsid w:val="00BF67B7"/>
    <w:rsid w:val="00C079D4"/>
    <w:rsid w:val="00C1366D"/>
    <w:rsid w:val="00C14F25"/>
    <w:rsid w:val="00C15828"/>
    <w:rsid w:val="00C17D69"/>
    <w:rsid w:val="00C17F05"/>
    <w:rsid w:val="00C20A9F"/>
    <w:rsid w:val="00C21AB5"/>
    <w:rsid w:val="00C224AC"/>
    <w:rsid w:val="00C2375B"/>
    <w:rsid w:val="00C25643"/>
    <w:rsid w:val="00C27149"/>
    <w:rsid w:val="00C33CD2"/>
    <w:rsid w:val="00C35728"/>
    <w:rsid w:val="00C3731D"/>
    <w:rsid w:val="00C37CFB"/>
    <w:rsid w:val="00C41133"/>
    <w:rsid w:val="00C4621E"/>
    <w:rsid w:val="00C51D11"/>
    <w:rsid w:val="00C813C6"/>
    <w:rsid w:val="00C81F5B"/>
    <w:rsid w:val="00C83211"/>
    <w:rsid w:val="00C8448B"/>
    <w:rsid w:val="00C9074C"/>
    <w:rsid w:val="00C91652"/>
    <w:rsid w:val="00C95A11"/>
    <w:rsid w:val="00C968E9"/>
    <w:rsid w:val="00CA3F74"/>
    <w:rsid w:val="00CA527F"/>
    <w:rsid w:val="00CB39A3"/>
    <w:rsid w:val="00CB576D"/>
    <w:rsid w:val="00CC0290"/>
    <w:rsid w:val="00CC3F43"/>
    <w:rsid w:val="00CE0CFD"/>
    <w:rsid w:val="00CE1917"/>
    <w:rsid w:val="00CE6F0A"/>
    <w:rsid w:val="00CF218F"/>
    <w:rsid w:val="00CF3738"/>
    <w:rsid w:val="00CF4ED2"/>
    <w:rsid w:val="00D0066C"/>
    <w:rsid w:val="00D01AD4"/>
    <w:rsid w:val="00D02A1D"/>
    <w:rsid w:val="00D073AA"/>
    <w:rsid w:val="00D076DC"/>
    <w:rsid w:val="00D10D75"/>
    <w:rsid w:val="00D1472D"/>
    <w:rsid w:val="00D16355"/>
    <w:rsid w:val="00D21B6C"/>
    <w:rsid w:val="00D25416"/>
    <w:rsid w:val="00D368DA"/>
    <w:rsid w:val="00D37D90"/>
    <w:rsid w:val="00D407EA"/>
    <w:rsid w:val="00D44460"/>
    <w:rsid w:val="00D458ED"/>
    <w:rsid w:val="00D46285"/>
    <w:rsid w:val="00D46B23"/>
    <w:rsid w:val="00D478C0"/>
    <w:rsid w:val="00D52867"/>
    <w:rsid w:val="00D670E9"/>
    <w:rsid w:val="00D75D0B"/>
    <w:rsid w:val="00D774D6"/>
    <w:rsid w:val="00D80371"/>
    <w:rsid w:val="00D80AE7"/>
    <w:rsid w:val="00D81FAA"/>
    <w:rsid w:val="00D8471C"/>
    <w:rsid w:val="00D859B5"/>
    <w:rsid w:val="00DA1048"/>
    <w:rsid w:val="00DA2469"/>
    <w:rsid w:val="00DA4FAE"/>
    <w:rsid w:val="00DB06E0"/>
    <w:rsid w:val="00DB48E7"/>
    <w:rsid w:val="00DB56E1"/>
    <w:rsid w:val="00DB6A54"/>
    <w:rsid w:val="00DB6D53"/>
    <w:rsid w:val="00DC505A"/>
    <w:rsid w:val="00DD6132"/>
    <w:rsid w:val="00DE437C"/>
    <w:rsid w:val="00DE5189"/>
    <w:rsid w:val="00DE76C6"/>
    <w:rsid w:val="00DF0959"/>
    <w:rsid w:val="00DF0B35"/>
    <w:rsid w:val="00DF4A65"/>
    <w:rsid w:val="00DF70C2"/>
    <w:rsid w:val="00E050F6"/>
    <w:rsid w:val="00E2110C"/>
    <w:rsid w:val="00E238D1"/>
    <w:rsid w:val="00E24C8F"/>
    <w:rsid w:val="00E271B2"/>
    <w:rsid w:val="00E36DBF"/>
    <w:rsid w:val="00E37099"/>
    <w:rsid w:val="00E3793A"/>
    <w:rsid w:val="00E45829"/>
    <w:rsid w:val="00E5164D"/>
    <w:rsid w:val="00E6211D"/>
    <w:rsid w:val="00E658C5"/>
    <w:rsid w:val="00E7070A"/>
    <w:rsid w:val="00E771FB"/>
    <w:rsid w:val="00E82F23"/>
    <w:rsid w:val="00E83F24"/>
    <w:rsid w:val="00E8490B"/>
    <w:rsid w:val="00E864ED"/>
    <w:rsid w:val="00E9391E"/>
    <w:rsid w:val="00E95161"/>
    <w:rsid w:val="00E96899"/>
    <w:rsid w:val="00EA0763"/>
    <w:rsid w:val="00EA2933"/>
    <w:rsid w:val="00EA3826"/>
    <w:rsid w:val="00EA4FDD"/>
    <w:rsid w:val="00EB2FBD"/>
    <w:rsid w:val="00EB3CBF"/>
    <w:rsid w:val="00EB4521"/>
    <w:rsid w:val="00EB5774"/>
    <w:rsid w:val="00EE1530"/>
    <w:rsid w:val="00EE2547"/>
    <w:rsid w:val="00EF0592"/>
    <w:rsid w:val="00F013E2"/>
    <w:rsid w:val="00F057EA"/>
    <w:rsid w:val="00F11A8F"/>
    <w:rsid w:val="00F2470E"/>
    <w:rsid w:val="00F24D5C"/>
    <w:rsid w:val="00F255C4"/>
    <w:rsid w:val="00F26C19"/>
    <w:rsid w:val="00F2736A"/>
    <w:rsid w:val="00F327CA"/>
    <w:rsid w:val="00F34528"/>
    <w:rsid w:val="00F35216"/>
    <w:rsid w:val="00F3550F"/>
    <w:rsid w:val="00F37F74"/>
    <w:rsid w:val="00F41247"/>
    <w:rsid w:val="00F460B9"/>
    <w:rsid w:val="00F467AD"/>
    <w:rsid w:val="00F478AB"/>
    <w:rsid w:val="00F47F76"/>
    <w:rsid w:val="00F5303E"/>
    <w:rsid w:val="00F53BE8"/>
    <w:rsid w:val="00F5630C"/>
    <w:rsid w:val="00F654B2"/>
    <w:rsid w:val="00F7627C"/>
    <w:rsid w:val="00F76F19"/>
    <w:rsid w:val="00F866E4"/>
    <w:rsid w:val="00F87FF9"/>
    <w:rsid w:val="00F91AC6"/>
    <w:rsid w:val="00F932B6"/>
    <w:rsid w:val="00F96A16"/>
    <w:rsid w:val="00FA63D6"/>
    <w:rsid w:val="00FA7F65"/>
    <w:rsid w:val="00FB554E"/>
    <w:rsid w:val="00FB69AD"/>
    <w:rsid w:val="00FB708D"/>
    <w:rsid w:val="00FC138D"/>
    <w:rsid w:val="00FC1A0F"/>
    <w:rsid w:val="00FC50AF"/>
    <w:rsid w:val="00FD69E8"/>
    <w:rsid w:val="00FE1D0D"/>
    <w:rsid w:val="00FE28A5"/>
    <w:rsid w:val="00FE3E4F"/>
    <w:rsid w:val="00FE5776"/>
    <w:rsid w:val="00FE7B8C"/>
    <w:rsid w:val="00FE7E92"/>
    <w:rsid w:val="00FF525B"/>
    <w:rsid w:val="00FF64DD"/>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2BEDAC"/>
  <w15:chartTrackingRefBased/>
  <w15:docId w15:val="{2AD28BD4-4E00-4287-8DCB-C3FD8FAF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6FCA"/>
    <w:pPr>
      <w:bidi/>
    </w:pPr>
    <w:rPr>
      <w:rFonts w:cs="Narkisim"/>
      <w:sz w:val="22"/>
      <w:szCs w:val="22"/>
      <w:lang w:eastAsia="he-IL"/>
    </w:rPr>
  </w:style>
  <w:style w:type="paragraph" w:styleId="1">
    <w:name w:val="heading 1"/>
    <w:basedOn w:val="a"/>
    <w:next w:val="a"/>
    <w:link w:val="10"/>
    <w:qFormat/>
    <w:rsid w:val="00A96FCA"/>
    <w:pPr>
      <w:keepNext/>
      <w:tabs>
        <w:tab w:val="right" w:pos="9469"/>
      </w:tabs>
      <w:jc w:val="both"/>
      <w:outlineLvl w:val="0"/>
    </w:pPr>
    <w:rPr>
      <w:rFonts w:cs="David"/>
      <w:b/>
      <w:bCs/>
      <w:szCs w:val="28"/>
    </w:rPr>
  </w:style>
  <w:style w:type="paragraph" w:styleId="2">
    <w:name w:val="heading 2"/>
    <w:basedOn w:val="a"/>
    <w:link w:val="20"/>
    <w:uiPriority w:val="9"/>
    <w:qFormat/>
    <w:rsid w:val="00AF4E66"/>
    <w:pPr>
      <w:shd w:val="clear" w:color="auto" w:fill="FFFFFF"/>
      <w:bidi w:val="0"/>
      <w:spacing w:before="100" w:beforeAutospacing="1" w:after="100" w:afterAutospacing="1"/>
      <w:outlineLvl w:val="1"/>
    </w:pPr>
    <w:rPr>
      <w:rFonts w:cs="Times New Roman"/>
      <w:color w:val="006633"/>
      <w:sz w:val="38"/>
      <w:szCs w:val="38"/>
      <w:lang w:eastAsia="en-US"/>
    </w:rPr>
  </w:style>
  <w:style w:type="character" w:default="1" w:styleId="a0">
    <w:name w:val="Default Paragraph Font"/>
    <w:uiPriority w:val="1"/>
    <w:semiHidden/>
    <w:unhideWhenUsed/>
    <w:rsid w:val="00A96FC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96FCA"/>
  </w:style>
  <w:style w:type="paragraph" w:styleId="a3">
    <w:name w:val="footnote text"/>
    <w:basedOn w:val="a"/>
    <w:link w:val="a4"/>
    <w:rsid w:val="00A96FCA"/>
    <w:pPr>
      <w:ind w:left="170" w:hanging="170"/>
      <w:jc w:val="both"/>
    </w:pPr>
    <w:rPr>
      <w:sz w:val="20"/>
      <w:szCs w:val="20"/>
    </w:rPr>
  </w:style>
  <w:style w:type="character" w:styleId="a5">
    <w:name w:val="footnote reference"/>
    <w:semiHidden/>
    <w:rsid w:val="00A96FCA"/>
    <w:rPr>
      <w:vertAlign w:val="superscript"/>
    </w:rPr>
  </w:style>
  <w:style w:type="paragraph" w:styleId="a6">
    <w:name w:val="header"/>
    <w:basedOn w:val="a"/>
    <w:link w:val="a7"/>
    <w:rsid w:val="00A96FCA"/>
    <w:pPr>
      <w:tabs>
        <w:tab w:val="center" w:pos="4153"/>
        <w:tab w:val="right" w:pos="8306"/>
      </w:tabs>
    </w:pPr>
  </w:style>
  <w:style w:type="paragraph" w:styleId="a8">
    <w:name w:val="footer"/>
    <w:basedOn w:val="a"/>
    <w:link w:val="a9"/>
    <w:rsid w:val="00A96FCA"/>
    <w:pPr>
      <w:tabs>
        <w:tab w:val="center" w:pos="4153"/>
        <w:tab w:val="right" w:pos="8306"/>
      </w:tabs>
    </w:pPr>
  </w:style>
  <w:style w:type="paragraph" w:customStyle="1" w:styleId="aa">
    <w:name w:val="כותרת"/>
    <w:basedOn w:val="a"/>
    <w:rsid w:val="00A96FCA"/>
    <w:pPr>
      <w:spacing w:before="240" w:line="320" w:lineRule="atLeast"/>
      <w:jc w:val="center"/>
    </w:pPr>
    <w:rPr>
      <w:rFonts w:cs="David"/>
      <w:b/>
      <w:bCs/>
      <w:spacing w:val="20"/>
      <w:szCs w:val="32"/>
    </w:rPr>
  </w:style>
  <w:style w:type="paragraph" w:customStyle="1" w:styleId="ab">
    <w:name w:val="כותרת קטע"/>
    <w:basedOn w:val="a"/>
    <w:rsid w:val="00A96FCA"/>
    <w:pPr>
      <w:spacing w:before="240" w:line="300" w:lineRule="atLeast"/>
    </w:pPr>
    <w:rPr>
      <w:rFonts w:cs="Arial"/>
      <w:b/>
      <w:bCs/>
      <w:szCs w:val="24"/>
    </w:rPr>
  </w:style>
  <w:style w:type="paragraph" w:customStyle="1" w:styleId="ac">
    <w:name w:val="מקור"/>
    <w:basedOn w:val="a"/>
    <w:rsid w:val="00A96FCA"/>
    <w:pPr>
      <w:spacing w:line="320" w:lineRule="atLeast"/>
      <w:jc w:val="both"/>
    </w:pPr>
    <w:rPr>
      <w:rFonts w:cs="David"/>
      <w:szCs w:val="24"/>
    </w:rPr>
  </w:style>
  <w:style w:type="paragraph" w:customStyle="1" w:styleId="ad">
    <w:name w:val="מחלקי המים"/>
    <w:basedOn w:val="a"/>
    <w:rsid w:val="00A96FCA"/>
    <w:pPr>
      <w:spacing w:line="320" w:lineRule="atLeast"/>
      <w:jc w:val="both"/>
    </w:pPr>
    <w:rPr>
      <w:b/>
      <w:bCs/>
      <w:szCs w:val="24"/>
    </w:rPr>
  </w:style>
  <w:style w:type="character" w:styleId="Hyperlink">
    <w:name w:val="Hyperlink"/>
    <w:rsid w:val="00A96FCA"/>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A96FCA"/>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A96FCA"/>
    <w:rPr>
      <w:rFonts w:cs="Narkisim"/>
      <w:lang w:eastAsia="he-IL"/>
    </w:rPr>
  </w:style>
  <w:style w:type="character" w:customStyle="1" w:styleId="10">
    <w:name w:val="כותרת 1 תו"/>
    <w:link w:val="1"/>
    <w:rsid w:val="00A96FCA"/>
    <w:rPr>
      <w:rFonts w:cs="David"/>
      <w:b/>
      <w:bCs/>
      <w:sz w:val="22"/>
      <w:szCs w:val="28"/>
      <w:lang w:eastAsia="he-IL"/>
    </w:rPr>
  </w:style>
  <w:style w:type="character" w:customStyle="1" w:styleId="a7">
    <w:name w:val="כותרת עליונה תו"/>
    <w:link w:val="a6"/>
    <w:rsid w:val="00A96FCA"/>
    <w:rPr>
      <w:rFonts w:cs="Narkisim"/>
      <w:sz w:val="22"/>
      <w:szCs w:val="22"/>
      <w:lang w:eastAsia="he-IL"/>
    </w:rPr>
  </w:style>
  <w:style w:type="character" w:customStyle="1" w:styleId="a9">
    <w:name w:val="כותרת תחתונה תו"/>
    <w:link w:val="a8"/>
    <w:rsid w:val="00A96FCA"/>
    <w:rPr>
      <w:rFonts w:cs="Narkisim"/>
      <w:sz w:val="22"/>
      <w:szCs w:val="22"/>
      <w:lang w:eastAsia="he-IL"/>
    </w:rPr>
  </w:style>
  <w:style w:type="character" w:customStyle="1" w:styleId="20">
    <w:name w:val="כותרת 2 תו"/>
    <w:link w:val="2"/>
    <w:uiPriority w:val="9"/>
    <w:rsid w:val="00AF4E66"/>
    <w:rPr>
      <w:rFonts w:cs="Times New Roman"/>
      <w:color w:val="006633"/>
      <w:sz w:val="38"/>
      <w:szCs w:val="38"/>
      <w:shd w:val="clear" w:color="auto" w:fill="FFFFFF"/>
    </w:rPr>
  </w:style>
  <w:style w:type="paragraph" w:styleId="NormalWeb">
    <w:name w:val="Normal (Web)"/>
    <w:basedOn w:val="a"/>
    <w:uiPriority w:val="99"/>
    <w:unhideWhenUsed/>
    <w:rsid w:val="00AF4E66"/>
    <w:pPr>
      <w:bidi w:val="0"/>
      <w:spacing w:before="100" w:beforeAutospacing="1" w:after="100" w:afterAutospacing="1"/>
    </w:pPr>
    <w:rPr>
      <w:rFonts w:cs="Times New Roman"/>
      <w:sz w:val="24"/>
      <w:szCs w:val="24"/>
      <w:lang w:eastAsia="en-US"/>
    </w:rPr>
  </w:style>
  <w:style w:type="character" w:customStyle="1" w:styleId="asher">
    <w:name w:val="asher"/>
    <w:semiHidden/>
    <w:rsid w:val="00753E26"/>
    <w:rPr>
      <w:rFonts w:ascii="Arial" w:hAnsi="Arial" w:cs="Arial"/>
      <w:b w:val="0"/>
      <w:bCs w:val="0"/>
      <w:i w:val="0"/>
      <w:iCs w:val="0"/>
      <w:strike w:val="0"/>
      <w:color w:val="0000FF"/>
      <w:sz w:val="22"/>
      <w:szCs w:val="22"/>
      <w:u w:val="none"/>
    </w:rPr>
  </w:style>
  <w:style w:type="character" w:customStyle="1" w:styleId="af">
    <w:name w:val="טקסט בלונים תו"/>
    <w:link w:val="ae"/>
    <w:uiPriority w:val="99"/>
    <w:semiHidden/>
    <w:rsid w:val="00A96FCA"/>
    <w:rPr>
      <w:rFonts w:ascii="Tahoma" w:hAnsi="Tahoma" w:cs="Tahoma"/>
      <w:sz w:val="16"/>
      <w:szCs w:val="16"/>
      <w:lang w:eastAsia="he-IL"/>
    </w:rPr>
  </w:style>
  <w:style w:type="paragraph" w:customStyle="1" w:styleId="af1">
    <w:name w:val="פסוק"/>
    <w:basedOn w:val="ac"/>
    <w:qFormat/>
    <w:rsid w:val="00A96FCA"/>
    <w:pPr>
      <w:spacing w:before="120"/>
    </w:pPr>
    <w:rPr>
      <w:b/>
      <w:bCs/>
    </w:rPr>
  </w:style>
  <w:style w:type="character" w:styleId="af2">
    <w:name w:val="Unresolved Mention"/>
    <w:uiPriority w:val="99"/>
    <w:semiHidden/>
    <w:unhideWhenUsed/>
    <w:rsid w:val="00B15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6971">
      <w:bodyDiv w:val="1"/>
      <w:marLeft w:val="0"/>
      <w:marRight w:val="0"/>
      <w:marTop w:val="0"/>
      <w:marBottom w:val="0"/>
      <w:divBdr>
        <w:top w:val="none" w:sz="0" w:space="0" w:color="auto"/>
        <w:left w:val="none" w:sz="0" w:space="0" w:color="auto"/>
        <w:bottom w:val="none" w:sz="0" w:space="0" w:color="auto"/>
        <w:right w:val="none" w:sz="0" w:space="0" w:color="auto"/>
      </w:divBdr>
    </w:div>
    <w:div w:id="759913062">
      <w:bodyDiv w:val="1"/>
      <w:marLeft w:val="0"/>
      <w:marRight w:val="0"/>
      <w:marTop w:val="0"/>
      <w:marBottom w:val="0"/>
      <w:divBdr>
        <w:top w:val="none" w:sz="0" w:space="0" w:color="auto"/>
        <w:left w:val="none" w:sz="0" w:space="0" w:color="auto"/>
        <w:bottom w:val="none" w:sz="0" w:space="0" w:color="auto"/>
        <w:right w:val="none" w:sz="0" w:space="0" w:color="auto"/>
      </w:divBdr>
      <w:divsChild>
        <w:div w:id="1445226264">
          <w:marLeft w:val="240"/>
          <w:marRight w:val="240"/>
          <w:marTop w:val="240"/>
          <w:marBottom w:val="240"/>
          <w:divBdr>
            <w:top w:val="none" w:sz="0" w:space="0" w:color="auto"/>
            <w:left w:val="none" w:sz="0" w:space="0" w:color="auto"/>
            <w:bottom w:val="none" w:sz="0" w:space="0" w:color="auto"/>
            <w:right w:val="none" w:sz="0" w:space="0" w:color="auto"/>
          </w:divBdr>
          <w:divsChild>
            <w:div w:id="1945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chechter.ac.il/book/midrashei-kohelet/" TargetMode="External"/><Relationship Id="rId3" Type="http://schemas.openxmlformats.org/officeDocument/2006/relationships/hyperlink" Target="https://www.mayim.org.il/?parasha=%d7%9c%d7%90-%d7%aa%d7%95%d7%a1%d7%99%d7%a3-%d7%95%d7%9c%d7%90-%d7%aa%d7%92%d7%a8%d7%a2-%d7%91%d7%9e%d7%93%d7%a8%d7%a9" TargetMode="External"/><Relationship Id="rId7" Type="http://schemas.openxmlformats.org/officeDocument/2006/relationships/hyperlink" Target="https://en.wikipedia.org/wiki/Hermit" TargetMode="External"/><Relationship Id="rId2" Type="http://schemas.openxmlformats.org/officeDocument/2006/relationships/hyperlink" Target="https://www.mayim.org.il/?parasha=%D7%91%D7%99%D7%9F-%D7%A9%D7%90%D7%95%D7%9C-%D7%9C%D7%93%D7%95%D7%931" TargetMode="External"/><Relationship Id="rId1" Type="http://schemas.openxmlformats.org/officeDocument/2006/relationships/hyperlink" Target="https://www.mayim.org.il/?parasha=%D7%90%D7%9D-%D7%90%D7%93%D7%9D-%D7%97%D7%98%D7%90-%D7%91%D7%94%D7%9E%D7%94-%D7%91%D7%9E%D7%94-%D7%97%D7%98%D7%90%D7%94" TargetMode="External"/><Relationship Id="rId6" Type="http://schemas.openxmlformats.org/officeDocument/2006/relationships/hyperlink" Target="https://www.mayim.org.il/?parasha=%D7%95%D7%93%D7%9C-%D7%9C%D7%90-%D7%AA%D7%94%D7%93%D7%A8-%D7%91%D7%A8%D7%99%D7%91%D7%95" TargetMode="External"/><Relationship Id="rId5" Type="http://schemas.openxmlformats.org/officeDocument/2006/relationships/hyperlink" Target="https://www.mayim.org.il/?parasha=%d7%95%d7%a7%d7%a8%d7%90%d7%aa-%d7%9c%d7%a9%d7%9c%d7%95%d7%9d" TargetMode="External"/><Relationship Id="rId10" Type="http://schemas.openxmlformats.org/officeDocument/2006/relationships/hyperlink" Target="https://www.mayim.org.il/?parasha=%D7%90%D7%9E%D7%A8%D7%AA%D7%99-%D7%90%D7%97%D7%9B%D7%9E%D7%94-%D7%95%D7%94%D7%99%D7%90-%D7%A8%D7%97%D7%95%D7%A7%D7%94-%D7%9E%D7%9E%D7%A0%D7%99" TargetMode="External"/><Relationship Id="rId4" Type="http://schemas.openxmlformats.org/officeDocument/2006/relationships/hyperlink" Target="https://www.mayim.org.il/?meyuhadim=%D7%A2%D7%A9%D7%95-%D7%A1%D7%99%D7%99%D7%92-%D7%9C%D7%AA%D7%95%D7%A8%D7%94" TargetMode="External"/><Relationship Id="rId9" Type="http://schemas.openxmlformats.org/officeDocument/2006/relationships/hyperlink" Target="https://www.mayim.org.il/?parasha=%D7%91%D7%99%D7%9F-%D7%A9%D7%90%D7%95%D7%9C-%D7%9C%D7%93%D7%95%D7%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6A34-2453-4374-8B7C-D66AC78E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1324</Words>
  <Characters>5494</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העושק יהולל חכם</vt:lpstr>
      <vt:lpstr>כי העושק יהולל חכם</vt:lpstr>
    </vt:vector>
  </TitlesOfParts>
  <Company>Microsoft</Company>
  <LinksUpToDate>false</LinksUpToDate>
  <CharactersWithSpaces>6805</CharactersWithSpaces>
  <SharedDoc>false</SharedDoc>
  <HLinks>
    <vt:vector size="60" baseType="variant">
      <vt:variant>
        <vt:i4>4194315</vt:i4>
      </vt:variant>
      <vt:variant>
        <vt:i4>27</vt:i4>
      </vt:variant>
      <vt:variant>
        <vt:i4>0</vt:i4>
      </vt:variant>
      <vt:variant>
        <vt:i4>5</vt:i4>
      </vt:variant>
      <vt:variant>
        <vt:lpwstr>https://www.mayim.org.il/?parasha=%D7%90%D7%9E%D7%A8%D7%AA%D7%99-%D7%90%D7%97%D7%9B%D7%9E%D7%94-%D7%95%D7%94%D7%99%D7%90-%D7%A8%D7%97%D7%95%D7%A7%D7%94-%D7%9E%D7%9E%D7%A0%D7%99</vt:lpwstr>
      </vt:variant>
      <vt:variant>
        <vt:lpwstr>gsc.tab=0</vt:lpwstr>
      </vt:variant>
      <vt:variant>
        <vt:i4>3735596</vt:i4>
      </vt:variant>
      <vt:variant>
        <vt:i4>24</vt:i4>
      </vt:variant>
      <vt:variant>
        <vt:i4>0</vt:i4>
      </vt:variant>
      <vt:variant>
        <vt:i4>5</vt:i4>
      </vt:variant>
      <vt:variant>
        <vt:lpwstr>https://www.mayim.org.il/?parasha=%D7%91%D7%99%D7%9F-%D7%A9%D7%90%D7%95%D7%9C-%D7%9C%D7%93%D7%95%D7%931</vt:lpwstr>
      </vt:variant>
      <vt:variant>
        <vt:lpwstr>gsc.tab=0</vt:lpwstr>
      </vt:variant>
      <vt:variant>
        <vt:i4>6750320</vt:i4>
      </vt:variant>
      <vt:variant>
        <vt:i4>21</vt:i4>
      </vt:variant>
      <vt:variant>
        <vt:i4>0</vt:i4>
      </vt:variant>
      <vt:variant>
        <vt:i4>5</vt:i4>
      </vt:variant>
      <vt:variant>
        <vt:lpwstr>https://schechter.ac.il/book/midrashei-kohelet/</vt:lpwstr>
      </vt:variant>
      <vt:variant>
        <vt:lpwstr/>
      </vt:variant>
      <vt:variant>
        <vt:i4>5308423</vt:i4>
      </vt:variant>
      <vt:variant>
        <vt:i4>18</vt:i4>
      </vt:variant>
      <vt:variant>
        <vt:i4>0</vt:i4>
      </vt:variant>
      <vt:variant>
        <vt:i4>5</vt:i4>
      </vt:variant>
      <vt:variant>
        <vt:lpwstr>https://en.wikipedia.org/wiki/Hermit</vt:lpwstr>
      </vt:variant>
      <vt:variant>
        <vt:lpwstr/>
      </vt:variant>
      <vt:variant>
        <vt:i4>1114189</vt:i4>
      </vt:variant>
      <vt:variant>
        <vt:i4>15</vt:i4>
      </vt:variant>
      <vt:variant>
        <vt:i4>0</vt:i4>
      </vt:variant>
      <vt:variant>
        <vt:i4>5</vt:i4>
      </vt:variant>
      <vt:variant>
        <vt:lpwstr>https://www.mayim.org.il/?parasha=%D7%95%D7%93%D7%9C-%D7%9C%D7%90-%D7%AA%D7%94%D7%93%D7%A8-%D7%91%D7%A8%D7%99%D7%91%D7%95</vt:lpwstr>
      </vt:variant>
      <vt:variant>
        <vt:lpwstr>gsc.tab=0</vt:lpwstr>
      </vt:variant>
      <vt:variant>
        <vt:i4>7143540</vt:i4>
      </vt:variant>
      <vt:variant>
        <vt:i4>12</vt:i4>
      </vt:variant>
      <vt:variant>
        <vt:i4>0</vt:i4>
      </vt:variant>
      <vt:variant>
        <vt:i4>5</vt:i4>
      </vt:variant>
      <vt:variant>
        <vt:lpwstr>https://www.mayim.org.il/?parasha=%d7%95%d7%a7%d7%a8%d7%90%d7%aa-%d7%9c%d7%a9%d7%9c%d7%95%d7%9d</vt:lpwstr>
      </vt:variant>
      <vt:variant>
        <vt:lpwstr/>
      </vt:variant>
      <vt:variant>
        <vt:i4>3473470</vt:i4>
      </vt:variant>
      <vt:variant>
        <vt:i4>9</vt:i4>
      </vt:variant>
      <vt:variant>
        <vt:i4>0</vt:i4>
      </vt:variant>
      <vt:variant>
        <vt:i4>5</vt:i4>
      </vt:variant>
      <vt:variant>
        <vt:lpwstr>https://www.mayim.org.il/?meyuhadim=%D7%A2%D7%A9%D7%95-%D7%A1%D7%99%D7%99%D7%92-%D7%9C%D7%AA%D7%95%D7%A8%D7%94</vt:lpwstr>
      </vt:variant>
      <vt:variant>
        <vt:lpwstr>gsc.tab=0</vt:lpwstr>
      </vt:variant>
      <vt:variant>
        <vt:i4>5046274</vt:i4>
      </vt:variant>
      <vt:variant>
        <vt:i4>6</vt:i4>
      </vt:variant>
      <vt:variant>
        <vt:i4>0</vt:i4>
      </vt:variant>
      <vt:variant>
        <vt:i4>5</vt:i4>
      </vt:variant>
      <vt:variant>
        <vt:lpwstr>https://www.mayim.org.il/?parasha=%d7%9c%d7%90-%d7%aa%d7%95%d7%a1%d7%99%d7%a3-%d7%95%d7%9c%d7%90-%d7%aa%d7%92%d7%a8%d7%a2-%d7%91%d7%9e%d7%93%d7%a8%d7%a9</vt:lpwstr>
      </vt:variant>
      <vt:variant>
        <vt:lpwstr>gsc.tab=0</vt:lpwstr>
      </vt:variant>
      <vt:variant>
        <vt:i4>3735596</vt:i4>
      </vt:variant>
      <vt:variant>
        <vt:i4>3</vt:i4>
      </vt:variant>
      <vt:variant>
        <vt:i4>0</vt:i4>
      </vt:variant>
      <vt:variant>
        <vt:i4>5</vt:i4>
      </vt:variant>
      <vt:variant>
        <vt:lpwstr>https://www.mayim.org.il/?parasha=%D7%91%D7%99%D7%9F-%D7%A9%D7%90%D7%95%D7%9C-%D7%9C%D7%93%D7%95%D7%931</vt:lpwstr>
      </vt:variant>
      <vt:variant>
        <vt:lpwstr>gsc.tab=0</vt:lpwstr>
      </vt:variant>
      <vt:variant>
        <vt:i4>1376277</vt:i4>
      </vt:variant>
      <vt:variant>
        <vt:i4>0</vt:i4>
      </vt:variant>
      <vt:variant>
        <vt:i4>0</vt:i4>
      </vt:variant>
      <vt:variant>
        <vt:i4>5</vt:i4>
      </vt:variant>
      <vt:variant>
        <vt:lpwstr>https://www.mayim.org.il/?parasha=%D7%90%D7%9D-%D7%90%D7%93%D7%9D-%D7%97%D7%98%D7%90-%D7%91%D7%94%D7%9E%D7%94-%D7%91%D7%9E%D7%94-%D7%97%D7%98%D7%90%D7%94</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 תהי צדיק הרבה</dc:title>
  <dc:subject>מגילת קהלת</dc:subject>
  <dc:creator>אשר יובל</dc:creator>
  <cp:keywords/>
  <cp:lastModifiedBy>Shimon Afek</cp:lastModifiedBy>
  <cp:revision>3</cp:revision>
  <cp:lastPrinted>2022-10-21T09:50:00Z</cp:lastPrinted>
  <dcterms:created xsi:type="dcterms:W3CDTF">2022-10-21T09:50:00Z</dcterms:created>
  <dcterms:modified xsi:type="dcterms:W3CDTF">2022-10-21T09:51:00Z</dcterms:modified>
</cp:coreProperties>
</file>