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8A49" w14:textId="77777777" w:rsidR="008B7858" w:rsidRDefault="00797ADD" w:rsidP="00A11ACB">
      <w:pPr>
        <w:pStyle w:val="aa"/>
        <w:rPr>
          <w:rFonts w:hint="cs"/>
          <w:rtl/>
        </w:rPr>
      </w:pPr>
      <w:r>
        <w:rPr>
          <w:rFonts w:hint="cs"/>
          <w:rtl/>
        </w:rPr>
        <w:t>מלפניך משפט</w:t>
      </w:r>
      <w:r w:rsidR="00A11ACB">
        <w:rPr>
          <w:rFonts w:hint="cs"/>
          <w:rtl/>
        </w:rPr>
        <w:t>נו</w:t>
      </w:r>
      <w:r>
        <w:rPr>
          <w:rFonts w:hint="cs"/>
          <w:rtl/>
        </w:rPr>
        <w:t xml:space="preserve"> י</w:t>
      </w:r>
      <w:r w:rsidR="003475FF">
        <w:rPr>
          <w:rFonts w:hint="eastAsia"/>
          <w:rtl/>
        </w:rPr>
        <w:t>ֵ</w:t>
      </w:r>
      <w:r>
        <w:rPr>
          <w:rFonts w:hint="cs"/>
          <w:rtl/>
        </w:rPr>
        <w:t>צ</w:t>
      </w:r>
      <w:r w:rsidR="003475FF">
        <w:rPr>
          <w:rFonts w:hint="eastAsia"/>
          <w:rtl/>
        </w:rPr>
        <w:t>ֵ</w:t>
      </w:r>
      <w:r>
        <w:rPr>
          <w:rFonts w:hint="cs"/>
          <w:rtl/>
        </w:rPr>
        <w:t>א</w:t>
      </w:r>
    </w:p>
    <w:p w14:paraId="18C8D12A" w14:textId="77777777" w:rsidR="00797ADD" w:rsidRDefault="00797ADD" w:rsidP="00453542">
      <w:pPr>
        <w:pStyle w:val="ac"/>
        <w:spacing w:before="240"/>
        <w:rPr>
          <w:rFonts w:cs="Arial" w:hint="cs"/>
          <w:b/>
          <w:bCs/>
          <w:rtl/>
          <w:lang w:val="he-IL"/>
        </w:rPr>
      </w:pPr>
      <w:r w:rsidRPr="004F2214">
        <w:rPr>
          <w:b/>
          <w:bCs/>
          <w:rtl/>
        </w:rPr>
        <w:t>מִלְּפָנֶיךָ מִשְׁפָּטִי יֵצֵא עֵינֶיךָ תֶּחֱזֶינָה מֵישָׁרִים</w:t>
      </w:r>
      <w:r w:rsidR="00453542">
        <w:rPr>
          <w:rFonts w:hint="cs"/>
          <w:b/>
          <w:bCs/>
          <w:rtl/>
        </w:rPr>
        <w:t>:</w:t>
      </w:r>
      <w:r w:rsidRPr="00797ADD">
        <w:rPr>
          <w:rtl/>
        </w:rPr>
        <w:t xml:space="preserve"> </w:t>
      </w:r>
      <w:r w:rsidRPr="004F2214">
        <w:rPr>
          <w:rFonts w:cs="Narkisim" w:hint="cs"/>
          <w:szCs w:val="22"/>
          <w:rtl/>
        </w:rPr>
        <w:t>(</w:t>
      </w:r>
      <w:r w:rsidRPr="004F2214">
        <w:rPr>
          <w:rFonts w:cs="Narkisim"/>
          <w:szCs w:val="22"/>
          <w:rtl/>
        </w:rPr>
        <w:t xml:space="preserve">תהלים יז </w:t>
      </w:r>
      <w:r w:rsidR="00453542">
        <w:rPr>
          <w:rFonts w:cs="Narkisim" w:hint="cs"/>
          <w:szCs w:val="22"/>
          <w:rtl/>
        </w:rPr>
        <w:t>ב).</w:t>
      </w:r>
      <w:r w:rsidR="00453542">
        <w:rPr>
          <w:rStyle w:val="a5"/>
          <w:rFonts w:cs="Narkisim"/>
          <w:szCs w:val="22"/>
          <w:rtl/>
        </w:rPr>
        <w:footnoteReference w:id="1"/>
      </w:r>
    </w:p>
    <w:p w14:paraId="6B0CE609" w14:textId="77777777" w:rsidR="00C46A5F" w:rsidRPr="00C46A5F" w:rsidRDefault="00C46A5F" w:rsidP="00453542">
      <w:pPr>
        <w:pStyle w:val="ab"/>
        <w:rPr>
          <w:rtl/>
          <w:lang w:val="he-IL"/>
        </w:rPr>
      </w:pPr>
      <w:r w:rsidRPr="00C46A5F">
        <w:rPr>
          <w:rtl/>
          <w:lang w:val="he-IL"/>
        </w:rPr>
        <w:t>תלמוד ירושלמי ראש השנה פרק ד הלכה ח</w:t>
      </w:r>
      <w:r w:rsidR="007A7919">
        <w:rPr>
          <w:rFonts w:hint="cs"/>
          <w:rtl/>
          <w:lang w:val="he-IL"/>
        </w:rPr>
        <w:t xml:space="preserve"> </w:t>
      </w:r>
      <w:r w:rsidR="002B7587">
        <w:rPr>
          <w:rtl/>
          <w:lang w:val="he-IL"/>
        </w:rPr>
        <w:t>–</w:t>
      </w:r>
      <w:r w:rsidR="002B7587">
        <w:rPr>
          <w:rFonts w:hint="cs"/>
          <w:rtl/>
          <w:lang w:val="he-IL"/>
        </w:rPr>
        <w:t xml:space="preserve"> למה תקיעות במוסף</w:t>
      </w:r>
    </w:p>
    <w:p w14:paraId="68E1E6CC" w14:textId="77777777" w:rsidR="000637BC" w:rsidRDefault="00C46A5F" w:rsidP="00353FB7">
      <w:pPr>
        <w:pStyle w:val="ac"/>
        <w:rPr>
          <w:rFonts w:hint="cs"/>
          <w:rtl/>
          <w:lang w:val="he-IL"/>
        </w:rPr>
      </w:pPr>
      <w:r w:rsidRPr="008B5831">
        <w:rPr>
          <w:b/>
          <w:bCs/>
          <w:rtl/>
          <w:lang w:val="he-IL"/>
        </w:rPr>
        <w:t>מתני</w:t>
      </w:r>
      <w:r w:rsidR="000637BC" w:rsidRPr="008B5831">
        <w:rPr>
          <w:rFonts w:hint="cs"/>
          <w:b/>
          <w:bCs/>
          <w:rtl/>
          <w:lang w:val="he-IL"/>
        </w:rPr>
        <w:t>תין:</w:t>
      </w:r>
      <w:r w:rsidR="000637BC">
        <w:rPr>
          <w:rFonts w:hint="cs"/>
          <w:rtl/>
          <w:lang w:val="he-IL"/>
        </w:rPr>
        <w:t xml:space="preserve"> </w:t>
      </w:r>
      <w:r w:rsidRPr="00C46A5F">
        <w:rPr>
          <w:rtl/>
          <w:lang w:val="he-IL"/>
        </w:rPr>
        <w:t>העובר לפני התיבה בי</w:t>
      </w:r>
      <w:r w:rsidR="00353FB7">
        <w:rPr>
          <w:rFonts w:hint="cs"/>
          <w:rtl/>
          <w:lang w:val="he-IL"/>
        </w:rPr>
        <w:t xml:space="preserve">ום טוב </w:t>
      </w:r>
      <w:r w:rsidRPr="00C46A5F">
        <w:rPr>
          <w:rtl/>
          <w:lang w:val="he-IL"/>
        </w:rPr>
        <w:t>של ר</w:t>
      </w:r>
      <w:r w:rsidR="0056444B">
        <w:rPr>
          <w:rFonts w:hint="cs"/>
          <w:rtl/>
          <w:lang w:val="he-IL"/>
        </w:rPr>
        <w:t>אש השנה</w:t>
      </w:r>
      <w:r w:rsidR="004F4949">
        <w:rPr>
          <w:rFonts w:hint="cs"/>
          <w:rtl/>
          <w:lang w:val="he-IL"/>
        </w:rPr>
        <w:t>,</w:t>
      </w:r>
      <w:r w:rsidRPr="00C46A5F">
        <w:rPr>
          <w:rtl/>
          <w:lang w:val="he-IL"/>
        </w:rPr>
        <w:t xml:space="preserve"> השני מתקיע</w:t>
      </w:r>
      <w:r w:rsidR="004F4949">
        <w:rPr>
          <w:rFonts w:hint="cs"/>
          <w:rtl/>
          <w:lang w:val="he-IL"/>
        </w:rPr>
        <w:t>.</w:t>
      </w:r>
      <w:r w:rsidRPr="00C46A5F">
        <w:rPr>
          <w:rtl/>
          <w:lang w:val="he-IL"/>
        </w:rPr>
        <w:t xml:space="preserve"> ובשעת ההלל</w:t>
      </w:r>
      <w:r w:rsidR="0056444B">
        <w:rPr>
          <w:rFonts w:hint="cs"/>
          <w:rtl/>
          <w:lang w:val="he-IL"/>
        </w:rPr>
        <w:t>,</w:t>
      </w:r>
      <w:r w:rsidRPr="00C46A5F">
        <w:rPr>
          <w:rtl/>
          <w:lang w:val="he-IL"/>
        </w:rPr>
        <w:t xml:space="preserve"> הראשון מקרא את ההלל</w:t>
      </w:r>
      <w:r w:rsidR="000637BC">
        <w:rPr>
          <w:rFonts w:hint="cs"/>
          <w:rtl/>
          <w:lang w:val="he-IL"/>
        </w:rPr>
        <w:t>.</w:t>
      </w:r>
      <w:r w:rsidR="004F4949">
        <w:rPr>
          <w:rStyle w:val="a5"/>
          <w:rtl/>
          <w:lang w:val="he-IL"/>
        </w:rPr>
        <w:footnoteReference w:id="2"/>
      </w:r>
    </w:p>
    <w:p w14:paraId="3D5FFFF1" w14:textId="77777777" w:rsidR="002B7587" w:rsidRDefault="000637BC" w:rsidP="003E5743">
      <w:pPr>
        <w:pStyle w:val="ac"/>
        <w:rPr>
          <w:rtl/>
          <w:lang w:val="he-IL"/>
        </w:rPr>
      </w:pPr>
      <w:r w:rsidRPr="008B5831">
        <w:rPr>
          <w:rFonts w:hint="cs"/>
          <w:b/>
          <w:bCs/>
          <w:rtl/>
          <w:lang w:val="he-IL"/>
        </w:rPr>
        <w:t>גמרא:</w:t>
      </w:r>
      <w:r>
        <w:rPr>
          <w:rFonts w:hint="cs"/>
          <w:rtl/>
          <w:lang w:val="he-IL"/>
        </w:rPr>
        <w:t xml:space="preserve"> </w:t>
      </w:r>
      <w:r w:rsidR="003E5743">
        <w:rPr>
          <w:rFonts w:hint="cs"/>
          <w:rtl/>
          <w:lang w:val="he-IL"/>
        </w:rPr>
        <w:t>...</w:t>
      </w:r>
      <w:r w:rsidR="00C46A5F" w:rsidRPr="00C46A5F">
        <w:rPr>
          <w:rtl/>
          <w:lang w:val="he-IL"/>
        </w:rPr>
        <w:t xml:space="preserve"> ר</w:t>
      </w:r>
      <w:r w:rsidR="004F2214">
        <w:rPr>
          <w:rFonts w:hint="cs"/>
          <w:rtl/>
          <w:lang w:val="he-IL"/>
        </w:rPr>
        <w:t xml:space="preserve">' יהושע בן לוי </w:t>
      </w:r>
      <w:r w:rsidR="00C46A5F" w:rsidRPr="00C46A5F">
        <w:rPr>
          <w:rtl/>
          <w:lang w:val="he-IL"/>
        </w:rPr>
        <w:t>בשם ר' אלכסנדרי שמע לה מן הדא</w:t>
      </w:r>
      <w:r w:rsidR="004F2214">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שמעה ה' צדק</w:t>
      </w:r>
      <w:r w:rsidR="003E350A">
        <w:rPr>
          <w:rFonts w:hint="cs"/>
          <w:rtl/>
          <w:lang w:val="he-IL"/>
        </w:rPr>
        <w:t>"</w:t>
      </w:r>
      <w:r w:rsidR="00C46A5F" w:rsidRPr="00C46A5F">
        <w:rPr>
          <w:rtl/>
          <w:lang w:val="he-IL"/>
        </w:rPr>
        <w:t xml:space="preserve"> </w:t>
      </w:r>
      <w:r w:rsidR="003E5743">
        <w:rPr>
          <w:rFonts w:hint="cs"/>
          <w:rtl/>
          <w:lang w:val="he-IL"/>
        </w:rPr>
        <w:t>(</w:t>
      </w:r>
      <w:r w:rsidR="004F2214" w:rsidRPr="00C46A5F">
        <w:rPr>
          <w:rtl/>
          <w:lang w:val="he-IL"/>
        </w:rPr>
        <w:t>תהילים יז א</w:t>
      </w:r>
      <w:r w:rsidR="003E5743">
        <w:rPr>
          <w:rFonts w:hint="cs"/>
          <w:rtl/>
          <w:lang w:val="he-IL"/>
        </w:rPr>
        <w:t>)</w:t>
      </w:r>
      <w:r w:rsidR="004F2214" w:rsidRPr="00C46A5F">
        <w:rPr>
          <w:rtl/>
          <w:lang w:val="he-IL"/>
        </w:rPr>
        <w:t xml:space="preserve"> </w:t>
      </w:r>
      <w:r w:rsidR="003E350A">
        <w:rPr>
          <w:rFonts w:hint="cs"/>
          <w:rtl/>
          <w:lang w:val="he-IL"/>
        </w:rPr>
        <w:t xml:space="preserve">- </w:t>
      </w:r>
      <w:r w:rsidR="00C46A5F" w:rsidRPr="00C46A5F">
        <w:rPr>
          <w:rtl/>
          <w:lang w:val="he-IL"/>
        </w:rPr>
        <w:t>זו קריאת שמע</w:t>
      </w:r>
      <w:r w:rsidR="003E350A">
        <w:rPr>
          <w:rFonts w:hint="cs"/>
          <w:rtl/>
          <w:lang w:val="he-IL"/>
        </w:rPr>
        <w:t>; "</w:t>
      </w:r>
      <w:r w:rsidR="00C46A5F" w:rsidRPr="00C46A5F">
        <w:rPr>
          <w:rtl/>
          <w:lang w:val="he-IL"/>
        </w:rPr>
        <w:t>הקשיבה רנתי</w:t>
      </w:r>
      <w:r w:rsidR="003E350A">
        <w:rPr>
          <w:rFonts w:hint="cs"/>
          <w:rtl/>
          <w:lang w:val="he-IL"/>
        </w:rPr>
        <w:t>" -</w:t>
      </w:r>
      <w:r w:rsidR="00C46A5F" w:rsidRPr="00C46A5F">
        <w:rPr>
          <w:rtl/>
          <w:lang w:val="he-IL"/>
        </w:rPr>
        <w:t xml:space="preserve"> זו רינון תורה</w:t>
      </w:r>
      <w:r w:rsidR="003E350A">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האזינה תפ</w:t>
      </w:r>
      <w:r w:rsidR="00E578E2">
        <w:rPr>
          <w:rFonts w:hint="cs"/>
          <w:rtl/>
          <w:lang w:val="he-IL"/>
        </w:rPr>
        <w:t>י</w:t>
      </w:r>
      <w:r w:rsidR="00C46A5F" w:rsidRPr="00C46A5F">
        <w:rPr>
          <w:rtl/>
          <w:lang w:val="he-IL"/>
        </w:rPr>
        <w:t>לתי</w:t>
      </w:r>
      <w:r w:rsidR="003E350A">
        <w:rPr>
          <w:rFonts w:hint="cs"/>
          <w:rtl/>
          <w:lang w:val="he-IL"/>
        </w:rPr>
        <w:t>" -</w:t>
      </w:r>
      <w:r w:rsidR="00C46A5F" w:rsidRPr="00C46A5F">
        <w:rPr>
          <w:rtl/>
          <w:lang w:val="he-IL"/>
        </w:rPr>
        <w:t xml:space="preserve"> זו תפ</w:t>
      </w:r>
      <w:r w:rsidR="003E350A">
        <w:rPr>
          <w:rFonts w:hint="cs"/>
          <w:rtl/>
          <w:lang w:val="he-IL"/>
        </w:rPr>
        <w:t>י</w:t>
      </w:r>
      <w:r w:rsidR="00C46A5F" w:rsidRPr="00C46A5F">
        <w:rPr>
          <w:rtl/>
          <w:lang w:val="he-IL"/>
        </w:rPr>
        <w:t>לה</w:t>
      </w:r>
      <w:r w:rsidR="003E350A">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בלא שפתי מרמה</w:t>
      </w:r>
      <w:r w:rsidR="003E350A">
        <w:rPr>
          <w:rFonts w:hint="cs"/>
          <w:rtl/>
          <w:lang w:val="he-IL"/>
        </w:rPr>
        <w:t>" -</w:t>
      </w:r>
      <w:r w:rsidR="00C46A5F" w:rsidRPr="00C46A5F">
        <w:rPr>
          <w:rtl/>
          <w:lang w:val="he-IL"/>
        </w:rPr>
        <w:t xml:space="preserve"> זו מוסף</w:t>
      </w:r>
      <w:r w:rsidR="003E350A">
        <w:rPr>
          <w:rFonts w:hint="cs"/>
          <w:rtl/>
          <w:lang w:val="he-IL"/>
        </w:rPr>
        <w:t>.</w:t>
      </w:r>
      <w:r w:rsidR="00C46A5F" w:rsidRPr="00C46A5F">
        <w:rPr>
          <w:rtl/>
          <w:lang w:val="he-IL"/>
        </w:rPr>
        <w:t xml:space="preserve"> מה כתיב בתריה</w:t>
      </w:r>
      <w:r w:rsidR="003E350A">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מלפניך משפטי</w:t>
      </w:r>
      <w:r w:rsidR="000724E3">
        <w:rPr>
          <w:rFonts w:hint="cs"/>
          <w:rtl/>
          <w:lang w:val="he-IL"/>
        </w:rPr>
        <w:t xml:space="preserve"> יצא</w:t>
      </w:r>
      <w:r w:rsidR="003E350A">
        <w:rPr>
          <w:rFonts w:hint="cs"/>
          <w:rtl/>
          <w:lang w:val="he-IL"/>
        </w:rPr>
        <w:t>".</w:t>
      </w:r>
      <w:r w:rsidR="004A7030">
        <w:rPr>
          <w:rStyle w:val="a5"/>
          <w:rtl/>
          <w:lang w:val="he-IL"/>
        </w:rPr>
        <w:footnoteReference w:id="3"/>
      </w:r>
      <w:r w:rsidR="003E350A">
        <w:rPr>
          <w:rFonts w:hint="cs"/>
          <w:rtl/>
          <w:lang w:val="he-IL"/>
        </w:rPr>
        <w:t xml:space="preserve"> ...</w:t>
      </w:r>
      <w:r w:rsidR="00C46A5F" w:rsidRPr="00C46A5F">
        <w:rPr>
          <w:rtl/>
          <w:lang w:val="he-IL"/>
        </w:rPr>
        <w:t xml:space="preserve"> </w:t>
      </w:r>
    </w:p>
    <w:p w14:paraId="26EAA69B" w14:textId="77777777" w:rsidR="0056444B" w:rsidRDefault="00C46A5F" w:rsidP="003E5743">
      <w:pPr>
        <w:pStyle w:val="ac"/>
        <w:rPr>
          <w:rFonts w:cs="Narkisim" w:hint="cs"/>
          <w:sz w:val="20"/>
          <w:szCs w:val="20"/>
          <w:rtl/>
        </w:rPr>
      </w:pPr>
      <w:r w:rsidRPr="00C46A5F">
        <w:rPr>
          <w:rtl/>
          <w:lang w:val="he-IL"/>
        </w:rPr>
        <w:t>א"ר תחליפה קיסרייא</w:t>
      </w:r>
      <w:r w:rsidR="003E350A">
        <w:rPr>
          <w:rFonts w:hint="cs"/>
          <w:rtl/>
          <w:lang w:val="he-IL"/>
        </w:rPr>
        <w:t>:</w:t>
      </w:r>
      <w:r w:rsidRPr="00C46A5F">
        <w:rPr>
          <w:rtl/>
          <w:lang w:val="he-IL"/>
        </w:rPr>
        <w:t xml:space="preserve"> קרייא אמר כן</w:t>
      </w:r>
      <w:r w:rsidR="003E350A">
        <w:rPr>
          <w:rFonts w:hint="cs"/>
          <w:rtl/>
          <w:lang w:val="he-IL"/>
        </w:rPr>
        <w:t>:</w:t>
      </w:r>
      <w:r w:rsidRPr="00C46A5F">
        <w:rPr>
          <w:rtl/>
          <w:lang w:val="he-IL"/>
        </w:rPr>
        <w:t xml:space="preserve"> </w:t>
      </w:r>
      <w:r w:rsidR="003E5743">
        <w:rPr>
          <w:rFonts w:hint="cs"/>
          <w:rtl/>
          <w:lang w:val="he-IL"/>
        </w:rPr>
        <w:t>"</w:t>
      </w:r>
      <w:r w:rsidR="003E350A" w:rsidRPr="00C46A5F">
        <w:rPr>
          <w:rtl/>
          <w:lang w:val="he-IL"/>
        </w:rPr>
        <w:t>יום תרועה ועשיתם</w:t>
      </w:r>
      <w:r w:rsidR="003E350A">
        <w:rPr>
          <w:rFonts w:hint="cs"/>
          <w:rtl/>
          <w:lang w:val="he-IL"/>
        </w:rPr>
        <w:t>"</w:t>
      </w:r>
      <w:r w:rsidR="003E350A" w:rsidRPr="00C46A5F">
        <w:rPr>
          <w:rtl/>
          <w:lang w:val="he-IL"/>
        </w:rPr>
        <w:t xml:space="preserve"> </w:t>
      </w:r>
      <w:r w:rsidRPr="00C46A5F">
        <w:rPr>
          <w:rtl/>
          <w:lang w:val="he-IL"/>
        </w:rPr>
        <w:t>[במדבר כט א ב].</w:t>
      </w:r>
      <w:r w:rsidR="00E276D2">
        <w:rPr>
          <w:rStyle w:val="a5"/>
          <w:rtl/>
          <w:lang w:val="he-IL"/>
        </w:rPr>
        <w:footnoteReference w:id="4"/>
      </w:r>
      <w:r w:rsidRPr="00C46A5F">
        <w:rPr>
          <w:rtl/>
          <w:lang w:val="he-IL"/>
        </w:rPr>
        <w:t xml:space="preserve"> ר' לעזר בי ר' יוסה בשם ר' יוסי בר קצרתא</w:t>
      </w:r>
      <w:r w:rsidR="003E350A">
        <w:rPr>
          <w:rFonts w:hint="cs"/>
          <w:rtl/>
          <w:lang w:val="he-IL"/>
        </w:rPr>
        <w:t>:</w:t>
      </w:r>
      <w:r w:rsidRPr="00C46A5F">
        <w:rPr>
          <w:rtl/>
          <w:lang w:val="he-IL"/>
        </w:rPr>
        <w:t xml:space="preserve"> בכל הקרבנות כתיב </w:t>
      </w:r>
      <w:r w:rsidR="003E350A">
        <w:rPr>
          <w:rFonts w:hint="cs"/>
          <w:rtl/>
          <w:lang w:val="he-IL"/>
        </w:rPr>
        <w:t>"</w:t>
      </w:r>
      <w:r w:rsidRPr="00C46A5F">
        <w:rPr>
          <w:rtl/>
          <w:lang w:val="he-IL"/>
        </w:rPr>
        <w:t>והקרבתם</w:t>
      </w:r>
      <w:r w:rsidR="003E350A">
        <w:rPr>
          <w:rFonts w:hint="cs"/>
          <w:rtl/>
          <w:lang w:val="he-IL"/>
        </w:rPr>
        <w:t>"</w:t>
      </w:r>
      <w:r w:rsidRPr="00C46A5F">
        <w:rPr>
          <w:rtl/>
          <w:lang w:val="he-IL"/>
        </w:rPr>
        <w:t xml:space="preserve"> וכאן כתיב </w:t>
      </w:r>
      <w:r w:rsidR="003E350A">
        <w:rPr>
          <w:rFonts w:hint="cs"/>
          <w:rtl/>
          <w:lang w:val="he-IL"/>
        </w:rPr>
        <w:t>"</w:t>
      </w:r>
      <w:r w:rsidRPr="00C46A5F">
        <w:rPr>
          <w:rtl/>
          <w:lang w:val="he-IL"/>
        </w:rPr>
        <w:t>ועשיתם</w:t>
      </w:r>
      <w:r w:rsidR="003E350A">
        <w:rPr>
          <w:rFonts w:hint="cs"/>
          <w:rtl/>
          <w:lang w:val="he-IL"/>
        </w:rPr>
        <w:t>".</w:t>
      </w:r>
      <w:r w:rsidRPr="00C46A5F">
        <w:rPr>
          <w:rtl/>
          <w:lang w:val="he-IL"/>
        </w:rPr>
        <w:t xml:space="preserve"> אמר להן הק</w:t>
      </w:r>
      <w:r w:rsidR="003E350A">
        <w:rPr>
          <w:rFonts w:hint="cs"/>
          <w:rtl/>
          <w:lang w:val="he-IL"/>
        </w:rPr>
        <w:t xml:space="preserve">ב"ה: </w:t>
      </w:r>
      <w:r w:rsidRPr="00C46A5F">
        <w:rPr>
          <w:rtl/>
          <w:lang w:val="he-IL"/>
        </w:rPr>
        <w:t>מכיון שנכנסתם לדין לפני בראש השנה ויצאתם בשלום</w:t>
      </w:r>
      <w:r w:rsidR="003E350A">
        <w:rPr>
          <w:rFonts w:hint="cs"/>
          <w:rtl/>
          <w:lang w:val="he-IL"/>
        </w:rPr>
        <w:t>,</w:t>
      </w:r>
      <w:r w:rsidRPr="00C46A5F">
        <w:rPr>
          <w:rtl/>
          <w:lang w:val="he-IL"/>
        </w:rPr>
        <w:t xml:space="preserve"> מעלה אני עליכם כאילו נבראתם בריה חדשה</w:t>
      </w:r>
      <w:r w:rsidR="00F47C5E">
        <w:rPr>
          <w:rFonts w:hint="cs"/>
          <w:rtl/>
          <w:lang w:val="he-IL"/>
        </w:rPr>
        <w:t>.</w:t>
      </w:r>
      <w:r w:rsidR="009D4E0E">
        <w:rPr>
          <w:rStyle w:val="a5"/>
          <w:rtl/>
          <w:lang w:val="he-IL"/>
        </w:rPr>
        <w:footnoteReference w:id="5"/>
      </w:r>
    </w:p>
    <w:p w14:paraId="13064AEC" w14:textId="77777777" w:rsidR="000E4EBA" w:rsidRDefault="000E4EBA" w:rsidP="000E4EBA">
      <w:pPr>
        <w:pStyle w:val="ab"/>
        <w:rPr>
          <w:rtl/>
        </w:rPr>
      </w:pPr>
      <w:r>
        <w:rPr>
          <w:rtl/>
        </w:rPr>
        <w:t xml:space="preserve">דברים רבה </w:t>
      </w:r>
      <w:r>
        <w:rPr>
          <w:rFonts w:hint="cs"/>
          <w:rtl/>
        </w:rPr>
        <w:t>פ</w:t>
      </w:r>
      <w:r>
        <w:rPr>
          <w:rtl/>
        </w:rPr>
        <w:t>רשה ה סימן ח</w:t>
      </w:r>
      <w:r w:rsidR="007A7919">
        <w:rPr>
          <w:rFonts w:hint="cs"/>
          <w:rtl/>
        </w:rPr>
        <w:t xml:space="preserve"> </w:t>
      </w:r>
      <w:r w:rsidR="00CC66BC">
        <w:rPr>
          <w:rtl/>
        </w:rPr>
        <w:t>–</w:t>
      </w:r>
      <w:r w:rsidR="00CC66BC">
        <w:rPr>
          <w:rFonts w:hint="cs"/>
          <w:rtl/>
        </w:rPr>
        <w:t xml:space="preserve"> דוד או כלל ישראל</w:t>
      </w:r>
    </w:p>
    <w:p w14:paraId="73750591" w14:textId="77777777" w:rsidR="000E4EBA" w:rsidRDefault="000E4EBA" w:rsidP="003A1A9D">
      <w:pPr>
        <w:pStyle w:val="ac"/>
        <w:rPr>
          <w:rFonts w:hint="cs"/>
          <w:rtl/>
          <w:lang w:val="he-IL"/>
        </w:rPr>
      </w:pPr>
      <w:r>
        <w:rPr>
          <w:rtl/>
        </w:rPr>
        <w:t>"כי תב</w:t>
      </w:r>
      <w:r w:rsidR="00F6141C">
        <w:rPr>
          <w:rFonts w:hint="cs"/>
          <w:rtl/>
        </w:rPr>
        <w:t>ו</w:t>
      </w:r>
      <w:r>
        <w:rPr>
          <w:rtl/>
        </w:rPr>
        <w:t xml:space="preserve">א אל הארץ ... ואמרת אשימה עלי מלך" - </w:t>
      </w:r>
      <w:r w:rsidR="003A1A9D">
        <w:rPr>
          <w:rtl/>
        </w:rPr>
        <w:t xml:space="preserve">הלכה: </w:t>
      </w:r>
      <w:r w:rsidR="003A1A9D">
        <w:rPr>
          <w:rFonts w:hint="cs"/>
          <w:rtl/>
        </w:rPr>
        <w:t xml:space="preserve">מלך ישראל שהיה לו עסק, מהו שיהא מותר לו לדון לפני בית דין? כך </w:t>
      </w:r>
      <w:r w:rsidR="003A1A9D">
        <w:rPr>
          <w:rtl/>
        </w:rPr>
        <w:t>שנו חכמים:</w:t>
      </w:r>
      <w:r>
        <w:rPr>
          <w:rtl/>
        </w:rPr>
        <w:t xml:space="preserve"> "מלך לא דן ולא דנין אותו לא מעיד ולא מעידין אותו"</w:t>
      </w:r>
      <w:r w:rsidR="00F6141C">
        <w:rPr>
          <w:rFonts w:hint="cs"/>
          <w:rtl/>
        </w:rPr>
        <w:t xml:space="preserve"> (סנהדרין פרק ב משנה ב)</w:t>
      </w:r>
      <w:r>
        <w:rPr>
          <w:rtl/>
        </w:rPr>
        <w:t xml:space="preserve"> - ל</w:t>
      </w:r>
      <w:r w:rsidR="003A1A9D">
        <w:rPr>
          <w:rtl/>
        </w:rPr>
        <w:t>ַ</w:t>
      </w:r>
      <w:r>
        <w:rPr>
          <w:rtl/>
        </w:rPr>
        <w:t>מ</w:t>
      </w:r>
      <w:r w:rsidR="003A1A9D">
        <w:rPr>
          <w:rtl/>
        </w:rPr>
        <w:t>ְּ</w:t>
      </w:r>
      <w:r>
        <w:rPr>
          <w:rtl/>
        </w:rPr>
        <w:t>דו</w:t>
      </w:r>
      <w:r w:rsidR="003A1A9D">
        <w:rPr>
          <w:rtl/>
        </w:rPr>
        <w:t>ּ</w:t>
      </w:r>
      <w:r>
        <w:rPr>
          <w:rtl/>
        </w:rPr>
        <w:t>נו</w:t>
      </w:r>
      <w:r w:rsidR="003A1A9D">
        <w:rPr>
          <w:rtl/>
        </w:rPr>
        <w:t>ּ</w:t>
      </w:r>
      <w:r>
        <w:rPr>
          <w:rtl/>
        </w:rPr>
        <w:t xml:space="preserve"> רבותינו, למה אין דנין את המלך? אמר ר' ירמיה: שכתוב בדוד המלך: "מלפניך משפטי </w:t>
      </w:r>
      <w:r>
        <w:rPr>
          <w:rtl/>
        </w:rPr>
        <w:lastRenderedPageBreak/>
        <w:t>יצא" (תהלים יז ב) - הוי, אין בריה דן את המלך אלא הקב"ה</w:t>
      </w:r>
      <w:r>
        <w:rPr>
          <w:rFonts w:hint="cs"/>
          <w:rtl/>
        </w:rPr>
        <w:t>.</w:t>
      </w:r>
      <w:r>
        <w:rPr>
          <w:rStyle w:val="a5"/>
          <w:rtl/>
        </w:rPr>
        <w:footnoteReference w:id="6"/>
      </w:r>
      <w:r>
        <w:rPr>
          <w:rtl/>
        </w:rPr>
        <w:t xml:space="preserve"> רבנן אמרי: אמר הקב"ה לישראל: בני, כך חשבתי שתהיו [בני] חורין מן המלכות ... חשבתי שלא תהא אימת מלכות עליכם ... אבל אתם לא בקשתם כן ...</w:t>
      </w:r>
      <w:r>
        <w:rPr>
          <w:rStyle w:val="a5"/>
          <w:rtl/>
        </w:rPr>
        <w:footnoteReference w:id="7"/>
      </w:r>
    </w:p>
    <w:p w14:paraId="6B63709A" w14:textId="77777777" w:rsidR="00797ADD" w:rsidRPr="00797ADD" w:rsidRDefault="00797ADD" w:rsidP="00797ADD">
      <w:pPr>
        <w:pStyle w:val="ab"/>
        <w:rPr>
          <w:rtl/>
          <w:lang w:val="he-IL"/>
        </w:rPr>
      </w:pPr>
      <w:r w:rsidRPr="00797ADD">
        <w:rPr>
          <w:rtl/>
          <w:lang w:val="he-IL"/>
        </w:rPr>
        <w:t xml:space="preserve">אגדת בראשית (בובר) פרק ו </w:t>
      </w:r>
      <w:r w:rsidR="001B342B">
        <w:rPr>
          <w:rFonts w:hint="cs"/>
          <w:rtl/>
          <w:lang w:val="he-IL"/>
        </w:rPr>
        <w:t>סימן א</w:t>
      </w:r>
      <w:r w:rsidR="00AC3287">
        <w:rPr>
          <w:rFonts w:hint="cs"/>
          <w:rtl/>
          <w:lang w:val="he-IL"/>
        </w:rPr>
        <w:t xml:space="preserve"> </w:t>
      </w:r>
      <w:r w:rsidR="00AC3287">
        <w:rPr>
          <w:rtl/>
          <w:lang w:val="he-IL"/>
        </w:rPr>
        <w:t>–</w:t>
      </w:r>
      <w:r w:rsidR="00AC3287">
        <w:rPr>
          <w:rFonts w:hint="cs"/>
          <w:rtl/>
          <w:lang w:val="he-IL"/>
        </w:rPr>
        <w:t xml:space="preserve"> אומנות תפילתו של דוד</w:t>
      </w:r>
    </w:p>
    <w:p w14:paraId="60E3B78F" w14:textId="77777777" w:rsidR="003475FF" w:rsidRDefault="001B342B" w:rsidP="00B36679">
      <w:pPr>
        <w:pStyle w:val="ac"/>
        <w:rPr>
          <w:rFonts w:hint="cs"/>
          <w:rtl/>
          <w:lang w:val="he-IL"/>
        </w:rPr>
      </w:pPr>
      <w:r>
        <w:rPr>
          <w:rFonts w:hint="cs"/>
          <w:rtl/>
          <w:lang w:val="he-IL"/>
        </w:rPr>
        <w:t>"</w:t>
      </w:r>
      <w:r w:rsidR="00797ADD" w:rsidRPr="00797ADD">
        <w:rPr>
          <w:rtl/>
          <w:lang w:val="he-IL"/>
        </w:rPr>
        <w:t>תפ</w:t>
      </w:r>
      <w:r w:rsidR="00640689">
        <w:rPr>
          <w:rFonts w:hint="cs"/>
          <w:rtl/>
          <w:lang w:val="he-IL"/>
        </w:rPr>
        <w:t>י</w:t>
      </w:r>
      <w:r w:rsidR="00797ADD" w:rsidRPr="00797ADD">
        <w:rPr>
          <w:rtl/>
          <w:lang w:val="he-IL"/>
        </w:rPr>
        <w:t>לה לדוד שמעה ה' צדק</w:t>
      </w:r>
      <w:r>
        <w:rPr>
          <w:rFonts w:hint="cs"/>
          <w:rtl/>
          <w:lang w:val="he-IL"/>
        </w:rPr>
        <w:t>"</w:t>
      </w:r>
      <w:r w:rsidR="00797ADD" w:rsidRPr="00797ADD">
        <w:rPr>
          <w:rtl/>
          <w:lang w:val="he-IL"/>
        </w:rPr>
        <w:t xml:space="preserve"> (תהלים יז א)</w:t>
      </w:r>
      <w:r>
        <w:rPr>
          <w:rFonts w:hint="cs"/>
          <w:rtl/>
          <w:lang w:val="he-IL"/>
        </w:rPr>
        <w:t>, זה שאומר הכתוב: "</w:t>
      </w:r>
      <w:r w:rsidR="00797ADD" w:rsidRPr="00797ADD">
        <w:rPr>
          <w:rtl/>
          <w:lang w:val="he-IL"/>
        </w:rPr>
        <w:t>זבח רשעים תועבת ה' ותפילת ישרים רצונו</w:t>
      </w:r>
      <w:r>
        <w:rPr>
          <w:rFonts w:hint="cs"/>
          <w:rtl/>
          <w:lang w:val="he-IL"/>
        </w:rPr>
        <w:t>"</w:t>
      </w:r>
      <w:r w:rsidR="00797ADD" w:rsidRPr="00797ADD">
        <w:rPr>
          <w:rtl/>
          <w:lang w:val="he-IL"/>
        </w:rPr>
        <w:t xml:space="preserve"> (משלי טו ח)</w:t>
      </w:r>
      <w:r>
        <w:rPr>
          <w:rFonts w:hint="cs"/>
          <w:rtl/>
          <w:lang w:val="he-IL"/>
        </w:rPr>
        <w:t xml:space="preserve"> - </w:t>
      </w:r>
      <w:r w:rsidR="00797ADD" w:rsidRPr="00797ADD">
        <w:rPr>
          <w:rtl/>
          <w:lang w:val="he-IL"/>
        </w:rPr>
        <w:t>מי הוא</w:t>
      </w:r>
      <w:r>
        <w:rPr>
          <w:rFonts w:hint="cs"/>
          <w:rtl/>
          <w:lang w:val="he-IL"/>
        </w:rPr>
        <w:t>?</w:t>
      </w:r>
      <w:r w:rsidR="00797ADD" w:rsidRPr="00797ADD">
        <w:rPr>
          <w:rtl/>
          <w:lang w:val="he-IL"/>
        </w:rPr>
        <w:t xml:space="preserve"> זה משה דוד ומשיח</w:t>
      </w:r>
      <w:r>
        <w:rPr>
          <w:rFonts w:hint="cs"/>
          <w:rtl/>
          <w:lang w:val="he-IL"/>
        </w:rPr>
        <w:t>.</w:t>
      </w:r>
      <w:r w:rsidR="00797ADD" w:rsidRPr="00797ADD">
        <w:rPr>
          <w:rtl/>
          <w:lang w:val="he-IL"/>
        </w:rPr>
        <w:t xml:space="preserve"> משה דכתיב</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למשה</w:t>
      </w:r>
      <w:r w:rsidR="003475FF">
        <w:rPr>
          <w:rFonts w:hint="cs"/>
          <w:rtl/>
          <w:lang w:val="he-IL"/>
        </w:rPr>
        <w:t>"</w:t>
      </w:r>
      <w:r w:rsidR="00797ADD" w:rsidRPr="00797ADD">
        <w:rPr>
          <w:rtl/>
          <w:lang w:val="he-IL"/>
        </w:rPr>
        <w:t xml:space="preserve"> (תהלים צ א), בדוד כתיב</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לדוד</w:t>
      </w:r>
      <w:r w:rsidR="003475FF">
        <w:rPr>
          <w:rFonts w:hint="cs"/>
          <w:rtl/>
          <w:lang w:val="he-IL"/>
        </w:rPr>
        <w:t>"</w:t>
      </w:r>
      <w:r w:rsidR="00797ADD" w:rsidRPr="00797ADD">
        <w:rPr>
          <w:rtl/>
          <w:lang w:val="he-IL"/>
        </w:rPr>
        <w:t xml:space="preserve"> (תהלים יז א), במשיח כתיב</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לעני כי יעטוף</w:t>
      </w:r>
      <w:r w:rsidR="003475FF">
        <w:rPr>
          <w:rFonts w:hint="cs"/>
          <w:rtl/>
          <w:lang w:val="he-IL"/>
        </w:rPr>
        <w:t>"</w:t>
      </w:r>
      <w:r w:rsidR="00797ADD" w:rsidRPr="00797ADD">
        <w:rPr>
          <w:rtl/>
          <w:lang w:val="he-IL"/>
        </w:rPr>
        <w:t xml:space="preserve"> (תהלים קב א).</w:t>
      </w:r>
      <w:r>
        <w:rPr>
          <w:rStyle w:val="a5"/>
          <w:rtl/>
          <w:lang w:val="he-IL"/>
        </w:rPr>
        <w:footnoteReference w:id="8"/>
      </w:r>
      <w:r w:rsidR="00797ADD" w:rsidRPr="00797ADD">
        <w:rPr>
          <w:rtl/>
          <w:lang w:val="he-IL"/>
        </w:rPr>
        <w:t xml:space="preserve"> </w:t>
      </w:r>
      <w:r w:rsidR="003475FF">
        <w:rPr>
          <w:rFonts w:hint="cs"/>
          <w:rtl/>
          <w:lang w:val="he-IL"/>
        </w:rPr>
        <w:t>"</w:t>
      </w:r>
      <w:r w:rsidR="00797ADD" w:rsidRPr="00797ADD">
        <w:rPr>
          <w:rtl/>
          <w:lang w:val="he-IL"/>
        </w:rPr>
        <w:t>ותפלת ישרים רצונו</w:t>
      </w:r>
      <w:r w:rsidR="003475FF">
        <w:rPr>
          <w:rFonts w:hint="cs"/>
          <w:rtl/>
          <w:lang w:val="he-IL"/>
        </w:rPr>
        <w:t>"</w:t>
      </w:r>
      <w:r w:rsidR="00797ADD" w:rsidRPr="00797ADD">
        <w:rPr>
          <w:rtl/>
          <w:lang w:val="he-IL"/>
        </w:rPr>
        <w:t>, אעפ"י ששלשתן מתפללים, אלא דוד מתפלל באומנות</w:t>
      </w:r>
      <w:r w:rsidR="003475FF">
        <w:rPr>
          <w:rFonts w:hint="cs"/>
          <w:rtl/>
          <w:lang w:val="he-IL"/>
        </w:rPr>
        <w:t>.</w:t>
      </w:r>
      <w:r w:rsidR="00797ADD" w:rsidRPr="00797ADD">
        <w:rPr>
          <w:rtl/>
          <w:lang w:val="he-IL"/>
        </w:rPr>
        <w:t xml:space="preserve"> האיך</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לדוד שמעה ה' צדק</w:t>
      </w:r>
      <w:r w:rsidR="003475FF">
        <w:rPr>
          <w:rFonts w:hint="cs"/>
          <w:rtl/>
          <w:lang w:val="he-IL"/>
        </w:rPr>
        <w:t>"</w:t>
      </w:r>
      <w:r w:rsidR="00797ADD" w:rsidRPr="00797ADD">
        <w:rPr>
          <w:rtl/>
          <w:lang w:val="he-IL"/>
        </w:rPr>
        <w:t xml:space="preserve">, אמר </w:t>
      </w:r>
      <w:r w:rsidR="00FE1545">
        <w:rPr>
          <w:rtl/>
          <w:lang w:val="he-IL"/>
        </w:rPr>
        <w:t>הקב"ה</w:t>
      </w:r>
      <w:r w:rsidR="003475FF">
        <w:rPr>
          <w:rFonts w:hint="cs"/>
          <w:rtl/>
          <w:lang w:val="he-IL"/>
        </w:rPr>
        <w:t>:</w:t>
      </w:r>
      <w:r w:rsidR="00797ADD" w:rsidRPr="00797ADD">
        <w:rPr>
          <w:rtl/>
          <w:lang w:val="he-IL"/>
        </w:rPr>
        <w:t xml:space="preserve"> עד מתי אתה מתפלל</w:t>
      </w:r>
      <w:r w:rsidR="0033669F">
        <w:rPr>
          <w:rFonts w:hint="cs"/>
          <w:rtl/>
          <w:lang w:val="he-IL"/>
        </w:rPr>
        <w:t>?</w:t>
      </w:r>
      <w:r w:rsidR="00797ADD" w:rsidRPr="00797ADD">
        <w:rPr>
          <w:rtl/>
          <w:lang w:val="he-IL"/>
        </w:rPr>
        <w:t xml:space="preserve"> אמור צרכיך מה שאתה צריך, הרי אמרת</w:t>
      </w:r>
      <w:r w:rsidR="009B0B0F">
        <w:rPr>
          <w:rFonts w:hint="cs"/>
          <w:rtl/>
          <w:lang w:val="he-IL"/>
        </w:rPr>
        <w:t>:</w:t>
      </w:r>
      <w:r w:rsidR="00797ADD" w:rsidRPr="00797ADD">
        <w:rPr>
          <w:rtl/>
          <w:lang w:val="he-IL"/>
        </w:rPr>
        <w:t xml:space="preserve"> </w:t>
      </w:r>
      <w:r w:rsidR="009B0B0F">
        <w:rPr>
          <w:rFonts w:hint="cs"/>
          <w:rtl/>
          <w:lang w:val="he-IL"/>
        </w:rPr>
        <w:t>"</w:t>
      </w:r>
      <w:r w:rsidR="00797ADD" w:rsidRPr="00797ADD">
        <w:rPr>
          <w:rtl/>
          <w:lang w:val="he-IL"/>
        </w:rPr>
        <w:t>שמעה ה' צדק</w:t>
      </w:r>
      <w:r w:rsidR="009B0B0F">
        <w:rPr>
          <w:rFonts w:hint="cs"/>
          <w:rtl/>
          <w:lang w:val="he-IL"/>
        </w:rPr>
        <w:t>".</w:t>
      </w:r>
      <w:r w:rsidR="00797ADD" w:rsidRPr="00797ADD">
        <w:rPr>
          <w:rtl/>
          <w:lang w:val="he-IL"/>
        </w:rPr>
        <w:t xml:space="preserve"> </w:t>
      </w:r>
      <w:r w:rsidR="004008B2">
        <w:rPr>
          <w:rtl/>
          <w:lang w:val="he-IL"/>
        </w:rPr>
        <w:t>אמר לו</w:t>
      </w:r>
      <w:r w:rsidR="009B0B0F">
        <w:rPr>
          <w:rFonts w:hint="cs"/>
          <w:rtl/>
          <w:lang w:val="he-IL"/>
        </w:rPr>
        <w:t>:</w:t>
      </w:r>
      <w:r w:rsidR="00797ADD" w:rsidRPr="00797ADD">
        <w:rPr>
          <w:rtl/>
          <w:lang w:val="he-IL"/>
        </w:rPr>
        <w:t xml:space="preserve"> חייך</w:t>
      </w:r>
      <w:r w:rsidR="009B0B0F">
        <w:rPr>
          <w:rFonts w:hint="cs"/>
          <w:rtl/>
          <w:lang w:val="he-IL"/>
        </w:rPr>
        <w:t>,</w:t>
      </w:r>
      <w:r w:rsidR="00797ADD" w:rsidRPr="00797ADD">
        <w:rPr>
          <w:rtl/>
          <w:lang w:val="he-IL"/>
        </w:rPr>
        <w:t xml:space="preserve"> כל אלו שאמרתי בשביל דבר אחד</w:t>
      </w:r>
      <w:r w:rsidR="009B0B0F">
        <w:rPr>
          <w:rFonts w:hint="cs"/>
          <w:rtl/>
          <w:lang w:val="he-IL"/>
        </w:rPr>
        <w:t>:</w:t>
      </w:r>
      <w:r w:rsidR="00797ADD" w:rsidRPr="00797ADD">
        <w:rPr>
          <w:rtl/>
          <w:lang w:val="he-IL"/>
        </w:rPr>
        <w:t xml:space="preserve"> </w:t>
      </w:r>
      <w:r w:rsidR="009B0B0F">
        <w:rPr>
          <w:rFonts w:hint="cs"/>
          <w:rtl/>
          <w:lang w:val="he-IL"/>
        </w:rPr>
        <w:t>"</w:t>
      </w:r>
      <w:r w:rsidR="00797ADD" w:rsidRPr="00797ADD">
        <w:rPr>
          <w:rtl/>
          <w:lang w:val="he-IL"/>
        </w:rPr>
        <w:t>מלפניך משפטי יצא</w:t>
      </w:r>
      <w:r w:rsidR="009B0B0F">
        <w:rPr>
          <w:rFonts w:hint="cs"/>
          <w:rtl/>
          <w:lang w:val="he-IL"/>
        </w:rPr>
        <w:t>".</w:t>
      </w:r>
      <w:r w:rsidR="00B36679">
        <w:rPr>
          <w:rStyle w:val="a5"/>
          <w:rtl/>
          <w:lang w:val="he-IL"/>
        </w:rPr>
        <w:footnoteReference w:id="9"/>
      </w:r>
      <w:r w:rsidR="004E7D1F">
        <w:rPr>
          <w:rFonts w:hint="cs"/>
          <w:rtl/>
          <w:lang w:val="he-IL"/>
        </w:rPr>
        <w:t xml:space="preserve"> </w:t>
      </w:r>
      <w:r w:rsidR="00797ADD" w:rsidRPr="00797ADD">
        <w:rPr>
          <w:rtl/>
          <w:lang w:val="he-IL"/>
        </w:rPr>
        <w:t>למה</w:t>
      </w:r>
      <w:r w:rsidR="009B0B0F">
        <w:rPr>
          <w:rFonts w:hint="cs"/>
          <w:rtl/>
          <w:lang w:val="he-IL"/>
        </w:rPr>
        <w:t>?</w:t>
      </w:r>
      <w:r w:rsidR="00797ADD" w:rsidRPr="00797ADD">
        <w:rPr>
          <w:rtl/>
          <w:lang w:val="he-IL"/>
        </w:rPr>
        <w:t xml:space="preserve"> שאמרת</w:t>
      </w:r>
      <w:r w:rsidR="009B0B0F">
        <w:rPr>
          <w:rFonts w:hint="cs"/>
          <w:rtl/>
          <w:lang w:val="he-IL"/>
        </w:rPr>
        <w:t>:</w:t>
      </w:r>
      <w:r w:rsidR="00797ADD" w:rsidRPr="00797ADD">
        <w:rPr>
          <w:rtl/>
          <w:lang w:val="he-IL"/>
        </w:rPr>
        <w:t xml:space="preserve"> </w:t>
      </w:r>
      <w:r w:rsidR="009B0B0F">
        <w:rPr>
          <w:rFonts w:hint="cs"/>
          <w:rtl/>
          <w:lang w:val="he-IL"/>
        </w:rPr>
        <w:t>"</w:t>
      </w:r>
      <w:r w:rsidR="00797ADD" w:rsidRPr="00797ADD">
        <w:rPr>
          <w:rtl/>
          <w:lang w:val="he-IL"/>
        </w:rPr>
        <w:t>אשר נשיא יחטא</w:t>
      </w:r>
      <w:r w:rsidR="009B0B0F">
        <w:rPr>
          <w:rFonts w:hint="cs"/>
          <w:rtl/>
          <w:lang w:val="he-IL"/>
        </w:rPr>
        <w:t>"</w:t>
      </w:r>
      <w:r w:rsidR="00797ADD" w:rsidRPr="00797ADD">
        <w:rPr>
          <w:rtl/>
          <w:lang w:val="he-IL"/>
        </w:rPr>
        <w:t xml:space="preserve"> (ויקרא ד כב), נשיא שאין על גביו מושל אלא ה'</w:t>
      </w:r>
      <w:r w:rsidR="009B0B0F">
        <w:rPr>
          <w:rFonts w:hint="cs"/>
          <w:rtl/>
          <w:lang w:val="he-IL"/>
        </w:rPr>
        <w:t>.</w:t>
      </w:r>
      <w:r w:rsidR="00797ADD" w:rsidRPr="00797ADD">
        <w:rPr>
          <w:rtl/>
          <w:lang w:val="he-IL"/>
        </w:rPr>
        <w:t xml:space="preserve"> הואיל שאין על גבי מושל אלא אתה דן אותי, </w:t>
      </w:r>
      <w:r w:rsidR="009B0B0F">
        <w:rPr>
          <w:rFonts w:hint="cs"/>
          <w:rtl/>
          <w:lang w:val="he-IL"/>
        </w:rPr>
        <w:t>"</w:t>
      </w:r>
      <w:r w:rsidR="00797ADD" w:rsidRPr="00797ADD">
        <w:rPr>
          <w:rtl/>
          <w:lang w:val="he-IL"/>
        </w:rPr>
        <w:t>מלפניך משפטי יצא</w:t>
      </w:r>
      <w:r w:rsidR="009B0B0F">
        <w:rPr>
          <w:rFonts w:hint="cs"/>
          <w:rtl/>
          <w:lang w:val="he-IL"/>
        </w:rPr>
        <w:t>"</w:t>
      </w:r>
      <w:r w:rsidR="00797ADD" w:rsidRPr="00797ADD">
        <w:rPr>
          <w:rtl/>
          <w:lang w:val="he-IL"/>
        </w:rPr>
        <w:t>.</w:t>
      </w:r>
      <w:r w:rsidR="000E0CCD">
        <w:rPr>
          <w:rStyle w:val="a5"/>
          <w:rtl/>
          <w:lang w:val="he-IL"/>
        </w:rPr>
        <w:footnoteReference w:id="10"/>
      </w:r>
      <w:r w:rsidR="00797ADD" w:rsidRPr="00797ADD">
        <w:rPr>
          <w:rtl/>
          <w:lang w:val="he-IL"/>
        </w:rPr>
        <w:t xml:space="preserve"> </w:t>
      </w:r>
    </w:p>
    <w:p w14:paraId="1B05CD48" w14:textId="77777777" w:rsidR="008B7858" w:rsidRDefault="00797ADD" w:rsidP="00477B6E">
      <w:pPr>
        <w:pStyle w:val="ac"/>
        <w:rPr>
          <w:rFonts w:hint="cs"/>
          <w:rtl/>
        </w:rPr>
      </w:pPr>
      <w:r w:rsidRPr="00797ADD">
        <w:rPr>
          <w:rtl/>
          <w:lang w:val="he-IL"/>
        </w:rPr>
        <w:t>אומן גדול הי</w:t>
      </w:r>
      <w:r w:rsidR="00117943">
        <w:rPr>
          <w:rFonts w:hint="cs"/>
          <w:rtl/>
          <w:lang w:val="he-IL"/>
        </w:rPr>
        <w:t>ה</w:t>
      </w:r>
      <w:r w:rsidRPr="00797ADD">
        <w:rPr>
          <w:rtl/>
          <w:lang w:val="he-IL"/>
        </w:rPr>
        <w:t xml:space="preserve"> דוד</w:t>
      </w:r>
      <w:r w:rsidR="009B0B0F">
        <w:rPr>
          <w:rFonts w:hint="cs"/>
          <w:rtl/>
          <w:lang w:val="he-IL"/>
        </w:rPr>
        <w:t>,</w:t>
      </w:r>
      <w:r w:rsidRPr="00797ADD">
        <w:rPr>
          <w:rtl/>
          <w:lang w:val="he-IL"/>
        </w:rPr>
        <w:t xml:space="preserve"> כשהי</w:t>
      </w:r>
      <w:r w:rsidR="00117943">
        <w:rPr>
          <w:rFonts w:hint="cs"/>
          <w:rtl/>
          <w:lang w:val="he-IL"/>
        </w:rPr>
        <w:t>ה</w:t>
      </w:r>
      <w:r w:rsidRPr="00797ADD">
        <w:rPr>
          <w:rtl/>
          <w:lang w:val="he-IL"/>
        </w:rPr>
        <w:t xml:space="preserve"> מבקש דבר מן ה</w:t>
      </w:r>
      <w:r w:rsidR="00117943">
        <w:rPr>
          <w:rFonts w:hint="cs"/>
          <w:rtl/>
          <w:lang w:val="he-IL"/>
        </w:rPr>
        <w:t>ק</w:t>
      </w:r>
      <w:r w:rsidRPr="00797ADD">
        <w:rPr>
          <w:rtl/>
          <w:lang w:val="he-IL"/>
        </w:rPr>
        <w:t xml:space="preserve">ב"ה </w:t>
      </w:r>
      <w:r w:rsidR="009B0B0F">
        <w:rPr>
          <w:rFonts w:hint="cs"/>
          <w:rtl/>
          <w:lang w:val="he-IL"/>
        </w:rPr>
        <w:t xml:space="preserve">- </w:t>
      </w:r>
      <w:r w:rsidRPr="00797ADD">
        <w:rPr>
          <w:rtl/>
          <w:lang w:val="he-IL"/>
        </w:rPr>
        <w:t>מנגנו</w:t>
      </w:r>
      <w:r w:rsidR="009B0B0F">
        <w:rPr>
          <w:rFonts w:hint="cs"/>
          <w:rtl/>
          <w:lang w:val="he-IL"/>
        </w:rPr>
        <w:t>.</w:t>
      </w:r>
      <w:r w:rsidR="009B0B0F">
        <w:rPr>
          <w:rStyle w:val="a5"/>
          <w:rtl/>
          <w:lang w:val="he-IL"/>
        </w:rPr>
        <w:footnoteReference w:id="11"/>
      </w:r>
      <w:r w:rsidRPr="00797ADD">
        <w:rPr>
          <w:rtl/>
          <w:lang w:val="he-IL"/>
        </w:rPr>
        <w:t xml:space="preserve"> היה שואל תחילה את ה</w:t>
      </w:r>
      <w:r w:rsidR="00936FBE">
        <w:rPr>
          <w:rtl/>
          <w:lang w:val="he-IL"/>
        </w:rPr>
        <w:t>ָ</w:t>
      </w:r>
      <w:r w:rsidRPr="00797ADD">
        <w:rPr>
          <w:rtl/>
          <w:lang w:val="he-IL"/>
        </w:rPr>
        <w:t>ק</w:t>
      </w:r>
      <w:r w:rsidR="00936FBE">
        <w:rPr>
          <w:rtl/>
          <w:lang w:val="he-IL"/>
        </w:rPr>
        <w:t>ַ</w:t>
      </w:r>
      <w:r w:rsidRPr="00797ADD">
        <w:rPr>
          <w:rtl/>
          <w:lang w:val="he-IL"/>
        </w:rPr>
        <w:t>לו</w:t>
      </w:r>
      <w:r w:rsidR="00936FBE">
        <w:rPr>
          <w:rtl/>
          <w:lang w:val="he-IL"/>
        </w:rPr>
        <w:t>ֹ</w:t>
      </w:r>
      <w:r w:rsidRPr="00797ADD">
        <w:rPr>
          <w:rtl/>
          <w:lang w:val="he-IL"/>
        </w:rPr>
        <w:t>ת, ואח"כ את החמורות. למה הי</w:t>
      </w:r>
      <w:r w:rsidR="00E43B62">
        <w:rPr>
          <w:rFonts w:hint="cs"/>
          <w:rtl/>
          <w:lang w:val="he-IL"/>
        </w:rPr>
        <w:t>ה</w:t>
      </w:r>
      <w:r w:rsidRPr="00797ADD">
        <w:rPr>
          <w:rtl/>
          <w:lang w:val="he-IL"/>
        </w:rPr>
        <w:t xml:space="preserve"> דוד דומה</w:t>
      </w:r>
      <w:r w:rsidR="00117943">
        <w:rPr>
          <w:rFonts w:hint="cs"/>
          <w:rtl/>
          <w:lang w:val="he-IL"/>
        </w:rPr>
        <w:t>?</w:t>
      </w:r>
      <w:r w:rsidRPr="00797ADD">
        <w:rPr>
          <w:rtl/>
          <w:lang w:val="he-IL"/>
        </w:rPr>
        <w:t xml:space="preserve"> לאדם שהיה מבקש ללוות כור חיטים</w:t>
      </w:r>
      <w:r w:rsidR="00117943">
        <w:rPr>
          <w:rFonts w:hint="cs"/>
          <w:rtl/>
          <w:lang w:val="he-IL"/>
        </w:rPr>
        <w:t>.</w:t>
      </w:r>
      <w:r w:rsidRPr="00797ADD">
        <w:rPr>
          <w:rtl/>
          <w:lang w:val="he-IL"/>
        </w:rPr>
        <w:t xml:space="preserve"> מצא את הדניסטוס</w:t>
      </w:r>
      <w:r w:rsidR="00477B6E">
        <w:rPr>
          <w:rStyle w:val="a5"/>
          <w:rtl/>
          <w:lang w:val="he-IL"/>
        </w:rPr>
        <w:footnoteReference w:id="12"/>
      </w:r>
      <w:r w:rsidRPr="00797ADD">
        <w:rPr>
          <w:rtl/>
          <w:lang w:val="he-IL"/>
        </w:rPr>
        <w:t xml:space="preserve"> ו</w:t>
      </w:r>
      <w:r w:rsidR="004008B2">
        <w:rPr>
          <w:rtl/>
          <w:lang w:val="he-IL"/>
        </w:rPr>
        <w:t>אמר לו</w:t>
      </w:r>
      <w:r w:rsidR="00117943">
        <w:rPr>
          <w:rFonts w:hint="cs"/>
          <w:rtl/>
          <w:lang w:val="he-IL"/>
        </w:rPr>
        <w:t>:</w:t>
      </w:r>
      <w:r w:rsidRPr="00797ADD">
        <w:rPr>
          <w:rtl/>
          <w:lang w:val="he-IL"/>
        </w:rPr>
        <w:t xml:space="preserve"> בבקשה ממך מפני שאני בדוחק השאילני כור של חרובין</w:t>
      </w:r>
      <w:r w:rsidR="00117943">
        <w:rPr>
          <w:rFonts w:hint="cs"/>
          <w:rtl/>
          <w:lang w:val="he-IL"/>
        </w:rPr>
        <w:t>.</w:t>
      </w:r>
      <w:r w:rsidR="00117943">
        <w:rPr>
          <w:rStyle w:val="a5"/>
          <w:rtl/>
          <w:lang w:val="he-IL"/>
        </w:rPr>
        <w:footnoteReference w:id="13"/>
      </w:r>
      <w:r w:rsidRPr="00797ADD">
        <w:rPr>
          <w:rtl/>
          <w:lang w:val="he-IL"/>
        </w:rPr>
        <w:t xml:space="preserve"> </w:t>
      </w:r>
      <w:r w:rsidR="004008B2">
        <w:rPr>
          <w:rtl/>
          <w:lang w:val="he-IL"/>
        </w:rPr>
        <w:t>אמר לו</w:t>
      </w:r>
      <w:r w:rsidR="00117943">
        <w:rPr>
          <w:rFonts w:hint="cs"/>
          <w:rtl/>
          <w:lang w:val="he-IL"/>
        </w:rPr>
        <w:t>:</w:t>
      </w:r>
      <w:r w:rsidRPr="00797ADD">
        <w:rPr>
          <w:rtl/>
          <w:lang w:val="he-IL"/>
        </w:rPr>
        <w:t xml:space="preserve"> ב</w:t>
      </w:r>
      <w:r w:rsidR="00117943">
        <w:rPr>
          <w:rFonts w:hint="cs"/>
          <w:rtl/>
          <w:lang w:val="he-IL"/>
        </w:rPr>
        <w:t>ו</w:t>
      </w:r>
      <w:r w:rsidRPr="00797ADD">
        <w:rPr>
          <w:rtl/>
          <w:lang w:val="he-IL"/>
        </w:rPr>
        <w:t>א וטול</w:t>
      </w:r>
      <w:r w:rsidR="00117943">
        <w:rPr>
          <w:rFonts w:hint="cs"/>
          <w:rtl/>
          <w:lang w:val="he-IL"/>
        </w:rPr>
        <w:t>.</w:t>
      </w:r>
      <w:r w:rsidRPr="00797ADD">
        <w:rPr>
          <w:rtl/>
          <w:lang w:val="he-IL"/>
        </w:rPr>
        <w:t xml:space="preserve"> הולכין ליטול, </w:t>
      </w:r>
      <w:r w:rsidR="004008B2">
        <w:rPr>
          <w:rtl/>
          <w:lang w:val="he-IL"/>
        </w:rPr>
        <w:t>אמר לו</w:t>
      </w:r>
      <w:r w:rsidR="000A5B72">
        <w:rPr>
          <w:rFonts w:hint="cs"/>
          <w:rtl/>
          <w:lang w:val="he-IL"/>
        </w:rPr>
        <w:t>:</w:t>
      </w:r>
      <w:r w:rsidRPr="00797ADD">
        <w:rPr>
          <w:rtl/>
          <w:lang w:val="he-IL"/>
        </w:rPr>
        <w:t xml:space="preserve"> השאילני כור של שעורים והנח כור של חרובים</w:t>
      </w:r>
      <w:r w:rsidR="000A5B72">
        <w:rPr>
          <w:rFonts w:hint="cs"/>
          <w:rtl/>
          <w:lang w:val="he-IL"/>
        </w:rPr>
        <w:t>.</w:t>
      </w:r>
      <w:r w:rsidRPr="00797ADD">
        <w:rPr>
          <w:rtl/>
          <w:lang w:val="he-IL"/>
        </w:rPr>
        <w:t xml:space="preserve"> </w:t>
      </w:r>
      <w:r w:rsidR="004008B2">
        <w:rPr>
          <w:rtl/>
          <w:lang w:val="he-IL"/>
        </w:rPr>
        <w:t>אמר לו</w:t>
      </w:r>
      <w:r w:rsidR="000A5B72">
        <w:rPr>
          <w:rFonts w:hint="cs"/>
          <w:rtl/>
          <w:lang w:val="he-IL"/>
        </w:rPr>
        <w:t>:</w:t>
      </w:r>
      <w:r w:rsidRPr="00797ADD">
        <w:rPr>
          <w:rtl/>
          <w:lang w:val="he-IL"/>
        </w:rPr>
        <w:t xml:space="preserve"> בוא וטו</w:t>
      </w:r>
      <w:r w:rsidR="000A5B72">
        <w:rPr>
          <w:rtl/>
          <w:lang w:val="he-IL"/>
        </w:rPr>
        <w:t>ֹ</w:t>
      </w:r>
      <w:r w:rsidRPr="00797ADD">
        <w:rPr>
          <w:rtl/>
          <w:lang w:val="he-IL"/>
        </w:rPr>
        <w:t>ל</w:t>
      </w:r>
      <w:r w:rsidR="000A5B72">
        <w:rPr>
          <w:rFonts w:hint="cs"/>
          <w:rtl/>
          <w:lang w:val="he-IL"/>
        </w:rPr>
        <w:t>.</w:t>
      </w:r>
      <w:r w:rsidRPr="00797ADD">
        <w:rPr>
          <w:rtl/>
          <w:lang w:val="he-IL"/>
        </w:rPr>
        <w:t xml:space="preserve"> הולכין ליטול, </w:t>
      </w:r>
      <w:r w:rsidR="004008B2">
        <w:rPr>
          <w:rtl/>
          <w:lang w:val="he-IL"/>
        </w:rPr>
        <w:t>אמר לו</w:t>
      </w:r>
      <w:r w:rsidR="000A5B72">
        <w:rPr>
          <w:rFonts w:hint="cs"/>
          <w:rtl/>
          <w:lang w:val="he-IL"/>
        </w:rPr>
        <w:t>:</w:t>
      </w:r>
      <w:r w:rsidRPr="00797ADD">
        <w:rPr>
          <w:rtl/>
          <w:lang w:val="he-IL"/>
        </w:rPr>
        <w:t xml:space="preserve"> בבקשה ממך</w:t>
      </w:r>
      <w:r w:rsidR="000A5B72">
        <w:rPr>
          <w:rFonts w:hint="cs"/>
          <w:rtl/>
          <w:lang w:val="he-IL"/>
        </w:rPr>
        <w:t>,</w:t>
      </w:r>
      <w:r w:rsidRPr="00797ADD">
        <w:rPr>
          <w:rtl/>
          <w:lang w:val="he-IL"/>
        </w:rPr>
        <w:t xml:space="preserve"> הואיל ש</w:t>
      </w:r>
      <w:r w:rsidR="006B38E0">
        <w:rPr>
          <w:rtl/>
          <w:lang w:val="he-IL"/>
        </w:rPr>
        <w:t>ְׁ</w:t>
      </w:r>
      <w:r w:rsidRPr="00797ADD">
        <w:rPr>
          <w:rtl/>
          <w:lang w:val="he-IL"/>
        </w:rPr>
        <w:t>ב</w:t>
      </w:r>
      <w:r w:rsidR="006B38E0">
        <w:rPr>
          <w:rtl/>
          <w:lang w:val="he-IL"/>
        </w:rPr>
        <w:t>ְּ</w:t>
      </w:r>
      <w:r w:rsidRPr="00797ADD">
        <w:rPr>
          <w:rtl/>
          <w:lang w:val="he-IL"/>
        </w:rPr>
        <w:t>פ</w:t>
      </w:r>
      <w:r w:rsidR="000A5B72">
        <w:rPr>
          <w:rtl/>
          <w:lang w:val="he-IL"/>
        </w:rPr>
        <w:t>ָ</w:t>
      </w:r>
      <w:r w:rsidR="006B38E0">
        <w:rPr>
          <w:rtl/>
          <w:lang w:val="he-IL"/>
        </w:rPr>
        <w:t>ּ</w:t>
      </w:r>
      <w:r w:rsidRPr="00797ADD">
        <w:rPr>
          <w:rtl/>
          <w:lang w:val="he-IL"/>
        </w:rPr>
        <w:t>נ</w:t>
      </w:r>
      <w:r w:rsidR="000A5B72">
        <w:rPr>
          <w:rtl/>
          <w:lang w:val="he-IL"/>
        </w:rPr>
        <w:t>ִ</w:t>
      </w:r>
      <w:r w:rsidRPr="00797ADD">
        <w:rPr>
          <w:rtl/>
          <w:lang w:val="he-IL"/>
        </w:rPr>
        <w:t>ים טובים אתה נותן</w:t>
      </w:r>
      <w:r w:rsidR="000A5B72">
        <w:rPr>
          <w:rFonts w:hint="cs"/>
          <w:rtl/>
          <w:lang w:val="he-IL"/>
        </w:rPr>
        <w:t>,</w:t>
      </w:r>
      <w:r w:rsidRPr="00797ADD">
        <w:rPr>
          <w:rtl/>
          <w:lang w:val="he-IL"/>
        </w:rPr>
        <w:t xml:space="preserve"> עשה אותו כור של חיטים והשאילני תחתיו חרובין ושעורים</w:t>
      </w:r>
      <w:r w:rsidR="00117943">
        <w:rPr>
          <w:rFonts w:hint="cs"/>
          <w:rtl/>
          <w:lang w:val="he-IL"/>
        </w:rPr>
        <w:t>.</w:t>
      </w:r>
      <w:r w:rsidRPr="00797ADD">
        <w:rPr>
          <w:rtl/>
          <w:lang w:val="he-IL"/>
        </w:rPr>
        <w:t xml:space="preserve"> </w:t>
      </w:r>
      <w:r w:rsidR="004008B2">
        <w:rPr>
          <w:rtl/>
          <w:lang w:val="he-IL"/>
        </w:rPr>
        <w:t>אמר לו</w:t>
      </w:r>
      <w:r w:rsidR="000A5B72">
        <w:rPr>
          <w:rFonts w:hint="cs"/>
          <w:rtl/>
          <w:lang w:val="he-IL"/>
        </w:rPr>
        <w:t>:</w:t>
      </w:r>
      <w:r w:rsidRPr="00797ADD">
        <w:rPr>
          <w:rtl/>
          <w:lang w:val="he-IL"/>
        </w:rPr>
        <w:t xml:space="preserve"> טול</w:t>
      </w:r>
      <w:r w:rsidR="000A5B72">
        <w:rPr>
          <w:rFonts w:hint="cs"/>
          <w:rtl/>
          <w:lang w:val="he-IL"/>
        </w:rPr>
        <w:t>.</w:t>
      </w:r>
      <w:r w:rsidRPr="00797ADD">
        <w:rPr>
          <w:rtl/>
          <w:lang w:val="he-IL"/>
        </w:rPr>
        <w:t xml:space="preserve"> ומי גרם לו</w:t>
      </w:r>
      <w:r w:rsidR="000A5B72">
        <w:rPr>
          <w:rFonts w:hint="cs"/>
          <w:rtl/>
          <w:lang w:val="he-IL"/>
        </w:rPr>
        <w:t>?</w:t>
      </w:r>
      <w:r w:rsidRPr="00797ADD">
        <w:rPr>
          <w:rtl/>
          <w:lang w:val="he-IL"/>
        </w:rPr>
        <w:t xml:space="preserve"> ששאל תחילה הקלות ואח"כ החמורות</w:t>
      </w:r>
      <w:r w:rsidR="000A5B72">
        <w:rPr>
          <w:rFonts w:hint="cs"/>
          <w:rtl/>
          <w:lang w:val="he-IL"/>
        </w:rPr>
        <w:t xml:space="preserve">. זהו שכתוב: </w:t>
      </w:r>
      <w:r w:rsidRPr="00797ADD">
        <w:rPr>
          <w:rtl/>
          <w:lang w:val="he-IL"/>
        </w:rPr>
        <w:t>"תפלה לדוד שמעה ה' צדק</w:t>
      </w:r>
      <w:r w:rsidR="00FE1545">
        <w:rPr>
          <w:rFonts w:hint="cs"/>
          <w:rtl/>
          <w:lang w:val="he-IL"/>
        </w:rPr>
        <w:t>"</w:t>
      </w:r>
      <w:r w:rsidR="000A5B72">
        <w:rPr>
          <w:rFonts w:hint="cs"/>
          <w:rtl/>
          <w:lang w:val="he-IL"/>
        </w:rPr>
        <w:t xml:space="preserve"> - </w:t>
      </w:r>
      <w:r w:rsidRPr="00797ADD">
        <w:rPr>
          <w:rtl/>
          <w:lang w:val="he-IL"/>
        </w:rPr>
        <w:t>הרי הקלות, ואח"כ החמורות</w:t>
      </w:r>
      <w:r w:rsidR="00FE1545">
        <w:rPr>
          <w:rFonts w:hint="cs"/>
          <w:rtl/>
          <w:lang w:val="he-IL"/>
        </w:rPr>
        <w:t>: "</w:t>
      </w:r>
      <w:r w:rsidRPr="00797ADD">
        <w:rPr>
          <w:rtl/>
          <w:lang w:val="he-IL"/>
        </w:rPr>
        <w:t>מלפניך משפטי יצא עיניך תחזינה מישרים</w:t>
      </w:r>
      <w:r w:rsidR="00FE1545">
        <w:rPr>
          <w:rFonts w:hint="cs"/>
          <w:rtl/>
          <w:lang w:val="he-IL"/>
        </w:rPr>
        <w:t xml:space="preserve">". </w:t>
      </w:r>
      <w:r w:rsidRPr="00797ADD">
        <w:rPr>
          <w:rtl/>
          <w:lang w:val="he-IL"/>
        </w:rPr>
        <w:t xml:space="preserve">אמר לו </w:t>
      </w:r>
      <w:r w:rsidR="00FE1545">
        <w:rPr>
          <w:rtl/>
          <w:lang w:val="he-IL"/>
        </w:rPr>
        <w:t>הקב"ה</w:t>
      </w:r>
      <w:r w:rsidR="00FE1545">
        <w:rPr>
          <w:rFonts w:hint="cs"/>
          <w:rtl/>
          <w:lang w:val="he-IL"/>
        </w:rPr>
        <w:t>:</w:t>
      </w:r>
      <w:r w:rsidRPr="00797ADD">
        <w:rPr>
          <w:rtl/>
          <w:lang w:val="he-IL"/>
        </w:rPr>
        <w:t xml:space="preserve"> ואני עושה, שנאמר</w:t>
      </w:r>
      <w:r w:rsidR="00FE1545">
        <w:rPr>
          <w:rFonts w:hint="cs"/>
          <w:rtl/>
          <w:lang w:val="he-IL"/>
        </w:rPr>
        <w:t>:</w:t>
      </w:r>
      <w:r w:rsidRPr="00797ADD">
        <w:rPr>
          <w:rtl/>
          <w:lang w:val="he-IL"/>
        </w:rPr>
        <w:t xml:space="preserve"> </w:t>
      </w:r>
      <w:r w:rsidR="00FE1545">
        <w:rPr>
          <w:rFonts w:hint="cs"/>
          <w:rtl/>
          <w:lang w:val="he-IL"/>
        </w:rPr>
        <w:t>"</w:t>
      </w:r>
      <w:r w:rsidRPr="00797ADD">
        <w:rPr>
          <w:rtl/>
          <w:lang w:val="he-IL"/>
        </w:rPr>
        <w:t>הנני רב את ריבך וגו'</w:t>
      </w:r>
      <w:r w:rsidR="00FE1545">
        <w:rPr>
          <w:rFonts w:hint="cs"/>
          <w:rtl/>
          <w:lang w:val="he-IL"/>
        </w:rPr>
        <w:t xml:space="preserve"> "</w:t>
      </w:r>
      <w:r w:rsidRPr="00797ADD">
        <w:rPr>
          <w:rtl/>
          <w:lang w:val="he-IL"/>
        </w:rPr>
        <w:t xml:space="preserve"> (ירמי</w:t>
      </w:r>
      <w:r w:rsidR="00FE1545">
        <w:rPr>
          <w:rFonts w:hint="cs"/>
          <w:rtl/>
          <w:lang w:val="he-IL"/>
        </w:rPr>
        <w:t>הו</w:t>
      </w:r>
      <w:r w:rsidRPr="00797ADD">
        <w:rPr>
          <w:rtl/>
          <w:lang w:val="he-IL"/>
        </w:rPr>
        <w:t xml:space="preserve"> נא לו)</w:t>
      </w:r>
      <w:r w:rsidR="00C56202">
        <w:rPr>
          <w:rFonts w:hint="cs"/>
          <w:rtl/>
          <w:lang w:val="he-IL"/>
        </w:rPr>
        <w:t>,</w:t>
      </w:r>
      <w:r w:rsidRPr="00797ADD">
        <w:rPr>
          <w:rtl/>
          <w:lang w:val="he-IL"/>
        </w:rPr>
        <w:t xml:space="preserve"> </w:t>
      </w:r>
      <w:r w:rsidR="00C56202">
        <w:rPr>
          <w:rFonts w:hint="cs"/>
          <w:rtl/>
          <w:lang w:val="he-IL"/>
        </w:rPr>
        <w:t>"</w:t>
      </w:r>
      <w:r w:rsidRPr="00797ADD">
        <w:rPr>
          <w:rtl/>
          <w:lang w:val="he-IL"/>
        </w:rPr>
        <w:t>ואת יריבך אנכי אריב</w:t>
      </w:r>
      <w:r w:rsidR="00C56202">
        <w:rPr>
          <w:rFonts w:hint="cs"/>
          <w:rtl/>
          <w:lang w:val="he-IL"/>
        </w:rPr>
        <w:t>"</w:t>
      </w:r>
      <w:r w:rsidRPr="00797ADD">
        <w:rPr>
          <w:rtl/>
          <w:lang w:val="he-IL"/>
        </w:rPr>
        <w:t xml:space="preserve"> (ישע</w:t>
      </w:r>
      <w:r w:rsidR="00C56202">
        <w:rPr>
          <w:rFonts w:hint="cs"/>
          <w:rtl/>
          <w:lang w:val="he-IL"/>
        </w:rPr>
        <w:t>יהו</w:t>
      </w:r>
      <w:r w:rsidRPr="00797ADD">
        <w:rPr>
          <w:rtl/>
          <w:lang w:val="he-IL"/>
        </w:rPr>
        <w:t xml:space="preserve"> מט כה). סליק.</w:t>
      </w:r>
      <w:r w:rsidR="000E0CCD">
        <w:rPr>
          <w:rStyle w:val="a5"/>
          <w:rtl/>
        </w:rPr>
        <w:footnoteReference w:id="14"/>
      </w:r>
    </w:p>
    <w:p w14:paraId="48A0FEF3" w14:textId="77777777" w:rsidR="00A87B94" w:rsidRPr="00A87B94" w:rsidRDefault="00A87B94" w:rsidP="00A87B94">
      <w:pPr>
        <w:pStyle w:val="ab"/>
        <w:rPr>
          <w:rtl/>
        </w:rPr>
      </w:pPr>
      <w:r w:rsidRPr="00A87B94">
        <w:rPr>
          <w:rtl/>
        </w:rPr>
        <w:t xml:space="preserve">מדרש תהלים (בובר) מזמור יז </w:t>
      </w:r>
      <w:r>
        <w:rPr>
          <w:rFonts w:hint="cs"/>
          <w:rtl/>
        </w:rPr>
        <w:t>סימנים ב-ג</w:t>
      </w:r>
      <w:r w:rsidR="00EA2442">
        <w:rPr>
          <w:rFonts w:hint="cs"/>
          <w:rtl/>
        </w:rPr>
        <w:t xml:space="preserve"> </w:t>
      </w:r>
      <w:r w:rsidR="00EA2442">
        <w:rPr>
          <w:rtl/>
        </w:rPr>
        <w:t>–</w:t>
      </w:r>
      <w:r w:rsidR="00EA2442">
        <w:rPr>
          <w:rFonts w:hint="cs"/>
          <w:rtl/>
        </w:rPr>
        <w:t xml:space="preserve"> רק המלך יכול לוותר</w:t>
      </w:r>
    </w:p>
    <w:p w14:paraId="6361882B" w14:textId="77777777" w:rsidR="00EA2442" w:rsidRDefault="00A87B94" w:rsidP="005529B8">
      <w:pPr>
        <w:pStyle w:val="ac"/>
        <w:rPr>
          <w:rtl/>
        </w:rPr>
      </w:pPr>
      <w:r w:rsidRPr="00A87B94">
        <w:rPr>
          <w:rtl/>
        </w:rPr>
        <w:t>מה ראה דוד לומר חמ</w:t>
      </w:r>
      <w:r w:rsidR="00EA2442">
        <w:rPr>
          <w:rFonts w:hint="cs"/>
          <w:rtl/>
        </w:rPr>
        <w:t>י</w:t>
      </w:r>
      <w:r w:rsidRPr="00A87B94">
        <w:rPr>
          <w:rtl/>
        </w:rPr>
        <w:t>שה דברים בפסוק זה, ואחר כך אמר מלפניך משפטי יצא</w:t>
      </w:r>
      <w:r>
        <w:rPr>
          <w:rFonts w:hint="cs"/>
          <w:rtl/>
        </w:rPr>
        <w:t>?</w:t>
      </w:r>
      <w:r w:rsidRPr="00A87B94">
        <w:rPr>
          <w:rtl/>
        </w:rPr>
        <w:t xml:space="preserve"> אלא אמר דוד לפני </w:t>
      </w:r>
      <w:r w:rsidR="007D367C">
        <w:rPr>
          <w:rtl/>
        </w:rPr>
        <w:t>הקב"ה</w:t>
      </w:r>
      <w:r w:rsidRPr="00A87B94">
        <w:rPr>
          <w:rtl/>
        </w:rPr>
        <w:t>, ר</w:t>
      </w:r>
      <w:r w:rsidR="007426F8">
        <w:rPr>
          <w:rFonts w:hint="cs"/>
          <w:rtl/>
        </w:rPr>
        <w:t>י</w:t>
      </w:r>
      <w:r w:rsidRPr="00A87B94">
        <w:rPr>
          <w:rtl/>
        </w:rPr>
        <w:t>בונו של עולם</w:t>
      </w:r>
      <w:r w:rsidR="007426F8">
        <w:rPr>
          <w:rFonts w:hint="cs"/>
          <w:rtl/>
        </w:rPr>
        <w:t>,</w:t>
      </w:r>
      <w:r w:rsidRPr="00A87B94">
        <w:rPr>
          <w:rtl/>
        </w:rPr>
        <w:t xml:space="preserve"> אם תוציא את דיני ביום הכפורים בב</w:t>
      </w:r>
      <w:r w:rsidR="000D4454">
        <w:rPr>
          <w:rFonts w:hint="cs"/>
          <w:rtl/>
        </w:rPr>
        <w:t>ו</w:t>
      </w:r>
      <w:r w:rsidRPr="00A87B94">
        <w:rPr>
          <w:rtl/>
        </w:rPr>
        <w:t>קר, איני יכול לעמוד עד שאתפלל</w:t>
      </w:r>
      <w:r w:rsidR="000D4454">
        <w:rPr>
          <w:rFonts w:hint="cs"/>
          <w:rtl/>
        </w:rPr>
        <w:t>.</w:t>
      </w:r>
      <w:r w:rsidRPr="00A87B94">
        <w:rPr>
          <w:rtl/>
        </w:rPr>
        <w:t xml:space="preserve"> אלא אקרא קריאת שמע ואתפלל ארבע תפ</w:t>
      </w:r>
      <w:r w:rsidR="000D4454">
        <w:rPr>
          <w:rFonts w:hint="cs"/>
          <w:rtl/>
        </w:rPr>
        <w:t>י</w:t>
      </w:r>
      <w:r w:rsidRPr="00A87B94">
        <w:rPr>
          <w:rtl/>
        </w:rPr>
        <w:t>לות, ואחר כך</w:t>
      </w:r>
      <w:r w:rsidR="007426F8">
        <w:rPr>
          <w:rFonts w:hint="cs"/>
          <w:rtl/>
        </w:rPr>
        <w:t>:</w:t>
      </w:r>
      <w:r w:rsidRPr="00A87B94">
        <w:rPr>
          <w:rtl/>
        </w:rPr>
        <w:t xml:space="preserve"> </w:t>
      </w:r>
      <w:r w:rsidR="007426F8">
        <w:rPr>
          <w:rFonts w:hint="cs"/>
          <w:rtl/>
        </w:rPr>
        <w:t>"</w:t>
      </w:r>
      <w:r w:rsidRPr="00A87B94">
        <w:rPr>
          <w:rtl/>
        </w:rPr>
        <w:t>מלפניך משפטי יצא</w:t>
      </w:r>
      <w:r w:rsidR="007426F8">
        <w:rPr>
          <w:rFonts w:hint="cs"/>
          <w:rtl/>
        </w:rPr>
        <w:t>"</w:t>
      </w:r>
      <w:r w:rsidRPr="00A87B94">
        <w:rPr>
          <w:rtl/>
        </w:rPr>
        <w:t>.</w:t>
      </w:r>
      <w:r w:rsidR="007D367C">
        <w:rPr>
          <w:rStyle w:val="a5"/>
          <w:rtl/>
        </w:rPr>
        <w:footnoteReference w:id="15"/>
      </w:r>
      <w:r w:rsidRPr="00A87B94">
        <w:rPr>
          <w:rtl/>
        </w:rPr>
        <w:t xml:space="preserve"> </w:t>
      </w:r>
    </w:p>
    <w:p w14:paraId="2FB1B5EF" w14:textId="77777777" w:rsidR="00A87B94" w:rsidRDefault="00A87B94" w:rsidP="005529B8">
      <w:pPr>
        <w:pStyle w:val="ac"/>
        <w:rPr>
          <w:rFonts w:hint="cs"/>
          <w:b/>
          <w:bCs/>
          <w:rtl/>
        </w:rPr>
      </w:pPr>
      <w:r w:rsidRPr="00A87B94">
        <w:rPr>
          <w:rtl/>
        </w:rPr>
        <w:t xml:space="preserve">אמר דוד לפני </w:t>
      </w:r>
      <w:r w:rsidR="007D367C">
        <w:rPr>
          <w:rtl/>
        </w:rPr>
        <w:t>הקב"ה</w:t>
      </w:r>
      <w:r>
        <w:rPr>
          <w:rFonts w:hint="cs"/>
          <w:rtl/>
        </w:rPr>
        <w:t>:</w:t>
      </w:r>
      <w:r w:rsidRPr="00A87B94">
        <w:rPr>
          <w:rtl/>
        </w:rPr>
        <w:t xml:space="preserve"> אין אחד יכול למחול עונות אלא אתה, לפיכך כתיב</w:t>
      </w:r>
      <w:r w:rsidR="007D367C">
        <w:rPr>
          <w:rFonts w:hint="cs"/>
          <w:rtl/>
        </w:rPr>
        <w:t>:</w:t>
      </w:r>
      <w:r w:rsidRPr="00A87B94">
        <w:rPr>
          <w:rtl/>
        </w:rPr>
        <w:t xml:space="preserve"> </w:t>
      </w:r>
      <w:r w:rsidR="007D367C">
        <w:rPr>
          <w:rFonts w:hint="cs"/>
          <w:rtl/>
        </w:rPr>
        <w:t>"</w:t>
      </w:r>
      <w:r w:rsidRPr="00A87B94">
        <w:rPr>
          <w:rtl/>
        </w:rPr>
        <w:t>מלפניך משפטי יצא</w:t>
      </w:r>
      <w:r w:rsidR="007D367C">
        <w:rPr>
          <w:rFonts w:hint="cs"/>
          <w:rtl/>
        </w:rPr>
        <w:t>"</w:t>
      </w:r>
      <w:r w:rsidRPr="00A87B94">
        <w:rPr>
          <w:rtl/>
        </w:rPr>
        <w:t>. אמר ר' לוי</w:t>
      </w:r>
      <w:r>
        <w:rPr>
          <w:rFonts w:hint="cs"/>
          <w:rtl/>
        </w:rPr>
        <w:t>:</w:t>
      </w:r>
      <w:r w:rsidRPr="00A87B94">
        <w:rPr>
          <w:rtl/>
        </w:rPr>
        <w:t xml:space="preserve"> בשעה ששלח </w:t>
      </w:r>
      <w:r w:rsidR="007D367C">
        <w:rPr>
          <w:rtl/>
        </w:rPr>
        <w:t>הקב"ה</w:t>
      </w:r>
      <w:r w:rsidRPr="00A87B94">
        <w:rPr>
          <w:rtl/>
        </w:rPr>
        <w:t xml:space="preserve"> מלאך לישראל לילך לפניהם</w:t>
      </w:r>
      <w:r>
        <w:rPr>
          <w:rFonts w:hint="cs"/>
          <w:rtl/>
        </w:rPr>
        <w:t xml:space="preserve"> ... </w:t>
      </w:r>
      <w:r w:rsidRPr="00A87B94">
        <w:rPr>
          <w:rtl/>
        </w:rPr>
        <w:t>אמר להם</w:t>
      </w:r>
      <w:r w:rsidR="007D367C">
        <w:rPr>
          <w:rFonts w:hint="cs"/>
          <w:rtl/>
        </w:rPr>
        <w:t>:</w:t>
      </w:r>
      <w:r w:rsidRPr="00A87B94">
        <w:rPr>
          <w:rtl/>
        </w:rPr>
        <w:t xml:space="preserve"> </w:t>
      </w:r>
      <w:r w:rsidR="007D367C">
        <w:rPr>
          <w:rFonts w:hint="cs"/>
          <w:rtl/>
        </w:rPr>
        <w:t>"</w:t>
      </w:r>
      <w:r w:rsidRPr="00A87B94">
        <w:rPr>
          <w:rtl/>
        </w:rPr>
        <w:t>ה</w:t>
      </w:r>
      <w:r w:rsidR="00E42B67">
        <w:rPr>
          <w:rFonts w:hint="cs"/>
          <w:rtl/>
        </w:rPr>
        <w:t>י</w:t>
      </w:r>
      <w:r w:rsidRPr="00A87B94">
        <w:rPr>
          <w:rtl/>
        </w:rPr>
        <w:t>שמר מפניו ושמע בקולו אל תמר בו</w:t>
      </w:r>
      <w:r w:rsidR="007D367C">
        <w:rPr>
          <w:rFonts w:hint="cs"/>
          <w:rtl/>
        </w:rPr>
        <w:t>"</w:t>
      </w:r>
      <w:r w:rsidRPr="00A87B94">
        <w:rPr>
          <w:rtl/>
        </w:rPr>
        <w:t xml:space="preserve"> (שמות כג כא)</w:t>
      </w:r>
      <w:r>
        <w:rPr>
          <w:rFonts w:hint="cs"/>
          <w:rtl/>
        </w:rPr>
        <w:t>.</w:t>
      </w:r>
      <w:r w:rsidRPr="00A87B94">
        <w:rPr>
          <w:rtl/>
        </w:rPr>
        <w:t xml:space="preserve"> בנוהג שבעולם</w:t>
      </w:r>
      <w:r w:rsidR="007D367C">
        <w:rPr>
          <w:rFonts w:hint="cs"/>
          <w:rtl/>
        </w:rPr>
        <w:t>,</w:t>
      </w:r>
      <w:r w:rsidRPr="00A87B94">
        <w:rPr>
          <w:rtl/>
        </w:rPr>
        <w:t xml:space="preserve"> המלך עושה כל מה שהוא רוצה</w:t>
      </w:r>
      <w:r>
        <w:rPr>
          <w:rFonts w:hint="cs"/>
          <w:rtl/>
        </w:rPr>
        <w:t xml:space="preserve"> ...</w:t>
      </w:r>
      <w:r w:rsidRPr="00A87B94">
        <w:rPr>
          <w:rtl/>
        </w:rPr>
        <w:t xml:space="preserve"> שמא אם ישלח להם המלך ארכון שיגבה ממנו מאה ליטרין</w:t>
      </w:r>
      <w:r w:rsidR="007D367C">
        <w:rPr>
          <w:rFonts w:hint="cs"/>
          <w:rtl/>
        </w:rPr>
        <w:t xml:space="preserve"> ... </w:t>
      </w:r>
      <w:r w:rsidRPr="00A87B94">
        <w:rPr>
          <w:rtl/>
        </w:rPr>
        <w:t>שמא יכולים הם לפחות ממה שצוה המלך, אפילו פרוטה אחת</w:t>
      </w:r>
      <w:r w:rsidR="00A43F01">
        <w:rPr>
          <w:rFonts w:hint="cs"/>
          <w:rtl/>
        </w:rPr>
        <w:t>?</w:t>
      </w:r>
      <w:r>
        <w:rPr>
          <w:rFonts w:hint="cs"/>
          <w:rtl/>
        </w:rPr>
        <w:t xml:space="preserve"> ..</w:t>
      </w:r>
      <w:r w:rsidR="007D367C">
        <w:rPr>
          <w:rFonts w:hint="cs"/>
          <w:rtl/>
        </w:rPr>
        <w:t xml:space="preserve">. </w:t>
      </w:r>
      <w:r w:rsidRPr="00A87B94">
        <w:rPr>
          <w:rtl/>
        </w:rPr>
        <w:t>אינו יכול לוותר להם דבר</w:t>
      </w:r>
      <w:r w:rsidR="00E42B67">
        <w:rPr>
          <w:rFonts w:hint="cs"/>
          <w:rtl/>
        </w:rPr>
        <w:t>!</w:t>
      </w:r>
      <w:r w:rsidRPr="00A87B94">
        <w:rPr>
          <w:rtl/>
        </w:rPr>
        <w:t xml:space="preserve"> למה</w:t>
      </w:r>
      <w:r w:rsidR="007D367C">
        <w:rPr>
          <w:rFonts w:hint="cs"/>
          <w:rtl/>
        </w:rPr>
        <w:t>?</w:t>
      </w:r>
      <w:r w:rsidRPr="00A87B94">
        <w:rPr>
          <w:rtl/>
        </w:rPr>
        <w:t xml:space="preserve"> מפני שהוא שליח, כך אמר דוד לפני </w:t>
      </w:r>
      <w:r w:rsidR="007D367C">
        <w:rPr>
          <w:rtl/>
        </w:rPr>
        <w:t>הקב"ה</w:t>
      </w:r>
      <w:r w:rsidR="00A43F01">
        <w:rPr>
          <w:rFonts w:hint="cs"/>
          <w:rtl/>
        </w:rPr>
        <w:t>:</w:t>
      </w:r>
      <w:r w:rsidRPr="00A87B94">
        <w:rPr>
          <w:rtl/>
        </w:rPr>
        <w:t xml:space="preserve"> ר</w:t>
      </w:r>
      <w:r w:rsidR="00A43F01">
        <w:rPr>
          <w:rFonts w:hint="cs"/>
          <w:rtl/>
        </w:rPr>
        <w:t>י</w:t>
      </w:r>
      <w:r w:rsidRPr="00A87B94">
        <w:rPr>
          <w:rtl/>
        </w:rPr>
        <w:t>בונו של עולם</w:t>
      </w:r>
      <w:r w:rsidR="00A43F01">
        <w:rPr>
          <w:rFonts w:hint="cs"/>
          <w:rtl/>
        </w:rPr>
        <w:t>,</w:t>
      </w:r>
      <w:r w:rsidRPr="00A87B94">
        <w:rPr>
          <w:rtl/>
        </w:rPr>
        <w:t xml:space="preserve"> הואיל ואין אחר זולתך שהוא יכול לוותר</w:t>
      </w:r>
      <w:r w:rsidR="00A43F01">
        <w:rPr>
          <w:rFonts w:hint="cs"/>
          <w:rtl/>
        </w:rPr>
        <w:t>: "</w:t>
      </w:r>
      <w:r w:rsidRPr="00A87B94">
        <w:rPr>
          <w:rtl/>
        </w:rPr>
        <w:t>מלפניך משפטי יצא</w:t>
      </w:r>
      <w:r w:rsidR="00A43F01">
        <w:rPr>
          <w:rFonts w:hint="cs"/>
          <w:rtl/>
        </w:rPr>
        <w:t>"</w:t>
      </w:r>
      <w:r w:rsidR="00E42B67">
        <w:rPr>
          <w:rtl/>
        </w:rPr>
        <w:t>.</w:t>
      </w:r>
      <w:r w:rsidR="00E42B67">
        <w:rPr>
          <w:rStyle w:val="a5"/>
          <w:rtl/>
        </w:rPr>
        <w:footnoteReference w:id="16"/>
      </w:r>
    </w:p>
    <w:p w14:paraId="4F9D6345" w14:textId="77777777" w:rsidR="004F2214" w:rsidRDefault="004F2214" w:rsidP="00A87B94">
      <w:pPr>
        <w:pStyle w:val="ab"/>
        <w:rPr>
          <w:rtl/>
        </w:rPr>
      </w:pPr>
      <w:r>
        <w:rPr>
          <w:rtl/>
        </w:rPr>
        <w:t xml:space="preserve">מדרש תהלים (בובר) מזמור יז </w:t>
      </w:r>
      <w:r w:rsidR="00E43B62">
        <w:rPr>
          <w:rFonts w:hint="cs"/>
          <w:rtl/>
        </w:rPr>
        <w:t xml:space="preserve">סימן </w:t>
      </w:r>
      <w:r>
        <w:rPr>
          <w:rtl/>
        </w:rPr>
        <w:t xml:space="preserve">[ה] </w:t>
      </w:r>
      <w:r w:rsidR="001969E5">
        <w:rPr>
          <w:rtl/>
        </w:rPr>
        <w:t>–</w:t>
      </w:r>
      <w:r w:rsidR="001969E5">
        <w:rPr>
          <w:rFonts w:hint="cs"/>
          <w:rtl/>
        </w:rPr>
        <w:t xml:space="preserve"> קח ממני שוחד</w:t>
      </w:r>
    </w:p>
    <w:p w14:paraId="63F638EA" w14:textId="77777777" w:rsidR="009627BF" w:rsidRDefault="009627BF" w:rsidP="009627BF">
      <w:pPr>
        <w:pStyle w:val="ac"/>
        <w:rPr>
          <w:rFonts w:hint="cs"/>
          <w:rtl/>
        </w:rPr>
      </w:pPr>
      <w:r>
        <w:rPr>
          <w:rtl/>
        </w:rPr>
        <w:t>ר' לוי אמר</w:t>
      </w:r>
      <w:r>
        <w:rPr>
          <w:rFonts w:hint="cs"/>
          <w:rtl/>
        </w:rPr>
        <w:t>:</w:t>
      </w:r>
      <w:r>
        <w:rPr>
          <w:rtl/>
        </w:rPr>
        <w:t xml:space="preserve"> אמר ליה </w:t>
      </w:r>
      <w:r>
        <w:rPr>
          <w:rFonts w:hint="cs"/>
          <w:rtl/>
        </w:rPr>
        <w:t>הקב"ה</w:t>
      </w:r>
      <w:r>
        <w:rPr>
          <w:rtl/>
        </w:rPr>
        <w:t xml:space="preserve"> לדוד</w:t>
      </w:r>
      <w:r>
        <w:rPr>
          <w:rFonts w:hint="cs"/>
          <w:rtl/>
        </w:rPr>
        <w:t>:</w:t>
      </w:r>
      <w:r>
        <w:rPr>
          <w:rtl/>
        </w:rPr>
        <w:t xml:space="preserve"> על חנם עשיתי לך סנהדרין</w:t>
      </w:r>
      <w:r>
        <w:rPr>
          <w:rFonts w:hint="cs"/>
          <w:rtl/>
        </w:rPr>
        <w:t>?</w:t>
      </w:r>
      <w:r>
        <w:rPr>
          <w:rtl/>
        </w:rPr>
        <w:t xml:space="preserve"> לך ודון לפניהם</w:t>
      </w:r>
      <w:r>
        <w:rPr>
          <w:rFonts w:hint="cs"/>
          <w:rtl/>
        </w:rPr>
        <w:t>.</w:t>
      </w:r>
      <w:r>
        <w:rPr>
          <w:rtl/>
        </w:rPr>
        <w:t xml:space="preserve"> אמר ליה דוד</w:t>
      </w:r>
      <w:r>
        <w:rPr>
          <w:rFonts w:hint="cs"/>
          <w:rtl/>
        </w:rPr>
        <w:t>:</w:t>
      </w:r>
      <w:r>
        <w:rPr>
          <w:rtl/>
        </w:rPr>
        <w:t xml:space="preserve"> ר</w:t>
      </w:r>
      <w:r>
        <w:rPr>
          <w:rFonts w:hint="cs"/>
          <w:rtl/>
        </w:rPr>
        <w:t>י</w:t>
      </w:r>
      <w:r>
        <w:rPr>
          <w:rtl/>
        </w:rPr>
        <w:t>בונו של עולם</w:t>
      </w:r>
      <w:r>
        <w:rPr>
          <w:rFonts w:hint="cs"/>
          <w:rtl/>
        </w:rPr>
        <w:t>,</w:t>
      </w:r>
      <w:r>
        <w:rPr>
          <w:rtl/>
        </w:rPr>
        <w:t xml:space="preserve"> כתבת בתורתך</w:t>
      </w:r>
      <w:r>
        <w:rPr>
          <w:rFonts w:hint="cs"/>
          <w:rtl/>
        </w:rPr>
        <w:t>:</w:t>
      </w:r>
      <w:r>
        <w:rPr>
          <w:rtl/>
        </w:rPr>
        <w:t xml:space="preserve"> </w:t>
      </w:r>
      <w:r>
        <w:rPr>
          <w:rFonts w:hint="cs"/>
          <w:rtl/>
        </w:rPr>
        <w:t>"</w:t>
      </w:r>
      <w:r>
        <w:rPr>
          <w:rtl/>
        </w:rPr>
        <w:t>ושוחד לא תקח</w:t>
      </w:r>
      <w:r>
        <w:rPr>
          <w:rFonts w:hint="cs"/>
          <w:rtl/>
        </w:rPr>
        <w:t>"</w:t>
      </w:r>
      <w:r>
        <w:rPr>
          <w:rtl/>
        </w:rPr>
        <w:t xml:space="preserve"> (שמות כג ח), והן מתייראין ממני ליקח שוחד ולדונני</w:t>
      </w:r>
      <w:r>
        <w:rPr>
          <w:rFonts w:hint="cs"/>
          <w:rtl/>
        </w:rPr>
        <w:t>.</w:t>
      </w:r>
      <w:r>
        <w:rPr>
          <w:rtl/>
        </w:rPr>
        <w:t xml:space="preserve"> אבל אתה רצונך שתקח שוחד</w:t>
      </w:r>
      <w:r>
        <w:rPr>
          <w:rFonts w:hint="cs"/>
          <w:rtl/>
        </w:rPr>
        <w:t>:</w:t>
      </w:r>
      <w:r>
        <w:rPr>
          <w:rtl/>
        </w:rPr>
        <w:t xml:space="preserve"> </w:t>
      </w:r>
      <w:r>
        <w:rPr>
          <w:rFonts w:hint="cs"/>
          <w:rtl/>
        </w:rPr>
        <w:t>"</w:t>
      </w:r>
      <w:r>
        <w:rPr>
          <w:rtl/>
        </w:rPr>
        <w:t>מלפניך משפטי יצא</w:t>
      </w:r>
      <w:r>
        <w:rPr>
          <w:rFonts w:hint="cs"/>
          <w:rtl/>
        </w:rPr>
        <w:t>".</w:t>
      </w:r>
      <w:r w:rsidR="00587FED">
        <w:rPr>
          <w:rStyle w:val="a5"/>
          <w:rtl/>
        </w:rPr>
        <w:footnoteReference w:id="17"/>
      </w:r>
    </w:p>
    <w:p w14:paraId="77F24398" w14:textId="77777777" w:rsidR="004F2214" w:rsidRDefault="004F2214" w:rsidP="009627BF">
      <w:pPr>
        <w:pStyle w:val="ac"/>
        <w:rPr>
          <w:rFonts w:cs="Arial" w:hint="cs"/>
          <w:b/>
          <w:bCs/>
          <w:rtl/>
          <w:lang w:val="he-IL"/>
        </w:rPr>
      </w:pPr>
      <w:r>
        <w:rPr>
          <w:rtl/>
        </w:rPr>
        <w:t>ומנין שהקב"ה לוקח שוחד? שנאמר: "ושוחד מחיק רשע יקח" (משלי יז כג).</w:t>
      </w:r>
      <w:r>
        <w:rPr>
          <w:rStyle w:val="a5"/>
          <w:rtl/>
        </w:rPr>
        <w:footnoteReference w:id="18"/>
      </w:r>
      <w:r>
        <w:rPr>
          <w:rtl/>
        </w:rPr>
        <w:t xml:space="preserve"> ומה השוחד שנוטל מן הרשעים בעולם הזה? תשובה ו</w:t>
      </w:r>
      <w:r w:rsidR="000D4454">
        <w:rPr>
          <w:rtl/>
        </w:rPr>
        <w:t>תפיל</w:t>
      </w:r>
      <w:r>
        <w:rPr>
          <w:rtl/>
        </w:rPr>
        <w:t>ה וצדקה</w:t>
      </w:r>
      <w:r w:rsidR="002047A6">
        <w:rPr>
          <w:rFonts w:hint="cs"/>
          <w:rtl/>
        </w:rPr>
        <w:t>,</w:t>
      </w:r>
      <w:r>
        <w:rPr>
          <w:rtl/>
        </w:rPr>
        <w:t xml:space="preserve"> לפיכך כתיב: "מלפניך משפטי יצא" (תהלים יז ב).</w:t>
      </w:r>
      <w:r w:rsidR="002047A6">
        <w:rPr>
          <w:rStyle w:val="a5"/>
          <w:rtl/>
        </w:rPr>
        <w:footnoteReference w:id="19"/>
      </w:r>
      <w:r>
        <w:rPr>
          <w:rtl/>
        </w:rPr>
        <w:t xml:space="preserve"> אמר הקב"ה: בניי, עד ששערי </w:t>
      </w:r>
      <w:r w:rsidR="000D4454">
        <w:rPr>
          <w:rtl/>
        </w:rPr>
        <w:t>תפיל</w:t>
      </w:r>
      <w:r>
        <w:rPr>
          <w:rtl/>
        </w:rPr>
        <w:t>ה פתוחין עשו תשובה, שאני לוקח שוחד בעולם הזה. אבל משאני יושב בדין לעתיד לבא, איני לוקח שוחד, שנאמר: "לא ישא פני כל כופר ולא יאבה כי תרבה שוחד" (משלי ו לה). לפיכך אמר דוד: "תודיעני אורח חיים שובע שמחות את פניך" (תהלים טז יא) - אלו עשרת ימי תשובה שבין ראש השנה ליום הכיפורים.</w:t>
      </w:r>
      <w:r>
        <w:rPr>
          <w:rStyle w:val="a5"/>
          <w:rtl/>
        </w:rPr>
        <w:footnoteReference w:id="20"/>
      </w:r>
    </w:p>
    <w:p w14:paraId="24180F36" w14:textId="77777777" w:rsidR="008B7858" w:rsidRDefault="008B7858" w:rsidP="00453542">
      <w:pPr>
        <w:pStyle w:val="ad"/>
        <w:spacing w:before="240" w:line="300" w:lineRule="atLeast"/>
        <w:rPr>
          <w:rFonts w:hint="cs"/>
          <w:rtl/>
        </w:rPr>
      </w:pPr>
      <w:r>
        <w:rPr>
          <w:rFonts w:hint="cs"/>
          <w:rtl/>
        </w:rPr>
        <w:t>שנה טובה ותטיב לנו ה</w:t>
      </w:r>
      <w:r>
        <w:rPr>
          <w:rtl/>
        </w:rPr>
        <w:t xml:space="preserve">חתימה </w:t>
      </w:r>
    </w:p>
    <w:p w14:paraId="4A0C6129" w14:textId="77777777" w:rsidR="008B7858" w:rsidRDefault="008B7858" w:rsidP="000D203C">
      <w:pPr>
        <w:pStyle w:val="ad"/>
        <w:spacing w:line="300" w:lineRule="atLeast"/>
        <w:rPr>
          <w:rFonts w:hint="cs"/>
          <w:b w:val="0"/>
          <w:bCs w:val="0"/>
          <w:szCs w:val="22"/>
          <w:rtl/>
        </w:rPr>
      </w:pPr>
      <w:r>
        <w:rPr>
          <w:rtl/>
        </w:rPr>
        <w:t>מחלקי המים</w:t>
      </w:r>
    </w:p>
    <w:sectPr w:rsidR="008B7858" w:rsidSect="00ED5E0D">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6171" w14:textId="77777777" w:rsidR="00CE7BE4" w:rsidRDefault="00CE7BE4">
      <w:r>
        <w:separator/>
      </w:r>
    </w:p>
  </w:endnote>
  <w:endnote w:type="continuationSeparator" w:id="0">
    <w:p w14:paraId="50C2CD63" w14:textId="77777777" w:rsidR="00CE7BE4" w:rsidRDefault="00CE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BD4D" w14:textId="77777777" w:rsidR="00936FBE" w:rsidRPr="00F8747C" w:rsidRDefault="00936FBE"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D323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D323F">
      <w:rPr>
        <w:rStyle w:val="af"/>
        <w:noProof/>
        <w:rtl/>
      </w:rPr>
      <w:t>4</w:t>
    </w:r>
    <w:r w:rsidRPr="00F8747C">
      <w:rPr>
        <w:rStyle w:val="af"/>
      </w:rPr>
      <w:fldChar w:fldCharType="end"/>
    </w:r>
  </w:p>
  <w:p w14:paraId="78E60F35" w14:textId="77777777" w:rsidR="00936FBE" w:rsidRDefault="00936F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33DD" w14:textId="77777777" w:rsidR="00CE7BE4" w:rsidRDefault="00CE7BE4">
      <w:pPr>
        <w:rPr>
          <w:lang w:eastAsia="en-US"/>
        </w:rPr>
      </w:pPr>
      <w:r>
        <w:rPr>
          <w:rFonts w:cs="Miriam"/>
        </w:rPr>
        <w:separator/>
      </w:r>
    </w:p>
  </w:footnote>
  <w:footnote w:type="continuationSeparator" w:id="0">
    <w:p w14:paraId="2E37D0F7" w14:textId="77777777" w:rsidR="00CE7BE4" w:rsidRDefault="00CE7BE4">
      <w:r>
        <w:continuationSeparator/>
      </w:r>
    </w:p>
  </w:footnote>
  <w:footnote w:id="1">
    <w:p w14:paraId="547FA5FB" w14:textId="77777777" w:rsidR="00453542" w:rsidRDefault="00453542">
      <w:pPr>
        <w:pStyle w:val="a3"/>
        <w:rPr>
          <w:rFonts w:hint="cs"/>
        </w:rPr>
      </w:pPr>
      <w:r>
        <w:rPr>
          <w:rStyle w:val="a5"/>
        </w:rPr>
        <w:footnoteRef/>
      </w:r>
      <w:r>
        <w:rPr>
          <w:rtl/>
        </w:rPr>
        <w:t xml:space="preserve"> </w:t>
      </w:r>
      <w:r w:rsidR="00ED5E0D">
        <w:rPr>
          <w:rFonts w:hint="cs"/>
          <w:rtl/>
        </w:rPr>
        <w:t>ראו</w:t>
      </w:r>
      <w:r>
        <w:rPr>
          <w:rFonts w:hint="cs"/>
          <w:rtl/>
        </w:rPr>
        <w:t xml:space="preserve"> פסוק זה כחלק מהפסוקים הפותחים את </w:t>
      </w:r>
      <w:r>
        <w:rPr>
          <w:rtl/>
        </w:rPr>
        <w:t xml:space="preserve">פרק יז </w:t>
      </w:r>
      <w:r>
        <w:rPr>
          <w:rFonts w:hint="cs"/>
          <w:rtl/>
        </w:rPr>
        <w:t>בספר תהלים (שמוכר לפוקדים את בתי העלמין באזכרות): "</w:t>
      </w:r>
      <w:r>
        <w:rPr>
          <w:rtl/>
        </w:rPr>
        <w:t>תְּפִלָּה לְדָוִד שִׁמְעָה ה' צֶדֶק הַקְשִׁיבָה רִנָּתִי הַאֲזִינָה תְפִלָּתִי בְּלֹא שִׂפְתֵי מִרְמָה:</w:t>
      </w:r>
      <w:r>
        <w:rPr>
          <w:rFonts w:hint="cs"/>
          <w:rtl/>
        </w:rPr>
        <w:t xml:space="preserve"> </w:t>
      </w:r>
      <w:r>
        <w:rPr>
          <w:rtl/>
        </w:rPr>
        <w:t>מִלְּפָנֶיךָ מִשְׁפָּטִי יֵצֵא עֵינֶיךָ תֶּחֱזֶינָה מֵישָׁרִים:</w:t>
      </w:r>
      <w:r>
        <w:rPr>
          <w:rFonts w:hint="cs"/>
          <w:rtl/>
        </w:rPr>
        <w:t xml:space="preserve"> </w:t>
      </w:r>
      <w:r>
        <w:rPr>
          <w:rtl/>
        </w:rPr>
        <w:t>בָּחַנְתָּ לִבִּי פָּקַדְתָּ לַּיְלָה צְרַפְתַּנִי בַל־תִּמְצָא זַמֹּתִי בַּל־יַעֲבָר־פִּי</w:t>
      </w:r>
      <w:r>
        <w:rPr>
          <w:rFonts w:hint="cs"/>
          <w:rtl/>
        </w:rPr>
        <w:t>". המדרשים להלן מתייחסים למכלול פסוקים אלה ולא רק לפסוק שהבאנו.</w:t>
      </w:r>
      <w:r w:rsidR="00E578E2">
        <w:rPr>
          <w:rFonts w:hint="cs"/>
          <w:rtl/>
        </w:rPr>
        <w:t xml:space="preserve"> דוד מבקש משפט לא בחינם (ויש בקשות חינם, ראו מדרשים על "וחנותי את אשר אחון", כגון דברים רבה ב א</w:t>
      </w:r>
      <w:r w:rsidR="00577A46">
        <w:rPr>
          <w:rFonts w:hint="cs"/>
          <w:rtl/>
        </w:rPr>
        <w:t>).</w:t>
      </w:r>
    </w:p>
  </w:footnote>
  <w:footnote w:id="2">
    <w:p w14:paraId="400F7489" w14:textId="77777777" w:rsidR="00936FBE" w:rsidRDefault="00936FBE" w:rsidP="00453542">
      <w:pPr>
        <w:pStyle w:val="a3"/>
        <w:rPr>
          <w:rFonts w:hint="cs"/>
          <w:rtl/>
        </w:rPr>
      </w:pPr>
      <w:r>
        <w:rPr>
          <w:rStyle w:val="a5"/>
        </w:rPr>
        <w:footnoteRef/>
      </w:r>
      <w:r>
        <w:rPr>
          <w:rtl/>
        </w:rPr>
        <w:t xml:space="preserve"> </w:t>
      </w:r>
      <w:r>
        <w:rPr>
          <w:rFonts w:hint="cs"/>
          <w:rtl/>
        </w:rPr>
        <w:t>המשנה במסכת ראש השנה (פרק ד משנה ז) מצביעה על ההבדל בין הלל, הנקרא בימים טובים בשחרית ("הראשון מ</w:t>
      </w:r>
      <w:r>
        <w:rPr>
          <w:rFonts w:hint="eastAsia"/>
          <w:rtl/>
        </w:rPr>
        <w:t>ַ</w:t>
      </w:r>
      <w:r>
        <w:rPr>
          <w:rFonts w:hint="cs"/>
          <w:rtl/>
        </w:rPr>
        <w:t>ק</w:t>
      </w:r>
      <w:r>
        <w:rPr>
          <w:rFonts w:hint="eastAsia"/>
          <w:rtl/>
        </w:rPr>
        <w:t>ְ</w:t>
      </w:r>
      <w:r>
        <w:rPr>
          <w:rFonts w:hint="cs"/>
          <w:rtl/>
        </w:rPr>
        <w:t>ר</w:t>
      </w:r>
      <w:r>
        <w:rPr>
          <w:rFonts w:hint="eastAsia"/>
          <w:rtl/>
        </w:rPr>
        <w:t>ֵ</w:t>
      </w:r>
      <w:r>
        <w:rPr>
          <w:rFonts w:hint="cs"/>
          <w:rtl/>
        </w:rPr>
        <w:t xml:space="preserve">א" בלשון המשנה) ובין תקיעת שופר בראש השנה שנקבעה כחלק מתפילת מוסף ("השני מתקיע" בלשון המשנה). מחד גיסא, "זריזים מקדימים למצוות" ולכן </w:t>
      </w:r>
      <w:r w:rsidR="007A7919">
        <w:rPr>
          <w:rFonts w:hint="cs"/>
          <w:rtl/>
        </w:rPr>
        <w:t xml:space="preserve">נקבע </w:t>
      </w:r>
      <w:r>
        <w:rPr>
          <w:rFonts w:hint="cs"/>
          <w:rtl/>
        </w:rPr>
        <w:t>הלל בשחרית</w:t>
      </w:r>
      <w:r w:rsidR="007A7919">
        <w:rPr>
          <w:rFonts w:hint="cs"/>
          <w:rtl/>
        </w:rPr>
        <w:t xml:space="preserve">. </w:t>
      </w:r>
      <w:r>
        <w:rPr>
          <w:rFonts w:hint="cs"/>
          <w:rtl/>
        </w:rPr>
        <w:t>מאידך גיסא, יש טעם לאחר את קיום המצווה כדי שיתאספו כולם ויתקיים "ברוב עם הדרת מלך", כפי שנקבע בתקיעות (גם בזמנם היו שבאו מאוחר לתפיל</w:t>
      </w:r>
      <w:r w:rsidR="00453542">
        <w:rPr>
          <w:rFonts w:hint="cs"/>
          <w:rtl/>
        </w:rPr>
        <w:t>ה</w:t>
      </w:r>
      <w:r>
        <w:rPr>
          <w:rFonts w:hint="cs"/>
          <w:rtl/>
        </w:rPr>
        <w:t xml:space="preserve"> ...). </w:t>
      </w:r>
      <w:r w:rsidR="00ED5E0D">
        <w:rPr>
          <w:rFonts w:hint="cs"/>
          <w:rtl/>
        </w:rPr>
        <w:t>ראו</w:t>
      </w:r>
      <w:r>
        <w:rPr>
          <w:rFonts w:hint="cs"/>
          <w:rtl/>
        </w:rPr>
        <w:t xml:space="preserve"> דיון על כך בגמרא בבלי ראש השנה דף לב ע"ב ובירושלמי בקטע שהשמטנו. ואנחנו ניקח מהירושלמי רק את החצי שנוגע לעניינינו </w:t>
      </w:r>
      <w:r>
        <w:rPr>
          <w:rtl/>
        </w:rPr>
        <w:t>–</w:t>
      </w:r>
      <w:r>
        <w:rPr>
          <w:rFonts w:hint="cs"/>
          <w:rtl/>
        </w:rPr>
        <w:t xml:space="preserve"> קביעת התקיעות במוסף דווקא. ועל הלל נדון בע"ה בחג הסוכות.</w:t>
      </w:r>
    </w:p>
  </w:footnote>
  <w:footnote w:id="3">
    <w:p w14:paraId="2BF68A41" w14:textId="77777777" w:rsidR="00936FBE" w:rsidRDefault="00936FBE" w:rsidP="00317D65">
      <w:pPr>
        <w:pStyle w:val="a3"/>
        <w:rPr>
          <w:rFonts w:hint="cs"/>
          <w:rtl/>
        </w:rPr>
      </w:pPr>
      <w:r>
        <w:rPr>
          <w:rStyle w:val="a5"/>
        </w:rPr>
        <w:footnoteRef/>
      </w:r>
      <w:r>
        <w:rPr>
          <w:rtl/>
        </w:rPr>
        <w:t xml:space="preserve"> </w:t>
      </w:r>
      <w:r>
        <w:rPr>
          <w:rFonts w:hint="cs"/>
          <w:rtl/>
        </w:rPr>
        <w:t>התקיעות נקבעו לתפילת מוסף לא רק בשל "ברוב עם הדרת מלך", אלא גם בשל השלמת כל ההכנות לעמידתנו במשפט, מתוך צדק, רינון, תורה ותפילה בלי מרמה, כמו שכתוב בפסוקים בתחילת מזמור יז בתהלים (</w:t>
      </w:r>
      <w:r w:rsidR="00ED5E0D">
        <w:rPr>
          <w:rFonts w:hint="cs"/>
          <w:rtl/>
        </w:rPr>
        <w:t>ראו</w:t>
      </w:r>
      <w:r>
        <w:rPr>
          <w:rFonts w:hint="cs"/>
          <w:rtl/>
        </w:rPr>
        <w:t xml:space="preserve"> הערה 1). דרשה זו אגב מתאימה מאד לסיבה הראשונה שהגמרא מביאה שם (ושאנחנו קצרנו והשמטנו): "מפני מעשה שאירע", שהגויים הזדעקו לשמע קולות השופר, כשהיו תוקעים בתחילה בשחרית</w:t>
      </w:r>
      <w:r w:rsidR="00353FB7">
        <w:rPr>
          <w:rFonts w:hint="cs"/>
          <w:rtl/>
        </w:rPr>
        <w:t>,</w:t>
      </w:r>
      <w:r>
        <w:rPr>
          <w:rFonts w:hint="cs"/>
          <w:rtl/>
        </w:rPr>
        <w:t xml:space="preserve"> וחשבו שהיהודים מבקשים למרוד ולצאת למלחמה. וכשדחו את התקיעות למוסף, נוכחו גם שונאי ישראל שהתקיעות הן חלק מהתפילה וענייני היום ונרגעו. </w:t>
      </w:r>
      <w:r w:rsidR="00ED5E0D">
        <w:rPr>
          <w:rFonts w:hint="cs"/>
          <w:rtl/>
        </w:rPr>
        <w:t>ראו</w:t>
      </w:r>
      <w:r>
        <w:rPr>
          <w:rFonts w:hint="cs"/>
          <w:rtl/>
        </w:rPr>
        <w:t xml:space="preserve"> </w:t>
      </w:r>
      <w:r w:rsidR="00353FB7">
        <w:rPr>
          <w:rFonts w:hint="cs"/>
          <w:rtl/>
        </w:rPr>
        <w:t xml:space="preserve">הסיפור </w:t>
      </w:r>
      <w:r>
        <w:rPr>
          <w:rFonts w:hint="cs"/>
          <w:rtl/>
        </w:rPr>
        <w:t xml:space="preserve">שם במקור. יש פה חיבור מעניין של דחיית התקיעות לשלב מאוחר בסדר התפילה </w:t>
      </w:r>
      <w:r w:rsidR="007A7919">
        <w:rPr>
          <w:rFonts w:hint="cs"/>
          <w:rtl/>
        </w:rPr>
        <w:t xml:space="preserve">משלוש סיבות: </w:t>
      </w:r>
      <w:r>
        <w:rPr>
          <w:rFonts w:hint="cs"/>
          <w:rtl/>
        </w:rPr>
        <w:t>כלפי שמיא</w:t>
      </w:r>
      <w:r w:rsidR="007A7919">
        <w:rPr>
          <w:rFonts w:hint="cs"/>
          <w:rtl/>
        </w:rPr>
        <w:t xml:space="preserve"> </w:t>
      </w:r>
      <w:r w:rsidR="007A7919">
        <w:rPr>
          <w:rtl/>
        </w:rPr>
        <w:t>–</w:t>
      </w:r>
      <w:r w:rsidR="007A7919">
        <w:rPr>
          <w:rFonts w:hint="cs"/>
          <w:rtl/>
        </w:rPr>
        <w:t xml:space="preserve"> ברוב עם הדרת מלך</w:t>
      </w:r>
      <w:r>
        <w:rPr>
          <w:rFonts w:hint="cs"/>
          <w:rtl/>
        </w:rPr>
        <w:t xml:space="preserve">, כלפי הגויים הצופים מבחוץ על מנהגי היהודים וכלפי פנים </w:t>
      </w:r>
      <w:r>
        <w:rPr>
          <w:rtl/>
        </w:rPr>
        <w:t>–</w:t>
      </w:r>
      <w:r>
        <w:rPr>
          <w:rFonts w:hint="cs"/>
          <w:rtl/>
        </w:rPr>
        <w:t xml:space="preserve"> </w:t>
      </w:r>
      <w:r w:rsidR="00353FB7">
        <w:rPr>
          <w:rFonts w:hint="cs"/>
          <w:rtl/>
        </w:rPr>
        <w:t>כ</w:t>
      </w:r>
      <w:r>
        <w:rPr>
          <w:rFonts w:hint="cs"/>
          <w:rtl/>
        </w:rPr>
        <w:t>הכנה ראויה לתקיעות.</w:t>
      </w:r>
      <w:r w:rsidRPr="000724E3">
        <w:rPr>
          <w:rFonts w:hint="cs"/>
          <w:rtl/>
        </w:rPr>
        <w:t xml:space="preserve"> </w:t>
      </w:r>
      <w:r>
        <w:rPr>
          <w:rFonts w:hint="cs"/>
          <w:rtl/>
        </w:rPr>
        <w:t>ואגב, מנין לנו שראש השנה הוא יום משפט ומנין שמשפט קשור לתקיעות? הכל מהפסוקים בתהלים פרק פא: "</w:t>
      </w:r>
      <w:r>
        <w:rPr>
          <w:rtl/>
        </w:rPr>
        <w:t>תִּקְעוּ בַחֹדֶשׁ שׁוֹפָר בַּכֵּסֶה לְיוֹם חַגֵּנוּ:</w:t>
      </w:r>
      <w:r>
        <w:rPr>
          <w:rFonts w:hint="cs"/>
          <w:rtl/>
        </w:rPr>
        <w:t xml:space="preserve"> </w:t>
      </w:r>
      <w:r>
        <w:rPr>
          <w:rtl/>
        </w:rPr>
        <w:t>כִּי חֹק לְיִשְׂרָאֵל הוּא מִשְׁפָּט לֵאלֹהֵי יַעֲקֹב</w:t>
      </w:r>
      <w:r>
        <w:rPr>
          <w:rFonts w:hint="cs"/>
          <w:rtl/>
        </w:rPr>
        <w:t xml:space="preserve">". </w:t>
      </w:r>
      <w:r w:rsidR="00ED5E0D">
        <w:rPr>
          <w:rFonts w:hint="cs"/>
          <w:rtl/>
        </w:rPr>
        <w:t>ראו</w:t>
      </w:r>
      <w:r>
        <w:rPr>
          <w:rFonts w:hint="cs"/>
          <w:rtl/>
        </w:rPr>
        <w:t xml:space="preserve"> הדרשות על פסוק זה בגמרא ראש השנה ח ע"א, ויקרא רבה כט ו.</w:t>
      </w:r>
    </w:p>
  </w:footnote>
  <w:footnote w:id="4">
    <w:p w14:paraId="2C22BB54" w14:textId="77777777" w:rsidR="00936FBE" w:rsidRDefault="00936FBE" w:rsidP="00E276D2">
      <w:pPr>
        <w:pStyle w:val="a3"/>
        <w:rPr>
          <w:rFonts w:hint="cs"/>
          <w:rtl/>
        </w:rPr>
      </w:pPr>
      <w:r>
        <w:rPr>
          <w:rStyle w:val="a5"/>
        </w:rPr>
        <w:footnoteRef/>
      </w:r>
      <w:r>
        <w:rPr>
          <w:rtl/>
        </w:rPr>
        <w:t xml:space="preserve"> </w:t>
      </w:r>
      <w:r>
        <w:rPr>
          <w:rFonts w:hint="cs"/>
          <w:rtl/>
        </w:rPr>
        <w:t>בפרשת פנחס, במדבר כט פסוקים א-ב, מוזכר "יום תרועה" ומיד אחריו בא פירוט קרבנות מוסף לראש השנה</w:t>
      </w:r>
      <w:r w:rsidR="008B5831">
        <w:rPr>
          <w:rFonts w:hint="cs"/>
          <w:rtl/>
        </w:rPr>
        <w:t>, ככתוב</w:t>
      </w:r>
      <w:r>
        <w:rPr>
          <w:rFonts w:hint="cs"/>
          <w:rtl/>
        </w:rPr>
        <w:t>: "</w:t>
      </w:r>
      <w:r>
        <w:rPr>
          <w:rtl/>
        </w:rPr>
        <w:t xml:space="preserve">וּבַחֹדֶשׁ הַשְּׁבִיעִי בְּאֶחָד לַחֹדֶשׁ מִקְרָא־קֹדֶשׁ </w:t>
      </w:r>
      <w:r>
        <w:rPr>
          <w:rFonts w:hint="cs"/>
          <w:rtl/>
        </w:rPr>
        <w:t xml:space="preserve">... </w:t>
      </w:r>
      <w:r>
        <w:rPr>
          <w:rtl/>
        </w:rPr>
        <w:t xml:space="preserve"> יוֹם תְּרוּעָה יִהְיֶה לָכֶם:</w:t>
      </w:r>
      <w:r>
        <w:rPr>
          <w:rFonts w:hint="cs"/>
          <w:rtl/>
        </w:rPr>
        <w:t xml:space="preserve"> </w:t>
      </w:r>
      <w:r>
        <w:rPr>
          <w:rtl/>
        </w:rPr>
        <w:t>וַעֲשִׂיתֶם עֹלָה לְרֵיחַ נִיחֹחַ לַ</w:t>
      </w:r>
      <w:r>
        <w:rPr>
          <w:rFonts w:hint="cs"/>
          <w:rtl/>
        </w:rPr>
        <w:t>ה' וכו' ". הרי שהתרועה צמודה למוספי היום.</w:t>
      </w:r>
    </w:p>
  </w:footnote>
  <w:footnote w:id="5">
    <w:p w14:paraId="4B794594" w14:textId="77777777" w:rsidR="00936FBE" w:rsidRDefault="00936FBE" w:rsidP="008B5831">
      <w:pPr>
        <w:pStyle w:val="a3"/>
        <w:rPr>
          <w:rFonts w:hint="cs"/>
        </w:rPr>
      </w:pPr>
      <w:r>
        <w:rPr>
          <w:rStyle w:val="a5"/>
        </w:rPr>
        <w:footnoteRef/>
      </w:r>
      <w:r>
        <w:rPr>
          <w:rtl/>
        </w:rPr>
        <w:t xml:space="preserve"> </w:t>
      </w:r>
      <w:r w:rsidR="00ED5E0D">
        <w:rPr>
          <w:rFonts w:hint="cs"/>
          <w:rtl/>
        </w:rPr>
        <w:t>ראו</w:t>
      </w:r>
      <w:r>
        <w:rPr>
          <w:rFonts w:hint="cs"/>
          <w:rtl/>
        </w:rPr>
        <w:t xml:space="preserve"> מקבילה ב</w:t>
      </w:r>
      <w:r w:rsidRPr="0056444B">
        <w:rPr>
          <w:rtl/>
        </w:rPr>
        <w:t xml:space="preserve">פסיקתא רבתי </w:t>
      </w:r>
      <w:r>
        <w:rPr>
          <w:rtl/>
        </w:rPr>
        <w:t>פיסקא מ - בחודש השביעי</w:t>
      </w:r>
      <w:r>
        <w:rPr>
          <w:rFonts w:hint="cs"/>
          <w:rtl/>
        </w:rPr>
        <w:t xml:space="preserve"> (ובמדרש תהלים בובר יז ו): "</w:t>
      </w:r>
      <w:r w:rsidRPr="0056444B">
        <w:rPr>
          <w:rtl/>
        </w:rPr>
        <w:t>אמר רבי פנחס בשם רבי יהודה בן לוי בשם רבי אלכסנדרי</w:t>
      </w:r>
      <w:r>
        <w:rPr>
          <w:rFonts w:hint="cs"/>
          <w:rtl/>
        </w:rPr>
        <w:t>:</w:t>
      </w:r>
      <w:r w:rsidRPr="0056444B">
        <w:rPr>
          <w:rtl/>
        </w:rPr>
        <w:t xml:space="preserve"> למה אין ישראל תוקעים מן התפילה ראשונה אלא בתפילת המוספים</w:t>
      </w:r>
      <w:r>
        <w:rPr>
          <w:rFonts w:hint="cs"/>
          <w:rtl/>
        </w:rPr>
        <w:t>?</w:t>
      </w:r>
      <w:r w:rsidRPr="0056444B">
        <w:rPr>
          <w:rtl/>
        </w:rPr>
        <w:t xml:space="preserve"> כדי שבשעה שהם עומדים בדין יהיו מצויין מליאי מצות הרבה ויזכו בדין</w:t>
      </w:r>
      <w:r>
        <w:rPr>
          <w:rFonts w:hint="cs"/>
          <w:rtl/>
        </w:rPr>
        <w:t>.</w:t>
      </w:r>
      <w:r w:rsidRPr="0056444B">
        <w:rPr>
          <w:rtl/>
        </w:rPr>
        <w:t xml:space="preserve"> אמר דוד</w:t>
      </w:r>
      <w:r>
        <w:rPr>
          <w:rFonts w:hint="cs"/>
          <w:rtl/>
        </w:rPr>
        <w:t xml:space="preserve">: </w:t>
      </w:r>
      <w:r w:rsidRPr="0056444B">
        <w:rPr>
          <w:rtl/>
        </w:rPr>
        <w:t>תפ</w:t>
      </w:r>
      <w:r>
        <w:rPr>
          <w:rFonts w:hint="cs"/>
          <w:rtl/>
        </w:rPr>
        <w:t>י</w:t>
      </w:r>
      <w:r w:rsidRPr="0056444B">
        <w:rPr>
          <w:rtl/>
        </w:rPr>
        <w:t>לה לדוד שמעה ה' צדק הקשיבה ר</w:t>
      </w:r>
      <w:r>
        <w:rPr>
          <w:rFonts w:hint="cs"/>
          <w:rtl/>
        </w:rPr>
        <w:t>י</w:t>
      </w:r>
      <w:r w:rsidRPr="0056444B">
        <w:rPr>
          <w:rtl/>
        </w:rPr>
        <w:t>נתי האזינה תפלתי בלא שפתי מרמה מלפניך משפטי יצא עיניך תחזינה מישרים</w:t>
      </w:r>
      <w:r>
        <w:rPr>
          <w:rFonts w:hint="cs"/>
          <w:rtl/>
        </w:rPr>
        <w:t xml:space="preserve">. </w:t>
      </w:r>
      <w:r w:rsidRPr="0056444B">
        <w:rPr>
          <w:rtl/>
        </w:rPr>
        <w:t xml:space="preserve">תפילה לדוד </w:t>
      </w:r>
      <w:r>
        <w:rPr>
          <w:rFonts w:hint="cs"/>
          <w:rtl/>
        </w:rPr>
        <w:t xml:space="preserve">- </w:t>
      </w:r>
      <w:r w:rsidRPr="0056444B">
        <w:rPr>
          <w:rtl/>
        </w:rPr>
        <w:t>זו תפילה שאדם מתפלל בשעה שהוא נעור מן שנתו</w:t>
      </w:r>
      <w:r>
        <w:rPr>
          <w:rFonts w:hint="cs"/>
          <w:rtl/>
        </w:rPr>
        <w:t>,</w:t>
      </w:r>
      <w:r w:rsidRPr="0056444B">
        <w:rPr>
          <w:rtl/>
        </w:rPr>
        <w:t xml:space="preserve"> ברוך מחיה המתים</w:t>
      </w:r>
      <w:r>
        <w:rPr>
          <w:rFonts w:hint="cs"/>
          <w:rtl/>
        </w:rPr>
        <w:t>.</w:t>
      </w:r>
      <w:r w:rsidRPr="0056444B">
        <w:rPr>
          <w:rtl/>
        </w:rPr>
        <w:t xml:space="preserve"> שמעה ה' צדק </w:t>
      </w:r>
      <w:r>
        <w:rPr>
          <w:rFonts w:hint="cs"/>
          <w:rtl/>
        </w:rPr>
        <w:t xml:space="preserve">- </w:t>
      </w:r>
      <w:r w:rsidRPr="0056444B">
        <w:rPr>
          <w:rtl/>
        </w:rPr>
        <w:t xml:space="preserve">זו קרית שמע, הקשיבה רינתי </w:t>
      </w:r>
      <w:r>
        <w:rPr>
          <w:rFonts w:hint="cs"/>
          <w:rtl/>
        </w:rPr>
        <w:t xml:space="preserve">- </w:t>
      </w:r>
      <w:r w:rsidRPr="0056444B">
        <w:rPr>
          <w:rtl/>
        </w:rPr>
        <w:t xml:space="preserve">זו תפילה הראשונה, האזינה תפילתי </w:t>
      </w:r>
      <w:r>
        <w:rPr>
          <w:rFonts w:hint="cs"/>
          <w:rtl/>
        </w:rPr>
        <w:t xml:space="preserve">- </w:t>
      </w:r>
      <w:r w:rsidRPr="0056444B">
        <w:rPr>
          <w:rtl/>
        </w:rPr>
        <w:t xml:space="preserve">זו </w:t>
      </w:r>
      <w:r w:rsidR="000D4454">
        <w:rPr>
          <w:rtl/>
        </w:rPr>
        <w:t>תפיל</w:t>
      </w:r>
      <w:r w:rsidRPr="0056444B">
        <w:rPr>
          <w:rtl/>
        </w:rPr>
        <w:t>ה השנייה</w:t>
      </w:r>
      <w:r>
        <w:rPr>
          <w:rFonts w:hint="cs"/>
          <w:rtl/>
        </w:rPr>
        <w:t xml:space="preserve"> ... </w:t>
      </w:r>
      <w:r w:rsidRPr="0056444B">
        <w:rPr>
          <w:rtl/>
        </w:rPr>
        <w:t>לא עמדנו לתפילה לא מתוך דבר בטילה ולא מתוך שפתי מרמה</w:t>
      </w:r>
      <w:r>
        <w:rPr>
          <w:rFonts w:hint="cs"/>
          <w:rtl/>
        </w:rPr>
        <w:t>,</w:t>
      </w:r>
      <w:r w:rsidRPr="0056444B">
        <w:rPr>
          <w:rtl/>
        </w:rPr>
        <w:t xml:space="preserve"> אלא מתוך תורה ומצות ומעשים טובים, לפיכך מלפניך משפטי יצא</w:t>
      </w:r>
      <w:r>
        <w:rPr>
          <w:rFonts w:hint="cs"/>
          <w:rtl/>
        </w:rPr>
        <w:t>.</w:t>
      </w:r>
      <w:r w:rsidRPr="0056444B">
        <w:rPr>
          <w:rtl/>
        </w:rPr>
        <w:t xml:space="preserve"> ואל תסתכל במעשים רעים אם יש</w:t>
      </w:r>
      <w:r>
        <w:rPr>
          <w:rtl/>
        </w:rPr>
        <w:t xml:space="preserve"> לנו, שנאמר</w:t>
      </w:r>
      <w:r>
        <w:rPr>
          <w:rFonts w:hint="cs"/>
          <w:rtl/>
        </w:rPr>
        <w:t>:</w:t>
      </w:r>
      <w:r>
        <w:rPr>
          <w:rtl/>
        </w:rPr>
        <w:t xml:space="preserve"> עיניך תחזינה מישרים</w:t>
      </w:r>
      <w:r>
        <w:rPr>
          <w:rFonts w:hint="cs"/>
          <w:rtl/>
        </w:rPr>
        <w:t xml:space="preserve">". מדרשה זו, ומדברי ר' יהושע בן לוי בירושלמי, שמענו עמידה בתפילה </w:t>
      </w:r>
      <w:r w:rsidR="008B5831">
        <w:rPr>
          <w:rFonts w:hint="cs"/>
          <w:rtl/>
        </w:rPr>
        <w:t xml:space="preserve">מתוך </w:t>
      </w:r>
      <w:r>
        <w:rPr>
          <w:rFonts w:hint="cs"/>
          <w:rtl/>
        </w:rPr>
        <w:t>תקווה שנצא זכאים בדין</w:t>
      </w:r>
      <w:r w:rsidR="00353FB7">
        <w:rPr>
          <w:rFonts w:hint="cs"/>
          <w:rtl/>
        </w:rPr>
        <w:t>.</w:t>
      </w:r>
      <w:r>
        <w:rPr>
          <w:rFonts w:hint="cs"/>
          <w:rtl/>
        </w:rPr>
        <w:t xml:space="preserve"> "מלפניך משפטי יצא" </w:t>
      </w:r>
      <w:r>
        <w:rPr>
          <w:rtl/>
        </w:rPr>
        <w:t>–</w:t>
      </w:r>
      <w:r>
        <w:rPr>
          <w:rFonts w:hint="cs"/>
          <w:rtl/>
        </w:rPr>
        <w:t xml:space="preserve"> כמשאלה ובקשה בשעה הראויה לאחר ש-"</w:t>
      </w:r>
      <w:r w:rsidRPr="0056444B">
        <w:rPr>
          <w:rtl/>
        </w:rPr>
        <w:t>עמדנו לתפילה מתוך תורה ומצות ומעשים טובים</w:t>
      </w:r>
      <w:r>
        <w:rPr>
          <w:rFonts w:hint="cs"/>
          <w:rtl/>
        </w:rPr>
        <w:t>". אבל דרשתו של ר' אלעזר ברבי יוסי מציגה גישה אחרת וכאילו אומרת: אל תיקרי "י</w:t>
      </w:r>
      <w:r>
        <w:rPr>
          <w:rFonts w:hint="eastAsia"/>
          <w:rtl/>
        </w:rPr>
        <w:t>ֵ</w:t>
      </w:r>
      <w:r>
        <w:rPr>
          <w:rFonts w:hint="cs"/>
          <w:rtl/>
        </w:rPr>
        <w:t>צ</w:t>
      </w:r>
      <w:r>
        <w:rPr>
          <w:rFonts w:hint="eastAsia"/>
          <w:rtl/>
        </w:rPr>
        <w:t>ֵ</w:t>
      </w:r>
      <w:r>
        <w:rPr>
          <w:rFonts w:hint="cs"/>
          <w:rtl/>
        </w:rPr>
        <w:t>א" אלא "י</w:t>
      </w:r>
      <w:r>
        <w:rPr>
          <w:rFonts w:hint="eastAsia"/>
          <w:rtl/>
        </w:rPr>
        <w:t>ָ</w:t>
      </w:r>
      <w:r>
        <w:rPr>
          <w:rFonts w:hint="cs"/>
          <w:rtl/>
        </w:rPr>
        <w:t>צ</w:t>
      </w:r>
      <w:r>
        <w:rPr>
          <w:rFonts w:hint="eastAsia"/>
          <w:rtl/>
        </w:rPr>
        <w:t>ָ</w:t>
      </w:r>
      <w:r>
        <w:rPr>
          <w:rFonts w:hint="cs"/>
          <w:rtl/>
        </w:rPr>
        <w:t xml:space="preserve">א" </w:t>
      </w:r>
      <w:r>
        <w:rPr>
          <w:rtl/>
        </w:rPr>
        <w:t>–</w:t>
      </w:r>
      <w:r>
        <w:rPr>
          <w:rFonts w:hint="cs"/>
          <w:rtl/>
        </w:rPr>
        <w:t xml:space="preserve"> </w:t>
      </w:r>
      <w:r>
        <w:rPr>
          <w:rFonts w:hint="cs"/>
          <w:rtl/>
          <w:lang w:val="he-IL"/>
        </w:rPr>
        <w:t>מלפניך י</w:t>
      </w:r>
      <w:r>
        <w:rPr>
          <w:rFonts w:hint="eastAsia"/>
          <w:rtl/>
          <w:lang w:val="he-IL"/>
        </w:rPr>
        <w:t>ָ</w:t>
      </w:r>
      <w:r>
        <w:rPr>
          <w:rFonts w:hint="cs"/>
          <w:rtl/>
          <w:lang w:val="he-IL"/>
        </w:rPr>
        <w:t>צ</w:t>
      </w:r>
      <w:r>
        <w:rPr>
          <w:rFonts w:hint="eastAsia"/>
          <w:rtl/>
          <w:lang w:val="he-IL"/>
        </w:rPr>
        <w:t>ָ</w:t>
      </w:r>
      <w:r>
        <w:rPr>
          <w:rFonts w:hint="cs"/>
          <w:rtl/>
          <w:lang w:val="he-IL"/>
        </w:rPr>
        <w:t>א כבר משפטנו בראש השנה וכבר נבראנו בריה חדשה מיד עם תחילת השנה החדשה</w:t>
      </w:r>
      <w:r>
        <w:rPr>
          <w:rFonts w:hint="cs"/>
          <w:rtl/>
        </w:rPr>
        <w:t>. (</w:t>
      </w:r>
      <w:r w:rsidR="00ED5E0D">
        <w:rPr>
          <w:rFonts w:hint="cs"/>
          <w:rtl/>
        </w:rPr>
        <w:t>ראו</w:t>
      </w:r>
      <w:r>
        <w:rPr>
          <w:rFonts w:hint="cs"/>
          <w:rtl/>
        </w:rPr>
        <w:t xml:space="preserve"> הלכות תשובה לרמב"ם </w:t>
      </w:r>
      <w:r>
        <w:rPr>
          <w:rtl/>
        </w:rPr>
        <w:t xml:space="preserve">פרק ב הלכה ד </w:t>
      </w:r>
      <w:r>
        <w:rPr>
          <w:rFonts w:hint="cs"/>
          <w:rtl/>
        </w:rPr>
        <w:t>שמי שעושה תשובה "</w:t>
      </w:r>
      <w:r>
        <w:rPr>
          <w:rtl/>
        </w:rPr>
        <w:t>משנה שמו כלומר אני אחר ואיני אותו האיש שעשה אותן המעשים</w:t>
      </w:r>
      <w:r>
        <w:rPr>
          <w:rFonts w:hint="cs"/>
          <w:rtl/>
        </w:rPr>
        <w:t>")</w:t>
      </w:r>
      <w:r>
        <w:rPr>
          <w:rFonts w:hint="cs"/>
          <w:rtl/>
          <w:lang w:val="he-IL"/>
        </w:rPr>
        <w:t>. אז מה נשאר ליום הכיפורים? תאמר: קבלה לעתיד. ועוד תאמר: עבירות שבין אדם לחברו. מלפניי, אומר הקב"ה, משפטך יצא לזכו</w:t>
      </w:r>
      <w:r>
        <w:rPr>
          <w:rFonts w:hint="eastAsia"/>
          <w:rtl/>
          <w:lang w:val="he-IL"/>
        </w:rPr>
        <w:t>ּ</w:t>
      </w:r>
      <w:r>
        <w:rPr>
          <w:rFonts w:hint="cs"/>
          <w:rtl/>
          <w:lang w:val="he-IL"/>
        </w:rPr>
        <w:t xml:space="preserve">ת כבר בראש השנה. אתי כבר גמרת חשבון. עכשיו לך ותקדיש את ימי התשובה שבין כסה לעשור ואת יום הכיפורים לעבירות שבין אדם לחברו. דרשה נאה זו עומדת לכאורה בניגוד לפשט הפסוקים בתורה, </w:t>
      </w:r>
      <w:r w:rsidRPr="00FC643F">
        <w:rPr>
          <w:rtl/>
          <w:lang w:val="he-IL"/>
        </w:rPr>
        <w:t>ויקרא טז ל</w:t>
      </w:r>
      <w:r>
        <w:rPr>
          <w:rFonts w:hint="cs"/>
          <w:rtl/>
          <w:lang w:val="he-IL"/>
        </w:rPr>
        <w:t>: "</w:t>
      </w:r>
      <w:r w:rsidRPr="00FC643F">
        <w:rPr>
          <w:rtl/>
          <w:lang w:val="he-IL"/>
        </w:rPr>
        <w:t xml:space="preserve">כִּי־בַיּוֹם הַזֶּה יְכַפֵּר עֲלֵיכֶם לְטַהֵר אֶתְכֶם מִכֹּל חַטֹּאתֵיכֶם לִפְנֵי </w:t>
      </w:r>
      <w:r>
        <w:rPr>
          <w:rFonts w:hint="cs"/>
          <w:rtl/>
          <w:lang w:val="he-IL"/>
        </w:rPr>
        <w:t>ה'</w:t>
      </w:r>
      <w:r w:rsidRPr="00FC643F">
        <w:rPr>
          <w:rtl/>
          <w:lang w:val="he-IL"/>
        </w:rPr>
        <w:t xml:space="preserve"> תִּטְהָרוּ</w:t>
      </w:r>
      <w:r>
        <w:rPr>
          <w:rFonts w:hint="cs"/>
          <w:rtl/>
          <w:lang w:val="he-IL"/>
        </w:rPr>
        <w:t xml:space="preserve">" ולדרשת ר' אלעזר בן עזריה עליה בסוף משנה יומא. או שגם את הפסוקים האלה יש לקרוא בראש אחר. </w:t>
      </w:r>
    </w:p>
  </w:footnote>
  <w:footnote w:id="6">
    <w:p w14:paraId="066F2439" w14:textId="77777777" w:rsidR="00936FBE" w:rsidRDefault="00936FBE" w:rsidP="004E7D1F">
      <w:pPr>
        <w:pStyle w:val="a3"/>
        <w:rPr>
          <w:rFonts w:hint="cs"/>
          <w:rtl/>
        </w:rPr>
      </w:pPr>
      <w:r>
        <w:rPr>
          <w:rStyle w:val="a5"/>
        </w:rPr>
        <w:footnoteRef/>
      </w:r>
      <w:r>
        <w:rPr>
          <w:rtl/>
        </w:rPr>
        <w:t xml:space="preserve"> </w:t>
      </w:r>
      <w:r>
        <w:rPr>
          <w:rtl/>
        </w:rPr>
        <w:t xml:space="preserve">ובמדרש תהלים (בובר) על פסוק זה: </w:t>
      </w:r>
      <w:r>
        <w:rPr>
          <w:rFonts w:hint="cs"/>
          <w:rtl/>
        </w:rPr>
        <w:t>"</w:t>
      </w:r>
      <w:r>
        <w:rPr>
          <w:rtl/>
        </w:rPr>
        <w:t>אמר ר' יוחנן: אמר דוד לפני הקב"ה, ריבונו של עולם, אתה מלך ואני מלך, ראוי למלך לדון את המלך</w:t>
      </w:r>
      <w:r>
        <w:rPr>
          <w:rFonts w:hint="cs"/>
          <w:rtl/>
        </w:rPr>
        <w:t>"</w:t>
      </w:r>
      <w:r>
        <w:rPr>
          <w:rtl/>
        </w:rPr>
        <w:t>.</w:t>
      </w:r>
      <w:r>
        <w:rPr>
          <w:rFonts w:hint="cs"/>
          <w:rtl/>
        </w:rPr>
        <w:t xml:space="preserve"> כבר הארכנו לדון במדרש זה בדברינו </w:t>
      </w:r>
      <w:hyperlink r:id="rId1" w:history="1">
        <w:r w:rsidRPr="009627BF">
          <w:rPr>
            <w:rStyle w:val="Hyperlink"/>
            <w:rFonts w:hint="cs"/>
            <w:rtl/>
          </w:rPr>
          <w:t>מלך לא דן ולא דנים אותו</w:t>
        </w:r>
      </w:hyperlink>
      <w:r>
        <w:rPr>
          <w:rFonts w:hint="cs"/>
          <w:rtl/>
        </w:rPr>
        <w:t xml:space="preserve"> בפרשת שופטים ושם הראינו ש</w:t>
      </w:r>
      <w:r w:rsidR="008B5831">
        <w:rPr>
          <w:rFonts w:hint="cs"/>
          <w:rtl/>
        </w:rPr>
        <w:t xml:space="preserve">מדרש </w:t>
      </w:r>
      <w:r>
        <w:rPr>
          <w:rFonts w:hint="cs"/>
          <w:rtl/>
        </w:rPr>
        <w:t>דברים רבה נוקט בשיטת הירושלמי שסובר שמלך לא דן ולא דנים אותו כפשוטה של משנה, בניגוד לשיטת ה</w:t>
      </w:r>
      <w:r w:rsidR="008B5831">
        <w:rPr>
          <w:rFonts w:hint="cs"/>
          <w:rtl/>
        </w:rPr>
        <w:t>תלמוד ה</w:t>
      </w:r>
      <w:r>
        <w:rPr>
          <w:rFonts w:hint="cs"/>
          <w:rtl/>
        </w:rPr>
        <w:t xml:space="preserve">בבלי שמבחין בין מלכי בית דוד שדנים ודנים אותם ובין מלכי ישראל שבעיקרון גם הם דנים ודנים אותם, רק לא עושים כן מפני המעשה שהיה בינאי המלך, היינו מפני אימת המלכות. אבל דא עקא, מה דוד מבקש? פטור מעונש על חטאים? כולל על חטאים ודינים שבין אדם לחברו ושבין מלך ונתיניו? </w:t>
      </w:r>
      <w:r w:rsidR="00A34D0A">
        <w:rPr>
          <w:rFonts w:hint="cs"/>
          <w:rtl/>
        </w:rPr>
        <w:t>מה הרווח שלו בכך שהקב"ה</w:t>
      </w:r>
      <w:r w:rsidR="00A34D0A" w:rsidRPr="00A34D0A">
        <w:rPr>
          <w:rFonts w:hint="cs"/>
          <w:rtl/>
        </w:rPr>
        <w:t xml:space="preserve"> </w:t>
      </w:r>
      <w:r w:rsidR="00A34D0A">
        <w:rPr>
          <w:rFonts w:hint="cs"/>
          <w:rtl/>
        </w:rPr>
        <w:t>ידון אותו? על מה?</w:t>
      </w:r>
    </w:p>
  </w:footnote>
  <w:footnote w:id="7">
    <w:p w14:paraId="70CD4FEF" w14:textId="77777777" w:rsidR="00936FBE" w:rsidRDefault="00936FBE" w:rsidP="009A5528">
      <w:pPr>
        <w:pStyle w:val="a3"/>
        <w:rPr>
          <w:rFonts w:hint="cs"/>
          <w:rtl/>
        </w:rPr>
      </w:pPr>
      <w:r>
        <w:rPr>
          <w:rStyle w:val="a5"/>
        </w:rPr>
        <w:footnoteRef/>
      </w:r>
      <w:r>
        <w:rPr>
          <w:rtl/>
        </w:rPr>
        <w:t xml:space="preserve"> </w:t>
      </w:r>
      <w:r>
        <w:rPr>
          <w:rtl/>
        </w:rPr>
        <w:t xml:space="preserve">חכמים </w:t>
      </w:r>
      <w:r w:rsidR="00CC66BC">
        <w:rPr>
          <w:rFonts w:hint="cs"/>
          <w:rtl/>
        </w:rPr>
        <w:t xml:space="preserve">לוקחים את הפסוק בתהלים יז לכיוון פרשת המלך </w:t>
      </w:r>
      <w:r>
        <w:rPr>
          <w:rtl/>
        </w:rPr>
        <w:t>ומחילים אותו על העם כולו. כוונת הקב"ה המקורית הייתה שהעם כולו יישפט ויונהג ישירות ע"י הקב"ה. אבל העם ביקש מלך</w:t>
      </w:r>
      <w:r>
        <w:rPr>
          <w:rFonts w:hint="cs"/>
          <w:rtl/>
        </w:rPr>
        <w:t xml:space="preserve"> וההמשך ידוע כמתואר בספר שמואל א פרק יג</w:t>
      </w:r>
      <w:r>
        <w:rPr>
          <w:rtl/>
        </w:rPr>
        <w:t xml:space="preserve">. </w:t>
      </w:r>
      <w:r w:rsidR="00C96488">
        <w:rPr>
          <w:rFonts w:hint="cs"/>
          <w:rtl/>
        </w:rPr>
        <w:t>ו</w:t>
      </w:r>
      <w:r>
        <w:rPr>
          <w:rFonts w:hint="cs"/>
          <w:rtl/>
        </w:rPr>
        <w:t xml:space="preserve">לעניינינו ולימים בהם אנו נתונים, נראה שיש כאן מקור לכמיהה שהקב"ה יהיה מלך עלינו וכפי שאנו אומרים בתפילותינו: "אבינו מלכנו אין לנו מלך אלא אתה". </w:t>
      </w:r>
      <w:r w:rsidR="00C96488">
        <w:rPr>
          <w:rFonts w:hint="cs"/>
          <w:rtl/>
        </w:rPr>
        <w:t xml:space="preserve">יחד עם </w:t>
      </w:r>
      <w:r>
        <w:rPr>
          <w:rFonts w:hint="cs"/>
          <w:rtl/>
        </w:rPr>
        <w:t xml:space="preserve">שאיפה לחזור למעמד הר סיני עליו אומר מדרש </w:t>
      </w:r>
      <w:r>
        <w:rPr>
          <w:rtl/>
        </w:rPr>
        <w:t>מכילתא דרבי ישמעאל יתרו - מסכתא דבחדש פרשה ב</w:t>
      </w:r>
      <w:r>
        <w:rPr>
          <w:rFonts w:hint="cs"/>
          <w:rtl/>
        </w:rPr>
        <w:t>: "</w:t>
      </w:r>
      <w:r>
        <w:rPr>
          <w:rtl/>
        </w:rPr>
        <w:t>מה אמרו ישראל למשה לאמר למקום</w:t>
      </w:r>
      <w:r>
        <w:rPr>
          <w:rFonts w:hint="cs"/>
          <w:rtl/>
        </w:rPr>
        <w:t>?</w:t>
      </w:r>
      <w:r>
        <w:rPr>
          <w:rtl/>
        </w:rPr>
        <w:t xml:space="preserve"> </w:t>
      </w:r>
      <w:r>
        <w:rPr>
          <w:rFonts w:hint="cs"/>
          <w:rtl/>
        </w:rPr>
        <w:t xml:space="preserve">... </w:t>
      </w:r>
      <w:r>
        <w:rPr>
          <w:rtl/>
        </w:rPr>
        <w:t>רצוננו לשמוע מפי מלכנו, לא דומה שומע מפי פרגוד לשומע מפי המלך</w:t>
      </w:r>
      <w:r>
        <w:rPr>
          <w:rFonts w:hint="cs"/>
          <w:rtl/>
        </w:rPr>
        <w:t xml:space="preserve"> ..</w:t>
      </w:r>
      <w:r>
        <w:rPr>
          <w:rtl/>
        </w:rPr>
        <w:t>. רצוננו לראות את מלכנו</w:t>
      </w:r>
      <w:r>
        <w:rPr>
          <w:rFonts w:hint="cs"/>
          <w:rtl/>
        </w:rPr>
        <w:t>,</w:t>
      </w:r>
      <w:r>
        <w:rPr>
          <w:rtl/>
        </w:rPr>
        <w:t xml:space="preserve"> לא דומה שומע לרואה</w:t>
      </w:r>
      <w:r>
        <w:rPr>
          <w:rFonts w:hint="cs"/>
          <w:rtl/>
        </w:rPr>
        <w:t>.</w:t>
      </w:r>
      <w:r>
        <w:rPr>
          <w:rtl/>
        </w:rPr>
        <w:t xml:space="preserve"> אמר המקום</w:t>
      </w:r>
      <w:r>
        <w:rPr>
          <w:rFonts w:hint="cs"/>
          <w:rtl/>
        </w:rPr>
        <w:t>:</w:t>
      </w:r>
      <w:r>
        <w:rPr>
          <w:rtl/>
        </w:rPr>
        <w:t xml:space="preserve"> תן להם מה שבקשו</w:t>
      </w:r>
      <w:r>
        <w:rPr>
          <w:rFonts w:hint="cs"/>
          <w:rtl/>
        </w:rPr>
        <w:t>".</w:t>
      </w:r>
      <w:r w:rsidR="00CC66BC">
        <w:rPr>
          <w:rFonts w:hint="cs"/>
          <w:rtl/>
        </w:rPr>
        <w:t xml:space="preserve"> ראו גם </w:t>
      </w:r>
      <w:r w:rsidR="009A5528">
        <w:rPr>
          <w:rtl/>
        </w:rPr>
        <w:t>מכילתא דרבי ישמעאל בשלח - מסכתא דשירה פרשה י</w:t>
      </w:r>
      <w:r w:rsidR="009A5528">
        <w:rPr>
          <w:rFonts w:hint="cs"/>
          <w:rtl/>
        </w:rPr>
        <w:t>: "</w:t>
      </w:r>
      <w:r w:rsidR="009A5528">
        <w:rPr>
          <w:rtl/>
        </w:rPr>
        <w:t>ה' ימלוך לעולם ועד, ר' יוסי הגלילי אומר</w:t>
      </w:r>
      <w:r w:rsidR="009A5528">
        <w:rPr>
          <w:rFonts w:hint="cs"/>
          <w:rtl/>
        </w:rPr>
        <w:t>:</w:t>
      </w:r>
      <w:r w:rsidR="009A5528">
        <w:rPr>
          <w:rtl/>
        </w:rPr>
        <w:t xml:space="preserve"> א</w:t>
      </w:r>
      <w:r w:rsidR="009A5528">
        <w:rPr>
          <w:rFonts w:hint="cs"/>
          <w:rtl/>
        </w:rPr>
        <w:t>י</w:t>
      </w:r>
      <w:r w:rsidR="009A5528">
        <w:rPr>
          <w:rtl/>
        </w:rPr>
        <w:t>לו אמרו ישראל על הים</w:t>
      </w:r>
      <w:r w:rsidR="009A5528">
        <w:rPr>
          <w:rFonts w:hint="cs"/>
          <w:rtl/>
        </w:rPr>
        <w:t>:</w:t>
      </w:r>
      <w:r w:rsidR="009A5528">
        <w:rPr>
          <w:rtl/>
        </w:rPr>
        <w:t xml:space="preserve"> ה' מלך לעולם ועד לא היתה אומה ולשון שולטת בהן לעולם</w:t>
      </w:r>
      <w:r w:rsidR="009A5528">
        <w:rPr>
          <w:rFonts w:hint="cs"/>
          <w:rtl/>
        </w:rPr>
        <w:t>.</w:t>
      </w:r>
      <w:r w:rsidR="009A5528">
        <w:rPr>
          <w:rtl/>
        </w:rPr>
        <w:t xml:space="preserve"> אלא אמרו ה' ימלוך לעולם ועד </w:t>
      </w:r>
      <w:r w:rsidR="009A5528">
        <w:rPr>
          <w:rFonts w:hint="cs"/>
          <w:rtl/>
        </w:rPr>
        <w:t xml:space="preserve">- </w:t>
      </w:r>
      <w:r w:rsidR="009A5528">
        <w:rPr>
          <w:rtl/>
        </w:rPr>
        <w:t>לעתיד לבא</w:t>
      </w:r>
      <w:r w:rsidR="009A5528">
        <w:rPr>
          <w:rFonts w:hint="cs"/>
          <w:rtl/>
        </w:rPr>
        <w:t>". האם ביום כיפור אנחנו מנסים לתקן זאת?</w:t>
      </w:r>
      <w:r w:rsidR="009A5528">
        <w:rPr>
          <w:rtl/>
        </w:rPr>
        <w:t xml:space="preserve"> </w:t>
      </w:r>
      <w:r>
        <w:rPr>
          <w:rFonts w:hint="cs"/>
          <w:rtl/>
        </w:rPr>
        <w:t xml:space="preserve">  </w:t>
      </w:r>
    </w:p>
  </w:footnote>
  <w:footnote w:id="8">
    <w:p w14:paraId="0F806AA1" w14:textId="77777777" w:rsidR="00936FBE" w:rsidRDefault="00936FBE" w:rsidP="00353FB7">
      <w:pPr>
        <w:pStyle w:val="a3"/>
        <w:rPr>
          <w:rFonts w:hint="cs"/>
          <w:rtl/>
        </w:rPr>
      </w:pPr>
      <w:r>
        <w:rPr>
          <w:rStyle w:val="a5"/>
        </w:rPr>
        <w:footnoteRef/>
      </w:r>
      <w:r>
        <w:rPr>
          <w:rtl/>
        </w:rPr>
        <w:t xml:space="preserve"> </w:t>
      </w:r>
      <w:r>
        <w:rPr>
          <w:rFonts w:hint="cs"/>
          <w:rtl/>
        </w:rPr>
        <w:t xml:space="preserve">להקבלה בין "תפילה למשה איש האלהים" ו-"תפילה לעני כי יעטוף", </w:t>
      </w:r>
      <w:r w:rsidR="00ED5E0D">
        <w:rPr>
          <w:rFonts w:hint="cs"/>
          <w:rtl/>
        </w:rPr>
        <w:t>ראו</w:t>
      </w:r>
      <w:r>
        <w:rPr>
          <w:rFonts w:hint="cs"/>
          <w:rtl/>
        </w:rPr>
        <w:t xml:space="preserve"> מדרש </w:t>
      </w:r>
      <w:r>
        <w:rPr>
          <w:rtl/>
        </w:rPr>
        <w:t xml:space="preserve">שמות רבה כא </w:t>
      </w:r>
      <w:r>
        <w:rPr>
          <w:rFonts w:hint="cs"/>
          <w:rtl/>
        </w:rPr>
        <w:t>ד פרשת בשלח: "</w:t>
      </w:r>
      <w:r>
        <w:rPr>
          <w:rtl/>
        </w:rPr>
        <w:t>שֹׁמֵעַ תְּפִלָּה עָדֶיךָ כָּל־בָּשָׂר יָבֹאוּ</w:t>
      </w:r>
      <w:r>
        <w:rPr>
          <w:rFonts w:hint="cs"/>
          <w:rtl/>
        </w:rPr>
        <w:t xml:space="preserve"> (</w:t>
      </w:r>
      <w:r>
        <w:rPr>
          <w:rtl/>
        </w:rPr>
        <w:t>תהלים סה ג</w:t>
      </w:r>
      <w:r>
        <w:rPr>
          <w:rFonts w:hint="cs"/>
          <w:rtl/>
        </w:rPr>
        <w:t xml:space="preserve">) - </w:t>
      </w:r>
      <w:r>
        <w:rPr>
          <w:rtl/>
        </w:rPr>
        <w:t>א"ר יהודה בר שלום בשם ר' אלעזר</w:t>
      </w:r>
      <w:r>
        <w:rPr>
          <w:rFonts w:hint="cs"/>
          <w:rtl/>
        </w:rPr>
        <w:t xml:space="preserve">: בשר ודם, </w:t>
      </w:r>
      <w:r>
        <w:rPr>
          <w:rtl/>
        </w:rPr>
        <w:t>אם בא עני לומר דבר לפניו</w:t>
      </w:r>
      <w:r>
        <w:rPr>
          <w:rFonts w:hint="cs"/>
          <w:rtl/>
        </w:rPr>
        <w:t>,</w:t>
      </w:r>
      <w:r>
        <w:rPr>
          <w:rtl/>
        </w:rPr>
        <w:t xml:space="preserve"> אינו שומע הימנו</w:t>
      </w:r>
      <w:r>
        <w:rPr>
          <w:rFonts w:hint="cs"/>
          <w:rtl/>
        </w:rPr>
        <w:t>; ו</w:t>
      </w:r>
      <w:r>
        <w:rPr>
          <w:rtl/>
        </w:rPr>
        <w:t xml:space="preserve">אם בא עשיר לומר דבר </w:t>
      </w:r>
      <w:r>
        <w:rPr>
          <w:rFonts w:hint="cs"/>
          <w:rtl/>
        </w:rPr>
        <w:t xml:space="preserve">לפניו, </w:t>
      </w:r>
      <w:r>
        <w:rPr>
          <w:rtl/>
        </w:rPr>
        <w:t>מיד הוא שומע ומקבלו</w:t>
      </w:r>
      <w:r>
        <w:rPr>
          <w:rFonts w:hint="cs"/>
          <w:rtl/>
        </w:rPr>
        <w:t>.</w:t>
      </w:r>
      <w:r>
        <w:rPr>
          <w:rtl/>
        </w:rPr>
        <w:t xml:space="preserve"> אבל הקב"ה אינו כן</w:t>
      </w:r>
      <w:r>
        <w:rPr>
          <w:rFonts w:hint="cs"/>
          <w:rtl/>
        </w:rPr>
        <w:t>,</w:t>
      </w:r>
      <w:r>
        <w:rPr>
          <w:rtl/>
        </w:rPr>
        <w:t xml:space="preserve"> אלא הכל שוין לפניו</w:t>
      </w:r>
      <w:r>
        <w:rPr>
          <w:rFonts w:hint="cs"/>
          <w:rtl/>
        </w:rPr>
        <w:t>:</w:t>
      </w:r>
      <w:r>
        <w:rPr>
          <w:rtl/>
        </w:rPr>
        <w:t xml:space="preserve"> הנשים והעבדים והעניים והעשירים</w:t>
      </w:r>
      <w:r>
        <w:rPr>
          <w:rFonts w:hint="cs"/>
          <w:rtl/>
        </w:rPr>
        <w:t>.</w:t>
      </w:r>
      <w:r>
        <w:rPr>
          <w:rtl/>
        </w:rPr>
        <w:t xml:space="preserve"> תדע לך</w:t>
      </w:r>
      <w:r>
        <w:rPr>
          <w:rFonts w:hint="cs"/>
          <w:rtl/>
        </w:rPr>
        <w:t>,</w:t>
      </w:r>
      <w:r>
        <w:rPr>
          <w:rtl/>
        </w:rPr>
        <w:t xml:space="preserve"> שהרי משה</w:t>
      </w:r>
      <w:r>
        <w:rPr>
          <w:rFonts w:hint="cs"/>
          <w:rtl/>
        </w:rPr>
        <w:t>,</w:t>
      </w:r>
      <w:r>
        <w:rPr>
          <w:rtl/>
        </w:rPr>
        <w:t xml:space="preserve"> רבן של כל הנביאים</w:t>
      </w:r>
      <w:r>
        <w:rPr>
          <w:rFonts w:hint="cs"/>
          <w:rtl/>
        </w:rPr>
        <w:t>,</w:t>
      </w:r>
      <w:r>
        <w:rPr>
          <w:rtl/>
        </w:rPr>
        <w:t xml:space="preserve"> כתוב בו מה שכתוב בעני</w:t>
      </w:r>
      <w:r>
        <w:rPr>
          <w:rFonts w:hint="cs"/>
          <w:rtl/>
        </w:rPr>
        <w:t>.</w:t>
      </w:r>
      <w:r>
        <w:rPr>
          <w:rtl/>
        </w:rPr>
        <w:t xml:space="preserve"> במשה כתיב</w:t>
      </w:r>
      <w:r>
        <w:rPr>
          <w:rFonts w:hint="cs"/>
          <w:rtl/>
        </w:rPr>
        <w:t xml:space="preserve">: </w:t>
      </w:r>
      <w:r>
        <w:rPr>
          <w:rtl/>
        </w:rPr>
        <w:t>תפ</w:t>
      </w:r>
      <w:r>
        <w:rPr>
          <w:rFonts w:hint="cs"/>
          <w:rtl/>
        </w:rPr>
        <w:t>י</w:t>
      </w:r>
      <w:r>
        <w:rPr>
          <w:rtl/>
        </w:rPr>
        <w:t>לה למשה איש האלהים</w:t>
      </w:r>
      <w:r>
        <w:rPr>
          <w:rFonts w:hint="cs"/>
          <w:rtl/>
        </w:rPr>
        <w:t>,</w:t>
      </w:r>
      <w:r>
        <w:rPr>
          <w:rtl/>
        </w:rPr>
        <w:t xml:space="preserve"> ובעני כתיב</w:t>
      </w:r>
      <w:r>
        <w:rPr>
          <w:rFonts w:hint="cs"/>
          <w:rtl/>
        </w:rPr>
        <w:t xml:space="preserve">: </w:t>
      </w:r>
      <w:r>
        <w:rPr>
          <w:rtl/>
        </w:rPr>
        <w:t>תפלה לעני כי יעטוף ולפני ה' ישפוך שיחו</w:t>
      </w:r>
      <w:r>
        <w:rPr>
          <w:rFonts w:hint="cs"/>
          <w:rtl/>
        </w:rPr>
        <w:t xml:space="preserve"> - </w:t>
      </w:r>
      <w:r>
        <w:rPr>
          <w:rtl/>
        </w:rPr>
        <w:t>זו תפ</w:t>
      </w:r>
      <w:r>
        <w:rPr>
          <w:rFonts w:hint="cs"/>
          <w:rtl/>
        </w:rPr>
        <w:t>י</w:t>
      </w:r>
      <w:r>
        <w:rPr>
          <w:rtl/>
        </w:rPr>
        <w:t>לה וזו תפ</w:t>
      </w:r>
      <w:r>
        <w:rPr>
          <w:rFonts w:hint="cs"/>
          <w:rtl/>
        </w:rPr>
        <w:t>י</w:t>
      </w:r>
      <w:r>
        <w:rPr>
          <w:rtl/>
        </w:rPr>
        <w:t>לה</w:t>
      </w:r>
      <w:r>
        <w:rPr>
          <w:rFonts w:hint="cs"/>
          <w:rtl/>
        </w:rPr>
        <w:t>,</w:t>
      </w:r>
      <w:r>
        <w:rPr>
          <w:rtl/>
        </w:rPr>
        <w:t xml:space="preserve"> להודיעך שהכל שוין ב</w:t>
      </w:r>
      <w:r w:rsidR="000D4454">
        <w:rPr>
          <w:rtl/>
        </w:rPr>
        <w:t>תפיל</w:t>
      </w:r>
      <w:r>
        <w:rPr>
          <w:rtl/>
        </w:rPr>
        <w:t>ה לפני המקום</w:t>
      </w:r>
      <w:r>
        <w:rPr>
          <w:rFonts w:hint="cs"/>
          <w:rtl/>
        </w:rPr>
        <w:t>". ושם ה</w:t>
      </w:r>
      <w:r w:rsidR="00353FB7">
        <w:rPr>
          <w:rFonts w:hint="cs"/>
          <w:rtl/>
        </w:rPr>
        <w:t xml:space="preserve">מדרש גם </w:t>
      </w:r>
      <w:r>
        <w:rPr>
          <w:rFonts w:hint="cs"/>
          <w:rtl/>
        </w:rPr>
        <w:t xml:space="preserve">משווה את תפילת משה לפני קריעת ים סוף </w:t>
      </w:r>
      <w:r w:rsidR="00353FB7">
        <w:rPr>
          <w:rFonts w:hint="cs"/>
          <w:rtl/>
        </w:rPr>
        <w:t xml:space="preserve">עם </w:t>
      </w:r>
      <w:r>
        <w:rPr>
          <w:rFonts w:hint="cs"/>
          <w:rtl/>
        </w:rPr>
        <w:t>צעקת בני ישראל</w:t>
      </w:r>
      <w:r w:rsidR="00353FB7">
        <w:rPr>
          <w:rFonts w:hint="cs"/>
          <w:rtl/>
        </w:rPr>
        <w:t xml:space="preserve"> (שהרי הוא עומד בפרשת בשלח).</w:t>
      </w:r>
      <w:r>
        <w:rPr>
          <w:rFonts w:hint="cs"/>
          <w:rtl/>
        </w:rPr>
        <w:t xml:space="preserve"> ואלה דבריו שם: "ת</w:t>
      </w:r>
      <w:r>
        <w:rPr>
          <w:rtl/>
        </w:rPr>
        <w:t>דע לך</w:t>
      </w:r>
      <w:r>
        <w:rPr>
          <w:rFonts w:hint="cs"/>
          <w:rtl/>
        </w:rPr>
        <w:t>,</w:t>
      </w:r>
      <w:r>
        <w:rPr>
          <w:rtl/>
        </w:rPr>
        <w:t xml:space="preserve"> כשיצאו ישראל ממצרים רדף אחריהם פרעה</w:t>
      </w:r>
      <w:r>
        <w:rPr>
          <w:rFonts w:hint="cs"/>
          <w:rtl/>
        </w:rPr>
        <w:t>,</w:t>
      </w:r>
      <w:r>
        <w:rPr>
          <w:rtl/>
        </w:rPr>
        <w:t xml:space="preserve"> שנאמר</w:t>
      </w:r>
      <w:r>
        <w:rPr>
          <w:rFonts w:hint="cs"/>
          <w:rtl/>
        </w:rPr>
        <w:t>:</w:t>
      </w:r>
      <w:r>
        <w:rPr>
          <w:rtl/>
        </w:rPr>
        <w:t xml:space="preserve"> ופרעה הקריב, וכתיב</w:t>
      </w:r>
      <w:r>
        <w:rPr>
          <w:rFonts w:hint="cs"/>
          <w:rtl/>
        </w:rPr>
        <w:t>:</w:t>
      </w:r>
      <w:r>
        <w:rPr>
          <w:rtl/>
        </w:rPr>
        <w:t xml:space="preserve"> ויצעקו אל ה'</w:t>
      </w:r>
      <w:r>
        <w:rPr>
          <w:rFonts w:hint="cs"/>
          <w:rtl/>
        </w:rPr>
        <w:t>.</w:t>
      </w:r>
      <w:r>
        <w:rPr>
          <w:rtl/>
        </w:rPr>
        <w:t xml:space="preserve"> התחיל משה אף הוא מתפלל לפני המקום</w:t>
      </w:r>
      <w:r>
        <w:rPr>
          <w:rFonts w:hint="cs"/>
          <w:rtl/>
        </w:rPr>
        <w:t>.</w:t>
      </w:r>
      <w:r>
        <w:rPr>
          <w:rtl/>
        </w:rPr>
        <w:t xml:space="preserve"> </w:t>
      </w:r>
      <w:r>
        <w:rPr>
          <w:rFonts w:hint="cs"/>
          <w:rtl/>
        </w:rPr>
        <w:t xml:space="preserve">אמר לו </w:t>
      </w:r>
      <w:r>
        <w:rPr>
          <w:rtl/>
        </w:rPr>
        <w:t>הקב"ה למשה</w:t>
      </w:r>
      <w:r>
        <w:rPr>
          <w:rFonts w:hint="cs"/>
          <w:rtl/>
        </w:rPr>
        <w:t>:</w:t>
      </w:r>
      <w:r>
        <w:rPr>
          <w:rtl/>
        </w:rPr>
        <w:t xml:space="preserve"> מה אתה עומד ומתפלל</w:t>
      </w:r>
      <w:r>
        <w:rPr>
          <w:rFonts w:hint="cs"/>
          <w:rtl/>
        </w:rPr>
        <w:t>?</w:t>
      </w:r>
      <w:r>
        <w:rPr>
          <w:rtl/>
        </w:rPr>
        <w:t xml:space="preserve"> כבר התפללו בני ושמעתי </w:t>
      </w:r>
      <w:r w:rsidR="000D4454">
        <w:rPr>
          <w:rtl/>
        </w:rPr>
        <w:t>תפיל</w:t>
      </w:r>
      <w:r>
        <w:rPr>
          <w:rtl/>
        </w:rPr>
        <w:t>תן</w:t>
      </w:r>
      <w:r>
        <w:rPr>
          <w:rFonts w:hint="cs"/>
          <w:rtl/>
        </w:rPr>
        <w:t>,</w:t>
      </w:r>
      <w:r>
        <w:rPr>
          <w:rtl/>
        </w:rPr>
        <w:t xml:space="preserve"> שנאמר</w:t>
      </w:r>
      <w:r>
        <w:rPr>
          <w:rFonts w:hint="cs"/>
          <w:rtl/>
        </w:rPr>
        <w:t>:</w:t>
      </w:r>
      <w:r>
        <w:rPr>
          <w:rtl/>
        </w:rPr>
        <w:t xml:space="preserve"> מה תצעק אלי</w:t>
      </w:r>
      <w:r>
        <w:rPr>
          <w:rFonts w:hint="cs"/>
          <w:rtl/>
        </w:rPr>
        <w:t>"</w:t>
      </w:r>
      <w:r>
        <w:rPr>
          <w:rtl/>
        </w:rPr>
        <w:t>.</w:t>
      </w:r>
    </w:p>
  </w:footnote>
  <w:footnote w:id="9">
    <w:p w14:paraId="4C875E0E" w14:textId="77777777" w:rsidR="00936FBE" w:rsidRDefault="00936FBE" w:rsidP="008D323F">
      <w:pPr>
        <w:pStyle w:val="a3"/>
        <w:rPr>
          <w:rFonts w:hint="cs"/>
          <w:rtl/>
        </w:rPr>
      </w:pPr>
      <w:r>
        <w:rPr>
          <w:rStyle w:val="a5"/>
        </w:rPr>
        <w:footnoteRef/>
      </w:r>
      <w:r>
        <w:rPr>
          <w:rtl/>
        </w:rPr>
        <w:t xml:space="preserve"> </w:t>
      </w:r>
      <w:r>
        <w:rPr>
          <w:rFonts w:hint="cs"/>
          <w:rtl/>
          <w:lang w:val="he-IL"/>
        </w:rPr>
        <w:t>יש ששואלים מדוע אנחנו מכניסים את הבקשה "זכרנו לחיים מלך חפץ בחיים וכו' ", כבר במגן אברהם, בברכה הראשונה בתפילת עמידה, והרי שלוש הברכות ה</w:t>
      </w:r>
      <w:r w:rsidR="006B38E0">
        <w:rPr>
          <w:rFonts w:hint="cs"/>
          <w:rtl/>
          <w:lang w:val="he-IL"/>
        </w:rPr>
        <w:t>ר</w:t>
      </w:r>
      <w:r>
        <w:rPr>
          <w:rFonts w:hint="cs"/>
          <w:rtl/>
          <w:lang w:val="he-IL"/>
        </w:rPr>
        <w:t>אשונות (שהן כנגד שלושת האבות) הם "סידור שבחו של מקום" ורק אח"כ מברכת חונן הדעת ואילך, מתפללים, היינו מבקשים צרכים (</w:t>
      </w:r>
      <w:r w:rsidR="00ED5E0D">
        <w:rPr>
          <w:rFonts w:hint="cs"/>
          <w:rtl/>
          <w:lang w:val="he-IL"/>
        </w:rPr>
        <w:t>ראו</w:t>
      </w:r>
      <w:r>
        <w:rPr>
          <w:rFonts w:hint="cs"/>
          <w:rtl/>
          <w:lang w:val="he-IL"/>
        </w:rPr>
        <w:t xml:space="preserve"> גמרא </w:t>
      </w:r>
      <w:r w:rsidRPr="004E7D1F">
        <w:rPr>
          <w:rtl/>
          <w:lang w:val="he-IL"/>
        </w:rPr>
        <w:t>ברכות לב ע</w:t>
      </w:r>
      <w:r>
        <w:rPr>
          <w:rFonts w:hint="cs"/>
          <w:rtl/>
          <w:lang w:val="he-IL"/>
        </w:rPr>
        <w:t>"א: "</w:t>
      </w:r>
      <w:r w:rsidRPr="004E7D1F">
        <w:rPr>
          <w:rtl/>
          <w:lang w:val="he-IL"/>
        </w:rPr>
        <w:t xml:space="preserve">לעולם יסדר אדם שבחו של </w:t>
      </w:r>
      <w:r>
        <w:rPr>
          <w:rtl/>
          <w:lang w:val="he-IL"/>
        </w:rPr>
        <w:t>הקב"ה</w:t>
      </w:r>
      <w:r w:rsidRPr="004E7D1F">
        <w:rPr>
          <w:rtl/>
          <w:lang w:val="he-IL"/>
        </w:rPr>
        <w:t xml:space="preserve"> ואחר כך יתפלל</w:t>
      </w:r>
      <w:r>
        <w:rPr>
          <w:rFonts w:hint="cs"/>
          <w:rtl/>
          <w:lang w:val="he-IL"/>
        </w:rPr>
        <w:t xml:space="preserve">"). ותירצו תירוצים רבים. פה הקב"ה דוחק בדוד לבקש צרכיו מיד לאחר שאמר שבח קצר: "שמעה ה' צדק" ואולי יש מכאן ראייה שניתן, במקרים מיוחדים, כמו בימים הנוראים, להקדים בקשת צרכים לאחר שבח קצר ולא להרבות בשבח </w:t>
      </w:r>
      <w:r w:rsidR="006B38E0">
        <w:rPr>
          <w:rFonts w:hint="cs"/>
          <w:rtl/>
          <w:lang w:val="he-IL"/>
        </w:rPr>
        <w:t xml:space="preserve">מקדים </w:t>
      </w:r>
      <w:r>
        <w:rPr>
          <w:rFonts w:hint="cs"/>
          <w:rtl/>
          <w:lang w:val="he-IL"/>
        </w:rPr>
        <w:t>כשאר ימות השנה.</w:t>
      </w:r>
      <w:r w:rsidR="006B38E0" w:rsidRPr="006B38E0">
        <w:rPr>
          <w:rtl/>
        </w:rPr>
        <w:t xml:space="preserve"> </w:t>
      </w:r>
      <w:r w:rsidR="00ED5E0D">
        <w:rPr>
          <w:rFonts w:hint="cs"/>
          <w:rtl/>
        </w:rPr>
        <w:t>ראו</w:t>
      </w:r>
      <w:r w:rsidR="006B38E0">
        <w:rPr>
          <w:rFonts w:hint="cs"/>
          <w:rtl/>
        </w:rPr>
        <w:t xml:space="preserve"> באותו מדרש, </w:t>
      </w:r>
      <w:r w:rsidR="006B38E0">
        <w:rPr>
          <w:rtl/>
        </w:rPr>
        <w:t>אגדת בראשית (בובר) פרק ט</w:t>
      </w:r>
      <w:r w:rsidR="006B38E0">
        <w:rPr>
          <w:rFonts w:hint="cs"/>
          <w:rtl/>
        </w:rPr>
        <w:t xml:space="preserve"> את דברי דוד: "</w:t>
      </w:r>
      <w:r w:rsidR="006B38E0">
        <w:rPr>
          <w:rtl/>
        </w:rPr>
        <w:t>אמר לפניו</w:t>
      </w:r>
      <w:r w:rsidR="006B38E0">
        <w:rPr>
          <w:rFonts w:hint="cs"/>
          <w:rtl/>
        </w:rPr>
        <w:t>:</w:t>
      </w:r>
      <w:r w:rsidR="006B38E0">
        <w:rPr>
          <w:rtl/>
        </w:rPr>
        <w:t xml:space="preserve"> ר</w:t>
      </w:r>
      <w:r w:rsidR="006B38E0">
        <w:rPr>
          <w:rFonts w:hint="cs"/>
          <w:rtl/>
        </w:rPr>
        <w:t>י</w:t>
      </w:r>
      <w:r w:rsidR="006B38E0">
        <w:rPr>
          <w:rtl/>
        </w:rPr>
        <w:t>בונו של עולם הנח את הכל והפנה ל</w:t>
      </w:r>
      <w:r w:rsidR="000D4454">
        <w:rPr>
          <w:rtl/>
        </w:rPr>
        <w:t>תפיל</w:t>
      </w:r>
      <w:r w:rsidR="006B38E0">
        <w:rPr>
          <w:rtl/>
        </w:rPr>
        <w:t>תי ולתחינתי</w:t>
      </w:r>
      <w:r w:rsidR="006B38E0">
        <w:rPr>
          <w:rFonts w:hint="cs"/>
          <w:rtl/>
        </w:rPr>
        <w:t>.</w:t>
      </w:r>
      <w:r w:rsidR="006B38E0">
        <w:rPr>
          <w:rtl/>
        </w:rPr>
        <w:t xml:space="preserve"> אמר לפניו</w:t>
      </w:r>
      <w:r w:rsidR="006B38E0">
        <w:rPr>
          <w:rFonts w:hint="cs"/>
          <w:rtl/>
        </w:rPr>
        <w:t>:</w:t>
      </w:r>
      <w:r w:rsidR="006B38E0">
        <w:rPr>
          <w:rtl/>
        </w:rPr>
        <w:t xml:space="preserve"> ר</w:t>
      </w:r>
      <w:r w:rsidR="006B38E0">
        <w:rPr>
          <w:rFonts w:hint="cs"/>
          <w:rtl/>
        </w:rPr>
        <w:t>י</w:t>
      </w:r>
      <w:r w:rsidR="006B38E0">
        <w:rPr>
          <w:rtl/>
        </w:rPr>
        <w:t>בונו של עולם</w:t>
      </w:r>
      <w:r w:rsidR="006B38E0">
        <w:rPr>
          <w:rFonts w:hint="cs"/>
          <w:rtl/>
        </w:rPr>
        <w:t>,</w:t>
      </w:r>
      <w:r w:rsidR="006B38E0">
        <w:rPr>
          <w:rtl/>
        </w:rPr>
        <w:t xml:space="preserve"> מפני שאני בשר ודם אם אתפלל לפניך קימעא יהי לפניך הרבה</w:t>
      </w:r>
      <w:r w:rsidR="006B38E0">
        <w:rPr>
          <w:rFonts w:hint="cs"/>
          <w:rtl/>
        </w:rPr>
        <w:t>". אבל במדרש שלנו עונה הקב"ה לדוד, כמו למשה לפני קריעת ים סוף, שאין צורך להאריך בתפילה: "</w:t>
      </w:r>
      <w:r w:rsidR="006B38E0" w:rsidRPr="00797ADD">
        <w:rPr>
          <w:rtl/>
          <w:lang w:val="he-IL"/>
        </w:rPr>
        <w:t>עד מתי אתה מתפלל</w:t>
      </w:r>
      <w:r w:rsidR="006B38E0">
        <w:rPr>
          <w:rFonts w:hint="cs"/>
          <w:rtl/>
          <w:lang w:val="he-IL"/>
        </w:rPr>
        <w:t>?</w:t>
      </w:r>
      <w:r w:rsidR="006B38E0" w:rsidRPr="00797ADD">
        <w:rPr>
          <w:rtl/>
          <w:lang w:val="he-IL"/>
        </w:rPr>
        <w:t xml:space="preserve"> אמור צרכיך מה שאתה צריך, הרי אמרת</w:t>
      </w:r>
      <w:r w:rsidR="006B38E0">
        <w:rPr>
          <w:rFonts w:hint="cs"/>
          <w:rtl/>
          <w:lang w:val="he-IL"/>
        </w:rPr>
        <w:t>:</w:t>
      </w:r>
      <w:r w:rsidR="006B38E0" w:rsidRPr="00797ADD">
        <w:rPr>
          <w:rtl/>
          <w:lang w:val="he-IL"/>
        </w:rPr>
        <w:t xml:space="preserve"> שמעה ה' צדק</w:t>
      </w:r>
      <w:r w:rsidR="006B38E0">
        <w:rPr>
          <w:rFonts w:hint="cs"/>
          <w:rtl/>
          <w:lang w:val="he-IL"/>
        </w:rPr>
        <w:t>".</w:t>
      </w:r>
      <w:r w:rsidR="008D323F">
        <w:rPr>
          <w:rFonts w:hint="cs"/>
          <w:rtl/>
        </w:rPr>
        <w:t xml:space="preserve"> </w:t>
      </w:r>
      <w:r w:rsidR="00ED5E0D">
        <w:rPr>
          <w:rFonts w:hint="cs"/>
          <w:rtl/>
        </w:rPr>
        <w:t>ראו</w:t>
      </w:r>
      <w:r w:rsidR="008D323F">
        <w:rPr>
          <w:rFonts w:hint="cs"/>
          <w:rtl/>
        </w:rPr>
        <w:t xml:space="preserve"> דברינו </w:t>
      </w:r>
      <w:hyperlink r:id="rId2" w:history="1">
        <w:r w:rsidR="008D323F" w:rsidRPr="008D323F">
          <w:rPr>
            <w:rStyle w:val="Hyperlink"/>
            <w:rFonts w:hint="cs"/>
            <w:rtl/>
          </w:rPr>
          <w:t>תפילה קצרה</w:t>
        </w:r>
      </w:hyperlink>
      <w:r w:rsidR="008D323F">
        <w:rPr>
          <w:rFonts w:hint="cs"/>
          <w:rtl/>
        </w:rPr>
        <w:t xml:space="preserve"> בפרשת בהעלותך.</w:t>
      </w:r>
    </w:p>
  </w:footnote>
  <w:footnote w:id="10">
    <w:p w14:paraId="00302870" w14:textId="77777777" w:rsidR="00936FBE" w:rsidRDefault="00936FBE" w:rsidP="008D323F">
      <w:pPr>
        <w:pStyle w:val="a3"/>
        <w:rPr>
          <w:rFonts w:hint="cs"/>
          <w:rtl/>
        </w:rPr>
      </w:pPr>
      <w:r>
        <w:rPr>
          <w:rStyle w:val="a5"/>
        </w:rPr>
        <w:footnoteRef/>
      </w:r>
      <w:r>
        <w:rPr>
          <w:rtl/>
        </w:rPr>
        <w:t xml:space="preserve"> </w:t>
      </w:r>
      <w:r>
        <w:rPr>
          <w:rFonts w:hint="cs"/>
          <w:rtl/>
          <w:lang w:val="he-IL"/>
        </w:rPr>
        <w:t xml:space="preserve">תשובת דוד לקב"ה היא שהפעם יש לו בקשה מיוחדת, שרק הוא ישפוט אותו וזו דורשת שבח מרובה. נראה שחזרנו כאן לדרשה בירושלמי בה פתחנו וגם לדברים רבה לעיל. אומנותו של דוד, אותה נראה גם להלן, היא לדעת כיצד כביכול לפתות את הקב"ה בנועם מילותיו ותשבחותיו (ונגינותיו) ולא בכדי הוא מוזכר תדיר בספר תהלים ולא בכדי משמש ספר תהלים מקור מרכזי לתפילות ופיוטים. </w:t>
      </w:r>
      <w:r w:rsidR="00AC3287">
        <w:rPr>
          <w:rFonts w:hint="cs"/>
          <w:rtl/>
          <w:lang w:val="he-IL"/>
        </w:rPr>
        <w:t xml:space="preserve">עוד על אומנותו של דוד במשל האריס להלן. </w:t>
      </w:r>
      <w:r>
        <w:rPr>
          <w:rFonts w:hint="cs"/>
          <w:rtl/>
          <w:lang w:val="he-IL"/>
        </w:rPr>
        <w:t xml:space="preserve">אך בה בעת, הבקשה שרק הקב"ה ישפוט אותו, ועוד בטענה שהוא מלך </w:t>
      </w:r>
      <w:r>
        <w:rPr>
          <w:rFonts w:hint="cs"/>
          <w:rtl/>
        </w:rPr>
        <w:t>ו-"</w:t>
      </w:r>
      <w:r>
        <w:rPr>
          <w:rtl/>
        </w:rPr>
        <w:t>ראוי למלך לדון את המלך</w:t>
      </w:r>
      <w:r>
        <w:rPr>
          <w:rFonts w:hint="cs"/>
          <w:rtl/>
        </w:rPr>
        <w:t xml:space="preserve">", היא בעייתית. ובפרט שדוד גם פגע באנשים אחרים, כגון במעשה בת שבע וצריך ליתן את הדין על מה שעשה. לא הכל יכול להיסגר בחדרי וחצרות מלכים. </w:t>
      </w:r>
      <w:r w:rsidR="00ED5E0D">
        <w:rPr>
          <w:rFonts w:hint="cs"/>
          <w:rtl/>
        </w:rPr>
        <w:t>ראו</w:t>
      </w:r>
      <w:r>
        <w:rPr>
          <w:rFonts w:hint="cs"/>
          <w:rtl/>
        </w:rPr>
        <w:t xml:space="preserve"> דברי דוד ב</w:t>
      </w:r>
      <w:r>
        <w:rPr>
          <w:rtl/>
        </w:rPr>
        <w:t xml:space="preserve">תהלים </w:t>
      </w:r>
      <w:r>
        <w:rPr>
          <w:rFonts w:hint="cs"/>
          <w:rtl/>
        </w:rPr>
        <w:t>פרק נא שנאמר בעקבות חטא בת שבע: "</w:t>
      </w:r>
      <w:r>
        <w:rPr>
          <w:rtl/>
        </w:rPr>
        <w:t>לְךָ לְבַדְּךָ חָטָאתִי וְהָרַע בְּעֵינֶיךָ עָשִׂיתִי לְמַעַן תִּצְדַּק בְּדָבְרֶךָ תִּזְכֶּה בְשָׁפְטֶךָ</w:t>
      </w:r>
      <w:r>
        <w:rPr>
          <w:rFonts w:hint="cs"/>
          <w:rtl/>
        </w:rPr>
        <w:t>" וכבר נשברו קולמוסין ונשפכו דיותות רבים לתרץ דברים אלה (סנהדרין קז ע"א, מדרש תנאים לדברים ג כג, מדרש תהלים נא ג) ולא ניכנס לנושא קשה זה כאן. אנחנו במוטיב המדרשי של בקשת דוד, שגם אם לא בדיוק מתאים להלכה, הוא משקף את בקשת כולנו בי</w:t>
      </w:r>
      <w:r w:rsidR="008D323F">
        <w:rPr>
          <w:rFonts w:hint="cs"/>
          <w:rtl/>
        </w:rPr>
        <w:t>מים הנורא</w:t>
      </w:r>
      <w:r>
        <w:rPr>
          <w:rFonts w:hint="cs"/>
          <w:rtl/>
        </w:rPr>
        <w:t>ים: "מלפניך משפטנו יצא", וכלשון המחזור: "עד שתוציא לאור משפטנו איום קדוש". כבנים שמתרפקים על אביהם.</w:t>
      </w:r>
    </w:p>
  </w:footnote>
  <w:footnote w:id="11">
    <w:p w14:paraId="528C1300" w14:textId="77777777" w:rsidR="00936FBE" w:rsidRDefault="00936FBE" w:rsidP="00FE2A82">
      <w:pPr>
        <w:pStyle w:val="a3"/>
        <w:rPr>
          <w:rFonts w:hint="cs"/>
        </w:rPr>
      </w:pPr>
      <w:r>
        <w:rPr>
          <w:rStyle w:val="a5"/>
        </w:rPr>
        <w:footnoteRef/>
      </w:r>
      <w:r>
        <w:rPr>
          <w:rtl/>
        </w:rPr>
        <w:t xml:space="preserve"> </w:t>
      </w:r>
      <w:r>
        <w:rPr>
          <w:rFonts w:hint="cs"/>
          <w:rtl/>
        </w:rPr>
        <w:t xml:space="preserve">הפירוש על מדרש זה מסביר שאין הכוונה "מנגנו" מלשון ניגון, אלא: </w:t>
      </w:r>
      <w:r>
        <w:rPr>
          <w:rFonts w:hint="cs"/>
          <w:rtl/>
          <w:lang w:val="he-IL"/>
        </w:rPr>
        <w:t>"</w:t>
      </w:r>
      <w:r w:rsidRPr="00797ADD">
        <w:rPr>
          <w:rtl/>
          <w:lang w:val="he-IL"/>
        </w:rPr>
        <w:t>אינגיניו בלע"ז</w:t>
      </w:r>
      <w:r>
        <w:rPr>
          <w:rFonts w:hint="cs"/>
          <w:rtl/>
          <w:lang w:val="he-IL"/>
        </w:rPr>
        <w:t xml:space="preserve">, היה </w:t>
      </w:r>
      <w:r w:rsidRPr="00797ADD">
        <w:rPr>
          <w:rtl/>
          <w:lang w:val="he-IL"/>
        </w:rPr>
        <w:t>מעמיק מחשבתו</w:t>
      </w:r>
      <w:r>
        <w:rPr>
          <w:rFonts w:hint="cs"/>
          <w:rtl/>
          <w:lang w:val="he-IL"/>
        </w:rPr>
        <w:t xml:space="preserve">". והוא מביא כראיה את לשון הגמרא </w:t>
      </w:r>
      <w:r w:rsidR="00353FB7">
        <w:rPr>
          <w:rFonts w:hint="cs"/>
          <w:rtl/>
          <w:lang w:val="he-IL"/>
        </w:rPr>
        <w:t xml:space="preserve">במסכת </w:t>
      </w:r>
      <w:r>
        <w:rPr>
          <w:rFonts w:hint="cs"/>
          <w:rtl/>
          <w:lang w:val="he-IL"/>
        </w:rPr>
        <w:t xml:space="preserve">בבא קמא </w:t>
      </w:r>
      <w:r w:rsidRPr="00797ADD">
        <w:rPr>
          <w:rtl/>
          <w:lang w:val="he-IL"/>
        </w:rPr>
        <w:t xml:space="preserve">דף קג </w:t>
      </w:r>
      <w:r>
        <w:rPr>
          <w:rFonts w:hint="cs"/>
          <w:rtl/>
          <w:lang w:val="he-IL"/>
        </w:rPr>
        <w:t>ו</w:t>
      </w:r>
      <w:r w:rsidR="00353FB7">
        <w:rPr>
          <w:rFonts w:hint="cs"/>
          <w:rtl/>
          <w:lang w:val="he-IL"/>
        </w:rPr>
        <w:t xml:space="preserve">מסכת </w:t>
      </w:r>
      <w:r>
        <w:rPr>
          <w:rFonts w:hint="cs"/>
          <w:rtl/>
          <w:lang w:val="he-IL"/>
        </w:rPr>
        <w:t xml:space="preserve">בבא בתרא </w:t>
      </w:r>
      <w:r w:rsidRPr="00797ADD">
        <w:rPr>
          <w:rtl/>
          <w:lang w:val="he-IL"/>
        </w:rPr>
        <w:t>דף סא</w:t>
      </w:r>
      <w:r>
        <w:rPr>
          <w:rFonts w:hint="cs"/>
          <w:rtl/>
          <w:lang w:val="he-IL"/>
        </w:rPr>
        <w:t>: "</w:t>
      </w:r>
      <w:r w:rsidRPr="00797ADD">
        <w:rPr>
          <w:rtl/>
          <w:lang w:val="he-IL"/>
        </w:rPr>
        <w:t>הנהו נגאני דארעא</w:t>
      </w:r>
      <w:r>
        <w:rPr>
          <w:rFonts w:hint="cs"/>
          <w:rtl/>
          <w:lang w:val="he-IL"/>
        </w:rPr>
        <w:t xml:space="preserve">" שפירושם שם: </w:t>
      </w:r>
      <w:r w:rsidRPr="00797ADD">
        <w:rPr>
          <w:rtl/>
          <w:lang w:val="he-IL"/>
        </w:rPr>
        <w:t xml:space="preserve">בורות </w:t>
      </w:r>
      <w:r>
        <w:rPr>
          <w:rtl/>
          <w:lang w:val="he-IL"/>
        </w:rPr>
        <w:t>עמוקות</w:t>
      </w:r>
      <w:r>
        <w:rPr>
          <w:rFonts w:hint="cs"/>
          <w:rtl/>
          <w:lang w:val="he-IL"/>
        </w:rPr>
        <w:t>.</w:t>
      </w:r>
      <w:r w:rsidR="00A47FE1">
        <w:rPr>
          <w:rFonts w:hint="cs"/>
          <w:rtl/>
        </w:rPr>
        <w:t xml:space="preserve"> אך למה ייגרע הפירוש שדוד היה מקדים בניגון ושירי מזמור? הרי זה כל המוטיב של פסוקי דזמרא בתפילותינו! ראו גמרא </w:t>
      </w:r>
      <w:r w:rsidR="00A47FE1">
        <w:rPr>
          <w:rtl/>
        </w:rPr>
        <w:t>פסחים קיז ע</w:t>
      </w:r>
      <w:r w:rsidR="00A47FE1">
        <w:rPr>
          <w:rFonts w:hint="cs"/>
          <w:rtl/>
        </w:rPr>
        <w:t>"א מה בין פרקי תהלים שמתחילים ב"</w:t>
      </w:r>
      <w:r w:rsidR="00A47FE1">
        <w:rPr>
          <w:rtl/>
        </w:rPr>
        <w:t>לדוד מזמור</w:t>
      </w:r>
      <w:r w:rsidR="00A47FE1">
        <w:rPr>
          <w:rFonts w:hint="cs"/>
          <w:rtl/>
        </w:rPr>
        <w:t xml:space="preserve">" </w:t>
      </w:r>
      <w:r w:rsidR="00FE2A82">
        <w:rPr>
          <w:rtl/>
        </w:rPr>
        <w:t>- מלמד ששרתה עליו שכינה ואחר כך אמר שירה</w:t>
      </w:r>
      <w:r w:rsidR="00FE2A82">
        <w:rPr>
          <w:rFonts w:hint="cs"/>
          <w:rtl/>
        </w:rPr>
        <w:t>, ובין "</w:t>
      </w:r>
      <w:r w:rsidR="00FE2A82">
        <w:rPr>
          <w:rtl/>
        </w:rPr>
        <w:t>מזמור לדוד - מלמד שאמר שירה ואחר כך שרתה עליו שכינה.</w:t>
      </w:r>
    </w:p>
  </w:footnote>
  <w:footnote w:id="12">
    <w:p w14:paraId="62C1B753" w14:textId="77777777" w:rsidR="00477B6E" w:rsidRDefault="00477B6E" w:rsidP="00353FB7">
      <w:pPr>
        <w:pStyle w:val="a3"/>
        <w:rPr>
          <w:rFonts w:hint="cs"/>
          <w:rtl/>
        </w:rPr>
      </w:pPr>
      <w:r>
        <w:rPr>
          <w:rStyle w:val="a5"/>
        </w:rPr>
        <w:footnoteRef/>
      </w:r>
      <w:r>
        <w:rPr>
          <w:rtl/>
        </w:rPr>
        <w:t xml:space="preserve"> </w:t>
      </w:r>
      <w:r>
        <w:rPr>
          <w:rFonts w:hint="cs"/>
          <w:rtl/>
        </w:rPr>
        <w:t>מילה מיוונית שפירשוה מלווה, מי שכבר הלווה לו</w:t>
      </w:r>
      <w:r w:rsidR="00353FB7">
        <w:rPr>
          <w:rFonts w:hint="cs"/>
          <w:rtl/>
        </w:rPr>
        <w:t>,</w:t>
      </w:r>
      <w:r>
        <w:rPr>
          <w:rFonts w:hint="cs"/>
          <w:rtl/>
        </w:rPr>
        <w:t xml:space="preserve"> ועכשיו</w:t>
      </w:r>
      <w:r w:rsidR="000F01FE">
        <w:rPr>
          <w:rFonts w:hint="cs"/>
          <w:rtl/>
        </w:rPr>
        <w:t xml:space="preserve"> בא הלווה ומבקש עוד. </w:t>
      </w:r>
      <w:r w:rsidR="00ED5E0D">
        <w:rPr>
          <w:rFonts w:hint="cs"/>
          <w:rtl/>
        </w:rPr>
        <w:t>ראו</w:t>
      </w:r>
      <w:r w:rsidR="000F01FE">
        <w:rPr>
          <w:rFonts w:hint="cs"/>
          <w:rtl/>
        </w:rPr>
        <w:t xml:space="preserve"> </w:t>
      </w:r>
      <w:r w:rsidR="000F01FE">
        <w:rPr>
          <w:rtl/>
        </w:rPr>
        <w:t>ירושלמי מסכת שבת פרק ב</w:t>
      </w:r>
      <w:r w:rsidR="000F01FE">
        <w:rPr>
          <w:rFonts w:hint="cs"/>
          <w:rtl/>
        </w:rPr>
        <w:t xml:space="preserve"> הלכה ו: "</w:t>
      </w:r>
      <w:r w:rsidR="000F01FE">
        <w:rPr>
          <w:rtl/>
        </w:rPr>
        <w:t>היושב בבית מרועע</w:t>
      </w:r>
      <w:r w:rsidR="000F01FE">
        <w:rPr>
          <w:rFonts w:hint="cs"/>
          <w:rtl/>
        </w:rPr>
        <w:t>,</w:t>
      </w:r>
      <w:r w:rsidR="000F01FE">
        <w:rPr>
          <w:rtl/>
        </w:rPr>
        <w:t xml:space="preserve"> עושה מלאך המות דניסטיס שלו</w:t>
      </w:r>
      <w:r w:rsidR="000F01FE">
        <w:rPr>
          <w:rFonts w:hint="cs"/>
          <w:rtl/>
        </w:rPr>
        <w:t xml:space="preserve">", </w:t>
      </w:r>
      <w:r w:rsidR="00353FB7">
        <w:rPr>
          <w:rFonts w:hint="cs"/>
          <w:rtl/>
        </w:rPr>
        <w:t xml:space="preserve">היינו, </w:t>
      </w:r>
      <w:r w:rsidR="000F01FE">
        <w:rPr>
          <w:rFonts w:hint="cs"/>
          <w:rtl/>
        </w:rPr>
        <w:t>כאילו לוקח את חייו בהקפה (בהלוואה) ממלאך המוות. ובשמות רבה לא א: "</w:t>
      </w:r>
      <w:r w:rsidR="000F01FE">
        <w:rPr>
          <w:rtl/>
        </w:rPr>
        <w:t>משל לאחד שלוה מן דיוסטוס ושכחו</w:t>
      </w:r>
      <w:r w:rsidR="000F01FE">
        <w:rPr>
          <w:rFonts w:hint="cs"/>
          <w:rtl/>
        </w:rPr>
        <w:t>.</w:t>
      </w:r>
      <w:r w:rsidR="000F01FE">
        <w:rPr>
          <w:rtl/>
        </w:rPr>
        <w:t xml:space="preserve"> לאחר זמן בא ועמד לפניו</w:t>
      </w:r>
      <w:r w:rsidR="000F01FE">
        <w:rPr>
          <w:rFonts w:hint="cs"/>
          <w:rtl/>
        </w:rPr>
        <w:t>,</w:t>
      </w:r>
      <w:r w:rsidR="000F01FE">
        <w:rPr>
          <w:rtl/>
        </w:rPr>
        <w:t xml:space="preserve"> אמר לו</w:t>
      </w:r>
      <w:r w:rsidR="000F01FE">
        <w:rPr>
          <w:rFonts w:hint="cs"/>
          <w:rtl/>
        </w:rPr>
        <w:t>:</w:t>
      </w:r>
      <w:r w:rsidR="000F01FE">
        <w:rPr>
          <w:rtl/>
        </w:rPr>
        <w:t xml:space="preserve"> יודע אני שאני חייב לך</w:t>
      </w:r>
      <w:r w:rsidR="000F01FE">
        <w:rPr>
          <w:rFonts w:hint="cs"/>
          <w:rtl/>
        </w:rPr>
        <w:t>.</w:t>
      </w:r>
      <w:r w:rsidR="000F01FE">
        <w:rPr>
          <w:rtl/>
        </w:rPr>
        <w:t xml:space="preserve"> אמר לו</w:t>
      </w:r>
      <w:r w:rsidR="000F01FE">
        <w:rPr>
          <w:rFonts w:hint="cs"/>
          <w:rtl/>
        </w:rPr>
        <w:t>:</w:t>
      </w:r>
      <w:r w:rsidR="000F01FE">
        <w:rPr>
          <w:rtl/>
        </w:rPr>
        <w:t xml:space="preserve"> למה הזכרת חוב הראשון</w:t>
      </w:r>
      <w:r w:rsidR="000F01FE">
        <w:rPr>
          <w:rFonts w:hint="cs"/>
          <w:rtl/>
        </w:rPr>
        <w:t>?</w:t>
      </w:r>
      <w:r w:rsidR="000F01FE">
        <w:rPr>
          <w:rtl/>
        </w:rPr>
        <w:t xml:space="preserve"> כבר בטל הוא מלבי</w:t>
      </w:r>
      <w:r w:rsidR="000F01FE">
        <w:rPr>
          <w:rFonts w:hint="cs"/>
          <w:rtl/>
        </w:rPr>
        <w:t>.</w:t>
      </w:r>
      <w:r w:rsidR="000F01FE">
        <w:rPr>
          <w:rtl/>
        </w:rPr>
        <w:t xml:space="preserve"> כך אדון העולם</w:t>
      </w:r>
      <w:r w:rsidR="000F01FE">
        <w:rPr>
          <w:rFonts w:hint="cs"/>
          <w:rtl/>
        </w:rPr>
        <w:t>,</w:t>
      </w:r>
      <w:r w:rsidR="000F01FE">
        <w:rPr>
          <w:rtl/>
        </w:rPr>
        <w:t xml:space="preserve"> הבריות חוטאין לפניו והוא מסתכל שאין עושין תשובה והוא מניח להם ראשון ראשון</w:t>
      </w:r>
      <w:r w:rsidR="000F01FE">
        <w:rPr>
          <w:rFonts w:hint="cs"/>
          <w:rtl/>
        </w:rPr>
        <w:t>.</w:t>
      </w:r>
      <w:r w:rsidR="000F01FE">
        <w:rPr>
          <w:rtl/>
        </w:rPr>
        <w:t xml:space="preserve"> וכשהם שבים</w:t>
      </w:r>
      <w:r w:rsidR="000F01FE">
        <w:rPr>
          <w:rFonts w:hint="cs"/>
          <w:rtl/>
        </w:rPr>
        <w:t>,</w:t>
      </w:r>
      <w:r w:rsidR="000F01FE">
        <w:rPr>
          <w:rtl/>
        </w:rPr>
        <w:t xml:space="preserve"> באין להזכיר החוב שעשו בראשונה והוא אומר להם</w:t>
      </w:r>
      <w:r w:rsidR="000F01FE">
        <w:rPr>
          <w:rFonts w:hint="cs"/>
          <w:rtl/>
        </w:rPr>
        <w:t>:</w:t>
      </w:r>
      <w:r w:rsidR="000F01FE">
        <w:rPr>
          <w:rtl/>
        </w:rPr>
        <w:t xml:space="preserve"> אל תזכרו ראשונות</w:t>
      </w:r>
      <w:r w:rsidR="000F01FE">
        <w:rPr>
          <w:rFonts w:hint="cs"/>
          <w:rtl/>
        </w:rPr>
        <w:t>". אבל המדרש כאן</w:t>
      </w:r>
      <w:r w:rsidR="00353FB7">
        <w:rPr>
          <w:rFonts w:hint="cs"/>
          <w:rtl/>
        </w:rPr>
        <w:t>, אגדת בראשית,</w:t>
      </w:r>
      <w:r w:rsidR="000F01FE">
        <w:rPr>
          <w:rFonts w:hint="cs"/>
          <w:rtl/>
        </w:rPr>
        <w:t xml:space="preserve"> </w:t>
      </w:r>
      <w:r w:rsidR="00353FB7">
        <w:rPr>
          <w:rFonts w:hint="cs"/>
          <w:rtl/>
        </w:rPr>
        <w:t>ממשיך ו</w:t>
      </w:r>
      <w:r w:rsidR="000F01FE">
        <w:rPr>
          <w:rFonts w:hint="cs"/>
          <w:rtl/>
        </w:rPr>
        <w:t xml:space="preserve">הולך בדרך </w:t>
      </w:r>
      <w:r w:rsidR="00353FB7">
        <w:rPr>
          <w:rFonts w:hint="cs"/>
          <w:rtl/>
        </w:rPr>
        <w:t xml:space="preserve">אחרת. </w:t>
      </w:r>
      <w:r w:rsidR="000F01FE">
        <w:rPr>
          <w:rFonts w:hint="cs"/>
          <w:rtl/>
        </w:rPr>
        <w:t>החוב קיים ו</w:t>
      </w:r>
      <w:r w:rsidR="00353FB7">
        <w:rPr>
          <w:rFonts w:hint="cs"/>
          <w:rtl/>
        </w:rPr>
        <w:t xml:space="preserve">הלווה צריך </w:t>
      </w:r>
      <w:r w:rsidR="000F01FE">
        <w:rPr>
          <w:rFonts w:hint="cs"/>
          <w:rtl/>
        </w:rPr>
        <w:t>לבוא אל בעל החוב בתחכום ובדרך של אומנות כדוד.</w:t>
      </w:r>
    </w:p>
  </w:footnote>
  <w:footnote w:id="13">
    <w:p w14:paraId="3CA2C897" w14:textId="77777777" w:rsidR="00936FBE" w:rsidRDefault="00936FBE" w:rsidP="00117943">
      <w:pPr>
        <w:pStyle w:val="a3"/>
        <w:rPr>
          <w:rFonts w:hint="cs"/>
          <w:rtl/>
        </w:rPr>
      </w:pPr>
      <w:r>
        <w:rPr>
          <w:rStyle w:val="a5"/>
        </w:rPr>
        <w:footnoteRef/>
      </w:r>
      <w:r>
        <w:rPr>
          <w:rtl/>
        </w:rPr>
        <w:t xml:space="preserve"> </w:t>
      </w:r>
      <w:r>
        <w:rPr>
          <w:rFonts w:hint="cs"/>
          <w:rtl/>
        </w:rPr>
        <w:t>האיש לא ממהר לבקש חיטים שהן יקרות יותר, אלא מתחיל בדבר זול ופשוט יותר כמו חרובים ומשם הוא מתגלגל הלאה.</w:t>
      </w:r>
    </w:p>
  </w:footnote>
  <w:footnote w:id="14">
    <w:p w14:paraId="4BF60FBD" w14:textId="77777777" w:rsidR="00936FBE" w:rsidRDefault="00936FBE" w:rsidP="00677900">
      <w:pPr>
        <w:pStyle w:val="a3"/>
        <w:rPr>
          <w:rFonts w:hint="cs"/>
          <w:rtl/>
        </w:rPr>
      </w:pPr>
      <w:r>
        <w:rPr>
          <w:rStyle w:val="a5"/>
        </w:rPr>
        <w:footnoteRef/>
      </w:r>
      <w:r>
        <w:rPr>
          <w:rtl/>
        </w:rPr>
        <w:t xml:space="preserve"> </w:t>
      </w:r>
      <w:r>
        <w:rPr>
          <w:rFonts w:hint="cs"/>
          <w:rtl/>
        </w:rPr>
        <w:t xml:space="preserve">נראה שקטע זה של המדרש מתבסס על מדרש ויקרא רבה </w:t>
      </w:r>
      <w:r>
        <w:rPr>
          <w:rtl/>
        </w:rPr>
        <w:t xml:space="preserve">פרשה ה סימן </w:t>
      </w:r>
      <w:r>
        <w:rPr>
          <w:rFonts w:hint="cs"/>
          <w:rtl/>
        </w:rPr>
        <w:t>ח: "</w:t>
      </w:r>
      <w:r>
        <w:rPr>
          <w:rtl/>
        </w:rPr>
        <w:t xml:space="preserve">אמר ר' הונא: יש אריס שיודע לשאול ויש אריס שאינו יודע לשאול. שיודע לשאול, סורק שערו, מכבס בגדיו, פניו טובים, נותן מקל בידו וטבעת באצבעו והולך אצל בעל מלאכתו לבקש ממנו. והוא אומר לו: בוא בשלום אריסי הטוב, מה אתה עושה? והוא אומר לו: טוב. ואומר לו: מה הארץ עושה? אומר לו: תזכה ותשבע מפריה - מה השוורים עושים? אומר לו: תזכה ותשבע מחלביהם - מה העזים עושות? אומר לו: תזכה ותשבע מגדייהם - מה אתה מבקש? אומר לו: יש לך עשרה דינרים, תתן לי? אומר לו: אתה מבקש עשרים, טול לך. </w:t>
      </w:r>
      <w:r>
        <w:rPr>
          <w:rFonts w:hint="cs"/>
          <w:rtl/>
        </w:rPr>
        <w:t xml:space="preserve">... </w:t>
      </w:r>
      <w:r>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 אמר לו: מנסתרות נקני - מהנסתרות שעשיתי לפניך. אמר לו: הרי סלוח ומחול לך</w:t>
      </w:r>
      <w:r>
        <w:rPr>
          <w:rFonts w:hint="cs"/>
          <w:rtl/>
        </w:rPr>
        <w:t xml:space="preserve"> ...</w:t>
      </w:r>
      <w:r>
        <w:rPr>
          <w:rtl/>
        </w:rPr>
        <w:t xml:space="preserve"> אמר דוד לפני הקב</w:t>
      </w:r>
      <w:r>
        <w:rPr>
          <w:rFonts w:hint="cs"/>
          <w:rtl/>
        </w:rPr>
        <w:t>"</w:t>
      </w:r>
      <w:r>
        <w:rPr>
          <w:rtl/>
        </w:rPr>
        <w:t>ה: ריבונו של עולם, אתה אלוה גדול ואני חובי גדולים, יאה לאלוה גדול שהוא סולח ומוחל לחובות גדולים. זהו שכתוב: למען שמך ה' וסלחת לעוני כי רב הוא (תהלים כה יא).</w:t>
      </w:r>
      <w:r>
        <w:rPr>
          <w:rFonts w:hint="cs"/>
          <w:rtl/>
        </w:rPr>
        <w:t xml:space="preserve"> </w:t>
      </w:r>
      <w:r w:rsidR="00ED5E0D">
        <w:rPr>
          <w:rFonts w:hint="cs"/>
          <w:rtl/>
        </w:rPr>
        <w:t>ראו</w:t>
      </w:r>
      <w:r>
        <w:rPr>
          <w:rFonts w:hint="cs"/>
          <w:rtl/>
        </w:rPr>
        <w:t xml:space="preserve"> דברינו </w:t>
      </w:r>
      <w:hyperlink r:id="rId3" w:history="1">
        <w:r w:rsidRPr="000E0CCD">
          <w:rPr>
            <w:rStyle w:val="Hyperlink"/>
            <w:rFonts w:hint="cs"/>
            <w:rtl/>
          </w:rPr>
          <w:t>יודעים לרצות את בוראם</w:t>
        </w:r>
      </w:hyperlink>
      <w:r w:rsidR="00677900">
        <w:rPr>
          <w:rFonts w:hint="cs"/>
          <w:rtl/>
        </w:rPr>
        <w:t xml:space="preserve"> ליום הכיפורים,</w:t>
      </w:r>
      <w:r>
        <w:rPr>
          <w:rFonts w:hint="cs"/>
          <w:rtl/>
        </w:rPr>
        <w:t xml:space="preserve"> שם הבאנו מדרש זה בשלמותו והערנו עליו.</w:t>
      </w:r>
    </w:p>
  </w:footnote>
  <w:footnote w:id="15">
    <w:p w14:paraId="39C6990E" w14:textId="77777777" w:rsidR="007D367C" w:rsidRDefault="007D367C" w:rsidP="007D367C">
      <w:pPr>
        <w:pStyle w:val="a3"/>
        <w:rPr>
          <w:rFonts w:hint="cs"/>
          <w:rtl/>
        </w:rPr>
      </w:pPr>
      <w:r>
        <w:rPr>
          <w:rStyle w:val="a5"/>
        </w:rPr>
        <w:footnoteRef/>
      </w:r>
      <w:r>
        <w:rPr>
          <w:rtl/>
        </w:rPr>
        <w:t xml:space="preserve"> </w:t>
      </w:r>
      <w:r>
        <w:rPr>
          <w:rFonts w:hint="cs"/>
          <w:rtl/>
        </w:rPr>
        <w:t>מה שאמר הירושלמי לעיל לגבי תקיעות במוסף, אומר מדרש תהלים על חשיבות התפילה כמקדימה לדין. הקב"ה יכול להגיד לאדם לקצר, כבמדרש אגדת בראשית לעיל, אבל האדם רוצה לשפוך שיח ולהגיע ל-"לפניך משפטי יצא" מאוחר יותר, עד רגע הנעילה ממש</w:t>
      </w:r>
      <w:r w:rsidR="00756218">
        <w:rPr>
          <w:rFonts w:hint="cs"/>
          <w:rtl/>
        </w:rPr>
        <w:t xml:space="preserve"> ("ארבע תפילות")</w:t>
      </w:r>
      <w:r>
        <w:rPr>
          <w:rFonts w:hint="cs"/>
          <w:rtl/>
        </w:rPr>
        <w:t xml:space="preserve">.  </w:t>
      </w:r>
    </w:p>
  </w:footnote>
  <w:footnote w:id="16">
    <w:p w14:paraId="12EA8E4C" w14:textId="77777777" w:rsidR="00E42B67" w:rsidRDefault="00E42B67" w:rsidP="002D13BE">
      <w:pPr>
        <w:pStyle w:val="a3"/>
        <w:rPr>
          <w:rFonts w:hint="cs"/>
        </w:rPr>
      </w:pPr>
      <w:r>
        <w:rPr>
          <w:rStyle w:val="a5"/>
        </w:rPr>
        <w:footnoteRef/>
      </w:r>
      <w:r>
        <w:rPr>
          <w:rtl/>
        </w:rPr>
        <w:t xml:space="preserve"> </w:t>
      </w:r>
      <w:r>
        <w:rPr>
          <w:rFonts w:hint="cs"/>
          <w:rtl/>
        </w:rPr>
        <w:t xml:space="preserve">"מלפניך משפטי יצא" </w:t>
      </w:r>
      <w:r w:rsidR="002D13BE">
        <w:rPr>
          <w:rFonts w:hint="cs"/>
          <w:rtl/>
        </w:rPr>
        <w:t xml:space="preserve">כאן </w:t>
      </w:r>
      <w:r>
        <w:rPr>
          <w:rFonts w:hint="cs"/>
          <w:rtl/>
        </w:rPr>
        <w:t xml:space="preserve">בא לשלול מעורבות מלאכים ושליחים בין הקב"ה ובין העם. דוד מבקש נוכחות ישירה של הקב"ה, לפחות בכל הקשור לדין. </w:t>
      </w:r>
      <w:r w:rsidR="001969E5">
        <w:rPr>
          <w:rFonts w:hint="cs"/>
          <w:rtl/>
        </w:rPr>
        <w:t xml:space="preserve">רק למלך יש את הסמכות לוותר </w:t>
      </w:r>
      <w:r w:rsidR="001969E5">
        <w:rPr>
          <w:rtl/>
        </w:rPr>
        <w:t>–</w:t>
      </w:r>
      <w:r w:rsidR="001969E5">
        <w:rPr>
          <w:rFonts w:hint="cs"/>
          <w:rtl/>
        </w:rPr>
        <w:t xml:space="preserve"> רק למלך מותר להימלך, רק למי שנאמר עליו "כי לא אדם הוא להינחם" מותר להינחם על הרעה. </w:t>
      </w:r>
      <w:r>
        <w:rPr>
          <w:rFonts w:hint="cs"/>
          <w:rtl/>
        </w:rPr>
        <w:t>נראה יש כאן חזרה למדרש דברים רבה לעיל, אבל לא לחלקו הראשון, לא רק בשביל</w:t>
      </w:r>
      <w:r w:rsidR="002D13BE">
        <w:rPr>
          <w:rFonts w:hint="cs"/>
          <w:rtl/>
        </w:rPr>
        <w:t xml:space="preserve"> דוד </w:t>
      </w:r>
      <w:r>
        <w:rPr>
          <w:rFonts w:hint="cs"/>
          <w:rtl/>
        </w:rPr>
        <w:t xml:space="preserve">כמלך (הערה 6), אלא לעם כולו שהם כבני מלכים וכמלאכים (הערה 7). </w:t>
      </w:r>
      <w:r w:rsidR="00ED5E0D">
        <w:rPr>
          <w:rFonts w:hint="cs"/>
          <w:rtl/>
        </w:rPr>
        <w:t>ראו</w:t>
      </w:r>
      <w:r>
        <w:rPr>
          <w:rFonts w:hint="cs"/>
          <w:rtl/>
        </w:rPr>
        <w:t xml:space="preserve"> דברינו </w:t>
      </w:r>
      <w:hyperlink r:id="rId4" w:history="1">
        <w:r w:rsidRPr="00E42B67">
          <w:rPr>
            <w:rStyle w:val="Hyperlink"/>
            <w:rFonts w:hint="cs"/>
            <w:rtl/>
          </w:rPr>
          <w:t>הנה אנכי שולח מלאך לפניך</w:t>
        </w:r>
      </w:hyperlink>
      <w:r>
        <w:rPr>
          <w:rFonts w:hint="cs"/>
          <w:rtl/>
        </w:rPr>
        <w:t xml:space="preserve"> בפרשת משפטים.</w:t>
      </w:r>
    </w:p>
  </w:footnote>
  <w:footnote w:id="17">
    <w:p w14:paraId="4B61B5C7" w14:textId="77777777" w:rsidR="00936FBE" w:rsidRDefault="00936FBE" w:rsidP="008D323F">
      <w:pPr>
        <w:pStyle w:val="a3"/>
        <w:rPr>
          <w:rFonts w:hint="cs"/>
          <w:rtl/>
        </w:rPr>
      </w:pPr>
      <w:r>
        <w:rPr>
          <w:rStyle w:val="a5"/>
        </w:rPr>
        <w:footnoteRef/>
      </w:r>
      <w:r>
        <w:rPr>
          <w:rtl/>
        </w:rPr>
        <w:t xml:space="preserve"> </w:t>
      </w:r>
      <w:r>
        <w:rPr>
          <w:rFonts w:hint="cs"/>
          <w:rtl/>
        </w:rPr>
        <w:t xml:space="preserve">אנחנו חוזרים ותמהים על דברים אלה, מהם נשמע </w:t>
      </w:r>
      <w:r w:rsidR="00756218">
        <w:rPr>
          <w:rFonts w:hint="cs"/>
          <w:rtl/>
        </w:rPr>
        <w:t>ש</w:t>
      </w:r>
      <w:r>
        <w:rPr>
          <w:rFonts w:hint="cs"/>
          <w:rtl/>
        </w:rPr>
        <w:t>דוד רץ לחיקו של הקב"ה על מנת להימנע מלהתמודד עם תוצאות מעשיו, ובפרט במעשים שבין אדם לחברו. וגם בין מלך לנתיניו, כמו התעקשותו של דוד ל</w:t>
      </w:r>
      <w:r w:rsidR="008D323F">
        <w:rPr>
          <w:rFonts w:hint="eastAsia"/>
          <w:rtl/>
        </w:rPr>
        <w:t>ִ</w:t>
      </w:r>
      <w:r>
        <w:rPr>
          <w:rFonts w:hint="cs"/>
          <w:rtl/>
        </w:rPr>
        <w:t>מ</w:t>
      </w:r>
      <w:r w:rsidR="008D323F">
        <w:rPr>
          <w:rFonts w:hint="eastAsia"/>
          <w:rtl/>
        </w:rPr>
        <w:t>ְ</w:t>
      </w:r>
      <w:r>
        <w:rPr>
          <w:rFonts w:hint="cs"/>
          <w:rtl/>
        </w:rPr>
        <w:t>נו</w:t>
      </w:r>
      <w:r w:rsidR="008D323F">
        <w:rPr>
          <w:rFonts w:hint="eastAsia"/>
          <w:rtl/>
        </w:rPr>
        <w:t>ֹ</w:t>
      </w:r>
      <w:r>
        <w:rPr>
          <w:rFonts w:hint="cs"/>
          <w:rtl/>
        </w:rPr>
        <w:t>ת את העם (שמואל ב</w:t>
      </w:r>
      <w:r w:rsidR="006B38E0">
        <w:rPr>
          <w:rFonts w:hint="cs"/>
          <w:rtl/>
        </w:rPr>
        <w:t xml:space="preserve"> כד, דברי הימים א כא</w:t>
      </w:r>
      <w:r>
        <w:rPr>
          <w:rFonts w:hint="cs"/>
          <w:rtl/>
        </w:rPr>
        <w:t xml:space="preserve">) שגם על כך דרשו המדרשים שכשהגיעה שעת העונש ביקש דוד: "מלפניך משפטי יצא". </w:t>
      </w:r>
      <w:r w:rsidR="00ED5E0D">
        <w:rPr>
          <w:rFonts w:hint="cs"/>
          <w:rtl/>
        </w:rPr>
        <w:t>ראו</w:t>
      </w:r>
      <w:r>
        <w:rPr>
          <w:rFonts w:hint="cs"/>
          <w:rtl/>
        </w:rPr>
        <w:t xml:space="preserve"> הרחבה בנושא זה במדרש תהלים בובר מזמור יז סימן ד. וכאן הקב"ה שולח את דוד </w:t>
      </w:r>
      <w:r w:rsidR="00756218">
        <w:rPr>
          <w:rFonts w:hint="cs"/>
          <w:rtl/>
        </w:rPr>
        <w:t>להידו</w:t>
      </w:r>
      <w:r w:rsidR="00756218">
        <w:rPr>
          <w:rFonts w:hint="eastAsia"/>
          <w:rtl/>
        </w:rPr>
        <w:t>ן</w:t>
      </w:r>
      <w:r>
        <w:rPr>
          <w:rFonts w:hint="cs"/>
          <w:rtl/>
        </w:rPr>
        <w:t xml:space="preserve"> לפני הסנהדרין שמונתה מכ</w:t>
      </w:r>
      <w:r w:rsidR="00756218">
        <w:rPr>
          <w:rFonts w:hint="cs"/>
          <w:rtl/>
        </w:rPr>
        <w:t>ו</w:t>
      </w:r>
      <w:r>
        <w:rPr>
          <w:rFonts w:hint="cs"/>
          <w:rtl/>
        </w:rPr>
        <w:t xml:space="preserve">ח הציווי: "שופטים ושוטרים תיתן לך בכל שעריך" ודוד מבקש פטור משום שהם לא </w:t>
      </w:r>
      <w:r w:rsidR="00756218">
        <w:rPr>
          <w:rFonts w:hint="cs"/>
          <w:rtl/>
        </w:rPr>
        <w:t>ייקח</w:t>
      </w:r>
      <w:r w:rsidR="00756218">
        <w:rPr>
          <w:rFonts w:hint="eastAsia"/>
          <w:rtl/>
        </w:rPr>
        <w:t>ו</w:t>
      </w:r>
      <w:r>
        <w:rPr>
          <w:rFonts w:hint="cs"/>
          <w:rtl/>
        </w:rPr>
        <w:t xml:space="preserve"> ממנו שוחד!</w:t>
      </w:r>
      <w:r w:rsidR="006B38E0">
        <w:rPr>
          <w:rFonts w:hint="cs"/>
          <w:rtl/>
        </w:rPr>
        <w:t xml:space="preserve"> הטענה לעיל של דוד שהוא מבקש את נוכחות</w:t>
      </w:r>
      <w:r w:rsidR="002D13BE">
        <w:rPr>
          <w:rFonts w:hint="cs"/>
          <w:rtl/>
        </w:rPr>
        <w:t xml:space="preserve"> הקב"ה</w:t>
      </w:r>
      <w:r w:rsidR="006B38E0">
        <w:rPr>
          <w:rFonts w:hint="cs"/>
          <w:rtl/>
        </w:rPr>
        <w:t xml:space="preserve"> ולא נו</w:t>
      </w:r>
      <w:r w:rsidR="008D323F">
        <w:rPr>
          <w:rFonts w:hint="cs"/>
          <w:rtl/>
        </w:rPr>
        <w:t>כ</w:t>
      </w:r>
      <w:r w:rsidR="006B38E0">
        <w:rPr>
          <w:rFonts w:hint="cs"/>
          <w:rtl/>
        </w:rPr>
        <w:t xml:space="preserve">חות המלאך לפי "שאין אחר זולתך שהוא יכול לוותר", לא נראית </w:t>
      </w:r>
      <w:r w:rsidR="002D13BE">
        <w:rPr>
          <w:rFonts w:hint="cs"/>
          <w:rtl/>
        </w:rPr>
        <w:t xml:space="preserve">שייכת </w:t>
      </w:r>
      <w:r w:rsidR="006B38E0">
        <w:rPr>
          <w:rFonts w:hint="cs"/>
          <w:rtl/>
        </w:rPr>
        <w:t>בהשוואה עם הסנהדרין.</w:t>
      </w:r>
      <w:r w:rsidR="0000088A">
        <w:rPr>
          <w:rFonts w:hint="cs"/>
          <w:rtl/>
        </w:rPr>
        <w:t xml:space="preserve"> גם הטיעון של דוד, </w:t>
      </w:r>
      <w:r w:rsidR="00A87B94">
        <w:rPr>
          <w:rFonts w:hint="cs"/>
          <w:rtl/>
        </w:rPr>
        <w:t xml:space="preserve">בוויכוח הגדול שלו עם משה, עפ"י המדרש כמובן, בעד כיסוי החטא (שיטת דוד) וכנגד גילוי החטא (שיטת משה), נושא עליו הרחבנו בדברינו </w:t>
      </w:r>
      <w:hyperlink r:id="rId5" w:history="1">
        <w:r w:rsidR="00A87B94" w:rsidRPr="002D13BE">
          <w:rPr>
            <w:rStyle w:val="Hyperlink"/>
            <w:rFonts w:hint="cs"/>
            <w:rtl/>
          </w:rPr>
          <w:t>ייכתב עווני</w:t>
        </w:r>
      </w:hyperlink>
      <w:r w:rsidR="00A87B94">
        <w:rPr>
          <w:rFonts w:hint="cs"/>
          <w:rtl/>
        </w:rPr>
        <w:t xml:space="preserve"> בפרשת חוקת </w:t>
      </w:r>
      <w:r w:rsidR="008D323F">
        <w:rPr>
          <w:rFonts w:hint="cs"/>
          <w:rtl/>
        </w:rPr>
        <w:t xml:space="preserve">- </w:t>
      </w:r>
      <w:r w:rsidR="00640689">
        <w:rPr>
          <w:rFonts w:hint="cs"/>
          <w:rtl/>
        </w:rPr>
        <w:t xml:space="preserve">ושוב הרחבנו עליו בדברינו </w:t>
      </w:r>
      <w:hyperlink r:id="rId6" w:history="1">
        <w:r w:rsidR="00640689" w:rsidRPr="00640689">
          <w:rPr>
            <w:rStyle w:val="Hyperlink"/>
            <w:rFonts w:hint="cs"/>
            <w:rtl/>
          </w:rPr>
          <w:t>כיסוי החטא או גילויו</w:t>
        </w:r>
      </w:hyperlink>
      <w:r w:rsidR="00640689">
        <w:rPr>
          <w:rFonts w:hint="cs"/>
          <w:rtl/>
        </w:rPr>
        <w:t xml:space="preserve"> ביום הכיפורים - </w:t>
      </w:r>
      <w:r w:rsidR="00A87B94">
        <w:rPr>
          <w:rFonts w:hint="cs"/>
          <w:rtl/>
        </w:rPr>
        <w:t xml:space="preserve">גם טיעון זה לא שייך כאן. </w:t>
      </w:r>
      <w:r>
        <w:rPr>
          <w:rFonts w:hint="cs"/>
          <w:rtl/>
        </w:rPr>
        <w:t>נראה שההסבר היחידי לקטע תמוה זה הוא מטרתו לשמש פתיח לקטע הבא, על כך שהקב"ה כ</w:t>
      </w:r>
      <w:r w:rsidR="00453542">
        <w:rPr>
          <w:rFonts w:hint="cs"/>
          <w:rtl/>
        </w:rPr>
        <w:t>ב</w:t>
      </w:r>
      <w:r>
        <w:rPr>
          <w:rFonts w:hint="cs"/>
          <w:rtl/>
        </w:rPr>
        <w:t>יכול כן לוקח שוחד.</w:t>
      </w:r>
    </w:p>
  </w:footnote>
  <w:footnote w:id="18">
    <w:p w14:paraId="7E8767A9" w14:textId="77777777" w:rsidR="00936FBE" w:rsidRDefault="00936FBE" w:rsidP="004F2214">
      <w:pPr>
        <w:pStyle w:val="a3"/>
        <w:rPr>
          <w:rFonts w:hint="cs"/>
          <w:rtl/>
        </w:rPr>
      </w:pPr>
      <w:r>
        <w:rPr>
          <w:rStyle w:val="a5"/>
        </w:rPr>
        <w:footnoteRef/>
      </w:r>
      <w:r>
        <w:rPr>
          <w:rtl/>
        </w:rPr>
        <w:t xml:space="preserve"> </w:t>
      </w:r>
      <w:r w:rsidR="00ED5E0D">
        <w:rPr>
          <w:rFonts w:hint="cs"/>
          <w:rtl/>
        </w:rPr>
        <w:t>ראו</w:t>
      </w:r>
      <w:r>
        <w:rPr>
          <w:rFonts w:hint="cs"/>
          <w:rtl/>
        </w:rPr>
        <w:t xml:space="preserve"> גם הפסוק במשלי כא יד: "</w:t>
      </w:r>
      <w:r>
        <w:rPr>
          <w:rtl/>
        </w:rPr>
        <w:t>מַתָּן בַּסֵּתֶר יִכְפֶּה אָף וְשֹׁחַד בַּחֵק חֵמָה עַזָּה</w:t>
      </w:r>
      <w:r>
        <w:rPr>
          <w:rFonts w:hint="cs"/>
          <w:rtl/>
        </w:rPr>
        <w:t xml:space="preserve">". </w:t>
      </w:r>
      <w:r w:rsidR="00ED5E0D">
        <w:rPr>
          <w:rFonts w:hint="cs"/>
          <w:rtl/>
        </w:rPr>
        <w:t>ראו</w:t>
      </w:r>
      <w:r>
        <w:rPr>
          <w:rFonts w:hint="cs"/>
          <w:rtl/>
        </w:rPr>
        <w:t xml:space="preserve"> רש"י על הפסוק שם: "</w:t>
      </w:r>
      <w:r>
        <w:rPr>
          <w:rtl/>
        </w:rPr>
        <w:t>מתן בסתר - צדקה:</w:t>
      </w:r>
      <w:r>
        <w:rPr>
          <w:rFonts w:hint="cs"/>
          <w:rtl/>
        </w:rPr>
        <w:t xml:space="preserve"> </w:t>
      </w:r>
      <w:r>
        <w:rPr>
          <w:rtl/>
        </w:rPr>
        <w:t>ושוחד בחק - אף זו צדקה יכפה אף, חמה עזה</w:t>
      </w:r>
      <w:r>
        <w:rPr>
          <w:rFonts w:hint="cs"/>
          <w:rtl/>
        </w:rPr>
        <w:t>".</w:t>
      </w:r>
    </w:p>
  </w:footnote>
  <w:footnote w:id="19">
    <w:p w14:paraId="2BA0AC77" w14:textId="77777777" w:rsidR="00936FBE" w:rsidRDefault="00936FBE" w:rsidP="002D13BE">
      <w:pPr>
        <w:pStyle w:val="a3"/>
        <w:rPr>
          <w:rFonts w:hint="cs"/>
          <w:rtl/>
        </w:rPr>
      </w:pPr>
      <w:r>
        <w:rPr>
          <w:rStyle w:val="a5"/>
        </w:rPr>
        <w:footnoteRef/>
      </w:r>
      <w:r>
        <w:rPr>
          <w:rtl/>
        </w:rPr>
        <w:t xml:space="preserve"> </w:t>
      </w:r>
      <w:r>
        <w:rPr>
          <w:rFonts w:hint="cs"/>
          <w:rtl/>
        </w:rPr>
        <w:t>היינו, רק מלפניך, שאתה כל יכול ומלך העולם ולוקח שוחד, יש לי סיכוי לצאת זכאי במשפט. בדרשה זו מו</w:t>
      </w:r>
      <w:r>
        <w:rPr>
          <w:rFonts w:hint="eastAsia"/>
          <w:rtl/>
        </w:rPr>
        <w:t>ּ</w:t>
      </w:r>
      <w:r>
        <w:rPr>
          <w:rFonts w:hint="cs"/>
          <w:rtl/>
        </w:rPr>
        <w:t>צ</w:t>
      </w:r>
      <w:r>
        <w:rPr>
          <w:rFonts w:hint="eastAsia"/>
          <w:rtl/>
        </w:rPr>
        <w:t>ָ</w:t>
      </w:r>
      <w:r>
        <w:rPr>
          <w:rFonts w:hint="cs"/>
          <w:rtl/>
        </w:rPr>
        <w:t>א</w:t>
      </w:r>
      <w:r>
        <w:rPr>
          <w:rFonts w:hint="eastAsia"/>
          <w:rtl/>
        </w:rPr>
        <w:t>ִ</w:t>
      </w:r>
      <w:r>
        <w:rPr>
          <w:rFonts w:hint="cs"/>
          <w:rtl/>
        </w:rPr>
        <w:t xml:space="preserve">ים המילים "מלפניך משפטי יצא" מההקשר הרחב שלהם, </w:t>
      </w:r>
      <w:r w:rsidR="00ED5E0D">
        <w:rPr>
          <w:rFonts w:hint="cs"/>
          <w:rtl/>
        </w:rPr>
        <w:t>ראו</w:t>
      </w:r>
      <w:r>
        <w:rPr>
          <w:rFonts w:hint="cs"/>
          <w:rtl/>
        </w:rPr>
        <w:t xml:space="preserve"> הערה 1 לעיל, ועומדות בפני עצמן. וכבר הצענו במספר מקומות שהמילה "מלך" מקפלת בתוכה את השורש להימלך. ה</w:t>
      </w:r>
      <w:r>
        <w:rPr>
          <w:rtl/>
          <w:lang w:val="en"/>
        </w:rPr>
        <w:t>פררוגטיבה</w:t>
      </w:r>
      <w:r>
        <w:rPr>
          <w:rFonts w:hint="cs"/>
          <w:rtl/>
          <w:lang w:val="en"/>
        </w:rPr>
        <w:t xml:space="preserve"> של הסמכות העליונה היא גם הזכות או היכולת לשנות את דעתו. המלך נמלך ומתייעץ עם מי שיבחר, אבל בסופו של דבר הוא נמלך בדעתו </w:t>
      </w:r>
      <w:r w:rsidR="002D13BE">
        <w:rPr>
          <w:rFonts w:hint="cs"/>
          <w:rtl/>
          <w:lang w:val="en"/>
        </w:rPr>
        <w:t xml:space="preserve">שלו </w:t>
      </w:r>
      <w:r>
        <w:rPr>
          <w:rFonts w:hint="cs"/>
          <w:rtl/>
          <w:lang w:val="en"/>
        </w:rPr>
        <w:t xml:space="preserve">ורק הוא רשאי לשנות </w:t>
      </w:r>
      <w:r w:rsidR="002D13BE">
        <w:rPr>
          <w:rFonts w:hint="cs"/>
          <w:rtl/>
          <w:lang w:val="en"/>
        </w:rPr>
        <w:t xml:space="preserve">את </w:t>
      </w:r>
      <w:r>
        <w:rPr>
          <w:rFonts w:hint="cs"/>
          <w:rtl/>
          <w:lang w:val="en"/>
        </w:rPr>
        <w:t>דברו הקודם (</w:t>
      </w:r>
      <w:r w:rsidR="00ED5E0D">
        <w:rPr>
          <w:rFonts w:hint="cs"/>
          <w:rtl/>
          <w:lang w:val="en"/>
        </w:rPr>
        <w:t>ראו</w:t>
      </w:r>
      <w:r>
        <w:rPr>
          <w:rFonts w:hint="cs"/>
          <w:rtl/>
          <w:lang w:val="en"/>
        </w:rPr>
        <w:t xml:space="preserve"> </w:t>
      </w:r>
      <w:r w:rsidR="002D13BE">
        <w:rPr>
          <w:rFonts w:hint="cs"/>
          <w:rtl/>
          <w:lang w:val="en"/>
        </w:rPr>
        <w:t>אחשוורוש ב</w:t>
      </w:r>
      <w:r>
        <w:rPr>
          <w:rFonts w:hint="cs"/>
          <w:rtl/>
          <w:lang w:val="en"/>
        </w:rPr>
        <w:t>מגילת אסתר).</w:t>
      </w:r>
    </w:p>
  </w:footnote>
  <w:footnote w:id="20">
    <w:p w14:paraId="4E0524A0" w14:textId="77777777" w:rsidR="00936FBE" w:rsidRDefault="00936FBE" w:rsidP="008D323F">
      <w:pPr>
        <w:pStyle w:val="a3"/>
        <w:rPr>
          <w:rtl/>
        </w:rPr>
      </w:pPr>
      <w:r>
        <w:rPr>
          <w:rStyle w:val="a5"/>
          <w:rtl/>
        </w:rPr>
        <w:footnoteRef/>
      </w:r>
      <w:r>
        <w:rPr>
          <w:rtl/>
        </w:rPr>
        <w:t xml:space="preserve"> </w:t>
      </w:r>
      <w:r>
        <w:rPr>
          <w:rtl/>
        </w:rPr>
        <w:t xml:space="preserve">הרעיון שנכונות הקב"ה לסלוח ולקבל את תשובתנו, תפילותינו וצדקותינו הוא מעין שוחד, </w:t>
      </w:r>
      <w:r>
        <w:rPr>
          <w:rFonts w:hint="cs"/>
          <w:rtl/>
        </w:rPr>
        <w:t>מפתיע ו"חריג", אבל יש לזכור שכל רעיון התשובה יש בו בעצם חידוש גדול ו-</w:t>
      </w:r>
      <w:r>
        <w:rPr>
          <w:rtl/>
        </w:rPr>
        <w:t>"לפנים משורת הדין"</w:t>
      </w:r>
      <w:r w:rsidR="005529B8">
        <w:rPr>
          <w:rFonts w:hint="cs"/>
          <w:rtl/>
        </w:rPr>
        <w:t>, כפי שעולה מספר יונה שאנו קוראים ביום הכיפורים במנחה</w:t>
      </w:r>
      <w:r>
        <w:rPr>
          <w:rtl/>
        </w:rPr>
        <w:t>.</w:t>
      </w:r>
      <w:r>
        <w:rPr>
          <w:rFonts w:hint="cs"/>
          <w:rtl/>
        </w:rPr>
        <w:t xml:space="preserve"> </w:t>
      </w:r>
      <w:r w:rsidR="00ED5E0D">
        <w:rPr>
          <w:rFonts w:hint="cs"/>
          <w:rtl/>
        </w:rPr>
        <w:t>ראו</w:t>
      </w:r>
      <w:r w:rsidR="005529B8">
        <w:rPr>
          <w:rFonts w:hint="cs"/>
          <w:rtl/>
        </w:rPr>
        <w:t xml:space="preserve"> שם תחילת פרק ד כעסו של יונה על שהקב"ה סלח לאנשי נינוה</w:t>
      </w:r>
      <w:r w:rsidR="008D323F">
        <w:rPr>
          <w:rFonts w:hint="cs"/>
          <w:rtl/>
        </w:rPr>
        <w:t xml:space="preserve"> (</w:t>
      </w:r>
      <w:r w:rsidR="00ED5E0D">
        <w:rPr>
          <w:rFonts w:hint="cs"/>
          <w:rtl/>
        </w:rPr>
        <w:t>ראו</w:t>
      </w:r>
      <w:r w:rsidR="008D323F">
        <w:rPr>
          <w:rFonts w:hint="cs"/>
          <w:rtl/>
        </w:rPr>
        <w:t xml:space="preserve"> דברינו </w:t>
      </w:r>
      <w:hyperlink r:id="rId7" w:history="1">
        <w:r w:rsidR="008D323F" w:rsidRPr="008D323F">
          <w:rPr>
            <w:rStyle w:val="Hyperlink"/>
            <w:rFonts w:hint="cs"/>
            <w:rtl/>
          </w:rPr>
          <w:t>אנשי נינוה</w:t>
        </w:r>
      </w:hyperlink>
      <w:r w:rsidR="008D323F">
        <w:rPr>
          <w:rFonts w:hint="cs"/>
          <w:rtl/>
        </w:rPr>
        <w:t xml:space="preserve"> במועד זה)</w:t>
      </w:r>
      <w:r w:rsidR="005529B8">
        <w:rPr>
          <w:rFonts w:hint="cs"/>
          <w:rtl/>
        </w:rPr>
        <w:t xml:space="preserve">. </w:t>
      </w:r>
      <w:r w:rsidR="00ED5E0D">
        <w:rPr>
          <w:rFonts w:hint="cs"/>
          <w:rtl/>
        </w:rPr>
        <w:t>ראו</w:t>
      </w:r>
      <w:r w:rsidR="000D203C">
        <w:rPr>
          <w:rFonts w:hint="cs"/>
          <w:rtl/>
        </w:rPr>
        <w:t xml:space="preserve"> </w:t>
      </w:r>
      <w:r w:rsidR="005529B8">
        <w:rPr>
          <w:rFonts w:hint="cs"/>
          <w:rtl/>
        </w:rPr>
        <w:t xml:space="preserve">גם </w:t>
      </w:r>
      <w:r w:rsidR="000D203C">
        <w:rPr>
          <w:rFonts w:hint="cs"/>
          <w:rtl/>
        </w:rPr>
        <w:t>הסיפור על בן דורדיא ב</w:t>
      </w:r>
      <w:r>
        <w:rPr>
          <w:rFonts w:hint="cs"/>
          <w:rtl/>
        </w:rPr>
        <w:t xml:space="preserve">גמרא עבודה זרה </w:t>
      </w:r>
      <w:r w:rsidR="000D203C">
        <w:rPr>
          <w:rFonts w:hint="cs"/>
          <w:rtl/>
        </w:rPr>
        <w:t>יז ע"א ובכיו של רבי שם: "</w:t>
      </w:r>
      <w:r w:rsidR="000D203C">
        <w:rPr>
          <w:rtl/>
        </w:rPr>
        <w:t>בכה רבי ואמר: יש קונה עולמו בכמה שנים, ויש קונה עולמו בשעה אחת. ואמר רבי: לא דיין לבעלי תשובה שמקבלין אותן, אלא שקורין אותן רבי</w:t>
      </w:r>
      <w:r w:rsidR="000D203C">
        <w:rPr>
          <w:rFonts w:hint="cs"/>
          <w:rtl/>
        </w:rPr>
        <w:t>"</w:t>
      </w:r>
      <w:r w:rsidR="000D203C">
        <w:rPr>
          <w:rtl/>
        </w:rPr>
        <w:t xml:space="preserve">. </w:t>
      </w:r>
      <w:r w:rsidR="00ED5E0D">
        <w:rPr>
          <w:rFonts w:hint="cs"/>
          <w:rtl/>
        </w:rPr>
        <w:t>ראו</w:t>
      </w:r>
      <w:r w:rsidR="00A11ACB">
        <w:rPr>
          <w:rFonts w:hint="cs"/>
          <w:rtl/>
        </w:rPr>
        <w:t xml:space="preserve"> </w:t>
      </w:r>
      <w:r w:rsidR="008D323F">
        <w:rPr>
          <w:rFonts w:hint="cs"/>
          <w:rtl/>
        </w:rPr>
        <w:t xml:space="preserve">גם </w:t>
      </w:r>
      <w:r w:rsidR="00A11ACB">
        <w:rPr>
          <w:rFonts w:hint="cs"/>
          <w:rtl/>
        </w:rPr>
        <w:t xml:space="preserve">בגמרא </w:t>
      </w:r>
      <w:r w:rsidR="00A11ACB">
        <w:rPr>
          <w:rtl/>
        </w:rPr>
        <w:t>ראש השנה יז ע</w:t>
      </w:r>
      <w:r w:rsidR="00A11ACB">
        <w:rPr>
          <w:rFonts w:hint="cs"/>
          <w:rtl/>
        </w:rPr>
        <w:t xml:space="preserve">"ב את שאלת </w:t>
      </w:r>
      <w:r w:rsidR="00A11ACB">
        <w:rPr>
          <w:rtl/>
        </w:rPr>
        <w:t>בלוריא הגיורת את רבן גמליאל</w:t>
      </w:r>
      <w:r w:rsidR="00A11ACB">
        <w:rPr>
          <w:rFonts w:hint="cs"/>
          <w:rtl/>
        </w:rPr>
        <w:t xml:space="preserve"> איך הקב"ה נושא פנים: "</w:t>
      </w:r>
      <w:r w:rsidR="00A11ACB">
        <w:rPr>
          <w:rtl/>
        </w:rPr>
        <w:t>כתיב בתורתכם אשר לא ישא פנים, וכתיב ישא ה' פניו אליך</w:t>
      </w:r>
      <w:r w:rsidR="00A11ACB">
        <w:rPr>
          <w:rFonts w:hint="cs"/>
          <w:rtl/>
        </w:rPr>
        <w:t xml:space="preserve">"! </w:t>
      </w:r>
      <w:r w:rsidR="005529B8">
        <w:rPr>
          <w:rFonts w:hint="cs"/>
          <w:rtl/>
        </w:rPr>
        <w:t>כל כך, עד ש</w:t>
      </w:r>
      <w:r w:rsidR="00A11ACB">
        <w:rPr>
          <w:rFonts w:hint="cs"/>
          <w:rtl/>
        </w:rPr>
        <w:t>הרמב"ם ב</w:t>
      </w:r>
      <w:r w:rsidR="000D203C">
        <w:rPr>
          <w:rFonts w:hint="cs"/>
          <w:rtl/>
        </w:rPr>
        <w:t xml:space="preserve">הלכות תשובה </w:t>
      </w:r>
      <w:r w:rsidR="00A11ACB">
        <w:rPr>
          <w:rFonts w:hint="cs"/>
          <w:rtl/>
        </w:rPr>
        <w:t>(</w:t>
      </w:r>
      <w:r w:rsidR="000D203C">
        <w:rPr>
          <w:rtl/>
        </w:rPr>
        <w:t>פרק ב הלכה ד</w:t>
      </w:r>
      <w:r w:rsidR="00A11ACB">
        <w:rPr>
          <w:rFonts w:hint="cs"/>
          <w:rtl/>
        </w:rPr>
        <w:t>) צריך להסביר</w:t>
      </w:r>
      <w:r w:rsidR="000D203C">
        <w:rPr>
          <w:rtl/>
        </w:rPr>
        <w:t xml:space="preserve"> </w:t>
      </w:r>
      <w:r w:rsidR="000D203C">
        <w:rPr>
          <w:rFonts w:hint="cs"/>
          <w:rtl/>
        </w:rPr>
        <w:t>שמי שעושה תשובה</w:t>
      </w:r>
      <w:r w:rsidR="00640689">
        <w:rPr>
          <w:rFonts w:hint="cs"/>
          <w:rtl/>
        </w:rPr>
        <w:t>:</w:t>
      </w:r>
      <w:r w:rsidR="000D203C">
        <w:rPr>
          <w:rFonts w:hint="cs"/>
          <w:rtl/>
        </w:rPr>
        <w:t xml:space="preserve"> "</w:t>
      </w:r>
      <w:r w:rsidR="000D203C">
        <w:rPr>
          <w:rtl/>
        </w:rPr>
        <w:t>משנה שמו כלומר אני אחר ואיני אותו האיש שעשה אותן המעשים</w:t>
      </w:r>
      <w:r w:rsidR="000D203C">
        <w:rPr>
          <w:rFonts w:hint="cs"/>
          <w:rtl/>
        </w:rPr>
        <w:t xml:space="preserve">". </w:t>
      </w:r>
      <w:r>
        <w:rPr>
          <w:rFonts w:hint="cs"/>
          <w:rtl/>
        </w:rPr>
        <w:t>מחד גיסא, התשובה היא תיקון גדול לעולם, היא מתן הזדמנות חדשה שבלעדיה אין קיום לעולם ולאדם. ומה לנו יותר מפסוקי התשובה שבפרשת נצבים</w:t>
      </w:r>
      <w:r w:rsidR="000D203C">
        <w:rPr>
          <w:rFonts w:hint="cs"/>
          <w:rtl/>
        </w:rPr>
        <w:t>: "</w:t>
      </w:r>
      <w:r w:rsidR="000D203C">
        <w:rPr>
          <w:rtl/>
        </w:rPr>
        <w:t xml:space="preserve">וְשַׁבְתָּ עַד־ה' אֱלֹהֶיךָ וְשָׁמַעְתָּ בְקֹלוֹ </w:t>
      </w:r>
      <w:r w:rsidR="000D203C">
        <w:rPr>
          <w:rFonts w:hint="cs"/>
          <w:rtl/>
        </w:rPr>
        <w:t>...</w:t>
      </w:r>
      <w:r w:rsidR="000D203C">
        <w:rPr>
          <w:rtl/>
        </w:rPr>
        <w:t xml:space="preserve"> וְשָׁב ה' אֱלֹהֶיךָ אֶת־שְׁבוּתְךָ וְרִחֲמֶךָ </w:t>
      </w:r>
      <w:r w:rsidR="000D203C">
        <w:rPr>
          <w:rFonts w:hint="cs"/>
          <w:rtl/>
        </w:rPr>
        <w:t xml:space="preserve">וכו'. </w:t>
      </w:r>
      <w:r>
        <w:rPr>
          <w:rFonts w:hint="cs"/>
          <w:rtl/>
        </w:rPr>
        <w:t>ובאו על פסוק</w:t>
      </w:r>
      <w:r w:rsidR="000D203C">
        <w:rPr>
          <w:rFonts w:hint="cs"/>
          <w:rtl/>
        </w:rPr>
        <w:t>ים</w:t>
      </w:r>
      <w:r>
        <w:rPr>
          <w:rFonts w:hint="cs"/>
          <w:rtl/>
        </w:rPr>
        <w:t xml:space="preserve"> זה דרשות</w:t>
      </w:r>
      <w:r w:rsidR="000D203C">
        <w:rPr>
          <w:rFonts w:hint="cs"/>
          <w:rtl/>
        </w:rPr>
        <w:t xml:space="preserve"> </w:t>
      </w:r>
      <w:r>
        <w:rPr>
          <w:rFonts w:hint="cs"/>
          <w:rtl/>
        </w:rPr>
        <w:t>רבות כגון זו שב</w:t>
      </w:r>
      <w:r>
        <w:rPr>
          <w:rtl/>
        </w:rPr>
        <w:t xml:space="preserve">דברים רבה ב כד </w:t>
      </w:r>
      <w:r>
        <w:rPr>
          <w:rFonts w:hint="cs"/>
          <w:rtl/>
        </w:rPr>
        <w:t>:</w:t>
      </w:r>
      <w:r>
        <w:rPr>
          <w:rtl/>
        </w:rPr>
        <w:t>"אין לך דבר גדול מן התשובה</w:t>
      </w:r>
      <w:r>
        <w:rPr>
          <w:rFonts w:hint="cs"/>
          <w:rtl/>
        </w:rPr>
        <w:t xml:space="preserve">". מאידך גיסא, בא מדרש תהלים והנלווים עליו ומזכיר לנו שבעצם יש כאן "נשיאת פנים" ושלא כמידת הדין. </w:t>
      </w:r>
      <w:r w:rsidR="000D203C">
        <w:rPr>
          <w:rFonts w:hint="cs"/>
          <w:rtl/>
        </w:rPr>
        <w:t xml:space="preserve">יש עקיפה של הסנהדרין המסמלת את הדין והמשפט שהם </w:t>
      </w:r>
      <w:r w:rsidR="002D13BE">
        <w:rPr>
          <w:rFonts w:hint="cs"/>
          <w:rtl/>
        </w:rPr>
        <w:t xml:space="preserve">יסוד </w:t>
      </w:r>
      <w:r w:rsidR="000D203C">
        <w:rPr>
          <w:rFonts w:hint="cs"/>
          <w:rtl/>
        </w:rPr>
        <w:t xml:space="preserve">קיום העולם. </w:t>
      </w:r>
      <w:r>
        <w:rPr>
          <w:rFonts w:hint="cs"/>
          <w:rtl/>
        </w:rPr>
        <w:t xml:space="preserve">יש </w:t>
      </w:r>
      <w:r w:rsidR="002D13BE">
        <w:rPr>
          <w:rFonts w:hint="cs"/>
          <w:rtl/>
        </w:rPr>
        <w:t xml:space="preserve">בעצם </w:t>
      </w:r>
      <w:r>
        <w:rPr>
          <w:rFonts w:hint="cs"/>
          <w:rtl/>
        </w:rPr>
        <w:t>משוא פנים בין עובד ה' מיראה ומאהבה כל החיים ובין רשע מרושע שברגע אחד של חרטה מצפה ש</w:t>
      </w:r>
      <w:r w:rsidR="002D13BE">
        <w:rPr>
          <w:rFonts w:hint="cs"/>
          <w:rtl/>
        </w:rPr>
        <w:t>כ</w:t>
      </w:r>
      <w:r>
        <w:rPr>
          <w:rFonts w:hint="cs"/>
          <w:rtl/>
        </w:rPr>
        <w:t>ל עברו יימחק וכאילו לא היה. יש כ</w:t>
      </w:r>
      <w:r w:rsidR="002D13BE">
        <w:rPr>
          <w:rFonts w:hint="cs"/>
          <w:rtl/>
        </w:rPr>
        <w:t>א</w:t>
      </w:r>
      <w:r>
        <w:rPr>
          <w:rFonts w:hint="cs"/>
          <w:rtl/>
        </w:rPr>
        <w:t>ן כביכול מתן שוחד כלפי שמיא.</w:t>
      </w:r>
      <w:r w:rsidR="002D13BE">
        <w:rPr>
          <w:rFonts w:hint="cs"/>
          <w:rtl/>
        </w:rPr>
        <w:t xml:space="preserve"> שניכשל כל ימינו רק במתן שוחד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B4E3" w14:textId="77777777" w:rsidR="00936FBE" w:rsidRDefault="00936FBE" w:rsidP="00453542">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A7ADD">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68D7" w14:textId="77777777" w:rsidR="00936FBE" w:rsidRDefault="00936F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A7ADD">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00632">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5708414">
    <w:abstractNumId w:val="8"/>
  </w:num>
  <w:num w:numId="2" w16cid:durableId="1835411855">
    <w:abstractNumId w:val="3"/>
  </w:num>
  <w:num w:numId="3" w16cid:durableId="216164804">
    <w:abstractNumId w:val="2"/>
  </w:num>
  <w:num w:numId="4" w16cid:durableId="1468010469">
    <w:abstractNumId w:val="1"/>
  </w:num>
  <w:num w:numId="5" w16cid:durableId="1794904846">
    <w:abstractNumId w:val="0"/>
  </w:num>
  <w:num w:numId="6" w16cid:durableId="1099328655">
    <w:abstractNumId w:val="9"/>
  </w:num>
  <w:num w:numId="7" w16cid:durableId="2010206190">
    <w:abstractNumId w:val="7"/>
  </w:num>
  <w:num w:numId="8" w16cid:durableId="899174092">
    <w:abstractNumId w:val="6"/>
  </w:num>
  <w:num w:numId="9" w16cid:durableId="1028411929">
    <w:abstractNumId w:val="5"/>
  </w:num>
  <w:num w:numId="10" w16cid:durableId="106648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3MbE0MbQwNzY0sjBX0lEKTi0uzszPAykwqgUAEa7mSCwAAAA="/>
  </w:docVars>
  <w:rsids>
    <w:rsidRoot w:val="00E15CDD"/>
    <w:rsid w:val="0000088A"/>
    <w:rsid w:val="0003067D"/>
    <w:rsid w:val="000637BC"/>
    <w:rsid w:val="000724E3"/>
    <w:rsid w:val="000A5B72"/>
    <w:rsid w:val="000D203C"/>
    <w:rsid w:val="000D4454"/>
    <w:rsid w:val="000E0CCD"/>
    <w:rsid w:val="000E4EBA"/>
    <w:rsid w:val="000F01FE"/>
    <w:rsid w:val="00117943"/>
    <w:rsid w:val="00133FA8"/>
    <w:rsid w:val="00163BAF"/>
    <w:rsid w:val="00173DEA"/>
    <w:rsid w:val="00177D6D"/>
    <w:rsid w:val="001969E5"/>
    <w:rsid w:val="001B342B"/>
    <w:rsid w:val="001B78DE"/>
    <w:rsid w:val="001D7165"/>
    <w:rsid w:val="002047A6"/>
    <w:rsid w:val="00204FE0"/>
    <w:rsid w:val="0023316D"/>
    <w:rsid w:val="002B7587"/>
    <w:rsid w:val="002D13BE"/>
    <w:rsid w:val="002D5250"/>
    <w:rsid w:val="00317D65"/>
    <w:rsid w:val="00320AC6"/>
    <w:rsid w:val="00335EAC"/>
    <w:rsid w:val="0033669F"/>
    <w:rsid w:val="003475FF"/>
    <w:rsid w:val="00353FB7"/>
    <w:rsid w:val="003A1A9D"/>
    <w:rsid w:val="003A20C3"/>
    <w:rsid w:val="003A69BD"/>
    <w:rsid w:val="003B5E69"/>
    <w:rsid w:val="003E2DD4"/>
    <w:rsid w:val="003E350A"/>
    <w:rsid w:val="003E5743"/>
    <w:rsid w:val="004008B2"/>
    <w:rsid w:val="00452C86"/>
    <w:rsid w:val="00453542"/>
    <w:rsid w:val="00477B6E"/>
    <w:rsid w:val="004A7030"/>
    <w:rsid w:val="004B1760"/>
    <w:rsid w:val="004E7D1F"/>
    <w:rsid w:val="004F2214"/>
    <w:rsid w:val="004F4949"/>
    <w:rsid w:val="005529B8"/>
    <w:rsid w:val="0056444B"/>
    <w:rsid w:val="00573DE9"/>
    <w:rsid w:val="00577A46"/>
    <w:rsid w:val="00587FED"/>
    <w:rsid w:val="00590A8F"/>
    <w:rsid w:val="005E52A0"/>
    <w:rsid w:val="0061293E"/>
    <w:rsid w:val="00640689"/>
    <w:rsid w:val="006471E0"/>
    <w:rsid w:val="00655D1F"/>
    <w:rsid w:val="00677900"/>
    <w:rsid w:val="006B38E0"/>
    <w:rsid w:val="00727804"/>
    <w:rsid w:val="007426F8"/>
    <w:rsid w:val="00756218"/>
    <w:rsid w:val="0077422A"/>
    <w:rsid w:val="00776F89"/>
    <w:rsid w:val="00797ADD"/>
    <w:rsid w:val="007A7919"/>
    <w:rsid w:val="007A7ADD"/>
    <w:rsid w:val="007D367C"/>
    <w:rsid w:val="00823CFA"/>
    <w:rsid w:val="0083136B"/>
    <w:rsid w:val="008423E4"/>
    <w:rsid w:val="008633BE"/>
    <w:rsid w:val="008A0CDF"/>
    <w:rsid w:val="008B544E"/>
    <w:rsid w:val="008B5831"/>
    <w:rsid w:val="008B7858"/>
    <w:rsid w:val="008D323F"/>
    <w:rsid w:val="00936FBE"/>
    <w:rsid w:val="009627BF"/>
    <w:rsid w:val="009A5528"/>
    <w:rsid w:val="009B0B0F"/>
    <w:rsid w:val="009D4E0E"/>
    <w:rsid w:val="009D5872"/>
    <w:rsid w:val="00A11ACB"/>
    <w:rsid w:val="00A34D0A"/>
    <w:rsid w:val="00A43F01"/>
    <w:rsid w:val="00A47FE1"/>
    <w:rsid w:val="00A56149"/>
    <w:rsid w:val="00A87B94"/>
    <w:rsid w:val="00AC3287"/>
    <w:rsid w:val="00B223AC"/>
    <w:rsid w:val="00B36679"/>
    <w:rsid w:val="00B42730"/>
    <w:rsid w:val="00B75890"/>
    <w:rsid w:val="00B919E0"/>
    <w:rsid w:val="00BD4354"/>
    <w:rsid w:val="00BD7D4B"/>
    <w:rsid w:val="00C46A5F"/>
    <w:rsid w:val="00C56202"/>
    <w:rsid w:val="00C65464"/>
    <w:rsid w:val="00C94007"/>
    <w:rsid w:val="00C96488"/>
    <w:rsid w:val="00CA4B28"/>
    <w:rsid w:val="00CC66BC"/>
    <w:rsid w:val="00CE7BE4"/>
    <w:rsid w:val="00CF33D8"/>
    <w:rsid w:val="00D00632"/>
    <w:rsid w:val="00D041A4"/>
    <w:rsid w:val="00D152B3"/>
    <w:rsid w:val="00D4614F"/>
    <w:rsid w:val="00DE29A3"/>
    <w:rsid w:val="00E15CDD"/>
    <w:rsid w:val="00E2507B"/>
    <w:rsid w:val="00E26ACF"/>
    <w:rsid w:val="00E276D2"/>
    <w:rsid w:val="00E42B67"/>
    <w:rsid w:val="00E43B62"/>
    <w:rsid w:val="00E578E2"/>
    <w:rsid w:val="00EA2442"/>
    <w:rsid w:val="00EA7E52"/>
    <w:rsid w:val="00ED5E0D"/>
    <w:rsid w:val="00EE36B1"/>
    <w:rsid w:val="00F33EFF"/>
    <w:rsid w:val="00F47C5E"/>
    <w:rsid w:val="00F6141C"/>
    <w:rsid w:val="00FC643F"/>
    <w:rsid w:val="00FE1545"/>
    <w:rsid w:val="00FE2A82"/>
    <w:rsid w:val="00FE3C16"/>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203184"/>
  <w15:chartTrackingRefBased/>
  <w15:docId w15:val="{407DF4FA-74F0-4753-A7FF-9FB6515B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32"/>
    <w:pPr>
      <w:bidi/>
    </w:pPr>
    <w:rPr>
      <w:rFonts w:cs="Narkisim"/>
      <w:sz w:val="22"/>
      <w:szCs w:val="22"/>
      <w:lang w:eastAsia="he-IL"/>
    </w:rPr>
  </w:style>
  <w:style w:type="paragraph" w:styleId="1">
    <w:name w:val="heading 1"/>
    <w:basedOn w:val="a"/>
    <w:next w:val="a"/>
    <w:link w:val="10"/>
    <w:qFormat/>
    <w:rsid w:val="00D00632"/>
    <w:pPr>
      <w:keepNext/>
      <w:tabs>
        <w:tab w:val="right" w:pos="9469"/>
      </w:tabs>
      <w:jc w:val="both"/>
      <w:outlineLvl w:val="0"/>
    </w:pPr>
    <w:rPr>
      <w:rFonts w:cs="David"/>
      <w:b/>
      <w:bCs/>
      <w:szCs w:val="28"/>
    </w:rPr>
  </w:style>
  <w:style w:type="character" w:default="1" w:styleId="a0">
    <w:name w:val="Default Paragraph Font"/>
    <w:uiPriority w:val="1"/>
    <w:semiHidden/>
    <w:unhideWhenUsed/>
    <w:rsid w:val="00D0063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00632"/>
  </w:style>
  <w:style w:type="paragraph" w:styleId="a3">
    <w:name w:val="footnote text"/>
    <w:basedOn w:val="a"/>
    <w:link w:val="a4"/>
    <w:semiHidden/>
    <w:rsid w:val="00D00632"/>
    <w:pPr>
      <w:ind w:left="170" w:hanging="170"/>
      <w:jc w:val="both"/>
    </w:pPr>
    <w:rPr>
      <w:sz w:val="20"/>
      <w:szCs w:val="20"/>
    </w:rPr>
  </w:style>
  <w:style w:type="character" w:styleId="a5">
    <w:name w:val="footnote reference"/>
    <w:semiHidden/>
    <w:rsid w:val="00D00632"/>
    <w:rPr>
      <w:vertAlign w:val="superscript"/>
    </w:rPr>
  </w:style>
  <w:style w:type="paragraph" w:styleId="a6">
    <w:name w:val="header"/>
    <w:basedOn w:val="a"/>
    <w:link w:val="a7"/>
    <w:rsid w:val="00D00632"/>
    <w:pPr>
      <w:tabs>
        <w:tab w:val="center" w:pos="4153"/>
        <w:tab w:val="right" w:pos="8306"/>
      </w:tabs>
    </w:pPr>
  </w:style>
  <w:style w:type="paragraph" w:styleId="a8">
    <w:name w:val="footer"/>
    <w:basedOn w:val="a"/>
    <w:link w:val="a9"/>
    <w:rsid w:val="00D00632"/>
    <w:pPr>
      <w:tabs>
        <w:tab w:val="center" w:pos="4153"/>
        <w:tab w:val="right" w:pos="8306"/>
      </w:tabs>
    </w:pPr>
  </w:style>
  <w:style w:type="paragraph" w:customStyle="1" w:styleId="aa">
    <w:name w:val="כותרת"/>
    <w:basedOn w:val="a"/>
    <w:rsid w:val="00D00632"/>
    <w:pPr>
      <w:spacing w:before="240" w:line="320" w:lineRule="atLeast"/>
      <w:jc w:val="center"/>
    </w:pPr>
    <w:rPr>
      <w:rFonts w:cs="David"/>
      <w:b/>
      <w:bCs/>
      <w:spacing w:val="20"/>
      <w:szCs w:val="32"/>
    </w:rPr>
  </w:style>
  <w:style w:type="paragraph" w:customStyle="1" w:styleId="ab">
    <w:name w:val="כותרת קטע"/>
    <w:basedOn w:val="a"/>
    <w:rsid w:val="00D00632"/>
    <w:pPr>
      <w:spacing w:before="240" w:line="300" w:lineRule="atLeast"/>
    </w:pPr>
    <w:rPr>
      <w:rFonts w:cs="Arial"/>
      <w:b/>
      <w:bCs/>
      <w:szCs w:val="24"/>
    </w:rPr>
  </w:style>
  <w:style w:type="paragraph" w:customStyle="1" w:styleId="ac">
    <w:name w:val="מקור"/>
    <w:basedOn w:val="a"/>
    <w:rsid w:val="00D00632"/>
    <w:pPr>
      <w:spacing w:line="320" w:lineRule="atLeast"/>
      <w:jc w:val="both"/>
    </w:pPr>
    <w:rPr>
      <w:rFonts w:cs="David"/>
      <w:szCs w:val="24"/>
    </w:rPr>
  </w:style>
  <w:style w:type="paragraph" w:customStyle="1" w:styleId="ad">
    <w:name w:val="מחלקי המים"/>
    <w:basedOn w:val="a"/>
    <w:rsid w:val="00D0063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D00632"/>
    <w:rPr>
      <w:color w:val="0000FF"/>
      <w:u w:val="single"/>
    </w:rPr>
  </w:style>
  <w:style w:type="character" w:customStyle="1" w:styleId="a4">
    <w:name w:val="טקסט הערת שוליים תו"/>
    <w:link w:val="a3"/>
    <w:semiHidden/>
    <w:rsid w:val="00D00632"/>
    <w:rPr>
      <w:rFonts w:cs="Narkisim"/>
      <w:lang w:eastAsia="he-IL"/>
    </w:rPr>
  </w:style>
  <w:style w:type="character" w:customStyle="1" w:styleId="10">
    <w:name w:val="כותרת 1 תו"/>
    <w:link w:val="1"/>
    <w:rsid w:val="00D00632"/>
    <w:rPr>
      <w:rFonts w:cs="David"/>
      <w:b/>
      <w:bCs/>
      <w:sz w:val="22"/>
      <w:szCs w:val="28"/>
      <w:lang w:eastAsia="he-IL"/>
    </w:rPr>
  </w:style>
  <w:style w:type="character" w:customStyle="1" w:styleId="a7">
    <w:name w:val="כותרת עליונה תו"/>
    <w:link w:val="a6"/>
    <w:rsid w:val="00D00632"/>
    <w:rPr>
      <w:rFonts w:cs="Narkisim"/>
      <w:sz w:val="22"/>
      <w:szCs w:val="22"/>
      <w:lang w:eastAsia="he-IL"/>
    </w:rPr>
  </w:style>
  <w:style w:type="character" w:customStyle="1" w:styleId="a9">
    <w:name w:val="כותרת תחתונה תו"/>
    <w:link w:val="a8"/>
    <w:rsid w:val="00D00632"/>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D00632"/>
    <w:rPr>
      <w:rFonts w:ascii="Tahoma" w:hAnsi="Tahoma" w:cs="Tahoma"/>
      <w:sz w:val="16"/>
      <w:szCs w:val="16"/>
    </w:rPr>
  </w:style>
  <w:style w:type="character" w:customStyle="1" w:styleId="af1">
    <w:name w:val="טקסט בלונים תו"/>
    <w:link w:val="af0"/>
    <w:uiPriority w:val="99"/>
    <w:semiHidden/>
    <w:rsid w:val="00D00632"/>
    <w:rPr>
      <w:rFonts w:ascii="Tahoma" w:hAnsi="Tahoma" w:cs="Tahoma"/>
      <w:sz w:val="16"/>
      <w:szCs w:val="16"/>
      <w:lang w:eastAsia="he-IL"/>
    </w:rPr>
  </w:style>
  <w:style w:type="paragraph" w:customStyle="1" w:styleId="af2">
    <w:name w:val="פסוק"/>
    <w:basedOn w:val="ac"/>
    <w:qFormat/>
    <w:rsid w:val="00D0063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3%D7%A2%D7%99%D7%9D-%D7%9C%D7%A8%D7%A6%D7%95%D7%AA-%D7%90%D7%AA-%D7%91%D7%95%D7%A8%D7%90%D7%9D" TargetMode="External"/><Relationship Id="rId7" Type="http://schemas.openxmlformats.org/officeDocument/2006/relationships/hyperlink" Target="https://www.mayim.org.il/?holiday=%D7%90%D7%A0%D7%A9%D7%99-%D7%A0%D7%99%D7%A0%D7%95%D7%94" TargetMode="External"/><Relationship Id="rId2" Type="http://schemas.openxmlformats.org/officeDocument/2006/relationships/hyperlink" Target="https://www.mayim.org.il/?parasha=%D7%AA%D7%A4%D7%99%D7%9C%D7%94-%D7%A7%D7%A6%D7%A8%D7%94"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www.mayim.org.il/?holiday=%D7%9B%D7%99%D7%A1%D7%95%D7%99-%D7%94%D7%97%D7%98%D7%90-%D7%90%D7%95-%D7%92%D7%99%D7%9C%D7%95%D7%99%D7%95" TargetMode="External"/><Relationship Id="rId5" Type="http://schemas.openxmlformats.org/officeDocument/2006/relationships/hyperlink" Target="http://www.mayim.org.il/?parasha=%D7%99%D7%99%D7%9B%D7%AA%D7%91-%D7%A2%D7%95%D7%95%D7%A0%D7%99" TargetMode="External"/><Relationship Id="rId4" Type="http://schemas.openxmlformats.org/officeDocument/2006/relationships/hyperlink" Target="http://www.mayim.org.il/?parasha=%D7%94%D7%A0%D7%94-%D7%90%D7%A0%D7%9B%D7%99-%D7%A9%D7%95%D7%9C%D7%97-%D7%9E%D7%9C%D7%90%D7%9A-%D7%9C%D7%A4%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615F-074B-4ECE-9881-B9FD7917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816</Words>
  <Characters>3441</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4249</CharactersWithSpaces>
  <SharedDoc>false</SharedDoc>
  <HLinks>
    <vt:vector size="42" baseType="variant">
      <vt:variant>
        <vt:i4>1048590</vt:i4>
      </vt:variant>
      <vt:variant>
        <vt:i4>18</vt:i4>
      </vt:variant>
      <vt:variant>
        <vt:i4>0</vt:i4>
      </vt:variant>
      <vt:variant>
        <vt:i4>5</vt:i4>
      </vt:variant>
      <vt:variant>
        <vt:lpwstr>https://www.mayim.org.il/?holiday=%D7%90%D7%A0%D7%A9%D7%99-%D7%A0%D7%99%D7%A0%D7%95%D7%94</vt:lpwstr>
      </vt:variant>
      <vt:variant>
        <vt:lpwstr/>
      </vt:variant>
      <vt:variant>
        <vt:i4>2883628</vt:i4>
      </vt:variant>
      <vt:variant>
        <vt:i4>15</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66</vt:i4>
      </vt:variant>
      <vt:variant>
        <vt:i4>9</vt:i4>
      </vt:variant>
      <vt:variant>
        <vt:i4>0</vt:i4>
      </vt:variant>
      <vt:variant>
        <vt:i4>5</vt:i4>
      </vt:variant>
      <vt:variant>
        <vt:lpwstr>http://www.mayim.org.il/?parasha=%D7%94%D7%A0%D7%94-%D7%90%D7%A0%D7%9B%D7%99-%D7%A9%D7%95%D7%9C%D7%97-%D7%9E%D7%9C%D7%90%D7%9A-%D7%9C%D7%A4%D7%A0%D7%99%D7%9A</vt:lpwstr>
      </vt:variant>
      <vt:variant>
        <vt:lpwstr/>
      </vt:variant>
      <vt:variant>
        <vt:i4>5505039</vt:i4>
      </vt:variant>
      <vt:variant>
        <vt:i4>6</vt:i4>
      </vt:variant>
      <vt:variant>
        <vt:i4>0</vt:i4>
      </vt:variant>
      <vt:variant>
        <vt:i4>5</vt:i4>
      </vt:variant>
      <vt:variant>
        <vt:lpwstr>http://www.mayim.org.il/?holiday=%D7%99%D7%95%D7%93%D7%A2%D7%99%D7%9D-%D7%9C%D7%A8%D7%A6%D7%95%D7%AA-%D7%90%D7%AA-%D7%91%D7%95%D7%A8%D7%90%D7%9D</vt:lpwstr>
      </vt:variant>
      <vt:variant>
        <vt:lpwstr/>
      </vt:variant>
      <vt:variant>
        <vt:i4>1441880</vt:i4>
      </vt:variant>
      <vt:variant>
        <vt:i4>3</vt:i4>
      </vt:variant>
      <vt:variant>
        <vt:i4>0</vt:i4>
      </vt:variant>
      <vt:variant>
        <vt:i4>5</vt:i4>
      </vt:variant>
      <vt:variant>
        <vt:lpwstr>https://www.mayim.org.il/?parasha=%D7%AA%D7%A4%D7%99%D7%9C%D7%94-%D7%A7%D7%A6%D7%A8%D7%94</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מלפניך משפטנו יצא</dc:title>
  <dc:subject>יום הכיפורים</dc:subject>
  <dc:creator>Asher Yuval</dc:creator>
  <cp:keywords/>
  <cp:lastModifiedBy>Shimon Afek</cp:lastModifiedBy>
  <cp:revision>2</cp:revision>
  <cp:lastPrinted>2014-10-05T15:32:00Z</cp:lastPrinted>
  <dcterms:created xsi:type="dcterms:W3CDTF">2022-07-10T08:08:00Z</dcterms:created>
  <dcterms:modified xsi:type="dcterms:W3CDTF">2022-07-10T08:08:00Z</dcterms:modified>
  <cp:category>תשס"ג</cp:category>
</cp:coreProperties>
</file>