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D831" w14:textId="77777777" w:rsidR="0065210B" w:rsidRDefault="0065210B" w:rsidP="0065210B">
      <w:pPr>
        <w:pStyle w:val="a6"/>
        <w:rPr>
          <w:rtl/>
        </w:rPr>
      </w:pPr>
      <w:r>
        <w:rPr>
          <w:rFonts w:hint="cs"/>
          <w:rtl/>
        </w:rPr>
        <w:t>נר תמיד</w:t>
      </w:r>
    </w:p>
    <w:p w14:paraId="6A52A7B0" w14:textId="77777777" w:rsidR="0065210B" w:rsidRDefault="0065210B" w:rsidP="0065210B">
      <w:pPr>
        <w:pStyle w:val="a9"/>
        <w:spacing w:line="320" w:lineRule="atLeast"/>
        <w:jc w:val="both"/>
        <w:rPr>
          <w:rtl/>
        </w:rPr>
      </w:pPr>
      <w:r w:rsidRPr="005310C8">
        <w:rPr>
          <w:rFonts w:cs="David"/>
          <w:rtl/>
        </w:rPr>
        <w:t xml:space="preserve">וְאַתָּה </w:t>
      </w:r>
      <w:proofErr w:type="spellStart"/>
      <w:r w:rsidRPr="005310C8">
        <w:rPr>
          <w:rFonts w:cs="David"/>
          <w:rtl/>
        </w:rPr>
        <w:t>תְּצַוֶּה</w:t>
      </w:r>
      <w:proofErr w:type="spellEnd"/>
      <w:r w:rsidRPr="005310C8">
        <w:rPr>
          <w:rFonts w:cs="David"/>
          <w:rtl/>
        </w:rPr>
        <w:t xml:space="preserve"> אֶת בְּנֵי יִשְׂרָאֵל </w:t>
      </w:r>
      <w:proofErr w:type="spellStart"/>
      <w:r w:rsidRPr="005310C8">
        <w:rPr>
          <w:rFonts w:cs="David"/>
          <w:rtl/>
        </w:rPr>
        <w:t>וְיִקְחו</w:t>
      </w:r>
      <w:proofErr w:type="spellEnd"/>
      <w:r w:rsidRPr="005310C8">
        <w:rPr>
          <w:rFonts w:cs="David"/>
          <w:rtl/>
        </w:rPr>
        <w:t xml:space="preserve">ּ אֵלֶיךָ שֶׁמֶן זַיִת זָךְ כָּתִית לַמָּאוֹר </w:t>
      </w:r>
      <w:proofErr w:type="spellStart"/>
      <w:r w:rsidRPr="005310C8">
        <w:rPr>
          <w:rFonts w:cs="David"/>
          <w:rtl/>
        </w:rPr>
        <w:t>לְהַעֲלֹת</w:t>
      </w:r>
      <w:proofErr w:type="spellEnd"/>
      <w:r w:rsidRPr="005310C8">
        <w:rPr>
          <w:rFonts w:cs="David"/>
          <w:rtl/>
        </w:rPr>
        <w:t xml:space="preserve"> נֵר תָּמִיד</w:t>
      </w:r>
      <w:r w:rsidRPr="005E5520">
        <w:rPr>
          <w:rFonts w:cs="David" w:hint="cs"/>
          <w:b w:val="0"/>
          <w:bCs w:val="0"/>
          <w:rtl/>
        </w:rPr>
        <w:t>:</w:t>
      </w:r>
      <w:r w:rsidRPr="005E5520">
        <w:rPr>
          <w:rFonts w:cs="David"/>
          <w:b w:val="0"/>
          <w:bCs w:val="0"/>
          <w:rtl/>
        </w:rPr>
        <w:t xml:space="preserve"> </w:t>
      </w:r>
      <w:r>
        <w:rPr>
          <w:rFonts w:cs="Narkisim"/>
          <w:b w:val="0"/>
          <w:bCs w:val="0"/>
          <w:szCs w:val="22"/>
          <w:rtl/>
        </w:rPr>
        <w:t xml:space="preserve">(שמות </w:t>
      </w:r>
      <w:proofErr w:type="spellStart"/>
      <w:r>
        <w:rPr>
          <w:rFonts w:cs="Narkisim"/>
          <w:b w:val="0"/>
          <w:bCs w:val="0"/>
          <w:szCs w:val="22"/>
          <w:rtl/>
        </w:rPr>
        <w:t>כ</w:t>
      </w:r>
      <w:r>
        <w:rPr>
          <w:rFonts w:cs="Narkisim" w:hint="cs"/>
          <w:b w:val="0"/>
          <w:bCs w:val="0"/>
          <w:szCs w:val="22"/>
          <w:rtl/>
        </w:rPr>
        <w:t>ז</w:t>
      </w:r>
      <w:proofErr w:type="spellEnd"/>
      <w:r>
        <w:rPr>
          <w:rFonts w:cs="Narkisim" w:hint="cs"/>
          <w:b w:val="0"/>
          <w:bCs w:val="0"/>
          <w:szCs w:val="22"/>
          <w:rtl/>
        </w:rPr>
        <w:t xml:space="preserve"> ב).</w:t>
      </w:r>
    </w:p>
    <w:p w14:paraId="7FF80D9C" w14:textId="77777777" w:rsidR="0065210B" w:rsidRDefault="0065210B" w:rsidP="0065210B">
      <w:pPr>
        <w:autoSpaceDE w:val="0"/>
        <w:autoSpaceDN w:val="0"/>
        <w:adjustRightInd w:val="0"/>
        <w:spacing w:before="120" w:line="320" w:lineRule="atLeast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דַּבֵּר אֶל אַהֲרֹן וְאָמַרְתָּ אֵלָיו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בְּהַעֲלֹתְך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ָ אֶת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הַנֵּרֹת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אֶל מוּל פְּנֵי הַמְּנוֹרָה יָאִירוּ שִׁבְעַת הַנֵּרוֹת</w:t>
      </w:r>
      <w:r w:rsidRPr="005E5520">
        <w:rPr>
          <w:rFonts w:cs="David" w:hint="cs"/>
          <w:sz w:val="24"/>
          <w:szCs w:val="24"/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במדבר ח ב</w:t>
      </w:r>
      <w:r>
        <w:rPr>
          <w:rtl/>
        </w:rPr>
        <w:t>)</w:t>
      </w:r>
      <w:r>
        <w:rPr>
          <w:rFonts w:hint="cs"/>
          <w:rtl/>
        </w:rPr>
        <w:t>.</w:t>
      </w:r>
    </w:p>
    <w:p w14:paraId="6A2F117B" w14:textId="77777777" w:rsidR="0065210B" w:rsidRDefault="0065210B" w:rsidP="0065210B">
      <w:pPr>
        <w:pStyle w:val="ad"/>
        <w:spacing w:before="240"/>
        <w:rPr>
          <w:rFonts w:ascii="Narkisim" w:hAnsi="Narkisim" w:cs="Narkisim"/>
          <w:b/>
          <w:bCs/>
          <w:szCs w:val="22"/>
          <w:rtl/>
        </w:rPr>
      </w:pPr>
      <w:r>
        <w:rPr>
          <w:rtl/>
        </w:rPr>
        <w:t xml:space="preserve">בר </w:t>
      </w:r>
      <w:proofErr w:type="spellStart"/>
      <w:r>
        <w:rPr>
          <w:rtl/>
        </w:rPr>
        <w:t>קפרא</w:t>
      </w:r>
      <w:proofErr w:type="spellEnd"/>
      <w:r>
        <w:rPr>
          <w:rtl/>
        </w:rPr>
        <w:t xml:space="preserve"> פתח</w:t>
      </w:r>
      <w:r>
        <w:rPr>
          <w:rFonts w:hint="cs"/>
          <w:rtl/>
        </w:rPr>
        <w:t>: "</w:t>
      </w:r>
      <w:r>
        <w:rPr>
          <w:rtl/>
        </w:rPr>
        <w:t>כי אתה תאיר נרי</w:t>
      </w:r>
      <w:r>
        <w:rPr>
          <w:rFonts w:hint="cs"/>
          <w:rtl/>
        </w:rPr>
        <w:t>"</w:t>
      </w:r>
      <w:r>
        <w:rPr>
          <w:rtl/>
        </w:rPr>
        <w:t xml:space="preserve"> (תהלים </w:t>
      </w:r>
      <w:proofErr w:type="spellStart"/>
      <w:r>
        <w:rPr>
          <w:rtl/>
        </w:rPr>
        <w:t>יח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כט</w:t>
      </w:r>
      <w:proofErr w:type="spellEnd"/>
      <w:r>
        <w:rPr>
          <w:rtl/>
        </w:rPr>
        <w:t>)</w:t>
      </w:r>
      <w:r>
        <w:rPr>
          <w:rFonts w:hint="cs"/>
          <w:rtl/>
        </w:rPr>
        <w:t xml:space="preserve"> -</w:t>
      </w:r>
      <w:r>
        <w:rPr>
          <w:rtl/>
        </w:rPr>
        <w:t xml:space="preserve"> אמר הקב"ה לאדם</w:t>
      </w:r>
      <w:r>
        <w:rPr>
          <w:rFonts w:hint="cs"/>
          <w:rtl/>
        </w:rPr>
        <w:t xml:space="preserve"> הזה:</w:t>
      </w:r>
      <w:r>
        <w:rPr>
          <w:rtl/>
        </w:rPr>
        <w:t xml:space="preserve"> נרך בידי ונרי בידך</w:t>
      </w:r>
      <w:r>
        <w:rPr>
          <w:rFonts w:hint="cs"/>
          <w:rtl/>
        </w:rPr>
        <w:t>.</w:t>
      </w:r>
      <w:r>
        <w:rPr>
          <w:rtl/>
        </w:rPr>
        <w:t xml:space="preserve"> נרך בידי –</w:t>
      </w:r>
      <w:r>
        <w:rPr>
          <w:rFonts w:hint="cs"/>
          <w:rtl/>
        </w:rPr>
        <w:t xml:space="preserve"> "</w:t>
      </w:r>
      <w:r>
        <w:rPr>
          <w:rtl/>
        </w:rPr>
        <w:t>נר ה' נשמת אדם</w:t>
      </w:r>
      <w:r>
        <w:rPr>
          <w:rFonts w:hint="cs"/>
          <w:rtl/>
        </w:rPr>
        <w:t xml:space="preserve">" (משלי כ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); </w:t>
      </w:r>
      <w:r>
        <w:rPr>
          <w:rtl/>
        </w:rPr>
        <w:t>נרי בידך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>
        <w:rPr>
          <w:rtl/>
        </w:rPr>
        <w:t>להעלות נר תמיד</w:t>
      </w:r>
      <w:r>
        <w:rPr>
          <w:rFonts w:hint="cs"/>
          <w:rtl/>
        </w:rPr>
        <w:t>" (ויקרא כד ב).</w:t>
      </w:r>
      <w:r>
        <w:rPr>
          <w:rtl/>
        </w:rPr>
        <w:t xml:space="preserve"> אמר הקב"ה</w:t>
      </w:r>
      <w:r>
        <w:rPr>
          <w:rFonts w:hint="cs"/>
          <w:rtl/>
        </w:rPr>
        <w:t>:</w:t>
      </w:r>
      <w:r>
        <w:rPr>
          <w:rtl/>
        </w:rPr>
        <w:t xml:space="preserve"> אם הארת נרי</w:t>
      </w:r>
      <w:r>
        <w:rPr>
          <w:rFonts w:hint="cs"/>
          <w:rtl/>
        </w:rPr>
        <w:t>,</w:t>
      </w:r>
      <w:r>
        <w:rPr>
          <w:rtl/>
        </w:rPr>
        <w:t xml:space="preserve"> הריני מאיר נרך</w:t>
      </w:r>
      <w:r>
        <w:rPr>
          <w:rFonts w:hint="cs"/>
          <w:rtl/>
        </w:rPr>
        <w:t>,</w:t>
      </w:r>
      <w:r>
        <w:rPr>
          <w:rtl/>
        </w:rPr>
        <w:t xml:space="preserve"> הוי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צו את בני ישראל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ויקחו</w:t>
      </w:r>
      <w:proofErr w:type="spellEnd"/>
      <w:r>
        <w:rPr>
          <w:rFonts w:hint="cs"/>
          <w:rtl/>
        </w:rPr>
        <w:t xml:space="preserve"> אליך שמן זית זך"</w:t>
      </w:r>
      <w:r>
        <w:rPr>
          <w:rtl/>
        </w:rPr>
        <w:t xml:space="preserve"> </w:t>
      </w:r>
      <w:r>
        <w:rPr>
          <w:rFonts w:hint="cs"/>
          <w:rtl/>
        </w:rPr>
        <w:t>(ויקרא כד ב)</w:t>
      </w:r>
      <w:r w:rsidRPr="00E2098B">
        <w:rPr>
          <w:rFonts w:ascii="Narkisim" w:hAnsi="Narkisim" w:cs="Narkisim"/>
          <w:b/>
          <w:bCs/>
          <w:szCs w:val="22"/>
          <w:rtl/>
        </w:rPr>
        <w:t xml:space="preserve"> </w:t>
      </w:r>
      <w:r w:rsidRPr="007A70E5">
        <w:rPr>
          <w:rFonts w:ascii="Narkisim" w:hAnsi="Narkisim" w:cs="Narkisim" w:hint="cs"/>
          <w:b/>
          <w:bCs/>
          <w:szCs w:val="22"/>
          <w:rtl/>
        </w:rPr>
        <w:t>(</w:t>
      </w:r>
      <w:r w:rsidRPr="007A70E5">
        <w:rPr>
          <w:rFonts w:ascii="Narkisim" w:hAnsi="Narkisim" w:cs="Narkisim"/>
          <w:b/>
          <w:bCs/>
          <w:szCs w:val="22"/>
          <w:rtl/>
        </w:rPr>
        <w:t>ויקרא רבה לא ד פרשת אמור</w:t>
      </w:r>
      <w:r w:rsidRPr="007A70E5">
        <w:rPr>
          <w:rFonts w:ascii="Narkisim" w:hAnsi="Narkisim" w:cs="Narkisim" w:hint="cs"/>
          <w:b/>
          <w:bCs/>
          <w:szCs w:val="22"/>
          <w:rtl/>
        </w:rPr>
        <w:t>)</w:t>
      </w:r>
      <w:r>
        <w:rPr>
          <w:rFonts w:ascii="Narkisim" w:hAnsi="Narkisim" w:cs="Narkisim" w:hint="cs"/>
          <w:b/>
          <w:bCs/>
          <w:szCs w:val="22"/>
          <w:rtl/>
        </w:rPr>
        <w:t>.</w:t>
      </w:r>
    </w:p>
    <w:p w14:paraId="2ABE869C" w14:textId="77777777" w:rsidR="0065210B" w:rsidRDefault="0065210B" w:rsidP="0065210B">
      <w:pPr>
        <w:pStyle w:val="ad"/>
        <w:rPr>
          <w:rtl/>
        </w:rPr>
      </w:pPr>
    </w:p>
    <w:p w14:paraId="6A3EC9DD" w14:textId="77777777" w:rsidR="0065210B" w:rsidRDefault="0065210B" w:rsidP="0065210B">
      <w:pPr>
        <w:pStyle w:val="ad"/>
      </w:pPr>
      <w:r>
        <w:rPr>
          <w:rtl/>
        </w:rPr>
        <w:t>נֵר תָּמִיד בִּקְשָה נַפְשִׁי</w:t>
      </w:r>
    </w:p>
    <w:p w14:paraId="05D31029" w14:textId="77777777" w:rsidR="0065210B" w:rsidRDefault="0065210B" w:rsidP="0065210B">
      <w:pPr>
        <w:pStyle w:val="ad"/>
        <w:rPr>
          <w:rtl/>
        </w:rPr>
      </w:pPr>
      <w:r>
        <w:rPr>
          <w:rtl/>
        </w:rPr>
        <w:t>יָאִי</w:t>
      </w:r>
      <w:r>
        <w:rPr>
          <w:rFonts w:hint="cs"/>
          <w:rtl/>
        </w:rPr>
        <w:t xml:space="preserve">ר </w:t>
      </w:r>
      <w:r>
        <w:rPr>
          <w:rtl/>
        </w:rPr>
        <w:t>לַחֲשִׁ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14:paraId="0D1FA574" w14:textId="77777777" w:rsidR="0065210B" w:rsidRDefault="0065210B" w:rsidP="0065210B">
      <w:pPr>
        <w:pStyle w:val="ad"/>
      </w:pPr>
      <w:proofErr w:type="spellStart"/>
      <w:r>
        <w:rPr>
          <w:rtl/>
        </w:rPr>
        <w:t>בְּנִגּוּן</w:t>
      </w:r>
      <w:proofErr w:type="spellEnd"/>
      <w:r>
        <w:rPr>
          <w:rtl/>
        </w:rPr>
        <w:t xml:space="preserve"> חֲרִישִׁי</w:t>
      </w:r>
    </w:p>
    <w:p w14:paraId="121AFB3B" w14:textId="77777777" w:rsidR="0065210B" w:rsidRDefault="0065210B" w:rsidP="0065210B">
      <w:pPr>
        <w:pStyle w:val="ad"/>
        <w:rPr>
          <w:rtl/>
        </w:rPr>
      </w:pPr>
      <w:r>
        <w:rPr>
          <w:rtl/>
        </w:rPr>
        <w:t xml:space="preserve">מָנוֹחַ לְרִגְשֵׁי </w:t>
      </w:r>
    </w:p>
    <w:p w14:paraId="3024C0BB" w14:textId="77777777" w:rsidR="0065210B" w:rsidRDefault="0065210B" w:rsidP="0065210B">
      <w:pPr>
        <w:pStyle w:val="ad"/>
        <w:rPr>
          <w:rtl/>
        </w:rPr>
      </w:pPr>
      <w:r>
        <w:rPr>
          <w:rtl/>
        </w:rPr>
        <w:t xml:space="preserve">עֲטֶרֶת לְרֹאשִׁי </w:t>
      </w:r>
    </w:p>
    <w:p w14:paraId="0D02858D" w14:textId="77777777" w:rsidR="0065210B" w:rsidRDefault="0065210B" w:rsidP="0065210B">
      <w:pPr>
        <w:pStyle w:val="ad"/>
        <w:rPr>
          <w:rtl/>
        </w:rPr>
      </w:pPr>
      <w:r>
        <w:rPr>
          <w:rtl/>
        </w:rPr>
        <w:t>בְּנֹגַהּ מִמַּעַל וּבְאוֹר אֱנוֹשִׁי</w:t>
      </w:r>
    </w:p>
    <w:p w14:paraId="34CA2DDE" w14:textId="77777777" w:rsidR="0065210B" w:rsidRDefault="0065210B" w:rsidP="0065210B">
      <w:pPr>
        <w:pStyle w:val="ad"/>
        <w:rPr>
          <w:rtl/>
        </w:rPr>
      </w:pPr>
    </w:p>
    <w:p w14:paraId="4B4E679A" w14:textId="77777777" w:rsidR="0065210B" w:rsidRDefault="0065210B" w:rsidP="0065210B">
      <w:pPr>
        <w:pStyle w:val="ad"/>
        <w:rPr>
          <w:rtl/>
        </w:rPr>
      </w:pPr>
      <w:r>
        <w:rPr>
          <w:rtl/>
        </w:rPr>
        <w:t>נֵ</w:t>
      </w:r>
      <w:r>
        <w:rPr>
          <w:rFonts w:hint="cs"/>
          <w:rtl/>
        </w:rPr>
        <w:t xml:space="preserve">ר </w:t>
      </w:r>
      <w:r>
        <w:rPr>
          <w:rtl/>
        </w:rPr>
        <w:t>תָּמִי</w:t>
      </w:r>
      <w:r>
        <w:rPr>
          <w:rFonts w:hint="cs"/>
          <w:rtl/>
        </w:rPr>
        <w:t xml:space="preserve">ד </w:t>
      </w:r>
      <w:r>
        <w:rPr>
          <w:rtl/>
        </w:rPr>
        <w:t>הַשּׁוֹרֶ</w:t>
      </w:r>
      <w:r>
        <w:rPr>
          <w:rFonts w:hint="cs"/>
          <w:rtl/>
        </w:rPr>
        <w:t xml:space="preserve">ה </w:t>
      </w:r>
      <w:r>
        <w:rPr>
          <w:rtl/>
        </w:rPr>
        <w:t>עִמָּדִ</w:t>
      </w:r>
      <w:r>
        <w:rPr>
          <w:rFonts w:hint="cs"/>
          <w:rtl/>
        </w:rPr>
        <w:t>י</w:t>
      </w:r>
    </w:p>
    <w:p w14:paraId="19E96380" w14:textId="77777777" w:rsidR="0065210B" w:rsidRDefault="0065210B" w:rsidP="0065210B">
      <w:pPr>
        <w:pStyle w:val="ad"/>
        <w:rPr>
          <w:rtl/>
        </w:rPr>
      </w:pPr>
      <w:r>
        <w:rPr>
          <w:rtl/>
        </w:rPr>
        <w:t>מְגַלֶּ</w:t>
      </w:r>
      <w:r>
        <w:rPr>
          <w:rFonts w:hint="cs"/>
          <w:rtl/>
        </w:rPr>
        <w:t xml:space="preserve">ה </w:t>
      </w:r>
      <w:r>
        <w:rPr>
          <w:rtl/>
        </w:rPr>
        <w:t>סוֹדִ</w:t>
      </w:r>
      <w:r>
        <w:rPr>
          <w:rFonts w:hint="cs"/>
          <w:rtl/>
        </w:rPr>
        <w:t>י</w:t>
      </w:r>
    </w:p>
    <w:p w14:paraId="299AF633" w14:textId="77777777" w:rsidR="0065210B" w:rsidRDefault="0065210B" w:rsidP="0065210B">
      <w:pPr>
        <w:pStyle w:val="ad"/>
        <w:rPr>
          <w:rtl/>
        </w:rPr>
      </w:pPr>
      <w:r>
        <w:rPr>
          <w:rtl/>
        </w:rPr>
        <w:t>מוֹרֶ</w:t>
      </w:r>
      <w:r>
        <w:rPr>
          <w:rFonts w:hint="cs"/>
          <w:rtl/>
        </w:rPr>
        <w:t xml:space="preserve">ה </w:t>
      </w:r>
      <w:r>
        <w:rPr>
          <w:rtl/>
        </w:rPr>
        <w:t>מִדְרָשִׁ</w:t>
      </w:r>
      <w:r>
        <w:rPr>
          <w:rFonts w:hint="cs"/>
          <w:rtl/>
        </w:rPr>
        <w:t xml:space="preserve">י </w:t>
      </w:r>
    </w:p>
    <w:p w14:paraId="38E3CE0E" w14:textId="77777777" w:rsidR="0065210B" w:rsidRDefault="0065210B" w:rsidP="0065210B">
      <w:pPr>
        <w:pStyle w:val="ad"/>
        <w:rPr>
          <w:rtl/>
        </w:rPr>
      </w:pPr>
      <w:r>
        <w:rPr>
          <w:rtl/>
        </w:rPr>
        <w:t>מֵאִי</w:t>
      </w:r>
      <w:r>
        <w:rPr>
          <w:rFonts w:hint="cs"/>
          <w:rtl/>
        </w:rPr>
        <w:t xml:space="preserve">ר </w:t>
      </w:r>
      <w:r>
        <w:rPr>
          <w:rtl/>
        </w:rPr>
        <w:t>תַּלְמוּדִ</w:t>
      </w:r>
      <w:r>
        <w:rPr>
          <w:rFonts w:hint="cs"/>
          <w:rtl/>
        </w:rPr>
        <w:t>י</w:t>
      </w:r>
    </w:p>
    <w:p w14:paraId="1664CC86" w14:textId="77777777" w:rsidR="0065210B" w:rsidRDefault="0065210B" w:rsidP="0065210B">
      <w:pPr>
        <w:pStyle w:val="ad"/>
        <w:rPr>
          <w:rtl/>
        </w:rPr>
      </w:pPr>
      <w:r>
        <w:rPr>
          <w:rtl/>
        </w:rPr>
        <w:t>דּוֹדִ</w:t>
      </w:r>
      <w:r>
        <w:rPr>
          <w:rFonts w:hint="cs"/>
          <w:rtl/>
        </w:rPr>
        <w:t xml:space="preserve">י </w:t>
      </w:r>
      <w:r>
        <w:rPr>
          <w:rtl/>
        </w:rPr>
        <w:t>מְעוֹדְדִ</w:t>
      </w:r>
      <w:r>
        <w:rPr>
          <w:rFonts w:hint="cs"/>
          <w:rtl/>
        </w:rPr>
        <w:t xml:space="preserve">י </w:t>
      </w:r>
    </w:p>
    <w:p w14:paraId="5D053D61" w14:textId="3406F790" w:rsidR="00FF0ACB" w:rsidRPr="0028709F" w:rsidRDefault="0065210B" w:rsidP="0065210B">
      <w:pPr>
        <w:pStyle w:val="ad"/>
        <w:rPr>
          <w:rtl/>
        </w:rPr>
      </w:pPr>
      <w:r>
        <w:rPr>
          <w:rtl/>
        </w:rPr>
        <w:t>כִּ</w:t>
      </w:r>
      <w:r>
        <w:rPr>
          <w:rFonts w:hint="cs"/>
          <w:rtl/>
        </w:rPr>
        <w:t xml:space="preserve">י </w:t>
      </w:r>
      <w:r>
        <w:rPr>
          <w:rtl/>
        </w:rPr>
        <w:t>נֵרִ</w:t>
      </w:r>
      <w:r>
        <w:rPr>
          <w:rFonts w:hint="cs"/>
          <w:rtl/>
        </w:rPr>
        <w:t xml:space="preserve">י </w:t>
      </w:r>
      <w:r>
        <w:rPr>
          <w:rtl/>
        </w:rPr>
        <w:t>בְּיָדְךָ</w:t>
      </w:r>
      <w:r>
        <w:rPr>
          <w:rFonts w:hint="cs"/>
          <w:rtl/>
        </w:rPr>
        <w:t xml:space="preserve"> </w:t>
      </w:r>
      <w:r>
        <w:rPr>
          <w:rtl/>
        </w:rPr>
        <w:t>וְנֵרְךָ</w:t>
      </w:r>
      <w:r>
        <w:rPr>
          <w:rFonts w:hint="cs"/>
          <w:rtl/>
        </w:rPr>
        <w:t xml:space="preserve"> </w:t>
      </w:r>
      <w:r>
        <w:rPr>
          <w:rtl/>
        </w:rPr>
        <w:t>בְּיָדִ</w:t>
      </w:r>
      <w:r>
        <w:rPr>
          <w:rFonts w:hint="cs"/>
          <w:rtl/>
        </w:rPr>
        <w:t>י.</w:t>
      </w:r>
    </w:p>
    <w:sectPr w:rsidR="00FF0ACB" w:rsidRPr="0028709F" w:rsidSect="00175FE4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2EA2" w14:textId="77777777" w:rsidR="0065210B" w:rsidRDefault="0065210B" w:rsidP="00FF0ACB">
      <w:r>
        <w:separator/>
      </w:r>
    </w:p>
  </w:endnote>
  <w:endnote w:type="continuationSeparator" w:id="0">
    <w:p w14:paraId="30CFC0E9" w14:textId="77777777" w:rsidR="0065210B" w:rsidRDefault="0065210B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EDEF" w14:textId="68AC20E4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65210B">
      <w:fldChar w:fldCharType="begin"/>
    </w:r>
    <w:r w:rsidR="0065210B">
      <w:instrText xml:space="preserve"> NUMPAGES   \* MERGEFORMAT </w:instrText>
    </w:r>
    <w:r w:rsidR="0065210B">
      <w:fldChar w:fldCharType="separate"/>
    </w:r>
    <w:r w:rsidR="000C4A1E" w:rsidRPr="0028709F">
      <w:rPr>
        <w:rtl/>
      </w:rPr>
      <w:t>1</w:t>
    </w:r>
    <w:r w:rsidR="006521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07EF" w14:textId="77777777" w:rsidR="0065210B" w:rsidRDefault="0065210B" w:rsidP="00FF0ACB">
      <w:r>
        <w:separator/>
      </w:r>
    </w:p>
  </w:footnote>
  <w:footnote w:type="continuationSeparator" w:id="0">
    <w:p w14:paraId="3AE97DF2" w14:textId="77777777" w:rsidR="0065210B" w:rsidRDefault="0065210B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B1BE" w14:textId="7B543618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proofErr w:type="spellStart"/>
    <w:r w:rsidR="0065210B">
      <w:rPr>
        <w:b/>
        <w:bCs/>
        <w:rtl/>
      </w:rPr>
      <w:t>תצוה</w:t>
    </w:r>
    <w:proofErr w:type="spellEnd"/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65210B">
      <w:rPr>
        <w:b/>
        <w:bCs/>
        <w:rtl/>
      </w:rPr>
      <w:t>נר תמיד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2675" w14:textId="0D1C3336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proofErr w:type="spellStart"/>
    <w:r w:rsidR="0065210B">
      <w:rPr>
        <w:szCs w:val="24"/>
        <w:rtl/>
      </w:rPr>
      <w:t>תצוה</w:t>
    </w:r>
    <w:proofErr w:type="spellEnd"/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65210B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0B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210B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078AE"/>
  <w15:docId w15:val="{A558D9AD-352E-45B9-BCBA-1400459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10B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  <w:rPr>
      <w:rFonts w:cs="David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rFonts w:cs="David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rFonts w:cs="David"/>
      <w:sz w:val="20"/>
      <w:szCs w:val="20"/>
      <w:lang w:eastAsia="en-US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rFonts w:cs="David"/>
      <w:b/>
      <w:bCs/>
      <w:spacing w:val="20"/>
      <w:sz w:val="24"/>
      <w:szCs w:val="32"/>
      <w:lang w:eastAsia="en-US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link w:val="Char"/>
    <w:rsid w:val="00244F3F"/>
    <w:pPr>
      <w:spacing w:before="240" w:line="300" w:lineRule="atLeast"/>
    </w:pPr>
    <w:rPr>
      <w:rFonts w:cs="Arial"/>
      <w:b/>
      <w:bCs/>
      <w:sz w:val="24"/>
      <w:szCs w:val="24"/>
      <w:lang w:eastAsia="en-US"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rFonts w:cs="David"/>
      <w:b/>
      <w:bCs/>
      <w:sz w:val="24"/>
      <w:szCs w:val="24"/>
      <w:lang w:eastAsia="en-US"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  <w:lang w:eastAsia="en-US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  <w:rPr>
      <w:rFonts w:cs="David"/>
      <w:sz w:val="24"/>
      <w:szCs w:val="24"/>
      <w:lang w:eastAsia="en-US"/>
    </w:r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  <w:rPr>
      <w:rFonts w:cs="David"/>
      <w:sz w:val="24"/>
      <w:szCs w:val="24"/>
      <w:lang w:eastAsia="en-US"/>
    </w:r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  <w:rPr>
      <w:rFonts w:cs="David"/>
      <w:sz w:val="24"/>
      <w:szCs w:val="24"/>
      <w:lang w:eastAsia="en-US"/>
    </w:r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  <w:rPr>
      <w:rFonts w:cs="David"/>
      <w:sz w:val="24"/>
      <w:szCs w:val="24"/>
      <w:lang w:eastAsia="en-US"/>
    </w:r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  <w:lang w:eastAsia="en-US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  <w:style w:type="character" w:customStyle="1" w:styleId="Char">
    <w:name w:val="כותרת קטע Char"/>
    <w:link w:val="a9"/>
    <w:rsid w:val="0065210B"/>
    <w:rPr>
      <w:rFonts w:eastAsia="Times New Roman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2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נר תמיד</dc:title>
  <dc:subject>תצוה</dc:subject>
  <dc:creator>אשר יובל</dc:creator>
  <cp:lastModifiedBy>Shimon Afek</cp:lastModifiedBy>
  <cp:revision>1</cp:revision>
  <dcterms:created xsi:type="dcterms:W3CDTF">2022-07-28T06:45:00Z</dcterms:created>
  <dcterms:modified xsi:type="dcterms:W3CDTF">2022-07-28T06:47:00Z</dcterms:modified>
</cp:coreProperties>
</file>