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B7EC" w14:textId="77777777" w:rsidR="00524F43" w:rsidRDefault="00177548" w:rsidP="00691776">
      <w:pPr>
        <w:pStyle w:val="aa"/>
        <w:rPr>
          <w:rFonts w:hint="cs"/>
          <w:rtl/>
        </w:rPr>
      </w:pPr>
      <w:r>
        <w:rPr>
          <w:rFonts w:hint="cs"/>
          <w:rtl/>
        </w:rPr>
        <w:t xml:space="preserve">בין </w:t>
      </w:r>
      <w:r w:rsidR="00691776">
        <w:rPr>
          <w:rFonts w:hint="cs"/>
          <w:rtl/>
        </w:rPr>
        <w:t xml:space="preserve">ספר </w:t>
      </w:r>
      <w:r>
        <w:rPr>
          <w:rFonts w:hint="cs"/>
          <w:rtl/>
        </w:rPr>
        <w:t>ויקרא ל</w:t>
      </w:r>
      <w:r w:rsidR="00691776">
        <w:rPr>
          <w:rFonts w:hint="cs"/>
          <w:rtl/>
        </w:rPr>
        <w:t xml:space="preserve">ספר </w:t>
      </w:r>
      <w:r>
        <w:rPr>
          <w:rFonts w:hint="cs"/>
          <w:rtl/>
        </w:rPr>
        <w:t>במדבר</w:t>
      </w:r>
      <w:r w:rsidR="00691776">
        <w:rPr>
          <w:rFonts w:hint="cs"/>
          <w:rtl/>
        </w:rPr>
        <w:t xml:space="preserve"> </w:t>
      </w:r>
      <w:r>
        <w:rPr>
          <w:rFonts w:hint="cs"/>
          <w:rtl/>
        </w:rPr>
        <w:t>ו</w:t>
      </w:r>
      <w:fldSimple w:instr=" TITLE  \* MERGEFORMAT ">
        <w:r w:rsidR="009863DB">
          <w:rPr>
            <w:rtl/>
          </w:rPr>
          <w:t>בין גפן לתמר</w:t>
        </w:r>
      </w:fldSimple>
    </w:p>
    <w:p w14:paraId="331980E6" w14:textId="77777777" w:rsidR="00691776" w:rsidRPr="00691776" w:rsidRDefault="00691776" w:rsidP="00FA6100">
      <w:pPr>
        <w:pStyle w:val="ac"/>
        <w:spacing w:before="240"/>
        <w:rPr>
          <w:rFonts w:cs="Narkisim" w:hint="cs"/>
          <w:szCs w:val="22"/>
          <w:rtl/>
        </w:rPr>
      </w:pPr>
      <w:r w:rsidRPr="00691776">
        <w:rPr>
          <w:rFonts w:cs="Narkisim" w:hint="cs"/>
          <w:b/>
          <w:bCs/>
          <w:szCs w:val="22"/>
          <w:rtl/>
        </w:rPr>
        <w:t>מים ראשונים:</w:t>
      </w:r>
      <w:r w:rsidRPr="00691776">
        <w:rPr>
          <w:rFonts w:cs="Narkisim" w:hint="cs"/>
          <w:szCs w:val="22"/>
          <w:rtl/>
        </w:rPr>
        <w:t xml:space="preserve"> בסוף מדרש ויקרא רבה על ספר ויקרא, פרשת בחוקותי, </w:t>
      </w:r>
      <w:r>
        <w:rPr>
          <w:rFonts w:cs="Narkisim" w:hint="cs"/>
          <w:szCs w:val="22"/>
          <w:rtl/>
        </w:rPr>
        <w:t>ש</w:t>
      </w:r>
      <w:r w:rsidRPr="00691776">
        <w:rPr>
          <w:rFonts w:cs="Narkisim" w:hint="cs"/>
          <w:szCs w:val="22"/>
          <w:rtl/>
        </w:rPr>
        <w:t xml:space="preserve">סיימנו לקרוא בשבת שעברה, מצאנו מדרש נאה על גפן. ובתחילת מדרש במדבר רבה על ספר במדבר, </w:t>
      </w:r>
      <w:r>
        <w:rPr>
          <w:rFonts w:cs="Narkisim" w:hint="cs"/>
          <w:szCs w:val="22"/>
          <w:rtl/>
        </w:rPr>
        <w:t>ש</w:t>
      </w:r>
      <w:r w:rsidRPr="00691776">
        <w:rPr>
          <w:rFonts w:cs="Narkisim" w:hint="cs"/>
          <w:szCs w:val="22"/>
          <w:rtl/>
        </w:rPr>
        <w:t xml:space="preserve">אנו מתחילים לקרוא השבת, מצאנו מדרש נאה על התמר. </w:t>
      </w:r>
      <w:r>
        <w:rPr>
          <w:rFonts w:cs="Narkisim" w:hint="cs"/>
          <w:szCs w:val="22"/>
          <w:rtl/>
        </w:rPr>
        <w:t xml:space="preserve">לפיכך, בחרנו </w:t>
      </w:r>
      <w:r w:rsidRPr="00691776">
        <w:rPr>
          <w:rFonts w:cs="Narkisim" w:hint="cs"/>
          <w:szCs w:val="22"/>
          <w:rtl/>
        </w:rPr>
        <w:t xml:space="preserve">להקדיש את דף השבת לשני פירות אלה, משבעת המינים, המסמלים את האביב ממנו אנו נפרדים ואת הקיץ אליו אנו נכנסים בימים אלה. הגפן מסמלת את ספר ויקרא בו רבו נסכי הקרבנות ואילו התמר את ספר במדבר מקום גידולה. על הזית כבר זכינו לדרוש בדברינו </w:t>
      </w:r>
      <w:hyperlink r:id="rId8" w:history="1">
        <w:r w:rsidRPr="00691776">
          <w:rPr>
            <w:rStyle w:val="Hyperlink"/>
            <w:rFonts w:cs="Narkisim" w:hint="cs"/>
            <w:szCs w:val="22"/>
            <w:rtl/>
          </w:rPr>
          <w:t>נמשלו ישראל בזית</w:t>
        </w:r>
      </w:hyperlink>
      <w:r w:rsidRPr="00691776">
        <w:rPr>
          <w:rFonts w:cs="Narkisim" w:hint="cs"/>
          <w:szCs w:val="22"/>
          <w:rtl/>
        </w:rPr>
        <w:t xml:space="preserve"> </w:t>
      </w:r>
      <w:r>
        <w:rPr>
          <w:rFonts w:cs="Narkisim" w:hint="cs"/>
          <w:szCs w:val="22"/>
          <w:rtl/>
        </w:rPr>
        <w:t xml:space="preserve">וכן </w:t>
      </w:r>
      <w:hyperlink r:id="rId9" w:history="1">
        <w:r w:rsidRPr="00FA6100">
          <w:rPr>
            <w:rStyle w:val="Hyperlink"/>
            <w:rFonts w:cs="Narkisim" w:hint="cs"/>
            <w:szCs w:val="22"/>
            <w:rtl/>
          </w:rPr>
          <w:t>שמן הזית</w:t>
        </w:r>
      </w:hyperlink>
      <w:r>
        <w:rPr>
          <w:rFonts w:cs="Narkisim" w:hint="cs"/>
          <w:szCs w:val="22"/>
          <w:rtl/>
        </w:rPr>
        <w:t xml:space="preserve"> </w:t>
      </w:r>
      <w:r w:rsidRPr="00691776">
        <w:rPr>
          <w:rFonts w:cs="Narkisim" w:hint="cs"/>
          <w:szCs w:val="22"/>
          <w:rtl/>
        </w:rPr>
        <w:t>בפרשת תצווה ואם נזכה, נשלים לדרוש על שבעת המינים כולם, בהם השתבחה ארץ ישראל. יהיו דברים אלה גם מבוא לחג השבועות הבא עלינו לטובה</w:t>
      </w:r>
      <w:r>
        <w:rPr>
          <w:rFonts w:cs="Narkisim" w:hint="cs"/>
          <w:szCs w:val="22"/>
          <w:rtl/>
        </w:rPr>
        <w:t>,</w:t>
      </w:r>
      <w:r w:rsidRPr="00691776">
        <w:rPr>
          <w:rFonts w:cs="Narkisim" w:hint="cs"/>
          <w:szCs w:val="22"/>
          <w:rtl/>
        </w:rPr>
        <w:t xml:space="preserve"> אשר קובע את תחילת זמן הבאת הביכורים וקרבן שתי הלחם שמביאים בשבועות (בעצרת) הוא ביכורי החיטה (ראה פירוש ברטנורא למסכת ביכורים פרק א משנה ג), ראש לשבעת המינים (</w:t>
      </w:r>
      <w:r>
        <w:rPr>
          <w:rFonts w:cs="Narkisim" w:hint="cs"/>
          <w:szCs w:val="22"/>
          <w:rtl/>
        </w:rPr>
        <w:t>ו</w:t>
      </w:r>
      <w:r w:rsidRPr="00691776">
        <w:rPr>
          <w:rFonts w:cs="Narkisim" w:hint="cs"/>
          <w:szCs w:val="22"/>
          <w:rtl/>
        </w:rPr>
        <w:t>השעורה כבר הקדימה א</w:t>
      </w:r>
      <w:r>
        <w:rPr>
          <w:rFonts w:cs="Narkisim" w:hint="cs"/>
          <w:szCs w:val="22"/>
          <w:rtl/>
        </w:rPr>
        <w:t xml:space="preserve">ת כולם </w:t>
      </w:r>
      <w:r w:rsidRPr="00691776">
        <w:rPr>
          <w:rFonts w:cs="Narkisim" w:hint="cs"/>
          <w:szCs w:val="22"/>
          <w:rtl/>
        </w:rPr>
        <w:t>בקרבן העומר</w:t>
      </w:r>
      <w:r>
        <w:rPr>
          <w:rFonts w:cs="Narkisim" w:hint="cs"/>
          <w:szCs w:val="22"/>
          <w:rtl/>
        </w:rPr>
        <w:t xml:space="preserve"> בט"ז בניסן</w:t>
      </w:r>
      <w:r w:rsidR="00FA6100">
        <w:rPr>
          <w:rFonts w:cs="Narkisim" w:hint="cs"/>
          <w:szCs w:val="22"/>
          <w:rtl/>
        </w:rPr>
        <w:t xml:space="preserve">, ראה דברינו </w:t>
      </w:r>
      <w:hyperlink r:id="rId10" w:history="1">
        <w:r w:rsidR="00FA6100" w:rsidRPr="00FA6100">
          <w:rPr>
            <w:rStyle w:val="Hyperlink"/>
            <w:rFonts w:cs="Narkisim" w:hint="cs"/>
            <w:szCs w:val="22"/>
            <w:rtl/>
          </w:rPr>
          <w:t>מנחת אומר לעומר</w:t>
        </w:r>
      </w:hyperlink>
      <w:r w:rsidR="00FA6100">
        <w:rPr>
          <w:rFonts w:cs="Narkisim" w:hint="cs"/>
          <w:szCs w:val="22"/>
          <w:rtl/>
        </w:rPr>
        <w:t xml:space="preserve"> בפרשת אמור</w:t>
      </w:r>
      <w:r w:rsidRPr="00691776">
        <w:rPr>
          <w:rFonts w:cs="Narkisim" w:hint="cs"/>
          <w:szCs w:val="22"/>
          <w:rtl/>
        </w:rPr>
        <w:t>).</w:t>
      </w:r>
    </w:p>
    <w:p w14:paraId="7472B8D0" w14:textId="77777777" w:rsidR="00E04787" w:rsidRDefault="00E04787" w:rsidP="007702BB">
      <w:pPr>
        <w:pStyle w:val="ab"/>
        <w:rPr>
          <w:rFonts w:hint="cs"/>
          <w:rtl/>
        </w:rPr>
      </w:pPr>
      <w:r>
        <w:rPr>
          <w:rtl/>
        </w:rPr>
        <w:t xml:space="preserve">ויקרא רבה פרשה לו </w:t>
      </w:r>
      <w:r w:rsidR="007702BB">
        <w:rPr>
          <w:rFonts w:hint="cs"/>
          <w:rtl/>
        </w:rPr>
        <w:t>סימן ב</w:t>
      </w:r>
      <w:r w:rsidR="001810F0">
        <w:rPr>
          <w:rFonts w:hint="cs"/>
          <w:rtl/>
        </w:rPr>
        <w:t xml:space="preserve"> </w:t>
      </w:r>
      <w:r w:rsidR="001810F0">
        <w:rPr>
          <w:rtl/>
        </w:rPr>
        <w:t>–</w:t>
      </w:r>
      <w:r w:rsidR="001810F0">
        <w:rPr>
          <w:rFonts w:hint="cs"/>
          <w:rtl/>
        </w:rPr>
        <w:t xml:space="preserve"> בשבחי הגפן</w:t>
      </w:r>
    </w:p>
    <w:p w14:paraId="70290BC8" w14:textId="77777777" w:rsidR="00291391" w:rsidRDefault="007702BB" w:rsidP="00291391">
      <w:pPr>
        <w:pStyle w:val="ac"/>
        <w:rPr>
          <w:rFonts w:hint="cs"/>
          <w:rtl/>
        </w:rPr>
      </w:pPr>
      <w:r>
        <w:rPr>
          <w:rFonts w:hint="cs"/>
          <w:rtl/>
        </w:rPr>
        <w:t>"</w:t>
      </w:r>
      <w:r w:rsidR="00291391">
        <w:rPr>
          <w:rtl/>
        </w:rPr>
        <w:t>וְזָכַרְתִּי אֶת בְּרִיתִי יַעֲקוֹב וְאַף אֶת בְּרִיתִי יִצְחָק וְאַף אֶת בְּרִיתִי אַבְרָהָם אֶזְכֹּר וְהָאָרֶץ אֶזְכֹּר</w:t>
      </w:r>
      <w:r w:rsidR="00291391">
        <w:rPr>
          <w:rFonts w:hint="cs"/>
          <w:rtl/>
        </w:rPr>
        <w:t>" (ויקרא כו מב).</w:t>
      </w:r>
      <w:r w:rsidR="00291391">
        <w:rPr>
          <w:rStyle w:val="a5"/>
          <w:rtl/>
        </w:rPr>
        <w:footnoteReference w:id="1"/>
      </w:r>
      <w:r w:rsidR="00291391">
        <w:rPr>
          <w:rFonts w:hint="cs"/>
          <w:rtl/>
        </w:rPr>
        <w:t xml:space="preserve"> זהו שכתוב:</w:t>
      </w:r>
      <w:r w:rsidR="00291391">
        <w:rPr>
          <w:rtl/>
        </w:rPr>
        <w:t xml:space="preserve"> </w:t>
      </w:r>
      <w:r w:rsidR="00291391">
        <w:rPr>
          <w:rFonts w:hint="cs"/>
          <w:rtl/>
        </w:rPr>
        <w:t>"</w:t>
      </w:r>
      <w:r w:rsidR="00291391">
        <w:rPr>
          <w:rtl/>
        </w:rPr>
        <w:t>גֶּפֶן מִמִּצְרַיִם תַּסִּיעַ</w:t>
      </w:r>
      <w:r w:rsidR="00291391">
        <w:rPr>
          <w:rFonts w:hint="cs"/>
          <w:rtl/>
        </w:rPr>
        <w:t xml:space="preserve">" </w:t>
      </w:r>
      <w:r w:rsidR="00E04787">
        <w:rPr>
          <w:rtl/>
        </w:rPr>
        <w:t>(תהלים פ</w:t>
      </w:r>
      <w:r w:rsidR="00291391">
        <w:rPr>
          <w:rFonts w:hint="cs"/>
          <w:rtl/>
        </w:rPr>
        <w:t xml:space="preserve"> ט</w:t>
      </w:r>
      <w:r w:rsidR="00E04787">
        <w:rPr>
          <w:rtl/>
        </w:rPr>
        <w:t>)</w:t>
      </w:r>
      <w:r w:rsidR="00291391">
        <w:rPr>
          <w:rStyle w:val="a5"/>
          <w:rtl/>
        </w:rPr>
        <w:footnoteReference w:id="2"/>
      </w:r>
      <w:r w:rsidR="00E04787">
        <w:rPr>
          <w:rtl/>
        </w:rPr>
        <w:t xml:space="preserve"> </w:t>
      </w:r>
      <w:r w:rsidR="00291391">
        <w:rPr>
          <w:rFonts w:hint="cs"/>
          <w:rtl/>
        </w:rPr>
        <w:t xml:space="preserve">- </w:t>
      </w:r>
      <w:r w:rsidR="00E04787">
        <w:rPr>
          <w:rtl/>
        </w:rPr>
        <w:t>מה הגפן הזה אין נוטעין אותה במקום טרשים</w:t>
      </w:r>
      <w:r w:rsidR="00291391">
        <w:rPr>
          <w:rFonts w:hint="cs"/>
          <w:rtl/>
        </w:rPr>
        <w:t xml:space="preserve">, </w:t>
      </w:r>
      <w:r w:rsidR="00E04787">
        <w:rPr>
          <w:rtl/>
        </w:rPr>
        <w:t>אלא בולשי</w:t>
      </w:r>
      <w:r w:rsidR="00291391">
        <w:rPr>
          <w:rFonts w:hint="cs"/>
          <w:rtl/>
        </w:rPr>
        <w:t>ם</w:t>
      </w:r>
      <w:r w:rsidR="00E04787">
        <w:rPr>
          <w:rtl/>
        </w:rPr>
        <w:t xml:space="preserve"> מתחתיה</w:t>
      </w:r>
      <w:r w:rsidR="00A90D37">
        <w:rPr>
          <w:rStyle w:val="a5"/>
          <w:rtl/>
        </w:rPr>
        <w:footnoteReference w:id="3"/>
      </w:r>
      <w:r w:rsidR="00E04787">
        <w:rPr>
          <w:rtl/>
        </w:rPr>
        <w:t xml:space="preserve"> ואח"כ נוטעי</w:t>
      </w:r>
      <w:r w:rsidR="00291391">
        <w:rPr>
          <w:rFonts w:hint="cs"/>
          <w:rtl/>
        </w:rPr>
        <w:t>ם</w:t>
      </w:r>
      <w:r w:rsidR="00E04787">
        <w:rPr>
          <w:rtl/>
        </w:rPr>
        <w:t xml:space="preserve"> אותה</w:t>
      </w:r>
      <w:r w:rsidR="00291391">
        <w:rPr>
          <w:rFonts w:hint="cs"/>
          <w:rtl/>
        </w:rPr>
        <w:t>,</w:t>
      </w:r>
      <w:r w:rsidR="00E04787">
        <w:rPr>
          <w:rtl/>
        </w:rPr>
        <w:t xml:space="preserve"> כך </w:t>
      </w:r>
      <w:r w:rsidR="00291391">
        <w:rPr>
          <w:rFonts w:hint="cs"/>
          <w:rtl/>
        </w:rPr>
        <w:t>ישראל: "</w:t>
      </w:r>
      <w:r w:rsidR="00291391">
        <w:rPr>
          <w:rtl/>
        </w:rPr>
        <w:t>תְּגָרֵשׁ גּוֹיִם וַתִּטָּעֶהָ</w:t>
      </w:r>
      <w:r w:rsidR="00291391">
        <w:rPr>
          <w:rFonts w:hint="cs"/>
          <w:rtl/>
        </w:rPr>
        <w:t>".</w:t>
      </w:r>
      <w:r w:rsidR="00E57DA7">
        <w:rPr>
          <w:rStyle w:val="a5"/>
          <w:rtl/>
        </w:rPr>
        <w:footnoteReference w:id="4"/>
      </w:r>
      <w:r w:rsidR="00291391">
        <w:rPr>
          <w:rFonts w:hint="cs"/>
          <w:rtl/>
        </w:rPr>
        <w:t xml:space="preserve"> </w:t>
      </w:r>
    </w:p>
    <w:p w14:paraId="71B5DA2F" w14:textId="77777777" w:rsidR="00CC1F82" w:rsidRDefault="00CC1F82" w:rsidP="00291391">
      <w:pPr>
        <w:pStyle w:val="ac"/>
        <w:rPr>
          <w:rFonts w:hint="cs"/>
          <w:rtl/>
        </w:rPr>
      </w:pPr>
      <w:r>
        <w:rPr>
          <w:rFonts w:hint="cs"/>
          <w:rtl/>
        </w:rPr>
        <w:t>מה הגפן הזאת, אין נוטעים אותה ערבוביה, אלא שורות שורות, כך היו ישראל חונים במדבר שורות שורות ודגלים דגלים: "איש על דגלו באותות" (במדבר ב ב).</w:t>
      </w:r>
      <w:r>
        <w:rPr>
          <w:rStyle w:val="a5"/>
          <w:rtl/>
        </w:rPr>
        <w:footnoteReference w:id="5"/>
      </w:r>
    </w:p>
    <w:p w14:paraId="688037E1" w14:textId="77777777" w:rsidR="00CC1F82" w:rsidRDefault="00E04787" w:rsidP="00C07A9A">
      <w:pPr>
        <w:pStyle w:val="ac"/>
        <w:rPr>
          <w:rFonts w:hint="cs"/>
          <w:rtl/>
        </w:rPr>
      </w:pPr>
      <w:r>
        <w:rPr>
          <w:rtl/>
        </w:rPr>
        <w:t>מה הגפן הזו כל שאתה מפנה תחתיה הרי היא מ</w:t>
      </w:r>
      <w:r w:rsidR="00C07A9A">
        <w:rPr>
          <w:rtl/>
        </w:rPr>
        <w:t>ַ</w:t>
      </w:r>
      <w:r>
        <w:rPr>
          <w:rtl/>
        </w:rPr>
        <w:t>ש</w:t>
      </w:r>
      <w:r w:rsidR="00C07A9A">
        <w:rPr>
          <w:rtl/>
        </w:rPr>
        <w:t>ְׁ</w:t>
      </w:r>
      <w:r>
        <w:rPr>
          <w:rtl/>
        </w:rPr>
        <w:t>ב</w:t>
      </w:r>
      <w:r w:rsidR="00C07A9A">
        <w:rPr>
          <w:rtl/>
        </w:rPr>
        <w:t>ַּ</w:t>
      </w:r>
      <w:r>
        <w:rPr>
          <w:rtl/>
        </w:rPr>
        <w:t>ח</w:t>
      </w:r>
      <w:r w:rsidR="00C07A9A">
        <w:rPr>
          <w:rtl/>
        </w:rPr>
        <w:t>ַ</w:t>
      </w:r>
      <w:r>
        <w:rPr>
          <w:rtl/>
        </w:rPr>
        <w:t>ת</w:t>
      </w:r>
      <w:r w:rsidR="00C07A9A">
        <w:rPr>
          <w:rFonts w:hint="cs"/>
          <w:rtl/>
        </w:rPr>
        <w:t>,</w:t>
      </w:r>
      <w:r>
        <w:rPr>
          <w:rtl/>
        </w:rPr>
        <w:t xml:space="preserve"> כך הם ישראל</w:t>
      </w:r>
      <w:r w:rsidR="00C07A9A">
        <w:rPr>
          <w:rFonts w:hint="cs"/>
          <w:rtl/>
        </w:rPr>
        <w:t>:</w:t>
      </w:r>
      <w:r>
        <w:rPr>
          <w:rtl/>
        </w:rPr>
        <w:t xml:space="preserve"> פ</w:t>
      </w:r>
      <w:r w:rsidR="00C07A9A">
        <w:rPr>
          <w:rFonts w:hint="cs"/>
          <w:rtl/>
        </w:rPr>
        <w:t>י</w:t>
      </w:r>
      <w:r>
        <w:rPr>
          <w:rtl/>
        </w:rPr>
        <w:t xml:space="preserve">נית לפניהם </w:t>
      </w:r>
      <w:r w:rsidR="00C07A9A">
        <w:rPr>
          <w:rFonts w:hint="cs"/>
          <w:rtl/>
        </w:rPr>
        <w:t xml:space="preserve">שלושים ואחד </w:t>
      </w:r>
      <w:r>
        <w:rPr>
          <w:rtl/>
        </w:rPr>
        <w:t>מלך</w:t>
      </w:r>
      <w:r w:rsidR="00C07A9A">
        <w:rPr>
          <w:rFonts w:hint="cs"/>
          <w:rtl/>
        </w:rPr>
        <w:t>,</w:t>
      </w:r>
      <w:r>
        <w:rPr>
          <w:rtl/>
        </w:rPr>
        <w:t xml:space="preserve"> ואחר כך</w:t>
      </w:r>
      <w:r w:rsidR="00C07A9A">
        <w:rPr>
          <w:rFonts w:hint="cs"/>
          <w:rtl/>
        </w:rPr>
        <w:t>:</w:t>
      </w:r>
      <w:r>
        <w:rPr>
          <w:rtl/>
        </w:rPr>
        <w:t xml:space="preserve"> </w:t>
      </w:r>
      <w:r w:rsidR="00C07A9A">
        <w:rPr>
          <w:rFonts w:hint="cs"/>
          <w:rtl/>
        </w:rPr>
        <w:t>"</w:t>
      </w:r>
      <w:r>
        <w:rPr>
          <w:rtl/>
        </w:rPr>
        <w:t>ותשרש ש</w:t>
      </w:r>
      <w:r w:rsidR="00C07A9A">
        <w:rPr>
          <w:rFonts w:hint="cs"/>
          <w:rtl/>
        </w:rPr>
        <w:t>ו</w:t>
      </w:r>
      <w:r>
        <w:rPr>
          <w:rtl/>
        </w:rPr>
        <w:t>רשיה ותמלא הארץ</w:t>
      </w:r>
      <w:r w:rsidR="00C07A9A">
        <w:rPr>
          <w:rFonts w:hint="cs"/>
          <w:rtl/>
        </w:rPr>
        <w:t>".</w:t>
      </w:r>
      <w:r w:rsidR="007645C1">
        <w:rPr>
          <w:rStyle w:val="a5"/>
          <w:rtl/>
        </w:rPr>
        <w:footnoteReference w:id="6"/>
      </w:r>
    </w:p>
    <w:p w14:paraId="19ECA7DB" w14:textId="77777777" w:rsidR="00C07A9A" w:rsidRDefault="00E04787" w:rsidP="00C07A9A">
      <w:pPr>
        <w:pStyle w:val="ac"/>
        <w:rPr>
          <w:rFonts w:hint="cs"/>
          <w:rtl/>
        </w:rPr>
      </w:pPr>
      <w:r>
        <w:rPr>
          <w:rtl/>
        </w:rPr>
        <w:t xml:space="preserve">מה הגפן הזו נמוכה מכל האילנות </w:t>
      </w:r>
      <w:r w:rsidR="00C07A9A">
        <w:rPr>
          <w:rFonts w:hint="cs"/>
          <w:rtl/>
        </w:rPr>
        <w:t>[</w:t>
      </w:r>
      <w:r>
        <w:rPr>
          <w:rtl/>
        </w:rPr>
        <w:t>ושולטת בכל האילנות</w:t>
      </w:r>
      <w:r w:rsidR="00C07A9A">
        <w:rPr>
          <w:rFonts w:hint="cs"/>
          <w:rtl/>
        </w:rPr>
        <w:t>],</w:t>
      </w:r>
      <w:r>
        <w:rPr>
          <w:rtl/>
        </w:rPr>
        <w:t xml:space="preserve"> כך הם ישראל</w:t>
      </w:r>
      <w:r w:rsidR="00C07A9A">
        <w:rPr>
          <w:rFonts w:hint="cs"/>
          <w:rtl/>
        </w:rPr>
        <w:t>: נמוכים ו</w:t>
      </w:r>
      <w:r>
        <w:rPr>
          <w:rtl/>
        </w:rPr>
        <w:t>שפלים בעולם הזה</w:t>
      </w:r>
      <w:r w:rsidR="00C07A9A">
        <w:rPr>
          <w:rFonts w:hint="cs"/>
          <w:rtl/>
        </w:rPr>
        <w:t>,</w:t>
      </w:r>
      <w:r>
        <w:rPr>
          <w:rtl/>
        </w:rPr>
        <w:t xml:space="preserve"> אבל לעתיד לב</w:t>
      </w:r>
      <w:r w:rsidR="00C07A9A">
        <w:rPr>
          <w:rFonts w:hint="cs"/>
          <w:rtl/>
        </w:rPr>
        <w:t>ו</w:t>
      </w:r>
      <w:r>
        <w:rPr>
          <w:rtl/>
        </w:rPr>
        <w:t>א</w:t>
      </w:r>
      <w:r w:rsidR="00C07A9A">
        <w:rPr>
          <w:rFonts w:hint="cs"/>
          <w:rtl/>
        </w:rPr>
        <w:t>,</w:t>
      </w:r>
      <w:r>
        <w:rPr>
          <w:rtl/>
        </w:rPr>
        <w:t xml:space="preserve"> הן עתידי</w:t>
      </w:r>
      <w:r w:rsidR="00C07A9A">
        <w:rPr>
          <w:rFonts w:hint="cs"/>
          <w:rtl/>
        </w:rPr>
        <w:t>ם</w:t>
      </w:r>
      <w:r>
        <w:rPr>
          <w:rtl/>
        </w:rPr>
        <w:t xml:space="preserve"> לירש מסוף העולם ועד סופו</w:t>
      </w:r>
      <w:r w:rsidR="00C07A9A">
        <w:rPr>
          <w:rFonts w:hint="cs"/>
          <w:rtl/>
        </w:rPr>
        <w:t>.</w:t>
      </w:r>
      <w:r w:rsidR="00A911F2">
        <w:rPr>
          <w:rStyle w:val="a5"/>
          <w:rtl/>
        </w:rPr>
        <w:footnoteReference w:id="7"/>
      </w:r>
    </w:p>
    <w:p w14:paraId="26F02C5D" w14:textId="77777777" w:rsidR="00C07A9A" w:rsidRDefault="00E04787" w:rsidP="00C07A9A">
      <w:pPr>
        <w:pStyle w:val="ac"/>
        <w:rPr>
          <w:rFonts w:hint="cs"/>
          <w:rtl/>
        </w:rPr>
      </w:pPr>
      <w:r>
        <w:rPr>
          <w:rtl/>
        </w:rPr>
        <w:t>מה הגפן הזו שרביט אחד יוצא ממנו ומכבש כמה אילנות</w:t>
      </w:r>
      <w:r w:rsidR="00C07A9A">
        <w:rPr>
          <w:rFonts w:hint="cs"/>
          <w:rtl/>
        </w:rPr>
        <w:t>,</w:t>
      </w:r>
      <w:r>
        <w:rPr>
          <w:rtl/>
        </w:rPr>
        <w:t xml:space="preserve"> כך ישראל</w:t>
      </w:r>
      <w:r w:rsidR="00C07A9A">
        <w:rPr>
          <w:rFonts w:hint="cs"/>
          <w:rtl/>
        </w:rPr>
        <w:t>:</w:t>
      </w:r>
      <w:r>
        <w:rPr>
          <w:rtl/>
        </w:rPr>
        <w:t xml:space="preserve"> צדיק אחד יוצא מהן ושולט מסוף העולם ועד סופו</w:t>
      </w:r>
      <w:r w:rsidR="00C07A9A">
        <w:rPr>
          <w:rFonts w:hint="cs"/>
          <w:rtl/>
        </w:rPr>
        <w:t>. זהו שכתוב: "</w:t>
      </w:r>
      <w:r w:rsidR="00C07A9A">
        <w:rPr>
          <w:rtl/>
        </w:rPr>
        <w:t>ויוסף הוא השליט</w:t>
      </w:r>
      <w:r>
        <w:rPr>
          <w:rtl/>
        </w:rPr>
        <w:t>" (בראשית מב</w:t>
      </w:r>
      <w:r w:rsidR="00C07A9A">
        <w:rPr>
          <w:rFonts w:hint="cs"/>
          <w:rtl/>
        </w:rPr>
        <w:t xml:space="preserve"> ו</w:t>
      </w:r>
      <w:r>
        <w:rPr>
          <w:rtl/>
        </w:rPr>
        <w:t>)</w:t>
      </w:r>
      <w:r w:rsidR="00C07A9A">
        <w:rPr>
          <w:rFonts w:hint="cs"/>
          <w:rtl/>
        </w:rPr>
        <w:t>,</w:t>
      </w:r>
      <w:r>
        <w:rPr>
          <w:rtl/>
        </w:rPr>
        <w:t xml:space="preserve"> </w:t>
      </w:r>
      <w:r w:rsidR="00C07A9A">
        <w:rPr>
          <w:rFonts w:hint="cs"/>
          <w:rtl/>
        </w:rPr>
        <w:t>"</w:t>
      </w:r>
      <w:r w:rsidR="00C07A9A">
        <w:rPr>
          <w:rtl/>
        </w:rPr>
        <w:t>ויהי ה' את יהושע</w:t>
      </w:r>
      <w:r w:rsidR="00C07A9A">
        <w:rPr>
          <w:rFonts w:hint="cs"/>
          <w:rtl/>
        </w:rPr>
        <w:t>, ויהי שומעו בכל הארץ"</w:t>
      </w:r>
      <w:r w:rsidR="00C07A9A">
        <w:rPr>
          <w:rtl/>
        </w:rPr>
        <w:t xml:space="preserve"> </w:t>
      </w:r>
      <w:r>
        <w:rPr>
          <w:rtl/>
        </w:rPr>
        <w:t>(יהושע ו</w:t>
      </w:r>
      <w:r w:rsidR="00C07A9A">
        <w:rPr>
          <w:rFonts w:hint="cs"/>
          <w:rtl/>
        </w:rPr>
        <w:t xml:space="preserve"> כז), "</w:t>
      </w:r>
      <w:r w:rsidR="00C07A9A">
        <w:rPr>
          <w:rtl/>
        </w:rPr>
        <w:t>ויצא שם דוד בכל הארצות</w:t>
      </w:r>
      <w:r w:rsidR="00C07A9A">
        <w:rPr>
          <w:rFonts w:hint="cs"/>
          <w:rtl/>
        </w:rPr>
        <w:t xml:space="preserve"> וה' נתן פחדו על כל הגוים</w:t>
      </w:r>
      <w:r>
        <w:rPr>
          <w:rtl/>
        </w:rPr>
        <w:t>"</w:t>
      </w:r>
      <w:r w:rsidR="00C07A9A">
        <w:rPr>
          <w:rFonts w:hint="cs"/>
          <w:rtl/>
        </w:rPr>
        <w:t xml:space="preserve"> (</w:t>
      </w:r>
      <w:r>
        <w:rPr>
          <w:rtl/>
        </w:rPr>
        <w:t>דברי הימים א יד</w:t>
      </w:r>
      <w:r w:rsidR="00C07A9A">
        <w:rPr>
          <w:rFonts w:hint="cs"/>
          <w:rtl/>
        </w:rPr>
        <w:t xml:space="preserve"> יז</w:t>
      </w:r>
      <w:r>
        <w:rPr>
          <w:rtl/>
        </w:rPr>
        <w:t>)</w:t>
      </w:r>
      <w:r w:rsidR="00C07A9A">
        <w:rPr>
          <w:rFonts w:hint="cs"/>
          <w:rtl/>
        </w:rPr>
        <w:t>, "</w:t>
      </w:r>
      <w:r>
        <w:rPr>
          <w:rtl/>
        </w:rPr>
        <w:t>ושלמה היה מושל בכל הממלכות</w:t>
      </w:r>
      <w:r w:rsidR="00C07A9A">
        <w:rPr>
          <w:rFonts w:hint="cs"/>
          <w:rtl/>
        </w:rPr>
        <w:t>"</w:t>
      </w:r>
      <w:r>
        <w:rPr>
          <w:rtl/>
        </w:rPr>
        <w:t xml:space="preserve"> </w:t>
      </w:r>
      <w:r w:rsidR="00C07A9A">
        <w:rPr>
          <w:rFonts w:hint="cs"/>
          <w:rtl/>
        </w:rPr>
        <w:t>(מלכים א ה א), "</w:t>
      </w:r>
      <w:r w:rsidR="00C07A9A">
        <w:rPr>
          <w:rtl/>
        </w:rPr>
        <w:t xml:space="preserve">כי גדול מרדכי בבית המלך </w:t>
      </w:r>
      <w:r w:rsidR="00C07A9A">
        <w:rPr>
          <w:rFonts w:hint="cs"/>
          <w:rtl/>
        </w:rPr>
        <w:t xml:space="preserve">ושמעו </w:t>
      </w:r>
      <w:r w:rsidR="0024495B">
        <w:rPr>
          <w:rFonts w:hint="cs"/>
          <w:rtl/>
        </w:rPr>
        <w:t>ה</w:t>
      </w:r>
      <w:r w:rsidR="00C07A9A">
        <w:rPr>
          <w:rFonts w:hint="cs"/>
          <w:rtl/>
        </w:rPr>
        <w:t xml:space="preserve">ולך בכל המדינות" </w:t>
      </w:r>
      <w:r>
        <w:rPr>
          <w:rtl/>
        </w:rPr>
        <w:t>(אסתר ט</w:t>
      </w:r>
      <w:r w:rsidR="00C07A9A">
        <w:rPr>
          <w:rFonts w:hint="cs"/>
          <w:rtl/>
        </w:rPr>
        <w:t xml:space="preserve"> ד</w:t>
      </w:r>
      <w:r>
        <w:rPr>
          <w:rtl/>
        </w:rPr>
        <w:t>)</w:t>
      </w:r>
      <w:r w:rsidR="00C07A9A">
        <w:rPr>
          <w:rFonts w:hint="cs"/>
          <w:rtl/>
        </w:rPr>
        <w:t>.</w:t>
      </w:r>
      <w:r w:rsidR="00E73816">
        <w:rPr>
          <w:rStyle w:val="a5"/>
          <w:rtl/>
        </w:rPr>
        <w:footnoteReference w:id="8"/>
      </w:r>
    </w:p>
    <w:p w14:paraId="66E2C147" w14:textId="77777777" w:rsidR="00C07A9A" w:rsidRDefault="00E04787" w:rsidP="00C07A9A">
      <w:pPr>
        <w:pStyle w:val="ac"/>
        <w:rPr>
          <w:rFonts w:hint="cs"/>
          <w:rtl/>
        </w:rPr>
      </w:pPr>
      <w:r>
        <w:rPr>
          <w:rtl/>
        </w:rPr>
        <w:lastRenderedPageBreak/>
        <w:t>מה הגפן הזה העלים שלה מכסי</w:t>
      </w:r>
      <w:r w:rsidR="00C07A9A">
        <w:rPr>
          <w:rFonts w:hint="cs"/>
          <w:rtl/>
        </w:rPr>
        <w:t>ם</w:t>
      </w:r>
      <w:r>
        <w:rPr>
          <w:rtl/>
        </w:rPr>
        <w:t xml:space="preserve"> על האשכ</w:t>
      </w:r>
      <w:r w:rsidR="00C07A9A">
        <w:rPr>
          <w:rFonts w:hint="cs"/>
          <w:rtl/>
        </w:rPr>
        <w:t>ו</w:t>
      </w:r>
      <w:r>
        <w:rPr>
          <w:rtl/>
        </w:rPr>
        <w:t>לות</w:t>
      </w:r>
      <w:r w:rsidR="00C07A9A">
        <w:rPr>
          <w:rFonts w:hint="cs"/>
          <w:rtl/>
        </w:rPr>
        <w:t>,</w:t>
      </w:r>
      <w:r>
        <w:rPr>
          <w:rtl/>
        </w:rPr>
        <w:t xml:space="preserve"> כך הם ישראל</w:t>
      </w:r>
      <w:r w:rsidR="00C07A9A">
        <w:rPr>
          <w:rFonts w:hint="cs"/>
          <w:rtl/>
        </w:rPr>
        <w:t>:</w:t>
      </w:r>
      <w:r>
        <w:rPr>
          <w:rtl/>
        </w:rPr>
        <w:t xml:space="preserve"> עמי הארץ שבהם מכסי</w:t>
      </w:r>
      <w:r w:rsidR="00C07A9A">
        <w:rPr>
          <w:rFonts w:hint="cs"/>
          <w:rtl/>
        </w:rPr>
        <w:t>ם</w:t>
      </w:r>
      <w:r>
        <w:rPr>
          <w:rtl/>
        </w:rPr>
        <w:t xml:space="preserve"> על תלמידי חכמים</w:t>
      </w:r>
      <w:r w:rsidR="00C07A9A">
        <w:rPr>
          <w:rFonts w:hint="cs"/>
          <w:rtl/>
        </w:rPr>
        <w:t>.</w:t>
      </w:r>
      <w:r w:rsidR="00A90D37">
        <w:rPr>
          <w:rStyle w:val="a5"/>
          <w:rtl/>
        </w:rPr>
        <w:footnoteReference w:id="9"/>
      </w:r>
    </w:p>
    <w:p w14:paraId="241DA44D" w14:textId="77777777" w:rsidR="002B35BC" w:rsidRDefault="00E04787" w:rsidP="002B35BC">
      <w:pPr>
        <w:pStyle w:val="ac"/>
        <w:rPr>
          <w:rFonts w:hint="cs"/>
          <w:rtl/>
        </w:rPr>
      </w:pPr>
      <w:r>
        <w:rPr>
          <w:rtl/>
        </w:rPr>
        <w:t>מה הגפן הזו יש בה אשכ</w:t>
      </w:r>
      <w:r w:rsidR="002B35BC">
        <w:rPr>
          <w:rFonts w:hint="cs"/>
          <w:rtl/>
        </w:rPr>
        <w:t>ו</w:t>
      </w:r>
      <w:r>
        <w:rPr>
          <w:rtl/>
        </w:rPr>
        <w:t>לות גדול</w:t>
      </w:r>
      <w:r w:rsidR="002B35BC">
        <w:rPr>
          <w:rFonts w:hint="cs"/>
          <w:rtl/>
        </w:rPr>
        <w:t xml:space="preserve">ים </w:t>
      </w:r>
      <w:r>
        <w:rPr>
          <w:rtl/>
        </w:rPr>
        <w:t>ו</w:t>
      </w:r>
      <w:r w:rsidR="002B35BC">
        <w:rPr>
          <w:rFonts w:hint="cs"/>
          <w:rtl/>
        </w:rPr>
        <w:t xml:space="preserve">אשכולות </w:t>
      </w:r>
      <w:r>
        <w:rPr>
          <w:rtl/>
        </w:rPr>
        <w:t>קטנ</w:t>
      </w:r>
      <w:r w:rsidR="002B35BC">
        <w:rPr>
          <w:rFonts w:hint="cs"/>
          <w:rtl/>
        </w:rPr>
        <w:t xml:space="preserve">ים, כך הם ישראל: יש בהם צדיקים גמורים וצדיקים בינוניים. </w:t>
      </w:r>
      <w:r w:rsidR="002B35BC">
        <w:rPr>
          <w:rtl/>
        </w:rPr>
        <w:t>מה הגפן הזו יש בה אשכ</w:t>
      </w:r>
      <w:r w:rsidR="002B35BC">
        <w:rPr>
          <w:rFonts w:hint="cs"/>
          <w:rtl/>
        </w:rPr>
        <w:t>ו</w:t>
      </w:r>
      <w:r w:rsidR="002B35BC">
        <w:rPr>
          <w:rtl/>
        </w:rPr>
        <w:t>לות גדול</w:t>
      </w:r>
      <w:r w:rsidR="002B35BC">
        <w:rPr>
          <w:rFonts w:hint="cs"/>
          <w:rtl/>
        </w:rPr>
        <w:t xml:space="preserve">ים </w:t>
      </w:r>
      <w:r w:rsidR="002B35BC">
        <w:rPr>
          <w:rtl/>
        </w:rPr>
        <w:t>ו</w:t>
      </w:r>
      <w:r w:rsidR="002B35BC">
        <w:rPr>
          <w:rFonts w:hint="cs"/>
          <w:rtl/>
        </w:rPr>
        <w:t xml:space="preserve">אשכולות </w:t>
      </w:r>
      <w:r w:rsidR="002B35BC">
        <w:rPr>
          <w:rtl/>
        </w:rPr>
        <w:t>קטנ</w:t>
      </w:r>
      <w:r w:rsidR="002B35BC">
        <w:rPr>
          <w:rFonts w:hint="cs"/>
          <w:rtl/>
        </w:rPr>
        <w:t>ים</w:t>
      </w:r>
      <w:r w:rsidR="002B35BC">
        <w:rPr>
          <w:rtl/>
        </w:rPr>
        <w:t xml:space="preserve"> </w:t>
      </w:r>
      <w:r w:rsidR="002B35BC">
        <w:rPr>
          <w:rFonts w:hint="cs"/>
          <w:rtl/>
        </w:rPr>
        <w:t xml:space="preserve">וכל </w:t>
      </w:r>
      <w:r>
        <w:rPr>
          <w:rtl/>
        </w:rPr>
        <w:t>הגדול מחברו נמוך מחברו</w:t>
      </w:r>
      <w:r w:rsidR="002B35BC">
        <w:rPr>
          <w:rFonts w:hint="cs"/>
          <w:rtl/>
        </w:rPr>
        <w:t>,</w:t>
      </w:r>
      <w:r>
        <w:rPr>
          <w:rtl/>
        </w:rPr>
        <w:t xml:space="preserve"> כך ישראל כל </w:t>
      </w:r>
      <w:r w:rsidR="002B35BC">
        <w:rPr>
          <w:rFonts w:hint="cs"/>
          <w:rtl/>
        </w:rPr>
        <w:t xml:space="preserve">הגדול </w:t>
      </w:r>
      <w:r>
        <w:rPr>
          <w:rtl/>
        </w:rPr>
        <w:t>מחברו בתורה</w:t>
      </w:r>
      <w:r w:rsidR="002B35BC">
        <w:rPr>
          <w:rFonts w:hint="cs"/>
          <w:rtl/>
        </w:rPr>
        <w:t>,</w:t>
      </w:r>
      <w:r>
        <w:rPr>
          <w:rtl/>
        </w:rPr>
        <w:t xml:space="preserve"> נראה נמוך מחברו</w:t>
      </w:r>
      <w:r w:rsidR="002B35BC">
        <w:rPr>
          <w:rFonts w:hint="cs"/>
          <w:rtl/>
        </w:rPr>
        <w:t>.</w:t>
      </w:r>
      <w:r w:rsidR="00F950AE">
        <w:rPr>
          <w:rStyle w:val="a5"/>
          <w:rtl/>
        </w:rPr>
        <w:footnoteReference w:id="10"/>
      </w:r>
    </w:p>
    <w:p w14:paraId="2034D9D8" w14:textId="77777777" w:rsidR="002B35BC" w:rsidRDefault="002B35BC" w:rsidP="002B35BC">
      <w:pPr>
        <w:pStyle w:val="ac"/>
        <w:rPr>
          <w:rFonts w:hint="cs"/>
          <w:rtl/>
        </w:rPr>
      </w:pPr>
      <w:r>
        <w:rPr>
          <w:rtl/>
        </w:rPr>
        <w:t xml:space="preserve">מה הגפן הזו יש בה ענבים </w:t>
      </w:r>
      <w:r>
        <w:rPr>
          <w:rFonts w:hint="cs"/>
          <w:rtl/>
        </w:rPr>
        <w:t>ו</w:t>
      </w:r>
      <w:r>
        <w:rPr>
          <w:rtl/>
        </w:rPr>
        <w:t>יש בה צמוקים</w:t>
      </w:r>
      <w:r>
        <w:rPr>
          <w:rFonts w:hint="cs"/>
          <w:rtl/>
        </w:rPr>
        <w:t>,</w:t>
      </w:r>
      <w:r>
        <w:rPr>
          <w:rtl/>
        </w:rPr>
        <w:t xml:space="preserve"> כך ישראל</w:t>
      </w:r>
      <w:r>
        <w:rPr>
          <w:rFonts w:hint="cs"/>
          <w:rtl/>
        </w:rPr>
        <w:t>:</w:t>
      </w:r>
      <w:r>
        <w:rPr>
          <w:rtl/>
        </w:rPr>
        <w:t xml:space="preserve"> יש בהם בעלי מקרא</w:t>
      </w:r>
      <w:r>
        <w:rPr>
          <w:rFonts w:hint="cs"/>
          <w:rtl/>
        </w:rPr>
        <w:t xml:space="preserve"> ו</w:t>
      </w:r>
      <w:r>
        <w:rPr>
          <w:rtl/>
        </w:rPr>
        <w:t>משנה</w:t>
      </w:r>
      <w:r>
        <w:rPr>
          <w:rFonts w:hint="cs"/>
          <w:rtl/>
        </w:rPr>
        <w:t>,</w:t>
      </w:r>
      <w:r>
        <w:rPr>
          <w:rtl/>
        </w:rPr>
        <w:t xml:space="preserve"> בעלי תלמוד </w:t>
      </w:r>
      <w:r>
        <w:rPr>
          <w:rFonts w:hint="cs"/>
          <w:rtl/>
        </w:rPr>
        <w:t>ו</w:t>
      </w:r>
      <w:r>
        <w:rPr>
          <w:rtl/>
        </w:rPr>
        <w:t>אגדה</w:t>
      </w:r>
      <w:r>
        <w:rPr>
          <w:rFonts w:hint="cs"/>
          <w:rtl/>
        </w:rPr>
        <w:t>.</w:t>
      </w:r>
      <w:r w:rsidR="00177464">
        <w:rPr>
          <w:rStyle w:val="a5"/>
          <w:rtl/>
        </w:rPr>
        <w:footnoteReference w:id="11"/>
      </w:r>
      <w:r>
        <w:rPr>
          <w:rtl/>
        </w:rPr>
        <w:t xml:space="preserve"> </w:t>
      </w:r>
    </w:p>
    <w:p w14:paraId="2695EBF7" w14:textId="77777777" w:rsidR="002B35BC" w:rsidRDefault="002B35BC" w:rsidP="002B35BC">
      <w:pPr>
        <w:pStyle w:val="ac"/>
        <w:rPr>
          <w:rFonts w:hint="cs"/>
          <w:rtl/>
        </w:rPr>
      </w:pPr>
      <w:r>
        <w:rPr>
          <w:rtl/>
        </w:rPr>
        <w:t>מה גפן זו יש בה יין ויש בה חומץ</w:t>
      </w:r>
      <w:r>
        <w:rPr>
          <w:rFonts w:hint="cs"/>
          <w:rtl/>
        </w:rPr>
        <w:t>,</w:t>
      </w:r>
      <w:r>
        <w:rPr>
          <w:rtl/>
        </w:rPr>
        <w:t xml:space="preserve"> זה טעון ברכה וזה טעון ברכה</w:t>
      </w:r>
      <w:r>
        <w:rPr>
          <w:rFonts w:hint="cs"/>
          <w:rtl/>
        </w:rPr>
        <w:t>,</w:t>
      </w:r>
      <w:r>
        <w:rPr>
          <w:rtl/>
        </w:rPr>
        <w:t xml:space="preserve"> כך ישראל</w:t>
      </w:r>
      <w:r>
        <w:rPr>
          <w:rFonts w:hint="cs"/>
          <w:rtl/>
        </w:rPr>
        <w:t>:</w:t>
      </w:r>
      <w:r>
        <w:rPr>
          <w:rtl/>
        </w:rPr>
        <w:t xml:space="preserve"> חייבין לברך על הטובה ועל הרעה </w:t>
      </w:r>
      <w:r>
        <w:rPr>
          <w:rFonts w:hint="cs"/>
          <w:rtl/>
        </w:rPr>
        <w:t>-</w:t>
      </w:r>
      <w:r w:rsidR="000758E7">
        <w:rPr>
          <w:rFonts w:hint="cs"/>
          <w:rtl/>
        </w:rPr>
        <w:t xml:space="preserve"> </w:t>
      </w:r>
      <w:r>
        <w:rPr>
          <w:rtl/>
        </w:rPr>
        <w:t>על הטובה ברוך הטוב והמטיב על הרעה ברוך דיין האמת</w:t>
      </w:r>
      <w:r>
        <w:rPr>
          <w:rFonts w:hint="cs"/>
          <w:rtl/>
        </w:rPr>
        <w:t>.</w:t>
      </w:r>
      <w:r w:rsidR="00954BD0">
        <w:rPr>
          <w:rStyle w:val="a5"/>
          <w:rtl/>
        </w:rPr>
        <w:footnoteReference w:id="12"/>
      </w:r>
      <w:r>
        <w:rPr>
          <w:rtl/>
        </w:rPr>
        <w:t xml:space="preserve"> </w:t>
      </w:r>
    </w:p>
    <w:p w14:paraId="608A3AEB" w14:textId="77777777" w:rsidR="00CA4857" w:rsidRDefault="00E04787" w:rsidP="006A33FF">
      <w:pPr>
        <w:pStyle w:val="ac"/>
        <w:rPr>
          <w:rFonts w:hint="cs"/>
          <w:rtl/>
        </w:rPr>
      </w:pPr>
      <w:r>
        <w:rPr>
          <w:rtl/>
        </w:rPr>
        <w:t>מה הגפן הזו טעונה ג' ברכות</w:t>
      </w:r>
      <w:r w:rsidR="00954BD0">
        <w:rPr>
          <w:rFonts w:hint="cs"/>
          <w:rtl/>
        </w:rPr>
        <w:t>,</w:t>
      </w:r>
      <w:r w:rsidR="00954BD0">
        <w:rPr>
          <w:rStyle w:val="a5"/>
          <w:rtl/>
        </w:rPr>
        <w:footnoteReference w:id="13"/>
      </w:r>
      <w:r>
        <w:rPr>
          <w:rtl/>
        </w:rPr>
        <w:t xml:space="preserve"> כך ישראל מתברכין בג' ברכות בכל יום</w:t>
      </w:r>
      <w:r w:rsidR="00954BD0">
        <w:rPr>
          <w:rFonts w:hint="cs"/>
          <w:rtl/>
        </w:rPr>
        <w:t>:</w:t>
      </w:r>
      <w:r>
        <w:rPr>
          <w:rtl/>
        </w:rPr>
        <w:t xml:space="preserve"> </w:t>
      </w:r>
      <w:r w:rsidR="006A33FF">
        <w:rPr>
          <w:rFonts w:hint="cs"/>
          <w:rtl/>
        </w:rPr>
        <w:t>"</w:t>
      </w:r>
      <w:r w:rsidR="006A33FF">
        <w:rPr>
          <w:rtl/>
        </w:rPr>
        <w:t>יְבָרֶכְךָ ה' וְיִשְׁמְרֶךָ: יָאֵר ה' פָּנָיו אֵלֶיךָ וִיחֻנֶּךָּ: יִשָּׂא ה' פָּנָיו אֵלֶיךָ וְיָשֵׂם לְךָ שָׁלוֹם</w:t>
      </w:r>
      <w:r w:rsidR="006A33FF">
        <w:rPr>
          <w:rFonts w:hint="cs"/>
          <w:rtl/>
        </w:rPr>
        <w:t>".</w:t>
      </w:r>
      <w:r w:rsidR="007A1BE8">
        <w:rPr>
          <w:rStyle w:val="a5"/>
          <w:rtl/>
        </w:rPr>
        <w:footnoteReference w:id="14"/>
      </w:r>
    </w:p>
    <w:p w14:paraId="3203418F" w14:textId="77777777" w:rsidR="006A33FF" w:rsidRDefault="00CA4857" w:rsidP="007A1BE8">
      <w:pPr>
        <w:pStyle w:val="ac"/>
        <w:rPr>
          <w:rFonts w:hint="cs"/>
          <w:rtl/>
        </w:rPr>
      </w:pPr>
      <w:r>
        <w:rPr>
          <w:rtl/>
        </w:rPr>
        <w:t xml:space="preserve">מה היין הזה כל מי ששותה ממנו פניו מאירות </w:t>
      </w:r>
      <w:r w:rsidR="006A33FF">
        <w:rPr>
          <w:rFonts w:hint="cs"/>
          <w:rtl/>
        </w:rPr>
        <w:t xml:space="preserve">[מצהילות] </w:t>
      </w:r>
      <w:r>
        <w:rPr>
          <w:rtl/>
        </w:rPr>
        <w:t>וש</w:t>
      </w:r>
      <w:r w:rsidR="006A33FF">
        <w:rPr>
          <w:rFonts w:hint="cs"/>
          <w:rtl/>
        </w:rPr>
        <w:t>י</w:t>
      </w:r>
      <w:r>
        <w:rPr>
          <w:rtl/>
        </w:rPr>
        <w:t xml:space="preserve">ניו קהות </w:t>
      </w:r>
      <w:r w:rsidR="006A33FF">
        <w:rPr>
          <w:rFonts w:hint="cs"/>
          <w:rtl/>
        </w:rPr>
        <w:t xml:space="preserve">עליו, </w:t>
      </w:r>
      <w:r>
        <w:rPr>
          <w:rtl/>
        </w:rPr>
        <w:t>כך ישראל כל מי שבא ומזדווג להם סוף שנוטל את שלו מתחת ידיהן</w:t>
      </w:r>
      <w:r w:rsidR="006A33FF">
        <w:rPr>
          <w:rFonts w:hint="cs"/>
          <w:rtl/>
        </w:rPr>
        <w:t>.</w:t>
      </w:r>
      <w:r w:rsidR="008D0313">
        <w:rPr>
          <w:rStyle w:val="a5"/>
          <w:rtl/>
        </w:rPr>
        <w:footnoteReference w:id="15"/>
      </w:r>
    </w:p>
    <w:p w14:paraId="41F6CBEA" w14:textId="77777777" w:rsidR="006A33FF" w:rsidRDefault="00CA4857" w:rsidP="007A1BE8">
      <w:pPr>
        <w:pStyle w:val="ac"/>
        <w:rPr>
          <w:rFonts w:hint="cs"/>
          <w:rtl/>
        </w:rPr>
      </w:pPr>
      <w:r>
        <w:rPr>
          <w:rtl/>
        </w:rPr>
        <w:t>מה גפן זו בתח</w:t>
      </w:r>
      <w:r w:rsidR="006A33FF">
        <w:rPr>
          <w:rFonts w:hint="cs"/>
          <w:rtl/>
        </w:rPr>
        <w:t>י</w:t>
      </w:r>
      <w:r>
        <w:rPr>
          <w:rtl/>
        </w:rPr>
        <w:t xml:space="preserve">לה היא נרפסת ברגל ואח"כ עולה </w:t>
      </w:r>
      <w:r w:rsidR="006A33FF">
        <w:rPr>
          <w:rFonts w:hint="cs"/>
          <w:rtl/>
        </w:rPr>
        <w:t>ע</w:t>
      </w:r>
      <w:r>
        <w:rPr>
          <w:rtl/>
        </w:rPr>
        <w:t>ל</w:t>
      </w:r>
      <w:r w:rsidR="006A33FF">
        <w:rPr>
          <w:rFonts w:hint="cs"/>
          <w:rtl/>
        </w:rPr>
        <w:t xml:space="preserve"> </w:t>
      </w:r>
      <w:r>
        <w:rPr>
          <w:rtl/>
        </w:rPr>
        <w:t>שולחן מלכים</w:t>
      </w:r>
      <w:r w:rsidR="006A33FF">
        <w:rPr>
          <w:rFonts w:hint="cs"/>
          <w:rtl/>
        </w:rPr>
        <w:t>,</w:t>
      </w:r>
      <w:r>
        <w:rPr>
          <w:rtl/>
        </w:rPr>
        <w:t xml:space="preserve"> כך </w:t>
      </w:r>
      <w:r w:rsidR="006A33FF">
        <w:rPr>
          <w:rFonts w:hint="cs"/>
          <w:rtl/>
        </w:rPr>
        <w:t xml:space="preserve">הם </w:t>
      </w:r>
      <w:r>
        <w:rPr>
          <w:rtl/>
        </w:rPr>
        <w:t>ישראל נראין מאוסי</w:t>
      </w:r>
      <w:r w:rsidR="006A33FF">
        <w:rPr>
          <w:rFonts w:hint="cs"/>
          <w:rtl/>
        </w:rPr>
        <w:t>ם</w:t>
      </w:r>
      <w:r>
        <w:rPr>
          <w:rtl/>
        </w:rPr>
        <w:t xml:space="preserve"> בעולם הזה דכתיב (איכה ג) הייתי שחוק לכל עמי נגינתם כל היום</w:t>
      </w:r>
      <w:r w:rsidR="006A33FF">
        <w:rPr>
          <w:rFonts w:hint="cs"/>
          <w:rtl/>
        </w:rPr>
        <w:t>,</w:t>
      </w:r>
      <w:r>
        <w:rPr>
          <w:rtl/>
        </w:rPr>
        <w:t xml:space="preserve"> אבל לעתיד לב</w:t>
      </w:r>
      <w:r w:rsidR="007A1BE8">
        <w:rPr>
          <w:rFonts w:hint="cs"/>
          <w:rtl/>
        </w:rPr>
        <w:t>ו</w:t>
      </w:r>
      <w:r>
        <w:rPr>
          <w:rtl/>
        </w:rPr>
        <w:t>א</w:t>
      </w:r>
      <w:r w:rsidR="007A1BE8">
        <w:rPr>
          <w:rFonts w:hint="cs"/>
          <w:rtl/>
        </w:rPr>
        <w:t>:</w:t>
      </w:r>
      <w:r>
        <w:rPr>
          <w:rtl/>
        </w:rPr>
        <w:t xml:space="preserve"> </w:t>
      </w:r>
      <w:r w:rsidR="007A1BE8">
        <w:rPr>
          <w:rFonts w:hint="cs"/>
          <w:rtl/>
        </w:rPr>
        <w:t>"</w:t>
      </w:r>
      <w:r>
        <w:rPr>
          <w:rtl/>
        </w:rPr>
        <w:t>ונתנך ה' עליון</w:t>
      </w:r>
      <w:r w:rsidR="007A1BE8">
        <w:rPr>
          <w:rFonts w:hint="cs"/>
          <w:rtl/>
        </w:rPr>
        <w:t>", ו</w:t>
      </w:r>
      <w:r>
        <w:rPr>
          <w:rtl/>
        </w:rPr>
        <w:t xml:space="preserve">כתיב (ישעיה מט) </w:t>
      </w:r>
      <w:r w:rsidR="008D0313">
        <w:rPr>
          <w:rFonts w:hint="cs"/>
          <w:rtl/>
        </w:rPr>
        <w:t>"</w:t>
      </w:r>
      <w:r>
        <w:rPr>
          <w:rtl/>
        </w:rPr>
        <w:t>והיו מלכים אומניך ושרותיהם מניקותיך</w:t>
      </w:r>
      <w:r w:rsidR="008D0313">
        <w:rPr>
          <w:rFonts w:hint="cs"/>
          <w:rtl/>
        </w:rPr>
        <w:t>"</w:t>
      </w:r>
      <w:r w:rsidR="006A33FF">
        <w:rPr>
          <w:rFonts w:hint="cs"/>
          <w:rtl/>
        </w:rPr>
        <w:t>.</w:t>
      </w:r>
    </w:p>
    <w:p w14:paraId="33F995FE" w14:textId="77777777" w:rsidR="00CC2DB9" w:rsidRDefault="00CA4857" w:rsidP="006A33FF">
      <w:pPr>
        <w:pStyle w:val="ac"/>
        <w:rPr>
          <w:rFonts w:hint="cs"/>
          <w:rtl/>
        </w:rPr>
      </w:pPr>
      <w:r>
        <w:rPr>
          <w:rtl/>
        </w:rPr>
        <w:t>מה גפן זו עולה על כל מ</w:t>
      </w:r>
      <w:r w:rsidR="006A33FF">
        <w:rPr>
          <w:rFonts w:hint="cs"/>
          <w:rtl/>
        </w:rPr>
        <w:t>י</w:t>
      </w:r>
      <w:r>
        <w:rPr>
          <w:rtl/>
        </w:rPr>
        <w:t>ס</w:t>
      </w:r>
      <w:r w:rsidR="006A33FF">
        <w:rPr>
          <w:rFonts w:hint="cs"/>
          <w:rtl/>
        </w:rPr>
        <w:t>א ומיסא,</w:t>
      </w:r>
      <w:r w:rsidR="006A33FF">
        <w:rPr>
          <w:rStyle w:val="a5"/>
          <w:rtl/>
        </w:rPr>
        <w:footnoteReference w:id="16"/>
      </w:r>
      <w:r>
        <w:rPr>
          <w:rtl/>
        </w:rPr>
        <w:t xml:space="preserve"> כך ישראל </w:t>
      </w:r>
      <w:r w:rsidR="006A33FF">
        <w:rPr>
          <w:rFonts w:hint="cs"/>
          <w:rtl/>
        </w:rPr>
        <w:t xml:space="preserve">ספונים </w:t>
      </w:r>
      <w:r>
        <w:rPr>
          <w:rtl/>
        </w:rPr>
        <w:t xml:space="preserve">על כל מלכות </w:t>
      </w:r>
      <w:r w:rsidR="00CC2DB9">
        <w:rPr>
          <w:rFonts w:hint="cs"/>
          <w:rtl/>
        </w:rPr>
        <w:t>ומלכות.</w:t>
      </w:r>
    </w:p>
    <w:p w14:paraId="08FBFDC7" w14:textId="77777777" w:rsidR="00CC2DB9" w:rsidRDefault="00CA4857" w:rsidP="00CC2DB9">
      <w:pPr>
        <w:pStyle w:val="ac"/>
        <w:rPr>
          <w:rFonts w:hint="cs"/>
          <w:rtl/>
        </w:rPr>
      </w:pPr>
      <w:r>
        <w:rPr>
          <w:rtl/>
        </w:rPr>
        <w:t>מה גפן זו מדלי</w:t>
      </w:r>
      <w:r w:rsidR="00CC2DB9">
        <w:rPr>
          <w:rFonts w:hint="cs"/>
          <w:rtl/>
        </w:rPr>
        <w:t>ם</w:t>
      </w:r>
      <w:r>
        <w:rPr>
          <w:rtl/>
        </w:rPr>
        <w:t xml:space="preserve"> אותו על גבי ארזים גדולים</w:t>
      </w:r>
      <w:r w:rsidR="00CC2DB9">
        <w:rPr>
          <w:rFonts w:hint="cs"/>
          <w:rtl/>
        </w:rPr>
        <w:t>,</w:t>
      </w:r>
      <w:r>
        <w:rPr>
          <w:rtl/>
        </w:rPr>
        <w:t xml:space="preserve"> כך ישראל שנאמר</w:t>
      </w:r>
      <w:r w:rsidR="00CC2DB9">
        <w:rPr>
          <w:rFonts w:hint="cs"/>
          <w:rtl/>
        </w:rPr>
        <w:t>:</w:t>
      </w:r>
      <w:r w:rsidR="00CC2DB9" w:rsidRPr="00CC2DB9">
        <w:rPr>
          <w:rFonts w:cs="Narkisim"/>
          <w:rtl/>
        </w:rPr>
        <w:t xml:space="preserve"> </w:t>
      </w:r>
      <w:r w:rsidR="00CC2DB9">
        <w:rPr>
          <w:rFonts w:cs="Narkisim" w:hint="cs"/>
          <w:rtl/>
        </w:rPr>
        <w:t>"</w:t>
      </w:r>
      <w:r w:rsidR="00CC2DB9">
        <w:rPr>
          <w:rFonts w:cs="Narkisim"/>
          <w:rtl/>
        </w:rPr>
        <w:t>כָּסּוּ הָרִים צִלָּהּ וַעֲנָפֶיהָ אַרְזֵי אֵל</w:t>
      </w:r>
      <w:r w:rsidR="00CC2DB9">
        <w:rPr>
          <w:rFonts w:cs="Narkisim" w:hint="cs"/>
          <w:rtl/>
        </w:rPr>
        <w:t xml:space="preserve">" </w:t>
      </w:r>
      <w:r>
        <w:rPr>
          <w:rtl/>
        </w:rPr>
        <w:t>(תהלים פ)</w:t>
      </w:r>
      <w:r w:rsidR="00E51C80">
        <w:rPr>
          <w:rFonts w:hint="cs"/>
          <w:rtl/>
        </w:rPr>
        <w:t>.</w:t>
      </w:r>
      <w:r w:rsidR="00CC2DB9">
        <w:rPr>
          <w:rStyle w:val="a5"/>
          <w:rFonts w:cs="Narkisim"/>
          <w:rtl/>
        </w:rPr>
        <w:footnoteReference w:id="17"/>
      </w:r>
    </w:p>
    <w:p w14:paraId="4643803A" w14:textId="77777777" w:rsidR="00CC2DB9" w:rsidRDefault="00CC2DB9" w:rsidP="00CC2DB9">
      <w:pPr>
        <w:pStyle w:val="ac"/>
        <w:rPr>
          <w:rFonts w:hint="cs"/>
          <w:rtl/>
        </w:rPr>
      </w:pPr>
      <w:r>
        <w:rPr>
          <w:rtl/>
        </w:rPr>
        <w:t>מה גפן זו השומר שלה עומד למעלה</w:t>
      </w:r>
      <w:r>
        <w:rPr>
          <w:rFonts w:hint="cs"/>
          <w:rtl/>
        </w:rPr>
        <w:t>,</w:t>
      </w:r>
      <w:r>
        <w:rPr>
          <w:rtl/>
        </w:rPr>
        <w:t xml:space="preserve"> כך ישראל השומר שלהם למעלה</w:t>
      </w:r>
      <w:r>
        <w:rPr>
          <w:rFonts w:hint="cs"/>
          <w:rtl/>
        </w:rPr>
        <w:t>,</w:t>
      </w:r>
      <w:r>
        <w:rPr>
          <w:rtl/>
        </w:rPr>
        <w:t xml:space="preserve"> שנאמר</w:t>
      </w:r>
      <w:r>
        <w:rPr>
          <w:rFonts w:hint="cs"/>
          <w:rtl/>
        </w:rPr>
        <w:t>:</w:t>
      </w:r>
      <w:r>
        <w:rPr>
          <w:rtl/>
        </w:rPr>
        <w:t xml:space="preserve"> </w:t>
      </w:r>
      <w:r>
        <w:rPr>
          <w:rFonts w:hint="cs"/>
          <w:rtl/>
        </w:rPr>
        <w:t>"</w:t>
      </w:r>
      <w:r>
        <w:rPr>
          <w:rtl/>
        </w:rPr>
        <w:t>הנה לא ינום ולא יישן שומר ישראל</w:t>
      </w:r>
      <w:r>
        <w:rPr>
          <w:rFonts w:hint="cs"/>
          <w:rtl/>
        </w:rPr>
        <w:t xml:space="preserve">" </w:t>
      </w:r>
      <w:r>
        <w:rPr>
          <w:rtl/>
        </w:rPr>
        <w:t>(תהלים קכא</w:t>
      </w:r>
      <w:r>
        <w:rPr>
          <w:rFonts w:hint="cs"/>
          <w:rtl/>
        </w:rPr>
        <w:t xml:space="preserve"> ד</w:t>
      </w:r>
      <w:r>
        <w:rPr>
          <w:rtl/>
        </w:rPr>
        <w:t>)</w:t>
      </w:r>
      <w:r>
        <w:rPr>
          <w:rFonts w:hint="cs"/>
          <w:rtl/>
        </w:rPr>
        <w:t>.</w:t>
      </w:r>
      <w:r w:rsidR="00051834">
        <w:rPr>
          <w:rStyle w:val="a5"/>
          <w:rtl/>
        </w:rPr>
        <w:footnoteReference w:id="18"/>
      </w:r>
    </w:p>
    <w:p w14:paraId="269B0F1B" w14:textId="77777777" w:rsidR="0087352F" w:rsidRDefault="00CA4857" w:rsidP="0087352F">
      <w:pPr>
        <w:pStyle w:val="ac"/>
        <w:rPr>
          <w:rFonts w:hint="cs"/>
          <w:rtl/>
        </w:rPr>
      </w:pPr>
      <w:r>
        <w:rPr>
          <w:rtl/>
        </w:rPr>
        <w:t xml:space="preserve">מה גפן זו נשענת על גבי </w:t>
      </w:r>
      <w:r w:rsidR="0087352F">
        <w:rPr>
          <w:rFonts w:hint="cs"/>
          <w:rtl/>
        </w:rPr>
        <w:t>ה</w:t>
      </w:r>
      <w:r>
        <w:rPr>
          <w:rtl/>
        </w:rPr>
        <w:t>קנה</w:t>
      </w:r>
      <w:r w:rsidR="0087352F">
        <w:rPr>
          <w:rFonts w:hint="cs"/>
          <w:rtl/>
        </w:rPr>
        <w:t>,</w:t>
      </w:r>
      <w:r>
        <w:rPr>
          <w:rtl/>
        </w:rPr>
        <w:t xml:space="preserve"> כך ישראל נשעני</w:t>
      </w:r>
      <w:r w:rsidR="0087352F">
        <w:rPr>
          <w:rFonts w:hint="cs"/>
          <w:rtl/>
        </w:rPr>
        <w:t>ם</w:t>
      </w:r>
      <w:r>
        <w:rPr>
          <w:rtl/>
        </w:rPr>
        <w:t xml:space="preserve"> בזכות התורה שכתובה בקנה</w:t>
      </w:r>
      <w:r w:rsidR="0087352F">
        <w:rPr>
          <w:rFonts w:hint="cs"/>
          <w:rtl/>
        </w:rPr>
        <w:t>.</w:t>
      </w:r>
      <w:r w:rsidR="002A1DCD">
        <w:rPr>
          <w:rStyle w:val="a5"/>
          <w:rtl/>
        </w:rPr>
        <w:footnoteReference w:id="19"/>
      </w:r>
    </w:p>
    <w:p w14:paraId="259F5713" w14:textId="77777777" w:rsidR="00E06A13" w:rsidRDefault="00CA4857" w:rsidP="005410FA">
      <w:pPr>
        <w:pStyle w:val="ac"/>
        <w:rPr>
          <w:rFonts w:hint="cs"/>
          <w:rtl/>
        </w:rPr>
      </w:pPr>
      <w:r>
        <w:rPr>
          <w:rtl/>
        </w:rPr>
        <w:t>מה גפן זה נשענת ע"ג עצים יבשים והיא לחה</w:t>
      </w:r>
      <w:r w:rsidR="0087352F">
        <w:rPr>
          <w:rFonts w:hint="cs"/>
          <w:rtl/>
        </w:rPr>
        <w:t>,</w:t>
      </w:r>
      <w:r w:rsidR="005410FA">
        <w:rPr>
          <w:rFonts w:hint="cs"/>
          <w:rtl/>
        </w:rPr>
        <w:t xml:space="preserve"> </w:t>
      </w:r>
      <w:r>
        <w:rPr>
          <w:rtl/>
        </w:rPr>
        <w:t>כך ישראל נשעני</w:t>
      </w:r>
      <w:r w:rsidR="0087352F">
        <w:rPr>
          <w:rFonts w:hint="cs"/>
          <w:rtl/>
        </w:rPr>
        <w:t>ם</w:t>
      </w:r>
      <w:r>
        <w:rPr>
          <w:rtl/>
        </w:rPr>
        <w:t xml:space="preserve"> בזכות אבותם אע"פ שהן ישני</w:t>
      </w:r>
      <w:r w:rsidR="0087352F">
        <w:rPr>
          <w:rFonts w:hint="cs"/>
          <w:rtl/>
        </w:rPr>
        <w:t>ם. זהו שכתוב: "</w:t>
      </w:r>
      <w:r>
        <w:rPr>
          <w:rtl/>
        </w:rPr>
        <w:t>וזכרתי את בריתי יעקב</w:t>
      </w:r>
      <w:r w:rsidR="0087352F">
        <w:rPr>
          <w:rFonts w:hint="cs"/>
          <w:rtl/>
        </w:rPr>
        <w:t xml:space="preserve"> וכו' "</w:t>
      </w:r>
      <w:r>
        <w:rPr>
          <w:rtl/>
        </w:rPr>
        <w:t>.</w:t>
      </w:r>
      <w:r w:rsidR="008D0313">
        <w:rPr>
          <w:rStyle w:val="a5"/>
          <w:rtl/>
        </w:rPr>
        <w:footnoteReference w:id="20"/>
      </w:r>
    </w:p>
    <w:p w14:paraId="6CDC4CB1" w14:textId="77777777" w:rsidR="00CA4857" w:rsidRDefault="00CA4857" w:rsidP="0087352F">
      <w:pPr>
        <w:pStyle w:val="ab"/>
        <w:rPr>
          <w:rFonts w:hint="cs"/>
          <w:rtl/>
        </w:rPr>
      </w:pPr>
      <w:r>
        <w:rPr>
          <w:rtl/>
        </w:rPr>
        <w:lastRenderedPageBreak/>
        <w:t xml:space="preserve">במדבר רבה פרשה ג </w:t>
      </w:r>
      <w:r w:rsidR="0087352F">
        <w:rPr>
          <w:rFonts w:hint="cs"/>
          <w:rtl/>
        </w:rPr>
        <w:t>סימן א</w:t>
      </w:r>
      <w:r w:rsidR="001810F0">
        <w:rPr>
          <w:rFonts w:hint="cs"/>
          <w:rtl/>
        </w:rPr>
        <w:t xml:space="preserve"> </w:t>
      </w:r>
      <w:r w:rsidR="001810F0">
        <w:rPr>
          <w:rtl/>
        </w:rPr>
        <w:t>–</w:t>
      </w:r>
      <w:r w:rsidR="001810F0">
        <w:rPr>
          <w:rFonts w:hint="cs"/>
          <w:rtl/>
        </w:rPr>
        <w:t xml:space="preserve"> בשבחי התמר</w:t>
      </w:r>
    </w:p>
    <w:p w14:paraId="5A770581" w14:textId="77777777" w:rsidR="00606E70" w:rsidRDefault="00606E70" w:rsidP="00606E70">
      <w:pPr>
        <w:pStyle w:val="ac"/>
        <w:rPr>
          <w:rFonts w:hint="cs"/>
          <w:rtl/>
        </w:rPr>
      </w:pPr>
      <w:r>
        <w:rPr>
          <w:rFonts w:hint="cs"/>
          <w:rtl/>
        </w:rPr>
        <w:t>"הקרב את מטה לוי והעמדת אותו לפני אהרון הכהן ושרתו אותו" (במדבר ג ו). זהו שכתוב: "</w:t>
      </w:r>
      <w:r w:rsidR="00CA4857">
        <w:rPr>
          <w:rtl/>
        </w:rPr>
        <w:t>צדיק כתמר יפרח</w:t>
      </w:r>
      <w:r>
        <w:rPr>
          <w:rFonts w:hint="cs"/>
          <w:rtl/>
        </w:rPr>
        <w:t>" (תהלים צב)</w:t>
      </w:r>
      <w:r>
        <w:rPr>
          <w:rStyle w:val="a5"/>
          <w:rtl/>
        </w:rPr>
        <w:footnoteReference w:id="21"/>
      </w:r>
      <w:r>
        <w:rPr>
          <w:rFonts w:hint="cs"/>
          <w:rtl/>
        </w:rPr>
        <w:t xml:space="preserve"> -</w:t>
      </w:r>
      <w:r w:rsidR="00CA4857">
        <w:rPr>
          <w:rtl/>
        </w:rPr>
        <w:t xml:space="preserve"> מה התמר הזה צ</w:t>
      </w:r>
      <w:r w:rsidR="00DD0D17">
        <w:rPr>
          <w:rFonts w:hint="cs"/>
          <w:rtl/>
        </w:rPr>
        <w:t>י</w:t>
      </w:r>
      <w:r w:rsidR="00CA4857">
        <w:rPr>
          <w:rtl/>
        </w:rPr>
        <w:t>ל</w:t>
      </w:r>
      <w:r>
        <w:rPr>
          <w:rFonts w:hint="cs"/>
          <w:rtl/>
        </w:rPr>
        <w:t>ו</w:t>
      </w:r>
      <w:r w:rsidR="00CA4857">
        <w:rPr>
          <w:rtl/>
        </w:rPr>
        <w:t xml:space="preserve"> רחוק</w:t>
      </w:r>
      <w:r>
        <w:rPr>
          <w:rFonts w:hint="cs"/>
          <w:rtl/>
        </w:rPr>
        <w:t>,</w:t>
      </w:r>
      <w:r w:rsidR="00CA4857">
        <w:rPr>
          <w:rtl/>
        </w:rPr>
        <w:t xml:space="preserve"> כך מתן שכר</w:t>
      </w:r>
      <w:r>
        <w:rPr>
          <w:rFonts w:hint="cs"/>
          <w:rtl/>
        </w:rPr>
        <w:t>ם</w:t>
      </w:r>
      <w:r w:rsidR="00CA4857">
        <w:rPr>
          <w:rtl/>
        </w:rPr>
        <w:t xml:space="preserve"> של צדיקים רחוק מהם עד לעולם הבא</w:t>
      </w:r>
      <w:r>
        <w:rPr>
          <w:rFonts w:hint="cs"/>
          <w:rtl/>
        </w:rPr>
        <w:t>.</w:t>
      </w:r>
      <w:r w:rsidR="00C14C77">
        <w:rPr>
          <w:rStyle w:val="a5"/>
          <w:rtl/>
        </w:rPr>
        <w:footnoteReference w:id="22"/>
      </w:r>
    </w:p>
    <w:p w14:paraId="231B1296" w14:textId="77777777" w:rsidR="00FA722F" w:rsidRDefault="00CA4857" w:rsidP="00606E70">
      <w:pPr>
        <w:pStyle w:val="ac"/>
        <w:rPr>
          <w:rFonts w:hint="cs"/>
          <w:rtl/>
        </w:rPr>
      </w:pPr>
      <w:r>
        <w:rPr>
          <w:rtl/>
        </w:rPr>
        <w:t>מה התמר הזה עושה תמרים רטובים</w:t>
      </w:r>
      <w:r w:rsidR="00606E70">
        <w:rPr>
          <w:rFonts w:hint="cs"/>
          <w:rtl/>
        </w:rPr>
        <w:t>,</w:t>
      </w:r>
      <w:r>
        <w:rPr>
          <w:rtl/>
        </w:rPr>
        <w:t xml:space="preserve"> נ</w:t>
      </w:r>
      <w:r w:rsidR="00606E70">
        <w:rPr>
          <w:rtl/>
        </w:rPr>
        <w:t>ִ</w:t>
      </w:r>
      <w:r w:rsidR="00606E70">
        <w:rPr>
          <w:rFonts w:hint="cs"/>
          <w:rtl/>
        </w:rPr>
        <w:t>י</w:t>
      </w:r>
      <w:r>
        <w:rPr>
          <w:rtl/>
        </w:rPr>
        <w:t>ק</w:t>
      </w:r>
      <w:r w:rsidR="00606E70">
        <w:rPr>
          <w:rtl/>
        </w:rPr>
        <w:t>ֶ</w:t>
      </w:r>
      <w:r>
        <w:rPr>
          <w:rtl/>
        </w:rPr>
        <w:t>ל</w:t>
      </w:r>
      <w:r w:rsidR="00606E70">
        <w:rPr>
          <w:rtl/>
        </w:rPr>
        <w:t>ְ</w:t>
      </w:r>
      <w:r>
        <w:rPr>
          <w:rtl/>
        </w:rPr>
        <w:t>ו</w:t>
      </w:r>
      <w:r w:rsidR="00606E70">
        <w:rPr>
          <w:rtl/>
        </w:rPr>
        <w:t>ַ</w:t>
      </w:r>
      <w:r>
        <w:rPr>
          <w:rtl/>
        </w:rPr>
        <w:t>סי</w:t>
      </w:r>
      <w:r w:rsidR="00606E70">
        <w:rPr>
          <w:rFonts w:hint="cs"/>
          <w:rtl/>
        </w:rPr>
        <w:t>ם,</w:t>
      </w:r>
      <w:r>
        <w:rPr>
          <w:rtl/>
        </w:rPr>
        <w:t xml:space="preserve"> נובלות ועושה סולי</w:t>
      </w:r>
      <w:r w:rsidR="00606E70">
        <w:rPr>
          <w:rFonts w:hint="cs"/>
          <w:rtl/>
        </w:rPr>
        <w:t>ם,</w:t>
      </w:r>
      <w:r w:rsidR="00606E70">
        <w:rPr>
          <w:rStyle w:val="a5"/>
          <w:rtl/>
        </w:rPr>
        <w:footnoteReference w:id="23"/>
      </w:r>
      <w:r>
        <w:rPr>
          <w:rtl/>
        </w:rPr>
        <w:t xml:space="preserve"> כך הם ישראל</w:t>
      </w:r>
      <w:r w:rsidR="00606E70">
        <w:rPr>
          <w:rFonts w:hint="cs"/>
          <w:rtl/>
        </w:rPr>
        <w:t>,</w:t>
      </w:r>
      <w:r>
        <w:rPr>
          <w:rtl/>
        </w:rPr>
        <w:t xml:space="preserve"> יש בהם בני תורה ויש בהם עמי הארץ ויש בהם בורים</w:t>
      </w:r>
      <w:r w:rsidR="00FA722F">
        <w:rPr>
          <w:rFonts w:hint="cs"/>
          <w:rtl/>
        </w:rPr>
        <w:t>.</w:t>
      </w:r>
    </w:p>
    <w:p w14:paraId="60A4CD78" w14:textId="77777777" w:rsidR="00FA722F" w:rsidRDefault="00FA722F" w:rsidP="00FA722F">
      <w:pPr>
        <w:pStyle w:val="ac"/>
        <w:rPr>
          <w:rFonts w:hint="cs"/>
          <w:rtl/>
        </w:rPr>
      </w:pPr>
      <w:r>
        <w:rPr>
          <w:rFonts w:hint="cs"/>
          <w:rtl/>
        </w:rPr>
        <w:t>דבר אחר:</w:t>
      </w:r>
      <w:r w:rsidR="00CA4857">
        <w:rPr>
          <w:rtl/>
        </w:rPr>
        <w:t xml:space="preserve"> מה התמרה הזו יש בהם נובלות שאינן נכנסות לאוצר</w:t>
      </w:r>
      <w:r>
        <w:rPr>
          <w:rFonts w:hint="cs"/>
          <w:rtl/>
        </w:rPr>
        <w:t>,</w:t>
      </w:r>
      <w:r w:rsidR="00CA4857">
        <w:rPr>
          <w:rtl/>
        </w:rPr>
        <w:t xml:space="preserve"> ועושה תמרים והם נכנס</w:t>
      </w:r>
      <w:r>
        <w:rPr>
          <w:rFonts w:hint="cs"/>
          <w:rtl/>
        </w:rPr>
        <w:t>ים</w:t>
      </w:r>
      <w:r w:rsidR="00CA4857">
        <w:rPr>
          <w:rtl/>
        </w:rPr>
        <w:t xml:space="preserve"> לאוצר</w:t>
      </w:r>
      <w:r>
        <w:rPr>
          <w:rFonts w:hint="cs"/>
          <w:rtl/>
        </w:rPr>
        <w:t>,</w:t>
      </w:r>
      <w:r w:rsidR="00CA4857">
        <w:rPr>
          <w:rtl/>
        </w:rPr>
        <w:t xml:space="preserve"> כך ישראל כשהיו במדבר</w:t>
      </w:r>
      <w:r w:rsidR="001757EB">
        <w:rPr>
          <w:rFonts w:hint="cs"/>
          <w:rtl/>
        </w:rPr>
        <w:t>,</w:t>
      </w:r>
      <w:r w:rsidR="00CA4857">
        <w:rPr>
          <w:rtl/>
        </w:rPr>
        <w:t xml:space="preserve"> מהם נכנסו לארץ ישראל מהם לא נכנסו</w:t>
      </w:r>
      <w:r>
        <w:rPr>
          <w:rFonts w:hint="cs"/>
          <w:rtl/>
        </w:rPr>
        <w:t>.</w:t>
      </w:r>
      <w:r w:rsidR="000F489B">
        <w:rPr>
          <w:rStyle w:val="a5"/>
          <w:rtl/>
        </w:rPr>
        <w:footnoteReference w:id="24"/>
      </w:r>
    </w:p>
    <w:p w14:paraId="2D6B71A7" w14:textId="77777777" w:rsidR="00FA722F" w:rsidRDefault="00FA722F" w:rsidP="00FA722F">
      <w:pPr>
        <w:pStyle w:val="ac"/>
        <w:rPr>
          <w:rFonts w:hint="cs"/>
          <w:rtl/>
        </w:rPr>
      </w:pPr>
      <w:r>
        <w:rPr>
          <w:rFonts w:hint="cs"/>
          <w:rtl/>
        </w:rPr>
        <w:t xml:space="preserve">דבר אחר: </w:t>
      </w:r>
      <w:r w:rsidR="00CA4857">
        <w:rPr>
          <w:rtl/>
        </w:rPr>
        <w:t>מה התמרה הזו עושה תמרים ועושה קוצים וכל מי שהוא מבקש לגבות תמרים הקוצים שיש בה שולטי</w:t>
      </w:r>
      <w:r>
        <w:rPr>
          <w:rFonts w:hint="cs"/>
          <w:rtl/>
        </w:rPr>
        <w:t>ם</w:t>
      </w:r>
      <w:r w:rsidR="00CA4857">
        <w:rPr>
          <w:rtl/>
        </w:rPr>
        <w:t xml:space="preserve"> בו</w:t>
      </w:r>
      <w:r>
        <w:rPr>
          <w:rFonts w:hint="cs"/>
          <w:rtl/>
        </w:rPr>
        <w:t>;</w:t>
      </w:r>
      <w:r w:rsidR="001757EB">
        <w:rPr>
          <w:rStyle w:val="a5"/>
          <w:rtl/>
        </w:rPr>
        <w:footnoteReference w:id="25"/>
      </w:r>
      <w:r w:rsidR="00CA4857">
        <w:rPr>
          <w:rtl/>
        </w:rPr>
        <w:t xml:space="preserve"> כך הם הצדיקים</w:t>
      </w:r>
      <w:r>
        <w:rPr>
          <w:rFonts w:hint="cs"/>
          <w:rtl/>
        </w:rPr>
        <w:t>,</w:t>
      </w:r>
      <w:r w:rsidR="00CA4857">
        <w:rPr>
          <w:rtl/>
        </w:rPr>
        <w:t xml:space="preserve"> כל מי שאינו משמר עצמו מהם נשיכת</w:t>
      </w:r>
      <w:r>
        <w:rPr>
          <w:rFonts w:hint="cs"/>
          <w:rtl/>
        </w:rPr>
        <w:t>ם</w:t>
      </w:r>
      <w:r w:rsidR="00CA4857">
        <w:rPr>
          <w:rtl/>
        </w:rPr>
        <w:t xml:space="preserve"> נשיכת שועל ועקיצת</w:t>
      </w:r>
      <w:r>
        <w:rPr>
          <w:rFonts w:hint="cs"/>
          <w:rtl/>
        </w:rPr>
        <w:t>ם</w:t>
      </w:r>
      <w:r w:rsidR="00CA4857">
        <w:rPr>
          <w:rtl/>
        </w:rPr>
        <w:t xml:space="preserve"> עקיצת עקרב ולחישתן לחישת שרף ואף כל דבריהם כגחלי אש</w:t>
      </w:r>
      <w:r>
        <w:rPr>
          <w:rFonts w:hint="cs"/>
          <w:rtl/>
        </w:rPr>
        <w:t>.</w:t>
      </w:r>
      <w:r>
        <w:rPr>
          <w:rStyle w:val="a5"/>
          <w:rtl/>
        </w:rPr>
        <w:footnoteReference w:id="26"/>
      </w:r>
    </w:p>
    <w:p w14:paraId="0DF3CD37" w14:textId="77777777" w:rsidR="00FA722F" w:rsidRDefault="00FA722F" w:rsidP="00FA722F">
      <w:pPr>
        <w:pStyle w:val="ac"/>
        <w:rPr>
          <w:rtl/>
        </w:rPr>
      </w:pPr>
      <w:r>
        <w:rPr>
          <w:rFonts w:hint="cs"/>
          <w:rtl/>
        </w:rPr>
        <w:t>דבר אחר:</w:t>
      </w:r>
      <w:r w:rsidR="00CA4857">
        <w:rPr>
          <w:rtl/>
        </w:rPr>
        <w:t xml:space="preserve"> מה תמרה זו אין בה פסולת</w:t>
      </w:r>
      <w:r>
        <w:rPr>
          <w:rFonts w:hint="cs"/>
          <w:rtl/>
        </w:rPr>
        <w:t>,</w:t>
      </w:r>
      <w:r w:rsidR="00CA4857">
        <w:rPr>
          <w:rtl/>
        </w:rPr>
        <w:t xml:space="preserve"> אלא תמרים לאכילה</w:t>
      </w:r>
      <w:r>
        <w:rPr>
          <w:rFonts w:hint="cs"/>
          <w:rtl/>
        </w:rPr>
        <w:t>,</w:t>
      </w:r>
      <w:r w:rsidR="00CA4857">
        <w:rPr>
          <w:rtl/>
        </w:rPr>
        <w:t xml:space="preserve"> לולבי</w:t>
      </w:r>
      <w:r>
        <w:rPr>
          <w:rFonts w:hint="cs"/>
          <w:rtl/>
        </w:rPr>
        <w:t>ם</w:t>
      </w:r>
      <w:r w:rsidR="00CA4857">
        <w:rPr>
          <w:rtl/>
        </w:rPr>
        <w:t xml:space="preserve"> להילול</w:t>
      </w:r>
      <w:r>
        <w:rPr>
          <w:rFonts w:hint="cs"/>
          <w:rtl/>
        </w:rPr>
        <w:t>,</w:t>
      </w:r>
      <w:r w:rsidR="00CA4857">
        <w:rPr>
          <w:rtl/>
        </w:rPr>
        <w:t xml:space="preserve"> חריות לסיכוך</w:t>
      </w:r>
      <w:r>
        <w:rPr>
          <w:rFonts w:hint="cs"/>
          <w:rtl/>
        </w:rPr>
        <w:t>,</w:t>
      </w:r>
      <w:r w:rsidR="00CA4857">
        <w:rPr>
          <w:rtl/>
        </w:rPr>
        <w:t xml:space="preserve"> סיבים לחבלים</w:t>
      </w:r>
      <w:r>
        <w:rPr>
          <w:rFonts w:hint="cs"/>
          <w:rtl/>
        </w:rPr>
        <w:t>,</w:t>
      </w:r>
      <w:r w:rsidR="00CA4857">
        <w:rPr>
          <w:rtl/>
        </w:rPr>
        <w:t xml:space="preserve"> סנסנים לכברה</w:t>
      </w:r>
      <w:r>
        <w:rPr>
          <w:rFonts w:hint="cs"/>
          <w:rtl/>
        </w:rPr>
        <w:t>,</w:t>
      </w:r>
      <w:r w:rsidR="00CA4857">
        <w:rPr>
          <w:rtl/>
        </w:rPr>
        <w:t xml:space="preserve"> שפעת קורות לקרות בהן את הבית</w:t>
      </w:r>
      <w:r>
        <w:rPr>
          <w:rFonts w:hint="cs"/>
          <w:rtl/>
        </w:rPr>
        <w:t>;</w:t>
      </w:r>
      <w:r w:rsidR="00CA4857">
        <w:rPr>
          <w:rtl/>
        </w:rPr>
        <w:t xml:space="preserve"> כך הם ישראל אין בהם פסולת</w:t>
      </w:r>
      <w:r>
        <w:rPr>
          <w:rFonts w:hint="cs"/>
          <w:rtl/>
        </w:rPr>
        <w:t>,</w:t>
      </w:r>
      <w:r w:rsidR="00CA4857">
        <w:rPr>
          <w:rtl/>
        </w:rPr>
        <w:t xml:space="preserve"> אלא מהם בעלי מקרא</w:t>
      </w:r>
      <w:r>
        <w:rPr>
          <w:rFonts w:hint="cs"/>
          <w:rtl/>
        </w:rPr>
        <w:t>,</w:t>
      </w:r>
      <w:r w:rsidR="00CA4857">
        <w:rPr>
          <w:rtl/>
        </w:rPr>
        <w:t xml:space="preserve"> מהם בעלי משנה</w:t>
      </w:r>
      <w:r>
        <w:rPr>
          <w:rFonts w:hint="cs"/>
          <w:rtl/>
        </w:rPr>
        <w:t>,</w:t>
      </w:r>
      <w:r w:rsidR="00CA4857">
        <w:rPr>
          <w:rtl/>
        </w:rPr>
        <w:t xml:space="preserve"> מהם בעלי אגדה</w:t>
      </w:r>
      <w:r>
        <w:rPr>
          <w:rFonts w:hint="cs"/>
          <w:rtl/>
        </w:rPr>
        <w:t>,</w:t>
      </w:r>
      <w:r w:rsidR="00CA4857">
        <w:rPr>
          <w:rtl/>
        </w:rPr>
        <w:t xml:space="preserve"> מהם בעלי מצ</w:t>
      </w:r>
      <w:r>
        <w:rPr>
          <w:rFonts w:hint="cs"/>
          <w:rtl/>
        </w:rPr>
        <w:t>ו</w:t>
      </w:r>
      <w:r w:rsidR="00CA4857">
        <w:rPr>
          <w:rtl/>
        </w:rPr>
        <w:t>ות מהם בעלי צדקות</w:t>
      </w:r>
      <w:r>
        <w:rPr>
          <w:rFonts w:hint="cs"/>
          <w:rtl/>
        </w:rPr>
        <w:t>.</w:t>
      </w:r>
      <w:r w:rsidR="007F1FD6">
        <w:rPr>
          <w:rStyle w:val="a5"/>
          <w:rtl/>
        </w:rPr>
        <w:footnoteReference w:id="27"/>
      </w:r>
    </w:p>
    <w:p w14:paraId="5D147DA3" w14:textId="77777777" w:rsidR="00FA722F" w:rsidRDefault="00FA722F" w:rsidP="00AB31D4">
      <w:pPr>
        <w:pStyle w:val="ac"/>
        <w:rPr>
          <w:rFonts w:hint="cs"/>
          <w:rtl/>
        </w:rPr>
      </w:pPr>
      <w:r>
        <w:rPr>
          <w:rFonts w:hint="cs"/>
          <w:rtl/>
        </w:rPr>
        <w:t>דבר אחר:</w:t>
      </w:r>
      <w:r>
        <w:rPr>
          <w:rtl/>
        </w:rPr>
        <w:t xml:space="preserve"> </w:t>
      </w:r>
      <w:r w:rsidR="00CA4857">
        <w:rPr>
          <w:rtl/>
        </w:rPr>
        <w:t>מה תמרה זו לבה מכוון למעלה</w:t>
      </w:r>
      <w:r>
        <w:rPr>
          <w:rFonts w:hint="cs"/>
          <w:rtl/>
        </w:rPr>
        <w:t>,</w:t>
      </w:r>
      <w:r w:rsidR="00CA4857">
        <w:rPr>
          <w:rtl/>
        </w:rPr>
        <w:t xml:space="preserve"> כך ישראל לב</w:t>
      </w:r>
      <w:r>
        <w:rPr>
          <w:rFonts w:hint="cs"/>
          <w:rtl/>
        </w:rPr>
        <w:t>ם</w:t>
      </w:r>
      <w:r w:rsidR="00CA4857">
        <w:rPr>
          <w:rtl/>
        </w:rPr>
        <w:t xml:space="preserve"> מכוון לאביהן שבשמים שנאמר</w:t>
      </w:r>
      <w:r w:rsidR="00AB31D4">
        <w:rPr>
          <w:rFonts w:hint="cs"/>
          <w:rtl/>
        </w:rPr>
        <w:t>:</w:t>
      </w:r>
      <w:r w:rsidR="00CA4857">
        <w:rPr>
          <w:rtl/>
        </w:rPr>
        <w:t xml:space="preserve"> </w:t>
      </w:r>
      <w:r w:rsidR="00AB31D4">
        <w:rPr>
          <w:rFonts w:hint="cs"/>
          <w:rtl/>
        </w:rPr>
        <w:t>"</w:t>
      </w:r>
      <w:r w:rsidR="00AB31D4">
        <w:rPr>
          <w:rtl/>
        </w:rPr>
        <w:t>עיני תמיד אל ה' כי הוא יוציא מרשת רגלי</w:t>
      </w:r>
      <w:r w:rsidR="00AB31D4">
        <w:rPr>
          <w:rFonts w:hint="cs"/>
          <w:rtl/>
        </w:rPr>
        <w:t>"</w:t>
      </w:r>
      <w:r w:rsidR="00AB31D4">
        <w:rPr>
          <w:rtl/>
        </w:rPr>
        <w:t xml:space="preserve"> </w:t>
      </w:r>
      <w:r w:rsidR="00CA4857">
        <w:rPr>
          <w:rtl/>
        </w:rPr>
        <w:t>(תהלים כה</w:t>
      </w:r>
      <w:r w:rsidR="00AB31D4">
        <w:rPr>
          <w:rFonts w:hint="cs"/>
          <w:rtl/>
        </w:rPr>
        <w:t xml:space="preserve"> טו</w:t>
      </w:r>
      <w:r w:rsidR="00CA4857">
        <w:rPr>
          <w:rtl/>
        </w:rPr>
        <w:t>)</w:t>
      </w:r>
      <w:r w:rsidR="00AB31D4">
        <w:rPr>
          <w:rFonts w:hint="cs"/>
          <w:rtl/>
        </w:rPr>
        <w:t>.</w:t>
      </w:r>
      <w:r w:rsidR="00A217F5">
        <w:rPr>
          <w:rStyle w:val="a5"/>
          <w:rtl/>
        </w:rPr>
        <w:footnoteReference w:id="28"/>
      </w:r>
      <w:r w:rsidR="00CA4857">
        <w:rPr>
          <w:rtl/>
        </w:rPr>
        <w:t xml:space="preserve"> </w:t>
      </w:r>
    </w:p>
    <w:p w14:paraId="7624BB11" w14:textId="77777777" w:rsidR="00D078A0" w:rsidRDefault="00AB31D4" w:rsidP="00D078A0">
      <w:pPr>
        <w:pStyle w:val="ac"/>
        <w:rPr>
          <w:rFonts w:hint="cs"/>
          <w:rtl/>
        </w:rPr>
      </w:pPr>
      <w:r>
        <w:rPr>
          <w:rFonts w:hint="cs"/>
          <w:rtl/>
        </w:rPr>
        <w:t>דבר אחר:</w:t>
      </w:r>
      <w:r w:rsidR="00CA4857">
        <w:rPr>
          <w:rtl/>
        </w:rPr>
        <w:t xml:space="preserve"> מה תמרה זו יש לה תא</w:t>
      </w:r>
      <w:r>
        <w:rPr>
          <w:rFonts w:hint="cs"/>
          <w:rtl/>
        </w:rPr>
        <w:t>ו</w:t>
      </w:r>
      <w:r w:rsidR="00CA4857">
        <w:rPr>
          <w:rtl/>
        </w:rPr>
        <w:t>וה</w:t>
      </w:r>
      <w:r>
        <w:rPr>
          <w:rFonts w:hint="cs"/>
          <w:rtl/>
        </w:rPr>
        <w:t>,</w:t>
      </w:r>
      <w:r w:rsidR="00CA4857">
        <w:rPr>
          <w:rtl/>
        </w:rPr>
        <w:t xml:space="preserve"> כך צדיקים יש להם תא</w:t>
      </w:r>
      <w:r>
        <w:rPr>
          <w:rFonts w:hint="cs"/>
          <w:rtl/>
        </w:rPr>
        <w:t>ו</w:t>
      </w:r>
      <w:r w:rsidR="00CA4857">
        <w:rPr>
          <w:rtl/>
        </w:rPr>
        <w:t>וה</w:t>
      </w:r>
      <w:r>
        <w:rPr>
          <w:rFonts w:hint="cs"/>
          <w:rtl/>
        </w:rPr>
        <w:t>.</w:t>
      </w:r>
      <w:r w:rsidR="00CA4857">
        <w:rPr>
          <w:rtl/>
        </w:rPr>
        <w:t xml:space="preserve"> מה תאותם</w:t>
      </w:r>
      <w:r>
        <w:rPr>
          <w:rFonts w:hint="cs"/>
          <w:rtl/>
        </w:rPr>
        <w:t>?</w:t>
      </w:r>
      <w:r w:rsidR="00CA4857">
        <w:rPr>
          <w:rtl/>
        </w:rPr>
        <w:t xml:space="preserve"> הקב"ה</w:t>
      </w:r>
      <w:r>
        <w:rPr>
          <w:rFonts w:hint="cs"/>
          <w:rtl/>
        </w:rPr>
        <w:t>,</w:t>
      </w:r>
      <w:r w:rsidR="00CA4857">
        <w:rPr>
          <w:rtl/>
        </w:rPr>
        <w:t xml:space="preserve"> שנא</w:t>
      </w:r>
      <w:r>
        <w:rPr>
          <w:rFonts w:hint="cs"/>
          <w:rtl/>
        </w:rPr>
        <w:t>מר: "</w:t>
      </w:r>
      <w:r>
        <w:rPr>
          <w:rtl/>
        </w:rPr>
        <w:t>נַפְשִׁי אִוִּיתִיךָ בַּלַּיְלָה אַף רוּחִי בְקִרְבִּי אֲשַׁחֲרֶךָּ</w:t>
      </w:r>
      <w:r>
        <w:rPr>
          <w:rFonts w:hint="cs"/>
          <w:rtl/>
        </w:rPr>
        <w:t>"</w:t>
      </w:r>
      <w:r w:rsidR="00CA4857">
        <w:rPr>
          <w:rtl/>
        </w:rPr>
        <w:t xml:space="preserve"> (ישעיה כו</w:t>
      </w:r>
      <w:r>
        <w:rPr>
          <w:rFonts w:hint="cs"/>
          <w:rtl/>
        </w:rPr>
        <w:t xml:space="preserve"> ט</w:t>
      </w:r>
      <w:r w:rsidR="00CA4857">
        <w:rPr>
          <w:rtl/>
        </w:rPr>
        <w:t>)</w:t>
      </w:r>
      <w:r>
        <w:rPr>
          <w:rFonts w:hint="cs"/>
          <w:rtl/>
        </w:rPr>
        <w:t xml:space="preserve">. </w:t>
      </w:r>
      <w:r w:rsidR="00FA722F">
        <w:rPr>
          <w:rFonts w:hint="cs"/>
          <w:rtl/>
        </w:rPr>
        <w:t xml:space="preserve">אמר ר' </w:t>
      </w:r>
      <w:r w:rsidR="00CA4857">
        <w:rPr>
          <w:rtl/>
        </w:rPr>
        <w:t>תנחומא</w:t>
      </w:r>
      <w:r w:rsidR="00FA722F">
        <w:rPr>
          <w:rFonts w:hint="cs"/>
          <w:rtl/>
        </w:rPr>
        <w:t>:</w:t>
      </w:r>
      <w:r w:rsidR="00CA4857">
        <w:rPr>
          <w:rtl/>
        </w:rPr>
        <w:t xml:space="preserve"> מעשה בתמרה אחת שהיתה עומדת בחמתן</w:t>
      </w:r>
      <w:r>
        <w:rPr>
          <w:rStyle w:val="a5"/>
          <w:rtl/>
        </w:rPr>
        <w:footnoteReference w:id="29"/>
      </w:r>
      <w:r w:rsidR="00CA4857">
        <w:rPr>
          <w:rtl/>
        </w:rPr>
        <w:t xml:space="preserve"> ולא היתה עושה פירות</w:t>
      </w:r>
      <w:r w:rsidR="00FA722F">
        <w:rPr>
          <w:rFonts w:hint="cs"/>
          <w:rtl/>
        </w:rPr>
        <w:t>.</w:t>
      </w:r>
      <w:r w:rsidR="00CA4857">
        <w:rPr>
          <w:rtl/>
        </w:rPr>
        <w:t xml:space="preserve"> והיו מרכיבי</w:t>
      </w:r>
      <w:r w:rsidR="00D078A0">
        <w:rPr>
          <w:rFonts w:hint="cs"/>
          <w:rtl/>
        </w:rPr>
        <w:t>ם</w:t>
      </w:r>
      <w:r w:rsidR="00CA4857">
        <w:rPr>
          <w:rtl/>
        </w:rPr>
        <w:t xml:space="preserve"> אותה ולא עשתה פירות</w:t>
      </w:r>
      <w:r w:rsidR="00FA722F">
        <w:rPr>
          <w:rFonts w:hint="cs"/>
          <w:rtl/>
        </w:rPr>
        <w:t>.</w:t>
      </w:r>
      <w:r w:rsidR="00CA4857">
        <w:rPr>
          <w:rtl/>
        </w:rPr>
        <w:t xml:space="preserve"> אמר להם דקלי </w:t>
      </w:r>
      <w:r w:rsidR="00FA722F">
        <w:rPr>
          <w:rFonts w:hint="cs"/>
          <w:rtl/>
        </w:rPr>
        <w:t xml:space="preserve">אחד: </w:t>
      </w:r>
      <w:r w:rsidR="00CA4857">
        <w:rPr>
          <w:rtl/>
        </w:rPr>
        <w:t>תמרה היא רואה מיריחו והיא מתאוה לה בלבה</w:t>
      </w:r>
      <w:r w:rsidR="00D078A0">
        <w:rPr>
          <w:rFonts w:hint="cs"/>
          <w:rtl/>
        </w:rPr>
        <w:t>.</w:t>
      </w:r>
      <w:r w:rsidR="00CA4857">
        <w:rPr>
          <w:rtl/>
        </w:rPr>
        <w:t xml:space="preserve"> והביאו ממנה והרכיבו אותה</w:t>
      </w:r>
      <w:r w:rsidR="00D078A0">
        <w:rPr>
          <w:rFonts w:hint="cs"/>
          <w:rtl/>
        </w:rPr>
        <w:t>,</w:t>
      </w:r>
      <w:r w:rsidR="00CA4857">
        <w:rPr>
          <w:rtl/>
        </w:rPr>
        <w:t xml:space="preserve"> מיד עשתה פירות</w:t>
      </w:r>
      <w:r w:rsidR="00D078A0">
        <w:rPr>
          <w:rFonts w:hint="cs"/>
          <w:rtl/>
        </w:rPr>
        <w:t>.</w:t>
      </w:r>
      <w:r w:rsidR="00CA4857">
        <w:rPr>
          <w:rtl/>
        </w:rPr>
        <w:t xml:space="preserve"> כך כל תאו</w:t>
      </w:r>
      <w:r w:rsidR="00D078A0">
        <w:rPr>
          <w:rFonts w:hint="cs"/>
          <w:rtl/>
        </w:rPr>
        <w:t>ותם וצ</w:t>
      </w:r>
      <w:r w:rsidR="00D078A0">
        <w:rPr>
          <w:rFonts w:hint="eastAsia"/>
          <w:rtl/>
        </w:rPr>
        <w:t>ִ</w:t>
      </w:r>
      <w:r w:rsidR="00D078A0">
        <w:rPr>
          <w:rFonts w:hint="cs"/>
          <w:rtl/>
        </w:rPr>
        <w:t>פ</w:t>
      </w:r>
      <w:r w:rsidR="00D078A0">
        <w:rPr>
          <w:rFonts w:hint="eastAsia"/>
          <w:rtl/>
        </w:rPr>
        <w:t>ּ</w:t>
      </w:r>
      <w:r w:rsidR="00D078A0">
        <w:rPr>
          <w:rFonts w:hint="cs"/>
          <w:rtl/>
        </w:rPr>
        <w:t>ו</w:t>
      </w:r>
      <w:r w:rsidR="00D078A0">
        <w:rPr>
          <w:rFonts w:hint="eastAsia"/>
          <w:rtl/>
        </w:rPr>
        <w:t>ּ</w:t>
      </w:r>
      <w:r w:rsidR="00D078A0">
        <w:rPr>
          <w:rFonts w:hint="cs"/>
          <w:rtl/>
        </w:rPr>
        <w:t>י</w:t>
      </w:r>
      <w:r w:rsidR="00D078A0">
        <w:rPr>
          <w:rFonts w:hint="eastAsia"/>
          <w:rtl/>
        </w:rPr>
        <w:t>ָ</w:t>
      </w:r>
      <w:r w:rsidR="00D078A0">
        <w:rPr>
          <w:rFonts w:hint="cs"/>
          <w:rtl/>
        </w:rPr>
        <w:t xml:space="preserve">ם </w:t>
      </w:r>
      <w:r w:rsidR="00CA4857">
        <w:rPr>
          <w:rtl/>
        </w:rPr>
        <w:t xml:space="preserve">של צדיקים הקב"ה </w:t>
      </w:r>
      <w:r w:rsidR="00D078A0">
        <w:rPr>
          <w:rFonts w:hint="cs"/>
          <w:rtl/>
        </w:rPr>
        <w:t>הוא.</w:t>
      </w:r>
      <w:r w:rsidR="005410FA">
        <w:rPr>
          <w:rStyle w:val="a5"/>
          <w:rtl/>
        </w:rPr>
        <w:footnoteReference w:id="30"/>
      </w:r>
    </w:p>
    <w:p w14:paraId="7A2967BE" w14:textId="77777777" w:rsidR="005410FA" w:rsidRDefault="005410FA" w:rsidP="005410FA">
      <w:pPr>
        <w:pStyle w:val="a3"/>
        <w:rPr>
          <w:rFonts w:hint="cs"/>
          <w:rtl/>
        </w:rPr>
      </w:pPr>
    </w:p>
    <w:p w14:paraId="217DEBDF" w14:textId="77777777" w:rsidR="00D078A0" w:rsidRDefault="00D078A0" w:rsidP="005410FA">
      <w:pPr>
        <w:pStyle w:val="ac"/>
        <w:rPr>
          <w:rFonts w:hint="cs"/>
          <w:rtl/>
        </w:rPr>
      </w:pPr>
      <w:r>
        <w:rPr>
          <w:rFonts w:hint="cs"/>
          <w:rtl/>
        </w:rPr>
        <w:t xml:space="preserve">דבר אחר: </w:t>
      </w:r>
      <w:r w:rsidR="00CA4857">
        <w:rPr>
          <w:rtl/>
        </w:rPr>
        <w:t>מה תמרה זו אינה עושה פחות משלשת א</w:t>
      </w:r>
      <w:r>
        <w:rPr>
          <w:rtl/>
        </w:rPr>
        <w:t>ִ</w:t>
      </w:r>
      <w:r w:rsidR="00CA4857">
        <w:rPr>
          <w:rtl/>
        </w:rPr>
        <w:t>נ</w:t>
      </w:r>
      <w:r>
        <w:rPr>
          <w:rtl/>
        </w:rPr>
        <w:t>ְ</w:t>
      </w:r>
      <w:r w:rsidR="00CA4857">
        <w:rPr>
          <w:rtl/>
        </w:rPr>
        <w:t>ב</w:t>
      </w:r>
      <w:r>
        <w:rPr>
          <w:rtl/>
        </w:rPr>
        <w:t>ּ</w:t>
      </w:r>
      <w:r w:rsidR="00CA4857">
        <w:rPr>
          <w:rtl/>
        </w:rPr>
        <w:t>ו</w:t>
      </w:r>
      <w:r>
        <w:rPr>
          <w:rtl/>
        </w:rPr>
        <w:t>ֹ</w:t>
      </w:r>
      <w:r w:rsidR="00CA4857">
        <w:rPr>
          <w:rtl/>
        </w:rPr>
        <w:t>נ</w:t>
      </w:r>
      <w:r>
        <w:rPr>
          <w:rtl/>
        </w:rPr>
        <w:t>ִ</w:t>
      </w:r>
      <w:r w:rsidR="00CA4857">
        <w:rPr>
          <w:rtl/>
        </w:rPr>
        <w:t>י</w:t>
      </w:r>
      <w:r>
        <w:rPr>
          <w:rFonts w:hint="cs"/>
          <w:rtl/>
        </w:rPr>
        <w:t>ם,</w:t>
      </w:r>
      <w:r>
        <w:rPr>
          <w:rStyle w:val="a5"/>
          <w:rtl/>
        </w:rPr>
        <w:footnoteReference w:id="31"/>
      </w:r>
      <w:r>
        <w:rPr>
          <w:rFonts w:hint="cs"/>
          <w:rtl/>
        </w:rPr>
        <w:t xml:space="preserve"> </w:t>
      </w:r>
      <w:r w:rsidR="00CA4857">
        <w:rPr>
          <w:rtl/>
        </w:rPr>
        <w:t xml:space="preserve">כך אין ישראל חסרים מג' צדיקים בעולם כאברהם יצחק ויעקב </w:t>
      </w:r>
      <w:r>
        <w:rPr>
          <w:rFonts w:hint="cs"/>
          <w:rtl/>
        </w:rPr>
        <w:t>או כ</w:t>
      </w:r>
      <w:r w:rsidR="00CA4857">
        <w:rPr>
          <w:rtl/>
        </w:rPr>
        <w:t>חנניה מישאל ועזריה וכן הוא אומר</w:t>
      </w:r>
      <w:r w:rsidR="005410FA">
        <w:rPr>
          <w:rFonts w:hint="cs"/>
          <w:rtl/>
        </w:rPr>
        <w:t>:</w:t>
      </w:r>
      <w:r w:rsidR="00CA4857">
        <w:rPr>
          <w:rtl/>
        </w:rPr>
        <w:t xml:space="preserve"> </w:t>
      </w:r>
      <w:r w:rsidR="005410FA">
        <w:rPr>
          <w:rFonts w:hint="cs"/>
          <w:rtl/>
        </w:rPr>
        <w:t>"</w:t>
      </w:r>
      <w:r w:rsidR="00CA4857">
        <w:rPr>
          <w:rtl/>
        </w:rPr>
        <w:t>אמרתי אעלה בתמר אוחזה בסנסניו</w:t>
      </w:r>
      <w:r>
        <w:rPr>
          <w:rFonts w:hint="cs"/>
          <w:rtl/>
        </w:rPr>
        <w:t>"</w:t>
      </w:r>
      <w:r w:rsidR="005410FA">
        <w:rPr>
          <w:rFonts w:hint="cs"/>
          <w:rtl/>
        </w:rPr>
        <w:t xml:space="preserve"> </w:t>
      </w:r>
      <w:r w:rsidR="005410FA">
        <w:rPr>
          <w:rtl/>
        </w:rPr>
        <w:t>(שיר השירים ז)</w:t>
      </w:r>
      <w:r>
        <w:rPr>
          <w:rFonts w:hint="cs"/>
          <w:rtl/>
        </w:rPr>
        <w:t>.</w:t>
      </w:r>
      <w:r w:rsidR="005410FA">
        <w:rPr>
          <w:rStyle w:val="a5"/>
          <w:rtl/>
        </w:rPr>
        <w:footnoteReference w:id="32"/>
      </w:r>
      <w:r>
        <w:rPr>
          <w:rFonts w:hint="cs"/>
          <w:rtl/>
        </w:rPr>
        <w:t xml:space="preserve"> </w:t>
      </w:r>
    </w:p>
    <w:p w14:paraId="76CE899F" w14:textId="77777777" w:rsidR="00D078A0" w:rsidRDefault="00CA4857" w:rsidP="003624F7">
      <w:pPr>
        <w:pStyle w:val="ac"/>
        <w:rPr>
          <w:rFonts w:hint="cs"/>
          <w:rtl/>
        </w:rPr>
      </w:pPr>
      <w:r>
        <w:rPr>
          <w:rtl/>
        </w:rPr>
        <w:t>מה תמרה זו יש בה לולבין להלל וחריות לסוכה אפי</w:t>
      </w:r>
      <w:r w:rsidR="00D833A0">
        <w:rPr>
          <w:rFonts w:hint="cs"/>
          <w:rtl/>
        </w:rPr>
        <w:t>לו</w:t>
      </w:r>
      <w:r>
        <w:rPr>
          <w:rtl/>
        </w:rPr>
        <w:t xml:space="preserve"> הסיב שלה הולך לח</w:t>
      </w:r>
      <w:r w:rsidR="007D7FB9">
        <w:rPr>
          <w:rFonts w:hint="cs"/>
          <w:rtl/>
        </w:rPr>
        <w:t>י</w:t>
      </w:r>
      <w:r>
        <w:rPr>
          <w:rtl/>
        </w:rPr>
        <w:t>זוק וע</w:t>
      </w:r>
      <w:r w:rsidR="007D7FB9">
        <w:rPr>
          <w:rtl/>
        </w:rPr>
        <w:t>ֵ</w:t>
      </w:r>
      <w:r>
        <w:rPr>
          <w:rtl/>
        </w:rPr>
        <w:t>צ</w:t>
      </w:r>
      <w:r w:rsidR="007D7FB9">
        <w:rPr>
          <w:rtl/>
        </w:rPr>
        <w:t>ָ</w:t>
      </w:r>
      <w:r>
        <w:rPr>
          <w:rtl/>
        </w:rPr>
        <w:t>ה</w:t>
      </w:r>
      <w:r w:rsidR="007D7FB9">
        <w:rPr>
          <w:rtl/>
        </w:rPr>
        <w:t>ּ</w:t>
      </w:r>
      <w:r>
        <w:rPr>
          <w:rtl/>
        </w:rPr>
        <w:t xml:space="preserve"> להדליק</w:t>
      </w:r>
      <w:r w:rsidR="007D7FB9">
        <w:rPr>
          <w:rFonts w:hint="cs"/>
          <w:rtl/>
        </w:rPr>
        <w:t>,</w:t>
      </w:r>
      <w:r>
        <w:rPr>
          <w:rtl/>
        </w:rPr>
        <w:t xml:space="preserve"> כך בישראל</w:t>
      </w:r>
      <w:r w:rsidR="003624F7">
        <w:rPr>
          <w:rFonts w:hint="cs"/>
          <w:rtl/>
        </w:rPr>
        <w:t xml:space="preserve">, </w:t>
      </w:r>
      <w:r>
        <w:rPr>
          <w:rtl/>
        </w:rPr>
        <w:t>צדיקים ישרים חסידים בני תורה</w:t>
      </w:r>
      <w:r w:rsidR="003624F7">
        <w:rPr>
          <w:rFonts w:hint="cs"/>
          <w:rtl/>
        </w:rPr>
        <w:t>,</w:t>
      </w:r>
      <w:r>
        <w:rPr>
          <w:rtl/>
        </w:rPr>
        <w:t xml:space="preserve"> אפי</w:t>
      </w:r>
      <w:r w:rsidR="003624F7">
        <w:rPr>
          <w:rFonts w:hint="cs"/>
          <w:rtl/>
        </w:rPr>
        <w:t>לו</w:t>
      </w:r>
      <w:r>
        <w:rPr>
          <w:rtl/>
        </w:rPr>
        <w:t xml:space="preserve"> סוריהן גומלי חסד </w:t>
      </w:r>
      <w:r w:rsidR="00D078A0">
        <w:rPr>
          <w:rFonts w:hint="cs"/>
          <w:rtl/>
        </w:rPr>
        <w:t>הם.</w:t>
      </w:r>
    </w:p>
    <w:p w14:paraId="6C82A121" w14:textId="77777777" w:rsidR="007D7FB9" w:rsidRDefault="00CA4857" w:rsidP="003624F7">
      <w:pPr>
        <w:pStyle w:val="ac"/>
        <w:rPr>
          <w:rFonts w:hint="cs"/>
          <w:rtl/>
        </w:rPr>
      </w:pPr>
      <w:r>
        <w:rPr>
          <w:rtl/>
        </w:rPr>
        <w:t>אי מה התמר אין עושין ממנה כלים כך הצדיקי</w:t>
      </w:r>
      <w:r w:rsidR="00D078A0">
        <w:rPr>
          <w:rFonts w:hint="cs"/>
          <w:rtl/>
        </w:rPr>
        <w:t>ם?</w:t>
      </w:r>
      <w:r>
        <w:rPr>
          <w:rtl/>
        </w:rPr>
        <w:t xml:space="preserve"> ת</w:t>
      </w:r>
      <w:r w:rsidR="007D7FB9">
        <w:rPr>
          <w:rFonts w:hint="cs"/>
          <w:rtl/>
        </w:rPr>
        <w:t>למוד לומר: "</w:t>
      </w:r>
      <w:r>
        <w:rPr>
          <w:rtl/>
        </w:rPr>
        <w:t>כארז בלבנון ישגה</w:t>
      </w:r>
      <w:r w:rsidR="007D7FB9">
        <w:rPr>
          <w:rFonts w:hint="cs"/>
          <w:rtl/>
        </w:rPr>
        <w:t>".</w:t>
      </w:r>
      <w:r w:rsidR="007D7FB9">
        <w:rPr>
          <w:rStyle w:val="a5"/>
          <w:rtl/>
        </w:rPr>
        <w:footnoteReference w:id="33"/>
      </w:r>
      <w:r w:rsidR="007D7FB9">
        <w:rPr>
          <w:rFonts w:hint="cs"/>
          <w:rtl/>
        </w:rPr>
        <w:t xml:space="preserve"> </w:t>
      </w:r>
      <w:r>
        <w:rPr>
          <w:rtl/>
        </w:rPr>
        <w:t>א"ר תנחומא</w:t>
      </w:r>
      <w:r w:rsidR="007D7FB9">
        <w:rPr>
          <w:rFonts w:hint="cs"/>
          <w:rtl/>
        </w:rPr>
        <w:t>:</w:t>
      </w:r>
      <w:r>
        <w:rPr>
          <w:rtl/>
        </w:rPr>
        <w:t xml:space="preserve"> שאלתי אותה לרב הונא ואמר היינו בבבל ועושין ממנה כלים</w:t>
      </w:r>
      <w:r w:rsidR="007D7FB9">
        <w:rPr>
          <w:rFonts w:hint="cs"/>
          <w:rtl/>
        </w:rPr>
        <w:t>,</w:t>
      </w:r>
      <w:r>
        <w:rPr>
          <w:rtl/>
        </w:rPr>
        <w:t xml:space="preserve"> שולחנו</w:t>
      </w:r>
      <w:r w:rsidR="007D7FB9">
        <w:rPr>
          <w:rFonts w:hint="cs"/>
          <w:rtl/>
        </w:rPr>
        <w:t>ת</w:t>
      </w:r>
      <w:r>
        <w:rPr>
          <w:rtl/>
        </w:rPr>
        <w:t xml:space="preserve"> ומנורות</w:t>
      </w:r>
      <w:r w:rsidR="007D7FB9">
        <w:rPr>
          <w:rFonts w:hint="cs"/>
          <w:rtl/>
        </w:rPr>
        <w:t>.</w:t>
      </w:r>
      <w:r>
        <w:rPr>
          <w:rtl/>
        </w:rPr>
        <w:t xml:space="preserve"> אי מה הארז הזה אין עושה פירות כך הצדיקים אין עושין פירות</w:t>
      </w:r>
      <w:r w:rsidR="007D7FB9">
        <w:rPr>
          <w:rFonts w:hint="cs"/>
          <w:rtl/>
        </w:rPr>
        <w:t>?</w:t>
      </w:r>
      <w:r>
        <w:rPr>
          <w:rtl/>
        </w:rPr>
        <w:t xml:space="preserve"> ת"ל</w:t>
      </w:r>
      <w:r w:rsidR="00513AF2">
        <w:rPr>
          <w:rFonts w:hint="cs"/>
          <w:rtl/>
        </w:rPr>
        <w:t>:</w:t>
      </w:r>
      <w:r>
        <w:rPr>
          <w:rtl/>
        </w:rPr>
        <w:t xml:space="preserve"> </w:t>
      </w:r>
      <w:r w:rsidR="00513AF2">
        <w:rPr>
          <w:rFonts w:hint="cs"/>
          <w:rtl/>
        </w:rPr>
        <w:t>"</w:t>
      </w:r>
      <w:r>
        <w:rPr>
          <w:rtl/>
        </w:rPr>
        <w:t>צדיק כתמר יפרח</w:t>
      </w:r>
      <w:r w:rsidR="00513AF2">
        <w:rPr>
          <w:rFonts w:hint="cs"/>
          <w:rtl/>
        </w:rPr>
        <w:t>" -</w:t>
      </w:r>
      <w:r>
        <w:rPr>
          <w:rtl/>
        </w:rPr>
        <w:t xml:space="preserve"> מה התמרה עושה פירות כך הצדיקים עושים פירות</w:t>
      </w:r>
      <w:r w:rsidR="003624F7">
        <w:rPr>
          <w:rFonts w:hint="cs"/>
          <w:rtl/>
        </w:rPr>
        <w:t>,</w:t>
      </w:r>
      <w:r>
        <w:rPr>
          <w:rtl/>
        </w:rPr>
        <w:t xml:space="preserve"> שנא</w:t>
      </w:r>
      <w:r w:rsidR="003624F7">
        <w:rPr>
          <w:rFonts w:hint="cs"/>
          <w:rtl/>
        </w:rPr>
        <w:t>מר:</w:t>
      </w:r>
      <w:r>
        <w:rPr>
          <w:rtl/>
        </w:rPr>
        <w:t xml:space="preserve"> </w:t>
      </w:r>
      <w:r w:rsidR="003624F7">
        <w:rPr>
          <w:rFonts w:hint="cs"/>
          <w:rtl/>
        </w:rPr>
        <w:t>"</w:t>
      </w:r>
      <w:r>
        <w:rPr>
          <w:rtl/>
        </w:rPr>
        <w:t>אמרו צדיק כי טוב כי פרי מעלליהם יאכלו</w:t>
      </w:r>
      <w:r w:rsidR="003624F7">
        <w:rPr>
          <w:rFonts w:hint="cs"/>
          <w:rtl/>
        </w:rPr>
        <w:t>"</w:t>
      </w:r>
      <w:r w:rsidR="003624F7" w:rsidRPr="003624F7">
        <w:rPr>
          <w:rtl/>
        </w:rPr>
        <w:t xml:space="preserve"> </w:t>
      </w:r>
      <w:r w:rsidR="003624F7">
        <w:rPr>
          <w:rtl/>
        </w:rPr>
        <w:t>(ישעיה ג</w:t>
      </w:r>
      <w:r w:rsidR="003624F7">
        <w:rPr>
          <w:rFonts w:hint="cs"/>
          <w:rtl/>
        </w:rPr>
        <w:t xml:space="preserve"> י</w:t>
      </w:r>
      <w:r w:rsidR="003624F7">
        <w:rPr>
          <w:rtl/>
        </w:rPr>
        <w:t>)</w:t>
      </w:r>
      <w:r w:rsidR="003624F7">
        <w:rPr>
          <w:rFonts w:hint="cs"/>
          <w:rtl/>
        </w:rPr>
        <w:t>.</w:t>
      </w:r>
    </w:p>
    <w:p w14:paraId="6A6C5F4E" w14:textId="77777777" w:rsidR="00A5458B" w:rsidRDefault="00CA4857" w:rsidP="003624F7">
      <w:pPr>
        <w:pStyle w:val="ac"/>
        <w:rPr>
          <w:rFonts w:hint="cs"/>
          <w:rtl/>
        </w:rPr>
      </w:pPr>
      <w:r>
        <w:rPr>
          <w:rtl/>
        </w:rPr>
        <w:t>מה תמרה וארז כל מי שהוא עולה לראשם ואינו משמר א</w:t>
      </w:r>
      <w:r w:rsidR="003624F7">
        <w:rPr>
          <w:rFonts w:hint="cs"/>
          <w:rtl/>
        </w:rPr>
        <w:t>ת עצמו</w:t>
      </w:r>
      <w:r>
        <w:rPr>
          <w:rtl/>
        </w:rPr>
        <w:t xml:space="preserve"> הוא נופל ומת</w:t>
      </w:r>
      <w:r w:rsidR="003624F7">
        <w:rPr>
          <w:rFonts w:hint="cs"/>
          <w:rtl/>
        </w:rPr>
        <w:t>,</w:t>
      </w:r>
      <w:r>
        <w:rPr>
          <w:rtl/>
        </w:rPr>
        <w:t xml:space="preserve"> כך כל מי שהוא בא ומזדווג לישראל סוף שהוא נוטל את שלו מתחת ידיהם</w:t>
      </w:r>
      <w:r w:rsidR="007D7FB9">
        <w:rPr>
          <w:rFonts w:hint="cs"/>
          <w:rtl/>
        </w:rPr>
        <w:t>.</w:t>
      </w:r>
      <w:r w:rsidR="007D7FB9">
        <w:rPr>
          <w:rStyle w:val="a5"/>
          <w:rtl/>
        </w:rPr>
        <w:footnoteReference w:id="34"/>
      </w:r>
    </w:p>
    <w:p w14:paraId="5A9117F7" w14:textId="77777777" w:rsidR="001810F0" w:rsidRDefault="001810F0" w:rsidP="001810F0">
      <w:pPr>
        <w:pStyle w:val="ab"/>
        <w:rPr>
          <w:rtl/>
        </w:rPr>
      </w:pPr>
      <w:r>
        <w:rPr>
          <w:rtl/>
        </w:rPr>
        <w:t xml:space="preserve">משנה מסכת ביכורים פרק א </w:t>
      </w:r>
      <w:r w:rsidR="002D1905">
        <w:rPr>
          <w:rtl/>
        </w:rPr>
        <w:t>–</w:t>
      </w:r>
      <w:r w:rsidR="002D1905">
        <w:rPr>
          <w:rFonts w:hint="cs"/>
          <w:rtl/>
        </w:rPr>
        <w:t xml:space="preserve"> עם הפנים לחג השבועות</w:t>
      </w:r>
    </w:p>
    <w:p w14:paraId="0B513666" w14:textId="77777777" w:rsidR="001810F0" w:rsidRDefault="001810F0" w:rsidP="008262EB">
      <w:pPr>
        <w:pStyle w:val="ac"/>
        <w:rPr>
          <w:rFonts w:hint="cs"/>
          <w:rtl/>
        </w:rPr>
      </w:pPr>
      <w:r>
        <w:rPr>
          <w:rtl/>
        </w:rPr>
        <w:t>אין מביאין בכורים חוץ משבעת המינים לא מתמרים שבהרים ולא מפירות שבעמקים ולא מזיתי שמן שאינם מן המובחר</w:t>
      </w:r>
      <w:r w:rsidR="008262EB">
        <w:rPr>
          <w:rFonts w:hint="cs"/>
          <w:rtl/>
        </w:rPr>
        <w:t>.</w:t>
      </w:r>
      <w:r>
        <w:rPr>
          <w:rtl/>
        </w:rPr>
        <w:t xml:space="preserve"> אין מביאין בכורים קודם לעצרת</w:t>
      </w:r>
      <w:r w:rsidR="008262EB">
        <w:rPr>
          <w:rFonts w:hint="cs"/>
          <w:rtl/>
        </w:rPr>
        <w:t>.</w:t>
      </w:r>
      <w:r>
        <w:rPr>
          <w:rtl/>
        </w:rPr>
        <w:t xml:space="preserve"> אנשי הר צבועים הביאו בכוריהם קודם לעצרת ולא קבלו מהם</w:t>
      </w:r>
      <w:r w:rsidR="008262EB">
        <w:rPr>
          <w:rFonts w:hint="cs"/>
          <w:rtl/>
        </w:rPr>
        <w:t>,</w:t>
      </w:r>
      <w:r>
        <w:rPr>
          <w:rtl/>
        </w:rPr>
        <w:t xml:space="preserve"> מפני הכתוב שבתורה</w:t>
      </w:r>
      <w:r w:rsidR="008262EB">
        <w:rPr>
          <w:rFonts w:hint="cs"/>
          <w:rtl/>
        </w:rPr>
        <w:t>:</w:t>
      </w:r>
      <w:r>
        <w:rPr>
          <w:rtl/>
        </w:rPr>
        <w:t xml:space="preserve"> </w:t>
      </w:r>
      <w:r w:rsidR="008262EB">
        <w:rPr>
          <w:rFonts w:hint="cs"/>
          <w:rtl/>
        </w:rPr>
        <w:t>"</w:t>
      </w:r>
      <w:r>
        <w:rPr>
          <w:rtl/>
        </w:rPr>
        <w:t>וחג הקציר בכורי מעשיך אשר תזרע בשדה</w:t>
      </w:r>
      <w:r w:rsidR="008262EB">
        <w:rPr>
          <w:rFonts w:hint="cs"/>
          <w:rtl/>
        </w:rPr>
        <w:t xml:space="preserve">" </w:t>
      </w:r>
      <w:r w:rsidR="008262EB">
        <w:rPr>
          <w:rtl/>
        </w:rPr>
        <w:t>(שמות כג</w:t>
      </w:r>
      <w:r w:rsidR="003624F7">
        <w:rPr>
          <w:rFonts w:hint="cs"/>
          <w:rtl/>
        </w:rPr>
        <w:t xml:space="preserve"> טז</w:t>
      </w:r>
      <w:r w:rsidR="008262EB">
        <w:rPr>
          <w:rtl/>
        </w:rPr>
        <w:t>)</w:t>
      </w:r>
      <w:r w:rsidR="008262EB">
        <w:rPr>
          <w:rFonts w:hint="cs"/>
          <w:rtl/>
        </w:rPr>
        <w:t>.</w:t>
      </w:r>
      <w:r w:rsidR="00AA1613">
        <w:rPr>
          <w:rStyle w:val="a5"/>
          <w:rtl/>
        </w:rPr>
        <w:footnoteReference w:id="35"/>
      </w:r>
    </w:p>
    <w:p w14:paraId="45A0AE76" w14:textId="77777777" w:rsidR="00524F43" w:rsidRDefault="00524F43" w:rsidP="00A90D37">
      <w:pPr>
        <w:pStyle w:val="ad"/>
        <w:spacing w:before="240"/>
        <w:rPr>
          <w:rFonts w:hint="cs"/>
          <w:rtl/>
        </w:rPr>
      </w:pPr>
      <w:r>
        <w:rPr>
          <w:rtl/>
        </w:rPr>
        <w:t>שבת שלום</w:t>
      </w:r>
      <w:r w:rsidR="009863DB">
        <w:rPr>
          <w:rFonts w:hint="cs"/>
          <w:rtl/>
        </w:rPr>
        <w:t xml:space="preserve"> </w:t>
      </w:r>
    </w:p>
    <w:p w14:paraId="4051C2AD" w14:textId="77777777" w:rsidR="00524F43" w:rsidRDefault="00524F43">
      <w:pPr>
        <w:pStyle w:val="ad"/>
        <w:rPr>
          <w:rFonts w:hint="cs"/>
          <w:rtl/>
        </w:rPr>
      </w:pPr>
      <w:r>
        <w:rPr>
          <w:rtl/>
        </w:rPr>
        <w:t>מחלקי המים</w:t>
      </w:r>
    </w:p>
    <w:sectPr w:rsidR="00524F43" w:rsidSect="00B30727">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489E" w14:textId="77777777" w:rsidR="007D7E17" w:rsidRDefault="007D7E17">
      <w:r>
        <w:separator/>
      </w:r>
    </w:p>
  </w:endnote>
  <w:endnote w:type="continuationSeparator" w:id="0">
    <w:p w14:paraId="3C3D7A2E" w14:textId="77777777" w:rsidR="007D7E17" w:rsidRDefault="007D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C694" w14:textId="77777777" w:rsidR="00D078A0" w:rsidRPr="00F8747C" w:rsidRDefault="00D078A0"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14C7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14C77">
      <w:rPr>
        <w:rStyle w:val="af1"/>
        <w:noProof/>
        <w:rtl/>
      </w:rPr>
      <w:t>4</w:t>
    </w:r>
    <w:r w:rsidRPr="00F8747C">
      <w:rPr>
        <w:rStyle w:val="af1"/>
      </w:rPr>
      <w:fldChar w:fldCharType="end"/>
    </w:r>
  </w:p>
  <w:p w14:paraId="6602DA54" w14:textId="77777777" w:rsidR="00D078A0" w:rsidRDefault="00D078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5093" w14:textId="77777777" w:rsidR="007D7E17" w:rsidRDefault="007D7E17">
      <w:r>
        <w:separator/>
      </w:r>
    </w:p>
  </w:footnote>
  <w:footnote w:type="continuationSeparator" w:id="0">
    <w:p w14:paraId="4EBEF7E2" w14:textId="77777777" w:rsidR="007D7E17" w:rsidRDefault="007D7E17">
      <w:r>
        <w:continuationSeparator/>
      </w:r>
    </w:p>
  </w:footnote>
  <w:footnote w:id="1">
    <w:p w14:paraId="536A078E" w14:textId="77777777" w:rsidR="00D078A0" w:rsidRDefault="00D078A0" w:rsidP="00606E70">
      <w:pPr>
        <w:pStyle w:val="a3"/>
        <w:rPr>
          <w:rFonts w:hint="cs"/>
        </w:rPr>
      </w:pPr>
      <w:r>
        <w:rPr>
          <w:rStyle w:val="a5"/>
        </w:rPr>
        <w:footnoteRef/>
      </w:r>
      <w:r>
        <w:rPr>
          <w:rtl/>
        </w:rPr>
        <w:t xml:space="preserve"> </w:t>
      </w:r>
      <w:r w:rsidR="00B30727">
        <w:rPr>
          <w:rFonts w:hint="cs"/>
          <w:rtl/>
        </w:rPr>
        <w:t xml:space="preserve">פתח הדרשן </w:t>
      </w:r>
      <w:r w:rsidR="0072423B">
        <w:rPr>
          <w:rFonts w:hint="cs"/>
          <w:rtl/>
        </w:rPr>
        <w:t>בפסוק מ</w:t>
      </w:r>
      <w:r>
        <w:rPr>
          <w:rFonts w:hint="cs"/>
          <w:rtl/>
        </w:rPr>
        <w:t xml:space="preserve">פסוקי הנחמה שלאחר התוכחה </w:t>
      </w:r>
      <w:r w:rsidR="00FA6100">
        <w:rPr>
          <w:rFonts w:hint="cs"/>
          <w:rtl/>
        </w:rPr>
        <w:t>בפרשת בחוקותי</w:t>
      </w:r>
      <w:r w:rsidR="0072423B">
        <w:rPr>
          <w:rFonts w:hint="cs"/>
          <w:rtl/>
        </w:rPr>
        <w:t xml:space="preserve">. מה הקשר? </w:t>
      </w:r>
      <w:r>
        <w:rPr>
          <w:rFonts w:hint="cs"/>
          <w:rtl/>
        </w:rPr>
        <w:t>איך מגיעים מכאן לגפן? את זאת יזכה להבין רק מי שיישאר ער עד סוף הדרשה</w:t>
      </w:r>
      <w:r w:rsidR="00AA1613">
        <w:rPr>
          <w:rFonts w:hint="cs"/>
          <w:rtl/>
        </w:rPr>
        <w:t xml:space="preserve"> ולא יירדם באמצע</w:t>
      </w:r>
      <w:r>
        <w:rPr>
          <w:rFonts w:hint="cs"/>
          <w:rtl/>
        </w:rPr>
        <w:t xml:space="preserve">. </w:t>
      </w:r>
      <w:r w:rsidR="00AA1613">
        <w:rPr>
          <w:rFonts w:hint="cs"/>
          <w:rtl/>
        </w:rPr>
        <w:t xml:space="preserve">זהו </w:t>
      </w:r>
      <w:r>
        <w:rPr>
          <w:rFonts w:hint="cs"/>
          <w:rtl/>
        </w:rPr>
        <w:t xml:space="preserve">"טריק" דרשני בדוק ומנוסה. </w:t>
      </w:r>
    </w:p>
  </w:footnote>
  <w:footnote w:id="2">
    <w:p w14:paraId="25B0BC29" w14:textId="77777777" w:rsidR="00D078A0" w:rsidRDefault="00D078A0" w:rsidP="00291391">
      <w:pPr>
        <w:pStyle w:val="a3"/>
        <w:rPr>
          <w:rFonts w:hint="cs"/>
          <w:rtl/>
        </w:rPr>
      </w:pPr>
      <w:r>
        <w:rPr>
          <w:rStyle w:val="a5"/>
        </w:rPr>
        <w:footnoteRef/>
      </w:r>
      <w:r>
        <w:rPr>
          <w:rtl/>
        </w:rPr>
        <w:t xml:space="preserve"> </w:t>
      </w:r>
      <w:r>
        <w:rPr>
          <w:rFonts w:hint="cs"/>
          <w:rtl/>
        </w:rPr>
        <w:t xml:space="preserve">זה הפסוק העיקרי עליו מתבסס הדימוי של עם ישראל לגפן ברוב הדרשות. </w:t>
      </w:r>
      <w:r w:rsidR="0072423B">
        <w:rPr>
          <w:rFonts w:hint="cs"/>
          <w:rtl/>
        </w:rPr>
        <w:t>ראו</w:t>
      </w:r>
      <w:r>
        <w:rPr>
          <w:rFonts w:hint="cs"/>
          <w:rtl/>
        </w:rPr>
        <w:t xml:space="preserve"> </w:t>
      </w:r>
      <w:r w:rsidR="00ED25FF">
        <w:rPr>
          <w:rFonts w:hint="cs"/>
          <w:rtl/>
        </w:rPr>
        <w:t xml:space="preserve">שם </w:t>
      </w:r>
      <w:r>
        <w:rPr>
          <w:rFonts w:hint="cs"/>
          <w:rtl/>
        </w:rPr>
        <w:t>הפסוק המלא והבאים אחריו המתארים את הגפן וכולם נדרשים להלן: "</w:t>
      </w:r>
      <w:r>
        <w:rPr>
          <w:rtl/>
        </w:rPr>
        <w:t>גֶּפֶן מִמִּצְרַיִם תַּסִּיעַ תְּגָרֵשׁ גּוֹיִם וַתִּטָּעֶהָ:</w:t>
      </w:r>
      <w:r>
        <w:rPr>
          <w:rFonts w:hint="cs"/>
          <w:rtl/>
        </w:rPr>
        <w:t xml:space="preserve"> </w:t>
      </w:r>
      <w:r>
        <w:rPr>
          <w:rtl/>
        </w:rPr>
        <w:t>פִּנִּיתָ לְפָנֶיהָ וַתַּשְׁרֵשׁ שָׁרָשֶׁיהָ וַתְּמַלֵּא אָרֶץ:</w:t>
      </w:r>
      <w:r>
        <w:rPr>
          <w:rFonts w:hint="cs"/>
          <w:rtl/>
        </w:rPr>
        <w:t xml:space="preserve"> </w:t>
      </w:r>
      <w:r>
        <w:rPr>
          <w:rtl/>
        </w:rPr>
        <w:t>כָּסּוּ הָרִים צִלָּהּ וַעֲנָפֶיהָ אַרְזֵי אֵל:</w:t>
      </w:r>
      <w:r>
        <w:rPr>
          <w:rFonts w:hint="cs"/>
          <w:rtl/>
        </w:rPr>
        <w:t xml:space="preserve"> </w:t>
      </w:r>
      <w:r>
        <w:rPr>
          <w:rtl/>
        </w:rPr>
        <w:t>תְּשַׁלַּח קְצִירֶהָ עַד יָם וְאֶל נָהָר יוֹנְקוֹתֶיהָ</w:t>
      </w:r>
      <w:r>
        <w:rPr>
          <w:rFonts w:hint="cs"/>
          <w:rtl/>
        </w:rPr>
        <w:t>" (תהלים פרק פ פסוקים ט-יב).</w:t>
      </w:r>
    </w:p>
  </w:footnote>
  <w:footnote w:id="3">
    <w:p w14:paraId="082F481D" w14:textId="77777777" w:rsidR="00A90D37" w:rsidRDefault="00A90D37" w:rsidP="00A90D37">
      <w:pPr>
        <w:pStyle w:val="a3"/>
        <w:rPr>
          <w:rFonts w:hint="cs"/>
        </w:rPr>
      </w:pPr>
      <w:r>
        <w:rPr>
          <w:rStyle w:val="a5"/>
        </w:rPr>
        <w:footnoteRef/>
      </w:r>
      <w:r>
        <w:rPr>
          <w:rtl/>
        </w:rPr>
        <w:t xml:space="preserve"> </w:t>
      </w:r>
      <w:r>
        <w:rPr>
          <w:rFonts w:hint="cs"/>
          <w:rtl/>
        </w:rPr>
        <w:t xml:space="preserve">לבלוש היינו לחפור, לחטט. </w:t>
      </w:r>
      <w:r w:rsidR="0072423B">
        <w:rPr>
          <w:rFonts w:hint="cs"/>
          <w:rtl/>
        </w:rPr>
        <w:t>ראו</w:t>
      </w:r>
      <w:r>
        <w:rPr>
          <w:rFonts w:hint="cs"/>
          <w:rtl/>
        </w:rPr>
        <w:t xml:space="preserve"> </w:t>
      </w:r>
      <w:r>
        <w:rPr>
          <w:rtl/>
        </w:rPr>
        <w:t>מכילתא דרבי ישמעאל משפטים - מסכתא דנזיקין פרשה יז</w:t>
      </w:r>
      <w:r>
        <w:rPr>
          <w:rFonts w:hint="cs"/>
          <w:rtl/>
        </w:rPr>
        <w:t>: "</w:t>
      </w:r>
      <w:r>
        <w:rPr>
          <w:rtl/>
        </w:rPr>
        <w:t>שלא יהו ישראל אומרים הואיל ואנו מצווין על עבודה זרה נהא בולשין בבורות שיחין ומערות, תלמוד לומר</w:t>
      </w:r>
      <w:r>
        <w:rPr>
          <w:rFonts w:hint="cs"/>
          <w:rtl/>
        </w:rPr>
        <w:t xml:space="preserve">: </w:t>
      </w:r>
      <w:r>
        <w:rPr>
          <w:rtl/>
        </w:rPr>
        <w:t>על ההרים הרמים וגו', על הגלוים ולא על הסתרים</w:t>
      </w:r>
      <w:r>
        <w:rPr>
          <w:rFonts w:hint="cs"/>
          <w:rtl/>
        </w:rPr>
        <w:t>"</w:t>
      </w:r>
      <w:r>
        <w:rPr>
          <w:rtl/>
        </w:rPr>
        <w:t>.</w:t>
      </w:r>
      <w:r>
        <w:rPr>
          <w:rFonts w:hint="cs"/>
          <w:rtl/>
        </w:rPr>
        <w:t xml:space="preserve"> ומכאן המונח בולשת או בלש.</w:t>
      </w:r>
      <w:r w:rsidR="006F5170">
        <w:rPr>
          <w:rFonts w:hint="cs"/>
          <w:rtl/>
        </w:rPr>
        <w:t xml:space="preserve"> ראו דברינו </w:t>
      </w:r>
      <w:hyperlink r:id="rId1" w:history="1">
        <w:r w:rsidR="006F5170" w:rsidRPr="006F5170">
          <w:rPr>
            <w:rStyle w:val="Hyperlink"/>
            <w:rFonts w:hint="cs"/>
            <w:rtl/>
          </w:rPr>
          <w:t>הנסתרות והגלויות</w:t>
        </w:r>
      </w:hyperlink>
      <w:r w:rsidR="006F5170">
        <w:rPr>
          <w:rFonts w:hint="cs"/>
          <w:rtl/>
        </w:rPr>
        <w:t xml:space="preserve"> בפרשת נצבים.</w:t>
      </w:r>
    </w:p>
  </w:footnote>
  <w:footnote w:id="4">
    <w:p w14:paraId="18EE447F" w14:textId="77777777" w:rsidR="00E57DA7" w:rsidRDefault="00E57DA7" w:rsidP="00860E57">
      <w:pPr>
        <w:pStyle w:val="a3"/>
        <w:rPr>
          <w:rFonts w:hint="cs"/>
          <w:rtl/>
        </w:rPr>
      </w:pPr>
      <w:r>
        <w:rPr>
          <w:rStyle w:val="a5"/>
        </w:rPr>
        <w:footnoteRef/>
      </w:r>
      <w:r>
        <w:rPr>
          <w:rtl/>
        </w:rPr>
        <w:t xml:space="preserve"> </w:t>
      </w:r>
      <w:r>
        <w:rPr>
          <w:rFonts w:hint="cs"/>
          <w:rtl/>
        </w:rPr>
        <w:t>ובשמות רבה מצאנו לא רק שמסקלים ומטייבים את הקרקע תחת</w:t>
      </w:r>
      <w:r w:rsidR="00860E57">
        <w:rPr>
          <w:rFonts w:hint="cs"/>
          <w:rtl/>
        </w:rPr>
        <w:t xml:space="preserve"> או סביב הגפן</w:t>
      </w:r>
      <w:r>
        <w:rPr>
          <w:rFonts w:hint="cs"/>
          <w:rtl/>
        </w:rPr>
        <w:t>, אלא גם מעתיקים אותה למקום אחר אם לא ניתן לטייב את הקרקע. וא</w:t>
      </w:r>
      <w:r w:rsidR="00860E57">
        <w:rPr>
          <w:rFonts w:hint="cs"/>
          <w:rtl/>
        </w:rPr>
        <w:t>ו</w:t>
      </w:r>
      <w:r>
        <w:rPr>
          <w:rFonts w:hint="cs"/>
          <w:rtl/>
        </w:rPr>
        <w:t>לי עדיף אפילו מר</w:t>
      </w:r>
      <w:r w:rsidR="00860E57">
        <w:rPr>
          <w:rFonts w:hint="cs"/>
          <w:rtl/>
        </w:rPr>
        <w:t>א</w:t>
      </w:r>
      <w:r>
        <w:rPr>
          <w:rFonts w:hint="cs"/>
          <w:rtl/>
        </w:rPr>
        <w:t xml:space="preserve">ש </w:t>
      </w:r>
      <w:r w:rsidR="00860E57">
        <w:rPr>
          <w:rFonts w:hint="cs"/>
          <w:rtl/>
        </w:rPr>
        <w:t xml:space="preserve">להעביר במקום </w:t>
      </w:r>
      <w:r>
        <w:rPr>
          <w:rFonts w:hint="cs"/>
          <w:rtl/>
        </w:rPr>
        <w:t>לנסות לטפ</w:t>
      </w:r>
      <w:r w:rsidR="00860E57">
        <w:rPr>
          <w:rFonts w:hint="cs"/>
          <w:rtl/>
        </w:rPr>
        <w:t>ח את הגפן ב</w:t>
      </w:r>
      <w:r>
        <w:rPr>
          <w:rFonts w:hint="cs"/>
          <w:rtl/>
        </w:rPr>
        <w:t xml:space="preserve">קרקע לא מתאימה. </w:t>
      </w:r>
      <w:r w:rsidR="0072423B">
        <w:rPr>
          <w:rFonts w:hint="cs"/>
          <w:rtl/>
        </w:rPr>
        <w:t>ראו</w:t>
      </w:r>
      <w:r>
        <w:rPr>
          <w:rFonts w:hint="cs"/>
          <w:rtl/>
        </w:rPr>
        <w:t xml:space="preserve"> </w:t>
      </w:r>
      <w:r>
        <w:rPr>
          <w:rtl/>
        </w:rPr>
        <w:t>שמות רבה פרשת כי תשא פרשה מד</w:t>
      </w:r>
      <w:r>
        <w:rPr>
          <w:rFonts w:hint="cs"/>
          <w:rtl/>
        </w:rPr>
        <w:t>: "</w:t>
      </w:r>
      <w:r>
        <w:rPr>
          <w:rtl/>
        </w:rPr>
        <w:t>פתח ר' תנחומא בר אבא</w:t>
      </w:r>
      <w:r w:rsidR="00860E57">
        <w:rPr>
          <w:rFonts w:hint="cs"/>
          <w:rtl/>
        </w:rPr>
        <w:t xml:space="preserve">: </w:t>
      </w:r>
      <w:r>
        <w:rPr>
          <w:rtl/>
        </w:rPr>
        <w:t>גפן ממצרים תסיע, למה נמשלו ישראל לגפן</w:t>
      </w:r>
      <w:r>
        <w:rPr>
          <w:rFonts w:hint="cs"/>
          <w:rtl/>
        </w:rPr>
        <w:t>?</w:t>
      </w:r>
      <w:r>
        <w:rPr>
          <w:rtl/>
        </w:rPr>
        <w:t xml:space="preserve"> אלא מה הגפן כשבעליה מבקשין שתשביח מה הם עושין</w:t>
      </w:r>
      <w:r>
        <w:rPr>
          <w:rFonts w:hint="cs"/>
          <w:rtl/>
        </w:rPr>
        <w:t>,</w:t>
      </w:r>
      <w:r>
        <w:rPr>
          <w:rtl/>
        </w:rPr>
        <w:t xml:space="preserve"> עוקרין אותה ממקומה ושותלין אותה במקום אחר והיא משבחת</w:t>
      </w:r>
      <w:r>
        <w:rPr>
          <w:rFonts w:hint="cs"/>
          <w:rtl/>
        </w:rPr>
        <w:t>.</w:t>
      </w:r>
      <w:r>
        <w:rPr>
          <w:rtl/>
        </w:rPr>
        <w:t xml:space="preserve"> כך כיון שבקש הקב"ה להודיע ישראל בעולם</w:t>
      </w:r>
      <w:r>
        <w:rPr>
          <w:rFonts w:hint="cs"/>
          <w:rtl/>
        </w:rPr>
        <w:t>,</w:t>
      </w:r>
      <w:r>
        <w:rPr>
          <w:rtl/>
        </w:rPr>
        <w:t xml:space="preserve"> מה עשה</w:t>
      </w:r>
      <w:r>
        <w:rPr>
          <w:rFonts w:hint="cs"/>
          <w:rtl/>
        </w:rPr>
        <w:t>?</w:t>
      </w:r>
      <w:r>
        <w:rPr>
          <w:rtl/>
        </w:rPr>
        <w:t xml:space="preserve"> עקרן ממצרים והביאן למדבר והתחילו מצליחים שם והתחילו מקבלין התורה ואומרים (שמות כד) כל אשר דבר ה' נעשה ונשמע ויצא להם שם בעולם, שנאמר (יחזקאל טז) ויצא לך שם בגוים בי</w:t>
      </w:r>
      <w:r w:rsidR="00860E57">
        <w:rPr>
          <w:rFonts w:hint="cs"/>
          <w:rtl/>
        </w:rPr>
        <w:t>ו</w:t>
      </w:r>
      <w:r>
        <w:rPr>
          <w:rtl/>
        </w:rPr>
        <w:t>פיך</w:t>
      </w:r>
      <w:r>
        <w:rPr>
          <w:rFonts w:hint="cs"/>
          <w:rtl/>
        </w:rPr>
        <w:t>".</w:t>
      </w:r>
    </w:p>
  </w:footnote>
  <w:footnote w:id="5">
    <w:p w14:paraId="07C68C50" w14:textId="77777777" w:rsidR="00D078A0" w:rsidRDefault="00D078A0" w:rsidP="00AA1613">
      <w:pPr>
        <w:pStyle w:val="a3"/>
        <w:rPr>
          <w:rFonts w:hint="cs"/>
          <w:rtl/>
        </w:rPr>
      </w:pPr>
      <w:r>
        <w:rPr>
          <w:rStyle w:val="a5"/>
        </w:rPr>
        <w:footnoteRef/>
      </w:r>
      <w:r>
        <w:rPr>
          <w:rtl/>
        </w:rPr>
        <w:t xml:space="preserve"> </w:t>
      </w:r>
      <w:r>
        <w:rPr>
          <w:rFonts w:hint="cs"/>
          <w:rtl/>
        </w:rPr>
        <w:t xml:space="preserve">זה הקישור הדק לפרשת במדבר אשר צד את עינינו. </w:t>
      </w:r>
      <w:r w:rsidR="0072423B">
        <w:rPr>
          <w:rFonts w:hint="cs"/>
          <w:rtl/>
        </w:rPr>
        <w:t>ראו</w:t>
      </w:r>
      <w:r>
        <w:rPr>
          <w:rFonts w:hint="cs"/>
          <w:rtl/>
        </w:rPr>
        <w:t xml:space="preserve"> המדרשים והפרשנים שהאותות הם הסמלים והסימנים שהיו לכל שבט בדגלו: ראובן דודאים, יהודה אריה, לוי אורים ותומים וכו'. האם גם בעל הכרם מכיר את שורת כרמו בסימנים ברורים?</w:t>
      </w:r>
      <w:r w:rsidR="00AA1613">
        <w:rPr>
          <w:rFonts w:hint="cs"/>
          <w:rtl/>
        </w:rPr>
        <w:t xml:space="preserve"> </w:t>
      </w:r>
      <w:r w:rsidR="006F5170">
        <w:rPr>
          <w:rFonts w:hint="cs"/>
          <w:rtl/>
        </w:rPr>
        <w:t xml:space="preserve">ראו דברינו </w:t>
      </w:r>
      <w:hyperlink r:id="rId2" w:history="1">
        <w:r w:rsidR="00AA1613" w:rsidRPr="006F5170">
          <w:rPr>
            <w:rStyle w:val="Hyperlink"/>
            <w:rFonts w:hint="cs"/>
            <w:rtl/>
          </w:rPr>
          <w:t>איש על דגלו</w:t>
        </w:r>
      </w:hyperlink>
      <w:r w:rsidR="006F5170">
        <w:rPr>
          <w:rFonts w:hint="cs"/>
          <w:rtl/>
        </w:rPr>
        <w:t xml:space="preserve"> </w:t>
      </w:r>
      <w:r w:rsidR="00B656C1">
        <w:rPr>
          <w:rFonts w:hint="cs"/>
          <w:rtl/>
        </w:rPr>
        <w:t xml:space="preserve">וכן </w:t>
      </w:r>
      <w:hyperlink r:id="rId3" w:history="1">
        <w:r w:rsidR="00B656C1" w:rsidRPr="00B656C1">
          <w:rPr>
            <w:rStyle w:val="Hyperlink"/>
            <w:rFonts w:hint="cs"/>
            <w:rtl/>
          </w:rPr>
          <w:t>צבעי השבטים וסמלם</w:t>
        </w:r>
      </w:hyperlink>
      <w:r w:rsidR="00B656C1">
        <w:rPr>
          <w:rFonts w:hint="cs"/>
          <w:rtl/>
        </w:rPr>
        <w:t xml:space="preserve"> </w:t>
      </w:r>
      <w:r w:rsidR="006F5170">
        <w:rPr>
          <w:rFonts w:hint="cs"/>
          <w:rtl/>
        </w:rPr>
        <w:t>בפרשה זו</w:t>
      </w:r>
      <w:r w:rsidR="00AA1613">
        <w:rPr>
          <w:rFonts w:hint="cs"/>
          <w:rtl/>
        </w:rPr>
        <w:t>.</w:t>
      </w:r>
      <w:r w:rsidR="007645C1">
        <w:rPr>
          <w:rFonts w:hint="cs"/>
          <w:rtl/>
        </w:rPr>
        <w:t xml:space="preserve"> וכל זה כסמל לשנות המדבר. נטיעת הגפן הקבועה תהיה כמובן רק בארץ שהרי אין גפנים במדבר. האם גם בארץ חשובה תהיה ההפרדה לשורות ודגלים היינו הפרדה ברורה בין נחלות השבטים?</w:t>
      </w:r>
    </w:p>
  </w:footnote>
  <w:footnote w:id="6">
    <w:p w14:paraId="67019A2C" w14:textId="77777777" w:rsidR="007645C1" w:rsidRDefault="007645C1">
      <w:pPr>
        <w:pStyle w:val="a3"/>
        <w:rPr>
          <w:rFonts w:hint="cs"/>
          <w:rtl/>
        </w:rPr>
      </w:pPr>
      <w:r>
        <w:rPr>
          <w:rStyle w:val="a5"/>
        </w:rPr>
        <w:footnoteRef/>
      </w:r>
      <w:r>
        <w:rPr>
          <w:rtl/>
        </w:rPr>
        <w:t xml:space="preserve"> </w:t>
      </w:r>
      <w:r>
        <w:rPr>
          <w:rFonts w:hint="cs"/>
          <w:rtl/>
        </w:rPr>
        <w:t>זו הייתה התקווה הגדולה שלאחר נ</w:t>
      </w:r>
      <w:r w:rsidR="00A06D85">
        <w:rPr>
          <w:rFonts w:hint="cs"/>
          <w:rtl/>
        </w:rPr>
        <w:t>י</w:t>
      </w:r>
      <w:r>
        <w:rPr>
          <w:rFonts w:hint="cs"/>
          <w:rtl/>
        </w:rPr>
        <w:t>צחון בני ישראל על שלושים ואחד ה</w:t>
      </w:r>
      <w:r w:rsidR="00A06D85">
        <w:rPr>
          <w:rFonts w:hint="cs"/>
          <w:rtl/>
        </w:rPr>
        <w:t xml:space="preserve">מלכים בימי יהושע (יהושע פרק יב) תיפול שאר הארץ לנחלה לבני ישראל כפרי בשל. אך המשך ספר יהושע (פרקים טו ואילך) וכן ספר שופטים מראים שלא כך אירע. לגפן אשר נסעה ממצרים היו הרבה </w:t>
      </w:r>
      <w:r w:rsidR="00E51C80">
        <w:rPr>
          <w:rFonts w:hint="cs"/>
          <w:rtl/>
        </w:rPr>
        <w:t>טרשים להתגבר עליהם ולהיאחז גם בסביבתם.</w:t>
      </w:r>
    </w:p>
  </w:footnote>
  <w:footnote w:id="7">
    <w:p w14:paraId="43848444" w14:textId="77777777" w:rsidR="00A911F2" w:rsidRDefault="00A911F2">
      <w:pPr>
        <w:pStyle w:val="a3"/>
        <w:rPr>
          <w:rFonts w:hint="cs"/>
          <w:rtl/>
        </w:rPr>
      </w:pPr>
      <w:r>
        <w:rPr>
          <w:rStyle w:val="a5"/>
        </w:rPr>
        <w:footnoteRef/>
      </w:r>
      <w:r>
        <w:rPr>
          <w:rtl/>
        </w:rPr>
        <w:t xml:space="preserve"> </w:t>
      </w:r>
      <w:r>
        <w:rPr>
          <w:rFonts w:hint="cs"/>
          <w:rtl/>
        </w:rPr>
        <w:t>הגפן היא צמח מתפשט אם על הקרקע ואם ע"ג עצים אחרים או סמוכות מלאכותיות שבונים לה. נראה שזה דימוי שקט אך חריף למדי לגבי ההתפשטות של עם ישראל ברחבי העולם.</w:t>
      </w:r>
      <w:r w:rsidR="00E73816">
        <w:rPr>
          <w:rFonts w:hint="cs"/>
          <w:rtl/>
        </w:rPr>
        <w:t xml:space="preserve"> הגפן שיצאה ממצרים לא השרישה רק בארץ היעודה.</w:t>
      </w:r>
    </w:p>
  </w:footnote>
  <w:footnote w:id="8">
    <w:p w14:paraId="4DD30F53" w14:textId="77777777" w:rsidR="00E73816" w:rsidRDefault="00E73816">
      <w:pPr>
        <w:pStyle w:val="a3"/>
        <w:rPr>
          <w:rFonts w:hint="cs"/>
          <w:rtl/>
        </w:rPr>
      </w:pPr>
      <w:r>
        <w:rPr>
          <w:rStyle w:val="a5"/>
        </w:rPr>
        <w:footnoteRef/>
      </w:r>
      <w:r>
        <w:rPr>
          <w:rtl/>
        </w:rPr>
        <w:t xml:space="preserve"> </w:t>
      </w:r>
      <w:r>
        <w:rPr>
          <w:rFonts w:hint="cs"/>
          <w:rtl/>
        </w:rPr>
        <w:t xml:space="preserve">המשך ברור מהדרשה הקודמת. ובאמת, יש לשים את יהושע ודוד בצד אחד ואת יוסף ומרדכי בצד אחר. </w:t>
      </w:r>
    </w:p>
  </w:footnote>
  <w:footnote w:id="9">
    <w:p w14:paraId="34FFCF33" w14:textId="77777777" w:rsidR="00A90D37" w:rsidRDefault="00A90D37" w:rsidP="003720C8">
      <w:pPr>
        <w:pStyle w:val="a3"/>
        <w:rPr>
          <w:rFonts w:hint="cs"/>
          <w:rtl/>
        </w:rPr>
      </w:pPr>
      <w:r>
        <w:rPr>
          <w:rStyle w:val="a5"/>
        </w:rPr>
        <w:footnoteRef/>
      </w:r>
      <w:r>
        <w:rPr>
          <w:rtl/>
        </w:rPr>
        <w:t xml:space="preserve"> </w:t>
      </w:r>
      <w:r>
        <w:rPr>
          <w:rFonts w:hint="cs"/>
          <w:rtl/>
        </w:rPr>
        <w:t>האם זה לגנאי</w:t>
      </w:r>
      <w:r w:rsidR="00675FF4">
        <w:rPr>
          <w:rFonts w:hint="cs"/>
          <w:rtl/>
        </w:rPr>
        <w:t>, היינו שעמי הארצות ואנשים שטחיים קופצים בראש ומדברים ולא שומעים את תלמידי החכמים</w:t>
      </w:r>
      <w:r>
        <w:rPr>
          <w:rFonts w:hint="cs"/>
          <w:rtl/>
        </w:rPr>
        <w:t xml:space="preserve">? </w:t>
      </w:r>
      <w:r w:rsidR="00675FF4">
        <w:rPr>
          <w:rFonts w:hint="cs"/>
          <w:rtl/>
        </w:rPr>
        <w:t xml:space="preserve">או </w:t>
      </w:r>
      <w:r>
        <w:rPr>
          <w:rFonts w:hint="cs"/>
          <w:rtl/>
        </w:rPr>
        <w:t xml:space="preserve">אולי הכוונה היא </w:t>
      </w:r>
      <w:r w:rsidR="00675FF4">
        <w:rPr>
          <w:rFonts w:hint="cs"/>
          <w:rtl/>
        </w:rPr>
        <w:t xml:space="preserve">לחיוב, </w:t>
      </w:r>
      <w:r>
        <w:rPr>
          <w:rFonts w:hint="cs"/>
          <w:rtl/>
        </w:rPr>
        <w:t xml:space="preserve">שעמי הארצות מסוככים על תלמידי החכמים ומאפשרים להם להסתגר בבית המדרש ולהקדיש זמנם לתורה. ויש מי שמציע שהמונח איש אשכולות מסמל את צניעות הידע, כמו הגפן שעליה מסתירים את אשכולותיה. </w:t>
      </w:r>
      <w:r w:rsidR="0072423B">
        <w:rPr>
          <w:rFonts w:hint="cs"/>
          <w:rtl/>
        </w:rPr>
        <w:t>ראו</w:t>
      </w:r>
      <w:r>
        <w:rPr>
          <w:rFonts w:hint="cs"/>
          <w:rtl/>
        </w:rPr>
        <w:t xml:space="preserve"> עוד </w:t>
      </w:r>
      <w:r>
        <w:rPr>
          <w:rtl/>
        </w:rPr>
        <w:t>מסכת סוטה מז ע</w:t>
      </w:r>
      <w:r w:rsidR="00F950AE">
        <w:rPr>
          <w:rFonts w:hint="cs"/>
          <w:rtl/>
        </w:rPr>
        <w:t>"ב: "</w:t>
      </w:r>
      <w:r>
        <w:rPr>
          <w:rtl/>
        </w:rPr>
        <w:t>מאי אשכולות? אמר רב יהודה אמר שמואל: איש שהכל בו</w:t>
      </w:r>
      <w:r w:rsidR="00F950AE">
        <w:rPr>
          <w:rFonts w:hint="cs"/>
          <w:rtl/>
        </w:rPr>
        <w:t>"</w:t>
      </w:r>
      <w:r>
        <w:rPr>
          <w:rtl/>
        </w:rPr>
        <w:t>.</w:t>
      </w:r>
      <w:r w:rsidR="00675FF4">
        <w:rPr>
          <w:rFonts w:hint="cs"/>
          <w:rtl/>
        </w:rPr>
        <w:t xml:space="preserve"> וזה משחק מילים בין השפה העברית והיוונית (אסכולה ו </w:t>
      </w:r>
      <w:r w:rsidR="00675FF4">
        <w:t>scholar</w:t>
      </w:r>
      <w:r w:rsidR="00675FF4">
        <w:rPr>
          <w:rFonts w:hint="cs"/>
          <w:rtl/>
        </w:rPr>
        <w:t xml:space="preserve">) שכמותה מצויים רבים. </w:t>
      </w:r>
      <w:r w:rsidR="00945EBE">
        <w:rPr>
          <w:rFonts w:hint="cs"/>
          <w:rtl/>
        </w:rPr>
        <w:t xml:space="preserve">ראו כדוגמא </w:t>
      </w:r>
      <w:r w:rsidR="003720C8">
        <w:rPr>
          <w:rFonts w:hint="cs"/>
          <w:rtl/>
        </w:rPr>
        <w:t>גם רפואה-תרופה-תרפיון בדברים רבה א א.</w:t>
      </w:r>
    </w:p>
  </w:footnote>
  <w:footnote w:id="10">
    <w:p w14:paraId="54BCAE85" w14:textId="77777777" w:rsidR="00F950AE" w:rsidRDefault="00F950AE">
      <w:pPr>
        <w:pStyle w:val="a3"/>
        <w:rPr>
          <w:rFonts w:hint="cs"/>
          <w:rtl/>
        </w:rPr>
      </w:pPr>
      <w:r>
        <w:rPr>
          <w:rStyle w:val="a5"/>
        </w:rPr>
        <w:footnoteRef/>
      </w:r>
      <w:r>
        <w:rPr>
          <w:rtl/>
        </w:rPr>
        <w:t xml:space="preserve"> </w:t>
      </w:r>
      <w:r>
        <w:rPr>
          <w:rFonts w:hint="cs"/>
          <w:rtl/>
        </w:rPr>
        <w:t>כאן הדימוי הוא לאשכול הגדול והמלא שנופל למטה בשל משקלו.</w:t>
      </w:r>
      <w:r w:rsidR="000758E7">
        <w:rPr>
          <w:rFonts w:hint="cs"/>
          <w:rtl/>
        </w:rPr>
        <w:t xml:space="preserve"> </w:t>
      </w:r>
      <w:r>
        <w:rPr>
          <w:rFonts w:hint="cs"/>
          <w:rtl/>
        </w:rPr>
        <w:t xml:space="preserve"> </w:t>
      </w:r>
    </w:p>
  </w:footnote>
  <w:footnote w:id="11">
    <w:p w14:paraId="657FF9BC" w14:textId="77777777" w:rsidR="00177464" w:rsidRDefault="00177464" w:rsidP="007A1BE8">
      <w:pPr>
        <w:pStyle w:val="a3"/>
        <w:rPr>
          <w:rFonts w:hint="cs"/>
          <w:rtl/>
        </w:rPr>
      </w:pPr>
      <w:r>
        <w:rPr>
          <w:rStyle w:val="a5"/>
        </w:rPr>
        <w:footnoteRef/>
      </w:r>
      <w:r>
        <w:rPr>
          <w:rtl/>
        </w:rPr>
        <w:t xml:space="preserve"> </w:t>
      </w:r>
      <w:r>
        <w:rPr>
          <w:rFonts w:hint="cs"/>
          <w:rtl/>
        </w:rPr>
        <w:t xml:space="preserve">החלוקה כאן היא למקרא ומשנה בצד אחד, תלמוד ואגדה בצד השני. </w:t>
      </w:r>
      <w:r w:rsidR="007A1BE8">
        <w:rPr>
          <w:rFonts w:hint="cs"/>
          <w:rtl/>
        </w:rPr>
        <w:t xml:space="preserve">על רביעייה זו יש הרבה לדרוש ולדון, כמקדמה </w:t>
      </w:r>
      <w:r w:rsidR="0072423B">
        <w:rPr>
          <w:rFonts w:hint="cs"/>
          <w:rtl/>
        </w:rPr>
        <w:t>ראו</w:t>
      </w:r>
      <w:r w:rsidR="007A1BE8">
        <w:rPr>
          <w:rFonts w:hint="cs"/>
          <w:rtl/>
        </w:rPr>
        <w:t xml:space="preserve"> </w:t>
      </w:r>
      <w:r w:rsidR="007A1BE8">
        <w:rPr>
          <w:rtl/>
        </w:rPr>
        <w:t>מסכת סופרים פרק טז</w:t>
      </w:r>
      <w:r w:rsidR="007A1BE8">
        <w:rPr>
          <w:rFonts w:hint="cs"/>
          <w:rtl/>
        </w:rPr>
        <w:t xml:space="preserve"> הלכה </w:t>
      </w:r>
      <w:r w:rsidR="007A1BE8">
        <w:rPr>
          <w:rtl/>
        </w:rPr>
        <w:t>ג</w:t>
      </w:r>
      <w:r w:rsidR="007A1BE8">
        <w:rPr>
          <w:rFonts w:hint="cs"/>
          <w:rtl/>
        </w:rPr>
        <w:t>: "</w:t>
      </w:r>
      <w:r w:rsidR="007A1BE8">
        <w:rPr>
          <w:rtl/>
        </w:rPr>
        <w:t>תני ר' חנינא בר פפא</w:t>
      </w:r>
      <w:r w:rsidR="007A1BE8">
        <w:rPr>
          <w:rFonts w:hint="cs"/>
          <w:rtl/>
        </w:rPr>
        <w:t>:</w:t>
      </w:r>
      <w:r w:rsidR="007A1BE8">
        <w:rPr>
          <w:rtl/>
        </w:rPr>
        <w:t xml:space="preserve"> פנים בפנים דבר י"י, פנים תרי בפנים תרי, הא ארבעה אפין</w:t>
      </w:r>
      <w:r w:rsidR="007A1BE8">
        <w:rPr>
          <w:rFonts w:hint="cs"/>
          <w:rtl/>
        </w:rPr>
        <w:t>:</w:t>
      </w:r>
      <w:r w:rsidR="007A1BE8">
        <w:rPr>
          <w:rtl/>
        </w:rPr>
        <w:t xml:space="preserve"> פנים של אימה למקרא, פנים בינוניות למשנה, פנים שוחקות לתלמוד, פנים מסבירות לאגדה</w:t>
      </w:r>
      <w:r w:rsidR="007A1BE8">
        <w:rPr>
          <w:rFonts w:hint="cs"/>
          <w:rtl/>
        </w:rPr>
        <w:t xml:space="preserve"> ... </w:t>
      </w:r>
      <w:r w:rsidR="007A1BE8">
        <w:rPr>
          <w:rtl/>
        </w:rPr>
        <w:t>יש לך רב רוצה ללמד, ותלמיד אינו רוצה ללמוד, תלמיד רוצה ללמוד, ורב אינו רוצה ללמד</w:t>
      </w:r>
      <w:r w:rsidR="007A1BE8">
        <w:rPr>
          <w:rFonts w:hint="cs"/>
          <w:rtl/>
        </w:rPr>
        <w:t>.</w:t>
      </w:r>
      <w:r w:rsidR="007A1BE8">
        <w:rPr>
          <w:rtl/>
        </w:rPr>
        <w:t xml:space="preserve"> ברם הכא</w:t>
      </w:r>
      <w:r w:rsidR="007A1BE8">
        <w:rPr>
          <w:rFonts w:hint="cs"/>
          <w:rtl/>
        </w:rPr>
        <w:t>,</w:t>
      </w:r>
      <w:r w:rsidR="007A1BE8">
        <w:rPr>
          <w:rtl/>
        </w:rPr>
        <w:t xml:space="preserve"> הרב רוצה ללמד והתלמיד רוצה ללמוד</w:t>
      </w:r>
      <w:r w:rsidR="007A1BE8">
        <w:rPr>
          <w:rFonts w:hint="cs"/>
          <w:rtl/>
        </w:rPr>
        <w:t>:</w:t>
      </w:r>
      <w:r w:rsidR="007A1BE8">
        <w:rPr>
          <w:rtl/>
        </w:rPr>
        <w:t xml:space="preserve"> מקרא משנה תלמוד ואגדות</w:t>
      </w:r>
      <w:r w:rsidR="007A1BE8">
        <w:rPr>
          <w:rFonts w:hint="cs"/>
          <w:rtl/>
        </w:rPr>
        <w:t>"</w:t>
      </w:r>
      <w:r w:rsidR="007A1BE8">
        <w:rPr>
          <w:rtl/>
        </w:rPr>
        <w:t>.</w:t>
      </w:r>
    </w:p>
  </w:footnote>
  <w:footnote w:id="12">
    <w:p w14:paraId="799C7DD5" w14:textId="77777777" w:rsidR="00D078A0" w:rsidRDefault="00D078A0" w:rsidP="00954BD0">
      <w:pPr>
        <w:pStyle w:val="a3"/>
        <w:rPr>
          <w:rFonts w:hint="cs"/>
        </w:rPr>
      </w:pPr>
      <w:r>
        <w:rPr>
          <w:rStyle w:val="a5"/>
        </w:rPr>
        <w:footnoteRef/>
      </w:r>
      <w:r>
        <w:rPr>
          <w:rtl/>
        </w:rPr>
        <w:t xml:space="preserve"> </w:t>
      </w:r>
      <w:r>
        <w:rPr>
          <w:rFonts w:hint="cs"/>
          <w:rtl/>
        </w:rPr>
        <w:t xml:space="preserve">כאן, אין זו רק השוואה סימבולית, אלא דין ביין עצמו. </w:t>
      </w:r>
      <w:r w:rsidR="0072423B">
        <w:rPr>
          <w:rFonts w:hint="cs"/>
          <w:rtl/>
        </w:rPr>
        <w:t>ראו</w:t>
      </w:r>
      <w:r>
        <w:rPr>
          <w:rFonts w:hint="cs"/>
          <w:rtl/>
        </w:rPr>
        <w:t xml:space="preserve"> </w:t>
      </w:r>
      <w:r>
        <w:rPr>
          <w:rtl/>
        </w:rPr>
        <w:t xml:space="preserve">ירושלמי ברכות פרק ו </w:t>
      </w:r>
      <w:r>
        <w:rPr>
          <w:rFonts w:hint="cs"/>
          <w:rtl/>
        </w:rPr>
        <w:t>הלכה ג: "</w:t>
      </w:r>
      <w:r>
        <w:rPr>
          <w:rtl/>
        </w:rPr>
        <w:t>החמיץ יינו אומר ברוך דיין האמת</w:t>
      </w:r>
      <w:r>
        <w:rPr>
          <w:rFonts w:hint="cs"/>
          <w:rtl/>
        </w:rPr>
        <w:t>". והמפרשים על ויקרא רבה מוסיפים גם: "השביח יינו אומר הטוב והמטיב" ולא מצאנו מקור לכך.</w:t>
      </w:r>
      <w:r w:rsidR="000758E7">
        <w:rPr>
          <w:rFonts w:hint="cs"/>
          <w:rtl/>
        </w:rPr>
        <w:t xml:space="preserve"> אולי הכוונה לברכת הטוב והמטיב של היין הבא בסעודה.</w:t>
      </w:r>
    </w:p>
  </w:footnote>
  <w:footnote w:id="13">
    <w:p w14:paraId="03943ABC" w14:textId="77777777" w:rsidR="00D078A0" w:rsidRDefault="00D078A0" w:rsidP="006A33FF">
      <w:pPr>
        <w:pStyle w:val="a3"/>
        <w:rPr>
          <w:rFonts w:hint="cs"/>
        </w:rPr>
      </w:pPr>
      <w:r>
        <w:rPr>
          <w:rStyle w:val="a5"/>
        </w:rPr>
        <w:footnoteRef/>
      </w:r>
      <w:r>
        <w:rPr>
          <w:rtl/>
        </w:rPr>
        <w:t xml:space="preserve"> </w:t>
      </w:r>
      <w:r>
        <w:rPr>
          <w:rFonts w:hint="cs"/>
          <w:rtl/>
        </w:rPr>
        <w:t>ולא רק על הגפן, אלא על כל הפירות של שבעת המינים מברכים עליהם שלוש ברכות ראשונות של ברכת המזון, כמו אחרי פת, כשיט</w:t>
      </w:r>
      <w:r w:rsidR="00E37F10">
        <w:rPr>
          <w:rFonts w:hint="cs"/>
          <w:rtl/>
        </w:rPr>
        <w:t>ת</w:t>
      </w:r>
      <w:r>
        <w:rPr>
          <w:rFonts w:hint="cs"/>
          <w:rtl/>
        </w:rPr>
        <w:t xml:space="preserve"> רבן גמליאל. אבל אנחנו נוהגים כשיטת חכמים ואומרים ברכה מעין שלוש. </w:t>
      </w:r>
      <w:r w:rsidR="0072423B">
        <w:rPr>
          <w:rFonts w:hint="cs"/>
          <w:rtl/>
        </w:rPr>
        <w:t>ראו</w:t>
      </w:r>
      <w:r>
        <w:rPr>
          <w:rFonts w:hint="cs"/>
          <w:rtl/>
        </w:rPr>
        <w:t xml:space="preserve"> </w:t>
      </w:r>
      <w:r>
        <w:rPr>
          <w:rtl/>
        </w:rPr>
        <w:t xml:space="preserve">מסכת ברכות פרק ו </w:t>
      </w:r>
      <w:r>
        <w:rPr>
          <w:rFonts w:hint="cs"/>
          <w:rtl/>
        </w:rPr>
        <w:t>משנה ח: "</w:t>
      </w:r>
      <w:r>
        <w:rPr>
          <w:rtl/>
        </w:rPr>
        <w:t>אכל תאנים וענבים ור</w:t>
      </w:r>
      <w:r w:rsidR="00E37F10">
        <w:rPr>
          <w:rFonts w:hint="cs"/>
          <w:rtl/>
        </w:rPr>
        <w:t>י</w:t>
      </w:r>
      <w:r>
        <w:rPr>
          <w:rtl/>
        </w:rPr>
        <w:t>מונים מברך אחריהן שלש ברכות דברי רבן גמליאל וחכמים אומרים ברכה אחת מעין שלש</w:t>
      </w:r>
      <w:r>
        <w:rPr>
          <w:rFonts w:hint="cs"/>
          <w:rtl/>
        </w:rPr>
        <w:t>".</w:t>
      </w:r>
    </w:p>
  </w:footnote>
  <w:footnote w:id="14">
    <w:p w14:paraId="689DF691" w14:textId="77777777" w:rsidR="007A1BE8" w:rsidRDefault="007A1BE8">
      <w:pPr>
        <w:pStyle w:val="a3"/>
        <w:rPr>
          <w:rFonts w:hint="cs"/>
          <w:rtl/>
        </w:rPr>
      </w:pPr>
      <w:r>
        <w:rPr>
          <w:rStyle w:val="a5"/>
        </w:rPr>
        <w:footnoteRef/>
      </w:r>
      <w:r>
        <w:rPr>
          <w:rtl/>
        </w:rPr>
        <w:t xml:space="preserve"> </w:t>
      </w:r>
      <w:r w:rsidR="0072423B">
        <w:rPr>
          <w:rFonts w:hint="cs"/>
          <w:rtl/>
        </w:rPr>
        <w:t>ראו</w:t>
      </w:r>
      <w:r>
        <w:rPr>
          <w:rFonts w:hint="cs"/>
          <w:rtl/>
        </w:rPr>
        <w:t xml:space="preserve"> דברינו </w:t>
      </w:r>
      <w:hyperlink r:id="rId4" w:history="1">
        <w:r w:rsidRPr="007A1BE8">
          <w:rPr>
            <w:rStyle w:val="Hyperlink"/>
            <w:rFonts w:hint="cs"/>
            <w:rtl/>
          </w:rPr>
          <w:t>ברכת כהנים</w:t>
        </w:r>
      </w:hyperlink>
      <w:r>
        <w:rPr>
          <w:rFonts w:hint="cs"/>
          <w:rtl/>
        </w:rPr>
        <w:t xml:space="preserve"> בפרשת נשא.</w:t>
      </w:r>
      <w:r w:rsidR="002A67DE">
        <w:rPr>
          <w:rFonts w:hint="cs"/>
          <w:rtl/>
        </w:rPr>
        <w:t xml:space="preserve"> ראו גמרא סוטה לז ע"ב שבמקדש היו אומרים את ברכת כהנים כאחת ברצף ואילו במדינה (בגבולין) היו אומרים כשלוש ברכות נפרדות עם "אמן" לאחר כל ברכה: יברכך, יאר, ישא כפי שאנו נוהגים.</w:t>
      </w:r>
    </w:p>
  </w:footnote>
  <w:footnote w:id="15">
    <w:p w14:paraId="0F090254" w14:textId="77777777" w:rsidR="008D0313" w:rsidRDefault="008D0313" w:rsidP="00C071BC">
      <w:pPr>
        <w:pStyle w:val="a3"/>
        <w:rPr>
          <w:rFonts w:hint="cs"/>
        </w:rPr>
      </w:pPr>
      <w:r>
        <w:rPr>
          <w:rStyle w:val="a5"/>
        </w:rPr>
        <w:footnoteRef/>
      </w:r>
      <w:r>
        <w:rPr>
          <w:rtl/>
        </w:rPr>
        <w:t xml:space="preserve"> </w:t>
      </w:r>
      <w:r>
        <w:rPr>
          <w:rFonts w:hint="cs"/>
          <w:rtl/>
        </w:rPr>
        <w:t xml:space="preserve">האומות המשעבדות את ישראל </w:t>
      </w:r>
      <w:r>
        <w:rPr>
          <w:rtl/>
        </w:rPr>
        <w:t>–</w:t>
      </w:r>
      <w:r>
        <w:rPr>
          <w:rFonts w:hint="cs"/>
          <w:rtl/>
        </w:rPr>
        <w:t xml:space="preserve"> שותות את היין </w:t>
      </w:r>
      <w:r>
        <w:rPr>
          <w:rtl/>
        </w:rPr>
        <w:t>–</w:t>
      </w:r>
      <w:r>
        <w:rPr>
          <w:rFonts w:hint="cs"/>
          <w:rtl/>
        </w:rPr>
        <w:t xml:space="preserve"> צוהלות כלפי חוץ, אבל שיניהם קהות. עוד על "קהה", </w:t>
      </w:r>
      <w:r w:rsidR="0072423B">
        <w:rPr>
          <w:rFonts w:hint="cs"/>
          <w:rtl/>
        </w:rPr>
        <w:t>ראו</w:t>
      </w:r>
      <w:r>
        <w:rPr>
          <w:rFonts w:hint="cs"/>
          <w:rtl/>
        </w:rPr>
        <w:t xml:space="preserve"> </w:t>
      </w:r>
      <w:r>
        <w:rPr>
          <w:rtl/>
        </w:rPr>
        <w:t>אבות דרבי נתן נוסח ב פרק א</w:t>
      </w:r>
      <w:r>
        <w:rPr>
          <w:rFonts w:hint="cs"/>
          <w:rtl/>
        </w:rPr>
        <w:t xml:space="preserve">: "כיוון </w:t>
      </w:r>
      <w:r>
        <w:rPr>
          <w:rtl/>
        </w:rPr>
        <w:t>שאכל אד</w:t>
      </w:r>
      <w:r>
        <w:rPr>
          <w:rFonts w:hint="cs"/>
          <w:rtl/>
        </w:rPr>
        <w:t xml:space="preserve">ם הראשון </w:t>
      </w:r>
      <w:r>
        <w:rPr>
          <w:rtl/>
        </w:rPr>
        <w:t>מפירותיו של אילן התחילו עיניו מתפקחות עליו ושיניו קהות בתוך פיו</w:t>
      </w:r>
      <w:r>
        <w:rPr>
          <w:rFonts w:hint="cs"/>
          <w:rtl/>
        </w:rPr>
        <w:t>". ו</w:t>
      </w:r>
      <w:r w:rsidR="0072423B">
        <w:rPr>
          <w:rFonts w:hint="cs"/>
          <w:rtl/>
        </w:rPr>
        <w:t>ראו</w:t>
      </w:r>
      <w:r>
        <w:rPr>
          <w:rFonts w:hint="cs"/>
          <w:rtl/>
        </w:rPr>
        <w:t xml:space="preserve"> עוד הסיפור על רב הונא </w:t>
      </w:r>
      <w:r w:rsidR="00C071BC">
        <w:rPr>
          <w:rFonts w:hint="cs"/>
          <w:rtl/>
        </w:rPr>
        <w:t xml:space="preserve">בגמרא סוטה מט ע"א, </w:t>
      </w:r>
      <w:r>
        <w:rPr>
          <w:rFonts w:hint="cs"/>
          <w:rtl/>
        </w:rPr>
        <w:t xml:space="preserve">שמצא תמר </w:t>
      </w:r>
      <w:r w:rsidR="00C071BC">
        <w:rPr>
          <w:rFonts w:hint="cs"/>
          <w:rtl/>
        </w:rPr>
        <w:t>ריחנית (אנחנו הולכים ומתקרבים לתמר) ונתן לבנו, אך בנו נתנה לבנו שלו, ואמר לו רב הונא: "</w:t>
      </w:r>
      <w:r w:rsidR="00C071BC">
        <w:rPr>
          <w:rtl/>
        </w:rPr>
        <w:t>שמחת את לבי והקהיתה את שיני</w:t>
      </w:r>
      <w:r w:rsidR="00C071BC">
        <w:rPr>
          <w:rFonts w:hint="cs"/>
          <w:rtl/>
        </w:rPr>
        <w:t>"</w:t>
      </w:r>
      <w:r w:rsidR="00C071BC">
        <w:rPr>
          <w:rtl/>
        </w:rPr>
        <w:t>.</w:t>
      </w:r>
    </w:p>
  </w:footnote>
  <w:footnote w:id="16">
    <w:p w14:paraId="67AB0856" w14:textId="77777777" w:rsidR="00D078A0" w:rsidRDefault="00D078A0" w:rsidP="007A1BE8">
      <w:pPr>
        <w:pStyle w:val="a3"/>
        <w:rPr>
          <w:rFonts w:hint="cs"/>
          <w:rtl/>
        </w:rPr>
      </w:pPr>
      <w:r>
        <w:rPr>
          <w:rStyle w:val="a5"/>
        </w:rPr>
        <w:footnoteRef/>
      </w:r>
      <w:r>
        <w:rPr>
          <w:rtl/>
        </w:rPr>
        <w:t xml:space="preserve"> </w:t>
      </w:r>
      <w:r>
        <w:rPr>
          <w:rFonts w:hint="cs"/>
          <w:rtl/>
        </w:rPr>
        <w:t xml:space="preserve">בדפוס וילנא מופיע כאן </w:t>
      </w:r>
      <w:r w:rsidR="007A1BE8">
        <w:rPr>
          <w:rFonts w:hint="cs"/>
          <w:rtl/>
        </w:rPr>
        <w:t>"</w:t>
      </w:r>
      <w:r>
        <w:rPr>
          <w:rtl/>
        </w:rPr>
        <w:t>מסע ומסע</w:t>
      </w:r>
      <w:r w:rsidR="007A1BE8">
        <w:rPr>
          <w:rFonts w:hint="cs"/>
          <w:rtl/>
        </w:rPr>
        <w:t>"</w:t>
      </w:r>
      <w:r>
        <w:rPr>
          <w:rFonts w:hint="cs"/>
          <w:rtl/>
        </w:rPr>
        <w:t xml:space="preserve"> וקשה להבינו. מרגליות בעקבות גינצבורג מגיה למיסא</w:t>
      </w:r>
      <w:r w:rsidR="00AA1613">
        <w:rPr>
          <w:rFonts w:hint="cs"/>
          <w:rtl/>
        </w:rPr>
        <w:t xml:space="preserve"> ומיסא</w:t>
      </w:r>
      <w:r>
        <w:rPr>
          <w:rFonts w:hint="cs"/>
          <w:rtl/>
        </w:rPr>
        <w:t xml:space="preserve">, היינו תבשיל </w:t>
      </w:r>
      <w:r>
        <w:t>(missus)</w:t>
      </w:r>
      <w:r>
        <w:rPr>
          <w:rFonts w:hint="cs"/>
          <w:rtl/>
        </w:rPr>
        <w:t>, שהיין מלווה כל מאכל ותבשיל העולה על השולחן.</w:t>
      </w:r>
    </w:p>
  </w:footnote>
  <w:footnote w:id="17">
    <w:p w14:paraId="276BB172" w14:textId="77777777" w:rsidR="00D078A0" w:rsidRDefault="00D078A0" w:rsidP="007F09EF">
      <w:pPr>
        <w:pStyle w:val="a3"/>
        <w:rPr>
          <w:rFonts w:hint="cs"/>
          <w:rtl/>
        </w:rPr>
      </w:pPr>
      <w:r>
        <w:rPr>
          <w:rStyle w:val="a5"/>
        </w:rPr>
        <w:footnoteRef/>
      </w:r>
      <w:r>
        <w:rPr>
          <w:rtl/>
        </w:rPr>
        <w:t xml:space="preserve"> </w:t>
      </w:r>
      <w:r w:rsidR="0072423B">
        <w:rPr>
          <w:rFonts w:hint="cs"/>
          <w:rtl/>
        </w:rPr>
        <w:t>ראו</w:t>
      </w:r>
      <w:r>
        <w:rPr>
          <w:rFonts w:hint="cs"/>
          <w:rtl/>
        </w:rPr>
        <w:t xml:space="preserve"> הפסוקים הנדרשים בהערה </w:t>
      </w:r>
      <w:r w:rsidR="007F09EF">
        <w:rPr>
          <w:rFonts w:hint="cs"/>
          <w:rtl/>
        </w:rPr>
        <w:t>2</w:t>
      </w:r>
      <w:r>
        <w:rPr>
          <w:rFonts w:hint="cs"/>
          <w:rtl/>
        </w:rPr>
        <w:t xml:space="preserve"> לעיל. היינו, לא שלגפן יהיו ענפ</w:t>
      </w:r>
      <w:r w:rsidR="00AA1613">
        <w:rPr>
          <w:rFonts w:hint="cs"/>
          <w:rtl/>
        </w:rPr>
        <w:t>י</w:t>
      </w:r>
      <w:r>
        <w:rPr>
          <w:rFonts w:hint="cs"/>
          <w:rtl/>
        </w:rPr>
        <w:t>ם של ארז, אלא שהיא מטפסת על קורות ארזים ונראית לפיכך גדולה ועצומה יותר מכפי שהיא בטבע.</w:t>
      </w:r>
      <w:r w:rsidR="00B40541">
        <w:rPr>
          <w:rFonts w:hint="cs"/>
          <w:rtl/>
        </w:rPr>
        <w:t xml:space="preserve"> וראו הערה 7 לעיל.</w:t>
      </w:r>
    </w:p>
  </w:footnote>
  <w:footnote w:id="18">
    <w:p w14:paraId="698332F6" w14:textId="77777777" w:rsidR="00051834" w:rsidRDefault="00051834" w:rsidP="00051834">
      <w:pPr>
        <w:pStyle w:val="a3"/>
        <w:rPr>
          <w:rFonts w:hint="cs"/>
          <w:rtl/>
        </w:rPr>
      </w:pPr>
      <w:r>
        <w:rPr>
          <w:rStyle w:val="a5"/>
        </w:rPr>
        <w:footnoteRef/>
      </w:r>
      <w:r>
        <w:rPr>
          <w:rtl/>
        </w:rPr>
        <w:t xml:space="preserve"> </w:t>
      </w:r>
      <w:r>
        <w:rPr>
          <w:rFonts w:hint="cs"/>
          <w:rtl/>
        </w:rPr>
        <w:t>מה שאולי מזכיר את הפסוק ב</w:t>
      </w:r>
      <w:r>
        <w:rPr>
          <w:rtl/>
        </w:rPr>
        <w:t xml:space="preserve">קהלת </w:t>
      </w:r>
      <w:r>
        <w:rPr>
          <w:rFonts w:hint="cs"/>
          <w:rtl/>
        </w:rPr>
        <w:t>ה ז: "</w:t>
      </w:r>
      <w:r>
        <w:rPr>
          <w:rtl/>
        </w:rPr>
        <w:t>אִם עֹשֶׁק רָשׁ וְגֵזֶל מִשְׁפָּט וָצֶדֶק תִּרְאֶה בַמְּדִינָה אַל תִּתְמַהּ עַל הַחֵפֶץ כִּי גָבֹהַּ מֵעַל גָּבֹהַּ שֹׁמֵר וּגְבֹהִים עֲלֵיהֶם</w:t>
      </w:r>
      <w:r>
        <w:rPr>
          <w:rFonts w:hint="cs"/>
          <w:rtl/>
        </w:rPr>
        <w:t xml:space="preserve">". אלא ששם זה לעניין שכר ועונש וכאן שמירה על השומר על הגפן. ופסוק זה ראוי לדף משלו בקהלת. </w:t>
      </w:r>
    </w:p>
  </w:footnote>
  <w:footnote w:id="19">
    <w:p w14:paraId="6946EB52" w14:textId="77777777" w:rsidR="002A1DCD" w:rsidRDefault="002A1DCD" w:rsidP="002A1DCD">
      <w:pPr>
        <w:pStyle w:val="a3"/>
        <w:rPr>
          <w:rFonts w:hint="cs"/>
          <w:rtl/>
        </w:rPr>
      </w:pPr>
      <w:r>
        <w:rPr>
          <w:rStyle w:val="a5"/>
        </w:rPr>
        <w:footnoteRef/>
      </w:r>
      <w:r>
        <w:rPr>
          <w:rtl/>
        </w:rPr>
        <w:t xml:space="preserve"> </w:t>
      </w:r>
      <w:r w:rsidR="0072423B">
        <w:rPr>
          <w:rFonts w:hint="cs"/>
          <w:rtl/>
        </w:rPr>
        <w:t>ראו</w:t>
      </w:r>
      <w:r>
        <w:rPr>
          <w:rFonts w:hint="cs"/>
          <w:rtl/>
        </w:rPr>
        <w:t xml:space="preserve"> גמרא תענית דף כ ע"ב: "</w:t>
      </w:r>
      <w:r>
        <w:rPr>
          <w:rtl/>
        </w:rPr>
        <w:t>לעולם יהא אדם רך כקנה ואל יהא קשה כארז, ולפיכך זכה קנה ליטול הימנה קולמוס לכתוב בו ספר תורה תפילין ומזוזות</w:t>
      </w:r>
      <w:r>
        <w:rPr>
          <w:rFonts w:hint="cs"/>
          <w:rtl/>
        </w:rPr>
        <w:t xml:space="preserve">", בסיפור על מפגש </w:t>
      </w:r>
      <w:r>
        <w:rPr>
          <w:rtl/>
        </w:rPr>
        <w:t xml:space="preserve">רבי אלעזר ברבי שמעון </w:t>
      </w:r>
      <w:r>
        <w:rPr>
          <w:rFonts w:hint="cs"/>
          <w:rtl/>
        </w:rPr>
        <w:t xml:space="preserve">עם האיש המכוער. </w:t>
      </w:r>
      <w:r>
        <w:rPr>
          <w:rtl/>
        </w:rPr>
        <w:t xml:space="preserve"> </w:t>
      </w:r>
    </w:p>
  </w:footnote>
  <w:footnote w:id="20">
    <w:p w14:paraId="60BE8E77" w14:textId="77777777" w:rsidR="008D0313" w:rsidRDefault="008D0313">
      <w:pPr>
        <w:pStyle w:val="a3"/>
        <w:rPr>
          <w:rFonts w:hint="cs"/>
          <w:rtl/>
        </w:rPr>
      </w:pPr>
      <w:r>
        <w:rPr>
          <w:rStyle w:val="a5"/>
        </w:rPr>
        <w:footnoteRef/>
      </w:r>
      <w:r>
        <w:rPr>
          <w:rtl/>
        </w:rPr>
        <w:t xml:space="preserve"> </w:t>
      </w:r>
      <w:r>
        <w:rPr>
          <w:rFonts w:hint="cs"/>
          <w:rtl/>
        </w:rPr>
        <w:t>פסוקי הנחמה החותמים את ספר ויקרא.</w:t>
      </w:r>
      <w:r w:rsidR="0074037D">
        <w:rPr>
          <w:rFonts w:hint="cs"/>
          <w:rtl/>
        </w:rPr>
        <w:t xml:space="preserve"> ראו דברינו </w:t>
      </w:r>
      <w:hyperlink r:id="rId5" w:history="1">
        <w:r w:rsidR="0074037D" w:rsidRPr="0074037D">
          <w:rPr>
            <w:rStyle w:val="Hyperlink"/>
            <w:rFonts w:hint="cs"/>
            <w:rtl/>
          </w:rPr>
          <w:t>זכות אבות</w:t>
        </w:r>
      </w:hyperlink>
      <w:r w:rsidR="0074037D">
        <w:rPr>
          <w:rFonts w:hint="cs"/>
          <w:rtl/>
        </w:rPr>
        <w:t xml:space="preserve"> בפרשת בחוקותי.</w:t>
      </w:r>
    </w:p>
  </w:footnote>
  <w:footnote w:id="21">
    <w:p w14:paraId="096C57BB" w14:textId="77777777" w:rsidR="00D078A0" w:rsidRDefault="00D078A0">
      <w:pPr>
        <w:pStyle w:val="a3"/>
        <w:rPr>
          <w:rFonts w:hint="cs"/>
          <w:rtl/>
        </w:rPr>
      </w:pPr>
      <w:r>
        <w:rPr>
          <w:rStyle w:val="a5"/>
        </w:rPr>
        <w:footnoteRef/>
      </w:r>
      <w:r>
        <w:rPr>
          <w:rtl/>
        </w:rPr>
        <w:t xml:space="preserve"> </w:t>
      </w:r>
      <w:r>
        <w:rPr>
          <w:rFonts w:hint="cs"/>
          <w:rtl/>
        </w:rPr>
        <w:t>גם כאן, בדומה לדרשה הקודמת ולדרשות רבות בעולם המדרש, מתחילים בפסוק מפרשת השבוע, עוברים לפסוק בכתובים והשומע צריך לנחש מה הקשר ואיך תסתיים הדרשה. כאן אולי הקשר קל יותר לניחוש.</w:t>
      </w:r>
    </w:p>
  </w:footnote>
  <w:footnote w:id="22">
    <w:p w14:paraId="1C6E5503" w14:textId="77777777" w:rsidR="00C14C77" w:rsidRDefault="00C14C77" w:rsidP="00C14C77">
      <w:pPr>
        <w:pStyle w:val="a3"/>
        <w:rPr>
          <w:rFonts w:hint="cs"/>
          <w:rtl/>
        </w:rPr>
      </w:pPr>
      <w:r>
        <w:rPr>
          <w:rStyle w:val="a5"/>
        </w:rPr>
        <w:footnoteRef/>
      </w:r>
      <w:r>
        <w:rPr>
          <w:rtl/>
        </w:rPr>
        <w:t xml:space="preserve"> </w:t>
      </w:r>
      <w:r>
        <w:rPr>
          <w:rFonts w:hint="cs"/>
          <w:rtl/>
        </w:rPr>
        <w:t>בשל גובהו של עץ התמר צילו מגיע עד למרחוק, אבל נראה שהכוונה כאן היא למיעוט הצל של התמר, "רחוק" במובן שלא קיים, או מדובלל (ש</w:t>
      </w:r>
      <w:r w:rsidR="001757EB">
        <w:rPr>
          <w:rFonts w:hint="cs"/>
          <w:rtl/>
        </w:rPr>
        <w:t xml:space="preserve">כפות התמר </w:t>
      </w:r>
      <w:r>
        <w:rPr>
          <w:rFonts w:hint="cs"/>
          <w:rtl/>
        </w:rPr>
        <w:t xml:space="preserve">רחוקים זה מזה). </w:t>
      </w:r>
      <w:r w:rsidR="0072423B">
        <w:rPr>
          <w:rFonts w:hint="cs"/>
          <w:rtl/>
        </w:rPr>
        <w:t>ראו</w:t>
      </w:r>
      <w:r>
        <w:rPr>
          <w:rFonts w:hint="cs"/>
          <w:rtl/>
        </w:rPr>
        <w:t xml:space="preserve"> </w:t>
      </w:r>
      <w:r>
        <w:rPr>
          <w:rtl/>
        </w:rPr>
        <w:t>אוצר מדרשים (אייזנשטיין) ל"ב מדות באגדה</w:t>
      </w:r>
      <w:r>
        <w:rPr>
          <w:rFonts w:hint="cs"/>
          <w:rtl/>
        </w:rPr>
        <w:t>: "</w:t>
      </w:r>
      <w:r>
        <w:rPr>
          <w:rtl/>
        </w:rPr>
        <w:t>מדבר שהוקש בשתי מדות ואתה נותן לו כח היפה שבשתיהן, כיצד? צדיק כתמר יפרח, יכול כשם שהתמר אין לו צל ואין עושים ממנו כלים כן הצדיקים</w:t>
      </w:r>
      <w:r w:rsidR="001757EB">
        <w:rPr>
          <w:rFonts w:hint="cs"/>
          <w:rtl/>
        </w:rPr>
        <w:t>?</w:t>
      </w:r>
      <w:r>
        <w:rPr>
          <w:rtl/>
        </w:rPr>
        <w:t xml:space="preserve"> ת</w:t>
      </w:r>
      <w:r w:rsidR="001757EB">
        <w:rPr>
          <w:rFonts w:hint="cs"/>
          <w:rtl/>
        </w:rPr>
        <w:t xml:space="preserve">למוד לומר: </w:t>
      </w:r>
      <w:r>
        <w:rPr>
          <w:rtl/>
        </w:rPr>
        <w:t>כארז, מה ארז יש לו צל ועושין ממנו כלים אף הצדיקים</w:t>
      </w:r>
      <w:r>
        <w:rPr>
          <w:rFonts w:hint="cs"/>
          <w:rtl/>
        </w:rPr>
        <w:t>". הארז שסייע לעיל לגפן, מסייע גם לתמר כפי שאומר הפסוק וכפי שנראה עוד להלן.</w:t>
      </w:r>
    </w:p>
  </w:footnote>
  <w:footnote w:id="23">
    <w:p w14:paraId="4FC010C8" w14:textId="77777777" w:rsidR="00D078A0" w:rsidRDefault="00D078A0" w:rsidP="00606E70">
      <w:pPr>
        <w:pStyle w:val="a3"/>
        <w:rPr>
          <w:rFonts w:hint="cs"/>
        </w:rPr>
      </w:pPr>
      <w:r>
        <w:rPr>
          <w:rStyle w:val="a5"/>
        </w:rPr>
        <w:footnoteRef/>
      </w:r>
      <w:r>
        <w:rPr>
          <w:rtl/>
        </w:rPr>
        <w:t xml:space="preserve"> נִ</w:t>
      </w:r>
      <w:r>
        <w:rPr>
          <w:rFonts w:hint="cs"/>
          <w:rtl/>
        </w:rPr>
        <w:t>י</w:t>
      </w:r>
      <w:r>
        <w:rPr>
          <w:rtl/>
        </w:rPr>
        <w:t>קֶלְוַסי</w:t>
      </w:r>
      <w:r>
        <w:rPr>
          <w:rFonts w:hint="cs"/>
          <w:rtl/>
        </w:rPr>
        <w:t xml:space="preserve">ם </w:t>
      </w:r>
      <w:r>
        <w:rPr>
          <w:rtl/>
        </w:rPr>
        <w:t>–</w:t>
      </w:r>
      <w:r>
        <w:rPr>
          <w:rFonts w:hint="cs"/>
          <w:rtl/>
        </w:rPr>
        <w:t xml:space="preserve"> מין תמרים קשים,</w:t>
      </w:r>
      <w:r>
        <w:rPr>
          <w:rtl/>
        </w:rPr>
        <w:t xml:space="preserve"> נובלות –</w:t>
      </w:r>
      <w:r>
        <w:rPr>
          <w:rFonts w:hint="cs"/>
          <w:rtl/>
        </w:rPr>
        <w:t xml:space="preserve"> נושרות, </w:t>
      </w:r>
      <w:r>
        <w:rPr>
          <w:rtl/>
        </w:rPr>
        <w:t>סולי</w:t>
      </w:r>
      <w:r>
        <w:rPr>
          <w:rFonts w:hint="cs"/>
          <w:rtl/>
        </w:rPr>
        <w:t xml:space="preserve">ם </w:t>
      </w:r>
      <w:r>
        <w:rPr>
          <w:rtl/>
        </w:rPr>
        <w:t>–</w:t>
      </w:r>
      <w:r>
        <w:rPr>
          <w:rFonts w:hint="cs"/>
          <w:rtl/>
        </w:rPr>
        <w:t xml:space="preserve"> קוצים.</w:t>
      </w:r>
    </w:p>
  </w:footnote>
  <w:footnote w:id="24">
    <w:p w14:paraId="1650A772" w14:textId="77777777" w:rsidR="000F489B" w:rsidRDefault="000F489B">
      <w:pPr>
        <w:pStyle w:val="a3"/>
        <w:rPr>
          <w:rFonts w:hint="cs"/>
          <w:rtl/>
        </w:rPr>
      </w:pPr>
      <w:r>
        <w:rPr>
          <w:rStyle w:val="a5"/>
        </w:rPr>
        <w:footnoteRef/>
      </w:r>
      <w:r>
        <w:rPr>
          <w:rtl/>
        </w:rPr>
        <w:t xml:space="preserve"> </w:t>
      </w:r>
      <w:r>
        <w:rPr>
          <w:rFonts w:hint="cs"/>
          <w:rtl/>
        </w:rPr>
        <w:t>אין הכוונה בהכרח לחילופי הדורות במדבר. כל מי שהיה בשעת חטא המרגלים בין עשרים פחות יום (ופחות מכך), זכה להיכנס לארץ.</w:t>
      </w:r>
    </w:p>
  </w:footnote>
  <w:footnote w:id="25">
    <w:p w14:paraId="2F346B46" w14:textId="77777777" w:rsidR="001757EB" w:rsidRDefault="001757EB">
      <w:pPr>
        <w:pStyle w:val="a3"/>
        <w:rPr>
          <w:rFonts w:hint="cs"/>
          <w:rtl/>
        </w:rPr>
      </w:pPr>
      <w:r>
        <w:rPr>
          <w:rStyle w:val="a5"/>
        </w:rPr>
        <w:footnoteRef/>
      </w:r>
      <w:r>
        <w:rPr>
          <w:rtl/>
        </w:rPr>
        <w:t xml:space="preserve"> </w:t>
      </w:r>
      <w:r>
        <w:rPr>
          <w:rFonts w:hint="cs"/>
          <w:rtl/>
        </w:rPr>
        <w:t xml:space="preserve">לגבות היינו ללקוט (לגדור או לגדוד). ובאשר לפריו המתוק של התמר שעל מנת להגיע אליו יש לסבול מהקוצים, ראו משל </w:t>
      </w:r>
      <w:hyperlink r:id="rId6" w:history="1">
        <w:r w:rsidRPr="0030117B">
          <w:rPr>
            <w:rStyle w:val="Hyperlink"/>
            <w:rFonts w:hint="cs"/>
            <w:rtl/>
          </w:rPr>
          <w:t>האוכל מן הקור לוקה מן הקורה</w:t>
        </w:r>
      </w:hyperlink>
      <w:r>
        <w:rPr>
          <w:rFonts w:hint="cs"/>
          <w:rtl/>
        </w:rPr>
        <w:t xml:space="preserve"> עליו הארכנו לדרוש בפרשת תזריע.</w:t>
      </w:r>
    </w:p>
  </w:footnote>
  <w:footnote w:id="26">
    <w:p w14:paraId="09043260" w14:textId="77777777" w:rsidR="00D078A0" w:rsidRDefault="00D078A0" w:rsidP="00F950AE">
      <w:pPr>
        <w:pStyle w:val="a3"/>
        <w:rPr>
          <w:rFonts w:hint="cs"/>
          <w:rtl/>
        </w:rPr>
      </w:pPr>
      <w:r>
        <w:rPr>
          <w:rStyle w:val="a5"/>
        </w:rPr>
        <w:footnoteRef/>
      </w:r>
      <w:r>
        <w:rPr>
          <w:rtl/>
        </w:rPr>
        <w:t xml:space="preserve"> מסכת אבות פרק ב משנה י</w:t>
      </w:r>
      <w:r>
        <w:rPr>
          <w:rFonts w:hint="cs"/>
          <w:rtl/>
        </w:rPr>
        <w:t>: "</w:t>
      </w:r>
      <w:r>
        <w:rPr>
          <w:rtl/>
        </w:rPr>
        <w:t>הוי מתחמם כנגד אורן של חכמים והוי זהיר בגחלתן שלא תכוה שנשיכתן נשיכת שועל ועקיצתן עקיצת עקרב ולחישתן לחישת שרף וכל דבריהם כגחלי אש</w:t>
      </w:r>
      <w:r>
        <w:rPr>
          <w:rFonts w:hint="cs"/>
          <w:rtl/>
        </w:rPr>
        <w:t>".</w:t>
      </w:r>
      <w:r w:rsidR="0030117B">
        <w:rPr>
          <w:rFonts w:hint="cs"/>
          <w:rtl/>
        </w:rPr>
        <w:t xml:space="preserve"> ובמדרש </w:t>
      </w:r>
      <w:r w:rsidR="0030117B">
        <w:rPr>
          <w:rtl/>
        </w:rPr>
        <w:t>מדרש תנחומא במדבר סימן טו</w:t>
      </w:r>
      <w:r w:rsidR="0030117B">
        <w:rPr>
          <w:rFonts w:hint="cs"/>
          <w:rtl/>
        </w:rPr>
        <w:t>: "</w:t>
      </w:r>
      <w:r w:rsidR="0030117B">
        <w:rPr>
          <w:rtl/>
        </w:rPr>
        <w:t>מה התמרה הזו עושה תמרים ועושה קוצים וכל מי שמבקש לגנוב התמרים הקוצים שבה שולטים בו כך הצדיקים והחכמים בני תורה וכל מי שאינו משמר עצמו מהם נופל</w:t>
      </w:r>
      <w:r w:rsidR="0030117B">
        <w:rPr>
          <w:rFonts w:hint="cs"/>
          <w:rtl/>
        </w:rPr>
        <w:t xml:space="preserve"> ... </w:t>
      </w:r>
      <w:r w:rsidR="0030117B">
        <w:rPr>
          <w:rtl/>
        </w:rPr>
        <w:t>שנשיכתן נשיכת שועל ועקיצתן עקיצת עקרב ולחישתן לחישת שרף ואף כל דבריהם כגחלי אש</w:t>
      </w:r>
      <w:r w:rsidR="0030117B">
        <w:rPr>
          <w:rFonts w:hint="cs"/>
          <w:rtl/>
        </w:rPr>
        <w:t xml:space="preserve">". </w:t>
      </w:r>
      <w:r w:rsidR="0072423B">
        <w:rPr>
          <w:rFonts w:hint="cs"/>
          <w:rtl/>
        </w:rPr>
        <w:t>ראו</w:t>
      </w:r>
      <w:r w:rsidR="0030117B">
        <w:rPr>
          <w:rFonts w:hint="cs"/>
          <w:rtl/>
        </w:rPr>
        <w:t xml:space="preserve"> </w:t>
      </w:r>
      <w:r w:rsidR="00F950AE">
        <w:rPr>
          <w:rFonts w:hint="cs"/>
          <w:rtl/>
        </w:rPr>
        <w:t xml:space="preserve">דברינו </w:t>
      </w:r>
      <w:hyperlink r:id="rId7" w:history="1">
        <w:r w:rsidR="00F950AE" w:rsidRPr="00F950AE">
          <w:rPr>
            <w:rStyle w:val="Hyperlink"/>
            <w:rFonts w:hint="cs"/>
            <w:rtl/>
          </w:rPr>
          <w:t>שועל, עקרב, שרף וגחלי אש</w:t>
        </w:r>
      </w:hyperlink>
      <w:r w:rsidR="00F950AE">
        <w:rPr>
          <w:rFonts w:hint="cs"/>
          <w:rtl/>
        </w:rPr>
        <w:t xml:space="preserve"> ב</w:t>
      </w:r>
      <w:r w:rsidR="001757EB">
        <w:rPr>
          <w:rFonts w:hint="cs"/>
          <w:rtl/>
        </w:rPr>
        <w:t>דפים ה</w:t>
      </w:r>
      <w:r w:rsidR="00F950AE">
        <w:rPr>
          <w:rFonts w:hint="cs"/>
          <w:rtl/>
        </w:rPr>
        <w:t>מיוחדים</w:t>
      </w:r>
      <w:r w:rsidR="001757EB">
        <w:rPr>
          <w:rFonts w:hint="cs"/>
          <w:rtl/>
        </w:rPr>
        <w:t>.</w:t>
      </w:r>
      <w:r w:rsidR="00F950AE">
        <w:rPr>
          <w:rFonts w:hint="cs"/>
          <w:rtl/>
        </w:rPr>
        <w:t xml:space="preserve"> </w:t>
      </w:r>
    </w:p>
  </w:footnote>
  <w:footnote w:id="27">
    <w:p w14:paraId="010D4D78" w14:textId="77777777" w:rsidR="007F1FD6" w:rsidRDefault="007F1FD6" w:rsidP="00A217F5">
      <w:pPr>
        <w:pStyle w:val="a3"/>
        <w:rPr>
          <w:rFonts w:hint="cs"/>
          <w:rtl/>
        </w:rPr>
      </w:pPr>
      <w:r>
        <w:rPr>
          <w:rStyle w:val="a5"/>
        </w:rPr>
        <w:footnoteRef/>
      </w:r>
      <w:r>
        <w:rPr>
          <w:rtl/>
        </w:rPr>
        <w:t xml:space="preserve"> </w:t>
      </w:r>
      <w:r>
        <w:rPr>
          <w:rFonts w:hint="cs"/>
          <w:rtl/>
        </w:rPr>
        <w:t>כבר בגפן לעיל ראינו: "</w:t>
      </w:r>
      <w:r>
        <w:rPr>
          <w:rtl/>
        </w:rPr>
        <w:t xml:space="preserve">מה הגפן הזו יש בה ענבים </w:t>
      </w:r>
      <w:r>
        <w:rPr>
          <w:rFonts w:hint="cs"/>
          <w:rtl/>
        </w:rPr>
        <w:t>ו</w:t>
      </w:r>
      <w:r>
        <w:rPr>
          <w:rtl/>
        </w:rPr>
        <w:t>יש בה צמוקים</w:t>
      </w:r>
      <w:r>
        <w:rPr>
          <w:rFonts w:hint="cs"/>
          <w:rtl/>
        </w:rPr>
        <w:t>,</w:t>
      </w:r>
      <w:r>
        <w:rPr>
          <w:rtl/>
        </w:rPr>
        <w:t xml:space="preserve"> כך ישראל</w:t>
      </w:r>
      <w:r>
        <w:rPr>
          <w:rFonts w:hint="cs"/>
          <w:rtl/>
        </w:rPr>
        <w:t>:</w:t>
      </w:r>
      <w:r>
        <w:rPr>
          <w:rtl/>
        </w:rPr>
        <w:t xml:space="preserve"> יש בהם בעלי מקרא</w:t>
      </w:r>
      <w:r>
        <w:rPr>
          <w:rFonts w:hint="cs"/>
          <w:rtl/>
        </w:rPr>
        <w:t xml:space="preserve"> ו</w:t>
      </w:r>
      <w:r>
        <w:rPr>
          <w:rtl/>
        </w:rPr>
        <w:t>משנה</w:t>
      </w:r>
      <w:r>
        <w:rPr>
          <w:rFonts w:hint="cs"/>
          <w:rtl/>
        </w:rPr>
        <w:t>,</w:t>
      </w:r>
      <w:r>
        <w:rPr>
          <w:rtl/>
        </w:rPr>
        <w:t xml:space="preserve"> בעלי תלמוד </w:t>
      </w:r>
      <w:r>
        <w:rPr>
          <w:rFonts w:hint="cs"/>
          <w:rtl/>
        </w:rPr>
        <w:t>ו</w:t>
      </w:r>
      <w:r>
        <w:rPr>
          <w:rtl/>
        </w:rPr>
        <w:t>אגדה</w:t>
      </w:r>
      <w:r>
        <w:rPr>
          <w:rFonts w:hint="cs"/>
          <w:rtl/>
        </w:rPr>
        <w:t>", אבל לתמר יש שימוש רחב יותר ומכאן ההרחבה גם לבעלי מצוות וצדקות. ואולי כפת התמר של ארבעה המינים יכולה לכסות את כל עם ישראל גם בלי הצורך בערבה והדס</w:t>
      </w:r>
      <w:r w:rsidR="00A217F5">
        <w:rPr>
          <w:rFonts w:hint="cs"/>
          <w:rtl/>
        </w:rPr>
        <w:t xml:space="preserve">. ושלא כמדרש </w:t>
      </w:r>
      <w:r>
        <w:rPr>
          <w:rFonts w:hint="cs"/>
          <w:rtl/>
        </w:rPr>
        <w:t>ויקרא רבה ל יב</w:t>
      </w:r>
      <w:r w:rsidR="00A217F5">
        <w:rPr>
          <w:rFonts w:hint="cs"/>
          <w:rtl/>
        </w:rPr>
        <w:t>: "</w:t>
      </w:r>
      <w:r w:rsidR="00A217F5">
        <w:rPr>
          <w:rtl/>
        </w:rPr>
        <w:t>מה התמרה הזו יש בו טעם ואין בו ריח כך הם ישראל יש בהם שיש בהם תורה ואין בהם מעשים טובים</w:t>
      </w:r>
      <w:r w:rsidR="00A217F5">
        <w:rPr>
          <w:rFonts w:hint="cs"/>
          <w:rtl/>
        </w:rPr>
        <w:t>".</w:t>
      </w:r>
    </w:p>
  </w:footnote>
  <w:footnote w:id="28">
    <w:p w14:paraId="766197BB" w14:textId="77777777" w:rsidR="00A217F5" w:rsidRDefault="00A217F5" w:rsidP="00A217F5">
      <w:pPr>
        <w:pStyle w:val="a3"/>
        <w:rPr>
          <w:rFonts w:hint="cs"/>
          <w:rtl/>
        </w:rPr>
      </w:pPr>
      <w:r>
        <w:rPr>
          <w:rStyle w:val="a5"/>
        </w:rPr>
        <w:footnoteRef/>
      </w:r>
      <w:r>
        <w:rPr>
          <w:rtl/>
        </w:rPr>
        <w:t xml:space="preserve"> </w:t>
      </w:r>
      <w:r>
        <w:rPr>
          <w:rFonts w:hint="cs"/>
          <w:rtl/>
        </w:rPr>
        <w:t xml:space="preserve">ובגמרא </w:t>
      </w:r>
      <w:r>
        <w:rPr>
          <w:rtl/>
        </w:rPr>
        <w:t>סוכה דף מה עמוד ב</w:t>
      </w:r>
      <w:r>
        <w:rPr>
          <w:rFonts w:hint="cs"/>
          <w:rtl/>
        </w:rPr>
        <w:t>: "</w:t>
      </w:r>
      <w:r>
        <w:rPr>
          <w:rtl/>
        </w:rPr>
        <w:t>מה תמר זה אין לו אלא לב אחד - אף ישראל אין להם אלא לב אחד לאביהם שבשמים</w:t>
      </w:r>
      <w:r>
        <w:rPr>
          <w:rFonts w:hint="cs"/>
          <w:rtl/>
        </w:rPr>
        <w:t>"</w:t>
      </w:r>
      <w:r>
        <w:rPr>
          <w:rtl/>
        </w:rPr>
        <w:t>.</w:t>
      </w:r>
    </w:p>
  </w:footnote>
  <w:footnote w:id="29">
    <w:p w14:paraId="1906E868" w14:textId="77777777" w:rsidR="00D078A0" w:rsidRDefault="00D078A0">
      <w:pPr>
        <w:pStyle w:val="a3"/>
        <w:rPr>
          <w:rFonts w:hint="cs"/>
          <w:rtl/>
        </w:rPr>
      </w:pPr>
      <w:r>
        <w:rPr>
          <w:rStyle w:val="a5"/>
        </w:rPr>
        <w:footnoteRef/>
      </w:r>
      <w:r>
        <w:rPr>
          <w:rtl/>
        </w:rPr>
        <w:t xml:space="preserve"> </w:t>
      </w:r>
      <w:r>
        <w:rPr>
          <w:rFonts w:hint="cs"/>
          <w:rtl/>
        </w:rPr>
        <w:t>אולי היא חמת, חמת גדר, אבל המגיהים תקנו ל"עמתן" שהוא מקום מעיינות מים ומרחצאות חמים בצפון ים המלח בעבר הירדן המזרחי.</w:t>
      </w:r>
    </w:p>
  </w:footnote>
  <w:footnote w:id="30">
    <w:p w14:paraId="390EAC62" w14:textId="77777777" w:rsidR="005410FA" w:rsidRDefault="005410FA">
      <w:pPr>
        <w:pStyle w:val="a3"/>
        <w:rPr>
          <w:rFonts w:hint="cs"/>
        </w:rPr>
      </w:pPr>
      <w:r>
        <w:rPr>
          <w:rStyle w:val="a5"/>
        </w:rPr>
        <w:footnoteRef/>
      </w:r>
      <w:r>
        <w:rPr>
          <w:rtl/>
        </w:rPr>
        <w:t xml:space="preserve"> </w:t>
      </w:r>
      <w:r>
        <w:rPr>
          <w:rFonts w:hint="cs"/>
          <w:rtl/>
        </w:rPr>
        <w:t xml:space="preserve">והקב"ה מצדו מתאווה לתפילתם של הצדיקים שיהפכו את גזירותיו בתפילתם. </w:t>
      </w:r>
      <w:r w:rsidR="0072423B">
        <w:rPr>
          <w:rFonts w:hint="cs"/>
          <w:rtl/>
        </w:rPr>
        <w:t>ראו</w:t>
      </w:r>
      <w:r>
        <w:rPr>
          <w:rFonts w:hint="cs"/>
          <w:rtl/>
        </w:rPr>
        <w:t xml:space="preserve"> </w:t>
      </w:r>
      <w:r>
        <w:rPr>
          <w:rtl/>
        </w:rPr>
        <w:t>מסכת יבמות סד ע</w:t>
      </w:r>
      <w:r>
        <w:rPr>
          <w:rFonts w:hint="cs"/>
          <w:rtl/>
        </w:rPr>
        <w:t>"</w:t>
      </w:r>
      <w:r>
        <w:rPr>
          <w:rtl/>
        </w:rPr>
        <w:t>א</w:t>
      </w:r>
      <w:r>
        <w:rPr>
          <w:rFonts w:hint="cs"/>
          <w:rtl/>
        </w:rPr>
        <w:t>: "</w:t>
      </w:r>
      <w:r>
        <w:rPr>
          <w:rtl/>
        </w:rPr>
        <w:t>שהקב"ה מתאוה ל</w:t>
      </w:r>
      <w:r w:rsidR="00ED25FF">
        <w:rPr>
          <w:rtl/>
        </w:rPr>
        <w:t>תפיל</w:t>
      </w:r>
      <w:r>
        <w:rPr>
          <w:rtl/>
        </w:rPr>
        <w:t xml:space="preserve">תן של צדיקים. א"ר יצחק: למה נמשלה </w:t>
      </w:r>
      <w:r w:rsidR="00ED25FF">
        <w:rPr>
          <w:rtl/>
        </w:rPr>
        <w:t>תפיל</w:t>
      </w:r>
      <w:r>
        <w:rPr>
          <w:rtl/>
        </w:rPr>
        <w:t xml:space="preserve">תן של צדיקים כעתר? מה עתר זה מהפך התבואה ממקום למקום, כך </w:t>
      </w:r>
      <w:r w:rsidR="00ED25FF">
        <w:rPr>
          <w:rtl/>
        </w:rPr>
        <w:t>תפיל</w:t>
      </w:r>
      <w:r>
        <w:rPr>
          <w:rtl/>
        </w:rPr>
        <w:t>תן של צדיקים מהפכת מדותיו של הקב"ה ממדת רגזנות למדת רחמנות</w:t>
      </w:r>
      <w:r>
        <w:rPr>
          <w:rFonts w:hint="cs"/>
          <w:rtl/>
        </w:rPr>
        <w:t>".</w:t>
      </w:r>
      <w:r w:rsidR="00ED25FF">
        <w:rPr>
          <w:rFonts w:hint="cs"/>
          <w:rtl/>
        </w:rPr>
        <w:t xml:space="preserve"> ראו דברינו </w:t>
      </w:r>
      <w:hyperlink r:id="rId8" w:history="1">
        <w:r w:rsidR="00ED25FF" w:rsidRPr="00ED25FF">
          <w:rPr>
            <w:rStyle w:val="Hyperlink"/>
            <w:rFonts w:hint="cs"/>
            <w:rtl/>
          </w:rPr>
          <w:t>עתירה</w:t>
        </w:r>
      </w:hyperlink>
      <w:r w:rsidR="00ED25FF">
        <w:rPr>
          <w:rFonts w:hint="cs"/>
          <w:rtl/>
        </w:rPr>
        <w:t xml:space="preserve"> בפרשת תולדות.</w:t>
      </w:r>
    </w:p>
  </w:footnote>
  <w:footnote w:id="31">
    <w:p w14:paraId="02F7F3D6" w14:textId="77777777" w:rsidR="00D078A0" w:rsidRDefault="00D078A0">
      <w:pPr>
        <w:pStyle w:val="a3"/>
        <w:rPr>
          <w:rFonts w:hint="cs"/>
        </w:rPr>
      </w:pPr>
      <w:r>
        <w:rPr>
          <w:rStyle w:val="a5"/>
        </w:rPr>
        <w:footnoteRef/>
      </w:r>
      <w:r>
        <w:rPr>
          <w:rtl/>
        </w:rPr>
        <w:t xml:space="preserve"> </w:t>
      </w:r>
      <w:r>
        <w:rPr>
          <w:rFonts w:hint="cs"/>
          <w:rtl/>
        </w:rPr>
        <w:t>א</w:t>
      </w:r>
      <w:r>
        <w:rPr>
          <w:rFonts w:hint="eastAsia"/>
          <w:rtl/>
        </w:rPr>
        <w:t>ִ</w:t>
      </w:r>
      <w:r>
        <w:rPr>
          <w:rFonts w:hint="cs"/>
          <w:rtl/>
        </w:rPr>
        <w:t>ב</w:t>
      </w:r>
      <w:r>
        <w:rPr>
          <w:rFonts w:hint="eastAsia"/>
          <w:rtl/>
        </w:rPr>
        <w:t>ִּ</w:t>
      </w:r>
      <w:r>
        <w:rPr>
          <w:rFonts w:hint="cs"/>
          <w:rtl/>
        </w:rPr>
        <w:t>ים, ייחורים מהם צומחים עצי התמר החדשים.</w:t>
      </w:r>
    </w:p>
  </w:footnote>
  <w:footnote w:id="32">
    <w:p w14:paraId="7D52101C" w14:textId="77777777" w:rsidR="005410FA" w:rsidRDefault="005410FA" w:rsidP="00A90D37">
      <w:pPr>
        <w:pStyle w:val="a3"/>
        <w:rPr>
          <w:rFonts w:hint="cs"/>
          <w:rtl/>
        </w:rPr>
      </w:pPr>
      <w:r>
        <w:rPr>
          <w:rStyle w:val="a5"/>
        </w:rPr>
        <w:footnoteRef/>
      </w:r>
      <w:r>
        <w:rPr>
          <w:rtl/>
        </w:rPr>
        <w:t xml:space="preserve"> </w:t>
      </w:r>
      <w:r>
        <w:rPr>
          <w:rFonts w:hint="cs"/>
          <w:rtl/>
        </w:rPr>
        <w:t>כאן הוא מכוון לדרשה הבאה ב</w:t>
      </w:r>
      <w:r>
        <w:rPr>
          <w:rtl/>
        </w:rPr>
        <w:t>מסכת סנהדרין צג ע</w:t>
      </w:r>
      <w:r>
        <w:rPr>
          <w:rFonts w:hint="cs"/>
          <w:rtl/>
        </w:rPr>
        <w:t>"א: "</w:t>
      </w:r>
      <w:r>
        <w:rPr>
          <w:rtl/>
        </w:rPr>
        <w:t>אמר רבי שמואל בר נחמני אמר רבי יונתן: מאי דכתיב</w:t>
      </w:r>
      <w:r w:rsidR="00A90D37">
        <w:rPr>
          <w:rFonts w:hint="cs"/>
          <w:rtl/>
        </w:rPr>
        <w:t xml:space="preserve">: </w:t>
      </w:r>
      <w:r>
        <w:rPr>
          <w:rtl/>
        </w:rPr>
        <w:t>אמרתי אעלה בתמר א</w:t>
      </w:r>
      <w:r w:rsidR="00A90D37">
        <w:rPr>
          <w:rFonts w:hint="cs"/>
          <w:rtl/>
        </w:rPr>
        <w:t>ו</w:t>
      </w:r>
      <w:r>
        <w:rPr>
          <w:rtl/>
        </w:rPr>
        <w:t>חזה בסנסניו, אמרתי אעלה בתמר, אלו ישראל, ועכשיו לא עלה בידי אלא סנסן אחד, של חנניה מישאל ועזריה</w:t>
      </w:r>
      <w:r>
        <w:rPr>
          <w:rFonts w:hint="cs"/>
          <w:rtl/>
        </w:rPr>
        <w:t>"</w:t>
      </w:r>
      <w:r>
        <w:rPr>
          <w:rtl/>
        </w:rPr>
        <w:t>.</w:t>
      </w:r>
      <w:r>
        <w:rPr>
          <w:rFonts w:hint="cs"/>
          <w:rtl/>
        </w:rPr>
        <w:t xml:space="preserve"> ועוד על כך בשיר השירים רבה.</w:t>
      </w:r>
    </w:p>
  </w:footnote>
  <w:footnote w:id="33">
    <w:p w14:paraId="50410B4B" w14:textId="77777777" w:rsidR="007D7FB9" w:rsidRDefault="007D7FB9">
      <w:pPr>
        <w:pStyle w:val="a3"/>
        <w:rPr>
          <w:rFonts w:hint="cs"/>
          <w:rtl/>
        </w:rPr>
      </w:pPr>
      <w:r>
        <w:rPr>
          <w:rStyle w:val="a5"/>
        </w:rPr>
        <w:footnoteRef/>
      </w:r>
      <w:r>
        <w:rPr>
          <w:rtl/>
        </w:rPr>
        <w:t xml:space="preserve"> </w:t>
      </w:r>
      <w:r>
        <w:rPr>
          <w:rFonts w:hint="cs"/>
          <w:rtl/>
        </w:rPr>
        <w:t xml:space="preserve">כאן עובר הדרשן לדרוש גם בדימוי לארז והשילוב של תמר עם ארז (ראינו כבר לעיל גם את הגפן המטפסת על הארז). המעניין בדרשה זו שלאחר שאמר שיש בתמר כל מיני סוגים ושימושים, החל מהפרי וכלה בעצה ובקוצים, לא נחה דעתו של הדרשן שהצדיק יהיה נמשל רק לפרי ושאי אפשר לעשות ממנו גם כלי שימושי! יש להתעמק בדרשה </w:t>
      </w:r>
      <w:r w:rsidR="00AA1613">
        <w:rPr>
          <w:rFonts w:hint="cs"/>
          <w:rtl/>
        </w:rPr>
        <w:t xml:space="preserve">מעניינת </w:t>
      </w:r>
      <w:r>
        <w:rPr>
          <w:rFonts w:hint="cs"/>
          <w:rtl/>
        </w:rPr>
        <w:t>זו ושעתנו קצרה.</w:t>
      </w:r>
    </w:p>
  </w:footnote>
  <w:footnote w:id="34">
    <w:p w14:paraId="6A5B163C" w14:textId="77777777" w:rsidR="007D7FB9" w:rsidRDefault="007D7FB9" w:rsidP="001C3722">
      <w:pPr>
        <w:pStyle w:val="a3"/>
        <w:rPr>
          <w:rFonts w:hint="cs"/>
        </w:rPr>
      </w:pPr>
      <w:r>
        <w:rPr>
          <w:rStyle w:val="a5"/>
        </w:rPr>
        <w:footnoteRef/>
      </w:r>
      <w:r>
        <w:rPr>
          <w:rtl/>
        </w:rPr>
        <w:t xml:space="preserve"> </w:t>
      </w:r>
      <w:r>
        <w:rPr>
          <w:rFonts w:hint="cs"/>
          <w:rtl/>
        </w:rPr>
        <w:t>יתרת הדרשה עוברת לארז ואנ</w:t>
      </w:r>
      <w:r w:rsidR="001C3722">
        <w:rPr>
          <w:rFonts w:hint="cs"/>
          <w:rtl/>
        </w:rPr>
        <w:t>ו</w:t>
      </w:r>
      <w:r>
        <w:rPr>
          <w:rFonts w:hint="cs"/>
          <w:rtl/>
        </w:rPr>
        <w:t xml:space="preserve"> נעצור לפיכך כאן. </w:t>
      </w:r>
      <w:r w:rsidR="0072423B">
        <w:rPr>
          <w:rFonts w:hint="cs"/>
          <w:rtl/>
        </w:rPr>
        <w:t>ראו</w:t>
      </w:r>
      <w:r>
        <w:rPr>
          <w:rFonts w:hint="cs"/>
          <w:rtl/>
        </w:rPr>
        <w:t xml:space="preserve"> מקבילה קדומה לדרשה זו ב</w:t>
      </w:r>
      <w:r>
        <w:rPr>
          <w:rtl/>
        </w:rPr>
        <w:t>בראשית רבה פרשת לך לך פרשה מא</w:t>
      </w:r>
      <w:r>
        <w:rPr>
          <w:rFonts w:hint="cs"/>
          <w:rtl/>
        </w:rPr>
        <w:t xml:space="preserve"> על לקיחת שרה לבית פרעה ומקבילה מאוחרת (העתקה?) במדרש תהלים פרק צב צדיק כתמר יפרח.</w:t>
      </w:r>
    </w:p>
  </w:footnote>
  <w:footnote w:id="35">
    <w:p w14:paraId="4370DB68" w14:textId="77777777" w:rsidR="00AA1613" w:rsidRDefault="00AA1613" w:rsidP="007F09EF">
      <w:pPr>
        <w:pStyle w:val="a3"/>
        <w:rPr>
          <w:rFonts w:hint="cs"/>
          <w:rtl/>
        </w:rPr>
      </w:pPr>
      <w:r>
        <w:rPr>
          <w:rStyle w:val="a5"/>
        </w:rPr>
        <w:footnoteRef/>
      </w:r>
      <w:r>
        <w:rPr>
          <w:rtl/>
        </w:rPr>
        <w:t xml:space="preserve"> </w:t>
      </w:r>
      <w:r>
        <w:rPr>
          <w:rFonts w:hint="cs"/>
          <w:rtl/>
        </w:rPr>
        <w:t xml:space="preserve">פתחנו בתפר שבין ספר ויקרא לספר במדבר, בשבח הגפן והתמר, ונקלענו, כפי שכבר הערנו </w:t>
      </w:r>
      <w:r w:rsidR="007F09EF">
        <w:rPr>
          <w:rFonts w:hint="cs"/>
          <w:rtl/>
        </w:rPr>
        <w:t>במים הראשונים</w:t>
      </w:r>
      <w:r>
        <w:rPr>
          <w:rFonts w:hint="cs"/>
          <w:rtl/>
        </w:rPr>
        <w:t xml:space="preserve"> לערב חג השבועות הוא עצרת בלשון התורה (והמשנה), זמן תחילת הבאת הביכורים. </w:t>
      </w:r>
      <w:r w:rsidR="0072423B">
        <w:rPr>
          <w:rFonts w:hint="cs"/>
          <w:rtl/>
        </w:rPr>
        <w:t>ראו</w:t>
      </w:r>
      <w:r>
        <w:rPr>
          <w:rFonts w:hint="cs"/>
          <w:rtl/>
        </w:rPr>
        <w:t xml:space="preserve"> פירוש ברטנורא שם: "</w:t>
      </w:r>
      <w:r>
        <w:rPr>
          <w:rtl/>
        </w:rPr>
        <w:t>אין מביאין בכורים קודם לעצרת - דשתי הלחם שמביאין בעצרת אקרו בכורים, והם מתירין החדש במקדש</w:t>
      </w:r>
      <w:r>
        <w:rPr>
          <w:rFonts w:hint="cs"/>
          <w:rtl/>
        </w:rPr>
        <w:t>". ו</w:t>
      </w:r>
      <w:r w:rsidR="0072423B">
        <w:rPr>
          <w:rFonts w:hint="cs"/>
          <w:rtl/>
        </w:rPr>
        <w:t>ראו</w:t>
      </w:r>
      <w:r>
        <w:rPr>
          <w:rFonts w:hint="cs"/>
          <w:rtl/>
        </w:rPr>
        <w:t xml:space="preserve"> עוד תלמוד ירושלמי </w:t>
      </w:r>
      <w:r>
        <w:rPr>
          <w:rtl/>
        </w:rPr>
        <w:t xml:space="preserve">מסכת חלה פרק ד </w:t>
      </w:r>
      <w:r>
        <w:rPr>
          <w:rFonts w:hint="cs"/>
          <w:rtl/>
        </w:rPr>
        <w:t>הלכה ה: "</w:t>
      </w:r>
      <w:r>
        <w:rPr>
          <w:rtl/>
        </w:rPr>
        <w:t>נתיי איש תקוע הביא חלו</w:t>
      </w:r>
      <w:r>
        <w:rPr>
          <w:rFonts w:hint="cs"/>
          <w:rtl/>
        </w:rPr>
        <w:t xml:space="preserve">ת </w:t>
      </w:r>
      <w:r>
        <w:rPr>
          <w:rtl/>
        </w:rPr>
        <w:t>מבייתור ולא קיבלו ממנו אנשי אלכסנדריאה הביאו חלותיהן מאלכסנדריאה ולא קיבלו מהן אנשי הר צבועים הביאו ביכוריהן קודם לעצרת ולא קיבלו מהן מפני הכתוב שבתורה וחג הקציר בכורי מעשיך אשר תזרע בשדה י"ב בן אטיטס העלה בכורו' מבבל ולא קיבלו מהן יוסף הכהן הביא ביכוריו יין ושמן ולא קיבלו ממנו אף הוא העלה את בניו ואת בני ביתו לעשות פסח קטן בירושלם והחזירוהו שלא יקבע הדבר חובה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B88D" w14:textId="77777777" w:rsidR="00D078A0" w:rsidRDefault="00D078A0" w:rsidP="00C14C77">
    <w:pPr>
      <w:pStyle w:val="1"/>
      <w:tabs>
        <w:tab w:val="clear" w:pos="9469"/>
        <w:tab w:val="right" w:pos="9299"/>
      </w:tabs>
      <w:rPr>
        <w:rFonts w:hint="cs"/>
        <w:rtl/>
      </w:rPr>
    </w:pPr>
    <w:r>
      <w:rPr>
        <w:rtl/>
      </w:rPr>
      <w:t xml:space="preserve">פרשת </w:t>
    </w:r>
    <w:fldSimple w:instr=" SUBJECT  \* MERGEFORMAT ">
      <w:r w:rsidR="00B30727">
        <w:rPr>
          <w:rtl/>
        </w:rPr>
        <w:t>במדבר</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4260" w14:textId="77777777" w:rsidR="00D078A0" w:rsidRDefault="00D078A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30727">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83C0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bewMLawNDc2NzdT0lEKTi0uzszPAykwrgUA189WYCwAAAA="/>
  </w:docVars>
  <w:rsids>
    <w:rsidRoot w:val="00780A43"/>
    <w:rsid w:val="00024C48"/>
    <w:rsid w:val="00032C8E"/>
    <w:rsid w:val="0003503C"/>
    <w:rsid w:val="00051834"/>
    <w:rsid w:val="000758E7"/>
    <w:rsid w:val="000F489B"/>
    <w:rsid w:val="001757EB"/>
    <w:rsid w:val="00177464"/>
    <w:rsid w:val="00177548"/>
    <w:rsid w:val="001810F0"/>
    <w:rsid w:val="001B30CE"/>
    <w:rsid w:val="001C3722"/>
    <w:rsid w:val="001C4037"/>
    <w:rsid w:val="001C5E0F"/>
    <w:rsid w:val="001F0088"/>
    <w:rsid w:val="0024495B"/>
    <w:rsid w:val="002459B5"/>
    <w:rsid w:val="002461E4"/>
    <w:rsid w:val="00283B54"/>
    <w:rsid w:val="00291391"/>
    <w:rsid w:val="002A1DCD"/>
    <w:rsid w:val="002A67DE"/>
    <w:rsid w:val="002B35BC"/>
    <w:rsid w:val="002D1905"/>
    <w:rsid w:val="0030117B"/>
    <w:rsid w:val="00307EC0"/>
    <w:rsid w:val="003624F7"/>
    <w:rsid w:val="003720C8"/>
    <w:rsid w:val="003C55AE"/>
    <w:rsid w:val="003F578B"/>
    <w:rsid w:val="00465539"/>
    <w:rsid w:val="00494ED8"/>
    <w:rsid w:val="00513AF2"/>
    <w:rsid w:val="00524F43"/>
    <w:rsid w:val="005410FA"/>
    <w:rsid w:val="00597CF3"/>
    <w:rsid w:val="005E54B5"/>
    <w:rsid w:val="00606E70"/>
    <w:rsid w:val="00636439"/>
    <w:rsid w:val="00675FF4"/>
    <w:rsid w:val="00691776"/>
    <w:rsid w:val="006A33FF"/>
    <w:rsid w:val="006B4032"/>
    <w:rsid w:val="006C4C38"/>
    <w:rsid w:val="006D6070"/>
    <w:rsid w:val="006F384E"/>
    <w:rsid w:val="006F5170"/>
    <w:rsid w:val="0072423B"/>
    <w:rsid w:val="0074037D"/>
    <w:rsid w:val="007645C1"/>
    <w:rsid w:val="007702BB"/>
    <w:rsid w:val="00780A43"/>
    <w:rsid w:val="00787A18"/>
    <w:rsid w:val="007A1BE8"/>
    <w:rsid w:val="007D7E17"/>
    <w:rsid w:val="007D7FB9"/>
    <w:rsid w:val="007F09EF"/>
    <w:rsid w:val="007F1FD6"/>
    <w:rsid w:val="007F7479"/>
    <w:rsid w:val="008262EB"/>
    <w:rsid w:val="00860E57"/>
    <w:rsid w:val="0087352F"/>
    <w:rsid w:val="008B0D62"/>
    <w:rsid w:val="008D0313"/>
    <w:rsid w:val="00923686"/>
    <w:rsid w:val="00945EBE"/>
    <w:rsid w:val="00954BD0"/>
    <w:rsid w:val="009744D9"/>
    <w:rsid w:val="009863DB"/>
    <w:rsid w:val="00A06D85"/>
    <w:rsid w:val="00A217F5"/>
    <w:rsid w:val="00A45E91"/>
    <w:rsid w:val="00A5458B"/>
    <w:rsid w:val="00A63A5B"/>
    <w:rsid w:val="00A80BC8"/>
    <w:rsid w:val="00A83C0E"/>
    <w:rsid w:val="00A90D37"/>
    <w:rsid w:val="00A911F2"/>
    <w:rsid w:val="00A94C49"/>
    <w:rsid w:val="00AA1613"/>
    <w:rsid w:val="00AB31D4"/>
    <w:rsid w:val="00B25258"/>
    <w:rsid w:val="00B30727"/>
    <w:rsid w:val="00B40541"/>
    <w:rsid w:val="00B656C1"/>
    <w:rsid w:val="00B96A2D"/>
    <w:rsid w:val="00C071BC"/>
    <w:rsid w:val="00C07A9A"/>
    <w:rsid w:val="00C10345"/>
    <w:rsid w:val="00C14C77"/>
    <w:rsid w:val="00CA4857"/>
    <w:rsid w:val="00CB7DAB"/>
    <w:rsid w:val="00CC1F82"/>
    <w:rsid w:val="00CC2DB9"/>
    <w:rsid w:val="00CE1D24"/>
    <w:rsid w:val="00D06187"/>
    <w:rsid w:val="00D078A0"/>
    <w:rsid w:val="00D43B05"/>
    <w:rsid w:val="00D833A0"/>
    <w:rsid w:val="00DA4D46"/>
    <w:rsid w:val="00DB16DD"/>
    <w:rsid w:val="00DB7E14"/>
    <w:rsid w:val="00DD0D17"/>
    <w:rsid w:val="00E04787"/>
    <w:rsid w:val="00E06A13"/>
    <w:rsid w:val="00E377E9"/>
    <w:rsid w:val="00E37F10"/>
    <w:rsid w:val="00E51C80"/>
    <w:rsid w:val="00E52734"/>
    <w:rsid w:val="00E57DA7"/>
    <w:rsid w:val="00E73816"/>
    <w:rsid w:val="00E87358"/>
    <w:rsid w:val="00ED25FF"/>
    <w:rsid w:val="00F71B4D"/>
    <w:rsid w:val="00F950AE"/>
    <w:rsid w:val="00FA6100"/>
    <w:rsid w:val="00FA722F"/>
    <w:rsid w:val="00FD5641"/>
    <w:rsid w:val="00FE1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95DF67"/>
  <w15:chartTrackingRefBased/>
  <w15:docId w15:val="{1C26ABB0-621F-48A5-9FFB-A187F412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3C0E"/>
    <w:pPr>
      <w:bidi/>
    </w:pPr>
    <w:rPr>
      <w:rFonts w:cs="Narkisim"/>
      <w:sz w:val="22"/>
      <w:szCs w:val="22"/>
      <w:lang w:eastAsia="he-IL"/>
    </w:rPr>
  </w:style>
  <w:style w:type="paragraph" w:styleId="1">
    <w:name w:val="heading 1"/>
    <w:basedOn w:val="a"/>
    <w:next w:val="a"/>
    <w:link w:val="10"/>
    <w:qFormat/>
    <w:rsid w:val="00A83C0E"/>
    <w:pPr>
      <w:keepNext/>
      <w:tabs>
        <w:tab w:val="right" w:pos="9469"/>
      </w:tabs>
      <w:jc w:val="both"/>
      <w:outlineLvl w:val="0"/>
    </w:pPr>
    <w:rPr>
      <w:rFonts w:cs="David"/>
      <w:b/>
      <w:bCs/>
      <w:szCs w:val="28"/>
    </w:rPr>
  </w:style>
  <w:style w:type="character" w:default="1" w:styleId="a0">
    <w:name w:val="Default Paragraph Font"/>
    <w:uiPriority w:val="1"/>
    <w:semiHidden/>
    <w:unhideWhenUsed/>
    <w:rsid w:val="00A83C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3C0E"/>
  </w:style>
  <w:style w:type="paragraph" w:styleId="a3">
    <w:name w:val="footnote text"/>
    <w:basedOn w:val="a"/>
    <w:link w:val="a4"/>
    <w:rsid w:val="00A83C0E"/>
    <w:pPr>
      <w:ind w:left="170" w:hanging="170"/>
      <w:jc w:val="both"/>
    </w:pPr>
    <w:rPr>
      <w:sz w:val="20"/>
      <w:szCs w:val="20"/>
    </w:rPr>
  </w:style>
  <w:style w:type="character" w:styleId="a5">
    <w:name w:val="footnote reference"/>
    <w:semiHidden/>
    <w:rsid w:val="00A83C0E"/>
    <w:rPr>
      <w:vertAlign w:val="superscript"/>
    </w:rPr>
  </w:style>
  <w:style w:type="paragraph" w:styleId="a6">
    <w:name w:val="header"/>
    <w:basedOn w:val="a"/>
    <w:link w:val="a7"/>
    <w:rsid w:val="00A83C0E"/>
    <w:pPr>
      <w:tabs>
        <w:tab w:val="center" w:pos="4153"/>
        <w:tab w:val="right" w:pos="8306"/>
      </w:tabs>
    </w:pPr>
  </w:style>
  <w:style w:type="paragraph" w:styleId="a8">
    <w:name w:val="footer"/>
    <w:basedOn w:val="a"/>
    <w:link w:val="a9"/>
    <w:rsid w:val="00A83C0E"/>
    <w:pPr>
      <w:tabs>
        <w:tab w:val="center" w:pos="4153"/>
        <w:tab w:val="right" w:pos="8306"/>
      </w:tabs>
    </w:pPr>
  </w:style>
  <w:style w:type="paragraph" w:customStyle="1" w:styleId="aa">
    <w:name w:val="כותרת"/>
    <w:basedOn w:val="a"/>
    <w:rsid w:val="00A83C0E"/>
    <w:pPr>
      <w:spacing w:before="240" w:line="320" w:lineRule="atLeast"/>
      <w:jc w:val="center"/>
    </w:pPr>
    <w:rPr>
      <w:rFonts w:cs="David"/>
      <w:b/>
      <w:bCs/>
      <w:spacing w:val="20"/>
      <w:szCs w:val="32"/>
    </w:rPr>
  </w:style>
  <w:style w:type="paragraph" w:customStyle="1" w:styleId="ab">
    <w:name w:val="כותרת קטע"/>
    <w:basedOn w:val="a"/>
    <w:rsid w:val="00A83C0E"/>
    <w:pPr>
      <w:spacing w:before="240" w:line="300" w:lineRule="atLeast"/>
    </w:pPr>
    <w:rPr>
      <w:rFonts w:cs="Arial"/>
      <w:b/>
      <w:bCs/>
      <w:szCs w:val="24"/>
    </w:rPr>
  </w:style>
  <w:style w:type="paragraph" w:customStyle="1" w:styleId="ac">
    <w:name w:val="מקור"/>
    <w:basedOn w:val="a"/>
    <w:rsid w:val="00A83C0E"/>
    <w:pPr>
      <w:spacing w:line="320" w:lineRule="atLeast"/>
      <w:jc w:val="both"/>
    </w:pPr>
    <w:rPr>
      <w:rFonts w:cs="David"/>
      <w:szCs w:val="24"/>
    </w:rPr>
  </w:style>
  <w:style w:type="paragraph" w:customStyle="1" w:styleId="ad">
    <w:name w:val="מחלקי המים"/>
    <w:basedOn w:val="a"/>
    <w:rsid w:val="00A83C0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83C0E"/>
    <w:rPr>
      <w:rFonts w:ascii="Tahoma" w:hAnsi="Tahoma" w:cs="Tahoma"/>
      <w:sz w:val="16"/>
      <w:szCs w:val="16"/>
    </w:rPr>
  </w:style>
  <w:style w:type="character" w:styleId="Hyperlink">
    <w:name w:val="Hyperlink"/>
    <w:rsid w:val="00A83C0E"/>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A83C0E"/>
    <w:rPr>
      <w:rFonts w:cs="Narkisim"/>
      <w:lang w:eastAsia="he-IL"/>
    </w:rPr>
  </w:style>
  <w:style w:type="character" w:customStyle="1" w:styleId="10">
    <w:name w:val="כותרת 1 תו"/>
    <w:link w:val="1"/>
    <w:rsid w:val="00A83C0E"/>
    <w:rPr>
      <w:rFonts w:cs="David"/>
      <w:b/>
      <w:bCs/>
      <w:sz w:val="22"/>
      <w:szCs w:val="28"/>
      <w:lang w:eastAsia="he-IL"/>
    </w:rPr>
  </w:style>
  <w:style w:type="character" w:customStyle="1" w:styleId="a7">
    <w:name w:val="כותרת עליונה תו"/>
    <w:link w:val="a6"/>
    <w:rsid w:val="00A83C0E"/>
    <w:rPr>
      <w:rFonts w:cs="Narkisim"/>
      <w:sz w:val="22"/>
      <w:szCs w:val="22"/>
      <w:lang w:eastAsia="he-IL"/>
    </w:rPr>
  </w:style>
  <w:style w:type="character" w:customStyle="1" w:styleId="a9">
    <w:name w:val="כותרת תחתונה תו"/>
    <w:link w:val="a8"/>
    <w:rsid w:val="00A83C0E"/>
    <w:rPr>
      <w:rFonts w:cs="Narkisim"/>
      <w:sz w:val="22"/>
      <w:szCs w:val="22"/>
      <w:lang w:eastAsia="he-IL"/>
    </w:rPr>
  </w:style>
  <w:style w:type="character" w:customStyle="1" w:styleId="af0">
    <w:name w:val="טקסט בלונים תו"/>
    <w:link w:val="af"/>
    <w:uiPriority w:val="99"/>
    <w:semiHidden/>
    <w:rsid w:val="00A83C0E"/>
    <w:rPr>
      <w:rFonts w:ascii="Tahoma" w:hAnsi="Tahoma" w:cs="Tahoma"/>
      <w:sz w:val="16"/>
      <w:szCs w:val="16"/>
      <w:lang w:eastAsia="he-IL"/>
    </w:rPr>
  </w:style>
  <w:style w:type="paragraph" w:customStyle="1" w:styleId="af2">
    <w:name w:val="פסוק"/>
    <w:basedOn w:val="ac"/>
    <w:qFormat/>
    <w:rsid w:val="00A83C0E"/>
    <w:pPr>
      <w:spacing w:before="120"/>
    </w:pPr>
    <w:rPr>
      <w:b/>
      <w:bCs/>
    </w:rPr>
  </w:style>
  <w:style w:type="character" w:styleId="af3">
    <w:name w:val="Unresolved Mention"/>
    <w:uiPriority w:val="99"/>
    <w:semiHidden/>
    <w:unhideWhenUsed/>
    <w:rsid w:val="00ED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0%D7%9E%D7%A9%D7%9C%D7%95-%D7%99%D7%A9%D7%A8%D7%90%D7%9C-%D7%91%D7%96%D7%99%D7%A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e%d7%a0%d7%97%d7%aa-%d7%90%d7%95%d7%9e%d7%a8-%d7%9c%d7%a2%d7%95%d7%9e%d7%a8" TargetMode="External"/><Relationship Id="rId4" Type="http://schemas.openxmlformats.org/officeDocument/2006/relationships/settings" Target="settings.xml"/><Relationship Id="rId9" Type="http://schemas.openxmlformats.org/officeDocument/2006/relationships/hyperlink" Target="https://www.mayim.org.il/?parasha=%d7%a9%d7%9e%d7%9f-%d7%94%d7%96%d7%99%d7%a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aa%d7%99%d7%a8%d7%94" TargetMode="External"/><Relationship Id="rId3" Type="http://schemas.openxmlformats.org/officeDocument/2006/relationships/hyperlink" Target="https://www.mayim.org.il/?parasha=%d7%a6%d7%91%d7%a2%d7%99-%d7%94%d7%a9%d7%91%d7%98%d7%99%d7%9d-%d7%95%d7%a1%d7%9e%d7%9c%d7%9d" TargetMode="External"/><Relationship Id="rId7" Type="http://schemas.openxmlformats.org/officeDocument/2006/relationships/hyperlink" Target="https://www.mayim.org.il/?meyuhadim=%d7%a9%d7%95%d7%a2%d7%9c-%d7%a2%d7%a7%d7%a8%d7%91-%d7%a9%d7%a8%d7%a3-%d7%95%d7%92%d7%97%d7%9c%d7%99-%d7%90%d7%a9" TargetMode="External"/><Relationship Id="rId2" Type="http://schemas.openxmlformats.org/officeDocument/2006/relationships/hyperlink" Target="https://www.mayim.org.il/?parasha=%d7%90%d7%99%d7%a9-%d7%a2%d7%9c-%d7%93%d7%92%d7%9c%d7%95" TargetMode="External"/><Relationship Id="rId1" Type="http://schemas.openxmlformats.org/officeDocument/2006/relationships/hyperlink" Target="https://www.mayim.org.il/?parasha=%d7%94%d7%a0%d7%92%d7%9c%d7%95%d7%aa-%d7%95%d7%94%d7%a0%d7%a1%d7%aa%d7%a8%d7%95%d7%aa1" TargetMode="External"/><Relationship Id="rId6" Type="http://schemas.openxmlformats.org/officeDocument/2006/relationships/hyperlink" Target="http://www.mayim.org.il/?parasha=%D7%94%D7%90%D7%95%D7%9B%D7%9C-%D7%9E%D7%9F-%D7%94%D7%A7%D7%95%D7%A8-%D7%9C%D7%95%D7%A7%D7%94-%D7%9E%D7%9F-%D7%94%D7%A7%D7%95%D7%A8%D7%94" TargetMode="External"/><Relationship Id="rId5" Type="http://schemas.openxmlformats.org/officeDocument/2006/relationships/hyperlink" Target="https://www.mayim.org.il/?parasha=%d7%96%d7%9b%d7%95%d7%aa-%d7%90%d7%91%d7%95%d7%aa1" TargetMode="External"/><Relationship Id="rId4" Type="http://schemas.openxmlformats.org/officeDocument/2006/relationships/hyperlink" Target="https://www.mayim.org.il/?parasha=%D7%91%D7%A8%D7%9B%D7%AA-%D7%9B%D7%94%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7372-DC56-4822-8CA7-2009803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1119</Words>
  <Characters>5596</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גפן לתמר</vt:lpstr>
      <vt:lpstr>בין גפן לתמר</vt:lpstr>
    </vt:vector>
  </TitlesOfParts>
  <Company> </Company>
  <LinksUpToDate>false</LinksUpToDate>
  <CharactersWithSpaces>6702</CharactersWithSpaces>
  <SharedDoc>false</SharedDoc>
  <HLinks>
    <vt:vector size="66" baseType="variant">
      <vt:variant>
        <vt:i4>3801145</vt:i4>
      </vt:variant>
      <vt:variant>
        <vt:i4>9</vt:i4>
      </vt:variant>
      <vt:variant>
        <vt:i4>0</vt:i4>
      </vt:variant>
      <vt:variant>
        <vt:i4>5</vt:i4>
      </vt:variant>
      <vt:variant>
        <vt:lpwstr>https://www.mayim.org.il/?parasha=%d7%9e%d7%a0%d7%97%d7%aa-%d7%90%d7%95%d7%9e%d7%a8-%d7%9c%d7%a2%d7%95%d7%9e%d7%a8</vt:lpwstr>
      </vt:variant>
      <vt:variant>
        <vt:lpwstr/>
      </vt:variant>
      <vt:variant>
        <vt:i4>1507330</vt:i4>
      </vt:variant>
      <vt:variant>
        <vt:i4>6</vt:i4>
      </vt:variant>
      <vt:variant>
        <vt:i4>0</vt:i4>
      </vt:variant>
      <vt:variant>
        <vt:i4>5</vt:i4>
      </vt:variant>
      <vt:variant>
        <vt:lpwstr>https://www.mayim.org.il/?parasha=%d7%a9%d7%9e%d7%9f-%d7%94%d7%96%d7%99%d7%aa</vt:lpwstr>
      </vt:variant>
      <vt:variant>
        <vt:lpwstr/>
      </vt:variant>
      <vt:variant>
        <vt:i4>7864431</vt:i4>
      </vt:variant>
      <vt:variant>
        <vt:i4>3</vt:i4>
      </vt:variant>
      <vt:variant>
        <vt:i4>0</vt:i4>
      </vt:variant>
      <vt:variant>
        <vt:i4>5</vt:i4>
      </vt:variant>
      <vt:variant>
        <vt:lpwstr>http://www.mayim.org.il/?parasha=%D7%A0%D7%9E%D7%A9%D7%9C%D7%95-%D7%99%D7%A9%D7%A8%D7%90%D7%9C-%D7%91%D7%96%D7%99%D7%AA</vt:lpwstr>
      </vt:variant>
      <vt:variant>
        <vt:lpwstr/>
      </vt:variant>
      <vt:variant>
        <vt:i4>1245204</vt:i4>
      </vt:variant>
      <vt:variant>
        <vt:i4>21</vt:i4>
      </vt:variant>
      <vt:variant>
        <vt:i4>0</vt:i4>
      </vt:variant>
      <vt:variant>
        <vt:i4>5</vt:i4>
      </vt:variant>
      <vt:variant>
        <vt:lpwstr>https://www.mayim.org.il/?parasha=%d7%a2%d7%aa%d7%99%d7%a8%d7%94</vt:lpwstr>
      </vt:variant>
      <vt:variant>
        <vt:lpwstr/>
      </vt:variant>
      <vt:variant>
        <vt:i4>1048590</vt:i4>
      </vt:variant>
      <vt:variant>
        <vt:i4>18</vt:i4>
      </vt:variant>
      <vt:variant>
        <vt:i4>0</vt:i4>
      </vt:variant>
      <vt:variant>
        <vt:i4>5</vt:i4>
      </vt:variant>
      <vt:variant>
        <vt:lpwstr>https://www.mayim.org.il/?meyuhadim=%d7%a9%d7%95%d7%a2%d7%9c-%d7%a2%d7%a7%d7%a8%d7%91-%d7%a9%d7%a8%d7%a3-%d7%95%d7%92%d7%97%d7%9c%d7%99-%d7%90%d7%a9</vt:lpwstr>
      </vt:variant>
      <vt:variant>
        <vt:lpwstr/>
      </vt:variant>
      <vt:variant>
        <vt:i4>2555939</vt:i4>
      </vt:variant>
      <vt:variant>
        <vt:i4>15</vt:i4>
      </vt:variant>
      <vt:variant>
        <vt:i4>0</vt:i4>
      </vt:variant>
      <vt:variant>
        <vt:i4>5</vt:i4>
      </vt:variant>
      <vt:variant>
        <vt:lpwstr>http://www.mayim.org.il/?parasha=%D7%94%D7%90%D7%95%D7%9B%D7%9C-%D7%9E%D7%9F-%D7%94%D7%A7%D7%95%D7%A8-%D7%9C%D7%95%D7%A7%D7%94-%D7%9E%D7%9F-%D7%94%D7%A7%D7%95%D7%A8%D7%94</vt:lpwstr>
      </vt:variant>
      <vt:variant>
        <vt:lpwstr/>
      </vt:variant>
      <vt:variant>
        <vt:i4>6094919</vt:i4>
      </vt:variant>
      <vt:variant>
        <vt:i4>12</vt:i4>
      </vt:variant>
      <vt:variant>
        <vt:i4>0</vt:i4>
      </vt:variant>
      <vt:variant>
        <vt:i4>5</vt:i4>
      </vt:variant>
      <vt:variant>
        <vt:lpwstr>https://www.mayim.org.il/?parasha=%d7%96%d7%9b%d7%95%d7%aa-%d7%90%d7%91%d7%95%d7%aa1</vt:lpwstr>
      </vt:variant>
      <vt:variant>
        <vt:lpwstr/>
      </vt:variant>
      <vt:variant>
        <vt:i4>5046356</vt:i4>
      </vt:variant>
      <vt:variant>
        <vt:i4>9</vt:i4>
      </vt:variant>
      <vt:variant>
        <vt:i4>0</vt:i4>
      </vt:variant>
      <vt:variant>
        <vt:i4>5</vt:i4>
      </vt:variant>
      <vt:variant>
        <vt:lpwstr>https://www.mayim.org.il/?parasha=%D7%91%D7%A8%D7%9B%D7%AA-%D7%9B%D7%94%D7%A0%D7%99%D7%9D</vt:lpwstr>
      </vt:variant>
      <vt:variant>
        <vt:lpwstr/>
      </vt:variant>
      <vt:variant>
        <vt:i4>6946912</vt:i4>
      </vt:variant>
      <vt:variant>
        <vt:i4>6</vt:i4>
      </vt:variant>
      <vt:variant>
        <vt:i4>0</vt:i4>
      </vt:variant>
      <vt:variant>
        <vt:i4>5</vt:i4>
      </vt:variant>
      <vt:variant>
        <vt:lpwstr>https://www.mayim.org.il/?parasha=%d7%a6%d7%91%d7%a2%d7%99-%d7%94%d7%a9%d7%91%d7%98%d7%99%d7%9d-%d7%95%d7%a1%d7%9e%d7%9c%d7%9d</vt:lpwstr>
      </vt:variant>
      <vt:variant>
        <vt:lpwstr/>
      </vt:variant>
      <vt:variant>
        <vt:i4>6750312</vt:i4>
      </vt:variant>
      <vt:variant>
        <vt:i4>3</vt:i4>
      </vt:variant>
      <vt:variant>
        <vt:i4>0</vt:i4>
      </vt:variant>
      <vt:variant>
        <vt:i4>5</vt:i4>
      </vt:variant>
      <vt:variant>
        <vt:lpwstr>https://www.mayim.org.il/?parasha=%d7%90%d7%99%d7%a9-%d7%a2%d7%9c-%d7%93%d7%92%d7%9c%d7%95</vt:lpwstr>
      </vt:variant>
      <vt:variant>
        <vt:lpwstr/>
      </vt:variant>
      <vt:variant>
        <vt:i4>6029383</vt:i4>
      </vt:variant>
      <vt:variant>
        <vt:i4>0</vt:i4>
      </vt:variant>
      <vt:variant>
        <vt:i4>0</vt:i4>
      </vt:variant>
      <vt:variant>
        <vt:i4>5</vt:i4>
      </vt:variant>
      <vt:variant>
        <vt:lpwstr>https://www.mayim.org.il/?parasha=%d7%94%d7%a0%d7%92%d7%9c%d7%95%d7%aa-%d7%95%d7%94%d7%a0%d7%a1%d7%aa%d7%a8%d7%95%d7%aa1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ספר ויקרא לספר במדבר ובין גפן לתמר</dc:title>
  <dc:subject>במדבר</dc:subject>
  <dc:creator>Asher Yuval</dc:creator>
  <cp:keywords/>
  <dc:description/>
  <cp:lastModifiedBy>Shimon Afek</cp:lastModifiedBy>
  <cp:revision>2</cp:revision>
  <cp:lastPrinted>2022-04-04T14:59:00Z</cp:lastPrinted>
  <dcterms:created xsi:type="dcterms:W3CDTF">2022-04-07T06:11:00Z</dcterms:created>
  <dcterms:modified xsi:type="dcterms:W3CDTF">2022-04-07T06:11:00Z</dcterms:modified>
</cp:coreProperties>
</file>