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BDC0" w14:textId="77777777" w:rsidR="00907A77" w:rsidRDefault="00B202E4">
      <w:pPr>
        <w:pStyle w:val="aa"/>
        <w:spacing w:line="360" w:lineRule="auto"/>
        <w:rPr>
          <w:rFonts w:hint="cs"/>
          <w:rtl/>
        </w:rPr>
      </w:pPr>
      <w:r>
        <w:rPr>
          <w:rFonts w:hint="cs"/>
          <w:rtl/>
        </w:rPr>
        <w:t>חכם גיבור ועשיר</w:t>
      </w:r>
    </w:p>
    <w:p w14:paraId="79BB55D9" w14:textId="77777777" w:rsidR="00B202E4" w:rsidRPr="00316CFE" w:rsidRDefault="00B202E4" w:rsidP="00316CFE">
      <w:pPr>
        <w:pStyle w:val="ac"/>
        <w:spacing w:before="240"/>
        <w:rPr>
          <w:rFonts w:cs="Narkisim"/>
          <w:szCs w:val="22"/>
          <w:rtl/>
        </w:rPr>
      </w:pPr>
      <w:r w:rsidRPr="00316CFE">
        <w:rPr>
          <w:rFonts w:cs="Narkisim" w:hint="cs"/>
          <w:b/>
          <w:bCs/>
          <w:szCs w:val="22"/>
          <w:rtl/>
        </w:rPr>
        <w:t>מים ראשונים:</w:t>
      </w:r>
      <w:r w:rsidRPr="00316CFE">
        <w:rPr>
          <w:rFonts w:cs="Narkisim" w:hint="cs"/>
          <w:szCs w:val="22"/>
          <w:rtl/>
        </w:rPr>
        <w:t xml:space="preserve"> </w:t>
      </w:r>
      <w:r w:rsidR="009011B6" w:rsidRPr="00316CFE">
        <w:rPr>
          <w:rFonts w:cs="Narkisim" w:hint="cs"/>
          <w:szCs w:val="22"/>
          <w:rtl/>
        </w:rPr>
        <w:t>הפטרת פרשת צו נדחית ברוב שנים</w:t>
      </w:r>
      <w:r w:rsidR="00760DC1">
        <w:rPr>
          <w:rFonts w:cs="Narkisim" w:hint="cs"/>
          <w:szCs w:val="22"/>
          <w:rtl/>
        </w:rPr>
        <w:t xml:space="preserve"> רגילות </w:t>
      </w:r>
      <w:r w:rsidR="009B37CD" w:rsidRPr="00316CFE">
        <w:rPr>
          <w:rFonts w:cs="Narkisim" w:hint="cs"/>
          <w:szCs w:val="22"/>
          <w:rtl/>
        </w:rPr>
        <w:t>מפני הפטרת פרשת הגדול</w:t>
      </w:r>
      <w:r w:rsidR="00760DC1">
        <w:rPr>
          <w:rFonts w:cs="Narkisim" w:hint="cs"/>
          <w:szCs w:val="22"/>
          <w:rtl/>
        </w:rPr>
        <w:t>. ו</w:t>
      </w:r>
      <w:r w:rsidR="007E133B">
        <w:rPr>
          <w:rFonts w:cs="Narkisim" w:hint="cs"/>
          <w:szCs w:val="22"/>
          <w:rtl/>
        </w:rPr>
        <w:t xml:space="preserve">בשנים מעוברות, אם לא שמתלכדת עם שבת זכור, אנו קוראים את </w:t>
      </w:r>
      <w:r w:rsidR="009B37CD" w:rsidRPr="00316CFE">
        <w:rPr>
          <w:rFonts w:cs="Narkisim" w:hint="cs"/>
          <w:szCs w:val="22"/>
          <w:rtl/>
        </w:rPr>
        <w:t>הפטרת פרשת צו בספר ירמיהו פרקים ז-ח-ט.</w:t>
      </w:r>
      <w:r w:rsidR="00316CFE">
        <w:rPr>
          <w:rFonts w:cs="Narkisim" w:hint="cs"/>
          <w:szCs w:val="22"/>
          <w:rtl/>
        </w:rPr>
        <w:t xml:space="preserve"> וכבר נדרשנו לפסוק אחר בהפטרה זו בדברינו </w:t>
      </w:r>
      <w:hyperlink r:id="rId8" w:history="1">
        <w:r w:rsidR="00316CFE" w:rsidRPr="00316CFE">
          <w:rPr>
            <w:rStyle w:val="Hyperlink"/>
            <w:rFonts w:cs="Narkisim" w:hint="cs"/>
            <w:szCs w:val="22"/>
            <w:rtl/>
          </w:rPr>
          <w:t>על דברי עולה וזבח</w:t>
        </w:r>
      </w:hyperlink>
      <w:r w:rsidR="00316CFE">
        <w:rPr>
          <w:rFonts w:cs="Narkisim" w:hint="cs"/>
          <w:szCs w:val="22"/>
          <w:rtl/>
        </w:rPr>
        <w:t xml:space="preserve"> והפעם נידרש לפסוקים החותמים את ההפטרה.</w:t>
      </w:r>
      <w:r w:rsidR="009B37CD" w:rsidRPr="00316CFE">
        <w:rPr>
          <w:rFonts w:cs="Narkisim" w:hint="cs"/>
          <w:szCs w:val="22"/>
          <w:rtl/>
        </w:rPr>
        <w:t xml:space="preserve"> </w:t>
      </w:r>
    </w:p>
    <w:p w14:paraId="22D963A4" w14:textId="77777777" w:rsidR="00907A77" w:rsidRDefault="00B202E4" w:rsidP="00262FB7">
      <w:pPr>
        <w:autoSpaceDE w:val="0"/>
        <w:autoSpaceDN w:val="0"/>
        <w:adjustRightInd w:val="0"/>
        <w:spacing w:before="240" w:line="320" w:lineRule="atLeast"/>
        <w:jc w:val="both"/>
        <w:rPr>
          <w:rFonts w:hint="cs"/>
          <w:b/>
          <w:bCs/>
          <w:rtl/>
        </w:rPr>
      </w:pPr>
      <w:r w:rsidRPr="00B202E4">
        <w:rPr>
          <w:rFonts w:cs="David"/>
          <w:b/>
          <w:bCs/>
          <w:szCs w:val="24"/>
          <w:rtl/>
        </w:rPr>
        <w:t xml:space="preserve">כֹּה אָמַר </w:t>
      </w:r>
      <w:r w:rsidR="00316CFE">
        <w:rPr>
          <w:rFonts w:cs="David"/>
          <w:b/>
          <w:bCs/>
          <w:szCs w:val="24"/>
          <w:rtl/>
        </w:rPr>
        <w:t>ה'</w:t>
      </w:r>
      <w:r w:rsidRPr="00B202E4">
        <w:rPr>
          <w:rFonts w:cs="David"/>
          <w:b/>
          <w:bCs/>
          <w:szCs w:val="24"/>
          <w:rtl/>
        </w:rPr>
        <w:t xml:space="preserve"> </w:t>
      </w:r>
      <w:proofErr w:type="spellStart"/>
      <w:r w:rsidRPr="00B202E4">
        <w:rPr>
          <w:rFonts w:cs="David"/>
          <w:b/>
          <w:bCs/>
          <w:szCs w:val="24"/>
          <w:rtl/>
        </w:rPr>
        <w:t>אַל־יִתְהַלֵּל</w:t>
      </w:r>
      <w:proofErr w:type="spellEnd"/>
      <w:r w:rsidRPr="00B202E4">
        <w:rPr>
          <w:rFonts w:cs="David"/>
          <w:b/>
          <w:bCs/>
          <w:szCs w:val="24"/>
          <w:rtl/>
        </w:rPr>
        <w:t xml:space="preserve"> חָכָם בְּחָכְמָתוֹ </w:t>
      </w:r>
      <w:proofErr w:type="spellStart"/>
      <w:r w:rsidRPr="00B202E4">
        <w:rPr>
          <w:rFonts w:cs="David"/>
          <w:b/>
          <w:bCs/>
          <w:szCs w:val="24"/>
          <w:rtl/>
        </w:rPr>
        <w:t>וְאַל־יִתְהַלֵּל</w:t>
      </w:r>
      <w:proofErr w:type="spellEnd"/>
      <w:r w:rsidRPr="00B202E4">
        <w:rPr>
          <w:rFonts w:cs="David"/>
          <w:b/>
          <w:bCs/>
          <w:szCs w:val="24"/>
          <w:rtl/>
        </w:rPr>
        <w:t xml:space="preserve"> </w:t>
      </w:r>
      <w:proofErr w:type="spellStart"/>
      <w:r w:rsidRPr="00B202E4">
        <w:rPr>
          <w:rFonts w:cs="David"/>
          <w:b/>
          <w:bCs/>
          <w:szCs w:val="24"/>
          <w:rtl/>
        </w:rPr>
        <w:t>הַגִּבּוֹר</w:t>
      </w:r>
      <w:proofErr w:type="spellEnd"/>
      <w:r w:rsidRPr="00B202E4">
        <w:rPr>
          <w:rFonts w:cs="David"/>
          <w:b/>
          <w:bCs/>
          <w:szCs w:val="24"/>
          <w:rtl/>
        </w:rPr>
        <w:t xml:space="preserve"> בִּגְבוּרָתוֹ </w:t>
      </w:r>
      <w:proofErr w:type="spellStart"/>
      <w:r w:rsidRPr="00B202E4">
        <w:rPr>
          <w:rFonts w:cs="David"/>
          <w:b/>
          <w:bCs/>
          <w:szCs w:val="24"/>
          <w:rtl/>
        </w:rPr>
        <w:t>אַל־יִתְהַלֵּל</w:t>
      </w:r>
      <w:proofErr w:type="spellEnd"/>
      <w:r w:rsidRPr="00B202E4">
        <w:rPr>
          <w:rFonts w:cs="David"/>
          <w:b/>
          <w:bCs/>
          <w:szCs w:val="24"/>
          <w:rtl/>
        </w:rPr>
        <w:t xml:space="preserve"> עָשִׁיר בְּעָשְׁרוֹ:</w:t>
      </w:r>
      <w:r>
        <w:rPr>
          <w:rFonts w:cs="David" w:hint="cs"/>
          <w:b/>
          <w:bCs/>
          <w:szCs w:val="24"/>
          <w:rtl/>
        </w:rPr>
        <w:t xml:space="preserve"> </w:t>
      </w:r>
      <w:r w:rsidRPr="00B202E4">
        <w:rPr>
          <w:rFonts w:cs="David"/>
          <w:b/>
          <w:bCs/>
          <w:szCs w:val="24"/>
          <w:rtl/>
        </w:rPr>
        <w:t xml:space="preserve">כִּי </w:t>
      </w:r>
      <w:proofErr w:type="spellStart"/>
      <w:r w:rsidRPr="00B202E4">
        <w:rPr>
          <w:rFonts w:cs="David"/>
          <w:b/>
          <w:bCs/>
          <w:szCs w:val="24"/>
          <w:rtl/>
        </w:rPr>
        <w:t>אִם־בְּזֹאת</w:t>
      </w:r>
      <w:proofErr w:type="spellEnd"/>
      <w:r w:rsidRPr="00B202E4">
        <w:rPr>
          <w:rFonts w:cs="David"/>
          <w:b/>
          <w:bCs/>
          <w:szCs w:val="24"/>
          <w:rtl/>
        </w:rPr>
        <w:t xml:space="preserve"> יִתְהַלֵּל הַמִּתְהַלֵּל הַשְׂכֵּל וְיָדֹעַ אוֹתִי כִּי אֲנִי </w:t>
      </w:r>
      <w:r w:rsidR="00316CFE">
        <w:rPr>
          <w:rFonts w:cs="David"/>
          <w:b/>
          <w:bCs/>
          <w:szCs w:val="24"/>
          <w:rtl/>
        </w:rPr>
        <w:t>ה'</w:t>
      </w:r>
      <w:r w:rsidRPr="00B202E4">
        <w:rPr>
          <w:rFonts w:cs="David"/>
          <w:b/>
          <w:bCs/>
          <w:szCs w:val="24"/>
          <w:rtl/>
        </w:rPr>
        <w:t xml:space="preserve"> עֹשֶׂה חֶסֶד מִשְׁפָּט וּצְדָקָה בָּאָרֶץ </w:t>
      </w:r>
      <w:proofErr w:type="spellStart"/>
      <w:r w:rsidRPr="00B202E4">
        <w:rPr>
          <w:rFonts w:cs="David"/>
          <w:b/>
          <w:bCs/>
          <w:szCs w:val="24"/>
          <w:rtl/>
        </w:rPr>
        <w:t>כִּי־בְאֵלֶּה</w:t>
      </w:r>
      <w:proofErr w:type="spellEnd"/>
      <w:r w:rsidRPr="00B202E4">
        <w:rPr>
          <w:rFonts w:cs="David"/>
          <w:b/>
          <w:bCs/>
          <w:szCs w:val="24"/>
          <w:rtl/>
        </w:rPr>
        <w:t xml:space="preserve"> חָפַצְתִּי </w:t>
      </w:r>
      <w:proofErr w:type="spellStart"/>
      <w:r w:rsidRPr="00B202E4">
        <w:rPr>
          <w:rFonts w:cs="David"/>
          <w:b/>
          <w:bCs/>
          <w:szCs w:val="24"/>
          <w:rtl/>
        </w:rPr>
        <w:t>נְאֻם־</w:t>
      </w:r>
      <w:r w:rsidR="00316CFE">
        <w:rPr>
          <w:rFonts w:cs="David"/>
          <w:b/>
          <w:bCs/>
          <w:szCs w:val="24"/>
          <w:rtl/>
        </w:rPr>
        <w:t>ה</w:t>
      </w:r>
      <w:proofErr w:type="spellEnd"/>
      <w:r w:rsidR="00316CFE">
        <w:rPr>
          <w:rFonts w:cs="David"/>
          <w:b/>
          <w:bCs/>
          <w:szCs w:val="24"/>
          <w:rtl/>
        </w:rPr>
        <w:t>'</w:t>
      </w:r>
      <w:r w:rsidRPr="00B202E4">
        <w:rPr>
          <w:rFonts w:cs="David"/>
          <w:b/>
          <w:bCs/>
          <w:szCs w:val="24"/>
          <w:rtl/>
        </w:rPr>
        <w:t xml:space="preserve">: </w:t>
      </w:r>
      <w:r w:rsidR="00907A77" w:rsidRPr="006137DE">
        <w:rPr>
          <w:rFonts w:cs="David" w:hint="cs"/>
          <w:b/>
          <w:bCs/>
          <w:szCs w:val="24"/>
          <w:rtl/>
        </w:rPr>
        <w:t xml:space="preserve"> </w:t>
      </w:r>
      <w:r w:rsidR="00907A77" w:rsidRPr="006137DE">
        <w:rPr>
          <w:rFonts w:hint="cs"/>
          <w:rtl/>
        </w:rPr>
        <w:t xml:space="preserve">(ירמיהו </w:t>
      </w:r>
      <w:r>
        <w:rPr>
          <w:rFonts w:hint="cs"/>
          <w:rtl/>
        </w:rPr>
        <w:t xml:space="preserve">ט </w:t>
      </w:r>
      <w:proofErr w:type="spellStart"/>
      <w:r>
        <w:rPr>
          <w:rFonts w:hint="cs"/>
          <w:rtl/>
        </w:rPr>
        <w:t>כב-כג</w:t>
      </w:r>
      <w:proofErr w:type="spellEnd"/>
      <w:r w:rsidR="00907A77" w:rsidRPr="006137DE">
        <w:rPr>
          <w:rFonts w:hint="cs"/>
          <w:rtl/>
        </w:rPr>
        <w:t>,</w:t>
      </w:r>
      <w:r w:rsidR="00630A19" w:rsidRPr="006137DE">
        <w:rPr>
          <w:rFonts w:hint="cs"/>
          <w:rtl/>
        </w:rPr>
        <w:t xml:space="preserve"> </w:t>
      </w:r>
      <w:r>
        <w:rPr>
          <w:rFonts w:hint="cs"/>
          <w:rtl/>
        </w:rPr>
        <w:t xml:space="preserve">סיום </w:t>
      </w:r>
      <w:r w:rsidR="00907A77" w:rsidRPr="006137DE">
        <w:rPr>
          <w:rFonts w:hint="cs"/>
          <w:rtl/>
        </w:rPr>
        <w:t>הפטרת השבת)</w:t>
      </w:r>
      <w:r w:rsidR="00262FB7">
        <w:rPr>
          <w:rFonts w:hint="cs"/>
          <w:rtl/>
        </w:rPr>
        <w:t>.</w:t>
      </w:r>
      <w:r w:rsidR="007B011B" w:rsidRPr="006137DE">
        <w:rPr>
          <w:rStyle w:val="a5"/>
          <w:b/>
          <w:bCs/>
          <w:rtl/>
        </w:rPr>
        <w:footnoteReference w:id="1"/>
      </w:r>
    </w:p>
    <w:p w14:paraId="08D03D29" w14:textId="77777777" w:rsidR="00316CFE" w:rsidRDefault="00316CFE" w:rsidP="00FF56D8">
      <w:pPr>
        <w:pStyle w:val="ab"/>
        <w:rPr>
          <w:rtl/>
        </w:rPr>
      </w:pPr>
      <w:r>
        <w:rPr>
          <w:rtl/>
        </w:rPr>
        <w:t xml:space="preserve">מסכת ערכין דף י עמוד ב </w:t>
      </w:r>
      <w:r w:rsidR="007E133B">
        <w:rPr>
          <w:rtl/>
        </w:rPr>
        <w:t>–</w:t>
      </w:r>
      <w:r w:rsidR="007E133B">
        <w:rPr>
          <w:rFonts w:hint="cs"/>
          <w:rtl/>
        </w:rPr>
        <w:t xml:space="preserve"> </w:t>
      </w:r>
      <w:r w:rsidR="00D63549">
        <w:rPr>
          <w:rFonts w:hint="cs"/>
          <w:rtl/>
        </w:rPr>
        <w:t>אל תתחכם</w:t>
      </w:r>
      <w:r w:rsidR="0053773D">
        <w:rPr>
          <w:rFonts w:hint="cs"/>
          <w:rtl/>
        </w:rPr>
        <w:t xml:space="preserve"> על הטבע</w:t>
      </w:r>
    </w:p>
    <w:p w14:paraId="37C6F24F" w14:textId="77777777" w:rsidR="00316CFE" w:rsidRDefault="00316CFE" w:rsidP="00FF56D8">
      <w:pPr>
        <w:pStyle w:val="ac"/>
        <w:rPr>
          <w:rFonts w:hint="cs"/>
          <w:rtl/>
        </w:rPr>
      </w:pPr>
      <w:r>
        <w:rPr>
          <w:rtl/>
        </w:rPr>
        <w:t xml:space="preserve">תני </w:t>
      </w:r>
      <w:proofErr w:type="spellStart"/>
      <w:r>
        <w:rPr>
          <w:rtl/>
        </w:rPr>
        <w:t>רשב"ג</w:t>
      </w:r>
      <w:proofErr w:type="spellEnd"/>
      <w:r>
        <w:rPr>
          <w:rtl/>
        </w:rPr>
        <w:t>: שילו</w:t>
      </w:r>
      <w:r w:rsidR="00FF56D8">
        <w:rPr>
          <w:rtl/>
        </w:rPr>
        <w:t>ֹ</w:t>
      </w:r>
      <w:r>
        <w:rPr>
          <w:rtl/>
        </w:rPr>
        <w:t>ח</w:t>
      </w:r>
      <w:r w:rsidR="00FF56D8">
        <w:rPr>
          <w:rtl/>
        </w:rPr>
        <w:t>ַ</w:t>
      </w:r>
      <w:r>
        <w:rPr>
          <w:rtl/>
        </w:rPr>
        <w:t xml:space="preserve"> היה מקלח מים </w:t>
      </w:r>
      <w:proofErr w:type="spellStart"/>
      <w:r>
        <w:rPr>
          <w:rtl/>
        </w:rPr>
        <w:t>בכאיסר</w:t>
      </w:r>
      <w:proofErr w:type="spellEnd"/>
      <w:r w:rsidR="00FF56D8">
        <w:rPr>
          <w:rFonts w:hint="cs"/>
          <w:rtl/>
        </w:rPr>
        <w:t>.</w:t>
      </w:r>
      <w:r w:rsidR="00FF56D8">
        <w:rPr>
          <w:rStyle w:val="a5"/>
          <w:rtl/>
        </w:rPr>
        <w:footnoteReference w:id="2"/>
      </w:r>
      <w:r>
        <w:rPr>
          <w:rtl/>
        </w:rPr>
        <w:t xml:space="preserve"> </w:t>
      </w:r>
      <w:proofErr w:type="spellStart"/>
      <w:r>
        <w:rPr>
          <w:rtl/>
        </w:rPr>
        <w:t>צוה</w:t>
      </w:r>
      <w:proofErr w:type="spellEnd"/>
      <w:r>
        <w:rPr>
          <w:rtl/>
        </w:rPr>
        <w:t xml:space="preserve"> המלך והרחיבוהו כדי שיתרבו מימיו, ונתמעטו</w:t>
      </w:r>
      <w:r w:rsidR="00FF56D8">
        <w:rPr>
          <w:rFonts w:hint="cs"/>
          <w:rtl/>
        </w:rPr>
        <w:t>.</w:t>
      </w:r>
      <w:r>
        <w:rPr>
          <w:rtl/>
        </w:rPr>
        <w:t xml:space="preserve"> וחזרו ומיעטוהו והיה מקלח מים, לקיים מה שנאמר: </w:t>
      </w:r>
      <w:r w:rsidR="00101362">
        <w:rPr>
          <w:rFonts w:hint="cs"/>
          <w:rtl/>
        </w:rPr>
        <w:t>"</w:t>
      </w:r>
      <w:r>
        <w:rPr>
          <w:rtl/>
        </w:rPr>
        <w:t>אל יתהלל חכם בחכמתו ואל יתהלל ג</w:t>
      </w:r>
      <w:r w:rsidR="00101362">
        <w:rPr>
          <w:rFonts w:hint="cs"/>
          <w:rtl/>
        </w:rPr>
        <w:t>י</w:t>
      </w:r>
      <w:r>
        <w:rPr>
          <w:rtl/>
        </w:rPr>
        <w:t>בור בגבורתו</w:t>
      </w:r>
      <w:r w:rsidR="00101362">
        <w:rPr>
          <w:rFonts w:hint="cs"/>
          <w:rtl/>
        </w:rPr>
        <w:t>"</w:t>
      </w:r>
      <w:r w:rsidR="00C31C12">
        <w:rPr>
          <w:rtl/>
        </w:rPr>
        <w:t>.</w:t>
      </w:r>
      <w:r w:rsidR="00C31C12">
        <w:rPr>
          <w:rStyle w:val="a5"/>
          <w:rtl/>
        </w:rPr>
        <w:footnoteReference w:id="3"/>
      </w:r>
    </w:p>
    <w:p w14:paraId="664AA52D" w14:textId="77777777" w:rsidR="001276B8" w:rsidRDefault="001276B8" w:rsidP="001276B8">
      <w:pPr>
        <w:pStyle w:val="ab"/>
        <w:rPr>
          <w:rtl/>
        </w:rPr>
      </w:pPr>
      <w:r>
        <w:rPr>
          <w:rtl/>
        </w:rPr>
        <w:t xml:space="preserve">מדרש תהלים (בובר) מזמור נב </w:t>
      </w:r>
      <w:r>
        <w:rPr>
          <w:rFonts w:hint="cs"/>
          <w:rtl/>
        </w:rPr>
        <w:t>פסוק ז</w:t>
      </w:r>
      <w:r w:rsidR="00D63549">
        <w:rPr>
          <w:rFonts w:hint="cs"/>
          <w:rtl/>
        </w:rPr>
        <w:t xml:space="preserve"> </w:t>
      </w:r>
      <w:r w:rsidR="00D63549">
        <w:rPr>
          <w:rtl/>
        </w:rPr>
        <w:t>–</w:t>
      </w:r>
      <w:r w:rsidR="00D63549">
        <w:rPr>
          <w:rFonts w:hint="cs"/>
          <w:rtl/>
        </w:rPr>
        <w:t xml:space="preserve"> אל יתהלל האדם</w:t>
      </w:r>
    </w:p>
    <w:p w14:paraId="58AF9F70" w14:textId="77777777" w:rsidR="001276B8" w:rsidRDefault="001276B8" w:rsidP="005E5F9E">
      <w:pPr>
        <w:pStyle w:val="ac"/>
        <w:rPr>
          <w:rFonts w:hint="cs"/>
          <w:rtl/>
        </w:rPr>
      </w:pPr>
      <w:r>
        <w:rPr>
          <w:rFonts w:hint="cs"/>
          <w:rtl/>
        </w:rPr>
        <w:t>"</w:t>
      </w:r>
      <w:r w:rsidR="005E5F9E">
        <w:rPr>
          <w:rtl/>
        </w:rPr>
        <w:t>אָהַבְתָּ רָּע מִטּוֹב שֶׁקֶר מִדַּבֵּר צֶדֶק סֶלָה</w:t>
      </w:r>
      <w:r>
        <w:rPr>
          <w:rFonts w:hint="cs"/>
          <w:rtl/>
        </w:rPr>
        <w:t>"</w:t>
      </w:r>
      <w:r w:rsidR="005E5F9E">
        <w:rPr>
          <w:rFonts w:hint="cs"/>
          <w:rtl/>
        </w:rPr>
        <w:t xml:space="preserve"> (תהלים נב ה)</w:t>
      </w:r>
      <w:r>
        <w:rPr>
          <w:rtl/>
        </w:rPr>
        <w:t>. אמר דוד לדואג</w:t>
      </w:r>
      <w:r>
        <w:rPr>
          <w:rFonts w:hint="cs"/>
          <w:rtl/>
        </w:rPr>
        <w:t>:</w:t>
      </w:r>
      <w:r>
        <w:rPr>
          <w:rtl/>
        </w:rPr>
        <w:t xml:space="preserve"> רעתו של שאול יותר מטובתך, שאלמלי לא קיבל ממך לשון הרע, לא היה נענש</w:t>
      </w:r>
      <w:r>
        <w:rPr>
          <w:rFonts w:hint="cs"/>
          <w:rtl/>
        </w:rPr>
        <w:t>.</w:t>
      </w:r>
      <w:r w:rsidR="005E5F9E">
        <w:rPr>
          <w:rStyle w:val="a5"/>
          <w:rtl/>
        </w:rPr>
        <w:footnoteReference w:id="4"/>
      </w:r>
      <w:r>
        <w:rPr>
          <w:rtl/>
        </w:rPr>
        <w:t xml:space="preserve"> יש אדם משקר ונושא פנים לאדם שמאכילו ומשקהו, אבל אתה שמא לכלום אתה צריך</w:t>
      </w:r>
      <w:r>
        <w:rPr>
          <w:rFonts w:hint="cs"/>
          <w:rtl/>
        </w:rPr>
        <w:t>?</w:t>
      </w:r>
      <w:r>
        <w:rPr>
          <w:rtl/>
        </w:rPr>
        <w:t xml:space="preserve"> הרי אתה חכם בתורה</w:t>
      </w:r>
      <w:r>
        <w:rPr>
          <w:rFonts w:hint="cs"/>
          <w:rtl/>
        </w:rPr>
        <w:t>,</w:t>
      </w:r>
      <w:r>
        <w:rPr>
          <w:rtl/>
        </w:rPr>
        <w:t xml:space="preserve"> ג</w:t>
      </w:r>
      <w:r>
        <w:rPr>
          <w:rFonts w:hint="cs"/>
          <w:rtl/>
        </w:rPr>
        <w:t>י</w:t>
      </w:r>
      <w:r>
        <w:rPr>
          <w:rtl/>
        </w:rPr>
        <w:t>בור ועשיר וראש לסנהדרין, למה עשית כן</w:t>
      </w:r>
      <w:r>
        <w:rPr>
          <w:rFonts w:hint="cs"/>
          <w:rtl/>
        </w:rPr>
        <w:t>? "</w:t>
      </w:r>
      <w:r>
        <w:rPr>
          <w:rtl/>
        </w:rPr>
        <w:t xml:space="preserve">אל יתהלל חכם בחכמתו ואל יתהלל </w:t>
      </w:r>
      <w:proofErr w:type="spellStart"/>
      <w:r>
        <w:rPr>
          <w:rtl/>
        </w:rPr>
        <w:t>הגבור</w:t>
      </w:r>
      <w:proofErr w:type="spellEnd"/>
      <w:r>
        <w:rPr>
          <w:rtl/>
        </w:rPr>
        <w:t xml:space="preserve"> בגבורתו ואל יתהלל עשיר בעשרו כי אם בזאת יתהלל המתהלל השכל וידוע אותי</w:t>
      </w:r>
      <w:r>
        <w:rPr>
          <w:rFonts w:hint="cs"/>
          <w:rtl/>
        </w:rPr>
        <w:t>"</w:t>
      </w:r>
      <w:r>
        <w:rPr>
          <w:rtl/>
        </w:rPr>
        <w:t xml:space="preserve"> (ירמיה ט </w:t>
      </w:r>
      <w:proofErr w:type="spellStart"/>
      <w:r>
        <w:rPr>
          <w:rtl/>
        </w:rPr>
        <w:t>כב</w:t>
      </w:r>
      <w:r w:rsidR="006B2500">
        <w:rPr>
          <w:rFonts w:hint="cs"/>
          <w:rtl/>
        </w:rPr>
        <w:t>-</w:t>
      </w:r>
      <w:r>
        <w:rPr>
          <w:rtl/>
        </w:rPr>
        <w:t>כג</w:t>
      </w:r>
      <w:proofErr w:type="spellEnd"/>
      <w:r>
        <w:rPr>
          <w:rtl/>
        </w:rPr>
        <w:t>), וכן הוא אומר</w:t>
      </w:r>
      <w:r>
        <w:rPr>
          <w:rFonts w:hint="cs"/>
          <w:rtl/>
        </w:rPr>
        <w:t>: "</w:t>
      </w:r>
      <w:proofErr w:type="spellStart"/>
      <w:r>
        <w:rPr>
          <w:rtl/>
        </w:rPr>
        <w:t>וַיִּמְלֹך</w:t>
      </w:r>
      <w:proofErr w:type="spellEnd"/>
      <w:r>
        <w:rPr>
          <w:rtl/>
        </w:rPr>
        <w:t xml:space="preserve">ְ דָּוִיד </w:t>
      </w:r>
      <w:proofErr w:type="spellStart"/>
      <w:r>
        <w:rPr>
          <w:rtl/>
        </w:rPr>
        <w:t>עַל־כָּל־יִשְׂרָאֵל</w:t>
      </w:r>
      <w:proofErr w:type="spellEnd"/>
      <w:r>
        <w:rPr>
          <w:rtl/>
        </w:rPr>
        <w:t xml:space="preserve"> וַיְהִי עֹשֶׂה מִשְׁפָּט וּצְדָקָה </w:t>
      </w:r>
      <w:proofErr w:type="spellStart"/>
      <w:r>
        <w:rPr>
          <w:rtl/>
        </w:rPr>
        <w:t>לְכָל־עַמּו</w:t>
      </w:r>
      <w:proofErr w:type="spellEnd"/>
      <w:r>
        <w:rPr>
          <w:rtl/>
        </w:rPr>
        <w:t>ֹ</w:t>
      </w:r>
      <w:r w:rsidR="00104605">
        <w:rPr>
          <w:rFonts w:hint="cs"/>
          <w:rtl/>
        </w:rPr>
        <w:t>"</w:t>
      </w:r>
      <w:r>
        <w:rPr>
          <w:rFonts w:hint="cs"/>
          <w:rtl/>
        </w:rPr>
        <w:t xml:space="preserve"> </w:t>
      </w:r>
      <w:r>
        <w:rPr>
          <w:rtl/>
        </w:rPr>
        <w:t xml:space="preserve">(דברי הימים א </w:t>
      </w:r>
      <w:proofErr w:type="spellStart"/>
      <w:r>
        <w:rPr>
          <w:rtl/>
        </w:rPr>
        <w:t>יח</w:t>
      </w:r>
      <w:proofErr w:type="spellEnd"/>
      <w:r>
        <w:rPr>
          <w:rtl/>
        </w:rPr>
        <w:t xml:space="preserve"> יד), ואומר</w:t>
      </w:r>
      <w:r>
        <w:rPr>
          <w:rFonts w:hint="cs"/>
          <w:rtl/>
        </w:rPr>
        <w:t>: "</w:t>
      </w:r>
      <w:r>
        <w:rPr>
          <w:rtl/>
        </w:rPr>
        <w:t xml:space="preserve">ויהי דוד לכל דרכיו משכיל </w:t>
      </w:r>
      <w:r w:rsidR="00D85B68">
        <w:rPr>
          <w:rFonts w:hint="cs"/>
          <w:rtl/>
        </w:rPr>
        <w:t xml:space="preserve">וה' עמו" </w:t>
      </w:r>
      <w:r>
        <w:rPr>
          <w:rtl/>
        </w:rPr>
        <w:t xml:space="preserve">(שמואל א </w:t>
      </w:r>
      <w:proofErr w:type="spellStart"/>
      <w:r>
        <w:rPr>
          <w:rtl/>
        </w:rPr>
        <w:t>יח</w:t>
      </w:r>
      <w:proofErr w:type="spellEnd"/>
      <w:r>
        <w:rPr>
          <w:rtl/>
        </w:rPr>
        <w:t xml:space="preserve"> יד).</w:t>
      </w:r>
      <w:r w:rsidR="00CF4D8C">
        <w:rPr>
          <w:rStyle w:val="a5"/>
          <w:rtl/>
        </w:rPr>
        <w:footnoteReference w:id="5"/>
      </w:r>
    </w:p>
    <w:p w14:paraId="648481B3" w14:textId="77777777" w:rsidR="002947CC" w:rsidRDefault="002947CC" w:rsidP="002947CC">
      <w:pPr>
        <w:pStyle w:val="ab"/>
        <w:rPr>
          <w:rtl/>
        </w:rPr>
      </w:pPr>
      <w:r>
        <w:rPr>
          <w:rtl/>
        </w:rPr>
        <w:lastRenderedPageBreak/>
        <w:t>אבות דרבי נתן נוסח א פרק ד</w:t>
      </w:r>
      <w:r>
        <w:rPr>
          <w:rFonts w:hint="cs"/>
          <w:rtl/>
        </w:rPr>
        <w:t xml:space="preserve"> </w:t>
      </w:r>
      <w:r>
        <w:rPr>
          <w:rtl/>
        </w:rPr>
        <w:t>–</w:t>
      </w:r>
      <w:r>
        <w:rPr>
          <w:rFonts w:hint="cs"/>
          <w:rtl/>
        </w:rPr>
        <w:t xml:space="preserve"> דעת </w:t>
      </w:r>
      <w:proofErr w:type="spellStart"/>
      <w:r>
        <w:rPr>
          <w:rFonts w:hint="cs"/>
          <w:rtl/>
        </w:rPr>
        <w:t>אלהים</w:t>
      </w:r>
      <w:proofErr w:type="spellEnd"/>
      <w:r>
        <w:rPr>
          <w:rFonts w:hint="cs"/>
          <w:rtl/>
        </w:rPr>
        <w:t xml:space="preserve"> מעולות</w:t>
      </w:r>
    </w:p>
    <w:p w14:paraId="4A708D17" w14:textId="77777777" w:rsidR="002947CC" w:rsidRDefault="002947CC" w:rsidP="002947CC">
      <w:pPr>
        <w:pStyle w:val="ac"/>
        <w:rPr>
          <w:rtl/>
        </w:rPr>
      </w:pPr>
      <w:r>
        <w:rPr>
          <w:rtl/>
        </w:rPr>
        <w:t>על התורה כיצד</w:t>
      </w:r>
      <w:r>
        <w:rPr>
          <w:rFonts w:hint="cs"/>
          <w:rtl/>
        </w:rPr>
        <w:t>?</w:t>
      </w:r>
      <w:r>
        <w:rPr>
          <w:rtl/>
        </w:rPr>
        <w:t xml:space="preserve"> הרי הוא אומר</w:t>
      </w:r>
      <w:r>
        <w:rPr>
          <w:rFonts w:hint="cs"/>
          <w:rtl/>
        </w:rPr>
        <w:t>: "</w:t>
      </w:r>
      <w:r>
        <w:rPr>
          <w:rtl/>
        </w:rPr>
        <w:t xml:space="preserve">כי חסד חפצתי ולא זבח ודעת </w:t>
      </w:r>
      <w:proofErr w:type="spellStart"/>
      <w:r>
        <w:rPr>
          <w:rtl/>
        </w:rPr>
        <w:t>אלהים</w:t>
      </w:r>
      <w:proofErr w:type="spellEnd"/>
      <w:r>
        <w:rPr>
          <w:rtl/>
        </w:rPr>
        <w:t xml:space="preserve"> מעולות</w:t>
      </w:r>
      <w:r>
        <w:rPr>
          <w:rFonts w:hint="cs"/>
          <w:rtl/>
        </w:rPr>
        <w:t>"</w:t>
      </w:r>
      <w:r>
        <w:rPr>
          <w:rtl/>
        </w:rPr>
        <w:t xml:space="preserve"> (הושע ו ו) מכאן לעולה שהיא חביבה מזבחים </w:t>
      </w:r>
      <w:r>
        <w:rPr>
          <w:rFonts w:hint="cs"/>
          <w:rtl/>
        </w:rPr>
        <w:t xml:space="preserve">... </w:t>
      </w:r>
      <w:r>
        <w:rPr>
          <w:rtl/>
        </w:rPr>
        <w:t>ותלמוד תורה חביבה לפני המקום מעולות</w:t>
      </w:r>
      <w:r>
        <w:rPr>
          <w:rFonts w:hint="cs"/>
          <w:rtl/>
        </w:rPr>
        <w:t>,</w:t>
      </w:r>
      <w:r>
        <w:rPr>
          <w:rtl/>
        </w:rPr>
        <w:t xml:space="preserve"> לפי שאם אדם למד תורה יודע דעתו של מקום</w:t>
      </w:r>
      <w:r>
        <w:rPr>
          <w:rFonts w:hint="cs"/>
          <w:rtl/>
        </w:rPr>
        <w:t>,</w:t>
      </w:r>
      <w:r>
        <w:rPr>
          <w:rtl/>
        </w:rPr>
        <w:t xml:space="preserve"> שנאמר</w:t>
      </w:r>
      <w:r>
        <w:rPr>
          <w:rFonts w:hint="cs"/>
          <w:rtl/>
        </w:rPr>
        <w:t>:</w:t>
      </w:r>
      <w:r>
        <w:rPr>
          <w:rtl/>
        </w:rPr>
        <w:t xml:space="preserve"> </w:t>
      </w:r>
      <w:r>
        <w:rPr>
          <w:rFonts w:hint="cs"/>
          <w:rtl/>
        </w:rPr>
        <w:t>"</w:t>
      </w:r>
      <w:r>
        <w:rPr>
          <w:rtl/>
        </w:rPr>
        <w:t xml:space="preserve">אז תבין יראת ה' ודעת </w:t>
      </w:r>
      <w:proofErr w:type="spellStart"/>
      <w:r>
        <w:rPr>
          <w:rtl/>
        </w:rPr>
        <w:t>אלקים</w:t>
      </w:r>
      <w:proofErr w:type="spellEnd"/>
      <w:r>
        <w:rPr>
          <w:rtl/>
        </w:rPr>
        <w:t xml:space="preserve"> תמצא</w:t>
      </w:r>
      <w:r>
        <w:rPr>
          <w:rFonts w:hint="cs"/>
          <w:rtl/>
        </w:rPr>
        <w:t>"</w:t>
      </w:r>
      <w:r>
        <w:rPr>
          <w:rtl/>
        </w:rPr>
        <w:t xml:space="preserve"> (משלי ב ה).</w:t>
      </w:r>
      <w:r w:rsidR="0023747E">
        <w:rPr>
          <w:rStyle w:val="a5"/>
          <w:rtl/>
        </w:rPr>
        <w:footnoteReference w:id="6"/>
      </w:r>
    </w:p>
    <w:p w14:paraId="5AE175C2" w14:textId="77777777" w:rsidR="000F51F5" w:rsidRDefault="000F51F5" w:rsidP="00A06380">
      <w:pPr>
        <w:pStyle w:val="ab"/>
        <w:rPr>
          <w:rtl/>
        </w:rPr>
      </w:pPr>
      <w:r>
        <w:rPr>
          <w:rtl/>
        </w:rPr>
        <w:t xml:space="preserve">מדרש </w:t>
      </w:r>
      <w:proofErr w:type="spellStart"/>
      <w:r>
        <w:rPr>
          <w:rtl/>
        </w:rPr>
        <w:t>תנחומא</w:t>
      </w:r>
      <w:proofErr w:type="spellEnd"/>
      <w:r>
        <w:rPr>
          <w:rtl/>
        </w:rPr>
        <w:t xml:space="preserve"> (בובר) פרשת מטות סימן ז </w:t>
      </w:r>
      <w:r w:rsidR="008635D4">
        <w:rPr>
          <w:rtl/>
        </w:rPr>
        <w:t>–</w:t>
      </w:r>
      <w:r w:rsidR="006052A5">
        <w:rPr>
          <w:rFonts w:hint="cs"/>
          <w:rtl/>
        </w:rPr>
        <w:t xml:space="preserve"> </w:t>
      </w:r>
      <w:r w:rsidR="008635D4">
        <w:rPr>
          <w:rFonts w:hint="cs"/>
          <w:rtl/>
        </w:rPr>
        <w:t>במתנה מהקב"ה ובזכות התורה</w:t>
      </w:r>
    </w:p>
    <w:p w14:paraId="166F7B7B" w14:textId="77777777" w:rsidR="00316CFE" w:rsidRDefault="00A06380" w:rsidP="00A06380">
      <w:pPr>
        <w:pStyle w:val="ac"/>
        <w:rPr>
          <w:rFonts w:hint="cs"/>
          <w:rtl/>
        </w:rPr>
      </w:pPr>
      <w:r>
        <w:rPr>
          <w:rFonts w:hint="cs"/>
          <w:rtl/>
        </w:rPr>
        <w:t>"</w:t>
      </w:r>
      <w:r>
        <w:rPr>
          <w:rtl/>
        </w:rPr>
        <w:t xml:space="preserve">וּמִקְנֶה רַב הָיָה לִבְנֵי רְאוּבֵן </w:t>
      </w:r>
      <w:proofErr w:type="spellStart"/>
      <w:r>
        <w:rPr>
          <w:rtl/>
        </w:rPr>
        <w:t>וְלִבְנֵי־גָד</w:t>
      </w:r>
      <w:proofErr w:type="spellEnd"/>
      <w:r>
        <w:rPr>
          <w:rtl/>
        </w:rPr>
        <w:t xml:space="preserve"> עָצוּם מְאֹד</w:t>
      </w:r>
      <w:r>
        <w:rPr>
          <w:rFonts w:hint="cs"/>
          <w:rtl/>
        </w:rPr>
        <w:t>"</w:t>
      </w:r>
      <w:r>
        <w:rPr>
          <w:rtl/>
        </w:rPr>
        <w:t xml:space="preserve"> </w:t>
      </w:r>
      <w:r w:rsidR="000F51F5">
        <w:rPr>
          <w:rtl/>
        </w:rPr>
        <w:t>(במדבר לב א). ילמדנו רבינו</w:t>
      </w:r>
      <w:r>
        <w:rPr>
          <w:rFonts w:hint="cs"/>
          <w:rtl/>
        </w:rPr>
        <w:t>:</w:t>
      </w:r>
      <w:r w:rsidR="000F51F5">
        <w:rPr>
          <w:rtl/>
        </w:rPr>
        <w:t xml:space="preserve"> כמה מתנות טובות נבראו בעולם</w:t>
      </w:r>
      <w:r>
        <w:rPr>
          <w:rFonts w:hint="cs"/>
          <w:rtl/>
        </w:rPr>
        <w:t>?</w:t>
      </w:r>
      <w:r w:rsidR="000F51F5">
        <w:rPr>
          <w:rtl/>
        </w:rPr>
        <w:t xml:space="preserve"> כך שנו רבותינו</w:t>
      </w:r>
      <w:r>
        <w:rPr>
          <w:rFonts w:hint="cs"/>
          <w:rtl/>
        </w:rPr>
        <w:t>:</w:t>
      </w:r>
      <w:r w:rsidR="000F51F5">
        <w:rPr>
          <w:rtl/>
        </w:rPr>
        <w:t xml:space="preserve"> של</w:t>
      </w:r>
      <w:r>
        <w:rPr>
          <w:rFonts w:hint="cs"/>
          <w:rtl/>
        </w:rPr>
        <w:t>ו</w:t>
      </w:r>
      <w:r w:rsidR="000F51F5">
        <w:rPr>
          <w:rtl/>
        </w:rPr>
        <w:t xml:space="preserve">ש מתנות ברא </w:t>
      </w:r>
      <w:r>
        <w:rPr>
          <w:rtl/>
        </w:rPr>
        <w:t>הקב"ה</w:t>
      </w:r>
      <w:r w:rsidR="000F51F5">
        <w:rPr>
          <w:rtl/>
        </w:rPr>
        <w:t xml:space="preserve"> בעולם</w:t>
      </w:r>
      <w:r>
        <w:rPr>
          <w:rFonts w:hint="cs"/>
          <w:rtl/>
        </w:rPr>
        <w:t>:</w:t>
      </w:r>
      <w:r w:rsidR="000F51F5">
        <w:rPr>
          <w:rtl/>
        </w:rPr>
        <w:t xml:space="preserve"> חכמה וגבורה ועושר</w:t>
      </w:r>
      <w:r>
        <w:rPr>
          <w:rFonts w:hint="cs"/>
          <w:rtl/>
        </w:rPr>
        <w:t>.</w:t>
      </w:r>
      <w:r w:rsidR="000F51F5">
        <w:rPr>
          <w:rtl/>
        </w:rPr>
        <w:t xml:space="preserve"> זכה אדם לאחת מהן</w:t>
      </w:r>
      <w:r>
        <w:rPr>
          <w:rFonts w:hint="cs"/>
          <w:rtl/>
        </w:rPr>
        <w:t>,</w:t>
      </w:r>
      <w:r w:rsidR="000F51F5">
        <w:rPr>
          <w:rtl/>
        </w:rPr>
        <w:t xml:space="preserve"> נטל חמדת כל העולם</w:t>
      </w:r>
      <w:r>
        <w:rPr>
          <w:rFonts w:hint="cs"/>
          <w:rtl/>
        </w:rPr>
        <w:t>.</w:t>
      </w:r>
      <w:r w:rsidR="000F51F5">
        <w:rPr>
          <w:rtl/>
        </w:rPr>
        <w:t xml:space="preserve"> אימתי</w:t>
      </w:r>
      <w:r>
        <w:rPr>
          <w:rFonts w:hint="cs"/>
          <w:rtl/>
        </w:rPr>
        <w:t>?</w:t>
      </w:r>
      <w:r w:rsidR="000F51F5">
        <w:rPr>
          <w:rtl/>
        </w:rPr>
        <w:t xml:space="preserve"> בזמן שבאות מאת </w:t>
      </w:r>
      <w:r>
        <w:rPr>
          <w:rtl/>
        </w:rPr>
        <w:t>הקב"ה</w:t>
      </w:r>
      <w:r w:rsidR="000F51F5">
        <w:rPr>
          <w:rtl/>
        </w:rPr>
        <w:t xml:space="preserve">, ובאות </w:t>
      </w:r>
      <w:proofErr w:type="spellStart"/>
      <w:r w:rsidR="000F51F5">
        <w:rPr>
          <w:rtl/>
        </w:rPr>
        <w:t>בכח</w:t>
      </w:r>
      <w:proofErr w:type="spellEnd"/>
      <w:r w:rsidR="000F51F5">
        <w:rPr>
          <w:rtl/>
        </w:rPr>
        <w:t xml:space="preserve"> התורה</w:t>
      </w:r>
      <w:r>
        <w:rPr>
          <w:rFonts w:hint="cs"/>
          <w:rtl/>
        </w:rPr>
        <w:t>.</w:t>
      </w:r>
      <w:r w:rsidR="00191A95">
        <w:rPr>
          <w:rStyle w:val="a5"/>
          <w:rtl/>
        </w:rPr>
        <w:footnoteReference w:id="7"/>
      </w:r>
      <w:r w:rsidR="000F51F5">
        <w:rPr>
          <w:rtl/>
        </w:rPr>
        <w:t xml:space="preserve"> אבל גבורתו ועושרו של אדם אינן כלום, שכן אמר שלמה</w:t>
      </w:r>
      <w:r>
        <w:rPr>
          <w:rFonts w:hint="cs"/>
          <w:rtl/>
        </w:rPr>
        <w:t>:</w:t>
      </w:r>
      <w:r w:rsidR="000F51F5">
        <w:rPr>
          <w:rtl/>
        </w:rPr>
        <w:t xml:space="preserve"> </w:t>
      </w:r>
      <w:r>
        <w:rPr>
          <w:rFonts w:hint="cs"/>
          <w:rtl/>
        </w:rPr>
        <w:t>"</w:t>
      </w:r>
      <w:r>
        <w:rPr>
          <w:rtl/>
        </w:rPr>
        <w:t xml:space="preserve">שַׁבְתִּי וְרָאֹה </w:t>
      </w:r>
      <w:proofErr w:type="spellStart"/>
      <w:r>
        <w:rPr>
          <w:rtl/>
        </w:rPr>
        <w:t>תַחַת־הַשֶּׁמֶש</w:t>
      </w:r>
      <w:proofErr w:type="spellEnd"/>
      <w:r>
        <w:rPr>
          <w:rtl/>
        </w:rPr>
        <w:t xml:space="preserve">ׁ כִּי לֹא לַקַּלִּים הַמֵּרוֹץ וְלֹא </w:t>
      </w:r>
      <w:proofErr w:type="spellStart"/>
      <w:r>
        <w:rPr>
          <w:rtl/>
        </w:rPr>
        <w:t>לַגִּבּוֹרִים</w:t>
      </w:r>
      <w:proofErr w:type="spellEnd"/>
      <w:r>
        <w:rPr>
          <w:rtl/>
        </w:rPr>
        <w:t xml:space="preserve"> הַמִּלְחָמָה וְגַם לֹא לַחֲכָמִים לֶחֶם וְגַם לֹא לַנְּבֹנִים עֹשֶׁר וְגַם לֹא </w:t>
      </w:r>
      <w:proofErr w:type="spellStart"/>
      <w:r>
        <w:rPr>
          <w:rtl/>
        </w:rPr>
        <w:t>לַיֹּדְעִים</w:t>
      </w:r>
      <w:proofErr w:type="spellEnd"/>
      <w:r>
        <w:rPr>
          <w:rtl/>
        </w:rPr>
        <w:t xml:space="preserve"> חֵן </w:t>
      </w:r>
      <w:proofErr w:type="spellStart"/>
      <w:r>
        <w:rPr>
          <w:rtl/>
        </w:rPr>
        <w:t>כִּי־עֵת</w:t>
      </w:r>
      <w:proofErr w:type="spellEnd"/>
      <w:r>
        <w:rPr>
          <w:rtl/>
        </w:rPr>
        <w:t xml:space="preserve"> וָפֶגַע יִקְרֶה </w:t>
      </w:r>
      <w:proofErr w:type="spellStart"/>
      <w:r>
        <w:rPr>
          <w:rtl/>
        </w:rPr>
        <w:t>אֶת־כֻּלָּם</w:t>
      </w:r>
      <w:proofErr w:type="spellEnd"/>
      <w:r>
        <w:rPr>
          <w:rFonts w:hint="cs"/>
          <w:rtl/>
        </w:rPr>
        <w:t>"</w:t>
      </w:r>
      <w:r w:rsidR="000F51F5">
        <w:rPr>
          <w:rtl/>
        </w:rPr>
        <w:t xml:space="preserve"> (קהלת ט יא), וכן אמר ירמיה</w:t>
      </w:r>
      <w:r>
        <w:rPr>
          <w:rFonts w:hint="cs"/>
          <w:rtl/>
        </w:rPr>
        <w:t>:</w:t>
      </w:r>
      <w:r w:rsidR="000F51F5">
        <w:rPr>
          <w:rtl/>
        </w:rPr>
        <w:t xml:space="preserve"> </w:t>
      </w:r>
      <w:r>
        <w:rPr>
          <w:rFonts w:hint="cs"/>
          <w:rtl/>
        </w:rPr>
        <w:t>"</w:t>
      </w:r>
      <w:r w:rsidR="000F51F5">
        <w:rPr>
          <w:rtl/>
        </w:rPr>
        <w:t xml:space="preserve">כה אמר ה' אל יתהלל חכם בחכמתו ואל יתהלל </w:t>
      </w:r>
      <w:proofErr w:type="spellStart"/>
      <w:r w:rsidR="000F51F5">
        <w:rPr>
          <w:rtl/>
        </w:rPr>
        <w:t>הגבור</w:t>
      </w:r>
      <w:proofErr w:type="spellEnd"/>
      <w:r w:rsidR="000F51F5">
        <w:rPr>
          <w:rtl/>
        </w:rPr>
        <w:t xml:space="preserve"> בגבורתו אל יתהלל עשיר בע</w:t>
      </w:r>
      <w:r w:rsidR="00351E00">
        <w:rPr>
          <w:rFonts w:hint="cs"/>
          <w:rtl/>
        </w:rPr>
        <w:t>ו</w:t>
      </w:r>
      <w:r w:rsidR="000F51F5">
        <w:rPr>
          <w:rtl/>
        </w:rPr>
        <w:t>שרו</w:t>
      </w:r>
      <w:r>
        <w:rPr>
          <w:rFonts w:hint="cs"/>
          <w:rtl/>
        </w:rPr>
        <w:t>"</w:t>
      </w:r>
      <w:r w:rsidR="000F51F5">
        <w:rPr>
          <w:rtl/>
        </w:rPr>
        <w:t xml:space="preserve"> (ירמיה ט </w:t>
      </w:r>
      <w:proofErr w:type="spellStart"/>
      <w:r w:rsidR="000F51F5">
        <w:rPr>
          <w:rtl/>
        </w:rPr>
        <w:t>כב</w:t>
      </w:r>
      <w:proofErr w:type="spellEnd"/>
      <w:r w:rsidR="000F51F5">
        <w:rPr>
          <w:rtl/>
        </w:rPr>
        <w:t>)</w:t>
      </w:r>
      <w:r>
        <w:rPr>
          <w:rFonts w:hint="cs"/>
          <w:rtl/>
        </w:rPr>
        <w:t>.</w:t>
      </w:r>
      <w:r w:rsidR="00351E00">
        <w:rPr>
          <w:rStyle w:val="a5"/>
          <w:rtl/>
        </w:rPr>
        <w:footnoteReference w:id="8"/>
      </w:r>
      <w:r w:rsidR="000F51F5">
        <w:rPr>
          <w:rtl/>
        </w:rPr>
        <w:t xml:space="preserve"> ומתנות אלו</w:t>
      </w:r>
      <w:r>
        <w:rPr>
          <w:rFonts w:hint="cs"/>
          <w:rtl/>
        </w:rPr>
        <w:t>,</w:t>
      </w:r>
      <w:r w:rsidR="000F51F5">
        <w:rPr>
          <w:rtl/>
        </w:rPr>
        <w:t xml:space="preserve"> כיון שלא באות מן </w:t>
      </w:r>
      <w:r>
        <w:rPr>
          <w:rtl/>
        </w:rPr>
        <w:t>הקב"ה</w:t>
      </w:r>
      <w:r w:rsidR="000F51F5">
        <w:rPr>
          <w:rtl/>
        </w:rPr>
        <w:t xml:space="preserve"> סופן לה</w:t>
      </w:r>
      <w:r w:rsidR="000F51F5">
        <w:rPr>
          <w:rFonts w:hint="cs"/>
          <w:rtl/>
        </w:rPr>
        <w:t>י</w:t>
      </w:r>
      <w:r w:rsidR="000F51F5">
        <w:rPr>
          <w:rtl/>
        </w:rPr>
        <w:t>פסק ממנו.</w:t>
      </w:r>
      <w:r w:rsidR="00351E00">
        <w:rPr>
          <w:rStyle w:val="a5"/>
          <w:rtl/>
        </w:rPr>
        <w:footnoteReference w:id="9"/>
      </w:r>
    </w:p>
    <w:p w14:paraId="4DE0D5A8" w14:textId="77777777" w:rsidR="00D468D1" w:rsidRDefault="00D468D1" w:rsidP="00966ACA">
      <w:pPr>
        <w:pStyle w:val="ab"/>
        <w:rPr>
          <w:rtl/>
        </w:rPr>
      </w:pPr>
      <w:r>
        <w:rPr>
          <w:rtl/>
        </w:rPr>
        <w:t xml:space="preserve">חיי אדם הקדמה </w:t>
      </w:r>
      <w:r w:rsidR="008635D4">
        <w:rPr>
          <w:rtl/>
        </w:rPr>
        <w:t>–</w:t>
      </w:r>
      <w:r w:rsidR="008635D4">
        <w:rPr>
          <w:rFonts w:hint="cs"/>
          <w:rtl/>
        </w:rPr>
        <w:t xml:space="preserve"> החכמה בדרגה מעל השאר</w:t>
      </w:r>
    </w:p>
    <w:p w14:paraId="45715BCF" w14:textId="77777777" w:rsidR="000F51F5" w:rsidRDefault="00D468D1" w:rsidP="00D8045A">
      <w:pPr>
        <w:pStyle w:val="ac"/>
        <w:rPr>
          <w:rFonts w:hint="cs"/>
          <w:rtl/>
        </w:rPr>
      </w:pPr>
      <w:r>
        <w:rPr>
          <w:rtl/>
        </w:rPr>
        <w:t>והם ארבע מראות נגעים שיוכל להיות בעולם</w:t>
      </w:r>
      <w:r w:rsidR="00966ACA">
        <w:rPr>
          <w:rFonts w:hint="cs"/>
          <w:rtl/>
        </w:rPr>
        <w:t>:</w:t>
      </w:r>
      <w:r w:rsidR="001F583F">
        <w:rPr>
          <w:rStyle w:val="a5"/>
          <w:rtl/>
        </w:rPr>
        <w:footnoteReference w:id="10"/>
      </w:r>
      <w:r>
        <w:rPr>
          <w:rtl/>
        </w:rPr>
        <w:t xml:space="preserve"> א) העושר המופלג</w:t>
      </w:r>
      <w:r w:rsidR="00D8045A" w:rsidRPr="00D8045A">
        <w:rPr>
          <w:rtl/>
        </w:rPr>
        <w:t xml:space="preserve"> </w:t>
      </w:r>
      <w:r w:rsidR="00D8045A">
        <w:rPr>
          <w:rtl/>
        </w:rPr>
        <w:t>והוא דבר שמחוץ לגופו לגמרי.</w:t>
      </w:r>
      <w:r w:rsidR="00D8045A">
        <w:rPr>
          <w:rFonts w:hint="cs"/>
          <w:rtl/>
        </w:rPr>
        <w:t xml:space="preserve"> </w:t>
      </w:r>
      <w:r>
        <w:rPr>
          <w:rtl/>
        </w:rPr>
        <w:t>ב) דבר שהוא בגופו והוא כולל כל עניני מעלות שנולד כך בטבעו ובתולדתו</w:t>
      </w:r>
      <w:r w:rsidR="001276B8">
        <w:rPr>
          <w:rFonts w:hint="cs"/>
          <w:rtl/>
        </w:rPr>
        <w:t>,</w:t>
      </w:r>
      <w:r>
        <w:rPr>
          <w:rtl/>
        </w:rPr>
        <w:t xml:space="preserve"> כגון הגבורה. ג) מעלת היחוס </w:t>
      </w:r>
      <w:r w:rsidR="00966ACA">
        <w:rPr>
          <w:rtl/>
        </w:rPr>
        <w:t xml:space="preserve">שהיא בדומה לאלו וגרוע מהם </w:t>
      </w:r>
      <w:r w:rsidR="00084C45">
        <w:rPr>
          <w:rFonts w:hint="cs"/>
          <w:rtl/>
        </w:rPr>
        <w:t>...</w:t>
      </w:r>
      <w:r w:rsidR="00966ACA">
        <w:rPr>
          <w:rtl/>
        </w:rPr>
        <w:t xml:space="preserve"> שבכל אלו יש לו דבר שבני אדם נהנים מהם, וזה דבר שאין בו ממש ואין מגיע מזה שום תועלת לשאר בני אדם. </w:t>
      </w:r>
      <w:r>
        <w:rPr>
          <w:rtl/>
        </w:rPr>
        <w:t>ד) הוא המובחר שבכולם, שבאה לאדם בשכלו ובהש</w:t>
      </w:r>
      <w:r w:rsidR="006B2500">
        <w:rPr>
          <w:rFonts w:hint="cs"/>
          <w:rtl/>
        </w:rPr>
        <w:t>ת</w:t>
      </w:r>
      <w:r>
        <w:rPr>
          <w:rtl/>
        </w:rPr>
        <w:t xml:space="preserve">דלותו והיא החכמה והשכל או בתורה, או בתכונה, בחשבון וכתב, ברפואות, </w:t>
      </w:r>
      <w:proofErr w:type="spellStart"/>
      <w:r>
        <w:rPr>
          <w:rtl/>
        </w:rPr>
        <w:t>במוזיקא</w:t>
      </w:r>
      <w:proofErr w:type="spellEnd"/>
      <w:r>
        <w:rPr>
          <w:rtl/>
        </w:rPr>
        <w:t xml:space="preserve"> וכל שאר החכמות.</w:t>
      </w:r>
      <w:r w:rsidR="00084C45">
        <w:rPr>
          <w:rFonts w:hint="cs"/>
          <w:rtl/>
        </w:rPr>
        <w:t xml:space="preserve"> </w:t>
      </w:r>
      <w:r>
        <w:rPr>
          <w:rtl/>
        </w:rPr>
        <w:t xml:space="preserve">וכל אלו </w:t>
      </w:r>
      <w:proofErr w:type="spellStart"/>
      <w:r>
        <w:rPr>
          <w:rtl/>
        </w:rPr>
        <w:t>המדות</w:t>
      </w:r>
      <w:proofErr w:type="spellEnd"/>
      <w:r>
        <w:rPr>
          <w:rtl/>
        </w:rPr>
        <w:t xml:space="preserve"> כללן </w:t>
      </w:r>
      <w:r>
        <w:rPr>
          <w:rtl/>
        </w:rPr>
        <w:lastRenderedPageBreak/>
        <w:t xml:space="preserve">הכתוב באמרו (ירמיה ט </w:t>
      </w:r>
      <w:proofErr w:type="spellStart"/>
      <w:r>
        <w:rPr>
          <w:rtl/>
        </w:rPr>
        <w:t>כב</w:t>
      </w:r>
      <w:proofErr w:type="spellEnd"/>
      <w:r>
        <w:rPr>
          <w:rtl/>
        </w:rPr>
        <w:t>) "אל יתהלל חכם בחכמתו" וזה כולל כל דבר חכמה שלמד בחכמתו בין בתורה או בשאר חכמות.</w:t>
      </w:r>
      <w:r w:rsidR="00084C45">
        <w:rPr>
          <w:rStyle w:val="a5"/>
          <w:rtl/>
        </w:rPr>
        <w:footnoteReference w:id="11"/>
      </w:r>
    </w:p>
    <w:p w14:paraId="28DBDC82" w14:textId="77777777" w:rsidR="001276B8" w:rsidRDefault="001276B8" w:rsidP="001276B8">
      <w:pPr>
        <w:pStyle w:val="ab"/>
        <w:rPr>
          <w:rtl/>
        </w:rPr>
      </w:pPr>
      <w:r>
        <w:rPr>
          <w:rtl/>
        </w:rPr>
        <w:t xml:space="preserve">מדרש תנאים לדברים פרק א פסוק </w:t>
      </w:r>
      <w:proofErr w:type="spellStart"/>
      <w:r>
        <w:rPr>
          <w:rtl/>
        </w:rPr>
        <w:t>יז</w:t>
      </w:r>
      <w:proofErr w:type="spellEnd"/>
      <w:r w:rsidR="00872386">
        <w:rPr>
          <w:rFonts w:hint="cs"/>
          <w:rtl/>
        </w:rPr>
        <w:t xml:space="preserve"> </w:t>
      </w:r>
      <w:r w:rsidR="00872386">
        <w:rPr>
          <w:rtl/>
        </w:rPr>
        <w:t>–</w:t>
      </w:r>
      <w:r w:rsidR="00872386">
        <w:rPr>
          <w:rFonts w:hint="cs"/>
          <w:rtl/>
        </w:rPr>
        <w:t xml:space="preserve"> גלגל חוזר הוא בעולם</w:t>
      </w:r>
      <w:r>
        <w:rPr>
          <w:rStyle w:val="a5"/>
          <w:rtl/>
        </w:rPr>
        <w:footnoteReference w:id="12"/>
      </w:r>
      <w:r>
        <w:rPr>
          <w:rtl/>
        </w:rPr>
        <w:t xml:space="preserve"> </w:t>
      </w:r>
    </w:p>
    <w:p w14:paraId="15A72592" w14:textId="77777777" w:rsidR="001276B8" w:rsidRDefault="001276B8" w:rsidP="001276B8">
      <w:pPr>
        <w:pStyle w:val="ac"/>
        <w:rPr>
          <w:rFonts w:hint="cs"/>
          <w:rtl/>
        </w:rPr>
      </w:pPr>
      <w:r>
        <w:rPr>
          <w:rFonts w:hint="cs"/>
          <w:rtl/>
        </w:rPr>
        <w:t>"</w:t>
      </w:r>
      <w:r>
        <w:rPr>
          <w:rtl/>
        </w:rPr>
        <w:t xml:space="preserve">וישלח ויביאהו והוא אדמוני עם יפה </w:t>
      </w:r>
      <w:proofErr w:type="spellStart"/>
      <w:r>
        <w:rPr>
          <w:rtl/>
        </w:rPr>
        <w:t>עינים</w:t>
      </w:r>
      <w:proofErr w:type="spellEnd"/>
      <w:r>
        <w:rPr>
          <w:rtl/>
        </w:rPr>
        <w:t xml:space="preserve"> וטוב רואי</w:t>
      </w:r>
      <w:r>
        <w:rPr>
          <w:rFonts w:hint="cs"/>
          <w:rtl/>
        </w:rPr>
        <w:t xml:space="preserve">" (שמואל א </w:t>
      </w:r>
      <w:proofErr w:type="spellStart"/>
      <w:r>
        <w:rPr>
          <w:rFonts w:hint="cs"/>
          <w:rtl/>
        </w:rPr>
        <w:t>טז</w:t>
      </w:r>
      <w:proofErr w:type="spellEnd"/>
      <w:r>
        <w:rPr>
          <w:rFonts w:hint="cs"/>
          <w:rtl/>
        </w:rPr>
        <w:t xml:space="preserve"> </w:t>
      </w:r>
      <w:proofErr w:type="spellStart"/>
      <w:r>
        <w:rPr>
          <w:rFonts w:hint="cs"/>
          <w:rtl/>
        </w:rPr>
        <w:t>יב</w:t>
      </w:r>
      <w:proofErr w:type="spellEnd"/>
      <w:r>
        <w:rPr>
          <w:rFonts w:hint="cs"/>
          <w:rtl/>
        </w:rPr>
        <w:t>) -</w:t>
      </w:r>
      <w:r>
        <w:rPr>
          <w:rtl/>
        </w:rPr>
        <w:t xml:space="preserve"> התחיל שמואל מזלזל בו</w:t>
      </w:r>
      <w:r>
        <w:rPr>
          <w:rFonts w:hint="cs"/>
          <w:rtl/>
        </w:rPr>
        <w:t>,</w:t>
      </w:r>
      <w:r>
        <w:rPr>
          <w:rtl/>
        </w:rPr>
        <w:t xml:space="preserve"> מיד קצף עליו הקב"ה ואמר לו</w:t>
      </w:r>
      <w:r>
        <w:rPr>
          <w:rFonts w:hint="cs"/>
          <w:rtl/>
        </w:rPr>
        <w:t>:</w:t>
      </w:r>
      <w:r>
        <w:rPr>
          <w:rtl/>
        </w:rPr>
        <w:t xml:space="preserve"> </w:t>
      </w:r>
      <w:r>
        <w:rPr>
          <w:rFonts w:hint="cs"/>
          <w:rtl/>
        </w:rPr>
        <w:t>"</w:t>
      </w:r>
      <w:r>
        <w:rPr>
          <w:rtl/>
        </w:rPr>
        <w:t>קום משחהו כי זה הוא</w:t>
      </w:r>
      <w:r>
        <w:rPr>
          <w:rFonts w:hint="cs"/>
          <w:rtl/>
        </w:rPr>
        <w:t>" (שם).</w:t>
      </w:r>
      <w:r>
        <w:rPr>
          <w:rtl/>
        </w:rPr>
        <w:t xml:space="preserve"> </w:t>
      </w:r>
      <w:r>
        <w:rPr>
          <w:rFonts w:hint="cs"/>
          <w:rtl/>
        </w:rPr>
        <w:t>"</w:t>
      </w:r>
      <w:r>
        <w:rPr>
          <w:rtl/>
        </w:rPr>
        <w:t>קום</w:t>
      </w:r>
      <w:r>
        <w:rPr>
          <w:rFonts w:hint="cs"/>
          <w:rtl/>
        </w:rPr>
        <w:t xml:space="preserve">" </w:t>
      </w:r>
      <w:r>
        <w:rPr>
          <w:rtl/>
        </w:rPr>
        <w:t>– בגערה</w:t>
      </w:r>
      <w:r>
        <w:rPr>
          <w:rFonts w:hint="cs"/>
          <w:rtl/>
        </w:rPr>
        <w:t>,</w:t>
      </w:r>
      <w:r>
        <w:rPr>
          <w:rtl/>
        </w:rPr>
        <w:t xml:space="preserve"> אמר לו</w:t>
      </w:r>
      <w:r>
        <w:rPr>
          <w:rFonts w:hint="cs"/>
          <w:rtl/>
        </w:rPr>
        <w:t>:</w:t>
      </w:r>
      <w:r>
        <w:rPr>
          <w:rtl/>
        </w:rPr>
        <w:t xml:space="preserve"> קום מלפניו</w:t>
      </w:r>
      <w:r>
        <w:rPr>
          <w:rFonts w:hint="cs"/>
          <w:rtl/>
        </w:rPr>
        <w:t>,</w:t>
      </w:r>
      <w:r>
        <w:rPr>
          <w:rtl/>
        </w:rPr>
        <w:t xml:space="preserve"> משיחי עומד ואתה יושב</w:t>
      </w:r>
      <w:r>
        <w:rPr>
          <w:rFonts w:hint="cs"/>
          <w:rtl/>
        </w:rPr>
        <w:t>? ...</w:t>
      </w:r>
      <w:r>
        <w:rPr>
          <w:rtl/>
        </w:rPr>
        <w:t xml:space="preserve"> ישעיה הראה אותו הקב"ה כבודו התחיל אומר</w:t>
      </w:r>
      <w:r>
        <w:rPr>
          <w:rFonts w:hint="cs"/>
          <w:rtl/>
        </w:rPr>
        <w:t>:</w:t>
      </w:r>
      <w:r>
        <w:rPr>
          <w:rtl/>
        </w:rPr>
        <w:t xml:space="preserve"> </w:t>
      </w:r>
      <w:r>
        <w:rPr>
          <w:rFonts w:hint="cs"/>
          <w:rtl/>
        </w:rPr>
        <w:t>"</w:t>
      </w:r>
      <w:r>
        <w:rPr>
          <w:rtl/>
        </w:rPr>
        <w:t>ואראה את ה' יושב</w:t>
      </w:r>
      <w:r>
        <w:rPr>
          <w:rFonts w:hint="cs"/>
          <w:rtl/>
        </w:rPr>
        <w:t xml:space="preserve"> על כיסא רם ונישא"</w:t>
      </w:r>
      <w:r>
        <w:rPr>
          <w:rtl/>
        </w:rPr>
        <w:t xml:space="preserve"> (ישעי</w:t>
      </w:r>
      <w:r>
        <w:rPr>
          <w:rFonts w:hint="cs"/>
          <w:rtl/>
        </w:rPr>
        <w:t>הו</w:t>
      </w:r>
      <w:r>
        <w:rPr>
          <w:rtl/>
        </w:rPr>
        <w:t xml:space="preserve"> ו א)</w:t>
      </w:r>
      <w:r>
        <w:rPr>
          <w:rFonts w:hint="cs"/>
          <w:rtl/>
        </w:rPr>
        <w:t>.</w:t>
      </w:r>
      <w:r>
        <w:rPr>
          <w:rtl/>
        </w:rPr>
        <w:t xml:space="preserve"> אמר לו הקב"ה</w:t>
      </w:r>
      <w:r>
        <w:rPr>
          <w:rFonts w:hint="cs"/>
          <w:rtl/>
        </w:rPr>
        <w:t>:</w:t>
      </w:r>
      <w:r>
        <w:rPr>
          <w:rtl/>
        </w:rPr>
        <w:t xml:space="preserve"> מפני שאתה צדיק הראיתי אותך כבודי</w:t>
      </w:r>
      <w:r>
        <w:rPr>
          <w:rFonts w:hint="cs"/>
          <w:rtl/>
        </w:rPr>
        <w:t>,</w:t>
      </w:r>
      <w:r>
        <w:rPr>
          <w:rtl/>
        </w:rPr>
        <w:t xml:space="preserve"> ואתה מתגאה</w:t>
      </w:r>
      <w:r>
        <w:rPr>
          <w:rFonts w:hint="cs"/>
          <w:rtl/>
        </w:rPr>
        <w:t>?</w:t>
      </w:r>
      <w:r>
        <w:rPr>
          <w:rtl/>
        </w:rPr>
        <w:t xml:space="preserve"> חייך למחר אני עובר לפניך</w:t>
      </w:r>
      <w:r>
        <w:rPr>
          <w:rFonts w:hint="cs"/>
          <w:rtl/>
        </w:rPr>
        <w:t>,</w:t>
      </w:r>
      <w:r>
        <w:rPr>
          <w:rtl/>
        </w:rPr>
        <w:t xml:space="preserve"> ואתה אומר</w:t>
      </w:r>
      <w:r>
        <w:rPr>
          <w:rFonts w:hint="cs"/>
          <w:rtl/>
        </w:rPr>
        <w:t>:</w:t>
      </w:r>
      <w:r>
        <w:rPr>
          <w:rtl/>
        </w:rPr>
        <w:t xml:space="preserve"> </w:t>
      </w:r>
      <w:r>
        <w:rPr>
          <w:rFonts w:hint="cs"/>
          <w:rtl/>
        </w:rPr>
        <w:t>"</w:t>
      </w:r>
      <w:r>
        <w:rPr>
          <w:rtl/>
        </w:rPr>
        <w:t>מי זה בא מאדום</w:t>
      </w:r>
      <w:r>
        <w:rPr>
          <w:rFonts w:hint="cs"/>
          <w:rtl/>
        </w:rPr>
        <w:t xml:space="preserve">" </w:t>
      </w:r>
      <w:r>
        <w:rPr>
          <w:rtl/>
        </w:rPr>
        <w:t xml:space="preserve">(שם </w:t>
      </w:r>
      <w:proofErr w:type="spellStart"/>
      <w:r>
        <w:rPr>
          <w:rtl/>
        </w:rPr>
        <w:t>סג</w:t>
      </w:r>
      <w:proofErr w:type="spellEnd"/>
      <w:r>
        <w:rPr>
          <w:rtl/>
        </w:rPr>
        <w:t xml:space="preserve"> א)</w:t>
      </w:r>
      <w:r>
        <w:rPr>
          <w:rFonts w:hint="cs"/>
          <w:rtl/>
        </w:rPr>
        <w:t>.</w:t>
      </w:r>
      <w:r w:rsidR="00065BFD">
        <w:rPr>
          <w:rStyle w:val="a5"/>
          <w:rtl/>
        </w:rPr>
        <w:footnoteReference w:id="13"/>
      </w:r>
    </w:p>
    <w:p w14:paraId="48590A4F" w14:textId="77777777" w:rsidR="001276B8" w:rsidRDefault="001276B8" w:rsidP="00DB05E5">
      <w:pPr>
        <w:pStyle w:val="ac"/>
        <w:rPr>
          <w:rFonts w:hint="cs"/>
          <w:rtl/>
        </w:rPr>
      </w:pPr>
      <w:r>
        <w:rPr>
          <w:rtl/>
        </w:rPr>
        <w:t>לפיכך</w:t>
      </w:r>
      <w:r>
        <w:rPr>
          <w:rFonts w:hint="cs"/>
          <w:rtl/>
        </w:rPr>
        <w:t>,</w:t>
      </w:r>
      <w:r>
        <w:rPr>
          <w:rtl/>
        </w:rPr>
        <w:t xml:space="preserve"> אם זכה אדם לחכמה</w:t>
      </w:r>
      <w:r w:rsidR="00DB05E5">
        <w:rPr>
          <w:rFonts w:hint="cs"/>
          <w:rtl/>
        </w:rPr>
        <w:t>,</w:t>
      </w:r>
      <w:r>
        <w:rPr>
          <w:rtl/>
        </w:rPr>
        <w:t xml:space="preserve"> אין ראוי להתגאות על ההדיוט</w:t>
      </w:r>
      <w:r w:rsidR="00DB05E5">
        <w:rPr>
          <w:rFonts w:hint="cs"/>
          <w:rtl/>
        </w:rPr>
        <w:t>.</w:t>
      </w:r>
      <w:r>
        <w:rPr>
          <w:rtl/>
        </w:rPr>
        <w:t xml:space="preserve"> ולא הג</w:t>
      </w:r>
      <w:r>
        <w:rPr>
          <w:rFonts w:hint="cs"/>
          <w:rtl/>
        </w:rPr>
        <w:t>י</w:t>
      </w:r>
      <w:r>
        <w:rPr>
          <w:rtl/>
        </w:rPr>
        <w:t>בור על החלש</w:t>
      </w:r>
      <w:r>
        <w:rPr>
          <w:rFonts w:hint="cs"/>
          <w:rtl/>
        </w:rPr>
        <w:t>,</w:t>
      </w:r>
      <w:r>
        <w:rPr>
          <w:rtl/>
        </w:rPr>
        <w:t xml:space="preserve"> ולא העשיר על העני</w:t>
      </w:r>
      <w:r>
        <w:rPr>
          <w:rFonts w:hint="cs"/>
          <w:rtl/>
        </w:rPr>
        <w:t>.</w:t>
      </w:r>
      <w:r>
        <w:rPr>
          <w:rtl/>
        </w:rPr>
        <w:t xml:space="preserve"> אמר הקב"ה</w:t>
      </w:r>
      <w:r w:rsidR="00693146">
        <w:rPr>
          <w:rFonts w:hint="cs"/>
          <w:rtl/>
        </w:rPr>
        <w:t>:</w:t>
      </w:r>
      <w:r>
        <w:rPr>
          <w:rtl/>
        </w:rPr>
        <w:t xml:space="preserve"> עשיתי זה ללמד זה</w:t>
      </w:r>
      <w:r w:rsidR="00693146">
        <w:rPr>
          <w:rFonts w:hint="cs"/>
          <w:rtl/>
        </w:rPr>
        <w:t>,</w:t>
      </w:r>
      <w:r>
        <w:rPr>
          <w:rtl/>
        </w:rPr>
        <w:t xml:space="preserve"> שנ</w:t>
      </w:r>
      <w:r w:rsidR="00693146">
        <w:rPr>
          <w:rFonts w:hint="cs"/>
          <w:rtl/>
        </w:rPr>
        <w:t>אמר: "</w:t>
      </w:r>
      <w:r>
        <w:rPr>
          <w:rtl/>
        </w:rPr>
        <w:t>עשיר ורש נפגשו עושה כולם ה'</w:t>
      </w:r>
      <w:r w:rsidR="00693146">
        <w:rPr>
          <w:rFonts w:hint="cs"/>
          <w:rtl/>
        </w:rPr>
        <w:t xml:space="preserve"> "</w:t>
      </w:r>
      <w:r>
        <w:rPr>
          <w:rtl/>
        </w:rPr>
        <w:t xml:space="preserve"> </w:t>
      </w:r>
      <w:r w:rsidR="00693146">
        <w:rPr>
          <w:rtl/>
        </w:rPr>
        <w:t xml:space="preserve">(משלי </w:t>
      </w:r>
      <w:proofErr w:type="spellStart"/>
      <w:r w:rsidR="00693146">
        <w:rPr>
          <w:rtl/>
        </w:rPr>
        <w:t>כב</w:t>
      </w:r>
      <w:proofErr w:type="spellEnd"/>
      <w:r w:rsidR="00693146">
        <w:rPr>
          <w:rtl/>
        </w:rPr>
        <w:t xml:space="preserve"> ב)</w:t>
      </w:r>
      <w:r w:rsidR="00693146">
        <w:rPr>
          <w:rFonts w:hint="cs"/>
          <w:rtl/>
        </w:rPr>
        <w:t>.</w:t>
      </w:r>
      <w:r w:rsidR="00C37062">
        <w:rPr>
          <w:rStyle w:val="a5"/>
          <w:rtl/>
        </w:rPr>
        <w:footnoteReference w:id="14"/>
      </w:r>
      <w:r w:rsidR="00693146">
        <w:rPr>
          <w:rtl/>
        </w:rPr>
        <w:t xml:space="preserve"> </w:t>
      </w:r>
      <w:r>
        <w:rPr>
          <w:rtl/>
        </w:rPr>
        <w:t>צריך החכם להחזיק טובה להדיוט</w:t>
      </w:r>
      <w:r w:rsidR="00693146">
        <w:rPr>
          <w:rFonts w:hint="cs"/>
          <w:rtl/>
        </w:rPr>
        <w:t>,</w:t>
      </w:r>
      <w:r>
        <w:rPr>
          <w:rtl/>
        </w:rPr>
        <w:t xml:space="preserve"> שא</w:t>
      </w:r>
      <w:r w:rsidR="00693146">
        <w:rPr>
          <w:rFonts w:hint="cs"/>
          <w:rtl/>
        </w:rPr>
        <w:t>י</w:t>
      </w:r>
      <w:r>
        <w:rPr>
          <w:rtl/>
        </w:rPr>
        <w:t xml:space="preserve">לו בראתי את </w:t>
      </w:r>
      <w:proofErr w:type="spellStart"/>
      <w:r>
        <w:rPr>
          <w:rtl/>
        </w:rPr>
        <w:t>הכל</w:t>
      </w:r>
      <w:proofErr w:type="spellEnd"/>
      <w:r>
        <w:rPr>
          <w:rtl/>
        </w:rPr>
        <w:t xml:space="preserve"> חכמים</w:t>
      </w:r>
      <w:r w:rsidR="00693146">
        <w:rPr>
          <w:rFonts w:hint="cs"/>
          <w:rtl/>
        </w:rPr>
        <w:t>,</w:t>
      </w:r>
      <w:r>
        <w:rPr>
          <w:rtl/>
        </w:rPr>
        <w:t xml:space="preserve"> מה היה יתרון לחכם על הכסיל לע</w:t>
      </w:r>
      <w:r w:rsidR="00897E69">
        <w:rPr>
          <w:rFonts w:hint="cs"/>
          <w:rtl/>
        </w:rPr>
        <w:t>ולם?</w:t>
      </w:r>
      <w:r w:rsidR="00897E69">
        <w:rPr>
          <w:rStyle w:val="a5"/>
          <w:rtl/>
        </w:rPr>
        <w:footnoteReference w:id="15"/>
      </w:r>
      <w:r>
        <w:rPr>
          <w:rtl/>
        </w:rPr>
        <w:t xml:space="preserve"> וכן הג</w:t>
      </w:r>
      <w:r w:rsidR="00897E69">
        <w:rPr>
          <w:rFonts w:hint="cs"/>
          <w:rtl/>
        </w:rPr>
        <w:t>י</w:t>
      </w:r>
      <w:r>
        <w:rPr>
          <w:rtl/>
        </w:rPr>
        <w:t>בור והעשיר</w:t>
      </w:r>
      <w:r w:rsidR="00897E69">
        <w:rPr>
          <w:rFonts w:hint="cs"/>
          <w:rtl/>
        </w:rPr>
        <w:t>.</w:t>
      </w:r>
      <w:r>
        <w:rPr>
          <w:rtl/>
        </w:rPr>
        <w:t xml:space="preserve"> לכך נאמר</w:t>
      </w:r>
      <w:r w:rsidR="00897E69">
        <w:rPr>
          <w:rFonts w:hint="cs"/>
          <w:rtl/>
        </w:rPr>
        <w:t>:</w:t>
      </w:r>
      <w:r>
        <w:rPr>
          <w:rtl/>
        </w:rPr>
        <w:t xml:space="preserve"> </w:t>
      </w:r>
      <w:r w:rsidR="00897E69">
        <w:rPr>
          <w:rFonts w:hint="cs"/>
          <w:rtl/>
        </w:rPr>
        <w:t>"</w:t>
      </w:r>
      <w:r>
        <w:rPr>
          <w:rtl/>
        </w:rPr>
        <w:t>אל יתהלל חכם בחכמתו ואל ית</w:t>
      </w:r>
      <w:r w:rsidR="00897E69">
        <w:rPr>
          <w:rFonts w:hint="cs"/>
          <w:rtl/>
        </w:rPr>
        <w:t xml:space="preserve">הלל הגיבור בגבורתו </w:t>
      </w:r>
      <w:r>
        <w:rPr>
          <w:rtl/>
        </w:rPr>
        <w:t>וכו'</w:t>
      </w:r>
      <w:r w:rsidR="00897E69">
        <w:rPr>
          <w:rFonts w:hint="cs"/>
          <w:rtl/>
        </w:rPr>
        <w:t xml:space="preserve"> "</w:t>
      </w:r>
      <w:r>
        <w:rPr>
          <w:rFonts w:hint="cs"/>
          <w:rtl/>
        </w:rPr>
        <w:t>.</w:t>
      </w:r>
      <w:r w:rsidR="00897E69" w:rsidRPr="00897E69">
        <w:rPr>
          <w:rtl/>
        </w:rPr>
        <w:t xml:space="preserve"> </w:t>
      </w:r>
      <w:r w:rsidR="00897E69">
        <w:rPr>
          <w:rtl/>
        </w:rPr>
        <w:t>(ירמי</w:t>
      </w:r>
      <w:r w:rsidR="00897E69">
        <w:rPr>
          <w:rFonts w:hint="cs"/>
          <w:rtl/>
        </w:rPr>
        <w:t>הו</w:t>
      </w:r>
      <w:r w:rsidR="00897E69">
        <w:rPr>
          <w:rtl/>
        </w:rPr>
        <w:t xml:space="preserve"> ט </w:t>
      </w:r>
      <w:proofErr w:type="spellStart"/>
      <w:r w:rsidR="00897E69">
        <w:rPr>
          <w:rtl/>
        </w:rPr>
        <w:t>כב</w:t>
      </w:r>
      <w:proofErr w:type="spellEnd"/>
      <w:r w:rsidR="00897E69">
        <w:rPr>
          <w:rtl/>
        </w:rPr>
        <w:t>)</w:t>
      </w:r>
      <w:r w:rsidR="00897E69">
        <w:rPr>
          <w:rFonts w:hint="cs"/>
          <w:rtl/>
        </w:rPr>
        <w:t>.</w:t>
      </w:r>
      <w:r w:rsidR="005A28BE">
        <w:rPr>
          <w:rStyle w:val="a5"/>
          <w:rtl/>
        </w:rPr>
        <w:footnoteReference w:id="16"/>
      </w:r>
    </w:p>
    <w:p w14:paraId="1AED625A" w14:textId="77777777" w:rsidR="00316CFE" w:rsidRDefault="00316CFE" w:rsidP="00373BD3">
      <w:pPr>
        <w:pStyle w:val="ab"/>
        <w:rPr>
          <w:rtl/>
        </w:rPr>
      </w:pPr>
      <w:r>
        <w:rPr>
          <w:rtl/>
        </w:rPr>
        <w:t>מדרש זוטא שיר השירים (בובר) פרשה א סימן טו</w:t>
      </w:r>
      <w:r w:rsidR="00872386">
        <w:rPr>
          <w:rFonts w:hint="cs"/>
          <w:rtl/>
        </w:rPr>
        <w:t xml:space="preserve"> </w:t>
      </w:r>
      <w:r w:rsidR="00872386">
        <w:rPr>
          <w:rtl/>
        </w:rPr>
        <w:t>–</w:t>
      </w:r>
      <w:r w:rsidR="00872386">
        <w:rPr>
          <w:rFonts w:hint="cs"/>
          <w:rtl/>
        </w:rPr>
        <w:t xml:space="preserve"> השכל וידוע אותי</w:t>
      </w:r>
      <w:r>
        <w:rPr>
          <w:rtl/>
        </w:rPr>
        <w:t xml:space="preserve"> </w:t>
      </w:r>
    </w:p>
    <w:p w14:paraId="1FE2CE85" w14:textId="77777777" w:rsidR="00550F88" w:rsidRDefault="000F51F5" w:rsidP="00E042D7">
      <w:pPr>
        <w:pStyle w:val="ac"/>
        <w:rPr>
          <w:rtl/>
        </w:rPr>
      </w:pPr>
      <w:r>
        <w:rPr>
          <w:rtl/>
        </w:rPr>
        <w:t>"הנך יפה רעיתי</w:t>
      </w:r>
      <w:r w:rsidR="00302A26">
        <w:rPr>
          <w:rFonts w:hint="cs"/>
          <w:rtl/>
        </w:rPr>
        <w:t>"</w:t>
      </w:r>
      <w:r>
        <w:rPr>
          <w:rtl/>
        </w:rPr>
        <w:t xml:space="preserve">, במתן צדקה ובגמילות חסדים. </w:t>
      </w:r>
      <w:r w:rsidR="00302A26">
        <w:rPr>
          <w:rFonts w:hint="cs"/>
          <w:rtl/>
        </w:rPr>
        <w:t>"</w:t>
      </w:r>
      <w:r>
        <w:rPr>
          <w:rtl/>
        </w:rPr>
        <w:t>רעיתי</w:t>
      </w:r>
      <w:r w:rsidR="00302A26">
        <w:rPr>
          <w:rFonts w:hint="cs"/>
          <w:rtl/>
        </w:rPr>
        <w:t xml:space="preserve">" - </w:t>
      </w:r>
      <w:r>
        <w:rPr>
          <w:rtl/>
        </w:rPr>
        <w:t>שאתם הולכים בדרכי, אתם אוהבי ורעי</w:t>
      </w:r>
      <w:r w:rsidR="00302A26">
        <w:rPr>
          <w:rFonts w:hint="cs"/>
          <w:rtl/>
        </w:rPr>
        <w:t>.</w:t>
      </w:r>
      <w:r>
        <w:rPr>
          <w:rtl/>
        </w:rPr>
        <w:t xml:space="preserve"> מה המקום רחום וחנון ה' ארך אפים ורב חסד, מאריך אפו עם כל הבריות, גומל חסדים ונותן צדקה לכל באי </w:t>
      </w:r>
      <w:r>
        <w:rPr>
          <w:rtl/>
        </w:rPr>
        <w:lastRenderedPageBreak/>
        <w:t>עולם</w:t>
      </w:r>
      <w:r w:rsidR="00302A26">
        <w:rPr>
          <w:rFonts w:hint="cs"/>
          <w:rtl/>
        </w:rPr>
        <w:t xml:space="preserve"> ... </w:t>
      </w:r>
      <w:r>
        <w:rPr>
          <w:rtl/>
        </w:rPr>
        <w:t>מאכיל ומשקה רעבים וצמאים, מלביש ערומים, פודה שבוים, משיא יתומים, גומל חסדים, שתהיו דומים להקב"ה שהיה נותן צדקה וגומל חסד</w:t>
      </w:r>
      <w:r w:rsidR="00302A26">
        <w:rPr>
          <w:rStyle w:val="a5"/>
          <w:rtl/>
        </w:rPr>
        <w:footnoteReference w:id="17"/>
      </w:r>
      <w:r w:rsidR="00302A26">
        <w:rPr>
          <w:rFonts w:hint="cs"/>
          <w:rtl/>
        </w:rPr>
        <w:t xml:space="preserve"> ... </w:t>
      </w:r>
    </w:p>
    <w:p w14:paraId="5B198427" w14:textId="77777777" w:rsidR="00316CFE" w:rsidRDefault="00316CFE" w:rsidP="00E042D7">
      <w:pPr>
        <w:pStyle w:val="ac"/>
        <w:rPr>
          <w:rFonts w:hint="cs"/>
          <w:rtl/>
        </w:rPr>
      </w:pPr>
      <w:r>
        <w:rPr>
          <w:rtl/>
        </w:rPr>
        <w:t>ונאמר ע"י ירמיהו</w:t>
      </w:r>
      <w:r w:rsidR="00302A26">
        <w:rPr>
          <w:rFonts w:hint="cs"/>
          <w:rtl/>
        </w:rPr>
        <w:t>:</w:t>
      </w:r>
      <w:r>
        <w:rPr>
          <w:rtl/>
        </w:rPr>
        <w:t xml:space="preserve"> </w:t>
      </w:r>
      <w:r w:rsidR="00302A26">
        <w:rPr>
          <w:rFonts w:hint="cs"/>
          <w:rtl/>
        </w:rPr>
        <w:t>"</w:t>
      </w:r>
      <w:r>
        <w:rPr>
          <w:rtl/>
        </w:rPr>
        <w:t>כה אמר ה' אל יתהלל חכם בחכמתו</w:t>
      </w:r>
      <w:r w:rsidR="00302A26">
        <w:rPr>
          <w:rFonts w:hint="cs"/>
          <w:rtl/>
        </w:rPr>
        <w:t>"</w:t>
      </w:r>
      <w:r>
        <w:rPr>
          <w:rtl/>
        </w:rPr>
        <w:t xml:space="preserve"> (ירמיה ט </w:t>
      </w:r>
      <w:proofErr w:type="spellStart"/>
      <w:r>
        <w:rPr>
          <w:rtl/>
        </w:rPr>
        <w:t>כב</w:t>
      </w:r>
      <w:proofErr w:type="spellEnd"/>
      <w:r>
        <w:rPr>
          <w:rtl/>
        </w:rPr>
        <w:t>)</w:t>
      </w:r>
      <w:r w:rsidR="00302A26">
        <w:rPr>
          <w:rFonts w:hint="cs"/>
          <w:rtl/>
        </w:rPr>
        <w:t xml:space="preserve"> - </w:t>
      </w:r>
      <w:r>
        <w:rPr>
          <w:rtl/>
        </w:rPr>
        <w:t>אם אין מכיר מי שבראו</w:t>
      </w:r>
      <w:r w:rsidR="00373BD3">
        <w:rPr>
          <w:rFonts w:hint="cs"/>
          <w:rtl/>
        </w:rPr>
        <w:t>,</w:t>
      </w:r>
      <w:r>
        <w:rPr>
          <w:rtl/>
        </w:rPr>
        <w:t xml:space="preserve"> </w:t>
      </w:r>
      <w:proofErr w:type="spellStart"/>
      <w:r>
        <w:rPr>
          <w:rtl/>
        </w:rPr>
        <w:t>האיך</w:t>
      </w:r>
      <w:proofErr w:type="spellEnd"/>
      <w:r>
        <w:rPr>
          <w:rtl/>
        </w:rPr>
        <w:t xml:space="preserve"> הוא חכם</w:t>
      </w:r>
      <w:r w:rsidR="00373BD3">
        <w:rPr>
          <w:rFonts w:hint="cs"/>
          <w:rtl/>
        </w:rPr>
        <w:t>?</w:t>
      </w:r>
      <w:r>
        <w:rPr>
          <w:rtl/>
        </w:rPr>
        <w:t xml:space="preserve"> ואף ברשעים יש חכמים בעיניהם. בני אדם שהכירו חמה ולבנה והמזלות</w:t>
      </w:r>
      <w:r w:rsidR="00373BD3">
        <w:rPr>
          <w:rFonts w:hint="cs"/>
          <w:rtl/>
        </w:rPr>
        <w:t xml:space="preserve"> ...</w:t>
      </w:r>
      <w:r>
        <w:rPr>
          <w:rtl/>
        </w:rPr>
        <w:t xml:space="preserve"> וחלקו אותה על הח</w:t>
      </w:r>
      <w:r w:rsidR="00E042D7">
        <w:rPr>
          <w:rFonts w:hint="cs"/>
          <w:rtl/>
        </w:rPr>
        <w:t>ו</w:t>
      </w:r>
      <w:r>
        <w:rPr>
          <w:rtl/>
        </w:rPr>
        <w:t>דשים והתקינו הח</w:t>
      </w:r>
      <w:r w:rsidR="00E042D7">
        <w:rPr>
          <w:rFonts w:hint="cs"/>
          <w:rtl/>
        </w:rPr>
        <w:t>ו</w:t>
      </w:r>
      <w:r>
        <w:rPr>
          <w:rtl/>
        </w:rPr>
        <w:t xml:space="preserve">דשים על תקופת החמה </w:t>
      </w:r>
      <w:r w:rsidR="00373BD3">
        <w:rPr>
          <w:rFonts w:hint="cs"/>
          <w:rtl/>
        </w:rPr>
        <w:t>...</w:t>
      </w:r>
      <w:r>
        <w:rPr>
          <w:rtl/>
        </w:rPr>
        <w:t xml:space="preserve"> לא חסר ולא יותר, חכמים הם להתקין תקנה הגדולה הזאת לידע מעשה </w:t>
      </w:r>
      <w:proofErr w:type="spellStart"/>
      <w:r>
        <w:rPr>
          <w:rtl/>
        </w:rPr>
        <w:t>האלהים</w:t>
      </w:r>
      <w:proofErr w:type="spellEnd"/>
      <w:r>
        <w:rPr>
          <w:rtl/>
        </w:rPr>
        <w:t xml:space="preserve"> ברקיע</w:t>
      </w:r>
      <w:r w:rsidR="00373BD3">
        <w:rPr>
          <w:rFonts w:hint="cs"/>
          <w:rtl/>
        </w:rPr>
        <w:t>,</w:t>
      </w:r>
      <w:r>
        <w:rPr>
          <w:rtl/>
        </w:rPr>
        <w:t xml:space="preserve"> ולא ידעו להכיר מי שבראם</w:t>
      </w:r>
      <w:r w:rsidR="00E042D7">
        <w:rPr>
          <w:rFonts w:hint="cs"/>
          <w:rtl/>
        </w:rPr>
        <w:t>!</w:t>
      </w:r>
      <w:r w:rsidR="00373BD3">
        <w:rPr>
          <w:rFonts w:hint="cs"/>
          <w:rtl/>
        </w:rPr>
        <w:t xml:space="preserve"> </w:t>
      </w:r>
      <w:r>
        <w:rPr>
          <w:rtl/>
        </w:rPr>
        <w:t xml:space="preserve">חכמים הם לבנות מדינות ופלכים ובתים, לעשות כלי זיין ולכבוש את המים </w:t>
      </w:r>
      <w:r w:rsidR="00373BD3">
        <w:rPr>
          <w:rFonts w:hint="cs"/>
          <w:rtl/>
        </w:rPr>
        <w:t xml:space="preserve">... </w:t>
      </w:r>
      <w:r>
        <w:rPr>
          <w:rtl/>
        </w:rPr>
        <w:t>לא דרך ולא שביל מהלכים כרוח על פני המים</w:t>
      </w:r>
      <w:r w:rsidR="00373BD3">
        <w:rPr>
          <w:rFonts w:hint="cs"/>
          <w:rtl/>
        </w:rPr>
        <w:t>,</w:t>
      </w:r>
      <w:r>
        <w:rPr>
          <w:rtl/>
        </w:rPr>
        <w:t xml:space="preserve"> ולא חכמו</w:t>
      </w:r>
      <w:r w:rsidR="00373BD3">
        <w:rPr>
          <w:rFonts w:hint="eastAsia"/>
          <w:rtl/>
        </w:rPr>
        <w:t>ּ</w:t>
      </w:r>
      <w:r w:rsidR="00373BD3">
        <w:rPr>
          <w:rFonts w:hint="cs"/>
          <w:rtl/>
        </w:rPr>
        <w:t>:</w:t>
      </w:r>
      <w:r>
        <w:rPr>
          <w:rtl/>
        </w:rPr>
        <w:t xml:space="preserve"> מי עשה אותו ומי משיב את הרוח</w:t>
      </w:r>
      <w:r w:rsidR="00E042D7">
        <w:rPr>
          <w:rFonts w:hint="cs"/>
          <w:rtl/>
        </w:rPr>
        <w:t>!</w:t>
      </w:r>
      <w:r>
        <w:rPr>
          <w:rtl/>
        </w:rPr>
        <w:t xml:space="preserve"> </w:t>
      </w:r>
      <w:r w:rsidR="00F619C1">
        <w:rPr>
          <w:rFonts w:hint="cs"/>
          <w:rtl/>
        </w:rPr>
        <w:t>...</w:t>
      </w:r>
      <w:r w:rsidR="00F619C1">
        <w:rPr>
          <w:rStyle w:val="a5"/>
          <w:rtl/>
        </w:rPr>
        <w:footnoteReference w:id="18"/>
      </w:r>
      <w:r w:rsidR="00F619C1">
        <w:rPr>
          <w:rFonts w:hint="cs"/>
          <w:rtl/>
        </w:rPr>
        <w:t xml:space="preserve"> </w:t>
      </w:r>
      <w:r>
        <w:rPr>
          <w:rtl/>
        </w:rPr>
        <w:t>ו</w:t>
      </w:r>
      <w:r w:rsidR="00F619C1">
        <w:rPr>
          <w:rFonts w:hint="cs"/>
          <w:rtl/>
        </w:rPr>
        <w:t>ב</w:t>
      </w:r>
      <w:r>
        <w:rPr>
          <w:rtl/>
        </w:rPr>
        <w:t>מה הוא שבחו של אדם</w:t>
      </w:r>
      <w:r w:rsidR="00F619C1">
        <w:rPr>
          <w:rFonts w:hint="cs"/>
          <w:rtl/>
        </w:rPr>
        <w:t>?</w:t>
      </w:r>
      <w:r>
        <w:rPr>
          <w:rtl/>
        </w:rPr>
        <w:t xml:space="preserve"> </w:t>
      </w:r>
      <w:r w:rsidR="00F619C1">
        <w:rPr>
          <w:rFonts w:hint="cs"/>
          <w:rtl/>
        </w:rPr>
        <w:t>"</w:t>
      </w:r>
      <w:r>
        <w:rPr>
          <w:rtl/>
        </w:rPr>
        <w:t xml:space="preserve">השכל וידוע אותי כי אני ה' עושה חסד </w:t>
      </w:r>
      <w:r w:rsidR="00F619C1">
        <w:rPr>
          <w:rtl/>
        </w:rPr>
        <w:t>משפט</w:t>
      </w:r>
      <w:r>
        <w:rPr>
          <w:rtl/>
        </w:rPr>
        <w:t xml:space="preserve"> וצדקה בארץ כי באלה חפצתי נאם ה'</w:t>
      </w:r>
      <w:r w:rsidR="00F619C1">
        <w:rPr>
          <w:rFonts w:hint="cs"/>
          <w:rtl/>
        </w:rPr>
        <w:t xml:space="preserve"> "</w:t>
      </w:r>
      <w:r>
        <w:rPr>
          <w:rtl/>
        </w:rPr>
        <w:t xml:space="preserve"> (ירמיה ט </w:t>
      </w:r>
      <w:proofErr w:type="spellStart"/>
      <w:r>
        <w:rPr>
          <w:rtl/>
        </w:rPr>
        <w:t>כג</w:t>
      </w:r>
      <w:proofErr w:type="spellEnd"/>
      <w:r>
        <w:rPr>
          <w:rtl/>
        </w:rPr>
        <w:t xml:space="preserve">). עשית כל המעשים האלה </w:t>
      </w:r>
      <w:r w:rsidR="00F619C1">
        <w:rPr>
          <w:rFonts w:hint="cs"/>
          <w:rtl/>
        </w:rPr>
        <w:t xml:space="preserve">- </w:t>
      </w:r>
      <w:r>
        <w:rPr>
          <w:rtl/>
        </w:rPr>
        <w:t>הרי אתה כיוצא בי</w:t>
      </w:r>
      <w:r w:rsidR="00F619C1">
        <w:rPr>
          <w:rFonts w:hint="cs"/>
          <w:rtl/>
        </w:rPr>
        <w:t>.</w:t>
      </w:r>
      <w:r w:rsidR="00D468D1">
        <w:rPr>
          <w:rStyle w:val="a5"/>
          <w:rtl/>
        </w:rPr>
        <w:footnoteReference w:id="19"/>
      </w:r>
    </w:p>
    <w:p w14:paraId="7CEFC313" w14:textId="77777777" w:rsidR="006B2716" w:rsidRDefault="006B2716" w:rsidP="006B2716">
      <w:pPr>
        <w:pStyle w:val="ab"/>
        <w:rPr>
          <w:rtl/>
        </w:rPr>
      </w:pPr>
      <w:r>
        <w:rPr>
          <w:rtl/>
        </w:rPr>
        <w:t xml:space="preserve">מסכת נדרים דף לח עמוד א </w:t>
      </w:r>
      <w:r w:rsidR="00872386">
        <w:rPr>
          <w:rtl/>
        </w:rPr>
        <w:t>–</w:t>
      </w:r>
      <w:r w:rsidR="00872386">
        <w:rPr>
          <w:rFonts w:hint="cs"/>
          <w:rtl/>
        </w:rPr>
        <w:t xml:space="preserve"> על מי שורה השכינה</w:t>
      </w:r>
    </w:p>
    <w:p w14:paraId="151BBA39" w14:textId="77777777" w:rsidR="006B2716" w:rsidRDefault="006B2716" w:rsidP="00412592">
      <w:pPr>
        <w:pStyle w:val="ac"/>
        <w:rPr>
          <w:rFonts w:hint="cs"/>
          <w:rtl/>
        </w:rPr>
      </w:pPr>
      <w:r>
        <w:rPr>
          <w:rtl/>
        </w:rPr>
        <w:t xml:space="preserve">אמר ר' יוחנן: אין </w:t>
      </w:r>
      <w:r w:rsidR="00A06380">
        <w:rPr>
          <w:rtl/>
        </w:rPr>
        <w:t>הקב"ה</w:t>
      </w:r>
      <w:r>
        <w:rPr>
          <w:rtl/>
        </w:rPr>
        <w:t xml:space="preserve"> משרה שכינתו אלא על ג</w:t>
      </w:r>
      <w:r w:rsidR="00CF4D8C">
        <w:rPr>
          <w:rFonts w:hint="cs"/>
          <w:rtl/>
        </w:rPr>
        <w:t>י</w:t>
      </w:r>
      <w:r>
        <w:rPr>
          <w:rtl/>
        </w:rPr>
        <w:t>בור ועשיר וחכם ועניו, וכולן ממשה. ג</w:t>
      </w:r>
      <w:r w:rsidR="00DB05E5">
        <w:rPr>
          <w:rFonts w:hint="cs"/>
          <w:rtl/>
        </w:rPr>
        <w:t>י</w:t>
      </w:r>
      <w:r>
        <w:rPr>
          <w:rtl/>
        </w:rPr>
        <w:t xml:space="preserve">בור, דכתיב: </w:t>
      </w:r>
      <w:r w:rsidR="00412592">
        <w:rPr>
          <w:rFonts w:hint="cs"/>
          <w:rtl/>
        </w:rPr>
        <w:t>"</w:t>
      </w:r>
      <w:r>
        <w:rPr>
          <w:rtl/>
        </w:rPr>
        <w:t>ויפרוש את האהל על המשכן</w:t>
      </w:r>
      <w:r w:rsidR="00412592">
        <w:rPr>
          <w:rFonts w:hint="cs"/>
          <w:rtl/>
        </w:rPr>
        <w:t>"</w:t>
      </w:r>
      <w:r>
        <w:rPr>
          <w:rtl/>
        </w:rPr>
        <w:t>, ואמר מר: משה רבינו פרסו, וכתיב: עשר אמות א</w:t>
      </w:r>
      <w:r w:rsidR="007241E3">
        <w:rPr>
          <w:rFonts w:hint="cs"/>
          <w:rtl/>
        </w:rPr>
        <w:t>ו</w:t>
      </w:r>
      <w:r>
        <w:rPr>
          <w:rtl/>
        </w:rPr>
        <w:t>רך הקרש וגו'</w:t>
      </w:r>
      <w:r w:rsidR="00412592">
        <w:rPr>
          <w:rFonts w:hint="cs"/>
          <w:rtl/>
        </w:rPr>
        <w:t xml:space="preserve"> ..</w:t>
      </w:r>
      <w:r>
        <w:rPr>
          <w:rtl/>
        </w:rPr>
        <w:t>.</w:t>
      </w:r>
      <w:r w:rsidR="00412592">
        <w:rPr>
          <w:rStyle w:val="a5"/>
          <w:rtl/>
        </w:rPr>
        <w:footnoteReference w:id="20"/>
      </w:r>
      <w:r>
        <w:rPr>
          <w:rtl/>
        </w:rPr>
        <w:t xml:space="preserve"> </w:t>
      </w:r>
      <w:r w:rsidR="00412592">
        <w:rPr>
          <w:rtl/>
        </w:rPr>
        <w:t>עשיר, פסל לך - פסולתן שלך יהא.</w:t>
      </w:r>
      <w:r w:rsidR="00215E95">
        <w:rPr>
          <w:rStyle w:val="a5"/>
          <w:rtl/>
        </w:rPr>
        <w:footnoteReference w:id="21"/>
      </w:r>
      <w:r w:rsidR="00412592">
        <w:rPr>
          <w:rFonts w:hint="cs"/>
          <w:rtl/>
        </w:rPr>
        <w:t xml:space="preserve"> </w:t>
      </w:r>
      <w:r>
        <w:rPr>
          <w:rtl/>
        </w:rPr>
        <w:t xml:space="preserve">חכם, רב ושמואל </w:t>
      </w:r>
      <w:proofErr w:type="spellStart"/>
      <w:r>
        <w:rPr>
          <w:rtl/>
        </w:rPr>
        <w:t>דאמרי</w:t>
      </w:r>
      <w:proofErr w:type="spellEnd"/>
      <w:r>
        <w:rPr>
          <w:rtl/>
        </w:rPr>
        <w:t xml:space="preserve"> </w:t>
      </w:r>
      <w:proofErr w:type="spellStart"/>
      <w:r>
        <w:rPr>
          <w:rtl/>
        </w:rPr>
        <w:t>תרוייהו</w:t>
      </w:r>
      <w:proofErr w:type="spellEnd"/>
      <w:r>
        <w:rPr>
          <w:rtl/>
        </w:rPr>
        <w:t xml:space="preserve">: חמשים שערי בינה נבראו בעולם, וכולם נתנו למשה חסר אחת, שנאמר: </w:t>
      </w:r>
      <w:r w:rsidR="00215E95">
        <w:rPr>
          <w:rFonts w:hint="cs"/>
          <w:rtl/>
        </w:rPr>
        <w:t>"</w:t>
      </w:r>
      <w:r>
        <w:rPr>
          <w:rtl/>
        </w:rPr>
        <w:t xml:space="preserve">ותחסרהו מעט </w:t>
      </w:r>
      <w:proofErr w:type="spellStart"/>
      <w:r>
        <w:rPr>
          <w:rtl/>
        </w:rPr>
        <w:t>מאלהים</w:t>
      </w:r>
      <w:proofErr w:type="spellEnd"/>
      <w:r w:rsidR="00215E95">
        <w:rPr>
          <w:rFonts w:hint="cs"/>
          <w:rtl/>
        </w:rPr>
        <w:t>"</w:t>
      </w:r>
      <w:r>
        <w:rPr>
          <w:rtl/>
        </w:rPr>
        <w:t xml:space="preserve">. עניו, דכתיב: והאיש משה עניו מאד. אמר ר' יוחנן: כל הנביאים עשירים היו, </w:t>
      </w:r>
      <w:proofErr w:type="spellStart"/>
      <w:r>
        <w:rPr>
          <w:rtl/>
        </w:rPr>
        <w:t>מנלן</w:t>
      </w:r>
      <w:proofErr w:type="spellEnd"/>
      <w:r>
        <w:rPr>
          <w:rtl/>
        </w:rPr>
        <w:t>? ממשה ומשמואל מעמוס ומיונה</w:t>
      </w:r>
      <w:r>
        <w:rPr>
          <w:rFonts w:hint="cs"/>
          <w:rtl/>
        </w:rPr>
        <w:t xml:space="preserve"> ..</w:t>
      </w:r>
      <w:r>
        <w:rPr>
          <w:rtl/>
        </w:rPr>
        <w:t>.</w:t>
      </w:r>
      <w:r w:rsidR="005B1835">
        <w:rPr>
          <w:rStyle w:val="a5"/>
          <w:rtl/>
        </w:rPr>
        <w:footnoteReference w:id="22"/>
      </w:r>
    </w:p>
    <w:p w14:paraId="63C3DC2B" w14:textId="77777777" w:rsidR="00776120" w:rsidRDefault="00776120" w:rsidP="00776120">
      <w:pPr>
        <w:pStyle w:val="ab"/>
        <w:rPr>
          <w:rtl/>
        </w:rPr>
      </w:pPr>
      <w:r>
        <w:rPr>
          <w:rtl/>
        </w:rPr>
        <w:t xml:space="preserve">מסכת עירובין דף פה עמוד ב </w:t>
      </w:r>
      <w:r w:rsidR="003A3398">
        <w:rPr>
          <w:rtl/>
        </w:rPr>
        <w:t>–</w:t>
      </w:r>
      <w:r w:rsidR="003A3398">
        <w:rPr>
          <w:rFonts w:hint="cs"/>
          <w:rtl/>
        </w:rPr>
        <w:t xml:space="preserve"> חכמים מכבדים עשירים</w:t>
      </w:r>
    </w:p>
    <w:p w14:paraId="6BE2580D" w14:textId="77777777" w:rsidR="00776120" w:rsidRDefault="00776120" w:rsidP="00776120">
      <w:pPr>
        <w:pStyle w:val="ac"/>
        <w:rPr>
          <w:rFonts w:hint="cs"/>
          <w:rtl/>
        </w:rPr>
      </w:pPr>
      <w:r>
        <w:rPr>
          <w:rtl/>
        </w:rPr>
        <w:t xml:space="preserve">בן </w:t>
      </w:r>
      <w:proofErr w:type="spellStart"/>
      <w:r>
        <w:rPr>
          <w:rtl/>
        </w:rPr>
        <w:t>בונייס</w:t>
      </w:r>
      <w:proofErr w:type="spellEnd"/>
      <w:r>
        <w:rPr>
          <w:rtl/>
        </w:rPr>
        <w:t xml:space="preserve"> אתא </w:t>
      </w:r>
      <w:proofErr w:type="spellStart"/>
      <w:r>
        <w:rPr>
          <w:rtl/>
        </w:rPr>
        <w:t>לקמיה</w:t>
      </w:r>
      <w:proofErr w:type="spellEnd"/>
      <w:r>
        <w:rPr>
          <w:rtl/>
        </w:rPr>
        <w:t xml:space="preserve"> דרבי, אמר להו: פנו מקום לבן מאה מנה. אתא </w:t>
      </w:r>
      <w:proofErr w:type="spellStart"/>
      <w:r>
        <w:rPr>
          <w:rtl/>
        </w:rPr>
        <w:t>איניש</w:t>
      </w:r>
      <w:proofErr w:type="spellEnd"/>
      <w:r>
        <w:rPr>
          <w:rtl/>
        </w:rPr>
        <w:t xml:space="preserve"> </w:t>
      </w:r>
      <w:proofErr w:type="spellStart"/>
      <w:r>
        <w:rPr>
          <w:rtl/>
        </w:rPr>
        <w:t>אחרינא</w:t>
      </w:r>
      <w:proofErr w:type="spellEnd"/>
      <w:r>
        <w:rPr>
          <w:rtl/>
        </w:rPr>
        <w:t>, אמר להו:</w:t>
      </w:r>
      <w:r w:rsidRPr="00776120">
        <w:rPr>
          <w:rtl/>
        </w:rPr>
        <w:t xml:space="preserve"> </w:t>
      </w:r>
      <w:r>
        <w:rPr>
          <w:rtl/>
        </w:rPr>
        <w:t>פנו מקום לבן מאתים מנה</w:t>
      </w:r>
      <w:r>
        <w:rPr>
          <w:rFonts w:hint="cs"/>
          <w:rtl/>
        </w:rPr>
        <w:t xml:space="preserve"> ...</w:t>
      </w:r>
      <w:r>
        <w:rPr>
          <w:rtl/>
        </w:rPr>
        <w:t xml:space="preserve"> רבי מכבד עשירים, רבי עקיבא מכבד עשירים. </w:t>
      </w:r>
      <w:proofErr w:type="spellStart"/>
      <w:r>
        <w:rPr>
          <w:rtl/>
        </w:rPr>
        <w:t>כדדרש</w:t>
      </w:r>
      <w:proofErr w:type="spellEnd"/>
      <w:r>
        <w:rPr>
          <w:rtl/>
        </w:rPr>
        <w:t xml:space="preserve"> רבא בר מרי: </w:t>
      </w:r>
      <w:r>
        <w:rPr>
          <w:rFonts w:hint="cs"/>
          <w:rtl/>
        </w:rPr>
        <w:t>"</w:t>
      </w:r>
      <w:r>
        <w:rPr>
          <w:rtl/>
        </w:rPr>
        <w:t xml:space="preserve">ישב עולם לפני </w:t>
      </w:r>
      <w:r>
        <w:rPr>
          <w:rtl/>
        </w:rPr>
        <w:lastRenderedPageBreak/>
        <w:t>אלהים חסד ואמת מן ינצרהו</w:t>
      </w:r>
      <w:r>
        <w:rPr>
          <w:rFonts w:hint="cs"/>
          <w:rtl/>
        </w:rPr>
        <w:t xml:space="preserve">" (תהלים </w:t>
      </w:r>
      <w:proofErr w:type="spellStart"/>
      <w:r>
        <w:rPr>
          <w:rFonts w:hint="cs"/>
          <w:rtl/>
        </w:rPr>
        <w:t>סא</w:t>
      </w:r>
      <w:proofErr w:type="spellEnd"/>
      <w:r>
        <w:rPr>
          <w:rFonts w:hint="cs"/>
          <w:rtl/>
        </w:rPr>
        <w:t xml:space="preserve"> ח)</w:t>
      </w:r>
      <w:r>
        <w:rPr>
          <w:rtl/>
        </w:rPr>
        <w:t>, אימתי ישב עולם לפני אלהים</w:t>
      </w:r>
      <w:r w:rsidR="00511CF8">
        <w:rPr>
          <w:rFonts w:hint="cs"/>
          <w:rtl/>
        </w:rPr>
        <w:t>?</w:t>
      </w:r>
      <w:r>
        <w:rPr>
          <w:rtl/>
        </w:rPr>
        <w:t xml:space="preserve"> - בזמן שחסד ואמת מן ינצרהו.</w:t>
      </w:r>
      <w:r w:rsidR="000157A9">
        <w:rPr>
          <w:rStyle w:val="a5"/>
          <w:rtl/>
        </w:rPr>
        <w:footnoteReference w:id="23"/>
      </w:r>
    </w:p>
    <w:p w14:paraId="6558E348" w14:textId="77777777" w:rsidR="00352E68" w:rsidRPr="00352E68" w:rsidRDefault="00352E68" w:rsidP="00352E68">
      <w:pPr>
        <w:pStyle w:val="ab"/>
        <w:rPr>
          <w:rtl/>
        </w:rPr>
      </w:pPr>
      <w:r w:rsidRPr="00352E68">
        <w:rPr>
          <w:rtl/>
        </w:rPr>
        <w:t>מסכת אבות פרק ד משנה א</w:t>
      </w:r>
      <w:r w:rsidR="00926177">
        <w:rPr>
          <w:rFonts w:hint="cs"/>
          <w:rtl/>
        </w:rPr>
        <w:t xml:space="preserve"> </w:t>
      </w:r>
      <w:r w:rsidR="00926177">
        <w:rPr>
          <w:rtl/>
        </w:rPr>
        <w:t>–</w:t>
      </w:r>
      <w:r w:rsidR="00926177">
        <w:rPr>
          <w:rFonts w:hint="cs"/>
          <w:rtl/>
        </w:rPr>
        <w:t xml:space="preserve"> הגדרה מי הוא חכם, גיבור ועשיר</w:t>
      </w:r>
    </w:p>
    <w:p w14:paraId="1E14250A" w14:textId="77777777" w:rsidR="00352E68" w:rsidRDefault="00352E68" w:rsidP="00C502E0">
      <w:pPr>
        <w:pStyle w:val="ac"/>
        <w:rPr>
          <w:rtl/>
        </w:rPr>
      </w:pPr>
      <w:r w:rsidRPr="00352E68">
        <w:rPr>
          <w:rtl/>
        </w:rPr>
        <w:t xml:space="preserve">בן </w:t>
      </w:r>
      <w:proofErr w:type="spellStart"/>
      <w:r w:rsidRPr="00352E68">
        <w:rPr>
          <w:rtl/>
        </w:rPr>
        <w:t>זומא</w:t>
      </w:r>
      <w:proofErr w:type="spellEnd"/>
      <w:r w:rsidRPr="00352E68">
        <w:rPr>
          <w:rtl/>
        </w:rPr>
        <w:t xml:space="preserve"> אומר</w:t>
      </w:r>
      <w:r w:rsidR="00F64A17">
        <w:rPr>
          <w:rFonts w:hint="cs"/>
          <w:rtl/>
        </w:rPr>
        <w:t>:</w:t>
      </w:r>
      <w:r w:rsidRPr="00352E68">
        <w:rPr>
          <w:rtl/>
        </w:rPr>
        <w:t xml:space="preserve"> איזהו חכם</w:t>
      </w:r>
      <w:r w:rsidR="00F64A17">
        <w:rPr>
          <w:rFonts w:hint="cs"/>
          <w:rtl/>
        </w:rPr>
        <w:t>?</w:t>
      </w:r>
      <w:r w:rsidRPr="00352E68">
        <w:rPr>
          <w:rtl/>
        </w:rPr>
        <w:t xml:space="preserve"> הלומד מכל אדם</w:t>
      </w:r>
      <w:r w:rsidR="00F64A17">
        <w:rPr>
          <w:rFonts w:hint="cs"/>
          <w:rtl/>
        </w:rPr>
        <w:t>,</w:t>
      </w:r>
      <w:r w:rsidRPr="00352E68">
        <w:rPr>
          <w:rtl/>
        </w:rPr>
        <w:t xml:space="preserve"> שנאמר</w:t>
      </w:r>
      <w:r w:rsidR="008E6C37">
        <w:rPr>
          <w:rFonts w:hint="cs"/>
          <w:rtl/>
        </w:rPr>
        <w:t>:</w:t>
      </w:r>
      <w:r w:rsidRPr="00352E68">
        <w:rPr>
          <w:rtl/>
        </w:rPr>
        <w:t xml:space="preserve"> </w:t>
      </w:r>
      <w:r w:rsidR="008E6C37">
        <w:rPr>
          <w:rFonts w:hint="cs"/>
          <w:rtl/>
        </w:rPr>
        <w:t>"</w:t>
      </w:r>
      <w:r w:rsidRPr="00352E68">
        <w:rPr>
          <w:rtl/>
        </w:rPr>
        <w:t>מכל מלמדי השכלתי</w:t>
      </w:r>
      <w:r w:rsidR="008E6C37">
        <w:rPr>
          <w:rFonts w:hint="cs"/>
          <w:rtl/>
        </w:rPr>
        <w:t>"</w:t>
      </w:r>
      <w:r w:rsidR="008E6C37" w:rsidRPr="008E6C37">
        <w:rPr>
          <w:rtl/>
        </w:rPr>
        <w:t xml:space="preserve"> </w:t>
      </w:r>
      <w:r w:rsidR="008E6C37" w:rsidRPr="00352E68">
        <w:rPr>
          <w:rtl/>
        </w:rPr>
        <w:t>(תהלים קיט</w:t>
      </w:r>
      <w:r w:rsidR="008E6C37">
        <w:rPr>
          <w:rFonts w:hint="cs"/>
          <w:rtl/>
        </w:rPr>
        <w:t xml:space="preserve"> </w:t>
      </w:r>
      <w:proofErr w:type="spellStart"/>
      <w:r w:rsidR="008E6C37">
        <w:rPr>
          <w:rFonts w:hint="cs"/>
          <w:rtl/>
        </w:rPr>
        <w:t>צט</w:t>
      </w:r>
      <w:proofErr w:type="spellEnd"/>
      <w:r w:rsidR="008E6C37" w:rsidRPr="00352E68">
        <w:rPr>
          <w:rtl/>
        </w:rPr>
        <w:t>)</w:t>
      </w:r>
      <w:r w:rsidR="008E6C37">
        <w:rPr>
          <w:rFonts w:hint="cs"/>
          <w:rtl/>
        </w:rPr>
        <w:t>.</w:t>
      </w:r>
      <w:r w:rsidR="008E6C37">
        <w:rPr>
          <w:rStyle w:val="a5"/>
          <w:rtl/>
        </w:rPr>
        <w:footnoteReference w:id="24"/>
      </w:r>
      <w:r w:rsidR="008E6C37" w:rsidRPr="00352E68">
        <w:rPr>
          <w:rtl/>
        </w:rPr>
        <w:t xml:space="preserve"> </w:t>
      </w:r>
      <w:r w:rsidRPr="00352E68">
        <w:rPr>
          <w:rtl/>
        </w:rPr>
        <w:t xml:space="preserve">איזהו </w:t>
      </w:r>
      <w:proofErr w:type="spellStart"/>
      <w:r w:rsidRPr="00352E68">
        <w:rPr>
          <w:rtl/>
        </w:rPr>
        <w:t>גבור</w:t>
      </w:r>
      <w:proofErr w:type="spellEnd"/>
      <w:r w:rsidR="008E6C37">
        <w:rPr>
          <w:rFonts w:hint="cs"/>
          <w:rtl/>
        </w:rPr>
        <w:t>?</w:t>
      </w:r>
      <w:r w:rsidRPr="00352E68">
        <w:rPr>
          <w:rtl/>
        </w:rPr>
        <w:t xml:space="preserve"> הכובש את יצרו</w:t>
      </w:r>
      <w:r w:rsidR="008E6C37">
        <w:rPr>
          <w:rFonts w:hint="cs"/>
          <w:rtl/>
        </w:rPr>
        <w:t>,</w:t>
      </w:r>
      <w:r w:rsidRPr="00352E68">
        <w:rPr>
          <w:rtl/>
        </w:rPr>
        <w:t xml:space="preserve"> שנאמר</w:t>
      </w:r>
      <w:r w:rsidR="008E6C37">
        <w:rPr>
          <w:rFonts w:hint="cs"/>
          <w:rtl/>
        </w:rPr>
        <w:t>:</w:t>
      </w:r>
      <w:r w:rsidRPr="00352E68">
        <w:rPr>
          <w:rtl/>
        </w:rPr>
        <w:t xml:space="preserve"> </w:t>
      </w:r>
      <w:r w:rsidR="008E6C37">
        <w:rPr>
          <w:rFonts w:hint="cs"/>
          <w:rtl/>
        </w:rPr>
        <w:t>"</w:t>
      </w:r>
      <w:r w:rsidRPr="00352E68">
        <w:rPr>
          <w:rtl/>
        </w:rPr>
        <w:t>טוב ארך אפים מגבור ומושל ברוחו מלוכד עיר</w:t>
      </w:r>
      <w:r w:rsidR="008E6C37">
        <w:rPr>
          <w:rFonts w:hint="cs"/>
          <w:rtl/>
        </w:rPr>
        <w:t xml:space="preserve">" </w:t>
      </w:r>
      <w:r w:rsidR="008E6C37" w:rsidRPr="00352E68">
        <w:rPr>
          <w:rtl/>
        </w:rPr>
        <w:t xml:space="preserve">(משלי </w:t>
      </w:r>
      <w:proofErr w:type="spellStart"/>
      <w:r w:rsidR="008E6C37" w:rsidRPr="00352E68">
        <w:rPr>
          <w:rtl/>
        </w:rPr>
        <w:t>טז</w:t>
      </w:r>
      <w:proofErr w:type="spellEnd"/>
      <w:r w:rsidR="008E6C37">
        <w:rPr>
          <w:rFonts w:hint="cs"/>
          <w:rtl/>
        </w:rPr>
        <w:t xml:space="preserve"> לב</w:t>
      </w:r>
      <w:r w:rsidR="008E6C37" w:rsidRPr="00352E68">
        <w:rPr>
          <w:rtl/>
        </w:rPr>
        <w:t>)</w:t>
      </w:r>
      <w:r w:rsidR="008E6C37">
        <w:rPr>
          <w:rFonts w:hint="cs"/>
          <w:rtl/>
        </w:rPr>
        <w:t>.</w:t>
      </w:r>
      <w:r w:rsidR="008E6C37" w:rsidRPr="00352E68">
        <w:rPr>
          <w:rtl/>
        </w:rPr>
        <w:t xml:space="preserve"> </w:t>
      </w:r>
      <w:r w:rsidRPr="00352E68">
        <w:rPr>
          <w:rtl/>
        </w:rPr>
        <w:t>איזהו עשיר</w:t>
      </w:r>
      <w:r w:rsidR="008E6C37">
        <w:rPr>
          <w:rFonts w:hint="cs"/>
          <w:rtl/>
        </w:rPr>
        <w:t>?</w:t>
      </w:r>
      <w:r w:rsidRPr="00352E68">
        <w:rPr>
          <w:rtl/>
        </w:rPr>
        <w:t xml:space="preserve"> השמח בחלקו</w:t>
      </w:r>
      <w:r w:rsidR="008E6C37">
        <w:rPr>
          <w:rFonts w:hint="cs"/>
          <w:rtl/>
        </w:rPr>
        <w:t>,</w:t>
      </w:r>
      <w:r w:rsidRPr="00352E68">
        <w:rPr>
          <w:rtl/>
        </w:rPr>
        <w:t xml:space="preserve"> שנאמר</w:t>
      </w:r>
      <w:r w:rsidR="008E6C37">
        <w:rPr>
          <w:rFonts w:hint="cs"/>
          <w:rtl/>
        </w:rPr>
        <w:t>:</w:t>
      </w:r>
      <w:r w:rsidRPr="00352E68">
        <w:rPr>
          <w:rtl/>
        </w:rPr>
        <w:t xml:space="preserve"> </w:t>
      </w:r>
      <w:r w:rsidR="008E6C37">
        <w:rPr>
          <w:rFonts w:hint="cs"/>
          <w:rtl/>
        </w:rPr>
        <w:t>"</w:t>
      </w:r>
      <w:r w:rsidRPr="00352E68">
        <w:rPr>
          <w:rtl/>
        </w:rPr>
        <w:t>יגיע כפיך כי תאכל אשריך וטוב לך</w:t>
      </w:r>
      <w:r w:rsidR="008E6C37">
        <w:rPr>
          <w:rFonts w:hint="cs"/>
          <w:rtl/>
        </w:rPr>
        <w:t xml:space="preserve">" </w:t>
      </w:r>
      <w:r w:rsidR="008E6C37" w:rsidRPr="00352E68">
        <w:rPr>
          <w:rtl/>
        </w:rPr>
        <w:t xml:space="preserve">(תהלים </w:t>
      </w:r>
      <w:proofErr w:type="spellStart"/>
      <w:r w:rsidR="008E6C37" w:rsidRPr="00352E68">
        <w:rPr>
          <w:rtl/>
        </w:rPr>
        <w:t>קכח</w:t>
      </w:r>
      <w:proofErr w:type="spellEnd"/>
      <w:r w:rsidR="00546D8C">
        <w:rPr>
          <w:rFonts w:hint="cs"/>
          <w:rtl/>
        </w:rPr>
        <w:t xml:space="preserve"> ב</w:t>
      </w:r>
      <w:r w:rsidR="008E6C37" w:rsidRPr="00352E68">
        <w:rPr>
          <w:rtl/>
        </w:rPr>
        <w:t xml:space="preserve">) </w:t>
      </w:r>
      <w:r w:rsidR="00546D8C">
        <w:rPr>
          <w:rFonts w:hint="cs"/>
          <w:rtl/>
        </w:rPr>
        <w:t>-</w:t>
      </w:r>
      <w:r w:rsidRPr="00352E68">
        <w:rPr>
          <w:rtl/>
        </w:rPr>
        <w:t xml:space="preserve"> אשריך בעולם הזה וטוב לך לעולם הבא</w:t>
      </w:r>
      <w:r w:rsidR="00546D8C">
        <w:rPr>
          <w:rFonts w:hint="cs"/>
          <w:rtl/>
        </w:rPr>
        <w:t>.</w:t>
      </w:r>
      <w:r w:rsidR="00C502E0">
        <w:rPr>
          <w:rStyle w:val="a5"/>
          <w:rtl/>
        </w:rPr>
        <w:footnoteReference w:id="25"/>
      </w:r>
    </w:p>
    <w:p w14:paraId="05DDA8FC" w14:textId="77777777" w:rsidR="00F2249A" w:rsidRDefault="00F2249A" w:rsidP="00F2249A">
      <w:pPr>
        <w:pStyle w:val="ab"/>
        <w:rPr>
          <w:rtl/>
        </w:rPr>
      </w:pPr>
      <w:r>
        <w:rPr>
          <w:rtl/>
        </w:rPr>
        <w:t>מסכת קידושין דף מט עמוד ב</w:t>
      </w:r>
      <w:r>
        <w:rPr>
          <w:rFonts w:hint="cs"/>
          <w:rtl/>
        </w:rPr>
        <w:t xml:space="preserve"> </w:t>
      </w:r>
      <w:r>
        <w:rPr>
          <w:rtl/>
        </w:rPr>
        <w:t>–</w:t>
      </w:r>
      <w:r>
        <w:rPr>
          <w:rFonts w:hint="cs"/>
          <w:rtl/>
        </w:rPr>
        <w:t xml:space="preserve"> הגדרה לעניין קידושין</w:t>
      </w:r>
    </w:p>
    <w:p w14:paraId="23A86F71" w14:textId="77777777" w:rsidR="00F2249A" w:rsidRDefault="00F2249A" w:rsidP="00F2249A">
      <w:pPr>
        <w:pStyle w:val="ac"/>
        <w:rPr>
          <w:rtl/>
        </w:rPr>
      </w:pPr>
      <w:r>
        <w:rPr>
          <w:rtl/>
        </w:rPr>
        <w:t xml:space="preserve">על מנת שאני חכם - אין אומרים כחכמי יבנה, כר' עקיבא </w:t>
      </w:r>
      <w:proofErr w:type="spellStart"/>
      <w:r>
        <w:rPr>
          <w:rtl/>
        </w:rPr>
        <w:t>וחביריו</w:t>
      </w:r>
      <w:proofErr w:type="spellEnd"/>
      <w:r>
        <w:rPr>
          <w:rtl/>
        </w:rPr>
        <w:t xml:space="preserve">, אלא כל ששואלים אותו דבר חכמה בכל מקום ואומרה. על מנת שאני </w:t>
      </w:r>
      <w:proofErr w:type="spellStart"/>
      <w:r>
        <w:rPr>
          <w:rtl/>
        </w:rPr>
        <w:t>גבור</w:t>
      </w:r>
      <w:proofErr w:type="spellEnd"/>
      <w:r>
        <w:rPr>
          <w:rtl/>
        </w:rPr>
        <w:t xml:space="preserve"> - אין אומרים כאבנר בן נר וכיואב בן צרויה, אלא כל </w:t>
      </w:r>
      <w:proofErr w:type="spellStart"/>
      <w:r>
        <w:rPr>
          <w:rtl/>
        </w:rPr>
        <w:t>שחביריו</w:t>
      </w:r>
      <w:proofErr w:type="spellEnd"/>
      <w:r>
        <w:rPr>
          <w:rtl/>
        </w:rPr>
        <w:t xml:space="preserve"> </w:t>
      </w:r>
      <w:proofErr w:type="spellStart"/>
      <w:r>
        <w:rPr>
          <w:rtl/>
        </w:rPr>
        <w:t>מתיראים</w:t>
      </w:r>
      <w:proofErr w:type="spellEnd"/>
      <w:r>
        <w:rPr>
          <w:rtl/>
        </w:rPr>
        <w:t xml:space="preserve"> ממנו מפני גבורתו. על מנת שאני עשיר - אין אומרים כרבי אלעזר בן </w:t>
      </w:r>
      <w:proofErr w:type="spellStart"/>
      <w:r>
        <w:rPr>
          <w:rtl/>
        </w:rPr>
        <w:t>חרסום</w:t>
      </w:r>
      <w:proofErr w:type="spellEnd"/>
      <w:r>
        <w:rPr>
          <w:rtl/>
        </w:rPr>
        <w:t xml:space="preserve"> וכרבי אלעזר בן עזריה,</w:t>
      </w:r>
      <w:r w:rsidR="0087687C">
        <w:rPr>
          <w:rStyle w:val="a5"/>
          <w:rtl/>
        </w:rPr>
        <w:footnoteReference w:id="26"/>
      </w:r>
      <w:r>
        <w:rPr>
          <w:rtl/>
        </w:rPr>
        <w:t xml:space="preserve"> אלא כל שבני עירו מכבדים אותו מפני עושרו.</w:t>
      </w:r>
      <w:r w:rsidR="003644BA">
        <w:rPr>
          <w:rStyle w:val="a5"/>
          <w:rtl/>
        </w:rPr>
        <w:footnoteReference w:id="27"/>
      </w:r>
    </w:p>
    <w:p w14:paraId="0FC7F5C1" w14:textId="77777777" w:rsidR="005B1835" w:rsidRDefault="005B1835" w:rsidP="005B1835">
      <w:pPr>
        <w:pStyle w:val="ab"/>
        <w:rPr>
          <w:rtl/>
        </w:rPr>
      </w:pPr>
      <w:r>
        <w:rPr>
          <w:rtl/>
        </w:rPr>
        <w:t xml:space="preserve">מסכת נדה דף </w:t>
      </w:r>
      <w:proofErr w:type="spellStart"/>
      <w:r>
        <w:rPr>
          <w:rtl/>
        </w:rPr>
        <w:t>טז</w:t>
      </w:r>
      <w:proofErr w:type="spellEnd"/>
      <w:r>
        <w:rPr>
          <w:rtl/>
        </w:rPr>
        <w:t xml:space="preserve"> עמוד ב </w:t>
      </w:r>
      <w:r w:rsidR="0078500F">
        <w:rPr>
          <w:rtl/>
        </w:rPr>
        <w:t>–</w:t>
      </w:r>
      <w:r w:rsidR="0078500F">
        <w:rPr>
          <w:rFonts w:hint="cs"/>
          <w:rtl/>
        </w:rPr>
        <w:t xml:space="preserve"> גורל מלידה?</w:t>
      </w:r>
    </w:p>
    <w:p w14:paraId="052BAD55" w14:textId="77777777" w:rsidR="005B1835" w:rsidRDefault="005B1835" w:rsidP="005B1835">
      <w:pPr>
        <w:pStyle w:val="ac"/>
        <w:rPr>
          <w:rFonts w:hint="cs"/>
          <w:rtl/>
        </w:rPr>
      </w:pPr>
      <w:proofErr w:type="spellStart"/>
      <w:r>
        <w:rPr>
          <w:rtl/>
        </w:rPr>
        <w:t>דדריש</w:t>
      </w:r>
      <w:proofErr w:type="spellEnd"/>
      <w:r>
        <w:rPr>
          <w:rtl/>
        </w:rPr>
        <w:t xml:space="preserve"> ר' </w:t>
      </w:r>
      <w:proofErr w:type="spellStart"/>
      <w:r>
        <w:rPr>
          <w:rtl/>
        </w:rPr>
        <w:t>חנינא</w:t>
      </w:r>
      <w:proofErr w:type="spellEnd"/>
      <w:r>
        <w:rPr>
          <w:rtl/>
        </w:rPr>
        <w:t xml:space="preserve"> בר </w:t>
      </w:r>
      <w:proofErr w:type="spellStart"/>
      <w:r>
        <w:rPr>
          <w:rtl/>
        </w:rPr>
        <w:t>פפא</w:t>
      </w:r>
      <w:proofErr w:type="spellEnd"/>
      <w:r>
        <w:rPr>
          <w:rtl/>
        </w:rPr>
        <w:t xml:space="preserve">: אותו מלאך הממונה על </w:t>
      </w:r>
      <w:proofErr w:type="spellStart"/>
      <w:r>
        <w:rPr>
          <w:rtl/>
        </w:rPr>
        <w:t>ההריון</w:t>
      </w:r>
      <w:proofErr w:type="spellEnd"/>
      <w:r>
        <w:rPr>
          <w:rtl/>
        </w:rPr>
        <w:t xml:space="preserve"> לילה שמו, ונוטל ט</w:t>
      </w:r>
      <w:r w:rsidR="00C502E0">
        <w:rPr>
          <w:rFonts w:hint="cs"/>
          <w:rtl/>
        </w:rPr>
        <w:t>י</w:t>
      </w:r>
      <w:r>
        <w:rPr>
          <w:rtl/>
        </w:rPr>
        <w:t xml:space="preserve">פה ומעמידה לפני </w:t>
      </w:r>
      <w:r w:rsidR="00F10D29">
        <w:rPr>
          <w:rtl/>
        </w:rPr>
        <w:t>הקב"ה</w:t>
      </w:r>
      <w:r>
        <w:rPr>
          <w:rtl/>
        </w:rPr>
        <w:t>, ואומר לפניו: רבש"ע, ט</w:t>
      </w:r>
      <w:r w:rsidR="00C502E0">
        <w:rPr>
          <w:rFonts w:hint="cs"/>
          <w:rtl/>
        </w:rPr>
        <w:t>י</w:t>
      </w:r>
      <w:r>
        <w:rPr>
          <w:rtl/>
        </w:rPr>
        <w:t>פה זו מה תהא עליה? ג</w:t>
      </w:r>
      <w:r w:rsidR="00C502E0">
        <w:rPr>
          <w:rFonts w:hint="cs"/>
          <w:rtl/>
        </w:rPr>
        <w:t>י</w:t>
      </w:r>
      <w:r>
        <w:rPr>
          <w:rtl/>
        </w:rPr>
        <w:t xml:space="preserve">בור או חלש, חכם או טיפש, עשיר או עני? ואילו רשע או </w:t>
      </w:r>
      <w:r>
        <w:rPr>
          <w:rtl/>
        </w:rPr>
        <w:lastRenderedPageBreak/>
        <w:t xml:space="preserve">צדיק - לא </w:t>
      </w:r>
      <w:proofErr w:type="spellStart"/>
      <w:r>
        <w:rPr>
          <w:rtl/>
        </w:rPr>
        <w:t>קאמר</w:t>
      </w:r>
      <w:proofErr w:type="spellEnd"/>
      <w:r>
        <w:rPr>
          <w:rtl/>
        </w:rPr>
        <w:t xml:space="preserve">, כדר' </w:t>
      </w:r>
      <w:proofErr w:type="spellStart"/>
      <w:r>
        <w:rPr>
          <w:rtl/>
        </w:rPr>
        <w:t>חנינא</w:t>
      </w:r>
      <w:proofErr w:type="spellEnd"/>
      <w:r>
        <w:rPr>
          <w:rtl/>
        </w:rPr>
        <w:t xml:space="preserve">; </w:t>
      </w:r>
      <w:proofErr w:type="spellStart"/>
      <w:r>
        <w:rPr>
          <w:rtl/>
        </w:rPr>
        <w:t>דא"ר</w:t>
      </w:r>
      <w:proofErr w:type="spellEnd"/>
      <w:r>
        <w:rPr>
          <w:rtl/>
        </w:rPr>
        <w:t xml:space="preserve"> </w:t>
      </w:r>
      <w:proofErr w:type="spellStart"/>
      <w:r>
        <w:rPr>
          <w:rtl/>
        </w:rPr>
        <w:t>חנינא</w:t>
      </w:r>
      <w:proofErr w:type="spellEnd"/>
      <w:r>
        <w:rPr>
          <w:rtl/>
        </w:rPr>
        <w:t xml:space="preserve">: </w:t>
      </w:r>
      <w:proofErr w:type="spellStart"/>
      <w:r>
        <w:rPr>
          <w:rtl/>
        </w:rPr>
        <w:t>הכל</w:t>
      </w:r>
      <w:proofErr w:type="spellEnd"/>
      <w:r>
        <w:rPr>
          <w:rtl/>
        </w:rPr>
        <w:t xml:space="preserve"> בידי שמים - חוץ מיראת שמים, שנאמר</w:t>
      </w:r>
      <w:r w:rsidR="00C502E0">
        <w:rPr>
          <w:rFonts w:hint="cs"/>
          <w:rtl/>
        </w:rPr>
        <w:t>:</w:t>
      </w:r>
      <w:r>
        <w:rPr>
          <w:rtl/>
        </w:rPr>
        <w:t xml:space="preserve"> </w:t>
      </w:r>
      <w:r w:rsidR="00C502E0">
        <w:rPr>
          <w:rFonts w:hint="cs"/>
          <w:rtl/>
        </w:rPr>
        <w:t>"</w:t>
      </w:r>
      <w:r>
        <w:rPr>
          <w:rtl/>
        </w:rPr>
        <w:t xml:space="preserve">ועתה ישראל מה ה' </w:t>
      </w:r>
      <w:proofErr w:type="spellStart"/>
      <w:r>
        <w:rPr>
          <w:rtl/>
        </w:rPr>
        <w:t>אלהיך</w:t>
      </w:r>
      <w:proofErr w:type="spellEnd"/>
      <w:r>
        <w:rPr>
          <w:rtl/>
        </w:rPr>
        <w:t xml:space="preserve"> שואל מעמך כי אם ליראה </w:t>
      </w:r>
      <w:r w:rsidR="00765AA4">
        <w:rPr>
          <w:rFonts w:hint="cs"/>
          <w:rtl/>
        </w:rPr>
        <w:t xml:space="preserve">את ה' </w:t>
      </w:r>
      <w:proofErr w:type="spellStart"/>
      <w:r w:rsidR="00765AA4">
        <w:rPr>
          <w:rFonts w:hint="cs"/>
          <w:rtl/>
        </w:rPr>
        <w:t>אלהיך</w:t>
      </w:r>
      <w:proofErr w:type="spellEnd"/>
      <w:r w:rsidR="00765AA4">
        <w:rPr>
          <w:rFonts w:hint="cs"/>
          <w:rtl/>
        </w:rPr>
        <w:t xml:space="preserve"> </w:t>
      </w:r>
      <w:r>
        <w:rPr>
          <w:rtl/>
        </w:rPr>
        <w:t>וגו'</w:t>
      </w:r>
      <w:r w:rsidR="00765AA4">
        <w:rPr>
          <w:rFonts w:hint="cs"/>
          <w:rtl/>
        </w:rPr>
        <w:t xml:space="preserve"> "</w:t>
      </w:r>
      <w:r>
        <w:rPr>
          <w:rtl/>
        </w:rPr>
        <w:t>.</w:t>
      </w:r>
      <w:r w:rsidR="005C1C2B">
        <w:rPr>
          <w:rStyle w:val="a5"/>
          <w:rtl/>
        </w:rPr>
        <w:footnoteReference w:id="28"/>
      </w:r>
    </w:p>
    <w:p w14:paraId="77A53C8A" w14:textId="77777777" w:rsidR="00352E68" w:rsidRDefault="00352E68" w:rsidP="00352E68">
      <w:pPr>
        <w:pStyle w:val="ac"/>
        <w:rPr>
          <w:rFonts w:hint="cs"/>
          <w:rtl/>
        </w:rPr>
      </w:pPr>
    </w:p>
    <w:p w14:paraId="19106FD9" w14:textId="77777777" w:rsidR="00E85912" w:rsidRPr="006137DE" w:rsidRDefault="00E85912" w:rsidP="00352E68">
      <w:pPr>
        <w:pStyle w:val="ad"/>
        <w:rPr>
          <w:rFonts w:hint="cs"/>
          <w:rtl/>
        </w:rPr>
      </w:pPr>
      <w:r w:rsidRPr="006137DE">
        <w:rPr>
          <w:rtl/>
        </w:rPr>
        <w:t xml:space="preserve">שבת שלום </w:t>
      </w:r>
    </w:p>
    <w:p w14:paraId="269F9919" w14:textId="77777777" w:rsidR="00E85912" w:rsidRDefault="00E85912" w:rsidP="00E85912">
      <w:pPr>
        <w:pStyle w:val="ad"/>
        <w:rPr>
          <w:rFonts w:hint="cs"/>
          <w:rtl/>
        </w:rPr>
      </w:pPr>
      <w:r w:rsidRPr="006137DE">
        <w:rPr>
          <w:rtl/>
        </w:rPr>
        <w:t>מחלקי המים</w:t>
      </w:r>
    </w:p>
    <w:p w14:paraId="53C10F93" w14:textId="77777777" w:rsidR="00DB05E5" w:rsidRPr="00BC4353" w:rsidRDefault="00E85912" w:rsidP="00BC4353">
      <w:pPr>
        <w:pStyle w:val="ad"/>
        <w:spacing w:before="120"/>
        <w:rPr>
          <w:rFonts w:hint="cs"/>
          <w:b w:val="0"/>
          <w:bCs w:val="0"/>
          <w:szCs w:val="22"/>
          <w:rtl/>
        </w:rPr>
      </w:pPr>
      <w:r w:rsidRPr="00BC4353">
        <w:rPr>
          <w:rFonts w:hint="cs"/>
          <w:szCs w:val="22"/>
          <w:rtl/>
          <w:lang w:eastAsia="en-US"/>
        </w:rPr>
        <w:t>מים אחרונים:</w:t>
      </w:r>
      <w:r w:rsidRPr="00BC4353">
        <w:rPr>
          <w:rFonts w:hint="cs"/>
          <w:b w:val="0"/>
          <w:bCs w:val="0"/>
          <w:szCs w:val="22"/>
          <w:rtl/>
          <w:lang w:eastAsia="en-US"/>
        </w:rPr>
        <w:t xml:space="preserve"> </w:t>
      </w:r>
      <w:r w:rsidR="00546D8C" w:rsidRPr="00BC4353">
        <w:rPr>
          <w:rFonts w:hint="cs"/>
          <w:b w:val="0"/>
          <w:bCs w:val="0"/>
          <w:szCs w:val="22"/>
          <w:rtl/>
        </w:rPr>
        <w:t xml:space="preserve">אמרה חסידית-עממית אומרת שבמשנה מסכת אבות הנ"ל, דברי בן </w:t>
      </w:r>
      <w:proofErr w:type="spellStart"/>
      <w:r w:rsidR="00546D8C" w:rsidRPr="00BC4353">
        <w:rPr>
          <w:rFonts w:hint="cs"/>
          <w:b w:val="0"/>
          <w:bCs w:val="0"/>
          <w:szCs w:val="22"/>
          <w:rtl/>
        </w:rPr>
        <w:t>זומא</w:t>
      </w:r>
      <w:proofErr w:type="spellEnd"/>
      <w:r w:rsidR="00546D8C" w:rsidRPr="00BC4353">
        <w:rPr>
          <w:rFonts w:hint="cs"/>
          <w:b w:val="0"/>
          <w:bCs w:val="0"/>
          <w:szCs w:val="22"/>
          <w:rtl/>
        </w:rPr>
        <w:t>, יש להכפיל את המילים: חכם, גיבור, עשיר ולקרוא כך: איזהו חכם? חכם הלומד מכל אדם. איזהו גיבור? גיבור הכובש את יצרו. איזהו עשיר? עשיר השמח בחלקו.</w:t>
      </w:r>
      <w:r w:rsidR="00DB05E5" w:rsidRPr="00BC4353">
        <w:rPr>
          <w:rFonts w:hint="cs"/>
          <w:b w:val="0"/>
          <w:bCs w:val="0"/>
          <w:szCs w:val="22"/>
          <w:rtl/>
        </w:rPr>
        <w:t xml:space="preserve"> </w:t>
      </w:r>
      <w:r w:rsidR="00556EB2">
        <w:rPr>
          <w:rFonts w:hint="cs"/>
          <w:b w:val="0"/>
          <w:bCs w:val="0"/>
          <w:szCs w:val="22"/>
          <w:rtl/>
        </w:rPr>
        <w:t xml:space="preserve">היינו, </w:t>
      </w:r>
      <w:r w:rsidR="00DB05E5" w:rsidRPr="00BC4353">
        <w:rPr>
          <w:rFonts w:hint="cs"/>
          <w:b w:val="0"/>
          <w:bCs w:val="0"/>
          <w:szCs w:val="22"/>
          <w:rtl/>
        </w:rPr>
        <w:t xml:space="preserve">למרות שאתה חכם, אתה ממשיך ללמוד כל העת מכל אדם ומקבל האמת ממי שאמרה. ולמרות שאתה גיבור, אתה יודע לרסן את גבורתך. וגם כשאתה עשיר, אתה יודע לשמוח בחלקך ולא לחמוד עוד ועוד. ראה גם פירוש </w:t>
      </w:r>
      <w:r w:rsidR="00DB05E5" w:rsidRPr="00BC4353">
        <w:rPr>
          <w:b w:val="0"/>
          <w:bCs w:val="0"/>
          <w:szCs w:val="22"/>
          <w:rtl/>
        </w:rPr>
        <w:t xml:space="preserve">אלשיך </w:t>
      </w:r>
      <w:r w:rsidR="00DB05E5" w:rsidRPr="00BC4353">
        <w:rPr>
          <w:rFonts w:hint="cs"/>
          <w:b w:val="0"/>
          <w:bCs w:val="0"/>
          <w:szCs w:val="22"/>
          <w:rtl/>
        </w:rPr>
        <w:t>על הפסוק ב</w:t>
      </w:r>
      <w:r w:rsidR="00DB05E5" w:rsidRPr="00BC4353">
        <w:rPr>
          <w:b w:val="0"/>
          <w:bCs w:val="0"/>
          <w:szCs w:val="22"/>
          <w:rtl/>
        </w:rPr>
        <w:t>ירמיהו</w:t>
      </w:r>
      <w:r w:rsidR="00DB05E5" w:rsidRPr="00BC4353">
        <w:rPr>
          <w:rFonts w:hint="cs"/>
          <w:b w:val="0"/>
          <w:bCs w:val="0"/>
          <w:szCs w:val="22"/>
          <w:rtl/>
        </w:rPr>
        <w:t>: "</w:t>
      </w:r>
      <w:r w:rsidR="00DB05E5" w:rsidRPr="00BC4353">
        <w:rPr>
          <w:b w:val="0"/>
          <w:bCs w:val="0"/>
          <w:szCs w:val="22"/>
          <w:rtl/>
        </w:rPr>
        <w:t xml:space="preserve">כה אמר ה' אל יתהלל חכם </w:t>
      </w:r>
      <w:proofErr w:type="spellStart"/>
      <w:r w:rsidR="00DB05E5" w:rsidRPr="00BC4353">
        <w:rPr>
          <w:b w:val="0"/>
          <w:bCs w:val="0"/>
          <w:szCs w:val="22"/>
          <w:rtl/>
        </w:rPr>
        <w:t>כו</w:t>
      </w:r>
      <w:proofErr w:type="spellEnd"/>
      <w:r w:rsidR="00DB05E5" w:rsidRPr="00BC4353">
        <w:rPr>
          <w:b w:val="0"/>
          <w:bCs w:val="0"/>
          <w:szCs w:val="22"/>
          <w:rtl/>
        </w:rPr>
        <w:t>'. ראוי לשים לב אל אומרו בחכמתו ולא אמר בחכמה, וכן אומרו בגבורתו בעשרו ולא אמר בגבורה ובעושר</w:t>
      </w:r>
      <w:r w:rsidR="00DB05E5" w:rsidRPr="00BC4353">
        <w:rPr>
          <w:rFonts w:hint="cs"/>
          <w:b w:val="0"/>
          <w:bCs w:val="0"/>
          <w:szCs w:val="22"/>
          <w:rtl/>
        </w:rPr>
        <w:t>"</w:t>
      </w:r>
      <w:r w:rsidR="00DB05E5" w:rsidRPr="00BC4353">
        <w:rPr>
          <w:b w:val="0"/>
          <w:bCs w:val="0"/>
          <w:szCs w:val="22"/>
          <w:rtl/>
        </w:rPr>
        <w:t>.</w:t>
      </w:r>
      <w:r w:rsidR="00DB05E5" w:rsidRPr="00BC4353">
        <w:rPr>
          <w:rFonts w:hint="cs"/>
          <w:b w:val="0"/>
          <w:bCs w:val="0"/>
          <w:szCs w:val="22"/>
          <w:rtl/>
        </w:rPr>
        <w:t xml:space="preserve"> כאשר האדם חושב </w:t>
      </w:r>
      <w:proofErr w:type="spellStart"/>
      <w:r w:rsidR="00DB05E5" w:rsidRPr="00BC4353">
        <w:rPr>
          <w:rFonts w:hint="cs"/>
          <w:b w:val="0"/>
          <w:bCs w:val="0"/>
          <w:szCs w:val="22"/>
          <w:rtl/>
        </w:rPr>
        <w:t>שהכל</w:t>
      </w:r>
      <w:proofErr w:type="spellEnd"/>
      <w:r w:rsidR="00DB05E5" w:rsidRPr="00BC4353">
        <w:rPr>
          <w:rFonts w:hint="cs"/>
          <w:b w:val="0"/>
          <w:bCs w:val="0"/>
          <w:szCs w:val="22"/>
          <w:rtl/>
        </w:rPr>
        <w:t xml:space="preserve"> ממנו והכל שלו, הרי זה פסול. ראה שוב את מידת הענווה שהגמרא בנדרים מצרפת לשל</w:t>
      </w:r>
      <w:r w:rsidR="006052A5">
        <w:rPr>
          <w:rFonts w:hint="cs"/>
          <w:b w:val="0"/>
          <w:bCs w:val="0"/>
          <w:szCs w:val="22"/>
          <w:rtl/>
        </w:rPr>
        <w:t>ו</w:t>
      </w:r>
      <w:r w:rsidR="00DB05E5" w:rsidRPr="00BC4353">
        <w:rPr>
          <w:rFonts w:hint="cs"/>
          <w:b w:val="0"/>
          <w:bCs w:val="0"/>
          <w:szCs w:val="22"/>
          <w:rtl/>
        </w:rPr>
        <w:t>שה: חכם, גיבור, עשיר.</w:t>
      </w:r>
    </w:p>
    <w:sectPr w:rsidR="00DB05E5" w:rsidRPr="00BC4353" w:rsidSect="007E133B">
      <w:headerReference w:type="default" r:id="rId9"/>
      <w:footerReference w:type="default" r:id="rId10"/>
      <w:headerReference w:type="first" r:id="rId11"/>
      <w:endnotePr>
        <w:numFmt w:val="lowerLetter"/>
      </w:endnotePr>
      <w:pgSz w:w="11907" w:h="16840" w:code="9"/>
      <w:pgMar w:top="1474" w:right="1418" w:bottom="1474" w:left="1418"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845BE" w14:textId="77777777" w:rsidR="003806F7" w:rsidRDefault="003806F7">
      <w:r>
        <w:separator/>
      </w:r>
    </w:p>
  </w:endnote>
  <w:endnote w:type="continuationSeparator" w:id="0">
    <w:p w14:paraId="195C39BB" w14:textId="77777777" w:rsidR="003806F7" w:rsidRDefault="0038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B5BA" w14:textId="77777777" w:rsidR="001276B8" w:rsidRDefault="001276B8" w:rsidP="00406D62">
    <w:pPr>
      <w:pStyle w:val="a8"/>
      <w:jc w:val="right"/>
      <w:rPr>
        <w:rStyle w:val="af1"/>
        <w:rFonts w:hint="cs"/>
        <w:rtl/>
      </w:rPr>
    </w:pPr>
  </w:p>
  <w:p w14:paraId="592D5894" w14:textId="77777777" w:rsidR="001276B8" w:rsidRDefault="001276B8" w:rsidP="00406D62">
    <w:pPr>
      <w:pStyle w:val="a8"/>
      <w:jc w:val="right"/>
      <w:rPr>
        <w:rStyle w:val="af1"/>
        <w:rFonts w:hint="cs"/>
        <w:rtl/>
      </w:rPr>
    </w:pPr>
  </w:p>
  <w:p w14:paraId="3BAC0A35" w14:textId="77777777" w:rsidR="001276B8" w:rsidRPr="00F8747C" w:rsidRDefault="001276B8" w:rsidP="00406D6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02198">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02198">
      <w:rPr>
        <w:rStyle w:val="af1"/>
        <w:noProof/>
        <w:rtl/>
      </w:rPr>
      <w:t>5</w:t>
    </w:r>
    <w:r w:rsidRPr="00F8747C">
      <w:rPr>
        <w:rStyle w:val="af1"/>
      </w:rPr>
      <w:fldChar w:fldCharType="end"/>
    </w:r>
  </w:p>
  <w:p w14:paraId="52106CB8" w14:textId="77777777" w:rsidR="001276B8" w:rsidRDefault="001276B8" w:rsidP="00406D62">
    <w:pPr>
      <w:pStyle w:val="a8"/>
      <w:jc w:val="right"/>
    </w:pPr>
  </w:p>
  <w:p w14:paraId="5B27A409" w14:textId="77777777" w:rsidR="001276B8" w:rsidRDefault="001276B8" w:rsidP="00406D62"/>
  <w:p w14:paraId="1ACCDB44" w14:textId="77777777" w:rsidR="001276B8" w:rsidRDefault="001276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5174" w14:textId="77777777" w:rsidR="003806F7" w:rsidRDefault="003806F7">
      <w:r>
        <w:separator/>
      </w:r>
    </w:p>
  </w:footnote>
  <w:footnote w:type="continuationSeparator" w:id="0">
    <w:p w14:paraId="119007EE" w14:textId="77777777" w:rsidR="003806F7" w:rsidRDefault="003806F7">
      <w:r>
        <w:continuationSeparator/>
      </w:r>
    </w:p>
  </w:footnote>
  <w:footnote w:id="1">
    <w:p w14:paraId="13A527C3" w14:textId="77777777" w:rsidR="001276B8" w:rsidRPr="006137DE" w:rsidRDefault="001276B8" w:rsidP="00104605">
      <w:pPr>
        <w:pStyle w:val="a3"/>
        <w:rPr>
          <w:rFonts w:hint="cs"/>
        </w:rPr>
      </w:pPr>
      <w:r w:rsidRPr="006137DE">
        <w:rPr>
          <w:rStyle w:val="a5"/>
        </w:rPr>
        <w:footnoteRef/>
      </w:r>
      <w:r w:rsidRPr="006137DE">
        <w:rPr>
          <w:rtl/>
        </w:rPr>
        <w:t xml:space="preserve"> </w:t>
      </w:r>
      <w:r>
        <w:rPr>
          <w:rFonts w:hint="cs"/>
          <w:rtl/>
        </w:rPr>
        <w:t>בפסוקים אלה מסתיימת הפטרת השבת, בדילוג מתחילת פרק ח לסוף פרק ט, על מנת לסיים בדבר טוב</w:t>
      </w:r>
      <w:r w:rsidRPr="006137DE">
        <w:rPr>
          <w:rFonts w:hint="cs"/>
          <w:rtl/>
        </w:rPr>
        <w:t>.</w:t>
      </w:r>
      <w:r>
        <w:rPr>
          <w:rFonts w:hint="cs"/>
          <w:rtl/>
        </w:rPr>
        <w:t xml:space="preserve"> </w:t>
      </w:r>
      <w:r w:rsidR="00760DC1">
        <w:rPr>
          <w:rFonts w:hint="cs"/>
          <w:rtl/>
        </w:rPr>
        <w:t xml:space="preserve">(ובתשעה באב אנו קוראים </w:t>
      </w:r>
      <w:r w:rsidR="00531615">
        <w:rPr>
          <w:rFonts w:hint="cs"/>
          <w:rtl/>
        </w:rPr>
        <w:t xml:space="preserve">מאמצע פרק ח: "אסוף </w:t>
      </w:r>
      <w:proofErr w:type="spellStart"/>
      <w:r w:rsidR="00531615">
        <w:rPr>
          <w:rFonts w:hint="cs"/>
          <w:rtl/>
        </w:rPr>
        <w:t>אסיפם</w:t>
      </w:r>
      <w:proofErr w:type="spellEnd"/>
      <w:r w:rsidR="00531615">
        <w:rPr>
          <w:rFonts w:hint="cs"/>
          <w:rtl/>
        </w:rPr>
        <w:t xml:space="preserve">" עד הפסוקים המסיימים בטוב הנ"ל). </w:t>
      </w:r>
      <w:r>
        <w:rPr>
          <w:rFonts w:hint="cs"/>
          <w:rtl/>
        </w:rPr>
        <w:t xml:space="preserve">ועל שני פסוקים אלה נבקש לדרוש ולהידרש מעט. אגב, </w:t>
      </w:r>
      <w:r w:rsidR="005E531A">
        <w:rPr>
          <w:rFonts w:hint="cs"/>
          <w:rtl/>
        </w:rPr>
        <w:t xml:space="preserve">רק פעם אחת נוספת, נזכר הביטוי: </w:t>
      </w:r>
      <w:r>
        <w:rPr>
          <w:rFonts w:hint="cs"/>
          <w:rtl/>
        </w:rPr>
        <w:t>"אל יתהלל" במקרא הוא: "</w:t>
      </w:r>
      <w:proofErr w:type="spellStart"/>
      <w:r>
        <w:rPr>
          <w:rtl/>
        </w:rPr>
        <w:t>אַל־יִתְהַלֵּל</w:t>
      </w:r>
      <w:proofErr w:type="spellEnd"/>
      <w:r>
        <w:rPr>
          <w:rtl/>
        </w:rPr>
        <w:t xml:space="preserve"> חֹגֵר כִּמְפַתֵּחַ</w:t>
      </w:r>
      <w:r>
        <w:rPr>
          <w:rFonts w:hint="cs"/>
          <w:rtl/>
        </w:rPr>
        <w:t>" (</w:t>
      </w:r>
      <w:r>
        <w:rPr>
          <w:rtl/>
        </w:rPr>
        <w:t>מלכים א כ יא)</w:t>
      </w:r>
      <w:r>
        <w:rPr>
          <w:rFonts w:hint="cs"/>
          <w:rtl/>
        </w:rPr>
        <w:t>.</w:t>
      </w:r>
      <w:r>
        <w:rPr>
          <w:rtl/>
        </w:rPr>
        <w:t xml:space="preserve"> </w:t>
      </w:r>
    </w:p>
  </w:footnote>
  <w:footnote w:id="2">
    <w:p w14:paraId="41F3239B" w14:textId="77777777" w:rsidR="001276B8" w:rsidRDefault="001276B8" w:rsidP="00F10D29">
      <w:pPr>
        <w:pStyle w:val="a3"/>
        <w:rPr>
          <w:rFonts w:hint="cs"/>
          <w:rtl/>
        </w:rPr>
      </w:pPr>
      <w:r>
        <w:rPr>
          <w:rStyle w:val="a5"/>
        </w:rPr>
        <w:footnoteRef/>
      </w:r>
      <w:r>
        <w:rPr>
          <w:rtl/>
        </w:rPr>
        <w:t xml:space="preserve"> </w:t>
      </w:r>
      <w:r>
        <w:rPr>
          <w:rtl/>
        </w:rPr>
        <w:t xml:space="preserve">רש"י </w:t>
      </w:r>
      <w:r>
        <w:rPr>
          <w:rFonts w:hint="cs"/>
          <w:rtl/>
        </w:rPr>
        <w:t>שם: "</w:t>
      </w:r>
      <w:r>
        <w:rPr>
          <w:rtl/>
        </w:rPr>
        <w:t>פי המעיין שהוא נובע שם רחב כאיסר</w:t>
      </w:r>
      <w:r>
        <w:rPr>
          <w:rFonts w:hint="cs"/>
          <w:rtl/>
        </w:rPr>
        <w:t>"</w:t>
      </w:r>
      <w:r>
        <w:rPr>
          <w:rtl/>
        </w:rPr>
        <w:t>.</w:t>
      </w:r>
      <w:r w:rsidR="00106DD6">
        <w:rPr>
          <w:rFonts w:hint="cs"/>
          <w:rtl/>
        </w:rPr>
        <w:t xml:space="preserve"> איסר הוא מטבע</w:t>
      </w:r>
      <w:r w:rsidR="00104605">
        <w:rPr>
          <w:rFonts w:hint="cs"/>
          <w:rtl/>
        </w:rPr>
        <w:t xml:space="preserve"> קטנה </w:t>
      </w:r>
      <w:r w:rsidR="00106DD6">
        <w:rPr>
          <w:rFonts w:hint="cs"/>
          <w:rtl/>
        </w:rPr>
        <w:t xml:space="preserve">אבל גם מידת משקל. </w:t>
      </w:r>
      <w:r w:rsidR="0035134F">
        <w:rPr>
          <w:rFonts w:hint="cs"/>
          <w:rtl/>
        </w:rPr>
        <w:t>ראו</w:t>
      </w:r>
      <w:r w:rsidR="00104605">
        <w:rPr>
          <w:rFonts w:hint="cs"/>
          <w:rtl/>
        </w:rPr>
        <w:t xml:space="preserve"> </w:t>
      </w:r>
      <w:r w:rsidR="00F10D29">
        <w:rPr>
          <w:rtl/>
        </w:rPr>
        <w:t xml:space="preserve">בבא </w:t>
      </w:r>
      <w:proofErr w:type="spellStart"/>
      <w:r w:rsidR="00F10D29">
        <w:rPr>
          <w:rtl/>
        </w:rPr>
        <w:t>בתרא</w:t>
      </w:r>
      <w:proofErr w:type="spellEnd"/>
      <w:r w:rsidR="00F10D29">
        <w:rPr>
          <w:rtl/>
        </w:rPr>
        <w:t xml:space="preserve"> פרק ה</w:t>
      </w:r>
      <w:r w:rsidR="00F10D29">
        <w:rPr>
          <w:rFonts w:hint="cs"/>
          <w:rtl/>
        </w:rPr>
        <w:t xml:space="preserve"> </w:t>
      </w:r>
      <w:r w:rsidR="00F10D29">
        <w:rPr>
          <w:rtl/>
        </w:rPr>
        <w:t>משנה ט</w:t>
      </w:r>
      <w:r w:rsidR="00F10D29">
        <w:rPr>
          <w:rFonts w:hint="cs"/>
          <w:rtl/>
        </w:rPr>
        <w:t>: "</w:t>
      </w:r>
      <w:r w:rsidR="00F10D29">
        <w:rPr>
          <w:rtl/>
        </w:rPr>
        <w:t xml:space="preserve">השולח את בנו אצל חנוני </w:t>
      </w:r>
      <w:proofErr w:type="spellStart"/>
      <w:r w:rsidR="00F10D29">
        <w:rPr>
          <w:rtl/>
        </w:rPr>
        <w:t>ופונדיון</w:t>
      </w:r>
      <w:proofErr w:type="spellEnd"/>
      <w:r w:rsidR="00F10D29">
        <w:rPr>
          <w:rtl/>
        </w:rPr>
        <w:t xml:space="preserve"> בידו ומדד לו באיסר שמן ונתן לו את האיסר שבר את הצלוחית ואבד את האיסר </w:t>
      </w:r>
      <w:r w:rsidR="00F10D29">
        <w:rPr>
          <w:rFonts w:hint="cs"/>
          <w:rtl/>
        </w:rPr>
        <w:t xml:space="preserve">וכו' ", וכן </w:t>
      </w:r>
      <w:r w:rsidR="00C0265F">
        <w:rPr>
          <w:rFonts w:hint="cs"/>
          <w:rtl/>
        </w:rPr>
        <w:t>ב</w:t>
      </w:r>
      <w:r w:rsidR="00F10D29">
        <w:rPr>
          <w:rFonts w:hint="cs"/>
          <w:rtl/>
        </w:rPr>
        <w:t xml:space="preserve">גמרא </w:t>
      </w:r>
      <w:r w:rsidR="00104605">
        <w:rPr>
          <w:rtl/>
        </w:rPr>
        <w:t xml:space="preserve">ברכות </w:t>
      </w:r>
      <w:proofErr w:type="spellStart"/>
      <w:r w:rsidR="00104605">
        <w:rPr>
          <w:rtl/>
        </w:rPr>
        <w:t>כח</w:t>
      </w:r>
      <w:proofErr w:type="spellEnd"/>
      <w:r w:rsidR="00104605">
        <w:rPr>
          <w:rtl/>
        </w:rPr>
        <w:t xml:space="preserve"> ע</w:t>
      </w:r>
      <w:r w:rsidR="00104605">
        <w:rPr>
          <w:rFonts w:hint="cs"/>
          <w:rtl/>
        </w:rPr>
        <w:t>"ב: "</w:t>
      </w:r>
      <w:r w:rsidR="00104605">
        <w:rPr>
          <w:rtl/>
        </w:rPr>
        <w:t>המתפלל צריך שיכרע עד כדי שיראה איסר כנגד לבו</w:t>
      </w:r>
      <w:r w:rsidR="00C0265F">
        <w:rPr>
          <w:rFonts w:hint="cs"/>
          <w:rtl/>
        </w:rPr>
        <w:t>". ו</w:t>
      </w:r>
      <w:r w:rsidR="00104605">
        <w:rPr>
          <w:rFonts w:hint="cs"/>
          <w:rtl/>
        </w:rPr>
        <w:t xml:space="preserve">מצוות שילוח הקן: " ... </w:t>
      </w:r>
      <w:r w:rsidR="00104605">
        <w:rPr>
          <w:rtl/>
        </w:rPr>
        <w:t xml:space="preserve">ומה אם מצוה קלה שהיא כאיסר אמרה תורה למען ייטב לך והארכת ימים </w:t>
      </w:r>
      <w:r w:rsidR="00104605">
        <w:rPr>
          <w:rFonts w:hint="cs"/>
          <w:rtl/>
        </w:rPr>
        <w:t>וכו' " (</w:t>
      </w:r>
      <w:r w:rsidR="00104605">
        <w:rPr>
          <w:rtl/>
        </w:rPr>
        <w:t xml:space="preserve">מסכת חולין פרק </w:t>
      </w:r>
      <w:proofErr w:type="spellStart"/>
      <w:r w:rsidR="00104605">
        <w:rPr>
          <w:rtl/>
        </w:rPr>
        <w:t>יב</w:t>
      </w:r>
      <w:proofErr w:type="spellEnd"/>
      <w:r w:rsidR="00104605">
        <w:rPr>
          <w:rFonts w:hint="cs"/>
          <w:rtl/>
        </w:rPr>
        <w:t xml:space="preserve"> </w:t>
      </w:r>
      <w:r w:rsidR="00104605">
        <w:rPr>
          <w:rtl/>
        </w:rPr>
        <w:t>משנה ה</w:t>
      </w:r>
      <w:r w:rsidR="00104605">
        <w:rPr>
          <w:rFonts w:hint="cs"/>
          <w:rtl/>
        </w:rPr>
        <w:t xml:space="preserve">). </w:t>
      </w:r>
      <w:r w:rsidR="0035134F">
        <w:rPr>
          <w:rFonts w:hint="cs"/>
          <w:rtl/>
        </w:rPr>
        <w:t>ראו</w:t>
      </w:r>
      <w:r w:rsidR="00106DD6">
        <w:rPr>
          <w:rFonts w:hint="cs"/>
          <w:rtl/>
        </w:rPr>
        <w:t xml:space="preserve"> </w:t>
      </w:r>
      <w:hyperlink r:id="rId1" w:history="1">
        <w:r w:rsidR="00104605" w:rsidRPr="00104605">
          <w:rPr>
            <w:rStyle w:val="Hyperlink"/>
            <w:rFonts w:hint="cs"/>
            <w:rtl/>
          </w:rPr>
          <w:t>מידות</w:t>
        </w:r>
        <w:r w:rsidR="00104605">
          <w:rPr>
            <w:rStyle w:val="Hyperlink"/>
            <w:rFonts w:hint="cs"/>
            <w:rtl/>
          </w:rPr>
          <w:t xml:space="preserve"> שיעורים</w:t>
        </w:r>
        <w:r w:rsidR="00104605" w:rsidRPr="00104605">
          <w:rPr>
            <w:rStyle w:val="Hyperlink"/>
            <w:rFonts w:hint="cs"/>
            <w:rtl/>
          </w:rPr>
          <w:t xml:space="preserve"> ומשקלות בהלכה</w:t>
        </w:r>
      </w:hyperlink>
      <w:r w:rsidR="00104605">
        <w:rPr>
          <w:rFonts w:hint="cs"/>
          <w:rtl/>
        </w:rPr>
        <w:t xml:space="preserve"> </w:t>
      </w:r>
      <w:proofErr w:type="spellStart"/>
      <w:r w:rsidR="00104605">
        <w:rPr>
          <w:rFonts w:hint="cs"/>
          <w:rtl/>
        </w:rPr>
        <w:t>בויקיפדיה</w:t>
      </w:r>
      <w:proofErr w:type="spellEnd"/>
      <w:r w:rsidR="00104605">
        <w:rPr>
          <w:rFonts w:hint="cs"/>
          <w:rtl/>
        </w:rPr>
        <w:t>.</w:t>
      </w:r>
    </w:p>
  </w:footnote>
  <w:footnote w:id="3">
    <w:p w14:paraId="27A9BAE4" w14:textId="77777777" w:rsidR="001276B8" w:rsidRDefault="001276B8" w:rsidP="005E531A">
      <w:pPr>
        <w:pStyle w:val="a3"/>
        <w:rPr>
          <w:rFonts w:hint="cs"/>
        </w:rPr>
      </w:pPr>
      <w:r>
        <w:rPr>
          <w:rStyle w:val="a5"/>
        </w:rPr>
        <w:footnoteRef/>
      </w:r>
      <w:r>
        <w:rPr>
          <w:rtl/>
        </w:rPr>
        <w:t xml:space="preserve"> </w:t>
      </w:r>
      <w:r>
        <w:rPr>
          <w:rFonts w:hint="cs"/>
          <w:rtl/>
        </w:rPr>
        <w:t xml:space="preserve">המלך כאן הוא חזקיהו שגם סתם את מי גיחון שלא ברצון חכמים (פסחים ד ט, ושלא כמשתמע מהמקרא דברי הימים ב לב ל) וכאן הוא מנסה להגביר את תפוקת מי השילוח ולא עלתה בידו. </w:t>
      </w:r>
      <w:r w:rsidR="0035134F">
        <w:rPr>
          <w:rFonts w:hint="cs"/>
          <w:rtl/>
        </w:rPr>
        <w:t>ראו</w:t>
      </w:r>
      <w:r>
        <w:rPr>
          <w:rFonts w:hint="cs"/>
          <w:rtl/>
        </w:rPr>
        <w:t xml:space="preserve"> דברינו </w:t>
      </w:r>
      <w:hyperlink r:id="rId2" w:history="1">
        <w:r w:rsidRPr="00F1172B">
          <w:rPr>
            <w:rStyle w:val="Hyperlink"/>
            <w:rFonts w:hint="cs"/>
            <w:rtl/>
          </w:rPr>
          <w:t>מעשה שמים ומעשה בשר ודם</w:t>
        </w:r>
      </w:hyperlink>
      <w:r>
        <w:rPr>
          <w:rFonts w:hint="cs"/>
          <w:rtl/>
        </w:rPr>
        <w:t xml:space="preserve"> בפרשת בראשית, בשבח עשיית האדם מול מעשה הבריאה, אך כאן נראה שה</w:t>
      </w:r>
      <w:r w:rsidR="005E531A">
        <w:rPr>
          <w:rFonts w:hint="cs"/>
          <w:rtl/>
        </w:rPr>
        <w:t xml:space="preserve">מדרש </w:t>
      </w:r>
      <w:r>
        <w:rPr>
          <w:rFonts w:hint="cs"/>
          <w:rtl/>
        </w:rPr>
        <w:t>בא להדגיש שיש גבול למעשה האדם, הגדלת פתח המעיין לא תגדיל את נביעתו</w:t>
      </w:r>
      <w:r w:rsidR="005E531A">
        <w:rPr>
          <w:rFonts w:hint="cs"/>
          <w:rtl/>
        </w:rPr>
        <w:t xml:space="preserve"> הבראשיתית</w:t>
      </w:r>
      <w:r>
        <w:rPr>
          <w:rFonts w:hint="cs"/>
          <w:rtl/>
        </w:rPr>
        <w:t>. ואולי</w:t>
      </w:r>
      <w:r w:rsidR="00EA7AF2">
        <w:rPr>
          <w:rFonts w:hint="cs"/>
          <w:rtl/>
        </w:rPr>
        <w:t xml:space="preserve"> כל</w:t>
      </w:r>
      <w:r>
        <w:rPr>
          <w:rFonts w:hint="cs"/>
          <w:rtl/>
        </w:rPr>
        <w:t xml:space="preserve"> זה קשור למקדש ולירושלים. </w:t>
      </w:r>
      <w:r w:rsidR="0035134F">
        <w:rPr>
          <w:rFonts w:hint="cs"/>
          <w:rtl/>
        </w:rPr>
        <w:t>ראו</w:t>
      </w:r>
      <w:r>
        <w:rPr>
          <w:rFonts w:hint="cs"/>
          <w:rtl/>
        </w:rPr>
        <w:t xml:space="preserve"> בסוגיה שם גם הסיפור על כלים במקדש, מהם כלי שיר: אבוב, צלצל, </w:t>
      </w:r>
      <w:proofErr w:type="spellStart"/>
      <w:r>
        <w:rPr>
          <w:rFonts w:hint="cs"/>
          <w:rtl/>
        </w:rPr>
        <w:t>הרדולים</w:t>
      </w:r>
      <w:proofErr w:type="spellEnd"/>
      <w:r>
        <w:rPr>
          <w:rFonts w:hint="cs"/>
          <w:rtl/>
        </w:rPr>
        <w:t xml:space="preserve">, ומהם כלי שרת: מכתשת (ומגריפה?), שכשניסו </w:t>
      </w:r>
      <w:r w:rsidR="006B2500">
        <w:rPr>
          <w:rFonts w:hint="cs"/>
          <w:rtl/>
        </w:rPr>
        <w:t xml:space="preserve">חכמים </w:t>
      </w:r>
      <w:r>
        <w:rPr>
          <w:rFonts w:hint="cs"/>
          <w:rtl/>
        </w:rPr>
        <w:t>לתקנם ע"י אומנים מומחים, נפגמו, וכשהסירו את התיקון והחזירו את הכלי</w:t>
      </w:r>
      <w:r w:rsidR="005E531A">
        <w:rPr>
          <w:rFonts w:hint="cs"/>
          <w:rtl/>
        </w:rPr>
        <w:t>ם</w:t>
      </w:r>
      <w:r>
        <w:rPr>
          <w:rFonts w:hint="cs"/>
          <w:rtl/>
        </w:rPr>
        <w:t xml:space="preserve"> למצבו הראשון "מימות משה", חזר</w:t>
      </w:r>
      <w:r w:rsidR="005E531A">
        <w:rPr>
          <w:rFonts w:hint="cs"/>
          <w:rtl/>
        </w:rPr>
        <w:t>ו</w:t>
      </w:r>
      <w:r>
        <w:rPr>
          <w:rFonts w:hint="cs"/>
          <w:rtl/>
        </w:rPr>
        <w:t xml:space="preserve"> לתיקנ</w:t>
      </w:r>
      <w:r w:rsidR="005E531A">
        <w:rPr>
          <w:rFonts w:hint="cs"/>
          <w:rtl/>
        </w:rPr>
        <w:t>ם</w:t>
      </w:r>
      <w:r>
        <w:rPr>
          <w:rFonts w:hint="cs"/>
          <w:rtl/>
        </w:rPr>
        <w:t xml:space="preserve"> כבראשונה. כל זה על מנת להלל ולשבח את מעשה המשכן הראשון ולהעצים את עבודת בצלאל ומשה. </w:t>
      </w:r>
      <w:r w:rsidR="00EA7AF2">
        <w:rPr>
          <w:rFonts w:hint="cs"/>
          <w:rtl/>
        </w:rPr>
        <w:t xml:space="preserve">שם </w:t>
      </w:r>
      <w:r>
        <w:rPr>
          <w:rFonts w:hint="cs"/>
          <w:rtl/>
        </w:rPr>
        <w:t>אין זה מעשה שמים (הטבע) מול מעשה ידי אדם</w:t>
      </w:r>
      <w:r w:rsidR="00EA7AF2">
        <w:rPr>
          <w:rFonts w:hint="cs"/>
          <w:rtl/>
        </w:rPr>
        <w:t xml:space="preserve"> כמו בגמרא ערכין הנ"ל</w:t>
      </w:r>
      <w:r>
        <w:rPr>
          <w:rFonts w:hint="cs"/>
          <w:rtl/>
        </w:rPr>
        <w:t xml:space="preserve">, אלא מעשה ידי האחרונים מול הראשונים ונראה שהוא </w:t>
      </w:r>
      <w:r w:rsidR="005E531A">
        <w:rPr>
          <w:rFonts w:hint="cs"/>
          <w:rtl/>
        </w:rPr>
        <w:t xml:space="preserve">עושה </w:t>
      </w:r>
      <w:r>
        <w:rPr>
          <w:rFonts w:hint="cs"/>
          <w:rtl/>
        </w:rPr>
        <w:t>שימוש מושאל של הפסוק בירמיהו.</w:t>
      </w:r>
    </w:p>
  </w:footnote>
  <w:footnote w:id="4">
    <w:p w14:paraId="35737E8B" w14:textId="77777777" w:rsidR="005E5F9E" w:rsidRDefault="005E5F9E" w:rsidP="001625A2">
      <w:pPr>
        <w:pStyle w:val="a3"/>
        <w:rPr>
          <w:rFonts w:hint="cs"/>
        </w:rPr>
      </w:pPr>
      <w:r>
        <w:rPr>
          <w:rStyle w:val="a5"/>
        </w:rPr>
        <w:footnoteRef/>
      </w:r>
      <w:r>
        <w:rPr>
          <w:rtl/>
        </w:rPr>
        <w:t xml:space="preserve"> </w:t>
      </w:r>
      <w:r>
        <w:rPr>
          <w:rFonts w:hint="cs"/>
          <w:rtl/>
        </w:rPr>
        <w:t>ראו תחילת הפרק שם: "</w:t>
      </w:r>
      <w:r>
        <w:rPr>
          <w:rtl/>
        </w:rPr>
        <w:t>לַמְנַצֵּחַ מַשְׂכִּיל לְדָוִד:</w:t>
      </w:r>
      <w:r>
        <w:rPr>
          <w:rFonts w:hint="cs"/>
          <w:rtl/>
        </w:rPr>
        <w:t xml:space="preserve"> </w:t>
      </w:r>
      <w:r>
        <w:rPr>
          <w:rtl/>
        </w:rPr>
        <w:t xml:space="preserve">בְּבוֹא דּוֹאֵג </w:t>
      </w:r>
      <w:proofErr w:type="spellStart"/>
      <w:r>
        <w:rPr>
          <w:rtl/>
        </w:rPr>
        <w:t>הָאֲדֹמִי</w:t>
      </w:r>
      <w:proofErr w:type="spellEnd"/>
      <w:r>
        <w:rPr>
          <w:rtl/>
        </w:rPr>
        <w:t xml:space="preserve"> </w:t>
      </w:r>
      <w:proofErr w:type="spellStart"/>
      <w:r>
        <w:rPr>
          <w:rtl/>
        </w:rPr>
        <w:t>וַיַּגֵּד</w:t>
      </w:r>
      <w:proofErr w:type="spellEnd"/>
      <w:r>
        <w:rPr>
          <w:rtl/>
        </w:rPr>
        <w:t xml:space="preserve"> לְשָׁאוּל וַיֹּאמֶר לוֹ בָּא דָוִד אֶל בֵּית </w:t>
      </w:r>
      <w:proofErr w:type="spellStart"/>
      <w:r>
        <w:rPr>
          <w:rtl/>
        </w:rPr>
        <w:t>אֲחִימֶלֶך</w:t>
      </w:r>
      <w:proofErr w:type="spellEnd"/>
      <w:r>
        <w:rPr>
          <w:rtl/>
        </w:rPr>
        <w:t>ְ:</w:t>
      </w:r>
      <w:r>
        <w:rPr>
          <w:rFonts w:hint="cs"/>
          <w:rtl/>
        </w:rPr>
        <w:t xml:space="preserve"> </w:t>
      </w:r>
      <w:r>
        <w:rPr>
          <w:rtl/>
        </w:rPr>
        <w:t xml:space="preserve">מַה תִּתְהַלֵּל בְּרָעָה </w:t>
      </w:r>
      <w:proofErr w:type="spellStart"/>
      <w:r>
        <w:rPr>
          <w:rtl/>
        </w:rPr>
        <w:t>הַגִּבּוֹר</w:t>
      </w:r>
      <w:proofErr w:type="spellEnd"/>
      <w:r>
        <w:rPr>
          <w:rtl/>
        </w:rPr>
        <w:t xml:space="preserve"> חֶסֶד אֵל כָּל הַיּוֹם</w:t>
      </w:r>
      <w:r>
        <w:rPr>
          <w:rFonts w:hint="cs"/>
          <w:rtl/>
        </w:rPr>
        <w:t>".</w:t>
      </w:r>
      <w:r w:rsidR="00327A3A">
        <w:rPr>
          <w:rFonts w:hint="cs"/>
          <w:rtl/>
        </w:rPr>
        <w:t xml:space="preserve"> דואג הוא שהלשין לשאול על </w:t>
      </w:r>
      <w:proofErr w:type="spellStart"/>
      <w:r w:rsidR="00327A3A">
        <w:rPr>
          <w:rFonts w:hint="cs"/>
          <w:rtl/>
        </w:rPr>
        <w:t>אחימלך</w:t>
      </w:r>
      <w:proofErr w:type="spellEnd"/>
      <w:r w:rsidR="00327A3A">
        <w:rPr>
          <w:rFonts w:hint="cs"/>
          <w:rtl/>
        </w:rPr>
        <w:t xml:space="preserve"> הכהן שנתן מחסה לדוד ובגין זה נהרגו כל כהני נב. ראו בפסוק ו ב</w:t>
      </w:r>
      <w:r w:rsidR="00327A3A">
        <w:rPr>
          <w:rtl/>
        </w:rPr>
        <w:t xml:space="preserve">מדרש </w:t>
      </w:r>
      <w:r w:rsidR="00327A3A">
        <w:rPr>
          <w:rFonts w:hint="cs"/>
          <w:rtl/>
        </w:rPr>
        <w:t>שם תוכחת דוד לדואג שהיה עפ</w:t>
      </w:r>
      <w:r w:rsidR="001625A2">
        <w:rPr>
          <w:rFonts w:hint="cs"/>
          <w:rtl/>
        </w:rPr>
        <w:t>"י חז"ל ראש הסנהדרין: "</w:t>
      </w:r>
      <w:r w:rsidR="00327A3A">
        <w:rPr>
          <w:rtl/>
        </w:rPr>
        <w:t>אמר דוד לדואג</w:t>
      </w:r>
      <w:r w:rsidR="001625A2">
        <w:rPr>
          <w:rFonts w:hint="cs"/>
          <w:rtl/>
        </w:rPr>
        <w:t>:</w:t>
      </w:r>
      <w:r w:rsidR="00327A3A">
        <w:rPr>
          <w:rtl/>
        </w:rPr>
        <w:t xml:space="preserve"> אתה </w:t>
      </w:r>
      <w:proofErr w:type="spellStart"/>
      <w:r w:rsidR="00327A3A">
        <w:rPr>
          <w:rtl/>
        </w:rPr>
        <w:t>גבור</w:t>
      </w:r>
      <w:proofErr w:type="spellEnd"/>
      <w:r w:rsidR="00327A3A">
        <w:rPr>
          <w:rtl/>
        </w:rPr>
        <w:t xml:space="preserve"> ועשיר וראש לסנהדרין יתעסק ברעה הזאת ואומר לשון הרע</w:t>
      </w:r>
      <w:r w:rsidR="001625A2">
        <w:rPr>
          <w:rFonts w:hint="cs"/>
          <w:rtl/>
        </w:rPr>
        <w:t xml:space="preserve">? ... </w:t>
      </w:r>
      <w:r w:rsidR="00327A3A">
        <w:rPr>
          <w:rtl/>
        </w:rPr>
        <w:t>אמר לו</w:t>
      </w:r>
      <w:r w:rsidR="001625A2">
        <w:rPr>
          <w:rFonts w:hint="cs"/>
          <w:rtl/>
        </w:rPr>
        <w:t>:</w:t>
      </w:r>
      <w:r w:rsidR="00327A3A">
        <w:rPr>
          <w:rtl/>
        </w:rPr>
        <w:t xml:space="preserve"> וכי מה גבורה היא</w:t>
      </w:r>
      <w:r w:rsidR="001625A2">
        <w:rPr>
          <w:rFonts w:hint="cs"/>
          <w:rtl/>
        </w:rPr>
        <w:t>?</w:t>
      </w:r>
      <w:r w:rsidR="00327A3A">
        <w:rPr>
          <w:rtl/>
        </w:rPr>
        <w:t xml:space="preserve"> אדם רואה את </w:t>
      </w:r>
      <w:proofErr w:type="spellStart"/>
      <w:r w:rsidR="00327A3A">
        <w:rPr>
          <w:rtl/>
        </w:rPr>
        <w:t>חבירו</w:t>
      </w:r>
      <w:proofErr w:type="spellEnd"/>
      <w:r w:rsidR="00327A3A">
        <w:rPr>
          <w:rtl/>
        </w:rPr>
        <w:t xml:space="preserve"> על פי הבור ודחפו בבור, או רואה את </w:t>
      </w:r>
      <w:proofErr w:type="spellStart"/>
      <w:r w:rsidR="00327A3A">
        <w:rPr>
          <w:rtl/>
        </w:rPr>
        <w:t>חבירו</w:t>
      </w:r>
      <w:proofErr w:type="spellEnd"/>
      <w:r w:rsidR="00327A3A">
        <w:rPr>
          <w:rtl/>
        </w:rPr>
        <w:t xml:space="preserve"> על ראש הגג ודחפו, זו גבורה היא</w:t>
      </w:r>
      <w:r w:rsidR="001625A2">
        <w:rPr>
          <w:rFonts w:hint="cs"/>
          <w:rtl/>
        </w:rPr>
        <w:t>?</w:t>
      </w:r>
      <w:r w:rsidR="00327A3A">
        <w:rPr>
          <w:rtl/>
        </w:rPr>
        <w:t xml:space="preserve"> אלא אימתי נקרא </w:t>
      </w:r>
      <w:proofErr w:type="spellStart"/>
      <w:r w:rsidR="00327A3A">
        <w:rPr>
          <w:rtl/>
        </w:rPr>
        <w:t>גבור</w:t>
      </w:r>
      <w:proofErr w:type="spellEnd"/>
      <w:r w:rsidR="001625A2">
        <w:rPr>
          <w:rFonts w:hint="cs"/>
          <w:rtl/>
        </w:rPr>
        <w:t>?</w:t>
      </w:r>
      <w:r w:rsidR="00327A3A">
        <w:rPr>
          <w:rtl/>
        </w:rPr>
        <w:t xml:space="preserve"> בשעה </w:t>
      </w:r>
      <w:proofErr w:type="spellStart"/>
      <w:r w:rsidR="00327A3A">
        <w:rPr>
          <w:rtl/>
        </w:rPr>
        <w:t>שחבירו</w:t>
      </w:r>
      <w:proofErr w:type="spellEnd"/>
      <w:r w:rsidR="00327A3A">
        <w:rPr>
          <w:rtl/>
        </w:rPr>
        <w:t xml:space="preserve"> בא ליפול לבור ואחזו בידו שלא </w:t>
      </w:r>
      <w:proofErr w:type="spellStart"/>
      <w:r w:rsidR="00327A3A">
        <w:rPr>
          <w:rtl/>
        </w:rPr>
        <w:t>יפול</w:t>
      </w:r>
      <w:proofErr w:type="spellEnd"/>
      <w:r w:rsidR="00327A3A">
        <w:rPr>
          <w:rtl/>
        </w:rPr>
        <w:t xml:space="preserve">, וכן מי שרואה </w:t>
      </w:r>
      <w:proofErr w:type="spellStart"/>
      <w:r w:rsidR="00327A3A">
        <w:rPr>
          <w:rtl/>
        </w:rPr>
        <w:t>חבירו</w:t>
      </w:r>
      <w:proofErr w:type="spellEnd"/>
      <w:r w:rsidR="00327A3A">
        <w:rPr>
          <w:rtl/>
        </w:rPr>
        <w:t xml:space="preserve"> נופל לבור מעלהו מן הבור, ואתה ראית שאול כועס עלי, ואף אתה הטלת מים על איבריי</w:t>
      </w:r>
      <w:r w:rsidR="009A594D">
        <w:rPr>
          <w:rFonts w:hint="cs"/>
          <w:rtl/>
        </w:rPr>
        <w:t xml:space="preserve"> וכו' ".</w:t>
      </w:r>
    </w:p>
  </w:footnote>
  <w:footnote w:id="5">
    <w:p w14:paraId="2ACA5970" w14:textId="77777777" w:rsidR="00CF4D8C" w:rsidRDefault="00CF4D8C" w:rsidP="008E6C37">
      <w:pPr>
        <w:pStyle w:val="a3"/>
        <w:rPr>
          <w:rFonts w:hint="cs"/>
          <w:rtl/>
        </w:rPr>
      </w:pPr>
      <w:r>
        <w:rPr>
          <w:rStyle w:val="a5"/>
        </w:rPr>
        <w:footnoteRef/>
      </w:r>
      <w:r>
        <w:rPr>
          <w:rtl/>
        </w:rPr>
        <w:t xml:space="preserve"> </w:t>
      </w:r>
      <w:r w:rsidR="009A594D">
        <w:rPr>
          <w:rFonts w:hint="cs"/>
          <w:rtl/>
        </w:rPr>
        <w:t>ל</w:t>
      </w:r>
      <w:r>
        <w:rPr>
          <w:rFonts w:hint="cs"/>
          <w:rtl/>
        </w:rPr>
        <w:t>התהוללות דואג האדומי</w:t>
      </w:r>
      <w:r w:rsidR="009A594D">
        <w:rPr>
          <w:rFonts w:hint="cs"/>
          <w:rtl/>
        </w:rPr>
        <w:t xml:space="preserve"> אפשר לצרף גם את הוללות </w:t>
      </w:r>
      <w:r w:rsidR="00065BFD">
        <w:rPr>
          <w:rFonts w:hint="cs"/>
          <w:rtl/>
        </w:rPr>
        <w:t>קרח: "</w:t>
      </w:r>
      <w:r w:rsidR="00065BFD">
        <w:rPr>
          <w:rtl/>
        </w:rPr>
        <w:t>אל יתהלל עשיר בעשרו, זה קרח הלוי שהיה לו שלש מאות פרדות לבנות טוענות מפתחות גנזיו</w:t>
      </w:r>
      <w:r w:rsidR="00065BFD">
        <w:rPr>
          <w:rFonts w:hint="cs"/>
          <w:rtl/>
        </w:rPr>
        <w:t>"</w:t>
      </w:r>
      <w:r w:rsidR="008E6C37">
        <w:rPr>
          <w:rFonts w:hint="cs"/>
          <w:rtl/>
        </w:rPr>
        <w:t xml:space="preserve"> </w:t>
      </w:r>
      <w:r w:rsidR="00065BFD">
        <w:rPr>
          <w:rFonts w:hint="cs"/>
          <w:rtl/>
        </w:rPr>
        <w:t>(</w:t>
      </w:r>
      <w:r w:rsidR="00065BFD">
        <w:rPr>
          <w:rtl/>
        </w:rPr>
        <w:t>אוצר המדרשים</w:t>
      </w:r>
      <w:r w:rsidR="00065BFD">
        <w:rPr>
          <w:rFonts w:hint="cs"/>
          <w:rtl/>
        </w:rPr>
        <w:t xml:space="preserve">, כל המדרש שם נקרא מדרש </w:t>
      </w:r>
      <w:r w:rsidR="00065BFD">
        <w:rPr>
          <w:rtl/>
        </w:rPr>
        <w:t>אל יתהלל</w:t>
      </w:r>
      <w:r w:rsidR="00065BFD">
        <w:rPr>
          <w:rFonts w:hint="cs"/>
          <w:rtl/>
        </w:rPr>
        <w:t xml:space="preserve"> ומונה אישים רבים). </w:t>
      </w:r>
      <w:r w:rsidR="009A594D">
        <w:rPr>
          <w:rFonts w:hint="cs"/>
          <w:rtl/>
        </w:rPr>
        <w:t xml:space="preserve">אך </w:t>
      </w:r>
      <w:r>
        <w:rPr>
          <w:rFonts w:hint="cs"/>
          <w:rtl/>
        </w:rPr>
        <w:t xml:space="preserve">גם דוד עצמו לא נפטר מביקורת "אל יתהלל" שבה הוכיח את דואג. </w:t>
      </w:r>
      <w:r w:rsidR="0035134F">
        <w:rPr>
          <w:rFonts w:hint="cs"/>
          <w:rtl/>
        </w:rPr>
        <w:t>ראו</w:t>
      </w:r>
      <w:r w:rsidRPr="00CF4D8C">
        <w:rPr>
          <w:rtl/>
        </w:rPr>
        <w:t xml:space="preserve"> </w:t>
      </w:r>
      <w:r>
        <w:rPr>
          <w:rtl/>
        </w:rPr>
        <w:t>אוצר המדרשים</w:t>
      </w:r>
      <w:r w:rsidR="00065BFD">
        <w:rPr>
          <w:rFonts w:hint="cs"/>
          <w:rtl/>
        </w:rPr>
        <w:t xml:space="preserve"> שם</w:t>
      </w:r>
      <w:r>
        <w:rPr>
          <w:rFonts w:hint="cs"/>
          <w:rtl/>
        </w:rPr>
        <w:t>: "</w:t>
      </w:r>
      <w:r>
        <w:rPr>
          <w:rtl/>
        </w:rPr>
        <w:t>אל יתהלל הג</w:t>
      </w:r>
      <w:r>
        <w:rPr>
          <w:rFonts w:hint="cs"/>
          <w:rtl/>
        </w:rPr>
        <w:t>י</w:t>
      </w:r>
      <w:r>
        <w:rPr>
          <w:rtl/>
        </w:rPr>
        <w:t>בור בגבורתו, זה דוד בן ישי מלך ישראל, שבשעה שהיה נלחם היה יורה החץ והורג ח' מאות בפעם אחת</w:t>
      </w:r>
      <w:r>
        <w:rPr>
          <w:rFonts w:hint="cs"/>
          <w:rtl/>
        </w:rPr>
        <w:t>". וגם על שלמה</w:t>
      </w:r>
      <w:r w:rsidR="00065BFD">
        <w:rPr>
          <w:rFonts w:hint="cs"/>
          <w:rtl/>
        </w:rPr>
        <w:t xml:space="preserve"> נאמר שם</w:t>
      </w:r>
      <w:r>
        <w:rPr>
          <w:rFonts w:hint="cs"/>
          <w:rtl/>
        </w:rPr>
        <w:t>: "</w:t>
      </w:r>
      <w:r>
        <w:rPr>
          <w:rtl/>
        </w:rPr>
        <w:t>אל יתהלל חכם בחכמתו זה שלמה בן דוד</w:t>
      </w:r>
      <w:r>
        <w:rPr>
          <w:rFonts w:hint="cs"/>
          <w:rtl/>
        </w:rPr>
        <w:t>,</w:t>
      </w:r>
      <w:r>
        <w:rPr>
          <w:rtl/>
        </w:rPr>
        <w:t xml:space="preserve"> שנאמר עליו בשעה שישב על </w:t>
      </w:r>
      <w:proofErr w:type="spellStart"/>
      <w:r>
        <w:rPr>
          <w:rtl/>
        </w:rPr>
        <w:t>כסא</w:t>
      </w:r>
      <w:proofErr w:type="spellEnd"/>
      <w:r>
        <w:rPr>
          <w:rtl/>
        </w:rPr>
        <w:t xml:space="preserve"> מלכותו נשתבח ונתגאה ואמר אין כמוני בעולם</w:t>
      </w:r>
      <w:r>
        <w:rPr>
          <w:rFonts w:hint="cs"/>
          <w:rtl/>
        </w:rPr>
        <w:t xml:space="preserve">" וכך גם </w:t>
      </w:r>
      <w:r w:rsidR="00065BFD">
        <w:rPr>
          <w:rFonts w:hint="cs"/>
          <w:rtl/>
        </w:rPr>
        <w:t xml:space="preserve">על </w:t>
      </w:r>
      <w:r>
        <w:rPr>
          <w:rFonts w:hint="cs"/>
          <w:rtl/>
        </w:rPr>
        <w:t>שמשון</w:t>
      </w:r>
      <w:r w:rsidR="008E6C37">
        <w:rPr>
          <w:rFonts w:hint="cs"/>
          <w:rtl/>
        </w:rPr>
        <w:t xml:space="preserve"> נדרש</w:t>
      </w:r>
      <w:r>
        <w:rPr>
          <w:rFonts w:hint="cs"/>
          <w:rtl/>
        </w:rPr>
        <w:t>: "</w:t>
      </w:r>
      <w:r>
        <w:rPr>
          <w:rtl/>
        </w:rPr>
        <w:t xml:space="preserve">אל יתהלל </w:t>
      </w:r>
      <w:proofErr w:type="spellStart"/>
      <w:r>
        <w:rPr>
          <w:rtl/>
        </w:rPr>
        <w:t>הגבור</w:t>
      </w:r>
      <w:proofErr w:type="spellEnd"/>
      <w:r>
        <w:rPr>
          <w:rtl/>
        </w:rPr>
        <w:t xml:space="preserve"> בגבורתו, אפי</w:t>
      </w:r>
      <w:r>
        <w:rPr>
          <w:rFonts w:hint="cs"/>
          <w:rtl/>
        </w:rPr>
        <w:t>לו</w:t>
      </w:r>
      <w:r>
        <w:rPr>
          <w:rtl/>
        </w:rPr>
        <w:t xml:space="preserve"> כשמשון</w:t>
      </w:r>
      <w:r>
        <w:rPr>
          <w:rFonts w:hint="cs"/>
          <w:rtl/>
        </w:rPr>
        <w:t xml:space="preserve">". ואפילו על משה נאמר הפסוק הזה, כמובא במדרש </w:t>
      </w:r>
      <w:r>
        <w:rPr>
          <w:rtl/>
        </w:rPr>
        <w:t>אליהו זוטא (איש שלום) פרשה כד</w:t>
      </w:r>
      <w:r>
        <w:rPr>
          <w:rFonts w:hint="cs"/>
          <w:rtl/>
        </w:rPr>
        <w:t>: "</w:t>
      </w:r>
      <w:r>
        <w:rPr>
          <w:rtl/>
        </w:rPr>
        <w:t>כה אמר ה' אל יתהלל חכם וגו' אפילו כמשה רבינו, אל יתהלל משה רבינו בחכמתו</w:t>
      </w:r>
      <w:r>
        <w:rPr>
          <w:rFonts w:hint="cs"/>
          <w:rtl/>
        </w:rPr>
        <w:t xml:space="preserve">, </w:t>
      </w:r>
      <w:r>
        <w:rPr>
          <w:rtl/>
        </w:rPr>
        <w:t>שאעפ"י שעלה למרום וקבל את התורה לא הניח לו מן המיתה</w:t>
      </w:r>
      <w:r>
        <w:rPr>
          <w:rFonts w:hint="cs"/>
          <w:rtl/>
        </w:rPr>
        <w:t>". עוד ב</w:t>
      </w:r>
      <w:r>
        <w:rPr>
          <w:rtl/>
        </w:rPr>
        <w:t xml:space="preserve">אליהו זוטא </w:t>
      </w:r>
      <w:r>
        <w:rPr>
          <w:rFonts w:hint="cs"/>
          <w:rtl/>
        </w:rPr>
        <w:t>שם הסיכום המלנכולי של חיי אנוש: "</w:t>
      </w:r>
      <w:r>
        <w:rPr>
          <w:rtl/>
        </w:rPr>
        <w:t>אמר להם ר' אליעזר לתלמידיו</w:t>
      </w:r>
      <w:r>
        <w:rPr>
          <w:rFonts w:hint="cs"/>
          <w:rtl/>
        </w:rPr>
        <w:t>:</w:t>
      </w:r>
      <w:r>
        <w:rPr>
          <w:rtl/>
        </w:rPr>
        <w:t xml:space="preserve"> בני</w:t>
      </w:r>
      <w:r>
        <w:rPr>
          <w:rFonts w:hint="cs"/>
          <w:rtl/>
        </w:rPr>
        <w:t>,</w:t>
      </w:r>
      <w:r>
        <w:rPr>
          <w:rtl/>
        </w:rPr>
        <w:t xml:space="preserve"> אל תבטחו לא בעושר</w:t>
      </w:r>
      <w:r>
        <w:rPr>
          <w:rFonts w:hint="cs"/>
          <w:rtl/>
        </w:rPr>
        <w:t xml:space="preserve">, </w:t>
      </w:r>
      <w:r>
        <w:rPr>
          <w:rtl/>
        </w:rPr>
        <w:t>לא בחכמה</w:t>
      </w:r>
      <w:r>
        <w:rPr>
          <w:rFonts w:hint="cs"/>
          <w:rtl/>
        </w:rPr>
        <w:t>,</w:t>
      </w:r>
      <w:r>
        <w:rPr>
          <w:rtl/>
        </w:rPr>
        <w:t xml:space="preserve"> ולא בגבורה, שנאמר</w:t>
      </w:r>
      <w:r>
        <w:rPr>
          <w:rFonts w:hint="cs"/>
          <w:rtl/>
        </w:rPr>
        <w:t>:</w:t>
      </w:r>
      <w:r>
        <w:rPr>
          <w:rtl/>
        </w:rPr>
        <w:t xml:space="preserve"> כה אמר ה' אל יתהלל חכם בחכמתו </w:t>
      </w:r>
      <w:r>
        <w:rPr>
          <w:rFonts w:hint="cs"/>
          <w:rtl/>
        </w:rPr>
        <w:t xml:space="preserve">וכו', </w:t>
      </w:r>
      <w:r>
        <w:rPr>
          <w:rtl/>
        </w:rPr>
        <w:t>זהו שנאמר ברוח הקודש על ידי שלמה בן דוד</w:t>
      </w:r>
      <w:r>
        <w:rPr>
          <w:rFonts w:hint="cs"/>
          <w:rtl/>
        </w:rPr>
        <w:t>:</w:t>
      </w:r>
      <w:r>
        <w:rPr>
          <w:rtl/>
        </w:rPr>
        <w:t xml:space="preserve"> כי מקרה בני האדם ומקרה הבהמה ומקרה אחד להם (קהלת ג </w:t>
      </w:r>
      <w:proofErr w:type="spellStart"/>
      <w:r>
        <w:rPr>
          <w:rtl/>
        </w:rPr>
        <w:t>יט</w:t>
      </w:r>
      <w:proofErr w:type="spellEnd"/>
      <w:r>
        <w:rPr>
          <w:rtl/>
        </w:rPr>
        <w:t>)</w:t>
      </w:r>
      <w:r>
        <w:rPr>
          <w:rFonts w:hint="cs"/>
          <w:rtl/>
        </w:rPr>
        <w:t>". מעצם היות האדם בן חלוף, אין לו במה להתהולל.</w:t>
      </w:r>
      <w:r w:rsidR="00D63549">
        <w:rPr>
          <w:rFonts w:hint="cs"/>
          <w:rtl/>
        </w:rPr>
        <w:t xml:space="preserve"> ובדרשת חילופי ה"א בחי"ת </w:t>
      </w:r>
      <w:r w:rsidR="00D63549">
        <w:rPr>
          <w:rtl/>
        </w:rPr>
        <w:t>–</w:t>
      </w:r>
      <w:r w:rsidR="00D63549">
        <w:rPr>
          <w:rFonts w:hint="cs"/>
          <w:rtl/>
        </w:rPr>
        <w:t xml:space="preserve"> אל תתהולל פן תתחולל.</w:t>
      </w:r>
    </w:p>
  </w:footnote>
  <w:footnote w:id="6">
    <w:p w14:paraId="2FD5E758" w14:textId="77777777" w:rsidR="0023747E" w:rsidRDefault="0023747E">
      <w:pPr>
        <w:pStyle w:val="a3"/>
      </w:pPr>
      <w:r>
        <w:rPr>
          <w:rStyle w:val="a5"/>
        </w:rPr>
        <w:footnoteRef/>
      </w:r>
      <w:r>
        <w:rPr>
          <w:rtl/>
        </w:rPr>
        <w:t xml:space="preserve"> </w:t>
      </w:r>
      <w:r>
        <w:rPr>
          <w:rFonts w:hint="cs"/>
          <w:rtl/>
        </w:rPr>
        <w:t>דרישת הנביא: "השכל וידוע אותי" הביאה אותנו לסטות מעט מנושא הדף ולהזכיר שהפטרת השבת נבחרה בשל הפסוקים שבתחילת פרק ז בירמיהו: "</w:t>
      </w:r>
      <w:r>
        <w:rPr>
          <w:rtl/>
        </w:rPr>
        <w:t xml:space="preserve">כִּי לֹא דִבַּרְתִּי אֶת אֲבוֹתֵיכֶם וְלֹא </w:t>
      </w:r>
      <w:proofErr w:type="spellStart"/>
      <w:r>
        <w:rPr>
          <w:rtl/>
        </w:rPr>
        <w:t>צִוִּיתִים</w:t>
      </w:r>
      <w:proofErr w:type="spellEnd"/>
      <w:r>
        <w:rPr>
          <w:rtl/>
        </w:rPr>
        <w:t xml:space="preserve"> בְּיוֹם הוציא הוֹצִיאִי אוֹתָם מֵאֶרֶץ מִצְרָיִם עַל דִּבְרֵי עוֹלָה וָזָבַח:</w:t>
      </w:r>
      <w:r>
        <w:rPr>
          <w:rFonts w:hint="cs"/>
          <w:rtl/>
        </w:rPr>
        <w:t xml:space="preserve"> </w:t>
      </w:r>
      <w:r>
        <w:rPr>
          <w:rtl/>
        </w:rPr>
        <w:t xml:space="preserve">כִּי אִם אֶת הַדָּבָר הַזֶּה </w:t>
      </w:r>
      <w:proofErr w:type="spellStart"/>
      <w:r>
        <w:rPr>
          <w:rtl/>
        </w:rPr>
        <w:t>צִוִּיתִי</w:t>
      </w:r>
      <w:proofErr w:type="spellEnd"/>
      <w:r>
        <w:rPr>
          <w:rtl/>
        </w:rPr>
        <w:t xml:space="preserve"> אוֹתָם </w:t>
      </w:r>
      <w:proofErr w:type="spellStart"/>
      <w:r>
        <w:rPr>
          <w:rtl/>
        </w:rPr>
        <w:t>לֵאמֹר</w:t>
      </w:r>
      <w:proofErr w:type="spellEnd"/>
      <w:r>
        <w:rPr>
          <w:rtl/>
        </w:rPr>
        <w:t xml:space="preserve"> שִׁמְעוּ בְקוֹלִי וְהָיִיתִי לָכֶם </w:t>
      </w:r>
      <w:proofErr w:type="spellStart"/>
      <w:r>
        <w:rPr>
          <w:rtl/>
        </w:rPr>
        <w:t>לֵאלֹהִים</w:t>
      </w:r>
      <w:proofErr w:type="spellEnd"/>
      <w:r>
        <w:rPr>
          <w:rtl/>
        </w:rPr>
        <w:t xml:space="preserve"> וְאַתֶּם תִּהְיוּ לִי לְעָם </w:t>
      </w:r>
      <w:r>
        <w:rPr>
          <w:rFonts w:hint="cs"/>
          <w:rtl/>
        </w:rPr>
        <w:t>וכו' ". בא הפסוק בהושע "</w:t>
      </w:r>
      <w:r>
        <w:rPr>
          <w:rtl/>
        </w:rPr>
        <w:t xml:space="preserve">כִּי חֶסֶד חָפַצְתִּי וְלֹא זָבַח וְדַעַת </w:t>
      </w:r>
      <w:proofErr w:type="spellStart"/>
      <w:r>
        <w:rPr>
          <w:rtl/>
        </w:rPr>
        <w:t>אֱלֹהִים</w:t>
      </w:r>
      <w:proofErr w:type="spellEnd"/>
      <w:r>
        <w:rPr>
          <w:rtl/>
        </w:rPr>
        <w:t xml:space="preserve"> מֵעֹלוֹת</w:t>
      </w:r>
      <w:r>
        <w:rPr>
          <w:rFonts w:hint="cs"/>
          <w:rtl/>
        </w:rPr>
        <w:t xml:space="preserve">" ואומר את אותו הרעיון. "דעת </w:t>
      </w:r>
      <w:proofErr w:type="spellStart"/>
      <w:r>
        <w:rPr>
          <w:rFonts w:hint="cs"/>
          <w:rtl/>
        </w:rPr>
        <w:t>אלהים</w:t>
      </w:r>
      <w:proofErr w:type="spellEnd"/>
      <w:r>
        <w:rPr>
          <w:rFonts w:hint="cs"/>
          <w:rtl/>
        </w:rPr>
        <w:t xml:space="preserve">" של הושע, שחוזרת ונשנית גם בספר משלי, היא המקבילה ל: "השכל וידוע אותי" של ירמיהו. והדרשה באבות דרבי נתן יוצרת מדרג ברור: קרבן עולה כליל חביב מזבחים (הוא קרבן שלמים שהאדם נהנה ממנו), אך דעת </w:t>
      </w:r>
      <w:proofErr w:type="spellStart"/>
      <w:r>
        <w:rPr>
          <w:rFonts w:hint="cs"/>
          <w:rtl/>
        </w:rPr>
        <w:t>אלהים</w:t>
      </w:r>
      <w:proofErr w:type="spellEnd"/>
      <w:r>
        <w:rPr>
          <w:rFonts w:hint="cs"/>
          <w:rtl/>
        </w:rPr>
        <w:t xml:space="preserve"> הוא העיסוק בתורה חביב מכולם.</w:t>
      </w:r>
    </w:p>
  </w:footnote>
  <w:footnote w:id="7">
    <w:p w14:paraId="3C18E3A6" w14:textId="77777777" w:rsidR="001276B8" w:rsidRDefault="001276B8" w:rsidP="008E6C37">
      <w:pPr>
        <w:pStyle w:val="a3"/>
        <w:rPr>
          <w:rFonts w:hint="cs"/>
          <w:rtl/>
        </w:rPr>
      </w:pPr>
      <w:r>
        <w:rPr>
          <w:rStyle w:val="a5"/>
        </w:rPr>
        <w:footnoteRef/>
      </w:r>
      <w:r>
        <w:rPr>
          <w:rtl/>
        </w:rPr>
        <w:t xml:space="preserve"> </w:t>
      </w:r>
      <w:r>
        <w:rPr>
          <w:rFonts w:hint="cs"/>
          <w:rtl/>
        </w:rPr>
        <w:t xml:space="preserve">ממדרש זה עולה שהחכמה, הגבורה והעושר, הן מתנות טובות. זכה לאחת מהן </w:t>
      </w:r>
      <w:r>
        <w:rPr>
          <w:rtl/>
        </w:rPr>
        <w:t>–</w:t>
      </w:r>
      <w:r>
        <w:rPr>
          <w:rFonts w:hint="cs"/>
          <w:rtl/>
        </w:rPr>
        <w:t xml:space="preserve"> זכה בכל חמדת העולם, ובשלושתן על אחת כמה וכמה. הדרשן לא מתעלם מכוחן ועוצמתן של סגולות/מתנות אלה ומכיר בערכן. אלא שהוא מסייג את דבריו ומציין שמתנות אלה הן ברות-קיימא וראויות, רק אם הן באות מהקב"ה ומכוח התורה. מעין מה שנאמר על רבי יהודה הנשיא: "תורה וגדולה במקום אחד" (גיטין נט ע"א). </w:t>
      </w:r>
      <w:r w:rsidR="0035134F">
        <w:rPr>
          <w:rFonts w:hint="cs"/>
          <w:rtl/>
        </w:rPr>
        <w:t>ראו</w:t>
      </w:r>
      <w:r>
        <w:rPr>
          <w:rFonts w:hint="cs"/>
          <w:rtl/>
        </w:rPr>
        <w:t xml:space="preserve"> גם ברכתו של רב נחמן לרבי יצחק, </w:t>
      </w:r>
      <w:r>
        <w:rPr>
          <w:rtl/>
        </w:rPr>
        <w:t>תענית ו ע</w:t>
      </w:r>
      <w:r>
        <w:rPr>
          <w:rFonts w:hint="cs"/>
          <w:rtl/>
        </w:rPr>
        <w:t>"</w:t>
      </w:r>
      <w:r>
        <w:rPr>
          <w:rtl/>
        </w:rPr>
        <w:t>א</w:t>
      </w:r>
      <w:r>
        <w:rPr>
          <w:rFonts w:hint="cs"/>
          <w:rtl/>
        </w:rPr>
        <w:t>: "</w:t>
      </w:r>
      <w:r>
        <w:rPr>
          <w:rtl/>
        </w:rPr>
        <w:t>במה אברכך? אם בתורה - הרי תורה, אם בעושר - הרי עושר</w:t>
      </w:r>
      <w:r>
        <w:rPr>
          <w:rFonts w:hint="cs"/>
          <w:rtl/>
        </w:rPr>
        <w:t>". וב</w:t>
      </w:r>
      <w:r>
        <w:rPr>
          <w:rtl/>
        </w:rPr>
        <w:t>אבות דרבי נתן נוסח ב פרק לה</w:t>
      </w:r>
      <w:r>
        <w:rPr>
          <w:rFonts w:hint="cs"/>
          <w:rtl/>
        </w:rPr>
        <w:t>: "</w:t>
      </w:r>
      <w:r>
        <w:rPr>
          <w:rtl/>
        </w:rPr>
        <w:t>הלמד תורה מעוני סופו לקיימה מעושר</w:t>
      </w:r>
      <w:r>
        <w:rPr>
          <w:rFonts w:hint="cs"/>
          <w:rtl/>
        </w:rPr>
        <w:t xml:space="preserve">". ובברכת החודש, </w:t>
      </w:r>
      <w:r>
        <w:rPr>
          <w:rtl/>
        </w:rPr>
        <w:t xml:space="preserve">ברכות </w:t>
      </w:r>
      <w:proofErr w:type="spellStart"/>
      <w:r>
        <w:rPr>
          <w:rtl/>
        </w:rPr>
        <w:t>טז</w:t>
      </w:r>
      <w:proofErr w:type="spellEnd"/>
      <w:r>
        <w:rPr>
          <w:rtl/>
        </w:rPr>
        <w:t xml:space="preserve"> ע</w:t>
      </w:r>
      <w:r>
        <w:rPr>
          <w:rFonts w:hint="cs"/>
          <w:rtl/>
        </w:rPr>
        <w:t>"ב: "</w:t>
      </w:r>
      <w:r>
        <w:rPr>
          <w:rtl/>
        </w:rPr>
        <w:t>חיים של עושר וכבוד, חיים שתהא בנו אהבת תורה ויראת שמים</w:t>
      </w:r>
      <w:r>
        <w:rPr>
          <w:rFonts w:hint="cs"/>
          <w:rtl/>
        </w:rPr>
        <w:t xml:space="preserve">". </w:t>
      </w:r>
      <w:r w:rsidR="0035134F">
        <w:rPr>
          <w:rFonts w:hint="cs"/>
          <w:rtl/>
        </w:rPr>
        <w:t>ראו</w:t>
      </w:r>
      <w:r>
        <w:rPr>
          <w:rFonts w:hint="cs"/>
          <w:rtl/>
        </w:rPr>
        <w:t xml:space="preserve"> גם ויקרא רבה ב א על עשרה שנקראו יקרים ובהם התורה, הדעת, התבונה והעושר. משמע, עושר כשלעצמו איננו דבר </w:t>
      </w:r>
      <w:r w:rsidR="008E6C37">
        <w:rPr>
          <w:rFonts w:hint="cs"/>
          <w:rtl/>
        </w:rPr>
        <w:t>שלילי, אדרבא</w:t>
      </w:r>
      <w:r>
        <w:rPr>
          <w:rtl/>
        </w:rPr>
        <w:t>.</w:t>
      </w:r>
      <w:r w:rsidR="008E6C37">
        <w:rPr>
          <w:rFonts w:hint="cs"/>
          <w:rtl/>
        </w:rPr>
        <w:t xml:space="preserve"> </w:t>
      </w:r>
    </w:p>
  </w:footnote>
  <w:footnote w:id="8">
    <w:p w14:paraId="21E2387D" w14:textId="77777777" w:rsidR="001276B8" w:rsidRDefault="001276B8" w:rsidP="00351E00">
      <w:pPr>
        <w:pStyle w:val="a3"/>
        <w:rPr>
          <w:rFonts w:hint="cs"/>
          <w:rtl/>
        </w:rPr>
      </w:pPr>
      <w:r>
        <w:rPr>
          <w:rStyle w:val="a5"/>
        </w:rPr>
        <w:footnoteRef/>
      </w:r>
      <w:r>
        <w:rPr>
          <w:rtl/>
        </w:rPr>
        <w:t xml:space="preserve"> </w:t>
      </w:r>
      <w:r>
        <w:rPr>
          <w:rFonts w:hint="cs"/>
          <w:rtl/>
        </w:rPr>
        <w:t xml:space="preserve">יש הבדל גדול בין השקפתו של קהלת והשקפתו של ירמיהו. קהלת מסיים בקביעה הפטליסטית: "כי עת ופגע יקרה את כולם", בדומה לקביעתו על גורלם של חכם וכסיל (ב </w:t>
      </w:r>
      <w:proofErr w:type="spellStart"/>
      <w:r>
        <w:rPr>
          <w:rFonts w:hint="cs"/>
          <w:rtl/>
        </w:rPr>
        <w:t>טז</w:t>
      </w:r>
      <w:proofErr w:type="spellEnd"/>
      <w:r>
        <w:rPr>
          <w:rFonts w:hint="cs"/>
          <w:rtl/>
        </w:rPr>
        <w:t xml:space="preserve">), אדם ובהמה (ג </w:t>
      </w:r>
      <w:proofErr w:type="spellStart"/>
      <w:r>
        <w:rPr>
          <w:rFonts w:hint="cs"/>
          <w:rtl/>
        </w:rPr>
        <w:t>יט</w:t>
      </w:r>
      <w:proofErr w:type="spellEnd"/>
      <w:r>
        <w:rPr>
          <w:rFonts w:hint="cs"/>
          <w:rtl/>
        </w:rPr>
        <w:t>), צדיק ורשע (ט ג) ועוד. "כי מקרה אחד לכל". ירמיהו</w:t>
      </w:r>
      <w:r w:rsidR="006052A5">
        <w:rPr>
          <w:rFonts w:hint="cs"/>
          <w:rtl/>
        </w:rPr>
        <w:t xml:space="preserve"> לעומתו</w:t>
      </w:r>
      <w:r>
        <w:rPr>
          <w:rFonts w:hint="cs"/>
          <w:rtl/>
        </w:rPr>
        <w:t xml:space="preserve"> חותם במילים: "</w:t>
      </w:r>
      <w:r w:rsidRPr="00351E00">
        <w:rPr>
          <w:rtl/>
        </w:rPr>
        <w:t xml:space="preserve">כִּי </w:t>
      </w:r>
      <w:proofErr w:type="spellStart"/>
      <w:r w:rsidRPr="00351E00">
        <w:rPr>
          <w:rtl/>
        </w:rPr>
        <w:t>אִם־בְּזֹאת</w:t>
      </w:r>
      <w:proofErr w:type="spellEnd"/>
      <w:r w:rsidRPr="00351E00">
        <w:rPr>
          <w:rtl/>
        </w:rPr>
        <w:t xml:space="preserve"> יִתְהַלֵּל הַמִּתְהַלֵּל הַשְׂכֵּל וְיָדֹעַ אוֹתִי </w:t>
      </w:r>
      <w:r>
        <w:rPr>
          <w:rFonts w:hint="cs"/>
          <w:rtl/>
        </w:rPr>
        <w:t>וכו' ", כפי שהבאנו לעיל. אך הדרשן</w:t>
      </w:r>
      <w:r w:rsidR="006052A5">
        <w:rPr>
          <w:rFonts w:hint="cs"/>
          <w:rtl/>
        </w:rPr>
        <w:t xml:space="preserve"> שפתח בגישה חיובית על עושר, חכמה וגבורה שבאים במתנה</w:t>
      </w:r>
      <w:r>
        <w:rPr>
          <w:rFonts w:hint="cs"/>
          <w:rtl/>
        </w:rPr>
        <w:t xml:space="preserve"> לא חש</w:t>
      </w:r>
      <w:r w:rsidR="008E6C37">
        <w:rPr>
          <w:rFonts w:hint="cs"/>
          <w:rtl/>
        </w:rPr>
        <w:t xml:space="preserve"> להבדל זה</w:t>
      </w:r>
      <w:r w:rsidR="006052A5">
        <w:rPr>
          <w:rFonts w:hint="cs"/>
          <w:rtl/>
        </w:rPr>
        <w:t xml:space="preserve"> וכורך את קהלת עם ירמיהו. </w:t>
      </w:r>
    </w:p>
  </w:footnote>
  <w:footnote w:id="9">
    <w:p w14:paraId="7E9DDD70" w14:textId="77777777" w:rsidR="001276B8" w:rsidRDefault="001276B8">
      <w:pPr>
        <w:pStyle w:val="a3"/>
        <w:rPr>
          <w:rFonts w:hint="cs"/>
          <w:rtl/>
        </w:rPr>
      </w:pPr>
      <w:r>
        <w:rPr>
          <w:rStyle w:val="a5"/>
        </w:rPr>
        <w:footnoteRef/>
      </w:r>
      <w:r>
        <w:rPr>
          <w:rtl/>
        </w:rPr>
        <w:t xml:space="preserve"> </w:t>
      </w:r>
      <w:r>
        <w:rPr>
          <w:rFonts w:hint="cs"/>
          <w:rtl/>
        </w:rPr>
        <w:t>מדרש זה תוקף את בני גד ובני ראובן (שנוסף עליהם מאוחר יותר חצי שבט מנשה) על שחמדו את עבר הירדן המזרחי שהיא "ארץ מקנה ולעבדיך מקנה", על פני ארץ כנען, ארץ ישראל (המערבית). כבר הזכרנו עניין זה בדברינו שבטי עבר הירדן המזרחי</w:t>
      </w:r>
      <w:r w:rsidR="008E6C37">
        <w:rPr>
          <w:rFonts w:hint="cs"/>
          <w:rtl/>
        </w:rPr>
        <w:t xml:space="preserve"> 1&amp;2</w:t>
      </w:r>
      <w:r>
        <w:rPr>
          <w:rFonts w:hint="cs"/>
          <w:rtl/>
        </w:rPr>
        <w:t xml:space="preserve"> </w:t>
      </w:r>
      <w:hyperlink r:id="rId3" w:history="1">
        <w:r w:rsidRPr="008E6C37">
          <w:rPr>
            <w:rStyle w:val="Hyperlink"/>
            <w:rFonts w:hint="cs"/>
            <w:rtl/>
          </w:rPr>
          <w:t>בפרשת מטות</w:t>
        </w:r>
      </w:hyperlink>
      <w:r w:rsidR="008E6C37">
        <w:rPr>
          <w:rFonts w:hint="cs"/>
          <w:rtl/>
        </w:rPr>
        <w:t>,</w:t>
      </w:r>
      <w:r>
        <w:rPr>
          <w:rFonts w:hint="cs"/>
          <w:rtl/>
        </w:rPr>
        <w:t xml:space="preserve"> ושם גם הבאנו את 'מדרש האחות', ב</w:t>
      </w:r>
      <w:r>
        <w:rPr>
          <w:rtl/>
        </w:rPr>
        <w:t xml:space="preserve">מדבר רבה </w:t>
      </w:r>
      <w:proofErr w:type="spellStart"/>
      <w:r>
        <w:rPr>
          <w:rtl/>
        </w:rPr>
        <w:t>כב</w:t>
      </w:r>
      <w:proofErr w:type="spellEnd"/>
      <w:r>
        <w:rPr>
          <w:rtl/>
        </w:rPr>
        <w:t xml:space="preserve"> ז</w:t>
      </w:r>
      <w:r>
        <w:rPr>
          <w:rFonts w:hint="cs"/>
          <w:rtl/>
        </w:rPr>
        <w:t>: "</w:t>
      </w:r>
      <w:r>
        <w:rPr>
          <w:rtl/>
        </w:rPr>
        <w:t>הלכה</w:t>
      </w:r>
      <w:r>
        <w:rPr>
          <w:rFonts w:hint="cs"/>
          <w:rtl/>
        </w:rPr>
        <w:t>:</w:t>
      </w:r>
      <w:r>
        <w:rPr>
          <w:rtl/>
        </w:rPr>
        <w:t xml:space="preserve"> ג' מתנות נבראו בעולם</w:t>
      </w:r>
      <w:r>
        <w:rPr>
          <w:rFonts w:hint="cs"/>
          <w:rtl/>
        </w:rPr>
        <w:t>,</w:t>
      </w:r>
      <w:r>
        <w:rPr>
          <w:rtl/>
        </w:rPr>
        <w:t xml:space="preserve"> זכה באחת מהן נטל חמדת כל העולם</w:t>
      </w:r>
      <w:r>
        <w:rPr>
          <w:rFonts w:hint="cs"/>
          <w:rtl/>
        </w:rPr>
        <w:t>:</w:t>
      </w:r>
      <w:r>
        <w:rPr>
          <w:rtl/>
        </w:rPr>
        <w:t xml:space="preserve"> זכה בחכמה </w:t>
      </w:r>
      <w:r>
        <w:rPr>
          <w:rFonts w:hint="cs"/>
          <w:rtl/>
        </w:rPr>
        <w:t xml:space="preserve">- </w:t>
      </w:r>
      <w:r>
        <w:rPr>
          <w:rtl/>
        </w:rPr>
        <w:t>זכה בכל</w:t>
      </w:r>
      <w:r>
        <w:rPr>
          <w:rFonts w:hint="cs"/>
          <w:rtl/>
        </w:rPr>
        <w:t>,</w:t>
      </w:r>
      <w:r>
        <w:rPr>
          <w:rtl/>
        </w:rPr>
        <w:t xml:space="preserve"> זכה בגבורה </w:t>
      </w:r>
      <w:r>
        <w:rPr>
          <w:rFonts w:hint="cs"/>
          <w:rtl/>
        </w:rPr>
        <w:t xml:space="preserve">- </w:t>
      </w:r>
      <w:r>
        <w:rPr>
          <w:rtl/>
        </w:rPr>
        <w:t>זכה בכל</w:t>
      </w:r>
      <w:r>
        <w:rPr>
          <w:rFonts w:hint="cs"/>
          <w:rtl/>
        </w:rPr>
        <w:t>,</w:t>
      </w:r>
      <w:r>
        <w:rPr>
          <w:rtl/>
        </w:rPr>
        <w:t xml:space="preserve"> זכה בעושר </w:t>
      </w:r>
      <w:r>
        <w:rPr>
          <w:rFonts w:hint="cs"/>
          <w:rtl/>
        </w:rPr>
        <w:t xml:space="preserve">- </w:t>
      </w:r>
      <w:r>
        <w:rPr>
          <w:rtl/>
        </w:rPr>
        <w:t>זכה בכל</w:t>
      </w:r>
      <w:r>
        <w:rPr>
          <w:rFonts w:hint="cs"/>
          <w:rtl/>
        </w:rPr>
        <w:t>.</w:t>
      </w:r>
      <w:r>
        <w:rPr>
          <w:rtl/>
        </w:rPr>
        <w:t xml:space="preserve"> אימתי</w:t>
      </w:r>
      <w:r>
        <w:rPr>
          <w:rFonts w:hint="cs"/>
          <w:rtl/>
        </w:rPr>
        <w:t>?</w:t>
      </w:r>
      <w:r>
        <w:rPr>
          <w:rtl/>
        </w:rPr>
        <w:t xml:space="preserve"> בזמן שהן מתנות שמים ובאות </w:t>
      </w:r>
      <w:proofErr w:type="spellStart"/>
      <w:r>
        <w:rPr>
          <w:rtl/>
        </w:rPr>
        <w:t>בכח</w:t>
      </w:r>
      <w:proofErr w:type="spellEnd"/>
      <w:r>
        <w:rPr>
          <w:rtl/>
        </w:rPr>
        <w:t xml:space="preserve"> התורה</w:t>
      </w:r>
      <w:r>
        <w:rPr>
          <w:rFonts w:hint="cs"/>
          <w:rtl/>
        </w:rPr>
        <w:t>,</w:t>
      </w:r>
      <w:r>
        <w:rPr>
          <w:rtl/>
        </w:rPr>
        <w:t xml:space="preserve"> אבל גבורתו וע</w:t>
      </w:r>
      <w:r w:rsidR="008E6C37">
        <w:rPr>
          <w:rFonts w:hint="cs"/>
          <w:rtl/>
        </w:rPr>
        <w:t>ו</w:t>
      </w:r>
      <w:r>
        <w:rPr>
          <w:rtl/>
        </w:rPr>
        <w:t xml:space="preserve">שרו של בשר ודם אינו כלום </w:t>
      </w:r>
      <w:r>
        <w:rPr>
          <w:rFonts w:hint="cs"/>
          <w:rtl/>
        </w:rPr>
        <w:t>...</w:t>
      </w:r>
      <w:r>
        <w:rPr>
          <w:rtl/>
        </w:rPr>
        <w:t xml:space="preserve"> ומתנות אלו בזמן שאינן באין מן הקב"ה סופן להפסק ממנו</w:t>
      </w:r>
      <w:r>
        <w:rPr>
          <w:rFonts w:hint="cs"/>
          <w:rtl/>
        </w:rPr>
        <w:t>.</w:t>
      </w:r>
      <w:r>
        <w:rPr>
          <w:rtl/>
        </w:rPr>
        <w:t xml:space="preserve"> שנו רבותינו</w:t>
      </w:r>
      <w:r>
        <w:rPr>
          <w:rFonts w:hint="cs"/>
          <w:rtl/>
        </w:rPr>
        <w:t>:</w:t>
      </w:r>
      <w:r>
        <w:rPr>
          <w:rtl/>
        </w:rPr>
        <w:t xml:space="preserve"> שני חכמים עמדו בעולם</w:t>
      </w:r>
      <w:r>
        <w:rPr>
          <w:rFonts w:hint="cs"/>
          <w:rtl/>
        </w:rPr>
        <w:t xml:space="preserve"> ... </w:t>
      </w:r>
      <w:r>
        <w:rPr>
          <w:rtl/>
        </w:rPr>
        <w:t>אחיתופל מישראל ובלעם מאומות העולם ושניהם נאבדו מן העולם</w:t>
      </w:r>
      <w:r>
        <w:rPr>
          <w:rFonts w:hint="cs"/>
          <w:rtl/>
        </w:rPr>
        <w:t>.</w:t>
      </w:r>
      <w:r>
        <w:rPr>
          <w:rtl/>
        </w:rPr>
        <w:t xml:space="preserve"> וכן שני ג</w:t>
      </w:r>
      <w:r>
        <w:rPr>
          <w:rFonts w:hint="cs"/>
          <w:rtl/>
        </w:rPr>
        <w:t>י</w:t>
      </w:r>
      <w:r>
        <w:rPr>
          <w:rtl/>
        </w:rPr>
        <w:t>בורים עמדו בעולם</w:t>
      </w:r>
      <w:r>
        <w:rPr>
          <w:rFonts w:hint="cs"/>
          <w:rtl/>
        </w:rPr>
        <w:t>: ...</w:t>
      </w:r>
      <w:r>
        <w:rPr>
          <w:rtl/>
        </w:rPr>
        <w:t xml:space="preserve"> שמשון מישראל וגלית מאומות העולם ושניהם נאבדו מן העולם</w:t>
      </w:r>
      <w:r>
        <w:rPr>
          <w:rFonts w:hint="cs"/>
          <w:rtl/>
        </w:rPr>
        <w:t>.</w:t>
      </w:r>
      <w:r>
        <w:rPr>
          <w:rtl/>
        </w:rPr>
        <w:t xml:space="preserve"> וכן שני עשירים עמדו בעולם</w:t>
      </w:r>
      <w:r>
        <w:rPr>
          <w:rFonts w:hint="cs"/>
          <w:rtl/>
        </w:rPr>
        <w:t>: ...</w:t>
      </w:r>
      <w:r>
        <w:rPr>
          <w:rtl/>
        </w:rPr>
        <w:t xml:space="preserve"> קרח מישראל והמן מאומות העולם ושניהם נאבדו מן העולם</w:t>
      </w:r>
      <w:r>
        <w:rPr>
          <w:rFonts w:hint="cs"/>
          <w:rtl/>
        </w:rPr>
        <w:t>.</w:t>
      </w:r>
      <w:r>
        <w:rPr>
          <w:rtl/>
        </w:rPr>
        <w:t xml:space="preserve"> למה</w:t>
      </w:r>
      <w:r>
        <w:rPr>
          <w:rFonts w:hint="cs"/>
          <w:rtl/>
        </w:rPr>
        <w:t>?</w:t>
      </w:r>
      <w:r>
        <w:rPr>
          <w:rtl/>
        </w:rPr>
        <w:t xml:space="preserve"> שלא היה מתנתן מן הקב"ה אלא </w:t>
      </w:r>
      <w:proofErr w:type="spellStart"/>
      <w:r>
        <w:rPr>
          <w:rtl/>
        </w:rPr>
        <w:t>חוטפין</w:t>
      </w:r>
      <w:proofErr w:type="spellEnd"/>
      <w:r>
        <w:rPr>
          <w:rtl/>
        </w:rPr>
        <w:t xml:space="preserve"> אותה להם</w:t>
      </w:r>
      <w:r>
        <w:rPr>
          <w:rFonts w:hint="cs"/>
          <w:rtl/>
        </w:rPr>
        <w:t>.</w:t>
      </w:r>
      <w:r>
        <w:rPr>
          <w:rtl/>
        </w:rPr>
        <w:t xml:space="preserve"> וכן אתה מוצא בבני גד ובני ראובן שהיו עשירים והיה להם מקנה גדול וחבבו את ממונם וישבו להם חוץ מארץ ישראל</w:t>
      </w:r>
      <w:r>
        <w:rPr>
          <w:rFonts w:hint="cs"/>
          <w:rtl/>
        </w:rPr>
        <w:t>,</w:t>
      </w:r>
      <w:r>
        <w:rPr>
          <w:rtl/>
        </w:rPr>
        <w:t xml:space="preserve"> לפיכך גלו תח</w:t>
      </w:r>
      <w:r>
        <w:rPr>
          <w:rFonts w:hint="cs"/>
          <w:rtl/>
        </w:rPr>
        <w:t>י</w:t>
      </w:r>
      <w:r>
        <w:rPr>
          <w:rtl/>
        </w:rPr>
        <w:t xml:space="preserve">לה מכל השבטים </w:t>
      </w:r>
      <w:r>
        <w:rPr>
          <w:rFonts w:hint="cs"/>
          <w:rtl/>
        </w:rPr>
        <w:t>...</w:t>
      </w:r>
      <w:r>
        <w:rPr>
          <w:rtl/>
        </w:rPr>
        <w:t xml:space="preserve"> ומי גרם להם</w:t>
      </w:r>
      <w:r>
        <w:rPr>
          <w:rFonts w:hint="cs"/>
          <w:rtl/>
        </w:rPr>
        <w:t>?</w:t>
      </w:r>
      <w:r>
        <w:rPr>
          <w:rtl/>
        </w:rPr>
        <w:t xml:space="preserve"> על שהפרישו עצמם מן אחיהם בשביל </w:t>
      </w:r>
      <w:proofErr w:type="spellStart"/>
      <w:r>
        <w:rPr>
          <w:rtl/>
        </w:rPr>
        <w:t>קנינם</w:t>
      </w:r>
      <w:proofErr w:type="spellEnd"/>
      <w:r>
        <w:rPr>
          <w:rFonts w:hint="cs"/>
          <w:rtl/>
        </w:rPr>
        <w:t>". לעניינינו, כבר הערנו את שתי ההערות הקודמות.</w:t>
      </w:r>
    </w:p>
  </w:footnote>
  <w:footnote w:id="10">
    <w:p w14:paraId="0944FD37" w14:textId="77777777" w:rsidR="001F583F" w:rsidRDefault="001F583F" w:rsidP="001F583F">
      <w:pPr>
        <w:pStyle w:val="a3"/>
        <w:rPr>
          <w:rFonts w:hint="cs"/>
          <w:rtl/>
        </w:rPr>
      </w:pPr>
      <w:r>
        <w:rPr>
          <w:rStyle w:val="a5"/>
        </w:rPr>
        <w:footnoteRef/>
      </w:r>
      <w:r>
        <w:rPr>
          <w:rtl/>
        </w:rPr>
        <w:t xml:space="preserve"> </w:t>
      </w:r>
      <w:r>
        <w:rPr>
          <w:rFonts w:hint="cs"/>
          <w:rtl/>
        </w:rPr>
        <w:t>"נגעים" כאן הוא במשמעות של מדות, כפי שהמשך דבריו: "</w:t>
      </w:r>
      <w:r>
        <w:rPr>
          <w:rtl/>
        </w:rPr>
        <w:t xml:space="preserve">וכל אלו </w:t>
      </w:r>
      <w:proofErr w:type="spellStart"/>
      <w:r>
        <w:rPr>
          <w:rtl/>
        </w:rPr>
        <w:t>המדות</w:t>
      </w:r>
      <w:proofErr w:type="spellEnd"/>
      <w:r>
        <w:rPr>
          <w:rtl/>
        </w:rPr>
        <w:t xml:space="preserve"> </w:t>
      </w:r>
      <w:r>
        <w:rPr>
          <w:rFonts w:hint="cs"/>
          <w:rtl/>
        </w:rPr>
        <w:t xml:space="preserve">וכו' ". ונקט לשון נגעים במובן של מדות </w:t>
      </w:r>
      <w:r w:rsidR="00D8045A">
        <w:rPr>
          <w:rFonts w:hint="cs"/>
          <w:rtl/>
        </w:rPr>
        <w:t xml:space="preserve">גרועות (נגועות). ובעלי המוסר יאמרו </w:t>
      </w:r>
      <w:proofErr w:type="spellStart"/>
      <w:r w:rsidR="00D8045A">
        <w:rPr>
          <w:rFonts w:hint="cs"/>
          <w:rtl/>
        </w:rPr>
        <w:t>שבמדות</w:t>
      </w:r>
      <w:proofErr w:type="spellEnd"/>
      <w:r w:rsidR="00D8045A">
        <w:rPr>
          <w:rFonts w:hint="cs"/>
          <w:rtl/>
        </w:rPr>
        <w:t xml:space="preserve"> אלה יש לאדם 'נגיעה' וקושי לבחון בעין אובייקטיבית ובלי נגיעה אישית.</w:t>
      </w:r>
    </w:p>
  </w:footnote>
  <w:footnote w:id="11">
    <w:p w14:paraId="36B2CD45" w14:textId="77777777" w:rsidR="001276B8" w:rsidRDefault="001276B8" w:rsidP="008E6C37">
      <w:pPr>
        <w:pStyle w:val="a3"/>
        <w:rPr>
          <w:rFonts w:hint="cs"/>
          <w:rtl/>
        </w:rPr>
      </w:pPr>
      <w:r>
        <w:rPr>
          <w:rStyle w:val="a5"/>
        </w:rPr>
        <w:footnoteRef/>
      </w:r>
      <w:r>
        <w:rPr>
          <w:rtl/>
        </w:rPr>
        <w:t xml:space="preserve"> </w:t>
      </w:r>
      <w:r>
        <w:rPr>
          <w:rFonts w:hint="cs"/>
          <w:rtl/>
        </w:rPr>
        <w:t xml:space="preserve">בהמשך ל"כוח התורה" שראינו במדרש </w:t>
      </w:r>
      <w:proofErr w:type="spellStart"/>
      <w:r>
        <w:rPr>
          <w:rFonts w:hint="cs"/>
          <w:rtl/>
        </w:rPr>
        <w:t>תנחומא</w:t>
      </w:r>
      <w:proofErr w:type="spellEnd"/>
      <w:r>
        <w:rPr>
          <w:rFonts w:hint="cs"/>
          <w:rtl/>
        </w:rPr>
        <w:t xml:space="preserve"> הנ"ל על בני גד ובני ראובן, ראינו להביא קטע זה מהקדמת הספר חיי אדם (ספר הלכה על שולחן ערוך חלק אורח חיים, </w:t>
      </w:r>
      <w:r>
        <w:rPr>
          <w:rtl/>
        </w:rPr>
        <w:t xml:space="preserve">רבי אברהם </w:t>
      </w:r>
      <w:proofErr w:type="spellStart"/>
      <w:r>
        <w:rPr>
          <w:rtl/>
        </w:rPr>
        <w:t>ב"ר</w:t>
      </w:r>
      <w:proofErr w:type="spellEnd"/>
      <w:r>
        <w:rPr>
          <w:rtl/>
        </w:rPr>
        <w:t xml:space="preserve"> יחיאל מיכל </w:t>
      </w:r>
      <w:proofErr w:type="spellStart"/>
      <w:r>
        <w:rPr>
          <w:rtl/>
        </w:rPr>
        <w:t>דנציגר</w:t>
      </w:r>
      <w:proofErr w:type="spellEnd"/>
      <w:r>
        <w:rPr>
          <w:rFonts w:hint="cs"/>
          <w:rtl/>
        </w:rPr>
        <w:t xml:space="preserve">, תלמיד </w:t>
      </w:r>
      <w:r>
        <w:rPr>
          <w:rtl/>
        </w:rPr>
        <w:t xml:space="preserve">ר' יחזקאל </w:t>
      </w:r>
      <w:proofErr w:type="spellStart"/>
      <w:r>
        <w:rPr>
          <w:rtl/>
        </w:rPr>
        <w:t>לנדא</w:t>
      </w:r>
      <w:proofErr w:type="spellEnd"/>
      <w:r>
        <w:rPr>
          <w:rtl/>
        </w:rPr>
        <w:t xml:space="preserve"> </w:t>
      </w:r>
      <w:r>
        <w:rPr>
          <w:rFonts w:hint="cs"/>
          <w:rtl/>
        </w:rPr>
        <w:t>ה-</w:t>
      </w:r>
      <w:r>
        <w:rPr>
          <w:rtl/>
        </w:rPr>
        <w:t xml:space="preserve"> 'נודע ביהודה'</w:t>
      </w:r>
      <w:r>
        <w:rPr>
          <w:rFonts w:hint="cs"/>
          <w:rtl/>
        </w:rPr>
        <w:t xml:space="preserve">, מאה 18, </w:t>
      </w:r>
      <w:proofErr w:type="spellStart"/>
      <w:r>
        <w:rPr>
          <w:rFonts w:hint="cs"/>
          <w:rtl/>
        </w:rPr>
        <w:t>ווילנא</w:t>
      </w:r>
      <w:proofErr w:type="spellEnd"/>
      <w:r>
        <w:rPr>
          <w:rFonts w:hint="cs"/>
          <w:rtl/>
        </w:rPr>
        <w:t>)</w:t>
      </w:r>
      <w:r w:rsidR="008E6C37">
        <w:rPr>
          <w:rFonts w:hint="cs"/>
          <w:rtl/>
        </w:rPr>
        <w:t>,</w:t>
      </w:r>
      <w:r>
        <w:rPr>
          <w:rFonts w:hint="cs"/>
          <w:rtl/>
        </w:rPr>
        <w:t xml:space="preserve"> שבו הוא כולל את חכמת התורה ביחד עם החכמות והמדע הכללי</w:t>
      </w:r>
      <w:r w:rsidR="008E6C37">
        <w:rPr>
          <w:rFonts w:hint="cs"/>
          <w:rtl/>
        </w:rPr>
        <w:t xml:space="preserve">. </w:t>
      </w:r>
      <w:r>
        <w:rPr>
          <w:rFonts w:hint="cs"/>
          <w:rtl/>
        </w:rPr>
        <w:t xml:space="preserve">על שניהם אומר ירמיהו: "אל יתהלל אדם בחכמתו". </w:t>
      </w:r>
      <w:r w:rsidR="0035134F">
        <w:rPr>
          <w:rFonts w:hint="cs"/>
          <w:rtl/>
        </w:rPr>
        <w:t>ראו</w:t>
      </w:r>
      <w:r>
        <w:rPr>
          <w:rFonts w:hint="cs"/>
          <w:rtl/>
        </w:rPr>
        <w:t xml:space="preserve"> שם שהוא </w:t>
      </w:r>
      <w:r w:rsidR="008E6C37">
        <w:rPr>
          <w:rFonts w:hint="cs"/>
          <w:rtl/>
        </w:rPr>
        <w:t xml:space="preserve">גם </w:t>
      </w:r>
      <w:r>
        <w:rPr>
          <w:rFonts w:hint="cs"/>
          <w:rtl/>
        </w:rPr>
        <w:t xml:space="preserve">מפריד בין ההתהוללויות השונות. "אל יתהלל גיבור בגבורתו", בוודאי </w:t>
      </w:r>
      <w:r w:rsidR="008E6C37">
        <w:rPr>
          <w:rFonts w:hint="cs"/>
          <w:rtl/>
        </w:rPr>
        <w:t xml:space="preserve">היא מגונה, </w:t>
      </w:r>
      <w:r>
        <w:rPr>
          <w:rFonts w:hint="cs"/>
          <w:rtl/>
        </w:rPr>
        <w:t>משום ש</w:t>
      </w:r>
      <w:r w:rsidR="008E6C37">
        <w:rPr>
          <w:rFonts w:hint="cs"/>
          <w:rtl/>
        </w:rPr>
        <w:t xml:space="preserve">היא </w:t>
      </w:r>
      <w:r>
        <w:rPr>
          <w:rFonts w:hint="cs"/>
          <w:rtl/>
        </w:rPr>
        <w:t xml:space="preserve">בגופו, כך הוא נולד, ואין בגבורה </w:t>
      </w:r>
      <w:r w:rsidR="008635D4">
        <w:rPr>
          <w:rFonts w:hint="cs"/>
          <w:rtl/>
        </w:rPr>
        <w:t>או כל תכונה פיסית אחרת</w:t>
      </w:r>
      <w:r w:rsidR="00F61F2A" w:rsidRPr="00F61F2A">
        <w:rPr>
          <w:rFonts w:hint="cs"/>
          <w:rtl/>
        </w:rPr>
        <w:t xml:space="preserve"> </w:t>
      </w:r>
      <w:r w:rsidR="00F61F2A">
        <w:rPr>
          <w:rFonts w:hint="cs"/>
          <w:rtl/>
        </w:rPr>
        <w:t>שאינה תוצאה של השתדלותו של האדם</w:t>
      </w:r>
      <w:r w:rsidR="008635D4">
        <w:rPr>
          <w:rFonts w:hint="cs"/>
          <w:rtl/>
        </w:rPr>
        <w:t xml:space="preserve">, </w:t>
      </w:r>
      <w:r>
        <w:rPr>
          <w:rFonts w:hint="cs"/>
          <w:rtl/>
        </w:rPr>
        <w:t>שום מעלה או</w:t>
      </w:r>
      <w:r w:rsidR="00F61F2A">
        <w:rPr>
          <w:rFonts w:hint="cs"/>
          <w:rtl/>
        </w:rPr>
        <w:t xml:space="preserve"> יתרון</w:t>
      </w:r>
      <w:r>
        <w:rPr>
          <w:rFonts w:hint="cs"/>
          <w:rtl/>
        </w:rPr>
        <w:t>. "אל יתהלל עשיר בעושרו", היא הפחותה מכולם (בעל חיי אדם התפרנס שנים רבות ממסחר ולימד תורה לשמה, אך הפסיד את נכסיו בערוב ימיו). ועל התהוללות בייחוס בכלל אין מה לדבר, אין בה "שום תועלת לשאר בני האדם". המעלה-תכונה יחידה שניתן לכאורה להתהלל בה היא החכמה: חכמת התורה והמדעים כאחד. וגם עליה נאמר: "אל יתהלל חכם בחכמתו".</w:t>
      </w:r>
      <w:r w:rsidR="006B2500">
        <w:rPr>
          <w:rFonts w:hint="cs"/>
          <w:rtl/>
        </w:rPr>
        <w:t xml:space="preserve"> ובעלי המוסר אומרים ש"בעל גאווה" שחכמים </w:t>
      </w:r>
      <w:r w:rsidR="008635D4">
        <w:rPr>
          <w:rFonts w:hint="cs"/>
          <w:rtl/>
        </w:rPr>
        <w:t xml:space="preserve">בד"כ </w:t>
      </w:r>
      <w:r w:rsidR="006B2500">
        <w:rPr>
          <w:rFonts w:hint="cs"/>
          <w:rtl/>
        </w:rPr>
        <w:t>מגנים</w:t>
      </w:r>
      <w:r w:rsidR="008635D4">
        <w:rPr>
          <w:rFonts w:hint="cs"/>
          <w:rtl/>
        </w:rPr>
        <w:t>,</w:t>
      </w:r>
      <w:r w:rsidR="006B2500">
        <w:rPr>
          <w:rFonts w:hint="cs"/>
          <w:rtl/>
        </w:rPr>
        <w:t xml:space="preserve"> איננו עם הארץ אלא תלמיד חכם שמתגאה</w:t>
      </w:r>
      <w:r w:rsidR="00B02198">
        <w:rPr>
          <w:rFonts w:hint="cs"/>
          <w:rtl/>
        </w:rPr>
        <w:t xml:space="preserve">. </w:t>
      </w:r>
      <w:r w:rsidR="008635D4">
        <w:rPr>
          <w:rFonts w:hint="cs"/>
          <w:rtl/>
        </w:rPr>
        <w:t xml:space="preserve">מי </w:t>
      </w:r>
      <w:r w:rsidR="00B02198">
        <w:rPr>
          <w:rFonts w:hint="cs"/>
          <w:rtl/>
        </w:rPr>
        <w:t>שיש לו במה להתגאות אלא שגם זה איננו נאה. ועליו נאמר שאולי מותר לו שמינית שבשמינית של גאווה.</w:t>
      </w:r>
    </w:p>
  </w:footnote>
  <w:footnote w:id="12">
    <w:p w14:paraId="0479A2F1" w14:textId="77777777" w:rsidR="001276B8" w:rsidRDefault="001276B8">
      <w:pPr>
        <w:pStyle w:val="a3"/>
        <w:rPr>
          <w:rFonts w:hint="cs"/>
          <w:rtl/>
        </w:rPr>
      </w:pPr>
      <w:r>
        <w:rPr>
          <w:rStyle w:val="a5"/>
        </w:rPr>
        <w:footnoteRef/>
      </w:r>
      <w:r>
        <w:rPr>
          <w:rtl/>
        </w:rPr>
        <w:t xml:space="preserve"> </w:t>
      </w:r>
      <w:r>
        <w:rPr>
          <w:rFonts w:hint="cs"/>
          <w:rtl/>
        </w:rPr>
        <w:t>נחזור למדרשים.</w:t>
      </w:r>
    </w:p>
  </w:footnote>
  <w:footnote w:id="13">
    <w:p w14:paraId="496CA6FB" w14:textId="77777777" w:rsidR="00065BFD" w:rsidRDefault="00065BFD" w:rsidP="00693146">
      <w:pPr>
        <w:pStyle w:val="a3"/>
        <w:rPr>
          <w:rFonts w:hint="cs"/>
          <w:rtl/>
        </w:rPr>
      </w:pPr>
      <w:r>
        <w:rPr>
          <w:rStyle w:val="a5"/>
        </w:rPr>
        <w:footnoteRef/>
      </w:r>
      <w:r>
        <w:rPr>
          <w:rtl/>
        </w:rPr>
        <w:t xml:space="preserve"> </w:t>
      </w:r>
      <w:r w:rsidR="004757F9">
        <w:rPr>
          <w:rFonts w:hint="cs"/>
          <w:rtl/>
        </w:rPr>
        <w:t>היינו שישעיהו שראה את הקב"ה בחזיון בפרק ו לא מזהה אותו בשעת הגאולה. ל</w:t>
      </w:r>
      <w:r>
        <w:rPr>
          <w:rFonts w:hint="cs"/>
          <w:rtl/>
        </w:rPr>
        <w:t>סדר</w:t>
      </w:r>
      <w:r w:rsidR="004757F9">
        <w:rPr>
          <w:rFonts w:hint="cs"/>
          <w:rtl/>
        </w:rPr>
        <w:t>ת ה</w:t>
      </w:r>
      <w:r w:rsidR="00693146">
        <w:rPr>
          <w:rFonts w:hint="cs"/>
          <w:rtl/>
        </w:rPr>
        <w:t>אישים שהוכתרו ב"אל יתהלל", מדואג וקרח ועד דוד, שלמה ואף משה, מ</w:t>
      </w:r>
      <w:r w:rsidR="004757F9">
        <w:rPr>
          <w:rFonts w:hint="cs"/>
          <w:rtl/>
        </w:rPr>
        <w:t>צטרפים כאן שמואל ו</w:t>
      </w:r>
      <w:r w:rsidR="00693146">
        <w:rPr>
          <w:rFonts w:hint="cs"/>
          <w:rtl/>
        </w:rPr>
        <w:t>ישעיהו</w:t>
      </w:r>
      <w:r w:rsidR="004757F9">
        <w:rPr>
          <w:rFonts w:hint="cs"/>
          <w:rtl/>
        </w:rPr>
        <w:t>.</w:t>
      </w:r>
    </w:p>
  </w:footnote>
  <w:footnote w:id="14">
    <w:p w14:paraId="684EC432" w14:textId="77777777" w:rsidR="00C37062" w:rsidRDefault="00C37062" w:rsidP="00C37062">
      <w:pPr>
        <w:pStyle w:val="a3"/>
        <w:rPr>
          <w:rFonts w:hint="cs"/>
          <w:rtl/>
        </w:rPr>
      </w:pPr>
      <w:r>
        <w:rPr>
          <w:rStyle w:val="a5"/>
        </w:rPr>
        <w:footnoteRef/>
      </w:r>
      <w:r>
        <w:rPr>
          <w:rtl/>
        </w:rPr>
        <w:t xml:space="preserve"> </w:t>
      </w:r>
      <w:r>
        <w:rPr>
          <w:rFonts w:hint="cs"/>
          <w:rtl/>
        </w:rPr>
        <w:t xml:space="preserve">ראו בגמרא </w:t>
      </w:r>
      <w:r>
        <w:rPr>
          <w:rtl/>
        </w:rPr>
        <w:t xml:space="preserve">תמורה דף </w:t>
      </w:r>
      <w:proofErr w:type="spellStart"/>
      <w:r>
        <w:rPr>
          <w:rtl/>
        </w:rPr>
        <w:t>טז</w:t>
      </w:r>
      <w:proofErr w:type="spellEnd"/>
      <w:r>
        <w:rPr>
          <w:rtl/>
        </w:rPr>
        <w:t xml:space="preserve"> עמוד א</w:t>
      </w:r>
      <w:r>
        <w:rPr>
          <w:rFonts w:hint="cs"/>
          <w:rtl/>
        </w:rPr>
        <w:t>: "</w:t>
      </w:r>
      <w:r>
        <w:rPr>
          <w:rtl/>
        </w:rPr>
        <w:t xml:space="preserve">כיוצא בדבר אתה אומר: רש ואיש תככים נפגשו מאיר עיני שניהם ה', בשעה שהתלמיד הולך אצל רבו ואומר לו: למדני תורה! אם מלמדו - מאיר עיני שניהם ה', ואם לאו, עשיר ורש נפגשו עושה כולם ה', מי </w:t>
      </w:r>
      <w:proofErr w:type="spellStart"/>
      <w:r>
        <w:rPr>
          <w:rtl/>
        </w:rPr>
        <w:t>שעשאו</w:t>
      </w:r>
      <w:proofErr w:type="spellEnd"/>
      <w:r>
        <w:rPr>
          <w:rtl/>
        </w:rPr>
        <w:t xml:space="preserve"> חכם לזה - עושה אותו טיפש, טיפש לזה - עושה אותו חכם, זו משנת ר' נתן</w:t>
      </w:r>
      <w:r w:rsidR="00550F88">
        <w:rPr>
          <w:rFonts w:hint="cs"/>
          <w:rtl/>
        </w:rPr>
        <w:t>"</w:t>
      </w:r>
      <w:r>
        <w:rPr>
          <w:rtl/>
        </w:rPr>
        <w:t>.</w:t>
      </w:r>
      <w:r w:rsidR="00550F88">
        <w:rPr>
          <w:rFonts w:hint="cs"/>
          <w:rtl/>
        </w:rPr>
        <w:t xml:space="preserve"> הפסוק: "עשיר ורש נפגשו</w:t>
      </w:r>
      <w:r w:rsidR="002407F6">
        <w:rPr>
          <w:rFonts w:hint="cs"/>
          <w:rtl/>
        </w:rPr>
        <w:t>"</w:t>
      </w:r>
      <w:r w:rsidR="00550F88">
        <w:rPr>
          <w:rFonts w:hint="cs"/>
          <w:rtl/>
        </w:rPr>
        <w:t xml:space="preserve"> נדרש גם על עשיר ועני כפשוטו ולעניין מצוות צדקה, ראו דברינו </w:t>
      </w:r>
      <w:hyperlink r:id="rId4" w:history="1">
        <w:r w:rsidR="00550F88" w:rsidRPr="00550F88">
          <w:rPr>
            <w:rStyle w:val="Hyperlink"/>
            <w:rFonts w:hint="cs"/>
            <w:rtl/>
          </w:rPr>
          <w:t>גלגל חוזר הוא בעולם</w:t>
        </w:r>
      </w:hyperlink>
      <w:r w:rsidR="00550F88">
        <w:rPr>
          <w:rFonts w:hint="cs"/>
          <w:rtl/>
        </w:rPr>
        <w:t xml:space="preserve"> בפרשת ראה</w:t>
      </w:r>
      <w:r w:rsidR="002407F6">
        <w:rPr>
          <w:rFonts w:hint="cs"/>
          <w:rtl/>
        </w:rPr>
        <w:t xml:space="preserve"> וכן </w:t>
      </w:r>
      <w:hyperlink r:id="rId5" w:history="1">
        <w:r w:rsidR="002407F6" w:rsidRPr="00BB57A8">
          <w:rPr>
            <w:rStyle w:val="Hyperlink"/>
            <w:rFonts w:hint="cs"/>
            <w:rtl/>
          </w:rPr>
          <w:t>מצוות צדקה</w:t>
        </w:r>
      </w:hyperlink>
      <w:r w:rsidR="002407F6">
        <w:rPr>
          <w:rFonts w:hint="cs"/>
          <w:rtl/>
        </w:rPr>
        <w:t xml:space="preserve"> בפרשת בהר</w:t>
      </w:r>
      <w:r w:rsidR="00550F88">
        <w:rPr>
          <w:rFonts w:hint="cs"/>
          <w:rtl/>
        </w:rPr>
        <w:t>.</w:t>
      </w:r>
    </w:p>
  </w:footnote>
  <w:footnote w:id="15">
    <w:p w14:paraId="30C9AA46" w14:textId="77777777" w:rsidR="00897E69" w:rsidRDefault="00897E69" w:rsidP="00FB299D">
      <w:pPr>
        <w:pStyle w:val="a3"/>
        <w:rPr>
          <w:rFonts w:hint="cs"/>
          <w:rtl/>
        </w:rPr>
      </w:pPr>
      <w:r>
        <w:rPr>
          <w:rStyle w:val="a5"/>
        </w:rPr>
        <w:footnoteRef/>
      </w:r>
      <w:r>
        <w:rPr>
          <w:rtl/>
        </w:rPr>
        <w:t xml:space="preserve"> </w:t>
      </w:r>
      <w:r>
        <w:rPr>
          <w:rFonts w:hint="cs"/>
          <w:rtl/>
        </w:rPr>
        <w:t>בדפוסים כתוב</w:t>
      </w:r>
      <w:r w:rsidR="00F61F2A">
        <w:rPr>
          <w:rFonts w:hint="cs"/>
          <w:rtl/>
        </w:rPr>
        <w:t xml:space="preserve"> בקיצור</w:t>
      </w:r>
      <w:r>
        <w:rPr>
          <w:rFonts w:hint="cs"/>
          <w:rtl/>
        </w:rPr>
        <w:t>: לע' ו</w:t>
      </w:r>
      <w:r w:rsidR="004A42F2">
        <w:rPr>
          <w:rFonts w:hint="cs"/>
          <w:rtl/>
        </w:rPr>
        <w:t xml:space="preserve">נראה שהכוונה </w:t>
      </w:r>
      <w:r w:rsidR="00F61F2A">
        <w:rPr>
          <w:rFonts w:hint="cs"/>
          <w:rtl/>
        </w:rPr>
        <w:t>ל</w:t>
      </w:r>
      <w:r>
        <w:rPr>
          <w:rFonts w:hint="cs"/>
          <w:rtl/>
        </w:rPr>
        <w:t>מילה "לעולם" והמשפט המלא הוא: "</w:t>
      </w:r>
      <w:r>
        <w:rPr>
          <w:rtl/>
        </w:rPr>
        <w:t>מה היה יתרון לחכם על הכסיל לע</w:t>
      </w:r>
      <w:r>
        <w:rPr>
          <w:rFonts w:hint="cs"/>
          <w:rtl/>
        </w:rPr>
        <w:t xml:space="preserve">ולם?" שהוא על משקל הפסוק בקהלת </w:t>
      </w:r>
      <w:r w:rsidR="00E2379E">
        <w:rPr>
          <w:rtl/>
        </w:rPr>
        <w:t xml:space="preserve">ב </w:t>
      </w:r>
      <w:proofErr w:type="spellStart"/>
      <w:r w:rsidR="00E2379E">
        <w:rPr>
          <w:rtl/>
        </w:rPr>
        <w:t>טז</w:t>
      </w:r>
      <w:proofErr w:type="spellEnd"/>
      <w:r w:rsidR="00E2379E">
        <w:rPr>
          <w:rFonts w:hint="cs"/>
          <w:rtl/>
        </w:rPr>
        <w:t>: "</w:t>
      </w:r>
      <w:r w:rsidR="00E2379E">
        <w:rPr>
          <w:rtl/>
        </w:rPr>
        <w:t xml:space="preserve">כִּי אֵין </w:t>
      </w:r>
      <w:proofErr w:type="spellStart"/>
      <w:r w:rsidR="00E2379E">
        <w:rPr>
          <w:rtl/>
        </w:rPr>
        <w:t>זִכְרוֹן</w:t>
      </w:r>
      <w:proofErr w:type="spellEnd"/>
      <w:r w:rsidR="00E2379E">
        <w:rPr>
          <w:rtl/>
        </w:rPr>
        <w:t xml:space="preserve"> לֶחָכָם </w:t>
      </w:r>
      <w:proofErr w:type="spellStart"/>
      <w:r w:rsidR="00E2379E">
        <w:rPr>
          <w:rtl/>
        </w:rPr>
        <w:t>עִם־הַכְּסִיל</w:t>
      </w:r>
      <w:proofErr w:type="spellEnd"/>
      <w:r w:rsidR="00E2379E">
        <w:rPr>
          <w:rtl/>
        </w:rPr>
        <w:t xml:space="preserve"> לְעוֹלָם</w:t>
      </w:r>
      <w:r w:rsidR="00E2379E">
        <w:rPr>
          <w:rFonts w:hint="cs"/>
          <w:rtl/>
        </w:rPr>
        <w:t>"</w:t>
      </w:r>
      <w:r w:rsidR="004A42F2">
        <w:rPr>
          <w:rFonts w:hint="cs"/>
          <w:rtl/>
        </w:rPr>
        <w:t xml:space="preserve">, אך יש לחכם יתרון גם אם יחסי. אלא שגם יתרון זה יכול להשתנות בכל רגע </w:t>
      </w:r>
      <w:r w:rsidR="00FB299D">
        <w:rPr>
          <w:rFonts w:hint="cs"/>
          <w:rtl/>
        </w:rPr>
        <w:t xml:space="preserve">כגלגל שבהערה הקודמת. ראה כך גם במדרש </w:t>
      </w:r>
      <w:r w:rsidR="00FB299D">
        <w:rPr>
          <w:rFonts w:hint="cs"/>
          <w:rtl/>
          <w:lang w:eastAsia="en-US"/>
        </w:rPr>
        <w:t>ויקרא רבה לד ד</w:t>
      </w:r>
      <w:r w:rsidR="00FB299D">
        <w:rPr>
          <w:rFonts w:hint="cs"/>
          <w:rtl/>
        </w:rPr>
        <w:t>: "</w:t>
      </w:r>
      <w:r w:rsidR="00FB299D">
        <w:rPr>
          <w:rtl/>
        </w:rPr>
        <w:t xml:space="preserve">רש </w:t>
      </w:r>
      <w:r w:rsidR="00FB299D">
        <w:rPr>
          <w:rFonts w:hint="cs"/>
          <w:rtl/>
        </w:rPr>
        <w:t xml:space="preserve">- </w:t>
      </w:r>
      <w:r w:rsidR="00FB299D">
        <w:rPr>
          <w:rtl/>
        </w:rPr>
        <w:t>זהו רש בתורה</w:t>
      </w:r>
      <w:r w:rsidR="00FB299D">
        <w:rPr>
          <w:rFonts w:hint="cs"/>
          <w:rtl/>
        </w:rPr>
        <w:t>.</w:t>
      </w:r>
      <w:r w:rsidR="00C45971">
        <w:rPr>
          <w:rFonts w:hint="cs"/>
          <w:rtl/>
        </w:rPr>
        <w:t xml:space="preserve"> </w:t>
      </w:r>
      <w:r w:rsidR="00FB299D">
        <w:rPr>
          <w:rFonts w:hint="cs"/>
          <w:rtl/>
        </w:rPr>
        <w:t>"</w:t>
      </w:r>
      <w:r w:rsidR="00FB299D">
        <w:rPr>
          <w:rtl/>
        </w:rPr>
        <w:t>ואיש תככים</w:t>
      </w:r>
      <w:r w:rsidR="00FB299D">
        <w:rPr>
          <w:rFonts w:hint="cs"/>
          <w:rtl/>
        </w:rPr>
        <w:t xml:space="preserve"> -</w:t>
      </w:r>
      <w:r w:rsidR="00FB299D">
        <w:rPr>
          <w:rtl/>
        </w:rPr>
        <w:t xml:space="preserve"> זה ששונה סדר או שני סדרים</w:t>
      </w:r>
      <w:r w:rsidR="00FB299D">
        <w:rPr>
          <w:rFonts w:hint="cs"/>
          <w:rtl/>
        </w:rPr>
        <w:t>.</w:t>
      </w:r>
      <w:r w:rsidR="00FB299D">
        <w:rPr>
          <w:rtl/>
        </w:rPr>
        <w:t xml:space="preserve"> עמד רש עם איש תככים וא</w:t>
      </w:r>
      <w:r w:rsidR="00FB299D">
        <w:rPr>
          <w:rFonts w:hint="cs"/>
          <w:rtl/>
        </w:rPr>
        <w:t>מר לו:</w:t>
      </w:r>
      <w:r w:rsidR="00FB299D">
        <w:rPr>
          <w:rtl/>
        </w:rPr>
        <w:t xml:space="preserve"> </w:t>
      </w:r>
      <w:proofErr w:type="spellStart"/>
      <w:r w:rsidR="00FB299D">
        <w:rPr>
          <w:rtl/>
        </w:rPr>
        <w:t>השניני</w:t>
      </w:r>
      <w:proofErr w:type="spellEnd"/>
      <w:r w:rsidR="00FB299D">
        <w:rPr>
          <w:rtl/>
        </w:rPr>
        <w:t xml:space="preserve"> פרק א</w:t>
      </w:r>
      <w:r w:rsidR="00FB299D">
        <w:rPr>
          <w:rFonts w:hint="cs"/>
          <w:rtl/>
        </w:rPr>
        <w:t xml:space="preserve">חד </w:t>
      </w:r>
      <w:r w:rsidR="00FB299D">
        <w:rPr>
          <w:rtl/>
        </w:rPr>
        <w:t>–</w:t>
      </w:r>
      <w:r w:rsidR="00FB299D">
        <w:rPr>
          <w:rFonts w:hint="cs"/>
          <w:rtl/>
        </w:rPr>
        <w:t xml:space="preserve"> </w:t>
      </w:r>
      <w:r w:rsidR="00FB299D">
        <w:rPr>
          <w:rtl/>
        </w:rPr>
        <w:t>וה</w:t>
      </w:r>
      <w:r w:rsidR="00FB299D">
        <w:rPr>
          <w:rFonts w:hint="cs"/>
          <w:rtl/>
        </w:rPr>
        <w:t>י</w:t>
      </w:r>
      <w:r w:rsidR="00FB299D">
        <w:rPr>
          <w:rtl/>
        </w:rPr>
        <w:t>שנהו</w:t>
      </w:r>
      <w:r w:rsidR="00FB299D">
        <w:rPr>
          <w:rFonts w:hint="cs"/>
          <w:rtl/>
        </w:rPr>
        <w:t xml:space="preserve"> ... שניהם </w:t>
      </w:r>
      <w:r w:rsidR="00FB299D">
        <w:rPr>
          <w:rtl/>
        </w:rPr>
        <w:t xml:space="preserve">קנו </w:t>
      </w:r>
      <w:r w:rsidR="00FB299D">
        <w:rPr>
          <w:rFonts w:hint="cs"/>
          <w:rtl/>
        </w:rPr>
        <w:t>חיי העולם הבא. "</w:t>
      </w:r>
      <w:r w:rsidR="00FB299D">
        <w:rPr>
          <w:rtl/>
        </w:rPr>
        <w:t>עשיר ורש נפגשו</w:t>
      </w:r>
      <w:r w:rsidR="00FB299D">
        <w:rPr>
          <w:rFonts w:hint="cs"/>
          <w:rtl/>
        </w:rPr>
        <w:t>,</w:t>
      </w:r>
      <w:r w:rsidR="00FB299D">
        <w:rPr>
          <w:rtl/>
        </w:rPr>
        <w:t xml:space="preserve"> עשיר בתורה </w:t>
      </w:r>
      <w:r w:rsidR="00FB299D">
        <w:rPr>
          <w:rFonts w:hint="cs"/>
          <w:rtl/>
        </w:rPr>
        <w:t>ו</w:t>
      </w:r>
      <w:r w:rsidR="00FB299D">
        <w:rPr>
          <w:rtl/>
        </w:rPr>
        <w:t>רש בתורה</w:t>
      </w:r>
      <w:r w:rsidR="00FB299D">
        <w:rPr>
          <w:rFonts w:hint="cs"/>
          <w:rtl/>
        </w:rPr>
        <w:t>.</w:t>
      </w:r>
      <w:r w:rsidR="00FB299D">
        <w:rPr>
          <w:rtl/>
        </w:rPr>
        <w:t xml:space="preserve"> אמר אותו רש לאותו עשיר</w:t>
      </w:r>
      <w:r w:rsidR="00FB299D">
        <w:rPr>
          <w:rFonts w:hint="cs"/>
          <w:rtl/>
        </w:rPr>
        <w:t>:</w:t>
      </w:r>
      <w:r w:rsidR="00FB299D">
        <w:rPr>
          <w:rtl/>
        </w:rPr>
        <w:t xml:space="preserve"> </w:t>
      </w:r>
      <w:proofErr w:type="spellStart"/>
      <w:r w:rsidR="00FB299D">
        <w:rPr>
          <w:rtl/>
        </w:rPr>
        <w:t>השניני</w:t>
      </w:r>
      <w:proofErr w:type="spellEnd"/>
      <w:r w:rsidR="00FB299D">
        <w:rPr>
          <w:rtl/>
        </w:rPr>
        <w:t xml:space="preserve"> פר</w:t>
      </w:r>
      <w:r w:rsidR="00FB299D">
        <w:rPr>
          <w:rFonts w:hint="cs"/>
          <w:rtl/>
        </w:rPr>
        <w:t>ק</w:t>
      </w:r>
      <w:r w:rsidR="00FB299D">
        <w:rPr>
          <w:rtl/>
        </w:rPr>
        <w:t xml:space="preserve"> א</w:t>
      </w:r>
      <w:r w:rsidR="00FB299D">
        <w:rPr>
          <w:rFonts w:hint="cs"/>
          <w:rtl/>
        </w:rPr>
        <w:t>חד,</w:t>
      </w:r>
      <w:r w:rsidR="00FB299D">
        <w:rPr>
          <w:rtl/>
        </w:rPr>
        <w:t xml:space="preserve"> ולא ה</w:t>
      </w:r>
      <w:r w:rsidR="00FB299D">
        <w:rPr>
          <w:rFonts w:hint="cs"/>
          <w:rtl/>
        </w:rPr>
        <w:t>י</w:t>
      </w:r>
      <w:r w:rsidR="00FB299D">
        <w:rPr>
          <w:rtl/>
        </w:rPr>
        <w:t>שנהו</w:t>
      </w:r>
      <w:r w:rsidR="00FB299D">
        <w:rPr>
          <w:rFonts w:hint="cs"/>
          <w:rtl/>
        </w:rPr>
        <w:t>.</w:t>
      </w:r>
      <w:r w:rsidR="00FB299D">
        <w:rPr>
          <w:rtl/>
        </w:rPr>
        <w:t xml:space="preserve"> אמר לו</w:t>
      </w:r>
      <w:r w:rsidR="00FB299D">
        <w:rPr>
          <w:rFonts w:hint="cs"/>
          <w:rtl/>
        </w:rPr>
        <w:t>:</w:t>
      </w:r>
      <w:r w:rsidR="00FB299D">
        <w:rPr>
          <w:rtl/>
        </w:rPr>
        <w:t xml:space="preserve"> מה אנ</w:t>
      </w:r>
      <w:r w:rsidR="00FB299D">
        <w:rPr>
          <w:rFonts w:hint="cs"/>
          <w:rtl/>
        </w:rPr>
        <w:t xml:space="preserve">י צריך </w:t>
      </w:r>
      <w:proofErr w:type="spellStart"/>
      <w:r w:rsidR="00FB299D">
        <w:rPr>
          <w:rFonts w:hint="cs"/>
          <w:rtl/>
        </w:rPr>
        <w:t>להשנותך</w:t>
      </w:r>
      <w:proofErr w:type="spellEnd"/>
      <w:r w:rsidR="00FB299D">
        <w:rPr>
          <w:rFonts w:hint="cs"/>
          <w:rtl/>
        </w:rPr>
        <w:t xml:space="preserve"> </w:t>
      </w:r>
      <w:r w:rsidR="00FB299D">
        <w:rPr>
          <w:rtl/>
        </w:rPr>
        <w:t>ב</w:t>
      </w:r>
      <w:r w:rsidR="00FB299D">
        <w:rPr>
          <w:rFonts w:hint="cs"/>
          <w:rtl/>
        </w:rPr>
        <w:t>'</w:t>
      </w:r>
      <w:r w:rsidR="00FB299D">
        <w:rPr>
          <w:rtl/>
        </w:rPr>
        <w:t>משקין</w:t>
      </w:r>
      <w:r w:rsidR="00FB299D">
        <w:rPr>
          <w:rFonts w:hint="cs"/>
          <w:rtl/>
        </w:rPr>
        <w:t>'</w:t>
      </w:r>
      <w:r w:rsidR="00FB299D">
        <w:rPr>
          <w:rtl/>
        </w:rPr>
        <w:t xml:space="preserve"> או ב</w:t>
      </w:r>
      <w:r w:rsidR="00FB299D">
        <w:rPr>
          <w:rFonts w:hint="cs"/>
          <w:rtl/>
        </w:rPr>
        <w:t>'</w:t>
      </w:r>
      <w:r w:rsidR="00FB299D">
        <w:rPr>
          <w:rtl/>
        </w:rPr>
        <w:t>מאימתי</w:t>
      </w:r>
      <w:r w:rsidR="00FB299D">
        <w:rPr>
          <w:rFonts w:hint="cs"/>
          <w:rtl/>
        </w:rPr>
        <w:t xml:space="preserve"> קורין'? לך ושנה עם שכמותך! "</w:t>
      </w:r>
      <w:r w:rsidR="00FB299D">
        <w:rPr>
          <w:rtl/>
        </w:rPr>
        <w:t>עושה כ</w:t>
      </w:r>
      <w:r w:rsidR="00FB299D">
        <w:rPr>
          <w:rFonts w:hint="cs"/>
          <w:rtl/>
        </w:rPr>
        <w:t>ו</w:t>
      </w:r>
      <w:r w:rsidR="00FB299D">
        <w:rPr>
          <w:rtl/>
        </w:rPr>
        <w:t>לם ה'</w:t>
      </w:r>
      <w:r w:rsidR="00FB299D">
        <w:rPr>
          <w:rFonts w:hint="cs"/>
          <w:rtl/>
        </w:rPr>
        <w:t xml:space="preserve"> " -</w:t>
      </w:r>
      <w:r w:rsidR="00FB299D">
        <w:rPr>
          <w:rtl/>
        </w:rPr>
        <w:t xml:space="preserve"> מי שעשה לזה חכם</w:t>
      </w:r>
      <w:r w:rsidR="00FB299D">
        <w:rPr>
          <w:rFonts w:hint="cs"/>
          <w:rtl/>
        </w:rPr>
        <w:t>,</w:t>
      </w:r>
      <w:r w:rsidR="00FB299D">
        <w:rPr>
          <w:rtl/>
        </w:rPr>
        <w:t xml:space="preserve"> יכול לעשותו ט</w:t>
      </w:r>
      <w:r w:rsidR="00FB299D">
        <w:rPr>
          <w:rFonts w:hint="cs"/>
          <w:rtl/>
        </w:rPr>
        <w:t>י</w:t>
      </w:r>
      <w:r w:rsidR="00FB299D">
        <w:rPr>
          <w:rtl/>
        </w:rPr>
        <w:t>פש</w:t>
      </w:r>
      <w:r w:rsidR="00FB299D">
        <w:rPr>
          <w:rFonts w:hint="cs"/>
          <w:rtl/>
        </w:rPr>
        <w:t>.</w:t>
      </w:r>
      <w:r w:rsidR="00FB299D">
        <w:rPr>
          <w:rtl/>
        </w:rPr>
        <w:t xml:space="preserve"> ומי שעשה לזה ט</w:t>
      </w:r>
      <w:r w:rsidR="00FB299D">
        <w:rPr>
          <w:rFonts w:hint="cs"/>
          <w:rtl/>
        </w:rPr>
        <w:t>י</w:t>
      </w:r>
      <w:r w:rsidR="00FB299D">
        <w:rPr>
          <w:rtl/>
        </w:rPr>
        <w:t>פש יכול לעשותו חכם</w:t>
      </w:r>
      <w:r w:rsidR="00FB299D">
        <w:rPr>
          <w:rFonts w:hint="cs"/>
          <w:rtl/>
        </w:rPr>
        <w:t>"</w:t>
      </w:r>
      <w:r w:rsidR="00E2379E">
        <w:rPr>
          <w:rFonts w:hint="cs"/>
          <w:rtl/>
        </w:rPr>
        <w:t>.</w:t>
      </w:r>
    </w:p>
  </w:footnote>
  <w:footnote w:id="16">
    <w:p w14:paraId="43961FCA" w14:textId="77777777" w:rsidR="005A28BE" w:rsidRDefault="005A28BE" w:rsidP="008E6C37">
      <w:pPr>
        <w:pStyle w:val="a3"/>
        <w:rPr>
          <w:rFonts w:hint="cs"/>
          <w:rtl/>
        </w:rPr>
      </w:pPr>
      <w:r>
        <w:rPr>
          <w:rStyle w:val="a5"/>
        </w:rPr>
        <w:footnoteRef/>
      </w:r>
      <w:r>
        <w:rPr>
          <w:rtl/>
        </w:rPr>
        <w:t xml:space="preserve"> </w:t>
      </w:r>
      <w:r>
        <w:rPr>
          <w:rFonts w:hint="cs"/>
          <w:rtl/>
        </w:rPr>
        <w:t>המדרש שם דן בפסוקים שבתחילת ספר דברים על ציווי השופטים והדיינים: "</w:t>
      </w:r>
      <w:proofErr w:type="spellStart"/>
      <w:r>
        <w:rPr>
          <w:rtl/>
        </w:rPr>
        <w:t>וָאֲצַוֶּה</w:t>
      </w:r>
      <w:proofErr w:type="spellEnd"/>
      <w:r>
        <w:rPr>
          <w:rtl/>
        </w:rPr>
        <w:t xml:space="preserve"> </w:t>
      </w:r>
      <w:proofErr w:type="spellStart"/>
      <w:r>
        <w:rPr>
          <w:rtl/>
        </w:rPr>
        <w:t>אֶת־שֹׁפְטֵיכֶם</w:t>
      </w:r>
      <w:proofErr w:type="spellEnd"/>
      <w:r>
        <w:rPr>
          <w:rtl/>
        </w:rPr>
        <w:t xml:space="preserve"> בָּעֵת הַהִוא </w:t>
      </w:r>
      <w:proofErr w:type="spellStart"/>
      <w:r>
        <w:rPr>
          <w:rtl/>
        </w:rPr>
        <w:t>לֵאמֹר</w:t>
      </w:r>
      <w:proofErr w:type="spellEnd"/>
      <w:r>
        <w:rPr>
          <w:rtl/>
        </w:rPr>
        <w:t xml:space="preserve"> שָׁמֹעַ </w:t>
      </w:r>
      <w:proofErr w:type="spellStart"/>
      <w:r>
        <w:rPr>
          <w:rtl/>
        </w:rPr>
        <w:t>בֵּין־אֲחֵיכֶם</w:t>
      </w:r>
      <w:proofErr w:type="spellEnd"/>
      <w:r>
        <w:rPr>
          <w:rtl/>
        </w:rPr>
        <w:t xml:space="preserve"> וּשְׁפַטְתֶּם צֶדֶק </w:t>
      </w:r>
      <w:proofErr w:type="spellStart"/>
      <w:r>
        <w:rPr>
          <w:rtl/>
        </w:rPr>
        <w:t>בֵּין־אִיש</w:t>
      </w:r>
      <w:proofErr w:type="spellEnd"/>
      <w:r>
        <w:rPr>
          <w:rtl/>
        </w:rPr>
        <w:t xml:space="preserve">ׁ </w:t>
      </w:r>
      <w:proofErr w:type="spellStart"/>
      <w:r>
        <w:rPr>
          <w:rtl/>
        </w:rPr>
        <w:t>וּבֵין־אָחִיו</w:t>
      </w:r>
      <w:proofErr w:type="spellEnd"/>
      <w:r>
        <w:rPr>
          <w:rtl/>
        </w:rPr>
        <w:t xml:space="preserve"> וּבֵין גֵּרוֹ:</w:t>
      </w:r>
      <w:r>
        <w:rPr>
          <w:rFonts w:hint="cs"/>
          <w:rtl/>
        </w:rPr>
        <w:t xml:space="preserve"> </w:t>
      </w:r>
      <w:proofErr w:type="spellStart"/>
      <w:r>
        <w:rPr>
          <w:rtl/>
        </w:rPr>
        <w:t>לֹא־תַכִּירו</w:t>
      </w:r>
      <w:proofErr w:type="spellEnd"/>
      <w:r>
        <w:rPr>
          <w:rtl/>
        </w:rPr>
        <w:t xml:space="preserve">ּ פָנִים בַּמִּשְׁפָּט כַּקָּטֹן כַּגָּדֹל תִּשְׁמָעוּן לֹא תָגוּרוּ </w:t>
      </w:r>
      <w:proofErr w:type="spellStart"/>
      <w:r>
        <w:rPr>
          <w:rtl/>
        </w:rPr>
        <w:t>מִפְּנֵי־אִיש</w:t>
      </w:r>
      <w:proofErr w:type="spellEnd"/>
      <w:r>
        <w:rPr>
          <w:rtl/>
        </w:rPr>
        <w:t xml:space="preserve">ׁ </w:t>
      </w:r>
      <w:r>
        <w:rPr>
          <w:rFonts w:hint="cs"/>
          <w:rtl/>
        </w:rPr>
        <w:t>וכו' " (ד</w:t>
      </w:r>
      <w:r>
        <w:rPr>
          <w:rtl/>
        </w:rPr>
        <w:t xml:space="preserve">ברים א </w:t>
      </w:r>
      <w:proofErr w:type="spellStart"/>
      <w:r>
        <w:rPr>
          <w:rtl/>
        </w:rPr>
        <w:t>טז</w:t>
      </w:r>
      <w:r>
        <w:rPr>
          <w:rFonts w:hint="cs"/>
          <w:rtl/>
        </w:rPr>
        <w:t>-יז</w:t>
      </w:r>
      <w:proofErr w:type="spellEnd"/>
      <w:r>
        <w:rPr>
          <w:rtl/>
        </w:rPr>
        <w:t>)</w:t>
      </w:r>
      <w:r>
        <w:rPr>
          <w:rFonts w:hint="cs"/>
          <w:rtl/>
        </w:rPr>
        <w:t xml:space="preserve">. וכמובן שלא יתגאו ולא יתנשאו ומכאן האזכור של שמואל וישעיהו שהתגאו. אבל דרשת הסיום בפסוק מירמיהו אותו אנו דורשים, שונה מכל מה שראינו עד עתה. אל תתהלל ואל תתגאה, לא משום שלחכמה, לעושר ולגבורה אין ערך, אלא משום שגלגל חוזר הוא בעולם ומי שהיום גיבור, מחר הוא חלש (שיבוא גיבור ממנו) ומי שהיום חכם מחר לא ייחשב כחכם בין חכמים ממנו או שיאבד את חכמתו. ולגבי עשיר הדברים נכונים במיוחד. </w:t>
      </w:r>
      <w:r w:rsidR="0035134F">
        <w:rPr>
          <w:rFonts w:hint="cs"/>
          <w:rtl/>
        </w:rPr>
        <w:t>ראו</w:t>
      </w:r>
      <w:r>
        <w:rPr>
          <w:rFonts w:hint="cs"/>
          <w:rtl/>
        </w:rPr>
        <w:t xml:space="preserve"> השימוש בפסוק ממשלי: "</w:t>
      </w:r>
      <w:r>
        <w:rPr>
          <w:rtl/>
        </w:rPr>
        <w:t>עשיר ורש נפגשו עושה כולם ה'</w:t>
      </w:r>
      <w:r>
        <w:rPr>
          <w:rFonts w:hint="cs"/>
          <w:rtl/>
        </w:rPr>
        <w:t xml:space="preserve"> " </w:t>
      </w:r>
      <w:r w:rsidR="00F64A17">
        <w:rPr>
          <w:rFonts w:hint="cs"/>
          <w:rtl/>
        </w:rPr>
        <w:t>ב</w:t>
      </w:r>
      <w:r w:rsidR="00F64A17">
        <w:rPr>
          <w:rtl/>
          <w:lang w:eastAsia="en-US"/>
        </w:rPr>
        <w:t>שמות רבה לא יד</w:t>
      </w:r>
      <w:r w:rsidR="00F64A17">
        <w:rPr>
          <w:rFonts w:hint="cs"/>
          <w:rtl/>
        </w:rPr>
        <w:t xml:space="preserve">, </w:t>
      </w:r>
      <w:r w:rsidR="008E6C37">
        <w:rPr>
          <w:rFonts w:hint="cs"/>
          <w:rtl/>
        </w:rPr>
        <w:t xml:space="preserve">המחדד את </w:t>
      </w:r>
      <w:r w:rsidR="00F64A17">
        <w:rPr>
          <w:rFonts w:hint="cs"/>
          <w:rtl/>
        </w:rPr>
        <w:t>מוטיב</w:t>
      </w:r>
      <w:r>
        <w:rPr>
          <w:rFonts w:hint="cs"/>
          <w:rtl/>
        </w:rPr>
        <w:t xml:space="preserve"> הגלגל החוזר בעולם</w:t>
      </w:r>
      <w:r>
        <w:rPr>
          <w:rFonts w:hint="cs"/>
          <w:rtl/>
          <w:lang w:eastAsia="en-US"/>
        </w:rPr>
        <w:t xml:space="preserve">: "זהו שכתוב: </w:t>
      </w:r>
      <w:r>
        <w:rPr>
          <w:rtl/>
          <w:lang w:eastAsia="en-US"/>
        </w:rPr>
        <w:t>כי אלהים שופט זה ישפיל וזה ירים</w:t>
      </w:r>
      <w:r>
        <w:rPr>
          <w:rFonts w:hint="cs"/>
          <w:rtl/>
          <w:lang w:eastAsia="en-US"/>
        </w:rPr>
        <w:t xml:space="preserve"> </w:t>
      </w:r>
      <w:r>
        <w:rPr>
          <w:rtl/>
          <w:lang w:eastAsia="en-US"/>
        </w:rPr>
        <w:t xml:space="preserve">(תהלים </w:t>
      </w:r>
      <w:proofErr w:type="spellStart"/>
      <w:r>
        <w:rPr>
          <w:rtl/>
          <w:lang w:eastAsia="en-US"/>
        </w:rPr>
        <w:t>עה</w:t>
      </w:r>
      <w:proofErr w:type="spellEnd"/>
      <w:r>
        <w:rPr>
          <w:rFonts w:hint="cs"/>
          <w:rtl/>
          <w:lang w:eastAsia="en-US"/>
        </w:rPr>
        <w:t xml:space="preserve"> ח</w:t>
      </w:r>
      <w:r>
        <w:rPr>
          <w:rtl/>
          <w:lang w:eastAsia="en-US"/>
        </w:rPr>
        <w:t>)</w:t>
      </w:r>
      <w:r>
        <w:rPr>
          <w:rFonts w:hint="cs"/>
          <w:rtl/>
          <w:lang w:eastAsia="en-US"/>
        </w:rPr>
        <w:t xml:space="preserve"> - </w:t>
      </w:r>
      <w:r>
        <w:rPr>
          <w:rtl/>
          <w:lang w:eastAsia="en-US"/>
        </w:rPr>
        <w:t>למה דומה העולם הזה</w:t>
      </w:r>
      <w:r>
        <w:rPr>
          <w:rFonts w:hint="cs"/>
          <w:rtl/>
          <w:lang w:eastAsia="en-US"/>
        </w:rPr>
        <w:t>?</w:t>
      </w:r>
      <w:r>
        <w:rPr>
          <w:rtl/>
          <w:lang w:eastAsia="en-US"/>
        </w:rPr>
        <w:t xml:space="preserve"> לגלגל שבג</w:t>
      </w:r>
      <w:r>
        <w:rPr>
          <w:rFonts w:hint="cs"/>
          <w:rtl/>
          <w:lang w:eastAsia="en-US"/>
        </w:rPr>
        <w:t>י</w:t>
      </w:r>
      <w:r>
        <w:rPr>
          <w:rtl/>
          <w:lang w:eastAsia="en-US"/>
        </w:rPr>
        <w:t>נה</w:t>
      </w:r>
      <w:r>
        <w:rPr>
          <w:rFonts w:hint="cs"/>
          <w:rtl/>
          <w:lang w:eastAsia="en-US"/>
        </w:rPr>
        <w:t>.</w:t>
      </w:r>
      <w:r>
        <w:rPr>
          <w:rtl/>
          <w:lang w:eastAsia="en-US"/>
        </w:rPr>
        <w:t xml:space="preserve"> כְּלֵי חרס שבו</w:t>
      </w:r>
      <w:r>
        <w:rPr>
          <w:rFonts w:hint="cs"/>
          <w:rtl/>
          <w:lang w:eastAsia="en-US"/>
        </w:rPr>
        <w:t xml:space="preserve"> - </w:t>
      </w:r>
      <w:r>
        <w:rPr>
          <w:rtl/>
          <w:lang w:eastAsia="en-US"/>
        </w:rPr>
        <w:t>התחתונים עולים מלאים</w:t>
      </w:r>
      <w:r>
        <w:rPr>
          <w:rFonts w:hint="cs"/>
          <w:rtl/>
          <w:lang w:eastAsia="en-US"/>
        </w:rPr>
        <w:t>,</w:t>
      </w:r>
      <w:r>
        <w:rPr>
          <w:rtl/>
          <w:lang w:eastAsia="en-US"/>
        </w:rPr>
        <w:t xml:space="preserve"> והעליונים יורדי</w:t>
      </w:r>
      <w:r>
        <w:rPr>
          <w:rFonts w:hint="cs"/>
          <w:rtl/>
          <w:lang w:eastAsia="en-US"/>
        </w:rPr>
        <w:t>ם</w:t>
      </w:r>
      <w:r>
        <w:rPr>
          <w:rtl/>
          <w:lang w:eastAsia="en-US"/>
        </w:rPr>
        <w:t xml:space="preserve"> ריקני</w:t>
      </w:r>
      <w:r>
        <w:rPr>
          <w:rFonts w:hint="cs"/>
          <w:rtl/>
          <w:lang w:eastAsia="en-US"/>
        </w:rPr>
        <w:t xml:space="preserve">ם. </w:t>
      </w:r>
      <w:r>
        <w:rPr>
          <w:rtl/>
          <w:lang w:eastAsia="en-US"/>
        </w:rPr>
        <w:t>כך</w:t>
      </w:r>
      <w:r>
        <w:rPr>
          <w:rFonts w:hint="cs"/>
          <w:rtl/>
          <w:lang w:eastAsia="en-US"/>
        </w:rPr>
        <w:t>,</w:t>
      </w:r>
      <w:r>
        <w:rPr>
          <w:rtl/>
          <w:lang w:eastAsia="en-US"/>
        </w:rPr>
        <w:t xml:space="preserve"> לא כל מי שהוא עשיר היום</w:t>
      </w:r>
      <w:r>
        <w:rPr>
          <w:rFonts w:hint="cs"/>
          <w:rtl/>
          <w:lang w:eastAsia="en-US"/>
        </w:rPr>
        <w:t>,</w:t>
      </w:r>
      <w:r>
        <w:rPr>
          <w:rtl/>
          <w:lang w:eastAsia="en-US"/>
        </w:rPr>
        <w:t xml:space="preserve"> הוא עשיר למחר</w:t>
      </w:r>
      <w:r>
        <w:rPr>
          <w:rFonts w:hint="cs"/>
          <w:rtl/>
          <w:lang w:eastAsia="en-US"/>
        </w:rPr>
        <w:t>;</w:t>
      </w:r>
      <w:r>
        <w:rPr>
          <w:rtl/>
          <w:lang w:eastAsia="en-US"/>
        </w:rPr>
        <w:t xml:space="preserve"> ולא מי שהוא עני היום</w:t>
      </w:r>
      <w:r>
        <w:rPr>
          <w:rFonts w:hint="cs"/>
          <w:rtl/>
          <w:lang w:eastAsia="en-US"/>
        </w:rPr>
        <w:t>,</w:t>
      </w:r>
      <w:r>
        <w:rPr>
          <w:rtl/>
          <w:lang w:eastAsia="en-US"/>
        </w:rPr>
        <w:t xml:space="preserve"> עני למחר</w:t>
      </w:r>
      <w:r>
        <w:rPr>
          <w:rFonts w:hint="cs"/>
          <w:rtl/>
          <w:lang w:eastAsia="en-US"/>
        </w:rPr>
        <w:t>.</w:t>
      </w:r>
      <w:r>
        <w:rPr>
          <w:rtl/>
          <w:lang w:eastAsia="en-US"/>
        </w:rPr>
        <w:t xml:space="preserve"> למה</w:t>
      </w:r>
      <w:r>
        <w:rPr>
          <w:rFonts w:hint="cs"/>
          <w:rtl/>
          <w:lang w:eastAsia="en-US"/>
        </w:rPr>
        <w:t>?</w:t>
      </w:r>
      <w:r>
        <w:rPr>
          <w:rtl/>
          <w:lang w:eastAsia="en-US"/>
        </w:rPr>
        <w:t xml:space="preserve"> שגלגל הוא בעולם</w:t>
      </w:r>
      <w:r>
        <w:rPr>
          <w:rFonts w:hint="cs"/>
          <w:rtl/>
          <w:lang w:eastAsia="en-US"/>
        </w:rPr>
        <w:t xml:space="preserve"> ...</w:t>
      </w:r>
      <w:r>
        <w:rPr>
          <w:rtl/>
          <w:lang w:eastAsia="en-US"/>
        </w:rPr>
        <w:t xml:space="preserve"> ראה מה כתיב</w:t>
      </w:r>
      <w:r>
        <w:rPr>
          <w:rFonts w:hint="cs"/>
          <w:rtl/>
          <w:lang w:eastAsia="en-US"/>
        </w:rPr>
        <w:t>:</w:t>
      </w:r>
      <w:r>
        <w:rPr>
          <w:rtl/>
          <w:lang w:eastAsia="en-US"/>
        </w:rPr>
        <w:t xml:space="preserve"> </w:t>
      </w:r>
      <w:r>
        <w:rPr>
          <w:rtl/>
        </w:rPr>
        <w:t xml:space="preserve">עָשִׁיר וָרָשׁ נִפְגָּשׁוּ עֹשֵׂה כֻלָּם </w:t>
      </w:r>
      <w:r>
        <w:rPr>
          <w:rFonts w:hint="cs"/>
          <w:rtl/>
        </w:rPr>
        <w:t xml:space="preserve">ה' (משלי </w:t>
      </w:r>
      <w:proofErr w:type="spellStart"/>
      <w:r>
        <w:rPr>
          <w:rFonts w:hint="cs"/>
          <w:rtl/>
        </w:rPr>
        <w:t>כב</w:t>
      </w:r>
      <w:proofErr w:type="spellEnd"/>
      <w:r>
        <w:rPr>
          <w:rFonts w:hint="cs"/>
          <w:rtl/>
        </w:rPr>
        <w:t xml:space="preserve"> ב)</w:t>
      </w:r>
      <w:r>
        <w:rPr>
          <w:rtl/>
          <w:lang w:eastAsia="en-US"/>
        </w:rPr>
        <w:t>, וכן</w:t>
      </w:r>
      <w:r>
        <w:rPr>
          <w:rFonts w:hint="cs"/>
          <w:rtl/>
          <w:lang w:eastAsia="en-US"/>
        </w:rPr>
        <w:t xml:space="preserve">: </w:t>
      </w:r>
      <w:r>
        <w:rPr>
          <w:rtl/>
        </w:rPr>
        <w:t xml:space="preserve">רָשׁ וְאִישׁ תְּכָכִים נִפְגָּשׁוּ מֵאִיר עֵינֵי שְׁנֵיהֶם </w:t>
      </w:r>
      <w:r>
        <w:rPr>
          <w:rFonts w:hint="cs"/>
          <w:rtl/>
        </w:rPr>
        <w:t xml:space="preserve">ה'  (משלי </w:t>
      </w:r>
      <w:proofErr w:type="spellStart"/>
      <w:r>
        <w:rPr>
          <w:rFonts w:hint="cs"/>
          <w:rtl/>
        </w:rPr>
        <w:t>כט</w:t>
      </w:r>
      <w:proofErr w:type="spellEnd"/>
      <w:r>
        <w:rPr>
          <w:rFonts w:hint="cs"/>
          <w:rtl/>
        </w:rPr>
        <w:t xml:space="preserve"> </w:t>
      </w:r>
      <w:proofErr w:type="spellStart"/>
      <w:r>
        <w:rPr>
          <w:rFonts w:hint="cs"/>
          <w:rtl/>
        </w:rPr>
        <w:t>יג</w:t>
      </w:r>
      <w:proofErr w:type="spellEnd"/>
      <w:r>
        <w:rPr>
          <w:rFonts w:hint="cs"/>
          <w:rtl/>
        </w:rPr>
        <w:t>)"</w:t>
      </w:r>
      <w:r>
        <w:rPr>
          <w:rFonts w:hint="cs"/>
          <w:rtl/>
          <w:lang w:eastAsia="en-US"/>
        </w:rPr>
        <w:t xml:space="preserve">. </w:t>
      </w:r>
      <w:r w:rsidR="0035134F">
        <w:rPr>
          <w:rFonts w:hint="cs"/>
          <w:rtl/>
          <w:lang w:eastAsia="en-US"/>
        </w:rPr>
        <w:t>ראו</w:t>
      </w:r>
      <w:r>
        <w:rPr>
          <w:rFonts w:hint="cs"/>
          <w:rtl/>
          <w:lang w:eastAsia="en-US"/>
        </w:rPr>
        <w:t xml:space="preserve"> דברינו </w:t>
      </w:r>
      <w:hyperlink r:id="rId6" w:history="1">
        <w:r w:rsidRPr="00E2379E">
          <w:rPr>
            <w:rStyle w:val="Hyperlink"/>
            <w:rFonts w:hint="cs"/>
            <w:rtl/>
            <w:lang w:eastAsia="en-US"/>
          </w:rPr>
          <w:t>גלגל חוזר הוא בעולם</w:t>
        </w:r>
      </w:hyperlink>
      <w:r>
        <w:rPr>
          <w:rFonts w:hint="cs"/>
          <w:rtl/>
          <w:lang w:eastAsia="en-US"/>
        </w:rPr>
        <w:t xml:space="preserve"> בפרשת ראה. ועדיין צריך עניין שמואל וישעיהו </w:t>
      </w:r>
      <w:r w:rsidR="00F64A17">
        <w:rPr>
          <w:rFonts w:hint="cs"/>
          <w:rtl/>
          <w:lang w:eastAsia="en-US"/>
        </w:rPr>
        <w:t xml:space="preserve">כאן, </w:t>
      </w:r>
      <w:r>
        <w:rPr>
          <w:rFonts w:hint="cs"/>
          <w:rtl/>
          <w:lang w:eastAsia="en-US"/>
        </w:rPr>
        <w:t>הסבר.</w:t>
      </w:r>
    </w:p>
  </w:footnote>
  <w:footnote w:id="17">
    <w:p w14:paraId="714E527C" w14:textId="77777777" w:rsidR="001276B8" w:rsidRDefault="001276B8" w:rsidP="008E6C37">
      <w:pPr>
        <w:pStyle w:val="a3"/>
        <w:rPr>
          <w:rFonts w:hint="cs"/>
          <w:rtl/>
        </w:rPr>
      </w:pPr>
      <w:r>
        <w:rPr>
          <w:rStyle w:val="a5"/>
        </w:rPr>
        <w:footnoteRef/>
      </w:r>
      <w:r>
        <w:rPr>
          <w:rtl/>
        </w:rPr>
        <w:t xml:space="preserve"> </w:t>
      </w:r>
      <w:r>
        <w:rPr>
          <w:rFonts w:hint="cs"/>
          <w:rtl/>
        </w:rPr>
        <w:t xml:space="preserve">עד כאן המוטיב שהאדם צריך להידמות לקב"ה במעשיו הטובים. </w:t>
      </w:r>
      <w:r w:rsidR="0035134F">
        <w:rPr>
          <w:rFonts w:hint="cs"/>
          <w:rtl/>
        </w:rPr>
        <w:t>ראו</w:t>
      </w:r>
      <w:r>
        <w:rPr>
          <w:rFonts w:hint="cs"/>
          <w:rtl/>
        </w:rPr>
        <w:t xml:space="preserve"> </w:t>
      </w:r>
      <w:r>
        <w:rPr>
          <w:rtl/>
        </w:rPr>
        <w:t xml:space="preserve">ירושלמי פאה פרק א </w:t>
      </w:r>
      <w:r>
        <w:rPr>
          <w:rFonts w:hint="cs"/>
          <w:rtl/>
        </w:rPr>
        <w:t>הלכה א: "</w:t>
      </w:r>
      <w:r>
        <w:rPr>
          <w:rtl/>
        </w:rPr>
        <w:t>תני ר' ישמעאל</w:t>
      </w:r>
      <w:r>
        <w:rPr>
          <w:rFonts w:hint="cs"/>
          <w:rtl/>
        </w:rPr>
        <w:t>:</w:t>
      </w:r>
      <w:r>
        <w:rPr>
          <w:rtl/>
        </w:rPr>
        <w:t xml:space="preserve"> זה אלי ואנוהו</w:t>
      </w:r>
      <w:r>
        <w:rPr>
          <w:rFonts w:hint="cs"/>
          <w:rtl/>
        </w:rPr>
        <w:t>.</w:t>
      </w:r>
      <w:r>
        <w:rPr>
          <w:rtl/>
        </w:rPr>
        <w:t xml:space="preserve"> וכי אפשר לו לאדם </w:t>
      </w:r>
      <w:proofErr w:type="spellStart"/>
      <w:r>
        <w:rPr>
          <w:rtl/>
        </w:rPr>
        <w:t>לנוואות</w:t>
      </w:r>
      <w:proofErr w:type="spellEnd"/>
      <w:r>
        <w:rPr>
          <w:rtl/>
        </w:rPr>
        <w:t xml:space="preserve"> את בוראו</w:t>
      </w:r>
      <w:r>
        <w:rPr>
          <w:rFonts w:hint="cs"/>
          <w:rtl/>
        </w:rPr>
        <w:t>?</w:t>
      </w:r>
      <w:r>
        <w:rPr>
          <w:rtl/>
        </w:rPr>
        <w:t xml:space="preserve"> אלא </w:t>
      </w:r>
      <w:proofErr w:type="spellStart"/>
      <w:r>
        <w:rPr>
          <w:rtl/>
        </w:rPr>
        <w:t>אנווהו</w:t>
      </w:r>
      <w:proofErr w:type="spellEnd"/>
      <w:r>
        <w:rPr>
          <w:rtl/>
        </w:rPr>
        <w:t xml:space="preserve"> לפניו במצות</w:t>
      </w:r>
      <w:r>
        <w:rPr>
          <w:rFonts w:hint="cs"/>
          <w:rtl/>
        </w:rPr>
        <w:t>:</w:t>
      </w:r>
      <w:r>
        <w:rPr>
          <w:rtl/>
        </w:rPr>
        <w:t xml:space="preserve"> אעשה לפניו לולב נאה</w:t>
      </w:r>
      <w:r>
        <w:rPr>
          <w:rFonts w:hint="cs"/>
          <w:rtl/>
        </w:rPr>
        <w:t>,</w:t>
      </w:r>
      <w:r>
        <w:rPr>
          <w:rtl/>
        </w:rPr>
        <w:t xml:space="preserve"> סוכה נאה</w:t>
      </w:r>
      <w:r>
        <w:rPr>
          <w:rFonts w:hint="cs"/>
          <w:rtl/>
        </w:rPr>
        <w:t>,</w:t>
      </w:r>
      <w:r>
        <w:rPr>
          <w:rtl/>
        </w:rPr>
        <w:t xml:space="preserve"> שופר נאה</w:t>
      </w:r>
      <w:r>
        <w:rPr>
          <w:rFonts w:hint="cs"/>
          <w:rtl/>
        </w:rPr>
        <w:t>,</w:t>
      </w:r>
      <w:r>
        <w:rPr>
          <w:rtl/>
        </w:rPr>
        <w:t xml:space="preserve"> ציצית </w:t>
      </w:r>
      <w:proofErr w:type="spellStart"/>
      <w:r>
        <w:rPr>
          <w:rtl/>
        </w:rPr>
        <w:t>נאין</w:t>
      </w:r>
      <w:proofErr w:type="spellEnd"/>
      <w:r>
        <w:rPr>
          <w:rFonts w:hint="cs"/>
          <w:rtl/>
        </w:rPr>
        <w:t>.</w:t>
      </w:r>
      <w:r>
        <w:rPr>
          <w:rtl/>
        </w:rPr>
        <w:t xml:space="preserve"> תפילין </w:t>
      </w:r>
      <w:proofErr w:type="spellStart"/>
      <w:r>
        <w:rPr>
          <w:rtl/>
        </w:rPr>
        <w:t>נאין</w:t>
      </w:r>
      <w:proofErr w:type="spellEnd"/>
      <w:r>
        <w:rPr>
          <w:rFonts w:hint="cs"/>
          <w:rtl/>
        </w:rPr>
        <w:t>.</w:t>
      </w:r>
      <w:r>
        <w:rPr>
          <w:rtl/>
        </w:rPr>
        <w:t xml:space="preserve"> אבא שאול אומר</w:t>
      </w:r>
      <w:r>
        <w:rPr>
          <w:rFonts w:hint="cs"/>
          <w:rtl/>
        </w:rPr>
        <w:t>:</w:t>
      </w:r>
      <w:r>
        <w:rPr>
          <w:rtl/>
        </w:rPr>
        <w:t xml:space="preserve"> אדמה לו </w:t>
      </w:r>
      <w:r>
        <w:rPr>
          <w:rFonts w:hint="cs"/>
          <w:rtl/>
        </w:rPr>
        <w:t xml:space="preserve">- </w:t>
      </w:r>
      <w:r>
        <w:rPr>
          <w:rtl/>
        </w:rPr>
        <w:t>מה הוא רחום וחנון אף את תהא רחום וחנון</w:t>
      </w:r>
      <w:r>
        <w:rPr>
          <w:rFonts w:hint="cs"/>
          <w:rtl/>
        </w:rPr>
        <w:t>". וכך גם במדרשים על הפסוק:</w:t>
      </w:r>
      <w:r w:rsidRPr="00373BD3">
        <w:rPr>
          <w:rtl/>
        </w:rPr>
        <w:t xml:space="preserve"> </w:t>
      </w:r>
      <w:r>
        <w:rPr>
          <w:rFonts w:hint="cs"/>
          <w:rtl/>
        </w:rPr>
        <w:t>"</w:t>
      </w:r>
      <w:r>
        <w:rPr>
          <w:rtl/>
        </w:rPr>
        <w:t xml:space="preserve">אַחֲרֵי </w:t>
      </w:r>
      <w:r>
        <w:rPr>
          <w:rFonts w:hint="cs"/>
          <w:rtl/>
        </w:rPr>
        <w:t>ה'</w:t>
      </w:r>
      <w:r>
        <w:rPr>
          <w:rtl/>
        </w:rPr>
        <w:t xml:space="preserve"> </w:t>
      </w:r>
      <w:proofErr w:type="spellStart"/>
      <w:r>
        <w:rPr>
          <w:rtl/>
        </w:rPr>
        <w:t>אֱלֹהֵיכֶם</w:t>
      </w:r>
      <w:proofErr w:type="spellEnd"/>
      <w:r>
        <w:rPr>
          <w:rtl/>
        </w:rPr>
        <w:t xml:space="preserve"> תֵּלֵכוּ </w:t>
      </w:r>
      <w:r>
        <w:rPr>
          <w:rFonts w:hint="cs"/>
          <w:rtl/>
        </w:rPr>
        <w:t>(ד</w:t>
      </w:r>
      <w:r>
        <w:rPr>
          <w:rtl/>
        </w:rPr>
        <w:t xml:space="preserve">ברים </w:t>
      </w:r>
      <w:proofErr w:type="spellStart"/>
      <w:r>
        <w:rPr>
          <w:rtl/>
        </w:rPr>
        <w:t>יג</w:t>
      </w:r>
      <w:proofErr w:type="spellEnd"/>
      <w:r>
        <w:rPr>
          <w:rtl/>
        </w:rPr>
        <w:t xml:space="preserve"> ה</w:t>
      </w:r>
      <w:r>
        <w:rPr>
          <w:rFonts w:hint="cs"/>
          <w:rtl/>
        </w:rPr>
        <w:t>), כמו בגמרא סוטה יד ע"א</w:t>
      </w:r>
      <w:r w:rsidR="008E6C37">
        <w:rPr>
          <w:rFonts w:hint="cs"/>
          <w:rtl/>
        </w:rPr>
        <w:t xml:space="preserve">. </w:t>
      </w:r>
      <w:r w:rsidR="0035134F">
        <w:rPr>
          <w:rFonts w:hint="cs"/>
          <w:rtl/>
        </w:rPr>
        <w:t>ראו</w:t>
      </w:r>
      <w:r w:rsidR="008E6C37">
        <w:rPr>
          <w:rFonts w:hint="cs"/>
          <w:rtl/>
        </w:rPr>
        <w:t xml:space="preserve"> דברינו </w:t>
      </w:r>
      <w:hyperlink r:id="rId7" w:history="1">
        <w:r w:rsidR="008E6C37" w:rsidRPr="008E6C37">
          <w:rPr>
            <w:rStyle w:val="Hyperlink"/>
            <w:rFonts w:hint="cs"/>
            <w:rtl/>
          </w:rPr>
          <w:t xml:space="preserve">זה אלי </w:t>
        </w:r>
        <w:proofErr w:type="spellStart"/>
        <w:r w:rsidR="008E6C37" w:rsidRPr="008E6C37">
          <w:rPr>
            <w:rStyle w:val="Hyperlink"/>
            <w:rFonts w:hint="cs"/>
            <w:rtl/>
          </w:rPr>
          <w:t>ואנווהו</w:t>
        </w:r>
        <w:proofErr w:type="spellEnd"/>
      </w:hyperlink>
      <w:r w:rsidR="008E6C37">
        <w:rPr>
          <w:rFonts w:hint="cs"/>
          <w:rtl/>
        </w:rPr>
        <w:t xml:space="preserve"> בפרשת בשלח וכן דברינו</w:t>
      </w:r>
      <w:r>
        <w:rPr>
          <w:rFonts w:hint="cs"/>
          <w:rtl/>
        </w:rPr>
        <w:t xml:space="preserve"> </w:t>
      </w:r>
      <w:hyperlink r:id="rId8" w:history="1">
        <w:r w:rsidRPr="00373BD3">
          <w:rPr>
            <w:rStyle w:val="Hyperlink"/>
            <w:rFonts w:hint="cs"/>
            <w:rtl/>
          </w:rPr>
          <w:t>מצוות ביקור חולים</w:t>
        </w:r>
      </w:hyperlink>
      <w:r>
        <w:rPr>
          <w:rFonts w:hint="cs"/>
          <w:rtl/>
        </w:rPr>
        <w:t xml:space="preserve"> בפרשת וירא. איפה פה דברי ירמיהו?</w:t>
      </w:r>
    </w:p>
  </w:footnote>
  <w:footnote w:id="18">
    <w:p w14:paraId="64BF5189" w14:textId="77777777" w:rsidR="001276B8" w:rsidRDefault="001276B8" w:rsidP="00F619C1">
      <w:pPr>
        <w:pStyle w:val="a3"/>
        <w:rPr>
          <w:rFonts w:hint="cs"/>
          <w:rtl/>
        </w:rPr>
      </w:pPr>
      <w:r>
        <w:rPr>
          <w:rStyle w:val="a5"/>
        </w:rPr>
        <w:footnoteRef/>
      </w:r>
      <w:r>
        <w:rPr>
          <w:rtl/>
        </w:rPr>
        <w:t xml:space="preserve"> </w:t>
      </w:r>
      <w:r>
        <w:rPr>
          <w:rFonts w:hint="cs"/>
          <w:rtl/>
        </w:rPr>
        <w:t>בקטע שהשמטנו מתייחס המדרש גם לגיבור ולעשיר: "</w:t>
      </w:r>
      <w:r>
        <w:rPr>
          <w:rtl/>
        </w:rPr>
        <w:t xml:space="preserve">אל יתהלל </w:t>
      </w:r>
      <w:proofErr w:type="spellStart"/>
      <w:r>
        <w:rPr>
          <w:rtl/>
        </w:rPr>
        <w:t>הגבור</w:t>
      </w:r>
      <w:proofErr w:type="spellEnd"/>
      <w:r>
        <w:rPr>
          <w:rtl/>
        </w:rPr>
        <w:t xml:space="preserve"> בגבורתו (ירמיהו ט </w:t>
      </w:r>
      <w:proofErr w:type="spellStart"/>
      <w:r>
        <w:rPr>
          <w:rtl/>
        </w:rPr>
        <w:t>כב</w:t>
      </w:r>
      <w:proofErr w:type="spellEnd"/>
      <w:r>
        <w:rPr>
          <w:rtl/>
        </w:rPr>
        <w:t xml:space="preserve">), אף הרשעים נקראים </w:t>
      </w:r>
      <w:proofErr w:type="spellStart"/>
      <w:r>
        <w:rPr>
          <w:rtl/>
        </w:rPr>
        <w:t>גבורים</w:t>
      </w:r>
      <w:proofErr w:type="spellEnd"/>
      <w:r>
        <w:rPr>
          <w:rFonts w:hint="cs"/>
          <w:rtl/>
        </w:rPr>
        <w:t xml:space="preserve"> ...</w:t>
      </w:r>
      <w:r>
        <w:rPr>
          <w:rtl/>
        </w:rPr>
        <w:t xml:space="preserve"> ומי הם ג</w:t>
      </w:r>
      <w:r>
        <w:rPr>
          <w:rFonts w:hint="cs"/>
          <w:rtl/>
        </w:rPr>
        <w:t>י</w:t>
      </w:r>
      <w:r>
        <w:rPr>
          <w:rtl/>
        </w:rPr>
        <w:t>בורים</w:t>
      </w:r>
      <w:r>
        <w:rPr>
          <w:rFonts w:hint="cs"/>
          <w:rtl/>
        </w:rPr>
        <w:t>?</w:t>
      </w:r>
      <w:r>
        <w:rPr>
          <w:rtl/>
        </w:rPr>
        <w:t xml:space="preserve"> אלו הצדיקים שכבשו את יצרם, שנאמר</w:t>
      </w:r>
      <w:r>
        <w:rPr>
          <w:rFonts w:hint="cs"/>
          <w:rtl/>
        </w:rPr>
        <w:t>:</w:t>
      </w:r>
      <w:r>
        <w:rPr>
          <w:rtl/>
        </w:rPr>
        <w:t xml:space="preserve"> ומושל ברוחו מלוכד עיר (משלי </w:t>
      </w:r>
      <w:proofErr w:type="spellStart"/>
      <w:r>
        <w:rPr>
          <w:rtl/>
        </w:rPr>
        <w:t>טז</w:t>
      </w:r>
      <w:proofErr w:type="spellEnd"/>
      <w:r>
        <w:rPr>
          <w:rtl/>
        </w:rPr>
        <w:t xml:space="preserve"> לב)</w:t>
      </w:r>
      <w:r>
        <w:rPr>
          <w:rFonts w:hint="cs"/>
          <w:rtl/>
        </w:rPr>
        <w:t xml:space="preserve"> ...</w:t>
      </w:r>
      <w:r>
        <w:rPr>
          <w:rtl/>
        </w:rPr>
        <w:t xml:space="preserve"> אל יתהלל עשיר בעשרו </w:t>
      </w:r>
      <w:r>
        <w:rPr>
          <w:rFonts w:hint="cs"/>
          <w:rtl/>
        </w:rPr>
        <w:t xml:space="preserve">- </w:t>
      </w:r>
      <w:r>
        <w:rPr>
          <w:rtl/>
        </w:rPr>
        <w:t>אם אינו נותן צדקה וגומל חסד מנכסיו אז אין לו אלא לתקלה</w:t>
      </w:r>
      <w:r>
        <w:rPr>
          <w:rFonts w:hint="cs"/>
          <w:rtl/>
        </w:rPr>
        <w:t xml:space="preserve"> ... </w:t>
      </w:r>
      <w:r>
        <w:rPr>
          <w:rtl/>
        </w:rPr>
        <w:t xml:space="preserve">שעינו רעה כנגד גבאי צדקה ולעניים או לשבוים להברות אבלים ולקבור מתים והוא </w:t>
      </w:r>
      <w:proofErr w:type="spellStart"/>
      <w:r>
        <w:rPr>
          <w:rtl/>
        </w:rPr>
        <w:t>מנזיף</w:t>
      </w:r>
      <w:proofErr w:type="spellEnd"/>
      <w:r>
        <w:rPr>
          <w:rtl/>
        </w:rPr>
        <w:t xml:space="preserve"> בהם ואומר להם אין לכם מלאכה לעשות לעמול ולאכול, לפיכך אין עשרו מתקיים</w:t>
      </w:r>
      <w:r>
        <w:rPr>
          <w:rFonts w:hint="cs"/>
          <w:rtl/>
        </w:rPr>
        <w:t>".</w:t>
      </w:r>
    </w:p>
  </w:footnote>
  <w:footnote w:id="19">
    <w:p w14:paraId="1AA7E397" w14:textId="77777777" w:rsidR="001276B8" w:rsidRDefault="001276B8" w:rsidP="00F64A17">
      <w:pPr>
        <w:pStyle w:val="a3"/>
        <w:rPr>
          <w:rFonts w:hint="cs"/>
          <w:rtl/>
        </w:rPr>
      </w:pPr>
      <w:r>
        <w:rPr>
          <w:rStyle w:val="a5"/>
        </w:rPr>
        <w:footnoteRef/>
      </w:r>
      <w:r>
        <w:rPr>
          <w:rtl/>
        </w:rPr>
        <w:t xml:space="preserve"> </w:t>
      </w:r>
      <w:r w:rsidR="0035134F">
        <w:rPr>
          <w:rFonts w:hint="cs"/>
          <w:rtl/>
        </w:rPr>
        <w:t>ראו</w:t>
      </w:r>
      <w:r>
        <w:rPr>
          <w:rFonts w:hint="cs"/>
          <w:rtl/>
        </w:rPr>
        <w:t xml:space="preserve"> מדרש זה גם בבראשית רבתי תולדות עמ' 106 על יצחק שזרע ונתן מעשרות וצדקה ובזכות זה זכה </w:t>
      </w:r>
      <w:proofErr w:type="spellStart"/>
      <w:r>
        <w:rPr>
          <w:rFonts w:hint="cs"/>
          <w:rtl/>
        </w:rPr>
        <w:t>לישב</w:t>
      </w:r>
      <w:proofErr w:type="spellEnd"/>
      <w:r>
        <w:rPr>
          <w:rFonts w:hint="cs"/>
          <w:rtl/>
        </w:rPr>
        <w:t xml:space="preserve"> בארץ ולא ירד ממנה. יצחק אבינו ק</w:t>
      </w:r>
      <w:r w:rsidR="00E042D7">
        <w:rPr>
          <w:rFonts w:hint="eastAsia"/>
          <w:rtl/>
        </w:rPr>
        <w:t>ִ</w:t>
      </w:r>
      <w:r>
        <w:rPr>
          <w:rFonts w:hint="cs"/>
          <w:rtl/>
        </w:rPr>
        <w:t>י</w:t>
      </w:r>
      <w:r w:rsidR="00E042D7">
        <w:rPr>
          <w:rFonts w:hint="eastAsia"/>
          <w:rtl/>
        </w:rPr>
        <w:t>ֵ</w:t>
      </w:r>
      <w:r>
        <w:rPr>
          <w:rFonts w:hint="cs"/>
          <w:rtl/>
        </w:rPr>
        <w:t>ים</w:t>
      </w:r>
      <w:r w:rsidR="00E042D7">
        <w:rPr>
          <w:rFonts w:hint="cs"/>
          <w:rtl/>
        </w:rPr>
        <w:t xml:space="preserve"> את דברי ירמיהו</w:t>
      </w:r>
      <w:r>
        <w:rPr>
          <w:rFonts w:hint="cs"/>
          <w:rtl/>
        </w:rPr>
        <w:t>: "אל יתהלל חכם בחכמתו, עשיר בעושרו". אבל הדגש במדרשים אלה איננו על המעשה הטוב כשלעצמו, אלא על ההידמות לקב"ה, על ה</w:t>
      </w:r>
      <w:r w:rsidR="00F64A17">
        <w:rPr>
          <w:rFonts w:hint="cs"/>
          <w:rtl/>
        </w:rPr>
        <w:t>מילים</w:t>
      </w:r>
      <w:r>
        <w:rPr>
          <w:rFonts w:hint="cs"/>
          <w:rtl/>
        </w:rPr>
        <w:t xml:space="preserve"> בפסוקי ירמיהו: "השכל וידוע אותי". </w:t>
      </w:r>
      <w:r w:rsidR="00E042D7">
        <w:rPr>
          <w:rFonts w:hint="cs"/>
          <w:rtl/>
        </w:rPr>
        <w:t xml:space="preserve">יש כאן </w:t>
      </w:r>
      <w:r>
        <w:rPr>
          <w:rFonts w:hint="cs"/>
          <w:rtl/>
        </w:rPr>
        <w:t xml:space="preserve">ידיעה כפולה: </w:t>
      </w:r>
      <w:r w:rsidR="00F64A17">
        <w:rPr>
          <w:rFonts w:hint="cs"/>
          <w:rtl/>
        </w:rPr>
        <w:t xml:space="preserve">האחת, </w:t>
      </w:r>
      <w:r>
        <w:rPr>
          <w:rFonts w:hint="cs"/>
          <w:rtl/>
        </w:rPr>
        <w:t>ידיעה של הכרה בקב"ה כבורא העולם, ציפייה מחוקרי הבריאה ומדעני הטבע שבקיאים ברזי העולם וסודותיו</w:t>
      </w:r>
      <w:r w:rsidR="00F64A17">
        <w:rPr>
          <w:rFonts w:hint="cs"/>
          <w:rtl/>
        </w:rPr>
        <w:t>,</w:t>
      </w:r>
      <w:r>
        <w:rPr>
          <w:rFonts w:hint="cs"/>
          <w:rtl/>
        </w:rPr>
        <w:t xml:space="preserve"> שיכירו גם את מי שברא </w:t>
      </w:r>
      <w:r w:rsidR="008E6C37">
        <w:rPr>
          <w:rFonts w:hint="cs"/>
          <w:rtl/>
        </w:rPr>
        <w:t xml:space="preserve">את </w:t>
      </w:r>
      <w:r>
        <w:rPr>
          <w:rFonts w:hint="cs"/>
          <w:rtl/>
        </w:rPr>
        <w:t>כל אלה</w:t>
      </w:r>
      <w:r w:rsidR="00F64A17">
        <w:rPr>
          <w:rFonts w:hint="cs"/>
          <w:rtl/>
        </w:rPr>
        <w:t xml:space="preserve">. והשנייה, </w:t>
      </w:r>
      <w:r>
        <w:rPr>
          <w:rFonts w:hint="cs"/>
          <w:rtl/>
        </w:rPr>
        <w:t xml:space="preserve">ידיעה של הידמות לקב"ה: "השכל </w:t>
      </w:r>
      <w:r w:rsidRPr="00D468D1">
        <w:rPr>
          <w:rFonts w:hint="cs"/>
          <w:b/>
          <w:bCs/>
          <w:rtl/>
        </w:rPr>
        <w:t>וידוע אותי</w:t>
      </w:r>
      <w:r>
        <w:rPr>
          <w:rFonts w:hint="cs"/>
          <w:rtl/>
        </w:rPr>
        <w:t xml:space="preserve">". איך עושים את זה? משלבים את ההיבט האנושי-חברתי של עשיית "חסד משפט וצדקה בארץ". </w:t>
      </w:r>
      <w:r w:rsidR="00F64A17">
        <w:rPr>
          <w:rFonts w:hint="cs"/>
          <w:rtl/>
        </w:rPr>
        <w:t>יוצרים את ה</w:t>
      </w:r>
      <w:r>
        <w:rPr>
          <w:rFonts w:hint="cs"/>
          <w:rtl/>
        </w:rPr>
        <w:t>שילוב של חכמה והשכלה כללית רחבה עם אמונה דתית ו</w:t>
      </w:r>
      <w:r w:rsidR="00F64A17">
        <w:rPr>
          <w:rFonts w:hint="cs"/>
          <w:rtl/>
        </w:rPr>
        <w:t xml:space="preserve">עם </w:t>
      </w:r>
      <w:r>
        <w:rPr>
          <w:rFonts w:hint="cs"/>
          <w:rtl/>
        </w:rPr>
        <w:t>הנהגה חברתית-מוסרית. בעולם של חז"ל, זה</w:t>
      </w:r>
      <w:r w:rsidR="00F64A17">
        <w:rPr>
          <w:rFonts w:hint="cs"/>
          <w:rtl/>
        </w:rPr>
        <w:t>ו</w:t>
      </w:r>
      <w:r>
        <w:rPr>
          <w:rFonts w:hint="cs"/>
          <w:rtl/>
        </w:rPr>
        <w:t xml:space="preserve"> משולש עם שלושה קדקודים בלתי נפרדים.</w:t>
      </w:r>
    </w:p>
  </w:footnote>
  <w:footnote w:id="20">
    <w:p w14:paraId="35D2E422" w14:textId="77777777" w:rsidR="00412592" w:rsidRDefault="00412592" w:rsidP="00E042D7">
      <w:pPr>
        <w:pStyle w:val="a3"/>
        <w:rPr>
          <w:rFonts w:hint="cs"/>
          <w:rtl/>
        </w:rPr>
      </w:pPr>
      <w:r>
        <w:rPr>
          <w:rStyle w:val="a5"/>
        </w:rPr>
        <w:footnoteRef/>
      </w:r>
      <w:r>
        <w:rPr>
          <w:rtl/>
        </w:rPr>
        <w:t xml:space="preserve"> </w:t>
      </w:r>
      <w:r>
        <w:rPr>
          <w:rFonts w:hint="cs"/>
          <w:rtl/>
        </w:rPr>
        <w:t>ועוד ראיה מביאה שם הגמרא שמשה היה גיבור ואדם חזק פיסית</w:t>
      </w:r>
      <w:r w:rsidR="00E042D7">
        <w:rPr>
          <w:rFonts w:hint="cs"/>
          <w:rtl/>
        </w:rPr>
        <w:t>,</w:t>
      </w:r>
      <w:r>
        <w:rPr>
          <w:rFonts w:hint="cs"/>
          <w:rtl/>
        </w:rPr>
        <w:t xml:space="preserve"> מהלוחות: "</w:t>
      </w:r>
      <w:r>
        <w:rPr>
          <w:rtl/>
        </w:rPr>
        <w:t xml:space="preserve">דכתיב: ואתפוש בשני הלוחות ואשליכם מעל שתי ידי ואשברם, ותניא: הלוחות - ארכן ששה </w:t>
      </w:r>
      <w:proofErr w:type="spellStart"/>
      <w:r>
        <w:rPr>
          <w:rtl/>
        </w:rPr>
        <w:t>ורחבן</w:t>
      </w:r>
      <w:proofErr w:type="spellEnd"/>
      <w:r>
        <w:rPr>
          <w:rtl/>
        </w:rPr>
        <w:t xml:space="preserve"> ששה </w:t>
      </w:r>
      <w:proofErr w:type="spellStart"/>
      <w:r>
        <w:rPr>
          <w:rtl/>
        </w:rPr>
        <w:t>ועביין</w:t>
      </w:r>
      <w:proofErr w:type="spellEnd"/>
      <w:r>
        <w:rPr>
          <w:rtl/>
        </w:rPr>
        <w:t xml:space="preserve"> שלשה</w:t>
      </w:r>
      <w:r>
        <w:rPr>
          <w:rFonts w:hint="cs"/>
          <w:rtl/>
        </w:rPr>
        <w:t>”</w:t>
      </w:r>
      <w:r>
        <w:rPr>
          <w:rtl/>
        </w:rPr>
        <w:t xml:space="preserve">. </w:t>
      </w:r>
    </w:p>
  </w:footnote>
  <w:footnote w:id="21">
    <w:p w14:paraId="7686C2BE" w14:textId="77777777" w:rsidR="00215E95" w:rsidRDefault="00215E95" w:rsidP="00E042D7">
      <w:pPr>
        <w:pStyle w:val="a3"/>
        <w:rPr>
          <w:rFonts w:hint="cs"/>
          <w:rtl/>
        </w:rPr>
      </w:pPr>
      <w:r>
        <w:rPr>
          <w:rStyle w:val="a5"/>
        </w:rPr>
        <w:footnoteRef/>
      </w:r>
      <w:r>
        <w:rPr>
          <w:rtl/>
        </w:rPr>
        <w:t xml:space="preserve"> </w:t>
      </w:r>
      <w:r w:rsidR="00E042D7">
        <w:rPr>
          <w:rFonts w:hint="cs"/>
          <w:rtl/>
        </w:rPr>
        <w:t>הפסולת מה</w:t>
      </w:r>
      <w:r>
        <w:rPr>
          <w:rFonts w:hint="cs"/>
          <w:rtl/>
        </w:rPr>
        <w:t xml:space="preserve">לוחות השניים </w:t>
      </w:r>
      <w:r w:rsidR="00E042D7">
        <w:rPr>
          <w:rFonts w:hint="cs"/>
          <w:rtl/>
        </w:rPr>
        <w:t>ש</w:t>
      </w:r>
      <w:r>
        <w:rPr>
          <w:rFonts w:hint="cs"/>
          <w:rtl/>
        </w:rPr>
        <w:t>פסל משה</w:t>
      </w:r>
      <w:r w:rsidR="00E042D7">
        <w:rPr>
          <w:rFonts w:hint="cs"/>
          <w:rtl/>
        </w:rPr>
        <w:t>, שהיו, כצ"ל מאבן יקרה</w:t>
      </w:r>
      <w:r>
        <w:rPr>
          <w:rFonts w:hint="cs"/>
          <w:rtl/>
        </w:rPr>
        <w:t xml:space="preserve">. </w:t>
      </w:r>
      <w:r w:rsidR="0035134F">
        <w:rPr>
          <w:rFonts w:hint="cs"/>
          <w:rtl/>
        </w:rPr>
        <w:t>ראו</w:t>
      </w:r>
      <w:r>
        <w:rPr>
          <w:rFonts w:hint="cs"/>
          <w:rtl/>
        </w:rPr>
        <w:t xml:space="preserve"> </w:t>
      </w:r>
      <w:r>
        <w:rPr>
          <w:rtl/>
        </w:rPr>
        <w:t xml:space="preserve">ירושלמי שקלים פרק ה </w:t>
      </w:r>
      <w:r>
        <w:rPr>
          <w:rFonts w:hint="cs"/>
          <w:rtl/>
        </w:rPr>
        <w:t>הלכה ב: "</w:t>
      </w:r>
      <w:r>
        <w:rPr>
          <w:rtl/>
        </w:rPr>
        <w:t xml:space="preserve">אמר רבי </w:t>
      </w:r>
      <w:proofErr w:type="spellStart"/>
      <w:r>
        <w:rPr>
          <w:rtl/>
        </w:rPr>
        <w:t>חמא</w:t>
      </w:r>
      <w:proofErr w:type="spellEnd"/>
      <w:r>
        <w:rPr>
          <w:rtl/>
        </w:rPr>
        <w:t xml:space="preserve"> בי רבי חנינה</w:t>
      </w:r>
      <w:r>
        <w:rPr>
          <w:rFonts w:hint="cs"/>
          <w:rtl/>
        </w:rPr>
        <w:t>:</w:t>
      </w:r>
      <w:r>
        <w:rPr>
          <w:rtl/>
        </w:rPr>
        <w:t xml:space="preserve"> מפסולת הלוחות העשיר משה</w:t>
      </w:r>
      <w:r>
        <w:rPr>
          <w:rFonts w:hint="cs"/>
          <w:rtl/>
        </w:rPr>
        <w:t>,</w:t>
      </w:r>
      <w:r>
        <w:rPr>
          <w:rtl/>
        </w:rPr>
        <w:t xml:space="preserve"> </w:t>
      </w:r>
      <w:proofErr w:type="spellStart"/>
      <w:r>
        <w:rPr>
          <w:rtl/>
        </w:rPr>
        <w:t>הדא</w:t>
      </w:r>
      <w:proofErr w:type="spellEnd"/>
      <w:r>
        <w:rPr>
          <w:rtl/>
        </w:rPr>
        <w:t xml:space="preserve"> הוא דכתיב</w:t>
      </w:r>
      <w:r>
        <w:rPr>
          <w:rFonts w:hint="cs"/>
          <w:rtl/>
        </w:rPr>
        <w:t>:</w:t>
      </w:r>
      <w:r>
        <w:rPr>
          <w:rtl/>
        </w:rPr>
        <w:t xml:space="preserve"> פסול לך שני לוחות אבנים</w:t>
      </w:r>
      <w:r>
        <w:rPr>
          <w:rFonts w:hint="cs"/>
          <w:rtl/>
        </w:rPr>
        <w:t>,</w:t>
      </w:r>
      <w:r>
        <w:rPr>
          <w:rtl/>
        </w:rPr>
        <w:t xml:space="preserve"> פסל לך שתהא הפסולת שלך</w:t>
      </w:r>
      <w:r>
        <w:rPr>
          <w:rFonts w:hint="cs"/>
          <w:rtl/>
        </w:rPr>
        <w:t>.</w:t>
      </w:r>
      <w:r>
        <w:rPr>
          <w:rtl/>
        </w:rPr>
        <w:t xml:space="preserve"> אמר רבי חנין</w:t>
      </w:r>
      <w:r>
        <w:rPr>
          <w:rFonts w:hint="cs"/>
          <w:rtl/>
        </w:rPr>
        <w:t>:</w:t>
      </w:r>
      <w:r>
        <w:rPr>
          <w:rtl/>
        </w:rPr>
        <w:t xml:space="preserve"> מחצב של אבנים טובות ומרגליות ברא לו </w:t>
      </w:r>
      <w:r w:rsidR="00F10D29">
        <w:rPr>
          <w:rtl/>
        </w:rPr>
        <w:t>הקב"ה</w:t>
      </w:r>
      <w:r>
        <w:rPr>
          <w:rtl/>
        </w:rPr>
        <w:t xml:space="preserve"> מתוך </w:t>
      </w:r>
      <w:proofErr w:type="spellStart"/>
      <w:r>
        <w:rPr>
          <w:rtl/>
        </w:rPr>
        <w:t>אהלו</w:t>
      </w:r>
      <w:proofErr w:type="spellEnd"/>
      <w:r>
        <w:rPr>
          <w:rtl/>
        </w:rPr>
        <w:t xml:space="preserve"> וממנו העשיר משה</w:t>
      </w:r>
      <w:r>
        <w:rPr>
          <w:rFonts w:hint="cs"/>
          <w:rtl/>
        </w:rPr>
        <w:t>".</w:t>
      </w:r>
    </w:p>
  </w:footnote>
  <w:footnote w:id="22">
    <w:p w14:paraId="2AE9DD6C" w14:textId="77777777" w:rsidR="005B1835" w:rsidRDefault="005B1835" w:rsidP="00776120">
      <w:pPr>
        <w:pStyle w:val="a3"/>
        <w:rPr>
          <w:rFonts w:hint="cs"/>
          <w:rtl/>
        </w:rPr>
      </w:pPr>
      <w:r>
        <w:rPr>
          <w:rStyle w:val="a5"/>
        </w:rPr>
        <w:footnoteRef/>
      </w:r>
      <w:r>
        <w:rPr>
          <w:rtl/>
        </w:rPr>
        <w:t xml:space="preserve"> </w:t>
      </w:r>
      <w:r>
        <w:rPr>
          <w:rFonts w:hint="cs"/>
          <w:rtl/>
        </w:rPr>
        <w:t xml:space="preserve">ובגמרא </w:t>
      </w:r>
      <w:r>
        <w:rPr>
          <w:rtl/>
        </w:rPr>
        <w:t>שבת צב ע</w:t>
      </w:r>
      <w:r>
        <w:rPr>
          <w:rFonts w:hint="cs"/>
          <w:rtl/>
        </w:rPr>
        <w:t>"א: "</w:t>
      </w:r>
      <w:r>
        <w:rPr>
          <w:rtl/>
        </w:rPr>
        <w:t xml:space="preserve">דילמא משה שאני, </w:t>
      </w:r>
      <w:proofErr w:type="spellStart"/>
      <w:r>
        <w:rPr>
          <w:rtl/>
        </w:rPr>
        <w:t>דאמר</w:t>
      </w:r>
      <w:proofErr w:type="spellEnd"/>
      <w:r>
        <w:rPr>
          <w:rtl/>
        </w:rPr>
        <w:t xml:space="preserve"> מר: אין השכינה שורה אלא על חכם </w:t>
      </w:r>
      <w:proofErr w:type="spellStart"/>
      <w:r>
        <w:rPr>
          <w:rtl/>
        </w:rPr>
        <w:t>גבור</w:t>
      </w:r>
      <w:proofErr w:type="spellEnd"/>
      <w:r>
        <w:rPr>
          <w:rtl/>
        </w:rPr>
        <w:t xml:space="preserve"> ועשיר ובעל קומה</w:t>
      </w:r>
      <w:r>
        <w:rPr>
          <w:rFonts w:hint="cs"/>
          <w:rtl/>
        </w:rPr>
        <w:t>"</w:t>
      </w:r>
      <w:r>
        <w:rPr>
          <w:rtl/>
        </w:rPr>
        <w:t xml:space="preserve">. </w:t>
      </w:r>
      <w:r>
        <w:rPr>
          <w:rFonts w:hint="cs"/>
          <w:rtl/>
        </w:rPr>
        <w:t xml:space="preserve">ומכאן </w:t>
      </w:r>
      <w:r w:rsidR="00F64A17">
        <w:rPr>
          <w:rFonts w:hint="cs"/>
          <w:rtl/>
        </w:rPr>
        <w:t xml:space="preserve">נוצרה </w:t>
      </w:r>
      <w:r>
        <w:rPr>
          <w:rFonts w:hint="cs"/>
          <w:rtl/>
        </w:rPr>
        <w:t>מטבע הלשון בספרות המחשבה המאוחרת</w:t>
      </w:r>
      <w:r w:rsidR="00F64A17">
        <w:rPr>
          <w:rFonts w:hint="cs"/>
          <w:rtl/>
        </w:rPr>
        <w:t>:</w:t>
      </w:r>
      <w:r>
        <w:rPr>
          <w:rFonts w:hint="cs"/>
          <w:rtl/>
        </w:rPr>
        <w:t xml:space="preserve"> "אין הנבואה שורה אלא על חכם, גיבור ועשיר", כפי שמופיעה, למשל, בהקדמת הרמב"ם למשנה: "</w:t>
      </w:r>
      <w:r>
        <w:rPr>
          <w:rtl/>
        </w:rPr>
        <w:t xml:space="preserve">ותתאמת נבואת הנביא במה שאומר, כשיטען אדם שנתנבא כמו שביארנו, והיה ראוי לה, כלומר שיהיה מבעלי החכמה והדת פרוש, משכיל, כליל </w:t>
      </w:r>
      <w:proofErr w:type="spellStart"/>
      <w:r>
        <w:rPr>
          <w:rtl/>
        </w:rPr>
        <w:t>המדות</w:t>
      </w:r>
      <w:proofErr w:type="spellEnd"/>
      <w:r>
        <w:rPr>
          <w:rtl/>
        </w:rPr>
        <w:t xml:space="preserve"> הטובות, לפי הכלל </w:t>
      </w:r>
      <w:proofErr w:type="spellStart"/>
      <w:r>
        <w:rPr>
          <w:rtl/>
        </w:rPr>
        <w:t>שאצלינו</w:t>
      </w:r>
      <w:proofErr w:type="spellEnd"/>
      <w:r>
        <w:rPr>
          <w:rtl/>
        </w:rPr>
        <w:t xml:space="preserve"> אין הנבואה שורה אלא על חכם </w:t>
      </w:r>
      <w:proofErr w:type="spellStart"/>
      <w:r>
        <w:rPr>
          <w:rtl/>
        </w:rPr>
        <w:t>גבור</w:t>
      </w:r>
      <w:proofErr w:type="spellEnd"/>
      <w:r>
        <w:rPr>
          <w:rtl/>
        </w:rPr>
        <w:t xml:space="preserve"> ועשיר</w:t>
      </w:r>
      <w:r>
        <w:rPr>
          <w:rFonts w:hint="cs"/>
          <w:rtl/>
        </w:rPr>
        <w:t>". וגם תכונות נוספות כמובן "</w:t>
      </w:r>
      <w:r>
        <w:rPr>
          <w:rtl/>
        </w:rPr>
        <w:t xml:space="preserve">ופרטים רבים </w:t>
      </w:r>
      <w:proofErr w:type="spellStart"/>
      <w:r>
        <w:rPr>
          <w:rtl/>
        </w:rPr>
        <w:t>בענין</w:t>
      </w:r>
      <w:proofErr w:type="spellEnd"/>
      <w:r>
        <w:rPr>
          <w:rtl/>
        </w:rPr>
        <w:t xml:space="preserve"> הזה שאי אפשר עתה לכלול אותם</w:t>
      </w:r>
      <w:r>
        <w:rPr>
          <w:rFonts w:hint="cs"/>
          <w:rtl/>
        </w:rPr>
        <w:t xml:space="preserve">", ובהם, מן הסתם מידת הענווה הנזכרת בגמרא נדרים ואולי גם הדרישה שיהיה 'בעל קומה'. רמב"ם גם חוזר על דברים אלה בהקדמתו למסכת אבות ('שמונה פרקים לרמב"ם') פרק ז וגם במורה נבוכים חלק ב פרק לב. </w:t>
      </w:r>
      <w:r w:rsidR="00776120">
        <w:rPr>
          <w:rFonts w:hint="cs"/>
          <w:rtl/>
        </w:rPr>
        <w:t xml:space="preserve">מכל אלה, </w:t>
      </w:r>
      <w:r>
        <w:rPr>
          <w:rFonts w:hint="cs"/>
          <w:rtl/>
        </w:rPr>
        <w:t>הרי לנו שחכם, גיבור ועשיר, אינ</w:t>
      </w:r>
      <w:r w:rsidR="00776120">
        <w:rPr>
          <w:rFonts w:hint="cs"/>
          <w:rtl/>
        </w:rPr>
        <w:t>ם</w:t>
      </w:r>
      <w:r>
        <w:rPr>
          <w:rFonts w:hint="cs"/>
          <w:rtl/>
        </w:rPr>
        <w:t xml:space="preserve"> דבר</w:t>
      </w:r>
      <w:r w:rsidR="00776120">
        <w:rPr>
          <w:rFonts w:hint="cs"/>
          <w:rtl/>
        </w:rPr>
        <w:t>ים</w:t>
      </w:r>
      <w:r>
        <w:rPr>
          <w:rFonts w:hint="cs"/>
          <w:rtl/>
        </w:rPr>
        <w:t xml:space="preserve"> שלילי</w:t>
      </w:r>
      <w:r w:rsidR="00776120">
        <w:rPr>
          <w:rFonts w:hint="cs"/>
          <w:rtl/>
        </w:rPr>
        <w:t>ים</w:t>
      </w:r>
      <w:r>
        <w:rPr>
          <w:rFonts w:hint="cs"/>
          <w:rtl/>
        </w:rPr>
        <w:t>, וגם ההתייחסויות אלי</w:t>
      </w:r>
      <w:r w:rsidR="00776120">
        <w:rPr>
          <w:rFonts w:hint="cs"/>
          <w:rtl/>
        </w:rPr>
        <w:t>הם</w:t>
      </w:r>
      <w:r>
        <w:rPr>
          <w:rFonts w:hint="cs"/>
          <w:rtl/>
        </w:rPr>
        <w:t xml:space="preserve"> כדבר</w:t>
      </w:r>
      <w:r w:rsidR="00776120">
        <w:rPr>
          <w:rFonts w:hint="cs"/>
          <w:rtl/>
        </w:rPr>
        <w:t>ים בני</w:t>
      </w:r>
      <w:r>
        <w:rPr>
          <w:rFonts w:hint="cs"/>
          <w:rtl/>
        </w:rPr>
        <w:t>-חלוף, או לא-חשוב</w:t>
      </w:r>
      <w:r w:rsidR="00776120">
        <w:rPr>
          <w:rFonts w:hint="cs"/>
          <w:rtl/>
        </w:rPr>
        <w:t>ים</w:t>
      </w:r>
      <w:r>
        <w:rPr>
          <w:rFonts w:hint="cs"/>
          <w:rtl/>
        </w:rPr>
        <w:t>, אינ</w:t>
      </w:r>
      <w:r w:rsidR="008E6C37">
        <w:rPr>
          <w:rFonts w:hint="cs"/>
          <w:rtl/>
        </w:rPr>
        <w:t>ה</w:t>
      </w:r>
      <w:r>
        <w:rPr>
          <w:rFonts w:hint="cs"/>
          <w:rtl/>
        </w:rPr>
        <w:t xml:space="preserve"> בהכרח נכו</w:t>
      </w:r>
      <w:r w:rsidR="008E6C37">
        <w:rPr>
          <w:rFonts w:hint="cs"/>
          <w:rtl/>
        </w:rPr>
        <w:t>נה</w:t>
      </w:r>
      <w:r>
        <w:rPr>
          <w:rFonts w:hint="cs"/>
          <w:rtl/>
        </w:rPr>
        <w:t xml:space="preserve">. </w:t>
      </w:r>
      <w:r w:rsidR="0035134F">
        <w:rPr>
          <w:rFonts w:hint="cs"/>
          <w:rtl/>
        </w:rPr>
        <w:t>ראו</w:t>
      </w:r>
      <w:r w:rsidR="00F64A17">
        <w:rPr>
          <w:rFonts w:hint="cs"/>
          <w:rtl/>
        </w:rPr>
        <w:t xml:space="preserve"> שוב מדרש </w:t>
      </w:r>
      <w:proofErr w:type="spellStart"/>
      <w:r w:rsidR="00F64A17">
        <w:rPr>
          <w:rFonts w:hint="cs"/>
          <w:rtl/>
        </w:rPr>
        <w:t>תנחומא</w:t>
      </w:r>
      <w:proofErr w:type="spellEnd"/>
      <w:r w:rsidR="00F64A17">
        <w:rPr>
          <w:rFonts w:hint="cs"/>
          <w:rtl/>
        </w:rPr>
        <w:t xml:space="preserve"> לעיל: "</w:t>
      </w:r>
      <w:r w:rsidR="00F64A17">
        <w:rPr>
          <w:rtl/>
        </w:rPr>
        <w:t>של</w:t>
      </w:r>
      <w:r w:rsidR="00F64A17">
        <w:rPr>
          <w:rFonts w:hint="cs"/>
          <w:rtl/>
        </w:rPr>
        <w:t>ו</w:t>
      </w:r>
      <w:r w:rsidR="00F64A17">
        <w:rPr>
          <w:rtl/>
        </w:rPr>
        <w:t>ש מתנות ברא הקב"ה בעולם</w:t>
      </w:r>
      <w:r w:rsidR="00F64A17">
        <w:rPr>
          <w:rFonts w:hint="cs"/>
          <w:rtl/>
        </w:rPr>
        <w:t>:</w:t>
      </w:r>
      <w:r w:rsidR="00F64A17">
        <w:rPr>
          <w:rtl/>
        </w:rPr>
        <w:t xml:space="preserve"> חכמה וגבורה ועושר</w:t>
      </w:r>
      <w:r w:rsidR="00F64A17">
        <w:rPr>
          <w:rFonts w:hint="cs"/>
          <w:rtl/>
        </w:rPr>
        <w:t>.</w:t>
      </w:r>
      <w:r w:rsidR="00F64A17">
        <w:rPr>
          <w:rtl/>
        </w:rPr>
        <w:t xml:space="preserve"> זכה אדם לאחת מהן</w:t>
      </w:r>
      <w:r w:rsidR="00F64A17">
        <w:rPr>
          <w:rFonts w:hint="cs"/>
          <w:rtl/>
        </w:rPr>
        <w:t>,</w:t>
      </w:r>
      <w:r w:rsidR="00F64A17">
        <w:rPr>
          <w:rtl/>
        </w:rPr>
        <w:t xml:space="preserve"> נטל חמדת כל העולם</w:t>
      </w:r>
      <w:r w:rsidR="00F64A17">
        <w:rPr>
          <w:rFonts w:hint="cs"/>
          <w:rtl/>
        </w:rPr>
        <w:t xml:space="preserve">". </w:t>
      </w:r>
      <w:r>
        <w:rPr>
          <w:rFonts w:hint="cs"/>
          <w:rtl/>
        </w:rPr>
        <w:t>נביא צריך להיות, בין השאר, חכם גיבור ועשיר, כי הנבואה לא נופלת סתם על אדם שאין לו התכונות הנדרשות.</w:t>
      </w:r>
      <w:r w:rsidRPr="005B1835">
        <w:rPr>
          <w:rtl/>
        </w:rPr>
        <w:t xml:space="preserve"> </w:t>
      </w:r>
      <w:r>
        <w:rPr>
          <w:rFonts w:hint="cs"/>
          <w:rtl/>
        </w:rPr>
        <w:t>"</w:t>
      </w:r>
      <w:r>
        <w:rPr>
          <w:rtl/>
        </w:rPr>
        <w:t xml:space="preserve">כמו שחשבו הפתאים שכבר </w:t>
      </w:r>
      <w:proofErr w:type="spellStart"/>
      <w:r>
        <w:rPr>
          <w:rtl/>
        </w:rPr>
        <w:t>איפשר</w:t>
      </w:r>
      <w:proofErr w:type="spellEnd"/>
      <w:r>
        <w:rPr>
          <w:rtl/>
        </w:rPr>
        <w:t xml:space="preserve"> שישכב על </w:t>
      </w:r>
      <w:proofErr w:type="spellStart"/>
      <w:r>
        <w:rPr>
          <w:rtl/>
        </w:rPr>
        <w:t>מטתו</w:t>
      </w:r>
      <w:proofErr w:type="spellEnd"/>
      <w:r>
        <w:rPr>
          <w:rtl/>
        </w:rPr>
        <w:t xml:space="preserve"> בער מאיש</w:t>
      </w:r>
      <w:r>
        <w:rPr>
          <w:rFonts w:hint="cs"/>
          <w:rtl/>
        </w:rPr>
        <w:t>,</w:t>
      </w:r>
      <w:r>
        <w:rPr>
          <w:rtl/>
        </w:rPr>
        <w:t xml:space="preserve"> והיה בבוקר והנה הוא נביא בגזרת האל</w:t>
      </w:r>
      <w:r>
        <w:rPr>
          <w:rFonts w:hint="cs"/>
          <w:rtl/>
        </w:rPr>
        <w:t>" (</w:t>
      </w:r>
      <w:r>
        <w:rPr>
          <w:rtl/>
        </w:rPr>
        <w:t xml:space="preserve">עקידת יצחק בראשית שער </w:t>
      </w:r>
      <w:proofErr w:type="spellStart"/>
      <w:r>
        <w:rPr>
          <w:rtl/>
        </w:rPr>
        <w:t>יט</w:t>
      </w:r>
      <w:proofErr w:type="spellEnd"/>
      <w:r>
        <w:rPr>
          <w:rtl/>
        </w:rPr>
        <w:t xml:space="preserve"> (פרשת וירא)</w:t>
      </w:r>
      <w:r>
        <w:rPr>
          <w:rFonts w:hint="cs"/>
          <w:rtl/>
        </w:rPr>
        <w:t>.</w:t>
      </w:r>
    </w:p>
  </w:footnote>
  <w:footnote w:id="23">
    <w:p w14:paraId="68E04F60" w14:textId="77777777" w:rsidR="000157A9" w:rsidRDefault="000157A9" w:rsidP="00511CF8">
      <w:pPr>
        <w:pStyle w:val="a3"/>
        <w:rPr>
          <w:rFonts w:hint="cs"/>
          <w:rtl/>
        </w:rPr>
      </w:pPr>
      <w:r>
        <w:rPr>
          <w:rStyle w:val="a5"/>
        </w:rPr>
        <w:footnoteRef/>
      </w:r>
      <w:r>
        <w:rPr>
          <w:rtl/>
        </w:rPr>
        <w:t xml:space="preserve"> </w:t>
      </w:r>
      <w:r>
        <w:rPr>
          <w:rFonts w:hint="cs"/>
          <w:rtl/>
        </w:rPr>
        <w:t xml:space="preserve">כאן, יש לנו כיבוד עשירים, בשל עושרם, ע"י גדולי תלמידי החכמים: רבי יהודה הנשיא ורבי עקיבא, שניהם, אגב היו עשירים בזכות עצמם. דרשת רבא בר מרי אמנם מרככת כיבוד עשירים זה ותולה זאת בכך שהם גם נותני חסד וצדקה, </w:t>
      </w:r>
      <w:r w:rsidR="00511CF8">
        <w:rPr>
          <w:rFonts w:hint="cs"/>
          <w:rtl/>
        </w:rPr>
        <w:t>בדומה לדרשות על הפסוק מ</w:t>
      </w:r>
      <w:r w:rsidR="00511CF8">
        <w:rPr>
          <w:rtl/>
        </w:rPr>
        <w:t xml:space="preserve">משלי </w:t>
      </w:r>
      <w:proofErr w:type="spellStart"/>
      <w:r w:rsidR="00511CF8">
        <w:rPr>
          <w:rtl/>
        </w:rPr>
        <w:t>יח</w:t>
      </w:r>
      <w:proofErr w:type="spellEnd"/>
      <w:r w:rsidR="00511CF8">
        <w:rPr>
          <w:rtl/>
        </w:rPr>
        <w:t xml:space="preserve"> </w:t>
      </w:r>
      <w:proofErr w:type="spellStart"/>
      <w:r w:rsidR="00511CF8">
        <w:rPr>
          <w:rtl/>
        </w:rPr>
        <w:t>טז</w:t>
      </w:r>
      <w:proofErr w:type="spellEnd"/>
      <w:r w:rsidR="00511CF8">
        <w:rPr>
          <w:rFonts w:hint="cs"/>
          <w:rtl/>
        </w:rPr>
        <w:t>: "</w:t>
      </w:r>
      <w:r w:rsidR="00511CF8">
        <w:rPr>
          <w:rtl/>
        </w:rPr>
        <w:t>מַתָּן אָדָם יַרְחִיב לוֹ וְלִפְנֵי גְדֹלִים יַנְחֶנּוּ</w:t>
      </w:r>
      <w:r w:rsidR="00511CF8">
        <w:rPr>
          <w:rFonts w:hint="cs"/>
          <w:rtl/>
        </w:rPr>
        <w:t xml:space="preserve">". </w:t>
      </w:r>
      <w:r>
        <w:rPr>
          <w:rFonts w:hint="cs"/>
          <w:rtl/>
        </w:rPr>
        <w:t>אך אין הדבר משנה את עצם היחס של תלמידי החכמים לעשירים</w:t>
      </w:r>
      <w:r w:rsidR="00511CF8">
        <w:rPr>
          <w:rFonts w:hint="cs"/>
          <w:rtl/>
        </w:rPr>
        <w:t xml:space="preserve"> ולעושר</w:t>
      </w:r>
      <w:r>
        <w:rPr>
          <w:rFonts w:hint="cs"/>
          <w:rtl/>
        </w:rPr>
        <w:t xml:space="preserve">. </w:t>
      </w:r>
      <w:r w:rsidR="0035134F">
        <w:rPr>
          <w:rFonts w:hint="cs"/>
          <w:rtl/>
        </w:rPr>
        <w:t>ראו</w:t>
      </w:r>
      <w:r>
        <w:rPr>
          <w:rFonts w:hint="cs"/>
          <w:rtl/>
        </w:rPr>
        <w:t xml:space="preserve"> שם בגמרא שרבי גם הקפיד על כך שמי שעשיר יבוא לפניו בבגדים המציינים את עושרו. וחכמה, בוודאי שהייתה תכונה לכבד ולהעריץ אצל חז"ל. וגבורה פיסית? בתנ"ך, וודאי שהיא נחשבת, </w:t>
      </w:r>
      <w:r w:rsidR="0035134F">
        <w:rPr>
          <w:rFonts w:hint="cs"/>
          <w:rtl/>
        </w:rPr>
        <w:t>ראו</w:t>
      </w:r>
      <w:r>
        <w:rPr>
          <w:rFonts w:hint="cs"/>
          <w:rtl/>
        </w:rPr>
        <w:t xml:space="preserve"> תוארו של נמרוד: "</w:t>
      </w:r>
      <w:proofErr w:type="spellStart"/>
      <w:r>
        <w:rPr>
          <w:rtl/>
        </w:rPr>
        <w:t>הוּא־הָיָה</w:t>
      </w:r>
      <w:proofErr w:type="spellEnd"/>
      <w:r>
        <w:rPr>
          <w:rtl/>
        </w:rPr>
        <w:t xml:space="preserve"> </w:t>
      </w:r>
      <w:proofErr w:type="spellStart"/>
      <w:r>
        <w:rPr>
          <w:rtl/>
        </w:rPr>
        <w:t>גִבֹּר־צַיִד</w:t>
      </w:r>
      <w:proofErr w:type="spellEnd"/>
      <w:r>
        <w:rPr>
          <w:rtl/>
        </w:rPr>
        <w:t xml:space="preserve"> לִפְנֵי </w:t>
      </w:r>
      <w:r>
        <w:rPr>
          <w:rFonts w:hint="cs"/>
          <w:rtl/>
        </w:rPr>
        <w:t>ה' " (</w:t>
      </w:r>
      <w:r>
        <w:rPr>
          <w:rtl/>
        </w:rPr>
        <w:t>בראשית י ט)</w:t>
      </w:r>
      <w:r>
        <w:rPr>
          <w:rFonts w:hint="cs"/>
          <w:rtl/>
        </w:rPr>
        <w:t xml:space="preserve">, שלא לדבר על גיבורי ישראל (גיבורי דוד). חז"ל </w:t>
      </w:r>
      <w:r w:rsidR="00511CF8">
        <w:rPr>
          <w:rFonts w:hint="cs"/>
          <w:rtl/>
        </w:rPr>
        <w:t xml:space="preserve">גם </w:t>
      </w:r>
      <w:r>
        <w:rPr>
          <w:rFonts w:hint="cs"/>
          <w:rtl/>
        </w:rPr>
        <w:t xml:space="preserve">ציינו, למשל, את קומתו </w:t>
      </w:r>
      <w:r w:rsidR="00343E05">
        <w:rPr>
          <w:rFonts w:hint="cs"/>
          <w:rtl/>
        </w:rPr>
        <w:t xml:space="preserve">(עשר אמות!) </w:t>
      </w:r>
      <w:r>
        <w:rPr>
          <w:rFonts w:hint="cs"/>
          <w:rtl/>
        </w:rPr>
        <w:t>ו</w:t>
      </w:r>
      <w:r w:rsidR="00343E05">
        <w:rPr>
          <w:rFonts w:hint="cs"/>
          <w:rtl/>
        </w:rPr>
        <w:t xml:space="preserve">את </w:t>
      </w:r>
      <w:r>
        <w:rPr>
          <w:rFonts w:hint="cs"/>
          <w:rtl/>
        </w:rPr>
        <w:t xml:space="preserve">כוחו הפיסי של משה: בעת הקמת המשכן (בכורות מד ע"א), בעת שגברה ידו מול שבעים הזקנים (ילקוט שמעוני כי </w:t>
      </w:r>
      <w:proofErr w:type="spellStart"/>
      <w:r>
        <w:rPr>
          <w:rFonts w:hint="cs"/>
          <w:rtl/>
        </w:rPr>
        <w:t>תשא</w:t>
      </w:r>
      <w:proofErr w:type="spellEnd"/>
      <w:r>
        <w:rPr>
          <w:rFonts w:hint="cs"/>
          <w:rtl/>
        </w:rPr>
        <w:t xml:space="preserve"> שצג), כשבא להילחם עם עוג (דברים רבה א כד) ועוד.</w:t>
      </w:r>
    </w:p>
  </w:footnote>
  <w:footnote w:id="24">
    <w:p w14:paraId="0051F93C" w14:textId="77777777" w:rsidR="008E6C37" w:rsidRDefault="008E6C37" w:rsidP="008E6C37">
      <w:pPr>
        <w:pStyle w:val="a3"/>
        <w:rPr>
          <w:rFonts w:hint="cs"/>
        </w:rPr>
      </w:pPr>
      <w:r>
        <w:rPr>
          <w:rStyle w:val="a5"/>
        </w:rPr>
        <w:footnoteRef/>
      </w:r>
      <w:r>
        <w:rPr>
          <w:rtl/>
        </w:rPr>
        <w:t xml:space="preserve"> </w:t>
      </w:r>
      <w:r>
        <w:rPr>
          <w:rFonts w:hint="cs"/>
          <w:rtl/>
        </w:rPr>
        <w:t xml:space="preserve">ומאמר רבי </w:t>
      </w:r>
      <w:proofErr w:type="spellStart"/>
      <w:r>
        <w:rPr>
          <w:rFonts w:hint="cs"/>
          <w:rtl/>
        </w:rPr>
        <w:t>חנינא</w:t>
      </w:r>
      <w:proofErr w:type="spellEnd"/>
      <w:r>
        <w:rPr>
          <w:rFonts w:hint="cs"/>
          <w:rtl/>
        </w:rPr>
        <w:t xml:space="preserve"> בגמרא </w:t>
      </w:r>
      <w:r>
        <w:rPr>
          <w:rtl/>
        </w:rPr>
        <w:t>תענית ז ע</w:t>
      </w:r>
      <w:r>
        <w:rPr>
          <w:rFonts w:hint="cs"/>
          <w:rtl/>
        </w:rPr>
        <w:t>"א: "</w:t>
      </w:r>
      <w:r>
        <w:rPr>
          <w:rtl/>
        </w:rPr>
        <w:t xml:space="preserve">הרבה למדתי </w:t>
      </w:r>
      <w:proofErr w:type="spellStart"/>
      <w:r>
        <w:rPr>
          <w:rtl/>
        </w:rPr>
        <w:t>מרבותי</w:t>
      </w:r>
      <w:proofErr w:type="spellEnd"/>
      <w:r>
        <w:rPr>
          <w:rtl/>
        </w:rPr>
        <w:t xml:space="preserve"> </w:t>
      </w:r>
      <w:proofErr w:type="spellStart"/>
      <w:r>
        <w:rPr>
          <w:rtl/>
        </w:rPr>
        <w:t>ומחבירי</w:t>
      </w:r>
      <w:proofErr w:type="spellEnd"/>
      <w:r>
        <w:rPr>
          <w:rtl/>
        </w:rPr>
        <w:t xml:space="preserve"> יותר </w:t>
      </w:r>
      <w:proofErr w:type="spellStart"/>
      <w:r>
        <w:rPr>
          <w:rtl/>
        </w:rPr>
        <w:t>מרבותי</w:t>
      </w:r>
      <w:proofErr w:type="spellEnd"/>
      <w:r>
        <w:rPr>
          <w:rtl/>
        </w:rPr>
        <w:t>, ומתלמידי יותר מכולן</w:t>
      </w:r>
      <w:r>
        <w:rPr>
          <w:rFonts w:hint="cs"/>
          <w:rtl/>
        </w:rPr>
        <w:t>"</w:t>
      </w:r>
      <w:r>
        <w:rPr>
          <w:rtl/>
        </w:rPr>
        <w:t>.</w:t>
      </w:r>
    </w:p>
  </w:footnote>
  <w:footnote w:id="25">
    <w:p w14:paraId="63D320BA" w14:textId="77777777" w:rsidR="00C502E0" w:rsidRDefault="00C502E0">
      <w:pPr>
        <w:pStyle w:val="a3"/>
        <w:rPr>
          <w:rFonts w:hint="cs"/>
        </w:rPr>
      </w:pPr>
      <w:r>
        <w:rPr>
          <w:rStyle w:val="a5"/>
        </w:rPr>
        <w:footnoteRef/>
      </w:r>
      <w:r>
        <w:rPr>
          <w:rtl/>
        </w:rPr>
        <w:t xml:space="preserve"> </w:t>
      </w:r>
      <w:r>
        <w:rPr>
          <w:rFonts w:hint="cs"/>
          <w:rtl/>
        </w:rPr>
        <w:t>וב</w:t>
      </w:r>
      <w:r>
        <w:rPr>
          <w:rtl/>
        </w:rPr>
        <w:t>תלמוד בבלי מסכת תמיד דף לב עמוד א</w:t>
      </w:r>
      <w:r w:rsidR="00926177">
        <w:rPr>
          <w:rFonts w:hint="cs"/>
          <w:rtl/>
        </w:rPr>
        <w:t xml:space="preserve"> בסיפור על השיח בין אלכסנד</w:t>
      </w:r>
      <w:r w:rsidR="00926177">
        <w:rPr>
          <w:rFonts w:hint="eastAsia"/>
          <w:rtl/>
        </w:rPr>
        <w:t>ר</w:t>
      </w:r>
      <w:r w:rsidR="00926177">
        <w:rPr>
          <w:rFonts w:hint="cs"/>
          <w:rtl/>
        </w:rPr>
        <w:t xml:space="preserve"> מוקדון וזקני הנגב</w:t>
      </w:r>
      <w:r>
        <w:rPr>
          <w:rFonts w:hint="cs"/>
          <w:rtl/>
        </w:rPr>
        <w:t>:</w:t>
      </w:r>
      <w:r>
        <w:rPr>
          <w:rtl/>
        </w:rPr>
        <w:t xml:space="preserve"> </w:t>
      </w:r>
      <w:r>
        <w:rPr>
          <w:rFonts w:hint="cs"/>
          <w:rtl/>
        </w:rPr>
        <w:t>"</w:t>
      </w:r>
      <w:r>
        <w:rPr>
          <w:rtl/>
        </w:rPr>
        <w:t xml:space="preserve">אמר להם: </w:t>
      </w:r>
      <w:proofErr w:type="spellStart"/>
      <w:r>
        <w:rPr>
          <w:rtl/>
        </w:rPr>
        <w:t>אידין</w:t>
      </w:r>
      <w:proofErr w:type="spellEnd"/>
      <w:r>
        <w:rPr>
          <w:rtl/>
        </w:rPr>
        <w:t xml:space="preserve"> מתקרי חכים</w:t>
      </w:r>
      <w:r w:rsidR="00926177">
        <w:rPr>
          <w:rFonts w:hint="cs"/>
          <w:rtl/>
        </w:rPr>
        <w:t xml:space="preserve"> (מי הוא שנקרא חכם)</w:t>
      </w:r>
      <w:r>
        <w:rPr>
          <w:rtl/>
        </w:rPr>
        <w:t xml:space="preserve">? אמרו ליה: איזהו חכם - הרואה את הנולד. אמר להם: </w:t>
      </w:r>
      <w:proofErr w:type="spellStart"/>
      <w:r>
        <w:rPr>
          <w:rtl/>
        </w:rPr>
        <w:t>אידין</w:t>
      </w:r>
      <w:proofErr w:type="spellEnd"/>
      <w:r>
        <w:rPr>
          <w:rtl/>
        </w:rPr>
        <w:t xml:space="preserve"> מתקרי </w:t>
      </w:r>
      <w:proofErr w:type="spellStart"/>
      <w:r>
        <w:rPr>
          <w:rtl/>
        </w:rPr>
        <w:t>גבור</w:t>
      </w:r>
      <w:proofErr w:type="spellEnd"/>
      <w:r>
        <w:rPr>
          <w:rtl/>
        </w:rPr>
        <w:t xml:space="preserve">? אמרו לו: איזהו </w:t>
      </w:r>
      <w:proofErr w:type="spellStart"/>
      <w:r>
        <w:rPr>
          <w:rtl/>
        </w:rPr>
        <w:t>גבור</w:t>
      </w:r>
      <w:proofErr w:type="spellEnd"/>
      <w:r>
        <w:rPr>
          <w:rtl/>
        </w:rPr>
        <w:t xml:space="preserve"> - הכובש את יצרו. אמר להן: </w:t>
      </w:r>
      <w:proofErr w:type="spellStart"/>
      <w:r>
        <w:rPr>
          <w:rtl/>
        </w:rPr>
        <w:t>אידין</w:t>
      </w:r>
      <w:proofErr w:type="spellEnd"/>
      <w:r>
        <w:rPr>
          <w:rtl/>
        </w:rPr>
        <w:t xml:space="preserve"> מתקרי עשיר? אמרו ליה: איזהו עשיר - השמח בחלקו</w:t>
      </w:r>
      <w:r>
        <w:rPr>
          <w:rFonts w:hint="cs"/>
          <w:rtl/>
        </w:rPr>
        <w:t>"</w:t>
      </w:r>
      <w:r>
        <w:rPr>
          <w:rtl/>
        </w:rPr>
        <w:t xml:space="preserve">. </w:t>
      </w:r>
      <w:r>
        <w:rPr>
          <w:rFonts w:hint="cs"/>
          <w:rtl/>
        </w:rPr>
        <w:t xml:space="preserve">הרי לנו נתינת משמעות ערכית-רוחנית לשלוש התכונות שאנו דנים בהם, המרחיקה אותם מהפשט כפי שניתן להבין מהגמרא בנדרים וגם ממקורות קודמים שהבאנו (כמו </w:t>
      </w:r>
      <w:proofErr w:type="spellStart"/>
      <w:r>
        <w:rPr>
          <w:rFonts w:hint="cs"/>
          <w:rtl/>
        </w:rPr>
        <w:t>התנחומא</w:t>
      </w:r>
      <w:proofErr w:type="spellEnd"/>
      <w:r>
        <w:rPr>
          <w:rFonts w:hint="cs"/>
          <w:rtl/>
        </w:rPr>
        <w:t xml:space="preserve"> על בני גד ובני ראובן). בפרט, לגבי תכונת העשיר והגיבור. </w:t>
      </w:r>
      <w:r w:rsidR="00432EF5">
        <w:rPr>
          <w:rFonts w:hint="cs"/>
          <w:rtl/>
        </w:rPr>
        <w:t xml:space="preserve">לא זלזול בשלוש תכונות אלה ובוודאי לא הערצה, אלא ריכוך ומתן משמעות 'יהודית' לתכונות שהעולם </w:t>
      </w:r>
      <w:proofErr w:type="spellStart"/>
      <w:r w:rsidR="00432EF5">
        <w:rPr>
          <w:rFonts w:hint="cs"/>
          <w:rtl/>
        </w:rPr>
        <w:t>ההליניסטי</w:t>
      </w:r>
      <w:proofErr w:type="spellEnd"/>
      <w:r w:rsidR="00432EF5">
        <w:rPr>
          <w:rFonts w:hint="cs"/>
          <w:rtl/>
        </w:rPr>
        <w:t xml:space="preserve"> העריץ. </w:t>
      </w:r>
      <w:r>
        <w:rPr>
          <w:rFonts w:hint="cs"/>
          <w:rtl/>
        </w:rPr>
        <w:t xml:space="preserve">בעקבות גישה זו הלכו רבים ובהם, שוב, רמב"ם בחיבורו </w:t>
      </w:r>
      <w:r>
        <w:rPr>
          <w:rtl/>
        </w:rPr>
        <w:t>שמונה פרקים פרק ז</w:t>
      </w:r>
      <w:r>
        <w:rPr>
          <w:rFonts w:hint="cs"/>
          <w:rtl/>
        </w:rPr>
        <w:t>: "</w:t>
      </w:r>
      <w:r>
        <w:rPr>
          <w:rtl/>
        </w:rPr>
        <w:t>ודע, כי כל נביא לא יתנבא אלא אחר שייקנו לו המעלות השכליות כולן, ורוב מעלות המידות והחזקות שבהן, והוא אומרם: אין הנבואה שורה אלא על חכם גיבור ועשיר. אמנם 'חכם' הוא כולל המעלות השכליות בלא ספק. ו'עשיר' היא ממעלות המידות, רצוני לומר: ההסתפקות, לפי שהם יקראו המסתפק בחלקו 'עשיר', והוא אומרם בגדר העשיר: אי זה הוא עשיר? השמח בחלקו, כלומר שהוא מסתפק במה שהמציא לו הזמן, ואינו מצטער על מה שלא המציא לו. וכן 'גיבור' היא גם כן ממעלות המידות, רצוני לומר, שהוא ינהיג כוחותיו לפי הדעת, כמו שבארנו בפרק החמישי, והוא אומרם: אי זה הוא ג</w:t>
      </w:r>
      <w:r w:rsidR="00B02198">
        <w:rPr>
          <w:rFonts w:hint="cs"/>
          <w:rtl/>
        </w:rPr>
        <w:t>י</w:t>
      </w:r>
      <w:r>
        <w:rPr>
          <w:rtl/>
        </w:rPr>
        <w:t>בור? הכובש את יצרו".</w:t>
      </w:r>
    </w:p>
  </w:footnote>
  <w:footnote w:id="26">
    <w:p w14:paraId="359B66AD" w14:textId="77777777" w:rsidR="0087687C" w:rsidRDefault="0087687C" w:rsidP="00173147">
      <w:pPr>
        <w:pStyle w:val="a3"/>
        <w:rPr>
          <w:rFonts w:hint="cs"/>
          <w:rtl/>
        </w:rPr>
      </w:pPr>
      <w:r>
        <w:rPr>
          <w:rStyle w:val="a5"/>
        </w:rPr>
        <w:footnoteRef/>
      </w:r>
      <w:r>
        <w:rPr>
          <w:rtl/>
        </w:rPr>
        <w:t xml:space="preserve"> </w:t>
      </w:r>
      <w:r>
        <w:rPr>
          <w:rFonts w:hint="cs"/>
          <w:rtl/>
        </w:rPr>
        <w:t xml:space="preserve">על עושרו של ר' אלעזר בן </w:t>
      </w:r>
      <w:proofErr w:type="spellStart"/>
      <w:r>
        <w:rPr>
          <w:rFonts w:hint="cs"/>
          <w:rtl/>
        </w:rPr>
        <w:t>חרסום</w:t>
      </w:r>
      <w:proofErr w:type="spellEnd"/>
      <w:r>
        <w:rPr>
          <w:rFonts w:hint="cs"/>
          <w:rtl/>
        </w:rPr>
        <w:t xml:space="preserve"> שהיה גם כהן גדול, ראו גמרא </w:t>
      </w:r>
      <w:r>
        <w:rPr>
          <w:rtl/>
        </w:rPr>
        <w:t>יומא לה ע</w:t>
      </w:r>
      <w:r>
        <w:rPr>
          <w:rFonts w:hint="cs"/>
          <w:rtl/>
        </w:rPr>
        <w:t>"ב: "</w:t>
      </w:r>
      <w:r>
        <w:rPr>
          <w:rtl/>
        </w:rPr>
        <w:t xml:space="preserve">עשיר אומרים לו: מפני מה לא עסקת בתורה? אם אומר עשיר הייתי וטרוד הייתי בנכסי אומרים לו כלום עשיר היית יותר מרבי אלעזר? אמרו עליו על רבי אלעזר בן </w:t>
      </w:r>
      <w:proofErr w:type="spellStart"/>
      <w:r>
        <w:rPr>
          <w:rtl/>
        </w:rPr>
        <w:t>חרסום</w:t>
      </w:r>
      <w:proofErr w:type="spellEnd"/>
      <w:r>
        <w:rPr>
          <w:rtl/>
        </w:rPr>
        <w:t xml:space="preserve"> שהניח לו אביו אלף עיירות ביבשה, וכנגדן אלף ספינות בים, ובכל יום ויום נוטל נאד של קמח על </w:t>
      </w:r>
      <w:proofErr w:type="spellStart"/>
      <w:r>
        <w:rPr>
          <w:rtl/>
        </w:rPr>
        <w:t>כתיפו</w:t>
      </w:r>
      <w:proofErr w:type="spellEnd"/>
      <w:r>
        <w:rPr>
          <w:rtl/>
        </w:rPr>
        <w:t xml:space="preserve"> ומהלך מעיר לעיר וממדינה למדינה ללמוד תורה</w:t>
      </w:r>
      <w:r>
        <w:rPr>
          <w:rFonts w:hint="cs"/>
          <w:rtl/>
        </w:rPr>
        <w:t>"</w:t>
      </w:r>
      <w:r>
        <w:rPr>
          <w:rtl/>
        </w:rPr>
        <w:t>.</w:t>
      </w:r>
      <w:r w:rsidR="00244855">
        <w:rPr>
          <w:rFonts w:hint="cs"/>
          <w:rtl/>
        </w:rPr>
        <w:t xml:space="preserve"> ועל ר' אליעזר בן עזריה מסופר בגמרא ברכות </w:t>
      </w:r>
      <w:proofErr w:type="spellStart"/>
      <w:r w:rsidR="00244855">
        <w:rPr>
          <w:rFonts w:hint="cs"/>
          <w:rtl/>
        </w:rPr>
        <w:t>כז</w:t>
      </w:r>
      <w:proofErr w:type="spellEnd"/>
      <w:r w:rsidR="00244855">
        <w:rPr>
          <w:rFonts w:hint="cs"/>
          <w:rtl/>
        </w:rPr>
        <w:t xml:space="preserve"> שמונה לנשיא במקום רבן גמליאל שהודח, משום שהוא: "</w:t>
      </w:r>
      <w:r w:rsidR="00244855">
        <w:rPr>
          <w:rtl/>
        </w:rPr>
        <w:t>חכם והוא עשיר והוא עשירי לעזרא</w:t>
      </w:r>
      <w:r w:rsidR="00244855">
        <w:rPr>
          <w:rFonts w:hint="cs"/>
          <w:rtl/>
        </w:rPr>
        <w:t xml:space="preserve">", ובגמרא </w:t>
      </w:r>
      <w:r w:rsidR="00244855">
        <w:rPr>
          <w:rtl/>
        </w:rPr>
        <w:t>שבת נד ע</w:t>
      </w:r>
      <w:r w:rsidR="00244855">
        <w:rPr>
          <w:rFonts w:hint="cs"/>
          <w:rtl/>
        </w:rPr>
        <w:t xml:space="preserve">"ב שהיה </w:t>
      </w:r>
      <w:r w:rsidR="00173147">
        <w:rPr>
          <w:rFonts w:hint="cs"/>
          <w:rtl/>
        </w:rPr>
        <w:t>נותן מעשר בהמה כל שנה בכמות של שני עשר אלף עגלים.</w:t>
      </w:r>
    </w:p>
  </w:footnote>
  <w:footnote w:id="27">
    <w:p w14:paraId="25BEBA50" w14:textId="77777777" w:rsidR="003644BA" w:rsidRDefault="003644BA" w:rsidP="0035134F">
      <w:pPr>
        <w:pStyle w:val="a3"/>
        <w:rPr>
          <w:rFonts w:hint="cs"/>
          <w:rtl/>
        </w:rPr>
      </w:pPr>
      <w:r>
        <w:rPr>
          <w:rStyle w:val="a5"/>
        </w:rPr>
        <w:footnoteRef/>
      </w:r>
      <w:r>
        <w:rPr>
          <w:rtl/>
        </w:rPr>
        <w:t xml:space="preserve"> </w:t>
      </w:r>
      <w:r>
        <w:rPr>
          <w:rFonts w:hint="cs"/>
          <w:rtl/>
        </w:rPr>
        <w:t>אם ההגדרה לעיל במסכת אבות לעיל הייתה באגדה, ההגדרה כאן היא בהלכה ולפי שבקידושין יש להתרחק ככל האפשר מאיסורי עריות ואשת איש החמירו חכמים (לחייב בגט) ולפיכך חכמה כלשהיא, גבורה כלשהיא ועושר כלשהוא מחייבים.</w:t>
      </w:r>
      <w:r w:rsidR="0035134F">
        <w:rPr>
          <w:rFonts w:hint="cs"/>
          <w:rtl/>
        </w:rPr>
        <w:t xml:space="preserve"> (ראו שם גם: "</w:t>
      </w:r>
      <w:r w:rsidR="0035134F">
        <w:rPr>
          <w:rtl/>
        </w:rPr>
        <w:t>על מנת שאני צדיק, אפילו רשע גמור - מקודשת, שמא הרהר תשובה בדעתו. על מנת שאני רשע, אפילו צדיק גמור - מקודשת, שמא הרהר דבר עבודת כוכבים בדעתו</w:t>
      </w:r>
      <w:r w:rsidR="0035134F">
        <w:rPr>
          <w:rFonts w:hint="cs"/>
          <w:rtl/>
        </w:rPr>
        <w:t>")</w:t>
      </w:r>
      <w:r w:rsidR="0035134F">
        <w:rPr>
          <w:rtl/>
        </w:rPr>
        <w:t xml:space="preserve">. </w:t>
      </w:r>
      <w:r>
        <w:rPr>
          <w:rFonts w:hint="cs"/>
          <w:rtl/>
        </w:rPr>
        <w:t>שימו לב לעושר "כל שבני עירו מכבדים אותו מפני עושרו" שחוזר לחכמים שהו מכבדים עשירים לעיל. ובכולם, החכמה, הגבורה והעושר הם ביחס לסביבה. ואולי ההפך, אולי אפשר ללמוד מקטע זה שבאמת חכם הוא "</w:t>
      </w:r>
      <w:r>
        <w:rPr>
          <w:rtl/>
        </w:rPr>
        <w:t xml:space="preserve">כר' עקיבא </w:t>
      </w:r>
      <w:proofErr w:type="spellStart"/>
      <w:r>
        <w:rPr>
          <w:rtl/>
        </w:rPr>
        <w:t>וחביריו</w:t>
      </w:r>
      <w:proofErr w:type="spellEnd"/>
      <w:r>
        <w:rPr>
          <w:rFonts w:hint="cs"/>
          <w:rtl/>
        </w:rPr>
        <w:t>"</w:t>
      </w:r>
      <w:r>
        <w:rPr>
          <w:rtl/>
        </w:rPr>
        <w:t xml:space="preserve">, </w:t>
      </w:r>
      <w:proofErr w:type="spellStart"/>
      <w:r>
        <w:rPr>
          <w:rtl/>
        </w:rPr>
        <w:t>גבור</w:t>
      </w:r>
      <w:proofErr w:type="spellEnd"/>
      <w:r>
        <w:rPr>
          <w:rtl/>
        </w:rPr>
        <w:t xml:space="preserve"> - כאבנר בן נר וכיואב בן צרויה, </w:t>
      </w:r>
      <w:r>
        <w:rPr>
          <w:rFonts w:hint="cs"/>
          <w:rtl/>
        </w:rPr>
        <w:t>ו</w:t>
      </w:r>
      <w:r>
        <w:rPr>
          <w:rtl/>
        </w:rPr>
        <w:t xml:space="preserve">עשיר - כרבי אלעזר בן </w:t>
      </w:r>
      <w:proofErr w:type="spellStart"/>
      <w:r>
        <w:rPr>
          <w:rtl/>
        </w:rPr>
        <w:t>חרסום</w:t>
      </w:r>
      <w:proofErr w:type="spellEnd"/>
      <w:r>
        <w:rPr>
          <w:rtl/>
        </w:rPr>
        <w:t xml:space="preserve"> וכרבי אלעזר בן עזריה,</w:t>
      </w:r>
      <w:r>
        <w:rPr>
          <w:rFonts w:hint="cs"/>
          <w:rtl/>
        </w:rPr>
        <w:t xml:space="preserve"> אלא שבקידושין החמירו חכמים כאמור. ובמילתא </w:t>
      </w:r>
      <w:proofErr w:type="spellStart"/>
      <w:r>
        <w:rPr>
          <w:rFonts w:hint="cs"/>
          <w:rtl/>
        </w:rPr>
        <w:t>דבדיחותא</w:t>
      </w:r>
      <w:proofErr w:type="spellEnd"/>
      <w:r>
        <w:rPr>
          <w:rFonts w:hint="cs"/>
          <w:rtl/>
        </w:rPr>
        <w:t xml:space="preserve"> אפשר לומר שלכתחילה מחפשים בן זוג חכם כר' עקיבא, </w:t>
      </w:r>
      <w:proofErr w:type="spellStart"/>
      <w:r>
        <w:rPr>
          <w:rFonts w:hint="cs"/>
          <w:rtl/>
        </w:rPr>
        <w:t>גבור</w:t>
      </w:r>
      <w:proofErr w:type="spellEnd"/>
      <w:r>
        <w:rPr>
          <w:rFonts w:hint="cs"/>
          <w:rtl/>
        </w:rPr>
        <w:t xml:space="preserve"> כיואב בן צרויה ועשיר כר' אלעזר בן </w:t>
      </w:r>
      <w:proofErr w:type="spellStart"/>
      <w:r>
        <w:rPr>
          <w:rFonts w:hint="cs"/>
          <w:rtl/>
        </w:rPr>
        <w:t>חרסום</w:t>
      </w:r>
      <w:proofErr w:type="spellEnd"/>
      <w:r>
        <w:rPr>
          <w:rFonts w:hint="cs"/>
          <w:rtl/>
        </w:rPr>
        <w:t xml:space="preserve">, ובסוף מתפשרים והקידושין </w:t>
      </w:r>
      <w:r>
        <w:rPr>
          <w:rtl/>
        </w:rPr>
        <w:t>–</w:t>
      </w:r>
      <w:r>
        <w:rPr>
          <w:rFonts w:hint="cs"/>
          <w:rtl/>
        </w:rPr>
        <w:t xml:space="preserve"> קידושין.</w:t>
      </w:r>
    </w:p>
  </w:footnote>
  <w:footnote w:id="28">
    <w:p w14:paraId="20FE6322" w14:textId="77777777" w:rsidR="005C1C2B" w:rsidRDefault="005C1C2B" w:rsidP="00D433F5">
      <w:pPr>
        <w:pStyle w:val="a3"/>
        <w:rPr>
          <w:rFonts w:hint="cs"/>
          <w:rtl/>
        </w:rPr>
      </w:pPr>
      <w:r>
        <w:rPr>
          <w:rStyle w:val="a5"/>
        </w:rPr>
        <w:footnoteRef/>
      </w:r>
      <w:r>
        <w:rPr>
          <w:rtl/>
        </w:rPr>
        <w:t xml:space="preserve"> </w:t>
      </w:r>
      <w:r>
        <w:rPr>
          <w:rFonts w:hint="cs"/>
          <w:rtl/>
        </w:rPr>
        <w:t xml:space="preserve">כבר נדרשנו לגמרא זו בדברינו </w:t>
      </w:r>
      <w:hyperlink r:id="rId9" w:history="1">
        <w:proofErr w:type="spellStart"/>
        <w:r w:rsidRPr="00B02198">
          <w:rPr>
            <w:rStyle w:val="Hyperlink"/>
            <w:rFonts w:hint="cs"/>
            <w:rtl/>
          </w:rPr>
          <w:t>הכל</w:t>
        </w:r>
        <w:proofErr w:type="spellEnd"/>
        <w:r w:rsidRPr="00B02198">
          <w:rPr>
            <w:rStyle w:val="Hyperlink"/>
            <w:rFonts w:hint="cs"/>
            <w:rtl/>
          </w:rPr>
          <w:t xml:space="preserve"> בידי שמים חוץ מיראת שמים</w:t>
        </w:r>
      </w:hyperlink>
      <w:r>
        <w:rPr>
          <w:rFonts w:hint="cs"/>
          <w:rtl/>
        </w:rPr>
        <w:t xml:space="preserve"> בפרשת עקב, בעקבות הפסוק הפשוט לכאורה: "ועתה ישראל מה ה' אלוהיך שואל מעמך" שעליו מעירה הגמרא במסכת ברכות</w:t>
      </w:r>
      <w:r w:rsidRPr="00765AA4">
        <w:rPr>
          <w:rtl/>
        </w:rPr>
        <w:t xml:space="preserve"> </w:t>
      </w:r>
      <w:r>
        <w:rPr>
          <w:rFonts w:hint="cs"/>
          <w:rtl/>
        </w:rPr>
        <w:t>לג ע"ב: "</w:t>
      </w:r>
      <w:r>
        <w:rPr>
          <w:rtl/>
        </w:rPr>
        <w:t>אטו יראת שמים מילתא זוטרתא היא?</w:t>
      </w:r>
      <w:r>
        <w:rPr>
          <w:rFonts w:hint="cs"/>
          <w:rtl/>
        </w:rPr>
        <w:t>".</w:t>
      </w:r>
      <w:r w:rsidR="002D6BAF">
        <w:rPr>
          <w:rFonts w:hint="cs"/>
          <w:rtl/>
        </w:rPr>
        <w:t xml:space="preserve"> ושילבנו שם עם האמירה המשלימה: "</w:t>
      </w:r>
      <w:proofErr w:type="spellStart"/>
      <w:r w:rsidR="002D6BAF">
        <w:rPr>
          <w:rFonts w:hint="cs"/>
          <w:rtl/>
        </w:rPr>
        <w:t>הכל</w:t>
      </w:r>
      <w:proofErr w:type="spellEnd"/>
      <w:r w:rsidR="002D6BAF">
        <w:rPr>
          <w:rFonts w:hint="cs"/>
          <w:rtl/>
        </w:rPr>
        <w:t xml:space="preserve"> בידי שמים חוץ מצינים ופחים".</w:t>
      </w:r>
      <w:r>
        <w:rPr>
          <w:rFonts w:hint="cs"/>
          <w:rtl/>
        </w:rPr>
        <w:t xml:space="preserve"> והמסקנה שם היא שלגבי אדם גדול כמשה יראת שמים היא כמו "כלי קטן", אבל לבני ישראל, לאדם מן הישוב, יראת שמים היא "כלי גדול". ושוב בעקבות הרמב"ם שדן בגמרא זו, בשמונה פרקים, ומרחיב אותה מאד, יראת שמים היא בעצם </w:t>
      </w:r>
      <w:proofErr w:type="spellStart"/>
      <w:r>
        <w:rPr>
          <w:rFonts w:hint="cs"/>
          <w:rtl/>
        </w:rPr>
        <w:t>הכל</w:t>
      </w:r>
      <w:proofErr w:type="spellEnd"/>
      <w:r>
        <w:rPr>
          <w:rFonts w:hint="cs"/>
          <w:rtl/>
        </w:rPr>
        <w:t xml:space="preserve">, היא </w:t>
      </w:r>
      <w:proofErr w:type="spellStart"/>
      <w:r>
        <w:rPr>
          <w:rFonts w:hint="cs"/>
          <w:rtl/>
        </w:rPr>
        <w:t>כח</w:t>
      </w:r>
      <w:proofErr w:type="spellEnd"/>
      <w:r>
        <w:rPr>
          <w:rFonts w:hint="cs"/>
          <w:rtl/>
        </w:rPr>
        <w:t xml:space="preserve"> הבחירה, היא גם זו שתקבע אם האדם יהיה חכם, עשיר או גיבור, </w:t>
      </w:r>
      <w:r w:rsidR="00D433F5">
        <w:rPr>
          <w:rFonts w:hint="cs"/>
          <w:rtl/>
        </w:rPr>
        <w:t xml:space="preserve">הן במשמעות הפשוטה של תארים אלה, בהחלטה של האדם במה הוא משקיע את מרצו וזמנו והן </w:t>
      </w:r>
      <w:r>
        <w:rPr>
          <w:rFonts w:hint="cs"/>
          <w:rtl/>
        </w:rPr>
        <w:t>במשמעות הערכית רוחנית של גיבור הכובש את יצרו ועשיר השמח בחלקו.</w:t>
      </w:r>
      <w:r w:rsidR="00926177">
        <w:rPr>
          <w:rFonts w:hint="cs"/>
          <w:rtl/>
        </w:rPr>
        <w:t xml:space="preserve"> הרמב"ם הופך משנה זו על פניה.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D72" w14:textId="7206E4CB" w:rsidR="001276B8" w:rsidRDefault="001276B8" w:rsidP="00531577">
    <w:pPr>
      <w:pStyle w:val="1"/>
      <w:tabs>
        <w:tab w:val="clear" w:pos="9469"/>
        <w:tab w:val="right" w:pos="9071"/>
      </w:tabs>
      <w:rPr>
        <w:rFonts w:hint="cs"/>
        <w:rtl/>
      </w:rPr>
    </w:pPr>
    <w:r>
      <w:rPr>
        <w:rtl/>
      </w:rPr>
      <w:t xml:space="preserve">פרשת </w:t>
    </w:r>
    <w:fldSimple w:instr=" SUBJECT  \* MERGEFORMAT ">
      <w:r w:rsidR="00CE1A68">
        <w:rPr>
          <w:rtl/>
        </w:rPr>
        <w:t>צו</w:t>
      </w:r>
    </w:fldSimple>
    <w:r>
      <w:rPr>
        <w:rtl/>
      </w:rPr>
      <w:tab/>
    </w:r>
    <w:r>
      <w:rPr>
        <w:rFonts w:hint="cs"/>
        <w:rtl/>
      </w:rPr>
      <w:t>תשע"ו</w:t>
    </w:r>
    <w:r w:rsidR="001235E8">
      <w:rPr>
        <w:rFonts w:hint="cs"/>
        <w:rtl/>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D273" w14:textId="6709E9F1" w:rsidR="001276B8" w:rsidRDefault="001276B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E1A68">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E1A68">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xMLKwMDaxMLM0MDVQ0lEKTi0uzszPAymwqAUAuGq4qiwAAAA="/>
  </w:docVars>
  <w:rsids>
    <w:rsidRoot w:val="00303BD7"/>
    <w:rsid w:val="000157A9"/>
    <w:rsid w:val="000361F9"/>
    <w:rsid w:val="00065BFD"/>
    <w:rsid w:val="00084C45"/>
    <w:rsid w:val="00096693"/>
    <w:rsid w:val="000A57C8"/>
    <w:rsid w:val="000D1A89"/>
    <w:rsid w:val="000F51F5"/>
    <w:rsid w:val="00101362"/>
    <w:rsid w:val="00104605"/>
    <w:rsid w:val="00106DD6"/>
    <w:rsid w:val="001235E8"/>
    <w:rsid w:val="001276B8"/>
    <w:rsid w:val="00142B1C"/>
    <w:rsid w:val="0014374B"/>
    <w:rsid w:val="00156E60"/>
    <w:rsid w:val="001625A2"/>
    <w:rsid w:val="00173147"/>
    <w:rsid w:val="00191A95"/>
    <w:rsid w:val="001A596C"/>
    <w:rsid w:val="001F0D0D"/>
    <w:rsid w:val="001F583F"/>
    <w:rsid w:val="00206C76"/>
    <w:rsid w:val="00215E95"/>
    <w:rsid w:val="00221966"/>
    <w:rsid w:val="0023747E"/>
    <w:rsid w:val="002407F6"/>
    <w:rsid w:val="002424F7"/>
    <w:rsid w:val="00244855"/>
    <w:rsid w:val="00245DAD"/>
    <w:rsid w:val="00262039"/>
    <w:rsid w:val="00262FB7"/>
    <w:rsid w:val="002947CC"/>
    <w:rsid w:val="00295261"/>
    <w:rsid w:val="002B6849"/>
    <w:rsid w:val="002B6C60"/>
    <w:rsid w:val="002D6BAF"/>
    <w:rsid w:val="002E6AFF"/>
    <w:rsid w:val="00302A26"/>
    <w:rsid w:val="00303BD7"/>
    <w:rsid w:val="00311025"/>
    <w:rsid w:val="00316CFE"/>
    <w:rsid w:val="00327A3A"/>
    <w:rsid w:val="00331F8F"/>
    <w:rsid w:val="00333352"/>
    <w:rsid w:val="00343E05"/>
    <w:rsid w:val="0035134F"/>
    <w:rsid w:val="00351E00"/>
    <w:rsid w:val="00352E68"/>
    <w:rsid w:val="003644BA"/>
    <w:rsid w:val="00371B3D"/>
    <w:rsid w:val="00373BD3"/>
    <w:rsid w:val="0037748E"/>
    <w:rsid w:val="003806F7"/>
    <w:rsid w:val="003820DF"/>
    <w:rsid w:val="00386248"/>
    <w:rsid w:val="00391A82"/>
    <w:rsid w:val="0039630B"/>
    <w:rsid w:val="003A3398"/>
    <w:rsid w:val="003B028C"/>
    <w:rsid w:val="003B4C08"/>
    <w:rsid w:val="003B7063"/>
    <w:rsid w:val="003D319B"/>
    <w:rsid w:val="003D5DAB"/>
    <w:rsid w:val="003E6AA0"/>
    <w:rsid w:val="00402630"/>
    <w:rsid w:val="00406D62"/>
    <w:rsid w:val="00412592"/>
    <w:rsid w:val="00413407"/>
    <w:rsid w:val="00432EF5"/>
    <w:rsid w:val="0043348D"/>
    <w:rsid w:val="00445681"/>
    <w:rsid w:val="00450C76"/>
    <w:rsid w:val="004531EE"/>
    <w:rsid w:val="004757F9"/>
    <w:rsid w:val="004A42F2"/>
    <w:rsid w:val="004B6D14"/>
    <w:rsid w:val="00511CF8"/>
    <w:rsid w:val="00517B71"/>
    <w:rsid w:val="00531577"/>
    <w:rsid w:val="00531615"/>
    <w:rsid w:val="00533995"/>
    <w:rsid w:val="0053773D"/>
    <w:rsid w:val="0054404C"/>
    <w:rsid w:val="00546D8C"/>
    <w:rsid w:val="00550F88"/>
    <w:rsid w:val="00556EB2"/>
    <w:rsid w:val="00583F9E"/>
    <w:rsid w:val="005A28BE"/>
    <w:rsid w:val="005A499C"/>
    <w:rsid w:val="005B1835"/>
    <w:rsid w:val="005C1C2B"/>
    <w:rsid w:val="005E531A"/>
    <w:rsid w:val="005E5F9E"/>
    <w:rsid w:val="00601201"/>
    <w:rsid w:val="00601502"/>
    <w:rsid w:val="006052A5"/>
    <w:rsid w:val="006137DE"/>
    <w:rsid w:val="00623621"/>
    <w:rsid w:val="00630A19"/>
    <w:rsid w:val="00641456"/>
    <w:rsid w:val="00671328"/>
    <w:rsid w:val="00693146"/>
    <w:rsid w:val="00694316"/>
    <w:rsid w:val="006B2500"/>
    <w:rsid w:val="006B2716"/>
    <w:rsid w:val="006B29D3"/>
    <w:rsid w:val="006B3097"/>
    <w:rsid w:val="006E3AE5"/>
    <w:rsid w:val="00701D0B"/>
    <w:rsid w:val="007100A5"/>
    <w:rsid w:val="00713F4C"/>
    <w:rsid w:val="00722F44"/>
    <w:rsid w:val="007241E3"/>
    <w:rsid w:val="00737C0D"/>
    <w:rsid w:val="0075757B"/>
    <w:rsid w:val="00760DC1"/>
    <w:rsid w:val="00765AA4"/>
    <w:rsid w:val="00772ED5"/>
    <w:rsid w:val="00776120"/>
    <w:rsid w:val="0078500F"/>
    <w:rsid w:val="007B011B"/>
    <w:rsid w:val="007E1310"/>
    <w:rsid w:val="007E133B"/>
    <w:rsid w:val="00811B47"/>
    <w:rsid w:val="00834710"/>
    <w:rsid w:val="0084153D"/>
    <w:rsid w:val="00850609"/>
    <w:rsid w:val="008635D4"/>
    <w:rsid w:val="00872386"/>
    <w:rsid w:val="00873A3E"/>
    <w:rsid w:val="008750A3"/>
    <w:rsid w:val="0087687C"/>
    <w:rsid w:val="00893821"/>
    <w:rsid w:val="00897E69"/>
    <w:rsid w:val="008E6C37"/>
    <w:rsid w:val="008E7D84"/>
    <w:rsid w:val="008F7CA4"/>
    <w:rsid w:val="009011B6"/>
    <w:rsid w:val="00903B2C"/>
    <w:rsid w:val="00907A77"/>
    <w:rsid w:val="009143B1"/>
    <w:rsid w:val="00920BA7"/>
    <w:rsid w:val="00926177"/>
    <w:rsid w:val="00926A2B"/>
    <w:rsid w:val="0093108D"/>
    <w:rsid w:val="00952DF1"/>
    <w:rsid w:val="00956424"/>
    <w:rsid w:val="00966ACA"/>
    <w:rsid w:val="00966C19"/>
    <w:rsid w:val="009740A1"/>
    <w:rsid w:val="009809B6"/>
    <w:rsid w:val="009A594D"/>
    <w:rsid w:val="009B37CD"/>
    <w:rsid w:val="009F5E1A"/>
    <w:rsid w:val="00A06380"/>
    <w:rsid w:val="00A3425D"/>
    <w:rsid w:val="00AA56D0"/>
    <w:rsid w:val="00AB5D54"/>
    <w:rsid w:val="00AC509C"/>
    <w:rsid w:val="00B02198"/>
    <w:rsid w:val="00B202E4"/>
    <w:rsid w:val="00B60B20"/>
    <w:rsid w:val="00B65F9B"/>
    <w:rsid w:val="00B723AE"/>
    <w:rsid w:val="00B902B2"/>
    <w:rsid w:val="00BA0EE7"/>
    <w:rsid w:val="00BA5DCE"/>
    <w:rsid w:val="00BB57A8"/>
    <w:rsid w:val="00BC4353"/>
    <w:rsid w:val="00BE072B"/>
    <w:rsid w:val="00C0265F"/>
    <w:rsid w:val="00C141F6"/>
    <w:rsid w:val="00C30969"/>
    <w:rsid w:val="00C31C12"/>
    <w:rsid w:val="00C35FEA"/>
    <w:rsid w:val="00C37062"/>
    <w:rsid w:val="00C45971"/>
    <w:rsid w:val="00C502E0"/>
    <w:rsid w:val="00C572FD"/>
    <w:rsid w:val="00CB11F6"/>
    <w:rsid w:val="00CB5CA0"/>
    <w:rsid w:val="00CD1B95"/>
    <w:rsid w:val="00CD24DC"/>
    <w:rsid w:val="00CE1A68"/>
    <w:rsid w:val="00CF06EB"/>
    <w:rsid w:val="00CF4D8C"/>
    <w:rsid w:val="00D27770"/>
    <w:rsid w:val="00D433F5"/>
    <w:rsid w:val="00D468D1"/>
    <w:rsid w:val="00D4710A"/>
    <w:rsid w:val="00D63549"/>
    <w:rsid w:val="00D8045A"/>
    <w:rsid w:val="00D82E1E"/>
    <w:rsid w:val="00D85B68"/>
    <w:rsid w:val="00D9695C"/>
    <w:rsid w:val="00DB05E5"/>
    <w:rsid w:val="00DB220D"/>
    <w:rsid w:val="00DB2973"/>
    <w:rsid w:val="00DC373B"/>
    <w:rsid w:val="00DD2C1C"/>
    <w:rsid w:val="00E042D7"/>
    <w:rsid w:val="00E067D6"/>
    <w:rsid w:val="00E2379E"/>
    <w:rsid w:val="00E85912"/>
    <w:rsid w:val="00EA7AF2"/>
    <w:rsid w:val="00EC3389"/>
    <w:rsid w:val="00EF1686"/>
    <w:rsid w:val="00F02F98"/>
    <w:rsid w:val="00F10D29"/>
    <w:rsid w:val="00F1172B"/>
    <w:rsid w:val="00F2249A"/>
    <w:rsid w:val="00F24D52"/>
    <w:rsid w:val="00F26B80"/>
    <w:rsid w:val="00F44B73"/>
    <w:rsid w:val="00F45824"/>
    <w:rsid w:val="00F60ECA"/>
    <w:rsid w:val="00F619C1"/>
    <w:rsid w:val="00F61F2A"/>
    <w:rsid w:val="00F64A17"/>
    <w:rsid w:val="00F6550F"/>
    <w:rsid w:val="00FB299D"/>
    <w:rsid w:val="00FD5F67"/>
    <w:rsid w:val="00FF35C0"/>
    <w:rsid w:val="00FF56D8"/>
    <w:rsid w:val="00FF69B7"/>
    <w:rsid w:val="00FF73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98AA081"/>
  <w15:chartTrackingRefBased/>
  <w15:docId w15:val="{21CE70CA-0AE9-48F0-8BA0-862306D8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57C8"/>
    <w:pPr>
      <w:bidi/>
    </w:pPr>
    <w:rPr>
      <w:rFonts w:cs="Narkisim"/>
      <w:sz w:val="22"/>
      <w:szCs w:val="22"/>
      <w:lang w:eastAsia="he-IL"/>
    </w:rPr>
  </w:style>
  <w:style w:type="paragraph" w:styleId="1">
    <w:name w:val="heading 1"/>
    <w:basedOn w:val="a"/>
    <w:next w:val="a"/>
    <w:link w:val="10"/>
    <w:qFormat/>
    <w:rsid w:val="000A57C8"/>
    <w:pPr>
      <w:keepNext/>
      <w:tabs>
        <w:tab w:val="right" w:pos="9469"/>
      </w:tabs>
      <w:jc w:val="both"/>
      <w:outlineLvl w:val="0"/>
    </w:pPr>
    <w:rPr>
      <w:rFonts w:cs="David"/>
      <w:b/>
      <w:bCs/>
      <w:szCs w:val="28"/>
    </w:rPr>
  </w:style>
  <w:style w:type="character" w:default="1" w:styleId="a0">
    <w:name w:val="Default Paragraph Font"/>
    <w:uiPriority w:val="1"/>
    <w:semiHidden/>
    <w:unhideWhenUsed/>
    <w:rsid w:val="000A57C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A57C8"/>
  </w:style>
  <w:style w:type="paragraph" w:styleId="a3">
    <w:name w:val="footnote text"/>
    <w:basedOn w:val="a"/>
    <w:link w:val="a4"/>
    <w:rsid w:val="000A57C8"/>
    <w:pPr>
      <w:ind w:left="170" w:hanging="170"/>
      <w:jc w:val="both"/>
    </w:pPr>
    <w:rPr>
      <w:sz w:val="20"/>
      <w:szCs w:val="20"/>
    </w:rPr>
  </w:style>
  <w:style w:type="character" w:styleId="a5">
    <w:name w:val="footnote reference"/>
    <w:semiHidden/>
    <w:rsid w:val="000A57C8"/>
    <w:rPr>
      <w:vertAlign w:val="superscript"/>
    </w:rPr>
  </w:style>
  <w:style w:type="paragraph" w:styleId="a6">
    <w:name w:val="header"/>
    <w:basedOn w:val="a"/>
    <w:link w:val="a7"/>
    <w:rsid w:val="000A57C8"/>
    <w:pPr>
      <w:tabs>
        <w:tab w:val="center" w:pos="4153"/>
        <w:tab w:val="right" w:pos="8306"/>
      </w:tabs>
    </w:pPr>
  </w:style>
  <w:style w:type="paragraph" w:styleId="a8">
    <w:name w:val="footer"/>
    <w:basedOn w:val="a"/>
    <w:link w:val="a9"/>
    <w:rsid w:val="000A57C8"/>
    <w:pPr>
      <w:tabs>
        <w:tab w:val="center" w:pos="4153"/>
        <w:tab w:val="right" w:pos="8306"/>
      </w:tabs>
    </w:pPr>
  </w:style>
  <w:style w:type="paragraph" w:customStyle="1" w:styleId="aa">
    <w:name w:val="כותרת"/>
    <w:basedOn w:val="a"/>
    <w:rsid w:val="000A57C8"/>
    <w:pPr>
      <w:spacing w:before="240" w:line="320" w:lineRule="atLeast"/>
      <w:jc w:val="center"/>
    </w:pPr>
    <w:rPr>
      <w:rFonts w:cs="David"/>
      <w:b/>
      <w:bCs/>
      <w:spacing w:val="20"/>
      <w:szCs w:val="32"/>
    </w:rPr>
  </w:style>
  <w:style w:type="paragraph" w:customStyle="1" w:styleId="ab">
    <w:name w:val="כותרת קטע"/>
    <w:basedOn w:val="a"/>
    <w:rsid w:val="000A57C8"/>
    <w:pPr>
      <w:spacing w:before="240" w:line="300" w:lineRule="atLeast"/>
    </w:pPr>
    <w:rPr>
      <w:rFonts w:cs="Arial"/>
      <w:b/>
      <w:bCs/>
      <w:szCs w:val="24"/>
    </w:rPr>
  </w:style>
  <w:style w:type="paragraph" w:customStyle="1" w:styleId="ac">
    <w:name w:val="מקור"/>
    <w:basedOn w:val="a"/>
    <w:rsid w:val="000A57C8"/>
    <w:pPr>
      <w:spacing w:line="320" w:lineRule="atLeast"/>
      <w:jc w:val="both"/>
    </w:pPr>
    <w:rPr>
      <w:rFonts w:cs="David"/>
      <w:szCs w:val="24"/>
    </w:rPr>
  </w:style>
  <w:style w:type="paragraph" w:customStyle="1" w:styleId="ad">
    <w:name w:val="מחלקי המים"/>
    <w:basedOn w:val="a"/>
    <w:rsid w:val="000A57C8"/>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Balloon Text"/>
    <w:basedOn w:val="a"/>
    <w:link w:val="af0"/>
    <w:uiPriority w:val="99"/>
    <w:semiHidden/>
    <w:unhideWhenUsed/>
    <w:rsid w:val="000A57C8"/>
    <w:rPr>
      <w:rFonts w:ascii="Tahoma" w:hAnsi="Tahoma" w:cs="Tahoma"/>
      <w:sz w:val="16"/>
      <w:szCs w:val="16"/>
    </w:rPr>
  </w:style>
  <w:style w:type="paragraph" w:styleId="NormalWeb">
    <w:name w:val="Normal (Web)"/>
    <w:basedOn w:val="a"/>
    <w:semiHidden/>
    <w:unhideWhenUsed/>
    <w:rsid w:val="003820DF"/>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rsid w:val="000A57C8"/>
    <w:rPr>
      <w:rFonts w:cs="Narkisim"/>
      <w:lang w:eastAsia="he-IL"/>
    </w:rPr>
  </w:style>
  <w:style w:type="character" w:styleId="Hyperlink">
    <w:name w:val="Hyperlink"/>
    <w:rsid w:val="000A57C8"/>
    <w:rPr>
      <w:color w:val="0000FF"/>
      <w:u w:val="single"/>
    </w:rPr>
  </w:style>
  <w:style w:type="character" w:styleId="FollowedHyperlink">
    <w:name w:val="FollowedHyperlink"/>
    <w:rsid w:val="00583F9E"/>
    <w:rPr>
      <w:color w:val="800080"/>
      <w:u w:val="single"/>
    </w:rPr>
  </w:style>
  <w:style w:type="character" w:styleId="af1">
    <w:name w:val="page number"/>
    <w:rsid w:val="00406D62"/>
  </w:style>
  <w:style w:type="character" w:customStyle="1" w:styleId="a9">
    <w:name w:val="כותרת תחתונה תו"/>
    <w:link w:val="a8"/>
    <w:rsid w:val="000A57C8"/>
    <w:rPr>
      <w:rFonts w:cs="Narkisim"/>
      <w:sz w:val="22"/>
      <w:szCs w:val="22"/>
      <w:lang w:eastAsia="he-IL"/>
    </w:rPr>
  </w:style>
  <w:style w:type="character" w:customStyle="1" w:styleId="10">
    <w:name w:val="כותרת 1 תו"/>
    <w:link w:val="1"/>
    <w:rsid w:val="000A57C8"/>
    <w:rPr>
      <w:rFonts w:cs="David"/>
      <w:b/>
      <w:bCs/>
      <w:sz w:val="22"/>
      <w:szCs w:val="28"/>
      <w:lang w:eastAsia="he-IL"/>
    </w:rPr>
  </w:style>
  <w:style w:type="character" w:customStyle="1" w:styleId="a7">
    <w:name w:val="כותרת עליונה תו"/>
    <w:link w:val="a6"/>
    <w:rsid w:val="000A57C8"/>
    <w:rPr>
      <w:rFonts w:cs="Narkisim"/>
      <w:sz w:val="22"/>
      <w:szCs w:val="22"/>
      <w:lang w:eastAsia="he-IL"/>
    </w:rPr>
  </w:style>
  <w:style w:type="character" w:customStyle="1" w:styleId="af0">
    <w:name w:val="טקסט בלונים תו"/>
    <w:link w:val="af"/>
    <w:uiPriority w:val="99"/>
    <w:semiHidden/>
    <w:rsid w:val="000A57C8"/>
    <w:rPr>
      <w:rFonts w:ascii="Tahoma" w:hAnsi="Tahoma" w:cs="Tahoma"/>
      <w:sz w:val="16"/>
      <w:szCs w:val="16"/>
      <w:lang w:eastAsia="he-IL"/>
    </w:rPr>
  </w:style>
  <w:style w:type="paragraph" w:customStyle="1" w:styleId="af2">
    <w:name w:val="פסוק"/>
    <w:basedOn w:val="ac"/>
    <w:qFormat/>
    <w:rsid w:val="000A57C8"/>
    <w:pPr>
      <w:spacing w:before="120"/>
    </w:pPr>
    <w:rPr>
      <w:b/>
      <w:bCs/>
    </w:rPr>
  </w:style>
  <w:style w:type="character" w:styleId="af3">
    <w:name w:val="Unresolved Mention"/>
    <w:uiPriority w:val="99"/>
    <w:semiHidden/>
    <w:unhideWhenUsed/>
    <w:rsid w:val="00550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2%D7%9C-%D7%93%D7%91%D7%A8%D7%99-%D7%A2%D7%95%D7%9C%D7%94-%D7%95%D7%96%D7%91%D7%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a6%d7%95%d7%95%d7%aa-%d7%91%d7%99%d7%a7%d7%95%d7%a8-%d7%97%d7%95%d7%9c%d7%99%d7%9d" TargetMode="External"/><Relationship Id="rId3" Type="http://schemas.openxmlformats.org/officeDocument/2006/relationships/hyperlink" Target="http://www.mayim.org.il/?parasha-event=%d7%9e%d7%98%d7%95%d7%aa" TargetMode="External"/><Relationship Id="rId7" Type="http://schemas.openxmlformats.org/officeDocument/2006/relationships/hyperlink" Target="http://www.mayim.org.il/?parasha=%d7%96%d7%94-%d7%90-%d7%9c%d7%99-%d7%95%d7%90%d7%a0%d7%95%d7%94%d7%95-%d7%9e%d7%94-%d7%a9%d7%a8%d7%90%d7%aa%d7%94-%d7%a9%d7%a4%d7%97%d7%94-%d7%a2%d7%9c-%d7%94%d7%99%d7%9d" TargetMode="External"/><Relationship Id="rId2" Type="http://schemas.openxmlformats.org/officeDocument/2006/relationships/hyperlink" Target="http://www.mayim.org.il/?parasha=%D7%9E%D7%A2%D7%A9%D7%94-%D7%A9%D7%9E%D7%99%D7%9D-%D7%95%D7%9E%D7%A2%D7%A9%D7%94-%D7%91%D7%A9%D7%A8-%D7%95%D7%93%D7%9D" TargetMode="External"/><Relationship Id="rId1" Type="http://schemas.openxmlformats.org/officeDocument/2006/relationships/hyperlink" Target="https://he.wikipedia.org/wiki/%D7%A8%D7%A9%D7%99%D7%9E%D7%AA_%D7%9E%D7%99%D7%93%D7%95%D7%AA,_%D7%A9%D7%99%D7%A2%D7%95%D7%A8%D7%99%D7%9D_%D7%95%D7%9E%D7%A9%D7%A7%D7%9C%D7%95%D7%AA_%D7%91%D7%94%D7%9C%D7%9B%D7%94" TargetMode="External"/><Relationship Id="rId6" Type="http://schemas.openxmlformats.org/officeDocument/2006/relationships/hyperlink" Target="http://www.mayim.org.il/?parasha=%D7%92%D7%9C%D7%92%D7%9C-%D7%97%D7%95%D7%96%D7%A8-%D7%94%D7%95%D7%90-%D7%91%D7%A2%D7%95%D7%9C%D7%9D" TargetMode="External"/><Relationship Id="rId5" Type="http://schemas.openxmlformats.org/officeDocument/2006/relationships/hyperlink" Target="https://www.mayim.org.il/?parasha=%D7%9E%D7%A6%D7%95%D7%95%D7%AA-%D7%A6%D7%93%D7%A7%D7%94-2" TargetMode="External"/><Relationship Id="rId4" Type="http://schemas.openxmlformats.org/officeDocument/2006/relationships/hyperlink" Target="https://www.mayim.org.il/?parasha=%D7%92%D7%9C%D7%92%D7%9C-%D7%97%D7%95%D7%96%D7%A8-%D7%94%D7%95%D7%90-%D7%91%D7%A2%D7%95%D7%9C%D7%9D" TargetMode="External"/><Relationship Id="rId9" Type="http://schemas.openxmlformats.org/officeDocument/2006/relationships/hyperlink" Target="https://www.mayim.org.il/?parasha=%D7%94%D7%9B%D7%9C-%D7%91%D7%99%D7%93%D7%99-%D7%A9%D7%9E%D7%99%D7%9D-%D7%97%D7%95%D7%A5-%D7%9E%D7%99%D7%A8%D7%90%D7%AA-%D7%A9%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95C31-0A86-4865-A6A0-A5E6D563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1403</Words>
  <Characters>6309</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דברי עולה וזבח</vt:lpstr>
      <vt:lpstr>על דברי עולה וזבח</vt:lpstr>
    </vt:vector>
  </TitlesOfParts>
  <Company>Microsoft</Company>
  <LinksUpToDate>false</LinksUpToDate>
  <CharactersWithSpaces>7697</CharactersWithSpaces>
  <SharedDoc>false</SharedDoc>
  <HLinks>
    <vt:vector size="60" baseType="variant">
      <vt:variant>
        <vt:i4>655448</vt:i4>
      </vt:variant>
      <vt:variant>
        <vt:i4>0</vt:i4>
      </vt:variant>
      <vt:variant>
        <vt:i4>0</vt:i4>
      </vt:variant>
      <vt:variant>
        <vt:i4>5</vt:i4>
      </vt:variant>
      <vt:variant>
        <vt:lpwstr>http://www.mayim.org.il/?parasha=%D7%A2%D7%9C-%D7%93%D7%91%D7%A8%D7%99-%D7%A2%D7%95%D7%9C%D7%94-%D7%95%D7%96%D7%91%D7%97</vt:lpwstr>
      </vt:variant>
      <vt:variant>
        <vt:lpwstr/>
      </vt:variant>
      <vt:variant>
        <vt:i4>1966083</vt:i4>
      </vt:variant>
      <vt:variant>
        <vt:i4>24</vt:i4>
      </vt:variant>
      <vt:variant>
        <vt:i4>0</vt:i4>
      </vt:variant>
      <vt:variant>
        <vt:i4>5</vt:i4>
      </vt:variant>
      <vt:variant>
        <vt:lpwstr>https://www.mayim.org.il/?parasha=%D7%94%D7%9B%D7%9C-%D7%91%D7%99%D7%93%D7%99-%D7%A9%D7%9E%D7%99%D7%9D-%D7%97%D7%95%D7%A5-%D7%9E%D7%99%D7%A8%D7%90%D7%AA-%D7%A9%D7%9E%D7%99%D7%9D</vt:lpwstr>
      </vt:variant>
      <vt:variant>
        <vt:lpwstr/>
      </vt:variant>
      <vt:variant>
        <vt:i4>5374016</vt:i4>
      </vt:variant>
      <vt:variant>
        <vt:i4>21</vt:i4>
      </vt:variant>
      <vt:variant>
        <vt:i4>0</vt:i4>
      </vt:variant>
      <vt:variant>
        <vt:i4>5</vt:i4>
      </vt:variant>
      <vt:variant>
        <vt:lpwstr>http://www.mayim.org.il/?parasha=%d7%9e%d7%a6%d7%95%d7%95%d7%aa-%d7%91%d7%99%d7%a7%d7%95%d7%a8-%d7%97%d7%95%d7%9c%d7%99%d7%9d</vt:lpwstr>
      </vt:variant>
      <vt:variant>
        <vt:lpwstr/>
      </vt:variant>
      <vt:variant>
        <vt:i4>2293823</vt:i4>
      </vt:variant>
      <vt:variant>
        <vt:i4>18</vt:i4>
      </vt:variant>
      <vt:variant>
        <vt:i4>0</vt:i4>
      </vt:variant>
      <vt:variant>
        <vt:i4>5</vt:i4>
      </vt:variant>
      <vt:variant>
        <vt:lpwstr>http://www.mayim.org.il/?parasha=%d7%96%d7%94-%d7%90-%d7%9c%d7%99-%d7%95%d7%90%d7%a0%d7%95%d7%94%d7%95-%d7%9e%d7%94-%d7%a9%d7%a8%d7%90%d7%aa%d7%94-%d7%a9%d7%a4%d7%97%d7%94-%d7%a2%d7%9c-%d7%94%d7%99%d7%9d</vt:lpwstr>
      </vt:variant>
      <vt:variant>
        <vt:lpwstr/>
      </vt:variant>
      <vt:variant>
        <vt:i4>5963866</vt:i4>
      </vt:variant>
      <vt:variant>
        <vt:i4>15</vt:i4>
      </vt:variant>
      <vt:variant>
        <vt:i4>0</vt:i4>
      </vt:variant>
      <vt:variant>
        <vt:i4>5</vt:i4>
      </vt:variant>
      <vt:variant>
        <vt:lpwstr>http://www.mayim.org.il/?parasha=%D7%92%D7%9C%D7%92%D7%9C-%D7%97%D7%95%D7%96%D7%A8-%D7%94%D7%95%D7%90-%D7%91%D7%A2%D7%95%D7%9C%D7%9D</vt:lpwstr>
      </vt:variant>
      <vt:variant>
        <vt:lpwstr/>
      </vt:variant>
      <vt:variant>
        <vt:i4>6946919</vt:i4>
      </vt:variant>
      <vt:variant>
        <vt:i4>12</vt:i4>
      </vt:variant>
      <vt:variant>
        <vt:i4>0</vt:i4>
      </vt:variant>
      <vt:variant>
        <vt:i4>5</vt:i4>
      </vt:variant>
      <vt:variant>
        <vt:lpwstr>https://www.mayim.org.il/?parasha=%D7%9E%D7%A6%D7%95%D7%95%D7%AA-%D7%A6%D7%93%D7%A7%D7%94-2</vt:lpwstr>
      </vt:variant>
      <vt:variant>
        <vt:lpwstr/>
      </vt:variant>
      <vt:variant>
        <vt:i4>4325460</vt:i4>
      </vt:variant>
      <vt:variant>
        <vt:i4>9</vt:i4>
      </vt:variant>
      <vt:variant>
        <vt:i4>0</vt:i4>
      </vt:variant>
      <vt:variant>
        <vt:i4>5</vt:i4>
      </vt:variant>
      <vt:variant>
        <vt:lpwstr>https://www.mayim.org.il/?parasha=%D7%92%D7%9C%D7%92%D7%9C-%D7%97%D7%95%D7%96%D7%A8-%D7%94%D7%95%D7%90-%D7%91%D7%A2%D7%95%D7%9C%D7%9D</vt:lpwstr>
      </vt:variant>
      <vt:variant>
        <vt:lpwstr/>
      </vt:variant>
      <vt:variant>
        <vt:i4>2097265</vt:i4>
      </vt:variant>
      <vt:variant>
        <vt:i4>6</vt:i4>
      </vt:variant>
      <vt:variant>
        <vt:i4>0</vt:i4>
      </vt:variant>
      <vt:variant>
        <vt:i4>5</vt:i4>
      </vt:variant>
      <vt:variant>
        <vt:lpwstr>http://www.mayim.org.il/?parasha-event=%d7%9e%d7%98%d7%95%d7%aa</vt:lpwstr>
      </vt:variant>
      <vt:variant>
        <vt:lpwstr/>
      </vt:variant>
      <vt:variant>
        <vt:i4>8126572</vt:i4>
      </vt:variant>
      <vt:variant>
        <vt:i4>3</vt:i4>
      </vt:variant>
      <vt:variant>
        <vt:i4>0</vt:i4>
      </vt:variant>
      <vt:variant>
        <vt:i4>5</vt:i4>
      </vt:variant>
      <vt:variant>
        <vt:lpwstr>http://www.mayim.org.il/?parasha=%D7%9E%D7%A2%D7%A9%D7%94-%D7%A9%D7%9E%D7%99%D7%9D-%D7%95%D7%9E%D7%A2%D7%A9%D7%94-%D7%91%D7%A9%D7%A8-%D7%95%D7%93%D7%9D</vt:lpwstr>
      </vt:variant>
      <vt:variant>
        <vt:lpwstr/>
      </vt:variant>
      <vt:variant>
        <vt:i4>2818106</vt:i4>
      </vt:variant>
      <vt:variant>
        <vt:i4>0</vt:i4>
      </vt:variant>
      <vt:variant>
        <vt:i4>0</vt:i4>
      </vt:variant>
      <vt:variant>
        <vt:i4>5</vt:i4>
      </vt:variant>
      <vt:variant>
        <vt:lpwstr>https://he.wikipedia.org/wiki/%D7%A8%D7%A9%D7%99%D7%9E%D7%AA_%D7%9E%D7%99%D7%93%D7%95%D7%AA,_%D7%A9%D7%99%D7%A2%D7%95%D7%A8%D7%99%D7%9D_%D7%95%D7%9E%D7%A9%D7%A7%D7%9C%D7%95%D7%AA_%D7%91%D7%94%D7%9C%D7%9B%D7%94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חכם גיבור ועשיר</dc:title>
  <dc:subject>צו</dc:subject>
  <dc:creator>Asher Yuval</dc:creator>
  <cp:keywords/>
  <cp:lastModifiedBy>Shimon Afek</cp:lastModifiedBy>
  <cp:revision>3</cp:revision>
  <cp:lastPrinted>2022-03-17T16:03:00Z</cp:lastPrinted>
  <dcterms:created xsi:type="dcterms:W3CDTF">2022-03-17T16:03:00Z</dcterms:created>
  <dcterms:modified xsi:type="dcterms:W3CDTF">2022-03-17T16:03:00Z</dcterms:modified>
</cp:coreProperties>
</file>