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C107" w14:textId="77777777" w:rsidR="00264461" w:rsidRDefault="00264461" w:rsidP="00264461">
      <w:pPr>
        <w:pStyle w:val="aa"/>
        <w:rPr>
          <w:rFonts w:hint="cs"/>
          <w:rtl/>
        </w:rPr>
      </w:pPr>
      <w:r>
        <w:rPr>
          <w:rFonts w:hint="cs"/>
          <w:rtl/>
        </w:rPr>
        <w:t>מה קרה בדרך</w:t>
      </w:r>
    </w:p>
    <w:p w14:paraId="746C0B2C" w14:textId="77777777" w:rsidR="005578E9" w:rsidRDefault="005578E9" w:rsidP="00D21921">
      <w:pPr>
        <w:autoSpaceDE w:val="0"/>
        <w:autoSpaceDN w:val="0"/>
        <w:adjustRightInd w:val="0"/>
        <w:spacing w:before="240" w:line="320" w:lineRule="atLeast"/>
        <w:jc w:val="both"/>
        <w:rPr>
          <w:rFonts w:hint="cs"/>
          <w:rtl/>
        </w:rPr>
      </w:pPr>
      <w:r w:rsidRPr="0072637B">
        <w:rPr>
          <w:rFonts w:cs="David" w:hint="cs"/>
          <w:b/>
          <w:bCs/>
          <w:szCs w:val="24"/>
          <w:rtl/>
        </w:rPr>
        <w:t>זָכוֹר אֵת אֲשֶׁר עָשָׂה לְךָ עֲמָלֵק בַּדֶּרֶךְ בְּצֵאתְכֶם מִמִּצְרָיִם</w:t>
      </w:r>
      <w:r w:rsidR="004948DB" w:rsidRPr="004948DB">
        <w:rPr>
          <w:rFonts w:cs="David"/>
          <w:b/>
          <w:bCs/>
          <w:szCs w:val="24"/>
          <w:rtl/>
        </w:rPr>
        <w:t>:</w:t>
      </w:r>
      <w:r w:rsidR="004948DB">
        <w:rPr>
          <w:rFonts w:cs="David" w:hint="cs"/>
          <w:b/>
          <w:bCs/>
          <w:szCs w:val="24"/>
          <w:rtl/>
        </w:rPr>
        <w:t xml:space="preserve"> </w:t>
      </w:r>
      <w:r w:rsidR="004948DB" w:rsidRPr="004948DB">
        <w:rPr>
          <w:rFonts w:cs="David"/>
          <w:b/>
          <w:bCs/>
          <w:szCs w:val="24"/>
          <w:rtl/>
        </w:rPr>
        <w:t xml:space="preserve">אֲשֶׁר </w:t>
      </w:r>
      <w:proofErr w:type="spellStart"/>
      <w:r w:rsidR="004948DB" w:rsidRPr="004948DB">
        <w:rPr>
          <w:rFonts w:cs="David"/>
          <w:b/>
          <w:bCs/>
          <w:szCs w:val="24"/>
          <w:rtl/>
        </w:rPr>
        <w:t>קָרְך</w:t>
      </w:r>
      <w:proofErr w:type="spellEnd"/>
      <w:r w:rsidR="004948DB" w:rsidRPr="004948DB">
        <w:rPr>
          <w:rFonts w:cs="David"/>
          <w:b/>
          <w:bCs/>
          <w:szCs w:val="24"/>
          <w:rtl/>
        </w:rPr>
        <w:t xml:space="preserve">ָ בַּדֶּרֶךְ וַיְזַנֵּב בְּךָ כָּל הַנֶּחֱשָׁלִים אַחֲרֶיךָ וְאַתָּה </w:t>
      </w:r>
      <w:proofErr w:type="spellStart"/>
      <w:r w:rsidR="004948DB" w:rsidRPr="004948DB">
        <w:rPr>
          <w:rFonts w:cs="David"/>
          <w:b/>
          <w:bCs/>
          <w:szCs w:val="24"/>
          <w:rtl/>
        </w:rPr>
        <w:t>עָיֵף</w:t>
      </w:r>
      <w:proofErr w:type="spellEnd"/>
      <w:r w:rsidR="004948DB" w:rsidRPr="004948DB">
        <w:rPr>
          <w:rFonts w:cs="David"/>
          <w:b/>
          <w:bCs/>
          <w:szCs w:val="24"/>
          <w:rtl/>
        </w:rPr>
        <w:t xml:space="preserve"> וְיָגֵעַ וְלֹא יָרֵא אֱלֹהִים</w:t>
      </w:r>
      <w:r w:rsidR="00D21921">
        <w:rPr>
          <w:rFonts w:cs="David" w:hint="cs"/>
          <w:b/>
          <w:bCs/>
          <w:szCs w:val="24"/>
          <w:rtl/>
        </w:rPr>
        <w:t>:</w:t>
      </w:r>
      <w:r w:rsidRPr="0072637B">
        <w:rPr>
          <w:rFonts w:cs="David" w:hint="cs"/>
          <w:b/>
          <w:bCs/>
          <w:szCs w:val="24"/>
          <w:rtl/>
        </w:rPr>
        <w:t xml:space="preserve"> </w:t>
      </w:r>
      <w:r w:rsidRPr="0072637B">
        <w:rPr>
          <w:rtl/>
        </w:rPr>
        <w:t>(</w:t>
      </w:r>
      <w:r w:rsidRPr="0072637B">
        <w:rPr>
          <w:rFonts w:hint="cs"/>
          <w:rtl/>
        </w:rPr>
        <w:t xml:space="preserve">דברים כה </w:t>
      </w:r>
      <w:proofErr w:type="spellStart"/>
      <w:r w:rsidRPr="0072637B">
        <w:rPr>
          <w:rFonts w:hint="cs"/>
          <w:rtl/>
        </w:rPr>
        <w:t>יז</w:t>
      </w:r>
      <w:r w:rsidR="004948DB">
        <w:rPr>
          <w:rFonts w:hint="cs"/>
          <w:rtl/>
        </w:rPr>
        <w:t>-יח</w:t>
      </w:r>
      <w:proofErr w:type="spellEnd"/>
      <w:r w:rsidRPr="0072637B">
        <w:rPr>
          <w:rtl/>
        </w:rPr>
        <w:t>)</w:t>
      </w:r>
      <w:r w:rsidR="004948DB">
        <w:rPr>
          <w:rFonts w:hint="cs"/>
          <w:rtl/>
        </w:rPr>
        <w:t>.</w:t>
      </w:r>
      <w:r w:rsidRPr="0072637B">
        <w:rPr>
          <w:rStyle w:val="a5"/>
          <w:rtl/>
        </w:rPr>
        <w:footnoteReference w:id="1"/>
      </w:r>
    </w:p>
    <w:p w14:paraId="6FF58AD2" w14:textId="77777777" w:rsidR="002A0E3B" w:rsidRDefault="002A0E3B" w:rsidP="002A0E3B">
      <w:pPr>
        <w:pStyle w:val="ab"/>
        <w:rPr>
          <w:rtl/>
        </w:rPr>
      </w:pPr>
      <w:r>
        <w:rPr>
          <w:rtl/>
        </w:rPr>
        <w:t xml:space="preserve">מדרש תנאים לדברים פרק כה </w:t>
      </w:r>
      <w:r>
        <w:rPr>
          <w:rFonts w:hint="cs"/>
          <w:rtl/>
        </w:rPr>
        <w:t xml:space="preserve">פסוק </w:t>
      </w:r>
      <w:proofErr w:type="spellStart"/>
      <w:r>
        <w:rPr>
          <w:rFonts w:hint="cs"/>
          <w:rtl/>
        </w:rPr>
        <w:t>יח</w:t>
      </w:r>
      <w:proofErr w:type="spellEnd"/>
      <w:r w:rsidR="00F51752">
        <w:rPr>
          <w:rFonts w:hint="cs"/>
          <w:rtl/>
        </w:rPr>
        <w:t xml:space="preserve"> </w:t>
      </w:r>
      <w:r w:rsidR="00F51752">
        <w:rPr>
          <w:rtl/>
        </w:rPr>
        <w:t>–</w:t>
      </w:r>
      <w:r w:rsidR="00F51752">
        <w:rPr>
          <w:rFonts w:hint="cs"/>
          <w:rtl/>
        </w:rPr>
        <w:t xml:space="preserve"> עמלק מזנב הנחשלים</w:t>
      </w:r>
    </w:p>
    <w:p w14:paraId="39DB9399" w14:textId="77777777" w:rsidR="007D3CFB" w:rsidRDefault="00BE51A6" w:rsidP="00DB44D3">
      <w:pPr>
        <w:pStyle w:val="ac"/>
        <w:rPr>
          <w:rFonts w:hint="cs"/>
          <w:rtl/>
        </w:rPr>
      </w:pPr>
      <w:r>
        <w:rPr>
          <w:rFonts w:hint="cs"/>
          <w:rtl/>
        </w:rPr>
        <w:t>"</w:t>
      </w:r>
      <w:r w:rsidR="00C7748A">
        <w:rPr>
          <w:rtl/>
        </w:rPr>
        <w:t xml:space="preserve">אשר </w:t>
      </w:r>
      <w:proofErr w:type="spellStart"/>
      <w:r w:rsidR="00C7748A">
        <w:rPr>
          <w:rtl/>
        </w:rPr>
        <w:t>קרך</w:t>
      </w:r>
      <w:proofErr w:type="spellEnd"/>
      <w:r w:rsidR="00C7748A">
        <w:rPr>
          <w:rtl/>
        </w:rPr>
        <w:t xml:space="preserve"> בדרך</w:t>
      </w:r>
      <w:r>
        <w:rPr>
          <w:rFonts w:hint="cs"/>
          <w:rtl/>
        </w:rPr>
        <w:t>" -</w:t>
      </w:r>
      <w:r w:rsidR="00C7748A">
        <w:rPr>
          <w:rtl/>
        </w:rPr>
        <w:t xml:space="preserve"> אין </w:t>
      </w:r>
      <w:proofErr w:type="spellStart"/>
      <w:r w:rsidR="00C7748A">
        <w:rPr>
          <w:rtl/>
        </w:rPr>
        <w:t>קרך</w:t>
      </w:r>
      <w:proofErr w:type="spellEnd"/>
      <w:r w:rsidR="00C7748A">
        <w:rPr>
          <w:rtl/>
        </w:rPr>
        <w:t xml:space="preserve"> אלא שנזדמן לך</w:t>
      </w:r>
      <w:r>
        <w:rPr>
          <w:rFonts w:hint="cs"/>
          <w:rtl/>
        </w:rPr>
        <w:t>,</w:t>
      </w:r>
      <w:r w:rsidR="00C7748A">
        <w:rPr>
          <w:rtl/>
        </w:rPr>
        <w:t xml:space="preserve"> מגיד שעשה לו עמלק מחילות בדרך והיה בא עליהן והורגן: ד</w:t>
      </w:r>
      <w:r w:rsidR="00DB44D3">
        <w:rPr>
          <w:rFonts w:hint="cs"/>
          <w:rtl/>
        </w:rPr>
        <w:t>בר אחר:</w:t>
      </w:r>
      <w:r w:rsidR="00C7748A">
        <w:rPr>
          <w:rtl/>
        </w:rPr>
        <w:t xml:space="preserve"> אשר </w:t>
      </w:r>
      <w:proofErr w:type="spellStart"/>
      <w:r w:rsidR="00C7748A">
        <w:rPr>
          <w:rtl/>
        </w:rPr>
        <w:t>קרך</w:t>
      </w:r>
      <w:proofErr w:type="spellEnd"/>
      <w:r w:rsidR="00DB44D3">
        <w:rPr>
          <w:rFonts w:hint="cs"/>
          <w:rtl/>
        </w:rPr>
        <w:t>,</w:t>
      </w:r>
      <w:r w:rsidR="00C7748A">
        <w:rPr>
          <w:rtl/>
        </w:rPr>
        <w:t xml:space="preserve"> כשהיו </w:t>
      </w:r>
      <w:proofErr w:type="spellStart"/>
      <w:r w:rsidR="00C7748A">
        <w:rPr>
          <w:rtl/>
        </w:rPr>
        <w:t>ניכוחים</w:t>
      </w:r>
      <w:proofErr w:type="spellEnd"/>
      <w:r w:rsidR="00C7748A">
        <w:rPr>
          <w:rtl/>
        </w:rPr>
        <w:t xml:space="preserve"> היה בא עליהן והו</w:t>
      </w:r>
      <w:r>
        <w:rPr>
          <w:rtl/>
        </w:rPr>
        <w:t>רגן: ויזנב בך הכה אותן מכת זנב</w:t>
      </w:r>
      <w:r>
        <w:rPr>
          <w:rFonts w:hint="cs"/>
          <w:rtl/>
        </w:rPr>
        <w:t>.</w:t>
      </w:r>
      <w:r w:rsidR="000B4983">
        <w:rPr>
          <w:rStyle w:val="a5"/>
          <w:rtl/>
        </w:rPr>
        <w:footnoteReference w:id="2"/>
      </w:r>
    </w:p>
    <w:p w14:paraId="37BA316B" w14:textId="77777777" w:rsidR="00BE51A6" w:rsidRDefault="00BE51A6" w:rsidP="00E578F8">
      <w:pPr>
        <w:pStyle w:val="ac"/>
        <w:rPr>
          <w:rFonts w:hint="cs"/>
          <w:rtl/>
        </w:rPr>
      </w:pPr>
      <w:r>
        <w:rPr>
          <w:rFonts w:hint="cs"/>
          <w:rtl/>
        </w:rPr>
        <w:t>"</w:t>
      </w:r>
      <w:r w:rsidR="00C7748A">
        <w:rPr>
          <w:rtl/>
        </w:rPr>
        <w:t>כל הנחשלים אחריך</w:t>
      </w:r>
      <w:r>
        <w:rPr>
          <w:rFonts w:hint="cs"/>
          <w:rtl/>
        </w:rPr>
        <w:t>" -</w:t>
      </w:r>
      <w:r w:rsidR="00C7748A">
        <w:rPr>
          <w:rtl/>
        </w:rPr>
        <w:t xml:space="preserve"> מלמד שלא היה הורג</w:t>
      </w:r>
      <w:r w:rsidR="00DB44D3">
        <w:rPr>
          <w:rFonts w:hint="cs"/>
          <w:rtl/>
        </w:rPr>
        <w:t>,</w:t>
      </w:r>
      <w:r w:rsidR="00C7748A">
        <w:rPr>
          <w:rtl/>
        </w:rPr>
        <w:t xml:space="preserve"> אלא בני אדם שנמשכו מדרכי המקום </w:t>
      </w:r>
      <w:proofErr w:type="spellStart"/>
      <w:r w:rsidR="00C7748A">
        <w:rPr>
          <w:rtl/>
        </w:rPr>
        <w:t>ונחשלו</w:t>
      </w:r>
      <w:proofErr w:type="spellEnd"/>
      <w:r w:rsidR="00C7748A">
        <w:rPr>
          <w:rtl/>
        </w:rPr>
        <w:t xml:space="preserve"> מתחת כנפי הענן</w:t>
      </w:r>
      <w:r>
        <w:rPr>
          <w:rFonts w:hint="cs"/>
          <w:rtl/>
        </w:rPr>
        <w:t xml:space="preserve"> ...</w:t>
      </w:r>
      <w:r>
        <w:rPr>
          <w:rStyle w:val="a5"/>
          <w:rtl/>
        </w:rPr>
        <w:footnoteReference w:id="3"/>
      </w:r>
      <w:r>
        <w:rPr>
          <w:rFonts w:hint="cs"/>
          <w:rtl/>
        </w:rPr>
        <w:t xml:space="preserve"> אמ</w:t>
      </w:r>
      <w:r w:rsidR="00C7748A">
        <w:rPr>
          <w:rtl/>
        </w:rPr>
        <w:t>ר ר' יצחק</w:t>
      </w:r>
      <w:r>
        <w:rPr>
          <w:rFonts w:hint="cs"/>
          <w:rtl/>
        </w:rPr>
        <w:t>:</w:t>
      </w:r>
      <w:r w:rsidR="00C7748A">
        <w:rPr>
          <w:rtl/>
        </w:rPr>
        <w:t xml:space="preserve"> </w:t>
      </w:r>
      <w:r>
        <w:rPr>
          <w:rtl/>
        </w:rPr>
        <w:t xml:space="preserve">כל </w:t>
      </w:r>
      <w:proofErr w:type="spellStart"/>
      <w:r>
        <w:rPr>
          <w:rtl/>
        </w:rPr>
        <w:t>הנלחשין</w:t>
      </w:r>
      <w:proofErr w:type="spellEnd"/>
      <w:r>
        <w:rPr>
          <w:rtl/>
        </w:rPr>
        <w:t xml:space="preserve"> אחריך אלו שהיו </w:t>
      </w:r>
      <w:proofErr w:type="spellStart"/>
      <w:r>
        <w:rPr>
          <w:rtl/>
        </w:rPr>
        <w:t>מהרהרין</w:t>
      </w:r>
      <w:proofErr w:type="spellEnd"/>
      <w:r>
        <w:rPr>
          <w:rtl/>
        </w:rPr>
        <w:t xml:space="preserve"> אחר </w:t>
      </w:r>
      <w:proofErr w:type="spellStart"/>
      <w:r>
        <w:rPr>
          <w:rtl/>
        </w:rPr>
        <w:t>מדותיו</w:t>
      </w:r>
      <w:proofErr w:type="spellEnd"/>
      <w:r>
        <w:rPr>
          <w:rtl/>
        </w:rPr>
        <w:t xml:space="preserve"> של </w:t>
      </w:r>
      <w:r w:rsidR="00DB44D3">
        <w:rPr>
          <w:rFonts w:hint="cs"/>
          <w:rtl/>
        </w:rPr>
        <w:t>הקב"ה,</w:t>
      </w:r>
      <w:r>
        <w:rPr>
          <w:rtl/>
        </w:rPr>
        <w:t xml:space="preserve"> </w:t>
      </w:r>
      <w:proofErr w:type="spellStart"/>
      <w:r>
        <w:rPr>
          <w:rtl/>
        </w:rPr>
        <w:t>כענין</w:t>
      </w:r>
      <w:proofErr w:type="spellEnd"/>
      <w:r>
        <w:rPr>
          <w:rtl/>
        </w:rPr>
        <w:t xml:space="preserve"> שנ</w:t>
      </w:r>
      <w:r w:rsidR="00DB44D3">
        <w:rPr>
          <w:rFonts w:hint="cs"/>
          <w:rtl/>
        </w:rPr>
        <w:t>אמר</w:t>
      </w:r>
      <w:r>
        <w:rPr>
          <w:rtl/>
        </w:rPr>
        <w:t xml:space="preserve"> להלן</w:t>
      </w:r>
      <w:r w:rsidR="00E578F8">
        <w:rPr>
          <w:rFonts w:hint="cs"/>
          <w:rtl/>
        </w:rPr>
        <w:t>:</w:t>
      </w:r>
      <w:r>
        <w:rPr>
          <w:rtl/>
        </w:rPr>
        <w:t xml:space="preserve"> </w:t>
      </w:r>
      <w:r w:rsidR="00E578F8">
        <w:rPr>
          <w:rFonts w:hint="cs"/>
          <w:rtl/>
        </w:rPr>
        <w:t>"</w:t>
      </w:r>
      <w:r>
        <w:rPr>
          <w:rtl/>
        </w:rPr>
        <w:t>היש ה' בקרבינו אם אין</w:t>
      </w:r>
      <w:r w:rsidR="00E578F8">
        <w:rPr>
          <w:rFonts w:hint="cs"/>
          <w:rtl/>
        </w:rPr>
        <w:t xml:space="preserve">" </w:t>
      </w:r>
      <w:r w:rsidR="00E578F8">
        <w:rPr>
          <w:rtl/>
        </w:rPr>
        <w:t xml:space="preserve">(שמות </w:t>
      </w:r>
      <w:proofErr w:type="spellStart"/>
      <w:r w:rsidR="00E578F8">
        <w:rPr>
          <w:rtl/>
        </w:rPr>
        <w:t>יז</w:t>
      </w:r>
      <w:proofErr w:type="spellEnd"/>
      <w:r w:rsidR="00E578F8">
        <w:rPr>
          <w:rtl/>
        </w:rPr>
        <w:t xml:space="preserve"> ז)</w:t>
      </w:r>
      <w:r w:rsidR="0098126A">
        <w:rPr>
          <w:rFonts w:hint="cs"/>
          <w:rtl/>
        </w:rPr>
        <w:t>.</w:t>
      </w:r>
      <w:r w:rsidR="0098126A">
        <w:rPr>
          <w:rStyle w:val="a5"/>
          <w:rtl/>
        </w:rPr>
        <w:footnoteReference w:id="4"/>
      </w:r>
    </w:p>
    <w:p w14:paraId="7D06B1BB" w14:textId="77777777" w:rsidR="002A0E3B" w:rsidRDefault="002A0E3B" w:rsidP="00C7748A">
      <w:pPr>
        <w:pStyle w:val="ac"/>
        <w:rPr>
          <w:rFonts w:hint="cs"/>
          <w:rtl/>
        </w:rPr>
      </w:pPr>
      <w:r>
        <w:rPr>
          <w:rFonts w:hint="cs"/>
          <w:rtl/>
        </w:rPr>
        <w:t>"</w:t>
      </w:r>
      <w:r>
        <w:rPr>
          <w:rtl/>
        </w:rPr>
        <w:t xml:space="preserve">ואתה </w:t>
      </w:r>
      <w:proofErr w:type="spellStart"/>
      <w:r>
        <w:rPr>
          <w:rtl/>
        </w:rPr>
        <w:t>עיף</w:t>
      </w:r>
      <w:proofErr w:type="spellEnd"/>
      <w:r>
        <w:rPr>
          <w:rtl/>
        </w:rPr>
        <w:t xml:space="preserve"> ויגע</w:t>
      </w:r>
      <w:r>
        <w:rPr>
          <w:rFonts w:hint="cs"/>
          <w:rtl/>
        </w:rPr>
        <w:t>" -</w:t>
      </w:r>
      <w:r>
        <w:rPr>
          <w:rtl/>
        </w:rPr>
        <w:t xml:space="preserve"> </w:t>
      </w:r>
      <w:proofErr w:type="spellStart"/>
      <w:r>
        <w:rPr>
          <w:rtl/>
        </w:rPr>
        <w:t>עיף</w:t>
      </w:r>
      <w:proofErr w:type="spellEnd"/>
      <w:r>
        <w:rPr>
          <w:rtl/>
        </w:rPr>
        <w:t xml:space="preserve"> בצמא ויגע בדרך: ואתה </w:t>
      </w:r>
      <w:proofErr w:type="spellStart"/>
      <w:r>
        <w:rPr>
          <w:rtl/>
        </w:rPr>
        <w:t>עיף</w:t>
      </w:r>
      <w:proofErr w:type="spellEnd"/>
      <w:r>
        <w:rPr>
          <w:rtl/>
        </w:rPr>
        <w:t xml:space="preserve"> ויגע </w:t>
      </w:r>
      <w:r>
        <w:rPr>
          <w:rFonts w:hint="cs"/>
          <w:rtl/>
        </w:rPr>
        <w:t xml:space="preserve">- </w:t>
      </w:r>
      <w:r>
        <w:rPr>
          <w:rtl/>
        </w:rPr>
        <w:t xml:space="preserve">אלו ישראל: ולא ירא אלהים </w:t>
      </w:r>
      <w:r>
        <w:rPr>
          <w:rFonts w:hint="cs"/>
          <w:rtl/>
        </w:rPr>
        <w:t xml:space="preserve">- </w:t>
      </w:r>
      <w:r>
        <w:rPr>
          <w:rtl/>
        </w:rPr>
        <w:t>זה עמלק:</w:t>
      </w:r>
      <w:r w:rsidR="005320D4">
        <w:rPr>
          <w:rStyle w:val="a5"/>
          <w:rtl/>
        </w:rPr>
        <w:footnoteReference w:id="5"/>
      </w:r>
      <w:r>
        <w:rPr>
          <w:rtl/>
        </w:rPr>
        <w:t xml:space="preserve"> </w:t>
      </w:r>
    </w:p>
    <w:p w14:paraId="04DD474D" w14:textId="77777777" w:rsidR="00D27B4E" w:rsidRDefault="002A0E3B" w:rsidP="00E605A9">
      <w:pPr>
        <w:pStyle w:val="ac"/>
        <w:rPr>
          <w:rFonts w:hint="cs"/>
          <w:rtl/>
        </w:rPr>
      </w:pPr>
      <w:r>
        <w:rPr>
          <w:rtl/>
        </w:rPr>
        <w:t>אחרים אומ</w:t>
      </w:r>
      <w:r>
        <w:rPr>
          <w:rFonts w:hint="cs"/>
          <w:rtl/>
        </w:rPr>
        <w:t xml:space="preserve">רים: </w:t>
      </w:r>
      <w:r>
        <w:rPr>
          <w:rtl/>
        </w:rPr>
        <w:t>אלו ישראל שלא היה בידם מצות שיגאלו</w:t>
      </w:r>
      <w:r>
        <w:rPr>
          <w:rFonts w:hint="cs"/>
          <w:rtl/>
        </w:rPr>
        <w:t>,</w:t>
      </w:r>
      <w:r>
        <w:rPr>
          <w:rtl/>
        </w:rPr>
        <w:t xml:space="preserve"> שנ</w:t>
      </w:r>
      <w:r>
        <w:rPr>
          <w:rFonts w:hint="cs"/>
          <w:rtl/>
        </w:rPr>
        <w:t>אמר: "</w:t>
      </w:r>
      <w:r>
        <w:rPr>
          <w:rtl/>
        </w:rPr>
        <w:t>ויקרא שם המקום מסה ומריבה</w:t>
      </w:r>
      <w:r>
        <w:rPr>
          <w:rFonts w:hint="cs"/>
          <w:rtl/>
        </w:rPr>
        <w:t xml:space="preserve">" (שמות </w:t>
      </w:r>
      <w:proofErr w:type="spellStart"/>
      <w:r>
        <w:rPr>
          <w:rFonts w:hint="cs"/>
          <w:rtl/>
        </w:rPr>
        <w:t>יז</w:t>
      </w:r>
      <w:proofErr w:type="spellEnd"/>
      <w:r>
        <w:rPr>
          <w:rFonts w:hint="cs"/>
          <w:rtl/>
        </w:rPr>
        <w:t xml:space="preserve"> ז).</w:t>
      </w:r>
      <w:r>
        <w:rPr>
          <w:rtl/>
        </w:rPr>
        <w:t xml:space="preserve"> מה הוא אומר</w:t>
      </w:r>
      <w:r w:rsidR="00E605A9">
        <w:rPr>
          <w:rFonts w:hint="cs"/>
          <w:rtl/>
        </w:rPr>
        <w:t>?</w:t>
      </w:r>
      <w:r>
        <w:rPr>
          <w:rtl/>
        </w:rPr>
        <w:t xml:space="preserve"> </w:t>
      </w:r>
      <w:r w:rsidR="00E605A9">
        <w:rPr>
          <w:rFonts w:hint="cs"/>
          <w:rtl/>
        </w:rPr>
        <w:t>"</w:t>
      </w:r>
      <w:r>
        <w:rPr>
          <w:rtl/>
        </w:rPr>
        <w:t>ויב</w:t>
      </w:r>
      <w:r w:rsidR="001626D5">
        <w:rPr>
          <w:rFonts w:hint="cs"/>
          <w:rtl/>
        </w:rPr>
        <w:t>ו</w:t>
      </w:r>
      <w:r>
        <w:rPr>
          <w:rtl/>
        </w:rPr>
        <w:t>א עמלק</w:t>
      </w:r>
      <w:r w:rsidR="00E605A9">
        <w:rPr>
          <w:rFonts w:hint="cs"/>
          <w:rtl/>
        </w:rPr>
        <w:t xml:space="preserve">" </w:t>
      </w:r>
      <w:r w:rsidR="00E605A9">
        <w:rPr>
          <w:rtl/>
        </w:rPr>
        <w:t>(שם ח)</w:t>
      </w:r>
      <w:r>
        <w:rPr>
          <w:rFonts w:hint="cs"/>
          <w:rtl/>
        </w:rPr>
        <w:t>.</w:t>
      </w:r>
      <w:r w:rsidR="001626D5">
        <w:rPr>
          <w:rStyle w:val="a5"/>
          <w:rtl/>
        </w:rPr>
        <w:footnoteReference w:id="6"/>
      </w:r>
    </w:p>
    <w:p w14:paraId="38050BE5" w14:textId="77777777" w:rsidR="00F13CAC" w:rsidRDefault="00F13CAC" w:rsidP="008F65E5">
      <w:pPr>
        <w:pStyle w:val="ab"/>
        <w:rPr>
          <w:rtl/>
        </w:rPr>
      </w:pP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ג זכור </w:t>
      </w:r>
      <w:r w:rsidR="009F1B8E">
        <w:rPr>
          <w:rtl/>
        </w:rPr>
        <w:t>–</w:t>
      </w:r>
      <w:r w:rsidR="009F1B8E">
        <w:rPr>
          <w:rFonts w:hint="cs"/>
          <w:rtl/>
        </w:rPr>
        <w:t xml:space="preserve"> חולשה פנימית</w:t>
      </w:r>
    </w:p>
    <w:p w14:paraId="34A62F80" w14:textId="77777777" w:rsidR="00F13CAC" w:rsidRDefault="00F13CAC" w:rsidP="000A5E7E">
      <w:pPr>
        <w:pStyle w:val="ac"/>
        <w:rPr>
          <w:rFonts w:hint="cs"/>
          <w:rtl/>
        </w:rPr>
      </w:pPr>
      <w:r>
        <w:rPr>
          <w:rFonts w:hint="cs"/>
          <w:rtl/>
        </w:rPr>
        <w:t>"</w:t>
      </w:r>
      <w:r>
        <w:rPr>
          <w:rtl/>
        </w:rPr>
        <w:t>כל הנחשלים אחריך</w:t>
      </w:r>
      <w:r>
        <w:rPr>
          <w:rFonts w:hint="cs"/>
          <w:rtl/>
        </w:rPr>
        <w:t>"</w:t>
      </w:r>
      <w:r>
        <w:rPr>
          <w:rtl/>
        </w:rPr>
        <w:t xml:space="preserve"> (דברים כה </w:t>
      </w:r>
      <w:proofErr w:type="spellStart"/>
      <w:r>
        <w:rPr>
          <w:rtl/>
        </w:rPr>
        <w:t>יח</w:t>
      </w:r>
      <w:proofErr w:type="spellEnd"/>
      <w:r>
        <w:rPr>
          <w:rtl/>
        </w:rPr>
        <w:t xml:space="preserve">). ר' יודה ור' נחמיה </w:t>
      </w:r>
      <w:proofErr w:type="spellStart"/>
      <w:r>
        <w:rPr>
          <w:rtl/>
        </w:rPr>
        <w:t>ורבנין</w:t>
      </w:r>
      <w:proofErr w:type="spellEnd"/>
      <w:r>
        <w:rPr>
          <w:rtl/>
        </w:rPr>
        <w:t>. ר' יודה או</w:t>
      </w:r>
      <w:r>
        <w:rPr>
          <w:rFonts w:hint="cs"/>
          <w:rtl/>
        </w:rPr>
        <w:t>מר:</w:t>
      </w:r>
      <w:r>
        <w:rPr>
          <w:rtl/>
        </w:rPr>
        <w:t xml:space="preserve"> כל מי שהיה נינוח היה נישול. ור' נחמיה א</w:t>
      </w:r>
      <w:r>
        <w:rPr>
          <w:rFonts w:hint="cs"/>
          <w:rtl/>
        </w:rPr>
        <w:t>ומר:</w:t>
      </w:r>
      <w:r>
        <w:rPr>
          <w:rtl/>
        </w:rPr>
        <w:t xml:space="preserve"> כל מי שהענן פולטו היה נישול. </w:t>
      </w:r>
      <w:proofErr w:type="spellStart"/>
      <w:r>
        <w:rPr>
          <w:rtl/>
        </w:rPr>
        <w:t>ורבנין</w:t>
      </w:r>
      <w:proofErr w:type="spellEnd"/>
      <w:r>
        <w:rPr>
          <w:rtl/>
        </w:rPr>
        <w:t xml:space="preserve"> אמרין</w:t>
      </w:r>
      <w:r>
        <w:rPr>
          <w:rFonts w:hint="cs"/>
          <w:rtl/>
        </w:rPr>
        <w:t>:</w:t>
      </w:r>
      <w:r>
        <w:rPr>
          <w:rtl/>
        </w:rPr>
        <w:t xml:space="preserve"> זה שבטו של דן שפולטו הענן, שהיו כולן </w:t>
      </w:r>
      <w:proofErr w:type="spellStart"/>
      <w:r>
        <w:rPr>
          <w:rtl/>
        </w:rPr>
        <w:t>עובדין</w:t>
      </w:r>
      <w:proofErr w:type="spellEnd"/>
      <w:r>
        <w:rPr>
          <w:rtl/>
        </w:rPr>
        <w:t xml:space="preserve"> עבודה זרה.</w:t>
      </w:r>
      <w:r w:rsidR="000C649A">
        <w:rPr>
          <w:rStyle w:val="a5"/>
          <w:rtl/>
        </w:rPr>
        <w:footnoteReference w:id="7"/>
      </w:r>
      <w:r>
        <w:rPr>
          <w:rtl/>
        </w:rPr>
        <w:t xml:space="preserve"> </w:t>
      </w:r>
      <w:r w:rsidR="008F65E5">
        <w:rPr>
          <w:rFonts w:hint="cs"/>
          <w:rtl/>
        </w:rPr>
        <w:t>דבר אחר:</w:t>
      </w:r>
      <w:r>
        <w:rPr>
          <w:rtl/>
        </w:rPr>
        <w:t xml:space="preserve"> כל הנחשלים אחריך </w:t>
      </w:r>
      <w:r w:rsidR="008F65E5">
        <w:rPr>
          <w:rFonts w:hint="cs"/>
          <w:rtl/>
        </w:rPr>
        <w:t xml:space="preserve">- </w:t>
      </w:r>
      <w:proofErr w:type="spellStart"/>
      <w:r>
        <w:rPr>
          <w:rtl/>
        </w:rPr>
        <w:t>א"ר</w:t>
      </w:r>
      <w:proofErr w:type="spellEnd"/>
      <w:r>
        <w:rPr>
          <w:rtl/>
        </w:rPr>
        <w:t xml:space="preserve"> יצחק</w:t>
      </w:r>
      <w:r w:rsidR="008F65E5">
        <w:rPr>
          <w:rFonts w:hint="cs"/>
          <w:rtl/>
        </w:rPr>
        <w:t>:</w:t>
      </w:r>
      <w:r>
        <w:rPr>
          <w:rtl/>
        </w:rPr>
        <w:t xml:space="preserve"> כל המלחשים אחריך. ר' יודה ור' נחמיה </w:t>
      </w:r>
      <w:proofErr w:type="spellStart"/>
      <w:r>
        <w:rPr>
          <w:rtl/>
        </w:rPr>
        <w:t>ורבנין</w:t>
      </w:r>
      <w:proofErr w:type="spellEnd"/>
      <w:r>
        <w:rPr>
          <w:rtl/>
        </w:rPr>
        <w:t xml:space="preserve">. ר' </w:t>
      </w:r>
      <w:r>
        <w:rPr>
          <w:rtl/>
        </w:rPr>
        <w:lastRenderedPageBreak/>
        <w:t>יודה א</w:t>
      </w:r>
      <w:r w:rsidR="008F65E5">
        <w:rPr>
          <w:rFonts w:hint="cs"/>
          <w:rtl/>
        </w:rPr>
        <w:t xml:space="preserve">ומר: </w:t>
      </w:r>
      <w:r>
        <w:rPr>
          <w:rtl/>
        </w:rPr>
        <w:t>אמרו</w:t>
      </w:r>
      <w:r w:rsidR="008F65E5">
        <w:rPr>
          <w:rFonts w:hint="cs"/>
          <w:rtl/>
        </w:rPr>
        <w:t>:</w:t>
      </w:r>
      <w:r>
        <w:rPr>
          <w:rtl/>
        </w:rPr>
        <w:t xml:space="preserve"> אם ריבון על כל מעשיו כדרך שהוא ר</w:t>
      </w:r>
      <w:r w:rsidR="008F65E5">
        <w:rPr>
          <w:rFonts w:hint="cs"/>
          <w:rtl/>
        </w:rPr>
        <w:t>י</w:t>
      </w:r>
      <w:r>
        <w:rPr>
          <w:rtl/>
        </w:rPr>
        <w:t xml:space="preserve">בון עלינו </w:t>
      </w:r>
      <w:r w:rsidR="000A5E7E">
        <w:rPr>
          <w:rtl/>
        </w:rPr>
        <w:t>–</w:t>
      </w:r>
      <w:r w:rsidR="000A5E7E">
        <w:rPr>
          <w:rFonts w:hint="cs"/>
          <w:rtl/>
        </w:rPr>
        <w:t xml:space="preserve"> </w:t>
      </w:r>
      <w:proofErr w:type="spellStart"/>
      <w:r>
        <w:rPr>
          <w:rtl/>
        </w:rPr>
        <w:t>נעבדנו</w:t>
      </w:r>
      <w:proofErr w:type="spellEnd"/>
      <w:r w:rsidR="000A5E7E">
        <w:rPr>
          <w:rFonts w:hint="cs"/>
          <w:rtl/>
        </w:rPr>
        <w:t>.</w:t>
      </w:r>
      <w:r>
        <w:rPr>
          <w:rtl/>
        </w:rPr>
        <w:t xml:space="preserve"> ואם לאו </w:t>
      </w:r>
      <w:r w:rsidR="000A5E7E">
        <w:rPr>
          <w:rFonts w:hint="cs"/>
          <w:rtl/>
        </w:rPr>
        <w:t xml:space="preserve">- </w:t>
      </w:r>
      <w:r>
        <w:rPr>
          <w:rtl/>
        </w:rPr>
        <w:t>נמרוד בו. ור' נחמיה א</w:t>
      </w:r>
      <w:r w:rsidR="008F65E5">
        <w:rPr>
          <w:rFonts w:hint="cs"/>
          <w:rtl/>
        </w:rPr>
        <w:t>ומר:</w:t>
      </w:r>
      <w:r>
        <w:rPr>
          <w:rtl/>
        </w:rPr>
        <w:t xml:space="preserve"> אמרו</w:t>
      </w:r>
      <w:r w:rsidR="008F65E5">
        <w:rPr>
          <w:rFonts w:hint="cs"/>
          <w:rtl/>
        </w:rPr>
        <w:t>:</w:t>
      </w:r>
      <w:r>
        <w:rPr>
          <w:rtl/>
        </w:rPr>
        <w:t xml:space="preserve"> אם מספיק לנו את מזונותינו כמלך שהוא שרוי במדינה ואין המדינה </w:t>
      </w:r>
      <w:proofErr w:type="spellStart"/>
      <w:r>
        <w:rPr>
          <w:rtl/>
        </w:rPr>
        <w:t>חסירה</w:t>
      </w:r>
      <w:proofErr w:type="spellEnd"/>
      <w:r>
        <w:rPr>
          <w:rtl/>
        </w:rPr>
        <w:t xml:space="preserve"> כלום</w:t>
      </w:r>
      <w:r w:rsidR="000A5E7E">
        <w:rPr>
          <w:rFonts w:hint="cs"/>
          <w:rtl/>
        </w:rPr>
        <w:t xml:space="preserve"> </w:t>
      </w:r>
      <w:r w:rsidR="000A5E7E">
        <w:rPr>
          <w:rtl/>
        </w:rPr>
        <w:t>–</w:t>
      </w:r>
      <w:r>
        <w:rPr>
          <w:rtl/>
        </w:rPr>
        <w:t xml:space="preserve"> </w:t>
      </w:r>
      <w:proofErr w:type="spellStart"/>
      <w:r>
        <w:rPr>
          <w:rtl/>
        </w:rPr>
        <w:t>נעבדינו</w:t>
      </w:r>
      <w:proofErr w:type="spellEnd"/>
      <w:r w:rsidR="000A5E7E">
        <w:rPr>
          <w:rFonts w:hint="cs"/>
          <w:rtl/>
        </w:rPr>
        <w:t>.</w:t>
      </w:r>
      <w:r>
        <w:rPr>
          <w:rtl/>
        </w:rPr>
        <w:t xml:space="preserve"> ואם לאו </w:t>
      </w:r>
      <w:r w:rsidR="000A5E7E">
        <w:rPr>
          <w:rFonts w:hint="cs"/>
          <w:rtl/>
        </w:rPr>
        <w:t xml:space="preserve">- </w:t>
      </w:r>
      <w:r>
        <w:rPr>
          <w:rtl/>
        </w:rPr>
        <w:t xml:space="preserve">נמרוד בו. </w:t>
      </w:r>
      <w:proofErr w:type="spellStart"/>
      <w:r>
        <w:rPr>
          <w:rtl/>
        </w:rPr>
        <w:t>ורבנין</w:t>
      </w:r>
      <w:proofErr w:type="spellEnd"/>
      <w:r>
        <w:rPr>
          <w:rtl/>
        </w:rPr>
        <w:t xml:space="preserve"> אמרין</w:t>
      </w:r>
      <w:r w:rsidR="008F65E5">
        <w:rPr>
          <w:rFonts w:hint="cs"/>
          <w:rtl/>
        </w:rPr>
        <w:t>:</w:t>
      </w:r>
      <w:r>
        <w:rPr>
          <w:rtl/>
        </w:rPr>
        <w:t xml:space="preserve"> אמרו</w:t>
      </w:r>
      <w:r w:rsidR="008F65E5">
        <w:rPr>
          <w:rFonts w:hint="cs"/>
          <w:rtl/>
        </w:rPr>
        <w:t>:</w:t>
      </w:r>
      <w:r>
        <w:rPr>
          <w:rtl/>
        </w:rPr>
        <w:t xml:space="preserve"> אם </w:t>
      </w:r>
      <w:proofErr w:type="spellStart"/>
      <w:r>
        <w:rPr>
          <w:rtl/>
        </w:rPr>
        <w:t>משיחין</w:t>
      </w:r>
      <w:proofErr w:type="spellEnd"/>
      <w:r>
        <w:rPr>
          <w:rtl/>
        </w:rPr>
        <w:t xml:space="preserve"> אנו </w:t>
      </w:r>
      <w:proofErr w:type="spellStart"/>
      <w:r>
        <w:rPr>
          <w:rtl/>
        </w:rPr>
        <w:t>בלבבינו</w:t>
      </w:r>
      <w:proofErr w:type="spellEnd"/>
      <w:r>
        <w:rPr>
          <w:rtl/>
        </w:rPr>
        <w:t xml:space="preserve"> והוא יודע מה אנו </w:t>
      </w:r>
      <w:proofErr w:type="spellStart"/>
      <w:r>
        <w:rPr>
          <w:rtl/>
        </w:rPr>
        <w:t>משיחין</w:t>
      </w:r>
      <w:proofErr w:type="spellEnd"/>
      <w:r>
        <w:rPr>
          <w:rtl/>
        </w:rPr>
        <w:t xml:space="preserve"> </w:t>
      </w:r>
      <w:proofErr w:type="spellStart"/>
      <w:r>
        <w:rPr>
          <w:rtl/>
        </w:rPr>
        <w:t>נעבדינו</w:t>
      </w:r>
      <w:proofErr w:type="spellEnd"/>
      <w:r>
        <w:rPr>
          <w:rtl/>
        </w:rPr>
        <w:t>, ואם לאו נמרוד בו. ר' ברכיה בשם ר' לוי</w:t>
      </w:r>
      <w:r w:rsidR="008F65E5">
        <w:rPr>
          <w:rFonts w:hint="cs"/>
          <w:rtl/>
        </w:rPr>
        <w:t>:</w:t>
      </w:r>
      <w:r>
        <w:rPr>
          <w:rtl/>
        </w:rPr>
        <w:t xml:space="preserve"> בליבן היו </w:t>
      </w:r>
      <w:proofErr w:type="spellStart"/>
      <w:r>
        <w:rPr>
          <w:rtl/>
        </w:rPr>
        <w:t>משיחין</w:t>
      </w:r>
      <w:proofErr w:type="spellEnd"/>
      <w:r>
        <w:rPr>
          <w:rtl/>
        </w:rPr>
        <w:t xml:space="preserve"> והק</w:t>
      </w:r>
      <w:r w:rsidR="008F65E5">
        <w:rPr>
          <w:rFonts w:hint="cs"/>
          <w:rtl/>
        </w:rPr>
        <w:t>ב"ה</w:t>
      </w:r>
      <w:r>
        <w:rPr>
          <w:rtl/>
        </w:rPr>
        <w:t xml:space="preserve"> נותן את שאלתם. ומה טעמ</w:t>
      </w:r>
      <w:r w:rsidR="008F65E5">
        <w:rPr>
          <w:rFonts w:hint="cs"/>
          <w:rtl/>
        </w:rPr>
        <w:t>א? "</w:t>
      </w:r>
      <w:r>
        <w:rPr>
          <w:rtl/>
        </w:rPr>
        <w:t>וינסו אל בלבבם לשא</w:t>
      </w:r>
      <w:r w:rsidR="008F65E5">
        <w:rPr>
          <w:rFonts w:hint="cs"/>
          <w:rtl/>
        </w:rPr>
        <w:t>ו</w:t>
      </w:r>
      <w:r>
        <w:rPr>
          <w:rtl/>
        </w:rPr>
        <w:t>ל אוכל לנפשם</w:t>
      </w:r>
      <w:r w:rsidR="008F65E5">
        <w:rPr>
          <w:rFonts w:hint="cs"/>
          <w:rtl/>
        </w:rPr>
        <w:t>"</w:t>
      </w:r>
      <w:r>
        <w:rPr>
          <w:rtl/>
        </w:rPr>
        <w:t xml:space="preserve"> (תהלים </w:t>
      </w:r>
      <w:proofErr w:type="spellStart"/>
      <w:r>
        <w:rPr>
          <w:rtl/>
        </w:rPr>
        <w:t>עח</w:t>
      </w:r>
      <w:proofErr w:type="spellEnd"/>
      <w:r>
        <w:rPr>
          <w:rtl/>
        </w:rPr>
        <w:t xml:space="preserve"> </w:t>
      </w:r>
      <w:proofErr w:type="spellStart"/>
      <w:r>
        <w:rPr>
          <w:rtl/>
        </w:rPr>
        <w:t>יח</w:t>
      </w:r>
      <w:proofErr w:type="spellEnd"/>
      <w:r>
        <w:rPr>
          <w:rtl/>
        </w:rPr>
        <w:t>), מה כת</w:t>
      </w:r>
      <w:r w:rsidR="008F65E5">
        <w:rPr>
          <w:rFonts w:hint="cs"/>
          <w:rtl/>
        </w:rPr>
        <w:t>יב</w:t>
      </w:r>
      <w:r>
        <w:rPr>
          <w:rtl/>
        </w:rPr>
        <w:t xml:space="preserve"> תמן</w:t>
      </w:r>
      <w:r w:rsidR="008F65E5">
        <w:rPr>
          <w:rFonts w:hint="cs"/>
          <w:rtl/>
        </w:rPr>
        <w:t>?</w:t>
      </w:r>
      <w:r>
        <w:rPr>
          <w:rtl/>
        </w:rPr>
        <w:t xml:space="preserve"> </w:t>
      </w:r>
      <w:r w:rsidR="008F65E5">
        <w:rPr>
          <w:rFonts w:hint="cs"/>
          <w:rtl/>
        </w:rPr>
        <w:t>"</w:t>
      </w:r>
      <w:r>
        <w:rPr>
          <w:rtl/>
        </w:rPr>
        <w:t xml:space="preserve">ויאכלו וישבעו מאד </w:t>
      </w:r>
      <w:proofErr w:type="spellStart"/>
      <w:r>
        <w:rPr>
          <w:rtl/>
        </w:rPr>
        <w:t>ותאותם</w:t>
      </w:r>
      <w:proofErr w:type="spellEnd"/>
      <w:r>
        <w:rPr>
          <w:rtl/>
        </w:rPr>
        <w:t xml:space="preserve"> יביא להם</w:t>
      </w:r>
      <w:r w:rsidR="008F65E5">
        <w:rPr>
          <w:rFonts w:hint="cs"/>
          <w:rtl/>
        </w:rPr>
        <w:t>"</w:t>
      </w:r>
      <w:r>
        <w:rPr>
          <w:rtl/>
        </w:rPr>
        <w:t xml:space="preserve"> (תהלים </w:t>
      </w:r>
      <w:proofErr w:type="spellStart"/>
      <w:r>
        <w:rPr>
          <w:rtl/>
        </w:rPr>
        <w:t>עח</w:t>
      </w:r>
      <w:proofErr w:type="spellEnd"/>
      <w:r>
        <w:rPr>
          <w:rtl/>
        </w:rPr>
        <w:t xml:space="preserve"> </w:t>
      </w:r>
      <w:proofErr w:type="spellStart"/>
      <w:r>
        <w:rPr>
          <w:rtl/>
        </w:rPr>
        <w:t>כט</w:t>
      </w:r>
      <w:proofErr w:type="spellEnd"/>
      <w:r>
        <w:rPr>
          <w:rtl/>
        </w:rPr>
        <w:t>).</w:t>
      </w:r>
      <w:r w:rsidR="00185B07">
        <w:rPr>
          <w:rStyle w:val="a5"/>
          <w:rtl/>
        </w:rPr>
        <w:footnoteReference w:id="8"/>
      </w:r>
    </w:p>
    <w:p w14:paraId="66791D23" w14:textId="77777777" w:rsidR="000B4983" w:rsidRDefault="000B4983" w:rsidP="00961E74">
      <w:pPr>
        <w:pStyle w:val="ab"/>
        <w:rPr>
          <w:rtl/>
        </w:rPr>
      </w:pPr>
      <w:r>
        <w:rPr>
          <w:rtl/>
        </w:rPr>
        <w:t>רש"י דברים פרק כה</w:t>
      </w:r>
      <w:r>
        <w:rPr>
          <w:rFonts w:hint="cs"/>
          <w:rtl/>
        </w:rPr>
        <w:t xml:space="preserve"> פסוק </w:t>
      </w:r>
      <w:proofErr w:type="spellStart"/>
      <w:r>
        <w:rPr>
          <w:rFonts w:hint="cs"/>
          <w:rtl/>
        </w:rPr>
        <w:t>יח</w:t>
      </w:r>
      <w:proofErr w:type="spellEnd"/>
      <w:r>
        <w:rPr>
          <w:rtl/>
        </w:rPr>
        <w:t xml:space="preserve"> </w:t>
      </w:r>
      <w:r w:rsidR="008763D8">
        <w:rPr>
          <w:rtl/>
        </w:rPr>
        <w:t>–</w:t>
      </w:r>
      <w:r w:rsidR="008763D8">
        <w:rPr>
          <w:rFonts w:hint="cs"/>
          <w:rtl/>
        </w:rPr>
        <w:t xml:space="preserve"> עמלק המתגרה </w:t>
      </w:r>
      <w:proofErr w:type="spellStart"/>
      <w:r w:rsidR="008763D8">
        <w:rPr>
          <w:rFonts w:hint="cs"/>
          <w:rtl/>
        </w:rPr>
        <w:t>באלהים</w:t>
      </w:r>
      <w:proofErr w:type="spellEnd"/>
    </w:p>
    <w:p w14:paraId="4F5FA72C" w14:textId="77777777" w:rsidR="001313A7" w:rsidRDefault="000B4983" w:rsidP="00961E74">
      <w:pPr>
        <w:pStyle w:val="ac"/>
        <w:rPr>
          <w:rFonts w:hint="cs"/>
          <w:rtl/>
        </w:rPr>
      </w:pPr>
      <w:r>
        <w:rPr>
          <w:rtl/>
        </w:rPr>
        <w:t xml:space="preserve">אשר </w:t>
      </w:r>
      <w:proofErr w:type="spellStart"/>
      <w:r>
        <w:rPr>
          <w:rtl/>
        </w:rPr>
        <w:t>קרך</w:t>
      </w:r>
      <w:proofErr w:type="spellEnd"/>
      <w:r>
        <w:rPr>
          <w:rtl/>
        </w:rPr>
        <w:t xml:space="preserve"> בדרך - לשון מקרה. דבר אחר לשון קרי וטומאה</w:t>
      </w:r>
      <w:r>
        <w:rPr>
          <w:rFonts w:hint="cs"/>
          <w:rtl/>
        </w:rPr>
        <w:t xml:space="preserve"> ...</w:t>
      </w:r>
      <w:r>
        <w:rPr>
          <w:rtl/>
        </w:rPr>
        <w:t xml:space="preserve">לשון קור וחום, </w:t>
      </w:r>
      <w:proofErr w:type="spellStart"/>
      <w:r>
        <w:rPr>
          <w:rtl/>
        </w:rPr>
        <w:t>צננך</w:t>
      </w:r>
      <w:proofErr w:type="spellEnd"/>
      <w:r>
        <w:rPr>
          <w:rtl/>
        </w:rPr>
        <w:t xml:space="preserve"> והפשירך מרתיחתך</w:t>
      </w:r>
      <w:r>
        <w:rPr>
          <w:rFonts w:hint="cs"/>
          <w:rtl/>
        </w:rPr>
        <w:t xml:space="preserve"> ...</w:t>
      </w:r>
      <w:r>
        <w:rPr>
          <w:rStyle w:val="a5"/>
          <w:rtl/>
        </w:rPr>
        <w:footnoteReference w:id="9"/>
      </w:r>
      <w:r>
        <w:rPr>
          <w:rFonts w:hint="cs"/>
          <w:rtl/>
        </w:rPr>
        <w:t xml:space="preserve"> </w:t>
      </w:r>
      <w:r>
        <w:rPr>
          <w:rtl/>
        </w:rPr>
        <w:t xml:space="preserve">כל הנחשלים אחריך - חסרי </w:t>
      </w:r>
      <w:proofErr w:type="spellStart"/>
      <w:r>
        <w:rPr>
          <w:rtl/>
        </w:rPr>
        <w:t>כח</w:t>
      </w:r>
      <w:proofErr w:type="spellEnd"/>
      <w:r>
        <w:rPr>
          <w:rtl/>
        </w:rPr>
        <w:t xml:space="preserve"> מחמת חטאם, שהיה הענן פולטן:</w:t>
      </w:r>
      <w:r w:rsidR="00B15897">
        <w:rPr>
          <w:rStyle w:val="a5"/>
          <w:rtl/>
        </w:rPr>
        <w:footnoteReference w:id="10"/>
      </w:r>
      <w:r w:rsidR="00961E74">
        <w:rPr>
          <w:rFonts w:hint="cs"/>
          <w:rtl/>
        </w:rPr>
        <w:t xml:space="preserve"> </w:t>
      </w:r>
      <w:r>
        <w:rPr>
          <w:rtl/>
        </w:rPr>
        <w:t xml:space="preserve">ואתה </w:t>
      </w:r>
      <w:proofErr w:type="spellStart"/>
      <w:r>
        <w:rPr>
          <w:rtl/>
        </w:rPr>
        <w:t>עיף</w:t>
      </w:r>
      <w:proofErr w:type="spellEnd"/>
      <w:r>
        <w:rPr>
          <w:rtl/>
        </w:rPr>
        <w:t xml:space="preserve"> ויגע - </w:t>
      </w:r>
      <w:proofErr w:type="spellStart"/>
      <w:r>
        <w:rPr>
          <w:rtl/>
        </w:rPr>
        <w:t>עיף</w:t>
      </w:r>
      <w:proofErr w:type="spellEnd"/>
      <w:r>
        <w:rPr>
          <w:rtl/>
        </w:rPr>
        <w:t xml:space="preserve"> בצמא, </w:t>
      </w:r>
      <w:proofErr w:type="spellStart"/>
      <w:r>
        <w:rPr>
          <w:rtl/>
        </w:rPr>
        <w:t>דכתיב</w:t>
      </w:r>
      <w:proofErr w:type="spellEnd"/>
      <w:r w:rsidR="008763D8">
        <w:rPr>
          <w:rFonts w:hint="cs"/>
          <w:rtl/>
        </w:rPr>
        <w:t>:</w:t>
      </w:r>
      <w:r>
        <w:rPr>
          <w:rtl/>
        </w:rPr>
        <w:t xml:space="preserve"> </w:t>
      </w:r>
      <w:r w:rsidR="008763D8">
        <w:rPr>
          <w:rFonts w:hint="cs"/>
          <w:rtl/>
        </w:rPr>
        <w:t>"</w:t>
      </w:r>
      <w:r>
        <w:rPr>
          <w:rtl/>
        </w:rPr>
        <w:t>ויצמא שם העם למים</w:t>
      </w:r>
      <w:r w:rsidR="008763D8">
        <w:rPr>
          <w:rFonts w:hint="cs"/>
          <w:rtl/>
        </w:rPr>
        <w:t xml:space="preserve">" </w:t>
      </w:r>
      <w:r w:rsidR="008763D8">
        <w:rPr>
          <w:rtl/>
        </w:rPr>
        <w:t xml:space="preserve">(שמות </w:t>
      </w:r>
      <w:proofErr w:type="spellStart"/>
      <w:r w:rsidR="008763D8">
        <w:rPr>
          <w:rtl/>
        </w:rPr>
        <w:t>יז</w:t>
      </w:r>
      <w:proofErr w:type="spellEnd"/>
      <w:r w:rsidR="008763D8">
        <w:rPr>
          <w:rtl/>
        </w:rPr>
        <w:t xml:space="preserve"> ג)</w:t>
      </w:r>
      <w:r>
        <w:rPr>
          <w:rtl/>
        </w:rPr>
        <w:t>, וכתיב אחריו ויב</w:t>
      </w:r>
      <w:r w:rsidR="00961E74">
        <w:rPr>
          <w:rFonts w:hint="cs"/>
          <w:rtl/>
        </w:rPr>
        <w:t>ו</w:t>
      </w:r>
      <w:r>
        <w:rPr>
          <w:rtl/>
        </w:rPr>
        <w:t>א עמלק:</w:t>
      </w:r>
      <w:r w:rsidR="00961E74">
        <w:rPr>
          <w:rFonts w:hint="cs"/>
          <w:rtl/>
        </w:rPr>
        <w:t xml:space="preserve"> </w:t>
      </w:r>
      <w:r>
        <w:rPr>
          <w:rtl/>
        </w:rPr>
        <w:t>ויגע - בדרך:</w:t>
      </w:r>
      <w:r w:rsidR="00961E74">
        <w:rPr>
          <w:rFonts w:hint="cs"/>
          <w:rtl/>
        </w:rPr>
        <w:t xml:space="preserve"> </w:t>
      </w:r>
      <w:r>
        <w:rPr>
          <w:rtl/>
        </w:rPr>
        <w:t>ולא ירא - עמלק, אלהים, מלהרע לך</w:t>
      </w:r>
      <w:r w:rsidR="00961E74">
        <w:rPr>
          <w:rFonts w:hint="cs"/>
          <w:rtl/>
        </w:rPr>
        <w:t>.</w:t>
      </w:r>
      <w:r w:rsidR="009A01D1">
        <w:rPr>
          <w:rStyle w:val="a5"/>
          <w:rtl/>
        </w:rPr>
        <w:footnoteReference w:id="11"/>
      </w:r>
    </w:p>
    <w:p w14:paraId="239D2C8F" w14:textId="77777777" w:rsidR="009A01D1" w:rsidRDefault="009A01D1" w:rsidP="00F62C8B">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דעמלק</w:t>
      </w:r>
      <w:proofErr w:type="spellEnd"/>
      <w:r>
        <w:rPr>
          <w:rtl/>
        </w:rPr>
        <w:t xml:space="preserve"> פרשה א </w:t>
      </w:r>
      <w:r w:rsidR="004C0A0F">
        <w:rPr>
          <w:rtl/>
        </w:rPr>
        <w:t>–</w:t>
      </w:r>
      <w:r w:rsidR="004C0A0F">
        <w:rPr>
          <w:rFonts w:hint="cs"/>
          <w:rtl/>
        </w:rPr>
        <w:t xml:space="preserve"> פרישה מתורה ומצוות</w:t>
      </w:r>
    </w:p>
    <w:p w14:paraId="5FC3412A" w14:textId="77777777" w:rsidR="00F62C8B" w:rsidRDefault="00F62C8B" w:rsidP="00E77BD5">
      <w:pPr>
        <w:pStyle w:val="ac"/>
        <w:rPr>
          <w:rFonts w:hint="cs"/>
          <w:rtl/>
        </w:rPr>
      </w:pPr>
      <w:r>
        <w:rPr>
          <w:rFonts w:hint="cs"/>
          <w:rtl/>
        </w:rPr>
        <w:t>"</w:t>
      </w:r>
      <w:r w:rsidR="009A01D1">
        <w:rPr>
          <w:rtl/>
        </w:rPr>
        <w:t>ויב</w:t>
      </w:r>
      <w:r>
        <w:rPr>
          <w:rFonts w:hint="cs"/>
          <w:rtl/>
        </w:rPr>
        <w:t>ו</w:t>
      </w:r>
      <w:r w:rsidR="009A01D1">
        <w:rPr>
          <w:rtl/>
        </w:rPr>
        <w:t>א עמלק</w:t>
      </w:r>
      <w:r>
        <w:rPr>
          <w:rFonts w:hint="cs"/>
          <w:rtl/>
        </w:rPr>
        <w:t>"</w:t>
      </w:r>
      <w:r w:rsidR="009A01D1">
        <w:rPr>
          <w:rtl/>
        </w:rPr>
        <w:t xml:space="preserve">, ר' יהושע ור' אלעזר </w:t>
      </w:r>
      <w:proofErr w:type="spellStart"/>
      <w:r w:rsidR="009A01D1">
        <w:rPr>
          <w:rtl/>
        </w:rPr>
        <w:t>חסמא</w:t>
      </w:r>
      <w:proofErr w:type="spellEnd"/>
      <w:r w:rsidR="009A01D1">
        <w:rPr>
          <w:rtl/>
        </w:rPr>
        <w:t xml:space="preserve"> אומר</w:t>
      </w:r>
      <w:r>
        <w:rPr>
          <w:rFonts w:hint="cs"/>
          <w:rtl/>
        </w:rPr>
        <w:t>:</w:t>
      </w:r>
      <w:r w:rsidR="009A01D1">
        <w:rPr>
          <w:rtl/>
        </w:rPr>
        <w:t xml:space="preserve"> המקרא הזה רשום כאן ומפורש על ידי איוב</w:t>
      </w:r>
      <w:r w:rsidR="00E77BD5">
        <w:rPr>
          <w:rFonts w:hint="cs"/>
          <w:rtl/>
        </w:rPr>
        <w:t>,</w:t>
      </w:r>
      <w:r w:rsidR="009A01D1">
        <w:rPr>
          <w:rtl/>
        </w:rPr>
        <w:t xml:space="preserve"> שנ</w:t>
      </w:r>
      <w:r w:rsidR="00E77BD5">
        <w:rPr>
          <w:rFonts w:hint="cs"/>
          <w:rtl/>
        </w:rPr>
        <w:t>אמר: "</w:t>
      </w:r>
      <w:r w:rsidR="009A01D1">
        <w:rPr>
          <w:rtl/>
        </w:rPr>
        <w:t xml:space="preserve">היגאה גומא בלא ביצה </w:t>
      </w:r>
      <w:proofErr w:type="spellStart"/>
      <w:r w:rsidR="009A01D1">
        <w:rPr>
          <w:rtl/>
        </w:rPr>
        <w:t>ישגא</w:t>
      </w:r>
      <w:proofErr w:type="spellEnd"/>
      <w:r w:rsidR="009A01D1">
        <w:rPr>
          <w:rtl/>
        </w:rPr>
        <w:t xml:space="preserve"> אחו בלי מים</w:t>
      </w:r>
      <w:r w:rsidR="00E77BD5">
        <w:rPr>
          <w:rFonts w:hint="cs"/>
          <w:rtl/>
        </w:rPr>
        <w:t>"</w:t>
      </w:r>
      <w:r w:rsidR="009A01D1">
        <w:rPr>
          <w:rtl/>
        </w:rPr>
        <w:t xml:space="preserve"> (איוב ח יא) וכי </w:t>
      </w:r>
      <w:proofErr w:type="spellStart"/>
      <w:r w:rsidR="009A01D1">
        <w:rPr>
          <w:rtl/>
        </w:rPr>
        <w:t>איפשר</w:t>
      </w:r>
      <w:proofErr w:type="spellEnd"/>
      <w:r w:rsidR="009A01D1">
        <w:rPr>
          <w:rtl/>
        </w:rPr>
        <w:t xml:space="preserve"> לגומא זה להתגדל בלא ביצה ובלא מים</w:t>
      </w:r>
      <w:r w:rsidR="00E77BD5">
        <w:rPr>
          <w:rFonts w:hint="cs"/>
          <w:rtl/>
        </w:rPr>
        <w:t>? ...</w:t>
      </w:r>
      <w:r w:rsidR="009A01D1">
        <w:rPr>
          <w:rtl/>
        </w:rPr>
        <w:t xml:space="preserve"> וכי </w:t>
      </w:r>
      <w:proofErr w:type="spellStart"/>
      <w:r w:rsidR="009A01D1">
        <w:rPr>
          <w:rtl/>
        </w:rPr>
        <w:t>איפשר</w:t>
      </w:r>
      <w:proofErr w:type="spellEnd"/>
      <w:r w:rsidR="009A01D1">
        <w:rPr>
          <w:rtl/>
        </w:rPr>
        <w:t xml:space="preserve"> ל</w:t>
      </w:r>
      <w:r w:rsidR="00C4477B">
        <w:rPr>
          <w:rtl/>
        </w:rPr>
        <w:t>ְ</w:t>
      </w:r>
      <w:r w:rsidR="009A01D1">
        <w:rPr>
          <w:rtl/>
        </w:rPr>
        <w:t>א</w:t>
      </w:r>
      <w:r w:rsidR="00C4477B">
        <w:rPr>
          <w:rtl/>
        </w:rPr>
        <w:t>ָ</w:t>
      </w:r>
      <w:r w:rsidR="009A01D1">
        <w:rPr>
          <w:rtl/>
        </w:rPr>
        <w:t>חו</w:t>
      </w:r>
      <w:r w:rsidR="00C4477B">
        <w:rPr>
          <w:rtl/>
        </w:rPr>
        <w:t>ּ</w:t>
      </w:r>
      <w:r w:rsidR="009A01D1">
        <w:rPr>
          <w:rtl/>
        </w:rPr>
        <w:t xml:space="preserve"> זה לחיות בלי מים</w:t>
      </w:r>
      <w:r w:rsidR="00E77BD5">
        <w:rPr>
          <w:rFonts w:hint="cs"/>
          <w:rtl/>
        </w:rPr>
        <w:t>?</w:t>
      </w:r>
      <w:r w:rsidR="009A01D1">
        <w:rPr>
          <w:rtl/>
        </w:rPr>
        <w:t xml:space="preserve"> כך אי </w:t>
      </w:r>
      <w:proofErr w:type="spellStart"/>
      <w:r w:rsidR="009A01D1">
        <w:rPr>
          <w:rtl/>
        </w:rPr>
        <w:t>איפשר</w:t>
      </w:r>
      <w:proofErr w:type="spellEnd"/>
      <w:r w:rsidR="009A01D1">
        <w:rPr>
          <w:rtl/>
        </w:rPr>
        <w:t xml:space="preserve"> לישראל בלא תורה</w:t>
      </w:r>
      <w:r w:rsidR="00E77BD5">
        <w:rPr>
          <w:rFonts w:hint="cs"/>
          <w:rtl/>
        </w:rPr>
        <w:t>.</w:t>
      </w:r>
      <w:r w:rsidR="00E605A9">
        <w:rPr>
          <w:rStyle w:val="a5"/>
          <w:rtl/>
        </w:rPr>
        <w:footnoteReference w:id="12"/>
      </w:r>
      <w:r w:rsidR="009A01D1">
        <w:rPr>
          <w:rtl/>
        </w:rPr>
        <w:t xml:space="preserve"> ולפי שפירשו מדברי תורה לכך בא עליהם השונא</w:t>
      </w:r>
      <w:r w:rsidR="00E77BD5">
        <w:rPr>
          <w:rFonts w:hint="cs"/>
          <w:rtl/>
        </w:rPr>
        <w:t>.</w:t>
      </w:r>
      <w:r w:rsidR="009A01D1">
        <w:rPr>
          <w:rtl/>
        </w:rPr>
        <w:t xml:space="preserve"> שאין השונא בא אלא על החטא ועל העבירה לכך נאמר</w:t>
      </w:r>
      <w:r w:rsidR="008763D8">
        <w:rPr>
          <w:rFonts w:hint="cs"/>
          <w:rtl/>
        </w:rPr>
        <w:t>:</w:t>
      </w:r>
      <w:r w:rsidR="009A01D1">
        <w:rPr>
          <w:rtl/>
        </w:rPr>
        <w:t xml:space="preserve"> ויב</w:t>
      </w:r>
      <w:r>
        <w:rPr>
          <w:rFonts w:hint="cs"/>
          <w:rtl/>
        </w:rPr>
        <w:t>ו</w:t>
      </w:r>
      <w:r w:rsidR="009A01D1">
        <w:rPr>
          <w:rtl/>
        </w:rPr>
        <w:t>א עמלק</w:t>
      </w:r>
      <w:r>
        <w:rPr>
          <w:rFonts w:hint="cs"/>
          <w:rtl/>
        </w:rPr>
        <w:t>.</w:t>
      </w:r>
      <w:r w:rsidR="00E77BD5">
        <w:rPr>
          <w:rStyle w:val="a5"/>
          <w:rtl/>
        </w:rPr>
        <w:footnoteReference w:id="13"/>
      </w:r>
      <w:r w:rsidR="009A01D1">
        <w:rPr>
          <w:rtl/>
        </w:rPr>
        <w:t xml:space="preserve"> </w:t>
      </w:r>
    </w:p>
    <w:p w14:paraId="60A7D294" w14:textId="77777777" w:rsidR="00F62C8B" w:rsidRDefault="009A01D1" w:rsidP="00770DB8">
      <w:pPr>
        <w:pStyle w:val="ac"/>
        <w:rPr>
          <w:rFonts w:hint="cs"/>
          <w:rtl/>
        </w:rPr>
      </w:pPr>
      <w:r>
        <w:rPr>
          <w:rtl/>
        </w:rPr>
        <w:t xml:space="preserve">רבי אלעזר </w:t>
      </w:r>
      <w:proofErr w:type="spellStart"/>
      <w:r>
        <w:rPr>
          <w:rtl/>
        </w:rPr>
        <w:t>המודעי</w:t>
      </w:r>
      <w:proofErr w:type="spellEnd"/>
      <w:r>
        <w:rPr>
          <w:rtl/>
        </w:rPr>
        <w:t xml:space="preserve"> אומר</w:t>
      </w:r>
      <w:r w:rsidR="00E77BD5">
        <w:rPr>
          <w:rFonts w:hint="cs"/>
          <w:rtl/>
        </w:rPr>
        <w:t>:</w:t>
      </w:r>
      <w:r>
        <w:rPr>
          <w:rtl/>
        </w:rPr>
        <w:t xml:space="preserve"> ויב</w:t>
      </w:r>
      <w:r w:rsidR="00770DB8">
        <w:rPr>
          <w:rFonts w:hint="cs"/>
          <w:rtl/>
        </w:rPr>
        <w:t>ו</w:t>
      </w:r>
      <w:r>
        <w:rPr>
          <w:rtl/>
        </w:rPr>
        <w:t xml:space="preserve">א עמלק </w:t>
      </w:r>
      <w:r w:rsidR="00770DB8">
        <w:rPr>
          <w:rFonts w:hint="cs"/>
          <w:rtl/>
        </w:rPr>
        <w:t xml:space="preserve">- </w:t>
      </w:r>
      <w:r>
        <w:rPr>
          <w:rtl/>
        </w:rPr>
        <w:t>לפי שהיה עמלק נכנס תחת כנפי ענן וגונב נפשות מישראל והורגן</w:t>
      </w:r>
      <w:r w:rsidR="00770DB8">
        <w:rPr>
          <w:rFonts w:hint="cs"/>
          <w:rtl/>
        </w:rPr>
        <w:t>, שנאמר: "</w:t>
      </w:r>
      <w:r>
        <w:rPr>
          <w:rtl/>
        </w:rPr>
        <w:t xml:space="preserve">אשר </w:t>
      </w:r>
      <w:proofErr w:type="spellStart"/>
      <w:r>
        <w:rPr>
          <w:rtl/>
        </w:rPr>
        <w:t>קרך</w:t>
      </w:r>
      <w:proofErr w:type="spellEnd"/>
      <w:r>
        <w:rPr>
          <w:rtl/>
        </w:rPr>
        <w:t xml:space="preserve"> בדרך</w:t>
      </w:r>
      <w:r w:rsidR="00770DB8">
        <w:rPr>
          <w:rFonts w:hint="cs"/>
          <w:rtl/>
        </w:rPr>
        <w:t>"</w:t>
      </w:r>
      <w:r>
        <w:rPr>
          <w:rtl/>
        </w:rPr>
        <w:t xml:space="preserve"> (דברים כה </w:t>
      </w:r>
      <w:proofErr w:type="spellStart"/>
      <w:r>
        <w:rPr>
          <w:rtl/>
        </w:rPr>
        <w:t>יח</w:t>
      </w:r>
      <w:proofErr w:type="spellEnd"/>
      <w:r>
        <w:rPr>
          <w:rtl/>
        </w:rPr>
        <w:t>). אחרים אומרים</w:t>
      </w:r>
      <w:r w:rsidR="00770DB8">
        <w:rPr>
          <w:rFonts w:hint="cs"/>
          <w:rtl/>
        </w:rPr>
        <w:t>:</w:t>
      </w:r>
      <w:r>
        <w:rPr>
          <w:rtl/>
        </w:rPr>
        <w:t xml:space="preserve"> ולא ירא אלהים </w:t>
      </w:r>
      <w:r w:rsidR="00770DB8">
        <w:rPr>
          <w:rFonts w:hint="cs"/>
          <w:rtl/>
        </w:rPr>
        <w:t xml:space="preserve">- </w:t>
      </w:r>
      <w:r>
        <w:rPr>
          <w:rtl/>
        </w:rPr>
        <w:t>אלו ישראל שלא היו בידם מצות.</w:t>
      </w:r>
      <w:r w:rsidR="00770DB8">
        <w:rPr>
          <w:rStyle w:val="a5"/>
          <w:rtl/>
        </w:rPr>
        <w:footnoteReference w:id="14"/>
      </w:r>
      <w:r>
        <w:rPr>
          <w:rtl/>
        </w:rPr>
        <w:t xml:space="preserve"> </w:t>
      </w:r>
    </w:p>
    <w:p w14:paraId="21466E4E" w14:textId="77777777" w:rsidR="003B20B3" w:rsidRDefault="008F3ED0" w:rsidP="003B20B3">
      <w:pPr>
        <w:pStyle w:val="ab"/>
        <w:rPr>
          <w:rtl/>
        </w:rPr>
      </w:pPr>
      <w:r>
        <w:rPr>
          <w:rFonts w:hint="cs"/>
          <w:rtl/>
        </w:rPr>
        <w:lastRenderedPageBreak/>
        <w:t xml:space="preserve">המשך הדרש שם </w:t>
      </w:r>
      <w:r w:rsidR="003B20B3">
        <w:rPr>
          <w:rFonts w:cs="David"/>
          <w:rtl/>
        </w:rPr>
        <w:t>–</w:t>
      </w:r>
      <w:r>
        <w:rPr>
          <w:rFonts w:hint="cs"/>
          <w:rtl/>
        </w:rPr>
        <w:t xml:space="preserve"> </w:t>
      </w:r>
      <w:r w:rsidR="003B20B3">
        <w:rPr>
          <w:rFonts w:hint="cs"/>
          <w:rtl/>
        </w:rPr>
        <w:t>עמלק מגייס את אומות העולם</w:t>
      </w:r>
    </w:p>
    <w:p w14:paraId="26026773" w14:textId="77777777" w:rsidR="00317427" w:rsidRDefault="009A01D1" w:rsidP="00820C9E">
      <w:pPr>
        <w:pStyle w:val="ac"/>
        <w:rPr>
          <w:rFonts w:hint="cs"/>
          <w:rtl/>
        </w:rPr>
      </w:pPr>
      <w:r>
        <w:rPr>
          <w:rtl/>
        </w:rPr>
        <w:t>רבי אליעזר אומר</w:t>
      </w:r>
      <w:r w:rsidR="00770DB8">
        <w:rPr>
          <w:rFonts w:hint="cs"/>
          <w:rtl/>
        </w:rPr>
        <w:t>:</w:t>
      </w:r>
      <w:r>
        <w:rPr>
          <w:rtl/>
        </w:rPr>
        <w:t xml:space="preserve"> ויב</w:t>
      </w:r>
      <w:r w:rsidR="00317427">
        <w:rPr>
          <w:rFonts w:hint="cs"/>
          <w:rtl/>
        </w:rPr>
        <w:t>ו</w:t>
      </w:r>
      <w:r>
        <w:rPr>
          <w:rtl/>
        </w:rPr>
        <w:t>א עמלק</w:t>
      </w:r>
      <w:r w:rsidR="00317427">
        <w:rPr>
          <w:rFonts w:hint="cs"/>
          <w:rtl/>
        </w:rPr>
        <w:t>,</w:t>
      </w:r>
      <w:r>
        <w:rPr>
          <w:rtl/>
        </w:rPr>
        <w:t xml:space="preserve"> שבא בגלוי פנים</w:t>
      </w:r>
      <w:r w:rsidR="00317427">
        <w:rPr>
          <w:rFonts w:hint="cs"/>
          <w:rtl/>
        </w:rPr>
        <w:t>.</w:t>
      </w:r>
      <w:r>
        <w:rPr>
          <w:rtl/>
        </w:rPr>
        <w:t xml:space="preserve"> לפי שכל הביאות שבא לא בא אלא במטמוניות</w:t>
      </w:r>
      <w:r w:rsidR="00317427">
        <w:rPr>
          <w:rFonts w:hint="cs"/>
          <w:rtl/>
        </w:rPr>
        <w:t>,</w:t>
      </w:r>
      <w:r>
        <w:rPr>
          <w:rtl/>
        </w:rPr>
        <w:t xml:space="preserve"> שנאמר</w:t>
      </w:r>
      <w:r w:rsidR="00317427">
        <w:rPr>
          <w:rFonts w:hint="cs"/>
          <w:rtl/>
        </w:rPr>
        <w:t>:</w:t>
      </w:r>
      <w:r>
        <w:rPr>
          <w:rtl/>
        </w:rPr>
        <w:t xml:space="preserve"> </w:t>
      </w:r>
      <w:r w:rsidR="00317427">
        <w:rPr>
          <w:rFonts w:hint="cs"/>
          <w:rtl/>
        </w:rPr>
        <w:t>"</w:t>
      </w:r>
      <w:r>
        <w:rPr>
          <w:rtl/>
        </w:rPr>
        <w:t xml:space="preserve">אשר </w:t>
      </w:r>
      <w:proofErr w:type="spellStart"/>
      <w:r>
        <w:rPr>
          <w:rtl/>
        </w:rPr>
        <w:t>קרך</w:t>
      </w:r>
      <w:proofErr w:type="spellEnd"/>
      <w:r>
        <w:rPr>
          <w:rtl/>
        </w:rPr>
        <w:t xml:space="preserve"> בדרך</w:t>
      </w:r>
      <w:r w:rsidR="00317427">
        <w:rPr>
          <w:rFonts w:hint="cs"/>
          <w:rtl/>
        </w:rPr>
        <w:t xml:space="preserve">", </w:t>
      </w:r>
      <w:r>
        <w:rPr>
          <w:rtl/>
        </w:rPr>
        <w:t>אבל ביאה זו לא בא אלא בגילוי פנים</w:t>
      </w:r>
      <w:r w:rsidR="00317427">
        <w:rPr>
          <w:rFonts w:hint="cs"/>
          <w:rtl/>
        </w:rPr>
        <w:t>,</w:t>
      </w:r>
      <w:r>
        <w:rPr>
          <w:rtl/>
        </w:rPr>
        <w:t xml:space="preserve"> לכך נאמר</w:t>
      </w:r>
      <w:r w:rsidR="00317427">
        <w:rPr>
          <w:rFonts w:hint="cs"/>
          <w:rtl/>
        </w:rPr>
        <w:t>:</w:t>
      </w:r>
      <w:r>
        <w:rPr>
          <w:rtl/>
        </w:rPr>
        <w:t xml:space="preserve"> </w:t>
      </w:r>
      <w:r w:rsidR="00317427">
        <w:rPr>
          <w:rFonts w:hint="cs"/>
          <w:rtl/>
        </w:rPr>
        <w:t>"</w:t>
      </w:r>
      <w:r>
        <w:rPr>
          <w:rtl/>
        </w:rPr>
        <w:t>ויב</w:t>
      </w:r>
      <w:r w:rsidR="00317427">
        <w:rPr>
          <w:rFonts w:hint="cs"/>
          <w:rtl/>
        </w:rPr>
        <w:t>ו</w:t>
      </w:r>
      <w:r>
        <w:rPr>
          <w:rtl/>
        </w:rPr>
        <w:t>א עמלק</w:t>
      </w:r>
      <w:r w:rsidR="00317427">
        <w:rPr>
          <w:rFonts w:hint="cs"/>
          <w:rtl/>
        </w:rPr>
        <w:t>" -</w:t>
      </w:r>
      <w:r>
        <w:rPr>
          <w:rtl/>
        </w:rPr>
        <w:t xml:space="preserve"> שבא בגלוי פנים. רבי יוסי בן </w:t>
      </w:r>
      <w:proofErr w:type="spellStart"/>
      <w:r>
        <w:rPr>
          <w:rtl/>
        </w:rPr>
        <w:t>חלפתא</w:t>
      </w:r>
      <w:proofErr w:type="spellEnd"/>
      <w:r>
        <w:rPr>
          <w:rtl/>
        </w:rPr>
        <w:t xml:space="preserve"> אומר</w:t>
      </w:r>
      <w:r w:rsidR="00317427">
        <w:rPr>
          <w:rFonts w:hint="cs"/>
          <w:rtl/>
        </w:rPr>
        <w:t>:</w:t>
      </w:r>
      <w:r>
        <w:rPr>
          <w:rtl/>
        </w:rPr>
        <w:t xml:space="preserve"> ויב</w:t>
      </w:r>
      <w:r w:rsidR="00AA4028">
        <w:rPr>
          <w:rFonts w:hint="cs"/>
          <w:rtl/>
        </w:rPr>
        <w:t>ו</w:t>
      </w:r>
      <w:r>
        <w:rPr>
          <w:rtl/>
        </w:rPr>
        <w:t xml:space="preserve">א עמלק </w:t>
      </w:r>
      <w:r w:rsidR="00317427">
        <w:rPr>
          <w:rFonts w:hint="cs"/>
          <w:rtl/>
        </w:rPr>
        <w:t xml:space="preserve">- </w:t>
      </w:r>
      <w:r>
        <w:rPr>
          <w:rtl/>
        </w:rPr>
        <w:t>שבא בעצה</w:t>
      </w:r>
      <w:r w:rsidR="00317427">
        <w:rPr>
          <w:rFonts w:hint="cs"/>
          <w:rtl/>
        </w:rPr>
        <w:t>.</w:t>
      </w:r>
      <w:r>
        <w:rPr>
          <w:rtl/>
        </w:rPr>
        <w:t xml:space="preserve"> מלמד שכ</w:t>
      </w:r>
      <w:r w:rsidR="00317427">
        <w:rPr>
          <w:rFonts w:hint="cs"/>
          <w:rtl/>
        </w:rPr>
        <w:t>י</w:t>
      </w:r>
      <w:r>
        <w:rPr>
          <w:rtl/>
        </w:rPr>
        <w:t>נס כל אומות העולם ואמר להם</w:t>
      </w:r>
      <w:r w:rsidR="00317427">
        <w:rPr>
          <w:rFonts w:hint="cs"/>
          <w:rtl/>
        </w:rPr>
        <w:t>:</w:t>
      </w:r>
      <w:r>
        <w:rPr>
          <w:rtl/>
        </w:rPr>
        <w:t xml:space="preserve"> בואו וסייעוני על ישראל</w:t>
      </w:r>
      <w:r w:rsidR="00317427">
        <w:rPr>
          <w:rFonts w:hint="cs"/>
          <w:rtl/>
        </w:rPr>
        <w:t>.</w:t>
      </w:r>
      <w:r>
        <w:rPr>
          <w:rtl/>
        </w:rPr>
        <w:t xml:space="preserve"> אמרו לו</w:t>
      </w:r>
      <w:r w:rsidR="00317427">
        <w:rPr>
          <w:rFonts w:hint="cs"/>
          <w:rtl/>
        </w:rPr>
        <w:t>:</w:t>
      </w:r>
      <w:r>
        <w:rPr>
          <w:rtl/>
        </w:rPr>
        <w:t xml:space="preserve"> לא נוכל לעמוד כנגדן</w:t>
      </w:r>
      <w:r w:rsidR="00317427">
        <w:rPr>
          <w:rFonts w:hint="cs"/>
          <w:rtl/>
        </w:rPr>
        <w:t>.</w:t>
      </w:r>
      <w:r>
        <w:rPr>
          <w:rtl/>
        </w:rPr>
        <w:t xml:space="preserve"> פרעה שעמד כנגדן טבעו המקום הוא וחילו בים סוף </w:t>
      </w:r>
      <w:r w:rsidR="00317427">
        <w:rPr>
          <w:rFonts w:hint="cs"/>
          <w:rtl/>
        </w:rPr>
        <w:t xml:space="preserve">... </w:t>
      </w:r>
      <w:r>
        <w:rPr>
          <w:rtl/>
        </w:rPr>
        <w:t>והיאך אנו נוכל לעמוד כנגדן</w:t>
      </w:r>
      <w:r w:rsidR="00317427">
        <w:rPr>
          <w:rFonts w:hint="cs"/>
          <w:rtl/>
        </w:rPr>
        <w:t>?</w:t>
      </w:r>
      <w:r>
        <w:rPr>
          <w:rtl/>
        </w:rPr>
        <w:t xml:space="preserve"> אמר להם</w:t>
      </w:r>
      <w:r w:rsidR="00317427">
        <w:rPr>
          <w:rFonts w:hint="cs"/>
          <w:rtl/>
        </w:rPr>
        <w:t>:</w:t>
      </w:r>
      <w:r>
        <w:rPr>
          <w:rtl/>
        </w:rPr>
        <w:t xml:space="preserve"> בואו ואתן לכם עצה מה תעשו</w:t>
      </w:r>
      <w:r w:rsidR="00317427">
        <w:rPr>
          <w:rFonts w:hint="cs"/>
          <w:rtl/>
        </w:rPr>
        <w:t>.</w:t>
      </w:r>
      <w:r>
        <w:rPr>
          <w:rtl/>
        </w:rPr>
        <w:t xml:space="preserve"> אם הם ינצחוני ברחו לכם</w:t>
      </w:r>
      <w:r w:rsidR="00317427">
        <w:rPr>
          <w:rFonts w:hint="cs"/>
          <w:rtl/>
        </w:rPr>
        <w:t>,</w:t>
      </w:r>
      <w:r>
        <w:rPr>
          <w:rtl/>
        </w:rPr>
        <w:t xml:space="preserve"> ואם לאו בואו וסייעוני על ישראל</w:t>
      </w:r>
      <w:r w:rsidR="00317427">
        <w:rPr>
          <w:rFonts w:hint="cs"/>
          <w:rtl/>
        </w:rPr>
        <w:t>.</w:t>
      </w:r>
      <w:r>
        <w:rPr>
          <w:rtl/>
        </w:rPr>
        <w:t xml:space="preserve"> לכך נאמר</w:t>
      </w:r>
      <w:r w:rsidR="00B82BD3">
        <w:rPr>
          <w:rFonts w:hint="cs"/>
          <w:rtl/>
        </w:rPr>
        <w:t>:</w:t>
      </w:r>
      <w:r>
        <w:rPr>
          <w:rtl/>
        </w:rPr>
        <w:t xml:space="preserve"> </w:t>
      </w:r>
      <w:r w:rsidR="00B82BD3">
        <w:rPr>
          <w:rFonts w:hint="cs"/>
          <w:rtl/>
        </w:rPr>
        <w:t>"</w:t>
      </w:r>
      <w:r>
        <w:rPr>
          <w:rtl/>
        </w:rPr>
        <w:t>ויב</w:t>
      </w:r>
      <w:r w:rsidR="00B82BD3">
        <w:rPr>
          <w:rFonts w:hint="cs"/>
          <w:rtl/>
        </w:rPr>
        <w:t>ו</w:t>
      </w:r>
      <w:r>
        <w:rPr>
          <w:rtl/>
        </w:rPr>
        <w:t>א עמלק</w:t>
      </w:r>
      <w:r w:rsidR="00B82BD3">
        <w:rPr>
          <w:rFonts w:hint="cs"/>
          <w:rtl/>
        </w:rPr>
        <w:t>" -</w:t>
      </w:r>
      <w:r>
        <w:rPr>
          <w:rtl/>
        </w:rPr>
        <w:t xml:space="preserve"> שבא בעצה.</w:t>
      </w:r>
      <w:r w:rsidR="00317427">
        <w:rPr>
          <w:rStyle w:val="a5"/>
          <w:rtl/>
        </w:rPr>
        <w:footnoteReference w:id="15"/>
      </w:r>
    </w:p>
    <w:p w14:paraId="45477AB2" w14:textId="77777777" w:rsidR="00346C43" w:rsidRDefault="00346C43" w:rsidP="00AA4028">
      <w:pPr>
        <w:pStyle w:val="ab"/>
        <w:rPr>
          <w:rtl/>
        </w:rPr>
      </w:pPr>
      <w:r>
        <w:rPr>
          <w:rtl/>
        </w:rPr>
        <w:t xml:space="preserve">פסיקתא רבתי (איש שלום) </w:t>
      </w:r>
      <w:proofErr w:type="spellStart"/>
      <w:r>
        <w:rPr>
          <w:rtl/>
        </w:rPr>
        <w:t>פיסקא</w:t>
      </w:r>
      <w:proofErr w:type="spellEnd"/>
      <w:r>
        <w:rPr>
          <w:rtl/>
        </w:rPr>
        <w:t xml:space="preserve"> </w:t>
      </w:r>
      <w:proofErr w:type="spellStart"/>
      <w:r>
        <w:rPr>
          <w:rtl/>
        </w:rPr>
        <w:t>יב</w:t>
      </w:r>
      <w:proofErr w:type="spellEnd"/>
      <w:r>
        <w:rPr>
          <w:rtl/>
        </w:rPr>
        <w:t xml:space="preserve"> זכור </w:t>
      </w:r>
      <w:r w:rsidR="003B20B3">
        <w:rPr>
          <w:rtl/>
        </w:rPr>
        <w:t>–</w:t>
      </w:r>
      <w:r w:rsidR="003B20B3">
        <w:rPr>
          <w:rFonts w:hint="cs"/>
          <w:rtl/>
        </w:rPr>
        <w:t xml:space="preserve"> הזכירה היא המחייה</w:t>
      </w:r>
    </w:p>
    <w:p w14:paraId="623AE949" w14:textId="77777777" w:rsidR="00346C43" w:rsidRDefault="00346C43" w:rsidP="000A5E7E">
      <w:pPr>
        <w:pStyle w:val="ac"/>
        <w:rPr>
          <w:rFonts w:hint="cs"/>
          <w:rtl/>
        </w:rPr>
      </w:pPr>
      <w:r>
        <w:rPr>
          <w:rtl/>
        </w:rPr>
        <w:t xml:space="preserve">אמרו ישראל לפני </w:t>
      </w:r>
      <w:r w:rsidR="00E605A9">
        <w:rPr>
          <w:rtl/>
        </w:rPr>
        <w:t>הקב"ה</w:t>
      </w:r>
      <w:r w:rsidR="00AA4028">
        <w:rPr>
          <w:rFonts w:hint="cs"/>
          <w:rtl/>
        </w:rPr>
        <w:t>:</w:t>
      </w:r>
      <w:r>
        <w:rPr>
          <w:rtl/>
        </w:rPr>
        <w:t xml:space="preserve"> ר</w:t>
      </w:r>
      <w:r w:rsidR="00AA4028">
        <w:rPr>
          <w:rFonts w:hint="cs"/>
          <w:rtl/>
        </w:rPr>
        <w:t>י</w:t>
      </w:r>
      <w:r>
        <w:rPr>
          <w:rtl/>
        </w:rPr>
        <w:t>בון העולמים אתה אומר לנו</w:t>
      </w:r>
      <w:r w:rsidR="000A5E7E">
        <w:rPr>
          <w:rFonts w:hint="cs"/>
          <w:rtl/>
        </w:rPr>
        <w:t>:</w:t>
      </w:r>
      <w:r>
        <w:rPr>
          <w:rtl/>
        </w:rPr>
        <w:t xml:space="preserve"> הוו זכורים [למחות] את זכר עמלק</w:t>
      </w:r>
      <w:r w:rsidR="000A5E7E">
        <w:rPr>
          <w:rFonts w:hint="cs"/>
          <w:rtl/>
        </w:rPr>
        <w:t>.</w:t>
      </w:r>
      <w:r>
        <w:rPr>
          <w:rtl/>
        </w:rPr>
        <w:t xml:space="preserve"> בשר ודם אנו, לשעה אנו</w:t>
      </w:r>
      <w:r w:rsidR="00AA4028">
        <w:rPr>
          <w:rFonts w:hint="cs"/>
          <w:rtl/>
        </w:rPr>
        <w:t>.</w:t>
      </w:r>
      <w:r>
        <w:rPr>
          <w:rtl/>
        </w:rPr>
        <w:t xml:space="preserve"> אתה שאתה חי וקיים לעולמי עולמים</w:t>
      </w:r>
      <w:r w:rsidR="000A5E7E">
        <w:rPr>
          <w:rFonts w:hint="cs"/>
          <w:rtl/>
        </w:rPr>
        <w:t>,</w:t>
      </w:r>
      <w:r>
        <w:rPr>
          <w:rtl/>
        </w:rPr>
        <w:t xml:space="preserve"> הוי זכור</w:t>
      </w:r>
      <w:r w:rsidR="00AA4028">
        <w:rPr>
          <w:rFonts w:hint="cs"/>
          <w:rtl/>
        </w:rPr>
        <w:t>.</w:t>
      </w:r>
      <w:r>
        <w:rPr>
          <w:rtl/>
        </w:rPr>
        <w:t xml:space="preserve"> אמר להם </w:t>
      </w:r>
      <w:r w:rsidR="00E605A9">
        <w:rPr>
          <w:rtl/>
        </w:rPr>
        <w:t>הקב"ה</w:t>
      </w:r>
      <w:r w:rsidR="00AA4028">
        <w:rPr>
          <w:rFonts w:hint="cs"/>
          <w:rtl/>
        </w:rPr>
        <w:t>:</w:t>
      </w:r>
      <w:r>
        <w:rPr>
          <w:rtl/>
        </w:rPr>
        <w:t xml:space="preserve"> בני</w:t>
      </w:r>
      <w:r w:rsidR="00AA4028">
        <w:rPr>
          <w:rFonts w:hint="cs"/>
          <w:rtl/>
        </w:rPr>
        <w:t>,</w:t>
      </w:r>
      <w:r>
        <w:rPr>
          <w:rtl/>
        </w:rPr>
        <w:t xml:space="preserve"> אין לכם אלא להיות קוראים פרשת עמלק בכל שנה ומעלה אני עליכם</w:t>
      </w:r>
      <w:r w:rsidR="00BB126A">
        <w:rPr>
          <w:rtl/>
        </w:rPr>
        <w:t xml:space="preserve"> כאילו אתם מוחים שמו מן העולם</w:t>
      </w:r>
      <w:r w:rsidR="00BB126A">
        <w:rPr>
          <w:rFonts w:hint="cs"/>
          <w:rtl/>
        </w:rPr>
        <w:t>.</w:t>
      </w:r>
      <w:r w:rsidR="006F1B99">
        <w:rPr>
          <w:rStyle w:val="a5"/>
          <w:rtl/>
        </w:rPr>
        <w:footnoteReference w:id="16"/>
      </w:r>
    </w:p>
    <w:p w14:paraId="09148192" w14:textId="77777777" w:rsidR="005578E9" w:rsidRDefault="000D6D90" w:rsidP="00D21921">
      <w:pPr>
        <w:pStyle w:val="ac"/>
        <w:spacing w:before="240"/>
        <w:rPr>
          <w:rFonts w:hint="cs"/>
          <w:rtl/>
          <w:lang w:val="he-IL"/>
        </w:rPr>
      </w:pPr>
      <w:r w:rsidRPr="000D6D90">
        <w:rPr>
          <w:b/>
          <w:bCs/>
          <w:rtl/>
        </w:rPr>
        <w:t xml:space="preserve">הֲלוֹא יָדַעְתָּ אִם לֹא שָׁמַעְתָּ </w:t>
      </w:r>
      <w:proofErr w:type="spellStart"/>
      <w:r w:rsidRPr="000D6D90">
        <w:rPr>
          <w:b/>
          <w:bCs/>
          <w:rtl/>
        </w:rPr>
        <w:t>אֱלֹהֵי</w:t>
      </w:r>
      <w:proofErr w:type="spellEnd"/>
      <w:r w:rsidRPr="000D6D90">
        <w:rPr>
          <w:b/>
          <w:bCs/>
          <w:rtl/>
        </w:rPr>
        <w:t xml:space="preserve"> עוֹלָם </w:t>
      </w:r>
      <w:r>
        <w:rPr>
          <w:b/>
          <w:bCs/>
          <w:rtl/>
        </w:rPr>
        <w:t>ה'</w:t>
      </w:r>
      <w:r w:rsidRPr="000D6D90">
        <w:rPr>
          <w:b/>
          <w:bCs/>
          <w:rtl/>
        </w:rPr>
        <w:t xml:space="preserve"> בּוֹרֵא קְצוֹת הָאָרֶץ לֹא </w:t>
      </w:r>
      <w:proofErr w:type="spellStart"/>
      <w:r w:rsidRPr="000D6D90">
        <w:rPr>
          <w:b/>
          <w:bCs/>
          <w:rtl/>
        </w:rPr>
        <w:t>יִיעַף</w:t>
      </w:r>
      <w:proofErr w:type="spellEnd"/>
      <w:r w:rsidRPr="000D6D90">
        <w:rPr>
          <w:b/>
          <w:bCs/>
          <w:rtl/>
        </w:rPr>
        <w:t xml:space="preserve"> וְלֹא יִיגָע אֵין חֵקֶר לִתְבוּנָתוֹ:</w:t>
      </w:r>
      <w:r>
        <w:rPr>
          <w:rFonts w:hint="cs"/>
          <w:b/>
          <w:bCs/>
          <w:rtl/>
        </w:rPr>
        <w:t xml:space="preserve"> </w:t>
      </w:r>
      <w:r w:rsidRPr="000D6D90">
        <w:rPr>
          <w:b/>
          <w:bCs/>
          <w:rtl/>
        </w:rPr>
        <w:t xml:space="preserve">נֹתֵן לַיָּעֵף </w:t>
      </w:r>
      <w:proofErr w:type="spellStart"/>
      <w:r w:rsidRPr="000D6D90">
        <w:rPr>
          <w:b/>
          <w:bCs/>
          <w:rtl/>
        </w:rPr>
        <w:t>כֹּח</w:t>
      </w:r>
      <w:proofErr w:type="spellEnd"/>
      <w:r w:rsidRPr="000D6D90">
        <w:rPr>
          <w:b/>
          <w:bCs/>
          <w:rtl/>
        </w:rPr>
        <w:t>ַ וּלְאֵין אוֹנִים עָצְמָה יַרְבֶּה:</w:t>
      </w:r>
      <w:r>
        <w:rPr>
          <w:rFonts w:hint="cs"/>
          <w:b/>
          <w:bCs/>
          <w:rtl/>
        </w:rPr>
        <w:t xml:space="preserve"> </w:t>
      </w:r>
      <w:r w:rsidRPr="000D6D90">
        <w:rPr>
          <w:b/>
          <w:bCs/>
          <w:rtl/>
        </w:rPr>
        <w:t>וְיִעֲפוּ נְעָרִים וְיִגָעוּ וּבַחוּרִים כָּשׁוֹל יִכָּשֵׁלוּ:</w:t>
      </w:r>
      <w:r>
        <w:rPr>
          <w:rFonts w:hint="cs"/>
          <w:b/>
          <w:bCs/>
          <w:rtl/>
        </w:rPr>
        <w:t xml:space="preserve"> </w:t>
      </w:r>
      <w:proofErr w:type="spellStart"/>
      <w:r w:rsidRPr="000D6D90">
        <w:rPr>
          <w:b/>
          <w:bCs/>
          <w:rtl/>
        </w:rPr>
        <w:t>וְקוֹי</w:t>
      </w:r>
      <w:proofErr w:type="spellEnd"/>
      <w:r w:rsidRPr="000D6D90">
        <w:rPr>
          <w:b/>
          <w:bCs/>
          <w:rtl/>
        </w:rPr>
        <w:t xml:space="preserve">ֵ </w:t>
      </w:r>
      <w:r>
        <w:rPr>
          <w:rFonts w:hint="cs"/>
          <w:b/>
          <w:bCs/>
          <w:rtl/>
        </w:rPr>
        <w:t>ה'</w:t>
      </w:r>
      <w:r w:rsidRPr="000D6D90">
        <w:rPr>
          <w:b/>
          <w:bCs/>
          <w:rtl/>
        </w:rPr>
        <w:t xml:space="preserve"> יַחֲלִיפוּ </w:t>
      </w:r>
      <w:proofErr w:type="spellStart"/>
      <w:r w:rsidRPr="000D6D90">
        <w:rPr>
          <w:b/>
          <w:bCs/>
          <w:rtl/>
        </w:rPr>
        <w:t>כֹח</w:t>
      </w:r>
      <w:proofErr w:type="spellEnd"/>
      <w:r w:rsidRPr="000D6D90">
        <w:rPr>
          <w:b/>
          <w:bCs/>
          <w:rtl/>
        </w:rPr>
        <w:t xml:space="preserve">ַ יַעֲלוּ אֵבֶר כַּנְּשָׁרִים יָרוּצוּ וְלֹא יִיגָעוּ יֵלְכוּ וְלֹא </w:t>
      </w:r>
      <w:proofErr w:type="spellStart"/>
      <w:r w:rsidRPr="000D6D90">
        <w:rPr>
          <w:b/>
          <w:bCs/>
          <w:rtl/>
        </w:rPr>
        <w:t>יִיעָפו</w:t>
      </w:r>
      <w:proofErr w:type="spellEnd"/>
      <w:r w:rsidRPr="000D6D90">
        <w:rPr>
          <w:b/>
          <w:bCs/>
          <w:rtl/>
        </w:rPr>
        <w:t>ּ</w:t>
      </w:r>
      <w:r w:rsidR="00D21921">
        <w:rPr>
          <w:rFonts w:cs="Narkisim" w:hint="cs"/>
          <w:szCs w:val="22"/>
          <w:rtl/>
        </w:rPr>
        <w:t>:</w:t>
      </w:r>
      <w:r>
        <w:rPr>
          <w:rFonts w:cs="Narkisim" w:hint="cs"/>
          <w:szCs w:val="22"/>
          <w:rtl/>
        </w:rPr>
        <w:t xml:space="preserve"> </w:t>
      </w:r>
      <w:r w:rsidRPr="000D6D90">
        <w:rPr>
          <w:rFonts w:cs="Narkisim"/>
          <w:szCs w:val="22"/>
          <w:rtl/>
        </w:rPr>
        <w:t>(</w:t>
      </w:r>
      <w:r>
        <w:rPr>
          <w:rFonts w:cs="Narkisim" w:hint="cs"/>
          <w:szCs w:val="22"/>
          <w:rtl/>
        </w:rPr>
        <w:t>ישעיהו סוף פרק מ</w:t>
      </w:r>
      <w:r w:rsidRPr="000D6D90">
        <w:rPr>
          <w:rFonts w:cs="Narkisim"/>
          <w:szCs w:val="22"/>
          <w:rtl/>
        </w:rPr>
        <w:t>)</w:t>
      </w:r>
      <w:r>
        <w:rPr>
          <w:rFonts w:hint="cs"/>
          <w:rtl/>
          <w:lang w:val="he-IL"/>
        </w:rPr>
        <w:t>.</w:t>
      </w:r>
      <w:r w:rsidR="00820C9E">
        <w:rPr>
          <w:rStyle w:val="a5"/>
          <w:rtl/>
          <w:lang w:val="he-IL"/>
        </w:rPr>
        <w:footnoteReference w:id="17"/>
      </w:r>
    </w:p>
    <w:p w14:paraId="72BB6EAA" w14:textId="77777777" w:rsidR="007977B6" w:rsidRPr="007977B6" w:rsidRDefault="007977B6" w:rsidP="00A76A95">
      <w:pPr>
        <w:pStyle w:val="ab"/>
        <w:rPr>
          <w:rtl/>
          <w:lang w:val="he-IL"/>
        </w:rPr>
      </w:pPr>
      <w:r w:rsidRPr="007977B6">
        <w:rPr>
          <w:rtl/>
          <w:lang w:val="he-IL"/>
        </w:rPr>
        <w:t xml:space="preserve">מכילתא דרבי ישמעאל יתרו - </w:t>
      </w:r>
      <w:proofErr w:type="spellStart"/>
      <w:r w:rsidRPr="007977B6">
        <w:rPr>
          <w:rtl/>
          <w:lang w:val="he-IL"/>
        </w:rPr>
        <w:t>מסכתא</w:t>
      </w:r>
      <w:proofErr w:type="spellEnd"/>
      <w:r w:rsidRPr="007977B6">
        <w:rPr>
          <w:rtl/>
          <w:lang w:val="he-IL"/>
        </w:rPr>
        <w:t xml:space="preserve"> </w:t>
      </w:r>
      <w:proofErr w:type="spellStart"/>
      <w:r w:rsidRPr="007977B6">
        <w:rPr>
          <w:rtl/>
          <w:lang w:val="he-IL"/>
        </w:rPr>
        <w:t>דבחדש</w:t>
      </w:r>
      <w:proofErr w:type="spellEnd"/>
      <w:r w:rsidRPr="007977B6">
        <w:rPr>
          <w:rtl/>
          <w:lang w:val="he-IL"/>
        </w:rPr>
        <w:t xml:space="preserve"> פרשה ז </w:t>
      </w:r>
    </w:p>
    <w:p w14:paraId="1B916B8B" w14:textId="77777777" w:rsidR="007977B6" w:rsidRDefault="00A76A95" w:rsidP="00A76A95">
      <w:pPr>
        <w:pStyle w:val="ac"/>
        <w:rPr>
          <w:rFonts w:hint="cs"/>
          <w:rtl/>
          <w:lang w:val="he-IL"/>
        </w:rPr>
      </w:pPr>
      <w:r>
        <w:rPr>
          <w:rFonts w:hint="cs"/>
          <w:rtl/>
          <w:lang w:val="he-IL"/>
        </w:rPr>
        <w:t>"</w:t>
      </w:r>
      <w:r w:rsidR="007977B6" w:rsidRPr="007977B6">
        <w:rPr>
          <w:rtl/>
          <w:lang w:val="he-IL"/>
        </w:rPr>
        <w:t xml:space="preserve">כי ששת ימים </w:t>
      </w:r>
      <w:r>
        <w:rPr>
          <w:rFonts w:hint="cs"/>
          <w:rtl/>
          <w:lang w:val="he-IL"/>
        </w:rPr>
        <w:t xml:space="preserve">... </w:t>
      </w:r>
      <w:proofErr w:type="spellStart"/>
      <w:r w:rsidR="007977B6" w:rsidRPr="007977B6">
        <w:rPr>
          <w:rtl/>
          <w:lang w:val="he-IL"/>
        </w:rPr>
        <w:t>וינח</w:t>
      </w:r>
      <w:proofErr w:type="spellEnd"/>
      <w:r w:rsidR="007977B6" w:rsidRPr="007977B6">
        <w:rPr>
          <w:rtl/>
          <w:lang w:val="he-IL"/>
        </w:rPr>
        <w:t xml:space="preserve"> ביום השביעי</w:t>
      </w:r>
      <w:r>
        <w:rPr>
          <w:rFonts w:hint="cs"/>
          <w:rtl/>
          <w:lang w:val="he-IL"/>
        </w:rPr>
        <w:t>"</w:t>
      </w:r>
      <w:r w:rsidR="007977B6" w:rsidRPr="007977B6">
        <w:rPr>
          <w:rtl/>
          <w:lang w:val="he-IL"/>
        </w:rPr>
        <w:t>. וכי יש לפניו יגיעה</w:t>
      </w:r>
      <w:r>
        <w:rPr>
          <w:rFonts w:hint="cs"/>
          <w:rtl/>
          <w:lang w:val="he-IL"/>
        </w:rPr>
        <w:t>?</w:t>
      </w:r>
      <w:r w:rsidR="007977B6" w:rsidRPr="007977B6">
        <w:rPr>
          <w:rtl/>
          <w:lang w:val="he-IL"/>
        </w:rPr>
        <w:t xml:space="preserve"> והל</w:t>
      </w:r>
      <w:r>
        <w:rPr>
          <w:rFonts w:hint="cs"/>
          <w:rtl/>
          <w:lang w:val="he-IL"/>
        </w:rPr>
        <w:t>ו</w:t>
      </w:r>
      <w:r w:rsidR="007977B6" w:rsidRPr="007977B6">
        <w:rPr>
          <w:rtl/>
          <w:lang w:val="he-IL"/>
        </w:rPr>
        <w:t>א כבר נאמר</w:t>
      </w:r>
      <w:r>
        <w:rPr>
          <w:rFonts w:hint="cs"/>
          <w:rtl/>
          <w:lang w:val="he-IL"/>
        </w:rPr>
        <w:t>:</w:t>
      </w:r>
      <w:r w:rsidR="007977B6" w:rsidRPr="007977B6">
        <w:rPr>
          <w:rtl/>
          <w:lang w:val="he-IL"/>
        </w:rPr>
        <w:t xml:space="preserve"> </w:t>
      </w:r>
      <w:r>
        <w:rPr>
          <w:rFonts w:hint="cs"/>
          <w:rtl/>
          <w:lang w:val="he-IL"/>
        </w:rPr>
        <w:t>"</w:t>
      </w:r>
      <w:r w:rsidR="007977B6" w:rsidRPr="007977B6">
        <w:rPr>
          <w:rtl/>
          <w:lang w:val="he-IL"/>
        </w:rPr>
        <w:t xml:space="preserve">לא </w:t>
      </w:r>
      <w:proofErr w:type="spellStart"/>
      <w:r w:rsidR="007977B6" w:rsidRPr="007977B6">
        <w:rPr>
          <w:rtl/>
          <w:lang w:val="he-IL"/>
        </w:rPr>
        <w:t>ייעף</w:t>
      </w:r>
      <w:proofErr w:type="spellEnd"/>
      <w:r w:rsidR="007977B6" w:rsidRPr="007977B6">
        <w:rPr>
          <w:rtl/>
          <w:lang w:val="he-IL"/>
        </w:rPr>
        <w:t xml:space="preserve"> ולא ייגע</w:t>
      </w:r>
      <w:r>
        <w:rPr>
          <w:rFonts w:hint="cs"/>
          <w:rtl/>
          <w:lang w:val="he-IL"/>
        </w:rPr>
        <w:t>" (</w:t>
      </w:r>
      <w:r w:rsidRPr="007977B6">
        <w:rPr>
          <w:rtl/>
          <w:lang w:val="he-IL"/>
        </w:rPr>
        <w:t xml:space="preserve">ישעיה מ </w:t>
      </w:r>
      <w:proofErr w:type="spellStart"/>
      <w:r w:rsidRPr="007977B6">
        <w:rPr>
          <w:rtl/>
          <w:lang w:val="he-IL"/>
        </w:rPr>
        <w:t>כח</w:t>
      </w:r>
      <w:proofErr w:type="spellEnd"/>
      <w:r>
        <w:rPr>
          <w:rFonts w:hint="cs"/>
          <w:rtl/>
          <w:lang w:val="he-IL"/>
        </w:rPr>
        <w:t>)</w:t>
      </w:r>
      <w:r w:rsidR="007977B6" w:rsidRPr="007977B6">
        <w:rPr>
          <w:rtl/>
          <w:lang w:val="he-IL"/>
        </w:rPr>
        <w:t>, ואומר</w:t>
      </w:r>
      <w:r>
        <w:rPr>
          <w:rFonts w:hint="cs"/>
          <w:rtl/>
          <w:lang w:val="he-IL"/>
        </w:rPr>
        <w:t>:</w:t>
      </w:r>
      <w:r w:rsidR="007977B6" w:rsidRPr="007977B6">
        <w:rPr>
          <w:rtl/>
          <w:lang w:val="he-IL"/>
        </w:rPr>
        <w:t xml:space="preserve"> </w:t>
      </w:r>
      <w:r>
        <w:rPr>
          <w:rFonts w:hint="cs"/>
          <w:rtl/>
          <w:lang w:val="he-IL"/>
        </w:rPr>
        <w:t>"</w:t>
      </w:r>
      <w:r w:rsidR="007977B6" w:rsidRPr="007977B6">
        <w:rPr>
          <w:rtl/>
          <w:lang w:val="he-IL"/>
        </w:rPr>
        <w:t xml:space="preserve">נותן ליעף </w:t>
      </w:r>
      <w:proofErr w:type="spellStart"/>
      <w:r w:rsidR="007977B6" w:rsidRPr="007977B6">
        <w:rPr>
          <w:rtl/>
          <w:lang w:val="he-IL"/>
        </w:rPr>
        <w:t>כח</w:t>
      </w:r>
      <w:proofErr w:type="spellEnd"/>
      <w:r>
        <w:rPr>
          <w:rFonts w:hint="cs"/>
          <w:rtl/>
          <w:lang w:val="he-IL"/>
        </w:rPr>
        <w:t>" (</w:t>
      </w:r>
      <w:r w:rsidRPr="007977B6">
        <w:rPr>
          <w:rtl/>
          <w:lang w:val="he-IL"/>
        </w:rPr>
        <w:t xml:space="preserve">שם </w:t>
      </w:r>
      <w:proofErr w:type="spellStart"/>
      <w:r w:rsidRPr="007977B6">
        <w:rPr>
          <w:rtl/>
          <w:lang w:val="he-IL"/>
        </w:rPr>
        <w:t>שם</w:t>
      </w:r>
      <w:proofErr w:type="spellEnd"/>
      <w:r w:rsidRPr="007977B6">
        <w:rPr>
          <w:rtl/>
          <w:lang w:val="he-IL"/>
        </w:rPr>
        <w:t xml:space="preserve"> </w:t>
      </w:r>
      <w:proofErr w:type="spellStart"/>
      <w:r w:rsidRPr="007977B6">
        <w:rPr>
          <w:rtl/>
          <w:lang w:val="he-IL"/>
        </w:rPr>
        <w:t>כט</w:t>
      </w:r>
      <w:proofErr w:type="spellEnd"/>
      <w:r>
        <w:rPr>
          <w:rFonts w:hint="cs"/>
          <w:rtl/>
          <w:lang w:val="he-IL"/>
        </w:rPr>
        <w:t>)</w:t>
      </w:r>
      <w:r w:rsidR="007977B6" w:rsidRPr="007977B6">
        <w:rPr>
          <w:rtl/>
          <w:lang w:val="he-IL"/>
        </w:rPr>
        <w:t>, ואומר</w:t>
      </w:r>
      <w:r>
        <w:rPr>
          <w:rFonts w:hint="cs"/>
          <w:rtl/>
          <w:lang w:val="he-IL"/>
        </w:rPr>
        <w:t>:</w:t>
      </w:r>
      <w:r w:rsidR="007977B6" w:rsidRPr="007977B6">
        <w:rPr>
          <w:rtl/>
          <w:lang w:val="he-IL"/>
        </w:rPr>
        <w:t xml:space="preserve"> </w:t>
      </w:r>
      <w:r>
        <w:rPr>
          <w:rFonts w:hint="cs"/>
          <w:rtl/>
          <w:lang w:val="he-IL"/>
        </w:rPr>
        <w:t>"</w:t>
      </w:r>
      <w:r w:rsidR="007977B6" w:rsidRPr="007977B6">
        <w:rPr>
          <w:rtl/>
          <w:lang w:val="he-IL"/>
        </w:rPr>
        <w:t>בדבר ה' שמים נעשו</w:t>
      </w:r>
      <w:r>
        <w:rPr>
          <w:rFonts w:hint="cs"/>
          <w:rtl/>
          <w:lang w:val="he-IL"/>
        </w:rPr>
        <w:t>" (</w:t>
      </w:r>
      <w:r w:rsidRPr="007977B6">
        <w:rPr>
          <w:rtl/>
          <w:lang w:val="he-IL"/>
        </w:rPr>
        <w:t>תהלים לג ו</w:t>
      </w:r>
      <w:r>
        <w:rPr>
          <w:rFonts w:hint="cs"/>
          <w:rtl/>
          <w:lang w:val="he-IL"/>
        </w:rPr>
        <w:t>)</w:t>
      </w:r>
      <w:r w:rsidR="007977B6" w:rsidRPr="007977B6">
        <w:rPr>
          <w:rtl/>
          <w:lang w:val="he-IL"/>
        </w:rPr>
        <w:t>; ומה ת</w:t>
      </w:r>
      <w:r>
        <w:rPr>
          <w:rFonts w:hint="cs"/>
          <w:rtl/>
          <w:lang w:val="he-IL"/>
        </w:rPr>
        <w:t>למוד לומר: "</w:t>
      </w:r>
      <w:proofErr w:type="spellStart"/>
      <w:r w:rsidR="007977B6" w:rsidRPr="007977B6">
        <w:rPr>
          <w:rtl/>
          <w:lang w:val="he-IL"/>
        </w:rPr>
        <w:t>וינח</w:t>
      </w:r>
      <w:proofErr w:type="spellEnd"/>
      <w:r>
        <w:rPr>
          <w:rFonts w:hint="cs"/>
          <w:rtl/>
          <w:lang w:val="he-IL"/>
        </w:rPr>
        <w:t>"?</w:t>
      </w:r>
      <w:r w:rsidR="007977B6" w:rsidRPr="007977B6">
        <w:rPr>
          <w:rtl/>
          <w:lang w:val="he-IL"/>
        </w:rPr>
        <w:t xml:space="preserve"> אלא כביכול הכתיב על עצמו</w:t>
      </w:r>
      <w:r>
        <w:rPr>
          <w:rFonts w:hint="cs"/>
          <w:rtl/>
          <w:lang w:val="he-IL"/>
        </w:rPr>
        <w:t>,</w:t>
      </w:r>
      <w:r w:rsidR="007977B6" w:rsidRPr="007977B6">
        <w:rPr>
          <w:rtl/>
          <w:lang w:val="he-IL"/>
        </w:rPr>
        <w:t xml:space="preserve"> שברא את עולמו בששה ימים ונח בשביעי</w:t>
      </w:r>
      <w:r>
        <w:rPr>
          <w:rFonts w:hint="cs"/>
          <w:rtl/>
          <w:lang w:val="he-IL"/>
        </w:rPr>
        <w:t>.</w:t>
      </w:r>
      <w:r w:rsidR="007977B6" w:rsidRPr="007977B6">
        <w:rPr>
          <w:rtl/>
          <w:lang w:val="he-IL"/>
        </w:rPr>
        <w:t xml:space="preserve"> והרי דברים קל וחומר, מי שאין לפניו יגיעה הכתיב על עצמו שברא עולמו בששה ונח בשביעי, אדם שנאמר בו</w:t>
      </w:r>
      <w:r>
        <w:rPr>
          <w:rFonts w:hint="cs"/>
          <w:rtl/>
          <w:lang w:val="he-IL"/>
        </w:rPr>
        <w:t>:</w:t>
      </w:r>
      <w:r w:rsidR="007977B6" w:rsidRPr="007977B6">
        <w:rPr>
          <w:rtl/>
          <w:lang w:val="he-IL"/>
        </w:rPr>
        <w:t xml:space="preserve"> </w:t>
      </w:r>
      <w:r>
        <w:rPr>
          <w:rFonts w:hint="cs"/>
          <w:rtl/>
          <w:lang w:val="he-IL"/>
        </w:rPr>
        <w:t>"</w:t>
      </w:r>
      <w:r w:rsidR="007977B6" w:rsidRPr="007977B6">
        <w:rPr>
          <w:rtl/>
          <w:lang w:val="he-IL"/>
        </w:rPr>
        <w:t>אדם לעמל יולד</w:t>
      </w:r>
      <w:r>
        <w:rPr>
          <w:rFonts w:hint="cs"/>
          <w:rtl/>
          <w:lang w:val="he-IL"/>
        </w:rPr>
        <w:t>" (</w:t>
      </w:r>
      <w:r w:rsidRPr="007977B6">
        <w:rPr>
          <w:rtl/>
          <w:lang w:val="he-IL"/>
        </w:rPr>
        <w:t>איוב ה ז</w:t>
      </w:r>
      <w:r>
        <w:rPr>
          <w:rFonts w:hint="cs"/>
          <w:rtl/>
          <w:lang w:val="he-IL"/>
        </w:rPr>
        <w:t>)</w:t>
      </w:r>
      <w:r w:rsidR="007977B6" w:rsidRPr="007977B6">
        <w:rPr>
          <w:rtl/>
          <w:lang w:val="he-IL"/>
        </w:rPr>
        <w:t>, על אחת כמה וכמה.</w:t>
      </w:r>
      <w:r>
        <w:rPr>
          <w:rStyle w:val="a5"/>
          <w:rtl/>
          <w:lang w:val="he-IL"/>
        </w:rPr>
        <w:footnoteReference w:id="18"/>
      </w:r>
    </w:p>
    <w:p w14:paraId="34D769AC" w14:textId="77777777" w:rsidR="005578E9" w:rsidRPr="0072637B" w:rsidRDefault="005578E9" w:rsidP="00B82BD3">
      <w:pPr>
        <w:pStyle w:val="ad"/>
        <w:spacing w:before="240"/>
        <w:rPr>
          <w:rFonts w:hint="cs"/>
          <w:rtl/>
        </w:rPr>
      </w:pPr>
      <w:r w:rsidRPr="0072637B">
        <w:rPr>
          <w:rtl/>
        </w:rPr>
        <w:t xml:space="preserve">שבת שלום </w:t>
      </w:r>
      <w:r w:rsidRPr="0072637B">
        <w:rPr>
          <w:rFonts w:hint="cs"/>
          <w:rtl/>
        </w:rPr>
        <w:t>ושמחת פורים</w:t>
      </w:r>
      <w:r w:rsidR="00A76A95">
        <w:rPr>
          <w:rStyle w:val="a5"/>
          <w:rtl/>
        </w:rPr>
        <w:footnoteReference w:id="19"/>
      </w:r>
    </w:p>
    <w:p w14:paraId="46FDAB79" w14:textId="77777777" w:rsidR="005578E9" w:rsidRPr="0072637B" w:rsidRDefault="005578E9">
      <w:pPr>
        <w:pStyle w:val="ad"/>
        <w:rPr>
          <w:rFonts w:hint="cs"/>
          <w:rtl/>
        </w:rPr>
      </w:pPr>
      <w:r w:rsidRPr="0072637B">
        <w:rPr>
          <w:rtl/>
        </w:rPr>
        <w:t>מחלקי המים</w:t>
      </w:r>
    </w:p>
    <w:p w14:paraId="0CA81F72" w14:textId="77777777" w:rsidR="00D753B8" w:rsidRDefault="005578E9" w:rsidP="000A5E7E">
      <w:pPr>
        <w:pStyle w:val="2"/>
        <w:spacing w:line="320" w:lineRule="atLeast"/>
        <w:jc w:val="both"/>
        <w:rPr>
          <w:rFonts w:hint="cs"/>
          <w:color w:val="auto"/>
          <w:sz w:val="22"/>
          <w:szCs w:val="22"/>
          <w:rtl/>
        </w:rPr>
      </w:pPr>
      <w:r w:rsidRPr="004C0A0F">
        <w:rPr>
          <w:rFonts w:hint="cs"/>
          <w:b/>
          <w:bCs/>
          <w:color w:val="auto"/>
          <w:sz w:val="22"/>
          <w:szCs w:val="22"/>
          <w:rtl/>
        </w:rPr>
        <w:t xml:space="preserve">מים אחרונים: </w:t>
      </w:r>
      <w:r w:rsidRPr="0072637B">
        <w:rPr>
          <w:rFonts w:hint="cs"/>
          <w:color w:val="auto"/>
          <w:sz w:val="22"/>
          <w:szCs w:val="22"/>
          <w:rtl/>
        </w:rPr>
        <w:t>השבת נקראת שבת זכור בגלל מצוות זכירת עמלק</w:t>
      </w:r>
      <w:r w:rsidR="006F1B99">
        <w:rPr>
          <w:rFonts w:hint="cs"/>
          <w:color w:val="auto"/>
          <w:sz w:val="22"/>
          <w:szCs w:val="22"/>
          <w:rtl/>
        </w:rPr>
        <w:t xml:space="preserve"> והקריאה בפרשת "זכור את אשר עשה לך עמלק"</w:t>
      </w:r>
      <w:r w:rsidRPr="0072637B">
        <w:rPr>
          <w:rFonts w:hint="cs"/>
          <w:color w:val="auto"/>
          <w:sz w:val="22"/>
          <w:szCs w:val="22"/>
          <w:rtl/>
        </w:rPr>
        <w:t xml:space="preserve">. אבל יש לנו גם את הזכור </w:t>
      </w:r>
      <w:r w:rsidR="0088212D">
        <w:rPr>
          <w:rFonts w:hint="cs"/>
          <w:color w:val="auto"/>
          <w:sz w:val="22"/>
          <w:szCs w:val="22"/>
          <w:rtl/>
        </w:rPr>
        <w:t xml:space="preserve">השכיח יותר </w:t>
      </w:r>
      <w:r w:rsidRPr="0072637B">
        <w:rPr>
          <w:rFonts w:hint="cs"/>
          <w:color w:val="auto"/>
          <w:sz w:val="22"/>
          <w:szCs w:val="22"/>
          <w:rtl/>
        </w:rPr>
        <w:t>של כל שבת: "זכור את יום השבת לקדשו". ראה מדרש תנחומא פרשת כי תצא סימן ז</w:t>
      </w:r>
      <w:r w:rsidR="00D753B8">
        <w:rPr>
          <w:rFonts w:hint="cs"/>
          <w:color w:val="auto"/>
          <w:sz w:val="22"/>
          <w:szCs w:val="22"/>
          <w:rtl/>
        </w:rPr>
        <w:t xml:space="preserve"> שמ</w:t>
      </w:r>
      <w:r w:rsidR="0088212D">
        <w:rPr>
          <w:rFonts w:hint="cs"/>
          <w:color w:val="auto"/>
          <w:sz w:val="22"/>
          <w:szCs w:val="22"/>
          <w:rtl/>
        </w:rPr>
        <w:t xml:space="preserve">חדד את </w:t>
      </w:r>
      <w:r w:rsidR="002B5079">
        <w:rPr>
          <w:rFonts w:hint="cs"/>
          <w:color w:val="auto"/>
          <w:sz w:val="22"/>
          <w:szCs w:val="22"/>
          <w:rtl/>
        </w:rPr>
        <w:t>ה</w:t>
      </w:r>
      <w:r w:rsidR="00D753B8">
        <w:rPr>
          <w:rFonts w:hint="cs"/>
          <w:color w:val="auto"/>
          <w:sz w:val="22"/>
          <w:szCs w:val="22"/>
          <w:rtl/>
        </w:rPr>
        <w:t>הבדל ביניהם</w:t>
      </w:r>
      <w:r w:rsidRPr="0072637B">
        <w:rPr>
          <w:rFonts w:hint="cs"/>
          <w:color w:val="auto"/>
          <w:sz w:val="22"/>
          <w:szCs w:val="22"/>
          <w:rtl/>
        </w:rPr>
        <w:t xml:space="preserve">: "אע"פ שכתוב בשבת זכור ובעמלק זכור אינן </w:t>
      </w:r>
      <w:proofErr w:type="spellStart"/>
      <w:r w:rsidRPr="0072637B">
        <w:rPr>
          <w:rFonts w:hint="cs"/>
          <w:color w:val="auto"/>
          <w:sz w:val="22"/>
          <w:szCs w:val="22"/>
          <w:rtl/>
        </w:rPr>
        <w:t>שוין</w:t>
      </w:r>
      <w:proofErr w:type="spellEnd"/>
      <w:r w:rsidRPr="0072637B">
        <w:rPr>
          <w:rFonts w:hint="cs"/>
          <w:color w:val="auto"/>
          <w:sz w:val="22"/>
          <w:szCs w:val="22"/>
          <w:rtl/>
        </w:rPr>
        <w:t xml:space="preserve"> ... משל למה הדבר דומה? למלך שעשה </w:t>
      </w:r>
      <w:r w:rsidRPr="0072637B">
        <w:rPr>
          <w:rFonts w:hint="cs"/>
          <w:color w:val="auto"/>
          <w:sz w:val="22"/>
          <w:szCs w:val="22"/>
          <w:rtl/>
        </w:rPr>
        <w:lastRenderedPageBreak/>
        <w:t>סעודה וזימן את האורחים</w:t>
      </w:r>
      <w:r w:rsidR="001452BE">
        <w:rPr>
          <w:rFonts w:hint="cs"/>
          <w:color w:val="auto"/>
          <w:sz w:val="22"/>
          <w:szCs w:val="22"/>
          <w:rtl/>
        </w:rPr>
        <w:t>.</w:t>
      </w:r>
      <w:r w:rsidRPr="0072637B">
        <w:rPr>
          <w:rFonts w:hint="cs"/>
          <w:color w:val="auto"/>
          <w:sz w:val="22"/>
          <w:szCs w:val="22"/>
          <w:rtl/>
        </w:rPr>
        <w:t xml:space="preserve"> נכנס הקערה לפניו מלא כל טוב</w:t>
      </w:r>
      <w:r w:rsidR="001452BE">
        <w:rPr>
          <w:rFonts w:hint="cs"/>
          <w:color w:val="auto"/>
          <w:sz w:val="22"/>
          <w:szCs w:val="22"/>
          <w:rtl/>
        </w:rPr>
        <w:t>,</w:t>
      </w:r>
      <w:r w:rsidRPr="0072637B">
        <w:rPr>
          <w:rFonts w:hint="cs"/>
          <w:color w:val="auto"/>
          <w:sz w:val="22"/>
          <w:szCs w:val="22"/>
          <w:rtl/>
        </w:rPr>
        <w:t xml:space="preserve"> אמר</w:t>
      </w:r>
      <w:r w:rsidR="001452BE">
        <w:rPr>
          <w:rFonts w:hint="cs"/>
          <w:color w:val="auto"/>
          <w:sz w:val="22"/>
          <w:szCs w:val="22"/>
          <w:rtl/>
        </w:rPr>
        <w:t>:</w:t>
      </w:r>
      <w:r w:rsidRPr="0072637B">
        <w:rPr>
          <w:rFonts w:hint="cs"/>
          <w:color w:val="auto"/>
          <w:sz w:val="22"/>
          <w:szCs w:val="22"/>
          <w:rtl/>
        </w:rPr>
        <w:t xml:space="preserve"> זכור פלוני אוהבי. משקינח את הקערה אמר: זכור פלוני שונאי. א</w:t>
      </w:r>
      <w:r w:rsidR="0088212D">
        <w:rPr>
          <w:rFonts w:hint="cs"/>
          <w:color w:val="auto"/>
          <w:sz w:val="22"/>
          <w:szCs w:val="22"/>
          <w:rtl/>
        </w:rPr>
        <w:t xml:space="preserve">מרו לו </w:t>
      </w:r>
      <w:r w:rsidRPr="0072637B">
        <w:rPr>
          <w:rFonts w:hint="cs"/>
          <w:color w:val="auto"/>
          <w:sz w:val="22"/>
          <w:szCs w:val="22"/>
          <w:rtl/>
        </w:rPr>
        <w:t>אוהביו: זה הזכרת וזה הזכרת</w:t>
      </w:r>
      <w:r w:rsidR="001452BE">
        <w:rPr>
          <w:rFonts w:hint="cs"/>
          <w:color w:val="auto"/>
          <w:sz w:val="22"/>
          <w:szCs w:val="22"/>
          <w:rtl/>
        </w:rPr>
        <w:t>!</w:t>
      </w:r>
      <w:r w:rsidRPr="0072637B">
        <w:rPr>
          <w:rFonts w:hint="cs"/>
          <w:color w:val="auto"/>
          <w:sz w:val="22"/>
          <w:szCs w:val="22"/>
          <w:rtl/>
        </w:rPr>
        <w:t xml:space="preserve"> א</w:t>
      </w:r>
      <w:r w:rsidR="001452BE">
        <w:rPr>
          <w:rFonts w:hint="cs"/>
          <w:color w:val="auto"/>
          <w:sz w:val="22"/>
          <w:szCs w:val="22"/>
          <w:rtl/>
        </w:rPr>
        <w:t>מר להם</w:t>
      </w:r>
      <w:r w:rsidRPr="0072637B">
        <w:rPr>
          <w:rFonts w:hint="cs"/>
          <w:color w:val="auto"/>
          <w:sz w:val="22"/>
          <w:szCs w:val="22"/>
          <w:rtl/>
        </w:rPr>
        <w:t>: לזה הזכרתי על קערה מלא כל טוב ולזה הזכרתי על קערה ריקם. כך, השבת כתיב בה (שמות כ) זכור את יום השבת לקדשו ולכבדו במאכל ובמשתה ובכסות נקייה</w:t>
      </w:r>
      <w:r w:rsidR="001452BE">
        <w:rPr>
          <w:rFonts w:hint="cs"/>
          <w:color w:val="auto"/>
          <w:sz w:val="22"/>
          <w:szCs w:val="22"/>
          <w:rtl/>
        </w:rPr>
        <w:t>,</w:t>
      </w:r>
      <w:r w:rsidRPr="0072637B">
        <w:rPr>
          <w:rFonts w:hint="cs"/>
          <w:color w:val="auto"/>
          <w:sz w:val="22"/>
          <w:szCs w:val="22"/>
          <w:rtl/>
        </w:rPr>
        <w:t xml:space="preserve"> ובעמלק כתיב</w:t>
      </w:r>
      <w:r w:rsidR="001452BE">
        <w:rPr>
          <w:rFonts w:hint="cs"/>
          <w:color w:val="auto"/>
          <w:sz w:val="22"/>
          <w:szCs w:val="22"/>
          <w:rtl/>
        </w:rPr>
        <w:t>:</w:t>
      </w:r>
      <w:r w:rsidRPr="0072637B">
        <w:rPr>
          <w:rFonts w:hint="cs"/>
          <w:color w:val="auto"/>
          <w:sz w:val="22"/>
          <w:szCs w:val="22"/>
          <w:rtl/>
        </w:rPr>
        <w:t xml:space="preserve"> זכור את אשר עשה לך עמלק</w:t>
      </w:r>
      <w:r w:rsidR="001452BE">
        <w:rPr>
          <w:rFonts w:hint="cs"/>
          <w:color w:val="auto"/>
          <w:sz w:val="22"/>
          <w:szCs w:val="22"/>
          <w:rtl/>
        </w:rPr>
        <w:t>.</w:t>
      </w:r>
      <w:r w:rsidRPr="0072637B">
        <w:rPr>
          <w:rFonts w:hint="cs"/>
          <w:color w:val="auto"/>
          <w:sz w:val="22"/>
          <w:szCs w:val="22"/>
          <w:rtl/>
        </w:rPr>
        <w:t xml:space="preserve"> על מה אתה זוכרו</w:t>
      </w:r>
      <w:r w:rsidR="001452BE">
        <w:rPr>
          <w:rFonts w:hint="cs"/>
          <w:color w:val="auto"/>
          <w:sz w:val="22"/>
          <w:szCs w:val="22"/>
          <w:rtl/>
        </w:rPr>
        <w:t>?</w:t>
      </w:r>
      <w:r w:rsidRPr="0072637B">
        <w:rPr>
          <w:rFonts w:hint="cs"/>
          <w:color w:val="auto"/>
          <w:sz w:val="22"/>
          <w:szCs w:val="22"/>
          <w:rtl/>
        </w:rPr>
        <w:t xml:space="preserve"> על שולחן ריקה</w:t>
      </w:r>
      <w:r w:rsidR="001452BE">
        <w:rPr>
          <w:rFonts w:hint="cs"/>
          <w:color w:val="auto"/>
          <w:sz w:val="22"/>
          <w:szCs w:val="22"/>
          <w:rtl/>
        </w:rPr>
        <w:t>,</w:t>
      </w:r>
      <w:r w:rsidRPr="0072637B">
        <w:rPr>
          <w:rFonts w:hint="cs"/>
          <w:color w:val="auto"/>
          <w:sz w:val="22"/>
          <w:szCs w:val="22"/>
          <w:rtl/>
        </w:rPr>
        <w:t xml:space="preserve"> שנאמר: תמחה את זכר עמלק מתחת השמים".</w:t>
      </w:r>
      <w:r w:rsidR="008547AD">
        <w:rPr>
          <w:rStyle w:val="a5"/>
          <w:color w:val="auto"/>
          <w:sz w:val="22"/>
          <w:szCs w:val="22"/>
          <w:rtl/>
        </w:rPr>
        <w:footnoteReference w:id="20"/>
      </w:r>
      <w:r w:rsidRPr="0072637B">
        <w:rPr>
          <w:rFonts w:hint="cs"/>
          <w:color w:val="auto"/>
          <w:sz w:val="22"/>
          <w:szCs w:val="22"/>
          <w:rtl/>
        </w:rPr>
        <w:t xml:space="preserve"> </w:t>
      </w:r>
    </w:p>
    <w:p w14:paraId="28CB0DC4" w14:textId="77777777" w:rsidR="005578E9" w:rsidRDefault="00D753B8" w:rsidP="00B82BD3">
      <w:pPr>
        <w:pStyle w:val="2"/>
        <w:spacing w:line="320" w:lineRule="atLeast"/>
        <w:jc w:val="both"/>
        <w:rPr>
          <w:color w:val="auto"/>
          <w:sz w:val="22"/>
          <w:szCs w:val="22"/>
          <w:rtl/>
        </w:rPr>
      </w:pPr>
      <w:r>
        <w:rPr>
          <w:rFonts w:hint="cs"/>
          <w:color w:val="auto"/>
          <w:sz w:val="22"/>
          <w:szCs w:val="22"/>
          <w:rtl/>
        </w:rPr>
        <w:t>איך זוכרים על שולחן</w:t>
      </w:r>
      <w:r w:rsidR="001452BE">
        <w:rPr>
          <w:rFonts w:hint="cs"/>
          <w:color w:val="auto"/>
          <w:sz w:val="22"/>
          <w:szCs w:val="22"/>
          <w:rtl/>
        </w:rPr>
        <w:t xml:space="preserve"> ריק ולמה אנחנו לא מקיימים מנהג זה? </w:t>
      </w:r>
      <w:r w:rsidR="004C0A0F">
        <w:rPr>
          <w:rFonts w:hint="cs"/>
          <w:color w:val="auto"/>
          <w:sz w:val="22"/>
          <w:szCs w:val="22"/>
          <w:rtl/>
        </w:rPr>
        <w:t>נראה ש</w:t>
      </w:r>
      <w:r w:rsidR="005578E9" w:rsidRPr="0072637B">
        <w:rPr>
          <w:rFonts w:hint="cs"/>
          <w:color w:val="auto"/>
          <w:sz w:val="22"/>
          <w:szCs w:val="22"/>
          <w:rtl/>
        </w:rPr>
        <w:t>השולחן הריק שעליו זוכרים את עמלק הוא תענית אסתר</w:t>
      </w:r>
      <w:r w:rsidR="002B5079">
        <w:rPr>
          <w:rFonts w:hint="cs"/>
          <w:color w:val="auto"/>
          <w:sz w:val="22"/>
          <w:szCs w:val="22"/>
          <w:rtl/>
        </w:rPr>
        <w:t xml:space="preserve"> ב</w:t>
      </w:r>
      <w:r w:rsidR="004C0A0F">
        <w:rPr>
          <w:rFonts w:hint="cs"/>
          <w:color w:val="auto"/>
          <w:sz w:val="22"/>
          <w:szCs w:val="22"/>
          <w:rtl/>
        </w:rPr>
        <w:t>ה</w:t>
      </w:r>
      <w:r w:rsidR="002B5079">
        <w:rPr>
          <w:rFonts w:hint="cs"/>
          <w:color w:val="auto"/>
          <w:sz w:val="22"/>
          <w:szCs w:val="22"/>
          <w:rtl/>
        </w:rPr>
        <w:t xml:space="preserve"> צמים</w:t>
      </w:r>
      <w:r w:rsidR="004C0A0F">
        <w:rPr>
          <w:rFonts w:hint="cs"/>
          <w:color w:val="auto"/>
          <w:sz w:val="22"/>
          <w:szCs w:val="22"/>
          <w:rtl/>
        </w:rPr>
        <w:t>.</w:t>
      </w:r>
      <w:r w:rsidR="002B5079">
        <w:rPr>
          <w:rFonts w:hint="cs"/>
          <w:color w:val="auto"/>
          <w:sz w:val="22"/>
          <w:szCs w:val="22"/>
          <w:rtl/>
        </w:rPr>
        <w:t xml:space="preserve"> ועכ"פ, כאשר מתנגש הזכור הריק עם הזכור המלא, </w:t>
      </w:r>
      <w:r w:rsidR="00B82BD3">
        <w:rPr>
          <w:rFonts w:hint="cs"/>
          <w:color w:val="auto"/>
          <w:sz w:val="22"/>
          <w:szCs w:val="22"/>
          <w:rtl/>
        </w:rPr>
        <w:t xml:space="preserve">זה של עמלק וזה של שבת, </w:t>
      </w:r>
      <w:r w:rsidR="002B5079">
        <w:rPr>
          <w:rFonts w:hint="cs"/>
          <w:color w:val="auto"/>
          <w:sz w:val="22"/>
          <w:szCs w:val="22"/>
          <w:rtl/>
        </w:rPr>
        <w:t>פשוט הוא שהמלא גובר ולפיכך בשנים</w:t>
      </w:r>
      <w:r w:rsidR="004C0A0F">
        <w:rPr>
          <w:rFonts w:hint="cs"/>
          <w:color w:val="auto"/>
          <w:sz w:val="22"/>
          <w:szCs w:val="22"/>
          <w:rtl/>
        </w:rPr>
        <w:t xml:space="preserve"> </w:t>
      </w:r>
      <w:r w:rsidR="002B5079">
        <w:rPr>
          <w:rFonts w:hint="cs"/>
          <w:color w:val="auto"/>
          <w:sz w:val="22"/>
          <w:szCs w:val="22"/>
          <w:rtl/>
        </w:rPr>
        <w:t xml:space="preserve">בהם תענית אסתר חלה בשבת, היא מוקדמת </w:t>
      </w:r>
      <w:r w:rsidR="005578E9" w:rsidRPr="0072637B">
        <w:rPr>
          <w:rFonts w:hint="cs"/>
          <w:color w:val="auto"/>
          <w:sz w:val="22"/>
          <w:szCs w:val="22"/>
          <w:rtl/>
        </w:rPr>
        <w:t>ל</w:t>
      </w:r>
      <w:r w:rsidR="001452BE">
        <w:rPr>
          <w:rFonts w:hint="cs"/>
          <w:color w:val="auto"/>
          <w:sz w:val="22"/>
          <w:szCs w:val="22"/>
          <w:rtl/>
        </w:rPr>
        <w:t>יום חמישי</w:t>
      </w:r>
      <w:r w:rsidR="002B5079">
        <w:rPr>
          <w:rFonts w:hint="cs"/>
          <w:color w:val="auto"/>
          <w:sz w:val="22"/>
          <w:szCs w:val="22"/>
          <w:rtl/>
        </w:rPr>
        <w:t xml:space="preserve"> (ולא ליום שישי בשל ההכנות לכבוד שבת).</w:t>
      </w:r>
      <w:r w:rsidR="004C0A0F">
        <w:rPr>
          <w:rFonts w:hint="cs"/>
          <w:color w:val="auto"/>
          <w:sz w:val="22"/>
          <w:szCs w:val="22"/>
          <w:rtl/>
        </w:rPr>
        <w:t xml:space="preserve"> מוקדמת ולא נדחית כמו תשעה באב למשל, מסיבות ברורות. שולחן שבת המלא </w:t>
      </w:r>
      <w:r w:rsidR="008F3ED0">
        <w:rPr>
          <w:rFonts w:hint="cs"/>
          <w:color w:val="auto"/>
          <w:sz w:val="22"/>
          <w:szCs w:val="22"/>
          <w:rtl/>
        </w:rPr>
        <w:t>צופה פני שמחת פורים.</w:t>
      </w:r>
    </w:p>
    <w:p w14:paraId="10DBD845" w14:textId="77777777" w:rsidR="00E23126" w:rsidRDefault="00E23126" w:rsidP="00E23126">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דויהי</w:t>
      </w:r>
      <w:proofErr w:type="spellEnd"/>
      <w:r>
        <w:rPr>
          <w:rtl/>
        </w:rPr>
        <w:t xml:space="preserve"> פרשה א</w:t>
      </w:r>
      <w:r w:rsidR="00C325FE">
        <w:rPr>
          <w:rFonts w:hint="cs"/>
          <w:rtl/>
        </w:rPr>
        <w:t xml:space="preserve"> </w:t>
      </w:r>
      <w:r w:rsidR="00C325FE">
        <w:rPr>
          <w:rtl/>
        </w:rPr>
        <w:t>–</w:t>
      </w:r>
      <w:r w:rsidR="00C325FE">
        <w:rPr>
          <w:rFonts w:hint="cs"/>
          <w:rtl/>
        </w:rPr>
        <w:t xml:space="preserve"> עמלק כבר ביציאת מצרים</w:t>
      </w:r>
    </w:p>
    <w:p w14:paraId="5D048E28" w14:textId="77777777" w:rsidR="00E23126" w:rsidRDefault="00E23126" w:rsidP="00E23126">
      <w:pPr>
        <w:pStyle w:val="ac"/>
        <w:rPr>
          <w:rtl/>
        </w:rPr>
      </w:pPr>
      <w:r>
        <w:rPr>
          <w:rFonts w:hint="cs"/>
          <w:rtl/>
        </w:rPr>
        <w:t>"</w:t>
      </w:r>
      <w:r>
        <w:rPr>
          <w:rtl/>
        </w:rPr>
        <w:t>ויוגד למלך מצרים</w:t>
      </w:r>
      <w:r>
        <w:rPr>
          <w:rFonts w:hint="cs"/>
          <w:rtl/>
        </w:rPr>
        <w:t xml:space="preserve"> כי ברח העם"</w:t>
      </w:r>
      <w:r>
        <w:rPr>
          <w:rtl/>
        </w:rPr>
        <w:t>, מי הגיד לו</w:t>
      </w:r>
      <w:r>
        <w:rPr>
          <w:rFonts w:hint="cs"/>
          <w:rtl/>
        </w:rPr>
        <w:t>?</w:t>
      </w:r>
      <w:r>
        <w:rPr>
          <w:rtl/>
        </w:rPr>
        <w:t xml:space="preserve"> </w:t>
      </w:r>
      <w:proofErr w:type="spellStart"/>
      <w:r>
        <w:rPr>
          <w:rtl/>
        </w:rPr>
        <w:t>האקטורין</w:t>
      </w:r>
      <w:proofErr w:type="spellEnd"/>
      <w:r>
        <w:rPr>
          <w:rtl/>
        </w:rPr>
        <w:t xml:space="preserve"> שלו ויש אומרים </w:t>
      </w:r>
      <w:proofErr w:type="spellStart"/>
      <w:r>
        <w:rPr>
          <w:rtl/>
        </w:rPr>
        <w:t>דורכיות</w:t>
      </w:r>
      <w:proofErr w:type="spellEnd"/>
      <w:r>
        <w:rPr>
          <w:rtl/>
        </w:rPr>
        <w:t xml:space="preserve"> היו לו ויש אומרים עמלק הגיד לו: כי ברח העם</w:t>
      </w:r>
      <w:r>
        <w:rPr>
          <w:rFonts w:hint="cs"/>
          <w:rtl/>
        </w:rPr>
        <w:t>.</w:t>
      </w:r>
      <w:r w:rsidR="005A4792">
        <w:rPr>
          <w:rStyle w:val="a5"/>
          <w:rtl/>
        </w:rPr>
        <w:footnoteReference w:id="21"/>
      </w:r>
    </w:p>
    <w:p w14:paraId="12CE6C20" w14:textId="77777777" w:rsidR="00E23126" w:rsidRPr="0072637B" w:rsidRDefault="00E23126" w:rsidP="001D09F9">
      <w:pPr>
        <w:pStyle w:val="a3"/>
        <w:rPr>
          <w:rFonts w:hint="cs"/>
          <w:rtl/>
        </w:rPr>
      </w:pPr>
    </w:p>
    <w:sectPr w:rsidR="00E23126" w:rsidRPr="0072637B" w:rsidSect="00F51752">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6026" w14:textId="77777777" w:rsidR="00B674A8" w:rsidRDefault="00B674A8">
      <w:r>
        <w:separator/>
      </w:r>
    </w:p>
  </w:endnote>
  <w:endnote w:type="continuationSeparator" w:id="0">
    <w:p w14:paraId="2937051C" w14:textId="77777777" w:rsidR="00B674A8" w:rsidRDefault="00B6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5FFF" w14:textId="77777777" w:rsidR="00A76A95" w:rsidRDefault="00A76A95" w:rsidP="0072637B">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82BD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82BD3">
      <w:rPr>
        <w:rStyle w:val="af"/>
        <w:noProof/>
        <w:rtl/>
      </w:rPr>
      <w:t>4</w:t>
    </w:r>
    <w:r w:rsidRPr="00F8747C">
      <w:rPr>
        <w:rStyle w:val="af"/>
      </w:rPr>
      <w:fldChar w:fldCharType="end"/>
    </w:r>
  </w:p>
  <w:p w14:paraId="68A391C0" w14:textId="77777777" w:rsidR="00A76A95" w:rsidRDefault="00A76A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4DD6" w14:textId="77777777" w:rsidR="00B674A8" w:rsidRDefault="00B674A8">
      <w:r>
        <w:separator/>
      </w:r>
    </w:p>
  </w:footnote>
  <w:footnote w:type="continuationSeparator" w:id="0">
    <w:p w14:paraId="4A0A4A9D" w14:textId="77777777" w:rsidR="00B674A8" w:rsidRDefault="00B674A8">
      <w:r>
        <w:continuationSeparator/>
      </w:r>
    </w:p>
  </w:footnote>
  <w:footnote w:id="1">
    <w:p w14:paraId="12D5121B" w14:textId="77777777" w:rsidR="00A76A95" w:rsidRPr="0072637B" w:rsidRDefault="00A76A95" w:rsidP="00E578F8">
      <w:pPr>
        <w:pStyle w:val="a3"/>
        <w:rPr>
          <w:rFonts w:hint="cs"/>
          <w:rtl/>
        </w:rPr>
      </w:pPr>
      <w:r w:rsidRPr="0072637B">
        <w:rPr>
          <w:rStyle w:val="a5"/>
        </w:rPr>
        <w:footnoteRef/>
      </w:r>
      <w:r w:rsidRPr="0072637B">
        <w:t xml:space="preserve"> </w:t>
      </w:r>
      <w:r w:rsidRPr="0072637B">
        <w:rPr>
          <w:rFonts w:hint="cs"/>
          <w:rtl/>
        </w:rPr>
        <w:t xml:space="preserve"> </w:t>
      </w:r>
      <w:r>
        <w:rPr>
          <w:rFonts w:hint="cs"/>
          <w:rtl/>
        </w:rPr>
        <w:t>כבר זכינו לדון על הפסוק הראשון</w:t>
      </w:r>
      <w:r w:rsidR="00F676EC">
        <w:rPr>
          <w:rFonts w:hint="cs"/>
          <w:rtl/>
        </w:rPr>
        <w:t xml:space="preserve"> בדברינו </w:t>
      </w:r>
      <w:hyperlink r:id="rId1" w:history="1">
        <w:r w:rsidRPr="00F676EC">
          <w:rPr>
            <w:rStyle w:val="Hyperlink"/>
            <w:rFonts w:hint="cs"/>
            <w:rtl/>
          </w:rPr>
          <w:t>זכ</w:t>
        </w:r>
        <w:r w:rsidRPr="00F676EC">
          <w:rPr>
            <w:rStyle w:val="Hyperlink"/>
            <w:rFonts w:hint="cs"/>
            <w:rtl/>
            <w:lang w:val="he-IL"/>
          </w:rPr>
          <w:t>ור את אשר עשה לך עמלק</w:t>
        </w:r>
      </w:hyperlink>
      <w:r>
        <w:rPr>
          <w:rFonts w:hint="cs"/>
          <w:rtl/>
          <w:lang w:val="he-IL"/>
        </w:rPr>
        <w:t xml:space="preserve"> </w:t>
      </w:r>
      <w:r w:rsidR="00F676EC">
        <w:rPr>
          <w:rFonts w:hint="cs"/>
          <w:rtl/>
          <w:lang w:val="he-IL"/>
        </w:rPr>
        <w:t>בפר</w:t>
      </w:r>
      <w:r>
        <w:rPr>
          <w:rFonts w:hint="cs"/>
          <w:rtl/>
          <w:lang w:val="he-IL"/>
        </w:rPr>
        <w:t>שת זכור בשנה האחרת</w:t>
      </w:r>
      <w:r w:rsidRPr="0072637B">
        <w:rPr>
          <w:rFonts w:hint="cs"/>
          <w:rtl/>
          <w:lang w:val="he-IL"/>
        </w:rPr>
        <w:t xml:space="preserve">. </w:t>
      </w:r>
      <w:r>
        <w:rPr>
          <w:rFonts w:hint="cs"/>
          <w:rtl/>
          <w:lang w:val="he-IL"/>
        </w:rPr>
        <w:t>הפעם נרצה לצקת מעט מים על הפסוק השני</w:t>
      </w:r>
      <w:r w:rsidR="00F676EC">
        <w:rPr>
          <w:rFonts w:hint="cs"/>
          <w:rtl/>
          <w:lang w:val="he-IL"/>
        </w:rPr>
        <w:t xml:space="preserve"> וננסה להבין מה קרה שם בדרך</w:t>
      </w:r>
      <w:r>
        <w:rPr>
          <w:rFonts w:hint="cs"/>
          <w:rtl/>
          <w:lang w:val="he-IL"/>
        </w:rPr>
        <w:t xml:space="preserve">, </w:t>
      </w:r>
      <w:r w:rsidR="00F676EC">
        <w:rPr>
          <w:rFonts w:hint="cs"/>
          <w:rtl/>
          <w:lang w:val="he-IL"/>
        </w:rPr>
        <w:t xml:space="preserve">מהו </w:t>
      </w:r>
      <w:r w:rsidR="00E578F8">
        <w:rPr>
          <w:rFonts w:hint="cs"/>
          <w:rtl/>
          <w:lang w:val="he-IL"/>
        </w:rPr>
        <w:t>"</w:t>
      </w:r>
      <w:r w:rsidR="00F676EC">
        <w:rPr>
          <w:rFonts w:hint="cs"/>
          <w:rtl/>
          <w:lang w:val="he-IL"/>
        </w:rPr>
        <w:t xml:space="preserve">אשר </w:t>
      </w:r>
      <w:proofErr w:type="spellStart"/>
      <w:r w:rsidR="00F676EC">
        <w:rPr>
          <w:rFonts w:hint="cs"/>
          <w:rtl/>
          <w:lang w:val="he-IL"/>
        </w:rPr>
        <w:t>קרך</w:t>
      </w:r>
      <w:proofErr w:type="spellEnd"/>
      <w:r w:rsidR="00F676EC">
        <w:rPr>
          <w:rFonts w:hint="cs"/>
          <w:rtl/>
          <w:lang w:val="he-IL"/>
        </w:rPr>
        <w:t xml:space="preserve"> </w:t>
      </w:r>
      <w:r w:rsidR="00E578F8">
        <w:rPr>
          <w:rFonts w:hint="cs"/>
          <w:rtl/>
          <w:lang w:val="he-IL"/>
        </w:rPr>
        <w:t xml:space="preserve">... </w:t>
      </w:r>
      <w:r w:rsidR="00F676EC">
        <w:rPr>
          <w:rFonts w:hint="cs"/>
          <w:rtl/>
          <w:lang w:val="he-IL"/>
        </w:rPr>
        <w:t>ואתה עייף ויגע</w:t>
      </w:r>
      <w:r w:rsidR="00E578F8">
        <w:rPr>
          <w:rFonts w:hint="cs"/>
          <w:rtl/>
          <w:lang w:val="he-IL"/>
        </w:rPr>
        <w:t>"</w:t>
      </w:r>
      <w:r w:rsidR="00F676EC">
        <w:rPr>
          <w:rFonts w:hint="cs"/>
          <w:rtl/>
          <w:lang w:val="he-IL"/>
        </w:rPr>
        <w:t xml:space="preserve"> ומיהו שלא היה </w:t>
      </w:r>
      <w:r w:rsidR="00E578F8">
        <w:rPr>
          <w:rFonts w:hint="cs"/>
          <w:rtl/>
          <w:lang w:val="he-IL"/>
        </w:rPr>
        <w:t>"</w:t>
      </w:r>
      <w:r w:rsidR="00F676EC">
        <w:rPr>
          <w:rFonts w:hint="cs"/>
          <w:rtl/>
          <w:lang w:val="he-IL"/>
        </w:rPr>
        <w:t>ירא אלהים</w:t>
      </w:r>
      <w:r w:rsidR="00E578F8">
        <w:rPr>
          <w:rFonts w:hint="cs"/>
          <w:rtl/>
          <w:lang w:val="he-IL"/>
        </w:rPr>
        <w:t>"?</w:t>
      </w:r>
    </w:p>
  </w:footnote>
  <w:footnote w:id="2">
    <w:p w14:paraId="13244B9C" w14:textId="77777777" w:rsidR="00A76A95" w:rsidRDefault="00A76A95" w:rsidP="00B82BD3">
      <w:pPr>
        <w:pStyle w:val="a3"/>
        <w:rPr>
          <w:rFonts w:hint="cs"/>
          <w:rtl/>
        </w:rPr>
      </w:pPr>
      <w:r>
        <w:rPr>
          <w:rStyle w:val="a5"/>
        </w:rPr>
        <w:footnoteRef/>
      </w:r>
      <w:r>
        <w:rPr>
          <w:rtl/>
        </w:rPr>
        <w:t xml:space="preserve"> </w:t>
      </w:r>
      <w:r>
        <w:rPr>
          <w:rFonts w:hint="cs"/>
          <w:rtl/>
        </w:rPr>
        <w:t>ולהלן ב</w:t>
      </w:r>
      <w:r>
        <w:rPr>
          <w:rtl/>
        </w:rPr>
        <w:t xml:space="preserve">מכילתא </w:t>
      </w:r>
      <w:r>
        <w:rPr>
          <w:rFonts w:hint="cs"/>
          <w:rtl/>
        </w:rPr>
        <w:t>שנראה: "</w:t>
      </w:r>
      <w:r>
        <w:rPr>
          <w:rtl/>
        </w:rPr>
        <w:t>שהיה נכנס תחת ענני כבוד וגונב נפשות מישר</w:t>
      </w:r>
      <w:r>
        <w:rPr>
          <w:rFonts w:hint="cs"/>
          <w:rtl/>
        </w:rPr>
        <w:t>אל</w:t>
      </w:r>
      <w:r>
        <w:rPr>
          <w:rtl/>
        </w:rPr>
        <w:t xml:space="preserve"> והורגן</w:t>
      </w:r>
      <w:r>
        <w:rPr>
          <w:rFonts w:hint="cs"/>
          <w:rtl/>
        </w:rPr>
        <w:t>,</w:t>
      </w:r>
      <w:r>
        <w:rPr>
          <w:rtl/>
        </w:rPr>
        <w:t xml:space="preserve"> שנא</w:t>
      </w:r>
      <w:r>
        <w:rPr>
          <w:rFonts w:hint="cs"/>
          <w:rtl/>
        </w:rPr>
        <w:t xml:space="preserve">מר: </w:t>
      </w:r>
      <w:r>
        <w:rPr>
          <w:rtl/>
        </w:rPr>
        <w:t xml:space="preserve">ואתה </w:t>
      </w:r>
      <w:proofErr w:type="spellStart"/>
      <w:r>
        <w:rPr>
          <w:rtl/>
        </w:rPr>
        <w:t>עיף</w:t>
      </w:r>
      <w:proofErr w:type="spellEnd"/>
      <w:r>
        <w:rPr>
          <w:rtl/>
        </w:rPr>
        <w:t xml:space="preserve"> ויגע</w:t>
      </w:r>
      <w:r>
        <w:rPr>
          <w:rFonts w:hint="cs"/>
          <w:rtl/>
        </w:rPr>
        <w:t xml:space="preserve">". </w:t>
      </w:r>
      <w:r w:rsidR="00B15897">
        <w:rPr>
          <w:rFonts w:hint="cs"/>
          <w:rtl/>
        </w:rPr>
        <w:t>וב</w:t>
      </w:r>
      <w:r w:rsidR="00B15897">
        <w:rPr>
          <w:rtl/>
        </w:rPr>
        <w:t>פרקי דרבי אליעזר</w:t>
      </w:r>
      <w:r w:rsidR="00B15897">
        <w:rPr>
          <w:rFonts w:hint="cs"/>
          <w:rtl/>
        </w:rPr>
        <w:t xml:space="preserve"> </w:t>
      </w:r>
      <w:r w:rsidR="00B15897">
        <w:rPr>
          <w:rtl/>
        </w:rPr>
        <w:t>פרק מג</w:t>
      </w:r>
      <w:r w:rsidR="00B15897">
        <w:rPr>
          <w:rFonts w:hint="cs"/>
          <w:rtl/>
        </w:rPr>
        <w:t>: "</w:t>
      </w:r>
      <w:r w:rsidR="00B15897">
        <w:rPr>
          <w:rtl/>
        </w:rPr>
        <w:t>שעמד על הדרך כדוב שכול כאיש להמית אם על בנים</w:t>
      </w:r>
      <w:r w:rsidR="00B15897">
        <w:rPr>
          <w:rFonts w:hint="cs"/>
          <w:rtl/>
        </w:rPr>
        <w:t xml:space="preserve">, שנאמר: </w:t>
      </w:r>
      <w:r w:rsidR="00B15897">
        <w:rPr>
          <w:rtl/>
        </w:rPr>
        <w:t xml:space="preserve">אשר </w:t>
      </w:r>
      <w:proofErr w:type="spellStart"/>
      <w:r w:rsidR="00B15897">
        <w:rPr>
          <w:rtl/>
        </w:rPr>
        <w:t>קרך</w:t>
      </w:r>
      <w:proofErr w:type="spellEnd"/>
      <w:r w:rsidR="00B15897">
        <w:rPr>
          <w:rtl/>
        </w:rPr>
        <w:t xml:space="preserve"> בדרך ויזנב בך כל הנחשלים אחריך</w:t>
      </w:r>
      <w:r w:rsidR="00B15897">
        <w:rPr>
          <w:rFonts w:hint="cs"/>
          <w:rtl/>
        </w:rPr>
        <w:t xml:space="preserve">". </w:t>
      </w:r>
      <w:r>
        <w:rPr>
          <w:rFonts w:hint="cs"/>
          <w:rtl/>
        </w:rPr>
        <w:t>מין לו</w:t>
      </w:r>
      <w:r w:rsidR="00B82BD3">
        <w:rPr>
          <w:rFonts w:hint="eastAsia"/>
          <w:rtl/>
        </w:rPr>
        <w:t>ֹ</w:t>
      </w:r>
      <w:r>
        <w:rPr>
          <w:rFonts w:hint="cs"/>
          <w:rtl/>
        </w:rPr>
        <w:t>ח</w:t>
      </w:r>
      <w:r w:rsidR="00B82BD3">
        <w:rPr>
          <w:rFonts w:hint="eastAsia"/>
          <w:rtl/>
        </w:rPr>
        <w:t>ָ</w:t>
      </w:r>
      <w:r>
        <w:rPr>
          <w:rFonts w:hint="cs"/>
          <w:rtl/>
        </w:rPr>
        <w:t>מ</w:t>
      </w:r>
      <w:r w:rsidR="00B82BD3">
        <w:rPr>
          <w:rFonts w:hint="eastAsia"/>
          <w:rtl/>
        </w:rPr>
        <w:t>ָ</w:t>
      </w:r>
      <w:r>
        <w:rPr>
          <w:rFonts w:hint="cs"/>
          <w:rtl/>
        </w:rPr>
        <w:t>ת טרור וזינוב באופן אקראי, בעם עייף ויגע ועדיין לא מאורגן כראוי. לא מלחמה סדורה. וב</w:t>
      </w:r>
      <w:r>
        <w:rPr>
          <w:rtl/>
        </w:rPr>
        <w:t xml:space="preserve">פסיקתא רבתי (איש שלום) </w:t>
      </w:r>
      <w:proofErr w:type="spellStart"/>
      <w:r>
        <w:rPr>
          <w:rtl/>
        </w:rPr>
        <w:t>פיסקא</w:t>
      </w:r>
      <w:proofErr w:type="spellEnd"/>
      <w:r>
        <w:rPr>
          <w:rtl/>
        </w:rPr>
        <w:t xml:space="preserve"> </w:t>
      </w:r>
      <w:proofErr w:type="spellStart"/>
      <w:r>
        <w:rPr>
          <w:rtl/>
        </w:rPr>
        <w:t>יב</w:t>
      </w:r>
      <w:proofErr w:type="spellEnd"/>
      <w:r>
        <w:rPr>
          <w:rtl/>
        </w:rPr>
        <w:t xml:space="preserve"> – זכור</w:t>
      </w:r>
      <w:r>
        <w:rPr>
          <w:rFonts w:hint="cs"/>
          <w:rtl/>
        </w:rPr>
        <w:t xml:space="preserve">, </w:t>
      </w:r>
      <w:r w:rsidR="00F676EC">
        <w:rPr>
          <w:rFonts w:hint="cs"/>
          <w:rtl/>
        </w:rPr>
        <w:t xml:space="preserve">גם </w:t>
      </w:r>
      <w:r>
        <w:rPr>
          <w:rFonts w:hint="cs"/>
          <w:rtl/>
        </w:rPr>
        <w:t xml:space="preserve">זינוב </w:t>
      </w:r>
      <w:r w:rsidR="008F1C01">
        <w:rPr>
          <w:rFonts w:hint="cs"/>
          <w:rtl/>
        </w:rPr>
        <w:t xml:space="preserve">וטרור בערמה של </w:t>
      </w:r>
      <w:r>
        <w:rPr>
          <w:rFonts w:hint="cs"/>
          <w:rtl/>
        </w:rPr>
        <w:t>מסחר: "</w:t>
      </w:r>
      <w:r>
        <w:rPr>
          <w:rtl/>
        </w:rPr>
        <w:t xml:space="preserve">אשר </w:t>
      </w:r>
      <w:proofErr w:type="spellStart"/>
      <w:r>
        <w:rPr>
          <w:rtl/>
        </w:rPr>
        <w:t>קרך</w:t>
      </w:r>
      <w:proofErr w:type="spellEnd"/>
      <w:r>
        <w:rPr>
          <w:rtl/>
        </w:rPr>
        <w:t xml:space="preserve"> בדרך</w:t>
      </w:r>
      <w:r>
        <w:rPr>
          <w:rFonts w:hint="cs"/>
          <w:rtl/>
        </w:rPr>
        <w:t>,</w:t>
      </w:r>
      <w:r>
        <w:rPr>
          <w:rtl/>
        </w:rPr>
        <w:t xml:space="preserve"> מה עשה עמלק הרשע</w:t>
      </w:r>
      <w:r>
        <w:rPr>
          <w:rFonts w:hint="cs"/>
          <w:rtl/>
        </w:rPr>
        <w:t>?</w:t>
      </w:r>
      <w:r>
        <w:rPr>
          <w:rtl/>
        </w:rPr>
        <w:t xml:space="preserve"> סיפר ייחוס שמותם של ישראל ממצרים והיה עומד לו לחוץ ענני כבוד וקורא לכל אחד ואחד בשמו</w:t>
      </w:r>
      <w:r w:rsidR="00B82BD3">
        <w:rPr>
          <w:rFonts w:hint="cs"/>
          <w:rtl/>
        </w:rPr>
        <w:t>,</w:t>
      </w:r>
      <w:r>
        <w:rPr>
          <w:rtl/>
        </w:rPr>
        <w:t xml:space="preserve"> ואומר</w:t>
      </w:r>
      <w:r w:rsidR="00B82BD3">
        <w:rPr>
          <w:rFonts w:hint="cs"/>
          <w:rtl/>
        </w:rPr>
        <w:t>:</w:t>
      </w:r>
      <w:r>
        <w:rPr>
          <w:rtl/>
        </w:rPr>
        <w:t xml:space="preserve"> פלוני בן פלוני צא שאני מבקש לעשות עמך סחורה והיה יוצא והוא הורגו זה אשר קראך</w:t>
      </w:r>
      <w:r>
        <w:rPr>
          <w:rFonts w:hint="cs"/>
          <w:rtl/>
        </w:rPr>
        <w:t>".</w:t>
      </w:r>
      <w:r w:rsidR="00B82BD3">
        <w:rPr>
          <w:rFonts w:hint="cs"/>
          <w:rtl/>
        </w:rPr>
        <w:t xml:space="preserve"> ראה פירוש </w:t>
      </w:r>
      <w:r w:rsidR="00B82BD3">
        <w:rPr>
          <w:rtl/>
        </w:rPr>
        <w:t>רמב"ן שמות טו</w:t>
      </w:r>
      <w:r w:rsidR="00B82BD3">
        <w:rPr>
          <w:rFonts w:hint="cs"/>
          <w:rtl/>
        </w:rPr>
        <w:t xml:space="preserve"> כה על החוק והמשפט במרה: "</w:t>
      </w:r>
      <w:r w:rsidR="00B82BD3">
        <w:rPr>
          <w:rtl/>
        </w:rPr>
        <w:t>ועל דרך הפשט, כאשר החלו לב</w:t>
      </w:r>
      <w:r w:rsidR="00B82BD3">
        <w:rPr>
          <w:rFonts w:hint="cs"/>
          <w:rtl/>
        </w:rPr>
        <w:t>ו</w:t>
      </w:r>
      <w:r w:rsidR="00B82BD3">
        <w:rPr>
          <w:rtl/>
        </w:rPr>
        <w:t xml:space="preserve">א במדבר הגדול והנורא </w:t>
      </w:r>
      <w:proofErr w:type="spellStart"/>
      <w:r w:rsidR="00B82BD3">
        <w:rPr>
          <w:rtl/>
        </w:rPr>
        <w:t>וצמאון</w:t>
      </w:r>
      <w:proofErr w:type="spellEnd"/>
      <w:r w:rsidR="00B82BD3">
        <w:rPr>
          <w:rtl/>
        </w:rPr>
        <w:t xml:space="preserve"> אשר אין מים</w:t>
      </w:r>
      <w:r w:rsidR="00B82BD3">
        <w:rPr>
          <w:rFonts w:hint="cs"/>
          <w:rtl/>
        </w:rPr>
        <w:t>,</w:t>
      </w:r>
      <w:r w:rsidR="00B82BD3">
        <w:rPr>
          <w:rtl/>
        </w:rPr>
        <w:t xml:space="preserve"> שם להם במחייתם וצרכיהם מנהגים אשר ינהגו בהם עד בואם אל ארץ נושבת</w:t>
      </w:r>
      <w:r w:rsidR="00B82BD3">
        <w:rPr>
          <w:rFonts w:hint="cs"/>
          <w:rtl/>
        </w:rPr>
        <w:t xml:space="preserve"> ...</w:t>
      </w:r>
      <w:r w:rsidR="00B82BD3">
        <w:rPr>
          <w:rtl/>
        </w:rPr>
        <w:t xml:space="preserve"> ומשפטים, שיחיו בהם, לאהוב איש את רעהו, ולהתנהג בעצת הזקנים, והצנע לכת </w:t>
      </w:r>
      <w:proofErr w:type="spellStart"/>
      <w:r w:rsidR="00B82BD3">
        <w:rPr>
          <w:rtl/>
        </w:rPr>
        <w:t>באהליהם</w:t>
      </w:r>
      <w:proofErr w:type="spellEnd"/>
      <w:r w:rsidR="00B82BD3">
        <w:rPr>
          <w:rtl/>
        </w:rPr>
        <w:t xml:space="preserve"> </w:t>
      </w:r>
      <w:proofErr w:type="spellStart"/>
      <w:r w:rsidR="00B82BD3">
        <w:rPr>
          <w:rtl/>
        </w:rPr>
        <w:t>בענין</w:t>
      </w:r>
      <w:proofErr w:type="spellEnd"/>
      <w:r w:rsidR="00B82BD3">
        <w:rPr>
          <w:rtl/>
        </w:rPr>
        <w:t xml:space="preserve"> הנשים והילדים, ושינהגו שלום עם הבאים במחנה למכור להם דבר</w:t>
      </w:r>
      <w:r w:rsidR="00B82BD3">
        <w:rPr>
          <w:rFonts w:hint="cs"/>
          <w:rtl/>
        </w:rPr>
        <w:t>". עמלק לא שמר גם על נורמות אנושיות מקובלות, על "חוקי המדבר" המקובלים בין שבטי המדבר.</w:t>
      </w:r>
    </w:p>
  </w:footnote>
  <w:footnote w:id="3">
    <w:p w14:paraId="7275632E" w14:textId="77777777" w:rsidR="00A76A95" w:rsidRDefault="00A76A95" w:rsidP="00E578F8">
      <w:pPr>
        <w:pStyle w:val="a3"/>
        <w:rPr>
          <w:rFonts w:hint="cs"/>
          <w:rtl/>
        </w:rPr>
      </w:pPr>
      <w:r>
        <w:rPr>
          <w:rStyle w:val="a5"/>
        </w:rPr>
        <w:footnoteRef/>
      </w:r>
      <w:r>
        <w:rPr>
          <w:rtl/>
        </w:rPr>
        <w:t xml:space="preserve"> </w:t>
      </w:r>
      <w:r>
        <w:rPr>
          <w:rFonts w:hint="cs"/>
          <w:rtl/>
        </w:rPr>
        <w:t xml:space="preserve">ראה פירוש אבן עזרא למילה נחשלים: "שלא היה בהם </w:t>
      </w:r>
      <w:proofErr w:type="spellStart"/>
      <w:r>
        <w:rPr>
          <w:rFonts w:hint="cs"/>
          <w:rtl/>
        </w:rPr>
        <w:t>כח</w:t>
      </w:r>
      <w:proofErr w:type="spellEnd"/>
      <w:r>
        <w:rPr>
          <w:rFonts w:hint="cs"/>
          <w:rtl/>
        </w:rPr>
        <w:t xml:space="preserve"> ללכת. ויתכן להיות מילת נחשלים כמו נחלשים", היינו חילוף אותיות בתוך המילה. ובימינו שהביטוי לחשל הוא גם במשמעות של </w:t>
      </w:r>
      <w:proofErr w:type="spellStart"/>
      <w:r>
        <w:rPr>
          <w:rFonts w:hint="cs"/>
          <w:rtl/>
        </w:rPr>
        <w:t>כח</w:t>
      </w:r>
      <w:proofErr w:type="spellEnd"/>
      <w:r>
        <w:rPr>
          <w:rFonts w:hint="cs"/>
          <w:rtl/>
        </w:rPr>
        <w:t xml:space="preserve"> ועוצמה (מילה שבאה מפעולת צירוף או ליבון המתכת באש), יש כאן אולי משחק מילים משולש: ח</w:t>
      </w:r>
      <w:r>
        <w:rPr>
          <w:rFonts w:hint="eastAsia"/>
          <w:rtl/>
        </w:rPr>
        <w:t>ָ</w:t>
      </w:r>
      <w:r>
        <w:rPr>
          <w:rFonts w:hint="cs"/>
          <w:rtl/>
        </w:rPr>
        <w:t>ש</w:t>
      </w:r>
      <w:r>
        <w:rPr>
          <w:rFonts w:hint="eastAsia"/>
          <w:rtl/>
        </w:rPr>
        <w:t>ַׁ</w:t>
      </w:r>
      <w:r>
        <w:rPr>
          <w:rFonts w:hint="cs"/>
          <w:rtl/>
        </w:rPr>
        <w:t>ל-ח</w:t>
      </w:r>
      <w:r>
        <w:rPr>
          <w:rFonts w:hint="eastAsia"/>
          <w:rtl/>
        </w:rPr>
        <w:t>ַ</w:t>
      </w:r>
      <w:r>
        <w:rPr>
          <w:rFonts w:hint="cs"/>
          <w:rtl/>
        </w:rPr>
        <w:t>ל</w:t>
      </w:r>
      <w:r>
        <w:rPr>
          <w:rFonts w:hint="eastAsia"/>
          <w:rtl/>
        </w:rPr>
        <w:t>ָּ</w:t>
      </w:r>
      <w:r>
        <w:rPr>
          <w:rFonts w:hint="cs"/>
          <w:rtl/>
        </w:rPr>
        <w:t>ש-ח</w:t>
      </w:r>
      <w:r>
        <w:rPr>
          <w:rFonts w:hint="eastAsia"/>
          <w:rtl/>
        </w:rPr>
        <w:t>ִ</w:t>
      </w:r>
      <w:r>
        <w:rPr>
          <w:rFonts w:hint="cs"/>
          <w:rtl/>
        </w:rPr>
        <w:t>ש</w:t>
      </w:r>
      <w:r>
        <w:rPr>
          <w:rFonts w:hint="eastAsia"/>
          <w:rtl/>
        </w:rPr>
        <w:t>ֵׁ</w:t>
      </w:r>
      <w:r>
        <w:rPr>
          <w:rFonts w:hint="cs"/>
          <w:rtl/>
        </w:rPr>
        <w:t xml:space="preserve">ל </w:t>
      </w:r>
      <w:r w:rsidR="00F676EC">
        <w:rPr>
          <w:rFonts w:hint="cs"/>
          <w:rtl/>
        </w:rPr>
        <w:t xml:space="preserve">- המתכת תחילה נחלשת ומתרככת ואח"כ מתחשלת </w:t>
      </w:r>
      <w:r>
        <w:rPr>
          <w:rFonts w:hint="cs"/>
          <w:rtl/>
        </w:rPr>
        <w:t xml:space="preserve">(ושחל הוא </w:t>
      </w:r>
      <w:r w:rsidR="00B82BD3">
        <w:rPr>
          <w:rFonts w:hint="cs"/>
          <w:rtl/>
        </w:rPr>
        <w:t xml:space="preserve">גם </w:t>
      </w:r>
      <w:r>
        <w:rPr>
          <w:rFonts w:hint="cs"/>
          <w:rtl/>
        </w:rPr>
        <w:t xml:space="preserve">אריה). אך הדרשן כאן מייחס את הנחשלות לא לחוסר אונים פיסי, כי אם רוחני, ובעקבותיו מפרש רש"י את נחשלים: "חסרי </w:t>
      </w:r>
      <w:proofErr w:type="spellStart"/>
      <w:r>
        <w:rPr>
          <w:rFonts w:hint="cs"/>
          <w:rtl/>
        </w:rPr>
        <w:t>כח</w:t>
      </w:r>
      <w:proofErr w:type="spellEnd"/>
      <w:r>
        <w:rPr>
          <w:rFonts w:hint="cs"/>
          <w:rtl/>
        </w:rPr>
        <w:t xml:space="preserve"> מחמת חטאם, שהיה הענן פולטם".</w:t>
      </w:r>
      <w:r w:rsidR="00F676EC">
        <w:rPr>
          <w:rFonts w:hint="cs"/>
          <w:rtl/>
        </w:rPr>
        <w:t xml:space="preserve"> </w:t>
      </w:r>
      <w:r w:rsidR="00E578F8">
        <w:rPr>
          <w:rFonts w:hint="cs"/>
          <w:rtl/>
        </w:rPr>
        <w:t>ל</w:t>
      </w:r>
      <w:r w:rsidR="00F676EC">
        <w:rPr>
          <w:rFonts w:hint="cs"/>
          <w:rtl/>
        </w:rPr>
        <w:t>נושא פליטת הענן ולפירוש רש"י, נגיע בהמשך הדברים.</w:t>
      </w:r>
      <w:r>
        <w:rPr>
          <w:rFonts w:hint="cs"/>
          <w:rtl/>
        </w:rPr>
        <w:t xml:space="preserve">  </w:t>
      </w:r>
    </w:p>
  </w:footnote>
  <w:footnote w:id="4">
    <w:p w14:paraId="1C6ACECE" w14:textId="77777777" w:rsidR="00A76A95" w:rsidRDefault="00A76A95" w:rsidP="0098126A">
      <w:pPr>
        <w:pStyle w:val="a3"/>
        <w:rPr>
          <w:rFonts w:hint="cs"/>
          <w:rtl/>
        </w:rPr>
      </w:pPr>
      <w:r>
        <w:rPr>
          <w:rStyle w:val="a5"/>
        </w:rPr>
        <w:footnoteRef/>
      </w:r>
      <w:r>
        <w:rPr>
          <w:rtl/>
        </w:rPr>
        <w:t xml:space="preserve"> </w:t>
      </w:r>
      <w:r w:rsidR="006052B0">
        <w:rPr>
          <w:rFonts w:hint="cs"/>
          <w:rtl/>
        </w:rPr>
        <w:t xml:space="preserve">פסוק שחותם את פרשת 'מסה ומריבה' ומיד בצמוד לו: "ויבוא עמלק וילחם עם ישראל וכו' ". </w:t>
      </w:r>
      <w:r>
        <w:rPr>
          <w:rFonts w:hint="cs"/>
          <w:rtl/>
        </w:rPr>
        <w:t>ה</w:t>
      </w:r>
      <w:r w:rsidR="006052B0">
        <w:rPr>
          <w:rFonts w:hint="cs"/>
          <w:rtl/>
        </w:rPr>
        <w:t>נה</w:t>
      </w:r>
      <w:r>
        <w:rPr>
          <w:rFonts w:hint="cs"/>
          <w:rtl/>
        </w:rPr>
        <w:t xml:space="preserve"> משחק מילים נוסף שהחולשה באה מלחישה, מכך שבני ישראל היו מהרהרים אחרי מידותיו של הקב"ה. את הנחשלות, החולשה או הלחישה הזו ניצל עמלק.</w:t>
      </w:r>
    </w:p>
  </w:footnote>
  <w:footnote w:id="5">
    <w:p w14:paraId="488C6850" w14:textId="77777777" w:rsidR="00A76A95" w:rsidRDefault="00A76A95" w:rsidP="00F676EC">
      <w:pPr>
        <w:pStyle w:val="a3"/>
        <w:rPr>
          <w:rFonts w:hint="cs"/>
          <w:rtl/>
        </w:rPr>
      </w:pPr>
      <w:r>
        <w:rPr>
          <w:rStyle w:val="a5"/>
        </w:rPr>
        <w:footnoteRef/>
      </w:r>
      <w:r>
        <w:rPr>
          <w:rtl/>
        </w:rPr>
        <w:t xml:space="preserve"> </w:t>
      </w:r>
      <w:r>
        <w:rPr>
          <w:rFonts w:hint="cs"/>
          <w:rtl/>
        </w:rPr>
        <w:t xml:space="preserve">בניגוד אולי למה שנשמע לנו כפשט הפסוק, דרשה זו מציעה להפריד בין שני חלקי המשפט, בשיטת "חלקהו ופרשהו". את ההסבר הלשוני נותן </w:t>
      </w:r>
      <w:r>
        <w:rPr>
          <w:rtl/>
        </w:rPr>
        <w:t xml:space="preserve">ספרי במדבר פרשת בהעלותך </w:t>
      </w:r>
      <w:proofErr w:type="spellStart"/>
      <w:r>
        <w:rPr>
          <w:rtl/>
        </w:rPr>
        <w:t>פיסקא</w:t>
      </w:r>
      <w:proofErr w:type="spellEnd"/>
      <w:r>
        <w:rPr>
          <w:rtl/>
        </w:rPr>
        <w:t xml:space="preserve"> פח</w:t>
      </w:r>
      <w:r>
        <w:rPr>
          <w:rFonts w:hint="cs"/>
          <w:rtl/>
        </w:rPr>
        <w:t>, שמביא דוגמאות נוספות ל</w:t>
      </w:r>
      <w:r w:rsidR="00F676EC">
        <w:rPr>
          <w:rFonts w:hint="cs"/>
          <w:rtl/>
        </w:rPr>
        <w:t>חלוק</w:t>
      </w:r>
      <w:r>
        <w:rPr>
          <w:rFonts w:hint="cs"/>
          <w:rtl/>
        </w:rPr>
        <w:t xml:space="preserve">ה </w:t>
      </w:r>
      <w:r w:rsidR="00F676EC">
        <w:rPr>
          <w:rFonts w:hint="cs"/>
          <w:rtl/>
        </w:rPr>
        <w:t>כ</w:t>
      </w:r>
      <w:r>
        <w:rPr>
          <w:rFonts w:hint="cs"/>
          <w:rtl/>
        </w:rPr>
        <w:t xml:space="preserve">זו: " ... </w:t>
      </w:r>
      <w:r>
        <w:rPr>
          <w:rtl/>
        </w:rPr>
        <w:t>לא מי שאמר זה אמר זה</w:t>
      </w:r>
      <w:r>
        <w:rPr>
          <w:rFonts w:hint="cs"/>
          <w:rtl/>
        </w:rPr>
        <w:t>.</w:t>
      </w:r>
      <w:r>
        <w:rPr>
          <w:rtl/>
        </w:rPr>
        <w:t xml:space="preserve"> ישראל אומרים</w:t>
      </w:r>
      <w:r>
        <w:rPr>
          <w:rFonts w:hint="cs"/>
          <w:rtl/>
        </w:rPr>
        <w:t>:</w:t>
      </w:r>
      <w:r>
        <w:rPr>
          <w:rtl/>
        </w:rPr>
        <w:t xml:space="preserve"> בלתי אל המן עינינו</w:t>
      </w:r>
      <w:r>
        <w:rPr>
          <w:rFonts w:hint="cs"/>
          <w:rtl/>
        </w:rPr>
        <w:t>,</w:t>
      </w:r>
      <w:r>
        <w:rPr>
          <w:rtl/>
        </w:rPr>
        <w:t xml:space="preserve"> והמקום מפייס את כל באי העולם ואומר להם</w:t>
      </w:r>
      <w:r>
        <w:rPr>
          <w:rFonts w:hint="cs"/>
          <w:rtl/>
        </w:rPr>
        <w:t>: ...</w:t>
      </w:r>
      <w:r>
        <w:rPr>
          <w:rtl/>
        </w:rPr>
        <w:t>והמן כזרע גד הוא ועינו כעין הבדולח</w:t>
      </w:r>
      <w:r>
        <w:rPr>
          <w:rFonts w:hint="cs"/>
          <w:rtl/>
        </w:rPr>
        <w:t xml:space="preserve"> ...</w:t>
      </w:r>
      <w:r>
        <w:rPr>
          <w:rtl/>
        </w:rPr>
        <w:t xml:space="preserve"> כיוצא בו אתה אומר</w:t>
      </w:r>
      <w:r>
        <w:rPr>
          <w:rFonts w:hint="cs"/>
          <w:rtl/>
        </w:rPr>
        <w:t>:</w:t>
      </w:r>
      <w:r>
        <w:rPr>
          <w:rtl/>
        </w:rPr>
        <w:t xml:space="preserve"> </w:t>
      </w:r>
      <w:proofErr w:type="spellStart"/>
      <w:r>
        <w:rPr>
          <w:rtl/>
        </w:rPr>
        <w:t>ויכר</w:t>
      </w:r>
      <w:proofErr w:type="spellEnd"/>
      <w:r>
        <w:rPr>
          <w:rtl/>
        </w:rPr>
        <w:t xml:space="preserve"> יהודה ויאמר צדקה ממני (בראשית לח </w:t>
      </w:r>
      <w:proofErr w:type="spellStart"/>
      <w:r>
        <w:rPr>
          <w:rtl/>
        </w:rPr>
        <w:t>כו</w:t>
      </w:r>
      <w:proofErr w:type="spellEnd"/>
      <w:r>
        <w:rPr>
          <w:rtl/>
        </w:rPr>
        <w:t>)</w:t>
      </w:r>
      <w:r>
        <w:rPr>
          <w:rFonts w:hint="cs"/>
          <w:rtl/>
        </w:rPr>
        <w:t>,</w:t>
      </w:r>
      <w:r>
        <w:rPr>
          <w:rtl/>
        </w:rPr>
        <w:t xml:space="preserve"> והמקום [הכתיב] על ידו</w:t>
      </w:r>
      <w:r>
        <w:rPr>
          <w:rFonts w:hint="cs"/>
          <w:rtl/>
        </w:rPr>
        <w:t>:</w:t>
      </w:r>
      <w:r>
        <w:rPr>
          <w:rtl/>
        </w:rPr>
        <w:t xml:space="preserve"> ולא יסף עוד לדעתה (שם)</w:t>
      </w:r>
      <w:r>
        <w:rPr>
          <w:rFonts w:hint="cs"/>
          <w:rtl/>
        </w:rPr>
        <w:t xml:space="preserve"> ... </w:t>
      </w:r>
      <w:r>
        <w:rPr>
          <w:rtl/>
        </w:rPr>
        <w:t>כיוצא בו אתה אומר</w:t>
      </w:r>
      <w:r>
        <w:rPr>
          <w:rFonts w:hint="cs"/>
          <w:rtl/>
        </w:rPr>
        <w:t>:</w:t>
      </w:r>
      <w:r>
        <w:rPr>
          <w:rtl/>
        </w:rPr>
        <w:t xml:space="preserve"> ואתה </w:t>
      </w:r>
      <w:proofErr w:type="spellStart"/>
      <w:r>
        <w:rPr>
          <w:rtl/>
        </w:rPr>
        <w:t>עיף</w:t>
      </w:r>
      <w:proofErr w:type="spellEnd"/>
      <w:r>
        <w:rPr>
          <w:rtl/>
        </w:rPr>
        <w:t xml:space="preserve"> ויגע (דברים כה </w:t>
      </w:r>
      <w:proofErr w:type="spellStart"/>
      <w:r>
        <w:rPr>
          <w:rtl/>
        </w:rPr>
        <w:t>יח</w:t>
      </w:r>
      <w:proofErr w:type="spellEnd"/>
      <w:r>
        <w:rPr>
          <w:rtl/>
        </w:rPr>
        <w:t>)</w:t>
      </w:r>
      <w:r>
        <w:rPr>
          <w:rFonts w:hint="cs"/>
          <w:rtl/>
        </w:rPr>
        <w:t>.</w:t>
      </w:r>
      <w:r>
        <w:rPr>
          <w:rtl/>
        </w:rPr>
        <w:t xml:space="preserve"> על ישראל הוא אומר ואתה </w:t>
      </w:r>
      <w:proofErr w:type="spellStart"/>
      <w:r>
        <w:rPr>
          <w:rtl/>
        </w:rPr>
        <w:t>עיף</w:t>
      </w:r>
      <w:proofErr w:type="spellEnd"/>
      <w:r>
        <w:rPr>
          <w:rtl/>
        </w:rPr>
        <w:t xml:space="preserve"> ויגע ועל עמלק הוא אומר ולא ירא אלהים (דברים כה </w:t>
      </w:r>
      <w:proofErr w:type="spellStart"/>
      <w:r>
        <w:rPr>
          <w:rtl/>
        </w:rPr>
        <w:t>יח</w:t>
      </w:r>
      <w:proofErr w:type="spellEnd"/>
      <w:r>
        <w:rPr>
          <w:rtl/>
        </w:rPr>
        <w:t>)</w:t>
      </w:r>
      <w:r w:rsidR="00F676EC">
        <w:rPr>
          <w:rFonts w:hint="cs"/>
          <w:rtl/>
        </w:rPr>
        <w:t>"</w:t>
      </w:r>
      <w:r>
        <w:rPr>
          <w:rFonts w:hint="cs"/>
          <w:rtl/>
        </w:rPr>
        <w:t>. ועדיין צריכים להבין, מה פירוש "ולא ירא אלהים" לגבי עמלק? וכי ציפינו מעמלק להיות צדיק וירא אלהים? האם כל מטרת דרשה זו היא להגן על בני ישראל ולהוציא מביקורתו של ר' יצחק ו</w:t>
      </w:r>
      <w:r w:rsidR="008F1C01">
        <w:rPr>
          <w:rFonts w:hint="cs"/>
          <w:rtl/>
        </w:rPr>
        <w:t>מ</w:t>
      </w:r>
      <w:r>
        <w:rPr>
          <w:rFonts w:hint="cs"/>
          <w:rtl/>
        </w:rPr>
        <w:t>דרשת "הנחשלים אחריך"?</w:t>
      </w:r>
    </w:p>
  </w:footnote>
  <w:footnote w:id="6">
    <w:p w14:paraId="4D8A96BC" w14:textId="77777777" w:rsidR="00A76A95" w:rsidRDefault="00A76A95" w:rsidP="006D6870">
      <w:pPr>
        <w:pStyle w:val="a3"/>
        <w:rPr>
          <w:rFonts w:hint="cs"/>
        </w:rPr>
      </w:pPr>
      <w:r>
        <w:rPr>
          <w:rStyle w:val="a5"/>
        </w:rPr>
        <w:footnoteRef/>
      </w:r>
      <w:r>
        <w:rPr>
          <w:rtl/>
        </w:rPr>
        <w:t xml:space="preserve"> </w:t>
      </w:r>
      <w:r>
        <w:rPr>
          <w:rFonts w:hint="cs"/>
          <w:rtl/>
        </w:rPr>
        <w:t xml:space="preserve">דרשה זו חוזרת לדברי ר' יצחק לעיל ומזכירה לנו את סמיכות הפסוקים בשמות פרק </w:t>
      </w:r>
      <w:proofErr w:type="spellStart"/>
      <w:r>
        <w:rPr>
          <w:rFonts w:hint="cs"/>
          <w:rtl/>
        </w:rPr>
        <w:t>יז</w:t>
      </w:r>
      <w:proofErr w:type="spellEnd"/>
      <w:r>
        <w:rPr>
          <w:rFonts w:hint="cs"/>
          <w:rtl/>
        </w:rPr>
        <w:t xml:space="preserve">, של "ריב בני ישראל ועל </w:t>
      </w:r>
      <w:proofErr w:type="spellStart"/>
      <w:r>
        <w:rPr>
          <w:rFonts w:hint="cs"/>
          <w:rtl/>
        </w:rPr>
        <w:t>נסותם</w:t>
      </w:r>
      <w:proofErr w:type="spellEnd"/>
      <w:r>
        <w:rPr>
          <w:rFonts w:hint="cs"/>
          <w:rtl/>
        </w:rPr>
        <w:t xml:space="preserve"> את ה' ", </w:t>
      </w:r>
      <w:r w:rsidR="008F1C01">
        <w:rPr>
          <w:rFonts w:hint="cs"/>
          <w:rtl/>
        </w:rPr>
        <w:t xml:space="preserve">פרשת </w:t>
      </w:r>
      <w:r>
        <w:rPr>
          <w:rFonts w:hint="cs"/>
          <w:rtl/>
        </w:rPr>
        <w:t>"מסה ומריבה", עם פרשת המלחמה בעמלק שסמוכה לה. ולפי שיטה זו, שאמנם נראית כפשט הפסוק, "ולא ירא אלהים" הם בני ישראל. עייפים ויגעים פיסית משעבוד מצרים ומתלאות המדבר שלא התנסו בו, וגם עייפים ויגעים רוחנית ודתית. ועדיין דרשה זו, ואולי גם הפסוק עצמו, צריכים עיון. ניחא, עייף ויגע כמו שהוא אומר בתחילת פרשת בשלח: "</w:t>
      </w:r>
      <w:r>
        <w:rPr>
          <w:rtl/>
        </w:rPr>
        <w:t>וְלֹא נָחָם אֱלֹהִים דֶּרֶךְ אֶרֶץ פְּלִשְׁתִּים כִּי קָרוֹב הוּא כִּי אָמַר אֱלֹהִים פֶּן יִנָּחֵם הָעָם בִּרְאֹתָם מִלְחָמָה וְשָׁבוּ מִצְרָיְמָה</w:t>
      </w:r>
      <w:r>
        <w:rPr>
          <w:rFonts w:hint="cs"/>
          <w:rtl/>
        </w:rPr>
        <w:t>". ראה גם תרגום ירושלמי (יונתן) על הפסוק שלנו: "</w:t>
      </w:r>
      <w:r>
        <w:rPr>
          <w:rtl/>
        </w:rPr>
        <w:t xml:space="preserve">ואתם בית ישׂראל הייתם יגעים </w:t>
      </w:r>
      <w:proofErr w:type="spellStart"/>
      <w:r>
        <w:rPr>
          <w:rtl/>
        </w:rPr>
        <w:t>ועיפים</w:t>
      </w:r>
      <w:proofErr w:type="spellEnd"/>
      <w:r>
        <w:rPr>
          <w:rtl/>
        </w:rPr>
        <w:t xml:space="preserve"> מרוב שיעבוד של מִצרים ומִן פחד גלי הים שעברתם </w:t>
      </w:r>
      <w:proofErr w:type="spellStart"/>
      <w:r>
        <w:rPr>
          <w:rtl/>
        </w:rPr>
        <w:t>באמצעיתם</w:t>
      </w:r>
      <w:proofErr w:type="spellEnd"/>
      <w:r>
        <w:rPr>
          <w:rFonts w:hint="cs"/>
          <w:rtl/>
        </w:rPr>
        <w:t>"</w:t>
      </w:r>
      <w:r w:rsidR="006D6870">
        <w:rPr>
          <w:rFonts w:hint="cs"/>
          <w:rtl/>
        </w:rPr>
        <w:t>. וב</w:t>
      </w:r>
      <w:r w:rsidR="006D6870">
        <w:rPr>
          <w:rtl/>
        </w:rPr>
        <w:t>פרקי דרבי אליעזר (היגר) - "חורב" פרק מג</w:t>
      </w:r>
      <w:r w:rsidR="006D6870">
        <w:rPr>
          <w:rFonts w:hint="cs"/>
          <w:rtl/>
        </w:rPr>
        <w:t>: "</w:t>
      </w:r>
      <w:r w:rsidR="006D6870">
        <w:rPr>
          <w:rtl/>
        </w:rPr>
        <w:t xml:space="preserve">עייפים ויגעים משעבוד מצרים </w:t>
      </w:r>
      <w:proofErr w:type="spellStart"/>
      <w:r w:rsidR="006D6870">
        <w:rPr>
          <w:rtl/>
        </w:rPr>
        <w:t>ומענוי</w:t>
      </w:r>
      <w:proofErr w:type="spellEnd"/>
      <w:r w:rsidR="006D6870">
        <w:rPr>
          <w:rtl/>
        </w:rPr>
        <w:t xml:space="preserve"> הדרך</w:t>
      </w:r>
      <w:r w:rsidR="006D6870">
        <w:rPr>
          <w:rFonts w:hint="cs"/>
          <w:rtl/>
        </w:rPr>
        <w:t>"</w:t>
      </w:r>
      <w:r>
        <w:rPr>
          <w:rFonts w:hint="cs"/>
          <w:rtl/>
        </w:rPr>
        <w:t>; אבל למה "ולא ירא אלהים"? רק בגלל האירוע של מסה ומריבה?</w:t>
      </w:r>
      <w:r>
        <w:rPr>
          <w:rtl/>
        </w:rPr>
        <w:t xml:space="preserve"> </w:t>
      </w:r>
      <w:r w:rsidR="006052B0">
        <w:rPr>
          <w:rFonts w:hint="cs"/>
          <w:rtl/>
        </w:rPr>
        <w:t xml:space="preserve">ובאשר למצוות, הרי כבר קבלו במרה שם: "שם לו חוק ומשפט". ראו דברינו </w:t>
      </w:r>
      <w:hyperlink r:id="rId2" w:history="1">
        <w:r w:rsidR="006052B0" w:rsidRPr="007743A6">
          <w:rPr>
            <w:rStyle w:val="Hyperlink"/>
            <w:rFonts w:hint="cs"/>
            <w:rtl/>
          </w:rPr>
          <w:t xml:space="preserve">מצוות </w:t>
        </w:r>
        <w:r w:rsidR="007743A6" w:rsidRPr="007743A6">
          <w:rPr>
            <w:rStyle w:val="Hyperlink"/>
            <w:rFonts w:hint="cs"/>
            <w:rtl/>
          </w:rPr>
          <w:t>שנצטוו במרה</w:t>
        </w:r>
      </w:hyperlink>
      <w:r w:rsidR="007743A6">
        <w:rPr>
          <w:rFonts w:hint="cs"/>
          <w:rtl/>
        </w:rPr>
        <w:t>.</w:t>
      </w:r>
      <w:r>
        <w:rPr>
          <w:rFonts w:hint="cs"/>
          <w:rtl/>
        </w:rPr>
        <w:t xml:space="preserve"> </w:t>
      </w:r>
    </w:p>
  </w:footnote>
  <w:footnote w:id="7">
    <w:p w14:paraId="58C583AF" w14:textId="77777777" w:rsidR="00A76A95" w:rsidRDefault="00A76A95" w:rsidP="00657ABE">
      <w:pPr>
        <w:pStyle w:val="a3"/>
        <w:rPr>
          <w:rFonts w:hint="cs"/>
          <w:rtl/>
        </w:rPr>
      </w:pPr>
      <w:r>
        <w:rPr>
          <w:rStyle w:val="a5"/>
        </w:rPr>
        <w:footnoteRef/>
      </w:r>
      <w:r>
        <w:rPr>
          <w:rtl/>
        </w:rPr>
        <w:t xml:space="preserve"> </w:t>
      </w:r>
      <w:r>
        <w:rPr>
          <w:rFonts w:hint="cs"/>
          <w:rtl/>
        </w:rPr>
        <w:t>ראה במקבילה ב</w:t>
      </w:r>
      <w:r>
        <w:rPr>
          <w:rtl/>
        </w:rPr>
        <w:t xml:space="preserve">פסיקתא רבתי (איש שלום) </w:t>
      </w:r>
      <w:proofErr w:type="spellStart"/>
      <w:r>
        <w:rPr>
          <w:rtl/>
        </w:rPr>
        <w:t>פיסקא</w:t>
      </w:r>
      <w:proofErr w:type="spellEnd"/>
      <w:r>
        <w:rPr>
          <w:rtl/>
        </w:rPr>
        <w:t xml:space="preserve"> </w:t>
      </w:r>
      <w:proofErr w:type="spellStart"/>
      <w:r>
        <w:rPr>
          <w:rtl/>
        </w:rPr>
        <w:t>יב</w:t>
      </w:r>
      <w:proofErr w:type="spellEnd"/>
      <w:r>
        <w:rPr>
          <w:rtl/>
        </w:rPr>
        <w:t xml:space="preserve"> – זכור</w:t>
      </w:r>
      <w:r>
        <w:rPr>
          <w:rFonts w:hint="cs"/>
          <w:rtl/>
        </w:rPr>
        <w:t>: "</w:t>
      </w:r>
      <w:r>
        <w:rPr>
          <w:rtl/>
        </w:rPr>
        <w:t>שבטו של דן שהיו עובדי עכו"ם שכתב בהם</w:t>
      </w:r>
      <w:r w:rsidR="00994E56">
        <w:rPr>
          <w:rFonts w:hint="cs"/>
          <w:rtl/>
        </w:rPr>
        <w:t>:</w:t>
      </w:r>
      <w:r>
        <w:rPr>
          <w:rtl/>
        </w:rPr>
        <w:t xml:space="preserve"> לאחרונה </w:t>
      </w:r>
      <w:proofErr w:type="spellStart"/>
      <w:r>
        <w:rPr>
          <w:rtl/>
        </w:rPr>
        <w:t>יסעו</w:t>
      </w:r>
      <w:proofErr w:type="spellEnd"/>
      <w:r>
        <w:rPr>
          <w:rtl/>
        </w:rPr>
        <w:t xml:space="preserve"> לדגליהם (במדבר ב לא)</w:t>
      </w:r>
      <w:r>
        <w:rPr>
          <w:rFonts w:hint="cs"/>
          <w:rtl/>
        </w:rPr>
        <w:t>". אבל נראה שמה שעומד כאן ב</w:t>
      </w:r>
      <w:r w:rsidR="00994E56">
        <w:rPr>
          <w:rFonts w:hint="cs"/>
          <w:rtl/>
        </w:rPr>
        <w:t>רקע</w:t>
      </w:r>
      <w:r>
        <w:rPr>
          <w:rFonts w:hint="cs"/>
          <w:rtl/>
        </w:rPr>
        <w:t xml:space="preserve"> הוא הסיפור של פסל מיכה והתיישבות שבט דן בצפון הארץ (שופטים פרקים </w:t>
      </w:r>
      <w:proofErr w:type="spellStart"/>
      <w:r>
        <w:rPr>
          <w:rFonts w:hint="cs"/>
          <w:rtl/>
        </w:rPr>
        <w:t>יז-יח</w:t>
      </w:r>
      <w:proofErr w:type="spellEnd"/>
      <w:r>
        <w:rPr>
          <w:rFonts w:hint="cs"/>
          <w:rtl/>
        </w:rPr>
        <w:t xml:space="preserve">). ראה </w:t>
      </w:r>
      <w:r>
        <w:rPr>
          <w:rtl/>
        </w:rPr>
        <w:t xml:space="preserve">ספרי דברים פרשת וזאת הברכה </w:t>
      </w:r>
      <w:proofErr w:type="spellStart"/>
      <w:r>
        <w:rPr>
          <w:rtl/>
        </w:rPr>
        <w:t>פיסקא</w:t>
      </w:r>
      <w:proofErr w:type="spellEnd"/>
      <w:r>
        <w:rPr>
          <w:rtl/>
        </w:rPr>
        <w:t xml:space="preserve"> </w:t>
      </w:r>
      <w:proofErr w:type="spellStart"/>
      <w:r>
        <w:rPr>
          <w:rtl/>
        </w:rPr>
        <w:t>שנז</w:t>
      </w:r>
      <w:proofErr w:type="spellEnd"/>
      <w:r>
        <w:rPr>
          <w:rFonts w:hint="cs"/>
          <w:rtl/>
        </w:rPr>
        <w:t xml:space="preserve">: "ויראהו </w:t>
      </w:r>
      <w:r>
        <w:rPr>
          <w:rtl/>
        </w:rPr>
        <w:t>עד דן</w:t>
      </w:r>
      <w:r>
        <w:rPr>
          <w:rFonts w:hint="cs"/>
          <w:rtl/>
        </w:rPr>
        <w:t xml:space="preserve"> ... </w:t>
      </w:r>
      <w:r>
        <w:rPr>
          <w:rtl/>
        </w:rPr>
        <w:t xml:space="preserve">מלמד שהראהו שבטו של דן עובד עבודה זרה </w:t>
      </w:r>
      <w:proofErr w:type="spellStart"/>
      <w:r>
        <w:rPr>
          <w:rtl/>
        </w:rPr>
        <w:t>כענין</w:t>
      </w:r>
      <w:proofErr w:type="spellEnd"/>
      <w:r>
        <w:rPr>
          <w:rtl/>
        </w:rPr>
        <w:t xml:space="preserve"> שנאמר</w:t>
      </w:r>
      <w:r>
        <w:rPr>
          <w:rFonts w:hint="cs"/>
          <w:rtl/>
        </w:rPr>
        <w:t>:</w:t>
      </w:r>
      <w:r>
        <w:rPr>
          <w:rtl/>
        </w:rPr>
        <w:t xml:space="preserve"> ויקימו להם בני דן את הפסל</w:t>
      </w:r>
      <w:r>
        <w:rPr>
          <w:rFonts w:hint="cs"/>
          <w:rtl/>
        </w:rPr>
        <w:t xml:space="preserve"> (</w:t>
      </w:r>
      <w:r>
        <w:rPr>
          <w:rtl/>
        </w:rPr>
        <w:t xml:space="preserve">שופטים </w:t>
      </w:r>
      <w:proofErr w:type="spellStart"/>
      <w:r>
        <w:rPr>
          <w:rtl/>
        </w:rPr>
        <w:t>יח</w:t>
      </w:r>
      <w:proofErr w:type="spellEnd"/>
      <w:r>
        <w:rPr>
          <w:rtl/>
        </w:rPr>
        <w:t xml:space="preserve"> ל</w:t>
      </w:r>
      <w:r>
        <w:rPr>
          <w:rFonts w:hint="cs"/>
          <w:rtl/>
        </w:rPr>
        <w:t>)". וראה עוד ב</w:t>
      </w:r>
      <w:r>
        <w:rPr>
          <w:rtl/>
        </w:rPr>
        <w:t xml:space="preserve">פסיקתא רבתי </w:t>
      </w:r>
      <w:proofErr w:type="spellStart"/>
      <w:r>
        <w:rPr>
          <w:rtl/>
        </w:rPr>
        <w:t>פיסקא</w:t>
      </w:r>
      <w:proofErr w:type="spellEnd"/>
      <w:r>
        <w:rPr>
          <w:rtl/>
        </w:rPr>
        <w:t xml:space="preserve"> מו – </w:t>
      </w:r>
      <w:proofErr w:type="spellStart"/>
      <w:r>
        <w:rPr>
          <w:rtl/>
        </w:rPr>
        <w:t>תוספתא</w:t>
      </w:r>
      <w:proofErr w:type="spellEnd"/>
      <w:r>
        <w:rPr>
          <w:rFonts w:hint="cs"/>
          <w:rtl/>
        </w:rPr>
        <w:t>: "</w:t>
      </w:r>
      <w:r>
        <w:rPr>
          <w:rtl/>
        </w:rPr>
        <w:t>שחזר ירבעם על כל השבטים ולא קבלו אלא שבט דן</w:t>
      </w:r>
      <w:r>
        <w:rPr>
          <w:rFonts w:hint="cs"/>
          <w:rtl/>
        </w:rPr>
        <w:t xml:space="preserve">" (עגלי הזהב שעשה ירבעם, מלכים ב י </w:t>
      </w:r>
      <w:proofErr w:type="spellStart"/>
      <w:r>
        <w:rPr>
          <w:rFonts w:hint="cs"/>
          <w:rtl/>
        </w:rPr>
        <w:t>כט</w:t>
      </w:r>
      <w:proofErr w:type="spellEnd"/>
      <w:r>
        <w:rPr>
          <w:rFonts w:hint="cs"/>
          <w:rtl/>
        </w:rPr>
        <w:t xml:space="preserve">). ומן הסתם הדבר גם קשור ברעיון שפסל מיכה עבר איתם בים סוף (שמות רבה </w:t>
      </w:r>
      <w:proofErr w:type="spellStart"/>
      <w:r>
        <w:rPr>
          <w:rFonts w:hint="cs"/>
          <w:rtl/>
        </w:rPr>
        <w:t>מא</w:t>
      </w:r>
      <w:proofErr w:type="spellEnd"/>
      <w:r>
        <w:rPr>
          <w:rFonts w:hint="cs"/>
          <w:rtl/>
        </w:rPr>
        <w:t xml:space="preserve"> א) ו</w:t>
      </w:r>
      <w:r w:rsidR="00994E56">
        <w:rPr>
          <w:rFonts w:hint="cs"/>
          <w:rtl/>
        </w:rPr>
        <w:t xml:space="preserve">כבר הקדשנו דף מיוחד לנושא </w:t>
      </w:r>
      <w:hyperlink r:id="rId3" w:history="1">
        <w:r w:rsidR="00994E56" w:rsidRPr="00994E56">
          <w:rPr>
            <w:rStyle w:val="Hyperlink"/>
            <w:rFonts w:hint="cs"/>
            <w:rtl/>
          </w:rPr>
          <w:t>פסל מיכה</w:t>
        </w:r>
      </w:hyperlink>
      <w:r w:rsidR="00994E56">
        <w:rPr>
          <w:rFonts w:hint="cs"/>
          <w:rtl/>
        </w:rPr>
        <w:t>.</w:t>
      </w:r>
    </w:p>
  </w:footnote>
  <w:footnote w:id="8">
    <w:p w14:paraId="2C59C52A" w14:textId="77777777" w:rsidR="00A76A95" w:rsidRDefault="00A76A95" w:rsidP="00B15897">
      <w:pPr>
        <w:pStyle w:val="a3"/>
        <w:rPr>
          <w:rFonts w:hint="cs"/>
          <w:rtl/>
        </w:rPr>
      </w:pPr>
      <w:r>
        <w:rPr>
          <w:rStyle w:val="a5"/>
        </w:rPr>
        <w:footnoteRef/>
      </w:r>
      <w:r>
        <w:rPr>
          <w:rtl/>
        </w:rPr>
        <w:t xml:space="preserve"> </w:t>
      </w:r>
      <w:r>
        <w:rPr>
          <w:rFonts w:hint="cs"/>
          <w:rtl/>
        </w:rPr>
        <w:t>מדרש זה מעצים מאד את דרשתו של ר' יצחק לעיל (ראה איך היא נשתלת באמצע המדרש) ומחמיר מאד עם בני ישראל. לא רק "שלא היה בידם מצוות"</w:t>
      </w:r>
      <w:r w:rsidR="00C16813">
        <w:rPr>
          <w:rFonts w:hint="cs"/>
          <w:rtl/>
        </w:rPr>
        <w:t xml:space="preserve"> (כפי שנראה להלן)</w:t>
      </w:r>
      <w:r>
        <w:rPr>
          <w:rFonts w:hint="cs"/>
          <w:rtl/>
        </w:rPr>
        <w:t>, או אפילו שניסו את הקב"ה, אלא מרד ממש שמזכיר את דור הפלגה. רא</w:t>
      </w:r>
      <w:r w:rsidR="00994E56">
        <w:rPr>
          <w:rFonts w:hint="cs"/>
          <w:rtl/>
        </w:rPr>
        <w:t>ו</w:t>
      </w:r>
      <w:r>
        <w:rPr>
          <w:rFonts w:hint="cs"/>
          <w:rtl/>
        </w:rPr>
        <w:t xml:space="preserve"> הדרשות על הפסוק באיוב </w:t>
      </w:r>
      <w:r>
        <w:rPr>
          <w:rtl/>
        </w:rPr>
        <w:t xml:space="preserve">פרק </w:t>
      </w:r>
      <w:proofErr w:type="spellStart"/>
      <w:r>
        <w:rPr>
          <w:rtl/>
        </w:rPr>
        <w:t>כא</w:t>
      </w:r>
      <w:proofErr w:type="spellEnd"/>
      <w:r>
        <w:rPr>
          <w:rFonts w:hint="cs"/>
          <w:rtl/>
        </w:rPr>
        <w:t xml:space="preserve"> פסוק טו: "</w:t>
      </w:r>
      <w:r>
        <w:rPr>
          <w:rtl/>
        </w:rPr>
        <w:t xml:space="preserve">מַה שַׁדַּי כִּי </w:t>
      </w:r>
      <w:proofErr w:type="spellStart"/>
      <w:r>
        <w:rPr>
          <w:rtl/>
        </w:rPr>
        <w:t>נַעַבְדֶנּו</w:t>
      </w:r>
      <w:proofErr w:type="spellEnd"/>
      <w:r>
        <w:rPr>
          <w:rtl/>
        </w:rPr>
        <w:t>ּ וּמַה נּוֹעִיל כִּי נִפְגַּע בּוֹ</w:t>
      </w:r>
      <w:r>
        <w:rPr>
          <w:rFonts w:hint="cs"/>
          <w:rtl/>
        </w:rPr>
        <w:t xml:space="preserve">", ובפרט מדרש בראשית רבה לח ו. ראה גם הלשון החריפה יותר של </w:t>
      </w:r>
      <w:r>
        <w:rPr>
          <w:rtl/>
        </w:rPr>
        <w:t xml:space="preserve"> מכילתא דרבי ישמעאל בשלח -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Pr>
          <w:rFonts w:hint="cs"/>
          <w:rtl/>
        </w:rPr>
        <w:t>: "</w:t>
      </w:r>
      <w:r>
        <w:rPr>
          <w:rtl/>
        </w:rPr>
        <w:t>יב</w:t>
      </w:r>
      <w:r>
        <w:rPr>
          <w:rFonts w:hint="cs"/>
          <w:rtl/>
        </w:rPr>
        <w:t>ו</w:t>
      </w:r>
      <w:r>
        <w:rPr>
          <w:rtl/>
        </w:rPr>
        <w:t>א עמלק כפוי טובה ויפרע מן העם כפויי טובה</w:t>
      </w:r>
      <w:r>
        <w:rPr>
          <w:rFonts w:hint="cs"/>
          <w:rtl/>
        </w:rPr>
        <w:t>". מדוע שופט המדרש את בני ישראל ברותחין? מה טעם השפיטה המחמירה של ישראל שזה עתה יצאו ממצרים, בה נטמעו ונטמאו בעבודה זרה והם עוד לפני מעמד הר סיני</w:t>
      </w:r>
      <w:r w:rsidR="00C16813">
        <w:rPr>
          <w:rFonts w:hint="cs"/>
          <w:rtl/>
        </w:rPr>
        <w:t>?</w:t>
      </w:r>
      <w:r>
        <w:rPr>
          <w:rFonts w:hint="cs"/>
          <w:rtl/>
        </w:rPr>
        <w:t xml:space="preserve"> ראה מנגד המדרש ב</w:t>
      </w:r>
      <w:r>
        <w:rPr>
          <w:rtl/>
        </w:rPr>
        <w:t>קהלת רבה ג</w:t>
      </w:r>
      <w:r>
        <w:rPr>
          <w:rFonts w:hint="cs"/>
          <w:rtl/>
        </w:rPr>
        <w:t xml:space="preserve"> ב: "</w:t>
      </w:r>
      <w:proofErr w:type="spellStart"/>
      <w:r>
        <w:rPr>
          <w:rtl/>
        </w:rPr>
        <w:t>א"ר</w:t>
      </w:r>
      <w:proofErr w:type="spellEnd"/>
      <w:r>
        <w:rPr>
          <w:rtl/>
        </w:rPr>
        <w:t xml:space="preserve"> יצחק</w:t>
      </w:r>
      <w:r>
        <w:rPr>
          <w:rFonts w:hint="cs"/>
          <w:rtl/>
        </w:rPr>
        <w:t>:</w:t>
      </w:r>
      <w:r>
        <w:rPr>
          <w:rtl/>
        </w:rPr>
        <w:t xml:space="preserve"> </w:t>
      </w:r>
      <w:proofErr w:type="spellStart"/>
      <w:r>
        <w:rPr>
          <w:rtl/>
        </w:rPr>
        <w:t>ראויין</w:t>
      </w:r>
      <w:proofErr w:type="spellEnd"/>
      <w:r>
        <w:rPr>
          <w:rtl/>
        </w:rPr>
        <w:t xml:space="preserve"> היו ישראל בשעה שיצאו ממצרים שת</w:t>
      </w:r>
      <w:r>
        <w:rPr>
          <w:rFonts w:hint="cs"/>
          <w:rtl/>
        </w:rPr>
        <w:t>י</w:t>
      </w:r>
      <w:r>
        <w:rPr>
          <w:rtl/>
        </w:rPr>
        <w:t>נתן להם תורה מיד</w:t>
      </w:r>
      <w:r>
        <w:rPr>
          <w:rFonts w:hint="cs"/>
          <w:rtl/>
        </w:rPr>
        <w:t>,</w:t>
      </w:r>
      <w:r>
        <w:rPr>
          <w:rtl/>
        </w:rPr>
        <w:t xml:space="preserve"> אלא אמר הקב"ה</w:t>
      </w:r>
      <w:r>
        <w:rPr>
          <w:rFonts w:hint="cs"/>
          <w:rtl/>
        </w:rPr>
        <w:t>:</w:t>
      </w:r>
      <w:r>
        <w:rPr>
          <w:rtl/>
        </w:rPr>
        <w:t xml:space="preserve"> עדיין לא בא זיוון של בני משעבוד טיט ולבנים יצאו ואין </w:t>
      </w:r>
      <w:proofErr w:type="spellStart"/>
      <w:r>
        <w:rPr>
          <w:rtl/>
        </w:rPr>
        <w:t>יכולין</w:t>
      </w:r>
      <w:proofErr w:type="spellEnd"/>
      <w:r>
        <w:rPr>
          <w:rtl/>
        </w:rPr>
        <w:t xml:space="preserve"> לקבל תורה מיד</w:t>
      </w:r>
      <w:r>
        <w:rPr>
          <w:rFonts w:hint="cs"/>
          <w:rtl/>
        </w:rPr>
        <w:t xml:space="preserve">". </w:t>
      </w:r>
      <w:r w:rsidR="00C16813">
        <w:rPr>
          <w:rFonts w:hint="cs"/>
          <w:rtl/>
        </w:rPr>
        <w:t xml:space="preserve">ובשמות רבה מג ז משה מזכיר לקב"ה מהיכן הוציא את בני ישראל: </w:t>
      </w:r>
      <w:r w:rsidR="00B15897">
        <w:rPr>
          <w:rFonts w:hint="cs"/>
          <w:rtl/>
        </w:rPr>
        <w:t>"</w:t>
      </w:r>
      <w:r w:rsidR="00B15897">
        <w:rPr>
          <w:rtl/>
        </w:rPr>
        <w:t>אמר משה</w:t>
      </w:r>
      <w:r w:rsidR="00B15897">
        <w:rPr>
          <w:rFonts w:hint="cs"/>
          <w:rtl/>
        </w:rPr>
        <w:t>:</w:t>
      </w:r>
      <w:r w:rsidR="00B15897">
        <w:rPr>
          <w:rtl/>
        </w:rPr>
        <w:t xml:space="preserve"> ר</w:t>
      </w:r>
      <w:r w:rsidR="00B15897">
        <w:rPr>
          <w:rFonts w:hint="cs"/>
          <w:rtl/>
        </w:rPr>
        <w:t>י</w:t>
      </w:r>
      <w:r w:rsidR="00B15897">
        <w:rPr>
          <w:rtl/>
        </w:rPr>
        <w:t>בון העולם</w:t>
      </w:r>
      <w:r w:rsidR="00B15897">
        <w:rPr>
          <w:rFonts w:hint="cs"/>
          <w:rtl/>
        </w:rPr>
        <w:t>,</w:t>
      </w:r>
      <w:r w:rsidR="00B15897">
        <w:rPr>
          <w:rtl/>
        </w:rPr>
        <w:t xml:space="preserve"> מהיכן הוצאת אותם</w:t>
      </w:r>
      <w:r w:rsidR="00B15897">
        <w:rPr>
          <w:rFonts w:hint="cs"/>
          <w:rtl/>
        </w:rPr>
        <w:t>?</w:t>
      </w:r>
      <w:r w:rsidR="00B15897">
        <w:rPr>
          <w:rtl/>
        </w:rPr>
        <w:t xml:space="preserve"> ממצרים שהיו כולם עובדי טלאים</w:t>
      </w:r>
      <w:r w:rsidR="00B15897">
        <w:rPr>
          <w:rFonts w:hint="cs"/>
          <w:rtl/>
        </w:rPr>
        <w:t xml:space="preserve">!". </w:t>
      </w:r>
      <w:r>
        <w:rPr>
          <w:rFonts w:hint="cs"/>
          <w:rtl/>
        </w:rPr>
        <w:t>אין לנו תשובה ל</w:t>
      </w:r>
      <w:r w:rsidR="00C16813">
        <w:rPr>
          <w:rFonts w:hint="cs"/>
          <w:rtl/>
        </w:rPr>
        <w:t xml:space="preserve">העצמה זו של המדרש, </w:t>
      </w:r>
      <w:r>
        <w:rPr>
          <w:rFonts w:hint="cs"/>
          <w:rtl/>
        </w:rPr>
        <w:t xml:space="preserve">מלבד תזכורת שמוטיב זה מופיע עוד קודם בקריעת ים סוף, בה עבר על פי המדרשים פסל מיכה יחד עם בני ישראל. ראה דברינו </w:t>
      </w:r>
      <w:hyperlink r:id="rId4" w:history="1">
        <w:r w:rsidRPr="00C4477B">
          <w:rPr>
            <w:rStyle w:val="Hyperlink"/>
            <w:rFonts w:hint="cs"/>
            <w:rtl/>
          </w:rPr>
          <w:t>וימרו על ים</w:t>
        </w:r>
      </w:hyperlink>
      <w:r>
        <w:rPr>
          <w:rFonts w:hint="cs"/>
          <w:rtl/>
        </w:rPr>
        <w:t xml:space="preserve"> סוף בפרשת בשלח. ובדומה אולי גם המדרשים שעוד ב</w:t>
      </w:r>
      <w:r w:rsidR="00C16813">
        <w:rPr>
          <w:rFonts w:hint="cs"/>
          <w:rtl/>
        </w:rPr>
        <w:t xml:space="preserve">מעמד הר סיני חשבו </w:t>
      </w:r>
      <w:r>
        <w:rPr>
          <w:rFonts w:hint="cs"/>
          <w:rtl/>
        </w:rPr>
        <w:t>בני ישראל לעשות</w:t>
      </w:r>
      <w:r w:rsidR="00C16813">
        <w:rPr>
          <w:rFonts w:hint="cs"/>
          <w:rtl/>
        </w:rPr>
        <w:t xml:space="preserve"> את העגל</w:t>
      </w:r>
      <w:r>
        <w:rPr>
          <w:rFonts w:hint="cs"/>
          <w:rtl/>
        </w:rPr>
        <w:t xml:space="preserve">. ראה דברינו </w:t>
      </w:r>
      <w:hyperlink r:id="rId5" w:history="1">
        <w:r w:rsidRPr="00C16813">
          <w:rPr>
            <w:rStyle w:val="Hyperlink"/>
            <w:rFonts w:hint="cs"/>
            <w:rtl/>
          </w:rPr>
          <w:t xml:space="preserve">עד שהמלך </w:t>
        </w:r>
        <w:proofErr w:type="spellStart"/>
        <w:r w:rsidRPr="00C16813">
          <w:rPr>
            <w:rStyle w:val="Hyperlink"/>
            <w:rFonts w:hint="cs"/>
            <w:rtl/>
          </w:rPr>
          <w:t>במסיבו</w:t>
        </w:r>
        <w:proofErr w:type="spellEnd"/>
      </w:hyperlink>
      <w:r>
        <w:rPr>
          <w:rFonts w:hint="cs"/>
          <w:rtl/>
        </w:rPr>
        <w:t xml:space="preserve"> בשיר השירים. </w:t>
      </w:r>
    </w:p>
  </w:footnote>
  <w:footnote w:id="9">
    <w:p w14:paraId="0AEDA804" w14:textId="77777777" w:rsidR="00A76A95" w:rsidRDefault="00A76A95" w:rsidP="00961E74">
      <w:pPr>
        <w:pStyle w:val="a3"/>
        <w:rPr>
          <w:rFonts w:hint="cs"/>
          <w:rtl/>
        </w:rPr>
      </w:pPr>
      <w:r>
        <w:rPr>
          <w:rStyle w:val="a5"/>
        </w:rPr>
        <w:footnoteRef/>
      </w:r>
      <w:r>
        <w:rPr>
          <w:rtl/>
        </w:rPr>
        <w:t xml:space="preserve"> </w:t>
      </w:r>
      <w:r>
        <w:rPr>
          <w:rFonts w:hint="cs"/>
          <w:rtl/>
        </w:rPr>
        <w:t>כאן מביא רש"י את המשל הציורי ממדרש תנחומא בפרשת כי תצא על האמבטיה שהתקררה: "</w:t>
      </w:r>
      <w:r w:rsidRPr="000B4983">
        <w:rPr>
          <w:rtl/>
        </w:rPr>
        <w:t xml:space="preserve">שהיו כל האומות יראים </w:t>
      </w:r>
      <w:proofErr w:type="spellStart"/>
      <w:r w:rsidRPr="000B4983">
        <w:rPr>
          <w:rtl/>
        </w:rPr>
        <w:t>להלחם</w:t>
      </w:r>
      <w:proofErr w:type="spellEnd"/>
      <w:r w:rsidRPr="000B4983">
        <w:rPr>
          <w:rtl/>
        </w:rPr>
        <w:t xml:space="preserve"> בכם ובא זה והתחיל והראה מקום לאחרים. משל </w:t>
      </w:r>
      <w:proofErr w:type="spellStart"/>
      <w:r w:rsidRPr="000B4983">
        <w:rPr>
          <w:rtl/>
        </w:rPr>
        <w:t>לאמבטי</w:t>
      </w:r>
      <w:proofErr w:type="spellEnd"/>
      <w:r w:rsidRPr="000B4983">
        <w:rPr>
          <w:rtl/>
        </w:rPr>
        <w:t xml:space="preserve"> רותחת שאין כל בריה יכולה לירד בתוכה, בא בן </w:t>
      </w:r>
      <w:proofErr w:type="spellStart"/>
      <w:r w:rsidRPr="000B4983">
        <w:rPr>
          <w:rtl/>
        </w:rPr>
        <w:t>בליעל</w:t>
      </w:r>
      <w:proofErr w:type="spellEnd"/>
      <w:r w:rsidRPr="000B4983">
        <w:rPr>
          <w:rtl/>
        </w:rPr>
        <w:t xml:space="preserve"> אחד קפץ וירד לתוכה. אף על</w:t>
      </w:r>
      <w:r>
        <w:rPr>
          <w:rtl/>
        </w:rPr>
        <w:t xml:space="preserve"> פי </w:t>
      </w:r>
      <w:proofErr w:type="spellStart"/>
      <w:r>
        <w:rPr>
          <w:rtl/>
        </w:rPr>
        <w:t>שנכוה</w:t>
      </w:r>
      <w:proofErr w:type="spellEnd"/>
      <w:r>
        <w:rPr>
          <w:rtl/>
        </w:rPr>
        <w:t>, הקרה אותה בפני אחרים</w:t>
      </w:r>
      <w:r>
        <w:rPr>
          <w:rFonts w:hint="cs"/>
          <w:rtl/>
        </w:rPr>
        <w:t xml:space="preserve">". עמלק הוא התקדים שאפשר להתנכל לעם ישראל וגם אחרי כל הניסים, אין הם חסינים. ראה החיבור שעושה מדרש </w:t>
      </w:r>
      <w:r>
        <w:rPr>
          <w:rtl/>
        </w:rPr>
        <w:t xml:space="preserve">אסתר רבה </w:t>
      </w:r>
      <w:r>
        <w:rPr>
          <w:rFonts w:hint="cs"/>
          <w:rtl/>
        </w:rPr>
        <w:t>(</w:t>
      </w:r>
      <w:r>
        <w:rPr>
          <w:rtl/>
        </w:rPr>
        <w:t>פרשה ח</w:t>
      </w:r>
      <w:r>
        <w:rPr>
          <w:rFonts w:hint="cs"/>
          <w:rtl/>
        </w:rPr>
        <w:t xml:space="preserve"> סימן ה) עם המגילה: "</w:t>
      </w:r>
      <w:proofErr w:type="spellStart"/>
      <w:r>
        <w:rPr>
          <w:rtl/>
        </w:rPr>
        <w:t>ויגד</w:t>
      </w:r>
      <w:proofErr w:type="spellEnd"/>
      <w:r>
        <w:rPr>
          <w:rtl/>
        </w:rPr>
        <w:t xml:space="preserve"> לו מרדכי את כל אשר קרהו</w:t>
      </w:r>
      <w:r>
        <w:rPr>
          <w:rFonts w:hint="cs"/>
          <w:rtl/>
        </w:rPr>
        <w:t>.</w:t>
      </w:r>
      <w:r>
        <w:rPr>
          <w:rtl/>
        </w:rPr>
        <w:t xml:space="preserve"> אמר להתך</w:t>
      </w:r>
      <w:r>
        <w:rPr>
          <w:rFonts w:hint="cs"/>
          <w:rtl/>
        </w:rPr>
        <w:t>:</w:t>
      </w:r>
      <w:r>
        <w:rPr>
          <w:rtl/>
        </w:rPr>
        <w:t xml:space="preserve"> לך אמור לה</w:t>
      </w:r>
      <w:r>
        <w:rPr>
          <w:rFonts w:hint="cs"/>
          <w:rtl/>
        </w:rPr>
        <w:t>:</w:t>
      </w:r>
      <w:r>
        <w:rPr>
          <w:rtl/>
        </w:rPr>
        <w:t xml:space="preserve"> בן בנו של קרהו בא עליכם</w:t>
      </w:r>
      <w:r>
        <w:rPr>
          <w:rFonts w:hint="cs"/>
          <w:rtl/>
        </w:rPr>
        <w:t xml:space="preserve">. זהו שכתוב: </w:t>
      </w:r>
      <w:r>
        <w:rPr>
          <w:rtl/>
        </w:rPr>
        <w:t xml:space="preserve">(דברים כה) אשר </w:t>
      </w:r>
      <w:proofErr w:type="spellStart"/>
      <w:r>
        <w:rPr>
          <w:rtl/>
        </w:rPr>
        <w:t>קרך</w:t>
      </w:r>
      <w:proofErr w:type="spellEnd"/>
      <w:r>
        <w:rPr>
          <w:rtl/>
        </w:rPr>
        <w:t xml:space="preserve"> בדרך</w:t>
      </w:r>
      <w:r>
        <w:rPr>
          <w:rFonts w:hint="cs"/>
          <w:rtl/>
        </w:rPr>
        <w:t>".</w:t>
      </w:r>
    </w:p>
  </w:footnote>
  <w:footnote w:id="10">
    <w:p w14:paraId="5A534711" w14:textId="77777777" w:rsidR="00B15897" w:rsidRDefault="00B15897" w:rsidP="00B15897">
      <w:pPr>
        <w:pStyle w:val="a3"/>
        <w:rPr>
          <w:rFonts w:hint="cs"/>
          <w:rtl/>
        </w:rPr>
      </w:pPr>
      <w:r>
        <w:rPr>
          <w:rStyle w:val="a5"/>
        </w:rPr>
        <w:footnoteRef/>
      </w:r>
      <w:r>
        <w:rPr>
          <w:rtl/>
        </w:rPr>
        <w:t xml:space="preserve"> </w:t>
      </w:r>
      <w:r>
        <w:rPr>
          <w:rFonts w:hint="cs"/>
          <w:rtl/>
        </w:rPr>
        <w:t xml:space="preserve">ראה </w:t>
      </w:r>
      <w:r>
        <w:rPr>
          <w:rtl/>
        </w:rPr>
        <w:t>פרקי דרבי אליעזר</w:t>
      </w:r>
      <w:r>
        <w:rPr>
          <w:rFonts w:hint="cs"/>
          <w:rtl/>
        </w:rPr>
        <w:t xml:space="preserve"> </w:t>
      </w:r>
      <w:r>
        <w:rPr>
          <w:rtl/>
        </w:rPr>
        <w:t>פרק מג</w:t>
      </w:r>
      <w:r>
        <w:rPr>
          <w:rFonts w:hint="cs"/>
          <w:rtl/>
        </w:rPr>
        <w:t>: "</w:t>
      </w:r>
      <w:r>
        <w:rPr>
          <w:rtl/>
        </w:rPr>
        <w:t>כל מי שהיה צריך טבילה היה הענן מפלט אותו חוץ ממחנה ישראל שהיה קדוש, ועמלק מזנב והורג את מה שאחרי הענן</w:t>
      </w:r>
      <w:r>
        <w:rPr>
          <w:rFonts w:hint="cs"/>
          <w:rtl/>
        </w:rPr>
        <w:t xml:space="preserve">". בשונה לחלוטין מפליטת הענן של עובדי ע"ז המתואר בפסיקתא </w:t>
      </w:r>
      <w:proofErr w:type="spellStart"/>
      <w:r>
        <w:rPr>
          <w:rFonts w:hint="cs"/>
          <w:rtl/>
        </w:rPr>
        <w:t>דרב</w:t>
      </w:r>
      <w:proofErr w:type="spellEnd"/>
      <w:r>
        <w:rPr>
          <w:rFonts w:hint="cs"/>
          <w:rtl/>
        </w:rPr>
        <w:t xml:space="preserve"> כהנא לעיל</w:t>
      </w:r>
    </w:p>
  </w:footnote>
  <w:footnote w:id="11">
    <w:p w14:paraId="47DA380F" w14:textId="77777777" w:rsidR="00A76A95" w:rsidRDefault="00A76A95" w:rsidP="00B82BD3">
      <w:pPr>
        <w:pStyle w:val="a3"/>
        <w:rPr>
          <w:rFonts w:hint="cs"/>
          <w:rtl/>
        </w:rPr>
      </w:pPr>
      <w:r>
        <w:rPr>
          <w:rStyle w:val="a5"/>
        </w:rPr>
        <w:footnoteRef/>
      </w:r>
      <w:r>
        <w:rPr>
          <w:rtl/>
        </w:rPr>
        <w:t xml:space="preserve"> </w:t>
      </w:r>
      <w:r>
        <w:rPr>
          <w:rFonts w:hint="cs"/>
          <w:rtl/>
        </w:rPr>
        <w:t xml:space="preserve">רש"י רוקח כאן תערובת של מספר מדרשים. ביד אחת הוא אוחז בדעה שהייתה בעם ישראל לא רק חולשה פיסית כי אם גם חטאים וחולשה רוחנית, אך ביד השנייה הוא מבאר את "ולא ירא אלהים" על עמלק שלא פחד </w:t>
      </w:r>
      <w:proofErr w:type="spellStart"/>
      <w:r>
        <w:rPr>
          <w:rFonts w:hint="cs"/>
          <w:rtl/>
        </w:rPr>
        <w:t>מאלהים</w:t>
      </w:r>
      <w:proofErr w:type="spellEnd"/>
      <w:r>
        <w:rPr>
          <w:rFonts w:hint="cs"/>
          <w:rtl/>
        </w:rPr>
        <w:t xml:space="preserve"> ולא היסס מלהרע לבני ישראל. אבן עזרא הולך בדרך דומה, </w:t>
      </w:r>
      <w:r w:rsidR="00B15897">
        <w:rPr>
          <w:rFonts w:hint="cs"/>
          <w:rtl/>
        </w:rPr>
        <w:t xml:space="preserve">הגם </w:t>
      </w:r>
      <w:r>
        <w:rPr>
          <w:rFonts w:hint="cs"/>
          <w:rtl/>
        </w:rPr>
        <w:t xml:space="preserve">שזה לא כ"כ מסתדר עם פשט הפסוק כפי שכבר </w:t>
      </w:r>
      <w:r w:rsidR="00B15897">
        <w:rPr>
          <w:rFonts w:hint="cs"/>
          <w:rtl/>
        </w:rPr>
        <w:t>ציינו</w:t>
      </w:r>
      <w:r>
        <w:rPr>
          <w:rFonts w:hint="cs"/>
          <w:rtl/>
        </w:rPr>
        <w:t xml:space="preserve"> לעיל. יש כאן ראייה מאוזנת וגם תשובה לשאלה ששאלנו בסוף הערה 5 מה פירוש "ולא ירא אלהים" לגבי עמלק? מי מצפה מעמלק להיות צדיק וירא אלהים? תשובת רש"י אף אחד לא מצפה מעמלק להיות צדיק וירא אלהים, רק </w:t>
      </w:r>
      <w:r w:rsidR="00B15897">
        <w:rPr>
          <w:rFonts w:hint="cs"/>
          <w:rtl/>
        </w:rPr>
        <w:t xml:space="preserve">מצופה ממנו </w:t>
      </w:r>
      <w:r>
        <w:rPr>
          <w:rFonts w:hint="cs"/>
          <w:rtl/>
        </w:rPr>
        <w:t xml:space="preserve">לא להתגרות </w:t>
      </w:r>
      <w:proofErr w:type="spellStart"/>
      <w:r>
        <w:rPr>
          <w:rFonts w:hint="cs"/>
          <w:rtl/>
        </w:rPr>
        <w:t>באלהים</w:t>
      </w:r>
      <w:proofErr w:type="spellEnd"/>
      <w:r w:rsidR="008763D8">
        <w:rPr>
          <w:rFonts w:hint="cs"/>
          <w:rtl/>
        </w:rPr>
        <w:t xml:space="preserve"> </w:t>
      </w:r>
      <w:r w:rsidR="008763D8">
        <w:rPr>
          <w:rtl/>
        </w:rPr>
        <w:t>–</w:t>
      </w:r>
      <w:r w:rsidR="008763D8">
        <w:rPr>
          <w:rFonts w:hint="cs"/>
          <w:rtl/>
        </w:rPr>
        <w:t xml:space="preserve"> עמלק לא ירא מלהתגרות ולהילחם </w:t>
      </w:r>
      <w:proofErr w:type="spellStart"/>
      <w:r w:rsidR="008763D8">
        <w:rPr>
          <w:rFonts w:hint="cs"/>
          <w:rtl/>
        </w:rPr>
        <w:t>באלהים</w:t>
      </w:r>
      <w:proofErr w:type="spellEnd"/>
      <w:r>
        <w:rPr>
          <w:rFonts w:hint="cs"/>
          <w:rtl/>
        </w:rPr>
        <w:t xml:space="preserve">. כך או כך, חזרנו לדעה ש"ולא ירא אלהים" הוא עמלק ולא ישראל. </w:t>
      </w:r>
      <w:r w:rsidR="008763D8">
        <w:rPr>
          <w:rFonts w:hint="cs"/>
          <w:rtl/>
        </w:rPr>
        <w:t xml:space="preserve">ראו שוב </w:t>
      </w:r>
      <w:r>
        <w:rPr>
          <w:rFonts w:hint="cs"/>
          <w:rtl/>
        </w:rPr>
        <w:t>הערה 5 לעיל.</w:t>
      </w:r>
    </w:p>
  </w:footnote>
  <w:footnote w:id="12">
    <w:p w14:paraId="19A56BF9" w14:textId="77777777" w:rsidR="00E605A9" w:rsidRDefault="00E605A9" w:rsidP="00E605A9">
      <w:pPr>
        <w:pStyle w:val="a3"/>
        <w:rPr>
          <w:rFonts w:hint="cs"/>
          <w:rtl/>
        </w:rPr>
      </w:pPr>
      <w:r>
        <w:rPr>
          <w:rStyle w:val="a5"/>
        </w:rPr>
        <w:footnoteRef/>
      </w:r>
      <w:r>
        <w:rPr>
          <w:rtl/>
        </w:rPr>
        <w:t xml:space="preserve"> </w:t>
      </w:r>
      <w:r>
        <w:rPr>
          <w:rFonts w:hint="cs"/>
          <w:rtl/>
        </w:rPr>
        <w:t xml:space="preserve">זה הקשר עם חניית בני ישראל, קודם למלחמת עמלק, באלימה "ושם שתים עשרה עינות מים ושבעים תמרים ויחנו שם על המים". ראה דברינו </w:t>
      </w:r>
      <w:hyperlink r:id="rId6" w:history="1">
        <w:r w:rsidRPr="00E605A9">
          <w:rPr>
            <w:rStyle w:val="Hyperlink"/>
            <w:rFonts w:hint="cs"/>
            <w:rtl/>
          </w:rPr>
          <w:t>אין מים אלא תורה</w:t>
        </w:r>
      </w:hyperlink>
      <w:r>
        <w:rPr>
          <w:rFonts w:hint="cs"/>
          <w:rtl/>
        </w:rPr>
        <w:t xml:space="preserve"> בפרשת בשלח.</w:t>
      </w:r>
    </w:p>
  </w:footnote>
  <w:footnote w:id="13">
    <w:p w14:paraId="7A2BDEBC" w14:textId="77777777" w:rsidR="00A76A95" w:rsidRDefault="00A76A95" w:rsidP="00770DB8">
      <w:pPr>
        <w:pStyle w:val="a3"/>
        <w:rPr>
          <w:rFonts w:hint="cs"/>
          <w:rtl/>
        </w:rPr>
      </w:pPr>
      <w:r>
        <w:rPr>
          <w:rStyle w:val="a5"/>
        </w:rPr>
        <w:footnoteRef/>
      </w:r>
      <w:r>
        <w:rPr>
          <w:rtl/>
        </w:rPr>
        <w:t xml:space="preserve"> </w:t>
      </w:r>
      <w:r>
        <w:rPr>
          <w:rFonts w:hint="cs"/>
          <w:rtl/>
        </w:rPr>
        <w:t xml:space="preserve">אנחנו נעים שוב ושוב בין "לא ירא אלהים" של בני ישראל ובין "לא ירא אלהים" של עמלק והתשובה היא, כרגיל, אי שם באמצע. אירועים קשים שבאים על עם ישראל הם, באמונת חז"ל, תוצאה של שני הגורמים גם יחד: היחלשות רוחנית פנימית, אי קיום התורה ומצוותיה; לצד סיבה חיצונית של שנאת ישראל שהיא לדעת חז"ל תמיד גם שנאת אלוהי ישראל. ראה דברינו </w:t>
      </w:r>
      <w:hyperlink r:id="rId7" w:history="1">
        <w:r w:rsidRPr="00770DB8">
          <w:rPr>
            <w:rStyle w:val="Hyperlink"/>
            <w:rFonts w:hint="cs"/>
            <w:rtl/>
          </w:rPr>
          <w:t>תמחה או אמחה, ריבך או ריבנו</w:t>
        </w:r>
      </w:hyperlink>
      <w:r>
        <w:rPr>
          <w:rFonts w:hint="cs"/>
          <w:rtl/>
        </w:rPr>
        <w:t xml:space="preserve"> בפרשת זכור בשנה האחרת וכן דברינו </w:t>
      </w:r>
      <w:hyperlink r:id="rId8" w:history="1">
        <w:r w:rsidRPr="00770DB8">
          <w:rPr>
            <w:rStyle w:val="Hyperlink"/>
            <w:rFonts w:hint="cs"/>
            <w:rtl/>
          </w:rPr>
          <w:t>שורשי האנטישמיות</w:t>
        </w:r>
      </w:hyperlink>
      <w:r>
        <w:rPr>
          <w:rFonts w:hint="cs"/>
          <w:rtl/>
        </w:rPr>
        <w:t xml:space="preserve"> בפרשת מטות.</w:t>
      </w:r>
    </w:p>
  </w:footnote>
  <w:footnote w:id="14">
    <w:p w14:paraId="000CC3BE" w14:textId="77777777" w:rsidR="00A76A95" w:rsidRDefault="00A76A95" w:rsidP="00B15897">
      <w:pPr>
        <w:pStyle w:val="a3"/>
        <w:rPr>
          <w:rFonts w:hint="cs"/>
          <w:rtl/>
        </w:rPr>
      </w:pPr>
      <w:r>
        <w:rPr>
          <w:rStyle w:val="a5"/>
        </w:rPr>
        <w:footnoteRef/>
      </w:r>
      <w:r>
        <w:rPr>
          <w:rtl/>
        </w:rPr>
        <w:t xml:space="preserve"> </w:t>
      </w:r>
      <w:r>
        <w:rPr>
          <w:rFonts w:hint="cs"/>
          <w:rtl/>
        </w:rPr>
        <w:t>כאן אולי הטיעון הכי רך כלפי "ולא ירא אלהים" של בני ישראל. לא רבו, לא לחשו</w:t>
      </w:r>
      <w:r w:rsidR="00B15897">
        <w:rPr>
          <w:rFonts w:hint="cs"/>
          <w:rtl/>
        </w:rPr>
        <w:t xml:space="preserve">, </w:t>
      </w:r>
      <w:r>
        <w:rPr>
          <w:rFonts w:hint="cs"/>
          <w:rtl/>
        </w:rPr>
        <w:t>לא הרהרו על הקב"ה</w:t>
      </w:r>
      <w:r w:rsidR="006D6870">
        <w:rPr>
          <w:rFonts w:hint="cs"/>
          <w:rtl/>
        </w:rPr>
        <w:t xml:space="preserve"> ובוודאי שלא ניסו למרוד</w:t>
      </w:r>
      <w:r>
        <w:rPr>
          <w:rFonts w:hint="cs"/>
          <w:rtl/>
        </w:rPr>
        <w:t xml:space="preserve">, רק שעדיין לא קיימו מצוות. </w:t>
      </w:r>
      <w:r w:rsidR="006D6870">
        <w:rPr>
          <w:rFonts w:hint="cs"/>
          <w:rtl/>
        </w:rPr>
        <w:t>עייפות משעבוד ותלאות הדרך, מהשינוי הפתאומי, ללא צד רוחני מלווה ש</w:t>
      </w:r>
      <w:r w:rsidR="00B15897">
        <w:rPr>
          <w:rFonts w:hint="cs"/>
          <w:rtl/>
        </w:rPr>
        <w:t>מגן ו</w:t>
      </w:r>
      <w:r w:rsidR="006D6870">
        <w:rPr>
          <w:rFonts w:hint="cs"/>
          <w:rtl/>
        </w:rPr>
        <w:t xml:space="preserve">נותן פיצוי </w:t>
      </w:r>
      <w:proofErr w:type="spellStart"/>
      <w:r w:rsidR="006D6870">
        <w:rPr>
          <w:rFonts w:hint="cs"/>
          <w:rtl/>
        </w:rPr>
        <w:t>וכח</w:t>
      </w:r>
      <w:proofErr w:type="spellEnd"/>
      <w:r w:rsidR="006D6870">
        <w:rPr>
          <w:rFonts w:hint="cs"/>
          <w:rtl/>
        </w:rPr>
        <w:t xml:space="preserve"> נפשי. </w:t>
      </w:r>
      <w:r>
        <w:rPr>
          <w:rFonts w:hint="cs"/>
          <w:rtl/>
        </w:rPr>
        <w:t xml:space="preserve">ראה הגמרא במסכת </w:t>
      </w:r>
      <w:r>
        <w:rPr>
          <w:rtl/>
        </w:rPr>
        <w:t xml:space="preserve">סוטה </w:t>
      </w:r>
      <w:proofErr w:type="spellStart"/>
      <w:r>
        <w:rPr>
          <w:rtl/>
        </w:rPr>
        <w:t>כא</w:t>
      </w:r>
      <w:proofErr w:type="spellEnd"/>
      <w:r>
        <w:rPr>
          <w:rtl/>
        </w:rPr>
        <w:t xml:space="preserve"> ע</w:t>
      </w:r>
      <w:r>
        <w:rPr>
          <w:rFonts w:hint="cs"/>
          <w:rtl/>
        </w:rPr>
        <w:t xml:space="preserve">"א שמצווה הנמשלת לנר, </w:t>
      </w:r>
      <w:r>
        <w:rPr>
          <w:rtl/>
        </w:rPr>
        <w:t xml:space="preserve">מגינה לפי שעה, </w:t>
      </w:r>
      <w:r>
        <w:rPr>
          <w:rFonts w:hint="cs"/>
          <w:rtl/>
        </w:rPr>
        <w:t xml:space="preserve">והתורה הנמשלת לאור </w:t>
      </w:r>
      <w:r>
        <w:rPr>
          <w:rtl/>
        </w:rPr>
        <w:t>מגינה לעולם</w:t>
      </w:r>
      <w:r>
        <w:rPr>
          <w:rFonts w:hint="cs"/>
          <w:rtl/>
        </w:rPr>
        <w:t>.</w:t>
      </w:r>
    </w:p>
  </w:footnote>
  <w:footnote w:id="15">
    <w:p w14:paraId="04BE03CE" w14:textId="77777777" w:rsidR="00A76A95" w:rsidRDefault="00A76A95" w:rsidP="00B15897">
      <w:pPr>
        <w:pStyle w:val="a3"/>
        <w:rPr>
          <w:rFonts w:hint="cs"/>
          <w:rtl/>
        </w:rPr>
      </w:pPr>
      <w:r>
        <w:rPr>
          <w:rStyle w:val="a5"/>
        </w:rPr>
        <w:footnoteRef/>
      </w:r>
      <w:r>
        <w:rPr>
          <w:rtl/>
        </w:rPr>
        <w:t xml:space="preserve"> </w:t>
      </w:r>
      <w:r>
        <w:rPr>
          <w:rFonts w:hint="cs"/>
          <w:rtl/>
        </w:rPr>
        <w:t xml:space="preserve">לעומת ההקלה על ישראל, מחמיר מדרש זה על עמלק באופן קיצוני, עד כדי "סרסהו ופרשהו" של הפסוק והפרדה בין "אשר </w:t>
      </w:r>
      <w:proofErr w:type="spellStart"/>
      <w:r>
        <w:rPr>
          <w:rFonts w:hint="cs"/>
          <w:rtl/>
        </w:rPr>
        <w:t>קרך</w:t>
      </w:r>
      <w:proofErr w:type="spellEnd"/>
      <w:r>
        <w:rPr>
          <w:rFonts w:hint="cs"/>
          <w:rtl/>
        </w:rPr>
        <w:t xml:space="preserve"> בדרך" שהיה במטמוניות (ראה המחילות במדרש בו פתחנו) ובין "ויבוא עמלק וילחם עם ישראל ברפידים" שהוא מלחמה בגלוי. עמלק לא ירא </w:t>
      </w:r>
      <w:proofErr w:type="spellStart"/>
      <w:r>
        <w:rPr>
          <w:rFonts w:hint="cs"/>
          <w:rtl/>
        </w:rPr>
        <w:t>מאלהים</w:t>
      </w:r>
      <w:proofErr w:type="spellEnd"/>
      <w:r>
        <w:rPr>
          <w:rFonts w:hint="cs"/>
          <w:rtl/>
        </w:rPr>
        <w:t xml:space="preserve"> ומוכן לגרור את כל אומות העולם למלחמה כוללת נגד ישראל ואלוהי ישראל. </w:t>
      </w:r>
      <w:r w:rsidR="008F3ED0">
        <w:rPr>
          <w:rFonts w:hint="cs"/>
          <w:rtl/>
        </w:rPr>
        <w:t xml:space="preserve">זהו 'עמלק לדורות' שמגייס את כל אומות העולם כנגד ישראל, </w:t>
      </w:r>
      <w:r>
        <w:rPr>
          <w:rFonts w:hint="cs"/>
          <w:rtl/>
        </w:rPr>
        <w:t>והדברים ידועים מתולדות וקורות עמנו. ראה פירוש אבן עזרא: "</w:t>
      </w:r>
      <w:r>
        <w:rPr>
          <w:rtl/>
        </w:rPr>
        <w:t xml:space="preserve">אשר </w:t>
      </w:r>
      <w:proofErr w:type="spellStart"/>
      <w:r>
        <w:rPr>
          <w:rtl/>
        </w:rPr>
        <w:t>קרך</w:t>
      </w:r>
      <w:proofErr w:type="spellEnd"/>
      <w:r>
        <w:rPr>
          <w:rtl/>
        </w:rPr>
        <w:t xml:space="preserve"> - מגזרת כל הקורות אותם (ברא</w:t>
      </w:r>
      <w:r>
        <w:rPr>
          <w:rFonts w:hint="cs"/>
          <w:rtl/>
        </w:rPr>
        <w:t>שית</w:t>
      </w:r>
      <w:r>
        <w:rPr>
          <w:rtl/>
        </w:rPr>
        <w:t xml:space="preserve"> </w:t>
      </w:r>
      <w:proofErr w:type="spellStart"/>
      <w:r>
        <w:rPr>
          <w:rtl/>
        </w:rPr>
        <w:t>מב</w:t>
      </w:r>
      <w:proofErr w:type="spellEnd"/>
      <w:r>
        <w:rPr>
          <w:rtl/>
        </w:rPr>
        <w:t xml:space="preserve"> </w:t>
      </w:r>
      <w:proofErr w:type="spellStart"/>
      <w:r>
        <w:rPr>
          <w:rtl/>
        </w:rPr>
        <w:t>כט</w:t>
      </w:r>
      <w:proofErr w:type="spellEnd"/>
      <w:r>
        <w:rPr>
          <w:rtl/>
        </w:rPr>
        <w:t>)</w:t>
      </w:r>
      <w:r>
        <w:rPr>
          <w:rFonts w:hint="cs"/>
          <w:rtl/>
        </w:rPr>
        <w:t>"</w:t>
      </w:r>
      <w:r>
        <w:rPr>
          <w:rtl/>
        </w:rPr>
        <w:t>.</w:t>
      </w:r>
      <w:r w:rsidR="008F3ED0">
        <w:rPr>
          <w:rFonts w:hint="cs"/>
          <w:rtl/>
        </w:rPr>
        <w:t xml:space="preserve"> וראו במדרשי אסתר רבה (פרשה ז ואחרות) כיצד משכנע המן את כל עמי מלכות פרס הרחבה להשמיד את עם ישראל.</w:t>
      </w:r>
    </w:p>
  </w:footnote>
  <w:footnote w:id="16">
    <w:p w14:paraId="08A496A9" w14:textId="77777777" w:rsidR="00A76A95" w:rsidRDefault="00A76A95">
      <w:pPr>
        <w:pStyle w:val="a3"/>
        <w:rPr>
          <w:rFonts w:hint="cs"/>
          <w:rtl/>
        </w:rPr>
      </w:pPr>
      <w:r>
        <w:rPr>
          <w:rStyle w:val="a5"/>
        </w:rPr>
        <w:footnoteRef/>
      </w:r>
      <w:r>
        <w:rPr>
          <w:rtl/>
        </w:rPr>
        <w:t xml:space="preserve"> </w:t>
      </w:r>
      <w:r>
        <w:rPr>
          <w:rFonts w:hint="cs"/>
          <w:rtl/>
        </w:rPr>
        <w:t>ראה בפסיקתא שם, כמה שורות קודם, שכל השבטים, חוץ משבטו של יוסף, אינם יכולים לעמלק משום שהוא מציג כלפיהם טענות מוסריות קשות: "</w:t>
      </w:r>
      <w:r>
        <w:rPr>
          <w:rtl/>
        </w:rPr>
        <w:t>לעתיד לב</w:t>
      </w:r>
      <w:r w:rsidR="00B82BD3">
        <w:rPr>
          <w:rFonts w:hint="cs"/>
          <w:rtl/>
        </w:rPr>
        <w:t>ו</w:t>
      </w:r>
      <w:r>
        <w:rPr>
          <w:rtl/>
        </w:rPr>
        <w:t xml:space="preserve">א </w:t>
      </w:r>
      <w:proofErr w:type="spellStart"/>
      <w:r>
        <w:rPr>
          <w:rtl/>
        </w:rPr>
        <w:t>עתידין</w:t>
      </w:r>
      <w:proofErr w:type="spellEnd"/>
      <w:r>
        <w:rPr>
          <w:rtl/>
        </w:rPr>
        <w:t xml:space="preserve"> ראשי השבטים להזדווג עם שרו של עשו ואינו נופל בידם </w:t>
      </w:r>
      <w:r>
        <w:rPr>
          <w:rFonts w:hint="cs"/>
          <w:rtl/>
        </w:rPr>
        <w:t>...</w:t>
      </w:r>
      <w:r>
        <w:rPr>
          <w:rtl/>
        </w:rPr>
        <w:t xml:space="preserve"> </w:t>
      </w:r>
      <w:r>
        <w:rPr>
          <w:rFonts w:hint="cs"/>
          <w:rtl/>
          <w:lang w:val="he-IL"/>
        </w:rPr>
        <w:t xml:space="preserve">למה? שכל אחד ואחד כשבא להזדווג לו מיד הוא מסלקו בתשובות. לראובן אומר: נחשדת על אשת אביך. לשמעון וללוי אומר: אף אתם הרגתם את שכם. וליהודה אומר: אף אתה נחשדת על כלתך. ולכל השבטים הוא מסלק לומר: אתם מכרתם את אחיכם". ורק שרו של יוסף יכול לעמלק. ראה </w:t>
      </w:r>
      <w:r>
        <w:rPr>
          <w:rtl/>
        </w:rPr>
        <w:t xml:space="preserve">שמות רבה </w:t>
      </w:r>
      <w:proofErr w:type="spellStart"/>
      <w:r>
        <w:rPr>
          <w:rtl/>
        </w:rPr>
        <w:t>כו</w:t>
      </w:r>
      <w:proofErr w:type="spellEnd"/>
      <w:r>
        <w:rPr>
          <w:rtl/>
        </w:rPr>
        <w:t xml:space="preserve"> </w:t>
      </w:r>
      <w:r>
        <w:rPr>
          <w:rFonts w:hint="cs"/>
          <w:rtl/>
        </w:rPr>
        <w:t>ג: "</w:t>
      </w:r>
      <w:r>
        <w:rPr>
          <w:rtl/>
        </w:rPr>
        <w:t>למה ליהושע</w:t>
      </w:r>
      <w:r>
        <w:rPr>
          <w:rFonts w:hint="cs"/>
          <w:rtl/>
        </w:rPr>
        <w:t>?</w:t>
      </w:r>
      <w:r>
        <w:rPr>
          <w:rtl/>
        </w:rPr>
        <w:t xml:space="preserve"> אמר לו</w:t>
      </w:r>
      <w:r>
        <w:rPr>
          <w:rFonts w:hint="cs"/>
          <w:rtl/>
        </w:rPr>
        <w:t>:</w:t>
      </w:r>
      <w:r>
        <w:rPr>
          <w:rtl/>
        </w:rPr>
        <w:t xml:space="preserve"> זקנך אמר (בראשית </w:t>
      </w:r>
      <w:proofErr w:type="spellStart"/>
      <w:r>
        <w:rPr>
          <w:rtl/>
        </w:rPr>
        <w:t>מב</w:t>
      </w:r>
      <w:proofErr w:type="spellEnd"/>
      <w:r>
        <w:rPr>
          <w:rtl/>
        </w:rPr>
        <w:t xml:space="preserve">) את </w:t>
      </w:r>
      <w:proofErr w:type="spellStart"/>
      <w:r>
        <w:rPr>
          <w:rtl/>
        </w:rPr>
        <w:t>האלהים</w:t>
      </w:r>
      <w:proofErr w:type="spellEnd"/>
      <w:r>
        <w:rPr>
          <w:rtl/>
        </w:rPr>
        <w:t xml:space="preserve"> אני ירא, ובזה כתיב (דברים כה) ולא ירא אלהים</w:t>
      </w:r>
      <w:r>
        <w:rPr>
          <w:rFonts w:hint="cs"/>
          <w:rtl/>
        </w:rPr>
        <w:t>.</w:t>
      </w:r>
      <w:r>
        <w:rPr>
          <w:rtl/>
        </w:rPr>
        <w:t xml:space="preserve"> יב</w:t>
      </w:r>
      <w:r>
        <w:rPr>
          <w:rFonts w:hint="cs"/>
          <w:rtl/>
        </w:rPr>
        <w:t>ו</w:t>
      </w:r>
      <w:r>
        <w:rPr>
          <w:rtl/>
        </w:rPr>
        <w:t xml:space="preserve">א בן בנו שאמר את </w:t>
      </w:r>
      <w:proofErr w:type="spellStart"/>
      <w:r>
        <w:rPr>
          <w:rtl/>
        </w:rPr>
        <w:t>האלהים</w:t>
      </w:r>
      <w:proofErr w:type="spellEnd"/>
      <w:r>
        <w:rPr>
          <w:rtl/>
        </w:rPr>
        <w:t xml:space="preserve"> אני ירא ויפרע ממי שנאמר עליו ולא ירא אלהים</w:t>
      </w:r>
      <w:r>
        <w:rPr>
          <w:rFonts w:hint="cs"/>
          <w:rtl/>
        </w:rPr>
        <w:t xml:space="preserve">". וכיוון שאין לנו ייחוס לשבט יוסף, לא נותר לנו אלא לקרוא את פרשת עמלק ולקיים מצוות זכור ובכך כאילו מחינו </w:t>
      </w:r>
      <w:r w:rsidR="003B20B3">
        <w:rPr>
          <w:rFonts w:hint="cs"/>
          <w:rtl/>
        </w:rPr>
        <w:t xml:space="preserve">את </w:t>
      </w:r>
      <w:r>
        <w:rPr>
          <w:rFonts w:hint="cs"/>
          <w:rtl/>
        </w:rPr>
        <w:t xml:space="preserve">שמו </w:t>
      </w:r>
      <w:r w:rsidR="003B20B3">
        <w:rPr>
          <w:rFonts w:hint="cs"/>
          <w:rtl/>
        </w:rPr>
        <w:t xml:space="preserve">של עמלק </w:t>
      </w:r>
      <w:r>
        <w:rPr>
          <w:rFonts w:hint="cs"/>
          <w:rtl/>
        </w:rPr>
        <w:t xml:space="preserve">מהעולם. ומה שכן יכולים אנו לעשות, מאיזה שבט שלא נהיה, הוא לתקן את "ולא ירא </w:t>
      </w:r>
      <w:proofErr w:type="spellStart"/>
      <w:r>
        <w:rPr>
          <w:rFonts w:hint="cs"/>
          <w:rtl/>
        </w:rPr>
        <w:t>אלהים</w:t>
      </w:r>
      <w:proofErr w:type="spellEnd"/>
      <w:r>
        <w:rPr>
          <w:rFonts w:hint="cs"/>
          <w:rtl/>
        </w:rPr>
        <w:t>" שלנו</w:t>
      </w:r>
      <w:r w:rsidR="00B82BD3">
        <w:rPr>
          <w:rFonts w:hint="cs"/>
          <w:rtl/>
        </w:rPr>
        <w:t>,</w:t>
      </w:r>
      <w:r>
        <w:rPr>
          <w:rFonts w:hint="cs"/>
          <w:rtl/>
        </w:rPr>
        <w:t xml:space="preserve"> שהוא מחיית עמלק, או מה שגרם להצלחת עמלק, הטובה ביותר.</w:t>
      </w:r>
    </w:p>
  </w:footnote>
  <w:footnote w:id="17">
    <w:p w14:paraId="2D348198" w14:textId="77777777" w:rsidR="00A76A95" w:rsidRDefault="00A76A95" w:rsidP="006F1B99">
      <w:pPr>
        <w:pStyle w:val="a3"/>
        <w:rPr>
          <w:rtl/>
        </w:rPr>
      </w:pPr>
      <w:r>
        <w:rPr>
          <w:rStyle w:val="a5"/>
        </w:rPr>
        <w:footnoteRef/>
      </w:r>
      <w:r>
        <w:rPr>
          <w:rtl/>
        </w:rPr>
        <w:t xml:space="preserve"> </w:t>
      </w:r>
      <w:r>
        <w:rPr>
          <w:rFonts w:hint="cs"/>
          <w:rtl/>
        </w:rPr>
        <w:t xml:space="preserve">חשבנו להציג פסוקים אלה כנגד "ואתה עייף ויגע" שבפרשתנו. ואת "קווי ה' יחליפו </w:t>
      </w:r>
      <w:proofErr w:type="spellStart"/>
      <w:r>
        <w:rPr>
          <w:rFonts w:hint="cs"/>
          <w:rtl/>
        </w:rPr>
        <w:t>כח</w:t>
      </w:r>
      <w:proofErr w:type="spellEnd"/>
      <w:r>
        <w:rPr>
          <w:rFonts w:hint="cs"/>
          <w:rtl/>
        </w:rPr>
        <w:t xml:space="preserve">" כנגד "ולא ירא אלהים". </w:t>
      </w:r>
    </w:p>
  </w:footnote>
  <w:footnote w:id="18">
    <w:p w14:paraId="525C6E57" w14:textId="77777777" w:rsidR="00A76A95" w:rsidRDefault="00A76A95" w:rsidP="00A76A95">
      <w:pPr>
        <w:pStyle w:val="a3"/>
        <w:rPr>
          <w:rFonts w:hint="cs"/>
          <w:rtl/>
        </w:rPr>
      </w:pPr>
      <w:r>
        <w:rPr>
          <w:rStyle w:val="a5"/>
        </w:rPr>
        <w:footnoteRef/>
      </w:r>
      <w:r>
        <w:rPr>
          <w:rtl/>
        </w:rPr>
        <w:t xml:space="preserve"> </w:t>
      </w:r>
      <w:r>
        <w:rPr>
          <w:rFonts w:hint="cs"/>
          <w:rtl/>
          <w:lang w:val="he-IL"/>
        </w:rPr>
        <w:t>וב</w:t>
      </w:r>
      <w:r w:rsidRPr="006F1B99">
        <w:rPr>
          <w:rtl/>
          <w:lang w:val="he-IL"/>
        </w:rPr>
        <w:t xml:space="preserve">פסיקתא רבתי (איש שלום) </w:t>
      </w:r>
      <w:proofErr w:type="spellStart"/>
      <w:r w:rsidRPr="006F1B99">
        <w:rPr>
          <w:rtl/>
          <w:lang w:val="he-IL"/>
        </w:rPr>
        <w:t>פיסקא</w:t>
      </w:r>
      <w:proofErr w:type="spellEnd"/>
      <w:r w:rsidRPr="006F1B99">
        <w:rPr>
          <w:rtl/>
          <w:lang w:val="he-IL"/>
        </w:rPr>
        <w:t xml:space="preserve"> </w:t>
      </w:r>
      <w:proofErr w:type="spellStart"/>
      <w:r w:rsidRPr="006F1B99">
        <w:rPr>
          <w:rtl/>
          <w:lang w:val="he-IL"/>
        </w:rPr>
        <w:t>כג</w:t>
      </w:r>
      <w:proofErr w:type="spellEnd"/>
      <w:r w:rsidRPr="006F1B99">
        <w:rPr>
          <w:rtl/>
          <w:lang w:val="he-IL"/>
        </w:rPr>
        <w:t xml:space="preserve"> - י' הדברות פ' </w:t>
      </w:r>
      <w:proofErr w:type="spellStart"/>
      <w:r w:rsidRPr="006F1B99">
        <w:rPr>
          <w:rtl/>
          <w:lang w:val="he-IL"/>
        </w:rPr>
        <w:t>תליתאה</w:t>
      </w:r>
      <w:proofErr w:type="spellEnd"/>
      <w:r>
        <w:rPr>
          <w:rFonts w:hint="cs"/>
          <w:rtl/>
          <w:lang w:val="he-IL"/>
        </w:rPr>
        <w:t>, מובא רעיון המנוחה בתמצית: "</w:t>
      </w:r>
      <w:proofErr w:type="spellStart"/>
      <w:r w:rsidRPr="006F1B99">
        <w:rPr>
          <w:rtl/>
          <w:lang w:val="he-IL"/>
        </w:rPr>
        <w:t>וינח</w:t>
      </w:r>
      <w:proofErr w:type="spellEnd"/>
      <w:r w:rsidRPr="006F1B99">
        <w:rPr>
          <w:rtl/>
          <w:lang w:val="he-IL"/>
        </w:rPr>
        <w:t xml:space="preserve"> ביום השביעי</w:t>
      </w:r>
      <w:r>
        <w:rPr>
          <w:rFonts w:hint="cs"/>
          <w:rtl/>
          <w:lang w:val="he-IL"/>
        </w:rPr>
        <w:t>.</w:t>
      </w:r>
      <w:r w:rsidRPr="006F1B99">
        <w:rPr>
          <w:rtl/>
          <w:lang w:val="he-IL"/>
        </w:rPr>
        <w:t xml:space="preserve"> וכי יש עמל ויגיע לפניו</w:t>
      </w:r>
      <w:r>
        <w:rPr>
          <w:rFonts w:hint="cs"/>
          <w:rtl/>
          <w:lang w:val="he-IL"/>
        </w:rPr>
        <w:t>?</w:t>
      </w:r>
      <w:r w:rsidRPr="006F1B99">
        <w:rPr>
          <w:rtl/>
          <w:lang w:val="he-IL"/>
        </w:rPr>
        <w:t xml:space="preserve"> והל</w:t>
      </w:r>
      <w:r>
        <w:rPr>
          <w:rFonts w:hint="cs"/>
          <w:rtl/>
          <w:lang w:val="he-IL"/>
        </w:rPr>
        <w:t>ו</w:t>
      </w:r>
      <w:r w:rsidRPr="006F1B99">
        <w:rPr>
          <w:rtl/>
          <w:lang w:val="he-IL"/>
        </w:rPr>
        <w:t xml:space="preserve">א כבר נאמר לא </w:t>
      </w:r>
      <w:proofErr w:type="spellStart"/>
      <w:r w:rsidRPr="006F1B99">
        <w:rPr>
          <w:rtl/>
          <w:lang w:val="he-IL"/>
        </w:rPr>
        <w:t>ייעף</w:t>
      </w:r>
      <w:proofErr w:type="spellEnd"/>
      <w:r w:rsidRPr="006F1B99">
        <w:rPr>
          <w:rtl/>
          <w:lang w:val="he-IL"/>
        </w:rPr>
        <w:t xml:space="preserve"> ולא ייגע (ישעיה מ </w:t>
      </w:r>
      <w:proofErr w:type="spellStart"/>
      <w:r w:rsidRPr="006F1B99">
        <w:rPr>
          <w:rtl/>
          <w:lang w:val="he-IL"/>
        </w:rPr>
        <w:t>כח</w:t>
      </w:r>
      <w:proofErr w:type="spellEnd"/>
      <w:r w:rsidRPr="006F1B99">
        <w:rPr>
          <w:rtl/>
          <w:lang w:val="he-IL"/>
        </w:rPr>
        <w:t>)</w:t>
      </w:r>
      <w:r>
        <w:rPr>
          <w:rFonts w:hint="cs"/>
          <w:rtl/>
          <w:lang w:val="he-IL"/>
        </w:rPr>
        <w:t>,</w:t>
      </w:r>
      <w:r w:rsidRPr="006F1B99">
        <w:rPr>
          <w:rtl/>
          <w:lang w:val="he-IL"/>
        </w:rPr>
        <w:t xml:space="preserve"> וכתב </w:t>
      </w:r>
      <w:proofErr w:type="spellStart"/>
      <w:r w:rsidRPr="006F1B99">
        <w:rPr>
          <w:rtl/>
          <w:lang w:val="he-IL"/>
        </w:rPr>
        <w:t>וינח</w:t>
      </w:r>
      <w:proofErr w:type="spellEnd"/>
      <w:r>
        <w:rPr>
          <w:rFonts w:hint="cs"/>
          <w:rtl/>
          <w:lang w:val="he-IL"/>
        </w:rPr>
        <w:t>!</w:t>
      </w:r>
      <w:r w:rsidRPr="006F1B99">
        <w:rPr>
          <w:rtl/>
          <w:lang w:val="he-IL"/>
        </w:rPr>
        <w:t xml:space="preserve"> אדם שכתב בו כי אדם לעמל יולד (איוב ה ז) על אחת כמה וכמה יהא צריך להיות נוח בשביעי</w:t>
      </w:r>
      <w:r>
        <w:rPr>
          <w:rFonts w:hint="cs"/>
          <w:rtl/>
          <w:lang w:val="he-IL"/>
        </w:rPr>
        <w:t>"</w:t>
      </w:r>
      <w:r w:rsidRPr="006F1B99">
        <w:rPr>
          <w:rtl/>
          <w:lang w:val="he-IL"/>
        </w:rPr>
        <w:t>.</w:t>
      </w:r>
    </w:p>
  </w:footnote>
  <w:footnote w:id="19">
    <w:p w14:paraId="3F01EA3B" w14:textId="77777777" w:rsidR="00A76A95" w:rsidRDefault="00A76A95" w:rsidP="00E605A9">
      <w:pPr>
        <w:pStyle w:val="a3"/>
        <w:rPr>
          <w:rFonts w:hint="cs"/>
        </w:rPr>
      </w:pPr>
      <w:r>
        <w:rPr>
          <w:rStyle w:val="a5"/>
        </w:rPr>
        <w:footnoteRef/>
      </w:r>
      <w:r>
        <w:rPr>
          <w:rtl/>
        </w:rPr>
        <w:t xml:space="preserve"> </w:t>
      </w:r>
      <w:r>
        <w:rPr>
          <w:rFonts w:hint="cs"/>
          <w:rtl/>
        </w:rPr>
        <w:t>כמו שכתב הרמב"ם ב</w:t>
      </w:r>
      <w:r>
        <w:rPr>
          <w:rFonts w:hint="cs"/>
          <w:rtl/>
          <w:lang w:val="he-IL"/>
        </w:rPr>
        <w:t xml:space="preserve">הלכות מגילה וחנוכה פרק ב הלכה </w:t>
      </w:r>
      <w:proofErr w:type="spellStart"/>
      <w:r>
        <w:rPr>
          <w:rFonts w:hint="cs"/>
          <w:rtl/>
          <w:lang w:val="he-IL"/>
        </w:rPr>
        <w:t>יז</w:t>
      </w:r>
      <w:proofErr w:type="spellEnd"/>
      <w:r>
        <w:rPr>
          <w:rFonts w:hint="cs"/>
          <w:rtl/>
          <w:lang w:val="he-IL"/>
        </w:rPr>
        <w:t xml:space="preserve">: "מוטב לאדם להרבות במתנות אביונים מלהרבות בסעודתו ובשלוח מנות לרעיו. שאין שם שמחה גדולה </w:t>
      </w:r>
      <w:proofErr w:type="spellStart"/>
      <w:r>
        <w:rPr>
          <w:rFonts w:hint="cs"/>
          <w:rtl/>
          <w:lang w:val="he-IL"/>
        </w:rPr>
        <w:t>ומפוארה</w:t>
      </w:r>
      <w:proofErr w:type="spellEnd"/>
      <w:r>
        <w:rPr>
          <w:rFonts w:hint="cs"/>
          <w:rtl/>
          <w:lang w:val="he-IL"/>
        </w:rPr>
        <w:t xml:space="preserve"> אלא לשמח לב עניים ויתומים ואלמנות וגרים. שהמשמח לב האומללים האלו דומה לשכינה, שנאמר: להחיות רוח שפלים ולהחיות לב נדכאים (ישעיהו </w:t>
      </w:r>
      <w:proofErr w:type="spellStart"/>
      <w:r>
        <w:rPr>
          <w:rFonts w:hint="cs"/>
          <w:rtl/>
          <w:lang w:val="he-IL"/>
        </w:rPr>
        <w:t>נז</w:t>
      </w:r>
      <w:proofErr w:type="spellEnd"/>
      <w:r>
        <w:rPr>
          <w:rFonts w:hint="cs"/>
          <w:rtl/>
          <w:lang w:val="he-IL"/>
        </w:rPr>
        <w:t xml:space="preserve"> טו)</w:t>
      </w:r>
      <w:r w:rsidR="00E605A9">
        <w:rPr>
          <w:rFonts w:hint="cs"/>
          <w:rtl/>
          <w:lang w:val="he-IL"/>
        </w:rPr>
        <w:t>"</w:t>
      </w:r>
      <w:r>
        <w:rPr>
          <w:rFonts w:hint="cs"/>
          <w:rtl/>
          <w:lang w:val="he-IL"/>
        </w:rPr>
        <w:t>. ועל "שמחת פורים" בפעם אחרת בע"ה.</w:t>
      </w:r>
    </w:p>
  </w:footnote>
  <w:footnote w:id="20">
    <w:p w14:paraId="47839F1E" w14:textId="77777777" w:rsidR="00A76A95" w:rsidRDefault="00A76A95" w:rsidP="008547AD">
      <w:pPr>
        <w:pStyle w:val="a3"/>
        <w:rPr>
          <w:rFonts w:hint="cs"/>
          <w:rtl/>
        </w:rPr>
      </w:pPr>
      <w:r>
        <w:rPr>
          <w:rStyle w:val="a5"/>
        </w:rPr>
        <w:footnoteRef/>
      </w:r>
      <w:r>
        <w:rPr>
          <w:rtl/>
        </w:rPr>
        <w:t xml:space="preserve"> </w:t>
      </w:r>
      <w:r>
        <w:rPr>
          <w:rFonts w:hint="cs"/>
          <w:rtl/>
        </w:rPr>
        <w:t xml:space="preserve">ראה גם </w:t>
      </w:r>
      <w:r>
        <w:rPr>
          <w:rtl/>
        </w:rPr>
        <w:t>ילקוט שמעוני תורה פרשת כי תצא רמז תתקלח</w:t>
      </w:r>
      <w:r>
        <w:rPr>
          <w:rFonts w:hint="cs"/>
          <w:rtl/>
        </w:rPr>
        <w:t>: "</w:t>
      </w:r>
      <w:r>
        <w:rPr>
          <w:rtl/>
        </w:rPr>
        <w:t>כתיב זכור את יום השבת לקדשו וכתיב זכור את אשר עשה לך עמלק</w:t>
      </w:r>
      <w:r>
        <w:rPr>
          <w:rFonts w:hint="cs"/>
          <w:rtl/>
        </w:rPr>
        <w:t>.</w:t>
      </w:r>
      <w:r>
        <w:rPr>
          <w:rtl/>
        </w:rPr>
        <w:t xml:space="preserve"> לא דומה כוס של </w:t>
      </w:r>
      <w:proofErr w:type="spellStart"/>
      <w:r>
        <w:rPr>
          <w:rtl/>
        </w:rPr>
        <w:t>קונדיטון</w:t>
      </w:r>
      <w:proofErr w:type="spellEnd"/>
      <w:r>
        <w:rPr>
          <w:rtl/>
        </w:rPr>
        <w:t xml:space="preserve"> לכוס של חומץ, זה זכור לקדש ולשמור וזה זכור להשמיד ולהרוג</w:t>
      </w:r>
      <w:r>
        <w:rPr>
          <w:rFonts w:hint="cs"/>
          <w:rtl/>
        </w:rPr>
        <w:t>".</w:t>
      </w:r>
    </w:p>
  </w:footnote>
  <w:footnote w:id="21">
    <w:p w14:paraId="1F7C18E4" w14:textId="77777777" w:rsidR="005A4792" w:rsidRDefault="005A4792">
      <w:pPr>
        <w:pStyle w:val="a3"/>
        <w:rPr>
          <w:rFonts w:hint="cs"/>
          <w:rtl/>
        </w:rPr>
      </w:pPr>
      <w:r>
        <w:rPr>
          <w:rStyle w:val="a5"/>
        </w:rPr>
        <w:footnoteRef/>
      </w:r>
      <w:r>
        <w:rPr>
          <w:rtl/>
        </w:rPr>
        <w:t xml:space="preserve"> </w:t>
      </w:r>
      <w:r>
        <w:rPr>
          <w:rFonts w:hint="cs"/>
          <w:rtl/>
        </w:rPr>
        <w:t xml:space="preserve">עם 'סגירת הגיליון' האיר לנו מדרש נוסף זה שכבר הזכרנו בדברינו </w:t>
      </w:r>
      <w:hyperlink r:id="rId9" w:history="1">
        <w:r w:rsidRPr="005A4792">
          <w:rPr>
            <w:rStyle w:val="Hyperlink"/>
            <w:rFonts w:hint="cs"/>
            <w:rtl/>
          </w:rPr>
          <w:t>דרך שלושת ימים נלך</w:t>
        </w:r>
      </w:hyperlink>
      <w:r>
        <w:rPr>
          <w:rFonts w:hint="cs"/>
          <w:rtl/>
        </w:rPr>
        <w:t xml:space="preserve"> בפרשת בשלח. עפ"י המסופר שם, פרעה יוצא לרדוף אחרי בני ישראל לאחר שנודע לו שאין הם מתכוונים לחזור אחרי שלושה ימים כפי שאמרו לו. ומי הוא שהודיע זאת לפרעה? עפ"י דעה אחת, </w:t>
      </w:r>
      <w:proofErr w:type="spellStart"/>
      <w:r>
        <w:rPr>
          <w:rFonts w:hint="cs"/>
          <w:rtl/>
        </w:rPr>
        <w:t>האקטורין</w:t>
      </w:r>
      <w:proofErr w:type="spellEnd"/>
      <w:r>
        <w:rPr>
          <w:rFonts w:hint="cs"/>
          <w:rtl/>
        </w:rPr>
        <w:t xml:space="preserve"> (השומרים) ששלח פרעה עם בני ישראל ללוותם ולהשגיח עליהם. עפ"י דעה אחרת, הפסלים המסתוריים שהיו בגבולה המזרחי של מצרים (</w:t>
      </w:r>
      <w:proofErr w:type="spellStart"/>
      <w:r>
        <w:rPr>
          <w:rFonts w:hint="cs"/>
          <w:rtl/>
        </w:rPr>
        <w:t>הדורכיות</w:t>
      </w:r>
      <w:proofErr w:type="spellEnd"/>
      <w:r>
        <w:rPr>
          <w:rFonts w:hint="cs"/>
          <w:rtl/>
        </w:rPr>
        <w:t xml:space="preserve">), אך עפ"י דעה שלישית, היה זה עמלק. עמלק לא החל לזנב בישראל רק משעה שיצאו אל המדבר. עמלק מזנב בבני ישראל מיד בצאתם ממצרים. הוא שממהר להודיע לפרעה שבני ישראל אינם מתכוונים לחזור למצרים וממשיכים במסעם אל לב המדבר ונטלו חירותם בידם. ומדרש </w:t>
      </w:r>
      <w:r>
        <w:rPr>
          <w:rtl/>
        </w:rPr>
        <w:t>שמות רבה</w:t>
      </w:r>
      <w:r>
        <w:rPr>
          <w:rFonts w:hint="cs"/>
          <w:rtl/>
        </w:rPr>
        <w:t xml:space="preserve"> </w:t>
      </w:r>
      <w:proofErr w:type="spellStart"/>
      <w:r>
        <w:rPr>
          <w:rFonts w:hint="cs"/>
          <w:rtl/>
        </w:rPr>
        <w:t>כז</w:t>
      </w:r>
      <w:proofErr w:type="spellEnd"/>
      <w:r>
        <w:rPr>
          <w:rFonts w:hint="cs"/>
          <w:rtl/>
        </w:rPr>
        <w:t xml:space="preserve"> ו מרחיק לכת עוד אחורה אל עצת פרעה "הבה </w:t>
      </w:r>
      <w:proofErr w:type="spellStart"/>
      <w:r>
        <w:rPr>
          <w:rFonts w:hint="cs"/>
          <w:rtl/>
        </w:rPr>
        <w:t>נתחכמה</w:t>
      </w:r>
      <w:proofErr w:type="spellEnd"/>
      <w:r>
        <w:rPr>
          <w:rFonts w:hint="cs"/>
          <w:rtl/>
        </w:rPr>
        <w:t xml:space="preserve"> לו" שעמלק היה כבר שם והצטרף ליועצים לרעה (ראו שם גם על יתרו שהיה גם הוא בעצה ועשה תשובה). סוף דבר, עפ"י המדרש, זינוב עמלק בעם ישראל לא התחיל בסוף פרשת בשלח אלא הרבה לפני כן, וקורות עמנו מלמדות שגם נמשך הרבה אחרי כן.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E9E" w14:textId="77777777" w:rsidR="00A76A95" w:rsidRDefault="00E578F8" w:rsidP="00D21921">
    <w:pPr>
      <w:pStyle w:val="1"/>
      <w:tabs>
        <w:tab w:val="clear" w:pos="9469"/>
        <w:tab w:val="right" w:pos="9299"/>
      </w:tabs>
      <w:rPr>
        <w:rFonts w:hint="cs"/>
        <w:rtl/>
      </w:rPr>
    </w:pPr>
    <w:r>
      <w:rPr>
        <w:rFonts w:hint="cs"/>
        <w:rtl/>
      </w:rPr>
      <w:t>פרשת זכור</w:t>
    </w:r>
    <w:r w:rsidR="00A76A95">
      <w:rPr>
        <w:rtl/>
      </w:rPr>
      <w:tab/>
    </w:r>
    <w:r w:rsidR="00A76A95">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E62D" w14:textId="7D9D884E" w:rsidR="00A76A95" w:rsidRDefault="00A76A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B038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NzcwMQFSJobm5ko6SsGpxcWZ+XkgBYa1AHPGmEUsAAAA"/>
  </w:docVars>
  <w:rsids>
    <w:rsidRoot w:val="0072637B"/>
    <w:rsid w:val="000708AF"/>
    <w:rsid w:val="000A5E7E"/>
    <w:rsid w:val="000B4983"/>
    <w:rsid w:val="000C649A"/>
    <w:rsid w:val="000D6D90"/>
    <w:rsid w:val="000F0D87"/>
    <w:rsid w:val="001313A7"/>
    <w:rsid w:val="001452BE"/>
    <w:rsid w:val="001626D5"/>
    <w:rsid w:val="00185B07"/>
    <w:rsid w:val="001D09F9"/>
    <w:rsid w:val="00264461"/>
    <w:rsid w:val="002A0E3B"/>
    <w:rsid w:val="002B5079"/>
    <w:rsid w:val="00317427"/>
    <w:rsid w:val="00346C43"/>
    <w:rsid w:val="003B20B3"/>
    <w:rsid w:val="004948DB"/>
    <w:rsid w:val="004B0385"/>
    <w:rsid w:val="004C0A0F"/>
    <w:rsid w:val="005320D4"/>
    <w:rsid w:val="005578E9"/>
    <w:rsid w:val="005A4792"/>
    <w:rsid w:val="005C003C"/>
    <w:rsid w:val="005D09ED"/>
    <w:rsid w:val="005F6949"/>
    <w:rsid w:val="006052B0"/>
    <w:rsid w:val="006432A3"/>
    <w:rsid w:val="00657ABE"/>
    <w:rsid w:val="00697A66"/>
    <w:rsid w:val="006D6870"/>
    <w:rsid w:val="006F0197"/>
    <w:rsid w:val="006F1B99"/>
    <w:rsid w:val="006F7CE3"/>
    <w:rsid w:val="0072637B"/>
    <w:rsid w:val="00735497"/>
    <w:rsid w:val="007515A4"/>
    <w:rsid w:val="00770DB8"/>
    <w:rsid w:val="007743A6"/>
    <w:rsid w:val="007977B6"/>
    <w:rsid w:val="007D3CFB"/>
    <w:rsid w:val="00820C9E"/>
    <w:rsid w:val="0083605E"/>
    <w:rsid w:val="008547AD"/>
    <w:rsid w:val="008763D8"/>
    <w:rsid w:val="0088212D"/>
    <w:rsid w:val="008A2F0D"/>
    <w:rsid w:val="008A6BD8"/>
    <w:rsid w:val="008D315A"/>
    <w:rsid w:val="008F1C01"/>
    <w:rsid w:val="008F3ED0"/>
    <w:rsid w:val="008F65E5"/>
    <w:rsid w:val="00914BA3"/>
    <w:rsid w:val="00961E74"/>
    <w:rsid w:val="0098126A"/>
    <w:rsid w:val="00994E56"/>
    <w:rsid w:val="009A01D1"/>
    <w:rsid w:val="009F0CAA"/>
    <w:rsid w:val="009F1B8E"/>
    <w:rsid w:val="00A76A95"/>
    <w:rsid w:val="00AA4028"/>
    <w:rsid w:val="00B15897"/>
    <w:rsid w:val="00B40478"/>
    <w:rsid w:val="00B63E60"/>
    <w:rsid w:val="00B674A8"/>
    <w:rsid w:val="00B82BD3"/>
    <w:rsid w:val="00BB126A"/>
    <w:rsid w:val="00BD61DB"/>
    <w:rsid w:val="00BD69A9"/>
    <w:rsid w:val="00BE17B4"/>
    <w:rsid w:val="00BE42DA"/>
    <w:rsid w:val="00BE51A6"/>
    <w:rsid w:val="00C02F15"/>
    <w:rsid w:val="00C16813"/>
    <w:rsid w:val="00C325FE"/>
    <w:rsid w:val="00C4477B"/>
    <w:rsid w:val="00C7748A"/>
    <w:rsid w:val="00D10FDC"/>
    <w:rsid w:val="00D21921"/>
    <w:rsid w:val="00D26B12"/>
    <w:rsid w:val="00D27B4E"/>
    <w:rsid w:val="00D35BAA"/>
    <w:rsid w:val="00D409DB"/>
    <w:rsid w:val="00D753B8"/>
    <w:rsid w:val="00DB44D3"/>
    <w:rsid w:val="00E23126"/>
    <w:rsid w:val="00E3417A"/>
    <w:rsid w:val="00E578F8"/>
    <w:rsid w:val="00E605A9"/>
    <w:rsid w:val="00E77BD5"/>
    <w:rsid w:val="00F13CAC"/>
    <w:rsid w:val="00F3547A"/>
    <w:rsid w:val="00F51752"/>
    <w:rsid w:val="00F621E2"/>
    <w:rsid w:val="00F62C8B"/>
    <w:rsid w:val="00F676EC"/>
    <w:rsid w:val="00FB6B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886AA"/>
  <w15:chartTrackingRefBased/>
  <w15:docId w15:val="{65566797-32C6-4D39-8DA0-4488ADF9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05E"/>
    <w:pPr>
      <w:bidi/>
    </w:pPr>
    <w:rPr>
      <w:rFonts w:cs="Narkisim"/>
      <w:sz w:val="22"/>
      <w:szCs w:val="22"/>
      <w:lang w:eastAsia="he-IL"/>
    </w:rPr>
  </w:style>
  <w:style w:type="paragraph" w:styleId="1">
    <w:name w:val="heading 1"/>
    <w:basedOn w:val="a"/>
    <w:next w:val="a"/>
    <w:link w:val="10"/>
    <w:qFormat/>
    <w:rsid w:val="0083605E"/>
    <w:pPr>
      <w:keepNext/>
      <w:tabs>
        <w:tab w:val="right" w:pos="9469"/>
      </w:tabs>
      <w:jc w:val="both"/>
      <w:outlineLvl w:val="0"/>
    </w:pPr>
    <w:rPr>
      <w:rFonts w:cs="David"/>
      <w:b/>
      <w:bCs/>
      <w:szCs w:val="28"/>
    </w:rPr>
  </w:style>
  <w:style w:type="character" w:default="1" w:styleId="a0">
    <w:name w:val="Default Paragraph Font"/>
    <w:uiPriority w:val="1"/>
    <w:semiHidden/>
    <w:unhideWhenUsed/>
    <w:rsid w:val="0083605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3605E"/>
  </w:style>
  <w:style w:type="paragraph" w:styleId="a3">
    <w:name w:val="footnote text"/>
    <w:basedOn w:val="a"/>
    <w:link w:val="a4"/>
    <w:semiHidden/>
    <w:rsid w:val="0083605E"/>
    <w:pPr>
      <w:ind w:left="170" w:hanging="170"/>
      <w:jc w:val="both"/>
    </w:pPr>
    <w:rPr>
      <w:sz w:val="20"/>
      <w:szCs w:val="20"/>
    </w:rPr>
  </w:style>
  <w:style w:type="character" w:styleId="a5">
    <w:name w:val="footnote reference"/>
    <w:semiHidden/>
    <w:rsid w:val="0083605E"/>
    <w:rPr>
      <w:vertAlign w:val="superscript"/>
    </w:rPr>
  </w:style>
  <w:style w:type="paragraph" w:styleId="a6">
    <w:name w:val="header"/>
    <w:basedOn w:val="a"/>
    <w:link w:val="a7"/>
    <w:rsid w:val="0083605E"/>
    <w:pPr>
      <w:tabs>
        <w:tab w:val="center" w:pos="4153"/>
        <w:tab w:val="right" w:pos="8306"/>
      </w:tabs>
    </w:pPr>
  </w:style>
  <w:style w:type="paragraph" w:styleId="a8">
    <w:name w:val="footer"/>
    <w:basedOn w:val="a"/>
    <w:link w:val="a9"/>
    <w:rsid w:val="0083605E"/>
    <w:pPr>
      <w:tabs>
        <w:tab w:val="center" w:pos="4153"/>
        <w:tab w:val="right" w:pos="8306"/>
      </w:tabs>
    </w:pPr>
  </w:style>
  <w:style w:type="paragraph" w:customStyle="1" w:styleId="aa">
    <w:name w:val="כותרת"/>
    <w:basedOn w:val="a"/>
    <w:rsid w:val="0083605E"/>
    <w:pPr>
      <w:spacing w:before="240" w:line="320" w:lineRule="atLeast"/>
      <w:jc w:val="center"/>
    </w:pPr>
    <w:rPr>
      <w:rFonts w:cs="David"/>
      <w:b/>
      <w:bCs/>
      <w:spacing w:val="20"/>
      <w:szCs w:val="32"/>
    </w:rPr>
  </w:style>
  <w:style w:type="paragraph" w:customStyle="1" w:styleId="ab">
    <w:name w:val="כותרת קטע"/>
    <w:basedOn w:val="a"/>
    <w:rsid w:val="0083605E"/>
    <w:pPr>
      <w:spacing w:before="240" w:line="300" w:lineRule="atLeast"/>
    </w:pPr>
    <w:rPr>
      <w:rFonts w:cs="Arial"/>
      <w:b/>
      <w:bCs/>
      <w:szCs w:val="24"/>
    </w:rPr>
  </w:style>
  <w:style w:type="paragraph" w:customStyle="1" w:styleId="ac">
    <w:name w:val="מקור"/>
    <w:basedOn w:val="a"/>
    <w:rsid w:val="0083605E"/>
    <w:pPr>
      <w:spacing w:line="320" w:lineRule="atLeast"/>
      <w:jc w:val="both"/>
    </w:pPr>
    <w:rPr>
      <w:rFonts w:cs="David"/>
      <w:szCs w:val="24"/>
    </w:rPr>
  </w:style>
  <w:style w:type="paragraph" w:customStyle="1" w:styleId="ad">
    <w:name w:val="מחלקי המים"/>
    <w:basedOn w:val="a"/>
    <w:rsid w:val="0083605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2">
    <w:name w:val="Body Text 2"/>
    <w:basedOn w:val="a"/>
    <w:semiHidden/>
    <w:pPr>
      <w:autoSpaceDE w:val="0"/>
      <w:autoSpaceDN w:val="0"/>
      <w:adjustRightInd w:val="0"/>
      <w:spacing w:before="120" w:line="260" w:lineRule="atLeast"/>
    </w:pPr>
    <w:rPr>
      <w:color w:val="000000"/>
      <w:sz w:val="24"/>
      <w:szCs w:val="24"/>
      <w:lang w:val="he-IL"/>
    </w:rPr>
  </w:style>
  <w:style w:type="character" w:styleId="Hyperlink">
    <w:name w:val="Hyperlink"/>
    <w:rsid w:val="0083605E"/>
    <w:rPr>
      <w:color w:val="0000FF"/>
      <w:u w:val="single"/>
    </w:rPr>
  </w:style>
  <w:style w:type="character" w:styleId="FollowedHyperlink">
    <w:name w:val="FollowedHyperlink"/>
    <w:semiHidden/>
    <w:rPr>
      <w:color w:val="800080"/>
      <w:u w:val="single"/>
    </w:rPr>
  </w:style>
  <w:style w:type="character" w:styleId="af">
    <w:name w:val="page number"/>
    <w:rsid w:val="0072637B"/>
  </w:style>
  <w:style w:type="character" w:customStyle="1" w:styleId="a9">
    <w:name w:val="כותרת תחתונה תו"/>
    <w:link w:val="a8"/>
    <w:rsid w:val="0083605E"/>
    <w:rPr>
      <w:rFonts w:cs="Narkisim"/>
      <w:sz w:val="22"/>
      <w:szCs w:val="22"/>
      <w:lang w:eastAsia="he-IL"/>
    </w:rPr>
  </w:style>
  <w:style w:type="character" w:customStyle="1" w:styleId="a4">
    <w:name w:val="טקסט הערת שוליים תו"/>
    <w:link w:val="a3"/>
    <w:semiHidden/>
    <w:rsid w:val="0083605E"/>
    <w:rPr>
      <w:rFonts w:cs="Narkisim"/>
      <w:lang w:eastAsia="he-IL"/>
    </w:rPr>
  </w:style>
  <w:style w:type="character" w:customStyle="1" w:styleId="10">
    <w:name w:val="כותרת 1 תו"/>
    <w:link w:val="1"/>
    <w:rsid w:val="0083605E"/>
    <w:rPr>
      <w:rFonts w:cs="David"/>
      <w:b/>
      <w:bCs/>
      <w:sz w:val="22"/>
      <w:szCs w:val="28"/>
      <w:lang w:eastAsia="he-IL"/>
    </w:rPr>
  </w:style>
  <w:style w:type="character" w:customStyle="1" w:styleId="a7">
    <w:name w:val="כותרת עליונה תו"/>
    <w:link w:val="a6"/>
    <w:rsid w:val="0083605E"/>
    <w:rPr>
      <w:rFonts w:cs="Narkisim"/>
      <w:sz w:val="22"/>
      <w:szCs w:val="22"/>
      <w:lang w:eastAsia="he-IL"/>
    </w:rPr>
  </w:style>
  <w:style w:type="paragraph" w:styleId="af0">
    <w:name w:val="Balloon Text"/>
    <w:basedOn w:val="a"/>
    <w:link w:val="af1"/>
    <w:uiPriority w:val="99"/>
    <w:semiHidden/>
    <w:unhideWhenUsed/>
    <w:rsid w:val="0083605E"/>
    <w:rPr>
      <w:rFonts w:ascii="Tahoma" w:hAnsi="Tahoma" w:cs="Tahoma"/>
      <w:sz w:val="16"/>
      <w:szCs w:val="16"/>
    </w:rPr>
  </w:style>
  <w:style w:type="character" w:customStyle="1" w:styleId="af1">
    <w:name w:val="טקסט בלונים תו"/>
    <w:link w:val="af0"/>
    <w:uiPriority w:val="99"/>
    <w:semiHidden/>
    <w:rsid w:val="0083605E"/>
    <w:rPr>
      <w:rFonts w:ascii="Tahoma" w:hAnsi="Tahoma" w:cs="Tahoma"/>
      <w:sz w:val="16"/>
      <w:szCs w:val="16"/>
      <w:lang w:eastAsia="he-IL"/>
    </w:rPr>
  </w:style>
  <w:style w:type="paragraph" w:customStyle="1" w:styleId="af2">
    <w:name w:val="פסוק"/>
    <w:basedOn w:val="ac"/>
    <w:qFormat/>
    <w:rsid w:val="0083605E"/>
    <w:pPr>
      <w:spacing w:before="120"/>
    </w:pPr>
    <w:rPr>
      <w:b/>
      <w:bCs/>
    </w:rPr>
  </w:style>
  <w:style w:type="character" w:styleId="af3">
    <w:name w:val="Unresolved Mention"/>
    <w:uiPriority w:val="99"/>
    <w:semiHidden/>
    <w:unhideWhenUsed/>
    <w:rsid w:val="0077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a8%d7%a9%d7%99-%d7%94%d7%90%d7%a0%d7%98%d7%99%d7%a9%d7%9e%d7%99%d7%95%d7%aa1" TargetMode="External"/><Relationship Id="rId3" Type="http://schemas.openxmlformats.org/officeDocument/2006/relationships/hyperlink" Target="https://www.mayim.org.il/?meyuhadim=%d7%a4%d7%a1%d7%9c-%d7%9e%d7%99%d7%9b%d7%94" TargetMode="External"/><Relationship Id="rId7" Type="http://schemas.openxmlformats.org/officeDocument/2006/relationships/hyperlink" Target="http://www.mayim.org.il/?holiday=%d7%90%d7%9e%d7%97%d7%94-%d7%90%d7%95-%d7%aa%d7%9e%d7%97%d7%94-%d7%a8%d7%99%d7%91%d7%9a-%d7%90%d7%95-%d7%a8%d7%99%d7%91%d7%a0%d7%95" TargetMode="External"/><Relationship Id="rId2" Type="http://schemas.openxmlformats.org/officeDocument/2006/relationships/hyperlink" Target="https://www.mayim.org.il/?parasha=%d7%9e%d7%a6%d7%95%d7%95%d7%aa-%d7%a9%d7%a0%d7%a6%d7%98%d7%95%d7%95-%d7%91%d7%9e%d7%a8%d7%94" TargetMode="External"/><Relationship Id="rId1" Type="http://schemas.openxmlformats.org/officeDocument/2006/relationships/hyperlink" Target="http://www.mayim.org.il/?holiday=%d7%96%d7%9b%d7%95%d7%a8-%d7%90%d7%aa-%d7%90%d7%a9%d7%a8-%d7%a2%d7%a9%d7%94-%d7%9c%d7%9a-%d7%a2%d7%9e%d7%9c%d7%a7" TargetMode="External"/><Relationship Id="rId6" Type="http://schemas.openxmlformats.org/officeDocument/2006/relationships/hyperlink" Target="http://www.mayim.org.il/?parasha=%D7%90%D7%99%D7%9F-%D7%9E%D7%99%D7%9D-%D7%90%D7%9C%D7%90-%D7%AA%D7%95%D7%A8%D7%941" TargetMode="External"/><Relationship Id="rId5" Type="http://schemas.openxmlformats.org/officeDocument/2006/relationships/hyperlink" Target="http://www.mayim.org.il/?holiday=%D7%A2%D7%93-%D7%A9%D7%94%D7%9E%D7%9C%D7%9A-%D7%91%D7%9E%D7%A1%D7%99%D7%91%D7%95" TargetMode="External"/><Relationship Id="rId4" Type="http://schemas.openxmlformats.org/officeDocument/2006/relationships/hyperlink" Target="http://www.mayim.org.il/?parasha=%D7%95%D7%99%D7%9E%D7%A8%D7%95-%D7%A2%D7%9C-%D7%99%D7%9D-%D7%A1%D7%95%D7%A31" TargetMode="External"/><Relationship Id="rId9" Type="http://schemas.openxmlformats.org/officeDocument/2006/relationships/hyperlink" Target="https://www.mayim.org.il/?parasha=%d7%93%d7%a8%d7%9a-%d7%a9%d7%9c%d7%a9%d7%aa-%d7%99%d7%9e%d7%99%d7%9d-%d7%a0%d7%9c%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7A11-684B-4534-B65B-AE014533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954</Words>
  <Characters>4770</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זכור את אשר עשה לך עמלק</vt:lpstr>
    </vt:vector>
  </TitlesOfParts>
  <Company>Microsoft</Company>
  <LinksUpToDate>false</LinksUpToDate>
  <CharactersWithSpaces>5713</CharactersWithSpaces>
  <SharedDoc>false</SharedDoc>
  <HLinks>
    <vt:vector size="54" baseType="variant">
      <vt:variant>
        <vt:i4>2687077</vt:i4>
      </vt:variant>
      <vt:variant>
        <vt:i4>24</vt:i4>
      </vt:variant>
      <vt:variant>
        <vt:i4>0</vt:i4>
      </vt:variant>
      <vt:variant>
        <vt:i4>5</vt:i4>
      </vt:variant>
      <vt:variant>
        <vt:lpwstr>https://www.mayim.org.il/?parasha=%d7%93%d7%a8%d7%9a-%d7%a9%d7%9c%d7%a9%d7%aa-%d7%99%d7%9e%d7%99%d7%9d-%d7%a0%d7%9c%d7%9a1</vt:lpwstr>
      </vt:variant>
      <vt:variant>
        <vt:lpwstr/>
      </vt:variant>
      <vt:variant>
        <vt:i4>8192117</vt:i4>
      </vt:variant>
      <vt:variant>
        <vt:i4>21</vt:i4>
      </vt:variant>
      <vt:variant>
        <vt:i4>0</vt:i4>
      </vt:variant>
      <vt:variant>
        <vt:i4>5</vt:i4>
      </vt:variant>
      <vt:variant>
        <vt:lpwstr>http://www.mayim.org.il/?parasha=%d7%a9%d7%a8%d7%a9%d7%99-%d7%94%d7%90%d7%a0%d7%98%d7%99%d7%a9%d7%9e%d7%99%d7%95%d7%aa1</vt:lpwstr>
      </vt:variant>
      <vt:variant>
        <vt:lpwstr/>
      </vt:variant>
      <vt:variant>
        <vt:i4>5242884</vt:i4>
      </vt:variant>
      <vt:variant>
        <vt:i4>18</vt:i4>
      </vt:variant>
      <vt:variant>
        <vt:i4>0</vt:i4>
      </vt:variant>
      <vt:variant>
        <vt:i4>5</vt:i4>
      </vt:variant>
      <vt:variant>
        <vt:lpwstr>http://www.mayim.org.il/?holiday=%d7%90%d7%9e%d7%97%d7%94-%d7%90%d7%95-%d7%aa%d7%9e%d7%97%d7%94-%d7%a8%d7%99%d7%91%d7%9a-%d7%90%d7%95-%d7%a8%d7%99%d7%91%d7%a0%d7%95</vt:lpwstr>
      </vt:variant>
      <vt:variant>
        <vt:lpwstr/>
      </vt:variant>
      <vt:variant>
        <vt:i4>2949158</vt:i4>
      </vt:variant>
      <vt:variant>
        <vt:i4>15</vt:i4>
      </vt:variant>
      <vt:variant>
        <vt:i4>0</vt:i4>
      </vt:variant>
      <vt:variant>
        <vt:i4>5</vt:i4>
      </vt:variant>
      <vt:variant>
        <vt:lpwstr>http://www.mayim.org.il/?parasha=%D7%90%D7%99%D7%9F-%D7%9E%D7%99%D7%9D-%D7%90%D7%9C%D7%90-%D7%AA%D7%95%D7%A8%D7%941</vt:lpwstr>
      </vt:variant>
      <vt:variant>
        <vt:lpwstr/>
      </vt:variant>
      <vt:variant>
        <vt:i4>196625</vt:i4>
      </vt:variant>
      <vt:variant>
        <vt:i4>12</vt:i4>
      </vt:variant>
      <vt:variant>
        <vt:i4>0</vt:i4>
      </vt:variant>
      <vt:variant>
        <vt:i4>5</vt:i4>
      </vt:variant>
      <vt:variant>
        <vt:lpwstr>http://www.mayim.org.il/?holiday=%D7%A2%D7%93-%D7%A9%D7%94%D7%9E%D7%9C%D7%9A-%D7%91%D7%9E%D7%A1%D7%99%D7%91%D7%95</vt:lpwstr>
      </vt:variant>
      <vt:variant>
        <vt:lpwstr/>
      </vt:variant>
      <vt:variant>
        <vt:i4>5767178</vt:i4>
      </vt:variant>
      <vt:variant>
        <vt:i4>9</vt:i4>
      </vt:variant>
      <vt:variant>
        <vt:i4>0</vt:i4>
      </vt:variant>
      <vt:variant>
        <vt:i4>5</vt:i4>
      </vt:variant>
      <vt:variant>
        <vt:lpwstr>http://www.mayim.org.il/?parasha=%D7%95%D7%99%D7%9E%D7%A8%D7%95-%D7%A2%D7%9C-%D7%99%D7%9D-%D7%A1%D7%95%D7%A31</vt:lpwstr>
      </vt:variant>
      <vt:variant>
        <vt:lpwstr/>
      </vt:variant>
      <vt:variant>
        <vt:i4>6488122</vt:i4>
      </vt:variant>
      <vt:variant>
        <vt:i4>6</vt:i4>
      </vt:variant>
      <vt:variant>
        <vt:i4>0</vt:i4>
      </vt:variant>
      <vt:variant>
        <vt:i4>5</vt:i4>
      </vt:variant>
      <vt:variant>
        <vt:lpwstr>https://www.mayim.org.il/?meyuhadim=%d7%a4%d7%a1%d7%9c-%d7%9e%d7%99%d7%9b%d7%94</vt:lpwstr>
      </vt:variant>
      <vt:variant>
        <vt:lpwstr/>
      </vt:variant>
      <vt:variant>
        <vt:i4>6946878</vt:i4>
      </vt:variant>
      <vt:variant>
        <vt:i4>3</vt:i4>
      </vt:variant>
      <vt:variant>
        <vt:i4>0</vt:i4>
      </vt:variant>
      <vt:variant>
        <vt:i4>5</vt:i4>
      </vt:variant>
      <vt:variant>
        <vt:lpwstr>https://www.mayim.org.il/?parasha=%d7%9e%d7%a6%d7%95%d7%95%d7%aa-%d7%a9%d7%a0%d7%a6%d7%98%d7%95%d7%95-%d7%91%d7%9e%d7%a8%d7%94</vt:lpwstr>
      </vt:variant>
      <vt:variant>
        <vt:lpwstr/>
      </vt:variant>
      <vt:variant>
        <vt:i4>7798907</vt:i4>
      </vt:variant>
      <vt:variant>
        <vt:i4>0</vt:i4>
      </vt:variant>
      <vt:variant>
        <vt:i4>0</vt:i4>
      </vt:variant>
      <vt:variant>
        <vt:i4>5</vt:i4>
      </vt:variant>
      <vt:variant>
        <vt:lpwstr>http://www.mayim.org.il/?holiday=%d7%96%d7%9b%d7%95%d7%a8-%d7%90%d7%aa-%d7%90%d7%a9%d7%a8-%d7%a2%d7%a9%d7%94-%d7%9c%d7%9a-%d7%a2%d7%9e%d7%9c%d7%a7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קרה בדרך</dc:title>
  <dc:subject/>
  <dc:creator>Asher Yuval</dc:creator>
  <cp:keywords/>
  <cp:lastModifiedBy>Shimon Afek</cp:lastModifiedBy>
  <cp:revision>4</cp:revision>
  <cp:lastPrinted>2022-01-11T06:35:00Z</cp:lastPrinted>
  <dcterms:created xsi:type="dcterms:W3CDTF">2022-01-11T06:35:00Z</dcterms:created>
  <dcterms:modified xsi:type="dcterms:W3CDTF">2022-01-11T06:36:00Z</dcterms:modified>
</cp:coreProperties>
</file>