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D3FA" w14:textId="77777777" w:rsidR="00CE6DAB" w:rsidRDefault="000F01B4" w:rsidP="001F5C61">
      <w:pPr>
        <w:pStyle w:val="aa"/>
        <w:rPr>
          <w:rFonts w:hint="cs"/>
          <w:rtl/>
        </w:rPr>
      </w:pPr>
      <w:r>
        <w:rPr>
          <w:rFonts w:hint="cs"/>
          <w:rtl/>
        </w:rPr>
        <w:t>יום פטירת</w:t>
      </w:r>
      <w:r w:rsidR="00B067B4">
        <w:rPr>
          <w:rFonts w:hint="cs"/>
          <w:rtl/>
        </w:rPr>
        <w:t xml:space="preserve"> </w:t>
      </w:r>
      <w:r>
        <w:rPr>
          <w:rFonts w:hint="cs"/>
          <w:rtl/>
        </w:rPr>
        <w:t>משה</w:t>
      </w:r>
      <w:r w:rsidR="00EF3BE0">
        <w:rPr>
          <w:rFonts w:hint="cs"/>
          <w:rtl/>
        </w:rPr>
        <w:t xml:space="preserve"> </w:t>
      </w:r>
    </w:p>
    <w:p w14:paraId="28EBE1EF" w14:textId="77777777" w:rsidR="002463F7" w:rsidRDefault="002463F7" w:rsidP="00D67D58">
      <w:pPr>
        <w:pStyle w:val="ac"/>
        <w:spacing w:before="240"/>
        <w:rPr>
          <w:rFonts w:cs="Narkisim" w:hint="cs"/>
          <w:szCs w:val="22"/>
          <w:rtl/>
        </w:rPr>
      </w:pPr>
      <w:r w:rsidRPr="00CF612A">
        <w:rPr>
          <w:rFonts w:cs="Narkisim" w:hint="cs"/>
          <w:b/>
          <w:bCs/>
          <w:szCs w:val="22"/>
          <w:rtl/>
        </w:rPr>
        <w:t>מים ראשונים:</w:t>
      </w:r>
      <w:r w:rsidRPr="00CF612A">
        <w:rPr>
          <w:rFonts w:cs="Narkisim" w:hint="cs"/>
          <w:szCs w:val="22"/>
          <w:rtl/>
        </w:rPr>
        <w:t xml:space="preserve"> </w:t>
      </w:r>
      <w:r w:rsidR="00581CE6">
        <w:rPr>
          <w:rFonts w:cs="Narkisim" w:hint="cs"/>
          <w:szCs w:val="22"/>
          <w:rtl/>
        </w:rPr>
        <w:t xml:space="preserve">אנו מורגלים לדרוש בפטירתו של משה רבנו בחודשי סוף הקיץ </w:t>
      </w:r>
      <w:r w:rsidR="00590C23">
        <w:rPr>
          <w:rFonts w:cs="Narkisim" w:hint="cs"/>
          <w:szCs w:val="22"/>
          <w:rtl/>
        </w:rPr>
        <w:t xml:space="preserve">כאשר </w:t>
      </w:r>
      <w:r w:rsidR="00581CE6">
        <w:rPr>
          <w:rFonts w:cs="Narkisim" w:hint="cs"/>
          <w:szCs w:val="22"/>
          <w:rtl/>
        </w:rPr>
        <w:t>אנו קוראים בפרשות ספר דברים, בהן מסופר על הסתלקותו של משה. ב</w:t>
      </w:r>
      <w:r w:rsidR="00590C23">
        <w:rPr>
          <w:rFonts w:cs="Narkisim" w:hint="cs"/>
          <w:szCs w:val="22"/>
          <w:rtl/>
        </w:rPr>
        <w:t xml:space="preserve">פטירת משה </w:t>
      </w:r>
      <w:r w:rsidR="00581CE6">
        <w:rPr>
          <w:rFonts w:cs="Narkisim" w:hint="cs"/>
          <w:szCs w:val="22"/>
          <w:rtl/>
        </w:rPr>
        <w:t xml:space="preserve">נחתם ספר התורה, בפרשת וזאת הברכה </w:t>
      </w:r>
      <w:r w:rsidR="005E31C0">
        <w:rPr>
          <w:rFonts w:cs="Narkisim" w:hint="cs"/>
          <w:szCs w:val="22"/>
          <w:rtl/>
        </w:rPr>
        <w:t>הנקראת</w:t>
      </w:r>
      <w:r w:rsidR="00581CE6">
        <w:rPr>
          <w:rFonts w:cs="Narkisim" w:hint="cs"/>
          <w:szCs w:val="22"/>
          <w:rtl/>
        </w:rPr>
        <w:t xml:space="preserve"> בשמחת תורה. אבל בהיבט לוח השנה, יום הסתלקותו של משה חל בימים אלה, בז' באדר, </w:t>
      </w:r>
      <w:r w:rsidR="002405EB">
        <w:rPr>
          <w:rFonts w:cs="Narkisim" w:hint="cs"/>
          <w:szCs w:val="22"/>
          <w:rtl/>
        </w:rPr>
        <w:t>כ</w:t>
      </w:r>
      <w:r w:rsidR="00581CE6">
        <w:rPr>
          <w:rFonts w:cs="Narkisim" w:hint="cs"/>
          <w:szCs w:val="22"/>
          <w:rtl/>
        </w:rPr>
        <w:t>ארבעים יום לאחר שמשה החל לדרוש את ספר דברים בערבות מואב בתחילת חוד</w:t>
      </w:r>
      <w:r w:rsidR="005E31C0">
        <w:rPr>
          <w:rFonts w:cs="Narkisim" w:hint="cs"/>
          <w:szCs w:val="22"/>
          <w:rtl/>
        </w:rPr>
        <w:t>ש</w:t>
      </w:r>
      <w:r w:rsidR="00581CE6">
        <w:rPr>
          <w:rFonts w:cs="Narkisim" w:hint="cs"/>
          <w:szCs w:val="22"/>
          <w:rtl/>
        </w:rPr>
        <w:t xml:space="preserve"> שבט. ז' באדר חל ברוב שנים שאינן מעוברות בשבוע של פרשת תצוה, היא הפרשה בה </w:t>
      </w:r>
      <w:r w:rsidR="00D67D58">
        <w:rPr>
          <w:rFonts w:cs="Narkisim" w:hint="cs"/>
          <w:szCs w:val="22"/>
          <w:rtl/>
        </w:rPr>
        <w:t xml:space="preserve">שמו של משה </w:t>
      </w:r>
      <w:r w:rsidR="00581CE6">
        <w:rPr>
          <w:rFonts w:cs="Narkisim" w:hint="cs"/>
          <w:szCs w:val="22"/>
          <w:rtl/>
        </w:rPr>
        <w:t>לא מופיע אפילו פעם אחת. הכל בגוף שני "ואתה תצוה", "</w:t>
      </w:r>
      <w:r w:rsidR="000F01B4">
        <w:rPr>
          <w:rFonts w:cs="Narkisim" w:hint="cs"/>
          <w:szCs w:val="22"/>
          <w:rtl/>
        </w:rPr>
        <w:t xml:space="preserve">ואתה </w:t>
      </w:r>
      <w:r w:rsidR="00581CE6">
        <w:rPr>
          <w:rFonts w:cs="Narkisim" w:hint="cs"/>
          <w:szCs w:val="22"/>
          <w:rtl/>
        </w:rPr>
        <w:t>הקרב אליך"</w:t>
      </w:r>
      <w:r w:rsidR="000F01B4">
        <w:rPr>
          <w:rFonts w:cs="Narkisim" w:hint="cs"/>
          <w:szCs w:val="22"/>
          <w:rtl/>
        </w:rPr>
        <w:t>, "ואתה תדבר"</w:t>
      </w:r>
      <w:r w:rsidR="00581CE6">
        <w:rPr>
          <w:rFonts w:cs="Narkisim" w:hint="cs"/>
          <w:szCs w:val="22"/>
          <w:rtl/>
        </w:rPr>
        <w:t xml:space="preserve"> וכו'.</w:t>
      </w:r>
      <w:r w:rsidR="00590C23">
        <w:rPr>
          <w:rStyle w:val="a5"/>
          <w:rFonts w:cs="Narkisim"/>
          <w:szCs w:val="22"/>
          <w:rtl/>
        </w:rPr>
        <w:footnoteReference w:id="1"/>
      </w:r>
      <w:r w:rsidR="008063B3">
        <w:rPr>
          <w:rFonts w:cs="Narkisim" w:hint="cs"/>
          <w:szCs w:val="22"/>
          <w:rtl/>
        </w:rPr>
        <w:t xml:space="preserve"> על פטירת משה כתבו רבים וטובים ואף אנו שלחנו בו יד בדברינו </w:t>
      </w:r>
      <w:hyperlink r:id="rId8" w:history="1">
        <w:r w:rsidR="008063B3" w:rsidRPr="008063B3">
          <w:rPr>
            <w:rStyle w:val="Hyperlink"/>
            <w:rFonts w:cs="Narkisim" w:hint="cs"/>
            <w:szCs w:val="22"/>
            <w:rtl/>
          </w:rPr>
          <w:t>מדרש פטירת משה</w:t>
        </w:r>
      </w:hyperlink>
      <w:r w:rsidR="008063B3">
        <w:rPr>
          <w:rFonts w:cs="Narkisim" w:hint="cs"/>
          <w:szCs w:val="22"/>
          <w:rtl/>
        </w:rPr>
        <w:t xml:space="preserve"> בפרשת וזאת הברכה. ראה גם </w:t>
      </w:r>
      <w:hyperlink r:id="rId9" w:history="1">
        <w:r w:rsidR="008063B3" w:rsidRPr="008063B3">
          <w:rPr>
            <w:rStyle w:val="Hyperlink"/>
            <w:rFonts w:cs="Narkisim" w:hint="cs"/>
            <w:szCs w:val="22"/>
            <w:rtl/>
          </w:rPr>
          <w:t>מדרש פטירת משה</w:t>
        </w:r>
      </w:hyperlink>
      <w:r w:rsidR="008063B3">
        <w:rPr>
          <w:rFonts w:cs="Narkisim" w:hint="cs"/>
          <w:szCs w:val="22"/>
          <w:rtl/>
        </w:rPr>
        <w:t xml:space="preserve"> ברשת. הפעם נתמקד ביום פטירת משה הוא שבעה באדר. וישלימו דברים אלה את אלה. </w:t>
      </w:r>
      <w:r w:rsidR="00581CE6">
        <w:rPr>
          <w:rFonts w:cs="Narkisim" w:hint="cs"/>
          <w:szCs w:val="22"/>
          <w:rtl/>
        </w:rPr>
        <w:t xml:space="preserve"> </w:t>
      </w:r>
      <w:r w:rsidR="0058776A" w:rsidRPr="00CF612A">
        <w:rPr>
          <w:rFonts w:cs="Narkisim" w:hint="cs"/>
          <w:szCs w:val="22"/>
          <w:rtl/>
        </w:rPr>
        <w:t xml:space="preserve"> </w:t>
      </w:r>
    </w:p>
    <w:p w14:paraId="7C4753F4" w14:textId="77777777" w:rsidR="00916E9C" w:rsidRPr="00916E9C" w:rsidRDefault="00916E9C" w:rsidP="00916E9C">
      <w:pPr>
        <w:pStyle w:val="ab"/>
        <w:rPr>
          <w:rtl/>
        </w:rPr>
      </w:pPr>
      <w:r w:rsidRPr="00916E9C">
        <w:rPr>
          <w:rtl/>
        </w:rPr>
        <w:t>בעל הטורים שמות כז</w:t>
      </w:r>
      <w:r>
        <w:rPr>
          <w:rFonts w:hint="cs"/>
          <w:rtl/>
        </w:rPr>
        <w:t xml:space="preserve"> כ</w:t>
      </w:r>
      <w:r w:rsidR="002405EB">
        <w:rPr>
          <w:rFonts w:hint="cs"/>
          <w:rtl/>
        </w:rPr>
        <w:t xml:space="preserve"> </w:t>
      </w:r>
      <w:r w:rsidR="002405EB">
        <w:rPr>
          <w:rtl/>
        </w:rPr>
        <w:t>–</w:t>
      </w:r>
      <w:r w:rsidR="002405EB">
        <w:rPr>
          <w:rFonts w:hint="cs"/>
          <w:rtl/>
        </w:rPr>
        <w:t xml:space="preserve"> מחני נא מספרך</w:t>
      </w:r>
    </w:p>
    <w:p w14:paraId="576CB871" w14:textId="77777777" w:rsidR="00916E9C" w:rsidRDefault="00916E9C" w:rsidP="00916E9C">
      <w:pPr>
        <w:pStyle w:val="ac"/>
        <w:rPr>
          <w:rFonts w:hint="cs"/>
          <w:rtl/>
        </w:rPr>
      </w:pPr>
      <w:r w:rsidRPr="00916E9C">
        <w:rPr>
          <w:rtl/>
        </w:rPr>
        <w:t>ואתה תצוה</w:t>
      </w:r>
      <w:r>
        <w:rPr>
          <w:rFonts w:hint="cs"/>
          <w:rtl/>
        </w:rPr>
        <w:t xml:space="preserve"> -</w:t>
      </w:r>
      <w:r w:rsidRPr="00916E9C">
        <w:rPr>
          <w:rtl/>
        </w:rPr>
        <w:t xml:space="preserve"> לא הזכיר משה בזה הסדר, מה שאין כן בכל החומש, שמשעה שנולד משה אין סדר שלא הוזכר בה. והטעם משום שאמר</w:t>
      </w:r>
      <w:r>
        <w:rPr>
          <w:rFonts w:hint="cs"/>
          <w:rtl/>
        </w:rPr>
        <w:t>:</w:t>
      </w:r>
      <w:r w:rsidRPr="00916E9C">
        <w:rPr>
          <w:rtl/>
        </w:rPr>
        <w:t xml:space="preserve"> </w:t>
      </w:r>
      <w:r>
        <w:rPr>
          <w:rFonts w:hint="cs"/>
          <w:rtl/>
        </w:rPr>
        <w:t>"</w:t>
      </w:r>
      <w:r w:rsidRPr="00916E9C">
        <w:rPr>
          <w:rtl/>
        </w:rPr>
        <w:t>מחני נא מספרך אשר כתבת</w:t>
      </w:r>
      <w:r>
        <w:rPr>
          <w:rFonts w:hint="cs"/>
          <w:rtl/>
        </w:rPr>
        <w:t>"</w:t>
      </w:r>
      <w:r w:rsidRPr="00916E9C">
        <w:rPr>
          <w:rtl/>
        </w:rPr>
        <w:t xml:space="preserve"> (להלן לב לב) </w:t>
      </w:r>
      <w:r>
        <w:rPr>
          <w:rFonts w:hint="cs"/>
          <w:rtl/>
        </w:rPr>
        <w:t xml:space="preserve">... </w:t>
      </w:r>
      <w:r w:rsidRPr="00916E9C">
        <w:rPr>
          <w:rtl/>
        </w:rPr>
        <w:t>וקללת חכם אפילו על תנאי באה (מכות יא א), ונתקיים בזה.</w:t>
      </w:r>
      <w:r w:rsidR="00725D91">
        <w:rPr>
          <w:rStyle w:val="a5"/>
          <w:rtl/>
        </w:rPr>
        <w:footnoteReference w:id="2"/>
      </w:r>
      <w:r w:rsidRPr="00916E9C">
        <w:rPr>
          <w:rtl/>
        </w:rPr>
        <w:t xml:space="preserve"> </w:t>
      </w:r>
    </w:p>
    <w:p w14:paraId="00ECAA2F" w14:textId="77777777" w:rsidR="001F5C61" w:rsidRPr="001F5C61" w:rsidRDefault="001F5C61" w:rsidP="003F6A10">
      <w:pPr>
        <w:pStyle w:val="ab"/>
        <w:rPr>
          <w:rtl/>
        </w:rPr>
      </w:pPr>
      <w:r w:rsidRPr="001F5C61">
        <w:rPr>
          <w:rtl/>
        </w:rPr>
        <w:t>תוספתא מסכת סוטה (ליברמן) פרק יא</w:t>
      </w:r>
      <w:r>
        <w:rPr>
          <w:rFonts w:hint="cs"/>
          <w:rtl/>
        </w:rPr>
        <w:t xml:space="preserve"> </w:t>
      </w:r>
      <w:r w:rsidRPr="001F5C61">
        <w:rPr>
          <w:rtl/>
        </w:rPr>
        <w:t>הלכה ב</w:t>
      </w:r>
      <w:r w:rsidR="003E5432">
        <w:rPr>
          <w:rFonts w:hint="cs"/>
          <w:rtl/>
        </w:rPr>
        <w:t xml:space="preserve"> </w:t>
      </w:r>
      <w:r w:rsidR="003E5432">
        <w:rPr>
          <w:rtl/>
        </w:rPr>
        <w:t>–</w:t>
      </w:r>
      <w:r w:rsidR="003E5432">
        <w:rPr>
          <w:rFonts w:hint="cs"/>
          <w:rtl/>
        </w:rPr>
        <w:t xml:space="preserve"> המן שהותיר משה</w:t>
      </w:r>
    </w:p>
    <w:p w14:paraId="12498C77" w14:textId="77777777" w:rsidR="001F5C61" w:rsidRDefault="001F5C61" w:rsidP="00725D91">
      <w:pPr>
        <w:pStyle w:val="ac"/>
        <w:rPr>
          <w:rFonts w:hint="cs"/>
          <w:rtl/>
        </w:rPr>
      </w:pPr>
      <w:r w:rsidRPr="001F5C61">
        <w:rPr>
          <w:rtl/>
        </w:rPr>
        <w:t>כל זמן שהיה משה קיים היה מן יורד להן לישראל</w:t>
      </w:r>
      <w:r>
        <w:rPr>
          <w:rFonts w:hint="cs"/>
          <w:rtl/>
        </w:rPr>
        <w:t>.</w:t>
      </w:r>
      <w:r w:rsidRPr="001F5C61">
        <w:rPr>
          <w:rtl/>
        </w:rPr>
        <w:t xml:space="preserve"> משמת משה מהו אומ</w:t>
      </w:r>
      <w:r w:rsidR="00725D91">
        <w:rPr>
          <w:rFonts w:hint="cs"/>
          <w:rtl/>
        </w:rPr>
        <w:t>ר? "</w:t>
      </w:r>
      <w:r w:rsidRPr="001F5C61">
        <w:rPr>
          <w:rtl/>
        </w:rPr>
        <w:t>וישבות המן ממחרת</w:t>
      </w:r>
      <w:r w:rsidR="00725D91">
        <w:rPr>
          <w:rFonts w:hint="cs"/>
          <w:rtl/>
        </w:rPr>
        <w:t>".</w:t>
      </w:r>
      <w:r w:rsidR="003F6A10">
        <w:rPr>
          <w:rStyle w:val="a5"/>
          <w:rtl/>
        </w:rPr>
        <w:footnoteReference w:id="3"/>
      </w:r>
      <w:r w:rsidRPr="001F5C61">
        <w:rPr>
          <w:rtl/>
        </w:rPr>
        <w:t xml:space="preserve"> ולא שהיה המן תולה להן בחייו</w:t>
      </w:r>
      <w:r w:rsidR="00725D91">
        <w:rPr>
          <w:rFonts w:hint="cs"/>
          <w:rtl/>
        </w:rPr>
        <w:t>,</w:t>
      </w:r>
      <w:r w:rsidRPr="001F5C61">
        <w:rPr>
          <w:rtl/>
        </w:rPr>
        <w:t xml:space="preserve"> אלא אף במיתתו</w:t>
      </w:r>
      <w:r w:rsidR="00725D91">
        <w:rPr>
          <w:rFonts w:hint="cs"/>
          <w:rtl/>
        </w:rPr>
        <w:t>.</w:t>
      </w:r>
      <w:r w:rsidRPr="001F5C61">
        <w:rPr>
          <w:rtl/>
        </w:rPr>
        <w:t xml:space="preserve"> שמהמן שלקטו ביום שמת בו משה אכלו ממנו משבעה באדר עד ששה עשר בניסן שלשים ותשעה ימים</w:t>
      </w:r>
      <w:r w:rsidR="00725D91">
        <w:rPr>
          <w:rFonts w:hint="cs"/>
          <w:rtl/>
        </w:rPr>
        <w:t>.</w:t>
      </w:r>
      <w:r w:rsidRPr="001F5C61">
        <w:rPr>
          <w:rtl/>
        </w:rPr>
        <w:t xml:space="preserve"> והקריבו את העומר בגלגל שנ</w:t>
      </w:r>
      <w:r w:rsidR="00725D91">
        <w:rPr>
          <w:rFonts w:hint="cs"/>
          <w:rtl/>
        </w:rPr>
        <w:t>אמר: "</w:t>
      </w:r>
      <w:r w:rsidRPr="001F5C61">
        <w:rPr>
          <w:rtl/>
        </w:rPr>
        <w:t>ובני ישראל אכלו את המן ארבעים שנה עד ב</w:t>
      </w:r>
      <w:r w:rsidR="00725D91">
        <w:rPr>
          <w:rFonts w:hint="cs"/>
          <w:rtl/>
        </w:rPr>
        <w:t>ו</w:t>
      </w:r>
      <w:r w:rsidRPr="001F5C61">
        <w:rPr>
          <w:rtl/>
        </w:rPr>
        <w:t>אם אל ארץ נושבת</w:t>
      </w:r>
      <w:r w:rsidR="00725D91">
        <w:rPr>
          <w:rFonts w:hint="cs"/>
          <w:rtl/>
        </w:rPr>
        <w:t>"</w:t>
      </w:r>
      <w:r w:rsidR="003F6A10">
        <w:rPr>
          <w:rFonts w:hint="cs"/>
          <w:rtl/>
        </w:rPr>
        <w:t xml:space="preserve"> (שמות טז לה)</w:t>
      </w:r>
      <w:r w:rsidRPr="001F5C61">
        <w:rPr>
          <w:rtl/>
        </w:rPr>
        <w:t xml:space="preserve"> </w:t>
      </w:r>
      <w:r>
        <w:rPr>
          <w:rFonts w:hint="cs"/>
          <w:rtl/>
        </w:rPr>
        <w:t>...</w:t>
      </w:r>
      <w:r w:rsidRPr="001F5C61">
        <w:rPr>
          <w:rtl/>
        </w:rPr>
        <w:t xml:space="preserve"> מלמד שמן המן שלקטו ביום שמת בו משה אכלו הימנו משבעה באדר עד ששה עשר בניסן שלשים ותשעה יום</w:t>
      </w:r>
      <w:r w:rsidR="00725D91">
        <w:rPr>
          <w:rFonts w:hint="cs"/>
          <w:rtl/>
        </w:rPr>
        <w:t>,</w:t>
      </w:r>
      <w:r w:rsidRPr="001F5C61">
        <w:rPr>
          <w:rtl/>
        </w:rPr>
        <w:t xml:space="preserve"> עד שהקריבו עומר בגלגל</w:t>
      </w:r>
      <w:r>
        <w:rPr>
          <w:rFonts w:hint="cs"/>
          <w:rtl/>
        </w:rPr>
        <w:t>.</w:t>
      </w:r>
      <w:r w:rsidR="00924F16">
        <w:rPr>
          <w:rStyle w:val="a5"/>
          <w:rtl/>
        </w:rPr>
        <w:footnoteReference w:id="4"/>
      </w:r>
      <w:r w:rsidRPr="001F5C61">
        <w:rPr>
          <w:rtl/>
        </w:rPr>
        <w:t xml:space="preserve"> שאילו לא פסק ה</w:t>
      </w:r>
      <w:r w:rsidR="00725D91">
        <w:rPr>
          <w:rtl/>
        </w:rPr>
        <w:t>מן לא רצו לאכול מתבואת ארץ כנען</w:t>
      </w:r>
      <w:r w:rsidR="00725D91">
        <w:rPr>
          <w:rFonts w:hint="cs"/>
          <w:rtl/>
        </w:rPr>
        <w:t>.</w:t>
      </w:r>
      <w:r w:rsidR="003F6A10">
        <w:rPr>
          <w:rStyle w:val="a5"/>
          <w:rtl/>
        </w:rPr>
        <w:footnoteReference w:id="5"/>
      </w:r>
    </w:p>
    <w:p w14:paraId="2A9E7E56" w14:textId="77777777" w:rsidR="00753646" w:rsidRDefault="003E5432" w:rsidP="00753646">
      <w:pPr>
        <w:pStyle w:val="ab"/>
        <w:rPr>
          <w:rtl/>
        </w:rPr>
      </w:pPr>
      <w:r>
        <w:rPr>
          <w:rtl/>
        </w:rPr>
        <w:t>מסכת מגילה דף יג עמוד ב</w:t>
      </w:r>
      <w:r>
        <w:rPr>
          <w:rFonts w:hint="cs"/>
          <w:rtl/>
        </w:rPr>
        <w:t xml:space="preserve"> - </w:t>
      </w:r>
      <w:r w:rsidR="00753646">
        <w:rPr>
          <w:rFonts w:hint="cs"/>
          <w:rtl/>
        </w:rPr>
        <w:t>הקשר לפורים</w:t>
      </w:r>
      <w:r w:rsidR="00D90546">
        <w:rPr>
          <w:rStyle w:val="a5"/>
          <w:rtl/>
        </w:rPr>
        <w:footnoteReference w:id="6"/>
      </w:r>
    </w:p>
    <w:p w14:paraId="1D6164B3" w14:textId="77777777" w:rsidR="002A71EB" w:rsidRDefault="00753646" w:rsidP="00753646">
      <w:pPr>
        <w:pStyle w:val="ac"/>
        <w:rPr>
          <w:rFonts w:hint="cs"/>
          <w:rtl/>
        </w:rPr>
      </w:pPr>
      <w:r>
        <w:rPr>
          <w:rtl/>
        </w:rPr>
        <w:t xml:space="preserve"> הפיל פור הוא הגורל, תנא: כיון שנפל פור בחדש אדר שמח שמחה גדולה, אמר: נפל לי פור בירח שמת בו משה. ולא היה יודע שבשבעה באדר מת ובשבעה באדר נולד.</w:t>
      </w:r>
      <w:r w:rsidR="000100B9">
        <w:rPr>
          <w:rStyle w:val="a5"/>
          <w:rtl/>
        </w:rPr>
        <w:footnoteReference w:id="7"/>
      </w:r>
    </w:p>
    <w:p w14:paraId="3C60F2BE" w14:textId="77777777" w:rsidR="00DF1810" w:rsidRDefault="00DF1810" w:rsidP="00540BE3">
      <w:pPr>
        <w:pStyle w:val="ab"/>
        <w:rPr>
          <w:rtl/>
        </w:rPr>
      </w:pPr>
      <w:r>
        <w:rPr>
          <w:rtl/>
        </w:rPr>
        <w:lastRenderedPageBreak/>
        <w:t>מסכת סוטה דף יב עמוד ב</w:t>
      </w:r>
      <w:r w:rsidR="0085778A">
        <w:rPr>
          <w:rFonts w:hint="cs"/>
          <w:rtl/>
        </w:rPr>
        <w:t xml:space="preserve"> </w:t>
      </w:r>
      <w:r w:rsidR="0085778A">
        <w:rPr>
          <w:rtl/>
        </w:rPr>
        <w:t>–</w:t>
      </w:r>
      <w:r w:rsidR="0085778A">
        <w:rPr>
          <w:rFonts w:hint="cs"/>
          <w:rtl/>
        </w:rPr>
        <w:t xml:space="preserve"> הקשר עם יום מתן תורה</w:t>
      </w:r>
    </w:p>
    <w:p w14:paraId="6E4D3EB2" w14:textId="77777777" w:rsidR="00DF1810" w:rsidRDefault="00540BE3" w:rsidP="00540BE3">
      <w:pPr>
        <w:pStyle w:val="ac"/>
        <w:rPr>
          <w:rFonts w:hint="cs"/>
          <w:rtl/>
        </w:rPr>
      </w:pPr>
      <w:r>
        <w:rPr>
          <w:rFonts w:hint="cs"/>
          <w:rtl/>
        </w:rPr>
        <w:t>...</w:t>
      </w:r>
      <w:r w:rsidR="00DF1810">
        <w:rPr>
          <w:rtl/>
        </w:rPr>
        <w:t xml:space="preserve"> רבי אחא בר חנינא אמר: אותו היום</w:t>
      </w:r>
      <w:r>
        <w:rPr>
          <w:rStyle w:val="a5"/>
          <w:rtl/>
        </w:rPr>
        <w:footnoteReference w:id="8"/>
      </w:r>
      <w:r w:rsidR="00DF1810">
        <w:rPr>
          <w:rtl/>
        </w:rPr>
        <w:t xml:space="preserve"> ששה בסיון היה, אמרו מלאכי השרת לפני הק</w:t>
      </w:r>
      <w:r>
        <w:rPr>
          <w:rFonts w:hint="cs"/>
          <w:rtl/>
        </w:rPr>
        <w:t>ב"ה</w:t>
      </w:r>
      <w:r w:rsidR="00DF1810">
        <w:rPr>
          <w:rtl/>
        </w:rPr>
        <w:t>: רבש"ע, מי שעתיד לקבל תורה מהר סיני ביום זה, ילקה ביום זה?</w:t>
      </w:r>
      <w:r>
        <w:rPr>
          <w:rStyle w:val="a5"/>
          <w:rtl/>
        </w:rPr>
        <w:footnoteReference w:id="9"/>
      </w:r>
    </w:p>
    <w:p w14:paraId="246B28C1" w14:textId="77777777" w:rsidR="00B87E51" w:rsidRDefault="00B87E51" w:rsidP="00B87E51">
      <w:pPr>
        <w:pStyle w:val="ab"/>
        <w:rPr>
          <w:rtl/>
        </w:rPr>
      </w:pPr>
      <w:r>
        <w:rPr>
          <w:rtl/>
        </w:rPr>
        <w:t>ספר אור זרוע חלק ב הלכות מוצאי שבת סימן פט</w:t>
      </w:r>
      <w:r w:rsidR="00B37484">
        <w:rPr>
          <w:rFonts w:hint="cs"/>
          <w:rtl/>
        </w:rPr>
        <w:t xml:space="preserve"> </w:t>
      </w:r>
      <w:r w:rsidR="00B37484">
        <w:rPr>
          <w:rtl/>
        </w:rPr>
        <w:t>–</w:t>
      </w:r>
      <w:r w:rsidR="00B37484">
        <w:rPr>
          <w:rFonts w:hint="cs"/>
          <w:rtl/>
        </w:rPr>
        <w:t xml:space="preserve"> לימוד תורה בשעה שנפטר</w:t>
      </w:r>
    </w:p>
    <w:p w14:paraId="3E0731C8" w14:textId="77777777" w:rsidR="00B87E51" w:rsidRDefault="00B87E51" w:rsidP="00B87E51">
      <w:pPr>
        <w:pStyle w:val="ac"/>
        <w:rPr>
          <w:rFonts w:hint="cs"/>
          <w:rtl/>
        </w:rPr>
      </w:pPr>
      <w:r>
        <w:rPr>
          <w:rtl/>
        </w:rPr>
        <w:t>כתב ר</w:t>
      </w:r>
      <w:r>
        <w:rPr>
          <w:rFonts w:hint="cs"/>
          <w:rtl/>
        </w:rPr>
        <w:t>בינו תם</w:t>
      </w:r>
      <w:r>
        <w:rPr>
          <w:rtl/>
        </w:rPr>
        <w:t xml:space="preserve"> שכתב רב שר שלום גאון מתא מחסיא</w:t>
      </w:r>
      <w:r>
        <w:rPr>
          <w:rFonts w:hint="cs"/>
          <w:rtl/>
        </w:rPr>
        <w:t>,</w:t>
      </w:r>
      <w:r>
        <w:rPr>
          <w:rtl/>
        </w:rPr>
        <w:t xml:space="preserve"> שמה שאנו אומרים צדקתך במנחה בשבת</w:t>
      </w:r>
      <w:r>
        <w:rPr>
          <w:rFonts w:hint="cs"/>
          <w:rtl/>
        </w:rPr>
        <w:t>,</w:t>
      </w:r>
      <w:r>
        <w:rPr>
          <w:rtl/>
        </w:rPr>
        <w:t xml:space="preserve"> היינו משום שתקנו לומר צדוק הדין שנפטר משה רבינו באותה שעה</w:t>
      </w:r>
      <w:r>
        <w:rPr>
          <w:rFonts w:hint="cs"/>
          <w:rtl/>
        </w:rPr>
        <w:t>.</w:t>
      </w:r>
      <w:r>
        <w:rPr>
          <w:rtl/>
        </w:rPr>
        <w:t xml:space="preserve"> וגם אין רגילין לעסוק בתורה בין שתי תפילות משום חכם שמת כל בתי מדרשות בטלים</w:t>
      </w:r>
      <w:r>
        <w:rPr>
          <w:rFonts w:hint="cs"/>
          <w:rtl/>
        </w:rPr>
        <w:t>.</w:t>
      </w:r>
      <w:r>
        <w:rPr>
          <w:rtl/>
        </w:rPr>
        <w:t xml:space="preserve"> אך אינו אסור אך למנהג בעלמא זכר פטירתו שלמשה רבינו ע"ה</w:t>
      </w:r>
      <w:r>
        <w:rPr>
          <w:rFonts w:hint="cs"/>
          <w:rtl/>
        </w:rPr>
        <w:t>.</w:t>
      </w:r>
      <w:r>
        <w:rPr>
          <w:rtl/>
        </w:rPr>
        <w:t xml:space="preserve"> ומיהו כל רבותינו שברינוס נוהגים לדרוש בין מנחה למעריב.</w:t>
      </w:r>
      <w:r w:rsidR="002A71EB">
        <w:rPr>
          <w:rStyle w:val="a5"/>
          <w:rtl/>
        </w:rPr>
        <w:footnoteReference w:id="10"/>
      </w:r>
    </w:p>
    <w:p w14:paraId="350D8BF1" w14:textId="77777777" w:rsidR="005925C6" w:rsidRPr="005925C6" w:rsidRDefault="00B37484" w:rsidP="001C6036">
      <w:pPr>
        <w:pStyle w:val="ab"/>
        <w:rPr>
          <w:rtl/>
        </w:rPr>
      </w:pPr>
      <w:r w:rsidRPr="005925C6">
        <w:rPr>
          <w:rtl/>
        </w:rPr>
        <w:t>מסכת סוטה דף יג עמוד ב</w:t>
      </w:r>
      <w:r>
        <w:rPr>
          <w:rFonts w:hint="cs"/>
          <w:rtl/>
        </w:rPr>
        <w:t xml:space="preserve"> - </w:t>
      </w:r>
      <w:r w:rsidR="00753646">
        <w:rPr>
          <w:rFonts w:hint="cs"/>
          <w:rtl/>
        </w:rPr>
        <w:t>משה ויהושע</w:t>
      </w:r>
      <w:r w:rsidR="001500B1">
        <w:rPr>
          <w:rFonts w:hint="cs"/>
          <w:rtl/>
        </w:rPr>
        <w:t xml:space="preserve"> ביום האחרון</w:t>
      </w:r>
      <w:r w:rsidR="00753646">
        <w:rPr>
          <w:rFonts w:hint="cs"/>
          <w:rtl/>
        </w:rPr>
        <w:t xml:space="preserve"> </w:t>
      </w:r>
    </w:p>
    <w:p w14:paraId="63BE5E90" w14:textId="77777777" w:rsidR="005925C6" w:rsidRDefault="005925C6" w:rsidP="001C6036">
      <w:pPr>
        <w:pStyle w:val="ac"/>
        <w:rPr>
          <w:rFonts w:hint="cs"/>
          <w:rtl/>
        </w:rPr>
      </w:pPr>
      <w:r w:rsidRPr="005925C6">
        <w:rPr>
          <w:rtl/>
        </w:rPr>
        <w:t>וילך משה ויהושע ויתיצבו באהל מועד - תנא: אותה שבת של דיו זוגי היתה, ניטלה רשות מזה וניתנה לזה.</w:t>
      </w:r>
      <w:r w:rsidR="00090AC8">
        <w:rPr>
          <w:rStyle w:val="a5"/>
          <w:rtl/>
        </w:rPr>
        <w:footnoteReference w:id="11"/>
      </w:r>
    </w:p>
    <w:p w14:paraId="193E9521" w14:textId="77777777" w:rsidR="00B067B4" w:rsidRDefault="00B37484" w:rsidP="00295726">
      <w:pPr>
        <w:pStyle w:val="ab"/>
        <w:rPr>
          <w:rtl/>
        </w:rPr>
      </w:pPr>
      <w:r>
        <w:rPr>
          <w:rtl/>
        </w:rPr>
        <w:t>דעת זקנים מבעלי התוספות דברים פרק לא</w:t>
      </w:r>
      <w:r>
        <w:rPr>
          <w:rFonts w:hint="cs"/>
          <w:rtl/>
        </w:rPr>
        <w:t xml:space="preserve"> פסוק כו - </w:t>
      </w:r>
      <w:r w:rsidR="00295726">
        <w:rPr>
          <w:rFonts w:hint="cs"/>
          <w:rtl/>
        </w:rPr>
        <w:t>כתיבת ספרי התורה</w:t>
      </w:r>
      <w:r w:rsidR="000C4948">
        <w:rPr>
          <w:rStyle w:val="a5"/>
          <w:rtl/>
        </w:rPr>
        <w:footnoteReference w:id="12"/>
      </w:r>
    </w:p>
    <w:p w14:paraId="10EBCC29" w14:textId="77777777" w:rsidR="00010EC5" w:rsidRDefault="00B067B4" w:rsidP="00010EC5">
      <w:pPr>
        <w:pStyle w:val="ac"/>
        <w:rPr>
          <w:rFonts w:hint="cs"/>
          <w:rtl/>
        </w:rPr>
      </w:pPr>
      <w:r>
        <w:rPr>
          <w:rtl/>
        </w:rPr>
        <w:t>לקוח את ספר התורה. מדרש באותו יום של שבעה באדר קודם פטירת משה רבינו כתב י"ג ספרי תורה לשנים עשר שבטים</w:t>
      </w:r>
      <w:r w:rsidR="00AD38E1">
        <w:rPr>
          <w:rFonts w:hint="cs"/>
          <w:rtl/>
        </w:rPr>
        <w:t>,</w:t>
      </w:r>
      <w:r w:rsidR="00AD38E1">
        <w:rPr>
          <w:rStyle w:val="a5"/>
          <w:rtl/>
        </w:rPr>
        <w:footnoteReference w:id="13"/>
      </w:r>
      <w:r>
        <w:rPr>
          <w:rtl/>
        </w:rPr>
        <w:t xml:space="preserve"> וקרא לכל שבט ושבט והוכיחן והזהירן על התורה ועל המצות </w:t>
      </w:r>
      <w:r w:rsidR="000C4948">
        <w:rPr>
          <w:rFonts w:hint="cs"/>
          <w:rtl/>
        </w:rPr>
        <w:t xml:space="preserve">... </w:t>
      </w:r>
      <w:r>
        <w:rPr>
          <w:rtl/>
        </w:rPr>
        <w:t>ואמר להם</w:t>
      </w:r>
      <w:r w:rsidR="000C4948">
        <w:rPr>
          <w:rFonts w:hint="cs"/>
          <w:rtl/>
        </w:rPr>
        <w:t>:</w:t>
      </w:r>
      <w:r>
        <w:rPr>
          <w:rtl/>
        </w:rPr>
        <w:t xml:space="preserve"> ה</w:t>
      </w:r>
      <w:r w:rsidR="000C4948">
        <w:rPr>
          <w:rFonts w:hint="cs"/>
          <w:rtl/>
        </w:rPr>
        <w:t>י</w:t>
      </w:r>
      <w:r>
        <w:rPr>
          <w:rtl/>
        </w:rPr>
        <w:t>זהרו כ</w:t>
      </w:r>
      <w:r w:rsidR="000C4948">
        <w:rPr>
          <w:rFonts w:hint="cs"/>
          <w:rtl/>
        </w:rPr>
        <w:t>ו</w:t>
      </w:r>
      <w:r>
        <w:rPr>
          <w:rtl/>
        </w:rPr>
        <w:t>לכם בספר התורה הזה שאני נותן לכם לשמור ולעשות וספר תורה אחד לקח והניחו לצד ארון הברית</w:t>
      </w:r>
      <w:r w:rsidR="00010EC5">
        <w:rPr>
          <w:rFonts w:hint="cs"/>
          <w:rtl/>
        </w:rPr>
        <w:t>,</w:t>
      </w:r>
      <w:r>
        <w:rPr>
          <w:rtl/>
        </w:rPr>
        <w:t xml:space="preserve"> שנא</w:t>
      </w:r>
      <w:r w:rsidR="00010EC5">
        <w:rPr>
          <w:rFonts w:hint="cs"/>
          <w:rtl/>
        </w:rPr>
        <w:t>מר: "</w:t>
      </w:r>
      <w:r>
        <w:rPr>
          <w:rtl/>
        </w:rPr>
        <w:t>לקוח את ספר התורה הזה ושמתם אותו מצד ארון ברית ה'</w:t>
      </w:r>
      <w:r w:rsidR="00010EC5">
        <w:rPr>
          <w:rFonts w:hint="cs"/>
          <w:rtl/>
        </w:rPr>
        <w:t xml:space="preserve"> "</w:t>
      </w:r>
      <w:r>
        <w:rPr>
          <w:rtl/>
        </w:rPr>
        <w:t>.</w:t>
      </w:r>
      <w:r w:rsidR="00010EC5">
        <w:rPr>
          <w:rStyle w:val="a5"/>
          <w:rtl/>
        </w:rPr>
        <w:footnoteReference w:id="14"/>
      </w:r>
      <w:r>
        <w:rPr>
          <w:rtl/>
        </w:rPr>
        <w:t xml:space="preserve"> </w:t>
      </w:r>
    </w:p>
    <w:p w14:paraId="41040B13" w14:textId="77777777" w:rsidR="00B067B4" w:rsidRDefault="00010EC5" w:rsidP="001500B1">
      <w:pPr>
        <w:pStyle w:val="ac"/>
        <w:rPr>
          <w:rFonts w:hint="cs"/>
          <w:rtl/>
        </w:rPr>
      </w:pPr>
      <w:r>
        <w:rPr>
          <w:rFonts w:hint="cs"/>
          <w:rtl/>
        </w:rPr>
        <w:lastRenderedPageBreak/>
        <w:t xml:space="preserve">ויש אומרים </w:t>
      </w:r>
      <w:r w:rsidR="00B067B4">
        <w:rPr>
          <w:rtl/>
        </w:rPr>
        <w:t>שירד גבריאל ונטל את התורה מידו של משה והעלה אותה לב</w:t>
      </w:r>
      <w:r w:rsidR="001500B1">
        <w:rPr>
          <w:rFonts w:hint="cs"/>
          <w:rtl/>
        </w:rPr>
        <w:t xml:space="preserve">ית דין </w:t>
      </w:r>
      <w:r w:rsidR="00B067B4">
        <w:rPr>
          <w:rtl/>
        </w:rPr>
        <w:t>הגדול שבשמים</w:t>
      </w:r>
      <w:r w:rsidR="001500B1">
        <w:rPr>
          <w:rFonts w:hint="cs"/>
          <w:rtl/>
        </w:rPr>
        <w:t>,</w:t>
      </w:r>
      <w:r w:rsidR="00B067B4">
        <w:rPr>
          <w:rtl/>
        </w:rPr>
        <w:t xml:space="preserve"> הרי להודיע צדקתו של משה בפמליא של מעלה </w:t>
      </w:r>
      <w:r w:rsidR="001500B1">
        <w:rPr>
          <w:rFonts w:hint="cs"/>
          <w:rtl/>
        </w:rPr>
        <w:t xml:space="preserve">... </w:t>
      </w:r>
      <w:r w:rsidR="00B067B4">
        <w:rPr>
          <w:rtl/>
        </w:rPr>
        <w:t>שצדיקים שבמרום קורין בו בשני ובחמישי ובשבתות ובראשי חדשים וימים טובים</w:t>
      </w:r>
      <w:r w:rsidR="001500B1">
        <w:rPr>
          <w:rFonts w:hint="cs"/>
          <w:rtl/>
        </w:rPr>
        <w:t>.</w:t>
      </w:r>
      <w:r w:rsidR="00945425">
        <w:rPr>
          <w:rStyle w:val="a5"/>
          <w:rtl/>
        </w:rPr>
        <w:footnoteReference w:id="15"/>
      </w:r>
    </w:p>
    <w:p w14:paraId="5329AAFF" w14:textId="77777777" w:rsidR="00752D31" w:rsidRDefault="00DD6418" w:rsidP="00295726">
      <w:pPr>
        <w:pStyle w:val="ab"/>
        <w:rPr>
          <w:rtl/>
        </w:rPr>
      </w:pPr>
      <w:r>
        <w:rPr>
          <w:rtl/>
        </w:rPr>
        <w:t>משך חכמה דברים פרק כט</w:t>
      </w:r>
      <w:r>
        <w:rPr>
          <w:rFonts w:hint="cs"/>
          <w:rtl/>
        </w:rPr>
        <w:t xml:space="preserve"> פסוק ג - </w:t>
      </w:r>
      <w:r w:rsidR="00295726">
        <w:rPr>
          <w:rFonts w:hint="cs"/>
          <w:rtl/>
        </w:rPr>
        <w:t xml:space="preserve">מותו של משה כמסר לדורות </w:t>
      </w:r>
    </w:p>
    <w:p w14:paraId="0091E357" w14:textId="77777777" w:rsidR="00666F62" w:rsidRDefault="00BA25A4" w:rsidP="00BA25A4">
      <w:pPr>
        <w:pStyle w:val="ac"/>
        <w:rPr>
          <w:rFonts w:hint="cs"/>
          <w:rtl/>
        </w:rPr>
      </w:pPr>
      <w:r>
        <w:rPr>
          <w:rFonts w:hint="cs"/>
          <w:rtl/>
        </w:rPr>
        <w:t>"</w:t>
      </w:r>
      <w:r w:rsidR="00752D31">
        <w:rPr>
          <w:rtl/>
        </w:rPr>
        <w:t>ולא נתן ה' לכם לב לדעת וכו' עד היום הזה</w:t>
      </w:r>
      <w:r>
        <w:rPr>
          <w:rFonts w:hint="cs"/>
          <w:rtl/>
        </w:rPr>
        <w:t>"</w:t>
      </w:r>
      <w:r w:rsidR="00711DCB">
        <w:rPr>
          <w:rFonts w:hint="cs"/>
          <w:rtl/>
        </w:rPr>
        <w:t xml:space="preserve"> (דברים כט ג)</w:t>
      </w:r>
      <w:r w:rsidR="00752D31">
        <w:rPr>
          <w:rtl/>
        </w:rPr>
        <w:t>.</w:t>
      </w:r>
      <w:r w:rsidR="00E81D16">
        <w:rPr>
          <w:rStyle w:val="a5"/>
          <w:rtl/>
        </w:rPr>
        <w:footnoteReference w:id="16"/>
      </w:r>
      <w:r w:rsidR="00752D31">
        <w:rPr>
          <w:rtl/>
        </w:rPr>
        <w:t xml:space="preserve"> הענין כי בארתי בכמה מקומות אשר טעויות בני ישראל בכמה מקומות היה כי חשבו למשה לפועל מעצמו, ולכח האלקי השופע בו הבדילוהו מן היוצר, והוא לא היה רק לפה לאלקים לדבר אתו אודות הנוגע לכל בני ישראל. ואיפה ראו כי משה מעצמו אינו מנהיג ואינו שופע מאומה - ביום שמת משה</w:t>
      </w:r>
      <w:r>
        <w:rPr>
          <w:rFonts w:hint="cs"/>
          <w:rtl/>
        </w:rPr>
        <w:t>.</w:t>
      </w:r>
      <w:r w:rsidR="00752D31">
        <w:rPr>
          <w:rtl/>
        </w:rPr>
        <w:t xml:space="preserve"> אז הבינו כי מחומר קורץ כמוהם וגם הוא בן תמותה, ורק רצון הבורא הקיים בשלמותו בלא שינוי, הוא האומר וגוזר והמשדד. והנה ידוע כי רז"ל אמרו שמשה אמר זה ביום מותו. ולכן אמר "ולא נתן ה' לכם לב לדעת וכו' עד היום הזה" - יום שמת ונפשו הולך בצרור החיים, אז תדעו ותבינו כי ה' המנהיג ומשגיח בפרטיות בזמן ובאיש בכל מפעל ומצעד.</w:t>
      </w:r>
      <w:r w:rsidR="005A20E7">
        <w:rPr>
          <w:rStyle w:val="a5"/>
          <w:rtl/>
        </w:rPr>
        <w:footnoteReference w:id="17"/>
      </w:r>
    </w:p>
    <w:p w14:paraId="77CB26E4" w14:textId="77777777" w:rsidR="00BA25A4" w:rsidRDefault="00B7787E" w:rsidP="005A20E7">
      <w:pPr>
        <w:pStyle w:val="ab"/>
        <w:rPr>
          <w:rtl/>
        </w:rPr>
      </w:pPr>
      <w:r>
        <w:rPr>
          <w:rFonts w:hint="cs"/>
          <w:rtl/>
        </w:rPr>
        <w:t xml:space="preserve">פרויק השו"ת - </w:t>
      </w:r>
      <w:r w:rsidR="00BA25A4">
        <w:rPr>
          <w:rtl/>
        </w:rPr>
        <w:t>מושגים תלמודיים חברה קדישא</w:t>
      </w:r>
    </w:p>
    <w:p w14:paraId="479FF210" w14:textId="77777777" w:rsidR="00752D31" w:rsidRDefault="00BA25A4" w:rsidP="00BA25A4">
      <w:pPr>
        <w:pStyle w:val="ac"/>
        <w:rPr>
          <w:rFonts w:hint="cs"/>
          <w:rtl/>
        </w:rPr>
      </w:pPr>
      <w:r>
        <w:rPr>
          <w:rtl/>
        </w:rPr>
        <w:t>ביום ז' באדר, יום פטירתו של משה רבינו, נוהגים אנשי ה"חברה קדישא" להתענות ולרדת לבית הקברות. במקומות אחרים מתענים בט"ו כסלו. בבית הקברות מבקשים מחילה מהמתים, שמא לא נהגו בהם כבוד כראוי. בתום התענית אחרי תפילת ערבית, עושים בצוותא סעודה גדולה בחגיגיות רבה. סעודה זו יצאו לה מוניטין בכל תפוצות ישראל בריבוי המאכל והמשתה שבה וברוב שמחתה.</w:t>
      </w:r>
      <w:r w:rsidR="00BF2615">
        <w:rPr>
          <w:rStyle w:val="a5"/>
          <w:rtl/>
        </w:rPr>
        <w:footnoteReference w:id="18"/>
      </w:r>
    </w:p>
    <w:p w14:paraId="5E163125" w14:textId="77777777" w:rsidR="005467D8" w:rsidRDefault="005467D8" w:rsidP="00666F62">
      <w:pPr>
        <w:pStyle w:val="ad"/>
        <w:spacing w:before="240"/>
        <w:rPr>
          <w:rFonts w:hint="cs"/>
          <w:rtl/>
        </w:rPr>
      </w:pPr>
      <w:r>
        <w:rPr>
          <w:rFonts w:hint="cs"/>
          <w:rtl/>
        </w:rPr>
        <w:lastRenderedPageBreak/>
        <w:t>שבת שלום</w:t>
      </w:r>
    </w:p>
    <w:p w14:paraId="14683069" w14:textId="77777777" w:rsidR="005467D8" w:rsidRDefault="005467D8" w:rsidP="005467D8">
      <w:pPr>
        <w:pStyle w:val="ad"/>
        <w:rPr>
          <w:rFonts w:hint="cs"/>
          <w:rtl/>
        </w:rPr>
      </w:pPr>
      <w:r>
        <w:rPr>
          <w:rFonts w:hint="cs"/>
          <w:rtl/>
        </w:rPr>
        <w:t>מחלקי המים</w:t>
      </w:r>
    </w:p>
    <w:sectPr w:rsidR="005467D8" w:rsidSect="00486EEF">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174F" w14:textId="77777777" w:rsidR="002A387D" w:rsidRDefault="002A387D">
      <w:r>
        <w:separator/>
      </w:r>
    </w:p>
  </w:endnote>
  <w:endnote w:type="continuationSeparator" w:id="0">
    <w:p w14:paraId="06958A22" w14:textId="77777777" w:rsidR="002A387D" w:rsidRDefault="002A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D4FC" w14:textId="77777777" w:rsidR="00486EEF" w:rsidRDefault="00486EEF" w:rsidP="00682433">
    <w:pPr>
      <w:pStyle w:val="a8"/>
      <w:jc w:val="right"/>
      <w:rPr>
        <w:rStyle w:val="af3"/>
        <w:rtl/>
      </w:rPr>
    </w:pPr>
  </w:p>
  <w:p w14:paraId="06266C7E" w14:textId="77777777" w:rsidR="00997FDB" w:rsidRPr="00F8747C" w:rsidRDefault="00997FDB"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AD38E1">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AD38E1">
      <w:rPr>
        <w:rStyle w:val="af3"/>
        <w:noProof/>
        <w:rtl/>
      </w:rPr>
      <w:t>3</w:t>
    </w:r>
    <w:r w:rsidRPr="00F8747C">
      <w:rPr>
        <w:rStyle w:val="af3"/>
      </w:rPr>
      <w:fldChar w:fldCharType="end"/>
    </w:r>
  </w:p>
  <w:p w14:paraId="0B1CBFF2" w14:textId="77777777" w:rsidR="00997FDB" w:rsidRDefault="00997FDB" w:rsidP="00682433">
    <w:pPr>
      <w:pStyle w:val="a8"/>
      <w:jc w:val="right"/>
    </w:pPr>
  </w:p>
  <w:p w14:paraId="68FC53CB" w14:textId="77777777" w:rsidR="00997FDB" w:rsidRDefault="00997F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D823" w14:textId="77777777" w:rsidR="002A387D" w:rsidRDefault="002A387D">
      <w:pPr>
        <w:rPr>
          <w:lang w:eastAsia="en-US"/>
        </w:rPr>
      </w:pPr>
      <w:r>
        <w:separator/>
      </w:r>
    </w:p>
  </w:footnote>
  <w:footnote w:type="continuationSeparator" w:id="0">
    <w:p w14:paraId="3CEB4B54" w14:textId="77777777" w:rsidR="002A387D" w:rsidRDefault="002A387D">
      <w:r>
        <w:continuationSeparator/>
      </w:r>
    </w:p>
  </w:footnote>
  <w:footnote w:id="1">
    <w:p w14:paraId="522E13D1" w14:textId="77777777" w:rsidR="00590C23" w:rsidRDefault="00590C23">
      <w:pPr>
        <w:pStyle w:val="a3"/>
        <w:rPr>
          <w:rFonts w:hint="cs"/>
        </w:rPr>
      </w:pPr>
      <w:r>
        <w:rPr>
          <w:rStyle w:val="a5"/>
        </w:rPr>
        <w:footnoteRef/>
      </w:r>
      <w:r>
        <w:rPr>
          <w:rtl/>
        </w:rPr>
        <w:t xml:space="preserve"> </w:t>
      </w:r>
      <w:r>
        <w:rPr>
          <w:rFonts w:hint="cs"/>
          <w:rtl/>
        </w:rPr>
        <w:t>יש שמציינים שגם בהגדת הפסח לא נזכר משה ואין זה מדויק, בדוק.</w:t>
      </w:r>
    </w:p>
  </w:footnote>
  <w:footnote w:id="2">
    <w:p w14:paraId="4CBB0E92" w14:textId="77777777" w:rsidR="00725D91" w:rsidRDefault="00725D91" w:rsidP="00590C23">
      <w:pPr>
        <w:pStyle w:val="a3"/>
        <w:rPr>
          <w:rFonts w:hint="cs"/>
          <w:rtl/>
        </w:rPr>
      </w:pPr>
      <w:r>
        <w:rPr>
          <w:rStyle w:val="a5"/>
        </w:rPr>
        <w:footnoteRef/>
      </w:r>
      <w:r>
        <w:rPr>
          <w:rtl/>
        </w:rPr>
        <w:t xml:space="preserve"> </w:t>
      </w:r>
      <w:r>
        <w:rPr>
          <w:rFonts w:hint="cs"/>
          <w:rtl/>
        </w:rPr>
        <w:t>כך גם ב</w:t>
      </w:r>
      <w:r w:rsidRPr="00666F62">
        <w:rPr>
          <w:rtl/>
        </w:rPr>
        <w:t>זוהר חדש כרך ב (מגילות) מגילת שיר השירים</w:t>
      </w:r>
      <w:r>
        <w:rPr>
          <w:rFonts w:hint="cs"/>
          <w:rtl/>
        </w:rPr>
        <w:t>: "</w:t>
      </w:r>
      <w:r w:rsidRPr="00725D91">
        <w:rPr>
          <w:rtl/>
        </w:rPr>
        <w:t>פתח ואמר</w:t>
      </w:r>
      <w:r w:rsidR="00590C23">
        <w:rPr>
          <w:rFonts w:hint="cs"/>
          <w:rtl/>
        </w:rPr>
        <w:t>:</w:t>
      </w:r>
      <w:r w:rsidRPr="00725D91">
        <w:rPr>
          <w:rtl/>
        </w:rPr>
        <w:t xml:space="preserve"> ועתה אם תשא חטאתם ואם אין מחני נא מספרך אשר כתבת. קללה דא על תנאי וקב"ה מחיל לחוביהון בגיניה דמשה</w:t>
      </w:r>
      <w:r>
        <w:rPr>
          <w:rFonts w:hint="cs"/>
          <w:rtl/>
        </w:rPr>
        <w:t>.</w:t>
      </w:r>
      <w:r w:rsidRPr="00725D91">
        <w:rPr>
          <w:rtl/>
        </w:rPr>
        <w:t xml:space="preserve"> ואעפ"כ</w:t>
      </w:r>
      <w:r w:rsidR="00590C23">
        <w:rPr>
          <w:rFonts w:hint="cs"/>
          <w:rtl/>
        </w:rPr>
        <w:t>,</w:t>
      </w:r>
      <w:r w:rsidRPr="00725D91">
        <w:rPr>
          <w:rtl/>
        </w:rPr>
        <w:t xml:space="preserve"> אתמחי מפרשתא מעלייתא באורייתא בפיקודא דעובדא דמשכנ</w:t>
      </w:r>
      <w:r w:rsidR="00590C23">
        <w:rPr>
          <w:rFonts w:hint="cs"/>
          <w:rtl/>
        </w:rPr>
        <w:t>תא</w:t>
      </w:r>
      <w:r w:rsidRPr="00725D91">
        <w:rPr>
          <w:rtl/>
        </w:rPr>
        <w:t xml:space="preserve"> ואיהי פרשת ואתה תצוה</w:t>
      </w:r>
      <w:r>
        <w:rPr>
          <w:rFonts w:hint="cs"/>
          <w:rtl/>
        </w:rPr>
        <w:t>.</w:t>
      </w:r>
      <w:r w:rsidRPr="00725D91">
        <w:rPr>
          <w:rtl/>
        </w:rPr>
        <w:t xml:space="preserve"> דהוה ליה למיכתב שמיה דמשה בכל מלה ומלה ובכל פיקודא ופיקודא דתמן</w:t>
      </w:r>
      <w:r>
        <w:rPr>
          <w:rFonts w:hint="cs"/>
          <w:rtl/>
        </w:rPr>
        <w:t>.</w:t>
      </w:r>
      <w:r w:rsidRPr="00725D91">
        <w:rPr>
          <w:rtl/>
        </w:rPr>
        <w:t xml:space="preserve"> ואתמחי מכל ההיא פרשתא דלא אדכר תמן. הוי</w:t>
      </w:r>
      <w:r>
        <w:rPr>
          <w:rFonts w:hint="cs"/>
          <w:rtl/>
        </w:rPr>
        <w:t>:</w:t>
      </w:r>
      <w:r w:rsidRPr="00725D91">
        <w:rPr>
          <w:rtl/>
        </w:rPr>
        <w:t xml:space="preserve"> קללת חכם אפילו על תנאי אתקיים</w:t>
      </w:r>
      <w:r>
        <w:rPr>
          <w:rFonts w:hint="cs"/>
          <w:rtl/>
        </w:rPr>
        <w:t>"</w:t>
      </w:r>
      <w:r w:rsidRPr="00725D91">
        <w:rPr>
          <w:rtl/>
        </w:rPr>
        <w:t>.</w:t>
      </w:r>
      <w:r>
        <w:rPr>
          <w:rFonts w:hint="cs"/>
          <w:rtl/>
        </w:rPr>
        <w:t xml:space="preserve"> ואנחנו צרפנו </w:t>
      </w:r>
      <w:r w:rsidR="00590C23">
        <w:rPr>
          <w:rFonts w:hint="cs"/>
          <w:rtl/>
        </w:rPr>
        <w:t xml:space="preserve">לכך </w:t>
      </w:r>
      <w:r>
        <w:rPr>
          <w:rFonts w:hint="cs"/>
          <w:rtl/>
        </w:rPr>
        <w:t>את לוח השנה שבו, כאמור, ברוב שנים שאינן מעוברות, חל שבעה באדר יום פטירת משה בשבוע של פרשת תצוה</w:t>
      </w:r>
      <w:r w:rsidR="00590C23">
        <w:rPr>
          <w:rFonts w:hint="cs"/>
          <w:rtl/>
        </w:rPr>
        <w:t xml:space="preserve"> בה לא נזכר שמו</w:t>
      </w:r>
      <w:r>
        <w:rPr>
          <w:rFonts w:hint="cs"/>
          <w:rtl/>
        </w:rPr>
        <w:t>.</w:t>
      </w:r>
    </w:p>
  </w:footnote>
  <w:footnote w:id="3">
    <w:p w14:paraId="3F2AC21E" w14:textId="77777777" w:rsidR="003F6A10" w:rsidRDefault="003F6A10" w:rsidP="003F6A10">
      <w:pPr>
        <w:pStyle w:val="a3"/>
        <w:rPr>
          <w:rFonts w:hint="cs"/>
          <w:rtl/>
        </w:rPr>
      </w:pPr>
      <w:r>
        <w:rPr>
          <w:rStyle w:val="a5"/>
        </w:rPr>
        <w:footnoteRef/>
      </w:r>
      <w:r>
        <w:rPr>
          <w:rtl/>
        </w:rPr>
        <w:t xml:space="preserve"> </w:t>
      </w:r>
      <w:r>
        <w:rPr>
          <w:rFonts w:hint="cs"/>
          <w:rtl/>
        </w:rPr>
        <w:t>ראה הפסוק ב</w:t>
      </w:r>
      <w:r>
        <w:rPr>
          <w:rtl/>
        </w:rPr>
        <w:t>יהושע ה יב</w:t>
      </w:r>
      <w:r>
        <w:rPr>
          <w:rFonts w:hint="cs"/>
          <w:rtl/>
        </w:rPr>
        <w:t>: "</w:t>
      </w:r>
      <w:r>
        <w:rPr>
          <w:rtl/>
        </w:rPr>
        <w:t>וַיִּשְׁבֹּת הַמָּן מִמָּחֳרָת בְּאָכְלָם מֵעֲבוּר הָאָרֶץ וְלֹא הָיָה עוֹד לִבְנֵי יִשְׂרָאֵל מָן וַיֹּאכְלוּ מִתְּבוּאַת אֶרֶץ כְּנַעַן בַּשָּׁנָה הַהִיא</w:t>
      </w:r>
      <w:r>
        <w:rPr>
          <w:rFonts w:hint="cs"/>
          <w:rtl/>
        </w:rPr>
        <w:t>".</w:t>
      </w:r>
    </w:p>
  </w:footnote>
  <w:footnote w:id="4">
    <w:p w14:paraId="6665D2E3" w14:textId="77777777" w:rsidR="00924F16" w:rsidRDefault="00924F16" w:rsidP="00C74C31">
      <w:pPr>
        <w:pStyle w:val="a3"/>
        <w:rPr>
          <w:rFonts w:hint="cs"/>
          <w:rtl/>
        </w:rPr>
      </w:pPr>
      <w:r>
        <w:rPr>
          <w:rStyle w:val="a5"/>
        </w:rPr>
        <w:footnoteRef/>
      </w:r>
      <w:r>
        <w:rPr>
          <w:rtl/>
        </w:rPr>
        <w:t xml:space="preserve"> </w:t>
      </w:r>
      <w:r>
        <w:rPr>
          <w:rFonts w:hint="cs"/>
          <w:rtl/>
        </w:rPr>
        <w:t>זו שיטת ר' יהושע ב</w:t>
      </w:r>
      <w:r>
        <w:rPr>
          <w:rtl/>
        </w:rPr>
        <w:t>מכילתא דרבי ישמעאל בשלח - מסכתא דויסע פרשה ה</w:t>
      </w:r>
      <w:r>
        <w:rPr>
          <w:rFonts w:hint="cs"/>
          <w:rtl/>
        </w:rPr>
        <w:t xml:space="preserve">. ושם גם שיטות שהשנה הייתה מעוברת ולפי שמשה נפטר באדר א, הרי שבני ישראל אכלו את המן שבעים יום אחרי פטירתו (שיטת ר' אלעזר המודעי שם). ויש שמגדילים עוד, </w:t>
      </w:r>
      <w:r w:rsidR="009905EB">
        <w:rPr>
          <w:rFonts w:hint="cs"/>
          <w:rtl/>
        </w:rPr>
        <w:t xml:space="preserve">שאכלו מן </w:t>
      </w:r>
      <w:r>
        <w:rPr>
          <w:rFonts w:hint="cs"/>
          <w:rtl/>
        </w:rPr>
        <w:t>כל ארבע עשרה שנה שכבשו וחילקו, סה"כ: "</w:t>
      </w:r>
      <w:r>
        <w:rPr>
          <w:rtl/>
        </w:rPr>
        <w:t>חמשים וארבע שנה אכלו ישראל את המן</w:t>
      </w:r>
      <w:r>
        <w:rPr>
          <w:rFonts w:hint="cs"/>
          <w:rtl/>
        </w:rPr>
        <w:t>:</w:t>
      </w:r>
      <w:r>
        <w:rPr>
          <w:rtl/>
        </w:rPr>
        <w:t xml:space="preserve"> ארבעים שנה בחיי משה וארבע עשרה אחר מיתתו</w:t>
      </w:r>
      <w:r>
        <w:rPr>
          <w:rFonts w:hint="cs"/>
          <w:rtl/>
        </w:rPr>
        <w:t>" (שיטת ר' יוסי שם).</w:t>
      </w:r>
      <w:r w:rsidR="00C74C31">
        <w:rPr>
          <w:rFonts w:hint="cs"/>
          <w:rtl/>
        </w:rPr>
        <w:t xml:space="preserve"> ראה דיון על כל העניין גם בגמרא קידושין לח ע"א.</w:t>
      </w:r>
    </w:p>
  </w:footnote>
  <w:footnote w:id="5">
    <w:p w14:paraId="6B582E12" w14:textId="77777777" w:rsidR="003F6A10" w:rsidRDefault="003F6A10" w:rsidP="00B55281">
      <w:pPr>
        <w:pStyle w:val="a3"/>
        <w:rPr>
          <w:rFonts w:hint="cs"/>
          <w:rtl/>
        </w:rPr>
      </w:pPr>
      <w:r>
        <w:rPr>
          <w:rStyle w:val="a5"/>
        </w:rPr>
        <w:footnoteRef/>
      </w:r>
      <w:r>
        <w:rPr>
          <w:rtl/>
        </w:rPr>
        <w:t xml:space="preserve"> </w:t>
      </w:r>
      <w:r>
        <w:rPr>
          <w:rFonts w:hint="cs"/>
          <w:rtl/>
        </w:rPr>
        <w:t>רא</w:t>
      </w:r>
      <w:r w:rsidR="002405EB">
        <w:rPr>
          <w:rFonts w:hint="cs"/>
          <w:rtl/>
        </w:rPr>
        <w:t>ו</w:t>
      </w:r>
      <w:r>
        <w:rPr>
          <w:rFonts w:hint="cs"/>
          <w:rtl/>
        </w:rPr>
        <w:t xml:space="preserve"> גם </w:t>
      </w:r>
      <w:r w:rsidR="002405EB">
        <w:rPr>
          <w:rFonts w:hint="cs"/>
          <w:rtl/>
        </w:rPr>
        <w:t xml:space="preserve">מדרש </w:t>
      </w:r>
      <w:r>
        <w:rPr>
          <w:rtl/>
        </w:rPr>
        <w:t>ספרי במדבר פרשת בהעלותך פיסקא פט</w:t>
      </w:r>
      <w:r>
        <w:rPr>
          <w:rFonts w:hint="cs"/>
          <w:rtl/>
        </w:rPr>
        <w:t>: "</w:t>
      </w:r>
      <w:r>
        <w:rPr>
          <w:rtl/>
        </w:rPr>
        <w:t>מה הדד הזה תינוק מצטער בשעה שפורש ממנו</w:t>
      </w:r>
      <w:r>
        <w:rPr>
          <w:rFonts w:hint="cs"/>
          <w:rtl/>
        </w:rPr>
        <w:t>,</w:t>
      </w:r>
      <w:r>
        <w:rPr>
          <w:rtl/>
        </w:rPr>
        <w:t xml:space="preserve"> כך היו ישראל מצטערים בשעה שפירשו מן המן </w:t>
      </w:r>
      <w:r>
        <w:rPr>
          <w:rFonts w:hint="cs"/>
          <w:rtl/>
        </w:rPr>
        <w:t xml:space="preserve">... </w:t>
      </w:r>
      <w:r>
        <w:rPr>
          <w:rtl/>
        </w:rPr>
        <w:t>משל אומרים לאדם</w:t>
      </w:r>
      <w:r>
        <w:rPr>
          <w:rFonts w:hint="cs"/>
          <w:rtl/>
        </w:rPr>
        <w:t>:</w:t>
      </w:r>
      <w:r>
        <w:rPr>
          <w:rtl/>
        </w:rPr>
        <w:t xml:space="preserve"> מפני מה אתה אוכל פת שעורים</w:t>
      </w:r>
      <w:r>
        <w:rPr>
          <w:rFonts w:hint="cs"/>
          <w:rtl/>
        </w:rPr>
        <w:t>?</w:t>
      </w:r>
      <w:r>
        <w:rPr>
          <w:rtl/>
        </w:rPr>
        <w:t xml:space="preserve"> אמר להם</w:t>
      </w:r>
      <w:r>
        <w:rPr>
          <w:rFonts w:hint="cs"/>
          <w:rtl/>
        </w:rPr>
        <w:t>:</w:t>
      </w:r>
      <w:r>
        <w:rPr>
          <w:rtl/>
        </w:rPr>
        <w:t xml:space="preserve"> מפני שאין לי פת חטים</w:t>
      </w:r>
      <w:r>
        <w:rPr>
          <w:rFonts w:hint="cs"/>
          <w:rtl/>
        </w:rPr>
        <w:t>.</w:t>
      </w:r>
      <w:r>
        <w:rPr>
          <w:rtl/>
        </w:rPr>
        <w:t xml:space="preserve"> מפני מה אתה אוכל חרובים</w:t>
      </w:r>
      <w:r>
        <w:rPr>
          <w:rFonts w:hint="cs"/>
          <w:rtl/>
        </w:rPr>
        <w:t>?</w:t>
      </w:r>
      <w:r>
        <w:rPr>
          <w:rtl/>
        </w:rPr>
        <w:t xml:space="preserve"> אמר להם</w:t>
      </w:r>
      <w:r>
        <w:rPr>
          <w:rFonts w:hint="cs"/>
          <w:rtl/>
        </w:rPr>
        <w:t>:</w:t>
      </w:r>
      <w:r>
        <w:rPr>
          <w:rtl/>
        </w:rPr>
        <w:t xml:space="preserve"> מפני שאין לי דבילה</w:t>
      </w:r>
      <w:r>
        <w:rPr>
          <w:rFonts w:hint="cs"/>
          <w:rtl/>
        </w:rPr>
        <w:t>.</w:t>
      </w:r>
      <w:r>
        <w:rPr>
          <w:rtl/>
        </w:rPr>
        <w:t xml:space="preserve"> כך א</w:t>
      </w:r>
      <w:r>
        <w:rPr>
          <w:rFonts w:hint="cs"/>
          <w:rtl/>
        </w:rPr>
        <w:t>י</w:t>
      </w:r>
      <w:r>
        <w:rPr>
          <w:rtl/>
        </w:rPr>
        <w:t>לו היתה בידן של ישראל מאותה קמיצה שקמצו ביום שמת בו משה שאכלו ממנו כל ארבעים יום</w:t>
      </w:r>
      <w:r>
        <w:rPr>
          <w:rFonts w:hint="cs"/>
          <w:rtl/>
        </w:rPr>
        <w:t>,</w:t>
      </w:r>
      <w:r>
        <w:rPr>
          <w:rtl/>
        </w:rPr>
        <w:t xml:space="preserve"> לא רצו לאכול מתבואת ארץ כנען</w:t>
      </w:r>
      <w:r>
        <w:rPr>
          <w:rFonts w:hint="cs"/>
          <w:rtl/>
        </w:rPr>
        <w:t xml:space="preserve">". </w:t>
      </w:r>
      <w:r w:rsidR="00B55281">
        <w:rPr>
          <w:rFonts w:hint="cs"/>
          <w:rtl/>
        </w:rPr>
        <w:t>(ראה במקבילה ב</w:t>
      </w:r>
      <w:r w:rsidR="00B55281">
        <w:rPr>
          <w:rtl/>
        </w:rPr>
        <w:t xml:space="preserve">ספרי זוטא </w:t>
      </w:r>
      <w:r w:rsidR="00B55281">
        <w:rPr>
          <w:rFonts w:hint="cs"/>
          <w:rtl/>
        </w:rPr>
        <w:t>שם: "</w:t>
      </w:r>
      <w:r w:rsidR="00B55281">
        <w:rPr>
          <w:rtl/>
        </w:rPr>
        <w:t>א</w:t>
      </w:r>
      <w:r w:rsidR="00B55281">
        <w:rPr>
          <w:rFonts w:hint="cs"/>
          <w:rtl/>
        </w:rPr>
        <w:t>י</w:t>
      </w:r>
      <w:r w:rsidR="00B55281">
        <w:rPr>
          <w:rtl/>
        </w:rPr>
        <w:t xml:space="preserve">לו היה לישראל מאותה הקניטה שקנטו באותו היום שמת משה </w:t>
      </w:r>
      <w:r w:rsidR="00B55281">
        <w:rPr>
          <w:rFonts w:hint="cs"/>
          <w:rtl/>
        </w:rPr>
        <w:t>וכו' ". לא קמיצה, אלא קניטה)</w:t>
      </w:r>
      <w:r w:rsidR="00B55281">
        <w:rPr>
          <w:rtl/>
        </w:rPr>
        <w:t xml:space="preserve">. </w:t>
      </w:r>
      <w:r>
        <w:rPr>
          <w:rFonts w:hint="cs"/>
          <w:rtl/>
        </w:rPr>
        <w:t>יום פטירת משה מסמן את הפרידה מהמדבר על קשייו ועל מנעמיו. אין יותר מ</w:t>
      </w:r>
      <w:r>
        <w:rPr>
          <w:rFonts w:hint="eastAsia"/>
          <w:rtl/>
        </w:rPr>
        <w:t>ָ</w:t>
      </w:r>
      <w:r>
        <w:rPr>
          <w:rFonts w:hint="cs"/>
          <w:rtl/>
        </w:rPr>
        <w:t xml:space="preserve">ן לסמוך עליו. אין עוד לחם שיותר מן השמים. מחליף אותו לחם היוצא מן הארץ בזיעת אפים. </w:t>
      </w:r>
      <w:r w:rsidR="008507F8">
        <w:rPr>
          <w:rFonts w:hint="cs"/>
          <w:rtl/>
        </w:rPr>
        <w:t>(אין גם יותר באר מרים הפלאית שפסקה עם מות מרים וחזרה בזכות משה וכעת פסקה לגמרי</w:t>
      </w:r>
      <w:r w:rsidR="00DF1810">
        <w:rPr>
          <w:rFonts w:hint="cs"/>
          <w:rtl/>
        </w:rPr>
        <w:t xml:space="preserve">, ראה דברינו </w:t>
      </w:r>
      <w:hyperlink r:id="rId1" w:history="1">
        <w:r w:rsidR="00DF1810" w:rsidRPr="00DF1810">
          <w:rPr>
            <w:rStyle w:val="Hyperlink"/>
            <w:rFonts w:hint="cs"/>
            <w:rtl/>
          </w:rPr>
          <w:t>בארה של מרים</w:t>
        </w:r>
      </w:hyperlink>
      <w:r w:rsidR="00DF1810">
        <w:rPr>
          <w:rFonts w:hint="cs"/>
          <w:rtl/>
        </w:rPr>
        <w:t xml:space="preserve"> בפרשת חוקת</w:t>
      </w:r>
      <w:r w:rsidR="008507F8">
        <w:rPr>
          <w:rFonts w:hint="cs"/>
          <w:rtl/>
        </w:rPr>
        <w:t xml:space="preserve">). </w:t>
      </w:r>
      <w:r>
        <w:rPr>
          <w:rFonts w:hint="cs"/>
          <w:rtl/>
        </w:rPr>
        <w:t>משה שלא זכה להיכנס לארץ, מסמל בפטירתו את המסע קדימה, את ההכרח של הכניסה לארץ. אבל משה לא משאיר את העם בלי איזו "צידה לדרך" - מן שהשתמר 39 יום והפעם לא הבאיש ולא רם תולעים</w:t>
      </w:r>
      <w:r>
        <w:rPr>
          <w:rtl/>
        </w:rPr>
        <w:t>.</w:t>
      </w:r>
      <w:r>
        <w:rPr>
          <w:rFonts w:hint="cs"/>
          <w:rtl/>
        </w:rPr>
        <w:t xml:space="preserve"> ראה דברינו </w:t>
      </w:r>
      <w:hyperlink r:id="rId2" w:history="1">
        <w:r w:rsidRPr="003F6A10">
          <w:rPr>
            <w:rStyle w:val="Hyperlink"/>
            <w:rFonts w:hint="cs"/>
            <w:rtl/>
          </w:rPr>
          <w:t>טעם המן</w:t>
        </w:r>
      </w:hyperlink>
      <w:r>
        <w:rPr>
          <w:rFonts w:hint="cs"/>
          <w:rtl/>
        </w:rPr>
        <w:t xml:space="preserve"> בפרשת בשלח.</w:t>
      </w:r>
    </w:p>
  </w:footnote>
  <w:footnote w:id="6">
    <w:p w14:paraId="30EC600D" w14:textId="77777777" w:rsidR="00D90546" w:rsidRDefault="00D90546">
      <w:pPr>
        <w:pStyle w:val="a3"/>
        <w:rPr>
          <w:rFonts w:hint="cs"/>
          <w:rtl/>
        </w:rPr>
      </w:pPr>
      <w:r>
        <w:rPr>
          <w:rStyle w:val="a5"/>
        </w:rPr>
        <w:footnoteRef/>
      </w:r>
      <w:r>
        <w:rPr>
          <w:rtl/>
        </w:rPr>
        <w:t xml:space="preserve"> </w:t>
      </w:r>
      <w:r>
        <w:rPr>
          <w:rFonts w:hint="cs"/>
          <w:rtl/>
        </w:rPr>
        <w:t>מ</w:t>
      </w:r>
      <w:r>
        <w:rPr>
          <w:rFonts w:hint="eastAsia"/>
          <w:rtl/>
        </w:rPr>
        <w:t>ְ</w:t>
      </w:r>
      <w:r>
        <w:rPr>
          <w:rFonts w:hint="cs"/>
          <w:rtl/>
        </w:rPr>
        <w:t>ה</w:t>
      </w:r>
      <w:r>
        <w:rPr>
          <w:rFonts w:hint="eastAsia"/>
          <w:rtl/>
        </w:rPr>
        <w:t>ַ</w:t>
      </w:r>
      <w:r>
        <w:rPr>
          <w:rFonts w:hint="cs"/>
          <w:rtl/>
        </w:rPr>
        <w:t>מ</w:t>
      </w:r>
      <w:r>
        <w:rPr>
          <w:rFonts w:hint="eastAsia"/>
          <w:rtl/>
        </w:rPr>
        <w:t>ָּ</w:t>
      </w:r>
      <w:r>
        <w:rPr>
          <w:rFonts w:hint="cs"/>
          <w:rtl/>
        </w:rPr>
        <w:t>ן ל</w:t>
      </w:r>
      <w:r>
        <w:rPr>
          <w:rFonts w:hint="eastAsia"/>
          <w:rtl/>
        </w:rPr>
        <w:t>ְ</w:t>
      </w:r>
      <w:r>
        <w:rPr>
          <w:rFonts w:hint="cs"/>
          <w:rtl/>
        </w:rPr>
        <w:t>ה</w:t>
      </w:r>
      <w:r>
        <w:rPr>
          <w:rFonts w:hint="eastAsia"/>
          <w:rtl/>
        </w:rPr>
        <w:t>ָ</w:t>
      </w:r>
      <w:r>
        <w:rPr>
          <w:rFonts w:hint="cs"/>
          <w:rtl/>
        </w:rPr>
        <w:t>מ</w:t>
      </w:r>
      <w:r>
        <w:rPr>
          <w:rFonts w:hint="eastAsia"/>
          <w:rtl/>
        </w:rPr>
        <w:t>ָ</w:t>
      </w:r>
      <w:r>
        <w:rPr>
          <w:rFonts w:hint="cs"/>
          <w:rtl/>
        </w:rPr>
        <w:t>ן.</w:t>
      </w:r>
    </w:p>
  </w:footnote>
  <w:footnote w:id="7">
    <w:p w14:paraId="772DA1C5" w14:textId="77777777" w:rsidR="000100B9" w:rsidRDefault="000100B9" w:rsidP="00D90546">
      <w:pPr>
        <w:pStyle w:val="a3"/>
        <w:rPr>
          <w:rFonts w:hint="cs"/>
        </w:rPr>
      </w:pPr>
      <w:r>
        <w:rPr>
          <w:rStyle w:val="a5"/>
        </w:rPr>
        <w:footnoteRef/>
      </w:r>
      <w:r>
        <w:rPr>
          <w:rtl/>
        </w:rPr>
        <w:t xml:space="preserve"> </w:t>
      </w:r>
      <w:r>
        <w:rPr>
          <w:rFonts w:hint="cs"/>
          <w:rtl/>
        </w:rPr>
        <w:t>הרי לנו קשר של יום פטירתו של משה גם עם חג הפורים הממשמש ובא</w:t>
      </w:r>
      <w:r w:rsidR="003E5432">
        <w:rPr>
          <w:rFonts w:hint="cs"/>
          <w:rtl/>
        </w:rPr>
        <w:t xml:space="preserve"> בשנים שאינן מעוברות</w:t>
      </w:r>
      <w:r>
        <w:rPr>
          <w:rFonts w:hint="cs"/>
          <w:rtl/>
        </w:rPr>
        <w:t xml:space="preserve"> (ולפניו שבת זכור). ראה הסיפור בהרחבה באסתר רבה פרשה ז </w:t>
      </w:r>
      <w:r w:rsidR="00D90546">
        <w:rPr>
          <w:rFonts w:hint="cs"/>
          <w:rtl/>
        </w:rPr>
        <w:t xml:space="preserve">סימן יא </w:t>
      </w:r>
      <w:r>
        <w:rPr>
          <w:rFonts w:hint="cs"/>
          <w:rtl/>
        </w:rPr>
        <w:t>שהמן מבקש להפיל פור בכל יום מימות השבוע ונדחה ואז מנסה בחודשים ומצליח</w:t>
      </w:r>
      <w:r w:rsidR="00943AC4">
        <w:rPr>
          <w:rFonts w:hint="cs"/>
          <w:rtl/>
        </w:rPr>
        <w:t xml:space="preserve"> בחודש אדר</w:t>
      </w:r>
      <w:r>
        <w:rPr>
          <w:rFonts w:hint="cs"/>
          <w:rtl/>
        </w:rPr>
        <w:t>: "</w:t>
      </w:r>
      <w:r w:rsidRPr="007F2441">
        <w:rPr>
          <w:rtl/>
        </w:rPr>
        <w:t>בא לו מזל דגים שהוא משמש בח</w:t>
      </w:r>
      <w:r w:rsidR="00943AC4">
        <w:rPr>
          <w:rFonts w:hint="cs"/>
          <w:rtl/>
        </w:rPr>
        <w:t>ו</w:t>
      </w:r>
      <w:r w:rsidRPr="007F2441">
        <w:rPr>
          <w:rtl/>
        </w:rPr>
        <w:t>דש אדר ולא נמצא לו זכות</w:t>
      </w:r>
      <w:r w:rsidR="00D90546">
        <w:rPr>
          <w:rFonts w:hint="cs"/>
          <w:rtl/>
        </w:rPr>
        <w:t>.</w:t>
      </w:r>
      <w:r w:rsidRPr="007F2441">
        <w:rPr>
          <w:rtl/>
        </w:rPr>
        <w:t xml:space="preserve"> ושמח מיד ואמר</w:t>
      </w:r>
      <w:r w:rsidRPr="007F2441">
        <w:rPr>
          <w:rFonts w:hint="cs"/>
          <w:rtl/>
        </w:rPr>
        <w:t>:</w:t>
      </w:r>
      <w:r w:rsidRPr="007F2441">
        <w:rPr>
          <w:rtl/>
        </w:rPr>
        <w:t xml:space="preserve"> אדר אין לו זכות ומזלו אין לו זכות</w:t>
      </w:r>
      <w:r w:rsidR="00D90546">
        <w:rPr>
          <w:rFonts w:hint="cs"/>
          <w:rtl/>
        </w:rPr>
        <w:t>.</w:t>
      </w:r>
      <w:r w:rsidRPr="007F2441">
        <w:rPr>
          <w:rtl/>
        </w:rPr>
        <w:t xml:space="preserve"> ולא עוד</w:t>
      </w:r>
      <w:r w:rsidR="00D90546">
        <w:rPr>
          <w:rFonts w:hint="cs"/>
          <w:rtl/>
        </w:rPr>
        <w:t>,</w:t>
      </w:r>
      <w:r w:rsidRPr="007F2441">
        <w:rPr>
          <w:rtl/>
        </w:rPr>
        <w:t xml:space="preserve"> אלא שבאדר מת משה רבן</w:t>
      </w:r>
      <w:r w:rsidRPr="007F2441">
        <w:rPr>
          <w:rFonts w:hint="cs"/>
          <w:rtl/>
        </w:rPr>
        <w:t>.</w:t>
      </w:r>
      <w:r w:rsidRPr="007F2441">
        <w:rPr>
          <w:rtl/>
        </w:rPr>
        <w:t xml:space="preserve"> והוא לא ידע שב</w:t>
      </w:r>
      <w:r w:rsidR="00D90546">
        <w:rPr>
          <w:rFonts w:hint="cs"/>
          <w:rtl/>
        </w:rPr>
        <w:t>שבעה</w:t>
      </w:r>
      <w:r w:rsidRPr="007F2441">
        <w:rPr>
          <w:rtl/>
        </w:rPr>
        <w:t xml:space="preserve"> באדר מת משה וב</w:t>
      </w:r>
      <w:r w:rsidR="00D90546">
        <w:rPr>
          <w:rFonts w:hint="cs"/>
          <w:rtl/>
        </w:rPr>
        <w:t xml:space="preserve">ז' </w:t>
      </w:r>
      <w:r w:rsidRPr="007F2441">
        <w:rPr>
          <w:rtl/>
        </w:rPr>
        <w:t>באדר נולד משה, ואמר כשם שהדגים בולעין כך אני בולע אותן</w:t>
      </w:r>
      <w:r w:rsidR="00D90546">
        <w:rPr>
          <w:rFonts w:hint="cs"/>
          <w:rtl/>
        </w:rPr>
        <w:t>. אמר לו הקב"ה: רשע, דגים לפעמים נבלעים ולפעמים בולעים. ועכשיו, אותו האיש נבלע מן הבולעים</w:t>
      </w:r>
      <w:r>
        <w:rPr>
          <w:rFonts w:hint="cs"/>
          <w:rtl/>
        </w:rPr>
        <w:t>". ראה גם פירוש אסתר רבה שם סימן יח איך לאחר גזירת המן רץ אליהו לכל אבות העולם שיבקשו רחמים על בני ישראל</w:t>
      </w:r>
      <w:r w:rsidR="00D90546">
        <w:rPr>
          <w:rFonts w:hint="cs"/>
          <w:rtl/>
        </w:rPr>
        <w:t>: "עד מתי אבות העולם רדומים בשינה ואי אתם משגיחים בצרה שבניכם שרויים בה?".</w:t>
      </w:r>
      <w:r>
        <w:rPr>
          <w:rFonts w:hint="cs"/>
          <w:rtl/>
        </w:rPr>
        <w:t xml:space="preserve"> וכשאלה לא נענים לו </w:t>
      </w:r>
      <w:r w:rsidR="00D90546">
        <w:rPr>
          <w:rFonts w:hint="cs"/>
          <w:rtl/>
        </w:rPr>
        <w:t xml:space="preserve">ואומרים: "אם עברו על דת הקב"ה ונחתמה גזירתם, מה אנו יכולים לעשות?". חוזר אליהו </w:t>
      </w:r>
      <w:r>
        <w:rPr>
          <w:rFonts w:hint="cs"/>
          <w:rtl/>
        </w:rPr>
        <w:t xml:space="preserve">ורץ אל משה וצועק: "אי רועה נאמן, כמה פעמים עמדת על הפרץ לישראל ובטלת גזירתם ... ומה תענה על הצרה הזאת?". ומשה נענה בתנאי שיש צדיק אחד בדור שהוא מרדכי: "שיעמוד הוא בתפילה משם ואני מכאן". בא פירוש </w:t>
      </w:r>
      <w:r>
        <w:rPr>
          <w:rtl/>
        </w:rPr>
        <w:t xml:space="preserve">אלשיך </w:t>
      </w:r>
      <w:r>
        <w:rPr>
          <w:rFonts w:hint="cs"/>
          <w:rtl/>
        </w:rPr>
        <w:t xml:space="preserve">למגילת </w:t>
      </w:r>
      <w:r>
        <w:rPr>
          <w:rtl/>
        </w:rPr>
        <w:t>אסתר פרק ב</w:t>
      </w:r>
      <w:r>
        <w:rPr>
          <w:rFonts w:hint="cs"/>
          <w:rtl/>
        </w:rPr>
        <w:t xml:space="preserve"> ומקשר את העניין להטלת הפור ביום פטירת משה: "</w:t>
      </w:r>
      <w:r>
        <w:rPr>
          <w:rtl/>
        </w:rPr>
        <w:t>כי הנה המן הפיל פור הוא הגורל מיום ליום ומח</w:t>
      </w:r>
      <w:r w:rsidR="00D90546">
        <w:rPr>
          <w:rFonts w:hint="cs"/>
          <w:rtl/>
        </w:rPr>
        <w:t>ו</w:t>
      </w:r>
      <w:r>
        <w:rPr>
          <w:rtl/>
        </w:rPr>
        <w:t>דש לח</w:t>
      </w:r>
      <w:r w:rsidR="00D90546">
        <w:rPr>
          <w:rFonts w:hint="cs"/>
          <w:rtl/>
        </w:rPr>
        <w:t>ו</w:t>
      </w:r>
      <w:r>
        <w:rPr>
          <w:rtl/>
        </w:rPr>
        <w:t>דש ולא מצא יום מוכן כי אם יום פטירת משה רבינו ע"ה</w:t>
      </w:r>
      <w:r>
        <w:rPr>
          <w:rFonts w:hint="cs"/>
          <w:rtl/>
        </w:rPr>
        <w:t xml:space="preserve"> ... </w:t>
      </w:r>
      <w:r>
        <w:rPr>
          <w:rtl/>
        </w:rPr>
        <w:t>נמצא כי הצרה הזאת נוגעת אליו, ועל כן אל תענה כאבות כי הלא אליך נוגע הדבר</w:t>
      </w:r>
      <w:r>
        <w:rPr>
          <w:rFonts w:hint="cs"/>
          <w:rtl/>
        </w:rPr>
        <w:t>,</w:t>
      </w:r>
      <w:r>
        <w:rPr>
          <w:rtl/>
        </w:rPr>
        <w:t xml:space="preserve"> כי על סלוקך מישראל ב</w:t>
      </w:r>
      <w:r w:rsidR="00D90546">
        <w:rPr>
          <w:rtl/>
        </w:rPr>
        <w:t>ָּ</w:t>
      </w:r>
      <w:r>
        <w:rPr>
          <w:rtl/>
        </w:rPr>
        <w:t>ט</w:t>
      </w:r>
      <w:r w:rsidR="00D90546">
        <w:rPr>
          <w:rtl/>
        </w:rPr>
        <w:t>ָ</w:t>
      </w:r>
      <w:r>
        <w:rPr>
          <w:rtl/>
        </w:rPr>
        <w:t>ח להשמיד את ישראל</w:t>
      </w:r>
      <w:r>
        <w:rPr>
          <w:rFonts w:hint="cs"/>
          <w:rtl/>
        </w:rPr>
        <w:t>"</w:t>
      </w:r>
      <w:r>
        <w:rPr>
          <w:rtl/>
        </w:rPr>
        <w:t>.</w:t>
      </w:r>
      <w:r>
        <w:rPr>
          <w:rFonts w:hint="cs"/>
          <w:rtl/>
        </w:rPr>
        <w:t xml:space="preserve"> משה לא נזכר </w:t>
      </w:r>
      <w:r w:rsidR="003E5432">
        <w:rPr>
          <w:rFonts w:hint="cs"/>
          <w:rtl/>
        </w:rPr>
        <w:t xml:space="preserve">במפורש </w:t>
      </w:r>
      <w:r>
        <w:rPr>
          <w:rFonts w:hint="cs"/>
          <w:rtl/>
        </w:rPr>
        <w:t xml:space="preserve">בפרשת תצוה והקב"ה לא נזכר </w:t>
      </w:r>
      <w:r w:rsidR="003E5432">
        <w:rPr>
          <w:rFonts w:hint="cs"/>
          <w:rtl/>
        </w:rPr>
        <w:t xml:space="preserve">במפורש </w:t>
      </w:r>
      <w:r>
        <w:rPr>
          <w:rFonts w:hint="cs"/>
          <w:rtl/>
        </w:rPr>
        <w:t>במגילה ושניהם סמוכים זה לזה.</w:t>
      </w:r>
    </w:p>
  </w:footnote>
  <w:footnote w:id="8">
    <w:p w14:paraId="2CA3F49C" w14:textId="77777777" w:rsidR="00540BE3" w:rsidRDefault="00540BE3">
      <w:pPr>
        <w:pStyle w:val="a3"/>
        <w:rPr>
          <w:rFonts w:hint="cs"/>
        </w:rPr>
      </w:pPr>
      <w:r>
        <w:rPr>
          <w:rStyle w:val="a5"/>
        </w:rPr>
        <w:footnoteRef/>
      </w:r>
      <w:r>
        <w:rPr>
          <w:rtl/>
        </w:rPr>
        <w:t xml:space="preserve"> </w:t>
      </w:r>
      <w:r>
        <w:rPr>
          <w:rFonts w:hint="cs"/>
          <w:rtl/>
        </w:rPr>
        <w:t>שהושם משה בתיבה במלאת שלושה חודשים לחייו "ולא יכלה עוד הצפינו".</w:t>
      </w:r>
    </w:p>
  </w:footnote>
  <w:footnote w:id="9">
    <w:p w14:paraId="28EBC9D5" w14:textId="77777777" w:rsidR="00540BE3" w:rsidRDefault="00540BE3" w:rsidP="005243B3">
      <w:pPr>
        <w:pStyle w:val="a3"/>
        <w:rPr>
          <w:rFonts w:hint="cs"/>
          <w:rtl/>
        </w:rPr>
      </w:pPr>
      <w:r>
        <w:rPr>
          <w:rStyle w:val="a5"/>
        </w:rPr>
        <w:footnoteRef/>
      </w:r>
      <w:r>
        <w:rPr>
          <w:rtl/>
        </w:rPr>
        <w:t xml:space="preserve"> </w:t>
      </w:r>
      <w:r>
        <w:rPr>
          <w:rFonts w:hint="cs"/>
          <w:rtl/>
        </w:rPr>
        <w:t xml:space="preserve">לא רק המן טעה בהקשר של לידת משה ומותו, כבר איצטגניני מצרים טעו כאשר ראו "שמושיען של ישראל במים הוא לוקה" וייעצו לפרעה "כל הבן היילוד היאורה תשליכוהו" ולא ידעו שמים אלה הם מי מריבה עליהם לקה משה ובגללם לא נכנס לארץ. ראה שם העניין כולו ואנחנו קצרנו. משה נולד בז' באדר ושלושה החדשים הראשונים של חייו שלמו ביום ו' בסיון, יום מתן תורה. ובזכות זה ניצל משה. (ראה שם שיטה אחרת שהיום בו הושם משה בתיבה היה כ"א בניסן יום קריעת ים סוף ואותה שנה הייתה מעוברת). כיצד החזיר משה </w:t>
      </w:r>
      <w:r w:rsidR="005243B3">
        <w:rPr>
          <w:rFonts w:hint="cs"/>
          <w:rtl/>
        </w:rPr>
        <w:t xml:space="preserve">טובה </w:t>
      </w:r>
      <w:r>
        <w:rPr>
          <w:rFonts w:hint="cs"/>
          <w:rtl/>
        </w:rPr>
        <w:t>על שניצל בזכות מתן תורה? על כך בהמשך דברינו.</w:t>
      </w:r>
    </w:p>
  </w:footnote>
  <w:footnote w:id="10">
    <w:p w14:paraId="78AABCF4" w14:textId="77777777" w:rsidR="002A71EB" w:rsidRDefault="002A71EB" w:rsidP="00943AC4">
      <w:pPr>
        <w:pStyle w:val="a3"/>
        <w:rPr>
          <w:rFonts w:hint="cs"/>
          <w:rtl/>
        </w:rPr>
      </w:pPr>
      <w:r>
        <w:rPr>
          <w:rStyle w:val="a5"/>
        </w:rPr>
        <w:footnoteRef/>
      </w:r>
      <w:r>
        <w:rPr>
          <w:rtl/>
        </w:rPr>
        <w:t xml:space="preserve"> </w:t>
      </w:r>
      <w:r>
        <w:rPr>
          <w:rFonts w:hint="cs"/>
          <w:rtl/>
        </w:rPr>
        <w:t xml:space="preserve">כך גם במקורות קודמים יותר כמחזור ויטרי סימן קמא, </w:t>
      </w:r>
      <w:r w:rsidRPr="002A71EB">
        <w:rPr>
          <w:rtl/>
        </w:rPr>
        <w:t>סידור רש"י סימן תקטז</w:t>
      </w:r>
      <w:r w:rsidRPr="002A71EB">
        <w:rPr>
          <w:rFonts w:hint="cs"/>
          <w:rtl/>
        </w:rPr>
        <w:t xml:space="preserve"> ועוד רבים. </w:t>
      </w:r>
      <w:r w:rsidR="0085778A" w:rsidRPr="002A71EB">
        <w:rPr>
          <w:rFonts w:hint="cs"/>
          <w:rtl/>
        </w:rPr>
        <w:t>רא</w:t>
      </w:r>
      <w:r w:rsidR="0085778A">
        <w:rPr>
          <w:rFonts w:hint="cs"/>
          <w:rtl/>
        </w:rPr>
        <w:t>ו גם</w:t>
      </w:r>
      <w:r w:rsidR="0085778A" w:rsidRPr="002A71EB">
        <w:rPr>
          <w:rFonts w:hint="cs"/>
          <w:rtl/>
        </w:rPr>
        <w:t xml:space="preserve"> </w:t>
      </w:r>
      <w:r w:rsidR="0085778A" w:rsidRPr="002A71EB">
        <w:rPr>
          <w:rtl/>
        </w:rPr>
        <w:t>ספר האורה חלק א [נט] הלכות איסורי שבת</w:t>
      </w:r>
      <w:r w:rsidR="0085778A" w:rsidRPr="002A71EB">
        <w:rPr>
          <w:rFonts w:hint="cs"/>
          <w:rtl/>
        </w:rPr>
        <w:t>: "</w:t>
      </w:r>
      <w:r w:rsidR="0085778A" w:rsidRPr="002A71EB">
        <w:rPr>
          <w:rtl/>
        </w:rPr>
        <w:t>והאי דנהגו למקרי אבות בשבת במנחה מפני שבאותה שעה מת משה רבינו</w:t>
      </w:r>
      <w:r w:rsidR="0085778A">
        <w:rPr>
          <w:rFonts w:hint="cs"/>
          <w:rtl/>
        </w:rPr>
        <w:t xml:space="preserve">". </w:t>
      </w:r>
      <w:r w:rsidRPr="002A71EB">
        <w:rPr>
          <w:rFonts w:hint="cs"/>
          <w:rtl/>
        </w:rPr>
        <w:t xml:space="preserve">ובאמת, אם זהו זמן פטירתו של משה, </w:t>
      </w:r>
      <w:r w:rsidR="0085778A">
        <w:rPr>
          <w:rFonts w:hint="cs"/>
          <w:rtl/>
        </w:rPr>
        <w:t xml:space="preserve">אדרבא, </w:t>
      </w:r>
      <w:r w:rsidRPr="002A71EB">
        <w:rPr>
          <w:rFonts w:hint="cs"/>
          <w:rtl/>
        </w:rPr>
        <w:t xml:space="preserve">מדוע שלא </w:t>
      </w:r>
      <w:r w:rsidR="00943AC4">
        <w:rPr>
          <w:rFonts w:hint="cs"/>
          <w:rtl/>
        </w:rPr>
        <w:t>נ</w:t>
      </w:r>
      <w:r w:rsidRPr="002A71EB">
        <w:rPr>
          <w:rFonts w:hint="cs"/>
          <w:rtl/>
        </w:rPr>
        <w:t>למד את תורתו? הרי כבר אמרו חכמים: "</w:t>
      </w:r>
      <w:r w:rsidRPr="002A71EB">
        <w:rPr>
          <w:rtl/>
        </w:rPr>
        <w:t>אין עושין נפשות לצדיקים דבריהם הן הן זכרונן</w:t>
      </w:r>
      <w:r w:rsidRPr="002A71EB">
        <w:rPr>
          <w:rFonts w:hint="cs"/>
          <w:rtl/>
        </w:rPr>
        <w:t>" (</w:t>
      </w:r>
      <w:r w:rsidRPr="002A71EB">
        <w:rPr>
          <w:rtl/>
        </w:rPr>
        <w:t>ירושלמי שקלים פרק ב</w:t>
      </w:r>
      <w:r w:rsidRPr="002A71EB">
        <w:rPr>
          <w:rFonts w:hint="cs"/>
          <w:rtl/>
        </w:rPr>
        <w:t xml:space="preserve"> הלכה ה). ואין לך נחת רוח גדולה מזו למשה שישבו וילמדו תורה </w:t>
      </w:r>
      <w:r w:rsidR="0085778A">
        <w:rPr>
          <w:rFonts w:hint="cs"/>
          <w:rtl/>
        </w:rPr>
        <w:t xml:space="preserve">בשעה </w:t>
      </w:r>
      <w:r w:rsidRPr="002A71EB">
        <w:rPr>
          <w:rFonts w:hint="cs"/>
          <w:rtl/>
        </w:rPr>
        <w:t xml:space="preserve">שנפטר: "ופיקודי ה' ישרים משמחי לב". </w:t>
      </w:r>
      <w:r w:rsidR="0085778A">
        <w:rPr>
          <w:rFonts w:hint="cs"/>
          <w:rtl/>
        </w:rPr>
        <w:t>מה גם שמדובר בכל שבת ושבת, לא רק בשבת בשבוע שנפטר. ו</w:t>
      </w:r>
      <w:r w:rsidR="00943AC4">
        <w:rPr>
          <w:rFonts w:hint="cs"/>
          <w:rtl/>
        </w:rPr>
        <w:t xml:space="preserve">מה יותר ראוי </w:t>
      </w:r>
      <w:r w:rsidR="0085778A">
        <w:rPr>
          <w:rFonts w:hint="cs"/>
          <w:rtl/>
        </w:rPr>
        <w:t xml:space="preserve">מאשר </w:t>
      </w:r>
      <w:r w:rsidR="00943AC4">
        <w:rPr>
          <w:rFonts w:hint="cs"/>
          <w:rtl/>
        </w:rPr>
        <w:t>ללמוד ביום פטירת משה מאשר: "משה קיבל תורה מסיני וכו'</w:t>
      </w:r>
      <w:r w:rsidR="0085778A">
        <w:rPr>
          <w:rFonts w:hint="cs"/>
          <w:rtl/>
        </w:rPr>
        <w:t xml:space="preserve"> </w:t>
      </w:r>
      <w:r w:rsidR="00943AC4">
        <w:rPr>
          <w:rFonts w:hint="cs"/>
          <w:rtl/>
        </w:rPr>
        <w:t xml:space="preserve">". </w:t>
      </w:r>
      <w:r>
        <w:rPr>
          <w:rFonts w:hint="cs"/>
          <w:rtl/>
        </w:rPr>
        <w:t>ואגב, גם דוד המלך נפטר במנחה בשבת (שאומרים שהייתה גם חג השבועות, גמרא שבת דף ל). אבל יש שעושים חשבון שמשה נפטר בערב שבת והדבר קשור לכתיבת ספרי התורה שנראה להלן.</w:t>
      </w:r>
    </w:p>
  </w:footnote>
  <w:footnote w:id="11">
    <w:p w14:paraId="491FCEE8" w14:textId="77777777" w:rsidR="00090AC8" w:rsidRDefault="00090AC8">
      <w:pPr>
        <w:pStyle w:val="a3"/>
        <w:rPr>
          <w:rFonts w:hint="cs"/>
          <w:rtl/>
        </w:rPr>
      </w:pPr>
      <w:r>
        <w:rPr>
          <w:rStyle w:val="a5"/>
        </w:rPr>
        <w:footnoteRef/>
      </w:r>
      <w:r>
        <w:rPr>
          <w:rtl/>
        </w:rPr>
        <w:t xml:space="preserve"> </w:t>
      </w:r>
      <w:r w:rsidRPr="00090AC8">
        <w:rPr>
          <w:rtl/>
        </w:rPr>
        <w:t xml:space="preserve">רש"י </w:t>
      </w:r>
      <w:r w:rsidRPr="00090AC8">
        <w:rPr>
          <w:rFonts w:hint="cs"/>
          <w:rtl/>
        </w:rPr>
        <w:t>שם: "</w:t>
      </w:r>
      <w:r w:rsidRPr="00090AC8">
        <w:rPr>
          <w:rtl/>
        </w:rPr>
        <w:t>דיו זוגי - שני זוגות שני חבירים היו בהתחלת היום למשה וסופו ליהושע</w:t>
      </w:r>
      <w:r w:rsidRPr="00090AC8">
        <w:rPr>
          <w:rFonts w:hint="cs"/>
          <w:rtl/>
        </w:rPr>
        <w:t>"</w:t>
      </w:r>
      <w:r w:rsidRPr="00090AC8">
        <w:rPr>
          <w:rtl/>
        </w:rPr>
        <w:t>.</w:t>
      </w:r>
      <w:r>
        <w:rPr>
          <w:rFonts w:hint="cs"/>
          <w:rtl/>
        </w:rPr>
        <w:t xml:space="preserve"> ופירוש </w:t>
      </w:r>
      <w:r>
        <w:rPr>
          <w:rtl/>
        </w:rPr>
        <w:t>מהרש"א</w:t>
      </w:r>
      <w:r>
        <w:rPr>
          <w:rFonts w:hint="cs"/>
          <w:rtl/>
        </w:rPr>
        <w:t xml:space="preserve"> שם: "</w:t>
      </w:r>
      <w:r>
        <w:rPr>
          <w:rtl/>
        </w:rPr>
        <w:t>דעד היום לא בא למחנה שכינה דהיינו אוהל מועד רק משה בלבד</w:t>
      </w:r>
      <w:r>
        <w:rPr>
          <w:rFonts w:hint="cs"/>
          <w:rtl/>
        </w:rPr>
        <w:t>.</w:t>
      </w:r>
      <w:r>
        <w:rPr>
          <w:rtl/>
        </w:rPr>
        <w:t xml:space="preserve"> אבל באותו יום שמת משה היה גם יהושע נ</w:t>
      </w:r>
      <w:r>
        <w:rPr>
          <w:rFonts w:hint="cs"/>
          <w:rtl/>
        </w:rPr>
        <w:t>י</w:t>
      </w:r>
      <w:r>
        <w:rPr>
          <w:rtl/>
        </w:rPr>
        <w:t>צב במחנה שכינה</w:t>
      </w:r>
      <w:r>
        <w:rPr>
          <w:rFonts w:hint="cs"/>
          <w:rtl/>
        </w:rPr>
        <w:t>,</w:t>
      </w:r>
      <w:r>
        <w:rPr>
          <w:rtl/>
        </w:rPr>
        <w:t xml:space="preserve"> דהיינו שבת דיוזגי בתח</w:t>
      </w:r>
      <w:r>
        <w:rPr>
          <w:rFonts w:hint="cs"/>
          <w:rtl/>
        </w:rPr>
        <w:t>י</w:t>
      </w:r>
      <w:r>
        <w:rPr>
          <w:rtl/>
        </w:rPr>
        <w:t>לת היום למשה וסופו ליהושע כפירש"י</w:t>
      </w:r>
      <w:r>
        <w:rPr>
          <w:rFonts w:hint="cs"/>
          <w:rtl/>
        </w:rPr>
        <w:t xml:space="preserve">". ומוסיף בעל </w:t>
      </w:r>
      <w:r>
        <w:rPr>
          <w:rtl/>
        </w:rPr>
        <w:t>תורה תמימה הערות דברים פרק לא הערה יח</w:t>
      </w:r>
      <w:r>
        <w:rPr>
          <w:rFonts w:hint="cs"/>
          <w:rtl/>
        </w:rPr>
        <w:t>: "</w:t>
      </w:r>
      <w:r>
        <w:rPr>
          <w:rtl/>
        </w:rPr>
        <w:t>באותו יום שמת משה בא גם יהושע, ואחרי כי כנודע מת משה בשבת, ולכן ממילא היתה השראת השכינה מקצת היום על משה ומקצת על יהושע, והיינו שבת של דיו זוגים שנטלה רשות מזה, ר"ל רשות השכינה ונתנה לזה</w:t>
      </w:r>
      <w:r>
        <w:rPr>
          <w:rFonts w:hint="cs"/>
          <w:rtl/>
        </w:rPr>
        <w:t xml:space="preserve">". אך ראה דברינו </w:t>
      </w:r>
      <w:hyperlink r:id="rId3" w:history="1">
        <w:r w:rsidRPr="008063B3">
          <w:rPr>
            <w:rStyle w:val="Hyperlink"/>
            <w:rFonts w:hint="cs"/>
            <w:rtl/>
          </w:rPr>
          <w:t>עזה כמוות אהבה קשה כשאול קנאה</w:t>
        </w:r>
      </w:hyperlink>
      <w:r>
        <w:rPr>
          <w:rFonts w:hint="cs"/>
          <w:rtl/>
        </w:rPr>
        <w:t xml:space="preserve"> בפרשת וילך, שם הבאנו מדרשים שהעברת הפיקוד ממשה ליהושע לא הייתה פשוטה כלל וכלל.</w:t>
      </w:r>
    </w:p>
  </w:footnote>
  <w:footnote w:id="12">
    <w:p w14:paraId="64517445" w14:textId="77777777" w:rsidR="000C4948" w:rsidRDefault="000C4948" w:rsidP="000C4948">
      <w:pPr>
        <w:pStyle w:val="a3"/>
        <w:rPr>
          <w:rFonts w:hint="cs"/>
          <w:rtl/>
        </w:rPr>
      </w:pPr>
      <w:r>
        <w:rPr>
          <w:rStyle w:val="a5"/>
        </w:rPr>
        <w:footnoteRef/>
      </w:r>
      <w:r>
        <w:rPr>
          <w:rtl/>
        </w:rPr>
        <w:t xml:space="preserve"> </w:t>
      </w:r>
      <w:r>
        <w:rPr>
          <w:rFonts w:hint="cs"/>
          <w:rtl/>
        </w:rPr>
        <w:t>מדרש זה מופיע במספר מקומות: דברים רבה וילך ט ט, פסיקתא דרב כהנא נספחים וזאת הברכה, מדרש תהלים מזמור צ ועוד. ואנו תפסנו לשון פירוש דעת זקנים מסיבות שיובהרו להלן.</w:t>
      </w:r>
    </w:p>
  </w:footnote>
  <w:footnote w:id="13">
    <w:p w14:paraId="23E65AAD" w14:textId="77777777" w:rsidR="00AD38E1" w:rsidRDefault="00AD38E1" w:rsidP="00AD38E1">
      <w:pPr>
        <w:pStyle w:val="a3"/>
        <w:rPr>
          <w:rFonts w:hint="cs"/>
        </w:rPr>
      </w:pPr>
      <w:r>
        <w:rPr>
          <w:rStyle w:val="a5"/>
        </w:rPr>
        <w:footnoteRef/>
      </w:r>
      <w:r>
        <w:rPr>
          <w:rtl/>
        </w:rPr>
        <w:t xml:space="preserve"> </w:t>
      </w:r>
      <w:r>
        <w:rPr>
          <w:rFonts w:hint="cs"/>
          <w:rtl/>
        </w:rPr>
        <w:t>ראה תיאורו של משה כסופר הגדול ב</w:t>
      </w:r>
      <w:r>
        <w:rPr>
          <w:rtl/>
        </w:rPr>
        <w:t>ישראל</w:t>
      </w:r>
      <w:r>
        <w:rPr>
          <w:rFonts w:hint="cs"/>
          <w:rtl/>
        </w:rPr>
        <w:t xml:space="preserve">. גמרא </w:t>
      </w:r>
      <w:r>
        <w:rPr>
          <w:rtl/>
        </w:rPr>
        <w:t>סוטה יג ע</w:t>
      </w:r>
      <w:r>
        <w:rPr>
          <w:rFonts w:hint="cs"/>
          <w:rtl/>
        </w:rPr>
        <w:t>"ב (מדרש תנאים לדברים לד ה): "</w:t>
      </w:r>
      <w:r>
        <w:rPr>
          <w:rtl/>
        </w:rPr>
        <w:t>סמליון אמר: וימת שם משה ספרא רבה דישראל. תניא, רבי אליעזר הגדול אומר: שנים עשר מיל על שנים עשר מיל כנגד מחנה ישראל, בת קול משמיע ואומר: וימת משה ספרא רבה דישראל</w:t>
      </w:r>
      <w:r>
        <w:rPr>
          <w:rFonts w:hint="cs"/>
          <w:rtl/>
        </w:rPr>
        <w:t>"</w:t>
      </w:r>
      <w:r>
        <w:rPr>
          <w:rtl/>
        </w:rPr>
        <w:t>.</w:t>
      </w:r>
      <w:r>
        <w:rPr>
          <w:rFonts w:hint="cs"/>
          <w:rtl/>
        </w:rPr>
        <w:t xml:space="preserve"> תואר שלא מוזכר תדיר בהקשר למשה.</w:t>
      </w:r>
      <w:r>
        <w:rPr>
          <w:rtl/>
        </w:rPr>
        <w:t xml:space="preserve">  </w:t>
      </w:r>
    </w:p>
  </w:footnote>
  <w:footnote w:id="14">
    <w:p w14:paraId="57316FFE" w14:textId="77777777" w:rsidR="00010EC5" w:rsidRPr="009A787B" w:rsidRDefault="00010EC5" w:rsidP="00DD6418">
      <w:pPr>
        <w:pStyle w:val="a3"/>
        <w:rPr>
          <w:rFonts w:hint="cs"/>
          <w:rtl/>
          <w:lang w:val="en-GB"/>
        </w:rPr>
      </w:pPr>
      <w:r>
        <w:rPr>
          <w:rStyle w:val="a5"/>
        </w:rPr>
        <w:footnoteRef/>
      </w:r>
      <w:r>
        <w:rPr>
          <w:rtl/>
        </w:rPr>
        <w:t xml:space="preserve"> </w:t>
      </w:r>
      <w:r>
        <w:rPr>
          <w:rFonts w:hint="cs"/>
          <w:rtl/>
        </w:rPr>
        <w:t xml:space="preserve">ביומו האחרון משלים משה את חתימת התורה (ראה דברינו </w:t>
      </w:r>
      <w:hyperlink r:id="rId4" w:history="1">
        <w:r w:rsidRPr="00010EC5">
          <w:rPr>
            <w:rStyle w:val="Hyperlink"/>
            <w:rFonts w:hint="cs"/>
            <w:rtl/>
          </w:rPr>
          <w:t>תורה חתומה ניתנה או מגילה מגילה ניתנה</w:t>
        </w:r>
      </w:hyperlink>
      <w:r>
        <w:rPr>
          <w:rFonts w:hint="cs"/>
          <w:rtl/>
        </w:rPr>
        <w:t xml:space="preserve"> בפרשת משפטים)</w:t>
      </w:r>
      <w:r w:rsidR="009A787B">
        <w:rPr>
          <w:rFonts w:hint="cs"/>
          <w:rtl/>
        </w:rPr>
        <w:t xml:space="preserve"> וכותב שלושה עשר ספרי תורה, אחד לכל שבט ואחד "העותק המחייב" </w:t>
      </w:r>
      <w:r w:rsidR="009A787B">
        <w:rPr>
          <w:lang w:val="en-GB"/>
        </w:rPr>
        <w:t>(par excellence)</w:t>
      </w:r>
      <w:r w:rsidR="009A787B">
        <w:rPr>
          <w:rFonts w:hint="cs"/>
          <w:rtl/>
          <w:lang w:val="en-GB"/>
        </w:rPr>
        <w:t xml:space="preserve"> למשמרת במשכן. ראה פירוש </w:t>
      </w:r>
      <w:r w:rsidR="009A787B" w:rsidRPr="009A787B">
        <w:rPr>
          <w:rtl/>
          <w:lang w:val="en-GB"/>
        </w:rPr>
        <w:t xml:space="preserve">רש"ר הירש דברים </w:t>
      </w:r>
      <w:r w:rsidR="009A787B">
        <w:rPr>
          <w:rFonts w:hint="cs"/>
          <w:rtl/>
          <w:lang w:val="en-GB"/>
        </w:rPr>
        <w:t xml:space="preserve">לא י (עפ"י שיטת רש"י) שמכאן </w:t>
      </w:r>
      <w:r w:rsidR="007E5470">
        <w:rPr>
          <w:rFonts w:hint="cs"/>
          <w:rtl/>
          <w:lang w:val="en-GB"/>
        </w:rPr>
        <w:t xml:space="preserve">ניתן ללמוד </w:t>
      </w:r>
      <w:r w:rsidR="009A787B">
        <w:rPr>
          <w:rFonts w:hint="cs"/>
          <w:rtl/>
          <w:lang w:val="en-GB"/>
        </w:rPr>
        <w:t xml:space="preserve">שבנוסף לכניסת הכהן הגדול אל קודש הקדשים אחת בשנה, היו נכנסים במקרים חריגים: " ... </w:t>
      </w:r>
      <w:r w:rsidR="009A787B" w:rsidRPr="009A787B">
        <w:rPr>
          <w:rtl/>
          <w:lang w:val="en-GB"/>
        </w:rPr>
        <w:t>עלינו להניח שיש יוצא מן הכלל מסוג זה, שהרי כך נאמר בדברים רבה כאן: אמר ר' ינאי, כתב י"ג תורות, י"ב לי"ב שבטים ואחת הניח בארון, שאם יבקש לזייף דבר שיהיו מוציאים אותו שבארון. מוכח אפוא שהיה מותר לגשת אל ארון הברית לתכלית זו</w:t>
      </w:r>
      <w:r w:rsidR="009A787B">
        <w:rPr>
          <w:rFonts w:hint="cs"/>
          <w:rtl/>
          <w:lang w:val="en-GB"/>
        </w:rPr>
        <w:t>"</w:t>
      </w:r>
      <w:r w:rsidR="009A787B" w:rsidRPr="009A787B">
        <w:rPr>
          <w:rtl/>
          <w:lang w:val="en-GB"/>
        </w:rPr>
        <w:t>.</w:t>
      </w:r>
      <w:r w:rsidR="009A787B">
        <w:rPr>
          <w:rFonts w:hint="cs"/>
          <w:rtl/>
          <w:lang w:val="en-GB"/>
        </w:rPr>
        <w:t xml:space="preserve"> ראה דברינו </w:t>
      </w:r>
      <w:hyperlink r:id="rId5" w:history="1">
        <w:r w:rsidR="009A787B" w:rsidRPr="009A787B">
          <w:rPr>
            <w:rStyle w:val="Hyperlink"/>
            <w:rFonts w:hint="cs"/>
            <w:rtl/>
            <w:lang w:val="en-GB"/>
          </w:rPr>
          <w:t>ואל יבוא בכל עת אל הקודש</w:t>
        </w:r>
      </w:hyperlink>
      <w:r w:rsidR="009A787B">
        <w:rPr>
          <w:rFonts w:hint="cs"/>
          <w:rtl/>
          <w:lang w:val="en-GB"/>
        </w:rPr>
        <w:t xml:space="preserve"> בפרשת אחרי מות. עכ"פ, נראה שמשה היה סופר סת"ם מי</w:t>
      </w:r>
      <w:r w:rsidR="00AD38E1">
        <w:rPr>
          <w:rFonts w:hint="cs"/>
          <w:rtl/>
          <w:lang w:val="en-GB"/>
        </w:rPr>
        <w:t>ו</w:t>
      </w:r>
      <w:r w:rsidR="009A787B">
        <w:rPr>
          <w:rFonts w:hint="cs"/>
          <w:rtl/>
          <w:lang w:val="en-GB"/>
        </w:rPr>
        <w:t xml:space="preserve">מן ביותר, אפילו יותר מבן קמצר </w:t>
      </w:r>
      <w:r w:rsidR="00380F5D">
        <w:rPr>
          <w:rFonts w:hint="cs"/>
          <w:rtl/>
          <w:lang w:val="en-GB"/>
        </w:rPr>
        <w:t xml:space="preserve">שהיה כותב בארבעה קולמוסים בעת ובעונה אחת </w:t>
      </w:r>
      <w:r w:rsidR="009A787B">
        <w:rPr>
          <w:rFonts w:hint="cs"/>
          <w:rtl/>
          <w:lang w:val="en-GB"/>
        </w:rPr>
        <w:t>(יומא לח ע"ב).</w:t>
      </w:r>
      <w:r w:rsidR="00380F5D">
        <w:rPr>
          <w:rFonts w:hint="cs"/>
          <w:rtl/>
          <w:lang w:val="en-GB"/>
        </w:rPr>
        <w:t xml:space="preserve"> ומכאן גם מוצאים סיוע כל אלה שטוענים ש</w:t>
      </w:r>
      <w:r w:rsidR="007E5470">
        <w:rPr>
          <w:rFonts w:hint="cs"/>
          <w:rtl/>
          <w:lang w:val="en-GB"/>
        </w:rPr>
        <w:t xml:space="preserve">יום פטירת משה בו כתב את י"ג ספרי התורה היה </w:t>
      </w:r>
      <w:r w:rsidR="00380F5D">
        <w:rPr>
          <w:rFonts w:hint="cs"/>
          <w:rtl/>
          <w:lang w:val="en-GB"/>
        </w:rPr>
        <w:t>בערב שבת ולא בשבת.</w:t>
      </w:r>
      <w:r w:rsidR="007E5470">
        <w:rPr>
          <w:rFonts w:hint="cs"/>
          <w:rtl/>
          <w:lang w:val="en-GB"/>
        </w:rPr>
        <w:t xml:space="preserve"> ועל נושא כניסה אל קודש הקדשים כבר העירו שבעלי אומניות היו נכנסים כשהיה צורך בתיקון ומצאנו לכך סמך מדיני התפילה</w:t>
      </w:r>
      <w:r w:rsidR="00DD6418">
        <w:rPr>
          <w:rFonts w:hint="cs"/>
          <w:rtl/>
          <w:lang w:val="en-GB"/>
        </w:rPr>
        <w:t>: "</w:t>
      </w:r>
      <w:r w:rsidR="00DD6418" w:rsidRPr="00DD6418">
        <w:rPr>
          <w:rtl/>
          <w:lang w:val="en-GB"/>
        </w:rPr>
        <w:t>היה עומד בארץ ישראל - יכוין את לבו כנגד ירושלים</w:t>
      </w:r>
      <w:r w:rsidR="00DD6418">
        <w:rPr>
          <w:rFonts w:hint="cs"/>
          <w:rtl/>
          <w:lang w:val="en-GB"/>
        </w:rPr>
        <w:t xml:space="preserve"> ... </w:t>
      </w:r>
      <w:r w:rsidR="00DD6418" w:rsidRPr="00DD6418">
        <w:rPr>
          <w:rtl/>
          <w:lang w:val="en-GB"/>
        </w:rPr>
        <w:t>היה עומד בירושלים - יכוין את לבו כנגד בית המקדש</w:t>
      </w:r>
      <w:r w:rsidR="00DD6418">
        <w:rPr>
          <w:rFonts w:hint="cs"/>
          <w:rtl/>
          <w:lang w:val="en-GB"/>
        </w:rPr>
        <w:t xml:space="preserve"> ... </w:t>
      </w:r>
      <w:r w:rsidR="00DD6418" w:rsidRPr="00DD6418">
        <w:rPr>
          <w:rtl/>
          <w:lang w:val="en-GB"/>
        </w:rPr>
        <w:t>היה עומד בבית המקדש - יכוין את לבו כנגד בית קדשי הקדשים</w:t>
      </w:r>
      <w:r w:rsidR="00DD6418">
        <w:rPr>
          <w:rFonts w:hint="cs"/>
          <w:rtl/>
          <w:lang w:val="en-GB"/>
        </w:rPr>
        <w:t xml:space="preserve"> ... </w:t>
      </w:r>
      <w:r w:rsidR="00DD6418" w:rsidRPr="00DD6418">
        <w:rPr>
          <w:rtl/>
          <w:lang w:val="en-GB"/>
        </w:rPr>
        <w:t>היה עומד בבית קדשי הקדשים - יכוין את לבו כנגד בית הכפורת</w:t>
      </w:r>
      <w:r w:rsidR="00DD6418">
        <w:rPr>
          <w:rFonts w:hint="cs"/>
          <w:rtl/>
          <w:lang w:val="en-GB"/>
        </w:rPr>
        <w:t xml:space="preserve"> וכו' " (</w:t>
      </w:r>
      <w:r w:rsidR="00DD6418" w:rsidRPr="00DD6418">
        <w:rPr>
          <w:rtl/>
          <w:lang w:val="en-GB"/>
        </w:rPr>
        <w:t>מסכת ברכות דף ל עמוד א</w:t>
      </w:r>
      <w:r w:rsidR="00DD6418">
        <w:rPr>
          <w:rFonts w:hint="cs"/>
          <w:rtl/>
          <w:lang w:val="en-GB"/>
        </w:rPr>
        <w:t>).</w:t>
      </w:r>
    </w:p>
  </w:footnote>
  <w:footnote w:id="15">
    <w:p w14:paraId="1EA2589D" w14:textId="77777777" w:rsidR="00945425" w:rsidRDefault="00945425" w:rsidP="004D6D54">
      <w:pPr>
        <w:pStyle w:val="a3"/>
        <w:rPr>
          <w:rFonts w:hint="cs"/>
          <w:rtl/>
        </w:rPr>
      </w:pPr>
      <w:r>
        <w:rPr>
          <w:rStyle w:val="a5"/>
        </w:rPr>
        <w:footnoteRef/>
      </w:r>
      <w:r>
        <w:rPr>
          <w:rtl/>
        </w:rPr>
        <w:t xml:space="preserve"> </w:t>
      </w:r>
      <w:r>
        <w:rPr>
          <w:rFonts w:hint="cs"/>
          <w:rtl/>
        </w:rPr>
        <w:t xml:space="preserve">תוספת מאוחרת זו, שאיננה במדרשים הנ"ל, היא הסיבה שהעדפנו נוסח זה של בעלי התוספות. משה שהוריד תורה מסיני והתגושש על כך עם המלאכים (שבת דף פח, דברינו </w:t>
      </w:r>
      <w:hyperlink r:id="rId6" w:history="1">
        <w:r w:rsidRPr="00945425">
          <w:rPr>
            <w:rStyle w:val="Hyperlink"/>
            <w:rFonts w:hint="cs"/>
            <w:rtl/>
          </w:rPr>
          <w:t>משל למלך שהייתה לו בת יחידה</w:t>
        </w:r>
      </w:hyperlink>
      <w:r>
        <w:rPr>
          <w:rFonts w:hint="cs"/>
          <w:rtl/>
        </w:rPr>
        <w:t xml:space="preserve"> בפרשת תרומה) משלים כעת את כתיבת ספר התורה השלם ומוסר אותה לשנים עשר השבטים (</w:t>
      </w:r>
      <w:r w:rsidR="00BA25A4">
        <w:rPr>
          <w:rFonts w:hint="cs"/>
          <w:rtl/>
        </w:rPr>
        <w:t xml:space="preserve">איפה מנשה ואפרים? </w:t>
      </w:r>
      <w:r>
        <w:rPr>
          <w:rFonts w:hint="cs"/>
          <w:rtl/>
        </w:rPr>
        <w:t>שבטי יוסף אוחדו מחדש?) ומפקיד אחד למשמרת בארון הברית. בתוכו או מבחוץ בצידו (מחלוקת רבי מאיר ורבי יהודה, ירושלמי סוטה ח ג). רואה זאת גבריאל המלאך ובא וחוטף עותק מידיו של משה ומעלה אותו לישיבה של מעלה. אולי לא רק לצדיקים שבמרום שיהיה להם ממה לקרוא "</w:t>
      </w:r>
      <w:r>
        <w:rPr>
          <w:rtl/>
        </w:rPr>
        <w:t>בשני ובחמישי ובשבתות ובראשי חדשים וימים טובים</w:t>
      </w:r>
      <w:r>
        <w:rPr>
          <w:rFonts w:hint="cs"/>
          <w:rtl/>
        </w:rPr>
        <w:t xml:space="preserve">", אלא גם להראות לקב"ה ולמלאכים: הנה ספר התורה שכתב משה שם למטה. </w:t>
      </w:r>
      <w:r>
        <w:rPr>
          <w:rtl/>
        </w:rPr>
        <w:t xml:space="preserve"> </w:t>
      </w:r>
      <w:r>
        <w:rPr>
          <w:rFonts w:hint="cs"/>
          <w:rtl/>
        </w:rPr>
        <w:t xml:space="preserve">"לא בשמים היא" </w:t>
      </w:r>
      <w:r>
        <w:rPr>
          <w:rtl/>
        </w:rPr>
        <w:t>–</w:t>
      </w:r>
      <w:r>
        <w:rPr>
          <w:rFonts w:hint="cs"/>
          <w:rtl/>
        </w:rPr>
        <w:t xml:space="preserve"> בארץ </w:t>
      </w:r>
      <w:r w:rsidR="00380F5D">
        <w:rPr>
          <w:rFonts w:hint="cs"/>
          <w:rtl/>
        </w:rPr>
        <w:t>היא</w:t>
      </w:r>
      <w:r>
        <w:rPr>
          <w:rFonts w:hint="cs"/>
          <w:rtl/>
        </w:rPr>
        <w:t xml:space="preserve">! ולא רק תורה שבע"פ, אלא גם נוסח התורה שבכתב! </w:t>
      </w:r>
      <w:r w:rsidR="004D6D54">
        <w:rPr>
          <w:rFonts w:hint="cs"/>
          <w:rtl/>
        </w:rPr>
        <w:t>פסק המן מן השמים ("</w:t>
      </w:r>
      <w:r w:rsidR="004D6D54">
        <w:rPr>
          <w:rtl/>
        </w:rPr>
        <w:t>לא ניתנה התורה לדרוש אלא לאוכלי המן</w:t>
      </w:r>
      <w:r w:rsidR="004D6D54">
        <w:rPr>
          <w:rFonts w:hint="cs"/>
          <w:rtl/>
        </w:rPr>
        <w:t xml:space="preserve">", </w:t>
      </w:r>
      <w:r w:rsidR="004D6D54">
        <w:rPr>
          <w:rtl/>
        </w:rPr>
        <w:t>מכילתא דרבי ישמעאל בשלח - מסכתא דויהי פתיחתא</w:t>
      </w:r>
      <w:r w:rsidR="004D6D54">
        <w:rPr>
          <w:rFonts w:hint="cs"/>
          <w:rtl/>
        </w:rPr>
        <w:t>) וכעת גם הקמח וגם התורה הם מהארץ. זה</w:t>
      </w:r>
      <w:r>
        <w:rPr>
          <w:rFonts w:hint="cs"/>
          <w:rtl/>
        </w:rPr>
        <w:t xml:space="preserve"> המעשה הגדול שמשה משלים ביום פטירתו</w:t>
      </w:r>
      <w:r w:rsidR="00380F5D">
        <w:rPr>
          <w:rFonts w:hint="cs"/>
          <w:rtl/>
        </w:rPr>
        <w:t xml:space="preserve"> ואולי גם הזדרז לכתוב עוד ספר במקום זה שלקח גבריאל</w:t>
      </w:r>
      <w:r>
        <w:rPr>
          <w:rFonts w:hint="cs"/>
          <w:rtl/>
        </w:rPr>
        <w:t xml:space="preserve">. ראה פירוש </w:t>
      </w:r>
      <w:r>
        <w:rPr>
          <w:rtl/>
        </w:rPr>
        <w:t>עלי תמר</w:t>
      </w:r>
      <w:r w:rsidR="004D6D54">
        <w:rPr>
          <w:rFonts w:hint="cs"/>
          <w:rtl/>
        </w:rPr>
        <w:t xml:space="preserve"> (</w:t>
      </w:r>
      <w:r w:rsidR="004D6D54">
        <w:rPr>
          <w:rtl/>
        </w:rPr>
        <w:t>הרב ישכר ב"ר צבי תמר</w:t>
      </w:r>
      <w:r w:rsidR="004D6D54">
        <w:rPr>
          <w:rFonts w:hint="cs"/>
          <w:rtl/>
        </w:rPr>
        <w:t>, מאה 19-20, פולין, תל</w:t>
      </w:r>
      <w:r w:rsidR="004D6D54">
        <w:rPr>
          <w:rtl/>
        </w:rPr>
        <w:t xml:space="preserve"> אביב</w:t>
      </w:r>
      <w:r w:rsidR="004D6D54">
        <w:rPr>
          <w:rFonts w:hint="cs"/>
          <w:rtl/>
        </w:rPr>
        <w:t>)</w:t>
      </w:r>
      <w:r>
        <w:rPr>
          <w:rtl/>
        </w:rPr>
        <w:t xml:space="preserve"> </w:t>
      </w:r>
      <w:r>
        <w:rPr>
          <w:rFonts w:hint="cs"/>
          <w:rtl/>
        </w:rPr>
        <w:t xml:space="preserve">לירושלמי </w:t>
      </w:r>
      <w:r>
        <w:rPr>
          <w:rtl/>
        </w:rPr>
        <w:t>ביכורים פרק ג</w:t>
      </w:r>
      <w:r>
        <w:rPr>
          <w:rFonts w:hint="cs"/>
          <w:rtl/>
        </w:rPr>
        <w:t xml:space="preserve"> הלכה ו שמרחיב במדרש זה ומזכיר שגם "</w:t>
      </w:r>
      <w:r>
        <w:rPr>
          <w:rtl/>
        </w:rPr>
        <w:t>הרמב"ם בהקדמת ספרו יד החזקה ובהקדמה לפירוש המשנה</w:t>
      </w:r>
      <w:r>
        <w:rPr>
          <w:rFonts w:hint="cs"/>
          <w:rtl/>
        </w:rPr>
        <w:t>", מביא אותו. ומה המסקנה? שביום ז' באדר, יום פטירת משה, חשוב להזכיר מדרש זה</w:t>
      </w:r>
      <w:r w:rsidR="00BA25A4">
        <w:rPr>
          <w:rFonts w:hint="cs"/>
          <w:rtl/>
        </w:rPr>
        <w:t xml:space="preserve"> ולשלב אותו בדרשות הדרשנים</w:t>
      </w:r>
      <w:r>
        <w:rPr>
          <w:rFonts w:hint="cs"/>
          <w:rtl/>
        </w:rPr>
        <w:t>: "</w:t>
      </w:r>
      <w:r>
        <w:rPr>
          <w:rtl/>
        </w:rPr>
        <w:t>וכדאי לשים אל הלב בדרשת ז באדר ולהפנות תשומת לב הקהל שביום ז באדר כתב משה רבינו י"ג ס</w:t>
      </w:r>
      <w:r>
        <w:rPr>
          <w:rFonts w:hint="cs"/>
          <w:rtl/>
        </w:rPr>
        <w:t>פרי תורה". הנה, עשינו זאת.</w:t>
      </w:r>
    </w:p>
  </w:footnote>
  <w:footnote w:id="16">
    <w:p w14:paraId="552E43BE" w14:textId="77777777" w:rsidR="00E81D16" w:rsidRDefault="00E81D16">
      <w:pPr>
        <w:pStyle w:val="a3"/>
        <w:rPr>
          <w:rFonts w:hint="cs"/>
          <w:rtl/>
        </w:rPr>
      </w:pPr>
      <w:r>
        <w:rPr>
          <w:rStyle w:val="a5"/>
        </w:rPr>
        <w:footnoteRef/>
      </w:r>
      <w:r>
        <w:rPr>
          <w:rtl/>
        </w:rPr>
        <w:t xml:space="preserve"> </w:t>
      </w:r>
      <w:r>
        <w:rPr>
          <w:rFonts w:hint="cs"/>
          <w:rtl/>
        </w:rPr>
        <w:t xml:space="preserve">ראה דברינו </w:t>
      </w:r>
      <w:hyperlink r:id="rId7" w:history="1">
        <w:r w:rsidRPr="00E81D16">
          <w:rPr>
            <w:rStyle w:val="Hyperlink"/>
            <w:rFonts w:hint="cs"/>
            <w:rtl/>
          </w:rPr>
          <w:t>האם הוחמצה השעה</w:t>
        </w:r>
      </w:hyperlink>
      <w:r>
        <w:rPr>
          <w:rFonts w:hint="cs"/>
          <w:rtl/>
        </w:rPr>
        <w:t xml:space="preserve"> על פסוק זה בפרשת כי תבוא.</w:t>
      </w:r>
      <w:r w:rsidR="00687986" w:rsidRPr="00687986">
        <w:rPr>
          <w:rFonts w:hint="cs"/>
          <w:rtl/>
        </w:rPr>
        <w:t xml:space="preserve"> </w:t>
      </w:r>
      <w:r w:rsidR="00687986">
        <w:rPr>
          <w:rFonts w:hint="cs"/>
          <w:rtl/>
        </w:rPr>
        <w:t>שם הראינו את המדרשים המקשרים פסוק זה עם הפסוק בתחילת ספר דברים ה כו: "</w:t>
      </w:r>
      <w:r w:rsidR="00687986">
        <w:rPr>
          <w:rtl/>
        </w:rPr>
        <w:t>מִי יִתֵּן וְהָיָה לְבָבָם זֶה לָהֶם לְיִרְאָה אֹתִי וְלִשְׁמֹר אֶת כָּל מִצְוֹתַי כָּל הַיָּמִים לְמַעַן יִיטַב לָהֶם וְלִבְנֵיהֶם לְעֹלָם</w:t>
      </w:r>
      <w:r w:rsidR="00687986">
        <w:rPr>
          <w:rFonts w:hint="cs"/>
          <w:rtl/>
        </w:rPr>
        <w:t xml:space="preserve">". הקב"ה אומר: מי יתן והיה לבבם זה ובני ישראל עונים: תן אתה. האם הוחמצה שם השעה? האם נפרד משה מבני ישראל בתחושה של החמצה? אך </w:t>
      </w:r>
      <w:r w:rsidR="00B7787E">
        <w:rPr>
          <w:rFonts w:hint="cs"/>
          <w:rtl/>
        </w:rPr>
        <w:t xml:space="preserve">כאן לוקח אותנו פירוש </w:t>
      </w:r>
      <w:r w:rsidR="00687986">
        <w:rPr>
          <w:rFonts w:hint="cs"/>
          <w:rtl/>
        </w:rPr>
        <w:t>משך חכמה לכיוון אחר לגמרי.</w:t>
      </w:r>
    </w:p>
  </w:footnote>
  <w:footnote w:id="17">
    <w:p w14:paraId="6AE9BF84" w14:textId="77777777" w:rsidR="005A20E7" w:rsidRDefault="005A20E7" w:rsidP="005243B3">
      <w:pPr>
        <w:pStyle w:val="a3"/>
        <w:rPr>
          <w:rFonts w:hint="cs"/>
          <w:rtl/>
        </w:rPr>
      </w:pPr>
      <w:r>
        <w:rPr>
          <w:rStyle w:val="a5"/>
        </w:rPr>
        <w:footnoteRef/>
      </w:r>
      <w:r>
        <w:rPr>
          <w:rtl/>
        </w:rPr>
        <w:t xml:space="preserve"> </w:t>
      </w:r>
      <w:r>
        <w:rPr>
          <w:rFonts w:hint="cs"/>
          <w:rtl/>
        </w:rPr>
        <w:t>במותו של משה הוא ג</w:t>
      </w:r>
      <w:r w:rsidR="005243B3">
        <w:rPr>
          <w:rFonts w:hint="cs"/>
          <w:rtl/>
        </w:rPr>
        <w:t>ו</w:t>
      </w:r>
      <w:r>
        <w:rPr>
          <w:rFonts w:hint="cs"/>
          <w:rtl/>
        </w:rPr>
        <w:t>רם לבני ישראל לקבל את הלב לדעת ו</w:t>
      </w:r>
      <w:r w:rsidR="005243B3">
        <w:rPr>
          <w:rFonts w:hint="cs"/>
          <w:rtl/>
        </w:rPr>
        <w:t>את ה</w:t>
      </w:r>
      <w:r>
        <w:rPr>
          <w:rFonts w:hint="cs"/>
          <w:rtl/>
        </w:rPr>
        <w:t xml:space="preserve">עיניים לראות ואזניים לשמוע. מה לדעת? שגם משה הוא בשר ודם ואיננו אלוה (ראה דברינו </w:t>
      </w:r>
      <w:hyperlink r:id="rId8" w:history="1">
        <w:r w:rsidRPr="005243B3">
          <w:rPr>
            <w:rStyle w:val="Hyperlink"/>
            <w:rFonts w:hint="cs"/>
            <w:rtl/>
          </w:rPr>
          <w:t>משה איש האלהים</w:t>
        </w:r>
      </w:hyperlink>
      <w:r>
        <w:rPr>
          <w:rFonts w:hint="cs"/>
          <w:rtl/>
        </w:rPr>
        <w:t xml:space="preserve"> בפרשת וזאת הברכה). זו </w:t>
      </w:r>
      <w:r w:rsidR="005243B3">
        <w:rPr>
          <w:rFonts w:hint="cs"/>
          <w:rtl/>
        </w:rPr>
        <w:t>'</w:t>
      </w:r>
      <w:r>
        <w:rPr>
          <w:rFonts w:hint="cs"/>
          <w:rtl/>
        </w:rPr>
        <w:t>מתנת הפרידה</w:t>
      </w:r>
      <w:r w:rsidR="005243B3">
        <w:rPr>
          <w:rFonts w:hint="cs"/>
          <w:rtl/>
        </w:rPr>
        <w:t>'</w:t>
      </w:r>
      <w:r>
        <w:rPr>
          <w:rFonts w:hint="cs"/>
          <w:rtl/>
        </w:rPr>
        <w:t xml:space="preserve"> של משה לבני ישראל במותו</w:t>
      </w:r>
      <w:r w:rsidR="005243B3">
        <w:rPr>
          <w:rFonts w:hint="cs"/>
          <w:rtl/>
        </w:rPr>
        <w:t>, זו צוואתו</w:t>
      </w:r>
      <w:r>
        <w:rPr>
          <w:rFonts w:hint="cs"/>
          <w:rtl/>
        </w:rPr>
        <w:t>! נראה שדברים אלה של משך חכמה עול</w:t>
      </w:r>
      <w:r w:rsidR="005243B3">
        <w:rPr>
          <w:rFonts w:hint="cs"/>
          <w:rtl/>
        </w:rPr>
        <w:t>י</w:t>
      </w:r>
      <w:r>
        <w:rPr>
          <w:rFonts w:hint="cs"/>
          <w:rtl/>
        </w:rPr>
        <w:t>ם בקנה אחד עם דבריו החריפים בנושא קדושה של מקום וחפצים. ראה דבריו ב</w:t>
      </w:r>
      <w:r>
        <w:rPr>
          <w:rtl/>
        </w:rPr>
        <w:t>שמות לב יט על שבירת הלוחות</w:t>
      </w:r>
      <w:r>
        <w:rPr>
          <w:rFonts w:hint="cs"/>
          <w:rtl/>
        </w:rPr>
        <w:t>: "</w:t>
      </w:r>
      <w:r>
        <w:rPr>
          <w:rtl/>
        </w:rPr>
        <w:t xml:space="preserve">ואל תדמו כי המקדש והמשכן המה </w:t>
      </w:r>
      <w:r w:rsidR="005243B3">
        <w:rPr>
          <w:rFonts w:hint="cs"/>
          <w:rtl/>
        </w:rPr>
        <w:t>ענייני</w:t>
      </w:r>
      <w:r w:rsidR="005243B3">
        <w:rPr>
          <w:rFonts w:hint="eastAsia"/>
          <w:rtl/>
        </w:rPr>
        <w:t>ם</w:t>
      </w:r>
      <w:r>
        <w:rPr>
          <w:rtl/>
        </w:rPr>
        <w:t xml:space="preserve"> קדושים מעצמם, חלילה! השם יתברך שורה בתוך בניו, ואם "המה כאדם עברו ברית" (הושע ו ז), הוסר מהם כל קדושה, והמה ככלי חול 'באו פריצים ויחללוה'. וטיטוס נכנס לקודש הקדשים וזונה עמו ולא ניזוק (גיטין נו ב), כי הוסר קדושתו. ויותר מזה, הלוחות - "מכתב אלקים" - גם המה אינם קדושים בעצם רק בשבילכם, וכאשר זנתה כלה בתוך חופתה המה נחשבים לנבלי חרש ואין בהם קדושה מצד עצמם, רק בשבילכם שאתם שומרים אותם. סוף דבר: </w:t>
      </w:r>
      <w:r w:rsidRPr="005A20E7">
        <w:rPr>
          <w:rtl/>
        </w:rPr>
        <w:t>אין שום ענין קדוש בעולם מיוחס לו העבודה והכניעה, ורק השי"ת שמו הוא קדוש במציאותו המחויבת, ולו נאוה תהילה ועבודה.</w:t>
      </w:r>
      <w:r>
        <w:rPr>
          <w:rtl/>
        </w:rPr>
        <w:t xml:space="preserve"> וכל הקדושות המה מצד ציווי שצוה הבורא לבנות משכן לעשות בו זבחים וקרבנות לשם יתברך בלבד. והכרובים, חלילה, אין להם עבודה ושום מחשבה וענין</w:t>
      </w:r>
      <w:r>
        <w:rPr>
          <w:rFonts w:hint="cs"/>
          <w:rtl/>
        </w:rPr>
        <w:t xml:space="preserve">". </w:t>
      </w:r>
      <w:r w:rsidR="00B7787E">
        <w:rPr>
          <w:rFonts w:hint="cs"/>
          <w:rtl/>
        </w:rPr>
        <w:t xml:space="preserve">קצת נסחפנו אך נראה </w:t>
      </w:r>
      <w:r>
        <w:rPr>
          <w:rFonts w:hint="cs"/>
          <w:rtl/>
        </w:rPr>
        <w:t>שהדברים קשורים</w:t>
      </w:r>
      <w:r w:rsidR="00B7787E">
        <w:rPr>
          <w:rFonts w:hint="cs"/>
          <w:rtl/>
        </w:rPr>
        <w:t xml:space="preserve"> לנושא הדף וחשובים בפרט בימינו בהם רבתה הקדושה באנשים (גם אחרי מותם ויש אומרים שלא מתו) ובחפצים</w:t>
      </w:r>
      <w:r>
        <w:rPr>
          <w:rFonts w:hint="cs"/>
          <w:rtl/>
        </w:rPr>
        <w:t xml:space="preserve"> ...</w:t>
      </w:r>
    </w:p>
  </w:footnote>
  <w:footnote w:id="18">
    <w:p w14:paraId="24650F95" w14:textId="77777777" w:rsidR="00BF2615" w:rsidRDefault="00BF2615" w:rsidP="00274E67">
      <w:pPr>
        <w:pStyle w:val="a3"/>
        <w:rPr>
          <w:rFonts w:hint="cs"/>
          <w:rtl/>
        </w:rPr>
      </w:pPr>
      <w:r>
        <w:rPr>
          <w:rStyle w:val="a5"/>
        </w:rPr>
        <w:footnoteRef/>
      </w:r>
      <w:r>
        <w:rPr>
          <w:rtl/>
        </w:rPr>
        <w:t xml:space="preserve"> </w:t>
      </w:r>
      <w:r>
        <w:rPr>
          <w:rFonts w:hint="cs"/>
          <w:rtl/>
        </w:rPr>
        <w:t>ז' באדר יום פטירת משה הפך במשך השנים ליום החברה קדישא (ובמקומות שונים היו תאריכים שונים כמו ט"ו בכסלו או כ' בכסלו, ל"ג בעומר ועוד</w:t>
      </w:r>
      <w:r w:rsidR="005243B3">
        <w:rPr>
          <w:rFonts w:hint="cs"/>
          <w:rtl/>
        </w:rPr>
        <w:t>)</w:t>
      </w:r>
      <w:r>
        <w:rPr>
          <w:rFonts w:hint="cs"/>
          <w:rtl/>
        </w:rPr>
        <w:t xml:space="preserve">. </w:t>
      </w:r>
      <w:r w:rsidR="00274E67">
        <w:rPr>
          <w:rFonts w:hint="cs"/>
          <w:rtl/>
        </w:rPr>
        <w:t>ראה גם מנהג ירושלים לקבור ביום זה 'גניזה': "</w:t>
      </w:r>
      <w:r w:rsidR="00274E67">
        <w:rPr>
          <w:rtl/>
        </w:rPr>
        <w:t>וכך זכור אני בימי ילדותי בירושלים, נהגו לערוך לויות גדולות לכתבי - קודש שבלו, ועשו זאת ביום ז' באדר, יום החברה - קדישא, והובילום לקברות בהמון עם רב וכבוד גדול</w:t>
      </w:r>
      <w:r w:rsidR="00274E67">
        <w:rPr>
          <w:rFonts w:hint="cs"/>
          <w:rtl/>
        </w:rPr>
        <w:t>" (</w:t>
      </w:r>
      <w:r w:rsidR="00274E67">
        <w:rPr>
          <w:rtl/>
        </w:rPr>
        <w:t>שו"ת עשה לך רב חלק ג סימן כח</w:t>
      </w:r>
      <w:r w:rsidR="00274E67">
        <w:rPr>
          <w:rFonts w:hint="cs"/>
          <w:rtl/>
        </w:rPr>
        <w:t>).</w:t>
      </w:r>
      <w:r w:rsidR="00CD3C7B">
        <w:rPr>
          <w:rFonts w:hint="cs"/>
          <w:rtl/>
        </w:rPr>
        <w:t xml:space="preserve"> האם ייתכן שיש כאן קשר לספרי התורה שמשה כתב ביום פטירתו? </w:t>
      </w:r>
      <w:r>
        <w:rPr>
          <w:rFonts w:hint="cs"/>
          <w:rtl/>
        </w:rPr>
        <w:t xml:space="preserve">ובימינו, נוסף </w:t>
      </w:r>
      <w:r w:rsidR="005243B3">
        <w:rPr>
          <w:rFonts w:hint="cs"/>
          <w:rtl/>
        </w:rPr>
        <w:t>ל</w:t>
      </w:r>
      <w:r>
        <w:rPr>
          <w:rFonts w:hint="cs"/>
          <w:rtl/>
        </w:rPr>
        <w:t xml:space="preserve">תאריך זה גם יום הקדיש לחללי צה"ל שמקום קבורתם לא נודע. בספר נטעי גבריאל מצאנו סיבות רבות למנהג לקשר את יום החברה קדישא עם יום פטירת משה (מלבד הסיבות שנזכרו כבר לעיל בדף זה): מפני שז' באדר לעולם לא יחול בשבת, בשל המדרש על הפסוק: "ויתא </w:t>
      </w:r>
      <w:r w:rsidR="005243B3">
        <w:rPr>
          <w:rFonts w:hint="cs"/>
          <w:rtl/>
        </w:rPr>
        <w:t xml:space="preserve">ראשי </w:t>
      </w:r>
      <w:r>
        <w:rPr>
          <w:rFonts w:hint="cs"/>
          <w:rtl/>
        </w:rPr>
        <w:t xml:space="preserve">עם" שמשה עתיד לבוא לארץ בראש דור המדבר שמתו בחוץ לארץ, בשל משה שהתעסק בעצמות יוסף בשעה שכל ישראל היו עסוקים בביזת מצרים (ראה דברינו </w:t>
      </w:r>
      <w:hyperlink r:id="rId9" w:history="1">
        <w:r w:rsidRPr="00BF2615">
          <w:rPr>
            <w:rStyle w:val="Hyperlink"/>
            <w:rFonts w:hint="cs"/>
            <w:rtl/>
          </w:rPr>
          <w:t>ארונו ש</w:t>
        </w:r>
        <w:r w:rsidRPr="00BF2615">
          <w:rPr>
            <w:rStyle w:val="Hyperlink"/>
            <w:rFonts w:hint="cs"/>
            <w:rtl/>
          </w:rPr>
          <w:t>ל</w:t>
        </w:r>
        <w:r w:rsidRPr="00BF2615">
          <w:rPr>
            <w:rStyle w:val="Hyperlink"/>
            <w:rFonts w:hint="cs"/>
            <w:rtl/>
          </w:rPr>
          <w:t xml:space="preserve"> יוסף</w:t>
        </w:r>
      </w:hyperlink>
      <w:r>
        <w:rPr>
          <w:rFonts w:hint="cs"/>
          <w:rtl/>
        </w:rPr>
        <w:t xml:space="preserve"> בפרשת בשלח), משום שבחודש אדר יוצאים בית הדין לעשות צרכיי הרבים ובהם לציין את הקברות (ראה דברינו </w:t>
      </w:r>
      <w:hyperlink r:id="rId10" w:history="1">
        <w:r w:rsidRPr="00BF2615">
          <w:rPr>
            <w:rStyle w:val="Hyperlink"/>
            <w:rFonts w:hint="cs"/>
            <w:rtl/>
          </w:rPr>
          <w:t>באחד באדר משמיעים על השקלים</w:t>
        </w:r>
      </w:hyperlink>
      <w:r>
        <w:rPr>
          <w:rFonts w:hint="cs"/>
          <w:rtl/>
        </w:rPr>
        <w:t xml:space="preserve"> בשבת שקלים) ועוד. ותודה לידידנו מר אברהם לוברבוים על ההפניה לספר זה. למקורות ומידע נוסף ראה הסקירה </w:t>
      </w:r>
      <w:hyperlink r:id="rId11" w:history="1">
        <w:r w:rsidRPr="008507F8">
          <w:rPr>
            <w:rStyle w:val="Hyperlink"/>
            <w:rFonts w:hint="cs"/>
            <w:rtl/>
          </w:rPr>
          <w:t xml:space="preserve">באתר </w:t>
        </w:r>
        <w:r w:rsidRPr="008507F8">
          <w:rPr>
            <w:rStyle w:val="Hyperlink"/>
            <w:rFonts w:hint="cs"/>
            <w:rtl/>
          </w:rPr>
          <w:t>ד</w:t>
        </w:r>
        <w:r w:rsidRPr="008507F8">
          <w:rPr>
            <w:rStyle w:val="Hyperlink"/>
            <w:rFonts w:hint="cs"/>
            <w:rtl/>
          </w:rPr>
          <w:t>עת</w:t>
        </w:r>
      </w:hyperlink>
      <w:r>
        <w:rPr>
          <w:rFonts w:hint="cs"/>
          <w:rtl/>
        </w:rPr>
        <w:t>. ועדיין לא מצאנו מקור מנהג זה. מי הוא שקבע לראשונה את יום פטירת משה כיום החברה קדישא.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515F" w14:textId="77777777" w:rsidR="00997FDB" w:rsidRDefault="00997FDB" w:rsidP="000F01B4">
    <w:pPr>
      <w:pStyle w:val="1"/>
      <w:tabs>
        <w:tab w:val="right" w:pos="9299"/>
      </w:tabs>
      <w:rPr>
        <w:rFonts w:hint="cs"/>
        <w:rtl/>
        <w:lang w:eastAsia="en-US"/>
      </w:rPr>
    </w:pPr>
    <w:r>
      <w:rPr>
        <w:rtl/>
        <w:lang w:eastAsia="en-US"/>
      </w:rPr>
      <w:t>פרשת</w:t>
    </w:r>
    <w:r>
      <w:rPr>
        <w:rFonts w:hint="cs"/>
        <w:rtl/>
        <w:lang w:eastAsia="en-US"/>
      </w:rPr>
      <w:t xml:space="preserve"> תצוה</w:t>
    </w:r>
    <w:r>
      <w:rPr>
        <w:rtl/>
        <w:lang w:eastAsia="en-US"/>
      </w:rPr>
      <w:tab/>
    </w:r>
    <w:r>
      <w:rPr>
        <w:rFonts w:hint="cs"/>
        <w:rtl/>
        <w:lang w:eastAsia="en-US"/>
      </w:rPr>
      <w:t>תשע"</w:t>
    </w:r>
    <w:r w:rsidR="000F01B4">
      <w:rPr>
        <w:rFonts w:hint="cs"/>
        <w:rtl/>
        <w:lang w:eastAsia="en-US"/>
      </w:rPr>
      <w:t>ח</w:t>
    </w:r>
  </w:p>
  <w:p w14:paraId="0A9D6BC0" w14:textId="77777777" w:rsidR="00997FDB" w:rsidRDefault="00997FDB">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F304" w14:textId="77777777" w:rsidR="00997FDB" w:rsidRDefault="00997FD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5243B3">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14C13">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100B9"/>
    <w:rsid w:val="00010EC5"/>
    <w:rsid w:val="00016F66"/>
    <w:rsid w:val="00017E12"/>
    <w:rsid w:val="00021746"/>
    <w:rsid w:val="000233BF"/>
    <w:rsid w:val="00024053"/>
    <w:rsid w:val="00026581"/>
    <w:rsid w:val="00030B94"/>
    <w:rsid w:val="00036243"/>
    <w:rsid w:val="0003763C"/>
    <w:rsid w:val="00052467"/>
    <w:rsid w:val="00053568"/>
    <w:rsid w:val="00056902"/>
    <w:rsid w:val="000730C0"/>
    <w:rsid w:val="00073D71"/>
    <w:rsid w:val="00074787"/>
    <w:rsid w:val="00084817"/>
    <w:rsid w:val="00090AC8"/>
    <w:rsid w:val="00094701"/>
    <w:rsid w:val="00096120"/>
    <w:rsid w:val="00096D52"/>
    <w:rsid w:val="00097B15"/>
    <w:rsid w:val="000B06A2"/>
    <w:rsid w:val="000B28F1"/>
    <w:rsid w:val="000B5E99"/>
    <w:rsid w:val="000B5FD1"/>
    <w:rsid w:val="000C0756"/>
    <w:rsid w:val="000C4948"/>
    <w:rsid w:val="000C4C09"/>
    <w:rsid w:val="000C556B"/>
    <w:rsid w:val="000D381E"/>
    <w:rsid w:val="000D5100"/>
    <w:rsid w:val="000D6D9B"/>
    <w:rsid w:val="000E0FF0"/>
    <w:rsid w:val="000E4369"/>
    <w:rsid w:val="000F01B4"/>
    <w:rsid w:val="000F3C2C"/>
    <w:rsid w:val="000F478A"/>
    <w:rsid w:val="000F607B"/>
    <w:rsid w:val="000F74BA"/>
    <w:rsid w:val="00104787"/>
    <w:rsid w:val="00105179"/>
    <w:rsid w:val="001078CB"/>
    <w:rsid w:val="00113C25"/>
    <w:rsid w:val="00120610"/>
    <w:rsid w:val="00125DBE"/>
    <w:rsid w:val="00126DF4"/>
    <w:rsid w:val="00130FD7"/>
    <w:rsid w:val="00137928"/>
    <w:rsid w:val="00142F56"/>
    <w:rsid w:val="00143F34"/>
    <w:rsid w:val="001500B1"/>
    <w:rsid w:val="00154C11"/>
    <w:rsid w:val="0016281C"/>
    <w:rsid w:val="001745CB"/>
    <w:rsid w:val="00175D94"/>
    <w:rsid w:val="00180F2E"/>
    <w:rsid w:val="001844CB"/>
    <w:rsid w:val="00194031"/>
    <w:rsid w:val="00196D1F"/>
    <w:rsid w:val="001A0A17"/>
    <w:rsid w:val="001B5C4F"/>
    <w:rsid w:val="001B78A5"/>
    <w:rsid w:val="001C6036"/>
    <w:rsid w:val="001E2718"/>
    <w:rsid w:val="001E48C6"/>
    <w:rsid w:val="001E4E83"/>
    <w:rsid w:val="001F09D5"/>
    <w:rsid w:val="001F2403"/>
    <w:rsid w:val="001F342E"/>
    <w:rsid w:val="001F4219"/>
    <w:rsid w:val="001F5C61"/>
    <w:rsid w:val="00200B56"/>
    <w:rsid w:val="002129DE"/>
    <w:rsid w:val="00214F6C"/>
    <w:rsid w:val="002173C4"/>
    <w:rsid w:val="002233D8"/>
    <w:rsid w:val="002236B4"/>
    <w:rsid w:val="00230632"/>
    <w:rsid w:val="00230847"/>
    <w:rsid w:val="002356A1"/>
    <w:rsid w:val="002401C6"/>
    <w:rsid w:val="00240273"/>
    <w:rsid w:val="002405EB"/>
    <w:rsid w:val="002463F7"/>
    <w:rsid w:val="00247BDA"/>
    <w:rsid w:val="00261370"/>
    <w:rsid w:val="00267911"/>
    <w:rsid w:val="00271A1E"/>
    <w:rsid w:val="00274E67"/>
    <w:rsid w:val="002772A5"/>
    <w:rsid w:val="0027733B"/>
    <w:rsid w:val="0028730B"/>
    <w:rsid w:val="00295726"/>
    <w:rsid w:val="002A2727"/>
    <w:rsid w:val="002A387D"/>
    <w:rsid w:val="002A43BA"/>
    <w:rsid w:val="002A71EB"/>
    <w:rsid w:val="002B6554"/>
    <w:rsid w:val="002B7FEE"/>
    <w:rsid w:val="002C166E"/>
    <w:rsid w:val="002C1D23"/>
    <w:rsid w:val="002D5838"/>
    <w:rsid w:val="002D645D"/>
    <w:rsid w:val="002D69EF"/>
    <w:rsid w:val="002D772E"/>
    <w:rsid w:val="002E03A1"/>
    <w:rsid w:val="002F307A"/>
    <w:rsid w:val="002F55FA"/>
    <w:rsid w:val="002F5F38"/>
    <w:rsid w:val="00300DCA"/>
    <w:rsid w:val="00304BE8"/>
    <w:rsid w:val="00307BE5"/>
    <w:rsid w:val="0031059A"/>
    <w:rsid w:val="003207FE"/>
    <w:rsid w:val="003263B7"/>
    <w:rsid w:val="00330262"/>
    <w:rsid w:val="00335389"/>
    <w:rsid w:val="00336DEB"/>
    <w:rsid w:val="003372A9"/>
    <w:rsid w:val="003375E9"/>
    <w:rsid w:val="00340AEC"/>
    <w:rsid w:val="003439FD"/>
    <w:rsid w:val="00350C67"/>
    <w:rsid w:val="00354EA6"/>
    <w:rsid w:val="0035717B"/>
    <w:rsid w:val="00363123"/>
    <w:rsid w:val="00363570"/>
    <w:rsid w:val="003644B4"/>
    <w:rsid w:val="00366614"/>
    <w:rsid w:val="003778F4"/>
    <w:rsid w:val="00377FB1"/>
    <w:rsid w:val="00380F5D"/>
    <w:rsid w:val="0039207A"/>
    <w:rsid w:val="00393F18"/>
    <w:rsid w:val="00397F07"/>
    <w:rsid w:val="003A1F4C"/>
    <w:rsid w:val="003A3DC9"/>
    <w:rsid w:val="003A5AAD"/>
    <w:rsid w:val="003D1E38"/>
    <w:rsid w:val="003D2A74"/>
    <w:rsid w:val="003D7791"/>
    <w:rsid w:val="003E472E"/>
    <w:rsid w:val="003E5432"/>
    <w:rsid w:val="003E744E"/>
    <w:rsid w:val="003F1F88"/>
    <w:rsid w:val="003F2280"/>
    <w:rsid w:val="003F314F"/>
    <w:rsid w:val="003F6A10"/>
    <w:rsid w:val="00400A14"/>
    <w:rsid w:val="004050D1"/>
    <w:rsid w:val="00405663"/>
    <w:rsid w:val="0040613F"/>
    <w:rsid w:val="0040696A"/>
    <w:rsid w:val="00407F1B"/>
    <w:rsid w:val="00410056"/>
    <w:rsid w:val="00411EDB"/>
    <w:rsid w:val="004138D0"/>
    <w:rsid w:val="00415546"/>
    <w:rsid w:val="00416EE9"/>
    <w:rsid w:val="00423979"/>
    <w:rsid w:val="004247AC"/>
    <w:rsid w:val="00431409"/>
    <w:rsid w:val="004324BF"/>
    <w:rsid w:val="0043314B"/>
    <w:rsid w:val="004413E0"/>
    <w:rsid w:val="0044174E"/>
    <w:rsid w:val="00443F29"/>
    <w:rsid w:val="0044492B"/>
    <w:rsid w:val="00445FEE"/>
    <w:rsid w:val="00446C22"/>
    <w:rsid w:val="00450673"/>
    <w:rsid w:val="0045160E"/>
    <w:rsid w:val="00451A33"/>
    <w:rsid w:val="00456566"/>
    <w:rsid w:val="00457A3C"/>
    <w:rsid w:val="0047378C"/>
    <w:rsid w:val="00474388"/>
    <w:rsid w:val="00474712"/>
    <w:rsid w:val="0047637C"/>
    <w:rsid w:val="0047744D"/>
    <w:rsid w:val="004803BA"/>
    <w:rsid w:val="004864E8"/>
    <w:rsid w:val="004866AD"/>
    <w:rsid w:val="00486EEF"/>
    <w:rsid w:val="0049116E"/>
    <w:rsid w:val="00492086"/>
    <w:rsid w:val="004A0E79"/>
    <w:rsid w:val="004A308A"/>
    <w:rsid w:val="004A6471"/>
    <w:rsid w:val="004A6D34"/>
    <w:rsid w:val="004D241B"/>
    <w:rsid w:val="004D6585"/>
    <w:rsid w:val="004D6D54"/>
    <w:rsid w:val="004E0A0B"/>
    <w:rsid w:val="004E10B1"/>
    <w:rsid w:val="004F14FA"/>
    <w:rsid w:val="004F2754"/>
    <w:rsid w:val="005051EC"/>
    <w:rsid w:val="00510A10"/>
    <w:rsid w:val="00512F69"/>
    <w:rsid w:val="00523A84"/>
    <w:rsid w:val="005243B3"/>
    <w:rsid w:val="00524ADC"/>
    <w:rsid w:val="005401DB"/>
    <w:rsid w:val="00540BE3"/>
    <w:rsid w:val="00543379"/>
    <w:rsid w:val="005467D8"/>
    <w:rsid w:val="005478DC"/>
    <w:rsid w:val="005509CC"/>
    <w:rsid w:val="00551F60"/>
    <w:rsid w:val="005529EA"/>
    <w:rsid w:val="00557949"/>
    <w:rsid w:val="005622CD"/>
    <w:rsid w:val="00562741"/>
    <w:rsid w:val="005713B9"/>
    <w:rsid w:val="005714FC"/>
    <w:rsid w:val="00580145"/>
    <w:rsid w:val="00581CE6"/>
    <w:rsid w:val="00581EE2"/>
    <w:rsid w:val="00584BF4"/>
    <w:rsid w:val="00586252"/>
    <w:rsid w:val="0058776A"/>
    <w:rsid w:val="00590C23"/>
    <w:rsid w:val="00591AC6"/>
    <w:rsid w:val="005925C6"/>
    <w:rsid w:val="00592726"/>
    <w:rsid w:val="005969D3"/>
    <w:rsid w:val="005A20E7"/>
    <w:rsid w:val="005A4A24"/>
    <w:rsid w:val="005B4261"/>
    <w:rsid w:val="005B5050"/>
    <w:rsid w:val="005C28FA"/>
    <w:rsid w:val="005C6AE2"/>
    <w:rsid w:val="005D1821"/>
    <w:rsid w:val="005E0EDB"/>
    <w:rsid w:val="005E31C0"/>
    <w:rsid w:val="005E66A2"/>
    <w:rsid w:val="005F015B"/>
    <w:rsid w:val="005F13E4"/>
    <w:rsid w:val="005F7394"/>
    <w:rsid w:val="0060369A"/>
    <w:rsid w:val="00611EFC"/>
    <w:rsid w:val="006120D8"/>
    <w:rsid w:val="00613D47"/>
    <w:rsid w:val="00614C13"/>
    <w:rsid w:val="00627A4B"/>
    <w:rsid w:val="0063051E"/>
    <w:rsid w:val="006350E2"/>
    <w:rsid w:val="006540A5"/>
    <w:rsid w:val="006566FF"/>
    <w:rsid w:val="006613FD"/>
    <w:rsid w:val="006615DC"/>
    <w:rsid w:val="00661BFD"/>
    <w:rsid w:val="00661D5E"/>
    <w:rsid w:val="00666F62"/>
    <w:rsid w:val="0067040F"/>
    <w:rsid w:val="0067612B"/>
    <w:rsid w:val="006762EE"/>
    <w:rsid w:val="00681B83"/>
    <w:rsid w:val="0068209A"/>
    <w:rsid w:val="00682433"/>
    <w:rsid w:val="0068629C"/>
    <w:rsid w:val="00687986"/>
    <w:rsid w:val="00696738"/>
    <w:rsid w:val="006A4225"/>
    <w:rsid w:val="006A5935"/>
    <w:rsid w:val="006A6F35"/>
    <w:rsid w:val="006B6AE3"/>
    <w:rsid w:val="006C540B"/>
    <w:rsid w:val="006C5E0A"/>
    <w:rsid w:val="006D299A"/>
    <w:rsid w:val="006D4C93"/>
    <w:rsid w:val="006D59F1"/>
    <w:rsid w:val="006E6094"/>
    <w:rsid w:val="00701B07"/>
    <w:rsid w:val="00703246"/>
    <w:rsid w:val="00711DCB"/>
    <w:rsid w:val="00712AA0"/>
    <w:rsid w:val="00712F56"/>
    <w:rsid w:val="00716592"/>
    <w:rsid w:val="0071673C"/>
    <w:rsid w:val="00720DD3"/>
    <w:rsid w:val="00723149"/>
    <w:rsid w:val="00723A66"/>
    <w:rsid w:val="00724594"/>
    <w:rsid w:val="00725D91"/>
    <w:rsid w:val="00725F1F"/>
    <w:rsid w:val="00727BF7"/>
    <w:rsid w:val="00735435"/>
    <w:rsid w:val="00736C36"/>
    <w:rsid w:val="0073752F"/>
    <w:rsid w:val="00741D10"/>
    <w:rsid w:val="00743849"/>
    <w:rsid w:val="007443BC"/>
    <w:rsid w:val="00744517"/>
    <w:rsid w:val="00746A72"/>
    <w:rsid w:val="00751E48"/>
    <w:rsid w:val="00752D31"/>
    <w:rsid w:val="00753646"/>
    <w:rsid w:val="00756AD9"/>
    <w:rsid w:val="007656EE"/>
    <w:rsid w:val="00766E43"/>
    <w:rsid w:val="00783976"/>
    <w:rsid w:val="00794FC6"/>
    <w:rsid w:val="007A049B"/>
    <w:rsid w:val="007A4CDC"/>
    <w:rsid w:val="007A5321"/>
    <w:rsid w:val="007A762C"/>
    <w:rsid w:val="007A7FD2"/>
    <w:rsid w:val="007B03D1"/>
    <w:rsid w:val="007C407F"/>
    <w:rsid w:val="007D3B8E"/>
    <w:rsid w:val="007E1054"/>
    <w:rsid w:val="007E2DDE"/>
    <w:rsid w:val="007E5470"/>
    <w:rsid w:val="007E5C0B"/>
    <w:rsid w:val="007E7F07"/>
    <w:rsid w:val="007F0EBA"/>
    <w:rsid w:val="007F2441"/>
    <w:rsid w:val="00801A46"/>
    <w:rsid w:val="0080374F"/>
    <w:rsid w:val="008043F5"/>
    <w:rsid w:val="008063B3"/>
    <w:rsid w:val="00812FD4"/>
    <w:rsid w:val="008178BB"/>
    <w:rsid w:val="008215AA"/>
    <w:rsid w:val="00823936"/>
    <w:rsid w:val="0083102A"/>
    <w:rsid w:val="00841A2D"/>
    <w:rsid w:val="00843F7C"/>
    <w:rsid w:val="008507F8"/>
    <w:rsid w:val="00851074"/>
    <w:rsid w:val="0085778A"/>
    <w:rsid w:val="00857D40"/>
    <w:rsid w:val="00863419"/>
    <w:rsid w:val="008711D1"/>
    <w:rsid w:val="0088251B"/>
    <w:rsid w:val="008913CA"/>
    <w:rsid w:val="00892714"/>
    <w:rsid w:val="008A0556"/>
    <w:rsid w:val="008A1459"/>
    <w:rsid w:val="008A523A"/>
    <w:rsid w:val="008B08B6"/>
    <w:rsid w:val="008C07C5"/>
    <w:rsid w:val="008C341C"/>
    <w:rsid w:val="008D29DA"/>
    <w:rsid w:val="008D47C9"/>
    <w:rsid w:val="008E2855"/>
    <w:rsid w:val="008E37CC"/>
    <w:rsid w:val="008F5E61"/>
    <w:rsid w:val="008F63F4"/>
    <w:rsid w:val="009018D1"/>
    <w:rsid w:val="00907150"/>
    <w:rsid w:val="00916E9C"/>
    <w:rsid w:val="009219AF"/>
    <w:rsid w:val="00924F16"/>
    <w:rsid w:val="00931DB1"/>
    <w:rsid w:val="009402AB"/>
    <w:rsid w:val="0094034E"/>
    <w:rsid w:val="00943AC4"/>
    <w:rsid w:val="00945425"/>
    <w:rsid w:val="0095479F"/>
    <w:rsid w:val="00960AFF"/>
    <w:rsid w:val="00963551"/>
    <w:rsid w:val="0096400A"/>
    <w:rsid w:val="009774BB"/>
    <w:rsid w:val="00986C0C"/>
    <w:rsid w:val="009905EB"/>
    <w:rsid w:val="00990CC4"/>
    <w:rsid w:val="00992D6A"/>
    <w:rsid w:val="00993019"/>
    <w:rsid w:val="00995EB9"/>
    <w:rsid w:val="00997716"/>
    <w:rsid w:val="00997FDB"/>
    <w:rsid w:val="009A3D53"/>
    <w:rsid w:val="009A787B"/>
    <w:rsid w:val="009B12F0"/>
    <w:rsid w:val="009C392C"/>
    <w:rsid w:val="009D037A"/>
    <w:rsid w:val="009D5741"/>
    <w:rsid w:val="009F6E4D"/>
    <w:rsid w:val="009F7588"/>
    <w:rsid w:val="00A049CC"/>
    <w:rsid w:val="00A06A6E"/>
    <w:rsid w:val="00A073DF"/>
    <w:rsid w:val="00A13123"/>
    <w:rsid w:val="00A24B0E"/>
    <w:rsid w:val="00A255E3"/>
    <w:rsid w:val="00A270E9"/>
    <w:rsid w:val="00A32A80"/>
    <w:rsid w:val="00A4531B"/>
    <w:rsid w:val="00A56B4D"/>
    <w:rsid w:val="00A57002"/>
    <w:rsid w:val="00A632AE"/>
    <w:rsid w:val="00A65D1C"/>
    <w:rsid w:val="00A65DA2"/>
    <w:rsid w:val="00A70DEB"/>
    <w:rsid w:val="00A73ABE"/>
    <w:rsid w:val="00A74409"/>
    <w:rsid w:val="00A86CFA"/>
    <w:rsid w:val="00A908E1"/>
    <w:rsid w:val="00A9549F"/>
    <w:rsid w:val="00AA1B8C"/>
    <w:rsid w:val="00AA29C3"/>
    <w:rsid w:val="00AA5522"/>
    <w:rsid w:val="00AB6E59"/>
    <w:rsid w:val="00AC5753"/>
    <w:rsid w:val="00AC6657"/>
    <w:rsid w:val="00AD38E1"/>
    <w:rsid w:val="00AD4167"/>
    <w:rsid w:val="00AD466F"/>
    <w:rsid w:val="00AD5B51"/>
    <w:rsid w:val="00AD6FB4"/>
    <w:rsid w:val="00B009F9"/>
    <w:rsid w:val="00B067B4"/>
    <w:rsid w:val="00B10D44"/>
    <w:rsid w:val="00B1185C"/>
    <w:rsid w:val="00B22BDA"/>
    <w:rsid w:val="00B25889"/>
    <w:rsid w:val="00B275DE"/>
    <w:rsid w:val="00B37484"/>
    <w:rsid w:val="00B40DDB"/>
    <w:rsid w:val="00B434C3"/>
    <w:rsid w:val="00B453BE"/>
    <w:rsid w:val="00B467B3"/>
    <w:rsid w:val="00B514A6"/>
    <w:rsid w:val="00B536F8"/>
    <w:rsid w:val="00B55281"/>
    <w:rsid w:val="00B761B6"/>
    <w:rsid w:val="00B7620F"/>
    <w:rsid w:val="00B765D0"/>
    <w:rsid w:val="00B77736"/>
    <w:rsid w:val="00B7787E"/>
    <w:rsid w:val="00B7790C"/>
    <w:rsid w:val="00B8034C"/>
    <w:rsid w:val="00B81B23"/>
    <w:rsid w:val="00B87E51"/>
    <w:rsid w:val="00BA25A4"/>
    <w:rsid w:val="00BA380A"/>
    <w:rsid w:val="00BA388E"/>
    <w:rsid w:val="00BA544C"/>
    <w:rsid w:val="00BB153B"/>
    <w:rsid w:val="00BB22FA"/>
    <w:rsid w:val="00BC5CA8"/>
    <w:rsid w:val="00BC6CE0"/>
    <w:rsid w:val="00BC746F"/>
    <w:rsid w:val="00BD285B"/>
    <w:rsid w:val="00BD7A07"/>
    <w:rsid w:val="00BE033B"/>
    <w:rsid w:val="00BE2B22"/>
    <w:rsid w:val="00BE5B3D"/>
    <w:rsid w:val="00BF1756"/>
    <w:rsid w:val="00BF2615"/>
    <w:rsid w:val="00BF2E58"/>
    <w:rsid w:val="00BF5A25"/>
    <w:rsid w:val="00C2489A"/>
    <w:rsid w:val="00C31394"/>
    <w:rsid w:val="00C31AF5"/>
    <w:rsid w:val="00C40B95"/>
    <w:rsid w:val="00C437F8"/>
    <w:rsid w:val="00C43ED8"/>
    <w:rsid w:val="00C62778"/>
    <w:rsid w:val="00C65A04"/>
    <w:rsid w:val="00C66262"/>
    <w:rsid w:val="00C66621"/>
    <w:rsid w:val="00C674D7"/>
    <w:rsid w:val="00C724B9"/>
    <w:rsid w:val="00C72D35"/>
    <w:rsid w:val="00C745B7"/>
    <w:rsid w:val="00C74C31"/>
    <w:rsid w:val="00C76B49"/>
    <w:rsid w:val="00C9672B"/>
    <w:rsid w:val="00C96C8D"/>
    <w:rsid w:val="00CA4807"/>
    <w:rsid w:val="00CB7F43"/>
    <w:rsid w:val="00CD0A16"/>
    <w:rsid w:val="00CD0F46"/>
    <w:rsid w:val="00CD3C7B"/>
    <w:rsid w:val="00CD7139"/>
    <w:rsid w:val="00CE29D8"/>
    <w:rsid w:val="00CE402B"/>
    <w:rsid w:val="00CE6DAB"/>
    <w:rsid w:val="00CF1238"/>
    <w:rsid w:val="00CF3621"/>
    <w:rsid w:val="00CF5417"/>
    <w:rsid w:val="00CF612A"/>
    <w:rsid w:val="00CF69B8"/>
    <w:rsid w:val="00D02147"/>
    <w:rsid w:val="00D06C96"/>
    <w:rsid w:val="00D10201"/>
    <w:rsid w:val="00D12B90"/>
    <w:rsid w:val="00D13AFE"/>
    <w:rsid w:val="00D15A75"/>
    <w:rsid w:val="00D172FD"/>
    <w:rsid w:val="00D17DA9"/>
    <w:rsid w:val="00D22539"/>
    <w:rsid w:val="00D229C6"/>
    <w:rsid w:val="00D302D2"/>
    <w:rsid w:val="00D43999"/>
    <w:rsid w:val="00D53963"/>
    <w:rsid w:val="00D60F05"/>
    <w:rsid w:val="00D6489A"/>
    <w:rsid w:val="00D65BFC"/>
    <w:rsid w:val="00D67D58"/>
    <w:rsid w:val="00D70582"/>
    <w:rsid w:val="00D72B2A"/>
    <w:rsid w:val="00D7410E"/>
    <w:rsid w:val="00D90546"/>
    <w:rsid w:val="00DA1FC9"/>
    <w:rsid w:val="00DA33A0"/>
    <w:rsid w:val="00DA4089"/>
    <w:rsid w:val="00DA4340"/>
    <w:rsid w:val="00DB6E48"/>
    <w:rsid w:val="00DB7A4E"/>
    <w:rsid w:val="00DC28FA"/>
    <w:rsid w:val="00DC68F0"/>
    <w:rsid w:val="00DD205A"/>
    <w:rsid w:val="00DD228C"/>
    <w:rsid w:val="00DD6418"/>
    <w:rsid w:val="00DD712E"/>
    <w:rsid w:val="00DE2A8C"/>
    <w:rsid w:val="00DF01DA"/>
    <w:rsid w:val="00DF1810"/>
    <w:rsid w:val="00DF5763"/>
    <w:rsid w:val="00DF58BD"/>
    <w:rsid w:val="00E06AA0"/>
    <w:rsid w:val="00E12581"/>
    <w:rsid w:val="00E17B2B"/>
    <w:rsid w:val="00E237DE"/>
    <w:rsid w:val="00E2728A"/>
    <w:rsid w:val="00E34793"/>
    <w:rsid w:val="00E36924"/>
    <w:rsid w:val="00E36983"/>
    <w:rsid w:val="00E43247"/>
    <w:rsid w:val="00E4365C"/>
    <w:rsid w:val="00E55BE2"/>
    <w:rsid w:val="00E75E8E"/>
    <w:rsid w:val="00E81D16"/>
    <w:rsid w:val="00E87221"/>
    <w:rsid w:val="00E90DB6"/>
    <w:rsid w:val="00E94170"/>
    <w:rsid w:val="00E97CA8"/>
    <w:rsid w:val="00EA31AD"/>
    <w:rsid w:val="00EA341D"/>
    <w:rsid w:val="00EA3731"/>
    <w:rsid w:val="00EA41C0"/>
    <w:rsid w:val="00EB25B2"/>
    <w:rsid w:val="00EB3F1B"/>
    <w:rsid w:val="00EC5C32"/>
    <w:rsid w:val="00ED0032"/>
    <w:rsid w:val="00ED24E7"/>
    <w:rsid w:val="00ED3C4C"/>
    <w:rsid w:val="00EE0D8E"/>
    <w:rsid w:val="00EF3BE0"/>
    <w:rsid w:val="00EF5196"/>
    <w:rsid w:val="00EF642D"/>
    <w:rsid w:val="00F065CC"/>
    <w:rsid w:val="00F114FB"/>
    <w:rsid w:val="00F1263B"/>
    <w:rsid w:val="00F166C0"/>
    <w:rsid w:val="00F22879"/>
    <w:rsid w:val="00F2479C"/>
    <w:rsid w:val="00F30223"/>
    <w:rsid w:val="00F30BAC"/>
    <w:rsid w:val="00F310E8"/>
    <w:rsid w:val="00F350F5"/>
    <w:rsid w:val="00F41240"/>
    <w:rsid w:val="00F4453B"/>
    <w:rsid w:val="00F463F5"/>
    <w:rsid w:val="00F5423D"/>
    <w:rsid w:val="00F55C32"/>
    <w:rsid w:val="00F56633"/>
    <w:rsid w:val="00F568D2"/>
    <w:rsid w:val="00F61E3F"/>
    <w:rsid w:val="00F80547"/>
    <w:rsid w:val="00F80C1D"/>
    <w:rsid w:val="00F920FE"/>
    <w:rsid w:val="00FA197E"/>
    <w:rsid w:val="00FA7911"/>
    <w:rsid w:val="00FB00CB"/>
    <w:rsid w:val="00FB0E23"/>
    <w:rsid w:val="00FB1610"/>
    <w:rsid w:val="00FB7A98"/>
    <w:rsid w:val="00FE4126"/>
    <w:rsid w:val="00FE7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6972A8"/>
  <w15:chartTrackingRefBased/>
  <w15:docId w15:val="{D5EEA5FD-8584-449D-A95E-AE9279FF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4C13"/>
    <w:pPr>
      <w:bidi/>
    </w:pPr>
    <w:rPr>
      <w:rFonts w:cs="Narkisim"/>
      <w:sz w:val="22"/>
      <w:szCs w:val="22"/>
      <w:lang w:eastAsia="he-IL"/>
    </w:rPr>
  </w:style>
  <w:style w:type="paragraph" w:styleId="1">
    <w:name w:val="heading 1"/>
    <w:basedOn w:val="a"/>
    <w:next w:val="a"/>
    <w:link w:val="10"/>
    <w:qFormat/>
    <w:rsid w:val="00614C13"/>
    <w:pPr>
      <w:keepNext/>
      <w:tabs>
        <w:tab w:val="right" w:pos="9469"/>
      </w:tabs>
      <w:jc w:val="both"/>
      <w:outlineLvl w:val="0"/>
    </w:pPr>
    <w:rPr>
      <w:rFonts w:cs="David"/>
      <w:b/>
      <w:bCs/>
      <w:szCs w:val="28"/>
    </w:rPr>
  </w:style>
  <w:style w:type="character" w:default="1" w:styleId="a0">
    <w:name w:val="Default Paragraph Font"/>
    <w:uiPriority w:val="1"/>
    <w:semiHidden/>
    <w:unhideWhenUsed/>
    <w:rsid w:val="00614C1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14C13"/>
  </w:style>
  <w:style w:type="paragraph" w:styleId="a3">
    <w:name w:val="footnote text"/>
    <w:basedOn w:val="a"/>
    <w:link w:val="a4"/>
    <w:rsid w:val="00614C13"/>
    <w:pPr>
      <w:ind w:left="170" w:hanging="170"/>
      <w:jc w:val="both"/>
    </w:pPr>
    <w:rPr>
      <w:sz w:val="20"/>
      <w:szCs w:val="20"/>
    </w:rPr>
  </w:style>
  <w:style w:type="character" w:styleId="a5">
    <w:name w:val="footnote reference"/>
    <w:semiHidden/>
    <w:rsid w:val="00614C13"/>
    <w:rPr>
      <w:vertAlign w:val="superscript"/>
    </w:rPr>
  </w:style>
  <w:style w:type="paragraph" w:styleId="a6">
    <w:name w:val="header"/>
    <w:basedOn w:val="a"/>
    <w:link w:val="a7"/>
    <w:rsid w:val="00614C13"/>
    <w:pPr>
      <w:tabs>
        <w:tab w:val="center" w:pos="4153"/>
        <w:tab w:val="right" w:pos="8306"/>
      </w:tabs>
    </w:pPr>
  </w:style>
  <w:style w:type="paragraph" w:styleId="a8">
    <w:name w:val="footer"/>
    <w:basedOn w:val="a"/>
    <w:link w:val="a9"/>
    <w:rsid w:val="00614C13"/>
    <w:pPr>
      <w:tabs>
        <w:tab w:val="center" w:pos="4153"/>
        <w:tab w:val="right" w:pos="8306"/>
      </w:tabs>
    </w:pPr>
  </w:style>
  <w:style w:type="paragraph" w:customStyle="1" w:styleId="aa">
    <w:name w:val="כותרת"/>
    <w:basedOn w:val="a"/>
    <w:rsid w:val="00614C13"/>
    <w:pPr>
      <w:spacing w:before="240" w:line="320" w:lineRule="atLeast"/>
      <w:jc w:val="center"/>
    </w:pPr>
    <w:rPr>
      <w:rFonts w:cs="David"/>
      <w:b/>
      <w:bCs/>
      <w:spacing w:val="20"/>
      <w:szCs w:val="32"/>
    </w:rPr>
  </w:style>
  <w:style w:type="paragraph" w:customStyle="1" w:styleId="ab">
    <w:name w:val="כותרת קטע"/>
    <w:basedOn w:val="a"/>
    <w:link w:val="Char"/>
    <w:rsid w:val="00614C13"/>
    <w:pPr>
      <w:spacing w:before="240" w:line="300" w:lineRule="atLeast"/>
    </w:pPr>
    <w:rPr>
      <w:rFonts w:cs="Arial"/>
      <w:b/>
      <w:bCs/>
      <w:szCs w:val="24"/>
    </w:rPr>
  </w:style>
  <w:style w:type="paragraph" w:customStyle="1" w:styleId="ac">
    <w:name w:val="מקור"/>
    <w:basedOn w:val="a"/>
    <w:rsid w:val="00614C13"/>
    <w:pPr>
      <w:spacing w:line="320" w:lineRule="atLeast"/>
      <w:jc w:val="both"/>
    </w:pPr>
    <w:rPr>
      <w:rFonts w:cs="David"/>
      <w:szCs w:val="24"/>
    </w:rPr>
  </w:style>
  <w:style w:type="paragraph" w:customStyle="1" w:styleId="ad">
    <w:name w:val="מחלקי המים"/>
    <w:basedOn w:val="a"/>
    <w:rsid w:val="00614C13"/>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614C13"/>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614C13"/>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614C13"/>
    <w:rPr>
      <w:rFonts w:cs="Narkisim"/>
      <w:lang w:eastAsia="he-IL"/>
    </w:rPr>
  </w:style>
  <w:style w:type="character" w:customStyle="1" w:styleId="10">
    <w:name w:val="כותרת 1 תו"/>
    <w:link w:val="1"/>
    <w:rsid w:val="00614C13"/>
    <w:rPr>
      <w:rFonts w:cs="David"/>
      <w:b/>
      <w:bCs/>
      <w:sz w:val="22"/>
      <w:szCs w:val="28"/>
      <w:lang w:eastAsia="he-IL"/>
    </w:rPr>
  </w:style>
  <w:style w:type="character" w:customStyle="1" w:styleId="a7">
    <w:name w:val="כותרת עליונה תו"/>
    <w:link w:val="a6"/>
    <w:rsid w:val="00614C13"/>
    <w:rPr>
      <w:rFonts w:cs="Narkisim"/>
      <w:sz w:val="22"/>
      <w:szCs w:val="22"/>
      <w:lang w:eastAsia="he-IL"/>
    </w:rPr>
  </w:style>
  <w:style w:type="character" w:customStyle="1" w:styleId="a9">
    <w:name w:val="כותרת תחתונה תו"/>
    <w:link w:val="a8"/>
    <w:rsid w:val="00614C13"/>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614C13"/>
    <w:rPr>
      <w:rFonts w:ascii="Tahoma" w:hAnsi="Tahoma" w:cs="Tahoma"/>
      <w:sz w:val="16"/>
      <w:szCs w:val="16"/>
      <w:lang w:eastAsia="he-IL"/>
    </w:rPr>
  </w:style>
  <w:style w:type="paragraph" w:customStyle="1" w:styleId="af5">
    <w:name w:val="פסוק"/>
    <w:basedOn w:val="ac"/>
    <w:qFormat/>
    <w:rsid w:val="00614C13"/>
    <w:pPr>
      <w:spacing w:before="120"/>
    </w:pPr>
    <w:rPr>
      <w:b/>
      <w:bCs/>
    </w:rPr>
  </w:style>
  <w:style w:type="character" w:styleId="af6">
    <w:name w:val="Unresolved Mention"/>
    <w:uiPriority w:val="99"/>
    <w:semiHidden/>
    <w:unhideWhenUsed/>
    <w:rsid w:val="00E81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93%D7%A8%D7%A9-%D7%A4%D7%98%D7%99%D7%A8%D7%AA-%D7%9E%D7%A9%D7%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at.ac.il/daat/tanach/tora/ptirat_moshe.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9%D7%94-%D7%90%D7%99%D7%A9-%D7%94%D7%90-%D7%9C%D7%94%D7%99%D7%9D1" TargetMode="External"/><Relationship Id="rId3" Type="http://schemas.openxmlformats.org/officeDocument/2006/relationships/hyperlink" Target="https://www.mayim.org.il/?parasha=%D7%A2%D7%96%D7%94-%D7%9B%D7%9E%D7%95%D7%95%D7%AA-%D7%90%D7%94%D7%91%D7%94-%D7%A7%D7%A9%D7%94-%D7%9B%D7%A9%D7%90%D7%95%D7%9C-%D7%A7%D7%A0%D7%90%D7%94" TargetMode="External"/><Relationship Id="rId7" Type="http://schemas.openxmlformats.org/officeDocument/2006/relationships/hyperlink" Target="https://www.mayim.org.il/?parasha=%D7%94%D7%A9%D7%A2%D7%94-%D7%A9%D7%94%D7%95%D7%97%D7%9E%D7%A6%D7%94-2" TargetMode="External"/><Relationship Id="rId2" Type="http://schemas.openxmlformats.org/officeDocument/2006/relationships/hyperlink" Target="https://www.mayim.org.il/?parasha=%D7%98%D7%A2%D7%9D-%D7%94%D6%B8%D7%9E%D6%BC%D6%B7%D7%9F1" TargetMode="External"/><Relationship Id="rId1" Type="http://schemas.openxmlformats.org/officeDocument/2006/relationships/hyperlink" Target="https://www.mayim.org.il/?parasha=%D7%91%D7%90%D7%A8%D7%94-%D7%A9%D7%9C-%D7%9E%D7%A8%D7%99%D7%9D" TargetMode="External"/><Relationship Id="rId6" Type="http://schemas.openxmlformats.org/officeDocument/2006/relationships/hyperlink" Target="https://www.mayim.org.il/?parasha=%d7%9e%d7%a9%d7%9c-%d7%9c%d7%9e%d7%9c%d7%9a-%d7%a9%d7%94%d7%99%d7%99%d7%aa%d7%94-%d7%9c%d7%95-%d7%91%d7%aa-%d7%99%d7%97%d7%99%d7%93%d7%94" TargetMode="External"/><Relationship Id="rId11" Type="http://schemas.openxmlformats.org/officeDocument/2006/relationships/hyperlink" Target="http://www.daat.ac.il/encyclopedia/value.asp?id1=221" TargetMode="External"/><Relationship Id="rId5" Type="http://schemas.openxmlformats.org/officeDocument/2006/relationships/hyperlink" Target="https://www.mayim.org.il/?parasha=%D7%90%D7%9C-%D7%99%D7%91%D7%95%D7%90-%D7%91%D7%9B%D7%9C-%D7%A2%D7%AA-%D7%90%D7%9C-%D7%94%D7%A7%D7%95%D7%93%D7%A9" TargetMode="External"/><Relationship Id="rId10" Type="http://schemas.openxmlformats.org/officeDocument/2006/relationships/hyperlink" Target="https://www.mayim.org.il/?holiday=%D7%91%D7%90%D7%97%D7%93-%D7%91%D7%90%D7%93%D7%A8-%D7%9E%D7%A9%D7%9E%D7%99%D7%A2%D7%99%D7%9D-%D7%A2%D7%9C-%D7%94%D7%A9%D7%A7%D7%9C%D7%99%D7%9D1" TargetMode="External"/><Relationship Id="rId4" Type="http://schemas.openxmlformats.org/officeDocument/2006/relationships/hyperlink" Target="https://www.mayim.org.il/?parasha=%D7%AA%D7%95%D7%A8%D7%94-%D7%97%D7%AA%D7%95%D7%9E%D7%94-%D7%A0%D7%99%D7%AA%D7%A0%D7%94-%D7%90%D7%95-%D7%9E%D7%92%D7%99%D7%9C%D7%94-%D7%9E%D7%92%D7%99%D7%9C%D7%94-%D7%A0%D7%99%D7%AA%D7%A0%D7%94" TargetMode="External"/><Relationship Id="rId9" Type="http://schemas.openxmlformats.org/officeDocument/2006/relationships/hyperlink" Target="https://www.mayim.org.il/?parasha=%d7%90%d7%a8%d7%95%d7%a0%d7%95-%d7%a9%d7%9c-%d7%99%d7%95%d7%a1%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7A26-7694-474D-833E-FEBFCE9F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710</Words>
  <Characters>3554</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4256</CharactersWithSpaces>
  <SharedDoc>false</SharedDoc>
  <HLinks>
    <vt:vector size="78" baseType="variant">
      <vt:variant>
        <vt:i4>131188</vt:i4>
      </vt:variant>
      <vt:variant>
        <vt:i4>3</vt:i4>
      </vt:variant>
      <vt:variant>
        <vt:i4>0</vt:i4>
      </vt:variant>
      <vt:variant>
        <vt:i4>5</vt:i4>
      </vt:variant>
      <vt:variant>
        <vt:lpwstr>http://www.daat.ac.il/daat/tanach/tora/ptirat_moshe.pdf</vt:lpwstr>
      </vt:variant>
      <vt:variant>
        <vt:lpwstr/>
      </vt:variant>
      <vt:variant>
        <vt:i4>1310740</vt:i4>
      </vt:variant>
      <vt:variant>
        <vt:i4>0</vt:i4>
      </vt:variant>
      <vt:variant>
        <vt:i4>0</vt:i4>
      </vt:variant>
      <vt:variant>
        <vt:i4>5</vt:i4>
      </vt:variant>
      <vt:variant>
        <vt:lpwstr>https://www.mayim.org.il/?parasha=%D7%9E%D7%93%D7%A8%D7%A9-%D7%A4%D7%98%D7%99%D7%A8%D7%AA-%D7%9E%D7%A9%D7%94</vt:lpwstr>
      </vt:variant>
      <vt:variant>
        <vt:lpwstr/>
      </vt:variant>
      <vt:variant>
        <vt:i4>1966162</vt:i4>
      </vt:variant>
      <vt:variant>
        <vt:i4>30</vt:i4>
      </vt:variant>
      <vt:variant>
        <vt:i4>0</vt:i4>
      </vt:variant>
      <vt:variant>
        <vt:i4>5</vt:i4>
      </vt:variant>
      <vt:variant>
        <vt:lpwstr>http://www.daat.ac.il/encyclopedia/value.asp?id1=221</vt:lpwstr>
      </vt:variant>
      <vt:variant>
        <vt:lpwstr/>
      </vt:variant>
      <vt:variant>
        <vt:i4>1310750</vt:i4>
      </vt:variant>
      <vt:variant>
        <vt:i4>27</vt:i4>
      </vt:variant>
      <vt:variant>
        <vt:i4>0</vt:i4>
      </vt:variant>
      <vt:variant>
        <vt:i4>5</vt:i4>
      </vt:variant>
      <vt:variant>
        <vt:lpwstr>https://www.mayim.org.il/?holiday=%D7%91%D7%90%D7%97%D7%93-%D7%91%D7%90%D7%93%D7%A8-%D7%9E%D7%A9%D7%9E%D7%99%D7%A2%D7%99%D7%9D-%D7%A2%D7%9C-%D7%94%D7%A9%D7%A7%D7%9C%D7%99%D7%9D1</vt:lpwstr>
      </vt:variant>
      <vt:variant>
        <vt:lpwstr/>
      </vt:variant>
      <vt:variant>
        <vt:i4>3539003</vt:i4>
      </vt:variant>
      <vt:variant>
        <vt:i4>24</vt:i4>
      </vt:variant>
      <vt:variant>
        <vt:i4>0</vt:i4>
      </vt:variant>
      <vt:variant>
        <vt:i4>5</vt:i4>
      </vt:variant>
      <vt:variant>
        <vt:lpwstr>https://www.mayim.org.il/?parasha=%d7%90%d7%a8%d7%95%d7%a0%d7%95-%d7%a9%d7%9c-%d7%99%d7%95%d7%a1%d7%a3</vt:lpwstr>
      </vt:variant>
      <vt:variant>
        <vt:lpwstr/>
      </vt:variant>
      <vt:variant>
        <vt:i4>7733359</vt:i4>
      </vt:variant>
      <vt:variant>
        <vt:i4>21</vt:i4>
      </vt:variant>
      <vt:variant>
        <vt:i4>0</vt:i4>
      </vt:variant>
      <vt:variant>
        <vt:i4>5</vt:i4>
      </vt:variant>
      <vt:variant>
        <vt:lpwstr>https://www.mayim.org.il/?parasha=%D7%9E%D7%A9%D7%94-%D7%90%D7%99%D7%A9-%D7%94%D7%90-%D7%9C%D7%94%D7%99%D7%9D1</vt:lpwstr>
      </vt:variant>
      <vt:variant>
        <vt:lpwstr/>
      </vt:variant>
      <vt:variant>
        <vt:i4>3735651</vt:i4>
      </vt:variant>
      <vt:variant>
        <vt:i4>18</vt:i4>
      </vt:variant>
      <vt:variant>
        <vt:i4>0</vt:i4>
      </vt:variant>
      <vt:variant>
        <vt:i4>5</vt:i4>
      </vt:variant>
      <vt:variant>
        <vt:lpwstr>https://www.mayim.org.il/?parasha=%D7%94%D7%A9%D7%A2%D7%94-%D7%A9%D7%94%D7%95%D7%97%D7%9E%D7%A6%D7%94-2</vt:lpwstr>
      </vt:variant>
      <vt:variant>
        <vt:lpwstr/>
      </vt:variant>
      <vt:variant>
        <vt:i4>6881398</vt:i4>
      </vt:variant>
      <vt:variant>
        <vt:i4>15</vt:i4>
      </vt:variant>
      <vt:variant>
        <vt:i4>0</vt:i4>
      </vt:variant>
      <vt:variant>
        <vt:i4>5</vt:i4>
      </vt:variant>
      <vt:variant>
        <vt:lpwstr>https://www.mayim.org.il/?parasha=%d7%9e%d7%a9%d7%9c-%d7%9c%d7%9e%d7%9c%d7%9a-%d7%a9%d7%94%d7%99%d7%99%d7%aa%d7%94-%d7%9c%d7%95-%d7%91%d7%aa-%d7%99%d7%97%d7%99%d7%93%d7%94</vt:lpwstr>
      </vt:variant>
      <vt:variant>
        <vt:lpwstr/>
      </vt:variant>
      <vt:variant>
        <vt:i4>7209083</vt:i4>
      </vt:variant>
      <vt:variant>
        <vt:i4>12</vt:i4>
      </vt:variant>
      <vt:variant>
        <vt:i4>0</vt:i4>
      </vt:variant>
      <vt:variant>
        <vt:i4>5</vt:i4>
      </vt:variant>
      <vt:variant>
        <vt:lpwstr>https://www.mayim.org.il/?parasha=%D7%90%D7%9C-%D7%99%D7%91%D7%95%D7%90-%D7%91%D7%9B%D7%9C-%D7%A2%D7%AA-%D7%90%D7%9C-%D7%94%D7%A7%D7%95%D7%93%D7%A9</vt:lpwstr>
      </vt:variant>
      <vt:variant>
        <vt:lpwstr/>
      </vt:variant>
      <vt:variant>
        <vt:i4>6357103</vt:i4>
      </vt:variant>
      <vt:variant>
        <vt:i4>9</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6291489</vt:i4>
      </vt:variant>
      <vt:variant>
        <vt:i4>6</vt:i4>
      </vt:variant>
      <vt:variant>
        <vt:i4>0</vt:i4>
      </vt:variant>
      <vt:variant>
        <vt:i4>5</vt:i4>
      </vt:variant>
      <vt:variant>
        <vt:lpwstr>https://www.mayim.org.il/?parasha=%D7%A2%D7%96%D7%94-%D7%9B%D7%9E%D7%95%D7%95%D7%AA-%D7%90%D7%94%D7%91%D7%94-%D7%A7%D7%A9%D7%94-%D7%9B%D7%A9%D7%90%D7%95%D7%9C-%D7%A7%D7%A0%D7%90%D7%94</vt:lpwstr>
      </vt:variant>
      <vt:variant>
        <vt:lpwstr/>
      </vt:variant>
      <vt:variant>
        <vt:i4>7340130</vt:i4>
      </vt:variant>
      <vt:variant>
        <vt:i4>3</vt:i4>
      </vt:variant>
      <vt:variant>
        <vt:i4>0</vt:i4>
      </vt:variant>
      <vt:variant>
        <vt:i4>5</vt:i4>
      </vt:variant>
      <vt:variant>
        <vt:lpwstr>https://www.mayim.org.il/?parasha=%D7%98%D7%A2%D7%9D-%D7%94%D6%B8%D7%9E%D6%BC%D6%B7%D7%9F1</vt:lpwstr>
      </vt:variant>
      <vt:variant>
        <vt:lpwstr/>
      </vt:variant>
      <vt:variant>
        <vt:i4>4980752</vt:i4>
      </vt:variant>
      <vt:variant>
        <vt:i4>0</vt:i4>
      </vt:variant>
      <vt:variant>
        <vt:i4>0</vt:i4>
      </vt:variant>
      <vt:variant>
        <vt:i4>5</vt:i4>
      </vt:variant>
      <vt:variant>
        <vt:lpwstr>https://www.mayim.org.il/?parasha=%D7%91%D7%90%D7%A8%D7%94-%D7%A9%D7%9C-%D7%9E%D7%A8%D7%99%D7%9D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יום פטירת משה רבנו</dc:title>
  <dc:subject>תצוה</dc:subject>
  <dc:creator>Asher Yuval</dc:creator>
  <cp:keywords/>
  <cp:lastModifiedBy>Shimon Afek</cp:lastModifiedBy>
  <cp:revision>2</cp:revision>
  <cp:lastPrinted>2018-02-22T15:14:00Z</cp:lastPrinted>
  <dcterms:created xsi:type="dcterms:W3CDTF">2022-01-10T06:24:00Z</dcterms:created>
  <dcterms:modified xsi:type="dcterms:W3CDTF">2022-01-10T06:24:00Z</dcterms:modified>
</cp:coreProperties>
</file>