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8C4CD" w14:textId="77777777" w:rsidR="00BA2771" w:rsidRDefault="00686EDE" w:rsidP="00497669">
      <w:pPr>
        <w:pStyle w:val="aa"/>
        <w:rPr>
          <w:rFonts w:hint="cs"/>
          <w:rtl/>
        </w:rPr>
      </w:pPr>
      <w:r>
        <w:rPr>
          <w:rFonts w:hint="cs"/>
          <w:rtl/>
        </w:rPr>
        <w:t>רביעות היורה</w:t>
      </w:r>
    </w:p>
    <w:p w14:paraId="72A2C170" w14:textId="77777777" w:rsidR="00497669" w:rsidRPr="00497669" w:rsidRDefault="00497669" w:rsidP="00497669">
      <w:pPr>
        <w:pStyle w:val="ac"/>
        <w:spacing w:before="240"/>
        <w:rPr>
          <w:rFonts w:cs="Narkisim" w:hint="cs"/>
          <w:szCs w:val="22"/>
          <w:rtl/>
        </w:rPr>
      </w:pPr>
      <w:r w:rsidRPr="0079472F">
        <w:rPr>
          <w:rFonts w:cs="Narkisim" w:hint="cs"/>
          <w:b/>
          <w:bCs/>
          <w:szCs w:val="22"/>
          <w:rtl/>
        </w:rPr>
        <w:t>מים ראשונים:</w:t>
      </w:r>
      <w:r>
        <w:rPr>
          <w:rStyle w:val="a5"/>
          <w:rFonts w:cs="Narkisim"/>
          <w:szCs w:val="22"/>
          <w:rtl/>
        </w:rPr>
        <w:footnoteReference w:id="1"/>
      </w:r>
      <w:r w:rsidRPr="00497669">
        <w:rPr>
          <w:rFonts w:cs="Narkisim" w:hint="cs"/>
          <w:szCs w:val="22"/>
          <w:rtl/>
        </w:rPr>
        <w:t xml:space="preserve"> את גשמי היורה הצפויים לרדת במהלך חודש חשוון ותחילת כסלו, חלקו חכמי המשנה והתלמוד לשלוש תת-עונות, רביעות בלשונם: רביעה ראשונה שזמנה בערך השבועיים הראשונים של חודש חשוון, שנייה - השבוע השלישי ורביעה שלישית בסוף חשוון תחילת כסלו. את מקור השם "רביעה" נראה להלן ועכ"פ איננו נובע מהמילה "רבע". בחרנו הפעם בנושא מורכב שיש בו חישובים מורכבים, נוסחים שונים במקורות ושיטות שונות בראשונים. לפיכך יהיו דברינו בו כלליים</w:t>
      </w:r>
      <w:r w:rsidR="003423EF">
        <w:rPr>
          <w:rFonts w:cs="Narkisim" w:hint="cs"/>
          <w:szCs w:val="22"/>
          <w:rtl/>
        </w:rPr>
        <w:t>.</w:t>
      </w:r>
      <w:r w:rsidRPr="00497669">
        <w:rPr>
          <w:rFonts w:cs="Narkisim" w:hint="cs"/>
          <w:szCs w:val="22"/>
          <w:rtl/>
        </w:rPr>
        <w:t xml:space="preserve"> ונפתח בסוגיה בגמרא תענית בבלי.</w:t>
      </w:r>
    </w:p>
    <w:p w14:paraId="68E3E523" w14:textId="77777777" w:rsidR="006336E3" w:rsidRDefault="006336E3" w:rsidP="00CF44EC">
      <w:pPr>
        <w:pStyle w:val="ab"/>
        <w:rPr>
          <w:rtl/>
        </w:rPr>
      </w:pPr>
      <w:r>
        <w:rPr>
          <w:rtl/>
        </w:rPr>
        <w:t xml:space="preserve">מסכת תענית דף ו עמוד א </w:t>
      </w:r>
      <w:r w:rsidR="00301717">
        <w:rPr>
          <w:rtl/>
        </w:rPr>
        <w:t>–</w:t>
      </w:r>
      <w:r w:rsidR="00301717">
        <w:rPr>
          <w:rFonts w:hint="cs"/>
          <w:rtl/>
        </w:rPr>
        <w:t xml:space="preserve"> יורה</w:t>
      </w:r>
      <w:r w:rsidR="00CF44EC">
        <w:rPr>
          <w:rFonts w:hint="cs"/>
          <w:rtl/>
        </w:rPr>
        <w:t xml:space="preserve">, </w:t>
      </w:r>
      <w:r w:rsidR="00301717">
        <w:rPr>
          <w:rFonts w:hint="cs"/>
          <w:rtl/>
        </w:rPr>
        <w:t>מלקוש</w:t>
      </w:r>
      <w:r w:rsidR="00CF44EC">
        <w:rPr>
          <w:rFonts w:hint="cs"/>
          <w:rtl/>
        </w:rPr>
        <w:t xml:space="preserve"> ורביעה</w:t>
      </w:r>
    </w:p>
    <w:p w14:paraId="09DA6EDF" w14:textId="77777777" w:rsidR="008D540F" w:rsidRDefault="008D540F" w:rsidP="0087240F">
      <w:pPr>
        <w:pStyle w:val="ac"/>
        <w:rPr>
          <w:rFonts w:hint="cs"/>
          <w:rtl/>
        </w:rPr>
      </w:pPr>
      <w:r>
        <w:rPr>
          <w:rtl/>
        </w:rPr>
        <w:t>תנו רבנן: יו</w:t>
      </w:r>
      <w:r w:rsidR="004C30DB">
        <w:rPr>
          <w:rtl/>
        </w:rPr>
        <w:t>ֹ</w:t>
      </w:r>
      <w:r>
        <w:rPr>
          <w:rtl/>
        </w:rPr>
        <w:t>ר</w:t>
      </w:r>
      <w:r w:rsidR="004C30DB">
        <w:rPr>
          <w:rtl/>
        </w:rPr>
        <w:t>ֶ</w:t>
      </w:r>
      <w:r>
        <w:rPr>
          <w:rtl/>
        </w:rPr>
        <w:t>ה - ש</w:t>
      </w:r>
      <w:r w:rsidR="006F07B7">
        <w:rPr>
          <w:rtl/>
        </w:rPr>
        <w:t>ֶׁ</w:t>
      </w:r>
      <w:r>
        <w:rPr>
          <w:rtl/>
        </w:rPr>
        <w:t>מ</w:t>
      </w:r>
      <w:r w:rsidR="006F07B7">
        <w:rPr>
          <w:rtl/>
        </w:rPr>
        <w:t>ּ</w:t>
      </w:r>
      <w:r>
        <w:rPr>
          <w:rtl/>
        </w:rPr>
        <w:t>ו</w:t>
      </w:r>
      <w:r w:rsidR="007D1A65">
        <w:rPr>
          <w:rtl/>
        </w:rPr>
        <w:t>ֹ</w:t>
      </w:r>
      <w:r>
        <w:rPr>
          <w:rtl/>
        </w:rPr>
        <w:t>ר</w:t>
      </w:r>
      <w:r w:rsidR="007D1A65">
        <w:rPr>
          <w:rtl/>
        </w:rPr>
        <w:t>ֶ</w:t>
      </w:r>
      <w:r>
        <w:rPr>
          <w:rtl/>
        </w:rPr>
        <w:t>ה את הבריות להטיח גגותיהן,</w:t>
      </w:r>
      <w:r w:rsidR="004B22F0">
        <w:rPr>
          <w:rStyle w:val="a5"/>
          <w:rtl/>
        </w:rPr>
        <w:footnoteReference w:id="2"/>
      </w:r>
      <w:r>
        <w:rPr>
          <w:rtl/>
        </w:rPr>
        <w:t xml:space="preserve"> ולהכניס את פירותיהן, ולעשות כל צרכיהן. דבר אחר: </w:t>
      </w:r>
      <w:r w:rsidR="0087240F" w:rsidRPr="0087240F">
        <w:rPr>
          <w:rFonts w:hint="cs"/>
          <w:rtl/>
        </w:rPr>
        <w:t>שֶׁמְּרַוֶּה</w:t>
      </w:r>
      <w:r w:rsidR="0087240F">
        <w:rPr>
          <w:rFonts w:hint="cs"/>
          <w:rtl/>
        </w:rPr>
        <w:t xml:space="preserve"> </w:t>
      </w:r>
      <w:r>
        <w:rPr>
          <w:rtl/>
        </w:rPr>
        <w:t>את הארץ ו</w:t>
      </w:r>
      <w:r w:rsidR="0087240F">
        <w:rPr>
          <w:rtl/>
        </w:rPr>
        <w:t>ּ</w:t>
      </w:r>
      <w:r>
        <w:rPr>
          <w:rtl/>
        </w:rPr>
        <w:t>מ</w:t>
      </w:r>
      <w:r w:rsidR="0087240F">
        <w:rPr>
          <w:rtl/>
        </w:rPr>
        <w:t>ָ</w:t>
      </w:r>
      <w:r>
        <w:rPr>
          <w:rtl/>
        </w:rPr>
        <w:t>ש</w:t>
      </w:r>
      <w:r w:rsidR="0087240F">
        <w:rPr>
          <w:rtl/>
        </w:rPr>
        <w:t>ְׁ</w:t>
      </w:r>
      <w:r>
        <w:rPr>
          <w:rtl/>
        </w:rPr>
        <w:t>ק</w:t>
      </w:r>
      <w:r w:rsidR="00F850AB">
        <w:rPr>
          <w:rtl/>
        </w:rPr>
        <w:t>ָ</w:t>
      </w:r>
      <w:r>
        <w:rPr>
          <w:rtl/>
        </w:rPr>
        <w:t>ה</w:t>
      </w:r>
      <w:r w:rsidR="00F850AB">
        <w:rPr>
          <w:rtl/>
        </w:rPr>
        <w:t>ּ</w:t>
      </w:r>
      <w:r>
        <w:rPr>
          <w:rtl/>
        </w:rPr>
        <w:t xml:space="preserve"> עד תהום, שנאמר: </w:t>
      </w:r>
      <w:r w:rsidR="004C30DB">
        <w:rPr>
          <w:rFonts w:hint="cs"/>
          <w:rtl/>
        </w:rPr>
        <w:t>"</w:t>
      </w:r>
      <w:r w:rsidR="007D1A65">
        <w:rPr>
          <w:rtl/>
        </w:rPr>
        <w:t>תְּלָמֶיהָ רַוֵּה נַחֵת גְּדוּדֶיהָ בִּרְבִיבִים תְּמֹגְגֶנָּה צִמְחָהּ תְּבָרֵךְ</w:t>
      </w:r>
      <w:r w:rsidR="004C30DB">
        <w:rPr>
          <w:rFonts w:hint="cs"/>
          <w:rtl/>
        </w:rPr>
        <w:t>" (</w:t>
      </w:r>
      <w:r w:rsidR="007D1A65">
        <w:rPr>
          <w:rtl/>
        </w:rPr>
        <w:t>תהלים סה יא</w:t>
      </w:r>
      <w:r w:rsidR="004C30DB">
        <w:rPr>
          <w:rFonts w:hint="cs"/>
          <w:rtl/>
        </w:rPr>
        <w:t xml:space="preserve">). </w:t>
      </w:r>
      <w:r>
        <w:rPr>
          <w:rtl/>
        </w:rPr>
        <w:t>דבר אחר: יורה - שיורד בנחת ואינו יורד בזעף.</w:t>
      </w:r>
      <w:r w:rsidR="0030561D">
        <w:rPr>
          <w:rStyle w:val="a5"/>
          <w:rtl/>
        </w:rPr>
        <w:footnoteReference w:id="3"/>
      </w:r>
      <w:r>
        <w:rPr>
          <w:rtl/>
        </w:rPr>
        <w:t xml:space="preserve"> או אינו יורה אלא שמשיר את הפירות, ומשטיף את הזרעים, ומשטיף את האילנות</w:t>
      </w:r>
      <w:r w:rsidR="004B22F0">
        <w:rPr>
          <w:rFonts w:hint="cs"/>
          <w:rtl/>
        </w:rPr>
        <w:t>?</w:t>
      </w:r>
      <w:r w:rsidR="00AD72DD">
        <w:rPr>
          <w:rStyle w:val="a5"/>
          <w:rtl/>
        </w:rPr>
        <w:footnoteReference w:id="4"/>
      </w:r>
      <w:r>
        <w:rPr>
          <w:rtl/>
        </w:rPr>
        <w:t xml:space="preserve"> - תלמוד לומר מלקוש, מה מלקוש לברכה - אף יורה לברכה.</w:t>
      </w:r>
      <w:r w:rsidR="0025205B">
        <w:rPr>
          <w:rStyle w:val="a5"/>
          <w:rtl/>
        </w:rPr>
        <w:footnoteReference w:id="5"/>
      </w:r>
      <w:r>
        <w:rPr>
          <w:rtl/>
        </w:rPr>
        <w:t xml:space="preserve"> או אינו מלקוש אלא שמפיל את הבתים ומשבר את האילנות ומעלה את הסקאין</w:t>
      </w:r>
      <w:r w:rsidR="004B22F0">
        <w:rPr>
          <w:rFonts w:hint="cs"/>
          <w:rtl/>
        </w:rPr>
        <w:t>?</w:t>
      </w:r>
      <w:r w:rsidR="00AD72DD">
        <w:rPr>
          <w:rStyle w:val="a5"/>
          <w:rtl/>
        </w:rPr>
        <w:footnoteReference w:id="6"/>
      </w:r>
      <w:r>
        <w:rPr>
          <w:rtl/>
        </w:rPr>
        <w:t xml:space="preserve"> - תלמוד לומר יורה, מה יורה לברכה - אף מלקוש לברכה.</w:t>
      </w:r>
      <w:r w:rsidR="00267FCF">
        <w:rPr>
          <w:rStyle w:val="a5"/>
          <w:rtl/>
        </w:rPr>
        <w:footnoteReference w:id="7"/>
      </w:r>
      <w:r>
        <w:rPr>
          <w:rtl/>
        </w:rPr>
        <w:t xml:space="preserve"> ויורה גופיה מנלן?</w:t>
      </w:r>
      <w:r w:rsidR="004B22F0">
        <w:rPr>
          <w:rStyle w:val="a5"/>
          <w:rtl/>
        </w:rPr>
        <w:footnoteReference w:id="8"/>
      </w:r>
      <w:r>
        <w:rPr>
          <w:rtl/>
        </w:rPr>
        <w:t xml:space="preserve"> – דכתיב</w:t>
      </w:r>
      <w:r>
        <w:rPr>
          <w:rFonts w:hint="cs"/>
          <w:rtl/>
        </w:rPr>
        <w:t>: "</w:t>
      </w:r>
      <w:r>
        <w:rPr>
          <w:rtl/>
        </w:rPr>
        <w:t>וּבְנֵי צִיּוֹן גִּילוּ וְשִׂמְחוּ בַּ</w:t>
      </w:r>
      <w:r>
        <w:rPr>
          <w:rFonts w:hint="cs"/>
          <w:rtl/>
        </w:rPr>
        <w:t>ה'</w:t>
      </w:r>
      <w:r>
        <w:rPr>
          <w:rtl/>
        </w:rPr>
        <w:t xml:space="preserve"> אֱלֹהֵיכֶם כִּי־נָתַן לָכֶם אֶת־הַמּוֹרֶה לִצְדָקָה וַיּוֹרֶד לָכֶם גֶּשֶׁם מוֹרֶה וּמַלְקוֹשׁ בָּרִאשׁוֹן</w:t>
      </w:r>
      <w:r>
        <w:rPr>
          <w:rFonts w:hint="cs"/>
          <w:rtl/>
        </w:rPr>
        <w:t>" (</w:t>
      </w:r>
      <w:r>
        <w:rPr>
          <w:rtl/>
        </w:rPr>
        <w:t>יואל ב כג).</w:t>
      </w:r>
      <w:r w:rsidR="00ED6585">
        <w:rPr>
          <w:rStyle w:val="a5"/>
          <w:rtl/>
        </w:rPr>
        <w:footnoteReference w:id="9"/>
      </w:r>
    </w:p>
    <w:p w14:paraId="1BDC1DDB" w14:textId="77777777" w:rsidR="00DE515E" w:rsidRDefault="006336E3" w:rsidP="00DE515E">
      <w:pPr>
        <w:pStyle w:val="ac"/>
        <w:rPr>
          <w:rFonts w:hint="cs"/>
          <w:rtl/>
        </w:rPr>
      </w:pPr>
      <w:r>
        <w:rPr>
          <w:rtl/>
        </w:rPr>
        <w:t>תנו רבנן: יורה במרחשון, ומלקוש בניסן. אתה אומר יורה במרחשון ומלקוש בניסן, או אינו אלא יורה בתשרי ומלקוש באייר?</w:t>
      </w:r>
      <w:r w:rsidR="008D540F">
        <w:rPr>
          <w:rStyle w:val="a5"/>
          <w:rtl/>
        </w:rPr>
        <w:footnoteReference w:id="10"/>
      </w:r>
      <w:r>
        <w:rPr>
          <w:rtl/>
        </w:rPr>
        <w:t xml:space="preserve"> - תלמוד לומר: </w:t>
      </w:r>
      <w:r w:rsidR="008D540F">
        <w:rPr>
          <w:rFonts w:hint="cs"/>
          <w:rtl/>
        </w:rPr>
        <w:t>"</w:t>
      </w:r>
      <w:r>
        <w:rPr>
          <w:rtl/>
        </w:rPr>
        <w:t>בעתו</w:t>
      </w:r>
      <w:r w:rsidR="008D540F">
        <w:rPr>
          <w:rFonts w:hint="cs"/>
          <w:rtl/>
        </w:rPr>
        <w:t>"</w:t>
      </w:r>
      <w:r>
        <w:rPr>
          <w:rtl/>
        </w:rPr>
        <w:t>.</w:t>
      </w:r>
      <w:r w:rsidR="008D540F">
        <w:rPr>
          <w:rStyle w:val="a5"/>
          <w:rtl/>
        </w:rPr>
        <w:footnoteReference w:id="11"/>
      </w:r>
      <w:r>
        <w:rPr>
          <w:rtl/>
        </w:rPr>
        <w:t xml:space="preserve"> מלקוש, אמר רב נהילאי בר אידי אמר שמואל: דבר שמל קשיותיהן של ישראל. דבי רבי ישמעאל תנא: דבר שממלא תבואה </w:t>
      </w:r>
      <w:r w:rsidR="00DE515E" w:rsidRPr="00DE515E">
        <w:rPr>
          <w:rtl/>
        </w:rPr>
        <w:t>בְּקַשֶּׁיהָ</w:t>
      </w:r>
      <w:r w:rsidRPr="00DE515E">
        <w:rPr>
          <w:rtl/>
        </w:rPr>
        <w:t>.</w:t>
      </w:r>
      <w:r>
        <w:rPr>
          <w:rtl/>
        </w:rPr>
        <w:t xml:space="preserve"> במתניתא תנא: דבר שיורד על המלילות ועל הקשין.</w:t>
      </w:r>
      <w:r w:rsidR="00DE515E">
        <w:rPr>
          <w:rStyle w:val="a5"/>
          <w:rtl/>
        </w:rPr>
        <w:footnoteReference w:id="12"/>
      </w:r>
      <w:r>
        <w:rPr>
          <w:rtl/>
        </w:rPr>
        <w:t xml:space="preserve"> </w:t>
      </w:r>
    </w:p>
    <w:p w14:paraId="667220EA" w14:textId="77777777" w:rsidR="002224F8" w:rsidRDefault="006336E3" w:rsidP="003423EF">
      <w:pPr>
        <w:pStyle w:val="ac"/>
        <w:rPr>
          <w:rFonts w:hint="cs"/>
          <w:rtl/>
        </w:rPr>
      </w:pPr>
      <w:r>
        <w:rPr>
          <w:rtl/>
        </w:rPr>
        <w:lastRenderedPageBreak/>
        <w:t>תנו רבנן: יורה במרחשון ומלקוש בניסן. אתה אומר יורה במרחשון, או אינו אלא בח</w:t>
      </w:r>
      <w:r w:rsidR="003423EF">
        <w:rPr>
          <w:rFonts w:hint="cs"/>
          <w:rtl/>
        </w:rPr>
        <w:t>ו</w:t>
      </w:r>
      <w:r>
        <w:rPr>
          <w:rtl/>
        </w:rPr>
        <w:t>דש כסליו? תלמוד לומר</w:t>
      </w:r>
      <w:r w:rsidR="003423EF">
        <w:rPr>
          <w:rFonts w:hint="cs"/>
          <w:rtl/>
        </w:rPr>
        <w:t>: "</w:t>
      </w:r>
      <w:r>
        <w:rPr>
          <w:rtl/>
        </w:rPr>
        <w:t>בעתו יורה ומלקוש</w:t>
      </w:r>
      <w:r w:rsidR="003423EF">
        <w:rPr>
          <w:rFonts w:hint="cs"/>
          <w:rtl/>
        </w:rPr>
        <w:t xml:space="preserve">" - </w:t>
      </w:r>
      <w:r>
        <w:rPr>
          <w:rtl/>
        </w:rPr>
        <w:t>מה מלקוש בעתו</w:t>
      </w:r>
      <w:r w:rsidR="003423EF">
        <w:rPr>
          <w:rFonts w:hint="cs"/>
          <w:rtl/>
        </w:rPr>
        <w:t xml:space="preserve">, </w:t>
      </w:r>
      <w:r>
        <w:rPr>
          <w:rtl/>
        </w:rPr>
        <w:t>אף יורה בעתו</w:t>
      </w:r>
      <w:r w:rsidR="00EA039D">
        <w:rPr>
          <w:rStyle w:val="a5"/>
          <w:rtl/>
        </w:rPr>
        <w:footnoteReference w:id="13"/>
      </w:r>
      <w:r w:rsidR="00EA039D">
        <w:rPr>
          <w:rFonts w:hint="cs"/>
          <w:rtl/>
        </w:rPr>
        <w:t xml:space="preserve"> ... </w:t>
      </w:r>
      <w:r>
        <w:rPr>
          <w:rtl/>
        </w:rPr>
        <w:t>תניא אידך: יורה במרחשון ומלקוש בניסן, דברי רבי מאיר. וחכמים אומרים: יורה בכסליו. מאן חכמים? - אמר רב חסדא: רבי יוסי היא.</w:t>
      </w:r>
      <w:r w:rsidR="00EA039D">
        <w:rPr>
          <w:rStyle w:val="a5"/>
          <w:rtl/>
        </w:rPr>
        <w:footnoteReference w:id="14"/>
      </w:r>
      <w:r>
        <w:rPr>
          <w:rtl/>
        </w:rPr>
        <w:t xml:space="preserve"> </w:t>
      </w:r>
    </w:p>
    <w:p w14:paraId="4365A05A" w14:textId="77777777" w:rsidR="006336E3" w:rsidRDefault="006336E3" w:rsidP="00F66169">
      <w:pPr>
        <w:pStyle w:val="ac"/>
        <w:rPr>
          <w:rFonts w:hint="cs"/>
          <w:rtl/>
        </w:rPr>
      </w:pPr>
      <w:r>
        <w:rPr>
          <w:rtl/>
        </w:rPr>
        <w:t>דתניא:</w:t>
      </w:r>
      <w:r w:rsidR="002224F8">
        <w:rPr>
          <w:rStyle w:val="a5"/>
          <w:rtl/>
        </w:rPr>
        <w:footnoteReference w:id="15"/>
      </w:r>
      <w:r>
        <w:rPr>
          <w:rtl/>
        </w:rPr>
        <w:t xml:space="preserve"> איזו היא רביעה ראשונה?</w:t>
      </w:r>
      <w:r w:rsidR="002E74A7">
        <w:rPr>
          <w:rStyle w:val="a5"/>
          <w:rtl/>
        </w:rPr>
        <w:footnoteReference w:id="16"/>
      </w:r>
      <w:r>
        <w:rPr>
          <w:rtl/>
        </w:rPr>
        <w:t xml:space="preserve"> ה</w:t>
      </w:r>
      <w:r w:rsidR="00EA039D">
        <w:rPr>
          <w:rtl/>
        </w:rPr>
        <w:t>ַ</w:t>
      </w:r>
      <w:r>
        <w:rPr>
          <w:rtl/>
        </w:rPr>
        <w:t>ב</w:t>
      </w:r>
      <w:r w:rsidR="00EA039D">
        <w:rPr>
          <w:rtl/>
        </w:rPr>
        <w:t>ַּ</w:t>
      </w:r>
      <w:r>
        <w:rPr>
          <w:rtl/>
        </w:rPr>
        <w:t>כ</w:t>
      </w:r>
      <w:r w:rsidR="00EA039D">
        <w:rPr>
          <w:rtl/>
        </w:rPr>
        <w:t>ִּ</w:t>
      </w:r>
      <w:r>
        <w:rPr>
          <w:rtl/>
        </w:rPr>
        <w:t>יר</w:t>
      </w:r>
      <w:r w:rsidR="00EA039D">
        <w:rPr>
          <w:rtl/>
        </w:rPr>
        <w:t>ָ</w:t>
      </w:r>
      <w:r>
        <w:rPr>
          <w:rtl/>
        </w:rPr>
        <w:t>ה בשל</w:t>
      </w:r>
      <w:r w:rsidR="003423EF">
        <w:rPr>
          <w:rFonts w:hint="cs"/>
          <w:rtl/>
        </w:rPr>
        <w:t>ו</w:t>
      </w:r>
      <w:r>
        <w:rPr>
          <w:rtl/>
        </w:rPr>
        <w:t>שה במרחשון, בינונית - בשבעה בו, א</w:t>
      </w:r>
      <w:r w:rsidR="00EA039D">
        <w:rPr>
          <w:rtl/>
        </w:rPr>
        <w:t>ֲ</w:t>
      </w:r>
      <w:r>
        <w:rPr>
          <w:rtl/>
        </w:rPr>
        <w:t>פ</w:t>
      </w:r>
      <w:r w:rsidR="00EA039D">
        <w:rPr>
          <w:rtl/>
        </w:rPr>
        <w:t>ִ</w:t>
      </w:r>
      <w:r>
        <w:rPr>
          <w:rtl/>
        </w:rPr>
        <w:t>יל</w:t>
      </w:r>
      <w:r w:rsidR="00EA039D">
        <w:rPr>
          <w:rtl/>
        </w:rPr>
        <w:t>ָ</w:t>
      </w:r>
      <w:r>
        <w:rPr>
          <w:rtl/>
        </w:rPr>
        <w:t>ה - בשבעה עשר בו, דברי רבי מאיר.</w:t>
      </w:r>
      <w:r w:rsidR="00EA039D">
        <w:rPr>
          <w:rStyle w:val="a5"/>
          <w:rtl/>
        </w:rPr>
        <w:footnoteReference w:id="17"/>
      </w:r>
      <w:r>
        <w:rPr>
          <w:rtl/>
        </w:rPr>
        <w:t xml:space="preserve"> רבי יהודה אומר: בשבעה ובשבעה עשר, ובעשרים ושל</w:t>
      </w:r>
      <w:r w:rsidR="003423EF">
        <w:rPr>
          <w:rFonts w:hint="cs"/>
          <w:rtl/>
        </w:rPr>
        <w:t>ו</w:t>
      </w:r>
      <w:r>
        <w:rPr>
          <w:rtl/>
        </w:rPr>
        <w:t>שה. רבי יוסי אומר: בשבעה עשר, ובעשרים ושל</w:t>
      </w:r>
      <w:r w:rsidR="003423EF">
        <w:rPr>
          <w:rFonts w:hint="cs"/>
          <w:rtl/>
        </w:rPr>
        <w:t>ו</w:t>
      </w:r>
      <w:r>
        <w:rPr>
          <w:rtl/>
        </w:rPr>
        <w:t>שה, ובראש חדש כסליו. וכן היה רבי יוסי אומר: אין היחידים מתענין עד שיגיע ראש חדש כסליו.</w:t>
      </w:r>
      <w:r w:rsidR="00FC4662">
        <w:rPr>
          <w:rFonts w:hint="cs"/>
          <w:rtl/>
        </w:rPr>
        <w:t xml:space="preserve"> </w:t>
      </w:r>
      <w:r w:rsidR="00FC4662">
        <w:rPr>
          <w:rtl/>
        </w:rPr>
        <w:t>אמר רב חסדא: הלכה כרבי יוסי.</w:t>
      </w:r>
      <w:r w:rsidR="008B58B8">
        <w:rPr>
          <w:rStyle w:val="a5"/>
          <w:rtl/>
        </w:rPr>
        <w:footnoteReference w:id="18"/>
      </w:r>
      <w:r w:rsidR="00F66169">
        <w:rPr>
          <w:rFonts w:hint="cs"/>
          <w:rtl/>
        </w:rPr>
        <w:t xml:space="preserve"> ...</w:t>
      </w:r>
      <w:r>
        <w:rPr>
          <w:rtl/>
        </w:rPr>
        <w:t xml:space="preserve"> כמאן אזלא הא דתניא, רבי שמעון בן גמליאל אומר: גשמים שירדו שבעה ימים זה אחר זה - אתה מונה בהן רביעה ראשונה ושניה ושלישית, כמאן - כרבי יוסי.</w:t>
      </w:r>
      <w:r w:rsidR="00F66169">
        <w:rPr>
          <w:rStyle w:val="a5"/>
          <w:rtl/>
        </w:rPr>
        <w:footnoteReference w:id="19"/>
      </w:r>
      <w:r>
        <w:rPr>
          <w:rtl/>
        </w:rPr>
        <w:t xml:space="preserve"> </w:t>
      </w:r>
    </w:p>
    <w:p w14:paraId="2CC57364" w14:textId="77777777" w:rsidR="00686EDE" w:rsidRPr="00686EDE" w:rsidRDefault="00686EDE" w:rsidP="00686EDE">
      <w:pPr>
        <w:pStyle w:val="ab"/>
        <w:rPr>
          <w:rtl/>
          <w:lang w:val="he-IL"/>
        </w:rPr>
      </w:pPr>
      <w:r w:rsidRPr="00686EDE">
        <w:rPr>
          <w:rtl/>
          <w:lang w:val="he-IL"/>
        </w:rPr>
        <w:t>ת</w:t>
      </w:r>
      <w:r w:rsidR="00883A59">
        <w:rPr>
          <w:rtl/>
          <w:lang w:val="he-IL"/>
        </w:rPr>
        <w:t>וספתא מסכת תענית (ליברמן) פרק א</w:t>
      </w:r>
      <w:r w:rsidR="00CF44EC">
        <w:rPr>
          <w:rFonts w:hint="cs"/>
          <w:rtl/>
          <w:lang w:val="he-IL"/>
        </w:rPr>
        <w:t xml:space="preserve"> </w:t>
      </w:r>
      <w:r w:rsidR="00CF44EC">
        <w:rPr>
          <w:rtl/>
          <w:lang w:val="he-IL"/>
        </w:rPr>
        <w:t>–</w:t>
      </w:r>
      <w:r w:rsidR="00CF44EC">
        <w:rPr>
          <w:rFonts w:hint="cs"/>
          <w:rtl/>
          <w:lang w:val="he-IL"/>
        </w:rPr>
        <w:t xml:space="preserve"> שאילת הגשמים קשורה במועדי הרביעה</w:t>
      </w:r>
    </w:p>
    <w:p w14:paraId="2DE87CE0" w14:textId="77777777" w:rsidR="00883A59" w:rsidRDefault="00883A59" w:rsidP="006D65E1">
      <w:pPr>
        <w:pStyle w:val="ac"/>
        <w:rPr>
          <w:rFonts w:hint="cs"/>
          <w:rtl/>
          <w:lang w:val="he-IL"/>
        </w:rPr>
      </w:pPr>
      <w:r w:rsidRPr="00883A59">
        <w:rPr>
          <w:rFonts w:hint="cs"/>
          <w:b/>
          <w:bCs/>
          <w:rtl/>
          <w:lang w:val="he-IL"/>
        </w:rPr>
        <w:t>הלכה ב:</w:t>
      </w:r>
      <w:r>
        <w:rPr>
          <w:rFonts w:hint="cs"/>
          <w:rtl/>
          <w:lang w:val="he-IL"/>
        </w:rPr>
        <w:t xml:space="preserve"> </w:t>
      </w:r>
      <w:r w:rsidR="00686EDE" w:rsidRPr="00686EDE">
        <w:rPr>
          <w:rtl/>
          <w:lang w:val="he-IL"/>
        </w:rPr>
        <w:t>מימתיי</w:t>
      </w:r>
      <w:r w:rsidR="00CF44EC">
        <w:rPr>
          <w:rStyle w:val="a5"/>
          <w:rtl/>
          <w:lang w:val="he-IL"/>
        </w:rPr>
        <w:footnoteReference w:id="20"/>
      </w:r>
      <w:r w:rsidR="00686EDE" w:rsidRPr="00686EDE">
        <w:rPr>
          <w:rtl/>
          <w:lang w:val="he-IL"/>
        </w:rPr>
        <w:t xml:space="preserve"> שואלין את הגשמים</w:t>
      </w:r>
      <w:r w:rsidR="006D65E1">
        <w:rPr>
          <w:rFonts w:hint="cs"/>
          <w:rtl/>
          <w:lang w:val="he-IL"/>
        </w:rPr>
        <w:t>?</w:t>
      </w:r>
      <w:r w:rsidR="00686EDE" w:rsidRPr="00686EDE">
        <w:rPr>
          <w:rtl/>
          <w:lang w:val="he-IL"/>
        </w:rPr>
        <w:t xml:space="preserve"> משתגיע זמנה של רביעה</w:t>
      </w:r>
      <w:r w:rsidR="00A569D4">
        <w:rPr>
          <w:rFonts w:hint="cs"/>
          <w:rtl/>
          <w:lang w:val="he-IL"/>
        </w:rPr>
        <w:t>.</w:t>
      </w:r>
      <w:r w:rsidR="00686EDE" w:rsidRPr="00686EDE">
        <w:rPr>
          <w:rtl/>
          <w:lang w:val="he-IL"/>
        </w:rPr>
        <w:t xml:space="preserve"> אם היתה שנה חסירה</w:t>
      </w:r>
      <w:r w:rsidR="00A569D4">
        <w:rPr>
          <w:rFonts w:hint="cs"/>
          <w:rtl/>
          <w:lang w:val="he-IL"/>
        </w:rPr>
        <w:t>,</w:t>
      </w:r>
      <w:r w:rsidR="00686EDE" w:rsidRPr="00686EDE">
        <w:rPr>
          <w:rtl/>
          <w:lang w:val="he-IL"/>
        </w:rPr>
        <w:t xml:space="preserve"> נותנין לה חסרונה</w:t>
      </w:r>
      <w:r w:rsidR="00A569D4">
        <w:rPr>
          <w:rFonts w:hint="cs"/>
          <w:rtl/>
          <w:lang w:val="he-IL"/>
        </w:rPr>
        <w:t>;</w:t>
      </w:r>
      <w:r w:rsidR="00686EDE" w:rsidRPr="00686EDE">
        <w:rPr>
          <w:rtl/>
          <w:lang w:val="he-IL"/>
        </w:rPr>
        <w:t xml:space="preserve"> אם לאו הולכין אחר סדרן</w:t>
      </w:r>
      <w:r w:rsidR="006D65E1">
        <w:rPr>
          <w:rFonts w:hint="cs"/>
          <w:rtl/>
          <w:lang w:val="he-IL"/>
        </w:rPr>
        <w:t>.</w:t>
      </w:r>
      <w:r w:rsidR="00686EDE" w:rsidRPr="00686EDE">
        <w:rPr>
          <w:rtl/>
          <w:lang w:val="he-IL"/>
        </w:rPr>
        <w:t xml:space="preserve"> דברי ר</w:t>
      </w:r>
      <w:r w:rsidR="006D65E1">
        <w:rPr>
          <w:rFonts w:hint="cs"/>
          <w:rtl/>
          <w:lang w:val="he-IL"/>
        </w:rPr>
        <w:t xml:space="preserve">בי. </w:t>
      </w:r>
      <w:r w:rsidR="00686EDE" w:rsidRPr="00686EDE">
        <w:rPr>
          <w:rtl/>
          <w:lang w:val="he-IL"/>
        </w:rPr>
        <w:t>רבן שמעון בן גמליאל אומ</w:t>
      </w:r>
      <w:r w:rsidR="006D65E1">
        <w:rPr>
          <w:rFonts w:hint="cs"/>
          <w:rtl/>
          <w:lang w:val="he-IL"/>
        </w:rPr>
        <w:t>ר:</w:t>
      </w:r>
      <w:r w:rsidR="00686EDE" w:rsidRPr="00686EDE">
        <w:rPr>
          <w:rtl/>
          <w:lang w:val="he-IL"/>
        </w:rPr>
        <w:t xml:space="preserve"> לעולם הולכין אחר סדרן אם היתה שנה מעוברת נותנין לה עיבורה</w:t>
      </w:r>
      <w:r>
        <w:rPr>
          <w:rFonts w:hint="cs"/>
          <w:rtl/>
          <w:lang w:val="he-IL"/>
        </w:rPr>
        <w:t>.</w:t>
      </w:r>
      <w:r w:rsidR="006D65E1">
        <w:rPr>
          <w:rStyle w:val="a5"/>
          <w:rtl/>
          <w:lang w:val="he-IL"/>
        </w:rPr>
        <w:footnoteReference w:id="21"/>
      </w:r>
    </w:p>
    <w:p w14:paraId="4B0B6408" w14:textId="77777777" w:rsidR="00686EDE" w:rsidRDefault="00686EDE" w:rsidP="00993FB1">
      <w:pPr>
        <w:pStyle w:val="ac"/>
        <w:rPr>
          <w:rFonts w:hint="cs"/>
          <w:rtl/>
          <w:lang w:val="he-IL"/>
        </w:rPr>
      </w:pPr>
      <w:r w:rsidRPr="00883A59">
        <w:rPr>
          <w:b/>
          <w:bCs/>
          <w:rtl/>
          <w:lang w:val="he-IL"/>
        </w:rPr>
        <w:lastRenderedPageBreak/>
        <w:t>הלכה ד</w:t>
      </w:r>
      <w:r w:rsidR="00883A59" w:rsidRPr="00883A59">
        <w:rPr>
          <w:rFonts w:hint="cs"/>
          <w:b/>
          <w:bCs/>
          <w:rtl/>
          <w:lang w:val="he-IL"/>
        </w:rPr>
        <w:t>:</w:t>
      </w:r>
      <w:r w:rsidR="00883A59">
        <w:rPr>
          <w:rFonts w:hint="cs"/>
          <w:rtl/>
          <w:lang w:val="he-IL"/>
        </w:rPr>
        <w:t xml:space="preserve"> </w:t>
      </w:r>
      <w:r w:rsidR="00F66169">
        <w:rPr>
          <w:rFonts w:hint="cs"/>
          <w:rtl/>
          <w:lang w:val="he-IL"/>
        </w:rPr>
        <w:t xml:space="preserve">... </w:t>
      </w:r>
      <w:r w:rsidRPr="00686EDE">
        <w:rPr>
          <w:rtl/>
          <w:lang w:val="he-IL"/>
        </w:rPr>
        <w:t>כמה גשמים יורדין ויהא בהן כדי רביעה</w:t>
      </w:r>
      <w:r w:rsidR="00F66169">
        <w:rPr>
          <w:rFonts w:hint="cs"/>
          <w:rtl/>
          <w:lang w:val="he-IL"/>
        </w:rPr>
        <w:t>?</w:t>
      </w:r>
      <w:r w:rsidRPr="00686EDE">
        <w:rPr>
          <w:rtl/>
          <w:lang w:val="he-IL"/>
        </w:rPr>
        <w:t xml:space="preserve"> מל</w:t>
      </w:r>
      <w:r w:rsidR="00F66169">
        <w:rPr>
          <w:rFonts w:hint="cs"/>
          <w:rtl/>
          <w:lang w:val="he-IL"/>
        </w:rPr>
        <w:t>ו</w:t>
      </w:r>
      <w:r w:rsidRPr="00686EDE">
        <w:rPr>
          <w:rtl/>
          <w:lang w:val="he-IL"/>
        </w:rPr>
        <w:t>א כלי של של</w:t>
      </w:r>
      <w:r w:rsidR="00F66169">
        <w:rPr>
          <w:rFonts w:hint="cs"/>
          <w:rtl/>
          <w:lang w:val="he-IL"/>
        </w:rPr>
        <w:t>ו</w:t>
      </w:r>
      <w:r w:rsidRPr="00686EDE">
        <w:rPr>
          <w:rtl/>
          <w:lang w:val="he-IL"/>
        </w:rPr>
        <w:t>שה טפחים</w:t>
      </w:r>
      <w:r w:rsidR="00F66169">
        <w:rPr>
          <w:rFonts w:hint="cs"/>
          <w:rtl/>
          <w:lang w:val="he-IL"/>
        </w:rPr>
        <w:t>,</w:t>
      </w:r>
      <w:r w:rsidRPr="00686EDE">
        <w:rPr>
          <w:rtl/>
          <w:lang w:val="he-IL"/>
        </w:rPr>
        <w:t xml:space="preserve"> דברי ר' מאיר</w:t>
      </w:r>
      <w:r w:rsidR="00F66169">
        <w:rPr>
          <w:rFonts w:hint="cs"/>
          <w:rtl/>
          <w:lang w:val="he-IL"/>
        </w:rPr>
        <w:t>.</w:t>
      </w:r>
      <w:r w:rsidRPr="00686EDE">
        <w:rPr>
          <w:rtl/>
          <w:lang w:val="he-IL"/>
        </w:rPr>
        <w:t xml:space="preserve"> ר' יהודה או</w:t>
      </w:r>
      <w:r w:rsidR="006D65E1">
        <w:rPr>
          <w:rFonts w:hint="cs"/>
          <w:rtl/>
          <w:lang w:val="he-IL"/>
        </w:rPr>
        <w:t>מר:</w:t>
      </w:r>
      <w:r w:rsidRPr="00686EDE">
        <w:rPr>
          <w:rtl/>
          <w:lang w:val="he-IL"/>
        </w:rPr>
        <w:t xml:space="preserve"> ראשונה טפח</w:t>
      </w:r>
      <w:r w:rsidR="006D65E1">
        <w:rPr>
          <w:rFonts w:hint="cs"/>
          <w:rtl/>
          <w:lang w:val="he-IL"/>
        </w:rPr>
        <w:t>,</w:t>
      </w:r>
      <w:r w:rsidRPr="00686EDE">
        <w:rPr>
          <w:rtl/>
          <w:lang w:val="he-IL"/>
        </w:rPr>
        <w:t xml:space="preserve"> שניה טפחיים</w:t>
      </w:r>
      <w:r w:rsidR="006D65E1">
        <w:rPr>
          <w:rFonts w:hint="cs"/>
          <w:rtl/>
          <w:lang w:val="he-IL"/>
        </w:rPr>
        <w:t>,</w:t>
      </w:r>
      <w:r w:rsidRPr="00686EDE">
        <w:rPr>
          <w:rtl/>
          <w:lang w:val="he-IL"/>
        </w:rPr>
        <w:t xml:space="preserve"> ורביעה של</w:t>
      </w:r>
      <w:r w:rsidR="006D65E1">
        <w:rPr>
          <w:rFonts w:hint="cs"/>
          <w:rtl/>
          <w:lang w:val="he-IL"/>
        </w:rPr>
        <w:t>ו</w:t>
      </w:r>
      <w:r w:rsidRPr="00686EDE">
        <w:rPr>
          <w:rtl/>
          <w:lang w:val="he-IL"/>
        </w:rPr>
        <w:t>ש</w:t>
      </w:r>
      <w:r w:rsidR="006D65E1">
        <w:rPr>
          <w:rFonts w:hint="cs"/>
          <w:rtl/>
          <w:lang w:val="he-IL"/>
        </w:rPr>
        <w:t>ה</w:t>
      </w:r>
      <w:r w:rsidRPr="00686EDE">
        <w:rPr>
          <w:rtl/>
          <w:lang w:val="he-IL"/>
        </w:rPr>
        <w:t xml:space="preserve"> טפחים</w:t>
      </w:r>
      <w:r w:rsidR="006D65E1">
        <w:rPr>
          <w:rFonts w:hint="cs"/>
          <w:rtl/>
          <w:lang w:val="he-IL"/>
        </w:rPr>
        <w:t>.</w:t>
      </w:r>
      <w:r w:rsidR="006D65E1">
        <w:rPr>
          <w:rStyle w:val="a5"/>
          <w:rtl/>
          <w:lang w:val="he-IL"/>
        </w:rPr>
        <w:footnoteReference w:id="22"/>
      </w:r>
      <w:r w:rsidRPr="00686EDE">
        <w:rPr>
          <w:rtl/>
          <w:lang w:val="he-IL"/>
        </w:rPr>
        <w:t xml:space="preserve"> אמ</w:t>
      </w:r>
      <w:r w:rsidR="006D65E1">
        <w:rPr>
          <w:rFonts w:hint="cs"/>
          <w:rtl/>
          <w:lang w:val="he-IL"/>
        </w:rPr>
        <w:t>ר</w:t>
      </w:r>
      <w:r w:rsidRPr="00686EDE">
        <w:rPr>
          <w:rtl/>
          <w:lang w:val="he-IL"/>
        </w:rPr>
        <w:t xml:space="preserve"> ר' שמעון בן לעזר</w:t>
      </w:r>
      <w:r w:rsidR="006D65E1">
        <w:rPr>
          <w:rFonts w:hint="cs"/>
          <w:rtl/>
          <w:lang w:val="he-IL"/>
        </w:rPr>
        <w:t>:</w:t>
      </w:r>
      <w:r w:rsidRPr="00686EDE">
        <w:rPr>
          <w:rtl/>
          <w:lang w:val="he-IL"/>
        </w:rPr>
        <w:t xml:space="preserve"> אין לך כל טפח וטפח שיורד מלמעלה שאין הארץ פולטת כנגדו טפחים</w:t>
      </w:r>
      <w:r w:rsidR="006D65E1">
        <w:rPr>
          <w:rFonts w:hint="cs"/>
          <w:rtl/>
          <w:lang w:val="he-IL"/>
        </w:rPr>
        <w:t>.</w:t>
      </w:r>
      <w:r w:rsidRPr="00686EDE">
        <w:rPr>
          <w:rtl/>
          <w:lang w:val="he-IL"/>
        </w:rPr>
        <w:t xml:space="preserve"> וכן הוא אומ</w:t>
      </w:r>
      <w:r w:rsidR="006D65E1">
        <w:rPr>
          <w:rFonts w:hint="cs"/>
          <w:rtl/>
          <w:lang w:val="he-IL"/>
        </w:rPr>
        <w:t xml:space="preserve">ר: </w:t>
      </w:r>
      <w:r w:rsidR="00993FB1">
        <w:rPr>
          <w:rFonts w:hint="cs"/>
          <w:rtl/>
          <w:lang w:val="he-IL"/>
        </w:rPr>
        <w:t>"</w:t>
      </w:r>
      <w:r w:rsidR="00993FB1" w:rsidRPr="00993FB1">
        <w:rPr>
          <w:rtl/>
          <w:lang w:val="he-IL"/>
        </w:rPr>
        <w:t>תְּהוֹם־אֶל־תְּהוֹם קוֹרֵא לְקוֹל צִנּוֹרֶיךָ</w:t>
      </w:r>
      <w:r w:rsidR="00993FB1">
        <w:rPr>
          <w:rFonts w:hint="cs"/>
          <w:rtl/>
          <w:lang w:val="he-IL"/>
        </w:rPr>
        <w:t xml:space="preserve"> וכו' " (</w:t>
      </w:r>
      <w:r w:rsidR="00993FB1" w:rsidRPr="00993FB1">
        <w:rPr>
          <w:rtl/>
          <w:lang w:val="he-IL"/>
        </w:rPr>
        <w:t>תהלים מב</w:t>
      </w:r>
      <w:r w:rsidR="00993FB1">
        <w:rPr>
          <w:rFonts w:hint="cs"/>
          <w:rtl/>
          <w:lang w:val="he-IL"/>
        </w:rPr>
        <w:t xml:space="preserve"> </w:t>
      </w:r>
      <w:r w:rsidR="00993FB1" w:rsidRPr="00993FB1">
        <w:rPr>
          <w:rtl/>
          <w:lang w:val="he-IL"/>
        </w:rPr>
        <w:t>ח)</w:t>
      </w:r>
      <w:r w:rsidR="00993FB1">
        <w:rPr>
          <w:rFonts w:hint="cs"/>
          <w:rtl/>
          <w:lang w:val="he-IL"/>
        </w:rPr>
        <w:t>.</w:t>
      </w:r>
      <w:r w:rsidR="00993FB1" w:rsidRPr="00993FB1">
        <w:rPr>
          <w:rtl/>
          <w:lang w:val="he-IL"/>
        </w:rPr>
        <w:t xml:space="preserve"> </w:t>
      </w:r>
      <w:r w:rsidRPr="00686EDE">
        <w:rPr>
          <w:rtl/>
          <w:lang w:val="he-IL"/>
        </w:rPr>
        <w:t>למה נקרא רביעה</w:t>
      </w:r>
      <w:r w:rsidR="00993FB1">
        <w:rPr>
          <w:rFonts w:hint="cs"/>
          <w:rtl/>
          <w:lang w:val="he-IL"/>
        </w:rPr>
        <w:t>?</w:t>
      </w:r>
      <w:r w:rsidRPr="00686EDE">
        <w:rPr>
          <w:rtl/>
          <w:lang w:val="he-IL"/>
        </w:rPr>
        <w:t xml:space="preserve"> שרובעת את הארץ</w:t>
      </w:r>
      <w:r w:rsidR="001A62F9">
        <w:rPr>
          <w:rFonts w:hint="cs"/>
          <w:rtl/>
          <w:lang w:val="he-IL"/>
        </w:rPr>
        <w:t>.</w:t>
      </w:r>
      <w:r w:rsidR="001D2522">
        <w:rPr>
          <w:rStyle w:val="a5"/>
          <w:rtl/>
          <w:lang w:val="he-IL"/>
        </w:rPr>
        <w:footnoteReference w:id="23"/>
      </w:r>
    </w:p>
    <w:p w14:paraId="0F096BC3" w14:textId="77777777" w:rsidR="001A62F9" w:rsidRPr="001A62F9" w:rsidRDefault="001A62F9" w:rsidP="001D2522">
      <w:pPr>
        <w:pStyle w:val="ab"/>
        <w:rPr>
          <w:rtl/>
          <w:lang w:val="he-IL"/>
        </w:rPr>
      </w:pPr>
      <w:r w:rsidRPr="001A62F9">
        <w:rPr>
          <w:rtl/>
          <w:lang w:val="he-IL"/>
        </w:rPr>
        <w:t>תוספתא מסכת טהרות (צוקרמאנדל) פרק ז הלכה ח</w:t>
      </w:r>
      <w:r w:rsidR="00CF44EC">
        <w:rPr>
          <w:rFonts w:hint="cs"/>
          <w:rtl/>
          <w:lang w:val="he-IL"/>
        </w:rPr>
        <w:t xml:space="preserve"> </w:t>
      </w:r>
      <w:r w:rsidR="00CF44EC">
        <w:rPr>
          <w:rtl/>
          <w:lang w:val="he-IL"/>
        </w:rPr>
        <w:t>–</w:t>
      </w:r>
      <w:r w:rsidR="00CF44EC">
        <w:rPr>
          <w:rFonts w:hint="cs"/>
          <w:rtl/>
          <w:lang w:val="he-IL"/>
        </w:rPr>
        <w:t xml:space="preserve"> ימות הגשמים</w:t>
      </w:r>
    </w:p>
    <w:p w14:paraId="7777DE0B" w14:textId="77777777" w:rsidR="00AB26F3" w:rsidRDefault="001A62F9" w:rsidP="00AB26F3">
      <w:pPr>
        <w:pStyle w:val="ac"/>
        <w:rPr>
          <w:rFonts w:hint="cs"/>
          <w:rtl/>
          <w:lang w:val="he-IL"/>
        </w:rPr>
      </w:pPr>
      <w:r w:rsidRPr="001A62F9">
        <w:rPr>
          <w:rtl/>
          <w:lang w:val="he-IL"/>
        </w:rPr>
        <w:t>ואלו הן ימות החמה</w:t>
      </w:r>
      <w:r w:rsidR="00BB55E7">
        <w:rPr>
          <w:rFonts w:hint="cs"/>
          <w:rtl/>
          <w:lang w:val="he-IL"/>
        </w:rPr>
        <w:t>:</w:t>
      </w:r>
      <w:r w:rsidRPr="001A62F9">
        <w:rPr>
          <w:rtl/>
          <w:lang w:val="he-IL"/>
        </w:rPr>
        <w:t xml:space="preserve"> משתיעקר תבואה מתוכה</w:t>
      </w:r>
      <w:r w:rsidR="00BB55E7">
        <w:rPr>
          <w:rFonts w:hint="cs"/>
          <w:rtl/>
          <w:lang w:val="he-IL"/>
        </w:rPr>
        <w:t>.</w:t>
      </w:r>
      <w:r w:rsidRPr="001A62F9">
        <w:rPr>
          <w:rtl/>
          <w:lang w:val="he-IL"/>
        </w:rPr>
        <w:t xml:space="preserve"> אלו הן ימות הגשמים</w:t>
      </w:r>
      <w:r w:rsidR="00BB55E7">
        <w:rPr>
          <w:rFonts w:hint="cs"/>
          <w:rtl/>
          <w:lang w:val="he-IL"/>
        </w:rPr>
        <w:t>:</w:t>
      </w:r>
      <w:r w:rsidRPr="001A62F9">
        <w:rPr>
          <w:rtl/>
          <w:lang w:val="he-IL"/>
        </w:rPr>
        <w:t xml:space="preserve"> משתרד רביעה שניה</w:t>
      </w:r>
      <w:r w:rsidR="00BB55E7">
        <w:rPr>
          <w:rFonts w:hint="cs"/>
          <w:rtl/>
          <w:lang w:val="he-IL"/>
        </w:rPr>
        <w:t>.</w:t>
      </w:r>
      <w:r w:rsidR="003F12CB">
        <w:rPr>
          <w:rStyle w:val="a5"/>
          <w:rtl/>
          <w:lang w:val="he-IL"/>
        </w:rPr>
        <w:footnoteReference w:id="24"/>
      </w:r>
      <w:r w:rsidRPr="001A62F9">
        <w:rPr>
          <w:rtl/>
          <w:lang w:val="he-IL"/>
        </w:rPr>
        <w:t xml:space="preserve"> </w:t>
      </w:r>
    </w:p>
    <w:p w14:paraId="4C8E53C4" w14:textId="77777777" w:rsidR="003F12CB" w:rsidRPr="003F12CB" w:rsidRDefault="003F12CB" w:rsidP="003F12CB">
      <w:pPr>
        <w:pStyle w:val="ab"/>
        <w:rPr>
          <w:rtl/>
          <w:lang w:val="he-IL"/>
        </w:rPr>
      </w:pPr>
      <w:r w:rsidRPr="003F12CB">
        <w:rPr>
          <w:rtl/>
          <w:lang w:val="he-IL"/>
        </w:rPr>
        <w:t xml:space="preserve">אבות דרבי נתן נוסחא א פרק ג </w:t>
      </w:r>
    </w:p>
    <w:p w14:paraId="0B306524" w14:textId="77777777" w:rsidR="00BA1306" w:rsidRDefault="00BA1306" w:rsidP="00BA1306">
      <w:pPr>
        <w:pStyle w:val="ac"/>
        <w:rPr>
          <w:rFonts w:hint="cs"/>
          <w:rtl/>
          <w:lang w:val="he-IL"/>
        </w:rPr>
      </w:pPr>
      <w:r>
        <w:rPr>
          <w:rFonts w:hint="cs"/>
          <w:rtl/>
          <w:lang w:val="he-IL"/>
        </w:rPr>
        <w:t>"</w:t>
      </w:r>
      <w:r w:rsidRPr="00BA1306">
        <w:rPr>
          <w:rtl/>
          <w:lang w:val="he-IL"/>
        </w:rPr>
        <w:t>בַּבֹּקֶר זְרַע אֶת־זַרְעֶךָ וְלָעֶרֶב אַל־תַּנַּח יָדֶךָ כִּי אֵינְךָ יוֹדֵעַ אֵי זֶה יִכְשָׁר הֲזֶה אוֹ־זֶה וְאִם־שְׁנֵיהֶם כְּאֶחָד טוֹבִים</w:t>
      </w:r>
      <w:r>
        <w:rPr>
          <w:rFonts w:hint="cs"/>
          <w:rtl/>
          <w:lang w:val="he-IL"/>
        </w:rPr>
        <w:t>" (</w:t>
      </w:r>
      <w:r w:rsidRPr="00BA1306">
        <w:rPr>
          <w:rtl/>
          <w:lang w:val="he-IL"/>
        </w:rPr>
        <w:t>קהלת</w:t>
      </w:r>
      <w:r>
        <w:rPr>
          <w:rFonts w:hint="cs"/>
          <w:rtl/>
          <w:lang w:val="he-IL"/>
        </w:rPr>
        <w:t xml:space="preserve"> </w:t>
      </w:r>
      <w:r w:rsidRPr="00BA1306">
        <w:rPr>
          <w:rtl/>
          <w:lang w:val="he-IL"/>
        </w:rPr>
        <w:t>יא</w:t>
      </w:r>
      <w:r>
        <w:rPr>
          <w:rFonts w:hint="cs"/>
          <w:rtl/>
          <w:lang w:val="he-IL"/>
        </w:rPr>
        <w:t xml:space="preserve"> </w:t>
      </w:r>
      <w:r w:rsidRPr="00BA1306">
        <w:rPr>
          <w:rtl/>
          <w:lang w:val="he-IL"/>
        </w:rPr>
        <w:t>ו)</w:t>
      </w:r>
      <w:r>
        <w:rPr>
          <w:rFonts w:hint="cs"/>
          <w:rtl/>
          <w:lang w:val="he-IL"/>
        </w:rPr>
        <w:t>.</w:t>
      </w:r>
      <w:r>
        <w:rPr>
          <w:rStyle w:val="a5"/>
          <w:rtl/>
          <w:lang w:val="he-IL"/>
        </w:rPr>
        <w:footnoteReference w:id="25"/>
      </w:r>
    </w:p>
    <w:p w14:paraId="5AA4CEDF" w14:textId="77777777" w:rsidR="00464AD2" w:rsidRDefault="003F12CB" w:rsidP="00CF44EC">
      <w:pPr>
        <w:pStyle w:val="ac"/>
        <w:rPr>
          <w:rFonts w:hint="cs"/>
          <w:rtl/>
          <w:lang w:val="he-IL"/>
        </w:rPr>
      </w:pPr>
      <w:r w:rsidRPr="003F12CB">
        <w:rPr>
          <w:rtl/>
          <w:lang w:val="he-IL"/>
        </w:rPr>
        <w:t>רבי דוסתאי ברבי ינאי אומר</w:t>
      </w:r>
      <w:r w:rsidR="00BA1306">
        <w:rPr>
          <w:rFonts w:hint="cs"/>
          <w:rtl/>
          <w:lang w:val="he-IL"/>
        </w:rPr>
        <w:t>:</w:t>
      </w:r>
      <w:r w:rsidRPr="003F12CB">
        <w:rPr>
          <w:rtl/>
          <w:lang w:val="he-IL"/>
        </w:rPr>
        <w:t xml:space="preserve"> אם ב</w:t>
      </w:r>
      <w:r w:rsidR="00BA1306">
        <w:rPr>
          <w:rtl/>
          <w:lang w:val="he-IL"/>
        </w:rPr>
        <w:t>ִּ</w:t>
      </w:r>
      <w:r w:rsidRPr="003F12CB">
        <w:rPr>
          <w:rtl/>
          <w:lang w:val="he-IL"/>
        </w:rPr>
        <w:t>כ</w:t>
      </w:r>
      <w:r w:rsidR="006F07B7">
        <w:rPr>
          <w:rtl/>
          <w:lang w:val="he-IL"/>
        </w:rPr>
        <w:t>ַּ</w:t>
      </w:r>
      <w:r w:rsidRPr="003F12CB">
        <w:rPr>
          <w:rtl/>
          <w:lang w:val="he-IL"/>
        </w:rPr>
        <w:t>ר</w:t>
      </w:r>
      <w:r w:rsidR="00BA1306">
        <w:rPr>
          <w:rtl/>
          <w:lang w:val="he-IL"/>
        </w:rPr>
        <w:t>ְ</w:t>
      </w:r>
      <w:r w:rsidRPr="003F12CB">
        <w:rPr>
          <w:rtl/>
          <w:lang w:val="he-IL"/>
        </w:rPr>
        <w:t>ת</w:t>
      </w:r>
      <w:r w:rsidR="00BA1306">
        <w:rPr>
          <w:rtl/>
          <w:lang w:val="he-IL"/>
        </w:rPr>
        <w:t>ָּ</w:t>
      </w:r>
      <w:r w:rsidRPr="003F12CB">
        <w:rPr>
          <w:rtl/>
          <w:lang w:val="he-IL"/>
        </w:rPr>
        <w:t xml:space="preserve"> וזרעת ברביעה ראשונה</w:t>
      </w:r>
      <w:r w:rsidR="00BA1306">
        <w:rPr>
          <w:rFonts w:hint="cs"/>
          <w:rtl/>
          <w:lang w:val="he-IL"/>
        </w:rPr>
        <w:t>,</w:t>
      </w:r>
      <w:r w:rsidRPr="003F12CB">
        <w:rPr>
          <w:rtl/>
          <w:lang w:val="he-IL"/>
        </w:rPr>
        <w:t xml:space="preserve"> שוב ולך וזרע ברביעה שנייה</w:t>
      </w:r>
      <w:r w:rsidR="00BA1306">
        <w:rPr>
          <w:rFonts w:hint="cs"/>
          <w:rtl/>
          <w:lang w:val="he-IL"/>
        </w:rPr>
        <w:t>,</w:t>
      </w:r>
      <w:r w:rsidRPr="003F12CB">
        <w:rPr>
          <w:rtl/>
          <w:lang w:val="he-IL"/>
        </w:rPr>
        <w:t xml:space="preserve"> שמא ירד ברד לעולם וילכדו ראשונים ויתקיימו אחרונים</w:t>
      </w:r>
      <w:r w:rsidR="00BA1306">
        <w:rPr>
          <w:rFonts w:hint="cs"/>
          <w:rtl/>
          <w:lang w:val="he-IL"/>
        </w:rPr>
        <w:t>.</w:t>
      </w:r>
      <w:r w:rsidRPr="003F12CB">
        <w:rPr>
          <w:rtl/>
          <w:lang w:val="he-IL"/>
        </w:rPr>
        <w:t xml:space="preserve"> כי אינך יודע איזה יכשר הזה או זה או שניהם נתקיימו בידך והם שניהם כאחת טובים</w:t>
      </w:r>
      <w:r w:rsidR="00BA1306">
        <w:rPr>
          <w:rFonts w:hint="cs"/>
          <w:rtl/>
          <w:lang w:val="he-IL"/>
        </w:rPr>
        <w:t>,</w:t>
      </w:r>
      <w:r w:rsidRPr="003F12CB">
        <w:rPr>
          <w:rtl/>
          <w:lang w:val="he-IL"/>
        </w:rPr>
        <w:t xml:space="preserve"> שנאמר</w:t>
      </w:r>
      <w:r w:rsidR="00BA1306">
        <w:rPr>
          <w:rFonts w:hint="cs"/>
          <w:rtl/>
          <w:lang w:val="he-IL"/>
        </w:rPr>
        <w:t>:</w:t>
      </w:r>
      <w:r w:rsidRPr="003F12CB">
        <w:rPr>
          <w:rtl/>
          <w:lang w:val="he-IL"/>
        </w:rPr>
        <w:t xml:space="preserve"> </w:t>
      </w:r>
      <w:r w:rsidR="00BA1306">
        <w:rPr>
          <w:rFonts w:hint="cs"/>
          <w:rtl/>
          <w:lang w:val="he-IL"/>
        </w:rPr>
        <w:t>"</w:t>
      </w:r>
      <w:r w:rsidRPr="003F12CB">
        <w:rPr>
          <w:rtl/>
          <w:lang w:val="he-IL"/>
        </w:rPr>
        <w:t>בבוקר זרע זרעך ולערב אל תנח ידך</w:t>
      </w:r>
      <w:r w:rsidR="00BA1306">
        <w:rPr>
          <w:rFonts w:hint="cs"/>
          <w:rtl/>
          <w:lang w:val="he-IL"/>
        </w:rPr>
        <w:t xml:space="preserve">" </w:t>
      </w:r>
      <w:r w:rsidRPr="003F12CB">
        <w:rPr>
          <w:rtl/>
          <w:lang w:val="he-IL"/>
        </w:rPr>
        <w:t>(קהלת יא ו). אם בכרת וזרעת ברביעה ראשונה ושניה</w:t>
      </w:r>
      <w:r w:rsidR="002F6D1C">
        <w:rPr>
          <w:rFonts w:hint="cs"/>
          <w:rtl/>
          <w:lang w:val="he-IL"/>
        </w:rPr>
        <w:t>,</w:t>
      </w:r>
      <w:r w:rsidRPr="003F12CB">
        <w:rPr>
          <w:rtl/>
          <w:lang w:val="he-IL"/>
        </w:rPr>
        <w:t xml:space="preserve"> שוב לך וזרע ברביעה שלישית שמא יבא שדפון לעולם וישדפו ראשונות ויתקיימו אחרונות</w:t>
      </w:r>
      <w:r w:rsidR="002F6D1C">
        <w:rPr>
          <w:rFonts w:hint="cs"/>
          <w:rtl/>
          <w:lang w:val="he-IL"/>
        </w:rPr>
        <w:t>: "</w:t>
      </w:r>
      <w:r w:rsidRPr="003F12CB">
        <w:rPr>
          <w:rtl/>
          <w:lang w:val="he-IL"/>
        </w:rPr>
        <w:t>כי אינך יודע איזה יכשר הזה או זה או שניהם כאחד טובים שנאמר בבקר זרע את זרעך וגו'</w:t>
      </w:r>
      <w:r w:rsidR="00464AD2">
        <w:rPr>
          <w:rFonts w:hint="cs"/>
          <w:rtl/>
          <w:lang w:val="he-IL"/>
        </w:rPr>
        <w:t xml:space="preserve"> "</w:t>
      </w:r>
      <w:r w:rsidRPr="003F12CB">
        <w:rPr>
          <w:rtl/>
          <w:lang w:val="he-IL"/>
        </w:rPr>
        <w:t xml:space="preserve"> (שם)</w:t>
      </w:r>
      <w:r w:rsidR="00464AD2">
        <w:rPr>
          <w:rFonts w:hint="cs"/>
          <w:rtl/>
          <w:lang w:val="he-IL"/>
        </w:rPr>
        <w:t>.</w:t>
      </w:r>
      <w:r w:rsidR="00754A6E">
        <w:rPr>
          <w:rStyle w:val="a5"/>
          <w:rtl/>
          <w:lang w:val="he-IL"/>
        </w:rPr>
        <w:footnoteReference w:id="26"/>
      </w:r>
    </w:p>
    <w:p w14:paraId="7FA13512" w14:textId="77777777" w:rsidR="00754A6E" w:rsidRDefault="003F12CB" w:rsidP="00BA1306">
      <w:pPr>
        <w:pStyle w:val="ac"/>
        <w:rPr>
          <w:rFonts w:hint="cs"/>
          <w:rtl/>
          <w:lang w:val="he-IL"/>
        </w:rPr>
      </w:pPr>
      <w:r w:rsidRPr="003F12CB">
        <w:rPr>
          <w:rtl/>
          <w:lang w:val="he-IL"/>
        </w:rPr>
        <w:t>רבי ישמעאל אומר</w:t>
      </w:r>
      <w:r w:rsidR="00464AD2">
        <w:rPr>
          <w:rFonts w:hint="cs"/>
          <w:rtl/>
          <w:lang w:val="he-IL"/>
        </w:rPr>
        <w:t>:</w:t>
      </w:r>
      <w:r w:rsidRPr="003F12CB">
        <w:rPr>
          <w:rtl/>
          <w:lang w:val="he-IL"/>
        </w:rPr>
        <w:t xml:space="preserve"> אם למדת תורה בילדותך</w:t>
      </w:r>
      <w:r w:rsidR="00464AD2">
        <w:rPr>
          <w:rFonts w:hint="cs"/>
          <w:rtl/>
          <w:lang w:val="he-IL"/>
        </w:rPr>
        <w:t>,</w:t>
      </w:r>
      <w:r w:rsidRPr="003F12CB">
        <w:rPr>
          <w:rtl/>
          <w:lang w:val="he-IL"/>
        </w:rPr>
        <w:t xml:space="preserve"> אל תאמר איני לומד בזקנותי</w:t>
      </w:r>
      <w:r w:rsidR="00464AD2">
        <w:rPr>
          <w:rFonts w:hint="cs"/>
          <w:rtl/>
          <w:lang w:val="he-IL"/>
        </w:rPr>
        <w:t>,</w:t>
      </w:r>
      <w:r w:rsidRPr="003F12CB">
        <w:rPr>
          <w:rtl/>
          <w:lang w:val="he-IL"/>
        </w:rPr>
        <w:t xml:space="preserve"> אלא ל</w:t>
      </w:r>
      <w:r w:rsidR="00464AD2">
        <w:rPr>
          <w:rtl/>
          <w:lang w:val="he-IL"/>
        </w:rPr>
        <w:t>ְ</w:t>
      </w:r>
      <w:r w:rsidRPr="003F12CB">
        <w:rPr>
          <w:rtl/>
          <w:lang w:val="he-IL"/>
        </w:rPr>
        <w:t>מו</w:t>
      </w:r>
      <w:r w:rsidR="00464AD2">
        <w:rPr>
          <w:rtl/>
          <w:lang w:val="he-IL"/>
        </w:rPr>
        <w:t>ֹ</w:t>
      </w:r>
      <w:r w:rsidRPr="003F12CB">
        <w:rPr>
          <w:rtl/>
          <w:lang w:val="he-IL"/>
        </w:rPr>
        <w:t>ד תורה</w:t>
      </w:r>
      <w:r w:rsidR="00464AD2">
        <w:rPr>
          <w:rFonts w:hint="cs"/>
          <w:rtl/>
          <w:lang w:val="he-IL"/>
        </w:rPr>
        <w:t>,</w:t>
      </w:r>
      <w:r w:rsidRPr="003F12CB">
        <w:rPr>
          <w:rtl/>
          <w:lang w:val="he-IL"/>
        </w:rPr>
        <w:t xml:space="preserve"> כי אינך יודע איזה יכשר. אם למדת תורה בשעת העושר</w:t>
      </w:r>
      <w:r w:rsidR="00464AD2">
        <w:rPr>
          <w:rFonts w:hint="cs"/>
          <w:rtl/>
          <w:lang w:val="he-IL"/>
        </w:rPr>
        <w:t>,</w:t>
      </w:r>
      <w:r w:rsidRPr="003F12CB">
        <w:rPr>
          <w:rtl/>
          <w:lang w:val="he-IL"/>
        </w:rPr>
        <w:t xml:space="preserve"> אל תשב לך בשעת העוני. אם למדת תורה בשעת שביעה</w:t>
      </w:r>
      <w:r w:rsidR="00464AD2">
        <w:rPr>
          <w:rFonts w:hint="cs"/>
          <w:rtl/>
          <w:lang w:val="he-IL"/>
        </w:rPr>
        <w:t>,</w:t>
      </w:r>
      <w:r w:rsidRPr="003F12CB">
        <w:rPr>
          <w:rtl/>
          <w:lang w:val="he-IL"/>
        </w:rPr>
        <w:t xml:space="preserve"> אל תשב </w:t>
      </w:r>
      <w:r w:rsidRPr="003F12CB">
        <w:rPr>
          <w:rtl/>
          <w:lang w:val="he-IL"/>
        </w:rPr>
        <w:lastRenderedPageBreak/>
        <w:t>לך בשעת רעבה. אם למדת תורה בשעת הריוח</w:t>
      </w:r>
      <w:r w:rsidR="00464AD2">
        <w:rPr>
          <w:rFonts w:hint="cs"/>
          <w:rtl/>
          <w:lang w:val="he-IL"/>
        </w:rPr>
        <w:t>,</w:t>
      </w:r>
      <w:r w:rsidRPr="003F12CB">
        <w:rPr>
          <w:rtl/>
          <w:lang w:val="he-IL"/>
        </w:rPr>
        <w:t xml:space="preserve"> אל תשב לך בשעת הדחק</w:t>
      </w:r>
      <w:r w:rsidR="00464AD2">
        <w:rPr>
          <w:rFonts w:hint="cs"/>
          <w:rtl/>
          <w:lang w:val="he-IL"/>
        </w:rPr>
        <w:t>,</w:t>
      </w:r>
      <w:r w:rsidRPr="003F12CB">
        <w:rPr>
          <w:rtl/>
          <w:lang w:val="he-IL"/>
        </w:rPr>
        <w:t xml:space="preserve"> לפי שטוב לו לאדם דבר אחד בצער ממאה בריוח שנאמר בבקר זרע את זרעך ולערב אל תנח ידך (שם)</w:t>
      </w:r>
      <w:r w:rsidR="00754A6E">
        <w:rPr>
          <w:rFonts w:hint="cs"/>
          <w:rtl/>
          <w:lang w:val="he-IL"/>
        </w:rPr>
        <w:t>.</w:t>
      </w:r>
      <w:r w:rsidR="00754A6E">
        <w:rPr>
          <w:rStyle w:val="a5"/>
          <w:rtl/>
          <w:lang w:val="he-IL"/>
        </w:rPr>
        <w:footnoteReference w:id="27"/>
      </w:r>
    </w:p>
    <w:p w14:paraId="667E019A" w14:textId="77777777" w:rsidR="00B8244C" w:rsidRPr="00662FF7" w:rsidRDefault="00B8244C" w:rsidP="00B8244C">
      <w:pPr>
        <w:pStyle w:val="ab"/>
        <w:rPr>
          <w:rtl/>
          <w:lang w:val="he-IL"/>
        </w:rPr>
      </w:pPr>
      <w:r w:rsidRPr="00662FF7">
        <w:rPr>
          <w:rtl/>
          <w:lang w:val="he-IL"/>
        </w:rPr>
        <w:t>אבות דרבי נתן נוסח א פרק ג</w:t>
      </w:r>
      <w:r>
        <w:rPr>
          <w:rFonts w:hint="cs"/>
          <w:rtl/>
          <w:lang w:val="he-IL"/>
        </w:rPr>
        <w:t xml:space="preserve"> </w:t>
      </w:r>
      <w:r>
        <w:rPr>
          <w:rtl/>
          <w:lang w:val="he-IL"/>
        </w:rPr>
        <w:t>–</w:t>
      </w:r>
      <w:r>
        <w:rPr>
          <w:rFonts w:hint="cs"/>
          <w:rtl/>
          <w:lang w:val="he-IL"/>
        </w:rPr>
        <w:t xml:space="preserve"> הרוחות המספרות</w:t>
      </w:r>
      <w:r>
        <w:rPr>
          <w:rStyle w:val="a5"/>
          <w:rtl/>
          <w:lang w:val="he-IL"/>
        </w:rPr>
        <w:footnoteReference w:id="28"/>
      </w:r>
    </w:p>
    <w:p w14:paraId="0B1059C6" w14:textId="77777777" w:rsidR="0034039C" w:rsidRDefault="00B8244C" w:rsidP="0034039C">
      <w:pPr>
        <w:pStyle w:val="ac"/>
        <w:rPr>
          <w:rFonts w:hint="cs"/>
          <w:rtl/>
          <w:lang w:val="he-IL"/>
        </w:rPr>
      </w:pPr>
      <w:r w:rsidRPr="00662FF7">
        <w:rPr>
          <w:rtl/>
          <w:lang w:val="he-IL"/>
        </w:rPr>
        <w:t>מעשה בחסיד אחד שנתן דינר לעני אחד בשני בצורת</w:t>
      </w:r>
      <w:r>
        <w:rPr>
          <w:rFonts w:hint="cs"/>
          <w:rtl/>
          <w:lang w:val="he-IL"/>
        </w:rPr>
        <w:t>.</w:t>
      </w:r>
      <w:r w:rsidRPr="00662FF7">
        <w:rPr>
          <w:rtl/>
          <w:lang w:val="he-IL"/>
        </w:rPr>
        <w:t xml:space="preserve"> הקניטתו אשתו</w:t>
      </w:r>
      <w:r>
        <w:rPr>
          <w:rFonts w:hint="cs"/>
          <w:rtl/>
          <w:lang w:val="he-IL"/>
        </w:rPr>
        <w:t>,</w:t>
      </w:r>
      <w:r w:rsidRPr="00662FF7">
        <w:rPr>
          <w:rtl/>
          <w:lang w:val="he-IL"/>
        </w:rPr>
        <w:t xml:space="preserve"> הלך ולן בבית הקברות ושמע שתי רוחות שמספרות זו עם זו ואומרת חדא לחברתה</w:t>
      </w:r>
      <w:r>
        <w:rPr>
          <w:rFonts w:hint="cs"/>
          <w:rtl/>
          <w:lang w:val="he-IL"/>
        </w:rPr>
        <w:t>:</w:t>
      </w:r>
      <w:r w:rsidRPr="00662FF7">
        <w:rPr>
          <w:rtl/>
          <w:lang w:val="he-IL"/>
        </w:rPr>
        <w:t xml:space="preserve"> חברתי</w:t>
      </w:r>
      <w:r>
        <w:rPr>
          <w:rFonts w:hint="cs"/>
          <w:rtl/>
          <w:lang w:val="he-IL"/>
        </w:rPr>
        <w:t>,</w:t>
      </w:r>
      <w:r w:rsidRPr="00662FF7">
        <w:rPr>
          <w:rtl/>
          <w:lang w:val="he-IL"/>
        </w:rPr>
        <w:t xml:space="preserve"> בואי ונשוט בעולם ונראה מה פורענות באה לעולם</w:t>
      </w:r>
      <w:r>
        <w:rPr>
          <w:rFonts w:hint="cs"/>
          <w:rtl/>
          <w:lang w:val="he-IL"/>
        </w:rPr>
        <w:t>.</w:t>
      </w:r>
      <w:r w:rsidRPr="00662FF7">
        <w:rPr>
          <w:rtl/>
          <w:lang w:val="he-IL"/>
        </w:rPr>
        <w:t xml:space="preserve"> אמרה לה</w:t>
      </w:r>
      <w:r>
        <w:rPr>
          <w:rFonts w:hint="cs"/>
          <w:rtl/>
          <w:lang w:val="he-IL"/>
        </w:rPr>
        <w:t>:</w:t>
      </w:r>
      <w:r w:rsidRPr="00662FF7">
        <w:rPr>
          <w:rtl/>
          <w:lang w:val="he-IL"/>
        </w:rPr>
        <w:t xml:space="preserve"> חברתי</w:t>
      </w:r>
      <w:r>
        <w:rPr>
          <w:rFonts w:hint="cs"/>
          <w:rtl/>
          <w:lang w:val="he-IL"/>
        </w:rPr>
        <w:t>,</w:t>
      </w:r>
      <w:r w:rsidRPr="00662FF7">
        <w:rPr>
          <w:rtl/>
          <w:lang w:val="he-IL"/>
        </w:rPr>
        <w:t xml:space="preserve"> איני יכולה לצאת מפני שקבורה אני במחצלת של קנים.</w:t>
      </w:r>
      <w:r>
        <w:rPr>
          <w:rStyle w:val="a5"/>
          <w:rtl/>
          <w:lang w:val="he-IL"/>
        </w:rPr>
        <w:footnoteReference w:id="29"/>
      </w:r>
      <w:r w:rsidRPr="00662FF7">
        <w:rPr>
          <w:rtl/>
          <w:lang w:val="he-IL"/>
        </w:rPr>
        <w:t xml:space="preserve"> אלא לכי את ומה שאת שומעת אמרי לי. הלכה ובאתה אצלה</w:t>
      </w:r>
      <w:r>
        <w:rPr>
          <w:rFonts w:hint="cs"/>
          <w:rtl/>
          <w:lang w:val="he-IL"/>
        </w:rPr>
        <w:t>,</w:t>
      </w:r>
      <w:r w:rsidRPr="00662FF7">
        <w:rPr>
          <w:rtl/>
          <w:lang w:val="he-IL"/>
        </w:rPr>
        <w:t xml:space="preserve"> אמרה לה חברתה</w:t>
      </w:r>
      <w:r>
        <w:rPr>
          <w:rFonts w:hint="cs"/>
          <w:rtl/>
          <w:lang w:val="he-IL"/>
        </w:rPr>
        <w:t>:</w:t>
      </w:r>
      <w:r w:rsidRPr="00662FF7">
        <w:rPr>
          <w:rtl/>
          <w:lang w:val="he-IL"/>
        </w:rPr>
        <w:t xml:space="preserve"> כלום שמעת מאחורי הפרגוד מה פורענות באה לעולם</w:t>
      </w:r>
      <w:r>
        <w:rPr>
          <w:rFonts w:hint="cs"/>
          <w:rtl/>
          <w:lang w:val="he-IL"/>
        </w:rPr>
        <w:t>?</w:t>
      </w:r>
      <w:r w:rsidRPr="00662FF7">
        <w:rPr>
          <w:rtl/>
          <w:lang w:val="he-IL"/>
        </w:rPr>
        <w:t xml:space="preserve"> אמרה לה</w:t>
      </w:r>
      <w:r>
        <w:rPr>
          <w:rFonts w:hint="cs"/>
          <w:rtl/>
          <w:lang w:val="he-IL"/>
        </w:rPr>
        <w:t>:</w:t>
      </w:r>
      <w:r w:rsidRPr="00662FF7">
        <w:rPr>
          <w:rtl/>
          <w:lang w:val="he-IL"/>
        </w:rPr>
        <w:t xml:space="preserve"> שמעתי שכל הזורע ברביעה ראשונה ברד מלקה אותו. הלך הוא</w:t>
      </w:r>
      <w:r>
        <w:rPr>
          <w:rStyle w:val="a5"/>
          <w:rtl/>
          <w:lang w:val="he-IL"/>
        </w:rPr>
        <w:footnoteReference w:id="30"/>
      </w:r>
      <w:r w:rsidRPr="00662FF7">
        <w:rPr>
          <w:rtl/>
          <w:lang w:val="he-IL"/>
        </w:rPr>
        <w:t xml:space="preserve"> וזרע ברביעה שניה. של כל העולם ב</w:t>
      </w:r>
      <w:r>
        <w:rPr>
          <w:rtl/>
          <w:lang w:val="he-IL"/>
        </w:rPr>
        <w:t>ָּ</w:t>
      </w:r>
      <w:r w:rsidRPr="00662FF7">
        <w:rPr>
          <w:rtl/>
          <w:lang w:val="he-IL"/>
        </w:rPr>
        <w:t>ר</w:t>
      </w:r>
      <w:r>
        <w:rPr>
          <w:rtl/>
          <w:lang w:val="he-IL"/>
        </w:rPr>
        <w:t>ָ</w:t>
      </w:r>
      <w:r w:rsidRPr="00662FF7">
        <w:rPr>
          <w:rtl/>
          <w:lang w:val="he-IL"/>
        </w:rPr>
        <w:t>ד ל</w:t>
      </w:r>
      <w:r>
        <w:rPr>
          <w:rtl/>
          <w:lang w:val="he-IL"/>
        </w:rPr>
        <w:t>ָ</w:t>
      </w:r>
      <w:r w:rsidRPr="00662FF7">
        <w:rPr>
          <w:rtl/>
          <w:lang w:val="he-IL"/>
        </w:rPr>
        <w:t>ק</w:t>
      </w:r>
      <w:r>
        <w:rPr>
          <w:rtl/>
          <w:lang w:val="he-IL"/>
        </w:rPr>
        <w:t>ָ</w:t>
      </w:r>
      <w:r w:rsidRPr="00662FF7">
        <w:rPr>
          <w:rtl/>
          <w:lang w:val="he-IL"/>
        </w:rPr>
        <w:t>ה אותה</w:t>
      </w:r>
      <w:r>
        <w:rPr>
          <w:rFonts w:hint="cs"/>
          <w:rtl/>
          <w:lang w:val="he-IL"/>
        </w:rPr>
        <w:t>,</w:t>
      </w:r>
      <w:r w:rsidRPr="00662FF7">
        <w:rPr>
          <w:rtl/>
          <w:lang w:val="he-IL"/>
        </w:rPr>
        <w:t xml:space="preserve"> ושלו לא לקה. </w:t>
      </w:r>
    </w:p>
    <w:p w14:paraId="0D50B8D4" w14:textId="77777777" w:rsidR="00B8244C" w:rsidRDefault="00B8244C" w:rsidP="0034039C">
      <w:pPr>
        <w:pStyle w:val="ac"/>
        <w:rPr>
          <w:rFonts w:hint="cs"/>
          <w:rtl/>
          <w:lang w:val="he-IL"/>
        </w:rPr>
      </w:pPr>
      <w:r w:rsidRPr="00662FF7">
        <w:rPr>
          <w:rtl/>
          <w:lang w:val="he-IL"/>
        </w:rPr>
        <w:t>לשנה אחרת הלך ולן בבית הקברות</w:t>
      </w:r>
      <w:r>
        <w:rPr>
          <w:rStyle w:val="a5"/>
          <w:rtl/>
          <w:lang w:val="he-IL"/>
        </w:rPr>
        <w:footnoteReference w:id="31"/>
      </w:r>
      <w:r w:rsidRPr="00662FF7">
        <w:rPr>
          <w:rtl/>
          <w:lang w:val="he-IL"/>
        </w:rPr>
        <w:t xml:space="preserve"> ושמע שתי רוחות שמספרות זו את זו ואומרת אחת לחברתה</w:t>
      </w:r>
      <w:r>
        <w:rPr>
          <w:rFonts w:hint="cs"/>
          <w:rtl/>
          <w:lang w:val="he-IL"/>
        </w:rPr>
        <w:t>:</w:t>
      </w:r>
      <w:r w:rsidRPr="00662FF7">
        <w:rPr>
          <w:rtl/>
          <w:lang w:val="he-IL"/>
        </w:rPr>
        <w:t xml:space="preserve"> בואי ונשוט בעולם ונראה מה פורענות באה לעולם. אמרה לה</w:t>
      </w:r>
      <w:r>
        <w:rPr>
          <w:rFonts w:hint="cs"/>
          <w:rtl/>
          <w:lang w:val="he-IL"/>
        </w:rPr>
        <w:t>:</w:t>
      </w:r>
      <w:r w:rsidRPr="00662FF7">
        <w:rPr>
          <w:rtl/>
          <w:lang w:val="he-IL"/>
        </w:rPr>
        <w:t xml:space="preserve"> חברתי</w:t>
      </w:r>
      <w:r>
        <w:rPr>
          <w:rFonts w:hint="cs"/>
          <w:rtl/>
          <w:lang w:val="he-IL"/>
        </w:rPr>
        <w:t xml:space="preserve">, </w:t>
      </w:r>
      <w:r w:rsidRPr="00662FF7">
        <w:rPr>
          <w:rtl/>
          <w:lang w:val="he-IL"/>
        </w:rPr>
        <w:t>לא כך אמרתי לך</w:t>
      </w:r>
      <w:r>
        <w:rPr>
          <w:rFonts w:hint="cs"/>
          <w:rtl/>
          <w:lang w:val="he-IL"/>
        </w:rPr>
        <w:t>?</w:t>
      </w:r>
      <w:r w:rsidRPr="00662FF7">
        <w:rPr>
          <w:rtl/>
          <w:lang w:val="he-IL"/>
        </w:rPr>
        <w:t xml:space="preserve"> איני יכולה לצאת מפני שאני קבורה במחצלת של קנים</w:t>
      </w:r>
      <w:r>
        <w:rPr>
          <w:rFonts w:hint="cs"/>
          <w:rtl/>
          <w:lang w:val="he-IL"/>
        </w:rPr>
        <w:t>.</w:t>
      </w:r>
      <w:r w:rsidRPr="00662FF7">
        <w:rPr>
          <w:rtl/>
          <w:lang w:val="he-IL"/>
        </w:rPr>
        <w:t xml:space="preserve"> אלא לכי את ומה שאת שומעת אמרי לי. הלכה ובאתה אצלה</w:t>
      </w:r>
      <w:r>
        <w:rPr>
          <w:rFonts w:hint="cs"/>
          <w:rtl/>
          <w:lang w:val="he-IL"/>
        </w:rPr>
        <w:t>,</w:t>
      </w:r>
      <w:r w:rsidRPr="00662FF7">
        <w:rPr>
          <w:rtl/>
          <w:lang w:val="he-IL"/>
        </w:rPr>
        <w:t xml:space="preserve"> אמרה לה</w:t>
      </w:r>
      <w:r>
        <w:rPr>
          <w:rFonts w:hint="cs"/>
          <w:rtl/>
          <w:lang w:val="he-IL"/>
        </w:rPr>
        <w:t>:</w:t>
      </w:r>
      <w:r w:rsidRPr="00662FF7">
        <w:rPr>
          <w:rtl/>
          <w:lang w:val="he-IL"/>
        </w:rPr>
        <w:t xml:space="preserve"> כלום שמעת מאחורי הפרגוד</w:t>
      </w:r>
      <w:r>
        <w:rPr>
          <w:rFonts w:hint="cs"/>
          <w:rtl/>
          <w:lang w:val="he-IL"/>
        </w:rPr>
        <w:t>?</w:t>
      </w:r>
      <w:r>
        <w:rPr>
          <w:rtl/>
          <w:lang w:val="he-IL"/>
        </w:rPr>
        <w:t xml:space="preserve"> </w:t>
      </w:r>
      <w:r w:rsidRPr="00662FF7">
        <w:rPr>
          <w:rtl/>
          <w:lang w:val="he-IL"/>
        </w:rPr>
        <w:t>אמרה לה</w:t>
      </w:r>
      <w:r>
        <w:rPr>
          <w:rFonts w:hint="cs"/>
          <w:rtl/>
          <w:lang w:val="he-IL"/>
        </w:rPr>
        <w:t xml:space="preserve">: </w:t>
      </w:r>
      <w:r w:rsidRPr="00662FF7">
        <w:rPr>
          <w:rtl/>
          <w:lang w:val="he-IL"/>
        </w:rPr>
        <w:t>שמעתי שכל הזורע ברביעה שניה ש</w:t>
      </w:r>
      <w:r>
        <w:rPr>
          <w:rFonts w:hint="cs"/>
          <w:rtl/>
          <w:lang w:val="he-IL"/>
        </w:rPr>
        <w:t>י</w:t>
      </w:r>
      <w:r w:rsidRPr="00662FF7">
        <w:rPr>
          <w:rtl/>
          <w:lang w:val="he-IL"/>
        </w:rPr>
        <w:t xml:space="preserve">דפון מלקה אותו. הלך </w:t>
      </w:r>
      <w:r>
        <w:rPr>
          <w:rFonts w:hint="cs"/>
          <w:rtl/>
          <w:lang w:val="he-IL"/>
        </w:rPr>
        <w:t xml:space="preserve">(החסיד) </w:t>
      </w:r>
      <w:r w:rsidRPr="00662FF7">
        <w:rPr>
          <w:rtl/>
          <w:lang w:val="he-IL"/>
        </w:rPr>
        <w:t>וזרע ברביעה ראשונה. בא ש</w:t>
      </w:r>
      <w:r>
        <w:rPr>
          <w:rFonts w:hint="cs"/>
          <w:rtl/>
          <w:lang w:val="he-IL"/>
        </w:rPr>
        <w:t>י</w:t>
      </w:r>
      <w:r w:rsidRPr="00662FF7">
        <w:rPr>
          <w:rtl/>
          <w:lang w:val="he-IL"/>
        </w:rPr>
        <w:t>דפון לעולם</w:t>
      </w:r>
      <w:r>
        <w:rPr>
          <w:rFonts w:hint="cs"/>
          <w:rtl/>
          <w:lang w:val="he-IL"/>
        </w:rPr>
        <w:t>,</w:t>
      </w:r>
      <w:r w:rsidRPr="00662FF7">
        <w:rPr>
          <w:rtl/>
          <w:lang w:val="he-IL"/>
        </w:rPr>
        <w:t xml:space="preserve"> של כל העולם נשדף ושלו לא נשדף. אמרה לו אשתו</w:t>
      </w:r>
      <w:r>
        <w:rPr>
          <w:rFonts w:hint="cs"/>
          <w:rtl/>
          <w:lang w:val="he-IL"/>
        </w:rPr>
        <w:t>:</w:t>
      </w:r>
      <w:r w:rsidRPr="00662FF7">
        <w:rPr>
          <w:rtl/>
          <w:lang w:val="he-IL"/>
        </w:rPr>
        <w:t xml:space="preserve"> מפני מה פורענות שבא לעולם של כל העולם לקה ונשדף ושלך לא לקה ולא נשדף</w:t>
      </w:r>
      <w:r>
        <w:rPr>
          <w:rFonts w:hint="cs"/>
          <w:rtl/>
          <w:lang w:val="he-IL"/>
        </w:rPr>
        <w:t>?</w:t>
      </w:r>
      <w:r w:rsidRPr="00662FF7">
        <w:rPr>
          <w:rtl/>
          <w:lang w:val="he-IL"/>
        </w:rPr>
        <w:t xml:space="preserve"> ס</w:t>
      </w:r>
      <w:r>
        <w:rPr>
          <w:rtl/>
          <w:lang w:val="he-IL"/>
        </w:rPr>
        <w:t>ִ</w:t>
      </w:r>
      <w:r w:rsidRPr="00662FF7">
        <w:rPr>
          <w:rtl/>
          <w:lang w:val="he-IL"/>
        </w:rPr>
        <w:t>פ</w:t>
      </w:r>
      <w:r>
        <w:rPr>
          <w:rtl/>
          <w:lang w:val="he-IL"/>
        </w:rPr>
        <w:t>ֵּ</w:t>
      </w:r>
      <w:r w:rsidRPr="00662FF7">
        <w:rPr>
          <w:rtl/>
          <w:lang w:val="he-IL"/>
        </w:rPr>
        <w:t>ר לה המעשה. לימים נפלה קטטה בין אשתו של אותו חסיד לבין א</w:t>
      </w:r>
      <w:r>
        <w:rPr>
          <w:rtl/>
          <w:lang w:val="he-IL"/>
        </w:rPr>
        <w:t>ִ</w:t>
      </w:r>
      <w:r w:rsidRPr="00662FF7">
        <w:rPr>
          <w:rtl/>
          <w:lang w:val="he-IL"/>
        </w:rPr>
        <w:t>מ</w:t>
      </w:r>
      <w:r>
        <w:rPr>
          <w:rtl/>
          <w:lang w:val="he-IL"/>
        </w:rPr>
        <w:t>ָ</w:t>
      </w:r>
      <w:r w:rsidRPr="00662FF7">
        <w:rPr>
          <w:rtl/>
          <w:lang w:val="he-IL"/>
        </w:rPr>
        <w:t>ה</w:t>
      </w:r>
      <w:r>
        <w:rPr>
          <w:rtl/>
          <w:lang w:val="he-IL"/>
        </w:rPr>
        <w:t>ּ</w:t>
      </w:r>
      <w:r w:rsidRPr="00662FF7">
        <w:rPr>
          <w:rtl/>
          <w:lang w:val="he-IL"/>
        </w:rPr>
        <w:t xml:space="preserve"> של אותה ריבה</w:t>
      </w:r>
      <w:r>
        <w:rPr>
          <w:rFonts w:hint="cs"/>
          <w:rtl/>
          <w:lang w:val="he-IL"/>
        </w:rPr>
        <w:t>,</w:t>
      </w:r>
      <w:r w:rsidRPr="00662FF7">
        <w:rPr>
          <w:rtl/>
          <w:lang w:val="he-IL"/>
        </w:rPr>
        <w:t xml:space="preserve"> אמרה לה</w:t>
      </w:r>
      <w:r>
        <w:rPr>
          <w:rFonts w:hint="cs"/>
          <w:rtl/>
          <w:lang w:val="he-IL"/>
        </w:rPr>
        <w:t>:</w:t>
      </w:r>
      <w:r w:rsidRPr="00662FF7">
        <w:rPr>
          <w:rtl/>
          <w:lang w:val="he-IL"/>
        </w:rPr>
        <w:t xml:space="preserve"> לכי ואראך בתך שהיא קבורה במחצלת של קנים. לשנה אחרת הלך ולן בבית הקברות ושמע אותן שתי רוחות שמספרות זו את זו. אמרה לה</w:t>
      </w:r>
      <w:r>
        <w:rPr>
          <w:rFonts w:hint="cs"/>
          <w:rtl/>
          <w:lang w:val="he-IL"/>
        </w:rPr>
        <w:t>:</w:t>
      </w:r>
      <w:r w:rsidRPr="00662FF7">
        <w:rPr>
          <w:rtl/>
          <w:lang w:val="he-IL"/>
        </w:rPr>
        <w:t xml:space="preserve"> חברתי</w:t>
      </w:r>
      <w:r>
        <w:rPr>
          <w:rFonts w:hint="cs"/>
          <w:rtl/>
          <w:lang w:val="he-IL"/>
        </w:rPr>
        <w:t>,</w:t>
      </w:r>
      <w:r w:rsidRPr="00662FF7">
        <w:rPr>
          <w:rtl/>
          <w:lang w:val="he-IL"/>
        </w:rPr>
        <w:t xml:space="preserve"> בואי ונשוט בעולם ונשמע מה אומרים אחורי הפרגוד. אמרה לה</w:t>
      </w:r>
      <w:r>
        <w:rPr>
          <w:rFonts w:hint="cs"/>
          <w:rtl/>
          <w:lang w:val="he-IL"/>
        </w:rPr>
        <w:t>:</w:t>
      </w:r>
      <w:r w:rsidRPr="00662FF7">
        <w:rPr>
          <w:rtl/>
          <w:lang w:val="he-IL"/>
        </w:rPr>
        <w:t xml:space="preserve"> חברתי</w:t>
      </w:r>
      <w:r>
        <w:rPr>
          <w:rFonts w:hint="cs"/>
          <w:rtl/>
          <w:lang w:val="he-IL"/>
        </w:rPr>
        <w:t>,</w:t>
      </w:r>
      <w:r w:rsidRPr="00662FF7">
        <w:rPr>
          <w:rtl/>
          <w:lang w:val="he-IL"/>
        </w:rPr>
        <w:t xml:space="preserve"> הניחי לי</w:t>
      </w:r>
      <w:r>
        <w:rPr>
          <w:rFonts w:hint="cs"/>
          <w:rtl/>
          <w:lang w:val="he-IL"/>
        </w:rPr>
        <w:t>,</w:t>
      </w:r>
      <w:r w:rsidRPr="00662FF7">
        <w:rPr>
          <w:rtl/>
          <w:lang w:val="he-IL"/>
        </w:rPr>
        <w:t xml:space="preserve"> דברים שבינך לביני כבר נשמעו בין החיים</w:t>
      </w:r>
      <w:r>
        <w:rPr>
          <w:rFonts w:hint="cs"/>
          <w:rtl/>
          <w:lang w:val="he-IL"/>
        </w:rPr>
        <w:t>.</w:t>
      </w:r>
      <w:r>
        <w:rPr>
          <w:rStyle w:val="a5"/>
          <w:rtl/>
          <w:lang w:val="he-IL"/>
        </w:rPr>
        <w:footnoteReference w:id="32"/>
      </w:r>
    </w:p>
    <w:p w14:paraId="6CCF63D2" w14:textId="77777777" w:rsidR="00BA2771" w:rsidRDefault="00BA2771" w:rsidP="0034039C">
      <w:pPr>
        <w:pStyle w:val="ad"/>
        <w:spacing w:before="240" w:line="300" w:lineRule="atLeast"/>
        <w:rPr>
          <w:rtl/>
        </w:rPr>
      </w:pPr>
      <w:r>
        <w:rPr>
          <w:rFonts w:hint="cs"/>
          <w:rtl/>
        </w:rPr>
        <w:t>שבת שלום וחורף טוב</w:t>
      </w:r>
    </w:p>
    <w:p w14:paraId="6B356214" w14:textId="77777777" w:rsidR="00BA2771" w:rsidRDefault="00BA2771">
      <w:pPr>
        <w:pStyle w:val="ad"/>
        <w:spacing w:line="300" w:lineRule="atLeast"/>
        <w:rPr>
          <w:rFonts w:hint="cs"/>
          <w:rtl/>
        </w:rPr>
      </w:pPr>
      <w:r>
        <w:rPr>
          <w:rtl/>
        </w:rPr>
        <w:t>מחלקי המים</w:t>
      </w:r>
      <w:r w:rsidR="0034039C">
        <w:rPr>
          <w:rStyle w:val="a5"/>
          <w:rtl/>
        </w:rPr>
        <w:footnoteReference w:id="33"/>
      </w:r>
    </w:p>
    <w:p w14:paraId="7A007D97" w14:textId="77777777" w:rsidR="00FB5558" w:rsidRPr="00FB5558" w:rsidRDefault="00FB5558" w:rsidP="00FB5558">
      <w:pPr>
        <w:pStyle w:val="ad"/>
        <w:spacing w:before="120" w:line="300" w:lineRule="atLeast"/>
        <w:rPr>
          <w:rFonts w:hint="cs"/>
          <w:b w:val="0"/>
          <w:bCs w:val="0"/>
          <w:szCs w:val="22"/>
          <w:rtl/>
        </w:rPr>
      </w:pPr>
      <w:r w:rsidRPr="00FB5558">
        <w:rPr>
          <w:rFonts w:hint="cs"/>
          <w:b w:val="0"/>
          <w:bCs w:val="0"/>
          <w:szCs w:val="22"/>
          <w:rtl/>
        </w:rPr>
        <w:t xml:space="preserve">מים אחרונים: למידע נוסף בנושא המורכב של רביעות היורה, ראה הדף של </w:t>
      </w:r>
      <w:hyperlink r:id="rId8" w:history="1">
        <w:r w:rsidRPr="00FB5558">
          <w:rPr>
            <w:rStyle w:val="Hyperlink"/>
            <w:rFonts w:hint="cs"/>
            <w:b w:val="0"/>
            <w:bCs w:val="0"/>
            <w:szCs w:val="22"/>
            <w:rtl/>
          </w:rPr>
          <w:t>דרור פיקס</w:t>
        </w:r>
        <w:r w:rsidRPr="00FB5558">
          <w:rPr>
            <w:rStyle w:val="Hyperlink"/>
            <w:rFonts w:hint="cs"/>
            <w:b w:val="0"/>
            <w:bCs w:val="0"/>
            <w:szCs w:val="22"/>
            <w:rtl/>
          </w:rPr>
          <w:t>ל</w:t>
        </w:r>
        <w:r w:rsidRPr="00FB5558">
          <w:rPr>
            <w:rStyle w:val="Hyperlink"/>
            <w:rFonts w:hint="cs"/>
            <w:b w:val="0"/>
            <w:bCs w:val="0"/>
            <w:szCs w:val="22"/>
            <w:rtl/>
          </w:rPr>
          <w:t>ר בד</w:t>
        </w:r>
        <w:r w:rsidRPr="00FB5558">
          <w:rPr>
            <w:rStyle w:val="Hyperlink"/>
            <w:rFonts w:hint="cs"/>
            <w:b w:val="0"/>
            <w:bCs w:val="0"/>
            <w:szCs w:val="22"/>
            <w:rtl/>
          </w:rPr>
          <w:t>פ</w:t>
        </w:r>
        <w:r w:rsidRPr="00FB5558">
          <w:rPr>
            <w:rStyle w:val="Hyperlink"/>
            <w:rFonts w:hint="cs"/>
            <w:b w:val="0"/>
            <w:bCs w:val="0"/>
            <w:szCs w:val="22"/>
            <w:rtl/>
          </w:rPr>
          <w:t>י פרשת השבוע של אוניברסיטת בר אילן</w:t>
        </w:r>
      </w:hyperlink>
      <w:r w:rsidRPr="00FB5558">
        <w:rPr>
          <w:rFonts w:hint="cs"/>
          <w:b w:val="0"/>
          <w:bCs w:val="0"/>
          <w:szCs w:val="22"/>
          <w:rtl/>
        </w:rPr>
        <w:t>.</w:t>
      </w:r>
    </w:p>
    <w:sectPr w:rsidR="00FB5558" w:rsidRPr="00FB5558" w:rsidSect="00190506">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738C" w14:textId="77777777" w:rsidR="00A61E0A" w:rsidRDefault="00A61E0A">
      <w:r>
        <w:separator/>
      </w:r>
    </w:p>
  </w:endnote>
  <w:endnote w:type="continuationSeparator" w:id="0">
    <w:p w14:paraId="605E5F69" w14:textId="77777777" w:rsidR="00A61E0A" w:rsidRDefault="00A6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478A" w14:textId="77777777" w:rsidR="009A2514" w:rsidRDefault="009A2514" w:rsidP="009A2514">
    <w:pPr>
      <w:pStyle w:val="a8"/>
      <w:jc w:val="right"/>
      <w:rPr>
        <w:rStyle w:val="af"/>
        <w:rFonts w:hint="cs"/>
        <w:rtl/>
      </w:rPr>
    </w:pPr>
  </w:p>
  <w:p w14:paraId="0DA32A4A" w14:textId="77777777" w:rsidR="009A2514" w:rsidRDefault="009A2514" w:rsidP="009A2514">
    <w:pPr>
      <w:pStyle w:val="a8"/>
      <w:jc w:val="right"/>
      <w:rPr>
        <w:rStyle w:val="af"/>
        <w:rFonts w:hint="cs"/>
        <w:rtl/>
      </w:rPr>
    </w:pPr>
  </w:p>
  <w:p w14:paraId="479A125A" w14:textId="77777777" w:rsidR="009A2514" w:rsidRPr="00F8747C" w:rsidRDefault="009A2514" w:rsidP="009A251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A174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A174A">
      <w:rPr>
        <w:rStyle w:val="af"/>
        <w:noProof/>
        <w:rtl/>
      </w:rPr>
      <w:t>4</w:t>
    </w:r>
    <w:r w:rsidRPr="00F8747C">
      <w:rPr>
        <w:rStyle w:val="af"/>
      </w:rPr>
      <w:fldChar w:fldCharType="end"/>
    </w:r>
  </w:p>
  <w:p w14:paraId="7CBEECBF" w14:textId="77777777" w:rsidR="009A2514" w:rsidRDefault="009A2514" w:rsidP="009A2514">
    <w:pPr>
      <w:pStyle w:val="a8"/>
      <w:jc w:val="right"/>
    </w:pPr>
  </w:p>
  <w:p w14:paraId="438D445D" w14:textId="77777777" w:rsidR="009A2514" w:rsidRDefault="009A25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1DDA" w14:textId="77777777" w:rsidR="00A61E0A" w:rsidRDefault="00A61E0A">
      <w:pPr>
        <w:rPr>
          <w:lang w:eastAsia="en-US"/>
        </w:rPr>
      </w:pPr>
      <w:r>
        <w:rPr>
          <w:rFonts w:cs="Miriam"/>
        </w:rPr>
        <w:separator/>
      </w:r>
    </w:p>
  </w:footnote>
  <w:footnote w:type="continuationSeparator" w:id="0">
    <w:p w14:paraId="2E8377C7" w14:textId="77777777" w:rsidR="00A61E0A" w:rsidRDefault="00A61E0A">
      <w:r>
        <w:continuationSeparator/>
      </w:r>
    </w:p>
  </w:footnote>
  <w:footnote w:id="1">
    <w:p w14:paraId="28ED560B" w14:textId="77777777" w:rsidR="00497669" w:rsidRDefault="00497669">
      <w:pPr>
        <w:pStyle w:val="a3"/>
        <w:rPr>
          <w:rFonts w:hint="cs"/>
          <w:rtl/>
        </w:rPr>
      </w:pPr>
      <w:r>
        <w:rPr>
          <w:rStyle w:val="a5"/>
        </w:rPr>
        <w:footnoteRef/>
      </w:r>
      <w:r>
        <w:rPr>
          <w:rtl/>
        </w:rPr>
        <w:t xml:space="preserve"> </w:t>
      </w:r>
      <w:r>
        <w:rPr>
          <w:rFonts w:hint="cs"/>
          <w:rtl/>
        </w:rPr>
        <w:t>נשמע מאד סימבולי לפתוח את הדף על היורה ב: מים ראשונים ...</w:t>
      </w:r>
    </w:p>
  </w:footnote>
  <w:footnote w:id="2">
    <w:p w14:paraId="340AA6E8" w14:textId="77777777" w:rsidR="004B22F0" w:rsidRDefault="004B22F0">
      <w:pPr>
        <w:pStyle w:val="a3"/>
        <w:rPr>
          <w:rFonts w:hint="cs"/>
        </w:rPr>
      </w:pPr>
      <w:r>
        <w:rPr>
          <w:rStyle w:val="a5"/>
        </w:rPr>
        <w:footnoteRef/>
      </w:r>
      <w:r>
        <w:rPr>
          <w:rtl/>
        </w:rPr>
        <w:t xml:space="preserve"> </w:t>
      </w:r>
      <w:r>
        <w:rPr>
          <w:rFonts w:hint="cs"/>
          <w:rtl/>
        </w:rPr>
        <w:t>החיבור יו</w:t>
      </w:r>
      <w:r>
        <w:rPr>
          <w:rFonts w:hint="eastAsia"/>
          <w:rtl/>
        </w:rPr>
        <w:t>ֹ</w:t>
      </w:r>
      <w:r>
        <w:rPr>
          <w:rFonts w:hint="cs"/>
          <w:rtl/>
        </w:rPr>
        <w:t>ר</w:t>
      </w:r>
      <w:r>
        <w:rPr>
          <w:rFonts w:hint="eastAsia"/>
          <w:rtl/>
        </w:rPr>
        <w:t>ֶ</w:t>
      </w:r>
      <w:r>
        <w:rPr>
          <w:rFonts w:hint="cs"/>
          <w:rtl/>
        </w:rPr>
        <w:t xml:space="preserve">ה </w:t>
      </w:r>
      <w:r>
        <w:rPr>
          <w:rtl/>
        </w:rPr>
        <w:t>–</w:t>
      </w:r>
      <w:r>
        <w:rPr>
          <w:rFonts w:hint="cs"/>
          <w:rtl/>
        </w:rPr>
        <w:t xml:space="preserve"> מו</w:t>
      </w:r>
      <w:r>
        <w:rPr>
          <w:rFonts w:hint="eastAsia"/>
          <w:rtl/>
        </w:rPr>
        <w:t>ֹ</w:t>
      </w:r>
      <w:r>
        <w:rPr>
          <w:rFonts w:hint="cs"/>
          <w:rtl/>
        </w:rPr>
        <w:t>ר</w:t>
      </w:r>
      <w:r>
        <w:rPr>
          <w:rFonts w:hint="eastAsia"/>
          <w:rtl/>
        </w:rPr>
        <w:t>ֶ</w:t>
      </w:r>
      <w:r>
        <w:rPr>
          <w:rFonts w:hint="cs"/>
          <w:rtl/>
        </w:rPr>
        <w:t>ה איננו המצאה של הדרשן, אלא נסמך על פסוק בספר יואל שנראה להלן בסוף דרשה זו.</w:t>
      </w:r>
    </w:p>
  </w:footnote>
  <w:footnote w:id="3">
    <w:p w14:paraId="17B1F3FE" w14:textId="77777777" w:rsidR="0030561D" w:rsidRDefault="0030561D" w:rsidP="00697094">
      <w:pPr>
        <w:pStyle w:val="a3"/>
        <w:rPr>
          <w:rFonts w:hint="cs"/>
          <w:rtl/>
        </w:rPr>
      </w:pPr>
      <w:r>
        <w:rPr>
          <w:rStyle w:val="a5"/>
        </w:rPr>
        <w:footnoteRef/>
      </w:r>
      <w:r>
        <w:rPr>
          <w:rtl/>
        </w:rPr>
        <w:t xml:space="preserve"> </w:t>
      </w:r>
      <w:r>
        <w:rPr>
          <w:rFonts w:hint="cs"/>
          <w:rtl/>
        </w:rPr>
        <w:t xml:space="preserve">ראה הנוסח בספרי פיסקא מב: "יורה </w:t>
      </w:r>
      <w:r>
        <w:rPr>
          <w:rtl/>
        </w:rPr>
        <w:t>–</w:t>
      </w:r>
      <w:r>
        <w:rPr>
          <w:rFonts w:hint="cs"/>
          <w:rtl/>
        </w:rPr>
        <w:t xml:space="preserve"> שמתכוין לארץ ואינו יורד בזעף". הגשם מכוון לאדמה להרוותה ולהשקותה</w:t>
      </w:r>
      <w:r w:rsidR="00697094">
        <w:rPr>
          <w:rFonts w:hint="cs"/>
          <w:rtl/>
        </w:rPr>
        <w:t xml:space="preserve"> (ולא יורד בים</w:t>
      </w:r>
      <w:r w:rsidR="00301717">
        <w:rPr>
          <w:rFonts w:hint="cs"/>
          <w:rtl/>
        </w:rPr>
        <w:t xml:space="preserve"> כפי שקורה לא מעט</w:t>
      </w:r>
      <w:r w:rsidR="00697094">
        <w:rPr>
          <w:rFonts w:hint="cs"/>
          <w:rtl/>
        </w:rPr>
        <w:t>)</w:t>
      </w:r>
      <w:r>
        <w:rPr>
          <w:rFonts w:hint="cs"/>
          <w:rtl/>
        </w:rPr>
        <w:t>.</w:t>
      </w:r>
    </w:p>
  </w:footnote>
  <w:footnote w:id="4">
    <w:p w14:paraId="20EA055B" w14:textId="77777777" w:rsidR="00AD72DD" w:rsidRDefault="00AD72DD" w:rsidP="00AD72DD">
      <w:pPr>
        <w:pStyle w:val="a3"/>
        <w:rPr>
          <w:rFonts w:hint="cs"/>
          <w:rtl/>
        </w:rPr>
      </w:pPr>
      <w:r>
        <w:rPr>
          <w:rStyle w:val="a5"/>
        </w:rPr>
        <w:footnoteRef/>
      </w:r>
      <w:r>
        <w:rPr>
          <w:rtl/>
        </w:rPr>
        <w:t xml:space="preserve"> </w:t>
      </w:r>
      <w:r>
        <w:rPr>
          <w:rFonts w:hint="cs"/>
          <w:rtl/>
        </w:rPr>
        <w:t xml:space="preserve">היינו הורס את הפירות המאוחרים שנותרו על העצים: רימונים, תאנים מאוחרות, ענבים </w:t>
      </w:r>
      <w:r w:rsidR="004A3930">
        <w:rPr>
          <w:rFonts w:hint="cs"/>
          <w:rtl/>
        </w:rPr>
        <w:t xml:space="preserve">שנותרו בכרם </w:t>
      </w:r>
      <w:r>
        <w:rPr>
          <w:rFonts w:hint="cs"/>
          <w:rtl/>
        </w:rPr>
        <w:t>וזיתים והורס את התבואה הראשונה שנזרעה. וכל זה, מסבירים המפרשים ובראשם רש"י, משום שבמילה יורה יש גם ירייה, כמו בפסוק: " ...</w:t>
      </w:r>
      <w:r>
        <w:rPr>
          <w:rtl/>
        </w:rPr>
        <w:t xml:space="preserve"> כִּי־סָקוֹל יִסָּקֵל אוֹ־יָרֹה יִיָּרֶה</w:t>
      </w:r>
      <w:r>
        <w:rPr>
          <w:rFonts w:hint="cs"/>
          <w:rtl/>
        </w:rPr>
        <w:t>" (שמות יט יג).</w:t>
      </w:r>
    </w:p>
  </w:footnote>
  <w:footnote w:id="5">
    <w:p w14:paraId="4CDC42BC" w14:textId="77777777" w:rsidR="0025205B" w:rsidRDefault="0025205B" w:rsidP="003423EF">
      <w:pPr>
        <w:pStyle w:val="a3"/>
        <w:rPr>
          <w:rFonts w:hint="cs"/>
          <w:rtl/>
        </w:rPr>
      </w:pPr>
      <w:r>
        <w:rPr>
          <w:rStyle w:val="a5"/>
        </w:rPr>
        <w:footnoteRef/>
      </w:r>
      <w:r>
        <w:rPr>
          <w:rtl/>
        </w:rPr>
        <w:t xml:space="preserve"> </w:t>
      </w:r>
      <w:r>
        <w:rPr>
          <w:rFonts w:hint="cs"/>
          <w:rtl/>
        </w:rPr>
        <w:t xml:space="preserve">ומי אמר שהמלקוש הוא תמיד לברכה? ראה רש"י שמסביר שם: "מלקוש לברכה - </w:t>
      </w:r>
      <w:r>
        <w:rPr>
          <w:rtl/>
        </w:rPr>
        <w:t>שאי אפשר לדורשו לשבר גרנות ולהשיר פירות, שאינם מצויים באותו הפרק</w:t>
      </w:r>
      <w:r>
        <w:rPr>
          <w:rFonts w:hint="cs"/>
          <w:rtl/>
        </w:rPr>
        <w:t>.</w:t>
      </w:r>
      <w:r>
        <w:rPr>
          <w:rtl/>
        </w:rPr>
        <w:t xml:space="preserve"> ואי אתה יכול לדורשו אלא לטובה, שיורד על המלילות ועל הקשין, וממלא את התבואה ב</w:t>
      </w:r>
      <w:r w:rsidR="00DE515E">
        <w:rPr>
          <w:rtl/>
        </w:rPr>
        <w:t>ְּ</w:t>
      </w:r>
      <w:r>
        <w:rPr>
          <w:rtl/>
        </w:rPr>
        <w:t>קַשֶּׁיהָ</w:t>
      </w:r>
      <w:r>
        <w:rPr>
          <w:rFonts w:hint="cs"/>
          <w:rtl/>
        </w:rPr>
        <w:t xml:space="preserve">". אבל כידוע יכול בהחלט להיות מלקוש לרעה, </w:t>
      </w:r>
      <w:r w:rsidR="003423EF">
        <w:rPr>
          <w:rFonts w:hint="cs"/>
          <w:rtl/>
        </w:rPr>
        <w:t xml:space="preserve">כגון </w:t>
      </w:r>
      <w:r>
        <w:rPr>
          <w:rFonts w:hint="cs"/>
          <w:rtl/>
        </w:rPr>
        <w:t>גשמי קיץ כאשר התבואה עומדת לקצירה (ראה שמואל א פרק יב)</w:t>
      </w:r>
      <w:r w:rsidR="003423EF">
        <w:rPr>
          <w:rFonts w:hint="cs"/>
          <w:rtl/>
        </w:rPr>
        <w:t xml:space="preserve">. </w:t>
      </w:r>
      <w:r>
        <w:rPr>
          <w:rFonts w:hint="cs"/>
          <w:rtl/>
        </w:rPr>
        <w:t xml:space="preserve">הגמרא אכן מיד שואלת </w:t>
      </w:r>
      <w:r w:rsidR="003423EF">
        <w:rPr>
          <w:rFonts w:hint="cs"/>
          <w:rtl/>
        </w:rPr>
        <w:t xml:space="preserve">שיכול להיות </w:t>
      </w:r>
      <w:r>
        <w:rPr>
          <w:rFonts w:hint="cs"/>
          <w:rtl/>
        </w:rPr>
        <w:t>ההפך וגם רש"י ממשיך ואומר: "</w:t>
      </w:r>
      <w:r>
        <w:rPr>
          <w:rtl/>
        </w:rPr>
        <w:t>הדר אמר: דלמא מלקוש קללה הוא, והכי משמע: ש</w:t>
      </w:r>
      <w:r w:rsidR="00301717">
        <w:rPr>
          <w:rtl/>
        </w:rPr>
        <w:t>ֶׁ</w:t>
      </w:r>
      <w:r>
        <w:rPr>
          <w:rtl/>
        </w:rPr>
        <w:t>מ</w:t>
      </w:r>
      <w:r w:rsidR="00301717">
        <w:rPr>
          <w:rtl/>
        </w:rPr>
        <w:t>ָ</w:t>
      </w:r>
      <w:r>
        <w:rPr>
          <w:rtl/>
        </w:rPr>
        <w:t>ל וקשה, כלומר: מ</w:t>
      </w:r>
      <w:r w:rsidR="00301717">
        <w:rPr>
          <w:rtl/>
        </w:rPr>
        <w:t>ָ</w:t>
      </w:r>
      <w:r>
        <w:rPr>
          <w:rtl/>
        </w:rPr>
        <w:t>ל את הבתים והאילנות, שמפילן ומשברן, וקשה לתבואה</w:t>
      </w:r>
      <w:r>
        <w:rPr>
          <w:rFonts w:hint="cs"/>
          <w:rtl/>
        </w:rPr>
        <w:t>".</w:t>
      </w:r>
    </w:p>
  </w:footnote>
  <w:footnote w:id="6">
    <w:p w14:paraId="38F8F57F" w14:textId="77777777" w:rsidR="00AD72DD" w:rsidRDefault="00AD72DD">
      <w:pPr>
        <w:pStyle w:val="a3"/>
        <w:rPr>
          <w:rFonts w:hint="cs"/>
          <w:rtl/>
        </w:rPr>
      </w:pPr>
      <w:r>
        <w:rPr>
          <w:rStyle w:val="a5"/>
        </w:rPr>
        <w:footnoteRef/>
      </w:r>
      <w:r>
        <w:rPr>
          <w:rtl/>
        </w:rPr>
        <w:t xml:space="preserve"> </w:t>
      </w:r>
      <w:r w:rsidR="00DE515E">
        <w:rPr>
          <w:rFonts w:hint="cs"/>
          <w:rtl/>
        </w:rPr>
        <w:t xml:space="preserve">והורס את לבלוב וחניטת הפירות! סקאי הוא </w:t>
      </w:r>
      <w:r>
        <w:rPr>
          <w:rFonts w:hint="cs"/>
          <w:rtl/>
        </w:rPr>
        <w:t>מין חגב או ארבה וזה מתקשר היטב לפסוק שמובא מספר יואל להלן.</w:t>
      </w:r>
    </w:p>
  </w:footnote>
  <w:footnote w:id="7">
    <w:p w14:paraId="41EEE2C0" w14:textId="77777777" w:rsidR="00267FCF" w:rsidRDefault="00267FCF" w:rsidP="00267FCF">
      <w:pPr>
        <w:pStyle w:val="a3"/>
        <w:rPr>
          <w:rFonts w:hint="cs"/>
          <w:rtl/>
        </w:rPr>
      </w:pPr>
      <w:r>
        <w:rPr>
          <w:rStyle w:val="a5"/>
        </w:rPr>
        <w:footnoteRef/>
      </w:r>
      <w:r>
        <w:rPr>
          <w:rtl/>
        </w:rPr>
        <w:t xml:space="preserve"> </w:t>
      </w:r>
      <w:r>
        <w:rPr>
          <w:rFonts w:hint="cs"/>
          <w:rtl/>
        </w:rPr>
        <w:t>נראה שהדוגמאות שהמדרש מביא שהיורה והמלקוש עושים לעתים נזקים ולא רק ברכה, הן דוגמאות אמתיות מהתנסות הדרשן וקהל שומעיו, אלא שהתקווה, האיחול הרצון הבסיסי הוא: יורה ומלקוש לברכה.</w:t>
      </w:r>
    </w:p>
  </w:footnote>
  <w:footnote w:id="8">
    <w:p w14:paraId="047DC2E2" w14:textId="77777777" w:rsidR="004B22F0" w:rsidRDefault="004B22F0">
      <w:pPr>
        <w:pStyle w:val="a3"/>
        <w:rPr>
          <w:rFonts w:hint="cs"/>
          <w:rtl/>
        </w:rPr>
      </w:pPr>
      <w:r>
        <w:rPr>
          <w:rStyle w:val="a5"/>
        </w:rPr>
        <w:footnoteRef/>
      </w:r>
      <w:r>
        <w:rPr>
          <w:rtl/>
        </w:rPr>
        <w:t xml:space="preserve"> </w:t>
      </w:r>
      <w:r>
        <w:rPr>
          <w:rFonts w:hint="cs"/>
          <w:rtl/>
        </w:rPr>
        <w:t>מנין לנו שהיורה הוא לברכה?</w:t>
      </w:r>
    </w:p>
  </w:footnote>
  <w:footnote w:id="9">
    <w:p w14:paraId="67AA177D" w14:textId="77777777" w:rsidR="00ED6585" w:rsidRDefault="00ED6585" w:rsidP="00497669">
      <w:pPr>
        <w:pStyle w:val="a3"/>
        <w:rPr>
          <w:rFonts w:hint="cs"/>
          <w:rtl/>
        </w:rPr>
      </w:pPr>
      <w:r>
        <w:rPr>
          <w:rStyle w:val="a5"/>
        </w:rPr>
        <w:footnoteRef/>
      </w:r>
      <w:r>
        <w:rPr>
          <w:rtl/>
        </w:rPr>
        <w:t xml:space="preserve"> </w:t>
      </w:r>
      <w:r w:rsidR="007D1A65">
        <w:rPr>
          <w:rFonts w:hint="cs"/>
          <w:rtl/>
        </w:rPr>
        <w:t>הרי לנו היורה בלשון מורה במקרא</w:t>
      </w:r>
      <w:r w:rsidR="004B22F0">
        <w:rPr>
          <w:rFonts w:hint="cs"/>
          <w:rtl/>
        </w:rPr>
        <w:t xml:space="preserve"> והמילה "לצדקה" בפסוק </w:t>
      </w:r>
      <w:r w:rsidR="004A3930">
        <w:rPr>
          <w:rFonts w:hint="cs"/>
          <w:rtl/>
        </w:rPr>
        <w:t xml:space="preserve">פירושה </w:t>
      </w:r>
      <w:r w:rsidR="004B22F0">
        <w:rPr>
          <w:rFonts w:hint="cs"/>
          <w:rtl/>
        </w:rPr>
        <w:t>לברכה (ראה בלשון חכמים שהקב"ה אוהב לצ</w:t>
      </w:r>
      <w:r w:rsidR="004B22F0">
        <w:rPr>
          <w:rFonts w:hint="eastAsia"/>
          <w:rtl/>
        </w:rPr>
        <w:t>ָ</w:t>
      </w:r>
      <w:r w:rsidR="004B22F0">
        <w:rPr>
          <w:rFonts w:hint="cs"/>
          <w:rtl/>
        </w:rPr>
        <w:t>ד</w:t>
      </w:r>
      <w:r w:rsidR="004B22F0">
        <w:rPr>
          <w:rFonts w:hint="eastAsia"/>
          <w:rtl/>
        </w:rPr>
        <w:t>ֵ</w:t>
      </w:r>
      <w:r w:rsidR="004B22F0">
        <w:rPr>
          <w:rFonts w:hint="cs"/>
          <w:rtl/>
        </w:rPr>
        <w:t>ק או להצדיק את בריותיו, שמות רבה ט א ועוד)</w:t>
      </w:r>
      <w:r>
        <w:rPr>
          <w:rFonts w:hint="cs"/>
          <w:rtl/>
        </w:rPr>
        <w:t xml:space="preserve">. </w:t>
      </w:r>
      <w:r w:rsidR="00DE515E">
        <w:rPr>
          <w:rFonts w:hint="cs"/>
          <w:rtl/>
        </w:rPr>
        <w:t>היורה הוא שבא ברוב שנים לברכה</w:t>
      </w:r>
      <w:r w:rsidR="00576745">
        <w:rPr>
          <w:rFonts w:hint="cs"/>
          <w:rtl/>
        </w:rPr>
        <w:t xml:space="preserve"> ("</w:t>
      </w:r>
      <w:r w:rsidR="00576745">
        <w:rPr>
          <w:rtl/>
        </w:rPr>
        <w:t>מורה על שנה טובה</w:t>
      </w:r>
      <w:r w:rsidR="00576745">
        <w:rPr>
          <w:rFonts w:hint="cs"/>
          <w:rtl/>
        </w:rPr>
        <w:t xml:space="preserve">", לשון </w:t>
      </w:r>
      <w:r w:rsidR="00576745">
        <w:rPr>
          <w:rtl/>
        </w:rPr>
        <w:t>רבינו בחיי דברים יא</w:t>
      </w:r>
      <w:r w:rsidR="00576745">
        <w:rPr>
          <w:rFonts w:hint="cs"/>
          <w:rtl/>
        </w:rPr>
        <w:t xml:space="preserve"> ד), </w:t>
      </w:r>
      <w:r w:rsidR="00DE515E">
        <w:rPr>
          <w:rFonts w:hint="cs"/>
          <w:rtl/>
        </w:rPr>
        <w:t>והוא שמוכיח על המלקוש ולא ההפך. אלא שפסוק</w:t>
      </w:r>
      <w:r w:rsidR="00576745">
        <w:rPr>
          <w:rFonts w:hint="cs"/>
          <w:rtl/>
        </w:rPr>
        <w:t xml:space="preserve"> </w:t>
      </w:r>
      <w:r w:rsidR="00DE515E">
        <w:rPr>
          <w:rFonts w:hint="cs"/>
          <w:rtl/>
        </w:rPr>
        <w:t>זה הוא מקור לא כל כך טוב לברכה וצדקה</w:t>
      </w:r>
      <w:r w:rsidR="00576745">
        <w:rPr>
          <w:rFonts w:hint="cs"/>
          <w:rtl/>
        </w:rPr>
        <w:t xml:space="preserve"> של היורה</w:t>
      </w:r>
      <w:r w:rsidR="00DE515E">
        <w:rPr>
          <w:rFonts w:hint="cs"/>
          <w:rtl/>
        </w:rPr>
        <w:t>. ה</w:t>
      </w:r>
      <w:r>
        <w:rPr>
          <w:rFonts w:hint="cs"/>
          <w:rtl/>
        </w:rPr>
        <w:t xml:space="preserve">פסוק ביואל מתאר את הגשם והחורף שבאו </w:t>
      </w:r>
      <w:r w:rsidR="007D1A65">
        <w:rPr>
          <w:rFonts w:hint="cs"/>
          <w:rtl/>
        </w:rPr>
        <w:t xml:space="preserve">במרוכז, בחודש אחד, </w:t>
      </w:r>
      <w:r>
        <w:rPr>
          <w:rFonts w:hint="cs"/>
          <w:rtl/>
        </w:rPr>
        <w:t>לאחר אסון הארבה הכבד</w:t>
      </w:r>
      <w:r w:rsidR="007D1A65">
        <w:rPr>
          <w:rFonts w:hint="cs"/>
          <w:rtl/>
        </w:rPr>
        <w:t xml:space="preserve"> </w:t>
      </w:r>
      <w:r w:rsidR="004A3930">
        <w:rPr>
          <w:rFonts w:hint="cs"/>
          <w:rtl/>
        </w:rPr>
        <w:t xml:space="preserve">שאירע באותה שנה, </w:t>
      </w:r>
      <w:r w:rsidR="007D1A65">
        <w:rPr>
          <w:rFonts w:hint="cs"/>
          <w:rtl/>
        </w:rPr>
        <w:t xml:space="preserve">כמתואר שם בתחילת פרק ב. ראה תיאור מאורעות אלה בגמרא </w:t>
      </w:r>
      <w:r w:rsidR="007D1A65">
        <w:rPr>
          <w:rtl/>
        </w:rPr>
        <w:t>תענית ה ע</w:t>
      </w:r>
      <w:r w:rsidR="007D1A65">
        <w:rPr>
          <w:rFonts w:hint="cs"/>
          <w:rtl/>
        </w:rPr>
        <w:t>"א: "</w:t>
      </w:r>
      <w:r w:rsidR="007D1A65">
        <w:rPr>
          <w:rtl/>
        </w:rPr>
        <w:t>הכי אמר רבי יוחנן: בימי יואל בן פתואל נתקיים מקרא זה, דכתיב ביה</w:t>
      </w:r>
      <w:r w:rsidR="00DE515E">
        <w:rPr>
          <w:rFonts w:hint="cs"/>
          <w:rtl/>
        </w:rPr>
        <w:t>:</w:t>
      </w:r>
      <w:r w:rsidR="007D1A65">
        <w:rPr>
          <w:rtl/>
        </w:rPr>
        <w:t xml:space="preserve"> יתר הגזם אכל הארבה וגו'. אותה שנה יצא אדר ולא ירדו גשמים, ירדה להם רביעה ראשונה באחד בניסן. אמר להם נביא לישראל: צאו וזרעו. אמרו לו: מי שיש לו קב חטים או קבים שעורין יאכלנו ויחיה, או יזרענו וימות? - אמר להם: אף על פי כן, צאו וזרעו. נעשה להם נס ונתגלה להם מה שבכתלי</w:t>
      </w:r>
      <w:r w:rsidR="00DE515E">
        <w:rPr>
          <w:rFonts w:hint="cs"/>
          <w:rtl/>
        </w:rPr>
        <w:t>ם</w:t>
      </w:r>
      <w:r w:rsidR="007D1A65">
        <w:rPr>
          <w:rtl/>
        </w:rPr>
        <w:t xml:space="preserve"> ומה שבחורי נמלים. יצאו וזרעו שני ושלישי ורביעי, וירדה להם רביעה שניה בחמ</w:t>
      </w:r>
      <w:r w:rsidR="003423EF">
        <w:rPr>
          <w:rFonts w:hint="cs"/>
          <w:rtl/>
        </w:rPr>
        <w:t>י</w:t>
      </w:r>
      <w:r w:rsidR="007D1A65">
        <w:rPr>
          <w:rtl/>
        </w:rPr>
        <w:t>שה בניסן, הקריבו עומר בששה עשר בניסן, נמצאת תבואה הגדילה בששה חדשים גדילה באחד עשר יום, נמצא עומר הקרב מתבואה של ששה חדשים קרב מתבואה של אחד עשר יום. ועל אותו הדור הוא אומר: הז</w:t>
      </w:r>
      <w:r w:rsidR="007D1A65">
        <w:rPr>
          <w:rFonts w:hint="cs"/>
          <w:rtl/>
        </w:rPr>
        <w:t>ו</w:t>
      </w:r>
      <w:r w:rsidR="007D1A65">
        <w:rPr>
          <w:rtl/>
        </w:rPr>
        <w:t>רעים בדמעה ברנה יקצרו הלוך ילך ובכה נ</w:t>
      </w:r>
      <w:r w:rsidR="003423EF">
        <w:rPr>
          <w:rFonts w:hint="cs"/>
          <w:rtl/>
        </w:rPr>
        <w:t>ו</w:t>
      </w:r>
      <w:r w:rsidR="007D1A65">
        <w:rPr>
          <w:rtl/>
        </w:rPr>
        <w:t>שא משך הזרע</w:t>
      </w:r>
      <w:r w:rsidR="003423EF">
        <w:rPr>
          <w:rFonts w:hint="cs"/>
          <w:rtl/>
        </w:rPr>
        <w:t>,</w:t>
      </w:r>
      <w:r w:rsidR="007D1A65">
        <w:rPr>
          <w:rtl/>
        </w:rPr>
        <w:t xml:space="preserve"> </w:t>
      </w:r>
      <w:r w:rsidR="00DE515E">
        <w:rPr>
          <w:rFonts w:hint="cs"/>
          <w:rtl/>
        </w:rPr>
        <w:t>בוא יבוא ברינה נושא אלומותיו</w:t>
      </w:r>
      <w:r w:rsidR="007D1A65">
        <w:rPr>
          <w:rFonts w:hint="cs"/>
          <w:rtl/>
        </w:rPr>
        <w:t>"</w:t>
      </w:r>
      <w:r w:rsidR="007D1A65">
        <w:rPr>
          <w:rtl/>
        </w:rPr>
        <w:t>.</w:t>
      </w:r>
      <w:r w:rsidR="007D1A65">
        <w:rPr>
          <w:rFonts w:hint="cs"/>
          <w:rtl/>
        </w:rPr>
        <w:t xml:space="preserve"> ברכה גדולה מזו של ימי יואל הם "גשמים בעיתם"</w:t>
      </w:r>
      <w:r w:rsidR="004A3930">
        <w:rPr>
          <w:rFonts w:hint="cs"/>
          <w:rtl/>
        </w:rPr>
        <w:t xml:space="preserve"> (ראה </w:t>
      </w:r>
      <w:r w:rsidR="00497669">
        <w:rPr>
          <w:rFonts w:hint="cs"/>
          <w:rtl/>
        </w:rPr>
        <w:t xml:space="preserve">דברינו </w:t>
      </w:r>
      <w:hyperlink r:id="rId1" w:history="1">
        <w:r w:rsidR="00497669" w:rsidRPr="00497669">
          <w:rPr>
            <w:rStyle w:val="Hyperlink"/>
            <w:rFonts w:hint="cs"/>
            <w:rtl/>
          </w:rPr>
          <w:t>גשמי</w:t>
        </w:r>
        <w:r w:rsidR="00497669" w:rsidRPr="00497669">
          <w:rPr>
            <w:rStyle w:val="Hyperlink"/>
            <w:rFonts w:hint="cs"/>
            <w:rtl/>
          </w:rPr>
          <w:t>ם</w:t>
        </w:r>
        <w:r w:rsidR="00497669" w:rsidRPr="00497669">
          <w:rPr>
            <w:rStyle w:val="Hyperlink"/>
            <w:rFonts w:hint="cs"/>
            <w:rtl/>
          </w:rPr>
          <w:t xml:space="preserve"> בעיתם</w:t>
        </w:r>
      </w:hyperlink>
      <w:r w:rsidR="00497669">
        <w:rPr>
          <w:rFonts w:hint="cs"/>
          <w:rtl/>
        </w:rPr>
        <w:t xml:space="preserve"> </w:t>
      </w:r>
      <w:r w:rsidR="004A3930">
        <w:rPr>
          <w:rFonts w:hint="cs"/>
          <w:rtl/>
        </w:rPr>
        <w:t>בפרשת בחוקותי)</w:t>
      </w:r>
      <w:r w:rsidR="00DE515E">
        <w:rPr>
          <w:rFonts w:hint="cs"/>
          <w:rtl/>
        </w:rPr>
        <w:t>, כפי שהגמרא ממשיכה בפיסקה הבאה ולא חורף שחון ומכות ארבה שרק בסוף ובנס יש תקווה.</w:t>
      </w:r>
    </w:p>
  </w:footnote>
  <w:footnote w:id="10">
    <w:p w14:paraId="035409E1" w14:textId="77777777" w:rsidR="008D540F" w:rsidRDefault="008D540F">
      <w:pPr>
        <w:pStyle w:val="a3"/>
        <w:rPr>
          <w:rFonts w:hint="cs"/>
        </w:rPr>
      </w:pPr>
      <w:r>
        <w:rPr>
          <w:rStyle w:val="a5"/>
        </w:rPr>
        <w:footnoteRef/>
      </w:r>
      <w:r>
        <w:rPr>
          <w:rtl/>
        </w:rPr>
        <w:t xml:space="preserve"> </w:t>
      </w:r>
      <w:r>
        <w:rPr>
          <w:rFonts w:hint="cs"/>
          <w:rtl/>
        </w:rPr>
        <w:t>אולי נרחיב את עונת הגשמים ונתפלל ונקווה שהיורה יקדים לרדת כבר בחודש תשרי ואילו המלקוש יתאחר עד לחודש אייר?</w:t>
      </w:r>
    </w:p>
  </w:footnote>
  <w:footnote w:id="11">
    <w:p w14:paraId="4A0BACB1" w14:textId="77777777" w:rsidR="008D540F" w:rsidRDefault="008D540F" w:rsidP="004A3930">
      <w:pPr>
        <w:pStyle w:val="a3"/>
        <w:rPr>
          <w:rFonts w:hint="cs"/>
          <w:rtl/>
        </w:rPr>
      </w:pPr>
      <w:r>
        <w:rPr>
          <w:rStyle w:val="a5"/>
        </w:rPr>
        <w:footnoteRef/>
      </w:r>
      <w:r>
        <w:rPr>
          <w:rtl/>
        </w:rPr>
        <w:t xml:space="preserve"> </w:t>
      </w:r>
      <w:r w:rsidR="004A3930">
        <w:rPr>
          <w:rFonts w:hint="cs"/>
          <w:rtl/>
        </w:rPr>
        <w:t>ב</w:t>
      </w:r>
      <w:r>
        <w:rPr>
          <w:rFonts w:hint="cs"/>
          <w:rtl/>
        </w:rPr>
        <w:t>פסוק שאנו אומרים בפרשה השנייה של קריאת שמע</w:t>
      </w:r>
      <w:r w:rsidR="009A70BE">
        <w:rPr>
          <w:rFonts w:hint="cs"/>
          <w:rtl/>
        </w:rPr>
        <w:t>: "</w:t>
      </w:r>
      <w:r w:rsidR="009A70BE">
        <w:rPr>
          <w:rtl/>
        </w:rPr>
        <w:t>וְנָתַתִּי מְטַר־אַרְצְכֶם בְּעִתּוֹ יוֹרֶה וּמַלְקוֹשׁ וְאָסַפְתָּ דְגָנֶךָ וְתִירֹשְׁךָ וְיִצְהָרֶךָ</w:t>
      </w:r>
      <w:r w:rsidR="009A70BE">
        <w:rPr>
          <w:rFonts w:hint="cs"/>
          <w:rtl/>
        </w:rPr>
        <w:t>" (</w:t>
      </w:r>
      <w:r w:rsidR="009A70BE">
        <w:rPr>
          <w:rtl/>
        </w:rPr>
        <w:t>דברים</w:t>
      </w:r>
      <w:r w:rsidR="009A70BE">
        <w:rPr>
          <w:rFonts w:hint="cs"/>
          <w:rtl/>
        </w:rPr>
        <w:t xml:space="preserve"> </w:t>
      </w:r>
      <w:r w:rsidR="009A70BE">
        <w:rPr>
          <w:rtl/>
        </w:rPr>
        <w:t>יא יד</w:t>
      </w:r>
      <w:r w:rsidR="009A70BE">
        <w:rPr>
          <w:rFonts w:hint="cs"/>
          <w:rtl/>
        </w:rPr>
        <w:t>) ויורה מוקדם ומלקוש מאוחר אינם גש</w:t>
      </w:r>
      <w:r w:rsidR="00DE515E">
        <w:rPr>
          <w:rFonts w:hint="cs"/>
          <w:rtl/>
        </w:rPr>
        <w:t>ם</w:t>
      </w:r>
      <w:r w:rsidR="009A70BE">
        <w:rPr>
          <w:rFonts w:hint="cs"/>
          <w:rtl/>
        </w:rPr>
        <w:t xml:space="preserve"> "בעיתו".</w:t>
      </w:r>
      <w:r w:rsidR="00301717">
        <w:rPr>
          <w:rFonts w:hint="cs"/>
          <w:rtl/>
        </w:rPr>
        <w:t xml:space="preserve"> ובאמת, תלוי הדבר בעיבור השנה כגון שנה לפני המעוברת.</w:t>
      </w:r>
    </w:p>
  </w:footnote>
  <w:footnote w:id="12">
    <w:p w14:paraId="3CECE5BC" w14:textId="77777777" w:rsidR="00DE515E" w:rsidRDefault="00DE515E" w:rsidP="004A3930">
      <w:pPr>
        <w:pStyle w:val="a3"/>
        <w:rPr>
          <w:rFonts w:hint="cs"/>
          <w:rtl/>
        </w:rPr>
      </w:pPr>
      <w:r>
        <w:rPr>
          <w:rStyle w:val="a5"/>
        </w:rPr>
        <w:footnoteRef/>
      </w:r>
      <w:r>
        <w:rPr>
          <w:rtl/>
        </w:rPr>
        <w:t xml:space="preserve"> </w:t>
      </w:r>
      <w:r>
        <w:rPr>
          <w:rFonts w:hint="cs"/>
          <w:rtl/>
        </w:rPr>
        <w:t>מל-קוש, משבי</w:t>
      </w:r>
      <w:r w:rsidR="004A3930">
        <w:rPr>
          <w:rFonts w:hint="cs"/>
          <w:rtl/>
        </w:rPr>
        <w:t>ח</w:t>
      </w:r>
      <w:r>
        <w:rPr>
          <w:rFonts w:hint="cs"/>
          <w:rtl/>
        </w:rPr>
        <w:t xml:space="preserve"> את המלילות (גרעיני התבואות) ואת הגבעולים (הקש)</w:t>
      </w:r>
      <w:r w:rsidR="004A3930">
        <w:rPr>
          <w:rFonts w:hint="cs"/>
          <w:rtl/>
        </w:rPr>
        <w:t>, ממלא את הקש, אבל גם מל את קושיים של ישראל</w:t>
      </w:r>
      <w:r>
        <w:rPr>
          <w:rFonts w:hint="cs"/>
          <w:rtl/>
        </w:rPr>
        <w:t>.</w:t>
      </w:r>
    </w:p>
  </w:footnote>
  <w:footnote w:id="13">
    <w:p w14:paraId="67362932" w14:textId="77777777" w:rsidR="00EA039D" w:rsidRDefault="00EA039D" w:rsidP="00C072B9">
      <w:pPr>
        <w:pStyle w:val="a3"/>
        <w:rPr>
          <w:rFonts w:hint="cs"/>
          <w:rtl/>
        </w:rPr>
      </w:pPr>
      <w:r>
        <w:rPr>
          <w:rStyle w:val="a5"/>
        </w:rPr>
        <w:footnoteRef/>
      </w:r>
      <w:r>
        <w:rPr>
          <w:rtl/>
        </w:rPr>
        <w:t xml:space="preserve"> </w:t>
      </w:r>
      <w:r>
        <w:rPr>
          <w:rFonts w:hint="cs"/>
          <w:rtl/>
        </w:rPr>
        <w:t>כאן יש הצעה שאולי היורה מתחיל בעצם בכסלו ואולי חשוון שחון והתחלת חורף מאוחרת, אינם בהכרח סימן לחורף שחון, מה גם שהלוח העברי לא תמיד מכוון לעונות השנה (כפי שנראה להלן). התשובה היא שגם זה לא "בעתו יורה ומלקוש". תשובה זו לא כ"כ ברורה (אולי כוונתה שבכך אתה מקצר את משך החורף משישה לחמישה חודשים)</w:t>
      </w:r>
      <w:r w:rsidR="003423EF">
        <w:rPr>
          <w:rFonts w:hint="cs"/>
          <w:rtl/>
        </w:rPr>
        <w:t xml:space="preserve">, </w:t>
      </w:r>
      <w:r>
        <w:rPr>
          <w:rFonts w:hint="cs"/>
          <w:rtl/>
        </w:rPr>
        <w:t>עכ"פ</w:t>
      </w:r>
      <w:r w:rsidR="003423EF">
        <w:rPr>
          <w:rFonts w:hint="cs"/>
          <w:rtl/>
        </w:rPr>
        <w:t>,</w:t>
      </w:r>
      <w:r>
        <w:rPr>
          <w:rFonts w:hint="cs"/>
          <w:rtl/>
        </w:rPr>
        <w:t xml:space="preserve"> הדעה שהחורף בעצם מתחיל מכסלו </w:t>
      </w:r>
      <w:r w:rsidR="00444860">
        <w:rPr>
          <w:rFonts w:hint="cs"/>
          <w:rtl/>
        </w:rPr>
        <w:t>תחזור להלן ואין לבטלה כלאחר יד</w:t>
      </w:r>
      <w:r>
        <w:rPr>
          <w:rFonts w:hint="cs"/>
          <w:rtl/>
        </w:rPr>
        <w:t>.</w:t>
      </w:r>
    </w:p>
  </w:footnote>
  <w:footnote w:id="14">
    <w:p w14:paraId="23D76371" w14:textId="77777777" w:rsidR="00EA039D" w:rsidRDefault="00EA039D">
      <w:pPr>
        <w:pStyle w:val="a3"/>
        <w:rPr>
          <w:rFonts w:hint="cs"/>
          <w:rtl/>
        </w:rPr>
      </w:pPr>
      <w:r>
        <w:rPr>
          <w:rStyle w:val="a5"/>
        </w:rPr>
        <w:footnoteRef/>
      </w:r>
      <w:r>
        <w:rPr>
          <w:rtl/>
        </w:rPr>
        <w:t xml:space="preserve"> </w:t>
      </w:r>
      <w:r>
        <w:rPr>
          <w:rFonts w:hint="cs"/>
          <w:rtl/>
        </w:rPr>
        <w:t>אכן, יש שיטה שהיורה הוא בעצם בכסלו וזו, אל</w:t>
      </w:r>
      <w:r w:rsidR="004A3930">
        <w:rPr>
          <w:rFonts w:hint="cs"/>
          <w:rtl/>
        </w:rPr>
        <w:t>י</w:t>
      </w:r>
      <w:r>
        <w:rPr>
          <w:rFonts w:hint="cs"/>
          <w:rtl/>
        </w:rPr>
        <w:t>בא דרב חסדא האמורא, שיטת ר' יוסי התנא. ומכאן אנו גולשים לנושא העיקרי שלנו שהוא החלוקה הפנימית של תקופת היורה, בה אנו מצויים, לחלוקות משנה של רביעות.</w:t>
      </w:r>
    </w:p>
  </w:footnote>
  <w:footnote w:id="15">
    <w:p w14:paraId="190EBEB2" w14:textId="77777777" w:rsidR="002224F8" w:rsidRDefault="002224F8" w:rsidP="00576745">
      <w:pPr>
        <w:pStyle w:val="a3"/>
        <w:rPr>
          <w:rFonts w:hint="cs"/>
          <w:rtl/>
        </w:rPr>
      </w:pPr>
      <w:r>
        <w:rPr>
          <w:rStyle w:val="a5"/>
        </w:rPr>
        <w:footnoteRef/>
      </w:r>
      <w:r>
        <w:rPr>
          <w:rtl/>
        </w:rPr>
        <w:t xml:space="preserve"> </w:t>
      </w:r>
      <w:r>
        <w:rPr>
          <w:rFonts w:hint="cs"/>
          <w:rtl/>
        </w:rPr>
        <w:t xml:space="preserve">"תניא" זו היא </w:t>
      </w:r>
      <w:r w:rsidR="00576745" w:rsidRPr="00686EDE">
        <w:rPr>
          <w:rtl/>
          <w:lang w:val="he-IL"/>
        </w:rPr>
        <w:t>ת</w:t>
      </w:r>
      <w:r w:rsidR="00576745">
        <w:rPr>
          <w:rtl/>
          <w:lang w:val="he-IL"/>
        </w:rPr>
        <w:t>וספתא מסכת תענית (ליברמן) פרק א</w:t>
      </w:r>
      <w:r w:rsidR="00576745">
        <w:rPr>
          <w:rFonts w:hint="cs"/>
          <w:rtl/>
          <w:lang w:val="he-IL"/>
        </w:rPr>
        <w:t xml:space="preserve"> הלכה ב. ויש שם נוסחאות שונות המבוססים על כתבי יד שונים, ואנחנו הולכים בדרכו של ליברמן בתוספתא ודפוס ש"ס וילנא המקובל</w:t>
      </w:r>
      <w:r w:rsidR="00444860">
        <w:rPr>
          <w:rFonts w:hint="cs"/>
          <w:rtl/>
          <w:lang w:val="he-IL"/>
        </w:rPr>
        <w:t>,</w:t>
      </w:r>
      <w:r w:rsidR="00576745">
        <w:rPr>
          <w:rFonts w:hint="cs"/>
          <w:rtl/>
          <w:lang w:val="he-IL"/>
        </w:rPr>
        <w:t xml:space="preserve"> שמדובר ברביעה ראשונה</w:t>
      </w:r>
      <w:r w:rsidR="004A3930">
        <w:rPr>
          <w:rFonts w:hint="cs"/>
          <w:rtl/>
          <w:lang w:val="he-IL"/>
        </w:rPr>
        <w:t>, אבל במשמעות מורכבת כדלהלן</w:t>
      </w:r>
      <w:r w:rsidR="00576745">
        <w:rPr>
          <w:rFonts w:hint="cs"/>
          <w:rtl/>
          <w:lang w:val="he-IL"/>
        </w:rPr>
        <w:t>.</w:t>
      </w:r>
    </w:p>
  </w:footnote>
  <w:footnote w:id="16">
    <w:p w14:paraId="65B66191" w14:textId="77777777" w:rsidR="002E74A7" w:rsidRDefault="002E74A7" w:rsidP="003423EF">
      <w:pPr>
        <w:pStyle w:val="a3"/>
        <w:rPr>
          <w:rFonts w:hint="cs"/>
          <w:rtl/>
        </w:rPr>
      </w:pPr>
      <w:r>
        <w:rPr>
          <w:rStyle w:val="a5"/>
        </w:rPr>
        <w:footnoteRef/>
      </w:r>
      <w:r>
        <w:rPr>
          <w:rtl/>
        </w:rPr>
        <w:t xml:space="preserve"> </w:t>
      </w:r>
      <w:r>
        <w:rPr>
          <w:rFonts w:hint="cs"/>
          <w:rtl/>
        </w:rPr>
        <w:t>לגבי המילה "ראשונה" יש שמשמיטים אותה, כגון רש"י. אחרים מקיימים</w:t>
      </w:r>
      <w:r w:rsidR="00444860">
        <w:rPr>
          <w:rFonts w:hint="cs"/>
          <w:rtl/>
        </w:rPr>
        <w:t xml:space="preserve"> אותה</w:t>
      </w:r>
      <w:r>
        <w:rPr>
          <w:rFonts w:hint="cs"/>
          <w:rtl/>
        </w:rPr>
        <w:t>, אך גם הם מסכימים שמדובר כאן בכל תקופת הגשמים הראשונה שהיא תקופת היורה</w:t>
      </w:r>
      <w:r w:rsidR="00444860">
        <w:rPr>
          <w:rFonts w:hint="cs"/>
          <w:rtl/>
        </w:rPr>
        <w:t xml:space="preserve"> (ראה פירוש שטיינזלץ על אתר)</w:t>
      </w:r>
      <w:r>
        <w:rPr>
          <w:rFonts w:hint="cs"/>
          <w:rtl/>
        </w:rPr>
        <w:t xml:space="preserve">. נראה להבחין בין המועד בו מצפים לרביעה הראשונה (ומתחילים לשאול על הגשמים) ובין </w:t>
      </w:r>
      <w:r w:rsidR="00C072B9">
        <w:rPr>
          <w:rFonts w:hint="cs"/>
          <w:rtl/>
        </w:rPr>
        <w:t xml:space="preserve">כמות </w:t>
      </w:r>
      <w:r>
        <w:rPr>
          <w:rFonts w:hint="cs"/>
          <w:rtl/>
        </w:rPr>
        <w:t>הגשם ש</w:t>
      </w:r>
      <w:r w:rsidR="008C12E7">
        <w:rPr>
          <w:rFonts w:hint="cs"/>
          <w:rtl/>
        </w:rPr>
        <w:t xml:space="preserve">אם </w:t>
      </w:r>
      <w:r>
        <w:rPr>
          <w:rFonts w:hint="cs"/>
          <w:rtl/>
        </w:rPr>
        <w:t xml:space="preserve">ירד </w:t>
      </w:r>
      <w:r w:rsidR="008C12E7">
        <w:rPr>
          <w:rFonts w:hint="cs"/>
          <w:rtl/>
        </w:rPr>
        <w:t xml:space="preserve">בזמן </w:t>
      </w:r>
      <w:r>
        <w:rPr>
          <w:rFonts w:hint="cs"/>
          <w:rtl/>
        </w:rPr>
        <w:t xml:space="preserve">ייחשב ל"רביעה ראשונה". </w:t>
      </w:r>
      <w:r w:rsidR="008C12E7">
        <w:rPr>
          <w:rFonts w:hint="cs"/>
          <w:rtl/>
        </w:rPr>
        <w:t xml:space="preserve">בין </w:t>
      </w:r>
      <w:r>
        <w:rPr>
          <w:rFonts w:hint="cs"/>
          <w:rtl/>
        </w:rPr>
        <w:t xml:space="preserve">רביעה ראשונה כמועד, רביעה ראשונה כתקופת </w:t>
      </w:r>
      <w:r w:rsidR="00444860">
        <w:rPr>
          <w:rFonts w:hint="cs"/>
          <w:rtl/>
        </w:rPr>
        <w:t>ה</w:t>
      </w:r>
      <w:r>
        <w:rPr>
          <w:rFonts w:hint="cs"/>
          <w:rtl/>
        </w:rPr>
        <w:t>זמן של הגשם הראשון (שאם יר</w:t>
      </w:r>
      <w:r w:rsidR="004A3930">
        <w:rPr>
          <w:rFonts w:hint="cs"/>
          <w:rtl/>
        </w:rPr>
        <w:t>ד</w:t>
      </w:r>
      <w:r>
        <w:rPr>
          <w:rFonts w:hint="cs"/>
          <w:rtl/>
        </w:rPr>
        <w:t xml:space="preserve"> אין מתענים)</w:t>
      </w:r>
      <w:r w:rsidR="00444860">
        <w:rPr>
          <w:rFonts w:hint="cs"/>
          <w:rtl/>
        </w:rPr>
        <w:t>,</w:t>
      </w:r>
      <w:r>
        <w:rPr>
          <w:rFonts w:hint="cs"/>
          <w:rtl/>
        </w:rPr>
        <w:t xml:space="preserve"> ו</w:t>
      </w:r>
      <w:r w:rsidR="003423EF">
        <w:rPr>
          <w:rFonts w:hint="cs"/>
          <w:rtl/>
        </w:rPr>
        <w:t xml:space="preserve">בין </w:t>
      </w:r>
      <w:r>
        <w:rPr>
          <w:rFonts w:hint="cs"/>
          <w:rtl/>
        </w:rPr>
        <w:t xml:space="preserve">רביעה ראשונה כאירוע שאכן קרה וירד גשם משמעותי ראשון, הוא היורה. </w:t>
      </w:r>
      <w:r w:rsidR="003423EF">
        <w:rPr>
          <w:rFonts w:hint="cs"/>
          <w:rtl/>
        </w:rPr>
        <w:t xml:space="preserve">לפיכך, </w:t>
      </w:r>
      <w:r>
        <w:rPr>
          <w:rFonts w:hint="cs"/>
          <w:rtl/>
        </w:rPr>
        <w:t xml:space="preserve">ייתכנו מספר </w:t>
      </w:r>
      <w:r w:rsidR="003423EF">
        <w:rPr>
          <w:rFonts w:hint="cs"/>
          <w:rtl/>
        </w:rPr>
        <w:t>'</w:t>
      </w:r>
      <w:r w:rsidR="00F66169">
        <w:rPr>
          <w:rFonts w:hint="cs"/>
          <w:rtl/>
        </w:rPr>
        <w:t xml:space="preserve">שלוש </w:t>
      </w:r>
      <w:r>
        <w:rPr>
          <w:rFonts w:hint="cs"/>
          <w:rtl/>
        </w:rPr>
        <w:t>רביעות</w:t>
      </w:r>
      <w:r w:rsidR="003423EF">
        <w:rPr>
          <w:rFonts w:hint="cs"/>
          <w:rtl/>
        </w:rPr>
        <w:t>'</w:t>
      </w:r>
      <w:r>
        <w:rPr>
          <w:rFonts w:hint="cs"/>
          <w:rtl/>
        </w:rPr>
        <w:t xml:space="preserve"> בתקופת היורה. קצת מבלבל, אבל נראה שאין מנוס מהתחשבות בכל המשמעויות האלה של "רביעה ראשונה". </w:t>
      </w:r>
    </w:p>
  </w:footnote>
  <w:footnote w:id="17">
    <w:p w14:paraId="20C9ECA4" w14:textId="77777777" w:rsidR="00EA039D" w:rsidRDefault="00EA039D" w:rsidP="003423EF">
      <w:pPr>
        <w:pStyle w:val="a3"/>
        <w:rPr>
          <w:rFonts w:hint="cs"/>
          <w:rtl/>
        </w:rPr>
      </w:pPr>
      <w:r>
        <w:rPr>
          <w:rStyle w:val="a5"/>
        </w:rPr>
        <w:footnoteRef/>
      </w:r>
      <w:r>
        <w:rPr>
          <w:rtl/>
        </w:rPr>
        <w:t xml:space="preserve"> </w:t>
      </w:r>
      <w:r>
        <w:rPr>
          <w:rFonts w:hint="cs"/>
          <w:rtl/>
        </w:rPr>
        <w:t>רבי מאיר, שלשיטתו חוד</w:t>
      </w:r>
      <w:r w:rsidR="0025749B">
        <w:rPr>
          <w:rFonts w:hint="cs"/>
          <w:rtl/>
        </w:rPr>
        <w:t>ש</w:t>
      </w:r>
      <w:r>
        <w:rPr>
          <w:rFonts w:hint="cs"/>
          <w:rtl/>
        </w:rPr>
        <w:t xml:space="preserve"> מרחשוון הוא עונת היורה, מבחין בין </w:t>
      </w:r>
      <w:r w:rsidR="0025749B">
        <w:rPr>
          <w:rFonts w:hint="cs"/>
          <w:rtl/>
        </w:rPr>
        <w:t xml:space="preserve">שלוש אפשרויות </w:t>
      </w:r>
      <w:r w:rsidR="00501A68">
        <w:rPr>
          <w:rFonts w:hint="cs"/>
          <w:rtl/>
        </w:rPr>
        <w:t xml:space="preserve">(תאריכים) </w:t>
      </w:r>
      <w:r w:rsidR="0025749B">
        <w:rPr>
          <w:rFonts w:hint="cs"/>
          <w:rtl/>
        </w:rPr>
        <w:t>לרביע</w:t>
      </w:r>
      <w:r w:rsidR="00DF76FA">
        <w:rPr>
          <w:rFonts w:hint="cs"/>
          <w:rtl/>
        </w:rPr>
        <w:t xml:space="preserve">ות </w:t>
      </w:r>
      <w:r w:rsidR="0025749B">
        <w:rPr>
          <w:rFonts w:hint="cs"/>
          <w:rtl/>
        </w:rPr>
        <w:t>היורה</w:t>
      </w:r>
      <w:r w:rsidR="00DF76FA">
        <w:rPr>
          <w:rFonts w:hint="cs"/>
          <w:rtl/>
        </w:rPr>
        <w:t xml:space="preserve">: </w:t>
      </w:r>
      <w:r w:rsidR="0025749B">
        <w:rPr>
          <w:rFonts w:hint="cs"/>
          <w:rtl/>
        </w:rPr>
        <w:t>הראשונה</w:t>
      </w:r>
      <w:r w:rsidR="002E74A7">
        <w:rPr>
          <w:rFonts w:hint="cs"/>
          <w:rtl/>
        </w:rPr>
        <w:t xml:space="preserve">, </w:t>
      </w:r>
      <w:r w:rsidR="0025749B">
        <w:rPr>
          <w:rFonts w:hint="cs"/>
          <w:rtl/>
        </w:rPr>
        <w:t>המוקדמת מכולם, הבכירה, היא בשלושה במרחשוון</w:t>
      </w:r>
      <w:r w:rsidR="002E74A7">
        <w:rPr>
          <w:rFonts w:hint="cs"/>
          <w:rtl/>
        </w:rPr>
        <w:t>;</w:t>
      </w:r>
      <w:r w:rsidR="00501A68">
        <w:rPr>
          <w:rFonts w:hint="cs"/>
          <w:rtl/>
        </w:rPr>
        <w:t xml:space="preserve"> הבינונית (האמצעית, הממוצעת) היא בשב</w:t>
      </w:r>
      <w:r w:rsidR="00DF76FA">
        <w:rPr>
          <w:rFonts w:hint="cs"/>
          <w:rtl/>
        </w:rPr>
        <w:t>ע</w:t>
      </w:r>
      <w:r w:rsidR="00501A68">
        <w:rPr>
          <w:rFonts w:hint="cs"/>
          <w:rtl/>
        </w:rPr>
        <w:t>ה בו</w:t>
      </w:r>
      <w:r w:rsidR="002E74A7">
        <w:rPr>
          <w:rFonts w:hint="cs"/>
          <w:rtl/>
        </w:rPr>
        <w:t>;</w:t>
      </w:r>
      <w:r w:rsidR="00501A68">
        <w:rPr>
          <w:rFonts w:hint="cs"/>
          <w:rtl/>
        </w:rPr>
        <w:t xml:space="preserve"> והמאוחרת, האפילה, היא בשבעה עשר במרחשוון. תאריכי הלוח העברי נופלים במועדים שונים של הלוח השמשי (הלוח הכללי בימינו) ולפיכך, הגשם הראשון יכול להקדים או לאחר. </w:t>
      </w:r>
      <w:r w:rsidR="002E74A7">
        <w:rPr>
          <w:rFonts w:hint="cs"/>
          <w:rtl/>
        </w:rPr>
        <w:t>(</w:t>
      </w:r>
      <w:r w:rsidR="00501A68">
        <w:rPr>
          <w:rFonts w:hint="cs"/>
          <w:rtl/>
        </w:rPr>
        <w:t>יש שמסבירים ש: בכירה, בינונית ואפילה כאן הם השנים, היינו שנה שלפני שנת עיבור</w:t>
      </w:r>
      <w:r w:rsidR="002E74A7">
        <w:rPr>
          <w:rFonts w:hint="cs"/>
          <w:rtl/>
        </w:rPr>
        <w:t xml:space="preserve">: </w:t>
      </w:r>
      <w:r w:rsidR="00501A68">
        <w:rPr>
          <w:rFonts w:hint="cs"/>
          <w:rtl/>
        </w:rPr>
        <w:t>אפילה</w:t>
      </w:r>
      <w:r w:rsidR="002E74A7">
        <w:rPr>
          <w:rFonts w:hint="cs"/>
          <w:rtl/>
        </w:rPr>
        <w:t>, בה הגשם מתאחר</w:t>
      </w:r>
      <w:r w:rsidR="00501A68">
        <w:rPr>
          <w:rFonts w:hint="cs"/>
          <w:rtl/>
        </w:rPr>
        <w:t>, שנה</w:t>
      </w:r>
      <w:r w:rsidR="002224F8">
        <w:rPr>
          <w:rFonts w:hint="cs"/>
          <w:rtl/>
        </w:rPr>
        <w:t xml:space="preserve"> לאחר שנת עיבור</w:t>
      </w:r>
      <w:r w:rsidR="002E74A7">
        <w:rPr>
          <w:rFonts w:hint="cs"/>
          <w:rtl/>
        </w:rPr>
        <w:t xml:space="preserve">: </w:t>
      </w:r>
      <w:r w:rsidR="002224F8">
        <w:rPr>
          <w:rFonts w:hint="cs"/>
          <w:rtl/>
        </w:rPr>
        <w:t>בכירה, כמו השנה</w:t>
      </w:r>
      <w:r w:rsidR="002E74A7">
        <w:rPr>
          <w:rFonts w:hint="cs"/>
          <w:rtl/>
        </w:rPr>
        <w:t xml:space="preserve"> בה הגשם הקדים</w:t>
      </w:r>
      <w:r w:rsidR="002224F8">
        <w:rPr>
          <w:rFonts w:hint="cs"/>
          <w:rtl/>
        </w:rPr>
        <w:t>, או שנה ממוצעת</w:t>
      </w:r>
      <w:r w:rsidR="002E74A7">
        <w:rPr>
          <w:rFonts w:hint="cs"/>
          <w:rtl/>
        </w:rPr>
        <w:t>)</w:t>
      </w:r>
      <w:r w:rsidR="002224F8">
        <w:rPr>
          <w:rFonts w:hint="cs"/>
          <w:rtl/>
        </w:rPr>
        <w:t>. ואם תשאל איך מסתדרת ה</w:t>
      </w:r>
      <w:r w:rsidR="00F66169">
        <w:rPr>
          <w:rFonts w:hint="cs"/>
          <w:rtl/>
        </w:rPr>
        <w:t xml:space="preserve">רביעה </w:t>
      </w:r>
      <w:r w:rsidR="002224F8">
        <w:rPr>
          <w:rFonts w:hint="cs"/>
          <w:rtl/>
        </w:rPr>
        <w:t xml:space="preserve">הבכירה של ר' מאיר, שלושה במר חשוון עם מועד </w:t>
      </w:r>
      <w:r w:rsidR="0025749B">
        <w:rPr>
          <w:rFonts w:hint="cs"/>
          <w:rtl/>
        </w:rPr>
        <w:t xml:space="preserve">התחלת שאילת הגשמים (ברכת "טל ומטר")? </w:t>
      </w:r>
      <w:r w:rsidR="002224F8">
        <w:rPr>
          <w:rFonts w:hint="cs"/>
          <w:rtl/>
        </w:rPr>
        <w:t>התשובה נמצאת ב</w:t>
      </w:r>
      <w:r w:rsidR="0025749B">
        <w:rPr>
          <w:rFonts w:hint="cs"/>
          <w:rtl/>
        </w:rPr>
        <w:t>מסכת תענית פרק א משנה ג: "בשלושה במרחשוון שואלים על הגשמים. רבן גמליאל אומר בשב</w:t>
      </w:r>
      <w:r w:rsidR="00501A68">
        <w:rPr>
          <w:rFonts w:hint="cs"/>
          <w:rtl/>
        </w:rPr>
        <w:t>ע</w:t>
      </w:r>
      <w:r w:rsidR="0025749B">
        <w:rPr>
          <w:rFonts w:hint="cs"/>
          <w:rtl/>
        </w:rPr>
        <w:t>ה בו</w:t>
      </w:r>
      <w:r w:rsidR="00501A68">
        <w:rPr>
          <w:rFonts w:hint="cs"/>
          <w:rtl/>
        </w:rPr>
        <w:t>, חמישה עשר יום אחרי הרגל, כדי שיגיע אחרון שבישראל לנהר פרת". אנחנו נוהגים כשיטת רבן גמליאל</w:t>
      </w:r>
      <w:r w:rsidR="002224F8">
        <w:rPr>
          <w:rFonts w:hint="cs"/>
          <w:rtl/>
        </w:rPr>
        <w:t xml:space="preserve"> ומורגלים לתאריך ז' במרחשוון</w:t>
      </w:r>
      <w:r w:rsidR="00501A68">
        <w:rPr>
          <w:rFonts w:hint="cs"/>
          <w:rtl/>
        </w:rPr>
        <w:t xml:space="preserve">, אבל הדעה הראשונה, בלי שם התנא, אומרת: בשלושה במרחשוון. וסתם משנה </w:t>
      </w:r>
      <w:r w:rsidR="00501A68">
        <w:rPr>
          <w:rtl/>
        </w:rPr>
        <w:t>–</w:t>
      </w:r>
      <w:r w:rsidR="00501A68">
        <w:rPr>
          <w:rFonts w:hint="cs"/>
          <w:rtl/>
        </w:rPr>
        <w:t xml:space="preserve"> רבי מאיר.</w:t>
      </w:r>
      <w:r w:rsidR="0025749B">
        <w:rPr>
          <w:rFonts w:hint="cs"/>
          <w:rtl/>
        </w:rPr>
        <w:t xml:space="preserve"> </w:t>
      </w:r>
      <w:r w:rsidR="008B58B8">
        <w:rPr>
          <w:rFonts w:hint="cs"/>
          <w:rtl/>
        </w:rPr>
        <w:t>כך אכן מופיע במפורש בירושלמי</w:t>
      </w:r>
      <w:r w:rsidR="008B58B8" w:rsidRPr="008B58B8">
        <w:rPr>
          <w:rtl/>
        </w:rPr>
        <w:t xml:space="preserve"> </w:t>
      </w:r>
      <w:r w:rsidR="008B58B8">
        <w:rPr>
          <w:rtl/>
        </w:rPr>
        <w:t xml:space="preserve">תענית פרק א </w:t>
      </w:r>
      <w:r w:rsidR="008B58B8">
        <w:rPr>
          <w:rFonts w:hint="cs"/>
          <w:rtl/>
        </w:rPr>
        <w:t>הלכה ג: "</w:t>
      </w:r>
      <w:r w:rsidR="008B58B8">
        <w:rPr>
          <w:rtl/>
        </w:rPr>
        <w:t>מתניתא דר' מאיר</w:t>
      </w:r>
      <w:r w:rsidR="00F66169">
        <w:rPr>
          <w:rFonts w:hint="cs"/>
          <w:rtl/>
        </w:rPr>
        <w:t>,</w:t>
      </w:r>
      <w:r w:rsidR="008B58B8">
        <w:rPr>
          <w:rtl/>
        </w:rPr>
        <w:t xml:space="preserve"> דתני</w:t>
      </w:r>
      <w:r w:rsidR="00F66169">
        <w:rPr>
          <w:rFonts w:hint="cs"/>
          <w:rtl/>
        </w:rPr>
        <w:t>:</w:t>
      </w:r>
      <w:r w:rsidR="008B58B8">
        <w:rPr>
          <w:rtl/>
        </w:rPr>
        <w:t xml:space="preserve"> אי זהו זמנה של רביעה ר' מאיר אומר הבכירה בשלשה והבינונית בשבעה והאפילה בשבעה עשר</w:t>
      </w:r>
      <w:r w:rsidR="008B58B8">
        <w:rPr>
          <w:rFonts w:hint="cs"/>
          <w:rtl/>
        </w:rPr>
        <w:t>".</w:t>
      </w:r>
    </w:p>
  </w:footnote>
  <w:footnote w:id="18">
    <w:p w14:paraId="7D8817CE" w14:textId="77777777" w:rsidR="008B58B8" w:rsidRDefault="008B58B8" w:rsidP="00CF44EC">
      <w:pPr>
        <w:pStyle w:val="a3"/>
        <w:rPr>
          <w:rFonts w:hint="cs"/>
          <w:rtl/>
        </w:rPr>
      </w:pPr>
      <w:r>
        <w:rPr>
          <w:rStyle w:val="a5"/>
        </w:rPr>
        <w:footnoteRef/>
      </w:r>
      <w:r>
        <w:rPr>
          <w:rtl/>
        </w:rPr>
        <w:t xml:space="preserve"> </w:t>
      </w:r>
      <w:r>
        <w:rPr>
          <w:rFonts w:hint="cs"/>
          <w:rtl/>
        </w:rPr>
        <w:t xml:space="preserve">אלה שלוש השיטות העיקריות לגבי זמנה של </w:t>
      </w:r>
      <w:r w:rsidR="00F66169">
        <w:rPr>
          <w:rFonts w:hint="cs"/>
          <w:rtl/>
        </w:rPr>
        <w:t>תקופת הגשם הראשונה (רביעה סתם או רביעה ראשונה כפי שהסברנו בהערה 16 לעיל)</w:t>
      </w:r>
      <w:r w:rsidR="00CF44EC">
        <w:rPr>
          <w:rFonts w:hint="cs"/>
          <w:rtl/>
        </w:rPr>
        <w:t>,</w:t>
      </w:r>
      <w:r w:rsidR="00F66169">
        <w:rPr>
          <w:rFonts w:hint="cs"/>
          <w:rtl/>
        </w:rPr>
        <w:t xml:space="preserve"> </w:t>
      </w:r>
      <w:r>
        <w:rPr>
          <w:rFonts w:hint="cs"/>
          <w:rtl/>
        </w:rPr>
        <w:t xml:space="preserve">שהיא בעיקרה במהלך חודש </w:t>
      </w:r>
      <w:r w:rsidR="00CF44EC">
        <w:rPr>
          <w:rFonts w:hint="cs"/>
          <w:rtl/>
        </w:rPr>
        <w:t>חשוון</w:t>
      </w:r>
      <w:r>
        <w:rPr>
          <w:rFonts w:hint="cs"/>
          <w:rtl/>
        </w:rPr>
        <w:t xml:space="preserve"> ומחוברת מצד אחד לתפילה לשאילת גשמים ומאידך למועדי התעניות על הגשמים, את שניהם נראה במקצת להלן. שיטת ר' יוסי היא מיוחדת ושונה. נהפוך דף ונזכור מאיפה הגענו ל"תניא" זו </w:t>
      </w:r>
      <w:r>
        <w:rPr>
          <w:rtl/>
        </w:rPr>
        <w:t>–</w:t>
      </w:r>
      <w:r>
        <w:rPr>
          <w:rFonts w:hint="cs"/>
          <w:rtl/>
        </w:rPr>
        <w:t xml:space="preserve"> מדברי חכמים לעיל: "יורה בכסלו" ודברי רב חסדא ש"חכמים" אלה הם ר יוסי. ר' יוסי מסכים שהרביעה הראשונה יכולה לחול כבר מהחצי השני של חודש מר</w:t>
      </w:r>
      <w:r w:rsidR="00CF44EC">
        <w:rPr>
          <w:rFonts w:hint="cs"/>
          <w:rtl/>
        </w:rPr>
        <w:t>חשוון</w:t>
      </w:r>
      <w:r>
        <w:rPr>
          <w:rFonts w:hint="cs"/>
          <w:rtl/>
        </w:rPr>
        <w:t xml:space="preserve"> (מיז' בו שאגב קשור עם מועד תחילת המבול, בראשית ז יא), </w:t>
      </w:r>
      <w:r w:rsidR="00F66169">
        <w:rPr>
          <w:rFonts w:hint="cs"/>
          <w:rtl/>
        </w:rPr>
        <w:t xml:space="preserve">ואולי הוא אפילו </w:t>
      </w:r>
      <w:r>
        <w:rPr>
          <w:rFonts w:hint="cs"/>
          <w:rtl/>
        </w:rPr>
        <w:t>מסכים שמתחילים לשאול גשמים בז' במרחשוון כשיטת רבן גמליאל במשנה (ועדיין זה נקרא "סמוך לגשמים")</w:t>
      </w:r>
      <w:r w:rsidR="00CF44EC">
        <w:rPr>
          <w:rFonts w:hint="cs"/>
          <w:rtl/>
        </w:rPr>
        <w:t>.</w:t>
      </w:r>
      <w:r>
        <w:rPr>
          <w:rFonts w:hint="cs"/>
          <w:rtl/>
        </w:rPr>
        <w:t xml:space="preserve"> אבל אין לנהוג שום תענית, גם לא היחידים, </w:t>
      </w:r>
      <w:r w:rsidR="00F66169">
        <w:rPr>
          <w:rFonts w:hint="cs"/>
          <w:rtl/>
        </w:rPr>
        <w:t xml:space="preserve">לאורך כל חודש </w:t>
      </w:r>
      <w:r w:rsidR="00CF44EC">
        <w:rPr>
          <w:rFonts w:hint="cs"/>
          <w:rtl/>
        </w:rPr>
        <w:t>חשוון</w:t>
      </w:r>
      <w:r w:rsidR="00F66169">
        <w:rPr>
          <w:rFonts w:hint="cs"/>
          <w:rtl/>
        </w:rPr>
        <w:t xml:space="preserve">. </w:t>
      </w:r>
      <w:r>
        <w:rPr>
          <w:rFonts w:hint="cs"/>
          <w:rtl/>
        </w:rPr>
        <w:t>יז' ב</w:t>
      </w:r>
      <w:r w:rsidR="00CF44EC">
        <w:rPr>
          <w:rFonts w:hint="cs"/>
          <w:rtl/>
        </w:rPr>
        <w:t>חשוון</w:t>
      </w:r>
      <w:r w:rsidR="00F66169">
        <w:rPr>
          <w:rFonts w:hint="cs"/>
          <w:rtl/>
        </w:rPr>
        <w:t>,</w:t>
      </w:r>
      <w:r>
        <w:rPr>
          <w:rFonts w:hint="cs"/>
          <w:rtl/>
        </w:rPr>
        <w:t xml:space="preserve"> שעפ"י המשנה במסכת תענית </w:t>
      </w:r>
      <w:r w:rsidR="00F66169">
        <w:rPr>
          <w:rFonts w:hint="cs"/>
          <w:rtl/>
        </w:rPr>
        <w:t xml:space="preserve">(פרק א משנה ה) </w:t>
      </w:r>
      <w:r>
        <w:rPr>
          <w:rFonts w:hint="cs"/>
          <w:rtl/>
        </w:rPr>
        <w:t xml:space="preserve">הוא </w:t>
      </w:r>
      <w:r w:rsidR="008C12E7">
        <w:rPr>
          <w:rFonts w:hint="cs"/>
          <w:rtl/>
        </w:rPr>
        <w:t xml:space="preserve">מועד </w:t>
      </w:r>
      <w:r>
        <w:rPr>
          <w:rFonts w:hint="cs"/>
          <w:rtl/>
        </w:rPr>
        <w:t>תחילת תענית יחידים אם לא ירדה רביעה ראשונה עד אותו זמן, הוא לדעת ר' יוסי המועד הבכיר (המוקד</w:t>
      </w:r>
      <w:r w:rsidR="00DF76FA">
        <w:rPr>
          <w:rFonts w:hint="cs"/>
          <w:rtl/>
        </w:rPr>
        <w:t>ם</w:t>
      </w:r>
      <w:r>
        <w:rPr>
          <w:rFonts w:hint="cs"/>
          <w:rtl/>
        </w:rPr>
        <w:t xml:space="preserve">) </w:t>
      </w:r>
      <w:r w:rsidR="00DF76FA">
        <w:rPr>
          <w:rFonts w:hint="cs"/>
          <w:rtl/>
        </w:rPr>
        <w:t xml:space="preserve">לרביעה הראשונה </w:t>
      </w:r>
      <w:r>
        <w:rPr>
          <w:rFonts w:hint="cs"/>
          <w:rtl/>
        </w:rPr>
        <w:t>ויש עוד ש</w:t>
      </w:r>
      <w:r w:rsidR="00DF76FA">
        <w:rPr>
          <w:rFonts w:hint="cs"/>
          <w:rtl/>
        </w:rPr>
        <w:t xml:space="preserve">ני מועדים אחרים לרביעה ראשונה. </w:t>
      </w:r>
      <w:r>
        <w:rPr>
          <w:rFonts w:hint="cs"/>
          <w:rtl/>
        </w:rPr>
        <w:t xml:space="preserve">היורה הוא בכסלו </w:t>
      </w:r>
      <w:r w:rsidR="00DF76FA">
        <w:rPr>
          <w:rFonts w:hint="cs"/>
          <w:rtl/>
        </w:rPr>
        <w:t xml:space="preserve">כמועד האפיל (המאוחר) לרביעה הראשונה </w:t>
      </w:r>
      <w:r>
        <w:rPr>
          <w:rFonts w:hint="cs"/>
          <w:rtl/>
        </w:rPr>
        <w:t>ו</w:t>
      </w:r>
      <w:r w:rsidR="008C12E7">
        <w:rPr>
          <w:rFonts w:hint="cs"/>
          <w:rtl/>
        </w:rPr>
        <w:t xml:space="preserve">רק </w:t>
      </w:r>
      <w:r>
        <w:rPr>
          <w:rFonts w:hint="cs"/>
          <w:rtl/>
        </w:rPr>
        <w:t xml:space="preserve">כשמגיע ראש חודש כסלו ולא ירדו גשמים, מתחילים להתענות. שיטה </w:t>
      </w:r>
      <w:r w:rsidR="003423EF">
        <w:rPr>
          <w:rFonts w:hint="cs"/>
          <w:rtl/>
        </w:rPr>
        <w:t xml:space="preserve">זו נראית </w:t>
      </w:r>
      <w:r>
        <w:rPr>
          <w:rFonts w:hint="cs"/>
          <w:rtl/>
        </w:rPr>
        <w:t>קצת מורכבת</w:t>
      </w:r>
      <w:r w:rsidR="00DF76FA">
        <w:rPr>
          <w:rFonts w:hint="cs"/>
          <w:rtl/>
        </w:rPr>
        <w:t>,</w:t>
      </w:r>
      <w:r>
        <w:rPr>
          <w:rFonts w:hint="cs"/>
          <w:rtl/>
        </w:rPr>
        <w:t xml:space="preserve"> ועדיין רב חסדא סבור שהלכה כר' יוסי (ואין הלכה כרב חסדא).</w:t>
      </w:r>
    </w:p>
  </w:footnote>
  <w:footnote w:id="19">
    <w:p w14:paraId="69063DEF" w14:textId="77777777" w:rsidR="00F66169" w:rsidRDefault="00F66169" w:rsidP="003423EF">
      <w:pPr>
        <w:pStyle w:val="a3"/>
        <w:rPr>
          <w:rFonts w:hint="cs"/>
          <w:rtl/>
        </w:rPr>
      </w:pPr>
      <w:r>
        <w:rPr>
          <w:rStyle w:val="a5"/>
        </w:rPr>
        <w:footnoteRef/>
      </w:r>
      <w:r>
        <w:rPr>
          <w:rtl/>
        </w:rPr>
        <w:t xml:space="preserve"> </w:t>
      </w:r>
      <w:r>
        <w:rPr>
          <w:rFonts w:hint="cs"/>
          <w:rtl/>
        </w:rPr>
        <w:t>קטע אחרון זה מחזק את ההסבר שהבאנו בהערה 16 למושג "רביעה ראשונה" ולאופן שחכמים משתמשים בו.</w:t>
      </w:r>
      <w:r w:rsidRPr="00F66169">
        <w:rPr>
          <w:rFonts w:hint="cs"/>
          <w:rtl/>
        </w:rPr>
        <w:t xml:space="preserve"> </w:t>
      </w:r>
      <w:r>
        <w:rPr>
          <w:rFonts w:hint="cs"/>
          <w:rtl/>
        </w:rPr>
        <w:t>כך יש גם להבין את המשנה ב</w:t>
      </w:r>
      <w:r w:rsidRPr="00686EDE">
        <w:rPr>
          <w:rtl/>
        </w:rPr>
        <w:t>מסכת תענית פרק ג משנה א</w:t>
      </w:r>
      <w:r>
        <w:rPr>
          <w:rFonts w:hint="cs"/>
          <w:rtl/>
        </w:rPr>
        <w:t>: "</w:t>
      </w:r>
      <w:r w:rsidRPr="00686EDE">
        <w:rPr>
          <w:rtl/>
        </w:rPr>
        <w:t>סדר תעניות אלו האמור ברביעה ראשונה</w:t>
      </w:r>
      <w:r>
        <w:rPr>
          <w:rFonts w:hint="cs"/>
          <w:rtl/>
        </w:rPr>
        <w:t>,</w:t>
      </w:r>
      <w:r w:rsidRPr="00686EDE">
        <w:rPr>
          <w:rtl/>
        </w:rPr>
        <w:t xml:space="preserve"> אבל צמחים ששנו מתריעין עליהם מיד</w:t>
      </w:r>
      <w:r>
        <w:rPr>
          <w:rFonts w:hint="cs"/>
          <w:rtl/>
        </w:rPr>
        <w:t>.</w:t>
      </w:r>
      <w:r w:rsidRPr="00686EDE">
        <w:rPr>
          <w:rtl/>
        </w:rPr>
        <w:t xml:space="preserve"> וכן שפסקו גשמים בין גשם לגשם ארבעים יום מתריעין</w:t>
      </w:r>
      <w:r>
        <w:rPr>
          <w:rtl/>
        </w:rPr>
        <w:t xml:space="preserve"> עליהם מיד מפני שהיא מכת בצורת</w:t>
      </w:r>
      <w:r>
        <w:rPr>
          <w:rFonts w:hint="cs"/>
          <w:rtl/>
        </w:rPr>
        <w:t xml:space="preserve">", היינו שלא ירדה עדיין רביעה ראשונה, </w:t>
      </w:r>
      <w:r w:rsidR="008C12E7">
        <w:rPr>
          <w:rFonts w:hint="cs"/>
          <w:rtl/>
        </w:rPr>
        <w:t>באף אחד מ</w:t>
      </w:r>
      <w:r>
        <w:rPr>
          <w:rFonts w:hint="cs"/>
          <w:rtl/>
        </w:rPr>
        <w:t xml:space="preserve">המועדים שראינו לעיל. ראה דברי הגמרא על משנה זו בגמרא </w:t>
      </w:r>
      <w:r w:rsidRPr="006313E5">
        <w:rPr>
          <w:rtl/>
          <w:lang w:val="he-IL"/>
        </w:rPr>
        <w:t>תענית יט ע</w:t>
      </w:r>
      <w:r>
        <w:rPr>
          <w:rFonts w:hint="cs"/>
          <w:rtl/>
          <w:lang w:val="he-IL"/>
        </w:rPr>
        <w:t>"א: "</w:t>
      </w:r>
      <w:r w:rsidRPr="006313E5">
        <w:rPr>
          <w:rtl/>
          <w:lang w:val="he-IL"/>
        </w:rPr>
        <w:t>ורמינהי: רביעה ראשונה ושניה - לשאול, שלישית - להתענות! אמר רב יהודה: הכי קאמר: סדר תעניות האמור, אימתי? בזמן שיצאה רביעה ראשונה ושניה ושלישית ולא ירדו גשמים</w:t>
      </w:r>
      <w:r>
        <w:rPr>
          <w:rFonts w:hint="cs"/>
          <w:rtl/>
          <w:lang w:val="he-IL"/>
        </w:rPr>
        <w:t>"</w:t>
      </w:r>
      <w:r w:rsidRPr="006313E5">
        <w:rPr>
          <w:rtl/>
          <w:lang w:val="he-IL"/>
        </w:rPr>
        <w:t xml:space="preserve">. </w:t>
      </w:r>
      <w:r>
        <w:rPr>
          <w:rFonts w:hint="cs"/>
          <w:rtl/>
          <w:lang w:val="he-IL"/>
        </w:rPr>
        <w:t>שם מדובר במועדים. והנושא סבוך כאמור ולא נאריך בו יותר.</w:t>
      </w:r>
    </w:p>
  </w:footnote>
  <w:footnote w:id="20">
    <w:p w14:paraId="2F82DCA8" w14:textId="77777777" w:rsidR="00CF44EC" w:rsidRDefault="00CF44EC" w:rsidP="00CF44EC">
      <w:pPr>
        <w:pStyle w:val="a3"/>
        <w:rPr>
          <w:rFonts w:hint="cs"/>
          <w:rtl/>
        </w:rPr>
      </w:pPr>
      <w:r>
        <w:rPr>
          <w:rStyle w:val="a5"/>
        </w:rPr>
        <w:footnoteRef/>
      </w:r>
      <w:r>
        <w:rPr>
          <w:rtl/>
        </w:rPr>
        <w:t xml:space="preserve"> </w:t>
      </w:r>
      <w:r>
        <w:rPr>
          <w:rFonts w:hint="cs"/>
          <w:rtl/>
        </w:rPr>
        <w:t>ממתי או מאימתי, בכתיבה ארץ ישראלית בה האל"ף מושמטת לפעמים. וכאן יוצא: מים-ממתי?</w:t>
      </w:r>
    </w:p>
  </w:footnote>
  <w:footnote w:id="21">
    <w:p w14:paraId="4A57E2E9" w14:textId="77777777" w:rsidR="006D65E1" w:rsidRDefault="006D65E1" w:rsidP="008C12E7">
      <w:pPr>
        <w:pStyle w:val="a3"/>
        <w:rPr>
          <w:rFonts w:hint="cs"/>
          <w:rtl/>
        </w:rPr>
      </w:pPr>
      <w:r>
        <w:rPr>
          <w:rStyle w:val="a5"/>
        </w:rPr>
        <w:footnoteRef/>
      </w:r>
      <w:r>
        <w:rPr>
          <w:rtl/>
        </w:rPr>
        <w:t xml:space="preserve"> </w:t>
      </w:r>
      <w:r>
        <w:rPr>
          <w:rFonts w:hint="cs"/>
          <w:rtl/>
        </w:rPr>
        <w:t>תוספתא זו קושרת בבירור את מועד שאילת הגשמים למועדי הרביעה. התוספתא גם ממשיכה את הקו שראינו בגמרא לעיל</w:t>
      </w:r>
      <w:r w:rsidR="008C12E7">
        <w:rPr>
          <w:rFonts w:hint="cs"/>
          <w:rtl/>
        </w:rPr>
        <w:t xml:space="preserve"> (שהיא ציטוט של התוספתא) של הבחנה בין אפשרויות שונות לרביעה הראשונה</w:t>
      </w:r>
      <w:r>
        <w:rPr>
          <w:rFonts w:hint="cs"/>
          <w:rtl/>
        </w:rPr>
        <w:t>: מבכירה, בינונית ואפילה</w:t>
      </w:r>
      <w:r w:rsidR="008C12E7">
        <w:rPr>
          <w:rFonts w:hint="cs"/>
          <w:rtl/>
        </w:rPr>
        <w:t xml:space="preserve">. יש כאן ניסיון </w:t>
      </w:r>
      <w:r>
        <w:rPr>
          <w:rFonts w:hint="cs"/>
          <w:rtl/>
        </w:rPr>
        <w:t>להתחשב בשנת השמש, נכון יותר בפיגור או בהקדמה של הלוח העברי לעונות השנה</w:t>
      </w:r>
      <w:r w:rsidR="008C12E7">
        <w:rPr>
          <w:rFonts w:hint="cs"/>
          <w:rtl/>
        </w:rPr>
        <w:t>, לקיים "סמוך לגשמים" ואולי למנוע בקשות ותעניות שוא</w:t>
      </w:r>
      <w:r>
        <w:rPr>
          <w:rFonts w:hint="cs"/>
          <w:rtl/>
        </w:rPr>
        <w:t>. אבל רק בכיוון של איחור שאילת הגשמים שתהיה תמיד "סמוך לגשמים", כמו בשנה לפני שנה מעוברת, אבל לא להקדים</w:t>
      </w:r>
      <w:r w:rsidR="008C12E7">
        <w:rPr>
          <w:rFonts w:hint="cs"/>
          <w:rtl/>
        </w:rPr>
        <w:t xml:space="preserve"> את הבקשה</w:t>
      </w:r>
      <w:r>
        <w:rPr>
          <w:rFonts w:hint="cs"/>
          <w:rtl/>
        </w:rPr>
        <w:t xml:space="preserve">. ואנחנו נוהגים תאריך קבוע </w:t>
      </w:r>
      <w:r>
        <w:rPr>
          <w:rtl/>
        </w:rPr>
        <w:t>–</w:t>
      </w:r>
      <w:r>
        <w:rPr>
          <w:rFonts w:hint="cs"/>
          <w:rtl/>
        </w:rPr>
        <w:t xml:space="preserve"> ז' במרחשוון. ואפשר שלעניין התעניות יש להתחשב בלוח הכללי</w:t>
      </w:r>
      <w:r w:rsidR="0079472F">
        <w:rPr>
          <w:rFonts w:hint="cs"/>
          <w:rtl/>
        </w:rPr>
        <w:t>, בפרט בשנים מעוברות שאנו יודעים שז' בחשוון עדיין איננו עונת הגשמים.</w:t>
      </w:r>
      <w:r>
        <w:rPr>
          <w:rFonts w:hint="cs"/>
          <w:rtl/>
        </w:rPr>
        <w:t xml:space="preserve"> ולא באנו </w:t>
      </w:r>
      <w:r w:rsidR="0079472F">
        <w:rPr>
          <w:rFonts w:hint="cs"/>
          <w:rtl/>
        </w:rPr>
        <w:t xml:space="preserve">כמובן </w:t>
      </w:r>
      <w:r>
        <w:rPr>
          <w:rFonts w:hint="cs"/>
          <w:rtl/>
        </w:rPr>
        <w:t xml:space="preserve">לפסוק הלכה. </w:t>
      </w:r>
    </w:p>
  </w:footnote>
  <w:footnote w:id="22">
    <w:p w14:paraId="28A8E23B" w14:textId="77777777" w:rsidR="006D65E1" w:rsidRDefault="006D65E1">
      <w:pPr>
        <w:pStyle w:val="a3"/>
        <w:rPr>
          <w:rFonts w:hint="cs"/>
        </w:rPr>
      </w:pPr>
      <w:r>
        <w:rPr>
          <w:rStyle w:val="a5"/>
        </w:rPr>
        <w:footnoteRef/>
      </w:r>
      <w:r>
        <w:rPr>
          <w:rtl/>
        </w:rPr>
        <w:t xml:space="preserve"> </w:t>
      </w:r>
      <w:r>
        <w:rPr>
          <w:rFonts w:hint="cs"/>
          <w:rtl/>
        </w:rPr>
        <w:t>אולי שסה"כ ברביעה כולה, היינו בתקופת היורה, יהיו שלושה טפחים גשם (240 מ"מ?)</w:t>
      </w:r>
    </w:p>
  </w:footnote>
  <w:footnote w:id="23">
    <w:p w14:paraId="71FBC640" w14:textId="77777777" w:rsidR="001D2522" w:rsidRDefault="001D2522" w:rsidP="00CF44EC">
      <w:pPr>
        <w:pStyle w:val="a3"/>
        <w:rPr>
          <w:rFonts w:hint="cs"/>
        </w:rPr>
      </w:pPr>
      <w:r>
        <w:rPr>
          <w:rStyle w:val="a5"/>
        </w:rPr>
        <w:footnoteRef/>
      </w:r>
      <w:r>
        <w:rPr>
          <w:rtl/>
        </w:rPr>
        <w:t xml:space="preserve"> </w:t>
      </w:r>
      <w:r>
        <w:rPr>
          <w:rFonts w:hint="cs"/>
          <w:rtl/>
          <w:lang w:val="he-IL"/>
        </w:rPr>
        <w:t xml:space="preserve">ראה גמרא </w:t>
      </w:r>
      <w:r w:rsidRPr="0019762C">
        <w:rPr>
          <w:rtl/>
          <w:lang w:val="he-IL"/>
        </w:rPr>
        <w:t>בבלי תענית ו ע</w:t>
      </w:r>
      <w:r>
        <w:rPr>
          <w:rFonts w:hint="cs"/>
          <w:rtl/>
          <w:lang w:val="he-IL"/>
        </w:rPr>
        <w:t>"</w:t>
      </w:r>
      <w:r w:rsidRPr="0019762C">
        <w:rPr>
          <w:rtl/>
          <w:lang w:val="he-IL"/>
        </w:rPr>
        <w:t>ב</w:t>
      </w:r>
      <w:r>
        <w:rPr>
          <w:rFonts w:hint="cs"/>
          <w:rtl/>
          <w:lang w:val="he-IL"/>
        </w:rPr>
        <w:t xml:space="preserve">: </w:t>
      </w:r>
      <w:r w:rsidRPr="0019762C">
        <w:rPr>
          <w:rtl/>
          <w:lang w:val="he-IL"/>
        </w:rPr>
        <w:t>אמר רבי אבהו: מאי לשון רביעה - דבר שרובע את הקרקע, כדרב יהודה. דאמר רב יהודה: מיטרא בעלה דארעא הוא, שנאמר</w:t>
      </w:r>
      <w:r>
        <w:rPr>
          <w:rFonts w:hint="cs"/>
          <w:rtl/>
          <w:lang w:val="he-IL"/>
        </w:rPr>
        <w:t>:</w:t>
      </w:r>
      <w:r w:rsidRPr="0019762C">
        <w:rPr>
          <w:rtl/>
          <w:lang w:val="he-IL"/>
        </w:rPr>
        <w:t xml:space="preserve"> כי כאשר ירד הגשם והשלג מן השמים ושמה לא ישוב כי אם הרוה את הארץ והולידה והצמיחה</w:t>
      </w:r>
      <w:r>
        <w:rPr>
          <w:rFonts w:hint="cs"/>
          <w:rtl/>
          <w:lang w:val="he-IL"/>
        </w:rPr>
        <w:t>"</w:t>
      </w:r>
      <w:r w:rsidRPr="0019762C">
        <w:rPr>
          <w:rtl/>
          <w:lang w:val="he-IL"/>
        </w:rPr>
        <w:t>.</w:t>
      </w:r>
      <w:r w:rsidR="00CF44EC">
        <w:rPr>
          <w:rFonts w:hint="cs"/>
          <w:rtl/>
          <w:lang w:val="he-IL"/>
        </w:rPr>
        <w:t xml:space="preserve"> ומכאן יש להניח המונח "שדה בעל" שמושקה רק מגשם (בניגוד משדה שלחין), ובתרבות העולם הכללית הבעל הוא אל הגשם.</w:t>
      </w:r>
      <w:r w:rsidRPr="0019762C">
        <w:rPr>
          <w:rtl/>
          <w:lang w:val="he-IL"/>
        </w:rPr>
        <w:t xml:space="preserve"> </w:t>
      </w:r>
      <w:r>
        <w:rPr>
          <w:rFonts w:hint="cs"/>
          <w:rtl/>
          <w:lang w:val="he-IL"/>
        </w:rPr>
        <w:t>וב</w:t>
      </w:r>
      <w:r w:rsidRPr="0019762C">
        <w:rPr>
          <w:rtl/>
          <w:lang w:val="he-IL"/>
        </w:rPr>
        <w:t xml:space="preserve">תלמוד ירושלמי תענית פרק א </w:t>
      </w:r>
      <w:r>
        <w:rPr>
          <w:rFonts w:hint="cs"/>
          <w:rtl/>
          <w:lang w:val="he-IL"/>
        </w:rPr>
        <w:t>הלכה ג (וכן בברכות ט ב): "</w:t>
      </w:r>
      <w:r w:rsidRPr="0019762C">
        <w:rPr>
          <w:rtl/>
          <w:lang w:val="he-IL"/>
        </w:rPr>
        <w:t>אמר רבי לוי</w:t>
      </w:r>
      <w:r>
        <w:rPr>
          <w:rFonts w:hint="cs"/>
          <w:rtl/>
          <w:lang w:val="he-IL"/>
        </w:rPr>
        <w:t>:</w:t>
      </w:r>
      <w:r w:rsidRPr="0019762C">
        <w:rPr>
          <w:rtl/>
          <w:lang w:val="he-IL"/>
        </w:rPr>
        <w:t xml:space="preserve"> המים העליונים זכרים והתחתונים נקבות</w:t>
      </w:r>
      <w:r>
        <w:rPr>
          <w:rFonts w:hint="cs"/>
          <w:rtl/>
          <w:lang w:val="he-IL"/>
        </w:rPr>
        <w:t>.</w:t>
      </w:r>
      <w:r w:rsidRPr="0019762C">
        <w:rPr>
          <w:rtl/>
          <w:lang w:val="he-IL"/>
        </w:rPr>
        <w:t xml:space="preserve"> מה טעמא</w:t>
      </w:r>
      <w:r>
        <w:rPr>
          <w:rFonts w:hint="cs"/>
          <w:rtl/>
          <w:lang w:val="he-IL"/>
        </w:rPr>
        <w:t>?</w:t>
      </w:r>
      <w:r w:rsidRPr="0019762C">
        <w:rPr>
          <w:rtl/>
          <w:lang w:val="he-IL"/>
        </w:rPr>
        <w:t xml:space="preserve"> </w:t>
      </w:r>
      <w:r>
        <w:rPr>
          <w:rFonts w:hint="cs"/>
          <w:rtl/>
          <w:lang w:val="he-IL"/>
        </w:rPr>
        <w:t>"</w:t>
      </w:r>
      <w:r w:rsidRPr="00993FB1">
        <w:rPr>
          <w:rtl/>
          <w:lang w:val="he-IL"/>
        </w:rPr>
        <w:t xml:space="preserve">הַרְעִיפוּ שָׁמַיִם מִמַּעַל וּשְׁחָקִים יִזְּלוּ־צֶדֶק תִּפְתַּח־אֶרֶץ וְיִפְרוּ־יֶשַׁע וּצְדָקָה תַצְמִיחַ יַחַד אֲנִי </w:t>
      </w:r>
      <w:r>
        <w:rPr>
          <w:rFonts w:hint="cs"/>
          <w:rtl/>
          <w:lang w:val="he-IL"/>
        </w:rPr>
        <w:t>ה'</w:t>
      </w:r>
      <w:r w:rsidRPr="00993FB1">
        <w:rPr>
          <w:rtl/>
          <w:lang w:val="he-IL"/>
        </w:rPr>
        <w:t xml:space="preserve"> בְּרָאתִיו</w:t>
      </w:r>
      <w:r>
        <w:rPr>
          <w:rFonts w:hint="cs"/>
          <w:rtl/>
          <w:lang w:val="he-IL"/>
        </w:rPr>
        <w:t>" (</w:t>
      </w:r>
      <w:r w:rsidRPr="0019762C">
        <w:rPr>
          <w:rtl/>
          <w:lang w:val="he-IL"/>
        </w:rPr>
        <w:t>ישעי</w:t>
      </w:r>
      <w:r>
        <w:rPr>
          <w:rFonts w:hint="cs"/>
          <w:rtl/>
          <w:lang w:val="he-IL"/>
        </w:rPr>
        <w:t>הו</w:t>
      </w:r>
      <w:r w:rsidRPr="0019762C">
        <w:rPr>
          <w:rtl/>
          <w:lang w:val="he-IL"/>
        </w:rPr>
        <w:t xml:space="preserve"> מה ח</w:t>
      </w:r>
      <w:r>
        <w:rPr>
          <w:rFonts w:hint="cs"/>
          <w:rtl/>
          <w:lang w:val="he-IL"/>
        </w:rPr>
        <w:t xml:space="preserve">). </w:t>
      </w:r>
      <w:r w:rsidRPr="0019762C">
        <w:rPr>
          <w:rtl/>
          <w:lang w:val="he-IL"/>
        </w:rPr>
        <w:t xml:space="preserve">תפתח ארץ </w:t>
      </w:r>
      <w:r>
        <w:rPr>
          <w:rFonts w:hint="cs"/>
          <w:rtl/>
          <w:lang w:val="he-IL"/>
        </w:rPr>
        <w:t xml:space="preserve">- </w:t>
      </w:r>
      <w:r w:rsidRPr="0019762C">
        <w:rPr>
          <w:rtl/>
          <w:lang w:val="he-IL"/>
        </w:rPr>
        <w:t>כנקיבה הזאת שהיא פותחת לפני הזכר</w:t>
      </w:r>
      <w:r>
        <w:rPr>
          <w:rFonts w:hint="cs"/>
          <w:rtl/>
          <w:lang w:val="he-IL"/>
        </w:rPr>
        <w:t>.</w:t>
      </w:r>
      <w:r w:rsidRPr="0019762C">
        <w:rPr>
          <w:rtl/>
          <w:lang w:val="he-IL"/>
        </w:rPr>
        <w:t xml:space="preserve"> ויפרו ישע </w:t>
      </w:r>
      <w:r>
        <w:rPr>
          <w:rFonts w:hint="cs"/>
          <w:rtl/>
          <w:lang w:val="he-IL"/>
        </w:rPr>
        <w:t xml:space="preserve">- </w:t>
      </w:r>
      <w:r w:rsidRPr="0019762C">
        <w:rPr>
          <w:rtl/>
          <w:lang w:val="he-IL"/>
        </w:rPr>
        <w:t>זו פריה ורביה</w:t>
      </w:r>
      <w:r>
        <w:rPr>
          <w:rFonts w:hint="cs"/>
          <w:rtl/>
          <w:lang w:val="he-IL"/>
        </w:rPr>
        <w:t>.</w:t>
      </w:r>
      <w:r w:rsidRPr="0019762C">
        <w:rPr>
          <w:rtl/>
          <w:lang w:val="he-IL"/>
        </w:rPr>
        <w:t xml:space="preserve"> וצדקה תצמיח </w:t>
      </w:r>
      <w:r>
        <w:rPr>
          <w:rFonts w:hint="cs"/>
          <w:rtl/>
          <w:lang w:val="he-IL"/>
        </w:rPr>
        <w:t xml:space="preserve">- </w:t>
      </w:r>
      <w:r w:rsidRPr="0019762C">
        <w:rPr>
          <w:rtl/>
          <w:lang w:val="he-IL"/>
        </w:rPr>
        <w:t>זו ירידת גשמים</w:t>
      </w:r>
      <w:r>
        <w:rPr>
          <w:rFonts w:hint="cs"/>
          <w:rtl/>
          <w:lang w:val="he-IL"/>
        </w:rPr>
        <w:t>.</w:t>
      </w:r>
      <w:r w:rsidRPr="0019762C">
        <w:rPr>
          <w:rtl/>
          <w:lang w:val="he-IL"/>
        </w:rPr>
        <w:t xml:space="preserve"> אני ה' בראתיו </w:t>
      </w:r>
      <w:r>
        <w:rPr>
          <w:rFonts w:hint="cs"/>
          <w:rtl/>
          <w:lang w:val="he-IL"/>
        </w:rPr>
        <w:t xml:space="preserve">- </w:t>
      </w:r>
      <w:r w:rsidRPr="0019762C">
        <w:rPr>
          <w:rtl/>
          <w:lang w:val="he-IL"/>
        </w:rPr>
        <w:t>לכך בראתיו לתיקונו וליישובו של עולם. רבי אחא ותני לה בשם רבן שמעון בן גמליאל</w:t>
      </w:r>
      <w:r>
        <w:rPr>
          <w:rFonts w:hint="cs"/>
          <w:rtl/>
          <w:lang w:val="he-IL"/>
        </w:rPr>
        <w:t>:</w:t>
      </w:r>
      <w:r w:rsidRPr="0019762C">
        <w:rPr>
          <w:rtl/>
          <w:lang w:val="he-IL"/>
        </w:rPr>
        <w:t xml:space="preserve"> ולמה נקרא שמה רביעה שהיא רובעת את הארץ</w:t>
      </w:r>
      <w:r>
        <w:rPr>
          <w:rFonts w:hint="cs"/>
          <w:rtl/>
          <w:lang w:val="he-IL"/>
        </w:rPr>
        <w:t>"</w:t>
      </w:r>
      <w:r w:rsidRPr="0019762C">
        <w:rPr>
          <w:rtl/>
          <w:lang w:val="he-IL"/>
        </w:rPr>
        <w:t>.</w:t>
      </w:r>
      <w:r>
        <w:rPr>
          <w:rFonts w:hint="cs"/>
          <w:rtl/>
          <w:lang w:val="he-IL"/>
        </w:rPr>
        <w:t xml:space="preserve"> </w:t>
      </w:r>
      <w:r w:rsidR="00F850AB">
        <w:rPr>
          <w:rFonts w:hint="cs"/>
          <w:rtl/>
          <w:lang w:val="he-IL"/>
        </w:rPr>
        <w:t>וב</w:t>
      </w:r>
      <w:r w:rsidR="00F850AB" w:rsidRPr="00F850AB">
        <w:rPr>
          <w:rtl/>
          <w:lang w:val="he-IL"/>
        </w:rPr>
        <w:t>מדרש אגדה (בובר) במדבר פרשת בלק</w:t>
      </w:r>
      <w:r w:rsidR="00F850AB">
        <w:rPr>
          <w:rFonts w:hint="cs"/>
          <w:rtl/>
          <w:lang w:val="he-IL"/>
        </w:rPr>
        <w:t>: "</w:t>
      </w:r>
      <w:r w:rsidR="004A3930">
        <w:rPr>
          <w:rFonts w:hint="cs"/>
          <w:rtl/>
          <w:lang w:val="he-IL"/>
        </w:rPr>
        <w:t xml:space="preserve">ומספר את </w:t>
      </w:r>
      <w:r w:rsidR="00F850AB" w:rsidRPr="00F850AB">
        <w:rPr>
          <w:rtl/>
          <w:lang w:val="he-IL"/>
        </w:rPr>
        <w:t>רובע ישראל</w:t>
      </w:r>
      <w:r w:rsidR="004A3930">
        <w:rPr>
          <w:rFonts w:hint="cs"/>
          <w:rtl/>
          <w:lang w:val="he-IL"/>
        </w:rPr>
        <w:t xml:space="preserve"> - </w:t>
      </w:r>
      <w:r w:rsidR="00F850AB" w:rsidRPr="00F850AB">
        <w:rPr>
          <w:rtl/>
          <w:lang w:val="he-IL"/>
        </w:rPr>
        <w:t>זרע ישראל, כמו שאמרו רביעה ראשונה, והמקרא אומר בהמתך לא תרביע כלאים</w:t>
      </w:r>
      <w:r w:rsidR="004A3930">
        <w:rPr>
          <w:rFonts w:hint="cs"/>
          <w:rtl/>
          <w:lang w:val="he-IL"/>
        </w:rPr>
        <w:t xml:space="preserve">". </w:t>
      </w:r>
      <w:r>
        <w:rPr>
          <w:rFonts w:hint="cs"/>
          <w:rtl/>
          <w:lang w:val="he-IL"/>
        </w:rPr>
        <w:t>ראה גם הדימוי, בגמרא ברכות נט ע"ב, של מפגש המים הנוטפים ממעל עם המים שנקוו בארץ "</w:t>
      </w:r>
      <w:r w:rsidRPr="00993FB1">
        <w:rPr>
          <w:rtl/>
          <w:lang w:val="he-IL"/>
        </w:rPr>
        <w:t>משיצא חתן לקראת כלה</w:t>
      </w:r>
      <w:r>
        <w:rPr>
          <w:rFonts w:hint="cs"/>
          <w:rtl/>
          <w:lang w:val="he-IL"/>
        </w:rPr>
        <w:t>"</w:t>
      </w:r>
      <w:r w:rsidRPr="00993FB1">
        <w:rPr>
          <w:rtl/>
          <w:lang w:val="he-IL"/>
        </w:rPr>
        <w:t>.</w:t>
      </w:r>
      <w:r>
        <w:rPr>
          <w:rFonts w:hint="cs"/>
          <w:rtl/>
          <w:lang w:val="he-IL"/>
        </w:rPr>
        <w:t xml:space="preserve"> </w:t>
      </w:r>
      <w:r w:rsidR="00F850AB">
        <w:rPr>
          <w:rFonts w:hint="cs"/>
          <w:rtl/>
          <w:lang w:val="he-IL"/>
        </w:rPr>
        <w:t>ראה שוב הדימוי בספרי</w:t>
      </w:r>
      <w:r w:rsidR="00F850AB">
        <w:rPr>
          <w:rFonts w:hint="cs"/>
          <w:rtl/>
        </w:rPr>
        <w:t xml:space="preserve">: "יורה </w:t>
      </w:r>
      <w:r w:rsidR="00F850AB">
        <w:rPr>
          <w:rtl/>
        </w:rPr>
        <w:t>–</w:t>
      </w:r>
      <w:r w:rsidR="00F850AB">
        <w:rPr>
          <w:rFonts w:hint="cs"/>
          <w:rtl/>
        </w:rPr>
        <w:t xml:space="preserve"> שמתכוין לארץ ואינו יורד בזעף". יש לגשם כוונה או התכוננות לקראת האדמה</w:t>
      </w:r>
      <w:r w:rsidR="00CF44EC">
        <w:rPr>
          <w:rFonts w:hint="cs"/>
          <w:rtl/>
        </w:rPr>
        <w:t xml:space="preserve"> הכלה וכמהה לקבל אותו</w:t>
      </w:r>
      <w:r w:rsidR="00F850AB">
        <w:rPr>
          <w:rFonts w:hint="cs"/>
          <w:rtl/>
        </w:rPr>
        <w:t xml:space="preserve">. </w:t>
      </w:r>
      <w:r>
        <w:rPr>
          <w:rFonts w:hint="cs"/>
          <w:rtl/>
          <w:lang w:val="he-IL"/>
        </w:rPr>
        <w:t>ויש עוד דימויים כאלה במדרשים. חז"ל לא הססו לדמות את ירידת הגשם על הארץ, את המים שמרווים את האדמה, למפגש בין זכר ונקבה, שניהם באים להפרות ולהרבות את העולם, לקיים את החי והצומח ומין האדם בכלל. ומכאן השם "רביעה".</w:t>
      </w:r>
    </w:p>
  </w:footnote>
  <w:footnote w:id="24">
    <w:p w14:paraId="62F176C4" w14:textId="77777777" w:rsidR="003F12CB" w:rsidRDefault="003F12CB" w:rsidP="00CF44EC">
      <w:pPr>
        <w:pStyle w:val="a3"/>
        <w:rPr>
          <w:rFonts w:hint="cs"/>
          <w:rtl/>
        </w:rPr>
      </w:pPr>
      <w:r>
        <w:rPr>
          <w:rStyle w:val="a5"/>
        </w:rPr>
        <w:footnoteRef/>
      </w:r>
      <w:r>
        <w:rPr>
          <w:rtl/>
        </w:rPr>
        <w:t xml:space="preserve"> </w:t>
      </w:r>
      <w:r>
        <w:rPr>
          <w:rFonts w:hint="cs"/>
          <w:rtl/>
          <w:lang w:val="he-IL"/>
        </w:rPr>
        <w:t xml:space="preserve">הרביעה הראשונה עליה הארכנו לדון עדיין אינה קובעת את </w:t>
      </w:r>
      <w:r w:rsidR="002F6D1C">
        <w:rPr>
          <w:rFonts w:hint="cs"/>
          <w:rtl/>
          <w:lang w:val="he-IL"/>
        </w:rPr>
        <w:t xml:space="preserve">התחלת </w:t>
      </w:r>
      <w:r>
        <w:rPr>
          <w:rFonts w:hint="cs"/>
          <w:rtl/>
          <w:lang w:val="he-IL"/>
        </w:rPr>
        <w:t>"ימות הגשמים". החורף</w:t>
      </w:r>
      <w:r w:rsidR="00CF44EC">
        <w:rPr>
          <w:rFonts w:hint="cs"/>
          <w:rtl/>
          <w:lang w:val="he-IL"/>
        </w:rPr>
        <w:t xml:space="preserve"> היינו '</w:t>
      </w:r>
      <w:r>
        <w:rPr>
          <w:rFonts w:hint="cs"/>
          <w:rtl/>
          <w:lang w:val="he-IL"/>
        </w:rPr>
        <w:t>ימות הגשמים</w:t>
      </w:r>
      <w:r w:rsidR="00CF44EC">
        <w:rPr>
          <w:rFonts w:hint="cs"/>
          <w:rtl/>
          <w:lang w:val="he-IL"/>
        </w:rPr>
        <w:t>'</w:t>
      </w:r>
      <w:r>
        <w:rPr>
          <w:rFonts w:hint="cs"/>
          <w:rtl/>
          <w:lang w:val="he-IL"/>
        </w:rPr>
        <w:t xml:space="preserve"> </w:t>
      </w:r>
      <w:r w:rsidR="00CF44EC">
        <w:rPr>
          <w:rFonts w:hint="cs"/>
          <w:rtl/>
          <w:lang w:val="he-IL"/>
        </w:rPr>
        <w:t>מתחיל</w:t>
      </w:r>
      <w:r>
        <w:rPr>
          <w:rFonts w:hint="cs"/>
          <w:rtl/>
          <w:lang w:val="he-IL"/>
        </w:rPr>
        <w:t xml:space="preserve">, כאשר יורדת הרביעה השנייה. ראה גמרא </w:t>
      </w:r>
      <w:r w:rsidRPr="00AB26F3">
        <w:rPr>
          <w:rtl/>
        </w:rPr>
        <w:t>תענית ו ע</w:t>
      </w:r>
      <w:r w:rsidRPr="00AB26F3">
        <w:rPr>
          <w:rFonts w:hint="cs"/>
          <w:rtl/>
        </w:rPr>
        <w:t>"א: "</w:t>
      </w:r>
      <w:r w:rsidRPr="00AB26F3">
        <w:rPr>
          <w:rtl/>
        </w:rPr>
        <w:t>בשלמא רביעה ראשונה - לשאול, שלישית - להתענות, שניה למאי? אמר רבי זירא: לנדרים. דתנן: הנודר עד הגשמים - משירדו גשמים עד שתרד רביעה שניה</w:t>
      </w:r>
      <w:r w:rsidRPr="00AB26F3">
        <w:rPr>
          <w:rFonts w:hint="cs"/>
          <w:rtl/>
        </w:rPr>
        <w:t>". וב</w:t>
      </w:r>
      <w:r w:rsidRPr="00AB26F3">
        <w:rPr>
          <w:rtl/>
        </w:rPr>
        <w:t>מסכת שביעית פרק ט משנה ז</w:t>
      </w:r>
      <w:r w:rsidRPr="00AB26F3">
        <w:rPr>
          <w:rFonts w:hint="cs"/>
          <w:rtl/>
        </w:rPr>
        <w:t>: "</w:t>
      </w:r>
      <w:r w:rsidRPr="00AB26F3">
        <w:rPr>
          <w:rtl/>
        </w:rPr>
        <w:t xml:space="preserve">המשכיר בית לחברו עד הגשמים </w:t>
      </w:r>
      <w:r w:rsidRPr="00AB26F3">
        <w:rPr>
          <w:rFonts w:hint="cs"/>
          <w:rtl/>
        </w:rPr>
        <w:t xml:space="preserve">- </w:t>
      </w:r>
      <w:r w:rsidRPr="00AB26F3">
        <w:rPr>
          <w:rtl/>
        </w:rPr>
        <w:t>עד שתרד רביעה שניה</w:t>
      </w:r>
      <w:r w:rsidRPr="00AB26F3">
        <w:rPr>
          <w:rFonts w:hint="cs"/>
          <w:rtl/>
        </w:rPr>
        <w:t>,</w:t>
      </w:r>
      <w:r w:rsidRPr="00AB26F3">
        <w:rPr>
          <w:rtl/>
        </w:rPr>
        <w:t xml:space="preserve"> המודר הנאה מחברו עד הגשמים </w:t>
      </w:r>
      <w:r w:rsidRPr="00AB26F3">
        <w:rPr>
          <w:rFonts w:hint="cs"/>
          <w:rtl/>
        </w:rPr>
        <w:t xml:space="preserve">- </w:t>
      </w:r>
      <w:r w:rsidRPr="00AB26F3">
        <w:rPr>
          <w:rtl/>
        </w:rPr>
        <w:t>עד שתרד רביעה שניה</w:t>
      </w:r>
      <w:r w:rsidRPr="00AB26F3">
        <w:rPr>
          <w:rFonts w:hint="cs"/>
          <w:rtl/>
        </w:rPr>
        <w:t>".</w:t>
      </w:r>
      <w:r>
        <w:rPr>
          <w:rFonts w:hint="cs"/>
          <w:rtl/>
          <w:lang w:val="he-IL"/>
        </w:rPr>
        <w:t xml:space="preserve"> </w:t>
      </w:r>
      <w:r w:rsidR="00BA1306">
        <w:rPr>
          <w:rFonts w:hint="cs"/>
          <w:rtl/>
          <w:lang w:val="he-IL"/>
        </w:rPr>
        <w:t xml:space="preserve">וראה גם </w:t>
      </w:r>
      <w:r w:rsidR="00CF44EC">
        <w:rPr>
          <w:rFonts w:hint="cs"/>
          <w:rtl/>
          <w:lang w:val="he-IL"/>
        </w:rPr>
        <w:t xml:space="preserve">גמרא </w:t>
      </w:r>
      <w:r w:rsidR="00BA1306" w:rsidRPr="00BA1306">
        <w:rPr>
          <w:rtl/>
          <w:lang w:val="he-IL"/>
        </w:rPr>
        <w:t>בבלי מסכת בבא קמא פא ע</w:t>
      </w:r>
      <w:r w:rsidR="00BA1306">
        <w:rPr>
          <w:rFonts w:hint="cs"/>
          <w:rtl/>
          <w:lang w:val="he-IL"/>
        </w:rPr>
        <w:t>"א שאחד מעשרה התנאים שהתנה יהושע בין בני ישראל כשנחלו את הארץ הוא: "</w:t>
      </w:r>
      <w:r w:rsidR="00BA1306" w:rsidRPr="00BA1306">
        <w:rPr>
          <w:rtl/>
          <w:lang w:val="he-IL"/>
        </w:rPr>
        <w:t>ומהלכים בשבילי הרשות עד שתרד רביעה שניה</w:t>
      </w:r>
      <w:r w:rsidR="00BA1306">
        <w:rPr>
          <w:rFonts w:hint="cs"/>
          <w:rtl/>
          <w:lang w:val="he-IL"/>
        </w:rPr>
        <w:t>".</w:t>
      </w:r>
      <w:r w:rsidR="00BA1306" w:rsidRPr="00BA1306">
        <w:rPr>
          <w:rtl/>
          <w:lang w:val="he-IL"/>
        </w:rPr>
        <w:t xml:space="preserve"> </w:t>
      </w:r>
      <w:r>
        <w:rPr>
          <w:rFonts w:hint="cs"/>
          <w:rtl/>
          <w:lang w:val="he-IL"/>
        </w:rPr>
        <w:t xml:space="preserve">אבל כפי שכבר הערנו לעיל, </w:t>
      </w:r>
      <w:r w:rsidR="002F6D1C">
        <w:rPr>
          <w:rFonts w:hint="cs"/>
          <w:rtl/>
          <w:lang w:val="he-IL"/>
        </w:rPr>
        <w:t xml:space="preserve">לגבי רביעה ראשונה, גם כאן, </w:t>
      </w:r>
      <w:r>
        <w:rPr>
          <w:rFonts w:hint="cs"/>
          <w:rtl/>
          <w:lang w:val="he-IL"/>
        </w:rPr>
        <w:t>יש דברים ש</w:t>
      </w:r>
      <w:r w:rsidR="00CF44EC">
        <w:rPr>
          <w:rFonts w:hint="cs"/>
          <w:rtl/>
          <w:lang w:val="he-IL"/>
        </w:rPr>
        <w:t>לגביה</w:t>
      </w:r>
      <w:r>
        <w:rPr>
          <w:rFonts w:hint="cs"/>
          <w:rtl/>
          <w:lang w:val="he-IL"/>
        </w:rPr>
        <w:t xml:space="preserve">ם "רביעה שנייה" הוא התאריך ויש כאלה שבהם "רביעה שנייה" הוא אירוע הגשם המשמעותי השני, באיזה תאריך שייפול. ראה </w:t>
      </w:r>
      <w:r w:rsidRPr="003F12CB">
        <w:rPr>
          <w:rtl/>
          <w:lang w:val="he-IL"/>
        </w:rPr>
        <w:t xml:space="preserve">תלמוד ירושלמי מסכת שביעית פרק ט </w:t>
      </w:r>
      <w:r>
        <w:rPr>
          <w:rFonts w:hint="cs"/>
          <w:rtl/>
          <w:lang w:val="he-IL"/>
        </w:rPr>
        <w:t>הלכה ה: "</w:t>
      </w:r>
      <w:r w:rsidRPr="003F12CB">
        <w:rPr>
          <w:rtl/>
          <w:lang w:val="he-IL"/>
        </w:rPr>
        <w:t>תני רבי יוסי אומר</w:t>
      </w:r>
      <w:r>
        <w:rPr>
          <w:rFonts w:hint="cs"/>
          <w:rtl/>
          <w:lang w:val="he-IL"/>
        </w:rPr>
        <w:t>:</w:t>
      </w:r>
      <w:r w:rsidRPr="003F12CB">
        <w:rPr>
          <w:rtl/>
          <w:lang w:val="he-IL"/>
        </w:rPr>
        <w:t xml:space="preserve"> כל דבר שהוא תלוי ברביעה</w:t>
      </w:r>
      <w:r>
        <w:rPr>
          <w:rFonts w:hint="cs"/>
          <w:rtl/>
          <w:lang w:val="he-IL"/>
        </w:rPr>
        <w:t xml:space="preserve"> -</w:t>
      </w:r>
      <w:r w:rsidRPr="003F12CB">
        <w:rPr>
          <w:rtl/>
          <w:lang w:val="he-IL"/>
        </w:rPr>
        <w:t xml:space="preserve"> עד שתרד רביעה שנייה</w:t>
      </w:r>
      <w:r>
        <w:rPr>
          <w:rFonts w:hint="cs"/>
          <w:rtl/>
          <w:lang w:val="he-IL"/>
        </w:rPr>
        <w:t>.</w:t>
      </w:r>
      <w:r w:rsidRPr="003F12CB">
        <w:rPr>
          <w:rtl/>
          <w:lang w:val="he-IL"/>
        </w:rPr>
        <w:t xml:space="preserve"> ושאינה תלוי ברביעה </w:t>
      </w:r>
      <w:r>
        <w:rPr>
          <w:rFonts w:hint="cs"/>
          <w:rtl/>
          <w:lang w:val="he-IL"/>
        </w:rPr>
        <w:t xml:space="preserve">- </w:t>
      </w:r>
      <w:r w:rsidRPr="003F12CB">
        <w:rPr>
          <w:rtl/>
          <w:lang w:val="he-IL"/>
        </w:rPr>
        <w:t>עד שיגיע זמנה של רביעה</w:t>
      </w:r>
      <w:r>
        <w:rPr>
          <w:rFonts w:hint="cs"/>
          <w:rtl/>
          <w:lang w:val="he-IL"/>
        </w:rPr>
        <w:t>.</w:t>
      </w:r>
      <w:r w:rsidRPr="003F12CB">
        <w:rPr>
          <w:rtl/>
          <w:lang w:val="he-IL"/>
        </w:rPr>
        <w:t xml:space="preserve"> תני רשב"ג אומר</w:t>
      </w:r>
      <w:r>
        <w:rPr>
          <w:rFonts w:hint="cs"/>
          <w:rtl/>
          <w:lang w:val="he-IL"/>
        </w:rPr>
        <w:t>:</w:t>
      </w:r>
      <w:r w:rsidRPr="003F12CB">
        <w:rPr>
          <w:rtl/>
          <w:lang w:val="he-IL"/>
        </w:rPr>
        <w:t xml:space="preserve"> שבעת ימים שירדו בהן גשמים ולא פסקו יש בהן כדי רביעה שנייה</w:t>
      </w:r>
      <w:r>
        <w:rPr>
          <w:rFonts w:hint="cs"/>
          <w:rtl/>
          <w:lang w:val="he-IL"/>
        </w:rPr>
        <w:t>".</w:t>
      </w:r>
    </w:p>
  </w:footnote>
  <w:footnote w:id="25">
    <w:p w14:paraId="64661E3C" w14:textId="77777777" w:rsidR="00BA1306" w:rsidRDefault="00BA1306" w:rsidP="002F6D1C">
      <w:pPr>
        <w:pStyle w:val="a3"/>
        <w:rPr>
          <w:rFonts w:hint="cs"/>
        </w:rPr>
      </w:pPr>
      <w:r>
        <w:rPr>
          <w:rStyle w:val="a5"/>
        </w:rPr>
        <w:footnoteRef/>
      </w:r>
      <w:r>
        <w:rPr>
          <w:rtl/>
        </w:rPr>
        <w:t xml:space="preserve"> </w:t>
      </w:r>
      <w:r>
        <w:rPr>
          <w:rFonts w:hint="cs"/>
          <w:rtl/>
        </w:rPr>
        <w:t>פסוק זה איננו נמצא בגוף המדרש ואנחנו הרשינו לעצמנו להוסיף אותו, משום ש</w:t>
      </w:r>
      <w:r w:rsidR="002F6D1C">
        <w:rPr>
          <w:rFonts w:hint="cs"/>
          <w:rtl/>
        </w:rPr>
        <w:t xml:space="preserve">הוא </w:t>
      </w:r>
      <w:r>
        <w:rPr>
          <w:rFonts w:hint="cs"/>
          <w:rtl/>
        </w:rPr>
        <w:t>משמש מוטיב ראשי לדרשה שלהלן.</w:t>
      </w:r>
    </w:p>
  </w:footnote>
  <w:footnote w:id="26">
    <w:p w14:paraId="3CA2C641" w14:textId="77777777" w:rsidR="00754A6E" w:rsidRDefault="00754A6E" w:rsidP="001B7179">
      <w:pPr>
        <w:pStyle w:val="a3"/>
        <w:rPr>
          <w:rFonts w:hint="cs"/>
          <w:rtl/>
        </w:rPr>
      </w:pPr>
      <w:r>
        <w:rPr>
          <w:rStyle w:val="a5"/>
        </w:rPr>
        <w:footnoteRef/>
      </w:r>
      <w:r>
        <w:rPr>
          <w:rtl/>
        </w:rPr>
        <w:t xml:space="preserve"> </w:t>
      </w:r>
      <w:r>
        <w:rPr>
          <w:rFonts w:hint="cs"/>
          <w:rtl/>
        </w:rPr>
        <w:t xml:space="preserve">ממקור זה וכן ממקורות נוספים שלא הספקנו להביא, נראה שהמושג "רביעה" הלך והתרחב לתקופות גדולות יותר של החורף כולו ולא רק של היורה. לא סביר שמדובר כאן בהפרשים של ימים בודדים, אלא של חודשים, כגון אם זרעת בתחילת החורף בחשוון, אל תימנע מלזרוע שנית אפילו בחודש שבט כי אינך יודע מתי יהיה עיקר הגשם ומה אורך ההפסקות בין פרקי הגשם העיקריות. ראה למשל השימוש ב"רביעה" בפירוש </w:t>
      </w:r>
      <w:r>
        <w:rPr>
          <w:rtl/>
        </w:rPr>
        <w:t>פענח רזא</w:t>
      </w:r>
      <w:r>
        <w:rPr>
          <w:rFonts w:hint="cs"/>
          <w:rtl/>
        </w:rPr>
        <w:t xml:space="preserve"> (</w:t>
      </w:r>
      <w:r>
        <w:rPr>
          <w:rtl/>
        </w:rPr>
        <w:t>רבי יצחק ב"ר יהודה הלוי חי</w:t>
      </w:r>
      <w:r w:rsidR="001B7179">
        <w:rPr>
          <w:rFonts w:hint="cs"/>
          <w:rtl/>
        </w:rPr>
        <w:t xml:space="preserve">, </w:t>
      </w:r>
      <w:r>
        <w:rPr>
          <w:rtl/>
        </w:rPr>
        <w:t xml:space="preserve">צרפת </w:t>
      </w:r>
      <w:r w:rsidR="001B7179">
        <w:rPr>
          <w:rFonts w:hint="cs"/>
          <w:rtl/>
        </w:rPr>
        <w:t>מבעלי התוספות המאוחרים): "</w:t>
      </w:r>
      <w:r w:rsidR="001B7179">
        <w:rPr>
          <w:rtl/>
        </w:rPr>
        <w:t>בעתו יורה ומלקוש דהיינו יורה בחשון ומלקוש בניסן דהיינו רביעה ראשונה ושניה, באופן שאח"כ ואספת דגנך וגו' בלי מטר</w:t>
      </w:r>
      <w:r w:rsidR="001B7179">
        <w:rPr>
          <w:rFonts w:hint="cs"/>
          <w:rtl/>
        </w:rPr>
        <w:t>".</w:t>
      </w:r>
    </w:p>
  </w:footnote>
  <w:footnote w:id="27">
    <w:p w14:paraId="4B9C7904" w14:textId="77777777" w:rsidR="00754A6E" w:rsidRDefault="00754A6E">
      <w:pPr>
        <w:pStyle w:val="a3"/>
        <w:rPr>
          <w:rFonts w:hint="cs"/>
        </w:rPr>
      </w:pPr>
      <w:r>
        <w:rPr>
          <w:rStyle w:val="a5"/>
        </w:rPr>
        <w:footnoteRef/>
      </w:r>
      <w:r>
        <w:rPr>
          <w:rtl/>
        </w:rPr>
        <w:t xml:space="preserve"> </w:t>
      </w:r>
      <w:r>
        <w:rPr>
          <w:rFonts w:hint="cs"/>
          <w:rtl/>
          <w:lang w:val="he-IL"/>
        </w:rPr>
        <w:t>והמוטיב ממשיך שם</w:t>
      </w:r>
      <w:r w:rsidRPr="003F12CB">
        <w:rPr>
          <w:rtl/>
          <w:lang w:val="he-IL"/>
        </w:rPr>
        <w:t xml:space="preserve">: </w:t>
      </w:r>
      <w:r>
        <w:rPr>
          <w:rFonts w:hint="cs"/>
          <w:rtl/>
          <w:lang w:val="he-IL"/>
        </w:rPr>
        <w:t>"</w:t>
      </w:r>
      <w:r w:rsidRPr="00754A6E">
        <w:rPr>
          <w:rtl/>
          <w:lang w:val="he-IL"/>
        </w:rPr>
        <w:t>רבי מאיר אומר</w:t>
      </w:r>
      <w:r>
        <w:rPr>
          <w:rFonts w:hint="cs"/>
          <w:rtl/>
          <w:lang w:val="he-IL"/>
        </w:rPr>
        <w:t>:</w:t>
      </w:r>
      <w:r w:rsidRPr="00754A6E">
        <w:rPr>
          <w:rtl/>
          <w:lang w:val="he-IL"/>
        </w:rPr>
        <w:t xml:space="preserve"> אם למדת מרב אחד</w:t>
      </w:r>
      <w:r>
        <w:rPr>
          <w:rFonts w:hint="cs"/>
          <w:rtl/>
          <w:lang w:val="he-IL"/>
        </w:rPr>
        <w:t>,</w:t>
      </w:r>
      <w:r w:rsidRPr="00754A6E">
        <w:rPr>
          <w:rtl/>
          <w:lang w:val="he-IL"/>
        </w:rPr>
        <w:t xml:space="preserve"> אל תאמר דיי</w:t>
      </w:r>
      <w:r>
        <w:rPr>
          <w:rFonts w:hint="cs"/>
          <w:rtl/>
          <w:lang w:val="he-IL"/>
        </w:rPr>
        <w:t>,</w:t>
      </w:r>
      <w:r w:rsidRPr="00754A6E">
        <w:rPr>
          <w:rtl/>
          <w:lang w:val="he-IL"/>
        </w:rPr>
        <w:t xml:space="preserve"> אלא לך אצל חכם [אחר] ולמוד תורה </w:t>
      </w:r>
      <w:r>
        <w:rPr>
          <w:rFonts w:hint="cs"/>
          <w:rtl/>
          <w:lang w:val="he-IL"/>
        </w:rPr>
        <w:t>...</w:t>
      </w:r>
      <w:r w:rsidRPr="00754A6E">
        <w:rPr>
          <w:rtl/>
          <w:lang w:val="he-IL"/>
        </w:rPr>
        <w:t xml:space="preserve"> חובה הוא לאדם שישמש [ארבעה] תלמידי חכמים כגון רבי אליעזר ורבי יהושע ורבי עקיבא [ורבי טרפון]</w:t>
      </w:r>
      <w:r w:rsidR="0079472F">
        <w:rPr>
          <w:rFonts w:hint="cs"/>
          <w:rtl/>
          <w:lang w:val="he-IL"/>
        </w:rPr>
        <w:t>,</w:t>
      </w:r>
      <w:r w:rsidRPr="00754A6E">
        <w:rPr>
          <w:rtl/>
          <w:lang w:val="he-IL"/>
        </w:rPr>
        <w:t xml:space="preserve"> שנאמר</w:t>
      </w:r>
      <w:r w:rsidR="0079472F">
        <w:rPr>
          <w:rFonts w:hint="cs"/>
          <w:rtl/>
          <w:lang w:val="he-IL"/>
        </w:rPr>
        <w:t>:</w:t>
      </w:r>
      <w:r w:rsidRPr="00754A6E">
        <w:rPr>
          <w:rtl/>
          <w:lang w:val="he-IL"/>
        </w:rPr>
        <w:t xml:space="preserve"> אשרי אדם שומע לי לשקוד על דלתותי יום יום לשמור מזוזות פתחי (שם ח' ל"ד) </w:t>
      </w:r>
      <w:r w:rsidR="0079472F">
        <w:rPr>
          <w:rFonts w:hint="cs"/>
          <w:rtl/>
          <w:lang w:val="he-IL"/>
        </w:rPr>
        <w:t xml:space="preserve">- </w:t>
      </w:r>
      <w:r w:rsidRPr="00754A6E">
        <w:rPr>
          <w:rtl/>
          <w:lang w:val="he-IL"/>
        </w:rPr>
        <w:t>אל תיקרי דלתותי אלא דלת דלתותי. כי אינך יודע אם שניהם יתקיימו בידך</w:t>
      </w:r>
      <w:r w:rsidR="0079472F">
        <w:rPr>
          <w:rFonts w:hint="cs"/>
          <w:rtl/>
          <w:lang w:val="he-IL"/>
        </w:rPr>
        <w:t>,</w:t>
      </w:r>
      <w:r w:rsidRPr="00754A6E">
        <w:rPr>
          <w:rtl/>
          <w:lang w:val="he-IL"/>
        </w:rPr>
        <w:t xml:space="preserve"> אם שניהם כאחד טובים</w:t>
      </w:r>
      <w:r w:rsidR="0079472F">
        <w:rPr>
          <w:rFonts w:hint="cs"/>
          <w:rtl/>
          <w:lang w:val="he-IL"/>
        </w:rPr>
        <w:t>,</w:t>
      </w:r>
      <w:r w:rsidRPr="00754A6E">
        <w:rPr>
          <w:rtl/>
          <w:lang w:val="he-IL"/>
        </w:rPr>
        <w:t xml:space="preserve"> שנאמר</w:t>
      </w:r>
      <w:r w:rsidR="0079472F">
        <w:rPr>
          <w:rFonts w:hint="cs"/>
          <w:rtl/>
          <w:lang w:val="he-IL"/>
        </w:rPr>
        <w:t>:</w:t>
      </w:r>
      <w:r w:rsidRPr="00754A6E">
        <w:rPr>
          <w:rtl/>
          <w:lang w:val="he-IL"/>
        </w:rPr>
        <w:t xml:space="preserve"> בב</w:t>
      </w:r>
      <w:r w:rsidR="0079472F">
        <w:rPr>
          <w:rFonts w:hint="cs"/>
          <w:rtl/>
          <w:lang w:val="he-IL"/>
        </w:rPr>
        <w:t>ו</w:t>
      </w:r>
      <w:r w:rsidRPr="00754A6E">
        <w:rPr>
          <w:rtl/>
          <w:lang w:val="he-IL"/>
        </w:rPr>
        <w:t>קר זרע את זרעך (שם)</w:t>
      </w:r>
      <w:r>
        <w:rPr>
          <w:rFonts w:hint="cs"/>
          <w:rtl/>
          <w:lang w:val="he-IL"/>
        </w:rPr>
        <w:t xml:space="preserve">". </w:t>
      </w:r>
      <w:r w:rsidR="00CF44EC">
        <w:rPr>
          <w:rFonts w:hint="cs"/>
          <w:rtl/>
          <w:lang w:val="he-IL"/>
        </w:rPr>
        <w:t xml:space="preserve">ראה דברינו </w:t>
      </w:r>
      <w:hyperlink r:id="rId2" w:history="1">
        <w:r w:rsidR="00CF44EC" w:rsidRPr="00B8244C">
          <w:rPr>
            <w:rStyle w:val="Hyperlink"/>
            <w:rFonts w:hint="cs"/>
            <w:rtl/>
            <w:lang w:val="he-IL"/>
          </w:rPr>
          <w:t>לימוד מרב אחד או מרבים</w:t>
        </w:r>
      </w:hyperlink>
      <w:r w:rsidR="00CF44EC">
        <w:rPr>
          <w:rFonts w:hint="cs"/>
          <w:rtl/>
          <w:lang w:val="he-IL"/>
        </w:rPr>
        <w:t xml:space="preserve"> בדפים המיוחדים. </w:t>
      </w:r>
      <w:r>
        <w:rPr>
          <w:rFonts w:hint="cs"/>
          <w:rtl/>
          <w:lang w:val="he-IL"/>
        </w:rPr>
        <w:t xml:space="preserve">ובמדרש </w:t>
      </w:r>
      <w:r w:rsidRPr="00754A6E">
        <w:rPr>
          <w:rtl/>
          <w:lang w:val="he-IL"/>
        </w:rPr>
        <w:t>בראשית רבה פרשת חיי שרה פרשה סא</w:t>
      </w:r>
      <w:r>
        <w:rPr>
          <w:rFonts w:hint="cs"/>
          <w:rtl/>
          <w:lang w:val="he-IL"/>
        </w:rPr>
        <w:t>: "</w:t>
      </w:r>
      <w:r w:rsidRPr="00754A6E">
        <w:rPr>
          <w:rtl/>
          <w:lang w:val="he-IL"/>
        </w:rPr>
        <w:t>בב</w:t>
      </w:r>
      <w:r w:rsidR="0079472F">
        <w:rPr>
          <w:rFonts w:hint="cs"/>
          <w:rtl/>
          <w:lang w:val="he-IL"/>
        </w:rPr>
        <w:t>ו</w:t>
      </w:r>
      <w:r w:rsidRPr="00754A6E">
        <w:rPr>
          <w:rtl/>
          <w:lang w:val="he-IL"/>
        </w:rPr>
        <w:t>קר זרע את זרעך ולערב אל תנח ידך</w:t>
      </w:r>
      <w:r>
        <w:rPr>
          <w:rFonts w:hint="cs"/>
          <w:rtl/>
          <w:lang w:val="he-IL"/>
        </w:rPr>
        <w:t xml:space="preserve"> - </w:t>
      </w:r>
      <w:r w:rsidRPr="00754A6E">
        <w:rPr>
          <w:rtl/>
          <w:lang w:val="he-IL"/>
        </w:rPr>
        <w:t>רבי אליעזר ורבי יהושע</w:t>
      </w:r>
      <w:r>
        <w:rPr>
          <w:rFonts w:hint="cs"/>
          <w:rtl/>
          <w:lang w:val="he-IL"/>
        </w:rPr>
        <w:t>.</w:t>
      </w:r>
      <w:r w:rsidRPr="00754A6E">
        <w:rPr>
          <w:rtl/>
          <w:lang w:val="he-IL"/>
        </w:rPr>
        <w:t xml:space="preserve"> רבי אליעזר אמר</w:t>
      </w:r>
      <w:r>
        <w:rPr>
          <w:rFonts w:hint="cs"/>
          <w:rtl/>
          <w:lang w:val="he-IL"/>
        </w:rPr>
        <w:t>:</w:t>
      </w:r>
      <w:r w:rsidRPr="00754A6E">
        <w:rPr>
          <w:rtl/>
          <w:lang w:val="he-IL"/>
        </w:rPr>
        <w:t xml:space="preserve"> אם זרעת בבכיר</w:t>
      </w:r>
      <w:r>
        <w:rPr>
          <w:rFonts w:hint="cs"/>
          <w:rtl/>
          <w:lang w:val="he-IL"/>
        </w:rPr>
        <w:t>,</w:t>
      </w:r>
      <w:r w:rsidRPr="00754A6E">
        <w:rPr>
          <w:rtl/>
          <w:lang w:val="he-IL"/>
        </w:rPr>
        <w:t xml:space="preserve"> זרע באפיל</w:t>
      </w:r>
      <w:r>
        <w:rPr>
          <w:rFonts w:hint="cs"/>
          <w:rtl/>
          <w:lang w:val="he-IL"/>
        </w:rPr>
        <w:t>,</w:t>
      </w:r>
      <w:r w:rsidRPr="00754A6E">
        <w:rPr>
          <w:rtl/>
          <w:lang w:val="he-IL"/>
        </w:rPr>
        <w:t xml:space="preserve"> שאין אתה יודע איזהו יכשר</w:t>
      </w:r>
      <w:r>
        <w:rPr>
          <w:rFonts w:hint="cs"/>
          <w:rtl/>
          <w:lang w:val="he-IL"/>
        </w:rPr>
        <w:t>,</w:t>
      </w:r>
      <w:r w:rsidRPr="00754A6E">
        <w:rPr>
          <w:rtl/>
          <w:lang w:val="he-IL"/>
        </w:rPr>
        <w:t xml:space="preserve"> אם של אפיל אם של בכיר ואם שניהם כאחד טובים</w:t>
      </w:r>
      <w:r>
        <w:rPr>
          <w:rFonts w:hint="cs"/>
          <w:rtl/>
          <w:lang w:val="he-IL"/>
        </w:rPr>
        <w:t>.</w:t>
      </w:r>
      <w:r w:rsidRPr="00754A6E">
        <w:rPr>
          <w:rtl/>
          <w:lang w:val="he-IL"/>
        </w:rPr>
        <w:t xml:space="preserve"> רבי יהושע אמר</w:t>
      </w:r>
      <w:r>
        <w:rPr>
          <w:rFonts w:hint="cs"/>
          <w:rtl/>
          <w:lang w:val="he-IL"/>
        </w:rPr>
        <w:t>:</w:t>
      </w:r>
      <w:r w:rsidRPr="00754A6E">
        <w:rPr>
          <w:rtl/>
          <w:lang w:val="he-IL"/>
        </w:rPr>
        <w:t xml:space="preserve"> אם בא עני אצלך בשחרית תן לו, בערבית תן לו, שאין אתה יודע איזה מהן הקדוש ברוך הוא כותב עליך</w:t>
      </w:r>
      <w:r>
        <w:rPr>
          <w:rFonts w:hint="cs"/>
          <w:rtl/>
          <w:lang w:val="he-IL"/>
        </w:rPr>
        <w:t>:</w:t>
      </w:r>
      <w:r w:rsidRPr="00754A6E">
        <w:rPr>
          <w:rtl/>
          <w:lang w:val="he-IL"/>
        </w:rPr>
        <w:t xml:space="preserve"> הזה או זה ואם שניהם כאחד טובים</w:t>
      </w:r>
      <w:r>
        <w:rPr>
          <w:rFonts w:hint="cs"/>
          <w:rtl/>
          <w:lang w:val="he-IL"/>
        </w:rPr>
        <w:t>.</w:t>
      </w:r>
      <w:r w:rsidRPr="00754A6E">
        <w:rPr>
          <w:rtl/>
          <w:lang w:val="he-IL"/>
        </w:rPr>
        <w:t xml:space="preserve"> רבי ישמעאל ורבי עקיבא</w:t>
      </w:r>
      <w:r>
        <w:rPr>
          <w:rFonts w:hint="cs"/>
          <w:rtl/>
          <w:lang w:val="he-IL"/>
        </w:rPr>
        <w:t>.</w:t>
      </w:r>
      <w:r w:rsidRPr="00754A6E">
        <w:rPr>
          <w:rtl/>
          <w:lang w:val="he-IL"/>
        </w:rPr>
        <w:t xml:space="preserve"> רבי ישמעאל אומר</w:t>
      </w:r>
      <w:r>
        <w:rPr>
          <w:rFonts w:hint="cs"/>
          <w:rtl/>
          <w:lang w:val="he-IL"/>
        </w:rPr>
        <w:t>:</w:t>
      </w:r>
      <w:r w:rsidRPr="00754A6E">
        <w:rPr>
          <w:rtl/>
          <w:lang w:val="he-IL"/>
        </w:rPr>
        <w:t xml:space="preserve"> אם למדת תורה בנערותך</w:t>
      </w:r>
      <w:r>
        <w:rPr>
          <w:rFonts w:hint="cs"/>
          <w:rtl/>
          <w:lang w:val="he-IL"/>
        </w:rPr>
        <w:t>,</w:t>
      </w:r>
      <w:r w:rsidRPr="00754A6E">
        <w:rPr>
          <w:rtl/>
          <w:lang w:val="he-IL"/>
        </w:rPr>
        <w:t xml:space="preserve"> למוד תורה בזקנותך</w:t>
      </w:r>
      <w:r>
        <w:rPr>
          <w:rFonts w:hint="cs"/>
          <w:rtl/>
          <w:lang w:val="he-IL"/>
        </w:rPr>
        <w:t>,</w:t>
      </w:r>
      <w:r w:rsidRPr="00754A6E">
        <w:rPr>
          <w:rtl/>
          <w:lang w:val="he-IL"/>
        </w:rPr>
        <w:t xml:space="preserve"> שאין את יודע איזה מהן מתקיים לך</w:t>
      </w:r>
      <w:r>
        <w:rPr>
          <w:rFonts w:hint="cs"/>
          <w:rtl/>
          <w:lang w:val="he-IL"/>
        </w:rPr>
        <w:t>,</w:t>
      </w:r>
      <w:r w:rsidRPr="00754A6E">
        <w:rPr>
          <w:rtl/>
          <w:lang w:val="he-IL"/>
        </w:rPr>
        <w:t xml:space="preserve"> הזה או זה ואם שניהם כאחד טובים, ר' עקיבא אומר</w:t>
      </w:r>
      <w:r>
        <w:rPr>
          <w:rFonts w:hint="cs"/>
          <w:rtl/>
          <w:lang w:val="he-IL"/>
        </w:rPr>
        <w:t>:</w:t>
      </w:r>
      <w:r w:rsidRPr="00754A6E">
        <w:rPr>
          <w:rtl/>
          <w:lang w:val="he-IL"/>
        </w:rPr>
        <w:t xml:space="preserve"> אם היו לך תלמידים בנערותך</w:t>
      </w:r>
      <w:r>
        <w:rPr>
          <w:rFonts w:hint="cs"/>
          <w:rtl/>
          <w:lang w:val="he-IL"/>
        </w:rPr>
        <w:t>,</w:t>
      </w:r>
      <w:r w:rsidRPr="00754A6E">
        <w:rPr>
          <w:rtl/>
          <w:lang w:val="he-IL"/>
        </w:rPr>
        <w:t xml:space="preserve"> עשה לך תלמידים בזקנותך שאין אתה יודע איזה מהם מתקיים ל</w:t>
      </w:r>
      <w:r>
        <w:rPr>
          <w:rtl/>
          <w:lang w:val="he-IL"/>
        </w:rPr>
        <w:t>ך זה או זה ואם שניהם כאחד טובים</w:t>
      </w:r>
      <w:r>
        <w:rPr>
          <w:rFonts w:hint="cs"/>
          <w:rtl/>
          <w:lang w:val="he-IL"/>
        </w:rPr>
        <w:t>".</w:t>
      </w:r>
    </w:p>
  </w:footnote>
  <w:footnote w:id="28">
    <w:p w14:paraId="4CDB5A48" w14:textId="77777777" w:rsidR="00B8244C" w:rsidRDefault="00B8244C">
      <w:pPr>
        <w:pStyle w:val="a3"/>
        <w:rPr>
          <w:rFonts w:hint="cs"/>
        </w:rPr>
      </w:pPr>
      <w:r>
        <w:rPr>
          <w:rStyle w:val="a5"/>
        </w:rPr>
        <w:footnoteRef/>
      </w:r>
      <w:r>
        <w:rPr>
          <w:rtl/>
        </w:rPr>
        <w:t xml:space="preserve"> </w:t>
      </w:r>
      <w:r>
        <w:rPr>
          <w:rFonts w:hint="cs"/>
          <w:rtl/>
        </w:rPr>
        <w:t>נקנח באגדה.</w:t>
      </w:r>
    </w:p>
  </w:footnote>
  <w:footnote w:id="29">
    <w:p w14:paraId="16234F1B" w14:textId="77777777" w:rsidR="00B8244C" w:rsidRDefault="00B8244C" w:rsidP="00B8244C">
      <w:pPr>
        <w:pStyle w:val="a3"/>
        <w:rPr>
          <w:rFonts w:hint="cs"/>
          <w:rtl/>
        </w:rPr>
      </w:pPr>
      <w:r>
        <w:rPr>
          <w:rStyle w:val="a5"/>
        </w:rPr>
        <w:footnoteRef/>
      </w:r>
      <w:r>
        <w:rPr>
          <w:rtl/>
        </w:rPr>
        <w:t xml:space="preserve"> </w:t>
      </w:r>
      <w:r>
        <w:rPr>
          <w:rFonts w:hint="cs"/>
          <w:rtl/>
        </w:rPr>
        <w:t xml:space="preserve">ראו </w:t>
      </w:r>
      <w:r>
        <w:rPr>
          <w:rtl/>
        </w:rPr>
        <w:t xml:space="preserve">ויקרא רבה </w:t>
      </w:r>
      <w:r>
        <w:rPr>
          <w:rFonts w:hint="cs"/>
          <w:rtl/>
        </w:rPr>
        <w:t xml:space="preserve">כז א </w:t>
      </w:r>
      <w:r>
        <w:rPr>
          <w:rtl/>
        </w:rPr>
        <w:t>פרשת אמור</w:t>
      </w:r>
      <w:r>
        <w:rPr>
          <w:rFonts w:hint="cs"/>
          <w:rtl/>
        </w:rPr>
        <w:t>: "</w:t>
      </w:r>
      <w:r>
        <w:rPr>
          <w:rtl/>
        </w:rPr>
        <w:t>רבי יהושע בן לוי כ</w:t>
      </w:r>
      <w:r>
        <w:rPr>
          <w:rFonts w:hint="cs"/>
          <w:rtl/>
        </w:rPr>
        <w:t xml:space="preserve">אשר עלה </w:t>
      </w:r>
      <w:r>
        <w:rPr>
          <w:rtl/>
        </w:rPr>
        <w:t>לרומי ראה שם עמודים של שיש מכוסים בטיפטיאות בשרב שלא יפקעו ובצנה שלא יקרשו</w:t>
      </w:r>
      <w:r>
        <w:rPr>
          <w:rFonts w:hint="cs"/>
          <w:rtl/>
        </w:rPr>
        <w:t>.</w:t>
      </w:r>
      <w:r>
        <w:rPr>
          <w:rtl/>
        </w:rPr>
        <w:t xml:space="preserve"> ראה שם עני אחד ומחצלת קנים תחתיו ומחצלת קנים על גביו</w:t>
      </w:r>
      <w:r>
        <w:rPr>
          <w:rFonts w:hint="cs"/>
          <w:rtl/>
        </w:rPr>
        <w:t>.</w:t>
      </w:r>
      <w:r>
        <w:rPr>
          <w:rtl/>
        </w:rPr>
        <w:t xml:space="preserve"> על העמודים קרא</w:t>
      </w:r>
      <w:r>
        <w:rPr>
          <w:rFonts w:hint="cs"/>
          <w:rtl/>
        </w:rPr>
        <w:t>:</w:t>
      </w:r>
      <w:r>
        <w:rPr>
          <w:rtl/>
        </w:rPr>
        <w:t xml:space="preserve"> צדקתך כהררי אל </w:t>
      </w:r>
      <w:r>
        <w:rPr>
          <w:rFonts w:hint="cs"/>
          <w:rtl/>
        </w:rPr>
        <w:t xml:space="preserve">... </w:t>
      </w:r>
      <w:r>
        <w:rPr>
          <w:rtl/>
        </w:rPr>
        <w:t>ועל העני קרא</w:t>
      </w:r>
      <w:r>
        <w:rPr>
          <w:rFonts w:hint="cs"/>
          <w:rtl/>
        </w:rPr>
        <w:t>:</w:t>
      </w:r>
      <w:r>
        <w:rPr>
          <w:rtl/>
        </w:rPr>
        <w:t xml:space="preserve"> משפטיך תהום רבה</w:t>
      </w:r>
      <w:r>
        <w:rPr>
          <w:rFonts w:hint="cs"/>
          <w:rtl/>
        </w:rPr>
        <w:t>".</w:t>
      </w:r>
    </w:p>
  </w:footnote>
  <w:footnote w:id="30">
    <w:p w14:paraId="639E7534" w14:textId="77777777" w:rsidR="00B8244C" w:rsidRDefault="00B8244C" w:rsidP="00B8244C">
      <w:pPr>
        <w:pStyle w:val="a3"/>
        <w:rPr>
          <w:rFonts w:hint="cs"/>
        </w:rPr>
      </w:pPr>
      <w:r>
        <w:rPr>
          <w:rStyle w:val="a5"/>
        </w:rPr>
        <w:footnoteRef/>
      </w:r>
      <w:r>
        <w:rPr>
          <w:rtl/>
        </w:rPr>
        <w:t xml:space="preserve"> </w:t>
      </w:r>
      <w:r>
        <w:rPr>
          <w:rFonts w:hint="cs"/>
          <w:rtl/>
        </w:rPr>
        <w:t>אותו חסיד שנאלץ לישון בבית הקברות בגלל הצקותיה של אשתו בשל מעשה הצדקה שעשה בשנת הבצורת.</w:t>
      </w:r>
    </w:p>
  </w:footnote>
  <w:footnote w:id="31">
    <w:p w14:paraId="51034726" w14:textId="77777777" w:rsidR="00B8244C" w:rsidRDefault="00B8244C" w:rsidP="00B8244C">
      <w:pPr>
        <w:pStyle w:val="a3"/>
        <w:rPr>
          <w:rFonts w:hint="cs"/>
        </w:rPr>
      </w:pPr>
      <w:r>
        <w:rPr>
          <w:rStyle w:val="a5"/>
        </w:rPr>
        <w:footnoteRef/>
      </w:r>
      <w:r>
        <w:rPr>
          <w:rtl/>
        </w:rPr>
        <w:t xml:space="preserve"> </w:t>
      </w:r>
      <w:r>
        <w:rPr>
          <w:rFonts w:hint="cs"/>
          <w:rtl/>
        </w:rPr>
        <w:t>מדוע שב ולן בשנית בבית הקברות? שוב הציקתו אשתו או שמא חשב ששוב ישמע את הרוחות מספרות "מה בעולם"?</w:t>
      </w:r>
    </w:p>
  </w:footnote>
  <w:footnote w:id="32">
    <w:p w14:paraId="05CD4EEE" w14:textId="77777777" w:rsidR="00B8244C" w:rsidRDefault="00B8244C" w:rsidP="0034039C">
      <w:pPr>
        <w:pStyle w:val="a3"/>
        <w:rPr>
          <w:rFonts w:hint="cs"/>
          <w:rtl/>
        </w:rPr>
      </w:pPr>
      <w:r>
        <w:rPr>
          <w:rStyle w:val="a5"/>
        </w:rPr>
        <w:footnoteRef/>
      </w:r>
      <w:r>
        <w:rPr>
          <w:rtl/>
        </w:rPr>
        <w:t xml:space="preserve"> </w:t>
      </w:r>
      <w:r w:rsidR="0034039C">
        <w:rPr>
          <w:rFonts w:hint="cs"/>
          <w:rtl/>
          <w:lang w:val="he-IL"/>
        </w:rPr>
        <w:t xml:space="preserve">כבר הרחבנו לדון בסיפור זה בדברינו מעשה בחסיד אחד בדפים המיוחדים. </w:t>
      </w:r>
      <w:r>
        <w:rPr>
          <w:rFonts w:hint="cs"/>
          <w:rtl/>
          <w:lang w:val="he-IL"/>
        </w:rPr>
        <w:t xml:space="preserve">ראה סיפור זה </w:t>
      </w:r>
      <w:r w:rsidR="0034039C">
        <w:rPr>
          <w:rFonts w:hint="cs"/>
          <w:rtl/>
          <w:lang w:val="he-IL"/>
        </w:rPr>
        <w:t xml:space="preserve">שם בחברת מעשים אחרים ב"חסיד אחד". ראו דברינו שם. </w:t>
      </w:r>
    </w:p>
  </w:footnote>
  <w:footnote w:id="33">
    <w:p w14:paraId="3059B6EF" w14:textId="77777777" w:rsidR="0034039C" w:rsidRDefault="0034039C" w:rsidP="00DA174A">
      <w:pPr>
        <w:pStyle w:val="a3"/>
        <w:rPr>
          <w:rFonts w:hint="cs"/>
        </w:rPr>
      </w:pPr>
      <w:r>
        <w:rPr>
          <w:rStyle w:val="a5"/>
        </w:rPr>
        <w:footnoteRef/>
      </w:r>
      <w:r>
        <w:rPr>
          <w:rtl/>
        </w:rPr>
        <w:t xml:space="preserve"> </w:t>
      </w:r>
      <w:r>
        <w:rPr>
          <w:rFonts w:hint="cs"/>
          <w:rtl/>
        </w:rPr>
        <w:t>בכל הרביעות ובכל הרוויות</w:t>
      </w:r>
      <w:r w:rsidR="00F6731B">
        <w:rPr>
          <w:rFonts w:hint="cs"/>
          <w:rtl/>
        </w:rPr>
        <w:t xml:space="preserve">, צמחים להשקות, נפש להחיות, ארץ לרצות בטללי אורות </w:t>
      </w:r>
      <w:r w:rsidR="00DA174A">
        <w:rPr>
          <w:rFonts w:hint="cs"/>
          <w:rtl/>
        </w:rPr>
        <w:t>ובנדבת מטרות.</w:t>
      </w:r>
      <w:r w:rsidR="00F6731B">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B53B" w14:textId="77777777" w:rsidR="009A2514" w:rsidRPr="008D686F" w:rsidRDefault="009A2514" w:rsidP="00497669">
    <w:pPr>
      <w:pStyle w:val="1"/>
      <w:tabs>
        <w:tab w:val="clear" w:pos="9469"/>
        <w:tab w:val="right" w:pos="9299"/>
      </w:tabs>
      <w:rPr>
        <w:rtl/>
      </w:rPr>
    </w:pPr>
    <w:r>
      <w:rPr>
        <w:rFonts w:hint="cs"/>
        <w:rtl/>
      </w:rPr>
      <w:t>טל ומטר</w:t>
    </w:r>
    <w:r>
      <w:rPr>
        <w:rtl/>
      </w:rPr>
      <w:t xml:space="preserve"> </w:t>
    </w:r>
    <w:r>
      <w:rPr>
        <w:rtl/>
      </w:rPr>
      <w:tab/>
    </w:r>
    <w:r>
      <w:rPr>
        <w:rFonts w:hint="cs"/>
        <w:rtl/>
      </w:rPr>
      <w:t>תש</w:t>
    </w:r>
    <w:r w:rsidR="00686EDE">
      <w:rPr>
        <w:rFonts w:hint="cs"/>
        <w:rtl/>
      </w:rPr>
      <w:t>ע</w:t>
    </w:r>
    <w:r>
      <w:rPr>
        <w:rFonts w:hint="cs"/>
        <w:rtl/>
      </w:rPr>
      <w:t>"</w:t>
    </w:r>
    <w:r w:rsidR="00686EDE">
      <w:rPr>
        <w:rFonts w:hint="cs"/>
        <w:rtl/>
      </w:rPr>
      <w:t>ה</w:t>
    </w:r>
  </w:p>
  <w:p w14:paraId="07E78B27" w14:textId="77777777" w:rsidR="00BA2771" w:rsidRPr="009A2514" w:rsidRDefault="00BA2771" w:rsidP="009A2514">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9732" w14:textId="77777777" w:rsidR="00BA2771" w:rsidRDefault="00BA277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75737">
      <w:rPr>
        <w:szCs w:val="22"/>
        <w:rtl/>
        <w:lang w:eastAsia="en-US"/>
      </w:rPr>
      <w:t>טל ומטר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03296">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630"/>
    <w:rsid w:val="000B5352"/>
    <w:rsid w:val="0016020A"/>
    <w:rsid w:val="00190506"/>
    <w:rsid w:val="0019762C"/>
    <w:rsid w:val="001A62F9"/>
    <w:rsid w:val="001B7179"/>
    <w:rsid w:val="001D2522"/>
    <w:rsid w:val="002224F8"/>
    <w:rsid w:val="0025205B"/>
    <w:rsid w:val="0025749B"/>
    <w:rsid w:val="00267FCF"/>
    <w:rsid w:val="002E74A7"/>
    <w:rsid w:val="002F6D1C"/>
    <w:rsid w:val="00301717"/>
    <w:rsid w:val="0030561D"/>
    <w:rsid w:val="00312FAD"/>
    <w:rsid w:val="00320661"/>
    <w:rsid w:val="003209BB"/>
    <w:rsid w:val="0034039C"/>
    <w:rsid w:val="003423EF"/>
    <w:rsid w:val="003F12CB"/>
    <w:rsid w:val="00403296"/>
    <w:rsid w:val="00434AB8"/>
    <w:rsid w:val="00444860"/>
    <w:rsid w:val="00464AD2"/>
    <w:rsid w:val="004722F6"/>
    <w:rsid w:val="00473341"/>
    <w:rsid w:val="00497669"/>
    <w:rsid w:val="004A3930"/>
    <w:rsid w:val="004B22F0"/>
    <w:rsid w:val="004C30DB"/>
    <w:rsid w:val="004F0630"/>
    <w:rsid w:val="00501A68"/>
    <w:rsid w:val="00576745"/>
    <w:rsid w:val="005B2DEA"/>
    <w:rsid w:val="006103D9"/>
    <w:rsid w:val="006313E5"/>
    <w:rsid w:val="006336E3"/>
    <w:rsid w:val="00686EDE"/>
    <w:rsid w:val="00697094"/>
    <w:rsid w:val="006D65E1"/>
    <w:rsid w:val="006F07B7"/>
    <w:rsid w:val="006F24C7"/>
    <w:rsid w:val="00754A6E"/>
    <w:rsid w:val="0079472F"/>
    <w:rsid w:val="007B3CB1"/>
    <w:rsid w:val="007D1A65"/>
    <w:rsid w:val="00816633"/>
    <w:rsid w:val="0083259C"/>
    <w:rsid w:val="008657EE"/>
    <w:rsid w:val="0087240F"/>
    <w:rsid w:val="00883A59"/>
    <w:rsid w:val="008B58B8"/>
    <w:rsid w:val="008C12E7"/>
    <w:rsid w:val="008D540F"/>
    <w:rsid w:val="00993FB1"/>
    <w:rsid w:val="009A2514"/>
    <w:rsid w:val="009A70BE"/>
    <w:rsid w:val="009E2EA4"/>
    <w:rsid w:val="00A569D4"/>
    <w:rsid w:val="00A61E0A"/>
    <w:rsid w:val="00AB26F3"/>
    <w:rsid w:val="00AD72DD"/>
    <w:rsid w:val="00B8244C"/>
    <w:rsid w:val="00BA1306"/>
    <w:rsid w:val="00BA2771"/>
    <w:rsid w:val="00BB4220"/>
    <w:rsid w:val="00BB55E7"/>
    <w:rsid w:val="00BD74AC"/>
    <w:rsid w:val="00C072B9"/>
    <w:rsid w:val="00C75737"/>
    <w:rsid w:val="00CF44EC"/>
    <w:rsid w:val="00D06E8B"/>
    <w:rsid w:val="00DA174A"/>
    <w:rsid w:val="00DE515E"/>
    <w:rsid w:val="00DF76FA"/>
    <w:rsid w:val="00EA039D"/>
    <w:rsid w:val="00ED6585"/>
    <w:rsid w:val="00F66169"/>
    <w:rsid w:val="00F6731B"/>
    <w:rsid w:val="00F850AB"/>
    <w:rsid w:val="00FB5558"/>
    <w:rsid w:val="00FC4662"/>
    <w:rsid w:val="00FD72AE"/>
    <w:rsid w:val="00FF7C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DC778"/>
  <w15:chartTrackingRefBased/>
  <w15:docId w15:val="{3571677E-76A5-4369-A1CB-DC1421F5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296"/>
    <w:pPr>
      <w:bidi/>
    </w:pPr>
    <w:rPr>
      <w:rFonts w:cs="Narkisim"/>
      <w:sz w:val="22"/>
      <w:szCs w:val="22"/>
      <w:lang w:eastAsia="he-IL"/>
    </w:rPr>
  </w:style>
  <w:style w:type="paragraph" w:styleId="1">
    <w:name w:val="heading 1"/>
    <w:basedOn w:val="a"/>
    <w:next w:val="a"/>
    <w:link w:val="10"/>
    <w:qFormat/>
    <w:rsid w:val="00403296"/>
    <w:pPr>
      <w:keepNext/>
      <w:tabs>
        <w:tab w:val="right" w:pos="9469"/>
      </w:tabs>
      <w:jc w:val="both"/>
      <w:outlineLvl w:val="0"/>
    </w:pPr>
    <w:rPr>
      <w:rFonts w:cs="David"/>
      <w:b/>
      <w:bCs/>
      <w:szCs w:val="28"/>
    </w:rPr>
  </w:style>
  <w:style w:type="character" w:default="1" w:styleId="a0">
    <w:name w:val="Default Paragraph Font"/>
    <w:uiPriority w:val="1"/>
    <w:semiHidden/>
    <w:unhideWhenUsed/>
    <w:rsid w:val="0040329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3296"/>
  </w:style>
  <w:style w:type="paragraph" w:styleId="a3">
    <w:name w:val="footnote text"/>
    <w:basedOn w:val="a"/>
    <w:link w:val="a4"/>
    <w:rsid w:val="00403296"/>
    <w:pPr>
      <w:ind w:left="170" w:hanging="170"/>
      <w:jc w:val="both"/>
    </w:pPr>
    <w:rPr>
      <w:sz w:val="20"/>
      <w:szCs w:val="20"/>
    </w:rPr>
  </w:style>
  <w:style w:type="character" w:styleId="a5">
    <w:name w:val="footnote reference"/>
    <w:semiHidden/>
    <w:rsid w:val="00403296"/>
    <w:rPr>
      <w:vertAlign w:val="superscript"/>
    </w:rPr>
  </w:style>
  <w:style w:type="paragraph" w:styleId="a6">
    <w:name w:val="header"/>
    <w:basedOn w:val="a"/>
    <w:link w:val="a7"/>
    <w:rsid w:val="00403296"/>
    <w:pPr>
      <w:tabs>
        <w:tab w:val="center" w:pos="4153"/>
        <w:tab w:val="right" w:pos="8306"/>
      </w:tabs>
    </w:pPr>
  </w:style>
  <w:style w:type="paragraph" w:styleId="a8">
    <w:name w:val="footer"/>
    <w:basedOn w:val="a"/>
    <w:link w:val="a9"/>
    <w:rsid w:val="00403296"/>
    <w:pPr>
      <w:tabs>
        <w:tab w:val="center" w:pos="4153"/>
        <w:tab w:val="right" w:pos="8306"/>
      </w:tabs>
    </w:pPr>
  </w:style>
  <w:style w:type="paragraph" w:customStyle="1" w:styleId="aa">
    <w:name w:val="כותרת"/>
    <w:basedOn w:val="a"/>
    <w:rsid w:val="00403296"/>
    <w:pPr>
      <w:spacing w:before="240" w:line="320" w:lineRule="atLeast"/>
      <w:jc w:val="center"/>
    </w:pPr>
    <w:rPr>
      <w:rFonts w:cs="David"/>
      <w:b/>
      <w:bCs/>
      <w:spacing w:val="20"/>
      <w:szCs w:val="32"/>
    </w:rPr>
  </w:style>
  <w:style w:type="paragraph" w:customStyle="1" w:styleId="ab">
    <w:name w:val="כותרת קטע"/>
    <w:basedOn w:val="a"/>
    <w:link w:val="Char"/>
    <w:rsid w:val="00403296"/>
    <w:pPr>
      <w:spacing w:before="240" w:line="300" w:lineRule="atLeast"/>
    </w:pPr>
    <w:rPr>
      <w:rFonts w:cs="Arial"/>
      <w:b/>
      <w:bCs/>
      <w:szCs w:val="24"/>
    </w:rPr>
  </w:style>
  <w:style w:type="paragraph" w:customStyle="1" w:styleId="ac">
    <w:name w:val="מקור"/>
    <w:basedOn w:val="a"/>
    <w:rsid w:val="00403296"/>
    <w:pPr>
      <w:spacing w:line="320" w:lineRule="atLeast"/>
      <w:jc w:val="both"/>
    </w:pPr>
    <w:rPr>
      <w:rFonts w:cs="David"/>
      <w:szCs w:val="24"/>
    </w:rPr>
  </w:style>
  <w:style w:type="paragraph" w:customStyle="1" w:styleId="ad">
    <w:name w:val="מחלקי המים"/>
    <w:basedOn w:val="a"/>
    <w:rsid w:val="0040329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403296"/>
    <w:rPr>
      <w:rFonts w:cs="Narkisim"/>
      <w:lang w:eastAsia="he-IL"/>
    </w:rPr>
  </w:style>
  <w:style w:type="character" w:customStyle="1" w:styleId="10">
    <w:name w:val="כותרת 1 תו"/>
    <w:link w:val="1"/>
    <w:rsid w:val="00403296"/>
    <w:rPr>
      <w:rFonts w:cs="David"/>
      <w:b/>
      <w:bCs/>
      <w:sz w:val="22"/>
      <w:szCs w:val="28"/>
      <w:lang w:eastAsia="he-IL"/>
    </w:rPr>
  </w:style>
  <w:style w:type="character" w:customStyle="1" w:styleId="a7">
    <w:name w:val="כותרת עליונה תו"/>
    <w:link w:val="a6"/>
    <w:rsid w:val="00403296"/>
    <w:rPr>
      <w:rFonts w:cs="Narkisim"/>
      <w:sz w:val="22"/>
      <w:szCs w:val="22"/>
      <w:lang w:eastAsia="he-IL"/>
    </w:rPr>
  </w:style>
  <w:style w:type="character" w:customStyle="1" w:styleId="a9">
    <w:name w:val="כותרת תחתונה תו"/>
    <w:link w:val="a8"/>
    <w:rsid w:val="00403296"/>
    <w:rPr>
      <w:rFonts w:cs="Narkisim"/>
      <w:sz w:val="22"/>
      <w:szCs w:val="22"/>
      <w:lang w:eastAsia="he-IL"/>
    </w:rPr>
  </w:style>
  <w:style w:type="character" w:styleId="af">
    <w:name w:val="page number"/>
    <w:rsid w:val="009A2514"/>
  </w:style>
  <w:style w:type="paragraph" w:styleId="af0">
    <w:name w:val="Balloon Text"/>
    <w:basedOn w:val="a"/>
    <w:link w:val="af1"/>
    <w:uiPriority w:val="99"/>
    <w:unhideWhenUsed/>
    <w:rsid w:val="00403296"/>
    <w:rPr>
      <w:rFonts w:ascii="Tahoma" w:hAnsi="Tahoma" w:cs="Tahoma"/>
      <w:sz w:val="16"/>
      <w:szCs w:val="16"/>
    </w:rPr>
  </w:style>
  <w:style w:type="character" w:customStyle="1" w:styleId="af1">
    <w:name w:val="טקסט בלונים תו"/>
    <w:link w:val="af0"/>
    <w:uiPriority w:val="99"/>
    <w:rsid w:val="00403296"/>
    <w:rPr>
      <w:rFonts w:ascii="Tahoma" w:hAnsi="Tahoma" w:cs="Tahoma"/>
      <w:sz w:val="16"/>
      <w:szCs w:val="16"/>
      <w:lang w:eastAsia="he-IL"/>
    </w:rPr>
  </w:style>
  <w:style w:type="character" w:styleId="Hyperlink">
    <w:name w:val="Hyperlink"/>
    <w:rsid w:val="00403296"/>
    <w:rPr>
      <w:color w:val="0000FF"/>
      <w:u w:val="single"/>
    </w:rPr>
  </w:style>
  <w:style w:type="character" w:styleId="FollowedHyperlink">
    <w:name w:val="FollowedHyperlink"/>
    <w:rsid w:val="00FB5558"/>
    <w:rPr>
      <w:color w:val="800080"/>
      <w:u w:val="single"/>
    </w:rPr>
  </w:style>
  <w:style w:type="paragraph" w:customStyle="1" w:styleId="af2">
    <w:name w:val="פסוק"/>
    <w:basedOn w:val="ac"/>
    <w:qFormat/>
    <w:rsid w:val="00403296"/>
    <w:pPr>
      <w:spacing w:before="120"/>
    </w:pPr>
    <w:rPr>
      <w:b/>
      <w:bCs/>
    </w:rPr>
  </w:style>
  <w:style w:type="character" w:customStyle="1" w:styleId="Char">
    <w:name w:val="כותרת קטע Char"/>
    <w:link w:val="ab"/>
    <w:rsid w:val="00B8244C"/>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biu.ac.il/~fixeled/bdd26Revia.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meyuhadim=%D7%9C%D7%99%D7%9E%D7%95%D7%93-%D7%9E%D7%A8%D7%91-%D7%90%D7%97%D7%93-%D7%90%D7%95-%D7%9E%D7%A8%D7%91%D7%99%D7%9D" TargetMode="External"/><Relationship Id="rId1" Type="http://schemas.openxmlformats.org/officeDocument/2006/relationships/hyperlink" Target="http://www.mayim.org.il/?parasha=%D7%92%D7%A9%D7%9E%D7%99%D7%9D-%D7%91%D7%A2%D7%AA%D7%9D-%D7%95%D7%A9%D7%93%D7%99%D7%9D-%D7%91%D7%96%D7%9E%D7%A0%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73EF-9AFA-44B7-BFEF-478BA5E6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939</Words>
  <Characters>4698</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גדולה ירידת גשמים</vt:lpstr>
      <vt:lpstr>גדולה ירידת גשמים</vt:lpstr>
    </vt:vector>
  </TitlesOfParts>
  <Company>Microsoft</Company>
  <LinksUpToDate>false</LinksUpToDate>
  <CharactersWithSpaces>5626</CharactersWithSpaces>
  <SharedDoc>false</SharedDoc>
  <HLinks>
    <vt:vector size="18" baseType="variant">
      <vt:variant>
        <vt:i4>5636107</vt:i4>
      </vt:variant>
      <vt:variant>
        <vt:i4>0</vt:i4>
      </vt:variant>
      <vt:variant>
        <vt:i4>0</vt:i4>
      </vt:variant>
      <vt:variant>
        <vt:i4>5</vt:i4>
      </vt:variant>
      <vt:variant>
        <vt:lpwstr>https://faculty.biu.ac.il/~fixeled/bdd26Revia.doc</vt:lpwstr>
      </vt:variant>
      <vt:variant>
        <vt:lpwstr/>
      </vt:variant>
      <vt:variant>
        <vt:i4>4849753</vt:i4>
      </vt:variant>
      <vt:variant>
        <vt:i4>3</vt:i4>
      </vt:variant>
      <vt:variant>
        <vt:i4>0</vt:i4>
      </vt:variant>
      <vt:variant>
        <vt:i4>5</vt:i4>
      </vt:variant>
      <vt:variant>
        <vt:lpwstr>https://www.mayim.org.il/?meyuhadim=%D7%9C%D7%99%D7%9E%D7%95%D7%93-%D7%9E%D7%A8%D7%91-%D7%90%D7%97%D7%93-%D7%90%D7%95-%D7%9E%D7%A8%D7%91%D7%99%D7%9D</vt:lpwstr>
      </vt:variant>
      <vt:variant>
        <vt:lpwstr/>
      </vt:variant>
      <vt:variant>
        <vt:i4>8192035</vt:i4>
      </vt:variant>
      <vt:variant>
        <vt:i4>0</vt:i4>
      </vt:variant>
      <vt:variant>
        <vt:i4>0</vt:i4>
      </vt:variant>
      <vt:variant>
        <vt:i4>5</vt:i4>
      </vt:variant>
      <vt:variant>
        <vt:lpwstr>http://www.mayim.org.il/?parasha=%D7%92%D7%A9%D7%9E%D7%99%D7%9D-%D7%91%D7%A2%D7%AA%D7%9D-%D7%95%D7%A9%D7%93%D7%99%D7%9D-%D7%91%D7%96%D7%9E%D7%A0%D7%9D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רביעות היורה</dc:title>
  <dc:subject>טל ומטר</dc:subject>
  <dc:creator>Asher Yuval</dc:creator>
  <cp:keywords/>
  <cp:lastModifiedBy>Shimon Afek</cp:lastModifiedBy>
  <cp:revision>2</cp:revision>
  <cp:lastPrinted>2014-11-07T07:08:00Z</cp:lastPrinted>
  <dcterms:created xsi:type="dcterms:W3CDTF">2021-10-12T05:38:00Z</dcterms:created>
  <dcterms:modified xsi:type="dcterms:W3CDTF">2021-10-12T05:38:00Z</dcterms:modified>
</cp:coreProperties>
</file>