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68B7" w14:textId="77777777" w:rsidR="005C02D5" w:rsidRPr="00AA1078" w:rsidRDefault="00881B2C">
      <w:pPr>
        <w:pStyle w:val="aa"/>
        <w:rPr>
          <w:rFonts w:hint="cs"/>
          <w:rtl/>
        </w:rPr>
      </w:pPr>
      <w:r>
        <w:rPr>
          <w:rFonts w:hint="cs"/>
          <w:rtl/>
        </w:rPr>
        <w:t>קברניט</w:t>
      </w:r>
    </w:p>
    <w:p w14:paraId="251CE4A9" w14:textId="77777777" w:rsidR="00881B2C" w:rsidRPr="00CE44BE" w:rsidRDefault="00881B2C" w:rsidP="00FC05CA">
      <w:pPr>
        <w:pStyle w:val="ac"/>
        <w:spacing w:before="240"/>
        <w:rPr>
          <w:rFonts w:cs="Narkisim" w:hint="cs"/>
          <w:szCs w:val="22"/>
          <w:rtl/>
        </w:rPr>
      </w:pPr>
      <w:r w:rsidRPr="00CE44BE">
        <w:rPr>
          <w:b/>
          <w:bCs/>
          <w:rtl/>
        </w:rPr>
        <w:t>וַיִּגְוַע וַיָּמָת אַבְרָהָם בְּשֵׂיבָה טוֹבָה זָקֵן וְשָׂבֵעַ וַיֵּאָסֶף אֶל־עַמָּיו</w:t>
      </w:r>
      <w:r w:rsidR="00FC05CA">
        <w:rPr>
          <w:rFonts w:hint="cs"/>
          <w:b/>
          <w:bCs/>
          <w:rtl/>
        </w:rPr>
        <w:t>:</w:t>
      </w:r>
      <w:r w:rsidR="00CE44BE">
        <w:rPr>
          <w:rFonts w:hint="cs"/>
          <w:rtl/>
        </w:rPr>
        <w:t xml:space="preserve"> </w:t>
      </w:r>
      <w:r w:rsidR="00CE44BE" w:rsidRPr="00CE44BE">
        <w:rPr>
          <w:rFonts w:cs="Narkisim" w:hint="cs"/>
          <w:szCs w:val="22"/>
          <w:rtl/>
        </w:rPr>
        <w:t>(</w:t>
      </w:r>
      <w:r w:rsidR="00CE44BE" w:rsidRPr="00CE44BE">
        <w:rPr>
          <w:rFonts w:cs="Narkisim"/>
          <w:szCs w:val="22"/>
          <w:rtl/>
        </w:rPr>
        <w:t>בראשית כה ח)</w:t>
      </w:r>
      <w:r w:rsidR="006E5613">
        <w:rPr>
          <w:rFonts w:cs="Narkisim" w:hint="cs"/>
          <w:szCs w:val="22"/>
          <w:rtl/>
        </w:rPr>
        <w:t>.</w:t>
      </w:r>
      <w:r w:rsidR="006E5613">
        <w:rPr>
          <w:rStyle w:val="a5"/>
          <w:rFonts w:cs="Narkisim"/>
          <w:szCs w:val="22"/>
          <w:rtl/>
        </w:rPr>
        <w:footnoteReference w:id="1"/>
      </w:r>
    </w:p>
    <w:p w14:paraId="607CF95D" w14:textId="77777777" w:rsidR="00881B2C" w:rsidRDefault="00881B2C" w:rsidP="00CC5ACE">
      <w:pPr>
        <w:pStyle w:val="ab"/>
        <w:rPr>
          <w:rtl/>
        </w:rPr>
      </w:pPr>
      <w:r>
        <w:rPr>
          <w:rtl/>
        </w:rPr>
        <w:t>מסכת בבא בתרא דף צא עמוד א</w:t>
      </w:r>
      <w:r w:rsidR="00CC5ACE">
        <w:rPr>
          <w:rFonts w:hint="cs"/>
          <w:rtl/>
        </w:rPr>
        <w:t xml:space="preserve"> </w:t>
      </w:r>
      <w:r w:rsidR="00CC5ACE">
        <w:rPr>
          <w:rtl/>
        </w:rPr>
        <w:t>–</w:t>
      </w:r>
      <w:r w:rsidR="00CC5ACE">
        <w:rPr>
          <w:rFonts w:hint="cs"/>
          <w:rtl/>
        </w:rPr>
        <w:t xml:space="preserve"> קברניט או מנהיג </w:t>
      </w:r>
      <w:r>
        <w:rPr>
          <w:rtl/>
        </w:rPr>
        <w:t xml:space="preserve"> </w:t>
      </w:r>
    </w:p>
    <w:p w14:paraId="35775A0D" w14:textId="77777777" w:rsidR="00881B2C" w:rsidRDefault="00881B2C" w:rsidP="00881B2C">
      <w:pPr>
        <w:pStyle w:val="ac"/>
        <w:rPr>
          <w:rFonts w:hint="cs"/>
          <w:rtl/>
        </w:rPr>
      </w:pPr>
      <w:r>
        <w:rPr>
          <w:rtl/>
        </w:rPr>
        <w:t>אמר רב חנן בר רבא אמר רב: אותו היום שנפטר אברהם אבינו מן העולם, עמדו כל גדולי אומות העולם בשורה ואמרו: אוי לו לעולם שאבד</w:t>
      </w:r>
      <w:r>
        <w:rPr>
          <w:rFonts w:hint="cs"/>
          <w:rtl/>
        </w:rPr>
        <w:t xml:space="preserve"> </w:t>
      </w:r>
      <w:r>
        <w:rPr>
          <w:rtl/>
        </w:rPr>
        <w:t>מנהיגו, ואוי לה לספינה שאבד קברינט</w:t>
      </w:r>
      <w:r w:rsidR="000A2742">
        <w:rPr>
          <w:rtl/>
        </w:rPr>
        <w:t>ָ</w:t>
      </w:r>
      <w:r>
        <w:rPr>
          <w:rtl/>
        </w:rPr>
        <w:t>א.</w:t>
      </w:r>
      <w:r w:rsidR="00CB3AD4">
        <w:rPr>
          <w:rStyle w:val="a5"/>
          <w:rtl/>
        </w:rPr>
        <w:footnoteReference w:id="2"/>
      </w:r>
    </w:p>
    <w:p w14:paraId="3EC66277" w14:textId="77777777" w:rsidR="00DD7A40" w:rsidRDefault="00DD7A40" w:rsidP="00DD7A40">
      <w:pPr>
        <w:pStyle w:val="ab"/>
        <w:rPr>
          <w:rFonts w:ascii="Arial" w:hAnsi="Arial"/>
          <w:sz w:val="24"/>
          <w:rtl/>
        </w:rPr>
      </w:pPr>
      <w:r>
        <w:rPr>
          <w:rFonts w:ascii="Arial" w:hAnsi="Arial"/>
          <w:sz w:val="24"/>
          <w:rtl/>
        </w:rPr>
        <w:t>בראשית רבה מב ה</w:t>
      </w:r>
      <w:r w:rsidR="00CC5ACE">
        <w:rPr>
          <w:rFonts w:ascii="Arial" w:hAnsi="Arial" w:hint="cs"/>
          <w:sz w:val="24"/>
          <w:rtl/>
        </w:rPr>
        <w:t xml:space="preserve"> </w:t>
      </w:r>
      <w:r w:rsidR="00CC5ACE">
        <w:rPr>
          <w:rFonts w:ascii="Arial" w:hAnsi="Arial"/>
          <w:sz w:val="24"/>
          <w:rtl/>
        </w:rPr>
        <w:t>–</w:t>
      </w:r>
      <w:r w:rsidR="00CC5ACE">
        <w:rPr>
          <w:rFonts w:ascii="Arial" w:hAnsi="Arial" w:hint="cs"/>
          <w:sz w:val="24"/>
          <w:rtl/>
        </w:rPr>
        <w:t xml:space="preserve"> אל יחסר העולם קברניט</w:t>
      </w:r>
    </w:p>
    <w:p w14:paraId="5BBC3C7B" w14:textId="77777777" w:rsidR="00DD7A40" w:rsidRDefault="00DD7A40" w:rsidP="00DD7A40">
      <w:pPr>
        <w:pStyle w:val="ac"/>
        <w:rPr>
          <w:rFonts w:hint="cs"/>
          <w:rtl/>
        </w:rPr>
      </w:pPr>
      <w:r>
        <w:rPr>
          <w:rFonts w:ascii="David" w:hAnsi="David"/>
          <w:sz w:val="24"/>
          <w:rtl/>
        </w:rPr>
        <w:t xml:space="preserve">"עמק שוה" - רבי ברכיה ורבי חלבו בשם רבי שמואל בר נחמן: ששם השוו כל עובדי כוכבים וקיצצו ארזים ועשו לו (לאברהם) בימה גדולה והושיבו אותו למעלה ממנה והיו מקלסין לפניו ואומרים: </w:t>
      </w:r>
      <w:r>
        <w:rPr>
          <w:rFonts w:ascii="David" w:hAnsi="David" w:hint="cs"/>
          <w:sz w:val="24"/>
          <w:rtl/>
        </w:rPr>
        <w:t>"</w:t>
      </w:r>
      <w:r>
        <w:rPr>
          <w:rFonts w:ascii="David" w:hAnsi="David"/>
          <w:sz w:val="24"/>
          <w:rtl/>
        </w:rPr>
        <w:t>שמענו אדוני נשיא אלהים אתה בתוכנו</w:t>
      </w:r>
      <w:r>
        <w:rPr>
          <w:rFonts w:ascii="David" w:hAnsi="David" w:hint="cs"/>
          <w:sz w:val="24"/>
          <w:rtl/>
        </w:rPr>
        <w:t>"</w:t>
      </w:r>
      <w:r>
        <w:rPr>
          <w:rFonts w:ascii="David" w:hAnsi="David"/>
          <w:sz w:val="24"/>
          <w:rtl/>
        </w:rPr>
        <w:t>. אמרו לו: מלך את עלינו, נשיא את עלינו, אלוה את עלינו. אמר להם: אל יחסר העולם מלכו, ואל יחסר העולם אלוהו.</w:t>
      </w:r>
      <w:r w:rsidR="00242BCC">
        <w:rPr>
          <w:rStyle w:val="a5"/>
          <w:rtl/>
        </w:rPr>
        <w:footnoteReference w:id="3"/>
      </w:r>
    </w:p>
    <w:p w14:paraId="5F691EF0" w14:textId="77777777" w:rsidR="006E5613" w:rsidRDefault="006E5613" w:rsidP="000F0B58">
      <w:pPr>
        <w:pStyle w:val="ab"/>
        <w:rPr>
          <w:rFonts w:hint="cs"/>
          <w:rtl/>
          <w:lang w:eastAsia="en-US"/>
        </w:rPr>
      </w:pPr>
      <w:r>
        <w:rPr>
          <w:rFonts w:hint="cs"/>
          <w:rtl/>
          <w:lang w:eastAsia="en-US"/>
        </w:rPr>
        <w:t xml:space="preserve">דברים רבה יא </w:t>
      </w:r>
      <w:r w:rsidR="00CC5ACE">
        <w:rPr>
          <w:rFonts w:hint="cs"/>
          <w:rtl/>
          <w:lang w:eastAsia="en-US"/>
        </w:rPr>
        <w:t>ג</w:t>
      </w:r>
      <w:r>
        <w:rPr>
          <w:rFonts w:hint="cs"/>
          <w:rtl/>
          <w:lang w:eastAsia="en-US"/>
        </w:rPr>
        <w:t xml:space="preserve"> וזאת הברכה</w:t>
      </w:r>
      <w:r w:rsidR="00CC5ACE">
        <w:rPr>
          <w:rFonts w:hint="cs"/>
          <w:rtl/>
          <w:lang w:eastAsia="en-US"/>
        </w:rPr>
        <w:t xml:space="preserve"> </w:t>
      </w:r>
      <w:r w:rsidR="00CC5ACE">
        <w:rPr>
          <w:rtl/>
          <w:lang w:eastAsia="en-US"/>
        </w:rPr>
        <w:t>–</w:t>
      </w:r>
      <w:r w:rsidR="00CC5ACE">
        <w:rPr>
          <w:rFonts w:hint="cs"/>
          <w:rtl/>
          <w:lang w:eastAsia="en-US"/>
        </w:rPr>
        <w:t xml:space="preserve"> שני </w:t>
      </w:r>
      <w:r w:rsidR="000F0B58">
        <w:rPr>
          <w:rFonts w:hint="cs"/>
          <w:rtl/>
          <w:lang w:eastAsia="en-US"/>
        </w:rPr>
        <w:t>סוג</w:t>
      </w:r>
      <w:r w:rsidR="00CC5ACE">
        <w:rPr>
          <w:rFonts w:hint="cs"/>
          <w:rtl/>
          <w:lang w:eastAsia="en-US"/>
        </w:rPr>
        <w:t>י קברניט</w:t>
      </w:r>
    </w:p>
    <w:p w14:paraId="5ED4B860" w14:textId="77777777" w:rsidR="006E5613" w:rsidRDefault="006E5613" w:rsidP="006E5613">
      <w:pPr>
        <w:pStyle w:val="ac"/>
        <w:rPr>
          <w:rFonts w:hint="cs"/>
          <w:rtl/>
        </w:rPr>
      </w:pPr>
      <w:r>
        <w:rPr>
          <w:rFonts w:hint="cs"/>
          <w:rtl/>
          <w:lang w:eastAsia="en-US"/>
        </w:rPr>
        <w:t>נח אמר למשה: אני גדול ממך שניצלתי מדור המבול. אמר לו משה: אני נתעליתי יותר ממך, אתה הצלת את עצמך ולא היה בך כוח להציל את דורך, אבל אני הצלתי את עצמי והצלתי את דורי כשנתחייבו כלייה בעגל, מנין? שנאמר: "וינחם ה' על הרעה אשר דבר לעשות לעמו" (שמות לב</w:t>
      </w:r>
      <w:r w:rsidR="003677A9">
        <w:rPr>
          <w:rFonts w:hint="cs"/>
          <w:rtl/>
          <w:lang w:eastAsia="en-US"/>
        </w:rPr>
        <w:t xml:space="preserve"> יד</w:t>
      </w:r>
      <w:r>
        <w:rPr>
          <w:rFonts w:hint="cs"/>
          <w:rtl/>
          <w:lang w:eastAsia="en-US"/>
        </w:rPr>
        <w:t>). למה הדבר דומה? לשתי ספינות שהיו בים והיו בתוכן שני קברניטים, אחד הציל את עצמו ולא הציל את ספינתו, ואחד הציל את עצמו ואת ספינתו. למי היו מקלסים, לא לאותו שהציל את עצמו ואת ספינתו? כך, נח לא הציל אלא את עצמו, אבל משה הציל את עצמו ואת דורו, הוי: "ואת עלית על כולנה".</w:t>
      </w:r>
      <w:r>
        <w:rPr>
          <w:rStyle w:val="a5"/>
          <w:rtl/>
          <w:lang w:eastAsia="en-US"/>
        </w:rPr>
        <w:footnoteReference w:id="4"/>
      </w:r>
    </w:p>
    <w:p w14:paraId="21B216E4" w14:textId="77777777" w:rsidR="00EB5413" w:rsidRDefault="00EB5413" w:rsidP="00904527">
      <w:pPr>
        <w:pStyle w:val="ab"/>
        <w:rPr>
          <w:rtl/>
        </w:rPr>
      </w:pPr>
      <w:r>
        <w:rPr>
          <w:rtl/>
        </w:rPr>
        <w:lastRenderedPageBreak/>
        <w:t xml:space="preserve">ויקרא רבה </w:t>
      </w:r>
      <w:r w:rsidR="00904527">
        <w:rPr>
          <w:rFonts w:hint="cs"/>
          <w:rtl/>
        </w:rPr>
        <w:t xml:space="preserve">כא ה </w:t>
      </w:r>
      <w:r>
        <w:rPr>
          <w:rtl/>
        </w:rPr>
        <w:t>פרשת אחרי מות</w:t>
      </w:r>
      <w:r w:rsidR="00904527">
        <w:rPr>
          <w:rFonts w:hint="cs"/>
          <w:rtl/>
        </w:rPr>
        <w:t xml:space="preserve"> </w:t>
      </w:r>
      <w:r w:rsidR="00904527">
        <w:rPr>
          <w:rtl/>
        </w:rPr>
        <w:t>–</w:t>
      </w:r>
      <w:r w:rsidR="00904527">
        <w:rPr>
          <w:rFonts w:hint="cs"/>
          <w:rtl/>
        </w:rPr>
        <w:t xml:space="preserve"> קברניט של מצוות</w:t>
      </w:r>
    </w:p>
    <w:p w14:paraId="4824DE67" w14:textId="77777777" w:rsidR="00601E7A" w:rsidRDefault="00EB5413" w:rsidP="004223B7">
      <w:pPr>
        <w:pStyle w:val="ac"/>
        <w:rPr>
          <w:rFonts w:hint="cs"/>
          <w:rtl/>
        </w:rPr>
      </w:pPr>
      <w:r>
        <w:rPr>
          <w:rtl/>
        </w:rPr>
        <w:t>"כי בתחבולות תעשה לך מלחמה</w:t>
      </w:r>
      <w:r w:rsidR="009D52C1">
        <w:rPr>
          <w:rFonts w:hint="cs"/>
          <w:rtl/>
        </w:rPr>
        <w:t xml:space="preserve">" </w:t>
      </w:r>
      <w:r w:rsidR="009D52C1">
        <w:rPr>
          <w:rtl/>
        </w:rPr>
        <w:t>(משלי כד</w:t>
      </w:r>
      <w:r w:rsidR="009D52C1">
        <w:rPr>
          <w:rFonts w:hint="cs"/>
          <w:rtl/>
        </w:rPr>
        <w:t xml:space="preserve"> ו</w:t>
      </w:r>
      <w:r w:rsidR="009D52C1">
        <w:rPr>
          <w:rtl/>
        </w:rPr>
        <w:t>)</w:t>
      </w:r>
      <w:r w:rsidR="009D52C1">
        <w:rPr>
          <w:rStyle w:val="a5"/>
          <w:rtl/>
        </w:rPr>
        <w:footnoteReference w:id="5"/>
      </w:r>
      <w:r w:rsidR="009D52C1">
        <w:rPr>
          <w:rFonts w:hint="cs"/>
          <w:rtl/>
        </w:rPr>
        <w:t xml:space="preserve"> -</w:t>
      </w:r>
      <w:r w:rsidR="009D52C1">
        <w:rPr>
          <w:rtl/>
        </w:rPr>
        <w:t xml:space="preserve"> </w:t>
      </w:r>
      <w:r>
        <w:rPr>
          <w:rtl/>
        </w:rPr>
        <w:t>ר' נתן ור' אחא בשם ר' סימון אמר</w:t>
      </w:r>
      <w:r w:rsidR="009D52C1">
        <w:rPr>
          <w:rFonts w:hint="cs"/>
          <w:rtl/>
        </w:rPr>
        <w:t>:</w:t>
      </w:r>
      <w:r>
        <w:rPr>
          <w:rtl/>
        </w:rPr>
        <w:t xml:space="preserve"> אם עשית חבילות של עבירות עשה כנגדן חבילות של מצות</w:t>
      </w:r>
      <w:r w:rsidR="00601E7A">
        <w:rPr>
          <w:rFonts w:hint="cs"/>
          <w:rtl/>
        </w:rPr>
        <w:t>:</w:t>
      </w:r>
      <w:r w:rsidR="00904527">
        <w:rPr>
          <w:rStyle w:val="a5"/>
          <w:rtl/>
        </w:rPr>
        <w:footnoteReference w:id="6"/>
      </w:r>
      <w:r w:rsidR="00601E7A">
        <w:rPr>
          <w:rFonts w:hint="cs"/>
          <w:rtl/>
        </w:rPr>
        <w:t xml:space="preserve"> </w:t>
      </w:r>
      <w:r>
        <w:rPr>
          <w:rtl/>
        </w:rPr>
        <w:t xml:space="preserve"> </w:t>
      </w:r>
      <w:r w:rsidR="00601E7A">
        <w:rPr>
          <w:rFonts w:hint="cs"/>
          <w:rtl/>
        </w:rPr>
        <w:t>"</w:t>
      </w:r>
      <w:r w:rsidR="00601E7A">
        <w:rPr>
          <w:rtl/>
        </w:rPr>
        <w:t>עינים רמות</w:t>
      </w:r>
      <w:r w:rsidR="00601E7A">
        <w:rPr>
          <w:rFonts w:hint="cs"/>
          <w:rtl/>
        </w:rPr>
        <w:t>"</w:t>
      </w:r>
      <w:r w:rsidR="00601E7A">
        <w:rPr>
          <w:rtl/>
        </w:rPr>
        <w:t xml:space="preserve"> </w:t>
      </w:r>
      <w:r>
        <w:rPr>
          <w:rtl/>
        </w:rPr>
        <w:t>(משלי ו</w:t>
      </w:r>
      <w:r w:rsidR="00601E7A">
        <w:rPr>
          <w:rFonts w:hint="cs"/>
          <w:rtl/>
        </w:rPr>
        <w:t xml:space="preserve"> יז</w:t>
      </w:r>
      <w:r>
        <w:rPr>
          <w:rtl/>
        </w:rPr>
        <w:t xml:space="preserve">) </w:t>
      </w:r>
      <w:r w:rsidR="00601E7A">
        <w:rPr>
          <w:rtl/>
        </w:rPr>
        <w:t>–</w:t>
      </w:r>
      <w:r w:rsidR="00601E7A">
        <w:rPr>
          <w:rFonts w:hint="cs"/>
          <w:rtl/>
        </w:rPr>
        <w:t xml:space="preserve"> "</w:t>
      </w:r>
      <w:r>
        <w:rPr>
          <w:rtl/>
        </w:rPr>
        <w:t>והיו לטוטפות בין עיניך</w:t>
      </w:r>
      <w:r w:rsidR="00601E7A">
        <w:rPr>
          <w:rFonts w:hint="cs"/>
          <w:rtl/>
        </w:rPr>
        <w:t>"</w:t>
      </w:r>
      <w:r>
        <w:rPr>
          <w:rtl/>
        </w:rPr>
        <w:t xml:space="preserve"> </w:t>
      </w:r>
      <w:r w:rsidR="00601E7A">
        <w:rPr>
          <w:rtl/>
        </w:rPr>
        <w:t>(דברים ו</w:t>
      </w:r>
      <w:r w:rsidR="00601E7A">
        <w:rPr>
          <w:rFonts w:hint="cs"/>
          <w:rtl/>
        </w:rPr>
        <w:t>ח</w:t>
      </w:r>
      <w:r w:rsidR="00601E7A">
        <w:rPr>
          <w:rtl/>
        </w:rPr>
        <w:t>)</w:t>
      </w:r>
      <w:r w:rsidR="00601E7A">
        <w:rPr>
          <w:rFonts w:hint="cs"/>
          <w:rtl/>
        </w:rPr>
        <w:t>. "</w:t>
      </w:r>
      <w:r>
        <w:rPr>
          <w:rtl/>
        </w:rPr>
        <w:t>לשון שקר</w:t>
      </w:r>
      <w:r w:rsidR="00601E7A">
        <w:rPr>
          <w:rFonts w:hint="cs"/>
          <w:rtl/>
        </w:rPr>
        <w:t xml:space="preserve">" (משלי שם) </w:t>
      </w:r>
      <w:r w:rsidR="00601E7A">
        <w:rPr>
          <w:rtl/>
        </w:rPr>
        <w:t>–</w:t>
      </w:r>
      <w:r w:rsidR="00601E7A">
        <w:rPr>
          <w:rFonts w:hint="cs"/>
          <w:rtl/>
        </w:rPr>
        <w:t xml:space="preserve"> "</w:t>
      </w:r>
      <w:r>
        <w:rPr>
          <w:rtl/>
        </w:rPr>
        <w:t>ולמדתם אותם את בניכם</w:t>
      </w:r>
      <w:r w:rsidR="00601E7A">
        <w:rPr>
          <w:rFonts w:hint="cs"/>
          <w:rtl/>
        </w:rPr>
        <w:t xml:space="preserve"> לדבר בם" (דברים יא יט). "ו</w:t>
      </w:r>
      <w:r>
        <w:rPr>
          <w:rtl/>
        </w:rPr>
        <w:t>ידים שופכות דם נקי</w:t>
      </w:r>
      <w:r w:rsidR="00601E7A">
        <w:rPr>
          <w:rFonts w:hint="cs"/>
          <w:rtl/>
        </w:rPr>
        <w:t xml:space="preserve">" (משלי שם) </w:t>
      </w:r>
      <w:r w:rsidR="00601E7A">
        <w:rPr>
          <w:rtl/>
        </w:rPr>
        <w:t>–</w:t>
      </w:r>
      <w:r w:rsidR="00601E7A">
        <w:rPr>
          <w:rFonts w:hint="cs"/>
          <w:rtl/>
        </w:rPr>
        <w:t xml:space="preserve"> "</w:t>
      </w:r>
      <w:r w:rsidR="00601E7A">
        <w:rPr>
          <w:rtl/>
        </w:rPr>
        <w:t>וקשרתם לאות על ידך</w:t>
      </w:r>
      <w:r w:rsidR="00601E7A">
        <w:rPr>
          <w:rFonts w:hint="cs"/>
          <w:rtl/>
        </w:rPr>
        <w:t>"</w:t>
      </w:r>
      <w:r w:rsidR="00601E7A">
        <w:rPr>
          <w:rtl/>
        </w:rPr>
        <w:t xml:space="preserve"> </w:t>
      </w:r>
      <w:r>
        <w:rPr>
          <w:rtl/>
        </w:rPr>
        <w:t>(דברים ו</w:t>
      </w:r>
      <w:r w:rsidR="00601E7A">
        <w:rPr>
          <w:rFonts w:hint="cs"/>
          <w:rtl/>
        </w:rPr>
        <w:t xml:space="preserve"> ח</w:t>
      </w:r>
      <w:r>
        <w:rPr>
          <w:rtl/>
        </w:rPr>
        <w:t>)</w:t>
      </w:r>
      <w:r w:rsidR="00601E7A">
        <w:rPr>
          <w:rFonts w:hint="cs"/>
          <w:rtl/>
        </w:rPr>
        <w:t>.</w:t>
      </w:r>
      <w:r>
        <w:rPr>
          <w:rtl/>
        </w:rPr>
        <w:t xml:space="preserve"> </w:t>
      </w:r>
      <w:r w:rsidR="00601E7A">
        <w:rPr>
          <w:rFonts w:hint="cs"/>
          <w:rtl/>
        </w:rPr>
        <w:t>"</w:t>
      </w:r>
      <w:r>
        <w:rPr>
          <w:rtl/>
        </w:rPr>
        <w:t>לב חורש מחשבות און</w:t>
      </w:r>
      <w:r w:rsidR="00601E7A">
        <w:rPr>
          <w:rFonts w:hint="cs"/>
          <w:rtl/>
        </w:rPr>
        <w:t xml:space="preserve">" (משלי ו יח) </w:t>
      </w:r>
      <w:r w:rsidR="00601E7A">
        <w:rPr>
          <w:rtl/>
        </w:rPr>
        <w:t>–</w:t>
      </w:r>
      <w:r w:rsidR="00601E7A">
        <w:rPr>
          <w:rFonts w:hint="cs"/>
          <w:rtl/>
        </w:rPr>
        <w:t xml:space="preserve"> "</w:t>
      </w:r>
      <w:r>
        <w:rPr>
          <w:rtl/>
        </w:rPr>
        <w:t>והיו הדברים האלה</w:t>
      </w:r>
      <w:r w:rsidR="00601E7A">
        <w:rPr>
          <w:rFonts w:hint="cs"/>
          <w:rtl/>
        </w:rPr>
        <w:t xml:space="preserve"> ... על לבבך" (דברים ו ו) ... "</w:t>
      </w:r>
      <w:r>
        <w:rPr>
          <w:rtl/>
        </w:rPr>
        <w:t xml:space="preserve">יפיח כזבים עד </w:t>
      </w:r>
      <w:r w:rsidR="00601E7A">
        <w:rPr>
          <w:rFonts w:hint="cs"/>
          <w:rtl/>
        </w:rPr>
        <w:t xml:space="preserve">שקר" (משלי ו יט) </w:t>
      </w:r>
      <w:r w:rsidR="00601E7A">
        <w:rPr>
          <w:rtl/>
        </w:rPr>
        <w:t>–</w:t>
      </w:r>
      <w:r w:rsidR="00601E7A">
        <w:rPr>
          <w:rFonts w:hint="cs"/>
          <w:rtl/>
        </w:rPr>
        <w:t xml:space="preserve"> "</w:t>
      </w:r>
      <w:r>
        <w:rPr>
          <w:rtl/>
        </w:rPr>
        <w:t>ואתם עדי נאום ה'</w:t>
      </w:r>
      <w:r w:rsidR="00601E7A">
        <w:rPr>
          <w:rFonts w:hint="cs"/>
          <w:rtl/>
        </w:rPr>
        <w:t xml:space="preserve"> "</w:t>
      </w:r>
      <w:r>
        <w:rPr>
          <w:rtl/>
        </w:rPr>
        <w:t xml:space="preserve"> </w:t>
      </w:r>
      <w:r w:rsidR="00601E7A">
        <w:rPr>
          <w:rtl/>
        </w:rPr>
        <w:t>(ישעיה מג</w:t>
      </w:r>
      <w:r w:rsidR="00601E7A">
        <w:rPr>
          <w:rFonts w:hint="cs"/>
          <w:rtl/>
        </w:rPr>
        <w:t xml:space="preserve"> י</w:t>
      </w:r>
      <w:r w:rsidR="00601E7A">
        <w:rPr>
          <w:rtl/>
        </w:rPr>
        <w:t>)</w:t>
      </w:r>
      <w:r w:rsidR="00601E7A">
        <w:rPr>
          <w:rFonts w:hint="cs"/>
          <w:rtl/>
        </w:rPr>
        <w:t>.</w:t>
      </w:r>
      <w:r w:rsidR="00601E7A">
        <w:rPr>
          <w:rtl/>
        </w:rPr>
        <w:t xml:space="preserve"> </w:t>
      </w:r>
      <w:r w:rsidR="00601E7A">
        <w:rPr>
          <w:rFonts w:hint="cs"/>
          <w:rtl/>
        </w:rPr>
        <w:t>"</w:t>
      </w:r>
      <w:r>
        <w:rPr>
          <w:rtl/>
        </w:rPr>
        <w:t>ומשלח מ</w:t>
      </w:r>
      <w:r w:rsidR="00ED451B">
        <w:rPr>
          <w:rtl/>
        </w:rPr>
        <w:t>ְ</w:t>
      </w:r>
      <w:r>
        <w:rPr>
          <w:rtl/>
        </w:rPr>
        <w:t>ד</w:t>
      </w:r>
      <w:r w:rsidR="00ED451B">
        <w:rPr>
          <w:rtl/>
        </w:rPr>
        <w:t>ָ</w:t>
      </w:r>
      <w:r>
        <w:rPr>
          <w:rtl/>
        </w:rPr>
        <w:t>נ</w:t>
      </w:r>
      <w:r w:rsidR="00ED451B">
        <w:rPr>
          <w:rtl/>
        </w:rPr>
        <w:t>ִ</w:t>
      </w:r>
      <w:r>
        <w:rPr>
          <w:rtl/>
        </w:rPr>
        <w:t>ים בין אחים</w:t>
      </w:r>
      <w:r w:rsidR="00601E7A">
        <w:rPr>
          <w:rFonts w:hint="cs"/>
          <w:rtl/>
        </w:rPr>
        <w:t xml:space="preserve">" (משלי שם) - </w:t>
      </w:r>
      <w:r>
        <w:rPr>
          <w:rtl/>
        </w:rPr>
        <w:t xml:space="preserve"> </w:t>
      </w:r>
      <w:r w:rsidR="004223B7">
        <w:rPr>
          <w:rFonts w:hint="cs"/>
          <w:rtl/>
        </w:rPr>
        <w:t>"אמור לחכמה אחותי א</w:t>
      </w:r>
      <w:r w:rsidR="0093362F">
        <w:rPr>
          <w:rFonts w:hint="eastAsia"/>
          <w:rtl/>
        </w:rPr>
        <w:t>ָ</w:t>
      </w:r>
      <w:r w:rsidR="004223B7">
        <w:rPr>
          <w:rFonts w:hint="cs"/>
          <w:rtl/>
        </w:rPr>
        <w:t>ת</w:t>
      </w:r>
      <w:r w:rsidR="0093362F">
        <w:rPr>
          <w:rFonts w:hint="eastAsia"/>
          <w:rtl/>
        </w:rPr>
        <w:t>ְּ</w:t>
      </w:r>
      <w:r w:rsidR="004223B7">
        <w:rPr>
          <w:rFonts w:hint="cs"/>
          <w:rtl/>
        </w:rPr>
        <w:t>" (משלי ז ד), "</w:t>
      </w:r>
      <w:r>
        <w:rPr>
          <w:rtl/>
        </w:rPr>
        <w:t>בקש שלום ורדפהו</w:t>
      </w:r>
      <w:r w:rsidR="004223B7">
        <w:rPr>
          <w:rFonts w:hint="cs"/>
          <w:rtl/>
        </w:rPr>
        <w:t>"</w:t>
      </w:r>
      <w:r w:rsidR="004223B7" w:rsidRPr="004223B7">
        <w:rPr>
          <w:rtl/>
        </w:rPr>
        <w:t xml:space="preserve"> </w:t>
      </w:r>
      <w:r w:rsidR="004223B7">
        <w:rPr>
          <w:rtl/>
        </w:rPr>
        <w:t>(תהלים לד)</w:t>
      </w:r>
      <w:r w:rsidR="004223B7">
        <w:rPr>
          <w:rFonts w:hint="cs"/>
          <w:rtl/>
        </w:rPr>
        <w:t>.</w:t>
      </w:r>
      <w:r w:rsidR="004223B7">
        <w:rPr>
          <w:rStyle w:val="a5"/>
          <w:rtl/>
        </w:rPr>
        <w:footnoteReference w:id="7"/>
      </w:r>
    </w:p>
    <w:p w14:paraId="4974EA63" w14:textId="77777777" w:rsidR="00EB5413" w:rsidRDefault="00EB5413" w:rsidP="0093362F">
      <w:pPr>
        <w:pStyle w:val="ac"/>
        <w:rPr>
          <w:rFonts w:hint="cs"/>
          <w:rtl/>
        </w:rPr>
      </w:pPr>
      <w:r>
        <w:rPr>
          <w:rtl/>
        </w:rPr>
        <w:t xml:space="preserve">ר' יוחנן פתר </w:t>
      </w:r>
      <w:r w:rsidR="0093362F">
        <w:rPr>
          <w:rFonts w:hint="cs"/>
          <w:rtl/>
        </w:rPr>
        <w:t>המ</w:t>
      </w:r>
      <w:r>
        <w:rPr>
          <w:rtl/>
        </w:rPr>
        <w:t>קרא בקברניטי</w:t>
      </w:r>
      <w:r w:rsidR="0093362F">
        <w:rPr>
          <w:rFonts w:hint="cs"/>
          <w:rtl/>
        </w:rPr>
        <w:t>ם.</w:t>
      </w:r>
      <w:r>
        <w:rPr>
          <w:rtl/>
        </w:rPr>
        <w:t xml:space="preserve"> </w:t>
      </w:r>
      <w:r w:rsidR="0093362F">
        <w:rPr>
          <w:rFonts w:hint="cs"/>
          <w:rtl/>
        </w:rPr>
        <w:t xml:space="preserve">שאמר ר' </w:t>
      </w:r>
      <w:r>
        <w:rPr>
          <w:rtl/>
        </w:rPr>
        <w:t>יוחנן</w:t>
      </w:r>
      <w:r w:rsidR="0093362F">
        <w:rPr>
          <w:rFonts w:hint="cs"/>
          <w:rtl/>
        </w:rPr>
        <w:t>:</w:t>
      </w:r>
      <w:r>
        <w:rPr>
          <w:rtl/>
        </w:rPr>
        <w:t xml:space="preserve"> לעולם יעשה אדם עצמו קברניט האיך יכול לעשות מצוה</w:t>
      </w:r>
      <w:r w:rsidR="0093362F">
        <w:rPr>
          <w:rFonts w:hint="cs"/>
          <w:rtl/>
        </w:rPr>
        <w:t>.</w:t>
      </w:r>
      <w:r>
        <w:rPr>
          <w:rtl/>
        </w:rPr>
        <w:t xml:space="preserve"> רבי בנאה פתר </w:t>
      </w:r>
      <w:r w:rsidR="0093362F">
        <w:rPr>
          <w:rFonts w:hint="cs"/>
          <w:rtl/>
        </w:rPr>
        <w:t xml:space="preserve">המקרא </w:t>
      </w:r>
      <w:r>
        <w:rPr>
          <w:rtl/>
        </w:rPr>
        <w:t>במשניות</w:t>
      </w:r>
      <w:r w:rsidR="0093362F">
        <w:rPr>
          <w:rFonts w:hint="cs"/>
          <w:rtl/>
        </w:rPr>
        <w:t>. ש</w:t>
      </w:r>
      <w:r>
        <w:rPr>
          <w:rtl/>
        </w:rPr>
        <w:t>אמר רבי בנאה</w:t>
      </w:r>
      <w:r w:rsidR="0093362F">
        <w:rPr>
          <w:rFonts w:hint="cs"/>
          <w:rtl/>
        </w:rPr>
        <w:t>:</w:t>
      </w:r>
      <w:r>
        <w:rPr>
          <w:rtl/>
        </w:rPr>
        <w:t xml:space="preserve"> לעולם ישקיע אדם עצמו במשניות</w:t>
      </w:r>
      <w:r w:rsidR="0093362F">
        <w:rPr>
          <w:rFonts w:hint="cs"/>
          <w:rtl/>
        </w:rPr>
        <w:t>,</w:t>
      </w:r>
      <w:r>
        <w:rPr>
          <w:rtl/>
        </w:rPr>
        <w:t xml:space="preserve"> שאם ירת</w:t>
      </w:r>
      <w:r w:rsidR="0093362F">
        <w:rPr>
          <w:rFonts w:hint="cs"/>
          <w:rtl/>
        </w:rPr>
        <w:t>ו</w:t>
      </w:r>
      <w:r>
        <w:rPr>
          <w:rtl/>
        </w:rPr>
        <w:t>ק</w:t>
      </w:r>
      <w:r w:rsidR="0093362F">
        <w:rPr>
          <w:rFonts w:hint="cs"/>
          <w:rtl/>
        </w:rPr>
        <w:t>,</w:t>
      </w:r>
      <w:r>
        <w:rPr>
          <w:rtl/>
        </w:rPr>
        <w:t xml:space="preserve"> יפתחו לו</w:t>
      </w:r>
      <w:r w:rsidR="0093362F">
        <w:rPr>
          <w:rFonts w:hint="cs"/>
          <w:rtl/>
        </w:rPr>
        <w:t>:</w:t>
      </w:r>
      <w:r>
        <w:rPr>
          <w:rtl/>
        </w:rPr>
        <w:t xml:space="preserve"> אם לתלמוד </w:t>
      </w:r>
      <w:r w:rsidR="0093362F">
        <w:rPr>
          <w:rFonts w:hint="cs"/>
          <w:rtl/>
        </w:rPr>
        <w:t xml:space="preserve">- </w:t>
      </w:r>
      <w:r>
        <w:rPr>
          <w:rtl/>
        </w:rPr>
        <w:t xml:space="preserve">תלמוד אם להגדה </w:t>
      </w:r>
      <w:r w:rsidR="0093362F">
        <w:rPr>
          <w:rtl/>
        </w:rPr>
        <w:t>–</w:t>
      </w:r>
      <w:r w:rsidR="0093362F">
        <w:rPr>
          <w:rFonts w:hint="cs"/>
          <w:rtl/>
        </w:rPr>
        <w:t xml:space="preserve"> </w:t>
      </w:r>
      <w:r>
        <w:rPr>
          <w:rtl/>
        </w:rPr>
        <w:t>הגדה</w:t>
      </w:r>
      <w:r w:rsidR="0093362F">
        <w:rPr>
          <w:rFonts w:hint="cs"/>
          <w:rtl/>
        </w:rPr>
        <w:t>.</w:t>
      </w:r>
      <w:r>
        <w:rPr>
          <w:rtl/>
        </w:rPr>
        <w:t xml:space="preserve"> ר' אלעזר בשם ר' יהושע בן לוי אמר</w:t>
      </w:r>
      <w:r w:rsidR="0093362F">
        <w:rPr>
          <w:rFonts w:hint="cs"/>
          <w:rtl/>
        </w:rPr>
        <w:t>:</w:t>
      </w:r>
      <w:r>
        <w:rPr>
          <w:rtl/>
        </w:rPr>
        <w:t xml:space="preserve"> עמוד ברזל </w:t>
      </w:r>
      <w:r w:rsidR="0093362F">
        <w:rPr>
          <w:rFonts w:hint="cs"/>
          <w:rtl/>
        </w:rPr>
        <w:t xml:space="preserve">- </w:t>
      </w:r>
      <w:r>
        <w:rPr>
          <w:rtl/>
        </w:rPr>
        <w:t>מ</w:t>
      </w:r>
      <w:r w:rsidR="0093362F">
        <w:rPr>
          <w:rtl/>
        </w:rPr>
        <w:t>ִ</w:t>
      </w:r>
      <w:r>
        <w:rPr>
          <w:rtl/>
        </w:rPr>
        <w:t>ש</w:t>
      </w:r>
      <w:r w:rsidR="0093362F">
        <w:rPr>
          <w:rtl/>
        </w:rPr>
        <w:t>ְׁ</w:t>
      </w:r>
      <w:r>
        <w:rPr>
          <w:rtl/>
        </w:rPr>
        <w:t>נ</w:t>
      </w:r>
      <w:r w:rsidR="0093362F">
        <w:rPr>
          <w:rtl/>
        </w:rPr>
        <w:t>ָ</w:t>
      </w:r>
      <w:r>
        <w:rPr>
          <w:rtl/>
        </w:rPr>
        <w:t>ה.</w:t>
      </w:r>
      <w:r w:rsidR="00217A50">
        <w:rPr>
          <w:rStyle w:val="a5"/>
          <w:rtl/>
        </w:rPr>
        <w:footnoteReference w:id="8"/>
      </w:r>
    </w:p>
    <w:p w14:paraId="2550B10E" w14:textId="77777777" w:rsidR="00881B2C" w:rsidRDefault="00881B2C" w:rsidP="00904527">
      <w:pPr>
        <w:pStyle w:val="ab"/>
        <w:rPr>
          <w:rFonts w:hint="cs"/>
          <w:rtl/>
        </w:rPr>
      </w:pPr>
      <w:r>
        <w:rPr>
          <w:rtl/>
        </w:rPr>
        <w:t xml:space="preserve">במדבר רבה </w:t>
      </w:r>
      <w:r w:rsidR="00904527">
        <w:rPr>
          <w:rFonts w:hint="cs"/>
          <w:rtl/>
        </w:rPr>
        <w:t xml:space="preserve">יז ו </w:t>
      </w:r>
      <w:r>
        <w:rPr>
          <w:rtl/>
        </w:rPr>
        <w:t>פרשת שלח</w:t>
      </w:r>
      <w:r w:rsidR="00904527">
        <w:rPr>
          <w:rFonts w:hint="cs"/>
          <w:rtl/>
        </w:rPr>
        <w:t xml:space="preserve"> לך </w:t>
      </w:r>
      <w:r w:rsidR="0096442C">
        <w:rPr>
          <w:rFonts w:hint="cs"/>
          <w:rtl/>
        </w:rPr>
        <w:t>(תנחומא שלח סימן</w:t>
      </w:r>
      <w:r w:rsidR="00BE20E2">
        <w:rPr>
          <w:rFonts w:hint="cs"/>
          <w:rtl/>
        </w:rPr>
        <w:t xml:space="preserve"> לא) </w:t>
      </w:r>
      <w:r w:rsidR="00BE20E2">
        <w:rPr>
          <w:rtl/>
        </w:rPr>
        <w:t>–</w:t>
      </w:r>
      <w:r w:rsidR="00BE20E2">
        <w:rPr>
          <w:rFonts w:hint="cs"/>
          <w:rtl/>
        </w:rPr>
        <w:t xml:space="preserve"> קברניט שנותן חבל</w:t>
      </w:r>
      <w:r w:rsidR="0096442C">
        <w:rPr>
          <w:rFonts w:hint="cs"/>
          <w:rtl/>
        </w:rPr>
        <w:t xml:space="preserve"> </w:t>
      </w:r>
    </w:p>
    <w:p w14:paraId="23A53ECE" w14:textId="77777777" w:rsidR="00697B5A" w:rsidRDefault="0025488C" w:rsidP="00697B5A">
      <w:pPr>
        <w:pStyle w:val="ac"/>
        <w:rPr>
          <w:rFonts w:hint="cs"/>
          <w:rtl/>
        </w:rPr>
      </w:pPr>
      <w:r>
        <w:rPr>
          <w:rFonts w:hint="cs"/>
          <w:rtl/>
        </w:rPr>
        <w:t>"</w:t>
      </w:r>
      <w:r w:rsidR="00881B2C">
        <w:rPr>
          <w:rtl/>
        </w:rPr>
        <w:t>למען תזכרו ועשיתם את כל מצותי</w:t>
      </w:r>
      <w:r>
        <w:rPr>
          <w:rFonts w:hint="cs"/>
          <w:rtl/>
        </w:rPr>
        <w:t>" (במדבר טו לט)</w:t>
      </w:r>
      <w:r w:rsidR="000558EC">
        <w:rPr>
          <w:rStyle w:val="a5"/>
          <w:rtl/>
        </w:rPr>
        <w:footnoteReference w:id="9"/>
      </w:r>
      <w:r w:rsidR="00881B2C">
        <w:rPr>
          <w:rtl/>
        </w:rPr>
        <w:t xml:space="preserve"> </w:t>
      </w:r>
      <w:r w:rsidR="000558EC">
        <w:rPr>
          <w:rFonts w:hint="cs"/>
          <w:rtl/>
        </w:rPr>
        <w:t xml:space="preserve">- </w:t>
      </w:r>
      <w:r w:rsidR="00881B2C">
        <w:rPr>
          <w:rtl/>
        </w:rPr>
        <w:t>משל לאחד מושלך לתוך המים</w:t>
      </w:r>
      <w:r w:rsidR="000558EC">
        <w:rPr>
          <w:rFonts w:hint="cs"/>
          <w:rtl/>
        </w:rPr>
        <w:t>,</w:t>
      </w:r>
      <w:r w:rsidR="00881B2C">
        <w:rPr>
          <w:rtl/>
        </w:rPr>
        <w:t xml:space="preserve"> הושיט הקברניט את החבל ואמר לו</w:t>
      </w:r>
      <w:r w:rsidR="000558EC">
        <w:rPr>
          <w:rFonts w:hint="cs"/>
          <w:rtl/>
        </w:rPr>
        <w:t>:</w:t>
      </w:r>
      <w:r w:rsidR="00881B2C">
        <w:rPr>
          <w:rtl/>
        </w:rPr>
        <w:t xml:space="preserve"> תפוש חבל זה בידך ואל תניחהו</w:t>
      </w:r>
      <w:r w:rsidR="000558EC">
        <w:rPr>
          <w:rFonts w:hint="cs"/>
          <w:rtl/>
        </w:rPr>
        <w:t>,</w:t>
      </w:r>
      <w:r w:rsidR="00881B2C">
        <w:rPr>
          <w:rtl/>
        </w:rPr>
        <w:t xml:space="preserve"> שאם תניחהו</w:t>
      </w:r>
      <w:r w:rsidR="000558EC">
        <w:rPr>
          <w:rFonts w:hint="cs"/>
          <w:rtl/>
        </w:rPr>
        <w:t>,</w:t>
      </w:r>
      <w:r w:rsidR="00881B2C">
        <w:rPr>
          <w:rtl/>
        </w:rPr>
        <w:t xml:space="preserve"> אין לך חיים</w:t>
      </w:r>
      <w:r w:rsidR="000558EC">
        <w:rPr>
          <w:rFonts w:hint="cs"/>
          <w:rtl/>
        </w:rPr>
        <w:t>.</w:t>
      </w:r>
      <w:r w:rsidR="00881B2C">
        <w:rPr>
          <w:rtl/>
        </w:rPr>
        <w:t xml:space="preserve"> אף כך אמר ל</w:t>
      </w:r>
      <w:r w:rsidR="000558EC">
        <w:rPr>
          <w:rFonts w:hint="cs"/>
          <w:rtl/>
        </w:rPr>
        <w:t xml:space="preserve">הם הקב"ה </w:t>
      </w:r>
      <w:r w:rsidR="00881B2C">
        <w:rPr>
          <w:rtl/>
        </w:rPr>
        <w:t>לישראל</w:t>
      </w:r>
      <w:r w:rsidR="000558EC">
        <w:rPr>
          <w:rFonts w:hint="cs"/>
          <w:rtl/>
        </w:rPr>
        <w:t>:</w:t>
      </w:r>
      <w:r w:rsidR="00881B2C">
        <w:rPr>
          <w:rtl/>
        </w:rPr>
        <w:t xml:space="preserve"> כל זמן שאתם מדובקי</w:t>
      </w:r>
      <w:r w:rsidR="000558EC">
        <w:rPr>
          <w:rFonts w:hint="cs"/>
          <w:rtl/>
        </w:rPr>
        <w:t>ם</w:t>
      </w:r>
      <w:r w:rsidR="00881B2C">
        <w:rPr>
          <w:rtl/>
        </w:rPr>
        <w:t xml:space="preserve"> במצות</w:t>
      </w:r>
      <w:r w:rsidR="000558EC">
        <w:rPr>
          <w:rFonts w:hint="cs"/>
          <w:rtl/>
        </w:rPr>
        <w:t>:</w:t>
      </w:r>
      <w:r w:rsidR="00881B2C">
        <w:rPr>
          <w:rtl/>
        </w:rPr>
        <w:t xml:space="preserve"> </w:t>
      </w:r>
      <w:r w:rsidR="000558EC">
        <w:rPr>
          <w:rFonts w:hint="cs"/>
          <w:rtl/>
        </w:rPr>
        <w:t>"</w:t>
      </w:r>
      <w:r w:rsidR="00881B2C">
        <w:rPr>
          <w:rtl/>
        </w:rPr>
        <w:t>ואתם הדבקים בה' אלהיכם חיים כולכם היום</w:t>
      </w:r>
      <w:r w:rsidR="000558EC">
        <w:rPr>
          <w:rFonts w:hint="cs"/>
          <w:rtl/>
        </w:rPr>
        <w:t xml:space="preserve">" </w:t>
      </w:r>
      <w:r w:rsidR="000558EC">
        <w:rPr>
          <w:rtl/>
        </w:rPr>
        <w:t>(דברים ד</w:t>
      </w:r>
      <w:r w:rsidR="00697B5A">
        <w:rPr>
          <w:rFonts w:hint="cs"/>
          <w:rtl/>
        </w:rPr>
        <w:t xml:space="preserve"> ד</w:t>
      </w:r>
      <w:r w:rsidR="000558EC">
        <w:rPr>
          <w:rtl/>
        </w:rPr>
        <w:t>)</w:t>
      </w:r>
      <w:r w:rsidR="00697B5A">
        <w:rPr>
          <w:rFonts w:hint="cs"/>
          <w:rtl/>
        </w:rPr>
        <w:t>.</w:t>
      </w:r>
      <w:r w:rsidR="00C63EC2">
        <w:rPr>
          <w:rStyle w:val="a5"/>
          <w:rtl/>
        </w:rPr>
        <w:footnoteReference w:id="10"/>
      </w:r>
    </w:p>
    <w:p w14:paraId="15671AB6" w14:textId="77777777" w:rsidR="00E02A3D" w:rsidRDefault="00E02A3D" w:rsidP="00BE20E2">
      <w:pPr>
        <w:pStyle w:val="ab"/>
        <w:rPr>
          <w:rtl/>
        </w:rPr>
      </w:pPr>
      <w:r>
        <w:rPr>
          <w:rtl/>
        </w:rPr>
        <w:lastRenderedPageBreak/>
        <w:t xml:space="preserve">פסיקתא רבתי (איש שלום) פיסקא מז אחרי מות </w:t>
      </w:r>
      <w:r w:rsidR="00BE20E2">
        <w:rPr>
          <w:rtl/>
        </w:rPr>
        <w:t>–</w:t>
      </w:r>
      <w:r w:rsidR="00BE20E2">
        <w:rPr>
          <w:rFonts w:hint="cs"/>
          <w:rtl/>
        </w:rPr>
        <w:t xml:space="preserve"> רב החובל</w:t>
      </w:r>
    </w:p>
    <w:p w14:paraId="2F788299" w14:textId="77777777" w:rsidR="00E02A3D" w:rsidRDefault="00E02A3D" w:rsidP="001B0056">
      <w:pPr>
        <w:pStyle w:val="ac"/>
        <w:rPr>
          <w:rFonts w:hint="cs"/>
          <w:rtl/>
        </w:rPr>
      </w:pPr>
      <w:r>
        <w:rPr>
          <w:rtl/>
        </w:rPr>
        <w:t>כך פתח רבי תנחומא ברבי אבא</w:t>
      </w:r>
      <w:r w:rsidR="00E4268A">
        <w:rPr>
          <w:rFonts w:hint="cs"/>
          <w:rtl/>
        </w:rPr>
        <w:t>:</w:t>
      </w:r>
      <w:r>
        <w:rPr>
          <w:rtl/>
        </w:rPr>
        <w:t xml:space="preserve"> </w:t>
      </w:r>
      <w:r w:rsidR="001B0056">
        <w:rPr>
          <w:rFonts w:hint="cs"/>
          <w:rtl/>
        </w:rPr>
        <w:t>"</w:t>
      </w:r>
      <w:r>
        <w:rPr>
          <w:rtl/>
        </w:rPr>
        <w:t>כי בתחבולות תעשה לך מלחמה</w:t>
      </w:r>
      <w:r w:rsidR="001B0056">
        <w:rPr>
          <w:rFonts w:hint="cs"/>
          <w:rtl/>
        </w:rPr>
        <w:t>"</w:t>
      </w:r>
      <w:r>
        <w:rPr>
          <w:rtl/>
        </w:rPr>
        <w:t xml:space="preserve"> (משלי כד ו)</w:t>
      </w:r>
      <w:r w:rsidR="001B0056">
        <w:rPr>
          <w:rFonts w:hint="cs"/>
          <w:rtl/>
        </w:rPr>
        <w:t xml:space="preserve"> -</w:t>
      </w:r>
      <w:r>
        <w:rPr>
          <w:rtl/>
        </w:rPr>
        <w:t xml:space="preserve"> התחבולות מיתרגם</w:t>
      </w:r>
      <w:r w:rsidR="001B0056">
        <w:rPr>
          <w:rFonts w:hint="cs"/>
          <w:rtl/>
        </w:rPr>
        <w:t>:</w:t>
      </w:r>
      <w:r>
        <w:rPr>
          <w:rtl/>
        </w:rPr>
        <w:t xml:space="preserve"> </w:t>
      </w:r>
      <w:r w:rsidR="001B0056">
        <w:rPr>
          <w:rFonts w:hint="cs"/>
          <w:rtl/>
        </w:rPr>
        <w:t>"</w:t>
      </w:r>
      <w:r>
        <w:rPr>
          <w:rtl/>
        </w:rPr>
        <w:t>ויקרב אליו רב החובל</w:t>
      </w:r>
      <w:r w:rsidR="001B0056">
        <w:rPr>
          <w:rFonts w:hint="cs"/>
          <w:rtl/>
        </w:rPr>
        <w:t>"</w:t>
      </w:r>
      <w:r>
        <w:rPr>
          <w:rtl/>
        </w:rPr>
        <w:t xml:space="preserve"> (יונה א ו)</w:t>
      </w:r>
      <w:r w:rsidR="001B0056">
        <w:rPr>
          <w:rFonts w:hint="cs"/>
          <w:rtl/>
        </w:rPr>
        <w:t>.</w:t>
      </w:r>
      <w:r>
        <w:rPr>
          <w:rtl/>
        </w:rPr>
        <w:t xml:space="preserve"> למה</w:t>
      </w:r>
      <w:r w:rsidR="001B0056">
        <w:rPr>
          <w:rFonts w:hint="cs"/>
          <w:rtl/>
        </w:rPr>
        <w:t>?</w:t>
      </w:r>
      <w:r>
        <w:rPr>
          <w:rtl/>
        </w:rPr>
        <w:t xml:space="preserve"> הספינה הזו מהלכת בים</w:t>
      </w:r>
      <w:r w:rsidR="001B0056">
        <w:rPr>
          <w:rFonts w:hint="cs"/>
          <w:rtl/>
        </w:rPr>
        <w:t>,</w:t>
      </w:r>
      <w:r>
        <w:rPr>
          <w:rtl/>
        </w:rPr>
        <w:t xml:space="preserve"> אם אין לה קברניטין אובדת היא</w:t>
      </w:r>
      <w:r w:rsidR="001B0056">
        <w:rPr>
          <w:rFonts w:hint="cs"/>
          <w:rtl/>
        </w:rPr>
        <w:t xml:space="preserve">. </w:t>
      </w:r>
      <w:r>
        <w:rPr>
          <w:rtl/>
        </w:rPr>
        <w:t>כך הם ישראל</w:t>
      </w:r>
      <w:r w:rsidR="001B0056">
        <w:rPr>
          <w:rFonts w:hint="cs"/>
          <w:rtl/>
        </w:rPr>
        <w:t xml:space="preserve">, </w:t>
      </w:r>
      <w:r>
        <w:rPr>
          <w:rtl/>
        </w:rPr>
        <w:t>אפילו הם כמה אוכלוסים</w:t>
      </w:r>
      <w:r w:rsidR="001B0056">
        <w:rPr>
          <w:rFonts w:hint="cs"/>
          <w:rtl/>
        </w:rPr>
        <w:t>,</w:t>
      </w:r>
      <w:r>
        <w:rPr>
          <w:rtl/>
        </w:rPr>
        <w:t xml:space="preserve"> אם אין להם מנהיג אינם יכולים לעמוד. </w:t>
      </w:r>
      <w:r w:rsidR="001B0056">
        <w:rPr>
          <w:rFonts w:hint="cs"/>
          <w:rtl/>
        </w:rPr>
        <w:t>"</w:t>
      </w:r>
      <w:r>
        <w:rPr>
          <w:rtl/>
        </w:rPr>
        <w:t>כי בתחבולות</w:t>
      </w:r>
      <w:r w:rsidR="001B0056">
        <w:rPr>
          <w:rFonts w:hint="cs"/>
          <w:rtl/>
        </w:rPr>
        <w:t>" -</w:t>
      </w:r>
      <w:r>
        <w:rPr>
          <w:rtl/>
        </w:rPr>
        <w:t xml:space="preserve"> זה משה בדורו יהושע בדורו שמואל בדורו.</w:t>
      </w:r>
      <w:r w:rsidR="00610D48">
        <w:rPr>
          <w:rStyle w:val="a5"/>
          <w:rtl/>
        </w:rPr>
        <w:footnoteReference w:id="11"/>
      </w:r>
    </w:p>
    <w:p w14:paraId="3D36F030" w14:textId="77777777" w:rsidR="00E4268A" w:rsidRDefault="00E4268A" w:rsidP="00610D48">
      <w:pPr>
        <w:pStyle w:val="ab"/>
        <w:rPr>
          <w:rtl/>
        </w:rPr>
      </w:pPr>
      <w:r>
        <w:rPr>
          <w:rtl/>
        </w:rPr>
        <w:t xml:space="preserve">רש"י יחזקאל פרק כז </w:t>
      </w:r>
      <w:r w:rsidR="00610D48">
        <w:rPr>
          <w:rFonts w:hint="cs"/>
          <w:rtl/>
        </w:rPr>
        <w:t>פסוק ו</w:t>
      </w:r>
      <w:r w:rsidR="00BE20E2">
        <w:rPr>
          <w:rFonts w:hint="cs"/>
          <w:rtl/>
        </w:rPr>
        <w:t xml:space="preserve"> </w:t>
      </w:r>
      <w:r w:rsidR="00BE20E2">
        <w:rPr>
          <w:rtl/>
        </w:rPr>
        <w:t>–</w:t>
      </w:r>
      <w:r w:rsidR="00BE20E2">
        <w:rPr>
          <w:rFonts w:hint="cs"/>
          <w:rtl/>
        </w:rPr>
        <w:t xml:space="preserve"> רב חובל בלשון המקרא, קברניט בלשון חכמים</w:t>
      </w:r>
    </w:p>
    <w:p w14:paraId="7FA93BA6" w14:textId="77777777" w:rsidR="00E02A3D" w:rsidRDefault="00BE20E2" w:rsidP="00610D48">
      <w:pPr>
        <w:pStyle w:val="ac"/>
        <w:rPr>
          <w:rFonts w:hint="cs"/>
          <w:rtl/>
        </w:rPr>
      </w:pPr>
      <w:r>
        <w:rPr>
          <w:rFonts w:hint="cs"/>
          <w:rtl/>
        </w:rPr>
        <w:t>"</w:t>
      </w:r>
      <w:r w:rsidR="00E4268A">
        <w:rPr>
          <w:rtl/>
        </w:rPr>
        <w:t>רשך</w:t>
      </w:r>
      <w:r>
        <w:rPr>
          <w:rFonts w:hint="cs"/>
          <w:rtl/>
        </w:rPr>
        <w:t xml:space="preserve"> עשו שן"</w:t>
      </w:r>
      <w:r w:rsidR="00E4268A">
        <w:rPr>
          <w:rtl/>
        </w:rPr>
        <w:t xml:space="preserve"> - הוא הקרש הרחב שבראש השני של ספינה אל מול התורן שבראשה</w:t>
      </w:r>
      <w:r w:rsidR="00297617">
        <w:rPr>
          <w:rFonts w:hint="cs"/>
          <w:rtl/>
        </w:rPr>
        <w:t>,</w:t>
      </w:r>
      <w:r w:rsidR="00E4268A">
        <w:rPr>
          <w:rtl/>
        </w:rPr>
        <w:t xml:space="preserve"> אשר בו מהפכין את הספינה לכל צדדיה ומכוונין אותה אל הדרך</w:t>
      </w:r>
      <w:r w:rsidR="00297617">
        <w:rPr>
          <w:rFonts w:hint="cs"/>
          <w:rtl/>
        </w:rPr>
        <w:t>.</w:t>
      </w:r>
      <w:r w:rsidR="00E4268A">
        <w:rPr>
          <w:rtl/>
        </w:rPr>
        <w:t xml:space="preserve"> ורב החובל אוחז בו</w:t>
      </w:r>
      <w:r>
        <w:rPr>
          <w:rFonts w:hint="cs"/>
          <w:rtl/>
        </w:rPr>
        <w:t>.</w:t>
      </w:r>
      <w:r w:rsidR="00E4268A">
        <w:rPr>
          <w:rtl/>
        </w:rPr>
        <w:t xml:space="preserve"> ובלשון מש</w:t>
      </w:r>
      <w:r w:rsidR="005B13C5">
        <w:rPr>
          <w:rtl/>
        </w:rPr>
        <w:t>נה קברניט</w:t>
      </w:r>
      <w:r>
        <w:rPr>
          <w:rFonts w:hint="cs"/>
          <w:rtl/>
        </w:rPr>
        <w:t>,</w:t>
      </w:r>
      <w:r w:rsidR="005B13C5">
        <w:rPr>
          <w:rtl/>
        </w:rPr>
        <w:t xml:space="preserve"> ובלשון לעז גובריינא"ל</w:t>
      </w:r>
      <w:r w:rsidR="005B13C5">
        <w:rPr>
          <w:rFonts w:hint="cs"/>
          <w:rtl/>
        </w:rPr>
        <w:t>.</w:t>
      </w:r>
      <w:r w:rsidR="005B13C5">
        <w:rPr>
          <w:rStyle w:val="a5"/>
          <w:rtl/>
        </w:rPr>
        <w:footnoteReference w:id="12"/>
      </w:r>
    </w:p>
    <w:p w14:paraId="1A6243D2" w14:textId="77777777" w:rsidR="008652A6" w:rsidRDefault="008652A6" w:rsidP="008652A6">
      <w:pPr>
        <w:pStyle w:val="ab"/>
        <w:rPr>
          <w:rtl/>
        </w:rPr>
      </w:pPr>
      <w:r>
        <w:rPr>
          <w:rtl/>
        </w:rPr>
        <w:t>שו"ת הרשב"ש סימן תריב</w:t>
      </w:r>
      <w:r>
        <w:rPr>
          <w:rStyle w:val="a5"/>
          <w:rtl/>
        </w:rPr>
        <w:footnoteReference w:id="13"/>
      </w:r>
      <w:r>
        <w:rPr>
          <w:rtl/>
        </w:rPr>
        <w:t xml:space="preserve"> </w:t>
      </w:r>
    </w:p>
    <w:p w14:paraId="46D09426" w14:textId="77777777" w:rsidR="008652A6" w:rsidRDefault="008652A6" w:rsidP="008652A6">
      <w:pPr>
        <w:pStyle w:val="ac"/>
        <w:rPr>
          <w:rFonts w:hint="cs"/>
          <w:rtl/>
        </w:rPr>
      </w:pPr>
      <w:r>
        <w:rPr>
          <w:rtl/>
        </w:rPr>
        <w:t>ומה שכתב כבודך שאם אין אחד מהם דגמיר שאסור להושיבם דיינים אפילו בדיני ממונות</w:t>
      </w:r>
      <w:r>
        <w:rPr>
          <w:rFonts w:hint="cs"/>
          <w:rtl/>
        </w:rPr>
        <w:t>,</w:t>
      </w:r>
      <w:r>
        <w:rPr>
          <w:rtl/>
        </w:rPr>
        <w:t xml:space="preserve"> וכן כתבו כל המפרשים, איני יודע מי הם </w:t>
      </w:r>
      <w:r>
        <w:rPr>
          <w:rFonts w:hint="cs"/>
          <w:rtl/>
        </w:rPr>
        <w:t>"</w:t>
      </w:r>
      <w:r>
        <w:rPr>
          <w:rtl/>
        </w:rPr>
        <w:t>כל המפרשים</w:t>
      </w:r>
      <w:r w:rsidR="002C2E85">
        <w:rPr>
          <w:rFonts w:hint="cs"/>
          <w:rtl/>
        </w:rPr>
        <w:t>"</w:t>
      </w:r>
      <w:r>
        <w:rPr>
          <w:rtl/>
        </w:rPr>
        <w:t>, שהרי רש"י ז"ל שהוא קברניטם פירש גבי אי אפשר דליכא חד מנייהו דגמיר ששמע מחכמים ומדיינים הלכות דין מלוה</w:t>
      </w:r>
      <w:r>
        <w:rPr>
          <w:rFonts w:hint="cs"/>
          <w:rtl/>
        </w:rPr>
        <w:t xml:space="preserve"> וכו'.</w:t>
      </w:r>
      <w:r w:rsidR="00860448">
        <w:rPr>
          <w:rStyle w:val="a5"/>
          <w:rtl/>
        </w:rPr>
        <w:footnoteReference w:id="14"/>
      </w:r>
    </w:p>
    <w:p w14:paraId="4AD04CDF" w14:textId="77777777" w:rsidR="00520461" w:rsidRPr="00AA1078" w:rsidRDefault="00520461" w:rsidP="004D0C0B">
      <w:pPr>
        <w:pStyle w:val="ad"/>
        <w:spacing w:before="240"/>
        <w:rPr>
          <w:rtl/>
        </w:rPr>
      </w:pPr>
      <w:r w:rsidRPr="00AA1078">
        <w:rPr>
          <w:rFonts w:hint="cs"/>
          <w:rtl/>
        </w:rPr>
        <w:t xml:space="preserve">שבת שלום </w:t>
      </w:r>
    </w:p>
    <w:p w14:paraId="3421E366" w14:textId="77777777" w:rsidR="00520461" w:rsidRDefault="00520461" w:rsidP="009E69BB">
      <w:pPr>
        <w:pStyle w:val="ad"/>
        <w:rPr>
          <w:rFonts w:hint="cs"/>
          <w:rtl/>
        </w:rPr>
      </w:pPr>
      <w:r w:rsidRPr="00AA1078">
        <w:rPr>
          <w:rtl/>
        </w:rPr>
        <w:t>מחלקי המים</w:t>
      </w:r>
    </w:p>
    <w:p w14:paraId="131D9879" w14:textId="77777777" w:rsidR="00B50EC7" w:rsidRDefault="00B50EC7" w:rsidP="00686F0B">
      <w:pPr>
        <w:pStyle w:val="ad"/>
        <w:spacing w:before="120" w:line="300" w:lineRule="atLeast"/>
        <w:rPr>
          <w:rFonts w:hint="cs"/>
          <w:b w:val="0"/>
          <w:bCs w:val="0"/>
          <w:szCs w:val="22"/>
          <w:rtl/>
        </w:rPr>
      </w:pPr>
      <w:r w:rsidRPr="00B50EC7">
        <w:rPr>
          <w:rFonts w:hint="cs"/>
          <w:b w:val="0"/>
          <w:bCs w:val="0"/>
          <w:szCs w:val="22"/>
          <w:rtl/>
        </w:rPr>
        <w:t xml:space="preserve">מים אחרונים: </w:t>
      </w:r>
      <w:r w:rsidR="00881B2C">
        <w:rPr>
          <w:rFonts w:hint="cs"/>
          <w:b w:val="0"/>
          <w:bCs w:val="0"/>
          <w:szCs w:val="22"/>
          <w:rtl/>
        </w:rPr>
        <w:t>המונח קברניט שריר נוכח וקיים בימינו</w:t>
      </w:r>
      <w:r w:rsidR="00F405BD">
        <w:rPr>
          <w:rFonts w:hint="cs"/>
          <w:b w:val="0"/>
          <w:bCs w:val="0"/>
          <w:szCs w:val="22"/>
          <w:rtl/>
        </w:rPr>
        <w:t>,</w:t>
      </w:r>
      <w:r w:rsidR="00881B2C">
        <w:rPr>
          <w:rFonts w:hint="cs"/>
          <w:b w:val="0"/>
          <w:bCs w:val="0"/>
          <w:szCs w:val="22"/>
          <w:rtl/>
        </w:rPr>
        <w:t xml:space="preserve"> הרבה מעבר לקברניט של ספינה שאינו נוגע לרוב האנשים (חוץ מהנוסעים ב</w:t>
      </w:r>
      <w:r w:rsidR="00F405BD">
        <w:rPr>
          <w:rFonts w:hint="cs"/>
          <w:b w:val="0"/>
          <w:bCs w:val="0"/>
          <w:szCs w:val="22"/>
          <w:rtl/>
        </w:rPr>
        <w:t xml:space="preserve">טיולי </w:t>
      </w:r>
      <w:r w:rsidR="00881B2C">
        <w:rPr>
          <w:rFonts w:hint="cs"/>
          <w:b w:val="0"/>
          <w:bCs w:val="0"/>
          <w:szCs w:val="22"/>
          <w:rtl/>
        </w:rPr>
        <w:t>קרוז)</w:t>
      </w:r>
      <w:r w:rsidR="00F405BD">
        <w:rPr>
          <w:rFonts w:hint="cs"/>
          <w:b w:val="0"/>
          <w:bCs w:val="0"/>
          <w:szCs w:val="22"/>
          <w:rtl/>
        </w:rPr>
        <w:t>,</w:t>
      </w:r>
      <w:r w:rsidR="00881B2C">
        <w:rPr>
          <w:rFonts w:hint="cs"/>
          <w:b w:val="0"/>
          <w:bCs w:val="0"/>
          <w:szCs w:val="22"/>
          <w:rtl/>
        </w:rPr>
        <w:t xml:space="preserve"> וגם מעבר לקברניט של מטוס</w:t>
      </w:r>
      <w:r w:rsidR="00CC44AB">
        <w:rPr>
          <w:rFonts w:hint="cs"/>
          <w:b w:val="0"/>
          <w:bCs w:val="0"/>
          <w:szCs w:val="22"/>
          <w:rtl/>
        </w:rPr>
        <w:t xml:space="preserve"> (שנעשה יותר ויותר אוטומטי)</w:t>
      </w:r>
      <w:r w:rsidR="00881B2C">
        <w:rPr>
          <w:rFonts w:hint="cs"/>
          <w:b w:val="0"/>
          <w:bCs w:val="0"/>
          <w:szCs w:val="22"/>
          <w:rtl/>
        </w:rPr>
        <w:t xml:space="preserve">. </w:t>
      </w:r>
      <w:r w:rsidR="00DD33BC">
        <w:rPr>
          <w:rFonts w:hint="cs"/>
          <w:b w:val="0"/>
          <w:bCs w:val="0"/>
          <w:szCs w:val="22"/>
          <w:rtl/>
        </w:rPr>
        <w:t xml:space="preserve">קברניט בימינו </w:t>
      </w:r>
      <w:r w:rsidR="00881B2C">
        <w:rPr>
          <w:rFonts w:hint="cs"/>
          <w:b w:val="0"/>
          <w:bCs w:val="0"/>
          <w:szCs w:val="22"/>
          <w:rtl/>
        </w:rPr>
        <w:t xml:space="preserve">זה הסייבר </w:t>
      </w:r>
      <w:r w:rsidR="00F405BD">
        <w:rPr>
          <w:b w:val="0"/>
          <w:bCs w:val="0"/>
          <w:szCs w:val="22"/>
          <w:rtl/>
        </w:rPr>
        <w:lastRenderedPageBreak/>
        <w:t>–</w:t>
      </w:r>
      <w:r w:rsidR="00F405BD">
        <w:rPr>
          <w:rFonts w:hint="cs"/>
          <w:b w:val="0"/>
          <w:bCs w:val="0"/>
          <w:szCs w:val="22"/>
          <w:rtl/>
        </w:rPr>
        <w:t xml:space="preserve"> </w:t>
      </w:r>
      <w:r w:rsidR="00F405BD">
        <w:rPr>
          <w:b w:val="0"/>
          <w:bCs w:val="0"/>
          <w:szCs w:val="22"/>
        </w:rPr>
        <w:t>Cyber</w:t>
      </w:r>
      <w:r w:rsidR="00F405BD">
        <w:rPr>
          <w:rFonts w:hint="cs"/>
          <w:b w:val="0"/>
          <w:bCs w:val="0"/>
          <w:szCs w:val="22"/>
          <w:rtl/>
        </w:rPr>
        <w:t xml:space="preserve"> שהוא כינוי לרשת האינטרנט (</w:t>
      </w:r>
      <w:r w:rsidR="00881B2C">
        <w:rPr>
          <w:rFonts w:hint="cs"/>
          <w:b w:val="0"/>
          <w:bCs w:val="0"/>
          <w:szCs w:val="22"/>
          <w:rtl/>
        </w:rPr>
        <w:t>המרשתת</w:t>
      </w:r>
      <w:r w:rsidR="00F405BD">
        <w:rPr>
          <w:rFonts w:hint="cs"/>
          <w:b w:val="0"/>
          <w:bCs w:val="0"/>
          <w:szCs w:val="22"/>
          <w:rtl/>
        </w:rPr>
        <w:t xml:space="preserve">). המדענים שליוו את המצאת המחשבים (ואח"כ התקשורת) בצעדיה הראשונים בשנות החמישים של המאה ה- 20, </w:t>
      </w:r>
      <w:hyperlink r:id="rId8" w:history="1">
        <w:r w:rsidR="00F405BD" w:rsidRPr="00686F0B">
          <w:rPr>
            <w:rStyle w:val="Hyperlink"/>
            <w:rFonts w:hint="cs"/>
            <w:b w:val="0"/>
            <w:bCs w:val="0"/>
            <w:szCs w:val="22"/>
            <w:rtl/>
          </w:rPr>
          <w:t>ג'ון פון ניומן</w:t>
        </w:r>
      </w:hyperlink>
      <w:r w:rsidR="00F405BD">
        <w:rPr>
          <w:rFonts w:hint="cs"/>
          <w:b w:val="0"/>
          <w:bCs w:val="0"/>
          <w:szCs w:val="22"/>
          <w:rtl/>
        </w:rPr>
        <w:t xml:space="preserve">, </w:t>
      </w:r>
      <w:hyperlink r:id="rId9" w:history="1">
        <w:r w:rsidR="00F405BD" w:rsidRPr="00686F0B">
          <w:rPr>
            <w:rStyle w:val="Hyperlink"/>
            <w:rFonts w:hint="cs"/>
            <w:b w:val="0"/>
            <w:bCs w:val="0"/>
            <w:szCs w:val="22"/>
            <w:rtl/>
          </w:rPr>
          <w:t>נורברט ווינר</w:t>
        </w:r>
      </w:hyperlink>
      <w:r w:rsidR="00F405BD">
        <w:rPr>
          <w:rFonts w:hint="cs"/>
          <w:b w:val="0"/>
          <w:bCs w:val="0"/>
          <w:szCs w:val="22"/>
          <w:rtl/>
        </w:rPr>
        <w:t xml:space="preserve"> ואחרים, </w:t>
      </w:r>
      <w:r w:rsidR="00D526AE">
        <w:rPr>
          <w:rFonts w:hint="cs"/>
          <w:b w:val="0"/>
          <w:bCs w:val="0"/>
          <w:szCs w:val="22"/>
          <w:rtl/>
        </w:rPr>
        <w:t xml:space="preserve">נסחו את </w:t>
      </w:r>
      <w:r w:rsidR="00F405BD">
        <w:rPr>
          <w:rFonts w:hint="cs"/>
          <w:b w:val="0"/>
          <w:bCs w:val="0"/>
          <w:szCs w:val="22"/>
          <w:rtl/>
        </w:rPr>
        <w:t xml:space="preserve">תורת </w:t>
      </w:r>
      <w:hyperlink r:id="rId10" w:history="1">
        <w:r w:rsidR="00F405BD" w:rsidRPr="00F405BD">
          <w:rPr>
            <w:rStyle w:val="Hyperlink"/>
            <w:rFonts w:hint="cs"/>
            <w:b w:val="0"/>
            <w:bCs w:val="0"/>
            <w:szCs w:val="22"/>
            <w:rtl/>
          </w:rPr>
          <w:t>הקיברנ</w:t>
        </w:r>
        <w:r w:rsidR="00F405BD" w:rsidRPr="00F405BD">
          <w:rPr>
            <w:rStyle w:val="Hyperlink"/>
            <w:rFonts w:hint="cs"/>
            <w:b w:val="0"/>
            <w:bCs w:val="0"/>
            <w:szCs w:val="22"/>
            <w:rtl/>
          </w:rPr>
          <w:t>ט</w:t>
        </w:r>
        <w:r w:rsidR="00F405BD" w:rsidRPr="00F405BD">
          <w:rPr>
            <w:rStyle w:val="Hyperlink"/>
            <w:rFonts w:hint="cs"/>
            <w:b w:val="0"/>
            <w:bCs w:val="0"/>
            <w:szCs w:val="22"/>
            <w:rtl/>
          </w:rPr>
          <w:t>יקה</w:t>
        </w:r>
      </w:hyperlink>
      <w:r w:rsidR="00F405BD">
        <w:rPr>
          <w:rFonts w:hint="cs"/>
          <w:b w:val="0"/>
          <w:bCs w:val="0"/>
          <w:szCs w:val="22"/>
          <w:rtl/>
        </w:rPr>
        <w:t xml:space="preserve"> </w:t>
      </w:r>
      <w:r w:rsidR="00D526AE">
        <w:rPr>
          <w:rFonts w:hint="cs"/>
          <w:b w:val="0"/>
          <w:bCs w:val="0"/>
          <w:szCs w:val="22"/>
          <w:rtl/>
        </w:rPr>
        <w:t xml:space="preserve">שהיא תחום </w:t>
      </w:r>
      <w:r w:rsidR="00F405BD">
        <w:rPr>
          <w:rFonts w:hint="cs"/>
          <w:b w:val="0"/>
          <w:bCs w:val="0"/>
          <w:szCs w:val="22"/>
          <w:rtl/>
        </w:rPr>
        <w:t>מתמטי</w:t>
      </w:r>
      <w:r w:rsidR="00D526AE">
        <w:rPr>
          <w:rFonts w:hint="cs"/>
          <w:b w:val="0"/>
          <w:bCs w:val="0"/>
          <w:szCs w:val="22"/>
          <w:rtl/>
        </w:rPr>
        <w:t xml:space="preserve"> המגדיר </w:t>
      </w:r>
      <w:r w:rsidR="00F405BD">
        <w:rPr>
          <w:rFonts w:hint="cs"/>
          <w:b w:val="0"/>
          <w:bCs w:val="0"/>
          <w:szCs w:val="22"/>
          <w:rtl/>
        </w:rPr>
        <w:t>תהל</w:t>
      </w:r>
      <w:r w:rsidR="00FC05CA">
        <w:rPr>
          <w:rFonts w:hint="cs"/>
          <w:b w:val="0"/>
          <w:bCs w:val="0"/>
          <w:szCs w:val="22"/>
          <w:rtl/>
        </w:rPr>
        <w:t>י</w:t>
      </w:r>
      <w:r w:rsidR="00F405BD">
        <w:rPr>
          <w:rFonts w:hint="cs"/>
          <w:b w:val="0"/>
          <w:bCs w:val="0"/>
          <w:szCs w:val="22"/>
          <w:rtl/>
        </w:rPr>
        <w:t xml:space="preserve">כי תקשורת, בקרה, ומשוב בין אנשים, ארגונים ומכונות. </w:t>
      </w:r>
      <w:r w:rsidR="00686F0B">
        <w:rPr>
          <w:rFonts w:hint="cs"/>
          <w:b w:val="0"/>
          <w:bCs w:val="0"/>
          <w:szCs w:val="22"/>
          <w:rtl/>
        </w:rPr>
        <w:t xml:space="preserve">כבר בתחילת דרכו נצפה </w:t>
      </w:r>
      <w:r w:rsidR="00F405BD">
        <w:rPr>
          <w:rFonts w:hint="cs"/>
          <w:b w:val="0"/>
          <w:bCs w:val="0"/>
          <w:szCs w:val="22"/>
          <w:rtl/>
        </w:rPr>
        <w:t>המחשב כמכונה ש</w:t>
      </w:r>
      <w:r w:rsidR="00686F0B">
        <w:rPr>
          <w:rFonts w:hint="cs"/>
          <w:b w:val="0"/>
          <w:bCs w:val="0"/>
          <w:szCs w:val="22"/>
          <w:rtl/>
        </w:rPr>
        <w:t>תתקשר ו</w:t>
      </w:r>
      <w:r w:rsidR="00F405BD">
        <w:rPr>
          <w:rFonts w:hint="cs"/>
          <w:b w:val="0"/>
          <w:bCs w:val="0"/>
          <w:szCs w:val="22"/>
          <w:rtl/>
        </w:rPr>
        <w:t xml:space="preserve">תשלוט, תהיה הקברניט של מערכות אלה. </w:t>
      </w:r>
      <w:r w:rsidR="00881B2C">
        <w:rPr>
          <w:rFonts w:hint="cs"/>
          <w:b w:val="0"/>
          <w:bCs w:val="0"/>
          <w:szCs w:val="22"/>
          <w:rtl/>
        </w:rPr>
        <w:t>אוי לעולם ביום שיאבד קברניטו החדש</w:t>
      </w:r>
      <w:r w:rsidR="00F405BD">
        <w:rPr>
          <w:rFonts w:hint="cs"/>
          <w:b w:val="0"/>
          <w:bCs w:val="0"/>
          <w:szCs w:val="22"/>
          <w:rtl/>
        </w:rPr>
        <w:t>,</w:t>
      </w:r>
      <w:r w:rsidR="00881B2C">
        <w:rPr>
          <w:rFonts w:hint="cs"/>
          <w:b w:val="0"/>
          <w:bCs w:val="0"/>
          <w:szCs w:val="22"/>
          <w:rtl/>
        </w:rPr>
        <w:t xml:space="preserve"> השולט בחיי כולנו</w:t>
      </w:r>
      <w:r w:rsidR="00F405BD">
        <w:rPr>
          <w:rFonts w:hint="cs"/>
          <w:b w:val="0"/>
          <w:bCs w:val="0"/>
          <w:szCs w:val="22"/>
          <w:rtl/>
        </w:rPr>
        <w:t>, את ראשו, ידיו ורגליו,</w:t>
      </w:r>
      <w:r w:rsidR="00881B2C">
        <w:rPr>
          <w:rFonts w:hint="cs"/>
          <w:b w:val="0"/>
          <w:bCs w:val="0"/>
          <w:szCs w:val="22"/>
          <w:rtl/>
        </w:rPr>
        <w:t xml:space="preserve"> ויתחיל להשתולל </w:t>
      </w:r>
      <w:r w:rsidR="00D526AE">
        <w:rPr>
          <w:rFonts w:hint="cs"/>
          <w:b w:val="0"/>
          <w:bCs w:val="0"/>
          <w:szCs w:val="22"/>
          <w:rtl/>
        </w:rPr>
        <w:t>לה</w:t>
      </w:r>
      <w:r w:rsidR="00D526AE">
        <w:rPr>
          <w:rFonts w:hint="eastAsia"/>
          <w:b w:val="0"/>
          <w:bCs w:val="0"/>
          <w:szCs w:val="22"/>
          <w:rtl/>
        </w:rPr>
        <w:t>ָ</w:t>
      </w:r>
      <w:r w:rsidR="00D526AE">
        <w:rPr>
          <w:rFonts w:hint="cs"/>
          <w:b w:val="0"/>
          <w:bCs w:val="0"/>
          <w:szCs w:val="22"/>
          <w:rtl/>
        </w:rPr>
        <w:t>ו</w:t>
      </w:r>
      <w:r w:rsidR="00D526AE">
        <w:rPr>
          <w:rFonts w:hint="eastAsia"/>
          <w:b w:val="0"/>
          <w:bCs w:val="0"/>
          <w:szCs w:val="22"/>
          <w:rtl/>
        </w:rPr>
        <w:t>ְ</w:t>
      </w:r>
      <w:r w:rsidR="00D526AE">
        <w:rPr>
          <w:rFonts w:hint="cs"/>
          <w:b w:val="0"/>
          <w:bCs w:val="0"/>
          <w:szCs w:val="22"/>
          <w:rtl/>
        </w:rPr>
        <w:t>ר</w:t>
      </w:r>
      <w:r w:rsidR="00D526AE">
        <w:rPr>
          <w:rFonts w:hint="eastAsia"/>
          <w:b w:val="0"/>
          <w:bCs w:val="0"/>
          <w:szCs w:val="22"/>
          <w:rtl/>
        </w:rPr>
        <w:t>ִ</w:t>
      </w:r>
      <w:r w:rsidR="00D526AE">
        <w:rPr>
          <w:rFonts w:hint="cs"/>
          <w:b w:val="0"/>
          <w:bCs w:val="0"/>
          <w:szCs w:val="22"/>
          <w:rtl/>
        </w:rPr>
        <w:t xml:space="preserve">יס </w:t>
      </w:r>
      <w:r w:rsidR="00881B2C">
        <w:rPr>
          <w:rFonts w:hint="cs"/>
          <w:b w:val="0"/>
          <w:bCs w:val="0"/>
          <w:szCs w:val="22"/>
          <w:rtl/>
        </w:rPr>
        <w:t>ולהזיק יותר משהוא מועיל ....</w:t>
      </w:r>
      <w:r w:rsidR="0024486E">
        <w:rPr>
          <w:rFonts w:hint="cs"/>
          <w:b w:val="0"/>
          <w:bCs w:val="0"/>
          <w:szCs w:val="22"/>
          <w:rtl/>
        </w:rPr>
        <w:t xml:space="preserve"> ולא </w:t>
      </w:r>
      <w:r w:rsidR="00CC44AB">
        <w:rPr>
          <w:rFonts w:hint="cs"/>
          <w:b w:val="0"/>
          <w:bCs w:val="0"/>
          <w:szCs w:val="22"/>
          <w:rtl/>
        </w:rPr>
        <w:t xml:space="preserve">יהיה </w:t>
      </w:r>
      <w:r w:rsidR="0024486E">
        <w:rPr>
          <w:rFonts w:hint="cs"/>
          <w:b w:val="0"/>
          <w:bCs w:val="0"/>
          <w:szCs w:val="22"/>
          <w:rtl/>
        </w:rPr>
        <w:t>ברור כבר מי הקברניט ומי הספינה</w:t>
      </w:r>
      <w:r w:rsidR="00BB6E68">
        <w:rPr>
          <w:rFonts w:hint="cs"/>
          <w:b w:val="0"/>
          <w:bCs w:val="0"/>
          <w:szCs w:val="22"/>
          <w:rtl/>
        </w:rPr>
        <w:t>, מי המנהיג ומי המונהג ....</w:t>
      </w:r>
    </w:p>
    <w:p w14:paraId="716F1A51" w14:textId="4E1A668A" w:rsidR="0024486E" w:rsidRPr="00B50EC7" w:rsidRDefault="005651DB" w:rsidP="0056191B">
      <w:pPr>
        <w:spacing w:before="240"/>
        <w:ind w:left="-357"/>
        <w:jc w:val="center"/>
        <w:rPr>
          <w:rFonts w:hint="cs"/>
          <w:b/>
          <w:bCs/>
          <w:rtl/>
        </w:rPr>
      </w:pPr>
      <w:r w:rsidRPr="0024486E">
        <w:rPr>
          <w:rFonts w:ascii="Arial" w:hAnsi="Arial" w:cs="Arial"/>
          <w:noProof/>
          <w:color w:val="0000FF"/>
          <w:sz w:val="27"/>
          <w:szCs w:val="27"/>
          <w:lang w:eastAsia="en-US"/>
        </w:rPr>
        <w:drawing>
          <wp:inline distT="0" distB="0" distL="0" distR="0" wp14:anchorId="4E5196C0" wp14:editId="124A7941">
            <wp:extent cx="2276475" cy="15049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1504950"/>
                    </a:xfrm>
                    <a:prstGeom prst="rect">
                      <a:avLst/>
                    </a:prstGeom>
                    <a:noFill/>
                    <a:ln>
                      <a:noFill/>
                    </a:ln>
                  </pic:spPr>
                </pic:pic>
              </a:graphicData>
            </a:graphic>
          </wp:inline>
        </w:drawing>
      </w:r>
    </w:p>
    <w:sectPr w:rsidR="0024486E" w:rsidRPr="00B50EC7" w:rsidSect="000F0B58">
      <w:headerReference w:type="default" r:id="rId12"/>
      <w:footerReference w:type="default" r:id="rId13"/>
      <w:headerReference w:type="first" r:id="rId14"/>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5CA6" w14:textId="77777777" w:rsidR="00782BF7" w:rsidRDefault="00782BF7">
      <w:r>
        <w:separator/>
      </w:r>
    </w:p>
  </w:endnote>
  <w:endnote w:type="continuationSeparator" w:id="0">
    <w:p w14:paraId="78C23160" w14:textId="77777777" w:rsidR="00782BF7" w:rsidRDefault="0078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FD9B" w14:textId="77777777" w:rsidR="0047021C" w:rsidRPr="00F8747C" w:rsidRDefault="0047021C"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E20E2">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E20E2">
      <w:rPr>
        <w:rStyle w:val="ae"/>
        <w:noProof/>
        <w:rtl/>
      </w:rPr>
      <w:t>4</w:t>
    </w:r>
    <w:r w:rsidRPr="00F8747C">
      <w:rPr>
        <w:rStyle w:val="ae"/>
      </w:rPr>
      <w:fldChar w:fldCharType="end"/>
    </w:r>
  </w:p>
  <w:p w14:paraId="2B2D114E" w14:textId="77777777" w:rsidR="0047021C" w:rsidRDefault="004702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EA85" w14:textId="77777777" w:rsidR="00782BF7" w:rsidRDefault="00782BF7">
      <w:r>
        <w:separator/>
      </w:r>
    </w:p>
  </w:footnote>
  <w:footnote w:type="continuationSeparator" w:id="0">
    <w:p w14:paraId="759A6926" w14:textId="77777777" w:rsidR="00782BF7" w:rsidRDefault="00782BF7">
      <w:r>
        <w:continuationSeparator/>
      </w:r>
    </w:p>
  </w:footnote>
  <w:footnote w:id="1">
    <w:p w14:paraId="05C23AAC" w14:textId="77777777" w:rsidR="006E5613" w:rsidRDefault="006E5613">
      <w:pPr>
        <w:pStyle w:val="a3"/>
        <w:rPr>
          <w:rFonts w:hint="cs"/>
          <w:rtl/>
        </w:rPr>
      </w:pPr>
      <w:r>
        <w:rPr>
          <w:rStyle w:val="a5"/>
        </w:rPr>
        <w:footnoteRef/>
      </w:r>
      <w:r>
        <w:rPr>
          <w:rtl/>
        </w:rPr>
        <w:t xml:space="preserve"> </w:t>
      </w:r>
      <w:r>
        <w:rPr>
          <w:rFonts w:hint="cs"/>
          <w:rtl/>
        </w:rPr>
        <w:t xml:space="preserve">פרשת חיי שרה שהיא בעצם פרשת מות שרה, היא גם פרשת מות אברהם. בפרשה זו אנחנו נפרדים מדור המייסדים של האומה: אברהם אבינו ושרה אמנו. וכבר נדרשנו למות שרה בדברינו </w:t>
      </w:r>
      <w:hyperlink r:id="rId1" w:history="1">
        <w:r w:rsidRPr="006E5613">
          <w:rPr>
            <w:rStyle w:val="Hyperlink"/>
            <w:rFonts w:hint="cs"/>
            <w:rtl/>
          </w:rPr>
          <w:t>חיי שרה – מ</w:t>
        </w:r>
        <w:r w:rsidRPr="006E5613">
          <w:rPr>
            <w:rStyle w:val="Hyperlink"/>
            <w:rFonts w:hint="cs"/>
            <w:rtl/>
          </w:rPr>
          <w:t>ח</w:t>
        </w:r>
        <w:r w:rsidRPr="006E5613">
          <w:rPr>
            <w:rStyle w:val="Hyperlink"/>
            <w:rFonts w:hint="cs"/>
            <w:rtl/>
          </w:rPr>
          <w:t>יר העקדה</w:t>
        </w:r>
      </w:hyperlink>
      <w:r>
        <w:rPr>
          <w:rFonts w:hint="cs"/>
          <w:rtl/>
        </w:rPr>
        <w:t xml:space="preserve"> ולמות אברהם בדברינו </w:t>
      </w:r>
      <w:hyperlink r:id="rId2" w:history="1">
        <w:r w:rsidRPr="00EA2C85">
          <w:rPr>
            <w:rStyle w:val="Hyperlink"/>
            <w:rFonts w:hint="cs"/>
            <w:rtl/>
          </w:rPr>
          <w:t>ואברהם זקן ב</w:t>
        </w:r>
        <w:r w:rsidRPr="00EA2C85">
          <w:rPr>
            <w:rStyle w:val="Hyperlink"/>
            <w:rFonts w:hint="cs"/>
            <w:rtl/>
          </w:rPr>
          <w:t>א</w:t>
        </w:r>
        <w:r w:rsidRPr="00EA2C85">
          <w:rPr>
            <w:rStyle w:val="Hyperlink"/>
            <w:rFonts w:hint="cs"/>
            <w:rtl/>
          </w:rPr>
          <w:t xml:space="preserve"> בימים</w:t>
        </w:r>
      </w:hyperlink>
      <w:r>
        <w:rPr>
          <w:rFonts w:hint="cs"/>
          <w:rtl/>
        </w:rPr>
        <w:t>. והפעם נלך בכיוון אחר ונתחבר בהדרגה אל הכותרת שבחרנו.</w:t>
      </w:r>
    </w:p>
  </w:footnote>
  <w:footnote w:id="2">
    <w:p w14:paraId="075194CE" w14:textId="77777777" w:rsidR="00CB3AD4" w:rsidRDefault="00CB3AD4" w:rsidP="00CC44AB">
      <w:pPr>
        <w:pStyle w:val="a3"/>
        <w:rPr>
          <w:rFonts w:hint="cs"/>
          <w:rtl/>
        </w:rPr>
      </w:pPr>
      <w:r>
        <w:rPr>
          <w:rStyle w:val="a5"/>
        </w:rPr>
        <w:footnoteRef/>
      </w:r>
      <w:r>
        <w:rPr>
          <w:rtl/>
        </w:rPr>
        <w:t xml:space="preserve"> רבינו גרשום </w:t>
      </w:r>
      <w:r>
        <w:rPr>
          <w:rFonts w:hint="cs"/>
          <w:rtl/>
        </w:rPr>
        <w:t>על הדף מסביר</w:t>
      </w:r>
      <w:r w:rsidR="00EC27BB">
        <w:rPr>
          <w:rFonts w:hint="cs"/>
          <w:rtl/>
        </w:rPr>
        <w:t>, כפשוטו,</w:t>
      </w:r>
      <w:r w:rsidR="00DD33BC">
        <w:rPr>
          <w:rFonts w:hint="cs"/>
          <w:rtl/>
        </w:rPr>
        <w:t xml:space="preserve"> שיש כאן תקבולת חוזרת</w:t>
      </w:r>
      <w:r>
        <w:rPr>
          <w:rFonts w:hint="cs"/>
          <w:rtl/>
        </w:rPr>
        <w:t>: "</w:t>
      </w:r>
      <w:r>
        <w:rPr>
          <w:rtl/>
        </w:rPr>
        <w:t>שאבד קברניטה</w:t>
      </w:r>
      <w:r>
        <w:rPr>
          <w:rFonts w:hint="cs"/>
          <w:rtl/>
        </w:rPr>
        <w:t xml:space="preserve"> - </w:t>
      </w:r>
      <w:r>
        <w:rPr>
          <w:rtl/>
        </w:rPr>
        <w:t>הספן המנהיגָהּ</w:t>
      </w:r>
      <w:r>
        <w:rPr>
          <w:rFonts w:hint="cs"/>
          <w:rtl/>
        </w:rPr>
        <w:t xml:space="preserve">". </w:t>
      </w:r>
      <w:r w:rsidR="00CC44AB">
        <w:rPr>
          <w:rFonts w:hint="cs"/>
          <w:rtl/>
        </w:rPr>
        <w:t>ו</w:t>
      </w:r>
      <w:r w:rsidR="00CC44AB">
        <w:rPr>
          <w:rtl/>
        </w:rPr>
        <w:t xml:space="preserve">רשב"ם </w:t>
      </w:r>
      <w:r w:rsidR="00CC44AB">
        <w:rPr>
          <w:rFonts w:hint="cs"/>
          <w:rtl/>
        </w:rPr>
        <w:t>על הדף מבאר: "</w:t>
      </w:r>
      <w:r w:rsidR="00CC44AB">
        <w:rPr>
          <w:rtl/>
        </w:rPr>
        <w:t>(מנהיגו) קברינטא - המוליך את הספינה</w:t>
      </w:r>
      <w:r w:rsidR="00CC44AB">
        <w:rPr>
          <w:rFonts w:hint="cs"/>
          <w:rtl/>
        </w:rPr>
        <w:t xml:space="preserve">". </w:t>
      </w:r>
      <w:r w:rsidR="00DD33BC">
        <w:rPr>
          <w:rFonts w:hint="cs"/>
          <w:rtl/>
        </w:rPr>
        <w:t>הקברניט הוא הספן הוא המנהיג</w:t>
      </w:r>
      <w:r w:rsidR="00CC44AB">
        <w:rPr>
          <w:rFonts w:hint="cs"/>
          <w:rtl/>
        </w:rPr>
        <w:t xml:space="preserve"> את הספינה שהיא משל לעולם</w:t>
      </w:r>
      <w:r w:rsidR="00DD33BC">
        <w:rPr>
          <w:rFonts w:hint="cs"/>
          <w:rtl/>
        </w:rPr>
        <w:t xml:space="preserve">. </w:t>
      </w:r>
      <w:r>
        <w:rPr>
          <w:rFonts w:hint="cs"/>
          <w:rtl/>
        </w:rPr>
        <w:t xml:space="preserve">אבל מהרש"א </w:t>
      </w:r>
      <w:r w:rsidR="002C2E85">
        <w:rPr>
          <w:rFonts w:hint="cs"/>
          <w:rtl/>
        </w:rPr>
        <w:t xml:space="preserve">שם </w:t>
      </w:r>
      <w:r w:rsidR="00EC27BB">
        <w:rPr>
          <w:rFonts w:hint="cs"/>
          <w:rtl/>
        </w:rPr>
        <w:t>מציע שהמנהיג הוא הקב"ה והקברניט הוא אברהם: "</w:t>
      </w:r>
      <w:r w:rsidR="00EC27BB">
        <w:rPr>
          <w:rtl/>
        </w:rPr>
        <w:t>והוא אשר סִפְּרוּ בהספדו מעלתו במעלות השכליות</w:t>
      </w:r>
      <w:r w:rsidR="00EC27BB">
        <w:rPr>
          <w:rFonts w:hint="cs"/>
          <w:rtl/>
        </w:rPr>
        <w:t>:</w:t>
      </w:r>
      <w:r w:rsidR="00EC27BB">
        <w:rPr>
          <w:rtl/>
        </w:rPr>
        <w:t xml:space="preserve"> אוי להם לעולם </w:t>
      </w:r>
      <w:r w:rsidR="00EC27BB">
        <w:rPr>
          <w:rFonts w:hint="cs"/>
          <w:rtl/>
        </w:rPr>
        <w:t xml:space="preserve">... </w:t>
      </w:r>
      <w:r w:rsidR="00EC27BB">
        <w:rPr>
          <w:rtl/>
        </w:rPr>
        <w:t>שאבד מהם המורה להם על מנהיגו של עולם</w:t>
      </w:r>
      <w:r w:rsidR="00EC27BB">
        <w:rPr>
          <w:rFonts w:hint="cs"/>
          <w:rtl/>
        </w:rPr>
        <w:t>,</w:t>
      </w:r>
      <w:r w:rsidR="00EC27BB">
        <w:rPr>
          <w:rtl/>
        </w:rPr>
        <w:t xml:space="preserve"> שיש לעולם מנהיג ואין עולם נוהג כמנהגו</w:t>
      </w:r>
      <w:r w:rsidR="00EC27BB">
        <w:rPr>
          <w:rFonts w:hint="cs"/>
          <w:rtl/>
        </w:rPr>
        <w:t>.</w:t>
      </w:r>
      <w:r w:rsidR="00EC27BB">
        <w:rPr>
          <w:rtl/>
        </w:rPr>
        <w:t xml:space="preserve"> ועוד ספרו במעלות מ</w:t>
      </w:r>
      <w:r w:rsidR="00EC27BB">
        <w:rPr>
          <w:rFonts w:hint="cs"/>
          <w:rtl/>
        </w:rPr>
        <w:t>י</w:t>
      </w:r>
      <w:r w:rsidR="00EC27BB">
        <w:rPr>
          <w:rtl/>
        </w:rPr>
        <w:t xml:space="preserve">דותיו </w:t>
      </w:r>
      <w:r w:rsidR="00EC27BB">
        <w:rPr>
          <w:rFonts w:hint="cs"/>
          <w:rtl/>
        </w:rPr>
        <w:t xml:space="preserve">... </w:t>
      </w:r>
      <w:r w:rsidR="00EC27BB">
        <w:rPr>
          <w:rtl/>
        </w:rPr>
        <w:t>שאוי לה לספינה שאבד קברניטה המדריכה דרך ישרה שלא ת</w:t>
      </w:r>
      <w:r w:rsidR="00B72D26">
        <w:rPr>
          <w:rFonts w:hint="cs"/>
          <w:rtl/>
        </w:rPr>
        <w:t>י</w:t>
      </w:r>
      <w:r w:rsidR="00EC27BB">
        <w:rPr>
          <w:rtl/>
        </w:rPr>
        <w:t>כשל</w:t>
      </w:r>
      <w:r w:rsidR="00EC27BB">
        <w:rPr>
          <w:rFonts w:hint="cs"/>
          <w:rtl/>
        </w:rPr>
        <w:t xml:space="preserve">". ראה </w:t>
      </w:r>
      <w:r w:rsidR="00EC27BB">
        <w:rPr>
          <w:rtl/>
        </w:rPr>
        <w:t>בראשית רבה</w:t>
      </w:r>
      <w:r w:rsidR="00EC27BB">
        <w:rPr>
          <w:rFonts w:hint="cs"/>
          <w:rtl/>
        </w:rPr>
        <w:t xml:space="preserve"> לט א המתאר את גילוי האלוהות ע"י אברהם בלשון מנהיג: "</w:t>
      </w:r>
      <w:r w:rsidR="00EC27BB">
        <w:rPr>
          <w:rtl/>
        </w:rPr>
        <w:t>משל לאחד שהיה עובר ממקום למקום, וראה בירה אחת דולקת אמר תאמר שהבירה זו בלא מנהיג</w:t>
      </w:r>
      <w:r w:rsidR="00EC27BB">
        <w:rPr>
          <w:rFonts w:hint="cs"/>
          <w:rtl/>
        </w:rPr>
        <w:t>?!". אברהם הוא הקברניט שמורה את דרך הישר, את דרך המוסר הכלל-אנושית, מי שיודע לנווט בין השוניות והשרטונים שבים, א</w:t>
      </w:r>
      <w:r w:rsidR="00DD7A40">
        <w:rPr>
          <w:rFonts w:hint="cs"/>
          <w:rtl/>
        </w:rPr>
        <w:t xml:space="preserve">ך בה בעת </w:t>
      </w:r>
      <w:r w:rsidR="00EC27BB">
        <w:rPr>
          <w:rFonts w:hint="cs"/>
          <w:rtl/>
        </w:rPr>
        <w:t xml:space="preserve">מכיר שיש כח </w:t>
      </w:r>
      <w:r w:rsidR="00DD7A40">
        <w:rPr>
          <w:rFonts w:hint="cs"/>
          <w:rtl/>
        </w:rPr>
        <w:t xml:space="preserve">מנהיג </w:t>
      </w:r>
      <w:r w:rsidR="00EC27BB">
        <w:rPr>
          <w:rFonts w:hint="cs"/>
          <w:rtl/>
        </w:rPr>
        <w:t>מעליו. כשמת הקברניט כביכול גם נעלם המנהיג.</w:t>
      </w:r>
      <w:r w:rsidR="004D0C0B">
        <w:rPr>
          <w:rFonts w:hint="cs"/>
          <w:rtl/>
        </w:rPr>
        <w:t xml:space="preserve"> ראה עוד מדרש </w:t>
      </w:r>
      <w:r w:rsidR="004D0C0B">
        <w:rPr>
          <w:rtl/>
        </w:rPr>
        <w:t xml:space="preserve">בראשית רבה </w:t>
      </w:r>
      <w:r w:rsidR="004D0C0B">
        <w:rPr>
          <w:rFonts w:hint="cs"/>
          <w:rtl/>
        </w:rPr>
        <w:t xml:space="preserve">מג ז על ברכת המזון שאברהם חידש: " ... </w:t>
      </w:r>
      <w:r w:rsidR="004D0C0B">
        <w:rPr>
          <w:rtl/>
        </w:rPr>
        <w:t>ומשהיו אוכלים ושותין היה אומר להן</w:t>
      </w:r>
      <w:r w:rsidR="004D0C0B">
        <w:rPr>
          <w:rFonts w:hint="cs"/>
          <w:rtl/>
        </w:rPr>
        <w:t>:</w:t>
      </w:r>
      <w:r w:rsidR="004D0C0B">
        <w:rPr>
          <w:rtl/>
        </w:rPr>
        <w:t xml:space="preserve"> ברכו</w:t>
      </w:r>
      <w:r w:rsidR="004D0C0B">
        <w:rPr>
          <w:rFonts w:hint="cs"/>
          <w:rtl/>
        </w:rPr>
        <w:t>.</w:t>
      </w:r>
      <w:r w:rsidR="004D0C0B">
        <w:rPr>
          <w:rtl/>
        </w:rPr>
        <w:t xml:space="preserve"> והן אומרים לו</w:t>
      </w:r>
      <w:r w:rsidR="004D0C0B">
        <w:rPr>
          <w:rFonts w:hint="cs"/>
          <w:rtl/>
        </w:rPr>
        <w:t>:</w:t>
      </w:r>
      <w:r w:rsidR="004D0C0B">
        <w:rPr>
          <w:rtl/>
        </w:rPr>
        <w:t xml:space="preserve"> מה נאמר</w:t>
      </w:r>
      <w:r w:rsidR="004D0C0B">
        <w:rPr>
          <w:rFonts w:hint="cs"/>
          <w:rtl/>
        </w:rPr>
        <w:t>?</w:t>
      </w:r>
      <w:r w:rsidR="004D0C0B">
        <w:rPr>
          <w:rtl/>
        </w:rPr>
        <w:t xml:space="preserve"> והוא אומר להם</w:t>
      </w:r>
      <w:r w:rsidR="004D0C0B">
        <w:rPr>
          <w:rFonts w:hint="cs"/>
          <w:rtl/>
        </w:rPr>
        <w:t>:</w:t>
      </w:r>
      <w:r w:rsidR="004D0C0B">
        <w:rPr>
          <w:rtl/>
        </w:rPr>
        <w:t xml:space="preserve"> אמרו ברוך אל עולם שאכלנו משלו</w:t>
      </w:r>
      <w:r w:rsidR="004D0C0B">
        <w:rPr>
          <w:rFonts w:hint="cs"/>
          <w:rtl/>
        </w:rPr>
        <w:t>.</w:t>
      </w:r>
      <w:r w:rsidR="004D0C0B">
        <w:rPr>
          <w:rtl/>
        </w:rPr>
        <w:t xml:space="preserve"> א"ל הק</w:t>
      </w:r>
      <w:r w:rsidR="004D0C0B">
        <w:rPr>
          <w:rFonts w:hint="cs"/>
          <w:rtl/>
        </w:rPr>
        <w:t>ב"ה:</w:t>
      </w:r>
      <w:r w:rsidR="004D0C0B">
        <w:rPr>
          <w:rtl/>
        </w:rPr>
        <w:t xml:space="preserve"> אני לא היה שמי ניכר לבריותי והכרת אותי בבריותי</w:t>
      </w:r>
      <w:r w:rsidR="004D0C0B">
        <w:rPr>
          <w:rFonts w:hint="cs"/>
          <w:rtl/>
        </w:rPr>
        <w:t>.</w:t>
      </w:r>
      <w:r w:rsidR="004D0C0B">
        <w:rPr>
          <w:rtl/>
        </w:rPr>
        <w:t xml:space="preserve"> מעלה אני עליך כאילו אתה שותף עמי בברייתו של עולם</w:t>
      </w:r>
      <w:r w:rsidR="004D0C0B">
        <w:rPr>
          <w:rFonts w:hint="cs"/>
          <w:rtl/>
        </w:rPr>
        <w:t xml:space="preserve">". בדברינו </w:t>
      </w:r>
      <w:hyperlink r:id="rId3" w:history="1">
        <w:r w:rsidR="004D0C0B" w:rsidRPr="004D0C0B">
          <w:rPr>
            <w:rStyle w:val="Hyperlink"/>
            <w:rFonts w:hint="cs"/>
            <w:rtl/>
          </w:rPr>
          <w:t>הכנסת אורחים של אברהם</w:t>
        </w:r>
      </w:hyperlink>
      <w:r w:rsidR="004D0C0B">
        <w:rPr>
          <w:rFonts w:hint="cs"/>
          <w:rtl/>
        </w:rPr>
        <w:t xml:space="preserve"> בפרשת וירא. באין מי שמכיר את המנהיג לעולם, אין הוא מוכר.</w:t>
      </w:r>
      <w:r w:rsidR="004D0C0B">
        <w:rPr>
          <w:rtl/>
        </w:rPr>
        <w:t xml:space="preserve"> </w:t>
      </w:r>
      <w:r w:rsidR="00EC27BB">
        <w:rPr>
          <w:rFonts w:hint="cs"/>
          <w:rtl/>
        </w:rPr>
        <w:t xml:space="preserve"> </w:t>
      </w:r>
      <w:r w:rsidR="00DD7A40">
        <w:rPr>
          <w:rFonts w:hint="cs"/>
          <w:rtl/>
        </w:rPr>
        <w:t xml:space="preserve"> </w:t>
      </w:r>
    </w:p>
  </w:footnote>
  <w:footnote w:id="3">
    <w:p w14:paraId="5FC65EC7" w14:textId="77777777" w:rsidR="00242BCC" w:rsidRDefault="00242BCC" w:rsidP="000F0B58">
      <w:pPr>
        <w:pStyle w:val="a3"/>
        <w:rPr>
          <w:rFonts w:hint="cs"/>
          <w:rtl/>
        </w:rPr>
      </w:pPr>
      <w:r>
        <w:rPr>
          <w:rStyle w:val="a5"/>
        </w:rPr>
        <w:footnoteRef/>
      </w:r>
      <w:r>
        <w:rPr>
          <w:rtl/>
        </w:rPr>
        <w:t xml:space="preserve"> </w:t>
      </w:r>
      <w:r>
        <w:rPr>
          <w:rFonts w:hint="cs"/>
          <w:rtl/>
        </w:rPr>
        <w:t xml:space="preserve">כך בחייו של אברהם, לאחר שובו כמנצח ממלחמת ארבעת המלכים. ושם הוא מוחה: "אל יחסר העולם מלכו ואל יחסר העולם אלוהו". בדברים אלה אפשר לראות לא רק הצטנעות </w:t>
      </w:r>
      <w:r w:rsidR="00BB6E68">
        <w:rPr>
          <w:rFonts w:hint="cs"/>
          <w:rtl/>
        </w:rPr>
        <w:t xml:space="preserve">של אברהם </w:t>
      </w:r>
      <w:r>
        <w:rPr>
          <w:rFonts w:hint="cs"/>
          <w:rtl/>
        </w:rPr>
        <w:t>מול הכבוד הרב שח</w:t>
      </w:r>
      <w:r w:rsidR="00BB6E68">
        <w:rPr>
          <w:rFonts w:hint="cs"/>
          <w:rtl/>
        </w:rPr>
        <w:t>ו</w:t>
      </w:r>
      <w:r>
        <w:rPr>
          <w:rFonts w:hint="cs"/>
          <w:rtl/>
        </w:rPr>
        <w:t>לק</w:t>
      </w:r>
      <w:r w:rsidR="00BB6E68">
        <w:rPr>
          <w:rFonts w:hint="cs"/>
          <w:rtl/>
        </w:rPr>
        <w:t>ים לו</w:t>
      </w:r>
      <w:r>
        <w:rPr>
          <w:rFonts w:hint="cs"/>
          <w:rtl/>
        </w:rPr>
        <w:t xml:space="preserve"> (כולל מלך סדום, ראה שם), אלא משאלה שגם לאחר הסתלקותו מהעולם לא תאבד האמונה שניסה להנחיל שיש מנהיג עליון לעולם</w:t>
      </w:r>
      <w:r w:rsidR="00BB6E68">
        <w:rPr>
          <w:rFonts w:hint="cs"/>
          <w:rtl/>
        </w:rPr>
        <w:t xml:space="preserve"> שאינו בשר ודם, עץ ואבן</w:t>
      </w:r>
      <w:r>
        <w:rPr>
          <w:rFonts w:hint="cs"/>
          <w:rtl/>
        </w:rPr>
        <w:t xml:space="preserve">. </w:t>
      </w:r>
      <w:r w:rsidR="009A5F05">
        <w:rPr>
          <w:rFonts w:hint="cs"/>
          <w:rtl/>
        </w:rPr>
        <w:t xml:space="preserve">את קריאת אברהם: "אל יחסר העולם מלכו ואל יחסר העולם אלוהו" ניתן לקרוא באופן שונה עפ"י </w:t>
      </w:r>
      <w:r>
        <w:rPr>
          <w:rFonts w:hint="cs"/>
          <w:rtl/>
        </w:rPr>
        <w:t>שני הפירושים שראינו בהערה הקודמת, רבינו גרשום והמהרש"א</w:t>
      </w:r>
      <w:r w:rsidR="009A5F05">
        <w:rPr>
          <w:rFonts w:hint="cs"/>
          <w:rtl/>
        </w:rPr>
        <w:t xml:space="preserve">: גם אחרי, אומר אברהם יהיה תמיד מי </w:t>
      </w:r>
      <w:r w:rsidR="000F0B58">
        <w:rPr>
          <w:rFonts w:hint="cs"/>
          <w:rtl/>
        </w:rPr>
        <w:t xml:space="preserve">שיהיה מנהיג וקברניט (רבינו גרשום) או </w:t>
      </w:r>
      <w:r w:rsidR="009A5F05">
        <w:rPr>
          <w:rFonts w:hint="cs"/>
          <w:rtl/>
        </w:rPr>
        <w:t>שיזכיר לעולם מי הוא "בעל הבירה"</w:t>
      </w:r>
      <w:r w:rsidR="000F0B58">
        <w:rPr>
          <w:rFonts w:hint="cs"/>
          <w:rtl/>
        </w:rPr>
        <w:t xml:space="preserve"> (מהרש"א)</w:t>
      </w:r>
      <w:r w:rsidR="009A5F05">
        <w:rPr>
          <w:rFonts w:hint="cs"/>
          <w:rtl/>
        </w:rPr>
        <w:t xml:space="preserve">. </w:t>
      </w:r>
      <w:r>
        <w:rPr>
          <w:rFonts w:hint="cs"/>
          <w:rtl/>
        </w:rPr>
        <w:t xml:space="preserve">כך או כך, </w:t>
      </w:r>
      <w:r w:rsidR="009A5F05">
        <w:rPr>
          <w:rFonts w:hint="cs"/>
          <w:rtl/>
        </w:rPr>
        <w:t xml:space="preserve">במדרש הראשון </w:t>
      </w:r>
      <w:r w:rsidR="000F0B58">
        <w:rPr>
          <w:rFonts w:hint="cs"/>
          <w:rtl/>
        </w:rPr>
        <w:t xml:space="preserve">בו סופדים לאברהם, שוב אין הוא </w:t>
      </w:r>
      <w:r>
        <w:rPr>
          <w:rFonts w:hint="cs"/>
          <w:rtl/>
        </w:rPr>
        <w:t>יכול למחות על הכבוד הרב שחולקים לו. ולפחות אין שימוש במילה "אלוה", רק מנהיג וקברניט.</w:t>
      </w:r>
    </w:p>
  </w:footnote>
  <w:footnote w:id="4">
    <w:p w14:paraId="582EDE1F" w14:textId="77777777" w:rsidR="006E5613" w:rsidRDefault="006E5613" w:rsidP="000F0B58">
      <w:pPr>
        <w:pStyle w:val="a3"/>
        <w:rPr>
          <w:rFonts w:hint="cs"/>
          <w:rtl/>
        </w:rPr>
      </w:pPr>
      <w:r>
        <w:rPr>
          <w:rStyle w:val="a5"/>
        </w:rPr>
        <w:footnoteRef/>
      </w:r>
      <w:r>
        <w:rPr>
          <w:rtl/>
        </w:rPr>
        <w:t xml:space="preserve"> </w:t>
      </w:r>
      <w:r w:rsidR="00792A4B">
        <w:rPr>
          <w:rFonts w:hint="cs"/>
          <w:rtl/>
        </w:rPr>
        <w:t>אברהם אינו הקברניט הראשון, כבר קדם לו נח, אבל איזה מין קברניט הוא זה שמציל רק את עצמו ומשפחתו ולא ע</w:t>
      </w:r>
      <w:r w:rsidR="00BB6E68">
        <w:rPr>
          <w:rFonts w:hint="cs"/>
          <w:rtl/>
        </w:rPr>
        <w:t>ו</w:t>
      </w:r>
      <w:r w:rsidR="00792A4B">
        <w:rPr>
          <w:rFonts w:hint="cs"/>
          <w:rtl/>
        </w:rPr>
        <w:t>מד להתפלל על הדור כולו ולהצילו</w:t>
      </w:r>
      <w:r w:rsidR="00300D31">
        <w:rPr>
          <w:rFonts w:hint="cs"/>
          <w:rtl/>
        </w:rPr>
        <w:t>?</w:t>
      </w:r>
      <w:r w:rsidR="00792A4B">
        <w:rPr>
          <w:rFonts w:hint="cs"/>
          <w:rtl/>
        </w:rPr>
        <w:t xml:space="preserve"> </w:t>
      </w:r>
      <w:r w:rsidR="00792A4B">
        <w:rPr>
          <w:rFonts w:hint="cs"/>
          <w:rtl/>
          <w:lang w:eastAsia="en-US"/>
        </w:rPr>
        <w:t xml:space="preserve">מדרש זה ודומים לו הם המקור לכינויו של נח "צדיק אין א פעלץ", היינו, צדיק העטוף בפרוותו ודואג רק לעצמו וסביבתו הקרובה. </w:t>
      </w:r>
      <w:r w:rsidR="00792A4B">
        <w:rPr>
          <w:rFonts w:hint="cs"/>
          <w:rtl/>
        </w:rPr>
        <w:t xml:space="preserve">כבר הארכנו לדון בדמותו של נח מול אברהם ומול משה בדברינו </w:t>
      </w:r>
      <w:hyperlink r:id="rId4" w:history="1">
        <w:r w:rsidR="00792A4B" w:rsidRPr="00300D31">
          <w:rPr>
            <w:rStyle w:val="Hyperlink"/>
            <w:rFonts w:hint="cs"/>
            <w:rtl/>
          </w:rPr>
          <w:t>נח ואברהם נח ומשה</w:t>
        </w:r>
      </w:hyperlink>
      <w:r w:rsidR="00792A4B">
        <w:rPr>
          <w:rFonts w:hint="cs"/>
          <w:rtl/>
        </w:rPr>
        <w:t xml:space="preserve"> בפרשת נח והראנו שמדרש זה, בפרשת וזאת הברכה החותמת את התורה, </w:t>
      </w:r>
      <w:r w:rsidR="009A5F05">
        <w:rPr>
          <w:rFonts w:hint="cs"/>
          <w:rtl/>
        </w:rPr>
        <w:t xml:space="preserve">הוא </w:t>
      </w:r>
      <w:r w:rsidR="00792A4B">
        <w:rPr>
          <w:rFonts w:hint="cs"/>
          <w:rtl/>
        </w:rPr>
        <w:t xml:space="preserve">כולו בשבחו של משה, </w:t>
      </w:r>
      <w:r w:rsidR="000B3FE7">
        <w:rPr>
          <w:rFonts w:hint="cs"/>
          <w:rtl/>
        </w:rPr>
        <w:t xml:space="preserve">ומציב את דמותו </w:t>
      </w:r>
      <w:r w:rsidR="00792A4B">
        <w:rPr>
          <w:rFonts w:hint="cs"/>
          <w:rtl/>
        </w:rPr>
        <w:t xml:space="preserve">לא רק מול נח אלא גם מול </w:t>
      </w:r>
      <w:r w:rsidR="00792A4B">
        <w:rPr>
          <w:rFonts w:hint="cs"/>
          <w:rtl/>
          <w:lang w:eastAsia="en-US"/>
        </w:rPr>
        <w:t xml:space="preserve">אברהם, </w:t>
      </w:r>
      <w:smartTag w:uri="urn:schemas-microsoft-com:office:smarttags" w:element="PersonName">
        <w:smartTagPr>
          <w:attr w:name="ProductID" w:val="יצחק יעקב"/>
        </w:smartTagPr>
        <w:r w:rsidR="00792A4B">
          <w:rPr>
            <w:rFonts w:hint="cs"/>
            <w:rtl/>
            <w:lang w:eastAsia="en-US"/>
          </w:rPr>
          <w:t>יצחק יעקב</w:t>
        </w:r>
      </w:smartTag>
      <w:r w:rsidR="00792A4B">
        <w:rPr>
          <w:rFonts w:hint="cs"/>
          <w:rtl/>
          <w:lang w:eastAsia="en-US"/>
        </w:rPr>
        <w:t xml:space="preserve"> ועוד, שכולם אומרים למשה שהם גדולים ממנו ומשה עונה לכולם.</w:t>
      </w:r>
      <w:r w:rsidR="000B3FE7">
        <w:rPr>
          <w:rFonts w:hint="cs"/>
          <w:rtl/>
        </w:rPr>
        <w:t xml:space="preserve"> ו</w:t>
      </w:r>
      <w:r w:rsidR="00300D31">
        <w:rPr>
          <w:rFonts w:hint="cs"/>
          <w:rtl/>
        </w:rPr>
        <w:t>כבר שם שאלנו</w:t>
      </w:r>
      <w:r w:rsidR="000B3FE7">
        <w:rPr>
          <w:rFonts w:hint="cs"/>
          <w:rtl/>
        </w:rPr>
        <w:t xml:space="preserve">: למה בכלל צריך המדרש להעמיד דמויות אלה מול </w:t>
      </w:r>
      <w:r w:rsidR="00300D31">
        <w:rPr>
          <w:rFonts w:hint="cs"/>
          <w:rtl/>
        </w:rPr>
        <w:t xml:space="preserve">אלה ולהעריך את חשיבותם היחסית? </w:t>
      </w:r>
      <w:r w:rsidR="00ED451B">
        <w:rPr>
          <w:rFonts w:hint="cs"/>
          <w:rtl/>
        </w:rPr>
        <w:t xml:space="preserve">מה פשר התחרות הזו? </w:t>
      </w:r>
      <w:r w:rsidR="00300D31">
        <w:rPr>
          <w:rFonts w:hint="cs"/>
          <w:rtl/>
        </w:rPr>
        <w:t xml:space="preserve">אנחנו עדיין מצפים לקבל </w:t>
      </w:r>
      <w:r w:rsidR="000B3FE7">
        <w:rPr>
          <w:rFonts w:hint="cs"/>
          <w:rtl/>
        </w:rPr>
        <w:t>תשובות</w:t>
      </w:r>
      <w:r w:rsidR="00300D31">
        <w:rPr>
          <w:rFonts w:hint="cs"/>
          <w:rtl/>
        </w:rPr>
        <w:t xml:space="preserve"> </w:t>
      </w:r>
      <w:r w:rsidR="00ED451B">
        <w:rPr>
          <w:rFonts w:hint="cs"/>
          <w:rtl/>
        </w:rPr>
        <w:t xml:space="preserve">לשאלה זו </w:t>
      </w:r>
      <w:r w:rsidR="00300D31">
        <w:rPr>
          <w:rFonts w:hint="cs"/>
          <w:rtl/>
        </w:rPr>
        <w:t>מ</w:t>
      </w:r>
      <w:r w:rsidR="009A5F05">
        <w:rPr>
          <w:rFonts w:hint="cs"/>
          <w:rtl/>
        </w:rPr>
        <w:t>שואב</w:t>
      </w:r>
      <w:r w:rsidR="00300D31">
        <w:rPr>
          <w:rFonts w:hint="cs"/>
          <w:rtl/>
        </w:rPr>
        <w:t>י המים, ועד שאלה תגענה</w:t>
      </w:r>
      <w:r w:rsidR="005E40F6">
        <w:rPr>
          <w:rFonts w:hint="cs"/>
          <w:rtl/>
        </w:rPr>
        <w:t xml:space="preserve"> </w:t>
      </w:r>
      <w:r w:rsidR="00300D31">
        <w:rPr>
          <w:rFonts w:hint="cs"/>
          <w:rtl/>
        </w:rPr>
        <w:t xml:space="preserve">נחזור </w:t>
      </w:r>
      <w:r w:rsidR="005E40F6">
        <w:rPr>
          <w:rFonts w:hint="cs"/>
          <w:rtl/>
        </w:rPr>
        <w:t>לנושא שלנו.</w:t>
      </w:r>
      <w:r w:rsidR="00300D31">
        <w:rPr>
          <w:rFonts w:hint="cs"/>
          <w:rtl/>
        </w:rPr>
        <w:t xml:space="preserve"> קברניט אמתי נבחן בשעת הסערה והביטוי </w:t>
      </w:r>
      <w:r w:rsidR="005E40F6">
        <w:rPr>
          <w:rFonts w:hint="cs"/>
          <w:rtl/>
        </w:rPr>
        <w:t>שראינו</w:t>
      </w:r>
      <w:r w:rsidR="00300D31">
        <w:rPr>
          <w:rFonts w:hint="cs"/>
          <w:rtl/>
        </w:rPr>
        <w:t xml:space="preserve"> במדרש הראשון: "אוי </w:t>
      </w:r>
      <w:r w:rsidR="005E40F6">
        <w:rPr>
          <w:rFonts w:hint="cs"/>
          <w:rtl/>
        </w:rPr>
        <w:t xml:space="preserve">לה לספינה שאבד קברניטה" מתחבר היטב למדרש זה. אך דא עקא, שגם אברהם לא הציל את סדום (לוט הציל את צוער!) וגם משה לא הציל את דור המדבר ונח הציל למצער את כל יצורי העולם ואיפשר חיים חדשים אחר המבול. </w:t>
      </w:r>
      <w:r w:rsidR="00ED451B">
        <w:rPr>
          <w:rFonts w:hint="cs"/>
          <w:rtl/>
        </w:rPr>
        <w:t xml:space="preserve">ראה דברינו </w:t>
      </w:r>
      <w:hyperlink r:id="rId5" w:history="1">
        <w:r w:rsidR="00ED451B" w:rsidRPr="00FC05CA">
          <w:rPr>
            <w:rStyle w:val="Hyperlink"/>
            <w:rFonts w:hint="cs"/>
            <w:rtl/>
          </w:rPr>
          <w:t>קץ העונש הטוטאלי</w:t>
        </w:r>
      </w:hyperlink>
      <w:r w:rsidR="00ED451B">
        <w:rPr>
          <w:rFonts w:hint="cs"/>
          <w:rtl/>
        </w:rPr>
        <w:t xml:space="preserve"> בפרשת נח. </w:t>
      </w:r>
      <w:r w:rsidR="00CC44AB">
        <w:rPr>
          <w:rFonts w:hint="cs"/>
          <w:rtl/>
        </w:rPr>
        <w:t xml:space="preserve">ראו גם דברינו </w:t>
      </w:r>
      <w:hyperlink r:id="rId6" w:history="1">
        <w:r w:rsidR="00CC44AB" w:rsidRPr="000F0B58">
          <w:rPr>
            <w:rStyle w:val="Hyperlink"/>
            <w:rFonts w:hint="cs"/>
            <w:rtl/>
          </w:rPr>
          <w:t>צא מן התיבה</w:t>
        </w:r>
      </w:hyperlink>
      <w:r w:rsidR="00CC44AB">
        <w:rPr>
          <w:rFonts w:hint="cs"/>
          <w:rtl/>
        </w:rPr>
        <w:t xml:space="preserve"> בפרשת לך לך וכן </w:t>
      </w:r>
      <w:hyperlink r:id="rId7" w:history="1">
        <w:r w:rsidR="00CC44AB" w:rsidRPr="000F0B58">
          <w:rPr>
            <w:rStyle w:val="Hyperlink"/>
            <w:rFonts w:hint="cs"/>
            <w:rtl/>
          </w:rPr>
          <w:t>אברהם ודור הפלגה</w:t>
        </w:r>
      </w:hyperlink>
      <w:r w:rsidR="00CC44AB">
        <w:rPr>
          <w:rFonts w:hint="cs"/>
          <w:rtl/>
        </w:rPr>
        <w:t xml:space="preserve"> שם ראינו מדרשים בזכותו של נח</w:t>
      </w:r>
      <w:r w:rsidR="000F0B58">
        <w:rPr>
          <w:rFonts w:hint="cs"/>
          <w:rtl/>
        </w:rPr>
        <w:t xml:space="preserve"> שידע לעמוד בעוז אל מול הקב"ה ונלחם בדור הפלגה.</w:t>
      </w:r>
      <w:r w:rsidR="00CC44AB">
        <w:rPr>
          <w:rFonts w:hint="cs"/>
          <w:rtl/>
        </w:rPr>
        <w:t xml:space="preserve"> </w:t>
      </w:r>
      <w:r w:rsidR="005E40F6">
        <w:rPr>
          <w:rFonts w:hint="cs"/>
          <w:rtl/>
        </w:rPr>
        <w:t xml:space="preserve">כנראה שכוחם של קברניטים, גם הטובים שבהם, מותנה בכוחו ורצונו של הדור. </w:t>
      </w:r>
    </w:p>
  </w:footnote>
  <w:footnote w:id="5">
    <w:p w14:paraId="190C1F55" w14:textId="77777777" w:rsidR="009D52C1" w:rsidRDefault="009D52C1" w:rsidP="009A5F05">
      <w:pPr>
        <w:pStyle w:val="a3"/>
        <w:rPr>
          <w:rFonts w:hint="cs"/>
          <w:rtl/>
        </w:rPr>
      </w:pPr>
      <w:r>
        <w:rPr>
          <w:rStyle w:val="a5"/>
        </w:rPr>
        <w:footnoteRef/>
      </w:r>
      <w:r>
        <w:rPr>
          <w:rtl/>
        </w:rPr>
        <w:t xml:space="preserve"> </w:t>
      </w:r>
      <w:r>
        <w:rPr>
          <w:rFonts w:hint="cs"/>
          <w:rtl/>
        </w:rPr>
        <w:t xml:space="preserve">כדרכו של המדרש בכלל, ויקרא רבה בפרט, דרשת פסוק מהכתובים, </w:t>
      </w:r>
      <w:r w:rsidR="00601E7A">
        <w:rPr>
          <w:rFonts w:hint="cs"/>
          <w:rtl/>
        </w:rPr>
        <w:t xml:space="preserve">ספר </w:t>
      </w:r>
      <w:r>
        <w:rPr>
          <w:rFonts w:hint="cs"/>
          <w:rtl/>
        </w:rPr>
        <w:t>משלי במקרה זה, היא דרשת משנה לדרשה ראשית על פסוק מהתורה. במקרה זה, הפסוק הנדרש בתורה הוא: "בזאת יבוא אהרון אל הקודש</w:t>
      </w:r>
      <w:r w:rsidR="00601E7A">
        <w:rPr>
          <w:rFonts w:hint="cs"/>
          <w:rtl/>
        </w:rPr>
        <w:t>"</w:t>
      </w:r>
      <w:r>
        <w:rPr>
          <w:rFonts w:hint="cs"/>
          <w:rtl/>
        </w:rPr>
        <w:t xml:space="preserve"> (ויקרא טז ג), ומכאן כמובן הקשר לפרשת אחרי מות, לסדר העבודה </w:t>
      </w:r>
      <w:r w:rsidR="009A5F05">
        <w:rPr>
          <w:rFonts w:hint="cs"/>
          <w:rtl/>
        </w:rPr>
        <w:t xml:space="preserve">של </w:t>
      </w:r>
      <w:r>
        <w:rPr>
          <w:rFonts w:hint="cs"/>
          <w:rtl/>
        </w:rPr>
        <w:t xml:space="preserve">יום הכיפורים, </w:t>
      </w:r>
      <w:r w:rsidR="00ED451B">
        <w:rPr>
          <w:rFonts w:hint="cs"/>
          <w:rtl/>
        </w:rPr>
        <w:t>כיצד</w:t>
      </w:r>
      <w:r>
        <w:rPr>
          <w:rFonts w:hint="cs"/>
          <w:rtl/>
        </w:rPr>
        <w:t xml:space="preserve"> ראוי לבוא אל הקודש (ושלא כנדב ואביהו בני אהרון</w:t>
      </w:r>
      <w:r w:rsidR="00601E7A">
        <w:rPr>
          <w:rFonts w:hint="cs"/>
          <w:rtl/>
        </w:rPr>
        <w:t xml:space="preserve"> שמתו בקרבתם אל הקודש שלא כראוי). משם מתגלגל המדרש לפסוק במשלי: "כי בתחבולות תעשה לך מלחמה" ומפתח אותו כנושא בפני עצמו. ראה אגב ב</w:t>
      </w:r>
      <w:r w:rsidR="004D0C0B">
        <w:rPr>
          <w:rFonts w:hint="cs"/>
          <w:rtl/>
        </w:rPr>
        <w:t xml:space="preserve">מדרש </w:t>
      </w:r>
      <w:r w:rsidR="00601E7A">
        <w:rPr>
          <w:rFonts w:hint="cs"/>
          <w:rtl/>
        </w:rPr>
        <w:t>ויקרא רבה שם בראש הפרשה את הקשר למזמור כז בתהלים: "לדוד, ה' אורי וישעי" שהוא כנראה מקור אמירת פרק זה בימים הנוראים.</w:t>
      </w:r>
      <w:r w:rsidR="00C92907">
        <w:rPr>
          <w:rFonts w:hint="cs"/>
          <w:rtl/>
        </w:rPr>
        <w:t xml:space="preserve"> </w:t>
      </w:r>
    </w:p>
  </w:footnote>
  <w:footnote w:id="6">
    <w:p w14:paraId="011AD214" w14:textId="77777777" w:rsidR="00904527" w:rsidRDefault="00904527" w:rsidP="00904527">
      <w:pPr>
        <w:pStyle w:val="a3"/>
        <w:rPr>
          <w:rFonts w:hint="cs"/>
        </w:rPr>
      </w:pPr>
      <w:r>
        <w:rPr>
          <w:rStyle w:val="a5"/>
        </w:rPr>
        <w:footnoteRef/>
      </w:r>
      <w:r>
        <w:rPr>
          <w:rtl/>
        </w:rPr>
        <w:t xml:space="preserve"> </w:t>
      </w:r>
      <w:r>
        <w:rPr>
          <w:rFonts w:hint="cs"/>
          <w:rtl/>
        </w:rPr>
        <w:t>ומכאן ואילך מביא המדרש רשימה של 'מצווה כנגד עבירה'.</w:t>
      </w:r>
    </w:p>
  </w:footnote>
  <w:footnote w:id="7">
    <w:p w14:paraId="7CFA06B4" w14:textId="77777777" w:rsidR="004223B7" w:rsidRDefault="004223B7" w:rsidP="00904527">
      <w:pPr>
        <w:pStyle w:val="a3"/>
        <w:rPr>
          <w:rFonts w:hint="cs"/>
        </w:rPr>
      </w:pPr>
      <w:r>
        <w:rPr>
          <w:rStyle w:val="a5"/>
        </w:rPr>
        <w:footnoteRef/>
      </w:r>
      <w:r>
        <w:rPr>
          <w:rtl/>
        </w:rPr>
        <w:t xml:space="preserve"> </w:t>
      </w:r>
      <w:r>
        <w:rPr>
          <w:rFonts w:hint="cs"/>
          <w:rtl/>
        </w:rPr>
        <w:t>התורה ומצוותיה הן התחבולות שבעזרתן יכול וצריך האדם להילחם בנטיות היצר האנושי לרוע ו</w:t>
      </w:r>
      <w:r w:rsidR="00ED451B">
        <w:rPr>
          <w:rFonts w:hint="cs"/>
          <w:rtl/>
        </w:rPr>
        <w:t>ל</w:t>
      </w:r>
      <w:r>
        <w:rPr>
          <w:rFonts w:hint="cs"/>
          <w:rtl/>
        </w:rPr>
        <w:t>מ</w:t>
      </w:r>
      <w:r w:rsidR="00ED451B">
        <w:rPr>
          <w:rFonts w:hint="cs"/>
          <w:rtl/>
        </w:rPr>
        <w:t>ריבות (מדנים)</w:t>
      </w:r>
      <w:r>
        <w:rPr>
          <w:rFonts w:hint="cs"/>
          <w:rtl/>
        </w:rPr>
        <w:t xml:space="preserve">. להבנת מדרש זה יש לקרוא היטב את </w:t>
      </w:r>
      <w:r w:rsidR="00ED451B">
        <w:rPr>
          <w:rFonts w:hint="cs"/>
          <w:rtl/>
        </w:rPr>
        <w:t xml:space="preserve">מכלול </w:t>
      </w:r>
      <w:r>
        <w:rPr>
          <w:rFonts w:hint="cs"/>
          <w:rtl/>
        </w:rPr>
        <w:t xml:space="preserve">פסוקים יז-כג במשלי פרק ו. שים לב שבתחילת הדרשה, כל החולאים </w:t>
      </w:r>
      <w:r w:rsidR="00174527">
        <w:rPr>
          <w:rFonts w:hint="cs"/>
          <w:rtl/>
        </w:rPr>
        <w:t>הם מ</w:t>
      </w:r>
      <w:r w:rsidR="00840C2E">
        <w:rPr>
          <w:rFonts w:hint="cs"/>
          <w:rtl/>
        </w:rPr>
        <w:t xml:space="preserve">פסוקי </w:t>
      </w:r>
      <w:r>
        <w:rPr>
          <w:rFonts w:hint="cs"/>
          <w:rtl/>
        </w:rPr>
        <w:t>ספר משלי וכל התרופות (התחבולות) מהתורה. אך לקראת סופה</w:t>
      </w:r>
      <w:r w:rsidR="00174527">
        <w:rPr>
          <w:rFonts w:hint="cs"/>
          <w:rtl/>
        </w:rPr>
        <w:t xml:space="preserve"> של הדרשה</w:t>
      </w:r>
      <w:r>
        <w:rPr>
          <w:rFonts w:hint="cs"/>
          <w:rtl/>
        </w:rPr>
        <w:t xml:space="preserve">, באות התרופות מהנביא ("אתם עדי" של ישעיהו כנגד "עד שקר" של משלי) וגם מספר משלי עצמו: "אמור לחכמה אחותי את" כנגד "מדנים בין אחים". לאמר, התחבולות באות מהתורה, מעולם המצוות וגם מחכמת העולם הכללית. ויש להאריך </w:t>
      </w:r>
      <w:r w:rsidR="00B74A5F">
        <w:rPr>
          <w:rFonts w:hint="cs"/>
          <w:rtl/>
        </w:rPr>
        <w:t xml:space="preserve">עוד </w:t>
      </w:r>
      <w:r>
        <w:rPr>
          <w:rFonts w:hint="cs"/>
          <w:rtl/>
        </w:rPr>
        <w:t xml:space="preserve">בדרשה זו </w:t>
      </w:r>
      <w:r w:rsidR="00174527">
        <w:rPr>
          <w:rFonts w:hint="cs"/>
          <w:rtl/>
        </w:rPr>
        <w:t>ולהשוות</w:t>
      </w:r>
      <w:r w:rsidR="00174527">
        <w:rPr>
          <w:rFonts w:hint="eastAsia"/>
          <w:rtl/>
        </w:rPr>
        <w:t>ה</w:t>
      </w:r>
      <w:r>
        <w:rPr>
          <w:rFonts w:hint="cs"/>
          <w:rtl/>
        </w:rPr>
        <w:t xml:space="preserve"> אל מול מאמרים כגון: "</w:t>
      </w:r>
      <w:r w:rsidR="00B74A5F">
        <w:rPr>
          <w:rtl/>
        </w:rPr>
        <w:t>בראתי יצר הרע ובראתי לו תורה תבלין</w:t>
      </w:r>
      <w:r w:rsidR="00B74A5F">
        <w:rPr>
          <w:rFonts w:hint="cs"/>
          <w:rtl/>
        </w:rPr>
        <w:t>" (</w:t>
      </w:r>
      <w:r w:rsidR="00B74A5F">
        <w:rPr>
          <w:rtl/>
        </w:rPr>
        <w:t>קידושין ל ע</w:t>
      </w:r>
      <w:r w:rsidR="00B74A5F">
        <w:rPr>
          <w:rFonts w:hint="cs"/>
          <w:rtl/>
        </w:rPr>
        <w:t>"ב), "</w:t>
      </w:r>
      <w:r w:rsidR="00B74A5F">
        <w:rPr>
          <w:rtl/>
        </w:rPr>
        <w:t>לא נתנו המצות אלא לצר</w:t>
      </w:r>
      <w:r w:rsidR="0064562E">
        <w:rPr>
          <w:rFonts w:hint="cs"/>
          <w:rtl/>
        </w:rPr>
        <w:t>ו</w:t>
      </w:r>
      <w:r w:rsidR="00B74A5F">
        <w:rPr>
          <w:rtl/>
        </w:rPr>
        <w:t>ף בהן את הבריות</w:t>
      </w:r>
      <w:r w:rsidR="00B74A5F">
        <w:rPr>
          <w:rFonts w:hint="cs"/>
          <w:rtl/>
        </w:rPr>
        <w:t>" (</w:t>
      </w:r>
      <w:r w:rsidR="00B74A5F">
        <w:rPr>
          <w:rtl/>
        </w:rPr>
        <w:t>בראשית רבה מד</w:t>
      </w:r>
      <w:r w:rsidR="00B74A5F">
        <w:rPr>
          <w:rFonts w:hint="cs"/>
          <w:rtl/>
        </w:rPr>
        <w:t xml:space="preserve"> א</w:t>
      </w:r>
      <w:r w:rsidR="0093362F">
        <w:rPr>
          <w:rFonts w:hint="cs"/>
          <w:rtl/>
        </w:rPr>
        <w:t>)</w:t>
      </w:r>
      <w:r w:rsidR="00B74A5F">
        <w:rPr>
          <w:rtl/>
        </w:rPr>
        <w:t xml:space="preserve">, </w:t>
      </w:r>
      <w:r w:rsidR="00B74A5F">
        <w:rPr>
          <w:rFonts w:hint="cs"/>
          <w:rtl/>
        </w:rPr>
        <w:t>הדרשות על הפסוק ב</w:t>
      </w:r>
      <w:r w:rsidR="00B74A5F">
        <w:rPr>
          <w:rtl/>
        </w:rPr>
        <w:t>משלי י</w:t>
      </w:r>
      <w:r w:rsidR="00B74A5F">
        <w:rPr>
          <w:rFonts w:hint="cs"/>
          <w:rtl/>
        </w:rPr>
        <w:t xml:space="preserve"> </w:t>
      </w:r>
      <w:r w:rsidR="00B74A5F">
        <w:rPr>
          <w:rtl/>
        </w:rPr>
        <w:t>ח</w:t>
      </w:r>
      <w:r w:rsidR="00B74A5F">
        <w:rPr>
          <w:rFonts w:hint="cs"/>
          <w:rtl/>
        </w:rPr>
        <w:t>: "</w:t>
      </w:r>
      <w:r w:rsidR="00B74A5F">
        <w:rPr>
          <w:rtl/>
        </w:rPr>
        <w:t>חֲכַם־לֵב יִקַּח מִצְוֹת</w:t>
      </w:r>
      <w:r w:rsidR="00B74A5F">
        <w:rPr>
          <w:rFonts w:hint="cs"/>
          <w:rtl/>
        </w:rPr>
        <w:t>" ועוד. וכבר הפלגנו דיינו בים דרשה זו והקברניט קורא לנו לחזור לנתיב הראשי.</w:t>
      </w:r>
    </w:p>
  </w:footnote>
  <w:footnote w:id="8">
    <w:p w14:paraId="1EE02580" w14:textId="77777777" w:rsidR="00217A50" w:rsidRDefault="00217A50" w:rsidP="00174527">
      <w:pPr>
        <w:pStyle w:val="a3"/>
        <w:rPr>
          <w:rFonts w:hint="cs"/>
          <w:rtl/>
        </w:rPr>
      </w:pPr>
      <w:r>
        <w:rPr>
          <w:rStyle w:val="a5"/>
        </w:rPr>
        <w:footnoteRef/>
      </w:r>
      <w:r>
        <w:rPr>
          <w:rtl/>
        </w:rPr>
        <w:t xml:space="preserve"> </w:t>
      </w:r>
      <w:r>
        <w:rPr>
          <w:rFonts w:hint="cs"/>
          <w:rtl/>
        </w:rPr>
        <w:t>ראה מקבילה למדרש זה ב</w:t>
      </w:r>
      <w:r>
        <w:rPr>
          <w:rtl/>
        </w:rPr>
        <w:t>ילקוט שמעוני משלי רמז תתקנט</w:t>
      </w:r>
      <w:r>
        <w:rPr>
          <w:rFonts w:hint="cs"/>
          <w:rtl/>
        </w:rPr>
        <w:t xml:space="preserve"> שעל פיה נראה שחזרו המגיהים ודייקו בנוסח של מ</w:t>
      </w:r>
      <w:r w:rsidR="00C92907">
        <w:rPr>
          <w:rFonts w:hint="cs"/>
          <w:rtl/>
        </w:rPr>
        <w:t>דרש וי</w:t>
      </w:r>
      <w:r>
        <w:rPr>
          <w:rFonts w:hint="cs"/>
          <w:rtl/>
        </w:rPr>
        <w:t>קרא רבה שהשתבש קצת (ושוב תודה למעתיקי המדרשים שבכל דור ודור). ראה המשך המדרש שם שחוזר לכהן הגדול ביום הכיפורים: "</w:t>
      </w:r>
      <w:r>
        <w:rPr>
          <w:rtl/>
        </w:rPr>
        <w:t xml:space="preserve">ר' יודן פתר </w:t>
      </w:r>
      <w:r>
        <w:rPr>
          <w:rFonts w:hint="cs"/>
          <w:rtl/>
        </w:rPr>
        <w:t xml:space="preserve">המקרא </w:t>
      </w:r>
      <w:r>
        <w:rPr>
          <w:rtl/>
        </w:rPr>
        <w:t>בכהן גדול בכניסתו לבית קדש הקדשים חבילות חבילות של מצות בידו</w:t>
      </w:r>
      <w:r>
        <w:rPr>
          <w:rFonts w:hint="cs"/>
          <w:rtl/>
        </w:rPr>
        <w:t>,</w:t>
      </w:r>
      <w:r>
        <w:rPr>
          <w:rtl/>
        </w:rPr>
        <w:t xml:space="preserve"> דכתיב</w:t>
      </w:r>
      <w:r>
        <w:rPr>
          <w:rFonts w:hint="cs"/>
          <w:rtl/>
        </w:rPr>
        <w:t>:</w:t>
      </w:r>
      <w:r>
        <w:rPr>
          <w:rtl/>
        </w:rPr>
        <w:t xml:space="preserve"> בזאת יב</w:t>
      </w:r>
      <w:r>
        <w:rPr>
          <w:rFonts w:hint="cs"/>
          <w:rtl/>
        </w:rPr>
        <w:t>ו</w:t>
      </w:r>
      <w:r>
        <w:rPr>
          <w:rtl/>
        </w:rPr>
        <w:t>א אהרן</w:t>
      </w:r>
      <w:r>
        <w:rPr>
          <w:rFonts w:hint="cs"/>
          <w:rtl/>
        </w:rPr>
        <w:t xml:space="preserve"> אל הקודש ... </w:t>
      </w:r>
      <w:r>
        <w:rPr>
          <w:rtl/>
        </w:rPr>
        <w:t>זכות התורה</w:t>
      </w:r>
      <w:r>
        <w:rPr>
          <w:rFonts w:hint="cs"/>
          <w:rtl/>
        </w:rPr>
        <w:t xml:space="preserve"> ...</w:t>
      </w:r>
      <w:r>
        <w:rPr>
          <w:rtl/>
        </w:rPr>
        <w:t xml:space="preserve"> זכות המילה</w:t>
      </w:r>
      <w:r>
        <w:rPr>
          <w:rFonts w:hint="cs"/>
          <w:rtl/>
        </w:rPr>
        <w:t xml:space="preserve"> ... </w:t>
      </w:r>
      <w:r>
        <w:rPr>
          <w:rtl/>
        </w:rPr>
        <w:t xml:space="preserve">זכות שבת </w:t>
      </w:r>
      <w:r>
        <w:rPr>
          <w:rFonts w:hint="cs"/>
          <w:rtl/>
        </w:rPr>
        <w:t xml:space="preserve">... </w:t>
      </w:r>
      <w:r>
        <w:rPr>
          <w:rtl/>
        </w:rPr>
        <w:t>זכות ירושלם</w:t>
      </w:r>
      <w:r>
        <w:rPr>
          <w:rFonts w:hint="cs"/>
          <w:rtl/>
        </w:rPr>
        <w:t xml:space="preserve"> ... </w:t>
      </w:r>
      <w:r>
        <w:rPr>
          <w:rtl/>
        </w:rPr>
        <w:t xml:space="preserve">זכות ישראל </w:t>
      </w:r>
      <w:r w:rsidR="00024AFF">
        <w:rPr>
          <w:rFonts w:hint="cs"/>
          <w:rtl/>
        </w:rPr>
        <w:t>..."</w:t>
      </w:r>
      <w:r>
        <w:rPr>
          <w:rFonts w:hint="cs"/>
          <w:rtl/>
        </w:rPr>
        <w:t xml:space="preserve">. ואנחנו עם הקברניט שמחשב כל הזמן איך לעגן את הספינה בכמה שיותר </w:t>
      </w:r>
      <w:r w:rsidR="00904527">
        <w:rPr>
          <w:rFonts w:hint="cs"/>
          <w:rtl/>
        </w:rPr>
        <w:t>חופים ו</w:t>
      </w:r>
      <w:r>
        <w:rPr>
          <w:rFonts w:hint="cs"/>
          <w:rtl/>
        </w:rPr>
        <w:t>נמלים של תורה ומצוות, בפרט אם בדרך עברה הספינה סערות של עב</w:t>
      </w:r>
      <w:r w:rsidR="00174527">
        <w:rPr>
          <w:rFonts w:hint="eastAsia"/>
          <w:rtl/>
        </w:rPr>
        <w:t>ֵ</w:t>
      </w:r>
      <w:r w:rsidR="00024AFF">
        <w:rPr>
          <w:rFonts w:hint="cs"/>
          <w:rtl/>
        </w:rPr>
        <w:t>י</w:t>
      </w:r>
      <w:r>
        <w:rPr>
          <w:rFonts w:hint="cs"/>
          <w:rtl/>
        </w:rPr>
        <w:t>רות</w:t>
      </w:r>
      <w:r w:rsidR="00174527">
        <w:rPr>
          <w:rFonts w:hint="cs"/>
          <w:rtl/>
        </w:rPr>
        <w:t xml:space="preserve"> שאינן ע</w:t>
      </w:r>
      <w:r w:rsidR="00904527">
        <w:rPr>
          <w:rFonts w:hint="eastAsia"/>
          <w:rtl/>
        </w:rPr>
        <w:t>ֲ</w:t>
      </w:r>
      <w:r w:rsidR="00174527">
        <w:rPr>
          <w:rFonts w:hint="cs"/>
          <w:rtl/>
        </w:rPr>
        <w:t>ב</w:t>
      </w:r>
      <w:r w:rsidR="00174527">
        <w:rPr>
          <w:rFonts w:hint="eastAsia"/>
          <w:rtl/>
        </w:rPr>
        <w:t>ִ</w:t>
      </w:r>
      <w:r w:rsidR="00174527">
        <w:rPr>
          <w:rFonts w:hint="cs"/>
          <w:rtl/>
        </w:rPr>
        <w:t>ירות</w:t>
      </w:r>
      <w:r>
        <w:rPr>
          <w:rFonts w:hint="cs"/>
          <w:rtl/>
        </w:rPr>
        <w:t>. נראה להשוות מוטיב "קברניט מצוות" למאמר בן עזאי ב</w:t>
      </w:r>
      <w:r>
        <w:rPr>
          <w:rtl/>
        </w:rPr>
        <w:t>מסכת אבות פרק ד משנה ב</w:t>
      </w:r>
      <w:r>
        <w:rPr>
          <w:rFonts w:hint="cs"/>
          <w:rtl/>
        </w:rPr>
        <w:t>: "</w:t>
      </w:r>
      <w:r>
        <w:rPr>
          <w:rtl/>
        </w:rPr>
        <w:t>הוי רץ למצוה קלה כבחמורה ובורח מן העבירה</w:t>
      </w:r>
      <w:r>
        <w:rPr>
          <w:rFonts w:hint="cs"/>
          <w:rtl/>
        </w:rPr>
        <w:t>,</w:t>
      </w:r>
      <w:r>
        <w:rPr>
          <w:rtl/>
        </w:rPr>
        <w:t xml:space="preserve"> שמצוה גוררת מצוה ועבירה גוררת עבירה</w:t>
      </w:r>
      <w:r>
        <w:rPr>
          <w:rFonts w:hint="cs"/>
          <w:rtl/>
        </w:rPr>
        <w:t>,</w:t>
      </w:r>
      <w:r>
        <w:rPr>
          <w:rtl/>
        </w:rPr>
        <w:t xml:space="preserve"> ששכר מצוה מצוה ושכר עבירה עבירה</w:t>
      </w:r>
      <w:r>
        <w:rPr>
          <w:rFonts w:hint="cs"/>
          <w:rtl/>
        </w:rPr>
        <w:t xml:space="preserve">". ואולי גם למאמר רבי שם </w:t>
      </w:r>
      <w:r>
        <w:rPr>
          <w:rtl/>
        </w:rPr>
        <w:t>פרק ב משנה א</w:t>
      </w:r>
      <w:r>
        <w:rPr>
          <w:rFonts w:hint="cs"/>
          <w:rtl/>
        </w:rPr>
        <w:t>: "</w:t>
      </w:r>
      <w:r>
        <w:rPr>
          <w:rtl/>
        </w:rPr>
        <w:t>הוי מחשב הפסד מצוה כנגד שכרה ושכר עבירה כנגד הפסדה</w:t>
      </w:r>
      <w:r>
        <w:rPr>
          <w:rFonts w:hint="cs"/>
          <w:rtl/>
        </w:rPr>
        <w:t xml:space="preserve">". ראה גם לשון מדרש תנחומא </w:t>
      </w:r>
      <w:r>
        <w:rPr>
          <w:rtl/>
        </w:rPr>
        <w:t>פרשת בראשית סימן ב</w:t>
      </w:r>
      <w:r>
        <w:rPr>
          <w:rFonts w:hint="cs"/>
          <w:rtl/>
        </w:rPr>
        <w:t>: "</w:t>
      </w:r>
      <w:r>
        <w:rPr>
          <w:rtl/>
        </w:rPr>
        <w:t>א"ר יהושע בן לוי</w:t>
      </w:r>
      <w:r>
        <w:rPr>
          <w:rFonts w:hint="cs"/>
          <w:rtl/>
        </w:rPr>
        <w:t>:</w:t>
      </w:r>
      <w:r>
        <w:rPr>
          <w:rtl/>
        </w:rPr>
        <w:t xml:space="preserve"> לעולם ירוץ אדם לדבר מצוה ואפי</w:t>
      </w:r>
      <w:r>
        <w:rPr>
          <w:rFonts w:hint="cs"/>
          <w:rtl/>
        </w:rPr>
        <w:t>לו</w:t>
      </w:r>
      <w:r>
        <w:rPr>
          <w:rtl/>
        </w:rPr>
        <w:t xml:space="preserve"> בשבת</w:t>
      </w:r>
      <w:r>
        <w:rPr>
          <w:rFonts w:hint="cs"/>
          <w:rtl/>
        </w:rPr>
        <w:t xml:space="preserve">". ואגב אורחא, זכינו לדרשה על חשיבות לימוד המשנה כבסיס ללימוד התורה שיכול להתפתח אח"כ לכיוונים שונים. המשנה היא קברניט ללימוד התורה. והוא עניין גדול וחשוב שכבר כתבו עליו גדולים וטובים לאורך דורות רבים, </w:t>
      </w:r>
      <w:r w:rsidR="00703849">
        <w:rPr>
          <w:rFonts w:hint="cs"/>
          <w:rtl/>
        </w:rPr>
        <w:t xml:space="preserve">כולל ביקורת </w:t>
      </w:r>
      <w:r>
        <w:rPr>
          <w:rFonts w:hint="cs"/>
          <w:rtl/>
        </w:rPr>
        <w:t xml:space="preserve">שמרוב עיסוק בתלמוד מוזנחת המשנה (שלא לדבר על המקרא, תוספתא, מדרשי הלכה ועוד, שעליהם מבוסס התלמוד). ראה בסיס לנושא זה בגמרא </w:t>
      </w:r>
      <w:r>
        <w:rPr>
          <w:rtl/>
        </w:rPr>
        <w:t>בבא מציעא לג ע</w:t>
      </w:r>
      <w:r>
        <w:rPr>
          <w:rFonts w:hint="cs"/>
          <w:rtl/>
        </w:rPr>
        <w:t>"</w:t>
      </w:r>
      <w:r>
        <w:rPr>
          <w:rtl/>
        </w:rPr>
        <w:t>א</w:t>
      </w:r>
      <w:r>
        <w:rPr>
          <w:rFonts w:hint="cs"/>
          <w:rtl/>
        </w:rPr>
        <w:t>: "</w:t>
      </w:r>
      <w:r>
        <w:rPr>
          <w:rtl/>
        </w:rPr>
        <w:t>תנו רבנן: העוסקין במקרא - מדה ואינה מדה, במשנה - מדה ונוטלין עליה שכר, בתלמוד - אין לך מדה גדולה מזו</w:t>
      </w:r>
      <w:r>
        <w:rPr>
          <w:rFonts w:hint="cs"/>
          <w:rtl/>
        </w:rPr>
        <w:t>.</w:t>
      </w:r>
      <w:r>
        <w:rPr>
          <w:rtl/>
        </w:rPr>
        <w:t xml:space="preserve"> ולעולם הוי רץ למשנה יותר מן התלמוד</w:t>
      </w:r>
      <w:r>
        <w:rPr>
          <w:rFonts w:hint="cs"/>
          <w:rtl/>
        </w:rPr>
        <w:t>"</w:t>
      </w:r>
      <w:r>
        <w:rPr>
          <w:rtl/>
        </w:rPr>
        <w:t>.</w:t>
      </w:r>
      <w:r>
        <w:rPr>
          <w:rFonts w:hint="cs"/>
          <w:rtl/>
        </w:rPr>
        <w:t xml:space="preserve"> ומן</w:t>
      </w:r>
      <w:r w:rsidR="00E77D6E">
        <w:rPr>
          <w:rFonts w:hint="cs"/>
          <w:rtl/>
        </w:rPr>
        <w:t xml:space="preserve"> </w:t>
      </w:r>
      <w:r>
        <w:rPr>
          <w:rFonts w:hint="cs"/>
          <w:rtl/>
        </w:rPr>
        <w:t xml:space="preserve">המפרשים שם, </w:t>
      </w:r>
      <w:r w:rsidR="00703849">
        <w:rPr>
          <w:rFonts w:hint="cs"/>
          <w:rtl/>
        </w:rPr>
        <w:t xml:space="preserve">ראשונים ואחרונים, </w:t>
      </w:r>
      <w:r>
        <w:rPr>
          <w:rFonts w:hint="cs"/>
          <w:rtl/>
        </w:rPr>
        <w:t>מסתעף העניין.</w:t>
      </w:r>
      <w:r w:rsidR="00E77D6E">
        <w:rPr>
          <w:rFonts w:hint="cs"/>
          <w:rtl/>
        </w:rPr>
        <w:t xml:space="preserve"> ראה גם </w:t>
      </w:r>
      <w:r w:rsidR="00E77D6E">
        <w:rPr>
          <w:rtl/>
        </w:rPr>
        <w:t xml:space="preserve">ויקרא רבה פרשה ז </w:t>
      </w:r>
      <w:r w:rsidR="00E77D6E">
        <w:rPr>
          <w:rFonts w:hint="cs"/>
          <w:rtl/>
        </w:rPr>
        <w:t>סימן ג: "</w:t>
      </w:r>
      <w:r w:rsidR="00E77D6E">
        <w:rPr>
          <w:rtl/>
        </w:rPr>
        <w:t>אין כל הגליות הללו מתכנסות אלא בזכות משניות</w:t>
      </w:r>
      <w:r w:rsidR="00E77D6E">
        <w:rPr>
          <w:rFonts w:hint="cs"/>
          <w:rtl/>
        </w:rPr>
        <w:t xml:space="preserve">". </w:t>
      </w:r>
      <w:r w:rsidR="00703849">
        <w:rPr>
          <w:rFonts w:hint="cs"/>
          <w:rtl/>
        </w:rPr>
        <w:t xml:space="preserve">עוד </w:t>
      </w:r>
      <w:r w:rsidR="00174527">
        <w:rPr>
          <w:rFonts w:hint="cs"/>
          <w:rtl/>
        </w:rPr>
        <w:t>ב</w:t>
      </w:r>
      <w:r w:rsidR="00703849">
        <w:rPr>
          <w:rFonts w:hint="cs"/>
          <w:rtl/>
        </w:rPr>
        <w:t xml:space="preserve">גמרא </w:t>
      </w:r>
      <w:r w:rsidR="00703849">
        <w:rPr>
          <w:rtl/>
        </w:rPr>
        <w:t>סנהדרין מב ע</w:t>
      </w:r>
      <w:r w:rsidR="00703849">
        <w:rPr>
          <w:rFonts w:hint="cs"/>
          <w:rtl/>
        </w:rPr>
        <w:t>"א שחוזרת ומקשרת את לימוד המשנה עם תחבולות המלחמה: "</w:t>
      </w:r>
      <w:r w:rsidR="00703849">
        <w:rPr>
          <w:rtl/>
        </w:rPr>
        <w:t>כי בתחב</w:t>
      </w:r>
      <w:r w:rsidR="00703849">
        <w:rPr>
          <w:rFonts w:hint="cs"/>
          <w:rtl/>
        </w:rPr>
        <w:t>ו</w:t>
      </w:r>
      <w:r w:rsidR="00703849">
        <w:rPr>
          <w:rtl/>
        </w:rPr>
        <w:t>לות תעשה לך מלחמה</w:t>
      </w:r>
      <w:r w:rsidR="00703849">
        <w:rPr>
          <w:rFonts w:hint="cs"/>
          <w:rtl/>
        </w:rPr>
        <w:t xml:space="preserve"> - </w:t>
      </w:r>
      <w:r w:rsidR="00703849">
        <w:rPr>
          <w:rtl/>
        </w:rPr>
        <w:t>אמר רבי אחא בר חנינא אמר רבי אסי אמר רבי יוחנן: במי אתה מוצא מלחמתה של תורה - במי שיש בידו חבילות של משנה</w:t>
      </w:r>
      <w:r w:rsidR="00703849">
        <w:rPr>
          <w:rFonts w:hint="cs"/>
          <w:rtl/>
        </w:rPr>
        <w:t>".</w:t>
      </w:r>
      <w:r w:rsidR="00E77D6E">
        <w:rPr>
          <w:rFonts w:hint="cs"/>
          <w:rtl/>
        </w:rPr>
        <w:t xml:space="preserve"> </w:t>
      </w:r>
    </w:p>
  </w:footnote>
  <w:footnote w:id="9">
    <w:p w14:paraId="180B5321" w14:textId="77777777" w:rsidR="000558EC" w:rsidRDefault="000558EC">
      <w:pPr>
        <w:pStyle w:val="a3"/>
        <w:rPr>
          <w:rFonts w:hint="cs"/>
        </w:rPr>
      </w:pPr>
      <w:r>
        <w:rPr>
          <w:rStyle w:val="a5"/>
        </w:rPr>
        <w:footnoteRef/>
      </w:r>
      <w:r>
        <w:rPr>
          <w:rtl/>
        </w:rPr>
        <w:t xml:space="preserve"> </w:t>
      </w:r>
      <w:r>
        <w:rPr>
          <w:rFonts w:hint="cs"/>
          <w:rtl/>
        </w:rPr>
        <w:t>סוף פרשת ציצית.</w:t>
      </w:r>
    </w:p>
  </w:footnote>
  <w:footnote w:id="10">
    <w:p w14:paraId="0580D23D" w14:textId="77777777" w:rsidR="00C63EC2" w:rsidRDefault="00C63EC2" w:rsidP="00FC05CA">
      <w:pPr>
        <w:pStyle w:val="a3"/>
        <w:rPr>
          <w:rFonts w:hint="cs"/>
          <w:rtl/>
        </w:rPr>
      </w:pPr>
      <w:r>
        <w:rPr>
          <w:rStyle w:val="a5"/>
        </w:rPr>
        <w:footnoteRef/>
      </w:r>
      <w:r>
        <w:rPr>
          <w:rtl/>
        </w:rPr>
        <w:t xml:space="preserve"> </w:t>
      </w:r>
      <w:r>
        <w:rPr>
          <w:rFonts w:hint="cs"/>
          <w:rtl/>
        </w:rPr>
        <w:t>במדרש ויקרא רבה הנ"ל האדם הוא הקברניט למצוות, אך כאן הקב"ה הוא הקברניט שמשליך חבל הצלה לאדם, בדמות התורה והמצוות ובראשן מצוות ציצית שמזכירה לאדם את כל שאר המצוות. ראה גם איך מודגש כאן תפקידו של הקברניט לא (רק) כמי שמנווט את הספינה בדרכה, כמדרשים לעיל, אלא כמי שמציל כל מי שנפל מהספינה או שנטרפה ספינתו או שסתם נסחף בים. הקברניט הוא גם בעל הסמכות בים, מי שקובע מי יעלה לספינה ומי לא</w:t>
      </w:r>
      <w:r w:rsidR="00024AFF">
        <w:rPr>
          <w:rFonts w:hint="cs"/>
          <w:rtl/>
        </w:rPr>
        <w:t>,</w:t>
      </w:r>
      <w:r>
        <w:rPr>
          <w:rFonts w:hint="cs"/>
          <w:rtl/>
        </w:rPr>
        <w:t xml:space="preserve"> מי שקובע לחיים או למוות. ובאשר לפסוק המסיים: "ואתם הדבקים </w:t>
      </w:r>
      <w:r>
        <w:rPr>
          <w:rtl/>
        </w:rPr>
        <w:t>בה' אלהיכם חיים כולכם היום</w:t>
      </w:r>
      <w:r>
        <w:rPr>
          <w:rFonts w:hint="cs"/>
          <w:rtl/>
        </w:rPr>
        <w:t>", ראה שולחן ערוך אורח חיים סימן סג שבשלוש הפרשות של קריאת שמע יש רמ"ה (245) תיבות (מילים, כולל "ברוך שם כבוד מלכותו לעולם ועד") ולפיכך שליח הציבור חוזר על שתי המילים האחרונות "ה' אלהיכם" ומדביק לה את "אמת" (מהברכה הצמודה) על מנת להשלים לרמ"ח מילים כנגד רמ"ח אב</w:t>
      </w:r>
      <w:r w:rsidR="00FC05CA">
        <w:rPr>
          <w:rFonts w:hint="cs"/>
          <w:rtl/>
        </w:rPr>
        <w:t>רי</w:t>
      </w:r>
      <w:r>
        <w:rPr>
          <w:rFonts w:hint="cs"/>
          <w:rtl/>
        </w:rPr>
        <w:t xml:space="preserve">ו של אדם ומצוות עשה שבתורה. ועל זה אומרת הדרשה העממית: ואתם הדבקים </w:t>
      </w:r>
      <w:r>
        <w:rPr>
          <w:rtl/>
        </w:rPr>
        <w:t>בה' אלהיכם חיים כולכם היום</w:t>
      </w:r>
      <w:r>
        <w:rPr>
          <w:rFonts w:hint="cs"/>
          <w:rtl/>
        </w:rPr>
        <w:t xml:space="preserve"> </w:t>
      </w:r>
      <w:r>
        <w:rPr>
          <w:rtl/>
        </w:rPr>
        <w:t>–</w:t>
      </w:r>
      <w:r>
        <w:rPr>
          <w:rFonts w:hint="cs"/>
          <w:rtl/>
        </w:rPr>
        <w:t xml:space="preserve"> כאשר מדביקים את את"ם שהוא חילוף אותיות של אמ"ת ל- "ה' אלהיכם" </w:t>
      </w:r>
      <w:r>
        <w:rPr>
          <w:rtl/>
        </w:rPr>
        <w:t>–</w:t>
      </w:r>
      <w:r>
        <w:rPr>
          <w:rFonts w:hint="cs"/>
          <w:rtl/>
        </w:rPr>
        <w:t xml:space="preserve"> חיים כולכם היום.</w:t>
      </w:r>
    </w:p>
  </w:footnote>
  <w:footnote w:id="11">
    <w:p w14:paraId="3A0E18F2" w14:textId="77777777" w:rsidR="00610D48" w:rsidRDefault="00610D48" w:rsidP="00BE20E2">
      <w:pPr>
        <w:pStyle w:val="a3"/>
        <w:rPr>
          <w:rFonts w:hint="cs"/>
          <w:rtl/>
        </w:rPr>
      </w:pPr>
      <w:r>
        <w:rPr>
          <w:rStyle w:val="a5"/>
        </w:rPr>
        <w:footnoteRef/>
      </w:r>
      <w:r>
        <w:rPr>
          <w:rtl/>
        </w:rPr>
        <w:t xml:space="preserve"> </w:t>
      </w:r>
      <w:r>
        <w:rPr>
          <w:rFonts w:hint="cs"/>
          <w:rtl/>
        </w:rPr>
        <w:t>מדרש ויקרא רבה</w:t>
      </w:r>
      <w:r w:rsidR="00BE20E2">
        <w:rPr>
          <w:rFonts w:hint="cs"/>
          <w:rtl/>
        </w:rPr>
        <w:t xml:space="preserve"> לעיל (כא אחרי מות) נדרש </w:t>
      </w:r>
      <w:r>
        <w:rPr>
          <w:rFonts w:hint="cs"/>
          <w:rtl/>
        </w:rPr>
        <w:t>בחלקו הראשון</w:t>
      </w:r>
      <w:r w:rsidR="00BE20E2">
        <w:rPr>
          <w:rFonts w:hint="cs"/>
          <w:rtl/>
        </w:rPr>
        <w:t xml:space="preserve"> ל</w:t>
      </w:r>
      <w:r>
        <w:rPr>
          <w:rFonts w:hint="cs"/>
          <w:rtl/>
        </w:rPr>
        <w:t xml:space="preserve">תחבולות של אהרון, איך באים אל הקודש כראוי (מוטיב שמובא </w:t>
      </w:r>
      <w:r w:rsidR="00BE20E2">
        <w:rPr>
          <w:rFonts w:hint="cs"/>
          <w:rtl/>
        </w:rPr>
        <w:t xml:space="preserve">גם </w:t>
      </w:r>
      <w:r>
        <w:rPr>
          <w:rFonts w:hint="cs"/>
          <w:rtl/>
        </w:rPr>
        <w:t xml:space="preserve">בהמשך פסיקתא רבתי </w:t>
      </w:r>
      <w:r w:rsidR="00BE20E2">
        <w:rPr>
          <w:rFonts w:hint="cs"/>
          <w:rtl/>
        </w:rPr>
        <w:t>זה</w:t>
      </w:r>
      <w:r>
        <w:rPr>
          <w:rFonts w:hint="cs"/>
          <w:rtl/>
        </w:rPr>
        <w:t xml:space="preserve"> כדרשה נוספת: דבר אחר), אך דרשה זו בפסיקתא רבתי מחזירה אותנו להנהגת העם: משה, יהושע ושמואל; וזאת, באמצעות המילה העברית רב חובל. מי הוא בעל התחבולות? </w:t>
      </w:r>
      <w:r>
        <w:rPr>
          <w:rtl/>
        </w:rPr>
        <w:t>–</w:t>
      </w:r>
      <w:r>
        <w:rPr>
          <w:rFonts w:hint="cs"/>
          <w:rtl/>
        </w:rPr>
        <w:t xml:space="preserve"> רב החובל. ואנו נזכרים שרב חובל יש לנו במקרא, בספר יונה </w:t>
      </w:r>
      <w:r>
        <w:rPr>
          <w:rtl/>
        </w:rPr>
        <w:t>פרק א</w:t>
      </w:r>
      <w:r>
        <w:rPr>
          <w:rFonts w:hint="cs"/>
          <w:rtl/>
        </w:rPr>
        <w:t xml:space="preserve"> פסוק ו: "</w:t>
      </w:r>
      <w:r>
        <w:rPr>
          <w:rtl/>
        </w:rPr>
        <w:t>וַיִּקְרַב אֵלָיו רַב הַחֹבֵל וַיֹּאמֶר לוֹ מַה־לְּךָ נִרְדָּם קוּם קְרָא אֶל־אֱלֹהֶיךָ אוּלַי יִתְעַשֵּׁת הָאֱלֹהִים לָנוּ וְלֹא נֹאבֵד</w:t>
      </w:r>
      <w:r>
        <w:rPr>
          <w:rFonts w:hint="cs"/>
          <w:rtl/>
        </w:rPr>
        <w:t xml:space="preserve">". וכבר רבו הדרשות גם על פסוק זה כגון זו שבמדרש תנחומא ויקרא סימן ח המתאר באריכות את הדיאלוג של רב החובל ומלחי הספינה עם יונה. ובחסידות קישרו את רב החובל של יונה עם הקברניט של מדרש במדבר רבה הנ"ל ודרשו שרב החובל הוא הקב"ה הקורא לאדם "מה לך נרדם" (מקור הפיוט הידוע בתחילת הסליחות בנוסח ספרד), קום קרא אל אלוהיך וכו'. </w:t>
      </w:r>
      <w:r w:rsidR="00686F0B">
        <w:rPr>
          <w:rFonts w:hint="cs"/>
          <w:rtl/>
        </w:rPr>
        <w:t xml:space="preserve">ראה גם ספר </w:t>
      </w:r>
      <w:r w:rsidR="00174527">
        <w:rPr>
          <w:rFonts w:hint="cs"/>
          <w:rtl/>
        </w:rPr>
        <w:t xml:space="preserve">הזוהר </w:t>
      </w:r>
      <w:r w:rsidR="00174527">
        <w:rPr>
          <w:rtl/>
        </w:rPr>
        <w:t>פרשת ויקהל</w:t>
      </w:r>
      <w:r w:rsidR="00686F0B">
        <w:rPr>
          <w:rFonts w:hint="cs"/>
          <w:rtl/>
        </w:rPr>
        <w:t>: "</w:t>
      </w:r>
      <w:r w:rsidR="00174527">
        <w:rPr>
          <w:rtl/>
        </w:rPr>
        <w:t>מאן רב החובל</w:t>
      </w:r>
      <w:r w:rsidR="00686F0B">
        <w:rPr>
          <w:rFonts w:hint="cs"/>
          <w:rtl/>
        </w:rPr>
        <w:t>?</w:t>
      </w:r>
      <w:r w:rsidR="00174527">
        <w:rPr>
          <w:rtl/>
        </w:rPr>
        <w:t xml:space="preserve"> דא יצר טוב דאיהו מנהיג כלא</w:t>
      </w:r>
      <w:r w:rsidR="00686F0B">
        <w:rPr>
          <w:rFonts w:hint="cs"/>
          <w:rtl/>
        </w:rPr>
        <w:t>.</w:t>
      </w:r>
      <w:r w:rsidR="00174527">
        <w:rPr>
          <w:rtl/>
        </w:rPr>
        <w:t xml:space="preserve"> ויאמר לו מה לך נרדם קום קרא אל אלהיך וגו'</w:t>
      </w:r>
      <w:r w:rsidR="00686F0B">
        <w:rPr>
          <w:rFonts w:hint="cs"/>
          <w:rtl/>
        </w:rPr>
        <w:t xml:space="preserve"> -</w:t>
      </w:r>
      <w:r w:rsidR="00174527">
        <w:rPr>
          <w:rtl/>
        </w:rPr>
        <w:t xml:space="preserve"> לאו שעתא הוא למדמך דהא סלקין לך לדינא על כל מה דעבדת בהאי עלמא</w:t>
      </w:r>
      <w:r w:rsidR="00686F0B">
        <w:rPr>
          <w:rFonts w:hint="cs"/>
          <w:rtl/>
        </w:rPr>
        <w:t>,</w:t>
      </w:r>
      <w:r w:rsidR="00686F0B">
        <w:rPr>
          <w:rtl/>
        </w:rPr>
        <w:t xml:space="preserve"> תוב מחובך</w:t>
      </w:r>
      <w:r w:rsidR="00686F0B">
        <w:rPr>
          <w:rFonts w:hint="cs"/>
          <w:rtl/>
        </w:rPr>
        <w:t xml:space="preserve">". </w:t>
      </w:r>
      <w:r>
        <w:rPr>
          <w:rFonts w:hint="cs"/>
          <w:rtl/>
        </w:rPr>
        <w:t>ולעניינינו, רב חובל הוא הקברניט, הוא הספן, הוא מנהיג הספינה ומכוונ</w:t>
      </w:r>
      <w:r w:rsidR="00024AFF">
        <w:rPr>
          <w:rFonts w:hint="eastAsia"/>
          <w:rtl/>
        </w:rPr>
        <w:t>ָ</w:t>
      </w:r>
      <w:r>
        <w:rPr>
          <w:rFonts w:hint="cs"/>
          <w:rtl/>
        </w:rPr>
        <w:t>ה</w:t>
      </w:r>
      <w:r w:rsidR="00024AFF">
        <w:rPr>
          <w:rFonts w:hint="eastAsia"/>
          <w:rtl/>
        </w:rPr>
        <w:t>ּ</w:t>
      </w:r>
      <w:r>
        <w:rPr>
          <w:rFonts w:hint="cs"/>
          <w:rtl/>
        </w:rPr>
        <w:t xml:space="preserve"> בים.</w:t>
      </w:r>
    </w:p>
  </w:footnote>
  <w:footnote w:id="12">
    <w:p w14:paraId="49DFCAE3" w14:textId="77777777" w:rsidR="005B13C5" w:rsidRDefault="005B13C5" w:rsidP="00BE20E2">
      <w:pPr>
        <w:pStyle w:val="a3"/>
        <w:rPr>
          <w:rFonts w:hint="cs"/>
        </w:rPr>
      </w:pPr>
      <w:r>
        <w:rPr>
          <w:rStyle w:val="a5"/>
        </w:rPr>
        <w:footnoteRef/>
      </w:r>
      <w:r>
        <w:rPr>
          <w:rtl/>
        </w:rPr>
        <w:t xml:space="preserve"> </w:t>
      </w:r>
      <w:r>
        <w:rPr>
          <w:rFonts w:hint="cs"/>
          <w:rtl/>
        </w:rPr>
        <w:t xml:space="preserve">הממלכה המזוהה במקרא יותר מכל, עם מקצוע החובלות והשליטה בימים, היא הממלכה הפניקית </w:t>
      </w:r>
      <w:r w:rsidR="00BE20E2">
        <w:rPr>
          <w:rFonts w:hint="cs"/>
          <w:rtl/>
        </w:rPr>
        <w:t xml:space="preserve">- </w:t>
      </w:r>
      <w:r>
        <w:rPr>
          <w:rFonts w:hint="cs"/>
          <w:rtl/>
        </w:rPr>
        <w:t>צור. פרק כז ביחזקאל, הנושא קינה על אחרית צור, מתאר במילים ציוריות את חכמת הימים של צור: "</w:t>
      </w:r>
      <w:r>
        <w:rPr>
          <w:rtl/>
        </w:rPr>
        <w:t xml:space="preserve">הַיֹּשֶׁבֶת עַל־מְבוֹאֹת יָם רֹכֶלֶת הָעַמִּים אֶל־אִיִּים רַבִּים </w:t>
      </w:r>
      <w:r>
        <w:rPr>
          <w:rFonts w:hint="cs"/>
          <w:rtl/>
        </w:rPr>
        <w:t>..</w:t>
      </w:r>
      <w:r>
        <w:rPr>
          <w:rtl/>
        </w:rPr>
        <w:t xml:space="preserve"> בְּלֵב יַמִּים גְּבוּלָיִךְ בֹּנַיִךְ כָּלְלוּ יָפְיֵךְ</w:t>
      </w:r>
      <w:r>
        <w:rPr>
          <w:rFonts w:hint="cs"/>
          <w:rtl/>
        </w:rPr>
        <w:t xml:space="preserve"> וכו' ". ראה שם תיאור קורות האניות שנבנו מארזי הלבנון, המ</w:t>
      </w:r>
      <w:r>
        <w:rPr>
          <w:rFonts w:hint="eastAsia"/>
          <w:rtl/>
        </w:rPr>
        <w:t>ִ</w:t>
      </w:r>
      <w:r>
        <w:rPr>
          <w:rFonts w:hint="cs"/>
          <w:rtl/>
        </w:rPr>
        <w:t>פ</w:t>
      </w:r>
      <w:r>
        <w:rPr>
          <w:rFonts w:hint="eastAsia"/>
          <w:rtl/>
        </w:rPr>
        <w:t>ְ</w:t>
      </w:r>
      <w:r>
        <w:rPr>
          <w:rFonts w:hint="cs"/>
          <w:rtl/>
        </w:rPr>
        <w:t>ר</w:t>
      </w:r>
      <w:r>
        <w:rPr>
          <w:rFonts w:hint="eastAsia"/>
          <w:rtl/>
        </w:rPr>
        <w:t>ָ</w:t>
      </w:r>
      <w:r>
        <w:rPr>
          <w:rFonts w:hint="cs"/>
          <w:rtl/>
        </w:rPr>
        <w:t>ש</w:t>
      </w:r>
      <w:r>
        <w:rPr>
          <w:rFonts w:hint="eastAsia"/>
          <w:rtl/>
        </w:rPr>
        <w:t>ִׂ</w:t>
      </w:r>
      <w:r>
        <w:rPr>
          <w:rFonts w:hint="cs"/>
          <w:rtl/>
        </w:rPr>
        <w:t>ים שמקורם ב"</w:t>
      </w:r>
      <w:r>
        <w:rPr>
          <w:rtl/>
        </w:rPr>
        <w:t>שֵׁשׁ־בְּרִקְמָה מִמִּצְרַיִם</w:t>
      </w:r>
      <w:r>
        <w:rPr>
          <w:rFonts w:hint="cs"/>
          <w:rtl/>
        </w:rPr>
        <w:t xml:space="preserve"> ...</w:t>
      </w:r>
      <w:r>
        <w:rPr>
          <w:rtl/>
        </w:rPr>
        <w:t xml:space="preserve"> לִהְיוֹת לָךְ לְנֵס תְּכֵלֶת וְאַרְגָּמָן</w:t>
      </w:r>
      <w:r>
        <w:rPr>
          <w:rFonts w:hint="cs"/>
          <w:rtl/>
        </w:rPr>
        <w:t xml:space="preserve">", גבורת החובלים, חכמת הזקנים (האסטרונומים), ביצורי העיר הימית ועוד. רש"י מתעכב על פסוק ו המתאר את משוטי </w:t>
      </w:r>
      <w:r w:rsidR="008652A6">
        <w:rPr>
          <w:rFonts w:hint="cs"/>
          <w:rtl/>
        </w:rPr>
        <w:t>האניי</w:t>
      </w:r>
      <w:r w:rsidR="008652A6">
        <w:rPr>
          <w:rFonts w:hint="eastAsia"/>
          <w:rtl/>
        </w:rPr>
        <w:t>ה</w:t>
      </w:r>
      <w:r w:rsidR="00735668">
        <w:rPr>
          <w:rFonts w:hint="cs"/>
          <w:rtl/>
        </w:rPr>
        <w:t xml:space="preserve"> העשויים מאלוני הבשן ואת "הקרש", שהוא עפ"י רש"י </w:t>
      </w:r>
      <w:r>
        <w:rPr>
          <w:rFonts w:hint="cs"/>
          <w:rtl/>
        </w:rPr>
        <w:t xml:space="preserve">מייצב </w:t>
      </w:r>
      <w:r w:rsidR="002C2E85">
        <w:rPr>
          <w:rFonts w:hint="cs"/>
          <w:rtl/>
        </w:rPr>
        <w:t>ה</w:t>
      </w:r>
      <w:r>
        <w:rPr>
          <w:rFonts w:hint="cs"/>
          <w:rtl/>
        </w:rPr>
        <w:t>כיוון הראשי</w:t>
      </w:r>
      <w:r w:rsidR="00735668">
        <w:rPr>
          <w:rFonts w:hint="cs"/>
          <w:rtl/>
        </w:rPr>
        <w:t xml:space="preserve"> של האנייה</w:t>
      </w:r>
      <w:r w:rsidR="008652A6">
        <w:rPr>
          <w:rFonts w:hint="cs"/>
          <w:rtl/>
        </w:rPr>
        <w:t>,</w:t>
      </w:r>
      <w:r w:rsidR="00735668">
        <w:rPr>
          <w:rFonts w:hint="cs"/>
          <w:rtl/>
        </w:rPr>
        <w:t xml:space="preserve"> </w:t>
      </w:r>
      <w:r w:rsidR="008652A6">
        <w:rPr>
          <w:rFonts w:hint="cs"/>
          <w:rtl/>
        </w:rPr>
        <w:t>ה</w:t>
      </w:r>
      <w:r w:rsidR="00735668">
        <w:rPr>
          <w:rFonts w:hint="cs"/>
          <w:rtl/>
        </w:rPr>
        <w:t>עשוי מ-"</w:t>
      </w:r>
      <w:r w:rsidR="00735668">
        <w:rPr>
          <w:rtl/>
        </w:rPr>
        <w:t>שֵׁן בַּת־אֲשֻׁרִים</w:t>
      </w:r>
      <w:r w:rsidR="00735668">
        <w:rPr>
          <w:rFonts w:hint="cs"/>
          <w:rtl/>
        </w:rPr>
        <w:t>"</w:t>
      </w:r>
      <w:r>
        <w:rPr>
          <w:rFonts w:hint="cs"/>
          <w:rtl/>
        </w:rPr>
        <w:t xml:space="preserve">. </w:t>
      </w:r>
      <w:r w:rsidR="00735668">
        <w:rPr>
          <w:rFonts w:hint="cs"/>
          <w:rtl/>
        </w:rPr>
        <w:t xml:space="preserve">לעניינינו, </w:t>
      </w:r>
      <w:r>
        <w:rPr>
          <w:rFonts w:hint="cs"/>
          <w:rtl/>
        </w:rPr>
        <w:t>רש"י מבחין בין רב החובל שהוא לשון המקרא (מ</w:t>
      </w:r>
      <w:r w:rsidR="00686F0B">
        <w:rPr>
          <w:rFonts w:hint="eastAsia"/>
          <w:rtl/>
        </w:rPr>
        <w:t>ָ</w:t>
      </w:r>
      <w:r>
        <w:rPr>
          <w:rFonts w:hint="cs"/>
          <w:rtl/>
        </w:rPr>
        <w:t>ל</w:t>
      </w:r>
      <w:r w:rsidR="00686F0B">
        <w:rPr>
          <w:rFonts w:hint="eastAsia"/>
          <w:rtl/>
        </w:rPr>
        <w:t>ָ</w:t>
      </w:r>
      <w:r>
        <w:rPr>
          <w:rFonts w:hint="cs"/>
          <w:rtl/>
        </w:rPr>
        <w:t>ח רגיל נקרא חובל, ראה יחזקאל שם פסוק ז) וקברניט שהוא "לשון משנה"</w:t>
      </w:r>
      <w:r w:rsidR="00D96DF5">
        <w:rPr>
          <w:rFonts w:hint="cs"/>
          <w:rtl/>
        </w:rPr>
        <w:t xml:space="preserve">. </w:t>
      </w:r>
      <w:r>
        <w:rPr>
          <w:rFonts w:hint="cs"/>
          <w:rtl/>
        </w:rPr>
        <w:t>נראה שהכוונה ללשון חכמים ולמדרשים שהבאנו (לא מצאנו קברניט במשנה או במקורות תנאיים אחרים)</w:t>
      </w:r>
      <w:r w:rsidR="008652A6">
        <w:rPr>
          <w:rFonts w:hint="cs"/>
          <w:rtl/>
        </w:rPr>
        <w:t xml:space="preserve">. רש"י </w:t>
      </w:r>
      <w:r>
        <w:rPr>
          <w:rFonts w:hint="cs"/>
          <w:rtl/>
        </w:rPr>
        <w:t>מוסיף את המילה גובריינא"ל</w:t>
      </w:r>
      <w:r w:rsidR="0024486E">
        <w:rPr>
          <w:rFonts w:hint="cs"/>
          <w:rtl/>
        </w:rPr>
        <w:t xml:space="preserve">, שהיא </w:t>
      </w:r>
      <w:r w:rsidR="0024486E" w:rsidRPr="0024486E">
        <w:rPr>
          <w:rtl/>
        </w:rPr>
        <w:t xml:space="preserve">"קובריינאר" בצרפתית עתיקה: </w:t>
      </w:r>
      <w:r w:rsidR="0024486E" w:rsidRPr="0024486E">
        <w:t>governer</w:t>
      </w:r>
      <w:r w:rsidR="0024486E" w:rsidRPr="0024486E">
        <w:rPr>
          <w:rFonts w:hint="cs"/>
          <w:rtl/>
        </w:rPr>
        <w:t xml:space="preserve"> או </w:t>
      </w:r>
      <w:r w:rsidR="0024486E" w:rsidRPr="0024486E">
        <w:t>governeor</w:t>
      </w:r>
      <w:r w:rsidR="0024486E" w:rsidRPr="0024486E">
        <w:rPr>
          <w:rtl/>
        </w:rPr>
        <w:t xml:space="preserve"> </w:t>
      </w:r>
      <w:r w:rsidR="0024486E" w:rsidRPr="0024486E">
        <w:rPr>
          <w:rFonts w:hint="cs"/>
          <w:rtl/>
        </w:rPr>
        <w:t>–</w:t>
      </w:r>
      <w:r w:rsidR="0024486E">
        <w:rPr>
          <w:rFonts w:hint="cs"/>
          <w:rtl/>
        </w:rPr>
        <w:t xml:space="preserve"> שהיא גלגול של </w:t>
      </w:r>
      <w:r w:rsidR="0024486E" w:rsidRPr="0024486E">
        <w:t>Kybernetes</w:t>
      </w:r>
      <w:r w:rsidR="0024486E">
        <w:rPr>
          <w:rFonts w:hint="cs"/>
          <w:rtl/>
        </w:rPr>
        <w:t xml:space="preserve"> ביוונית </w:t>
      </w:r>
      <w:r w:rsidR="0024486E" w:rsidRPr="0024486E">
        <w:rPr>
          <w:rFonts w:hint="cs"/>
          <w:rtl/>
        </w:rPr>
        <w:t>– המכוון, המנהיג</w:t>
      </w:r>
      <w:r w:rsidR="0024486E">
        <w:rPr>
          <w:rFonts w:hint="cs"/>
          <w:rtl/>
        </w:rPr>
        <w:t xml:space="preserve"> </w:t>
      </w:r>
      <w:r>
        <w:rPr>
          <w:rFonts w:hint="cs"/>
          <w:rtl/>
        </w:rPr>
        <w:t xml:space="preserve">המושל </w:t>
      </w:r>
      <w:r w:rsidR="008652A6">
        <w:rPr>
          <w:rFonts w:hint="cs"/>
          <w:rtl/>
        </w:rPr>
        <w:t>באניי</w:t>
      </w:r>
      <w:r w:rsidR="008652A6">
        <w:rPr>
          <w:rFonts w:hint="eastAsia"/>
          <w:rtl/>
        </w:rPr>
        <w:t>ה</w:t>
      </w:r>
      <w:r>
        <w:rPr>
          <w:rFonts w:hint="cs"/>
          <w:rtl/>
        </w:rPr>
        <w:t>.</w:t>
      </w:r>
      <w:r w:rsidR="002C2E85">
        <w:rPr>
          <w:rFonts w:hint="cs"/>
          <w:rtl/>
        </w:rPr>
        <w:t xml:space="preserve"> </w:t>
      </w:r>
      <w:r w:rsidR="0024486E">
        <w:rPr>
          <w:rFonts w:hint="cs"/>
          <w:rtl/>
        </w:rPr>
        <w:t>וכפירוש רד"ק ביחזקאל</w:t>
      </w:r>
      <w:r w:rsidR="002C2E85">
        <w:rPr>
          <w:rFonts w:hint="cs"/>
          <w:rtl/>
        </w:rPr>
        <w:t xml:space="preserve"> שם: "</w:t>
      </w:r>
      <w:r w:rsidR="002C2E85">
        <w:rPr>
          <w:rtl/>
        </w:rPr>
        <w:t>ואחד הוא הרב פרנס הספינה המלמד שאר החובלים למשוך כפי מה שיראה והוא האוחז הקברניט הנקרא טימו"ן בלעז וכן מנהיג הספינה להדריכם הדרך אשר יראה וכל זה בחכמה</w:t>
      </w:r>
      <w:r w:rsidR="002C2E85">
        <w:rPr>
          <w:rFonts w:hint="cs"/>
          <w:rtl/>
        </w:rPr>
        <w:t>".</w:t>
      </w:r>
      <w:r w:rsidR="0024486E">
        <w:rPr>
          <w:rFonts w:hint="cs"/>
          <w:rtl/>
        </w:rPr>
        <w:t xml:space="preserve"> עוד מצאנו "קברניט" בגמרא סוטה יג ע"א כשמשה בא להעלות את עצמות יוסף "בקברניט של מלכים היה קבור", אבל זה "קברניט" אחר שבא כנראה מהמילה קברנט שמזכירה את המילה העברית קברות וזה עניין אחר. ראה </w:t>
      </w:r>
      <w:r w:rsidR="00D96DF5">
        <w:rPr>
          <w:rFonts w:hint="cs"/>
          <w:rtl/>
        </w:rPr>
        <w:t xml:space="preserve">פירוש </w:t>
      </w:r>
      <w:r w:rsidR="0024486E">
        <w:rPr>
          <w:rFonts w:hint="cs"/>
          <w:rtl/>
        </w:rPr>
        <w:t>שטייזלץ שם.</w:t>
      </w:r>
    </w:p>
  </w:footnote>
  <w:footnote w:id="13">
    <w:p w14:paraId="2977518A" w14:textId="77777777" w:rsidR="008652A6" w:rsidRDefault="008652A6" w:rsidP="008652A6">
      <w:pPr>
        <w:pStyle w:val="a3"/>
        <w:rPr>
          <w:rFonts w:hint="cs"/>
          <w:rtl/>
        </w:rPr>
      </w:pPr>
      <w:r>
        <w:rPr>
          <w:rStyle w:val="a5"/>
        </w:rPr>
        <w:footnoteRef/>
      </w:r>
      <w:r>
        <w:rPr>
          <w:rtl/>
        </w:rPr>
        <w:t xml:space="preserve"> </w:t>
      </w:r>
      <w:r>
        <w:rPr>
          <w:rFonts w:hint="cs"/>
          <w:rtl/>
        </w:rPr>
        <w:t>הרשב"ש הוא ר</w:t>
      </w:r>
      <w:r>
        <w:rPr>
          <w:rtl/>
        </w:rPr>
        <w:t>' שלמה בן ר' שמעון דוראן</w:t>
      </w:r>
      <w:r>
        <w:rPr>
          <w:rFonts w:hint="cs"/>
          <w:rtl/>
        </w:rPr>
        <w:t xml:space="preserve">, </w:t>
      </w:r>
      <w:r>
        <w:rPr>
          <w:rtl/>
        </w:rPr>
        <w:t xml:space="preserve">אלג'יר </w:t>
      </w:r>
      <w:r>
        <w:rPr>
          <w:rFonts w:hint="cs"/>
          <w:rtl/>
        </w:rPr>
        <w:t xml:space="preserve">מאה 15, בנו של </w:t>
      </w:r>
      <w:r>
        <w:rPr>
          <w:rtl/>
        </w:rPr>
        <w:t>בעל התשב"ץ.</w:t>
      </w:r>
    </w:p>
  </w:footnote>
  <w:footnote w:id="14">
    <w:p w14:paraId="617FE443" w14:textId="77777777" w:rsidR="00860448" w:rsidRDefault="00860448" w:rsidP="00686F0B">
      <w:pPr>
        <w:pStyle w:val="a3"/>
        <w:rPr>
          <w:rFonts w:hint="cs"/>
          <w:rtl/>
        </w:rPr>
      </w:pPr>
      <w:r>
        <w:rPr>
          <w:rStyle w:val="a5"/>
        </w:rPr>
        <w:footnoteRef/>
      </w:r>
      <w:r>
        <w:rPr>
          <w:rtl/>
        </w:rPr>
        <w:t xml:space="preserve"> </w:t>
      </w:r>
      <w:r>
        <w:rPr>
          <w:rFonts w:hint="cs"/>
          <w:rtl/>
        </w:rPr>
        <w:t xml:space="preserve">בספרות הרבנית הפך "קברניט" לתואר של כבוד לחכם ו/או מנהיג חשוב, כמו הכבוד שרוחש כאן רשב"ש לרש"י, תוך זלזול מה לאלה שחולקים עליו ותזכורת שהם בעצם תלמידיו והוא קברניטם. בלשון זו עצמה משתמש </w:t>
      </w:r>
      <w:r w:rsidR="00D96DF5">
        <w:rPr>
          <w:rFonts w:hint="cs"/>
          <w:rtl/>
        </w:rPr>
        <w:t xml:space="preserve">כבר </w:t>
      </w:r>
      <w:r>
        <w:rPr>
          <w:rFonts w:hint="cs"/>
          <w:rtl/>
        </w:rPr>
        <w:t>אביו, התשב"ץ</w:t>
      </w:r>
      <w:r w:rsidR="00D96DF5">
        <w:rPr>
          <w:rFonts w:hint="cs"/>
          <w:rtl/>
        </w:rPr>
        <w:t>,</w:t>
      </w:r>
      <w:r>
        <w:rPr>
          <w:rFonts w:hint="cs"/>
          <w:rtl/>
        </w:rPr>
        <w:t xml:space="preserve"> כשהוא מתייחס לריב"ש שהורה לגבות הלוואות אחרי שנת השמיטה: </w:t>
      </w:r>
      <w:r>
        <w:rPr>
          <w:rtl/>
        </w:rPr>
        <w:t xml:space="preserve">"הריב"ש ז"ל הגבה שטר שעברה עליו שביעית </w:t>
      </w:r>
      <w:r>
        <w:rPr>
          <w:rFonts w:hint="cs"/>
          <w:rtl/>
        </w:rPr>
        <w:t>...</w:t>
      </w:r>
      <w:r>
        <w:rPr>
          <w:rtl/>
        </w:rPr>
        <w:t xml:space="preserve"> ועליו סמכו אנשי הארץ הזאת כי הוא היה הקברניט הגדול להנהגת הארץ הזאת ולהוראותיה</w:t>
      </w:r>
      <w:r>
        <w:rPr>
          <w:rFonts w:hint="cs"/>
          <w:rtl/>
        </w:rPr>
        <w:t>". וכבר קדם להם בשימוש במטבע לשון כבוד זו רמב"ן ב</w:t>
      </w:r>
      <w:r>
        <w:rPr>
          <w:rtl/>
        </w:rPr>
        <w:t>חידושי</w:t>
      </w:r>
      <w:r>
        <w:rPr>
          <w:rFonts w:hint="cs"/>
          <w:rtl/>
        </w:rPr>
        <w:t>ו ל</w:t>
      </w:r>
      <w:r>
        <w:rPr>
          <w:rtl/>
        </w:rPr>
        <w:t>מסכת כתובות יט ע</w:t>
      </w:r>
      <w:r>
        <w:rPr>
          <w:rFonts w:hint="cs"/>
          <w:rtl/>
        </w:rPr>
        <w:t xml:space="preserve">"ב, כשהוא כותב על הרי"ף: " ... </w:t>
      </w:r>
      <w:r>
        <w:rPr>
          <w:rtl/>
        </w:rPr>
        <w:t>והרי רבנו הגאון שהוא קברניטן של בעלי סברא זו פי</w:t>
      </w:r>
      <w:r>
        <w:rPr>
          <w:rFonts w:hint="cs"/>
          <w:rtl/>
        </w:rPr>
        <w:t>רש</w:t>
      </w:r>
      <w:r>
        <w:rPr>
          <w:rtl/>
        </w:rPr>
        <w:t xml:space="preserve"> אפי</w:t>
      </w:r>
      <w:r>
        <w:rPr>
          <w:rFonts w:hint="cs"/>
          <w:rtl/>
        </w:rPr>
        <w:t>לו</w:t>
      </w:r>
      <w:r>
        <w:rPr>
          <w:rtl/>
        </w:rPr>
        <w:t xml:space="preserve"> עד אומר תנאי נאמן </w:t>
      </w:r>
      <w:r>
        <w:rPr>
          <w:rFonts w:hint="cs"/>
          <w:rtl/>
        </w:rPr>
        <w:t>וכו' ". גם בהספדים ובאגרות שלום הפותחות בשבח ותארי כבוד לנמען הא</w:t>
      </w:r>
      <w:r w:rsidR="00FC05CA">
        <w:rPr>
          <w:rFonts w:hint="cs"/>
          <w:rtl/>
        </w:rPr>
        <w:t>י</w:t>
      </w:r>
      <w:r>
        <w:rPr>
          <w:rFonts w:hint="cs"/>
          <w:rtl/>
        </w:rPr>
        <w:t xml:space="preserve">גרת, תפסה מטבע לשון זו. ראה למשל איך חולק </w:t>
      </w:r>
      <w:r>
        <w:rPr>
          <w:rtl/>
        </w:rPr>
        <w:t>שו"ת שער אפרים</w:t>
      </w:r>
      <w:r>
        <w:rPr>
          <w:rFonts w:hint="cs"/>
          <w:rtl/>
        </w:rPr>
        <w:t xml:space="preserve"> כבוד לר' גרשון אשכנזי: "</w:t>
      </w:r>
      <w:r>
        <w:rPr>
          <w:rtl/>
        </w:rPr>
        <w:t>טנרא תקיפא</w:t>
      </w:r>
      <w:r>
        <w:rPr>
          <w:rFonts w:hint="cs"/>
          <w:rtl/>
        </w:rPr>
        <w:t>,</w:t>
      </w:r>
      <w:r>
        <w:rPr>
          <w:rtl/>
        </w:rPr>
        <w:t xml:space="preserve"> חרבא שליפא</w:t>
      </w:r>
      <w:r>
        <w:rPr>
          <w:rFonts w:hint="cs"/>
          <w:rtl/>
        </w:rPr>
        <w:t>,</w:t>
      </w:r>
      <w:r>
        <w:rPr>
          <w:rtl/>
        </w:rPr>
        <w:t xml:space="preserve"> סכינא חריפא</w:t>
      </w:r>
      <w:r>
        <w:rPr>
          <w:rFonts w:hint="cs"/>
          <w:rtl/>
        </w:rPr>
        <w:t xml:space="preserve"> ...</w:t>
      </w:r>
      <w:r>
        <w:rPr>
          <w:rtl/>
        </w:rPr>
        <w:t xml:space="preserve"> אהובי מיודעי המאור הגדול המאיר בכל המדינה קברנטי הספינה </w:t>
      </w:r>
      <w:r>
        <w:rPr>
          <w:rFonts w:hint="cs"/>
          <w:rtl/>
        </w:rPr>
        <w:t>וכו' ". וב</w:t>
      </w:r>
      <w:r>
        <w:rPr>
          <w:rtl/>
        </w:rPr>
        <w:t>שו"ת מהר"ם פדואה סימן ט</w:t>
      </w:r>
      <w:r>
        <w:rPr>
          <w:rFonts w:hint="cs"/>
          <w:rtl/>
        </w:rPr>
        <w:t>: "</w:t>
      </w:r>
      <w:r>
        <w:rPr>
          <w:rtl/>
        </w:rPr>
        <w:t>מטה עוז מקל תפארה מגדל עוז וגבורה מלומד במלחמתה של תורה קברניט הגדול</w:t>
      </w:r>
      <w:r>
        <w:rPr>
          <w:rFonts w:hint="cs"/>
          <w:rtl/>
        </w:rPr>
        <w:t xml:space="preserve"> ... </w:t>
      </w:r>
      <w:r>
        <w:rPr>
          <w:rtl/>
        </w:rPr>
        <w:t>מאת קטן תלמידיו צעיר מעבדיו המתחמם מרחוק כנגד גחלתו</w:t>
      </w:r>
      <w:r>
        <w:rPr>
          <w:rFonts w:hint="cs"/>
          <w:rtl/>
        </w:rPr>
        <w:t xml:space="preserve"> וכו' ". וב</w:t>
      </w:r>
      <w:r>
        <w:rPr>
          <w:rtl/>
        </w:rPr>
        <w:t>שו"ת עמק הלכה חלק א הקדמה</w:t>
      </w:r>
      <w:r>
        <w:rPr>
          <w:rFonts w:hint="cs"/>
          <w:rtl/>
        </w:rPr>
        <w:t xml:space="preserve">: " ... </w:t>
      </w:r>
      <w:r>
        <w:rPr>
          <w:rtl/>
        </w:rPr>
        <w:t>אלה המועטים אשר שקעו כל כוחם בתוה"ק ומסרו נפשם עליה</w:t>
      </w:r>
      <w:r>
        <w:rPr>
          <w:rFonts w:hint="cs"/>
          <w:rtl/>
        </w:rPr>
        <w:t>,</w:t>
      </w:r>
      <w:r>
        <w:rPr>
          <w:rtl/>
        </w:rPr>
        <w:t xml:space="preserve"> הם הם הקברניטים המנהיגים את הספינה הישראלית והמגינים על קיומה הרוחני של האומה</w:t>
      </w:r>
      <w:r>
        <w:rPr>
          <w:rFonts w:hint="cs"/>
          <w:rtl/>
        </w:rPr>
        <w:t>".</w:t>
      </w:r>
      <w:r w:rsidR="00D23E73">
        <w:rPr>
          <w:rFonts w:hint="cs"/>
          <w:rtl/>
        </w:rPr>
        <w:t xml:space="preserve"> </w:t>
      </w:r>
      <w:r w:rsidR="00D96DF5">
        <w:rPr>
          <w:rFonts w:hint="cs"/>
          <w:rtl/>
        </w:rPr>
        <w:t xml:space="preserve">ועוד ועוד כהנה כיד מליצת הלשון. </w:t>
      </w:r>
      <w:r w:rsidR="00D23E73">
        <w:rPr>
          <w:rFonts w:hint="cs"/>
          <w:rtl/>
        </w:rPr>
        <w:t>שנזכה כל ימינו להיות קברניט למצוות ולא לרדיפת כבוד.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D2F6" w14:textId="77777777" w:rsidR="0047021C" w:rsidRDefault="0047021C" w:rsidP="00BE20E2">
    <w:pPr>
      <w:pStyle w:val="1"/>
      <w:tabs>
        <w:tab w:val="clear" w:pos="9469"/>
        <w:tab w:val="right" w:pos="9185"/>
      </w:tabs>
      <w:rPr>
        <w:rFonts w:hint="cs"/>
        <w:rtl/>
      </w:rPr>
    </w:pPr>
    <w:r>
      <w:rPr>
        <w:rtl/>
      </w:rPr>
      <w:t xml:space="preserve">פרשת </w:t>
    </w:r>
    <w:fldSimple w:instr=" SUBJECT  \* MERGEFORMAT ">
      <w:r w:rsidR="009A7E62">
        <w:rPr>
          <w:rtl/>
        </w:rPr>
        <w:t>חיי שרה</w:t>
      </w:r>
    </w:fldSimple>
    <w:r w:rsidR="004D0C0B">
      <w:rPr>
        <w:rFonts w:hint="cs"/>
        <w:rtl/>
      </w:rPr>
      <w:t>, קברניט</w:t>
    </w:r>
    <w:r>
      <w:rPr>
        <w:rtl/>
      </w:rPr>
      <w:tab/>
      <w:t>תש</w:t>
    </w:r>
    <w:r>
      <w:rPr>
        <w:rFonts w:hint="cs"/>
        <w:rtl/>
      </w:rPr>
      <w:t>ע</w:t>
    </w:r>
    <w:r>
      <w:rPr>
        <w:rtl/>
      </w:rPr>
      <w:t>"</w:t>
    </w:r>
    <w:r w:rsidR="00881B2C">
      <w:rPr>
        <w:rFonts w:hint="cs"/>
        <w:rtl/>
      </w:rPr>
      <w:t>ה</w:t>
    </w:r>
  </w:p>
  <w:p w14:paraId="52A0F837" w14:textId="77777777" w:rsidR="0047021C" w:rsidRPr="00F035A6" w:rsidRDefault="0047021C"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A24C" w14:textId="77777777" w:rsidR="0047021C" w:rsidRDefault="004702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A7E62">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651DB">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94564B"/>
    <w:multiLevelType w:val="multilevel"/>
    <w:tmpl w:val="712C1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3B65"/>
    <w:rsid w:val="000161F1"/>
    <w:rsid w:val="00024754"/>
    <w:rsid w:val="00024AFF"/>
    <w:rsid w:val="00040BD4"/>
    <w:rsid w:val="000412FF"/>
    <w:rsid w:val="0004320A"/>
    <w:rsid w:val="000558EC"/>
    <w:rsid w:val="00060417"/>
    <w:rsid w:val="00061418"/>
    <w:rsid w:val="00070200"/>
    <w:rsid w:val="000A2742"/>
    <w:rsid w:val="000A42CD"/>
    <w:rsid w:val="000B3FE7"/>
    <w:rsid w:val="000B6E7C"/>
    <w:rsid w:val="000C715A"/>
    <w:rsid w:val="000E41AF"/>
    <w:rsid w:val="000F0B58"/>
    <w:rsid w:val="000F4C2E"/>
    <w:rsid w:val="000F7EDC"/>
    <w:rsid w:val="00107DD1"/>
    <w:rsid w:val="0012508F"/>
    <w:rsid w:val="00127451"/>
    <w:rsid w:val="00131665"/>
    <w:rsid w:val="00142D85"/>
    <w:rsid w:val="0014405B"/>
    <w:rsid w:val="00144D01"/>
    <w:rsid w:val="001510ED"/>
    <w:rsid w:val="0015260E"/>
    <w:rsid w:val="00163CBB"/>
    <w:rsid w:val="00166758"/>
    <w:rsid w:val="00172CBE"/>
    <w:rsid w:val="00174527"/>
    <w:rsid w:val="001761E1"/>
    <w:rsid w:val="00196191"/>
    <w:rsid w:val="001B0056"/>
    <w:rsid w:val="001C514A"/>
    <w:rsid w:val="001D2D95"/>
    <w:rsid w:val="001F1A82"/>
    <w:rsid w:val="001F3E39"/>
    <w:rsid w:val="001F4A82"/>
    <w:rsid w:val="00217A50"/>
    <w:rsid w:val="0022149E"/>
    <w:rsid w:val="00223141"/>
    <w:rsid w:val="00242BCC"/>
    <w:rsid w:val="0024486E"/>
    <w:rsid w:val="0025253F"/>
    <w:rsid w:val="0025488C"/>
    <w:rsid w:val="002732A3"/>
    <w:rsid w:val="00284DE5"/>
    <w:rsid w:val="0028742C"/>
    <w:rsid w:val="00297617"/>
    <w:rsid w:val="002C2E85"/>
    <w:rsid w:val="002C3688"/>
    <w:rsid w:val="002D5DB3"/>
    <w:rsid w:val="002F2D7C"/>
    <w:rsid w:val="002F32AC"/>
    <w:rsid w:val="00300D31"/>
    <w:rsid w:val="00300F11"/>
    <w:rsid w:val="0030320C"/>
    <w:rsid w:val="00303A7A"/>
    <w:rsid w:val="00307049"/>
    <w:rsid w:val="00310DA9"/>
    <w:rsid w:val="00320DDE"/>
    <w:rsid w:val="00337BFE"/>
    <w:rsid w:val="0034018B"/>
    <w:rsid w:val="0035259F"/>
    <w:rsid w:val="003636F0"/>
    <w:rsid w:val="003677A9"/>
    <w:rsid w:val="003710EA"/>
    <w:rsid w:val="00386C7F"/>
    <w:rsid w:val="003A1682"/>
    <w:rsid w:val="003A1B33"/>
    <w:rsid w:val="003A306A"/>
    <w:rsid w:val="003B2971"/>
    <w:rsid w:val="003C2826"/>
    <w:rsid w:val="003D7656"/>
    <w:rsid w:val="003F4E3B"/>
    <w:rsid w:val="00410076"/>
    <w:rsid w:val="004223B7"/>
    <w:rsid w:val="00430793"/>
    <w:rsid w:val="00431672"/>
    <w:rsid w:val="00431A3F"/>
    <w:rsid w:val="00461AAD"/>
    <w:rsid w:val="00461BFA"/>
    <w:rsid w:val="00462964"/>
    <w:rsid w:val="0046319B"/>
    <w:rsid w:val="0047021C"/>
    <w:rsid w:val="00472E68"/>
    <w:rsid w:val="00477BB1"/>
    <w:rsid w:val="004845E4"/>
    <w:rsid w:val="00492ABF"/>
    <w:rsid w:val="00493FA5"/>
    <w:rsid w:val="004B02AF"/>
    <w:rsid w:val="004C4554"/>
    <w:rsid w:val="004D0C0B"/>
    <w:rsid w:val="004E2F77"/>
    <w:rsid w:val="004E33DF"/>
    <w:rsid w:val="004E440C"/>
    <w:rsid w:val="004E452C"/>
    <w:rsid w:val="004F4534"/>
    <w:rsid w:val="005075E2"/>
    <w:rsid w:val="0051053E"/>
    <w:rsid w:val="0051226D"/>
    <w:rsid w:val="00513761"/>
    <w:rsid w:val="00520461"/>
    <w:rsid w:val="0053238F"/>
    <w:rsid w:val="00540B1A"/>
    <w:rsid w:val="00542616"/>
    <w:rsid w:val="0054341F"/>
    <w:rsid w:val="00545F62"/>
    <w:rsid w:val="0056191B"/>
    <w:rsid w:val="005651DB"/>
    <w:rsid w:val="005908A1"/>
    <w:rsid w:val="00597E52"/>
    <w:rsid w:val="005A4F3B"/>
    <w:rsid w:val="005A659C"/>
    <w:rsid w:val="005B0844"/>
    <w:rsid w:val="005B13C5"/>
    <w:rsid w:val="005C02D5"/>
    <w:rsid w:val="005D7FB6"/>
    <w:rsid w:val="005E40F6"/>
    <w:rsid w:val="005E4ECE"/>
    <w:rsid w:val="005F7C3C"/>
    <w:rsid w:val="0060141E"/>
    <w:rsid w:val="00601E7A"/>
    <w:rsid w:val="0060695C"/>
    <w:rsid w:val="00610D48"/>
    <w:rsid w:val="00617274"/>
    <w:rsid w:val="006300E8"/>
    <w:rsid w:val="00630AB3"/>
    <w:rsid w:val="006328E2"/>
    <w:rsid w:val="006405C5"/>
    <w:rsid w:val="0064562E"/>
    <w:rsid w:val="00652C8D"/>
    <w:rsid w:val="006579A1"/>
    <w:rsid w:val="00663D77"/>
    <w:rsid w:val="00677B71"/>
    <w:rsid w:val="00686F0B"/>
    <w:rsid w:val="00690342"/>
    <w:rsid w:val="0069330D"/>
    <w:rsid w:val="00697B5A"/>
    <w:rsid w:val="00697CF0"/>
    <w:rsid w:val="006A26AA"/>
    <w:rsid w:val="006A2968"/>
    <w:rsid w:val="006A5564"/>
    <w:rsid w:val="006C5332"/>
    <w:rsid w:val="006C7A01"/>
    <w:rsid w:val="006E5613"/>
    <w:rsid w:val="006F0C21"/>
    <w:rsid w:val="00703849"/>
    <w:rsid w:val="00717A91"/>
    <w:rsid w:val="00735668"/>
    <w:rsid w:val="00742876"/>
    <w:rsid w:val="00755210"/>
    <w:rsid w:val="00755767"/>
    <w:rsid w:val="007713DA"/>
    <w:rsid w:val="0077346B"/>
    <w:rsid w:val="00773A44"/>
    <w:rsid w:val="0078264C"/>
    <w:rsid w:val="00782BF7"/>
    <w:rsid w:val="00791016"/>
    <w:rsid w:val="00792A4B"/>
    <w:rsid w:val="007B7A9A"/>
    <w:rsid w:val="007C443E"/>
    <w:rsid w:val="007C5E09"/>
    <w:rsid w:val="007F0DF9"/>
    <w:rsid w:val="007F2F5C"/>
    <w:rsid w:val="007F638F"/>
    <w:rsid w:val="008060E8"/>
    <w:rsid w:val="00806912"/>
    <w:rsid w:val="0081040A"/>
    <w:rsid w:val="00811940"/>
    <w:rsid w:val="008152AC"/>
    <w:rsid w:val="00817DB0"/>
    <w:rsid w:val="008238A8"/>
    <w:rsid w:val="00823B92"/>
    <w:rsid w:val="00826342"/>
    <w:rsid w:val="00827B48"/>
    <w:rsid w:val="00831775"/>
    <w:rsid w:val="00840454"/>
    <w:rsid w:val="00840AB1"/>
    <w:rsid w:val="00840C2E"/>
    <w:rsid w:val="008523B6"/>
    <w:rsid w:val="00860448"/>
    <w:rsid w:val="008652A6"/>
    <w:rsid w:val="00865E90"/>
    <w:rsid w:val="00881B2C"/>
    <w:rsid w:val="0088275E"/>
    <w:rsid w:val="00882BFB"/>
    <w:rsid w:val="00894C7E"/>
    <w:rsid w:val="008B6E06"/>
    <w:rsid w:val="008C232F"/>
    <w:rsid w:val="008C628D"/>
    <w:rsid w:val="008D1CF8"/>
    <w:rsid w:val="008D7FDB"/>
    <w:rsid w:val="008E5B99"/>
    <w:rsid w:val="008F071F"/>
    <w:rsid w:val="008F1DF4"/>
    <w:rsid w:val="008F35F2"/>
    <w:rsid w:val="008F489C"/>
    <w:rsid w:val="008F6AC0"/>
    <w:rsid w:val="008F79E1"/>
    <w:rsid w:val="00904527"/>
    <w:rsid w:val="0093362F"/>
    <w:rsid w:val="009367DD"/>
    <w:rsid w:val="009403A0"/>
    <w:rsid w:val="00950856"/>
    <w:rsid w:val="0096442C"/>
    <w:rsid w:val="009647AB"/>
    <w:rsid w:val="009677F7"/>
    <w:rsid w:val="009715D8"/>
    <w:rsid w:val="00976FC7"/>
    <w:rsid w:val="00984503"/>
    <w:rsid w:val="00997F72"/>
    <w:rsid w:val="009A0371"/>
    <w:rsid w:val="009A34E1"/>
    <w:rsid w:val="009A4EE7"/>
    <w:rsid w:val="009A5F05"/>
    <w:rsid w:val="009A7E62"/>
    <w:rsid w:val="009C0043"/>
    <w:rsid w:val="009C2640"/>
    <w:rsid w:val="009C5412"/>
    <w:rsid w:val="009C625E"/>
    <w:rsid w:val="009D1668"/>
    <w:rsid w:val="009D52C1"/>
    <w:rsid w:val="009E0CE6"/>
    <w:rsid w:val="009E6595"/>
    <w:rsid w:val="009E69BB"/>
    <w:rsid w:val="00A072BA"/>
    <w:rsid w:val="00A1442F"/>
    <w:rsid w:val="00A171BA"/>
    <w:rsid w:val="00A23A4D"/>
    <w:rsid w:val="00A35FAB"/>
    <w:rsid w:val="00A51721"/>
    <w:rsid w:val="00A808FE"/>
    <w:rsid w:val="00A80FB6"/>
    <w:rsid w:val="00A92C52"/>
    <w:rsid w:val="00A97F16"/>
    <w:rsid w:val="00AA1078"/>
    <w:rsid w:val="00AA44CB"/>
    <w:rsid w:val="00AA777B"/>
    <w:rsid w:val="00AB5415"/>
    <w:rsid w:val="00AC0065"/>
    <w:rsid w:val="00AE5BE2"/>
    <w:rsid w:val="00B00D5E"/>
    <w:rsid w:val="00B0713A"/>
    <w:rsid w:val="00B16EFB"/>
    <w:rsid w:val="00B212BD"/>
    <w:rsid w:val="00B314D1"/>
    <w:rsid w:val="00B41C75"/>
    <w:rsid w:val="00B45A05"/>
    <w:rsid w:val="00B471A0"/>
    <w:rsid w:val="00B50EC7"/>
    <w:rsid w:val="00B52C4E"/>
    <w:rsid w:val="00B53413"/>
    <w:rsid w:val="00B6474E"/>
    <w:rsid w:val="00B72715"/>
    <w:rsid w:val="00B72D26"/>
    <w:rsid w:val="00B74A5F"/>
    <w:rsid w:val="00BA132A"/>
    <w:rsid w:val="00BA7AD0"/>
    <w:rsid w:val="00BB6E68"/>
    <w:rsid w:val="00BB7627"/>
    <w:rsid w:val="00BC222F"/>
    <w:rsid w:val="00BC5018"/>
    <w:rsid w:val="00BD0830"/>
    <w:rsid w:val="00BD3327"/>
    <w:rsid w:val="00BD3679"/>
    <w:rsid w:val="00BE0F45"/>
    <w:rsid w:val="00BE20E2"/>
    <w:rsid w:val="00BF5835"/>
    <w:rsid w:val="00C021C1"/>
    <w:rsid w:val="00C03DED"/>
    <w:rsid w:val="00C063B3"/>
    <w:rsid w:val="00C1173A"/>
    <w:rsid w:val="00C147AB"/>
    <w:rsid w:val="00C217E3"/>
    <w:rsid w:val="00C36B1A"/>
    <w:rsid w:val="00C44983"/>
    <w:rsid w:val="00C63EC2"/>
    <w:rsid w:val="00C73F7A"/>
    <w:rsid w:val="00C74500"/>
    <w:rsid w:val="00C7581E"/>
    <w:rsid w:val="00C92907"/>
    <w:rsid w:val="00CB3AD4"/>
    <w:rsid w:val="00CB46EE"/>
    <w:rsid w:val="00CC3DA6"/>
    <w:rsid w:val="00CC44AB"/>
    <w:rsid w:val="00CC5ACE"/>
    <w:rsid w:val="00CD0C2A"/>
    <w:rsid w:val="00CD201A"/>
    <w:rsid w:val="00CD28A3"/>
    <w:rsid w:val="00CE0B12"/>
    <w:rsid w:val="00CE44BE"/>
    <w:rsid w:val="00CE55AE"/>
    <w:rsid w:val="00CF3AE5"/>
    <w:rsid w:val="00D038AD"/>
    <w:rsid w:val="00D12DEC"/>
    <w:rsid w:val="00D23E73"/>
    <w:rsid w:val="00D37A15"/>
    <w:rsid w:val="00D526AE"/>
    <w:rsid w:val="00D80C3E"/>
    <w:rsid w:val="00D839EB"/>
    <w:rsid w:val="00D9309A"/>
    <w:rsid w:val="00D96DF5"/>
    <w:rsid w:val="00DA0925"/>
    <w:rsid w:val="00DA7677"/>
    <w:rsid w:val="00DB64BD"/>
    <w:rsid w:val="00DB76C5"/>
    <w:rsid w:val="00DC13A3"/>
    <w:rsid w:val="00DD054B"/>
    <w:rsid w:val="00DD33BC"/>
    <w:rsid w:val="00DD5884"/>
    <w:rsid w:val="00DD7A40"/>
    <w:rsid w:val="00DF57A0"/>
    <w:rsid w:val="00E02A3D"/>
    <w:rsid w:val="00E03D3A"/>
    <w:rsid w:val="00E11BB1"/>
    <w:rsid w:val="00E23C94"/>
    <w:rsid w:val="00E4268A"/>
    <w:rsid w:val="00E45A3F"/>
    <w:rsid w:val="00E45FCC"/>
    <w:rsid w:val="00E525AF"/>
    <w:rsid w:val="00E57952"/>
    <w:rsid w:val="00E77D6E"/>
    <w:rsid w:val="00E80008"/>
    <w:rsid w:val="00E82C9A"/>
    <w:rsid w:val="00E859FB"/>
    <w:rsid w:val="00E93223"/>
    <w:rsid w:val="00EA102A"/>
    <w:rsid w:val="00EA1D35"/>
    <w:rsid w:val="00EA2C85"/>
    <w:rsid w:val="00EB096A"/>
    <w:rsid w:val="00EB5413"/>
    <w:rsid w:val="00EC27BB"/>
    <w:rsid w:val="00ED451B"/>
    <w:rsid w:val="00EE06C9"/>
    <w:rsid w:val="00EE70F9"/>
    <w:rsid w:val="00EF07B6"/>
    <w:rsid w:val="00EF264F"/>
    <w:rsid w:val="00F035A6"/>
    <w:rsid w:val="00F110CD"/>
    <w:rsid w:val="00F11727"/>
    <w:rsid w:val="00F2379D"/>
    <w:rsid w:val="00F24E0B"/>
    <w:rsid w:val="00F26A6E"/>
    <w:rsid w:val="00F405BD"/>
    <w:rsid w:val="00F40920"/>
    <w:rsid w:val="00F54DEF"/>
    <w:rsid w:val="00F56A59"/>
    <w:rsid w:val="00F6059C"/>
    <w:rsid w:val="00F634E1"/>
    <w:rsid w:val="00F64130"/>
    <w:rsid w:val="00F65E29"/>
    <w:rsid w:val="00F774C3"/>
    <w:rsid w:val="00F93861"/>
    <w:rsid w:val="00F947DF"/>
    <w:rsid w:val="00FB38CD"/>
    <w:rsid w:val="00FB74CE"/>
    <w:rsid w:val="00FC05CA"/>
    <w:rsid w:val="00FD2898"/>
    <w:rsid w:val="00FD37C3"/>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D0AF3F"/>
  <w15:chartTrackingRefBased/>
  <w15:docId w15:val="{FB98E622-95C6-4FCD-83C2-B2C64201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51DB"/>
    <w:pPr>
      <w:bidi/>
    </w:pPr>
    <w:rPr>
      <w:rFonts w:cs="Narkisim"/>
      <w:sz w:val="22"/>
      <w:szCs w:val="22"/>
      <w:lang w:eastAsia="he-IL"/>
    </w:rPr>
  </w:style>
  <w:style w:type="paragraph" w:styleId="1">
    <w:name w:val="heading 1"/>
    <w:basedOn w:val="a"/>
    <w:next w:val="a"/>
    <w:link w:val="10"/>
    <w:qFormat/>
    <w:rsid w:val="005651DB"/>
    <w:pPr>
      <w:keepNext/>
      <w:tabs>
        <w:tab w:val="right" w:pos="9469"/>
      </w:tabs>
      <w:jc w:val="both"/>
      <w:outlineLvl w:val="0"/>
    </w:pPr>
    <w:rPr>
      <w:rFonts w:cs="David"/>
      <w:b/>
      <w:bCs/>
      <w:szCs w:val="28"/>
    </w:rPr>
  </w:style>
  <w:style w:type="character" w:default="1" w:styleId="a0">
    <w:name w:val="Default Paragraph Font"/>
    <w:uiPriority w:val="1"/>
    <w:semiHidden/>
    <w:unhideWhenUsed/>
    <w:rsid w:val="005651D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651DB"/>
  </w:style>
  <w:style w:type="paragraph" w:styleId="a3">
    <w:name w:val="footnote text"/>
    <w:basedOn w:val="a"/>
    <w:link w:val="a4"/>
    <w:semiHidden/>
    <w:rsid w:val="005651DB"/>
    <w:pPr>
      <w:ind w:left="170" w:hanging="170"/>
      <w:jc w:val="both"/>
    </w:pPr>
    <w:rPr>
      <w:sz w:val="20"/>
      <w:szCs w:val="20"/>
    </w:rPr>
  </w:style>
  <w:style w:type="character" w:styleId="a5">
    <w:name w:val="footnote reference"/>
    <w:semiHidden/>
    <w:rsid w:val="005651DB"/>
    <w:rPr>
      <w:vertAlign w:val="superscript"/>
    </w:rPr>
  </w:style>
  <w:style w:type="paragraph" w:styleId="a6">
    <w:name w:val="header"/>
    <w:basedOn w:val="a"/>
    <w:link w:val="a7"/>
    <w:rsid w:val="005651DB"/>
    <w:pPr>
      <w:tabs>
        <w:tab w:val="center" w:pos="4153"/>
        <w:tab w:val="right" w:pos="8306"/>
      </w:tabs>
    </w:pPr>
  </w:style>
  <w:style w:type="paragraph" w:styleId="a8">
    <w:name w:val="footer"/>
    <w:basedOn w:val="a"/>
    <w:link w:val="a9"/>
    <w:rsid w:val="005651DB"/>
    <w:pPr>
      <w:tabs>
        <w:tab w:val="center" w:pos="4153"/>
        <w:tab w:val="right" w:pos="8306"/>
      </w:tabs>
    </w:pPr>
  </w:style>
  <w:style w:type="paragraph" w:customStyle="1" w:styleId="aa">
    <w:name w:val="כותרת"/>
    <w:basedOn w:val="a"/>
    <w:rsid w:val="005651DB"/>
    <w:pPr>
      <w:spacing w:before="240" w:line="320" w:lineRule="atLeast"/>
      <w:jc w:val="center"/>
    </w:pPr>
    <w:rPr>
      <w:rFonts w:cs="David"/>
      <w:b/>
      <w:bCs/>
      <w:spacing w:val="20"/>
      <w:szCs w:val="32"/>
    </w:rPr>
  </w:style>
  <w:style w:type="paragraph" w:customStyle="1" w:styleId="ab">
    <w:name w:val="כותרת קטע"/>
    <w:basedOn w:val="a"/>
    <w:rsid w:val="005651DB"/>
    <w:pPr>
      <w:spacing w:before="240" w:line="300" w:lineRule="atLeast"/>
    </w:pPr>
    <w:rPr>
      <w:rFonts w:cs="Arial"/>
      <w:b/>
      <w:bCs/>
      <w:szCs w:val="24"/>
    </w:rPr>
  </w:style>
  <w:style w:type="paragraph" w:customStyle="1" w:styleId="ac">
    <w:name w:val="מקור"/>
    <w:basedOn w:val="a"/>
    <w:rsid w:val="005651DB"/>
    <w:pPr>
      <w:spacing w:line="320" w:lineRule="atLeast"/>
      <w:jc w:val="both"/>
    </w:pPr>
    <w:rPr>
      <w:rFonts w:cs="David"/>
      <w:szCs w:val="24"/>
    </w:rPr>
  </w:style>
  <w:style w:type="paragraph" w:customStyle="1" w:styleId="ad">
    <w:name w:val="מחלקי המים"/>
    <w:basedOn w:val="a"/>
    <w:rsid w:val="005651DB"/>
    <w:pPr>
      <w:spacing w:line="320" w:lineRule="atLeast"/>
      <w:jc w:val="both"/>
    </w:pPr>
    <w:rPr>
      <w:b/>
      <w:bCs/>
      <w:szCs w:val="24"/>
    </w:rPr>
  </w:style>
  <w:style w:type="character" w:styleId="Hyperlink">
    <w:name w:val="Hyperlink"/>
    <w:rsid w:val="005651DB"/>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5651DB"/>
    <w:rPr>
      <w:rFonts w:ascii="Tahoma" w:hAnsi="Tahoma" w:cs="Tahoma"/>
      <w:sz w:val="16"/>
      <w:szCs w:val="16"/>
    </w:rPr>
  </w:style>
  <w:style w:type="character" w:customStyle="1" w:styleId="af0">
    <w:name w:val="טקסט בלונים תו"/>
    <w:link w:val="af"/>
    <w:uiPriority w:val="99"/>
    <w:rsid w:val="005651DB"/>
    <w:rPr>
      <w:rFonts w:ascii="Tahoma" w:hAnsi="Tahoma" w:cs="Tahoma"/>
      <w:sz w:val="16"/>
      <w:szCs w:val="16"/>
      <w:lang w:eastAsia="he-IL"/>
    </w:rPr>
  </w:style>
  <w:style w:type="character" w:customStyle="1" w:styleId="a4">
    <w:name w:val="טקסט הערת שוליים תו"/>
    <w:link w:val="a3"/>
    <w:semiHidden/>
    <w:rsid w:val="005651DB"/>
    <w:rPr>
      <w:rFonts w:cs="Narkisim"/>
      <w:lang w:eastAsia="he-IL"/>
    </w:rPr>
  </w:style>
  <w:style w:type="character" w:customStyle="1" w:styleId="10">
    <w:name w:val="כותרת 1 תו"/>
    <w:link w:val="1"/>
    <w:rsid w:val="005651DB"/>
    <w:rPr>
      <w:rFonts w:cs="David"/>
      <w:b/>
      <w:bCs/>
      <w:sz w:val="22"/>
      <w:szCs w:val="28"/>
      <w:lang w:eastAsia="he-IL"/>
    </w:rPr>
  </w:style>
  <w:style w:type="character" w:customStyle="1" w:styleId="a7">
    <w:name w:val="כותרת עליונה תו"/>
    <w:link w:val="a6"/>
    <w:rsid w:val="005651DB"/>
    <w:rPr>
      <w:rFonts w:cs="Narkisim"/>
      <w:sz w:val="22"/>
      <w:szCs w:val="22"/>
      <w:lang w:eastAsia="he-IL"/>
    </w:rPr>
  </w:style>
  <w:style w:type="character" w:customStyle="1" w:styleId="a9">
    <w:name w:val="כותרת תחתונה תו"/>
    <w:link w:val="a8"/>
    <w:rsid w:val="005651DB"/>
    <w:rPr>
      <w:rFonts w:cs="Narkisim"/>
      <w:sz w:val="22"/>
      <w:szCs w:val="22"/>
      <w:lang w:eastAsia="he-IL"/>
    </w:rPr>
  </w:style>
  <w:style w:type="paragraph" w:customStyle="1" w:styleId="af1">
    <w:name w:val="פסוק"/>
    <w:basedOn w:val="ac"/>
    <w:qFormat/>
    <w:rsid w:val="005651DB"/>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30584">
      <w:bodyDiv w:val="1"/>
      <w:marLeft w:val="0"/>
      <w:marRight w:val="0"/>
      <w:marTop w:val="0"/>
      <w:marBottom w:val="0"/>
      <w:divBdr>
        <w:top w:val="none" w:sz="0" w:space="0" w:color="auto"/>
        <w:left w:val="none" w:sz="0" w:space="0" w:color="auto"/>
        <w:bottom w:val="none" w:sz="0" w:space="0" w:color="auto"/>
        <w:right w:val="none" w:sz="0" w:space="0" w:color="auto"/>
      </w:divBdr>
      <w:divsChild>
        <w:div w:id="932588849">
          <w:marLeft w:val="0"/>
          <w:marRight w:val="0"/>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1259870931">
                  <w:marLeft w:val="0"/>
                  <w:marRight w:val="0"/>
                  <w:marTop w:val="195"/>
                  <w:marBottom w:val="0"/>
                  <w:divBdr>
                    <w:top w:val="none" w:sz="0" w:space="0" w:color="auto"/>
                    <w:left w:val="none" w:sz="0" w:space="0" w:color="auto"/>
                    <w:bottom w:val="none" w:sz="0" w:space="0" w:color="auto"/>
                    <w:right w:val="none" w:sz="0" w:space="0" w:color="auto"/>
                  </w:divBdr>
                  <w:divsChild>
                    <w:div w:id="622734037">
                      <w:marLeft w:val="0"/>
                      <w:marRight w:val="0"/>
                      <w:marTop w:val="0"/>
                      <w:marBottom w:val="0"/>
                      <w:divBdr>
                        <w:top w:val="none" w:sz="0" w:space="0" w:color="auto"/>
                        <w:left w:val="none" w:sz="0" w:space="0" w:color="auto"/>
                        <w:bottom w:val="none" w:sz="0" w:space="0" w:color="auto"/>
                        <w:right w:val="none" w:sz="0" w:space="0" w:color="auto"/>
                      </w:divBdr>
                      <w:divsChild>
                        <w:div w:id="1231962484">
                          <w:marLeft w:val="0"/>
                          <w:marRight w:val="0"/>
                          <w:marTop w:val="0"/>
                          <w:marBottom w:val="0"/>
                          <w:divBdr>
                            <w:top w:val="none" w:sz="0" w:space="0" w:color="auto"/>
                            <w:left w:val="none" w:sz="0" w:space="0" w:color="auto"/>
                            <w:bottom w:val="none" w:sz="0" w:space="0" w:color="auto"/>
                            <w:right w:val="none" w:sz="0" w:space="0" w:color="auto"/>
                          </w:divBdr>
                          <w:divsChild>
                            <w:div w:id="2107265422">
                              <w:marLeft w:val="0"/>
                              <w:marRight w:val="0"/>
                              <w:marTop w:val="0"/>
                              <w:marBottom w:val="0"/>
                              <w:divBdr>
                                <w:top w:val="none" w:sz="0" w:space="0" w:color="auto"/>
                                <w:left w:val="none" w:sz="0" w:space="0" w:color="auto"/>
                                <w:bottom w:val="none" w:sz="0" w:space="0" w:color="auto"/>
                                <w:right w:val="none" w:sz="0" w:space="0" w:color="auto"/>
                              </w:divBdr>
                              <w:divsChild>
                                <w:div w:id="740910827">
                                  <w:marLeft w:val="0"/>
                                  <w:marRight w:val="0"/>
                                  <w:marTop w:val="0"/>
                                  <w:marBottom w:val="0"/>
                                  <w:divBdr>
                                    <w:top w:val="none" w:sz="0" w:space="0" w:color="auto"/>
                                    <w:left w:val="none" w:sz="0" w:space="0" w:color="auto"/>
                                    <w:bottom w:val="none" w:sz="0" w:space="0" w:color="auto"/>
                                    <w:right w:val="none" w:sz="0" w:space="0" w:color="auto"/>
                                  </w:divBdr>
                                  <w:divsChild>
                                    <w:div w:id="739256998">
                                      <w:marLeft w:val="0"/>
                                      <w:marRight w:val="0"/>
                                      <w:marTop w:val="0"/>
                                      <w:marBottom w:val="0"/>
                                      <w:divBdr>
                                        <w:top w:val="none" w:sz="0" w:space="0" w:color="auto"/>
                                        <w:left w:val="none" w:sz="0" w:space="0" w:color="auto"/>
                                        <w:bottom w:val="none" w:sz="0" w:space="0" w:color="auto"/>
                                        <w:right w:val="none" w:sz="0" w:space="0" w:color="auto"/>
                                      </w:divBdr>
                                      <w:divsChild>
                                        <w:div w:id="1772359535">
                                          <w:marLeft w:val="0"/>
                                          <w:marRight w:val="0"/>
                                          <w:marTop w:val="0"/>
                                          <w:marBottom w:val="0"/>
                                          <w:divBdr>
                                            <w:top w:val="none" w:sz="0" w:space="0" w:color="auto"/>
                                            <w:left w:val="none" w:sz="0" w:space="0" w:color="auto"/>
                                            <w:bottom w:val="none" w:sz="0" w:space="0" w:color="auto"/>
                                            <w:right w:val="none" w:sz="0" w:space="0" w:color="auto"/>
                                          </w:divBdr>
                                          <w:divsChild>
                                            <w:div w:id="1703479476">
                                              <w:marLeft w:val="0"/>
                                              <w:marRight w:val="0"/>
                                              <w:marTop w:val="0"/>
                                              <w:marBottom w:val="180"/>
                                              <w:divBdr>
                                                <w:top w:val="none" w:sz="0" w:space="0" w:color="auto"/>
                                                <w:left w:val="none" w:sz="0" w:space="0" w:color="auto"/>
                                                <w:bottom w:val="none" w:sz="0" w:space="0" w:color="auto"/>
                                                <w:right w:val="none" w:sz="0" w:space="0" w:color="auto"/>
                                              </w:divBdr>
                                              <w:divsChild>
                                                <w:div w:id="1074281612">
                                                  <w:marLeft w:val="0"/>
                                                  <w:marRight w:val="0"/>
                                                  <w:marTop w:val="0"/>
                                                  <w:marBottom w:val="0"/>
                                                  <w:divBdr>
                                                    <w:top w:val="none" w:sz="0" w:space="0" w:color="auto"/>
                                                    <w:left w:val="none" w:sz="0" w:space="0" w:color="auto"/>
                                                    <w:bottom w:val="none" w:sz="0" w:space="0" w:color="auto"/>
                                                    <w:right w:val="none" w:sz="0" w:space="0" w:color="auto"/>
                                                  </w:divBdr>
                                                  <w:divsChild>
                                                    <w:div w:id="1584610864">
                                                      <w:marLeft w:val="0"/>
                                                      <w:marRight w:val="0"/>
                                                      <w:marTop w:val="0"/>
                                                      <w:marBottom w:val="0"/>
                                                      <w:divBdr>
                                                        <w:top w:val="none" w:sz="0" w:space="0" w:color="auto"/>
                                                        <w:left w:val="none" w:sz="0" w:space="0" w:color="auto"/>
                                                        <w:bottom w:val="none" w:sz="0" w:space="0" w:color="auto"/>
                                                        <w:right w:val="none" w:sz="0" w:space="0" w:color="auto"/>
                                                      </w:divBdr>
                                                      <w:divsChild>
                                                        <w:div w:id="555967150">
                                                          <w:marLeft w:val="0"/>
                                                          <w:marRight w:val="0"/>
                                                          <w:marTop w:val="0"/>
                                                          <w:marBottom w:val="0"/>
                                                          <w:divBdr>
                                                            <w:top w:val="none" w:sz="0" w:space="0" w:color="auto"/>
                                                            <w:left w:val="none" w:sz="0" w:space="0" w:color="auto"/>
                                                            <w:bottom w:val="none" w:sz="0" w:space="0" w:color="auto"/>
                                                            <w:right w:val="none" w:sz="0" w:space="0" w:color="auto"/>
                                                          </w:divBdr>
                                                          <w:divsChild>
                                                            <w:div w:id="959530350">
                                                              <w:marLeft w:val="0"/>
                                                              <w:marRight w:val="0"/>
                                                              <w:marTop w:val="0"/>
                                                              <w:marBottom w:val="0"/>
                                                              <w:divBdr>
                                                                <w:top w:val="none" w:sz="0" w:space="0" w:color="auto"/>
                                                                <w:left w:val="none" w:sz="0" w:space="0" w:color="auto"/>
                                                                <w:bottom w:val="none" w:sz="0" w:space="0" w:color="auto"/>
                                                                <w:right w:val="none" w:sz="0" w:space="0" w:color="auto"/>
                                                              </w:divBdr>
                                                              <w:divsChild>
                                                                <w:div w:id="123550362">
                                                                  <w:marLeft w:val="0"/>
                                                                  <w:marRight w:val="0"/>
                                                                  <w:marTop w:val="0"/>
                                                                  <w:marBottom w:val="0"/>
                                                                  <w:divBdr>
                                                                    <w:top w:val="none" w:sz="0" w:space="0" w:color="auto"/>
                                                                    <w:left w:val="none" w:sz="0" w:space="0" w:color="auto"/>
                                                                    <w:bottom w:val="none" w:sz="0" w:space="0" w:color="auto"/>
                                                                    <w:right w:val="none" w:sz="0" w:space="0" w:color="auto"/>
                                                                  </w:divBdr>
                                                                  <w:divsChild>
                                                                    <w:div w:id="1349675045">
                                                                      <w:marLeft w:val="0"/>
                                                                      <w:marRight w:val="0"/>
                                                                      <w:marTop w:val="0"/>
                                                                      <w:marBottom w:val="0"/>
                                                                      <w:divBdr>
                                                                        <w:top w:val="none" w:sz="0" w:space="0" w:color="auto"/>
                                                                        <w:left w:val="none" w:sz="0" w:space="0" w:color="auto"/>
                                                                        <w:bottom w:val="none" w:sz="0" w:space="0" w:color="auto"/>
                                                                        <w:right w:val="none" w:sz="0" w:space="0" w:color="auto"/>
                                                                      </w:divBdr>
                                                                      <w:divsChild>
                                                                        <w:div w:id="7920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2%27%D7%95%D7%9F_%D7%A4%D7%95%D7%9F_%D7%A0%D7%95%D7%99%D7%9E%D7%9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wikipedia.org/wiki/%D7%A7%D7%99%D7%91%D7%A8%D7%A0%D7%98%D7%99%D7%A7%D7%94" TargetMode="External"/><Relationship Id="rId4" Type="http://schemas.openxmlformats.org/officeDocument/2006/relationships/settings" Target="settings.xml"/><Relationship Id="rId9" Type="http://schemas.openxmlformats.org/officeDocument/2006/relationships/hyperlink" Target="https://he.wikipedia.org/wiki/%D7%A0%D7%95%D7%A8%D7%91%D7%A8%D7%98_%D7%95%D7%99%D7%A0%D7%A8"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B%D7%A0%D7%A1%D7%AA-%D7%90%D7%95%D7%A8%D7%97%D7%99%D7%9D-%D7%A9%D7%9C-%D7%90%D7%91%D7%A8%D7%94%D7%9D" TargetMode="External"/><Relationship Id="rId7" Type="http://schemas.openxmlformats.org/officeDocument/2006/relationships/hyperlink" Target="https://www.mayim.org.il/?parasha=%D7%90%D7%91%D7%A8%D7%94%D7%9D-%D7%95%D7%93%D7%95%D7%A8-%D7%94%D6%B7%D7%A4%D6%BC%D6%B0%D7%9C%D6%B7%D7%92%D6%BC%D6%B8%D7%94" TargetMode="External"/><Relationship Id="rId2" Type="http://schemas.openxmlformats.org/officeDocument/2006/relationships/hyperlink" Target="http://www.mayim.org.il/?parasha=%d7%95%d7%90%d7%91%d7%a8%d7%94%d7%9d-%d7%96%d7%a7%d7%9f-%d7%91%d7%90-%d7%91%d7%99%d7%9e%d7%99%d7%9d" TargetMode="External"/><Relationship Id="rId1" Type="http://schemas.openxmlformats.org/officeDocument/2006/relationships/hyperlink" Target="http://www.mayim.org.il/?parasha=%D7%97%D7%99%D7%99-%D7%A9%D7%A8%D7%94-%D7%9E%D7%97%D7%99%D7%A8-%D7%94%D7%A2%D7%A7%D7%99%D7%93%D7%94" TargetMode="External"/><Relationship Id="rId6" Type="http://schemas.openxmlformats.org/officeDocument/2006/relationships/hyperlink" Target="https://www.mayim.org.il/?parasha=%d7%a6%d7%90-%d7%9e%d7%9f-%d7%94%d7%aa%d7%91%d7%94" TargetMode="External"/><Relationship Id="rId5" Type="http://schemas.openxmlformats.org/officeDocument/2006/relationships/hyperlink" Target="http://www.mayim.org.il/?parasha=%d7%a9%d7%91%d7%95%d7%a2%d7%aa-%d7%a0%d7%97-%d7%a7%d7%a5-%d7%94%d7%a2%d7%95%d7%a0%d7%a9-%d7%94%d7%98%d7%95%d7%98%d7%90%d7%9c%d7%99" TargetMode="External"/><Relationship Id="rId4" Type="http://schemas.openxmlformats.org/officeDocument/2006/relationships/hyperlink" Target="http://www.mayim.org.il/?parasha=%D7%A0%D7%97-%D7%95%D7%90%D7%91%D7%A8%D7%94%D7%9D-%D7%A0%D7%97-%D7%95%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6CD6-562C-48A4-A51D-A1CDB3D8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744</Words>
  <Characters>3720</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4456</CharactersWithSpaces>
  <SharedDoc>false</SharedDoc>
  <HLinks>
    <vt:vector size="60" baseType="variant">
      <vt:variant>
        <vt:i4>3735678</vt:i4>
      </vt:variant>
      <vt:variant>
        <vt:i4>6</vt:i4>
      </vt:variant>
      <vt:variant>
        <vt:i4>0</vt:i4>
      </vt:variant>
      <vt:variant>
        <vt:i4>5</vt:i4>
      </vt:variant>
      <vt:variant>
        <vt:lpwstr>http://he.wikipedia.org/wiki/%D7%A7%D7%99%D7%91%D7%A8%D7%A0%D7%98%D7%99%D7%A7%D7%94</vt:lpwstr>
      </vt:variant>
      <vt:variant>
        <vt:lpwstr/>
      </vt:variant>
      <vt:variant>
        <vt:i4>2752578</vt:i4>
      </vt:variant>
      <vt:variant>
        <vt:i4>3</vt:i4>
      </vt:variant>
      <vt:variant>
        <vt:i4>0</vt:i4>
      </vt:variant>
      <vt:variant>
        <vt:i4>5</vt:i4>
      </vt:variant>
      <vt:variant>
        <vt:lpwstr>https://he.wikipedia.org/wiki/%D7%A0%D7%95%D7%A8%D7%91%D7%A8%D7%98_%D7%95%D7%99%D7%A0%D7%A8</vt:lpwstr>
      </vt:variant>
      <vt:variant>
        <vt:lpwstr/>
      </vt:variant>
      <vt:variant>
        <vt:i4>7143463</vt:i4>
      </vt:variant>
      <vt:variant>
        <vt:i4>0</vt:i4>
      </vt:variant>
      <vt:variant>
        <vt:i4>0</vt:i4>
      </vt:variant>
      <vt:variant>
        <vt:i4>5</vt:i4>
      </vt:variant>
      <vt:variant>
        <vt:lpwstr>https://he.wikipedia.org/wiki/%D7%92%27%D7%95%D7%9F_%D7%A4%D7%95%D7%9F_%D7%A0%D7%95%D7%99%D7%9E%D7%9F</vt:lpwstr>
      </vt:variant>
      <vt:variant>
        <vt:lpwstr/>
      </vt:variant>
      <vt:variant>
        <vt:i4>4522049</vt:i4>
      </vt:variant>
      <vt:variant>
        <vt:i4>18</vt:i4>
      </vt:variant>
      <vt:variant>
        <vt:i4>0</vt:i4>
      </vt:variant>
      <vt:variant>
        <vt:i4>5</vt:i4>
      </vt:variant>
      <vt:variant>
        <vt:lpwstr>https://www.mayim.org.il/?parasha=%D7%90%D7%91%D7%A8%D7%94%D7%9D-%D7%95%D7%93%D7%95%D7%A8-%D7%94%D6%B7%D7%A4%D6%BC%D6%B0%D7%9C%D6%B7%D7%92%D6%BC%D6%B8%D7%94</vt:lpwstr>
      </vt:variant>
      <vt:variant>
        <vt:lpwstr/>
      </vt:variant>
      <vt:variant>
        <vt:i4>5177417</vt:i4>
      </vt:variant>
      <vt:variant>
        <vt:i4>15</vt:i4>
      </vt:variant>
      <vt:variant>
        <vt:i4>0</vt:i4>
      </vt:variant>
      <vt:variant>
        <vt:i4>5</vt:i4>
      </vt:variant>
      <vt:variant>
        <vt:lpwstr>https://www.mayim.org.il/?parasha=%d7%a6%d7%90-%d7%9e%d7%9f-%d7%94%d7%aa%d7%91%d7%94</vt:lpwstr>
      </vt:variant>
      <vt:variant>
        <vt:lpwstr/>
      </vt:variant>
      <vt:variant>
        <vt:i4>2621497</vt:i4>
      </vt:variant>
      <vt:variant>
        <vt:i4>12</vt:i4>
      </vt:variant>
      <vt:variant>
        <vt:i4>0</vt:i4>
      </vt:variant>
      <vt:variant>
        <vt:i4>5</vt:i4>
      </vt:variant>
      <vt:variant>
        <vt:lpwstr>http://www.mayim.org.il/?parasha=%d7%a9%d7%91%d7%95%d7%a2%d7%aa-%d7%a0%d7%97-%d7%a7%d7%a5-%d7%94%d7%a2%d7%95%d7%a0%d7%a9-%d7%94%d7%98%d7%95%d7%98%d7%90%d7%9c%d7%99</vt:lpwstr>
      </vt:variant>
      <vt:variant>
        <vt:lpwstr/>
      </vt:variant>
      <vt:variant>
        <vt:i4>851969</vt:i4>
      </vt:variant>
      <vt:variant>
        <vt:i4>9</vt:i4>
      </vt:variant>
      <vt:variant>
        <vt:i4>0</vt:i4>
      </vt:variant>
      <vt:variant>
        <vt:i4>5</vt:i4>
      </vt:variant>
      <vt:variant>
        <vt:lpwstr>http://www.mayim.org.il/?parasha=%D7%A0%D7%97-%D7%95%D7%90%D7%91%D7%A8%D7%94%D7%9D-%D7%A0%D7%97-%D7%95%D7%9E%D7%A9%D7%941</vt:lpwstr>
      </vt:variant>
      <vt:variant>
        <vt:lpwstr/>
      </vt:variant>
      <vt:variant>
        <vt:i4>2031703</vt:i4>
      </vt:variant>
      <vt:variant>
        <vt:i4>6</vt:i4>
      </vt:variant>
      <vt:variant>
        <vt:i4>0</vt:i4>
      </vt:variant>
      <vt:variant>
        <vt:i4>5</vt:i4>
      </vt:variant>
      <vt:variant>
        <vt:lpwstr>https://www.mayim.org.il/?parasha=%D7%94%D7%9B%D7%A0%D7%A1%D7%AA-%D7%90%D7%95%D7%A8%D7%97%D7%99%D7%9D-%D7%A9%D7%9C-%D7%90%D7%91%D7%A8%D7%94%D7%9D</vt:lpwstr>
      </vt:variant>
      <vt:variant>
        <vt:lpwstr/>
      </vt:variant>
      <vt:variant>
        <vt:i4>196612</vt:i4>
      </vt:variant>
      <vt:variant>
        <vt:i4>3</vt:i4>
      </vt:variant>
      <vt:variant>
        <vt:i4>0</vt:i4>
      </vt:variant>
      <vt:variant>
        <vt:i4>5</vt:i4>
      </vt:variant>
      <vt:variant>
        <vt:lpwstr>http://www.mayim.org.il/?parasha=%d7%95%d7%90%d7%91%d7%a8%d7%94%d7%9d-%d7%96%d7%a7%d7%9f-%d7%91%d7%90-%d7%91%d7%99%d7%9e%d7%99%d7%9d</vt:lpwstr>
      </vt:variant>
      <vt:variant>
        <vt:lpwstr/>
      </vt:variant>
      <vt:variant>
        <vt:i4>262159</vt:i4>
      </vt:variant>
      <vt:variant>
        <vt:i4>0</vt:i4>
      </vt:variant>
      <vt:variant>
        <vt:i4>0</vt:i4>
      </vt:variant>
      <vt:variant>
        <vt:i4>5</vt:i4>
      </vt:variant>
      <vt:variant>
        <vt:lpwstr>http://www.mayim.org.il/?parasha=%D7%97%D7%99%D7%99-%D7%A9%D7%A8%D7%94-%D7%9E%D7%97%D7%99%D7%A8-%D7%94%D7%A2%D7%A7%D7%99%D7%93%D7%94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קברניט</dc:title>
  <dc:subject>חיי שרה</dc:subject>
  <dc:creator>אשר יובל</dc:creator>
  <cp:keywords/>
  <cp:lastModifiedBy>Shimon Afek</cp:lastModifiedBy>
  <cp:revision>2</cp:revision>
  <cp:lastPrinted>2014-11-14T06:19:00Z</cp:lastPrinted>
  <dcterms:created xsi:type="dcterms:W3CDTF">2021-10-25T06:02:00Z</dcterms:created>
  <dcterms:modified xsi:type="dcterms:W3CDTF">2021-10-25T06:02:00Z</dcterms:modified>
</cp:coreProperties>
</file>