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690C" w14:textId="77777777" w:rsidR="001626DC" w:rsidRDefault="001626DC">
      <w:pPr>
        <w:pStyle w:val="aa"/>
        <w:rPr>
          <w:rFonts w:hint="cs"/>
          <w:rtl/>
        </w:rPr>
      </w:pPr>
      <w:fldSimple w:instr=" TITLE  \* MERGEFORMAT ">
        <w:r w:rsidRPr="00440ABC">
          <w:rPr>
            <w:rtl/>
          </w:rPr>
          <w:t>זדונות, שגגות וזכויות</w:t>
        </w:r>
      </w:fldSimple>
    </w:p>
    <w:p w14:paraId="17819B06" w14:textId="77777777" w:rsidR="00352053" w:rsidRPr="00352053" w:rsidRDefault="00352053" w:rsidP="00A94925">
      <w:pPr>
        <w:pStyle w:val="ac"/>
        <w:spacing w:before="240"/>
        <w:rPr>
          <w:rFonts w:cs="Narkisim"/>
          <w:szCs w:val="22"/>
          <w:rtl/>
        </w:rPr>
      </w:pPr>
      <w:r w:rsidRPr="00352053">
        <w:rPr>
          <w:rFonts w:cs="Narkisim" w:hint="cs"/>
          <w:b/>
          <w:bCs/>
          <w:szCs w:val="22"/>
          <w:rtl/>
        </w:rPr>
        <w:t>מים ראשונים:</w:t>
      </w:r>
      <w:r w:rsidRPr="00352053">
        <w:rPr>
          <w:rFonts w:cs="Narkisim" w:hint="cs"/>
          <w:szCs w:val="22"/>
          <w:rtl/>
        </w:rPr>
        <w:t xml:space="preserve"> כבר הקדשנו, בשנה הקודמת, דף לנושא </w:t>
      </w:r>
      <w:hyperlink r:id="rId8" w:history="1">
        <w:r w:rsidRPr="00352053">
          <w:rPr>
            <w:rStyle w:val="Hyperlink"/>
            <w:rFonts w:cs="Narkisim" w:hint="cs"/>
            <w:szCs w:val="22"/>
            <w:rtl/>
          </w:rPr>
          <w:t>חטאתי, עוויתי פשעתי</w:t>
        </w:r>
      </w:hyperlink>
      <w:r>
        <w:rPr>
          <w:rFonts w:cs="Narkisim" w:hint="cs"/>
          <w:szCs w:val="22"/>
          <w:rtl/>
        </w:rPr>
        <w:t xml:space="preserve"> ו</w:t>
      </w:r>
      <w:r w:rsidR="00A94925">
        <w:rPr>
          <w:rFonts w:cs="Narkisim" w:hint="cs"/>
          <w:szCs w:val="22"/>
          <w:rtl/>
        </w:rPr>
        <w:t xml:space="preserve">הנה זכינו לדון </w:t>
      </w:r>
      <w:r>
        <w:rPr>
          <w:rFonts w:cs="Narkisim" w:hint="cs"/>
          <w:szCs w:val="22"/>
          <w:rtl/>
        </w:rPr>
        <w:t>בנושא המשלים זדונות, שגגות וזכויות. שני נושאים</w:t>
      </w:r>
      <w:r w:rsidR="00A94925">
        <w:rPr>
          <w:rFonts w:cs="Narkisim" w:hint="cs"/>
          <w:szCs w:val="22"/>
          <w:rtl/>
        </w:rPr>
        <w:t xml:space="preserve"> </w:t>
      </w:r>
      <w:r>
        <w:rPr>
          <w:rFonts w:cs="Narkisim" w:hint="cs"/>
          <w:szCs w:val="22"/>
          <w:rtl/>
        </w:rPr>
        <w:t>אלה, קשורים זה בזה בעבותות תשובה וכפרה. אפשר לקרוא כל אחד מהם לחוד, אך טובים השניים מן האחד</w:t>
      </w:r>
      <w:r w:rsidR="00A94925">
        <w:rPr>
          <w:rFonts w:cs="Narkisim" w:hint="cs"/>
          <w:szCs w:val="22"/>
          <w:rtl/>
        </w:rPr>
        <w:t xml:space="preserve"> ומשלימים הם זה את זה</w:t>
      </w:r>
      <w:r>
        <w:rPr>
          <w:rFonts w:cs="Narkisim" w:hint="cs"/>
          <w:szCs w:val="22"/>
          <w:rtl/>
        </w:rPr>
        <w:t xml:space="preserve">. </w:t>
      </w:r>
    </w:p>
    <w:p w14:paraId="6224E85B" w14:textId="77777777" w:rsidR="001626DC" w:rsidRPr="00440ABC" w:rsidRDefault="001626DC" w:rsidP="00352053">
      <w:pPr>
        <w:pStyle w:val="ac"/>
        <w:spacing w:before="240"/>
        <w:rPr>
          <w:rFonts w:hint="cs"/>
          <w:rtl/>
        </w:rPr>
      </w:pPr>
      <w:r w:rsidRPr="00440ABC">
        <w:rPr>
          <w:rFonts w:hint="cs"/>
          <w:b/>
          <w:bCs/>
          <w:rtl/>
        </w:rPr>
        <w:t xml:space="preserve">הן </w:t>
      </w:r>
      <w:r w:rsidR="00D55C20" w:rsidRPr="00440ABC">
        <w:rPr>
          <w:rFonts w:hint="cs"/>
          <w:b/>
          <w:bCs/>
          <w:rtl/>
        </w:rPr>
        <w:t xml:space="preserve">יעביר </w:t>
      </w:r>
      <w:r w:rsidRPr="00440ABC">
        <w:rPr>
          <w:rFonts w:hint="cs"/>
          <w:b/>
          <w:bCs/>
          <w:rtl/>
        </w:rPr>
        <w:t>זדון למשוגה</w:t>
      </w:r>
      <w:r w:rsidR="00D55C20" w:rsidRPr="00440ABC">
        <w:rPr>
          <w:rFonts w:hint="cs"/>
          <w:b/>
          <w:bCs/>
          <w:rtl/>
        </w:rPr>
        <w:t>,</w:t>
      </w:r>
      <w:r w:rsidRPr="00440ABC">
        <w:rPr>
          <w:rFonts w:hint="cs"/>
          <w:b/>
          <w:bCs/>
          <w:rtl/>
        </w:rPr>
        <w:t xml:space="preserve"> כי לכל העם בשגגה</w:t>
      </w:r>
      <w:r w:rsidR="00352053">
        <w:rPr>
          <w:rFonts w:hint="cs"/>
          <w:b/>
          <w:bCs/>
          <w:rtl/>
        </w:rPr>
        <w:t>:</w:t>
      </w:r>
      <w:r w:rsidRPr="00440ABC">
        <w:rPr>
          <w:rFonts w:hint="cs"/>
          <w:b/>
          <w:bCs/>
          <w:rtl/>
        </w:rPr>
        <w:t xml:space="preserve"> </w:t>
      </w:r>
      <w:r w:rsidRPr="00440ABC">
        <w:rPr>
          <w:rFonts w:cs="Narkisim" w:hint="cs"/>
          <w:szCs w:val="22"/>
          <w:rtl/>
        </w:rPr>
        <w:t xml:space="preserve">(מתוך </w:t>
      </w:r>
      <w:r w:rsidR="00467525" w:rsidRPr="00440ABC">
        <w:rPr>
          <w:rFonts w:cs="Narkisim" w:hint="cs"/>
          <w:szCs w:val="22"/>
          <w:rtl/>
        </w:rPr>
        <w:t>מחזור פיוטי</w:t>
      </w:r>
      <w:r w:rsidR="00D55C20" w:rsidRPr="00440ABC">
        <w:rPr>
          <w:rFonts w:cs="Narkisim" w:hint="cs"/>
          <w:szCs w:val="22"/>
          <w:rtl/>
        </w:rPr>
        <w:t xml:space="preserve"> הסליחות </w:t>
      </w:r>
      <w:r w:rsidR="00467525" w:rsidRPr="00440ABC">
        <w:rPr>
          <w:rFonts w:cs="Narkisim" w:hint="cs"/>
          <w:szCs w:val="22"/>
          <w:rtl/>
        </w:rPr>
        <w:t>ב</w:t>
      </w:r>
      <w:r w:rsidRPr="00440ABC">
        <w:rPr>
          <w:rFonts w:cs="Narkisim" w:hint="cs"/>
          <w:szCs w:val="22"/>
          <w:rtl/>
        </w:rPr>
        <w:t xml:space="preserve">תפילת ליל יום </w:t>
      </w:r>
      <w:r w:rsidR="00D55C20" w:rsidRPr="00440ABC">
        <w:rPr>
          <w:rFonts w:cs="Narkisim" w:hint="cs"/>
          <w:szCs w:val="22"/>
          <w:rtl/>
        </w:rPr>
        <w:t>ה</w:t>
      </w:r>
      <w:r w:rsidRPr="00440ABC">
        <w:rPr>
          <w:rFonts w:cs="Narkisim" w:hint="cs"/>
          <w:szCs w:val="22"/>
          <w:rtl/>
        </w:rPr>
        <w:t>כיפור</w:t>
      </w:r>
      <w:r w:rsidR="00D55C20" w:rsidRPr="00440ABC">
        <w:rPr>
          <w:rFonts w:cs="Narkisim" w:hint="cs"/>
          <w:szCs w:val="22"/>
          <w:rtl/>
        </w:rPr>
        <w:t>ים</w:t>
      </w:r>
      <w:r w:rsidRPr="00440ABC">
        <w:rPr>
          <w:rFonts w:cs="Narkisim" w:hint="cs"/>
          <w:szCs w:val="22"/>
          <w:rtl/>
        </w:rPr>
        <w:t>)</w:t>
      </w:r>
      <w:r w:rsidR="00A94925">
        <w:rPr>
          <w:rFonts w:cs="Narkisim" w:hint="cs"/>
          <w:szCs w:val="22"/>
          <w:rtl/>
        </w:rPr>
        <w:t>.</w:t>
      </w:r>
      <w:r w:rsidR="00467525" w:rsidRPr="00440ABC">
        <w:rPr>
          <w:rStyle w:val="a5"/>
          <w:rtl/>
        </w:rPr>
        <w:footnoteReference w:id="1"/>
      </w:r>
    </w:p>
    <w:p w14:paraId="3CF2C739" w14:textId="77777777" w:rsidR="003A42BC" w:rsidRPr="00440ABC" w:rsidRDefault="003A42BC" w:rsidP="003A42BC">
      <w:pPr>
        <w:pStyle w:val="ab"/>
        <w:rPr>
          <w:rtl/>
          <w:lang w:val="he-IL"/>
        </w:rPr>
      </w:pPr>
      <w:r w:rsidRPr="00440ABC">
        <w:rPr>
          <w:rFonts w:hint="cs"/>
          <w:rtl/>
          <w:lang w:val="he-IL"/>
        </w:rPr>
        <w:t xml:space="preserve">מסכת יומא דף לו עמוד ב </w:t>
      </w:r>
      <w:r w:rsidR="00EB34AA">
        <w:rPr>
          <w:rtl/>
          <w:lang w:val="he-IL"/>
        </w:rPr>
        <w:t>–</w:t>
      </w:r>
      <w:r w:rsidR="00EB34AA">
        <w:rPr>
          <w:rFonts w:hint="cs"/>
          <w:rtl/>
          <w:lang w:val="he-IL"/>
        </w:rPr>
        <w:t xml:space="preserve"> מחלוקת ר' מאיר וחכמים</w:t>
      </w:r>
    </w:p>
    <w:p w14:paraId="48D19938" w14:textId="77777777" w:rsidR="003A42BC" w:rsidRDefault="003A42BC" w:rsidP="00C1785F">
      <w:pPr>
        <w:pStyle w:val="ac"/>
        <w:rPr>
          <w:rFonts w:hint="cs"/>
          <w:rtl/>
          <w:lang w:val="he-IL"/>
        </w:rPr>
      </w:pPr>
      <w:r w:rsidRPr="00440ABC">
        <w:rPr>
          <w:rFonts w:hint="cs"/>
          <w:rtl/>
          <w:lang w:val="he-IL"/>
        </w:rPr>
        <w:t>תנו רבנן: כיצד מתודה? עויתי פשעתי וחטאתי, וכן בשעיר המשתלח הוא אומר: "והתודה עליו את כל עונת בני ישראל ואת כל פשעיהם לכל חטאתם" (ויקרא טז כא), וכן במשה הוא אומר: "נושא עון ופשע וחטאה" (שמות לד ז), דברי רבי מאיר.</w:t>
      </w:r>
      <w:r w:rsidRPr="00440ABC">
        <w:rPr>
          <w:rStyle w:val="a5"/>
          <w:rtl/>
          <w:lang w:val="he-IL"/>
        </w:rPr>
        <w:footnoteReference w:id="2"/>
      </w:r>
      <w:r w:rsidRPr="00440ABC">
        <w:rPr>
          <w:rFonts w:hint="cs"/>
          <w:rtl/>
          <w:lang w:val="he-IL"/>
        </w:rPr>
        <w:t xml:space="preserve"> וחכמים אומרים: עונות - אלו הזדונות</w:t>
      </w:r>
      <w:r w:rsidR="00C1785F" w:rsidRPr="00440ABC">
        <w:rPr>
          <w:rFonts w:hint="cs"/>
          <w:rtl/>
          <w:lang w:val="he-IL"/>
        </w:rPr>
        <w:t xml:space="preserve"> ...</w:t>
      </w:r>
      <w:r w:rsidRPr="00440ABC">
        <w:rPr>
          <w:rFonts w:hint="cs"/>
          <w:rtl/>
          <w:lang w:val="he-IL"/>
        </w:rPr>
        <w:t xml:space="preserve"> פשעים - אלו המרדים</w:t>
      </w:r>
      <w:r w:rsidR="00C1785F" w:rsidRPr="00440ABC">
        <w:rPr>
          <w:rFonts w:hint="cs"/>
          <w:rtl/>
          <w:lang w:val="he-IL"/>
        </w:rPr>
        <w:t xml:space="preserve"> ...</w:t>
      </w:r>
      <w:r w:rsidRPr="00440ABC">
        <w:rPr>
          <w:rFonts w:hint="cs"/>
          <w:rtl/>
          <w:lang w:val="he-IL"/>
        </w:rPr>
        <w:t xml:space="preserve"> "לכל חטאותם" - אלו השגגות, וכן הוא אומר: "נפש כי תחטא בשגגה" (ויקרא ד ב). ומאחר שהתודה על הזדונות ועל המרדים, חוזר ומתודה על השגגות? אלא כך היה מתודה: חטאתי ועויתי ופשעתי לפניך אני וביתי וכו'.</w:t>
      </w:r>
      <w:r w:rsidRPr="00440ABC">
        <w:rPr>
          <w:rStyle w:val="a5"/>
          <w:rtl/>
          <w:lang w:val="he-IL"/>
        </w:rPr>
        <w:footnoteReference w:id="3"/>
      </w:r>
      <w:r w:rsidRPr="00440ABC">
        <w:rPr>
          <w:rFonts w:hint="cs"/>
          <w:rtl/>
          <w:lang w:val="he-IL"/>
        </w:rPr>
        <w:t xml:space="preserve"> </w:t>
      </w:r>
      <w:r w:rsidR="00C1785F" w:rsidRPr="00440ABC">
        <w:rPr>
          <w:rFonts w:hint="cs"/>
          <w:rtl/>
          <w:lang w:val="he-IL"/>
        </w:rPr>
        <w:t>...</w:t>
      </w:r>
      <w:r w:rsidRPr="00440ABC">
        <w:rPr>
          <w:rFonts w:hint="cs"/>
          <w:rtl/>
          <w:lang w:val="he-IL"/>
        </w:rPr>
        <w:t xml:space="preserve"> אלא מהו שאמר משה: "נושא עון ופשע וחטאה"? אמר משה לפני הקב"ה: ריבונו של עולם, בשעה שישראל חוטאין לפניך ועושין תשובה - עשה להם זדונות כשגגות.</w:t>
      </w:r>
      <w:r w:rsidRPr="00440ABC">
        <w:rPr>
          <w:rStyle w:val="a5"/>
          <w:rtl/>
          <w:lang w:val="he-IL"/>
        </w:rPr>
        <w:footnoteReference w:id="4"/>
      </w:r>
      <w:r w:rsidRPr="00440ABC">
        <w:rPr>
          <w:rFonts w:hint="cs"/>
          <w:rtl/>
          <w:lang w:val="he-IL"/>
        </w:rPr>
        <w:t xml:space="preserve"> </w:t>
      </w:r>
    </w:p>
    <w:p w14:paraId="2BEFC612" w14:textId="77777777" w:rsidR="003B4910" w:rsidRPr="00440ABC" w:rsidRDefault="003B4910" w:rsidP="00B9434B">
      <w:pPr>
        <w:pStyle w:val="ab"/>
        <w:rPr>
          <w:rtl/>
        </w:rPr>
      </w:pPr>
      <w:r w:rsidRPr="00440ABC">
        <w:rPr>
          <w:rtl/>
        </w:rPr>
        <w:t>ויקרא רבה פרשה ה סימן ח</w:t>
      </w:r>
      <w:r w:rsidR="00EB34AA">
        <w:rPr>
          <w:rFonts w:hint="cs"/>
          <w:rtl/>
        </w:rPr>
        <w:t xml:space="preserve"> </w:t>
      </w:r>
      <w:r w:rsidR="00EB34AA">
        <w:rPr>
          <w:rtl/>
        </w:rPr>
        <w:t>–</w:t>
      </w:r>
      <w:r w:rsidR="00EB34AA">
        <w:rPr>
          <w:rFonts w:hint="cs"/>
          <w:rtl/>
        </w:rPr>
        <w:t xml:space="preserve"> משל האריס הוא דוד</w:t>
      </w:r>
    </w:p>
    <w:p w14:paraId="288E7A61" w14:textId="77777777" w:rsidR="003B4910" w:rsidRPr="00440ABC" w:rsidRDefault="003B4910" w:rsidP="00FC14EC">
      <w:pPr>
        <w:pStyle w:val="ac"/>
        <w:rPr>
          <w:rFonts w:hint="cs"/>
          <w:rtl/>
          <w:lang w:val="he-IL"/>
        </w:rPr>
      </w:pPr>
      <w:r w:rsidRPr="00440ABC">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 אמר לו: "מנסתרות נקני" - מהנסתרות שעשיתי לפניך. אמר לו: הרי סלוח ומחול לך. אמר לו: "גם מזדים חשוך עבדך" (שם יד) - אלו הזדונות. "אל ימשלו בי אז איתם" - אלו עבירות חמורות, "ונקיתי מפשע רב". אמר ר' לוי: אמר דוד לפני ה</w:t>
      </w:r>
      <w:r w:rsidR="00BD7177">
        <w:rPr>
          <w:rtl/>
        </w:rPr>
        <w:t>קב"ה</w:t>
      </w:r>
      <w:r w:rsidRPr="00440ABC">
        <w:rPr>
          <w:rtl/>
        </w:rPr>
        <w:t xml:space="preserve">: ריבונו של עולם, אתה אלוה גדול ואני חובי גדולים, </w:t>
      </w:r>
      <w:r w:rsidRPr="00440ABC">
        <w:rPr>
          <w:rtl/>
        </w:rPr>
        <w:lastRenderedPageBreak/>
        <w:t>יאה לאלוה גדול שהוא סולח ומוחל לחובות גדולים. זהו שכתוב: "למען שמך ה' וסלחת לע</w:t>
      </w:r>
      <w:r w:rsidR="00B0536B">
        <w:rPr>
          <w:rFonts w:hint="cs"/>
          <w:rtl/>
        </w:rPr>
        <w:t>ו</w:t>
      </w:r>
      <w:r w:rsidRPr="00440ABC">
        <w:rPr>
          <w:rtl/>
        </w:rPr>
        <w:t>וני כי רב הוא" (תהלים כה יא)</w:t>
      </w:r>
      <w:r w:rsidR="00FC14EC">
        <w:rPr>
          <w:rFonts w:hint="cs"/>
          <w:rtl/>
        </w:rPr>
        <w:t>.</w:t>
      </w:r>
      <w:r w:rsidR="00FC14EC">
        <w:rPr>
          <w:rStyle w:val="a5"/>
          <w:rtl/>
        </w:rPr>
        <w:footnoteReference w:id="5"/>
      </w:r>
    </w:p>
    <w:p w14:paraId="7CF9ACE8" w14:textId="77777777" w:rsidR="00C362FB" w:rsidRPr="00440ABC" w:rsidRDefault="00C362FB" w:rsidP="00C362FB">
      <w:pPr>
        <w:pStyle w:val="ab"/>
        <w:rPr>
          <w:rtl/>
          <w:lang w:eastAsia="en-US"/>
        </w:rPr>
      </w:pPr>
      <w:r w:rsidRPr="00440ABC">
        <w:rPr>
          <w:rFonts w:hint="eastAsia"/>
          <w:rtl/>
          <w:lang w:eastAsia="en-US"/>
        </w:rPr>
        <w:t>מדרש</w:t>
      </w:r>
      <w:r w:rsidRPr="00440ABC">
        <w:rPr>
          <w:rtl/>
          <w:lang w:eastAsia="en-US"/>
        </w:rPr>
        <w:t xml:space="preserve"> </w:t>
      </w:r>
      <w:r w:rsidRPr="00440ABC">
        <w:rPr>
          <w:rFonts w:hint="eastAsia"/>
          <w:rtl/>
          <w:lang w:eastAsia="en-US"/>
        </w:rPr>
        <w:t>תהלים</w:t>
      </w:r>
      <w:r w:rsidRPr="00440ABC">
        <w:rPr>
          <w:rtl/>
          <w:lang w:eastAsia="en-US"/>
        </w:rPr>
        <w:t xml:space="preserve"> (</w:t>
      </w:r>
      <w:r w:rsidRPr="00440ABC">
        <w:rPr>
          <w:rFonts w:hint="eastAsia"/>
          <w:rtl/>
          <w:lang w:eastAsia="en-US"/>
        </w:rPr>
        <w:t>בובר</w:t>
      </w:r>
      <w:r w:rsidRPr="00440ABC">
        <w:rPr>
          <w:rtl/>
          <w:lang w:eastAsia="en-US"/>
        </w:rPr>
        <w:t xml:space="preserve">) </w:t>
      </w:r>
      <w:r w:rsidRPr="00440ABC">
        <w:rPr>
          <w:rFonts w:hint="eastAsia"/>
          <w:rtl/>
          <w:lang w:eastAsia="en-US"/>
        </w:rPr>
        <w:t>מזמור</w:t>
      </w:r>
      <w:r w:rsidRPr="00440ABC">
        <w:rPr>
          <w:rtl/>
          <w:lang w:eastAsia="en-US"/>
        </w:rPr>
        <w:t xml:space="preserve"> </w:t>
      </w:r>
      <w:r w:rsidRPr="00440ABC">
        <w:rPr>
          <w:rFonts w:hint="eastAsia"/>
          <w:rtl/>
          <w:lang w:eastAsia="en-US"/>
        </w:rPr>
        <w:t>עז</w:t>
      </w:r>
      <w:r w:rsidRPr="00440ABC">
        <w:rPr>
          <w:rtl/>
          <w:lang w:eastAsia="en-US"/>
        </w:rPr>
        <w:t xml:space="preserve"> </w:t>
      </w:r>
      <w:r w:rsidR="00B9434B">
        <w:rPr>
          <w:rtl/>
          <w:lang w:eastAsia="en-US"/>
        </w:rPr>
        <w:t>–</w:t>
      </w:r>
      <w:r w:rsidR="00B9434B">
        <w:rPr>
          <w:rFonts w:hint="cs"/>
          <w:rtl/>
          <w:lang w:eastAsia="en-US"/>
        </w:rPr>
        <w:t xml:space="preserve"> תביעתו של הנביא חבקוק</w:t>
      </w:r>
    </w:p>
    <w:p w14:paraId="116B400A" w14:textId="77777777" w:rsidR="00C362FB" w:rsidRPr="00440ABC" w:rsidRDefault="00C362FB" w:rsidP="00440ABC">
      <w:pPr>
        <w:pStyle w:val="ac"/>
        <w:rPr>
          <w:rFonts w:hint="cs"/>
          <w:rtl/>
          <w:lang w:eastAsia="en-US"/>
        </w:rPr>
      </w:pPr>
      <w:r w:rsidRPr="00440ABC">
        <w:rPr>
          <w:rFonts w:hint="eastAsia"/>
          <w:rtl/>
          <w:lang w:eastAsia="en-US"/>
        </w:rPr>
        <w:t>זהו</w:t>
      </w:r>
      <w:r w:rsidRPr="00440ABC">
        <w:rPr>
          <w:rtl/>
          <w:lang w:eastAsia="en-US"/>
        </w:rPr>
        <w:t xml:space="preserve"> </w:t>
      </w:r>
      <w:r w:rsidRPr="00440ABC">
        <w:rPr>
          <w:rFonts w:hint="eastAsia"/>
          <w:rtl/>
          <w:lang w:eastAsia="en-US"/>
        </w:rPr>
        <w:t>שאמר</w:t>
      </w:r>
      <w:r w:rsidRPr="00440ABC">
        <w:rPr>
          <w:rtl/>
          <w:lang w:eastAsia="en-US"/>
        </w:rPr>
        <w:t xml:space="preserve"> </w:t>
      </w:r>
      <w:r w:rsidRPr="00440ABC">
        <w:rPr>
          <w:rFonts w:hint="eastAsia"/>
          <w:rtl/>
          <w:lang w:eastAsia="en-US"/>
        </w:rPr>
        <w:t>הכתוב</w:t>
      </w:r>
      <w:r w:rsidR="00BC7BF4" w:rsidRPr="00440ABC">
        <w:rPr>
          <w:rFonts w:hint="cs"/>
          <w:rtl/>
          <w:lang w:eastAsia="en-US"/>
        </w:rPr>
        <w:t>: "</w:t>
      </w:r>
      <w:r w:rsidRPr="00440ABC">
        <w:rPr>
          <w:rFonts w:hint="eastAsia"/>
          <w:rtl/>
          <w:lang w:eastAsia="en-US"/>
        </w:rPr>
        <w:t>על</w:t>
      </w:r>
      <w:r w:rsidRPr="00440ABC">
        <w:rPr>
          <w:rtl/>
          <w:lang w:eastAsia="en-US"/>
        </w:rPr>
        <w:t xml:space="preserve"> </w:t>
      </w:r>
      <w:r w:rsidRPr="00440ABC">
        <w:rPr>
          <w:rFonts w:hint="eastAsia"/>
          <w:rtl/>
          <w:lang w:eastAsia="en-US"/>
        </w:rPr>
        <w:t>משמרתי</w:t>
      </w:r>
      <w:r w:rsidRPr="00440ABC">
        <w:rPr>
          <w:rtl/>
          <w:lang w:eastAsia="en-US"/>
        </w:rPr>
        <w:t xml:space="preserve"> </w:t>
      </w:r>
      <w:r w:rsidRPr="00440ABC">
        <w:rPr>
          <w:rFonts w:hint="eastAsia"/>
          <w:rtl/>
          <w:lang w:eastAsia="en-US"/>
        </w:rPr>
        <w:t>אעמודה</w:t>
      </w:r>
      <w:r w:rsidRPr="00440ABC">
        <w:rPr>
          <w:rtl/>
          <w:lang w:eastAsia="en-US"/>
        </w:rPr>
        <w:t xml:space="preserve"> </w:t>
      </w:r>
      <w:r w:rsidRPr="00440ABC">
        <w:rPr>
          <w:rFonts w:hint="eastAsia"/>
          <w:rtl/>
          <w:lang w:eastAsia="en-US"/>
        </w:rPr>
        <w:t>ואתיצבה</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מצור</w:t>
      </w:r>
      <w:r w:rsidR="00BC7BF4" w:rsidRPr="00440ABC">
        <w:rPr>
          <w:rFonts w:hint="cs"/>
          <w:rtl/>
          <w:lang w:eastAsia="en-US"/>
        </w:rPr>
        <w:t>"</w:t>
      </w:r>
      <w:r w:rsidRPr="00440ABC">
        <w:rPr>
          <w:rtl/>
          <w:lang w:eastAsia="en-US"/>
        </w:rPr>
        <w:t xml:space="preserve"> (</w:t>
      </w:r>
      <w:r w:rsidRPr="00440ABC">
        <w:rPr>
          <w:rFonts w:hint="eastAsia"/>
          <w:rtl/>
          <w:lang w:eastAsia="en-US"/>
        </w:rPr>
        <w:t>חבקוק</w:t>
      </w:r>
      <w:r w:rsidRPr="00440ABC">
        <w:rPr>
          <w:rtl/>
          <w:lang w:eastAsia="en-US"/>
        </w:rPr>
        <w:t xml:space="preserve"> </w:t>
      </w:r>
      <w:r w:rsidRPr="00440ABC">
        <w:rPr>
          <w:rFonts w:hint="eastAsia"/>
          <w:rtl/>
          <w:lang w:eastAsia="en-US"/>
        </w:rPr>
        <w:t>ב</w:t>
      </w:r>
      <w:r w:rsidRPr="00440ABC">
        <w:rPr>
          <w:rtl/>
          <w:lang w:eastAsia="en-US"/>
        </w:rPr>
        <w:t xml:space="preserve"> </w:t>
      </w:r>
      <w:r w:rsidRPr="00440ABC">
        <w:rPr>
          <w:rFonts w:hint="eastAsia"/>
          <w:rtl/>
          <w:lang w:eastAsia="en-US"/>
        </w:rPr>
        <w:t>א</w:t>
      </w:r>
      <w:r w:rsidRPr="00440ABC">
        <w:rPr>
          <w:rtl/>
          <w:lang w:eastAsia="en-US"/>
        </w:rPr>
        <w:t>)</w:t>
      </w:r>
      <w:r w:rsidR="00BC7BF4" w:rsidRPr="00440ABC">
        <w:rPr>
          <w:rFonts w:hint="cs"/>
          <w:rtl/>
          <w:lang w:eastAsia="en-US"/>
        </w:rPr>
        <w:t>.</w:t>
      </w:r>
      <w:r w:rsidR="00440ABC" w:rsidRPr="00440ABC">
        <w:rPr>
          <w:rStyle w:val="a5"/>
          <w:rtl/>
          <w:lang w:eastAsia="en-US"/>
        </w:rPr>
        <w:footnoteReference w:id="6"/>
      </w:r>
      <w:r w:rsidRPr="00440ABC">
        <w:rPr>
          <w:rtl/>
          <w:lang w:eastAsia="en-US"/>
        </w:rPr>
        <w:t xml:space="preserve"> </w:t>
      </w:r>
      <w:r w:rsidRPr="00440ABC">
        <w:rPr>
          <w:rFonts w:hint="eastAsia"/>
          <w:rtl/>
          <w:lang w:eastAsia="en-US"/>
        </w:rPr>
        <w:t>מה</w:t>
      </w:r>
      <w:r w:rsidRPr="00440ABC">
        <w:rPr>
          <w:rtl/>
          <w:lang w:eastAsia="en-US"/>
        </w:rPr>
        <w:t xml:space="preserve"> </w:t>
      </w:r>
      <w:r w:rsidRPr="00440ABC">
        <w:rPr>
          <w:rFonts w:hint="eastAsia"/>
          <w:rtl/>
          <w:lang w:eastAsia="en-US"/>
        </w:rPr>
        <w:t>עשה</w:t>
      </w:r>
      <w:r w:rsidRPr="00440ABC">
        <w:rPr>
          <w:rtl/>
          <w:lang w:eastAsia="en-US"/>
        </w:rPr>
        <w:t xml:space="preserve"> </w:t>
      </w:r>
      <w:r w:rsidRPr="00440ABC">
        <w:rPr>
          <w:rFonts w:hint="eastAsia"/>
          <w:rtl/>
          <w:lang w:eastAsia="en-US"/>
        </w:rPr>
        <w:t>חבקוק</w:t>
      </w:r>
      <w:r w:rsidRPr="00440ABC">
        <w:rPr>
          <w:rtl/>
          <w:lang w:eastAsia="en-US"/>
        </w:rPr>
        <w:t xml:space="preserve"> </w:t>
      </w:r>
      <w:r w:rsidRPr="00440ABC">
        <w:rPr>
          <w:rFonts w:hint="eastAsia"/>
          <w:rtl/>
          <w:lang w:eastAsia="en-US"/>
        </w:rPr>
        <w:t>הנביא</w:t>
      </w:r>
      <w:r w:rsidR="00BC7BF4" w:rsidRPr="00440ABC">
        <w:rPr>
          <w:rFonts w:hint="cs"/>
          <w:rtl/>
          <w:lang w:eastAsia="en-US"/>
        </w:rPr>
        <w:t>?</w:t>
      </w:r>
      <w:r w:rsidRPr="00440ABC">
        <w:rPr>
          <w:rtl/>
          <w:lang w:eastAsia="en-US"/>
        </w:rPr>
        <w:t xml:space="preserve"> </w:t>
      </w:r>
      <w:r w:rsidRPr="00440ABC">
        <w:rPr>
          <w:rFonts w:hint="eastAsia"/>
          <w:rtl/>
          <w:lang w:eastAsia="en-US"/>
        </w:rPr>
        <w:t>צר</w:t>
      </w:r>
      <w:r w:rsidRPr="00440ABC">
        <w:rPr>
          <w:rtl/>
          <w:lang w:eastAsia="en-US"/>
        </w:rPr>
        <w:t xml:space="preserve"> </w:t>
      </w:r>
      <w:r w:rsidRPr="00440ABC">
        <w:rPr>
          <w:rFonts w:hint="eastAsia"/>
          <w:rtl/>
          <w:lang w:eastAsia="en-US"/>
        </w:rPr>
        <w:t>צורה</w:t>
      </w:r>
      <w:r w:rsidRPr="00440ABC">
        <w:rPr>
          <w:rtl/>
          <w:lang w:eastAsia="en-US"/>
        </w:rPr>
        <w:t xml:space="preserve"> </w:t>
      </w:r>
      <w:r w:rsidRPr="00440ABC">
        <w:rPr>
          <w:rFonts w:hint="eastAsia"/>
          <w:rtl/>
          <w:lang w:eastAsia="en-US"/>
        </w:rPr>
        <w:t>ועמד</w:t>
      </w:r>
      <w:r w:rsidRPr="00440ABC">
        <w:rPr>
          <w:rtl/>
          <w:lang w:eastAsia="en-US"/>
        </w:rPr>
        <w:t xml:space="preserve"> </w:t>
      </w:r>
      <w:r w:rsidRPr="00440ABC">
        <w:rPr>
          <w:rFonts w:hint="eastAsia"/>
          <w:rtl/>
          <w:lang w:eastAsia="en-US"/>
        </w:rPr>
        <w:t>בתוכה</w:t>
      </w:r>
      <w:r w:rsidRPr="00440ABC">
        <w:rPr>
          <w:rtl/>
          <w:lang w:eastAsia="en-US"/>
        </w:rPr>
        <w:t>,</w:t>
      </w:r>
      <w:r w:rsidR="003B4910">
        <w:rPr>
          <w:rStyle w:val="a5"/>
          <w:rtl/>
          <w:lang w:eastAsia="en-US"/>
        </w:rPr>
        <w:footnoteReference w:id="7"/>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לפני</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00BC7BF4" w:rsidRPr="00440ABC">
        <w:rPr>
          <w:rFonts w:hint="cs"/>
          <w:rtl/>
          <w:lang w:eastAsia="en-US"/>
        </w:rPr>
        <w:t>:</w:t>
      </w:r>
      <w:r w:rsidRPr="00440ABC">
        <w:rPr>
          <w:rtl/>
          <w:lang w:eastAsia="en-US"/>
        </w:rPr>
        <w:t xml:space="preserve"> </w:t>
      </w:r>
      <w:r w:rsidRPr="00440ABC">
        <w:rPr>
          <w:rFonts w:hint="eastAsia"/>
          <w:rtl/>
          <w:lang w:eastAsia="en-US"/>
        </w:rPr>
        <w:t>ר</w:t>
      </w:r>
      <w:r w:rsidR="00BC7BF4" w:rsidRPr="00440ABC">
        <w:rPr>
          <w:rFonts w:hint="cs"/>
          <w:rtl/>
          <w:lang w:eastAsia="en-US"/>
        </w:rPr>
        <w:t>י</w:t>
      </w:r>
      <w:r w:rsidRPr="00440ABC">
        <w:rPr>
          <w:rFonts w:hint="eastAsia"/>
          <w:rtl/>
          <w:lang w:eastAsia="en-US"/>
        </w:rPr>
        <w:t>בונו</w:t>
      </w:r>
      <w:r w:rsidRPr="00440ABC">
        <w:rPr>
          <w:rtl/>
          <w:lang w:eastAsia="en-US"/>
        </w:rPr>
        <w:t xml:space="preserve"> </w:t>
      </w:r>
      <w:r w:rsidRPr="00440ABC">
        <w:rPr>
          <w:rFonts w:hint="eastAsia"/>
          <w:rtl/>
          <w:lang w:eastAsia="en-US"/>
        </w:rPr>
        <w:t>של</w:t>
      </w:r>
      <w:r w:rsidRPr="00440ABC">
        <w:rPr>
          <w:rtl/>
          <w:lang w:eastAsia="en-US"/>
        </w:rPr>
        <w:t xml:space="preserve"> </w:t>
      </w:r>
      <w:r w:rsidRPr="00440ABC">
        <w:rPr>
          <w:rFonts w:hint="eastAsia"/>
          <w:rtl/>
          <w:lang w:eastAsia="en-US"/>
        </w:rPr>
        <w:t>עולם</w:t>
      </w:r>
      <w:r w:rsidRPr="00440ABC">
        <w:rPr>
          <w:rtl/>
          <w:lang w:eastAsia="en-US"/>
        </w:rPr>
        <w:t xml:space="preserve">, </w:t>
      </w:r>
      <w:r w:rsidRPr="00440ABC">
        <w:rPr>
          <w:rFonts w:hint="eastAsia"/>
          <w:rtl/>
          <w:lang w:eastAsia="en-US"/>
        </w:rPr>
        <w:t>איני</w:t>
      </w:r>
      <w:r w:rsidRPr="00440ABC">
        <w:rPr>
          <w:rtl/>
          <w:lang w:eastAsia="en-US"/>
        </w:rPr>
        <w:t xml:space="preserve"> </w:t>
      </w:r>
      <w:r w:rsidRPr="00440ABC">
        <w:rPr>
          <w:rFonts w:hint="eastAsia"/>
          <w:rtl/>
          <w:lang w:eastAsia="en-US"/>
        </w:rPr>
        <w:t>זז</w:t>
      </w:r>
      <w:r w:rsidRPr="00440ABC">
        <w:rPr>
          <w:rtl/>
          <w:lang w:eastAsia="en-US"/>
        </w:rPr>
        <w:t xml:space="preserve"> </w:t>
      </w:r>
      <w:r w:rsidRPr="00440ABC">
        <w:rPr>
          <w:rFonts w:hint="eastAsia"/>
          <w:rtl/>
          <w:lang w:eastAsia="en-US"/>
        </w:rPr>
        <w:t>מכאן</w:t>
      </w:r>
      <w:r w:rsidRPr="00440ABC">
        <w:rPr>
          <w:rtl/>
          <w:lang w:eastAsia="en-US"/>
        </w:rPr>
        <w:t xml:space="preserve"> </w:t>
      </w:r>
      <w:r w:rsidRPr="00440ABC">
        <w:rPr>
          <w:rFonts w:hint="eastAsia"/>
          <w:rtl/>
          <w:lang w:eastAsia="en-US"/>
        </w:rPr>
        <w:t>עד</w:t>
      </w:r>
      <w:r w:rsidRPr="00440ABC">
        <w:rPr>
          <w:rtl/>
          <w:lang w:eastAsia="en-US"/>
        </w:rPr>
        <w:t xml:space="preserve"> </w:t>
      </w:r>
      <w:r w:rsidRPr="00440ABC">
        <w:rPr>
          <w:rFonts w:hint="eastAsia"/>
          <w:rtl/>
          <w:lang w:eastAsia="en-US"/>
        </w:rPr>
        <w:t>שתודיעני</w:t>
      </w:r>
      <w:r w:rsidRPr="00440ABC">
        <w:rPr>
          <w:rtl/>
          <w:lang w:eastAsia="en-US"/>
        </w:rPr>
        <w:t xml:space="preserve"> </w:t>
      </w:r>
      <w:r w:rsidRPr="00440ABC">
        <w:rPr>
          <w:rFonts w:hint="eastAsia"/>
          <w:rtl/>
          <w:lang w:eastAsia="en-US"/>
        </w:rPr>
        <w:t>כמה</w:t>
      </w:r>
      <w:r w:rsidRPr="00440ABC">
        <w:rPr>
          <w:rtl/>
          <w:lang w:eastAsia="en-US"/>
        </w:rPr>
        <w:t xml:space="preserve"> </w:t>
      </w:r>
      <w:r w:rsidRPr="00440ABC">
        <w:rPr>
          <w:rFonts w:hint="eastAsia"/>
          <w:rtl/>
          <w:lang w:eastAsia="en-US"/>
        </w:rPr>
        <w:t>אתה</w:t>
      </w:r>
      <w:r w:rsidRPr="00440ABC">
        <w:rPr>
          <w:rtl/>
          <w:lang w:eastAsia="en-US"/>
        </w:rPr>
        <w:t xml:space="preserve"> </w:t>
      </w:r>
      <w:r w:rsidRPr="00440ABC">
        <w:rPr>
          <w:rFonts w:hint="eastAsia"/>
          <w:rtl/>
          <w:lang w:eastAsia="en-US"/>
        </w:rPr>
        <w:t>נותן</w:t>
      </w:r>
      <w:r w:rsidRPr="00440ABC">
        <w:rPr>
          <w:rtl/>
          <w:lang w:eastAsia="en-US"/>
        </w:rPr>
        <w:t xml:space="preserve"> </w:t>
      </w:r>
      <w:r w:rsidRPr="00440ABC">
        <w:rPr>
          <w:rFonts w:hint="eastAsia"/>
          <w:rtl/>
          <w:lang w:eastAsia="en-US"/>
        </w:rPr>
        <w:t>ארך</w:t>
      </w:r>
      <w:r w:rsidRPr="00440ABC">
        <w:rPr>
          <w:rtl/>
          <w:lang w:eastAsia="en-US"/>
        </w:rPr>
        <w:t xml:space="preserve"> </w:t>
      </w:r>
      <w:r w:rsidRPr="00440ABC">
        <w:rPr>
          <w:rFonts w:hint="eastAsia"/>
          <w:rtl/>
          <w:lang w:eastAsia="en-US"/>
        </w:rPr>
        <w:t>אפים</w:t>
      </w:r>
      <w:r w:rsidRPr="00440ABC">
        <w:rPr>
          <w:rtl/>
          <w:lang w:eastAsia="en-US"/>
        </w:rPr>
        <w:t xml:space="preserve"> </w:t>
      </w:r>
      <w:r w:rsidRPr="00440ABC">
        <w:rPr>
          <w:rFonts w:hint="eastAsia"/>
          <w:rtl/>
          <w:lang w:eastAsia="en-US"/>
        </w:rPr>
        <w:t>לרשעים</w:t>
      </w:r>
      <w:r w:rsidRPr="00440ABC">
        <w:rPr>
          <w:rtl/>
          <w:lang w:eastAsia="en-US"/>
        </w:rPr>
        <w:t xml:space="preserve"> </w:t>
      </w:r>
      <w:r w:rsidRPr="00440ABC">
        <w:rPr>
          <w:rFonts w:hint="eastAsia"/>
          <w:rtl/>
          <w:lang w:eastAsia="en-US"/>
        </w:rPr>
        <w:t>בעולם</w:t>
      </w:r>
      <w:r w:rsidRPr="00440ABC">
        <w:rPr>
          <w:rtl/>
          <w:lang w:eastAsia="en-US"/>
        </w:rPr>
        <w:t xml:space="preserve"> </w:t>
      </w:r>
      <w:r w:rsidRPr="00440ABC">
        <w:rPr>
          <w:rFonts w:hint="eastAsia"/>
          <w:rtl/>
          <w:lang w:eastAsia="en-US"/>
        </w:rPr>
        <w:t>הזה</w:t>
      </w:r>
      <w:r w:rsidR="00BC7BF4" w:rsidRPr="00440ABC">
        <w:rPr>
          <w:rFonts w:hint="cs"/>
          <w:rtl/>
          <w:lang w:eastAsia="en-US"/>
        </w:rPr>
        <w:t>.</w:t>
      </w:r>
      <w:r w:rsidR="00EF1844">
        <w:rPr>
          <w:rStyle w:val="a5"/>
          <w:rtl/>
          <w:lang w:eastAsia="en-US"/>
        </w:rPr>
        <w:footnoteReference w:id="8"/>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00BC7BF4" w:rsidRPr="00440ABC">
        <w:rPr>
          <w:rFonts w:hint="cs"/>
          <w:rtl/>
          <w:lang w:eastAsia="en-US"/>
        </w:rPr>
        <w:t>:</w:t>
      </w:r>
      <w:r w:rsidRPr="00440ABC">
        <w:rPr>
          <w:rtl/>
          <w:lang w:eastAsia="en-US"/>
        </w:rPr>
        <w:t xml:space="preserve"> </w:t>
      </w:r>
      <w:r w:rsidRPr="00440ABC">
        <w:rPr>
          <w:rFonts w:hint="eastAsia"/>
          <w:rtl/>
          <w:lang w:eastAsia="en-US"/>
        </w:rPr>
        <w:t>אלי</w:t>
      </w:r>
      <w:r w:rsidRPr="00440ABC">
        <w:rPr>
          <w:rtl/>
          <w:lang w:eastAsia="en-US"/>
        </w:rPr>
        <w:t xml:space="preserve"> </w:t>
      </w:r>
      <w:r w:rsidRPr="00440ABC">
        <w:rPr>
          <w:rFonts w:hint="eastAsia"/>
          <w:rtl/>
          <w:lang w:eastAsia="en-US"/>
        </w:rPr>
        <w:t>קראת</w:t>
      </w:r>
      <w:r w:rsidRPr="00440ABC">
        <w:rPr>
          <w:rtl/>
          <w:lang w:eastAsia="en-US"/>
        </w:rPr>
        <w:t xml:space="preserve"> </w:t>
      </w:r>
      <w:r w:rsidRPr="00440ABC">
        <w:rPr>
          <w:rFonts w:hint="eastAsia"/>
          <w:rtl/>
          <w:lang w:eastAsia="en-US"/>
        </w:rPr>
        <w:t>ולא</w:t>
      </w:r>
      <w:r w:rsidRPr="00440ABC">
        <w:rPr>
          <w:rtl/>
          <w:lang w:eastAsia="en-US"/>
        </w:rPr>
        <w:t xml:space="preserve"> </w:t>
      </w:r>
      <w:r w:rsidRPr="00440ABC">
        <w:rPr>
          <w:rFonts w:hint="eastAsia"/>
          <w:rtl/>
          <w:lang w:eastAsia="en-US"/>
        </w:rPr>
        <w:t>היית</w:t>
      </w:r>
      <w:r w:rsidRPr="00440ABC">
        <w:rPr>
          <w:rtl/>
          <w:lang w:eastAsia="en-US"/>
        </w:rPr>
        <w:t xml:space="preserve"> </w:t>
      </w:r>
      <w:r w:rsidRPr="00440ABC">
        <w:rPr>
          <w:rFonts w:hint="eastAsia"/>
          <w:rtl/>
          <w:lang w:eastAsia="en-US"/>
        </w:rPr>
        <w:t>מהרהר</w:t>
      </w:r>
      <w:r w:rsidRPr="00440ABC">
        <w:rPr>
          <w:rtl/>
          <w:lang w:eastAsia="en-US"/>
        </w:rPr>
        <w:t xml:space="preserve"> </w:t>
      </w:r>
      <w:r w:rsidRPr="00440ABC">
        <w:rPr>
          <w:rFonts w:hint="eastAsia"/>
          <w:rtl/>
          <w:lang w:eastAsia="en-US"/>
        </w:rPr>
        <w:t>אחרי</w:t>
      </w:r>
      <w:r w:rsidR="00BC7BF4" w:rsidRPr="00440ABC">
        <w:rPr>
          <w:rFonts w:hint="cs"/>
          <w:rtl/>
          <w:lang w:eastAsia="en-US"/>
        </w:rPr>
        <w:t>?</w:t>
      </w:r>
      <w:r w:rsidR="00C46C96">
        <w:rPr>
          <w:rStyle w:val="a5"/>
          <w:rtl/>
          <w:lang w:eastAsia="en-US"/>
        </w:rPr>
        <w:footnoteReference w:id="9"/>
      </w:r>
      <w:r w:rsidRPr="00440ABC">
        <w:rPr>
          <w:rtl/>
          <w:lang w:eastAsia="en-US"/>
        </w:rPr>
        <w:t xml:space="preserve"> </w:t>
      </w:r>
      <w:r w:rsidRPr="00440ABC">
        <w:rPr>
          <w:rFonts w:hint="eastAsia"/>
          <w:rtl/>
          <w:lang w:eastAsia="en-US"/>
        </w:rPr>
        <w:t>חייך</w:t>
      </w:r>
      <w:r w:rsidRPr="00440ABC">
        <w:rPr>
          <w:rtl/>
          <w:lang w:eastAsia="en-US"/>
        </w:rPr>
        <w:t xml:space="preserve"> </w:t>
      </w:r>
      <w:r w:rsidRPr="00440ABC">
        <w:rPr>
          <w:rFonts w:hint="eastAsia"/>
          <w:rtl/>
          <w:lang w:eastAsia="en-US"/>
        </w:rPr>
        <w:t>שאני</w:t>
      </w:r>
      <w:r w:rsidRPr="00440ABC">
        <w:rPr>
          <w:rtl/>
          <w:lang w:eastAsia="en-US"/>
        </w:rPr>
        <w:t xml:space="preserve"> </w:t>
      </w:r>
      <w:r w:rsidRPr="00440ABC">
        <w:rPr>
          <w:rFonts w:hint="eastAsia"/>
          <w:rtl/>
          <w:lang w:eastAsia="en-US"/>
        </w:rPr>
        <w:t>עונה</w:t>
      </w:r>
      <w:r w:rsidRPr="00440ABC">
        <w:rPr>
          <w:rtl/>
          <w:lang w:eastAsia="en-US"/>
        </w:rPr>
        <w:t xml:space="preserve"> </w:t>
      </w:r>
      <w:r w:rsidRPr="00440ABC">
        <w:rPr>
          <w:rFonts w:hint="eastAsia"/>
          <w:rtl/>
          <w:lang w:eastAsia="en-US"/>
        </w:rPr>
        <w:t>אותך</w:t>
      </w:r>
      <w:r w:rsidRPr="00440ABC">
        <w:rPr>
          <w:rtl/>
          <w:lang w:eastAsia="en-US"/>
        </w:rPr>
        <w:t xml:space="preserve"> </w:t>
      </w:r>
      <w:r w:rsidRPr="00440ABC">
        <w:rPr>
          <w:rFonts w:hint="eastAsia"/>
          <w:rtl/>
          <w:lang w:eastAsia="en-US"/>
        </w:rPr>
        <w:t>ומודיעך</w:t>
      </w:r>
      <w:r w:rsidR="00BC7BF4" w:rsidRPr="00440ABC">
        <w:rPr>
          <w:rFonts w:hint="cs"/>
          <w:rtl/>
          <w:lang w:eastAsia="en-US"/>
        </w:rPr>
        <w:t>!</w:t>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לו</w:t>
      </w:r>
      <w:r w:rsidR="00BC7BF4" w:rsidRPr="00440ABC">
        <w:rPr>
          <w:rFonts w:hint="cs"/>
          <w:rtl/>
          <w:lang w:eastAsia="en-US"/>
        </w:rPr>
        <w:t>:</w:t>
      </w:r>
      <w:r w:rsidRPr="00440ABC">
        <w:rPr>
          <w:rtl/>
          <w:lang w:eastAsia="en-US"/>
        </w:rPr>
        <w:t xml:space="preserve"> </w:t>
      </w:r>
      <w:r w:rsidRPr="00440ABC">
        <w:rPr>
          <w:rFonts w:hint="eastAsia"/>
          <w:rtl/>
          <w:lang w:eastAsia="en-US"/>
        </w:rPr>
        <w:t>אני</w:t>
      </w:r>
      <w:r w:rsidRPr="00440ABC">
        <w:rPr>
          <w:rtl/>
          <w:lang w:eastAsia="en-US"/>
        </w:rPr>
        <w:t xml:space="preserve"> </w:t>
      </w:r>
      <w:r w:rsidRPr="00440ABC">
        <w:rPr>
          <w:rFonts w:hint="eastAsia"/>
          <w:rtl/>
          <w:lang w:eastAsia="en-US"/>
        </w:rPr>
        <w:t>נותן</w:t>
      </w:r>
      <w:r w:rsidRPr="00440ABC">
        <w:rPr>
          <w:rtl/>
          <w:lang w:eastAsia="en-US"/>
        </w:rPr>
        <w:t xml:space="preserve"> </w:t>
      </w:r>
      <w:r w:rsidRPr="00440ABC">
        <w:rPr>
          <w:rFonts w:hint="eastAsia"/>
          <w:rtl/>
          <w:lang w:eastAsia="en-US"/>
        </w:rPr>
        <w:t>להם</w:t>
      </w:r>
      <w:r w:rsidRPr="00440ABC">
        <w:rPr>
          <w:rtl/>
          <w:lang w:eastAsia="en-US"/>
        </w:rPr>
        <w:t xml:space="preserve"> </w:t>
      </w:r>
      <w:r w:rsidRPr="00440ABC">
        <w:rPr>
          <w:rFonts w:hint="eastAsia"/>
          <w:rtl/>
          <w:lang w:eastAsia="en-US"/>
        </w:rPr>
        <w:t>ארך</w:t>
      </w:r>
      <w:r w:rsidRPr="00440ABC">
        <w:rPr>
          <w:rtl/>
          <w:lang w:eastAsia="en-US"/>
        </w:rPr>
        <w:t xml:space="preserve"> </w:t>
      </w:r>
      <w:r w:rsidRPr="00440ABC">
        <w:rPr>
          <w:rFonts w:hint="eastAsia"/>
          <w:rtl/>
          <w:lang w:eastAsia="en-US"/>
        </w:rPr>
        <w:t>אפים</w:t>
      </w:r>
      <w:r w:rsidRPr="00440ABC">
        <w:rPr>
          <w:rtl/>
          <w:lang w:eastAsia="en-US"/>
        </w:rPr>
        <w:t xml:space="preserve"> </w:t>
      </w:r>
      <w:r w:rsidRPr="00440ABC">
        <w:rPr>
          <w:rFonts w:hint="eastAsia"/>
          <w:rtl/>
          <w:lang w:eastAsia="en-US"/>
        </w:rPr>
        <w:t>בעולם</w:t>
      </w:r>
      <w:r w:rsidRPr="00440ABC">
        <w:rPr>
          <w:rtl/>
          <w:lang w:eastAsia="en-US"/>
        </w:rPr>
        <w:t xml:space="preserve"> </w:t>
      </w:r>
      <w:r w:rsidRPr="00440ABC">
        <w:rPr>
          <w:rFonts w:hint="eastAsia"/>
          <w:rtl/>
          <w:lang w:eastAsia="en-US"/>
        </w:rPr>
        <w:t>הזה</w:t>
      </w:r>
      <w:r w:rsidRPr="00440ABC">
        <w:rPr>
          <w:rtl/>
          <w:lang w:eastAsia="en-US"/>
        </w:rPr>
        <w:t xml:space="preserve">, </w:t>
      </w:r>
      <w:r w:rsidRPr="00440ABC">
        <w:rPr>
          <w:rFonts w:hint="eastAsia"/>
          <w:rtl/>
          <w:lang w:eastAsia="en-US"/>
        </w:rPr>
        <w:t>כדי</w:t>
      </w:r>
      <w:r w:rsidRPr="00440ABC">
        <w:rPr>
          <w:rtl/>
          <w:lang w:eastAsia="en-US"/>
        </w:rPr>
        <w:t xml:space="preserve"> </w:t>
      </w:r>
      <w:r w:rsidRPr="00440ABC">
        <w:rPr>
          <w:rFonts w:hint="eastAsia"/>
          <w:rtl/>
          <w:lang w:eastAsia="en-US"/>
        </w:rPr>
        <w:t>שיחזרו</w:t>
      </w:r>
      <w:r w:rsidRPr="00440ABC">
        <w:rPr>
          <w:rtl/>
          <w:lang w:eastAsia="en-US"/>
        </w:rPr>
        <w:t xml:space="preserve"> </w:t>
      </w:r>
      <w:r w:rsidRPr="00440ABC">
        <w:rPr>
          <w:rFonts w:hint="eastAsia"/>
          <w:rtl/>
          <w:lang w:eastAsia="en-US"/>
        </w:rPr>
        <w:t>בתשובה</w:t>
      </w:r>
      <w:r w:rsidRPr="00440ABC">
        <w:rPr>
          <w:rtl/>
          <w:lang w:eastAsia="en-US"/>
        </w:rPr>
        <w:t xml:space="preserve"> </w:t>
      </w:r>
      <w:r w:rsidRPr="00440ABC">
        <w:rPr>
          <w:rFonts w:hint="eastAsia"/>
          <w:rtl/>
          <w:lang w:eastAsia="en-US"/>
        </w:rPr>
        <w:t>לפני</w:t>
      </w:r>
      <w:r w:rsidRPr="00440ABC">
        <w:rPr>
          <w:rtl/>
          <w:lang w:eastAsia="en-US"/>
        </w:rPr>
        <w:t xml:space="preserve">, </w:t>
      </w:r>
      <w:r w:rsidRPr="00440ABC">
        <w:rPr>
          <w:rFonts w:hint="eastAsia"/>
          <w:rtl/>
          <w:lang w:eastAsia="en-US"/>
        </w:rPr>
        <w:t>וי</w:t>
      </w:r>
      <w:r w:rsidR="00BC7BF4" w:rsidRPr="00440ABC">
        <w:rPr>
          <w:rFonts w:hint="eastAsia"/>
          <w:rtl/>
          <w:lang w:eastAsia="en-US"/>
        </w:rPr>
        <w:t>ֵ</w:t>
      </w:r>
      <w:r w:rsidRPr="00440ABC">
        <w:rPr>
          <w:rFonts w:hint="eastAsia"/>
          <w:rtl/>
          <w:lang w:eastAsia="en-US"/>
        </w:rPr>
        <w:t>ע</w:t>
      </w:r>
      <w:r w:rsidR="00BC7BF4" w:rsidRPr="00440ABC">
        <w:rPr>
          <w:rFonts w:hint="eastAsia"/>
          <w:rtl/>
          <w:lang w:eastAsia="en-US"/>
        </w:rPr>
        <w:t>ָ</w:t>
      </w:r>
      <w:r w:rsidRPr="00440ABC">
        <w:rPr>
          <w:rFonts w:hint="eastAsia"/>
          <w:rtl/>
          <w:lang w:eastAsia="en-US"/>
        </w:rPr>
        <w:t>שו</w:t>
      </w:r>
      <w:r w:rsidR="00BC7BF4" w:rsidRPr="00440ABC">
        <w:rPr>
          <w:rFonts w:hint="eastAsia"/>
          <w:rtl/>
          <w:lang w:eastAsia="en-US"/>
        </w:rPr>
        <w:t>ּ</w:t>
      </w:r>
      <w:r w:rsidRPr="00440ABC">
        <w:rPr>
          <w:rtl/>
          <w:lang w:eastAsia="en-US"/>
        </w:rPr>
        <w:t xml:space="preserve"> </w:t>
      </w:r>
      <w:r w:rsidRPr="00440ABC">
        <w:rPr>
          <w:rFonts w:hint="eastAsia"/>
          <w:rtl/>
          <w:lang w:eastAsia="en-US"/>
        </w:rPr>
        <w:t>להם</w:t>
      </w:r>
      <w:r w:rsidRPr="00440ABC">
        <w:rPr>
          <w:rtl/>
          <w:lang w:eastAsia="en-US"/>
        </w:rPr>
        <w:t xml:space="preserve"> </w:t>
      </w:r>
      <w:r w:rsidRPr="00440ABC">
        <w:rPr>
          <w:rFonts w:hint="eastAsia"/>
          <w:rtl/>
          <w:lang w:eastAsia="en-US"/>
        </w:rPr>
        <w:t>זדונות</w:t>
      </w:r>
      <w:r w:rsidRPr="00440ABC">
        <w:rPr>
          <w:rtl/>
          <w:lang w:eastAsia="en-US"/>
        </w:rPr>
        <w:t xml:space="preserve"> </w:t>
      </w:r>
      <w:r w:rsidRPr="00440ABC">
        <w:rPr>
          <w:rFonts w:hint="eastAsia"/>
          <w:rtl/>
          <w:lang w:eastAsia="en-US"/>
        </w:rPr>
        <w:t>כשגגות</w:t>
      </w:r>
      <w:r w:rsidR="00BC7BF4" w:rsidRPr="00440ABC">
        <w:rPr>
          <w:rFonts w:hint="cs"/>
          <w:rtl/>
          <w:lang w:eastAsia="en-US"/>
        </w:rPr>
        <w:t>.</w:t>
      </w:r>
      <w:r w:rsidRPr="00440ABC">
        <w:rPr>
          <w:rtl/>
          <w:lang w:eastAsia="en-US"/>
        </w:rPr>
        <w:t xml:space="preserve">, </w:t>
      </w:r>
      <w:r w:rsidRPr="00440ABC">
        <w:rPr>
          <w:rFonts w:hint="eastAsia"/>
          <w:rtl/>
          <w:lang w:eastAsia="en-US"/>
        </w:rPr>
        <w:t>לכך</w:t>
      </w:r>
      <w:r w:rsidRPr="00440ABC">
        <w:rPr>
          <w:rtl/>
          <w:lang w:eastAsia="en-US"/>
        </w:rPr>
        <w:t xml:space="preserve"> </w:t>
      </w:r>
      <w:r w:rsidRPr="00440ABC">
        <w:rPr>
          <w:rFonts w:hint="eastAsia"/>
          <w:rtl/>
          <w:lang w:eastAsia="en-US"/>
        </w:rPr>
        <w:t>נאמר</w:t>
      </w:r>
      <w:r w:rsidR="00BC7BF4" w:rsidRPr="00440ABC">
        <w:rPr>
          <w:rFonts w:hint="cs"/>
          <w:rtl/>
          <w:lang w:eastAsia="en-US"/>
        </w:rPr>
        <w:t>:</w:t>
      </w:r>
      <w:r w:rsidRPr="00440ABC">
        <w:rPr>
          <w:rtl/>
          <w:lang w:eastAsia="en-US"/>
        </w:rPr>
        <w:t xml:space="preserve"> </w:t>
      </w:r>
      <w:r w:rsidR="006945C3">
        <w:rPr>
          <w:rFonts w:hint="cs"/>
          <w:rtl/>
          <w:lang w:eastAsia="en-US"/>
        </w:rPr>
        <w:t>"</w:t>
      </w:r>
      <w:r w:rsidRPr="00440ABC">
        <w:rPr>
          <w:rFonts w:hint="eastAsia"/>
          <w:rtl/>
          <w:lang w:eastAsia="en-US"/>
        </w:rPr>
        <w:t>ויענני</w:t>
      </w:r>
      <w:r w:rsidRPr="00440ABC">
        <w:rPr>
          <w:rtl/>
          <w:lang w:eastAsia="en-US"/>
        </w:rPr>
        <w:t xml:space="preserve"> </w:t>
      </w:r>
      <w:r w:rsidRPr="00440ABC">
        <w:rPr>
          <w:rFonts w:hint="eastAsia"/>
          <w:rtl/>
          <w:lang w:eastAsia="en-US"/>
        </w:rPr>
        <w:t>ה</w:t>
      </w:r>
      <w:r w:rsidRPr="00440ABC">
        <w:rPr>
          <w:rtl/>
          <w:lang w:eastAsia="en-US"/>
        </w:rPr>
        <w:t xml:space="preserve">' </w:t>
      </w:r>
      <w:r w:rsidRPr="00440ABC">
        <w:rPr>
          <w:rFonts w:hint="eastAsia"/>
          <w:rtl/>
          <w:lang w:eastAsia="en-US"/>
        </w:rPr>
        <w:t>ויאמר</w:t>
      </w:r>
      <w:r w:rsidR="00440ABC" w:rsidRPr="00440ABC">
        <w:rPr>
          <w:rFonts w:hint="cs"/>
          <w:rtl/>
          <w:lang w:eastAsia="en-US"/>
        </w:rPr>
        <w:t xml:space="preserve">" </w:t>
      </w:r>
      <w:r w:rsidRPr="00440ABC">
        <w:rPr>
          <w:rtl/>
          <w:lang w:eastAsia="en-US"/>
        </w:rPr>
        <w:t>(</w:t>
      </w:r>
      <w:r w:rsidRPr="00440ABC">
        <w:rPr>
          <w:rFonts w:hint="eastAsia"/>
          <w:rtl/>
          <w:lang w:eastAsia="en-US"/>
        </w:rPr>
        <w:t>שם</w:t>
      </w:r>
      <w:r w:rsidRPr="00440ABC">
        <w:rPr>
          <w:rtl/>
          <w:lang w:eastAsia="en-US"/>
        </w:rPr>
        <w:t xml:space="preserve"> </w:t>
      </w:r>
      <w:r w:rsidRPr="00440ABC">
        <w:rPr>
          <w:rFonts w:hint="eastAsia"/>
          <w:rtl/>
          <w:lang w:eastAsia="en-US"/>
        </w:rPr>
        <w:t>שם</w:t>
      </w:r>
      <w:r w:rsidR="00440ABC" w:rsidRPr="00440ABC">
        <w:rPr>
          <w:rFonts w:hint="cs"/>
          <w:rtl/>
          <w:lang w:eastAsia="en-US"/>
        </w:rPr>
        <w:t xml:space="preserve"> פסוק </w:t>
      </w:r>
      <w:r w:rsidRPr="00440ABC">
        <w:rPr>
          <w:rFonts w:hint="eastAsia"/>
          <w:rtl/>
          <w:lang w:eastAsia="en-US"/>
        </w:rPr>
        <w:t>ב</w:t>
      </w:r>
      <w:r w:rsidR="00440ABC" w:rsidRPr="00440ABC">
        <w:rPr>
          <w:rtl/>
          <w:lang w:eastAsia="en-US"/>
        </w:rPr>
        <w:t>)</w:t>
      </w:r>
      <w:r w:rsidR="00440ABC" w:rsidRPr="00440ABC">
        <w:rPr>
          <w:rFonts w:hint="cs"/>
          <w:rtl/>
          <w:lang w:eastAsia="en-US"/>
        </w:rPr>
        <w:t>.</w:t>
      </w:r>
      <w:r w:rsidR="003B4910">
        <w:rPr>
          <w:rStyle w:val="a5"/>
          <w:rtl/>
          <w:lang w:eastAsia="en-US"/>
        </w:rPr>
        <w:footnoteReference w:id="10"/>
      </w:r>
    </w:p>
    <w:p w14:paraId="5A846791" w14:textId="77777777" w:rsidR="00C362FB" w:rsidRPr="00440ABC" w:rsidRDefault="00C362FB" w:rsidP="00C362FB">
      <w:pPr>
        <w:pStyle w:val="ab"/>
        <w:rPr>
          <w:rFonts w:hint="cs"/>
          <w:rtl/>
          <w:lang w:val="he-IL"/>
        </w:rPr>
      </w:pPr>
      <w:r w:rsidRPr="00440ABC">
        <w:rPr>
          <w:rFonts w:hint="cs"/>
          <w:rtl/>
          <w:lang w:val="he-IL"/>
        </w:rPr>
        <w:t>ויקרא רבה פרשה לב סימן ב</w:t>
      </w:r>
      <w:r w:rsidR="005057CB">
        <w:rPr>
          <w:rFonts w:hint="cs"/>
          <w:rtl/>
          <w:lang w:val="he-IL"/>
        </w:rPr>
        <w:t xml:space="preserve"> </w:t>
      </w:r>
      <w:r w:rsidR="005057CB">
        <w:rPr>
          <w:rtl/>
          <w:lang w:val="he-IL"/>
        </w:rPr>
        <w:t>–</w:t>
      </w:r>
      <w:r w:rsidR="005057CB">
        <w:rPr>
          <w:rFonts w:hint="cs"/>
          <w:rtl/>
          <w:lang w:val="he-IL"/>
        </w:rPr>
        <w:t xml:space="preserve"> בין דוד לשאול</w:t>
      </w:r>
    </w:p>
    <w:p w14:paraId="24861EC3" w14:textId="77777777" w:rsidR="00C362FB" w:rsidRPr="00440ABC" w:rsidRDefault="00C362FB" w:rsidP="00C362FB">
      <w:pPr>
        <w:pStyle w:val="ac"/>
        <w:rPr>
          <w:rFonts w:hint="cs"/>
          <w:rtl/>
          <w:lang w:eastAsia="en-US"/>
        </w:rPr>
      </w:pPr>
      <w:r w:rsidRPr="00440ABC">
        <w:rPr>
          <w:rFonts w:hint="cs"/>
          <w:rtl/>
          <w:lang w:eastAsia="en-US"/>
        </w:rPr>
        <w:t>"</w:t>
      </w:r>
      <w:r w:rsidRPr="00440ABC">
        <w:rPr>
          <w:rFonts w:hint="eastAsia"/>
          <w:rtl/>
          <w:lang w:eastAsia="en-US"/>
        </w:rPr>
        <w:t>גם</w:t>
      </w:r>
      <w:r w:rsidRPr="00440ABC">
        <w:rPr>
          <w:rtl/>
          <w:lang w:eastAsia="en-US"/>
        </w:rPr>
        <w:t xml:space="preserve"> </w:t>
      </w:r>
      <w:r w:rsidRPr="00440ABC">
        <w:rPr>
          <w:rFonts w:hint="eastAsia"/>
          <w:rtl/>
          <w:lang w:eastAsia="en-US"/>
        </w:rPr>
        <w:t>במדעך</w:t>
      </w:r>
      <w:r w:rsidRPr="00440ABC">
        <w:rPr>
          <w:rtl/>
          <w:lang w:eastAsia="en-US"/>
        </w:rPr>
        <w:t xml:space="preserve"> </w:t>
      </w:r>
      <w:r w:rsidRPr="00440ABC">
        <w:rPr>
          <w:rFonts w:hint="eastAsia"/>
          <w:rtl/>
          <w:lang w:eastAsia="en-US"/>
        </w:rPr>
        <w:t>מלך</w:t>
      </w:r>
      <w:r w:rsidRPr="00440ABC">
        <w:rPr>
          <w:rtl/>
          <w:lang w:eastAsia="en-US"/>
        </w:rPr>
        <w:t xml:space="preserve"> </w:t>
      </w:r>
      <w:r w:rsidRPr="00440ABC">
        <w:rPr>
          <w:rFonts w:hint="eastAsia"/>
          <w:rtl/>
          <w:lang w:eastAsia="en-US"/>
        </w:rPr>
        <w:t>שבדורך</w:t>
      </w:r>
      <w:r w:rsidRPr="00440ABC">
        <w:rPr>
          <w:rtl/>
          <w:lang w:eastAsia="en-US"/>
        </w:rPr>
        <w:t xml:space="preserve"> </w:t>
      </w:r>
      <w:r w:rsidRPr="00440ABC">
        <w:rPr>
          <w:rFonts w:hint="eastAsia"/>
          <w:rtl/>
          <w:lang w:eastAsia="en-US"/>
        </w:rPr>
        <w:t>אל</w:t>
      </w:r>
      <w:r w:rsidRPr="00440ABC">
        <w:rPr>
          <w:rtl/>
          <w:lang w:eastAsia="en-US"/>
        </w:rPr>
        <w:t xml:space="preserve"> </w:t>
      </w:r>
      <w:r w:rsidRPr="00440ABC">
        <w:rPr>
          <w:rFonts w:hint="eastAsia"/>
          <w:rtl/>
          <w:lang w:eastAsia="en-US"/>
        </w:rPr>
        <w:t>תקלל</w:t>
      </w:r>
      <w:r w:rsidRPr="00440ABC">
        <w:rPr>
          <w:rtl/>
          <w:lang w:eastAsia="en-US"/>
        </w:rPr>
        <w:t xml:space="preserve">, </w:t>
      </w:r>
      <w:r w:rsidRPr="00440ABC">
        <w:rPr>
          <w:rFonts w:hint="eastAsia"/>
          <w:rtl/>
          <w:lang w:eastAsia="en-US"/>
        </w:rPr>
        <w:t>ובחדרי</w:t>
      </w:r>
      <w:r w:rsidRPr="00440ABC">
        <w:rPr>
          <w:rtl/>
          <w:lang w:eastAsia="en-US"/>
        </w:rPr>
        <w:t xml:space="preserve"> </w:t>
      </w:r>
      <w:r w:rsidRPr="00440ABC">
        <w:rPr>
          <w:rFonts w:hint="eastAsia"/>
          <w:rtl/>
          <w:lang w:eastAsia="en-US"/>
        </w:rPr>
        <w:t>משכבך</w:t>
      </w:r>
      <w:r w:rsidRPr="00440ABC">
        <w:rPr>
          <w:rtl/>
          <w:lang w:eastAsia="en-US"/>
        </w:rPr>
        <w:t xml:space="preserve"> </w:t>
      </w:r>
      <w:r w:rsidRPr="00440ABC">
        <w:rPr>
          <w:rFonts w:hint="eastAsia"/>
          <w:rtl/>
          <w:lang w:eastAsia="en-US"/>
        </w:rPr>
        <w:t>עשיר</w:t>
      </w:r>
      <w:r w:rsidRPr="00440ABC">
        <w:rPr>
          <w:rFonts w:hint="cs"/>
          <w:rtl/>
          <w:lang w:eastAsia="en-US"/>
        </w:rPr>
        <w:t xml:space="preserve">" .... - </w:t>
      </w:r>
      <w:r w:rsidRPr="00440ABC">
        <w:rPr>
          <w:rFonts w:hint="eastAsia"/>
          <w:rtl/>
          <w:lang w:eastAsia="en-US"/>
        </w:rPr>
        <w:t>א</w:t>
      </w:r>
      <w:r w:rsidRPr="00440ABC">
        <w:rPr>
          <w:rtl/>
          <w:lang w:eastAsia="en-US"/>
        </w:rPr>
        <w:t>"</w:t>
      </w:r>
      <w:r w:rsidRPr="00440ABC">
        <w:rPr>
          <w:rFonts w:hint="eastAsia"/>
          <w:rtl/>
          <w:lang w:eastAsia="en-US"/>
        </w:rPr>
        <w:t>ר</w:t>
      </w:r>
      <w:r w:rsidRPr="00440ABC">
        <w:rPr>
          <w:rtl/>
          <w:lang w:eastAsia="en-US"/>
        </w:rPr>
        <w:t xml:space="preserve"> </w:t>
      </w:r>
      <w:r w:rsidRPr="00440ABC">
        <w:rPr>
          <w:rFonts w:hint="eastAsia"/>
          <w:rtl/>
          <w:lang w:eastAsia="en-US"/>
        </w:rPr>
        <w:t>יהודה</w:t>
      </w:r>
      <w:r w:rsidRPr="00440ABC">
        <w:rPr>
          <w:rtl/>
          <w:lang w:eastAsia="en-US"/>
        </w:rPr>
        <w:t xml:space="preserve"> </w:t>
      </w:r>
      <w:smartTag w:uri="urn:schemas-microsoft-com:office:smarttags" w:element="PersonName">
        <w:smartTagPr>
          <w:attr w:name="ProductID" w:val="בר סימון"/>
        </w:smartTagPr>
        <w:r w:rsidRPr="00440ABC">
          <w:rPr>
            <w:rFonts w:hint="eastAsia"/>
            <w:rtl/>
            <w:lang w:eastAsia="en-US"/>
          </w:rPr>
          <w:t>בר</w:t>
        </w:r>
        <w:r w:rsidRPr="00440ABC">
          <w:rPr>
            <w:rtl/>
            <w:lang w:eastAsia="en-US"/>
          </w:rPr>
          <w:t xml:space="preserve"> </w:t>
        </w:r>
        <w:r w:rsidRPr="00440ABC">
          <w:rPr>
            <w:rFonts w:hint="eastAsia"/>
            <w:rtl/>
            <w:lang w:eastAsia="en-US"/>
          </w:rPr>
          <w:t>סימון</w:t>
        </w:r>
      </w:smartTag>
      <w:r w:rsidRPr="00440ABC">
        <w:rPr>
          <w:rFonts w:hint="cs"/>
          <w:rtl/>
          <w:lang w:eastAsia="en-US"/>
        </w:rPr>
        <w:t>:</w:t>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Pr="00440ABC">
        <w:rPr>
          <w:rtl/>
          <w:lang w:eastAsia="en-US"/>
        </w:rPr>
        <w:t xml:space="preserve"> </w:t>
      </w:r>
      <w:r w:rsidRPr="00440ABC">
        <w:rPr>
          <w:rFonts w:hint="eastAsia"/>
          <w:rtl/>
          <w:lang w:eastAsia="en-US"/>
        </w:rPr>
        <w:t>לדוד</w:t>
      </w:r>
      <w:r w:rsidRPr="00440ABC">
        <w:rPr>
          <w:rFonts w:hint="cs"/>
          <w:rtl/>
          <w:lang w:eastAsia="en-US"/>
        </w:rPr>
        <w:t>:</w:t>
      </w:r>
      <w:r w:rsidRPr="00440ABC">
        <w:rPr>
          <w:rtl/>
          <w:lang w:eastAsia="en-US"/>
        </w:rPr>
        <w:t xml:space="preserve"> </w:t>
      </w:r>
      <w:r w:rsidRPr="00440ABC">
        <w:rPr>
          <w:rFonts w:hint="eastAsia"/>
          <w:rtl/>
          <w:lang w:eastAsia="en-US"/>
        </w:rPr>
        <w:t>כך</w:t>
      </w:r>
      <w:r w:rsidRPr="00440ABC">
        <w:rPr>
          <w:rtl/>
          <w:lang w:eastAsia="en-US"/>
        </w:rPr>
        <w:t xml:space="preserve"> </w:t>
      </w:r>
      <w:r w:rsidRPr="00440ABC">
        <w:rPr>
          <w:rFonts w:hint="eastAsia"/>
          <w:rtl/>
          <w:lang w:eastAsia="en-US"/>
        </w:rPr>
        <w:t>היית</w:t>
      </w:r>
      <w:r w:rsidRPr="00440ABC">
        <w:rPr>
          <w:rtl/>
          <w:lang w:eastAsia="en-US"/>
        </w:rPr>
        <w:t xml:space="preserve"> </w:t>
      </w:r>
      <w:r w:rsidRPr="00440ABC">
        <w:rPr>
          <w:rFonts w:hint="eastAsia"/>
          <w:rtl/>
          <w:lang w:eastAsia="en-US"/>
        </w:rPr>
        <w:t>צריך</w:t>
      </w:r>
      <w:r w:rsidRPr="00440ABC">
        <w:rPr>
          <w:rtl/>
          <w:lang w:eastAsia="en-US"/>
        </w:rPr>
        <w:t xml:space="preserve"> </w:t>
      </w:r>
      <w:r w:rsidRPr="00440ABC">
        <w:rPr>
          <w:rFonts w:hint="eastAsia"/>
          <w:rtl/>
          <w:lang w:eastAsia="en-US"/>
        </w:rPr>
        <w:t>לומר</w:t>
      </w:r>
      <w:r w:rsidRPr="00440ABC">
        <w:rPr>
          <w:rFonts w:hint="cs"/>
          <w:rtl/>
          <w:lang w:eastAsia="en-US"/>
        </w:rPr>
        <w:t>: "</w:t>
      </w:r>
      <w:r w:rsidRPr="00440ABC">
        <w:rPr>
          <w:rFonts w:hint="eastAsia"/>
          <w:rtl/>
          <w:lang w:eastAsia="en-US"/>
        </w:rPr>
        <w:t>יבושו</w:t>
      </w:r>
      <w:r w:rsidRPr="00440ABC">
        <w:rPr>
          <w:rtl/>
          <w:lang w:eastAsia="en-US"/>
        </w:rPr>
        <w:t xml:space="preserve"> </w:t>
      </w:r>
      <w:r w:rsidRPr="00440ABC">
        <w:rPr>
          <w:rFonts w:hint="eastAsia"/>
          <w:rtl/>
          <w:lang w:eastAsia="en-US"/>
        </w:rPr>
        <w:t>ויבהלו</w:t>
      </w:r>
      <w:r w:rsidRPr="00440ABC">
        <w:rPr>
          <w:rtl/>
          <w:lang w:eastAsia="en-US"/>
        </w:rPr>
        <w:t xml:space="preserve"> </w:t>
      </w:r>
      <w:r w:rsidRPr="00440ABC">
        <w:rPr>
          <w:rFonts w:hint="eastAsia"/>
          <w:rtl/>
          <w:lang w:eastAsia="en-US"/>
        </w:rPr>
        <w:t>מאד</w:t>
      </w:r>
      <w:r w:rsidRPr="00440ABC">
        <w:rPr>
          <w:rtl/>
          <w:lang w:eastAsia="en-US"/>
        </w:rPr>
        <w:t xml:space="preserve"> </w:t>
      </w:r>
      <w:r w:rsidRPr="00440ABC">
        <w:rPr>
          <w:rFonts w:hint="eastAsia"/>
          <w:rtl/>
          <w:lang w:eastAsia="en-US"/>
        </w:rPr>
        <w:t>כל</w:t>
      </w:r>
      <w:r w:rsidRPr="00440ABC">
        <w:rPr>
          <w:rtl/>
          <w:lang w:eastAsia="en-US"/>
        </w:rPr>
        <w:t xml:space="preserve"> </w:t>
      </w:r>
      <w:r w:rsidRPr="00440ABC">
        <w:rPr>
          <w:rFonts w:hint="eastAsia"/>
          <w:rtl/>
          <w:lang w:eastAsia="en-US"/>
        </w:rPr>
        <w:t>אויבי</w:t>
      </w:r>
      <w:r w:rsidRPr="00440ABC">
        <w:rPr>
          <w:rFonts w:hint="cs"/>
          <w:rtl/>
          <w:lang w:eastAsia="en-US"/>
        </w:rPr>
        <w:t xml:space="preserve">" </w:t>
      </w:r>
      <w:r w:rsidRPr="00440ABC">
        <w:rPr>
          <w:rtl/>
          <w:lang w:eastAsia="en-US"/>
        </w:rPr>
        <w:t>(</w:t>
      </w:r>
      <w:r w:rsidRPr="00440ABC">
        <w:rPr>
          <w:rFonts w:hint="eastAsia"/>
          <w:rtl/>
          <w:lang w:eastAsia="en-US"/>
        </w:rPr>
        <w:t>תהלים</w:t>
      </w:r>
      <w:r w:rsidRPr="00440ABC">
        <w:rPr>
          <w:rtl/>
          <w:lang w:eastAsia="en-US"/>
        </w:rPr>
        <w:t xml:space="preserve"> </w:t>
      </w:r>
      <w:r w:rsidRPr="00440ABC">
        <w:rPr>
          <w:rFonts w:hint="eastAsia"/>
          <w:rtl/>
          <w:lang w:eastAsia="en-US"/>
        </w:rPr>
        <w:t>ו</w:t>
      </w:r>
      <w:r w:rsidRPr="00440ABC">
        <w:rPr>
          <w:rFonts w:hint="cs"/>
          <w:rtl/>
          <w:lang w:eastAsia="en-US"/>
        </w:rPr>
        <w:t xml:space="preserve"> יא</w:t>
      </w:r>
      <w:r w:rsidRPr="00440ABC">
        <w:rPr>
          <w:rtl/>
          <w:lang w:eastAsia="en-US"/>
        </w:rPr>
        <w:t>)</w:t>
      </w:r>
      <w:r w:rsidRPr="00440ABC">
        <w:rPr>
          <w:rFonts w:hint="cs"/>
          <w:rtl/>
          <w:lang w:eastAsia="en-US"/>
        </w:rPr>
        <w:t>?</w:t>
      </w:r>
      <w:r w:rsidRPr="00440ABC">
        <w:rPr>
          <w:rtl/>
          <w:lang w:eastAsia="en-US"/>
        </w:rPr>
        <w:t xml:space="preserve"> </w:t>
      </w:r>
      <w:r w:rsidRPr="00440ABC">
        <w:rPr>
          <w:rFonts w:hint="eastAsia"/>
          <w:rtl/>
          <w:lang w:eastAsia="en-US"/>
        </w:rPr>
        <w:t>מי</w:t>
      </w:r>
      <w:r w:rsidRPr="00440ABC">
        <w:rPr>
          <w:rtl/>
          <w:lang w:eastAsia="en-US"/>
        </w:rPr>
        <w:t xml:space="preserve"> </w:t>
      </w:r>
      <w:r w:rsidRPr="00440ABC">
        <w:rPr>
          <w:rFonts w:hint="eastAsia"/>
          <w:rtl/>
          <w:lang w:eastAsia="en-US"/>
        </w:rPr>
        <w:t>היה</w:t>
      </w:r>
      <w:r w:rsidRPr="00440ABC">
        <w:rPr>
          <w:rtl/>
          <w:lang w:eastAsia="en-US"/>
        </w:rPr>
        <w:t xml:space="preserve"> </w:t>
      </w:r>
      <w:r w:rsidRPr="00440ABC">
        <w:rPr>
          <w:rFonts w:hint="eastAsia"/>
          <w:rtl/>
          <w:lang w:eastAsia="en-US"/>
        </w:rPr>
        <w:t>אויבך</w:t>
      </w:r>
      <w:r w:rsidRPr="00440ABC">
        <w:rPr>
          <w:rFonts w:hint="cs"/>
          <w:rtl/>
          <w:lang w:eastAsia="en-US"/>
        </w:rPr>
        <w:t>?</w:t>
      </w:r>
      <w:r w:rsidRPr="00440ABC">
        <w:rPr>
          <w:rtl/>
          <w:lang w:eastAsia="en-US"/>
        </w:rPr>
        <w:t xml:space="preserve"> </w:t>
      </w:r>
      <w:r w:rsidRPr="00440ABC">
        <w:rPr>
          <w:rFonts w:hint="eastAsia"/>
          <w:rtl/>
          <w:lang w:eastAsia="en-US"/>
        </w:rPr>
        <w:t>לא</w:t>
      </w:r>
      <w:r w:rsidRPr="00440ABC">
        <w:rPr>
          <w:rtl/>
          <w:lang w:eastAsia="en-US"/>
        </w:rPr>
        <w:t xml:space="preserve"> </w:t>
      </w:r>
      <w:r w:rsidRPr="00440ABC">
        <w:rPr>
          <w:rFonts w:hint="eastAsia"/>
          <w:rtl/>
          <w:lang w:eastAsia="en-US"/>
        </w:rPr>
        <w:t>שאול</w:t>
      </w:r>
      <w:r w:rsidRPr="00440ABC">
        <w:rPr>
          <w:rFonts w:hint="cs"/>
          <w:rtl/>
          <w:lang w:eastAsia="en-US"/>
        </w:rPr>
        <w:t>? ...</w:t>
      </w:r>
      <w:r w:rsidRPr="00440ABC">
        <w:rPr>
          <w:rtl/>
          <w:lang w:eastAsia="en-US"/>
        </w:rPr>
        <w:t xml:space="preserve"> </w:t>
      </w:r>
      <w:r w:rsidRPr="00440ABC">
        <w:rPr>
          <w:rFonts w:hint="eastAsia"/>
          <w:rtl/>
          <w:lang w:eastAsia="en-US"/>
        </w:rPr>
        <w:t>באותה</w:t>
      </w:r>
      <w:r w:rsidRPr="00440ABC">
        <w:rPr>
          <w:rtl/>
          <w:lang w:eastAsia="en-US"/>
        </w:rPr>
        <w:t xml:space="preserve"> </w:t>
      </w:r>
      <w:r w:rsidRPr="00440ABC">
        <w:rPr>
          <w:rFonts w:hint="eastAsia"/>
          <w:rtl/>
          <w:lang w:eastAsia="en-US"/>
        </w:rPr>
        <w:t>שעה</w:t>
      </w:r>
      <w:r w:rsidRPr="00440ABC">
        <w:rPr>
          <w:rtl/>
          <w:lang w:eastAsia="en-US"/>
        </w:rPr>
        <w:t xml:space="preserve"> </w:t>
      </w:r>
      <w:r w:rsidRPr="00440ABC">
        <w:rPr>
          <w:rFonts w:hint="eastAsia"/>
          <w:rtl/>
          <w:lang w:eastAsia="en-US"/>
        </w:rPr>
        <w:t>אמר</w:t>
      </w:r>
      <w:r w:rsidRPr="00440ABC">
        <w:rPr>
          <w:rtl/>
          <w:lang w:eastAsia="en-US"/>
        </w:rPr>
        <w:t xml:space="preserve"> </w:t>
      </w:r>
      <w:r w:rsidRPr="00440ABC">
        <w:rPr>
          <w:rFonts w:hint="eastAsia"/>
          <w:rtl/>
          <w:lang w:eastAsia="en-US"/>
        </w:rPr>
        <w:t>דוד</w:t>
      </w:r>
      <w:r w:rsidRPr="00440ABC">
        <w:rPr>
          <w:rtl/>
          <w:lang w:eastAsia="en-US"/>
        </w:rPr>
        <w:t xml:space="preserve"> </w:t>
      </w:r>
      <w:r w:rsidRPr="00440ABC">
        <w:rPr>
          <w:rFonts w:hint="eastAsia"/>
          <w:rtl/>
          <w:lang w:eastAsia="en-US"/>
        </w:rPr>
        <w:t>לפני</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Pr="00440ABC">
        <w:rPr>
          <w:rFonts w:hint="cs"/>
          <w:rtl/>
          <w:lang w:eastAsia="en-US"/>
        </w:rPr>
        <w:t>:</w:t>
      </w:r>
      <w:r w:rsidRPr="00440ABC">
        <w:rPr>
          <w:rtl/>
          <w:lang w:eastAsia="en-US"/>
        </w:rPr>
        <w:t xml:space="preserve"> </w:t>
      </w:r>
      <w:r w:rsidRPr="00440ABC">
        <w:rPr>
          <w:rFonts w:hint="eastAsia"/>
          <w:rtl/>
          <w:lang w:eastAsia="en-US"/>
        </w:rPr>
        <w:t>רבש</w:t>
      </w:r>
      <w:r w:rsidRPr="00440ABC">
        <w:rPr>
          <w:rtl/>
          <w:lang w:eastAsia="en-US"/>
        </w:rPr>
        <w:t>"</w:t>
      </w:r>
      <w:r w:rsidRPr="00440ABC">
        <w:rPr>
          <w:rFonts w:hint="eastAsia"/>
          <w:rtl/>
          <w:lang w:eastAsia="en-US"/>
        </w:rPr>
        <w:t>ע</w:t>
      </w:r>
      <w:r w:rsidRPr="00440ABC">
        <w:rPr>
          <w:rFonts w:hint="cs"/>
          <w:rtl/>
          <w:lang w:eastAsia="en-US"/>
        </w:rPr>
        <w:t>,</w:t>
      </w:r>
      <w:r w:rsidRPr="00440ABC">
        <w:rPr>
          <w:rtl/>
          <w:lang w:eastAsia="en-US"/>
        </w:rPr>
        <w:t xml:space="preserve"> </w:t>
      </w:r>
      <w:r w:rsidRPr="00440ABC">
        <w:rPr>
          <w:rFonts w:hint="eastAsia"/>
          <w:rtl/>
          <w:lang w:eastAsia="en-US"/>
        </w:rPr>
        <w:t>אל</w:t>
      </w:r>
      <w:r w:rsidRPr="00440ABC">
        <w:rPr>
          <w:rtl/>
          <w:lang w:eastAsia="en-US"/>
        </w:rPr>
        <w:t xml:space="preserve"> </w:t>
      </w:r>
      <w:r w:rsidRPr="00440ABC">
        <w:rPr>
          <w:rFonts w:hint="eastAsia"/>
          <w:rtl/>
          <w:lang w:eastAsia="en-US"/>
        </w:rPr>
        <w:t>תעלה</w:t>
      </w:r>
      <w:r w:rsidRPr="00440ABC">
        <w:rPr>
          <w:rtl/>
          <w:lang w:eastAsia="en-US"/>
        </w:rPr>
        <w:t xml:space="preserve"> </w:t>
      </w:r>
      <w:r w:rsidRPr="00440ABC">
        <w:rPr>
          <w:rFonts w:hint="eastAsia"/>
          <w:rtl/>
          <w:lang w:eastAsia="en-US"/>
        </w:rPr>
        <w:t>אותו</w:t>
      </w:r>
      <w:r w:rsidRPr="00440ABC">
        <w:rPr>
          <w:rtl/>
          <w:lang w:eastAsia="en-US"/>
        </w:rPr>
        <w:t xml:space="preserve"> </w:t>
      </w:r>
      <w:r w:rsidRPr="00440ABC">
        <w:rPr>
          <w:rFonts w:hint="eastAsia"/>
          <w:rtl/>
          <w:lang w:eastAsia="en-US"/>
        </w:rPr>
        <w:t>עלי</w:t>
      </w:r>
      <w:r w:rsidRPr="00440ABC">
        <w:rPr>
          <w:rtl/>
          <w:lang w:eastAsia="en-US"/>
        </w:rPr>
        <w:t xml:space="preserve"> </w:t>
      </w:r>
      <w:r w:rsidRPr="00440ABC">
        <w:rPr>
          <w:rFonts w:hint="eastAsia"/>
          <w:rtl/>
          <w:lang w:eastAsia="en-US"/>
        </w:rPr>
        <w:t>זדונות</w:t>
      </w:r>
      <w:r w:rsidRPr="00440ABC">
        <w:rPr>
          <w:rtl/>
          <w:lang w:eastAsia="en-US"/>
        </w:rPr>
        <w:t xml:space="preserve"> </w:t>
      </w:r>
      <w:r w:rsidRPr="00440ABC">
        <w:rPr>
          <w:rFonts w:hint="eastAsia"/>
          <w:rtl/>
          <w:lang w:eastAsia="en-US"/>
        </w:rPr>
        <w:t>אלא</w:t>
      </w:r>
      <w:r w:rsidRPr="00440ABC">
        <w:rPr>
          <w:rtl/>
          <w:lang w:eastAsia="en-US"/>
        </w:rPr>
        <w:t xml:space="preserve"> </w:t>
      </w:r>
      <w:r w:rsidRPr="00440ABC">
        <w:rPr>
          <w:rFonts w:hint="eastAsia"/>
          <w:rtl/>
          <w:lang w:eastAsia="en-US"/>
        </w:rPr>
        <w:t>שגגות</w:t>
      </w:r>
      <w:r w:rsidRPr="00440ABC">
        <w:rPr>
          <w:rFonts w:hint="cs"/>
          <w:rtl/>
          <w:lang w:eastAsia="en-US"/>
        </w:rPr>
        <w:t>, זהו שכתוב: "</w:t>
      </w:r>
      <w:r w:rsidRPr="00440ABC">
        <w:rPr>
          <w:rFonts w:hint="eastAsia"/>
          <w:rtl/>
          <w:lang w:eastAsia="en-US"/>
        </w:rPr>
        <w:t>שגיון</w:t>
      </w:r>
      <w:r w:rsidRPr="00440ABC">
        <w:rPr>
          <w:rtl/>
          <w:lang w:eastAsia="en-US"/>
        </w:rPr>
        <w:t xml:space="preserve"> </w:t>
      </w:r>
      <w:r w:rsidRPr="00440ABC">
        <w:rPr>
          <w:rFonts w:hint="eastAsia"/>
          <w:rtl/>
          <w:lang w:eastAsia="en-US"/>
        </w:rPr>
        <w:t>לדוד</w:t>
      </w:r>
      <w:r w:rsidRPr="00440ABC">
        <w:rPr>
          <w:rFonts w:hint="cs"/>
          <w:rtl/>
          <w:lang w:eastAsia="en-US"/>
        </w:rPr>
        <w:t>" (</w:t>
      </w:r>
      <w:r w:rsidRPr="00440ABC">
        <w:rPr>
          <w:rFonts w:hint="eastAsia"/>
          <w:rtl/>
          <w:lang w:eastAsia="en-US"/>
        </w:rPr>
        <w:t>תהלים</w:t>
      </w:r>
      <w:r w:rsidRPr="00440ABC">
        <w:rPr>
          <w:rtl/>
          <w:lang w:eastAsia="en-US"/>
        </w:rPr>
        <w:t xml:space="preserve"> </w:t>
      </w:r>
      <w:r w:rsidRPr="00440ABC">
        <w:rPr>
          <w:rFonts w:hint="eastAsia"/>
          <w:rtl/>
          <w:lang w:eastAsia="en-US"/>
        </w:rPr>
        <w:t>ז</w:t>
      </w:r>
      <w:r w:rsidRPr="00440ABC">
        <w:rPr>
          <w:rFonts w:hint="cs"/>
          <w:rtl/>
          <w:lang w:eastAsia="en-US"/>
        </w:rPr>
        <w:t xml:space="preserve"> א</w:t>
      </w:r>
      <w:r w:rsidRPr="00440ABC">
        <w:rPr>
          <w:rtl/>
          <w:lang w:eastAsia="en-US"/>
        </w:rPr>
        <w:t>)</w:t>
      </w:r>
      <w:r w:rsidRPr="00440ABC">
        <w:rPr>
          <w:rFonts w:hint="cs"/>
          <w:rtl/>
          <w:lang w:eastAsia="en-US"/>
        </w:rPr>
        <w:t>.</w:t>
      </w:r>
      <w:r w:rsidRPr="00440ABC">
        <w:rPr>
          <w:rStyle w:val="a5"/>
          <w:rtl/>
          <w:lang w:eastAsia="en-US"/>
        </w:rPr>
        <w:footnoteReference w:id="11"/>
      </w:r>
    </w:p>
    <w:p w14:paraId="4856E6B2" w14:textId="77777777" w:rsidR="00E04197" w:rsidRDefault="00E04197" w:rsidP="00E04197">
      <w:pPr>
        <w:pStyle w:val="ab"/>
        <w:rPr>
          <w:rtl/>
          <w:lang w:eastAsia="en-US"/>
        </w:rPr>
      </w:pPr>
      <w:r>
        <w:rPr>
          <w:rFonts w:hint="eastAsia"/>
          <w:rtl/>
          <w:lang w:eastAsia="en-US"/>
        </w:rPr>
        <w:t>מסכת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דף</w:t>
      </w:r>
      <w:r>
        <w:rPr>
          <w:rtl/>
          <w:lang w:eastAsia="en-US"/>
        </w:rPr>
        <w:t xml:space="preserve"> </w:t>
      </w:r>
      <w:r>
        <w:rPr>
          <w:rFonts w:hint="eastAsia"/>
          <w:rtl/>
          <w:lang w:eastAsia="en-US"/>
        </w:rPr>
        <w:t>יז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5057CB">
        <w:rPr>
          <w:rtl/>
          <w:lang w:eastAsia="en-US"/>
        </w:rPr>
        <w:t>–</w:t>
      </w:r>
      <w:r w:rsidR="005057CB">
        <w:rPr>
          <w:rFonts w:hint="cs"/>
          <w:rtl/>
          <w:lang w:eastAsia="en-US"/>
        </w:rPr>
        <w:t xml:space="preserve"> שמים בצד, לא מוחקים</w:t>
      </w:r>
    </w:p>
    <w:p w14:paraId="48DD1BEC" w14:textId="77777777" w:rsidR="00E04197" w:rsidRDefault="003C6AF7" w:rsidP="00B0536B">
      <w:pPr>
        <w:pStyle w:val="ac"/>
        <w:rPr>
          <w:rFonts w:hint="cs"/>
          <w:rtl/>
          <w:lang w:val="he-IL"/>
        </w:rPr>
      </w:pPr>
      <w:r>
        <w:rPr>
          <w:rFonts w:hint="eastAsia"/>
          <w:rtl/>
          <w:lang w:eastAsia="en-US"/>
        </w:rPr>
        <w:t>בית</w:t>
      </w:r>
      <w:r>
        <w:rPr>
          <w:rtl/>
          <w:lang w:eastAsia="en-US"/>
        </w:rPr>
        <w:t xml:space="preserve"> </w:t>
      </w:r>
      <w:r>
        <w:rPr>
          <w:rFonts w:hint="eastAsia"/>
          <w:rtl/>
          <w:lang w:eastAsia="en-US"/>
        </w:rPr>
        <w:t>הלל</w:t>
      </w:r>
      <w:r>
        <w:rPr>
          <w:rtl/>
          <w:lang w:eastAsia="en-US"/>
        </w:rPr>
        <w:t xml:space="preserve"> </w:t>
      </w:r>
      <w:r>
        <w:rPr>
          <w:rFonts w:hint="eastAsia"/>
          <w:rtl/>
          <w:lang w:eastAsia="en-US"/>
        </w:rPr>
        <w:t>אומרים</w:t>
      </w:r>
      <w:r>
        <w:rPr>
          <w:rtl/>
          <w:lang w:eastAsia="en-US"/>
        </w:rPr>
        <w:t xml:space="preserve">: </w:t>
      </w:r>
      <w:r w:rsidR="00B0536B">
        <w:rPr>
          <w:rFonts w:hint="cs"/>
          <w:rtl/>
          <w:lang w:eastAsia="en-US"/>
        </w:rPr>
        <w:t>"</w:t>
      </w:r>
      <w:r>
        <w:rPr>
          <w:rFonts w:hint="eastAsia"/>
          <w:rtl/>
          <w:lang w:eastAsia="en-US"/>
        </w:rPr>
        <w:t>ורב</w:t>
      </w:r>
      <w:r>
        <w:rPr>
          <w:rtl/>
          <w:lang w:eastAsia="en-US"/>
        </w:rPr>
        <w:t xml:space="preserve"> </w:t>
      </w:r>
      <w:r>
        <w:rPr>
          <w:rFonts w:hint="eastAsia"/>
          <w:rtl/>
          <w:lang w:eastAsia="en-US"/>
        </w:rPr>
        <w:t>חסד</w:t>
      </w:r>
      <w:r w:rsidR="00B0536B">
        <w:rPr>
          <w:rFonts w:hint="cs"/>
          <w:rtl/>
          <w:lang w:eastAsia="en-US"/>
        </w:rPr>
        <w:t xml:space="preserve">" - </w:t>
      </w:r>
      <w:r>
        <w:rPr>
          <w:rFonts w:hint="eastAsia"/>
          <w:rtl/>
          <w:lang w:eastAsia="en-US"/>
        </w:rPr>
        <w:t>מטה</w:t>
      </w:r>
      <w:r>
        <w:rPr>
          <w:rtl/>
          <w:lang w:eastAsia="en-US"/>
        </w:rPr>
        <w:t xml:space="preserve"> </w:t>
      </w:r>
      <w:r>
        <w:rPr>
          <w:rFonts w:hint="eastAsia"/>
          <w:rtl/>
          <w:lang w:eastAsia="en-US"/>
        </w:rPr>
        <w:t>כלפי</w:t>
      </w:r>
      <w:r>
        <w:rPr>
          <w:rtl/>
          <w:lang w:eastAsia="en-US"/>
        </w:rPr>
        <w:t xml:space="preserve"> </w:t>
      </w:r>
      <w:r>
        <w:rPr>
          <w:rFonts w:hint="eastAsia"/>
          <w:rtl/>
          <w:lang w:eastAsia="en-US"/>
        </w:rPr>
        <w:t>חסד</w:t>
      </w:r>
      <w:r>
        <w:rPr>
          <w:rtl/>
          <w:lang w:eastAsia="en-US"/>
        </w:rPr>
        <w:t xml:space="preserve">. </w:t>
      </w:r>
      <w:r>
        <w:rPr>
          <w:rFonts w:hint="eastAsia"/>
          <w:rtl/>
          <w:lang w:eastAsia="en-US"/>
        </w:rPr>
        <w:t>היכי</w:t>
      </w:r>
      <w:r>
        <w:rPr>
          <w:rtl/>
          <w:lang w:eastAsia="en-US"/>
        </w:rPr>
        <w:t xml:space="preserve"> </w:t>
      </w:r>
      <w:r>
        <w:rPr>
          <w:rFonts w:hint="eastAsia"/>
          <w:rtl/>
          <w:lang w:eastAsia="en-US"/>
        </w:rPr>
        <w:t>עביד</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כובשו</w:t>
      </w:r>
      <w:r>
        <w:rPr>
          <w:rFonts w:hint="cs"/>
          <w:rtl/>
          <w:lang w:eastAsia="en-US"/>
        </w:rPr>
        <w:t xml:space="preserve"> ... </w:t>
      </w:r>
      <w:r>
        <w:rPr>
          <w:rFonts w:hint="eastAsia"/>
          <w:rtl/>
          <w:lang w:eastAsia="en-US"/>
        </w:rPr>
        <w:t xml:space="preserve"> </w:t>
      </w:r>
      <w:r w:rsidR="00E04197">
        <w:rPr>
          <w:rFonts w:hint="eastAsia"/>
          <w:rtl/>
          <w:lang w:eastAsia="en-US"/>
        </w:rPr>
        <w:t>רבי</w:t>
      </w:r>
      <w:r w:rsidR="00E04197">
        <w:rPr>
          <w:rtl/>
          <w:lang w:eastAsia="en-US"/>
        </w:rPr>
        <w:t xml:space="preserve"> </w:t>
      </w:r>
      <w:r w:rsidR="00E04197">
        <w:rPr>
          <w:rFonts w:hint="eastAsia"/>
          <w:rtl/>
          <w:lang w:eastAsia="en-US"/>
        </w:rPr>
        <w:t>יוסי</w:t>
      </w:r>
      <w:r w:rsidR="00E04197">
        <w:rPr>
          <w:rtl/>
          <w:lang w:eastAsia="en-US"/>
        </w:rPr>
        <w:t xml:space="preserve"> </w:t>
      </w:r>
      <w:r w:rsidR="00E04197">
        <w:rPr>
          <w:rFonts w:hint="eastAsia"/>
          <w:rtl/>
          <w:lang w:eastAsia="en-US"/>
        </w:rPr>
        <w:t>בר</w:t>
      </w:r>
      <w:r w:rsidR="00E04197">
        <w:rPr>
          <w:rtl/>
          <w:lang w:eastAsia="en-US"/>
        </w:rPr>
        <w:t xml:space="preserve"> </w:t>
      </w:r>
      <w:r w:rsidR="00E04197">
        <w:rPr>
          <w:rFonts w:hint="eastAsia"/>
          <w:rtl/>
          <w:lang w:eastAsia="en-US"/>
        </w:rPr>
        <w:t>חנינא</w:t>
      </w:r>
      <w:r w:rsidR="00E04197">
        <w:rPr>
          <w:rtl/>
          <w:lang w:eastAsia="en-US"/>
        </w:rPr>
        <w:t xml:space="preserve"> </w:t>
      </w:r>
      <w:r w:rsidR="00E04197">
        <w:rPr>
          <w:rFonts w:hint="eastAsia"/>
          <w:rtl/>
          <w:lang w:eastAsia="en-US"/>
        </w:rPr>
        <w:t>אמר</w:t>
      </w:r>
      <w:r w:rsidR="00E04197">
        <w:rPr>
          <w:rtl/>
          <w:lang w:eastAsia="en-US"/>
        </w:rPr>
        <w:t xml:space="preserve">: </w:t>
      </w:r>
      <w:r w:rsidR="00E04197">
        <w:rPr>
          <w:rFonts w:hint="eastAsia"/>
          <w:rtl/>
          <w:lang w:eastAsia="en-US"/>
        </w:rPr>
        <w:t>נושא</w:t>
      </w:r>
      <w:r>
        <w:rPr>
          <w:rFonts w:hint="cs"/>
          <w:rtl/>
          <w:lang w:eastAsia="en-US"/>
        </w:rPr>
        <w:t xml:space="preserve"> ... </w:t>
      </w:r>
      <w:r w:rsidR="00E04197">
        <w:rPr>
          <w:rFonts w:hint="eastAsia"/>
          <w:rtl/>
          <w:lang w:eastAsia="en-US"/>
        </w:rPr>
        <w:t>תנא</w:t>
      </w:r>
      <w:r w:rsidR="00E04197">
        <w:rPr>
          <w:rtl/>
          <w:lang w:eastAsia="en-US"/>
        </w:rPr>
        <w:t xml:space="preserve"> </w:t>
      </w:r>
      <w:r w:rsidR="00E04197">
        <w:rPr>
          <w:rFonts w:hint="eastAsia"/>
          <w:rtl/>
          <w:lang w:eastAsia="en-US"/>
        </w:rPr>
        <w:t>דבי</w:t>
      </w:r>
      <w:r w:rsidR="00E04197">
        <w:rPr>
          <w:rtl/>
          <w:lang w:eastAsia="en-US"/>
        </w:rPr>
        <w:t xml:space="preserve"> </w:t>
      </w:r>
      <w:r w:rsidR="00E04197">
        <w:rPr>
          <w:rFonts w:hint="eastAsia"/>
          <w:rtl/>
          <w:lang w:eastAsia="en-US"/>
        </w:rPr>
        <w:t>רבי</w:t>
      </w:r>
      <w:r w:rsidR="00E04197">
        <w:rPr>
          <w:rtl/>
          <w:lang w:eastAsia="en-US"/>
        </w:rPr>
        <w:t xml:space="preserve"> </w:t>
      </w:r>
      <w:r w:rsidR="00E04197" w:rsidRPr="00F532E4">
        <w:rPr>
          <w:rFonts w:hint="eastAsia"/>
          <w:rtl/>
          <w:lang w:eastAsia="en-US"/>
        </w:rPr>
        <w:t>ישמעאל</w:t>
      </w:r>
      <w:r w:rsidR="00E04197" w:rsidRPr="00F532E4">
        <w:rPr>
          <w:rtl/>
          <w:lang w:eastAsia="en-US"/>
        </w:rPr>
        <w:t xml:space="preserve">: </w:t>
      </w:r>
      <w:r w:rsidR="00E04197" w:rsidRPr="00F532E4">
        <w:rPr>
          <w:rFonts w:hint="eastAsia"/>
          <w:rtl/>
          <w:lang w:eastAsia="en-US"/>
        </w:rPr>
        <w:t>מעביר</w:t>
      </w:r>
      <w:r w:rsidR="00E04197" w:rsidRPr="00F532E4">
        <w:rPr>
          <w:rtl/>
          <w:lang w:eastAsia="en-US"/>
        </w:rPr>
        <w:t xml:space="preserve"> </w:t>
      </w:r>
      <w:r w:rsidR="00E04197" w:rsidRPr="00F532E4">
        <w:rPr>
          <w:rFonts w:hint="eastAsia"/>
          <w:rtl/>
          <w:lang w:eastAsia="en-US"/>
        </w:rPr>
        <w:t>ראשון</w:t>
      </w:r>
      <w:r w:rsidR="00E04197">
        <w:rPr>
          <w:rtl/>
          <w:lang w:eastAsia="en-US"/>
        </w:rPr>
        <w:t xml:space="preserve"> </w:t>
      </w:r>
      <w:r w:rsidR="00E04197">
        <w:rPr>
          <w:rFonts w:hint="eastAsia"/>
          <w:rtl/>
          <w:lang w:eastAsia="en-US"/>
        </w:rPr>
        <w:t>ראשון</w:t>
      </w:r>
      <w:r w:rsidR="00E04197">
        <w:rPr>
          <w:rtl/>
          <w:lang w:eastAsia="en-US"/>
        </w:rPr>
        <w:t xml:space="preserve">, </w:t>
      </w:r>
      <w:r w:rsidR="00E04197">
        <w:rPr>
          <w:rFonts w:hint="eastAsia"/>
          <w:rtl/>
          <w:lang w:eastAsia="en-US"/>
        </w:rPr>
        <w:t>וכן</w:t>
      </w:r>
      <w:r w:rsidR="00E04197">
        <w:rPr>
          <w:rtl/>
          <w:lang w:eastAsia="en-US"/>
        </w:rPr>
        <w:t xml:space="preserve"> </w:t>
      </w:r>
      <w:r w:rsidR="00E04197">
        <w:rPr>
          <w:rFonts w:hint="eastAsia"/>
          <w:rtl/>
          <w:lang w:eastAsia="en-US"/>
        </w:rPr>
        <w:t>היא</w:t>
      </w:r>
      <w:r w:rsidR="00E04197">
        <w:rPr>
          <w:rtl/>
          <w:lang w:eastAsia="en-US"/>
        </w:rPr>
        <w:t xml:space="preserve"> </w:t>
      </w:r>
      <w:r w:rsidR="00E04197">
        <w:rPr>
          <w:rFonts w:hint="eastAsia"/>
          <w:rtl/>
          <w:lang w:eastAsia="en-US"/>
        </w:rPr>
        <w:t>המדה</w:t>
      </w:r>
      <w:r w:rsidR="00E04197">
        <w:rPr>
          <w:rtl/>
          <w:lang w:eastAsia="en-US"/>
        </w:rPr>
        <w:t xml:space="preserve">. </w:t>
      </w:r>
      <w:r w:rsidR="00E04197">
        <w:rPr>
          <w:rFonts w:hint="eastAsia"/>
          <w:rtl/>
          <w:lang w:eastAsia="en-US"/>
        </w:rPr>
        <w:t>אמר</w:t>
      </w:r>
      <w:r w:rsidR="00E04197">
        <w:rPr>
          <w:rtl/>
          <w:lang w:eastAsia="en-US"/>
        </w:rPr>
        <w:t xml:space="preserve"> </w:t>
      </w:r>
      <w:r w:rsidR="00E04197">
        <w:rPr>
          <w:rFonts w:hint="eastAsia"/>
          <w:rtl/>
          <w:lang w:eastAsia="en-US"/>
        </w:rPr>
        <w:t>רבא</w:t>
      </w:r>
      <w:r w:rsidR="00E04197">
        <w:rPr>
          <w:rtl/>
          <w:lang w:eastAsia="en-US"/>
        </w:rPr>
        <w:t xml:space="preserve">: </w:t>
      </w:r>
      <w:r w:rsidR="00E04197">
        <w:rPr>
          <w:rFonts w:hint="eastAsia"/>
          <w:rtl/>
          <w:lang w:eastAsia="en-US"/>
        </w:rPr>
        <w:t>ועון</w:t>
      </w:r>
      <w:r w:rsidR="00E04197">
        <w:rPr>
          <w:rtl/>
          <w:lang w:eastAsia="en-US"/>
        </w:rPr>
        <w:t xml:space="preserve"> </w:t>
      </w:r>
      <w:r w:rsidR="00E04197">
        <w:rPr>
          <w:rFonts w:hint="eastAsia"/>
          <w:rtl/>
          <w:lang w:eastAsia="en-US"/>
        </w:rPr>
        <w:t>עצמו</w:t>
      </w:r>
      <w:r w:rsidR="00E04197">
        <w:rPr>
          <w:rtl/>
          <w:lang w:eastAsia="en-US"/>
        </w:rPr>
        <w:t xml:space="preserve"> </w:t>
      </w:r>
      <w:r w:rsidR="00E04197">
        <w:rPr>
          <w:rFonts w:hint="eastAsia"/>
          <w:rtl/>
          <w:lang w:eastAsia="en-US"/>
        </w:rPr>
        <w:t>אינו</w:t>
      </w:r>
      <w:r w:rsidR="00E04197">
        <w:rPr>
          <w:rtl/>
          <w:lang w:eastAsia="en-US"/>
        </w:rPr>
        <w:t xml:space="preserve"> </w:t>
      </w:r>
      <w:r w:rsidR="00E04197">
        <w:rPr>
          <w:rFonts w:hint="eastAsia"/>
          <w:rtl/>
          <w:lang w:eastAsia="en-US"/>
        </w:rPr>
        <w:t>נמחק</w:t>
      </w:r>
      <w:r w:rsidR="00E04197">
        <w:rPr>
          <w:rtl/>
          <w:lang w:eastAsia="en-US"/>
        </w:rPr>
        <w:t xml:space="preserve">, </w:t>
      </w:r>
      <w:r w:rsidR="00E04197">
        <w:rPr>
          <w:rFonts w:hint="eastAsia"/>
          <w:rtl/>
          <w:lang w:eastAsia="en-US"/>
        </w:rPr>
        <w:t>דאי</w:t>
      </w:r>
      <w:r w:rsidR="00E04197">
        <w:rPr>
          <w:rtl/>
          <w:lang w:eastAsia="en-US"/>
        </w:rPr>
        <w:t xml:space="preserve"> </w:t>
      </w:r>
      <w:r w:rsidR="00E04197">
        <w:rPr>
          <w:rFonts w:hint="eastAsia"/>
          <w:rtl/>
          <w:lang w:eastAsia="en-US"/>
        </w:rPr>
        <w:t>איכא</w:t>
      </w:r>
      <w:r w:rsidR="00E04197">
        <w:rPr>
          <w:rtl/>
          <w:lang w:eastAsia="en-US"/>
        </w:rPr>
        <w:t xml:space="preserve"> </w:t>
      </w:r>
      <w:r w:rsidR="00E04197">
        <w:rPr>
          <w:rFonts w:hint="eastAsia"/>
          <w:rtl/>
          <w:lang w:eastAsia="en-US"/>
        </w:rPr>
        <w:t>רובא</w:t>
      </w:r>
      <w:r w:rsidR="00E04197">
        <w:rPr>
          <w:rtl/>
          <w:lang w:eastAsia="en-US"/>
        </w:rPr>
        <w:t xml:space="preserve"> </w:t>
      </w:r>
      <w:r w:rsidR="00E04197">
        <w:rPr>
          <w:rFonts w:hint="eastAsia"/>
          <w:rtl/>
          <w:lang w:eastAsia="en-US"/>
        </w:rPr>
        <w:t>עונות</w:t>
      </w:r>
      <w:r w:rsidR="00E04197">
        <w:rPr>
          <w:rtl/>
          <w:lang w:eastAsia="en-US"/>
        </w:rPr>
        <w:t xml:space="preserve"> - </w:t>
      </w:r>
      <w:r w:rsidR="00E04197">
        <w:rPr>
          <w:rFonts w:hint="eastAsia"/>
          <w:rtl/>
          <w:lang w:eastAsia="en-US"/>
        </w:rPr>
        <w:t>מחשיב</w:t>
      </w:r>
      <w:r w:rsidR="00E04197">
        <w:rPr>
          <w:rtl/>
          <w:lang w:eastAsia="en-US"/>
        </w:rPr>
        <w:t xml:space="preserve"> </w:t>
      </w:r>
      <w:r w:rsidR="00E04197">
        <w:rPr>
          <w:rFonts w:hint="eastAsia"/>
          <w:rtl/>
          <w:lang w:eastAsia="en-US"/>
        </w:rPr>
        <w:t>בהדייהו</w:t>
      </w:r>
      <w:r w:rsidR="00E04197">
        <w:rPr>
          <w:rtl/>
          <w:lang w:eastAsia="en-US"/>
        </w:rPr>
        <w:t>.</w:t>
      </w:r>
      <w:r w:rsidR="00E04197">
        <w:rPr>
          <w:rStyle w:val="a5"/>
          <w:rtl/>
          <w:lang w:eastAsia="en-US"/>
        </w:rPr>
        <w:footnoteReference w:id="12"/>
      </w:r>
      <w:r w:rsidR="00E04197">
        <w:rPr>
          <w:rtl/>
          <w:lang w:eastAsia="en-US"/>
        </w:rPr>
        <w:t xml:space="preserve"> </w:t>
      </w:r>
    </w:p>
    <w:p w14:paraId="6584FDBB" w14:textId="77777777" w:rsidR="001626DC" w:rsidRPr="00440ABC" w:rsidRDefault="001626DC" w:rsidP="00E04197">
      <w:pPr>
        <w:pStyle w:val="ab"/>
        <w:rPr>
          <w:rtl/>
          <w:lang w:val="he-IL"/>
        </w:rPr>
      </w:pPr>
      <w:r w:rsidRPr="00440ABC">
        <w:rPr>
          <w:rFonts w:hint="cs"/>
          <w:rtl/>
          <w:lang w:val="he-IL"/>
        </w:rPr>
        <w:lastRenderedPageBreak/>
        <w:t xml:space="preserve">מסכת חגיגה דף ה עמוד א </w:t>
      </w:r>
      <w:r w:rsidR="005967DE">
        <w:rPr>
          <w:rtl/>
          <w:lang w:val="he-IL"/>
        </w:rPr>
        <w:t>–</w:t>
      </w:r>
      <w:r w:rsidR="005967DE">
        <w:rPr>
          <w:rFonts w:hint="cs"/>
          <w:rtl/>
          <w:lang w:val="he-IL"/>
        </w:rPr>
        <w:t xml:space="preserve"> השגגות נשקלים כזדונות</w:t>
      </w:r>
    </w:p>
    <w:p w14:paraId="3A06D656" w14:textId="77777777" w:rsidR="001626DC" w:rsidRPr="00440ABC" w:rsidRDefault="001626DC" w:rsidP="001A7C0B">
      <w:pPr>
        <w:pStyle w:val="ac"/>
        <w:rPr>
          <w:rFonts w:hint="cs"/>
          <w:rtl/>
          <w:lang w:val="he-IL"/>
        </w:rPr>
      </w:pPr>
      <w:r w:rsidRPr="00440ABC">
        <w:rPr>
          <w:rFonts w:hint="cs"/>
          <w:rtl/>
          <w:lang w:val="he-IL"/>
        </w:rPr>
        <w:t xml:space="preserve">רבי יוחנן כי מטי </w:t>
      </w:r>
      <w:r w:rsidRPr="00F174F9">
        <w:rPr>
          <w:rFonts w:hint="cs"/>
          <w:rtl/>
          <w:lang w:val="he-IL"/>
        </w:rPr>
        <w:t>להאי קרא בכי</w:t>
      </w:r>
      <w:r w:rsidR="00F174F9">
        <w:rPr>
          <w:rStyle w:val="a5"/>
          <w:rtl/>
          <w:lang w:val="he-IL"/>
        </w:rPr>
        <w:footnoteReference w:id="13"/>
      </w:r>
      <w:r w:rsidRPr="00F174F9">
        <w:rPr>
          <w:rFonts w:hint="cs"/>
          <w:rtl/>
          <w:lang w:val="he-IL"/>
        </w:rPr>
        <w:t xml:space="preserve">: </w:t>
      </w:r>
      <w:r w:rsidR="00A0101F" w:rsidRPr="00F174F9">
        <w:rPr>
          <w:rFonts w:hint="cs"/>
          <w:rtl/>
          <w:lang w:val="he-IL"/>
        </w:rPr>
        <w:t>"</w:t>
      </w:r>
      <w:r w:rsidR="001A7C0B" w:rsidRPr="00F174F9">
        <w:rPr>
          <w:rFonts w:hint="eastAsia"/>
          <w:rtl/>
          <w:lang w:eastAsia="en-US"/>
        </w:rPr>
        <w:t>וְקָרַבְתִּי</w:t>
      </w:r>
      <w:r w:rsidR="001A7C0B" w:rsidRPr="00F174F9">
        <w:rPr>
          <w:rtl/>
          <w:lang w:eastAsia="en-US"/>
        </w:rPr>
        <w:t xml:space="preserve"> </w:t>
      </w:r>
      <w:r w:rsidR="001A7C0B" w:rsidRPr="00F174F9">
        <w:rPr>
          <w:rFonts w:hint="eastAsia"/>
          <w:rtl/>
          <w:lang w:eastAsia="en-US"/>
        </w:rPr>
        <w:t>אֲלֵיכֶם</w:t>
      </w:r>
      <w:r w:rsidR="001A7C0B">
        <w:rPr>
          <w:rtl/>
          <w:lang w:eastAsia="en-US"/>
        </w:rPr>
        <w:t xml:space="preserve"> </w:t>
      </w:r>
      <w:r w:rsidR="001A7C0B">
        <w:rPr>
          <w:rFonts w:hint="eastAsia"/>
          <w:rtl/>
          <w:lang w:eastAsia="en-US"/>
        </w:rPr>
        <w:t>לַמִּשְׁפָּט</w:t>
      </w:r>
      <w:r w:rsidR="001A7C0B">
        <w:rPr>
          <w:rtl/>
          <w:lang w:eastAsia="en-US"/>
        </w:rPr>
        <w:t xml:space="preserve"> </w:t>
      </w:r>
      <w:r w:rsidR="001A7C0B">
        <w:rPr>
          <w:rFonts w:hint="eastAsia"/>
          <w:rtl/>
          <w:lang w:eastAsia="en-US"/>
        </w:rPr>
        <w:t>וְהָיִיתִי</w:t>
      </w:r>
      <w:r w:rsidR="001A7C0B">
        <w:rPr>
          <w:rtl/>
          <w:lang w:eastAsia="en-US"/>
        </w:rPr>
        <w:t xml:space="preserve"> </w:t>
      </w:r>
      <w:r w:rsidR="001A7C0B">
        <w:rPr>
          <w:rFonts w:hint="eastAsia"/>
          <w:rtl/>
          <w:lang w:eastAsia="en-US"/>
        </w:rPr>
        <w:t>עֵד</w:t>
      </w:r>
      <w:r w:rsidR="001A7C0B">
        <w:rPr>
          <w:rtl/>
          <w:lang w:eastAsia="en-US"/>
        </w:rPr>
        <w:t xml:space="preserve"> </w:t>
      </w:r>
      <w:r w:rsidR="001A7C0B">
        <w:rPr>
          <w:rFonts w:hint="eastAsia"/>
          <w:rtl/>
          <w:lang w:eastAsia="en-US"/>
        </w:rPr>
        <w:t>מְמַהֵר</w:t>
      </w:r>
      <w:r w:rsidR="001A7C0B">
        <w:rPr>
          <w:rtl/>
          <w:lang w:eastAsia="en-US"/>
        </w:rPr>
        <w:t xml:space="preserve"> </w:t>
      </w:r>
      <w:r w:rsidR="001A7C0B">
        <w:rPr>
          <w:rFonts w:hint="eastAsia"/>
          <w:rtl/>
          <w:lang w:eastAsia="en-US"/>
        </w:rPr>
        <w:t>בַּמְכַשְּׁפִים</w:t>
      </w:r>
      <w:r w:rsidR="001A7C0B">
        <w:rPr>
          <w:rtl/>
          <w:lang w:eastAsia="en-US"/>
        </w:rPr>
        <w:t xml:space="preserve"> </w:t>
      </w:r>
      <w:r w:rsidR="001A7C0B">
        <w:rPr>
          <w:rFonts w:hint="eastAsia"/>
          <w:rtl/>
          <w:lang w:eastAsia="en-US"/>
        </w:rPr>
        <w:t>וּבַמְנָאֲפִים</w:t>
      </w:r>
      <w:r w:rsidR="001A7C0B">
        <w:rPr>
          <w:rtl/>
          <w:lang w:eastAsia="en-US"/>
        </w:rPr>
        <w:t xml:space="preserve"> </w:t>
      </w:r>
      <w:r w:rsidR="001A7C0B">
        <w:rPr>
          <w:rFonts w:hint="eastAsia"/>
          <w:rtl/>
          <w:lang w:eastAsia="en-US"/>
        </w:rPr>
        <w:t>וּבַנִּשְׁבָּעִים</w:t>
      </w:r>
      <w:r w:rsidR="001A7C0B">
        <w:rPr>
          <w:rtl/>
          <w:lang w:eastAsia="en-US"/>
        </w:rPr>
        <w:t xml:space="preserve"> </w:t>
      </w:r>
      <w:r w:rsidR="001A7C0B">
        <w:rPr>
          <w:rFonts w:hint="eastAsia"/>
          <w:rtl/>
          <w:lang w:eastAsia="en-US"/>
        </w:rPr>
        <w:t>לַשָּׁקֶר</w:t>
      </w:r>
      <w:r w:rsidR="001A7C0B">
        <w:rPr>
          <w:rtl/>
          <w:lang w:eastAsia="en-US"/>
        </w:rPr>
        <w:t xml:space="preserve"> </w:t>
      </w:r>
      <w:r w:rsidR="001A7C0B">
        <w:rPr>
          <w:rFonts w:hint="eastAsia"/>
          <w:rtl/>
          <w:lang w:eastAsia="en-US"/>
        </w:rPr>
        <w:t>וּבְעֹשְׁקֵי</w:t>
      </w:r>
      <w:r w:rsidR="001A7C0B">
        <w:rPr>
          <w:rtl/>
          <w:lang w:eastAsia="en-US"/>
        </w:rPr>
        <w:t xml:space="preserve"> </w:t>
      </w:r>
      <w:r w:rsidR="001A7C0B">
        <w:rPr>
          <w:rFonts w:hint="eastAsia"/>
          <w:rtl/>
          <w:lang w:eastAsia="en-US"/>
        </w:rPr>
        <w:t>שְׂכַר</w:t>
      </w:r>
      <w:r w:rsidR="001A7C0B">
        <w:rPr>
          <w:rtl/>
          <w:lang w:eastAsia="en-US"/>
        </w:rPr>
        <w:t xml:space="preserve"> </w:t>
      </w:r>
      <w:r w:rsidR="001A7C0B">
        <w:rPr>
          <w:rFonts w:hint="eastAsia"/>
          <w:rtl/>
          <w:lang w:eastAsia="en-US"/>
        </w:rPr>
        <w:t>שָׂכִיר</w:t>
      </w:r>
      <w:r w:rsidR="001A7C0B">
        <w:rPr>
          <w:rFonts w:hint="cs"/>
          <w:rtl/>
          <w:lang w:eastAsia="en-US"/>
        </w:rPr>
        <w:t xml:space="preserve">" </w:t>
      </w:r>
      <w:r w:rsidR="00A0101F" w:rsidRPr="00440ABC">
        <w:rPr>
          <w:rFonts w:hint="cs"/>
          <w:rtl/>
          <w:lang w:val="he-IL"/>
        </w:rPr>
        <w:t xml:space="preserve">(מלאכי ג </w:t>
      </w:r>
      <w:r w:rsidR="001A7C0B">
        <w:rPr>
          <w:rFonts w:hint="cs"/>
          <w:rtl/>
          <w:lang w:val="he-IL"/>
        </w:rPr>
        <w:t>ה</w:t>
      </w:r>
      <w:r w:rsidR="00A0101F" w:rsidRPr="00440ABC">
        <w:rPr>
          <w:rFonts w:hint="cs"/>
          <w:rtl/>
          <w:lang w:val="he-IL"/>
        </w:rPr>
        <w:t xml:space="preserve">) - </w:t>
      </w:r>
      <w:r w:rsidRPr="00440ABC">
        <w:rPr>
          <w:rFonts w:hint="cs"/>
          <w:rtl/>
          <w:lang w:val="he-IL"/>
        </w:rPr>
        <w:t>עבד שרבו מקרבו לדונו, וממהר להעידו, תקנה יש לו? אמר רבי יוחנן בן זכאי: אוי לנו ששקל עלינו הכתוב קלות כחמורות</w:t>
      </w:r>
      <w:r w:rsidR="00A0101F" w:rsidRPr="00440ABC">
        <w:rPr>
          <w:rFonts w:hint="cs"/>
          <w:rtl/>
          <w:lang w:val="he-IL"/>
        </w:rPr>
        <w:t xml:space="preserve"> ...</w:t>
      </w:r>
      <w:r w:rsidRPr="00440ABC">
        <w:rPr>
          <w:rFonts w:hint="cs"/>
          <w:rtl/>
          <w:lang w:val="he-IL"/>
        </w:rPr>
        <w:t xml:space="preserve"> רבי יוחנן כי מטי להאי קרא בכי. </w:t>
      </w:r>
      <w:r w:rsidR="00A0101F" w:rsidRPr="00440ABC">
        <w:rPr>
          <w:rFonts w:hint="cs"/>
          <w:rtl/>
          <w:lang w:val="he-IL"/>
        </w:rPr>
        <w:t>"</w:t>
      </w:r>
      <w:r w:rsidRPr="00440ABC">
        <w:rPr>
          <w:rFonts w:hint="cs"/>
          <w:rtl/>
          <w:lang w:val="he-IL"/>
        </w:rPr>
        <w:t>כי את כל מעשה האלהים יב</w:t>
      </w:r>
      <w:r w:rsidR="00A0101F" w:rsidRPr="00440ABC">
        <w:rPr>
          <w:rFonts w:hint="cs"/>
          <w:rtl/>
          <w:lang w:val="he-IL"/>
        </w:rPr>
        <w:t>י</w:t>
      </w:r>
      <w:r w:rsidRPr="00440ABC">
        <w:rPr>
          <w:rFonts w:hint="cs"/>
          <w:rtl/>
          <w:lang w:val="he-IL"/>
        </w:rPr>
        <w:t>א במשפט על כל נעלם</w:t>
      </w:r>
      <w:r w:rsidR="00A0101F" w:rsidRPr="00440ABC">
        <w:rPr>
          <w:rFonts w:hint="cs"/>
          <w:rtl/>
          <w:lang w:val="he-IL"/>
        </w:rPr>
        <w:t xml:space="preserve">" (קהלת יב יד) - </w:t>
      </w:r>
      <w:r w:rsidRPr="00440ABC">
        <w:rPr>
          <w:rFonts w:hint="cs"/>
          <w:rtl/>
          <w:lang w:val="he-IL"/>
        </w:rPr>
        <w:t>עבד שרבו שוקל לו שגגות כזדונות</w:t>
      </w:r>
      <w:r w:rsidR="00A0101F" w:rsidRPr="00440ABC">
        <w:rPr>
          <w:rFonts w:hint="cs"/>
          <w:rtl/>
          <w:lang w:val="he-IL"/>
        </w:rPr>
        <w:t>,</w:t>
      </w:r>
      <w:r w:rsidR="003836C0">
        <w:rPr>
          <w:rFonts w:hint="cs"/>
          <w:rtl/>
          <w:lang w:val="he-IL"/>
        </w:rPr>
        <w:t xml:space="preserve"> תקנה יש לו?</w:t>
      </w:r>
      <w:r w:rsidR="003836C0">
        <w:rPr>
          <w:rStyle w:val="a5"/>
          <w:rtl/>
          <w:lang w:val="he-IL"/>
        </w:rPr>
        <w:footnoteReference w:id="14"/>
      </w:r>
    </w:p>
    <w:p w14:paraId="33596E32" w14:textId="77777777" w:rsidR="00C94EDC" w:rsidRPr="00440ABC" w:rsidRDefault="00C94EDC" w:rsidP="000A3CDE">
      <w:pPr>
        <w:pStyle w:val="ab"/>
        <w:rPr>
          <w:rFonts w:hint="cs"/>
          <w:rtl/>
          <w:lang w:eastAsia="en-US"/>
        </w:rPr>
      </w:pPr>
      <w:r w:rsidRPr="00440ABC">
        <w:rPr>
          <w:rFonts w:hint="eastAsia"/>
          <w:rtl/>
          <w:lang w:eastAsia="en-US"/>
        </w:rPr>
        <w:t>ויקרא</w:t>
      </w:r>
      <w:r w:rsidRPr="00440ABC">
        <w:rPr>
          <w:rtl/>
          <w:lang w:eastAsia="en-US"/>
        </w:rPr>
        <w:t xml:space="preserve"> </w:t>
      </w:r>
      <w:r w:rsidRPr="00440ABC">
        <w:rPr>
          <w:rFonts w:hint="eastAsia"/>
          <w:rtl/>
          <w:lang w:eastAsia="en-US"/>
        </w:rPr>
        <w:t>רבה</w:t>
      </w:r>
      <w:r w:rsidRPr="00440ABC">
        <w:rPr>
          <w:rtl/>
          <w:lang w:eastAsia="en-US"/>
        </w:rPr>
        <w:t xml:space="preserve"> </w:t>
      </w:r>
      <w:r w:rsidRPr="00440ABC">
        <w:rPr>
          <w:rFonts w:hint="eastAsia"/>
          <w:rtl/>
          <w:lang w:eastAsia="en-US"/>
        </w:rPr>
        <w:t>פרשה</w:t>
      </w:r>
      <w:r w:rsidRPr="00440ABC">
        <w:rPr>
          <w:rtl/>
          <w:lang w:eastAsia="en-US"/>
        </w:rPr>
        <w:t xml:space="preserve"> </w:t>
      </w:r>
      <w:r w:rsidRPr="00440ABC">
        <w:rPr>
          <w:rFonts w:hint="eastAsia"/>
          <w:rtl/>
          <w:lang w:eastAsia="en-US"/>
        </w:rPr>
        <w:t>ד</w:t>
      </w:r>
      <w:r w:rsidRPr="00440ABC">
        <w:rPr>
          <w:rtl/>
          <w:lang w:eastAsia="en-US"/>
        </w:rPr>
        <w:t xml:space="preserve"> </w:t>
      </w:r>
      <w:r w:rsidR="000A3CDE" w:rsidRPr="00440ABC">
        <w:rPr>
          <w:rFonts w:hint="cs"/>
          <w:rtl/>
          <w:lang w:eastAsia="en-US"/>
        </w:rPr>
        <w:t>סימן ג</w:t>
      </w:r>
      <w:r w:rsidRPr="00440ABC">
        <w:rPr>
          <w:rtl/>
          <w:lang w:eastAsia="en-US"/>
        </w:rPr>
        <w:t xml:space="preserve"> </w:t>
      </w:r>
      <w:r w:rsidR="0075206D">
        <w:rPr>
          <w:rtl/>
          <w:lang w:eastAsia="en-US"/>
        </w:rPr>
        <w:t>–</w:t>
      </w:r>
      <w:r w:rsidR="0075206D">
        <w:rPr>
          <w:rFonts w:hint="cs"/>
          <w:rtl/>
          <w:lang w:eastAsia="en-US"/>
        </w:rPr>
        <w:t xml:space="preserve"> שגגות הן בלא דעת, זדונות בריצת רגליים</w:t>
      </w:r>
    </w:p>
    <w:p w14:paraId="08E53C8C" w14:textId="77777777" w:rsidR="00120AF1" w:rsidRPr="00440ABC" w:rsidRDefault="00057B10" w:rsidP="00057B10">
      <w:pPr>
        <w:pStyle w:val="ac"/>
        <w:rPr>
          <w:rFonts w:hint="cs"/>
          <w:rtl/>
          <w:lang w:eastAsia="en-US"/>
        </w:rPr>
      </w:pPr>
      <w:r>
        <w:rPr>
          <w:rFonts w:hint="cs"/>
          <w:rtl/>
          <w:lang w:eastAsia="en-US"/>
        </w:rPr>
        <w:t>"</w:t>
      </w:r>
      <w:r w:rsidRPr="00440ABC">
        <w:rPr>
          <w:rFonts w:hint="eastAsia"/>
          <w:rtl/>
          <w:lang w:eastAsia="en-US"/>
        </w:rPr>
        <w:t>גַּם</w:t>
      </w:r>
      <w:r w:rsidRPr="00440ABC">
        <w:rPr>
          <w:rtl/>
          <w:lang w:eastAsia="en-US"/>
        </w:rPr>
        <w:t xml:space="preserve"> </w:t>
      </w:r>
      <w:r w:rsidRPr="00440ABC">
        <w:rPr>
          <w:rFonts w:hint="eastAsia"/>
          <w:rtl/>
          <w:lang w:eastAsia="en-US"/>
        </w:rPr>
        <w:t>בְּלֹא</w:t>
      </w:r>
      <w:r w:rsidRPr="00440ABC">
        <w:rPr>
          <w:rtl/>
          <w:lang w:eastAsia="en-US"/>
        </w:rPr>
        <w:t xml:space="preserve"> </w:t>
      </w:r>
      <w:r w:rsidRPr="00440ABC">
        <w:rPr>
          <w:rFonts w:hint="eastAsia"/>
          <w:rtl/>
          <w:lang w:eastAsia="en-US"/>
        </w:rPr>
        <w:t>דַעַת</w:t>
      </w:r>
      <w:r w:rsidRPr="00440ABC">
        <w:rPr>
          <w:rtl/>
          <w:lang w:eastAsia="en-US"/>
        </w:rPr>
        <w:t xml:space="preserve"> </w:t>
      </w:r>
      <w:r w:rsidRPr="00440ABC">
        <w:rPr>
          <w:rFonts w:hint="eastAsia"/>
          <w:rtl/>
          <w:lang w:eastAsia="en-US"/>
        </w:rPr>
        <w:t>נֶפֶשׁ</w:t>
      </w:r>
      <w:r w:rsidRPr="00440ABC">
        <w:rPr>
          <w:rtl/>
          <w:lang w:eastAsia="en-US"/>
        </w:rPr>
        <w:t xml:space="preserve"> </w:t>
      </w:r>
      <w:r w:rsidRPr="00440ABC">
        <w:rPr>
          <w:rFonts w:hint="eastAsia"/>
          <w:rtl/>
          <w:lang w:eastAsia="en-US"/>
        </w:rPr>
        <w:t>לֹא</w:t>
      </w:r>
      <w:r w:rsidRPr="00440ABC">
        <w:rPr>
          <w:rtl/>
          <w:lang w:eastAsia="en-US"/>
        </w:rPr>
        <w:t xml:space="preserve"> </w:t>
      </w:r>
      <w:r w:rsidRPr="00440ABC">
        <w:rPr>
          <w:rFonts w:hint="eastAsia"/>
          <w:rtl/>
          <w:lang w:eastAsia="en-US"/>
        </w:rPr>
        <w:t>טוֹב</w:t>
      </w:r>
      <w:r w:rsidRPr="00440ABC">
        <w:rPr>
          <w:rtl/>
          <w:lang w:eastAsia="en-US"/>
        </w:rPr>
        <w:t xml:space="preserve"> </w:t>
      </w:r>
      <w:r w:rsidRPr="00440ABC">
        <w:rPr>
          <w:rFonts w:hint="eastAsia"/>
          <w:rtl/>
          <w:lang w:eastAsia="en-US"/>
        </w:rPr>
        <w:t>וְאָץ</w:t>
      </w:r>
      <w:r w:rsidRPr="00440ABC">
        <w:rPr>
          <w:rtl/>
          <w:lang w:eastAsia="en-US"/>
        </w:rPr>
        <w:t xml:space="preserve"> </w:t>
      </w:r>
      <w:r w:rsidRPr="00440ABC">
        <w:rPr>
          <w:rFonts w:hint="eastAsia"/>
          <w:rtl/>
          <w:lang w:eastAsia="en-US"/>
        </w:rPr>
        <w:t>בְּרַגְלַיִם</w:t>
      </w:r>
      <w:r w:rsidRPr="00440ABC">
        <w:rPr>
          <w:rtl/>
          <w:lang w:eastAsia="en-US"/>
        </w:rPr>
        <w:t xml:space="preserve"> </w:t>
      </w:r>
      <w:r w:rsidRPr="00440ABC">
        <w:rPr>
          <w:rFonts w:hint="eastAsia"/>
          <w:rtl/>
          <w:lang w:eastAsia="en-US"/>
        </w:rPr>
        <w:t>חוֹטֵא</w:t>
      </w:r>
      <w:r>
        <w:rPr>
          <w:rFonts w:hint="cs"/>
          <w:rtl/>
          <w:lang w:eastAsia="en-US"/>
        </w:rPr>
        <w:t>" (משלי יט ב). "</w:t>
      </w:r>
      <w:r w:rsidR="00C94EDC" w:rsidRPr="00440ABC">
        <w:rPr>
          <w:rFonts w:hint="eastAsia"/>
          <w:rtl/>
          <w:lang w:eastAsia="en-US"/>
        </w:rPr>
        <w:t>גם</w:t>
      </w:r>
      <w:r w:rsidR="00C94EDC" w:rsidRPr="00440ABC">
        <w:rPr>
          <w:rtl/>
          <w:lang w:eastAsia="en-US"/>
        </w:rPr>
        <w:t xml:space="preserve"> </w:t>
      </w:r>
      <w:r w:rsidR="00C94EDC" w:rsidRPr="00440ABC">
        <w:rPr>
          <w:rFonts w:hint="eastAsia"/>
          <w:rtl/>
          <w:lang w:eastAsia="en-US"/>
        </w:rPr>
        <w:t>בלא</w:t>
      </w:r>
      <w:r w:rsidR="00C94EDC" w:rsidRPr="00440ABC">
        <w:rPr>
          <w:rtl/>
          <w:lang w:eastAsia="en-US"/>
        </w:rPr>
        <w:t xml:space="preserve"> </w:t>
      </w:r>
      <w:r w:rsidR="00C94EDC" w:rsidRPr="00440ABC">
        <w:rPr>
          <w:rFonts w:hint="eastAsia"/>
          <w:rtl/>
          <w:lang w:eastAsia="en-US"/>
        </w:rPr>
        <w:t>דעת</w:t>
      </w:r>
      <w:r>
        <w:rPr>
          <w:rFonts w:hint="cs"/>
          <w:rtl/>
          <w:lang w:eastAsia="en-US"/>
        </w:rPr>
        <w:t>" -</w:t>
      </w:r>
      <w:r w:rsidR="00C94EDC" w:rsidRPr="00440ABC">
        <w:rPr>
          <w:rtl/>
          <w:lang w:eastAsia="en-US"/>
        </w:rPr>
        <w:t xml:space="preserve"> </w:t>
      </w:r>
      <w:r w:rsidR="00C94EDC" w:rsidRPr="00440ABC">
        <w:rPr>
          <w:rFonts w:hint="eastAsia"/>
          <w:rtl/>
          <w:lang w:eastAsia="en-US"/>
        </w:rPr>
        <w:t>אלו</w:t>
      </w:r>
      <w:r w:rsidR="00C94EDC" w:rsidRPr="00440ABC">
        <w:rPr>
          <w:rtl/>
          <w:lang w:eastAsia="en-US"/>
        </w:rPr>
        <w:t xml:space="preserve"> </w:t>
      </w:r>
      <w:r w:rsidR="00C94EDC" w:rsidRPr="00440ABC">
        <w:rPr>
          <w:rFonts w:hint="eastAsia"/>
          <w:rtl/>
          <w:lang w:eastAsia="en-US"/>
        </w:rPr>
        <w:t>שגגות</w:t>
      </w:r>
      <w:r>
        <w:rPr>
          <w:rFonts w:hint="cs"/>
          <w:rtl/>
          <w:lang w:eastAsia="en-US"/>
        </w:rPr>
        <w:t>.</w:t>
      </w:r>
      <w:r w:rsidR="00C94EDC" w:rsidRPr="00440ABC">
        <w:rPr>
          <w:rtl/>
          <w:lang w:eastAsia="en-US"/>
        </w:rPr>
        <w:t xml:space="preserve"> </w:t>
      </w:r>
      <w:r>
        <w:rPr>
          <w:rFonts w:hint="cs"/>
          <w:rtl/>
          <w:lang w:eastAsia="en-US"/>
        </w:rPr>
        <w:t>"</w:t>
      </w:r>
      <w:r w:rsidR="00C94EDC" w:rsidRPr="00440ABC">
        <w:rPr>
          <w:rFonts w:hint="eastAsia"/>
          <w:rtl/>
          <w:lang w:eastAsia="en-US"/>
        </w:rPr>
        <w:t>ואץ</w:t>
      </w:r>
      <w:r w:rsidR="00C94EDC" w:rsidRPr="00440ABC">
        <w:rPr>
          <w:rtl/>
          <w:lang w:eastAsia="en-US"/>
        </w:rPr>
        <w:t xml:space="preserve"> </w:t>
      </w:r>
      <w:r w:rsidR="00C94EDC" w:rsidRPr="00440ABC">
        <w:rPr>
          <w:rFonts w:hint="eastAsia"/>
          <w:rtl/>
          <w:lang w:eastAsia="en-US"/>
        </w:rPr>
        <w:t>ברגלים</w:t>
      </w:r>
      <w:r w:rsidR="00C94EDC" w:rsidRPr="00440ABC">
        <w:rPr>
          <w:rtl/>
          <w:lang w:eastAsia="en-US"/>
        </w:rPr>
        <w:t xml:space="preserve"> </w:t>
      </w:r>
      <w:r w:rsidR="00C94EDC" w:rsidRPr="00440ABC">
        <w:rPr>
          <w:rFonts w:hint="eastAsia"/>
          <w:rtl/>
          <w:lang w:eastAsia="en-US"/>
        </w:rPr>
        <w:t>חוטא</w:t>
      </w:r>
      <w:r>
        <w:rPr>
          <w:rFonts w:hint="cs"/>
          <w:rtl/>
          <w:lang w:eastAsia="en-US"/>
        </w:rPr>
        <w:t>" -</w:t>
      </w:r>
      <w:r w:rsidR="00C94EDC" w:rsidRPr="00440ABC">
        <w:rPr>
          <w:rtl/>
          <w:lang w:eastAsia="en-US"/>
        </w:rPr>
        <w:t xml:space="preserve"> </w:t>
      </w:r>
      <w:r w:rsidR="00C94EDC" w:rsidRPr="00440ABC">
        <w:rPr>
          <w:rFonts w:hint="eastAsia"/>
          <w:rtl/>
          <w:lang w:eastAsia="en-US"/>
        </w:rPr>
        <w:t>אלו</w:t>
      </w:r>
      <w:r w:rsidR="00C94EDC" w:rsidRPr="00440ABC">
        <w:rPr>
          <w:rtl/>
          <w:lang w:eastAsia="en-US"/>
        </w:rPr>
        <w:t xml:space="preserve"> </w:t>
      </w:r>
      <w:r w:rsidR="00C94EDC" w:rsidRPr="00440ABC">
        <w:rPr>
          <w:rFonts w:hint="eastAsia"/>
          <w:rtl/>
          <w:lang w:eastAsia="en-US"/>
        </w:rPr>
        <w:t>הזדונות</w:t>
      </w:r>
      <w:r>
        <w:rPr>
          <w:rFonts w:hint="cs"/>
          <w:rtl/>
          <w:lang w:eastAsia="en-US"/>
        </w:rPr>
        <w:t>.</w:t>
      </w:r>
      <w:r w:rsidR="00C94EDC" w:rsidRPr="00440ABC">
        <w:rPr>
          <w:rtl/>
          <w:lang w:eastAsia="en-US"/>
        </w:rPr>
        <w:t xml:space="preserve"> </w:t>
      </w:r>
      <w:r w:rsidR="00C94EDC" w:rsidRPr="00440ABC">
        <w:rPr>
          <w:rFonts w:hint="eastAsia"/>
          <w:rtl/>
          <w:lang w:eastAsia="en-US"/>
        </w:rPr>
        <w:t>תדע</w:t>
      </w:r>
      <w:r w:rsidR="00C94EDC" w:rsidRPr="00440ABC">
        <w:rPr>
          <w:rtl/>
          <w:lang w:eastAsia="en-US"/>
        </w:rPr>
        <w:t xml:space="preserve"> </w:t>
      </w:r>
      <w:r w:rsidR="00C94EDC" w:rsidRPr="00440ABC">
        <w:rPr>
          <w:rFonts w:hint="eastAsia"/>
          <w:rtl/>
          <w:lang w:eastAsia="en-US"/>
        </w:rPr>
        <w:t>לך</w:t>
      </w:r>
      <w:r w:rsidR="00C94EDC" w:rsidRPr="00440ABC">
        <w:rPr>
          <w:rtl/>
          <w:lang w:eastAsia="en-US"/>
        </w:rPr>
        <w:t xml:space="preserve"> </w:t>
      </w:r>
      <w:r w:rsidR="00C94EDC" w:rsidRPr="00440ABC">
        <w:rPr>
          <w:rFonts w:hint="eastAsia"/>
          <w:rtl/>
          <w:lang w:eastAsia="en-US"/>
        </w:rPr>
        <w:t>שהיא</w:t>
      </w:r>
      <w:r w:rsidR="00C94EDC" w:rsidRPr="00440ABC">
        <w:rPr>
          <w:rtl/>
          <w:lang w:eastAsia="en-US"/>
        </w:rPr>
        <w:t xml:space="preserve"> </w:t>
      </w:r>
      <w:r w:rsidR="00C94EDC" w:rsidRPr="00440ABC">
        <w:rPr>
          <w:rFonts w:hint="eastAsia"/>
          <w:rtl/>
          <w:lang w:eastAsia="en-US"/>
        </w:rPr>
        <w:t>שגגה</w:t>
      </w:r>
      <w:r w:rsidR="00C94EDC" w:rsidRPr="00440ABC">
        <w:rPr>
          <w:rtl/>
          <w:lang w:eastAsia="en-US"/>
        </w:rPr>
        <w:t xml:space="preserve"> </w:t>
      </w:r>
      <w:r w:rsidR="00C94EDC" w:rsidRPr="00440ABC">
        <w:rPr>
          <w:rFonts w:hint="eastAsia"/>
          <w:rtl/>
          <w:lang w:eastAsia="en-US"/>
        </w:rPr>
        <w:t>והוא</w:t>
      </w:r>
      <w:r w:rsidR="00C94EDC" w:rsidRPr="00440ABC">
        <w:rPr>
          <w:rtl/>
          <w:lang w:eastAsia="en-US"/>
        </w:rPr>
        <w:t xml:space="preserve"> </w:t>
      </w:r>
      <w:r w:rsidR="00C94EDC" w:rsidRPr="00440ABC">
        <w:rPr>
          <w:rFonts w:hint="eastAsia"/>
          <w:rtl/>
          <w:lang w:eastAsia="en-US"/>
        </w:rPr>
        <w:t>עושה</w:t>
      </w:r>
      <w:r w:rsidR="00C94EDC" w:rsidRPr="00440ABC">
        <w:rPr>
          <w:rtl/>
          <w:lang w:eastAsia="en-US"/>
        </w:rPr>
        <w:t xml:space="preserve"> </w:t>
      </w:r>
      <w:r w:rsidR="00C94EDC" w:rsidRPr="00440ABC">
        <w:rPr>
          <w:rFonts w:hint="eastAsia"/>
          <w:rtl/>
          <w:lang w:eastAsia="en-US"/>
        </w:rPr>
        <w:t>אותה</w:t>
      </w:r>
      <w:r w:rsidR="00C94EDC" w:rsidRPr="00440ABC">
        <w:rPr>
          <w:rtl/>
          <w:lang w:eastAsia="en-US"/>
        </w:rPr>
        <w:t xml:space="preserve"> </w:t>
      </w:r>
      <w:r w:rsidR="00C94EDC" w:rsidRPr="00440ABC">
        <w:rPr>
          <w:rFonts w:hint="eastAsia"/>
          <w:rtl/>
          <w:lang w:eastAsia="en-US"/>
        </w:rPr>
        <w:t>חטאת</w:t>
      </w:r>
      <w:r>
        <w:rPr>
          <w:rFonts w:hint="cs"/>
          <w:rtl/>
          <w:lang w:eastAsia="en-US"/>
        </w:rPr>
        <w:t>: "</w:t>
      </w:r>
      <w:r w:rsidR="00C94EDC" w:rsidRPr="00440ABC">
        <w:rPr>
          <w:rFonts w:hint="eastAsia"/>
          <w:rtl/>
          <w:lang w:eastAsia="en-US"/>
        </w:rPr>
        <w:t>נפש</w:t>
      </w:r>
      <w:r w:rsidR="00C94EDC" w:rsidRPr="00440ABC">
        <w:rPr>
          <w:rtl/>
          <w:lang w:eastAsia="en-US"/>
        </w:rPr>
        <w:t xml:space="preserve"> </w:t>
      </w:r>
      <w:r w:rsidR="00C94EDC" w:rsidRPr="00440ABC">
        <w:rPr>
          <w:rFonts w:hint="eastAsia"/>
          <w:rtl/>
          <w:lang w:eastAsia="en-US"/>
        </w:rPr>
        <w:t>כי</w:t>
      </w:r>
      <w:r w:rsidR="00C94EDC" w:rsidRPr="00440ABC">
        <w:rPr>
          <w:rtl/>
          <w:lang w:eastAsia="en-US"/>
        </w:rPr>
        <w:t xml:space="preserve"> </w:t>
      </w:r>
      <w:r w:rsidR="00C94EDC" w:rsidRPr="00440ABC">
        <w:rPr>
          <w:rFonts w:hint="eastAsia"/>
          <w:rtl/>
          <w:lang w:eastAsia="en-US"/>
        </w:rPr>
        <w:t>תחטא</w:t>
      </w:r>
      <w:r w:rsidR="00C94EDC" w:rsidRPr="00440ABC">
        <w:rPr>
          <w:rtl/>
          <w:lang w:eastAsia="en-US"/>
        </w:rPr>
        <w:t xml:space="preserve"> </w:t>
      </w:r>
      <w:r w:rsidR="00C94EDC" w:rsidRPr="00440ABC">
        <w:rPr>
          <w:rFonts w:hint="eastAsia"/>
          <w:rtl/>
          <w:lang w:eastAsia="en-US"/>
        </w:rPr>
        <w:t>בשגגה</w:t>
      </w:r>
      <w:r>
        <w:rPr>
          <w:rFonts w:hint="cs"/>
          <w:rtl/>
          <w:lang w:eastAsia="en-US"/>
        </w:rPr>
        <w:t>"</w:t>
      </w:r>
      <w:r w:rsidR="00C94EDC" w:rsidRPr="00440ABC">
        <w:rPr>
          <w:rtl/>
          <w:lang w:eastAsia="en-US"/>
        </w:rPr>
        <w:t>.</w:t>
      </w:r>
      <w:r w:rsidR="00261F24">
        <w:rPr>
          <w:rStyle w:val="a5"/>
          <w:rtl/>
          <w:lang w:eastAsia="en-US"/>
        </w:rPr>
        <w:footnoteReference w:id="15"/>
      </w:r>
    </w:p>
    <w:p w14:paraId="5D508C2B" w14:textId="77777777" w:rsidR="001626DC" w:rsidRPr="00440ABC" w:rsidRDefault="001626DC" w:rsidP="005A0759">
      <w:pPr>
        <w:pStyle w:val="ab"/>
        <w:rPr>
          <w:rtl/>
          <w:lang w:val="he-IL"/>
        </w:rPr>
      </w:pPr>
      <w:r w:rsidRPr="00440ABC">
        <w:rPr>
          <w:rFonts w:hint="cs"/>
          <w:rtl/>
          <w:lang w:val="he-IL"/>
        </w:rPr>
        <w:t xml:space="preserve">מסכת בבא מציעא דף לג עמוד ב </w:t>
      </w:r>
      <w:r w:rsidR="006D60FC">
        <w:rPr>
          <w:rtl/>
          <w:lang w:val="he-IL"/>
        </w:rPr>
        <w:t>–</w:t>
      </w:r>
      <w:r w:rsidR="006D60FC">
        <w:rPr>
          <w:rFonts w:hint="cs"/>
          <w:rtl/>
          <w:lang w:val="he-IL"/>
        </w:rPr>
        <w:t xml:space="preserve"> בין תלמידי חכמים לעמי הארצות</w:t>
      </w:r>
    </w:p>
    <w:p w14:paraId="761E2822" w14:textId="77777777" w:rsidR="007A6276" w:rsidRDefault="007A6276" w:rsidP="007A6276">
      <w:pPr>
        <w:pStyle w:val="ac"/>
        <w:rPr>
          <w:rFonts w:hint="cs"/>
          <w:rtl/>
          <w:lang w:val="he-IL"/>
        </w:rPr>
      </w:pPr>
      <w:r>
        <w:rPr>
          <w:rFonts w:hint="cs"/>
          <w:rtl/>
          <w:lang w:val="he-IL"/>
        </w:rPr>
        <w:t xml:space="preserve">... אמר ר' יוחנן: </w:t>
      </w:r>
      <w:r w:rsidR="001626DC" w:rsidRPr="00440ABC">
        <w:rPr>
          <w:rFonts w:hint="cs"/>
          <w:rtl/>
          <w:lang w:val="he-IL"/>
        </w:rPr>
        <w:t>בימי רבי נשנית משנה זו, שבקו כולא עלמא מתניתין ואזלו בתר תלמודא. הדר דרש להו: ולעולם הוי רץ למשנה יותר מן ה</w:t>
      </w:r>
      <w:r>
        <w:rPr>
          <w:rFonts w:hint="cs"/>
          <w:rtl/>
          <w:lang w:val="he-IL"/>
        </w:rPr>
        <w:t>גמרא.</w:t>
      </w:r>
      <w:r>
        <w:rPr>
          <w:rStyle w:val="a5"/>
          <w:rtl/>
          <w:lang w:val="he-IL"/>
        </w:rPr>
        <w:footnoteReference w:id="16"/>
      </w:r>
      <w:r w:rsidR="00C0229D">
        <w:rPr>
          <w:rFonts w:hint="cs"/>
          <w:rtl/>
          <w:lang w:val="he-IL"/>
        </w:rPr>
        <w:t xml:space="preserve"> </w:t>
      </w:r>
    </w:p>
    <w:p w14:paraId="7DF68A5F" w14:textId="77777777" w:rsidR="001626DC" w:rsidRPr="00440ABC" w:rsidRDefault="001626DC" w:rsidP="007A6276">
      <w:pPr>
        <w:pStyle w:val="ac"/>
        <w:rPr>
          <w:rtl/>
          <w:lang w:val="he-IL"/>
        </w:rPr>
      </w:pPr>
      <w:r w:rsidRPr="00440ABC">
        <w:rPr>
          <w:rFonts w:hint="cs"/>
          <w:rtl/>
          <w:lang w:val="he-IL"/>
        </w:rPr>
        <w:t>כדדריש רבי יהודה ברבי אלעאי: מאי דכתיב</w:t>
      </w:r>
      <w:r w:rsidR="008863D1">
        <w:rPr>
          <w:rFonts w:hint="cs"/>
          <w:rtl/>
          <w:lang w:val="he-IL"/>
        </w:rPr>
        <w:t>: "</w:t>
      </w:r>
      <w:r w:rsidRPr="00440ABC">
        <w:rPr>
          <w:rFonts w:hint="cs"/>
          <w:rtl/>
          <w:lang w:val="he-IL"/>
        </w:rPr>
        <w:t>הגד לעמי פשעם ולבית יעקב חטאתם</w:t>
      </w:r>
      <w:r w:rsidR="008863D1">
        <w:rPr>
          <w:rFonts w:hint="cs"/>
          <w:rtl/>
          <w:lang w:val="he-IL"/>
        </w:rPr>
        <w:t>" (</w:t>
      </w:r>
      <w:r w:rsidR="008863D1" w:rsidRPr="00440ABC">
        <w:rPr>
          <w:rFonts w:hint="cs"/>
          <w:rtl/>
          <w:lang w:val="he-IL"/>
        </w:rPr>
        <w:t>ישעיהו נח</w:t>
      </w:r>
      <w:r w:rsidR="008863D1">
        <w:rPr>
          <w:rFonts w:hint="cs"/>
          <w:rtl/>
          <w:lang w:val="he-IL"/>
        </w:rPr>
        <w:t>).</w:t>
      </w:r>
      <w:r w:rsidRPr="00440ABC">
        <w:rPr>
          <w:rFonts w:hint="cs"/>
          <w:rtl/>
          <w:lang w:val="he-IL"/>
        </w:rPr>
        <w:t xml:space="preserve"> הגד לעמי פשעם - אלו תלמידי חכמים, ששגגות נעשות להם כזדונות. ולבית יעקב חטאתם - אלו </w:t>
      </w:r>
      <w:smartTag w:uri="urn:schemas-microsoft-com:office:smarttags" w:element="PersonName">
        <w:smartTagPr>
          <w:attr w:name="ProductID" w:val="עמי הארץ"/>
        </w:smartTagPr>
        <w:r w:rsidRPr="00440ABC">
          <w:rPr>
            <w:rFonts w:hint="cs"/>
            <w:rtl/>
            <w:lang w:val="he-IL"/>
          </w:rPr>
          <w:t>עמי הארץ</w:t>
        </w:r>
      </w:smartTag>
      <w:r w:rsidRPr="00440ABC">
        <w:rPr>
          <w:rFonts w:hint="cs"/>
          <w:rtl/>
          <w:lang w:val="he-IL"/>
        </w:rPr>
        <w:t>, שזדונות נעשות להם כשגגות. והיינו דתנן, רבי יהודה אומר: הוי זהיר בתלמוד, ששגגת תלמוד עולה זדון.</w:t>
      </w:r>
      <w:r w:rsidR="00E92D90" w:rsidRPr="00440ABC">
        <w:rPr>
          <w:rStyle w:val="a5"/>
          <w:rtl/>
          <w:lang w:val="he-IL"/>
        </w:rPr>
        <w:footnoteReference w:id="17"/>
      </w:r>
      <w:r w:rsidRPr="00440ABC">
        <w:rPr>
          <w:rFonts w:hint="cs"/>
          <w:rtl/>
          <w:lang w:val="he-IL"/>
        </w:rPr>
        <w:t xml:space="preserve"> </w:t>
      </w:r>
    </w:p>
    <w:p w14:paraId="76275F9C" w14:textId="77777777" w:rsidR="00C362FB" w:rsidRPr="00440ABC" w:rsidRDefault="00C362FB" w:rsidP="00C362FB">
      <w:pPr>
        <w:pStyle w:val="ab"/>
        <w:rPr>
          <w:rtl/>
          <w:lang w:val="he-IL"/>
        </w:rPr>
      </w:pPr>
      <w:r w:rsidRPr="00440ABC">
        <w:rPr>
          <w:rFonts w:hint="cs"/>
          <w:rtl/>
          <w:lang w:val="he-IL"/>
        </w:rPr>
        <w:t xml:space="preserve">מסכת יומא דף פו עמוד ב </w:t>
      </w:r>
    </w:p>
    <w:p w14:paraId="5F8BE2AC" w14:textId="77777777" w:rsidR="00C362FB" w:rsidRPr="00440ABC" w:rsidRDefault="00C362FB" w:rsidP="00261F24">
      <w:pPr>
        <w:pStyle w:val="ac"/>
        <w:rPr>
          <w:rFonts w:hint="cs"/>
          <w:rtl/>
          <w:lang w:val="he-IL"/>
        </w:rPr>
      </w:pPr>
      <w:r w:rsidRPr="00440ABC">
        <w:rPr>
          <w:rFonts w:hint="cs"/>
          <w:rtl/>
          <w:lang w:val="he-IL"/>
        </w:rPr>
        <w:t>אמר ריש לקיש: גדולה תשובה, שזדונות נעשות לו כשגגות, שנאמר: "שובה ישראל עד ה' אלהיך כי כשלת בעונך" (הושע יד ב). הא עון - מזיד הוא, וקא קרי ליה מכשול. איני? והאמר ריש לקיש: גדולה תשובה שזדונות נעשות לו כזכיות, שנאמר: "</w:t>
      </w:r>
      <w:r w:rsidRPr="00440ABC">
        <w:rPr>
          <w:rFonts w:hint="eastAsia"/>
          <w:rtl/>
          <w:lang w:eastAsia="en-US"/>
        </w:rPr>
        <w:t>וּבְשׁוּב</w:t>
      </w:r>
      <w:r w:rsidRPr="00440ABC">
        <w:rPr>
          <w:rtl/>
          <w:lang w:eastAsia="en-US"/>
        </w:rPr>
        <w:t xml:space="preserve"> </w:t>
      </w:r>
      <w:r w:rsidRPr="00440ABC">
        <w:rPr>
          <w:rFonts w:hint="eastAsia"/>
          <w:rtl/>
          <w:lang w:eastAsia="en-US"/>
        </w:rPr>
        <w:t>רָשָׁע</w:t>
      </w:r>
      <w:r w:rsidRPr="00440ABC">
        <w:rPr>
          <w:rtl/>
          <w:lang w:eastAsia="en-US"/>
        </w:rPr>
        <w:t xml:space="preserve"> </w:t>
      </w:r>
      <w:r w:rsidRPr="00440ABC">
        <w:rPr>
          <w:rFonts w:hint="eastAsia"/>
          <w:rtl/>
          <w:lang w:eastAsia="en-US"/>
        </w:rPr>
        <w:t>מֵרִשְׁעָתוֹ</w:t>
      </w:r>
      <w:r w:rsidRPr="00440ABC">
        <w:rPr>
          <w:rtl/>
          <w:lang w:eastAsia="en-US"/>
        </w:rPr>
        <w:t xml:space="preserve"> </w:t>
      </w:r>
      <w:r w:rsidRPr="00440ABC">
        <w:rPr>
          <w:rFonts w:hint="eastAsia"/>
          <w:rtl/>
          <w:lang w:eastAsia="en-US"/>
        </w:rPr>
        <w:t>וְעָשָׂה</w:t>
      </w:r>
      <w:r w:rsidRPr="00440ABC">
        <w:rPr>
          <w:rtl/>
          <w:lang w:eastAsia="en-US"/>
        </w:rPr>
        <w:t xml:space="preserve"> </w:t>
      </w:r>
      <w:r w:rsidRPr="00440ABC">
        <w:rPr>
          <w:rFonts w:hint="eastAsia"/>
          <w:rtl/>
          <w:lang w:eastAsia="en-US"/>
        </w:rPr>
        <w:t>מִשְׁפָּט</w:t>
      </w:r>
      <w:r w:rsidRPr="00440ABC">
        <w:rPr>
          <w:rtl/>
          <w:lang w:eastAsia="en-US"/>
        </w:rPr>
        <w:t xml:space="preserve"> </w:t>
      </w:r>
      <w:r w:rsidRPr="00440ABC">
        <w:rPr>
          <w:rFonts w:hint="eastAsia"/>
          <w:rtl/>
          <w:lang w:eastAsia="en-US"/>
        </w:rPr>
        <w:t>וּצְדָקָה</w:t>
      </w:r>
      <w:r w:rsidRPr="00440ABC">
        <w:rPr>
          <w:rtl/>
          <w:lang w:eastAsia="en-US"/>
        </w:rPr>
        <w:t xml:space="preserve"> </w:t>
      </w:r>
      <w:r w:rsidRPr="00440ABC">
        <w:rPr>
          <w:rFonts w:hint="eastAsia"/>
          <w:rtl/>
          <w:lang w:eastAsia="en-US"/>
        </w:rPr>
        <w:t>עֲלֵיהֶם</w:t>
      </w:r>
      <w:r w:rsidRPr="00440ABC">
        <w:rPr>
          <w:rtl/>
          <w:lang w:eastAsia="en-US"/>
        </w:rPr>
        <w:t xml:space="preserve"> </w:t>
      </w:r>
      <w:r w:rsidRPr="00440ABC">
        <w:rPr>
          <w:rFonts w:hint="eastAsia"/>
          <w:rtl/>
          <w:lang w:eastAsia="en-US"/>
        </w:rPr>
        <w:t>הוּא</w:t>
      </w:r>
      <w:r w:rsidRPr="00440ABC">
        <w:rPr>
          <w:rtl/>
          <w:lang w:eastAsia="en-US"/>
        </w:rPr>
        <w:t xml:space="preserve"> </w:t>
      </w:r>
      <w:r w:rsidRPr="00440ABC">
        <w:rPr>
          <w:rFonts w:hint="eastAsia"/>
          <w:rtl/>
          <w:lang w:eastAsia="en-US"/>
        </w:rPr>
        <w:t>יִחְיֶה</w:t>
      </w:r>
      <w:r w:rsidRPr="00440ABC">
        <w:rPr>
          <w:rFonts w:hint="cs"/>
          <w:rtl/>
          <w:lang w:eastAsia="en-US"/>
        </w:rPr>
        <w:t>" (</w:t>
      </w:r>
      <w:r w:rsidRPr="00440ABC">
        <w:rPr>
          <w:rFonts w:hint="cs"/>
          <w:rtl/>
          <w:lang w:val="he-IL"/>
        </w:rPr>
        <w:t>יחזקאל לג יט)</w:t>
      </w:r>
      <w:r w:rsidRPr="00440ABC">
        <w:rPr>
          <w:rStyle w:val="a5"/>
          <w:rtl/>
          <w:lang w:val="he-IL"/>
        </w:rPr>
        <w:footnoteReference w:id="18"/>
      </w:r>
      <w:r w:rsidRPr="00440ABC">
        <w:rPr>
          <w:rFonts w:hint="cs"/>
          <w:rtl/>
          <w:lang w:val="he-IL"/>
        </w:rPr>
        <w:t xml:space="preserve"> - לא קשיא; כאן - מאהבה, כאן - מיראה.</w:t>
      </w:r>
      <w:r w:rsidR="002C482B">
        <w:rPr>
          <w:rStyle w:val="a5"/>
          <w:rtl/>
          <w:lang w:val="he-IL"/>
        </w:rPr>
        <w:footnoteReference w:id="19"/>
      </w:r>
    </w:p>
    <w:p w14:paraId="1483DC32" w14:textId="77777777" w:rsidR="008B3CD8" w:rsidRDefault="008B3CD8" w:rsidP="008B3CD8">
      <w:pPr>
        <w:pStyle w:val="ab"/>
        <w:rPr>
          <w:rFonts w:hint="cs"/>
          <w:rtl/>
          <w:lang w:eastAsia="en-US"/>
        </w:rPr>
      </w:pPr>
      <w:r>
        <w:rPr>
          <w:rFonts w:hint="cs"/>
          <w:rtl/>
          <w:lang w:eastAsia="en-US"/>
        </w:rPr>
        <w:lastRenderedPageBreak/>
        <w:t xml:space="preserve">פירוש </w:t>
      </w:r>
      <w:r>
        <w:rPr>
          <w:rFonts w:hint="eastAsia"/>
          <w:rtl/>
          <w:lang w:eastAsia="en-US"/>
        </w:rPr>
        <w:t>מהרש</w:t>
      </w:r>
      <w:r>
        <w:rPr>
          <w:rtl/>
          <w:lang w:eastAsia="en-US"/>
        </w:rPr>
        <w:t>"</w:t>
      </w:r>
      <w:r>
        <w:rPr>
          <w:rFonts w:hint="eastAsia"/>
          <w:rtl/>
          <w:lang w:eastAsia="en-US"/>
        </w:rPr>
        <w:t>א</w:t>
      </w:r>
      <w:r>
        <w:rPr>
          <w:rtl/>
          <w:lang w:eastAsia="en-US"/>
        </w:rPr>
        <w:t xml:space="preserve"> </w:t>
      </w:r>
      <w:r>
        <w:rPr>
          <w:rFonts w:hint="cs"/>
          <w:rtl/>
          <w:lang w:eastAsia="en-US"/>
        </w:rPr>
        <w:t xml:space="preserve">על הגמרא ביומא הנ"ל </w:t>
      </w:r>
      <w:r>
        <w:rPr>
          <w:rFonts w:cs="David"/>
          <w:rtl/>
          <w:lang w:eastAsia="en-US"/>
        </w:rPr>
        <w:t>–</w:t>
      </w:r>
      <w:r>
        <w:rPr>
          <w:rFonts w:hint="cs"/>
          <w:rtl/>
          <w:lang w:eastAsia="en-US"/>
        </w:rPr>
        <w:t xml:space="preserve"> מוסיף מעשים טובים</w:t>
      </w:r>
    </w:p>
    <w:p w14:paraId="21A3195F" w14:textId="77777777" w:rsidR="008B3CD8" w:rsidRDefault="008B3CD8" w:rsidP="006143E0">
      <w:pPr>
        <w:pStyle w:val="ac"/>
        <w:rPr>
          <w:rFonts w:hint="cs"/>
          <w:rtl/>
          <w:lang w:val="he-IL"/>
        </w:rPr>
      </w:pPr>
      <w:r>
        <w:rPr>
          <w:rFonts w:hint="cs"/>
          <w:rtl/>
          <w:lang w:eastAsia="en-US"/>
        </w:rPr>
        <w:t xml:space="preserve">... </w:t>
      </w:r>
      <w:r w:rsidRPr="00CD3372">
        <w:rPr>
          <w:rFonts w:hint="eastAsia"/>
          <w:rtl/>
          <w:lang w:eastAsia="en-US"/>
        </w:rPr>
        <w:t>דקאמר</w:t>
      </w:r>
      <w:r w:rsidRPr="00CD3372">
        <w:rPr>
          <w:rtl/>
          <w:lang w:eastAsia="en-US"/>
        </w:rPr>
        <w:t xml:space="preserve"> </w:t>
      </w:r>
      <w:r w:rsidRPr="00CD3372">
        <w:rPr>
          <w:rFonts w:hint="eastAsia"/>
          <w:rtl/>
          <w:lang w:eastAsia="en-US"/>
        </w:rPr>
        <w:t>שזדונות</w:t>
      </w:r>
      <w:r w:rsidRPr="00CD3372">
        <w:rPr>
          <w:rtl/>
          <w:lang w:eastAsia="en-US"/>
        </w:rPr>
        <w:t xml:space="preserve"> </w:t>
      </w:r>
      <w:r w:rsidRPr="00CD3372">
        <w:rPr>
          <w:rFonts w:hint="eastAsia"/>
          <w:rtl/>
          <w:lang w:eastAsia="en-US"/>
        </w:rPr>
        <w:t>נעשו</w:t>
      </w:r>
      <w:r w:rsidRPr="00CD3372">
        <w:rPr>
          <w:rtl/>
          <w:lang w:eastAsia="en-US"/>
        </w:rPr>
        <w:t xml:space="preserve"> </w:t>
      </w:r>
      <w:r w:rsidRPr="00CD3372">
        <w:rPr>
          <w:rFonts w:hint="eastAsia"/>
          <w:rtl/>
          <w:lang w:eastAsia="en-US"/>
        </w:rPr>
        <w:t>לו</w:t>
      </w:r>
      <w:r w:rsidRPr="00CD3372">
        <w:rPr>
          <w:rtl/>
          <w:lang w:eastAsia="en-US"/>
        </w:rPr>
        <w:t xml:space="preserve"> </w:t>
      </w:r>
      <w:r w:rsidRPr="00CD3372">
        <w:rPr>
          <w:rFonts w:hint="eastAsia"/>
          <w:rtl/>
          <w:lang w:eastAsia="en-US"/>
        </w:rPr>
        <w:t>כזכיות</w:t>
      </w:r>
      <w:r>
        <w:rPr>
          <w:rtl/>
          <w:lang w:eastAsia="en-US"/>
        </w:rPr>
        <w:t xml:space="preserve"> </w:t>
      </w:r>
      <w:r>
        <w:rPr>
          <w:rFonts w:hint="eastAsia"/>
          <w:rtl/>
          <w:lang w:eastAsia="en-US"/>
        </w:rPr>
        <w:t>הוא</w:t>
      </w:r>
      <w:r>
        <w:rPr>
          <w:rtl/>
          <w:lang w:eastAsia="en-US"/>
        </w:rPr>
        <w:t xml:space="preserve"> </w:t>
      </w:r>
      <w:r>
        <w:rPr>
          <w:rFonts w:hint="eastAsia"/>
          <w:rtl/>
          <w:lang w:eastAsia="en-US"/>
        </w:rPr>
        <w:t>לכאורה</w:t>
      </w:r>
      <w:r>
        <w:rPr>
          <w:rtl/>
          <w:lang w:eastAsia="en-US"/>
        </w:rPr>
        <w:t xml:space="preserve"> </w:t>
      </w:r>
      <w:r>
        <w:rPr>
          <w:rFonts w:hint="eastAsia"/>
          <w:rtl/>
          <w:lang w:eastAsia="en-US"/>
        </w:rPr>
        <w:t>דבר</w:t>
      </w:r>
      <w:r>
        <w:rPr>
          <w:rtl/>
          <w:lang w:eastAsia="en-US"/>
        </w:rPr>
        <w:t xml:space="preserve"> </w:t>
      </w:r>
      <w:r>
        <w:rPr>
          <w:rFonts w:hint="eastAsia"/>
          <w:rtl/>
          <w:lang w:eastAsia="en-US"/>
        </w:rPr>
        <w:t>תמוה</w:t>
      </w:r>
      <w:r>
        <w:rPr>
          <w:rFonts w:hint="cs"/>
          <w:rtl/>
          <w:lang w:eastAsia="en-US"/>
        </w:rPr>
        <w:t>,</w:t>
      </w:r>
      <w:r>
        <w:rPr>
          <w:rtl/>
          <w:lang w:eastAsia="en-US"/>
        </w:rPr>
        <w:t xml:space="preserve"> </w:t>
      </w:r>
      <w:r>
        <w:rPr>
          <w:rFonts w:hint="eastAsia"/>
          <w:rtl/>
          <w:lang w:eastAsia="en-US"/>
        </w:rPr>
        <w:t>דנמצא</w:t>
      </w:r>
      <w:r>
        <w:rPr>
          <w:rtl/>
          <w:lang w:eastAsia="en-US"/>
        </w:rPr>
        <w:t xml:space="preserve"> </w:t>
      </w:r>
      <w:r>
        <w:rPr>
          <w:rFonts w:hint="eastAsia"/>
          <w:rtl/>
          <w:lang w:eastAsia="en-US"/>
        </w:rPr>
        <w:t>חוטא</w:t>
      </w:r>
      <w:r>
        <w:rPr>
          <w:rtl/>
          <w:lang w:eastAsia="en-US"/>
        </w:rPr>
        <w:t xml:space="preserve"> </w:t>
      </w:r>
      <w:r>
        <w:rPr>
          <w:rFonts w:hint="eastAsia"/>
          <w:rtl/>
          <w:lang w:eastAsia="en-US"/>
        </w:rPr>
        <w:t>נשכר</w:t>
      </w:r>
      <w:r>
        <w:rPr>
          <w:rFonts w:hint="cs"/>
          <w:rtl/>
          <w:lang w:eastAsia="en-US"/>
        </w:rPr>
        <w:t>!</w:t>
      </w:r>
      <w:r>
        <w:rPr>
          <w:rtl/>
          <w:lang w:eastAsia="en-US"/>
        </w:rPr>
        <w:t xml:space="preserve"> </w:t>
      </w:r>
      <w:r>
        <w:rPr>
          <w:rFonts w:hint="eastAsia"/>
          <w:rtl/>
          <w:lang w:eastAsia="en-US"/>
        </w:rPr>
        <w:t>וי</w:t>
      </w:r>
      <w:r>
        <w:rPr>
          <w:rFonts w:hint="cs"/>
          <w:rtl/>
          <w:lang w:eastAsia="en-US"/>
        </w:rPr>
        <w:t xml:space="preserve">ש לומר: </w:t>
      </w:r>
      <w:r>
        <w:rPr>
          <w:rFonts w:hint="eastAsia"/>
          <w:rtl/>
          <w:lang w:eastAsia="en-US"/>
        </w:rPr>
        <w:t>דעושה</w:t>
      </w:r>
      <w:r>
        <w:rPr>
          <w:rtl/>
          <w:lang w:eastAsia="en-US"/>
        </w:rPr>
        <w:t xml:space="preserve"> </w:t>
      </w:r>
      <w:r>
        <w:rPr>
          <w:rFonts w:hint="eastAsia"/>
          <w:rtl/>
          <w:lang w:eastAsia="en-US"/>
        </w:rPr>
        <w:t>תשובה</w:t>
      </w:r>
      <w:r>
        <w:rPr>
          <w:rtl/>
          <w:lang w:eastAsia="en-US"/>
        </w:rPr>
        <w:t xml:space="preserve"> </w:t>
      </w:r>
      <w:r>
        <w:rPr>
          <w:rFonts w:hint="eastAsia"/>
          <w:rtl/>
          <w:lang w:eastAsia="en-US"/>
        </w:rPr>
        <w:t>מאהבה</w:t>
      </w:r>
      <w:r>
        <w:rPr>
          <w:rtl/>
          <w:lang w:eastAsia="en-US"/>
        </w:rPr>
        <w:t xml:space="preserve"> </w:t>
      </w:r>
      <w:r>
        <w:rPr>
          <w:rFonts w:hint="cs"/>
          <w:rtl/>
          <w:lang w:eastAsia="en-US"/>
        </w:rPr>
        <w:t xml:space="preserve">... </w:t>
      </w:r>
      <w:r>
        <w:rPr>
          <w:rFonts w:hint="eastAsia"/>
          <w:rtl/>
          <w:lang w:eastAsia="en-US"/>
        </w:rPr>
        <w:t>ודאי</w:t>
      </w:r>
      <w:r>
        <w:rPr>
          <w:rtl/>
          <w:lang w:eastAsia="en-US"/>
        </w:rPr>
        <w:t xml:space="preserve"> </w:t>
      </w:r>
      <w:r>
        <w:rPr>
          <w:rFonts w:hint="eastAsia"/>
          <w:rtl/>
          <w:lang w:eastAsia="en-US"/>
        </w:rPr>
        <w:t>דעושה</w:t>
      </w:r>
      <w:r>
        <w:rPr>
          <w:rtl/>
          <w:lang w:eastAsia="en-US"/>
        </w:rPr>
        <w:t xml:space="preserve"> </w:t>
      </w:r>
      <w:r>
        <w:rPr>
          <w:rFonts w:hint="eastAsia"/>
          <w:rtl/>
          <w:lang w:eastAsia="en-US"/>
        </w:rPr>
        <w:t>תשובה</w:t>
      </w:r>
      <w:r>
        <w:rPr>
          <w:rtl/>
          <w:lang w:eastAsia="en-US"/>
        </w:rPr>
        <w:t xml:space="preserve"> </w:t>
      </w:r>
      <w:r>
        <w:rPr>
          <w:rFonts w:hint="eastAsia"/>
          <w:rtl/>
          <w:lang w:eastAsia="en-US"/>
        </w:rPr>
        <w:t>גמורה</w:t>
      </w:r>
      <w:r>
        <w:rPr>
          <w:rtl/>
          <w:lang w:eastAsia="en-US"/>
        </w:rPr>
        <w:t xml:space="preserve"> </w:t>
      </w:r>
      <w:r>
        <w:rPr>
          <w:rFonts w:hint="eastAsia"/>
          <w:rtl/>
          <w:lang w:eastAsia="en-US"/>
        </w:rPr>
        <w:t>ומוסיף</w:t>
      </w:r>
      <w:r>
        <w:rPr>
          <w:rtl/>
          <w:lang w:eastAsia="en-US"/>
        </w:rPr>
        <w:t xml:space="preserve"> </w:t>
      </w:r>
      <w:r>
        <w:rPr>
          <w:rFonts w:hint="eastAsia"/>
          <w:rtl/>
          <w:lang w:eastAsia="en-US"/>
        </w:rPr>
        <w:t>במעשיו</w:t>
      </w:r>
      <w:r>
        <w:rPr>
          <w:rtl/>
          <w:lang w:eastAsia="en-US"/>
        </w:rPr>
        <w:t xml:space="preserve"> </w:t>
      </w:r>
      <w:r>
        <w:rPr>
          <w:rFonts w:hint="eastAsia"/>
          <w:rtl/>
          <w:lang w:eastAsia="en-US"/>
        </w:rPr>
        <w:t>הטובים</w:t>
      </w:r>
      <w:r>
        <w:rPr>
          <w:rtl/>
          <w:lang w:eastAsia="en-US"/>
        </w:rPr>
        <w:t xml:space="preserve"> </w:t>
      </w:r>
      <w:r>
        <w:rPr>
          <w:rFonts w:hint="eastAsia"/>
          <w:rtl/>
          <w:lang w:eastAsia="en-US"/>
        </w:rPr>
        <w:t>יתר</w:t>
      </w:r>
      <w:r>
        <w:rPr>
          <w:rtl/>
          <w:lang w:eastAsia="en-US"/>
        </w:rPr>
        <w:t xml:space="preserve"> </w:t>
      </w:r>
      <w:r>
        <w:rPr>
          <w:rFonts w:hint="eastAsia"/>
          <w:rtl/>
          <w:lang w:eastAsia="en-US"/>
        </w:rPr>
        <w:t>מכדי</w:t>
      </w:r>
      <w:r>
        <w:rPr>
          <w:rtl/>
          <w:lang w:eastAsia="en-US"/>
        </w:rPr>
        <w:t xml:space="preserve"> </w:t>
      </w:r>
      <w:r>
        <w:rPr>
          <w:rFonts w:hint="eastAsia"/>
          <w:rtl/>
          <w:lang w:eastAsia="en-US"/>
        </w:rPr>
        <w:t>הצורך</w:t>
      </w:r>
      <w:r>
        <w:rPr>
          <w:rtl/>
          <w:lang w:eastAsia="en-US"/>
        </w:rPr>
        <w:t xml:space="preserve"> </w:t>
      </w:r>
      <w:r>
        <w:rPr>
          <w:rFonts w:hint="eastAsia"/>
          <w:rtl/>
          <w:lang w:eastAsia="en-US"/>
        </w:rPr>
        <w:t>לגבי</w:t>
      </w:r>
      <w:r>
        <w:rPr>
          <w:rtl/>
          <w:lang w:eastAsia="en-US"/>
        </w:rPr>
        <w:t xml:space="preserve"> </w:t>
      </w:r>
      <w:r>
        <w:rPr>
          <w:rFonts w:hint="eastAsia"/>
          <w:rtl/>
          <w:lang w:eastAsia="en-US"/>
        </w:rPr>
        <w:t>אותו</w:t>
      </w:r>
      <w:r>
        <w:rPr>
          <w:rtl/>
          <w:lang w:eastAsia="en-US"/>
        </w:rPr>
        <w:t xml:space="preserve"> </w:t>
      </w:r>
      <w:r>
        <w:rPr>
          <w:rFonts w:hint="eastAsia"/>
          <w:rtl/>
          <w:lang w:eastAsia="en-US"/>
        </w:rPr>
        <w:t>עון</w:t>
      </w:r>
      <w:r w:rsidR="006143E0">
        <w:rPr>
          <w:rFonts w:hint="cs"/>
          <w:rtl/>
          <w:lang w:eastAsia="en-US"/>
        </w:rPr>
        <w:t>.</w:t>
      </w:r>
      <w:r>
        <w:rPr>
          <w:rtl/>
          <w:lang w:eastAsia="en-US"/>
        </w:rPr>
        <w:t xml:space="preserve"> </w:t>
      </w:r>
      <w:r>
        <w:rPr>
          <w:rFonts w:hint="eastAsia"/>
          <w:rtl/>
          <w:lang w:eastAsia="en-US"/>
        </w:rPr>
        <w:t>והרי</w:t>
      </w:r>
      <w:r>
        <w:rPr>
          <w:rtl/>
          <w:lang w:eastAsia="en-US"/>
        </w:rPr>
        <w:t xml:space="preserve"> </w:t>
      </w:r>
      <w:r>
        <w:rPr>
          <w:rFonts w:hint="eastAsia"/>
          <w:rtl/>
          <w:lang w:eastAsia="en-US"/>
        </w:rPr>
        <w:t>אותן</w:t>
      </w:r>
      <w:r>
        <w:rPr>
          <w:rtl/>
          <w:lang w:eastAsia="en-US"/>
        </w:rPr>
        <w:t xml:space="preserve"> </w:t>
      </w:r>
      <w:r>
        <w:rPr>
          <w:rFonts w:hint="eastAsia"/>
          <w:rtl/>
          <w:lang w:eastAsia="en-US"/>
        </w:rPr>
        <w:t>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שמוסיף</w:t>
      </w:r>
      <w:r>
        <w:rPr>
          <w:rtl/>
          <w:lang w:eastAsia="en-US"/>
        </w:rPr>
        <w:t xml:space="preserve"> </w:t>
      </w:r>
      <w:r>
        <w:rPr>
          <w:rFonts w:hint="eastAsia"/>
          <w:rtl/>
          <w:lang w:eastAsia="en-US"/>
        </w:rPr>
        <w:t>הם</w:t>
      </w:r>
      <w:r>
        <w:rPr>
          <w:rtl/>
          <w:lang w:eastAsia="en-US"/>
        </w:rPr>
        <w:t xml:space="preserve"> </w:t>
      </w:r>
      <w:r>
        <w:rPr>
          <w:rFonts w:hint="eastAsia"/>
          <w:rtl/>
          <w:lang w:eastAsia="en-US"/>
        </w:rPr>
        <w:t>נעשים</w:t>
      </w:r>
      <w:r>
        <w:rPr>
          <w:rtl/>
          <w:lang w:eastAsia="en-US"/>
        </w:rPr>
        <w:t xml:space="preserve"> </w:t>
      </w:r>
      <w:r>
        <w:rPr>
          <w:rFonts w:hint="eastAsia"/>
          <w:rtl/>
          <w:lang w:eastAsia="en-US"/>
        </w:rPr>
        <w:t>לו</w:t>
      </w:r>
      <w:r>
        <w:rPr>
          <w:rtl/>
          <w:lang w:eastAsia="en-US"/>
        </w:rPr>
        <w:t xml:space="preserve"> </w:t>
      </w:r>
      <w:r>
        <w:rPr>
          <w:rFonts w:hint="eastAsia"/>
          <w:rtl/>
          <w:lang w:eastAsia="en-US"/>
        </w:rPr>
        <w:t>כזכיות</w:t>
      </w:r>
      <w:r>
        <w:rPr>
          <w:rFonts w:hint="cs"/>
          <w:rtl/>
          <w:lang w:eastAsia="en-US"/>
        </w:rPr>
        <w:t xml:space="preserve"> ...</w:t>
      </w:r>
      <w:r>
        <w:rPr>
          <w:rtl/>
          <w:lang w:eastAsia="en-US"/>
        </w:rPr>
        <w:t xml:space="preserve"> </w:t>
      </w:r>
      <w:r>
        <w:rPr>
          <w:rFonts w:hint="eastAsia"/>
          <w:rtl/>
          <w:lang w:eastAsia="en-US"/>
        </w:rPr>
        <w:t>וע</w:t>
      </w:r>
      <w:r>
        <w:rPr>
          <w:rFonts w:hint="cs"/>
          <w:rtl/>
          <w:lang w:eastAsia="en-US"/>
        </w:rPr>
        <w:t xml:space="preserve">ל דרך זו </w:t>
      </w:r>
      <w:r>
        <w:rPr>
          <w:rFonts w:hint="eastAsia"/>
          <w:rtl/>
          <w:lang w:eastAsia="en-US"/>
        </w:rPr>
        <w:t>יש</w:t>
      </w:r>
      <w:r>
        <w:rPr>
          <w:rtl/>
          <w:lang w:eastAsia="en-US"/>
        </w:rPr>
        <w:t xml:space="preserve"> </w:t>
      </w:r>
      <w:r>
        <w:rPr>
          <w:rFonts w:hint="eastAsia"/>
          <w:rtl/>
          <w:lang w:eastAsia="en-US"/>
        </w:rPr>
        <w:t>לפרש</w:t>
      </w:r>
      <w:r>
        <w:rPr>
          <w:rtl/>
          <w:lang w:eastAsia="en-US"/>
        </w:rPr>
        <w:t xml:space="preserve"> </w:t>
      </w:r>
      <w:r>
        <w:rPr>
          <w:rFonts w:hint="eastAsia"/>
          <w:rtl/>
          <w:lang w:eastAsia="en-US"/>
        </w:rPr>
        <w:t>במקום</w:t>
      </w:r>
      <w:r>
        <w:rPr>
          <w:rtl/>
          <w:lang w:eastAsia="en-US"/>
        </w:rPr>
        <w:t xml:space="preserve"> </w:t>
      </w:r>
      <w:r>
        <w:rPr>
          <w:rFonts w:hint="eastAsia"/>
          <w:rtl/>
          <w:lang w:eastAsia="en-US"/>
        </w:rPr>
        <w:t>שבעלי</w:t>
      </w:r>
      <w:r>
        <w:rPr>
          <w:rtl/>
          <w:lang w:eastAsia="en-US"/>
        </w:rPr>
        <w:t xml:space="preserve"> </w:t>
      </w:r>
      <w:r>
        <w:rPr>
          <w:rFonts w:hint="eastAsia"/>
          <w:rtl/>
          <w:lang w:eastAsia="en-US"/>
        </w:rPr>
        <w:t>תשובה</w:t>
      </w:r>
      <w:r>
        <w:rPr>
          <w:rtl/>
          <w:lang w:eastAsia="en-US"/>
        </w:rPr>
        <w:t xml:space="preserve"> </w:t>
      </w:r>
      <w:r>
        <w:rPr>
          <w:rFonts w:hint="eastAsia"/>
          <w:rtl/>
          <w:lang w:eastAsia="en-US"/>
        </w:rPr>
        <w:t>עומדין</w:t>
      </w:r>
      <w:r>
        <w:rPr>
          <w:rtl/>
          <w:lang w:eastAsia="en-US"/>
        </w:rPr>
        <w:t xml:space="preserve"> </w:t>
      </w:r>
      <w:r>
        <w:rPr>
          <w:rFonts w:hint="eastAsia"/>
          <w:rtl/>
          <w:lang w:eastAsia="en-US"/>
        </w:rPr>
        <w:t>אין</w:t>
      </w:r>
      <w:r>
        <w:rPr>
          <w:rtl/>
          <w:lang w:eastAsia="en-US"/>
        </w:rPr>
        <w:t xml:space="preserve"> </w:t>
      </w:r>
      <w:r>
        <w:rPr>
          <w:rFonts w:hint="eastAsia"/>
          <w:rtl/>
          <w:lang w:eastAsia="en-US"/>
        </w:rPr>
        <w:t>צדיקים</w:t>
      </w:r>
      <w:r>
        <w:rPr>
          <w:rtl/>
          <w:lang w:eastAsia="en-US"/>
        </w:rPr>
        <w:t xml:space="preserve"> </w:t>
      </w:r>
      <w:r>
        <w:rPr>
          <w:rFonts w:hint="eastAsia"/>
          <w:rtl/>
          <w:lang w:eastAsia="en-US"/>
        </w:rPr>
        <w:t>גמורים</w:t>
      </w:r>
      <w:r>
        <w:rPr>
          <w:rtl/>
          <w:lang w:eastAsia="en-US"/>
        </w:rPr>
        <w:t xml:space="preserve"> </w:t>
      </w:r>
      <w:r>
        <w:rPr>
          <w:rFonts w:hint="eastAsia"/>
          <w:rtl/>
          <w:lang w:eastAsia="en-US"/>
        </w:rPr>
        <w:t>יכולין</w:t>
      </w:r>
      <w:r>
        <w:rPr>
          <w:rtl/>
          <w:lang w:eastAsia="en-US"/>
        </w:rPr>
        <w:t xml:space="preserve"> </w:t>
      </w:r>
      <w:r>
        <w:rPr>
          <w:rFonts w:hint="eastAsia"/>
          <w:rtl/>
          <w:lang w:eastAsia="en-US"/>
        </w:rPr>
        <w:t>לעמוד</w:t>
      </w:r>
      <w:r>
        <w:rPr>
          <w:rFonts w:hint="cs"/>
          <w:rtl/>
          <w:lang w:eastAsia="en-US"/>
        </w:rPr>
        <w:t>.</w:t>
      </w:r>
      <w:r w:rsidR="00D76837">
        <w:rPr>
          <w:rStyle w:val="a5"/>
          <w:rtl/>
          <w:lang w:val="he-IL"/>
        </w:rPr>
        <w:footnoteReference w:id="20"/>
      </w:r>
    </w:p>
    <w:p w14:paraId="091115A0" w14:textId="77777777" w:rsidR="00C362FB" w:rsidRPr="00440ABC" w:rsidRDefault="00C362FB" w:rsidP="00D63767">
      <w:pPr>
        <w:pStyle w:val="ab"/>
        <w:rPr>
          <w:rtl/>
          <w:lang w:eastAsia="en-US"/>
        </w:rPr>
      </w:pPr>
      <w:r w:rsidRPr="00440ABC">
        <w:rPr>
          <w:rFonts w:hint="eastAsia"/>
          <w:rtl/>
          <w:lang w:eastAsia="en-US"/>
        </w:rPr>
        <w:t>תלמוד</w:t>
      </w:r>
      <w:r w:rsidRPr="00440ABC">
        <w:rPr>
          <w:rtl/>
          <w:lang w:eastAsia="en-US"/>
        </w:rPr>
        <w:t xml:space="preserve"> </w:t>
      </w:r>
      <w:r w:rsidRPr="00440ABC">
        <w:rPr>
          <w:rFonts w:hint="eastAsia"/>
          <w:rtl/>
          <w:lang w:eastAsia="en-US"/>
        </w:rPr>
        <w:t>ירושלמי</w:t>
      </w:r>
      <w:r w:rsidRPr="00440ABC">
        <w:rPr>
          <w:rtl/>
          <w:lang w:eastAsia="en-US"/>
        </w:rPr>
        <w:t xml:space="preserve"> </w:t>
      </w:r>
      <w:r w:rsidRPr="00440ABC">
        <w:rPr>
          <w:rFonts w:hint="eastAsia"/>
          <w:rtl/>
          <w:lang w:eastAsia="en-US"/>
        </w:rPr>
        <w:t>מסכת</w:t>
      </w:r>
      <w:r w:rsidRPr="00440ABC">
        <w:rPr>
          <w:rtl/>
          <w:lang w:eastAsia="en-US"/>
        </w:rPr>
        <w:t xml:space="preserve"> </w:t>
      </w:r>
      <w:r w:rsidRPr="00440ABC">
        <w:rPr>
          <w:rFonts w:hint="eastAsia"/>
          <w:rtl/>
          <w:lang w:eastAsia="en-US"/>
        </w:rPr>
        <w:t>פאה</w:t>
      </w:r>
      <w:r w:rsidRPr="00440ABC">
        <w:rPr>
          <w:rtl/>
          <w:lang w:eastAsia="en-US"/>
        </w:rPr>
        <w:t xml:space="preserve"> </w:t>
      </w:r>
      <w:r w:rsidRPr="00440ABC">
        <w:rPr>
          <w:rFonts w:hint="eastAsia"/>
          <w:rtl/>
          <w:lang w:eastAsia="en-US"/>
        </w:rPr>
        <w:t>פרק</w:t>
      </w:r>
      <w:r w:rsidRPr="00440ABC">
        <w:rPr>
          <w:rtl/>
          <w:lang w:eastAsia="en-US"/>
        </w:rPr>
        <w:t xml:space="preserve"> </w:t>
      </w:r>
      <w:r w:rsidRPr="00440ABC">
        <w:rPr>
          <w:rFonts w:hint="eastAsia"/>
          <w:rtl/>
          <w:lang w:eastAsia="en-US"/>
        </w:rPr>
        <w:t>א</w:t>
      </w:r>
      <w:r w:rsidRPr="00440ABC">
        <w:rPr>
          <w:rtl/>
          <w:lang w:eastAsia="en-US"/>
        </w:rPr>
        <w:t xml:space="preserve"> </w:t>
      </w:r>
      <w:r w:rsidR="00D63767">
        <w:rPr>
          <w:rFonts w:hint="cs"/>
          <w:rtl/>
          <w:lang w:eastAsia="en-US"/>
        </w:rPr>
        <w:t xml:space="preserve">הלכה </w:t>
      </w:r>
      <w:r w:rsidRPr="00440ABC">
        <w:rPr>
          <w:rFonts w:hint="eastAsia"/>
          <w:rtl/>
          <w:lang w:eastAsia="en-US"/>
        </w:rPr>
        <w:t>א</w:t>
      </w:r>
      <w:r w:rsidRPr="00440ABC">
        <w:rPr>
          <w:rtl/>
          <w:lang w:eastAsia="en-US"/>
        </w:rPr>
        <w:t xml:space="preserve"> </w:t>
      </w:r>
      <w:r w:rsidR="0015394A">
        <w:rPr>
          <w:rtl/>
          <w:lang w:eastAsia="en-US"/>
        </w:rPr>
        <w:t>–</w:t>
      </w:r>
      <w:r w:rsidR="0015394A">
        <w:rPr>
          <w:rFonts w:hint="cs"/>
          <w:rtl/>
          <w:lang w:eastAsia="en-US"/>
        </w:rPr>
        <w:t xml:space="preserve"> מור ואהלות כל בגידותיך</w:t>
      </w:r>
    </w:p>
    <w:p w14:paraId="6F7752DE" w14:textId="77777777" w:rsidR="001626DC" w:rsidRPr="0041410C" w:rsidRDefault="00C362FB" w:rsidP="0041410C">
      <w:pPr>
        <w:pStyle w:val="ac"/>
        <w:rPr>
          <w:rFonts w:hint="cs"/>
          <w:rtl/>
          <w:lang w:val="he-IL"/>
        </w:rPr>
      </w:pPr>
      <w:r w:rsidRPr="00440ABC">
        <w:rPr>
          <w:rFonts w:hint="eastAsia"/>
          <w:rtl/>
          <w:lang w:eastAsia="en-US"/>
        </w:rPr>
        <w:t>הרי</w:t>
      </w:r>
      <w:r w:rsidRPr="00440ABC">
        <w:rPr>
          <w:rtl/>
          <w:lang w:eastAsia="en-US"/>
        </w:rPr>
        <w:t xml:space="preserve"> </w:t>
      </w:r>
      <w:r w:rsidRPr="00440ABC">
        <w:rPr>
          <w:rFonts w:hint="eastAsia"/>
          <w:rtl/>
          <w:lang w:eastAsia="en-US"/>
        </w:rPr>
        <w:t>שהיה</w:t>
      </w:r>
      <w:r w:rsidRPr="00440ABC">
        <w:rPr>
          <w:rtl/>
          <w:lang w:eastAsia="en-US"/>
        </w:rPr>
        <w:t xml:space="preserve"> </w:t>
      </w:r>
      <w:r w:rsidRPr="00440ABC">
        <w:rPr>
          <w:rFonts w:hint="eastAsia"/>
          <w:rtl/>
          <w:lang w:eastAsia="en-US"/>
        </w:rPr>
        <w:t>אדם</w:t>
      </w:r>
      <w:r w:rsidRPr="00440ABC">
        <w:rPr>
          <w:rtl/>
          <w:lang w:eastAsia="en-US"/>
        </w:rPr>
        <w:t xml:space="preserve"> </w:t>
      </w:r>
      <w:r w:rsidRPr="00440ABC">
        <w:rPr>
          <w:rFonts w:hint="eastAsia"/>
          <w:rtl/>
          <w:lang w:eastAsia="en-US"/>
        </w:rPr>
        <w:t>רשע</w:t>
      </w:r>
      <w:r w:rsidRPr="00440ABC">
        <w:rPr>
          <w:rtl/>
          <w:lang w:eastAsia="en-US"/>
        </w:rPr>
        <w:t xml:space="preserve"> </w:t>
      </w:r>
      <w:r w:rsidRPr="00440ABC">
        <w:rPr>
          <w:rFonts w:hint="eastAsia"/>
          <w:rtl/>
          <w:lang w:eastAsia="en-US"/>
        </w:rPr>
        <w:t>גמור</w:t>
      </w:r>
      <w:r w:rsidRPr="00440ABC">
        <w:rPr>
          <w:rtl/>
          <w:lang w:eastAsia="en-US"/>
        </w:rPr>
        <w:t xml:space="preserve"> </w:t>
      </w:r>
      <w:r w:rsidRPr="00440ABC">
        <w:rPr>
          <w:rFonts w:hint="eastAsia"/>
          <w:rtl/>
          <w:lang w:eastAsia="en-US"/>
        </w:rPr>
        <w:t>כל</w:t>
      </w:r>
      <w:r w:rsidRPr="00440ABC">
        <w:rPr>
          <w:rtl/>
          <w:lang w:eastAsia="en-US"/>
        </w:rPr>
        <w:t xml:space="preserve"> </w:t>
      </w:r>
      <w:r w:rsidRPr="00440ABC">
        <w:rPr>
          <w:rFonts w:hint="eastAsia"/>
          <w:rtl/>
          <w:lang w:eastAsia="en-US"/>
        </w:rPr>
        <w:t>ימיו</w:t>
      </w:r>
      <w:r w:rsidRPr="00440ABC">
        <w:rPr>
          <w:rtl/>
          <w:lang w:eastAsia="en-US"/>
        </w:rPr>
        <w:t xml:space="preserve"> </w:t>
      </w:r>
      <w:r w:rsidRPr="00440ABC">
        <w:rPr>
          <w:rFonts w:hint="eastAsia"/>
          <w:rtl/>
          <w:lang w:eastAsia="en-US"/>
        </w:rPr>
        <w:t>ובסוף</w:t>
      </w:r>
      <w:r w:rsidRPr="00440ABC">
        <w:rPr>
          <w:rtl/>
          <w:lang w:eastAsia="en-US"/>
        </w:rPr>
        <w:t xml:space="preserve"> </w:t>
      </w:r>
      <w:r w:rsidRPr="00440ABC">
        <w:rPr>
          <w:rFonts w:hint="eastAsia"/>
          <w:rtl/>
          <w:lang w:eastAsia="en-US"/>
        </w:rPr>
        <w:t>עשה</w:t>
      </w:r>
      <w:r w:rsidRPr="00440ABC">
        <w:rPr>
          <w:rtl/>
          <w:lang w:eastAsia="en-US"/>
        </w:rPr>
        <w:t xml:space="preserve"> </w:t>
      </w:r>
      <w:r w:rsidRPr="00440ABC">
        <w:rPr>
          <w:rFonts w:hint="eastAsia"/>
          <w:rtl/>
          <w:lang w:eastAsia="en-US"/>
        </w:rPr>
        <w:t>תשובה</w:t>
      </w:r>
      <w:r w:rsidR="0041410C">
        <w:rPr>
          <w:rFonts w:hint="cs"/>
          <w:rtl/>
          <w:lang w:eastAsia="en-US"/>
        </w:rPr>
        <w:t>,</w:t>
      </w:r>
      <w:r w:rsidRPr="00440ABC">
        <w:rPr>
          <w:rtl/>
          <w:lang w:eastAsia="en-US"/>
        </w:rPr>
        <w:t xml:space="preserve"> </w:t>
      </w:r>
      <w:r w:rsidRPr="00440ABC">
        <w:rPr>
          <w:rFonts w:hint="eastAsia"/>
          <w:rtl/>
          <w:lang w:eastAsia="en-US"/>
        </w:rPr>
        <w:t>הקב</w:t>
      </w:r>
      <w:r w:rsidRPr="00440ABC">
        <w:rPr>
          <w:rtl/>
          <w:lang w:eastAsia="en-US"/>
        </w:rPr>
        <w:t>"</w:t>
      </w:r>
      <w:r w:rsidRPr="00440ABC">
        <w:rPr>
          <w:rFonts w:hint="eastAsia"/>
          <w:rtl/>
          <w:lang w:eastAsia="en-US"/>
        </w:rPr>
        <w:t>ה</w:t>
      </w:r>
      <w:r w:rsidRPr="00440ABC">
        <w:rPr>
          <w:rtl/>
          <w:lang w:eastAsia="en-US"/>
        </w:rPr>
        <w:t xml:space="preserve"> </w:t>
      </w:r>
      <w:r w:rsidRPr="00440ABC">
        <w:rPr>
          <w:rFonts w:hint="eastAsia"/>
          <w:rtl/>
          <w:lang w:eastAsia="en-US"/>
        </w:rPr>
        <w:t>מקבלו</w:t>
      </w:r>
      <w:r w:rsidR="0041410C">
        <w:rPr>
          <w:rFonts w:hint="cs"/>
          <w:rtl/>
          <w:lang w:eastAsia="en-US"/>
        </w:rPr>
        <w:t>.</w:t>
      </w:r>
      <w:r w:rsidRPr="00440ABC">
        <w:rPr>
          <w:rtl/>
          <w:lang w:eastAsia="en-US"/>
        </w:rPr>
        <w:t xml:space="preserve"> </w:t>
      </w:r>
      <w:r w:rsidRPr="0041410C">
        <w:rPr>
          <w:rFonts w:hint="eastAsia"/>
          <w:rtl/>
          <w:lang w:eastAsia="en-US"/>
        </w:rPr>
        <w:t>מה</w:t>
      </w:r>
      <w:r w:rsidRPr="0041410C">
        <w:rPr>
          <w:rtl/>
          <w:lang w:eastAsia="en-US"/>
        </w:rPr>
        <w:t xml:space="preserve"> </w:t>
      </w:r>
      <w:r w:rsidRPr="0041410C">
        <w:rPr>
          <w:rFonts w:hint="eastAsia"/>
          <w:rtl/>
          <w:lang w:eastAsia="en-US"/>
        </w:rPr>
        <w:t>טעם</w:t>
      </w:r>
      <w:r w:rsidR="0041410C">
        <w:rPr>
          <w:rFonts w:hint="cs"/>
          <w:rtl/>
          <w:lang w:eastAsia="en-US"/>
        </w:rPr>
        <w:t>? "</w:t>
      </w:r>
      <w:r w:rsidRPr="0041410C">
        <w:rPr>
          <w:rFonts w:hint="eastAsia"/>
          <w:rtl/>
          <w:lang w:eastAsia="en-US"/>
        </w:rPr>
        <w:t>ובשוב</w:t>
      </w:r>
      <w:r w:rsidRPr="0041410C">
        <w:rPr>
          <w:rtl/>
          <w:lang w:eastAsia="en-US"/>
        </w:rPr>
        <w:t xml:space="preserve"> </w:t>
      </w:r>
      <w:r w:rsidRPr="0041410C">
        <w:rPr>
          <w:rFonts w:hint="eastAsia"/>
          <w:rtl/>
          <w:lang w:eastAsia="en-US"/>
        </w:rPr>
        <w:t>רשע</w:t>
      </w:r>
      <w:r w:rsidRPr="0041410C">
        <w:rPr>
          <w:rtl/>
          <w:lang w:eastAsia="en-US"/>
        </w:rPr>
        <w:t xml:space="preserve"> </w:t>
      </w:r>
      <w:r w:rsidRPr="0041410C">
        <w:rPr>
          <w:rFonts w:hint="eastAsia"/>
          <w:rtl/>
          <w:lang w:eastAsia="en-US"/>
        </w:rPr>
        <w:t>מרשעתו</w:t>
      </w:r>
      <w:r w:rsidR="0041410C">
        <w:rPr>
          <w:rFonts w:hint="cs"/>
          <w:rtl/>
          <w:lang w:eastAsia="en-US"/>
        </w:rPr>
        <w:t>"</w:t>
      </w:r>
      <w:r w:rsidRPr="0041410C">
        <w:rPr>
          <w:rFonts w:hint="cs"/>
          <w:rtl/>
          <w:lang w:eastAsia="en-US"/>
        </w:rPr>
        <w:t>.</w:t>
      </w:r>
      <w:r w:rsidRPr="0041410C">
        <w:rPr>
          <w:rtl/>
          <w:lang w:eastAsia="en-US"/>
        </w:rPr>
        <w:t xml:space="preserve"> </w:t>
      </w:r>
      <w:r w:rsidRPr="0041410C">
        <w:rPr>
          <w:rFonts w:hint="eastAsia"/>
          <w:rtl/>
          <w:lang w:eastAsia="en-US"/>
        </w:rPr>
        <w:t>אמר</w:t>
      </w:r>
      <w:r w:rsidRPr="0041410C">
        <w:rPr>
          <w:rtl/>
          <w:lang w:eastAsia="en-US"/>
        </w:rPr>
        <w:t xml:space="preserve"> </w:t>
      </w:r>
      <w:r w:rsidRPr="0041410C">
        <w:rPr>
          <w:rFonts w:hint="eastAsia"/>
          <w:rtl/>
          <w:lang w:eastAsia="en-US"/>
        </w:rPr>
        <w:t>רבי</w:t>
      </w:r>
      <w:r w:rsidRPr="0041410C">
        <w:rPr>
          <w:rtl/>
          <w:lang w:eastAsia="en-US"/>
        </w:rPr>
        <w:t xml:space="preserve"> </w:t>
      </w:r>
      <w:r w:rsidRPr="0041410C">
        <w:rPr>
          <w:rFonts w:hint="eastAsia"/>
          <w:rtl/>
          <w:lang w:eastAsia="en-US"/>
        </w:rPr>
        <w:t>יוחנן</w:t>
      </w:r>
      <w:r w:rsidR="0041410C">
        <w:rPr>
          <w:rFonts w:hint="cs"/>
          <w:rtl/>
          <w:lang w:eastAsia="en-US"/>
        </w:rPr>
        <w:t>:</w:t>
      </w:r>
      <w:r w:rsidRPr="0041410C">
        <w:rPr>
          <w:rtl/>
          <w:lang w:eastAsia="en-US"/>
        </w:rPr>
        <w:t xml:space="preserve"> </w:t>
      </w:r>
      <w:r w:rsidRPr="0041410C">
        <w:rPr>
          <w:rFonts w:hint="eastAsia"/>
          <w:rtl/>
          <w:lang w:eastAsia="en-US"/>
        </w:rPr>
        <w:t>ולא</w:t>
      </w:r>
      <w:r w:rsidRPr="0041410C">
        <w:rPr>
          <w:rtl/>
          <w:lang w:eastAsia="en-US"/>
        </w:rPr>
        <w:t xml:space="preserve"> </w:t>
      </w:r>
      <w:r w:rsidRPr="0041410C">
        <w:rPr>
          <w:rFonts w:hint="eastAsia"/>
          <w:rtl/>
          <w:lang w:eastAsia="en-US"/>
        </w:rPr>
        <w:t>עוד</w:t>
      </w:r>
      <w:r w:rsidR="0041410C">
        <w:rPr>
          <w:rFonts w:hint="cs"/>
          <w:rtl/>
          <w:lang w:eastAsia="en-US"/>
        </w:rPr>
        <w:t>,</w:t>
      </w:r>
      <w:r w:rsidRPr="0041410C">
        <w:rPr>
          <w:rtl/>
          <w:lang w:eastAsia="en-US"/>
        </w:rPr>
        <w:t xml:space="preserve"> </w:t>
      </w:r>
      <w:r w:rsidRPr="0041410C">
        <w:rPr>
          <w:rFonts w:hint="eastAsia"/>
          <w:rtl/>
          <w:lang w:eastAsia="en-US"/>
        </w:rPr>
        <w:t>אלא</w:t>
      </w:r>
      <w:r w:rsidRPr="0041410C">
        <w:rPr>
          <w:rtl/>
          <w:lang w:eastAsia="en-US"/>
        </w:rPr>
        <w:t xml:space="preserve"> </w:t>
      </w:r>
      <w:r w:rsidRPr="0041410C">
        <w:rPr>
          <w:rFonts w:hint="eastAsia"/>
          <w:rtl/>
          <w:lang w:eastAsia="en-US"/>
        </w:rPr>
        <w:t>כל</w:t>
      </w:r>
      <w:r w:rsidRPr="0041410C">
        <w:rPr>
          <w:rtl/>
          <w:lang w:eastAsia="en-US"/>
        </w:rPr>
        <w:t xml:space="preserve"> </w:t>
      </w:r>
      <w:r w:rsidRPr="0041410C">
        <w:rPr>
          <w:rFonts w:hint="eastAsia"/>
          <w:rtl/>
          <w:lang w:eastAsia="en-US"/>
        </w:rPr>
        <w:t>העבירות</w:t>
      </w:r>
      <w:r w:rsidRPr="0041410C">
        <w:rPr>
          <w:rtl/>
          <w:lang w:eastAsia="en-US"/>
        </w:rPr>
        <w:t xml:space="preserve"> </w:t>
      </w:r>
      <w:r w:rsidRPr="0041410C">
        <w:rPr>
          <w:rFonts w:hint="eastAsia"/>
          <w:rtl/>
          <w:lang w:eastAsia="en-US"/>
        </w:rPr>
        <w:t>שעשה</w:t>
      </w:r>
      <w:r w:rsidRPr="0041410C">
        <w:rPr>
          <w:rtl/>
          <w:lang w:eastAsia="en-US"/>
        </w:rPr>
        <w:t xml:space="preserve"> </w:t>
      </w:r>
      <w:r w:rsidRPr="0041410C">
        <w:rPr>
          <w:rFonts w:hint="eastAsia"/>
          <w:rtl/>
          <w:lang w:eastAsia="en-US"/>
        </w:rPr>
        <w:t>הן</w:t>
      </w:r>
      <w:r w:rsidRPr="0041410C">
        <w:rPr>
          <w:rtl/>
          <w:lang w:eastAsia="en-US"/>
        </w:rPr>
        <w:t xml:space="preserve"> </w:t>
      </w:r>
      <w:r w:rsidRPr="0041410C">
        <w:rPr>
          <w:rFonts w:hint="eastAsia"/>
          <w:rtl/>
          <w:lang w:eastAsia="en-US"/>
        </w:rPr>
        <w:t>נחשבין</w:t>
      </w:r>
      <w:r w:rsidRPr="0041410C">
        <w:rPr>
          <w:rtl/>
          <w:lang w:eastAsia="en-US"/>
        </w:rPr>
        <w:t xml:space="preserve"> </w:t>
      </w:r>
      <w:r w:rsidRPr="0041410C">
        <w:rPr>
          <w:rFonts w:hint="eastAsia"/>
          <w:rtl/>
          <w:lang w:eastAsia="en-US"/>
        </w:rPr>
        <w:t>עליו</w:t>
      </w:r>
      <w:r w:rsidRPr="0041410C">
        <w:rPr>
          <w:rtl/>
          <w:lang w:eastAsia="en-US"/>
        </w:rPr>
        <w:t xml:space="preserve"> </w:t>
      </w:r>
      <w:r w:rsidRPr="0041410C">
        <w:rPr>
          <w:rFonts w:hint="eastAsia"/>
          <w:rtl/>
          <w:lang w:eastAsia="en-US"/>
        </w:rPr>
        <w:t>כזכיות</w:t>
      </w:r>
      <w:r w:rsidR="0041410C">
        <w:rPr>
          <w:rFonts w:hint="cs"/>
          <w:rtl/>
          <w:lang w:eastAsia="en-US"/>
        </w:rPr>
        <w:t>.</w:t>
      </w:r>
      <w:r w:rsidRPr="0041410C">
        <w:rPr>
          <w:rtl/>
          <w:lang w:eastAsia="en-US"/>
        </w:rPr>
        <w:t xml:space="preserve"> </w:t>
      </w:r>
      <w:r w:rsidRPr="0041410C">
        <w:rPr>
          <w:rFonts w:hint="eastAsia"/>
          <w:rtl/>
          <w:lang w:eastAsia="en-US"/>
        </w:rPr>
        <w:t>מה</w:t>
      </w:r>
      <w:r w:rsidRPr="0041410C">
        <w:rPr>
          <w:rtl/>
          <w:lang w:eastAsia="en-US"/>
        </w:rPr>
        <w:t xml:space="preserve"> </w:t>
      </w:r>
      <w:r w:rsidRPr="0041410C">
        <w:rPr>
          <w:rFonts w:hint="eastAsia"/>
          <w:rtl/>
          <w:lang w:eastAsia="en-US"/>
        </w:rPr>
        <w:t>טעם</w:t>
      </w:r>
      <w:r w:rsidR="0041410C">
        <w:rPr>
          <w:rFonts w:hint="cs"/>
          <w:rtl/>
          <w:lang w:eastAsia="en-US"/>
        </w:rPr>
        <w:t>?</w:t>
      </w:r>
      <w:r w:rsidRPr="0041410C">
        <w:rPr>
          <w:rtl/>
          <w:lang w:eastAsia="en-US"/>
        </w:rPr>
        <w:t xml:space="preserve"> </w:t>
      </w:r>
      <w:r w:rsidR="0041410C">
        <w:rPr>
          <w:rFonts w:hint="cs"/>
          <w:rtl/>
          <w:lang w:eastAsia="en-US"/>
        </w:rPr>
        <w:t>"</w:t>
      </w:r>
      <w:r w:rsidR="0041410C">
        <w:rPr>
          <w:rFonts w:hint="eastAsia"/>
          <w:rtl/>
          <w:lang w:eastAsia="en-US"/>
        </w:rPr>
        <w:t>מֹר</w:t>
      </w:r>
      <w:r w:rsidR="0041410C">
        <w:rPr>
          <w:rtl/>
          <w:lang w:eastAsia="en-US"/>
        </w:rPr>
        <w:t xml:space="preserve"> </w:t>
      </w:r>
      <w:r w:rsidR="0041410C">
        <w:rPr>
          <w:rFonts w:hint="eastAsia"/>
          <w:rtl/>
          <w:lang w:eastAsia="en-US"/>
        </w:rPr>
        <w:t>וַאֲהָלוֹת</w:t>
      </w:r>
      <w:r w:rsidR="0041410C">
        <w:rPr>
          <w:rtl/>
          <w:lang w:eastAsia="en-US"/>
        </w:rPr>
        <w:t xml:space="preserve"> </w:t>
      </w:r>
      <w:r w:rsidR="0041410C">
        <w:rPr>
          <w:rFonts w:hint="eastAsia"/>
          <w:rtl/>
          <w:lang w:eastAsia="en-US"/>
        </w:rPr>
        <w:t>קְצִיעוֹת</w:t>
      </w:r>
      <w:r w:rsidR="0041410C">
        <w:rPr>
          <w:rtl/>
          <w:lang w:eastAsia="en-US"/>
        </w:rPr>
        <w:t xml:space="preserve"> </w:t>
      </w:r>
      <w:r w:rsidR="0041410C">
        <w:rPr>
          <w:rFonts w:hint="eastAsia"/>
          <w:rtl/>
          <w:lang w:eastAsia="en-US"/>
        </w:rPr>
        <w:t>כָּל</w:t>
      </w:r>
      <w:r w:rsidR="0041410C">
        <w:rPr>
          <w:rtl/>
          <w:lang w:eastAsia="en-US"/>
        </w:rPr>
        <w:t xml:space="preserve"> </w:t>
      </w:r>
      <w:r w:rsidR="0041410C">
        <w:rPr>
          <w:rFonts w:hint="eastAsia"/>
          <w:rtl/>
          <w:lang w:eastAsia="en-US"/>
        </w:rPr>
        <w:t>בִּגְדֹתֶיךָ</w:t>
      </w:r>
      <w:r w:rsidR="0041410C">
        <w:rPr>
          <w:rFonts w:hint="cs"/>
          <w:rtl/>
          <w:lang w:eastAsia="en-US"/>
        </w:rPr>
        <w:t xml:space="preserve">" (תהלים מה ט) - </w:t>
      </w:r>
      <w:r w:rsidRPr="0041410C">
        <w:rPr>
          <w:rFonts w:hint="eastAsia"/>
          <w:rtl/>
          <w:lang w:eastAsia="en-US"/>
        </w:rPr>
        <w:t>כל</w:t>
      </w:r>
      <w:r w:rsidRPr="0041410C">
        <w:rPr>
          <w:rtl/>
          <w:lang w:eastAsia="en-US"/>
        </w:rPr>
        <w:t xml:space="preserve"> </w:t>
      </w:r>
      <w:r w:rsidRPr="0041410C">
        <w:rPr>
          <w:rFonts w:hint="eastAsia"/>
          <w:rtl/>
          <w:lang w:eastAsia="en-US"/>
        </w:rPr>
        <w:t>בגידות</w:t>
      </w:r>
      <w:r w:rsidRPr="0041410C">
        <w:rPr>
          <w:rtl/>
          <w:lang w:eastAsia="en-US"/>
        </w:rPr>
        <w:t xml:space="preserve"> </w:t>
      </w:r>
      <w:r w:rsidRPr="0041410C">
        <w:rPr>
          <w:rFonts w:hint="eastAsia"/>
          <w:rtl/>
          <w:lang w:eastAsia="en-US"/>
        </w:rPr>
        <w:t>שבגדת</w:t>
      </w:r>
      <w:r w:rsidRPr="0041410C">
        <w:rPr>
          <w:rtl/>
          <w:lang w:eastAsia="en-US"/>
        </w:rPr>
        <w:t xml:space="preserve"> </w:t>
      </w:r>
      <w:r w:rsidRPr="0041410C">
        <w:rPr>
          <w:rFonts w:hint="eastAsia"/>
          <w:rtl/>
          <w:lang w:eastAsia="en-US"/>
        </w:rPr>
        <w:t>בי</w:t>
      </w:r>
      <w:r w:rsidR="0041410C">
        <w:rPr>
          <w:rFonts w:hint="cs"/>
          <w:rtl/>
          <w:lang w:eastAsia="en-US"/>
        </w:rPr>
        <w:t>,</w:t>
      </w:r>
      <w:r w:rsidRPr="0041410C">
        <w:rPr>
          <w:rtl/>
          <w:lang w:eastAsia="en-US"/>
        </w:rPr>
        <w:t xml:space="preserve"> </w:t>
      </w:r>
      <w:r w:rsidRPr="0041410C">
        <w:rPr>
          <w:rFonts w:hint="eastAsia"/>
          <w:rtl/>
          <w:lang w:eastAsia="en-US"/>
        </w:rPr>
        <w:t>הרי</w:t>
      </w:r>
      <w:r w:rsidRPr="0041410C">
        <w:rPr>
          <w:rtl/>
          <w:lang w:eastAsia="en-US"/>
        </w:rPr>
        <w:t xml:space="preserve"> </w:t>
      </w:r>
      <w:r w:rsidRPr="0041410C">
        <w:rPr>
          <w:rFonts w:hint="eastAsia"/>
          <w:rtl/>
          <w:lang w:eastAsia="en-US"/>
        </w:rPr>
        <w:t>הן</w:t>
      </w:r>
      <w:r w:rsidRPr="0041410C">
        <w:rPr>
          <w:rtl/>
          <w:lang w:eastAsia="en-US"/>
        </w:rPr>
        <w:t xml:space="preserve"> </w:t>
      </w:r>
      <w:r w:rsidRPr="0041410C">
        <w:rPr>
          <w:rFonts w:hint="eastAsia"/>
          <w:rtl/>
          <w:lang w:eastAsia="en-US"/>
        </w:rPr>
        <w:t>כמור</w:t>
      </w:r>
      <w:r w:rsidRPr="0041410C">
        <w:rPr>
          <w:rtl/>
          <w:lang w:eastAsia="en-US"/>
        </w:rPr>
        <w:t xml:space="preserve"> </w:t>
      </w:r>
      <w:r w:rsidRPr="0041410C">
        <w:rPr>
          <w:rFonts w:hint="eastAsia"/>
          <w:rtl/>
          <w:lang w:eastAsia="en-US"/>
        </w:rPr>
        <w:t>ואהלות</w:t>
      </w:r>
      <w:r w:rsidRPr="0041410C">
        <w:rPr>
          <w:rtl/>
          <w:lang w:eastAsia="en-US"/>
        </w:rPr>
        <w:t xml:space="preserve"> </w:t>
      </w:r>
      <w:r w:rsidRPr="0041410C">
        <w:rPr>
          <w:rFonts w:hint="eastAsia"/>
          <w:rtl/>
          <w:lang w:eastAsia="en-US"/>
        </w:rPr>
        <w:t>וקציעות</w:t>
      </w:r>
      <w:r w:rsidRPr="0041410C">
        <w:rPr>
          <w:rFonts w:hint="cs"/>
          <w:rtl/>
          <w:lang w:eastAsia="en-US"/>
        </w:rPr>
        <w:t>.</w:t>
      </w:r>
      <w:r w:rsidR="0041410C">
        <w:rPr>
          <w:rStyle w:val="a5"/>
          <w:rtl/>
          <w:lang w:eastAsia="en-US"/>
        </w:rPr>
        <w:footnoteReference w:id="21"/>
      </w:r>
    </w:p>
    <w:p w14:paraId="4FB3143F" w14:textId="77777777" w:rsidR="001626DC" w:rsidRPr="00440ABC" w:rsidRDefault="001626DC" w:rsidP="00D76837">
      <w:pPr>
        <w:pStyle w:val="ad"/>
        <w:spacing w:before="240" w:line="300" w:lineRule="atLeast"/>
        <w:rPr>
          <w:rFonts w:hint="cs"/>
          <w:rtl/>
        </w:rPr>
      </w:pPr>
      <w:r w:rsidRPr="00440ABC">
        <w:rPr>
          <w:rFonts w:hint="cs"/>
          <w:rtl/>
        </w:rPr>
        <w:t>ותטיב לנו ה</w:t>
      </w:r>
      <w:r w:rsidRPr="00440ABC">
        <w:rPr>
          <w:rtl/>
        </w:rPr>
        <w:t xml:space="preserve">חתימה </w:t>
      </w:r>
    </w:p>
    <w:p w14:paraId="241C89A2" w14:textId="77777777" w:rsidR="001626DC" w:rsidRDefault="001626DC">
      <w:pPr>
        <w:pStyle w:val="ad"/>
        <w:spacing w:line="300" w:lineRule="atLeast"/>
        <w:rPr>
          <w:rFonts w:hint="cs"/>
          <w:rtl/>
        </w:rPr>
      </w:pPr>
      <w:r w:rsidRPr="00440ABC">
        <w:rPr>
          <w:rtl/>
        </w:rPr>
        <w:t>מחלקי המים</w:t>
      </w:r>
    </w:p>
    <w:p w14:paraId="75D8D009" w14:textId="77777777" w:rsidR="00BD7177" w:rsidRPr="00BD7177" w:rsidRDefault="00BD7177" w:rsidP="00EF3A00">
      <w:pPr>
        <w:pStyle w:val="ad"/>
        <w:spacing w:before="120"/>
        <w:rPr>
          <w:rFonts w:hint="cs"/>
          <w:b w:val="0"/>
          <w:bCs w:val="0"/>
          <w:szCs w:val="22"/>
          <w:rtl/>
        </w:rPr>
      </w:pPr>
      <w:r w:rsidRPr="00EF3A00">
        <w:rPr>
          <w:rFonts w:hint="cs"/>
          <w:szCs w:val="22"/>
          <w:rtl/>
        </w:rPr>
        <w:t>מים אחרונים:</w:t>
      </w:r>
      <w:r w:rsidRPr="00BD7177">
        <w:rPr>
          <w:rFonts w:hint="cs"/>
          <w:b w:val="0"/>
          <w:bCs w:val="0"/>
          <w:szCs w:val="22"/>
          <w:rtl/>
        </w:rPr>
        <w:t xml:space="preserve"> ראה הערה ש</w:t>
      </w:r>
      <w:r w:rsidR="00264D2E">
        <w:rPr>
          <w:rFonts w:hint="cs"/>
          <w:b w:val="0"/>
          <w:bCs w:val="0"/>
          <w:szCs w:val="22"/>
          <w:rtl/>
        </w:rPr>
        <w:t xml:space="preserve">הבאנו </w:t>
      </w:r>
      <w:r w:rsidRPr="00BD7177">
        <w:rPr>
          <w:rFonts w:hint="cs"/>
          <w:b w:val="0"/>
          <w:bCs w:val="0"/>
          <w:szCs w:val="22"/>
          <w:rtl/>
        </w:rPr>
        <w:t>בסוגריים ב</w:t>
      </w:r>
      <w:r w:rsidR="00A94925">
        <w:rPr>
          <w:rFonts w:hint="cs"/>
          <w:b w:val="0"/>
          <w:bCs w:val="0"/>
          <w:szCs w:val="22"/>
          <w:rtl/>
        </w:rPr>
        <w:t>ה</w:t>
      </w:r>
      <w:r w:rsidRPr="00BD7177">
        <w:rPr>
          <w:rFonts w:hint="cs"/>
          <w:b w:val="0"/>
          <w:bCs w:val="0"/>
          <w:szCs w:val="22"/>
          <w:rtl/>
        </w:rPr>
        <w:t>ערה 4</w:t>
      </w:r>
      <w:r w:rsidR="00264D2E">
        <w:rPr>
          <w:rFonts w:hint="cs"/>
          <w:b w:val="0"/>
          <w:bCs w:val="0"/>
          <w:szCs w:val="22"/>
          <w:rtl/>
        </w:rPr>
        <w:t xml:space="preserve"> לעיל</w:t>
      </w:r>
      <w:r w:rsidRPr="00BD7177">
        <w:rPr>
          <w:rFonts w:hint="cs"/>
          <w:b w:val="0"/>
          <w:bCs w:val="0"/>
          <w:szCs w:val="22"/>
          <w:rtl/>
        </w:rPr>
        <w:t>, על הפסוק</w:t>
      </w:r>
      <w:r w:rsidR="00264D2E">
        <w:rPr>
          <w:rFonts w:hint="cs"/>
          <w:b w:val="0"/>
          <w:bCs w:val="0"/>
          <w:szCs w:val="22"/>
          <w:rtl/>
        </w:rPr>
        <w:t>:</w:t>
      </w:r>
      <w:r>
        <w:rPr>
          <w:rFonts w:hint="cs"/>
          <w:b w:val="0"/>
          <w:bCs w:val="0"/>
          <w:szCs w:val="22"/>
          <w:rtl/>
        </w:rPr>
        <w:t xml:space="preserve"> "נושא עוון ופשע וחטאה ונקה" </w:t>
      </w:r>
      <w:r w:rsidR="00264D2E">
        <w:rPr>
          <w:rFonts w:hint="cs"/>
          <w:b w:val="0"/>
          <w:bCs w:val="0"/>
          <w:szCs w:val="22"/>
          <w:rtl/>
        </w:rPr>
        <w:t>שחבל שחכמים לא הולכים עוד צעד</w:t>
      </w:r>
      <w:r w:rsidR="000F223A">
        <w:rPr>
          <w:rFonts w:hint="cs"/>
          <w:b w:val="0"/>
          <w:bCs w:val="0"/>
          <w:szCs w:val="22"/>
          <w:rtl/>
        </w:rPr>
        <w:t xml:space="preserve"> ודורשים גם את "נקה"</w:t>
      </w:r>
      <w:r w:rsidR="00264D2E">
        <w:rPr>
          <w:rFonts w:hint="cs"/>
          <w:b w:val="0"/>
          <w:bCs w:val="0"/>
          <w:szCs w:val="22"/>
          <w:rtl/>
        </w:rPr>
        <w:t xml:space="preserve"> ואומרים שזדונות (ע</w:t>
      </w:r>
      <w:r w:rsidR="000F223A">
        <w:rPr>
          <w:rFonts w:hint="cs"/>
          <w:b w:val="0"/>
          <w:bCs w:val="0"/>
          <w:szCs w:val="22"/>
          <w:rtl/>
        </w:rPr>
        <w:t>ו</w:t>
      </w:r>
      <w:r w:rsidR="00264D2E">
        <w:rPr>
          <w:rFonts w:hint="cs"/>
          <w:b w:val="0"/>
          <w:bCs w:val="0"/>
          <w:szCs w:val="22"/>
          <w:rtl/>
        </w:rPr>
        <w:t xml:space="preserve">ון ופשע) נעשים כשגגות </w:t>
      </w:r>
      <w:r>
        <w:rPr>
          <w:rFonts w:hint="cs"/>
          <w:b w:val="0"/>
          <w:bCs w:val="0"/>
          <w:szCs w:val="22"/>
          <w:rtl/>
        </w:rPr>
        <w:t>(</w:t>
      </w:r>
      <w:r w:rsidR="00264D2E">
        <w:rPr>
          <w:rFonts w:hint="cs"/>
          <w:b w:val="0"/>
          <w:bCs w:val="0"/>
          <w:szCs w:val="22"/>
          <w:rtl/>
        </w:rPr>
        <w:t xml:space="preserve">חטאה) ושגגות נמחקים לגמרי (ונקה). ואולי זו באמת הכוונה של חז"ל כאשר חתכו את </w:t>
      </w:r>
      <w:r w:rsidR="000F223A">
        <w:rPr>
          <w:rFonts w:hint="cs"/>
          <w:b w:val="0"/>
          <w:bCs w:val="0"/>
          <w:szCs w:val="22"/>
          <w:rtl/>
        </w:rPr>
        <w:t>ה</w:t>
      </w:r>
      <w:r>
        <w:rPr>
          <w:rFonts w:hint="cs"/>
          <w:b w:val="0"/>
          <w:bCs w:val="0"/>
          <w:szCs w:val="22"/>
          <w:rtl/>
        </w:rPr>
        <w:t>פסוק</w:t>
      </w:r>
      <w:r w:rsidR="00264D2E">
        <w:rPr>
          <w:rFonts w:hint="cs"/>
          <w:b w:val="0"/>
          <w:bCs w:val="0"/>
          <w:szCs w:val="22"/>
          <w:rtl/>
        </w:rPr>
        <w:t xml:space="preserve"> </w:t>
      </w:r>
      <w:r>
        <w:rPr>
          <w:rFonts w:hint="cs"/>
          <w:b w:val="0"/>
          <w:bCs w:val="0"/>
          <w:szCs w:val="22"/>
          <w:rtl/>
        </w:rPr>
        <w:t>ו</w:t>
      </w:r>
      <w:r w:rsidR="00264D2E">
        <w:rPr>
          <w:rFonts w:hint="cs"/>
          <w:b w:val="0"/>
          <w:bCs w:val="0"/>
          <w:szCs w:val="22"/>
          <w:rtl/>
        </w:rPr>
        <w:t>ה</w:t>
      </w:r>
      <w:r>
        <w:rPr>
          <w:rFonts w:hint="cs"/>
          <w:b w:val="0"/>
          <w:bCs w:val="0"/>
          <w:szCs w:val="22"/>
          <w:rtl/>
        </w:rPr>
        <w:t>שמיט</w:t>
      </w:r>
      <w:r w:rsidR="00264D2E">
        <w:rPr>
          <w:rFonts w:hint="cs"/>
          <w:b w:val="0"/>
          <w:bCs w:val="0"/>
          <w:szCs w:val="22"/>
          <w:rtl/>
        </w:rPr>
        <w:t xml:space="preserve">ו את המשכו: </w:t>
      </w:r>
      <w:r w:rsidR="000F223A">
        <w:rPr>
          <w:rFonts w:hint="cs"/>
          <w:b w:val="0"/>
          <w:bCs w:val="0"/>
          <w:szCs w:val="22"/>
          <w:rtl/>
        </w:rPr>
        <w:t>"</w:t>
      </w:r>
      <w:r w:rsidR="00264D2E">
        <w:rPr>
          <w:rFonts w:hint="cs"/>
          <w:b w:val="0"/>
          <w:bCs w:val="0"/>
          <w:szCs w:val="22"/>
          <w:rtl/>
        </w:rPr>
        <w:t>לא אנקה</w:t>
      </w:r>
      <w:r w:rsidR="000F223A">
        <w:rPr>
          <w:rFonts w:hint="cs"/>
          <w:b w:val="0"/>
          <w:bCs w:val="0"/>
          <w:szCs w:val="22"/>
          <w:rtl/>
        </w:rPr>
        <w:t>"</w:t>
      </w:r>
      <w:r w:rsidR="00264D2E">
        <w:rPr>
          <w:rFonts w:hint="cs"/>
          <w:b w:val="0"/>
          <w:bCs w:val="0"/>
          <w:szCs w:val="22"/>
          <w:rtl/>
        </w:rPr>
        <w:t xml:space="preserve"> וקבעו טופס חדש: "נושא עוון ופשע וחטאה ונקה"</w:t>
      </w:r>
      <w:r w:rsidR="000F223A">
        <w:rPr>
          <w:rFonts w:hint="cs"/>
          <w:b w:val="0"/>
          <w:bCs w:val="0"/>
          <w:szCs w:val="22"/>
          <w:rtl/>
        </w:rPr>
        <w:t xml:space="preserve"> בניגוד גמור לפשט הפסוקים</w:t>
      </w:r>
      <w:r w:rsidR="00264D2E">
        <w:rPr>
          <w:rFonts w:hint="cs"/>
          <w:b w:val="0"/>
          <w:bCs w:val="0"/>
          <w:szCs w:val="22"/>
          <w:rtl/>
        </w:rPr>
        <w:t>.</w:t>
      </w:r>
      <w:r w:rsidR="001400FD">
        <w:rPr>
          <w:rFonts w:hint="cs"/>
          <w:b w:val="0"/>
          <w:bCs w:val="0"/>
          <w:szCs w:val="22"/>
          <w:rtl/>
        </w:rPr>
        <w:t xml:space="preserve"> בדומה לכך השימוש בפסוק: "סלחתי כדברך" (שבכלל מושאל מפרשת המרגלים), בהתעלמות מההמשך שם: "ואולם חי אני וכו' ".</w:t>
      </w:r>
      <w:r w:rsidR="00C46C96">
        <w:rPr>
          <w:rFonts w:hint="cs"/>
          <w:b w:val="0"/>
          <w:bCs w:val="0"/>
          <w:szCs w:val="22"/>
          <w:rtl/>
        </w:rPr>
        <w:t xml:space="preserve"> ראה דברינו </w:t>
      </w:r>
      <w:hyperlink r:id="rId9" w:history="1">
        <w:r w:rsidR="00C46C96" w:rsidRPr="00C46C96">
          <w:rPr>
            <w:rStyle w:val="Hyperlink"/>
            <w:rFonts w:hint="cs"/>
            <w:b w:val="0"/>
            <w:bCs w:val="0"/>
            <w:szCs w:val="22"/>
            <w:rtl/>
          </w:rPr>
          <w:t>סלחתי כדברך ואולם</w:t>
        </w:r>
      </w:hyperlink>
      <w:r w:rsidR="00C46C96">
        <w:rPr>
          <w:rFonts w:hint="cs"/>
          <w:b w:val="0"/>
          <w:bCs w:val="0"/>
          <w:szCs w:val="22"/>
          <w:rtl/>
        </w:rPr>
        <w:t xml:space="preserve"> בפרשת שלח לך.</w:t>
      </w:r>
    </w:p>
    <w:sectPr w:rsidR="00BD7177" w:rsidRPr="00BD7177" w:rsidSect="00183CDB">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E94E" w14:textId="77777777" w:rsidR="009948D1" w:rsidRDefault="009948D1">
      <w:r>
        <w:separator/>
      </w:r>
    </w:p>
  </w:endnote>
  <w:endnote w:type="continuationSeparator" w:id="0">
    <w:p w14:paraId="13BDB4B9" w14:textId="77777777" w:rsidR="009948D1" w:rsidRDefault="0099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98E0" w14:textId="77777777" w:rsidR="00FE23B8" w:rsidRPr="00F8747C" w:rsidRDefault="00FE23B8" w:rsidP="00FE23B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5394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5394A">
      <w:rPr>
        <w:rStyle w:val="af1"/>
        <w:noProof/>
        <w:rtl/>
      </w:rPr>
      <w:t>4</w:t>
    </w:r>
    <w:r w:rsidRPr="00F8747C">
      <w:rPr>
        <w:rStyle w:val="af1"/>
      </w:rPr>
      <w:fldChar w:fldCharType="end"/>
    </w:r>
  </w:p>
  <w:p w14:paraId="790385EA" w14:textId="77777777" w:rsidR="00FE23B8" w:rsidRDefault="00FE2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A746" w14:textId="77777777" w:rsidR="009948D1" w:rsidRDefault="009948D1">
      <w:pPr>
        <w:rPr>
          <w:lang w:eastAsia="en-US"/>
        </w:rPr>
      </w:pPr>
      <w:r>
        <w:rPr>
          <w:rFonts w:cs="Miriam"/>
        </w:rPr>
        <w:separator/>
      </w:r>
    </w:p>
  </w:footnote>
  <w:footnote w:type="continuationSeparator" w:id="0">
    <w:p w14:paraId="58EA91ED" w14:textId="77777777" w:rsidR="009948D1" w:rsidRDefault="009948D1">
      <w:r>
        <w:continuationSeparator/>
      </w:r>
    </w:p>
  </w:footnote>
  <w:footnote w:id="1">
    <w:p w14:paraId="671A5272" w14:textId="77777777" w:rsidR="006C4A1F" w:rsidRPr="00440ABC" w:rsidRDefault="006C4A1F" w:rsidP="00EB34AA">
      <w:pPr>
        <w:pStyle w:val="a3"/>
        <w:rPr>
          <w:rFonts w:hint="cs"/>
          <w:rtl/>
        </w:rPr>
      </w:pPr>
      <w:r w:rsidRPr="00440ABC">
        <w:rPr>
          <w:rStyle w:val="a5"/>
        </w:rPr>
        <w:footnoteRef/>
      </w:r>
      <w:r w:rsidRPr="00440ABC">
        <w:rPr>
          <w:rtl/>
        </w:rPr>
        <w:t xml:space="preserve"> </w:t>
      </w:r>
      <w:r w:rsidRPr="00440ABC">
        <w:rPr>
          <w:rFonts w:hint="cs"/>
          <w:rtl/>
        </w:rPr>
        <w:t xml:space="preserve">אנו נוהגים לומר משפט זה לפני תפילת זכור לנו ברית אבות, בסליחות ליל יום הכיפורים. משפט זה הוא השורה המסיימת מתוך הפיוט: "אותך אדרוש ואליך אתוודע" לפייטן שמעון </w:t>
      </w:r>
      <w:smartTag w:uri="urn:schemas-microsoft-com:office:smarttags" w:element="PersonName">
        <w:smartTagPr>
          <w:attr w:name="ProductID" w:val="בר יצחק"/>
        </w:smartTagPr>
        <w:r w:rsidRPr="00440ABC">
          <w:rPr>
            <w:rFonts w:hint="cs"/>
            <w:rtl/>
          </w:rPr>
          <w:t>בר יצחק</w:t>
        </w:r>
      </w:smartTag>
      <w:r w:rsidRPr="00440ABC">
        <w:rPr>
          <w:rFonts w:hint="cs"/>
          <w:rtl/>
        </w:rPr>
        <w:t xml:space="preserve"> (אשכנז, וורמייזא, סוף המאה העשירית, לפרטים נוספים, ראה אתר </w:t>
      </w:r>
      <w:hyperlink r:id="rId1" w:history="1">
        <w:r w:rsidRPr="00440ABC">
          <w:rPr>
            <w:rStyle w:val="Hyperlink"/>
            <w:rFonts w:hint="cs"/>
            <w:color w:val="auto"/>
            <w:rtl/>
          </w:rPr>
          <w:t>ד</w:t>
        </w:r>
        <w:r w:rsidRPr="00440ABC">
          <w:rPr>
            <w:rStyle w:val="Hyperlink"/>
            <w:rFonts w:hint="cs"/>
            <w:color w:val="auto"/>
            <w:rtl/>
          </w:rPr>
          <w:t>ע</w:t>
        </w:r>
        <w:r w:rsidRPr="00440ABC">
          <w:rPr>
            <w:rStyle w:val="Hyperlink"/>
            <w:rFonts w:hint="cs"/>
            <w:color w:val="auto"/>
            <w:rtl/>
          </w:rPr>
          <w:t>ת</w:t>
        </w:r>
      </w:hyperlink>
      <w:r w:rsidRPr="00440ABC">
        <w:rPr>
          <w:rFonts w:hint="cs"/>
          <w:rtl/>
        </w:rPr>
        <w:t>). הפיוט מסתיים בבית: "ה' ינהלנו ע</w:t>
      </w:r>
      <w:r w:rsidRPr="00440ABC">
        <w:rPr>
          <w:rFonts w:hint="eastAsia"/>
          <w:rtl/>
        </w:rPr>
        <w:t>ַ</w:t>
      </w:r>
      <w:r w:rsidRPr="00440ABC">
        <w:rPr>
          <w:rFonts w:hint="cs"/>
          <w:rtl/>
        </w:rPr>
        <w:t>ל</w:t>
      </w:r>
      <w:r w:rsidRPr="00440ABC">
        <w:rPr>
          <w:rFonts w:hint="eastAsia"/>
          <w:rtl/>
        </w:rPr>
        <w:t>ְ</w:t>
      </w:r>
      <w:r w:rsidRPr="00440ABC">
        <w:rPr>
          <w:rFonts w:hint="cs"/>
          <w:rtl/>
        </w:rPr>
        <w:t>מו</w:t>
      </w:r>
      <w:r w:rsidRPr="00440ABC">
        <w:rPr>
          <w:rFonts w:hint="eastAsia"/>
          <w:rtl/>
        </w:rPr>
        <w:t>ּ</w:t>
      </w:r>
      <w:r w:rsidRPr="00440ABC">
        <w:rPr>
          <w:rFonts w:hint="cs"/>
          <w:rtl/>
        </w:rPr>
        <w:t>ת לנ</w:t>
      </w:r>
      <w:r w:rsidRPr="00440ABC">
        <w:rPr>
          <w:rFonts w:hint="eastAsia"/>
          <w:rtl/>
        </w:rPr>
        <w:t>ַ</w:t>
      </w:r>
      <w:r w:rsidRPr="00440ABC">
        <w:rPr>
          <w:rFonts w:hint="cs"/>
          <w:rtl/>
        </w:rPr>
        <w:t>ה</w:t>
      </w:r>
      <w:r w:rsidRPr="00440ABC">
        <w:rPr>
          <w:rFonts w:hint="eastAsia"/>
          <w:rtl/>
        </w:rPr>
        <w:t>ֲ</w:t>
      </w:r>
      <w:r w:rsidRPr="00440ABC">
        <w:rPr>
          <w:rFonts w:hint="cs"/>
          <w:rtl/>
        </w:rPr>
        <w:t>ג</w:t>
      </w:r>
      <w:r w:rsidRPr="00440ABC">
        <w:rPr>
          <w:rFonts w:hint="eastAsia"/>
          <w:rtl/>
        </w:rPr>
        <w:t>ָ</w:t>
      </w:r>
      <w:r w:rsidRPr="00440ABC">
        <w:rPr>
          <w:rFonts w:hint="cs"/>
          <w:rtl/>
        </w:rPr>
        <w:t>ה ויסיר ממנו אף ותו</w:t>
      </w:r>
      <w:r w:rsidRPr="00440ABC">
        <w:rPr>
          <w:rFonts w:hint="eastAsia"/>
          <w:rtl/>
        </w:rPr>
        <w:t>ּ</w:t>
      </w:r>
      <w:r w:rsidRPr="00440ABC">
        <w:rPr>
          <w:rFonts w:hint="cs"/>
          <w:rtl/>
        </w:rPr>
        <w:t>ג</w:t>
      </w:r>
      <w:r w:rsidRPr="00440ABC">
        <w:rPr>
          <w:rFonts w:hint="eastAsia"/>
          <w:rtl/>
        </w:rPr>
        <w:t>ָ</w:t>
      </w:r>
      <w:r w:rsidRPr="00440ABC">
        <w:rPr>
          <w:rFonts w:hint="cs"/>
          <w:rtl/>
        </w:rPr>
        <w:t xml:space="preserve">ה, הן יעביר זדון למשוגה כי לכל העם בשגגה". הסיומת: "כי לכל העם בשגגה" היא פסוק מהתורה, ספר במדבר פרק טו פסוק כו, המסכם פרשה מיוחדת של שגגת הציבור (העלם דבר) של עבודה זרה. ראה דברינו </w:t>
      </w:r>
      <w:hyperlink r:id="rId2" w:history="1">
        <w:r w:rsidRPr="006555A1">
          <w:rPr>
            <w:rStyle w:val="Hyperlink"/>
            <w:rFonts w:hint="cs"/>
            <w:rtl/>
          </w:rPr>
          <w:t>וכי תשגו</w:t>
        </w:r>
      </w:hyperlink>
      <w:r w:rsidRPr="00440ABC">
        <w:rPr>
          <w:rFonts w:hint="cs"/>
          <w:rtl/>
        </w:rPr>
        <w:t xml:space="preserve"> בפרשת שלח לך. ברור שהפסוק מושאל לפיוט, ברוח ובחרוז ולא בדקדוק ההלכתי, אבל יש במעמד הציבור בתפילת יום הכיפורים, ובבקשה שהקב"ה ידון אותנו כשוגגים</w:t>
      </w:r>
      <w:r w:rsidR="00EB34AA">
        <w:rPr>
          <w:rFonts w:hint="cs"/>
          <w:rtl/>
        </w:rPr>
        <w:t xml:space="preserve"> של 'העלם דבר'</w:t>
      </w:r>
      <w:r w:rsidRPr="00440ABC">
        <w:rPr>
          <w:rFonts w:hint="cs"/>
          <w:rtl/>
        </w:rPr>
        <w:t xml:space="preserve">, גם קשר ענייני לפרשה שבתורה. </w:t>
      </w:r>
    </w:p>
  </w:footnote>
  <w:footnote w:id="2">
    <w:p w14:paraId="77D9D75F" w14:textId="77777777" w:rsidR="006C4A1F" w:rsidRPr="00440ABC" w:rsidRDefault="006C4A1F" w:rsidP="00F532E4">
      <w:pPr>
        <w:pStyle w:val="a3"/>
        <w:rPr>
          <w:rFonts w:hint="cs"/>
          <w:rtl/>
        </w:rPr>
      </w:pPr>
      <w:r w:rsidRPr="00440ABC">
        <w:rPr>
          <w:rStyle w:val="a5"/>
        </w:rPr>
        <w:footnoteRef/>
      </w:r>
      <w:r w:rsidRPr="00440ABC">
        <w:rPr>
          <w:rtl/>
        </w:rPr>
        <w:t xml:space="preserve"> </w:t>
      </w:r>
      <w:r w:rsidRPr="00440ABC">
        <w:rPr>
          <w:rFonts w:hint="cs"/>
          <w:rtl/>
        </w:rPr>
        <w:t>ר' מאיר מביא שני פסוקים מהתורה המוכיחים שנוסח הווידוי הנכון הוא: עוון, פשע חטאת. ה</w:t>
      </w:r>
      <w:r>
        <w:rPr>
          <w:rFonts w:hint="cs"/>
          <w:rtl/>
        </w:rPr>
        <w:t xml:space="preserve">ראשון, </w:t>
      </w:r>
      <w:r w:rsidRPr="00440ABC">
        <w:rPr>
          <w:rFonts w:hint="cs"/>
          <w:rtl/>
        </w:rPr>
        <w:t xml:space="preserve">מפרשת אחרי מות, </w:t>
      </w:r>
      <w:r>
        <w:rPr>
          <w:rFonts w:hint="cs"/>
          <w:rtl/>
        </w:rPr>
        <w:t>ב</w:t>
      </w:r>
      <w:r w:rsidR="00875EE1">
        <w:rPr>
          <w:rFonts w:hint="cs"/>
          <w:rtl/>
        </w:rPr>
        <w:t>ו</w:t>
      </w:r>
      <w:r w:rsidRPr="00440ABC">
        <w:rPr>
          <w:rFonts w:hint="cs"/>
          <w:rtl/>
        </w:rPr>
        <w:t>וידוי של כהן גדול ביום הכיפורים (אמנם אין זה "נוסח", רק תיאור</w:t>
      </w:r>
      <w:r w:rsidR="00875EE1">
        <w:rPr>
          <w:rFonts w:hint="cs"/>
          <w:rtl/>
        </w:rPr>
        <w:t xml:space="preserve"> תוכן הווידוי</w:t>
      </w:r>
      <w:r w:rsidRPr="00440ABC">
        <w:rPr>
          <w:rFonts w:hint="cs"/>
          <w:rtl/>
        </w:rPr>
        <w:t>). והשני</w:t>
      </w:r>
      <w:r>
        <w:rPr>
          <w:rFonts w:hint="cs"/>
          <w:rtl/>
        </w:rPr>
        <w:t>,</w:t>
      </w:r>
      <w:r w:rsidRPr="00440ABC">
        <w:rPr>
          <w:rFonts w:hint="cs"/>
          <w:rtl/>
        </w:rPr>
        <w:t xml:space="preserve"> </w:t>
      </w:r>
      <w:r>
        <w:rPr>
          <w:rFonts w:hint="cs"/>
          <w:rtl/>
        </w:rPr>
        <w:t>מי"ג מידות שהקב"ה אומר למשה לפני עלייתו להר עם הלוחות השניים (בא' באלול</w:t>
      </w:r>
      <w:r w:rsidR="00875EE1">
        <w:rPr>
          <w:rFonts w:hint="cs"/>
          <w:rtl/>
        </w:rPr>
        <w:t>, עדיין לא כתובים</w:t>
      </w:r>
      <w:r>
        <w:rPr>
          <w:rFonts w:hint="cs"/>
          <w:rtl/>
        </w:rPr>
        <w:t xml:space="preserve">) לאחר </w:t>
      </w:r>
      <w:r w:rsidRPr="00440ABC">
        <w:rPr>
          <w:rFonts w:hint="cs"/>
          <w:rtl/>
        </w:rPr>
        <w:t>חטא העגל</w:t>
      </w:r>
      <w:r>
        <w:rPr>
          <w:rFonts w:hint="cs"/>
          <w:rtl/>
        </w:rPr>
        <w:t xml:space="preserve">. </w:t>
      </w:r>
      <w:r w:rsidRPr="00440ABC">
        <w:rPr>
          <w:rFonts w:hint="cs"/>
          <w:rtl/>
        </w:rPr>
        <w:t xml:space="preserve">מקורות אלה הם, לכאורה, סיוע חזק ביותר לשיטת ר' מאיר שהגמרא מתייחסת אליו בהמשך. </w:t>
      </w:r>
      <w:r>
        <w:rPr>
          <w:rFonts w:hint="cs"/>
          <w:rtl/>
        </w:rPr>
        <w:t>גם סתם משנה שם (יומא</w:t>
      </w:r>
      <w:r w:rsidRPr="006555A1">
        <w:rPr>
          <w:rFonts w:hint="eastAsia"/>
          <w:rtl/>
          <w:lang w:eastAsia="en-US"/>
        </w:rPr>
        <w:t xml:space="preserve"> </w:t>
      </w:r>
      <w:r w:rsidRPr="00ED4234">
        <w:rPr>
          <w:rFonts w:hint="eastAsia"/>
          <w:rtl/>
          <w:lang w:eastAsia="en-US"/>
        </w:rPr>
        <w:t>פרק</w:t>
      </w:r>
      <w:r w:rsidRPr="00ED4234">
        <w:rPr>
          <w:rtl/>
          <w:lang w:eastAsia="en-US"/>
        </w:rPr>
        <w:t xml:space="preserve"> </w:t>
      </w:r>
      <w:r w:rsidRPr="00ED4234">
        <w:rPr>
          <w:rFonts w:hint="eastAsia"/>
          <w:rtl/>
          <w:lang w:eastAsia="en-US"/>
        </w:rPr>
        <w:t>ג</w:t>
      </w:r>
      <w:r w:rsidRPr="00ED4234">
        <w:rPr>
          <w:rtl/>
          <w:lang w:eastAsia="en-US"/>
        </w:rPr>
        <w:t xml:space="preserve"> </w:t>
      </w:r>
      <w:r w:rsidRPr="00ED4234">
        <w:rPr>
          <w:rFonts w:hint="eastAsia"/>
          <w:rtl/>
          <w:lang w:eastAsia="en-US"/>
        </w:rPr>
        <w:t>משנה</w:t>
      </w:r>
      <w:r w:rsidRPr="00ED4234">
        <w:rPr>
          <w:rtl/>
          <w:lang w:eastAsia="en-US"/>
        </w:rPr>
        <w:t xml:space="preserve"> </w:t>
      </w:r>
      <w:r w:rsidRPr="00ED4234">
        <w:rPr>
          <w:rFonts w:hint="eastAsia"/>
          <w:rtl/>
          <w:lang w:eastAsia="en-US"/>
        </w:rPr>
        <w:t>ח</w:t>
      </w:r>
      <w:r>
        <w:rPr>
          <w:rFonts w:hint="cs"/>
          <w:rtl/>
        </w:rPr>
        <w:t>) היא כשיטת רבי מאיר</w:t>
      </w:r>
      <w:r>
        <w:rPr>
          <w:rFonts w:hint="cs"/>
          <w:rtl/>
          <w:lang w:eastAsia="en-US"/>
        </w:rPr>
        <w:t>: "...</w:t>
      </w:r>
      <w:r w:rsidRPr="006555A1">
        <w:rPr>
          <w:rFonts w:hint="eastAsia"/>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ומתודה</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עויתי</w:t>
      </w:r>
      <w:r w:rsidRPr="00ED4234">
        <w:rPr>
          <w:rtl/>
          <w:lang w:eastAsia="en-US"/>
        </w:rPr>
        <w:t xml:space="preserve"> </w:t>
      </w:r>
      <w:r w:rsidRPr="00ED4234">
        <w:rPr>
          <w:rFonts w:hint="eastAsia"/>
          <w:rtl/>
          <w:lang w:eastAsia="en-US"/>
        </w:rPr>
        <w:t>פשעתי</w:t>
      </w:r>
      <w:r w:rsidRPr="00ED4234">
        <w:rPr>
          <w:rtl/>
          <w:lang w:eastAsia="en-US"/>
        </w:rPr>
        <w:t xml:space="preserve"> </w:t>
      </w:r>
      <w:r w:rsidRPr="00ED4234">
        <w:rPr>
          <w:rFonts w:hint="eastAsia"/>
          <w:rtl/>
          <w:lang w:eastAsia="en-US"/>
        </w:rPr>
        <w:t>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r w:rsidRPr="00ED4234">
        <w:rPr>
          <w:rFonts w:hint="eastAsia"/>
          <w:rtl/>
          <w:lang w:eastAsia="en-US"/>
        </w:rPr>
        <w:t>שעויתי</w:t>
      </w:r>
      <w:r w:rsidRPr="00ED4234">
        <w:rPr>
          <w:rtl/>
          <w:lang w:eastAsia="en-US"/>
        </w:rPr>
        <w:t xml:space="preserve"> </w:t>
      </w:r>
      <w:r w:rsidRPr="00ED4234">
        <w:rPr>
          <w:rFonts w:hint="eastAsia"/>
          <w:rtl/>
          <w:lang w:eastAsia="en-US"/>
        </w:rPr>
        <w:t>ושפשעתי</w:t>
      </w:r>
      <w:r w:rsidRPr="00ED4234">
        <w:rPr>
          <w:rtl/>
          <w:lang w:eastAsia="en-US"/>
        </w:rPr>
        <w:t xml:space="preserve"> </w:t>
      </w:r>
      <w:r w:rsidRPr="00ED4234">
        <w:rPr>
          <w:rFonts w:hint="eastAsia"/>
          <w:rtl/>
          <w:lang w:eastAsia="en-US"/>
        </w:rPr>
        <w:t>ושחטאתי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Pr>
          <w:rFonts w:hint="cs"/>
          <w:rtl/>
          <w:lang w:eastAsia="en-US"/>
        </w:rPr>
        <w:t>"</w:t>
      </w:r>
      <w:r>
        <w:rPr>
          <w:rFonts w:hint="cs"/>
          <w:rtl/>
        </w:rPr>
        <w:t xml:space="preserve">. </w:t>
      </w:r>
    </w:p>
  </w:footnote>
  <w:footnote w:id="3">
    <w:p w14:paraId="7B28504B" w14:textId="77777777" w:rsidR="006C4A1F" w:rsidRPr="00440ABC" w:rsidRDefault="006C4A1F" w:rsidP="00EB34AA">
      <w:pPr>
        <w:pStyle w:val="a3"/>
        <w:rPr>
          <w:rFonts w:hint="cs"/>
        </w:rPr>
      </w:pPr>
      <w:r w:rsidRPr="00440ABC">
        <w:rPr>
          <w:rStyle w:val="a5"/>
        </w:rPr>
        <w:footnoteRef/>
      </w:r>
      <w:r w:rsidRPr="00440ABC">
        <w:rPr>
          <w:rtl/>
        </w:rPr>
        <w:t xml:space="preserve"> </w:t>
      </w:r>
      <w:r w:rsidRPr="00440ABC">
        <w:rPr>
          <w:rFonts w:hint="cs"/>
          <w:rtl/>
        </w:rPr>
        <w:t xml:space="preserve">כבר הארכנו לדון במחלוקת זו שבין רבי מאיר וחכמים: מהו נוסח \ סדר הווידוי הנכון, בדברינו </w:t>
      </w:r>
      <w:hyperlink r:id="rId3" w:history="1">
        <w:r w:rsidRPr="006555A1">
          <w:rPr>
            <w:rStyle w:val="Hyperlink"/>
            <w:rFonts w:hint="cs"/>
            <w:rtl/>
          </w:rPr>
          <w:t>חטאתי עויתי פשעתי</w:t>
        </w:r>
      </w:hyperlink>
      <w:r w:rsidRPr="00440ABC">
        <w:rPr>
          <w:rFonts w:hint="cs"/>
          <w:rtl/>
        </w:rPr>
        <w:t xml:space="preserve"> ביום הכיפורים בשנה האחרת. שם הראינו שתורף המחלוקת הוא העיקרון: האם מתוודים מהכבד אל הקל, כשיטת רבי מאיר או מהקל אל הכבד, כשיטת חכמים. </w:t>
      </w:r>
      <w:r>
        <w:rPr>
          <w:rFonts w:hint="cs"/>
          <w:rtl/>
        </w:rPr>
        <w:t>ל</w:t>
      </w:r>
      <w:r w:rsidRPr="00440ABC">
        <w:rPr>
          <w:rFonts w:hint="cs"/>
          <w:rtl/>
        </w:rPr>
        <w:t>שיטת רבי מאיר יש סמך חזק בפסוקים מהתורה</w:t>
      </w:r>
      <w:r>
        <w:rPr>
          <w:rFonts w:hint="cs"/>
          <w:rtl/>
        </w:rPr>
        <w:t>,</w:t>
      </w:r>
      <w:r w:rsidRPr="00440ABC">
        <w:rPr>
          <w:rFonts w:hint="cs"/>
          <w:rtl/>
        </w:rPr>
        <w:t xml:space="preserve"> בעוד ששיטת חכמים מסתמכת על פסוקים מנביאים וכתובים</w:t>
      </w:r>
      <w:r>
        <w:rPr>
          <w:rFonts w:hint="cs"/>
          <w:rtl/>
        </w:rPr>
        <w:t xml:space="preserve"> (ראה בגמרא שם בקטע שהשמטנו שחכמים מביאים ראיות לשיטתם מתהלים (דוד), ספר מלכים (שלמה) ומדניאל). למרות זאת</w:t>
      </w:r>
      <w:r w:rsidRPr="00440ABC">
        <w:rPr>
          <w:rFonts w:hint="cs"/>
          <w:rtl/>
        </w:rPr>
        <w:t>, נפסק כחכמים</w:t>
      </w:r>
      <w:r>
        <w:rPr>
          <w:rFonts w:hint="cs"/>
          <w:rtl/>
        </w:rPr>
        <w:t xml:space="preserve"> </w:t>
      </w:r>
      <w:r w:rsidRPr="00440ABC">
        <w:rPr>
          <w:rFonts w:hint="cs"/>
          <w:rtl/>
        </w:rPr>
        <w:t xml:space="preserve">(ולא בלי ערעור גם בדורות המאוחרים), </w:t>
      </w:r>
      <w:r>
        <w:rPr>
          <w:rFonts w:hint="cs"/>
          <w:rtl/>
        </w:rPr>
        <w:t xml:space="preserve">כנראה </w:t>
      </w:r>
      <w:r w:rsidRPr="00440ABC">
        <w:rPr>
          <w:rFonts w:hint="cs"/>
          <w:rtl/>
        </w:rPr>
        <w:t>בגלל ההיגיון ש</w:t>
      </w:r>
      <w:r>
        <w:rPr>
          <w:rFonts w:hint="cs"/>
          <w:rtl/>
        </w:rPr>
        <w:t>ל הליכה מהקל אל הכבד.</w:t>
      </w:r>
      <w:r w:rsidRPr="00440ABC">
        <w:rPr>
          <w:rFonts w:hint="cs"/>
          <w:rtl/>
        </w:rPr>
        <w:t xml:space="preserve"> </w:t>
      </w:r>
    </w:p>
  </w:footnote>
  <w:footnote w:id="4">
    <w:p w14:paraId="549D45F4" w14:textId="77777777" w:rsidR="006C4A1F" w:rsidRPr="00440ABC" w:rsidRDefault="006C4A1F" w:rsidP="00EB34AA">
      <w:pPr>
        <w:pStyle w:val="a3"/>
        <w:rPr>
          <w:rFonts w:hint="cs"/>
        </w:rPr>
      </w:pPr>
      <w:r w:rsidRPr="00440ABC">
        <w:rPr>
          <w:rStyle w:val="a5"/>
        </w:rPr>
        <w:footnoteRef/>
      </w:r>
      <w:r w:rsidRPr="00440ABC">
        <w:rPr>
          <w:rtl/>
        </w:rPr>
        <w:t xml:space="preserve"> </w:t>
      </w:r>
      <w:r>
        <w:rPr>
          <w:rFonts w:hint="cs"/>
          <w:rtl/>
        </w:rPr>
        <w:t xml:space="preserve">תשובת </w:t>
      </w:r>
      <w:r w:rsidRPr="00440ABC">
        <w:rPr>
          <w:rFonts w:hint="cs"/>
          <w:rtl/>
        </w:rPr>
        <w:t xml:space="preserve">חכמים </w:t>
      </w:r>
      <w:r>
        <w:rPr>
          <w:rFonts w:hint="cs"/>
          <w:rtl/>
        </w:rPr>
        <w:t xml:space="preserve">היא שמהפסוק: </w:t>
      </w:r>
      <w:r w:rsidRPr="00440ABC">
        <w:rPr>
          <w:rFonts w:hint="cs"/>
          <w:rtl/>
          <w:lang w:val="he-IL"/>
        </w:rPr>
        <w:t>"נושא עון ופשע וחטאה"</w:t>
      </w:r>
      <w:r>
        <w:rPr>
          <w:rFonts w:hint="cs"/>
          <w:rtl/>
          <w:lang w:val="he-IL"/>
        </w:rPr>
        <w:t xml:space="preserve"> </w:t>
      </w:r>
      <w:r w:rsidR="00EB34AA">
        <w:rPr>
          <w:rFonts w:hint="cs"/>
          <w:rtl/>
          <w:lang w:val="he-IL"/>
        </w:rPr>
        <w:t xml:space="preserve">שלכאורה תומך בשיטת ר' מאיר, </w:t>
      </w:r>
      <w:r>
        <w:rPr>
          <w:rFonts w:hint="cs"/>
          <w:rtl/>
          <w:lang w:val="he-IL"/>
        </w:rPr>
        <w:t xml:space="preserve">לומדים </w:t>
      </w:r>
      <w:r w:rsidRPr="00440ABC">
        <w:rPr>
          <w:rFonts w:hint="cs"/>
          <w:rtl/>
        </w:rPr>
        <w:t>שזדונות נעשות כשגגות</w:t>
      </w:r>
      <w:r>
        <w:rPr>
          <w:rFonts w:hint="cs"/>
          <w:rtl/>
        </w:rPr>
        <w:t>, העוון והפשע נעשים כחטא, היינו שגגה (חבל שחכמים לא הלכו עוד מילה אחת בפסוק: "נושא עון ופש</w:t>
      </w:r>
      <w:r w:rsidR="006945C3">
        <w:rPr>
          <w:rFonts w:hint="cs"/>
          <w:rtl/>
        </w:rPr>
        <w:t>ע</w:t>
      </w:r>
      <w:r>
        <w:rPr>
          <w:rFonts w:hint="cs"/>
          <w:rtl/>
        </w:rPr>
        <w:t xml:space="preserve"> וחטאה ונקה"</w:t>
      </w:r>
      <w:r w:rsidR="00EB34AA">
        <w:rPr>
          <w:rFonts w:hint="cs"/>
          <w:rtl/>
        </w:rPr>
        <w:t xml:space="preserve"> </w:t>
      </w:r>
      <w:r w:rsidR="00EB34AA">
        <w:rPr>
          <w:rtl/>
        </w:rPr>
        <w:t>–</w:t>
      </w:r>
      <w:r w:rsidR="00EB34AA">
        <w:rPr>
          <w:rFonts w:hint="cs"/>
          <w:rtl/>
        </w:rPr>
        <w:t xml:space="preserve"> שנתנקה לגמרי</w:t>
      </w:r>
      <w:r>
        <w:rPr>
          <w:rFonts w:hint="cs"/>
          <w:rtl/>
        </w:rPr>
        <w:t>)</w:t>
      </w:r>
      <w:r w:rsidRPr="00440ABC">
        <w:rPr>
          <w:rFonts w:hint="cs"/>
          <w:rtl/>
        </w:rPr>
        <w:t>. אז אולי בכל זאת צודק רבי מאיר שהולכים מהכבד אל הקל? לא</w:t>
      </w:r>
      <w:r>
        <w:rPr>
          <w:rFonts w:hint="cs"/>
          <w:rtl/>
        </w:rPr>
        <w:t>,</w:t>
      </w:r>
      <w:r w:rsidRPr="00440ABC">
        <w:rPr>
          <w:rFonts w:hint="cs"/>
          <w:rtl/>
        </w:rPr>
        <w:t xml:space="preserve"> יאמרו חכמים. זה בדיוק הדיאלוג בין מי שמבקש סליחה ובין מי שסולח. המבקש הולך מהקל אל הכבד. מבקש תחילה על הדברים הקלים ואם נסלח לו והוא רואה שזו שעת רצון, עובר בהדרגה לעבירות החמורות. הסולח, לעומת זאת, הולך מהכבד אל הקל: מוריד כל עוון בדרגת חומרה: ממיר את פשעים לעוונות, את העוונות לחטאים ואת החטאים</w:t>
      </w:r>
      <w:r w:rsidR="00EB34AA">
        <w:rPr>
          <w:rFonts w:hint="cs"/>
          <w:rtl/>
        </w:rPr>
        <w:t xml:space="preserve"> היינו </w:t>
      </w:r>
      <w:r w:rsidRPr="00440ABC">
        <w:rPr>
          <w:rFonts w:hint="cs"/>
          <w:rtl/>
        </w:rPr>
        <w:t>השגגות, כבר ניתן לוותר לגמרי</w:t>
      </w:r>
      <w:r w:rsidR="00EB34AA">
        <w:rPr>
          <w:rFonts w:hint="cs"/>
          <w:rtl/>
        </w:rPr>
        <w:t xml:space="preserve"> (אולי זה רמז ל"נקה")</w:t>
      </w:r>
      <w:r w:rsidRPr="00440ABC">
        <w:rPr>
          <w:rFonts w:hint="cs"/>
          <w:rtl/>
        </w:rPr>
        <w:t xml:space="preserve">.   </w:t>
      </w:r>
    </w:p>
  </w:footnote>
  <w:footnote w:id="5">
    <w:p w14:paraId="30919375" w14:textId="77777777" w:rsidR="006C4A1F" w:rsidRDefault="006C4A1F" w:rsidP="00E932D4">
      <w:pPr>
        <w:pStyle w:val="a3"/>
        <w:rPr>
          <w:rFonts w:hint="cs"/>
        </w:rPr>
      </w:pPr>
      <w:r>
        <w:rPr>
          <w:rStyle w:val="a5"/>
        </w:rPr>
        <w:footnoteRef/>
      </w:r>
      <w:r>
        <w:rPr>
          <w:rtl/>
        </w:rPr>
        <w:t xml:space="preserve"> </w:t>
      </w:r>
      <w:r>
        <w:rPr>
          <w:rFonts w:hint="cs"/>
          <w:rtl/>
        </w:rPr>
        <w:t>מדרש חביב זה</w:t>
      </w:r>
      <w:r w:rsidR="00E932D4">
        <w:rPr>
          <w:rFonts w:hint="cs"/>
          <w:rtl/>
        </w:rPr>
        <w:t xml:space="preserve"> על דוד ש</w:t>
      </w:r>
      <w:r>
        <w:rPr>
          <w:rFonts w:hint="cs"/>
          <w:rtl/>
        </w:rPr>
        <w:t>מן האריסים הטובים היה, מסייע לשיטת חכמים ולהסבר שהבאנו בהערה הקודמת ש</w:t>
      </w:r>
      <w:r w:rsidRPr="00440ABC">
        <w:rPr>
          <w:rFonts w:hint="cs"/>
          <w:rtl/>
        </w:rPr>
        <w:t>המבקש הולך מהקל אל הכבד. מבקש תחילה על הדברים הקלים ואם נסלח לו והוא רואה שזו שעת רצון, עובר בהדרגה לעבירות החמורות</w:t>
      </w:r>
      <w:r>
        <w:rPr>
          <w:rFonts w:hint="cs"/>
          <w:rtl/>
        </w:rPr>
        <w:t xml:space="preserve">. </w:t>
      </w:r>
      <w:r w:rsidR="00E932D4">
        <w:rPr>
          <w:rFonts w:hint="cs"/>
          <w:rtl/>
        </w:rPr>
        <w:t>וכבר הרבנו במשל זה בד</w:t>
      </w:r>
      <w:r>
        <w:rPr>
          <w:rFonts w:hint="cs"/>
          <w:rtl/>
        </w:rPr>
        <w:t xml:space="preserve">ברינו </w:t>
      </w:r>
      <w:hyperlink r:id="rId4" w:history="1">
        <w:r w:rsidRPr="00F532E4">
          <w:rPr>
            <w:rStyle w:val="Hyperlink"/>
            <w:rFonts w:hint="cs"/>
            <w:rtl/>
          </w:rPr>
          <w:t>יודעים לרצות את בוראם</w:t>
        </w:r>
      </w:hyperlink>
      <w:r>
        <w:rPr>
          <w:rFonts w:hint="cs"/>
          <w:rtl/>
        </w:rPr>
        <w:t xml:space="preserve"> ביום הכיפורים בשנה האחרת</w:t>
      </w:r>
      <w:r w:rsidRPr="00440ABC">
        <w:rPr>
          <w:rFonts w:hint="cs"/>
          <w:rtl/>
        </w:rPr>
        <w:t>.</w:t>
      </w:r>
      <w:r>
        <w:rPr>
          <w:rFonts w:hint="cs"/>
          <w:rtl/>
        </w:rPr>
        <w:t xml:space="preserve"> ראה גם הלשון במדרש: </w:t>
      </w:r>
      <w:r w:rsidRPr="00440ABC">
        <w:rPr>
          <w:rtl/>
        </w:rPr>
        <w:t>הרי סלוח והרי מחול לך</w:t>
      </w:r>
      <w:r>
        <w:rPr>
          <w:rFonts w:hint="cs"/>
          <w:rtl/>
        </w:rPr>
        <w:t xml:space="preserve"> שבנוסח ב</w:t>
      </w:r>
      <w:r w:rsidRPr="00440ABC">
        <w:rPr>
          <w:rtl/>
        </w:rPr>
        <w:t>ארמית</w:t>
      </w:r>
      <w:r>
        <w:rPr>
          <w:rFonts w:hint="cs"/>
          <w:rtl/>
        </w:rPr>
        <w:t xml:space="preserve"> של המדרש הוא</w:t>
      </w:r>
      <w:r w:rsidRPr="00440ABC">
        <w:rPr>
          <w:rtl/>
        </w:rPr>
        <w:t>: הא שרי לך והא שביק לך.</w:t>
      </w:r>
      <w:r w:rsidRPr="00440ABC">
        <w:rPr>
          <w:rFonts w:hint="cs"/>
          <w:rtl/>
        </w:rPr>
        <w:t xml:space="preserve"> </w:t>
      </w:r>
      <w:r>
        <w:rPr>
          <w:rFonts w:hint="cs"/>
          <w:rtl/>
        </w:rPr>
        <w:t xml:space="preserve">וזה </w:t>
      </w:r>
      <w:r w:rsidRPr="00440ABC">
        <w:rPr>
          <w:rFonts w:hint="cs"/>
          <w:rtl/>
        </w:rPr>
        <w:t>מזכיר כמובן את תפילת כל נדרי</w:t>
      </w:r>
      <w:r>
        <w:rPr>
          <w:rFonts w:hint="cs"/>
          <w:rtl/>
        </w:rPr>
        <w:t>,</w:t>
      </w:r>
      <w:r w:rsidRPr="00440ABC">
        <w:rPr>
          <w:rFonts w:hint="cs"/>
          <w:rtl/>
        </w:rPr>
        <w:t xml:space="preserve"> ש</w:t>
      </w:r>
      <w:r>
        <w:rPr>
          <w:rFonts w:hint="cs"/>
          <w:rtl/>
        </w:rPr>
        <w:t xml:space="preserve">אולי גם שם יש את המוטיב של עזיבה וסליחה מהקל אל הכבד. אין זה בדיוק המוטיב של זדונות נעשו כשגגות, אבל מוטיב משלים וחיזוק עקיף לשיטת חכמים. </w:t>
      </w:r>
    </w:p>
  </w:footnote>
  <w:footnote w:id="6">
    <w:p w14:paraId="5BD2C5F8" w14:textId="77777777" w:rsidR="006C4A1F" w:rsidRPr="00440ABC" w:rsidRDefault="006C4A1F" w:rsidP="00440ABC">
      <w:pPr>
        <w:pStyle w:val="a3"/>
        <w:rPr>
          <w:rFonts w:hint="cs"/>
        </w:rPr>
      </w:pPr>
      <w:r w:rsidRPr="00440ABC">
        <w:rPr>
          <w:rStyle w:val="a5"/>
        </w:rPr>
        <w:footnoteRef/>
      </w:r>
      <w:r w:rsidRPr="00440ABC">
        <w:rPr>
          <w:rtl/>
        </w:rPr>
        <w:t xml:space="preserve"> </w:t>
      </w:r>
      <w:r w:rsidRPr="00440ABC">
        <w:rPr>
          <w:rFonts w:hint="cs"/>
          <w:rtl/>
        </w:rPr>
        <w:t>ראה שם הפסוק במלואו ותשובת ה' בפסוק הסמוך: "</w:t>
      </w:r>
      <w:r w:rsidRPr="00440ABC">
        <w:rPr>
          <w:rFonts w:hint="eastAsia"/>
          <w:rtl/>
          <w:lang w:eastAsia="en-US"/>
        </w:rPr>
        <w:t>עַל</w:t>
      </w:r>
      <w:r w:rsidRPr="00440ABC">
        <w:rPr>
          <w:rtl/>
          <w:lang w:eastAsia="en-US"/>
        </w:rPr>
        <w:t xml:space="preserve"> </w:t>
      </w:r>
      <w:r w:rsidRPr="00440ABC">
        <w:rPr>
          <w:rFonts w:hint="eastAsia"/>
          <w:rtl/>
          <w:lang w:eastAsia="en-US"/>
        </w:rPr>
        <w:t>מִשְׁמַרְתִּי</w:t>
      </w:r>
      <w:r w:rsidRPr="00440ABC">
        <w:rPr>
          <w:rtl/>
          <w:lang w:eastAsia="en-US"/>
        </w:rPr>
        <w:t xml:space="preserve"> </w:t>
      </w:r>
      <w:r w:rsidRPr="00440ABC">
        <w:rPr>
          <w:rFonts w:hint="eastAsia"/>
          <w:rtl/>
          <w:lang w:eastAsia="en-US"/>
        </w:rPr>
        <w:t>אֶעֱמֹדָה</w:t>
      </w:r>
      <w:r w:rsidRPr="00440ABC">
        <w:rPr>
          <w:rtl/>
          <w:lang w:eastAsia="en-US"/>
        </w:rPr>
        <w:t xml:space="preserve"> </w:t>
      </w:r>
      <w:r w:rsidRPr="00440ABC">
        <w:rPr>
          <w:rFonts w:hint="eastAsia"/>
          <w:rtl/>
          <w:lang w:eastAsia="en-US"/>
        </w:rPr>
        <w:t>וְאֶתְיַצְּבָה</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מָצוֹר</w:t>
      </w:r>
      <w:r w:rsidRPr="00440ABC">
        <w:rPr>
          <w:rtl/>
          <w:lang w:eastAsia="en-US"/>
        </w:rPr>
        <w:t xml:space="preserve"> </w:t>
      </w:r>
      <w:r w:rsidRPr="00440ABC">
        <w:rPr>
          <w:rFonts w:hint="eastAsia"/>
          <w:rtl/>
          <w:lang w:eastAsia="en-US"/>
        </w:rPr>
        <w:t>וַאֲצַפֶּה</w:t>
      </w:r>
      <w:r w:rsidRPr="00440ABC">
        <w:rPr>
          <w:rtl/>
          <w:lang w:eastAsia="en-US"/>
        </w:rPr>
        <w:t xml:space="preserve"> </w:t>
      </w:r>
      <w:r w:rsidRPr="00440ABC">
        <w:rPr>
          <w:rFonts w:hint="eastAsia"/>
          <w:rtl/>
          <w:lang w:eastAsia="en-US"/>
        </w:rPr>
        <w:t>לִרְאוֹת</w:t>
      </w:r>
      <w:r w:rsidRPr="00440ABC">
        <w:rPr>
          <w:rtl/>
          <w:lang w:eastAsia="en-US"/>
        </w:rPr>
        <w:t xml:space="preserve"> </w:t>
      </w:r>
      <w:r w:rsidRPr="00440ABC">
        <w:rPr>
          <w:rFonts w:hint="eastAsia"/>
          <w:rtl/>
          <w:lang w:eastAsia="en-US"/>
        </w:rPr>
        <w:t>מַה</w:t>
      </w:r>
      <w:r w:rsidRPr="00440ABC">
        <w:rPr>
          <w:rtl/>
          <w:lang w:eastAsia="en-US"/>
        </w:rPr>
        <w:t xml:space="preserve"> </w:t>
      </w:r>
      <w:r w:rsidRPr="00440ABC">
        <w:rPr>
          <w:rFonts w:hint="eastAsia"/>
          <w:rtl/>
          <w:lang w:eastAsia="en-US"/>
        </w:rPr>
        <w:t>יְדַבֶּר</w:t>
      </w:r>
      <w:r w:rsidRPr="00440ABC">
        <w:rPr>
          <w:rtl/>
          <w:lang w:eastAsia="en-US"/>
        </w:rPr>
        <w:t xml:space="preserve"> </w:t>
      </w:r>
      <w:r w:rsidRPr="00440ABC">
        <w:rPr>
          <w:rFonts w:hint="eastAsia"/>
          <w:rtl/>
          <w:lang w:eastAsia="en-US"/>
        </w:rPr>
        <w:t>בִּי</w:t>
      </w:r>
      <w:r w:rsidRPr="00440ABC">
        <w:rPr>
          <w:rtl/>
          <w:lang w:eastAsia="en-US"/>
        </w:rPr>
        <w:t xml:space="preserve"> </w:t>
      </w:r>
      <w:r w:rsidRPr="00440ABC">
        <w:rPr>
          <w:rFonts w:hint="eastAsia"/>
          <w:rtl/>
          <w:lang w:eastAsia="en-US"/>
        </w:rPr>
        <w:t>וּמָה</w:t>
      </w:r>
      <w:r w:rsidRPr="00440ABC">
        <w:rPr>
          <w:rtl/>
          <w:lang w:eastAsia="en-US"/>
        </w:rPr>
        <w:t xml:space="preserve"> </w:t>
      </w:r>
      <w:r w:rsidRPr="00440ABC">
        <w:rPr>
          <w:rFonts w:hint="eastAsia"/>
          <w:rtl/>
          <w:lang w:eastAsia="en-US"/>
        </w:rPr>
        <w:t>אָשִׁיב</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תּוֹכַחְתִּי</w:t>
      </w:r>
      <w:r w:rsidRPr="00440ABC">
        <w:rPr>
          <w:rtl/>
          <w:lang w:eastAsia="en-US"/>
        </w:rPr>
        <w:t>:</w:t>
      </w:r>
      <w:r w:rsidRPr="00440ABC">
        <w:rPr>
          <w:rFonts w:hint="cs"/>
          <w:rtl/>
          <w:lang w:eastAsia="en-US"/>
        </w:rPr>
        <w:t xml:space="preserve"> </w:t>
      </w:r>
      <w:r w:rsidRPr="00440ABC">
        <w:rPr>
          <w:rFonts w:hint="eastAsia"/>
          <w:rtl/>
          <w:lang w:eastAsia="en-US"/>
        </w:rPr>
        <w:t>וַיַּעֲנֵנִי</w:t>
      </w:r>
      <w:r w:rsidRPr="00440ABC">
        <w:rPr>
          <w:rtl/>
          <w:lang w:eastAsia="en-US"/>
        </w:rPr>
        <w:t xml:space="preserve"> </w:t>
      </w:r>
      <w:r w:rsidRPr="00440ABC">
        <w:rPr>
          <w:rFonts w:hint="cs"/>
          <w:rtl/>
          <w:lang w:eastAsia="en-US"/>
        </w:rPr>
        <w:t>ה'</w:t>
      </w:r>
      <w:r w:rsidRPr="00440ABC">
        <w:rPr>
          <w:rtl/>
          <w:lang w:eastAsia="en-US"/>
        </w:rPr>
        <w:t xml:space="preserve"> </w:t>
      </w:r>
      <w:r w:rsidRPr="00440ABC">
        <w:rPr>
          <w:rFonts w:hint="eastAsia"/>
          <w:rtl/>
          <w:lang w:eastAsia="en-US"/>
        </w:rPr>
        <w:t>וַיֹּאמֶר</w:t>
      </w:r>
      <w:r w:rsidRPr="00440ABC">
        <w:rPr>
          <w:rtl/>
          <w:lang w:eastAsia="en-US"/>
        </w:rPr>
        <w:t xml:space="preserve"> </w:t>
      </w:r>
      <w:r w:rsidRPr="00440ABC">
        <w:rPr>
          <w:rFonts w:hint="eastAsia"/>
          <w:rtl/>
          <w:lang w:eastAsia="en-US"/>
        </w:rPr>
        <w:t>כְּתוֹב</w:t>
      </w:r>
      <w:r w:rsidRPr="00440ABC">
        <w:rPr>
          <w:rtl/>
          <w:lang w:eastAsia="en-US"/>
        </w:rPr>
        <w:t xml:space="preserve"> </w:t>
      </w:r>
      <w:r w:rsidRPr="00440ABC">
        <w:rPr>
          <w:rFonts w:hint="eastAsia"/>
          <w:rtl/>
          <w:lang w:eastAsia="en-US"/>
        </w:rPr>
        <w:t>חָזוֹן</w:t>
      </w:r>
      <w:r w:rsidRPr="00440ABC">
        <w:rPr>
          <w:rtl/>
          <w:lang w:eastAsia="en-US"/>
        </w:rPr>
        <w:t xml:space="preserve"> </w:t>
      </w:r>
      <w:r w:rsidRPr="00440ABC">
        <w:rPr>
          <w:rFonts w:hint="eastAsia"/>
          <w:rtl/>
          <w:lang w:eastAsia="en-US"/>
        </w:rPr>
        <w:t>וּבָאֵר</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הַלֻּחוֹת</w:t>
      </w:r>
      <w:r w:rsidRPr="00440ABC">
        <w:rPr>
          <w:rtl/>
          <w:lang w:eastAsia="en-US"/>
        </w:rPr>
        <w:t xml:space="preserve"> </w:t>
      </w:r>
      <w:r w:rsidRPr="00440ABC">
        <w:rPr>
          <w:rFonts w:hint="eastAsia"/>
          <w:rtl/>
          <w:lang w:eastAsia="en-US"/>
        </w:rPr>
        <w:t>לְמַעַן</w:t>
      </w:r>
      <w:r w:rsidRPr="00440ABC">
        <w:rPr>
          <w:rtl/>
          <w:lang w:eastAsia="en-US"/>
        </w:rPr>
        <w:t xml:space="preserve"> </w:t>
      </w:r>
      <w:r w:rsidRPr="00440ABC">
        <w:rPr>
          <w:rFonts w:hint="eastAsia"/>
          <w:rtl/>
          <w:lang w:eastAsia="en-US"/>
        </w:rPr>
        <w:t>יָרוּץ</w:t>
      </w:r>
      <w:r w:rsidRPr="00440ABC">
        <w:rPr>
          <w:rtl/>
          <w:lang w:eastAsia="en-US"/>
        </w:rPr>
        <w:t xml:space="preserve"> </w:t>
      </w:r>
      <w:r w:rsidRPr="00440ABC">
        <w:rPr>
          <w:rFonts w:hint="eastAsia"/>
          <w:rtl/>
          <w:lang w:eastAsia="en-US"/>
        </w:rPr>
        <w:t>קוֹרֵא</w:t>
      </w:r>
      <w:r w:rsidRPr="00440ABC">
        <w:rPr>
          <w:rtl/>
          <w:lang w:eastAsia="en-US"/>
        </w:rPr>
        <w:t xml:space="preserve"> </w:t>
      </w:r>
      <w:r w:rsidRPr="00440ABC">
        <w:rPr>
          <w:rFonts w:hint="eastAsia"/>
          <w:rtl/>
          <w:lang w:eastAsia="en-US"/>
        </w:rPr>
        <w:t>בוֹ</w:t>
      </w:r>
      <w:r w:rsidRPr="00440ABC">
        <w:rPr>
          <w:rFonts w:hint="cs"/>
          <w:rtl/>
          <w:lang w:eastAsia="en-US"/>
        </w:rPr>
        <w:t>".</w:t>
      </w:r>
    </w:p>
  </w:footnote>
  <w:footnote w:id="7">
    <w:p w14:paraId="4001AC76" w14:textId="77777777" w:rsidR="006C4A1F" w:rsidRDefault="006C4A1F" w:rsidP="00F31A7E">
      <w:pPr>
        <w:pStyle w:val="a3"/>
        <w:rPr>
          <w:rFonts w:hint="cs"/>
        </w:rPr>
      </w:pPr>
      <w:r>
        <w:rPr>
          <w:rStyle w:val="a5"/>
        </w:rPr>
        <w:footnoteRef/>
      </w:r>
      <w:r>
        <w:rPr>
          <w:rtl/>
        </w:rPr>
        <w:t xml:space="preserve"> </w:t>
      </w:r>
      <w:r>
        <w:rPr>
          <w:rFonts w:hint="cs"/>
          <w:rtl/>
        </w:rPr>
        <w:t>חוני המעגל (מסכת תענית כג ע"א</w:t>
      </w:r>
      <w:r w:rsidR="00F31A7E">
        <w:rPr>
          <w:rFonts w:hint="cs"/>
          <w:rtl/>
        </w:rPr>
        <w:t xml:space="preserve">, </w:t>
      </w:r>
      <w:hyperlink r:id="rId5" w:history="1">
        <w:r w:rsidR="00F31A7E" w:rsidRPr="00F31A7E">
          <w:rPr>
            <w:rStyle w:val="Hyperlink"/>
            <w:rFonts w:hint="cs"/>
            <w:rtl/>
          </w:rPr>
          <w:t>דברינו בשמיני עצרת</w:t>
        </w:r>
      </w:hyperlink>
      <w:r>
        <w:rPr>
          <w:rFonts w:hint="cs"/>
          <w:rtl/>
        </w:rPr>
        <w:t>) לא היה איפוא הראשון שצר (עג) עוגה ועמד בתוכה ודיבר קשות עם אדוני הארץ. קדם לו חבקוק. וקדם לשניהם משה, בתפילתו לרפואת מרים אחותו שלקתה בצרעת</w:t>
      </w:r>
      <w:r w:rsidR="00F31A7E">
        <w:rPr>
          <w:rFonts w:hint="cs"/>
          <w:rtl/>
        </w:rPr>
        <w:t>,</w:t>
      </w:r>
      <w:r w:rsidR="00F31A7E" w:rsidRPr="00F31A7E">
        <w:rPr>
          <w:rFonts w:hint="cs"/>
          <w:rtl/>
        </w:rPr>
        <w:t xml:space="preserve"> </w:t>
      </w:r>
      <w:r w:rsidR="00F31A7E">
        <w:rPr>
          <w:rFonts w:hint="cs"/>
          <w:rtl/>
        </w:rPr>
        <w:t>כדרשה באבות דרבי נתן נוסח א פרק ט</w:t>
      </w:r>
      <w:r>
        <w:rPr>
          <w:rFonts w:hint="cs"/>
          <w:rtl/>
        </w:rPr>
        <w:t>: "</w:t>
      </w:r>
      <w:r>
        <w:rPr>
          <w:rtl/>
        </w:rPr>
        <w:t>באותה שעה עג משה עוגה קטנה ועמד בתוכה וביקש רחמים עליה ואמר: איני זז מכאן עד שתרפא מרים אחותי, שנאמר: אל נא רפא נא לה</w:t>
      </w:r>
      <w:r>
        <w:rPr>
          <w:rFonts w:hint="cs"/>
          <w:rtl/>
        </w:rPr>
        <w:t>"</w:t>
      </w:r>
      <w:r>
        <w:rPr>
          <w:rtl/>
        </w:rPr>
        <w:t>.</w:t>
      </w:r>
      <w:r>
        <w:rPr>
          <w:rFonts w:hint="cs"/>
          <w:rtl/>
        </w:rPr>
        <w:t xml:space="preserve"> </w:t>
      </w:r>
      <w:r w:rsidR="00F31A7E">
        <w:rPr>
          <w:rFonts w:hint="cs"/>
          <w:rtl/>
        </w:rPr>
        <w:t xml:space="preserve">ראה דברינו </w:t>
      </w:r>
      <w:hyperlink r:id="rId6" w:history="1">
        <w:r w:rsidR="00F31A7E" w:rsidRPr="00F31A7E">
          <w:rPr>
            <w:rStyle w:val="Hyperlink"/>
            <w:rFonts w:hint="cs"/>
            <w:rtl/>
          </w:rPr>
          <w:t>אל נא רפא נא לה</w:t>
        </w:r>
      </w:hyperlink>
      <w:r w:rsidR="00F31A7E">
        <w:rPr>
          <w:rFonts w:hint="cs"/>
          <w:rtl/>
        </w:rPr>
        <w:t xml:space="preserve"> בפרשת בהעלותך</w:t>
      </w:r>
      <w:r>
        <w:rPr>
          <w:rFonts w:hint="cs"/>
          <w:rtl/>
        </w:rPr>
        <w:t>.</w:t>
      </w:r>
    </w:p>
  </w:footnote>
  <w:footnote w:id="8">
    <w:p w14:paraId="1B41FDE4" w14:textId="77777777" w:rsidR="006C4A1F" w:rsidRDefault="006C4A1F" w:rsidP="00C0229D">
      <w:pPr>
        <w:pStyle w:val="a3"/>
        <w:rPr>
          <w:rFonts w:hint="cs"/>
        </w:rPr>
      </w:pPr>
      <w:r>
        <w:rPr>
          <w:rStyle w:val="a5"/>
        </w:rPr>
        <w:footnoteRef/>
      </w:r>
      <w:r>
        <w:rPr>
          <w:rtl/>
        </w:rPr>
        <w:t xml:space="preserve"> </w:t>
      </w:r>
      <w:r>
        <w:rPr>
          <w:rFonts w:hint="cs"/>
          <w:rtl/>
        </w:rPr>
        <w:t xml:space="preserve">ראה </w:t>
      </w:r>
      <w:r w:rsidRPr="00EF1844">
        <w:rPr>
          <w:rFonts w:hint="eastAsia"/>
          <w:rtl/>
          <w:lang w:eastAsia="en-US"/>
        </w:rPr>
        <w:t>מסכת</w:t>
      </w:r>
      <w:r w:rsidRPr="00EF1844">
        <w:rPr>
          <w:rtl/>
          <w:lang w:eastAsia="en-US"/>
        </w:rPr>
        <w:t xml:space="preserve"> </w:t>
      </w:r>
      <w:r w:rsidRPr="00EF1844">
        <w:rPr>
          <w:rFonts w:hint="eastAsia"/>
          <w:rtl/>
          <w:lang w:eastAsia="en-US"/>
        </w:rPr>
        <w:t>בבא</w:t>
      </w:r>
      <w:r w:rsidRPr="00EF1844">
        <w:rPr>
          <w:rtl/>
          <w:lang w:eastAsia="en-US"/>
        </w:rPr>
        <w:t xml:space="preserve"> </w:t>
      </w:r>
      <w:r w:rsidRPr="00EF1844">
        <w:rPr>
          <w:rFonts w:hint="eastAsia"/>
          <w:rtl/>
          <w:lang w:eastAsia="en-US"/>
        </w:rPr>
        <w:t>קמא</w:t>
      </w:r>
      <w:r w:rsidRPr="00EF1844">
        <w:rPr>
          <w:rtl/>
          <w:lang w:eastAsia="en-US"/>
        </w:rPr>
        <w:t xml:space="preserve"> </w:t>
      </w:r>
      <w:r w:rsidRPr="00EF1844">
        <w:rPr>
          <w:rFonts w:hint="eastAsia"/>
          <w:rtl/>
          <w:lang w:eastAsia="en-US"/>
        </w:rPr>
        <w:t>נ</w:t>
      </w:r>
      <w:r w:rsidRPr="00EF1844">
        <w:rPr>
          <w:rtl/>
          <w:lang w:eastAsia="en-US"/>
        </w:rPr>
        <w:t xml:space="preserve"> </w:t>
      </w:r>
      <w:r w:rsidRPr="00EF1844">
        <w:rPr>
          <w:rFonts w:hint="eastAsia"/>
          <w:rtl/>
          <w:lang w:eastAsia="en-US"/>
        </w:rPr>
        <w:t>ע</w:t>
      </w:r>
      <w:r>
        <w:rPr>
          <w:rFonts w:hint="cs"/>
          <w:rtl/>
          <w:lang w:eastAsia="en-US"/>
        </w:rPr>
        <w:t xml:space="preserve">"א: " ... </w:t>
      </w:r>
      <w:r w:rsidRPr="00EF1844">
        <w:rPr>
          <w:rFonts w:hint="eastAsia"/>
          <w:rtl/>
          <w:lang w:eastAsia="en-US"/>
        </w:rPr>
        <w:t>מאי</w:t>
      </w:r>
      <w:r w:rsidRPr="00EF1844">
        <w:rPr>
          <w:rtl/>
          <w:lang w:eastAsia="en-US"/>
        </w:rPr>
        <w:t xml:space="preserve"> </w:t>
      </w:r>
      <w:r w:rsidRPr="00EF1844">
        <w:rPr>
          <w:rFonts w:hint="eastAsia"/>
          <w:rtl/>
          <w:lang w:eastAsia="en-US"/>
        </w:rPr>
        <w:t>דכתיב</w:t>
      </w:r>
      <w:r w:rsidRPr="00EF1844">
        <w:rPr>
          <w:rtl/>
          <w:lang w:eastAsia="en-US"/>
        </w:rPr>
        <w:t xml:space="preserve">: </w:t>
      </w:r>
      <w:r w:rsidRPr="00EF1844">
        <w:rPr>
          <w:rFonts w:hint="eastAsia"/>
          <w:rtl/>
          <w:lang w:eastAsia="en-US"/>
        </w:rPr>
        <w:t>ארך</w:t>
      </w:r>
      <w:r w:rsidRPr="00EF1844">
        <w:rPr>
          <w:rtl/>
          <w:lang w:eastAsia="en-US"/>
        </w:rPr>
        <w:t xml:space="preserve"> </w:t>
      </w:r>
      <w:r w:rsidRPr="00EF1844">
        <w:rPr>
          <w:rFonts w:hint="eastAsia"/>
          <w:rtl/>
          <w:lang w:eastAsia="en-US"/>
        </w:rPr>
        <w:t>אפים</w:t>
      </w:r>
      <w:r w:rsidRPr="00EF1844">
        <w:rPr>
          <w:rtl/>
          <w:lang w:eastAsia="en-US"/>
        </w:rPr>
        <w:t xml:space="preserve"> </w:t>
      </w:r>
      <w:r w:rsidRPr="00EF1844">
        <w:rPr>
          <w:rFonts w:hint="eastAsia"/>
          <w:rtl/>
          <w:lang w:eastAsia="en-US"/>
        </w:rPr>
        <w:t>ולא</w:t>
      </w:r>
      <w:r w:rsidRPr="00EF1844">
        <w:rPr>
          <w:rtl/>
          <w:lang w:eastAsia="en-US"/>
        </w:rPr>
        <w:t xml:space="preserve"> </w:t>
      </w:r>
      <w:r w:rsidRPr="00EF1844">
        <w:rPr>
          <w:rFonts w:hint="eastAsia"/>
          <w:rtl/>
          <w:lang w:eastAsia="en-US"/>
        </w:rPr>
        <w:t>כתיב</w:t>
      </w:r>
      <w:r w:rsidRPr="00EF1844">
        <w:rPr>
          <w:rtl/>
          <w:lang w:eastAsia="en-US"/>
        </w:rPr>
        <w:t xml:space="preserve"> </w:t>
      </w:r>
      <w:r w:rsidRPr="00EF1844">
        <w:rPr>
          <w:rFonts w:hint="eastAsia"/>
          <w:rtl/>
          <w:lang w:eastAsia="en-US"/>
        </w:rPr>
        <w:t>ארך</w:t>
      </w:r>
      <w:r w:rsidRPr="00EF1844">
        <w:rPr>
          <w:rtl/>
          <w:lang w:eastAsia="en-US"/>
        </w:rPr>
        <w:t xml:space="preserve"> </w:t>
      </w:r>
      <w:r w:rsidRPr="00EF1844">
        <w:rPr>
          <w:rFonts w:hint="eastAsia"/>
          <w:rtl/>
          <w:lang w:eastAsia="en-US"/>
        </w:rPr>
        <w:t>אף</w:t>
      </w:r>
      <w:r w:rsidRPr="00EF1844">
        <w:rPr>
          <w:rtl/>
          <w:lang w:eastAsia="en-US"/>
        </w:rPr>
        <w:t xml:space="preserve">? </w:t>
      </w:r>
      <w:r>
        <w:rPr>
          <w:rFonts w:hint="cs"/>
          <w:rtl/>
          <w:lang w:eastAsia="en-US"/>
        </w:rPr>
        <w:t xml:space="preserve"> - </w:t>
      </w:r>
      <w:r w:rsidRPr="00EF1844">
        <w:rPr>
          <w:rFonts w:hint="eastAsia"/>
          <w:rtl/>
          <w:lang w:eastAsia="en-US"/>
        </w:rPr>
        <w:t>ארך</w:t>
      </w:r>
      <w:r w:rsidRPr="00EF1844">
        <w:rPr>
          <w:rtl/>
          <w:lang w:eastAsia="en-US"/>
        </w:rPr>
        <w:t xml:space="preserve"> </w:t>
      </w:r>
      <w:r w:rsidRPr="00EF1844">
        <w:rPr>
          <w:rFonts w:hint="eastAsia"/>
          <w:rtl/>
          <w:lang w:eastAsia="en-US"/>
        </w:rPr>
        <w:t>אפים</w:t>
      </w:r>
      <w:r w:rsidRPr="00EF1844">
        <w:rPr>
          <w:rtl/>
          <w:lang w:eastAsia="en-US"/>
        </w:rPr>
        <w:t xml:space="preserve"> </w:t>
      </w:r>
      <w:r w:rsidRPr="00EF1844">
        <w:rPr>
          <w:rFonts w:hint="eastAsia"/>
          <w:rtl/>
          <w:lang w:eastAsia="en-US"/>
        </w:rPr>
        <w:t>לצדיקים</w:t>
      </w:r>
      <w:r w:rsidRPr="00EF1844">
        <w:rPr>
          <w:rtl/>
          <w:lang w:eastAsia="en-US"/>
        </w:rPr>
        <w:t xml:space="preserve"> </w:t>
      </w:r>
      <w:r w:rsidRPr="00EF1844">
        <w:rPr>
          <w:rFonts w:hint="eastAsia"/>
          <w:rtl/>
          <w:lang w:eastAsia="en-US"/>
        </w:rPr>
        <w:t>ולרשעים</w:t>
      </w:r>
      <w:r>
        <w:rPr>
          <w:rFonts w:hint="cs"/>
          <w:rtl/>
          <w:lang w:eastAsia="en-US"/>
        </w:rPr>
        <w:t>". הקב"ה מאריך אף לרשעים ולא רק לצדיקים (ולכן כתוב א</w:t>
      </w:r>
      <w:r>
        <w:rPr>
          <w:rFonts w:hint="eastAsia"/>
          <w:rtl/>
          <w:lang w:eastAsia="en-US"/>
        </w:rPr>
        <w:t>ַ</w:t>
      </w:r>
      <w:r>
        <w:rPr>
          <w:rFonts w:hint="cs"/>
          <w:rtl/>
          <w:lang w:eastAsia="en-US"/>
        </w:rPr>
        <w:t>פ</w:t>
      </w:r>
      <w:r>
        <w:rPr>
          <w:rFonts w:hint="eastAsia"/>
          <w:rtl/>
          <w:lang w:eastAsia="en-US"/>
        </w:rPr>
        <w:t>ַּ</w:t>
      </w:r>
      <w:r>
        <w:rPr>
          <w:rFonts w:hint="cs"/>
          <w:rtl/>
          <w:lang w:eastAsia="en-US"/>
        </w:rPr>
        <w:t>י</w:t>
      </w:r>
      <w:r>
        <w:rPr>
          <w:rFonts w:hint="eastAsia"/>
          <w:rtl/>
          <w:lang w:eastAsia="en-US"/>
        </w:rPr>
        <w:t>ִ</w:t>
      </w:r>
      <w:r>
        <w:rPr>
          <w:rFonts w:hint="cs"/>
          <w:rtl/>
          <w:lang w:eastAsia="en-US"/>
        </w:rPr>
        <w:t>ם בלשון רבים ולא אף בלשון יחיד, והפייטנים יסדו: "הקצר בזעם ו</w:t>
      </w:r>
      <w:r w:rsidR="00F31A7E">
        <w:rPr>
          <w:rFonts w:hint="cs"/>
          <w:rtl/>
          <w:lang w:eastAsia="en-US"/>
        </w:rPr>
        <w:t>מ</w:t>
      </w:r>
      <w:r>
        <w:rPr>
          <w:rFonts w:hint="cs"/>
          <w:rtl/>
          <w:lang w:eastAsia="en-US"/>
        </w:rPr>
        <w:t xml:space="preserve">אריך אף" ולא חששו). ראה גם עירובין כב ע"א, יומא סט ע"ב.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Fonts w:hint="cs"/>
          <w:rtl/>
          <w:lang w:eastAsia="en-US"/>
        </w:rPr>
        <w:t>: "</w:t>
      </w:r>
      <w:r>
        <w:rPr>
          <w:rFonts w:hint="eastAsia"/>
          <w:rtl/>
          <w:lang w:eastAsia="en-US"/>
        </w:rPr>
        <w:t>ימינך</w:t>
      </w:r>
      <w:r>
        <w:rPr>
          <w:rtl/>
          <w:lang w:eastAsia="en-US"/>
        </w:rPr>
        <w:t xml:space="preserve"> </w:t>
      </w:r>
      <w:r>
        <w:rPr>
          <w:rFonts w:hint="eastAsia"/>
          <w:rtl/>
          <w:lang w:eastAsia="en-US"/>
        </w:rPr>
        <w:t>ה</w:t>
      </w:r>
      <w:r>
        <w:rPr>
          <w:rtl/>
          <w:lang w:eastAsia="en-US"/>
        </w:rPr>
        <w:t>'</w:t>
      </w:r>
      <w:r>
        <w:rPr>
          <w:rFonts w:hint="cs"/>
          <w:rtl/>
          <w:lang w:eastAsia="en-US"/>
        </w:rPr>
        <w:t xml:space="preserve"> </w:t>
      </w:r>
      <w:r>
        <w:rPr>
          <w:rFonts w:hint="eastAsia"/>
          <w:rtl/>
          <w:lang w:eastAsia="en-US"/>
        </w:rPr>
        <w:t>נאדרי</w:t>
      </w:r>
      <w:r>
        <w:rPr>
          <w:rtl/>
          <w:lang w:eastAsia="en-US"/>
        </w:rPr>
        <w:t xml:space="preserve"> </w:t>
      </w:r>
      <w:r>
        <w:rPr>
          <w:rFonts w:hint="eastAsia"/>
          <w:rtl/>
          <w:lang w:eastAsia="en-US"/>
        </w:rPr>
        <w:t>בכח</w:t>
      </w:r>
      <w:r>
        <w:rPr>
          <w:rtl/>
          <w:lang w:eastAsia="en-US"/>
        </w:rPr>
        <w:t xml:space="preserve">. </w:t>
      </w:r>
      <w:r>
        <w:rPr>
          <w:rFonts w:hint="cs"/>
          <w:rtl/>
          <w:lang w:eastAsia="en-US"/>
        </w:rPr>
        <w:t>... כ</w:t>
      </w:r>
      <w:r>
        <w:rPr>
          <w:rFonts w:hint="eastAsia"/>
          <w:rtl/>
          <w:lang w:eastAsia="en-US"/>
        </w:rPr>
        <w:t>ך</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פסוק</w:t>
      </w:r>
      <w:r>
        <w:rPr>
          <w:rtl/>
          <w:lang w:eastAsia="en-US"/>
        </w:rPr>
        <w:t xml:space="preserve"> </w:t>
      </w:r>
      <w:r>
        <w:rPr>
          <w:rFonts w:hint="eastAsia"/>
          <w:rtl/>
          <w:lang w:eastAsia="en-US"/>
        </w:rPr>
        <w:t>ימינך</w:t>
      </w:r>
      <w:r>
        <w:rPr>
          <w:rtl/>
          <w:lang w:eastAsia="en-US"/>
        </w:rPr>
        <w:t xml:space="preserve"> </w:t>
      </w:r>
      <w:r>
        <w:rPr>
          <w:rFonts w:hint="eastAsia"/>
          <w:rtl/>
          <w:lang w:eastAsia="en-US"/>
        </w:rPr>
        <w:t>ה</w:t>
      </w:r>
      <w:r>
        <w:rPr>
          <w:rtl/>
          <w:lang w:eastAsia="en-US"/>
        </w:rPr>
        <w:t xml:space="preserve">' </w:t>
      </w:r>
      <w:r w:rsidRPr="00890E39">
        <w:rPr>
          <w:rFonts w:hint="eastAsia"/>
          <w:rtl/>
          <w:lang w:eastAsia="en-US"/>
        </w:rPr>
        <w:t>שאתה</w:t>
      </w:r>
      <w:r w:rsidRPr="00890E39">
        <w:rPr>
          <w:rtl/>
          <w:lang w:eastAsia="en-US"/>
        </w:rPr>
        <w:t xml:space="preserve"> </w:t>
      </w:r>
      <w:r w:rsidRPr="00890E39">
        <w:rPr>
          <w:rFonts w:hint="eastAsia"/>
          <w:rtl/>
          <w:lang w:eastAsia="en-US"/>
        </w:rPr>
        <w:t>נאדר</w:t>
      </w:r>
      <w:r w:rsidRPr="00890E39">
        <w:rPr>
          <w:rtl/>
          <w:lang w:eastAsia="en-US"/>
        </w:rPr>
        <w:t xml:space="preserve"> </w:t>
      </w:r>
      <w:r w:rsidRPr="00890E39">
        <w:rPr>
          <w:rFonts w:hint="eastAsia"/>
          <w:rtl/>
          <w:lang w:eastAsia="en-US"/>
        </w:rPr>
        <w:t>בכח</w:t>
      </w:r>
      <w:r w:rsidRPr="00890E39">
        <w:rPr>
          <w:rFonts w:hint="cs"/>
          <w:rtl/>
          <w:lang w:eastAsia="en-US"/>
        </w:rPr>
        <w:t xml:space="preserve"> ...</w:t>
      </w:r>
      <w:r w:rsidRPr="00890E39">
        <w:rPr>
          <w:rtl/>
          <w:lang w:eastAsia="en-US"/>
        </w:rPr>
        <w:t xml:space="preserve"> </w:t>
      </w:r>
      <w:r w:rsidRPr="00890E39">
        <w:rPr>
          <w:rFonts w:hint="eastAsia"/>
          <w:rtl/>
          <w:lang w:eastAsia="en-US"/>
        </w:rPr>
        <w:t>שכוחך</w:t>
      </w:r>
      <w:r w:rsidRPr="00890E39">
        <w:rPr>
          <w:rtl/>
          <w:lang w:eastAsia="en-US"/>
        </w:rPr>
        <w:t xml:space="preserve"> </w:t>
      </w:r>
      <w:r w:rsidRPr="00890E39">
        <w:rPr>
          <w:rFonts w:hint="eastAsia"/>
          <w:rtl/>
          <w:lang w:eastAsia="en-US"/>
        </w:rPr>
        <w:t>משובח</w:t>
      </w:r>
      <w:r w:rsidRPr="00890E39">
        <w:rPr>
          <w:rtl/>
          <w:lang w:eastAsia="en-US"/>
        </w:rPr>
        <w:t xml:space="preserve"> </w:t>
      </w:r>
      <w:r w:rsidRPr="00890E39">
        <w:rPr>
          <w:rFonts w:hint="eastAsia"/>
          <w:rtl/>
          <w:lang w:eastAsia="en-US"/>
        </w:rPr>
        <w:t>וגדול</w:t>
      </w:r>
      <w:r w:rsidRPr="00890E39">
        <w:rPr>
          <w:rtl/>
          <w:lang w:eastAsia="en-US"/>
        </w:rPr>
        <w:t xml:space="preserve"> </w:t>
      </w:r>
      <w:r w:rsidRPr="00890E39">
        <w:rPr>
          <w:rFonts w:hint="eastAsia"/>
          <w:rtl/>
          <w:lang w:eastAsia="en-US"/>
        </w:rPr>
        <w:t>שאתה</w:t>
      </w:r>
      <w:r w:rsidRPr="00890E39">
        <w:rPr>
          <w:rtl/>
          <w:lang w:eastAsia="en-US"/>
        </w:rPr>
        <w:t xml:space="preserve"> </w:t>
      </w:r>
      <w:r w:rsidRPr="00890E39">
        <w:rPr>
          <w:rFonts w:hint="eastAsia"/>
          <w:rtl/>
          <w:lang w:eastAsia="en-US"/>
        </w:rPr>
        <w:t>נותן</w:t>
      </w:r>
      <w:r w:rsidRPr="00890E39">
        <w:rPr>
          <w:rtl/>
          <w:lang w:eastAsia="en-US"/>
        </w:rPr>
        <w:t xml:space="preserve"> </w:t>
      </w:r>
      <w:r w:rsidRPr="00890E39">
        <w:rPr>
          <w:rFonts w:hint="eastAsia"/>
          <w:rtl/>
          <w:lang w:eastAsia="en-US"/>
        </w:rPr>
        <w:t>ארך</w:t>
      </w:r>
      <w:r w:rsidRPr="00890E39">
        <w:rPr>
          <w:rtl/>
          <w:lang w:eastAsia="en-US"/>
        </w:rPr>
        <w:t xml:space="preserve"> </w:t>
      </w:r>
      <w:r w:rsidRPr="00890E39">
        <w:rPr>
          <w:rFonts w:hint="eastAsia"/>
          <w:rtl/>
          <w:lang w:eastAsia="en-US"/>
        </w:rPr>
        <w:t>אפים</w:t>
      </w:r>
      <w:r w:rsidRPr="00890E39">
        <w:rPr>
          <w:rtl/>
          <w:lang w:eastAsia="en-US"/>
        </w:rPr>
        <w:t xml:space="preserve"> </w:t>
      </w:r>
      <w:r w:rsidRPr="00890E39">
        <w:rPr>
          <w:rFonts w:hint="eastAsia"/>
          <w:rtl/>
          <w:lang w:eastAsia="en-US"/>
        </w:rPr>
        <w:t>לרשעים</w:t>
      </w:r>
      <w:r w:rsidRPr="00890E39">
        <w:rPr>
          <w:rtl/>
          <w:lang w:eastAsia="en-US"/>
        </w:rPr>
        <w:t xml:space="preserve"> </w:t>
      </w:r>
      <w:r w:rsidRPr="00890E39">
        <w:rPr>
          <w:rFonts w:hint="eastAsia"/>
          <w:rtl/>
          <w:lang w:eastAsia="en-US"/>
        </w:rPr>
        <w:t>ואע</w:t>
      </w:r>
      <w:r w:rsidRPr="00890E39">
        <w:rPr>
          <w:rtl/>
          <w:lang w:eastAsia="en-US"/>
        </w:rPr>
        <w:t>"</w:t>
      </w:r>
      <w:r w:rsidRPr="00890E39">
        <w:rPr>
          <w:rFonts w:hint="eastAsia"/>
          <w:rtl/>
          <w:lang w:eastAsia="en-US"/>
        </w:rPr>
        <w:t>פ</w:t>
      </w:r>
      <w:r w:rsidRPr="00890E39">
        <w:rPr>
          <w:rtl/>
          <w:lang w:eastAsia="en-US"/>
        </w:rPr>
        <w:t xml:space="preserve"> </w:t>
      </w:r>
      <w:r w:rsidRPr="00890E39">
        <w:rPr>
          <w:rFonts w:hint="eastAsia"/>
          <w:rtl/>
          <w:lang w:eastAsia="en-US"/>
        </w:rPr>
        <w:t>שאתה</w:t>
      </w:r>
      <w:r w:rsidRPr="00890E39">
        <w:rPr>
          <w:rtl/>
          <w:lang w:eastAsia="en-US"/>
        </w:rPr>
        <w:t xml:space="preserve"> </w:t>
      </w:r>
      <w:r w:rsidRPr="00890E39">
        <w:rPr>
          <w:rFonts w:hint="eastAsia"/>
          <w:rtl/>
          <w:lang w:eastAsia="en-US"/>
        </w:rPr>
        <w:t>נוטה</w:t>
      </w:r>
      <w:r w:rsidRPr="00890E39">
        <w:rPr>
          <w:rtl/>
          <w:lang w:eastAsia="en-US"/>
        </w:rPr>
        <w:t xml:space="preserve"> </w:t>
      </w:r>
      <w:r w:rsidRPr="00890E39">
        <w:rPr>
          <w:rFonts w:hint="eastAsia"/>
          <w:rtl/>
          <w:lang w:eastAsia="en-US"/>
        </w:rPr>
        <w:t>ימינך</w:t>
      </w:r>
      <w:r w:rsidRPr="00890E39">
        <w:rPr>
          <w:rtl/>
          <w:lang w:eastAsia="en-US"/>
        </w:rPr>
        <w:t xml:space="preserve"> </w:t>
      </w:r>
      <w:r w:rsidRPr="00890E39">
        <w:rPr>
          <w:rFonts w:hint="eastAsia"/>
          <w:rtl/>
          <w:lang w:eastAsia="en-US"/>
        </w:rPr>
        <w:t>עליהם</w:t>
      </w:r>
      <w:r w:rsidRPr="00890E39">
        <w:rPr>
          <w:rtl/>
          <w:lang w:eastAsia="en-US"/>
        </w:rPr>
        <w:t xml:space="preserve"> </w:t>
      </w:r>
      <w:r w:rsidRPr="00890E39">
        <w:rPr>
          <w:rFonts w:hint="eastAsia"/>
          <w:rtl/>
          <w:lang w:eastAsia="en-US"/>
        </w:rPr>
        <w:t>אתה</w:t>
      </w:r>
      <w:r w:rsidRPr="00890E39">
        <w:rPr>
          <w:rtl/>
          <w:lang w:eastAsia="en-US"/>
        </w:rPr>
        <w:t xml:space="preserve"> </w:t>
      </w:r>
      <w:r w:rsidRPr="00890E39">
        <w:rPr>
          <w:rFonts w:hint="eastAsia"/>
          <w:rtl/>
          <w:lang w:eastAsia="en-US"/>
        </w:rPr>
        <w:t>מאריך</w:t>
      </w:r>
      <w:r w:rsidRPr="00890E39">
        <w:rPr>
          <w:rtl/>
          <w:lang w:eastAsia="en-US"/>
        </w:rPr>
        <w:t xml:space="preserve"> </w:t>
      </w:r>
      <w:r w:rsidRPr="00890E39">
        <w:rPr>
          <w:rFonts w:hint="eastAsia"/>
          <w:rtl/>
          <w:lang w:eastAsia="en-US"/>
        </w:rPr>
        <w:t>להם</w:t>
      </w:r>
      <w:r w:rsidRPr="00890E39">
        <w:rPr>
          <w:rtl/>
          <w:lang w:eastAsia="en-US"/>
        </w:rPr>
        <w:t xml:space="preserve"> </w:t>
      </w:r>
      <w:r w:rsidRPr="00890E39">
        <w:rPr>
          <w:rFonts w:hint="eastAsia"/>
          <w:rtl/>
          <w:lang w:eastAsia="en-US"/>
        </w:rPr>
        <w:t>אולי</w:t>
      </w:r>
      <w:r w:rsidRPr="00890E39">
        <w:rPr>
          <w:rtl/>
          <w:lang w:eastAsia="en-US"/>
        </w:rPr>
        <w:t xml:space="preserve"> </w:t>
      </w:r>
      <w:r w:rsidRPr="00890E39">
        <w:rPr>
          <w:rFonts w:hint="eastAsia"/>
          <w:rtl/>
          <w:lang w:eastAsia="en-US"/>
        </w:rPr>
        <w:t>יחזרו</w:t>
      </w:r>
      <w:r w:rsidRPr="00890E39">
        <w:rPr>
          <w:rtl/>
          <w:lang w:eastAsia="en-US"/>
        </w:rPr>
        <w:t xml:space="preserve"> </w:t>
      </w:r>
      <w:r w:rsidRPr="00890E39">
        <w:rPr>
          <w:rFonts w:hint="eastAsia"/>
          <w:rtl/>
          <w:lang w:eastAsia="en-US"/>
        </w:rPr>
        <w:t>בתש</w:t>
      </w:r>
      <w:r>
        <w:rPr>
          <w:rFonts w:hint="eastAsia"/>
          <w:rtl/>
          <w:lang w:eastAsia="en-US"/>
        </w:rPr>
        <w:t>ובה</w:t>
      </w:r>
      <w:r>
        <w:rPr>
          <w:rFonts w:hint="cs"/>
          <w:rtl/>
          <w:lang w:eastAsia="en-US"/>
        </w:rPr>
        <w:t xml:space="preserve">". אבל </w:t>
      </w:r>
      <w:r w:rsidR="006945C3">
        <w:rPr>
          <w:rFonts w:hint="cs"/>
          <w:rtl/>
          <w:lang w:eastAsia="en-US"/>
        </w:rPr>
        <w:t xml:space="preserve">הנביא </w:t>
      </w:r>
      <w:r>
        <w:rPr>
          <w:rFonts w:hint="cs"/>
          <w:rtl/>
          <w:lang w:eastAsia="en-US"/>
        </w:rPr>
        <w:t>חבקוק קובל על ארך האפ</w:t>
      </w:r>
      <w:r w:rsidR="00D63767">
        <w:rPr>
          <w:rFonts w:hint="cs"/>
          <w:rtl/>
          <w:lang w:eastAsia="en-US"/>
        </w:rPr>
        <w:t>י</w:t>
      </w:r>
      <w:r>
        <w:rPr>
          <w:rFonts w:hint="cs"/>
          <w:rtl/>
          <w:lang w:eastAsia="en-US"/>
        </w:rPr>
        <w:t>ים לרשעים, ובדומה ליונה איננו אוהב שהקב"ה סולח לרשעים ומקבל את כל השבים</w:t>
      </w:r>
      <w:r w:rsidRPr="00EF1844">
        <w:rPr>
          <w:rtl/>
          <w:lang w:eastAsia="en-US"/>
        </w:rPr>
        <w:t xml:space="preserve">. </w:t>
      </w:r>
    </w:p>
  </w:footnote>
  <w:footnote w:id="9">
    <w:p w14:paraId="4DB5D132" w14:textId="77777777" w:rsidR="00C46C96" w:rsidRDefault="00C46C96" w:rsidP="005057CB">
      <w:pPr>
        <w:pStyle w:val="a3"/>
        <w:rPr>
          <w:rFonts w:hint="cs"/>
        </w:rPr>
      </w:pPr>
      <w:r>
        <w:rPr>
          <w:rStyle w:val="a5"/>
        </w:rPr>
        <w:footnoteRef/>
      </w:r>
      <w:r>
        <w:rPr>
          <w:rtl/>
        </w:rPr>
        <w:t xml:space="preserve"> </w:t>
      </w:r>
      <w:r>
        <w:rPr>
          <w:rFonts w:hint="cs"/>
          <w:rtl/>
        </w:rPr>
        <w:t>אפשר אולי לקרוא משפט זה בלי סימן שאלה. אבל נראה שהוא תוכחה לחבקוק לפיכך שמנו סימן שאלה בסופו.</w:t>
      </w:r>
    </w:p>
  </w:footnote>
  <w:footnote w:id="10">
    <w:p w14:paraId="53273BF0" w14:textId="77777777" w:rsidR="006C4A1F" w:rsidRDefault="006C4A1F" w:rsidP="005057CB">
      <w:pPr>
        <w:pStyle w:val="a3"/>
        <w:rPr>
          <w:rFonts w:hint="cs"/>
        </w:rPr>
      </w:pPr>
      <w:r>
        <w:rPr>
          <w:rStyle w:val="a5"/>
        </w:rPr>
        <w:footnoteRef/>
      </w:r>
      <w:r>
        <w:rPr>
          <w:rtl/>
        </w:rPr>
        <w:t xml:space="preserve"> </w:t>
      </w:r>
      <w:r>
        <w:rPr>
          <w:rFonts w:hint="cs"/>
          <w:rtl/>
        </w:rPr>
        <w:t>הקב"ה מוכיח את חבקוק על דבריו במילים קשות</w:t>
      </w:r>
      <w:r w:rsidR="005057CB">
        <w:rPr>
          <w:rFonts w:hint="cs"/>
          <w:rtl/>
        </w:rPr>
        <w:t xml:space="preserve">: </w:t>
      </w:r>
      <w:r>
        <w:rPr>
          <w:rFonts w:hint="cs"/>
          <w:rtl/>
        </w:rPr>
        <w:t xml:space="preserve">"חייך שאני ..." </w:t>
      </w:r>
      <w:r w:rsidR="005057CB">
        <w:rPr>
          <w:rFonts w:hint="cs"/>
          <w:rtl/>
        </w:rPr>
        <w:t>ש</w:t>
      </w:r>
      <w:r>
        <w:rPr>
          <w:rFonts w:hint="cs"/>
          <w:rtl/>
        </w:rPr>
        <w:t>הוא לשון שכיח של תוכחה</w:t>
      </w:r>
      <w:r w:rsidR="005057CB">
        <w:rPr>
          <w:rFonts w:hint="cs"/>
          <w:rtl/>
        </w:rPr>
        <w:t>,</w:t>
      </w:r>
      <w:r>
        <w:rPr>
          <w:rFonts w:hint="cs"/>
          <w:rtl/>
        </w:rPr>
        <w:t xml:space="preserve"> ומבהיר </w:t>
      </w:r>
      <w:r w:rsidR="005057CB">
        <w:rPr>
          <w:rFonts w:hint="cs"/>
          <w:rtl/>
        </w:rPr>
        <w:t xml:space="preserve">לחבקוק </w:t>
      </w:r>
      <w:r>
        <w:rPr>
          <w:rFonts w:hint="cs"/>
          <w:rtl/>
        </w:rPr>
        <w:t xml:space="preserve">שזדונותיהם של הרשעים יהפכו לשגגות. כי אצל מי שכיחים הזדונות אם לא אצל הרשעים? ואנו שואלים: האם מדובר </w:t>
      </w:r>
      <w:r w:rsidRPr="003C6AF7">
        <w:rPr>
          <w:rFonts w:hint="cs"/>
          <w:b/>
          <w:bCs/>
          <w:rtl/>
        </w:rPr>
        <w:t>גם</w:t>
      </w:r>
      <w:r>
        <w:rPr>
          <w:rFonts w:hint="cs"/>
          <w:rtl/>
        </w:rPr>
        <w:t xml:space="preserve"> ברשעים שנעשה להם כשגגה למרות שרגילים בזדונות; או שמא מדובר </w:t>
      </w:r>
      <w:r w:rsidRPr="003C6AF7">
        <w:rPr>
          <w:rFonts w:hint="cs"/>
          <w:b/>
          <w:bCs/>
          <w:rtl/>
        </w:rPr>
        <w:t>רק</w:t>
      </w:r>
      <w:r>
        <w:rPr>
          <w:rFonts w:hint="cs"/>
          <w:rtl/>
        </w:rPr>
        <w:t xml:space="preserve"> ברשעים, שהרי צדיקים בד"כ אינם מזידים ואינם זקוקים לכך</w:t>
      </w:r>
      <w:r w:rsidR="005057CB">
        <w:rPr>
          <w:rFonts w:hint="cs"/>
          <w:rtl/>
        </w:rPr>
        <w:t xml:space="preserve">, ואדרבא, כפי שנראה להלן, שצדיקים השגגות נחשבים להם כזדונו. </w:t>
      </w:r>
      <w:r>
        <w:rPr>
          <w:rFonts w:hint="cs"/>
          <w:rtl/>
        </w:rPr>
        <w:t xml:space="preserve">(ומה עלינו, על הבינוניים?). </w:t>
      </w:r>
    </w:p>
  </w:footnote>
  <w:footnote w:id="11">
    <w:p w14:paraId="233338B0" w14:textId="77777777" w:rsidR="006C4A1F" w:rsidRPr="00440ABC" w:rsidRDefault="006C4A1F" w:rsidP="001400FD">
      <w:pPr>
        <w:pStyle w:val="a3"/>
        <w:rPr>
          <w:rFonts w:hint="cs"/>
        </w:rPr>
      </w:pPr>
      <w:r w:rsidRPr="00440ABC">
        <w:rPr>
          <w:rStyle w:val="a5"/>
        </w:rPr>
        <w:footnoteRef/>
      </w:r>
      <w:r w:rsidRPr="00440ABC">
        <w:rPr>
          <w:rtl/>
        </w:rPr>
        <w:t xml:space="preserve"> </w:t>
      </w:r>
      <w:r w:rsidRPr="00440ABC">
        <w:rPr>
          <w:rFonts w:hint="cs"/>
          <w:rtl/>
        </w:rPr>
        <w:t>דוד נכשל בכך שקלל את שאול שהיה מלך בישראל</w:t>
      </w:r>
      <w:r>
        <w:rPr>
          <w:rFonts w:hint="cs"/>
          <w:rtl/>
        </w:rPr>
        <w:t xml:space="preserve"> ו</w:t>
      </w:r>
      <w:r w:rsidRPr="00440ABC">
        <w:rPr>
          <w:rFonts w:hint="cs"/>
          <w:rtl/>
        </w:rPr>
        <w:t xml:space="preserve">על זה </w:t>
      </w:r>
      <w:r>
        <w:rPr>
          <w:rFonts w:hint="cs"/>
          <w:rtl/>
        </w:rPr>
        <w:t xml:space="preserve">הוא </w:t>
      </w:r>
      <w:r w:rsidRPr="00440ABC">
        <w:rPr>
          <w:rFonts w:hint="cs"/>
          <w:rtl/>
        </w:rPr>
        <w:t>מבקש שזדון זה ייחשב לו כשגגה</w:t>
      </w:r>
      <w:r>
        <w:rPr>
          <w:rFonts w:hint="cs"/>
          <w:rtl/>
        </w:rPr>
        <w:t>.</w:t>
      </w:r>
      <w:r w:rsidRPr="00440ABC">
        <w:rPr>
          <w:rFonts w:hint="cs"/>
          <w:rtl/>
        </w:rPr>
        <w:t xml:space="preserve"> בפשטות נראה שכל העניין של הפיכת זדונות לשגגות הוא רק בעבירות שבין אדם למקום. בעבירות שבין אדם לחברו, שום תשובה, תפילה או פנייה לקב"ה, לא יעזרו "עד שירצה את חברו" (יומ</w:t>
      </w:r>
      <w:r>
        <w:rPr>
          <w:rFonts w:hint="cs"/>
          <w:rtl/>
        </w:rPr>
        <w:t>א</w:t>
      </w:r>
      <w:r w:rsidRPr="00440ABC">
        <w:rPr>
          <w:rFonts w:hint="cs"/>
          <w:rtl/>
        </w:rPr>
        <w:t>, פרק ח משנה ט). מה אם כן מועלת פנייתו של דוד לקב"ה ש</w:t>
      </w:r>
      <w:r>
        <w:rPr>
          <w:rFonts w:hint="cs"/>
          <w:rtl/>
        </w:rPr>
        <w:t>י</w:t>
      </w:r>
      <w:r w:rsidRPr="00440ABC">
        <w:rPr>
          <w:rFonts w:hint="cs"/>
          <w:rtl/>
        </w:rPr>
        <w:t>חש</w:t>
      </w:r>
      <w:r>
        <w:rPr>
          <w:rFonts w:hint="cs"/>
          <w:rtl/>
        </w:rPr>
        <w:t>י</w:t>
      </w:r>
      <w:r w:rsidRPr="00440ABC">
        <w:rPr>
          <w:rFonts w:hint="cs"/>
          <w:rtl/>
        </w:rPr>
        <w:t>ב את פגיעתו בשאול כשגגה? אלא אם נאמר שבין דוד לשאול, ברמה האישית, אין בעיה. שאול רדף את דוד</w:t>
      </w:r>
      <w:r>
        <w:rPr>
          <w:rFonts w:hint="cs"/>
          <w:rtl/>
        </w:rPr>
        <w:t xml:space="preserve"> ובכך הפך לאויבו</w:t>
      </w:r>
      <w:r w:rsidRPr="00440ABC">
        <w:rPr>
          <w:rFonts w:hint="cs"/>
          <w:rtl/>
        </w:rPr>
        <w:t>. הבעיה היחידה היא פגיעה במלכות</w:t>
      </w:r>
      <w:r>
        <w:rPr>
          <w:rFonts w:hint="cs"/>
          <w:rtl/>
        </w:rPr>
        <w:t xml:space="preserve"> </w:t>
      </w:r>
      <w:r w:rsidR="005057CB">
        <w:rPr>
          <w:rFonts w:hint="cs"/>
          <w:rtl/>
        </w:rPr>
        <w:t xml:space="preserve">ועצם השימוש בלשון של קללה </w:t>
      </w:r>
      <w:r>
        <w:rPr>
          <w:rFonts w:hint="cs"/>
          <w:rtl/>
        </w:rPr>
        <w:t xml:space="preserve">וזה כאילו בין אדם למקום (כבר הערנו מספר פעמים שיש קבוצה שלישית: בין אדם לציבור </w:t>
      </w:r>
      <w:r>
        <w:rPr>
          <w:rtl/>
        </w:rPr>
        <w:t>–</w:t>
      </w:r>
      <w:r>
        <w:rPr>
          <w:rFonts w:hint="cs"/>
          <w:rtl/>
        </w:rPr>
        <w:t xml:space="preserve"> לכלל)</w:t>
      </w:r>
      <w:r w:rsidRPr="00440ABC">
        <w:rPr>
          <w:rFonts w:hint="cs"/>
          <w:rtl/>
        </w:rPr>
        <w:t xml:space="preserve">. </w:t>
      </w:r>
      <w:r w:rsidR="001400FD">
        <w:rPr>
          <w:rFonts w:hint="cs"/>
          <w:rtl/>
        </w:rPr>
        <w:t xml:space="preserve">ומהפסוק בשמואל </w:t>
      </w:r>
      <w:r w:rsidR="001400FD">
        <w:rPr>
          <w:rtl/>
        </w:rPr>
        <w:t>שמואל א כד</w:t>
      </w:r>
      <w:r w:rsidR="001400FD">
        <w:rPr>
          <w:rFonts w:hint="cs"/>
          <w:rtl/>
        </w:rPr>
        <w:t xml:space="preserve"> </w:t>
      </w:r>
      <w:r w:rsidR="001400FD">
        <w:rPr>
          <w:rtl/>
        </w:rPr>
        <w:t>ה</w:t>
      </w:r>
      <w:r w:rsidR="001400FD">
        <w:rPr>
          <w:rFonts w:hint="cs"/>
          <w:rtl/>
        </w:rPr>
        <w:t>: "</w:t>
      </w:r>
      <w:r w:rsidR="001400FD">
        <w:rPr>
          <w:rtl/>
        </w:rPr>
        <w:t>וַיְהִי אַחֲרֵי כֵן וַיַּךְ לֵב דָּוִד אֹתוֹ עַל אֲשֶׁר כָּרַת אֶת כָּנָף אֲשֶׁר לְשָׁאוּל</w:t>
      </w:r>
      <w:r w:rsidR="001400FD">
        <w:rPr>
          <w:rFonts w:hint="cs"/>
          <w:rtl/>
        </w:rPr>
        <w:t>" והמדרשים (שחור טוב פרק ז) והפרשנים (רד"ק על הפסוק), לומדים שגם כאשר נרדף דוד ע"י שאול, נהג בו כבוד. ראה דבריו שם לאנשיו</w:t>
      </w:r>
      <w:r w:rsidR="001400FD">
        <w:rPr>
          <w:rtl/>
        </w:rPr>
        <w:t xml:space="preserve">: </w:t>
      </w:r>
      <w:r w:rsidR="001400FD">
        <w:rPr>
          <w:rFonts w:hint="cs"/>
          <w:rtl/>
        </w:rPr>
        <w:t>"</w:t>
      </w:r>
      <w:r w:rsidR="001400FD">
        <w:rPr>
          <w:rtl/>
        </w:rPr>
        <w:t>וַיֹּאמֶר לַאֲנָשָׁיו חָלִילָה לִּי מֵה' אִם אֶעֱשֶׂה אֶת הַדָּבָר הַזֶּה לַאדֹנִי לִמְשִׁיחַ ה' לִשְׁלֹחַ יָדִי בּוֹ כִּי מְשִׁיחַ ה' הוּא</w:t>
      </w:r>
      <w:r w:rsidR="001400FD">
        <w:rPr>
          <w:rFonts w:hint="cs"/>
          <w:rtl/>
        </w:rPr>
        <w:t>".</w:t>
      </w:r>
    </w:p>
  </w:footnote>
  <w:footnote w:id="12">
    <w:p w14:paraId="7F126AE3" w14:textId="77777777" w:rsidR="006C4A1F" w:rsidRDefault="006C4A1F" w:rsidP="005057CB">
      <w:pPr>
        <w:pStyle w:val="a3"/>
        <w:rPr>
          <w:rFonts w:hint="cs"/>
          <w:rtl/>
        </w:rPr>
      </w:pPr>
      <w:r>
        <w:rPr>
          <w:rStyle w:val="a5"/>
        </w:rPr>
        <w:footnoteRef/>
      </w:r>
      <w:r>
        <w:rPr>
          <w:rtl/>
        </w:rPr>
        <w:t xml:space="preserve"> </w:t>
      </w:r>
      <w:r>
        <w:rPr>
          <w:rFonts w:hint="cs"/>
          <w:rtl/>
        </w:rPr>
        <w:t xml:space="preserve">הרי לנו "סדק" ראשון בתמונה הנעימה שאולי קבלנו עד כאן. הגמרא מבארת שהקב"ה רב חסד ומטה את כף המאזניים לזכות, אם בכך שהוא מעלה, נושא את צד העבירות למעלה (כדברי ר' יוסי בן חנינא), או שהוא מכביד ומוריד (כובש) את צד הזכויות כלפי מטה, כשיטת רבי אליעזר. </w:t>
      </w:r>
      <w:r w:rsidR="005057CB">
        <w:rPr>
          <w:rFonts w:hint="cs"/>
          <w:rtl/>
        </w:rPr>
        <w:t xml:space="preserve">(ראה דברינו </w:t>
      </w:r>
      <w:hyperlink r:id="rId7" w:history="1">
        <w:r w:rsidR="005057CB" w:rsidRPr="005057CB">
          <w:rPr>
            <w:rStyle w:val="Hyperlink"/>
            <w:rFonts w:hint="cs"/>
            <w:rtl/>
          </w:rPr>
          <w:t>במאזניים לעלות</w:t>
        </w:r>
      </w:hyperlink>
      <w:r w:rsidR="005057CB">
        <w:rPr>
          <w:rFonts w:hint="cs"/>
          <w:rtl/>
        </w:rPr>
        <w:t xml:space="preserve"> בראש השנה). </w:t>
      </w:r>
      <w:r>
        <w:rPr>
          <w:rFonts w:hint="cs"/>
          <w:rtl/>
        </w:rPr>
        <w:t xml:space="preserve">בא ר' ישמעאל ואומר שאין הדברים כה פשוטים. העוון לא נעלם אלא מושם בצד לראות מה יבוא בהמשך. מעין הנחה שהקב"ה עושה על הזדון (העוון) הראשון ומחשיבו כמעין שגגה ("זה קרה לי פעם ראשונה"). אבל אם </w:t>
      </w:r>
      <w:r w:rsidR="005057CB">
        <w:rPr>
          <w:rFonts w:hint="cs"/>
          <w:rtl/>
        </w:rPr>
        <w:t xml:space="preserve">מעשה העבירה </w:t>
      </w:r>
      <w:r>
        <w:rPr>
          <w:rFonts w:hint="cs"/>
          <w:rtl/>
        </w:rPr>
        <w:t>חוזר על עצמו וגם לאחר ההנחה יש רוב לעבירות, חוזר העוון הראשון שהושם בצד ומצטרף לכף העבירות אשר מכריעה את כף הזכויות. בקיצור, גם סילוק העוון או הפיכתו לשגגה ה</w:t>
      </w:r>
      <w:r w:rsidR="005057CB">
        <w:rPr>
          <w:rFonts w:hint="cs"/>
          <w:rtl/>
        </w:rPr>
        <w:t>ו</w:t>
      </w:r>
      <w:r>
        <w:rPr>
          <w:rFonts w:hint="cs"/>
          <w:rtl/>
        </w:rPr>
        <w:t xml:space="preserve">א על תנאי. אין מצב שהעוון נמחק לגמרי. ראה פירושי רש"י ושטיינזלץ בגמרא ראש השנה שם. </w:t>
      </w:r>
    </w:p>
  </w:footnote>
  <w:footnote w:id="13">
    <w:p w14:paraId="009B7417" w14:textId="77777777" w:rsidR="006C4A1F" w:rsidRDefault="006C4A1F" w:rsidP="005967DE">
      <w:pPr>
        <w:pStyle w:val="a3"/>
        <w:rPr>
          <w:rFonts w:hint="cs"/>
          <w:rtl/>
        </w:rPr>
      </w:pPr>
      <w:r>
        <w:rPr>
          <w:rStyle w:val="a5"/>
        </w:rPr>
        <w:footnoteRef/>
      </w:r>
      <w:r>
        <w:rPr>
          <w:rtl/>
        </w:rPr>
        <w:t xml:space="preserve"> </w:t>
      </w:r>
      <w:r w:rsidRPr="00440ABC">
        <w:rPr>
          <w:rFonts w:hint="cs"/>
          <w:rtl/>
          <w:lang w:val="he-IL"/>
        </w:rPr>
        <w:t>רבי יוחנן</w:t>
      </w:r>
      <w:r>
        <w:rPr>
          <w:rFonts w:hint="cs"/>
          <w:rtl/>
          <w:lang w:val="he-IL"/>
        </w:rPr>
        <w:t xml:space="preserve">, כאשר הגיע לפסוק זה, בכה. ראה </w:t>
      </w:r>
      <w:r w:rsidR="005967DE">
        <w:rPr>
          <w:rFonts w:hint="cs"/>
          <w:rtl/>
          <w:lang w:val="he-IL"/>
        </w:rPr>
        <w:t xml:space="preserve">בגמרא </w:t>
      </w:r>
      <w:r>
        <w:rPr>
          <w:rFonts w:hint="cs"/>
          <w:rtl/>
          <w:lang w:val="he-IL"/>
        </w:rPr>
        <w:t>שם פסוקים אחרים, למשל מספר דברים ואיוב, שר' יוחנן בכה כשקר</w:t>
      </w:r>
      <w:r w:rsidR="00D63767">
        <w:rPr>
          <w:rFonts w:hint="cs"/>
          <w:rtl/>
          <w:lang w:val="he-IL"/>
        </w:rPr>
        <w:t>א</w:t>
      </w:r>
      <w:r>
        <w:rPr>
          <w:rFonts w:hint="cs"/>
          <w:rtl/>
          <w:lang w:val="he-IL"/>
        </w:rPr>
        <w:t xml:space="preserve"> אותם.</w:t>
      </w:r>
    </w:p>
  </w:footnote>
  <w:footnote w:id="14">
    <w:p w14:paraId="66C13FF0" w14:textId="77777777" w:rsidR="006C4A1F" w:rsidRDefault="006C4A1F" w:rsidP="00852FB1">
      <w:pPr>
        <w:pStyle w:val="a3"/>
        <w:rPr>
          <w:rFonts w:hint="cs"/>
        </w:rPr>
      </w:pPr>
      <w:r>
        <w:rPr>
          <w:rStyle w:val="a5"/>
        </w:rPr>
        <w:footnoteRef/>
      </w:r>
      <w:r>
        <w:rPr>
          <w:rtl/>
        </w:rPr>
        <w:t xml:space="preserve"> </w:t>
      </w:r>
      <w:r>
        <w:rPr>
          <w:rFonts w:hint="cs"/>
          <w:rtl/>
          <w:lang w:val="he-IL"/>
        </w:rPr>
        <w:t xml:space="preserve">דרשת הפסוקים ממלאכי ומקהלת, מהם לומד ר' יוחנן </w:t>
      </w:r>
      <w:r w:rsidR="00D63767">
        <w:rPr>
          <w:rFonts w:hint="cs"/>
          <w:rtl/>
          <w:lang w:val="he-IL"/>
        </w:rPr>
        <w:t xml:space="preserve">בן זכאי </w:t>
      </w:r>
      <w:r>
        <w:rPr>
          <w:rFonts w:hint="cs"/>
          <w:rtl/>
          <w:lang w:val="he-IL"/>
        </w:rPr>
        <w:t xml:space="preserve">שהקב"ה מחמיר בקלות (שכר שכיר?) כבחמורות (מכשפים ומנאפים) וגם מקפיד "על כל נעלם", היא אולי ברורה. אך "להלכה", </w:t>
      </w:r>
      <w:r w:rsidRPr="00440ABC">
        <w:rPr>
          <w:rFonts w:hint="cs"/>
          <w:rtl/>
          <w:lang w:val="he-IL"/>
        </w:rPr>
        <w:t xml:space="preserve">לא ברור על איזה מקרה בוכה ר' יוחנן. מתי הקב"ה פועל ההפך ממה שראינו </w:t>
      </w:r>
      <w:r>
        <w:rPr>
          <w:rFonts w:hint="cs"/>
          <w:rtl/>
          <w:lang w:val="he-IL"/>
        </w:rPr>
        <w:t xml:space="preserve">לעיל </w:t>
      </w:r>
      <w:r w:rsidRPr="00440ABC">
        <w:rPr>
          <w:rFonts w:hint="cs"/>
          <w:rtl/>
          <w:lang w:val="he-IL"/>
        </w:rPr>
        <w:t xml:space="preserve">ומחשיב שגגות כזדונות? ראה </w:t>
      </w:r>
      <w:r w:rsidRPr="00440ABC">
        <w:rPr>
          <w:rFonts w:hint="eastAsia"/>
          <w:rtl/>
          <w:lang w:eastAsia="en-US"/>
        </w:rPr>
        <w:t>פסיקתא</w:t>
      </w:r>
      <w:r w:rsidRPr="00440ABC">
        <w:rPr>
          <w:rtl/>
          <w:lang w:eastAsia="en-US"/>
        </w:rPr>
        <w:t xml:space="preserve"> </w:t>
      </w:r>
      <w:r w:rsidRPr="00440ABC">
        <w:rPr>
          <w:rFonts w:hint="eastAsia"/>
          <w:rtl/>
          <w:lang w:eastAsia="en-US"/>
        </w:rPr>
        <w:t>זוטרתא</w:t>
      </w:r>
      <w:r w:rsidRPr="00440ABC">
        <w:rPr>
          <w:rtl/>
          <w:lang w:eastAsia="en-US"/>
        </w:rPr>
        <w:t xml:space="preserve"> (</w:t>
      </w:r>
      <w:r w:rsidRPr="00440ABC">
        <w:rPr>
          <w:rFonts w:hint="eastAsia"/>
          <w:rtl/>
          <w:lang w:eastAsia="en-US"/>
        </w:rPr>
        <w:t>לקח</w:t>
      </w:r>
      <w:r w:rsidRPr="00440ABC">
        <w:rPr>
          <w:rtl/>
          <w:lang w:eastAsia="en-US"/>
        </w:rPr>
        <w:t xml:space="preserve"> </w:t>
      </w:r>
      <w:r w:rsidRPr="00440ABC">
        <w:rPr>
          <w:rFonts w:hint="eastAsia"/>
          <w:rtl/>
          <w:lang w:eastAsia="en-US"/>
        </w:rPr>
        <w:t>טוב</w:t>
      </w:r>
      <w:r w:rsidRPr="00440ABC">
        <w:rPr>
          <w:rtl/>
          <w:lang w:eastAsia="en-US"/>
        </w:rPr>
        <w:t xml:space="preserve">) </w:t>
      </w:r>
      <w:r w:rsidRPr="00440ABC">
        <w:rPr>
          <w:rFonts w:hint="eastAsia"/>
          <w:rtl/>
          <w:lang w:eastAsia="en-US"/>
        </w:rPr>
        <w:t>דברים</w:t>
      </w:r>
      <w:r w:rsidRPr="00440ABC">
        <w:rPr>
          <w:rtl/>
          <w:lang w:eastAsia="en-US"/>
        </w:rPr>
        <w:t xml:space="preserve"> </w:t>
      </w:r>
      <w:r w:rsidRPr="00440ABC">
        <w:rPr>
          <w:rFonts w:hint="eastAsia"/>
          <w:rtl/>
          <w:lang w:eastAsia="en-US"/>
        </w:rPr>
        <w:t>פרשת</w:t>
      </w:r>
      <w:r w:rsidRPr="00440ABC">
        <w:rPr>
          <w:rtl/>
          <w:lang w:eastAsia="en-US"/>
        </w:rPr>
        <w:t xml:space="preserve"> </w:t>
      </w:r>
      <w:r w:rsidRPr="00440ABC">
        <w:rPr>
          <w:rFonts w:hint="eastAsia"/>
          <w:rtl/>
          <w:lang w:eastAsia="en-US"/>
        </w:rPr>
        <w:t>נצבים</w:t>
      </w:r>
      <w:r w:rsidRPr="00440ABC">
        <w:rPr>
          <w:rtl/>
          <w:lang w:eastAsia="en-US"/>
        </w:rPr>
        <w:t xml:space="preserve"> </w:t>
      </w:r>
      <w:r w:rsidRPr="00440ABC">
        <w:rPr>
          <w:rFonts w:hint="eastAsia"/>
          <w:rtl/>
          <w:lang w:eastAsia="en-US"/>
        </w:rPr>
        <w:t>דף</w:t>
      </w:r>
      <w:r w:rsidRPr="00440ABC">
        <w:rPr>
          <w:rtl/>
          <w:lang w:eastAsia="en-US"/>
        </w:rPr>
        <w:t xml:space="preserve"> </w:t>
      </w:r>
      <w:r w:rsidRPr="00440ABC">
        <w:rPr>
          <w:rFonts w:hint="eastAsia"/>
          <w:rtl/>
          <w:lang w:eastAsia="en-US"/>
        </w:rPr>
        <w:t>נ</w:t>
      </w:r>
      <w:r w:rsidRPr="00440ABC">
        <w:rPr>
          <w:rtl/>
          <w:lang w:eastAsia="en-US"/>
        </w:rPr>
        <w:t xml:space="preserve"> </w:t>
      </w:r>
      <w:r w:rsidRPr="00440ABC">
        <w:rPr>
          <w:rFonts w:hint="eastAsia"/>
          <w:rtl/>
          <w:lang w:eastAsia="en-US"/>
        </w:rPr>
        <w:t>עמוד</w:t>
      </w:r>
      <w:r w:rsidRPr="00440ABC">
        <w:rPr>
          <w:rtl/>
          <w:lang w:eastAsia="en-US"/>
        </w:rPr>
        <w:t xml:space="preserve"> </w:t>
      </w:r>
      <w:r w:rsidRPr="00440ABC">
        <w:rPr>
          <w:rFonts w:hint="eastAsia"/>
          <w:rtl/>
          <w:lang w:eastAsia="en-US"/>
        </w:rPr>
        <w:t>ב</w:t>
      </w:r>
      <w:r w:rsidRPr="00440ABC">
        <w:rPr>
          <w:rFonts w:hint="cs"/>
          <w:rtl/>
          <w:lang w:eastAsia="en-US"/>
        </w:rPr>
        <w:t xml:space="preserve"> על הפסוק</w:t>
      </w:r>
      <w:r>
        <w:rPr>
          <w:rFonts w:hint="cs"/>
          <w:rtl/>
          <w:lang w:eastAsia="en-US"/>
        </w:rPr>
        <w:t>:</w:t>
      </w:r>
      <w:r w:rsidRPr="00440ABC">
        <w:rPr>
          <w:rFonts w:hint="cs"/>
          <w:rtl/>
          <w:lang w:eastAsia="en-US"/>
        </w:rPr>
        <w:t xml:space="preserve"> "למען ספות הרווה את הצמאה" </w:t>
      </w:r>
      <w:r>
        <w:rPr>
          <w:rFonts w:hint="cs"/>
          <w:rtl/>
          <w:lang w:eastAsia="en-US"/>
        </w:rPr>
        <w:t xml:space="preserve">(דברים כט יח) </w:t>
      </w:r>
      <w:r w:rsidRPr="00440ABC">
        <w:rPr>
          <w:rFonts w:hint="cs"/>
          <w:rtl/>
          <w:lang w:eastAsia="en-US"/>
        </w:rPr>
        <w:t>ואלה דבריו: "</w:t>
      </w:r>
      <w:r w:rsidRPr="00440ABC">
        <w:rPr>
          <w:rFonts w:hint="eastAsia"/>
          <w:rtl/>
          <w:lang w:eastAsia="en-US"/>
        </w:rPr>
        <w:t>וכן</w:t>
      </w:r>
      <w:r w:rsidRPr="00440ABC">
        <w:rPr>
          <w:rtl/>
          <w:lang w:eastAsia="en-US"/>
        </w:rPr>
        <w:t xml:space="preserve"> </w:t>
      </w:r>
      <w:r w:rsidRPr="00440ABC">
        <w:rPr>
          <w:rFonts w:hint="eastAsia"/>
          <w:rtl/>
          <w:lang w:eastAsia="en-US"/>
        </w:rPr>
        <w:t>פירושו</w:t>
      </w:r>
      <w:r w:rsidRPr="00440ABC">
        <w:rPr>
          <w:rtl/>
          <w:lang w:eastAsia="en-US"/>
        </w:rPr>
        <w:t xml:space="preserve"> </w:t>
      </w:r>
      <w:r w:rsidRPr="00440ABC">
        <w:rPr>
          <w:rFonts w:hint="eastAsia"/>
          <w:rtl/>
          <w:lang w:eastAsia="en-US"/>
        </w:rPr>
        <w:t>של</w:t>
      </w:r>
      <w:r w:rsidRPr="00440ABC">
        <w:rPr>
          <w:rtl/>
          <w:lang w:eastAsia="en-US"/>
        </w:rPr>
        <w:t xml:space="preserve"> </w:t>
      </w:r>
      <w:r w:rsidRPr="00440ABC">
        <w:rPr>
          <w:rFonts w:hint="eastAsia"/>
          <w:rtl/>
          <w:lang w:eastAsia="en-US"/>
        </w:rPr>
        <w:t>פסוק</w:t>
      </w:r>
      <w:r w:rsidRPr="00440ABC">
        <w:rPr>
          <w:rtl/>
          <w:lang w:eastAsia="en-US"/>
        </w:rPr>
        <w:t xml:space="preserve"> </w:t>
      </w:r>
      <w:r w:rsidRPr="00440ABC">
        <w:rPr>
          <w:rFonts w:hint="eastAsia"/>
          <w:rtl/>
          <w:lang w:eastAsia="en-US"/>
        </w:rPr>
        <w:t>למען</w:t>
      </w:r>
      <w:r w:rsidRPr="00440ABC">
        <w:rPr>
          <w:rtl/>
          <w:lang w:eastAsia="en-US"/>
        </w:rPr>
        <w:t xml:space="preserve"> </w:t>
      </w:r>
      <w:r w:rsidRPr="00440ABC">
        <w:rPr>
          <w:rFonts w:hint="eastAsia"/>
          <w:rtl/>
          <w:lang w:eastAsia="en-US"/>
        </w:rPr>
        <w:t>ספות</w:t>
      </w:r>
      <w:r w:rsidRPr="00440ABC">
        <w:rPr>
          <w:rtl/>
          <w:lang w:eastAsia="en-US"/>
        </w:rPr>
        <w:t xml:space="preserve"> </w:t>
      </w:r>
      <w:r w:rsidRPr="00440ABC">
        <w:rPr>
          <w:rFonts w:hint="eastAsia"/>
          <w:rtl/>
          <w:lang w:eastAsia="en-US"/>
        </w:rPr>
        <w:t>הרוה</w:t>
      </w:r>
      <w:r w:rsidRPr="00440ABC">
        <w:rPr>
          <w:rtl/>
          <w:lang w:eastAsia="en-US"/>
        </w:rPr>
        <w:t xml:space="preserve"> </w:t>
      </w:r>
      <w:r w:rsidRPr="00440ABC">
        <w:rPr>
          <w:rFonts w:hint="eastAsia"/>
          <w:rtl/>
          <w:lang w:eastAsia="en-US"/>
        </w:rPr>
        <w:t>את</w:t>
      </w:r>
      <w:r w:rsidRPr="00440ABC">
        <w:rPr>
          <w:rtl/>
          <w:lang w:eastAsia="en-US"/>
        </w:rPr>
        <w:t xml:space="preserve"> </w:t>
      </w:r>
      <w:r w:rsidRPr="00440ABC">
        <w:rPr>
          <w:rFonts w:hint="eastAsia"/>
          <w:rtl/>
          <w:lang w:eastAsia="en-US"/>
        </w:rPr>
        <w:t>הצמאה</w:t>
      </w:r>
      <w:r>
        <w:rPr>
          <w:rFonts w:hint="cs"/>
          <w:rtl/>
          <w:lang w:eastAsia="en-US"/>
        </w:rPr>
        <w:t>,</w:t>
      </w:r>
      <w:r w:rsidRPr="00440ABC">
        <w:rPr>
          <w:rtl/>
          <w:lang w:eastAsia="en-US"/>
        </w:rPr>
        <w:t xml:space="preserve"> </w:t>
      </w:r>
      <w:r w:rsidRPr="00440ABC">
        <w:rPr>
          <w:rFonts w:hint="eastAsia"/>
          <w:rtl/>
          <w:lang w:eastAsia="en-US"/>
        </w:rPr>
        <w:t>בזמן</w:t>
      </w:r>
      <w:r w:rsidRPr="00440ABC">
        <w:rPr>
          <w:rtl/>
          <w:lang w:eastAsia="en-US"/>
        </w:rPr>
        <w:t xml:space="preserve"> </w:t>
      </w:r>
      <w:r w:rsidRPr="00440ABC">
        <w:rPr>
          <w:rFonts w:hint="eastAsia"/>
          <w:rtl/>
          <w:lang w:eastAsia="en-US"/>
        </w:rPr>
        <w:t>שעושה</w:t>
      </w:r>
      <w:r w:rsidRPr="00440ABC">
        <w:rPr>
          <w:rtl/>
          <w:lang w:eastAsia="en-US"/>
        </w:rPr>
        <w:t xml:space="preserve"> </w:t>
      </w:r>
      <w:r w:rsidRPr="00440ABC">
        <w:rPr>
          <w:rFonts w:hint="eastAsia"/>
          <w:rtl/>
          <w:lang w:eastAsia="en-US"/>
        </w:rPr>
        <w:t>אדם</w:t>
      </w:r>
      <w:r w:rsidRPr="00440ABC">
        <w:rPr>
          <w:rtl/>
          <w:lang w:eastAsia="en-US"/>
        </w:rPr>
        <w:t xml:space="preserve"> </w:t>
      </w:r>
      <w:r w:rsidRPr="00440ABC">
        <w:rPr>
          <w:rFonts w:hint="eastAsia"/>
          <w:rtl/>
          <w:lang w:eastAsia="en-US"/>
        </w:rPr>
        <w:t>עון</w:t>
      </w:r>
      <w:r w:rsidRPr="00440ABC">
        <w:rPr>
          <w:rtl/>
          <w:lang w:eastAsia="en-US"/>
        </w:rPr>
        <w:t xml:space="preserve"> </w:t>
      </w:r>
      <w:r w:rsidRPr="00440ABC">
        <w:rPr>
          <w:rFonts w:hint="eastAsia"/>
          <w:rtl/>
          <w:lang w:eastAsia="en-US"/>
        </w:rPr>
        <w:t>בשוגג</w:t>
      </w:r>
      <w:r w:rsidRPr="00440ABC">
        <w:rPr>
          <w:rtl/>
          <w:lang w:eastAsia="en-US"/>
        </w:rPr>
        <w:t xml:space="preserve"> </w:t>
      </w:r>
      <w:r w:rsidRPr="00440ABC">
        <w:rPr>
          <w:rFonts w:hint="eastAsia"/>
          <w:rtl/>
          <w:lang w:eastAsia="en-US"/>
        </w:rPr>
        <w:t>וחוזר</w:t>
      </w:r>
      <w:r w:rsidRPr="00440ABC">
        <w:rPr>
          <w:rtl/>
          <w:lang w:eastAsia="en-US"/>
        </w:rPr>
        <w:t xml:space="preserve"> </w:t>
      </w:r>
      <w:r w:rsidRPr="00440ABC">
        <w:rPr>
          <w:rFonts w:hint="eastAsia"/>
          <w:rtl/>
          <w:lang w:eastAsia="en-US"/>
        </w:rPr>
        <w:t>ועושה</w:t>
      </w:r>
      <w:r w:rsidRPr="00440ABC">
        <w:rPr>
          <w:rtl/>
          <w:lang w:eastAsia="en-US"/>
        </w:rPr>
        <w:t xml:space="preserve"> </w:t>
      </w:r>
      <w:r w:rsidRPr="00440ABC">
        <w:rPr>
          <w:rFonts w:hint="eastAsia"/>
          <w:rtl/>
          <w:lang w:eastAsia="en-US"/>
        </w:rPr>
        <w:t>במזיד</w:t>
      </w:r>
      <w:r w:rsidRPr="00440ABC">
        <w:rPr>
          <w:rFonts w:hint="cs"/>
          <w:rtl/>
          <w:lang w:eastAsia="en-US"/>
        </w:rPr>
        <w:t>,</w:t>
      </w:r>
      <w:r w:rsidRPr="00440ABC">
        <w:rPr>
          <w:rtl/>
          <w:lang w:eastAsia="en-US"/>
        </w:rPr>
        <w:t xml:space="preserve"> </w:t>
      </w:r>
      <w:r w:rsidRPr="00440ABC">
        <w:rPr>
          <w:rFonts w:hint="eastAsia"/>
          <w:rtl/>
          <w:lang w:eastAsia="en-US"/>
        </w:rPr>
        <w:t>נחשב</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השוגג</w:t>
      </w:r>
      <w:r w:rsidRPr="00440ABC">
        <w:rPr>
          <w:rtl/>
          <w:lang w:eastAsia="en-US"/>
        </w:rPr>
        <w:t xml:space="preserve"> </w:t>
      </w:r>
      <w:r w:rsidRPr="00440ABC">
        <w:rPr>
          <w:rFonts w:hint="eastAsia"/>
          <w:rtl/>
          <w:lang w:eastAsia="en-US"/>
        </w:rPr>
        <w:t>הראשון</w:t>
      </w:r>
      <w:r w:rsidRPr="00440ABC">
        <w:rPr>
          <w:rtl/>
          <w:lang w:eastAsia="en-US"/>
        </w:rPr>
        <w:t xml:space="preserve"> </w:t>
      </w:r>
      <w:r w:rsidRPr="00440ABC">
        <w:rPr>
          <w:rFonts w:hint="eastAsia"/>
          <w:rtl/>
          <w:lang w:eastAsia="en-US"/>
        </w:rPr>
        <w:t>כמזיד</w:t>
      </w:r>
      <w:r w:rsidRPr="00440ABC">
        <w:rPr>
          <w:rtl/>
          <w:lang w:eastAsia="en-US"/>
        </w:rPr>
        <w:t xml:space="preserve"> </w:t>
      </w:r>
      <w:r w:rsidRPr="00440ABC">
        <w:rPr>
          <w:rFonts w:hint="eastAsia"/>
          <w:rtl/>
          <w:lang w:eastAsia="en-US"/>
        </w:rPr>
        <w:t>האחרון</w:t>
      </w:r>
      <w:r w:rsidRPr="00440ABC">
        <w:rPr>
          <w:rtl/>
          <w:lang w:eastAsia="en-US"/>
        </w:rPr>
        <w:t xml:space="preserve">. </w:t>
      </w:r>
      <w:r w:rsidRPr="00440ABC">
        <w:rPr>
          <w:rFonts w:hint="eastAsia"/>
          <w:rtl/>
          <w:lang w:eastAsia="en-US"/>
        </w:rPr>
        <w:t>שבזמן</w:t>
      </w:r>
      <w:r w:rsidRPr="00440ABC">
        <w:rPr>
          <w:rtl/>
          <w:lang w:eastAsia="en-US"/>
        </w:rPr>
        <w:t xml:space="preserve"> </w:t>
      </w:r>
      <w:r w:rsidRPr="00440ABC">
        <w:rPr>
          <w:rFonts w:hint="eastAsia"/>
          <w:rtl/>
          <w:lang w:eastAsia="en-US"/>
        </w:rPr>
        <w:t>שמתחרט</w:t>
      </w:r>
      <w:r w:rsidRPr="00440ABC">
        <w:rPr>
          <w:rtl/>
          <w:lang w:eastAsia="en-US"/>
        </w:rPr>
        <w:t xml:space="preserve"> </w:t>
      </w:r>
      <w:r w:rsidRPr="00440ABC">
        <w:rPr>
          <w:rFonts w:hint="eastAsia"/>
          <w:rtl/>
          <w:lang w:eastAsia="en-US"/>
        </w:rPr>
        <w:t>בו</w:t>
      </w:r>
      <w:r w:rsidR="005967DE">
        <w:rPr>
          <w:rFonts w:hint="cs"/>
          <w:rtl/>
          <w:lang w:eastAsia="en-US"/>
        </w:rPr>
        <w:t>,</w:t>
      </w:r>
      <w:r w:rsidRPr="00440ABC">
        <w:rPr>
          <w:rtl/>
          <w:lang w:eastAsia="en-US"/>
        </w:rPr>
        <w:t xml:space="preserve"> </w:t>
      </w:r>
      <w:r w:rsidRPr="00440ABC">
        <w:rPr>
          <w:rFonts w:hint="eastAsia"/>
          <w:rtl/>
          <w:lang w:eastAsia="en-US"/>
        </w:rPr>
        <w:t>הזדונות</w:t>
      </w:r>
      <w:r w:rsidRPr="00440ABC">
        <w:rPr>
          <w:rtl/>
          <w:lang w:eastAsia="en-US"/>
        </w:rPr>
        <w:t xml:space="preserve"> </w:t>
      </w:r>
      <w:r w:rsidRPr="00440ABC">
        <w:rPr>
          <w:rFonts w:hint="eastAsia"/>
          <w:rtl/>
          <w:lang w:eastAsia="en-US"/>
        </w:rPr>
        <w:t>נעשות</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כשגגות</w:t>
      </w:r>
      <w:r w:rsidRPr="00440ABC">
        <w:rPr>
          <w:rtl/>
          <w:lang w:eastAsia="en-US"/>
        </w:rPr>
        <w:t xml:space="preserve"> </w:t>
      </w:r>
      <w:r w:rsidRPr="00440ABC">
        <w:rPr>
          <w:rFonts w:hint="eastAsia"/>
          <w:rtl/>
          <w:lang w:eastAsia="en-US"/>
        </w:rPr>
        <w:t>שנא</w:t>
      </w:r>
      <w:r>
        <w:rPr>
          <w:rFonts w:hint="cs"/>
          <w:rtl/>
          <w:lang w:eastAsia="en-US"/>
        </w:rPr>
        <w:t>מר</w:t>
      </w:r>
      <w:r w:rsidRPr="00440ABC">
        <w:rPr>
          <w:rtl/>
          <w:lang w:eastAsia="en-US"/>
        </w:rPr>
        <w:t xml:space="preserve"> (</w:t>
      </w:r>
      <w:r w:rsidRPr="00440ABC">
        <w:rPr>
          <w:rFonts w:hint="eastAsia"/>
          <w:rtl/>
          <w:lang w:eastAsia="en-US"/>
        </w:rPr>
        <w:t>הושע</w:t>
      </w:r>
      <w:r w:rsidRPr="00440ABC">
        <w:rPr>
          <w:rtl/>
          <w:lang w:eastAsia="en-US"/>
        </w:rPr>
        <w:t xml:space="preserve"> </w:t>
      </w:r>
      <w:r w:rsidRPr="00440ABC">
        <w:rPr>
          <w:rFonts w:hint="eastAsia"/>
          <w:rtl/>
          <w:lang w:eastAsia="en-US"/>
        </w:rPr>
        <w:t>יד</w:t>
      </w:r>
      <w:r w:rsidRPr="00440ABC">
        <w:rPr>
          <w:rtl/>
          <w:lang w:eastAsia="en-US"/>
        </w:rPr>
        <w:t xml:space="preserve">) </w:t>
      </w:r>
      <w:r w:rsidRPr="00440ABC">
        <w:rPr>
          <w:rFonts w:hint="eastAsia"/>
          <w:rtl/>
          <w:lang w:eastAsia="en-US"/>
        </w:rPr>
        <w:t>כי</w:t>
      </w:r>
      <w:r w:rsidRPr="00440ABC">
        <w:rPr>
          <w:rtl/>
          <w:lang w:eastAsia="en-US"/>
        </w:rPr>
        <w:t xml:space="preserve"> </w:t>
      </w:r>
      <w:r w:rsidRPr="00440ABC">
        <w:rPr>
          <w:rFonts w:hint="eastAsia"/>
          <w:rtl/>
          <w:lang w:eastAsia="en-US"/>
        </w:rPr>
        <w:t>כשלת</w:t>
      </w:r>
      <w:r w:rsidRPr="00440ABC">
        <w:rPr>
          <w:rtl/>
          <w:lang w:eastAsia="en-US"/>
        </w:rPr>
        <w:t xml:space="preserve"> </w:t>
      </w:r>
      <w:r w:rsidRPr="00440ABC">
        <w:rPr>
          <w:rFonts w:hint="eastAsia"/>
          <w:rtl/>
          <w:lang w:eastAsia="en-US"/>
        </w:rPr>
        <w:t>בעונך</w:t>
      </w:r>
      <w:r w:rsidRPr="00440ABC">
        <w:rPr>
          <w:rtl/>
          <w:lang w:eastAsia="en-US"/>
        </w:rPr>
        <w:t xml:space="preserve">. </w:t>
      </w:r>
      <w:r w:rsidRPr="00440ABC">
        <w:rPr>
          <w:rFonts w:hint="eastAsia"/>
          <w:rtl/>
          <w:lang w:eastAsia="en-US"/>
        </w:rPr>
        <w:t>ואם</w:t>
      </w:r>
      <w:r w:rsidRPr="00440ABC">
        <w:rPr>
          <w:rtl/>
          <w:lang w:eastAsia="en-US"/>
        </w:rPr>
        <w:t xml:space="preserve"> </w:t>
      </w:r>
      <w:r w:rsidRPr="00440ABC">
        <w:rPr>
          <w:rFonts w:hint="eastAsia"/>
          <w:rtl/>
          <w:lang w:eastAsia="en-US"/>
        </w:rPr>
        <w:t>מתחזק</w:t>
      </w:r>
      <w:r w:rsidRPr="00440ABC">
        <w:rPr>
          <w:rtl/>
          <w:lang w:eastAsia="en-US"/>
        </w:rPr>
        <w:t xml:space="preserve"> </w:t>
      </w:r>
      <w:r w:rsidRPr="00440ABC">
        <w:rPr>
          <w:rFonts w:hint="eastAsia"/>
          <w:rtl/>
          <w:lang w:eastAsia="en-US"/>
        </w:rPr>
        <w:t>ברשעו</w:t>
      </w:r>
      <w:r>
        <w:rPr>
          <w:rFonts w:hint="cs"/>
          <w:rtl/>
          <w:lang w:eastAsia="en-US"/>
        </w:rPr>
        <w:t>,</w:t>
      </w:r>
      <w:r w:rsidRPr="00440ABC">
        <w:rPr>
          <w:rtl/>
          <w:lang w:eastAsia="en-US"/>
        </w:rPr>
        <w:t xml:space="preserve"> </w:t>
      </w:r>
      <w:r w:rsidRPr="00440ABC">
        <w:rPr>
          <w:rFonts w:hint="eastAsia"/>
          <w:rtl/>
          <w:lang w:eastAsia="en-US"/>
        </w:rPr>
        <w:t>שגגות</w:t>
      </w:r>
      <w:r w:rsidRPr="00440ABC">
        <w:rPr>
          <w:rtl/>
          <w:lang w:eastAsia="en-US"/>
        </w:rPr>
        <w:t xml:space="preserve"> </w:t>
      </w:r>
      <w:r w:rsidRPr="00440ABC">
        <w:rPr>
          <w:rFonts w:hint="eastAsia"/>
          <w:rtl/>
          <w:lang w:eastAsia="en-US"/>
        </w:rPr>
        <w:t>נעשית</w:t>
      </w:r>
      <w:r w:rsidRPr="00440ABC">
        <w:rPr>
          <w:rtl/>
          <w:lang w:eastAsia="en-US"/>
        </w:rPr>
        <w:t xml:space="preserve"> </w:t>
      </w:r>
      <w:r w:rsidRPr="00440ABC">
        <w:rPr>
          <w:rFonts w:hint="eastAsia"/>
          <w:rtl/>
          <w:lang w:eastAsia="en-US"/>
        </w:rPr>
        <w:t>לו</w:t>
      </w:r>
      <w:r w:rsidRPr="00440ABC">
        <w:rPr>
          <w:rtl/>
          <w:lang w:eastAsia="en-US"/>
        </w:rPr>
        <w:t xml:space="preserve"> </w:t>
      </w:r>
      <w:r w:rsidRPr="00440ABC">
        <w:rPr>
          <w:rFonts w:hint="eastAsia"/>
          <w:rtl/>
          <w:lang w:eastAsia="en-US"/>
        </w:rPr>
        <w:t>כזדונות</w:t>
      </w:r>
      <w:r>
        <w:rPr>
          <w:rFonts w:hint="cs"/>
          <w:rtl/>
          <w:lang w:eastAsia="en-US"/>
        </w:rPr>
        <w:t>,</w:t>
      </w:r>
      <w:r w:rsidRPr="00440ABC">
        <w:rPr>
          <w:rtl/>
          <w:lang w:eastAsia="en-US"/>
        </w:rPr>
        <w:t xml:space="preserve"> </w:t>
      </w:r>
      <w:r w:rsidRPr="00440ABC">
        <w:rPr>
          <w:rFonts w:hint="eastAsia"/>
          <w:rtl/>
          <w:lang w:eastAsia="en-US"/>
        </w:rPr>
        <w:t>שנאמר</w:t>
      </w:r>
      <w:r>
        <w:rPr>
          <w:rFonts w:hint="cs"/>
          <w:rtl/>
          <w:lang w:eastAsia="en-US"/>
        </w:rPr>
        <w:t>:</w:t>
      </w:r>
      <w:r w:rsidRPr="00440ABC">
        <w:rPr>
          <w:rtl/>
          <w:lang w:eastAsia="en-US"/>
        </w:rPr>
        <w:t xml:space="preserve"> </w:t>
      </w:r>
      <w:r w:rsidRPr="00440ABC">
        <w:rPr>
          <w:rFonts w:hint="eastAsia"/>
          <w:rtl/>
          <w:lang w:eastAsia="en-US"/>
        </w:rPr>
        <w:t>למען</w:t>
      </w:r>
      <w:r w:rsidRPr="00440ABC">
        <w:rPr>
          <w:rtl/>
          <w:lang w:eastAsia="en-US"/>
        </w:rPr>
        <w:t xml:space="preserve"> </w:t>
      </w:r>
      <w:r w:rsidRPr="00440ABC">
        <w:rPr>
          <w:rFonts w:hint="eastAsia"/>
          <w:rtl/>
          <w:lang w:eastAsia="en-US"/>
        </w:rPr>
        <w:t>ספות</w:t>
      </w:r>
      <w:r w:rsidRPr="00440ABC">
        <w:rPr>
          <w:rtl/>
          <w:lang w:eastAsia="en-US"/>
        </w:rPr>
        <w:t xml:space="preserve"> </w:t>
      </w:r>
      <w:r w:rsidRPr="00440ABC">
        <w:rPr>
          <w:rFonts w:hint="eastAsia"/>
          <w:rtl/>
          <w:lang w:eastAsia="en-US"/>
        </w:rPr>
        <w:t>הרוה</w:t>
      </w:r>
      <w:r w:rsidRPr="00440ABC">
        <w:rPr>
          <w:rtl/>
          <w:lang w:eastAsia="en-US"/>
        </w:rPr>
        <w:t xml:space="preserve"> </w:t>
      </w:r>
      <w:r w:rsidRPr="00440ABC">
        <w:rPr>
          <w:rFonts w:hint="eastAsia"/>
          <w:rtl/>
          <w:lang w:eastAsia="en-US"/>
        </w:rPr>
        <w:t>את</w:t>
      </w:r>
      <w:r w:rsidRPr="00440ABC">
        <w:rPr>
          <w:rtl/>
          <w:lang w:eastAsia="en-US"/>
        </w:rPr>
        <w:t xml:space="preserve"> </w:t>
      </w:r>
      <w:r w:rsidRPr="00440ABC">
        <w:rPr>
          <w:rFonts w:hint="eastAsia"/>
          <w:rtl/>
          <w:lang w:eastAsia="en-US"/>
        </w:rPr>
        <w:t>הצמאה</w:t>
      </w:r>
      <w:r w:rsidRPr="00440ABC">
        <w:rPr>
          <w:rFonts w:hint="cs"/>
          <w:rtl/>
          <w:lang w:eastAsia="en-US"/>
        </w:rPr>
        <w:t>". ראה גם רש"י על פסוק זה בפרשת נצבים</w:t>
      </w:r>
      <w:r>
        <w:rPr>
          <w:rFonts w:hint="cs"/>
          <w:rtl/>
          <w:lang w:eastAsia="en-US"/>
        </w:rPr>
        <w:t>: "</w:t>
      </w:r>
      <w:r w:rsidRPr="003836C0">
        <w:rPr>
          <w:rFonts w:hint="eastAsia"/>
          <w:rtl/>
        </w:rPr>
        <w:t>למען</w:t>
      </w:r>
      <w:r w:rsidRPr="003836C0">
        <w:rPr>
          <w:rtl/>
        </w:rPr>
        <w:t xml:space="preserve"> </w:t>
      </w:r>
      <w:r w:rsidRPr="003836C0">
        <w:rPr>
          <w:rFonts w:hint="eastAsia"/>
          <w:rtl/>
        </w:rPr>
        <w:t>ספות</w:t>
      </w:r>
      <w:r w:rsidRPr="003836C0">
        <w:rPr>
          <w:rtl/>
        </w:rPr>
        <w:t xml:space="preserve"> </w:t>
      </w:r>
      <w:r w:rsidRPr="003836C0">
        <w:rPr>
          <w:rFonts w:hint="eastAsia"/>
          <w:rtl/>
        </w:rPr>
        <w:t>הרוה</w:t>
      </w:r>
      <w:r w:rsidRPr="003836C0">
        <w:rPr>
          <w:rtl/>
        </w:rPr>
        <w:t xml:space="preserve"> -</w:t>
      </w:r>
      <w:r>
        <w:rPr>
          <w:rtl/>
          <w:lang w:eastAsia="en-US"/>
        </w:rPr>
        <w:t xml:space="preserve"> </w:t>
      </w:r>
      <w:r>
        <w:rPr>
          <w:rFonts w:hint="eastAsia"/>
          <w:rtl/>
          <w:lang w:eastAsia="en-US"/>
        </w:rPr>
        <w:t>לפי</w:t>
      </w:r>
      <w:r>
        <w:rPr>
          <w:rtl/>
          <w:lang w:eastAsia="en-US"/>
        </w:rPr>
        <w:t xml:space="preserve"> </w:t>
      </w:r>
      <w:r>
        <w:rPr>
          <w:rFonts w:hint="eastAsia"/>
          <w:rtl/>
          <w:lang w:eastAsia="en-US"/>
        </w:rPr>
        <w:t>שאוסיף</w:t>
      </w:r>
      <w:r>
        <w:rPr>
          <w:rtl/>
          <w:lang w:eastAsia="en-US"/>
        </w:rPr>
        <w:t xml:space="preserve"> </w:t>
      </w:r>
      <w:r>
        <w:rPr>
          <w:rFonts w:hint="eastAsia"/>
          <w:rtl/>
          <w:lang w:eastAsia="en-US"/>
        </w:rPr>
        <w:t>לו</w:t>
      </w:r>
      <w:r>
        <w:rPr>
          <w:rtl/>
          <w:lang w:eastAsia="en-US"/>
        </w:rPr>
        <w:t xml:space="preserve"> </w:t>
      </w:r>
      <w:r>
        <w:rPr>
          <w:rFonts w:hint="eastAsia"/>
          <w:rtl/>
          <w:lang w:eastAsia="en-US"/>
        </w:rPr>
        <w:t>פורענות</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שעשה</w:t>
      </w:r>
      <w:r>
        <w:rPr>
          <w:rtl/>
          <w:lang w:eastAsia="en-US"/>
        </w:rPr>
        <w:t xml:space="preserve"> </w:t>
      </w:r>
      <w:r>
        <w:rPr>
          <w:rFonts w:hint="eastAsia"/>
          <w:rtl/>
          <w:lang w:eastAsia="en-US"/>
        </w:rPr>
        <w:t>עד</w:t>
      </w:r>
      <w:r>
        <w:rPr>
          <w:rtl/>
          <w:lang w:eastAsia="en-US"/>
        </w:rPr>
        <w:t xml:space="preserve"> </w:t>
      </w:r>
      <w:r>
        <w:rPr>
          <w:rFonts w:hint="eastAsia"/>
          <w:rtl/>
          <w:lang w:eastAsia="en-US"/>
        </w:rPr>
        <w:t>הנה</w:t>
      </w:r>
      <w:r>
        <w:rPr>
          <w:rtl/>
          <w:lang w:eastAsia="en-US"/>
        </w:rPr>
        <w:t xml:space="preserve"> </w:t>
      </w:r>
      <w:r>
        <w:rPr>
          <w:rFonts w:hint="eastAsia"/>
          <w:rtl/>
          <w:lang w:eastAsia="en-US"/>
        </w:rPr>
        <w:t>בשוגג</w:t>
      </w:r>
      <w:r>
        <w:rPr>
          <w:rtl/>
          <w:lang w:eastAsia="en-US"/>
        </w:rPr>
        <w:t xml:space="preserve"> </w:t>
      </w:r>
      <w:r>
        <w:rPr>
          <w:rFonts w:hint="eastAsia"/>
          <w:rtl/>
          <w:lang w:eastAsia="en-US"/>
        </w:rPr>
        <w:t>והייתי</w:t>
      </w:r>
      <w:r>
        <w:rPr>
          <w:rtl/>
          <w:lang w:eastAsia="en-US"/>
        </w:rPr>
        <w:t xml:space="preserve"> </w:t>
      </w:r>
      <w:r>
        <w:rPr>
          <w:rFonts w:hint="eastAsia"/>
          <w:rtl/>
          <w:lang w:eastAsia="en-US"/>
        </w:rPr>
        <w:t>מעביר</w:t>
      </w:r>
      <w:r>
        <w:rPr>
          <w:rtl/>
          <w:lang w:eastAsia="en-US"/>
        </w:rPr>
        <w:t xml:space="preserve"> </w:t>
      </w:r>
      <w:r>
        <w:rPr>
          <w:rFonts w:hint="eastAsia"/>
          <w:rtl/>
          <w:lang w:eastAsia="en-US"/>
        </w:rPr>
        <w:t>עליהם</w:t>
      </w:r>
      <w:r>
        <w:rPr>
          <w:rtl/>
          <w:lang w:eastAsia="en-US"/>
        </w:rPr>
        <w:t xml:space="preserve">, </w:t>
      </w:r>
      <w:r>
        <w:rPr>
          <w:rFonts w:hint="eastAsia"/>
          <w:rtl/>
          <w:lang w:eastAsia="en-US"/>
        </w:rPr>
        <w:t>וגורם</w:t>
      </w:r>
      <w:r>
        <w:rPr>
          <w:rtl/>
          <w:lang w:eastAsia="en-US"/>
        </w:rPr>
        <w:t xml:space="preserve"> </w:t>
      </w:r>
      <w:r>
        <w:rPr>
          <w:rFonts w:hint="eastAsia"/>
          <w:rtl/>
          <w:lang w:eastAsia="en-US"/>
        </w:rPr>
        <w:t>עתה</w:t>
      </w:r>
      <w:r>
        <w:rPr>
          <w:rtl/>
          <w:lang w:eastAsia="en-US"/>
        </w:rPr>
        <w:t xml:space="preserve"> </w:t>
      </w:r>
      <w:r>
        <w:rPr>
          <w:rFonts w:hint="eastAsia"/>
          <w:rtl/>
          <w:lang w:eastAsia="en-US"/>
        </w:rPr>
        <w:t>שאצרפם</w:t>
      </w:r>
      <w:r>
        <w:rPr>
          <w:rtl/>
          <w:lang w:eastAsia="en-US"/>
        </w:rPr>
        <w:t xml:space="preserve"> </w:t>
      </w:r>
      <w:r>
        <w:rPr>
          <w:rFonts w:hint="eastAsia"/>
          <w:rtl/>
          <w:lang w:eastAsia="en-US"/>
        </w:rPr>
        <w:t>עם</w:t>
      </w:r>
      <w:r>
        <w:rPr>
          <w:rtl/>
          <w:lang w:eastAsia="en-US"/>
        </w:rPr>
        <w:t xml:space="preserve"> </w:t>
      </w:r>
      <w:r>
        <w:rPr>
          <w:rFonts w:hint="eastAsia"/>
          <w:rtl/>
          <w:lang w:eastAsia="en-US"/>
        </w:rPr>
        <w:t>המזיד</w:t>
      </w:r>
      <w:r>
        <w:rPr>
          <w:rtl/>
          <w:lang w:eastAsia="en-US"/>
        </w:rPr>
        <w:t xml:space="preserve"> </w:t>
      </w:r>
      <w:r>
        <w:rPr>
          <w:rFonts w:hint="eastAsia"/>
          <w:rtl/>
          <w:lang w:eastAsia="en-US"/>
        </w:rPr>
        <w:t>ואפרע</w:t>
      </w:r>
      <w:r>
        <w:rPr>
          <w:rtl/>
          <w:lang w:eastAsia="en-US"/>
        </w:rPr>
        <w:t xml:space="preserve"> </w:t>
      </w:r>
      <w:r>
        <w:rPr>
          <w:rFonts w:hint="eastAsia"/>
          <w:rtl/>
          <w:lang w:eastAsia="en-US"/>
        </w:rPr>
        <w:t>ממנו</w:t>
      </w:r>
      <w:r>
        <w:rPr>
          <w:rtl/>
          <w:lang w:eastAsia="en-US"/>
        </w:rPr>
        <w:t xml:space="preserve"> </w:t>
      </w:r>
      <w:r>
        <w:rPr>
          <w:rFonts w:hint="eastAsia"/>
          <w:rtl/>
          <w:lang w:eastAsia="en-US"/>
        </w:rPr>
        <w:t>הכל</w:t>
      </w:r>
      <w:r>
        <w:rPr>
          <w:rtl/>
          <w:lang w:eastAsia="en-US"/>
        </w:rPr>
        <w:t xml:space="preserve">. </w:t>
      </w:r>
      <w:r>
        <w:rPr>
          <w:rFonts w:hint="eastAsia"/>
          <w:rtl/>
          <w:lang w:eastAsia="en-US"/>
        </w:rPr>
        <w:t>וכן</w:t>
      </w:r>
      <w:r>
        <w:rPr>
          <w:rtl/>
          <w:lang w:eastAsia="en-US"/>
        </w:rPr>
        <w:t xml:space="preserve"> </w:t>
      </w:r>
      <w:r>
        <w:rPr>
          <w:rFonts w:hint="eastAsia"/>
          <w:rtl/>
          <w:lang w:eastAsia="en-US"/>
        </w:rPr>
        <w:t>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בדיל</w:t>
      </w:r>
      <w:r>
        <w:rPr>
          <w:rtl/>
          <w:lang w:eastAsia="en-US"/>
        </w:rPr>
        <w:t xml:space="preserve"> </w:t>
      </w:r>
      <w:r>
        <w:rPr>
          <w:rFonts w:hint="eastAsia"/>
          <w:rtl/>
          <w:lang w:eastAsia="en-US"/>
        </w:rPr>
        <w:t>לאוספא</w:t>
      </w:r>
      <w:r>
        <w:rPr>
          <w:rtl/>
          <w:lang w:eastAsia="en-US"/>
        </w:rPr>
        <w:t xml:space="preserve"> </w:t>
      </w:r>
      <w:r>
        <w:rPr>
          <w:rFonts w:hint="eastAsia"/>
          <w:rtl/>
          <w:lang w:eastAsia="en-US"/>
        </w:rPr>
        <w:t>ליה</w:t>
      </w:r>
      <w:r>
        <w:rPr>
          <w:rtl/>
          <w:lang w:eastAsia="en-US"/>
        </w:rPr>
        <w:t xml:space="preserve"> </w:t>
      </w:r>
      <w:r>
        <w:rPr>
          <w:rFonts w:hint="eastAsia"/>
          <w:rtl/>
          <w:lang w:eastAsia="en-US"/>
        </w:rPr>
        <w:t>חטאי</w:t>
      </w:r>
      <w:r>
        <w:rPr>
          <w:rtl/>
          <w:lang w:eastAsia="en-US"/>
        </w:rPr>
        <w:t xml:space="preserve"> </w:t>
      </w:r>
      <w:r>
        <w:rPr>
          <w:rFonts w:hint="eastAsia"/>
          <w:rtl/>
          <w:lang w:eastAsia="en-US"/>
        </w:rPr>
        <w:t>שלותא</w:t>
      </w:r>
      <w:r>
        <w:rPr>
          <w:rtl/>
          <w:lang w:eastAsia="en-US"/>
        </w:rPr>
        <w:t xml:space="preserve"> </w:t>
      </w:r>
      <w:r>
        <w:rPr>
          <w:rFonts w:hint="eastAsia"/>
          <w:rtl/>
          <w:lang w:eastAsia="en-US"/>
        </w:rPr>
        <w:t>על</w:t>
      </w:r>
      <w:r>
        <w:rPr>
          <w:rtl/>
          <w:lang w:eastAsia="en-US"/>
        </w:rPr>
        <w:t xml:space="preserve"> </w:t>
      </w:r>
      <w:r>
        <w:rPr>
          <w:rFonts w:hint="eastAsia"/>
          <w:rtl/>
          <w:lang w:eastAsia="en-US"/>
        </w:rPr>
        <w:t>זדנותא</w:t>
      </w:r>
      <w:r>
        <w:rPr>
          <w:rtl/>
          <w:lang w:eastAsia="en-US"/>
        </w:rPr>
        <w:t xml:space="preserve">, </w:t>
      </w:r>
      <w:r>
        <w:rPr>
          <w:rFonts w:hint="eastAsia"/>
          <w:rtl/>
          <w:lang w:eastAsia="en-US"/>
        </w:rPr>
        <w:t>שאוסיף</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השגגות</w:t>
      </w:r>
      <w:r>
        <w:rPr>
          <w:rtl/>
          <w:lang w:eastAsia="en-US"/>
        </w:rPr>
        <w:t xml:space="preserve"> </w:t>
      </w:r>
      <w:r>
        <w:rPr>
          <w:rFonts w:hint="eastAsia"/>
          <w:rtl/>
          <w:lang w:eastAsia="en-US"/>
        </w:rPr>
        <w:t>על</w:t>
      </w:r>
      <w:r>
        <w:rPr>
          <w:rtl/>
          <w:lang w:eastAsia="en-US"/>
        </w:rPr>
        <w:t xml:space="preserve"> </w:t>
      </w:r>
      <w:r>
        <w:rPr>
          <w:rFonts w:hint="eastAsia"/>
          <w:rtl/>
          <w:lang w:eastAsia="en-US"/>
        </w:rPr>
        <w:t>הזדונות</w:t>
      </w:r>
      <w:r>
        <w:rPr>
          <w:rFonts w:hint="cs"/>
          <w:rtl/>
          <w:lang w:eastAsia="en-US"/>
        </w:rPr>
        <w:t>".</w:t>
      </w:r>
    </w:p>
  </w:footnote>
  <w:footnote w:id="15">
    <w:p w14:paraId="1EBED320" w14:textId="77777777" w:rsidR="006C4A1F" w:rsidRDefault="006C4A1F" w:rsidP="001400FD">
      <w:pPr>
        <w:pStyle w:val="a3"/>
        <w:rPr>
          <w:rFonts w:hint="cs"/>
          <w:rtl/>
        </w:rPr>
      </w:pPr>
      <w:r>
        <w:rPr>
          <w:rStyle w:val="a5"/>
        </w:rPr>
        <w:footnoteRef/>
      </w:r>
      <w:r>
        <w:rPr>
          <w:rtl/>
        </w:rPr>
        <w:t xml:space="preserve"> </w:t>
      </w:r>
      <w:r w:rsidRPr="00440ABC">
        <w:rPr>
          <w:rFonts w:hint="cs"/>
          <w:rtl/>
          <w:lang w:eastAsia="en-US"/>
        </w:rPr>
        <w:t xml:space="preserve">מדרש זה ממשיך את הקו שראינו בגמרא חגיגה ובדרשות על "למען ספות הרווה את הצמאה" לעיל. </w:t>
      </w:r>
      <w:r>
        <w:rPr>
          <w:rFonts w:hint="cs"/>
          <w:rtl/>
          <w:lang w:eastAsia="en-US"/>
        </w:rPr>
        <w:t>ראה מדרש זה במלואו במקור</w:t>
      </w:r>
      <w:r w:rsidR="001400FD">
        <w:rPr>
          <w:rFonts w:hint="cs"/>
          <w:rtl/>
          <w:lang w:eastAsia="en-US"/>
        </w:rPr>
        <w:t>;</w:t>
      </w:r>
      <w:r>
        <w:rPr>
          <w:rFonts w:hint="cs"/>
          <w:rtl/>
          <w:lang w:eastAsia="en-US"/>
        </w:rPr>
        <w:t xml:space="preserve"> כל הדרשות שם </w:t>
      </w:r>
      <w:r w:rsidR="001400FD">
        <w:rPr>
          <w:rFonts w:hint="cs"/>
          <w:rtl/>
          <w:lang w:eastAsia="en-US"/>
        </w:rPr>
        <w:t xml:space="preserve">הן </w:t>
      </w:r>
      <w:r>
        <w:rPr>
          <w:rFonts w:hint="cs"/>
          <w:rtl/>
          <w:lang w:eastAsia="en-US"/>
        </w:rPr>
        <w:t>על הפסוק: "</w:t>
      </w:r>
      <w:r w:rsidRPr="00440ABC">
        <w:rPr>
          <w:rFonts w:hint="eastAsia"/>
          <w:rtl/>
          <w:lang w:eastAsia="en-US"/>
        </w:rPr>
        <w:t>גַּם</w:t>
      </w:r>
      <w:r w:rsidRPr="00440ABC">
        <w:rPr>
          <w:rtl/>
          <w:lang w:eastAsia="en-US"/>
        </w:rPr>
        <w:t xml:space="preserve"> </w:t>
      </w:r>
      <w:r w:rsidRPr="00440ABC">
        <w:rPr>
          <w:rFonts w:hint="eastAsia"/>
          <w:rtl/>
          <w:lang w:eastAsia="en-US"/>
        </w:rPr>
        <w:t>בְּלֹא</w:t>
      </w:r>
      <w:r w:rsidRPr="00440ABC">
        <w:rPr>
          <w:rtl/>
          <w:lang w:eastAsia="en-US"/>
        </w:rPr>
        <w:t xml:space="preserve"> </w:t>
      </w:r>
      <w:r w:rsidRPr="00440ABC">
        <w:rPr>
          <w:rFonts w:hint="eastAsia"/>
          <w:rtl/>
          <w:lang w:eastAsia="en-US"/>
        </w:rPr>
        <w:t>דַעַת</w:t>
      </w:r>
      <w:r w:rsidRPr="00440ABC">
        <w:rPr>
          <w:rtl/>
          <w:lang w:eastAsia="en-US"/>
        </w:rPr>
        <w:t xml:space="preserve"> </w:t>
      </w:r>
      <w:r w:rsidRPr="00440ABC">
        <w:rPr>
          <w:rFonts w:hint="eastAsia"/>
          <w:rtl/>
          <w:lang w:eastAsia="en-US"/>
        </w:rPr>
        <w:t>נֶפֶשׁ</w:t>
      </w:r>
      <w:r w:rsidRPr="00440ABC">
        <w:rPr>
          <w:rtl/>
          <w:lang w:eastAsia="en-US"/>
        </w:rPr>
        <w:t xml:space="preserve"> </w:t>
      </w:r>
      <w:r w:rsidRPr="00440ABC">
        <w:rPr>
          <w:rFonts w:hint="eastAsia"/>
          <w:rtl/>
          <w:lang w:eastAsia="en-US"/>
        </w:rPr>
        <w:t>לֹא</w:t>
      </w:r>
      <w:r w:rsidRPr="00440ABC">
        <w:rPr>
          <w:rtl/>
          <w:lang w:eastAsia="en-US"/>
        </w:rPr>
        <w:t xml:space="preserve"> </w:t>
      </w:r>
      <w:r w:rsidRPr="00440ABC">
        <w:rPr>
          <w:rFonts w:hint="eastAsia"/>
          <w:rtl/>
          <w:lang w:eastAsia="en-US"/>
        </w:rPr>
        <w:t>טוֹב</w:t>
      </w:r>
      <w:r w:rsidRPr="00440ABC">
        <w:rPr>
          <w:rtl/>
          <w:lang w:eastAsia="en-US"/>
        </w:rPr>
        <w:t xml:space="preserve"> </w:t>
      </w:r>
      <w:r w:rsidRPr="00440ABC">
        <w:rPr>
          <w:rFonts w:hint="eastAsia"/>
          <w:rtl/>
          <w:lang w:eastAsia="en-US"/>
        </w:rPr>
        <w:t>וְאָץ</w:t>
      </w:r>
      <w:r w:rsidRPr="00440ABC">
        <w:rPr>
          <w:rtl/>
          <w:lang w:eastAsia="en-US"/>
        </w:rPr>
        <w:t xml:space="preserve"> </w:t>
      </w:r>
      <w:r w:rsidRPr="00440ABC">
        <w:rPr>
          <w:rFonts w:hint="eastAsia"/>
          <w:rtl/>
          <w:lang w:eastAsia="en-US"/>
        </w:rPr>
        <w:t>בְּרַגְלַיִם</w:t>
      </w:r>
      <w:r w:rsidRPr="00440ABC">
        <w:rPr>
          <w:rtl/>
          <w:lang w:eastAsia="en-US"/>
        </w:rPr>
        <w:t xml:space="preserve"> </w:t>
      </w:r>
      <w:r w:rsidRPr="00440ABC">
        <w:rPr>
          <w:rFonts w:hint="eastAsia"/>
          <w:rtl/>
          <w:lang w:eastAsia="en-US"/>
        </w:rPr>
        <w:t>חוֹטֵא</w:t>
      </w:r>
      <w:r>
        <w:rPr>
          <w:rFonts w:hint="cs"/>
          <w:rtl/>
          <w:lang w:eastAsia="en-US"/>
        </w:rPr>
        <w:t xml:space="preserve">" מספר משלי. </w:t>
      </w:r>
      <w:r w:rsidRPr="00440ABC">
        <w:rPr>
          <w:rFonts w:hint="cs"/>
          <w:rtl/>
          <w:lang w:eastAsia="en-US"/>
        </w:rPr>
        <w:t>שגגות וזדונות מתערבבים זה בזה והאדם שקוע בעבירות. הראשונה, שגגה, השנייה אולי גם. ומה על השלישית והרביעית? האם כל הזמן יוכל לטעון לשגגה? האם לא הפכה השגגה להרגל? מה ההבדל בין הרגל לזדון? "כיון שעבר אדם עבירה ושנה בה נעשתה לו כהיתר" (</w:t>
      </w:r>
      <w:r>
        <w:rPr>
          <w:rFonts w:hint="cs"/>
          <w:rtl/>
          <w:lang w:eastAsia="en-US"/>
        </w:rPr>
        <w:t xml:space="preserve">יומא פו ע"ב, קידושין מ ע"א ועוד). אגב, סיומת המדרש: "נפש כי תחטא בשגגה" טעונה הסבר שהרי חטא הוא בד"כ בשוגג כפי שהראינו לעיל. </w:t>
      </w:r>
      <w:r w:rsidRPr="00440ABC">
        <w:rPr>
          <w:rFonts w:hint="cs"/>
          <w:rtl/>
          <w:lang w:eastAsia="en-US"/>
        </w:rPr>
        <w:t>ראה פיר</w:t>
      </w:r>
      <w:r>
        <w:rPr>
          <w:rFonts w:hint="cs"/>
          <w:rtl/>
          <w:lang w:eastAsia="en-US"/>
        </w:rPr>
        <w:t>ו</w:t>
      </w:r>
      <w:r w:rsidRPr="00440ABC">
        <w:rPr>
          <w:rFonts w:hint="cs"/>
          <w:rtl/>
          <w:lang w:eastAsia="en-US"/>
        </w:rPr>
        <w:t>ש אבן עזרא</w:t>
      </w:r>
      <w:r w:rsidRPr="00440ABC">
        <w:rPr>
          <w:rtl/>
          <w:lang w:eastAsia="en-US"/>
        </w:rPr>
        <w:t xml:space="preserve"> </w:t>
      </w:r>
      <w:r w:rsidRPr="00440ABC">
        <w:rPr>
          <w:rFonts w:hint="eastAsia"/>
          <w:rtl/>
          <w:lang w:eastAsia="en-US"/>
        </w:rPr>
        <w:t>ויקרא</w:t>
      </w:r>
      <w:r w:rsidRPr="00440ABC">
        <w:rPr>
          <w:rtl/>
          <w:lang w:eastAsia="en-US"/>
        </w:rPr>
        <w:t xml:space="preserve"> </w:t>
      </w:r>
      <w:r w:rsidRPr="00440ABC">
        <w:rPr>
          <w:rFonts w:hint="eastAsia"/>
          <w:rtl/>
          <w:lang w:eastAsia="en-US"/>
        </w:rPr>
        <w:t>טז</w:t>
      </w:r>
      <w:r w:rsidRPr="00440ABC">
        <w:rPr>
          <w:rtl/>
          <w:lang w:eastAsia="en-US"/>
        </w:rPr>
        <w:t xml:space="preserve"> </w:t>
      </w:r>
      <w:r>
        <w:rPr>
          <w:rFonts w:hint="cs"/>
          <w:rtl/>
          <w:lang w:eastAsia="en-US"/>
        </w:rPr>
        <w:t>ל: "</w:t>
      </w:r>
      <w:r w:rsidRPr="00440ABC">
        <w:rPr>
          <w:rFonts w:hint="eastAsia"/>
          <w:rtl/>
          <w:lang w:eastAsia="en-US"/>
        </w:rPr>
        <w:t>כאשר</w:t>
      </w:r>
      <w:r w:rsidRPr="00440ABC">
        <w:rPr>
          <w:rtl/>
          <w:lang w:eastAsia="en-US"/>
        </w:rPr>
        <w:t xml:space="preserve"> </w:t>
      </w:r>
      <w:r w:rsidRPr="00440ABC">
        <w:rPr>
          <w:rFonts w:hint="eastAsia"/>
          <w:rtl/>
          <w:lang w:eastAsia="en-US"/>
        </w:rPr>
        <w:t>פירשתי</w:t>
      </w:r>
      <w:r w:rsidRPr="00440ABC">
        <w:rPr>
          <w:rtl/>
          <w:lang w:eastAsia="en-US"/>
        </w:rPr>
        <w:t xml:space="preserve"> </w:t>
      </w:r>
      <w:r w:rsidRPr="00440ABC">
        <w:rPr>
          <w:rFonts w:hint="eastAsia"/>
          <w:rtl/>
          <w:lang w:eastAsia="en-US"/>
        </w:rPr>
        <w:t>שש</w:t>
      </w:r>
      <w:r>
        <w:rPr>
          <w:rFonts w:hint="eastAsia"/>
          <w:rtl/>
          <w:lang w:eastAsia="en-US"/>
        </w:rPr>
        <w:t>ֵׁ</w:t>
      </w:r>
      <w:r w:rsidRPr="00440ABC">
        <w:rPr>
          <w:rFonts w:hint="eastAsia"/>
          <w:rtl/>
          <w:lang w:eastAsia="en-US"/>
        </w:rPr>
        <w:t>ם</w:t>
      </w:r>
      <w:r w:rsidRPr="00440ABC">
        <w:rPr>
          <w:rtl/>
          <w:lang w:eastAsia="en-US"/>
        </w:rPr>
        <w:t xml:space="preserve"> </w:t>
      </w:r>
      <w:r w:rsidRPr="00440ABC">
        <w:rPr>
          <w:rFonts w:hint="eastAsia"/>
          <w:rtl/>
          <w:lang w:eastAsia="en-US"/>
        </w:rPr>
        <w:t>חטאת</w:t>
      </w:r>
      <w:r w:rsidRPr="00440ABC">
        <w:rPr>
          <w:rtl/>
          <w:lang w:eastAsia="en-US"/>
        </w:rPr>
        <w:t xml:space="preserve"> </w:t>
      </w:r>
      <w:r w:rsidRPr="00440ABC">
        <w:rPr>
          <w:rFonts w:hint="eastAsia"/>
          <w:rtl/>
          <w:lang w:eastAsia="en-US"/>
        </w:rPr>
        <w:t>שם</w:t>
      </w:r>
      <w:r w:rsidRPr="00440ABC">
        <w:rPr>
          <w:rtl/>
          <w:lang w:eastAsia="en-US"/>
        </w:rPr>
        <w:t xml:space="preserve"> </w:t>
      </w:r>
      <w:r w:rsidRPr="00440ABC">
        <w:rPr>
          <w:rFonts w:hint="eastAsia"/>
          <w:rtl/>
          <w:lang w:eastAsia="en-US"/>
        </w:rPr>
        <w:t>כלל</w:t>
      </w:r>
      <w:r w:rsidRPr="00440ABC">
        <w:rPr>
          <w:rtl/>
          <w:lang w:eastAsia="en-US"/>
        </w:rPr>
        <w:t xml:space="preserve">, </w:t>
      </w:r>
      <w:r w:rsidRPr="00440ABC">
        <w:rPr>
          <w:rFonts w:hint="eastAsia"/>
          <w:rtl/>
          <w:lang w:eastAsia="en-US"/>
        </w:rPr>
        <w:t>ע</w:t>
      </w:r>
      <w:r w:rsidRPr="00440ABC">
        <w:rPr>
          <w:rtl/>
          <w:lang w:eastAsia="en-US"/>
        </w:rPr>
        <w:t>"</w:t>
      </w:r>
      <w:r w:rsidRPr="00440ABC">
        <w:rPr>
          <w:rFonts w:hint="eastAsia"/>
          <w:rtl/>
          <w:lang w:eastAsia="en-US"/>
        </w:rPr>
        <w:t>כ</w:t>
      </w:r>
      <w:r w:rsidRPr="00440ABC">
        <w:rPr>
          <w:rtl/>
          <w:lang w:eastAsia="en-US"/>
        </w:rPr>
        <w:t xml:space="preserve"> </w:t>
      </w:r>
      <w:r w:rsidRPr="00440ABC">
        <w:rPr>
          <w:rFonts w:hint="eastAsia"/>
          <w:rtl/>
          <w:lang w:eastAsia="en-US"/>
        </w:rPr>
        <w:t>ת</w:t>
      </w:r>
      <w:r w:rsidR="005967DE">
        <w:rPr>
          <w:rFonts w:hint="eastAsia"/>
          <w:rtl/>
          <w:lang w:eastAsia="en-US"/>
        </w:rPr>
        <w:t>ִּ</w:t>
      </w:r>
      <w:r w:rsidRPr="00440ABC">
        <w:rPr>
          <w:rFonts w:hint="eastAsia"/>
          <w:rtl/>
          <w:lang w:eastAsia="en-US"/>
        </w:rPr>
        <w:t>מ</w:t>
      </w:r>
      <w:r w:rsidR="005967DE">
        <w:rPr>
          <w:rFonts w:hint="eastAsia"/>
          <w:rtl/>
          <w:lang w:eastAsia="en-US"/>
        </w:rPr>
        <w:t>ָּ</w:t>
      </w:r>
      <w:r w:rsidRPr="00440ABC">
        <w:rPr>
          <w:rFonts w:hint="eastAsia"/>
          <w:rtl/>
          <w:lang w:eastAsia="en-US"/>
        </w:rPr>
        <w:t>צ</w:t>
      </w:r>
      <w:r w:rsidR="005967DE">
        <w:rPr>
          <w:rFonts w:hint="eastAsia"/>
          <w:rtl/>
          <w:lang w:eastAsia="en-US"/>
        </w:rPr>
        <w:t>ֵ</w:t>
      </w:r>
      <w:r w:rsidRPr="00440ABC">
        <w:rPr>
          <w:rFonts w:hint="eastAsia"/>
          <w:rtl/>
          <w:lang w:eastAsia="en-US"/>
        </w:rPr>
        <w:t>א</w:t>
      </w:r>
      <w:r w:rsidRPr="00440ABC">
        <w:rPr>
          <w:rtl/>
          <w:lang w:eastAsia="en-US"/>
        </w:rPr>
        <w:t xml:space="preserve"> </w:t>
      </w:r>
      <w:r w:rsidRPr="00440ABC">
        <w:rPr>
          <w:rFonts w:hint="eastAsia"/>
          <w:rtl/>
          <w:lang w:eastAsia="en-US"/>
        </w:rPr>
        <w:t>על</w:t>
      </w:r>
      <w:r w:rsidRPr="00440ABC">
        <w:rPr>
          <w:rtl/>
          <w:lang w:eastAsia="en-US"/>
        </w:rPr>
        <w:t xml:space="preserve"> </w:t>
      </w:r>
      <w:r w:rsidRPr="00440ABC">
        <w:rPr>
          <w:rFonts w:hint="eastAsia"/>
          <w:rtl/>
          <w:lang w:eastAsia="en-US"/>
        </w:rPr>
        <w:t>השגגה</w:t>
      </w:r>
      <w:r w:rsidRPr="00440ABC">
        <w:rPr>
          <w:rtl/>
          <w:lang w:eastAsia="en-US"/>
        </w:rPr>
        <w:t xml:space="preserve"> </w:t>
      </w:r>
      <w:r w:rsidRPr="00440ABC">
        <w:rPr>
          <w:rFonts w:hint="eastAsia"/>
          <w:rtl/>
          <w:lang w:eastAsia="en-US"/>
        </w:rPr>
        <w:t>ועל</w:t>
      </w:r>
      <w:r w:rsidRPr="00440ABC">
        <w:rPr>
          <w:rtl/>
          <w:lang w:eastAsia="en-US"/>
        </w:rPr>
        <w:t xml:space="preserve"> </w:t>
      </w:r>
      <w:r w:rsidRPr="00440ABC">
        <w:rPr>
          <w:rFonts w:hint="eastAsia"/>
          <w:rtl/>
          <w:lang w:eastAsia="en-US"/>
        </w:rPr>
        <w:t>הזדון</w:t>
      </w:r>
      <w:r>
        <w:rPr>
          <w:rFonts w:hint="cs"/>
          <w:rtl/>
          <w:lang w:eastAsia="en-US"/>
        </w:rPr>
        <w:t>". אבל במדרש הדגש הוא על "נפש". כל חטא בא בסופו של דבר מהנפש והיא מעורבת בו. כך נראה לבאר לאור כל המדרשים האחרים על הפסוק מ</w:t>
      </w:r>
      <w:r w:rsidR="00FF72B0">
        <w:rPr>
          <w:rFonts w:hint="cs"/>
          <w:rtl/>
          <w:lang w:eastAsia="en-US"/>
        </w:rPr>
        <w:t xml:space="preserve">ספר </w:t>
      </w:r>
      <w:r>
        <w:rPr>
          <w:rFonts w:hint="cs"/>
          <w:rtl/>
          <w:lang w:eastAsia="en-US"/>
        </w:rPr>
        <w:t>ויקרא</w:t>
      </w:r>
      <w:r w:rsidR="005967DE">
        <w:rPr>
          <w:rFonts w:hint="cs"/>
          <w:rtl/>
        </w:rPr>
        <w:t xml:space="preserve">. ראה דברינו </w:t>
      </w:r>
      <w:hyperlink r:id="rId8" w:history="1">
        <w:r w:rsidR="005967DE" w:rsidRPr="005967DE">
          <w:rPr>
            <w:rStyle w:val="Hyperlink"/>
            <w:rFonts w:hint="cs"/>
            <w:rtl/>
          </w:rPr>
          <w:t>נפש כי תחטא</w:t>
        </w:r>
      </w:hyperlink>
      <w:r w:rsidR="005967DE">
        <w:rPr>
          <w:rFonts w:hint="cs"/>
          <w:rtl/>
        </w:rPr>
        <w:t xml:space="preserve"> בפרשת ויקרא.</w:t>
      </w:r>
    </w:p>
  </w:footnote>
  <w:footnote w:id="16">
    <w:p w14:paraId="19B63803" w14:textId="77777777" w:rsidR="007A6276" w:rsidRPr="007A6276" w:rsidRDefault="007A6276" w:rsidP="006D60FC">
      <w:pPr>
        <w:pStyle w:val="a3"/>
        <w:rPr>
          <w:rFonts w:hint="cs"/>
          <w:rtl/>
        </w:rPr>
      </w:pPr>
      <w:r>
        <w:rPr>
          <w:rStyle w:val="a5"/>
        </w:rPr>
        <w:footnoteRef/>
      </w:r>
      <w:r>
        <w:rPr>
          <w:rtl/>
        </w:rPr>
        <w:t xml:space="preserve"> </w:t>
      </w:r>
      <w:r>
        <w:rPr>
          <w:rFonts w:hint="cs"/>
          <w:rtl/>
        </w:rPr>
        <w:t xml:space="preserve">ה'משנה' שמדובר בה כאן היא ברייתא שקובעת: </w:t>
      </w:r>
      <w:r>
        <w:rPr>
          <w:rStyle w:val="he"/>
          <w:rFonts w:hint="cs"/>
          <w:rtl/>
        </w:rPr>
        <w:t xml:space="preserve">"העוסקין במקרא - מדה ואינה מדה, במשנה - מדה ונוטלין עליה שכר. גמרא - אין לך מדה גדולה מזו. ולעולם הוי רץ למשנה יותר מן גמרא". יש בברייתא זו סתירה פנימית כפי שהגמרא שם מעירה: "הא גופא קשיא: אמרת: בגמרא אין לך מדה גדולה מזו, </w:t>
      </w:r>
      <w:r>
        <w:rPr>
          <w:rtl/>
        </w:rPr>
        <w:t>והדר אמרת</w:t>
      </w:r>
      <w:r>
        <w:rPr>
          <w:rFonts w:hint="cs"/>
          <w:rtl/>
        </w:rPr>
        <w:t>:</w:t>
      </w:r>
      <w:r>
        <w:rPr>
          <w:rtl/>
        </w:rPr>
        <w:t xml:space="preserve"> ולעולם הוי רץ למשנה יותר מן הגמרא</w:t>
      </w:r>
      <w:r>
        <w:rPr>
          <w:rFonts w:hint="cs"/>
          <w:rtl/>
        </w:rPr>
        <w:t>?!". בא ר' יוחנן ומסביר שבעקבות האמירה הראשונה של הברייתא, רצו כולם ללמוד גמרא והזניחו את המשנה. בא רבי (יהודה הנשיא) ותיקן והוסיף: "</w:t>
      </w:r>
      <w:r w:rsidRPr="00440ABC">
        <w:rPr>
          <w:rFonts w:hint="cs"/>
          <w:rtl/>
          <w:lang w:val="he-IL"/>
        </w:rPr>
        <w:t>ולעולם הוי רץ למשנה יותר מן ה</w:t>
      </w:r>
      <w:r>
        <w:rPr>
          <w:rFonts w:hint="cs"/>
          <w:rtl/>
          <w:lang w:val="he-IL"/>
        </w:rPr>
        <w:t>גמרא". ו</w:t>
      </w:r>
      <w:r w:rsidR="006D60FC">
        <w:rPr>
          <w:rFonts w:hint="cs"/>
          <w:rtl/>
          <w:lang w:val="he-IL"/>
        </w:rPr>
        <w:t>הפתרון ל</w:t>
      </w:r>
      <w:r>
        <w:rPr>
          <w:rFonts w:hint="cs"/>
          <w:rtl/>
          <w:lang w:val="he-IL"/>
        </w:rPr>
        <w:t>כל זה</w:t>
      </w:r>
      <w:r w:rsidR="006D60FC">
        <w:rPr>
          <w:rFonts w:hint="cs"/>
          <w:rtl/>
          <w:lang w:val="he-IL"/>
        </w:rPr>
        <w:t xml:space="preserve">, היא </w:t>
      </w:r>
      <w:r>
        <w:rPr>
          <w:rFonts w:hint="cs"/>
          <w:rtl/>
          <w:lang w:val="he-IL"/>
        </w:rPr>
        <w:t xml:space="preserve">דרשת </w:t>
      </w:r>
      <w:r w:rsidR="006D60FC" w:rsidRPr="00440ABC">
        <w:rPr>
          <w:rFonts w:hint="cs"/>
          <w:rtl/>
          <w:lang w:val="he-IL"/>
        </w:rPr>
        <w:t>רבי יהודה ברבי אלעאי</w:t>
      </w:r>
      <w:r w:rsidR="006D60FC">
        <w:rPr>
          <w:rFonts w:hint="cs"/>
          <w:rtl/>
          <w:lang w:val="he-IL"/>
        </w:rPr>
        <w:t xml:space="preserve"> כדלהלן.</w:t>
      </w:r>
    </w:p>
  </w:footnote>
  <w:footnote w:id="17">
    <w:p w14:paraId="7E8F8634" w14:textId="77777777" w:rsidR="006C4A1F" w:rsidRPr="00440ABC" w:rsidRDefault="006C4A1F" w:rsidP="00DF5255">
      <w:pPr>
        <w:pStyle w:val="a3"/>
        <w:rPr>
          <w:rFonts w:hint="cs"/>
          <w:rtl/>
        </w:rPr>
      </w:pPr>
      <w:r w:rsidRPr="00440ABC">
        <w:rPr>
          <w:rStyle w:val="a5"/>
        </w:rPr>
        <w:footnoteRef/>
      </w:r>
      <w:r w:rsidRPr="00440ABC">
        <w:rPr>
          <w:rtl/>
        </w:rPr>
        <w:t xml:space="preserve"> </w:t>
      </w:r>
      <w:r w:rsidR="006D60FC">
        <w:rPr>
          <w:rFonts w:hint="cs"/>
          <w:rtl/>
        </w:rPr>
        <w:t>סוף דבר, ה</w:t>
      </w:r>
      <w:r w:rsidRPr="00440ABC">
        <w:rPr>
          <w:rFonts w:hint="cs"/>
          <w:rtl/>
        </w:rPr>
        <w:t xml:space="preserve">הבדל </w:t>
      </w:r>
      <w:r w:rsidR="006D60FC">
        <w:rPr>
          <w:rFonts w:hint="cs"/>
          <w:rtl/>
        </w:rPr>
        <w:t xml:space="preserve">הוא </w:t>
      </w:r>
      <w:r w:rsidRPr="00440ABC">
        <w:rPr>
          <w:rFonts w:hint="cs"/>
          <w:rtl/>
        </w:rPr>
        <w:t>בין תלמיד חכם, בפרט מי שלומד תלמוד ולא רק משנה ויודע את ההלכות, ובין עם הארץ</w:t>
      </w:r>
      <w:r w:rsidR="0075206D">
        <w:rPr>
          <w:rFonts w:hint="cs"/>
          <w:rtl/>
        </w:rPr>
        <w:t>,</w:t>
      </w:r>
      <w:r w:rsidRPr="00440ABC">
        <w:rPr>
          <w:rFonts w:hint="cs"/>
          <w:rtl/>
        </w:rPr>
        <w:t xml:space="preserve"> לעניין זדונות ושגגות. "יוסיף דעת יוסיף מכאוב"</w:t>
      </w:r>
      <w:r>
        <w:rPr>
          <w:rFonts w:hint="cs"/>
          <w:rtl/>
        </w:rPr>
        <w:t xml:space="preserve">, </w:t>
      </w:r>
      <w:r w:rsidRPr="00440ABC">
        <w:rPr>
          <w:rFonts w:hint="cs"/>
          <w:rtl/>
        </w:rPr>
        <w:t>אמר קהלת (א יח). תלמיד חכם שיודע את ההלכה</w:t>
      </w:r>
      <w:r w:rsidR="006D60FC">
        <w:rPr>
          <w:rFonts w:hint="cs"/>
          <w:rtl/>
        </w:rPr>
        <w:t xml:space="preserve"> ועוסק בתלמוד</w:t>
      </w:r>
      <w:r w:rsidRPr="00440ABC">
        <w:rPr>
          <w:rFonts w:hint="cs"/>
          <w:rtl/>
        </w:rPr>
        <w:t>, מחמירים איתו ושגגותיו נחשבות לזדון, כמו שלמדנו במסכת אבות פרק ד משנה ג: "</w:t>
      </w:r>
      <w:r w:rsidRPr="00440ABC">
        <w:rPr>
          <w:rFonts w:hint="eastAsia"/>
          <w:rtl/>
          <w:lang w:eastAsia="en-US"/>
        </w:rPr>
        <w:t>רבי</w:t>
      </w:r>
      <w:r w:rsidRPr="00440ABC">
        <w:rPr>
          <w:rtl/>
          <w:lang w:eastAsia="en-US"/>
        </w:rPr>
        <w:t xml:space="preserve"> </w:t>
      </w:r>
      <w:r w:rsidRPr="00440ABC">
        <w:rPr>
          <w:rFonts w:hint="eastAsia"/>
          <w:rtl/>
          <w:lang w:eastAsia="en-US"/>
        </w:rPr>
        <w:t>יהודה</w:t>
      </w:r>
      <w:r w:rsidRPr="00440ABC">
        <w:rPr>
          <w:rtl/>
          <w:lang w:eastAsia="en-US"/>
        </w:rPr>
        <w:t xml:space="preserve"> </w:t>
      </w:r>
      <w:r w:rsidRPr="00440ABC">
        <w:rPr>
          <w:rFonts w:hint="eastAsia"/>
          <w:rtl/>
          <w:lang w:eastAsia="en-US"/>
        </w:rPr>
        <w:t>אומר</w:t>
      </w:r>
      <w:r w:rsidR="00FF72B0">
        <w:rPr>
          <w:rFonts w:hint="cs"/>
          <w:rtl/>
          <w:lang w:eastAsia="en-US"/>
        </w:rPr>
        <w:t>:</w:t>
      </w:r>
      <w:r w:rsidRPr="00440ABC">
        <w:rPr>
          <w:rtl/>
          <w:lang w:eastAsia="en-US"/>
        </w:rPr>
        <w:t xml:space="preserve"> </w:t>
      </w:r>
      <w:r w:rsidRPr="00440ABC">
        <w:rPr>
          <w:rFonts w:hint="eastAsia"/>
          <w:rtl/>
          <w:lang w:eastAsia="en-US"/>
        </w:rPr>
        <w:t>הוי</w:t>
      </w:r>
      <w:r w:rsidRPr="00440ABC">
        <w:rPr>
          <w:rtl/>
          <w:lang w:eastAsia="en-US"/>
        </w:rPr>
        <w:t xml:space="preserve"> </w:t>
      </w:r>
      <w:r w:rsidRPr="00440ABC">
        <w:rPr>
          <w:rFonts w:hint="eastAsia"/>
          <w:rtl/>
          <w:lang w:eastAsia="en-US"/>
        </w:rPr>
        <w:t>זהיר</w:t>
      </w:r>
      <w:r w:rsidRPr="00440ABC">
        <w:rPr>
          <w:rtl/>
          <w:lang w:eastAsia="en-US"/>
        </w:rPr>
        <w:t xml:space="preserve"> </w:t>
      </w:r>
      <w:r w:rsidRPr="00440ABC">
        <w:rPr>
          <w:rFonts w:hint="eastAsia"/>
          <w:rtl/>
          <w:lang w:eastAsia="en-US"/>
        </w:rPr>
        <w:t>בתלמוד</w:t>
      </w:r>
      <w:r w:rsidRPr="00440ABC">
        <w:rPr>
          <w:rtl/>
          <w:lang w:eastAsia="en-US"/>
        </w:rPr>
        <w:t xml:space="preserve"> </w:t>
      </w:r>
      <w:r w:rsidRPr="00440ABC">
        <w:rPr>
          <w:rFonts w:hint="eastAsia"/>
          <w:rtl/>
          <w:lang w:eastAsia="en-US"/>
        </w:rPr>
        <w:t>ששגגת</w:t>
      </w:r>
      <w:r w:rsidRPr="00440ABC">
        <w:rPr>
          <w:rtl/>
          <w:lang w:eastAsia="en-US"/>
        </w:rPr>
        <w:t xml:space="preserve"> </w:t>
      </w:r>
      <w:r w:rsidRPr="00440ABC">
        <w:rPr>
          <w:rFonts w:hint="eastAsia"/>
          <w:rtl/>
          <w:lang w:eastAsia="en-US"/>
        </w:rPr>
        <w:t>תלמוד</w:t>
      </w:r>
      <w:r w:rsidRPr="00440ABC">
        <w:rPr>
          <w:rtl/>
          <w:lang w:eastAsia="en-US"/>
        </w:rPr>
        <w:t xml:space="preserve"> </w:t>
      </w:r>
      <w:r w:rsidRPr="00440ABC">
        <w:rPr>
          <w:rFonts w:hint="eastAsia"/>
          <w:rtl/>
          <w:lang w:eastAsia="en-US"/>
        </w:rPr>
        <w:t>עולה</w:t>
      </w:r>
      <w:r w:rsidRPr="00440ABC">
        <w:rPr>
          <w:rtl/>
          <w:lang w:eastAsia="en-US"/>
        </w:rPr>
        <w:t xml:space="preserve"> </w:t>
      </w:r>
      <w:r w:rsidRPr="00440ABC">
        <w:rPr>
          <w:rFonts w:hint="eastAsia"/>
          <w:rtl/>
          <w:lang w:eastAsia="en-US"/>
        </w:rPr>
        <w:t>זדון</w:t>
      </w:r>
      <w:r w:rsidRPr="00440ABC">
        <w:rPr>
          <w:rFonts w:hint="cs"/>
          <w:rtl/>
          <w:lang w:eastAsia="en-US"/>
        </w:rPr>
        <w:t xml:space="preserve">". </w:t>
      </w:r>
      <w:r w:rsidRPr="00440ABC">
        <w:rPr>
          <w:rFonts w:hint="cs"/>
          <w:rtl/>
        </w:rPr>
        <w:t>עם הארץ שאיננו יודע את ההלכה</w:t>
      </w:r>
      <w:r w:rsidR="006D60FC">
        <w:rPr>
          <w:rFonts w:hint="cs"/>
          <w:rtl/>
        </w:rPr>
        <w:t xml:space="preserve"> ומתרכז בשינון המשנה</w:t>
      </w:r>
      <w:r w:rsidRPr="00440ABC">
        <w:rPr>
          <w:rFonts w:hint="cs"/>
          <w:rtl/>
        </w:rPr>
        <w:t>, ניתן להקל בדינו וללמד עליו זכות ולהחשיב את זדונותיו כשגגות. שים לב שאין כאן שום התייחסות ל</w:t>
      </w:r>
      <w:r w:rsidR="006D60FC">
        <w:rPr>
          <w:rFonts w:hint="cs"/>
          <w:rtl/>
        </w:rPr>
        <w:t>מוטיב ה</w:t>
      </w:r>
      <w:r w:rsidRPr="00440ABC">
        <w:rPr>
          <w:rFonts w:hint="cs"/>
          <w:rtl/>
        </w:rPr>
        <w:t>תשובה</w:t>
      </w:r>
      <w:r w:rsidR="00DF5255">
        <w:rPr>
          <w:rFonts w:hint="cs"/>
          <w:rtl/>
        </w:rPr>
        <w:t xml:space="preserve"> </w:t>
      </w:r>
      <w:r w:rsidR="00DF5255">
        <w:rPr>
          <w:rtl/>
        </w:rPr>
        <w:t>–</w:t>
      </w:r>
      <w:r w:rsidR="00DF5255">
        <w:rPr>
          <w:rFonts w:hint="cs"/>
          <w:rtl/>
        </w:rPr>
        <w:t xml:space="preserve"> זו תגיע במקור הבא</w:t>
      </w:r>
      <w:r w:rsidRPr="00440ABC">
        <w:rPr>
          <w:rFonts w:hint="cs"/>
          <w:rtl/>
        </w:rPr>
        <w:t>! הכל הוא דיון בידיעת התורה וההלכה.</w:t>
      </w:r>
      <w:r>
        <w:rPr>
          <w:rFonts w:hint="cs"/>
          <w:rtl/>
        </w:rPr>
        <w:t xml:space="preserve"> אם כך, אולי במדרש תהלים לעיל, בו הקב"ה מוכיח את חבקוק, הכוונ</w:t>
      </w:r>
      <w:r w:rsidR="0075206D">
        <w:rPr>
          <w:rFonts w:hint="cs"/>
          <w:rtl/>
        </w:rPr>
        <w:t>ה היא באמת רק לרשעים? ראה הערה 10 ל</w:t>
      </w:r>
      <w:r>
        <w:rPr>
          <w:rFonts w:hint="cs"/>
          <w:rtl/>
        </w:rPr>
        <w:t>עיל.</w:t>
      </w:r>
    </w:p>
  </w:footnote>
  <w:footnote w:id="18">
    <w:p w14:paraId="631C8528" w14:textId="77777777" w:rsidR="006C4A1F" w:rsidRPr="00440ABC" w:rsidRDefault="006C4A1F" w:rsidP="00C362FB">
      <w:pPr>
        <w:pStyle w:val="a3"/>
        <w:rPr>
          <w:rFonts w:hint="cs"/>
        </w:rPr>
      </w:pPr>
      <w:r w:rsidRPr="00440ABC">
        <w:rPr>
          <w:rStyle w:val="a5"/>
        </w:rPr>
        <w:footnoteRef/>
      </w:r>
      <w:r w:rsidRPr="00440ABC">
        <w:rPr>
          <w:rtl/>
        </w:rPr>
        <w:t xml:space="preserve"> </w:t>
      </w:r>
      <w:r w:rsidRPr="00440ABC">
        <w:rPr>
          <w:rFonts w:hint="cs"/>
          <w:rtl/>
        </w:rPr>
        <w:t>ראה פסוק דומה ב</w:t>
      </w:r>
      <w:r w:rsidRPr="00440ABC">
        <w:rPr>
          <w:rFonts w:hint="eastAsia"/>
          <w:rtl/>
          <w:lang w:eastAsia="en-US"/>
        </w:rPr>
        <w:t>יחזקאל</w:t>
      </w:r>
      <w:r w:rsidRPr="00440ABC">
        <w:rPr>
          <w:rtl/>
          <w:lang w:eastAsia="en-US"/>
        </w:rPr>
        <w:t xml:space="preserve"> </w:t>
      </w:r>
      <w:r w:rsidRPr="00440ABC">
        <w:rPr>
          <w:rFonts w:hint="eastAsia"/>
          <w:rtl/>
          <w:lang w:eastAsia="en-US"/>
        </w:rPr>
        <w:t>יח</w:t>
      </w:r>
      <w:r w:rsidRPr="00440ABC">
        <w:rPr>
          <w:rFonts w:hint="cs"/>
          <w:rtl/>
          <w:lang w:eastAsia="en-US"/>
        </w:rPr>
        <w:t xml:space="preserve"> כז: "</w:t>
      </w:r>
      <w:r w:rsidRPr="00440ABC">
        <w:rPr>
          <w:rFonts w:hint="eastAsia"/>
          <w:rtl/>
          <w:lang w:eastAsia="en-US"/>
        </w:rPr>
        <w:t>וּבְשׁוּב</w:t>
      </w:r>
      <w:r w:rsidRPr="00440ABC">
        <w:rPr>
          <w:rtl/>
          <w:lang w:eastAsia="en-US"/>
        </w:rPr>
        <w:t xml:space="preserve"> </w:t>
      </w:r>
      <w:r w:rsidRPr="00440ABC">
        <w:rPr>
          <w:rFonts w:hint="eastAsia"/>
          <w:rtl/>
          <w:lang w:eastAsia="en-US"/>
        </w:rPr>
        <w:t>רָשָׁע</w:t>
      </w:r>
      <w:r w:rsidRPr="00440ABC">
        <w:rPr>
          <w:rtl/>
          <w:lang w:eastAsia="en-US"/>
        </w:rPr>
        <w:t xml:space="preserve"> </w:t>
      </w:r>
      <w:r w:rsidRPr="00440ABC">
        <w:rPr>
          <w:rFonts w:hint="eastAsia"/>
          <w:rtl/>
          <w:lang w:eastAsia="en-US"/>
        </w:rPr>
        <w:t>מֵרִשְׁעָתוֹ</w:t>
      </w:r>
      <w:r w:rsidRPr="00440ABC">
        <w:rPr>
          <w:rtl/>
          <w:lang w:eastAsia="en-US"/>
        </w:rPr>
        <w:t xml:space="preserve"> </w:t>
      </w:r>
      <w:r w:rsidRPr="00440ABC">
        <w:rPr>
          <w:rFonts w:hint="eastAsia"/>
          <w:rtl/>
          <w:lang w:eastAsia="en-US"/>
        </w:rPr>
        <w:t>אֲשֶׁר</w:t>
      </w:r>
      <w:r w:rsidRPr="00440ABC">
        <w:rPr>
          <w:rtl/>
          <w:lang w:eastAsia="en-US"/>
        </w:rPr>
        <w:t xml:space="preserve"> </w:t>
      </w:r>
      <w:r w:rsidRPr="00440ABC">
        <w:rPr>
          <w:rFonts w:hint="eastAsia"/>
          <w:rtl/>
          <w:lang w:eastAsia="en-US"/>
        </w:rPr>
        <w:t>עָשָׂה</w:t>
      </w:r>
      <w:r w:rsidRPr="00440ABC">
        <w:rPr>
          <w:rtl/>
          <w:lang w:eastAsia="en-US"/>
        </w:rPr>
        <w:t xml:space="preserve"> </w:t>
      </w:r>
      <w:r w:rsidRPr="00440ABC">
        <w:rPr>
          <w:rFonts w:hint="eastAsia"/>
          <w:rtl/>
          <w:lang w:eastAsia="en-US"/>
        </w:rPr>
        <w:t>וַיַּעַשׂ</w:t>
      </w:r>
      <w:r w:rsidRPr="00440ABC">
        <w:rPr>
          <w:rtl/>
          <w:lang w:eastAsia="en-US"/>
        </w:rPr>
        <w:t xml:space="preserve"> </w:t>
      </w:r>
      <w:r w:rsidRPr="00440ABC">
        <w:rPr>
          <w:rFonts w:hint="eastAsia"/>
          <w:rtl/>
          <w:lang w:eastAsia="en-US"/>
        </w:rPr>
        <w:t>מִשְׁפָּט</w:t>
      </w:r>
      <w:r w:rsidRPr="00440ABC">
        <w:rPr>
          <w:rtl/>
          <w:lang w:eastAsia="en-US"/>
        </w:rPr>
        <w:t xml:space="preserve"> </w:t>
      </w:r>
      <w:r w:rsidRPr="00440ABC">
        <w:rPr>
          <w:rFonts w:hint="eastAsia"/>
          <w:rtl/>
          <w:lang w:eastAsia="en-US"/>
        </w:rPr>
        <w:t>וּצְדָקָה</w:t>
      </w:r>
      <w:r w:rsidRPr="00440ABC">
        <w:rPr>
          <w:rtl/>
          <w:lang w:eastAsia="en-US"/>
        </w:rPr>
        <w:t xml:space="preserve"> </w:t>
      </w:r>
      <w:r w:rsidRPr="00440ABC">
        <w:rPr>
          <w:rFonts w:hint="eastAsia"/>
          <w:rtl/>
          <w:lang w:eastAsia="en-US"/>
        </w:rPr>
        <w:t>הוּא</w:t>
      </w:r>
      <w:r w:rsidRPr="00440ABC">
        <w:rPr>
          <w:rtl/>
          <w:lang w:eastAsia="en-US"/>
        </w:rPr>
        <w:t xml:space="preserve"> </w:t>
      </w:r>
      <w:r w:rsidRPr="00440ABC">
        <w:rPr>
          <w:rFonts w:hint="eastAsia"/>
          <w:rtl/>
          <w:lang w:eastAsia="en-US"/>
        </w:rPr>
        <w:t>אֶת</w:t>
      </w:r>
      <w:r w:rsidRPr="00440ABC">
        <w:rPr>
          <w:rtl/>
          <w:lang w:eastAsia="en-US"/>
        </w:rPr>
        <w:t xml:space="preserve"> </w:t>
      </w:r>
      <w:r w:rsidRPr="00440ABC">
        <w:rPr>
          <w:rFonts w:hint="eastAsia"/>
          <w:rtl/>
          <w:lang w:eastAsia="en-US"/>
        </w:rPr>
        <w:t>נַפְשׁוֹ</w:t>
      </w:r>
      <w:r w:rsidRPr="00440ABC">
        <w:rPr>
          <w:rtl/>
          <w:lang w:eastAsia="en-US"/>
        </w:rPr>
        <w:t xml:space="preserve"> </w:t>
      </w:r>
      <w:r w:rsidRPr="00440ABC">
        <w:rPr>
          <w:rFonts w:hint="eastAsia"/>
          <w:rtl/>
          <w:lang w:eastAsia="en-US"/>
        </w:rPr>
        <w:t>יְחַיֶּה</w:t>
      </w:r>
      <w:r w:rsidRPr="00440ABC">
        <w:rPr>
          <w:rFonts w:hint="cs"/>
          <w:rtl/>
          <w:lang w:eastAsia="en-US"/>
        </w:rPr>
        <w:t>".</w:t>
      </w:r>
    </w:p>
  </w:footnote>
  <w:footnote w:id="19">
    <w:p w14:paraId="582D2A91" w14:textId="77777777" w:rsidR="006C4A1F" w:rsidRDefault="006C4A1F" w:rsidP="00DF5255">
      <w:pPr>
        <w:pStyle w:val="a3"/>
        <w:rPr>
          <w:rFonts w:hint="cs"/>
          <w:rtl/>
        </w:rPr>
      </w:pPr>
      <w:r>
        <w:rPr>
          <w:rStyle w:val="a5"/>
        </w:rPr>
        <w:footnoteRef/>
      </w:r>
      <w:r>
        <w:rPr>
          <w:rtl/>
        </w:rPr>
        <w:t xml:space="preserve"> </w:t>
      </w:r>
      <w:r>
        <w:rPr>
          <w:rFonts w:hint="cs"/>
          <w:rtl/>
          <w:lang w:val="he-IL"/>
        </w:rPr>
        <w:t xml:space="preserve">חזרנו להטות את הכף לזכות. </w:t>
      </w:r>
      <w:r w:rsidRPr="00440ABC">
        <w:rPr>
          <w:rFonts w:hint="cs"/>
          <w:rtl/>
          <w:lang w:val="he-IL"/>
        </w:rPr>
        <w:t>ריש לקיש</w:t>
      </w:r>
      <w:r>
        <w:rPr>
          <w:rFonts w:hint="cs"/>
          <w:rtl/>
          <w:lang w:val="he-IL"/>
        </w:rPr>
        <w:t xml:space="preserve"> מחזיר אותנו לרעיון </w:t>
      </w:r>
      <w:r w:rsidRPr="00440ABC">
        <w:rPr>
          <w:rFonts w:hint="cs"/>
          <w:rtl/>
          <w:lang w:val="he-IL"/>
        </w:rPr>
        <w:t xml:space="preserve">שהתשובה </w:t>
      </w:r>
      <w:r>
        <w:rPr>
          <w:rFonts w:hint="cs"/>
          <w:rtl/>
          <w:lang w:val="he-IL"/>
        </w:rPr>
        <w:t xml:space="preserve">הופכת את הזדונות לשגגות. הוא לומד זאת </w:t>
      </w:r>
      <w:r w:rsidRPr="00440ABC">
        <w:rPr>
          <w:rFonts w:hint="cs"/>
          <w:rtl/>
          <w:lang w:val="he-IL"/>
        </w:rPr>
        <w:t>מהפסוק: "כי כשלת בעוונך"</w:t>
      </w:r>
      <w:r>
        <w:rPr>
          <w:rFonts w:hint="cs"/>
          <w:rtl/>
          <w:lang w:val="he-IL"/>
        </w:rPr>
        <w:t xml:space="preserve"> - </w:t>
      </w:r>
      <w:r w:rsidRPr="00440ABC">
        <w:rPr>
          <w:rFonts w:hint="cs"/>
          <w:rtl/>
          <w:lang w:val="he-IL"/>
        </w:rPr>
        <w:t xml:space="preserve">העוון נחשב לכישלון </w:t>
      </w:r>
      <w:r>
        <w:rPr>
          <w:rFonts w:hint="cs"/>
          <w:rtl/>
          <w:lang w:val="he-IL"/>
        </w:rPr>
        <w:t>ומעידה</w:t>
      </w:r>
      <w:r w:rsidRPr="00440ABC">
        <w:rPr>
          <w:rFonts w:hint="cs"/>
          <w:rtl/>
          <w:lang w:val="he-IL"/>
        </w:rPr>
        <w:t xml:space="preserve">. </w:t>
      </w:r>
      <w:r>
        <w:rPr>
          <w:rFonts w:hint="cs"/>
          <w:rtl/>
          <w:lang w:val="he-IL"/>
        </w:rPr>
        <w:t xml:space="preserve">אך בזה לא תם </w:t>
      </w:r>
      <w:r w:rsidRPr="00440ABC">
        <w:rPr>
          <w:rFonts w:hint="cs"/>
          <w:rtl/>
          <w:lang w:val="he-IL"/>
        </w:rPr>
        <w:t xml:space="preserve">כוחה של התשובה. </w:t>
      </w:r>
      <w:r>
        <w:rPr>
          <w:rFonts w:hint="cs"/>
          <w:rtl/>
          <w:lang w:val="he-IL"/>
        </w:rPr>
        <w:t xml:space="preserve">יש מדרגה גבוהה עוד יותר. </w:t>
      </w:r>
      <w:r w:rsidRPr="00440ABC">
        <w:rPr>
          <w:rFonts w:hint="cs"/>
          <w:rtl/>
          <w:lang w:val="he-IL"/>
        </w:rPr>
        <w:t xml:space="preserve">יש אפשרות שהתשובה תהפוך את הזדונות לא רק לשגגות, אלא לזכויות ממש, כאילו הן מצוות שנעשו. </w:t>
      </w:r>
      <w:r>
        <w:rPr>
          <w:rFonts w:hint="cs"/>
          <w:rtl/>
          <w:lang w:val="he-IL"/>
        </w:rPr>
        <w:t>ר' יוחנן בוכה על שגגות שנעשות כזדונות (ראה מסכת חגיגה לעיל) ואילו ריש לקיש, בר פלוגתא של ר' יוחנן בכל מקום, רואה אפשרות שהזדונות יהפכ</w:t>
      </w:r>
      <w:r w:rsidR="00FF72B0">
        <w:rPr>
          <w:rFonts w:hint="cs"/>
          <w:rtl/>
          <w:lang w:val="he-IL"/>
        </w:rPr>
        <w:t xml:space="preserve">ו לא רק לשגגות כי אם </w:t>
      </w:r>
      <w:r>
        <w:rPr>
          <w:rFonts w:hint="cs"/>
          <w:rtl/>
          <w:lang w:val="he-IL"/>
        </w:rPr>
        <w:t>לזכויות</w:t>
      </w:r>
      <w:r w:rsidR="00FF72B0">
        <w:rPr>
          <w:rFonts w:hint="cs"/>
          <w:rtl/>
          <w:lang w:val="he-IL"/>
        </w:rPr>
        <w:t xml:space="preserve">! </w:t>
      </w:r>
      <w:r w:rsidR="00FF72B0" w:rsidRPr="00440ABC">
        <w:rPr>
          <w:rFonts w:hint="cs"/>
          <w:rtl/>
          <w:lang w:val="he-IL"/>
        </w:rPr>
        <w:t xml:space="preserve">מנין </w:t>
      </w:r>
      <w:r w:rsidR="00FF72B0">
        <w:rPr>
          <w:rFonts w:hint="cs"/>
          <w:rtl/>
          <w:lang w:val="he-IL"/>
        </w:rPr>
        <w:t xml:space="preserve">לריש לקיש </w:t>
      </w:r>
      <w:r w:rsidR="00FF72B0" w:rsidRPr="00440ABC">
        <w:rPr>
          <w:rFonts w:hint="cs"/>
          <w:rtl/>
          <w:lang w:val="he-IL"/>
        </w:rPr>
        <w:t xml:space="preserve">רעיון קיצוני שכזה? </w:t>
      </w:r>
      <w:r>
        <w:rPr>
          <w:rFonts w:hint="cs"/>
          <w:rtl/>
          <w:lang w:val="he-IL"/>
        </w:rPr>
        <w:t>האם זה קשור בעברו של ריש לקיש שהיה לסטים וחזר בתשובה? מה יכול להיות ההסבר לכך שזדונות נהפכים לזכויות? ר' יוחנן בוכה על כך ששגגות נעשות כזדונות ורבי (יהודה הנשיא) בוכה על כך שבקלות רבה נמחל לאנשים חוטאים והם מזומנים במחי יד אחת לחיי העולם הבא (</w:t>
      </w:r>
      <w:r w:rsidR="00DF5255">
        <w:rPr>
          <w:rFonts w:hint="cs"/>
          <w:rtl/>
          <w:lang w:val="he-IL"/>
        </w:rPr>
        <w:t xml:space="preserve">גמרא </w:t>
      </w:r>
      <w:r>
        <w:rPr>
          <w:rFonts w:hint="cs"/>
          <w:rtl/>
          <w:lang w:val="he-IL"/>
        </w:rPr>
        <w:t>עבודה זרה י ע"ב, יז ע"א</w:t>
      </w:r>
      <w:r w:rsidR="00FF72B0">
        <w:rPr>
          <w:rFonts w:hint="cs"/>
          <w:rtl/>
          <w:lang w:val="he-IL"/>
        </w:rPr>
        <w:t>, בסיפור על בן דורדיא</w:t>
      </w:r>
      <w:r>
        <w:rPr>
          <w:rFonts w:hint="cs"/>
          <w:rtl/>
          <w:lang w:val="he-IL"/>
        </w:rPr>
        <w:t xml:space="preserve">). </w:t>
      </w:r>
      <w:r w:rsidR="00DF5255">
        <w:rPr>
          <w:rFonts w:hint="cs"/>
          <w:rtl/>
          <w:lang w:val="he-IL"/>
        </w:rPr>
        <w:t>אז מה יכול להיות ההסבר לרעיון שזדונות נעשות כזכויות?</w:t>
      </w:r>
      <w:r w:rsidR="006143E0">
        <w:rPr>
          <w:rFonts w:hint="cs"/>
          <w:rtl/>
        </w:rPr>
        <w:t xml:space="preserve"> וכיצד נסביר את הסתירה לכאורה בין שתי אמירות סותרות של ריש לקיש?</w:t>
      </w:r>
    </w:p>
  </w:footnote>
  <w:footnote w:id="20">
    <w:p w14:paraId="57C6F11D" w14:textId="77777777" w:rsidR="00D76837" w:rsidRDefault="00D76837" w:rsidP="0015394A">
      <w:pPr>
        <w:pStyle w:val="a3"/>
        <w:rPr>
          <w:rFonts w:hint="cs"/>
          <w:rtl/>
        </w:rPr>
      </w:pPr>
      <w:r>
        <w:rPr>
          <w:rStyle w:val="a5"/>
        </w:rPr>
        <w:footnoteRef/>
      </w:r>
      <w:r>
        <w:rPr>
          <w:rtl/>
        </w:rPr>
        <w:t xml:space="preserve"> </w:t>
      </w:r>
      <w:r>
        <w:rPr>
          <w:rFonts w:hint="cs"/>
          <w:rtl/>
          <w:lang w:val="he-IL"/>
        </w:rPr>
        <w:t xml:space="preserve">אפשרות של פרשנים רבים מציעים את הפתרון של הבחנה בין חזרה בתשובה מיראה שאז נעשים הזדונות כשגגות (ואולי גם השגגות כזכויות, ירידה של דרגה אחת), ובין חזרה בתשובה מאהבה שאז נעשים הזדונות כזכויות (ירידה של שתי דרגות וקל וחומר ששגגות נעשות כזכויות). ראה דברינו </w:t>
      </w:r>
      <w:hyperlink r:id="rId9" w:history="1">
        <w:r w:rsidRPr="00D76837">
          <w:rPr>
            <w:rStyle w:val="Hyperlink"/>
            <w:rFonts w:hint="cs"/>
            <w:rtl/>
            <w:lang w:val="he-IL"/>
          </w:rPr>
          <w:t>עשה מאהבה עשה מיראה</w:t>
        </w:r>
      </w:hyperlink>
      <w:r>
        <w:rPr>
          <w:rFonts w:hint="cs"/>
          <w:rtl/>
          <w:lang w:val="he-IL"/>
        </w:rPr>
        <w:t xml:space="preserve"> בפרשת עקב. אך לא כולם מסכימים. ראה למשל </w:t>
      </w:r>
      <w:r w:rsidRPr="00440ABC">
        <w:rPr>
          <w:rFonts w:hint="cs"/>
          <w:rtl/>
          <w:lang w:val="he-IL"/>
        </w:rPr>
        <w:t xml:space="preserve">ספר העיקרים מאמר רביעי פרק כה </w:t>
      </w:r>
      <w:r>
        <w:rPr>
          <w:rFonts w:hint="cs"/>
          <w:rtl/>
          <w:lang w:val="he-IL"/>
        </w:rPr>
        <w:t xml:space="preserve">בו הוא </w:t>
      </w:r>
      <w:r w:rsidRPr="00440ABC">
        <w:rPr>
          <w:rFonts w:hint="cs"/>
          <w:rtl/>
          <w:lang w:val="he-IL"/>
        </w:rPr>
        <w:t xml:space="preserve">שואל </w:t>
      </w:r>
      <w:r>
        <w:rPr>
          <w:rFonts w:hint="cs"/>
          <w:rtl/>
          <w:lang w:val="he-IL"/>
        </w:rPr>
        <w:t xml:space="preserve">על שיטת ריש לקיש בכלל, גם </w:t>
      </w:r>
      <w:r w:rsidRPr="00440ABC">
        <w:rPr>
          <w:rFonts w:hint="cs"/>
          <w:rtl/>
          <w:lang w:val="he-IL"/>
        </w:rPr>
        <w:t>על תשובה מיראה וגם על מ</w:t>
      </w:r>
      <w:r>
        <w:rPr>
          <w:rFonts w:hint="cs"/>
          <w:rtl/>
          <w:lang w:eastAsia="en-US"/>
        </w:rPr>
        <w:t>אהבה. בא מהרש"א (</w:t>
      </w:r>
      <w:r w:rsidRPr="00D76837">
        <w:rPr>
          <w:rtl/>
        </w:rPr>
        <w:t>רבי</w:t>
      </w:r>
      <w:r w:rsidRPr="00D76837">
        <w:t> </w:t>
      </w:r>
      <w:r w:rsidRPr="00D76837">
        <w:rPr>
          <w:rtl/>
        </w:rPr>
        <w:t>שמואל אליעזר</w:t>
      </w:r>
      <w:r>
        <w:rPr>
          <w:rFonts w:hint="cs"/>
          <w:rtl/>
        </w:rPr>
        <w:t xml:space="preserve"> הלוי </w:t>
      </w:r>
      <w:r w:rsidRPr="00D76837">
        <w:rPr>
          <w:rtl/>
        </w:rPr>
        <w:t>איידלס</w:t>
      </w:r>
      <w:r w:rsidRPr="00D76837">
        <w:rPr>
          <w:rFonts w:hint="cs"/>
          <w:rtl/>
        </w:rPr>
        <w:t>, מאה</w:t>
      </w:r>
      <w:r>
        <w:rPr>
          <w:rFonts w:hint="cs"/>
          <w:rtl/>
        </w:rPr>
        <w:t xml:space="preserve"> 16-17</w:t>
      </w:r>
      <w:r w:rsidRPr="00D76837">
        <w:rPr>
          <w:rFonts w:hint="cs"/>
          <w:rtl/>
        </w:rPr>
        <w:t xml:space="preserve"> אוקראינה</w:t>
      </w:r>
      <w:r>
        <w:rPr>
          <w:rFonts w:hint="cs"/>
          <w:rtl/>
        </w:rPr>
        <w:t>)</w:t>
      </w:r>
      <w:r w:rsidRPr="00D76837">
        <w:rPr>
          <w:rFonts w:hint="cs"/>
          <w:rtl/>
        </w:rPr>
        <w:t xml:space="preserve"> ומציע</w:t>
      </w:r>
      <w:r>
        <w:rPr>
          <w:rFonts w:hint="cs"/>
          <w:rtl/>
          <w:lang w:eastAsia="en-US"/>
        </w:rPr>
        <w:t xml:space="preserve"> שהזכויות הם תוספת המעשים הטובים שהחוזר בתשובה מוסיף כעת על מעשיו ואלה מאפילים על חטאיו בעבר כולל הזדונות. ואנו נוסיף, שאולי אין פה רק משהו כמותי "יתר מכדי הצורך לגבי אותו עוון", אלא מהותי. המצוות והמעשים הטובים שעושה השב תשובה מאהבה, באים מהכרה עמוקה של תהומות המעשים הרעים שעשה. הקלקול הוא שגרם לתיקון והחטא הוא שגרם למצווה. </w:t>
      </w:r>
      <w:r w:rsidR="0015394A">
        <w:rPr>
          <w:rFonts w:hint="cs"/>
          <w:rtl/>
          <w:lang w:eastAsia="en-US"/>
        </w:rPr>
        <w:t xml:space="preserve">וכמעט אמרנו: "גדולה עבירה לשמה" (נזיר כג ע"ב, הוריות י ע"ב). זאת ועוד, אותו כחי יצרי שאיתו נעשו העבירות, פועל כעת ביצירת הטוב, </w:t>
      </w:r>
      <w:r>
        <w:rPr>
          <w:rFonts w:hint="cs"/>
          <w:rtl/>
          <w:lang w:eastAsia="en-US"/>
        </w:rPr>
        <w:t>ובתורת הסוד והפסיכולוגיה האנושית נדרשו דברים אלה לעומק ודי לנו בכך. עכ"פ, כל המאיר עינינו בהסברים לרעיון שזדונות עשויות להפוך לזכויות ממש, יבורך ויתברך וימחלו לו כל שגגותיו וירבו כרימון זכויותיו.</w:t>
      </w:r>
    </w:p>
  </w:footnote>
  <w:footnote w:id="21">
    <w:p w14:paraId="061CC9B8" w14:textId="77777777" w:rsidR="006C4A1F" w:rsidRDefault="006C4A1F" w:rsidP="00FE23B8">
      <w:pPr>
        <w:pStyle w:val="a3"/>
        <w:rPr>
          <w:rFonts w:hint="cs"/>
        </w:rPr>
      </w:pPr>
      <w:r>
        <w:rPr>
          <w:rStyle w:val="a5"/>
        </w:rPr>
        <w:footnoteRef/>
      </w:r>
      <w:r>
        <w:rPr>
          <w:rtl/>
        </w:rPr>
        <w:t xml:space="preserve"> </w:t>
      </w:r>
      <w:r w:rsidRPr="0041410C">
        <w:rPr>
          <w:rFonts w:hint="cs"/>
          <w:rtl/>
          <w:lang w:val="he-IL"/>
        </w:rPr>
        <w:t xml:space="preserve">הירושלמי משתמש במונח "עבירה" ולכן אין לדעת אם כוונתו לשגגות או (גם) לזדונות. עם זאת, במקורות רבים "עבירות" </w:t>
      </w:r>
      <w:r>
        <w:rPr>
          <w:rFonts w:hint="cs"/>
          <w:rtl/>
          <w:lang w:val="he-IL"/>
        </w:rPr>
        <w:t xml:space="preserve">הוא שם כולל </w:t>
      </w:r>
      <w:r w:rsidRPr="0041410C">
        <w:rPr>
          <w:rFonts w:hint="cs"/>
          <w:rtl/>
          <w:lang w:val="he-IL"/>
        </w:rPr>
        <w:t>לשגגות ו</w:t>
      </w:r>
      <w:r>
        <w:rPr>
          <w:rFonts w:hint="cs"/>
          <w:rtl/>
          <w:lang w:val="he-IL"/>
        </w:rPr>
        <w:t>ל</w:t>
      </w:r>
      <w:r w:rsidRPr="0041410C">
        <w:rPr>
          <w:rFonts w:hint="cs"/>
          <w:rtl/>
          <w:lang w:val="he-IL"/>
        </w:rPr>
        <w:t>זדונות</w:t>
      </w:r>
      <w:r>
        <w:rPr>
          <w:rFonts w:hint="cs"/>
          <w:rtl/>
          <w:lang w:val="he-IL"/>
        </w:rPr>
        <w:t xml:space="preserve"> (ושאר עבירות)</w:t>
      </w:r>
      <w:r w:rsidRPr="0041410C">
        <w:rPr>
          <w:rFonts w:hint="cs"/>
          <w:rtl/>
          <w:lang w:val="he-IL"/>
        </w:rPr>
        <w:t>. ראה למשל הלשון ב</w:t>
      </w:r>
      <w:r w:rsidRPr="0041410C">
        <w:rPr>
          <w:rFonts w:hint="eastAsia"/>
          <w:rtl/>
          <w:lang w:eastAsia="en-US"/>
        </w:rPr>
        <w:t>מסכת</w:t>
      </w:r>
      <w:r w:rsidRPr="0041410C">
        <w:rPr>
          <w:rtl/>
          <w:lang w:eastAsia="en-US"/>
        </w:rPr>
        <w:t xml:space="preserve"> </w:t>
      </w:r>
      <w:r w:rsidRPr="0041410C">
        <w:rPr>
          <w:rFonts w:hint="eastAsia"/>
          <w:rtl/>
          <w:lang w:eastAsia="en-US"/>
        </w:rPr>
        <w:t>שבועות</w:t>
      </w:r>
      <w:r w:rsidRPr="0041410C">
        <w:rPr>
          <w:rtl/>
          <w:lang w:eastAsia="en-US"/>
        </w:rPr>
        <w:t xml:space="preserve"> </w:t>
      </w:r>
      <w:r w:rsidRPr="0041410C">
        <w:rPr>
          <w:rFonts w:hint="eastAsia"/>
          <w:rtl/>
          <w:lang w:eastAsia="en-US"/>
        </w:rPr>
        <w:t>פרק</w:t>
      </w:r>
      <w:r w:rsidRPr="0041410C">
        <w:rPr>
          <w:rtl/>
          <w:lang w:eastAsia="en-US"/>
        </w:rPr>
        <w:t xml:space="preserve"> </w:t>
      </w:r>
      <w:r w:rsidRPr="0041410C">
        <w:rPr>
          <w:rFonts w:hint="eastAsia"/>
          <w:rtl/>
          <w:lang w:eastAsia="en-US"/>
        </w:rPr>
        <w:t>א</w:t>
      </w:r>
      <w:r w:rsidRPr="0041410C">
        <w:rPr>
          <w:rFonts w:hint="cs"/>
          <w:rtl/>
          <w:lang w:eastAsia="en-US"/>
        </w:rPr>
        <w:t xml:space="preserve"> משנה ו: " ... </w:t>
      </w:r>
      <w:r w:rsidRPr="0041410C">
        <w:rPr>
          <w:rFonts w:hint="eastAsia"/>
          <w:rtl/>
          <w:lang w:eastAsia="en-US"/>
        </w:rPr>
        <w:t>ועל</w:t>
      </w:r>
      <w:r w:rsidRPr="0041410C">
        <w:rPr>
          <w:rtl/>
          <w:lang w:eastAsia="en-US"/>
        </w:rPr>
        <w:t xml:space="preserve"> </w:t>
      </w:r>
      <w:r w:rsidRPr="0041410C">
        <w:rPr>
          <w:rFonts w:hint="eastAsia"/>
          <w:rtl/>
          <w:lang w:eastAsia="en-US"/>
        </w:rPr>
        <w:t>שאר</w:t>
      </w:r>
      <w:r w:rsidRPr="0041410C">
        <w:rPr>
          <w:rtl/>
          <w:lang w:eastAsia="en-US"/>
        </w:rPr>
        <w:t xml:space="preserve"> </w:t>
      </w:r>
      <w:r w:rsidRPr="0041410C">
        <w:rPr>
          <w:rFonts w:hint="eastAsia"/>
          <w:rtl/>
          <w:lang w:eastAsia="en-US"/>
        </w:rPr>
        <w:t>עבירות</w:t>
      </w:r>
      <w:r w:rsidRPr="0041410C">
        <w:rPr>
          <w:rtl/>
          <w:lang w:eastAsia="en-US"/>
        </w:rPr>
        <w:t xml:space="preserve"> </w:t>
      </w:r>
      <w:r w:rsidRPr="0041410C">
        <w:rPr>
          <w:rFonts w:hint="eastAsia"/>
          <w:rtl/>
          <w:lang w:eastAsia="en-US"/>
        </w:rPr>
        <w:t>שבתורה</w:t>
      </w:r>
      <w:r w:rsidRPr="0041410C">
        <w:rPr>
          <w:rtl/>
          <w:lang w:eastAsia="en-US"/>
        </w:rPr>
        <w:t xml:space="preserve"> </w:t>
      </w:r>
      <w:r w:rsidRPr="0041410C">
        <w:rPr>
          <w:rFonts w:hint="eastAsia"/>
          <w:rtl/>
          <w:lang w:eastAsia="en-US"/>
        </w:rPr>
        <w:t>הקלות</w:t>
      </w:r>
      <w:r w:rsidRPr="0041410C">
        <w:rPr>
          <w:rtl/>
          <w:lang w:eastAsia="en-US"/>
        </w:rPr>
        <w:t xml:space="preserve"> </w:t>
      </w:r>
      <w:r w:rsidRPr="0041410C">
        <w:rPr>
          <w:rFonts w:hint="eastAsia"/>
          <w:rtl/>
          <w:lang w:eastAsia="en-US"/>
        </w:rPr>
        <w:t>והחמורות</w:t>
      </w:r>
      <w:r w:rsidRPr="0041410C">
        <w:rPr>
          <w:rtl/>
          <w:lang w:eastAsia="en-US"/>
        </w:rPr>
        <w:t xml:space="preserve"> </w:t>
      </w:r>
      <w:r w:rsidRPr="0041410C">
        <w:rPr>
          <w:rFonts w:hint="eastAsia"/>
          <w:rtl/>
          <w:lang w:eastAsia="en-US"/>
        </w:rPr>
        <w:t>הזדונות</w:t>
      </w:r>
      <w:r w:rsidRPr="0041410C">
        <w:rPr>
          <w:rtl/>
          <w:lang w:eastAsia="en-US"/>
        </w:rPr>
        <w:t xml:space="preserve"> </w:t>
      </w:r>
      <w:r w:rsidRPr="0041410C">
        <w:rPr>
          <w:rFonts w:hint="eastAsia"/>
          <w:rtl/>
          <w:lang w:eastAsia="en-US"/>
        </w:rPr>
        <w:t>והשגגות</w:t>
      </w:r>
      <w:r w:rsidRPr="0041410C">
        <w:rPr>
          <w:rtl/>
          <w:lang w:eastAsia="en-US"/>
        </w:rPr>
        <w:t xml:space="preserve"> </w:t>
      </w:r>
      <w:r w:rsidRPr="0041410C">
        <w:rPr>
          <w:rFonts w:hint="cs"/>
          <w:rtl/>
          <w:lang w:eastAsia="en-US"/>
        </w:rPr>
        <w:t xml:space="preserve">... </w:t>
      </w:r>
      <w:r w:rsidRPr="0041410C">
        <w:rPr>
          <w:rFonts w:hint="eastAsia"/>
          <w:rtl/>
          <w:lang w:eastAsia="en-US"/>
        </w:rPr>
        <w:t>שעיר</w:t>
      </w:r>
      <w:r w:rsidRPr="0041410C">
        <w:rPr>
          <w:rtl/>
          <w:lang w:eastAsia="en-US"/>
        </w:rPr>
        <w:t xml:space="preserve"> </w:t>
      </w:r>
      <w:r w:rsidRPr="0041410C">
        <w:rPr>
          <w:rFonts w:hint="eastAsia"/>
          <w:rtl/>
          <w:lang w:eastAsia="en-US"/>
        </w:rPr>
        <w:t>המשתלח</w:t>
      </w:r>
      <w:r w:rsidRPr="0041410C">
        <w:rPr>
          <w:rtl/>
          <w:lang w:eastAsia="en-US"/>
        </w:rPr>
        <w:t xml:space="preserve"> </w:t>
      </w:r>
      <w:r w:rsidRPr="0041410C">
        <w:rPr>
          <w:rFonts w:hint="eastAsia"/>
          <w:rtl/>
          <w:lang w:eastAsia="en-US"/>
        </w:rPr>
        <w:t>מכפר</w:t>
      </w:r>
      <w:r w:rsidRPr="0041410C">
        <w:rPr>
          <w:rFonts w:hint="cs"/>
          <w:rtl/>
          <w:lang w:eastAsia="en-US"/>
        </w:rPr>
        <w:t xml:space="preserve">". </w:t>
      </w:r>
      <w:r w:rsidRPr="0041410C">
        <w:rPr>
          <w:rFonts w:hint="cs"/>
          <w:rtl/>
          <w:lang w:val="he-IL"/>
        </w:rPr>
        <w:t>א</w:t>
      </w:r>
      <w:r>
        <w:rPr>
          <w:rFonts w:hint="cs"/>
          <w:rtl/>
          <w:lang w:val="he-IL"/>
        </w:rPr>
        <w:t>ם כך,</w:t>
      </w:r>
      <w:r w:rsidRPr="0041410C">
        <w:rPr>
          <w:rFonts w:hint="cs"/>
          <w:rtl/>
          <w:lang w:val="he-IL"/>
        </w:rPr>
        <w:t xml:space="preserve"> נוכל להכריע "לחומרה" שבמונח עבירות מתכוון הירושלמי גם לזדונות וממילא הכרענו לקולא</w:t>
      </w:r>
      <w:r>
        <w:rPr>
          <w:rFonts w:hint="cs"/>
          <w:rtl/>
          <w:lang w:val="he-IL"/>
        </w:rPr>
        <w:t xml:space="preserve"> שגם זדונות נעשות כזכויות. ובאמת, מלשון הירושלמי עצמו נראה שמדובר בזדונות: "הרי שהיה רשע גמור" </w:t>
      </w:r>
      <w:r>
        <w:rPr>
          <w:rtl/>
          <w:lang w:val="he-IL"/>
        </w:rPr>
        <w:t>–</w:t>
      </w:r>
      <w:r>
        <w:rPr>
          <w:rFonts w:hint="cs"/>
          <w:rtl/>
          <w:lang w:val="he-IL"/>
        </w:rPr>
        <w:t xml:space="preserve"> הוא אומר. וכן בהמשך: "כל העבירות שעשה", "כל בגידותיך". </w:t>
      </w:r>
      <w:r w:rsidR="00FE23B8">
        <w:rPr>
          <w:rFonts w:hint="cs"/>
          <w:rtl/>
          <w:lang w:val="he-IL"/>
        </w:rPr>
        <w:t xml:space="preserve">ובגידה היא וודאי מעשה חמור ובמזיד. </w:t>
      </w:r>
      <w:r>
        <w:rPr>
          <w:rFonts w:hint="cs"/>
          <w:rtl/>
          <w:lang w:val="he-IL"/>
        </w:rPr>
        <w:t>ואם כך, מצטרף הירושלמי לשיטת ריש לקיש שזדונות נעשות כזכויות</w:t>
      </w:r>
      <w:r w:rsidR="00FE23B8">
        <w:rPr>
          <w:rFonts w:hint="cs"/>
          <w:rtl/>
          <w:lang w:val="he-IL"/>
        </w:rPr>
        <w:t xml:space="preserve"> וכך אכן הבינו פרשנים רבים ובספרות מחשבת ישראל (ראה למשל פירוש צרור המור לפרשת נצבים)</w:t>
      </w:r>
      <w:r>
        <w:rPr>
          <w:rFonts w:hint="cs"/>
          <w:rtl/>
          <w:lang w:val="he-IL"/>
        </w:rPr>
        <w:t>. זאת ועוד, הירושלמי גם לא מבחין בין עשה מיראה או מאהבה ומסתפק בביטוי הפשוט: "ובסוף עשה תשובה". עד כדי כך גדולה כוחה של התשובה.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4300" w14:textId="77777777" w:rsidR="006C4A1F" w:rsidRDefault="006C4A1F" w:rsidP="00183CDB">
    <w:pPr>
      <w:pStyle w:val="1"/>
      <w:tabs>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92E1" w14:textId="77777777" w:rsidR="006C4A1F" w:rsidRDefault="006C4A1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92A12">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F0"/>
    <w:rsid w:val="00006968"/>
    <w:rsid w:val="000117A6"/>
    <w:rsid w:val="00057B10"/>
    <w:rsid w:val="00083FE7"/>
    <w:rsid w:val="00085781"/>
    <w:rsid w:val="000A3CDE"/>
    <w:rsid w:val="000F223A"/>
    <w:rsid w:val="00103F07"/>
    <w:rsid w:val="00120AF1"/>
    <w:rsid w:val="001400FD"/>
    <w:rsid w:val="0015394A"/>
    <w:rsid w:val="001626DC"/>
    <w:rsid w:val="00183CDB"/>
    <w:rsid w:val="001A7C0B"/>
    <w:rsid w:val="00205C7A"/>
    <w:rsid w:val="00231B67"/>
    <w:rsid w:val="00261F24"/>
    <w:rsid w:val="00264D2E"/>
    <w:rsid w:val="00292A12"/>
    <w:rsid w:val="002C482B"/>
    <w:rsid w:val="002F0C89"/>
    <w:rsid w:val="00337D94"/>
    <w:rsid w:val="00352053"/>
    <w:rsid w:val="00383699"/>
    <w:rsid w:val="003836C0"/>
    <w:rsid w:val="003912CB"/>
    <w:rsid w:val="003A42BC"/>
    <w:rsid w:val="003B4910"/>
    <w:rsid w:val="003C2E63"/>
    <w:rsid w:val="003C6AF7"/>
    <w:rsid w:val="003E1F0B"/>
    <w:rsid w:val="00402B0E"/>
    <w:rsid w:val="004118E2"/>
    <w:rsid w:val="0041410C"/>
    <w:rsid w:val="00440ABC"/>
    <w:rsid w:val="00440EE4"/>
    <w:rsid w:val="00467525"/>
    <w:rsid w:val="00470E42"/>
    <w:rsid w:val="004B7243"/>
    <w:rsid w:val="005057CB"/>
    <w:rsid w:val="00552506"/>
    <w:rsid w:val="00557543"/>
    <w:rsid w:val="00576D46"/>
    <w:rsid w:val="005967DE"/>
    <w:rsid w:val="005A0759"/>
    <w:rsid w:val="005A7615"/>
    <w:rsid w:val="006143E0"/>
    <w:rsid w:val="00630F2B"/>
    <w:rsid w:val="0065532C"/>
    <w:rsid w:val="006555A1"/>
    <w:rsid w:val="00662EEE"/>
    <w:rsid w:val="006776F8"/>
    <w:rsid w:val="006945C3"/>
    <w:rsid w:val="006B7567"/>
    <w:rsid w:val="006C4A1F"/>
    <w:rsid w:val="006D60FC"/>
    <w:rsid w:val="00747FF2"/>
    <w:rsid w:val="0075206D"/>
    <w:rsid w:val="00753554"/>
    <w:rsid w:val="007575AC"/>
    <w:rsid w:val="00772130"/>
    <w:rsid w:val="007A56D8"/>
    <w:rsid w:val="007A6276"/>
    <w:rsid w:val="007D155F"/>
    <w:rsid w:val="007D6918"/>
    <w:rsid w:val="007E1EF0"/>
    <w:rsid w:val="0082585D"/>
    <w:rsid w:val="00852FB1"/>
    <w:rsid w:val="00875EE1"/>
    <w:rsid w:val="008863D1"/>
    <w:rsid w:val="008908D6"/>
    <w:rsid w:val="00890E39"/>
    <w:rsid w:val="008A7AB4"/>
    <w:rsid w:val="008B3063"/>
    <w:rsid w:val="008B3CD8"/>
    <w:rsid w:val="008F5FFD"/>
    <w:rsid w:val="009226EF"/>
    <w:rsid w:val="009948D1"/>
    <w:rsid w:val="00996B58"/>
    <w:rsid w:val="009E61D4"/>
    <w:rsid w:val="00A0101F"/>
    <w:rsid w:val="00A16B62"/>
    <w:rsid w:val="00A2643A"/>
    <w:rsid w:val="00A94925"/>
    <w:rsid w:val="00AD7FC5"/>
    <w:rsid w:val="00B0536B"/>
    <w:rsid w:val="00B121AA"/>
    <w:rsid w:val="00B40D1D"/>
    <w:rsid w:val="00B43423"/>
    <w:rsid w:val="00B51619"/>
    <w:rsid w:val="00B9434B"/>
    <w:rsid w:val="00BC1FA0"/>
    <w:rsid w:val="00BC7BF4"/>
    <w:rsid w:val="00BD7177"/>
    <w:rsid w:val="00BF0917"/>
    <w:rsid w:val="00C0229D"/>
    <w:rsid w:val="00C1785F"/>
    <w:rsid w:val="00C24C54"/>
    <w:rsid w:val="00C362FB"/>
    <w:rsid w:val="00C46C96"/>
    <w:rsid w:val="00C82014"/>
    <w:rsid w:val="00C94EDC"/>
    <w:rsid w:val="00CD3372"/>
    <w:rsid w:val="00CD4D5E"/>
    <w:rsid w:val="00CE1C59"/>
    <w:rsid w:val="00D55C20"/>
    <w:rsid w:val="00D625FB"/>
    <w:rsid w:val="00D63767"/>
    <w:rsid w:val="00D66C28"/>
    <w:rsid w:val="00D76837"/>
    <w:rsid w:val="00DB2EDD"/>
    <w:rsid w:val="00DB2F35"/>
    <w:rsid w:val="00DB5DD4"/>
    <w:rsid w:val="00DE55A3"/>
    <w:rsid w:val="00DF5255"/>
    <w:rsid w:val="00E04197"/>
    <w:rsid w:val="00E50657"/>
    <w:rsid w:val="00E60649"/>
    <w:rsid w:val="00E92D90"/>
    <w:rsid w:val="00E932D4"/>
    <w:rsid w:val="00EB34AA"/>
    <w:rsid w:val="00ED0628"/>
    <w:rsid w:val="00ED3582"/>
    <w:rsid w:val="00ED5828"/>
    <w:rsid w:val="00EF1844"/>
    <w:rsid w:val="00EF3A00"/>
    <w:rsid w:val="00F12A39"/>
    <w:rsid w:val="00F174F9"/>
    <w:rsid w:val="00F31A7E"/>
    <w:rsid w:val="00F532E4"/>
    <w:rsid w:val="00F66851"/>
    <w:rsid w:val="00FC0F08"/>
    <w:rsid w:val="00FC140E"/>
    <w:rsid w:val="00FC14EC"/>
    <w:rsid w:val="00FC6DB2"/>
    <w:rsid w:val="00FE23B8"/>
    <w:rsid w:val="00FE32C0"/>
    <w:rsid w:val="00FF7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833474"/>
  <w15:chartTrackingRefBased/>
  <w15:docId w15:val="{54CF115A-D353-4B0D-9D42-047FB87D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A12"/>
    <w:pPr>
      <w:bidi/>
    </w:pPr>
    <w:rPr>
      <w:rFonts w:cs="Narkisim"/>
      <w:sz w:val="22"/>
      <w:szCs w:val="22"/>
      <w:lang w:eastAsia="he-IL"/>
    </w:rPr>
  </w:style>
  <w:style w:type="paragraph" w:styleId="1">
    <w:name w:val="heading 1"/>
    <w:basedOn w:val="a"/>
    <w:next w:val="a"/>
    <w:link w:val="10"/>
    <w:qFormat/>
    <w:rsid w:val="00292A12"/>
    <w:pPr>
      <w:keepNext/>
      <w:tabs>
        <w:tab w:val="right" w:pos="9469"/>
      </w:tabs>
      <w:jc w:val="both"/>
      <w:outlineLvl w:val="0"/>
    </w:pPr>
    <w:rPr>
      <w:rFonts w:cs="David"/>
      <w:b/>
      <w:bCs/>
      <w:szCs w:val="28"/>
    </w:rPr>
  </w:style>
  <w:style w:type="character" w:default="1" w:styleId="a0">
    <w:name w:val="Default Paragraph Font"/>
    <w:uiPriority w:val="1"/>
    <w:semiHidden/>
    <w:unhideWhenUsed/>
    <w:rsid w:val="00292A1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2A12"/>
  </w:style>
  <w:style w:type="paragraph" w:styleId="a3">
    <w:name w:val="footnote text"/>
    <w:basedOn w:val="a"/>
    <w:link w:val="a4"/>
    <w:rsid w:val="00292A12"/>
    <w:pPr>
      <w:ind w:left="170" w:hanging="170"/>
      <w:jc w:val="both"/>
    </w:pPr>
    <w:rPr>
      <w:sz w:val="20"/>
      <w:szCs w:val="20"/>
    </w:rPr>
  </w:style>
  <w:style w:type="character" w:styleId="a5">
    <w:name w:val="footnote reference"/>
    <w:semiHidden/>
    <w:rsid w:val="00292A12"/>
    <w:rPr>
      <w:vertAlign w:val="superscript"/>
    </w:rPr>
  </w:style>
  <w:style w:type="paragraph" w:styleId="a6">
    <w:name w:val="header"/>
    <w:basedOn w:val="a"/>
    <w:link w:val="a7"/>
    <w:rsid w:val="00292A12"/>
    <w:pPr>
      <w:tabs>
        <w:tab w:val="center" w:pos="4153"/>
        <w:tab w:val="right" w:pos="8306"/>
      </w:tabs>
    </w:pPr>
  </w:style>
  <w:style w:type="paragraph" w:styleId="a8">
    <w:name w:val="footer"/>
    <w:basedOn w:val="a"/>
    <w:link w:val="a9"/>
    <w:rsid w:val="00292A12"/>
    <w:pPr>
      <w:tabs>
        <w:tab w:val="center" w:pos="4153"/>
        <w:tab w:val="right" w:pos="8306"/>
      </w:tabs>
    </w:pPr>
  </w:style>
  <w:style w:type="paragraph" w:customStyle="1" w:styleId="aa">
    <w:name w:val="כותרת"/>
    <w:basedOn w:val="a"/>
    <w:rsid w:val="00292A12"/>
    <w:pPr>
      <w:spacing w:before="240" w:line="320" w:lineRule="atLeast"/>
      <w:jc w:val="center"/>
    </w:pPr>
    <w:rPr>
      <w:rFonts w:cs="David"/>
      <w:b/>
      <w:bCs/>
      <w:spacing w:val="20"/>
      <w:szCs w:val="32"/>
    </w:rPr>
  </w:style>
  <w:style w:type="paragraph" w:customStyle="1" w:styleId="ab">
    <w:name w:val="כותרת קטע"/>
    <w:basedOn w:val="a"/>
    <w:rsid w:val="00292A12"/>
    <w:pPr>
      <w:spacing w:before="240" w:line="300" w:lineRule="atLeast"/>
    </w:pPr>
    <w:rPr>
      <w:rFonts w:cs="Arial"/>
      <w:b/>
      <w:bCs/>
      <w:szCs w:val="24"/>
    </w:rPr>
  </w:style>
  <w:style w:type="paragraph" w:customStyle="1" w:styleId="ac">
    <w:name w:val="מקור"/>
    <w:basedOn w:val="a"/>
    <w:rsid w:val="00292A12"/>
    <w:pPr>
      <w:spacing w:line="320" w:lineRule="atLeast"/>
      <w:jc w:val="both"/>
    </w:pPr>
    <w:rPr>
      <w:rFonts w:cs="David"/>
      <w:szCs w:val="24"/>
    </w:rPr>
  </w:style>
  <w:style w:type="paragraph" w:customStyle="1" w:styleId="ad">
    <w:name w:val="מחלקי המים"/>
    <w:basedOn w:val="a"/>
    <w:rsid w:val="00292A1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92A12"/>
    <w:rPr>
      <w:color w:val="0000FF"/>
      <w:u w:val="single"/>
    </w:rPr>
  </w:style>
  <w:style w:type="character" w:styleId="FollowedHyperlink">
    <w:name w:val="FollowedHyperlink"/>
    <w:rsid w:val="00D55C20"/>
    <w:rPr>
      <w:color w:val="800080"/>
      <w:u w:val="single"/>
    </w:rPr>
  </w:style>
  <w:style w:type="paragraph" w:styleId="af">
    <w:name w:val="Balloon Text"/>
    <w:basedOn w:val="a"/>
    <w:link w:val="af0"/>
    <w:uiPriority w:val="99"/>
    <w:semiHidden/>
    <w:unhideWhenUsed/>
    <w:rsid w:val="00292A12"/>
    <w:rPr>
      <w:rFonts w:ascii="Tahoma" w:hAnsi="Tahoma" w:cs="Tahoma"/>
      <w:sz w:val="16"/>
      <w:szCs w:val="16"/>
    </w:rPr>
  </w:style>
  <w:style w:type="character" w:customStyle="1" w:styleId="a4">
    <w:name w:val="טקסט הערת שוליים תו"/>
    <w:link w:val="a3"/>
    <w:rsid w:val="00292A12"/>
    <w:rPr>
      <w:rFonts w:cs="Narkisim"/>
      <w:lang w:eastAsia="he-IL"/>
    </w:rPr>
  </w:style>
  <w:style w:type="character" w:customStyle="1" w:styleId="10">
    <w:name w:val="כותרת 1 תו"/>
    <w:link w:val="1"/>
    <w:rsid w:val="00292A12"/>
    <w:rPr>
      <w:rFonts w:cs="David"/>
      <w:b/>
      <w:bCs/>
      <w:sz w:val="22"/>
      <w:szCs w:val="28"/>
      <w:lang w:eastAsia="he-IL"/>
    </w:rPr>
  </w:style>
  <w:style w:type="character" w:customStyle="1" w:styleId="a7">
    <w:name w:val="כותרת עליונה תו"/>
    <w:link w:val="a6"/>
    <w:rsid w:val="00292A12"/>
    <w:rPr>
      <w:rFonts w:cs="Narkisim"/>
      <w:sz w:val="22"/>
      <w:szCs w:val="22"/>
      <w:lang w:eastAsia="he-IL"/>
    </w:rPr>
  </w:style>
  <w:style w:type="character" w:customStyle="1" w:styleId="a9">
    <w:name w:val="כותרת תחתונה תו"/>
    <w:link w:val="a8"/>
    <w:rsid w:val="00292A12"/>
    <w:rPr>
      <w:rFonts w:cs="Narkisim"/>
      <w:sz w:val="22"/>
      <w:szCs w:val="22"/>
      <w:lang w:eastAsia="he-IL"/>
    </w:rPr>
  </w:style>
  <w:style w:type="character" w:styleId="af1">
    <w:name w:val="page number"/>
    <w:rsid w:val="00FE23B8"/>
  </w:style>
  <w:style w:type="character" w:customStyle="1" w:styleId="af0">
    <w:name w:val="טקסט בלונים תו"/>
    <w:link w:val="af"/>
    <w:uiPriority w:val="99"/>
    <w:semiHidden/>
    <w:rsid w:val="00292A12"/>
    <w:rPr>
      <w:rFonts w:ascii="Tahoma" w:hAnsi="Tahoma" w:cs="Tahoma"/>
      <w:sz w:val="16"/>
      <w:szCs w:val="16"/>
      <w:lang w:eastAsia="he-IL"/>
    </w:rPr>
  </w:style>
  <w:style w:type="paragraph" w:customStyle="1" w:styleId="af2">
    <w:name w:val="פסוק"/>
    <w:basedOn w:val="ac"/>
    <w:qFormat/>
    <w:rsid w:val="00292A12"/>
    <w:pPr>
      <w:spacing w:before="120"/>
    </w:pPr>
    <w:rPr>
      <w:b/>
      <w:bCs/>
    </w:rPr>
  </w:style>
  <w:style w:type="paragraph" w:customStyle="1" w:styleId="segmenttext">
    <w:name w:val="segmenttext"/>
    <w:basedOn w:val="a"/>
    <w:rsid w:val="007A6276"/>
    <w:pPr>
      <w:bidi w:val="0"/>
      <w:spacing w:before="100" w:beforeAutospacing="1" w:after="100" w:afterAutospacing="1"/>
    </w:pPr>
    <w:rPr>
      <w:rFonts w:cs="Times New Roman"/>
      <w:sz w:val="24"/>
      <w:szCs w:val="24"/>
      <w:lang w:eastAsia="en-US"/>
    </w:rPr>
  </w:style>
  <w:style w:type="character" w:customStyle="1" w:styleId="he">
    <w:name w:val="he"/>
    <w:rsid w:val="007A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75412">
      <w:bodyDiv w:val="1"/>
      <w:marLeft w:val="0"/>
      <w:marRight w:val="0"/>
      <w:marTop w:val="0"/>
      <w:marBottom w:val="0"/>
      <w:divBdr>
        <w:top w:val="none" w:sz="0" w:space="0" w:color="auto"/>
        <w:left w:val="none" w:sz="0" w:space="0" w:color="auto"/>
        <w:bottom w:val="none" w:sz="0" w:space="0" w:color="auto"/>
        <w:right w:val="none" w:sz="0" w:space="0" w:color="auto"/>
      </w:divBdr>
      <w:divsChild>
        <w:div w:id="1433742772">
          <w:marLeft w:val="0"/>
          <w:marRight w:val="0"/>
          <w:marTop w:val="0"/>
          <w:marBottom w:val="0"/>
          <w:divBdr>
            <w:top w:val="none" w:sz="0" w:space="0" w:color="auto"/>
            <w:left w:val="none" w:sz="0" w:space="0" w:color="auto"/>
            <w:bottom w:val="none" w:sz="0" w:space="0" w:color="auto"/>
            <w:right w:val="none" w:sz="0" w:space="0" w:color="auto"/>
          </w:divBdr>
        </w:div>
        <w:div w:id="1597864818">
          <w:marLeft w:val="0"/>
          <w:marRight w:val="0"/>
          <w:marTop w:val="0"/>
          <w:marBottom w:val="0"/>
          <w:divBdr>
            <w:top w:val="none" w:sz="0" w:space="0" w:color="auto"/>
            <w:left w:val="none" w:sz="0" w:space="0" w:color="auto"/>
            <w:bottom w:val="none" w:sz="0" w:space="0" w:color="auto"/>
            <w:right w:val="none" w:sz="0" w:space="0" w:color="auto"/>
          </w:divBdr>
        </w:div>
        <w:div w:id="175204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7%d7%98%d7%90%d7%aa%d7%99-%d7%a2%d7%95%d7%99%d7%aa%d7%99-%d7%a4%d7%a9%d7%a2%d7%aa%d7%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A1%D7%9C%D7%97%D7%AA%D7%99-%D7%9B%D7%93%D7%91%D7%A8%D7%9A-%D7%95%D7%90%D7%95%D7%9C%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4%D7%A9-%D7%9B%D7%99-%D7%AA%D7%97%D7%98%D7%90" TargetMode="External"/><Relationship Id="rId3" Type="http://schemas.openxmlformats.org/officeDocument/2006/relationships/hyperlink" Target="http://www.mayim.org.il/?holiday=%d7%97%d7%98%d7%90%d7%aa%d7%99-%d7%a2%d7%95%d7%99%d7%aa%d7%99-%d7%a4%d7%a9%d7%a2%d7%aa%d7%99" TargetMode="External"/><Relationship Id="rId7" Type="http://schemas.openxmlformats.org/officeDocument/2006/relationships/hyperlink" Target="https://www.mayim.org.il/?holiday=%D7%A8%D7%90%D7%A9-%D7%94%D7%A9%D7%A0%D7%94%D7%AA%D7%A9%D7%A1%D7%94-%D7%AA%D7%A9%D7%A2%D7%90" TargetMode="External"/><Relationship Id="rId2" Type="http://schemas.openxmlformats.org/officeDocument/2006/relationships/hyperlink" Target="http://www.mayim.org.il/?parasha=%D7%95%D7%9B%D7%99-%D7%AA%D7%A9%D7%92%D7%95" TargetMode="External"/><Relationship Id="rId1" Type="http://schemas.openxmlformats.org/officeDocument/2006/relationships/hyperlink" Target="http://www.daat.ac.il/encyclopedia/value.asp?id1=1078" TargetMode="External"/><Relationship Id="rId6" Type="http://schemas.openxmlformats.org/officeDocument/2006/relationships/hyperlink" Target="https://www.mayim.org.il/?parasha=%D7%90-%D7%9C-%D7%A0%D7%90-%D7%A8%D7%A4%D7%90-%D7%A0%D7%90-%D7%9C%D7%941" TargetMode="External"/><Relationship Id="rId5" Type="http://schemas.openxmlformats.org/officeDocument/2006/relationships/hyperlink" Target="https://www.mayim.org.il/?holiday=%D7%A1%D7%99%D7%A4%D7%95%D7%A8-%D7%97%D7%95%D7%A0%D7%99-%D7%94%D7%9E%D7%A2%D7%92%D7%9C-%D7%A2%D7%99%D7%95%D7%9F-%D7%9E%D7%97%D7%93%D7%A9" TargetMode="External"/><Relationship Id="rId4" Type="http://schemas.openxmlformats.org/officeDocument/2006/relationships/hyperlink" Target="http://www.mayim.org.il/?holiday=%D7%99%D7%95%D7%93%D7%A2%D7%99%D7%9D-%D7%9C%D7%A8%D7%A6%D7%95%D7%AA-%D7%90%D7%AA-%D7%91%D7%95%D7%A8%D7%90%D7%9D" TargetMode="External"/><Relationship Id="rId9" Type="http://schemas.openxmlformats.org/officeDocument/2006/relationships/hyperlink" Target="https://www.mayim.org.il/?parasha=%D7%A2%D7%A9%D7%94-%D7%9E%D7%90%D7%94%D7%91%D7%94-%D7%A2%D7%A9%D7%94-%D7%9E%D7%99%D7%A8%D7%9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C57B-86DD-4E70-981D-419A0B36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1008</Words>
  <Characters>5045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זדונות, שגגות וזכויות</vt:lpstr>
      <vt:lpstr>זדונות, שגגות וזכויות</vt:lpstr>
    </vt:vector>
  </TitlesOfParts>
  <Company> </Company>
  <LinksUpToDate>false</LinksUpToDate>
  <CharactersWithSpaces>6041</CharactersWithSpaces>
  <SharedDoc>false</SharedDoc>
  <HLinks>
    <vt:vector size="66" baseType="variant">
      <vt:variant>
        <vt:i4>6291506</vt:i4>
      </vt:variant>
      <vt:variant>
        <vt:i4>6</vt:i4>
      </vt:variant>
      <vt:variant>
        <vt:i4>0</vt:i4>
      </vt:variant>
      <vt:variant>
        <vt:i4>5</vt:i4>
      </vt:variant>
      <vt:variant>
        <vt:lpwstr>https://www.mayim.org.il/?parasha=%D7%A1%D7%9C%D7%97%D7%AA%D7%99-%D7%9B%D7%93%D7%91%D7%A8%D7%9A-%D7%95%D7%90%D7%95%D7%9C%D7%9D</vt:lpwstr>
      </vt:variant>
      <vt:variant>
        <vt:lpwstr/>
      </vt:variant>
      <vt:variant>
        <vt:i4>5701660</vt:i4>
      </vt:variant>
      <vt:variant>
        <vt:i4>3</vt:i4>
      </vt:variant>
      <vt:variant>
        <vt:i4>0</vt:i4>
      </vt:variant>
      <vt:variant>
        <vt:i4>5</vt:i4>
      </vt:variant>
      <vt:variant>
        <vt:lpwstr>http://www.mayim.org.il/?holiday=%d7%97%d7%98%d7%90%d7%aa%d7%99-%d7%a2%d7%95%d7%99%d7%aa%d7%99-%d7%a4%d7%a9%d7%a2%d7%aa%d7%99</vt:lpwstr>
      </vt:variant>
      <vt:variant>
        <vt:lpwstr/>
      </vt:variant>
      <vt:variant>
        <vt:i4>7340131</vt:i4>
      </vt:variant>
      <vt:variant>
        <vt:i4>24</vt:i4>
      </vt:variant>
      <vt:variant>
        <vt:i4>0</vt:i4>
      </vt:variant>
      <vt:variant>
        <vt:i4>5</vt:i4>
      </vt:variant>
      <vt:variant>
        <vt:lpwstr>https://www.mayim.org.il/?parasha=%D7%A2%D7%A9%D7%94-%D7%9E%D7%90%D7%94%D7%91%D7%94-%D7%A2%D7%A9%D7%94-%D7%9E%D7%99%D7%A8%D7%90%D7%941</vt:lpwstr>
      </vt:variant>
      <vt:variant>
        <vt:lpwstr/>
      </vt:variant>
      <vt:variant>
        <vt:i4>3866682</vt:i4>
      </vt:variant>
      <vt:variant>
        <vt:i4>21</vt:i4>
      </vt:variant>
      <vt:variant>
        <vt:i4>0</vt:i4>
      </vt:variant>
      <vt:variant>
        <vt:i4>5</vt:i4>
      </vt:variant>
      <vt:variant>
        <vt:lpwstr>https://www.mayim.org.il/?parasha=%D7%A0%D7%A4%D7%A9-%D7%9B%D7%99-%D7%AA%D7%97%D7%98%D7%90</vt:lpwstr>
      </vt:variant>
      <vt:variant>
        <vt:lpwstr/>
      </vt:variant>
      <vt:variant>
        <vt:i4>6553700</vt:i4>
      </vt:variant>
      <vt:variant>
        <vt:i4>18</vt:i4>
      </vt:variant>
      <vt:variant>
        <vt:i4>0</vt:i4>
      </vt:variant>
      <vt:variant>
        <vt:i4>5</vt:i4>
      </vt:variant>
      <vt:variant>
        <vt:lpwstr>https://www.mayim.org.il/?holiday=%D7%A8%D7%90%D7%A9-%D7%94%D7%A9%D7%A0%D7%94%D7%AA%D7%A9%D7%A1%D7%94-%D7%AA%D7%A9%D7%A2%D7%90</vt:lpwstr>
      </vt:variant>
      <vt:variant>
        <vt:lpwstr/>
      </vt:variant>
      <vt:variant>
        <vt:i4>7602281</vt:i4>
      </vt:variant>
      <vt:variant>
        <vt:i4>15</vt:i4>
      </vt:variant>
      <vt:variant>
        <vt:i4>0</vt:i4>
      </vt:variant>
      <vt:variant>
        <vt:i4>5</vt:i4>
      </vt:variant>
      <vt:variant>
        <vt:lpwstr>https://www.mayim.org.il/?parasha=%D7%90-%D7%9C-%D7%A0%D7%90-%D7%A8%D7%A4%D7%90-%D7%A0%D7%90-%D7%9C%D7%941</vt:lpwstr>
      </vt:variant>
      <vt:variant>
        <vt:lpwstr/>
      </vt:variant>
      <vt:variant>
        <vt:i4>6291557</vt:i4>
      </vt:variant>
      <vt:variant>
        <vt:i4>12</vt:i4>
      </vt:variant>
      <vt:variant>
        <vt:i4>0</vt:i4>
      </vt:variant>
      <vt:variant>
        <vt:i4>5</vt:i4>
      </vt:variant>
      <vt:variant>
        <vt:lpwstr>https://www.mayim.org.il/?holiday=%D7%A1%D7%99%D7%A4%D7%95%D7%A8-%D7%97%D7%95%D7%A0%D7%99-%D7%94%D7%9E%D7%A2%D7%92%D7%9C-%D7%A2%D7%99%D7%95%D7%9F-%D7%9E%D7%97%D7%93%D7%A9</vt:lpwstr>
      </vt:variant>
      <vt:variant>
        <vt:lpwstr/>
      </vt:variant>
      <vt:variant>
        <vt:i4>5505039</vt:i4>
      </vt:variant>
      <vt:variant>
        <vt:i4>9</vt:i4>
      </vt:variant>
      <vt:variant>
        <vt:i4>0</vt:i4>
      </vt:variant>
      <vt:variant>
        <vt:i4>5</vt:i4>
      </vt:variant>
      <vt:variant>
        <vt:lpwstr>http://www.mayim.org.il/?holiday=%D7%99%D7%95%D7%93%D7%A2%D7%99%D7%9D-%D7%9C%D7%A8%D7%A6%D7%95%D7%AA-%D7%90%D7%AA-%D7%91%D7%95%D7%A8%D7%90%D7%9D</vt:lpwstr>
      </vt:variant>
      <vt:variant>
        <vt:lpwstr/>
      </vt:variant>
      <vt:variant>
        <vt:i4>5701660</vt:i4>
      </vt:variant>
      <vt:variant>
        <vt:i4>6</vt:i4>
      </vt:variant>
      <vt:variant>
        <vt:i4>0</vt:i4>
      </vt:variant>
      <vt:variant>
        <vt:i4>5</vt:i4>
      </vt:variant>
      <vt:variant>
        <vt:lpwstr>http://www.mayim.org.il/?holiday=%d7%97%d7%98%d7%90%d7%aa%d7%99-%d7%a2%d7%95%d7%99%d7%aa%d7%99-%d7%a4%d7%a9%d7%a2%d7%aa%d7%99</vt:lpwstr>
      </vt:variant>
      <vt:variant>
        <vt:lpwstr/>
      </vt:variant>
      <vt:variant>
        <vt:i4>5570563</vt:i4>
      </vt:variant>
      <vt:variant>
        <vt:i4>3</vt:i4>
      </vt:variant>
      <vt:variant>
        <vt:i4>0</vt:i4>
      </vt:variant>
      <vt:variant>
        <vt:i4>5</vt:i4>
      </vt:variant>
      <vt:variant>
        <vt:lpwstr>http://www.mayim.org.il/?parasha=%D7%95%D7%9B%D7%99-%D7%AA%D7%A9%D7%92%D7%95</vt:lpwstr>
      </vt:variant>
      <vt:variant>
        <vt:lpwstr/>
      </vt:variant>
      <vt:variant>
        <vt:i4>1769552</vt:i4>
      </vt:variant>
      <vt:variant>
        <vt:i4>0</vt:i4>
      </vt:variant>
      <vt:variant>
        <vt:i4>0</vt:i4>
      </vt:variant>
      <vt:variant>
        <vt:i4>5</vt:i4>
      </vt:variant>
      <vt:variant>
        <vt:lpwstr>http://www.daat.ac.il/encyclopedia/value.asp?id1=1078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זדונות, שגגות וזכויות</dc:title>
  <dc:subject>יום הכיפורים</dc:subject>
  <dc:creator>Asher Yuval</dc:creator>
  <cp:keywords/>
  <dc:description/>
  <cp:lastModifiedBy>Shimon Afek</cp:lastModifiedBy>
  <cp:revision>2</cp:revision>
  <cp:lastPrinted>2007-09-20T20:21:00Z</cp:lastPrinted>
  <dcterms:created xsi:type="dcterms:W3CDTF">2021-09-13T05:21:00Z</dcterms:created>
  <dcterms:modified xsi:type="dcterms:W3CDTF">2021-09-13T05:21:00Z</dcterms:modified>
  <cp:category>תשס"ג</cp:category>
</cp:coreProperties>
</file>