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BFE7" w14:textId="77777777" w:rsidR="009C7D66" w:rsidRDefault="009C7D66">
      <w:pPr>
        <w:pStyle w:val="aa"/>
        <w:rPr>
          <w:rtl/>
        </w:rPr>
      </w:pPr>
      <w:fldSimple w:instr=" TITLE  \* MERGEFORMAT ">
        <w:r>
          <w:rPr>
            <w:rtl/>
          </w:rPr>
          <w:t>אנכי אנכי הוא מנחמכם</w:t>
        </w:r>
      </w:fldSimple>
    </w:p>
    <w:p w14:paraId="6679D1C3" w14:textId="77777777" w:rsidR="009C7D66" w:rsidRDefault="009C7D66" w:rsidP="00B25E01">
      <w:pPr>
        <w:pStyle w:val="ab"/>
        <w:rPr>
          <w:rtl/>
        </w:rPr>
      </w:pPr>
      <w:r>
        <w:rPr>
          <w:rtl/>
        </w:rPr>
        <w:t>ספר אבודרהם סדר הפרשיות וההפטרות</w:t>
      </w:r>
      <w:r w:rsidR="00B25E01">
        <w:rPr>
          <w:rFonts w:hint="cs"/>
          <w:rtl/>
        </w:rPr>
        <w:t xml:space="preserve"> </w:t>
      </w:r>
      <w:r w:rsidR="00B25E01">
        <w:rPr>
          <w:rtl/>
        </w:rPr>
        <w:t>–</w:t>
      </w:r>
      <w:r w:rsidR="00B25E01">
        <w:rPr>
          <w:rFonts w:hint="cs"/>
          <w:rtl/>
        </w:rPr>
        <w:t xml:space="preserve"> תלת שיח הקב"ה, המלאכים, העם</w:t>
      </w:r>
      <w:r w:rsidR="00073E26">
        <w:rPr>
          <w:rStyle w:val="a5"/>
          <w:rtl/>
        </w:rPr>
        <w:footnoteReference w:id="1"/>
      </w:r>
    </w:p>
    <w:p w14:paraId="6A7125AA" w14:textId="77777777" w:rsidR="009C7D66" w:rsidRDefault="009C7D66" w:rsidP="003A5B30">
      <w:pPr>
        <w:pStyle w:val="ac"/>
        <w:rPr>
          <w:rFonts w:hint="cs"/>
          <w:rtl/>
        </w:rPr>
      </w:pPr>
      <w:r>
        <w:rPr>
          <w:rtl/>
        </w:rPr>
        <w:t xml:space="preserve"> ואומר במדרש על דרך צחות, כי תקנו לומר בתחילת הפטרות הנחמות "נחמו נחמו עמי" כלומר, שהקב"ה אמר לנביאים: "נחמו נחמו עמי". על זה משיבה כנסת ישראל: "ותאמר ציון עזבני ה'</w:t>
      </w:r>
      <w:r w:rsidR="00B25E01">
        <w:rPr>
          <w:rFonts w:hint="cs"/>
          <w:rtl/>
        </w:rPr>
        <w:t xml:space="preserve"> </w:t>
      </w:r>
      <w:r>
        <w:rPr>
          <w:rtl/>
        </w:rPr>
        <w:t>". 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 ואומר עוד: "רני עקרה לא ילדה" ואומר: "קומי אורי כי בא אורך". על זה משיבה כנסת ישראל: "שוש אשיש בה'</w:t>
      </w:r>
      <w:r>
        <w:rPr>
          <w:rFonts w:hint="cs"/>
          <w:rtl/>
        </w:rPr>
        <w:t xml:space="preserve"> </w:t>
      </w:r>
      <w:r>
        <w:rPr>
          <w:rtl/>
        </w:rPr>
        <w:t>"</w:t>
      </w:r>
      <w:r>
        <w:rPr>
          <w:rFonts w:hint="cs"/>
          <w:rtl/>
        </w:rPr>
        <w:t>,</w:t>
      </w:r>
      <w:r>
        <w:rPr>
          <w:rtl/>
        </w:rPr>
        <w:t xml:space="preserve"> כלומר, עתה יש לי לשוש ולשמוח "תגל נפשי ב</w:t>
      </w:r>
      <w:r w:rsidR="00B3399E">
        <w:rPr>
          <w:rtl/>
        </w:rPr>
        <w:t>אל</w:t>
      </w:r>
      <w:r w:rsidR="00B3399E">
        <w:rPr>
          <w:rFonts w:hint="cs"/>
          <w:rtl/>
        </w:rPr>
        <w:t>ו</w:t>
      </w:r>
      <w:r>
        <w:rPr>
          <w:rtl/>
        </w:rPr>
        <w:t>הי כי הלבישני בגדי ישע וגו'".</w:t>
      </w:r>
      <w:r w:rsidR="003A5B30">
        <w:rPr>
          <w:rStyle w:val="a5"/>
          <w:rtl/>
        </w:rPr>
        <w:footnoteReference w:id="2"/>
      </w:r>
    </w:p>
    <w:p w14:paraId="11BEE651" w14:textId="77777777" w:rsidR="00770FEC" w:rsidRDefault="00770FEC" w:rsidP="00770FEC">
      <w:pPr>
        <w:pStyle w:val="ab"/>
        <w:rPr>
          <w:rFonts w:hint="cs"/>
          <w:rtl/>
        </w:rPr>
      </w:pPr>
      <w:r>
        <w:rPr>
          <w:rtl/>
        </w:rPr>
        <w:t>תוספות מסכת מגילה לא ע"ב</w:t>
      </w:r>
      <w:r w:rsidR="00B25E01">
        <w:rPr>
          <w:rFonts w:hint="cs"/>
          <w:rtl/>
        </w:rPr>
        <w:t xml:space="preserve"> </w:t>
      </w:r>
      <w:r w:rsidR="00B25E01">
        <w:rPr>
          <w:rtl/>
        </w:rPr>
        <w:t>–</w:t>
      </w:r>
      <w:r w:rsidR="00B25E01">
        <w:rPr>
          <w:rFonts w:hint="cs"/>
          <w:rtl/>
        </w:rPr>
        <w:t xml:space="preserve"> לקראת ראש השנה</w:t>
      </w:r>
    </w:p>
    <w:p w14:paraId="6396790E" w14:textId="77777777" w:rsidR="00770FEC" w:rsidRDefault="00770FEC" w:rsidP="00B8168A">
      <w:pPr>
        <w:pStyle w:val="ac"/>
        <w:rPr>
          <w:rFonts w:hint="cs"/>
          <w:rtl/>
        </w:rPr>
      </w:pPr>
      <w:r>
        <w:rPr>
          <w:rtl/>
        </w:rPr>
        <w:t>דרך הנחמות להיות הולכות ומשובחות יותר ... ולעולם שוש אשיש באתם נצבים דהיינו שבת שלפני ר</w:t>
      </w:r>
      <w:r w:rsidR="00B8168A">
        <w:rPr>
          <w:rFonts w:hint="cs"/>
          <w:rtl/>
        </w:rPr>
        <w:t xml:space="preserve">אש השנה, </w:t>
      </w:r>
      <w:r>
        <w:rPr>
          <w:rtl/>
        </w:rPr>
        <w:t>לפי שהוא סוף הנחמות.</w:t>
      </w:r>
      <w:r>
        <w:rPr>
          <w:rStyle w:val="a5"/>
          <w:rtl/>
        </w:rPr>
        <w:footnoteReference w:id="3"/>
      </w:r>
    </w:p>
    <w:p w14:paraId="1EAF00CE" w14:textId="77777777" w:rsidR="00813367" w:rsidRPr="00813367" w:rsidRDefault="009C7D66" w:rsidP="003F669E">
      <w:pPr>
        <w:autoSpaceDE w:val="0"/>
        <w:autoSpaceDN w:val="0"/>
        <w:adjustRightInd w:val="0"/>
        <w:spacing w:before="240" w:line="320" w:lineRule="atLeast"/>
        <w:jc w:val="both"/>
        <w:rPr>
          <w:rFonts w:cs="David" w:hint="cs"/>
          <w:b/>
          <w:bCs/>
          <w:sz w:val="24"/>
          <w:szCs w:val="24"/>
          <w:rtl/>
          <w:lang w:val="he-IL"/>
        </w:rPr>
      </w:pPr>
      <w:r w:rsidRPr="00813367">
        <w:rPr>
          <w:rFonts w:cs="David" w:hint="cs"/>
          <w:b/>
          <w:bCs/>
          <w:sz w:val="24"/>
          <w:szCs w:val="24"/>
          <w:rtl/>
        </w:rPr>
        <w:t>אָנֹכִי אָנֹכִי הוּא מְנַחֶמְכֶם מִי אַתְּ וַתִּירְאִי מֵאֱנוֹשׁ יָמוּת וּמִבֶּן אָדָם חָצִיר יִנָּתֵן ... הִתְעוֹרְרִי הִתְעוֹרְרִי קוּמִי יְרוּשָׁלִַם אֲשֶׁר שָׁתִית מִיַּד ה' אֶת כּוֹס חֲמָתוֹ אֶת קֻבַּעַת כּוֹס הַתַּרְעֵלָה שָׁתִית מָצִית</w:t>
      </w:r>
      <w:r w:rsidR="003F669E">
        <w:rPr>
          <w:rFonts w:cs="David" w:hint="cs"/>
          <w:b/>
          <w:bCs/>
          <w:sz w:val="24"/>
          <w:szCs w:val="24"/>
          <w:rtl/>
        </w:rPr>
        <w:t>:</w:t>
      </w:r>
      <w:r w:rsidRPr="00813367">
        <w:rPr>
          <w:rFonts w:cs="David" w:hint="cs"/>
          <w:b/>
          <w:bCs/>
          <w:sz w:val="24"/>
          <w:szCs w:val="24"/>
          <w:rtl/>
        </w:rPr>
        <w:t xml:space="preserve"> (ישעיהו נא יב, יז)</w:t>
      </w:r>
      <w:r w:rsidR="00813367">
        <w:rPr>
          <w:rFonts w:cs="David" w:hint="cs"/>
          <w:b/>
          <w:bCs/>
          <w:sz w:val="24"/>
          <w:szCs w:val="24"/>
          <w:rtl/>
          <w:lang w:val="he-IL"/>
        </w:rPr>
        <w:t>.</w:t>
      </w:r>
      <w:r w:rsidR="00813367" w:rsidRPr="00813367">
        <w:rPr>
          <w:rStyle w:val="a5"/>
          <w:rFonts w:cs="David"/>
          <w:sz w:val="24"/>
          <w:szCs w:val="24"/>
          <w:rtl/>
          <w:lang w:val="he-IL"/>
        </w:rPr>
        <w:footnoteReference w:id="4"/>
      </w:r>
    </w:p>
    <w:p w14:paraId="3ABE95D5" w14:textId="77777777" w:rsidR="009C7D66" w:rsidRDefault="009C7D66" w:rsidP="00EB4FB7">
      <w:pPr>
        <w:pStyle w:val="ab"/>
        <w:rPr>
          <w:rtl/>
          <w:lang w:val="he-IL"/>
        </w:rPr>
      </w:pPr>
      <w:r>
        <w:rPr>
          <w:rFonts w:hint="cs"/>
          <w:rtl/>
          <w:lang w:val="he-IL"/>
        </w:rPr>
        <w:t xml:space="preserve">שמות רבה פרשה כט סימן ט </w:t>
      </w:r>
      <w:r w:rsidR="00EB4FB7">
        <w:rPr>
          <w:rtl/>
          <w:lang w:val="he-IL"/>
        </w:rPr>
        <w:t>–</w:t>
      </w:r>
      <w:r w:rsidR="00EB4FB7">
        <w:rPr>
          <w:rFonts w:hint="cs"/>
          <w:rtl/>
          <w:lang w:val="he-IL"/>
        </w:rPr>
        <w:t xml:space="preserve"> אנכי של מתן תורה ואנכי של הגאולה</w:t>
      </w:r>
    </w:p>
    <w:p w14:paraId="3C86F2A8" w14:textId="77777777" w:rsidR="009C7D66" w:rsidRDefault="009C7D66" w:rsidP="006F397A">
      <w:pPr>
        <w:pStyle w:val="ac"/>
        <w:rPr>
          <w:rFonts w:hint="cs"/>
          <w:rtl/>
          <w:lang w:val="he-IL"/>
        </w:rPr>
      </w:pPr>
      <w:r>
        <w:rPr>
          <w:rFonts w:hint="cs"/>
          <w:rtl/>
          <w:lang w:val="he-IL"/>
        </w:rPr>
        <w:t>א"ר אבהו בשם ר' יוחנן: כשנתן הקב"ה את התורה, צפור לא צווח, עוף לא פרח, שור לא געה, אופנים לא עפו, שרפים לא אמרו: קדוש קדוש, הים לא נזדעזע, הבריות לא דברו, אלא העולם שותק ומחריש. ויצא הקול: "אנכי ה' אלהיך". וכן הוא אומר: "את הדברים האלה דבר ה' אל כל קהלכם ... קול גדול ולא יסף" (דברים ה יט) ... כשאדם קורא לחבירו יש לקולו בת קול. והקול שהיה יוצא מפי הקב"ה לא היה לקולו בת קול ...</w:t>
      </w:r>
      <w:r w:rsidR="00C81ED6">
        <w:rPr>
          <w:rStyle w:val="a5"/>
          <w:rtl/>
          <w:lang w:val="he-IL"/>
        </w:rPr>
        <w:footnoteReference w:id="5"/>
      </w:r>
      <w:r>
        <w:rPr>
          <w:rFonts w:hint="cs"/>
          <w:rtl/>
          <w:lang w:val="he-IL"/>
        </w:rPr>
        <w:t xml:space="preserve"> </w:t>
      </w:r>
      <w:r>
        <w:rPr>
          <w:rFonts w:hint="cs"/>
          <w:rtl/>
          <w:lang w:val="he-IL"/>
        </w:rPr>
        <w:lastRenderedPageBreak/>
        <w:t>כשדבר הקב"ה על הר סיני השתיק כל העולם כדי שידעו הבריות שאין חוץ ממנו, ואמר: "אנכי ה' אלהיך". ולעתיד לב</w:t>
      </w:r>
      <w:r w:rsidR="00FF3CC9">
        <w:rPr>
          <w:rFonts w:hint="cs"/>
          <w:rtl/>
          <w:lang w:val="he-IL"/>
        </w:rPr>
        <w:t>ו</w:t>
      </w:r>
      <w:r>
        <w:rPr>
          <w:rFonts w:hint="cs"/>
          <w:rtl/>
          <w:lang w:val="he-IL"/>
        </w:rPr>
        <w:t>א כתיב: "אנכי אנכי הוא מנחמכם"  (ישעיה נא יב).</w:t>
      </w:r>
      <w:r w:rsidR="006F397A">
        <w:rPr>
          <w:rStyle w:val="a5"/>
          <w:rtl/>
          <w:lang w:val="he-IL"/>
        </w:rPr>
        <w:footnoteReference w:id="6"/>
      </w:r>
    </w:p>
    <w:p w14:paraId="2017EE8D" w14:textId="77777777" w:rsidR="00846401" w:rsidRDefault="00846401" w:rsidP="00846401">
      <w:pPr>
        <w:pStyle w:val="ab"/>
        <w:rPr>
          <w:rFonts w:hint="cs"/>
          <w:rtl/>
          <w:lang w:eastAsia="en-US"/>
        </w:rPr>
      </w:pPr>
      <w:r>
        <w:rPr>
          <w:rFonts w:hint="eastAsia"/>
          <w:rtl/>
          <w:lang w:eastAsia="en-US"/>
        </w:rPr>
        <w:t>איכה</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כג</w:t>
      </w:r>
      <w:r>
        <w:rPr>
          <w:rtl/>
          <w:lang w:eastAsia="en-US"/>
        </w:rPr>
        <w:t xml:space="preserve"> </w:t>
      </w:r>
      <w:r w:rsidR="00EB4FB7">
        <w:rPr>
          <w:rtl/>
          <w:lang w:eastAsia="en-US"/>
        </w:rPr>
        <w:t>–</w:t>
      </w:r>
      <w:r w:rsidR="00EB4FB7">
        <w:rPr>
          <w:rFonts w:hint="cs"/>
          <w:rtl/>
          <w:lang w:eastAsia="en-US"/>
        </w:rPr>
        <w:t xml:space="preserve"> נתחללה השבועה והשתנה הימין?</w:t>
      </w:r>
    </w:p>
    <w:p w14:paraId="512750B1" w14:textId="77777777" w:rsidR="003D01F3" w:rsidRDefault="00846401" w:rsidP="00846401">
      <w:pPr>
        <w:pStyle w:val="ac"/>
        <w:rPr>
          <w:rFonts w:hint="cs"/>
          <w:rtl/>
          <w:lang w:eastAsia="en-US"/>
        </w:rPr>
      </w:pPr>
      <w:r>
        <w:rPr>
          <w:rFonts w:hint="cs"/>
          <w:rtl/>
          <w:lang w:eastAsia="en-US"/>
        </w:rPr>
        <w:t>"</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Fonts w:hint="cs"/>
          <w:rtl/>
          <w:lang w:eastAsia="en-US"/>
        </w:rPr>
        <w:t>"</w:t>
      </w:r>
      <w:r>
        <w:rPr>
          <w:rStyle w:val="a5"/>
          <w:rtl/>
          <w:lang w:eastAsia="en-US"/>
        </w:rPr>
        <w:footnoteReference w:id="7"/>
      </w:r>
      <w:r>
        <w:rPr>
          <w:rFonts w:hint="cs"/>
          <w:rtl/>
          <w:lang w:eastAsia="en-US"/>
        </w:rPr>
        <w:t xml:space="preserve"> - </w:t>
      </w:r>
      <w:r>
        <w:rPr>
          <w:rFonts w:hint="eastAsia"/>
          <w:rtl/>
          <w:lang w:eastAsia="en-US"/>
        </w:rPr>
        <w:t>מהו</w:t>
      </w:r>
      <w:r>
        <w:rPr>
          <w:rtl/>
          <w:lang w:eastAsia="en-US"/>
        </w:rPr>
        <w:t xml:space="preserve"> </w:t>
      </w:r>
      <w:r>
        <w:rPr>
          <w:rFonts w:hint="eastAsia"/>
          <w:rtl/>
          <w:lang w:eastAsia="en-US"/>
        </w:rPr>
        <w:t>האפס</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ראובן</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יוני</w:t>
      </w:r>
      <w:r>
        <w:rPr>
          <w:rtl/>
          <w:lang w:eastAsia="en-US"/>
        </w:rPr>
        <w:t xml:space="preserve"> </w:t>
      </w:r>
      <w:r>
        <w:rPr>
          <w:rFonts w:hint="eastAsia"/>
          <w:rtl/>
          <w:lang w:eastAsia="en-US"/>
        </w:rPr>
        <w:t>הוא</w:t>
      </w:r>
      <w:r>
        <w:rPr>
          <w:rtl/>
          <w:lang w:eastAsia="en-US"/>
        </w:rPr>
        <w:t xml:space="preserve"> </w:t>
      </w:r>
      <w:r>
        <w:rPr>
          <w:rFonts w:hint="eastAsia"/>
          <w:rtl/>
          <w:lang w:eastAsia="en-US"/>
        </w:rPr>
        <w:t>כמ</w:t>
      </w:r>
      <w:r>
        <w:rPr>
          <w:rFonts w:hint="cs"/>
          <w:rtl/>
          <w:lang w:eastAsia="en-US"/>
        </w:rPr>
        <w:t>ה דאת אמרת: "</w:t>
      </w:r>
      <w:r>
        <w:rPr>
          <w:rFonts w:hint="eastAsia"/>
          <w:rtl/>
          <w:lang w:eastAsia="en-US"/>
        </w:rPr>
        <w:t>ואמר</w:t>
      </w:r>
      <w:r>
        <w:rPr>
          <w:rtl/>
          <w:lang w:eastAsia="en-US"/>
        </w:rPr>
        <w:t xml:space="preserve"> </w:t>
      </w:r>
      <w:r>
        <w:rPr>
          <w:rFonts w:hint="eastAsia"/>
          <w:rtl/>
          <w:lang w:eastAsia="en-US"/>
        </w:rPr>
        <w:t>אפס</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ו</w:t>
      </w:r>
      <w:r>
        <w:rPr>
          <w:rFonts w:hint="cs"/>
          <w:rtl/>
          <w:lang w:eastAsia="en-US"/>
        </w:rPr>
        <w:t xml:space="preserve"> י</w:t>
      </w:r>
      <w:r>
        <w:rPr>
          <w:rtl/>
          <w:lang w:eastAsia="en-US"/>
        </w:rPr>
        <w:t>)</w:t>
      </w:r>
      <w:r>
        <w:rPr>
          <w:rFonts w:hint="cs"/>
          <w:rtl/>
          <w:lang w:eastAsia="en-US"/>
        </w:rPr>
        <w:t>.</w:t>
      </w:r>
      <w:r>
        <w:rPr>
          <w:rStyle w:val="a5"/>
          <w:rtl/>
          <w:lang w:eastAsia="en-US"/>
        </w:rPr>
        <w:footnoteReference w:id="8"/>
      </w:r>
      <w:r>
        <w:rPr>
          <w:rtl/>
          <w:lang w:eastAsia="en-US"/>
        </w:rPr>
        <w:t xml:space="preserve"> </w:t>
      </w:r>
      <w:r>
        <w:rPr>
          <w:rFonts w:hint="cs"/>
          <w:rtl/>
          <w:lang w:eastAsia="en-US"/>
        </w:rPr>
        <w:t xml:space="preserve">"גמר אומר לדור ודור"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נגמר</w:t>
      </w:r>
      <w:r>
        <w:rPr>
          <w:rtl/>
          <w:lang w:eastAsia="en-US"/>
        </w:rPr>
        <w:t xml:space="preserve"> </w:t>
      </w:r>
      <w:r>
        <w:rPr>
          <w:rFonts w:hint="eastAsia"/>
          <w:rtl/>
          <w:lang w:eastAsia="en-US"/>
        </w:rPr>
        <w:t>אותו</w:t>
      </w:r>
      <w:r>
        <w:rPr>
          <w:rtl/>
          <w:lang w:eastAsia="en-US"/>
        </w:rPr>
        <w:t xml:space="preserve"> </w:t>
      </w:r>
      <w:r>
        <w:rPr>
          <w:rFonts w:hint="eastAsia"/>
          <w:rtl/>
          <w:lang w:eastAsia="en-US"/>
        </w:rPr>
        <w:t>דבר</w:t>
      </w:r>
      <w:r>
        <w:rPr>
          <w:rtl/>
          <w:lang w:eastAsia="en-US"/>
        </w:rPr>
        <w:t xml:space="preserve"> </w:t>
      </w:r>
      <w:r>
        <w:rPr>
          <w:rtl/>
        </w:rPr>
        <w:t>שדברתה למשה בסיני</w:t>
      </w:r>
      <w:r>
        <w:rPr>
          <w:rFonts w:hint="cs"/>
          <w:rtl/>
          <w:lang w:eastAsia="en-US"/>
        </w:rPr>
        <w:t xml:space="preserve">: </w:t>
      </w:r>
      <w:r w:rsidRPr="0054301A">
        <w:rPr>
          <w:rFonts w:hint="cs"/>
          <w:rtl/>
          <w:lang w:eastAsia="en-US"/>
        </w:rPr>
        <w:t>"ו</w:t>
      </w:r>
      <w:r w:rsidRPr="0054301A">
        <w:rPr>
          <w:rFonts w:hint="eastAsia"/>
          <w:rtl/>
          <w:lang w:eastAsia="en-US"/>
        </w:rPr>
        <w:t>חנותי</w:t>
      </w:r>
      <w:r w:rsidRPr="0054301A">
        <w:rPr>
          <w:rtl/>
          <w:lang w:eastAsia="en-US"/>
        </w:rPr>
        <w:t xml:space="preserve"> </w:t>
      </w:r>
      <w:r w:rsidRPr="0054301A">
        <w:rPr>
          <w:rFonts w:hint="eastAsia"/>
          <w:rtl/>
          <w:lang w:eastAsia="en-US"/>
        </w:rPr>
        <w:t>את</w:t>
      </w:r>
      <w:r w:rsidRPr="0054301A">
        <w:rPr>
          <w:rtl/>
          <w:lang w:eastAsia="en-US"/>
        </w:rPr>
        <w:t xml:space="preserve"> </w:t>
      </w:r>
      <w:r w:rsidRPr="0054301A">
        <w:rPr>
          <w:rFonts w:hint="eastAsia"/>
          <w:rtl/>
          <w:lang w:eastAsia="en-US"/>
        </w:rPr>
        <w:t>אשר</w:t>
      </w:r>
      <w:r w:rsidRPr="0054301A">
        <w:rPr>
          <w:rtl/>
          <w:lang w:eastAsia="en-US"/>
        </w:rPr>
        <w:t xml:space="preserve"> </w:t>
      </w:r>
      <w:r w:rsidRPr="0054301A">
        <w:rPr>
          <w:rFonts w:hint="eastAsia"/>
          <w:rtl/>
          <w:lang w:eastAsia="en-US"/>
        </w:rPr>
        <w:t>אחון</w:t>
      </w:r>
      <w:r>
        <w:rPr>
          <w:rFonts w:hint="cs"/>
          <w:rtl/>
          <w:lang w:eastAsia="en-US"/>
        </w:rPr>
        <w:t xml:space="preserve"> ורחמתי את אשר ארחם" </w:t>
      </w:r>
      <w:r>
        <w:rPr>
          <w:rtl/>
          <w:lang w:eastAsia="en-US"/>
        </w:rPr>
        <w:t>(</w:t>
      </w:r>
      <w:r>
        <w:rPr>
          <w:rFonts w:hint="eastAsia"/>
          <w:rtl/>
          <w:lang w:eastAsia="en-US"/>
        </w:rPr>
        <w:t>שמות</w:t>
      </w:r>
      <w:r>
        <w:rPr>
          <w:rtl/>
          <w:lang w:eastAsia="en-US"/>
        </w:rPr>
        <w:t xml:space="preserve"> </w:t>
      </w:r>
      <w:r>
        <w:rPr>
          <w:rFonts w:hint="eastAsia"/>
          <w:rtl/>
          <w:lang w:eastAsia="en-US"/>
        </w:rPr>
        <w:t>לג</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חסילה</w:t>
      </w:r>
      <w:r>
        <w:rPr>
          <w:rtl/>
          <w:lang w:eastAsia="en-US"/>
        </w:rPr>
        <w:t xml:space="preserve"> </w:t>
      </w:r>
      <w:r>
        <w:rPr>
          <w:rFonts w:hint="eastAsia"/>
          <w:rtl/>
          <w:lang w:eastAsia="en-US"/>
        </w:rPr>
        <w:t>והא</w:t>
      </w:r>
      <w:r>
        <w:rPr>
          <w:rtl/>
          <w:lang w:eastAsia="en-US"/>
        </w:rPr>
        <w:t xml:space="preserve"> </w:t>
      </w:r>
      <w:r>
        <w:rPr>
          <w:rFonts w:hint="eastAsia"/>
          <w:rtl/>
          <w:lang w:eastAsia="en-US"/>
        </w:rPr>
        <w:t>מסכמא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ירמיה</w:t>
      </w:r>
      <w:r>
        <w:rPr>
          <w:rtl/>
          <w:lang w:eastAsia="en-US"/>
        </w:rPr>
        <w:t xml:space="preserve"> </w:t>
      </w:r>
      <w:r>
        <w:rPr>
          <w:rFonts w:hint="eastAsia"/>
          <w:rtl/>
          <w:lang w:eastAsia="en-US"/>
        </w:rPr>
        <w:t>שאמר</w:t>
      </w:r>
      <w:r>
        <w:rPr>
          <w:rFonts w:hint="cs"/>
          <w:rtl/>
          <w:lang w:eastAsia="en-US"/>
        </w:rPr>
        <w:t>: "</w:t>
      </w:r>
      <w:r>
        <w:rPr>
          <w:rFonts w:hint="eastAsia"/>
          <w:rtl/>
          <w:lang w:eastAsia="en-US"/>
        </w:rPr>
        <w:t>כי</w:t>
      </w:r>
      <w:r>
        <w:rPr>
          <w:rtl/>
          <w:lang w:eastAsia="en-US"/>
        </w:rPr>
        <w:t xml:space="preserve"> </w:t>
      </w:r>
      <w:r>
        <w:rPr>
          <w:rFonts w:hint="eastAsia"/>
          <w:rtl/>
          <w:lang w:eastAsia="en-US"/>
        </w:rPr>
        <w:t>אספתי</w:t>
      </w:r>
      <w:r>
        <w:rPr>
          <w:rtl/>
          <w:lang w:eastAsia="en-US"/>
        </w:rPr>
        <w:t xml:space="preserve"> </w:t>
      </w:r>
      <w:r>
        <w:rPr>
          <w:rFonts w:hint="eastAsia"/>
          <w:rtl/>
          <w:lang w:eastAsia="en-US"/>
        </w:rPr>
        <w:t>את</w:t>
      </w:r>
      <w:r>
        <w:rPr>
          <w:rtl/>
          <w:lang w:eastAsia="en-US"/>
        </w:rPr>
        <w:t xml:space="preserve"> </w:t>
      </w:r>
      <w:r>
        <w:rPr>
          <w:rFonts w:hint="eastAsia"/>
          <w:rtl/>
          <w:lang w:eastAsia="en-US"/>
        </w:rPr>
        <w:t>שלומי</w:t>
      </w:r>
      <w:r>
        <w:rPr>
          <w:rFonts w:hint="cs"/>
          <w:rtl/>
          <w:lang w:eastAsia="en-US"/>
        </w:rPr>
        <w:t xml:space="preserve"> </w:t>
      </w:r>
      <w:r>
        <w:rPr>
          <w:rtl/>
        </w:rPr>
        <w:t xml:space="preserve">מאת העם הזה נאם </w:t>
      </w:r>
      <w:r>
        <w:rPr>
          <w:rFonts w:hint="cs"/>
          <w:rtl/>
        </w:rPr>
        <w:t xml:space="preserve">ה' </w:t>
      </w:r>
      <w:r>
        <w:rPr>
          <w:rtl/>
        </w:rPr>
        <w:t>את החסד ואת הרחמים</w:t>
      </w:r>
      <w:r w:rsidR="003D01F3">
        <w:rPr>
          <w:rFonts w:hint="cs"/>
          <w:rtl/>
        </w:rPr>
        <w:t>"</w:t>
      </w:r>
      <w:r>
        <w:rPr>
          <w:rtl/>
        </w:rPr>
        <w:t xml:space="preserve"> (ירמיה טז ה)</w:t>
      </w:r>
      <w:r w:rsidR="003D01F3">
        <w:rPr>
          <w:rFonts w:hint="cs"/>
          <w:rtl/>
        </w:rPr>
        <w:t xml:space="preserve"> ..</w:t>
      </w:r>
      <w:r>
        <w:rPr>
          <w:rtl/>
        </w:rPr>
        <w:t>.</w:t>
      </w:r>
      <w:r w:rsidR="003D01F3">
        <w:rPr>
          <w:rFonts w:hint="cs"/>
          <w:rtl/>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נחמני</w:t>
      </w:r>
      <w:r w:rsidR="003D01F3">
        <w:rPr>
          <w:rFonts w:hint="cs"/>
          <w:rtl/>
          <w:lang w:eastAsia="en-US"/>
        </w:rPr>
        <w:t>:</w:t>
      </w:r>
      <w:r>
        <w:rPr>
          <w:rtl/>
          <w:lang w:eastAsia="en-US"/>
        </w:rPr>
        <w:t xml:space="preserve"> </w:t>
      </w:r>
      <w:r>
        <w:rPr>
          <w:rFonts w:hint="eastAsia"/>
          <w:rtl/>
          <w:lang w:eastAsia="en-US"/>
        </w:rPr>
        <w:t>נתחללה</w:t>
      </w:r>
      <w:r>
        <w:rPr>
          <w:rtl/>
          <w:lang w:eastAsia="en-US"/>
        </w:rPr>
        <w:t xml:space="preserve"> </w:t>
      </w:r>
      <w:r>
        <w:rPr>
          <w:rFonts w:hint="eastAsia"/>
          <w:rtl/>
          <w:lang w:eastAsia="en-US"/>
        </w:rPr>
        <w:t>אותה</w:t>
      </w:r>
      <w:r>
        <w:rPr>
          <w:rtl/>
          <w:lang w:eastAsia="en-US"/>
        </w:rPr>
        <w:t xml:space="preserve"> </w:t>
      </w:r>
      <w:r>
        <w:rPr>
          <w:rFonts w:hint="eastAsia"/>
          <w:rtl/>
          <w:lang w:eastAsia="en-US"/>
        </w:rPr>
        <w:t>שבועה</w:t>
      </w:r>
      <w:r>
        <w:rPr>
          <w:rtl/>
          <w:lang w:eastAsia="en-US"/>
        </w:rPr>
        <w:t xml:space="preserve"> </w:t>
      </w:r>
      <w:r>
        <w:rPr>
          <w:rFonts w:hint="eastAsia"/>
          <w:rtl/>
          <w:lang w:eastAsia="en-US"/>
        </w:rPr>
        <w:t>שכרת</w:t>
      </w:r>
      <w:r>
        <w:rPr>
          <w:rtl/>
          <w:lang w:eastAsia="en-US"/>
        </w:rPr>
        <w:t xml:space="preserve"> </w:t>
      </w:r>
      <w:r>
        <w:rPr>
          <w:rFonts w:hint="eastAsia"/>
          <w:rtl/>
          <w:lang w:eastAsia="en-US"/>
        </w:rPr>
        <w:t>עמנו</w:t>
      </w:r>
      <w:r>
        <w:rPr>
          <w:rtl/>
          <w:lang w:eastAsia="en-US"/>
        </w:rPr>
        <w:t xml:space="preserve"> </w:t>
      </w:r>
      <w:r>
        <w:rPr>
          <w:rFonts w:hint="eastAsia"/>
          <w:rtl/>
          <w:lang w:eastAsia="en-US"/>
        </w:rPr>
        <w:t>בחורב</w:t>
      </w:r>
      <w:r>
        <w:rPr>
          <w:rtl/>
          <w:lang w:eastAsia="en-US"/>
        </w:rPr>
        <w:t xml:space="preserve"> </w:t>
      </w:r>
      <w:r>
        <w:rPr>
          <w:rFonts w:hint="eastAsia"/>
          <w:rtl/>
          <w:lang w:eastAsia="en-US"/>
        </w:rPr>
        <w:t>ונשתנית</w:t>
      </w:r>
      <w:r>
        <w:rPr>
          <w:rtl/>
          <w:lang w:eastAsia="en-US"/>
        </w:rPr>
        <w:t xml:space="preserve"> </w:t>
      </w:r>
      <w:r>
        <w:rPr>
          <w:rFonts w:hint="eastAsia"/>
          <w:rtl/>
          <w:lang w:eastAsia="en-US"/>
        </w:rPr>
        <w:t>הימין</w:t>
      </w:r>
      <w:r w:rsidR="003D01F3">
        <w:rPr>
          <w:rFonts w:hint="cs"/>
          <w:rtl/>
          <w:lang w:eastAsia="en-US"/>
        </w:rPr>
        <w:t>.</w:t>
      </w:r>
      <w:r w:rsidR="004A0BD8">
        <w:rPr>
          <w:rStyle w:val="a5"/>
          <w:rtl/>
          <w:lang w:eastAsia="en-US"/>
        </w:rPr>
        <w:footnoteReference w:id="9"/>
      </w:r>
    </w:p>
    <w:p w14:paraId="6C4F7C5A" w14:textId="77777777" w:rsidR="00FD238F" w:rsidRDefault="00FD238F" w:rsidP="0065066D">
      <w:pPr>
        <w:pStyle w:val="ab"/>
        <w:rPr>
          <w:rtl/>
          <w:lang w:val="he-IL"/>
        </w:rPr>
      </w:pPr>
      <w:r>
        <w:rPr>
          <w:rFonts w:hint="cs"/>
          <w:rtl/>
          <w:lang w:val="he-IL"/>
        </w:rPr>
        <w:t xml:space="preserve">פסיקתא דרב כהנא פרשה יט סימן </w:t>
      </w:r>
      <w:r w:rsidR="0065066D">
        <w:rPr>
          <w:rFonts w:hint="cs"/>
          <w:rtl/>
          <w:lang w:val="he-IL"/>
        </w:rPr>
        <w:t>א</w:t>
      </w:r>
      <w:r>
        <w:rPr>
          <w:rFonts w:hint="cs"/>
          <w:rtl/>
          <w:lang w:val="he-IL"/>
        </w:rPr>
        <w:t xml:space="preserve"> </w:t>
      </w:r>
      <w:r w:rsidR="003C4D91">
        <w:rPr>
          <w:rtl/>
          <w:lang w:val="he-IL"/>
        </w:rPr>
        <w:t>–</w:t>
      </w:r>
      <w:r w:rsidR="003C4D91">
        <w:rPr>
          <w:rFonts w:hint="cs"/>
          <w:rtl/>
          <w:lang w:val="he-IL"/>
        </w:rPr>
        <w:t>תיקון רוחני לצד הפיסי</w:t>
      </w:r>
    </w:p>
    <w:p w14:paraId="406271AC" w14:textId="77777777" w:rsidR="00FD238F" w:rsidRDefault="00FD238F" w:rsidP="005A7FD6">
      <w:pPr>
        <w:pStyle w:val="ac"/>
        <w:rPr>
          <w:rFonts w:hint="cs"/>
          <w:rtl/>
          <w:lang w:val="he-IL"/>
        </w:rPr>
      </w:pPr>
      <w:r>
        <w:rPr>
          <w:rFonts w:hint="cs"/>
          <w:rtl/>
          <w:lang w:val="he-IL"/>
        </w:rPr>
        <w:t>"</w:t>
      </w:r>
      <w:r w:rsidR="005A7FD6" w:rsidRPr="005A7FD6">
        <w:rPr>
          <w:rtl/>
          <w:lang w:val="he-IL"/>
        </w:rPr>
        <w:t>חֶרְפָּה שָׁבְרָה לִבִּי וָאָנוּשָׁה וָאֲקַוֶּה לָנוּד וָאַיִן וְלַמְנַחֲמִים וְלֹא מָצָאתִי</w:t>
      </w:r>
      <w:r>
        <w:rPr>
          <w:rFonts w:hint="cs"/>
          <w:rtl/>
          <w:lang w:val="he-IL"/>
        </w:rPr>
        <w:t>" (תהלים סט כא) - חרפה שחרפו אותנו עמונים ומואבים. את מוצא כיון שגרמו העונות ונכנסו גוים לירושלם, נכנסו עמהם עמ</w:t>
      </w:r>
      <w:r w:rsidR="00F94793">
        <w:rPr>
          <w:rFonts w:hint="cs"/>
          <w:rtl/>
          <w:lang w:val="he-IL"/>
        </w:rPr>
        <w:t>ו</w:t>
      </w:r>
      <w:r>
        <w:rPr>
          <w:rFonts w:hint="cs"/>
          <w:rtl/>
          <w:lang w:val="he-IL"/>
        </w:rPr>
        <w:t>נים ומואבים, ונכנסו לבית קודש הקדשים ונטלו את הכרובים ונתנון בכליבה, והיו מחזרים אתם בכל חוצות ירושלם והיו אמרין: לא היו ישראל אומרין שאין אנו עובדין ע</w:t>
      </w:r>
      <w:r w:rsidR="00FA692E">
        <w:rPr>
          <w:rFonts w:hint="cs"/>
          <w:rtl/>
          <w:lang w:val="he-IL"/>
        </w:rPr>
        <w:t>"ז</w:t>
      </w:r>
      <w:r>
        <w:rPr>
          <w:rFonts w:hint="cs"/>
          <w:rtl/>
          <w:lang w:val="he-IL"/>
        </w:rPr>
        <w:t xml:space="preserve">? ראו מה היו עושים! </w:t>
      </w:r>
      <w:r w:rsidR="00FA692E">
        <w:rPr>
          <w:rFonts w:hint="cs"/>
          <w:rtl/>
          <w:lang w:val="he-IL"/>
        </w:rPr>
        <w:t>זהו ש</w:t>
      </w:r>
      <w:r>
        <w:rPr>
          <w:rFonts w:hint="cs"/>
          <w:rtl/>
          <w:lang w:val="he-IL"/>
        </w:rPr>
        <w:t xml:space="preserve">כתיב: "יען אמר מואב ושעיר הנה ככל הגוים בית ישראל" (יחזקאל כה ח). ומה הוון אמרין? ווי ווי כולן כחדה. מאותה שעה אמר הקב"ה: "שמעתי חרפת מואב וגידופי בני עמון אשר חרפו את עמי בני ישראל ויגדילו על גבולם וכו', לכן חי אני נאם </w:t>
      </w:r>
      <w:r w:rsidR="00795615">
        <w:rPr>
          <w:rFonts w:hint="cs"/>
          <w:rtl/>
          <w:lang w:val="he-IL"/>
        </w:rPr>
        <w:t>ה'</w:t>
      </w:r>
      <w:r>
        <w:rPr>
          <w:rFonts w:hint="cs"/>
          <w:rtl/>
          <w:lang w:val="he-IL"/>
        </w:rPr>
        <w:t xml:space="preserve"> צבאות אלהי ישראל כי מואב כסדום תהיה ובני עמון כעמורה" (צפניה ב ט). "ואנושה" - באת עלי מכה גברתנית ומתישת אותי. "ואקוה לנוד ואין ולמנחמים ולא מצאתי" - אמר הקב"ה: אנכי אנכי הוא מנחמכם</w:t>
      </w:r>
      <w:r w:rsidR="00F94793">
        <w:rPr>
          <w:rFonts w:hint="cs"/>
          <w:rtl/>
          <w:lang w:val="he-IL"/>
        </w:rPr>
        <w:t>".</w:t>
      </w:r>
      <w:r w:rsidR="00F94793">
        <w:rPr>
          <w:rStyle w:val="a5"/>
          <w:rtl/>
          <w:lang w:val="he-IL"/>
        </w:rPr>
        <w:footnoteReference w:id="10"/>
      </w:r>
    </w:p>
    <w:p w14:paraId="1BAF9965" w14:textId="77777777" w:rsidR="00F94793" w:rsidRDefault="00F94793" w:rsidP="00F94793">
      <w:pPr>
        <w:pStyle w:val="ab"/>
        <w:rPr>
          <w:rtl/>
          <w:lang w:val="he-IL"/>
        </w:rPr>
      </w:pPr>
      <w:r>
        <w:rPr>
          <w:rFonts w:hint="cs"/>
          <w:rtl/>
          <w:lang w:val="he-IL"/>
        </w:rPr>
        <w:t xml:space="preserve">פסיקתא רבתי פרשה לג ד"ה דבר אחר אנכי </w:t>
      </w:r>
      <w:r w:rsidR="003C4D91">
        <w:rPr>
          <w:rFonts w:hint="cs"/>
          <w:rtl/>
          <w:lang w:val="he-IL"/>
        </w:rPr>
        <w:t xml:space="preserve"> - למה פעמיים אנכי</w:t>
      </w:r>
    </w:p>
    <w:p w14:paraId="3A9C7D3A" w14:textId="77777777" w:rsidR="00F94793" w:rsidRDefault="00F94793" w:rsidP="00F94793">
      <w:pPr>
        <w:pStyle w:val="ac"/>
        <w:rPr>
          <w:rFonts w:hint="cs"/>
          <w:rtl/>
          <w:lang w:val="he-IL"/>
        </w:rPr>
      </w:pPr>
      <w:r>
        <w:rPr>
          <w:rFonts w:hint="cs"/>
          <w:rtl/>
          <w:lang w:val="he-IL"/>
        </w:rPr>
        <w:lastRenderedPageBreak/>
        <w:t>דבר אחר: "אנכי אנכי" למה שני פעמים אנכי אנכי? אלא, לפי שבסיני קבלו שני אנכי: "אנכי ה' אלהיך" (שמות כ ב), "כי אנכי ה' אלהיך אל קנא" (שם שם ד) לפיכך הקב"ה מנחמכם בשני אנכי: "אנכי אנכי הוא מנחמכם".</w:t>
      </w:r>
      <w:r>
        <w:rPr>
          <w:rStyle w:val="a5"/>
          <w:rtl/>
          <w:lang w:val="he-IL"/>
        </w:rPr>
        <w:footnoteReference w:id="11"/>
      </w:r>
    </w:p>
    <w:p w14:paraId="207CE321" w14:textId="77777777" w:rsidR="006B4F6C" w:rsidRDefault="006B4F6C" w:rsidP="001C660D">
      <w:pPr>
        <w:pStyle w:val="ab"/>
        <w:rPr>
          <w:rFonts w:hint="cs"/>
          <w:rtl/>
        </w:rPr>
      </w:pPr>
      <w:r>
        <w:rPr>
          <w:rtl/>
        </w:rPr>
        <w:t>איכה רבה פתיחתא</w:t>
      </w:r>
      <w:r>
        <w:rPr>
          <w:rFonts w:hint="cs"/>
          <w:rtl/>
        </w:rPr>
        <w:t xml:space="preserve"> כד</w:t>
      </w:r>
      <w:r w:rsidR="001C660D">
        <w:rPr>
          <w:rFonts w:hint="cs"/>
          <w:rtl/>
        </w:rPr>
        <w:t xml:space="preserve"> </w:t>
      </w:r>
      <w:r w:rsidR="001C660D">
        <w:rPr>
          <w:rtl/>
        </w:rPr>
        <w:t>–</w:t>
      </w:r>
      <w:r w:rsidR="001C660D">
        <w:rPr>
          <w:rFonts w:hint="cs"/>
          <w:rtl/>
        </w:rPr>
        <w:t xml:space="preserve"> רחל מכהה את הקנאה</w:t>
      </w:r>
    </w:p>
    <w:p w14:paraId="72222048" w14:textId="77777777" w:rsidR="006B4F6C" w:rsidRDefault="006B4F6C" w:rsidP="006B4F6C">
      <w:pPr>
        <w:pStyle w:val="ac"/>
        <w:rPr>
          <w:rFonts w:hint="cs"/>
          <w:rtl/>
          <w:lang w:val="he-IL"/>
        </w:rPr>
      </w:pPr>
      <w:r>
        <w:rPr>
          <w:rtl/>
        </w:rPr>
        <w:t>... באותה שעה קפצה רחל אמנו לפני הקב"ה ואמרה: ... ומה אני שאני בשר ודם עפר ואפר לא קנאתי לצרה שלי [לאה] ולא הוצאתיה לבושה ולחרפה, ואתה מלך חי וקיים רחמן, מפני מה קנאת לע"ז שאין בה ממש והגלית בני, ונהרגו בחרב, ועשו אויבים בהם כרצונם?! מיד נתגלגלו רחמיו של הקב"ה ואמר: בשבילך רחל אני מחזיר את ישראל למקומן</w:t>
      </w:r>
      <w:r>
        <w:rPr>
          <w:rFonts w:hint="cs"/>
          <w:rtl/>
        </w:rPr>
        <w:t>.</w:t>
      </w:r>
      <w:r>
        <w:rPr>
          <w:rStyle w:val="a5"/>
          <w:rtl/>
        </w:rPr>
        <w:footnoteReference w:id="12"/>
      </w:r>
    </w:p>
    <w:p w14:paraId="223D6C4F" w14:textId="77777777" w:rsidR="00377456" w:rsidRPr="00377456" w:rsidRDefault="00377456" w:rsidP="001C660D">
      <w:pPr>
        <w:pStyle w:val="ab"/>
        <w:rPr>
          <w:rtl/>
          <w:lang w:val="he-IL"/>
        </w:rPr>
      </w:pPr>
      <w:r w:rsidRPr="00377456">
        <w:rPr>
          <w:rtl/>
          <w:lang w:val="he-IL"/>
        </w:rPr>
        <w:t>פסיקתא דרב כהנא פיסקא יט אנכי אנכי</w:t>
      </w:r>
      <w:r w:rsidR="001C660D">
        <w:rPr>
          <w:rFonts w:hint="cs"/>
          <w:rtl/>
          <w:lang w:val="he-IL"/>
        </w:rPr>
        <w:t xml:space="preserve"> </w:t>
      </w:r>
      <w:r w:rsidR="001C660D">
        <w:rPr>
          <w:rtl/>
          <w:lang w:val="he-IL"/>
        </w:rPr>
        <w:t>–</w:t>
      </w:r>
      <w:r w:rsidR="001C660D">
        <w:rPr>
          <w:rFonts w:hint="cs"/>
          <w:rtl/>
          <w:lang w:val="he-IL"/>
        </w:rPr>
        <w:t xml:space="preserve"> הכתובה המעודדת והמנחמת</w:t>
      </w:r>
      <w:r w:rsidR="0065066D">
        <w:rPr>
          <w:rStyle w:val="a5"/>
          <w:rtl/>
          <w:lang w:val="he-IL"/>
        </w:rPr>
        <w:footnoteReference w:id="13"/>
      </w:r>
      <w:r w:rsidRPr="00377456">
        <w:rPr>
          <w:rtl/>
          <w:lang w:val="he-IL"/>
        </w:rPr>
        <w:t xml:space="preserve"> </w:t>
      </w:r>
    </w:p>
    <w:p w14:paraId="2970D9CF" w14:textId="77777777" w:rsidR="00377456" w:rsidRDefault="00D370C5" w:rsidP="003675EB">
      <w:pPr>
        <w:pStyle w:val="ac"/>
        <w:rPr>
          <w:rFonts w:hint="cs"/>
          <w:rtl/>
          <w:lang w:val="he-IL"/>
        </w:rPr>
      </w:pPr>
      <w:r>
        <w:rPr>
          <w:rFonts w:hint="cs"/>
          <w:rtl/>
          <w:lang w:val="he-IL"/>
        </w:rPr>
        <w:t>א</w:t>
      </w:r>
      <w:r w:rsidR="003675EB">
        <w:rPr>
          <w:rFonts w:hint="cs"/>
          <w:rtl/>
          <w:lang w:val="he-IL"/>
        </w:rPr>
        <w:t>נ</w:t>
      </w:r>
      <w:r>
        <w:rPr>
          <w:rFonts w:hint="cs"/>
          <w:rtl/>
          <w:lang w:val="he-IL"/>
        </w:rPr>
        <w:t xml:space="preserve">כי אנכי הוא מנחמכם - </w:t>
      </w:r>
      <w:r w:rsidR="00377456" w:rsidRPr="00377456">
        <w:rPr>
          <w:rtl/>
          <w:lang w:val="he-IL"/>
        </w:rPr>
        <w:t>ר' אבא בר כהנא בשם ר' יוחנן</w:t>
      </w:r>
      <w:r>
        <w:rPr>
          <w:rFonts w:hint="cs"/>
          <w:rtl/>
          <w:lang w:val="he-IL"/>
        </w:rPr>
        <w:t>:</w:t>
      </w:r>
      <w:r w:rsidR="00377456" w:rsidRPr="00377456">
        <w:rPr>
          <w:rtl/>
          <w:lang w:val="he-IL"/>
        </w:rPr>
        <w:t xml:space="preserve"> למלך שקידש למטרונא וכתב לה כתובה מרובה, כך וכך חופות אני אעשה ליך, כך וכך תכשיטין אני נותן ליך, כך וכך טיסבריות אני נותן ליך. הניח</w:t>
      </w:r>
      <w:r>
        <w:rPr>
          <w:rtl/>
          <w:lang w:val="he-IL"/>
        </w:rPr>
        <w:t>ָ</w:t>
      </w:r>
      <w:r w:rsidR="00377456" w:rsidRPr="00377456">
        <w:rPr>
          <w:rtl/>
          <w:lang w:val="he-IL"/>
        </w:rPr>
        <w:t>ה</w:t>
      </w:r>
      <w:r>
        <w:rPr>
          <w:rtl/>
          <w:lang w:val="he-IL"/>
        </w:rPr>
        <w:t>ּ</w:t>
      </w:r>
      <w:r w:rsidR="00377456" w:rsidRPr="00377456">
        <w:rPr>
          <w:rtl/>
          <w:lang w:val="he-IL"/>
        </w:rPr>
        <w:t xml:space="preserve"> והלך לו למדינת הים, ושהא שם שנים הרבה</w:t>
      </w:r>
      <w:r>
        <w:rPr>
          <w:rFonts w:hint="cs"/>
          <w:rtl/>
          <w:lang w:val="he-IL"/>
        </w:rPr>
        <w:t>.</w:t>
      </w:r>
      <w:r w:rsidR="00377456" w:rsidRPr="00377456">
        <w:rPr>
          <w:rtl/>
          <w:lang w:val="he-IL"/>
        </w:rPr>
        <w:t xml:space="preserve"> והיו חברותיה מונות</w:t>
      </w:r>
      <w:r>
        <w:rPr>
          <w:rStyle w:val="a5"/>
          <w:rtl/>
          <w:lang w:val="he-IL"/>
        </w:rPr>
        <w:footnoteReference w:id="14"/>
      </w:r>
      <w:r w:rsidR="00377456" w:rsidRPr="00377456">
        <w:rPr>
          <w:rtl/>
          <w:lang w:val="he-IL"/>
        </w:rPr>
        <w:t xml:space="preserve"> א</w:t>
      </w:r>
      <w:r>
        <w:rPr>
          <w:rFonts w:hint="cs"/>
          <w:rtl/>
          <w:lang w:val="he-IL"/>
        </w:rPr>
        <w:t>ו</w:t>
      </w:r>
      <w:r w:rsidR="00377456" w:rsidRPr="00377456">
        <w:rPr>
          <w:rtl/>
          <w:lang w:val="he-IL"/>
        </w:rPr>
        <w:t>תה ואומרות לה</w:t>
      </w:r>
      <w:r>
        <w:rPr>
          <w:rFonts w:hint="cs"/>
          <w:rtl/>
          <w:lang w:val="he-IL"/>
        </w:rPr>
        <w:t>:</w:t>
      </w:r>
      <w:r w:rsidR="00377456" w:rsidRPr="00377456">
        <w:rPr>
          <w:rtl/>
          <w:lang w:val="he-IL"/>
        </w:rPr>
        <w:t xml:space="preserve"> עד אימתיי את יתיבה, סב ליך בעל עד דאת טלייה עד דחייליך עליך</w:t>
      </w:r>
      <w:r>
        <w:rPr>
          <w:rFonts w:hint="cs"/>
          <w:rtl/>
          <w:lang w:val="he-IL"/>
        </w:rPr>
        <w:t>.</w:t>
      </w:r>
      <w:r>
        <w:rPr>
          <w:rStyle w:val="a5"/>
          <w:rtl/>
          <w:lang w:val="he-IL"/>
        </w:rPr>
        <w:footnoteReference w:id="15"/>
      </w:r>
      <w:r>
        <w:rPr>
          <w:rFonts w:hint="cs"/>
          <w:rtl/>
          <w:lang w:val="he-IL"/>
        </w:rPr>
        <w:t xml:space="preserve"> </w:t>
      </w:r>
      <w:r w:rsidR="00377456" w:rsidRPr="00377456">
        <w:rPr>
          <w:rtl/>
          <w:lang w:val="he-IL"/>
        </w:rPr>
        <w:t>והיתה נכנסת בתוך ביתה ונוטלת כתובתה וקורא בה ומתנחמת. לאחר ימים בא המלך ממדינת הים</w:t>
      </w:r>
      <w:r>
        <w:rPr>
          <w:rFonts w:hint="cs"/>
          <w:rtl/>
          <w:lang w:val="he-IL"/>
        </w:rPr>
        <w:t xml:space="preserve">, אמר </w:t>
      </w:r>
      <w:r w:rsidR="00377456" w:rsidRPr="00377456">
        <w:rPr>
          <w:rtl/>
          <w:lang w:val="he-IL"/>
        </w:rPr>
        <w:t>לה</w:t>
      </w:r>
      <w:r>
        <w:rPr>
          <w:rFonts w:hint="cs"/>
          <w:rtl/>
          <w:lang w:val="he-IL"/>
        </w:rPr>
        <w:t>:</w:t>
      </w:r>
      <w:r w:rsidR="00377456" w:rsidRPr="00377456">
        <w:rPr>
          <w:rtl/>
          <w:lang w:val="he-IL"/>
        </w:rPr>
        <w:t xml:space="preserve"> ב</w:t>
      </w:r>
      <w:r>
        <w:rPr>
          <w:rtl/>
          <w:lang w:val="he-IL"/>
        </w:rPr>
        <w:t>ִּ</w:t>
      </w:r>
      <w:r w:rsidR="00377456" w:rsidRPr="00377456">
        <w:rPr>
          <w:rtl/>
          <w:lang w:val="he-IL"/>
        </w:rPr>
        <w:t>ית</w:t>
      </w:r>
      <w:r>
        <w:rPr>
          <w:rtl/>
          <w:lang w:val="he-IL"/>
        </w:rPr>
        <w:t>ִ</w:t>
      </w:r>
      <w:r w:rsidR="00377456" w:rsidRPr="00377456">
        <w:rPr>
          <w:rtl/>
          <w:lang w:val="he-IL"/>
        </w:rPr>
        <w:t>י</w:t>
      </w:r>
      <w:r>
        <w:rPr>
          <w:rFonts w:hint="cs"/>
          <w:rtl/>
          <w:lang w:val="he-IL"/>
        </w:rPr>
        <w:t>,</w:t>
      </w:r>
      <w:r w:rsidR="00377456" w:rsidRPr="00377456">
        <w:rPr>
          <w:rtl/>
          <w:lang w:val="he-IL"/>
        </w:rPr>
        <w:t xml:space="preserve"> תמיה אני היאך הימתנת לי כל השנים הללו</w:t>
      </w:r>
      <w:r>
        <w:rPr>
          <w:rFonts w:hint="cs"/>
          <w:rtl/>
          <w:lang w:val="he-IL"/>
        </w:rPr>
        <w:t>?!</w:t>
      </w:r>
      <w:r w:rsidR="00377456" w:rsidRPr="00377456">
        <w:rPr>
          <w:rtl/>
          <w:lang w:val="he-IL"/>
        </w:rPr>
        <w:t xml:space="preserve"> אמרה לו</w:t>
      </w:r>
      <w:r>
        <w:rPr>
          <w:rFonts w:hint="cs"/>
          <w:rtl/>
          <w:lang w:val="he-IL"/>
        </w:rPr>
        <w:t>:</w:t>
      </w:r>
      <w:r w:rsidR="00377456" w:rsidRPr="00377456">
        <w:rPr>
          <w:rtl/>
          <w:lang w:val="he-IL"/>
        </w:rPr>
        <w:t xml:space="preserve"> אדוני המלך</w:t>
      </w:r>
      <w:r>
        <w:rPr>
          <w:rFonts w:hint="cs"/>
          <w:rtl/>
          <w:lang w:val="he-IL"/>
        </w:rPr>
        <w:t>,</w:t>
      </w:r>
      <w:r w:rsidR="00377456" w:rsidRPr="00377456">
        <w:rPr>
          <w:rtl/>
          <w:lang w:val="he-IL"/>
        </w:rPr>
        <w:t xml:space="preserve"> אילולי כתובה מרובה שכתבת לי</w:t>
      </w:r>
      <w:r>
        <w:rPr>
          <w:rFonts w:hint="cs"/>
          <w:rtl/>
          <w:lang w:val="he-IL"/>
        </w:rPr>
        <w:t>,</w:t>
      </w:r>
      <w:r w:rsidR="00377456" w:rsidRPr="00377456">
        <w:rPr>
          <w:rtl/>
          <w:lang w:val="he-IL"/>
        </w:rPr>
        <w:t xml:space="preserve"> כבר היו חבירותי מאבדות אותי ממך. כך</w:t>
      </w:r>
      <w:r>
        <w:rPr>
          <w:rFonts w:hint="cs"/>
          <w:rtl/>
          <w:lang w:val="he-IL"/>
        </w:rPr>
        <w:t>,</w:t>
      </w:r>
      <w:r w:rsidR="00377456" w:rsidRPr="00377456">
        <w:rPr>
          <w:rtl/>
          <w:lang w:val="he-IL"/>
        </w:rPr>
        <w:t xml:space="preserve"> לפי שבעולם הזה אומות העולם מונים לישר</w:t>
      </w:r>
      <w:r>
        <w:rPr>
          <w:rFonts w:hint="cs"/>
          <w:rtl/>
          <w:lang w:val="he-IL"/>
        </w:rPr>
        <w:t>אל</w:t>
      </w:r>
      <w:r w:rsidR="00377456" w:rsidRPr="00377456">
        <w:rPr>
          <w:rtl/>
          <w:lang w:val="he-IL"/>
        </w:rPr>
        <w:t xml:space="preserve"> ואומרין להם</w:t>
      </w:r>
      <w:r>
        <w:rPr>
          <w:rFonts w:hint="cs"/>
          <w:rtl/>
          <w:lang w:val="he-IL"/>
        </w:rPr>
        <w:t>:</w:t>
      </w:r>
      <w:r w:rsidR="00377456" w:rsidRPr="00377456">
        <w:rPr>
          <w:rtl/>
          <w:lang w:val="he-IL"/>
        </w:rPr>
        <w:t xml:space="preserve"> עד מתי אתם מומתים על אלהיכם ונותנין נפשותיכם עליו ונהרגים עליו</w:t>
      </w:r>
      <w:r>
        <w:rPr>
          <w:rFonts w:hint="cs"/>
          <w:rtl/>
          <w:lang w:val="he-IL"/>
        </w:rPr>
        <w:t>?</w:t>
      </w:r>
      <w:r w:rsidR="00377456" w:rsidRPr="00377456">
        <w:rPr>
          <w:rtl/>
          <w:lang w:val="he-IL"/>
        </w:rPr>
        <w:t xml:space="preserve"> כמה צער הוא מביא עליכם</w:t>
      </w:r>
      <w:r w:rsidR="003675EB">
        <w:rPr>
          <w:rFonts w:hint="cs"/>
          <w:rtl/>
          <w:lang w:val="he-IL"/>
        </w:rPr>
        <w:t>,</w:t>
      </w:r>
      <w:r w:rsidR="00377456" w:rsidRPr="00377456">
        <w:rPr>
          <w:rtl/>
          <w:lang w:val="he-IL"/>
        </w:rPr>
        <w:t xml:space="preserve"> כמה בוזים הוא מביא עליכם</w:t>
      </w:r>
      <w:r w:rsidR="003675EB">
        <w:rPr>
          <w:rFonts w:hint="cs"/>
          <w:rtl/>
          <w:lang w:val="he-IL"/>
        </w:rPr>
        <w:t>,</w:t>
      </w:r>
      <w:r w:rsidR="00377456" w:rsidRPr="00377456">
        <w:rPr>
          <w:rtl/>
          <w:lang w:val="he-IL"/>
        </w:rPr>
        <w:t xml:space="preserve"> כמה ייסורים הוא מביא עליכם</w:t>
      </w:r>
      <w:r w:rsidR="003675EB">
        <w:rPr>
          <w:rFonts w:hint="cs"/>
          <w:rtl/>
          <w:lang w:val="he-IL"/>
        </w:rPr>
        <w:t>!</w:t>
      </w:r>
      <w:r w:rsidR="00377456" w:rsidRPr="00377456">
        <w:rPr>
          <w:rtl/>
          <w:lang w:val="he-IL"/>
        </w:rPr>
        <w:t xml:space="preserve"> בואו לכם אצלינו ועושין אנו אתכם דוכסין ואפרכין ואיסטרטיליטים.</w:t>
      </w:r>
      <w:r w:rsidR="000E02D3">
        <w:rPr>
          <w:rStyle w:val="a5"/>
          <w:rtl/>
          <w:lang w:val="he-IL"/>
        </w:rPr>
        <w:footnoteReference w:id="16"/>
      </w:r>
      <w:r w:rsidR="00377456" w:rsidRPr="00377456">
        <w:rPr>
          <w:rtl/>
          <w:lang w:val="he-IL"/>
        </w:rPr>
        <w:t xml:space="preserve"> וישר</w:t>
      </w:r>
      <w:r w:rsidR="003675EB">
        <w:rPr>
          <w:rFonts w:hint="cs"/>
          <w:rtl/>
          <w:lang w:val="he-IL"/>
        </w:rPr>
        <w:t>אל</w:t>
      </w:r>
      <w:r w:rsidR="00377456" w:rsidRPr="00377456">
        <w:rPr>
          <w:rtl/>
          <w:lang w:val="he-IL"/>
        </w:rPr>
        <w:t xml:space="preserve"> נכנסין לבתי כנסיות ולבתי מדרשות ונוטלין ספר תורה וקורין בו</w:t>
      </w:r>
      <w:r w:rsidR="003675EB">
        <w:rPr>
          <w:rFonts w:hint="cs"/>
          <w:rtl/>
          <w:lang w:val="he-IL"/>
        </w:rPr>
        <w:t>:</w:t>
      </w:r>
      <w:r w:rsidR="00377456" w:rsidRPr="00377456">
        <w:rPr>
          <w:rtl/>
          <w:lang w:val="he-IL"/>
        </w:rPr>
        <w:t xml:space="preserve"> </w:t>
      </w:r>
      <w:r w:rsidR="003675EB">
        <w:rPr>
          <w:rFonts w:hint="cs"/>
          <w:rtl/>
          <w:lang w:val="he-IL"/>
        </w:rPr>
        <w:t>"</w:t>
      </w:r>
      <w:r w:rsidR="00377456" w:rsidRPr="00377456">
        <w:rPr>
          <w:rtl/>
          <w:lang w:val="he-IL"/>
        </w:rPr>
        <w:t>והתהלכתי בתוככם והפריתי אתכם והרביתי אתכם והקימותי את בריתי אתכם</w:t>
      </w:r>
      <w:r w:rsidR="003675EB">
        <w:rPr>
          <w:rFonts w:hint="cs"/>
          <w:rtl/>
          <w:lang w:val="he-IL"/>
        </w:rPr>
        <w:t>"</w:t>
      </w:r>
      <w:r w:rsidR="00377456" w:rsidRPr="00377456">
        <w:rPr>
          <w:rtl/>
          <w:lang w:val="he-IL"/>
        </w:rPr>
        <w:t xml:space="preserve"> (ויקרא כו ט) ומתנחמים.</w:t>
      </w:r>
      <w:r w:rsidR="00FF3CC9">
        <w:rPr>
          <w:rStyle w:val="a5"/>
          <w:rtl/>
          <w:lang w:val="he-IL"/>
        </w:rPr>
        <w:footnoteReference w:id="17"/>
      </w:r>
      <w:r w:rsidR="00377456" w:rsidRPr="00377456">
        <w:rPr>
          <w:rtl/>
          <w:lang w:val="he-IL"/>
        </w:rPr>
        <w:t xml:space="preserve"> כשיגיע הקץ</w:t>
      </w:r>
      <w:r w:rsidR="003675EB">
        <w:rPr>
          <w:rFonts w:hint="cs"/>
          <w:rtl/>
          <w:lang w:val="he-IL"/>
        </w:rPr>
        <w:t>,</w:t>
      </w:r>
      <w:r w:rsidR="00377456" w:rsidRPr="00377456">
        <w:rPr>
          <w:rtl/>
          <w:lang w:val="he-IL"/>
        </w:rPr>
        <w:t xml:space="preserve"> </w:t>
      </w:r>
      <w:r w:rsidR="003675EB">
        <w:rPr>
          <w:rtl/>
          <w:lang w:val="he-IL"/>
        </w:rPr>
        <w:t>הקב"ה</w:t>
      </w:r>
      <w:r w:rsidR="00377456" w:rsidRPr="00377456">
        <w:rPr>
          <w:rtl/>
          <w:lang w:val="he-IL"/>
        </w:rPr>
        <w:t xml:space="preserve"> או</w:t>
      </w:r>
      <w:r w:rsidR="003675EB">
        <w:rPr>
          <w:rFonts w:hint="cs"/>
          <w:rtl/>
          <w:lang w:val="he-IL"/>
        </w:rPr>
        <w:t xml:space="preserve">מר לישראל: </w:t>
      </w:r>
      <w:r w:rsidR="00377456" w:rsidRPr="00377456">
        <w:rPr>
          <w:rtl/>
          <w:lang w:val="he-IL"/>
        </w:rPr>
        <w:t>תמיה אני היאך הימתנתם לי כל השנים הללו</w:t>
      </w:r>
      <w:r w:rsidR="003675EB">
        <w:rPr>
          <w:rFonts w:hint="cs"/>
          <w:rtl/>
          <w:lang w:val="he-IL"/>
        </w:rPr>
        <w:t>!</w:t>
      </w:r>
      <w:r w:rsidR="00377456" w:rsidRPr="00377456">
        <w:rPr>
          <w:rtl/>
          <w:lang w:val="he-IL"/>
        </w:rPr>
        <w:t xml:space="preserve"> וישר</w:t>
      </w:r>
      <w:r w:rsidR="003675EB">
        <w:rPr>
          <w:rFonts w:hint="cs"/>
          <w:rtl/>
          <w:lang w:val="he-IL"/>
        </w:rPr>
        <w:t>אל</w:t>
      </w:r>
      <w:r w:rsidR="00377456" w:rsidRPr="00377456">
        <w:rPr>
          <w:rtl/>
          <w:lang w:val="he-IL"/>
        </w:rPr>
        <w:t xml:space="preserve"> אומ</w:t>
      </w:r>
      <w:r w:rsidR="003675EB">
        <w:rPr>
          <w:rFonts w:hint="cs"/>
          <w:rtl/>
          <w:lang w:val="he-IL"/>
        </w:rPr>
        <w:t>רים</w:t>
      </w:r>
      <w:r w:rsidR="00377456" w:rsidRPr="00377456">
        <w:rPr>
          <w:rtl/>
          <w:lang w:val="he-IL"/>
        </w:rPr>
        <w:t xml:space="preserve"> לפני </w:t>
      </w:r>
      <w:r w:rsidR="003675EB">
        <w:rPr>
          <w:rtl/>
          <w:lang w:val="he-IL"/>
        </w:rPr>
        <w:t>הקב"ה</w:t>
      </w:r>
      <w:r w:rsidR="003675EB">
        <w:rPr>
          <w:rFonts w:hint="cs"/>
          <w:rtl/>
          <w:lang w:val="he-IL"/>
        </w:rPr>
        <w:t>:</w:t>
      </w:r>
      <w:r w:rsidR="00377456" w:rsidRPr="00377456">
        <w:rPr>
          <w:rtl/>
          <w:lang w:val="he-IL"/>
        </w:rPr>
        <w:t xml:space="preserve"> ר</w:t>
      </w:r>
      <w:r w:rsidR="003675EB">
        <w:rPr>
          <w:rFonts w:hint="cs"/>
          <w:rtl/>
          <w:lang w:val="he-IL"/>
        </w:rPr>
        <w:t>י</w:t>
      </w:r>
      <w:r w:rsidR="00377456" w:rsidRPr="00377456">
        <w:rPr>
          <w:rtl/>
          <w:lang w:val="he-IL"/>
        </w:rPr>
        <w:t>בון העולמי</w:t>
      </w:r>
      <w:r w:rsidR="003675EB">
        <w:rPr>
          <w:rFonts w:hint="cs"/>
          <w:rtl/>
          <w:lang w:val="he-IL"/>
        </w:rPr>
        <w:t>ם,</w:t>
      </w:r>
      <w:r w:rsidR="00377456" w:rsidRPr="00377456">
        <w:rPr>
          <w:rtl/>
          <w:lang w:val="he-IL"/>
        </w:rPr>
        <w:t xml:space="preserve"> אילולי ספר תורה שכתבתה לנו</w:t>
      </w:r>
      <w:r w:rsidR="003675EB">
        <w:rPr>
          <w:rFonts w:hint="cs"/>
          <w:rtl/>
          <w:lang w:val="he-IL"/>
        </w:rPr>
        <w:t>,</w:t>
      </w:r>
      <w:r w:rsidR="00377456" w:rsidRPr="00377456">
        <w:rPr>
          <w:rtl/>
          <w:lang w:val="he-IL"/>
        </w:rPr>
        <w:t xml:space="preserve"> כבר היו אומות העולם מאבדין אותנו ממך</w:t>
      </w:r>
      <w:r w:rsidR="003675EB">
        <w:rPr>
          <w:rFonts w:hint="cs"/>
          <w:rtl/>
          <w:lang w:val="he-IL"/>
        </w:rPr>
        <w:t>. הדא הוא דכתיב: "</w:t>
      </w:r>
      <w:r w:rsidR="00377456" w:rsidRPr="00377456">
        <w:rPr>
          <w:rtl/>
          <w:lang w:val="he-IL"/>
        </w:rPr>
        <w:t>זאת אשיב אל לבי על כן אוחיל</w:t>
      </w:r>
      <w:r w:rsidR="003675EB">
        <w:rPr>
          <w:rFonts w:hint="cs"/>
          <w:rtl/>
          <w:lang w:val="he-IL"/>
        </w:rPr>
        <w:t>"</w:t>
      </w:r>
      <w:r w:rsidR="00377456" w:rsidRPr="00377456">
        <w:rPr>
          <w:rtl/>
          <w:lang w:val="he-IL"/>
        </w:rPr>
        <w:t xml:space="preserve"> (איכה ג כא). וכן דוד או</w:t>
      </w:r>
      <w:r w:rsidR="003675EB">
        <w:rPr>
          <w:rFonts w:hint="cs"/>
          <w:rtl/>
          <w:lang w:val="he-IL"/>
        </w:rPr>
        <w:t>מר: "</w:t>
      </w:r>
      <w:r w:rsidR="00377456" w:rsidRPr="00377456">
        <w:rPr>
          <w:rtl/>
          <w:lang w:val="he-IL"/>
        </w:rPr>
        <w:t>לולי תורתך שעשועי אז אבדתי בעניי</w:t>
      </w:r>
      <w:r w:rsidR="003675EB">
        <w:rPr>
          <w:rFonts w:hint="cs"/>
          <w:rtl/>
          <w:lang w:val="he-IL"/>
        </w:rPr>
        <w:t>"</w:t>
      </w:r>
      <w:r w:rsidR="00377456" w:rsidRPr="00377456">
        <w:rPr>
          <w:rtl/>
          <w:lang w:val="he-IL"/>
        </w:rPr>
        <w:t xml:space="preserve"> (תהלים קיט צב).</w:t>
      </w:r>
      <w:r w:rsidR="000E02D3">
        <w:rPr>
          <w:rStyle w:val="a5"/>
          <w:rtl/>
          <w:lang w:val="he-IL"/>
        </w:rPr>
        <w:footnoteReference w:id="18"/>
      </w:r>
    </w:p>
    <w:p w14:paraId="69609C22" w14:textId="77777777" w:rsidR="009C7D66" w:rsidRDefault="009C7D66">
      <w:pPr>
        <w:pStyle w:val="ab"/>
        <w:rPr>
          <w:rtl/>
          <w:lang w:val="he-IL"/>
        </w:rPr>
      </w:pPr>
      <w:r>
        <w:rPr>
          <w:rFonts w:hint="cs"/>
          <w:rtl/>
          <w:lang w:val="he-IL"/>
        </w:rPr>
        <w:lastRenderedPageBreak/>
        <w:t xml:space="preserve">ויקרא רבה פרשה י סימן ב </w:t>
      </w:r>
      <w:r w:rsidR="00187240">
        <w:rPr>
          <w:rtl/>
          <w:lang w:val="he-IL"/>
        </w:rPr>
        <w:t>–</w:t>
      </w:r>
      <w:r w:rsidR="00187240">
        <w:rPr>
          <w:rFonts w:hint="cs"/>
          <w:rtl/>
          <w:lang w:val="he-IL"/>
        </w:rPr>
        <w:t xml:space="preserve"> למה דווקא ישעיהו</w:t>
      </w:r>
    </w:p>
    <w:p w14:paraId="3A52BE8F" w14:textId="77777777" w:rsidR="009C7D66" w:rsidRDefault="009C7D66" w:rsidP="00FC3EA7">
      <w:pPr>
        <w:pStyle w:val="ac"/>
        <w:rPr>
          <w:rFonts w:hint="cs"/>
          <w:rtl/>
          <w:lang w:val="he-IL"/>
        </w:rPr>
      </w:pPr>
      <w:r>
        <w:rPr>
          <w:rFonts w:hint="cs"/>
          <w:rtl/>
          <w:lang w:val="he-IL"/>
        </w:rPr>
        <w:t xml:space="preserve">"אָהַבְתָּ צֶּדֶק וַתִּשְׂנָא רֶשַׁע </w:t>
      </w:r>
      <w:r w:rsidRPr="0028711F">
        <w:rPr>
          <w:rFonts w:hint="cs"/>
          <w:rtl/>
          <w:lang w:val="he-IL"/>
        </w:rPr>
        <w:t>עַל כֵּן מְשָׁחֲךָ אֱלֹהִים אֱלֹהֶיךָ שֶׁמֶן</w:t>
      </w:r>
      <w:r>
        <w:rPr>
          <w:rFonts w:hint="cs"/>
          <w:rtl/>
          <w:lang w:val="he-IL"/>
        </w:rPr>
        <w:t xml:space="preserve"> שָׂשׂוֹן מֵחֲבֵרֶיךָ" (תהלים מה ח).</w:t>
      </w:r>
      <w:r w:rsidR="002A6323">
        <w:rPr>
          <w:rStyle w:val="a5"/>
          <w:rtl/>
          <w:lang w:val="he-IL"/>
        </w:rPr>
        <w:footnoteReference w:id="19"/>
      </w:r>
      <w:r>
        <w:rPr>
          <w:rFonts w:hint="cs"/>
          <w:rtl/>
          <w:lang w:val="he-IL"/>
        </w:rPr>
        <w:t xml:space="preserve"> ר' עזריה בשם רבי יהודה בר סימון פתר המקרא בישעיה. אמר ישעיה: מטייל הייתי בבית תלמודי ושמעתי קולו של הקב"ה אומר: "את מי אשלח ומי ילך לנו?" (ישעיה ו ח) שלחתי את מיכה והיו מכין אותו על הלחי ... שלחתי את עמוס והיו קורין אותו פסילוס ... מעתה "את מי אשלח ומי ילך לנו"? מיד: "ואומר הנני שלחני" (ישעיה שם). א"ל הקב"ה: ישעיה, בני סרבנים הם, טרחנים הם.</w:t>
      </w:r>
      <w:r w:rsidR="004A0BD8">
        <w:rPr>
          <w:rStyle w:val="a5"/>
          <w:rtl/>
          <w:lang w:val="he-IL"/>
        </w:rPr>
        <w:footnoteReference w:id="20"/>
      </w:r>
      <w:r>
        <w:rPr>
          <w:rFonts w:hint="cs"/>
          <w:rtl/>
          <w:lang w:val="he-IL"/>
        </w:rPr>
        <w:t xml:space="preserve"> אם אתה מקבל עליך להתבזות וללקות מבני, אתה הולך בשליחותי. ואם לאו - אין אתה הולך בשליחותי. אמר לו: על מנת כן: "גוי נתתי למכים ולחיי למורטים" (ישעיה נ ו) ואיני כדאי לילך בשליחות אצל בניך.</w:t>
      </w:r>
      <w:r w:rsidR="00FC3EA7">
        <w:rPr>
          <w:rStyle w:val="a5"/>
          <w:rtl/>
          <w:lang w:val="he-IL"/>
        </w:rPr>
        <w:footnoteReference w:id="21"/>
      </w:r>
      <w:r>
        <w:rPr>
          <w:rFonts w:hint="cs"/>
          <w:rtl/>
          <w:lang w:val="he-IL"/>
        </w:rPr>
        <w:t xml:space="preserve"> </w:t>
      </w:r>
    </w:p>
    <w:p w14:paraId="1365579B" w14:textId="77777777" w:rsidR="009C7D66" w:rsidRDefault="009C7D66" w:rsidP="00C666DD">
      <w:pPr>
        <w:pStyle w:val="ac"/>
        <w:rPr>
          <w:rFonts w:hint="cs"/>
          <w:rtl/>
          <w:lang w:val="he-IL"/>
        </w:rPr>
      </w:pPr>
      <w:r>
        <w:rPr>
          <w:rFonts w:hint="cs"/>
          <w:rtl/>
          <w:lang w:val="he-IL"/>
        </w:rPr>
        <w:t>א"ל הקב"ה: ישעיה, "אהבת צדק" - אהבת לצדק את בני, "ותשנא רשע" - ששנאת מלחייבן, "על כן משחך אלהים אלהיך שמן ששון מחבריך". מהו "מחבריך"? א"ל: חייך, כל הנביאים קבלו נבואות נביא מן נביא</w:t>
      </w:r>
      <w:r w:rsidR="00377456">
        <w:rPr>
          <w:rFonts w:hint="cs"/>
          <w:rtl/>
          <w:lang w:val="he-IL"/>
        </w:rPr>
        <w:t>:</w:t>
      </w:r>
      <w:r>
        <w:rPr>
          <w:rFonts w:hint="cs"/>
          <w:rtl/>
          <w:lang w:val="he-IL"/>
        </w:rPr>
        <w:t xml:space="preserve"> "ויאצל מן הרוח אשר עליו" (במדבר יא כה), "ויאמרו נחה רוח אליהו על אלישע"  וגו' (מלכים ב ב טו). אבל אתה, מפי הקב"ה: "רוח ה' אלהים עלי יען משח ה' אותי" (ישעיה סא א). חייך, שכל הנביאים מתנבאים נבואות פשוטות ואת נחמות כפולות: "עורי עורי", "התעוררי התעוררי", "שוש אשיש", "אנכי אנכי הוא מנחמכם", "נחמו נחמו עמי".</w:t>
      </w:r>
      <w:r w:rsidR="00C666DD">
        <w:rPr>
          <w:rStyle w:val="a5"/>
          <w:rtl/>
          <w:lang w:val="he-IL"/>
        </w:rPr>
        <w:footnoteReference w:id="22"/>
      </w:r>
    </w:p>
    <w:p w14:paraId="31DE9F1D" w14:textId="77777777" w:rsidR="009C7D66" w:rsidRDefault="009C7D66">
      <w:pPr>
        <w:pStyle w:val="ab"/>
        <w:rPr>
          <w:rtl/>
          <w:lang w:val="he-IL"/>
        </w:rPr>
      </w:pPr>
      <w:r>
        <w:rPr>
          <w:rFonts w:hint="cs"/>
          <w:rtl/>
          <w:lang w:val="he-IL"/>
        </w:rPr>
        <w:t xml:space="preserve">פסיקתא דרב כהנא נספחים פרשה ו  </w:t>
      </w:r>
      <w:r w:rsidR="00BC130F">
        <w:rPr>
          <w:rFonts w:hint="cs"/>
          <w:rtl/>
          <w:lang w:val="he-IL"/>
        </w:rPr>
        <w:t>- ישעיהו המרפא הגדול</w:t>
      </w:r>
    </w:p>
    <w:p w14:paraId="448AF227" w14:textId="77777777" w:rsidR="009C7D66" w:rsidRDefault="009C7D66" w:rsidP="00534FCC">
      <w:pPr>
        <w:pStyle w:val="ac"/>
        <w:rPr>
          <w:rtl/>
          <w:lang w:val="he-IL"/>
        </w:rPr>
      </w:pPr>
      <w:r>
        <w:rPr>
          <w:rFonts w:hint="cs"/>
          <w:rtl/>
          <w:lang w:val="he-IL"/>
        </w:rPr>
        <w:t>אין לך קללה שקלל ישעיה את ישראל שלא חזר וריפא אותה. כגון</w:t>
      </w:r>
      <w:r w:rsidR="00BC130F">
        <w:rPr>
          <w:rFonts w:hint="cs"/>
          <w:rtl/>
          <w:lang w:val="he-IL"/>
        </w:rPr>
        <w:t>,</w:t>
      </w:r>
      <w:r>
        <w:rPr>
          <w:rFonts w:hint="cs"/>
          <w:rtl/>
          <w:lang w:val="he-IL"/>
        </w:rPr>
        <w:t xml:space="preserve"> בתחילה אמר: "הוי גוי חוטא" (ישעיהו א ד), ובסוף אמר: "פתחו שערים ויבוא גוי צדיק" (שם כו ב). תחילה אמר: "זרע מרעים בנים משחיתים" (שם א ד), וסוף אמר: "בנים לא ישקרו" (שם סג ח). ולא עוד, אלא שריפא ישעיה מה שקיללו אחרים. ... ירמיה אמר: "בכה תבכה בלילה" (איכה א ב), וישעיה אמר: "בכה לא תבכה חנון יחנך לקול זעקך כשומעתו ענך" (ישעיה ל יט). ירמיה אמר: "ודמעתה על לחיה" (איכה שם), וישעיה אמר: "ומחה ה' אלהים דמעה מעל כל פנים" (ישעיה כה ח) ... ירמיה אמר: "אין לה מנחם מכל אוהביה" (איכה א ב), ישעיה אמר: "אנכי אנכי הוא </w:t>
      </w:r>
      <w:r>
        <w:rPr>
          <w:rFonts w:hint="cs"/>
          <w:rtl/>
          <w:lang w:val="he-IL"/>
        </w:rPr>
        <w:lastRenderedPageBreak/>
        <w:t>מנחמכם" (ישעיה נא יב). ירמיה אמר: "והאבדתי מהם קול ששון" (ירמיה כה י), ישעיה אמר: "שוש אשיש בה' " (ישעיה סא י).</w:t>
      </w:r>
      <w:r w:rsidR="00534FCC">
        <w:rPr>
          <w:rStyle w:val="a5"/>
          <w:rtl/>
          <w:lang w:val="he-IL"/>
        </w:rPr>
        <w:footnoteReference w:id="23"/>
      </w:r>
      <w:r>
        <w:rPr>
          <w:rFonts w:hint="cs"/>
          <w:rtl/>
          <w:lang w:val="he-IL"/>
        </w:rPr>
        <w:t xml:space="preserve"> </w:t>
      </w:r>
    </w:p>
    <w:p w14:paraId="21789B1C" w14:textId="77777777" w:rsidR="009C7D66" w:rsidRDefault="009C7D66" w:rsidP="00A46891">
      <w:pPr>
        <w:pStyle w:val="ab"/>
        <w:rPr>
          <w:rtl/>
          <w:lang w:val="he-IL"/>
        </w:rPr>
      </w:pPr>
      <w:r>
        <w:rPr>
          <w:rFonts w:hint="cs"/>
          <w:rtl/>
          <w:lang w:val="he-IL"/>
        </w:rPr>
        <w:t>מדרש זוטא איכה (בובר) פרשה א סימן יד</w:t>
      </w:r>
      <w:r w:rsidR="00A46891">
        <w:rPr>
          <w:rFonts w:hint="cs"/>
          <w:rtl/>
          <w:lang w:val="he-IL"/>
        </w:rPr>
        <w:t xml:space="preserve"> </w:t>
      </w:r>
      <w:r w:rsidR="00A46891">
        <w:rPr>
          <w:rtl/>
          <w:lang w:val="he-IL"/>
        </w:rPr>
        <w:t>–</w:t>
      </w:r>
      <w:r w:rsidR="00A46891">
        <w:rPr>
          <w:rFonts w:hint="cs"/>
          <w:rtl/>
          <w:lang w:val="he-IL"/>
        </w:rPr>
        <w:t xml:space="preserve"> ירמיהו בכפליים וישעיהו בכפליים</w:t>
      </w:r>
      <w:r>
        <w:rPr>
          <w:rFonts w:hint="cs"/>
          <w:rtl/>
          <w:lang w:val="he-IL"/>
        </w:rPr>
        <w:t xml:space="preserve"> </w:t>
      </w:r>
    </w:p>
    <w:p w14:paraId="2AE34BF4" w14:textId="77777777" w:rsidR="009C7D66" w:rsidRDefault="009C7D66" w:rsidP="00BD60A8">
      <w:pPr>
        <w:pStyle w:val="ac"/>
        <w:rPr>
          <w:rFonts w:hint="cs"/>
          <w:rtl/>
          <w:lang w:val="he-IL"/>
        </w:rPr>
      </w:pPr>
      <w:r>
        <w:rPr>
          <w:rFonts w:hint="cs"/>
          <w:rtl/>
          <w:lang w:val="he-IL"/>
        </w:rPr>
        <w:t>כתיב</w:t>
      </w:r>
      <w:r w:rsidR="00377456">
        <w:rPr>
          <w:rFonts w:hint="cs"/>
          <w:rtl/>
          <w:lang w:val="he-IL"/>
        </w:rPr>
        <w:t>:</w:t>
      </w:r>
      <w:r>
        <w:rPr>
          <w:rFonts w:hint="cs"/>
          <w:rtl/>
          <w:lang w:val="he-IL"/>
        </w:rPr>
        <w:t xml:space="preserve"> </w:t>
      </w:r>
      <w:r w:rsidR="00377456">
        <w:rPr>
          <w:rFonts w:hint="cs"/>
          <w:rtl/>
          <w:lang w:val="he-IL"/>
        </w:rPr>
        <w:t>"</w:t>
      </w:r>
      <w:r>
        <w:rPr>
          <w:rFonts w:hint="cs"/>
          <w:rtl/>
          <w:lang w:val="he-IL"/>
        </w:rPr>
        <w:t>נחמו נחמו עמי</w:t>
      </w:r>
      <w:r w:rsidR="00377456">
        <w:rPr>
          <w:rFonts w:hint="cs"/>
          <w:rtl/>
          <w:lang w:val="he-IL"/>
        </w:rPr>
        <w:t>"</w:t>
      </w:r>
      <w:r>
        <w:rPr>
          <w:rFonts w:hint="cs"/>
          <w:rtl/>
          <w:lang w:val="he-IL"/>
        </w:rPr>
        <w:t xml:space="preserve"> (ישעיה מ א) - למה שני פעמים? רבי אומר: לפי שכל מכות שלהן כפולות, שכן ירמיה היה אומר</w:t>
      </w:r>
      <w:r w:rsidR="00377456">
        <w:rPr>
          <w:rFonts w:hint="cs"/>
          <w:rtl/>
          <w:lang w:val="he-IL"/>
        </w:rPr>
        <w:t>:</w:t>
      </w:r>
      <w:r>
        <w:rPr>
          <w:rFonts w:hint="cs"/>
          <w:rtl/>
          <w:lang w:val="he-IL"/>
        </w:rPr>
        <w:t xml:space="preserve"> "שבר על שבר נקרא" (ירמיה ד כ), "בכו תבכה בלילה" (איכה א ב), "עיני עיני יורדה מים" (שם שם טז), "חטא חטאה ירושלם" (שם שם ח). וכל כך למה? לפי שחטאו בכפלים, שנאמר: "כי שתים רעות עשה עמי" (ירמיה ב יג). וכיון שחטאו בכפלים לקו בכפלים, שנאמר: "כי לקחה מיד ה' כפלים בכל חטאתיה" (ישעיה מ ב). ולפי שמכותיה כפולות, כך נחמותיה כפולות, שנאמר: "נחמו נחמו עמי" (שם מ א), "עורי עורי" (שם נב א), "קומי אורי כי בא אורך" (שם ס), "אנכי אנכי הוא מוחה פשעיך" (שם מג כה), "אנכי אנכי הוא מנחמכם" (שם נא יב), "אנכי אנכי הוא מוחה פשעיך" (שם מג כה), "שוש אשיש בה' " (שם סא י), "סולו סולו" (שם סב י).</w:t>
      </w:r>
      <w:r w:rsidR="00BD60A8">
        <w:rPr>
          <w:rStyle w:val="a5"/>
          <w:rtl/>
          <w:lang w:val="he-IL"/>
        </w:rPr>
        <w:footnoteReference w:id="24"/>
      </w:r>
    </w:p>
    <w:p w14:paraId="6CE58DC1" w14:textId="77777777" w:rsidR="00DB0AC9" w:rsidRDefault="00DB0AC9" w:rsidP="00C643EA">
      <w:pPr>
        <w:pStyle w:val="ab"/>
        <w:rPr>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sidR="00C643EA">
        <w:rPr>
          <w:rFonts w:hint="cs"/>
          <w:rtl/>
          <w:lang w:eastAsia="en-US"/>
        </w:rPr>
        <w:t>"</w:t>
      </w:r>
      <w:r>
        <w:rPr>
          <w:rFonts w:hint="eastAsia"/>
          <w:rtl/>
          <w:lang w:eastAsia="en-US"/>
        </w:rPr>
        <w:t>מי</w:t>
      </w:r>
      <w:r>
        <w:rPr>
          <w:rtl/>
          <w:lang w:eastAsia="en-US"/>
        </w:rPr>
        <w:t xml:space="preserve"> </w:t>
      </w:r>
      <w:r>
        <w:rPr>
          <w:rFonts w:hint="eastAsia"/>
          <w:rtl/>
          <w:lang w:eastAsia="en-US"/>
        </w:rPr>
        <w:t>יתנך</w:t>
      </w:r>
      <w:r w:rsidR="00C643EA">
        <w:rPr>
          <w:rFonts w:hint="cs"/>
          <w:rtl/>
          <w:lang w:eastAsia="en-US"/>
        </w:rPr>
        <w:t>"</w:t>
      </w:r>
      <w:r>
        <w:rPr>
          <w:rtl/>
          <w:lang w:eastAsia="en-US"/>
        </w:rPr>
        <w:t xml:space="preserve"> </w:t>
      </w:r>
      <w:r w:rsidR="00CB305D">
        <w:rPr>
          <w:rtl/>
          <w:lang w:eastAsia="en-US"/>
        </w:rPr>
        <w:t>–</w:t>
      </w:r>
      <w:r w:rsidR="00CB305D">
        <w:rPr>
          <w:rFonts w:hint="cs"/>
          <w:rtl/>
          <w:lang w:eastAsia="en-US"/>
        </w:rPr>
        <w:t xml:space="preserve"> המקור לאבודרהם?</w:t>
      </w:r>
    </w:p>
    <w:p w14:paraId="3D7C1535" w14:textId="77777777" w:rsidR="00DB0AC9" w:rsidRDefault="00DB0AC9" w:rsidP="00AC5B31">
      <w:pPr>
        <w:pStyle w:val="ac"/>
        <w:rPr>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r w:rsidRPr="00CD6FD0">
        <w:rPr>
          <w:rFonts w:hint="eastAsia"/>
          <w:rtl/>
          <w:lang w:eastAsia="en-US"/>
        </w:rPr>
        <w:t>ומתכנסין</w:t>
      </w:r>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sidRPr="00CD6FD0">
        <w:rPr>
          <w:rFonts w:hint="cs"/>
          <w:rtl/>
          <w:lang w:eastAsia="en-US"/>
        </w:rPr>
        <w:t>:</w:t>
      </w:r>
      <w:r w:rsidRPr="00CD6FD0">
        <w:rPr>
          <w:rtl/>
          <w:lang w:eastAsia="en-US"/>
        </w:rPr>
        <w:t xml:space="preserve"> </w:t>
      </w:r>
      <w:r w:rsidRPr="00CD6FD0">
        <w:rPr>
          <w:rFonts w:hint="eastAsia"/>
          <w:rtl/>
          <w:lang w:eastAsia="en-US"/>
        </w:rPr>
        <w:t>למי</w:t>
      </w:r>
      <w:r w:rsidRPr="00CD6FD0">
        <w:rPr>
          <w:rtl/>
          <w:lang w:eastAsia="en-US"/>
        </w:rPr>
        <w:t xml:space="preserve"> </w:t>
      </w:r>
      <w:r w:rsidRPr="00CD6FD0">
        <w:rPr>
          <w:rFonts w:hint="eastAsia"/>
          <w:rtl/>
          <w:lang w:eastAsia="en-US"/>
        </w:rPr>
        <w:t>אתם</w:t>
      </w:r>
      <w:r w:rsidRPr="00CD6FD0">
        <w:rPr>
          <w:rtl/>
          <w:lang w:eastAsia="en-US"/>
        </w:rPr>
        <w:t xml:space="preserve"> </w:t>
      </w:r>
      <w:r w:rsidRPr="00CD6FD0">
        <w:rPr>
          <w:rFonts w:hint="eastAsia"/>
          <w:rtl/>
          <w:lang w:eastAsia="en-US"/>
        </w:rPr>
        <w:t>צריכים</w:t>
      </w:r>
      <w:r w:rsidRPr="00CD6FD0">
        <w:rPr>
          <w:rtl/>
          <w:lang w:eastAsia="en-US"/>
        </w:rPr>
        <w:t xml:space="preserve"> </w:t>
      </w:r>
      <w:r w:rsidRPr="00CD6FD0">
        <w:rPr>
          <w:rFonts w:hint="eastAsia"/>
          <w:rtl/>
          <w:lang w:eastAsia="en-US"/>
        </w:rPr>
        <w:t>לנחם</w:t>
      </w:r>
      <w:r w:rsidRPr="00CD6FD0">
        <w:rPr>
          <w:rtl/>
          <w:lang w:eastAsia="en-US"/>
        </w:rPr>
        <w:t xml:space="preserve"> </w:t>
      </w:r>
      <w:r w:rsidRPr="00CD6FD0">
        <w:rPr>
          <w:rFonts w:hint="eastAsia"/>
          <w:rtl/>
          <w:lang w:eastAsia="en-US"/>
        </w:rPr>
        <w:t>תח</w:t>
      </w:r>
      <w:r w:rsidRPr="00CD6FD0">
        <w:rPr>
          <w:rFonts w:hint="cs"/>
          <w:rtl/>
          <w:lang w:eastAsia="en-US"/>
        </w:rPr>
        <w:t>י</w:t>
      </w:r>
      <w:r w:rsidRPr="00CD6FD0">
        <w:rPr>
          <w:rFonts w:hint="eastAsia"/>
          <w:rtl/>
          <w:lang w:eastAsia="en-US"/>
        </w:rPr>
        <w:t>לה</w:t>
      </w:r>
      <w:r w:rsidRPr="00CD6FD0">
        <w:rPr>
          <w:rFonts w:hint="cs"/>
          <w:rtl/>
          <w:lang w:eastAsia="en-US"/>
        </w:rPr>
        <w:t>,</w:t>
      </w:r>
      <w:r w:rsidRPr="00CD6FD0">
        <w:rPr>
          <w:rtl/>
          <w:lang w:eastAsia="en-US"/>
        </w:rPr>
        <w:t xml:space="preserve"> </w:t>
      </w:r>
      <w:r w:rsidRPr="00CD6FD0">
        <w:rPr>
          <w:rFonts w:hint="eastAsia"/>
          <w:rtl/>
          <w:lang w:eastAsia="en-US"/>
        </w:rPr>
        <w:t>לי</w:t>
      </w:r>
      <w:r w:rsidRPr="00CD6FD0">
        <w:rPr>
          <w:rtl/>
          <w:lang w:eastAsia="en-US"/>
        </w:rPr>
        <w:t xml:space="preserve"> </w:t>
      </w:r>
      <w:r w:rsidRPr="00CD6FD0">
        <w:rPr>
          <w:rFonts w:hint="eastAsia"/>
          <w:rtl/>
          <w:lang w:eastAsia="en-US"/>
        </w:rPr>
        <w:t>או</w:t>
      </w:r>
      <w:r w:rsidRPr="00CD6FD0">
        <w:rPr>
          <w:rtl/>
          <w:lang w:eastAsia="en-US"/>
        </w:rPr>
        <w:t xml:space="preserve"> </w:t>
      </w:r>
      <w:r w:rsidRPr="00CD6FD0">
        <w:rPr>
          <w:rFonts w:hint="eastAsia"/>
          <w:rtl/>
          <w:lang w:eastAsia="en-US"/>
        </w:rPr>
        <w:t>לה</w:t>
      </w:r>
      <w:r w:rsidRPr="00CD6FD0">
        <w:rPr>
          <w:rFonts w:hint="cs"/>
          <w:rtl/>
          <w:lang w:eastAsia="en-US"/>
        </w:rPr>
        <w:t xml:space="preserve"> ..</w:t>
      </w:r>
      <w:r w:rsidRPr="00CD6FD0">
        <w:rPr>
          <w:rtl/>
          <w:lang w:eastAsia="en-US"/>
        </w:rPr>
        <w:t xml:space="preserve">. </w:t>
      </w:r>
      <w:r w:rsidRPr="00CD6FD0">
        <w:rPr>
          <w:rFonts w:hint="eastAsia"/>
          <w:rtl/>
          <w:lang w:eastAsia="en-US"/>
        </w:rPr>
        <w:t>אלא</w:t>
      </w:r>
      <w:r w:rsidRPr="00CD6FD0">
        <w:rPr>
          <w:rtl/>
          <w:lang w:eastAsia="en-US"/>
        </w:rPr>
        <w:t xml:space="preserve"> </w:t>
      </w:r>
      <w:r w:rsidRPr="00CD6FD0">
        <w:rPr>
          <w:rFonts w:hint="eastAsia"/>
          <w:rtl/>
          <w:lang w:eastAsia="en-US"/>
        </w:rPr>
        <w:t>א</w:t>
      </w:r>
      <w:r w:rsidRPr="00CD6FD0">
        <w:rPr>
          <w:rFonts w:hint="cs"/>
          <w:rtl/>
          <w:lang w:eastAsia="en-US"/>
        </w:rPr>
        <w:t>ע"פ</w:t>
      </w:r>
      <w:r>
        <w:rPr>
          <w:rFonts w:hint="cs"/>
          <w:rtl/>
          <w:lang w:eastAsia="en-US"/>
        </w:rPr>
        <w:t xml:space="preserve"> כן,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tl/>
          <w:lang w:eastAsia="en-US"/>
        </w:rPr>
        <w:t xml:space="preserve">. </w:t>
      </w:r>
      <w:r>
        <w:rPr>
          <w:rFonts w:hint="eastAsia"/>
          <w:rtl/>
          <w:lang w:eastAsia="en-US"/>
        </w:rPr>
        <w:t>מיד</w:t>
      </w:r>
      <w:r>
        <w:rPr>
          <w:rtl/>
          <w:lang w:eastAsia="en-US"/>
        </w:rPr>
        <w:t xml:space="preserve"> </w:t>
      </w:r>
      <w:r>
        <w:rPr>
          <w:rFonts w:hint="eastAsia"/>
          <w:rtl/>
          <w:lang w:eastAsia="en-US"/>
        </w:rPr>
        <w:t>מתקבצים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והולכים</w:t>
      </w:r>
      <w:r>
        <w:rPr>
          <w:rtl/>
          <w:lang w:eastAsia="en-US"/>
        </w:rPr>
        <w:t xml:space="preserve"> </w:t>
      </w:r>
      <w:r>
        <w:rPr>
          <w:rFonts w:hint="eastAsia"/>
          <w:rtl/>
          <w:lang w:eastAsia="en-US"/>
        </w:rPr>
        <w:t>לירושלים</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אומרת</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לתנחומין</w:t>
      </w:r>
      <w:r>
        <w:rPr>
          <w:rtl/>
          <w:lang w:eastAsia="en-US"/>
        </w:rPr>
        <w:t xml:space="preserve"> </w:t>
      </w:r>
      <w:r>
        <w:rPr>
          <w:rFonts w:hint="eastAsia"/>
          <w:rtl/>
          <w:lang w:eastAsia="en-US"/>
        </w:rPr>
        <w:t>שלכם</w:t>
      </w:r>
      <w:r>
        <w:rPr>
          <w:rtl/>
          <w:lang w:eastAsia="en-US"/>
        </w:rPr>
        <w:t xml:space="preserve"> </w:t>
      </w:r>
      <w:r>
        <w:rPr>
          <w:rFonts w:hint="eastAsia"/>
          <w:rtl/>
          <w:lang w:eastAsia="en-US"/>
        </w:rPr>
        <w:t>אינני</w:t>
      </w:r>
      <w:r>
        <w:rPr>
          <w:rtl/>
          <w:lang w:eastAsia="en-US"/>
        </w:rPr>
        <w:t xml:space="preserve"> </w:t>
      </w:r>
      <w:r>
        <w:rPr>
          <w:rFonts w:hint="eastAsia"/>
          <w:rtl/>
          <w:lang w:eastAsia="en-US"/>
        </w:rPr>
        <w:t>צריכה</w:t>
      </w:r>
      <w:r>
        <w:rPr>
          <w:rtl/>
          <w:lang w:eastAsia="en-US"/>
        </w:rPr>
        <w:t xml:space="preserve"> </w:t>
      </w:r>
      <w:r>
        <w:rPr>
          <w:rFonts w:hint="eastAsia"/>
          <w:rtl/>
          <w:lang w:eastAsia="en-US"/>
        </w:rPr>
        <w:t>על</w:t>
      </w:r>
      <w:r>
        <w:rPr>
          <w:rtl/>
          <w:lang w:eastAsia="en-US"/>
        </w:rPr>
        <w:t xml:space="preserve"> </w:t>
      </w:r>
      <w:r>
        <w:rPr>
          <w:rFonts w:hint="eastAsia"/>
          <w:rtl/>
          <w:lang w:eastAsia="en-US"/>
        </w:rPr>
        <w:t>צרות</w:t>
      </w:r>
      <w:r>
        <w:rPr>
          <w:rtl/>
          <w:lang w:eastAsia="en-US"/>
        </w:rPr>
        <w:t xml:space="preserve"> </w:t>
      </w:r>
      <w:r>
        <w:rPr>
          <w:rFonts w:hint="eastAsia"/>
          <w:rtl/>
          <w:lang w:eastAsia="en-US"/>
        </w:rPr>
        <w:t>שעברו</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תנחומין</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r>
        <w:rPr>
          <w:rFonts w:hint="eastAsia"/>
          <w:rtl/>
          <w:lang w:eastAsia="en-US"/>
        </w:rPr>
        <w:t>ואפיסנה</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שעברתי</w:t>
      </w:r>
      <w:r>
        <w:rPr>
          <w:rtl/>
          <w:lang w:eastAsia="en-US"/>
        </w:rPr>
        <w:t xml:space="preserve"> </w:t>
      </w:r>
      <w:r>
        <w:rPr>
          <w:rFonts w:hint="eastAsia"/>
          <w:rtl/>
          <w:lang w:eastAsia="en-US"/>
        </w:rPr>
        <w:t>לה</w:t>
      </w:r>
      <w:r>
        <w:rPr>
          <w:rtl/>
          <w:lang w:eastAsia="en-US"/>
        </w:rPr>
        <w:t xml:space="preserve"> </w:t>
      </w:r>
      <w:r>
        <w:rPr>
          <w:rFonts w:hint="eastAsia"/>
          <w:rtl/>
          <w:lang w:eastAsia="en-US"/>
        </w:rPr>
        <w:t>על</w:t>
      </w:r>
      <w:r w:rsidRPr="00DB0AC9">
        <w:rPr>
          <w:rtl/>
        </w:rPr>
        <w:t xml:space="preserve"> </w:t>
      </w:r>
      <w:r>
        <w:rPr>
          <w:rFonts w:hint="eastAsia"/>
          <w:rtl/>
          <w:lang w:eastAsia="en-US"/>
        </w:rPr>
        <w:t>הדין</w:t>
      </w:r>
      <w:r>
        <w:rPr>
          <w:rFonts w:hint="cs"/>
          <w:rtl/>
          <w:lang w:eastAsia="en-US"/>
        </w:rPr>
        <w:t>.</w:t>
      </w:r>
      <w:r>
        <w:rPr>
          <w:rtl/>
          <w:lang w:eastAsia="en-US"/>
        </w:rPr>
        <w:t xml:space="preserve"> </w:t>
      </w:r>
      <w:r>
        <w:rPr>
          <w:rFonts w:hint="eastAsia"/>
          <w:rtl/>
          <w:lang w:eastAsia="en-US"/>
        </w:rPr>
        <w:t>כתוב</w:t>
      </w:r>
      <w:r>
        <w:rPr>
          <w:rtl/>
          <w:lang w:eastAsia="en-US"/>
        </w:rPr>
        <w:t xml:space="preserve"> </w:t>
      </w:r>
      <w:r>
        <w:rPr>
          <w:rFonts w:hint="eastAsia"/>
          <w:rtl/>
          <w:lang w:eastAsia="en-US"/>
        </w:rPr>
        <w:t>בתורה</w:t>
      </w:r>
      <w:r>
        <w:rPr>
          <w:rFonts w:hint="cs"/>
          <w:rtl/>
          <w:lang w:eastAsia="en-US"/>
        </w:rPr>
        <w:t>:</w:t>
      </w:r>
      <w:r>
        <w:rPr>
          <w:rtl/>
          <w:lang w:eastAsia="en-US"/>
        </w:rPr>
        <w:t xml:space="preserve"> </w:t>
      </w:r>
      <w:r>
        <w:rPr>
          <w:rFonts w:hint="cs"/>
          <w:rtl/>
          <w:lang w:eastAsia="en-US"/>
        </w:rPr>
        <w:t>"</w:t>
      </w:r>
      <w:r>
        <w:rPr>
          <w:rFonts w:hint="eastAsia"/>
          <w:rtl/>
          <w:lang w:eastAsia="en-US"/>
        </w:rPr>
        <w:t>לא</w:t>
      </w:r>
      <w:r>
        <w:rPr>
          <w:rtl/>
          <w:lang w:eastAsia="en-US"/>
        </w:rPr>
        <w:t xml:space="preserve"> </w:t>
      </w:r>
      <w:r>
        <w:rPr>
          <w:rFonts w:hint="eastAsia"/>
          <w:rtl/>
          <w:lang w:eastAsia="en-US"/>
        </w:rPr>
        <w:t>תעבוד</w:t>
      </w:r>
      <w:r>
        <w:rPr>
          <w:rtl/>
          <w:lang w:eastAsia="en-US"/>
        </w:rPr>
        <w:t xml:space="preserve"> </w:t>
      </w:r>
      <w:r>
        <w:rPr>
          <w:rFonts w:hint="eastAsia"/>
          <w:rtl/>
          <w:lang w:eastAsia="en-US"/>
        </w:rPr>
        <w:t>בבכור</w:t>
      </w:r>
      <w:r>
        <w:rPr>
          <w:rtl/>
          <w:lang w:eastAsia="en-US"/>
        </w:rPr>
        <w:t xml:space="preserve"> </w:t>
      </w:r>
      <w:r>
        <w:rPr>
          <w:rFonts w:hint="eastAsia"/>
          <w:rtl/>
          <w:lang w:eastAsia="en-US"/>
        </w:rPr>
        <w:t>שורך</w:t>
      </w:r>
      <w:r>
        <w:rPr>
          <w:rtl/>
          <w:lang w:eastAsia="en-US"/>
        </w:rPr>
        <w:t xml:space="preserve"> </w:t>
      </w:r>
      <w:r>
        <w:rPr>
          <w:rFonts w:hint="eastAsia"/>
          <w:rtl/>
          <w:lang w:eastAsia="en-US"/>
        </w:rPr>
        <w:t>ולא</w:t>
      </w:r>
      <w:r>
        <w:rPr>
          <w:rtl/>
          <w:lang w:eastAsia="en-US"/>
        </w:rPr>
        <w:t xml:space="preserve"> </w:t>
      </w:r>
      <w:r>
        <w:rPr>
          <w:rFonts w:hint="eastAsia"/>
          <w:rtl/>
          <w:lang w:eastAsia="en-US"/>
        </w:rPr>
        <w:t>תגוז</w:t>
      </w:r>
      <w:r>
        <w:rPr>
          <w:rtl/>
          <w:lang w:eastAsia="en-US"/>
        </w:rPr>
        <w:t xml:space="preserve"> </w:t>
      </w:r>
      <w:r>
        <w:rPr>
          <w:rFonts w:hint="eastAsia"/>
          <w:rtl/>
          <w:lang w:eastAsia="en-US"/>
        </w:rPr>
        <w:t>בכור</w:t>
      </w:r>
      <w:r>
        <w:rPr>
          <w:rtl/>
          <w:lang w:eastAsia="en-US"/>
        </w:rPr>
        <w:t xml:space="preserve"> </w:t>
      </w:r>
      <w:r>
        <w:rPr>
          <w:rFonts w:hint="eastAsia"/>
          <w:rtl/>
          <w:lang w:eastAsia="en-US"/>
        </w:rPr>
        <w:t>צאנך</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יט</w:t>
      </w:r>
      <w:r>
        <w:rPr>
          <w:rtl/>
          <w:lang w:eastAsia="en-US"/>
        </w:rPr>
        <w:t xml:space="preserve">), </w:t>
      </w:r>
      <w:r>
        <w:rPr>
          <w:rFonts w:hint="eastAsia"/>
          <w:rtl/>
          <w:lang w:eastAsia="en-US"/>
        </w:rPr>
        <w:t>ובישראל</w:t>
      </w:r>
      <w:r>
        <w:rPr>
          <w:rtl/>
          <w:lang w:eastAsia="en-US"/>
        </w:rPr>
        <w:t xml:space="preserve"> </w:t>
      </w:r>
      <w:r>
        <w:rPr>
          <w:rFonts w:hint="eastAsia"/>
          <w:rtl/>
          <w:lang w:eastAsia="en-US"/>
        </w:rPr>
        <w:t>כתיב</w:t>
      </w:r>
      <w:r>
        <w:rPr>
          <w:rFonts w:hint="cs"/>
          <w:rtl/>
          <w:lang w:eastAsia="en-US"/>
        </w:rPr>
        <w:t>: "</w:t>
      </w:r>
      <w:r>
        <w:rPr>
          <w:rFonts w:hint="eastAsia"/>
          <w:rtl/>
          <w:lang w:eastAsia="en-US"/>
        </w:rPr>
        <w:t>בני</w:t>
      </w:r>
      <w:r>
        <w:rPr>
          <w:rtl/>
          <w:lang w:eastAsia="en-US"/>
        </w:rPr>
        <w:t xml:space="preserve"> </w:t>
      </w:r>
      <w:r>
        <w:rPr>
          <w:rFonts w:hint="eastAsia"/>
          <w:rtl/>
          <w:lang w:eastAsia="en-US"/>
        </w:rPr>
        <w:t>בכורי</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r>
        <w:rPr>
          <w:rFonts w:hint="eastAsia"/>
          <w:rtl/>
          <w:lang w:eastAsia="en-US"/>
        </w:rPr>
        <w:t>כב</w:t>
      </w:r>
      <w:r>
        <w:rPr>
          <w:rtl/>
          <w:lang w:eastAsia="en-US"/>
        </w:rPr>
        <w:t xml:space="preserve">), </w:t>
      </w:r>
      <w:r>
        <w:rPr>
          <w:rFonts w:hint="eastAsia"/>
          <w:rtl/>
          <w:lang w:eastAsia="en-US"/>
        </w:rPr>
        <w:t>ואמרתי</w:t>
      </w:r>
      <w:r>
        <w:rPr>
          <w:rtl/>
          <w:lang w:eastAsia="en-US"/>
        </w:rPr>
        <w:t xml:space="preserve"> </w:t>
      </w:r>
      <w:r>
        <w:rPr>
          <w:rFonts w:hint="eastAsia"/>
          <w:rtl/>
          <w:lang w:eastAsia="en-US"/>
        </w:rPr>
        <w:t>להם</w:t>
      </w:r>
      <w:r>
        <w:rPr>
          <w:rFonts w:hint="cs"/>
          <w:rtl/>
          <w:lang w:eastAsia="en-US"/>
        </w:rPr>
        <w:t>: "</w:t>
      </w:r>
      <w:r>
        <w:rPr>
          <w:rFonts w:hint="eastAsia"/>
          <w:rtl/>
          <w:lang w:eastAsia="en-US"/>
        </w:rPr>
        <w:t>הביאו</w:t>
      </w:r>
      <w:r>
        <w:rPr>
          <w:rtl/>
          <w:lang w:eastAsia="en-US"/>
        </w:rPr>
        <w:t xml:space="preserve"> </w:t>
      </w:r>
      <w:r>
        <w:rPr>
          <w:rFonts w:hint="eastAsia"/>
          <w:rtl/>
          <w:lang w:eastAsia="en-US"/>
        </w:rPr>
        <w:t>את</w:t>
      </w:r>
      <w:r>
        <w:rPr>
          <w:rtl/>
          <w:lang w:eastAsia="en-US"/>
        </w:rPr>
        <w:t xml:space="preserve"> </w:t>
      </w:r>
      <w:r>
        <w:rPr>
          <w:rFonts w:hint="eastAsia"/>
          <w:rtl/>
          <w:lang w:eastAsia="en-US"/>
        </w:rPr>
        <w:t>צואריכם</w:t>
      </w:r>
      <w:r>
        <w:rPr>
          <w:rtl/>
          <w:lang w:eastAsia="en-US"/>
        </w:rPr>
        <w:t xml:space="preserve"> </w:t>
      </w:r>
      <w:r>
        <w:rPr>
          <w:rFonts w:hint="eastAsia"/>
          <w:rtl/>
          <w:lang w:eastAsia="en-US"/>
        </w:rPr>
        <w:t>בעול</w:t>
      </w:r>
      <w:r>
        <w:rPr>
          <w:rtl/>
          <w:lang w:eastAsia="en-US"/>
        </w:rPr>
        <w:t xml:space="preserve"> </w:t>
      </w:r>
      <w:r>
        <w:rPr>
          <w:rFonts w:hint="eastAsia"/>
          <w:rtl/>
          <w:lang w:eastAsia="en-US"/>
        </w:rPr>
        <w:t>מלך</w:t>
      </w:r>
      <w:r>
        <w:rPr>
          <w:rtl/>
          <w:lang w:eastAsia="en-US"/>
        </w:rPr>
        <w:t xml:space="preserve"> </w:t>
      </w:r>
      <w:r>
        <w:rPr>
          <w:rFonts w:hint="eastAsia"/>
          <w:rtl/>
          <w:lang w:eastAsia="en-US"/>
        </w:rPr>
        <w:t>בבל</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כז</w:t>
      </w:r>
      <w:r>
        <w:rPr>
          <w:rtl/>
          <w:lang w:eastAsia="en-US"/>
        </w:rPr>
        <w:t xml:space="preserve"> </w:t>
      </w:r>
      <w:r>
        <w:rPr>
          <w:rFonts w:hint="eastAsia"/>
          <w:rtl/>
          <w:lang w:eastAsia="en-US"/>
        </w:rPr>
        <w:t>יב</w:t>
      </w:r>
      <w:r>
        <w:rPr>
          <w:rtl/>
          <w:lang w:eastAsia="en-US"/>
        </w:rPr>
        <w:t>)</w:t>
      </w:r>
      <w:r>
        <w:rPr>
          <w:rFonts w:hint="cs"/>
          <w:rtl/>
          <w:lang w:eastAsia="en-US"/>
        </w:rPr>
        <w:t>.</w:t>
      </w:r>
      <w:r>
        <w:rPr>
          <w:rtl/>
          <w:lang w:eastAsia="en-US"/>
        </w:rPr>
        <w:t xml:space="preserve"> </w:t>
      </w:r>
      <w:r>
        <w:rPr>
          <w:rFonts w:hint="eastAsia"/>
          <w:rtl/>
          <w:lang w:eastAsia="en-US"/>
        </w:rPr>
        <w:t>כתיב</w:t>
      </w:r>
      <w:r>
        <w:rPr>
          <w:rtl/>
          <w:lang w:eastAsia="en-US"/>
        </w:rPr>
        <w:t xml:space="preserve"> </w:t>
      </w:r>
      <w:r>
        <w:rPr>
          <w:rFonts w:hint="eastAsia"/>
          <w:rtl/>
          <w:lang w:eastAsia="en-US"/>
        </w:rPr>
        <w:t>בתורתי</w:t>
      </w:r>
      <w:r>
        <w:rPr>
          <w:rFonts w:hint="cs"/>
          <w:rtl/>
          <w:lang w:eastAsia="en-US"/>
        </w:rPr>
        <w:t>: "</w:t>
      </w:r>
      <w:r>
        <w:rPr>
          <w:rFonts w:hint="eastAsia"/>
          <w:rtl/>
          <w:lang w:eastAsia="en-US"/>
        </w:rPr>
        <w:t>לא</w:t>
      </w:r>
      <w:r>
        <w:rPr>
          <w:rtl/>
          <w:lang w:eastAsia="en-US"/>
        </w:rPr>
        <w:t xml:space="preserve"> </w:t>
      </w:r>
      <w:r>
        <w:rPr>
          <w:rFonts w:hint="eastAsia"/>
          <w:rtl/>
          <w:lang w:eastAsia="en-US"/>
        </w:rPr>
        <w:t>תשנא</w:t>
      </w:r>
      <w:r>
        <w:rPr>
          <w:rtl/>
          <w:lang w:eastAsia="en-US"/>
        </w:rPr>
        <w:t xml:space="preserve"> </w:t>
      </w:r>
      <w:r>
        <w:rPr>
          <w:rFonts w:hint="eastAsia"/>
          <w:rtl/>
          <w:lang w:eastAsia="en-US"/>
        </w:rPr>
        <w:t>את</w:t>
      </w:r>
      <w:r>
        <w:rPr>
          <w:rtl/>
          <w:lang w:eastAsia="en-US"/>
        </w:rPr>
        <w:t xml:space="preserve"> </w:t>
      </w:r>
      <w:r>
        <w:rPr>
          <w:rFonts w:hint="eastAsia"/>
          <w:rtl/>
          <w:lang w:eastAsia="en-US"/>
        </w:rPr>
        <w:t>אחיך</w:t>
      </w:r>
      <w:r>
        <w:rPr>
          <w:rtl/>
          <w:lang w:eastAsia="en-US"/>
        </w:rPr>
        <w:t xml:space="preserve"> </w:t>
      </w:r>
      <w:r>
        <w:rPr>
          <w:rFonts w:hint="eastAsia"/>
          <w:rtl/>
          <w:lang w:eastAsia="en-US"/>
        </w:rPr>
        <w:t>בלבבך</w:t>
      </w:r>
      <w:r>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יז</w:t>
      </w:r>
      <w:r>
        <w:rPr>
          <w:rtl/>
          <w:lang w:eastAsia="en-US"/>
        </w:rPr>
        <w:t xml:space="preserve">), </w:t>
      </w:r>
      <w:r>
        <w:rPr>
          <w:rFonts w:hint="eastAsia"/>
          <w:rtl/>
          <w:lang w:eastAsia="en-US"/>
        </w:rPr>
        <w:t>ואני</w:t>
      </w:r>
      <w:r>
        <w:rPr>
          <w:rtl/>
          <w:lang w:eastAsia="en-US"/>
        </w:rPr>
        <w:t xml:space="preserve"> </w:t>
      </w:r>
      <w:r>
        <w:rPr>
          <w:rFonts w:hint="eastAsia"/>
          <w:rtl/>
          <w:lang w:eastAsia="en-US"/>
        </w:rPr>
        <w:t>שנאתיה</w:t>
      </w:r>
      <w:r>
        <w:rPr>
          <w:rFonts w:hint="cs"/>
          <w:rtl/>
          <w:lang w:eastAsia="en-US"/>
        </w:rPr>
        <w:t>.</w:t>
      </w:r>
      <w:r>
        <w:rPr>
          <w:rStyle w:val="a5"/>
          <w:rtl/>
          <w:lang w:eastAsia="en-US"/>
        </w:rPr>
        <w:footnoteReference w:id="25"/>
      </w:r>
      <w:r>
        <w:rPr>
          <w:rtl/>
          <w:lang w:eastAsia="en-US"/>
        </w:rPr>
        <w:t xml:space="preserve"> </w:t>
      </w:r>
      <w:r>
        <w:rPr>
          <w:rFonts w:hint="eastAsia"/>
          <w:rtl/>
          <w:lang w:eastAsia="en-US"/>
        </w:rPr>
        <w:t>לכך</w:t>
      </w:r>
      <w:r>
        <w:rPr>
          <w:rtl/>
          <w:lang w:eastAsia="en-US"/>
        </w:rPr>
        <w:t xml:space="preserve"> </w:t>
      </w:r>
      <w:r>
        <w:rPr>
          <w:rFonts w:hint="eastAsia"/>
          <w:rtl/>
          <w:lang w:eastAsia="en-US"/>
        </w:rPr>
        <w:t>אני</w:t>
      </w:r>
      <w:r>
        <w:rPr>
          <w:rtl/>
          <w:lang w:eastAsia="en-US"/>
        </w:rPr>
        <w:t xml:space="preserve"> </w:t>
      </w:r>
      <w:r>
        <w:rPr>
          <w:rFonts w:hint="eastAsia"/>
          <w:rtl/>
          <w:lang w:eastAsia="en-US"/>
        </w:rPr>
        <w:t>ראוי</w:t>
      </w:r>
      <w:r>
        <w:rPr>
          <w:rtl/>
          <w:lang w:eastAsia="en-US"/>
        </w:rPr>
        <w:t xml:space="preserve"> </w:t>
      </w:r>
      <w:r>
        <w:rPr>
          <w:rFonts w:hint="eastAsia"/>
          <w:rtl/>
          <w:lang w:eastAsia="en-US"/>
        </w:rPr>
        <w:t>לפייסה</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sidR="00CD6FD0">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sidR="00CD6FD0">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CD6FD0">
        <w:rPr>
          <w:rFonts w:hint="cs"/>
          <w:rtl/>
          <w:lang w:eastAsia="en-US"/>
        </w:rPr>
        <w:t>:</w:t>
      </w:r>
      <w:r>
        <w:rPr>
          <w:rtl/>
          <w:lang w:eastAsia="en-US"/>
        </w:rPr>
        <w:t xml:space="preserve"> </w:t>
      </w:r>
      <w:r w:rsidR="00CD6FD0">
        <w:rPr>
          <w:rFonts w:hint="cs"/>
          <w:rtl/>
          <w:lang w:eastAsia="en-US"/>
        </w:rPr>
        <w:t xml:space="preserve">רבש"ע, </w:t>
      </w:r>
      <w:r>
        <w:rPr>
          <w:rFonts w:hint="eastAsia"/>
          <w:rtl/>
          <w:lang w:eastAsia="en-US"/>
        </w:rPr>
        <w:t>ולא</w:t>
      </w:r>
      <w:r>
        <w:rPr>
          <w:rtl/>
          <w:lang w:eastAsia="en-US"/>
        </w:rPr>
        <w:t xml:space="preserve"> </w:t>
      </w:r>
      <w:r>
        <w:rPr>
          <w:rFonts w:hint="eastAsia"/>
          <w:rtl/>
          <w:lang w:eastAsia="en-US"/>
        </w:rPr>
        <w:t>אכעוס</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וקללתני</w:t>
      </w:r>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קדשתי</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sidR="00CD6FD0">
        <w:rPr>
          <w:rFonts w:hint="cs"/>
          <w:rtl/>
          <w:lang w:eastAsia="en-US"/>
        </w:rPr>
        <w:t>?</w:t>
      </w:r>
      <w:r w:rsidR="00AC5B3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CD6FD0">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sidR="00CD6FD0">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sidR="00CD6FD0">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sidR="00CD6FD0">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sidR="00CD6FD0">
        <w:rPr>
          <w:rFonts w:hint="cs"/>
          <w:rtl/>
          <w:lang w:eastAsia="en-US"/>
        </w:rPr>
        <w:t xml:space="preserve"> ... </w:t>
      </w:r>
      <w:r>
        <w:rPr>
          <w:rFonts w:hint="eastAsia"/>
          <w:rtl/>
          <w:lang w:eastAsia="en-US"/>
        </w:rPr>
        <w:t>כתבתי</w:t>
      </w:r>
      <w:r w:rsidR="00CD6FD0">
        <w:rPr>
          <w:rFonts w:hint="cs"/>
          <w:rtl/>
          <w:lang w:eastAsia="en-US"/>
        </w:rPr>
        <w:t>:</w:t>
      </w:r>
      <w:r>
        <w:rPr>
          <w:rtl/>
          <w:lang w:eastAsia="en-US"/>
        </w:rPr>
        <w:t xml:space="preserve"> </w:t>
      </w:r>
      <w:r w:rsidR="00CD6FD0">
        <w:rPr>
          <w:rFonts w:hint="cs"/>
          <w:rtl/>
          <w:lang w:eastAsia="en-US"/>
        </w:rPr>
        <w:t>"</w:t>
      </w:r>
      <w:r>
        <w:rPr>
          <w:rFonts w:hint="eastAsia"/>
          <w:rtl/>
          <w:lang w:eastAsia="en-US"/>
        </w:rPr>
        <w:t>שופך</w:t>
      </w:r>
      <w:r>
        <w:rPr>
          <w:rtl/>
          <w:lang w:eastAsia="en-US"/>
        </w:rPr>
        <w:t xml:space="preserve"> </w:t>
      </w:r>
      <w:r>
        <w:rPr>
          <w:rFonts w:hint="eastAsia"/>
          <w:rtl/>
          <w:lang w:eastAsia="en-US"/>
        </w:rPr>
        <w:t>דם</w:t>
      </w:r>
      <w:r>
        <w:rPr>
          <w:rtl/>
          <w:lang w:eastAsia="en-US"/>
        </w:rPr>
        <w:t xml:space="preserve"> </w:t>
      </w:r>
      <w:r>
        <w:rPr>
          <w:rFonts w:hint="eastAsia"/>
          <w:rtl/>
          <w:lang w:eastAsia="en-US"/>
        </w:rPr>
        <w:t>האדם</w:t>
      </w:r>
      <w:r>
        <w:rPr>
          <w:rtl/>
          <w:lang w:eastAsia="en-US"/>
        </w:rPr>
        <w:t xml:space="preserve"> </w:t>
      </w:r>
      <w:r>
        <w:rPr>
          <w:rFonts w:hint="eastAsia"/>
          <w:rtl/>
          <w:lang w:eastAsia="en-US"/>
        </w:rPr>
        <w:t>באדם</w:t>
      </w:r>
      <w:r>
        <w:rPr>
          <w:rtl/>
          <w:lang w:eastAsia="en-US"/>
        </w:rPr>
        <w:t xml:space="preserve"> </w:t>
      </w:r>
      <w:r>
        <w:rPr>
          <w:rFonts w:hint="eastAsia"/>
          <w:rtl/>
          <w:lang w:eastAsia="en-US"/>
        </w:rPr>
        <w:t>דמו</w:t>
      </w:r>
      <w:r>
        <w:rPr>
          <w:rtl/>
          <w:lang w:eastAsia="en-US"/>
        </w:rPr>
        <w:t xml:space="preserve"> </w:t>
      </w:r>
      <w:r>
        <w:rPr>
          <w:rFonts w:hint="eastAsia"/>
          <w:rtl/>
          <w:lang w:eastAsia="en-US"/>
        </w:rPr>
        <w:t>ישפך</w:t>
      </w:r>
      <w:r w:rsidR="00CD6FD0">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w:t>
      </w:r>
      <w:r>
        <w:rPr>
          <w:rtl/>
          <w:lang w:eastAsia="en-US"/>
        </w:rPr>
        <w:t xml:space="preserve"> </w:t>
      </w:r>
      <w:r>
        <w:rPr>
          <w:rFonts w:hint="eastAsia"/>
          <w:rtl/>
          <w:lang w:eastAsia="en-US"/>
        </w:rPr>
        <w:t>ו</w:t>
      </w:r>
      <w:r>
        <w:rPr>
          <w:rtl/>
          <w:lang w:eastAsia="en-US"/>
        </w:rPr>
        <w:t xml:space="preserve">), </w:t>
      </w:r>
      <w:r>
        <w:rPr>
          <w:rFonts w:hint="eastAsia"/>
          <w:rtl/>
          <w:lang w:eastAsia="en-US"/>
        </w:rPr>
        <w:t>ואתה</w:t>
      </w:r>
      <w:r>
        <w:rPr>
          <w:rtl/>
          <w:lang w:eastAsia="en-US"/>
        </w:rPr>
        <w:t xml:space="preserve"> </w:t>
      </w:r>
      <w:r>
        <w:rPr>
          <w:rFonts w:hint="eastAsia"/>
          <w:rtl/>
          <w:lang w:eastAsia="en-US"/>
        </w:rPr>
        <w:t>כתבת</w:t>
      </w:r>
      <w:r w:rsidR="00CD6FD0">
        <w:rPr>
          <w:rFonts w:hint="cs"/>
          <w:rtl/>
          <w:lang w:eastAsia="en-US"/>
        </w:rPr>
        <w:t>: "</w:t>
      </w:r>
      <w:r>
        <w:rPr>
          <w:rFonts w:hint="eastAsia"/>
          <w:rtl/>
          <w:lang w:eastAsia="en-US"/>
        </w:rPr>
        <w:t>אנשי</w:t>
      </w:r>
      <w:r>
        <w:rPr>
          <w:rtl/>
          <w:lang w:eastAsia="en-US"/>
        </w:rPr>
        <w:t xml:space="preserve"> </w:t>
      </w:r>
      <w:r>
        <w:rPr>
          <w:rFonts w:hint="eastAsia"/>
          <w:rtl/>
          <w:lang w:eastAsia="en-US"/>
        </w:rPr>
        <w:t>רכיל</w:t>
      </w:r>
      <w:r>
        <w:rPr>
          <w:rtl/>
          <w:lang w:eastAsia="en-US"/>
        </w:rPr>
        <w:t xml:space="preserve"> </w:t>
      </w:r>
      <w:r>
        <w:rPr>
          <w:rFonts w:hint="eastAsia"/>
          <w:rtl/>
          <w:lang w:eastAsia="en-US"/>
        </w:rPr>
        <w:t>היו</w:t>
      </w:r>
      <w:r>
        <w:rPr>
          <w:rtl/>
          <w:lang w:eastAsia="en-US"/>
        </w:rPr>
        <w:t xml:space="preserve"> </w:t>
      </w:r>
      <w:r>
        <w:rPr>
          <w:rFonts w:hint="eastAsia"/>
          <w:rtl/>
          <w:lang w:eastAsia="en-US"/>
        </w:rPr>
        <w:t>בך</w:t>
      </w:r>
      <w:r>
        <w:rPr>
          <w:rtl/>
          <w:lang w:eastAsia="en-US"/>
        </w:rPr>
        <w:t xml:space="preserve"> </w:t>
      </w:r>
      <w:r>
        <w:rPr>
          <w:rFonts w:hint="eastAsia"/>
          <w:rtl/>
          <w:lang w:eastAsia="en-US"/>
        </w:rPr>
        <w:t>למען</w:t>
      </w:r>
      <w:r>
        <w:rPr>
          <w:rtl/>
          <w:lang w:eastAsia="en-US"/>
        </w:rPr>
        <w:t xml:space="preserve"> </w:t>
      </w:r>
      <w:r>
        <w:rPr>
          <w:rFonts w:hint="eastAsia"/>
          <w:rtl/>
          <w:lang w:eastAsia="en-US"/>
        </w:rPr>
        <w:t>שפ</w:t>
      </w:r>
      <w:r w:rsidR="00AC5B31">
        <w:rPr>
          <w:rFonts w:hint="cs"/>
          <w:rtl/>
          <w:lang w:eastAsia="en-US"/>
        </w:rPr>
        <w:t>ו</w:t>
      </w:r>
      <w:r>
        <w:rPr>
          <w:rFonts w:hint="eastAsia"/>
          <w:rtl/>
          <w:lang w:eastAsia="en-US"/>
        </w:rPr>
        <w:t>ך</w:t>
      </w:r>
      <w:r>
        <w:rPr>
          <w:rtl/>
          <w:lang w:eastAsia="en-US"/>
        </w:rPr>
        <w:t xml:space="preserve"> </w:t>
      </w:r>
      <w:r>
        <w:rPr>
          <w:rFonts w:hint="eastAsia"/>
          <w:rtl/>
          <w:lang w:eastAsia="en-US"/>
        </w:rPr>
        <w:t>דם</w:t>
      </w:r>
      <w:r>
        <w:rPr>
          <w:rtl/>
          <w:lang w:eastAsia="en-US"/>
        </w:rPr>
        <w:t xml:space="preserve"> (</w:t>
      </w:r>
      <w:r>
        <w:rPr>
          <w:rFonts w:hint="eastAsia"/>
          <w:rtl/>
          <w:lang w:eastAsia="en-US"/>
        </w:rPr>
        <w:t>יחזקאל</w:t>
      </w:r>
      <w:r>
        <w:rPr>
          <w:rtl/>
          <w:lang w:eastAsia="en-US"/>
        </w:rPr>
        <w:t xml:space="preserve"> </w:t>
      </w:r>
      <w:r>
        <w:rPr>
          <w:rFonts w:hint="eastAsia"/>
          <w:rtl/>
          <w:lang w:eastAsia="en-US"/>
        </w:rPr>
        <w:t>כב</w:t>
      </w:r>
      <w:r>
        <w:rPr>
          <w:rtl/>
          <w:lang w:eastAsia="en-US"/>
        </w:rPr>
        <w:t xml:space="preserve"> </w:t>
      </w:r>
      <w:r>
        <w:rPr>
          <w:rFonts w:hint="eastAsia"/>
          <w:rtl/>
          <w:lang w:eastAsia="en-US"/>
        </w:rPr>
        <w:t>ט</w:t>
      </w:r>
      <w:r>
        <w:rPr>
          <w:rtl/>
          <w:lang w:eastAsia="en-US"/>
        </w:rPr>
        <w:t xml:space="preserve">), </w:t>
      </w:r>
      <w:r>
        <w:rPr>
          <w:rFonts w:hint="eastAsia"/>
          <w:rtl/>
          <w:lang w:eastAsia="en-US"/>
        </w:rPr>
        <w:t>כתיב</w:t>
      </w:r>
      <w:r w:rsidR="00A22529">
        <w:rPr>
          <w:rFonts w:hint="cs"/>
          <w:rtl/>
          <w:lang w:eastAsia="en-US"/>
        </w:rPr>
        <w:t>:</w:t>
      </w:r>
      <w:r>
        <w:rPr>
          <w:rtl/>
          <w:lang w:eastAsia="en-US"/>
        </w:rPr>
        <w:t xml:space="preserve"> </w:t>
      </w:r>
      <w:r w:rsidR="00A22529">
        <w:rPr>
          <w:rFonts w:hint="cs"/>
          <w:rtl/>
          <w:lang w:eastAsia="en-US"/>
        </w:rPr>
        <w:t>"</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sidR="00A22529">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ואתה</w:t>
      </w:r>
      <w:r>
        <w:rPr>
          <w:rtl/>
          <w:lang w:eastAsia="en-US"/>
        </w:rPr>
        <w:t xml:space="preserve"> </w:t>
      </w:r>
      <w:r>
        <w:rPr>
          <w:rFonts w:hint="eastAsia"/>
          <w:rtl/>
          <w:lang w:eastAsia="en-US"/>
        </w:rPr>
        <w:t>כתבת</w:t>
      </w:r>
      <w:r w:rsidR="00A22529">
        <w:rPr>
          <w:rFonts w:hint="cs"/>
          <w:rtl/>
          <w:lang w:eastAsia="en-US"/>
        </w:rPr>
        <w:t>:</w:t>
      </w:r>
      <w:r>
        <w:rPr>
          <w:rtl/>
          <w:lang w:eastAsia="en-US"/>
        </w:rPr>
        <w:t xml:space="preserve"> </w:t>
      </w:r>
      <w:r w:rsidR="00A22529">
        <w:rPr>
          <w:rFonts w:hint="cs"/>
          <w:rtl/>
          <w:lang w:eastAsia="en-US"/>
        </w:rPr>
        <w:t>"</w:t>
      </w:r>
      <w:r>
        <w:rPr>
          <w:rFonts w:hint="eastAsia"/>
          <w:rtl/>
          <w:lang w:eastAsia="en-US"/>
        </w:rPr>
        <w:t>אלה</w:t>
      </w:r>
      <w:r>
        <w:rPr>
          <w:rtl/>
          <w:lang w:eastAsia="en-US"/>
        </w:rPr>
        <w:t xml:space="preserve"> </w:t>
      </w:r>
      <w:r>
        <w:rPr>
          <w:rFonts w:hint="eastAsia"/>
          <w:rtl/>
          <w:lang w:eastAsia="en-US"/>
        </w:rPr>
        <w:t>וכחש</w:t>
      </w:r>
      <w:r>
        <w:rPr>
          <w:rtl/>
          <w:lang w:eastAsia="en-US"/>
        </w:rPr>
        <w:t xml:space="preserve"> </w:t>
      </w:r>
      <w:r>
        <w:rPr>
          <w:rFonts w:hint="eastAsia"/>
          <w:rtl/>
          <w:lang w:eastAsia="en-US"/>
        </w:rPr>
        <w:t>רצוח</w:t>
      </w:r>
      <w:r>
        <w:rPr>
          <w:rtl/>
          <w:lang w:eastAsia="en-US"/>
        </w:rPr>
        <w:t xml:space="preserve"> </w:t>
      </w:r>
      <w:r>
        <w:rPr>
          <w:rFonts w:hint="eastAsia"/>
          <w:rtl/>
          <w:lang w:eastAsia="en-US"/>
        </w:rPr>
        <w:t>וגנוב</w:t>
      </w:r>
      <w:r>
        <w:rPr>
          <w:rtl/>
          <w:lang w:eastAsia="en-US"/>
        </w:rPr>
        <w:t xml:space="preserve"> </w:t>
      </w:r>
      <w:r>
        <w:rPr>
          <w:rFonts w:hint="eastAsia"/>
          <w:rtl/>
          <w:lang w:eastAsia="en-US"/>
        </w:rPr>
        <w:t>ונאוף</w:t>
      </w:r>
      <w:r w:rsidR="00A22529">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ד</w:t>
      </w:r>
      <w:r>
        <w:rPr>
          <w:rtl/>
          <w:lang w:eastAsia="en-US"/>
        </w:rPr>
        <w:t xml:space="preserve"> </w:t>
      </w:r>
      <w:r>
        <w:rPr>
          <w:rFonts w:hint="eastAsia"/>
          <w:rtl/>
          <w:lang w:eastAsia="en-US"/>
        </w:rPr>
        <w:t>ב</w:t>
      </w:r>
      <w:r>
        <w:rPr>
          <w:rtl/>
          <w:lang w:eastAsia="en-US"/>
        </w:rPr>
        <w:t>)</w:t>
      </w:r>
      <w:r w:rsidR="00A22529">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לפניו</w:t>
      </w:r>
      <w:r w:rsidR="00A22529">
        <w:rPr>
          <w:rFonts w:hint="cs"/>
          <w:rtl/>
          <w:lang w:eastAsia="en-US"/>
        </w:rPr>
        <w:t>:</w:t>
      </w:r>
      <w:r>
        <w:rPr>
          <w:rtl/>
          <w:lang w:eastAsia="en-US"/>
        </w:rPr>
        <w:t xml:space="preserve"> </w:t>
      </w:r>
      <w:r w:rsidR="00A22529">
        <w:rPr>
          <w:rFonts w:hint="cs"/>
          <w:rtl/>
          <w:lang w:eastAsia="en-US"/>
        </w:rPr>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A22529">
        <w:rPr>
          <w:rFonts w:hint="cs"/>
          <w:rtl/>
          <w:lang w:eastAsia="en-US"/>
        </w:rPr>
        <w:t>:</w:t>
      </w:r>
      <w:r>
        <w:rPr>
          <w:rtl/>
          <w:lang w:eastAsia="en-US"/>
        </w:rPr>
        <w:t xml:space="preserve"> </w:t>
      </w:r>
      <w:r>
        <w:rPr>
          <w:rFonts w:hint="eastAsia"/>
          <w:rtl/>
          <w:lang w:eastAsia="en-US"/>
        </w:rPr>
        <w:lastRenderedPageBreak/>
        <w:t>בתי</w:t>
      </w:r>
      <w:r w:rsidR="00A22529">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sidR="00A22529">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אומרת</w:t>
      </w:r>
      <w:r w:rsidR="00A22529">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מתנחמת</w:t>
      </w:r>
      <w:r>
        <w:rPr>
          <w:rtl/>
          <w:lang w:eastAsia="en-US"/>
        </w:rPr>
        <w:t xml:space="preserve"> </w:t>
      </w:r>
      <w:r>
        <w:rPr>
          <w:rFonts w:hint="eastAsia"/>
          <w:rtl/>
          <w:lang w:eastAsia="en-US"/>
        </w:rPr>
        <w:t>עד</w:t>
      </w:r>
      <w:r>
        <w:rPr>
          <w:rtl/>
          <w:lang w:eastAsia="en-US"/>
        </w:rPr>
        <w:t xml:space="preserve"> </w:t>
      </w:r>
      <w:r>
        <w:rPr>
          <w:rFonts w:hint="eastAsia"/>
          <w:rtl/>
          <w:lang w:eastAsia="en-US"/>
        </w:rPr>
        <w:t>שתראה</w:t>
      </w:r>
      <w:r>
        <w:rPr>
          <w:rtl/>
          <w:lang w:eastAsia="en-US"/>
        </w:rPr>
        <w:t xml:space="preserve"> </w:t>
      </w:r>
      <w:r>
        <w:rPr>
          <w:rFonts w:hint="eastAsia"/>
          <w:rtl/>
          <w:lang w:eastAsia="en-US"/>
        </w:rPr>
        <w:t>לי</w:t>
      </w:r>
      <w:r>
        <w:rPr>
          <w:rtl/>
          <w:lang w:eastAsia="en-US"/>
        </w:rPr>
        <w:t xml:space="preserve"> </w:t>
      </w:r>
      <w:r>
        <w:rPr>
          <w:rFonts w:hint="eastAsia"/>
          <w:rtl/>
          <w:lang w:eastAsia="en-US"/>
        </w:rPr>
        <w:t>נקמה</w:t>
      </w:r>
      <w:r>
        <w:rPr>
          <w:rtl/>
          <w:lang w:eastAsia="en-US"/>
        </w:rPr>
        <w:t xml:space="preserve"> </w:t>
      </w:r>
      <w:r>
        <w:rPr>
          <w:rFonts w:hint="eastAsia"/>
          <w:rtl/>
          <w:lang w:eastAsia="en-US"/>
        </w:rPr>
        <w:t>מאותם</w:t>
      </w:r>
      <w:r>
        <w:rPr>
          <w:rtl/>
          <w:lang w:eastAsia="en-US"/>
        </w:rPr>
        <w:t xml:space="preserve"> </w:t>
      </w:r>
      <w:r>
        <w:rPr>
          <w:rFonts w:hint="eastAsia"/>
          <w:rtl/>
          <w:lang w:eastAsia="en-US"/>
        </w:rPr>
        <w:t>רשעים</w:t>
      </w:r>
      <w:r>
        <w:rPr>
          <w:rtl/>
          <w:lang w:eastAsia="en-US"/>
        </w:rPr>
        <w:t xml:space="preserve"> </w:t>
      </w:r>
      <w:r>
        <w:rPr>
          <w:rFonts w:hint="eastAsia"/>
          <w:rtl/>
          <w:lang w:eastAsia="en-US"/>
        </w:rPr>
        <w:t>שצ</w:t>
      </w:r>
      <w:r w:rsidR="00FF3CC9">
        <w:rPr>
          <w:rFonts w:hint="cs"/>
          <w:rtl/>
          <w:lang w:eastAsia="en-US"/>
        </w:rPr>
        <w:t>י</w:t>
      </w:r>
      <w:r>
        <w:rPr>
          <w:rFonts w:hint="eastAsia"/>
          <w:rtl/>
          <w:lang w:eastAsia="en-US"/>
        </w:rPr>
        <w:t>ערוני</w:t>
      </w:r>
      <w:r>
        <w:rPr>
          <w:rtl/>
          <w:lang w:eastAsia="en-US"/>
        </w:rPr>
        <w:t xml:space="preserve"> </w:t>
      </w:r>
      <w:r>
        <w:rPr>
          <w:rFonts w:hint="eastAsia"/>
          <w:rtl/>
          <w:lang w:eastAsia="en-US"/>
        </w:rPr>
        <w:t>וחרפו</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sidR="00A22529">
        <w:rPr>
          <w:rFonts w:hint="cs"/>
          <w:rtl/>
          <w:lang w:eastAsia="en-US"/>
        </w:rPr>
        <w:t xml:space="preserve"> ...</w:t>
      </w:r>
      <w:r>
        <w:rPr>
          <w:rtl/>
          <w:lang w:eastAsia="en-US"/>
        </w:rPr>
        <w:t xml:space="preserve"> </w:t>
      </w:r>
      <w:r w:rsidR="00A22529">
        <w:rPr>
          <w:rStyle w:val="a5"/>
          <w:rtl/>
          <w:lang w:eastAsia="en-US"/>
        </w:rPr>
        <w:footnoteReference w:id="26"/>
      </w:r>
    </w:p>
    <w:p w14:paraId="5C4661E7" w14:textId="77777777" w:rsidR="009C7D66" w:rsidRDefault="009C7D66" w:rsidP="00145075">
      <w:pPr>
        <w:pStyle w:val="ad"/>
        <w:spacing w:before="240" w:line="300" w:lineRule="atLeast"/>
        <w:rPr>
          <w:rtl/>
        </w:rPr>
      </w:pPr>
      <w:r>
        <w:rPr>
          <w:rtl/>
        </w:rPr>
        <w:t xml:space="preserve">שבת שלום </w:t>
      </w:r>
    </w:p>
    <w:p w14:paraId="1326B7FB" w14:textId="77777777" w:rsidR="009C7D66" w:rsidRDefault="009C7D66">
      <w:pPr>
        <w:pStyle w:val="ad"/>
        <w:spacing w:line="300" w:lineRule="atLeast"/>
        <w:rPr>
          <w:rtl/>
        </w:rPr>
      </w:pPr>
      <w:r>
        <w:rPr>
          <w:rtl/>
        </w:rPr>
        <w:t>מחלקי המים</w:t>
      </w:r>
    </w:p>
    <w:sectPr w:rsidR="009C7D66" w:rsidSect="00B25E0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9CD8" w14:textId="77777777" w:rsidR="00361AC2" w:rsidRDefault="00361AC2">
      <w:r>
        <w:separator/>
      </w:r>
    </w:p>
  </w:endnote>
  <w:endnote w:type="continuationSeparator" w:id="0">
    <w:p w14:paraId="141FC6FB" w14:textId="77777777" w:rsidR="00361AC2" w:rsidRDefault="003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144" w14:textId="77777777" w:rsidR="009A250B" w:rsidRPr="00F8747C" w:rsidRDefault="009A250B" w:rsidP="009A250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E6D5A">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E6D5A">
      <w:rPr>
        <w:rStyle w:val="ae"/>
        <w:noProof/>
        <w:rtl/>
      </w:rPr>
      <w:t>5</w:t>
    </w:r>
    <w:r w:rsidRPr="00F8747C">
      <w:rPr>
        <w:rStyle w:val="ae"/>
      </w:rPr>
      <w:fldChar w:fldCharType="end"/>
    </w:r>
  </w:p>
  <w:p w14:paraId="6D96BC56" w14:textId="77777777" w:rsidR="009A250B" w:rsidRDefault="009A2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D4EA" w14:textId="77777777" w:rsidR="00361AC2" w:rsidRDefault="00361AC2">
      <w:r>
        <w:separator/>
      </w:r>
    </w:p>
  </w:footnote>
  <w:footnote w:type="continuationSeparator" w:id="0">
    <w:p w14:paraId="0F7E82F0" w14:textId="77777777" w:rsidR="00361AC2" w:rsidRDefault="00361AC2">
      <w:r>
        <w:continuationSeparator/>
      </w:r>
    </w:p>
  </w:footnote>
  <w:footnote w:id="1">
    <w:p w14:paraId="2C514F1C" w14:textId="77777777" w:rsidR="00C42E1F" w:rsidRDefault="00C42E1F" w:rsidP="00B25E01">
      <w:pPr>
        <w:pStyle w:val="a3"/>
        <w:rPr>
          <w:rFonts w:hint="cs"/>
          <w:rtl/>
        </w:rPr>
      </w:pPr>
      <w:r>
        <w:rPr>
          <w:rStyle w:val="a5"/>
        </w:rPr>
        <w:footnoteRef/>
      </w:r>
      <w:r>
        <w:rPr>
          <w:rtl/>
        </w:rPr>
        <w:t xml:space="preserve"> ר' דוד ב"ר יוסף אבודרהם חי בספרד במאה 14. משערים שהיה תלמידו של ר' יעקב בעל הטורים. ספרו המכונה 'ספר אבודרהם' כולל הלכות, מנהגים ופירושים על התפילה וכן גם פירושים ופסקים מאת פוסקים קדומים. לאחרונה נדפס בירושלים תשכ"ג [1963] עם תיקונים רבים על-פי הדפוסים הראשונים וכתבי יד. ממהדורה זו צ</w:t>
      </w:r>
      <w:r>
        <w:rPr>
          <w:rFonts w:hint="cs"/>
          <w:rtl/>
        </w:rPr>
        <w:t>י</w:t>
      </w:r>
      <w:r>
        <w:rPr>
          <w:rtl/>
        </w:rPr>
        <w:t>טטנו.</w:t>
      </w:r>
    </w:p>
  </w:footnote>
  <w:footnote w:id="2">
    <w:p w14:paraId="46549D71" w14:textId="77777777" w:rsidR="00C42E1F" w:rsidRDefault="00C42E1F" w:rsidP="005F76C5">
      <w:pPr>
        <w:pStyle w:val="a3"/>
        <w:rPr>
          <w:rFonts w:hint="cs"/>
          <w:rtl/>
        </w:rPr>
      </w:pPr>
      <w:r>
        <w:rPr>
          <w:rStyle w:val="a5"/>
        </w:rPr>
        <w:footnoteRef/>
      </w:r>
      <w:r>
        <w:rPr>
          <w:rtl/>
        </w:rPr>
        <w:t xml:space="preserve"> </w:t>
      </w:r>
      <w:r>
        <w:rPr>
          <w:rtl/>
        </w:rPr>
        <w:t xml:space="preserve">אמירה זו של אבודרהם </w:t>
      </w:r>
      <w:r>
        <w:rPr>
          <w:rFonts w:hint="cs"/>
          <w:rtl/>
        </w:rPr>
        <w:t xml:space="preserve">(את המדרש שכפי הנראה עליו הוא מסתמך נשמור לסוף דברינו) </w:t>
      </w:r>
      <w:r>
        <w:rPr>
          <w:rtl/>
        </w:rPr>
        <w:t xml:space="preserve">שוזרת את שבע הפטרות הנחמה, על פי הפסוק הראשון של כל הפטרה, באופן שיוצר דו-שיח בין הקב"ה לעם ישראל, דרך הנביאים. </w:t>
      </w:r>
      <w:r>
        <w:rPr>
          <w:rFonts w:hint="cs"/>
          <w:rtl/>
        </w:rPr>
        <w:t xml:space="preserve">ולפי זה הנחמות העיקריות הן: הראשונה, הרביעית והשביעית. למספר אי-זוגי יש אמצע. ארבע הוא אמצע של שבע (שניים הוא אמצע של שלוש). הנחמה הרביעית, בפרשתנו, בה הקב"ה פונה לעם בלשון ישירה: אנכי אנכי הוא מנחמכם, עומדת באמצע בין שלוש הראשונות שאינן מרצות את עם ישראל, שכן הנחמה היא באמצעות שליחים, ובין שלוש הבאות שבשתיים מהן יש חזרה על פנייה בגוף ראשון מהקב"ה לעם ישראל ובשביעית יש פיוס והתרצות של העם. מה גורם לנחמה לשנות כיוון עד שהעם בסוף מתרצה? אנכי אנכי הוא מנחמכם </w:t>
      </w:r>
      <w:r>
        <w:rPr>
          <w:rtl/>
        </w:rPr>
        <w:t>–</w:t>
      </w:r>
      <w:r>
        <w:rPr>
          <w:rFonts w:hint="cs"/>
          <w:rtl/>
        </w:rPr>
        <w:t xml:space="preserve"> הנחמה הרביעית, האמצעית, שהיא פניה ישירה ובלתי אמצעית? האמנם?   </w:t>
      </w:r>
    </w:p>
  </w:footnote>
  <w:footnote w:id="3">
    <w:p w14:paraId="3728E1B3" w14:textId="77777777" w:rsidR="00C42E1F" w:rsidRDefault="00C42E1F" w:rsidP="00FF4F73">
      <w:pPr>
        <w:pStyle w:val="a3"/>
        <w:rPr>
          <w:rFonts w:hint="cs"/>
        </w:rPr>
      </w:pPr>
      <w:r>
        <w:rPr>
          <w:rStyle w:val="a5"/>
        </w:rPr>
        <w:footnoteRef/>
      </w:r>
      <w:r>
        <w:rPr>
          <w:rtl/>
        </w:rPr>
        <w:t xml:space="preserve"> </w:t>
      </w:r>
      <w:r>
        <w:rPr>
          <w:rFonts w:hint="cs"/>
          <w:rtl/>
        </w:rPr>
        <w:t>אנו רגילים לתקופות מעבר כגון שבעה השבועות של ספירת העומר: מיציאת מצרים למתן תורה</w:t>
      </w:r>
      <w:r w:rsidR="00B8168A">
        <w:rPr>
          <w:rFonts w:hint="cs"/>
          <w:rtl/>
        </w:rPr>
        <w:t xml:space="preserve">, (ותקופות מעבר נוספות כגון </w:t>
      </w:r>
      <w:r>
        <w:rPr>
          <w:rFonts w:hint="cs"/>
          <w:rtl/>
        </w:rPr>
        <w:t xml:space="preserve">בין המצרים, </w:t>
      </w:r>
      <w:r w:rsidR="00B8168A">
        <w:rPr>
          <w:rFonts w:hint="cs"/>
          <w:rtl/>
        </w:rPr>
        <w:t xml:space="preserve">עשרת ימי תשובה, </w:t>
      </w:r>
      <w:hyperlink r:id="rId1" w:history="1">
        <w:r w:rsidR="00B25E01" w:rsidRPr="0003311C">
          <w:rPr>
            <w:rStyle w:val="Hyperlink"/>
            <w:rFonts w:hint="cs"/>
            <w:rtl/>
          </w:rPr>
          <w:t>מיום כיפור לסוכות</w:t>
        </w:r>
      </w:hyperlink>
      <w:r w:rsidR="0003311C">
        <w:rPr>
          <w:rFonts w:hint="cs"/>
          <w:rtl/>
        </w:rPr>
        <w:t xml:space="preserve">, מהזכרת הגשם לשאילת הגשם, </w:t>
      </w:r>
      <w:r>
        <w:rPr>
          <w:rFonts w:hint="cs"/>
          <w:rtl/>
        </w:rPr>
        <w:t xml:space="preserve">תקופות מעבר נוספות?) ואולי לא תמיד שמים לב למעבר זה, שגם הוא בדיוק שבעה שבועות, והוא מעשה ידי אדם והיסטוריה ולא קבוע בתורה </w:t>
      </w:r>
      <w:r w:rsidR="0003311C">
        <w:rPr>
          <w:rFonts w:hint="cs"/>
          <w:rtl/>
        </w:rPr>
        <w:t>א</w:t>
      </w:r>
      <w:r>
        <w:rPr>
          <w:rFonts w:hint="cs"/>
          <w:rtl/>
        </w:rPr>
        <w:t>ו</w:t>
      </w:r>
      <w:r w:rsidR="0003311C">
        <w:rPr>
          <w:rFonts w:hint="cs"/>
          <w:rtl/>
        </w:rPr>
        <w:t xml:space="preserve"> </w:t>
      </w:r>
      <w:r>
        <w:rPr>
          <w:rFonts w:hint="cs"/>
          <w:rtl/>
        </w:rPr>
        <w:t>בטבע, ועומד בין חורבן הבית לראש השנה ו</w:t>
      </w:r>
      <w:r w:rsidR="00B8168A">
        <w:rPr>
          <w:rFonts w:hint="cs"/>
          <w:rtl/>
        </w:rPr>
        <w:t>ל</w:t>
      </w:r>
      <w:r>
        <w:rPr>
          <w:rFonts w:hint="cs"/>
          <w:rtl/>
        </w:rPr>
        <w:t xml:space="preserve">ימי הדין, הרחמים והסליחות וחג הסוכות. </w:t>
      </w:r>
      <w:r w:rsidR="0083552C">
        <w:rPr>
          <w:rFonts w:hint="cs"/>
          <w:rtl/>
        </w:rPr>
        <w:t xml:space="preserve">שבעה השבועות של ספירת </w:t>
      </w:r>
      <w:r w:rsidR="00FF4F73">
        <w:rPr>
          <w:rFonts w:hint="cs"/>
          <w:rtl/>
        </w:rPr>
        <w:t>העומר מסמלים את המעבר משעבוד ויציאה לחירות פיסית עם התורה וחירות רוחנית. שבעה שבועות הנחמה מסמלים את ה</w:t>
      </w:r>
      <w:r w:rsidR="00B8168A">
        <w:rPr>
          <w:rFonts w:hint="cs"/>
          <w:rtl/>
        </w:rPr>
        <w:t xml:space="preserve">מעבר </w:t>
      </w:r>
      <w:r>
        <w:rPr>
          <w:rFonts w:hint="cs"/>
          <w:rtl/>
        </w:rPr>
        <w:t>מאבל לסליחה ופיוס, מנפילה לעמידה.</w:t>
      </w:r>
      <w:r w:rsidR="0003311C">
        <w:rPr>
          <w:rFonts w:hint="cs"/>
          <w:rtl/>
        </w:rPr>
        <w:t xml:space="preserve"> לכך מצטרף הכלל בלוח העברי שלעולם פרשת נצבים תחול לפני ראש השנה. ראה דברינו </w:t>
      </w:r>
      <w:hyperlink r:id="rId2" w:history="1">
        <w:r w:rsidR="0003311C" w:rsidRPr="00FA692E">
          <w:rPr>
            <w:rStyle w:val="Hyperlink"/>
            <w:rFonts w:hint="cs"/>
            <w:rtl/>
          </w:rPr>
          <w:t>אתם נצבים</w:t>
        </w:r>
        <w:r w:rsidR="00FA692E" w:rsidRPr="00FA692E">
          <w:rPr>
            <w:rStyle w:val="Hyperlink"/>
            <w:rFonts w:hint="cs"/>
            <w:rtl/>
          </w:rPr>
          <w:t xml:space="preserve"> - </w:t>
        </w:r>
        <w:r w:rsidR="0003311C" w:rsidRPr="00FA692E">
          <w:rPr>
            <w:rStyle w:val="Hyperlink"/>
            <w:rFonts w:hint="cs"/>
            <w:rtl/>
          </w:rPr>
          <w:t>שוש אשיש בה'</w:t>
        </w:r>
      </w:hyperlink>
      <w:r w:rsidR="0003311C">
        <w:rPr>
          <w:rFonts w:hint="cs"/>
          <w:rtl/>
        </w:rPr>
        <w:t>.</w:t>
      </w:r>
    </w:p>
  </w:footnote>
  <w:footnote w:id="4">
    <w:p w14:paraId="36676E37" w14:textId="77777777" w:rsidR="00C42E1F" w:rsidRDefault="00C42E1F" w:rsidP="00FA692E">
      <w:pPr>
        <w:pStyle w:val="a3"/>
        <w:rPr>
          <w:rFonts w:hint="cs"/>
        </w:rPr>
      </w:pPr>
      <w:r>
        <w:rPr>
          <w:rStyle w:val="a5"/>
        </w:rPr>
        <w:footnoteRef/>
      </w:r>
      <w:r>
        <w:rPr>
          <w:rtl/>
        </w:rPr>
        <w:t xml:space="preserve"> </w:t>
      </w:r>
      <w:r>
        <w:rPr>
          <w:rFonts w:hint="cs"/>
          <w:rtl/>
        </w:rPr>
        <w:t xml:space="preserve">הדרשה של אבודרהם המתמקדת בפסוק הראשון של כל הפטרה היא יפה ונאה, אבל לא משקפת בהכרח את </w:t>
      </w:r>
      <w:r w:rsidR="00FA692E">
        <w:rPr>
          <w:rFonts w:hint="cs"/>
          <w:rtl/>
        </w:rPr>
        <w:t xml:space="preserve">תוכן </w:t>
      </w:r>
      <w:r>
        <w:rPr>
          <w:rFonts w:hint="cs"/>
          <w:rtl/>
        </w:rPr>
        <w:t>ההפטרה. אם נקרא את ההפטרה שלנו במלואה, נמצא שאין היא מכילה רק מילים יפות והבטחות לעתיד טוב ונשגב, אלא גם סוקרת את העבר</w:t>
      </w:r>
      <w:r w:rsidR="00FA692E">
        <w:rPr>
          <w:rFonts w:hint="cs"/>
          <w:rtl/>
        </w:rPr>
        <w:t xml:space="preserve"> בלי כחל ושרק</w:t>
      </w:r>
      <w:r>
        <w:rPr>
          <w:rFonts w:hint="cs"/>
          <w:rtl/>
        </w:rPr>
        <w:t xml:space="preserve">, </w:t>
      </w:r>
      <w:r w:rsidR="00FA692E">
        <w:rPr>
          <w:rFonts w:hint="cs"/>
          <w:rtl/>
        </w:rPr>
        <w:t xml:space="preserve">לא נמנעת מעריכת </w:t>
      </w:r>
      <w:r>
        <w:rPr>
          <w:rFonts w:hint="cs"/>
          <w:rtl/>
        </w:rPr>
        <w:t xml:space="preserve">חשבון ומזכירה ביטויים ודברים קשים, כגון: "כוס התרעלה", "מי ינוד לך השוד והשבר", "חמת ה' גערת </w:t>
      </w:r>
      <w:r w:rsidR="00B3399E">
        <w:rPr>
          <w:rFonts w:hint="cs"/>
          <w:rtl/>
        </w:rPr>
        <w:t>אל</w:t>
      </w:r>
      <w:r>
        <w:rPr>
          <w:rFonts w:hint="cs"/>
          <w:rtl/>
        </w:rPr>
        <w:t>היך" ועוד. אמנם בסוף מופיעים הפסוקים הנפלאים: "</w:t>
      </w:r>
      <w:r>
        <w:rPr>
          <w:rFonts w:hint="cs"/>
          <w:rtl/>
          <w:lang w:val="he-IL"/>
        </w:rPr>
        <w:t>מַה נָּאווּ עַל הֶהָרִים רַגְלֵי מְבַשֵּׂר מַשְׁמִיעַ שָׁלוֹם מְבַשֵּׂר טוֹב מַשְׁמִיעַ יְשׁוּעָה אֹמֵר לְצִיּוֹן מָלַךְ אֱלֹהָיִךְ: קוֹל צֹפַיִךְ נָשְׂאוּ קוֹל יַחְדָּו יְרַנֵּנוּ כִּי עַיִן בְּעַיִן יִרְאוּ בְּשׁוּב ה</w:t>
      </w:r>
      <w:r>
        <w:rPr>
          <w:rtl/>
          <w:lang w:val="he-IL"/>
        </w:rPr>
        <w:t>’</w:t>
      </w:r>
      <w:r>
        <w:rPr>
          <w:rFonts w:hint="cs"/>
          <w:rtl/>
          <w:lang w:val="he-IL"/>
        </w:rPr>
        <w:t xml:space="preserve"> צִיּוֹן ...כִּי לֹא בְחִפָּזוֹן תֵּצֵאוּ וּבִמְנוּסָה לֹא תֵלֵכוּן כִּי הֹלֵךְ לִפְנֵיכֶם ה</w:t>
      </w:r>
      <w:r>
        <w:rPr>
          <w:rtl/>
          <w:lang w:val="he-IL"/>
        </w:rPr>
        <w:t>’</w:t>
      </w:r>
      <w:r>
        <w:rPr>
          <w:rFonts w:hint="cs"/>
          <w:rtl/>
          <w:lang w:val="he-IL"/>
        </w:rPr>
        <w:t xml:space="preserve"> וּמְאַסִּפְכֶם אֱלֹהֵי יִשְׂרָאֵל". אבל אפשר שאזכור העונש והתקופות הקשות, </w:t>
      </w:r>
      <w:r w:rsidR="00FA692E">
        <w:rPr>
          <w:rFonts w:hint="cs"/>
          <w:rtl/>
          <w:lang w:val="he-IL"/>
        </w:rPr>
        <w:t xml:space="preserve">ישירות </w:t>
      </w:r>
      <w:r>
        <w:rPr>
          <w:rFonts w:hint="cs"/>
          <w:rtl/>
          <w:lang w:val="he-IL"/>
        </w:rPr>
        <w:t xml:space="preserve">מפי הקב"ה, גם הוא חלק מהנחמה שבסוף מתקבלת. חשבון נפש הוא תנאי לפיוס וסליחה? אך אנו נתמקד, כמדרשו של אבודרהם, בפסוק הראשון ובביטוי הפותח: </w:t>
      </w:r>
      <w:r>
        <w:rPr>
          <w:rFonts w:hint="cs"/>
          <w:rtl/>
        </w:rPr>
        <w:t xml:space="preserve">אָנֹכִי אָנֹכִי הוּא מְנַחֶמְכֶם" וננסה למצוא בו פתרונים, בעזרת המדרש, כמובן.  </w:t>
      </w:r>
    </w:p>
  </w:footnote>
  <w:footnote w:id="5">
    <w:p w14:paraId="38FBF3D2" w14:textId="77777777" w:rsidR="00C42E1F" w:rsidRDefault="00C42E1F" w:rsidP="006F397A">
      <w:pPr>
        <w:pStyle w:val="a3"/>
        <w:rPr>
          <w:rFonts w:hint="cs"/>
          <w:rtl/>
        </w:rPr>
      </w:pPr>
      <w:r>
        <w:rPr>
          <w:rStyle w:val="a5"/>
        </w:rPr>
        <w:footnoteRef/>
      </w:r>
      <w:r>
        <w:rPr>
          <w:rtl/>
        </w:rPr>
        <w:t xml:space="preserve"> </w:t>
      </w:r>
      <w:r>
        <w:rPr>
          <w:rFonts w:hint="cs"/>
          <w:rtl/>
        </w:rPr>
        <w:t xml:space="preserve">בקטע שהשמטנו כאן, יש הרחבה של הרעיון של קול שהוא שקט, קול של "אין קול ואין עונה ואין קשב", דרך אזכור והשוואה עם אליהו בהר הכרמל שהתגרה בנביאי הבעל שצעקו: הבעל עננו והיה שם שקט אחד גדול שהוא חלק מהנס שאירע שם, לא פחות מהאש שירדה אח"כ מהשמים. ראה שם. וההמשך לאליהו בהר חורב בו הקב"ה מתגלה ב"קול דממה דקה", מתבקש ביותר (למרות שאינו מוזכר במדרש שם), שהרי אנו עוסקים בהתגלות על הר סיני. ראה דברינו </w:t>
      </w:r>
      <w:hyperlink r:id="rId3" w:history="1">
        <w:r w:rsidRPr="00374DD4">
          <w:rPr>
            <w:rStyle w:val="Hyperlink"/>
            <w:rFonts w:hint="cs"/>
            <w:rtl/>
          </w:rPr>
          <w:t>אליהו בהר חורב</w:t>
        </w:r>
      </w:hyperlink>
      <w:r>
        <w:rPr>
          <w:rFonts w:hint="cs"/>
          <w:rtl/>
        </w:rPr>
        <w:t xml:space="preserve"> </w:t>
      </w:r>
      <w:hyperlink r:id="rId4" w:history="1">
        <w:r w:rsidR="00FA692E" w:rsidRPr="00FA692E">
          <w:rPr>
            <w:rStyle w:val="Hyperlink"/>
            <w:rFonts w:hint="cs"/>
            <w:rtl/>
          </w:rPr>
          <w:t>וקול דממה</w:t>
        </w:r>
      </w:hyperlink>
      <w:r w:rsidR="00FA692E">
        <w:rPr>
          <w:rFonts w:hint="cs"/>
          <w:rtl/>
        </w:rPr>
        <w:t xml:space="preserve"> </w:t>
      </w:r>
      <w:r>
        <w:rPr>
          <w:rFonts w:hint="cs"/>
          <w:rtl/>
        </w:rPr>
        <w:t>בפרשת פנחס.</w:t>
      </w:r>
    </w:p>
  </w:footnote>
  <w:footnote w:id="6">
    <w:p w14:paraId="34C58FD7" w14:textId="77777777" w:rsidR="00C42E1F" w:rsidRDefault="00C42E1F" w:rsidP="00EB4FB7">
      <w:pPr>
        <w:pStyle w:val="a3"/>
        <w:rPr>
          <w:rFonts w:hint="cs"/>
          <w:rtl/>
        </w:rPr>
      </w:pPr>
      <w:r>
        <w:rPr>
          <w:rStyle w:val="a5"/>
        </w:rPr>
        <w:footnoteRef/>
      </w:r>
      <w:r>
        <w:rPr>
          <w:rtl/>
        </w:rPr>
        <w:t xml:space="preserve"> </w:t>
      </w:r>
      <w:r>
        <w:rPr>
          <w:rFonts w:hint="cs"/>
          <w:rtl/>
          <w:lang w:val="he-IL"/>
        </w:rPr>
        <w:t>בשעת הגאולה והנחמה ה</w:t>
      </w:r>
      <w:r w:rsidR="00EB4FB7">
        <w:rPr>
          <w:rFonts w:hint="cs"/>
          <w:rtl/>
          <w:lang w:val="he-IL"/>
        </w:rPr>
        <w:t>שלמים</w:t>
      </w:r>
      <w:r>
        <w:rPr>
          <w:rFonts w:hint="cs"/>
          <w:rtl/>
          <w:lang w:val="he-IL"/>
        </w:rPr>
        <w:t xml:space="preserve"> ישרור שקט בעולם כבשעת מעמד הר סיני ולקולו של הקב"ה אשר בא לגאול את עם ישראל לא תהיה בת קול. קול נטו ללא הד. ענין זה של השקט שישרור בשעת הגאולה והקול ללא הד, לא הבינונו עד סופו (האם הוא מרמז על הגאולה הנסתרת של ימינו?). עכ"פ, עצם הקשר למעמד הר סיני </w:t>
      </w:r>
      <w:r>
        <w:rPr>
          <w:rtl/>
          <w:lang w:val="he-IL"/>
        </w:rPr>
        <w:t>–</w:t>
      </w:r>
      <w:r>
        <w:rPr>
          <w:rFonts w:hint="cs"/>
          <w:rtl/>
          <w:lang w:val="he-IL"/>
        </w:rPr>
        <w:t xml:space="preserve"> האנכי הכפול של הגאולה כנגד האנכי היחיד של מעמד הר סיני </w:t>
      </w:r>
      <w:r>
        <w:rPr>
          <w:rtl/>
          <w:lang w:val="he-IL"/>
        </w:rPr>
        <w:t>–</w:t>
      </w:r>
      <w:r>
        <w:rPr>
          <w:rFonts w:hint="cs"/>
          <w:rtl/>
          <w:lang w:val="he-IL"/>
        </w:rPr>
        <w:t xml:space="preserve"> מובא במדרשים רבים. ראה, למשל </w:t>
      </w:r>
      <w:r>
        <w:rPr>
          <w:rFonts w:hint="cs"/>
          <w:sz w:val="28"/>
          <w:rtl/>
        </w:rPr>
        <w:t>פסיקתא דרב כהנא פ</w:t>
      </w:r>
      <w:r w:rsidR="00B8168A">
        <w:rPr>
          <w:rFonts w:hint="cs"/>
          <w:sz w:val="28"/>
          <w:rtl/>
        </w:rPr>
        <w:t>י</w:t>
      </w:r>
      <w:r>
        <w:rPr>
          <w:rFonts w:hint="cs"/>
          <w:sz w:val="28"/>
          <w:rtl/>
        </w:rPr>
        <w:t>סקא יט (המוקדשת כולה לנחמה הרביעית שאותה אנו דורשים) סימן ה: "</w:t>
      </w:r>
      <w:r>
        <w:rPr>
          <w:rFonts w:hint="cs"/>
          <w:rtl/>
          <w:lang w:val="he-IL"/>
        </w:rPr>
        <w:t xml:space="preserve">אנכי אנכי הוא מנחמכם (ישעיה נא יב). ר' אבון </w:t>
      </w:r>
      <w:r>
        <w:rPr>
          <w:rFonts w:hint="cs"/>
          <w:sz w:val="28"/>
          <w:rtl/>
        </w:rPr>
        <w:t>בשם</w:t>
      </w:r>
      <w:r>
        <w:rPr>
          <w:rFonts w:hint="cs"/>
          <w:rtl/>
          <w:lang w:val="he-IL"/>
        </w:rPr>
        <w:t xml:space="preserve"> ריש לקיש: למלך שכעס על מטרונא וטרדה והוציאה מבית פלטין שלו. לאחר ימים ביקש להחזירה, אמרה: יכפול כתובתי ואחר כך הוא מחזירני. כך אמר הקב"ה לישראל: בניי, בסיני אמרתי לכם פעם אחת אנכי </w:t>
      </w:r>
      <w:r w:rsidR="00B8168A">
        <w:rPr>
          <w:rFonts w:hint="cs"/>
          <w:rtl/>
          <w:lang w:val="he-IL"/>
        </w:rPr>
        <w:t>ה'</w:t>
      </w:r>
      <w:r>
        <w:rPr>
          <w:rFonts w:hint="cs"/>
          <w:rtl/>
          <w:lang w:val="he-IL"/>
        </w:rPr>
        <w:t xml:space="preserve"> אלהיך (שמות כ ב), ובירושל</w:t>
      </w:r>
      <w:r w:rsidR="00B8168A">
        <w:rPr>
          <w:rFonts w:hint="cs"/>
          <w:rtl/>
          <w:lang w:val="he-IL"/>
        </w:rPr>
        <w:t>י</w:t>
      </w:r>
      <w:r>
        <w:rPr>
          <w:rFonts w:hint="cs"/>
          <w:rtl/>
          <w:lang w:val="he-IL"/>
        </w:rPr>
        <w:t>ם לעתיד לב</w:t>
      </w:r>
      <w:r w:rsidR="00B8168A">
        <w:rPr>
          <w:rFonts w:hint="cs"/>
          <w:rtl/>
          <w:lang w:val="he-IL"/>
        </w:rPr>
        <w:t>ו</w:t>
      </w:r>
      <w:r>
        <w:rPr>
          <w:rFonts w:hint="cs"/>
          <w:rtl/>
          <w:lang w:val="he-IL"/>
        </w:rPr>
        <w:t xml:space="preserve">א אני אומר לכם שני פעמים: אנכי אנכי הוא מנחמכם". ובזכות מה? בזכות הכתובה היינו התורה, </w:t>
      </w:r>
      <w:r w:rsidR="00EB4FB7">
        <w:rPr>
          <w:rFonts w:hint="cs"/>
          <w:rtl/>
          <w:lang w:val="he-IL"/>
        </w:rPr>
        <w:t>שלא נשארה כ</w:t>
      </w:r>
      <w:r>
        <w:rPr>
          <w:rFonts w:hint="cs"/>
          <w:rtl/>
          <w:lang w:val="he-IL"/>
        </w:rPr>
        <w:t>ספר חתום שכתוב בו "אנכי ה' אלהיך", אלא ספר הלכות שעם ישראל נשא איתו וקיים</w:t>
      </w:r>
      <w:r w:rsidR="00B8168A">
        <w:rPr>
          <w:rFonts w:hint="cs"/>
          <w:rtl/>
          <w:lang w:val="he-IL"/>
        </w:rPr>
        <w:t xml:space="preserve"> אותו</w:t>
      </w:r>
      <w:r>
        <w:rPr>
          <w:rFonts w:hint="cs"/>
          <w:rtl/>
          <w:lang w:val="he-IL"/>
        </w:rPr>
        <w:t>, גם אם לא בשל</w:t>
      </w:r>
      <w:r w:rsidR="00FF3CC9">
        <w:rPr>
          <w:rFonts w:hint="cs"/>
          <w:rtl/>
          <w:lang w:val="he-IL"/>
        </w:rPr>
        <w:t>י</w:t>
      </w:r>
      <w:r>
        <w:rPr>
          <w:rFonts w:hint="cs"/>
          <w:rtl/>
          <w:lang w:val="he-IL"/>
        </w:rPr>
        <w:t>מות, לאורך השנים, כפי שנראה בהמשך.</w:t>
      </w:r>
    </w:p>
  </w:footnote>
  <w:footnote w:id="7">
    <w:p w14:paraId="1A2BE8B3" w14:textId="77777777" w:rsidR="00C42E1F" w:rsidRDefault="00C42E1F" w:rsidP="00846401">
      <w:pPr>
        <w:pStyle w:val="a3"/>
        <w:rPr>
          <w:rFonts w:hint="cs"/>
        </w:rPr>
      </w:pPr>
      <w:r>
        <w:rPr>
          <w:rStyle w:val="a5"/>
        </w:rPr>
        <w:footnoteRef/>
      </w:r>
      <w:r>
        <w:rPr>
          <w:rtl/>
        </w:rPr>
        <w:t xml:space="preserve"> </w:t>
      </w:r>
      <w:r>
        <w:rPr>
          <w:rFonts w:hint="cs"/>
          <w:rtl/>
        </w:rPr>
        <w:t>באחד המדרשים הקשים ביותר של החורבן, עובר הדרשן מפסוקי איכה אל פסוקים קשים לא פחות בתהלים פרק עח (ראה כל קבוצת הפרקים שם, עז-עט): "</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tl/>
          <w:lang w:eastAsia="en-US"/>
        </w:rPr>
        <w:t>:</w:t>
      </w:r>
      <w:r>
        <w:rPr>
          <w:rFonts w:hint="cs"/>
          <w:rtl/>
          <w:lang w:eastAsia="en-US"/>
        </w:rPr>
        <w:t xml:space="preserve"> </w:t>
      </w:r>
      <w:r>
        <w:rPr>
          <w:rFonts w:hint="eastAsia"/>
          <w:rtl/>
          <w:lang w:eastAsia="en-US"/>
        </w:rPr>
        <w:t>הַלְעוֹלָמִים</w:t>
      </w:r>
      <w:r>
        <w:rPr>
          <w:rtl/>
          <w:lang w:eastAsia="en-US"/>
        </w:rPr>
        <w:t xml:space="preserve"> </w:t>
      </w:r>
      <w:r>
        <w:rPr>
          <w:rFonts w:hint="eastAsia"/>
          <w:rtl/>
          <w:lang w:eastAsia="en-US"/>
        </w:rPr>
        <w:t>יִזְנַח</w:t>
      </w:r>
      <w:r>
        <w:rPr>
          <w:rtl/>
          <w:lang w:eastAsia="en-US"/>
        </w:rPr>
        <w:t xml:space="preserve"> </w:t>
      </w:r>
      <w:r>
        <w:rPr>
          <w:rFonts w:hint="eastAsia"/>
          <w:rtl/>
          <w:lang w:eastAsia="en-US"/>
        </w:rPr>
        <w:t>אֲדֹנָי</w:t>
      </w:r>
      <w:r>
        <w:rPr>
          <w:rtl/>
          <w:lang w:eastAsia="en-US"/>
        </w:rPr>
        <w:t xml:space="preserve"> </w:t>
      </w:r>
      <w:r>
        <w:rPr>
          <w:rFonts w:hint="eastAsia"/>
          <w:rtl/>
          <w:lang w:eastAsia="en-US"/>
        </w:rPr>
        <w:t>וְלֹא</w:t>
      </w:r>
      <w:r>
        <w:rPr>
          <w:rtl/>
          <w:lang w:eastAsia="en-US"/>
        </w:rPr>
        <w:t xml:space="preserve"> </w:t>
      </w:r>
      <w:r>
        <w:rPr>
          <w:rFonts w:hint="eastAsia"/>
          <w:rtl/>
          <w:lang w:eastAsia="en-US"/>
        </w:rPr>
        <w:t>יֹסִיף</w:t>
      </w:r>
      <w:r>
        <w:rPr>
          <w:rtl/>
          <w:lang w:eastAsia="en-US"/>
        </w:rPr>
        <w:t xml:space="preserve"> </w:t>
      </w:r>
      <w:r>
        <w:rPr>
          <w:rFonts w:hint="eastAsia"/>
          <w:rtl/>
          <w:lang w:eastAsia="en-US"/>
        </w:rPr>
        <w:t>לִרְצוֹת</w:t>
      </w:r>
      <w:r>
        <w:rPr>
          <w:rtl/>
          <w:lang w:eastAsia="en-US"/>
        </w:rPr>
        <w:t xml:space="preserve"> </w:t>
      </w:r>
      <w:r>
        <w:rPr>
          <w:rFonts w:hint="eastAsia"/>
          <w:rtl/>
          <w:lang w:eastAsia="en-US"/>
        </w:rPr>
        <w:t>עוֹד</w:t>
      </w:r>
      <w:r>
        <w:rPr>
          <w:rtl/>
          <w:lang w:eastAsia="en-US"/>
        </w:rPr>
        <w:t>:</w:t>
      </w:r>
      <w:r>
        <w:rPr>
          <w:rFonts w:hint="cs"/>
          <w:rtl/>
          <w:lang w:eastAsia="en-US"/>
        </w:rPr>
        <w:t xml:space="preserve"> </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tl/>
          <w:lang w:eastAsia="en-US"/>
        </w:rPr>
        <w:t xml:space="preserve"> </w:t>
      </w:r>
      <w:r>
        <w:rPr>
          <w:rFonts w:hint="eastAsia"/>
          <w:rtl/>
          <w:lang w:eastAsia="en-US"/>
        </w:rPr>
        <w:t>גָּמַר</w:t>
      </w:r>
      <w:r>
        <w:rPr>
          <w:rtl/>
          <w:lang w:eastAsia="en-US"/>
        </w:rPr>
        <w:t xml:space="preserve"> </w:t>
      </w:r>
      <w:r>
        <w:rPr>
          <w:rFonts w:hint="eastAsia"/>
          <w:rtl/>
          <w:lang w:eastAsia="en-US"/>
        </w:rPr>
        <w:t>אֹמֶר</w:t>
      </w:r>
      <w:r>
        <w:rPr>
          <w:rtl/>
          <w:lang w:eastAsia="en-US"/>
        </w:rPr>
        <w:t xml:space="preserve"> </w:t>
      </w:r>
      <w:r>
        <w:rPr>
          <w:rFonts w:hint="eastAsia"/>
          <w:rtl/>
          <w:lang w:eastAsia="en-US"/>
        </w:rPr>
        <w:t>לְדֹר</w:t>
      </w:r>
      <w:r>
        <w:rPr>
          <w:rtl/>
          <w:lang w:eastAsia="en-US"/>
        </w:rPr>
        <w:t xml:space="preserve"> </w:t>
      </w:r>
      <w:r>
        <w:rPr>
          <w:rFonts w:hint="eastAsia"/>
          <w:rtl/>
          <w:lang w:eastAsia="en-US"/>
        </w:rPr>
        <w:t>וָדֹר</w:t>
      </w:r>
      <w:r>
        <w:rPr>
          <w:rtl/>
          <w:lang w:eastAsia="en-US"/>
        </w:rPr>
        <w:t>:</w:t>
      </w:r>
      <w:r>
        <w:rPr>
          <w:rFonts w:hint="cs"/>
          <w:rtl/>
          <w:lang w:eastAsia="en-US"/>
        </w:rPr>
        <w:t xml:space="preserve"> </w:t>
      </w:r>
      <w:r>
        <w:rPr>
          <w:rFonts w:hint="eastAsia"/>
          <w:rtl/>
          <w:lang w:eastAsia="en-US"/>
        </w:rPr>
        <w:t>הֲשָׁכַח</w:t>
      </w:r>
      <w:r>
        <w:rPr>
          <w:rtl/>
          <w:lang w:eastAsia="en-US"/>
        </w:rPr>
        <w:t xml:space="preserve"> </w:t>
      </w:r>
      <w:r>
        <w:rPr>
          <w:rFonts w:hint="eastAsia"/>
          <w:rtl/>
          <w:lang w:eastAsia="en-US"/>
        </w:rPr>
        <w:t>חַנּוֹת</w:t>
      </w:r>
      <w:r>
        <w:rPr>
          <w:rtl/>
          <w:lang w:eastAsia="en-US"/>
        </w:rPr>
        <w:t xml:space="preserve"> </w:t>
      </w:r>
      <w:r>
        <w:rPr>
          <w:rFonts w:hint="eastAsia"/>
          <w:rtl/>
          <w:lang w:eastAsia="en-US"/>
        </w:rPr>
        <w:t>אֵל</w:t>
      </w:r>
      <w:r>
        <w:rPr>
          <w:rtl/>
          <w:lang w:eastAsia="en-US"/>
        </w:rPr>
        <w:t xml:space="preserve"> </w:t>
      </w:r>
      <w:r>
        <w:rPr>
          <w:rFonts w:hint="eastAsia"/>
          <w:rtl/>
          <w:lang w:eastAsia="en-US"/>
        </w:rPr>
        <w:t>אִם</w:t>
      </w:r>
      <w:r>
        <w:rPr>
          <w:rtl/>
          <w:lang w:eastAsia="en-US"/>
        </w:rPr>
        <w:t xml:space="preserve"> </w:t>
      </w:r>
      <w:r>
        <w:rPr>
          <w:rFonts w:hint="eastAsia"/>
          <w:rtl/>
          <w:lang w:eastAsia="en-US"/>
        </w:rPr>
        <w:t>קָפַץ</w:t>
      </w:r>
      <w:r>
        <w:rPr>
          <w:rtl/>
          <w:lang w:eastAsia="en-US"/>
        </w:rPr>
        <w:t xml:space="preserve"> </w:t>
      </w:r>
      <w:r>
        <w:rPr>
          <w:rFonts w:hint="eastAsia"/>
          <w:rtl/>
          <w:lang w:eastAsia="en-US"/>
        </w:rPr>
        <w:t>בְּאַף</w:t>
      </w:r>
      <w:r>
        <w:rPr>
          <w:rtl/>
          <w:lang w:eastAsia="en-US"/>
        </w:rPr>
        <w:t xml:space="preserve"> </w:t>
      </w:r>
      <w:r>
        <w:rPr>
          <w:rFonts w:hint="eastAsia"/>
          <w:rtl/>
          <w:lang w:eastAsia="en-US"/>
        </w:rPr>
        <w:t>רַחֲמָיו</w:t>
      </w:r>
      <w:r>
        <w:rPr>
          <w:rtl/>
          <w:lang w:eastAsia="en-US"/>
        </w:rPr>
        <w:t xml:space="preserve"> </w:t>
      </w:r>
      <w:r>
        <w:rPr>
          <w:rFonts w:hint="eastAsia"/>
          <w:rtl/>
          <w:lang w:eastAsia="en-US"/>
        </w:rPr>
        <w:t>סֶלָה</w:t>
      </w:r>
      <w:r>
        <w:rPr>
          <w:rtl/>
          <w:lang w:eastAsia="en-US"/>
        </w:rPr>
        <w:t>:</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חַלּוֹתִי</w:t>
      </w:r>
      <w:r>
        <w:rPr>
          <w:rtl/>
          <w:lang w:eastAsia="en-US"/>
        </w:rPr>
        <w:t xml:space="preserve"> </w:t>
      </w:r>
      <w:r>
        <w:rPr>
          <w:rFonts w:hint="eastAsia"/>
          <w:rtl/>
          <w:lang w:eastAsia="en-US"/>
        </w:rPr>
        <w:t>הִיא</w:t>
      </w:r>
      <w:r>
        <w:rPr>
          <w:rtl/>
          <w:lang w:eastAsia="en-US"/>
        </w:rPr>
        <w:t xml:space="preserve"> </w:t>
      </w:r>
      <w:r>
        <w:rPr>
          <w:rFonts w:hint="eastAsia"/>
          <w:rtl/>
          <w:lang w:eastAsia="en-US"/>
        </w:rPr>
        <w:t>שְׁנוֹת</w:t>
      </w:r>
      <w:r>
        <w:rPr>
          <w:rtl/>
          <w:lang w:eastAsia="en-US"/>
        </w:rPr>
        <w:t xml:space="preserve"> </w:t>
      </w:r>
      <w:r>
        <w:rPr>
          <w:rFonts w:hint="eastAsia"/>
          <w:rtl/>
          <w:lang w:eastAsia="en-US"/>
        </w:rPr>
        <w:t>יְמִין</w:t>
      </w:r>
      <w:r>
        <w:rPr>
          <w:rtl/>
          <w:lang w:eastAsia="en-US"/>
        </w:rPr>
        <w:t xml:space="preserve"> </w:t>
      </w:r>
      <w:r>
        <w:rPr>
          <w:rFonts w:hint="eastAsia"/>
          <w:rtl/>
          <w:lang w:eastAsia="en-US"/>
        </w:rPr>
        <w:t>עֶלְיוֹן</w:t>
      </w:r>
      <w:r>
        <w:rPr>
          <w:rFonts w:hint="cs"/>
          <w:rtl/>
          <w:lang w:eastAsia="en-US"/>
        </w:rPr>
        <w:t>".</w:t>
      </w:r>
    </w:p>
  </w:footnote>
  <w:footnote w:id="8">
    <w:p w14:paraId="218ADA58" w14:textId="77777777" w:rsidR="00C42E1F" w:rsidRDefault="00C42E1F" w:rsidP="003D01F3">
      <w:pPr>
        <w:pStyle w:val="a3"/>
        <w:rPr>
          <w:rFonts w:hint="cs"/>
        </w:rPr>
      </w:pPr>
      <w:r>
        <w:rPr>
          <w:rStyle w:val="a5"/>
        </w:rPr>
        <w:footnoteRef/>
      </w:r>
      <w:r>
        <w:rPr>
          <w:rFonts w:hint="cs"/>
          <w:rtl/>
        </w:rPr>
        <w:t xml:space="preserve"> </w:t>
      </w:r>
      <w:r>
        <w:rPr>
          <w:rtl/>
        </w:rPr>
        <w:t xml:space="preserve"> </w:t>
      </w:r>
      <w:r>
        <w:rPr>
          <w:rFonts w:hint="cs"/>
          <w:rtl/>
        </w:rPr>
        <w:t>"</w:t>
      </w:r>
      <w:r>
        <w:rPr>
          <w:rFonts w:hint="eastAsia"/>
          <w:rtl/>
          <w:lang w:eastAsia="en-US"/>
        </w:rPr>
        <w:t>וּנְשָׂאוֹ</w:t>
      </w:r>
      <w:r>
        <w:rPr>
          <w:rtl/>
          <w:lang w:eastAsia="en-US"/>
        </w:rPr>
        <w:t xml:space="preserve"> </w:t>
      </w:r>
      <w:r>
        <w:rPr>
          <w:rFonts w:hint="eastAsia"/>
          <w:rtl/>
          <w:lang w:eastAsia="en-US"/>
        </w:rPr>
        <w:t>דּוֹדוֹ</w:t>
      </w:r>
      <w:r>
        <w:rPr>
          <w:rtl/>
          <w:lang w:eastAsia="en-US"/>
        </w:rPr>
        <w:t xml:space="preserve"> </w:t>
      </w:r>
      <w:r>
        <w:rPr>
          <w:rFonts w:hint="eastAsia"/>
          <w:rtl/>
          <w:lang w:eastAsia="en-US"/>
        </w:rPr>
        <w:t>וּמְסָרְפוֹ</w:t>
      </w:r>
      <w:r>
        <w:rPr>
          <w:rtl/>
          <w:lang w:eastAsia="en-US"/>
        </w:rPr>
        <w:t xml:space="preserve"> </w:t>
      </w:r>
      <w:r>
        <w:rPr>
          <w:rFonts w:hint="eastAsia"/>
          <w:rtl/>
          <w:lang w:eastAsia="en-US"/>
        </w:rPr>
        <w:t>לְהוֹצִיא</w:t>
      </w:r>
      <w:r>
        <w:rPr>
          <w:rtl/>
          <w:lang w:eastAsia="en-US"/>
        </w:rPr>
        <w:t xml:space="preserve"> </w:t>
      </w:r>
      <w:r>
        <w:rPr>
          <w:rFonts w:hint="eastAsia"/>
          <w:rtl/>
          <w:lang w:eastAsia="en-US"/>
        </w:rPr>
        <w:t>עֲצָמִים</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וְאָמַר</w:t>
      </w:r>
      <w:r>
        <w:rPr>
          <w:rtl/>
          <w:lang w:eastAsia="en-US"/>
        </w:rPr>
        <w:t xml:space="preserve"> </w:t>
      </w:r>
      <w:r>
        <w:rPr>
          <w:rFonts w:hint="eastAsia"/>
          <w:rtl/>
          <w:lang w:eastAsia="en-US"/>
        </w:rPr>
        <w:t>לַאֲשֶׁר</w:t>
      </w:r>
      <w:r>
        <w:rPr>
          <w:rtl/>
          <w:lang w:eastAsia="en-US"/>
        </w:rPr>
        <w:t xml:space="preserve"> </w:t>
      </w:r>
      <w:r w:rsidRPr="00B83D94">
        <w:rPr>
          <w:rFonts w:hint="eastAsia"/>
          <w:rtl/>
          <w:lang w:eastAsia="en-US"/>
        </w:rPr>
        <w:t>בְּיַרְכְּתֵי</w:t>
      </w:r>
      <w:r w:rsidRPr="00B83D94">
        <w:rPr>
          <w:rtl/>
          <w:lang w:eastAsia="en-US"/>
        </w:rPr>
        <w:t xml:space="preserve"> </w:t>
      </w:r>
      <w:r w:rsidRPr="00B83D94">
        <w:rPr>
          <w:rFonts w:hint="eastAsia"/>
          <w:rtl/>
          <w:lang w:eastAsia="en-US"/>
        </w:rPr>
        <w:t>הַבַּיִת</w:t>
      </w:r>
      <w:r w:rsidRPr="00B83D94">
        <w:rPr>
          <w:rtl/>
          <w:lang w:eastAsia="en-US"/>
        </w:rPr>
        <w:t xml:space="preserve"> </w:t>
      </w:r>
      <w:r w:rsidRPr="00B83D94">
        <w:rPr>
          <w:rFonts w:hint="eastAsia"/>
          <w:rtl/>
          <w:lang w:eastAsia="en-US"/>
        </w:rPr>
        <w:t>הַעוֹד</w:t>
      </w:r>
      <w:r w:rsidRPr="00B83D94">
        <w:rPr>
          <w:rtl/>
          <w:lang w:eastAsia="en-US"/>
        </w:rPr>
        <w:t xml:space="preserve"> </w:t>
      </w:r>
      <w:r w:rsidRPr="00B83D94">
        <w:rPr>
          <w:rFonts w:hint="eastAsia"/>
          <w:rtl/>
          <w:lang w:eastAsia="en-US"/>
        </w:rPr>
        <w:t>עִמָּךְ</w:t>
      </w:r>
      <w:r w:rsidRPr="00B83D94">
        <w:rPr>
          <w:rtl/>
          <w:lang w:eastAsia="en-US"/>
        </w:rPr>
        <w:t xml:space="preserve"> </w:t>
      </w:r>
      <w:r w:rsidRPr="00B83D94">
        <w:rPr>
          <w:rFonts w:hint="eastAsia"/>
          <w:rtl/>
          <w:lang w:eastAsia="en-US"/>
        </w:rPr>
        <w:t>וְאָמַר</w:t>
      </w:r>
      <w:r w:rsidRPr="00B83D94">
        <w:rPr>
          <w:rtl/>
          <w:lang w:eastAsia="en-US"/>
        </w:rPr>
        <w:t xml:space="preserve"> </w:t>
      </w:r>
      <w:r w:rsidRPr="00B83D94">
        <w:rPr>
          <w:rFonts w:hint="eastAsia"/>
          <w:rtl/>
          <w:lang w:eastAsia="en-US"/>
        </w:rPr>
        <w:t>אָפֶס</w:t>
      </w:r>
      <w:r w:rsidRPr="00B83D94">
        <w:rPr>
          <w:rtl/>
          <w:lang w:eastAsia="en-US"/>
        </w:rPr>
        <w:t xml:space="preserve"> </w:t>
      </w:r>
      <w:r w:rsidRPr="00B83D94">
        <w:rPr>
          <w:rFonts w:hint="eastAsia"/>
          <w:rtl/>
          <w:lang w:eastAsia="en-US"/>
        </w:rPr>
        <w:t>וְאָמַר</w:t>
      </w:r>
      <w:r w:rsidRPr="00B83D94">
        <w:rPr>
          <w:rtl/>
          <w:lang w:eastAsia="en-US"/>
        </w:rPr>
        <w:t xml:space="preserve"> </w:t>
      </w:r>
      <w:r w:rsidRPr="00B83D94">
        <w:rPr>
          <w:rFonts w:hint="eastAsia"/>
          <w:rtl/>
          <w:lang w:eastAsia="en-US"/>
        </w:rPr>
        <w:t>הָס</w:t>
      </w:r>
      <w:r w:rsidRPr="00B83D94">
        <w:rPr>
          <w:rtl/>
          <w:lang w:eastAsia="en-US"/>
        </w:rPr>
        <w:t xml:space="preserve"> </w:t>
      </w:r>
      <w:r w:rsidRPr="00B83D94">
        <w:rPr>
          <w:rFonts w:hint="eastAsia"/>
          <w:rtl/>
          <w:lang w:eastAsia="en-US"/>
        </w:rPr>
        <w:t>כִּי</w:t>
      </w:r>
      <w:r w:rsidRPr="00B83D94">
        <w:rPr>
          <w:rtl/>
          <w:lang w:eastAsia="en-US"/>
        </w:rPr>
        <w:t xml:space="preserve"> </w:t>
      </w:r>
      <w:r w:rsidRPr="00B83D94">
        <w:rPr>
          <w:rFonts w:hint="eastAsia"/>
          <w:rtl/>
          <w:lang w:eastAsia="en-US"/>
        </w:rPr>
        <w:t>לֹא</w:t>
      </w:r>
      <w:r w:rsidRPr="00B83D94">
        <w:rPr>
          <w:rtl/>
          <w:lang w:eastAsia="en-US"/>
        </w:rPr>
        <w:t xml:space="preserve"> </w:t>
      </w:r>
      <w:r w:rsidRPr="00B83D94">
        <w:rPr>
          <w:rFonts w:hint="eastAsia"/>
          <w:rtl/>
          <w:lang w:eastAsia="en-US"/>
        </w:rPr>
        <w:t>לְהַזְכִּיר</w:t>
      </w:r>
      <w:r w:rsidRPr="00B83D94">
        <w:rPr>
          <w:rtl/>
          <w:lang w:eastAsia="en-US"/>
        </w:rPr>
        <w:t xml:space="preserve"> </w:t>
      </w:r>
      <w:r w:rsidRPr="00B83D94">
        <w:rPr>
          <w:rFonts w:hint="eastAsia"/>
          <w:rtl/>
          <w:lang w:eastAsia="en-US"/>
        </w:rPr>
        <w:t>בְּשֵׁם</w:t>
      </w:r>
      <w:r w:rsidRPr="00B83D94">
        <w:rPr>
          <w:rtl/>
          <w:lang w:eastAsia="en-US"/>
        </w:rPr>
        <w:t xml:space="preserve"> </w:t>
      </w:r>
      <w:r w:rsidRPr="00B83D94">
        <w:rPr>
          <w:rFonts w:hint="cs"/>
          <w:rtl/>
          <w:lang w:eastAsia="en-US"/>
        </w:rPr>
        <w:t xml:space="preserve">ה' ". </w:t>
      </w:r>
    </w:p>
  </w:footnote>
  <w:footnote w:id="9">
    <w:p w14:paraId="66E72819" w14:textId="77777777" w:rsidR="00C42E1F" w:rsidRDefault="00C42E1F" w:rsidP="00EB4FB7">
      <w:pPr>
        <w:pStyle w:val="a3"/>
        <w:rPr>
          <w:rFonts w:hint="cs"/>
          <w:rtl/>
        </w:rPr>
      </w:pPr>
      <w:r>
        <w:rPr>
          <w:rStyle w:val="a5"/>
        </w:rPr>
        <w:footnoteRef/>
      </w:r>
      <w:r>
        <w:rPr>
          <w:rtl/>
        </w:rPr>
        <w:t xml:space="preserve"> </w:t>
      </w:r>
      <w:r>
        <w:rPr>
          <w:rFonts w:hint="cs"/>
          <w:rtl/>
          <w:lang w:eastAsia="en-US"/>
        </w:rPr>
        <w:t xml:space="preserve">מדרשים רבים שייכים לקבוצה שלא מהססת "ללכת עד הסוף" ולדבר בגלוי על ניתוק הברית. והדברים רחבים ועמוקים ולא נוכל לדון בהם כאן. ראה דברינו </w:t>
      </w:r>
      <w:hyperlink r:id="rId5" w:history="1">
        <w:r w:rsidRPr="00AD7887">
          <w:rPr>
            <w:rStyle w:val="Hyperlink"/>
            <w:rFonts w:hint="cs"/>
            <w:rtl/>
            <w:lang w:eastAsia="en-US"/>
          </w:rPr>
          <w:t>הנחמה השניה</w:t>
        </w:r>
      </w:hyperlink>
      <w:r>
        <w:rPr>
          <w:rFonts w:hint="cs"/>
          <w:rtl/>
          <w:lang w:eastAsia="en-US"/>
        </w:rPr>
        <w:t xml:space="preserve"> בפרשת עקב וכן </w:t>
      </w:r>
      <w:hyperlink r:id="rId6" w:history="1">
        <w:r w:rsidR="00A93B37" w:rsidRPr="00A93B37">
          <w:rPr>
            <w:rStyle w:val="Hyperlink"/>
            <w:rFonts w:hint="cs"/>
            <w:rtl/>
            <w:lang w:eastAsia="en-US"/>
          </w:rPr>
          <w:t>עבד שמכרו רבו – ניתוק הברית</w:t>
        </w:r>
      </w:hyperlink>
      <w:r w:rsidR="00A93B37">
        <w:rPr>
          <w:rFonts w:hint="cs"/>
          <w:rtl/>
          <w:lang w:eastAsia="en-US"/>
        </w:rPr>
        <w:t xml:space="preserve"> בתשעה באב</w:t>
      </w:r>
      <w:r>
        <w:rPr>
          <w:rFonts w:hint="cs"/>
          <w:rtl/>
          <w:lang w:eastAsia="en-US"/>
        </w:rPr>
        <w:t xml:space="preserve">. (יסוד הדברים הוא </w:t>
      </w:r>
      <w:r w:rsidR="00EB4FB7">
        <w:rPr>
          <w:rFonts w:hint="cs"/>
          <w:rtl/>
          <w:lang w:eastAsia="en-US"/>
        </w:rPr>
        <w:t>ה</w:t>
      </w:r>
      <w:r>
        <w:rPr>
          <w:rFonts w:hint="cs"/>
          <w:rtl/>
          <w:lang w:eastAsia="en-US"/>
        </w:rPr>
        <w:t xml:space="preserve">פסוק </w:t>
      </w:r>
      <w:r w:rsidR="00EB4FB7">
        <w:rPr>
          <w:rFonts w:hint="cs"/>
          <w:rtl/>
          <w:lang w:eastAsia="en-US"/>
        </w:rPr>
        <w:t>ב</w:t>
      </w:r>
      <w:r>
        <w:rPr>
          <w:rFonts w:hint="cs"/>
          <w:rtl/>
          <w:lang w:eastAsia="en-US"/>
        </w:rPr>
        <w:t xml:space="preserve">יחזקאל </w:t>
      </w:r>
      <w:r>
        <w:rPr>
          <w:rFonts w:hint="cs"/>
          <w:rtl/>
        </w:rPr>
        <w:t>כ לב: "ו</w:t>
      </w:r>
      <w:r>
        <w:rPr>
          <w:rFonts w:hint="eastAsia"/>
          <w:rtl/>
        </w:rPr>
        <w:t>ְ</w:t>
      </w:r>
      <w:r w:rsidRPr="003E20BC">
        <w:rPr>
          <w:rFonts w:hint="cs"/>
          <w:rtl/>
        </w:rPr>
        <w:t>הָעֹלָה עַל רוּחֲכֶם הָיוֹ לֹא תִהְיֶה אֲשֶׁר אַתֶּם אֹמְרִים נִהְיֶה כַגּוֹיִם כְּמִשְׁפְּחוֹת הָאֲרָצוֹת לְשָׁרֵת עֵץ וָאָבֶן</w:t>
      </w:r>
      <w:r>
        <w:rPr>
          <w:rFonts w:hint="cs"/>
          <w:rtl/>
        </w:rPr>
        <w:t>"</w:t>
      </w:r>
      <w:r w:rsidRPr="003E20BC">
        <w:rPr>
          <w:rFonts w:hint="cs"/>
          <w:rtl/>
          <w:lang w:eastAsia="en-US"/>
        </w:rPr>
        <w:t>).</w:t>
      </w:r>
      <w:r>
        <w:rPr>
          <w:rFonts w:hint="cs"/>
          <w:rtl/>
          <w:lang w:eastAsia="en-US"/>
        </w:rPr>
        <w:t xml:space="preserve"> ניתוק הברית בעקבות החורבן, מחייב חידוש הברית בנחמה. "אנכי מנחמכם" חייב ללכת עם חידוש "אנכי ה' אלהיך".</w:t>
      </w:r>
    </w:p>
  </w:footnote>
  <w:footnote w:id="10">
    <w:p w14:paraId="4CFA47E2" w14:textId="77777777" w:rsidR="00C42E1F" w:rsidRDefault="00C42E1F" w:rsidP="003C4D91">
      <w:pPr>
        <w:pStyle w:val="a3"/>
        <w:rPr>
          <w:rFonts w:hint="cs"/>
        </w:rPr>
      </w:pPr>
      <w:r>
        <w:rPr>
          <w:rStyle w:val="a5"/>
        </w:rPr>
        <w:footnoteRef/>
      </w:r>
      <w:r>
        <w:rPr>
          <w:rtl/>
        </w:rPr>
        <w:t xml:space="preserve"> </w:t>
      </w:r>
      <w:r>
        <w:rPr>
          <w:rFonts w:hint="cs"/>
          <w:rtl/>
        </w:rPr>
        <w:t>החורבן לא היה רק פיסי, אלא גם חורבן רוחני וחילול שם שמים. אויבי ישראל חושפים את קלונם ברבים ומראים שכביכול עם ישראל הסתיר עבודה זרה בבית קדשי הקדשים! ראה גם איכה רבה פתיחתא ט. קלון כזה הוא "מכה אנושה" ואינו יכול להישאר ללא מענה. "אנכי אנכי הוא מנחמכם" חייב להכיל מענה לא רק לחורבן הפיסי, אלא גם לחורבן הרוחני ולחילול שם שמים. נחמה אמיתית חייבת לחזור למעמד הר סיני ולחדש את הברית בין עם ישראל והקב"ה. זאת ועוד, הנחמה איננה רק בחסד ובתגובה לחילול השם שאי אפשר עוד לסובלו, אלא גם בזכות. האויבים שמחרפים את עם ישראל ומציגים את קלונם ברבים, דוחים אותם ולא רוצים בקרבתם</w:t>
      </w:r>
      <w:r w:rsidR="003C4D91">
        <w:rPr>
          <w:rFonts w:hint="cs"/>
          <w:rtl/>
        </w:rPr>
        <w:t xml:space="preserve">. </w:t>
      </w:r>
      <w:r>
        <w:rPr>
          <w:rFonts w:hint="cs"/>
          <w:rtl/>
        </w:rPr>
        <w:t xml:space="preserve"> והכל בשל היותם יהודים </w:t>
      </w:r>
      <w:r w:rsidR="003C4D91">
        <w:rPr>
          <w:rFonts w:hint="cs"/>
          <w:rtl/>
        </w:rPr>
        <w:t xml:space="preserve">אשר </w:t>
      </w:r>
      <w:r>
        <w:rPr>
          <w:rFonts w:hint="cs"/>
          <w:rtl/>
        </w:rPr>
        <w:t>שומרים על התורה</w:t>
      </w:r>
      <w:r w:rsidR="003C4D91">
        <w:rPr>
          <w:rFonts w:hint="cs"/>
          <w:rtl/>
        </w:rPr>
        <w:t xml:space="preserve"> - </w:t>
      </w:r>
      <w:r>
        <w:rPr>
          <w:rFonts w:hint="cs"/>
          <w:rtl/>
        </w:rPr>
        <w:t>על "אנכי ה' אלהיך" עם כל המצוות אשר באות להפריד בינ</w:t>
      </w:r>
      <w:r w:rsidR="003C4D91">
        <w:rPr>
          <w:rFonts w:hint="cs"/>
          <w:rtl/>
        </w:rPr>
        <w:t>ם</w:t>
      </w:r>
      <w:r>
        <w:rPr>
          <w:rFonts w:hint="cs"/>
          <w:rtl/>
        </w:rPr>
        <w:t xml:space="preserve"> ובין הגויים. ראה </w:t>
      </w:r>
      <w:r w:rsidR="005A7FD6">
        <w:rPr>
          <w:rFonts w:hint="cs"/>
          <w:rtl/>
        </w:rPr>
        <w:t>עוד</w:t>
      </w:r>
      <w:r>
        <w:rPr>
          <w:rFonts w:hint="cs"/>
          <w:rtl/>
        </w:rPr>
        <w:t xml:space="preserve"> </w:t>
      </w:r>
      <w:r w:rsidR="005A7FD6">
        <w:rPr>
          <w:rFonts w:hint="cs"/>
          <w:rtl/>
        </w:rPr>
        <w:t>ב</w:t>
      </w:r>
      <w:r>
        <w:rPr>
          <w:rFonts w:hint="cs"/>
          <w:rtl/>
        </w:rPr>
        <w:t>פסיקתא דרב כהנא יט ב: "</w:t>
      </w:r>
      <w:r>
        <w:rPr>
          <w:rFonts w:hint="cs"/>
          <w:rtl/>
          <w:lang w:val="he-IL"/>
        </w:rPr>
        <w:t>את מוצא כיון שגרמו העונות ונכנסו גוים לירושלם, גזרו שבכל מקום שיהו ישראל בורחים יהו מסגירים אותם. בקשו לברוח לדרום ולא הניחו להם ... בקשו לברוח למזרח ולא הניחו להם ... בקשו לברוח לצפון ולא הניחו להם ... בקשו לברוח למערב. אמר להם הקב"ה: הא אקשיתון אפיכון (הקשיתם אפכם). אמרו לפניו: ריבון העולמים, ולא את הוא שעשיתה? מושלו משל למה הדבר דומה? למלך שנשא למטרונא והיה מצוה אותה ואומר לה: אל תשיחי עם שכנותיך ולא תשאילי להן ולא תשאלי מהן. פעם אחת הקניטה אותו וטרדה והוציאה מתוך פלטין שלו, והיתה מחזרת על בתי שכנותיה ולא היתה אחת מהן מקבלת אותה. אמר לה המלך: הא הקשית אפך. אמרה לו: אדוני המלך ולא את</w:t>
      </w:r>
      <w:r w:rsidR="000E02D3">
        <w:rPr>
          <w:rFonts w:hint="cs"/>
          <w:rtl/>
          <w:lang w:val="he-IL"/>
        </w:rPr>
        <w:t>ה</w:t>
      </w:r>
      <w:r>
        <w:rPr>
          <w:rFonts w:hint="cs"/>
          <w:rtl/>
          <w:lang w:val="he-IL"/>
        </w:rPr>
        <w:t xml:space="preserve"> הוא שעשית? לא כך היית מצוה עלי ואומר לי אל תשיחי עם שכנותיך ואל תשאילי להן ולא תשאלי מהן? ... הווי, כי אתה עשית.. כך אמרו ישראל לפי הקב"ה: ריבון העולמים, ולא את הוא שעשית? ולא כך הכתבתה לנו בתורה</w:t>
      </w:r>
      <w:r w:rsidR="003C4D91">
        <w:rPr>
          <w:rFonts w:hint="cs"/>
          <w:rtl/>
          <w:lang w:val="he-IL"/>
        </w:rPr>
        <w:t>:</w:t>
      </w:r>
      <w:r>
        <w:rPr>
          <w:rFonts w:hint="cs"/>
          <w:rtl/>
          <w:lang w:val="he-IL"/>
        </w:rPr>
        <w:t xml:space="preserve"> לא תתחתן בם בתך לא תתן לבנו ובתו לא תקח לבנך (דברים ז ג)? אילו נסיבנין מינהין או אנסיבינן להין, היידא מנהין הוות מחמא ברא או ברתא קאים על תרעיה ולא הוה מקבל יתיה? הוי כי אתה עשית. הבאת יום קראת ויהיו כמוני - כמוני בצרה ולא כמוני ברווחה. אין מנחם לי - אמר הקב"ה: אנכי אנכי הוא מנחמכם". חובת הקב"ה היא לנחם את העם שמרגע שקבל על עצמו את התורה ב"אנכי ה' אלהיך" ירדה מחיצה בינו ובין אומות העולם. וכבר הארכנו בנושא זה בפרשת מטות </w:t>
      </w:r>
      <w:hyperlink r:id="rId7" w:history="1">
        <w:r w:rsidRPr="003C4D91">
          <w:rPr>
            <w:rStyle w:val="Hyperlink"/>
            <w:rFonts w:hint="cs"/>
            <w:rtl/>
            <w:lang w:val="he-IL"/>
          </w:rPr>
          <w:t>שרשי האנטישמיות</w:t>
        </w:r>
      </w:hyperlink>
      <w:r>
        <w:rPr>
          <w:rFonts w:hint="cs"/>
          <w:rtl/>
          <w:lang w:val="he-IL"/>
        </w:rPr>
        <w:t xml:space="preserve"> ובאמרה הידועה: "למה נקרא שמו סיני? שמשם ירדה שנאה לאומות העולם" (שמות רבה ב ד).</w:t>
      </w:r>
    </w:p>
  </w:footnote>
  <w:footnote w:id="11">
    <w:p w14:paraId="38A48C28" w14:textId="77777777" w:rsidR="00C42E1F" w:rsidRDefault="00C42E1F" w:rsidP="003C4D91">
      <w:pPr>
        <w:pStyle w:val="a3"/>
        <w:rPr>
          <w:rFonts w:hint="cs"/>
          <w:rtl/>
        </w:rPr>
      </w:pPr>
      <w:r>
        <w:rPr>
          <w:rStyle w:val="a5"/>
        </w:rPr>
        <w:footnoteRef/>
      </w:r>
      <w:r>
        <w:rPr>
          <w:rtl/>
        </w:rPr>
        <w:t xml:space="preserve"> </w:t>
      </w:r>
      <w:r>
        <w:rPr>
          <w:rFonts w:hint="cs"/>
          <w:rtl/>
          <w:lang w:val="he-IL"/>
        </w:rPr>
        <w:t xml:space="preserve">בתוך עשרת דברות, מדייק פסיקתא רבתי, יש כבר שני "אנכי". לצד "אנכי ה' אלהיך", קיים גם: "כִּי אָנֹכִי ה' אֱלֹהֶיךָ אֵל קַנָּא פֹּקֵד עֲוֹן אָבֹת עַל בָּנִים עַל שִׁלֵּשִׁים וְעַל רִבֵּעִים לְשֹׂנְאָי". צריכים אנו לשני "אנכי" של ישעיהו ואין הם סתם לשון מליצה וחיזוק (ראה דעת מקרא המוזכר בהערה </w:t>
      </w:r>
      <w:r w:rsidR="003F669E">
        <w:rPr>
          <w:rFonts w:hint="cs"/>
          <w:rtl/>
          <w:lang w:val="he-IL"/>
        </w:rPr>
        <w:t>22</w:t>
      </w:r>
      <w:r>
        <w:rPr>
          <w:rFonts w:hint="cs"/>
          <w:rtl/>
          <w:lang w:val="he-IL"/>
        </w:rPr>
        <w:t xml:space="preserve"> להלן) . "אנכי" האחד שיחזור ויחדש את הברית של מעמד הר סיני והשני שיכהה את הקנאה, את האל המקנא</w:t>
      </w:r>
      <w:r w:rsidR="003C4D91">
        <w:rPr>
          <w:rFonts w:hint="cs"/>
          <w:rtl/>
          <w:lang w:val="he-IL"/>
        </w:rPr>
        <w:t xml:space="preserve"> שנביאי ישראל מקנאים שוב ושוב לכבודו. מי הוא או שמא </w:t>
      </w:r>
      <w:r>
        <w:rPr>
          <w:rFonts w:hint="cs"/>
          <w:rtl/>
          <w:lang w:val="he-IL"/>
        </w:rPr>
        <w:t xml:space="preserve">היא שמכהה קנאה זו? </w:t>
      </w:r>
    </w:p>
  </w:footnote>
  <w:footnote w:id="12">
    <w:p w14:paraId="1BA1B951" w14:textId="77777777" w:rsidR="00C42E1F" w:rsidRDefault="00C42E1F" w:rsidP="001C660D">
      <w:pPr>
        <w:pStyle w:val="a3"/>
        <w:rPr>
          <w:rFonts w:hint="cs"/>
          <w:rtl/>
        </w:rPr>
      </w:pPr>
      <w:r>
        <w:rPr>
          <w:rStyle w:val="a5"/>
        </w:rPr>
        <w:footnoteRef/>
      </w:r>
      <w:r>
        <w:rPr>
          <w:rtl/>
        </w:rPr>
        <w:t xml:space="preserve"> </w:t>
      </w:r>
      <w:r>
        <w:rPr>
          <w:rFonts w:hint="cs"/>
          <w:rtl/>
        </w:rPr>
        <w:t xml:space="preserve">לאור מדרש פסיקתא רבתי הקודם, מקבל מדרש ידוע זה, בו רחל היא היחידה מאבות ואמהות האומה שמצליחה לבקש רחמים על עם ישראל שיוצא לגלות, משמעות חדשה. </w:t>
      </w:r>
      <w:r w:rsidR="003F669E">
        <w:rPr>
          <w:rFonts w:hint="cs"/>
          <w:rtl/>
        </w:rPr>
        <w:t xml:space="preserve">(ראה המדרש המלא במקור שם) </w:t>
      </w:r>
      <w:r>
        <w:rPr>
          <w:rFonts w:hint="cs"/>
          <w:rtl/>
        </w:rPr>
        <w:t xml:space="preserve">זו התשובה ל"אל קנא". איך אתה האל יכול לקנא בעבודה זרה - בדבר שאין בו ממש </w:t>
      </w:r>
      <w:r>
        <w:rPr>
          <w:rtl/>
        </w:rPr>
        <w:t>–</w:t>
      </w:r>
      <w:r>
        <w:rPr>
          <w:rFonts w:hint="cs"/>
          <w:rtl/>
        </w:rPr>
        <w:t xml:space="preserve"> בעוד שאני, רחל, בשר ודם לא קנאתי בלאה אחותי (ואם כן קנאתי, שהרי כך כתוב בפירוש "ותקנא רחל באחותה" (בראשית ל א), עכ"פ לא הוצאתיה לבושה וחרפה!) ואיך אתה מקנא ומוציא את עמך לחרפה ובושה</w:t>
      </w:r>
      <w:r>
        <w:rPr>
          <w:rtl/>
        </w:rPr>
        <w:t>.</w:t>
      </w:r>
      <w:r>
        <w:rPr>
          <w:rFonts w:hint="cs"/>
          <w:rtl/>
        </w:rPr>
        <w:t xml:space="preserve"> ראה (שוב) דברינו </w:t>
      </w:r>
      <w:hyperlink r:id="rId8" w:history="1">
        <w:r>
          <w:rPr>
            <w:rStyle w:val="Hyperlink"/>
            <w:rFonts w:hint="cs"/>
            <w:rtl/>
          </w:rPr>
          <w:t>והלוא אין בה ממש</w:t>
        </w:r>
      </w:hyperlink>
      <w:r>
        <w:rPr>
          <w:rFonts w:hint="cs"/>
          <w:rtl/>
        </w:rPr>
        <w:t xml:space="preserve"> בפרשת כי תשא</w:t>
      </w:r>
      <w:r w:rsidR="003C4D91">
        <w:rPr>
          <w:rFonts w:hint="cs"/>
          <w:rtl/>
        </w:rPr>
        <w:t xml:space="preserve">, שם גם הבאנו את </w:t>
      </w:r>
      <w:r w:rsidR="001C660D">
        <w:rPr>
          <w:rtl/>
        </w:rPr>
        <w:t>שאל</w:t>
      </w:r>
      <w:r w:rsidR="001C660D">
        <w:rPr>
          <w:rFonts w:hint="cs"/>
          <w:rtl/>
        </w:rPr>
        <w:t>ת ה</w:t>
      </w:r>
      <w:r w:rsidR="001C660D">
        <w:rPr>
          <w:rtl/>
        </w:rPr>
        <w:t>פ</w:t>
      </w:r>
      <w:r w:rsidR="001C660D">
        <w:rPr>
          <w:rFonts w:hint="cs"/>
          <w:rtl/>
        </w:rPr>
        <w:t>י</w:t>
      </w:r>
      <w:r w:rsidR="001C660D">
        <w:rPr>
          <w:rtl/>
        </w:rPr>
        <w:t>לוסו</w:t>
      </w:r>
      <w:r w:rsidR="001C660D">
        <w:rPr>
          <w:rFonts w:hint="cs"/>
          <w:rtl/>
        </w:rPr>
        <w:t>ף ל</w:t>
      </w:r>
      <w:r w:rsidR="001C660D">
        <w:rPr>
          <w:rtl/>
        </w:rPr>
        <w:t>רבן גמליאל</w:t>
      </w:r>
      <w:r w:rsidR="001C660D">
        <w:rPr>
          <w:rFonts w:hint="cs"/>
          <w:rtl/>
        </w:rPr>
        <w:t xml:space="preserve">: מפני מה הקב"ה מתקנא בעבודה זרה. </w:t>
      </w:r>
      <w:r w:rsidR="003F669E">
        <w:rPr>
          <w:rFonts w:hint="cs"/>
          <w:rtl/>
        </w:rPr>
        <w:t xml:space="preserve">(במאמר מוסגר, יש כאן אולי גם עקיצה בהשוואה של הקב"ה ליעקב. ראה דברינו </w:t>
      </w:r>
      <w:hyperlink r:id="rId9" w:history="1">
        <w:r w:rsidR="003F669E" w:rsidRPr="00145075">
          <w:rPr>
            <w:rStyle w:val="Hyperlink"/>
            <w:rFonts w:hint="cs"/>
            <w:rtl/>
          </w:rPr>
          <w:t>יעקב ורחל – השבר הגדול</w:t>
        </w:r>
      </w:hyperlink>
      <w:r w:rsidR="003F669E">
        <w:rPr>
          <w:rFonts w:hint="cs"/>
          <w:rtl/>
        </w:rPr>
        <w:t xml:space="preserve"> בפרשת ויצא, שם דנו בכעסו הבלתי מוצדק של יעקב כלפי רחל שכל קנאתה הייתה משום שבקשה פרי בטן. האם גם אתה "ארך אפים ורב חסד" מקנא וכועס כיעקב בשר ודם?). </w:t>
      </w:r>
      <w:r>
        <w:rPr>
          <w:rFonts w:hint="cs"/>
          <w:rtl/>
        </w:rPr>
        <w:t>אך לא רק רחל, גם הנביאים קוראים תיגר על פסוק קשה זה של "אל קנא". הם ששינו דברים קשים שאמר משה רבם באהבתם את עם ישראל. ראה מסכת מכות דף כד עמוד א: "</w:t>
      </w:r>
      <w:r>
        <w:rPr>
          <w:rtl/>
        </w:rPr>
        <w:t xml:space="preserve">ארבע גזירות גזר משה רבנו על ישראל, באו ארבעה נביאים וביטלום ... משה אמר: "ובגויים ההם לא תרגיע", בא ירמיה ואמר: "הלוך להרגיעו ישראל" </w:t>
      </w:r>
      <w:r>
        <w:rPr>
          <w:rFonts w:hint="cs"/>
          <w:rtl/>
        </w:rPr>
        <w:t xml:space="preserve">... </w:t>
      </w:r>
      <w:r>
        <w:rPr>
          <w:rFonts w:hint="cs"/>
          <w:rtl/>
          <w:lang w:val="he-IL"/>
        </w:rPr>
        <w:t>משה אמר: פוקד עון אבות על בנים, בא יחזקאל וביטלה: הנפש החוטאת היא תמות".</w:t>
      </w:r>
    </w:p>
  </w:footnote>
  <w:footnote w:id="13">
    <w:p w14:paraId="264F29A6" w14:textId="77777777" w:rsidR="0065066D" w:rsidRDefault="0065066D" w:rsidP="0065066D">
      <w:pPr>
        <w:pStyle w:val="a3"/>
        <w:rPr>
          <w:rFonts w:hint="cs"/>
          <w:rtl/>
        </w:rPr>
      </w:pPr>
      <w:r>
        <w:rPr>
          <w:rStyle w:val="a5"/>
        </w:rPr>
        <w:footnoteRef/>
      </w:r>
      <w:r>
        <w:rPr>
          <w:rtl/>
        </w:rPr>
        <w:t xml:space="preserve"> </w:t>
      </w:r>
      <w:r>
        <w:rPr>
          <w:rFonts w:hint="cs"/>
          <w:rtl/>
        </w:rPr>
        <w:t xml:space="preserve">אנחנו חוזרים לפסיקתא דרב כהנא פיסקא יט שמוקדשת כולה להפטרת השבת "אנכי אנכי הוא מנחמכם". </w:t>
      </w:r>
    </w:p>
  </w:footnote>
  <w:footnote w:id="14">
    <w:p w14:paraId="45FD9B3F" w14:textId="77777777" w:rsidR="00D370C5" w:rsidRDefault="00D370C5">
      <w:pPr>
        <w:pStyle w:val="a3"/>
        <w:rPr>
          <w:rFonts w:hint="cs"/>
        </w:rPr>
      </w:pPr>
      <w:r>
        <w:rPr>
          <w:rStyle w:val="a5"/>
        </w:rPr>
        <w:footnoteRef/>
      </w:r>
      <w:r>
        <w:rPr>
          <w:rtl/>
        </w:rPr>
        <w:t xml:space="preserve"> </w:t>
      </w:r>
      <w:r>
        <w:rPr>
          <w:rFonts w:hint="cs"/>
          <w:rtl/>
        </w:rPr>
        <w:t>מקניטות, מרגיזות.</w:t>
      </w:r>
    </w:p>
  </w:footnote>
  <w:footnote w:id="15">
    <w:p w14:paraId="2D39A6D7" w14:textId="77777777" w:rsidR="00D370C5" w:rsidRDefault="00D370C5">
      <w:pPr>
        <w:pStyle w:val="a3"/>
        <w:rPr>
          <w:rFonts w:hint="cs"/>
        </w:rPr>
      </w:pPr>
      <w:r>
        <w:rPr>
          <w:rStyle w:val="a5"/>
        </w:rPr>
        <w:footnoteRef/>
      </w:r>
      <w:r>
        <w:rPr>
          <w:rtl/>
        </w:rPr>
        <w:t xml:space="preserve"> </w:t>
      </w:r>
      <w:r>
        <w:rPr>
          <w:rFonts w:hint="cs"/>
          <w:rtl/>
        </w:rPr>
        <w:t>תרגום: עד מתי עד יושבת (ממתינה), קחי לך בעל עד שאת צעירה, עד שכוחך איתך.</w:t>
      </w:r>
    </w:p>
  </w:footnote>
  <w:footnote w:id="16">
    <w:p w14:paraId="17C24F9D" w14:textId="77777777" w:rsidR="000E02D3" w:rsidRDefault="000E02D3" w:rsidP="000E02D3">
      <w:pPr>
        <w:pStyle w:val="a3"/>
        <w:rPr>
          <w:rFonts w:hint="cs"/>
          <w:rtl/>
        </w:rPr>
      </w:pPr>
      <w:r>
        <w:rPr>
          <w:rStyle w:val="a5"/>
        </w:rPr>
        <w:footnoteRef/>
      </w:r>
      <w:r>
        <w:rPr>
          <w:rtl/>
        </w:rPr>
        <w:t xml:space="preserve"> </w:t>
      </w:r>
      <w:r>
        <w:rPr>
          <w:rFonts w:hint="cs"/>
          <w:rtl/>
        </w:rPr>
        <w:t xml:space="preserve">אלה אותם חברות ואותם אומות העולם שבסימן קודם בפסיקתא זו עם ישראל מתלונן על הקב"ה: "כי אתה עשית - </w:t>
      </w:r>
      <w:r>
        <w:rPr>
          <w:rFonts w:hint="cs"/>
          <w:rtl/>
          <w:lang w:val="he-IL"/>
        </w:rPr>
        <w:t>לא כך היית מצוה עלי ואומר לי אל תשיחי עם שכנותיך ואל תשאילי להן ולא תשאלי מהן? ... לא אתה הוא שעשית? ולא כך הכתבתה לנו בתורה, לא תתחתן בם בתך לא תתן לבנו ובתו לא תקח לבנך (דברים ז ג)? אילו נסיבנין מינהין או אנסיבינן להין, היידא מנהין הוות מחמא ברא או ברתא קאים על תרעיה ולא הוה מקבל יתיה? הוי כי אתה עשית</w:t>
      </w:r>
      <w:r w:rsidR="00484C03">
        <w:rPr>
          <w:rFonts w:hint="cs"/>
          <w:rtl/>
          <w:lang w:val="he-IL"/>
        </w:rPr>
        <w:t>"</w:t>
      </w:r>
      <w:r>
        <w:rPr>
          <w:rFonts w:hint="cs"/>
          <w:rtl/>
          <w:lang w:val="he-IL"/>
        </w:rPr>
        <w:t>.</w:t>
      </w:r>
      <w:r w:rsidR="00484C03">
        <w:rPr>
          <w:rFonts w:hint="cs"/>
          <w:rtl/>
          <w:lang w:val="he-IL"/>
        </w:rPr>
        <w:t xml:space="preserve"> ראה מדרש זה בהערה 10 לעיל</w:t>
      </w:r>
    </w:p>
  </w:footnote>
  <w:footnote w:id="17">
    <w:p w14:paraId="1474F4C8" w14:textId="77777777" w:rsidR="00FF3CC9" w:rsidRDefault="00FF3CC9" w:rsidP="00FF3CC9">
      <w:pPr>
        <w:pStyle w:val="a3"/>
        <w:rPr>
          <w:rFonts w:hint="cs"/>
          <w:rtl/>
        </w:rPr>
      </w:pPr>
      <w:r>
        <w:rPr>
          <w:rStyle w:val="a5"/>
        </w:rPr>
        <w:footnoteRef/>
      </w:r>
      <w:r>
        <w:rPr>
          <w:rtl/>
        </w:rPr>
        <w:t xml:space="preserve"> </w:t>
      </w:r>
      <w:r>
        <w:rPr>
          <w:rFonts w:hint="cs"/>
          <w:rtl/>
        </w:rPr>
        <w:t>מעניין שדרשן בוחר בפסוקים מהברכה שלפני התוכחה, בסוף ספר ויקרא, במקום בפסוקי הנחמה</w:t>
      </w:r>
      <w:r w:rsidRPr="00FF3CC9">
        <w:rPr>
          <w:rtl/>
        </w:rPr>
        <w:t xml:space="preserve"> </w:t>
      </w:r>
      <w:r>
        <w:rPr>
          <w:rFonts w:hint="cs"/>
          <w:rtl/>
        </w:rPr>
        <w:t>שבסוף התוכחה שם, בסוף פרק כו: "</w:t>
      </w:r>
      <w:r>
        <w:rPr>
          <w:rtl/>
        </w:rPr>
        <w:t>וְזָכַרְתִּי אֶת־בְּרִיתִי יַעֲקוֹב וְאַף אֶת־בְּרִיתִי יִצְחָק וְאַף אֶת־בְּרִיתִי אַבְרָהָם אֶזְכֹּר וְהָאָרֶץ אֶזְכֹּר:</w:t>
      </w:r>
      <w:r>
        <w:rPr>
          <w:rFonts w:hint="cs"/>
          <w:rtl/>
        </w:rPr>
        <w:t xml:space="preserve"> ... </w:t>
      </w:r>
      <w:r>
        <w:rPr>
          <w:rtl/>
        </w:rPr>
        <w:t>וְאַף־גַּם־זֹאת בִּהְיוֹתָם בְּאֶרֶץ אֹיְבֵיהֶם לֹא־מְאַסְתִּים וְלֹא־גְעַלְתִּים לְכַלֹּתָם לְהָפֵר בְּרִיתִי אִתָּם כִּי אֲנִי יְקֹוָק אֱלֹהֵיהֶם</w:t>
      </w:r>
      <w:r>
        <w:rPr>
          <w:rFonts w:hint="cs"/>
          <w:rtl/>
        </w:rPr>
        <w:t xml:space="preserve">. וכו' ". ראה דברינו </w:t>
      </w:r>
      <w:hyperlink r:id="rId10" w:history="1">
        <w:r w:rsidRPr="00145075">
          <w:rPr>
            <w:rStyle w:val="Hyperlink"/>
            <w:rFonts w:hint="cs"/>
            <w:rtl/>
          </w:rPr>
          <w:t>לא מאסתים ולא געלתים</w:t>
        </w:r>
      </w:hyperlink>
      <w:r>
        <w:rPr>
          <w:rFonts w:hint="cs"/>
          <w:rtl/>
        </w:rPr>
        <w:t xml:space="preserve"> בפרשת בחוקותי. </w:t>
      </w:r>
    </w:p>
  </w:footnote>
  <w:footnote w:id="18">
    <w:p w14:paraId="65DF5FB7" w14:textId="77777777" w:rsidR="000E02D3" w:rsidRDefault="000E02D3" w:rsidP="008077F3">
      <w:pPr>
        <w:pStyle w:val="a3"/>
        <w:rPr>
          <w:rFonts w:hint="cs"/>
        </w:rPr>
      </w:pPr>
      <w:r>
        <w:rPr>
          <w:rStyle w:val="a5"/>
        </w:rPr>
        <w:footnoteRef/>
      </w:r>
      <w:r>
        <w:rPr>
          <w:rtl/>
        </w:rPr>
        <w:t xml:space="preserve"> </w:t>
      </w:r>
      <w:r>
        <w:rPr>
          <w:rFonts w:hint="cs"/>
          <w:rtl/>
          <w:lang w:val="he-IL"/>
        </w:rPr>
        <w:t>ראה מקבילה למדרש זה באיכה רבה ג ז, אלא ששם מובאת הדרשה על הפסוק: "</w:t>
      </w:r>
      <w:r w:rsidRPr="00D370C5">
        <w:rPr>
          <w:rtl/>
          <w:lang w:val="he-IL"/>
        </w:rPr>
        <w:t>זכ</w:t>
      </w:r>
      <w:r>
        <w:rPr>
          <w:rFonts w:hint="cs"/>
          <w:rtl/>
          <w:lang w:val="he-IL"/>
        </w:rPr>
        <w:t>ו</w:t>
      </w:r>
      <w:r w:rsidRPr="00D370C5">
        <w:rPr>
          <w:rtl/>
          <w:lang w:val="he-IL"/>
        </w:rPr>
        <w:t>ר עניי ומרודי</w:t>
      </w:r>
      <w:r>
        <w:rPr>
          <w:rFonts w:hint="cs"/>
          <w:rtl/>
          <w:lang w:val="he-IL"/>
        </w:rPr>
        <w:t xml:space="preserve"> - </w:t>
      </w:r>
      <w:r w:rsidRPr="00D370C5">
        <w:rPr>
          <w:rtl/>
          <w:lang w:val="he-IL"/>
        </w:rPr>
        <w:t xml:space="preserve">כנסת ישראל אומרת לפני </w:t>
      </w:r>
      <w:r>
        <w:rPr>
          <w:rtl/>
          <w:lang w:val="he-IL"/>
        </w:rPr>
        <w:t>הקב"ה</w:t>
      </w:r>
      <w:r>
        <w:rPr>
          <w:rFonts w:hint="cs"/>
          <w:rtl/>
          <w:lang w:val="he-IL"/>
        </w:rPr>
        <w:t>:</w:t>
      </w:r>
      <w:r w:rsidRPr="00D370C5">
        <w:rPr>
          <w:rtl/>
          <w:lang w:val="he-IL"/>
        </w:rPr>
        <w:t xml:space="preserve"> רבש"ע</w:t>
      </w:r>
      <w:r w:rsidR="001C660D">
        <w:rPr>
          <w:rFonts w:hint="cs"/>
          <w:rtl/>
          <w:lang w:val="he-IL"/>
        </w:rPr>
        <w:t>,</w:t>
      </w:r>
      <w:r w:rsidRPr="00D370C5">
        <w:rPr>
          <w:rtl/>
          <w:lang w:val="he-IL"/>
        </w:rPr>
        <w:t xml:space="preserve"> זכור ענויין שעניתי, ומרודי שמרדתי בך, ויסורין שהרויתני לענה ורוש, יצאו אלו באלו</w:t>
      </w:r>
      <w:r>
        <w:rPr>
          <w:rFonts w:hint="cs"/>
          <w:rtl/>
          <w:lang w:val="he-IL"/>
        </w:rPr>
        <w:t xml:space="preserve">". </w:t>
      </w:r>
      <w:r w:rsidR="001C660D">
        <w:rPr>
          <w:rFonts w:hint="cs"/>
          <w:rtl/>
          <w:lang w:val="he-IL"/>
        </w:rPr>
        <w:t xml:space="preserve">הייסורים הם הכפרה על העוונות. </w:t>
      </w:r>
      <w:r>
        <w:rPr>
          <w:rFonts w:hint="cs"/>
          <w:rtl/>
          <w:lang w:val="he-IL"/>
        </w:rPr>
        <w:t xml:space="preserve">מקבילה נוספת מצויה בפסיקתא רבתי פיסקא כא על "אנכי" של עשרת הדברות. וזה אולי מתקשר קצת יותר לעניינינו כפי שראינו לעיל. אבל כאן, </w:t>
      </w:r>
      <w:r w:rsidR="001C660D">
        <w:rPr>
          <w:rFonts w:hint="cs"/>
          <w:rtl/>
          <w:lang w:val="he-IL"/>
        </w:rPr>
        <w:t>ב</w:t>
      </w:r>
      <w:r>
        <w:rPr>
          <w:rFonts w:hint="cs"/>
          <w:rtl/>
          <w:lang w:val="he-IL"/>
        </w:rPr>
        <w:t xml:space="preserve">פסיקתא דרב כהנא </w:t>
      </w:r>
      <w:r w:rsidR="001C660D">
        <w:rPr>
          <w:rFonts w:hint="cs"/>
          <w:rtl/>
          <w:lang w:val="he-IL"/>
        </w:rPr>
        <w:t>שנחשב ב</w:t>
      </w:r>
      <w:r>
        <w:rPr>
          <w:rFonts w:hint="cs"/>
          <w:rtl/>
          <w:lang w:val="he-IL"/>
        </w:rPr>
        <w:t>מדרש קדום, נאמרת דרשה זו על "אנכי אנכי הוא מנחמכם"! מי פה בדיוק מנחם את מי? כאשר הקב"ה בא לנחם את בני ישראל הוא בעצם מופתע מכך שהם עדיין שומרים לו אמונים! שהם עדיין מייחלים לגאולה ולא התייאשו. שים לב אגב שהעם מתנחם כאן לא בפסוקי הנביאים, אלא בפסוקי התורה. בפסוקי הברכה של ספר ויקרא, שלאחר מהם באים פסוקי התוכחה שלכאורה מבטלים את הברית. והעם קשה העורף הזה, יושב בגלות ארוכה ופותח את פסוקי הברכה של פרשת בחוקותי</w:t>
      </w:r>
      <w:r w:rsidR="00145075">
        <w:rPr>
          <w:rFonts w:hint="cs"/>
          <w:rtl/>
          <w:lang w:val="he-IL"/>
        </w:rPr>
        <w:t xml:space="preserve"> שמותנים ב"אם בחוקותיי תלכו"</w:t>
      </w:r>
      <w:r>
        <w:rPr>
          <w:rFonts w:hint="cs"/>
          <w:rtl/>
          <w:lang w:val="he-IL"/>
        </w:rPr>
        <w:t xml:space="preserve"> </w:t>
      </w:r>
      <w:r w:rsidR="008077F3">
        <w:rPr>
          <w:rFonts w:hint="cs"/>
          <w:rtl/>
          <w:lang w:val="he-IL"/>
        </w:rPr>
        <w:t xml:space="preserve">(לא בפסוקי הברכה של פרשת כי תבוא שלאחריהם באה תוכחה קשה מנשוא ללא נחמה אחריה). </w:t>
      </w:r>
      <w:r>
        <w:rPr>
          <w:rFonts w:hint="cs"/>
          <w:rtl/>
          <w:lang w:val="he-IL"/>
        </w:rPr>
        <w:t>ואולי גם את פסוקי התשובה</w:t>
      </w:r>
      <w:r w:rsidR="002E3231">
        <w:rPr>
          <w:rFonts w:hint="cs"/>
          <w:rtl/>
          <w:lang w:val="he-IL"/>
        </w:rPr>
        <w:t xml:space="preserve">, </w:t>
      </w:r>
      <w:r>
        <w:rPr>
          <w:rFonts w:hint="cs"/>
          <w:rtl/>
          <w:lang w:val="he-IL"/>
        </w:rPr>
        <w:t>הגאולה והשיבה של פרשת נצבים, דברים פרק ל</w:t>
      </w:r>
      <w:r w:rsidR="00145075">
        <w:rPr>
          <w:rFonts w:hint="cs"/>
          <w:rtl/>
          <w:lang w:val="he-IL"/>
        </w:rPr>
        <w:t xml:space="preserve"> ודווקא בהם מוצא נחמה</w:t>
      </w:r>
      <w:r w:rsidR="008077F3">
        <w:rPr>
          <w:rFonts w:hint="cs"/>
          <w:rtl/>
          <w:lang w:val="he-IL"/>
        </w:rPr>
        <w:t xml:space="preserve">, ראה דברינו </w:t>
      </w:r>
      <w:hyperlink r:id="rId11" w:history="1">
        <w:r w:rsidR="008077F3" w:rsidRPr="008077F3">
          <w:rPr>
            <w:rStyle w:val="Hyperlink"/>
            <w:rFonts w:hint="cs"/>
            <w:rtl/>
            <w:lang w:val="he-IL"/>
          </w:rPr>
          <w:t>מתשובה לשיבה</w:t>
        </w:r>
      </w:hyperlink>
      <w:r w:rsidR="008077F3">
        <w:rPr>
          <w:rFonts w:hint="cs"/>
          <w:rtl/>
          <w:lang w:val="he-IL"/>
        </w:rPr>
        <w:t xml:space="preserve"> בפרשת נצבים</w:t>
      </w:r>
      <w:r>
        <w:rPr>
          <w:rFonts w:hint="cs"/>
          <w:rtl/>
          <w:lang w:val="he-IL"/>
        </w:rPr>
        <w:t>. וכמעט אמרנו: אנכי אנכי הוא המנוחם על ידכם.</w:t>
      </w:r>
      <w:r w:rsidR="002E3231">
        <w:rPr>
          <w:rFonts w:hint="cs"/>
          <w:rtl/>
        </w:rPr>
        <w:t xml:space="preserve"> ראה דברינו </w:t>
      </w:r>
      <w:hyperlink r:id="rId12" w:history="1">
        <w:r w:rsidR="002E3231" w:rsidRPr="00170C15">
          <w:rPr>
            <w:rStyle w:val="Hyperlink"/>
            <w:rFonts w:hint="cs"/>
            <w:rtl/>
          </w:rPr>
          <w:t>נחמוני נחמוני עמי</w:t>
        </w:r>
      </w:hyperlink>
      <w:r w:rsidR="002E3231">
        <w:rPr>
          <w:rFonts w:hint="cs"/>
          <w:rtl/>
        </w:rPr>
        <w:t xml:space="preserve"> בפרשת ואתחנן.</w:t>
      </w:r>
    </w:p>
  </w:footnote>
  <w:footnote w:id="19">
    <w:p w14:paraId="4567DF20" w14:textId="77777777" w:rsidR="00C42E1F" w:rsidRDefault="00C42E1F">
      <w:pPr>
        <w:pStyle w:val="a3"/>
        <w:rPr>
          <w:rFonts w:hint="cs"/>
          <w:rtl/>
        </w:rPr>
      </w:pPr>
      <w:r>
        <w:rPr>
          <w:rStyle w:val="a5"/>
        </w:rPr>
        <w:footnoteRef/>
      </w:r>
      <w:r>
        <w:rPr>
          <w:rtl/>
        </w:rPr>
        <w:t xml:space="preserve"> </w:t>
      </w:r>
      <w:r>
        <w:rPr>
          <w:rFonts w:hint="cs"/>
          <w:rtl/>
        </w:rPr>
        <w:t>בימינו מעורר פסוק זה אסוציאציה עם רבי שמעון בר יוחאי, אך זהו קישור מאוחר בהשפעת ספרות הקבלה המאוחרת</w:t>
      </w:r>
      <w:r w:rsidR="008077F3">
        <w:rPr>
          <w:rFonts w:hint="cs"/>
          <w:rtl/>
        </w:rPr>
        <w:t xml:space="preserve"> והפיוט</w:t>
      </w:r>
      <w:r>
        <w:rPr>
          <w:rFonts w:hint="cs"/>
          <w:rtl/>
        </w:rPr>
        <w:t xml:space="preserve"> (בזוהר, נדרש פסוק זה על יעקב אבינו). המדרש מקשר פסוק זה עם דמויות כמו אברהם (בראשית רבה מט), אהרון (ויקרא רבה הנ"ל) ודוד (ילק"ש שמואל רמז קכד). וכן ישעיהו נביא הנחמה הגדול כפי שנראה במדרש זה.</w:t>
      </w:r>
    </w:p>
  </w:footnote>
  <w:footnote w:id="20">
    <w:p w14:paraId="3CE79AD4" w14:textId="77777777" w:rsidR="00C42E1F" w:rsidRDefault="00C42E1F" w:rsidP="00A93B37">
      <w:pPr>
        <w:pStyle w:val="a3"/>
        <w:rPr>
          <w:rFonts w:hint="cs"/>
          <w:rtl/>
        </w:rPr>
      </w:pPr>
      <w:r>
        <w:rPr>
          <w:rStyle w:val="a5"/>
        </w:rPr>
        <w:footnoteRef/>
      </w:r>
      <w:r>
        <w:rPr>
          <w:rtl/>
        </w:rPr>
        <w:t xml:space="preserve"> </w:t>
      </w:r>
      <w:r>
        <w:rPr>
          <w:rFonts w:hint="cs"/>
          <w:rtl/>
        </w:rPr>
        <w:t>בכך, ממשיך ישעיהו את משה ואהרון. ראה שמות רבה ז ג: "</w:t>
      </w:r>
      <w:r>
        <w:rPr>
          <w:rFonts w:hint="cs"/>
          <w:rtl/>
          <w:lang w:val="he-IL"/>
        </w:rPr>
        <w:t xml:space="preserve">ויצום אל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w:t>
      </w:r>
      <w:r>
        <w:rPr>
          <w:rtl/>
          <w:lang w:val="he-IL"/>
        </w:rPr>
        <w:t>–</w:t>
      </w:r>
      <w:r>
        <w:rPr>
          <w:rFonts w:hint="cs"/>
          <w:rtl/>
          <w:lang w:val="he-IL"/>
        </w:rPr>
        <w:t xml:space="preserve"> אמר להם הקב"ה: בני סרבנים הן, רגזנין הן, טרחנין הן. על מנת כן תהיו מקבלין עליכם, שיהיו מקללין אתכם שיהיו מסקלין אתכם באבנים". ראה דברינו </w:t>
      </w:r>
      <w:hyperlink r:id="rId13" w:history="1">
        <w:r w:rsidRPr="008077F3">
          <w:rPr>
            <w:rStyle w:val="Hyperlink"/>
            <w:rFonts w:hint="cs"/>
            <w:rtl/>
            <w:lang w:val="he-IL"/>
          </w:rPr>
          <w:t>בני סרבנים הם</w:t>
        </w:r>
      </w:hyperlink>
      <w:r>
        <w:rPr>
          <w:rFonts w:hint="cs"/>
          <w:rtl/>
          <w:lang w:val="he-IL"/>
        </w:rPr>
        <w:t xml:space="preserve"> ב</w:t>
      </w:r>
      <w:r w:rsidR="00A93B37">
        <w:rPr>
          <w:rFonts w:hint="cs"/>
          <w:rtl/>
          <w:lang w:val="he-IL"/>
        </w:rPr>
        <w:t>פרשת שמות</w:t>
      </w:r>
      <w:r>
        <w:rPr>
          <w:rFonts w:hint="cs"/>
          <w:rtl/>
          <w:lang w:val="he-IL"/>
        </w:rPr>
        <w:t>. בהדרגה נראה שהנביאים שאותם דוחה כנסת ישראל עפ"י דרשת אבודרהם, הם בסופו של דבר כלי הקיבול והצינור לדבר ה'. הם נושאי הכאב והנחמה.</w:t>
      </w:r>
      <w:r w:rsidR="00187240">
        <w:rPr>
          <w:rFonts w:hint="cs"/>
          <w:rtl/>
        </w:rPr>
        <w:t xml:space="preserve"> וכי יש לנו "צינור" אחר לשמוע את דבר ה'?</w:t>
      </w:r>
    </w:p>
  </w:footnote>
  <w:footnote w:id="21">
    <w:p w14:paraId="1C2B8671" w14:textId="77777777" w:rsidR="00C42E1F" w:rsidRDefault="00C42E1F">
      <w:pPr>
        <w:pStyle w:val="a3"/>
        <w:rPr>
          <w:rFonts w:hint="cs"/>
          <w:rtl/>
        </w:rPr>
      </w:pPr>
      <w:r>
        <w:rPr>
          <w:rStyle w:val="a5"/>
        </w:rPr>
        <w:footnoteRef/>
      </w:r>
      <w:r>
        <w:rPr>
          <w:rtl/>
        </w:rPr>
        <w:t xml:space="preserve"> </w:t>
      </w:r>
      <w:r>
        <w:rPr>
          <w:rFonts w:hint="cs"/>
          <w:rtl/>
        </w:rPr>
        <w:t>ראה שם הפסוקים כולם: "</w:t>
      </w:r>
      <w:r>
        <w:rPr>
          <w:rFonts w:hint="cs"/>
          <w:rtl/>
          <w:lang w:val="he-IL"/>
        </w:rPr>
        <w:t xml:space="preserve">ה' נָתַן לִי לְשׁוֹן לִמּוּדִים לָדַעַת לָעוּת אֶת יָעֵף דָּבָר יָעִיר בַּבֹּקֶר בַּבֹּקֶר יָעִיר לִי אֹזֶן לִשְׁמֹעַ כַּלִּמּוּדִים: ה' פָּתַח לִי אֹזֶן וְאָנֹכִי לֹא מָרִיתִי אָחוֹר לֹא </w:t>
      </w:r>
      <w:r w:rsidRPr="00831A38">
        <w:rPr>
          <w:rFonts w:hint="cs"/>
          <w:rtl/>
          <w:lang w:val="he-IL"/>
        </w:rPr>
        <w:t>נְסוּגֹתִי: גֵּוִי נָתַתִּי לְמַכִּים וּלְחָיַי</w:t>
      </w:r>
      <w:r>
        <w:rPr>
          <w:rFonts w:hint="cs"/>
          <w:rtl/>
          <w:lang w:val="he-IL"/>
        </w:rPr>
        <w:t xml:space="preserve"> לְמֹרְטִים פָּנַי לֹא הִסְתַּרְתִּי מִכְּלִמּוֹת וָרֹק: וה' יַעֲזָר לִי עַל כֵּן לֹא נִכְלָמְתִּי עַל כֵּן שַׂמְתִּי פָנַי כַּחַלָּמִישׁ וָאֵדַע כִּי לֹא אֵבוֹשׁ". כל זה בישעיהו פרק נ באמצע נבואות הנחמה. פסוקים אלה קראנו דווקא </w:t>
      </w:r>
      <w:hyperlink r:id="rId14" w:history="1">
        <w:r w:rsidRPr="008077F3">
          <w:rPr>
            <w:rStyle w:val="Hyperlink"/>
            <w:rFonts w:hint="cs"/>
            <w:rtl/>
            <w:lang w:val="he-IL"/>
          </w:rPr>
          <w:t>בנחמה השנייה: "ותאמר ציון עזבני ה' "</w:t>
        </w:r>
      </w:hyperlink>
      <w:r>
        <w:rPr>
          <w:rFonts w:hint="cs"/>
          <w:rtl/>
          <w:lang w:val="he-IL"/>
        </w:rPr>
        <w:t xml:space="preserve"> </w:t>
      </w:r>
      <w:r>
        <w:rPr>
          <w:rtl/>
          <w:lang w:val="he-IL"/>
        </w:rPr>
        <w:t>–</w:t>
      </w:r>
      <w:r>
        <w:rPr>
          <w:rFonts w:hint="cs"/>
          <w:rtl/>
          <w:lang w:val="he-IL"/>
        </w:rPr>
        <w:t xml:space="preserve"> פרשת עקב. איך זה מסתדר עם דרשת אבודרהם?</w:t>
      </w:r>
    </w:p>
  </w:footnote>
  <w:footnote w:id="22">
    <w:p w14:paraId="4CD16535" w14:textId="77777777" w:rsidR="00C42E1F" w:rsidRDefault="00C42E1F" w:rsidP="00187240">
      <w:pPr>
        <w:pStyle w:val="a3"/>
        <w:rPr>
          <w:rFonts w:hint="cs"/>
          <w:rtl/>
        </w:rPr>
      </w:pPr>
      <w:r>
        <w:rPr>
          <w:rStyle w:val="a5"/>
        </w:rPr>
        <w:footnoteRef/>
      </w:r>
      <w:r>
        <w:rPr>
          <w:rtl/>
        </w:rPr>
        <w:t xml:space="preserve"> </w:t>
      </w:r>
      <w:r>
        <w:rPr>
          <w:rFonts w:hint="cs"/>
          <w:rtl/>
        </w:rPr>
        <w:t>כל הנחמות והנבואות מפי הנביאים קבלנום: "כל הנביאים הולכים אצל ירושלים לנחמה" (מדרש זוטא איכה פרשה א). גם כאשר הנביא מדבר בלשון של דיבור ישיר בין הקב"ה לעם ישראל אין זה אלא לכבוד הנביא שהוא יודע לסלק עצמו ולעמוד בצד (ויקרא רבה א ה). אז מה המיוחד בדברי ישעיהו? מה עושה אותו למנחם הגדול ולהרגשה שישירות מפי הגבורה אנו שומעים את דבריו וחוזרים בכך למעמד הר סיני בו "אנכי ולא יהיה לך מפי הגבורה שמענום" (מכות כד ע"א)? התשובה, לכאורה, היא לשונו הפיוטית והמיוחדת של ישעיהו שמסימני ההיכר הבולטים שלה היא החזרה הכפולה: "נחמו, נחמו", "אנכי אנכי" וכו'. ראה מבוא לפירוש דעת מקרא לספר ישעיהו</w:t>
      </w:r>
      <w:r w:rsidR="00187240">
        <w:rPr>
          <w:rFonts w:hint="cs"/>
          <w:rtl/>
        </w:rPr>
        <w:t xml:space="preserve"> </w:t>
      </w:r>
      <w:r>
        <w:rPr>
          <w:rFonts w:hint="cs"/>
          <w:rtl/>
        </w:rPr>
        <w:t>דרכי לשון ומליצות בספר ישעיהו, עמוד 30.</w:t>
      </w:r>
      <w:r w:rsidRPr="00550F52">
        <w:rPr>
          <w:rFonts w:hint="cs"/>
          <w:rtl/>
        </w:rPr>
        <w:t xml:space="preserve"> </w:t>
      </w:r>
      <w:r>
        <w:rPr>
          <w:rFonts w:hint="cs"/>
          <w:rtl/>
        </w:rPr>
        <w:t>ולשיטתנו, לא רק מליצה ולשון נשגבה כן, אלא לשון כפולה של חידוש הברית ע"י ישעיהו כממשיכו של משה. אגב, שים לב ששלוש מתוך הציטטות הכפולות שהמדרש מביא הן הנחמה הראשונה, הרביעית והשביעית בסדר שבע הנחמות שלנו.</w:t>
      </w:r>
      <w:r w:rsidR="008077F3">
        <w:rPr>
          <w:rFonts w:hint="cs"/>
          <w:rtl/>
        </w:rPr>
        <w:t xml:space="preserve"> ראה הערה 2 לעיל על הפטרת השבת שהיא "הנר האמצעי" במנורת שבעת קני הנחמה.</w:t>
      </w:r>
    </w:p>
  </w:footnote>
  <w:footnote w:id="23">
    <w:p w14:paraId="18247906" w14:textId="77777777" w:rsidR="00C42E1F" w:rsidRDefault="00C42E1F" w:rsidP="00BC130F">
      <w:pPr>
        <w:pStyle w:val="a3"/>
        <w:rPr>
          <w:rFonts w:hint="cs"/>
          <w:rtl/>
        </w:rPr>
      </w:pPr>
      <w:r>
        <w:rPr>
          <w:rStyle w:val="a5"/>
        </w:rPr>
        <w:footnoteRef/>
      </w:r>
      <w:r>
        <w:rPr>
          <w:rtl/>
        </w:rPr>
        <w:t xml:space="preserve"> </w:t>
      </w:r>
      <w:r>
        <w:rPr>
          <w:rFonts w:hint="cs"/>
          <w:rtl/>
          <w:lang w:val="he-IL"/>
        </w:rPr>
        <w:t xml:space="preserve">ובאיכה רבה פרשה א סימן כג </w:t>
      </w:r>
      <w:r w:rsidR="00BC130F">
        <w:rPr>
          <w:rFonts w:hint="cs"/>
          <w:rtl/>
          <w:lang w:val="he-IL"/>
        </w:rPr>
        <w:t xml:space="preserve">מודגש </w:t>
      </w:r>
      <w:r>
        <w:rPr>
          <w:rFonts w:hint="cs"/>
          <w:rtl/>
          <w:lang w:val="he-IL"/>
        </w:rPr>
        <w:t>הסדר ההיסטורי. ישעיהו המנחם בא לפני ירמיהו נביא החורבן. ישעיהו הקדים תרופה למכה: "את מוצא שכל נבואות קשות שנתנבא ירמיה על ישראל הקדים ישעיה ורפאן. ירמיה אמר: איכה ישבה בדד, ישעיה אמר: ואמרת בלבבך מי ילד לי את אלה (ישעיה מט כא). ירמיה אמר: בכה תבכה בלילה, ישעיה אמר: בכה לא תבכה חנון יחנך (ישעיהו ל יט). ירמיה אמר: פרשה ציון בידיה אין מנחם לה, ישעיה אמר: אנכי אנכי הוא מנחמכם. ירמיה אמר: צדיק הוא ה', ישעיה אמר: ועמך כלם צדיקים (ישעיהו ס כא). ירמיה אמר: קראתי למאהבי, ישעיה אמר: וקראת ישועה חומותיך (שם שם יח)". וביתר פירוט לגבי הפסוק "אין מנחם לה" ה</w:t>
      </w:r>
      <w:r w:rsidR="00F35465">
        <w:rPr>
          <w:rFonts w:hint="cs"/>
          <w:rtl/>
          <w:lang w:val="he-IL"/>
        </w:rPr>
        <w:t>מעומת</w:t>
      </w:r>
      <w:r>
        <w:rPr>
          <w:rFonts w:hint="cs"/>
          <w:rtl/>
          <w:lang w:val="he-IL"/>
        </w:rPr>
        <w:t xml:space="preserve"> מול "אנכי אנכי הוא מנחמכם"</w:t>
      </w:r>
      <w:r w:rsidR="00F35465">
        <w:rPr>
          <w:rFonts w:hint="cs"/>
          <w:rtl/>
          <w:lang w:val="he-IL"/>
        </w:rPr>
        <w:t>.</w:t>
      </w:r>
      <w:r>
        <w:rPr>
          <w:rFonts w:hint="cs"/>
          <w:rtl/>
          <w:lang w:val="he-IL"/>
        </w:rPr>
        <w:t xml:space="preserve"> ראה איכה רבה א כו איך ניתן לדרוש גם אותו בלשון נחמה ותקווה, אך </w:t>
      </w:r>
      <w:r w:rsidR="00F35465">
        <w:rPr>
          <w:rFonts w:hint="cs"/>
          <w:rtl/>
          <w:lang w:val="he-IL"/>
        </w:rPr>
        <w:t xml:space="preserve">גם </w:t>
      </w:r>
      <w:r>
        <w:rPr>
          <w:rFonts w:hint="cs"/>
          <w:rtl/>
          <w:lang w:val="he-IL"/>
        </w:rPr>
        <w:t>זאת, לא מירמיהו אלא מישעיהו: "אין לה מנחם - א"ר לוי: כל מקום שנאמר אין - הוה לה. ותהי שרי עקרה אין לה ולד (בראשית י"א), והוה לה שנאמר: וה' פקד את שרה (בראשית כ"א)</w:t>
      </w:r>
      <w:r w:rsidR="00F35465">
        <w:rPr>
          <w:rFonts w:hint="cs"/>
          <w:rtl/>
          <w:lang w:val="he-IL"/>
        </w:rPr>
        <w:t xml:space="preserve">. </w:t>
      </w:r>
      <w:r>
        <w:rPr>
          <w:rFonts w:hint="cs"/>
          <w:rtl/>
          <w:lang w:val="he-IL"/>
        </w:rPr>
        <w:t xml:space="preserve">ודכוותיה, ולחנה אין ילדים (שמואל א א), והוה לה, </w:t>
      </w:r>
      <w:r w:rsidR="00F35465">
        <w:rPr>
          <w:rFonts w:hint="cs"/>
          <w:rtl/>
          <w:lang w:val="he-IL"/>
        </w:rPr>
        <w:t xml:space="preserve">שנאמר: </w:t>
      </w:r>
      <w:r>
        <w:rPr>
          <w:rFonts w:hint="cs"/>
          <w:rtl/>
          <w:lang w:val="he-IL"/>
        </w:rPr>
        <w:t>כי פקד ה' את חנה</w:t>
      </w:r>
      <w:r w:rsidR="00F35465">
        <w:rPr>
          <w:rFonts w:hint="cs"/>
          <w:rtl/>
          <w:lang w:val="he-IL"/>
        </w:rPr>
        <w:t>.</w:t>
      </w:r>
      <w:r>
        <w:rPr>
          <w:rFonts w:hint="cs"/>
          <w:rtl/>
          <w:lang w:val="he-IL"/>
        </w:rPr>
        <w:t xml:space="preserve"> ודכוותיה</w:t>
      </w:r>
      <w:r w:rsidR="00F35465">
        <w:rPr>
          <w:rFonts w:hint="cs"/>
          <w:rtl/>
          <w:lang w:val="he-IL"/>
        </w:rPr>
        <w:t>:</w:t>
      </w:r>
      <w:r>
        <w:rPr>
          <w:rFonts w:hint="cs"/>
          <w:rtl/>
          <w:lang w:val="he-IL"/>
        </w:rPr>
        <w:t xml:space="preserve"> ציון היא דורש אין לה</w:t>
      </w:r>
      <w:r w:rsidR="00F35465">
        <w:rPr>
          <w:rFonts w:hint="cs"/>
          <w:rtl/>
          <w:lang w:val="he-IL"/>
        </w:rPr>
        <w:t xml:space="preserve"> (ירמיה ל)</w:t>
      </w:r>
      <w:r>
        <w:rPr>
          <w:rFonts w:hint="cs"/>
          <w:rtl/>
          <w:lang w:val="he-IL"/>
        </w:rPr>
        <w:t xml:space="preserve">, והוה לה, </w:t>
      </w:r>
      <w:r w:rsidR="00F35465">
        <w:rPr>
          <w:rFonts w:hint="cs"/>
          <w:rtl/>
          <w:lang w:val="he-IL"/>
        </w:rPr>
        <w:t>שנאמר:</w:t>
      </w:r>
      <w:r>
        <w:rPr>
          <w:rFonts w:hint="cs"/>
          <w:rtl/>
          <w:lang w:val="he-IL"/>
        </w:rPr>
        <w:t xml:space="preserve"> ובא לציון גואל</w:t>
      </w:r>
      <w:r w:rsidR="00F35465">
        <w:rPr>
          <w:rFonts w:hint="cs"/>
          <w:rtl/>
          <w:lang w:val="he-IL"/>
        </w:rPr>
        <w:t xml:space="preserve"> (ישעיה נט).</w:t>
      </w:r>
      <w:r>
        <w:rPr>
          <w:rFonts w:hint="cs"/>
          <w:rtl/>
          <w:lang w:val="he-IL"/>
        </w:rPr>
        <w:t xml:space="preserve"> אף כ</w:t>
      </w:r>
      <w:r w:rsidR="00F35465">
        <w:rPr>
          <w:rFonts w:hint="cs"/>
          <w:rtl/>
          <w:lang w:val="he-IL"/>
        </w:rPr>
        <w:t>(א)</w:t>
      </w:r>
      <w:r>
        <w:rPr>
          <w:rFonts w:hint="cs"/>
          <w:rtl/>
          <w:lang w:val="he-IL"/>
        </w:rPr>
        <w:t>ן את אומר</w:t>
      </w:r>
      <w:r w:rsidR="00F35465">
        <w:rPr>
          <w:rFonts w:hint="cs"/>
          <w:rtl/>
          <w:lang w:val="he-IL"/>
        </w:rPr>
        <w:t>:</w:t>
      </w:r>
      <w:r>
        <w:rPr>
          <w:rFonts w:hint="cs"/>
          <w:rtl/>
          <w:lang w:val="he-IL"/>
        </w:rPr>
        <w:t xml:space="preserve"> אין לה מנחם, והוה לה, </w:t>
      </w:r>
      <w:r w:rsidR="00F35465">
        <w:rPr>
          <w:rFonts w:hint="cs"/>
          <w:rtl/>
          <w:lang w:val="he-IL"/>
        </w:rPr>
        <w:t xml:space="preserve">שנאמר: </w:t>
      </w:r>
      <w:r>
        <w:rPr>
          <w:rFonts w:hint="cs"/>
          <w:rtl/>
          <w:lang w:val="he-IL"/>
        </w:rPr>
        <w:t xml:space="preserve">אנכי אנכי הוא מנחמכם". אפשר היה למצוא פסוקים גם בירמיהו של היפוך מ"אין" ליש (הווה לה) ומחורבן לנחמה ותקווה. ראה למשל, בנושא ישיש ומשוש חתן וכלה, ירמיהו לג יא מול ירמיהו כה י, טז ט, ז לד. אבל הדרשן מבקש להעמיד מול </w:t>
      </w:r>
      <w:r w:rsidR="00BC130F">
        <w:rPr>
          <w:rFonts w:hint="cs"/>
          <w:rtl/>
          <w:lang w:val="he-IL"/>
        </w:rPr>
        <w:t xml:space="preserve">ישעיהו המנחם והמרפא מול </w:t>
      </w:r>
      <w:r>
        <w:rPr>
          <w:rFonts w:hint="cs"/>
          <w:rtl/>
          <w:lang w:val="he-IL"/>
        </w:rPr>
        <w:t xml:space="preserve">ירמיהו </w:t>
      </w:r>
      <w:r w:rsidR="00BC130F">
        <w:rPr>
          <w:rFonts w:hint="cs"/>
          <w:rtl/>
          <w:lang w:val="he-IL"/>
        </w:rPr>
        <w:t>נביא החורבן</w:t>
      </w:r>
      <w:r>
        <w:rPr>
          <w:rFonts w:hint="cs"/>
          <w:rtl/>
          <w:lang w:val="he-IL"/>
        </w:rPr>
        <w:t>.</w:t>
      </w:r>
      <w:r w:rsidR="00BC130F">
        <w:rPr>
          <w:rFonts w:hint="cs"/>
          <w:rtl/>
        </w:rPr>
        <w:t xml:space="preserve"> האם איננו עושים עוול לירמיהו? מי שנשא בעול וסבל בגין כך, ניסה לשמור על שארית הפליטה בכל כוחו והלך עם העם בגלות?</w:t>
      </w:r>
    </w:p>
  </w:footnote>
  <w:footnote w:id="24">
    <w:p w14:paraId="4A439BB1" w14:textId="77777777" w:rsidR="00C42E1F" w:rsidRDefault="00C42E1F">
      <w:pPr>
        <w:pStyle w:val="a3"/>
        <w:rPr>
          <w:rFonts w:hint="cs"/>
          <w:rtl/>
        </w:rPr>
      </w:pPr>
      <w:r>
        <w:rPr>
          <w:rStyle w:val="a5"/>
        </w:rPr>
        <w:footnoteRef/>
      </w:r>
      <w:r>
        <w:rPr>
          <w:rtl/>
        </w:rPr>
        <w:t xml:space="preserve"> </w:t>
      </w:r>
      <w:r>
        <w:rPr>
          <w:rFonts w:hint="cs"/>
          <w:rtl/>
          <w:lang w:val="he-IL"/>
        </w:rPr>
        <w:t>מדרש זה מגדיל לעשות ו"מוסיף שמן למדורה" (מה מקור הביטוי?). נבואות ישעיהו הן "נבואות כפולות" של נחמה, וזה מייחד את הפטרות הנחמה שכולן משלו, ואילו נבואות ירמיהו מאופיינות בלשון כפולה של חטא וחורבן! אפילו ההכרה שמספיק, שירושלים כבר לקתה בכפליים, באה מישעיהו ולא מירמיהו: "כי לקחה מיד ה' כפלים בכל חטא</w:t>
      </w:r>
      <w:r w:rsidR="00377456">
        <w:rPr>
          <w:rFonts w:hint="cs"/>
          <w:rtl/>
          <w:lang w:val="he-IL"/>
        </w:rPr>
        <w:t>ו</w:t>
      </w:r>
      <w:r>
        <w:rPr>
          <w:rFonts w:hint="cs"/>
          <w:rtl/>
          <w:lang w:val="he-IL"/>
        </w:rPr>
        <w:t xml:space="preserve">תיה" (ישעיה מ ב). כל הכעס הזה על ירמיהו! ראה שוב דברינו בפרשת עקב </w:t>
      </w:r>
      <w:hyperlink r:id="rId15" w:history="1">
        <w:r w:rsidRPr="00484C03">
          <w:rPr>
            <w:rStyle w:val="Hyperlink"/>
            <w:rFonts w:hint="cs"/>
            <w:rtl/>
            <w:lang w:val="he-IL"/>
          </w:rPr>
          <w:t>הנחמה השנייה: ותאמר ציון עזבני ה'</w:t>
        </w:r>
      </w:hyperlink>
      <w:r>
        <w:rPr>
          <w:rFonts w:hint="cs"/>
          <w:rtl/>
          <w:lang w:val="he-IL"/>
        </w:rPr>
        <w:t xml:space="preserve">. וראה כמו כן דברינו </w:t>
      </w:r>
      <w:hyperlink r:id="rId16" w:history="1">
        <w:r w:rsidRPr="00484C03">
          <w:rPr>
            <w:rStyle w:val="Hyperlink"/>
            <w:rFonts w:hint="cs"/>
            <w:rtl/>
            <w:lang w:val="he-IL"/>
          </w:rPr>
          <w:t>זכרונות</w:t>
        </w:r>
      </w:hyperlink>
      <w:r>
        <w:rPr>
          <w:rFonts w:hint="cs"/>
          <w:rtl/>
          <w:lang w:val="he-IL"/>
        </w:rPr>
        <w:t xml:space="preserve"> בראש השנה בו הראינו איך נסגר המעגל עם ירמיהו שפסוקי הזכרונות לקוחים מספרו: "זכרתי לך חסד נעוריך אהבת כלולותיך לכתך אחרי במדבר בארץ לא זרועה", "הבן יקיר לי אפרים אם ילד שעשועים כי מידי דברי בו זכור אזכרנו עוד" וכו'. ירמיהו זכה ב"נחמה השמינית" הפותחת את השנה החדשה.</w:t>
      </w:r>
      <w:r w:rsidR="00A46891">
        <w:rPr>
          <w:rFonts w:hint="cs"/>
          <w:rtl/>
        </w:rPr>
        <w:t xml:space="preserve"> </w:t>
      </w:r>
    </w:p>
  </w:footnote>
  <w:footnote w:id="25">
    <w:p w14:paraId="1EB8BE34" w14:textId="77777777" w:rsidR="00C42E1F" w:rsidRDefault="00C42E1F" w:rsidP="00847405">
      <w:pPr>
        <w:pStyle w:val="a3"/>
        <w:rPr>
          <w:rFonts w:hint="cs"/>
          <w:rtl/>
        </w:rPr>
      </w:pPr>
      <w:r>
        <w:rPr>
          <w:rStyle w:val="a5"/>
        </w:rPr>
        <w:footnoteRef/>
      </w:r>
      <w:r>
        <w:rPr>
          <w:rtl/>
        </w:rPr>
        <w:t xml:space="preserve"> </w:t>
      </w:r>
      <w:r>
        <w:rPr>
          <w:rFonts w:hint="cs"/>
          <w:rtl/>
        </w:rPr>
        <w:t>המדרש (בנוסח שבידינו) לא מביא כאן פסוק כמקור לשנאת הקב"ה את עם ישראל ברגע הזעם והתוכחה, אז אנו נשלים: "</w:t>
      </w:r>
      <w:r>
        <w:rPr>
          <w:rFonts w:hint="eastAsia"/>
          <w:rtl/>
          <w:lang w:eastAsia="en-US"/>
        </w:rPr>
        <w:t>הָיְתָה</w:t>
      </w:r>
      <w:r>
        <w:rPr>
          <w:rtl/>
          <w:lang w:eastAsia="en-US"/>
        </w:rPr>
        <w:t xml:space="preserve"> </w:t>
      </w:r>
      <w:r>
        <w:rPr>
          <w:rFonts w:hint="eastAsia"/>
          <w:rtl/>
          <w:lang w:eastAsia="en-US"/>
        </w:rPr>
        <w:t>לִּי</w:t>
      </w:r>
      <w:r>
        <w:rPr>
          <w:rtl/>
          <w:lang w:eastAsia="en-US"/>
        </w:rPr>
        <w:t xml:space="preserve"> </w:t>
      </w:r>
      <w:r>
        <w:rPr>
          <w:rFonts w:hint="eastAsia"/>
          <w:rtl/>
          <w:lang w:eastAsia="en-US"/>
        </w:rPr>
        <w:t>נַחֲלָתִי</w:t>
      </w:r>
      <w:r>
        <w:rPr>
          <w:rtl/>
          <w:lang w:eastAsia="en-US"/>
        </w:rPr>
        <w:t xml:space="preserve"> </w:t>
      </w:r>
      <w:r>
        <w:rPr>
          <w:rFonts w:hint="eastAsia"/>
          <w:rtl/>
          <w:lang w:eastAsia="en-US"/>
        </w:rPr>
        <w:t>כְּאַרְיֵה</w:t>
      </w:r>
      <w:r>
        <w:rPr>
          <w:rtl/>
          <w:lang w:eastAsia="en-US"/>
        </w:rPr>
        <w:t xml:space="preserve"> </w:t>
      </w:r>
      <w:r>
        <w:rPr>
          <w:rFonts w:hint="eastAsia"/>
          <w:rtl/>
          <w:lang w:eastAsia="en-US"/>
        </w:rPr>
        <w:t>בַיָּעַר</w:t>
      </w:r>
      <w:r>
        <w:rPr>
          <w:rtl/>
          <w:lang w:eastAsia="en-US"/>
        </w:rPr>
        <w:t xml:space="preserve"> </w:t>
      </w:r>
      <w:r>
        <w:rPr>
          <w:rFonts w:hint="eastAsia"/>
          <w:rtl/>
          <w:lang w:eastAsia="en-US"/>
        </w:rPr>
        <w:t>נָתְנָה</w:t>
      </w:r>
      <w:r>
        <w:rPr>
          <w:rtl/>
          <w:lang w:eastAsia="en-US"/>
        </w:rPr>
        <w:t xml:space="preserve"> </w:t>
      </w:r>
      <w:r>
        <w:rPr>
          <w:rFonts w:hint="eastAsia"/>
          <w:rtl/>
          <w:lang w:eastAsia="en-US"/>
        </w:rPr>
        <w:t>עָלַי</w:t>
      </w:r>
      <w:r>
        <w:rPr>
          <w:rtl/>
          <w:lang w:eastAsia="en-US"/>
        </w:rPr>
        <w:t xml:space="preserve"> </w:t>
      </w:r>
      <w:r>
        <w:rPr>
          <w:rFonts w:hint="eastAsia"/>
          <w:rtl/>
          <w:lang w:eastAsia="en-US"/>
        </w:rPr>
        <w:t>בְּקוֹלָהּ</w:t>
      </w:r>
      <w:r>
        <w:rPr>
          <w:rtl/>
          <w:lang w:eastAsia="en-US"/>
        </w:rPr>
        <w:t xml:space="preserve"> </w:t>
      </w:r>
      <w:r>
        <w:rPr>
          <w:rFonts w:hint="eastAsia"/>
          <w:rtl/>
          <w:lang w:eastAsia="en-US"/>
        </w:rPr>
        <w:t>עַל</w:t>
      </w:r>
      <w:r>
        <w:rPr>
          <w:rtl/>
          <w:lang w:eastAsia="en-US"/>
        </w:rPr>
        <w:t xml:space="preserve"> </w:t>
      </w:r>
      <w:r w:rsidRPr="00CD6FD0">
        <w:rPr>
          <w:rFonts w:hint="eastAsia"/>
          <w:rtl/>
          <w:lang w:eastAsia="en-US"/>
        </w:rPr>
        <w:t>כֵּן</w:t>
      </w:r>
      <w:r w:rsidRPr="00CD6FD0">
        <w:rPr>
          <w:rtl/>
          <w:lang w:eastAsia="en-US"/>
        </w:rPr>
        <w:t xml:space="preserve"> </w:t>
      </w:r>
      <w:r w:rsidRPr="00CD6FD0">
        <w:rPr>
          <w:rFonts w:hint="eastAsia"/>
          <w:rtl/>
          <w:lang w:eastAsia="en-US"/>
        </w:rPr>
        <w:t>שְׂנֵאתִיהָ</w:t>
      </w:r>
      <w:r w:rsidRPr="00CD6FD0">
        <w:rPr>
          <w:rFonts w:hint="cs"/>
          <w:rtl/>
          <w:lang w:eastAsia="en-US"/>
        </w:rPr>
        <w:t>" (</w:t>
      </w:r>
      <w:r w:rsidRPr="00CD6FD0">
        <w:rPr>
          <w:rFonts w:hint="eastAsia"/>
          <w:rtl/>
          <w:lang w:eastAsia="en-US"/>
        </w:rPr>
        <w:t>ירמיהו</w:t>
      </w:r>
      <w:r>
        <w:rPr>
          <w:rtl/>
          <w:lang w:eastAsia="en-US"/>
        </w:rPr>
        <w:t xml:space="preserve"> </w:t>
      </w:r>
      <w:r>
        <w:rPr>
          <w:rFonts w:hint="eastAsia"/>
          <w:rtl/>
          <w:lang w:eastAsia="en-US"/>
        </w:rPr>
        <w:t>יב</w:t>
      </w:r>
      <w:r>
        <w:rPr>
          <w:rtl/>
          <w:lang w:eastAsia="en-US"/>
        </w:rPr>
        <w:t xml:space="preserve"> </w:t>
      </w:r>
      <w:r>
        <w:rPr>
          <w:rFonts w:hint="cs"/>
          <w:rtl/>
          <w:lang w:eastAsia="en-US"/>
        </w:rPr>
        <w:t>ח). שוב ירמיהו!</w:t>
      </w:r>
    </w:p>
  </w:footnote>
  <w:footnote w:id="26">
    <w:p w14:paraId="30658FC2" w14:textId="77777777" w:rsidR="00C42E1F" w:rsidRDefault="00C42E1F" w:rsidP="00CB305D">
      <w:pPr>
        <w:pStyle w:val="a3"/>
        <w:rPr>
          <w:rFonts w:hint="cs"/>
        </w:rPr>
      </w:pPr>
      <w:r>
        <w:rPr>
          <w:rStyle w:val="a5"/>
        </w:rPr>
        <w:footnoteRef/>
      </w:r>
      <w:r>
        <w:rPr>
          <w:rtl/>
        </w:rPr>
        <w:t xml:space="preserve"> </w:t>
      </w:r>
      <w:r>
        <w:rPr>
          <w:rFonts w:hint="cs"/>
          <w:rtl/>
        </w:rPr>
        <w:t>סוף דבר הכל נשמע, נראה שזהו המדרש שעליו מסתמך אבודרהם. הוא ר</w:t>
      </w:r>
      <w:r w:rsidR="00C643EA">
        <w:rPr>
          <w:rFonts w:hint="cs"/>
          <w:rtl/>
        </w:rPr>
        <w:t>י</w:t>
      </w:r>
      <w:r>
        <w:rPr>
          <w:rFonts w:hint="cs"/>
          <w:rtl/>
        </w:rPr>
        <w:t>כך אותו</w:t>
      </w:r>
      <w:r w:rsidR="00377456">
        <w:rPr>
          <w:rFonts w:hint="cs"/>
          <w:rtl/>
        </w:rPr>
        <w:t xml:space="preserve">, אך </w:t>
      </w:r>
      <w:r>
        <w:rPr>
          <w:rFonts w:hint="cs"/>
          <w:rtl/>
        </w:rPr>
        <w:t>במקור הדברים קשים וכלל לא פשוטים. תנאי לחידוש הברית הוא ליבון דברים יסודי במשולש: הקב"ה, ישראל ואומות העולם. ו</w:t>
      </w:r>
      <w:r w:rsidR="00CB305D">
        <w:rPr>
          <w:rFonts w:hint="cs"/>
          <w:rtl/>
        </w:rPr>
        <w:t xml:space="preserve">הגם שהארכנו, </w:t>
      </w:r>
      <w:r>
        <w:rPr>
          <w:rFonts w:hint="cs"/>
          <w:rtl/>
        </w:rPr>
        <w:t xml:space="preserve">נסיים בכ"ז במדרש של תקווה המקשר אותנו לימי הרחמים והסליחות שאחר כותלנו. </w:t>
      </w:r>
      <w:r>
        <w:rPr>
          <w:rFonts w:hint="cs"/>
          <w:rtl/>
          <w:lang w:val="he-IL"/>
        </w:rPr>
        <w:t xml:space="preserve">פסיקתא דרב כהנא פרשה יט סימן ג: "א"ר שמואל: דרכו של אב לרחם </w:t>
      </w:r>
      <w:r>
        <w:rPr>
          <w:rtl/>
          <w:lang w:val="he-IL"/>
        </w:rPr>
        <w:t>–</w:t>
      </w:r>
      <w:r>
        <w:rPr>
          <w:rFonts w:hint="cs"/>
          <w:rtl/>
          <w:lang w:val="he-IL"/>
        </w:rPr>
        <w:t xml:space="preserve"> כרחם אב על בנים (תהלים קג יג). ודרכה של אם לנחם- כאיש אשר אמו תנחמנו (ישעיה סו יג). אמר הקב"ה: אנא עביד דידאב </w:t>
      </w:r>
      <w:r w:rsidR="00CB305D">
        <w:rPr>
          <w:rFonts w:hint="cs"/>
          <w:rtl/>
          <w:lang w:val="he-IL"/>
        </w:rPr>
        <w:t xml:space="preserve">(כמו אב), </w:t>
      </w:r>
      <w:r>
        <w:rPr>
          <w:rFonts w:hint="cs"/>
          <w:rtl/>
          <w:lang w:val="he-IL"/>
        </w:rPr>
        <w:t>אנא עבד דידאם</w:t>
      </w:r>
      <w:r w:rsidR="00CB305D">
        <w:rPr>
          <w:rFonts w:hint="cs"/>
          <w:rtl/>
          <w:lang w:val="he-IL"/>
        </w:rPr>
        <w:t xml:space="preserve"> (כמו אם)</w:t>
      </w:r>
      <w:r>
        <w:rPr>
          <w:rFonts w:hint="cs"/>
          <w:rtl/>
          <w:lang w:val="he-IL"/>
        </w:rPr>
        <w:t xml:space="preserve">. אנא עביד דידאב - כרחם אב על בנים (תהלים שם). אנא עביד דידאם </w:t>
      </w:r>
      <w:r>
        <w:rPr>
          <w:rtl/>
          <w:lang w:val="he-IL"/>
        </w:rPr>
        <w:t>–</w:t>
      </w:r>
      <w:r>
        <w:rPr>
          <w:rFonts w:hint="cs"/>
          <w:rtl/>
          <w:lang w:val="he-IL"/>
        </w:rPr>
        <w:t xml:space="preserve"> כאיש אשר אמו תנחמנו (ישעיה שם). אמר הקב"ה: אנכי אנכי הוא מנחמכם (ישעיה נא יב)</w:t>
      </w:r>
      <w:r w:rsidR="00CB305D">
        <w:rPr>
          <w:rFonts w:hint="cs"/>
          <w:rtl/>
          <w:lang w:val="he-IL"/>
        </w:rPr>
        <w:t>"</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476A" w14:textId="77777777" w:rsidR="00C42E1F" w:rsidRDefault="00C42E1F" w:rsidP="00F420F5">
    <w:pPr>
      <w:pStyle w:val="1"/>
      <w:tabs>
        <w:tab w:val="clear" w:pos="9469"/>
        <w:tab w:val="right" w:pos="9299"/>
      </w:tabs>
      <w:rPr>
        <w:rFonts w:hint="cs"/>
        <w:rtl/>
      </w:rPr>
    </w:pPr>
    <w:r>
      <w:rPr>
        <w:rtl/>
      </w:rPr>
      <w:t xml:space="preserve">פרשת </w:t>
    </w:r>
    <w:fldSimple w:instr=" SUBJECT  \* MERGEFORMAT ">
      <w:r w:rsidR="000E6D5A">
        <w:rPr>
          <w:rtl/>
        </w:rPr>
        <w:t>שופטים</w:t>
      </w:r>
    </w:fldSimple>
    <w:r>
      <w:rPr>
        <w:rFonts w:hint="cs"/>
        <w:rtl/>
      </w:rPr>
      <w:t>, רביעית לנחמה</w:t>
    </w:r>
    <w:r>
      <w:rPr>
        <w:rtl/>
      </w:rPr>
      <w:tab/>
    </w:r>
    <w:r w:rsidR="00710A7F">
      <w:rPr>
        <w:rFonts w:hint="cs"/>
        <w:rtl/>
      </w:rPr>
      <w:t>תשס"ד</w:t>
    </w:r>
    <w:r w:rsidR="0083552C">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C129" w14:textId="77777777" w:rsidR="00C42E1F" w:rsidRDefault="00C42E1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E6D5A">
      <w:rPr>
        <w:szCs w:val="24"/>
        <w:rtl/>
      </w:rPr>
      <w:t>שופטים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7B5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1F"/>
    <w:rsid w:val="0003311C"/>
    <w:rsid w:val="00073E26"/>
    <w:rsid w:val="000B549E"/>
    <w:rsid w:val="000E02D3"/>
    <w:rsid w:val="000E6D5A"/>
    <w:rsid w:val="000F46A3"/>
    <w:rsid w:val="00145075"/>
    <w:rsid w:val="00170C15"/>
    <w:rsid w:val="00187240"/>
    <w:rsid w:val="001C5526"/>
    <w:rsid w:val="001C660D"/>
    <w:rsid w:val="0028711F"/>
    <w:rsid w:val="002A6323"/>
    <w:rsid w:val="002E3231"/>
    <w:rsid w:val="0033444E"/>
    <w:rsid w:val="00361AC2"/>
    <w:rsid w:val="003675EB"/>
    <w:rsid w:val="00374DD4"/>
    <w:rsid w:val="00377456"/>
    <w:rsid w:val="003A4E10"/>
    <w:rsid w:val="003A5B30"/>
    <w:rsid w:val="003C4D91"/>
    <w:rsid w:val="003D01F3"/>
    <w:rsid w:val="003E20BC"/>
    <w:rsid w:val="003F669E"/>
    <w:rsid w:val="003F7C04"/>
    <w:rsid w:val="00484C03"/>
    <w:rsid w:val="00495673"/>
    <w:rsid w:val="004A0BD8"/>
    <w:rsid w:val="00534FCC"/>
    <w:rsid w:val="00550F52"/>
    <w:rsid w:val="005A4C02"/>
    <w:rsid w:val="005A7FD6"/>
    <w:rsid w:val="005D10AA"/>
    <w:rsid w:val="005F76C5"/>
    <w:rsid w:val="0065066D"/>
    <w:rsid w:val="0065583E"/>
    <w:rsid w:val="006B4F6C"/>
    <w:rsid w:val="006F397A"/>
    <w:rsid w:val="006F6242"/>
    <w:rsid w:val="00710A7F"/>
    <w:rsid w:val="00740B03"/>
    <w:rsid w:val="00763849"/>
    <w:rsid w:val="00770FEC"/>
    <w:rsid w:val="00795615"/>
    <w:rsid w:val="00795D4E"/>
    <w:rsid w:val="007E4970"/>
    <w:rsid w:val="008077F3"/>
    <w:rsid w:val="00813367"/>
    <w:rsid w:val="00831A38"/>
    <w:rsid w:val="0083552C"/>
    <w:rsid w:val="00846401"/>
    <w:rsid w:val="00847405"/>
    <w:rsid w:val="008A12B1"/>
    <w:rsid w:val="008C728E"/>
    <w:rsid w:val="008D3C12"/>
    <w:rsid w:val="008E05EE"/>
    <w:rsid w:val="009A250B"/>
    <w:rsid w:val="009C7D66"/>
    <w:rsid w:val="009D0635"/>
    <w:rsid w:val="009D19D3"/>
    <w:rsid w:val="00A22529"/>
    <w:rsid w:val="00A46891"/>
    <w:rsid w:val="00A93B37"/>
    <w:rsid w:val="00AC5B31"/>
    <w:rsid w:val="00AD7887"/>
    <w:rsid w:val="00B25E01"/>
    <w:rsid w:val="00B3399E"/>
    <w:rsid w:val="00B8168A"/>
    <w:rsid w:val="00B8305A"/>
    <w:rsid w:val="00B93795"/>
    <w:rsid w:val="00BC130F"/>
    <w:rsid w:val="00BD60A8"/>
    <w:rsid w:val="00BF5B69"/>
    <w:rsid w:val="00C202B1"/>
    <w:rsid w:val="00C42E1F"/>
    <w:rsid w:val="00C55D4D"/>
    <w:rsid w:val="00C643EA"/>
    <w:rsid w:val="00C666DD"/>
    <w:rsid w:val="00C74D34"/>
    <w:rsid w:val="00C81ED6"/>
    <w:rsid w:val="00CA670E"/>
    <w:rsid w:val="00CB305D"/>
    <w:rsid w:val="00CD6FD0"/>
    <w:rsid w:val="00CE6649"/>
    <w:rsid w:val="00D05474"/>
    <w:rsid w:val="00D05B94"/>
    <w:rsid w:val="00D370C5"/>
    <w:rsid w:val="00D81DB0"/>
    <w:rsid w:val="00D90B1F"/>
    <w:rsid w:val="00D95673"/>
    <w:rsid w:val="00D96F28"/>
    <w:rsid w:val="00DA594A"/>
    <w:rsid w:val="00DB0AC9"/>
    <w:rsid w:val="00DB7B51"/>
    <w:rsid w:val="00DC2066"/>
    <w:rsid w:val="00DC649B"/>
    <w:rsid w:val="00DF310E"/>
    <w:rsid w:val="00E01E19"/>
    <w:rsid w:val="00E23F81"/>
    <w:rsid w:val="00E66833"/>
    <w:rsid w:val="00E75E43"/>
    <w:rsid w:val="00EB4FB7"/>
    <w:rsid w:val="00F35465"/>
    <w:rsid w:val="00F420F5"/>
    <w:rsid w:val="00F61C40"/>
    <w:rsid w:val="00F83C1A"/>
    <w:rsid w:val="00F91CBC"/>
    <w:rsid w:val="00F940CB"/>
    <w:rsid w:val="00F94793"/>
    <w:rsid w:val="00FA692E"/>
    <w:rsid w:val="00FC3EA7"/>
    <w:rsid w:val="00FD238F"/>
    <w:rsid w:val="00FE744D"/>
    <w:rsid w:val="00FF3CC9"/>
    <w:rsid w:val="00FF4F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5BE043"/>
  <w15:chartTrackingRefBased/>
  <w15:docId w15:val="{ECAB6213-1C91-4428-B605-1F1821D7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B51"/>
    <w:pPr>
      <w:bidi/>
    </w:pPr>
    <w:rPr>
      <w:rFonts w:cs="Narkisim"/>
      <w:sz w:val="22"/>
      <w:szCs w:val="22"/>
      <w:lang w:eastAsia="he-IL"/>
    </w:rPr>
  </w:style>
  <w:style w:type="paragraph" w:styleId="1">
    <w:name w:val="heading 1"/>
    <w:basedOn w:val="a"/>
    <w:next w:val="a"/>
    <w:link w:val="10"/>
    <w:qFormat/>
    <w:rsid w:val="00DB7B51"/>
    <w:pPr>
      <w:keepNext/>
      <w:tabs>
        <w:tab w:val="right" w:pos="9469"/>
      </w:tabs>
      <w:jc w:val="both"/>
      <w:outlineLvl w:val="0"/>
    </w:pPr>
    <w:rPr>
      <w:rFonts w:cs="David"/>
      <w:b/>
      <w:bCs/>
      <w:szCs w:val="28"/>
    </w:rPr>
  </w:style>
  <w:style w:type="character" w:default="1" w:styleId="a0">
    <w:name w:val="Default Paragraph Font"/>
    <w:uiPriority w:val="1"/>
    <w:semiHidden/>
    <w:unhideWhenUsed/>
    <w:rsid w:val="00DB7B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7B51"/>
  </w:style>
  <w:style w:type="paragraph" w:styleId="a3">
    <w:name w:val="footnote text"/>
    <w:basedOn w:val="a"/>
    <w:link w:val="a4"/>
    <w:semiHidden/>
    <w:rsid w:val="00DB7B51"/>
    <w:pPr>
      <w:ind w:left="170" w:hanging="170"/>
      <w:jc w:val="both"/>
    </w:pPr>
    <w:rPr>
      <w:sz w:val="20"/>
      <w:szCs w:val="20"/>
    </w:rPr>
  </w:style>
  <w:style w:type="character" w:styleId="a5">
    <w:name w:val="footnote reference"/>
    <w:semiHidden/>
    <w:rsid w:val="00DB7B51"/>
    <w:rPr>
      <w:vertAlign w:val="superscript"/>
    </w:rPr>
  </w:style>
  <w:style w:type="paragraph" w:styleId="a6">
    <w:name w:val="header"/>
    <w:basedOn w:val="a"/>
    <w:link w:val="a7"/>
    <w:rsid w:val="00DB7B51"/>
    <w:pPr>
      <w:tabs>
        <w:tab w:val="center" w:pos="4153"/>
        <w:tab w:val="right" w:pos="8306"/>
      </w:tabs>
    </w:pPr>
  </w:style>
  <w:style w:type="paragraph" w:styleId="a8">
    <w:name w:val="footer"/>
    <w:basedOn w:val="a"/>
    <w:link w:val="a9"/>
    <w:rsid w:val="00DB7B51"/>
    <w:pPr>
      <w:tabs>
        <w:tab w:val="center" w:pos="4153"/>
        <w:tab w:val="right" w:pos="8306"/>
      </w:tabs>
    </w:pPr>
  </w:style>
  <w:style w:type="paragraph" w:customStyle="1" w:styleId="aa">
    <w:name w:val="כותרת"/>
    <w:basedOn w:val="a"/>
    <w:rsid w:val="00DB7B51"/>
    <w:pPr>
      <w:spacing w:before="240" w:line="320" w:lineRule="atLeast"/>
      <w:jc w:val="center"/>
    </w:pPr>
    <w:rPr>
      <w:rFonts w:cs="David"/>
      <w:b/>
      <w:bCs/>
      <w:spacing w:val="20"/>
      <w:szCs w:val="32"/>
    </w:rPr>
  </w:style>
  <w:style w:type="paragraph" w:customStyle="1" w:styleId="ab">
    <w:name w:val="כותרת קטע"/>
    <w:basedOn w:val="a"/>
    <w:rsid w:val="00DB7B51"/>
    <w:pPr>
      <w:spacing w:before="240" w:line="300" w:lineRule="atLeast"/>
    </w:pPr>
    <w:rPr>
      <w:rFonts w:cs="Arial"/>
      <w:b/>
      <w:bCs/>
      <w:szCs w:val="24"/>
    </w:rPr>
  </w:style>
  <w:style w:type="paragraph" w:customStyle="1" w:styleId="ac">
    <w:name w:val="מקור"/>
    <w:basedOn w:val="a"/>
    <w:rsid w:val="00DB7B51"/>
    <w:pPr>
      <w:spacing w:line="320" w:lineRule="atLeast"/>
      <w:jc w:val="both"/>
    </w:pPr>
    <w:rPr>
      <w:rFonts w:cs="David"/>
      <w:szCs w:val="24"/>
    </w:rPr>
  </w:style>
  <w:style w:type="paragraph" w:customStyle="1" w:styleId="ad">
    <w:name w:val="מחלקי המים"/>
    <w:basedOn w:val="a"/>
    <w:rsid w:val="00DB7B51"/>
    <w:pPr>
      <w:spacing w:line="320" w:lineRule="atLeast"/>
      <w:jc w:val="both"/>
    </w:pPr>
    <w:rPr>
      <w:b/>
      <w:bCs/>
      <w:szCs w:val="24"/>
    </w:rPr>
  </w:style>
  <w:style w:type="character" w:styleId="Hyperlink">
    <w:name w:val="Hyperlink"/>
    <w:rsid w:val="00DB7B51"/>
    <w:rPr>
      <w:color w:val="0000FF"/>
      <w:u w:val="single"/>
    </w:rPr>
  </w:style>
  <w:style w:type="character" w:customStyle="1" w:styleId="a9">
    <w:name w:val="כותרת תחתונה תו"/>
    <w:link w:val="a8"/>
    <w:rsid w:val="00DB7B51"/>
    <w:rPr>
      <w:rFonts w:cs="Narkisim"/>
      <w:sz w:val="22"/>
      <w:szCs w:val="22"/>
      <w:lang w:eastAsia="he-IL"/>
    </w:rPr>
  </w:style>
  <w:style w:type="character" w:styleId="ae">
    <w:name w:val="page number"/>
    <w:rsid w:val="009A250B"/>
  </w:style>
  <w:style w:type="character" w:customStyle="1" w:styleId="a4">
    <w:name w:val="טקסט הערת שוליים תו"/>
    <w:link w:val="a3"/>
    <w:semiHidden/>
    <w:rsid w:val="00DB7B51"/>
    <w:rPr>
      <w:rFonts w:cs="Narkisim"/>
      <w:lang w:eastAsia="he-IL"/>
    </w:rPr>
  </w:style>
  <w:style w:type="character" w:customStyle="1" w:styleId="10">
    <w:name w:val="כותרת 1 תו"/>
    <w:link w:val="1"/>
    <w:rsid w:val="00DB7B51"/>
    <w:rPr>
      <w:rFonts w:cs="David"/>
      <w:b/>
      <w:bCs/>
      <w:sz w:val="22"/>
      <w:szCs w:val="28"/>
      <w:lang w:eastAsia="he-IL"/>
    </w:rPr>
  </w:style>
  <w:style w:type="character" w:customStyle="1" w:styleId="a7">
    <w:name w:val="כותרת עליונה תו"/>
    <w:link w:val="a6"/>
    <w:rsid w:val="00DB7B51"/>
    <w:rPr>
      <w:rFonts w:cs="Narkisim"/>
      <w:sz w:val="22"/>
      <w:szCs w:val="22"/>
      <w:lang w:eastAsia="he-IL"/>
    </w:rPr>
  </w:style>
  <w:style w:type="paragraph" w:styleId="af">
    <w:name w:val="Balloon Text"/>
    <w:basedOn w:val="a"/>
    <w:link w:val="af0"/>
    <w:uiPriority w:val="99"/>
    <w:unhideWhenUsed/>
    <w:rsid w:val="00DB7B51"/>
    <w:rPr>
      <w:rFonts w:ascii="Tahoma" w:hAnsi="Tahoma" w:cs="Tahoma"/>
      <w:sz w:val="16"/>
      <w:szCs w:val="16"/>
    </w:rPr>
  </w:style>
  <w:style w:type="character" w:customStyle="1" w:styleId="af0">
    <w:name w:val="טקסט בלונים תו"/>
    <w:link w:val="af"/>
    <w:uiPriority w:val="99"/>
    <w:rsid w:val="00DB7B51"/>
    <w:rPr>
      <w:rFonts w:ascii="Tahoma" w:hAnsi="Tahoma" w:cs="Tahoma"/>
      <w:sz w:val="16"/>
      <w:szCs w:val="16"/>
      <w:lang w:eastAsia="he-IL"/>
    </w:rPr>
  </w:style>
  <w:style w:type="paragraph" w:customStyle="1" w:styleId="af1">
    <w:name w:val="פסוק"/>
    <w:basedOn w:val="ac"/>
    <w:qFormat/>
    <w:rsid w:val="00DB7B5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9c%d7%95%d7%90-%d7%90%d7%99%d7%9f-%d7%91%d7%95-%d7%91%d7%94-%d7%9e%d7%9e%d7%a91" TargetMode="External"/><Relationship Id="rId13" Type="http://schemas.openxmlformats.org/officeDocument/2006/relationships/hyperlink" Target="https://www.mayim.org.il/?parasha=%D7%91%D6%BC%D6%B8%D7%A0%D6%B7%D7%99-%D7%A1%D6%B8%D7%A8%D6%B0%D7%91%D6%B8%D7%A0%D6%B4%D7%99%D7%9D-%D7%94%D7%9D" TargetMode="External"/><Relationship Id="rId3" Type="http://schemas.openxmlformats.org/officeDocument/2006/relationships/hyperlink" Target="http://www.mayim.org.il/?parasha=%d7%94%d7%a4%d7%98%d7%a8%d7%aa-%d7%94%d7%a9%d7%91%d7%aa-%d7%90%d7%9c%d7%99%d7%94%d7%95-%d7%91%d7%94%d7%a8-%d7%97%d7%95%d7%a8%d7%911" TargetMode="External"/><Relationship Id="rId7" Type="http://schemas.openxmlformats.org/officeDocument/2006/relationships/hyperlink" Target="https://www.mayim.org.il/?parasha=%D7%A9%D7%A8%D7%A9%D7%99-%D7%94%D7%90%D7%A0%D7%98%D7%99%D7%A9%D7%9E%D7%99%D7%95%D7%AA1" TargetMode="External"/><Relationship Id="rId12" Type="http://schemas.openxmlformats.org/officeDocument/2006/relationships/hyperlink" Target="http://www.mayim.org.il/?parasha=%d7%a0%d7%97%d7%9e%d7%95%d7%a0%d7%99-%d7%a0%d7%97%d7%9e%d7%95%d7%a0%d7%99-%d7%a2%d7%9e%d7%99" TargetMode="External"/><Relationship Id="rId2" Type="http://schemas.openxmlformats.org/officeDocument/2006/relationships/hyperlink" Target="https://www.mayim.org.il/?parasha=%d7%90%d7%aa%d7%9d-%d7%a0%d7%a6%d7%91%d7%99%d7%9d-%d7%94%d7%99%d7%95%d7%9d-%d7%a9%d7%95%d7%a9-%d7%90%d7%a9%d7%99%d7%a9-%d7%91%d7%94-1" TargetMode="External"/><Relationship Id="rId16" Type="http://schemas.openxmlformats.org/officeDocument/2006/relationships/hyperlink" Target="http://www.mayim.org.il/?holiday=%d7%96%d7%9b%d7%a8%d7%95%d7%a0%d7%95%d7%aa"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www.mayim.org.il/?holiday=%d7%a2%d7%91%d7%93-%d7%a9%d7%9e%d7%9b%d7%a8%d7%95-%d7%a8%d7%91%d7%951" TargetMode="External"/><Relationship Id="rId11" Type="http://schemas.openxmlformats.org/officeDocument/2006/relationships/hyperlink" Target="https://www.mayim.org.il/?parasha=%D7%9E%D7%AA%D7%A9%D7%95%D7%91%D7%94-%D7%9C%D7%A9%D7%99%D7%91%D7%94" TargetMode="External"/><Relationship Id="rId5" Type="http://schemas.openxmlformats.org/officeDocument/2006/relationships/hyperlink" Target="http://www.mayim.org.il/?parasha=%d7%94%d7%a0%d7%97%d7%9e%d7%94-%d7%94%d7%a9%d7%a0%d7%99%d7%99%d7%941" TargetMode="External"/><Relationship Id="rId15" Type="http://schemas.openxmlformats.org/officeDocument/2006/relationships/hyperlink" Target="http://www.mayim.org.il/?parasha=%d7%94%d7%a0%d7%97%d7%9e%d7%94-%d7%94%d7%a9%d7%a0%d7%99%d7%99%d7%941" TargetMode="External"/><Relationship Id="rId10" Type="http://schemas.openxmlformats.org/officeDocument/2006/relationships/hyperlink" Target="https://www.mayim.org.il/?parasha=%D7%9C%D7%90-%D7%9E%D7%90%D7%A1%D7%AA%D7%99%D7%9D-%D7%95%D7%9C%D7%90-%D7%92%D7%A2%D7%9C%D7%AA%D7%99%D7%9D" TargetMode="External"/><Relationship Id="rId4" Type="http://schemas.openxmlformats.org/officeDocument/2006/relationships/hyperlink" Target="https://www.mayim.org.il/?parasha=%D7%A7%D7%95%D7%9C-%D7%93%D7%9E%D7%9E%D7%94" TargetMode="External"/><Relationship Id="rId9" Type="http://schemas.openxmlformats.org/officeDocument/2006/relationships/hyperlink" Target="https://www.mayim.org.il/?parasha=%d7%99%d7%a2%d7%a7%d7%91-%d7%95%d7%a8%d7%97%d7%9c-%d7%94%d7%a9%d7%91%d7%a8-%d7%94%d7%92%d7%93%d7%95%d7%9c" TargetMode="External"/><Relationship Id="rId14" Type="http://schemas.openxmlformats.org/officeDocument/2006/relationships/hyperlink" Target="https://www.mayim.org.il/?parasha=%D7%94%D7%A0%D7%97%D7%9E%D7%94-%D7%94%D7%A9%D7%A0%D7%99%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8AF8-3B9C-40DF-AEDC-C3ACE548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1504</Words>
  <Characters>7524</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אנכי אנכי הוא מנחמכם</vt:lpstr>
      <vt:lpstr>אנכי אנכי הוא מנחמכם</vt:lpstr>
    </vt:vector>
  </TitlesOfParts>
  <Company/>
  <LinksUpToDate>false</LinksUpToDate>
  <CharactersWithSpaces>9010</CharactersWithSpaces>
  <SharedDoc>false</SharedDoc>
  <HLinks>
    <vt:vector size="96" baseType="variant">
      <vt:variant>
        <vt:i4>7733310</vt:i4>
      </vt:variant>
      <vt:variant>
        <vt:i4>45</vt:i4>
      </vt:variant>
      <vt:variant>
        <vt:i4>0</vt:i4>
      </vt:variant>
      <vt:variant>
        <vt:i4>5</vt:i4>
      </vt:variant>
      <vt:variant>
        <vt:lpwstr>http://www.mayim.org.il/?holiday=%d7%96%d7%9b%d7%a8%d7%95%d7%a0%d7%95%d7%aa</vt:lpwstr>
      </vt:variant>
      <vt:variant>
        <vt:lpwstr/>
      </vt:variant>
      <vt:variant>
        <vt:i4>5963791</vt:i4>
      </vt:variant>
      <vt:variant>
        <vt:i4>42</vt:i4>
      </vt:variant>
      <vt:variant>
        <vt:i4>0</vt:i4>
      </vt:variant>
      <vt:variant>
        <vt:i4>5</vt:i4>
      </vt:variant>
      <vt:variant>
        <vt:lpwstr>http://www.mayim.org.il/?parasha=%d7%94%d7%a0%d7%97%d7%9e%d7%94-%d7%94%d7%a9%d7%a0%d7%99%d7%99%d7%941</vt:lpwstr>
      </vt:variant>
      <vt:variant>
        <vt:lpwstr/>
      </vt:variant>
      <vt:variant>
        <vt:i4>2490416</vt:i4>
      </vt:variant>
      <vt:variant>
        <vt:i4>39</vt:i4>
      </vt:variant>
      <vt:variant>
        <vt:i4>0</vt:i4>
      </vt:variant>
      <vt:variant>
        <vt:i4>5</vt:i4>
      </vt:variant>
      <vt:variant>
        <vt:lpwstr>https://www.mayim.org.il/?parasha=%D7%94%D7%A0%D7%97%D7%9E%D7%94-%D7%94%D7%A9%D7%A0%D7%99%D7%99%D7%941</vt:lpwstr>
      </vt:variant>
      <vt:variant>
        <vt:lpwstr/>
      </vt:variant>
      <vt:variant>
        <vt:i4>4522009</vt:i4>
      </vt:variant>
      <vt:variant>
        <vt:i4>36</vt:i4>
      </vt:variant>
      <vt:variant>
        <vt:i4>0</vt:i4>
      </vt:variant>
      <vt:variant>
        <vt:i4>5</vt:i4>
      </vt:variant>
      <vt:variant>
        <vt:lpwstr>https://www.mayim.org.il/?parasha=%D7%91%D6%BC%D6%B8%D7%A0%D6%B7%D7%99-%D7%A1%D6%B8%D7%A8%D6%B0%D7%91%D6%B8%D7%A0%D6%B4%D7%99%D7%9D-%D7%94%D7%9D</vt:lpwstr>
      </vt:variant>
      <vt:variant>
        <vt:lpwstr/>
      </vt:variant>
      <vt:variant>
        <vt:i4>786505</vt:i4>
      </vt:variant>
      <vt:variant>
        <vt:i4>33</vt:i4>
      </vt:variant>
      <vt:variant>
        <vt:i4>0</vt:i4>
      </vt:variant>
      <vt:variant>
        <vt:i4>5</vt:i4>
      </vt:variant>
      <vt:variant>
        <vt:lpwstr>http://www.mayim.org.il/?parasha=%d7%a0%d7%97%d7%9e%d7%95%d7%a0%d7%99-%d7%a0%d7%97%d7%9e%d7%95%d7%a0%d7%99-%d7%a2%d7%9e%d7%99</vt:lpwstr>
      </vt:variant>
      <vt:variant>
        <vt:lpwstr/>
      </vt:variant>
      <vt:variant>
        <vt:i4>4849753</vt:i4>
      </vt:variant>
      <vt:variant>
        <vt:i4>30</vt:i4>
      </vt:variant>
      <vt:variant>
        <vt:i4>0</vt:i4>
      </vt:variant>
      <vt:variant>
        <vt:i4>5</vt:i4>
      </vt:variant>
      <vt:variant>
        <vt:lpwstr>https://www.mayim.org.il/?parasha=%D7%9E%D7%AA%D7%A9%D7%95%D7%91%D7%94-%D7%9C%D7%A9%D7%99%D7%91%D7%94</vt:lpwstr>
      </vt:variant>
      <vt:variant>
        <vt:lpwstr/>
      </vt:variant>
      <vt:variant>
        <vt:i4>7143471</vt:i4>
      </vt:variant>
      <vt:variant>
        <vt:i4>27</vt:i4>
      </vt:variant>
      <vt:variant>
        <vt:i4>0</vt:i4>
      </vt:variant>
      <vt:variant>
        <vt:i4>5</vt:i4>
      </vt:variant>
      <vt:variant>
        <vt:lpwstr>https://www.mayim.org.il/?parasha=%D7%9C%D7%90-%D7%9E%D7%90%D7%A1%D7%AA%D7%99%D7%9D-%D7%95%D7%9C%D7%90-%D7%92%D7%A2%D7%9C%D7%AA%D7%99%D7%9D</vt:lpwstr>
      </vt:variant>
      <vt:variant>
        <vt:lpwstr/>
      </vt:variant>
      <vt:variant>
        <vt:i4>6488191</vt:i4>
      </vt:variant>
      <vt:variant>
        <vt:i4>24</vt:i4>
      </vt:variant>
      <vt:variant>
        <vt:i4>0</vt:i4>
      </vt:variant>
      <vt:variant>
        <vt:i4>5</vt:i4>
      </vt:variant>
      <vt:variant>
        <vt:lpwstr>https://www.mayim.org.il/?parasha=%d7%99%d7%a2%d7%a7%d7%91-%d7%95%d7%a8%d7%97%d7%9c-%d7%94%d7%a9%d7%91%d7%a8-%d7%94%d7%92%d7%93%d7%95%d7%9c</vt:lpwstr>
      </vt:variant>
      <vt:variant>
        <vt:lpwstr/>
      </vt:variant>
      <vt:variant>
        <vt:i4>5111901</vt:i4>
      </vt:variant>
      <vt:variant>
        <vt:i4>21</vt:i4>
      </vt:variant>
      <vt:variant>
        <vt:i4>0</vt:i4>
      </vt:variant>
      <vt:variant>
        <vt:i4>5</vt:i4>
      </vt:variant>
      <vt:variant>
        <vt:lpwstr>http://www.mayim.org.il/?parasha=%d7%95%d7%94%d7%9c%d7%95%d7%90-%d7%90%d7%99%d7%9f-%d7%91%d7%95-%d7%91%d7%94-%d7%9e%d7%9e%d7%a91</vt:lpwstr>
      </vt:variant>
      <vt:variant>
        <vt:lpwstr/>
      </vt:variant>
      <vt:variant>
        <vt:i4>6029334</vt:i4>
      </vt:variant>
      <vt:variant>
        <vt:i4>18</vt:i4>
      </vt:variant>
      <vt:variant>
        <vt:i4>0</vt:i4>
      </vt:variant>
      <vt:variant>
        <vt:i4>5</vt:i4>
      </vt:variant>
      <vt:variant>
        <vt:lpwstr>https://www.mayim.org.il/?parasha=%D7%A9%D7%A8%D7%A9%D7%99-%D7%94%D7%90%D7%A0%D7%98%D7%99%D7%A9%D7%9E%D7%99%D7%95%D7%AA1</vt:lpwstr>
      </vt:variant>
      <vt:variant>
        <vt:lpwstr/>
      </vt:variant>
      <vt:variant>
        <vt:i4>7012393</vt:i4>
      </vt:variant>
      <vt:variant>
        <vt:i4>15</vt:i4>
      </vt:variant>
      <vt:variant>
        <vt:i4>0</vt:i4>
      </vt:variant>
      <vt:variant>
        <vt:i4>5</vt:i4>
      </vt:variant>
      <vt:variant>
        <vt:lpwstr>http://www.mayim.org.il/?holiday=%d7%a2%d7%91%d7%93-%d7%a9%d7%9e%d7%9b%d7%a8%d7%95-%d7%a8%d7%91%d7%951</vt:lpwstr>
      </vt:variant>
      <vt:variant>
        <vt:lpwstr/>
      </vt:variant>
      <vt:variant>
        <vt:i4>5963791</vt:i4>
      </vt:variant>
      <vt:variant>
        <vt:i4>12</vt:i4>
      </vt:variant>
      <vt:variant>
        <vt:i4>0</vt:i4>
      </vt:variant>
      <vt:variant>
        <vt:i4>5</vt:i4>
      </vt:variant>
      <vt:variant>
        <vt:lpwstr>http://www.mayim.org.il/?parasha=%d7%94%d7%a0%d7%97%d7%9e%d7%94-%d7%94%d7%a9%d7%a0%d7%99%d7%99%d7%941</vt:lpwstr>
      </vt:variant>
      <vt:variant>
        <vt:lpwstr/>
      </vt:variant>
      <vt:variant>
        <vt:i4>1310730</vt:i4>
      </vt:variant>
      <vt:variant>
        <vt:i4>9</vt:i4>
      </vt:variant>
      <vt:variant>
        <vt:i4>0</vt:i4>
      </vt:variant>
      <vt:variant>
        <vt:i4>5</vt:i4>
      </vt:variant>
      <vt:variant>
        <vt:lpwstr>https://www.mayim.org.il/?parasha=%D7%A7%D7%95%D7%9C-%D7%93%D7%9E%D7%9E%D7%94</vt:lpwstr>
      </vt:variant>
      <vt:variant>
        <vt:lpwstr/>
      </vt:variant>
      <vt:variant>
        <vt:i4>1835102</vt:i4>
      </vt:variant>
      <vt:variant>
        <vt:i4>6</vt:i4>
      </vt:variant>
      <vt:variant>
        <vt:i4>0</vt:i4>
      </vt:variant>
      <vt:variant>
        <vt:i4>5</vt:i4>
      </vt:variant>
      <vt:variant>
        <vt:lpwstr>http://www.mayim.org.il/?parasha=%d7%94%d7%a4%d7%98%d7%a8%d7%aa-%d7%94%d7%a9%d7%91%d7%aa-%d7%90%d7%9c%d7%99%d7%94%d7%95-%d7%91%d7%94%d7%a8-%d7%97%d7%95%d7%a8%d7%911</vt:lpwstr>
      </vt:variant>
      <vt:variant>
        <vt:lpwstr/>
      </vt:variant>
      <vt:variant>
        <vt:i4>3670115</vt:i4>
      </vt:variant>
      <vt:variant>
        <vt:i4>3</vt:i4>
      </vt:variant>
      <vt:variant>
        <vt:i4>0</vt:i4>
      </vt:variant>
      <vt:variant>
        <vt:i4>5</vt:i4>
      </vt:variant>
      <vt:variant>
        <vt:lpwstr>https://www.mayim.org.il/?parasha=%d7%90%d7%aa%d7%9d-%d7%a0%d7%a6%d7%91%d7%99%d7%9d-%d7%94%d7%99%d7%95%d7%9d-%d7%a9%d7%95%d7%a9-%d7%90%d7%a9%d7%99%d7%a9-%d7%91%d7%94-1</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הנחמה הרביעית - אנכי אנכי הוא מנחמכם</dc:title>
  <dc:subject>שופטים</dc:subject>
  <dc:creator>Asher Yuval</dc:creator>
  <cp:keywords/>
  <cp:lastModifiedBy>Shimon Afek</cp:lastModifiedBy>
  <cp:revision>2</cp:revision>
  <cp:lastPrinted>2021-08-11T18:12:00Z</cp:lastPrinted>
  <dcterms:created xsi:type="dcterms:W3CDTF">2021-08-12T09:19:00Z</dcterms:created>
  <dcterms:modified xsi:type="dcterms:W3CDTF">2021-08-12T09:19:00Z</dcterms:modified>
</cp:coreProperties>
</file>