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C505" w14:textId="77777777" w:rsidR="00F20758" w:rsidRDefault="00F20758">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כי לא תעבור את הירדן הזה</w:t>
      </w:r>
      <w:r>
        <w:rPr>
          <w:rtl/>
        </w:rPr>
        <w:fldChar w:fldCharType="end"/>
      </w:r>
    </w:p>
    <w:p w14:paraId="72FA3285" w14:textId="77777777" w:rsidR="00F20758" w:rsidRDefault="00A60796" w:rsidP="00A60796">
      <w:pPr>
        <w:pStyle w:val="ab"/>
        <w:spacing w:line="320" w:lineRule="atLeast"/>
        <w:jc w:val="both"/>
        <w:rPr>
          <w:rFonts w:cs="Narkisim" w:hint="cs"/>
          <w:b w:val="0"/>
          <w:bCs w:val="0"/>
          <w:szCs w:val="22"/>
          <w:rtl/>
          <w:lang w:eastAsia="en-US"/>
        </w:rPr>
      </w:pPr>
      <w:r w:rsidRPr="00A60796">
        <w:rPr>
          <w:rFonts w:cs="David"/>
          <w:rtl/>
          <w:lang w:eastAsia="en-US"/>
        </w:rPr>
        <w:t>וָאֶתְחַנַּן אֶל ה' בָּעֵת הַהִוא לֵאמֹר:</w:t>
      </w:r>
      <w:r>
        <w:rPr>
          <w:rFonts w:cs="David" w:hint="cs"/>
          <w:rtl/>
          <w:lang w:eastAsia="en-US"/>
        </w:rPr>
        <w:t xml:space="preserve"> </w:t>
      </w:r>
      <w:r w:rsidRPr="00A60796">
        <w:rPr>
          <w:rFonts w:cs="David"/>
          <w:rtl/>
          <w:lang w:eastAsia="en-US"/>
        </w:rPr>
        <w:t xml:space="preserve">אֲדֹנָי ה' אַתָּה הַחִלּוֹתָ לְהַרְאוֹת אֶת עַבְדְּךָ אֶת גָּדְלְךָ וְאֶת יָדְךָ הַחֲזָקָה </w:t>
      </w:r>
      <w:r>
        <w:rPr>
          <w:rFonts w:cs="David" w:hint="cs"/>
          <w:rtl/>
          <w:lang w:eastAsia="en-US"/>
        </w:rPr>
        <w:t xml:space="preserve">... </w:t>
      </w:r>
      <w:r w:rsidRPr="00A60796">
        <w:rPr>
          <w:rFonts w:cs="David"/>
          <w:rtl/>
          <w:lang w:eastAsia="en-US"/>
        </w:rPr>
        <w:t>אֶעְבְּרָה נָּא וְאֶרְאֶה אֶת הָאָרֶץ הַטּוֹבָה אֲשֶׁר בְּעֵבֶר הַיַּרְדֵּן הָהָר הַטּוֹב הַזֶּה וְהַלְּבָנֹן:</w:t>
      </w:r>
      <w:r>
        <w:rPr>
          <w:rFonts w:cs="David" w:hint="cs"/>
          <w:rtl/>
          <w:lang w:eastAsia="en-US"/>
        </w:rPr>
        <w:t xml:space="preserve"> </w:t>
      </w:r>
      <w:r w:rsidRPr="00A60796">
        <w:rPr>
          <w:rFonts w:cs="David"/>
          <w:rtl/>
          <w:lang w:eastAsia="en-US"/>
        </w:rPr>
        <w:t>וַיִּתְעַבֵּר ה' בִּי לְמַעַנְכֶם וְלֹא שָׁמַע אֵלָי וַיֹּאמֶר ה' אֵלַי רַב לָךְ אַל תּוֹסֶף דַּבֵּר אֵלַי עוֹד בַּדָּבָר הַזֶּה:</w:t>
      </w:r>
      <w:r>
        <w:rPr>
          <w:rFonts w:cs="David" w:hint="cs"/>
          <w:rtl/>
          <w:lang w:eastAsia="en-US"/>
        </w:rPr>
        <w:t xml:space="preserve"> </w:t>
      </w:r>
      <w:r w:rsidRPr="00A60796">
        <w:rPr>
          <w:rFonts w:cs="David"/>
          <w:rtl/>
          <w:lang w:eastAsia="en-US"/>
        </w:rPr>
        <w:t xml:space="preserve">עֲלֵה רֹאשׁ הַפִּסְגָּה וְשָׂא עֵינֶיךָ יָמָּה וְצָפֹנָה וְתֵימָנָה וּמִזְרָחָה וּרְאֵה בְעֵינֶיךָ כִּי לֹא תַעֲבֹר אֶת הַיַּרְדֵּן הַזֶּה: </w:t>
      </w:r>
      <w:r w:rsidR="00F20758">
        <w:rPr>
          <w:rFonts w:cs="Narkisim"/>
          <w:b w:val="0"/>
          <w:bCs w:val="0"/>
          <w:szCs w:val="22"/>
          <w:rtl/>
          <w:lang w:eastAsia="en-US"/>
        </w:rPr>
        <w:t>(</w:t>
      </w:r>
      <w:r w:rsidR="00F20758">
        <w:rPr>
          <w:rFonts w:cs="Narkisim" w:hint="cs"/>
          <w:b w:val="0"/>
          <w:bCs w:val="0"/>
          <w:szCs w:val="22"/>
          <w:rtl/>
          <w:lang w:eastAsia="en-US"/>
        </w:rPr>
        <w:t>דברים ג כג-כז</w:t>
      </w:r>
      <w:r w:rsidR="00F20758">
        <w:rPr>
          <w:rFonts w:cs="Narkisim"/>
          <w:b w:val="0"/>
          <w:bCs w:val="0"/>
          <w:szCs w:val="22"/>
          <w:rtl/>
          <w:lang w:eastAsia="en-US"/>
        </w:rPr>
        <w:t>)</w:t>
      </w:r>
      <w:r w:rsidR="0093574A">
        <w:rPr>
          <w:rFonts w:cs="Narkisim" w:hint="cs"/>
          <w:b w:val="0"/>
          <w:bCs w:val="0"/>
          <w:szCs w:val="22"/>
          <w:rtl/>
        </w:rPr>
        <w:t>.</w:t>
      </w:r>
      <w:r w:rsidR="0093574A">
        <w:rPr>
          <w:rStyle w:val="a5"/>
          <w:rFonts w:cs="Narkisim"/>
          <w:b w:val="0"/>
          <w:bCs w:val="0"/>
          <w:szCs w:val="22"/>
          <w:rtl/>
        </w:rPr>
        <w:footnoteReference w:id="1"/>
      </w:r>
    </w:p>
    <w:p w14:paraId="03711321" w14:textId="77777777" w:rsidR="00F20758" w:rsidRDefault="00A60796" w:rsidP="00A60796">
      <w:pPr>
        <w:pStyle w:val="ab"/>
        <w:spacing w:before="120" w:line="320" w:lineRule="atLeast"/>
        <w:jc w:val="both"/>
        <w:rPr>
          <w:rFonts w:cs="David" w:hint="cs"/>
          <w:rtl/>
          <w:lang w:eastAsia="en-US"/>
        </w:rPr>
      </w:pPr>
      <w:r w:rsidRPr="00A60796">
        <w:rPr>
          <w:rFonts w:cs="David"/>
          <w:rtl/>
          <w:lang w:eastAsia="en-US"/>
        </w:rPr>
        <w:t>וַיֵּלֶךְ מֹשֶׁה וַיְדַבֵּר אֶת הַדְּבָרִים הָאֵלֶּה אֶל כָּל יִשְׂרָאֵל:</w:t>
      </w:r>
      <w:r>
        <w:rPr>
          <w:rFonts w:cs="David" w:hint="cs"/>
          <w:rtl/>
          <w:lang w:eastAsia="en-US"/>
        </w:rPr>
        <w:t xml:space="preserve"> </w:t>
      </w:r>
      <w:r w:rsidRPr="00A60796">
        <w:rPr>
          <w:rFonts w:cs="David"/>
          <w:rtl/>
          <w:lang w:eastAsia="en-US"/>
        </w:rPr>
        <w:t xml:space="preserve">וַיֹּאמֶר אֲלֵהֶם בֶּן מֵאָה וְעֶשְׂרִים שָׁנָה אָנֹכִי הַיּוֹם לֹא אוּכַל עוֹד לָצֵאת וְלָבוֹא וַה' אָמַר אֵלַי לֹא תַעֲבֹר אֶת הַיַּרְדֵּן הַזֶּה: </w:t>
      </w:r>
      <w:r w:rsidR="00F20758">
        <w:rPr>
          <w:rFonts w:cs="Narkisim" w:hint="cs"/>
          <w:b w:val="0"/>
          <w:bCs w:val="0"/>
          <w:szCs w:val="22"/>
          <w:rtl/>
          <w:lang w:eastAsia="en-US"/>
        </w:rPr>
        <w:t xml:space="preserve">(דברים לא </w:t>
      </w:r>
      <w:r>
        <w:rPr>
          <w:rFonts w:cs="Narkisim" w:hint="cs"/>
          <w:b w:val="0"/>
          <w:bCs w:val="0"/>
          <w:szCs w:val="22"/>
          <w:rtl/>
          <w:lang w:eastAsia="en-US"/>
        </w:rPr>
        <w:t>א-</w:t>
      </w:r>
      <w:r w:rsidR="00F20758">
        <w:rPr>
          <w:rFonts w:cs="Narkisim" w:hint="cs"/>
          <w:b w:val="0"/>
          <w:bCs w:val="0"/>
          <w:szCs w:val="22"/>
          <w:rtl/>
          <w:lang w:eastAsia="en-US"/>
        </w:rPr>
        <w:t>ב).</w:t>
      </w:r>
      <w:r w:rsidR="0093574A">
        <w:rPr>
          <w:rStyle w:val="a5"/>
          <w:rFonts w:cs="David"/>
          <w:rtl/>
          <w:lang w:eastAsia="en-US"/>
        </w:rPr>
        <w:footnoteReference w:id="2"/>
      </w:r>
      <w:r w:rsidR="00F20758">
        <w:rPr>
          <w:rFonts w:cs="David" w:hint="cs"/>
          <w:rtl/>
          <w:lang w:eastAsia="en-US"/>
        </w:rPr>
        <w:t xml:space="preserve"> </w:t>
      </w:r>
    </w:p>
    <w:p w14:paraId="23F78160" w14:textId="77777777" w:rsidR="00F20758" w:rsidRDefault="00F20758">
      <w:pPr>
        <w:pStyle w:val="ab"/>
        <w:rPr>
          <w:rFonts w:hint="cs"/>
          <w:rtl/>
          <w:lang w:eastAsia="en-US"/>
        </w:rPr>
      </w:pPr>
      <w:r>
        <w:rPr>
          <w:rFonts w:hint="cs"/>
          <w:rtl/>
          <w:lang w:eastAsia="en-US"/>
        </w:rPr>
        <w:t>דברים רבה פרשה יא סימן י</w:t>
      </w:r>
      <w:r w:rsidR="00F82202">
        <w:rPr>
          <w:rFonts w:hint="cs"/>
          <w:rtl/>
          <w:lang w:eastAsia="en-US"/>
        </w:rPr>
        <w:t xml:space="preserve"> </w:t>
      </w:r>
      <w:r w:rsidR="00F82202">
        <w:rPr>
          <w:rtl/>
          <w:lang w:eastAsia="en-US"/>
        </w:rPr>
        <w:t>–</w:t>
      </w:r>
      <w:r w:rsidR="00F82202">
        <w:rPr>
          <w:rFonts w:hint="cs"/>
          <w:rtl/>
          <w:lang w:eastAsia="en-US"/>
        </w:rPr>
        <w:t xml:space="preserve"> גזירה היא מלפני</w:t>
      </w:r>
    </w:p>
    <w:p w14:paraId="692B160A" w14:textId="77777777" w:rsidR="00F20758" w:rsidRDefault="00F20758">
      <w:pPr>
        <w:pStyle w:val="ac"/>
        <w:rPr>
          <w:rFonts w:hint="cs"/>
          <w:rtl/>
          <w:lang w:eastAsia="en-US"/>
        </w:rPr>
      </w:pPr>
      <w:r>
        <w:rPr>
          <w:rFonts w:hint="cs"/>
          <w:rtl/>
          <w:lang w:eastAsia="en-US"/>
        </w:rPr>
        <w:t>מלמד שעד עשרה פעמים נגזר עליו שלא יכנס לארץ ישראל, ועדיין לא נתחתם גזר דין הקשה, עד שנגלה עליו בית דין הגדול ואמר לו: גזירה היא מלפני שלא תעבור, שנאמר: "כי לא תעבור את הירדן".</w:t>
      </w:r>
      <w:r>
        <w:rPr>
          <w:rStyle w:val="a5"/>
          <w:rtl/>
          <w:lang w:eastAsia="en-US"/>
        </w:rPr>
        <w:footnoteReference w:id="3"/>
      </w:r>
    </w:p>
    <w:p w14:paraId="34F9797E" w14:textId="77777777" w:rsidR="00F20758" w:rsidRDefault="00F20758">
      <w:pPr>
        <w:pStyle w:val="ab"/>
        <w:rPr>
          <w:rFonts w:hint="cs"/>
          <w:szCs w:val="22"/>
          <w:rtl/>
          <w:lang w:eastAsia="en-US"/>
        </w:rPr>
      </w:pPr>
      <w:r>
        <w:rPr>
          <w:rtl/>
          <w:lang w:eastAsia="en-US"/>
        </w:rPr>
        <w:t>דברים רבה, פרשה ב סימן ט</w:t>
      </w:r>
      <w:r w:rsidR="00F82202">
        <w:rPr>
          <w:rFonts w:hint="cs"/>
          <w:szCs w:val="22"/>
          <w:rtl/>
          <w:lang w:eastAsia="en-US"/>
        </w:rPr>
        <w:t xml:space="preserve"> </w:t>
      </w:r>
      <w:r w:rsidR="00F82202">
        <w:rPr>
          <w:szCs w:val="22"/>
          <w:rtl/>
          <w:lang w:eastAsia="en-US"/>
        </w:rPr>
        <w:t>–</w:t>
      </w:r>
      <w:r w:rsidR="00F82202">
        <w:rPr>
          <w:rFonts w:hint="cs"/>
          <w:szCs w:val="22"/>
          <w:rtl/>
          <w:lang w:eastAsia="en-US"/>
        </w:rPr>
        <w:t xml:space="preserve"> משל הזהוב והמטבעות</w:t>
      </w:r>
    </w:p>
    <w:p w14:paraId="61B693EA" w14:textId="77777777" w:rsidR="00F20758" w:rsidRDefault="00F20758">
      <w:pPr>
        <w:pStyle w:val="ac"/>
        <w:rPr>
          <w:rtl/>
          <w:lang w:eastAsia="en-US"/>
        </w:rPr>
      </w:pPr>
      <w:r>
        <w:rPr>
          <w:rFonts w:hint="cs"/>
          <w:rtl/>
          <w:lang w:eastAsia="en-US"/>
        </w:rPr>
        <w:t>"</w:t>
      </w:r>
      <w:r>
        <w:rPr>
          <w:rtl/>
          <w:lang w:eastAsia="en-US"/>
        </w:rPr>
        <w:t>כי לא תעבור את הירדן הזה</w:t>
      </w:r>
      <w:r>
        <w:rPr>
          <w:rFonts w:hint="cs"/>
          <w:rtl/>
          <w:lang w:eastAsia="en-US"/>
        </w:rPr>
        <w:t>"</w:t>
      </w:r>
      <w:r>
        <w:rPr>
          <w:rtl/>
          <w:lang w:eastAsia="en-US"/>
        </w:rPr>
        <w:t xml:space="preserve"> - אמר לו הקב"ה למשה: אם אתה נקבר כאן אצלם, בזכותך הם באים עמך. אמר ר' לוי: משל למה הדבר דומה? לאחד שנתפזרו מעותיו במקום אפילה. אמר: אם אומר אני: האירו לי שאקבץ מעות</w:t>
      </w:r>
      <w:r>
        <w:rPr>
          <w:rFonts w:hint="cs"/>
          <w:rtl/>
          <w:lang w:eastAsia="en-US"/>
        </w:rPr>
        <w:t>י</w:t>
      </w:r>
      <w:r>
        <w:rPr>
          <w:rtl/>
          <w:lang w:eastAsia="en-US"/>
        </w:rPr>
        <w:t>י - אין ברייה משגחת עלי. מה עשה? נטל זהוב אחד והשליך בתוכם והתחיל צווח ואומר: בבקשה מכם, האירו לי, זהוב אחד היה לי ונפל ממני כאן. והאירו לו. מה עשה? משנטל את הזהוב אמר להם: בחייכם, המתינו לי שאלקט [גם] את המעות - וליקטן. בזכות הזהוב נתלקטו המעות. כך אמר לו הקב"ה למשה: אם נקבר אתה אצלם במדבר הן באים בזכותך ואתה בא בראשם שנאמר: "וירא ראשית לו כי שם חלקת מחוקק ספון ויתא ראשי עם".</w:t>
      </w:r>
      <w:r>
        <w:rPr>
          <w:rStyle w:val="a5"/>
          <w:rtl/>
          <w:lang w:eastAsia="en-US"/>
        </w:rPr>
        <w:footnoteReference w:id="4"/>
      </w:r>
    </w:p>
    <w:p w14:paraId="34555A3D" w14:textId="77777777" w:rsidR="00F20758" w:rsidRDefault="00F20758">
      <w:pPr>
        <w:pStyle w:val="ab"/>
        <w:rPr>
          <w:rtl/>
          <w:lang w:eastAsia="en-US"/>
        </w:rPr>
      </w:pPr>
      <w:r>
        <w:rPr>
          <w:rtl/>
          <w:lang w:eastAsia="en-US"/>
        </w:rPr>
        <w:t>במדבר רבה פרשה יט סימן יג</w:t>
      </w:r>
      <w:r w:rsidR="00F82202">
        <w:rPr>
          <w:rFonts w:hint="cs"/>
          <w:rtl/>
          <w:lang w:eastAsia="en-US"/>
        </w:rPr>
        <w:t xml:space="preserve"> </w:t>
      </w:r>
      <w:r w:rsidR="00F82202">
        <w:rPr>
          <w:rtl/>
          <w:lang w:eastAsia="en-US"/>
        </w:rPr>
        <w:t>–</w:t>
      </w:r>
      <w:r w:rsidR="00F82202">
        <w:rPr>
          <w:rFonts w:hint="cs"/>
          <w:rtl/>
          <w:lang w:eastAsia="en-US"/>
        </w:rPr>
        <w:t xml:space="preserve"> הרועה שנשבתה צאנו</w:t>
      </w:r>
    </w:p>
    <w:p w14:paraId="4973B505" w14:textId="77777777" w:rsidR="00F20758" w:rsidRDefault="00F20758" w:rsidP="00492269">
      <w:pPr>
        <w:pStyle w:val="ac"/>
        <w:rPr>
          <w:rtl/>
          <w:lang w:eastAsia="en-US"/>
        </w:rPr>
      </w:pPr>
      <w:r>
        <w:rPr>
          <w:rtl/>
          <w:lang w:eastAsia="en-US"/>
        </w:rPr>
        <w:t>אמר לו הקב"ה למשה: באיזה פנים אתה מבקש ל</w:t>
      </w:r>
      <w:r w:rsidR="00142EBA">
        <w:rPr>
          <w:rtl/>
          <w:lang w:eastAsia="en-US"/>
        </w:rPr>
        <w:t>ִ</w:t>
      </w:r>
      <w:r>
        <w:rPr>
          <w:rtl/>
          <w:lang w:eastAsia="en-US"/>
        </w:rPr>
        <w:t>כ</w:t>
      </w:r>
      <w:r w:rsidR="00142EBA">
        <w:rPr>
          <w:rtl/>
          <w:lang w:eastAsia="en-US"/>
        </w:rPr>
        <w:t>ָּ</w:t>
      </w:r>
      <w:r>
        <w:rPr>
          <w:rtl/>
          <w:lang w:eastAsia="en-US"/>
        </w:rPr>
        <w:t>נ</w:t>
      </w:r>
      <w:r w:rsidR="00142EBA">
        <w:rPr>
          <w:rtl/>
          <w:lang w:eastAsia="en-US"/>
        </w:rPr>
        <w:t>ֵ</w:t>
      </w:r>
      <w:r>
        <w:rPr>
          <w:rtl/>
          <w:lang w:eastAsia="en-US"/>
        </w:rPr>
        <w:t>ס לארץ? משל לרועה שיצא לרעות צאנו של מלך ונשבית הצאן. ביקש הרועה לכנס לפלטרין של מלך. אמר לו המלך: אם אתה נכנס עכשיו, מה יאמרו הבריות? שאתה ה</w:t>
      </w:r>
      <w:r w:rsidR="00492269">
        <w:rPr>
          <w:rtl/>
          <w:lang w:eastAsia="en-US"/>
        </w:rPr>
        <w:t>ִ</w:t>
      </w:r>
      <w:r>
        <w:rPr>
          <w:rtl/>
          <w:lang w:eastAsia="en-US"/>
        </w:rPr>
        <w:t>ש</w:t>
      </w:r>
      <w:r w:rsidR="00492269">
        <w:rPr>
          <w:rtl/>
          <w:lang w:eastAsia="en-US"/>
        </w:rPr>
        <w:t>ְׁ</w:t>
      </w:r>
      <w:r>
        <w:rPr>
          <w:rtl/>
          <w:lang w:eastAsia="en-US"/>
        </w:rPr>
        <w:t>ב</w:t>
      </w:r>
      <w:r w:rsidR="00492269">
        <w:rPr>
          <w:rtl/>
          <w:lang w:eastAsia="en-US"/>
        </w:rPr>
        <w:t>ִּ</w:t>
      </w:r>
      <w:r>
        <w:rPr>
          <w:rtl/>
          <w:lang w:eastAsia="en-US"/>
        </w:rPr>
        <w:t>ית</w:t>
      </w:r>
      <w:r w:rsidR="00492269">
        <w:rPr>
          <w:rtl/>
          <w:lang w:eastAsia="en-US"/>
        </w:rPr>
        <w:t>ָ</w:t>
      </w:r>
      <w:r>
        <w:rPr>
          <w:rStyle w:val="a5"/>
          <w:rtl/>
          <w:lang w:eastAsia="en-US"/>
        </w:rPr>
        <w:footnoteReference w:id="5"/>
      </w:r>
      <w:r>
        <w:rPr>
          <w:rtl/>
          <w:lang w:eastAsia="en-US"/>
        </w:rPr>
        <w:t xml:space="preserve">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עכשיו יאמרו: אין לדור המדבר חלק לעולם הבא! אלא, תהא בצדם ותבוא עמהם שנאמר: </w:t>
      </w:r>
      <w:r>
        <w:rPr>
          <w:rtl/>
          <w:lang w:eastAsia="en-US"/>
        </w:rPr>
        <w:lastRenderedPageBreak/>
        <w:t>"ויתא ראשי עם. צדקת ה' עשה</w:t>
      </w:r>
      <w:r w:rsidR="00492269">
        <w:rPr>
          <w:rFonts w:hint="cs"/>
          <w:rtl/>
          <w:lang w:eastAsia="en-US"/>
        </w:rPr>
        <w:t xml:space="preserve"> ומשפטיו עם ישראל</w:t>
      </w:r>
      <w:r>
        <w:rPr>
          <w:rtl/>
          <w:lang w:eastAsia="en-US"/>
        </w:rPr>
        <w:t>"</w:t>
      </w:r>
      <w:r w:rsidR="00492269">
        <w:rPr>
          <w:rFonts w:hint="cs"/>
          <w:rtl/>
          <w:lang w:eastAsia="en-US"/>
        </w:rPr>
        <w:t>.</w:t>
      </w:r>
      <w:r>
        <w:rPr>
          <w:rtl/>
          <w:lang w:eastAsia="en-US"/>
        </w:rPr>
        <w:t xml:space="preserve"> לכך כתיב</w:t>
      </w:r>
      <w:r w:rsidR="00492269">
        <w:rPr>
          <w:rFonts w:hint="cs"/>
          <w:rtl/>
          <w:lang w:eastAsia="en-US"/>
        </w:rPr>
        <w:t>:</w:t>
      </w:r>
      <w:r>
        <w:rPr>
          <w:rtl/>
          <w:lang w:eastAsia="en-US"/>
        </w:rPr>
        <w:t xml:space="preserve"> </w:t>
      </w:r>
      <w:r w:rsidR="00492269">
        <w:rPr>
          <w:rFonts w:hint="cs"/>
          <w:rtl/>
          <w:lang w:eastAsia="en-US"/>
        </w:rPr>
        <w:t>"</w:t>
      </w:r>
      <w:r>
        <w:rPr>
          <w:rtl/>
          <w:lang w:eastAsia="en-US"/>
        </w:rPr>
        <w:t>לא תביא את הקהל הזה</w:t>
      </w:r>
      <w:r w:rsidR="00492269">
        <w:rPr>
          <w:rFonts w:hint="cs"/>
          <w:rtl/>
          <w:lang w:eastAsia="en-US"/>
        </w:rPr>
        <w:t>"</w:t>
      </w:r>
      <w:r>
        <w:rPr>
          <w:rtl/>
          <w:lang w:eastAsia="en-US"/>
        </w:rPr>
        <w:t xml:space="preserve"> אלא </w:t>
      </w:r>
      <w:r w:rsidR="00492269">
        <w:rPr>
          <w:rFonts w:hint="cs"/>
          <w:rtl/>
          <w:lang w:eastAsia="en-US"/>
        </w:rPr>
        <w:t xml:space="preserve">אותו </w:t>
      </w:r>
      <w:r>
        <w:rPr>
          <w:rtl/>
          <w:lang w:eastAsia="en-US"/>
        </w:rPr>
        <w:t>שיצא עמך.</w:t>
      </w:r>
      <w:r>
        <w:rPr>
          <w:rStyle w:val="a5"/>
          <w:rtl/>
          <w:lang w:eastAsia="en-US"/>
        </w:rPr>
        <w:footnoteReference w:id="6"/>
      </w:r>
    </w:p>
    <w:p w14:paraId="76F45901" w14:textId="77777777" w:rsidR="00302B03" w:rsidRDefault="00302B03" w:rsidP="00302B03">
      <w:pPr>
        <w:pStyle w:val="ac"/>
        <w:rPr>
          <w:rFonts w:ascii="Narkisim" w:hAnsi="Narkisim" w:cs="Narkisim" w:hint="cs"/>
          <w:szCs w:val="22"/>
          <w:rtl/>
          <w:lang w:eastAsia="en-US"/>
        </w:rPr>
      </w:pPr>
      <w:r w:rsidRPr="00DF5700">
        <w:rPr>
          <w:b/>
          <w:bCs/>
          <w:rtl/>
          <w:lang w:eastAsia="en-US"/>
        </w:rPr>
        <w:t>וְלֹא אֲבִיתֶם לַעֲלֹת וַתַּמְרוּ אֶת פִּי ה' אֱלֹהֵיכֶם:</w:t>
      </w:r>
      <w:r w:rsidRPr="00DF5700">
        <w:rPr>
          <w:rFonts w:hint="cs"/>
          <w:b/>
          <w:bCs/>
          <w:rtl/>
          <w:lang w:eastAsia="en-US"/>
        </w:rPr>
        <w:t xml:space="preserve"> </w:t>
      </w:r>
      <w:r w:rsidRPr="00DF5700">
        <w:rPr>
          <w:b/>
          <w:bCs/>
          <w:rtl/>
          <w:lang w:eastAsia="en-US"/>
        </w:rPr>
        <w:t>וַתֵּרָגְנוּ בְאָהֳלֵיכֶם וַתֹּאמְרוּ בְּשִׂנְאַת ה' אֹתָנוּ הוֹצִיאָנוּ מֵאֶרֶץ מִצְרָיִם לָתֵת אֹתָנוּ בְּיַד הָאֱמֹרִי לְהַשְׁמִידֵנוּ:</w:t>
      </w:r>
      <w:r w:rsidRPr="00DF5700">
        <w:rPr>
          <w:rFonts w:hint="cs"/>
          <w:b/>
          <w:bCs/>
          <w:rtl/>
          <w:lang w:eastAsia="en-US"/>
        </w:rPr>
        <w:t xml:space="preserve"> ...</w:t>
      </w:r>
      <w:r w:rsidRPr="00DF5700">
        <w:rPr>
          <w:b/>
          <w:bCs/>
          <w:lang w:eastAsia="en-US"/>
        </w:rPr>
        <w:t xml:space="preserve"> </w:t>
      </w:r>
      <w:r w:rsidRPr="00DF5700">
        <w:rPr>
          <w:b/>
          <w:bCs/>
          <w:rtl/>
          <w:lang w:eastAsia="en-US"/>
        </w:rPr>
        <w:t>וַיִּשְׁמַע ה' אֶת קוֹל דִּבְרֵיכֶם וַיִּקְצֹף וַיִּשָּׁבַע לֵאמֹר:</w:t>
      </w:r>
      <w:r w:rsidRPr="00DF5700">
        <w:rPr>
          <w:rFonts w:hint="cs"/>
          <w:b/>
          <w:bCs/>
          <w:rtl/>
          <w:lang w:eastAsia="en-US"/>
        </w:rPr>
        <w:t xml:space="preserve"> </w:t>
      </w:r>
      <w:r w:rsidRPr="00DF5700">
        <w:rPr>
          <w:b/>
          <w:bCs/>
          <w:rtl/>
          <w:lang w:eastAsia="en-US"/>
        </w:rPr>
        <w:t>אִם יִרְאֶה אִישׁ בָּאֲנָשִׁים הָאֵלֶּה הַדּוֹר הָרָע הַזֶּה אֵת הָאָרֶץ הַטּוֹבָה אֲשֶׁר נִשְׁבַּעְתִּי לָתֵת לַאֲבֹתֵיכֶם:</w:t>
      </w:r>
      <w:r w:rsidRPr="00DF5700">
        <w:rPr>
          <w:rFonts w:hint="cs"/>
          <w:b/>
          <w:bCs/>
          <w:rtl/>
          <w:lang w:eastAsia="en-US"/>
        </w:rPr>
        <w:t xml:space="preserve">... </w:t>
      </w:r>
      <w:r w:rsidRPr="00DF5700">
        <w:rPr>
          <w:b/>
          <w:bCs/>
          <w:rtl/>
          <w:lang w:eastAsia="en-US"/>
        </w:rPr>
        <w:t>גַּם בִּי הִתְאַנַּף ה' בִּגְלַלְכֶם לֵאמֹר גַּם אַתָּה לֹא תָבֹא שָׁם:</w:t>
      </w:r>
      <w:r w:rsidRPr="00DF5700">
        <w:rPr>
          <w:rFonts w:hint="cs"/>
          <w:b/>
          <w:bCs/>
          <w:rtl/>
          <w:lang w:eastAsia="en-US"/>
        </w:rPr>
        <w:t xml:space="preserve"> </w:t>
      </w:r>
      <w:r w:rsidRPr="00DF5700">
        <w:rPr>
          <w:b/>
          <w:bCs/>
          <w:rtl/>
          <w:lang w:eastAsia="en-US"/>
        </w:rPr>
        <w:t>יְהוֹשֻׁעַ בִּן נוּן הָעֹמֵד לְפָנֶיךָ הוּא יָבֹא שָׁמָּה אֹתוֹ חַזֵּק כִּי הוּא יַנְחִלֶנָּה אֶת יִשְׂרָאֵל:</w:t>
      </w:r>
      <w:r w:rsidRPr="00302B03">
        <w:rPr>
          <w:rtl/>
          <w:lang w:eastAsia="en-US"/>
        </w:rPr>
        <w:t xml:space="preserve"> </w:t>
      </w:r>
      <w:r w:rsidRPr="00DF5700">
        <w:rPr>
          <w:rFonts w:ascii="Narkisim" w:hAnsi="Narkisim" w:cs="Narkisim"/>
          <w:szCs w:val="22"/>
          <w:rtl/>
          <w:lang w:eastAsia="en-US"/>
        </w:rPr>
        <w:t>(דברים א כו-לח)</w:t>
      </w:r>
      <w:r w:rsidR="00DF5700">
        <w:rPr>
          <w:rFonts w:ascii="Narkisim" w:hAnsi="Narkisim" w:cs="Narkisim" w:hint="cs"/>
          <w:szCs w:val="22"/>
          <w:rtl/>
          <w:lang w:eastAsia="en-US"/>
        </w:rPr>
        <w:t>.</w:t>
      </w:r>
      <w:r w:rsidR="00A35815">
        <w:rPr>
          <w:rStyle w:val="a5"/>
          <w:rFonts w:ascii="Narkisim" w:hAnsi="Narkisim" w:cs="Narkisim"/>
          <w:szCs w:val="22"/>
          <w:rtl/>
          <w:lang w:eastAsia="en-US"/>
        </w:rPr>
        <w:footnoteReference w:id="7"/>
      </w:r>
    </w:p>
    <w:p w14:paraId="1707738D" w14:textId="77777777" w:rsidR="00F20758" w:rsidRDefault="00F20758">
      <w:pPr>
        <w:pStyle w:val="ab"/>
        <w:rPr>
          <w:rFonts w:hint="cs"/>
          <w:rtl/>
          <w:lang w:eastAsia="en-US"/>
        </w:rPr>
      </w:pPr>
      <w:r>
        <w:rPr>
          <w:rFonts w:hint="cs"/>
          <w:rtl/>
          <w:lang w:eastAsia="en-US"/>
        </w:rPr>
        <w:t xml:space="preserve">דברים רבה פרשה ז סימן י </w:t>
      </w:r>
      <w:r w:rsidR="00F82202">
        <w:rPr>
          <w:rtl/>
          <w:lang w:eastAsia="en-US"/>
        </w:rPr>
        <w:t>–</w:t>
      </w:r>
      <w:r w:rsidR="00F82202">
        <w:rPr>
          <w:rFonts w:hint="cs"/>
          <w:rtl/>
          <w:lang w:eastAsia="en-US"/>
        </w:rPr>
        <w:t xml:space="preserve"> אי אפשר לאחוז את הבל בשני ראשים</w:t>
      </w:r>
    </w:p>
    <w:p w14:paraId="13E8A930" w14:textId="77777777" w:rsidR="00F20758" w:rsidRDefault="00F20758">
      <w:pPr>
        <w:pStyle w:val="ac"/>
        <w:rPr>
          <w:rFonts w:ascii="David" w:hAnsi="David" w:hint="cs"/>
          <w:sz w:val="24"/>
          <w:rtl/>
          <w:lang w:eastAsia="en-US"/>
        </w:rPr>
      </w:pPr>
      <w:r>
        <w:rPr>
          <w:rFonts w:ascii="David" w:hAnsi="David" w:hint="cs"/>
          <w:sz w:val="24"/>
          <w:rtl/>
          <w:lang w:eastAsia="en-US"/>
        </w:rPr>
        <w:t>שני דברים גזר הקב"ה: אחד על ישראל ואחד על משה. אחד על ישראל, בשעה שעשו אותו מעשה.</w:t>
      </w:r>
      <w:r>
        <w:rPr>
          <w:rStyle w:val="a5"/>
          <w:rFonts w:ascii="David" w:hAnsi="David"/>
          <w:sz w:val="24"/>
          <w:rtl/>
          <w:lang w:eastAsia="en-US"/>
        </w:rPr>
        <w:footnoteReference w:id="8"/>
      </w:r>
      <w:r>
        <w:rPr>
          <w:rFonts w:ascii="David" w:hAnsi="David" w:hint="cs"/>
          <w:sz w:val="24"/>
          <w:rtl/>
          <w:lang w:eastAsia="en-US"/>
        </w:rPr>
        <w:t xml:space="preserve"> מנין? שנאמר: "הרף ממני ואשמידם" (דברים ט יד). ואחד על משה, בשעה שביקש משה ליכנס לארץ ישראל, אמר לו הקב"ה: "לא תעבור את הירדן הזה". ומשה ביקש מן הקב"ה לבטל את שתיהן. אמר לפניו: רבש"ע, "סלח נא לעון העם הזה כגודל חסדך" (במדבר יד יט) ובטלה של הקב"ה ונתקיימה של משה. מניין? שנאמר: "סלחתי כדברך" (במדבר יד כ). כיון שבא ליכנס לא"י התחיל אומר: "אעברה נא ואראה את הארץ הטובה". אמר לו הקב"ה: משה, כבר בטלת את שלי וקיימתי את שלך. אני אמרתי "ואשמידם" ואתה אמרת "סלח נא" ונתקיים שלך. ועכשיו מבקש אני לקיים את שלי ולבטל את שלך.</w:t>
      </w:r>
      <w:r>
        <w:rPr>
          <w:rStyle w:val="a5"/>
          <w:rFonts w:ascii="David" w:hAnsi="David"/>
          <w:sz w:val="24"/>
          <w:rtl/>
          <w:lang w:eastAsia="en-US"/>
        </w:rPr>
        <w:footnoteReference w:id="9"/>
      </w:r>
      <w:r>
        <w:rPr>
          <w:rFonts w:ascii="David" w:hAnsi="David" w:hint="cs"/>
          <w:sz w:val="24"/>
          <w:rtl/>
          <w:lang w:eastAsia="en-US"/>
        </w:rPr>
        <w:t xml:space="preserve"> א"ל הקב"ה: משה, אין אתה יודע מה לעשות, אתה רוצה לאחוז את החבל בשני ראשים. א"ל: אם "אעברה נא" אתה מבקש לקיים - בטל "סלח נא". ואם "סלח נא" אתה מבקש לקיים - בטל "אעברה נא". אמר ר' יהושע </w:t>
      </w:r>
      <w:smartTag w:uri="urn:schemas-microsoft-com:office:smarttags" w:element="PersonName">
        <w:smartTagPr>
          <w:attr w:name="ProductID" w:val="בן לוי"/>
        </w:smartTagPr>
        <w:r>
          <w:rPr>
            <w:rFonts w:ascii="David" w:hAnsi="David" w:hint="cs"/>
            <w:sz w:val="24"/>
            <w:rtl/>
            <w:lang w:eastAsia="en-US"/>
          </w:rPr>
          <w:t>בן לוי</w:t>
        </w:r>
      </w:smartTag>
      <w:r>
        <w:rPr>
          <w:rFonts w:ascii="David" w:hAnsi="David" w:hint="cs"/>
          <w:sz w:val="24"/>
          <w:rtl/>
          <w:lang w:eastAsia="en-US"/>
        </w:rPr>
        <w:t>: כיון ששמע משה רבינו כך, אמר לפניו: רבש"ע, ימות משה ומאה כיוצא בו ולא תינזק ציפורנו של אחד מהם.</w:t>
      </w:r>
      <w:r>
        <w:rPr>
          <w:rStyle w:val="a5"/>
          <w:rFonts w:ascii="David" w:hAnsi="David"/>
          <w:sz w:val="24"/>
          <w:rtl/>
          <w:lang w:eastAsia="en-US"/>
        </w:rPr>
        <w:footnoteReference w:id="10"/>
      </w:r>
    </w:p>
    <w:p w14:paraId="5FAF5C6B" w14:textId="77777777" w:rsidR="00142EBA" w:rsidRPr="00142EBA" w:rsidRDefault="00142EBA" w:rsidP="00142EBA">
      <w:pPr>
        <w:pStyle w:val="ab"/>
        <w:rPr>
          <w:rtl/>
          <w:lang w:eastAsia="en-US"/>
        </w:rPr>
      </w:pPr>
      <w:r w:rsidRPr="00142EBA">
        <w:rPr>
          <w:rtl/>
          <w:lang w:eastAsia="en-US"/>
        </w:rPr>
        <w:t xml:space="preserve">דברים רבה (ליברמן) פרשת ואתחנן </w:t>
      </w:r>
      <w:r w:rsidR="00F82202">
        <w:rPr>
          <w:rtl/>
          <w:lang w:eastAsia="en-US"/>
        </w:rPr>
        <w:t>–</w:t>
      </w:r>
      <w:r w:rsidR="00F82202">
        <w:rPr>
          <w:rFonts w:hint="cs"/>
          <w:rtl/>
          <w:lang w:eastAsia="en-US"/>
        </w:rPr>
        <w:t xml:space="preserve"> תשאיר משהו ליהושע</w:t>
      </w:r>
    </w:p>
    <w:p w14:paraId="657967BC" w14:textId="77777777" w:rsidR="00142EBA" w:rsidRDefault="00142EBA" w:rsidP="00142EBA">
      <w:pPr>
        <w:pStyle w:val="ac"/>
        <w:rPr>
          <w:rFonts w:ascii="David" w:hAnsi="David" w:hint="cs"/>
          <w:sz w:val="24"/>
          <w:rtl/>
          <w:lang w:eastAsia="en-US"/>
        </w:rPr>
      </w:pPr>
      <w:r>
        <w:rPr>
          <w:rFonts w:ascii="David" w:hAnsi="David" w:hint="cs"/>
          <w:sz w:val="24"/>
          <w:rtl/>
          <w:lang w:eastAsia="en-US"/>
        </w:rPr>
        <w:lastRenderedPageBreak/>
        <w:t>"</w:t>
      </w:r>
      <w:r w:rsidRPr="00142EBA">
        <w:rPr>
          <w:rFonts w:ascii="David" w:hAnsi="David"/>
          <w:sz w:val="24"/>
          <w:rtl/>
          <w:lang w:eastAsia="en-US"/>
        </w:rPr>
        <w:t>רב לך</w:t>
      </w:r>
      <w:r>
        <w:rPr>
          <w:rFonts w:ascii="David" w:hAnsi="David" w:hint="cs"/>
          <w:sz w:val="24"/>
          <w:rtl/>
          <w:lang w:eastAsia="en-US"/>
        </w:rPr>
        <w:t xml:space="preserve">" - </w:t>
      </w:r>
      <w:r w:rsidRPr="00142EBA">
        <w:rPr>
          <w:rFonts w:ascii="David" w:hAnsi="David"/>
          <w:sz w:val="24"/>
          <w:rtl/>
          <w:lang w:eastAsia="en-US"/>
        </w:rPr>
        <w:t>רבו הוא לך, ביזה כולה בזוז לך</w:t>
      </w:r>
      <w:r>
        <w:rPr>
          <w:rFonts w:ascii="David" w:hAnsi="David" w:hint="cs"/>
          <w:sz w:val="24"/>
          <w:rtl/>
          <w:lang w:eastAsia="en-US"/>
        </w:rPr>
        <w:t>.</w:t>
      </w:r>
      <w:r>
        <w:rPr>
          <w:rStyle w:val="a5"/>
          <w:rFonts w:ascii="David" w:hAnsi="David"/>
          <w:sz w:val="24"/>
          <w:rtl/>
          <w:lang w:eastAsia="en-US"/>
        </w:rPr>
        <w:footnoteReference w:id="11"/>
      </w:r>
      <w:r w:rsidRPr="00142EBA">
        <w:rPr>
          <w:rFonts w:ascii="David" w:hAnsi="David"/>
          <w:sz w:val="24"/>
          <w:rtl/>
          <w:lang w:eastAsia="en-US"/>
        </w:rPr>
        <w:t xml:space="preserve"> ואם אתה נוטל הכל, לית את שבק ליהושע תלמידך כלום. גאלת את ישראל ממצרים, הנהגתם בים והורדת להם המן ואת התורה, הנהגתם במדבר מ' שנה, ואת מבקש ליכנס לארץ לחלקה להם</w:t>
      </w:r>
      <w:r>
        <w:rPr>
          <w:rFonts w:ascii="David" w:hAnsi="David" w:hint="cs"/>
          <w:sz w:val="24"/>
          <w:rtl/>
          <w:lang w:eastAsia="en-US"/>
        </w:rPr>
        <w:t>?</w:t>
      </w:r>
      <w:r w:rsidRPr="00142EBA">
        <w:rPr>
          <w:rFonts w:ascii="David" w:hAnsi="David"/>
          <w:sz w:val="24"/>
          <w:rtl/>
          <w:lang w:eastAsia="en-US"/>
        </w:rPr>
        <w:t xml:space="preserve"> אין אתה מניח ליהושע כלום</w:t>
      </w:r>
      <w:r>
        <w:rPr>
          <w:rFonts w:ascii="David" w:hAnsi="David" w:hint="cs"/>
          <w:sz w:val="24"/>
          <w:rtl/>
          <w:lang w:eastAsia="en-US"/>
        </w:rPr>
        <w:t>!</w:t>
      </w:r>
      <w:r w:rsidR="007C3208">
        <w:rPr>
          <w:rStyle w:val="a5"/>
          <w:rFonts w:ascii="David" w:hAnsi="David"/>
          <w:sz w:val="24"/>
          <w:rtl/>
          <w:lang w:eastAsia="en-US"/>
        </w:rPr>
        <w:footnoteReference w:id="12"/>
      </w:r>
    </w:p>
    <w:p w14:paraId="7D8D8297" w14:textId="77777777" w:rsidR="00F82202" w:rsidRPr="0016702E" w:rsidRDefault="00F82202" w:rsidP="00F82202">
      <w:pPr>
        <w:pStyle w:val="ab"/>
        <w:rPr>
          <w:rtl/>
          <w:lang w:eastAsia="en-US"/>
        </w:rPr>
      </w:pPr>
      <w:r w:rsidRPr="0016702E">
        <w:rPr>
          <w:rtl/>
          <w:lang w:eastAsia="en-US"/>
        </w:rPr>
        <w:t xml:space="preserve">ויקרא רבה </w:t>
      </w:r>
      <w:r>
        <w:rPr>
          <w:rFonts w:hint="cs"/>
          <w:rtl/>
          <w:lang w:eastAsia="en-US"/>
        </w:rPr>
        <w:t xml:space="preserve">כן ז, </w:t>
      </w:r>
      <w:r w:rsidRPr="0016702E">
        <w:rPr>
          <w:rtl/>
          <w:lang w:eastAsia="en-US"/>
        </w:rPr>
        <w:t xml:space="preserve">פרשת אמור </w:t>
      </w:r>
      <w:r>
        <w:rPr>
          <w:rtl/>
          <w:lang w:eastAsia="en-US"/>
        </w:rPr>
        <w:t>–</w:t>
      </w:r>
      <w:r>
        <w:rPr>
          <w:rFonts w:hint="cs"/>
          <w:rtl/>
          <w:lang w:eastAsia="en-US"/>
        </w:rPr>
        <w:t xml:space="preserve"> דור דור ומנהיגיו</w:t>
      </w:r>
    </w:p>
    <w:p w14:paraId="38D7DF41" w14:textId="77777777" w:rsidR="000558F8" w:rsidRDefault="00F82202" w:rsidP="000558F8">
      <w:pPr>
        <w:pStyle w:val="ac"/>
        <w:rPr>
          <w:rFonts w:ascii="David" w:hAnsi="David" w:hint="cs"/>
          <w:sz w:val="24"/>
          <w:rtl/>
          <w:lang w:eastAsia="en-US"/>
        </w:rPr>
      </w:pPr>
      <w:r w:rsidRPr="0016702E">
        <w:rPr>
          <w:rFonts w:ascii="David" w:hAnsi="David"/>
          <w:sz w:val="24"/>
          <w:rtl/>
          <w:lang w:eastAsia="en-US"/>
        </w:rPr>
        <w:t>ר' יהושע דסכנין בשם ר' לוי אמ</w:t>
      </w:r>
      <w:r w:rsidR="000558F8">
        <w:rPr>
          <w:rFonts w:ascii="David" w:hAnsi="David" w:hint="cs"/>
          <w:sz w:val="24"/>
          <w:rtl/>
          <w:lang w:eastAsia="en-US"/>
        </w:rPr>
        <w:t>ר:</w:t>
      </w:r>
      <w:r w:rsidRPr="0016702E">
        <w:rPr>
          <w:rFonts w:ascii="David" w:hAnsi="David"/>
          <w:sz w:val="24"/>
          <w:rtl/>
          <w:lang w:eastAsia="en-US"/>
        </w:rPr>
        <w:t xml:space="preserve"> מלמד שהראהו הק</w:t>
      </w:r>
      <w:r w:rsidR="000558F8">
        <w:rPr>
          <w:rFonts w:ascii="David" w:hAnsi="David" w:hint="cs"/>
          <w:sz w:val="24"/>
          <w:rtl/>
          <w:lang w:eastAsia="en-US"/>
        </w:rPr>
        <w:t>ב"ה</w:t>
      </w:r>
      <w:r w:rsidRPr="0016702E">
        <w:rPr>
          <w:rFonts w:ascii="David" w:hAnsi="David"/>
          <w:sz w:val="24"/>
          <w:rtl/>
          <w:lang w:eastAsia="en-US"/>
        </w:rPr>
        <w:t xml:space="preserve"> למשה</w:t>
      </w:r>
      <w:r w:rsidR="000558F8">
        <w:rPr>
          <w:rFonts w:ascii="David" w:hAnsi="David" w:hint="cs"/>
          <w:sz w:val="24"/>
          <w:rtl/>
          <w:lang w:eastAsia="en-US"/>
        </w:rPr>
        <w:t>:</w:t>
      </w:r>
      <w:r w:rsidRPr="0016702E">
        <w:rPr>
          <w:rFonts w:ascii="David" w:hAnsi="David"/>
          <w:sz w:val="24"/>
          <w:rtl/>
          <w:lang w:eastAsia="en-US"/>
        </w:rPr>
        <w:t xml:space="preserve"> דור דור וחכמיו, דור דור ונבוניו, דור דור ודורשיו, דור דור ושופטיו, דור דור ושוטריו, דור דור וכהניו, דור דור ולוייו, דור דור ומלכיו.</w:t>
      </w:r>
      <w:r w:rsidR="00DD38C7">
        <w:rPr>
          <w:rStyle w:val="a5"/>
          <w:rFonts w:ascii="David" w:hAnsi="David"/>
          <w:sz w:val="24"/>
          <w:rtl/>
          <w:lang w:eastAsia="en-US"/>
        </w:rPr>
        <w:footnoteReference w:id="13"/>
      </w:r>
      <w:r w:rsidRPr="0016702E">
        <w:rPr>
          <w:rFonts w:ascii="David" w:hAnsi="David"/>
          <w:sz w:val="24"/>
          <w:rtl/>
          <w:lang w:eastAsia="en-US"/>
        </w:rPr>
        <w:t xml:space="preserve"> </w:t>
      </w:r>
    </w:p>
    <w:p w14:paraId="4C9C98F4" w14:textId="77777777" w:rsidR="00F20758" w:rsidRDefault="00F20758" w:rsidP="005D21B5">
      <w:pPr>
        <w:pStyle w:val="ab"/>
        <w:rPr>
          <w:rtl/>
          <w:lang w:eastAsia="en-US"/>
        </w:rPr>
      </w:pPr>
      <w:r>
        <w:rPr>
          <w:rtl/>
          <w:lang w:eastAsia="en-US"/>
        </w:rPr>
        <w:t>שמות רבה פרשה ה סימן כב</w:t>
      </w:r>
      <w:r w:rsidR="005D21B5">
        <w:rPr>
          <w:rFonts w:hint="cs"/>
          <w:rtl/>
          <w:lang w:eastAsia="en-US"/>
        </w:rPr>
        <w:t xml:space="preserve"> </w:t>
      </w:r>
      <w:r w:rsidR="005D21B5">
        <w:rPr>
          <w:rtl/>
          <w:lang w:eastAsia="en-US"/>
        </w:rPr>
        <w:t>–</w:t>
      </w:r>
      <w:r w:rsidR="005D21B5">
        <w:rPr>
          <w:rFonts w:hint="cs"/>
          <w:rtl/>
          <w:lang w:eastAsia="en-US"/>
        </w:rPr>
        <w:t xml:space="preserve"> כבר בתחילת השליחות </w:t>
      </w:r>
    </w:p>
    <w:p w14:paraId="2EA4A866" w14:textId="77777777" w:rsidR="0029620E" w:rsidRDefault="00F20758">
      <w:pPr>
        <w:pStyle w:val="ac"/>
        <w:rPr>
          <w:rFonts w:ascii="David" w:hAnsi="David" w:hint="cs"/>
          <w:sz w:val="24"/>
          <w:rtl/>
          <w:lang w:eastAsia="en-US"/>
        </w:rPr>
      </w:pPr>
      <w:r>
        <w:rPr>
          <w:rFonts w:ascii="David" w:hAnsi="David"/>
          <w:sz w:val="24"/>
          <w:rtl/>
          <w:lang w:eastAsia="en-US"/>
        </w:rPr>
        <w:t>באותה שעה בא משה והשיב דברים לפני הקב"ה אמר לו: "למה הרעות לעם הזה וגו'" ... כך אמר לפני הקב"ה: נטלתי ספר בראשית וקראתי בו וראיתי מעשיהם של דור המבול היאך נדונו - מדת הדין הייתה. ומעשה דור הפלגה של סדומיים היאך נדונו - ומדת הדין הייתה. העם הזה מה עשו שנשתעבדו מכל הדורות שעברו? ... היה לו להשתעבד דורו של יצחק או דורו של יעקב, לא לעם הזה שהוא בדורי! ואם תאמר: מה איכפת לי? אם כן, למה זה שלחתני? ... "והצל לא הצלת" ... ר' עקיבא אומר: יודע אני שאתה עתיד להצילם, אלא מה איכפת לך באותם הנתונים תחת הבניין? באותה שעה בקשה מדת הדין לפגוע במשה, וכיון שראה הקב"ה שבשביל ישראל הוא אומר לא פגעה בו מדת הדין.</w:t>
      </w:r>
      <w:r w:rsidR="0029620E">
        <w:rPr>
          <w:rStyle w:val="a5"/>
          <w:rFonts w:ascii="David" w:hAnsi="David"/>
          <w:sz w:val="24"/>
          <w:rtl/>
          <w:lang w:eastAsia="en-US"/>
        </w:rPr>
        <w:footnoteReference w:id="14"/>
      </w:r>
    </w:p>
    <w:p w14:paraId="7DDD3023" w14:textId="77777777" w:rsidR="00F20758" w:rsidRDefault="00F20758" w:rsidP="00180963">
      <w:pPr>
        <w:pStyle w:val="ac"/>
        <w:rPr>
          <w:rFonts w:ascii="David" w:hAnsi="David" w:hint="cs"/>
          <w:sz w:val="24"/>
          <w:rtl/>
          <w:lang w:eastAsia="en-US"/>
        </w:rPr>
      </w:pPr>
      <w:r>
        <w:rPr>
          <w:rFonts w:ascii="David" w:hAnsi="David"/>
          <w:sz w:val="24"/>
          <w:rtl/>
          <w:lang w:eastAsia="en-US"/>
        </w:rPr>
        <w:t>"ויאמר ה' אל משה עתה תראה אשר אעשה לפרעה" - במלחמות פרעה אתה רואה ואין אתה רואה במלחמות של ל"א מלכים שיעשה בהן נקמה יהושע תלמידך. מכאן אתה למד שנטל משה עכשיו את הדין שלא יכנס לארץ.</w:t>
      </w:r>
      <w:r w:rsidR="00180963">
        <w:rPr>
          <w:rStyle w:val="a5"/>
          <w:rFonts w:ascii="David" w:hAnsi="David"/>
          <w:sz w:val="24"/>
          <w:rtl/>
          <w:lang w:eastAsia="en-US"/>
        </w:rPr>
        <w:footnoteReference w:id="15"/>
      </w:r>
    </w:p>
    <w:p w14:paraId="298C9BD0" w14:textId="77777777" w:rsidR="00F20758" w:rsidRDefault="00F20758">
      <w:pPr>
        <w:pStyle w:val="ab"/>
        <w:rPr>
          <w:rFonts w:hint="cs"/>
          <w:rtl/>
          <w:lang w:eastAsia="en-US"/>
        </w:rPr>
      </w:pPr>
      <w:r>
        <w:rPr>
          <w:rFonts w:hint="cs"/>
          <w:rtl/>
          <w:lang w:eastAsia="en-US"/>
        </w:rPr>
        <w:t>ספרי זוטא פיסקא י כט</w:t>
      </w:r>
      <w:r w:rsidR="005D21B5">
        <w:rPr>
          <w:rFonts w:hint="cs"/>
          <w:rtl/>
          <w:lang w:eastAsia="en-US"/>
        </w:rPr>
        <w:t xml:space="preserve"> </w:t>
      </w:r>
      <w:r w:rsidR="005D21B5">
        <w:rPr>
          <w:rtl/>
          <w:lang w:eastAsia="en-US"/>
        </w:rPr>
        <w:t>–</w:t>
      </w:r>
      <w:r w:rsidR="005D21B5">
        <w:rPr>
          <w:rFonts w:hint="cs"/>
          <w:rtl/>
          <w:lang w:eastAsia="en-US"/>
        </w:rPr>
        <w:t xml:space="preserve"> נוסעים אנחנו אל המקום</w:t>
      </w:r>
    </w:p>
    <w:p w14:paraId="12424006" w14:textId="77777777" w:rsidR="00F20758" w:rsidRDefault="00F20758">
      <w:pPr>
        <w:pStyle w:val="ac"/>
        <w:rPr>
          <w:rFonts w:ascii="David" w:hAnsi="David" w:hint="cs"/>
          <w:sz w:val="24"/>
          <w:rtl/>
          <w:lang w:eastAsia="en-US"/>
        </w:rPr>
      </w:pPr>
      <w:r>
        <w:rPr>
          <w:rFonts w:ascii="David" w:hAnsi="David" w:hint="cs"/>
          <w:sz w:val="24"/>
          <w:rtl/>
          <w:lang w:eastAsia="en-US"/>
        </w:rPr>
        <w:t>"נוסעים אנחנו אל המקום אשר אמר ה' אותו אתן לכם" - וכי משה היה נוסע עמהן? והלא כבר נאמר "וראה בעיניך כי לא תעבר את הירדן הזה"! יש אומרין: עדיין לא היה הדבר בידו. ר' שמעון אומר: כבר היה הדבר בידו שנאמר: "כי אנכי מת בארץ הזאת וגו'" (דברים ד כב).</w:t>
      </w:r>
      <w:r>
        <w:rPr>
          <w:rStyle w:val="a5"/>
          <w:rFonts w:ascii="David" w:hAnsi="David"/>
          <w:sz w:val="24"/>
          <w:rtl/>
          <w:lang w:eastAsia="en-US"/>
        </w:rPr>
        <w:footnoteReference w:id="16"/>
      </w:r>
    </w:p>
    <w:p w14:paraId="129EE845" w14:textId="77777777" w:rsidR="006558A9" w:rsidRPr="006558A9" w:rsidRDefault="006558A9" w:rsidP="006558A9">
      <w:pPr>
        <w:pStyle w:val="ab"/>
        <w:rPr>
          <w:rtl/>
          <w:lang w:eastAsia="en-US"/>
        </w:rPr>
      </w:pPr>
      <w:r w:rsidRPr="006558A9">
        <w:rPr>
          <w:rtl/>
          <w:lang w:eastAsia="en-US"/>
        </w:rPr>
        <w:t>מדרש תנחומא (בובר) פרשת ואתחנן סימן ה</w:t>
      </w:r>
      <w:r w:rsidR="005D21B5">
        <w:rPr>
          <w:rFonts w:hint="cs"/>
          <w:rtl/>
          <w:lang w:eastAsia="en-US"/>
        </w:rPr>
        <w:t xml:space="preserve"> </w:t>
      </w:r>
      <w:r w:rsidR="005D21B5">
        <w:rPr>
          <w:rtl/>
          <w:lang w:eastAsia="en-US"/>
        </w:rPr>
        <w:t>–</w:t>
      </w:r>
      <w:r w:rsidR="005D21B5">
        <w:rPr>
          <w:rFonts w:hint="cs"/>
          <w:rtl/>
          <w:lang w:eastAsia="en-US"/>
        </w:rPr>
        <w:t xml:space="preserve"> אהבתי את אדוני, לא אצא חופשי</w:t>
      </w:r>
      <w:r w:rsidRPr="006558A9">
        <w:rPr>
          <w:rtl/>
          <w:lang w:eastAsia="en-US"/>
        </w:rPr>
        <w:t xml:space="preserve"> </w:t>
      </w:r>
    </w:p>
    <w:p w14:paraId="75415A7B" w14:textId="77777777" w:rsidR="00A262BD" w:rsidRDefault="006558A9" w:rsidP="006558A9">
      <w:pPr>
        <w:pStyle w:val="ac"/>
        <w:rPr>
          <w:rFonts w:ascii="David" w:hAnsi="David" w:hint="cs"/>
          <w:sz w:val="24"/>
          <w:rtl/>
          <w:lang w:eastAsia="en-US"/>
        </w:rPr>
      </w:pPr>
      <w:r>
        <w:rPr>
          <w:rFonts w:ascii="David" w:hAnsi="David" w:hint="cs"/>
          <w:sz w:val="24"/>
          <w:rtl/>
          <w:lang w:eastAsia="en-US"/>
        </w:rPr>
        <w:lastRenderedPageBreak/>
        <w:t>"</w:t>
      </w:r>
      <w:r w:rsidRPr="006558A9">
        <w:rPr>
          <w:rFonts w:ascii="David" w:hAnsi="David"/>
          <w:sz w:val="24"/>
          <w:rtl/>
          <w:lang w:eastAsia="en-US"/>
        </w:rPr>
        <w:t>ואתחנן אל ה'</w:t>
      </w:r>
      <w:r>
        <w:rPr>
          <w:rFonts w:ascii="David" w:hAnsi="David" w:hint="cs"/>
          <w:sz w:val="24"/>
          <w:rtl/>
          <w:lang w:eastAsia="en-US"/>
        </w:rPr>
        <w:t xml:space="preserve"> " </w:t>
      </w:r>
      <w:r>
        <w:rPr>
          <w:rFonts w:ascii="David" w:hAnsi="David"/>
          <w:sz w:val="24"/>
          <w:rtl/>
          <w:lang w:eastAsia="en-US"/>
        </w:rPr>
        <w:t>–</w:t>
      </w:r>
      <w:r>
        <w:rPr>
          <w:rFonts w:ascii="David" w:hAnsi="David" w:hint="cs"/>
          <w:sz w:val="24"/>
          <w:rtl/>
          <w:lang w:eastAsia="en-US"/>
        </w:rPr>
        <w:t xml:space="preserve"> </w:t>
      </w:r>
      <w:r w:rsidRPr="006558A9">
        <w:rPr>
          <w:rFonts w:ascii="David" w:hAnsi="David"/>
          <w:sz w:val="24"/>
          <w:rtl/>
          <w:lang w:eastAsia="en-US"/>
        </w:rPr>
        <w:t>למה</w:t>
      </w:r>
      <w:r>
        <w:rPr>
          <w:rFonts w:ascii="David" w:hAnsi="David" w:hint="cs"/>
          <w:sz w:val="24"/>
          <w:rtl/>
          <w:lang w:eastAsia="en-US"/>
        </w:rPr>
        <w:t>?</w:t>
      </w:r>
      <w:r w:rsidRPr="006558A9">
        <w:rPr>
          <w:rFonts w:ascii="David" w:hAnsi="David"/>
          <w:sz w:val="24"/>
          <w:rtl/>
          <w:lang w:eastAsia="en-US"/>
        </w:rPr>
        <w:t xml:space="preserve"> כדי שיכנס לארץ</w:t>
      </w:r>
      <w:r>
        <w:rPr>
          <w:rFonts w:ascii="David" w:hAnsi="David" w:hint="cs"/>
          <w:sz w:val="24"/>
          <w:rtl/>
          <w:lang w:eastAsia="en-US"/>
        </w:rPr>
        <w:t xml:space="preserve"> ...</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מה אתה מבקש</w:t>
      </w:r>
      <w:r>
        <w:rPr>
          <w:rFonts w:ascii="David" w:hAnsi="David" w:hint="cs"/>
          <w:sz w:val="24"/>
          <w:rtl/>
          <w:lang w:eastAsia="en-US"/>
        </w:rPr>
        <w:t>?</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w:t>
      </w:r>
      <w:r>
        <w:rPr>
          <w:rFonts w:ascii="David" w:hAnsi="David" w:hint="cs"/>
          <w:sz w:val="24"/>
          <w:rtl/>
          <w:lang w:eastAsia="en-US"/>
        </w:rPr>
        <w:t>"</w:t>
      </w:r>
      <w:r w:rsidRPr="006558A9">
        <w:rPr>
          <w:rFonts w:ascii="David" w:hAnsi="David"/>
          <w:sz w:val="24"/>
          <w:rtl/>
          <w:lang w:eastAsia="en-US"/>
        </w:rPr>
        <w:t>מקצה הארץ אליך אקרא בעטוף לבי</w:t>
      </w:r>
      <w:r>
        <w:rPr>
          <w:rFonts w:ascii="David" w:hAnsi="David" w:hint="cs"/>
          <w:sz w:val="24"/>
          <w:rtl/>
          <w:lang w:eastAsia="en-US"/>
        </w:rPr>
        <w:t>"</w:t>
      </w:r>
      <w:r w:rsidRPr="006558A9">
        <w:rPr>
          <w:rFonts w:ascii="David" w:hAnsi="David"/>
          <w:sz w:val="24"/>
          <w:rtl/>
          <w:lang w:eastAsia="en-US"/>
        </w:rPr>
        <w:t xml:space="preserve"> (תהלים סא ג)</w:t>
      </w:r>
      <w:r>
        <w:rPr>
          <w:rFonts w:ascii="David" w:hAnsi="David" w:hint="cs"/>
          <w:sz w:val="24"/>
          <w:rtl/>
          <w:lang w:eastAsia="en-US"/>
        </w:rPr>
        <w:t>.</w:t>
      </w:r>
      <w:r>
        <w:rPr>
          <w:rStyle w:val="a5"/>
          <w:rFonts w:ascii="David" w:hAnsi="David"/>
          <w:sz w:val="24"/>
          <w:rtl/>
          <w:lang w:eastAsia="en-US"/>
        </w:rPr>
        <w:footnoteReference w:id="17"/>
      </w:r>
      <w:r w:rsidRPr="006558A9">
        <w:rPr>
          <w:rFonts w:ascii="David" w:hAnsi="David"/>
          <w:sz w:val="24"/>
          <w:rtl/>
          <w:lang w:eastAsia="en-US"/>
        </w:rPr>
        <w:t xml:space="preserve"> א"ל </w:t>
      </w:r>
      <w:r w:rsidR="00A262BD">
        <w:rPr>
          <w:rFonts w:ascii="David" w:hAnsi="David"/>
          <w:sz w:val="24"/>
          <w:rtl/>
          <w:lang w:eastAsia="en-US"/>
        </w:rPr>
        <w:t>הקב"ה</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רב לך אל תוסף</w:t>
      </w:r>
      <w:r w:rsidR="00A262BD">
        <w:rPr>
          <w:rFonts w:ascii="David" w:hAnsi="David" w:hint="cs"/>
          <w:sz w:val="24"/>
          <w:rtl/>
          <w:lang w:eastAsia="en-US"/>
        </w:rPr>
        <w:t>"</w:t>
      </w:r>
      <w:r w:rsidRPr="006558A9">
        <w:rPr>
          <w:rFonts w:ascii="David" w:hAnsi="David"/>
          <w:sz w:val="24"/>
          <w:rtl/>
          <w:lang w:eastAsia="en-US"/>
        </w:rPr>
        <w:t xml:space="preserve"> (דברים ג כו)</w:t>
      </w:r>
      <w:r w:rsidR="00A262BD">
        <w:rPr>
          <w:rFonts w:ascii="David" w:hAnsi="David" w:hint="cs"/>
          <w:sz w:val="24"/>
          <w:rtl/>
          <w:lang w:eastAsia="en-US"/>
        </w:rPr>
        <w:t>.</w:t>
      </w:r>
      <w:r w:rsidR="00A262BD">
        <w:rPr>
          <w:rStyle w:val="a5"/>
          <w:rFonts w:ascii="David" w:hAnsi="David"/>
          <w:sz w:val="24"/>
          <w:rtl/>
          <w:lang w:eastAsia="en-US"/>
        </w:rPr>
        <w:footnoteReference w:id="18"/>
      </w:r>
    </w:p>
    <w:p w14:paraId="67392275" w14:textId="77777777" w:rsidR="00861E63" w:rsidRDefault="006558A9" w:rsidP="00F72F78">
      <w:pPr>
        <w:pStyle w:val="ac"/>
        <w:rPr>
          <w:rFonts w:ascii="David" w:hAnsi="David" w:hint="cs"/>
          <w:sz w:val="24"/>
          <w:rtl/>
          <w:lang w:eastAsia="en-US"/>
        </w:rPr>
      </w:pPr>
      <w:r w:rsidRPr="006558A9">
        <w:rPr>
          <w:rFonts w:ascii="David" w:hAnsi="David"/>
          <w:sz w:val="24"/>
          <w:rtl/>
          <w:lang w:eastAsia="en-US"/>
        </w:rPr>
        <w:t>א"ל משה</w:t>
      </w:r>
      <w:r w:rsidR="00A262BD">
        <w:rPr>
          <w:rFonts w:ascii="David" w:hAnsi="David" w:hint="cs"/>
          <w:sz w:val="24"/>
          <w:rtl/>
          <w:lang w:eastAsia="en-US"/>
        </w:rPr>
        <w:t>:</w:t>
      </w:r>
      <w:r w:rsidRPr="006558A9">
        <w:rPr>
          <w:rFonts w:ascii="David" w:hAnsi="David"/>
          <w:sz w:val="24"/>
          <w:rtl/>
          <w:lang w:eastAsia="en-US"/>
        </w:rPr>
        <w:t xml:space="preserve"> ר</w:t>
      </w:r>
      <w:r w:rsidR="00A262BD">
        <w:rPr>
          <w:rFonts w:ascii="David" w:hAnsi="David" w:hint="cs"/>
          <w:sz w:val="24"/>
          <w:rtl/>
          <w:lang w:eastAsia="en-US"/>
        </w:rPr>
        <w:t>י</w:t>
      </w:r>
      <w:r w:rsidRPr="006558A9">
        <w:rPr>
          <w:rFonts w:ascii="David" w:hAnsi="David"/>
          <w:sz w:val="24"/>
          <w:rtl/>
          <w:lang w:eastAsia="en-US"/>
        </w:rPr>
        <w:t>בונו של עולם</w:t>
      </w:r>
      <w:r w:rsidR="00A262BD">
        <w:rPr>
          <w:rFonts w:ascii="David" w:hAnsi="David" w:hint="cs"/>
          <w:sz w:val="24"/>
          <w:rtl/>
          <w:lang w:eastAsia="en-US"/>
        </w:rPr>
        <w:t>,</w:t>
      </w:r>
      <w:r w:rsidRPr="006558A9">
        <w:rPr>
          <w:rFonts w:ascii="David" w:hAnsi="David"/>
          <w:sz w:val="24"/>
          <w:rtl/>
          <w:lang w:eastAsia="en-US"/>
        </w:rPr>
        <w:t xml:space="preserve"> אתה קראתני </w:t>
      </w:r>
      <w:r w:rsidR="00A262BD">
        <w:rPr>
          <w:rFonts w:ascii="David" w:hAnsi="David" w:hint="cs"/>
          <w:sz w:val="24"/>
          <w:rtl/>
          <w:lang w:eastAsia="en-US"/>
        </w:rPr>
        <w:t>"</w:t>
      </w:r>
      <w:r w:rsidRPr="006558A9">
        <w:rPr>
          <w:rFonts w:ascii="David" w:hAnsi="David"/>
          <w:sz w:val="24"/>
          <w:rtl/>
          <w:lang w:eastAsia="en-US"/>
        </w:rPr>
        <w:t>משה עבדי</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לא כן עבדי משה</w:t>
      </w:r>
      <w:r w:rsidR="00A262BD">
        <w:rPr>
          <w:rFonts w:ascii="David" w:hAnsi="David" w:hint="cs"/>
          <w:sz w:val="24"/>
          <w:rtl/>
          <w:lang w:eastAsia="en-US"/>
        </w:rPr>
        <w:t>"</w:t>
      </w:r>
      <w:r w:rsidRPr="006558A9">
        <w:rPr>
          <w:rFonts w:ascii="David" w:hAnsi="David"/>
          <w:sz w:val="24"/>
          <w:rtl/>
          <w:lang w:eastAsia="en-US"/>
        </w:rPr>
        <w:t xml:space="preserve"> (במדבר יב ז), אני עבד ול</w:t>
      </w:r>
      <w:r w:rsidR="002A78E4">
        <w:rPr>
          <w:rFonts w:ascii="David" w:hAnsi="David" w:hint="cs"/>
          <w:sz w:val="24"/>
          <w:rtl/>
          <w:lang w:eastAsia="en-US"/>
        </w:rPr>
        <w:t>ו</w:t>
      </w:r>
      <w:r w:rsidRPr="006558A9">
        <w:rPr>
          <w:rFonts w:ascii="David" w:hAnsi="David"/>
          <w:sz w:val="24"/>
          <w:rtl/>
          <w:lang w:eastAsia="en-US"/>
        </w:rPr>
        <w:t>ויתן עבד, אני מתחנן לפניך, והוא מתחנן לפניך,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הירבה אליך תחנונים</w:t>
      </w:r>
      <w:r w:rsidR="00A262BD">
        <w:rPr>
          <w:rFonts w:ascii="David" w:hAnsi="David" w:hint="cs"/>
          <w:sz w:val="24"/>
          <w:rtl/>
          <w:lang w:eastAsia="en-US"/>
        </w:rPr>
        <w:t>"</w:t>
      </w:r>
      <w:r w:rsidRPr="006558A9">
        <w:rPr>
          <w:rFonts w:ascii="David" w:hAnsi="David"/>
          <w:sz w:val="24"/>
          <w:rtl/>
          <w:lang w:eastAsia="en-US"/>
        </w:rPr>
        <w:t xml:space="preserve"> (איוב מ כז)</w:t>
      </w:r>
      <w:r w:rsidR="00A262BD">
        <w:rPr>
          <w:rFonts w:ascii="David" w:hAnsi="David" w:hint="cs"/>
          <w:sz w:val="24"/>
          <w:rtl/>
          <w:lang w:eastAsia="en-US"/>
        </w:rPr>
        <w:t xml:space="preserve"> -</w:t>
      </w:r>
      <w:r w:rsidRPr="006558A9">
        <w:rPr>
          <w:rFonts w:ascii="David" w:hAnsi="David"/>
          <w:sz w:val="24"/>
          <w:rtl/>
          <w:lang w:eastAsia="en-US"/>
        </w:rPr>
        <w:t xml:space="preserve"> תחינת ל</w:t>
      </w:r>
      <w:r w:rsidR="002A78E4">
        <w:rPr>
          <w:rFonts w:ascii="David" w:hAnsi="David" w:hint="cs"/>
          <w:sz w:val="24"/>
          <w:rtl/>
          <w:lang w:eastAsia="en-US"/>
        </w:rPr>
        <w:t>ו</w:t>
      </w:r>
      <w:r w:rsidRPr="006558A9">
        <w:rPr>
          <w:rFonts w:ascii="David" w:hAnsi="David"/>
          <w:sz w:val="24"/>
          <w:rtl/>
          <w:lang w:eastAsia="en-US"/>
        </w:rPr>
        <w:t>ויתן שמעת וכרת עמו ברית וקיימתו,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היכרות ברית עמך תקחנו לעבד עולם</w:t>
      </w:r>
      <w:r w:rsidR="00A262BD">
        <w:rPr>
          <w:rFonts w:ascii="David" w:hAnsi="David" w:hint="cs"/>
          <w:sz w:val="24"/>
          <w:rtl/>
          <w:lang w:eastAsia="en-US"/>
        </w:rPr>
        <w:t>"</w:t>
      </w:r>
      <w:r w:rsidRPr="006558A9">
        <w:rPr>
          <w:rFonts w:ascii="David" w:hAnsi="David"/>
          <w:sz w:val="24"/>
          <w:rtl/>
          <w:lang w:eastAsia="en-US"/>
        </w:rPr>
        <w:t xml:space="preserve"> (שם שם כח), ואני עבדך</w:t>
      </w:r>
      <w:r w:rsidR="00A262BD">
        <w:rPr>
          <w:rFonts w:ascii="David" w:hAnsi="David" w:hint="cs"/>
          <w:sz w:val="24"/>
          <w:rtl/>
          <w:lang w:eastAsia="en-US"/>
        </w:rPr>
        <w:t>,</w:t>
      </w:r>
      <w:r w:rsidRPr="006558A9">
        <w:rPr>
          <w:rFonts w:ascii="David" w:hAnsi="David"/>
          <w:sz w:val="24"/>
          <w:rtl/>
          <w:lang w:eastAsia="en-US"/>
        </w:rPr>
        <w:t xml:space="preserve"> ואמרת לי</w:t>
      </w:r>
      <w:r w:rsidR="00A262BD">
        <w:rPr>
          <w:rFonts w:ascii="David" w:hAnsi="David" w:hint="cs"/>
          <w:sz w:val="24"/>
          <w:rtl/>
          <w:lang w:eastAsia="en-US"/>
        </w:rPr>
        <w:t>: "</w:t>
      </w:r>
      <w:r w:rsidRPr="006558A9">
        <w:rPr>
          <w:rFonts w:ascii="David" w:hAnsi="David"/>
          <w:sz w:val="24"/>
          <w:rtl/>
          <w:lang w:eastAsia="en-US"/>
        </w:rPr>
        <w:t>הנה אנכי כורת ברית</w:t>
      </w:r>
      <w:r w:rsidR="00A262BD">
        <w:rPr>
          <w:rFonts w:ascii="David" w:hAnsi="David" w:hint="cs"/>
          <w:sz w:val="24"/>
          <w:rtl/>
          <w:lang w:eastAsia="en-US"/>
        </w:rPr>
        <w:t>"</w:t>
      </w:r>
      <w:r w:rsidRPr="006558A9">
        <w:rPr>
          <w:rFonts w:ascii="David" w:hAnsi="David"/>
          <w:sz w:val="24"/>
          <w:rtl/>
          <w:lang w:eastAsia="en-US"/>
        </w:rPr>
        <w:t xml:space="preserve"> (שמות לד י),</w:t>
      </w:r>
      <w:r w:rsidR="00A262BD">
        <w:rPr>
          <w:rStyle w:val="a5"/>
          <w:rFonts w:ascii="David" w:hAnsi="David"/>
          <w:sz w:val="24"/>
          <w:rtl/>
          <w:lang w:eastAsia="en-US"/>
        </w:rPr>
        <w:footnoteReference w:id="19"/>
      </w:r>
      <w:r w:rsidRPr="006558A9">
        <w:rPr>
          <w:rFonts w:ascii="David" w:hAnsi="David"/>
          <w:sz w:val="24"/>
          <w:rtl/>
          <w:lang w:eastAsia="en-US"/>
        </w:rPr>
        <w:t xml:space="preserve"> ולא קיימתה, אלא אמרת לי</w:t>
      </w:r>
      <w:r w:rsidR="00A262BD">
        <w:rPr>
          <w:rFonts w:ascii="David" w:hAnsi="David" w:hint="cs"/>
          <w:sz w:val="24"/>
          <w:rtl/>
          <w:lang w:eastAsia="en-US"/>
        </w:rPr>
        <w:t>: "</w:t>
      </w:r>
      <w:r w:rsidRPr="006558A9">
        <w:rPr>
          <w:rFonts w:ascii="David" w:hAnsi="David"/>
          <w:sz w:val="24"/>
          <w:rtl/>
          <w:lang w:eastAsia="en-US"/>
        </w:rPr>
        <w:t>ומות בהר</w:t>
      </w:r>
      <w:r w:rsidR="00A262BD">
        <w:rPr>
          <w:rFonts w:ascii="David" w:hAnsi="David" w:hint="cs"/>
          <w:sz w:val="24"/>
          <w:rtl/>
          <w:lang w:eastAsia="en-US"/>
        </w:rPr>
        <w:t xml:space="preserve"> אשר אתה עולה שמה" </w:t>
      </w:r>
      <w:r w:rsidRPr="006558A9">
        <w:rPr>
          <w:rFonts w:ascii="David" w:hAnsi="David"/>
          <w:sz w:val="24"/>
          <w:rtl/>
          <w:lang w:eastAsia="en-US"/>
        </w:rPr>
        <w:t>(דברים לב נ)</w:t>
      </w:r>
      <w:r w:rsidR="00A262BD">
        <w:rPr>
          <w:rFonts w:ascii="David" w:hAnsi="David" w:hint="cs"/>
          <w:sz w:val="24"/>
          <w:rtl/>
          <w:lang w:eastAsia="en-US"/>
        </w:rPr>
        <w:t xml:space="preserve">. </w:t>
      </w:r>
      <w:r w:rsidRPr="006558A9">
        <w:rPr>
          <w:rFonts w:ascii="David" w:hAnsi="David"/>
          <w:sz w:val="24"/>
          <w:rtl/>
          <w:lang w:eastAsia="en-US"/>
        </w:rPr>
        <w:t>ולא עוד</w:t>
      </w:r>
      <w:r w:rsidR="00A262BD">
        <w:rPr>
          <w:rFonts w:ascii="David" w:hAnsi="David" w:hint="cs"/>
          <w:sz w:val="24"/>
          <w:rtl/>
          <w:lang w:eastAsia="en-US"/>
        </w:rPr>
        <w:t>,</w:t>
      </w:r>
      <w:r w:rsidRPr="006558A9">
        <w:rPr>
          <w:rFonts w:ascii="David" w:hAnsi="David"/>
          <w:sz w:val="24"/>
          <w:rtl/>
          <w:lang w:eastAsia="en-US"/>
        </w:rPr>
        <w:t xml:space="preserve"> אלא כתבת בתורה ואמרת</w:t>
      </w:r>
      <w:r w:rsidR="00A262BD">
        <w:rPr>
          <w:rFonts w:ascii="David" w:hAnsi="David" w:hint="cs"/>
          <w:sz w:val="24"/>
          <w:rtl/>
          <w:lang w:eastAsia="en-US"/>
        </w:rPr>
        <w:t>: "</w:t>
      </w:r>
      <w:r w:rsidRPr="006558A9">
        <w:rPr>
          <w:rFonts w:ascii="David" w:hAnsi="David"/>
          <w:sz w:val="24"/>
          <w:rtl/>
          <w:lang w:eastAsia="en-US"/>
        </w:rPr>
        <w:t>ואם אמר יאמר העבד אהבתי את אדוני וגו'</w:t>
      </w:r>
      <w:r w:rsidR="00A262BD">
        <w:rPr>
          <w:rFonts w:ascii="David" w:hAnsi="David" w:hint="cs"/>
          <w:sz w:val="24"/>
          <w:rtl/>
          <w:lang w:eastAsia="en-US"/>
        </w:rPr>
        <w:t xml:space="preserve"> "</w:t>
      </w:r>
      <w:r w:rsidRPr="006558A9">
        <w:rPr>
          <w:rFonts w:ascii="David" w:hAnsi="David"/>
          <w:sz w:val="24"/>
          <w:rtl/>
          <w:lang w:eastAsia="en-US"/>
        </w:rPr>
        <w:t xml:space="preserve"> (שמות כא ה)</w:t>
      </w:r>
      <w:r w:rsidR="00861E63">
        <w:rPr>
          <w:rFonts w:ascii="David" w:hAnsi="David" w:hint="cs"/>
          <w:sz w:val="24"/>
          <w:rtl/>
          <w:lang w:eastAsia="en-US"/>
        </w:rPr>
        <w:t xml:space="preserve"> - </w:t>
      </w:r>
      <w:r w:rsidRPr="006558A9">
        <w:rPr>
          <w:rFonts w:ascii="David" w:hAnsi="David"/>
          <w:sz w:val="24"/>
          <w:rtl/>
          <w:lang w:eastAsia="en-US"/>
        </w:rPr>
        <w:t>ואני אהבתי אותך ותורתך ובניך</w:t>
      </w:r>
      <w:r w:rsidR="00861E63">
        <w:rPr>
          <w:rFonts w:ascii="David" w:hAnsi="David" w:hint="cs"/>
          <w:sz w:val="24"/>
          <w:rtl/>
          <w:lang w:eastAsia="en-US"/>
        </w:rPr>
        <w:t>. "</w:t>
      </w:r>
      <w:r w:rsidRPr="006558A9">
        <w:rPr>
          <w:rFonts w:ascii="David" w:hAnsi="David"/>
          <w:sz w:val="24"/>
          <w:rtl/>
          <w:lang w:eastAsia="en-US"/>
        </w:rPr>
        <w:t>לא אצא ח</w:t>
      </w:r>
      <w:r w:rsidR="00861E63">
        <w:rPr>
          <w:rFonts w:ascii="David" w:hAnsi="David" w:hint="cs"/>
          <w:sz w:val="24"/>
          <w:rtl/>
          <w:lang w:eastAsia="en-US"/>
        </w:rPr>
        <w:t>ו</w:t>
      </w:r>
      <w:r w:rsidRPr="006558A9">
        <w:rPr>
          <w:rFonts w:ascii="David" w:hAnsi="David"/>
          <w:sz w:val="24"/>
          <w:rtl/>
          <w:lang w:eastAsia="en-US"/>
        </w:rPr>
        <w:t>פשי</w:t>
      </w:r>
      <w:r w:rsidR="00861E63">
        <w:rPr>
          <w:rFonts w:ascii="David" w:hAnsi="David" w:hint="cs"/>
          <w:sz w:val="24"/>
          <w:rtl/>
          <w:lang w:eastAsia="en-US"/>
        </w:rPr>
        <w:t xml:space="preserve">" - </w:t>
      </w:r>
      <w:r w:rsidRPr="006558A9">
        <w:rPr>
          <w:rFonts w:ascii="David" w:hAnsi="David"/>
          <w:sz w:val="24"/>
          <w:rtl/>
          <w:lang w:eastAsia="en-US"/>
        </w:rPr>
        <w:t>איני מבקש למות</w:t>
      </w:r>
      <w:r w:rsidR="00861E63">
        <w:rPr>
          <w:rFonts w:ascii="David" w:hAnsi="David" w:hint="cs"/>
          <w:sz w:val="24"/>
          <w:rtl/>
          <w:lang w:eastAsia="en-US"/>
        </w:rPr>
        <w:t>.</w:t>
      </w:r>
      <w:r w:rsidR="00861E63">
        <w:rPr>
          <w:rStyle w:val="a5"/>
          <w:rFonts w:ascii="David" w:hAnsi="David"/>
          <w:sz w:val="24"/>
          <w:rtl/>
          <w:lang w:eastAsia="en-US"/>
        </w:rPr>
        <w:footnoteReference w:id="20"/>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 xml:space="preserve">והגישו אדוניו אל האלהים </w:t>
      </w:r>
      <w:r w:rsidR="002A78E4">
        <w:rPr>
          <w:rFonts w:ascii="David" w:hAnsi="David" w:hint="cs"/>
          <w:sz w:val="24"/>
          <w:rtl/>
          <w:lang w:eastAsia="en-US"/>
        </w:rPr>
        <w:t xml:space="preserve">... </w:t>
      </w:r>
      <w:r w:rsidRPr="006558A9">
        <w:rPr>
          <w:rFonts w:ascii="David" w:hAnsi="David"/>
          <w:sz w:val="24"/>
          <w:rtl/>
          <w:lang w:eastAsia="en-US"/>
        </w:rPr>
        <w:t>ועבדו לעולם</w:t>
      </w:r>
      <w:r w:rsidR="00861E63">
        <w:rPr>
          <w:rFonts w:ascii="David" w:hAnsi="David" w:hint="cs"/>
          <w:sz w:val="24"/>
          <w:rtl/>
          <w:lang w:eastAsia="en-US"/>
        </w:rPr>
        <w:t>"</w:t>
      </w:r>
      <w:r w:rsidRPr="006558A9">
        <w:rPr>
          <w:rFonts w:ascii="David" w:hAnsi="David"/>
          <w:sz w:val="24"/>
          <w:rtl/>
          <w:lang w:eastAsia="en-US"/>
        </w:rPr>
        <w:t xml:space="preserve"> (שם שם ו), ולא קיימת עמי</w:t>
      </w:r>
      <w:r w:rsidR="00861E63">
        <w:rPr>
          <w:rFonts w:ascii="David" w:hAnsi="David" w:hint="cs"/>
          <w:sz w:val="24"/>
          <w:rtl/>
          <w:lang w:eastAsia="en-US"/>
        </w:rPr>
        <w:t>.</w:t>
      </w:r>
      <w:r w:rsidRPr="006558A9">
        <w:rPr>
          <w:rFonts w:ascii="David" w:hAnsi="David"/>
          <w:sz w:val="24"/>
          <w:rtl/>
          <w:lang w:eastAsia="en-US"/>
        </w:rPr>
        <w:t xml:space="preserve"> ועכשיו בבקשה</w:t>
      </w:r>
      <w:r w:rsidR="00861E63">
        <w:rPr>
          <w:rFonts w:ascii="David" w:hAnsi="David" w:hint="cs"/>
          <w:sz w:val="24"/>
          <w:rtl/>
          <w:lang w:eastAsia="en-US"/>
        </w:rPr>
        <w:t>:</w:t>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שמעה אלהים ר</w:t>
      </w:r>
      <w:r w:rsidR="002A78E4">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סא ב), </w:t>
      </w:r>
      <w:r w:rsidR="00861E63">
        <w:rPr>
          <w:rFonts w:ascii="David" w:hAnsi="David" w:hint="cs"/>
          <w:sz w:val="24"/>
          <w:rtl/>
          <w:lang w:eastAsia="en-US"/>
        </w:rPr>
        <w:t>"</w:t>
      </w:r>
      <w:r w:rsidRPr="006558A9">
        <w:rPr>
          <w:rFonts w:ascii="David" w:hAnsi="David"/>
          <w:sz w:val="24"/>
          <w:rtl/>
          <w:lang w:eastAsia="en-US"/>
        </w:rPr>
        <w:t>ואל תתעלם מתח</w:t>
      </w:r>
      <w:r w:rsidR="00861E63">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נה ב)</w:t>
      </w:r>
      <w:r w:rsidR="00861E63">
        <w:rPr>
          <w:rFonts w:ascii="David" w:hAnsi="David" w:hint="cs"/>
          <w:sz w:val="24"/>
          <w:rtl/>
          <w:lang w:eastAsia="en-US"/>
        </w:rPr>
        <w:t>.</w:t>
      </w:r>
      <w:r w:rsidRPr="006558A9">
        <w:rPr>
          <w:rFonts w:ascii="David" w:hAnsi="David"/>
          <w:sz w:val="24"/>
          <w:rtl/>
          <w:lang w:eastAsia="en-US"/>
        </w:rPr>
        <w:t xml:space="preserve"> א"ל </w:t>
      </w:r>
      <w:r w:rsidR="00A262BD">
        <w:rPr>
          <w:rFonts w:ascii="David" w:hAnsi="David"/>
          <w:sz w:val="24"/>
          <w:rtl/>
          <w:lang w:eastAsia="en-US"/>
        </w:rPr>
        <w:t>הקב"ה</w:t>
      </w:r>
      <w:r w:rsidR="00861E63">
        <w:rPr>
          <w:rFonts w:ascii="David" w:hAnsi="David" w:hint="cs"/>
          <w:sz w:val="24"/>
          <w:rtl/>
          <w:lang w:eastAsia="en-US"/>
        </w:rPr>
        <w:t>:</w:t>
      </w:r>
      <w:r w:rsidRPr="006558A9">
        <w:rPr>
          <w:rFonts w:ascii="David" w:hAnsi="David"/>
          <w:sz w:val="24"/>
          <w:rtl/>
          <w:lang w:eastAsia="en-US"/>
        </w:rPr>
        <w:t xml:space="preserve"> אי אפשר, </w:t>
      </w:r>
      <w:r w:rsidR="00861E63">
        <w:rPr>
          <w:rFonts w:ascii="David" w:hAnsi="David" w:hint="cs"/>
          <w:sz w:val="24"/>
          <w:rtl/>
          <w:lang w:eastAsia="en-US"/>
        </w:rPr>
        <w:t>"</w:t>
      </w:r>
      <w:r w:rsidRPr="006558A9">
        <w:rPr>
          <w:rFonts w:ascii="David" w:hAnsi="David"/>
          <w:sz w:val="24"/>
          <w:rtl/>
          <w:lang w:eastAsia="en-US"/>
        </w:rPr>
        <w:t>רב לך</w:t>
      </w:r>
      <w:r w:rsidR="00861E63">
        <w:rPr>
          <w:rFonts w:ascii="David" w:hAnsi="David" w:hint="cs"/>
          <w:sz w:val="24"/>
          <w:rtl/>
          <w:lang w:eastAsia="en-US"/>
        </w:rPr>
        <w:t>"</w:t>
      </w:r>
      <w:r w:rsidRPr="006558A9">
        <w:rPr>
          <w:rFonts w:ascii="David" w:hAnsi="David"/>
          <w:sz w:val="24"/>
          <w:rtl/>
          <w:lang w:eastAsia="en-US"/>
        </w:rPr>
        <w:t xml:space="preserve"> (דברים ג כו), בעל דין שלך כבר הוציא עליך גזירה שתמות וכל הבריות כמותך.</w:t>
      </w:r>
      <w:r w:rsidR="002A78E4">
        <w:rPr>
          <w:rFonts w:ascii="David" w:hAnsi="David" w:hint="cs"/>
          <w:sz w:val="24"/>
          <w:rtl/>
          <w:lang w:eastAsia="en-US"/>
        </w:rPr>
        <w:t xml:space="preserve"> </w:t>
      </w:r>
      <w:r w:rsidR="002A78E4" w:rsidRPr="002A78E4">
        <w:rPr>
          <w:rFonts w:ascii="David" w:hAnsi="David"/>
          <w:sz w:val="24"/>
          <w:rtl/>
          <w:lang w:eastAsia="en-US"/>
        </w:rPr>
        <w:t>אדם הראשון שאכל מן האילן גרם מיתה לכל</w:t>
      </w:r>
      <w:r w:rsidR="00F72F78">
        <w:rPr>
          <w:rFonts w:ascii="David" w:hAnsi="David" w:hint="cs"/>
          <w:sz w:val="24"/>
          <w:rtl/>
          <w:lang w:eastAsia="en-US"/>
        </w:rPr>
        <w:t>.</w:t>
      </w:r>
      <w:r w:rsidR="002A78E4">
        <w:rPr>
          <w:rStyle w:val="a5"/>
          <w:rFonts w:ascii="David" w:hAnsi="David"/>
          <w:sz w:val="24"/>
          <w:rtl/>
          <w:lang w:eastAsia="en-US"/>
        </w:rPr>
        <w:footnoteReference w:id="21"/>
      </w:r>
      <w:r w:rsidRPr="006558A9">
        <w:rPr>
          <w:rFonts w:ascii="David" w:hAnsi="David"/>
          <w:sz w:val="24"/>
          <w:rtl/>
          <w:lang w:eastAsia="en-US"/>
        </w:rPr>
        <w:t xml:space="preserve"> </w:t>
      </w:r>
    </w:p>
    <w:p w14:paraId="15EBD36C" w14:textId="77777777" w:rsidR="00DD38C7" w:rsidRPr="00DD38C7" w:rsidRDefault="00DD38C7" w:rsidP="00DD38C7">
      <w:pPr>
        <w:pStyle w:val="ab"/>
        <w:rPr>
          <w:rtl/>
          <w:lang w:eastAsia="en-US"/>
        </w:rPr>
      </w:pPr>
      <w:r w:rsidRPr="00DD38C7">
        <w:rPr>
          <w:rtl/>
          <w:lang w:eastAsia="en-US"/>
        </w:rPr>
        <w:t>ספרי במדבר פרשת פינחס פיסקא קלו</w:t>
      </w:r>
      <w:r w:rsidR="005D21B5">
        <w:rPr>
          <w:rFonts w:hint="cs"/>
          <w:rtl/>
          <w:lang w:eastAsia="en-US"/>
        </w:rPr>
        <w:t xml:space="preserve"> </w:t>
      </w:r>
      <w:r w:rsidR="005D21B5">
        <w:rPr>
          <w:rtl/>
          <w:lang w:eastAsia="en-US"/>
        </w:rPr>
        <w:t>–</w:t>
      </w:r>
      <w:r w:rsidR="005D21B5">
        <w:rPr>
          <w:rFonts w:hint="cs"/>
          <w:rtl/>
          <w:lang w:eastAsia="en-US"/>
        </w:rPr>
        <w:t xml:space="preserve"> ראיית משה הרחבה</w:t>
      </w:r>
    </w:p>
    <w:p w14:paraId="131AA5D0" w14:textId="77777777" w:rsidR="00DD38C7" w:rsidRDefault="00DD38C7" w:rsidP="000C49EC">
      <w:pPr>
        <w:pStyle w:val="ac"/>
        <w:rPr>
          <w:rFonts w:ascii="David" w:hAnsi="David" w:hint="cs"/>
          <w:sz w:val="24"/>
          <w:rtl/>
          <w:lang w:eastAsia="en-US"/>
        </w:rPr>
      </w:pPr>
      <w:r>
        <w:rPr>
          <w:rFonts w:ascii="David" w:hAnsi="David" w:hint="cs"/>
          <w:sz w:val="24"/>
          <w:rtl/>
          <w:lang w:eastAsia="en-US"/>
        </w:rPr>
        <w:t>"</w:t>
      </w:r>
      <w:r w:rsidRPr="00DD38C7">
        <w:rPr>
          <w:rFonts w:ascii="David" w:hAnsi="David"/>
          <w:sz w:val="24"/>
          <w:rtl/>
          <w:lang w:eastAsia="en-US"/>
        </w:rPr>
        <w:t>כִּי מִנֶּגֶד תִּרְאֶה אֶת הָאָרֶץ</w:t>
      </w:r>
      <w:r>
        <w:rPr>
          <w:rFonts w:ascii="David" w:hAnsi="David" w:hint="cs"/>
          <w:sz w:val="24"/>
          <w:rtl/>
          <w:lang w:eastAsia="en-US"/>
        </w:rPr>
        <w:t>" (דברים לב נב)</w:t>
      </w:r>
      <w:r>
        <w:rPr>
          <w:rStyle w:val="a5"/>
          <w:rFonts w:ascii="David" w:hAnsi="David"/>
          <w:sz w:val="24"/>
          <w:rtl/>
          <w:lang w:eastAsia="en-US"/>
        </w:rPr>
        <w:footnoteReference w:id="22"/>
      </w:r>
      <w:r w:rsidRPr="00DD38C7">
        <w:rPr>
          <w:rFonts w:ascii="David" w:hAnsi="David"/>
          <w:sz w:val="24"/>
          <w:rtl/>
          <w:lang w:eastAsia="en-US"/>
        </w:rPr>
        <w:t>: מגיד שראה משה בעיניו מה שלא הלך יהושע ברגליו.</w:t>
      </w:r>
      <w:r w:rsidR="000C49EC">
        <w:rPr>
          <w:rStyle w:val="a5"/>
          <w:rFonts w:ascii="David" w:hAnsi="David"/>
          <w:sz w:val="24"/>
          <w:rtl/>
          <w:lang w:eastAsia="en-US"/>
        </w:rPr>
        <w:footnoteReference w:id="23"/>
      </w:r>
    </w:p>
    <w:p w14:paraId="0057CC4C" w14:textId="77777777" w:rsidR="00F20758" w:rsidRDefault="00F20758" w:rsidP="002A78E4">
      <w:pPr>
        <w:pStyle w:val="ad"/>
        <w:spacing w:before="240"/>
        <w:rPr>
          <w:rFonts w:hint="cs"/>
          <w:rtl/>
          <w:lang w:eastAsia="en-US"/>
        </w:rPr>
      </w:pPr>
      <w:r>
        <w:rPr>
          <w:rtl/>
          <w:lang w:eastAsia="en-US"/>
        </w:rPr>
        <w:t xml:space="preserve">שבת שלום </w:t>
      </w:r>
      <w:r>
        <w:rPr>
          <w:rFonts w:hint="cs"/>
          <w:rtl/>
          <w:lang w:eastAsia="en-US"/>
        </w:rPr>
        <w:t>ויום טוב</w:t>
      </w:r>
      <w:r>
        <w:rPr>
          <w:rStyle w:val="a5"/>
          <w:rtl/>
          <w:lang w:eastAsia="en-US"/>
        </w:rPr>
        <w:footnoteReference w:id="24"/>
      </w:r>
    </w:p>
    <w:p w14:paraId="434527C5" w14:textId="77777777" w:rsidR="00F20758" w:rsidRDefault="00F20758" w:rsidP="00F72F78">
      <w:pPr>
        <w:pStyle w:val="ad"/>
        <w:rPr>
          <w:rFonts w:hint="cs"/>
          <w:rtl/>
          <w:lang w:eastAsia="en-US"/>
        </w:rPr>
      </w:pPr>
      <w:r>
        <w:rPr>
          <w:rtl/>
          <w:lang w:eastAsia="en-US"/>
        </w:rPr>
        <w:t xml:space="preserve">מחלקי המים </w:t>
      </w:r>
    </w:p>
    <w:sectPr w:rsidR="00F20758" w:rsidSect="00946C7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75F0" w14:textId="77777777" w:rsidR="00EB7E97" w:rsidRDefault="00EB7E97">
      <w:r>
        <w:separator/>
      </w:r>
    </w:p>
  </w:endnote>
  <w:endnote w:type="continuationSeparator" w:id="0">
    <w:p w14:paraId="5FD31716" w14:textId="77777777" w:rsidR="00EB7E97" w:rsidRDefault="00EB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FBC5" w14:textId="77777777" w:rsidR="009A20B8" w:rsidRDefault="009A20B8"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A35815">
      <w:rPr>
        <w:rStyle w:val="ae"/>
        <w:noProof/>
        <w:rtl/>
      </w:rPr>
      <w:t>1</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A35815">
      <w:rPr>
        <w:rStyle w:val="ae"/>
        <w:noProof/>
        <w:rtl/>
      </w:rPr>
      <w:t>4</w:t>
    </w:r>
    <w:r>
      <w:rPr>
        <w:rStyle w:val="ae"/>
        <w:rtl/>
      </w:rPr>
      <w:fldChar w:fldCharType="end"/>
    </w:r>
  </w:p>
  <w:p w14:paraId="6846A9D4" w14:textId="77777777" w:rsidR="009A20B8" w:rsidRDefault="009A20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22E4" w14:textId="77777777" w:rsidR="00EB7E97" w:rsidRDefault="00EB7E97">
      <w:pPr>
        <w:rPr>
          <w:lang w:eastAsia="en-US"/>
        </w:rPr>
      </w:pPr>
      <w:r>
        <w:separator/>
      </w:r>
    </w:p>
  </w:footnote>
  <w:footnote w:type="continuationSeparator" w:id="0">
    <w:p w14:paraId="7261121A" w14:textId="77777777" w:rsidR="00EB7E97" w:rsidRDefault="00EB7E97">
      <w:r>
        <w:continuationSeparator/>
      </w:r>
    </w:p>
  </w:footnote>
  <w:footnote w:id="1">
    <w:p w14:paraId="72C6AA69" w14:textId="77777777" w:rsidR="0093574A" w:rsidRDefault="0093574A" w:rsidP="00A60796">
      <w:pPr>
        <w:pStyle w:val="a3"/>
        <w:rPr>
          <w:rFonts w:hint="cs"/>
          <w:rtl/>
          <w:lang w:eastAsia="en-US"/>
        </w:rPr>
      </w:pPr>
      <w:r>
        <w:rPr>
          <w:rStyle w:val="a5"/>
        </w:rPr>
        <w:footnoteRef/>
      </w:r>
      <w:r>
        <w:rPr>
          <w:lang w:eastAsia="en-US"/>
        </w:rPr>
        <w:t xml:space="preserve"> </w:t>
      </w:r>
      <w:r>
        <w:rPr>
          <w:rFonts w:hint="cs"/>
          <w:rtl/>
          <w:lang w:eastAsia="en-US"/>
        </w:rPr>
        <w:t xml:space="preserve"> "כי לא תעבור את הירדן הזה" - פעמיים בספר דברים. פעם אחת בתחילת הספר בפרשתנו ו</w:t>
      </w:r>
      <w:r w:rsidR="00A60796">
        <w:rPr>
          <w:rFonts w:hint="cs"/>
          <w:rtl/>
          <w:lang w:eastAsia="en-US"/>
        </w:rPr>
        <w:t>בשנית</w:t>
      </w:r>
      <w:r>
        <w:rPr>
          <w:rFonts w:hint="cs"/>
          <w:rtl/>
          <w:lang w:eastAsia="en-US"/>
        </w:rPr>
        <w:t xml:space="preserve"> בסוף הספר בפרשת וילך (הפסוק הסמוך). </w:t>
      </w:r>
      <w:r w:rsidR="00946C73">
        <w:rPr>
          <w:rFonts w:hint="cs"/>
          <w:rtl/>
          <w:lang w:eastAsia="en-US"/>
        </w:rPr>
        <w:t xml:space="preserve">מה שנותן ממד אישי לכל הספר הן בחלקו הסיפורי-היסטורי והן בחלקו </w:t>
      </w:r>
      <w:r w:rsidR="00A60796">
        <w:rPr>
          <w:rFonts w:hint="cs"/>
          <w:rtl/>
          <w:lang w:eastAsia="en-US"/>
        </w:rPr>
        <w:t xml:space="preserve">המצוותי. אני משה עומד כאן לפניכם ומסכם את אותם תולדות ואירועי עבר לצד מצוות וחוקים (חדשים וישנים) שנראים לי חשובים להעביר לכם, משום שבקרוב לא אהיה אתכם. לא אמשיך אתכם: אתם עוברים </w:t>
      </w:r>
      <w:r w:rsidR="00A60796">
        <w:rPr>
          <w:rtl/>
          <w:lang w:eastAsia="en-US"/>
        </w:rPr>
        <w:t>–</w:t>
      </w:r>
      <w:r w:rsidR="00A60796">
        <w:rPr>
          <w:rFonts w:hint="cs"/>
          <w:rtl/>
          <w:lang w:eastAsia="en-US"/>
        </w:rPr>
        <w:t xml:space="preserve"> אני לא. מדוע? </w:t>
      </w:r>
      <w:r>
        <w:rPr>
          <w:rFonts w:hint="cs"/>
          <w:rtl/>
          <w:lang w:eastAsia="en-US"/>
        </w:rPr>
        <w:t>התשובה לכאורה פשוטה: "</w:t>
      </w:r>
      <w:hyperlink r:id="rId1" w:history="1">
        <w:r w:rsidRPr="00A26130">
          <w:rPr>
            <w:rStyle w:val="Hyperlink"/>
            <w:rFonts w:hint="cs"/>
            <w:rtl/>
            <w:lang w:eastAsia="en-US"/>
          </w:rPr>
          <w:t>יען לא האמנתם בי</w:t>
        </w:r>
      </w:hyperlink>
      <w:r>
        <w:rPr>
          <w:rFonts w:hint="cs"/>
          <w:rtl/>
          <w:lang w:eastAsia="en-US"/>
        </w:rPr>
        <w:t>" - חטא מי מריבה. וכמו שנאמר בפירוש במות אהרון: "על אשר מריתם את פי למי מריבה" (במדבר כ כד). אלא שמלשון המקרא כאן משתמע אחרת: "רב לך אל תוסף דבר אלי עוד בדבר הזה", מדוע? "כי לא תעבור את הירדן". לשון זו מרמזת שיש אולי סיבה (סיבות) נוספות. על אחת מהן נעמוד הפעם (יש עוד).</w:t>
      </w:r>
    </w:p>
  </w:footnote>
  <w:footnote w:id="2">
    <w:p w14:paraId="4A846BD7" w14:textId="77777777" w:rsidR="0093574A" w:rsidRDefault="0093574A">
      <w:pPr>
        <w:pStyle w:val="a3"/>
        <w:rPr>
          <w:rFonts w:hint="cs"/>
          <w:rtl/>
        </w:rPr>
      </w:pPr>
      <w:r>
        <w:rPr>
          <w:rStyle w:val="a5"/>
        </w:rPr>
        <w:footnoteRef/>
      </w:r>
      <w:r>
        <w:rPr>
          <w:rtl/>
        </w:rPr>
        <w:t xml:space="preserve"> </w:t>
      </w:r>
      <w:r>
        <w:rPr>
          <w:rFonts w:hint="cs"/>
          <w:rtl/>
        </w:rPr>
        <w:t xml:space="preserve">לא אוכל לצאת ולבוא כי "ה' אמר אלי לא תעבור את הירדן הזה", או שמא לא אוכל עוד לצאת ולבוא כי זקנתי ונחלשתי וממילא ה' גם "אמר אלי לא תעבור את הירדן הזה". ראה דברינו </w:t>
      </w:r>
      <w:hyperlink r:id="rId2" w:history="1">
        <w:r w:rsidRPr="0093574A">
          <w:rPr>
            <w:rStyle w:val="Hyperlink"/>
            <w:rFonts w:hint="cs"/>
            <w:rtl/>
          </w:rPr>
          <w:t>לא אוכל עוד לצאת ולבוא</w:t>
        </w:r>
      </w:hyperlink>
      <w:r>
        <w:rPr>
          <w:rFonts w:hint="cs"/>
          <w:rtl/>
        </w:rPr>
        <w:t xml:space="preserve"> בפרשת וילך.</w:t>
      </w:r>
      <w:r w:rsidR="00CF42CA">
        <w:rPr>
          <w:rFonts w:hint="cs"/>
          <w:rtl/>
        </w:rPr>
        <w:t xml:space="preserve"> וילך משה ...</w:t>
      </w:r>
    </w:p>
  </w:footnote>
  <w:footnote w:id="3">
    <w:p w14:paraId="5529EDF2" w14:textId="77777777" w:rsidR="00F20758" w:rsidRDefault="00F20758" w:rsidP="00CF42CA">
      <w:pPr>
        <w:pStyle w:val="a3"/>
        <w:rPr>
          <w:rFonts w:hint="cs"/>
          <w:rtl/>
        </w:rPr>
      </w:pPr>
      <w:r>
        <w:rPr>
          <w:rStyle w:val="a5"/>
        </w:rPr>
        <w:footnoteRef/>
      </w:r>
      <w:r>
        <w:t xml:space="preserve"> </w:t>
      </w:r>
      <w:r>
        <w:rPr>
          <w:rFonts w:hint="cs"/>
          <w:rtl/>
        </w:rPr>
        <w:t xml:space="preserve"> "גזר דין קשה" של בית הדין הגדול. </w:t>
      </w:r>
      <w:r w:rsidR="00CF42CA">
        <w:rPr>
          <w:rFonts w:hint="cs"/>
          <w:rtl/>
        </w:rPr>
        <w:t xml:space="preserve">בבחינת </w:t>
      </w:r>
      <w:r>
        <w:rPr>
          <w:rFonts w:hint="cs"/>
          <w:rtl/>
        </w:rPr>
        <w:t>"גזרה היא מלפני" (ראה ביטוי זה בפיוט לעשרה הרוגי מלכות)</w:t>
      </w:r>
      <w:r w:rsidR="00CF42CA">
        <w:rPr>
          <w:rFonts w:hint="cs"/>
          <w:rtl/>
        </w:rPr>
        <w:t xml:space="preserve"> וכדברי משה עצמו עפ"י ספרי האזינ</w:t>
      </w:r>
      <w:r w:rsidR="00CF42CA">
        <w:rPr>
          <w:rtl/>
        </w:rPr>
        <w:t>ו פיסקא שז</w:t>
      </w:r>
      <w:r w:rsidR="00CF42CA">
        <w:rPr>
          <w:rFonts w:hint="cs"/>
          <w:rtl/>
        </w:rPr>
        <w:t>: "</w:t>
      </w:r>
      <w:r w:rsidR="00CF42CA">
        <w:rPr>
          <w:rtl/>
        </w:rPr>
        <w:t>הצור, התקיף. תמים פעלו, פעולתו שלימה עם כל באי העולם ואין להרהר אחר מעשיו אפילו עילה של כלום</w:t>
      </w:r>
      <w:r w:rsidR="00CF42CA">
        <w:rPr>
          <w:rFonts w:hint="cs"/>
          <w:rtl/>
        </w:rPr>
        <w:t>"</w:t>
      </w:r>
      <w:r>
        <w:rPr>
          <w:rFonts w:hint="cs"/>
          <w:rtl/>
        </w:rPr>
        <w:t>. אבל אנחנו נחפש אחר הסבר. אגב, קטע זה שציטטנו נמצא בתחילת אחד המדרשים הארוכים והמרגשים ביותר המתארים את מותו של משה. בסוף דברים רבה, פרשת וזאת הברכה, על הפסוק: "הן קרבו ימיך למות". ראה שם איך משה נלחם כנגד הגזירה: "</w:t>
      </w:r>
      <w:r>
        <w:rPr>
          <w:rFonts w:hint="cs"/>
          <w:rtl/>
          <w:lang w:eastAsia="en-US"/>
        </w:rPr>
        <w:t>וכיון שראה משה שנחתם עליו גזר דין, גזר עליו תענית ועג עוגה קטנה ועמד בתוכה, ואמר איני זז מכאן עד שתבטל אותה גזירה". וזה נושא אחר של אי כניעה לשום גזירה. נשוב לנושא שלנו. מדוע באמת "לא תעבור את הירדן הזה"?</w:t>
      </w:r>
    </w:p>
  </w:footnote>
  <w:footnote w:id="4">
    <w:p w14:paraId="449A4AC2" w14:textId="77777777" w:rsidR="00F20758" w:rsidRDefault="00F20758">
      <w:pPr>
        <w:pStyle w:val="a3"/>
        <w:rPr>
          <w:rFonts w:hint="cs"/>
          <w:rtl/>
          <w:lang w:eastAsia="en-US"/>
        </w:rPr>
      </w:pPr>
      <w:r>
        <w:rPr>
          <w:rStyle w:val="a5"/>
        </w:rPr>
        <w:footnoteRef/>
      </w:r>
      <w:r>
        <w:rPr>
          <w:lang w:eastAsia="en-US"/>
        </w:rPr>
        <w:t xml:space="preserve"> </w:t>
      </w:r>
      <w:r>
        <w:rPr>
          <w:rFonts w:hint="cs"/>
          <w:rtl/>
          <w:lang w:eastAsia="en-US"/>
        </w:rPr>
        <w:t xml:space="preserve"> "בזכותך הם באים" - משה מזכה לדור המדבר. משה הוא הזהוב ודור המדבר הם המעות. זהוב (דינר זהב) שווה 150 מעות ואילו משה שקול כנגד שישים ריבוא (</w:t>
      </w:r>
      <w:r w:rsidR="00F72F78">
        <w:rPr>
          <w:rFonts w:hint="cs"/>
          <w:rtl/>
          <w:lang w:eastAsia="en-US"/>
        </w:rPr>
        <w:t xml:space="preserve">כך הוא </w:t>
      </w:r>
      <w:r>
        <w:rPr>
          <w:rFonts w:hint="cs"/>
          <w:rtl/>
          <w:lang w:eastAsia="en-US"/>
        </w:rPr>
        <w:t>במספר מקומות רב, כולל המדרש הבא!). מכאן גם קשר לט"ו באב שחל השנה בשבת ואתחנן: "יום שכלו בו מתי מדבר" (מסכת תענית דף ל עמוד ב).</w:t>
      </w:r>
    </w:p>
  </w:footnote>
  <w:footnote w:id="5">
    <w:p w14:paraId="6E32D941" w14:textId="77777777" w:rsidR="00F20758" w:rsidRDefault="00F20758" w:rsidP="0093574A">
      <w:pPr>
        <w:pStyle w:val="a3"/>
        <w:rPr>
          <w:rFonts w:hint="cs"/>
          <w:rtl/>
          <w:lang w:eastAsia="en-US"/>
        </w:rPr>
      </w:pPr>
      <w:r>
        <w:rPr>
          <w:rStyle w:val="a5"/>
        </w:rPr>
        <w:footnoteRef/>
      </w:r>
      <w:r>
        <w:rPr>
          <w:lang w:eastAsia="en-US"/>
        </w:rPr>
        <w:t xml:space="preserve"> </w:t>
      </w:r>
      <w:r>
        <w:rPr>
          <w:rFonts w:hint="cs"/>
          <w:rtl/>
          <w:lang w:eastAsia="en-US"/>
        </w:rPr>
        <w:t xml:space="preserve"> השבית - גרמת שישבו את הצאן. במילים אחרות, הפקרת את הצאן ואת נפשך שלך הצלת. לומר כך על משה, הרועה הנאמן! ראה דברינו </w:t>
      </w:r>
      <w:hyperlink r:id="rId3" w:history="1">
        <w:r w:rsidR="0093574A" w:rsidRPr="0093574A">
          <w:rPr>
            <w:rStyle w:val="Hyperlink"/>
            <w:rFonts w:hint="cs"/>
            <w:rtl/>
            <w:lang w:eastAsia="en-US"/>
          </w:rPr>
          <w:t>ומשה היה רועה</w:t>
        </w:r>
      </w:hyperlink>
      <w:r w:rsidR="0093574A">
        <w:rPr>
          <w:rFonts w:hint="cs"/>
          <w:rtl/>
          <w:lang w:eastAsia="en-US"/>
        </w:rPr>
        <w:t xml:space="preserve"> </w:t>
      </w:r>
      <w:r>
        <w:rPr>
          <w:rFonts w:hint="cs"/>
          <w:rtl/>
          <w:lang w:eastAsia="en-US"/>
        </w:rPr>
        <w:t>ב</w:t>
      </w:r>
      <w:r w:rsidR="0093574A">
        <w:rPr>
          <w:rFonts w:hint="cs"/>
          <w:rtl/>
          <w:lang w:eastAsia="en-US"/>
        </w:rPr>
        <w:t xml:space="preserve">פרשת </w:t>
      </w:r>
      <w:r>
        <w:rPr>
          <w:rFonts w:hint="cs"/>
          <w:rtl/>
          <w:lang w:eastAsia="en-US"/>
        </w:rPr>
        <w:t>שמות.</w:t>
      </w:r>
    </w:p>
  </w:footnote>
  <w:footnote w:id="6">
    <w:p w14:paraId="2FC57838" w14:textId="77777777" w:rsidR="00F20758" w:rsidRDefault="00F20758" w:rsidP="003A0077">
      <w:pPr>
        <w:pStyle w:val="a3"/>
        <w:rPr>
          <w:rFonts w:hint="cs"/>
          <w:rtl/>
          <w:lang w:eastAsia="en-US"/>
        </w:rPr>
      </w:pPr>
      <w:r>
        <w:rPr>
          <w:rStyle w:val="a5"/>
        </w:rPr>
        <w:footnoteRef/>
      </w:r>
      <w:r>
        <w:rPr>
          <w:lang w:eastAsia="en-US"/>
        </w:rPr>
        <w:t xml:space="preserve"> </w:t>
      </w:r>
      <w:r>
        <w:rPr>
          <w:rFonts w:hint="cs"/>
          <w:rtl/>
          <w:lang w:eastAsia="en-US"/>
        </w:rPr>
        <w:t xml:space="preserve"> לא רק זכות, כמו המדרש הקודם, אלא גם חובה. חובה של מנהיג לעמו</w:t>
      </w:r>
      <w:r w:rsidR="00CF42CA">
        <w:rPr>
          <w:rFonts w:hint="cs"/>
          <w:rtl/>
          <w:lang w:eastAsia="en-US"/>
        </w:rPr>
        <w:t xml:space="preserve"> לאותם </w:t>
      </w:r>
      <w:r>
        <w:rPr>
          <w:rFonts w:hint="cs"/>
          <w:rtl/>
          <w:lang w:eastAsia="en-US"/>
        </w:rPr>
        <w:t>שישים ריבוא שהוציא ממצרים. משה "חייב" את זה לדור המדבר. הוא הוציאם ממצרים והוא זה שיכניסם לעתיד לבוא לארץ. כאדם פרטי וכמנהיג "באיזה פנים אתה מבקש להיכנס לארץ"? ההקשר הרחב הוא ברור, ההקשר הספציפי של מדרש זה הוא ספר במדבר - חטא המרגלים. נכון שאין שליח לדבר עבירה, אבל המשלח לא יכול להתנער לחלוטין מאחריותו.</w:t>
      </w:r>
      <w:r w:rsidR="00F72F78">
        <w:rPr>
          <w:rFonts w:hint="cs"/>
          <w:rtl/>
          <w:lang w:eastAsia="en-US"/>
        </w:rPr>
        <w:t xml:space="preserve"> ראה בהקשר זה דברים שכתבנו</w:t>
      </w:r>
      <w:r w:rsidR="00CF42CA">
        <w:rPr>
          <w:rFonts w:hint="cs"/>
          <w:rtl/>
          <w:lang w:eastAsia="en-US"/>
        </w:rPr>
        <w:t xml:space="preserve"> בדברינו</w:t>
      </w:r>
      <w:r w:rsidR="00F72F78">
        <w:rPr>
          <w:rFonts w:hint="cs"/>
          <w:rtl/>
          <w:lang w:eastAsia="en-US"/>
        </w:rPr>
        <w:t xml:space="preserve"> </w:t>
      </w:r>
      <w:hyperlink r:id="rId4" w:history="1">
        <w:r w:rsidR="00F72F78" w:rsidRPr="00F72F78">
          <w:rPr>
            <w:rStyle w:val="Hyperlink"/>
            <w:rFonts w:hint="cs"/>
            <w:rtl/>
            <w:lang w:eastAsia="en-US"/>
          </w:rPr>
          <w:t>דור המדבר וחלקו לעולם הבא</w:t>
        </w:r>
      </w:hyperlink>
      <w:r w:rsidR="00F72F78">
        <w:rPr>
          <w:rFonts w:hint="cs"/>
          <w:rtl/>
          <w:lang w:eastAsia="en-US"/>
        </w:rPr>
        <w:t xml:space="preserve"> בפרשת שלח לך.</w:t>
      </w:r>
      <w:r w:rsidR="003A0077" w:rsidRPr="003A0077">
        <w:rPr>
          <w:rtl/>
        </w:rPr>
        <w:t xml:space="preserve"> </w:t>
      </w:r>
      <w:r w:rsidR="003A0077">
        <w:rPr>
          <w:rFonts w:hint="cs"/>
          <w:rtl/>
        </w:rPr>
        <w:t xml:space="preserve">שם הזכרנו את מדרש </w:t>
      </w:r>
      <w:r w:rsidR="003A0077">
        <w:rPr>
          <w:rtl/>
        </w:rPr>
        <w:t xml:space="preserve">פסיקתא דרב כהנא פיסקא שובה </w:t>
      </w:r>
      <w:r w:rsidR="003A0077">
        <w:rPr>
          <w:rFonts w:hint="cs"/>
          <w:rtl/>
        </w:rPr>
        <w:t xml:space="preserve">שיוצר את </w:t>
      </w:r>
      <w:r w:rsidR="003A0077">
        <w:rPr>
          <w:rtl/>
        </w:rPr>
        <w:t xml:space="preserve">ההשוואה </w:t>
      </w:r>
      <w:r w:rsidR="003A0077">
        <w:rPr>
          <w:rFonts w:hint="cs"/>
          <w:rtl/>
        </w:rPr>
        <w:t>של משה שנקבר במדבר עם הושע נ</w:t>
      </w:r>
      <w:r w:rsidR="003A0077">
        <w:rPr>
          <w:rtl/>
        </w:rPr>
        <w:t>ביא התשובה</w:t>
      </w:r>
      <w:r w:rsidR="003A0077">
        <w:rPr>
          <w:rFonts w:hint="cs"/>
          <w:rtl/>
        </w:rPr>
        <w:t xml:space="preserve"> שנקבר בגולה</w:t>
      </w:r>
      <w:r w:rsidR="003A0077">
        <w:rPr>
          <w:rtl/>
        </w:rPr>
        <w:t>: "ולמה מת בארה בגולה? בשביל שיחזרו עשרת השבטים בתשובה. ולמה מת משה במדבר? בשביל שיחזרו דור המדבר בזכותו".</w:t>
      </w:r>
    </w:p>
  </w:footnote>
  <w:footnote w:id="7">
    <w:p w14:paraId="45A1BB82" w14:textId="77777777" w:rsidR="00A35815" w:rsidRDefault="00A35815">
      <w:pPr>
        <w:pStyle w:val="a3"/>
        <w:rPr>
          <w:rFonts w:hint="cs"/>
          <w:rtl/>
        </w:rPr>
      </w:pPr>
      <w:r>
        <w:rPr>
          <w:rStyle w:val="a5"/>
        </w:rPr>
        <w:footnoteRef/>
      </w:r>
      <w:r>
        <w:rPr>
          <w:rtl/>
        </w:rPr>
        <w:t xml:space="preserve"> </w:t>
      </w:r>
      <w:r>
        <w:rPr>
          <w:rFonts w:hint="cs"/>
          <w:rtl/>
          <w:lang w:eastAsia="en-US"/>
        </w:rPr>
        <w:t xml:space="preserve">האירוע הראשון שמשה סוקר בתחילת ספר דברים הוא חטא המרגלים שמטיל את האשמה יותר על העם מאשר על המרגלים עצמם. באמצע דבריו הוא מזכיר שגם בו התאנף הקב"ה ובגלל העם שלא רצה להיכנס לארץ, גם הוא משה נענש. המפרשים שם: אבן עזרא, רמב"ן, רבי בחיי, הדר זקנים ועוד (רש"י שותק) מתחבטים בפסוק זה, שהרי משה נענש בגין מי מריבה, ומסבירים שאכן משה מתכוון כאן לחטאו במי מריבה שגם שם הכעיסו אותו בני ישראל. אך </w:t>
      </w:r>
      <w:r>
        <w:rPr>
          <w:rtl/>
          <w:lang w:eastAsia="en-US"/>
        </w:rPr>
        <w:t xml:space="preserve">פסיקתא זוטרתא (לקח טוב) </w:t>
      </w:r>
      <w:r>
        <w:rPr>
          <w:rFonts w:hint="cs"/>
          <w:rtl/>
          <w:lang w:eastAsia="en-US"/>
        </w:rPr>
        <w:t>שם מפרש: "</w:t>
      </w:r>
      <w:r>
        <w:rPr>
          <w:rtl/>
          <w:lang w:eastAsia="en-US"/>
        </w:rPr>
        <w:t>זולתי כלב בן יפונה. הפליג את יהושע מכלב כדי להזכיר את עצמו שנא</w:t>
      </w:r>
      <w:r>
        <w:rPr>
          <w:rFonts w:hint="cs"/>
          <w:rtl/>
          <w:lang w:eastAsia="en-US"/>
        </w:rPr>
        <w:t xml:space="preserve">מר: </w:t>
      </w:r>
      <w:r>
        <w:rPr>
          <w:rtl/>
          <w:lang w:eastAsia="en-US"/>
        </w:rPr>
        <w:t>גם בי התאנף ה' בגללכם. יהושע בן נון העומד לפניך. עתיד משה רבינו להעלות את מתי מדבר. והוא בראשם שנאמר בגללכם. לטובתכם נשארתי עמכם במדבר כדי לבוא בראשכם לעתיד לבוא</w:t>
      </w:r>
      <w:r>
        <w:rPr>
          <w:rFonts w:hint="cs"/>
          <w:rtl/>
          <w:lang w:eastAsia="en-US"/>
        </w:rPr>
        <w:t xml:space="preserve">". וכך גם משתמע במדרש הגדול שם. אפשר שכל זה בהשפעת המדרשים הקודמים על אחריותו של משה כמנהיג, אבל לנו נראה שזו קריאה פשוטה של הפסוקים הנ"ל ואולי לא בכדי משתמש כאן משה בפועל אנ"ף שמשמעותו חוסר נכונות לסלוח. משה לא מתעלם מחטאו במי מריבה, אבל אומר כאן שחרון האף שלא הניח לקב"ה לסלוח לו - הסיבה העיקרית בגינה גם הוא לא נכנס לארץ </w:t>
      </w:r>
      <w:r>
        <w:rPr>
          <w:rtl/>
          <w:lang w:eastAsia="en-US"/>
        </w:rPr>
        <w:t>–</w:t>
      </w:r>
      <w:r>
        <w:rPr>
          <w:rFonts w:hint="cs"/>
          <w:rtl/>
          <w:lang w:eastAsia="en-US"/>
        </w:rPr>
        <w:t xml:space="preserve"> הוא "בגללכם".</w:t>
      </w:r>
      <w:r>
        <w:rPr>
          <w:rFonts w:hint="cs"/>
          <w:sz w:val="22"/>
          <w:rtl/>
          <w:lang w:eastAsia="en-US"/>
        </w:rPr>
        <w:t xml:space="preserve"> גורלי נקשר בגורלכם ואם שליחות המרגלים שאני שלחתי נכשלה, יש לי אחריות על כך. הרועה לא יכול להיכנס לפלטרין של מלך בלי הצאן שנמסרה לו לשמירה.</w:t>
      </w:r>
    </w:p>
  </w:footnote>
  <w:footnote w:id="8">
    <w:p w14:paraId="68A348C9" w14:textId="77777777" w:rsidR="00F20758" w:rsidRDefault="00F20758" w:rsidP="00CF42CA">
      <w:pPr>
        <w:pStyle w:val="a3"/>
        <w:rPr>
          <w:rFonts w:hint="cs"/>
          <w:rtl/>
        </w:rPr>
      </w:pPr>
      <w:r>
        <w:rPr>
          <w:rStyle w:val="a5"/>
        </w:rPr>
        <w:footnoteRef/>
      </w:r>
      <w:r>
        <w:t xml:space="preserve"> </w:t>
      </w:r>
      <w:r>
        <w:rPr>
          <w:rFonts w:hint="cs"/>
          <w:rtl/>
        </w:rPr>
        <w:t xml:space="preserve"> הכוונה כמובן לחטא העגל. </w:t>
      </w:r>
      <w:r w:rsidR="00CF42CA">
        <w:rPr>
          <w:rFonts w:hint="cs"/>
          <w:rtl/>
        </w:rPr>
        <w:t xml:space="preserve">לשון </w:t>
      </w:r>
      <w:r>
        <w:rPr>
          <w:rFonts w:hint="cs"/>
          <w:rtl/>
        </w:rPr>
        <w:t xml:space="preserve">"אותו מעשה" מופיע במספר מקומות כמציין את חטא העגל (שמות רבה מא, ירושלמי תענית פרק ד ועוד). אבל משמש כאזכור בלשון עדינה גם לחטאים אחרים כגון: חטאו של דוד, </w:t>
      </w:r>
      <w:r w:rsidR="00CF42CA">
        <w:rPr>
          <w:rFonts w:hint="cs"/>
          <w:rtl/>
        </w:rPr>
        <w:t xml:space="preserve">של </w:t>
      </w:r>
      <w:r>
        <w:rPr>
          <w:rFonts w:hint="cs"/>
          <w:rtl/>
        </w:rPr>
        <w:t xml:space="preserve">ראובן, </w:t>
      </w:r>
      <w:r w:rsidR="00CF42CA">
        <w:rPr>
          <w:rFonts w:hint="cs"/>
          <w:rtl/>
        </w:rPr>
        <w:t xml:space="preserve">של </w:t>
      </w:r>
      <w:r>
        <w:rPr>
          <w:rFonts w:hint="cs"/>
          <w:rtl/>
        </w:rPr>
        <w:t xml:space="preserve">חם </w:t>
      </w:r>
      <w:r w:rsidR="00CF42CA">
        <w:rPr>
          <w:rFonts w:hint="cs"/>
          <w:rtl/>
        </w:rPr>
        <w:t xml:space="preserve">בן נח </w:t>
      </w:r>
      <w:r>
        <w:rPr>
          <w:rFonts w:hint="cs"/>
          <w:rtl/>
        </w:rPr>
        <w:t>ועוד.</w:t>
      </w:r>
    </w:p>
  </w:footnote>
  <w:footnote w:id="9">
    <w:p w14:paraId="5B2C29B3" w14:textId="77777777" w:rsidR="00F20758" w:rsidRDefault="00F20758">
      <w:pPr>
        <w:pStyle w:val="a3"/>
        <w:rPr>
          <w:rFonts w:hint="cs"/>
          <w:rtl/>
        </w:rPr>
      </w:pPr>
      <w:r>
        <w:rPr>
          <w:rStyle w:val="a5"/>
        </w:rPr>
        <w:footnoteRef/>
      </w:r>
      <w:r>
        <w:t xml:space="preserve"> </w:t>
      </w:r>
      <w:r>
        <w:rPr>
          <w:rFonts w:hint="cs"/>
          <w:rtl/>
        </w:rPr>
        <w:t xml:space="preserve"> הקב"ה אומר למשה: היות שגם כעת אתה מבקש שאני אוותר ויתקיים שלך "אעברה נא" ולא שלי "כי לא תעבור", אין ברירה אלא לבטל את "העסקה" הקודמת. הלשון קצת קשה (יש נוסח כאן שגורס "ואף עכשיו" אם זה מקל) אבל הכוונה ברורה. </w:t>
      </w:r>
    </w:p>
  </w:footnote>
  <w:footnote w:id="10">
    <w:p w14:paraId="48489A55" w14:textId="77777777" w:rsidR="00F20758" w:rsidRDefault="00F20758" w:rsidP="0029620E">
      <w:pPr>
        <w:pStyle w:val="a3"/>
        <w:rPr>
          <w:rFonts w:hint="cs"/>
          <w:rtl/>
        </w:rPr>
      </w:pPr>
      <w:r>
        <w:rPr>
          <w:rStyle w:val="a5"/>
        </w:rPr>
        <w:footnoteRef/>
      </w:r>
      <w:r>
        <w:t xml:space="preserve"> </w:t>
      </w:r>
      <w:r>
        <w:rPr>
          <w:rFonts w:hint="cs"/>
          <w:rtl/>
        </w:rPr>
        <w:t xml:space="preserve"> מדרש זה אמנם נמצא בדברים רבה, אבל הוא לוקח אותנו עוד צעד אחד אחורה - אל ספר שמות, אל חטא העגל. בעימות </w:t>
      </w:r>
      <w:r w:rsidR="0029620E">
        <w:rPr>
          <w:rFonts w:hint="cs"/>
          <w:rtl/>
        </w:rPr>
        <w:t>שם</w:t>
      </w:r>
      <w:r>
        <w:rPr>
          <w:rFonts w:hint="cs"/>
          <w:rtl/>
        </w:rPr>
        <w:t xml:space="preserve"> בין הקב"ה לעם, נקט משה את הצד של העם. הסיומת של המדרש מביאה אותנו לנושא של מות משה (שני הנושאים: מות משה ואי כניסתו לארץ ישראל מעורבבים זה בזה), אך גוף המדרש מדבר בברור על "לא תעבור את הירדן הזה". שכחת משה - אומר לו הקב"ה - שעשית איתי "עסקה". אך מה באמת הפירוש של "עסקה" זו? מדוע יכול להתקיים או "סלח נא" או "אעברה נא" ובשום פנים ואופן לא שניהם? התירוץ שאנו מציעים חוזר למוט</w:t>
      </w:r>
      <w:r w:rsidR="0029620E">
        <w:rPr>
          <w:rFonts w:hint="cs"/>
          <w:rtl/>
        </w:rPr>
        <w:t xml:space="preserve">יב </w:t>
      </w:r>
      <w:r>
        <w:rPr>
          <w:rFonts w:hint="cs"/>
          <w:rtl/>
        </w:rPr>
        <w:t xml:space="preserve">הזדהות המנהיג עם דורו ומתחבר לשני המדרשים הקודמים שהבאנו וזה שיבוא מיד בהמשך. הקב"ה אומר למשה כך: תחליט אם אתה בא אלי כאדם פרטי או כאיש ציבור. אינך יכול להיות שניהם בעת ובעונה אחת. בחטא העגל (ובמרגלים) באת כמנהיג ואיש ציבור וזו הסיבה העיקרית שבגללה סלחתי. כמנהיג ואיש ציבור עליך לקבל את הגזירה שלא תכנס לארץ. אם כעת אתה משיל מעליך את תפקיד המנהיג ובא כאיש פרטי, אני צריך לבטל, רטרואקטיבית, את ה"סלח נא". ועדיין צריך </w:t>
      </w:r>
      <w:r w:rsidR="0029620E">
        <w:rPr>
          <w:rFonts w:hint="cs"/>
          <w:rtl/>
        </w:rPr>
        <w:t xml:space="preserve">מדרש זה </w:t>
      </w:r>
      <w:r>
        <w:rPr>
          <w:rFonts w:hint="cs"/>
          <w:rtl/>
        </w:rPr>
        <w:t>עיון.</w:t>
      </w:r>
    </w:p>
  </w:footnote>
  <w:footnote w:id="11">
    <w:p w14:paraId="245594B5" w14:textId="77777777" w:rsidR="00142EBA" w:rsidRDefault="00142EBA">
      <w:pPr>
        <w:pStyle w:val="a3"/>
        <w:rPr>
          <w:rFonts w:hint="cs"/>
          <w:rtl/>
        </w:rPr>
      </w:pPr>
      <w:r>
        <w:rPr>
          <w:rStyle w:val="a5"/>
        </w:rPr>
        <w:footnoteRef/>
      </w:r>
      <w:r>
        <w:rPr>
          <w:rtl/>
        </w:rPr>
        <w:t xml:space="preserve"> </w:t>
      </w:r>
      <w:r>
        <w:rPr>
          <w:rFonts w:hint="cs"/>
          <w:rtl/>
        </w:rPr>
        <w:t>עפ"י המשך המדרש נראה לפסק קטע זה עם סימן שאלה או תמיהה בסוף. את כל "הביזה" והשלל אתה רוצה משה לעצמך?</w:t>
      </w:r>
    </w:p>
  </w:footnote>
  <w:footnote w:id="12">
    <w:p w14:paraId="0236B7D4" w14:textId="77777777" w:rsidR="007C3208" w:rsidRDefault="007C3208">
      <w:pPr>
        <w:pStyle w:val="a3"/>
        <w:rPr>
          <w:rFonts w:hint="cs"/>
          <w:rtl/>
        </w:rPr>
      </w:pPr>
      <w:r>
        <w:rPr>
          <w:rStyle w:val="a5"/>
        </w:rPr>
        <w:footnoteRef/>
      </w:r>
      <w:r>
        <w:rPr>
          <w:rtl/>
        </w:rPr>
        <w:t xml:space="preserve"> </w:t>
      </w:r>
      <w:r>
        <w:rPr>
          <w:rFonts w:hint="cs"/>
          <w:rtl/>
          <w:lang w:eastAsia="en-US"/>
        </w:rPr>
        <w:t xml:space="preserve">לצד החשבון של משה עם בני ישראל שראינו בשני המדרשים הקודמים, יש גם את החשבון עם יהושע. אינך יכול, משה, לנכס לעצמך את כל ההנהגה של ישראל, תשאיר משהו ליהושע! ראה גם </w:t>
      </w:r>
      <w:r>
        <w:rPr>
          <w:rtl/>
          <w:lang w:eastAsia="en-US"/>
        </w:rPr>
        <w:t>מדרש תנאים לדברים פרק ג</w:t>
      </w:r>
      <w:r>
        <w:rPr>
          <w:rFonts w:hint="cs"/>
          <w:rtl/>
          <w:lang w:eastAsia="en-US"/>
        </w:rPr>
        <w:t>: "</w:t>
      </w:r>
      <w:r>
        <w:rPr>
          <w:rtl/>
          <w:lang w:eastAsia="en-US"/>
        </w:rPr>
        <w:t xml:space="preserve">רב לך </w:t>
      </w:r>
      <w:r>
        <w:rPr>
          <w:rFonts w:hint="cs"/>
          <w:rtl/>
          <w:lang w:eastAsia="en-US"/>
        </w:rPr>
        <w:t xml:space="preserve">- </w:t>
      </w:r>
      <w:r>
        <w:rPr>
          <w:rtl/>
          <w:lang w:eastAsia="en-US"/>
        </w:rPr>
        <w:t>אמר לו</w:t>
      </w:r>
      <w:r>
        <w:rPr>
          <w:rFonts w:hint="cs"/>
          <w:rtl/>
          <w:lang w:eastAsia="en-US"/>
        </w:rPr>
        <w:t>:</w:t>
      </w:r>
      <w:r>
        <w:rPr>
          <w:rtl/>
          <w:lang w:eastAsia="en-US"/>
        </w:rPr>
        <w:t xml:space="preserve"> הרבה נסים ונפלאות עשיתי על ידך</w:t>
      </w:r>
      <w:r>
        <w:rPr>
          <w:rFonts w:hint="cs"/>
          <w:rtl/>
          <w:lang w:eastAsia="en-US"/>
        </w:rPr>
        <w:t>,</w:t>
      </w:r>
      <w:r>
        <w:rPr>
          <w:rtl/>
          <w:lang w:eastAsia="en-US"/>
        </w:rPr>
        <w:t xml:space="preserve"> עכש</w:t>
      </w:r>
      <w:r>
        <w:rPr>
          <w:rFonts w:hint="cs"/>
          <w:rtl/>
          <w:lang w:eastAsia="en-US"/>
        </w:rPr>
        <w:t>י</w:t>
      </w:r>
      <w:r>
        <w:rPr>
          <w:rtl/>
          <w:lang w:eastAsia="en-US"/>
        </w:rPr>
        <w:t>ו ארכי של יהושע דוחקת לפני</w:t>
      </w:r>
      <w:r>
        <w:rPr>
          <w:rFonts w:hint="cs"/>
          <w:rtl/>
          <w:lang w:eastAsia="en-US"/>
        </w:rPr>
        <w:t>,</w:t>
      </w:r>
      <w:r>
        <w:rPr>
          <w:rtl/>
          <w:lang w:eastAsia="en-US"/>
        </w:rPr>
        <w:t xml:space="preserve"> שבשעה שבראתי את עולמי בראתי אותו אורכיות אורכיות</w:t>
      </w:r>
      <w:r>
        <w:rPr>
          <w:rFonts w:hint="cs"/>
          <w:rtl/>
          <w:lang w:eastAsia="en-US"/>
        </w:rPr>
        <w:t xml:space="preserve">". וכבר נגענו במקצת בנושא של "הגיעה שעתו של יהושע" כגורם (נוסף) למיתתו של משה ואי כניסתו לארץ, ראה דברינו </w:t>
      </w:r>
      <w:hyperlink r:id="rId5" w:history="1">
        <w:r w:rsidRPr="007C3208">
          <w:rPr>
            <w:rStyle w:val="Hyperlink"/>
            <w:rFonts w:hint="cs"/>
            <w:rtl/>
            <w:lang w:eastAsia="en-US"/>
          </w:rPr>
          <w:t>חילופי דורות ומשמרות</w:t>
        </w:r>
      </w:hyperlink>
      <w:r>
        <w:rPr>
          <w:rFonts w:hint="cs"/>
          <w:rtl/>
          <w:lang w:eastAsia="en-US"/>
        </w:rPr>
        <w:t xml:space="preserve"> בפרשת פנחס וכן דברינו </w:t>
      </w:r>
      <w:hyperlink r:id="rId6" w:history="1">
        <w:r w:rsidRPr="007C3208">
          <w:rPr>
            <w:rStyle w:val="Hyperlink"/>
            <w:rFonts w:hint="cs"/>
            <w:rtl/>
            <w:lang w:eastAsia="en-US"/>
          </w:rPr>
          <w:t>עזה כמוות אהבה קשה כשאול קנאה</w:t>
        </w:r>
      </w:hyperlink>
      <w:r>
        <w:rPr>
          <w:rFonts w:hint="cs"/>
          <w:rtl/>
          <w:lang w:eastAsia="en-US"/>
        </w:rPr>
        <w:t xml:space="preserve"> בפרשת וילך. ויש עוד להוסיף ודרוש בנושא "רב לך" בהזדמנות אחרת.</w:t>
      </w:r>
    </w:p>
  </w:footnote>
  <w:footnote w:id="13">
    <w:p w14:paraId="0836EBDA" w14:textId="77777777" w:rsidR="00DD38C7" w:rsidRDefault="00DD38C7">
      <w:pPr>
        <w:pStyle w:val="a3"/>
        <w:rPr>
          <w:rFonts w:hint="cs"/>
          <w:rtl/>
        </w:rPr>
      </w:pPr>
      <w:r>
        <w:rPr>
          <w:rStyle w:val="a5"/>
        </w:rPr>
        <w:footnoteRef/>
      </w:r>
      <w:r>
        <w:rPr>
          <w:rtl/>
        </w:rPr>
        <w:t xml:space="preserve"> </w:t>
      </w:r>
      <w:r>
        <w:rPr>
          <w:rFonts w:hint="cs"/>
          <w:rtl/>
          <w:lang w:eastAsia="en-US"/>
        </w:rPr>
        <w:t>מדרש זה נאמר על אדם הראשון (סנהדרין לח ע"ב, אבות דרבי נתן נוסח א פרק לא, עבודה זרה ה ע"ב ועוד) וכאן על משה. ושוב ב</w:t>
      </w:r>
      <w:r>
        <w:rPr>
          <w:rtl/>
          <w:lang w:eastAsia="en-US"/>
        </w:rPr>
        <w:t>דברים רבה (ליברמן) פרשת ואתחנן</w:t>
      </w:r>
      <w:r>
        <w:rPr>
          <w:rFonts w:hint="cs"/>
          <w:rtl/>
          <w:lang w:eastAsia="en-US"/>
        </w:rPr>
        <w:t>, כהמשך למדרש הקודם: "</w:t>
      </w:r>
      <w:r>
        <w:rPr>
          <w:rtl/>
          <w:lang w:eastAsia="en-US"/>
        </w:rPr>
        <w:t>א</w:t>
      </w:r>
      <w:r>
        <w:rPr>
          <w:rFonts w:hint="cs"/>
          <w:rtl/>
          <w:lang w:eastAsia="en-US"/>
        </w:rPr>
        <w:t xml:space="preserve">מר לו: </w:t>
      </w:r>
      <w:r>
        <w:rPr>
          <w:rtl/>
          <w:lang w:eastAsia="en-US"/>
        </w:rPr>
        <w:t>כך עלתה במחשבה וכך מנהגו של עולם, דור דור ודורשיו, דור דור ופרנסיו, דור דור ומנהיגיו, עד עכשו היה חלקך לשרת לפני, ועכש</w:t>
      </w:r>
      <w:r>
        <w:rPr>
          <w:rFonts w:hint="cs"/>
          <w:rtl/>
          <w:lang w:eastAsia="en-US"/>
        </w:rPr>
        <w:t>י</w:t>
      </w:r>
      <w:r>
        <w:rPr>
          <w:rtl/>
          <w:lang w:eastAsia="en-US"/>
        </w:rPr>
        <w:t>ו נטלת אתה חלקך והגיע שעה של יהושע תלמידך לשרת</w:t>
      </w:r>
      <w:r>
        <w:rPr>
          <w:rFonts w:hint="cs"/>
          <w:rtl/>
          <w:lang w:eastAsia="en-US"/>
        </w:rPr>
        <w:t>". מאדם הראשון נקבע כך מנהגו של עולם.</w:t>
      </w:r>
    </w:p>
  </w:footnote>
  <w:footnote w:id="14">
    <w:p w14:paraId="3E02C7A4" w14:textId="77777777" w:rsidR="0029620E" w:rsidRDefault="0029620E" w:rsidP="0016702E">
      <w:pPr>
        <w:pStyle w:val="a3"/>
        <w:rPr>
          <w:rFonts w:hint="cs"/>
        </w:rPr>
      </w:pPr>
      <w:r>
        <w:rPr>
          <w:rStyle w:val="a5"/>
        </w:rPr>
        <w:footnoteRef/>
      </w:r>
      <w:r>
        <w:rPr>
          <w:rtl/>
        </w:rPr>
        <w:t xml:space="preserve"> </w:t>
      </w:r>
      <w:r>
        <w:rPr>
          <w:rFonts w:hint="cs"/>
          <w:rtl/>
          <w:lang w:eastAsia="en-US"/>
        </w:rPr>
        <w:t>ההזדהות הגדולה של משה עם הדור אליו נשלח להושיעו הייתה מוחלטת. הזדהות זו היא מגן כנגד מידת הדין (זכות הרבים), אבל בה בעת גם חורצת את דינו באשר להמשך ההנהגה לדור הבא. כמובא בקטע הבא.</w:t>
      </w:r>
    </w:p>
  </w:footnote>
  <w:footnote w:id="15">
    <w:p w14:paraId="0BB1A6F4" w14:textId="77777777" w:rsidR="00180963" w:rsidRDefault="00180963">
      <w:pPr>
        <w:pStyle w:val="a3"/>
        <w:rPr>
          <w:rFonts w:hint="cs"/>
          <w:rtl/>
        </w:rPr>
      </w:pPr>
      <w:r>
        <w:rPr>
          <w:rStyle w:val="a5"/>
        </w:rPr>
        <w:footnoteRef/>
      </w:r>
      <w:r>
        <w:rPr>
          <w:rtl/>
        </w:rPr>
        <w:t xml:space="preserve"> </w:t>
      </w:r>
      <w:r>
        <w:rPr>
          <w:rFonts w:hint="cs"/>
          <w:rtl/>
          <w:lang w:eastAsia="en-US"/>
        </w:rPr>
        <w:t xml:space="preserve">כבר הבאנו מדרש זה בהקשרים אחרים. ראה דברינו </w:t>
      </w:r>
      <w:hyperlink r:id="rId7" w:history="1">
        <w:r w:rsidRPr="00142EBA">
          <w:rPr>
            <w:rStyle w:val="Hyperlink"/>
            <w:rFonts w:hint="cs"/>
            <w:rtl/>
            <w:lang w:eastAsia="en-US"/>
          </w:rPr>
          <w:t>אותם הנתונים תחת הבניין</w:t>
        </w:r>
      </w:hyperlink>
      <w:r>
        <w:rPr>
          <w:rFonts w:hint="cs"/>
          <w:rtl/>
          <w:lang w:eastAsia="en-US"/>
        </w:rPr>
        <w:t xml:space="preserve"> בפרשת שמות. מה שחשוב לענייננו הוא שהקב"ה לא צריך להזכיר למשה את אחריותו לדור המדבר. משה הוא שיצר את הקשר האמיץ עם דורו, קשר שהוא הבסיס לכל השליחות. הוא תחילתה והוא סופה.</w:t>
      </w:r>
    </w:p>
  </w:footnote>
  <w:footnote w:id="16">
    <w:p w14:paraId="395E94AA" w14:textId="77777777" w:rsidR="00F20758" w:rsidRDefault="00F20758" w:rsidP="005D21B5">
      <w:pPr>
        <w:pStyle w:val="a3"/>
        <w:rPr>
          <w:rFonts w:hint="cs"/>
          <w:rtl/>
          <w:lang w:eastAsia="en-US"/>
        </w:rPr>
      </w:pPr>
      <w:r>
        <w:rPr>
          <w:rStyle w:val="a5"/>
        </w:rPr>
        <w:footnoteRef/>
      </w:r>
      <w:r>
        <w:rPr>
          <w:lang w:eastAsia="en-US"/>
        </w:rPr>
        <w:t xml:space="preserve"> </w:t>
      </w:r>
      <w:r>
        <w:rPr>
          <w:rFonts w:hint="cs"/>
          <w:rtl/>
          <w:lang w:eastAsia="en-US"/>
        </w:rPr>
        <w:t xml:space="preserve"> איך משה אומר ליתרו "נוסעים אנחנו אל המקום" </w:t>
      </w:r>
      <w:r w:rsidR="00FF2C9A">
        <w:rPr>
          <w:rFonts w:hint="cs"/>
          <w:rtl/>
          <w:lang w:eastAsia="en-US"/>
        </w:rPr>
        <w:t xml:space="preserve">כאשר </w:t>
      </w:r>
      <w:r>
        <w:rPr>
          <w:rFonts w:hint="cs"/>
          <w:rtl/>
          <w:lang w:eastAsia="en-US"/>
        </w:rPr>
        <w:t>הוא עצמו כבר יודע שהוא לא נוסע לשם</w:t>
      </w:r>
      <w:r w:rsidR="00142EBA">
        <w:rPr>
          <w:rFonts w:hint="cs"/>
          <w:rtl/>
          <w:lang w:eastAsia="en-US"/>
        </w:rPr>
        <w:t>?</w:t>
      </w:r>
      <w:r>
        <w:rPr>
          <w:rFonts w:hint="cs"/>
          <w:rtl/>
          <w:lang w:eastAsia="en-US"/>
        </w:rPr>
        <w:t xml:space="preserve">! שאלת המדרש קצת תמוהה. משה אומר זאת ליתרו בפרשת בהעלותך, </w:t>
      </w:r>
      <w:r w:rsidR="00142EBA">
        <w:rPr>
          <w:rFonts w:hint="cs"/>
          <w:rtl/>
          <w:lang w:eastAsia="en-US"/>
        </w:rPr>
        <w:t xml:space="preserve">שהיא </w:t>
      </w:r>
      <w:r>
        <w:rPr>
          <w:rFonts w:hint="cs"/>
          <w:rtl/>
          <w:lang w:eastAsia="en-US"/>
        </w:rPr>
        <w:t>לא רק הרבה לפני חטא מי מריבה (38 שנים), אלא גם לפני חטא המרגלים</w:t>
      </w:r>
      <w:r w:rsidR="00142EBA">
        <w:rPr>
          <w:rFonts w:hint="cs"/>
          <w:rtl/>
          <w:lang w:eastAsia="en-US"/>
        </w:rPr>
        <w:t xml:space="preserve">! </w:t>
      </w:r>
      <w:r>
        <w:rPr>
          <w:rFonts w:hint="cs"/>
          <w:rtl/>
          <w:lang w:eastAsia="en-US"/>
        </w:rPr>
        <w:t>אז אפילו מטעם אחריותו של משה לדור המדבר - לחט</w:t>
      </w:r>
      <w:r w:rsidR="00142EBA">
        <w:rPr>
          <w:rFonts w:hint="cs"/>
          <w:rtl/>
          <w:lang w:eastAsia="en-US"/>
        </w:rPr>
        <w:t>א</w:t>
      </w:r>
      <w:r>
        <w:rPr>
          <w:rFonts w:hint="cs"/>
          <w:rtl/>
          <w:lang w:eastAsia="en-US"/>
        </w:rPr>
        <w:t xml:space="preserve"> המרגלים - עדיין לא נגזרה הגזירה. זו אכן התשובה של ה"יש אומרים" - תשובה פשוטה למדי! ועדיין שיטת ר' שמעון צריכה הסבר</w:t>
      </w:r>
      <w:r w:rsidR="005D21B5">
        <w:rPr>
          <w:rFonts w:hint="cs"/>
          <w:rtl/>
          <w:lang w:eastAsia="en-US"/>
        </w:rPr>
        <w:t xml:space="preserve">. </w:t>
      </w:r>
      <w:r>
        <w:rPr>
          <w:rFonts w:hint="cs"/>
          <w:rtl/>
          <w:lang w:eastAsia="en-US"/>
        </w:rPr>
        <w:t>מה מועיל לנו הפסוק מספר דברים</w:t>
      </w:r>
      <w:r w:rsidR="005D21B5">
        <w:rPr>
          <w:rFonts w:hint="cs"/>
          <w:rtl/>
          <w:lang w:eastAsia="en-US"/>
        </w:rPr>
        <w:t xml:space="preserve"> מפרשתנו</w:t>
      </w:r>
      <w:r>
        <w:rPr>
          <w:rFonts w:hint="cs"/>
          <w:rtl/>
          <w:lang w:eastAsia="en-US"/>
        </w:rPr>
        <w:t xml:space="preserve">? </w:t>
      </w:r>
      <w:r w:rsidR="005D21B5">
        <w:rPr>
          <w:rFonts w:hint="cs"/>
          <w:rtl/>
          <w:lang w:eastAsia="en-US"/>
        </w:rPr>
        <w:t>(</w:t>
      </w:r>
      <w:r>
        <w:rPr>
          <w:rFonts w:hint="cs"/>
          <w:rtl/>
          <w:lang w:eastAsia="en-US"/>
        </w:rPr>
        <w:t xml:space="preserve">אלא אם נאמר ששם מדובר במתן תורה ... וצ"ע). אולי מדרש אחד מתרץ את השני. לפי המדרש הקודם, כבר במצרים נגזר על משה שלא ייכנס לארץ ישראל ולכן כשהוא אומר ליתרו "נוסעים אנחנו" - יש בזה גדלות ואצילות רוח של מי שיודע שהוא לא יזכה </w:t>
      </w:r>
      <w:r w:rsidR="00142EBA">
        <w:rPr>
          <w:rFonts w:hint="cs"/>
          <w:rtl/>
          <w:lang w:eastAsia="en-US"/>
        </w:rPr>
        <w:t xml:space="preserve">להיכנס "אל המקום", </w:t>
      </w:r>
      <w:r>
        <w:rPr>
          <w:rFonts w:hint="cs"/>
          <w:rtl/>
          <w:lang w:eastAsia="en-US"/>
        </w:rPr>
        <w:t xml:space="preserve">ובכל זאת </w:t>
      </w:r>
      <w:r w:rsidR="00142EBA">
        <w:rPr>
          <w:rFonts w:hint="cs"/>
          <w:rtl/>
          <w:lang w:eastAsia="en-US"/>
        </w:rPr>
        <w:t xml:space="preserve">הוא </w:t>
      </w:r>
      <w:r>
        <w:rPr>
          <w:rFonts w:hint="cs"/>
          <w:rtl/>
          <w:lang w:eastAsia="en-US"/>
        </w:rPr>
        <w:t xml:space="preserve">אומר "אנחנו". ואולי יש כאן עוד רעיון. משה מזדהה ומזוהה עם דור המדבר, אבל מנסה עד הרגע האחרון להיות שייך גם לדור שנכנס לארץ. מחד גיסא, "כי לא תעבור את הירדן הזה" </w:t>
      </w:r>
      <w:r w:rsidR="00817F83">
        <w:rPr>
          <w:rFonts w:hint="cs"/>
          <w:rtl/>
          <w:lang w:eastAsia="en-US"/>
        </w:rPr>
        <w:t xml:space="preserve">- </w:t>
      </w:r>
      <w:r>
        <w:rPr>
          <w:rFonts w:hint="cs"/>
          <w:rtl/>
          <w:lang w:eastAsia="en-US"/>
        </w:rPr>
        <w:t>נגזר</w:t>
      </w:r>
      <w:r w:rsidR="00817F83">
        <w:rPr>
          <w:rFonts w:hint="cs"/>
          <w:rtl/>
          <w:lang w:eastAsia="en-US"/>
        </w:rPr>
        <w:t>ה</w:t>
      </w:r>
      <w:r>
        <w:rPr>
          <w:rFonts w:hint="cs"/>
          <w:rtl/>
          <w:lang w:eastAsia="en-US"/>
        </w:rPr>
        <w:t xml:space="preserve"> הגזירה כבר בתחילת הדרך. מאידך גיסא, לא נכנעים לשום גזירה ומנסים עד הרגע האחרון. וזה מביא אותנו לרעיון אחר של "ואתחנן" כנגד "לא תעבור". ועל כך, בעזרת השם, בפעם אחרת. </w:t>
      </w:r>
    </w:p>
  </w:footnote>
  <w:footnote w:id="17">
    <w:p w14:paraId="7C7A162B" w14:textId="77777777" w:rsidR="006558A9" w:rsidRDefault="006558A9" w:rsidP="006558A9">
      <w:pPr>
        <w:pStyle w:val="a3"/>
        <w:rPr>
          <w:rFonts w:hint="cs"/>
          <w:rtl/>
        </w:rPr>
      </w:pPr>
      <w:r>
        <w:rPr>
          <w:rStyle w:val="a5"/>
        </w:rPr>
        <w:footnoteRef/>
      </w:r>
      <w:r>
        <w:rPr>
          <w:rtl/>
        </w:rPr>
        <w:t xml:space="preserve"> </w:t>
      </w:r>
      <w:r>
        <w:rPr>
          <w:rFonts w:hint="cs"/>
          <w:rtl/>
        </w:rPr>
        <w:t>ראה שם גם הפסוק: "</w:t>
      </w:r>
      <w:r>
        <w:rPr>
          <w:rtl/>
        </w:rPr>
        <w:t>שִׁמְעָה אֱלֹהִים רִנָּתִי הַקְשִׁיבָה תְּפִלָּתִי</w:t>
      </w:r>
      <w:r>
        <w:rPr>
          <w:rFonts w:hint="cs"/>
          <w:rtl/>
        </w:rPr>
        <w:t>". כותרת הפרק היא אמנם: "למנצח על נגינת לדוד", אבל מדרש זה דורש את פסוקיו על תחינתו של משה.</w:t>
      </w:r>
    </w:p>
  </w:footnote>
  <w:footnote w:id="18">
    <w:p w14:paraId="72B17CB5" w14:textId="77777777" w:rsidR="00A262BD" w:rsidRDefault="00A262BD">
      <w:pPr>
        <w:pStyle w:val="a3"/>
        <w:rPr>
          <w:rFonts w:hint="cs"/>
          <w:rtl/>
        </w:rPr>
      </w:pPr>
      <w:r>
        <w:rPr>
          <w:rStyle w:val="a5"/>
        </w:rPr>
        <w:footnoteRef/>
      </w:r>
      <w:r>
        <w:rPr>
          <w:rtl/>
        </w:rPr>
        <w:t xml:space="preserve"> </w:t>
      </w:r>
      <w:r>
        <w:rPr>
          <w:rFonts w:hint="cs"/>
          <w:rtl/>
        </w:rPr>
        <w:t>עד כאן בדומה למדרשים שכבר ראינו לעיל.</w:t>
      </w:r>
    </w:p>
  </w:footnote>
  <w:footnote w:id="19">
    <w:p w14:paraId="1E0A2D28" w14:textId="77777777" w:rsidR="00A262BD" w:rsidRDefault="00A262BD" w:rsidP="00A262BD">
      <w:pPr>
        <w:pStyle w:val="a3"/>
        <w:rPr>
          <w:rFonts w:hint="cs"/>
        </w:rPr>
      </w:pPr>
      <w:r>
        <w:rPr>
          <w:rStyle w:val="a5"/>
        </w:rPr>
        <w:footnoteRef/>
      </w:r>
      <w:r>
        <w:rPr>
          <w:rtl/>
        </w:rPr>
        <w:t xml:space="preserve"> </w:t>
      </w:r>
      <w:r>
        <w:rPr>
          <w:rFonts w:hint="cs"/>
          <w:rtl/>
        </w:rPr>
        <w:t>זו לכאורה ברית עם העם ולא אישית עם משה. אפשר שהוא מכוון לסוף הפסוק: "</w:t>
      </w:r>
      <w:r>
        <w:rPr>
          <w:rtl/>
        </w:rPr>
        <w:t>אֲשֶׁר אֲנִי עֹשֶׂה עִמָּךְ</w:t>
      </w:r>
      <w:r>
        <w:rPr>
          <w:rFonts w:hint="cs"/>
          <w:rtl/>
        </w:rPr>
        <w:t xml:space="preserve">" ואפשר שפשוט אין מקשים על המדרש. ראה לשון </w:t>
      </w:r>
      <w:r>
        <w:rPr>
          <w:rtl/>
        </w:rPr>
        <w:t xml:space="preserve">אבן עזרא הפירוש הקצר שמות ב </w:t>
      </w:r>
      <w:r>
        <w:rPr>
          <w:rFonts w:hint="cs"/>
          <w:rtl/>
        </w:rPr>
        <w:t>ט: "</w:t>
      </w:r>
      <w:r>
        <w:rPr>
          <w:rtl/>
        </w:rPr>
        <w:t>וסוף דבר, אמרו הגאונים על הדרש אין מקשין בו ולא ממנו</w:t>
      </w:r>
      <w:r>
        <w:rPr>
          <w:rFonts w:hint="cs"/>
          <w:rtl/>
        </w:rPr>
        <w:t>".</w:t>
      </w:r>
    </w:p>
  </w:footnote>
  <w:footnote w:id="20">
    <w:p w14:paraId="077325AF" w14:textId="77777777" w:rsidR="00861E63" w:rsidRDefault="00861E63" w:rsidP="00F72F78">
      <w:pPr>
        <w:pStyle w:val="a3"/>
        <w:rPr>
          <w:rFonts w:hint="cs"/>
          <w:rtl/>
        </w:rPr>
      </w:pPr>
      <w:r>
        <w:rPr>
          <w:rStyle w:val="a5"/>
        </w:rPr>
        <w:footnoteRef/>
      </w:r>
      <w:r>
        <w:rPr>
          <w:rtl/>
        </w:rPr>
        <w:t xml:space="preserve"> </w:t>
      </w:r>
      <w:r>
        <w:rPr>
          <w:rFonts w:hint="cs"/>
          <w:rtl/>
        </w:rPr>
        <w:t>אפשר שהוא מכוון אל הפסוק ב</w:t>
      </w:r>
      <w:r>
        <w:rPr>
          <w:rtl/>
        </w:rPr>
        <w:t>תהלים פח</w:t>
      </w:r>
      <w:r>
        <w:rPr>
          <w:rFonts w:hint="cs"/>
          <w:rtl/>
        </w:rPr>
        <w:t xml:space="preserve"> </w:t>
      </w:r>
      <w:r>
        <w:rPr>
          <w:rtl/>
        </w:rPr>
        <w:t>ו</w:t>
      </w:r>
      <w:r>
        <w:rPr>
          <w:rFonts w:hint="cs"/>
          <w:rtl/>
        </w:rPr>
        <w:t>: "</w:t>
      </w:r>
      <w:r>
        <w:rPr>
          <w:rtl/>
        </w:rPr>
        <w:t>בַּמֵּתִים חָפְשִׁי כְּמוֹ חֲלָלִים שֹׁכְבֵי קֶבֶר</w:t>
      </w:r>
      <w:r>
        <w:rPr>
          <w:rFonts w:hint="cs"/>
          <w:rtl/>
        </w:rPr>
        <w:t xml:space="preserve">" שעליו דרשו בגמרא </w:t>
      </w:r>
      <w:r>
        <w:rPr>
          <w:rtl/>
        </w:rPr>
        <w:t>שבת ל ע</w:t>
      </w:r>
      <w:r>
        <w:rPr>
          <w:rFonts w:hint="cs"/>
          <w:rtl/>
        </w:rPr>
        <w:t>"א: "</w:t>
      </w:r>
      <w:r>
        <w:rPr>
          <w:rtl/>
        </w:rPr>
        <w:t>מאי דכתיב במתים חפשי - כיון שמת אדם נעשה חפשי מן התורה ומן המצות</w:t>
      </w:r>
      <w:r>
        <w:rPr>
          <w:rFonts w:hint="cs"/>
          <w:rtl/>
        </w:rPr>
        <w:t>". ואולי כוונתו (גם) לפסוק ב</w:t>
      </w:r>
      <w:r>
        <w:rPr>
          <w:rtl/>
        </w:rPr>
        <w:t>איוב ג</w:t>
      </w:r>
      <w:r>
        <w:rPr>
          <w:rFonts w:hint="cs"/>
          <w:rtl/>
        </w:rPr>
        <w:t xml:space="preserve"> </w:t>
      </w:r>
      <w:r>
        <w:rPr>
          <w:rtl/>
        </w:rPr>
        <w:t>יט</w:t>
      </w:r>
      <w:r>
        <w:rPr>
          <w:rFonts w:hint="cs"/>
          <w:rtl/>
        </w:rPr>
        <w:t>: "</w:t>
      </w:r>
      <w:r>
        <w:rPr>
          <w:rtl/>
        </w:rPr>
        <w:t>קָטֹן וְגָדוֹל שָׁם הוּא וְעֶבֶד חָפְשִׁי מֵאֲדֹנָיו</w:t>
      </w:r>
      <w:r>
        <w:rPr>
          <w:rFonts w:hint="cs"/>
          <w:rtl/>
        </w:rPr>
        <w:t>".</w:t>
      </w:r>
      <w:r w:rsidR="00F72F78">
        <w:rPr>
          <w:rFonts w:hint="cs"/>
          <w:rtl/>
        </w:rPr>
        <w:t xml:space="preserve"> כאן אנו גולשים למוטיב מלחמתו של משה במוות עליו הרחבנו בדברינו </w:t>
      </w:r>
      <w:hyperlink r:id="rId8" w:history="1">
        <w:r w:rsidR="00F72F78" w:rsidRPr="00F72F78">
          <w:rPr>
            <w:rStyle w:val="Hyperlink"/>
            <w:rFonts w:hint="cs"/>
            <w:rtl/>
          </w:rPr>
          <w:t>מדרש פטירת משה</w:t>
        </w:r>
      </w:hyperlink>
      <w:r w:rsidR="00F72F78">
        <w:rPr>
          <w:rFonts w:hint="cs"/>
          <w:rtl/>
        </w:rPr>
        <w:t xml:space="preserve"> בפרשת וזאת הברכה. </w:t>
      </w:r>
    </w:p>
  </w:footnote>
  <w:footnote w:id="21">
    <w:p w14:paraId="67796F5B" w14:textId="77777777" w:rsidR="002A78E4" w:rsidRDefault="002A78E4">
      <w:pPr>
        <w:pStyle w:val="a3"/>
        <w:rPr>
          <w:rFonts w:hint="cs"/>
          <w:rtl/>
        </w:rPr>
      </w:pPr>
      <w:r>
        <w:rPr>
          <w:rStyle w:val="a5"/>
        </w:rPr>
        <w:footnoteRef/>
      </w:r>
      <w:r>
        <w:rPr>
          <w:rtl/>
        </w:rPr>
        <w:t xml:space="preserve"> </w:t>
      </w:r>
      <w:r>
        <w:rPr>
          <w:rFonts w:hint="cs"/>
          <w:rtl/>
          <w:lang w:eastAsia="en-US"/>
        </w:rPr>
        <w:t xml:space="preserve">וההמשך שם בדומה למדרשים שראינו לעיל על כך שנגזרה על כל בני האדם מיתה בגין חטאם או בגין חטאו של אדם הראשון ומשה איננו יוצא מהכלל. תוספת מדרש זה היא התחינה של משה להיות עבד עולם לקב"ה. כמין היפוך של עבד עברי שבחר להירצע ואות קלון היא לו </w:t>
      </w:r>
      <w:r>
        <w:rPr>
          <w:rtl/>
          <w:lang w:eastAsia="en-US"/>
        </w:rPr>
        <w:t>–</w:t>
      </w:r>
      <w:r>
        <w:rPr>
          <w:rFonts w:hint="cs"/>
          <w:rtl/>
          <w:lang w:eastAsia="en-US"/>
        </w:rPr>
        <w:t xml:space="preserve"> ראה דברינו </w:t>
      </w:r>
      <w:hyperlink r:id="rId9" w:history="1">
        <w:r w:rsidRPr="00943EBB">
          <w:rPr>
            <w:rStyle w:val="Hyperlink"/>
            <w:rFonts w:hint="cs"/>
            <w:rtl/>
            <w:lang w:eastAsia="en-US"/>
          </w:rPr>
          <w:t>אוזן ששמעה בסיני</w:t>
        </w:r>
      </w:hyperlink>
      <w:r>
        <w:rPr>
          <w:rFonts w:hint="cs"/>
          <w:rtl/>
          <w:lang w:eastAsia="en-US"/>
        </w:rPr>
        <w:t xml:space="preserve"> בפרשת משפטים </w:t>
      </w:r>
      <w:r>
        <w:rPr>
          <w:rtl/>
          <w:lang w:eastAsia="en-US"/>
        </w:rPr>
        <w:t>–</w:t>
      </w:r>
      <w:r>
        <w:rPr>
          <w:rFonts w:hint="cs"/>
          <w:rtl/>
          <w:lang w:eastAsia="en-US"/>
        </w:rPr>
        <w:t xml:space="preserve"> משה ששמע היטב את הדברות שנאמרו בסיני: אנכי ולא יהיה לך, מבקש "להירצע" כעבד עולם לקב"ה, אך זה בלתי אפשרי. אבל זכה משה שבסוף התורה נכתב עליו: "</w:t>
      </w:r>
      <w:r>
        <w:rPr>
          <w:rtl/>
          <w:lang w:eastAsia="en-US"/>
        </w:rPr>
        <w:t>וַיָּמָת שָׁם מֹשֶׁה עֶבֶד־ה' בְּאֶרֶץ מוֹאָב עַל־פִּי ה'</w:t>
      </w:r>
      <w:r>
        <w:rPr>
          <w:rFonts w:hint="cs"/>
          <w:rtl/>
          <w:lang w:eastAsia="en-US"/>
        </w:rPr>
        <w:t xml:space="preserve"> " (</w:t>
      </w:r>
      <w:r>
        <w:rPr>
          <w:rtl/>
          <w:lang w:eastAsia="en-US"/>
        </w:rPr>
        <w:t>דברים לד ה)</w:t>
      </w:r>
      <w:r>
        <w:rPr>
          <w:rFonts w:hint="cs"/>
          <w:rtl/>
          <w:lang w:eastAsia="en-US"/>
        </w:rPr>
        <w:t xml:space="preserve">. בתחילת הפרשה האחרונה בתורה מכונה משה "איש האלהים" - ראה דברינו </w:t>
      </w:r>
      <w:hyperlink r:id="rId10" w:history="1">
        <w:r w:rsidRPr="00943EBB">
          <w:rPr>
            <w:rStyle w:val="Hyperlink"/>
            <w:rFonts w:hint="cs"/>
            <w:rtl/>
            <w:lang w:eastAsia="en-US"/>
          </w:rPr>
          <w:t>משה איש האלהים</w:t>
        </w:r>
      </w:hyperlink>
      <w:r>
        <w:rPr>
          <w:rFonts w:hint="cs"/>
          <w:rtl/>
          <w:lang w:eastAsia="en-US"/>
        </w:rPr>
        <w:t xml:space="preserve"> בפרשת וזאת הברכה - תואר שמשה מעולם לא ביקש ואף ברח ממנו, ובסופה הוא זוכה לתואר הגדול מכולם: "עבד ה' ".</w:t>
      </w:r>
    </w:p>
  </w:footnote>
  <w:footnote w:id="22">
    <w:p w14:paraId="38B1EC85" w14:textId="77777777" w:rsidR="00DD38C7" w:rsidRDefault="00DD38C7" w:rsidP="005D21B5">
      <w:pPr>
        <w:pStyle w:val="a3"/>
        <w:rPr>
          <w:rFonts w:hint="cs"/>
          <w:rtl/>
        </w:rPr>
      </w:pPr>
      <w:r>
        <w:rPr>
          <w:rStyle w:val="a5"/>
        </w:rPr>
        <w:footnoteRef/>
      </w:r>
      <w:r>
        <w:rPr>
          <w:rtl/>
        </w:rPr>
        <w:t xml:space="preserve"> </w:t>
      </w:r>
      <w:r>
        <w:rPr>
          <w:rFonts w:hint="cs"/>
          <w:rtl/>
        </w:rPr>
        <w:t>המדרש מקצר כדרכו בפסוקי המקרא (בדרשות בע"פ מן הסתם אמרו את הפסוק המלא וגם מסביב</w:t>
      </w:r>
      <w:r w:rsidR="000C49EC">
        <w:rPr>
          <w:rFonts w:hint="cs"/>
          <w:rtl/>
        </w:rPr>
        <w:t>, בדפוסים ובכתבי היד קצרו). ראה שם הפסוקים החותמים א פרשת האזינו לאחר השירה הקשה: " ...</w:t>
      </w:r>
      <w:r w:rsidR="000C49EC">
        <w:rPr>
          <w:rtl/>
        </w:rPr>
        <w:t xml:space="preserve"> אַתֶּם עֹבְרִים אֶת הַיַּרְדֵּן שָׁמָּה לְרִשְׁתָּהּ:</w:t>
      </w:r>
      <w:r w:rsidR="005D21B5">
        <w:rPr>
          <w:rFonts w:hint="cs"/>
          <w:rtl/>
        </w:rPr>
        <w:t xml:space="preserve"> ... </w:t>
      </w:r>
      <w:r w:rsidR="000C49EC">
        <w:rPr>
          <w:rtl/>
        </w:rPr>
        <w:t>עֲלֵה אֶל הַר הָעֲבָרִים הַזֶּה הַר נְבוֹ אֲשֶׁר בְּאֶרֶץ מוֹאָב אֲשֶׁר עַל פְּנֵי יְרֵחוֹ וּרְאֵה אֶת אֶרֶץ כְּנַעַן אֲשֶׁר אֲנִי נֹתֵן לִבְנֵי יִשְׂרָאֵל לַאֲחֻזָּה:</w:t>
      </w:r>
      <w:r w:rsidR="005D21B5">
        <w:rPr>
          <w:rFonts w:hint="cs"/>
          <w:rtl/>
        </w:rPr>
        <w:t xml:space="preserve"> </w:t>
      </w:r>
      <w:r w:rsidR="000C49EC">
        <w:rPr>
          <w:rtl/>
        </w:rPr>
        <w:t xml:space="preserve">וּמֻת בָּהָר אֲשֶׁר אַתָּה עֹלֶה שָׁמָּה וְהֵאָסֵף אֶל עַמֶּיךָ כַּאֲשֶׁר מֵת אַהֲרֹן אָחִיךָ </w:t>
      </w:r>
      <w:r w:rsidR="005D21B5">
        <w:rPr>
          <w:rFonts w:hint="cs"/>
          <w:rtl/>
        </w:rPr>
        <w:t xml:space="preserve">... </w:t>
      </w:r>
      <w:r w:rsidR="000C49EC">
        <w:rPr>
          <w:rtl/>
        </w:rPr>
        <w:t xml:space="preserve">עַל אֲשֶׁר מְעַלְתֶּם בִּי בְּתוֹךְ בְּנֵי יִשְׂרָאֵל בְּמֵי מְרִיבַת קָדֵשׁ </w:t>
      </w:r>
      <w:r w:rsidR="005D21B5">
        <w:rPr>
          <w:rFonts w:hint="cs"/>
          <w:rtl/>
        </w:rPr>
        <w:t xml:space="preserve">... </w:t>
      </w:r>
      <w:r w:rsidR="000C49EC">
        <w:rPr>
          <w:rtl/>
        </w:rPr>
        <w:t>עַל אֲשֶׁר לֹא קִדַּשְׁתֶּם אוֹתִי בְּתוֹךְ בְּנֵי יִשְׂרָאֵל:</w:t>
      </w:r>
      <w:r w:rsidR="005D21B5">
        <w:rPr>
          <w:rFonts w:hint="cs"/>
          <w:rtl/>
        </w:rPr>
        <w:t xml:space="preserve"> </w:t>
      </w:r>
      <w:r w:rsidR="000C49EC">
        <w:rPr>
          <w:rtl/>
        </w:rPr>
        <w:t>כִּי מִנֶּגֶד תִּרְאֶה אֶת הָאָרֶץ וְשָׁמָּה לֹא תָבוֹא אֶל הָאָרֶץ אֲשֶׁר אֲנִי נֹתֵן לִבְנֵי יִשְׂרָאֵל</w:t>
      </w:r>
      <w:r w:rsidR="005D21B5">
        <w:rPr>
          <w:rFonts w:hint="cs"/>
          <w:rtl/>
        </w:rPr>
        <w:t>".</w:t>
      </w:r>
    </w:p>
  </w:footnote>
  <w:footnote w:id="23">
    <w:p w14:paraId="1CCB8AD4" w14:textId="77777777" w:rsidR="000C49EC" w:rsidRDefault="000C49EC" w:rsidP="009245A1">
      <w:pPr>
        <w:pStyle w:val="a3"/>
        <w:rPr>
          <w:rFonts w:hint="cs"/>
        </w:rPr>
      </w:pPr>
      <w:r>
        <w:rPr>
          <w:rStyle w:val="a5"/>
        </w:rPr>
        <w:footnoteRef/>
      </w:r>
      <w:r>
        <w:rPr>
          <w:rtl/>
        </w:rPr>
        <w:t xml:space="preserve"> </w:t>
      </w:r>
      <w:r>
        <w:rPr>
          <w:rFonts w:hint="cs"/>
          <w:rtl/>
          <w:lang w:eastAsia="en-US"/>
        </w:rPr>
        <w:t xml:space="preserve">משה לא עובר את הירדן, הוא נשאר בעבר ההוא (על קבורתו של משה בחלקתם של בני גד ובני ראובן יש מדרשים רבים), הוא נשאר "מנגד". אבל מנגד זה הוא רואה את הכל. גם מקומות שיהושע לא הלך שם ולא כבש אותם. לעיל ראינו את הראייה ההיסטורית: דור דור ומנהיגיו, וכאן הראייה הגיאוגרפית. </w:t>
      </w:r>
      <w:r w:rsidR="009245A1">
        <w:rPr>
          <w:rFonts w:hint="cs"/>
          <w:rtl/>
          <w:lang w:eastAsia="en-US"/>
        </w:rPr>
        <w:t xml:space="preserve">ראה גם את ההשוואה בין ראיית אברהם ("שא נא עיניך וראה מן המקום אשר אתה שם") וראיית משה, מי משניהם ראה יותר? בדברינו </w:t>
      </w:r>
      <w:hyperlink r:id="rId11" w:history="1">
        <w:r w:rsidR="009245A1" w:rsidRPr="009245A1">
          <w:rPr>
            <w:rStyle w:val="Hyperlink"/>
            <w:rFonts w:hint="cs"/>
            <w:rtl/>
            <w:lang w:eastAsia="en-US"/>
          </w:rPr>
          <w:t>בין ראיית אברהם לראיית משה</w:t>
        </w:r>
      </w:hyperlink>
      <w:r w:rsidR="009245A1">
        <w:rPr>
          <w:rFonts w:hint="cs"/>
          <w:rtl/>
          <w:lang w:eastAsia="en-US"/>
        </w:rPr>
        <w:t xml:space="preserve"> בפרשת לך לך. </w:t>
      </w:r>
      <w:r>
        <w:rPr>
          <w:rFonts w:hint="cs"/>
          <w:rtl/>
          <w:lang w:eastAsia="en-US"/>
        </w:rPr>
        <w:t xml:space="preserve">האם ראה משה שיהושע לא השלים את כיבוש הארץ, את תקופת השופטים ההפכפכה? את העמים שבני ישראל לא הורישו ולחצו אותם כל העת? מה חשב? שאילו הוא היה נכנס </w:t>
      </w:r>
      <w:r w:rsidR="009245A1">
        <w:rPr>
          <w:rFonts w:hint="cs"/>
          <w:rtl/>
          <w:lang w:eastAsia="en-US"/>
        </w:rPr>
        <w:t xml:space="preserve">לארץ </w:t>
      </w:r>
      <w:r>
        <w:rPr>
          <w:rFonts w:hint="cs"/>
          <w:rtl/>
          <w:lang w:eastAsia="en-US"/>
        </w:rPr>
        <w:t>היו פני הדברים אחרת?</w:t>
      </w:r>
    </w:p>
  </w:footnote>
  <w:footnote w:id="24">
    <w:p w14:paraId="479998B1" w14:textId="77777777" w:rsidR="00F20758" w:rsidRDefault="00F20758" w:rsidP="0016702E">
      <w:pPr>
        <w:pStyle w:val="a3"/>
        <w:rPr>
          <w:rFonts w:hint="cs"/>
          <w:rtl/>
        </w:rPr>
      </w:pPr>
      <w:r>
        <w:rPr>
          <w:rStyle w:val="a5"/>
        </w:rPr>
        <w:footnoteRef/>
      </w:r>
      <w:r>
        <w:t xml:space="preserve"> </w:t>
      </w:r>
      <w:r>
        <w:rPr>
          <w:rFonts w:hint="cs"/>
          <w:rtl/>
        </w:rPr>
        <w:t xml:space="preserve"> </w:t>
      </w:r>
      <w:r w:rsidR="0016702E">
        <w:rPr>
          <w:rFonts w:hint="cs"/>
          <w:rtl/>
        </w:rPr>
        <w:t xml:space="preserve">החג שלעולם יחול בסמוך לפרשת ואתחנן וקשור לדור המדבר שבו כלו למות. </w:t>
      </w:r>
      <w:r>
        <w:rPr>
          <w:rFonts w:hint="cs"/>
          <w:rtl/>
        </w:rPr>
        <w:t>מסכת תענית פרק ד משנה ח: "אמר רבן שמעון בן גמליאל: לא היו ימים טובים לישראל כחמשה עשר באב וכיום הכיפורים ...". שנזכה לימים 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6BDE" w14:textId="77777777" w:rsidR="00F20758" w:rsidRPr="00A262BD" w:rsidRDefault="00F20758" w:rsidP="007C3208">
    <w:pPr>
      <w:pStyle w:val="1"/>
      <w:tabs>
        <w:tab w:val="clear" w:pos="9469"/>
        <w:tab w:val="right" w:pos="9299"/>
      </w:tabs>
      <w:rPr>
        <w:rFonts w:hint="cs"/>
        <w:sz w:val="28"/>
        <w:rtl/>
        <w:lang w:eastAsia="en-US"/>
      </w:rPr>
    </w:pPr>
    <w:r w:rsidRPr="00A262BD">
      <w:rPr>
        <w:sz w:val="28"/>
        <w:rtl/>
        <w:lang w:eastAsia="en-US"/>
      </w:rPr>
      <w:t xml:space="preserve">פרשת </w:t>
    </w:r>
    <w:r w:rsidRPr="00A262BD">
      <w:rPr>
        <w:sz w:val="28"/>
        <w:rtl/>
      </w:rPr>
      <w:fldChar w:fldCharType="begin"/>
    </w:r>
    <w:r w:rsidRPr="00A262BD">
      <w:rPr>
        <w:sz w:val="28"/>
        <w:rtl/>
        <w:lang w:eastAsia="en-US"/>
      </w:rPr>
      <w:instrText xml:space="preserve"> </w:instrText>
    </w:r>
    <w:r w:rsidRPr="00A262BD">
      <w:rPr>
        <w:sz w:val="28"/>
        <w:lang w:eastAsia="en-US"/>
      </w:rPr>
      <w:instrText>SUBJECT  \* MERGEFORMAT</w:instrText>
    </w:r>
    <w:r w:rsidRPr="00A262BD">
      <w:rPr>
        <w:sz w:val="28"/>
        <w:rtl/>
        <w:lang w:eastAsia="en-US"/>
      </w:rPr>
      <w:instrText xml:space="preserve"> </w:instrText>
    </w:r>
    <w:r w:rsidRPr="00A262BD">
      <w:rPr>
        <w:sz w:val="28"/>
        <w:rtl/>
      </w:rPr>
      <w:fldChar w:fldCharType="separate"/>
    </w:r>
    <w:r w:rsidR="00302B03">
      <w:rPr>
        <w:sz w:val="28"/>
        <w:rtl/>
        <w:lang w:eastAsia="en-US"/>
      </w:rPr>
      <w:t>ואתחנן, נחמו</w:t>
    </w:r>
    <w:r w:rsidRPr="00A262BD">
      <w:rPr>
        <w:sz w:val="28"/>
        <w:rtl/>
      </w:rPr>
      <w:fldChar w:fldCharType="end"/>
    </w:r>
    <w:r w:rsidRPr="00A262BD">
      <w:rPr>
        <w:sz w:val="28"/>
        <w:rtl/>
        <w:lang w:eastAsia="en-US"/>
      </w:rPr>
      <w:tab/>
    </w:r>
    <w:r w:rsidRPr="00A262BD">
      <w:rPr>
        <w:rFonts w:hint="cs"/>
        <w:sz w:val="28"/>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6862" w14:textId="77777777" w:rsidR="00F20758" w:rsidRDefault="00F207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02B03">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D33B3">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0558F8"/>
    <w:rsid w:val="000C49EC"/>
    <w:rsid w:val="00142EBA"/>
    <w:rsid w:val="0016702E"/>
    <w:rsid w:val="00180963"/>
    <w:rsid w:val="00211537"/>
    <w:rsid w:val="00227730"/>
    <w:rsid w:val="0029620E"/>
    <w:rsid w:val="002A78E4"/>
    <w:rsid w:val="002D33B3"/>
    <w:rsid w:val="002D7B4D"/>
    <w:rsid w:val="00302B03"/>
    <w:rsid w:val="003A0077"/>
    <w:rsid w:val="003D7651"/>
    <w:rsid w:val="00492269"/>
    <w:rsid w:val="004C5D97"/>
    <w:rsid w:val="00593B2F"/>
    <w:rsid w:val="005D21B5"/>
    <w:rsid w:val="006558A9"/>
    <w:rsid w:val="007C3208"/>
    <w:rsid w:val="00817F83"/>
    <w:rsid w:val="00861E63"/>
    <w:rsid w:val="008C1E56"/>
    <w:rsid w:val="009245A1"/>
    <w:rsid w:val="0093574A"/>
    <w:rsid w:val="00943EBB"/>
    <w:rsid w:val="00946C73"/>
    <w:rsid w:val="00997876"/>
    <w:rsid w:val="009A20B8"/>
    <w:rsid w:val="00A26130"/>
    <w:rsid w:val="00A262BD"/>
    <w:rsid w:val="00A35815"/>
    <w:rsid w:val="00A60796"/>
    <w:rsid w:val="00A87E45"/>
    <w:rsid w:val="00AB42EA"/>
    <w:rsid w:val="00B65B99"/>
    <w:rsid w:val="00C9168C"/>
    <w:rsid w:val="00CF42CA"/>
    <w:rsid w:val="00D54633"/>
    <w:rsid w:val="00D62846"/>
    <w:rsid w:val="00DB6FA9"/>
    <w:rsid w:val="00DD38C7"/>
    <w:rsid w:val="00DF5700"/>
    <w:rsid w:val="00E2748D"/>
    <w:rsid w:val="00EB7E97"/>
    <w:rsid w:val="00F20758"/>
    <w:rsid w:val="00F72F78"/>
    <w:rsid w:val="00F82202"/>
    <w:rsid w:val="00FE50F5"/>
    <w:rsid w:val="00FF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B922B32"/>
  <w15:chartTrackingRefBased/>
  <w15:docId w15:val="{8FAE2388-AA2B-4494-A2CE-5D11086F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3B3"/>
    <w:pPr>
      <w:bidi/>
    </w:pPr>
    <w:rPr>
      <w:rFonts w:cs="Narkisim"/>
      <w:sz w:val="22"/>
      <w:szCs w:val="22"/>
      <w:lang w:eastAsia="he-IL"/>
    </w:rPr>
  </w:style>
  <w:style w:type="paragraph" w:styleId="1">
    <w:name w:val="heading 1"/>
    <w:basedOn w:val="a"/>
    <w:next w:val="a"/>
    <w:link w:val="10"/>
    <w:qFormat/>
    <w:rsid w:val="002D33B3"/>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2D33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33B3"/>
  </w:style>
  <w:style w:type="paragraph" w:styleId="a3">
    <w:name w:val="footnote text"/>
    <w:basedOn w:val="a"/>
    <w:link w:val="a4"/>
    <w:semiHidden/>
    <w:rsid w:val="002D33B3"/>
    <w:pPr>
      <w:ind w:left="170" w:hanging="170"/>
      <w:jc w:val="both"/>
    </w:pPr>
    <w:rPr>
      <w:sz w:val="20"/>
      <w:szCs w:val="20"/>
    </w:rPr>
  </w:style>
  <w:style w:type="character" w:styleId="a5">
    <w:name w:val="footnote reference"/>
    <w:semiHidden/>
    <w:rsid w:val="002D33B3"/>
    <w:rPr>
      <w:vertAlign w:val="superscript"/>
    </w:rPr>
  </w:style>
  <w:style w:type="paragraph" w:styleId="a6">
    <w:name w:val="header"/>
    <w:basedOn w:val="a"/>
    <w:link w:val="a7"/>
    <w:rsid w:val="002D33B3"/>
    <w:pPr>
      <w:tabs>
        <w:tab w:val="center" w:pos="4153"/>
        <w:tab w:val="right" w:pos="8306"/>
      </w:tabs>
    </w:pPr>
  </w:style>
  <w:style w:type="paragraph" w:styleId="a8">
    <w:name w:val="footer"/>
    <w:basedOn w:val="a"/>
    <w:link w:val="a9"/>
    <w:rsid w:val="002D33B3"/>
    <w:pPr>
      <w:tabs>
        <w:tab w:val="center" w:pos="4153"/>
        <w:tab w:val="right" w:pos="8306"/>
      </w:tabs>
    </w:pPr>
  </w:style>
  <w:style w:type="paragraph" w:customStyle="1" w:styleId="aa">
    <w:name w:val="כותרת"/>
    <w:basedOn w:val="a"/>
    <w:rsid w:val="002D33B3"/>
    <w:pPr>
      <w:spacing w:before="240" w:line="320" w:lineRule="atLeast"/>
      <w:jc w:val="center"/>
    </w:pPr>
    <w:rPr>
      <w:rFonts w:cs="David"/>
      <w:b/>
      <w:bCs/>
      <w:spacing w:val="20"/>
      <w:szCs w:val="32"/>
    </w:rPr>
  </w:style>
  <w:style w:type="paragraph" w:customStyle="1" w:styleId="ab">
    <w:name w:val="כותרת קטע"/>
    <w:basedOn w:val="a"/>
    <w:rsid w:val="002D33B3"/>
    <w:pPr>
      <w:spacing w:before="240" w:line="300" w:lineRule="atLeast"/>
    </w:pPr>
    <w:rPr>
      <w:rFonts w:cs="Arial"/>
      <w:b/>
      <w:bCs/>
      <w:szCs w:val="24"/>
    </w:rPr>
  </w:style>
  <w:style w:type="paragraph" w:customStyle="1" w:styleId="ac">
    <w:name w:val="מקור"/>
    <w:basedOn w:val="a"/>
    <w:rsid w:val="002D33B3"/>
    <w:pPr>
      <w:spacing w:line="320" w:lineRule="atLeast"/>
      <w:jc w:val="both"/>
    </w:pPr>
    <w:rPr>
      <w:rFonts w:cs="David"/>
      <w:szCs w:val="24"/>
    </w:rPr>
  </w:style>
  <w:style w:type="paragraph" w:customStyle="1" w:styleId="ad">
    <w:name w:val="מחלקי המים"/>
    <w:basedOn w:val="a"/>
    <w:rsid w:val="002D33B3"/>
    <w:pPr>
      <w:spacing w:line="320" w:lineRule="atLeast"/>
      <w:jc w:val="both"/>
    </w:pPr>
    <w:rPr>
      <w:b/>
      <w:bCs/>
      <w:szCs w:val="24"/>
    </w:rPr>
  </w:style>
  <w:style w:type="character" w:customStyle="1" w:styleId="a9">
    <w:name w:val="כותרת תחתונה תו"/>
    <w:link w:val="a8"/>
    <w:rsid w:val="002D33B3"/>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semiHidden/>
    <w:rsid w:val="002D33B3"/>
    <w:rPr>
      <w:rFonts w:cs="Narkisim"/>
      <w:lang w:eastAsia="he-IL"/>
    </w:rPr>
  </w:style>
  <w:style w:type="character" w:customStyle="1" w:styleId="10">
    <w:name w:val="כותרת 1 תו"/>
    <w:link w:val="1"/>
    <w:rsid w:val="002D33B3"/>
    <w:rPr>
      <w:rFonts w:cs="David"/>
      <w:b/>
      <w:bCs/>
      <w:sz w:val="22"/>
      <w:szCs w:val="28"/>
      <w:lang w:eastAsia="he-IL"/>
    </w:rPr>
  </w:style>
  <w:style w:type="character" w:customStyle="1" w:styleId="a7">
    <w:name w:val="כותרת עליונה תו"/>
    <w:link w:val="a6"/>
    <w:rsid w:val="002D33B3"/>
    <w:rPr>
      <w:rFonts w:cs="Narkisim"/>
      <w:sz w:val="22"/>
      <w:szCs w:val="22"/>
      <w:lang w:eastAsia="he-IL"/>
    </w:rPr>
  </w:style>
  <w:style w:type="character" w:styleId="Hyperlink">
    <w:name w:val="Hyperlink"/>
    <w:rsid w:val="002D33B3"/>
    <w:rPr>
      <w:color w:val="0000FF"/>
      <w:u w:val="single"/>
    </w:rPr>
  </w:style>
  <w:style w:type="paragraph" w:styleId="af">
    <w:name w:val="Balloon Text"/>
    <w:basedOn w:val="a"/>
    <w:link w:val="af0"/>
    <w:uiPriority w:val="99"/>
    <w:unhideWhenUsed/>
    <w:rsid w:val="002D33B3"/>
    <w:rPr>
      <w:rFonts w:ascii="Tahoma" w:hAnsi="Tahoma" w:cs="Tahoma"/>
      <w:sz w:val="16"/>
      <w:szCs w:val="16"/>
    </w:rPr>
  </w:style>
  <w:style w:type="character" w:customStyle="1" w:styleId="af0">
    <w:name w:val="טקסט בלונים תו"/>
    <w:link w:val="af"/>
    <w:uiPriority w:val="99"/>
    <w:rsid w:val="002D33B3"/>
    <w:rPr>
      <w:rFonts w:ascii="Tahoma" w:hAnsi="Tahoma" w:cs="Tahoma"/>
      <w:sz w:val="16"/>
      <w:szCs w:val="16"/>
      <w:lang w:eastAsia="he-IL"/>
    </w:rPr>
  </w:style>
  <w:style w:type="paragraph" w:customStyle="1" w:styleId="af1">
    <w:name w:val="פסוק"/>
    <w:basedOn w:val="ac"/>
    <w:qFormat/>
    <w:rsid w:val="002D33B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3%D7%A8%D7%A9-%D7%A4%D7%98%D7%99%D7%A8%D7%AA-%D7%9E%D7%A9%D7%94" TargetMode="External"/><Relationship Id="rId3" Type="http://schemas.openxmlformats.org/officeDocument/2006/relationships/hyperlink" Target="http://www.mayim.org.il/?parasha=%D7%95%D7%9E%D7%A9%D7%94-%D7%94%D7%99%D7%94-%D7%A8%D7%95%D7%A2%D7%941-2" TargetMode="External"/><Relationship Id="rId7"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www.mayim.org.il/?parasha=%D7%9C%D7%90-%D7%90%D7%95%D7%9B%D7%9C-%D7%A2%D7%95%D7%93-%D7%9C%D7%A6%D7%90%D7%AA-%D7%95%D7%9C%D7%91%D7%95%D7%90"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A2%D7%96%D7%94-%D7%9B%D7%9E%D7%95%D7%95%D7%AA-%D7%90%D7%94%D7%91%D7%94-%D7%A7%D7%A9%D7%94-%D7%9B%D7%A9%D7%90%D7%95%D7%9C-%D7%A7%D7%A0%D7%90%D7%94" TargetMode="External"/><Relationship Id="rId11" Type="http://schemas.openxmlformats.org/officeDocument/2006/relationships/hyperlink" Target="https://www.mayim.org.il/?parasha=%D7%91%D7%99%D7%9F-%D7%A8%D7%90%D7%99%D7%99%D7%AA-%D7%90%D7%91%D7%A8%D7%94%D7%9D-%D7%9C%D7%A8%D7%90%D7%99%D7%99%D7%AA-%D7%9E%D7%A9%D7%94" TargetMode="External"/><Relationship Id="rId5" Type="http://schemas.openxmlformats.org/officeDocument/2006/relationships/hyperlink" Target="http://www.mayim.org.il/?parasha=%D7%97%D7%99%D7%9C%D7%95%D7%A4%D7%99-%D7%93%D7%95%D7%A8%D7%95%D7%AA-%D7%95%D7%9E%D7%A9%D7%9E%D7%A8%D7%95%D7%AA" TargetMode="External"/><Relationship Id="rId10" Type="http://schemas.openxmlformats.org/officeDocument/2006/relationships/hyperlink" Target="http://www.mayim.org.il/?parasha=%D7%9E%D7%A9%D7%94-%D7%90%D7%99%D7%A9-%D7%94%D7%90-%D7%9C%D7%94%D7%99%D7%9D1" TargetMode="External"/><Relationship Id="rId4" Type="http://schemas.openxmlformats.org/officeDocument/2006/relationships/hyperlink" Target="http://www.mayim.org.il/?parasha=%D7%93%D7%95%D7%A8-%D7%94%D7%9E%D7%93%D7%91%D7%A8-%D7%95%D7%97%D7%9C%D7%A7%D7%95-%D7%9C%D7%A2%D7%95%D7%9C%D7%9D-%D7%94%D7%91%D7%901" TargetMode="External"/><Relationship Id="rId9" Type="http://schemas.openxmlformats.org/officeDocument/2006/relationships/hyperlink" Target="http://www.mayim.org.il/?parasha=%d7%90%d7%95%d7%96%d7%9f-%d7%a9%d7%a9%d7%9e%d7%a2%d7%94-%d7%91%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D4FE-8094-46B5-9688-DFB43120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1099</Words>
  <Characters>5495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 </Company>
  <LinksUpToDate>false</LinksUpToDate>
  <CharactersWithSpaces>6581</CharactersWithSpaces>
  <SharedDoc>false</SharedDoc>
  <HLinks>
    <vt:vector size="66" baseType="variant">
      <vt:variant>
        <vt:i4>3211374</vt:i4>
      </vt:variant>
      <vt:variant>
        <vt:i4>30</vt:i4>
      </vt:variant>
      <vt:variant>
        <vt:i4>0</vt:i4>
      </vt:variant>
      <vt:variant>
        <vt:i4>5</vt:i4>
      </vt:variant>
      <vt:variant>
        <vt:lpwstr>https://www.mayim.org.il/?parasha=%D7%91%D7%99%D7%9F-%D7%A8%D7%90%D7%99%D7%99%D7%AA-%D7%90%D7%91%D7%A8%D7%94%D7%9D-%D7%9C%D7%A8%D7%90%D7%99%D7%99%D7%AA-%D7%9E%D7%A9%D7%94</vt:lpwstr>
      </vt:variant>
      <vt:variant>
        <vt:lpwstr/>
      </vt:variant>
      <vt:variant>
        <vt:i4>262239</vt:i4>
      </vt:variant>
      <vt:variant>
        <vt:i4>27</vt:i4>
      </vt:variant>
      <vt:variant>
        <vt:i4>0</vt:i4>
      </vt:variant>
      <vt:variant>
        <vt:i4>5</vt:i4>
      </vt:variant>
      <vt:variant>
        <vt:lpwstr>http://www.mayim.org.il/?parasha=%D7%9E%D7%A9%D7%94-%D7%90%D7%99%D7%A9-%D7%94%D7%90-%D7%9C%D7%94%D7%99%D7%9D1</vt:lpwstr>
      </vt:variant>
      <vt:variant>
        <vt:lpwstr/>
      </vt:variant>
      <vt:variant>
        <vt:i4>2621551</vt:i4>
      </vt:variant>
      <vt:variant>
        <vt:i4>24</vt:i4>
      </vt:variant>
      <vt:variant>
        <vt:i4>0</vt:i4>
      </vt:variant>
      <vt:variant>
        <vt:i4>5</vt:i4>
      </vt:variant>
      <vt:variant>
        <vt:lpwstr>http://www.mayim.org.il/?parasha=%d7%90%d7%95%d7%96%d7%9f-%d7%a9%d7%a9%d7%9e%d7%a2%d7%94-%d7%91%d7%a1%d7%99%d7%a0%d7%99</vt:lpwstr>
      </vt:variant>
      <vt:variant>
        <vt:lpwstr/>
      </vt:variant>
      <vt:variant>
        <vt:i4>8323128</vt:i4>
      </vt:variant>
      <vt:variant>
        <vt:i4>21</vt:i4>
      </vt:variant>
      <vt:variant>
        <vt:i4>0</vt:i4>
      </vt:variant>
      <vt:variant>
        <vt:i4>5</vt:i4>
      </vt:variant>
      <vt:variant>
        <vt:lpwstr>http://www.mayim.org.il/?parasha=%D7%9E%D7%93%D7%A8%D7%A9-%D7%A4%D7%98%D7%99%D7%A8%D7%AA-%D7%9E%D7%A9%D7%94</vt:lpwstr>
      </vt:variant>
      <vt:variant>
        <vt:lpwstr/>
      </vt:variant>
      <vt:variant>
        <vt:i4>2621559</vt:i4>
      </vt:variant>
      <vt:variant>
        <vt:i4>18</vt:i4>
      </vt:variant>
      <vt:variant>
        <vt:i4>0</vt:i4>
      </vt:variant>
      <vt:variant>
        <vt:i4>5</vt:i4>
      </vt:variant>
      <vt:variant>
        <vt:lpwstr>http://www.mayim.org.il/?parasha=%D7%90%D7%95%D7%AA%D7%9D-%D7%94%D7%A0%D7%AA%D7%95%D7%A0%D7%99%D7%9D-%D7%AA%D7%97%D7%AA-%D7%94%D7%91%D7%A0%D7%99%D7%9F</vt:lpwstr>
      </vt:variant>
      <vt:variant>
        <vt:lpwstr/>
      </vt:variant>
      <vt:variant>
        <vt:i4>8257656</vt:i4>
      </vt:variant>
      <vt:variant>
        <vt:i4>15</vt:i4>
      </vt:variant>
      <vt:variant>
        <vt:i4>0</vt:i4>
      </vt:variant>
      <vt:variant>
        <vt:i4>5</vt:i4>
      </vt:variant>
      <vt:variant>
        <vt:lpwstr>http://www.mayim.org.il/?parasha=%D7%A2%D7%96%D7%94-%D7%9B%D7%9E%D7%95%D7%95%D7%AA-%D7%90%D7%94%D7%91%D7%94-%D7%A7%D7%A9%D7%94-%D7%9B%D7%A9%D7%90%D7%95%D7%9C-%D7%A7%D7%A0%D7%90%D7%94</vt:lpwstr>
      </vt:variant>
      <vt:variant>
        <vt:lpwstr/>
      </vt:variant>
      <vt:variant>
        <vt:i4>2162751</vt:i4>
      </vt:variant>
      <vt:variant>
        <vt:i4>12</vt:i4>
      </vt:variant>
      <vt:variant>
        <vt:i4>0</vt:i4>
      </vt:variant>
      <vt:variant>
        <vt:i4>5</vt:i4>
      </vt:variant>
      <vt:variant>
        <vt:lpwstr>http://www.mayim.org.il/?parasha=%D7%97%D7%99%D7%9C%D7%95%D7%A4%D7%99-%D7%93%D7%95%D7%A8%D7%95%D7%AA-%D7%95%D7%9E%D7%A9%D7%9E%D7%A8%D7%95%D7%AA</vt:lpwstr>
      </vt:variant>
      <vt:variant>
        <vt:lpwstr/>
      </vt:variant>
      <vt:variant>
        <vt:i4>1966085</vt:i4>
      </vt:variant>
      <vt:variant>
        <vt:i4>9</vt:i4>
      </vt:variant>
      <vt:variant>
        <vt:i4>0</vt:i4>
      </vt:variant>
      <vt:variant>
        <vt:i4>5</vt:i4>
      </vt:variant>
      <vt:variant>
        <vt:lpwstr>http://www.mayim.org.il/?parasha=%D7%93%D7%95%D7%A8-%D7%94%D7%9E%D7%93%D7%91%D7%A8-%D7%95%D7%97%D7%9C%D7%A7%D7%95-%D7%9C%D7%A2%D7%95%D7%9C%D7%9D-%D7%94%D7%91%D7%901</vt:lpwstr>
      </vt:variant>
      <vt:variant>
        <vt:lpwstr/>
      </vt:variant>
      <vt:variant>
        <vt:i4>131153</vt:i4>
      </vt:variant>
      <vt:variant>
        <vt:i4>6</vt:i4>
      </vt:variant>
      <vt:variant>
        <vt:i4>0</vt:i4>
      </vt:variant>
      <vt:variant>
        <vt:i4>5</vt:i4>
      </vt:variant>
      <vt:variant>
        <vt:lpwstr>http://www.mayim.org.il/?parasha=%D7%95%D7%9E%D7%A9%D7%94-%D7%94%D7%99%D7%94-%D7%A8%D7%95%D7%A2%D7%941-2</vt:lpwstr>
      </vt:variant>
      <vt:variant>
        <vt:lpwstr/>
      </vt:variant>
      <vt:variant>
        <vt:i4>5505049</vt:i4>
      </vt:variant>
      <vt:variant>
        <vt:i4>3</vt:i4>
      </vt:variant>
      <vt:variant>
        <vt:i4>0</vt:i4>
      </vt:variant>
      <vt:variant>
        <vt:i4>5</vt:i4>
      </vt:variant>
      <vt:variant>
        <vt:lpwstr>http://www.mayim.org.il/?parasha=%D7%9C%D7%90-%D7%90%D7%95%D7%9B%D7%9C-%D7%A2%D7%95%D7%93-%D7%9C%D7%A6%D7%90%D7%AA-%D7%95%D7%9C%D7%91%D7%95%D7%90</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לא תעבור את הירדן הזה</dc:title>
  <dc:subject>ואתחנן, נחמו</dc:subject>
  <dc:creator>Asher Yuval</dc:creator>
  <cp:keywords/>
  <dc:description/>
  <cp:lastModifiedBy>Shimon Afek</cp:lastModifiedBy>
  <cp:revision>2</cp:revision>
  <cp:lastPrinted>2021-07-18T10:34:00Z</cp:lastPrinted>
  <dcterms:created xsi:type="dcterms:W3CDTF">2021-07-19T07:47:00Z</dcterms:created>
  <dcterms:modified xsi:type="dcterms:W3CDTF">2021-07-19T07:47:00Z</dcterms:modified>
</cp:coreProperties>
</file>