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82A" w14:textId="77777777" w:rsidR="00F15E12" w:rsidRDefault="00717373" w:rsidP="00413AEF">
      <w:pPr>
        <w:pStyle w:val="aa"/>
        <w:rPr>
          <w:rFonts w:hint="cs"/>
          <w:rtl/>
        </w:rPr>
      </w:pPr>
      <w:r>
        <w:rPr>
          <w:rFonts w:hint="cs"/>
          <w:rtl/>
        </w:rPr>
        <w:t xml:space="preserve">קול </w:t>
      </w:r>
      <w:r w:rsidR="00F97D27">
        <w:rPr>
          <w:rFonts w:hint="cs"/>
          <w:rtl/>
        </w:rPr>
        <w:t>תקיעותינו</w:t>
      </w:r>
      <w:r w:rsidR="001A428A">
        <w:rPr>
          <w:rFonts w:hint="cs"/>
          <w:rtl/>
        </w:rPr>
        <w:t xml:space="preserve"> </w:t>
      </w:r>
      <w:r w:rsidR="001A428A">
        <w:rPr>
          <w:rtl/>
        </w:rPr>
        <w:t>–</w:t>
      </w:r>
      <w:r w:rsidR="001A428A">
        <w:rPr>
          <w:rFonts w:hint="cs"/>
          <w:rtl/>
        </w:rPr>
        <w:t xml:space="preserve"> יבבותיה של שרה</w:t>
      </w:r>
    </w:p>
    <w:p w14:paraId="0FBFF706" w14:textId="77777777" w:rsidR="00413AEF" w:rsidRPr="00413AEF" w:rsidRDefault="00413AEF" w:rsidP="00413AEF">
      <w:pPr>
        <w:pStyle w:val="ac"/>
        <w:spacing w:before="240"/>
        <w:rPr>
          <w:rFonts w:ascii="Narkisim" w:hAnsi="Narkisim" w:cs="Narkisim"/>
          <w:szCs w:val="22"/>
          <w:rtl/>
        </w:rPr>
      </w:pPr>
      <w:r w:rsidRPr="00413AEF">
        <w:rPr>
          <w:rFonts w:ascii="Narkisim" w:hAnsi="Narkisim" w:cs="Narkisim"/>
          <w:b/>
          <w:bCs/>
          <w:szCs w:val="22"/>
          <w:rtl/>
        </w:rPr>
        <w:t>מים ראשונים:</w:t>
      </w:r>
      <w:r w:rsidRPr="00413AEF">
        <w:rPr>
          <w:rFonts w:ascii="Narkisim" w:hAnsi="Narkisim" w:cs="Narkisim"/>
          <w:szCs w:val="22"/>
          <w:rtl/>
        </w:rPr>
        <w:t xml:space="preserve"> דרשה קצרה זו נאמרה בקהילת קול דודי בירושלים בראש השנה תשע"ה כשברקע עדיין מהדדים מוראות מלחמת צוק איתן שפרצה בעקבות חטיפת שלושת הנערים.</w:t>
      </w:r>
      <w:r w:rsidRPr="00413AEF">
        <w:rPr>
          <w:rFonts w:ascii="Narkisim" w:hAnsi="Narkisim" w:cs="Narkisim"/>
          <w:szCs w:val="22"/>
          <w:rtl/>
          <w:lang w:val="he-IL"/>
        </w:rPr>
        <w:t xml:space="preserve"> </w:t>
      </w:r>
      <w:r>
        <w:rPr>
          <w:rFonts w:ascii="Narkisim" w:hAnsi="Narkisim" w:cs="Narkisim" w:hint="cs"/>
          <w:szCs w:val="22"/>
          <w:rtl/>
          <w:lang w:val="he-IL"/>
        </w:rPr>
        <w:t xml:space="preserve">יעקב </w:t>
      </w:r>
      <w:r w:rsidRPr="00413AEF">
        <w:rPr>
          <w:rFonts w:ascii="Narkisim" w:hAnsi="Narkisim" w:cs="Narkisim"/>
          <w:szCs w:val="22"/>
          <w:rtl/>
          <w:lang w:val="he-IL"/>
        </w:rPr>
        <w:t>נפתלי</w:t>
      </w:r>
      <w:r>
        <w:rPr>
          <w:rFonts w:ascii="Narkisim" w:hAnsi="Narkisim" w:cs="Narkisim" w:hint="cs"/>
          <w:szCs w:val="22"/>
          <w:rtl/>
          <w:lang w:val="he-IL"/>
        </w:rPr>
        <w:t xml:space="preserve"> פרנקל</w:t>
      </w:r>
      <w:r w:rsidRPr="00413AEF">
        <w:rPr>
          <w:rFonts w:ascii="Narkisim" w:hAnsi="Narkisim" w:cs="Narkisim"/>
          <w:szCs w:val="22"/>
          <w:rtl/>
          <w:lang w:val="he-IL"/>
        </w:rPr>
        <w:t>, אייל</w:t>
      </w:r>
      <w:r>
        <w:rPr>
          <w:rFonts w:ascii="Narkisim" w:hAnsi="Narkisim" w:cs="Narkisim" w:hint="cs"/>
          <w:szCs w:val="22"/>
          <w:rtl/>
          <w:lang w:val="he-IL"/>
        </w:rPr>
        <w:t xml:space="preserve"> יפרח</w:t>
      </w:r>
      <w:r w:rsidRPr="00413AEF">
        <w:rPr>
          <w:rFonts w:ascii="Narkisim" w:hAnsi="Narkisim" w:cs="Narkisim"/>
          <w:szCs w:val="22"/>
          <w:rtl/>
          <w:lang w:val="he-IL"/>
        </w:rPr>
        <w:t xml:space="preserve"> וגיל-עד</w:t>
      </w:r>
      <w:r>
        <w:rPr>
          <w:rFonts w:ascii="Narkisim" w:hAnsi="Narkisim" w:cs="Narkisim" w:hint="cs"/>
          <w:szCs w:val="22"/>
          <w:rtl/>
          <w:lang w:val="he-IL"/>
        </w:rPr>
        <w:t xml:space="preserve"> מיכאל שער.</w:t>
      </w:r>
    </w:p>
    <w:p w14:paraId="52746D15" w14:textId="77777777" w:rsidR="00717373" w:rsidRDefault="00717373" w:rsidP="00717373">
      <w:pPr>
        <w:pStyle w:val="ac"/>
        <w:rPr>
          <w:rFonts w:hint="cs"/>
          <w:rtl/>
        </w:rPr>
      </w:pPr>
    </w:p>
    <w:p w14:paraId="5789988B" w14:textId="77777777" w:rsidR="00F97D27" w:rsidRDefault="00F97D27" w:rsidP="00717373">
      <w:pPr>
        <w:pStyle w:val="ac"/>
        <w:rPr>
          <w:rFonts w:hint="cs"/>
          <w:rtl/>
        </w:rPr>
      </w:pPr>
      <w:r>
        <w:rPr>
          <w:rFonts w:hint="cs"/>
          <w:rtl/>
        </w:rPr>
        <w:t>ערב שבת היום ומן הדין לקצר בתפילות ובפיוטים וממילא גם בדרשות.</w:t>
      </w:r>
    </w:p>
    <w:p w14:paraId="54ADE523" w14:textId="77777777" w:rsidR="00094918" w:rsidRDefault="00094918" w:rsidP="00717373">
      <w:pPr>
        <w:pStyle w:val="ac"/>
        <w:rPr>
          <w:rFonts w:hint="cs"/>
          <w:rtl/>
        </w:rPr>
      </w:pPr>
    </w:p>
    <w:p w14:paraId="2E3C44FC" w14:textId="77777777" w:rsidR="00F54CC1" w:rsidRDefault="00F97D27" w:rsidP="00E30323">
      <w:pPr>
        <w:pStyle w:val="ac"/>
        <w:rPr>
          <w:rFonts w:hint="cs"/>
          <w:rtl/>
        </w:rPr>
      </w:pPr>
      <w:r>
        <w:rPr>
          <w:rFonts w:hint="cs"/>
          <w:rtl/>
        </w:rPr>
        <w:t xml:space="preserve">ביום זה ובשעה זו לפני כך וכך שנים עמד בדין אדם הראשון. עפ"י מדרש ויקרא רבה </w:t>
      </w:r>
      <w:r w:rsidR="00F34838">
        <w:rPr>
          <w:rFonts w:hint="cs"/>
          <w:rtl/>
        </w:rPr>
        <w:t xml:space="preserve">כט א </w:t>
      </w:r>
      <w:r w:rsidR="00094918">
        <w:rPr>
          <w:rFonts w:hint="cs"/>
          <w:rtl/>
        </w:rPr>
        <w:t>ב</w:t>
      </w:r>
      <w:r w:rsidR="009A2D40">
        <w:rPr>
          <w:rFonts w:hint="cs"/>
          <w:rtl/>
        </w:rPr>
        <w:t>פרש</w:t>
      </w:r>
      <w:r w:rsidR="00094918">
        <w:rPr>
          <w:rFonts w:hint="cs"/>
          <w:rtl/>
        </w:rPr>
        <w:t>ת אמור</w:t>
      </w:r>
      <w:r w:rsidR="00F34838">
        <w:rPr>
          <w:rFonts w:hint="cs"/>
          <w:rtl/>
        </w:rPr>
        <w:t xml:space="preserve"> (פסיקתא דרב כהנא כג)</w:t>
      </w:r>
      <w:r w:rsidR="00717373">
        <w:rPr>
          <w:rFonts w:hint="cs"/>
          <w:rtl/>
        </w:rPr>
        <w:t>,</w:t>
      </w:r>
      <w:r w:rsidR="009A2D40">
        <w:rPr>
          <w:rFonts w:hint="cs"/>
          <w:rtl/>
        </w:rPr>
        <w:t xml:space="preserve"> </w:t>
      </w:r>
      <w:r>
        <w:rPr>
          <w:rFonts w:hint="cs"/>
          <w:rtl/>
        </w:rPr>
        <w:t xml:space="preserve">יום זה עצמו היה כפרתו: </w:t>
      </w:r>
    </w:p>
    <w:p w14:paraId="592F4625" w14:textId="77777777" w:rsidR="009A2D40" w:rsidRPr="00F54CC1" w:rsidRDefault="009A2D40" w:rsidP="00F54CC1">
      <w:pPr>
        <w:pStyle w:val="ac"/>
        <w:rPr>
          <w:rFonts w:ascii="Narkisim" w:hAnsi="Narkisim" w:cs="Narkisim"/>
          <w:szCs w:val="22"/>
          <w:rtl/>
        </w:rPr>
      </w:pPr>
      <w:r w:rsidRPr="00F54CC1">
        <w:rPr>
          <w:rFonts w:ascii="Narkisim" w:hAnsi="Narkisim" w:cs="Narkisim"/>
          <w:szCs w:val="22"/>
          <w:rtl/>
        </w:rPr>
        <w:t>ובריות בו יפקדו להזכירם לחיים ולמות</w:t>
      </w:r>
      <w:r w:rsidR="00717373" w:rsidRPr="00F54CC1">
        <w:rPr>
          <w:rFonts w:ascii="Narkisim" w:hAnsi="Narkisim" w:cs="Narkisim"/>
          <w:szCs w:val="22"/>
          <w:rtl/>
        </w:rPr>
        <w:t>.</w:t>
      </w:r>
      <w:r w:rsidRPr="00F54CC1">
        <w:rPr>
          <w:rFonts w:ascii="Narkisim" w:hAnsi="Narkisim" w:cs="Narkisim"/>
          <w:szCs w:val="22"/>
          <w:rtl/>
        </w:rPr>
        <w:t xml:space="preserve"> אתה </w:t>
      </w:r>
      <w:r w:rsidR="00717373" w:rsidRPr="00F54CC1">
        <w:rPr>
          <w:rFonts w:ascii="Narkisim" w:hAnsi="Narkisim" w:cs="Narkisim"/>
          <w:szCs w:val="22"/>
          <w:rtl/>
        </w:rPr>
        <w:t xml:space="preserve">מוצא באחד בתשרי נברא אדם הראשון. </w:t>
      </w:r>
      <w:r w:rsidRPr="00F54CC1">
        <w:rPr>
          <w:rFonts w:ascii="Narkisim" w:hAnsi="Narkisim" w:cs="Narkisim"/>
          <w:szCs w:val="22"/>
          <w:rtl/>
        </w:rPr>
        <w:t>שעה ראשונה עלה במחשבה</w:t>
      </w:r>
      <w:r w:rsidR="00717373" w:rsidRPr="00F54CC1">
        <w:rPr>
          <w:rFonts w:ascii="Narkisim" w:hAnsi="Narkisim" w:cs="Narkisim"/>
          <w:szCs w:val="22"/>
          <w:rtl/>
        </w:rPr>
        <w:t>,</w:t>
      </w:r>
      <w:r w:rsidRPr="00F54CC1">
        <w:rPr>
          <w:rFonts w:ascii="Narkisim" w:hAnsi="Narkisim" w:cs="Narkisim"/>
          <w:szCs w:val="22"/>
          <w:rtl/>
        </w:rPr>
        <w:t xml:space="preserve"> בשניה נתייעץ עם מלאכי השרת</w:t>
      </w:r>
      <w:r w:rsidR="00717373" w:rsidRPr="00F54CC1">
        <w:rPr>
          <w:rFonts w:ascii="Narkisim" w:hAnsi="Narkisim" w:cs="Narkisim"/>
          <w:szCs w:val="22"/>
          <w:rtl/>
        </w:rPr>
        <w:t>,</w:t>
      </w:r>
      <w:r w:rsidRPr="00F54CC1">
        <w:rPr>
          <w:rFonts w:ascii="Narkisim" w:hAnsi="Narkisim" w:cs="Narkisim"/>
          <w:szCs w:val="22"/>
          <w:rtl/>
        </w:rPr>
        <w:t xml:space="preserve"> בשלישי כנס עפרו</w:t>
      </w:r>
      <w:r w:rsidR="00717373" w:rsidRPr="00F54CC1">
        <w:rPr>
          <w:rFonts w:ascii="Narkisim" w:hAnsi="Narkisim" w:cs="Narkisim"/>
          <w:szCs w:val="22"/>
          <w:rtl/>
        </w:rPr>
        <w:t>,</w:t>
      </w:r>
      <w:r w:rsidRPr="00F54CC1">
        <w:rPr>
          <w:rFonts w:ascii="Narkisim" w:hAnsi="Narkisim" w:cs="Narkisim"/>
          <w:szCs w:val="22"/>
          <w:rtl/>
        </w:rPr>
        <w:t xml:space="preserve"> ברביעי גבלו</w:t>
      </w:r>
      <w:r w:rsidR="00717373" w:rsidRPr="00F54CC1">
        <w:rPr>
          <w:rFonts w:ascii="Narkisim" w:hAnsi="Narkisim" w:cs="Narkisim"/>
          <w:szCs w:val="22"/>
          <w:rtl/>
        </w:rPr>
        <w:t xml:space="preserve"> ... </w:t>
      </w:r>
      <w:r w:rsidRPr="00F54CC1">
        <w:rPr>
          <w:rFonts w:ascii="Narkisim" w:hAnsi="Narkisim" w:cs="Narkisim"/>
          <w:szCs w:val="22"/>
          <w:rtl/>
        </w:rPr>
        <w:t>בשביעי נפח בו נשמה</w:t>
      </w:r>
      <w:r w:rsidR="00717373" w:rsidRPr="00F54CC1">
        <w:rPr>
          <w:rFonts w:ascii="Narkisim" w:hAnsi="Narkisim" w:cs="Narkisim"/>
          <w:szCs w:val="22"/>
          <w:rtl/>
        </w:rPr>
        <w:t>,</w:t>
      </w:r>
      <w:r w:rsidRPr="00F54CC1">
        <w:rPr>
          <w:rFonts w:ascii="Narkisim" w:hAnsi="Narkisim" w:cs="Narkisim"/>
          <w:szCs w:val="22"/>
          <w:rtl/>
        </w:rPr>
        <w:t xml:space="preserve"> בשמיני הכניסו לגן</w:t>
      </w:r>
      <w:r w:rsidR="00717373" w:rsidRPr="00F54CC1">
        <w:rPr>
          <w:rFonts w:ascii="Narkisim" w:hAnsi="Narkisim" w:cs="Narkisim"/>
          <w:szCs w:val="22"/>
          <w:rtl/>
        </w:rPr>
        <w:t xml:space="preserve"> ... </w:t>
      </w:r>
      <w:r w:rsidRPr="00F54CC1">
        <w:rPr>
          <w:rFonts w:ascii="Narkisim" w:hAnsi="Narkisim" w:cs="Narkisim"/>
          <w:szCs w:val="22"/>
          <w:rtl/>
        </w:rPr>
        <w:t>בעשירי עבר</w:t>
      </w:r>
      <w:r w:rsidR="00717373" w:rsidRPr="00F54CC1">
        <w:rPr>
          <w:rFonts w:ascii="Narkisim" w:hAnsi="Narkisim" w:cs="Narkisim"/>
          <w:szCs w:val="22"/>
          <w:rtl/>
        </w:rPr>
        <w:t>,</w:t>
      </w:r>
      <w:r w:rsidRPr="00F54CC1">
        <w:rPr>
          <w:rFonts w:ascii="Narkisim" w:hAnsi="Narkisim" w:cs="Narkisim"/>
          <w:szCs w:val="22"/>
          <w:rtl/>
        </w:rPr>
        <w:t xml:space="preserve"> באחד עשר נידון</w:t>
      </w:r>
      <w:r w:rsidR="00717373" w:rsidRPr="00F54CC1">
        <w:rPr>
          <w:rFonts w:ascii="Narkisim" w:hAnsi="Narkisim" w:cs="Narkisim"/>
          <w:szCs w:val="22"/>
          <w:rtl/>
        </w:rPr>
        <w:t>,</w:t>
      </w:r>
      <w:r w:rsidRPr="00F54CC1">
        <w:rPr>
          <w:rFonts w:ascii="Narkisim" w:hAnsi="Narkisim" w:cs="Narkisim"/>
          <w:szCs w:val="22"/>
          <w:rtl/>
        </w:rPr>
        <w:t xml:space="preserve"> בשנים עשר יצא בדימוס</w:t>
      </w:r>
      <w:r w:rsidR="00717373" w:rsidRPr="00F54CC1">
        <w:rPr>
          <w:rFonts w:ascii="Narkisim" w:hAnsi="Narkisim" w:cs="Narkisim"/>
          <w:szCs w:val="22"/>
          <w:rtl/>
        </w:rPr>
        <w:t>.</w:t>
      </w:r>
      <w:r w:rsidRPr="00F54CC1">
        <w:rPr>
          <w:rFonts w:ascii="Narkisim" w:hAnsi="Narkisim" w:cs="Narkisim"/>
          <w:szCs w:val="22"/>
          <w:rtl/>
        </w:rPr>
        <w:t xml:space="preserve"> אמר ה</w:t>
      </w:r>
      <w:r w:rsidR="00717373" w:rsidRPr="00F54CC1">
        <w:rPr>
          <w:rFonts w:ascii="Narkisim" w:hAnsi="Narkisim" w:cs="Narkisim"/>
          <w:szCs w:val="22"/>
          <w:rtl/>
        </w:rPr>
        <w:t>קב"ה</w:t>
      </w:r>
      <w:r w:rsidRPr="00F54CC1">
        <w:rPr>
          <w:rFonts w:ascii="Narkisim" w:hAnsi="Narkisim" w:cs="Narkisim"/>
          <w:szCs w:val="22"/>
          <w:rtl/>
        </w:rPr>
        <w:t xml:space="preserve"> לאדם</w:t>
      </w:r>
      <w:r w:rsidR="00094918" w:rsidRPr="00F54CC1">
        <w:rPr>
          <w:rFonts w:ascii="Narkisim" w:hAnsi="Narkisim" w:cs="Narkisim"/>
          <w:szCs w:val="22"/>
          <w:rtl/>
        </w:rPr>
        <w:t>:</w:t>
      </w:r>
      <w:r w:rsidRPr="00F54CC1">
        <w:rPr>
          <w:rFonts w:ascii="Narkisim" w:hAnsi="Narkisim" w:cs="Narkisim"/>
          <w:szCs w:val="22"/>
          <w:rtl/>
        </w:rPr>
        <w:t xml:space="preserve"> זה סימן לבניך</w:t>
      </w:r>
      <w:r w:rsidR="00094918" w:rsidRPr="00F54CC1">
        <w:rPr>
          <w:rFonts w:ascii="Narkisim" w:hAnsi="Narkisim" w:cs="Narkisim"/>
          <w:szCs w:val="22"/>
          <w:rtl/>
        </w:rPr>
        <w:t>!</w:t>
      </w:r>
      <w:r w:rsidRPr="00F54CC1">
        <w:rPr>
          <w:rFonts w:ascii="Narkisim" w:hAnsi="Narkisim" w:cs="Narkisim"/>
          <w:szCs w:val="22"/>
          <w:rtl/>
        </w:rPr>
        <w:t xml:space="preserve"> כשם שעמדת לפני בדין היום הזה ויצאת בדימוס</w:t>
      </w:r>
      <w:r w:rsidR="00094918" w:rsidRPr="00F54CC1">
        <w:rPr>
          <w:rFonts w:ascii="Narkisim" w:hAnsi="Narkisim" w:cs="Narkisim"/>
          <w:szCs w:val="22"/>
          <w:rtl/>
        </w:rPr>
        <w:t>,</w:t>
      </w:r>
      <w:r w:rsidRPr="00F54CC1">
        <w:rPr>
          <w:rFonts w:ascii="Narkisim" w:hAnsi="Narkisim" w:cs="Narkisim"/>
          <w:szCs w:val="22"/>
          <w:rtl/>
        </w:rPr>
        <w:t xml:space="preserve"> כך עתידין בניך לעמוד לפני בדין ביום זה ויוצאין לפני בדימוס</w:t>
      </w:r>
      <w:r w:rsidR="00094918" w:rsidRPr="00F54CC1">
        <w:rPr>
          <w:rFonts w:ascii="Narkisim" w:hAnsi="Narkisim" w:cs="Narkisim"/>
          <w:szCs w:val="22"/>
          <w:rtl/>
        </w:rPr>
        <w:t>.</w:t>
      </w:r>
      <w:r w:rsidRPr="00F54CC1">
        <w:rPr>
          <w:rFonts w:ascii="Narkisim" w:hAnsi="Narkisim" w:cs="Narkisim"/>
          <w:szCs w:val="22"/>
          <w:rtl/>
        </w:rPr>
        <w:t xml:space="preserve"> אימתי</w:t>
      </w:r>
      <w:r w:rsidR="00094918" w:rsidRPr="00F54CC1">
        <w:rPr>
          <w:rFonts w:ascii="Narkisim" w:hAnsi="Narkisim" w:cs="Narkisim"/>
          <w:szCs w:val="22"/>
          <w:rtl/>
        </w:rPr>
        <w:t>?</w:t>
      </w:r>
      <w:r w:rsidRPr="00F54CC1">
        <w:rPr>
          <w:rFonts w:ascii="Narkisim" w:hAnsi="Narkisim" w:cs="Narkisim"/>
          <w:szCs w:val="22"/>
          <w:rtl/>
        </w:rPr>
        <w:t xml:space="preserve"> בח</w:t>
      </w:r>
      <w:r w:rsidR="00D603F7" w:rsidRPr="00F54CC1">
        <w:rPr>
          <w:rFonts w:ascii="Narkisim" w:hAnsi="Narkisim" w:cs="Narkisim"/>
          <w:szCs w:val="22"/>
          <w:rtl/>
        </w:rPr>
        <w:t>ו</w:t>
      </w:r>
      <w:r w:rsidRPr="00F54CC1">
        <w:rPr>
          <w:rFonts w:ascii="Narkisim" w:hAnsi="Narkisim" w:cs="Narkisim"/>
          <w:szCs w:val="22"/>
          <w:rtl/>
        </w:rPr>
        <w:t>דש השביעי באחד לחדש.</w:t>
      </w:r>
    </w:p>
    <w:p w14:paraId="05A2E80A" w14:textId="77777777" w:rsidR="00F54CC1" w:rsidRDefault="009A2D40" w:rsidP="00F54CC1">
      <w:pPr>
        <w:pStyle w:val="ac"/>
        <w:spacing w:before="120"/>
        <w:rPr>
          <w:rFonts w:hint="cs"/>
          <w:rtl/>
        </w:rPr>
      </w:pPr>
      <w:r>
        <w:rPr>
          <w:rFonts w:hint="cs"/>
          <w:rtl/>
        </w:rPr>
        <w:t xml:space="preserve">אך עפ"י מדרשים אחרים כמו </w:t>
      </w:r>
      <w:r w:rsidR="00717373">
        <w:rPr>
          <w:rtl/>
        </w:rPr>
        <w:t>פסיקתא רבתי</w:t>
      </w:r>
      <w:r w:rsidR="00F34838">
        <w:rPr>
          <w:rFonts w:hint="cs"/>
          <w:rtl/>
        </w:rPr>
        <w:t xml:space="preserve"> פיסקא מו</w:t>
      </w:r>
      <w:r w:rsidR="00717373">
        <w:rPr>
          <w:rFonts w:hint="cs"/>
          <w:rtl/>
        </w:rPr>
        <w:t xml:space="preserve">, </w:t>
      </w:r>
      <w:r w:rsidR="00F97D27">
        <w:rPr>
          <w:rFonts w:hint="cs"/>
          <w:rtl/>
        </w:rPr>
        <w:t>בזכות השבת נדחה גזר דינו</w:t>
      </w:r>
      <w:r w:rsidR="00094918">
        <w:rPr>
          <w:rFonts w:hint="cs"/>
          <w:rtl/>
        </w:rPr>
        <w:t xml:space="preserve"> של אדם הראשון</w:t>
      </w:r>
      <w:r w:rsidR="00717373">
        <w:rPr>
          <w:rFonts w:hint="cs"/>
          <w:rtl/>
        </w:rPr>
        <w:t xml:space="preserve">: </w:t>
      </w:r>
    </w:p>
    <w:p w14:paraId="55AC7F01" w14:textId="77777777" w:rsidR="00717373" w:rsidRPr="00F54CC1" w:rsidRDefault="009A2D40" w:rsidP="00717373">
      <w:pPr>
        <w:pStyle w:val="ac"/>
        <w:rPr>
          <w:rFonts w:ascii="Narkisim" w:hAnsi="Narkisim" w:cs="Narkisim" w:hint="cs"/>
          <w:szCs w:val="22"/>
          <w:rtl/>
        </w:rPr>
      </w:pPr>
      <w:r w:rsidRPr="00F54CC1">
        <w:rPr>
          <w:rFonts w:ascii="Narkisim" w:hAnsi="Narkisim" w:cs="Narkisim"/>
          <w:szCs w:val="22"/>
          <w:rtl/>
        </w:rPr>
        <w:t>בערב שבת היה עוסק כל היום באדם, שעה ראשונה עלה במחשבה, שניה נמלך במלאכי השרת, שלישית ביום צבר עפרו</w:t>
      </w:r>
      <w:r w:rsidR="00717373" w:rsidRPr="00F54CC1">
        <w:rPr>
          <w:rFonts w:ascii="Narkisim" w:hAnsi="Narkisim" w:cs="Narkisim" w:hint="cs"/>
          <w:szCs w:val="22"/>
          <w:rtl/>
        </w:rPr>
        <w:t xml:space="preserve"> ...</w:t>
      </w:r>
      <w:r w:rsidRPr="00F54CC1">
        <w:rPr>
          <w:rFonts w:ascii="Narkisim" w:hAnsi="Narkisim" w:cs="Narkisim"/>
          <w:szCs w:val="22"/>
          <w:rtl/>
        </w:rPr>
        <w:t xml:space="preserve"> שביעית נפח בו נשמה</w:t>
      </w:r>
      <w:r w:rsidR="00717373" w:rsidRPr="00F54CC1">
        <w:rPr>
          <w:rFonts w:ascii="Narkisim" w:hAnsi="Narkisim" w:cs="Narkisim" w:hint="cs"/>
          <w:szCs w:val="22"/>
          <w:rtl/>
        </w:rPr>
        <w:t xml:space="preserve"> ...</w:t>
      </w:r>
      <w:r w:rsidRPr="00F54CC1">
        <w:rPr>
          <w:rFonts w:ascii="Narkisim" w:hAnsi="Narkisim" w:cs="Narkisim"/>
          <w:szCs w:val="22"/>
          <w:rtl/>
        </w:rPr>
        <w:t xml:space="preserve"> עשירית חטא, אחת עשרה נידון, שתים עשרה נטל אפופסין ופייסה עליו השבת ופדה אותה מדין ונטל דימוס</w:t>
      </w:r>
      <w:r w:rsidR="00717373" w:rsidRPr="00F54CC1">
        <w:rPr>
          <w:rFonts w:ascii="Narkisim" w:hAnsi="Narkisim" w:cs="Narkisim" w:hint="cs"/>
          <w:szCs w:val="22"/>
          <w:rtl/>
        </w:rPr>
        <w:t>.</w:t>
      </w:r>
      <w:r w:rsidRPr="00F54CC1">
        <w:rPr>
          <w:rFonts w:ascii="Narkisim" w:hAnsi="Narkisim" w:cs="Narkisim"/>
          <w:szCs w:val="22"/>
          <w:rtl/>
        </w:rPr>
        <w:t xml:space="preserve"> והתחיל מקלס לשבת</w:t>
      </w:r>
      <w:r w:rsidR="00717373" w:rsidRPr="00F54CC1">
        <w:rPr>
          <w:rFonts w:ascii="Narkisim" w:hAnsi="Narkisim" w:cs="Narkisim" w:hint="cs"/>
          <w:szCs w:val="22"/>
          <w:rtl/>
        </w:rPr>
        <w:t>,</w:t>
      </w:r>
      <w:r w:rsidRPr="00F54CC1">
        <w:rPr>
          <w:rFonts w:ascii="Narkisim" w:hAnsi="Narkisim" w:cs="Narkisim"/>
          <w:szCs w:val="22"/>
          <w:rtl/>
        </w:rPr>
        <w:t xml:space="preserve"> שנאמר</w:t>
      </w:r>
      <w:r w:rsidR="00717373" w:rsidRPr="00F54CC1">
        <w:rPr>
          <w:rFonts w:ascii="Narkisim" w:hAnsi="Narkisim" w:cs="Narkisim" w:hint="cs"/>
          <w:szCs w:val="22"/>
          <w:rtl/>
        </w:rPr>
        <w:t>:</w:t>
      </w:r>
      <w:r w:rsidRPr="00F54CC1">
        <w:rPr>
          <w:rFonts w:ascii="Narkisim" w:hAnsi="Narkisim" w:cs="Narkisim"/>
          <w:szCs w:val="22"/>
          <w:rtl/>
        </w:rPr>
        <w:t xml:space="preserve"> מזמור שיר ליום השבת</w:t>
      </w:r>
      <w:r w:rsidR="00717373" w:rsidRPr="00F54CC1">
        <w:rPr>
          <w:rFonts w:ascii="Narkisim" w:hAnsi="Narkisim" w:cs="Narkisim" w:hint="cs"/>
          <w:szCs w:val="22"/>
          <w:rtl/>
        </w:rPr>
        <w:t xml:space="preserve">. </w:t>
      </w:r>
      <w:r w:rsidRPr="00F54CC1">
        <w:rPr>
          <w:rFonts w:ascii="Narkisim" w:hAnsi="Narkisim" w:cs="Narkisim"/>
          <w:szCs w:val="22"/>
          <w:rtl/>
        </w:rPr>
        <w:t>אמרה לו השבת</w:t>
      </w:r>
      <w:r w:rsidR="00717373" w:rsidRPr="00F54CC1">
        <w:rPr>
          <w:rFonts w:ascii="Narkisim" w:hAnsi="Narkisim" w:cs="Narkisim" w:hint="cs"/>
          <w:szCs w:val="22"/>
          <w:rtl/>
        </w:rPr>
        <w:t>:</w:t>
      </w:r>
      <w:r w:rsidRPr="00F54CC1">
        <w:rPr>
          <w:rFonts w:ascii="Narkisim" w:hAnsi="Narkisim" w:cs="Narkisim"/>
          <w:szCs w:val="22"/>
          <w:rtl/>
        </w:rPr>
        <w:t xml:space="preserve"> אני ואתה נקלס לה</w:t>
      </w:r>
      <w:r w:rsidR="00717373" w:rsidRPr="00F54CC1">
        <w:rPr>
          <w:rFonts w:ascii="Narkisim" w:hAnsi="Narkisim" w:cs="Narkisim"/>
          <w:szCs w:val="22"/>
          <w:rtl/>
        </w:rPr>
        <w:t>קב"ה</w:t>
      </w:r>
      <w:r w:rsidRPr="00F54CC1">
        <w:rPr>
          <w:rFonts w:ascii="Narkisim" w:hAnsi="Narkisim" w:cs="Narkisim"/>
          <w:szCs w:val="22"/>
          <w:rtl/>
        </w:rPr>
        <w:t xml:space="preserve"> שנתן בי כח</w:t>
      </w:r>
      <w:r w:rsidR="00717373" w:rsidRPr="00F54CC1">
        <w:rPr>
          <w:rFonts w:ascii="Narkisim" w:hAnsi="Narkisim" w:cs="Narkisim" w:hint="cs"/>
          <w:szCs w:val="22"/>
          <w:rtl/>
        </w:rPr>
        <w:t>,</w:t>
      </w:r>
      <w:r w:rsidRPr="00F54CC1">
        <w:rPr>
          <w:rFonts w:ascii="Narkisim" w:hAnsi="Narkisim" w:cs="Narkisim"/>
          <w:szCs w:val="22"/>
          <w:rtl/>
        </w:rPr>
        <w:t xml:space="preserve"> שנאמר</w:t>
      </w:r>
      <w:r w:rsidR="00717373" w:rsidRPr="00F54CC1">
        <w:rPr>
          <w:rFonts w:ascii="Narkisim" w:hAnsi="Narkisim" w:cs="Narkisim" w:hint="cs"/>
          <w:szCs w:val="22"/>
          <w:rtl/>
        </w:rPr>
        <w:t xml:space="preserve">: </w:t>
      </w:r>
      <w:r w:rsidR="00F54CC1" w:rsidRPr="00F54CC1">
        <w:rPr>
          <w:rFonts w:ascii="Narkisim" w:hAnsi="Narkisim" w:cs="Narkisim" w:hint="cs"/>
          <w:szCs w:val="22"/>
          <w:rtl/>
        </w:rPr>
        <w:t>"</w:t>
      </w:r>
      <w:r w:rsidRPr="00F54CC1">
        <w:rPr>
          <w:rFonts w:ascii="Narkisim" w:hAnsi="Narkisim" w:cs="Narkisim"/>
          <w:szCs w:val="22"/>
          <w:rtl/>
        </w:rPr>
        <w:t>טוב להודות לה'</w:t>
      </w:r>
      <w:r w:rsidR="00717373" w:rsidRPr="00F54CC1">
        <w:rPr>
          <w:rFonts w:ascii="Narkisim" w:hAnsi="Narkisim" w:cs="Narkisim" w:hint="cs"/>
          <w:szCs w:val="22"/>
          <w:rtl/>
        </w:rPr>
        <w:t xml:space="preserve"> ".</w:t>
      </w:r>
    </w:p>
    <w:p w14:paraId="55912C1E" w14:textId="77777777" w:rsidR="00717373" w:rsidRDefault="00717373" w:rsidP="009A2D40">
      <w:pPr>
        <w:pStyle w:val="ac"/>
        <w:rPr>
          <w:rFonts w:hint="cs"/>
          <w:rtl/>
        </w:rPr>
      </w:pPr>
    </w:p>
    <w:p w14:paraId="3D56642C" w14:textId="77777777" w:rsidR="009A2D40" w:rsidRDefault="009A2D40" w:rsidP="009A2D40">
      <w:pPr>
        <w:pStyle w:val="ac"/>
        <w:rPr>
          <w:rFonts w:hint="cs"/>
          <w:rtl/>
        </w:rPr>
      </w:pPr>
      <w:r>
        <w:rPr>
          <w:rFonts w:hint="cs"/>
          <w:rtl/>
        </w:rPr>
        <w:t>ובמה נתרצה אנו? ביום זה עצמו</w:t>
      </w:r>
      <w:r w:rsidR="00094918">
        <w:rPr>
          <w:rFonts w:hint="cs"/>
          <w:rtl/>
        </w:rPr>
        <w:t>,</w:t>
      </w:r>
      <w:r>
        <w:rPr>
          <w:rFonts w:hint="cs"/>
          <w:rtl/>
        </w:rPr>
        <w:t xml:space="preserve"> או ביום השבת הקרב?</w:t>
      </w:r>
      <w:r w:rsidR="00F34838">
        <w:rPr>
          <w:rStyle w:val="a5"/>
          <w:rtl/>
        </w:rPr>
        <w:footnoteReference w:id="1"/>
      </w:r>
    </w:p>
    <w:p w14:paraId="364DCDB1" w14:textId="77777777" w:rsidR="009A2D40" w:rsidRDefault="009A2D40" w:rsidP="009A2D40">
      <w:pPr>
        <w:pStyle w:val="ac"/>
        <w:rPr>
          <w:rFonts w:hint="cs"/>
          <w:rtl/>
        </w:rPr>
      </w:pPr>
    </w:p>
    <w:p w14:paraId="61D8D3BE" w14:textId="77777777" w:rsidR="009A2D40" w:rsidRPr="00AC0E36" w:rsidRDefault="009A2D40" w:rsidP="009A2D40">
      <w:pPr>
        <w:pStyle w:val="ac"/>
        <w:rPr>
          <w:rFonts w:hint="cs"/>
          <w:b/>
          <w:bCs/>
          <w:rtl/>
        </w:rPr>
      </w:pPr>
      <w:r w:rsidRPr="00AC0E36">
        <w:rPr>
          <w:b/>
          <w:bCs/>
          <w:rtl/>
        </w:rPr>
        <w:t>ארשת שפתינו יערב לפניך אל רם ונשא מבין ומאזין מביט ומקשיב לקול תקיעתנו ותקבל ברחמים וברצון, סדר מלכיותינו, סדר זכרונותינו, וסדר שופרותינו</w:t>
      </w:r>
      <w:r w:rsidRPr="00AC0E36">
        <w:rPr>
          <w:rFonts w:hint="cs"/>
          <w:b/>
          <w:bCs/>
          <w:rtl/>
        </w:rPr>
        <w:t>.</w:t>
      </w:r>
    </w:p>
    <w:p w14:paraId="5640150F" w14:textId="77777777" w:rsidR="009A2D40" w:rsidRDefault="009A2D40" w:rsidP="009A2D40">
      <w:pPr>
        <w:pStyle w:val="ac"/>
        <w:rPr>
          <w:rFonts w:hint="cs"/>
          <w:rtl/>
        </w:rPr>
      </w:pPr>
    </w:p>
    <w:p w14:paraId="7374D602" w14:textId="77777777" w:rsidR="00413AEF" w:rsidRDefault="009A2D40" w:rsidP="00F54CC1">
      <w:pPr>
        <w:pStyle w:val="ac"/>
        <w:rPr>
          <w:rFonts w:hint="cs"/>
          <w:rtl/>
        </w:rPr>
      </w:pPr>
      <w:r>
        <w:rPr>
          <w:rFonts w:hint="cs"/>
          <w:rtl/>
        </w:rPr>
        <w:t>לקול תקיעתנו</w:t>
      </w:r>
      <w:r w:rsidR="00AB5480">
        <w:rPr>
          <w:rFonts w:hint="cs"/>
          <w:rtl/>
        </w:rPr>
        <w:t xml:space="preserve"> </w:t>
      </w:r>
      <w:r w:rsidR="00F54CC1">
        <w:rPr>
          <w:rFonts w:hint="cs"/>
          <w:rtl/>
        </w:rPr>
        <w:t>ו</w:t>
      </w:r>
      <w:r>
        <w:rPr>
          <w:rFonts w:hint="cs"/>
          <w:rtl/>
        </w:rPr>
        <w:t>תרועתנו</w:t>
      </w:r>
      <w:r w:rsidR="00F54CC1">
        <w:rPr>
          <w:rFonts w:hint="cs"/>
          <w:rtl/>
        </w:rPr>
        <w:t xml:space="preserve">, לקול </w:t>
      </w:r>
      <w:r>
        <w:rPr>
          <w:rFonts w:hint="cs"/>
          <w:rtl/>
        </w:rPr>
        <w:t>יבבותינו וגנ</w:t>
      </w:r>
      <w:r w:rsidR="00094918">
        <w:rPr>
          <w:rFonts w:hint="cs"/>
          <w:rtl/>
        </w:rPr>
        <w:t>יחותינו</w:t>
      </w:r>
      <w:r w:rsidR="00F54CC1">
        <w:rPr>
          <w:rFonts w:hint="cs"/>
          <w:rtl/>
        </w:rPr>
        <w:t>, נתרצה ונ</w:t>
      </w:r>
      <w:r w:rsidR="00F54CC1">
        <w:rPr>
          <w:rFonts w:hint="eastAsia"/>
          <w:rtl/>
        </w:rPr>
        <w:t>ֵ</w:t>
      </w:r>
      <w:r w:rsidR="00F54CC1">
        <w:rPr>
          <w:rFonts w:hint="cs"/>
          <w:rtl/>
        </w:rPr>
        <w:t>ירצה</w:t>
      </w:r>
      <w:r>
        <w:rPr>
          <w:rFonts w:hint="cs"/>
          <w:rtl/>
        </w:rPr>
        <w:t xml:space="preserve">. </w:t>
      </w:r>
    </w:p>
    <w:p w14:paraId="64430AB4" w14:textId="77777777" w:rsidR="00413AEF" w:rsidRDefault="00413AEF" w:rsidP="00094918">
      <w:pPr>
        <w:pStyle w:val="ac"/>
        <w:rPr>
          <w:rFonts w:hint="cs"/>
          <w:rtl/>
        </w:rPr>
      </w:pPr>
    </w:p>
    <w:p w14:paraId="7AFE7E84" w14:textId="77777777" w:rsidR="00D34B79" w:rsidRDefault="009A2D40" w:rsidP="00F34838">
      <w:pPr>
        <w:pStyle w:val="ac"/>
        <w:rPr>
          <w:rFonts w:hint="cs"/>
          <w:rtl/>
        </w:rPr>
      </w:pPr>
      <w:r>
        <w:rPr>
          <w:rFonts w:hint="cs"/>
          <w:rtl/>
        </w:rPr>
        <w:t xml:space="preserve">תקיעות ותרועות כתיב בתורה, </w:t>
      </w:r>
      <w:r w:rsidR="00F34838">
        <w:rPr>
          <w:rFonts w:hint="cs"/>
          <w:rtl/>
        </w:rPr>
        <w:t>אל</w:t>
      </w:r>
      <w:r>
        <w:rPr>
          <w:rFonts w:hint="cs"/>
          <w:rtl/>
        </w:rPr>
        <w:t>ה במפורש ו</w:t>
      </w:r>
      <w:r w:rsidR="00F34838">
        <w:rPr>
          <w:rFonts w:hint="cs"/>
          <w:rtl/>
        </w:rPr>
        <w:t>אל</w:t>
      </w:r>
      <w:r>
        <w:rPr>
          <w:rFonts w:hint="cs"/>
          <w:rtl/>
        </w:rPr>
        <w:t>ה בהיקש</w:t>
      </w:r>
      <w:r w:rsidR="00D34B79">
        <w:rPr>
          <w:rFonts w:hint="cs"/>
          <w:rtl/>
        </w:rPr>
        <w:t xml:space="preserve"> מתקיעת היובל</w:t>
      </w:r>
      <w:r>
        <w:rPr>
          <w:rFonts w:hint="cs"/>
          <w:rtl/>
        </w:rPr>
        <w:t xml:space="preserve">. יבבות וגניחות מנין לנו? </w:t>
      </w:r>
    </w:p>
    <w:p w14:paraId="10489A13" w14:textId="77777777" w:rsidR="00F54CC1" w:rsidRDefault="00D34B79" w:rsidP="00D603F7">
      <w:pPr>
        <w:pStyle w:val="ac"/>
        <w:rPr>
          <w:rFonts w:hint="cs"/>
          <w:rtl/>
        </w:rPr>
      </w:pPr>
      <w:r>
        <w:rPr>
          <w:rFonts w:hint="cs"/>
          <w:rtl/>
        </w:rPr>
        <w:t>אומרת ה</w:t>
      </w:r>
      <w:r w:rsidR="00910FB7">
        <w:rPr>
          <w:rFonts w:hint="cs"/>
          <w:rtl/>
        </w:rPr>
        <w:t>משנה ו</w:t>
      </w:r>
      <w:r w:rsidR="00D603F7">
        <w:rPr>
          <w:rFonts w:hint="cs"/>
          <w:rtl/>
        </w:rPr>
        <w:t>ה</w:t>
      </w:r>
      <w:r>
        <w:rPr>
          <w:rFonts w:hint="cs"/>
          <w:rtl/>
        </w:rPr>
        <w:t>גמרא ב</w:t>
      </w:r>
      <w:r w:rsidR="00910FB7">
        <w:rPr>
          <w:rFonts w:hint="cs"/>
          <w:rtl/>
        </w:rPr>
        <w:t xml:space="preserve">פרק רביעי במסכת </w:t>
      </w:r>
      <w:r>
        <w:rPr>
          <w:rFonts w:hint="cs"/>
          <w:rtl/>
        </w:rPr>
        <w:t>ראש השנה:</w:t>
      </w:r>
      <w:r w:rsidR="00D603F7">
        <w:rPr>
          <w:rFonts w:hint="cs"/>
          <w:rtl/>
        </w:rPr>
        <w:t xml:space="preserve"> </w:t>
      </w:r>
    </w:p>
    <w:p w14:paraId="4C4B71CA" w14:textId="77777777" w:rsidR="00F54CC1" w:rsidRPr="00F54CC1" w:rsidRDefault="00910FB7" w:rsidP="00F54CC1">
      <w:pPr>
        <w:pStyle w:val="ac"/>
        <w:rPr>
          <w:rFonts w:ascii="Narkisim" w:hAnsi="Narkisim" w:cs="Narkisim" w:hint="cs"/>
          <w:szCs w:val="22"/>
          <w:rtl/>
        </w:rPr>
      </w:pPr>
      <w:r w:rsidRPr="00F54CC1">
        <w:rPr>
          <w:rFonts w:ascii="Narkisim" w:hAnsi="Narkisim" w:cs="Narkisim"/>
          <w:szCs w:val="22"/>
          <w:rtl/>
        </w:rPr>
        <w:t>סדר תקיעות: של</w:t>
      </w:r>
      <w:r w:rsidR="00094918" w:rsidRPr="00F54CC1">
        <w:rPr>
          <w:rFonts w:ascii="Narkisim" w:hAnsi="Narkisim" w:cs="Narkisim" w:hint="cs"/>
          <w:szCs w:val="22"/>
          <w:rtl/>
        </w:rPr>
        <w:t>ו</w:t>
      </w:r>
      <w:r w:rsidRPr="00F54CC1">
        <w:rPr>
          <w:rFonts w:ascii="Narkisim" w:hAnsi="Narkisim" w:cs="Narkisim"/>
          <w:szCs w:val="22"/>
          <w:rtl/>
        </w:rPr>
        <w:t>ש של של</w:t>
      </w:r>
      <w:r w:rsidR="00094918" w:rsidRPr="00F54CC1">
        <w:rPr>
          <w:rFonts w:ascii="Narkisim" w:hAnsi="Narkisim" w:cs="Narkisim" w:hint="cs"/>
          <w:szCs w:val="22"/>
          <w:rtl/>
        </w:rPr>
        <w:t>ו</w:t>
      </w:r>
      <w:r w:rsidRPr="00F54CC1">
        <w:rPr>
          <w:rFonts w:ascii="Narkisim" w:hAnsi="Narkisim" w:cs="Narkisim"/>
          <w:szCs w:val="22"/>
          <w:rtl/>
        </w:rPr>
        <w:t>ש של</w:t>
      </w:r>
      <w:r w:rsidR="00094918" w:rsidRPr="00F54CC1">
        <w:rPr>
          <w:rFonts w:ascii="Narkisim" w:hAnsi="Narkisim" w:cs="Narkisim" w:hint="cs"/>
          <w:szCs w:val="22"/>
          <w:rtl/>
        </w:rPr>
        <w:t>ו</w:t>
      </w:r>
      <w:r w:rsidRPr="00F54CC1">
        <w:rPr>
          <w:rFonts w:ascii="Narkisim" w:hAnsi="Narkisim" w:cs="Narkisim"/>
          <w:szCs w:val="22"/>
          <w:rtl/>
        </w:rPr>
        <w:t>ש. שיעור תקיעה כשל</w:t>
      </w:r>
      <w:r w:rsidR="00094918" w:rsidRPr="00F54CC1">
        <w:rPr>
          <w:rFonts w:ascii="Narkisim" w:hAnsi="Narkisim" w:cs="Narkisim" w:hint="cs"/>
          <w:szCs w:val="22"/>
          <w:rtl/>
        </w:rPr>
        <w:t>ו</w:t>
      </w:r>
      <w:r w:rsidRPr="00F54CC1">
        <w:rPr>
          <w:rFonts w:ascii="Narkisim" w:hAnsi="Narkisim" w:cs="Narkisim"/>
          <w:szCs w:val="22"/>
          <w:rtl/>
        </w:rPr>
        <w:t>ש תרועות, שיעור תרועה כשל</w:t>
      </w:r>
      <w:r w:rsidR="00094918" w:rsidRPr="00F54CC1">
        <w:rPr>
          <w:rFonts w:ascii="Narkisim" w:hAnsi="Narkisim" w:cs="Narkisim" w:hint="cs"/>
          <w:szCs w:val="22"/>
          <w:rtl/>
        </w:rPr>
        <w:t>ו</w:t>
      </w:r>
      <w:r w:rsidRPr="00F54CC1">
        <w:rPr>
          <w:rFonts w:ascii="Narkisim" w:hAnsi="Narkisim" w:cs="Narkisim"/>
          <w:szCs w:val="22"/>
          <w:rtl/>
        </w:rPr>
        <w:t>ש יבבות</w:t>
      </w:r>
      <w:r w:rsidRPr="00F54CC1">
        <w:rPr>
          <w:rFonts w:ascii="Narkisim" w:hAnsi="Narkisim" w:cs="Narkisim" w:hint="cs"/>
          <w:szCs w:val="22"/>
          <w:rtl/>
        </w:rPr>
        <w:t xml:space="preserve"> ...</w:t>
      </w:r>
      <w:r w:rsidRPr="00F54CC1">
        <w:rPr>
          <w:rFonts w:ascii="Narkisim" w:hAnsi="Narkisim" w:cs="Narkisim"/>
          <w:szCs w:val="22"/>
          <w:rtl/>
        </w:rPr>
        <w:t xml:space="preserve"> והתניא: שיעור תרועה כשל</w:t>
      </w:r>
      <w:r w:rsidR="00094918" w:rsidRPr="00F54CC1">
        <w:rPr>
          <w:rFonts w:ascii="Narkisim" w:hAnsi="Narkisim" w:cs="Narkisim" w:hint="cs"/>
          <w:szCs w:val="22"/>
          <w:rtl/>
        </w:rPr>
        <w:t>ו</w:t>
      </w:r>
      <w:r w:rsidRPr="00F54CC1">
        <w:rPr>
          <w:rFonts w:ascii="Narkisim" w:hAnsi="Narkisim" w:cs="Narkisim"/>
          <w:szCs w:val="22"/>
          <w:rtl/>
        </w:rPr>
        <w:t>שה שברים! - אמר אביי: בהא ודאי פליגי, דכתיב יום תרועה יהיה לכם, ומתרגמינן: יום יבבא יהא לכון. וכתיב באימיה דסיסרא בעד החלון נשקפה ותיבב אם סיסרא. מר סבר: גנוחי גנח, ומר סבר: ילולי יליל.</w:t>
      </w:r>
      <w:r w:rsidR="00D66646" w:rsidRPr="00F54CC1">
        <w:rPr>
          <w:rFonts w:ascii="Narkisim" w:hAnsi="Narkisim" w:cs="Narkisim" w:hint="cs"/>
          <w:szCs w:val="22"/>
          <w:rtl/>
        </w:rPr>
        <w:t xml:space="preserve"> </w:t>
      </w:r>
    </w:p>
    <w:p w14:paraId="055936A4" w14:textId="77777777" w:rsidR="00F54CC1" w:rsidRDefault="00D66646" w:rsidP="00D603F7">
      <w:pPr>
        <w:pStyle w:val="ac"/>
        <w:rPr>
          <w:rFonts w:ascii="Narkisim" w:hAnsi="Narkisim" w:cs="Narkisim" w:hint="cs"/>
          <w:szCs w:val="22"/>
          <w:rtl/>
        </w:rPr>
      </w:pPr>
      <w:r>
        <w:rPr>
          <w:rFonts w:hint="cs"/>
          <w:rtl/>
        </w:rPr>
        <w:t xml:space="preserve">ומוסיף פירוש תוספות שם על הדף, עפ"י הערוך, שמיבבותיה של אם סיסרא למדנו הידור דין מאה קולות: </w:t>
      </w:r>
    </w:p>
    <w:p w14:paraId="4A91E667" w14:textId="77777777" w:rsidR="00D34B79" w:rsidRDefault="00D66646" w:rsidP="00F54CC1">
      <w:pPr>
        <w:pStyle w:val="ac"/>
        <w:rPr>
          <w:rFonts w:hint="cs"/>
          <w:rtl/>
        </w:rPr>
      </w:pPr>
      <w:r w:rsidRPr="00F54CC1">
        <w:rPr>
          <w:rFonts w:ascii="Narkisim" w:hAnsi="Narkisim" w:cs="Narkisim" w:hint="cs"/>
          <w:szCs w:val="22"/>
          <w:rtl/>
        </w:rPr>
        <w:t xml:space="preserve">שפירש </w:t>
      </w:r>
      <w:r w:rsidRPr="00F54CC1">
        <w:rPr>
          <w:rFonts w:ascii="Narkisim" w:hAnsi="Narkisim" w:cs="Narkisim"/>
          <w:szCs w:val="22"/>
          <w:rtl/>
        </w:rPr>
        <w:t>בערך ערב</w:t>
      </w:r>
      <w:r w:rsidR="00D603F7" w:rsidRPr="00F54CC1">
        <w:rPr>
          <w:rFonts w:ascii="Narkisim" w:hAnsi="Narkisim" w:cs="Narkisim" w:hint="cs"/>
          <w:szCs w:val="22"/>
          <w:rtl/>
        </w:rPr>
        <w:t>,</w:t>
      </w:r>
      <w:r w:rsidRPr="00F54CC1">
        <w:rPr>
          <w:rFonts w:ascii="Narkisim" w:hAnsi="Narkisim" w:cs="Narkisim"/>
          <w:szCs w:val="22"/>
          <w:rtl/>
        </w:rPr>
        <w:t xml:space="preserve"> דהלין דמחמרי ועבדי של</w:t>
      </w:r>
      <w:r w:rsidR="00D603F7" w:rsidRPr="00F54CC1">
        <w:rPr>
          <w:rFonts w:ascii="Narkisim" w:hAnsi="Narkisim" w:cs="Narkisim" w:hint="cs"/>
          <w:szCs w:val="22"/>
          <w:rtl/>
        </w:rPr>
        <w:t>ו</w:t>
      </w:r>
      <w:r w:rsidRPr="00F54CC1">
        <w:rPr>
          <w:rFonts w:ascii="Narkisim" w:hAnsi="Narkisim" w:cs="Narkisim"/>
          <w:szCs w:val="22"/>
          <w:rtl/>
        </w:rPr>
        <w:t>שים כדיתבין ושל</w:t>
      </w:r>
      <w:r w:rsidR="00D603F7" w:rsidRPr="00F54CC1">
        <w:rPr>
          <w:rFonts w:ascii="Narkisim" w:hAnsi="Narkisim" w:cs="Narkisim" w:hint="cs"/>
          <w:szCs w:val="22"/>
          <w:rtl/>
        </w:rPr>
        <w:t>ו</w:t>
      </w:r>
      <w:r w:rsidRPr="00F54CC1">
        <w:rPr>
          <w:rFonts w:ascii="Narkisim" w:hAnsi="Narkisim" w:cs="Narkisim"/>
          <w:szCs w:val="22"/>
          <w:rtl/>
        </w:rPr>
        <w:t>שים בלחש ושל</w:t>
      </w:r>
      <w:r w:rsidR="00D603F7" w:rsidRPr="00F54CC1">
        <w:rPr>
          <w:rFonts w:ascii="Narkisim" w:hAnsi="Narkisim" w:cs="Narkisim" w:hint="cs"/>
          <w:szCs w:val="22"/>
          <w:rtl/>
        </w:rPr>
        <w:t>ו</w:t>
      </w:r>
      <w:r w:rsidRPr="00F54CC1">
        <w:rPr>
          <w:rFonts w:ascii="Narkisim" w:hAnsi="Narkisim" w:cs="Narkisim"/>
          <w:szCs w:val="22"/>
          <w:rtl/>
        </w:rPr>
        <w:t>שים על הסדר</w:t>
      </w:r>
      <w:r w:rsidRPr="00F54CC1">
        <w:rPr>
          <w:rFonts w:ascii="Narkisim" w:hAnsi="Narkisim" w:cs="Narkisim" w:hint="cs"/>
          <w:szCs w:val="22"/>
          <w:rtl/>
        </w:rPr>
        <w:t>,</w:t>
      </w:r>
      <w:r w:rsidRPr="00F54CC1">
        <w:rPr>
          <w:rFonts w:ascii="Narkisim" w:hAnsi="Narkisim" w:cs="Narkisim"/>
          <w:szCs w:val="22"/>
          <w:rtl/>
        </w:rPr>
        <w:t xml:space="preserve"> כנגד מאה פעיות דפעיא אימיה דסיסרא</w:t>
      </w:r>
      <w:r w:rsidRPr="00F54CC1">
        <w:rPr>
          <w:rFonts w:ascii="Narkisim" w:hAnsi="Narkisim" w:cs="Narkisim" w:hint="cs"/>
          <w:szCs w:val="22"/>
          <w:rtl/>
        </w:rPr>
        <w:t>.</w:t>
      </w:r>
    </w:p>
    <w:p w14:paraId="5A40D96E" w14:textId="77777777" w:rsidR="00910FB7" w:rsidRDefault="00910FB7" w:rsidP="009A2D40">
      <w:pPr>
        <w:pStyle w:val="ac"/>
        <w:rPr>
          <w:rFonts w:hint="cs"/>
          <w:rtl/>
        </w:rPr>
      </w:pPr>
    </w:p>
    <w:p w14:paraId="04E22CE7" w14:textId="77777777" w:rsidR="00D34B79" w:rsidRDefault="00D34B79" w:rsidP="00D603F7">
      <w:pPr>
        <w:pStyle w:val="ac"/>
        <w:rPr>
          <w:rFonts w:hint="cs"/>
          <w:rtl/>
        </w:rPr>
      </w:pPr>
      <w:r>
        <w:rPr>
          <w:rFonts w:hint="cs"/>
          <w:rtl/>
        </w:rPr>
        <w:t>יפה הוא כוח</w:t>
      </w:r>
      <w:r w:rsidR="00D603F7">
        <w:rPr>
          <w:rFonts w:hint="cs"/>
          <w:rtl/>
        </w:rPr>
        <w:t xml:space="preserve">ו של מקרא ויפה ממנו </w:t>
      </w:r>
      <w:r>
        <w:rPr>
          <w:rFonts w:hint="cs"/>
          <w:rtl/>
        </w:rPr>
        <w:t xml:space="preserve">כוחם של חכמים. המקרא חותם את </w:t>
      </w:r>
      <w:r w:rsidR="00D66646">
        <w:rPr>
          <w:rFonts w:hint="cs"/>
          <w:rtl/>
        </w:rPr>
        <w:t xml:space="preserve">שירת דבורה ותיאור מותו של סיסרא, </w:t>
      </w:r>
      <w:r>
        <w:rPr>
          <w:rFonts w:hint="cs"/>
          <w:rtl/>
        </w:rPr>
        <w:t>בפסוק: "כן יאבדו כל אויביך ה'</w:t>
      </w:r>
      <w:r w:rsidR="00D66646">
        <w:rPr>
          <w:rFonts w:hint="cs"/>
          <w:rtl/>
        </w:rPr>
        <w:t xml:space="preserve"> ". ובירושלמי מסכת סוטה דרשו: "</w:t>
      </w:r>
      <w:r w:rsidR="00D66646">
        <w:rPr>
          <w:rtl/>
        </w:rPr>
        <w:t>ורוח הקודש אומרת כן יאבדו כל אויביך י"י. אמר רבי פינחס</w:t>
      </w:r>
      <w:r w:rsidR="00D66646">
        <w:rPr>
          <w:rFonts w:hint="cs"/>
          <w:rtl/>
        </w:rPr>
        <w:t>:</w:t>
      </w:r>
      <w:r w:rsidR="00D66646">
        <w:rPr>
          <w:rtl/>
        </w:rPr>
        <w:t xml:space="preserve"> כדיי היא שתכפר עד יציאת מצרים</w:t>
      </w:r>
      <w:r w:rsidR="00D66646">
        <w:rPr>
          <w:rFonts w:hint="cs"/>
          <w:rtl/>
        </w:rPr>
        <w:t xml:space="preserve">". </w:t>
      </w:r>
      <w:r>
        <w:rPr>
          <w:rFonts w:hint="cs"/>
          <w:rtl/>
        </w:rPr>
        <w:t xml:space="preserve">אך </w:t>
      </w:r>
      <w:r w:rsidR="00D66646">
        <w:rPr>
          <w:rFonts w:hint="cs"/>
          <w:rtl/>
        </w:rPr>
        <w:t>להלכה, לומדים חכמ</w:t>
      </w:r>
      <w:r>
        <w:rPr>
          <w:rFonts w:hint="cs"/>
          <w:rtl/>
        </w:rPr>
        <w:t xml:space="preserve">ים, </w:t>
      </w:r>
      <w:r w:rsidR="00D66646">
        <w:rPr>
          <w:rFonts w:hint="cs"/>
          <w:rtl/>
        </w:rPr>
        <w:t xml:space="preserve">את דין יבבות </w:t>
      </w:r>
      <w:r w:rsidR="00D66646">
        <w:rPr>
          <w:rFonts w:hint="cs"/>
          <w:rtl/>
        </w:rPr>
        <w:lastRenderedPageBreak/>
        <w:t xml:space="preserve">השופר, </w:t>
      </w:r>
      <w:r w:rsidR="00D603F7">
        <w:rPr>
          <w:rFonts w:hint="cs"/>
          <w:rtl/>
        </w:rPr>
        <w:t xml:space="preserve">את </w:t>
      </w:r>
      <w:r w:rsidR="00D66646">
        <w:rPr>
          <w:rFonts w:hint="cs"/>
          <w:rtl/>
        </w:rPr>
        <w:t xml:space="preserve">השברים והתרועה שמרעידים את לבותינו, </w:t>
      </w:r>
      <w:r>
        <w:rPr>
          <w:rFonts w:hint="cs"/>
          <w:rtl/>
        </w:rPr>
        <w:t>דווקא מאם סיסרא, יולדתו של צר ומציק לעם ישראל</w:t>
      </w:r>
      <w:r w:rsidR="00D66646">
        <w:rPr>
          <w:rFonts w:hint="cs"/>
          <w:rtl/>
        </w:rPr>
        <w:t>.</w:t>
      </w:r>
    </w:p>
    <w:p w14:paraId="73E14885" w14:textId="77777777" w:rsidR="00AE5B05" w:rsidRDefault="00AE5B05" w:rsidP="009A2D40">
      <w:pPr>
        <w:pStyle w:val="ac"/>
        <w:rPr>
          <w:rFonts w:hint="cs"/>
          <w:rtl/>
        </w:rPr>
      </w:pPr>
      <w:r>
        <w:rPr>
          <w:rFonts w:hint="cs"/>
          <w:rtl/>
        </w:rPr>
        <w:t>האמנם אם סיסרא? אין לנו אם אחרת?</w:t>
      </w:r>
    </w:p>
    <w:p w14:paraId="24A815C5" w14:textId="77777777" w:rsidR="00AE5B05" w:rsidRDefault="00AE5B05" w:rsidP="009A2D40">
      <w:pPr>
        <w:pStyle w:val="ac"/>
        <w:rPr>
          <w:rFonts w:hint="cs"/>
          <w:rtl/>
        </w:rPr>
      </w:pPr>
    </w:p>
    <w:p w14:paraId="5F57FF5B" w14:textId="77777777" w:rsidR="00F54CC1" w:rsidRDefault="00D66646" w:rsidP="005E2CB7">
      <w:pPr>
        <w:pStyle w:val="ac"/>
        <w:rPr>
          <w:rFonts w:hint="cs"/>
          <w:rtl/>
        </w:rPr>
      </w:pPr>
      <w:r>
        <w:rPr>
          <w:rFonts w:hint="cs"/>
          <w:rtl/>
        </w:rPr>
        <w:t xml:space="preserve">מדרש </w:t>
      </w:r>
      <w:r w:rsidR="00AE5B05">
        <w:rPr>
          <w:rtl/>
        </w:rPr>
        <w:t>ויקרא רבה</w:t>
      </w:r>
      <w:r w:rsidR="005E2CB7">
        <w:rPr>
          <w:rFonts w:hint="cs"/>
          <w:rtl/>
        </w:rPr>
        <w:t xml:space="preserve"> כ ב</w:t>
      </w:r>
      <w:r>
        <w:rPr>
          <w:rFonts w:hint="cs"/>
          <w:rtl/>
        </w:rPr>
        <w:t xml:space="preserve"> </w:t>
      </w:r>
      <w:r w:rsidR="00AE5B05">
        <w:rPr>
          <w:rtl/>
        </w:rPr>
        <w:t>פרשת אחרי מות</w:t>
      </w:r>
      <w:r>
        <w:rPr>
          <w:rFonts w:hint="cs"/>
          <w:rtl/>
        </w:rPr>
        <w:t>, מחבר את</w:t>
      </w:r>
      <w:r w:rsidR="00747105">
        <w:rPr>
          <w:rFonts w:hint="cs"/>
          <w:rtl/>
        </w:rPr>
        <w:t xml:space="preserve"> </w:t>
      </w:r>
      <w:r>
        <w:rPr>
          <w:rFonts w:hint="cs"/>
          <w:rtl/>
        </w:rPr>
        <w:t xml:space="preserve">כאבה של אלישבע </w:t>
      </w:r>
      <w:r w:rsidR="00747105">
        <w:rPr>
          <w:rFonts w:hint="cs"/>
          <w:rtl/>
        </w:rPr>
        <w:t xml:space="preserve">אם נדב ואביהו עם סיפור העקדה: </w:t>
      </w:r>
    </w:p>
    <w:p w14:paraId="4DEC2943" w14:textId="77777777" w:rsidR="00F54CC1" w:rsidRDefault="00747105" w:rsidP="005E2CB7">
      <w:pPr>
        <w:pStyle w:val="ac"/>
        <w:rPr>
          <w:rFonts w:ascii="Narkisim" w:hAnsi="Narkisim" w:cs="Narkisim" w:hint="cs"/>
          <w:szCs w:val="22"/>
          <w:rtl/>
        </w:rPr>
      </w:pPr>
      <w:r w:rsidRPr="00F54CC1">
        <w:rPr>
          <w:rFonts w:ascii="Narkisim" w:hAnsi="Narkisim" w:cs="Narkisim" w:hint="cs"/>
          <w:szCs w:val="22"/>
          <w:rtl/>
        </w:rPr>
        <w:t>אברהם לא שמח בעולמי ואתם מבקשים לשמוח בעולמי</w:t>
      </w:r>
      <w:r w:rsidR="00023BD2">
        <w:rPr>
          <w:rFonts w:ascii="Narkisim" w:hAnsi="Narkisim" w:cs="Narkisim" w:hint="cs"/>
          <w:szCs w:val="22"/>
          <w:rtl/>
        </w:rPr>
        <w:t>?</w:t>
      </w:r>
      <w:r w:rsidR="005E2CB7">
        <w:rPr>
          <w:rFonts w:ascii="Narkisim" w:hAnsi="Narkisim" w:cs="Narkisim" w:hint="cs"/>
          <w:szCs w:val="22"/>
          <w:rtl/>
        </w:rPr>
        <w:t>.</w:t>
      </w:r>
      <w:r w:rsidR="005E2CB7">
        <w:rPr>
          <w:rStyle w:val="a5"/>
          <w:rFonts w:ascii="Narkisim" w:hAnsi="Narkisim" w:cs="Narkisim"/>
          <w:szCs w:val="22"/>
          <w:rtl/>
        </w:rPr>
        <w:footnoteReference w:id="2"/>
      </w:r>
    </w:p>
    <w:p w14:paraId="77F7DC0F" w14:textId="77777777" w:rsidR="00F54CC1" w:rsidRDefault="00747105" w:rsidP="00023BD2">
      <w:pPr>
        <w:pStyle w:val="ac"/>
        <w:rPr>
          <w:rFonts w:hint="cs"/>
          <w:rtl/>
        </w:rPr>
      </w:pPr>
      <w:r w:rsidRPr="00F54CC1">
        <w:rPr>
          <w:rFonts w:hint="cs"/>
          <w:rtl/>
        </w:rPr>
        <w:t>ראוי הוא מדרש זה להיקרא בשלמותו, אך אנחנו נדלג ונקפוץ לאמצעיתו:</w:t>
      </w:r>
    </w:p>
    <w:p w14:paraId="7AC21ACA" w14:textId="77777777" w:rsidR="00F15E12" w:rsidRDefault="00AE5B05" w:rsidP="00F54CC1">
      <w:pPr>
        <w:pStyle w:val="ac"/>
        <w:rPr>
          <w:rtl/>
        </w:rPr>
      </w:pPr>
      <w:r w:rsidRPr="00F54CC1">
        <w:rPr>
          <w:rFonts w:ascii="Narkisim" w:hAnsi="Narkisim" w:cs="Narkisim"/>
          <w:szCs w:val="22"/>
          <w:rtl/>
        </w:rPr>
        <w:t>נטל את יצחק בנו והעלהו הרים והורידו גבעות</w:t>
      </w:r>
      <w:r w:rsidRPr="00F54CC1">
        <w:rPr>
          <w:rFonts w:ascii="Narkisim" w:hAnsi="Narkisim" w:cs="Narkisim" w:hint="cs"/>
          <w:szCs w:val="22"/>
          <w:rtl/>
        </w:rPr>
        <w:t>.</w:t>
      </w:r>
      <w:r w:rsidRPr="00F54CC1">
        <w:rPr>
          <w:rFonts w:ascii="Narkisim" w:hAnsi="Narkisim" w:cs="Narkisim"/>
          <w:szCs w:val="22"/>
          <w:rtl/>
        </w:rPr>
        <w:t xml:space="preserve"> העלהו על אחד מן ההרים ובנה מזבח וסדר עצים וערך מערכה ונטל את הסכין לשוחטו וא</w:t>
      </w:r>
      <w:r w:rsidRPr="00F54CC1">
        <w:rPr>
          <w:rFonts w:ascii="Narkisim" w:hAnsi="Narkisim" w:cs="Narkisim" w:hint="cs"/>
          <w:szCs w:val="22"/>
          <w:rtl/>
        </w:rPr>
        <w:t>י</w:t>
      </w:r>
      <w:r w:rsidRPr="00F54CC1">
        <w:rPr>
          <w:rFonts w:ascii="Narkisim" w:hAnsi="Narkisim" w:cs="Narkisim"/>
          <w:szCs w:val="22"/>
          <w:rtl/>
        </w:rPr>
        <w:t>לולי שקראו מלאך מן השמים כבר היה נשחט</w:t>
      </w:r>
      <w:r w:rsidRPr="00F54CC1">
        <w:rPr>
          <w:rFonts w:ascii="Narkisim" w:hAnsi="Narkisim" w:cs="Narkisim" w:hint="cs"/>
          <w:szCs w:val="22"/>
          <w:rtl/>
        </w:rPr>
        <w:t>.</w:t>
      </w:r>
      <w:r w:rsidRPr="00F54CC1">
        <w:rPr>
          <w:rFonts w:ascii="Narkisim" w:hAnsi="Narkisim" w:cs="Narkisim"/>
          <w:szCs w:val="22"/>
          <w:rtl/>
        </w:rPr>
        <w:t xml:space="preserve"> תדע ש</w:t>
      </w:r>
      <w:r w:rsidRPr="00F54CC1">
        <w:rPr>
          <w:rFonts w:ascii="Narkisim" w:hAnsi="Narkisim" w:cs="Narkisim" w:hint="cs"/>
          <w:szCs w:val="22"/>
          <w:rtl/>
        </w:rPr>
        <w:t xml:space="preserve">הוא </w:t>
      </w:r>
      <w:r w:rsidRPr="00F54CC1">
        <w:rPr>
          <w:rFonts w:ascii="Narkisim" w:hAnsi="Narkisim" w:cs="Narkisim"/>
          <w:szCs w:val="22"/>
          <w:rtl/>
        </w:rPr>
        <w:t>כן</w:t>
      </w:r>
      <w:r w:rsidRPr="00F54CC1">
        <w:rPr>
          <w:rFonts w:ascii="Narkisim" w:hAnsi="Narkisim" w:cs="Narkisim" w:hint="cs"/>
          <w:szCs w:val="22"/>
          <w:rtl/>
        </w:rPr>
        <w:t>,</w:t>
      </w:r>
      <w:r w:rsidRPr="00F54CC1">
        <w:rPr>
          <w:rFonts w:ascii="Narkisim" w:hAnsi="Narkisim" w:cs="Narkisim"/>
          <w:szCs w:val="22"/>
          <w:rtl/>
        </w:rPr>
        <w:t xml:space="preserve"> </w:t>
      </w:r>
      <w:r w:rsidRPr="00F54CC1">
        <w:rPr>
          <w:rFonts w:ascii="Narkisim" w:hAnsi="Narkisim" w:cs="Narkisim" w:hint="cs"/>
          <w:szCs w:val="22"/>
          <w:rtl/>
        </w:rPr>
        <w:t xml:space="preserve">שכיון </w:t>
      </w:r>
      <w:r w:rsidRPr="00F54CC1">
        <w:rPr>
          <w:rFonts w:ascii="Narkisim" w:hAnsi="Narkisim" w:cs="Narkisim"/>
          <w:szCs w:val="22"/>
          <w:rtl/>
        </w:rPr>
        <w:t>שחזר יצחק אצל אמו ואמרה לו</w:t>
      </w:r>
      <w:r w:rsidRPr="00F54CC1">
        <w:rPr>
          <w:rFonts w:ascii="Narkisim" w:hAnsi="Narkisim" w:cs="Narkisim" w:hint="cs"/>
          <w:szCs w:val="22"/>
          <w:rtl/>
        </w:rPr>
        <w:t xml:space="preserve">: היכן היית בני? אמר לה: </w:t>
      </w:r>
      <w:r w:rsidRPr="00F54CC1">
        <w:rPr>
          <w:rFonts w:ascii="Narkisim" w:hAnsi="Narkisim" w:cs="Narkisim"/>
          <w:szCs w:val="22"/>
          <w:rtl/>
        </w:rPr>
        <w:t>נטלני אבי והעלני הרים והורידני גבעות ו</w:t>
      </w:r>
      <w:r w:rsidRPr="00F54CC1">
        <w:rPr>
          <w:rFonts w:ascii="Narkisim" w:hAnsi="Narkisim" w:cs="Narkisim" w:hint="cs"/>
          <w:szCs w:val="22"/>
          <w:rtl/>
        </w:rPr>
        <w:t xml:space="preserve">העלני לראש הר אחד ובנה מזבח וסידר מערכה ועקדני עליו ונטל את הסכין לשחוט אותי. ואילו לא בא מלאך ואמר לו: אל תשלח ידך אל הנער, </w:t>
      </w:r>
      <w:r w:rsidR="004C6FF6" w:rsidRPr="00F54CC1">
        <w:rPr>
          <w:rFonts w:ascii="Narkisim" w:hAnsi="Narkisim" w:cs="Narkisim" w:hint="cs"/>
          <w:szCs w:val="22"/>
          <w:rtl/>
        </w:rPr>
        <w:t xml:space="preserve">הייתי נשחט. </w:t>
      </w:r>
      <w:r w:rsidRPr="00F54CC1">
        <w:rPr>
          <w:rFonts w:ascii="Narkisim" w:hAnsi="Narkisim" w:cs="Narkisim"/>
          <w:szCs w:val="22"/>
          <w:rtl/>
        </w:rPr>
        <w:t>אמרה</w:t>
      </w:r>
      <w:r w:rsidR="004C6FF6" w:rsidRPr="00F54CC1">
        <w:rPr>
          <w:rFonts w:ascii="Narkisim" w:hAnsi="Narkisim" w:cs="Narkisim" w:hint="cs"/>
          <w:szCs w:val="22"/>
          <w:rtl/>
        </w:rPr>
        <w:t>:</w:t>
      </w:r>
      <w:r w:rsidRPr="00F54CC1">
        <w:rPr>
          <w:rFonts w:ascii="Narkisim" w:hAnsi="Narkisim" w:cs="Narkisim"/>
          <w:szCs w:val="22"/>
          <w:rtl/>
        </w:rPr>
        <w:t xml:space="preserve"> ווי על </w:t>
      </w:r>
      <w:r w:rsidR="004C6FF6" w:rsidRPr="00F54CC1">
        <w:rPr>
          <w:rFonts w:ascii="Narkisim" w:hAnsi="Narkisim" w:cs="Narkisim" w:hint="cs"/>
          <w:szCs w:val="22"/>
          <w:rtl/>
        </w:rPr>
        <w:t xml:space="preserve">בן הדוויה! אילולי מלאך מן השמים כבר היית שחוט? אמר לה: הן. </w:t>
      </w:r>
      <w:r w:rsidR="00F15E12" w:rsidRPr="00F54CC1">
        <w:rPr>
          <w:rFonts w:ascii="Narkisim" w:hAnsi="Narkisim" w:cs="Narkisim"/>
          <w:szCs w:val="22"/>
          <w:rtl/>
        </w:rPr>
        <w:t>באותה שעה צווחה [שרה] ששה קולות ווי כנגד שש תקיעות. לא הספיקה לגמור את הדבר עד שמתה.</w:t>
      </w:r>
      <w:r w:rsidR="005E2CB7">
        <w:rPr>
          <w:rStyle w:val="a5"/>
          <w:rtl/>
        </w:rPr>
        <w:footnoteReference w:id="3"/>
      </w:r>
      <w:r w:rsidR="00F15E12">
        <w:rPr>
          <w:rtl/>
        </w:rPr>
        <w:t xml:space="preserve"> </w:t>
      </w:r>
    </w:p>
    <w:p w14:paraId="038AB498" w14:textId="77777777" w:rsidR="00F15E12" w:rsidRDefault="00747105" w:rsidP="004177E9">
      <w:pPr>
        <w:pStyle w:val="ac"/>
        <w:rPr>
          <w:rFonts w:hint="cs"/>
          <w:rtl/>
        </w:rPr>
      </w:pPr>
      <w:r>
        <w:rPr>
          <w:rFonts w:hint="cs"/>
          <w:rtl/>
        </w:rPr>
        <w:t>וב</w:t>
      </w:r>
      <w:r w:rsidR="00F15E12">
        <w:rPr>
          <w:rtl/>
        </w:rPr>
        <w:t>פרקי דרבי אליעזר פרק שלושים ושניים</w:t>
      </w:r>
      <w:r>
        <w:rPr>
          <w:rFonts w:hint="cs"/>
          <w:rtl/>
        </w:rPr>
        <w:t xml:space="preserve"> דרשו: "</w:t>
      </w:r>
      <w:r w:rsidR="00F15E12">
        <w:rPr>
          <w:rtl/>
        </w:rPr>
        <w:t>מיד התחילה [שרה] בוכה ומיללת. בכתה שלוש בכיות כנגד שלוש תקיעות, שלוש יבבות כנגד שלוש יבבות ופרחה נשמתה ומתה</w:t>
      </w:r>
      <w:r w:rsidR="00D603F7">
        <w:rPr>
          <w:rFonts w:hint="cs"/>
          <w:rtl/>
        </w:rPr>
        <w:t>"</w:t>
      </w:r>
      <w:r w:rsidR="00F15E12">
        <w:rPr>
          <w:rtl/>
        </w:rPr>
        <w:t>.</w:t>
      </w:r>
      <w:r w:rsidR="00D603F7">
        <w:rPr>
          <w:rFonts w:hint="cs"/>
          <w:rtl/>
        </w:rPr>
        <w:t xml:space="preserve"> התקיעות והיבבות הן של שרה.</w:t>
      </w:r>
    </w:p>
    <w:p w14:paraId="7B3ECC69" w14:textId="77777777" w:rsidR="002B3F0F" w:rsidRDefault="002B3F0F" w:rsidP="002B3F0F">
      <w:pPr>
        <w:pStyle w:val="ac"/>
        <w:rPr>
          <w:rFonts w:hint="cs"/>
          <w:rtl/>
        </w:rPr>
      </w:pPr>
      <w:r>
        <w:rPr>
          <w:rFonts w:hint="cs"/>
          <w:rtl/>
          <w:lang w:val="he-IL"/>
        </w:rPr>
        <w:t xml:space="preserve">ובמדרש </w:t>
      </w:r>
      <w:r w:rsidRPr="002B3F0F">
        <w:rPr>
          <w:rtl/>
          <w:lang w:val="he-IL"/>
        </w:rPr>
        <w:t>בראשית רבתי פרשת חיי שרה</w:t>
      </w:r>
      <w:r>
        <w:rPr>
          <w:rFonts w:hint="cs"/>
          <w:rtl/>
          <w:lang w:val="he-IL"/>
        </w:rPr>
        <w:t>: "</w:t>
      </w:r>
      <w:r w:rsidRPr="002B3F0F">
        <w:rPr>
          <w:rtl/>
          <w:lang w:val="he-IL"/>
        </w:rPr>
        <w:t>כיון ששמעה התחילה לסופדו ומתוך בכיתה יצאה נשמתה, ולכך מתריעין לזכור מיתתה בעקדת יצחק כדי שירחם המקום על בניה</w:t>
      </w:r>
      <w:r>
        <w:rPr>
          <w:rFonts w:hint="cs"/>
          <w:rtl/>
        </w:rPr>
        <w:t>"</w:t>
      </w:r>
      <w:r>
        <w:rPr>
          <w:rtl/>
        </w:rPr>
        <w:t>.</w:t>
      </w:r>
      <w:r w:rsidR="007F4893">
        <w:rPr>
          <w:rFonts w:hint="cs"/>
          <w:rtl/>
        </w:rPr>
        <w:t xml:space="preserve"> </w:t>
      </w:r>
    </w:p>
    <w:p w14:paraId="3334C3E4" w14:textId="77777777" w:rsidR="004C6FF6" w:rsidRDefault="00747105" w:rsidP="00747105">
      <w:pPr>
        <w:pStyle w:val="ac"/>
        <w:rPr>
          <w:rFonts w:hint="cs"/>
          <w:rtl/>
          <w:lang w:val="he-IL"/>
        </w:rPr>
      </w:pPr>
      <w:r>
        <w:rPr>
          <w:rFonts w:hint="cs"/>
          <w:rtl/>
          <w:lang w:val="he-IL"/>
        </w:rPr>
        <w:t>וב</w:t>
      </w:r>
      <w:r w:rsidR="004C6FF6">
        <w:rPr>
          <w:rFonts w:hint="cs"/>
          <w:rtl/>
          <w:lang w:val="he-IL"/>
        </w:rPr>
        <w:t xml:space="preserve">מדרש הגדול </w:t>
      </w:r>
      <w:r>
        <w:rPr>
          <w:rFonts w:hint="cs"/>
          <w:rtl/>
          <w:lang w:val="he-IL"/>
        </w:rPr>
        <w:t xml:space="preserve">פרשת </w:t>
      </w:r>
      <w:r w:rsidR="004C6FF6">
        <w:rPr>
          <w:rFonts w:hint="cs"/>
          <w:rtl/>
          <w:lang w:val="he-IL"/>
        </w:rPr>
        <w:t>חיי שרה</w:t>
      </w:r>
      <w:r>
        <w:rPr>
          <w:rFonts w:hint="cs"/>
          <w:rtl/>
          <w:lang w:val="he-IL"/>
        </w:rPr>
        <w:t>: "</w:t>
      </w:r>
      <w:r w:rsidR="004C6FF6">
        <w:rPr>
          <w:rFonts w:hint="cs"/>
          <w:rtl/>
          <w:lang w:val="he-IL"/>
        </w:rPr>
        <w:t xml:space="preserve">ותמת שרה בקרית ארבע </w:t>
      </w:r>
      <w:r w:rsidR="004C6FF6">
        <w:rPr>
          <w:rtl/>
          <w:lang w:val="he-IL"/>
        </w:rPr>
        <w:t>–</w:t>
      </w:r>
      <w:r w:rsidR="004C6FF6">
        <w:rPr>
          <w:rFonts w:hint="cs"/>
          <w:rtl/>
          <w:lang w:val="he-IL"/>
        </w:rPr>
        <w:t xml:space="preserve"> בשביל ארבע קריאות שקראוה במיתתה, ואלו הן: עוצב ששמעה שאירע לבנה, ויללה שיללה על בנה, ומריר</w:t>
      </w:r>
      <w:r>
        <w:rPr>
          <w:rFonts w:hint="cs"/>
          <w:rtl/>
          <w:lang w:val="he-IL"/>
        </w:rPr>
        <w:t>ות מיתתה, ושלא הייתה שמחה שלימה".</w:t>
      </w:r>
    </w:p>
    <w:p w14:paraId="0A4BE377" w14:textId="77777777" w:rsidR="004C6FF6" w:rsidRDefault="00747105" w:rsidP="00747105">
      <w:pPr>
        <w:pStyle w:val="ac"/>
        <w:rPr>
          <w:rFonts w:hint="cs"/>
          <w:rtl/>
          <w:lang w:val="he-IL"/>
        </w:rPr>
      </w:pPr>
      <w:r>
        <w:rPr>
          <w:rFonts w:hint="cs"/>
          <w:rtl/>
          <w:lang w:val="he-IL"/>
        </w:rPr>
        <w:t>ואף להלכה כן, בס</w:t>
      </w:r>
      <w:r w:rsidR="00F15E12">
        <w:rPr>
          <w:rFonts w:hint="cs"/>
          <w:rtl/>
          <w:lang w:val="he-IL"/>
        </w:rPr>
        <w:t xml:space="preserve">פר המנהגות </w:t>
      </w:r>
      <w:r>
        <w:rPr>
          <w:rFonts w:hint="cs"/>
          <w:rtl/>
          <w:lang w:val="he-IL"/>
        </w:rPr>
        <w:t>ל</w:t>
      </w:r>
      <w:r w:rsidR="00F15E12">
        <w:rPr>
          <w:rFonts w:hint="cs"/>
          <w:rtl/>
          <w:lang w:val="he-IL"/>
        </w:rPr>
        <w:t>ר' אשר מלוניל</w:t>
      </w:r>
      <w:r>
        <w:rPr>
          <w:rFonts w:hint="cs"/>
          <w:rtl/>
          <w:lang w:val="he-IL"/>
        </w:rPr>
        <w:t>: "</w:t>
      </w:r>
      <w:r w:rsidR="00F15E12">
        <w:rPr>
          <w:rFonts w:hint="cs"/>
          <w:rtl/>
          <w:lang w:val="he-IL"/>
        </w:rPr>
        <w:t>למה תוקעין בשופר של איל? ומדרש אגדה, בראש השנה נעקד יצחק על גבי המזבח ואותו היום שמעה שרה אמו ותזעק ותיבב ותילל. ועל כן אמר הכתוב יום תרועה יהיה לכם ומתרגמינן יום  יבבא יהא לכון, כדי שתזכור יללת שרה אמנו, ותכפר לנו</w:t>
      </w:r>
      <w:r>
        <w:rPr>
          <w:rFonts w:hint="cs"/>
          <w:rtl/>
          <w:lang w:val="he-IL"/>
        </w:rPr>
        <w:t>"</w:t>
      </w:r>
      <w:r w:rsidR="00F15E12">
        <w:rPr>
          <w:rFonts w:hint="cs"/>
          <w:rtl/>
          <w:lang w:val="he-IL"/>
        </w:rPr>
        <w:t>.</w:t>
      </w:r>
      <w:r w:rsidR="007F4893">
        <w:rPr>
          <w:rFonts w:hint="cs"/>
          <w:rtl/>
          <w:lang w:val="he-IL"/>
        </w:rPr>
        <w:t xml:space="preserve"> </w:t>
      </w:r>
    </w:p>
    <w:p w14:paraId="1C61F358" w14:textId="77777777" w:rsidR="004C6FF6" w:rsidRDefault="004C6FF6">
      <w:pPr>
        <w:pStyle w:val="ac"/>
        <w:rPr>
          <w:rFonts w:hint="cs"/>
          <w:rtl/>
          <w:lang w:val="he-IL"/>
        </w:rPr>
      </w:pPr>
    </w:p>
    <w:p w14:paraId="74C149C3" w14:textId="77777777" w:rsidR="002B3F0F" w:rsidRDefault="00BA0B1B" w:rsidP="004177E9">
      <w:pPr>
        <w:pStyle w:val="ac"/>
        <w:rPr>
          <w:rFonts w:hint="cs"/>
          <w:rtl/>
          <w:lang w:val="he-IL"/>
        </w:rPr>
      </w:pPr>
      <w:r>
        <w:rPr>
          <w:rFonts w:hint="cs"/>
          <w:rtl/>
          <w:lang w:val="he-IL"/>
        </w:rPr>
        <w:t xml:space="preserve">מעיקר הדין יש לתקוע עשרה קולות ובהן שש תקיעות וארבע תרועות שהן יללות, יבבות או גניחות. שש התקיעות </w:t>
      </w:r>
      <w:r w:rsidR="002B3F0F">
        <w:rPr>
          <w:rFonts w:hint="cs"/>
          <w:rtl/>
          <w:lang w:val="he-IL"/>
        </w:rPr>
        <w:t xml:space="preserve">הן </w:t>
      </w:r>
      <w:r>
        <w:rPr>
          <w:rFonts w:hint="cs"/>
          <w:rtl/>
          <w:lang w:val="he-IL"/>
        </w:rPr>
        <w:t xml:space="preserve">כנגד </w:t>
      </w:r>
      <w:r w:rsidR="002B3F0F">
        <w:rPr>
          <w:rFonts w:hint="cs"/>
          <w:rtl/>
          <w:lang w:val="he-IL"/>
        </w:rPr>
        <w:t xml:space="preserve">שש </w:t>
      </w:r>
      <w:r>
        <w:rPr>
          <w:rFonts w:hint="cs"/>
          <w:rtl/>
          <w:lang w:val="he-IL"/>
        </w:rPr>
        <w:t>הצווחות שצווחה שרה לפני שמתה. שרה היא קרבן העקידה. ואת הפיוט העוקד הנעקד והמזבח מן הראוי להשלים ולה</w:t>
      </w:r>
      <w:r w:rsidR="002B3F0F">
        <w:rPr>
          <w:rFonts w:hint="cs"/>
          <w:rtl/>
          <w:lang w:val="he-IL"/>
        </w:rPr>
        <w:t>וסיף</w:t>
      </w:r>
      <w:r w:rsidR="00023BD2">
        <w:rPr>
          <w:rFonts w:hint="cs"/>
          <w:rtl/>
          <w:lang w:val="he-IL"/>
        </w:rPr>
        <w:t xml:space="preserve"> בו </w:t>
      </w:r>
      <w:r>
        <w:rPr>
          <w:rFonts w:hint="cs"/>
          <w:rtl/>
          <w:lang w:val="he-IL"/>
        </w:rPr>
        <w:t xml:space="preserve">את </w:t>
      </w:r>
      <w:r w:rsidR="004177E9">
        <w:rPr>
          <w:rFonts w:hint="cs"/>
          <w:rtl/>
          <w:lang w:val="he-IL"/>
        </w:rPr>
        <w:t>"</w:t>
      </w:r>
      <w:r>
        <w:rPr>
          <w:rFonts w:hint="cs"/>
          <w:rtl/>
          <w:lang w:val="he-IL"/>
        </w:rPr>
        <w:t>הנעקדת</w:t>
      </w:r>
      <w:r w:rsidR="004177E9">
        <w:rPr>
          <w:rFonts w:hint="cs"/>
          <w:rtl/>
          <w:lang w:val="he-IL"/>
        </w:rPr>
        <w:t>"</w:t>
      </w:r>
      <w:r>
        <w:rPr>
          <w:rFonts w:hint="cs"/>
          <w:rtl/>
          <w:lang w:val="he-IL"/>
        </w:rPr>
        <w:t>.</w:t>
      </w:r>
      <w:r w:rsidR="00747105">
        <w:rPr>
          <w:rFonts w:hint="cs"/>
          <w:rtl/>
          <w:lang w:val="he-IL"/>
        </w:rPr>
        <w:t xml:space="preserve"> </w:t>
      </w:r>
    </w:p>
    <w:p w14:paraId="3637B307" w14:textId="77777777" w:rsidR="00747105" w:rsidRDefault="004C6FF6" w:rsidP="00874706">
      <w:pPr>
        <w:pStyle w:val="ac"/>
        <w:rPr>
          <w:rFonts w:hint="cs"/>
          <w:rtl/>
          <w:lang w:val="he-IL"/>
        </w:rPr>
      </w:pPr>
      <w:r>
        <w:rPr>
          <w:rFonts w:hint="cs"/>
          <w:rtl/>
          <w:lang w:val="he-IL"/>
        </w:rPr>
        <w:t xml:space="preserve">מנהגנו </w:t>
      </w:r>
      <w:r w:rsidR="007F4893">
        <w:rPr>
          <w:rFonts w:hint="cs"/>
          <w:rtl/>
          <w:lang w:val="he-IL"/>
        </w:rPr>
        <w:t xml:space="preserve">הוא </w:t>
      </w:r>
      <w:r>
        <w:rPr>
          <w:rFonts w:hint="cs"/>
          <w:rtl/>
          <w:lang w:val="he-IL"/>
        </w:rPr>
        <w:t xml:space="preserve">לתקוע </w:t>
      </w:r>
      <w:r w:rsidR="00874706">
        <w:rPr>
          <w:rFonts w:hint="cs"/>
          <w:rtl/>
          <w:lang w:val="he-IL"/>
        </w:rPr>
        <w:t>לה</w:t>
      </w:r>
      <w:r w:rsidR="00911E2D">
        <w:rPr>
          <w:rFonts w:hint="cs"/>
          <w:rtl/>
          <w:lang w:val="he-IL"/>
        </w:rPr>
        <w:t>י</w:t>
      </w:r>
      <w:r w:rsidR="00874706">
        <w:rPr>
          <w:rFonts w:hint="cs"/>
          <w:rtl/>
          <w:lang w:val="he-IL"/>
        </w:rPr>
        <w:t>ד</w:t>
      </w:r>
      <w:r w:rsidR="00911E2D">
        <w:rPr>
          <w:rFonts w:hint="cs"/>
          <w:rtl/>
          <w:lang w:val="he-IL"/>
        </w:rPr>
        <w:t>ו</w:t>
      </w:r>
      <w:r w:rsidR="00874706">
        <w:rPr>
          <w:rFonts w:hint="cs"/>
          <w:rtl/>
          <w:lang w:val="he-IL"/>
        </w:rPr>
        <w:t>ר ב</w:t>
      </w:r>
      <w:r>
        <w:rPr>
          <w:rFonts w:hint="cs"/>
          <w:rtl/>
          <w:lang w:val="he-IL"/>
        </w:rPr>
        <w:t xml:space="preserve">מאה </w:t>
      </w:r>
      <w:r w:rsidR="00BA0B1B">
        <w:rPr>
          <w:rFonts w:hint="cs"/>
          <w:rtl/>
          <w:lang w:val="he-IL"/>
        </w:rPr>
        <w:t>קולות</w:t>
      </w:r>
      <w:r>
        <w:rPr>
          <w:rFonts w:hint="cs"/>
          <w:rtl/>
          <w:lang w:val="he-IL"/>
        </w:rPr>
        <w:t xml:space="preserve"> ובהן, שישים תקיעות וארבעים תרועות שחלקן יבבות </w:t>
      </w:r>
      <w:r>
        <w:rPr>
          <w:rtl/>
          <w:lang w:val="he-IL"/>
        </w:rPr>
        <w:t>–</w:t>
      </w:r>
      <w:r>
        <w:rPr>
          <w:rFonts w:hint="cs"/>
          <w:rtl/>
          <w:lang w:val="he-IL"/>
        </w:rPr>
        <w:t xml:space="preserve"> שברים וחלקן גניחות</w:t>
      </w:r>
      <w:r w:rsidR="00874706">
        <w:rPr>
          <w:rFonts w:hint="cs"/>
          <w:rtl/>
          <w:lang w:val="he-IL"/>
        </w:rPr>
        <w:t xml:space="preserve"> - תרועה</w:t>
      </w:r>
      <w:r>
        <w:rPr>
          <w:rFonts w:hint="cs"/>
          <w:rtl/>
          <w:lang w:val="he-IL"/>
        </w:rPr>
        <w:t>.</w:t>
      </w:r>
      <w:r w:rsidR="00BA0B1B">
        <w:rPr>
          <w:rFonts w:hint="cs"/>
          <w:rtl/>
          <w:lang w:val="he-IL"/>
        </w:rPr>
        <w:t xml:space="preserve"> </w:t>
      </w:r>
    </w:p>
    <w:p w14:paraId="11DBF0AF" w14:textId="77777777" w:rsidR="00747105" w:rsidRDefault="00747105" w:rsidP="00747105">
      <w:pPr>
        <w:pStyle w:val="ac"/>
        <w:rPr>
          <w:rFonts w:hint="cs"/>
          <w:rtl/>
          <w:lang w:val="he-IL"/>
        </w:rPr>
      </w:pPr>
    </w:p>
    <w:p w14:paraId="3DAD1495" w14:textId="77777777" w:rsidR="002B3F0F" w:rsidRDefault="00BA0B1B" w:rsidP="00874706">
      <w:pPr>
        <w:pStyle w:val="ac"/>
      </w:pPr>
      <w:r>
        <w:rPr>
          <w:rFonts w:hint="cs"/>
          <w:rtl/>
          <w:lang w:val="he-IL"/>
        </w:rPr>
        <w:t xml:space="preserve">בקיץ זה נשמעו </w:t>
      </w:r>
      <w:r w:rsidR="00747105">
        <w:rPr>
          <w:rFonts w:hint="cs"/>
          <w:rtl/>
          <w:lang w:val="he-IL"/>
        </w:rPr>
        <w:t xml:space="preserve">בארצנו שלושה ועוד </w:t>
      </w:r>
      <w:r>
        <w:rPr>
          <w:rFonts w:hint="cs"/>
          <w:rtl/>
          <w:lang w:val="he-IL"/>
        </w:rPr>
        <w:t>שישים ושבעה</w:t>
      </w:r>
      <w:r w:rsidR="00874706">
        <w:rPr>
          <w:rFonts w:hint="cs"/>
          <w:rtl/>
          <w:lang w:val="he-IL"/>
        </w:rPr>
        <w:t xml:space="preserve"> - </w:t>
      </w:r>
      <w:r w:rsidR="007F4893">
        <w:rPr>
          <w:rFonts w:hint="cs"/>
          <w:rtl/>
          <w:lang w:val="he-IL"/>
        </w:rPr>
        <w:t xml:space="preserve">שבעים </w:t>
      </w:r>
      <w:r>
        <w:rPr>
          <w:rFonts w:hint="cs"/>
          <w:rtl/>
          <w:lang w:val="he-IL"/>
        </w:rPr>
        <w:t xml:space="preserve">קולות צווחה שפלחו את האוויר </w:t>
      </w:r>
      <w:r w:rsidR="00747105">
        <w:rPr>
          <w:rFonts w:hint="cs"/>
          <w:rtl/>
          <w:lang w:val="he-IL"/>
        </w:rPr>
        <w:t xml:space="preserve">בהגיע הבשורה המרה, </w:t>
      </w:r>
      <w:r>
        <w:rPr>
          <w:rFonts w:hint="cs"/>
          <w:rtl/>
          <w:lang w:val="he-IL"/>
        </w:rPr>
        <w:t>ואחריהם יבבה שקטה וקורעת לב של הורים, בני זוג, בנים ובנות, אחים ואחיות של גיבורי ישראל שהלכו בראש המחנה ומסרו נפשם על קדושת העם, הארץ והחיים. שבעים צווחות שהפכו ליבבות חרישיות ולגניחות קורעות לב</w:t>
      </w:r>
      <w:r w:rsidR="00424470">
        <w:rPr>
          <w:rFonts w:hint="cs"/>
          <w:rtl/>
          <w:lang w:val="he-IL"/>
        </w:rPr>
        <w:t xml:space="preserve"> שלא פסקו מאז</w:t>
      </w:r>
      <w:r>
        <w:rPr>
          <w:rFonts w:hint="cs"/>
          <w:rtl/>
          <w:lang w:val="he-IL"/>
        </w:rPr>
        <w:t>. בזכותם אנחנו עומדים כאן היום לתפילה ביום שני של ראש השנה, בערב שבת, בה עמד לדין גם אדם הראשון</w:t>
      </w:r>
      <w:r w:rsidR="00874706">
        <w:rPr>
          <w:rFonts w:hint="cs"/>
          <w:rtl/>
          <w:lang w:val="he-IL"/>
        </w:rPr>
        <w:t xml:space="preserve"> ויצא בדימוס</w:t>
      </w:r>
      <w:r>
        <w:rPr>
          <w:rFonts w:hint="cs"/>
          <w:rtl/>
          <w:lang w:val="he-IL"/>
        </w:rPr>
        <w:t xml:space="preserve">. נצרף עשרה קולות מתקיעות היום הראשון לשישים התקיעות של היום ונזכור עקדתם וגבורתם. כל קול כנגד </w:t>
      </w:r>
      <w:r w:rsidR="00874706">
        <w:rPr>
          <w:rFonts w:hint="cs"/>
          <w:rtl/>
          <w:lang w:val="he-IL"/>
        </w:rPr>
        <w:t>כ</w:t>
      </w:r>
      <w:r>
        <w:rPr>
          <w:rFonts w:hint="cs"/>
          <w:rtl/>
          <w:lang w:val="he-IL"/>
        </w:rPr>
        <w:t>ל איש וגבורתו. ו</w:t>
      </w:r>
      <w:r w:rsidR="000F434B">
        <w:rPr>
          <w:rFonts w:hint="cs"/>
          <w:rtl/>
          <w:lang w:val="he-IL"/>
        </w:rPr>
        <w:t xml:space="preserve">נצרף </w:t>
      </w:r>
      <w:r w:rsidR="00C3615B">
        <w:rPr>
          <w:rFonts w:hint="cs"/>
          <w:rtl/>
          <w:lang w:val="he-IL"/>
        </w:rPr>
        <w:t xml:space="preserve">ביום זה </w:t>
      </w:r>
      <w:r w:rsidR="000F434B">
        <w:rPr>
          <w:rFonts w:hint="cs"/>
          <w:rtl/>
          <w:lang w:val="he-IL"/>
        </w:rPr>
        <w:t>לקולה של שרה</w:t>
      </w:r>
      <w:r w:rsidR="002B3F0F">
        <w:rPr>
          <w:rFonts w:hint="cs"/>
          <w:rtl/>
          <w:lang w:val="he-IL"/>
        </w:rPr>
        <w:t xml:space="preserve">, </w:t>
      </w:r>
      <w:r w:rsidR="00C3615B">
        <w:rPr>
          <w:rFonts w:hint="cs"/>
          <w:rtl/>
          <w:lang w:val="he-IL"/>
        </w:rPr>
        <w:t xml:space="preserve">את קולן של </w:t>
      </w:r>
      <w:r w:rsidR="005027F5">
        <w:rPr>
          <w:rFonts w:hint="cs"/>
          <w:rtl/>
          <w:lang w:val="he-IL"/>
        </w:rPr>
        <w:t>אימהותיה</w:t>
      </w:r>
      <w:r w:rsidR="005027F5">
        <w:rPr>
          <w:rFonts w:hint="eastAsia"/>
          <w:rtl/>
          <w:lang w:val="he-IL"/>
        </w:rPr>
        <w:t>ם</w:t>
      </w:r>
      <w:r w:rsidR="00C3615B">
        <w:rPr>
          <w:rFonts w:hint="cs"/>
          <w:rtl/>
          <w:lang w:val="he-IL"/>
        </w:rPr>
        <w:t xml:space="preserve"> של </w:t>
      </w:r>
      <w:r w:rsidR="002B3F0F">
        <w:rPr>
          <w:rFonts w:hint="cs"/>
          <w:rtl/>
          <w:lang w:val="he-IL"/>
        </w:rPr>
        <w:t>בניה, צפריר, שון, איתן, אדר,</w:t>
      </w:r>
      <w:r w:rsidR="00C3615B">
        <w:rPr>
          <w:rFonts w:hint="cs"/>
          <w:rtl/>
          <w:lang w:val="he-IL"/>
        </w:rPr>
        <w:t xml:space="preserve"> יובל, </w:t>
      </w:r>
      <w:r w:rsidR="007F4893">
        <w:rPr>
          <w:rFonts w:hint="cs"/>
          <w:rtl/>
          <w:lang w:val="he-IL"/>
        </w:rPr>
        <w:t xml:space="preserve">שי, נועם, לירן, גיא, נתנאל, זאב, עומר, מתן, עדי, </w:t>
      </w:r>
      <w:r w:rsidR="00C3615B">
        <w:rPr>
          <w:rFonts w:hint="cs"/>
          <w:rtl/>
          <w:lang w:val="he-IL"/>
        </w:rPr>
        <w:t xml:space="preserve">טל, הדר, אמוץ, גלעד, בייניסיאן, </w:t>
      </w:r>
      <w:r w:rsidR="005027F5">
        <w:rPr>
          <w:rFonts w:hint="cs"/>
          <w:rtl/>
          <w:lang w:val="he-IL"/>
        </w:rPr>
        <w:t>דולב, ג'ורדן, מקס, נפתלי, אייל וגיל-עד</w:t>
      </w:r>
      <w:r w:rsidR="002B3F0F">
        <w:rPr>
          <w:rFonts w:hint="cs"/>
          <w:rtl/>
          <w:lang w:val="he-IL"/>
        </w:rPr>
        <w:t xml:space="preserve"> </w:t>
      </w:r>
      <w:r w:rsidR="00010E10">
        <w:rPr>
          <w:rtl/>
          <w:lang w:val="he-IL"/>
        </w:rPr>
        <w:t>–</w:t>
      </w:r>
      <w:r w:rsidR="00010E10">
        <w:rPr>
          <w:rFonts w:hint="cs"/>
          <w:rtl/>
          <w:lang w:val="he-IL"/>
        </w:rPr>
        <w:t xml:space="preserve"> כל שבעים הנשמות הטהורות שלא זכו להגיע לראש השנה תשע"ה.</w:t>
      </w:r>
      <w:r w:rsidR="002B3F0F">
        <w:rPr>
          <w:rFonts w:hint="cs"/>
          <w:rtl/>
          <w:lang w:val="he-IL"/>
        </w:rPr>
        <w:t xml:space="preserve"> </w:t>
      </w:r>
      <w:r w:rsidR="007F4893">
        <w:rPr>
          <w:rFonts w:hint="cs"/>
          <w:rtl/>
          <w:lang w:val="he-IL"/>
        </w:rPr>
        <w:t>שבעים קולות שיעלו ויבקיעו עד כיסא הכבוד.</w:t>
      </w:r>
    </w:p>
    <w:p w14:paraId="33FB7C02" w14:textId="77777777" w:rsidR="000F434B" w:rsidRDefault="000F434B" w:rsidP="002B3F0F">
      <w:pPr>
        <w:pStyle w:val="ac"/>
        <w:rPr>
          <w:rFonts w:hint="cs"/>
          <w:rtl/>
        </w:rPr>
      </w:pPr>
    </w:p>
    <w:p w14:paraId="51D1376F" w14:textId="77777777" w:rsidR="004C6FF6" w:rsidRDefault="000F434B" w:rsidP="000F434B">
      <w:pPr>
        <w:pStyle w:val="ac"/>
        <w:rPr>
          <w:rFonts w:hint="cs"/>
          <w:rtl/>
          <w:lang w:val="he-IL"/>
        </w:rPr>
      </w:pPr>
      <w:r>
        <w:rPr>
          <w:rFonts w:hint="cs"/>
          <w:rtl/>
        </w:rPr>
        <w:t>שניכתב ונחתם לאלתר לחיים טובים</w:t>
      </w:r>
      <w:r w:rsidR="001A428A">
        <w:rPr>
          <w:rFonts w:hint="cs"/>
          <w:rtl/>
          <w:lang w:val="he-IL"/>
        </w:rPr>
        <w:t>.</w:t>
      </w:r>
    </w:p>
    <w:p w14:paraId="62488DF1" w14:textId="77777777" w:rsidR="001A428A" w:rsidRDefault="001A428A" w:rsidP="000F434B">
      <w:pPr>
        <w:pStyle w:val="ac"/>
        <w:rPr>
          <w:rFonts w:hint="cs"/>
          <w:rtl/>
          <w:lang w:val="he-IL"/>
        </w:rPr>
      </w:pPr>
    </w:p>
    <w:p w14:paraId="147A309E" w14:textId="77777777" w:rsidR="001A428A" w:rsidRDefault="001A428A" w:rsidP="001A428A">
      <w:pPr>
        <w:pStyle w:val="ad"/>
        <w:rPr>
          <w:rFonts w:hint="cs"/>
          <w:rtl/>
          <w:lang w:val="he-IL"/>
        </w:rPr>
      </w:pPr>
      <w:r>
        <w:rPr>
          <w:rFonts w:hint="cs"/>
          <w:rtl/>
          <w:lang w:val="he-IL"/>
        </w:rPr>
        <w:lastRenderedPageBreak/>
        <w:t>מחלקי המים</w:t>
      </w:r>
    </w:p>
    <w:sectPr w:rsidR="001A428A" w:rsidSect="00F3483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7255" w14:textId="77777777" w:rsidR="00431FFE" w:rsidRDefault="00431FFE">
      <w:r>
        <w:separator/>
      </w:r>
    </w:p>
  </w:endnote>
  <w:endnote w:type="continuationSeparator" w:id="0">
    <w:p w14:paraId="7B473A09" w14:textId="77777777" w:rsidR="00431FFE" w:rsidRDefault="0043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975" w14:textId="77777777" w:rsidR="00D26D90" w:rsidRPr="00F8747C" w:rsidRDefault="00D26D90" w:rsidP="00D26D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24470">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24470">
      <w:rPr>
        <w:rStyle w:val="af2"/>
        <w:noProof/>
        <w:rtl/>
      </w:rPr>
      <w:t>2</w:t>
    </w:r>
    <w:r w:rsidRPr="00F8747C">
      <w:rPr>
        <w:rStyle w:val="af2"/>
      </w:rPr>
      <w:fldChar w:fldCharType="end"/>
    </w:r>
  </w:p>
  <w:p w14:paraId="3C6DBBF3" w14:textId="77777777" w:rsidR="00D26D90" w:rsidRDefault="00D26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0676" w14:textId="77777777" w:rsidR="00431FFE" w:rsidRDefault="00431FFE">
      <w:r>
        <w:separator/>
      </w:r>
    </w:p>
  </w:footnote>
  <w:footnote w:type="continuationSeparator" w:id="0">
    <w:p w14:paraId="14A2B94D" w14:textId="77777777" w:rsidR="00431FFE" w:rsidRDefault="00431FFE">
      <w:r>
        <w:continuationSeparator/>
      </w:r>
    </w:p>
  </w:footnote>
  <w:footnote w:id="1">
    <w:p w14:paraId="3EB00F7C" w14:textId="77777777" w:rsidR="00F34838" w:rsidRDefault="00F34838">
      <w:pPr>
        <w:pStyle w:val="a3"/>
        <w:rPr>
          <w:rFonts w:hint="cs"/>
          <w:rtl/>
        </w:rPr>
      </w:pPr>
      <w:r>
        <w:rPr>
          <w:rStyle w:val="a5"/>
        </w:rPr>
        <w:footnoteRef/>
      </w:r>
      <w:r>
        <w:rPr>
          <w:rtl/>
        </w:rPr>
        <w:t xml:space="preserve"> </w:t>
      </w:r>
      <w:r>
        <w:rPr>
          <w:rFonts w:hint="cs"/>
          <w:rtl/>
        </w:rPr>
        <w:t>בשנת תשע"ה חל ראש השנה בימים חמישי ושישי.</w:t>
      </w:r>
    </w:p>
  </w:footnote>
  <w:footnote w:id="2">
    <w:p w14:paraId="034ED022" w14:textId="77777777" w:rsidR="005E2CB7" w:rsidRDefault="005E2CB7">
      <w:pPr>
        <w:pStyle w:val="a3"/>
        <w:rPr>
          <w:rFonts w:hint="cs"/>
          <w:rtl/>
        </w:rPr>
      </w:pPr>
      <w:r>
        <w:rPr>
          <w:rStyle w:val="a5"/>
        </w:rPr>
        <w:footnoteRef/>
      </w:r>
      <w:r>
        <w:rPr>
          <w:rtl/>
        </w:rPr>
        <w:t xml:space="preserve"> </w:t>
      </w:r>
      <w:r>
        <w:rPr>
          <w:rFonts w:hint="cs"/>
          <w:rtl/>
        </w:rPr>
        <w:t xml:space="preserve">ראה דברינו </w:t>
      </w:r>
      <w:hyperlink r:id="rId1" w:history="1">
        <w:r w:rsidRPr="005E2CB7">
          <w:rPr>
            <w:rStyle w:val="Hyperlink"/>
            <w:rFonts w:hint="cs"/>
            <w:rtl/>
          </w:rPr>
          <w:t>אלישבע</w:t>
        </w:r>
      </w:hyperlink>
      <w:r>
        <w:rPr>
          <w:rFonts w:hint="cs"/>
          <w:rtl/>
        </w:rPr>
        <w:t xml:space="preserve"> בפרשת שמיני.</w:t>
      </w:r>
    </w:p>
  </w:footnote>
  <w:footnote w:id="3">
    <w:p w14:paraId="019351CB" w14:textId="77777777" w:rsidR="005E2CB7" w:rsidRDefault="005E2CB7" w:rsidP="005E2CB7">
      <w:pPr>
        <w:pStyle w:val="a3"/>
        <w:rPr>
          <w:rFonts w:hint="cs"/>
          <w:rtl/>
        </w:rPr>
      </w:pPr>
      <w:r>
        <w:rPr>
          <w:rStyle w:val="a5"/>
        </w:rPr>
        <w:footnoteRef/>
      </w:r>
      <w:r>
        <w:rPr>
          <w:rtl/>
        </w:rPr>
        <w:t xml:space="preserve"> </w:t>
      </w:r>
      <w:r>
        <w:rPr>
          <w:rFonts w:hint="cs"/>
          <w:rtl/>
        </w:rPr>
        <w:t xml:space="preserve">ראה דברינו </w:t>
      </w:r>
      <w:hyperlink r:id="rId2" w:history="1">
        <w:r w:rsidRPr="005E2CB7">
          <w:rPr>
            <w:rStyle w:val="Hyperlink"/>
            <w:rFonts w:hint="cs"/>
            <w:rtl/>
          </w:rPr>
          <w:t>חיי שרה - מחיר העקידה</w:t>
        </w:r>
      </w:hyperlink>
      <w:r>
        <w:rPr>
          <w:rFonts w:hint="cs"/>
          <w:rtl/>
        </w:rPr>
        <w:t xml:space="preserve">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FDD7" w14:textId="77777777" w:rsidR="006D7A22" w:rsidRDefault="00F97D27" w:rsidP="00F34838">
    <w:pPr>
      <w:pStyle w:val="1"/>
      <w:tabs>
        <w:tab w:val="clear" w:pos="9469"/>
        <w:tab w:val="right" w:pos="9299"/>
      </w:tabs>
      <w:rPr>
        <w:rFonts w:hint="cs"/>
        <w:rtl/>
      </w:rPr>
    </w:pPr>
    <w:r>
      <w:rPr>
        <w:rFonts w:hint="cs"/>
        <w:rtl/>
      </w:rPr>
      <w:t>ראש השנה, קהילת קול דודי</w:t>
    </w:r>
    <w:r w:rsidR="006D7A22">
      <w:rPr>
        <w:rtl/>
      </w:rPr>
      <w:t xml:space="preserve"> </w:t>
    </w:r>
    <w:r w:rsidR="006D7A22">
      <w:rPr>
        <w:rtl/>
      </w:rPr>
      <w:tab/>
    </w:r>
    <w:r>
      <w:rPr>
        <w:rFonts w:hint="cs"/>
        <w:rtl/>
      </w:rPr>
      <w:t>תשע"ה</w:t>
    </w:r>
  </w:p>
  <w:p w14:paraId="66BEDB06" w14:textId="77777777" w:rsidR="00F15E12" w:rsidRPr="006D7A22" w:rsidRDefault="00F15E12" w:rsidP="006D7A2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8A4" w14:textId="77777777" w:rsidR="00F15E12" w:rsidRDefault="00F15E12">
    <w:pPr>
      <w:pStyle w:val="1"/>
      <w:rPr>
        <w:rFonts w:hint="cs"/>
        <w:rtl/>
      </w:rPr>
    </w:pPr>
    <w:r>
      <w:rPr>
        <w:rtl/>
      </w:rPr>
      <w:t xml:space="preserve">פרשת </w:t>
    </w:r>
    <w:fldSimple w:instr=" SUBJECT  \* MERGEFORMAT ">
      <w:r w:rsidR="00E9224D">
        <w:rPr>
          <w:rtl/>
        </w:rPr>
        <w:t>חיי שרה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TA3MTczN7A0NTdT0lEKTi0uzszPAykwrAUAzVYuoCwAAAA="/>
  </w:docVars>
  <w:rsids>
    <w:rsidRoot w:val="007E28E7"/>
    <w:rsid w:val="00010E10"/>
    <w:rsid w:val="00023BD2"/>
    <w:rsid w:val="00024C3B"/>
    <w:rsid w:val="000765D4"/>
    <w:rsid w:val="00094918"/>
    <w:rsid w:val="000B5989"/>
    <w:rsid w:val="000F434B"/>
    <w:rsid w:val="000F7B2C"/>
    <w:rsid w:val="001A428A"/>
    <w:rsid w:val="00226680"/>
    <w:rsid w:val="00286D83"/>
    <w:rsid w:val="002979B3"/>
    <w:rsid w:val="002A7D4F"/>
    <w:rsid w:val="002B3F0F"/>
    <w:rsid w:val="002E03F7"/>
    <w:rsid w:val="00306317"/>
    <w:rsid w:val="003C5533"/>
    <w:rsid w:val="003E16D0"/>
    <w:rsid w:val="00404EF6"/>
    <w:rsid w:val="00413AEF"/>
    <w:rsid w:val="004177E9"/>
    <w:rsid w:val="00424470"/>
    <w:rsid w:val="00431FFE"/>
    <w:rsid w:val="00435885"/>
    <w:rsid w:val="00474AB7"/>
    <w:rsid w:val="004C6FF6"/>
    <w:rsid w:val="004F7596"/>
    <w:rsid w:val="005027F5"/>
    <w:rsid w:val="005B34C4"/>
    <w:rsid w:val="005D113B"/>
    <w:rsid w:val="005E2CB7"/>
    <w:rsid w:val="005F7AA6"/>
    <w:rsid w:val="006C1F3F"/>
    <w:rsid w:val="006D7A22"/>
    <w:rsid w:val="006E3714"/>
    <w:rsid w:val="00717373"/>
    <w:rsid w:val="0074583C"/>
    <w:rsid w:val="00747105"/>
    <w:rsid w:val="007A7555"/>
    <w:rsid w:val="007E28E7"/>
    <w:rsid w:val="007F4893"/>
    <w:rsid w:val="007F66A8"/>
    <w:rsid w:val="00822097"/>
    <w:rsid w:val="00873808"/>
    <w:rsid w:val="00874706"/>
    <w:rsid w:val="008C22DE"/>
    <w:rsid w:val="008C55A0"/>
    <w:rsid w:val="00910FB7"/>
    <w:rsid w:val="00911E2D"/>
    <w:rsid w:val="009A2D40"/>
    <w:rsid w:val="009B4EB2"/>
    <w:rsid w:val="00A77B86"/>
    <w:rsid w:val="00AA0C51"/>
    <w:rsid w:val="00AB5480"/>
    <w:rsid w:val="00AC0E36"/>
    <w:rsid w:val="00AE5B05"/>
    <w:rsid w:val="00B20675"/>
    <w:rsid w:val="00B607FE"/>
    <w:rsid w:val="00B66BF2"/>
    <w:rsid w:val="00BA0B1B"/>
    <w:rsid w:val="00BA1516"/>
    <w:rsid w:val="00BB098C"/>
    <w:rsid w:val="00C3615B"/>
    <w:rsid w:val="00C53D79"/>
    <w:rsid w:val="00C609E6"/>
    <w:rsid w:val="00CB2E74"/>
    <w:rsid w:val="00CF20A3"/>
    <w:rsid w:val="00D26D90"/>
    <w:rsid w:val="00D34B79"/>
    <w:rsid w:val="00D603F7"/>
    <w:rsid w:val="00D66646"/>
    <w:rsid w:val="00D74C13"/>
    <w:rsid w:val="00D95EB9"/>
    <w:rsid w:val="00DA0ABA"/>
    <w:rsid w:val="00DC7EA2"/>
    <w:rsid w:val="00E30323"/>
    <w:rsid w:val="00E47D6B"/>
    <w:rsid w:val="00E74BEA"/>
    <w:rsid w:val="00E856C7"/>
    <w:rsid w:val="00E8575D"/>
    <w:rsid w:val="00E9224D"/>
    <w:rsid w:val="00EB6E40"/>
    <w:rsid w:val="00EE5557"/>
    <w:rsid w:val="00F15E12"/>
    <w:rsid w:val="00F34838"/>
    <w:rsid w:val="00F54CC1"/>
    <w:rsid w:val="00F7054D"/>
    <w:rsid w:val="00F85690"/>
    <w:rsid w:val="00F97D27"/>
    <w:rsid w:val="00FA4CFA"/>
    <w:rsid w:val="00FD7653"/>
    <w:rsid w:val="00FE3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7EA60"/>
  <w15:chartTrackingRefBased/>
  <w15:docId w15:val="{DF3DE465-92F2-43B8-8E22-69CF0BE7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ABA"/>
    <w:pPr>
      <w:bidi/>
    </w:pPr>
    <w:rPr>
      <w:rFonts w:cs="Narkisim"/>
      <w:sz w:val="22"/>
      <w:szCs w:val="22"/>
      <w:lang w:eastAsia="he-IL"/>
    </w:rPr>
  </w:style>
  <w:style w:type="paragraph" w:styleId="1">
    <w:name w:val="heading 1"/>
    <w:basedOn w:val="a"/>
    <w:next w:val="a"/>
    <w:link w:val="10"/>
    <w:qFormat/>
    <w:rsid w:val="00DA0ABA"/>
    <w:pPr>
      <w:keepNext/>
      <w:tabs>
        <w:tab w:val="right" w:pos="9469"/>
      </w:tabs>
      <w:jc w:val="both"/>
      <w:outlineLvl w:val="0"/>
    </w:pPr>
    <w:rPr>
      <w:rFonts w:cs="David"/>
      <w:b/>
      <w:bCs/>
      <w:szCs w:val="28"/>
    </w:rPr>
  </w:style>
  <w:style w:type="character" w:default="1" w:styleId="a0">
    <w:name w:val="Default Paragraph Font"/>
    <w:uiPriority w:val="1"/>
    <w:semiHidden/>
    <w:unhideWhenUsed/>
    <w:rsid w:val="00DA0A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0ABA"/>
  </w:style>
  <w:style w:type="paragraph" w:styleId="a3">
    <w:name w:val="footnote text"/>
    <w:basedOn w:val="a"/>
    <w:link w:val="a4"/>
    <w:rsid w:val="00DA0ABA"/>
    <w:pPr>
      <w:ind w:left="170" w:hanging="170"/>
      <w:jc w:val="both"/>
    </w:pPr>
    <w:rPr>
      <w:sz w:val="20"/>
      <w:szCs w:val="20"/>
    </w:rPr>
  </w:style>
  <w:style w:type="character" w:styleId="a5">
    <w:name w:val="footnote reference"/>
    <w:semiHidden/>
    <w:rsid w:val="00DA0ABA"/>
    <w:rPr>
      <w:vertAlign w:val="superscript"/>
    </w:rPr>
  </w:style>
  <w:style w:type="paragraph" w:styleId="a6">
    <w:name w:val="header"/>
    <w:basedOn w:val="a"/>
    <w:link w:val="a7"/>
    <w:rsid w:val="00DA0ABA"/>
    <w:pPr>
      <w:tabs>
        <w:tab w:val="center" w:pos="4153"/>
        <w:tab w:val="right" w:pos="8306"/>
      </w:tabs>
    </w:pPr>
  </w:style>
  <w:style w:type="paragraph" w:styleId="a8">
    <w:name w:val="footer"/>
    <w:basedOn w:val="a"/>
    <w:link w:val="a9"/>
    <w:rsid w:val="00DA0ABA"/>
    <w:pPr>
      <w:tabs>
        <w:tab w:val="center" w:pos="4153"/>
        <w:tab w:val="right" w:pos="8306"/>
      </w:tabs>
    </w:pPr>
  </w:style>
  <w:style w:type="paragraph" w:customStyle="1" w:styleId="aa">
    <w:name w:val="כותרת"/>
    <w:basedOn w:val="a"/>
    <w:rsid w:val="00DA0ABA"/>
    <w:pPr>
      <w:spacing w:before="240" w:line="320" w:lineRule="atLeast"/>
      <w:jc w:val="center"/>
    </w:pPr>
    <w:rPr>
      <w:rFonts w:cs="David"/>
      <w:b/>
      <w:bCs/>
      <w:spacing w:val="20"/>
      <w:szCs w:val="32"/>
    </w:rPr>
  </w:style>
  <w:style w:type="paragraph" w:customStyle="1" w:styleId="ab">
    <w:name w:val="כותרת קטע"/>
    <w:basedOn w:val="a"/>
    <w:rsid w:val="00DA0ABA"/>
    <w:pPr>
      <w:spacing w:before="240" w:line="300" w:lineRule="atLeast"/>
    </w:pPr>
    <w:rPr>
      <w:rFonts w:cs="Arial"/>
      <w:b/>
      <w:bCs/>
      <w:szCs w:val="24"/>
    </w:rPr>
  </w:style>
  <w:style w:type="paragraph" w:customStyle="1" w:styleId="ac">
    <w:name w:val="מקור"/>
    <w:basedOn w:val="a"/>
    <w:rsid w:val="00DA0ABA"/>
    <w:pPr>
      <w:spacing w:line="320" w:lineRule="atLeast"/>
      <w:jc w:val="both"/>
    </w:pPr>
    <w:rPr>
      <w:rFonts w:cs="David"/>
      <w:szCs w:val="24"/>
    </w:rPr>
  </w:style>
  <w:style w:type="paragraph" w:customStyle="1" w:styleId="ad">
    <w:name w:val="מחלקי המים"/>
    <w:basedOn w:val="a"/>
    <w:rsid w:val="00DA0AB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DA0ABA"/>
    <w:rPr>
      <w:rFonts w:ascii="Tahoma" w:hAnsi="Tahoma" w:cs="Tahoma"/>
      <w:sz w:val="16"/>
      <w:szCs w:val="16"/>
    </w:rPr>
  </w:style>
  <w:style w:type="character" w:customStyle="1" w:styleId="af1">
    <w:name w:val="טקסט בלונים תו"/>
    <w:link w:val="af0"/>
    <w:uiPriority w:val="99"/>
    <w:rsid w:val="00DA0ABA"/>
    <w:rPr>
      <w:rFonts w:ascii="Tahoma" w:hAnsi="Tahoma" w:cs="Tahoma"/>
      <w:sz w:val="16"/>
      <w:szCs w:val="16"/>
      <w:lang w:eastAsia="he-IL"/>
    </w:rPr>
  </w:style>
  <w:style w:type="character" w:customStyle="1" w:styleId="a4">
    <w:name w:val="טקסט הערת שוליים תו"/>
    <w:link w:val="a3"/>
    <w:rsid w:val="00DA0ABA"/>
    <w:rPr>
      <w:rFonts w:cs="Narkisim"/>
      <w:lang w:eastAsia="he-IL"/>
    </w:rPr>
  </w:style>
  <w:style w:type="character" w:customStyle="1" w:styleId="10">
    <w:name w:val="כותרת 1 תו"/>
    <w:link w:val="1"/>
    <w:rsid w:val="00DA0ABA"/>
    <w:rPr>
      <w:rFonts w:cs="David"/>
      <w:b/>
      <w:bCs/>
      <w:sz w:val="22"/>
      <w:szCs w:val="28"/>
      <w:lang w:eastAsia="he-IL"/>
    </w:rPr>
  </w:style>
  <w:style w:type="character" w:customStyle="1" w:styleId="a7">
    <w:name w:val="כותרת עליונה תו"/>
    <w:link w:val="a6"/>
    <w:rsid w:val="00DA0ABA"/>
    <w:rPr>
      <w:rFonts w:cs="Narkisim"/>
      <w:sz w:val="22"/>
      <w:szCs w:val="22"/>
      <w:lang w:eastAsia="he-IL"/>
    </w:rPr>
  </w:style>
  <w:style w:type="character" w:customStyle="1" w:styleId="a9">
    <w:name w:val="כותרת תחתונה תו"/>
    <w:link w:val="a8"/>
    <w:rsid w:val="00DA0ABA"/>
    <w:rPr>
      <w:rFonts w:cs="Narkisim"/>
      <w:sz w:val="22"/>
      <w:szCs w:val="22"/>
      <w:lang w:eastAsia="he-IL"/>
    </w:rPr>
  </w:style>
  <w:style w:type="character" w:styleId="af2">
    <w:name w:val="page number"/>
    <w:rsid w:val="00D26D90"/>
  </w:style>
  <w:style w:type="character" w:styleId="Hyperlink">
    <w:name w:val="Hyperlink"/>
    <w:rsid w:val="00DA0ABA"/>
    <w:rPr>
      <w:color w:val="0000FF"/>
      <w:u w:val="single"/>
    </w:rPr>
  </w:style>
  <w:style w:type="character" w:styleId="FollowedHyperlink">
    <w:name w:val="FollowedHyperlink"/>
    <w:rsid w:val="006D7A22"/>
    <w:rPr>
      <w:color w:val="800080"/>
      <w:u w:val="single"/>
    </w:rPr>
  </w:style>
  <w:style w:type="paragraph" w:styleId="NormalWeb">
    <w:name w:val="Normal (Web)"/>
    <w:basedOn w:val="a"/>
    <w:uiPriority w:val="99"/>
    <w:unhideWhenUsed/>
    <w:rsid w:val="002B3F0F"/>
    <w:pPr>
      <w:bidi w:val="0"/>
      <w:spacing w:before="100" w:beforeAutospacing="1" w:after="240" w:line="285" w:lineRule="atLeast"/>
    </w:pPr>
    <w:rPr>
      <w:rFonts w:cs="Times New Roman"/>
      <w:sz w:val="24"/>
      <w:szCs w:val="24"/>
      <w:lang w:eastAsia="en-US"/>
    </w:rPr>
  </w:style>
  <w:style w:type="paragraph" w:customStyle="1" w:styleId="af3">
    <w:name w:val="פסוק"/>
    <w:basedOn w:val="ac"/>
    <w:qFormat/>
    <w:rsid w:val="00DA0AB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1522">
      <w:bodyDiv w:val="1"/>
      <w:marLeft w:val="0"/>
      <w:marRight w:val="0"/>
      <w:marTop w:val="0"/>
      <w:marBottom w:val="0"/>
      <w:divBdr>
        <w:top w:val="none" w:sz="0" w:space="0" w:color="auto"/>
        <w:left w:val="none" w:sz="0" w:space="0" w:color="auto"/>
        <w:bottom w:val="none" w:sz="0" w:space="0" w:color="auto"/>
        <w:right w:val="none" w:sz="0" w:space="0" w:color="auto"/>
      </w:divBdr>
      <w:divsChild>
        <w:div w:id="898785567">
          <w:marLeft w:val="0"/>
          <w:marRight w:val="0"/>
          <w:marTop w:val="0"/>
          <w:marBottom w:val="0"/>
          <w:divBdr>
            <w:top w:val="none" w:sz="0" w:space="0" w:color="auto"/>
            <w:left w:val="none" w:sz="0" w:space="0" w:color="auto"/>
            <w:bottom w:val="none" w:sz="0" w:space="0" w:color="auto"/>
            <w:right w:val="none" w:sz="0" w:space="0" w:color="auto"/>
          </w:divBdr>
          <w:divsChild>
            <w:div w:id="930818589">
              <w:marLeft w:val="0"/>
              <w:marRight w:val="0"/>
              <w:marTop w:val="0"/>
              <w:marBottom w:val="0"/>
              <w:divBdr>
                <w:top w:val="none" w:sz="0" w:space="0" w:color="auto"/>
                <w:left w:val="none" w:sz="0" w:space="0" w:color="auto"/>
                <w:bottom w:val="none" w:sz="0" w:space="0" w:color="auto"/>
                <w:right w:val="none" w:sz="0" w:space="0" w:color="auto"/>
              </w:divBdr>
              <w:divsChild>
                <w:div w:id="949893465">
                  <w:marLeft w:val="150"/>
                  <w:marRight w:val="150"/>
                  <w:marTop w:val="0"/>
                  <w:marBottom w:val="0"/>
                  <w:divBdr>
                    <w:top w:val="none" w:sz="0" w:space="0" w:color="auto"/>
                    <w:left w:val="none" w:sz="0" w:space="0" w:color="auto"/>
                    <w:bottom w:val="none" w:sz="0" w:space="0" w:color="auto"/>
                    <w:right w:val="none" w:sz="0" w:space="0" w:color="auto"/>
                  </w:divBdr>
                  <w:divsChild>
                    <w:div w:id="529684377">
                      <w:marLeft w:val="0"/>
                      <w:marRight w:val="0"/>
                      <w:marTop w:val="0"/>
                      <w:marBottom w:val="0"/>
                      <w:divBdr>
                        <w:top w:val="none" w:sz="0" w:space="0" w:color="auto"/>
                        <w:left w:val="none" w:sz="0" w:space="0" w:color="auto"/>
                        <w:bottom w:val="none" w:sz="0" w:space="0" w:color="auto"/>
                        <w:right w:val="none" w:sz="0" w:space="0" w:color="auto"/>
                      </w:divBdr>
                      <w:divsChild>
                        <w:div w:id="262344385">
                          <w:marLeft w:val="150"/>
                          <w:marRight w:val="150"/>
                          <w:marTop w:val="0"/>
                          <w:marBottom w:val="0"/>
                          <w:divBdr>
                            <w:top w:val="none" w:sz="0" w:space="0" w:color="auto"/>
                            <w:left w:val="none" w:sz="0" w:space="0" w:color="auto"/>
                            <w:bottom w:val="none" w:sz="0" w:space="0" w:color="auto"/>
                            <w:right w:val="none" w:sz="0" w:space="0" w:color="auto"/>
                          </w:divBdr>
                          <w:divsChild>
                            <w:div w:id="15447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08678">
      <w:bodyDiv w:val="1"/>
      <w:marLeft w:val="0"/>
      <w:marRight w:val="0"/>
      <w:marTop w:val="0"/>
      <w:marBottom w:val="0"/>
      <w:divBdr>
        <w:top w:val="none" w:sz="0" w:space="0" w:color="auto"/>
        <w:left w:val="none" w:sz="0" w:space="0" w:color="auto"/>
        <w:bottom w:val="none" w:sz="0" w:space="0" w:color="auto"/>
        <w:right w:val="none" w:sz="0" w:space="0" w:color="auto"/>
      </w:divBdr>
      <w:divsChild>
        <w:div w:id="999387020">
          <w:marLeft w:val="0"/>
          <w:marRight w:val="0"/>
          <w:marTop w:val="0"/>
          <w:marBottom w:val="0"/>
          <w:divBdr>
            <w:top w:val="none" w:sz="0" w:space="0" w:color="auto"/>
            <w:left w:val="none" w:sz="0" w:space="0" w:color="auto"/>
            <w:bottom w:val="none" w:sz="0" w:space="0" w:color="auto"/>
            <w:right w:val="none" w:sz="0" w:space="0" w:color="auto"/>
          </w:divBdr>
          <w:divsChild>
            <w:div w:id="1057124184">
              <w:marLeft w:val="0"/>
              <w:marRight w:val="0"/>
              <w:marTop w:val="0"/>
              <w:marBottom w:val="0"/>
              <w:divBdr>
                <w:top w:val="none" w:sz="0" w:space="0" w:color="auto"/>
                <w:left w:val="none" w:sz="0" w:space="0" w:color="auto"/>
                <w:bottom w:val="none" w:sz="0" w:space="0" w:color="auto"/>
                <w:right w:val="none" w:sz="0" w:space="0" w:color="auto"/>
              </w:divBdr>
              <w:divsChild>
                <w:div w:id="1451704266">
                  <w:marLeft w:val="0"/>
                  <w:marRight w:val="0"/>
                  <w:marTop w:val="195"/>
                  <w:marBottom w:val="0"/>
                  <w:divBdr>
                    <w:top w:val="none" w:sz="0" w:space="0" w:color="auto"/>
                    <w:left w:val="none" w:sz="0" w:space="0" w:color="auto"/>
                    <w:bottom w:val="none" w:sz="0" w:space="0" w:color="auto"/>
                    <w:right w:val="none" w:sz="0" w:space="0" w:color="auto"/>
                  </w:divBdr>
                  <w:divsChild>
                    <w:div w:id="77870616">
                      <w:marLeft w:val="0"/>
                      <w:marRight w:val="0"/>
                      <w:marTop w:val="0"/>
                      <w:marBottom w:val="180"/>
                      <w:divBdr>
                        <w:top w:val="none" w:sz="0" w:space="0" w:color="auto"/>
                        <w:left w:val="none" w:sz="0" w:space="0" w:color="auto"/>
                        <w:bottom w:val="none" w:sz="0" w:space="0" w:color="auto"/>
                        <w:right w:val="none" w:sz="0" w:space="0" w:color="auto"/>
                      </w:divBdr>
                      <w:divsChild>
                        <w:div w:id="322583633">
                          <w:marLeft w:val="0"/>
                          <w:marRight w:val="0"/>
                          <w:marTop w:val="0"/>
                          <w:marBottom w:val="0"/>
                          <w:divBdr>
                            <w:top w:val="none" w:sz="0" w:space="0" w:color="auto"/>
                            <w:left w:val="none" w:sz="0" w:space="0" w:color="auto"/>
                            <w:bottom w:val="none" w:sz="0" w:space="0" w:color="auto"/>
                            <w:right w:val="none" w:sz="0" w:space="0" w:color="auto"/>
                          </w:divBdr>
                          <w:divsChild>
                            <w:div w:id="589315871">
                              <w:marLeft w:val="0"/>
                              <w:marRight w:val="0"/>
                              <w:marTop w:val="0"/>
                              <w:marBottom w:val="0"/>
                              <w:divBdr>
                                <w:top w:val="none" w:sz="0" w:space="0" w:color="auto"/>
                                <w:left w:val="none" w:sz="0" w:space="0" w:color="auto"/>
                                <w:bottom w:val="none" w:sz="0" w:space="0" w:color="auto"/>
                                <w:right w:val="none" w:sz="0" w:space="0" w:color="auto"/>
                              </w:divBdr>
                              <w:divsChild>
                                <w:div w:id="372579317">
                                  <w:marLeft w:val="0"/>
                                  <w:marRight w:val="0"/>
                                  <w:marTop w:val="0"/>
                                  <w:marBottom w:val="0"/>
                                  <w:divBdr>
                                    <w:top w:val="none" w:sz="0" w:space="0" w:color="auto"/>
                                    <w:left w:val="none" w:sz="0" w:space="0" w:color="auto"/>
                                    <w:bottom w:val="none" w:sz="0" w:space="0" w:color="auto"/>
                                    <w:right w:val="none" w:sz="0" w:space="0" w:color="auto"/>
                                  </w:divBdr>
                                  <w:divsChild>
                                    <w:div w:id="2004628381">
                                      <w:marLeft w:val="0"/>
                                      <w:marRight w:val="0"/>
                                      <w:marTop w:val="0"/>
                                      <w:marBottom w:val="0"/>
                                      <w:divBdr>
                                        <w:top w:val="none" w:sz="0" w:space="0" w:color="auto"/>
                                        <w:left w:val="none" w:sz="0" w:space="0" w:color="auto"/>
                                        <w:bottom w:val="none" w:sz="0" w:space="0" w:color="auto"/>
                                        <w:right w:val="none" w:sz="0" w:space="0" w:color="auto"/>
                                      </w:divBdr>
                                      <w:divsChild>
                                        <w:div w:id="1425883153">
                                          <w:marLeft w:val="0"/>
                                          <w:marRight w:val="0"/>
                                          <w:marTop w:val="0"/>
                                          <w:marBottom w:val="0"/>
                                          <w:divBdr>
                                            <w:top w:val="none" w:sz="0" w:space="0" w:color="auto"/>
                                            <w:left w:val="none" w:sz="0" w:space="0" w:color="auto"/>
                                            <w:bottom w:val="none" w:sz="0" w:space="0" w:color="auto"/>
                                            <w:right w:val="none" w:sz="0" w:space="0" w:color="auto"/>
                                          </w:divBdr>
                                          <w:divsChild>
                                            <w:div w:id="1894845483">
                                              <w:marLeft w:val="0"/>
                                              <w:marRight w:val="0"/>
                                              <w:marTop w:val="0"/>
                                              <w:marBottom w:val="0"/>
                                              <w:divBdr>
                                                <w:top w:val="none" w:sz="0" w:space="0" w:color="auto"/>
                                                <w:left w:val="none" w:sz="0" w:space="0" w:color="auto"/>
                                                <w:bottom w:val="none" w:sz="0" w:space="0" w:color="auto"/>
                                                <w:right w:val="none" w:sz="0" w:space="0" w:color="auto"/>
                                              </w:divBdr>
                                              <w:divsChild>
                                                <w:div w:id="1365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7%D7%99%D7%99-%D7%A9%D7%A8%D7%94-%D7%9E%D7%97%D7%99%D7%A8-%D7%94%D7%A2%D7%A7%D7%99%D7%93%D7%94" TargetMode="External"/><Relationship Id="rId1" Type="http://schemas.openxmlformats.org/officeDocument/2006/relationships/hyperlink" Target="https://www.mayim.org.il/?parasha=%D7%90%D7%9C%D7%99%D7%A9%D7%91%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C9ED-0B10-4966-93EB-8A826531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886</Words>
  <Characters>4430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חיי שרה - מחיר העקידה</vt:lpstr>
      <vt:lpstr>חיי שרה - מחיר העקידה</vt:lpstr>
    </vt:vector>
  </TitlesOfParts>
  <Company>מתודה מחשבים בע"מ</Company>
  <LinksUpToDate>false</LinksUpToDate>
  <CharactersWithSpaces>5306</CharactersWithSpaces>
  <SharedDoc>false</SharedDoc>
  <HLinks>
    <vt:vector size="12" baseType="variant">
      <vt:variant>
        <vt:i4>1507419</vt:i4>
      </vt:variant>
      <vt:variant>
        <vt:i4>3</vt:i4>
      </vt:variant>
      <vt:variant>
        <vt:i4>0</vt:i4>
      </vt:variant>
      <vt:variant>
        <vt:i4>5</vt:i4>
      </vt:variant>
      <vt:variant>
        <vt:lpwstr>https://www.mayim.org.il/?parasha=%D7%97%D7%99%D7%99-%D7%A9%D7%A8%D7%94-%D7%9E%D7%97%D7%99%D7%A8-%D7%94%D7%A2%D7%A7%D7%99%D7%93%D7%94</vt:lpwstr>
      </vt:variant>
      <vt:variant>
        <vt:lpwstr/>
      </vt:variant>
      <vt:variant>
        <vt:i4>6553703</vt:i4>
      </vt:variant>
      <vt:variant>
        <vt:i4>0</vt:i4>
      </vt:variant>
      <vt:variant>
        <vt:i4>0</vt:i4>
      </vt:variant>
      <vt:variant>
        <vt:i4>5</vt:i4>
      </vt:variant>
      <vt:variant>
        <vt:lpwstr>https://www.mayim.org.il/?parasha=%D7%90%D7%9C%D7%99%D7%A9%D7%91%D7%A2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יבבותיה של שרה</dc:title>
  <dc:subject>חיי שרה</dc:subject>
  <dc:creator>Asher Yuval</dc:creator>
  <cp:keywords/>
  <dc:description/>
  <cp:lastModifiedBy>Shimon Afek</cp:lastModifiedBy>
  <cp:revision>2</cp:revision>
  <cp:lastPrinted>2014-09-24T12:45:00Z</cp:lastPrinted>
  <dcterms:created xsi:type="dcterms:W3CDTF">2021-04-29T12:16:00Z</dcterms:created>
  <dcterms:modified xsi:type="dcterms:W3CDTF">2021-04-29T12:16:00Z</dcterms:modified>
</cp:coreProperties>
</file>