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F4F7" w14:textId="77777777" w:rsidR="00C016A2" w:rsidRPr="00267888" w:rsidRDefault="00F614F2" w:rsidP="00B065AC">
      <w:pPr>
        <w:pStyle w:val="aa"/>
        <w:rPr>
          <w:rFonts w:hint="cs"/>
          <w:rtl/>
          <w:lang w:eastAsia="en-US"/>
        </w:rPr>
      </w:pPr>
      <w:fldSimple w:instr=" TITLE  \* MERGEFORMAT ">
        <w:r w:rsidR="00875B0D">
          <w:rPr>
            <w:rtl/>
          </w:rPr>
          <w:t>אין בעל הנס מכיר בניסו</w:t>
        </w:r>
      </w:fldSimple>
    </w:p>
    <w:p w14:paraId="731FADD9" w14:textId="77777777" w:rsidR="00AB140E" w:rsidRDefault="00AB140E" w:rsidP="004D7EA6">
      <w:pPr>
        <w:pStyle w:val="ab"/>
        <w:spacing w:line="320" w:lineRule="atLeast"/>
        <w:rPr>
          <w:rFonts w:hint="cs"/>
          <w:rtl/>
          <w:lang w:eastAsia="en-US"/>
        </w:rPr>
      </w:pPr>
      <w:r w:rsidRPr="00AB140E">
        <w:rPr>
          <w:rFonts w:cs="David"/>
          <w:rtl/>
          <w:lang w:eastAsia="en-US"/>
        </w:rPr>
        <w:t xml:space="preserve">וְאָמַרְתָּ בַּיּוֹם הַהוּא אוֹדְךָ </w:t>
      </w:r>
      <w:r>
        <w:rPr>
          <w:rFonts w:cs="David"/>
          <w:rtl/>
          <w:lang w:eastAsia="en-US"/>
        </w:rPr>
        <w:t>ה'</w:t>
      </w:r>
      <w:r w:rsidRPr="00AB140E">
        <w:rPr>
          <w:rFonts w:cs="David"/>
          <w:rtl/>
          <w:lang w:eastAsia="en-US"/>
        </w:rPr>
        <w:t xml:space="preserve"> כִּי אָנַפְתָּ בִּי יָשֹׁב אַפְּךָ וּתְנַחֲמֵנִי</w:t>
      </w:r>
      <w:r w:rsidR="004D7EA6">
        <w:rPr>
          <w:rFonts w:cs="David" w:hint="cs"/>
          <w:rtl/>
          <w:lang w:eastAsia="en-US"/>
        </w:rPr>
        <w:t>:</w:t>
      </w:r>
      <w:r>
        <w:rPr>
          <w:rFonts w:hint="cs"/>
          <w:rtl/>
          <w:lang w:eastAsia="en-US"/>
        </w:rPr>
        <w:t xml:space="preserve"> </w:t>
      </w:r>
      <w:r w:rsidRPr="00AB140E">
        <w:rPr>
          <w:rFonts w:cs="Narkisim" w:hint="cs"/>
          <w:b w:val="0"/>
          <w:bCs w:val="0"/>
          <w:szCs w:val="22"/>
          <w:rtl/>
          <w:lang w:eastAsia="en-US"/>
        </w:rPr>
        <w:t>(ישעיהו פרק יב פסוק א).</w:t>
      </w:r>
      <w:r>
        <w:rPr>
          <w:rStyle w:val="a5"/>
          <w:rFonts w:cs="Narkisim"/>
          <w:b w:val="0"/>
          <w:bCs w:val="0"/>
          <w:szCs w:val="22"/>
          <w:rtl/>
          <w:lang w:eastAsia="en-US"/>
        </w:rPr>
        <w:footnoteReference w:id="1"/>
      </w:r>
    </w:p>
    <w:p w14:paraId="215D636E" w14:textId="77777777" w:rsidR="00AB140E" w:rsidRDefault="00AB140E" w:rsidP="00AB140E">
      <w:pPr>
        <w:pStyle w:val="ab"/>
        <w:rPr>
          <w:rtl/>
          <w:lang w:eastAsia="en-US"/>
        </w:rPr>
      </w:pPr>
      <w:r>
        <w:rPr>
          <w:rtl/>
          <w:lang w:eastAsia="en-US"/>
        </w:rPr>
        <w:t xml:space="preserve">מסכת נדה דף לא עמוד א </w:t>
      </w:r>
      <w:r w:rsidR="006A2CF8">
        <w:rPr>
          <w:rtl/>
          <w:lang w:eastAsia="en-US"/>
        </w:rPr>
        <w:t>–</w:t>
      </w:r>
      <w:r w:rsidR="006A2CF8">
        <w:rPr>
          <w:rFonts w:hint="cs"/>
          <w:rtl/>
          <w:lang w:eastAsia="en-US"/>
        </w:rPr>
        <w:t xml:space="preserve"> אין בעל הנס מכיר בניסו</w:t>
      </w:r>
    </w:p>
    <w:p w14:paraId="16BC47B5" w14:textId="77777777" w:rsidR="00AB140E" w:rsidRDefault="00AB140E" w:rsidP="00707C9F">
      <w:pPr>
        <w:pStyle w:val="ac"/>
        <w:rPr>
          <w:rFonts w:hint="cs"/>
          <w:rtl/>
          <w:lang w:eastAsia="en-US"/>
        </w:rPr>
      </w:pPr>
      <w:r>
        <w:rPr>
          <w:rtl/>
          <w:lang w:eastAsia="en-US"/>
        </w:rPr>
        <w:t>דרש רב יוסף: מאי דכתיב</w:t>
      </w:r>
      <w:r>
        <w:rPr>
          <w:rFonts w:hint="cs"/>
          <w:rtl/>
          <w:lang w:eastAsia="en-US"/>
        </w:rPr>
        <w:t>: "</w:t>
      </w:r>
      <w:r>
        <w:rPr>
          <w:rtl/>
          <w:lang w:eastAsia="en-US"/>
        </w:rPr>
        <w:t>אודך ה' כי אנפת בי ישוב אפך ותנחמני</w:t>
      </w:r>
      <w:r>
        <w:rPr>
          <w:rFonts w:hint="cs"/>
          <w:rtl/>
          <w:lang w:eastAsia="en-US"/>
        </w:rPr>
        <w:t>"?</w:t>
      </w:r>
      <w:r>
        <w:rPr>
          <w:rtl/>
          <w:lang w:eastAsia="en-US"/>
        </w:rPr>
        <w:t xml:space="preserve"> במה הכתוב מדבר - בשני בני אדם שיצאו לסחורה</w:t>
      </w:r>
      <w:r>
        <w:rPr>
          <w:rFonts w:hint="cs"/>
          <w:rtl/>
          <w:lang w:eastAsia="en-US"/>
        </w:rPr>
        <w:t>.</w:t>
      </w:r>
      <w:r>
        <w:rPr>
          <w:rtl/>
          <w:lang w:eastAsia="en-US"/>
        </w:rPr>
        <w:t xml:space="preserve"> ישב לו קוץ לאחד מהן - התחיל מחרף ומגדף</w:t>
      </w:r>
      <w:r w:rsidR="00707C9F">
        <w:rPr>
          <w:rFonts w:hint="cs"/>
          <w:rtl/>
          <w:lang w:eastAsia="en-US"/>
        </w:rPr>
        <w:t>.</w:t>
      </w:r>
      <w:r w:rsidR="001D7565">
        <w:rPr>
          <w:rStyle w:val="a5"/>
          <w:rtl/>
          <w:lang w:eastAsia="en-US"/>
        </w:rPr>
        <w:footnoteReference w:id="2"/>
      </w:r>
      <w:r>
        <w:rPr>
          <w:rtl/>
          <w:lang w:eastAsia="en-US"/>
        </w:rPr>
        <w:t xml:space="preserve"> לימים שמע שטבעה ספינתו של חבירו בים, התחיל מודה ומשבח, לכך נאמר</w:t>
      </w:r>
      <w:r>
        <w:rPr>
          <w:rFonts w:hint="cs"/>
          <w:rtl/>
          <w:lang w:eastAsia="en-US"/>
        </w:rPr>
        <w:t>:</w:t>
      </w:r>
      <w:r>
        <w:rPr>
          <w:rtl/>
          <w:lang w:eastAsia="en-US"/>
        </w:rPr>
        <w:t xml:space="preserve"> </w:t>
      </w:r>
      <w:r>
        <w:rPr>
          <w:rFonts w:hint="cs"/>
          <w:rtl/>
          <w:lang w:eastAsia="en-US"/>
        </w:rPr>
        <w:t>"</w:t>
      </w:r>
      <w:r>
        <w:rPr>
          <w:rtl/>
          <w:lang w:eastAsia="en-US"/>
        </w:rPr>
        <w:t>ישוב אפך ותנחמני</w:t>
      </w:r>
      <w:r>
        <w:rPr>
          <w:rFonts w:hint="cs"/>
          <w:rtl/>
          <w:lang w:eastAsia="en-US"/>
        </w:rPr>
        <w:t>"</w:t>
      </w:r>
      <w:r>
        <w:rPr>
          <w:rtl/>
          <w:lang w:eastAsia="en-US"/>
        </w:rPr>
        <w:t>.</w:t>
      </w:r>
      <w:r w:rsidR="00FD55F6">
        <w:rPr>
          <w:rStyle w:val="a5"/>
          <w:rtl/>
          <w:lang w:eastAsia="en-US"/>
        </w:rPr>
        <w:footnoteReference w:id="3"/>
      </w:r>
      <w:r>
        <w:rPr>
          <w:rtl/>
          <w:lang w:eastAsia="en-US"/>
        </w:rPr>
        <w:t xml:space="preserve"> והיינו דאמר רבי אלעזר: מאי דכתיב</w:t>
      </w:r>
      <w:r>
        <w:rPr>
          <w:rFonts w:hint="cs"/>
          <w:rtl/>
          <w:lang w:eastAsia="en-US"/>
        </w:rPr>
        <w:t>: "</w:t>
      </w:r>
      <w:r>
        <w:rPr>
          <w:rtl/>
          <w:lang w:eastAsia="en-US"/>
        </w:rPr>
        <w:t>עושה נפלאות לבדו</w:t>
      </w:r>
      <w:r w:rsidR="00FD1F55" w:rsidRPr="00FD1F55">
        <w:rPr>
          <w:rtl/>
          <w:lang w:eastAsia="en-US"/>
        </w:rPr>
        <w:t xml:space="preserve"> </w:t>
      </w:r>
      <w:r w:rsidR="00FD1F55">
        <w:rPr>
          <w:rtl/>
          <w:lang w:eastAsia="en-US"/>
        </w:rPr>
        <w:t>וברוך שם כבודו לעולם</w:t>
      </w:r>
      <w:r>
        <w:rPr>
          <w:rFonts w:hint="cs"/>
          <w:rtl/>
          <w:lang w:eastAsia="en-US"/>
        </w:rPr>
        <w:t>" (</w:t>
      </w:r>
      <w:r>
        <w:rPr>
          <w:rtl/>
          <w:lang w:eastAsia="en-US"/>
        </w:rPr>
        <w:t>תהלים עב</w:t>
      </w:r>
      <w:r>
        <w:rPr>
          <w:rFonts w:hint="cs"/>
          <w:rtl/>
          <w:lang w:eastAsia="en-US"/>
        </w:rPr>
        <w:t xml:space="preserve"> יח)?</w:t>
      </w:r>
      <w:r w:rsidR="00FD1F55">
        <w:rPr>
          <w:rStyle w:val="a5"/>
          <w:rtl/>
          <w:lang w:eastAsia="en-US"/>
        </w:rPr>
        <w:footnoteReference w:id="4"/>
      </w:r>
      <w:r>
        <w:rPr>
          <w:rtl/>
          <w:lang w:eastAsia="en-US"/>
        </w:rPr>
        <w:t xml:space="preserve"> - אפילו בעל הנס אינו מכיר בנ</w:t>
      </w:r>
      <w:r w:rsidR="00FD1F55">
        <w:rPr>
          <w:rFonts w:hint="cs"/>
          <w:rtl/>
          <w:lang w:eastAsia="en-US"/>
        </w:rPr>
        <w:t>י</w:t>
      </w:r>
      <w:r>
        <w:rPr>
          <w:rtl/>
          <w:lang w:eastAsia="en-US"/>
        </w:rPr>
        <w:t>סו</w:t>
      </w:r>
      <w:r w:rsidR="008107F0">
        <w:rPr>
          <w:rFonts w:hint="cs"/>
          <w:rtl/>
          <w:lang w:eastAsia="en-US"/>
        </w:rPr>
        <w:t>!</w:t>
      </w:r>
      <w:r w:rsidR="00FD1F55">
        <w:rPr>
          <w:rStyle w:val="a5"/>
          <w:rtl/>
          <w:lang w:eastAsia="en-US"/>
        </w:rPr>
        <w:footnoteReference w:id="5"/>
      </w:r>
    </w:p>
    <w:p w14:paraId="5017AEF0" w14:textId="77777777" w:rsidR="00B93204" w:rsidRDefault="00B93204" w:rsidP="006A2CF8">
      <w:pPr>
        <w:pStyle w:val="ab"/>
        <w:rPr>
          <w:rtl/>
          <w:lang w:eastAsia="en-US"/>
        </w:rPr>
      </w:pPr>
      <w:r>
        <w:rPr>
          <w:rtl/>
          <w:lang w:eastAsia="en-US"/>
        </w:rPr>
        <w:t xml:space="preserve">פסיקתא זוטרתא (לקח טוב) במדבר פרשת חקת </w:t>
      </w:r>
      <w:r w:rsidR="006A2CF8">
        <w:rPr>
          <w:rtl/>
          <w:lang w:eastAsia="en-US"/>
        </w:rPr>
        <w:t>–</w:t>
      </w:r>
      <w:r w:rsidR="006A2CF8">
        <w:rPr>
          <w:rFonts w:hint="cs"/>
          <w:rtl/>
          <w:lang w:eastAsia="en-US"/>
        </w:rPr>
        <w:t xml:space="preserve"> נס אשדות הפסגה</w:t>
      </w:r>
      <w:r>
        <w:rPr>
          <w:rtl/>
          <w:lang w:eastAsia="en-US"/>
        </w:rPr>
        <w:t xml:space="preserve"> </w:t>
      </w:r>
    </w:p>
    <w:p w14:paraId="379F1244" w14:textId="77777777" w:rsidR="00B93204" w:rsidRDefault="00BD654B" w:rsidP="00EF4278">
      <w:pPr>
        <w:pStyle w:val="ac"/>
        <w:rPr>
          <w:rFonts w:hint="cs"/>
          <w:rtl/>
          <w:lang w:eastAsia="en-US"/>
        </w:rPr>
      </w:pPr>
      <w:r>
        <w:rPr>
          <w:rFonts w:hint="cs"/>
          <w:rtl/>
          <w:lang w:eastAsia="en-US"/>
        </w:rPr>
        <w:t>"</w:t>
      </w:r>
      <w:r w:rsidR="00B93204">
        <w:rPr>
          <w:rtl/>
          <w:lang w:eastAsia="en-US"/>
        </w:rPr>
        <w:t>ואשד הנחלים</w:t>
      </w:r>
      <w:r>
        <w:rPr>
          <w:rFonts w:hint="cs"/>
          <w:rtl/>
          <w:lang w:eastAsia="en-US"/>
        </w:rPr>
        <w:t xml:space="preserve">" - </w:t>
      </w:r>
      <w:r w:rsidR="00B93204">
        <w:rPr>
          <w:rtl/>
          <w:lang w:eastAsia="en-US"/>
        </w:rPr>
        <w:t>ואשד הוא לשון שפך. הנחלים מקום מדרון כמו</w:t>
      </w:r>
      <w:r w:rsidR="001B6B30">
        <w:rPr>
          <w:rFonts w:hint="cs"/>
          <w:rtl/>
          <w:lang w:eastAsia="en-US"/>
        </w:rPr>
        <w:t>:</w:t>
      </w:r>
      <w:r w:rsidR="00B93204">
        <w:rPr>
          <w:rtl/>
          <w:lang w:eastAsia="en-US"/>
        </w:rPr>
        <w:t xml:space="preserve"> אשדות הפסגה</w:t>
      </w:r>
      <w:r w:rsidR="001B6B30">
        <w:rPr>
          <w:rFonts w:hint="cs"/>
          <w:rtl/>
          <w:lang w:eastAsia="en-US"/>
        </w:rPr>
        <w:t xml:space="preserve"> </w:t>
      </w:r>
      <w:r w:rsidR="001B6B30">
        <w:rPr>
          <w:rtl/>
          <w:lang w:eastAsia="en-US"/>
        </w:rPr>
        <w:t>(דברים ג)</w:t>
      </w:r>
      <w:r w:rsidR="00B93204">
        <w:rPr>
          <w:rtl/>
          <w:lang w:eastAsia="en-US"/>
        </w:rPr>
        <w:t>. ומשם היו באים עד הבאר. והיו ישראל אומרים שירה עליהם כדרך שאמר משה ובני ישראל שירה על הים</w:t>
      </w:r>
      <w:r>
        <w:rPr>
          <w:rFonts w:hint="cs"/>
          <w:rtl/>
          <w:lang w:eastAsia="en-US"/>
        </w:rPr>
        <w:t>.</w:t>
      </w:r>
      <w:r w:rsidR="00B93204">
        <w:rPr>
          <w:rtl/>
          <w:lang w:eastAsia="en-US"/>
        </w:rPr>
        <w:t xml:space="preserve"> וראיה לדבריהם כי אלו המסעות לא נזכרו בפרשת אלה מסעי</w:t>
      </w:r>
      <w:r w:rsidR="001B6B30">
        <w:rPr>
          <w:rFonts w:hint="cs"/>
          <w:rtl/>
          <w:lang w:eastAsia="en-US"/>
        </w:rPr>
        <w:t>,</w:t>
      </w:r>
      <w:r w:rsidR="00B93204">
        <w:rPr>
          <w:rtl/>
          <w:lang w:eastAsia="en-US"/>
        </w:rPr>
        <w:t xml:space="preserve"> לא בארה ולא נחליאל ולא מתנה ולא במות</w:t>
      </w:r>
      <w:r>
        <w:rPr>
          <w:rFonts w:hint="cs"/>
          <w:rtl/>
          <w:lang w:eastAsia="en-US"/>
        </w:rPr>
        <w:t>,</w:t>
      </w:r>
      <w:r w:rsidR="00B93204">
        <w:rPr>
          <w:rtl/>
          <w:lang w:eastAsia="en-US"/>
        </w:rPr>
        <w:t xml:space="preserve"> לפיכך דרשום חכמי ישראל למדרש נאה. וכן אמר דוד</w:t>
      </w:r>
      <w:r w:rsidR="00EF4278">
        <w:rPr>
          <w:rFonts w:hint="cs"/>
          <w:rtl/>
          <w:lang w:eastAsia="en-US"/>
        </w:rPr>
        <w:t>:</w:t>
      </w:r>
      <w:r w:rsidR="00B93204">
        <w:rPr>
          <w:rtl/>
          <w:lang w:eastAsia="en-US"/>
        </w:rPr>
        <w:t xml:space="preserve"> </w:t>
      </w:r>
      <w:r w:rsidR="00EF4278">
        <w:rPr>
          <w:rFonts w:hint="cs"/>
          <w:rtl/>
          <w:lang w:eastAsia="en-US"/>
        </w:rPr>
        <w:t>"</w:t>
      </w:r>
      <w:r w:rsidR="00EF4278">
        <w:rPr>
          <w:rtl/>
          <w:lang w:eastAsia="en-US"/>
        </w:rPr>
        <w:t>לעושה נפלאות גדולות לבדו</w:t>
      </w:r>
      <w:r w:rsidR="00EF4278">
        <w:rPr>
          <w:rFonts w:hint="cs"/>
          <w:rtl/>
          <w:lang w:eastAsia="en-US"/>
        </w:rPr>
        <w:t>"</w:t>
      </w:r>
      <w:r w:rsidR="00EF4278">
        <w:rPr>
          <w:rtl/>
          <w:lang w:eastAsia="en-US"/>
        </w:rPr>
        <w:t xml:space="preserve"> </w:t>
      </w:r>
      <w:r w:rsidR="00B93204">
        <w:rPr>
          <w:rtl/>
          <w:lang w:eastAsia="en-US"/>
        </w:rPr>
        <w:t>(תהלים קלו). לפי</w:t>
      </w:r>
      <w:r w:rsidR="00B93204">
        <w:rPr>
          <w:rFonts w:hint="cs"/>
          <w:rtl/>
          <w:lang w:eastAsia="en-US"/>
        </w:rPr>
        <w:t xml:space="preserve"> שאין בעל הנס מכיר בניסו.</w:t>
      </w:r>
      <w:r>
        <w:rPr>
          <w:rStyle w:val="a5"/>
          <w:rtl/>
          <w:lang w:eastAsia="en-US"/>
        </w:rPr>
        <w:footnoteReference w:id="6"/>
      </w:r>
    </w:p>
    <w:p w14:paraId="6C8C95D0" w14:textId="77777777" w:rsidR="00D14409" w:rsidRDefault="00D14409" w:rsidP="00D14409">
      <w:pPr>
        <w:pStyle w:val="ab"/>
        <w:rPr>
          <w:rFonts w:hint="cs"/>
          <w:rtl/>
          <w:lang w:eastAsia="en-US"/>
        </w:rPr>
      </w:pPr>
      <w:r>
        <w:rPr>
          <w:rtl/>
          <w:lang w:eastAsia="en-US"/>
        </w:rPr>
        <w:t xml:space="preserve">רד"ק תהלים פרק ט </w:t>
      </w:r>
      <w:r>
        <w:rPr>
          <w:rFonts w:hint="cs"/>
          <w:rtl/>
          <w:lang w:eastAsia="en-US"/>
        </w:rPr>
        <w:t>פסוק טו</w:t>
      </w:r>
      <w:r w:rsidR="006A2CF8">
        <w:rPr>
          <w:rFonts w:hint="cs"/>
          <w:rtl/>
          <w:lang w:eastAsia="en-US"/>
        </w:rPr>
        <w:t xml:space="preserve"> </w:t>
      </w:r>
      <w:r w:rsidR="006A2CF8">
        <w:rPr>
          <w:rtl/>
          <w:lang w:eastAsia="en-US"/>
        </w:rPr>
        <w:t>–</w:t>
      </w:r>
      <w:r w:rsidR="006A2CF8">
        <w:rPr>
          <w:rFonts w:hint="cs"/>
          <w:rtl/>
          <w:lang w:eastAsia="en-US"/>
        </w:rPr>
        <w:t xml:space="preserve"> הודאה רק על הניסים הגלויים</w:t>
      </w:r>
    </w:p>
    <w:p w14:paraId="685C47F8" w14:textId="77777777" w:rsidR="00D14409" w:rsidRDefault="00D14409" w:rsidP="006A2CF8">
      <w:pPr>
        <w:pStyle w:val="ac"/>
        <w:rPr>
          <w:rFonts w:hint="cs"/>
          <w:rtl/>
          <w:lang w:eastAsia="en-US"/>
        </w:rPr>
      </w:pPr>
      <w:r>
        <w:rPr>
          <w:rFonts w:hint="cs"/>
          <w:rtl/>
          <w:lang w:eastAsia="en-US"/>
        </w:rPr>
        <w:t>"</w:t>
      </w:r>
      <w:r>
        <w:rPr>
          <w:rtl/>
          <w:lang w:eastAsia="en-US"/>
        </w:rPr>
        <w:t>לְמַעַן אֲסַפְּרָה כָּל תְּהִלָּתֶיךָ בְּשַׁעֲרֵי בַת צִיּוֹן אָגִילָה בִּישׁוּעָתֶךָ</w:t>
      </w:r>
      <w:r>
        <w:rPr>
          <w:rFonts w:hint="cs"/>
          <w:rtl/>
          <w:lang w:eastAsia="en-US"/>
        </w:rPr>
        <w:t xml:space="preserve">" - </w:t>
      </w:r>
      <w:r>
        <w:rPr>
          <w:rtl/>
          <w:lang w:eastAsia="en-US"/>
        </w:rPr>
        <w:t xml:space="preserve">למען אספרה, כשאנצל משונאי אספרה כל תהלתיך בשערי בת ציון, כי שם תהיה ההודאה, והשירים והזמירות יֵאָמְרוּ שם, כי שם ישכון הכבוד. </w:t>
      </w:r>
      <w:r w:rsidR="00C44A1B">
        <w:rPr>
          <w:rFonts w:hint="cs"/>
          <w:rtl/>
          <w:lang w:eastAsia="en-US"/>
        </w:rPr>
        <w:t>"</w:t>
      </w:r>
      <w:r>
        <w:rPr>
          <w:rtl/>
          <w:lang w:eastAsia="en-US"/>
        </w:rPr>
        <w:t xml:space="preserve">אגילה </w:t>
      </w:r>
      <w:r>
        <w:rPr>
          <w:rtl/>
          <w:lang w:eastAsia="en-US"/>
        </w:rPr>
        <w:lastRenderedPageBreak/>
        <w:t>בישועתך</w:t>
      </w:r>
      <w:r w:rsidR="00C44A1B">
        <w:rPr>
          <w:rFonts w:hint="cs"/>
          <w:rtl/>
          <w:lang w:eastAsia="en-US"/>
        </w:rPr>
        <w:t>" -</w:t>
      </w:r>
      <w:r>
        <w:rPr>
          <w:rtl/>
          <w:lang w:eastAsia="en-US"/>
        </w:rPr>
        <w:t xml:space="preserve"> בישועה שתעשה עמי מכל שונא ושונא שיהיה לי</w:t>
      </w:r>
      <w:r>
        <w:rPr>
          <w:rFonts w:hint="cs"/>
          <w:rtl/>
          <w:lang w:eastAsia="en-US"/>
        </w:rPr>
        <w:t xml:space="preserve"> ...</w:t>
      </w:r>
      <w:r>
        <w:rPr>
          <w:rtl/>
          <w:lang w:eastAsia="en-US"/>
        </w:rPr>
        <w:t xml:space="preserve"> ומ</w:t>
      </w:r>
      <w:r w:rsidR="00C67606">
        <w:rPr>
          <w:rFonts w:hint="cs"/>
          <w:rtl/>
          <w:lang w:eastAsia="en-US"/>
        </w:rPr>
        <w:t>י</w:t>
      </w:r>
      <w:r>
        <w:rPr>
          <w:rtl/>
          <w:lang w:eastAsia="en-US"/>
        </w:rPr>
        <w:t>לת תהלתיך כתיב ביו"ד, כי רוצה לומר: תה</w:t>
      </w:r>
      <w:r>
        <w:rPr>
          <w:rFonts w:hint="cs"/>
          <w:rtl/>
          <w:lang w:eastAsia="en-US"/>
        </w:rPr>
        <w:t>י</w:t>
      </w:r>
      <w:r>
        <w:rPr>
          <w:rtl/>
          <w:lang w:eastAsia="en-US"/>
        </w:rPr>
        <w:t>לות רבות</w:t>
      </w:r>
      <w:r>
        <w:rPr>
          <w:rFonts w:hint="cs"/>
          <w:rtl/>
          <w:lang w:eastAsia="en-US"/>
        </w:rPr>
        <w:t xml:space="preserve"> ...</w:t>
      </w:r>
      <w:r>
        <w:rPr>
          <w:rtl/>
          <w:lang w:eastAsia="en-US"/>
        </w:rPr>
        <w:t xml:space="preserve"> דוד אמר</w:t>
      </w:r>
      <w:r>
        <w:rPr>
          <w:rFonts w:hint="cs"/>
          <w:rtl/>
          <w:lang w:eastAsia="en-US"/>
        </w:rPr>
        <w:t>:</w:t>
      </w:r>
      <w:r>
        <w:rPr>
          <w:rtl/>
          <w:lang w:eastAsia="en-US"/>
        </w:rPr>
        <w:t xml:space="preserve"> </w:t>
      </w:r>
      <w:r>
        <w:rPr>
          <w:rFonts w:hint="cs"/>
          <w:rtl/>
          <w:lang w:eastAsia="en-US"/>
        </w:rPr>
        <w:t>"</w:t>
      </w:r>
      <w:r>
        <w:rPr>
          <w:rtl/>
          <w:lang w:eastAsia="en-US"/>
        </w:rPr>
        <w:t>אספרה כל תהלתיך</w:t>
      </w:r>
      <w:r>
        <w:rPr>
          <w:rFonts w:hint="cs"/>
          <w:rtl/>
          <w:lang w:eastAsia="en-US"/>
        </w:rPr>
        <w:t>"</w:t>
      </w:r>
      <w:r>
        <w:rPr>
          <w:rtl/>
          <w:lang w:eastAsia="en-US"/>
        </w:rPr>
        <w:t>, על כל הצרות שעברו עליו נתן שבח והודאה לאל שהצילו מהאויבים</w:t>
      </w:r>
      <w:r w:rsidR="006A2CF8">
        <w:rPr>
          <w:rFonts w:hint="cs"/>
          <w:rtl/>
          <w:lang w:eastAsia="en-US"/>
        </w:rPr>
        <w:t>.</w:t>
      </w:r>
      <w:r>
        <w:rPr>
          <w:rtl/>
          <w:lang w:eastAsia="en-US"/>
        </w:rPr>
        <w:t xml:space="preserve"> וכאשר בא לספר הנסים שעשה לישראל בכל דור ודור</w:t>
      </w:r>
      <w:r>
        <w:rPr>
          <w:rFonts w:hint="cs"/>
          <w:rtl/>
          <w:lang w:eastAsia="en-US"/>
        </w:rPr>
        <w:t>,</w:t>
      </w:r>
      <w:r>
        <w:rPr>
          <w:rtl/>
          <w:lang w:eastAsia="en-US"/>
        </w:rPr>
        <w:t xml:space="preserve"> אמר (שם): מי ישמיע כל תה</w:t>
      </w:r>
      <w:r w:rsidR="000D6F7F">
        <w:rPr>
          <w:rFonts w:hint="cs"/>
          <w:rtl/>
          <w:lang w:eastAsia="en-US"/>
        </w:rPr>
        <w:t>י</w:t>
      </w:r>
      <w:r>
        <w:rPr>
          <w:rtl/>
          <w:lang w:eastAsia="en-US"/>
        </w:rPr>
        <w:t>לתו?</w:t>
      </w:r>
      <w:r w:rsidR="00C67606">
        <w:rPr>
          <w:rStyle w:val="a5"/>
          <w:rtl/>
          <w:lang w:eastAsia="en-US"/>
        </w:rPr>
        <w:footnoteReference w:id="7"/>
      </w:r>
      <w:r>
        <w:rPr>
          <w:rtl/>
          <w:lang w:eastAsia="en-US"/>
        </w:rPr>
        <w:t xml:space="preserve"> וכן היחיד לבדו הנסים שעושה הקב"ה עמו מטובות וחסדים לא יוכל לספר, כמו שאמר</w:t>
      </w:r>
      <w:r w:rsidR="006A2CF8">
        <w:rPr>
          <w:rFonts w:hint="cs"/>
          <w:rtl/>
          <w:lang w:eastAsia="en-US"/>
        </w:rPr>
        <w:t>: "</w:t>
      </w:r>
      <w:r w:rsidR="006A2CF8">
        <w:rPr>
          <w:rtl/>
          <w:lang w:eastAsia="en-US"/>
        </w:rPr>
        <w:t>אַגִּידָה וַאֲדַבֵּרָה עָצְמוּ מִסַּפֵּר</w:t>
      </w:r>
      <w:r w:rsidR="006A2CF8">
        <w:rPr>
          <w:rFonts w:hint="cs"/>
          <w:rtl/>
          <w:lang w:eastAsia="en-US"/>
        </w:rPr>
        <w:t>" (תהלים מ ו).</w:t>
      </w:r>
      <w:r w:rsidR="006A2CF8">
        <w:rPr>
          <w:rStyle w:val="a5"/>
          <w:rtl/>
          <w:lang w:eastAsia="en-US"/>
        </w:rPr>
        <w:footnoteReference w:id="8"/>
      </w:r>
      <w:r>
        <w:rPr>
          <w:rtl/>
          <w:lang w:eastAsia="en-US"/>
        </w:rPr>
        <w:t xml:space="preserve"> כי פעמים יעשה האל יתברך נס עם האדם ולא ידע עד אחר זמן שיתבונן בו. וכן אמרו רז"ל (נדה לא א): בעל הנס אינו מכיר בניסו. וכאשר אמר דוד: כל תהלתיך, אמר על הנסים שעשה עמו הגלויים והידועים לכל במלחמת האויבים</w:t>
      </w:r>
      <w:r>
        <w:rPr>
          <w:rFonts w:hint="cs"/>
          <w:rtl/>
          <w:lang w:eastAsia="en-US"/>
        </w:rPr>
        <w:t>.</w:t>
      </w:r>
      <w:r>
        <w:rPr>
          <w:rStyle w:val="a5"/>
          <w:rtl/>
          <w:lang w:eastAsia="en-US"/>
        </w:rPr>
        <w:footnoteReference w:id="9"/>
      </w:r>
    </w:p>
    <w:p w14:paraId="3741D53A" w14:textId="77777777" w:rsidR="00E772EB" w:rsidRDefault="00E772EB" w:rsidP="00E772EB">
      <w:pPr>
        <w:pStyle w:val="ab"/>
        <w:rPr>
          <w:rtl/>
          <w:lang w:eastAsia="en-US"/>
        </w:rPr>
      </w:pPr>
      <w:r>
        <w:rPr>
          <w:rtl/>
          <w:lang w:eastAsia="en-US"/>
        </w:rPr>
        <w:t xml:space="preserve">אור החיים במדבר פרק יג </w:t>
      </w:r>
      <w:r w:rsidR="008C14FB">
        <w:rPr>
          <w:rtl/>
          <w:lang w:eastAsia="en-US"/>
        </w:rPr>
        <w:t>–</w:t>
      </w:r>
      <w:r w:rsidR="008C14FB">
        <w:rPr>
          <w:rFonts w:hint="cs"/>
          <w:rtl/>
          <w:lang w:eastAsia="en-US"/>
        </w:rPr>
        <w:t xml:space="preserve"> הניסיון למרגלים</w:t>
      </w:r>
    </w:p>
    <w:p w14:paraId="739DEDA1" w14:textId="77777777" w:rsidR="00E772EB" w:rsidRDefault="00691035" w:rsidP="00691035">
      <w:pPr>
        <w:pStyle w:val="ac"/>
        <w:rPr>
          <w:rFonts w:hint="cs"/>
          <w:rtl/>
          <w:lang w:eastAsia="en-US"/>
        </w:rPr>
      </w:pPr>
      <w:r>
        <w:rPr>
          <w:rFonts w:hint="cs"/>
          <w:rtl/>
          <w:lang w:eastAsia="en-US"/>
        </w:rPr>
        <w:t xml:space="preserve">... </w:t>
      </w:r>
      <w:r w:rsidR="00E772EB">
        <w:rPr>
          <w:rtl/>
          <w:lang w:eastAsia="en-US"/>
        </w:rPr>
        <w:t>גם ישכילו בריגולם אשר יפליא ה' להשפיל רמים עם גדול ורם רבים ועצומים</w:t>
      </w:r>
      <w:r>
        <w:rPr>
          <w:rFonts w:hint="cs"/>
          <w:rtl/>
          <w:lang w:eastAsia="en-US"/>
        </w:rPr>
        <w:t>,</w:t>
      </w:r>
      <w:r w:rsidR="00E772EB">
        <w:rPr>
          <w:rtl/>
          <w:lang w:eastAsia="en-US"/>
        </w:rPr>
        <w:t xml:space="preserve"> כדי שבעל הנס יכיר בניסו</w:t>
      </w:r>
      <w:r>
        <w:rPr>
          <w:rFonts w:hint="cs"/>
          <w:rtl/>
          <w:lang w:eastAsia="en-US"/>
        </w:rPr>
        <w:t>.</w:t>
      </w:r>
      <w:r w:rsidR="00E772EB">
        <w:rPr>
          <w:rtl/>
          <w:lang w:eastAsia="en-US"/>
        </w:rPr>
        <w:t xml:space="preserve"> ובזה נתחכם ה' בחסדו והרים מלפניהם מכשול כשיראו עמלק וגו' וילידי ענק וגו' ועוצם חוזק הערים הבצורות</w:t>
      </w:r>
      <w:r>
        <w:rPr>
          <w:rFonts w:hint="cs"/>
          <w:rtl/>
          <w:lang w:eastAsia="en-US"/>
        </w:rPr>
        <w:t>,</w:t>
      </w:r>
      <w:r w:rsidR="00E772EB">
        <w:rPr>
          <w:rtl/>
          <w:lang w:eastAsia="en-US"/>
        </w:rPr>
        <w:t xml:space="preserve"> לבל יפחדו</w:t>
      </w:r>
      <w:r>
        <w:rPr>
          <w:rFonts w:hint="cs"/>
          <w:rtl/>
          <w:lang w:eastAsia="en-US"/>
        </w:rPr>
        <w:t>.</w:t>
      </w:r>
      <w:r w:rsidR="00E772EB">
        <w:rPr>
          <w:rtl/>
          <w:lang w:eastAsia="en-US"/>
        </w:rPr>
        <w:t xml:space="preserve"> ויראו כי אין ירושתם בכח ישראל</w:t>
      </w:r>
      <w:r w:rsidR="002F4527">
        <w:rPr>
          <w:rFonts w:hint="cs"/>
          <w:rtl/>
          <w:lang w:eastAsia="en-US"/>
        </w:rPr>
        <w:t>,</w:t>
      </w:r>
      <w:r w:rsidR="00E772EB">
        <w:rPr>
          <w:rtl/>
          <w:lang w:eastAsia="en-US"/>
        </w:rPr>
        <w:t xml:space="preserve"> אלא בכח </w:t>
      </w:r>
      <w:r>
        <w:rPr>
          <w:rtl/>
          <w:lang w:eastAsia="en-US"/>
        </w:rPr>
        <w:t>הבורא אשר הכל יוכל כי הוא הנותן</w:t>
      </w:r>
      <w:r>
        <w:rPr>
          <w:rFonts w:hint="cs"/>
          <w:rtl/>
          <w:lang w:eastAsia="en-US"/>
        </w:rPr>
        <w:t>.</w:t>
      </w:r>
      <w:r w:rsidR="00B46A19">
        <w:rPr>
          <w:rStyle w:val="a5"/>
          <w:rtl/>
          <w:lang w:eastAsia="en-US"/>
        </w:rPr>
        <w:footnoteReference w:id="10"/>
      </w:r>
    </w:p>
    <w:p w14:paraId="0CB23858" w14:textId="77777777" w:rsidR="00955F01" w:rsidRDefault="00955F01" w:rsidP="008C14FB">
      <w:pPr>
        <w:pStyle w:val="ab"/>
        <w:rPr>
          <w:rtl/>
          <w:lang w:eastAsia="en-US"/>
        </w:rPr>
      </w:pPr>
      <w:r>
        <w:rPr>
          <w:rtl/>
          <w:lang w:eastAsia="en-US"/>
        </w:rPr>
        <w:t>רבינו בחיי שמות פרק ל</w:t>
      </w:r>
      <w:r>
        <w:rPr>
          <w:rFonts w:hint="cs"/>
          <w:rtl/>
          <w:lang w:eastAsia="en-US"/>
        </w:rPr>
        <w:t xml:space="preserve"> פתיחה לפרשת כי תשא</w:t>
      </w:r>
      <w:r>
        <w:rPr>
          <w:rtl/>
          <w:lang w:eastAsia="en-US"/>
        </w:rPr>
        <w:t xml:space="preserve"> </w:t>
      </w:r>
      <w:r w:rsidR="008C14FB">
        <w:rPr>
          <w:rtl/>
          <w:lang w:eastAsia="en-US"/>
        </w:rPr>
        <w:t>–</w:t>
      </w:r>
      <w:r w:rsidR="008C14FB">
        <w:rPr>
          <w:rFonts w:hint="cs"/>
          <w:rtl/>
          <w:lang w:eastAsia="en-US"/>
        </w:rPr>
        <w:t xml:space="preserve"> ניסים נסתרים וסמויים</w:t>
      </w:r>
    </w:p>
    <w:p w14:paraId="2C284F60" w14:textId="77777777" w:rsidR="00955F01" w:rsidRDefault="00955F01" w:rsidP="002F4527">
      <w:pPr>
        <w:pStyle w:val="ac"/>
        <w:rPr>
          <w:rFonts w:hint="cs"/>
          <w:rtl/>
          <w:lang w:eastAsia="en-US"/>
        </w:rPr>
      </w:pPr>
      <w:r>
        <w:rPr>
          <w:rtl/>
          <w:lang w:eastAsia="en-US"/>
        </w:rPr>
        <w:t>והענין הזה הוא יסוד התורה כ</w:t>
      </w:r>
      <w:r w:rsidR="00B46A19">
        <w:rPr>
          <w:rFonts w:hint="cs"/>
          <w:rtl/>
          <w:lang w:eastAsia="en-US"/>
        </w:rPr>
        <w:t>ו</w:t>
      </w:r>
      <w:r>
        <w:rPr>
          <w:rtl/>
          <w:lang w:eastAsia="en-US"/>
        </w:rPr>
        <w:t>לה שאין לאדם חלק בתורת משה רבינו ע"ה</w:t>
      </w:r>
      <w:r w:rsidR="00B46A19">
        <w:rPr>
          <w:rFonts w:hint="cs"/>
          <w:rtl/>
          <w:lang w:eastAsia="en-US"/>
        </w:rPr>
        <w:t>,</w:t>
      </w:r>
      <w:r>
        <w:rPr>
          <w:rtl/>
          <w:lang w:eastAsia="en-US"/>
        </w:rPr>
        <w:t xml:space="preserve"> עד שיאמין שכל דברינו ומקרינו כ</w:t>
      </w:r>
      <w:r w:rsidR="00B46A19">
        <w:rPr>
          <w:rFonts w:hint="cs"/>
          <w:rtl/>
          <w:lang w:eastAsia="en-US"/>
        </w:rPr>
        <w:t>ו</w:t>
      </w:r>
      <w:r>
        <w:rPr>
          <w:rtl/>
          <w:lang w:eastAsia="en-US"/>
        </w:rPr>
        <w:t>לם נסים נסתרים, אין להם טבע ומנהגו של עולם לא ליחידים ולא לרבים</w:t>
      </w:r>
      <w:r w:rsidR="00B46A19">
        <w:rPr>
          <w:rFonts w:hint="cs"/>
          <w:rtl/>
          <w:lang w:eastAsia="en-US"/>
        </w:rPr>
        <w:t xml:space="preserve"> ...</w:t>
      </w:r>
      <w:r>
        <w:rPr>
          <w:rtl/>
          <w:lang w:eastAsia="en-US"/>
        </w:rPr>
        <w:t xml:space="preserve"> שאין לך כל יחיד ויחיד בישראל שלא יארעו לו בכל יום נסים נסתרים והוא אינו יודע, וכן דרשו רז"ל: (נדה לא א) אין בעל הנס מכיר בנסו. וכדי להורות שהנסים הנסתרים הם עם האדם בכל יום לכך בארו לנו רז"ל מאמר אחד, הוא שאמרו: (ב"מ מב א) </w:t>
      </w:r>
      <w:r w:rsidR="006859EA">
        <w:rPr>
          <w:rFonts w:hint="cs"/>
          <w:rtl/>
          <w:lang w:eastAsia="en-US"/>
        </w:rPr>
        <w:t>"</w:t>
      </w:r>
      <w:r>
        <w:rPr>
          <w:rtl/>
          <w:lang w:eastAsia="en-US"/>
        </w:rPr>
        <w:t>הנכנס למוד את גרנו אומר</w:t>
      </w:r>
      <w:r w:rsidR="002F4527">
        <w:rPr>
          <w:rFonts w:hint="cs"/>
          <w:rtl/>
          <w:lang w:eastAsia="en-US"/>
        </w:rPr>
        <w:t>:</w:t>
      </w:r>
      <w:r>
        <w:rPr>
          <w:rtl/>
          <w:lang w:eastAsia="en-US"/>
        </w:rPr>
        <w:t xml:space="preserve"> יהי רצון מלפניך ה' אלהי ואלהי אבותי</w:t>
      </w:r>
      <w:r w:rsidR="002F4527">
        <w:rPr>
          <w:rFonts w:hint="cs"/>
          <w:rtl/>
          <w:lang w:eastAsia="en-US"/>
        </w:rPr>
        <w:t>,</w:t>
      </w:r>
      <w:r>
        <w:rPr>
          <w:rtl/>
          <w:lang w:eastAsia="en-US"/>
        </w:rPr>
        <w:t xml:space="preserve"> שתשלח ברכה בכרי הזה</w:t>
      </w:r>
      <w:r w:rsidR="002F4527">
        <w:rPr>
          <w:rFonts w:hint="cs"/>
          <w:rtl/>
          <w:lang w:eastAsia="en-US"/>
        </w:rPr>
        <w:t>".</w:t>
      </w:r>
      <w:r>
        <w:rPr>
          <w:rtl/>
          <w:lang w:eastAsia="en-US"/>
        </w:rPr>
        <w:t xml:space="preserve"> ואם מדד ואח"כ ברך</w:t>
      </w:r>
      <w:r w:rsidR="002F4527">
        <w:rPr>
          <w:rFonts w:hint="cs"/>
          <w:rtl/>
          <w:lang w:eastAsia="en-US"/>
        </w:rPr>
        <w:t>,</w:t>
      </w:r>
      <w:r>
        <w:rPr>
          <w:rtl/>
          <w:lang w:eastAsia="en-US"/>
        </w:rPr>
        <w:t xml:space="preserve"> הרי זו תפלת שוא, שאין הברכה מצויה לא בדבר המדוד ולא בדבר המנוי ולא בדבר השקול אלא בדבר הסמוי מן העין, שנאמר: (דברים כח, ח) "יצו ה' אתך את הברכה באסמיך", בדבר הסמוי מן העין, כוונו חכמים לומר בזה שהנסים הנסתרים הם בכל יום ויום, ושהוא בדבר שאינו מנוי ומדוד</w:t>
      </w:r>
      <w:r w:rsidR="00B46A19">
        <w:rPr>
          <w:rFonts w:hint="cs"/>
          <w:rtl/>
          <w:lang w:eastAsia="en-US"/>
        </w:rPr>
        <w:t xml:space="preserve"> ...</w:t>
      </w:r>
      <w:r w:rsidR="000E1522">
        <w:rPr>
          <w:rStyle w:val="a5"/>
          <w:rFonts w:cs="Narkisim"/>
          <w:rtl/>
          <w:lang w:eastAsia="en-US"/>
        </w:rPr>
        <w:footnoteReference w:id="11"/>
      </w:r>
    </w:p>
    <w:p w14:paraId="2179F3B0" w14:textId="77777777" w:rsidR="00AB33B9" w:rsidRDefault="00AB33B9" w:rsidP="00DB55A1">
      <w:pPr>
        <w:pStyle w:val="ab"/>
        <w:rPr>
          <w:rtl/>
          <w:lang w:eastAsia="en-US"/>
        </w:rPr>
      </w:pPr>
      <w:r>
        <w:rPr>
          <w:rtl/>
          <w:lang w:eastAsia="en-US"/>
        </w:rPr>
        <w:lastRenderedPageBreak/>
        <w:t>פירושי סידור התפילה לרו</w:t>
      </w:r>
      <w:r w:rsidR="008F07DC">
        <w:rPr>
          <w:rtl/>
          <w:lang w:eastAsia="en-US"/>
        </w:rPr>
        <w:t>ֹ</w:t>
      </w:r>
      <w:r>
        <w:rPr>
          <w:rtl/>
          <w:lang w:eastAsia="en-US"/>
        </w:rPr>
        <w:t>ק</w:t>
      </w:r>
      <w:r w:rsidR="008F07DC">
        <w:rPr>
          <w:rtl/>
          <w:lang w:eastAsia="en-US"/>
        </w:rPr>
        <w:t>ֵ</w:t>
      </w:r>
      <w:r>
        <w:rPr>
          <w:rtl/>
          <w:lang w:eastAsia="en-US"/>
        </w:rPr>
        <w:t>ח</w:t>
      </w:r>
      <w:r w:rsidR="008F07DC">
        <w:rPr>
          <w:rtl/>
          <w:lang w:eastAsia="en-US"/>
        </w:rPr>
        <w:t>ַ</w:t>
      </w:r>
      <w:r>
        <w:rPr>
          <w:rtl/>
          <w:lang w:eastAsia="en-US"/>
        </w:rPr>
        <w:t xml:space="preserve"> הודו לה' כי טוב כי לעולם חסדו </w:t>
      </w:r>
      <w:r w:rsidR="00DB55A1">
        <w:rPr>
          <w:rtl/>
          <w:lang w:eastAsia="en-US"/>
        </w:rPr>
        <w:t>–</w:t>
      </w:r>
      <w:r w:rsidR="00DB55A1">
        <w:rPr>
          <w:rFonts w:hint="cs"/>
          <w:rtl/>
          <w:lang w:eastAsia="en-US"/>
        </w:rPr>
        <w:t xml:space="preserve"> בלי מלאכים</w:t>
      </w:r>
      <w:r>
        <w:rPr>
          <w:rtl/>
          <w:lang w:eastAsia="en-US"/>
        </w:rPr>
        <w:t xml:space="preserve"> </w:t>
      </w:r>
    </w:p>
    <w:p w14:paraId="5E866A4C" w14:textId="77777777" w:rsidR="00AB33B9" w:rsidRDefault="008F07DC" w:rsidP="00DB55A1">
      <w:pPr>
        <w:pStyle w:val="ac"/>
        <w:rPr>
          <w:rFonts w:hint="cs"/>
          <w:rtl/>
          <w:lang w:eastAsia="en-US"/>
        </w:rPr>
      </w:pPr>
      <w:r>
        <w:rPr>
          <w:rFonts w:hint="cs"/>
          <w:rtl/>
          <w:lang w:eastAsia="en-US"/>
        </w:rPr>
        <w:t>"</w:t>
      </w:r>
      <w:r w:rsidR="00AB33B9">
        <w:rPr>
          <w:rtl/>
          <w:lang w:eastAsia="en-US"/>
        </w:rPr>
        <w:t>לעושה נפלאות גדולות לבדו</w:t>
      </w:r>
      <w:r>
        <w:rPr>
          <w:rFonts w:hint="cs"/>
          <w:rtl/>
          <w:lang w:eastAsia="en-US"/>
        </w:rPr>
        <w:t>" -</w:t>
      </w:r>
      <w:r w:rsidR="00AB33B9">
        <w:rPr>
          <w:rtl/>
          <w:lang w:eastAsia="en-US"/>
        </w:rPr>
        <w:t xml:space="preserve"> לפי שהזכיר אלהותו ואדונותו</w:t>
      </w:r>
      <w:r>
        <w:rPr>
          <w:rFonts w:hint="cs"/>
          <w:rtl/>
          <w:lang w:eastAsia="en-US"/>
        </w:rPr>
        <w:t>,</w:t>
      </w:r>
      <w:r w:rsidR="00AB33B9">
        <w:rPr>
          <w:rtl/>
          <w:lang w:eastAsia="en-US"/>
        </w:rPr>
        <w:t xml:space="preserve"> אמ</w:t>
      </w:r>
      <w:r>
        <w:rPr>
          <w:rFonts w:hint="cs"/>
          <w:rtl/>
          <w:lang w:eastAsia="en-US"/>
        </w:rPr>
        <w:t>ר</w:t>
      </w:r>
      <w:r w:rsidR="00AB33B9">
        <w:rPr>
          <w:rtl/>
          <w:lang w:eastAsia="en-US"/>
        </w:rPr>
        <w:t xml:space="preserve"> לעושה נפלאות</w:t>
      </w:r>
      <w:r>
        <w:rPr>
          <w:rFonts w:hint="cs"/>
          <w:rtl/>
          <w:lang w:eastAsia="en-US"/>
        </w:rPr>
        <w:t>.</w:t>
      </w:r>
      <w:r w:rsidR="00AB33B9">
        <w:rPr>
          <w:rtl/>
          <w:lang w:eastAsia="en-US"/>
        </w:rPr>
        <w:t xml:space="preserve"> הם שמי השמים וכסא הכבוד והחיות והאופנים והשרפים והמלאכים. נפלאות גדולות מה שלא גילה לבני האדם</w:t>
      </w:r>
      <w:r w:rsidR="00DB55A1">
        <w:rPr>
          <w:rFonts w:hint="cs"/>
          <w:rtl/>
          <w:lang w:eastAsia="en-US"/>
        </w:rPr>
        <w:t>.</w:t>
      </w:r>
      <w:r w:rsidR="00AB33B9">
        <w:rPr>
          <w:rtl/>
          <w:lang w:eastAsia="en-US"/>
        </w:rPr>
        <w:t xml:space="preserve"> ועוד נפלאות גדולות שאין בעל הנס מכיר בניסו, זהו נפלאות גדולות לבדו, ולא שידע שום מלאך ושרף את נפלאותיו שעושה לבשר ודם כי אם הוא לבדו</w:t>
      </w:r>
      <w:r>
        <w:rPr>
          <w:rFonts w:hint="cs"/>
          <w:rtl/>
          <w:lang w:eastAsia="en-US"/>
        </w:rPr>
        <w:t>.</w:t>
      </w:r>
      <w:r>
        <w:rPr>
          <w:rStyle w:val="a5"/>
          <w:rtl/>
          <w:lang w:eastAsia="en-US"/>
        </w:rPr>
        <w:footnoteReference w:id="12"/>
      </w:r>
    </w:p>
    <w:p w14:paraId="65A8CAC3" w14:textId="77777777" w:rsidR="00875B0D" w:rsidRPr="00875B0D" w:rsidRDefault="00875B0D" w:rsidP="00E772EB">
      <w:pPr>
        <w:pStyle w:val="ab"/>
        <w:rPr>
          <w:rtl/>
          <w:lang w:eastAsia="en-US"/>
        </w:rPr>
      </w:pPr>
      <w:r w:rsidRPr="00875B0D">
        <w:rPr>
          <w:rtl/>
          <w:lang w:eastAsia="en-US"/>
        </w:rPr>
        <w:t xml:space="preserve">ספר העיקרים מאמר ד פרק כג </w:t>
      </w:r>
      <w:r w:rsidR="00DB55A1">
        <w:rPr>
          <w:rtl/>
          <w:lang w:eastAsia="en-US"/>
        </w:rPr>
        <w:t>–</w:t>
      </w:r>
      <w:r w:rsidR="00DB55A1">
        <w:rPr>
          <w:rFonts w:hint="cs"/>
          <w:rtl/>
          <w:lang w:eastAsia="en-US"/>
        </w:rPr>
        <w:t xml:space="preserve"> אוהבי השם יתברך</w:t>
      </w:r>
    </w:p>
    <w:p w14:paraId="17777CEC" w14:textId="77777777" w:rsidR="00811DC0" w:rsidRDefault="00C033EA" w:rsidP="000E1522">
      <w:pPr>
        <w:pStyle w:val="ac"/>
        <w:rPr>
          <w:rFonts w:hint="cs"/>
          <w:rtl/>
          <w:lang w:eastAsia="en-US"/>
        </w:rPr>
      </w:pPr>
      <w:r>
        <w:rPr>
          <w:rtl/>
          <w:lang w:eastAsia="en-US"/>
        </w:rPr>
        <w:t>ויש מן האנשים מי שיספיק לו עש</w:t>
      </w:r>
      <w:r w:rsidR="000E1522">
        <w:rPr>
          <w:rFonts w:hint="cs"/>
          <w:rtl/>
          <w:lang w:eastAsia="en-US"/>
        </w:rPr>
        <w:t>י</w:t>
      </w:r>
      <w:r>
        <w:rPr>
          <w:rtl/>
          <w:lang w:eastAsia="en-US"/>
        </w:rPr>
        <w:t>ית התפ</w:t>
      </w:r>
      <w:r w:rsidR="000E1522">
        <w:rPr>
          <w:rFonts w:hint="cs"/>
          <w:rtl/>
          <w:lang w:eastAsia="en-US"/>
        </w:rPr>
        <w:t>י</w:t>
      </w:r>
      <w:r>
        <w:rPr>
          <w:rtl/>
          <w:lang w:eastAsia="en-US"/>
        </w:rPr>
        <w:t>לה בכ</w:t>
      </w:r>
      <w:r w:rsidR="000E1522">
        <w:rPr>
          <w:rFonts w:hint="cs"/>
          <w:rtl/>
          <w:lang w:eastAsia="en-US"/>
        </w:rPr>
        <w:t>ו</w:t>
      </w:r>
      <w:r>
        <w:rPr>
          <w:rtl/>
          <w:lang w:eastAsia="en-US"/>
        </w:rPr>
        <w:t>ונת הלב, אמר דוד</w:t>
      </w:r>
      <w:r w:rsidR="000E1522">
        <w:rPr>
          <w:rFonts w:hint="cs"/>
          <w:rtl/>
          <w:lang w:eastAsia="en-US"/>
        </w:rPr>
        <w:t>:</w:t>
      </w:r>
      <w:r>
        <w:rPr>
          <w:rtl/>
          <w:lang w:eastAsia="en-US"/>
        </w:rPr>
        <w:t xml:space="preserve"> </w:t>
      </w:r>
      <w:r w:rsidR="00F32089">
        <w:rPr>
          <w:rFonts w:hint="cs"/>
          <w:rtl/>
          <w:lang w:eastAsia="en-US"/>
        </w:rPr>
        <w:t>"</w:t>
      </w:r>
      <w:r>
        <w:rPr>
          <w:rtl/>
          <w:lang w:eastAsia="en-US"/>
        </w:rPr>
        <w:t>קרוב ה' לנשברי לב</w:t>
      </w:r>
      <w:r w:rsidR="00F32089">
        <w:rPr>
          <w:rFonts w:hint="cs"/>
          <w:rtl/>
          <w:lang w:eastAsia="en-US"/>
        </w:rPr>
        <w:t>"</w:t>
      </w:r>
      <w:r>
        <w:rPr>
          <w:rtl/>
          <w:lang w:eastAsia="en-US"/>
        </w:rPr>
        <w:t xml:space="preserve">, </w:t>
      </w:r>
      <w:r w:rsidR="00F32089">
        <w:rPr>
          <w:rFonts w:hint="cs"/>
          <w:rtl/>
          <w:lang w:eastAsia="en-US"/>
        </w:rPr>
        <w:t>"</w:t>
      </w:r>
      <w:r>
        <w:rPr>
          <w:rtl/>
          <w:lang w:eastAsia="en-US"/>
        </w:rPr>
        <w:t>קרוב ה' לכל קוראיו</w:t>
      </w:r>
      <w:r w:rsidR="00F32089">
        <w:rPr>
          <w:rFonts w:hint="cs"/>
          <w:rtl/>
          <w:lang w:eastAsia="en-US"/>
        </w:rPr>
        <w:t>"</w:t>
      </w:r>
      <w:r>
        <w:rPr>
          <w:rtl/>
          <w:lang w:eastAsia="en-US"/>
        </w:rPr>
        <w:t>.</w:t>
      </w:r>
      <w:r w:rsidR="00F32089">
        <w:rPr>
          <w:rStyle w:val="a5"/>
          <w:rtl/>
          <w:lang w:eastAsia="en-US"/>
        </w:rPr>
        <w:footnoteReference w:id="13"/>
      </w:r>
      <w:r>
        <w:rPr>
          <w:rtl/>
          <w:lang w:eastAsia="en-US"/>
        </w:rPr>
        <w:t xml:space="preserve"> ויש שיהיו במדרגה יותר גדולה</w:t>
      </w:r>
      <w:r w:rsidR="000E1522">
        <w:rPr>
          <w:rFonts w:hint="cs"/>
          <w:rtl/>
          <w:lang w:eastAsia="en-US"/>
        </w:rPr>
        <w:t>,</w:t>
      </w:r>
      <w:r>
        <w:rPr>
          <w:rtl/>
          <w:lang w:eastAsia="en-US"/>
        </w:rPr>
        <w:t xml:space="preserve"> שאפילו מה שלא יתפללו עליו ינתן להם, והיא מדרגת יראי השם, אמר הכתוב</w:t>
      </w:r>
      <w:r w:rsidR="000E1522">
        <w:rPr>
          <w:rFonts w:hint="cs"/>
          <w:rtl/>
          <w:lang w:eastAsia="en-US"/>
        </w:rPr>
        <w:t>:</w:t>
      </w:r>
      <w:r>
        <w:rPr>
          <w:rtl/>
          <w:lang w:eastAsia="en-US"/>
        </w:rPr>
        <w:t xml:space="preserve"> רצון יראיו יעשה וגו', ומכל מקום צריך שיתפללו לפניו בפ</w:t>
      </w:r>
      <w:r w:rsidR="000E1522">
        <w:rPr>
          <w:rFonts w:hint="cs"/>
          <w:rtl/>
          <w:lang w:eastAsia="en-US"/>
        </w:rPr>
        <w:t>ו</w:t>
      </w:r>
      <w:r>
        <w:rPr>
          <w:rtl/>
          <w:lang w:eastAsia="en-US"/>
        </w:rPr>
        <w:t xml:space="preserve">על, ולפיכך סיים </w:t>
      </w:r>
      <w:r w:rsidR="00F32089">
        <w:rPr>
          <w:rFonts w:hint="cs"/>
          <w:rtl/>
          <w:lang w:eastAsia="en-US"/>
        </w:rPr>
        <w:t>"</w:t>
      </w:r>
      <w:r>
        <w:rPr>
          <w:rtl/>
          <w:lang w:eastAsia="en-US"/>
        </w:rPr>
        <w:t>ואת שועתם ישמע ויושיעם</w:t>
      </w:r>
      <w:r w:rsidR="00F32089">
        <w:rPr>
          <w:rFonts w:hint="cs"/>
          <w:rtl/>
          <w:lang w:eastAsia="en-US"/>
        </w:rPr>
        <w:t>"</w:t>
      </w:r>
      <w:r w:rsidR="000E1522">
        <w:rPr>
          <w:rFonts w:hint="cs"/>
          <w:rtl/>
          <w:lang w:eastAsia="en-US"/>
        </w:rPr>
        <w:t>.</w:t>
      </w:r>
      <w:r>
        <w:rPr>
          <w:rtl/>
          <w:lang w:eastAsia="en-US"/>
        </w:rPr>
        <w:t xml:space="preserve"> ויש שיהיו במדרגה יותר גדולה, והם אוהבי השם יתברך</w:t>
      </w:r>
      <w:r w:rsidR="000E1522">
        <w:rPr>
          <w:rFonts w:hint="cs"/>
          <w:rtl/>
          <w:lang w:eastAsia="en-US"/>
        </w:rPr>
        <w:t>,</w:t>
      </w:r>
      <w:r>
        <w:rPr>
          <w:rtl/>
          <w:lang w:eastAsia="en-US"/>
        </w:rPr>
        <w:t xml:space="preserve"> עד שאינן צריכים להתפלל אל השם יתברך שהוא מעצמו שומר אותם, וזהו שאמר אחר זה</w:t>
      </w:r>
      <w:r w:rsidR="000E1522">
        <w:rPr>
          <w:rFonts w:hint="cs"/>
          <w:rtl/>
          <w:lang w:eastAsia="en-US"/>
        </w:rPr>
        <w:t>:</w:t>
      </w:r>
      <w:r>
        <w:rPr>
          <w:rtl/>
          <w:lang w:eastAsia="en-US"/>
        </w:rPr>
        <w:t xml:space="preserve"> </w:t>
      </w:r>
      <w:r w:rsidR="00F32089">
        <w:rPr>
          <w:rFonts w:hint="cs"/>
          <w:rtl/>
          <w:lang w:eastAsia="en-US"/>
        </w:rPr>
        <w:t>"</w:t>
      </w:r>
      <w:r>
        <w:rPr>
          <w:rtl/>
          <w:lang w:eastAsia="en-US"/>
        </w:rPr>
        <w:t>שומר ה' את כל אוהביו</w:t>
      </w:r>
      <w:r w:rsidR="00F32089">
        <w:rPr>
          <w:rFonts w:hint="cs"/>
          <w:rtl/>
          <w:lang w:eastAsia="en-US"/>
        </w:rPr>
        <w:t>"</w:t>
      </w:r>
      <w:r>
        <w:rPr>
          <w:rtl/>
          <w:lang w:eastAsia="en-US"/>
        </w:rPr>
        <w:t>, ואמרו רבותינו ז"ל</w:t>
      </w:r>
      <w:r w:rsidR="000E1522">
        <w:rPr>
          <w:rFonts w:hint="cs"/>
          <w:rtl/>
          <w:lang w:eastAsia="en-US"/>
        </w:rPr>
        <w:t>:</w:t>
      </w:r>
      <w:r>
        <w:rPr>
          <w:rtl/>
          <w:lang w:eastAsia="en-US"/>
        </w:rPr>
        <w:t xml:space="preserve"> </w:t>
      </w:r>
      <w:r w:rsidR="00F32089">
        <w:rPr>
          <w:rFonts w:hint="cs"/>
          <w:rtl/>
          <w:lang w:eastAsia="en-US"/>
        </w:rPr>
        <w:t>"</w:t>
      </w:r>
      <w:r>
        <w:rPr>
          <w:rtl/>
          <w:lang w:eastAsia="en-US"/>
        </w:rPr>
        <w:t>עושה נפלאות לבדו</w:t>
      </w:r>
      <w:r w:rsidR="00F32089">
        <w:rPr>
          <w:rFonts w:hint="cs"/>
          <w:rtl/>
          <w:lang w:eastAsia="en-US"/>
        </w:rPr>
        <w:t>"</w:t>
      </w:r>
      <w:r>
        <w:rPr>
          <w:rtl/>
          <w:lang w:eastAsia="en-US"/>
        </w:rPr>
        <w:t>, כביכול אין בעל הנס מכיר בנסו, וזאת היתה מדרגת אברהם אבינו עליו השלום</w:t>
      </w:r>
      <w:r w:rsidR="00811DC0">
        <w:rPr>
          <w:rFonts w:hint="cs"/>
          <w:rtl/>
          <w:lang w:eastAsia="en-US"/>
        </w:rPr>
        <w:t>.</w:t>
      </w:r>
      <w:r w:rsidR="002E7046">
        <w:rPr>
          <w:rStyle w:val="a5"/>
          <w:rtl/>
          <w:lang w:eastAsia="en-US"/>
        </w:rPr>
        <w:footnoteReference w:id="14"/>
      </w:r>
    </w:p>
    <w:p w14:paraId="5E003AA8" w14:textId="77777777" w:rsidR="00562ECD" w:rsidRPr="00562ECD" w:rsidRDefault="00562ECD" w:rsidP="00D000FF">
      <w:pPr>
        <w:pStyle w:val="ab"/>
        <w:rPr>
          <w:rtl/>
          <w:lang w:eastAsia="en-US"/>
        </w:rPr>
      </w:pPr>
      <w:r w:rsidRPr="00562ECD">
        <w:rPr>
          <w:rtl/>
          <w:lang w:eastAsia="en-US"/>
        </w:rPr>
        <w:t>ברכי יוסף אורח חיים סימן תרצז</w:t>
      </w:r>
      <w:r w:rsidR="00D000FF">
        <w:rPr>
          <w:rFonts w:hint="cs"/>
          <w:rtl/>
          <w:lang w:eastAsia="en-US"/>
        </w:rPr>
        <w:t xml:space="preserve"> </w:t>
      </w:r>
      <w:r w:rsidR="00D000FF">
        <w:rPr>
          <w:rtl/>
          <w:lang w:eastAsia="en-US"/>
        </w:rPr>
        <w:t>–</w:t>
      </w:r>
      <w:r w:rsidR="00D000FF">
        <w:rPr>
          <w:rFonts w:hint="cs"/>
          <w:rtl/>
          <w:lang w:eastAsia="en-US"/>
        </w:rPr>
        <w:t xml:space="preserve"> לסמוך גאולה לגאולה</w:t>
      </w:r>
      <w:r w:rsidR="009930C7">
        <w:rPr>
          <w:rStyle w:val="a5"/>
          <w:rtl/>
          <w:lang w:eastAsia="en-US"/>
        </w:rPr>
        <w:footnoteReference w:id="15"/>
      </w:r>
      <w:r w:rsidRPr="00562ECD">
        <w:rPr>
          <w:rtl/>
          <w:lang w:eastAsia="en-US"/>
        </w:rPr>
        <w:t xml:space="preserve"> </w:t>
      </w:r>
    </w:p>
    <w:p w14:paraId="49D71F77" w14:textId="77777777" w:rsidR="00C033EA" w:rsidRDefault="00562ECD" w:rsidP="00853C7E">
      <w:pPr>
        <w:pStyle w:val="ac"/>
        <w:rPr>
          <w:rFonts w:hint="cs"/>
          <w:rtl/>
          <w:lang w:eastAsia="en-US"/>
        </w:rPr>
      </w:pPr>
      <w:r w:rsidRPr="00562ECD">
        <w:rPr>
          <w:rtl/>
          <w:lang w:eastAsia="en-US"/>
        </w:rPr>
        <w:t>ואפשר דכשהוא נס לכל ישראל, כנסים הכתובים במגילת תענית, אז מודה מהר"ש הלוי דנס הנעשה באדר פשוט, כשתגיע שנה מעוברת יעשוהו באדר שני, דמסמך גאולה לגאולה עדיף, דהוו תרווייהו גאולה דרבים</w:t>
      </w:r>
      <w:r w:rsidR="00853C7E">
        <w:rPr>
          <w:rFonts w:hint="cs"/>
          <w:rtl/>
          <w:lang w:eastAsia="en-US"/>
        </w:rPr>
        <w:t xml:space="preserve"> ... </w:t>
      </w:r>
      <w:r w:rsidRPr="00562ECD">
        <w:rPr>
          <w:rtl/>
          <w:lang w:eastAsia="en-US"/>
        </w:rPr>
        <w:t xml:space="preserve">וגם אין לחוש דיבטלו לאיזה סיבה. </w:t>
      </w:r>
      <w:r w:rsidRPr="00562ECD">
        <w:rPr>
          <w:b/>
          <w:bCs/>
          <w:rtl/>
          <w:lang w:eastAsia="en-US"/>
        </w:rPr>
        <w:t>דהא איכא למיחש, כשבעל הנס מכיר בניסו והוא באחד, אבל בנס כל ישראל לא חיישינן שיתבטלו מלעשותו</w:t>
      </w:r>
      <w:r w:rsidRPr="00562ECD">
        <w:rPr>
          <w:rtl/>
          <w:lang w:eastAsia="en-US"/>
        </w:rPr>
        <w:t>, ועבדינן ליה באדר שני כפורים.</w:t>
      </w:r>
      <w:r w:rsidR="00853C7E">
        <w:rPr>
          <w:rStyle w:val="a5"/>
          <w:rtl/>
          <w:lang w:eastAsia="en-US"/>
        </w:rPr>
        <w:footnoteReference w:id="16"/>
      </w:r>
    </w:p>
    <w:p w14:paraId="5CDEE94D" w14:textId="77777777" w:rsidR="0083222E" w:rsidRDefault="0083222E" w:rsidP="00B03611">
      <w:pPr>
        <w:pStyle w:val="ab"/>
        <w:rPr>
          <w:rtl/>
          <w:lang w:eastAsia="en-US"/>
        </w:rPr>
      </w:pPr>
      <w:r>
        <w:rPr>
          <w:rtl/>
          <w:lang w:eastAsia="en-US"/>
        </w:rPr>
        <w:t xml:space="preserve">חיי אדם חלק ב-ג (הלכות שבת ומועדים) כלל קנה </w:t>
      </w:r>
      <w:r w:rsidR="00D000FF">
        <w:rPr>
          <w:rtl/>
          <w:lang w:eastAsia="en-US"/>
        </w:rPr>
        <w:t>–</w:t>
      </w:r>
      <w:r w:rsidR="00D000FF">
        <w:rPr>
          <w:rFonts w:hint="cs"/>
          <w:rtl/>
          <w:lang w:eastAsia="en-US"/>
        </w:rPr>
        <w:t xml:space="preserve"> לתקן בהסכמה יום לציון הנס</w:t>
      </w:r>
    </w:p>
    <w:p w14:paraId="6EA91D57" w14:textId="77777777" w:rsidR="00F13AC8" w:rsidRDefault="0083222E" w:rsidP="00D000FF">
      <w:pPr>
        <w:pStyle w:val="ac"/>
        <w:rPr>
          <w:rFonts w:hint="cs"/>
          <w:rtl/>
          <w:lang w:eastAsia="en-US"/>
        </w:rPr>
      </w:pPr>
      <w:r>
        <w:rPr>
          <w:rtl/>
          <w:lang w:eastAsia="en-US"/>
        </w:rPr>
        <w:t>מי שאירע לו נס, וכל שכן בני עיר, יכולין לתקן בהסכמה עליהם ועל הבאים אחריהם לעשות אותו יום לפורים</w:t>
      </w:r>
      <w:r w:rsidR="0091767F">
        <w:rPr>
          <w:rFonts w:hint="cs"/>
          <w:rtl/>
          <w:lang w:eastAsia="en-US"/>
        </w:rPr>
        <w:t xml:space="preserve"> ... </w:t>
      </w:r>
      <w:r>
        <w:rPr>
          <w:rtl/>
          <w:lang w:eastAsia="en-US"/>
        </w:rPr>
        <w:t xml:space="preserve"> (והפ"ח בסי' תצ"ז חולק עליו בסעי</w:t>
      </w:r>
      <w:r w:rsidR="00517B45">
        <w:rPr>
          <w:rFonts w:hint="cs"/>
          <w:rtl/>
          <w:lang w:eastAsia="en-US"/>
        </w:rPr>
        <w:t>ף</w:t>
      </w:r>
      <w:r>
        <w:rPr>
          <w:rtl/>
          <w:lang w:eastAsia="en-US"/>
        </w:rPr>
        <w:t xml:space="preserve"> י"ד). ונראה לי דאותה סעודה שעושין בשביל הנס, היא סעודת מצוה אף לפי דבריו, כמו שכתב בי</w:t>
      </w:r>
      <w:r w:rsidR="00D000FF">
        <w:rPr>
          <w:rFonts w:hint="cs"/>
          <w:rtl/>
          <w:lang w:eastAsia="en-US"/>
        </w:rPr>
        <w:t xml:space="preserve">ם של שלמה בבא קמא </w:t>
      </w:r>
      <w:r>
        <w:rPr>
          <w:rtl/>
          <w:lang w:eastAsia="en-US"/>
        </w:rPr>
        <w:t>סי</w:t>
      </w:r>
      <w:r w:rsidR="00D000FF">
        <w:rPr>
          <w:rFonts w:hint="cs"/>
          <w:rtl/>
          <w:lang w:eastAsia="en-US"/>
        </w:rPr>
        <w:t>מן</w:t>
      </w:r>
      <w:r>
        <w:rPr>
          <w:rtl/>
          <w:lang w:eastAsia="en-US"/>
        </w:rPr>
        <w:t xml:space="preserve"> ל"ז</w:t>
      </w:r>
      <w:r w:rsidR="003D7225">
        <w:rPr>
          <w:rFonts w:hint="cs"/>
          <w:rtl/>
          <w:lang w:eastAsia="en-US"/>
        </w:rPr>
        <w:t>,</w:t>
      </w:r>
      <w:r>
        <w:rPr>
          <w:rtl/>
          <w:lang w:eastAsia="en-US"/>
        </w:rPr>
        <w:t xml:space="preserve"> דכל סעודה שעושין לזכר נפלאות ה' היא סעודת מצוה ע"ש, דלא כמ</w:t>
      </w:r>
      <w:r w:rsidR="00D000FF">
        <w:rPr>
          <w:rFonts w:hint="cs"/>
          <w:rtl/>
          <w:lang w:eastAsia="en-US"/>
        </w:rPr>
        <w:t xml:space="preserve">ו שכתב הפרי חדש </w:t>
      </w:r>
      <w:r>
        <w:rPr>
          <w:rtl/>
          <w:lang w:eastAsia="en-US"/>
        </w:rPr>
        <w:t>דהוי סעודת רשות, שלא ראה דברי היש"ש, שלא נדפס בימיו. ועוד נראה לי דלא כפ"ח, שהרי רב יעב"ץ לא התענה בתשעה באב שנדחה כראב"צ, מפני שיום טוב שלו הוא</w:t>
      </w:r>
      <w:r w:rsidR="00F13AC8">
        <w:rPr>
          <w:rFonts w:hint="cs"/>
          <w:rtl/>
          <w:lang w:eastAsia="en-US"/>
        </w:rPr>
        <w:t>.</w:t>
      </w:r>
      <w:r w:rsidR="002522A4">
        <w:rPr>
          <w:rStyle w:val="a5"/>
          <w:rtl/>
          <w:lang w:eastAsia="en-US"/>
        </w:rPr>
        <w:footnoteReference w:id="17"/>
      </w:r>
    </w:p>
    <w:p w14:paraId="68D781CC" w14:textId="77777777" w:rsidR="00B03611" w:rsidRDefault="00B03611" w:rsidP="00F32089">
      <w:pPr>
        <w:pStyle w:val="ab"/>
        <w:rPr>
          <w:rFonts w:hint="cs"/>
          <w:rtl/>
          <w:lang w:eastAsia="en-US"/>
        </w:rPr>
      </w:pPr>
      <w:r>
        <w:rPr>
          <w:rtl/>
          <w:lang w:eastAsia="en-US"/>
        </w:rPr>
        <w:lastRenderedPageBreak/>
        <w:t xml:space="preserve">פנים יפות שמות </w:t>
      </w:r>
      <w:r w:rsidR="00F32089">
        <w:rPr>
          <w:rFonts w:hint="cs"/>
          <w:rtl/>
          <w:lang w:eastAsia="en-US"/>
        </w:rPr>
        <w:t xml:space="preserve">י ב פרשת בא </w:t>
      </w:r>
      <w:r w:rsidR="00D000FF">
        <w:rPr>
          <w:rFonts w:hint="cs"/>
          <w:rtl/>
          <w:lang w:eastAsia="en-US"/>
        </w:rPr>
        <w:t>- מה טו</w:t>
      </w:r>
      <w:r w:rsidR="00F32089">
        <w:rPr>
          <w:rFonts w:hint="cs"/>
          <w:rtl/>
          <w:lang w:eastAsia="en-US"/>
        </w:rPr>
        <w:t>ב</w:t>
      </w:r>
      <w:r w:rsidR="00D000FF">
        <w:rPr>
          <w:rFonts w:hint="cs"/>
          <w:rtl/>
          <w:lang w:eastAsia="en-US"/>
        </w:rPr>
        <w:t xml:space="preserve"> הוא אשר אנו גאולי ה'</w:t>
      </w:r>
      <w:r>
        <w:rPr>
          <w:rStyle w:val="a5"/>
          <w:rtl/>
          <w:lang w:eastAsia="en-US"/>
        </w:rPr>
        <w:footnoteReference w:id="18"/>
      </w:r>
    </w:p>
    <w:p w14:paraId="2E9B5E3B" w14:textId="77777777" w:rsidR="005122F4" w:rsidRDefault="00B03611" w:rsidP="00EF4278">
      <w:pPr>
        <w:pStyle w:val="ac"/>
        <w:rPr>
          <w:rFonts w:hint="cs"/>
          <w:rtl/>
          <w:lang w:eastAsia="en-US"/>
        </w:rPr>
      </w:pPr>
      <w:r>
        <w:rPr>
          <w:rtl/>
          <w:lang w:eastAsia="en-US"/>
        </w:rPr>
        <w:t>ומה שאמר שבכל דור עומדים עלינו לכלותינו והקב"ה מצילנו מידם, ענינו הוא אעפ"י שהוא נסתר מעינינו הוא חסד הגדול יותר שאין אתנו יודע מהצער כמו בעת ההיא, כשאחז"ל [נדה לא א] אין בעל הנס מכיר בניסו</w:t>
      </w:r>
      <w:r w:rsidR="005122F4">
        <w:rPr>
          <w:rFonts w:hint="cs"/>
          <w:rtl/>
          <w:lang w:eastAsia="en-US"/>
        </w:rPr>
        <w:t>.</w:t>
      </w:r>
      <w:r>
        <w:rPr>
          <w:rtl/>
          <w:lang w:eastAsia="en-US"/>
        </w:rPr>
        <w:t xml:space="preserve"> ולפי"ז יש לפרש מה שאמר דוד ה</w:t>
      </w:r>
      <w:r w:rsidR="00EF4278">
        <w:rPr>
          <w:rFonts w:hint="cs"/>
          <w:rtl/>
          <w:lang w:eastAsia="en-US"/>
        </w:rPr>
        <w:t>מלך עליו השלום</w:t>
      </w:r>
      <w:r>
        <w:rPr>
          <w:rtl/>
          <w:lang w:eastAsia="en-US"/>
        </w:rPr>
        <w:t xml:space="preserve"> בסימן ק"ז הודו לה' וגו' יאמרו גאולי ה' וגו'</w:t>
      </w:r>
      <w:r w:rsidR="005122F4">
        <w:rPr>
          <w:rFonts w:hint="cs"/>
          <w:rtl/>
          <w:lang w:eastAsia="en-US"/>
        </w:rPr>
        <w:t>,</w:t>
      </w:r>
      <w:r>
        <w:rPr>
          <w:rtl/>
          <w:lang w:eastAsia="en-US"/>
        </w:rPr>
        <w:t xml:space="preserve"> פירוש יש לנו להודות לה' לעולם על החסד הטוב שעושה עמנו בכל דור ודור, כמו שאמר שעומדים עלינו וגו'</w:t>
      </w:r>
      <w:r w:rsidR="00997720">
        <w:rPr>
          <w:rFonts w:hint="cs"/>
          <w:rtl/>
          <w:lang w:eastAsia="en-US"/>
        </w:rPr>
        <w:t xml:space="preserve">. </w:t>
      </w:r>
      <w:r>
        <w:rPr>
          <w:rtl/>
          <w:lang w:eastAsia="en-US"/>
        </w:rPr>
        <w:t>והיינו דאמר יאמרו גאולי ה' שיחשבו בלבם בכל דור ודור שגאלם</w:t>
      </w:r>
      <w:r w:rsidR="005122F4">
        <w:rPr>
          <w:rFonts w:hint="cs"/>
          <w:rtl/>
          <w:lang w:eastAsia="en-US"/>
        </w:rPr>
        <w:t>,</w:t>
      </w:r>
      <w:r>
        <w:rPr>
          <w:rtl/>
          <w:lang w:eastAsia="en-US"/>
        </w:rPr>
        <w:t xml:space="preserve"> כאילו היה כבר ביד הצר כמו בעת ההיא, וגאל אותנו מידו</w:t>
      </w:r>
      <w:r w:rsidR="00997720">
        <w:rPr>
          <w:rFonts w:hint="cs"/>
          <w:rtl/>
          <w:lang w:eastAsia="en-US"/>
        </w:rPr>
        <w:t>.</w:t>
      </w:r>
      <w:r>
        <w:rPr>
          <w:rtl/>
          <w:lang w:eastAsia="en-US"/>
        </w:rPr>
        <w:t xml:space="preserve"> ומה טוב הוא אשר אנו גאולי ה' ומצילנו</w:t>
      </w:r>
      <w:r w:rsidR="005122F4">
        <w:rPr>
          <w:rFonts w:hint="cs"/>
          <w:rtl/>
          <w:lang w:eastAsia="en-US"/>
        </w:rPr>
        <w:t>.</w:t>
      </w:r>
      <w:r w:rsidR="005122F4" w:rsidRPr="005122F4">
        <w:rPr>
          <w:rtl/>
        </w:rPr>
        <w:t xml:space="preserve"> </w:t>
      </w:r>
      <w:r w:rsidR="005122F4">
        <w:rPr>
          <w:rtl/>
          <w:lang w:eastAsia="en-US"/>
        </w:rPr>
        <w:t>וזהו שאמר</w:t>
      </w:r>
      <w:r w:rsidR="00997720">
        <w:rPr>
          <w:rFonts w:hint="cs"/>
          <w:rtl/>
          <w:lang w:eastAsia="en-US"/>
        </w:rPr>
        <w:t>:</w:t>
      </w:r>
      <w:r w:rsidR="005122F4">
        <w:rPr>
          <w:rtl/>
          <w:lang w:eastAsia="en-US"/>
        </w:rPr>
        <w:t xml:space="preserve"> </w:t>
      </w:r>
      <w:r w:rsidR="00997720">
        <w:rPr>
          <w:rFonts w:hint="cs"/>
          <w:rtl/>
          <w:lang w:eastAsia="en-US"/>
        </w:rPr>
        <w:t>"</w:t>
      </w:r>
      <w:r w:rsidR="005122F4">
        <w:rPr>
          <w:rtl/>
          <w:lang w:eastAsia="en-US"/>
        </w:rPr>
        <w:t>אשר גאלם מיד צר</w:t>
      </w:r>
      <w:r w:rsidR="00997720">
        <w:rPr>
          <w:rFonts w:hint="cs"/>
          <w:rtl/>
          <w:lang w:eastAsia="en-US"/>
        </w:rPr>
        <w:t>" -</w:t>
      </w:r>
      <w:r w:rsidR="005122F4">
        <w:rPr>
          <w:rtl/>
          <w:lang w:eastAsia="en-US"/>
        </w:rPr>
        <w:t xml:space="preserve"> שיחשבו בלבם כאילו גאלם מיד צר</w:t>
      </w:r>
      <w:r w:rsidR="005122F4">
        <w:rPr>
          <w:rFonts w:hint="cs"/>
          <w:rtl/>
          <w:lang w:eastAsia="en-US"/>
        </w:rPr>
        <w:t>.</w:t>
      </w:r>
      <w:r w:rsidR="003652CD">
        <w:rPr>
          <w:rStyle w:val="a5"/>
          <w:rtl/>
          <w:lang w:eastAsia="en-US"/>
        </w:rPr>
        <w:footnoteReference w:id="19"/>
      </w:r>
    </w:p>
    <w:p w14:paraId="197ABF39" w14:textId="77777777" w:rsidR="003652CD" w:rsidRPr="008C1ADC" w:rsidRDefault="003652CD" w:rsidP="001B6B30">
      <w:pPr>
        <w:autoSpaceDE w:val="0"/>
        <w:autoSpaceDN w:val="0"/>
        <w:adjustRightInd w:val="0"/>
        <w:spacing w:before="360" w:line="360" w:lineRule="auto"/>
        <w:jc w:val="both"/>
        <w:rPr>
          <w:rFonts w:ascii="ResponsaTTF" w:cs="ResponsaTTF"/>
          <w:b/>
          <w:bCs/>
          <w:color w:val="000000"/>
          <w:sz w:val="24"/>
          <w:szCs w:val="24"/>
          <w:rtl/>
          <w:lang w:eastAsia="en-US"/>
        </w:rPr>
      </w:pPr>
      <w:r w:rsidRPr="008C1ADC">
        <w:rPr>
          <w:rFonts w:hint="eastAsia"/>
          <w:b/>
          <w:bCs/>
          <w:sz w:val="24"/>
          <w:szCs w:val="24"/>
          <w:rtl/>
        </w:rPr>
        <w:t>בכל</w:t>
      </w:r>
      <w:r w:rsidRPr="008C1ADC">
        <w:rPr>
          <w:b/>
          <w:bCs/>
          <w:sz w:val="24"/>
          <w:szCs w:val="24"/>
          <w:rtl/>
        </w:rPr>
        <w:t xml:space="preserve"> </w:t>
      </w:r>
      <w:r w:rsidRPr="008C1ADC">
        <w:rPr>
          <w:rFonts w:hint="eastAsia"/>
          <w:b/>
          <w:bCs/>
          <w:sz w:val="24"/>
          <w:szCs w:val="24"/>
          <w:rtl/>
        </w:rPr>
        <w:t>דור</w:t>
      </w:r>
      <w:r w:rsidRPr="008C1ADC">
        <w:rPr>
          <w:b/>
          <w:bCs/>
          <w:sz w:val="24"/>
          <w:szCs w:val="24"/>
          <w:rtl/>
        </w:rPr>
        <w:t xml:space="preserve"> </w:t>
      </w:r>
      <w:r w:rsidRPr="008C1ADC">
        <w:rPr>
          <w:rFonts w:hint="eastAsia"/>
          <w:b/>
          <w:bCs/>
          <w:sz w:val="24"/>
          <w:szCs w:val="24"/>
          <w:rtl/>
        </w:rPr>
        <w:t>ודור</w:t>
      </w:r>
      <w:r w:rsidRPr="008C1ADC">
        <w:rPr>
          <w:b/>
          <w:bCs/>
          <w:sz w:val="24"/>
          <w:szCs w:val="24"/>
          <w:rtl/>
        </w:rPr>
        <w:t xml:space="preserve"> </w:t>
      </w:r>
      <w:r w:rsidRPr="008C1ADC">
        <w:rPr>
          <w:rFonts w:hint="eastAsia"/>
          <w:b/>
          <w:bCs/>
          <w:sz w:val="24"/>
          <w:szCs w:val="24"/>
          <w:rtl/>
        </w:rPr>
        <w:t>חייב</w:t>
      </w:r>
      <w:r w:rsidRPr="008C1ADC">
        <w:rPr>
          <w:b/>
          <w:bCs/>
          <w:sz w:val="24"/>
          <w:szCs w:val="24"/>
          <w:rtl/>
        </w:rPr>
        <w:t xml:space="preserve"> </w:t>
      </w:r>
      <w:r w:rsidRPr="008C1ADC">
        <w:rPr>
          <w:rFonts w:hint="eastAsia"/>
          <w:b/>
          <w:bCs/>
          <w:sz w:val="24"/>
          <w:szCs w:val="24"/>
          <w:rtl/>
        </w:rPr>
        <w:t>אדם</w:t>
      </w:r>
      <w:r w:rsidRPr="008C1ADC">
        <w:rPr>
          <w:b/>
          <w:bCs/>
          <w:sz w:val="24"/>
          <w:szCs w:val="24"/>
          <w:rtl/>
        </w:rPr>
        <w:t xml:space="preserve"> </w:t>
      </w:r>
      <w:r w:rsidRPr="008C1ADC">
        <w:rPr>
          <w:rFonts w:hint="eastAsia"/>
          <w:b/>
          <w:bCs/>
          <w:sz w:val="24"/>
          <w:szCs w:val="24"/>
          <w:rtl/>
        </w:rPr>
        <w:t>לראות</w:t>
      </w:r>
      <w:r w:rsidRPr="008C1ADC">
        <w:rPr>
          <w:b/>
          <w:bCs/>
          <w:sz w:val="24"/>
          <w:szCs w:val="24"/>
          <w:rtl/>
        </w:rPr>
        <w:t xml:space="preserve"> </w:t>
      </w:r>
      <w:r w:rsidRPr="008C1ADC">
        <w:rPr>
          <w:rFonts w:hint="eastAsia"/>
          <w:b/>
          <w:bCs/>
          <w:sz w:val="24"/>
          <w:szCs w:val="24"/>
          <w:rtl/>
        </w:rPr>
        <w:t>את</w:t>
      </w:r>
      <w:r w:rsidRPr="008C1ADC">
        <w:rPr>
          <w:b/>
          <w:bCs/>
          <w:sz w:val="24"/>
          <w:szCs w:val="24"/>
          <w:rtl/>
        </w:rPr>
        <w:t xml:space="preserve"> </w:t>
      </w:r>
      <w:r w:rsidRPr="008C1ADC">
        <w:rPr>
          <w:rFonts w:hint="eastAsia"/>
          <w:b/>
          <w:bCs/>
          <w:sz w:val="24"/>
          <w:szCs w:val="24"/>
          <w:rtl/>
        </w:rPr>
        <w:t>עצמו</w:t>
      </w:r>
      <w:r w:rsidRPr="008C1ADC">
        <w:rPr>
          <w:b/>
          <w:bCs/>
          <w:sz w:val="24"/>
          <w:szCs w:val="24"/>
          <w:rtl/>
        </w:rPr>
        <w:t xml:space="preserve"> </w:t>
      </w:r>
      <w:r w:rsidRPr="008C1ADC">
        <w:rPr>
          <w:rFonts w:hint="eastAsia"/>
          <w:b/>
          <w:bCs/>
          <w:sz w:val="24"/>
          <w:szCs w:val="24"/>
          <w:rtl/>
        </w:rPr>
        <w:t>כאילו</w:t>
      </w:r>
      <w:r w:rsidRPr="008C1ADC">
        <w:rPr>
          <w:b/>
          <w:bCs/>
          <w:sz w:val="24"/>
          <w:szCs w:val="24"/>
          <w:rtl/>
        </w:rPr>
        <w:t xml:space="preserve"> </w:t>
      </w:r>
      <w:r w:rsidRPr="008C1ADC">
        <w:rPr>
          <w:rFonts w:hint="eastAsia"/>
          <w:b/>
          <w:bCs/>
          <w:sz w:val="24"/>
          <w:szCs w:val="24"/>
          <w:rtl/>
        </w:rPr>
        <w:t>הוא</w:t>
      </w:r>
      <w:r w:rsidRPr="008C1ADC">
        <w:rPr>
          <w:b/>
          <w:bCs/>
          <w:sz w:val="24"/>
          <w:szCs w:val="24"/>
          <w:rtl/>
        </w:rPr>
        <w:t xml:space="preserve"> </w:t>
      </w:r>
      <w:r w:rsidRPr="008C1ADC">
        <w:rPr>
          <w:rFonts w:hint="eastAsia"/>
          <w:b/>
          <w:bCs/>
          <w:sz w:val="24"/>
          <w:szCs w:val="24"/>
          <w:rtl/>
        </w:rPr>
        <w:t>יצא</w:t>
      </w:r>
      <w:r w:rsidRPr="008C1ADC">
        <w:rPr>
          <w:b/>
          <w:bCs/>
          <w:sz w:val="24"/>
          <w:szCs w:val="24"/>
          <w:rtl/>
        </w:rPr>
        <w:t xml:space="preserve"> </w:t>
      </w:r>
      <w:r w:rsidRPr="008C1ADC">
        <w:rPr>
          <w:rFonts w:hint="eastAsia"/>
          <w:b/>
          <w:bCs/>
          <w:sz w:val="24"/>
          <w:szCs w:val="24"/>
          <w:rtl/>
        </w:rPr>
        <w:t>ממצרים</w:t>
      </w:r>
      <w:r w:rsidR="001B6B30" w:rsidRPr="008C1ADC">
        <w:rPr>
          <w:rFonts w:hint="cs"/>
          <w:b/>
          <w:bCs/>
          <w:sz w:val="24"/>
          <w:szCs w:val="24"/>
          <w:rtl/>
        </w:rPr>
        <w:t>,</w:t>
      </w:r>
      <w:r w:rsidRPr="008C1ADC">
        <w:rPr>
          <w:rStyle w:val="a5"/>
          <w:b/>
          <w:bCs/>
          <w:sz w:val="24"/>
          <w:szCs w:val="24"/>
          <w:rtl/>
        </w:rPr>
        <w:footnoteReference w:id="20"/>
      </w:r>
      <w:r w:rsidRPr="008C1ADC">
        <w:rPr>
          <w:rFonts w:hint="cs"/>
          <w:b/>
          <w:bCs/>
          <w:sz w:val="24"/>
          <w:szCs w:val="24"/>
          <w:rtl/>
        </w:rPr>
        <w:t xml:space="preserve"> </w:t>
      </w:r>
      <w:r w:rsidRPr="008C1ADC">
        <w:rPr>
          <w:rFonts w:hint="eastAsia"/>
          <w:b/>
          <w:bCs/>
          <w:sz w:val="24"/>
          <w:szCs w:val="24"/>
          <w:rtl/>
        </w:rPr>
        <w:t>שנאמר</w:t>
      </w:r>
      <w:r w:rsidRPr="008C1ADC">
        <w:rPr>
          <w:rFonts w:hint="cs"/>
          <w:b/>
          <w:bCs/>
          <w:sz w:val="24"/>
          <w:szCs w:val="24"/>
          <w:rtl/>
        </w:rPr>
        <w:t>: "</w:t>
      </w:r>
      <w:r w:rsidRPr="008C1ADC">
        <w:rPr>
          <w:rFonts w:hint="eastAsia"/>
          <w:b/>
          <w:bCs/>
          <w:sz w:val="24"/>
          <w:szCs w:val="24"/>
          <w:rtl/>
        </w:rPr>
        <w:t>והגדת</w:t>
      </w:r>
      <w:r w:rsidRPr="008C1ADC">
        <w:rPr>
          <w:b/>
          <w:bCs/>
          <w:sz w:val="24"/>
          <w:szCs w:val="24"/>
          <w:rtl/>
        </w:rPr>
        <w:t xml:space="preserve"> </w:t>
      </w:r>
      <w:r w:rsidRPr="008C1ADC">
        <w:rPr>
          <w:rFonts w:hint="eastAsia"/>
          <w:b/>
          <w:bCs/>
          <w:sz w:val="24"/>
          <w:szCs w:val="24"/>
          <w:rtl/>
        </w:rPr>
        <w:t>לבנך</w:t>
      </w:r>
      <w:r w:rsidRPr="008C1ADC">
        <w:rPr>
          <w:b/>
          <w:bCs/>
          <w:sz w:val="24"/>
          <w:szCs w:val="24"/>
          <w:rtl/>
        </w:rPr>
        <w:t xml:space="preserve"> </w:t>
      </w:r>
      <w:r w:rsidRPr="008C1ADC">
        <w:rPr>
          <w:rFonts w:hint="eastAsia"/>
          <w:b/>
          <w:bCs/>
          <w:sz w:val="24"/>
          <w:szCs w:val="24"/>
          <w:rtl/>
        </w:rPr>
        <w:t>ביום</w:t>
      </w:r>
      <w:r w:rsidRPr="008C1ADC">
        <w:rPr>
          <w:b/>
          <w:bCs/>
          <w:sz w:val="24"/>
          <w:szCs w:val="24"/>
          <w:rtl/>
        </w:rPr>
        <w:t xml:space="preserve"> </w:t>
      </w:r>
      <w:r w:rsidRPr="008C1ADC">
        <w:rPr>
          <w:rFonts w:hint="eastAsia"/>
          <w:b/>
          <w:bCs/>
          <w:sz w:val="24"/>
          <w:szCs w:val="24"/>
          <w:rtl/>
        </w:rPr>
        <w:t>ההוא</w:t>
      </w:r>
      <w:r w:rsidRPr="008C1ADC">
        <w:rPr>
          <w:b/>
          <w:bCs/>
          <w:sz w:val="24"/>
          <w:szCs w:val="24"/>
          <w:rtl/>
        </w:rPr>
        <w:t xml:space="preserve"> </w:t>
      </w:r>
      <w:r w:rsidRPr="008C1ADC">
        <w:rPr>
          <w:rFonts w:hint="eastAsia"/>
          <w:b/>
          <w:bCs/>
          <w:sz w:val="24"/>
          <w:szCs w:val="24"/>
          <w:rtl/>
        </w:rPr>
        <w:t>לאמר</w:t>
      </w:r>
      <w:r w:rsidRPr="008C1ADC">
        <w:rPr>
          <w:b/>
          <w:bCs/>
          <w:sz w:val="24"/>
          <w:szCs w:val="24"/>
          <w:rtl/>
        </w:rPr>
        <w:t xml:space="preserve"> </w:t>
      </w:r>
      <w:r w:rsidRPr="008C1ADC">
        <w:rPr>
          <w:rFonts w:hint="eastAsia"/>
          <w:b/>
          <w:bCs/>
          <w:sz w:val="24"/>
          <w:szCs w:val="24"/>
          <w:rtl/>
        </w:rPr>
        <w:t>בעבור</w:t>
      </w:r>
      <w:r w:rsidRPr="008C1ADC">
        <w:rPr>
          <w:b/>
          <w:bCs/>
          <w:sz w:val="24"/>
          <w:szCs w:val="24"/>
          <w:rtl/>
        </w:rPr>
        <w:t xml:space="preserve"> </w:t>
      </w:r>
      <w:r w:rsidRPr="008C1ADC">
        <w:rPr>
          <w:rFonts w:hint="eastAsia"/>
          <w:b/>
          <w:bCs/>
          <w:sz w:val="24"/>
          <w:szCs w:val="24"/>
          <w:rtl/>
        </w:rPr>
        <w:t>זה</w:t>
      </w:r>
      <w:r w:rsidRPr="008C1ADC">
        <w:rPr>
          <w:b/>
          <w:bCs/>
          <w:sz w:val="24"/>
          <w:szCs w:val="24"/>
          <w:rtl/>
        </w:rPr>
        <w:t xml:space="preserve"> </w:t>
      </w:r>
      <w:r w:rsidRPr="008C1ADC">
        <w:rPr>
          <w:rFonts w:hint="eastAsia"/>
          <w:b/>
          <w:bCs/>
          <w:sz w:val="24"/>
          <w:szCs w:val="24"/>
          <w:rtl/>
        </w:rPr>
        <w:t>עשה</w:t>
      </w:r>
      <w:r w:rsidRPr="008C1ADC">
        <w:rPr>
          <w:b/>
          <w:bCs/>
          <w:sz w:val="24"/>
          <w:szCs w:val="24"/>
          <w:rtl/>
        </w:rPr>
        <w:t xml:space="preserve"> </w:t>
      </w:r>
      <w:r w:rsidRPr="008C1ADC">
        <w:rPr>
          <w:rFonts w:hint="eastAsia"/>
          <w:b/>
          <w:bCs/>
          <w:sz w:val="24"/>
          <w:szCs w:val="24"/>
          <w:rtl/>
        </w:rPr>
        <w:t>ה</w:t>
      </w:r>
      <w:r w:rsidRPr="008C1ADC">
        <w:rPr>
          <w:b/>
          <w:bCs/>
          <w:sz w:val="24"/>
          <w:szCs w:val="24"/>
          <w:rtl/>
        </w:rPr>
        <w:t xml:space="preserve">' </w:t>
      </w:r>
      <w:r w:rsidRPr="008C1ADC">
        <w:rPr>
          <w:rFonts w:hint="eastAsia"/>
          <w:b/>
          <w:bCs/>
          <w:sz w:val="24"/>
          <w:szCs w:val="24"/>
          <w:rtl/>
        </w:rPr>
        <w:t>לי</w:t>
      </w:r>
      <w:r w:rsidRPr="008C1ADC">
        <w:rPr>
          <w:b/>
          <w:bCs/>
          <w:sz w:val="24"/>
          <w:szCs w:val="24"/>
          <w:rtl/>
        </w:rPr>
        <w:t xml:space="preserve"> </w:t>
      </w:r>
      <w:r w:rsidRPr="008C1ADC">
        <w:rPr>
          <w:rFonts w:hint="eastAsia"/>
          <w:b/>
          <w:bCs/>
          <w:sz w:val="24"/>
          <w:szCs w:val="24"/>
          <w:rtl/>
        </w:rPr>
        <w:t>בצאתי</w:t>
      </w:r>
      <w:r w:rsidRPr="008C1ADC">
        <w:rPr>
          <w:b/>
          <w:bCs/>
          <w:sz w:val="24"/>
          <w:szCs w:val="24"/>
          <w:rtl/>
        </w:rPr>
        <w:t xml:space="preserve"> </w:t>
      </w:r>
      <w:r w:rsidRPr="008C1ADC">
        <w:rPr>
          <w:rFonts w:hint="eastAsia"/>
          <w:b/>
          <w:bCs/>
          <w:sz w:val="24"/>
          <w:szCs w:val="24"/>
          <w:rtl/>
        </w:rPr>
        <w:t>ממצרים</w:t>
      </w:r>
      <w:r w:rsidRPr="008C1ADC">
        <w:rPr>
          <w:rFonts w:hint="cs"/>
          <w:b/>
          <w:bCs/>
          <w:sz w:val="24"/>
          <w:szCs w:val="24"/>
          <w:rtl/>
        </w:rPr>
        <w:t>.</w:t>
      </w:r>
      <w:r w:rsidRPr="008C1ADC">
        <w:rPr>
          <w:rStyle w:val="a5"/>
          <w:b/>
          <w:bCs/>
          <w:sz w:val="24"/>
          <w:szCs w:val="24"/>
          <w:rtl/>
        </w:rPr>
        <w:footnoteReference w:id="21"/>
      </w:r>
      <w:r w:rsidRPr="008C1ADC">
        <w:rPr>
          <w:b/>
          <w:bCs/>
          <w:sz w:val="24"/>
          <w:szCs w:val="24"/>
          <w:rtl/>
        </w:rPr>
        <w:t xml:space="preserve"> </w:t>
      </w:r>
      <w:r w:rsidRPr="008C1ADC">
        <w:rPr>
          <w:rFonts w:hint="eastAsia"/>
          <w:b/>
          <w:bCs/>
          <w:sz w:val="24"/>
          <w:szCs w:val="24"/>
          <w:rtl/>
        </w:rPr>
        <w:t>לפיכך</w:t>
      </w:r>
      <w:r w:rsidRPr="008C1ADC">
        <w:rPr>
          <w:b/>
          <w:bCs/>
          <w:sz w:val="24"/>
          <w:szCs w:val="24"/>
          <w:rtl/>
        </w:rPr>
        <w:t xml:space="preserve"> </w:t>
      </w:r>
      <w:r w:rsidRPr="008C1ADC">
        <w:rPr>
          <w:rFonts w:hint="eastAsia"/>
          <w:b/>
          <w:bCs/>
          <w:sz w:val="24"/>
          <w:szCs w:val="24"/>
          <w:rtl/>
        </w:rPr>
        <w:t>אנחנו</w:t>
      </w:r>
      <w:r w:rsidRPr="008C1ADC">
        <w:rPr>
          <w:b/>
          <w:bCs/>
          <w:sz w:val="24"/>
          <w:szCs w:val="24"/>
          <w:rtl/>
        </w:rPr>
        <w:t xml:space="preserve"> </w:t>
      </w:r>
      <w:r w:rsidRPr="008C1ADC">
        <w:rPr>
          <w:rFonts w:hint="eastAsia"/>
          <w:b/>
          <w:bCs/>
          <w:sz w:val="24"/>
          <w:szCs w:val="24"/>
          <w:rtl/>
        </w:rPr>
        <w:t>חייבין</w:t>
      </w:r>
      <w:r w:rsidRPr="008C1ADC">
        <w:rPr>
          <w:b/>
          <w:bCs/>
          <w:sz w:val="24"/>
          <w:szCs w:val="24"/>
          <w:rtl/>
        </w:rPr>
        <w:t xml:space="preserve"> </w:t>
      </w:r>
      <w:r w:rsidRPr="008C1ADC">
        <w:rPr>
          <w:rFonts w:hint="eastAsia"/>
          <w:b/>
          <w:bCs/>
          <w:sz w:val="24"/>
          <w:szCs w:val="24"/>
          <w:rtl/>
        </w:rPr>
        <w:t>להודות</w:t>
      </w:r>
      <w:r w:rsidRPr="008C1ADC">
        <w:rPr>
          <w:b/>
          <w:bCs/>
          <w:sz w:val="24"/>
          <w:szCs w:val="24"/>
          <w:rtl/>
        </w:rPr>
        <w:t xml:space="preserve"> </w:t>
      </w:r>
      <w:r w:rsidRPr="008C1ADC">
        <w:rPr>
          <w:rFonts w:hint="eastAsia"/>
          <w:b/>
          <w:bCs/>
          <w:sz w:val="24"/>
          <w:szCs w:val="24"/>
          <w:rtl/>
        </w:rPr>
        <w:t>להלל</w:t>
      </w:r>
      <w:r w:rsidRPr="008C1ADC">
        <w:rPr>
          <w:b/>
          <w:bCs/>
          <w:sz w:val="24"/>
          <w:szCs w:val="24"/>
          <w:rtl/>
        </w:rPr>
        <w:t xml:space="preserve"> </w:t>
      </w:r>
      <w:r w:rsidRPr="008C1ADC">
        <w:rPr>
          <w:rFonts w:hint="eastAsia"/>
          <w:b/>
          <w:bCs/>
          <w:sz w:val="24"/>
          <w:szCs w:val="24"/>
          <w:rtl/>
        </w:rPr>
        <w:t>לשבח</w:t>
      </w:r>
      <w:r w:rsidRPr="008C1ADC">
        <w:rPr>
          <w:b/>
          <w:bCs/>
          <w:sz w:val="24"/>
          <w:szCs w:val="24"/>
          <w:rtl/>
        </w:rPr>
        <w:t xml:space="preserve"> </w:t>
      </w:r>
      <w:r w:rsidRPr="008C1ADC">
        <w:rPr>
          <w:rFonts w:hint="eastAsia"/>
          <w:b/>
          <w:bCs/>
          <w:sz w:val="24"/>
          <w:szCs w:val="24"/>
          <w:rtl/>
        </w:rPr>
        <w:t>לפאר</w:t>
      </w:r>
      <w:r w:rsidRPr="008C1ADC">
        <w:rPr>
          <w:b/>
          <w:bCs/>
          <w:sz w:val="24"/>
          <w:szCs w:val="24"/>
          <w:rtl/>
        </w:rPr>
        <w:t xml:space="preserve"> </w:t>
      </w:r>
      <w:r w:rsidRPr="008C1ADC">
        <w:rPr>
          <w:rFonts w:hint="eastAsia"/>
          <w:b/>
          <w:bCs/>
          <w:sz w:val="24"/>
          <w:szCs w:val="24"/>
          <w:rtl/>
        </w:rPr>
        <w:t>לרומם</w:t>
      </w:r>
      <w:r w:rsidRPr="008C1ADC">
        <w:rPr>
          <w:b/>
          <w:bCs/>
          <w:sz w:val="24"/>
          <w:szCs w:val="24"/>
          <w:rtl/>
        </w:rPr>
        <w:t xml:space="preserve"> </w:t>
      </w:r>
      <w:r w:rsidRPr="008C1ADC">
        <w:rPr>
          <w:rFonts w:hint="eastAsia"/>
          <w:b/>
          <w:bCs/>
          <w:sz w:val="24"/>
          <w:szCs w:val="24"/>
          <w:rtl/>
        </w:rPr>
        <w:t>להדר</w:t>
      </w:r>
      <w:r w:rsidRPr="008C1ADC">
        <w:rPr>
          <w:b/>
          <w:bCs/>
          <w:sz w:val="24"/>
          <w:szCs w:val="24"/>
          <w:rtl/>
        </w:rPr>
        <w:t xml:space="preserve"> </w:t>
      </w:r>
      <w:r w:rsidRPr="008C1ADC">
        <w:rPr>
          <w:rFonts w:hint="eastAsia"/>
          <w:b/>
          <w:bCs/>
          <w:sz w:val="24"/>
          <w:szCs w:val="24"/>
          <w:rtl/>
        </w:rPr>
        <w:t>לברך</w:t>
      </w:r>
      <w:r w:rsidRPr="008C1ADC">
        <w:rPr>
          <w:b/>
          <w:bCs/>
          <w:sz w:val="24"/>
          <w:szCs w:val="24"/>
          <w:rtl/>
        </w:rPr>
        <w:t xml:space="preserve"> </w:t>
      </w:r>
      <w:r w:rsidRPr="008C1ADC">
        <w:rPr>
          <w:rFonts w:hint="eastAsia"/>
          <w:b/>
          <w:bCs/>
          <w:sz w:val="24"/>
          <w:szCs w:val="24"/>
          <w:rtl/>
        </w:rPr>
        <w:t>לעלה</w:t>
      </w:r>
      <w:r w:rsidRPr="008C1ADC">
        <w:rPr>
          <w:b/>
          <w:bCs/>
          <w:sz w:val="24"/>
          <w:szCs w:val="24"/>
          <w:rtl/>
        </w:rPr>
        <w:t xml:space="preserve"> </w:t>
      </w:r>
      <w:r w:rsidRPr="008C1ADC">
        <w:rPr>
          <w:rFonts w:hint="eastAsia"/>
          <w:b/>
          <w:bCs/>
          <w:sz w:val="24"/>
          <w:szCs w:val="24"/>
          <w:rtl/>
        </w:rPr>
        <w:t>ולקלס</w:t>
      </w:r>
      <w:r w:rsidRPr="008C1ADC">
        <w:rPr>
          <w:b/>
          <w:bCs/>
          <w:sz w:val="24"/>
          <w:szCs w:val="24"/>
          <w:rtl/>
        </w:rPr>
        <w:t xml:space="preserve"> </w:t>
      </w:r>
      <w:r w:rsidRPr="008C1ADC">
        <w:rPr>
          <w:rFonts w:hint="eastAsia"/>
          <w:b/>
          <w:bCs/>
          <w:sz w:val="24"/>
          <w:szCs w:val="24"/>
          <w:rtl/>
        </w:rPr>
        <w:t>למי</w:t>
      </w:r>
      <w:r w:rsidRPr="008C1ADC">
        <w:rPr>
          <w:b/>
          <w:bCs/>
          <w:sz w:val="24"/>
          <w:szCs w:val="24"/>
          <w:rtl/>
        </w:rPr>
        <w:t xml:space="preserve"> </w:t>
      </w:r>
      <w:r w:rsidRPr="008C1ADC">
        <w:rPr>
          <w:rFonts w:hint="eastAsia"/>
          <w:b/>
          <w:bCs/>
          <w:sz w:val="24"/>
          <w:szCs w:val="24"/>
          <w:rtl/>
        </w:rPr>
        <w:t>שעשה</w:t>
      </w:r>
      <w:r w:rsidRPr="008C1ADC">
        <w:rPr>
          <w:b/>
          <w:bCs/>
          <w:sz w:val="24"/>
          <w:szCs w:val="24"/>
          <w:rtl/>
        </w:rPr>
        <w:t xml:space="preserve"> </w:t>
      </w:r>
      <w:r w:rsidRPr="008C1ADC">
        <w:rPr>
          <w:rFonts w:hint="eastAsia"/>
          <w:b/>
          <w:bCs/>
          <w:sz w:val="24"/>
          <w:szCs w:val="24"/>
          <w:rtl/>
        </w:rPr>
        <w:t>לאבותינו</w:t>
      </w:r>
      <w:r w:rsidRPr="008C1ADC">
        <w:rPr>
          <w:b/>
          <w:bCs/>
          <w:sz w:val="24"/>
          <w:szCs w:val="24"/>
          <w:rtl/>
        </w:rPr>
        <w:t xml:space="preserve"> </w:t>
      </w:r>
      <w:r w:rsidRPr="008C1ADC">
        <w:rPr>
          <w:rFonts w:hint="eastAsia"/>
          <w:b/>
          <w:bCs/>
          <w:sz w:val="24"/>
          <w:szCs w:val="24"/>
          <w:rtl/>
        </w:rPr>
        <w:t>ולנו</w:t>
      </w:r>
      <w:r w:rsidRPr="008C1ADC">
        <w:rPr>
          <w:b/>
          <w:bCs/>
          <w:sz w:val="24"/>
          <w:szCs w:val="24"/>
          <w:rtl/>
        </w:rPr>
        <w:t xml:space="preserve"> </w:t>
      </w:r>
      <w:r w:rsidRPr="008C1ADC">
        <w:rPr>
          <w:rFonts w:hint="eastAsia"/>
          <w:b/>
          <w:bCs/>
          <w:sz w:val="24"/>
          <w:szCs w:val="24"/>
          <w:rtl/>
        </w:rPr>
        <w:t>את</w:t>
      </w:r>
      <w:r w:rsidRPr="008C1ADC">
        <w:rPr>
          <w:b/>
          <w:bCs/>
          <w:sz w:val="24"/>
          <w:szCs w:val="24"/>
          <w:rtl/>
        </w:rPr>
        <w:t xml:space="preserve"> </w:t>
      </w:r>
      <w:r w:rsidRPr="008C1ADC">
        <w:rPr>
          <w:rFonts w:hint="eastAsia"/>
          <w:b/>
          <w:bCs/>
          <w:sz w:val="24"/>
          <w:szCs w:val="24"/>
          <w:rtl/>
        </w:rPr>
        <w:t>כל</w:t>
      </w:r>
      <w:r w:rsidRPr="008C1ADC">
        <w:rPr>
          <w:b/>
          <w:bCs/>
          <w:sz w:val="24"/>
          <w:szCs w:val="24"/>
          <w:rtl/>
        </w:rPr>
        <w:t xml:space="preserve"> </w:t>
      </w:r>
      <w:r w:rsidRPr="008C1ADC">
        <w:rPr>
          <w:rFonts w:hint="eastAsia"/>
          <w:b/>
          <w:bCs/>
          <w:sz w:val="24"/>
          <w:szCs w:val="24"/>
          <w:rtl/>
        </w:rPr>
        <w:t>הניסים</w:t>
      </w:r>
      <w:r w:rsidRPr="008C1ADC">
        <w:rPr>
          <w:b/>
          <w:bCs/>
          <w:sz w:val="24"/>
          <w:szCs w:val="24"/>
          <w:rtl/>
        </w:rPr>
        <w:t xml:space="preserve"> </w:t>
      </w:r>
      <w:r w:rsidRPr="008C1ADC">
        <w:rPr>
          <w:rFonts w:hint="eastAsia"/>
          <w:b/>
          <w:bCs/>
          <w:sz w:val="24"/>
          <w:szCs w:val="24"/>
          <w:rtl/>
        </w:rPr>
        <w:t>האלו</w:t>
      </w:r>
      <w:r w:rsidRPr="008C1ADC">
        <w:rPr>
          <w:rFonts w:hint="cs"/>
          <w:b/>
          <w:bCs/>
          <w:sz w:val="24"/>
          <w:szCs w:val="24"/>
          <w:rtl/>
        </w:rPr>
        <w:t>:</w:t>
      </w:r>
      <w:r w:rsidRPr="008C1ADC">
        <w:rPr>
          <w:b/>
          <w:bCs/>
          <w:sz w:val="24"/>
          <w:szCs w:val="24"/>
          <w:rtl/>
        </w:rPr>
        <w:t xml:space="preserve"> </w:t>
      </w:r>
      <w:r w:rsidRPr="008C1ADC">
        <w:rPr>
          <w:rFonts w:hint="eastAsia"/>
          <w:b/>
          <w:bCs/>
          <w:sz w:val="24"/>
          <w:szCs w:val="24"/>
          <w:rtl/>
        </w:rPr>
        <w:t>הוציאנו</w:t>
      </w:r>
      <w:r w:rsidRPr="008C1ADC">
        <w:rPr>
          <w:b/>
          <w:bCs/>
          <w:sz w:val="24"/>
          <w:szCs w:val="24"/>
          <w:rtl/>
        </w:rPr>
        <w:t xml:space="preserve"> </w:t>
      </w:r>
      <w:r w:rsidRPr="008C1ADC">
        <w:rPr>
          <w:rFonts w:hint="eastAsia"/>
          <w:b/>
          <w:bCs/>
          <w:sz w:val="24"/>
          <w:szCs w:val="24"/>
          <w:rtl/>
        </w:rPr>
        <w:t>מעבדות</w:t>
      </w:r>
      <w:r w:rsidRPr="008C1ADC">
        <w:rPr>
          <w:b/>
          <w:bCs/>
          <w:sz w:val="24"/>
          <w:szCs w:val="24"/>
          <w:rtl/>
        </w:rPr>
        <w:t xml:space="preserve"> </w:t>
      </w:r>
      <w:r w:rsidRPr="008C1ADC">
        <w:rPr>
          <w:rFonts w:hint="eastAsia"/>
          <w:b/>
          <w:bCs/>
          <w:sz w:val="24"/>
          <w:szCs w:val="24"/>
          <w:rtl/>
        </w:rPr>
        <w:t>לחירות</w:t>
      </w:r>
      <w:r w:rsidRPr="008C1ADC">
        <w:rPr>
          <w:rFonts w:hint="cs"/>
          <w:b/>
          <w:bCs/>
          <w:sz w:val="24"/>
          <w:szCs w:val="24"/>
          <w:rtl/>
        </w:rPr>
        <w:t>,</w:t>
      </w:r>
      <w:r w:rsidRPr="008C1ADC">
        <w:rPr>
          <w:b/>
          <w:bCs/>
          <w:sz w:val="24"/>
          <w:szCs w:val="24"/>
          <w:rtl/>
        </w:rPr>
        <w:t xml:space="preserve"> </w:t>
      </w:r>
      <w:r w:rsidRPr="008C1ADC">
        <w:rPr>
          <w:rFonts w:hint="eastAsia"/>
          <w:b/>
          <w:bCs/>
          <w:sz w:val="24"/>
          <w:szCs w:val="24"/>
          <w:rtl/>
        </w:rPr>
        <w:t>מיגון</w:t>
      </w:r>
      <w:r w:rsidRPr="008C1ADC">
        <w:rPr>
          <w:b/>
          <w:bCs/>
          <w:sz w:val="24"/>
          <w:szCs w:val="24"/>
          <w:rtl/>
        </w:rPr>
        <w:t xml:space="preserve"> </w:t>
      </w:r>
      <w:r w:rsidRPr="008C1ADC">
        <w:rPr>
          <w:rFonts w:hint="eastAsia"/>
          <w:b/>
          <w:bCs/>
          <w:sz w:val="24"/>
          <w:szCs w:val="24"/>
          <w:rtl/>
        </w:rPr>
        <w:t>לשמחה</w:t>
      </w:r>
      <w:r w:rsidRPr="008C1ADC">
        <w:rPr>
          <w:rFonts w:hint="cs"/>
          <w:b/>
          <w:bCs/>
          <w:sz w:val="24"/>
          <w:szCs w:val="24"/>
          <w:rtl/>
        </w:rPr>
        <w:t>,</w:t>
      </w:r>
      <w:r w:rsidRPr="008C1ADC">
        <w:rPr>
          <w:b/>
          <w:bCs/>
          <w:sz w:val="24"/>
          <w:szCs w:val="24"/>
          <w:rtl/>
        </w:rPr>
        <w:t xml:space="preserve"> </w:t>
      </w:r>
      <w:r w:rsidRPr="008C1ADC">
        <w:rPr>
          <w:rFonts w:hint="eastAsia"/>
          <w:b/>
          <w:bCs/>
          <w:sz w:val="24"/>
          <w:szCs w:val="24"/>
          <w:rtl/>
        </w:rPr>
        <w:t>ומאבל</w:t>
      </w:r>
      <w:r w:rsidRPr="008C1ADC">
        <w:rPr>
          <w:b/>
          <w:bCs/>
          <w:sz w:val="24"/>
          <w:szCs w:val="24"/>
          <w:rtl/>
        </w:rPr>
        <w:t xml:space="preserve"> </w:t>
      </w:r>
      <w:r w:rsidRPr="008C1ADC">
        <w:rPr>
          <w:rFonts w:hint="eastAsia"/>
          <w:b/>
          <w:bCs/>
          <w:sz w:val="24"/>
          <w:szCs w:val="24"/>
          <w:rtl/>
        </w:rPr>
        <w:t>ליום</w:t>
      </w:r>
      <w:r w:rsidRPr="008C1ADC">
        <w:rPr>
          <w:b/>
          <w:bCs/>
          <w:sz w:val="24"/>
          <w:szCs w:val="24"/>
          <w:rtl/>
        </w:rPr>
        <w:t xml:space="preserve"> </w:t>
      </w:r>
      <w:r w:rsidRPr="008C1ADC">
        <w:rPr>
          <w:rFonts w:hint="eastAsia"/>
          <w:b/>
          <w:bCs/>
          <w:sz w:val="24"/>
          <w:szCs w:val="24"/>
          <w:rtl/>
        </w:rPr>
        <w:t>טוב</w:t>
      </w:r>
      <w:r w:rsidRPr="008C1ADC">
        <w:rPr>
          <w:rFonts w:hint="cs"/>
          <w:b/>
          <w:bCs/>
          <w:sz w:val="24"/>
          <w:szCs w:val="24"/>
          <w:rtl/>
        </w:rPr>
        <w:t>,</w:t>
      </w:r>
      <w:r w:rsidRPr="008C1ADC">
        <w:rPr>
          <w:b/>
          <w:bCs/>
          <w:sz w:val="24"/>
          <w:szCs w:val="24"/>
          <w:rtl/>
        </w:rPr>
        <w:t xml:space="preserve"> </w:t>
      </w:r>
      <w:r w:rsidRPr="008C1ADC">
        <w:rPr>
          <w:rFonts w:hint="eastAsia"/>
          <w:b/>
          <w:bCs/>
          <w:sz w:val="24"/>
          <w:szCs w:val="24"/>
          <w:rtl/>
        </w:rPr>
        <w:t>ומאפילה</w:t>
      </w:r>
      <w:r w:rsidRPr="008C1ADC">
        <w:rPr>
          <w:b/>
          <w:bCs/>
          <w:sz w:val="24"/>
          <w:szCs w:val="24"/>
          <w:rtl/>
        </w:rPr>
        <w:t xml:space="preserve"> </w:t>
      </w:r>
      <w:r w:rsidRPr="008C1ADC">
        <w:rPr>
          <w:rFonts w:hint="eastAsia"/>
          <w:b/>
          <w:bCs/>
          <w:sz w:val="24"/>
          <w:szCs w:val="24"/>
          <w:rtl/>
        </w:rPr>
        <w:t>לאור</w:t>
      </w:r>
      <w:r w:rsidRPr="008C1ADC">
        <w:rPr>
          <w:b/>
          <w:bCs/>
          <w:sz w:val="24"/>
          <w:szCs w:val="24"/>
          <w:rtl/>
        </w:rPr>
        <w:t xml:space="preserve"> </w:t>
      </w:r>
      <w:r w:rsidRPr="008C1ADC">
        <w:rPr>
          <w:rFonts w:hint="eastAsia"/>
          <w:b/>
          <w:bCs/>
          <w:sz w:val="24"/>
          <w:szCs w:val="24"/>
          <w:rtl/>
        </w:rPr>
        <w:t>גדול</w:t>
      </w:r>
      <w:r w:rsidRPr="008C1ADC">
        <w:rPr>
          <w:b/>
          <w:bCs/>
          <w:sz w:val="24"/>
          <w:szCs w:val="24"/>
          <w:rtl/>
        </w:rPr>
        <w:t xml:space="preserve"> </w:t>
      </w:r>
      <w:r w:rsidRPr="008C1ADC">
        <w:rPr>
          <w:rFonts w:hint="eastAsia"/>
          <w:b/>
          <w:bCs/>
          <w:sz w:val="24"/>
          <w:szCs w:val="24"/>
          <w:rtl/>
        </w:rPr>
        <w:t>ומשעבוד</w:t>
      </w:r>
      <w:r w:rsidRPr="008C1ADC">
        <w:rPr>
          <w:b/>
          <w:bCs/>
          <w:sz w:val="24"/>
          <w:szCs w:val="24"/>
          <w:rtl/>
        </w:rPr>
        <w:t xml:space="preserve"> </w:t>
      </w:r>
      <w:r w:rsidRPr="008C1ADC">
        <w:rPr>
          <w:rFonts w:hint="eastAsia"/>
          <w:b/>
          <w:bCs/>
          <w:sz w:val="24"/>
          <w:szCs w:val="24"/>
          <w:rtl/>
        </w:rPr>
        <w:t>לגאולה</w:t>
      </w:r>
      <w:r w:rsidRPr="008C1ADC">
        <w:rPr>
          <w:b/>
          <w:bCs/>
          <w:sz w:val="24"/>
          <w:szCs w:val="24"/>
          <w:rtl/>
        </w:rPr>
        <w:t xml:space="preserve"> </w:t>
      </w:r>
      <w:r w:rsidRPr="008C1ADC">
        <w:rPr>
          <w:rFonts w:hint="eastAsia"/>
          <w:b/>
          <w:bCs/>
          <w:sz w:val="24"/>
          <w:szCs w:val="24"/>
          <w:rtl/>
        </w:rPr>
        <w:t>ונאמר</w:t>
      </w:r>
      <w:r w:rsidRPr="008C1ADC">
        <w:rPr>
          <w:b/>
          <w:bCs/>
          <w:sz w:val="24"/>
          <w:szCs w:val="24"/>
          <w:rtl/>
        </w:rPr>
        <w:t xml:space="preserve"> </w:t>
      </w:r>
      <w:r w:rsidRPr="008C1ADC">
        <w:rPr>
          <w:rFonts w:hint="eastAsia"/>
          <w:b/>
          <w:bCs/>
          <w:sz w:val="24"/>
          <w:szCs w:val="24"/>
          <w:rtl/>
        </w:rPr>
        <w:t>לפניו</w:t>
      </w:r>
      <w:r w:rsidRPr="008C1ADC">
        <w:rPr>
          <w:b/>
          <w:bCs/>
          <w:sz w:val="24"/>
          <w:szCs w:val="24"/>
          <w:rtl/>
        </w:rPr>
        <w:t xml:space="preserve"> </w:t>
      </w:r>
      <w:r w:rsidRPr="008C1ADC">
        <w:rPr>
          <w:rFonts w:hint="eastAsia"/>
          <w:b/>
          <w:bCs/>
          <w:sz w:val="24"/>
          <w:szCs w:val="24"/>
          <w:rtl/>
        </w:rPr>
        <w:t>הללויה</w:t>
      </w:r>
      <w:r w:rsidRPr="008C1ADC">
        <w:rPr>
          <w:b/>
          <w:bCs/>
          <w:sz w:val="24"/>
          <w:szCs w:val="24"/>
          <w:rtl/>
        </w:rPr>
        <w:t>:</w:t>
      </w:r>
      <w:r w:rsidRPr="008C1ADC">
        <w:rPr>
          <w:rFonts w:ascii="ResponsaTTF" w:cs="ResponsaTTF"/>
          <w:b/>
          <w:bCs/>
          <w:color w:val="000000"/>
          <w:sz w:val="24"/>
          <w:szCs w:val="24"/>
          <w:rtl/>
          <w:lang w:eastAsia="en-US"/>
        </w:rPr>
        <w:t xml:space="preserve"> </w:t>
      </w:r>
    </w:p>
    <w:p w14:paraId="1506B39E" w14:textId="77777777" w:rsidR="00806D3E" w:rsidRDefault="003652CD" w:rsidP="009930C7">
      <w:pPr>
        <w:pStyle w:val="ad"/>
        <w:spacing w:before="240"/>
        <w:rPr>
          <w:rFonts w:hint="cs"/>
          <w:rtl/>
        </w:rPr>
      </w:pPr>
      <w:r w:rsidRPr="008D0598">
        <w:rPr>
          <w:rtl/>
        </w:rPr>
        <w:t xml:space="preserve">חג </w:t>
      </w:r>
      <w:r w:rsidRPr="008D0598">
        <w:rPr>
          <w:rFonts w:hint="cs"/>
          <w:rtl/>
        </w:rPr>
        <w:t>חירות ו</w:t>
      </w:r>
      <w:r w:rsidRPr="008D0598">
        <w:rPr>
          <w:rtl/>
        </w:rPr>
        <w:t>עצמאות שמח</w:t>
      </w:r>
      <w:r w:rsidR="00853C7E" w:rsidRPr="008D0598">
        <w:rPr>
          <w:rFonts w:hint="cs"/>
          <w:rtl/>
        </w:rPr>
        <w:t xml:space="preserve">, </w:t>
      </w:r>
    </w:p>
    <w:p w14:paraId="3D2579EF" w14:textId="77777777" w:rsidR="003652CD" w:rsidRPr="008D0598" w:rsidRDefault="003652CD" w:rsidP="00806D3E">
      <w:pPr>
        <w:pStyle w:val="ad"/>
        <w:rPr>
          <w:rtl/>
        </w:rPr>
      </w:pPr>
      <w:r w:rsidRPr="008D0598">
        <w:rPr>
          <w:rFonts w:hint="cs"/>
          <w:rtl/>
        </w:rPr>
        <w:t>נפנוף קל וטעים</w:t>
      </w:r>
      <w:r w:rsidRPr="008D0598">
        <w:rPr>
          <w:rtl/>
        </w:rPr>
        <w:t xml:space="preserve"> </w:t>
      </w:r>
    </w:p>
    <w:p w14:paraId="61C38EE1" w14:textId="77777777" w:rsidR="00853C7E" w:rsidRPr="008D0598" w:rsidRDefault="003652CD" w:rsidP="00806D3E">
      <w:pPr>
        <w:pStyle w:val="ad"/>
        <w:rPr>
          <w:rFonts w:hint="cs"/>
          <w:rtl/>
        </w:rPr>
      </w:pPr>
      <w:r w:rsidRPr="008D0598">
        <w:rPr>
          <w:rtl/>
        </w:rPr>
        <w:t>מחלקי המים</w:t>
      </w:r>
      <w:r w:rsidR="001B6B30">
        <w:rPr>
          <w:rStyle w:val="a5"/>
          <w:rtl/>
        </w:rPr>
        <w:footnoteReference w:id="22"/>
      </w:r>
    </w:p>
    <w:p w14:paraId="264D2B67" w14:textId="77777777" w:rsidR="00C033EA" w:rsidRDefault="00B61593" w:rsidP="009C652D">
      <w:pPr>
        <w:pStyle w:val="ad"/>
        <w:spacing w:before="240"/>
        <w:rPr>
          <w:rFonts w:hint="cs"/>
          <w:b w:val="0"/>
          <w:bCs w:val="0"/>
          <w:szCs w:val="22"/>
          <w:rtl/>
          <w:lang w:eastAsia="en-US"/>
        </w:rPr>
      </w:pPr>
      <w:r w:rsidRPr="00611E0F">
        <w:rPr>
          <w:rFonts w:hint="cs"/>
          <w:szCs w:val="22"/>
          <w:rtl/>
        </w:rPr>
        <w:t>מים אחרונים:</w:t>
      </w:r>
      <w:r w:rsidRPr="00853C7E">
        <w:rPr>
          <w:rFonts w:hint="cs"/>
          <w:b w:val="0"/>
          <w:bCs w:val="0"/>
          <w:szCs w:val="22"/>
          <w:rtl/>
        </w:rPr>
        <w:t xml:space="preserve"> מן הסתם איננו הראשונים לקשר את האמרה: "אין בעל הנס מכיר בניסו" עם יום העצמאות, והושפענו מדברים שקדמונו שרים אחר נוגנים. אלא שאיננו זוכרים היכן ומתי</w:t>
      </w:r>
      <w:r w:rsidR="00325727">
        <w:rPr>
          <w:rFonts w:hint="cs"/>
          <w:b w:val="0"/>
          <w:bCs w:val="0"/>
          <w:szCs w:val="22"/>
          <w:rtl/>
        </w:rPr>
        <w:t>.</w:t>
      </w:r>
      <w:r w:rsidRPr="00853C7E">
        <w:rPr>
          <w:rFonts w:hint="cs"/>
          <w:b w:val="0"/>
          <w:bCs w:val="0"/>
          <w:szCs w:val="22"/>
          <w:rtl/>
        </w:rPr>
        <w:t xml:space="preserve"> ומי שיזכירנו טובות זכרונות יבורך בכל מילי דמיטב. ואי</w:t>
      </w:r>
      <w:r w:rsidR="00EA58CE">
        <w:rPr>
          <w:rFonts w:hint="cs"/>
          <w:b w:val="0"/>
          <w:bCs w:val="0"/>
          <w:szCs w:val="22"/>
          <w:rtl/>
        </w:rPr>
        <w:t xml:space="preserve"> אפשר ל</w:t>
      </w:r>
      <w:r w:rsidR="004D402D">
        <w:rPr>
          <w:rFonts w:hint="cs"/>
          <w:b w:val="0"/>
          <w:bCs w:val="0"/>
          <w:szCs w:val="22"/>
          <w:rtl/>
        </w:rPr>
        <w:t>ב</w:t>
      </w:r>
      <w:r w:rsidRPr="00853C7E">
        <w:rPr>
          <w:rFonts w:hint="cs"/>
          <w:b w:val="0"/>
          <w:bCs w:val="0"/>
          <w:szCs w:val="22"/>
          <w:rtl/>
        </w:rPr>
        <w:t xml:space="preserve">ית </w:t>
      </w:r>
      <w:r w:rsidR="00EA58CE">
        <w:rPr>
          <w:rFonts w:hint="cs"/>
          <w:b w:val="0"/>
          <w:bCs w:val="0"/>
          <w:szCs w:val="22"/>
          <w:rtl/>
        </w:rPr>
        <w:t>ה</w:t>
      </w:r>
      <w:r w:rsidRPr="00853C7E">
        <w:rPr>
          <w:rFonts w:hint="cs"/>
          <w:b w:val="0"/>
          <w:bCs w:val="0"/>
          <w:szCs w:val="22"/>
          <w:rtl/>
        </w:rPr>
        <w:t>מדרש בלא חידוש.</w:t>
      </w:r>
    </w:p>
    <w:p w14:paraId="7986C3D7" w14:textId="77777777" w:rsidR="00611E0F" w:rsidRDefault="00611E0F" w:rsidP="009C652D">
      <w:pPr>
        <w:pStyle w:val="ad"/>
        <w:rPr>
          <w:rFonts w:hint="cs"/>
          <w:b w:val="0"/>
          <w:bCs w:val="0"/>
          <w:szCs w:val="22"/>
          <w:rtl/>
          <w:lang w:eastAsia="en-US"/>
        </w:rPr>
      </w:pPr>
      <w:r>
        <w:rPr>
          <w:rFonts w:hint="cs"/>
          <w:b w:val="0"/>
          <w:bCs w:val="0"/>
          <w:szCs w:val="22"/>
          <w:rtl/>
          <w:lang w:eastAsia="en-US"/>
        </w:rPr>
        <w:t>שמענו מפי זאב ארליך (ז'אבו) שאמר בשם אורי אליצור ז"ל שנס הוא המוט עליו מתנוסס הדגל.</w:t>
      </w:r>
      <w:r w:rsidR="0007404C">
        <w:rPr>
          <w:rStyle w:val="a5"/>
          <w:b w:val="0"/>
          <w:bCs w:val="0"/>
          <w:szCs w:val="22"/>
          <w:rtl/>
          <w:lang w:eastAsia="en-US"/>
        </w:rPr>
        <w:footnoteReference w:id="23"/>
      </w:r>
      <w:r>
        <w:rPr>
          <w:rFonts w:hint="cs"/>
          <w:b w:val="0"/>
          <w:bCs w:val="0"/>
          <w:szCs w:val="22"/>
          <w:rtl/>
          <w:lang w:eastAsia="en-US"/>
        </w:rPr>
        <w:t xml:space="preserve"> דגל המחנה, החטיבה, החייל וכו'. ראה דברינו </w:t>
      </w:r>
      <w:hyperlink r:id="rId7" w:history="1">
        <w:r w:rsidRPr="0007404C">
          <w:rPr>
            <w:rStyle w:val="Hyperlink"/>
            <w:rFonts w:hint="cs"/>
            <w:b w:val="0"/>
            <w:bCs w:val="0"/>
            <w:szCs w:val="22"/>
            <w:rtl/>
            <w:lang w:eastAsia="en-US"/>
          </w:rPr>
          <w:t>איש על דגלו</w:t>
        </w:r>
      </w:hyperlink>
      <w:r>
        <w:rPr>
          <w:rFonts w:hint="cs"/>
          <w:b w:val="0"/>
          <w:bCs w:val="0"/>
          <w:szCs w:val="22"/>
          <w:rtl/>
          <w:lang w:eastAsia="en-US"/>
        </w:rPr>
        <w:t xml:space="preserve"> בפרשת במדבר. האיש ההולך בראש המחנה והנושא את הנס ועליו הדגל (</w:t>
      </w:r>
      <w:r w:rsidR="0007404C">
        <w:rPr>
          <w:rFonts w:hint="cs"/>
          <w:b w:val="0"/>
          <w:bCs w:val="0"/>
          <w:szCs w:val="22"/>
          <w:rtl/>
          <w:lang w:eastAsia="en-US"/>
        </w:rPr>
        <w:t>'</w:t>
      </w:r>
      <w:r>
        <w:rPr>
          <w:rFonts w:hint="cs"/>
          <w:b w:val="0"/>
          <w:bCs w:val="0"/>
          <w:szCs w:val="22"/>
          <w:rtl/>
          <w:lang w:eastAsia="en-US"/>
        </w:rPr>
        <w:t>מפה</w:t>
      </w:r>
      <w:r w:rsidR="0007404C">
        <w:rPr>
          <w:rFonts w:hint="cs"/>
          <w:b w:val="0"/>
          <w:bCs w:val="0"/>
          <w:szCs w:val="22"/>
          <w:rtl/>
          <w:lang w:eastAsia="en-US"/>
        </w:rPr>
        <w:t>'</w:t>
      </w:r>
      <w:r>
        <w:rPr>
          <w:rFonts w:hint="cs"/>
          <w:b w:val="0"/>
          <w:bCs w:val="0"/>
          <w:szCs w:val="22"/>
          <w:rtl/>
          <w:lang w:eastAsia="en-US"/>
        </w:rPr>
        <w:t xml:space="preserve"> בלשון המדרש המתאר את דגלי השבטים), אינו מביט בדגל שמעל לראשו. כל ההולכים והבאים אחריו מביטים בדגל</w:t>
      </w:r>
      <w:r w:rsidR="0007404C">
        <w:rPr>
          <w:rFonts w:hint="cs"/>
          <w:b w:val="0"/>
          <w:bCs w:val="0"/>
          <w:szCs w:val="22"/>
          <w:rtl/>
          <w:lang w:eastAsia="en-US"/>
        </w:rPr>
        <w:t xml:space="preserve"> - </w:t>
      </w:r>
      <w:r>
        <w:rPr>
          <w:rFonts w:hint="cs"/>
          <w:b w:val="0"/>
          <w:bCs w:val="0"/>
          <w:szCs w:val="22"/>
          <w:rtl/>
          <w:lang w:eastAsia="en-US"/>
        </w:rPr>
        <w:t xml:space="preserve">בנס המתנוסס בראש, ורק נושא הדגל / הנס מסתכל קדימה אל הדרך בה הוא מוביל את המחנה ואינו רואה את הנס שהוא נושא. זו המשמעות של "אין בעל הנס מכיר בניסו" </w:t>
      </w:r>
      <w:r>
        <w:rPr>
          <w:b w:val="0"/>
          <w:bCs w:val="0"/>
          <w:szCs w:val="22"/>
          <w:rtl/>
          <w:lang w:eastAsia="en-US"/>
        </w:rPr>
        <w:t>–</w:t>
      </w:r>
      <w:r>
        <w:rPr>
          <w:rFonts w:hint="cs"/>
          <w:b w:val="0"/>
          <w:bCs w:val="0"/>
          <w:szCs w:val="22"/>
          <w:rtl/>
          <w:lang w:eastAsia="en-US"/>
        </w:rPr>
        <w:t xml:space="preserve"> אין נושא הנס מביט בנס שהוא נושא. הבאים אחריו רואים, הוא לא. </w:t>
      </w:r>
      <w:r w:rsidR="0007404C">
        <w:rPr>
          <w:rFonts w:hint="cs"/>
          <w:b w:val="0"/>
          <w:bCs w:val="0"/>
          <w:szCs w:val="22"/>
          <w:rtl/>
          <w:lang w:eastAsia="en-US"/>
        </w:rPr>
        <w:t>והנמשל לדורות ברור.</w:t>
      </w:r>
      <w:r w:rsidR="009C652D">
        <w:rPr>
          <w:rFonts w:hint="cs"/>
          <w:b w:val="0"/>
          <w:bCs w:val="0"/>
          <w:szCs w:val="22"/>
          <w:rtl/>
          <w:lang w:eastAsia="en-US"/>
        </w:rPr>
        <w:t xml:space="preserve">  </w:t>
      </w:r>
    </w:p>
    <w:p w14:paraId="4213FC80" w14:textId="77777777" w:rsidR="009C652D" w:rsidRDefault="009C652D" w:rsidP="009C652D">
      <w:pPr>
        <w:pStyle w:val="ad"/>
        <w:spacing w:before="120"/>
        <w:rPr>
          <w:rFonts w:ascii="Helvetica" w:hAnsi="Helvetica" w:hint="cs"/>
          <w:color w:val="1D2129"/>
          <w:sz w:val="21"/>
          <w:szCs w:val="21"/>
          <w:rtl/>
        </w:rPr>
      </w:pPr>
      <w:r>
        <w:rPr>
          <w:rFonts w:ascii="Helvetica" w:hAnsi="Helvetica"/>
          <w:color w:val="1D2129"/>
          <w:sz w:val="21"/>
          <w:szCs w:val="21"/>
          <w:shd w:val="clear" w:color="auto" w:fill="FFFFFF"/>
        </w:rPr>
        <w:lastRenderedPageBreak/>
        <w:t>"</w:t>
      </w:r>
      <w:r>
        <w:rPr>
          <w:rFonts w:ascii="Helvetica" w:hAnsi="Helvetica"/>
          <w:color w:val="1D2129"/>
          <w:sz w:val="21"/>
          <w:szCs w:val="21"/>
          <w:shd w:val="clear" w:color="auto" w:fill="FFFFFF"/>
          <w:rtl/>
        </w:rPr>
        <w:t>מְרָחוֹק כָּל דָּבָר נִרְאָה נֵס</w:t>
      </w:r>
      <w:r>
        <w:rPr>
          <w:rFonts w:ascii="Helvetica" w:hAnsi="Helvetica" w:hint="cs"/>
          <w:color w:val="1D2129"/>
          <w:sz w:val="21"/>
          <w:szCs w:val="21"/>
          <w:rtl/>
        </w:rPr>
        <w:t xml:space="preserve"> /</w:t>
      </w:r>
      <w:r>
        <w:rPr>
          <w:rFonts w:ascii="Helvetica" w:hAnsi="Helvetica" w:hint="cs"/>
          <w:color w:val="1D2129"/>
          <w:sz w:val="21"/>
          <w:szCs w:val="21"/>
          <w:shd w:val="clear" w:color="auto" w:fill="FFFFFF"/>
          <w:rtl/>
        </w:rPr>
        <w:t xml:space="preserve"> </w:t>
      </w:r>
      <w:r>
        <w:rPr>
          <w:rFonts w:ascii="Helvetica" w:hAnsi="Helvetica"/>
          <w:color w:val="1D2129"/>
          <w:sz w:val="21"/>
          <w:szCs w:val="21"/>
          <w:shd w:val="clear" w:color="auto" w:fill="FFFFFF"/>
          <w:rtl/>
        </w:rPr>
        <w:t>אֲבָל מִקָּרוֹב גַּם נֵס לֹא נִרְאֶה כָּךְ</w:t>
      </w:r>
      <w:r>
        <w:rPr>
          <w:rFonts w:ascii="Helvetica" w:hAnsi="Helvetica" w:hint="cs"/>
          <w:color w:val="1D2129"/>
          <w:sz w:val="21"/>
          <w:szCs w:val="21"/>
          <w:shd w:val="clear" w:color="auto" w:fill="FFFFFF"/>
          <w:rtl/>
        </w:rPr>
        <w:t xml:space="preserve"> / </w:t>
      </w:r>
      <w:r>
        <w:rPr>
          <w:rFonts w:ascii="Helvetica" w:hAnsi="Helvetica"/>
          <w:color w:val="1D2129"/>
          <w:sz w:val="21"/>
          <w:szCs w:val="21"/>
          <w:shd w:val="clear" w:color="auto" w:fill="FFFFFF"/>
          <w:rtl/>
        </w:rPr>
        <w:t>אֲפִ</w:t>
      </w:r>
      <w:r>
        <w:rPr>
          <w:rFonts w:ascii="Helvetica" w:hAnsi="Helvetica" w:hint="cs"/>
          <w:color w:val="1D2129"/>
          <w:sz w:val="21"/>
          <w:szCs w:val="21"/>
          <w:shd w:val="clear" w:color="auto" w:fill="FFFFFF"/>
          <w:rtl/>
        </w:rPr>
        <w:t>י</w:t>
      </w:r>
      <w:r>
        <w:rPr>
          <w:rFonts w:ascii="Helvetica" w:hAnsi="Helvetica"/>
          <w:color w:val="1D2129"/>
          <w:sz w:val="21"/>
          <w:szCs w:val="21"/>
          <w:shd w:val="clear" w:color="auto" w:fill="FFFFFF"/>
          <w:rtl/>
        </w:rPr>
        <w:t>לּוּ מִי שֶׁעָבָר בְּיָם-סוֹף בִּבְקִיעַת הַיָּם</w:t>
      </w:r>
      <w:r>
        <w:rPr>
          <w:rFonts w:ascii="Helvetica" w:hAnsi="Helvetica" w:hint="cs"/>
          <w:color w:val="1D2129"/>
          <w:sz w:val="21"/>
          <w:szCs w:val="21"/>
          <w:shd w:val="clear" w:color="auto" w:fill="FFFFFF"/>
          <w:rtl/>
        </w:rPr>
        <w:t xml:space="preserve"> /</w:t>
      </w:r>
      <w:r>
        <w:rPr>
          <w:rFonts w:ascii="Helvetica" w:hAnsi="Helvetica"/>
          <w:color w:val="1D2129"/>
          <w:sz w:val="21"/>
          <w:szCs w:val="21"/>
          <w:shd w:val="clear" w:color="auto" w:fill="FFFFFF"/>
          <w:rtl/>
        </w:rPr>
        <w:t>רָאָה רַק אֶת הַגַּב הַמַּזִּיעַ שֶׁל הַהוֹלֵךְ לְפָנָיו</w:t>
      </w:r>
      <w:r>
        <w:rPr>
          <w:rFonts w:ascii="Helvetica" w:hAnsi="Helvetica" w:hint="cs"/>
          <w:color w:val="1D2129"/>
          <w:sz w:val="21"/>
          <w:szCs w:val="21"/>
          <w:rtl/>
        </w:rPr>
        <w:t xml:space="preserve"> / </w:t>
      </w:r>
      <w:r>
        <w:rPr>
          <w:rFonts w:ascii="Helvetica" w:hAnsi="Helvetica"/>
          <w:color w:val="1D2129"/>
          <w:sz w:val="21"/>
          <w:szCs w:val="21"/>
          <w:shd w:val="clear" w:color="auto" w:fill="FFFFFF"/>
          <w:rtl/>
        </w:rPr>
        <w:t>וְאֶת נוֹעַ יְרֵכָיו הַגְּדוֹלוֹת</w:t>
      </w:r>
      <w:r>
        <w:rPr>
          <w:rFonts w:ascii="Helvetica" w:hAnsi="Helvetica" w:hint="cs"/>
          <w:color w:val="1D2129"/>
          <w:sz w:val="21"/>
          <w:szCs w:val="21"/>
          <w:shd w:val="clear" w:color="auto" w:fill="FFFFFF"/>
          <w:rtl/>
        </w:rPr>
        <w:t>.</w:t>
      </w:r>
      <w:r>
        <w:rPr>
          <w:rFonts w:ascii="Helvetica" w:hAnsi="Helvetica" w:hint="cs"/>
          <w:color w:val="1D2129"/>
          <w:sz w:val="21"/>
          <w:szCs w:val="21"/>
          <w:rtl/>
        </w:rPr>
        <w:t xml:space="preserve"> (יהודה עמיחי, "ניסים")</w:t>
      </w:r>
    </w:p>
    <w:p w14:paraId="13CA9BD6" w14:textId="77777777" w:rsidR="009C652D" w:rsidRPr="009C652D" w:rsidRDefault="009C652D" w:rsidP="009C652D">
      <w:pPr>
        <w:pStyle w:val="ad"/>
        <w:rPr>
          <w:rFonts w:hint="cs"/>
          <w:b w:val="0"/>
          <w:bCs w:val="0"/>
          <w:szCs w:val="22"/>
          <w:rtl/>
          <w:lang w:eastAsia="en-US"/>
        </w:rPr>
      </w:pPr>
      <w:r>
        <w:rPr>
          <w:rFonts w:ascii="Helvetica" w:hAnsi="Helvetica"/>
          <w:color w:val="1D2129"/>
          <w:sz w:val="21"/>
          <w:szCs w:val="21"/>
        </w:rPr>
        <w:br/>
      </w:r>
      <w:r>
        <w:rPr>
          <w:rFonts w:ascii="Helvetica" w:hAnsi="Helvetica"/>
          <w:color w:val="1D2129"/>
          <w:sz w:val="21"/>
          <w:szCs w:val="21"/>
          <w:shd w:val="clear" w:color="auto" w:fill="FFFFFF"/>
        </w:rPr>
        <w:t>("</w:t>
      </w:r>
      <w:r>
        <w:rPr>
          <w:rFonts w:ascii="Helvetica" w:hAnsi="Helvetica"/>
          <w:color w:val="1D2129"/>
          <w:sz w:val="21"/>
          <w:szCs w:val="21"/>
          <w:shd w:val="clear" w:color="auto" w:fill="FFFFFF"/>
          <w:rtl/>
        </w:rPr>
        <w:t>ניסים" מאת יהודה עמיחי</w:t>
      </w:r>
      <w:r>
        <w:rPr>
          <w:rFonts w:ascii="Helvetica" w:hAnsi="Helvetica"/>
          <w:color w:val="1D2129"/>
          <w:sz w:val="21"/>
          <w:szCs w:val="21"/>
          <w:shd w:val="clear" w:color="auto" w:fill="FFFFFF"/>
        </w:rPr>
        <w:t>)</w:t>
      </w:r>
    </w:p>
    <w:sectPr w:rsidR="009C652D" w:rsidRPr="009C652D" w:rsidSect="00C65C5B">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EDE2" w14:textId="77777777" w:rsidR="009A77FE" w:rsidRDefault="009A77FE">
      <w:r>
        <w:separator/>
      </w:r>
    </w:p>
  </w:endnote>
  <w:endnote w:type="continuationSeparator" w:id="0">
    <w:p w14:paraId="41BFCEE4" w14:textId="77777777" w:rsidR="009A77FE" w:rsidRDefault="009A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esponsaTTF">
    <w:altName w:val="Arial"/>
    <w:charset w:val="B1"/>
    <w:family w:val="auto"/>
    <w:pitch w:val="variable"/>
    <w:sig w:usb0="80000803"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CC64" w14:textId="77777777" w:rsidR="001B5241" w:rsidRPr="00F8747C" w:rsidRDefault="001B5241"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C652D">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C652D">
      <w:rPr>
        <w:rStyle w:val="af3"/>
        <w:noProof/>
        <w:rtl/>
      </w:rPr>
      <w:t>5</w:t>
    </w:r>
    <w:r w:rsidRPr="00F8747C">
      <w:rPr>
        <w:rStyle w:val="af3"/>
      </w:rPr>
      <w:fldChar w:fldCharType="end"/>
    </w:r>
  </w:p>
  <w:p w14:paraId="37A10A4B" w14:textId="77777777" w:rsidR="001B5241" w:rsidRPr="00B065AC" w:rsidRDefault="001B5241"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0C26" w14:textId="77777777" w:rsidR="009A77FE" w:rsidRDefault="009A77FE">
      <w:r>
        <w:separator/>
      </w:r>
    </w:p>
  </w:footnote>
  <w:footnote w:type="continuationSeparator" w:id="0">
    <w:p w14:paraId="43B9F407" w14:textId="77777777" w:rsidR="009A77FE" w:rsidRDefault="009A77FE">
      <w:r>
        <w:continuationSeparator/>
      </w:r>
    </w:p>
  </w:footnote>
  <w:footnote w:id="1">
    <w:p w14:paraId="240DE2C4" w14:textId="77777777" w:rsidR="001B5241" w:rsidRDefault="001B5241" w:rsidP="005138E7">
      <w:pPr>
        <w:pStyle w:val="a3"/>
        <w:rPr>
          <w:rFonts w:hint="cs"/>
        </w:rPr>
      </w:pPr>
      <w:r>
        <w:rPr>
          <w:rStyle w:val="a5"/>
        </w:rPr>
        <w:footnoteRef/>
      </w:r>
      <w:r>
        <w:rPr>
          <w:rtl/>
        </w:rPr>
        <w:t xml:space="preserve"> </w:t>
      </w:r>
      <w:r>
        <w:rPr>
          <w:rFonts w:hint="cs"/>
          <w:rtl/>
        </w:rPr>
        <w:t>ובהמשך שם, הפסוקים החותמים את הפטרת החג הלקוחים מתחילת פרק יב בישעיהו: "</w:t>
      </w:r>
      <w:r>
        <w:rPr>
          <w:rtl/>
        </w:rPr>
        <w:t>הִנֵּה אֵל יְשׁוּעָתִי אֶבְטַח וְלֹא אֶפְחָד כִּי עָזִּי וְזִמְרָת יָהּ ה' וַיְהִי לִי לִישׁוּעָה:</w:t>
      </w:r>
      <w:r>
        <w:rPr>
          <w:rFonts w:hint="cs"/>
          <w:rtl/>
        </w:rPr>
        <w:t xml:space="preserve"> </w:t>
      </w:r>
      <w:r>
        <w:rPr>
          <w:rtl/>
        </w:rPr>
        <w:t>וּשְׁאַבְתֶּם מַיִם בְּשָׂשׂוֹן מִמַּעַיְנֵי הַיְשׁוּעָה:</w:t>
      </w:r>
      <w:r>
        <w:rPr>
          <w:rFonts w:hint="cs"/>
          <w:rtl/>
        </w:rPr>
        <w:t xml:space="preserve"> </w:t>
      </w:r>
      <w:r>
        <w:rPr>
          <w:rtl/>
        </w:rPr>
        <w:t>וַאֲמַרְתֶּם בַּיּוֹם הַהוּא הוֹדוּ לַה' קִרְאוּ בִשְׁמוֹ הוֹדִיעוּ בָעַמִּים עֲלִילֹתָיו הַזְכִּירוּ כִּי נִשְׂגָּב שְׁמוֹ:</w:t>
      </w:r>
      <w:r>
        <w:rPr>
          <w:rFonts w:hint="cs"/>
          <w:rtl/>
        </w:rPr>
        <w:t xml:space="preserve"> </w:t>
      </w:r>
      <w:r>
        <w:rPr>
          <w:rtl/>
        </w:rPr>
        <w:t>זַמְּרוּ ה' כִּי גֵאוּת עָשָׂה מוּדַעַת זֹאת בְּכָל הָאָרֶץ:</w:t>
      </w:r>
      <w:r>
        <w:rPr>
          <w:rFonts w:hint="cs"/>
          <w:rtl/>
        </w:rPr>
        <w:t xml:space="preserve"> </w:t>
      </w:r>
      <w:r>
        <w:rPr>
          <w:rtl/>
        </w:rPr>
        <w:t>צַהֲלִי וָרֹנִּי יוֹשֶׁבֶת צִיּוֹן כִּי גָדוֹל בְּקִרְבֵּךְ קְדוֹשׁ יִשְׂרָאֵל</w:t>
      </w:r>
      <w:r>
        <w:rPr>
          <w:rFonts w:hint="cs"/>
          <w:rtl/>
        </w:rPr>
        <w:t>". ההפטרה מתחילה בסוף פרק י, תחילת פרק יא</w:t>
      </w:r>
      <w:r w:rsidRPr="005138E7">
        <w:rPr>
          <w:rtl/>
        </w:rPr>
        <w:t xml:space="preserve"> </w:t>
      </w:r>
      <w:r>
        <w:rPr>
          <w:rFonts w:hint="cs"/>
          <w:rtl/>
        </w:rPr>
        <w:t>ב</w:t>
      </w:r>
      <w:r>
        <w:rPr>
          <w:rtl/>
        </w:rPr>
        <w:t>ישעיהו</w:t>
      </w:r>
      <w:r>
        <w:rPr>
          <w:rFonts w:hint="cs"/>
          <w:rtl/>
        </w:rPr>
        <w:t>: "</w:t>
      </w:r>
      <w:r>
        <w:rPr>
          <w:rtl/>
        </w:rPr>
        <w:t>עוֹד הַיּוֹם בְּנֹב לַעֲמֹד יְנֹפֵף יָדוֹ הַר בית בַּת צִיּוֹן גִּבְעַת יְרוּשָׁלִָם</w:t>
      </w:r>
      <w:r>
        <w:rPr>
          <w:rFonts w:hint="cs"/>
          <w:rtl/>
        </w:rPr>
        <w:t xml:space="preserve"> ... </w:t>
      </w:r>
      <w:r>
        <w:rPr>
          <w:rtl/>
        </w:rPr>
        <w:t>וְיָצָא חֹטֶר מִגֵּזַע יִשָׁי וְנֵצֶר מִשָּׁרָשָׁיו יִפְרֶה</w:t>
      </w:r>
      <w:r>
        <w:rPr>
          <w:rFonts w:hint="cs"/>
          <w:rtl/>
        </w:rPr>
        <w:t>". וכבר הארכנו לדון בה</w:t>
      </w:r>
      <w:r w:rsidR="00CF0133">
        <w:rPr>
          <w:rFonts w:hint="cs"/>
          <w:rtl/>
        </w:rPr>
        <w:t>פטרת החג</w:t>
      </w:r>
      <w:r>
        <w:rPr>
          <w:rFonts w:hint="cs"/>
          <w:rtl/>
        </w:rPr>
        <w:t xml:space="preserve"> בדברינו </w:t>
      </w:r>
      <w:hyperlink r:id="rId1" w:history="1">
        <w:r w:rsidRPr="005138E7">
          <w:rPr>
            <w:rStyle w:val="Hyperlink"/>
            <w:rFonts w:hint="cs"/>
            <w:rtl/>
          </w:rPr>
          <w:t>תודה ו</w:t>
        </w:r>
        <w:r w:rsidRPr="005138E7">
          <w:rPr>
            <w:rStyle w:val="Hyperlink"/>
            <w:rFonts w:hint="cs"/>
            <w:rtl/>
          </w:rPr>
          <w:t>ק</w:t>
        </w:r>
        <w:r w:rsidRPr="005138E7">
          <w:rPr>
            <w:rStyle w:val="Hyperlink"/>
            <w:rFonts w:hint="cs"/>
            <w:rtl/>
          </w:rPr>
          <w:t>ו</w:t>
        </w:r>
        <w:r w:rsidRPr="005138E7">
          <w:rPr>
            <w:rStyle w:val="Hyperlink"/>
            <w:rFonts w:hint="cs"/>
            <w:rtl/>
          </w:rPr>
          <w:t>ל</w:t>
        </w:r>
        <w:r w:rsidRPr="005138E7">
          <w:rPr>
            <w:rStyle w:val="Hyperlink"/>
            <w:rFonts w:hint="cs"/>
            <w:rtl/>
          </w:rPr>
          <w:t xml:space="preserve"> זמרה</w:t>
        </w:r>
      </w:hyperlink>
      <w:r>
        <w:rPr>
          <w:rFonts w:hint="cs"/>
          <w:rtl/>
        </w:rPr>
        <w:t xml:space="preserve"> וכן </w:t>
      </w:r>
      <w:hyperlink r:id="rId2" w:history="1">
        <w:r w:rsidRPr="005138E7">
          <w:rPr>
            <w:rStyle w:val="Hyperlink"/>
            <w:rFonts w:hint="cs"/>
            <w:rtl/>
          </w:rPr>
          <w:t>וגר זא</w:t>
        </w:r>
        <w:r w:rsidRPr="005138E7">
          <w:rPr>
            <w:rStyle w:val="Hyperlink"/>
            <w:rFonts w:hint="cs"/>
            <w:rtl/>
          </w:rPr>
          <w:t>ב</w:t>
        </w:r>
        <w:r w:rsidRPr="005138E7">
          <w:rPr>
            <w:rStyle w:val="Hyperlink"/>
            <w:rFonts w:hint="cs"/>
            <w:rtl/>
          </w:rPr>
          <w:t xml:space="preserve"> עם כבש</w:t>
        </w:r>
      </w:hyperlink>
      <w:r>
        <w:rPr>
          <w:rFonts w:hint="cs"/>
          <w:rtl/>
        </w:rPr>
        <w:t xml:space="preserve"> בחג העצמאות.</w:t>
      </w:r>
    </w:p>
  </w:footnote>
  <w:footnote w:id="2">
    <w:p w14:paraId="43C1300D" w14:textId="77777777" w:rsidR="001D7565" w:rsidRDefault="001D7565">
      <w:pPr>
        <w:pStyle w:val="a3"/>
        <w:rPr>
          <w:rFonts w:hint="cs"/>
        </w:rPr>
      </w:pPr>
      <w:r>
        <w:rPr>
          <w:rStyle w:val="a5"/>
        </w:rPr>
        <w:footnoteRef/>
      </w:r>
      <w:r>
        <w:rPr>
          <w:rtl/>
        </w:rPr>
        <w:t xml:space="preserve"> </w:t>
      </w:r>
      <w:r>
        <w:rPr>
          <w:rFonts w:hint="cs"/>
          <w:rtl/>
        </w:rPr>
        <w:t>ההוא שישב לו קוץ, היינו נפגע מדבר מה, לא יצא להפליג לעשות סחורה וכעס מאד על כך.</w:t>
      </w:r>
    </w:p>
  </w:footnote>
  <w:footnote w:id="3">
    <w:p w14:paraId="655D3B10" w14:textId="77777777" w:rsidR="00FD55F6" w:rsidRDefault="00FD55F6" w:rsidP="00FD55F6">
      <w:pPr>
        <w:pStyle w:val="a3"/>
        <w:rPr>
          <w:rFonts w:hint="cs"/>
          <w:rtl/>
        </w:rPr>
      </w:pPr>
      <w:r>
        <w:rPr>
          <w:rStyle w:val="a5"/>
        </w:rPr>
        <w:footnoteRef/>
      </w:r>
      <w:r>
        <w:rPr>
          <w:rtl/>
        </w:rPr>
        <w:t xml:space="preserve"> </w:t>
      </w:r>
      <w:r>
        <w:rPr>
          <w:rFonts w:hint="cs"/>
          <w:rtl/>
        </w:rPr>
        <w:t>ראה הביטוי: "</w:t>
      </w:r>
      <w:r>
        <w:rPr>
          <w:rtl/>
        </w:rPr>
        <w:t>לטובתי נשברה רגל פרתי</w:t>
      </w:r>
      <w:r>
        <w:rPr>
          <w:rFonts w:hint="cs"/>
          <w:rtl/>
        </w:rPr>
        <w:t>" (</w:t>
      </w:r>
      <w:r>
        <w:rPr>
          <w:rtl/>
        </w:rPr>
        <w:t xml:space="preserve">ויקרא רבה </w:t>
      </w:r>
      <w:r>
        <w:rPr>
          <w:rFonts w:hint="cs"/>
          <w:rtl/>
        </w:rPr>
        <w:t>ה ד, ירושלמי הוריות ג ד) שלאדם קורית צרה ובאמת היא טובה גדולה. זה ביטוי דומה אך במשמעות שונה.</w:t>
      </w:r>
    </w:p>
  </w:footnote>
  <w:footnote w:id="4">
    <w:p w14:paraId="44AFB492" w14:textId="77777777" w:rsidR="001B5241" w:rsidRDefault="001B5241" w:rsidP="002F7C17">
      <w:pPr>
        <w:pStyle w:val="a3"/>
        <w:rPr>
          <w:rFonts w:hint="cs"/>
        </w:rPr>
      </w:pPr>
      <w:r>
        <w:rPr>
          <w:rStyle w:val="a5"/>
        </w:rPr>
        <w:footnoteRef/>
      </w:r>
      <w:r>
        <w:rPr>
          <w:rtl/>
        </w:rPr>
        <w:t xml:space="preserve"> </w:t>
      </w:r>
      <w:r>
        <w:rPr>
          <w:rFonts w:hint="cs"/>
          <w:rtl/>
        </w:rPr>
        <w:t>ראה פסוקים יח יט שם במלואם: "</w:t>
      </w:r>
      <w:r>
        <w:rPr>
          <w:rtl/>
        </w:rPr>
        <w:t xml:space="preserve">בָּרוּךְ </w:t>
      </w:r>
      <w:r>
        <w:rPr>
          <w:rFonts w:hint="cs"/>
          <w:rtl/>
        </w:rPr>
        <w:t>ה'</w:t>
      </w:r>
      <w:r>
        <w:rPr>
          <w:rtl/>
        </w:rPr>
        <w:t xml:space="preserve"> אֱלֹהִים אֱלֹהֵי יִשְׂרָאֵל עֹשֵׂה נִפְלָאוֹת לְבַדּוֹ:</w:t>
      </w:r>
      <w:r>
        <w:rPr>
          <w:rFonts w:hint="cs"/>
          <w:rtl/>
        </w:rPr>
        <w:t xml:space="preserve"> </w:t>
      </w:r>
      <w:r>
        <w:rPr>
          <w:rtl/>
        </w:rPr>
        <w:t>וּבָרוּךְ שֵׁם כְּבוֹדוֹ לְעוֹלָם וְיִמָּלֵא כְבוֹדוֹ אֶת כֹּל הָאָרֶץ אָמֵן וְאָמֵן</w:t>
      </w:r>
      <w:r>
        <w:rPr>
          <w:rFonts w:hint="cs"/>
          <w:rtl/>
        </w:rPr>
        <w:t>". הדרשן מחבר את סוף פסוק יח עם תחילת פסוק יט ויוצר מעין פסוק חדש:</w:t>
      </w:r>
      <w:r w:rsidRPr="008107F0">
        <w:rPr>
          <w:rtl/>
        </w:rPr>
        <w:t xml:space="preserve"> </w:t>
      </w:r>
      <w:r>
        <w:rPr>
          <w:rFonts w:hint="cs"/>
          <w:rtl/>
        </w:rPr>
        <w:t>"</w:t>
      </w:r>
      <w:r>
        <w:rPr>
          <w:rtl/>
        </w:rPr>
        <w:t>עֹשֵׂה נִפְלָאוֹת לְבַדּוֹ:</w:t>
      </w:r>
      <w:r>
        <w:rPr>
          <w:rFonts w:hint="cs"/>
          <w:rtl/>
        </w:rPr>
        <w:t xml:space="preserve"> </w:t>
      </w:r>
      <w:r>
        <w:rPr>
          <w:rtl/>
        </w:rPr>
        <w:t>וּבָרוּךְ שֵׁם כְּבוֹדוֹ לְעוֹלָם</w:t>
      </w:r>
      <w:r>
        <w:rPr>
          <w:rFonts w:hint="cs"/>
          <w:rtl/>
        </w:rPr>
        <w:t>". מעין זה מצאנו גם בגמרא יבמות כד ע"א (ספרי דברים רפט) בדרשה של "מצווה בגדול ליבם" המבוססת על חיבור פסוקים (דברים כה ה-ו). האם רק תפארת דרשה היא זו ואסמכתא, או שמא נוכל ללמוד מכאן על מסורת החלוקה לפסוקים?</w:t>
      </w:r>
    </w:p>
  </w:footnote>
  <w:footnote w:id="5">
    <w:p w14:paraId="23AF2420" w14:textId="77777777" w:rsidR="001B5241" w:rsidRDefault="001B5241" w:rsidP="00C5060C">
      <w:pPr>
        <w:pStyle w:val="a3"/>
        <w:rPr>
          <w:rFonts w:hint="cs"/>
          <w:rtl/>
        </w:rPr>
      </w:pPr>
      <w:r>
        <w:rPr>
          <w:rStyle w:val="a5"/>
        </w:rPr>
        <w:footnoteRef/>
      </w:r>
      <w:r>
        <w:rPr>
          <w:rtl/>
        </w:rPr>
        <w:t xml:space="preserve"> </w:t>
      </w:r>
      <w:r>
        <w:rPr>
          <w:rFonts w:hint="cs"/>
          <w:rtl/>
        </w:rPr>
        <w:t xml:space="preserve">הדגש הוא במילה "לבדו" שבפסוק. לא שהקב"ה עושה את הנפלאות לבדו, זה פשיטא, אלא שרק הוא </w:t>
      </w:r>
      <w:r w:rsidR="00C5060C">
        <w:rPr>
          <w:rFonts w:hint="cs"/>
          <w:rtl/>
        </w:rPr>
        <w:t xml:space="preserve">מכיר כביכול </w:t>
      </w:r>
      <w:r>
        <w:rPr>
          <w:rFonts w:hint="cs"/>
          <w:rtl/>
        </w:rPr>
        <w:t xml:space="preserve">בפלא שעשה והאדם שעבורו נעשה הפלא או הנס, אינו מרגיש בכך, וכפי שמפרש רש"י שם: </w:t>
      </w:r>
      <w:r>
        <w:rPr>
          <w:rtl/>
        </w:rPr>
        <w:t>"הוא לבדו יודע שהוא נס</w:t>
      </w:r>
      <w:r w:rsidR="002F7C17">
        <w:rPr>
          <w:rFonts w:hint="cs"/>
          <w:rtl/>
        </w:rPr>
        <w:t>,</w:t>
      </w:r>
      <w:r>
        <w:rPr>
          <w:rtl/>
        </w:rPr>
        <w:t xml:space="preserve"> אבל בעל הנס אינו מכירו</w:t>
      </w:r>
      <w:r>
        <w:rPr>
          <w:rFonts w:hint="cs"/>
          <w:rtl/>
        </w:rPr>
        <w:t>"</w:t>
      </w:r>
      <w:r>
        <w:rPr>
          <w:rtl/>
        </w:rPr>
        <w:t>.</w:t>
      </w:r>
      <w:r>
        <w:rPr>
          <w:rFonts w:hint="cs"/>
          <w:rtl/>
        </w:rPr>
        <w:t xml:space="preserve"> ראה הרחבת המדרש בי</w:t>
      </w:r>
      <w:r>
        <w:rPr>
          <w:rtl/>
        </w:rPr>
        <w:t>לקוט שמעוני תהלים רמז תתפג</w:t>
      </w:r>
      <w:r>
        <w:rPr>
          <w:rFonts w:hint="cs"/>
          <w:rtl/>
        </w:rPr>
        <w:t>: "</w:t>
      </w:r>
      <w:r>
        <w:rPr>
          <w:rtl/>
        </w:rPr>
        <w:t>לעושה נפלאות גדולות לבדו</w:t>
      </w:r>
      <w:r w:rsidR="002F7C17">
        <w:rPr>
          <w:rFonts w:hint="cs"/>
          <w:rtl/>
        </w:rPr>
        <w:t>,</w:t>
      </w:r>
      <w:r>
        <w:rPr>
          <w:rtl/>
        </w:rPr>
        <w:t xml:space="preserve"> וכי אחר עשה עמו דבר שהוא אומר לבדו</w:t>
      </w:r>
      <w:r>
        <w:rPr>
          <w:rFonts w:hint="cs"/>
          <w:rtl/>
        </w:rPr>
        <w:t>?</w:t>
      </w:r>
      <w:r>
        <w:rPr>
          <w:rtl/>
        </w:rPr>
        <w:t xml:space="preserve"> אלא לבדו יודע מה פלאים עושה</w:t>
      </w:r>
      <w:r>
        <w:rPr>
          <w:rFonts w:hint="cs"/>
          <w:rtl/>
        </w:rPr>
        <w:t>.</w:t>
      </w:r>
      <w:r>
        <w:rPr>
          <w:rtl/>
        </w:rPr>
        <w:t xml:space="preserve"> כיצד</w:t>
      </w:r>
      <w:r>
        <w:rPr>
          <w:rFonts w:hint="cs"/>
          <w:rtl/>
        </w:rPr>
        <w:t>?</w:t>
      </w:r>
      <w:r>
        <w:rPr>
          <w:rtl/>
        </w:rPr>
        <w:t xml:space="preserve"> אדם נתון על המטה והנחש לפניו על הארץ</w:t>
      </w:r>
      <w:r>
        <w:rPr>
          <w:rFonts w:hint="cs"/>
          <w:rtl/>
        </w:rPr>
        <w:t>.</w:t>
      </w:r>
      <w:r>
        <w:rPr>
          <w:rtl/>
        </w:rPr>
        <w:t xml:space="preserve"> בא לעמוד</w:t>
      </w:r>
      <w:r>
        <w:rPr>
          <w:rFonts w:hint="cs"/>
          <w:rtl/>
        </w:rPr>
        <w:t>,</w:t>
      </w:r>
      <w:r>
        <w:rPr>
          <w:rtl/>
        </w:rPr>
        <w:t xml:space="preserve"> הרגיש לו הנחש וברח מלפניו</w:t>
      </w:r>
      <w:r>
        <w:rPr>
          <w:rFonts w:hint="cs"/>
          <w:rtl/>
        </w:rPr>
        <w:t>.</w:t>
      </w:r>
      <w:r>
        <w:rPr>
          <w:rtl/>
        </w:rPr>
        <w:t xml:space="preserve"> ואינו יודע מה פלאים עשה הקב"ה עמו</w:t>
      </w:r>
      <w:r>
        <w:rPr>
          <w:rFonts w:hint="cs"/>
          <w:rtl/>
        </w:rPr>
        <w:t>.</w:t>
      </w:r>
      <w:r>
        <w:rPr>
          <w:rtl/>
        </w:rPr>
        <w:t xml:space="preserve"> ומי יודע</w:t>
      </w:r>
      <w:r>
        <w:rPr>
          <w:rFonts w:hint="cs"/>
          <w:rtl/>
        </w:rPr>
        <w:t>?</w:t>
      </w:r>
      <w:r>
        <w:rPr>
          <w:rtl/>
        </w:rPr>
        <w:t xml:space="preserve"> הקב"ה</w:t>
      </w:r>
      <w:r>
        <w:rPr>
          <w:rFonts w:hint="cs"/>
          <w:rtl/>
        </w:rPr>
        <w:t>!</w:t>
      </w:r>
      <w:r>
        <w:rPr>
          <w:rtl/>
        </w:rPr>
        <w:t xml:space="preserve"> וכן הוא אומר</w:t>
      </w:r>
      <w:r>
        <w:rPr>
          <w:rFonts w:hint="cs"/>
          <w:rtl/>
        </w:rPr>
        <w:t>:</w:t>
      </w:r>
      <w:r>
        <w:rPr>
          <w:rtl/>
        </w:rPr>
        <w:t xml:space="preserve"> רבות עשית אתה ה' אלהי נפלאותיך ומחשבותיך אלינו אין ערוך אליך</w:t>
      </w:r>
      <w:r>
        <w:rPr>
          <w:rFonts w:hint="cs"/>
          <w:rtl/>
        </w:rPr>
        <w:t xml:space="preserve"> - </w:t>
      </w:r>
      <w:r>
        <w:rPr>
          <w:rtl/>
        </w:rPr>
        <w:t>אין לי להעריך שבחך ואין כדי לספר נפלאותיך. א"ר אלעזר</w:t>
      </w:r>
      <w:r>
        <w:rPr>
          <w:rFonts w:hint="cs"/>
          <w:rtl/>
        </w:rPr>
        <w:t>:</w:t>
      </w:r>
      <w:r>
        <w:rPr>
          <w:rtl/>
        </w:rPr>
        <w:t xml:space="preserve"> אפילו בעל הנס אינו מכיר בנסו, שנאמר</w:t>
      </w:r>
      <w:r>
        <w:rPr>
          <w:rFonts w:hint="cs"/>
          <w:rtl/>
        </w:rPr>
        <w:t>:</w:t>
      </w:r>
      <w:r>
        <w:rPr>
          <w:rtl/>
        </w:rPr>
        <w:t xml:space="preserve"> לבדו</w:t>
      </w:r>
      <w:r>
        <w:rPr>
          <w:rFonts w:hint="cs"/>
          <w:rtl/>
        </w:rPr>
        <w:t>.</w:t>
      </w:r>
      <w:r>
        <w:rPr>
          <w:rtl/>
        </w:rPr>
        <w:t xml:space="preserve"> וכדדרש רב יוסף</w:t>
      </w:r>
      <w:r>
        <w:rPr>
          <w:rFonts w:hint="cs"/>
          <w:rtl/>
        </w:rPr>
        <w:t>:</w:t>
      </w:r>
      <w:r>
        <w:rPr>
          <w:rtl/>
        </w:rPr>
        <w:t xml:space="preserve"> מאי דכתיב אודך ה' כי אנפת בי</w:t>
      </w:r>
      <w:r>
        <w:rPr>
          <w:rFonts w:hint="cs"/>
          <w:rtl/>
        </w:rPr>
        <w:t>?</w:t>
      </w:r>
      <w:r>
        <w:rPr>
          <w:rtl/>
        </w:rPr>
        <w:t xml:space="preserve"> במה הכתוב מדבר</w:t>
      </w:r>
      <w:r>
        <w:rPr>
          <w:rFonts w:hint="cs"/>
          <w:rtl/>
        </w:rPr>
        <w:t>?</w:t>
      </w:r>
      <w:r>
        <w:rPr>
          <w:rtl/>
        </w:rPr>
        <w:t xml:space="preserve"> בשני בני אדם שהלכו לסחורה, ישב לו קוץ לאחד מהם התחיל מחרף ומגדף</w:t>
      </w:r>
      <w:r>
        <w:rPr>
          <w:rFonts w:hint="cs"/>
          <w:rtl/>
        </w:rPr>
        <w:t>.</w:t>
      </w:r>
      <w:r>
        <w:rPr>
          <w:rtl/>
        </w:rPr>
        <w:t xml:space="preserve"> לימים שטבע ספינת חברו בים</w:t>
      </w:r>
      <w:r>
        <w:rPr>
          <w:rFonts w:hint="cs"/>
          <w:rtl/>
        </w:rPr>
        <w:t>,</w:t>
      </w:r>
      <w:r>
        <w:rPr>
          <w:rtl/>
        </w:rPr>
        <w:t xml:space="preserve"> התחיל מודה ומשבח</w:t>
      </w:r>
      <w:r>
        <w:rPr>
          <w:rFonts w:hint="cs"/>
          <w:rtl/>
        </w:rPr>
        <w:t>.</w:t>
      </w:r>
      <w:r>
        <w:rPr>
          <w:rtl/>
        </w:rPr>
        <w:t xml:space="preserve"> לכך נאמר</w:t>
      </w:r>
      <w:r>
        <w:rPr>
          <w:rFonts w:hint="cs"/>
          <w:rtl/>
        </w:rPr>
        <w:t>:</w:t>
      </w:r>
      <w:r>
        <w:rPr>
          <w:rtl/>
        </w:rPr>
        <w:t xml:space="preserve"> ישוב אפך ותנחמני</w:t>
      </w:r>
      <w:r>
        <w:rPr>
          <w:rFonts w:hint="cs"/>
          <w:rtl/>
        </w:rPr>
        <w:t>". ילקוט זה הוא על תהלים קלו, הלל הגדול! בלי שהתכוונו לכך, קבלנו קשר משולש בין הפטרת החג, הלל הגדול והנושא שבחרנו לדון בו. אכן, אין בעל הנס מכיר בניסו</w:t>
      </w:r>
      <w:r w:rsidR="002F7C17">
        <w:rPr>
          <w:rFonts w:hint="cs"/>
          <w:rtl/>
        </w:rPr>
        <w:t xml:space="preserve"> ובהתנסותו</w:t>
      </w:r>
      <w:r>
        <w:rPr>
          <w:rFonts w:hint="cs"/>
          <w:rtl/>
        </w:rPr>
        <w:t>, גם לא בדרשות</w:t>
      </w:r>
      <w:r w:rsidR="00CF0133">
        <w:rPr>
          <w:rFonts w:hint="cs"/>
          <w:rtl/>
        </w:rPr>
        <w:t xml:space="preserve"> ובחלוקת מים</w:t>
      </w:r>
      <w:r>
        <w:rPr>
          <w:rFonts w:hint="cs"/>
          <w:rtl/>
        </w:rPr>
        <w:t>.</w:t>
      </w:r>
    </w:p>
  </w:footnote>
  <w:footnote w:id="6">
    <w:p w14:paraId="1109A65C" w14:textId="77777777" w:rsidR="001B5241" w:rsidRDefault="001B5241" w:rsidP="00EF4278">
      <w:pPr>
        <w:pStyle w:val="a3"/>
        <w:rPr>
          <w:rFonts w:hint="cs"/>
        </w:rPr>
      </w:pPr>
      <w:r>
        <w:rPr>
          <w:rStyle w:val="a5"/>
        </w:rPr>
        <w:footnoteRef/>
      </w:r>
      <w:r>
        <w:rPr>
          <w:rtl/>
        </w:rPr>
        <w:t xml:space="preserve"> </w:t>
      </w:r>
      <w:r>
        <w:rPr>
          <w:rFonts w:hint="cs"/>
          <w:rtl/>
          <w:lang w:eastAsia="en-US"/>
        </w:rPr>
        <w:t>כאן כבר מדובר בציבור ולא ביחיד, ב</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שבתחילת כניסתם לארץ</w:t>
      </w:r>
      <w:r w:rsidR="002F7C17">
        <w:rPr>
          <w:rFonts w:hint="cs"/>
          <w:rtl/>
          <w:lang w:eastAsia="en-US"/>
        </w:rPr>
        <w:t>,</w:t>
      </w:r>
      <w:r>
        <w:rPr>
          <w:rFonts w:hint="cs"/>
          <w:rtl/>
          <w:lang w:eastAsia="en-US"/>
        </w:rPr>
        <w:t xml:space="preserve"> דרך עבר הירדן המזרחי</w:t>
      </w:r>
      <w:r w:rsidR="002F7C17">
        <w:rPr>
          <w:rFonts w:hint="cs"/>
          <w:rtl/>
          <w:lang w:eastAsia="en-US"/>
        </w:rPr>
        <w:t>,</w:t>
      </w:r>
      <w:r>
        <w:rPr>
          <w:rFonts w:hint="cs"/>
          <w:rtl/>
          <w:lang w:eastAsia="en-US"/>
        </w:rPr>
        <w:t xml:space="preserve"> נעשו להם ניסים בנחל ארנון ולא חשו ולא ראו אותם ולפיכך אינם נזכרים בפרשת מסעי. ראה עוד במדרש שם שהניסים היו ע"י שני אנשים מצורעים שהם אשר השכילו לראות את המלחמות והניסים שהקב"ה עשה לעם ישראל: "</w:t>
      </w:r>
      <w:r>
        <w:rPr>
          <w:rtl/>
          <w:lang w:eastAsia="en-US"/>
        </w:rPr>
        <w:t>על כן יאמר בספר מלחמות ה'. גמרא הרואה מקום שנעשו בו נסים לישראל</w:t>
      </w:r>
      <w:r>
        <w:rPr>
          <w:rFonts w:hint="cs"/>
          <w:rtl/>
          <w:lang w:eastAsia="en-US"/>
        </w:rPr>
        <w:t>:</w:t>
      </w:r>
      <w:r>
        <w:rPr>
          <w:rtl/>
          <w:lang w:eastAsia="en-US"/>
        </w:rPr>
        <w:t xml:space="preserve"> </w:t>
      </w:r>
      <w:r>
        <w:rPr>
          <w:rFonts w:hint="cs"/>
          <w:rtl/>
          <w:lang w:eastAsia="en-US"/>
        </w:rPr>
        <w:t xml:space="preserve">תנא: </w:t>
      </w:r>
      <w:r>
        <w:rPr>
          <w:rtl/>
          <w:lang w:eastAsia="en-US"/>
        </w:rPr>
        <w:t>את והב</w:t>
      </w:r>
      <w:r>
        <w:rPr>
          <w:rFonts w:hint="cs"/>
          <w:rtl/>
          <w:lang w:eastAsia="en-US"/>
        </w:rPr>
        <w:t xml:space="preserve"> בסופה - </w:t>
      </w:r>
      <w:r>
        <w:rPr>
          <w:rtl/>
          <w:lang w:eastAsia="en-US"/>
        </w:rPr>
        <w:t>שני מצורעים היו והן מהלכין בסוף מ</w:t>
      </w:r>
      <w:smartTag w:uri="urn:schemas-microsoft-com:office:smarttags" w:element="PersonName">
        <w:smartTagPr>
          <w:attr w:name="ProductID" w:val="חנה ישראל"/>
        </w:smartTagPr>
        <w:r>
          <w:rPr>
            <w:rtl/>
            <w:lang w:eastAsia="en-US"/>
          </w:rPr>
          <w:t>חנה ישראל</w:t>
        </w:r>
      </w:smartTag>
      <w:r>
        <w:rPr>
          <w:rtl/>
          <w:lang w:eastAsia="en-US"/>
        </w:rPr>
        <w:t xml:space="preserve"> והיו רואין את המלחמה שעשה הקב"ה לאמורי</w:t>
      </w:r>
      <w:r>
        <w:rPr>
          <w:rFonts w:hint="cs"/>
          <w:rtl/>
          <w:lang w:eastAsia="en-US"/>
        </w:rPr>
        <w:t>,</w:t>
      </w:r>
      <w:r>
        <w:rPr>
          <w:rtl/>
          <w:lang w:eastAsia="en-US"/>
        </w:rPr>
        <w:t xml:space="preserve"> שכיון שבאו ישראל לעבור בגבול האמורי הלכו ונחבאו בין ההרים כדי שיפלו על ישראל ויהרגום. וכשבא לעבור ארון ה' דבקו ההרים זה אל זה והרגו כל האמוריים הנחבאים בין ההרים והיה הדם הולך אל נחלי ארנון ומרוב הדם היו ההרוגים מתגלגלין עד נחלי א</w:t>
      </w:r>
      <w:r>
        <w:rPr>
          <w:rFonts w:hint="cs"/>
          <w:rtl/>
          <w:lang w:eastAsia="en-US"/>
        </w:rPr>
        <w:t>ר</w:t>
      </w:r>
      <w:r>
        <w:rPr>
          <w:rtl/>
          <w:lang w:eastAsia="en-US"/>
        </w:rPr>
        <w:t>נון</w:t>
      </w:r>
      <w:r>
        <w:rPr>
          <w:rFonts w:hint="cs"/>
          <w:rtl/>
          <w:lang w:eastAsia="en-US"/>
        </w:rPr>
        <w:t>". ראה המקור של סיפור זה בגמרא ברכות נד ע"א. אולי דווקא מצורע, מי שמחוץ למחנה ישראל מושבו, רואה את הניסים יותר מבעל הנס אשר בקודש פנימה שאינו רואה ולא מכיר בניסים שנעשו לו.</w:t>
      </w:r>
      <w:r w:rsidR="00CF0133">
        <w:rPr>
          <w:rFonts w:hint="cs"/>
          <w:rtl/>
        </w:rPr>
        <w:t xml:space="preserve"> בכך, אגב, יצרנו קשר עניין עם הפטרת פרשת מצורע (ותזריע-מצורע כשהם מחוברים) </w:t>
      </w:r>
      <w:r w:rsidR="00CF0133">
        <w:rPr>
          <w:rtl/>
        </w:rPr>
        <w:t>–</w:t>
      </w:r>
      <w:r w:rsidR="00CF0133">
        <w:rPr>
          <w:rFonts w:hint="cs"/>
          <w:rtl/>
        </w:rPr>
        <w:t xml:space="preserve"> "ארבעה אנשים היו מצורעים" </w:t>
      </w:r>
      <w:r w:rsidR="00CF0133">
        <w:rPr>
          <w:rtl/>
        </w:rPr>
        <w:t>–</w:t>
      </w:r>
      <w:r w:rsidR="00CF0133">
        <w:rPr>
          <w:rFonts w:hint="cs"/>
          <w:rtl/>
        </w:rPr>
        <w:t xml:space="preserve"> שחלה ברוב שנים בסמוך ליום העצמאות. </w:t>
      </w:r>
      <w:r w:rsidR="002F7C17">
        <w:rPr>
          <w:rFonts w:hint="cs"/>
          <w:rtl/>
        </w:rPr>
        <w:t>ו</w:t>
      </w:r>
      <w:r w:rsidR="00CF0133">
        <w:rPr>
          <w:rFonts w:hint="cs"/>
          <w:rtl/>
        </w:rPr>
        <w:t>בניגוד לשירה הידוע של רחל</w:t>
      </w:r>
      <w:r w:rsidR="002F7C17">
        <w:rPr>
          <w:rFonts w:hint="cs"/>
          <w:rtl/>
        </w:rPr>
        <w:t xml:space="preserve"> יום בשורה בו היא אומרת</w:t>
      </w:r>
      <w:r w:rsidR="003F4E2B">
        <w:rPr>
          <w:rFonts w:hint="cs"/>
          <w:rtl/>
        </w:rPr>
        <w:t xml:space="preserve">: </w:t>
      </w:r>
      <w:r w:rsidR="00EF4278">
        <w:rPr>
          <w:rFonts w:hint="cs"/>
          <w:rtl/>
        </w:rPr>
        <w:t>"</w:t>
      </w:r>
      <w:r w:rsidR="003F4E2B">
        <w:rPr>
          <w:rFonts w:hint="cs"/>
          <w:rtl/>
        </w:rPr>
        <w:t xml:space="preserve"> </w:t>
      </w:r>
      <w:r w:rsidR="002F7C17">
        <w:rPr>
          <w:rFonts w:hint="cs"/>
          <w:rtl/>
        </w:rPr>
        <w:t>...</w:t>
      </w:r>
      <w:r w:rsidR="002F7C17" w:rsidRPr="002F7C17">
        <w:rPr>
          <w:rtl/>
        </w:rPr>
        <w:t xml:space="preserve"> </w:t>
      </w:r>
      <w:r w:rsidR="002F7C17">
        <w:rPr>
          <w:rtl/>
        </w:rPr>
        <w:t>אני לא אובה בשורת גאולה אם מפי מצורע היא תבוא</w:t>
      </w:r>
      <w:r w:rsidR="00EF4278">
        <w:rPr>
          <w:rFonts w:hint="cs"/>
          <w:rtl/>
        </w:rPr>
        <w:t>".</w:t>
      </w:r>
      <w:r w:rsidR="002F7C17">
        <w:rPr>
          <w:rFonts w:hint="cs"/>
          <w:rtl/>
        </w:rPr>
        <w:t xml:space="preserve"> עפ"י המדרש והמסורת,</w:t>
      </w:r>
      <w:r w:rsidR="00CF0133">
        <w:rPr>
          <w:rFonts w:hint="cs"/>
          <w:rtl/>
        </w:rPr>
        <w:t xml:space="preserve"> דווקא המצורעים הם שראו את הניסים (באשד הנחלים) והם שבשרו על התשועה (במצור על שומרון).</w:t>
      </w:r>
    </w:p>
  </w:footnote>
  <w:footnote w:id="7">
    <w:p w14:paraId="3A3FDCE2" w14:textId="77777777" w:rsidR="001B5241" w:rsidRDefault="001B5241" w:rsidP="00E9473D">
      <w:pPr>
        <w:pStyle w:val="a3"/>
        <w:rPr>
          <w:rFonts w:hint="cs"/>
          <w:rtl/>
        </w:rPr>
      </w:pPr>
      <w:r>
        <w:rPr>
          <w:rStyle w:val="a5"/>
        </w:rPr>
        <w:footnoteRef/>
      </w:r>
      <w:r>
        <w:rPr>
          <w:rtl/>
        </w:rPr>
        <w:t xml:space="preserve"> </w:t>
      </w:r>
      <w:r>
        <w:rPr>
          <w:rFonts w:hint="cs"/>
          <w:rtl/>
        </w:rPr>
        <w:t>ראה פירוש ה</w:t>
      </w:r>
      <w:r>
        <w:rPr>
          <w:rtl/>
        </w:rPr>
        <w:t xml:space="preserve">של"ה </w:t>
      </w:r>
      <w:r>
        <w:rPr>
          <w:rFonts w:hint="cs"/>
          <w:rtl/>
        </w:rPr>
        <w:t>ל</w:t>
      </w:r>
      <w:r>
        <w:rPr>
          <w:rtl/>
        </w:rPr>
        <w:t>פרשת בלק תורה</w:t>
      </w:r>
      <w:r>
        <w:rPr>
          <w:rFonts w:hint="cs"/>
          <w:rtl/>
        </w:rPr>
        <w:t xml:space="preserve"> אשר מביא את המשל על הכבשה הנתונה בין שבעים זאבים (אסתר רבה י יא, פסיקתא רבתי ט, תנחומא תולדות ה ועוד) ומחבר אותה עם המוטיב שלנו: "</w:t>
      </w:r>
      <w:r>
        <w:rPr>
          <w:rtl/>
        </w:rPr>
        <w:t>כמו שאמרו רבותינו ז"ל (פסיקתא רבתי ט, ב) כב</w:t>
      </w:r>
      <w:r w:rsidR="00E9473D">
        <w:rPr>
          <w:rFonts w:hint="cs"/>
          <w:rtl/>
        </w:rPr>
        <w:t>ש</w:t>
      </w:r>
      <w:r>
        <w:rPr>
          <w:rtl/>
        </w:rPr>
        <w:t>ה אחת בין שבעים זאבים, ובכל יום ויום מחשבים ועומדין עלינו לכלותינו, ו</w:t>
      </w:r>
      <w:r>
        <w:rPr>
          <w:rFonts w:hint="cs"/>
          <w:rtl/>
        </w:rPr>
        <w:t xml:space="preserve">הקב"ה </w:t>
      </w:r>
      <w:r>
        <w:rPr>
          <w:rtl/>
        </w:rPr>
        <w:t>מצילנו מידם. והוא עושה גדולות לבדו, ואין בעל הנס מכיר בניסו</w:t>
      </w:r>
      <w:r>
        <w:rPr>
          <w:rFonts w:hint="cs"/>
          <w:rtl/>
        </w:rPr>
        <w:t xml:space="preserve">". עצמאות ישראל היא אולי פירוש חדש לגר זאב עם כבש, </w:t>
      </w:r>
      <w:r w:rsidR="00EA58CE">
        <w:rPr>
          <w:rFonts w:hint="cs"/>
          <w:rtl/>
        </w:rPr>
        <w:t>ל</w:t>
      </w:r>
      <w:r>
        <w:rPr>
          <w:rFonts w:hint="cs"/>
          <w:rtl/>
        </w:rPr>
        <w:t>א כנס על-טבעי, אלא כמציאות פוליטית.</w:t>
      </w:r>
    </w:p>
  </w:footnote>
  <w:footnote w:id="8">
    <w:p w14:paraId="3F098C30" w14:textId="77777777" w:rsidR="006A2CF8" w:rsidRDefault="006A2CF8" w:rsidP="006A2CF8">
      <w:pPr>
        <w:pStyle w:val="a3"/>
        <w:rPr>
          <w:rFonts w:hint="cs"/>
        </w:rPr>
      </w:pPr>
      <w:r>
        <w:rPr>
          <w:rStyle w:val="a5"/>
        </w:rPr>
        <w:footnoteRef/>
      </w:r>
      <w:r>
        <w:rPr>
          <w:rtl/>
        </w:rPr>
        <w:t xml:space="preserve"> </w:t>
      </w:r>
      <w:r>
        <w:rPr>
          <w:rFonts w:hint="cs"/>
          <w:rtl/>
        </w:rPr>
        <w:t>ראה הפסוק המלא שם: "</w:t>
      </w:r>
      <w:r>
        <w:rPr>
          <w:rtl/>
        </w:rPr>
        <w:t>רַבּוֹת עָשִׂיתָ אַתָּה ה' אֱלֹהַי נִפְלְאֹתֶיךָ וּמַחְשְׁבֹתֶיךָ אֵלֵינוּ אֵין עֲרֹךְ אֵלֶיךָ אַגִּידָה וַאֲדַבֵּרָה עָצְמוּ מִסַּפֵּר</w:t>
      </w:r>
      <w:r>
        <w:rPr>
          <w:rFonts w:hint="cs"/>
          <w:rtl/>
        </w:rPr>
        <w:t>", וכדאי לעיין בפרק מ כולו שם.</w:t>
      </w:r>
    </w:p>
  </w:footnote>
  <w:footnote w:id="9">
    <w:p w14:paraId="6C53EF37" w14:textId="77777777" w:rsidR="001B5241" w:rsidRDefault="001B5241" w:rsidP="006859EA">
      <w:pPr>
        <w:pStyle w:val="a3"/>
        <w:rPr>
          <w:rFonts w:hint="cs"/>
          <w:rtl/>
        </w:rPr>
      </w:pPr>
      <w:r>
        <w:rPr>
          <w:rStyle w:val="a5"/>
        </w:rPr>
        <w:footnoteRef/>
      </w:r>
      <w:r>
        <w:rPr>
          <w:rtl/>
        </w:rPr>
        <w:t xml:space="preserve"> </w:t>
      </w:r>
      <w:r>
        <w:rPr>
          <w:rFonts w:hint="cs"/>
          <w:rtl/>
          <w:lang w:eastAsia="en-US"/>
        </w:rPr>
        <w:t xml:space="preserve">וכן פירש </w:t>
      </w:r>
      <w:r>
        <w:rPr>
          <w:rtl/>
          <w:lang w:eastAsia="en-US"/>
        </w:rPr>
        <w:t xml:space="preserve">רד"ק </w:t>
      </w:r>
      <w:r>
        <w:rPr>
          <w:rFonts w:hint="cs"/>
          <w:rtl/>
          <w:lang w:eastAsia="en-US"/>
        </w:rPr>
        <w:t>על הפסוק ב</w:t>
      </w:r>
      <w:r>
        <w:rPr>
          <w:rtl/>
          <w:lang w:eastAsia="en-US"/>
        </w:rPr>
        <w:t xml:space="preserve">תהלים קו </w:t>
      </w:r>
      <w:r>
        <w:rPr>
          <w:rFonts w:hint="cs"/>
          <w:rtl/>
          <w:lang w:eastAsia="en-US"/>
        </w:rPr>
        <w:t>ב: "</w:t>
      </w:r>
      <w:r>
        <w:rPr>
          <w:rtl/>
          <w:lang w:eastAsia="en-US"/>
        </w:rPr>
        <w:t>מִי יְמַלֵּל גְּבוּרוֹת ה' יַשְׁמִיעַ כָּל תְּהִלָּתוֹ</w:t>
      </w:r>
      <w:r>
        <w:rPr>
          <w:rFonts w:hint="cs"/>
          <w:rtl/>
          <w:lang w:eastAsia="en-US"/>
        </w:rPr>
        <w:t xml:space="preserve"> - </w:t>
      </w:r>
      <w:r>
        <w:rPr>
          <w:rtl/>
          <w:lang w:eastAsia="en-US"/>
        </w:rPr>
        <w:t>מי ישמיע כל תה</w:t>
      </w:r>
      <w:r>
        <w:rPr>
          <w:rFonts w:hint="cs"/>
          <w:rtl/>
          <w:lang w:eastAsia="en-US"/>
        </w:rPr>
        <w:t>י</w:t>
      </w:r>
      <w:r>
        <w:rPr>
          <w:rtl/>
          <w:lang w:eastAsia="en-US"/>
        </w:rPr>
        <w:t xml:space="preserve">לתו. וכן עם היחיד לבד מה שעשה </w:t>
      </w:r>
      <w:r>
        <w:rPr>
          <w:rFonts w:hint="cs"/>
          <w:rtl/>
          <w:lang w:eastAsia="en-US"/>
        </w:rPr>
        <w:t>הקב"ה</w:t>
      </w:r>
      <w:r>
        <w:rPr>
          <w:rtl/>
          <w:lang w:eastAsia="en-US"/>
        </w:rPr>
        <w:t xml:space="preserve"> עמו מהטובות וחסדים בכל יום ויום לא יוכל לספר, כמו שאמר (מזמור מ, ו): אגידה ואדברה עָצְמוּ מִסַּפֵּר</w:t>
      </w:r>
      <w:r>
        <w:rPr>
          <w:rFonts w:hint="cs"/>
          <w:rtl/>
          <w:lang w:eastAsia="en-US"/>
        </w:rPr>
        <w:t>.</w:t>
      </w:r>
      <w:r>
        <w:rPr>
          <w:rtl/>
          <w:lang w:eastAsia="en-US"/>
        </w:rPr>
        <w:t xml:space="preserve"> כי פעמים רבות יעשה האל יתברך עם האדם נס ולא יֵדע ולא ירגיש בו עד אחר זמן שיתבונן בו, וכן אמרו רבותינו ז"ל (נדה לא): אין בעל הנס מכיר בְּנִסּוֹ. וכאשר אמר דוד כל תהלתך, על הנסים הגלויים שעשה עמו הידועים לַכֹּל במלחמת האויבים</w:t>
      </w:r>
      <w:r>
        <w:rPr>
          <w:rFonts w:hint="cs"/>
          <w:rtl/>
          <w:lang w:eastAsia="en-US"/>
        </w:rPr>
        <w:t>". קשה להשמיע את כל תהילת ה', יחיד וציבור בכל דור ודור, שהרי אין בעל הנס מכיר בניסו ומי ימלל גבורות ה' ומי הוא אשר יכול להשמיע כל (קול) תהילתו. אך שים לב לדברי הרד"ק: "</w:t>
      </w:r>
      <w:r>
        <w:rPr>
          <w:rtl/>
          <w:lang w:eastAsia="en-US"/>
        </w:rPr>
        <w:t>כי פעמים רבות יעשה האל יתברך עם האדם נס ולא יֵדע ולא ירגיש בו עד אחר זמן שיתבונן בו</w:t>
      </w:r>
      <w:r>
        <w:rPr>
          <w:rFonts w:hint="cs"/>
          <w:rtl/>
          <w:lang w:eastAsia="en-US"/>
        </w:rPr>
        <w:t xml:space="preserve">". מפרספקטיבה של זמן, יכול וצריך בעל הנס להכיר בניסו, אם רק יפקח את עיניו ולבו וישכיל להתבונן במאורעות הקורות אותו. האם </w:t>
      </w:r>
      <w:r w:rsidR="00E40AD2">
        <w:rPr>
          <w:rFonts w:hint="cs"/>
          <w:rtl/>
          <w:lang w:eastAsia="en-US"/>
        </w:rPr>
        <w:t>למעלה משישים שנה</w:t>
      </w:r>
      <w:r>
        <w:rPr>
          <w:rFonts w:hint="cs"/>
          <w:rtl/>
          <w:lang w:eastAsia="en-US"/>
        </w:rPr>
        <w:t xml:space="preserve"> זו פרספקטיבת זמן ראויה לאדם המתבונן?</w:t>
      </w:r>
    </w:p>
  </w:footnote>
  <w:footnote w:id="10">
    <w:p w14:paraId="6B0D12C1" w14:textId="77777777" w:rsidR="001B5241" w:rsidRDefault="001B5241" w:rsidP="006A2CF8">
      <w:pPr>
        <w:pStyle w:val="a3"/>
        <w:rPr>
          <w:rFonts w:hint="cs"/>
        </w:rPr>
      </w:pPr>
      <w:r>
        <w:rPr>
          <w:rStyle w:val="a5"/>
        </w:rPr>
        <w:footnoteRef/>
      </w:r>
      <w:r>
        <w:rPr>
          <w:rtl/>
        </w:rPr>
        <w:t xml:space="preserve"> </w:t>
      </w:r>
      <w:r>
        <w:rPr>
          <w:rFonts w:hint="cs"/>
          <w:rtl/>
          <w:lang w:eastAsia="en-US"/>
        </w:rPr>
        <w:t>אור החיים, בפירושו לסיפור המרגלים בפרשת שלח לך, מבאר שהקב"ה הערים במכוון קשיים על המרגלים והראה להם ערים בצורות וענקים וכו', על מנת להוציא את הפחד מליבם, במעין הפוך על הפוך. שהרי ברור שמול עוצמה כזו, ודאי שהקב"ה המוליכם אל הארץ הזו, יודע את אשר הוא עושה והוא אשר יתן להם כח לעשות חיל. וכך אדרבא, בעל הנס יכיר בהכרח בניסו</w:t>
      </w:r>
      <w:r w:rsidR="006A2CF8">
        <w:rPr>
          <w:rFonts w:hint="cs"/>
          <w:rtl/>
          <w:lang w:eastAsia="en-US"/>
        </w:rPr>
        <w:t xml:space="preserve"> שבהכרח בוא יבוא </w:t>
      </w:r>
      <w:r>
        <w:rPr>
          <w:rFonts w:hint="cs"/>
          <w:rtl/>
          <w:lang w:eastAsia="en-US"/>
        </w:rPr>
        <w:t>ולא יפחד יתר על המידה מאומות העולם (מחומות למיניהן ומעלייה בהן) ומיושבי הארץ המתנגדים לבואנו הנה. באופן מפתיע, יש בפירוש זה תשובה לשאלה גדולה, איך משה חוזר בספר דברים בדיוק על המילים הקנטרניות של המרגלים שבגינם נענשו: "</w:t>
      </w:r>
      <w:hyperlink r:id="rId3" w:history="1">
        <w:r w:rsidRPr="006A2CF8">
          <w:rPr>
            <w:rStyle w:val="Hyperlink"/>
            <w:rFonts w:hint="cs"/>
            <w:rtl/>
            <w:lang w:eastAsia="en-US"/>
          </w:rPr>
          <w:t>ערים גדולות ובצורות בשמים</w:t>
        </w:r>
      </w:hyperlink>
      <w:r>
        <w:rPr>
          <w:rFonts w:hint="cs"/>
          <w:rtl/>
          <w:lang w:eastAsia="en-US"/>
        </w:rPr>
        <w:t>" (דברים ט א</w:t>
      </w:r>
      <w:r w:rsidR="006A2CF8">
        <w:rPr>
          <w:rFonts w:hint="cs"/>
          <w:rtl/>
          <w:lang w:eastAsia="en-US"/>
        </w:rPr>
        <w:t>, דברינו בפרשת שלח לך</w:t>
      </w:r>
      <w:r>
        <w:rPr>
          <w:rFonts w:hint="cs"/>
          <w:rtl/>
          <w:lang w:eastAsia="en-US"/>
        </w:rPr>
        <w:t>), כשהוא מכין את דור הבנים להיכנס לארץ. השווה דברים ט א עם שמות יג כח (ואולי גם עם דברים א כח). התשובה היא שדור הבנים כבר מחוסן וכשיר יותר להיכנס לארץ. מה שלא פעל בדור יוצאי מצרים, יפעל אל נכון בדור אשר לא ידע עול שעבוד מהו.</w:t>
      </w:r>
    </w:p>
  </w:footnote>
  <w:footnote w:id="11">
    <w:p w14:paraId="6F956707" w14:textId="77777777" w:rsidR="001B5241" w:rsidRDefault="001B5241" w:rsidP="00AC5A1C">
      <w:pPr>
        <w:pStyle w:val="a3"/>
        <w:rPr>
          <w:rFonts w:hint="cs"/>
          <w:rtl/>
        </w:rPr>
      </w:pPr>
      <w:r>
        <w:rPr>
          <w:rStyle w:val="a5"/>
        </w:rPr>
        <w:footnoteRef/>
      </w:r>
      <w:r>
        <w:rPr>
          <w:rtl/>
        </w:rPr>
        <w:t xml:space="preserve"> </w:t>
      </w:r>
      <w:r>
        <w:rPr>
          <w:rFonts w:hint="cs"/>
          <w:rtl/>
          <w:lang w:eastAsia="en-US"/>
        </w:rPr>
        <w:t xml:space="preserve">טרם שנמשיך בבעל הנס הכללי והלאומי, נבחן דברים אלה המכוונים יותר לניסי היחיד היום יומיים שגם אותם קשה לנו לראות, וכפי שאנו אומרים שלוש פעמים בכל יום: "על נסיך שבכל יום עמנו ועל נפלאותיך וטובותיך שבכל עת, ערב ובוקר וצהריים". ראה </w:t>
      </w:r>
      <w:r>
        <w:rPr>
          <w:rtl/>
          <w:lang w:eastAsia="en-US"/>
        </w:rPr>
        <w:t>תורת חיים מסכת בבא קמא דף טז עמוד א</w:t>
      </w:r>
      <w:r>
        <w:rPr>
          <w:rFonts w:hint="cs"/>
          <w:rtl/>
          <w:lang w:eastAsia="en-US"/>
        </w:rPr>
        <w:t>, על הכריעה במודים: "</w:t>
      </w:r>
      <w:r>
        <w:rPr>
          <w:rtl/>
          <w:lang w:eastAsia="en-US"/>
        </w:rPr>
        <w:t>לפי שהוא ית</w:t>
      </w:r>
      <w:r>
        <w:rPr>
          <w:rFonts w:hint="cs"/>
          <w:rtl/>
          <w:lang w:eastAsia="en-US"/>
        </w:rPr>
        <w:t>ברך</w:t>
      </w:r>
      <w:r>
        <w:rPr>
          <w:rtl/>
          <w:lang w:eastAsia="en-US"/>
        </w:rPr>
        <w:t xml:space="preserve"> עושה חסד עם כל אדם בכל יום ובכל עת ובכל רגע</w:t>
      </w:r>
      <w:r>
        <w:rPr>
          <w:rFonts w:hint="cs"/>
          <w:rtl/>
          <w:lang w:eastAsia="en-US"/>
        </w:rPr>
        <w:t>,</w:t>
      </w:r>
      <w:r>
        <w:rPr>
          <w:rtl/>
          <w:lang w:eastAsia="en-US"/>
        </w:rPr>
        <w:t xml:space="preserve"> אלא שאין בעל הנס מכיר בניסיו</w:t>
      </w:r>
      <w:r>
        <w:rPr>
          <w:rFonts w:hint="cs"/>
          <w:rtl/>
          <w:lang w:eastAsia="en-US"/>
        </w:rPr>
        <w:t>,</w:t>
      </w:r>
      <w:r>
        <w:rPr>
          <w:rtl/>
          <w:lang w:eastAsia="en-US"/>
        </w:rPr>
        <w:t xml:space="preserve"> סבור עולם כמנהגו הוא נוהג ואינו מרגיש שכל פסיעה ופסיעה וכל תנועה ותנועה וכל נשימה ונשימה הוא ממנו יתברך שמו </w:t>
      </w:r>
      <w:r>
        <w:rPr>
          <w:rFonts w:hint="cs"/>
          <w:rtl/>
          <w:lang w:eastAsia="en-US"/>
        </w:rPr>
        <w:t xml:space="preserve">... </w:t>
      </w:r>
      <w:r>
        <w:rPr>
          <w:rtl/>
          <w:lang w:eastAsia="en-US"/>
        </w:rPr>
        <w:t xml:space="preserve">והיה מן הראוי שיודה האדם ויברך בכל עת ובכל רגע על כל פסיעה ותנועה ונשימה כמו שאמרו חכמים כל הנשמה תהלל יה על כל נשימה ונשימה חייב אדם להלל יה </w:t>
      </w:r>
      <w:r>
        <w:rPr>
          <w:rFonts w:hint="cs"/>
          <w:rtl/>
          <w:lang w:eastAsia="en-US"/>
        </w:rPr>
        <w:t xml:space="preserve">... </w:t>
      </w:r>
      <w:r>
        <w:rPr>
          <w:rtl/>
          <w:lang w:eastAsia="en-US"/>
        </w:rPr>
        <w:t xml:space="preserve">ולפי שהוא מן הנמנע שיעמוד אדם מן הבקר ועד הערב ויתן שבח והודאה על כל פסיעה ונשימה ותנועה </w:t>
      </w:r>
      <w:r>
        <w:rPr>
          <w:rFonts w:hint="cs"/>
          <w:rtl/>
          <w:lang w:eastAsia="en-US"/>
        </w:rPr>
        <w:t>...</w:t>
      </w:r>
      <w:r>
        <w:rPr>
          <w:rtl/>
          <w:lang w:eastAsia="en-US"/>
        </w:rPr>
        <w:t xml:space="preserve"> ולזאת המציאו אנשי כנסת הגדולה תקנה ויסדו לומר בכל תפלה ערב ובקר וצהרים ברכת הודאה כדי שיכלול אדם בהודאה אחת את כל הנשימות וחסדים ונפלאות שהוא יתברך עושה עמו בכל רגע ויוצא ידי חובת כולן בבת אחת בהודאה אחת</w:t>
      </w:r>
      <w:r>
        <w:rPr>
          <w:rFonts w:hint="cs"/>
          <w:rtl/>
          <w:lang w:eastAsia="en-US"/>
        </w:rPr>
        <w:t>"</w:t>
      </w:r>
      <w:r>
        <w:rPr>
          <w:rtl/>
          <w:lang w:eastAsia="en-US"/>
        </w:rPr>
        <w:t>.</w:t>
      </w:r>
      <w:r>
        <w:rPr>
          <w:rFonts w:hint="cs"/>
          <w:rtl/>
          <w:lang w:eastAsia="en-US"/>
        </w:rPr>
        <w:t xml:space="preserve"> וכן הוא ב</w:t>
      </w:r>
      <w:r>
        <w:rPr>
          <w:rtl/>
          <w:lang w:eastAsia="en-US"/>
        </w:rPr>
        <w:t>ערוך השולחן אורח חיים הלכות תפילה סימן קכא</w:t>
      </w:r>
      <w:r>
        <w:rPr>
          <w:rFonts w:hint="cs"/>
          <w:rtl/>
          <w:lang w:eastAsia="en-US"/>
        </w:rPr>
        <w:t>: "</w:t>
      </w:r>
      <w:r>
        <w:rPr>
          <w:rtl/>
          <w:lang w:eastAsia="en-US"/>
        </w:rPr>
        <w:t xml:space="preserve">וכן ברכה זו הודאה ואומרים ועל נפלאותיך וטובותיך וכו' </w:t>
      </w:r>
      <w:r>
        <w:rPr>
          <w:rFonts w:hint="cs"/>
          <w:rtl/>
          <w:lang w:eastAsia="en-US"/>
        </w:rPr>
        <w:t xml:space="preserve">... </w:t>
      </w:r>
      <w:r>
        <w:rPr>
          <w:rtl/>
          <w:lang w:eastAsia="en-US"/>
        </w:rPr>
        <w:t>לומר שכל ההודאות הוא רק לאלהים לבדו</w:t>
      </w:r>
      <w:r>
        <w:rPr>
          <w:rFonts w:hint="cs"/>
          <w:rtl/>
          <w:lang w:eastAsia="en-US"/>
        </w:rPr>
        <w:t>.</w:t>
      </w:r>
      <w:r>
        <w:rPr>
          <w:rtl/>
          <w:lang w:eastAsia="en-US"/>
        </w:rPr>
        <w:t xml:space="preserve"> ואף בזמן שאין אנו מרגישין נפלאות</w:t>
      </w:r>
      <w:r>
        <w:rPr>
          <w:rFonts w:hint="cs"/>
          <w:rtl/>
          <w:lang w:eastAsia="en-US"/>
        </w:rPr>
        <w:t xml:space="preserve">, מכל מקום, </w:t>
      </w:r>
      <w:r>
        <w:rPr>
          <w:rtl/>
          <w:lang w:eastAsia="en-US"/>
        </w:rPr>
        <w:t xml:space="preserve">יש בכל עת נפלאות כמו דכתיב [תהלים קז, א] הודו לה' כי </w:t>
      </w:r>
      <w:smartTag w:uri="urn:schemas-microsoft-com:office:smarttags" w:element="PersonName">
        <w:smartTagPr>
          <w:attr w:name="ProductID" w:val="טוב כי לעולם"/>
        </w:smartTagPr>
        <w:r>
          <w:rPr>
            <w:rtl/>
            <w:lang w:eastAsia="en-US"/>
          </w:rPr>
          <w:t>טוב כי לעולם</w:t>
        </w:r>
      </w:smartTag>
      <w:r>
        <w:rPr>
          <w:rtl/>
          <w:lang w:eastAsia="en-US"/>
        </w:rPr>
        <w:t xml:space="preserve"> חסדו שאין בעל הנס מכיר בנסו</w:t>
      </w:r>
      <w:r>
        <w:rPr>
          <w:rFonts w:hint="cs"/>
          <w:rtl/>
          <w:lang w:eastAsia="en-US"/>
        </w:rPr>
        <w:t>".</w:t>
      </w:r>
      <w:r w:rsidR="00E40AD2">
        <w:rPr>
          <w:rFonts w:hint="cs"/>
          <w:rtl/>
        </w:rPr>
        <w:t xml:space="preserve"> ובשבת מוסיפים את תפילת נשמת כל חי שגם היא ברוח </w:t>
      </w:r>
      <w:r w:rsidR="00AC5A1C">
        <w:rPr>
          <w:rFonts w:hint="cs"/>
          <w:rtl/>
        </w:rPr>
        <w:t xml:space="preserve">תפילת </w:t>
      </w:r>
      <w:r w:rsidR="00E40AD2">
        <w:rPr>
          <w:rFonts w:hint="cs"/>
          <w:rtl/>
        </w:rPr>
        <w:t>מודים ורעיונות אלה</w:t>
      </w:r>
      <w:r w:rsidR="00AC5A1C">
        <w:rPr>
          <w:rFonts w:hint="cs"/>
          <w:rtl/>
        </w:rPr>
        <w:t>: "</w:t>
      </w:r>
      <w:r w:rsidR="00AC5A1C">
        <w:rPr>
          <w:rFonts w:ascii="Georgia" w:hAnsi="Georgia"/>
          <w:color w:val="333333"/>
          <w:rtl/>
        </w:rPr>
        <w:t>אֵין אֲנַחְנוּ מַסְפִּיקִים לְהוֹדוֹת לְךָ יְהֹוָה אֱלֹהֵינוּ וֵאלֹהֵי אֲבוֹתֵינוּ, וּלְבָרֵךְ אֶת שְׁמֶךָ עַל אַחַת מֵאֶלֶף אַלְפֵי אֲלָפִים וְרִבֵּי רְבָבוֹת פְּעָמִים, הַטּוֹבוֹת שֶׁעָשִׂיתָ עִם אֲבוֹתֵינוּ וְעִמָּנוּ</w:t>
      </w:r>
      <w:r w:rsidR="00AC5A1C">
        <w:rPr>
          <w:rFonts w:ascii="Georgia" w:hAnsi="Georgia" w:hint="cs"/>
          <w:color w:val="333333"/>
          <w:rtl/>
        </w:rPr>
        <w:t>".</w:t>
      </w:r>
    </w:p>
  </w:footnote>
  <w:footnote w:id="12">
    <w:p w14:paraId="519E6D8E" w14:textId="77777777" w:rsidR="001B5241" w:rsidRDefault="001B5241" w:rsidP="00DB55A1">
      <w:pPr>
        <w:pStyle w:val="a3"/>
        <w:rPr>
          <w:rFonts w:hint="cs"/>
        </w:rPr>
      </w:pPr>
      <w:r>
        <w:rPr>
          <w:rStyle w:val="a5"/>
        </w:rPr>
        <w:footnoteRef/>
      </w:r>
      <w:r>
        <w:rPr>
          <w:rtl/>
        </w:rPr>
        <w:t xml:space="preserve"> </w:t>
      </w:r>
      <w:r>
        <w:rPr>
          <w:rFonts w:hint="cs"/>
          <w:rtl/>
          <w:lang w:eastAsia="en-US"/>
        </w:rPr>
        <w:t>ספר הרוקח (ר' אליעזר ב"ר יהודה מוורמייזא, מאה 12-13) מחזיר אותנו לגמרא במסכת נדה בה פתחנו ולדרשה על המילה "לבדו", ומדגיש את הקשר האינטימי שבין האדם לקב"ה. הגם שנפלאות הם "</w:t>
      </w:r>
      <w:r>
        <w:rPr>
          <w:rtl/>
          <w:lang w:eastAsia="en-US"/>
        </w:rPr>
        <w:t>שמי השמים וכסא הכבוד והחיות והאופנים והשרפים והמלאכים</w:t>
      </w:r>
      <w:r>
        <w:rPr>
          <w:rFonts w:hint="cs"/>
          <w:rtl/>
          <w:lang w:eastAsia="en-US"/>
        </w:rPr>
        <w:t xml:space="preserve">" </w:t>
      </w:r>
      <w:r>
        <w:rPr>
          <w:rtl/>
          <w:lang w:eastAsia="en-US"/>
        </w:rPr>
        <w:t>–</w:t>
      </w:r>
      <w:r>
        <w:rPr>
          <w:rFonts w:hint="cs"/>
          <w:rtl/>
          <w:lang w:eastAsia="en-US"/>
        </w:rPr>
        <w:t xml:space="preserve"> עדיין "לבדו". אין ה</w:t>
      </w:r>
      <w:r w:rsidR="00DB55A1">
        <w:rPr>
          <w:rFonts w:hint="cs"/>
          <w:rtl/>
          <w:lang w:eastAsia="en-US"/>
        </w:rPr>
        <w:t xml:space="preserve">מלאכים </w:t>
      </w:r>
      <w:r>
        <w:rPr>
          <w:rFonts w:hint="cs"/>
          <w:rtl/>
          <w:lang w:eastAsia="en-US"/>
        </w:rPr>
        <w:t>עומדים בשיח צקון לחש שבין האדם לקב"ה, גם אם אין בעל הנס מרגיש (בינתיים) בניסו.</w:t>
      </w:r>
    </w:p>
  </w:footnote>
  <w:footnote w:id="13">
    <w:p w14:paraId="45DDBDB9" w14:textId="77777777" w:rsidR="00F32089" w:rsidRDefault="00F32089">
      <w:pPr>
        <w:pStyle w:val="a3"/>
        <w:rPr>
          <w:rFonts w:hint="cs"/>
        </w:rPr>
      </w:pPr>
      <w:r>
        <w:rPr>
          <w:rStyle w:val="a5"/>
        </w:rPr>
        <w:footnoteRef/>
      </w:r>
      <w:r>
        <w:rPr>
          <w:rtl/>
        </w:rPr>
        <w:t xml:space="preserve"> </w:t>
      </w:r>
      <w:r>
        <w:rPr>
          <w:rFonts w:hint="cs"/>
          <w:rtl/>
        </w:rPr>
        <w:t>לכל אשר יקראוהו באמת. הקרבה לקב"ה היא תולדה של כנות ואמיתות הקריאה.</w:t>
      </w:r>
    </w:p>
  </w:footnote>
  <w:footnote w:id="14">
    <w:p w14:paraId="66C43394" w14:textId="77777777" w:rsidR="001B5241" w:rsidRPr="00BF3498" w:rsidRDefault="001B5241" w:rsidP="00BF3498">
      <w:pPr>
        <w:pStyle w:val="a3"/>
        <w:rPr>
          <w:rFonts w:hint="cs"/>
          <w:rtl/>
        </w:rPr>
      </w:pPr>
      <w:r>
        <w:rPr>
          <w:rStyle w:val="a5"/>
        </w:rPr>
        <w:footnoteRef/>
      </w:r>
      <w:r>
        <w:rPr>
          <w:rtl/>
        </w:rPr>
        <w:t xml:space="preserve"> </w:t>
      </w:r>
      <w:r>
        <w:rPr>
          <w:rFonts w:hint="cs"/>
          <w:rtl/>
          <w:lang w:eastAsia="en-US"/>
        </w:rPr>
        <w:t xml:space="preserve">אנחנו עדיין בניסי היחיד ובנפלאות היום-יום, כולל אנשים שאפילו אינם צריכים להתפלל ומכירים בניסם דרך מעשיהם ופועלם (החלוצים החילוניים?). בעל ספר העיקרים, ר' יצחק אלבו, עדיין עוסק בניסי היחיד, אך גם מחזיר אותנו לניסי הציבור, כשהוא מקשר אותנו עם דור האבות שלהם הובטחה הארץ ובזכותם, ובזכות הכרת התנ"ך כספר המקובל על אומות רבות (אברהם </w:t>
      </w:r>
      <w:r>
        <w:rPr>
          <w:rtl/>
          <w:lang w:eastAsia="en-US"/>
        </w:rPr>
        <w:t>–</w:t>
      </w:r>
      <w:r>
        <w:rPr>
          <w:rFonts w:hint="cs"/>
          <w:rtl/>
          <w:lang w:eastAsia="en-US"/>
        </w:rPr>
        <w:t xml:space="preserve"> אב המון גויים), אנו טוענים לזכותנו על הארץ הזאת. ראה </w:t>
      </w:r>
      <w:hyperlink r:id="rId4" w:history="1">
        <w:r w:rsidRPr="00BF3498">
          <w:rPr>
            <w:rStyle w:val="Hyperlink"/>
            <w:rFonts w:hint="cs"/>
            <w:rtl/>
            <w:lang w:eastAsia="en-US"/>
          </w:rPr>
          <w:t>נוסח מגילת העצמאות</w:t>
        </w:r>
      </w:hyperlink>
      <w:r>
        <w:rPr>
          <w:rFonts w:hint="cs"/>
          <w:rtl/>
          <w:lang w:eastAsia="en-US"/>
        </w:rPr>
        <w:t xml:space="preserve"> המזכיר את "ספר הספרים הנצחי"</w:t>
      </w:r>
      <w:r w:rsidR="00BF3498">
        <w:rPr>
          <w:rFonts w:hint="cs"/>
          <w:rtl/>
          <w:lang w:eastAsia="en-US"/>
        </w:rPr>
        <w:t xml:space="preserve"> במשפט הראשון: "</w:t>
      </w:r>
      <w:r w:rsidR="00BF3498" w:rsidRPr="00BF3498">
        <w:rPr>
          <w:rtl/>
        </w:rPr>
        <w:t>בארץ-ישראל קם העם היהודי, בה עוצבה דמותו הרוחנית, הדתית והמדינית, בה חי חיי קוממיות ממלכתית, בה יצר נכסי תרבות לאומיים וכלל-אנושיים והוריש לעולם כולו את ספר הספרים הנצחי</w:t>
      </w:r>
      <w:r w:rsidR="00BF3498">
        <w:rPr>
          <w:rFonts w:hint="cs"/>
          <w:rtl/>
        </w:rPr>
        <w:t>"</w:t>
      </w:r>
      <w:r w:rsidR="00BF3498" w:rsidRPr="00BF3498">
        <w:rPr>
          <w:rtl/>
        </w:rPr>
        <w:t>.</w:t>
      </w:r>
    </w:p>
  </w:footnote>
  <w:footnote w:id="15">
    <w:p w14:paraId="0FFB98A6" w14:textId="77777777" w:rsidR="009930C7" w:rsidRPr="009930C7" w:rsidRDefault="009930C7" w:rsidP="009C652D">
      <w:pPr>
        <w:pStyle w:val="a3"/>
        <w:rPr>
          <w:rFonts w:hint="cs"/>
          <w:rtl/>
        </w:rPr>
      </w:pPr>
      <w:r>
        <w:rPr>
          <w:rStyle w:val="a5"/>
        </w:rPr>
        <w:footnoteRef/>
      </w:r>
      <w:r>
        <w:rPr>
          <w:rtl/>
        </w:rPr>
        <w:t xml:space="preserve"> </w:t>
      </w:r>
      <w:r>
        <w:rPr>
          <w:rFonts w:hint="cs"/>
          <w:rtl/>
        </w:rPr>
        <w:t xml:space="preserve">פירוש על שולחן ערוך אורח חיים של </w:t>
      </w:r>
      <w:r w:rsidRPr="009930C7">
        <w:rPr>
          <w:rtl/>
        </w:rPr>
        <w:t>החיד"א</w:t>
      </w:r>
      <w:r>
        <w:rPr>
          <w:rFonts w:hint="cs"/>
          <w:rtl/>
        </w:rPr>
        <w:t xml:space="preserve"> - </w:t>
      </w:r>
      <w:r>
        <w:rPr>
          <w:rtl/>
        </w:rPr>
        <w:t xml:space="preserve">רבי </w:t>
      </w:r>
      <w:smartTag w:uri="urn:schemas-microsoft-com:office:smarttags" w:element="PersonName">
        <w:smartTagPr>
          <w:attr w:name="ProductID" w:val="חיים יוסף דוד"/>
        </w:smartTagPr>
        <w:r>
          <w:rPr>
            <w:rtl/>
          </w:rPr>
          <w:t>חיים יוסף דוד</w:t>
        </w:r>
      </w:smartTag>
      <w:r>
        <w:rPr>
          <w:rtl/>
        </w:rPr>
        <w:t xml:space="preserve"> אזולאי</w:t>
      </w:r>
      <w:r>
        <w:rPr>
          <w:rFonts w:hint="cs"/>
          <w:rtl/>
        </w:rPr>
        <w:t>, מאה 18, נולד בירושלים, נפטר בליוורנו איטליה.</w:t>
      </w:r>
    </w:p>
  </w:footnote>
  <w:footnote w:id="16">
    <w:p w14:paraId="421BD0A7" w14:textId="77777777" w:rsidR="001B5241" w:rsidRDefault="001B5241" w:rsidP="00D000FF">
      <w:pPr>
        <w:pStyle w:val="a3"/>
        <w:rPr>
          <w:rFonts w:hint="cs"/>
          <w:rtl/>
        </w:rPr>
      </w:pPr>
      <w:r>
        <w:rPr>
          <w:rStyle w:val="a5"/>
        </w:rPr>
        <w:footnoteRef/>
      </w:r>
      <w:r>
        <w:rPr>
          <w:rtl/>
        </w:rPr>
        <w:t xml:space="preserve"> </w:t>
      </w:r>
      <w:r>
        <w:rPr>
          <w:rFonts w:hint="cs"/>
          <w:rtl/>
          <w:lang w:eastAsia="en-US"/>
        </w:rPr>
        <w:t xml:space="preserve">אנחנו חוזרים לבעל הנס הכללי ולא הפרטי, ותוהים אם הוא מכיר בניסו. משפט המפתח כאן, שהדגשנו </w:t>
      </w:r>
      <w:r w:rsidR="001B6B30">
        <w:rPr>
          <w:rFonts w:hint="cs"/>
          <w:rtl/>
          <w:lang w:eastAsia="en-US"/>
        </w:rPr>
        <w:t>למעלה</w:t>
      </w:r>
      <w:r>
        <w:rPr>
          <w:rFonts w:hint="cs"/>
          <w:rtl/>
          <w:lang w:eastAsia="en-US"/>
        </w:rPr>
        <w:t>, הוא שבמקרה של בעל נס ציבורי אין חשש שלא יכיר ויזכור את ניסו, כי זה כוחו של ציבור שמזרזים, מעוררים ומזכירים זה לזה וש</w:t>
      </w:r>
      <w:r>
        <w:rPr>
          <w:rFonts w:hint="eastAsia"/>
          <w:rtl/>
          <w:lang w:eastAsia="en-US"/>
        </w:rPr>
        <w:t>ָׂ</w:t>
      </w:r>
      <w:r>
        <w:rPr>
          <w:rFonts w:hint="cs"/>
          <w:rtl/>
          <w:lang w:eastAsia="en-US"/>
        </w:rPr>
        <w:t>ח</w:t>
      </w:r>
      <w:r>
        <w:rPr>
          <w:rFonts w:hint="eastAsia"/>
          <w:rtl/>
          <w:lang w:eastAsia="en-US"/>
        </w:rPr>
        <w:t>ִ</w:t>
      </w:r>
      <w:r>
        <w:rPr>
          <w:rFonts w:hint="cs"/>
          <w:rtl/>
          <w:lang w:eastAsia="en-US"/>
        </w:rPr>
        <w:t>ים בנפלאות שעשה להם הקב"ה כיחידים וכציבור. עוד מצאנו כאן (ובמדרש הסמוך) את הרעיון ללמוד מפורים בקל וחומר ליום העצמאות. ועכ"פ, יש לנו שלושה חודשי גאולה סמוכים: אדר, ניסן אייר. וכמו שסומכים גאולת מרדכי ואסתר לגאולת מצרים ודוחים את פורים לאדר ב' הגם שאינו אדר, כך בקל וחומר פשוט, אנו סומכים את ניסי גאולת חודש אייר לגאולת מצרים של ניסן. והחוט המשולש לא במהרה יינתק.</w:t>
      </w:r>
    </w:p>
  </w:footnote>
  <w:footnote w:id="17">
    <w:p w14:paraId="402060EC" w14:textId="77777777" w:rsidR="001B5241" w:rsidRDefault="001B5241" w:rsidP="00892701">
      <w:pPr>
        <w:pStyle w:val="a3"/>
        <w:rPr>
          <w:rFonts w:hint="cs"/>
        </w:rPr>
      </w:pPr>
      <w:r>
        <w:rPr>
          <w:rStyle w:val="a5"/>
        </w:rPr>
        <w:footnoteRef/>
      </w:r>
      <w:r>
        <w:rPr>
          <w:rtl/>
        </w:rPr>
        <w:t xml:space="preserve"> </w:t>
      </w:r>
      <w:r>
        <w:rPr>
          <w:rFonts w:hint="cs"/>
          <w:rtl/>
          <w:lang w:eastAsia="en-US"/>
        </w:rPr>
        <w:t xml:space="preserve">מעשה זה של הרב יעב"ץ </w:t>
      </w:r>
      <w:r w:rsidR="00C5060C">
        <w:rPr>
          <w:rFonts w:hint="cs"/>
          <w:rtl/>
          <w:lang w:eastAsia="en-US"/>
        </w:rPr>
        <w:t xml:space="preserve">(הרב יעקב עמדין) </w:t>
      </w:r>
      <w:r>
        <w:rPr>
          <w:rFonts w:hint="cs"/>
          <w:rtl/>
          <w:lang w:eastAsia="en-US"/>
        </w:rPr>
        <w:t xml:space="preserve">שלא התענה בתשעה באב שנדחה, משום שנפל ביום טוב פרטי שלו (כנראה בעקבות נס אישי), משמש בידי החיי אדם כטיעון נגד הפרי חדש שלא מסכים לתקן ימים טובים פרטיים (ראה בהמשך דבריו שם הדיון בימים טובים שנמנו במגילת תענית שלא להתענות ולא לספוד בהם, האם הם נוהגים גם היום). ואם כך על נס פרטי, קל וחומר על נס של כל עם ישראל ותשועתו מיד צריו, הקמת בית לאומי בארץ ישראל וקיבוץ גלויות שלא היה בתולדות עמנו (ואם תאמר שלא כולם עלו, ראה דברינו </w:t>
      </w:r>
      <w:hyperlink r:id="rId5" w:history="1">
        <w:r w:rsidRPr="00892701">
          <w:rPr>
            <w:rStyle w:val="Hyperlink"/>
            <w:rFonts w:hint="cs"/>
            <w:rtl/>
            <w:lang w:eastAsia="en-US"/>
          </w:rPr>
          <w:t>עליית בית שני</w:t>
        </w:r>
      </w:hyperlink>
      <w:r>
        <w:rPr>
          <w:rFonts w:hint="cs"/>
          <w:rtl/>
          <w:lang w:eastAsia="en-US"/>
        </w:rPr>
        <w:t xml:space="preserve"> בשבת המועד פסח, שיר השירים, ו</w:t>
      </w:r>
      <w:r w:rsidR="00517B45">
        <w:rPr>
          <w:rFonts w:hint="cs"/>
          <w:rtl/>
          <w:lang w:eastAsia="en-US"/>
        </w:rPr>
        <w:t xml:space="preserve">גם </w:t>
      </w:r>
      <w:r>
        <w:rPr>
          <w:rFonts w:hint="cs"/>
          <w:rtl/>
          <w:lang w:eastAsia="en-US"/>
        </w:rPr>
        <w:t xml:space="preserve">ביציאת מצרים </w:t>
      </w:r>
      <w:r w:rsidR="00517B45">
        <w:rPr>
          <w:rFonts w:hint="cs"/>
          <w:rtl/>
          <w:lang w:eastAsia="en-US"/>
        </w:rPr>
        <w:t xml:space="preserve">לא </w:t>
      </w:r>
      <w:r>
        <w:rPr>
          <w:rFonts w:hint="cs"/>
          <w:rtl/>
          <w:lang w:eastAsia="en-US"/>
        </w:rPr>
        <w:t xml:space="preserve">עלו </w:t>
      </w:r>
      <w:r w:rsidR="00517B45">
        <w:rPr>
          <w:rFonts w:hint="cs"/>
          <w:rtl/>
          <w:lang w:eastAsia="en-US"/>
        </w:rPr>
        <w:t xml:space="preserve">כולם </w:t>
      </w:r>
      <w:r>
        <w:rPr>
          <w:rFonts w:hint="cs"/>
          <w:rtl/>
          <w:lang w:eastAsia="en-US"/>
        </w:rPr>
        <w:t xml:space="preserve">רק אחד מחמישים). ואם כך על תשעה באב שנדחה, קל וחומר על דיני ספירת העומר שהוא מנהג מאוחר (המיוחס לתלמידי רבי עקיבא, אך במשנה בתלמוד לא מצאנו אבלות זו). ואם על כך על פורים שהוא נס שאירע בחוץ לארץ ולשעתו (הרבה רדיפות אירעו לעם ישראל אחריו, כולל ע"י מלכות פרס הרשעה), קל וחומר לנס שאירע בארץ ישראל ועינינו הרואות שהוא בניין יציב הקיים כבר שנים רבות. וכל הסיבות למה לא לחגוג את יום העצמאות כיום טוב, ובסעודת מצווה לפחות, אם לא בהלל, תפילת יום טוב ושירה, בטלות ומבוטלות. וגם הצידוק שאין בעל הנס מכיר בניסו, הוא תירוץ דחוק המעיד על בעליו שאינו יודע להתבונן בנפלאות ה', כדברי הרד"ק לעיל. ולעניין סעודת המצווה, ראה </w:t>
      </w:r>
      <w:r>
        <w:rPr>
          <w:rtl/>
          <w:lang w:eastAsia="en-US"/>
        </w:rPr>
        <w:t>משנה ברורה סימן תרצז</w:t>
      </w:r>
      <w:r>
        <w:rPr>
          <w:rFonts w:hint="cs"/>
          <w:rtl/>
          <w:lang w:eastAsia="en-US"/>
        </w:rPr>
        <w:t>: "</w:t>
      </w:r>
      <w:r>
        <w:rPr>
          <w:rtl/>
          <w:lang w:eastAsia="en-US"/>
        </w:rPr>
        <w:t>דכל סעודה שעושין לזכר נפלאות ד' הוא סעודת מצוה</w:t>
      </w:r>
      <w:r>
        <w:rPr>
          <w:rFonts w:hint="cs"/>
          <w:rtl/>
          <w:lang w:eastAsia="en-US"/>
        </w:rPr>
        <w:t>"</w:t>
      </w:r>
      <w:r w:rsidR="00892701">
        <w:rPr>
          <w:rFonts w:hint="cs"/>
          <w:rtl/>
          <w:lang w:eastAsia="en-US"/>
        </w:rPr>
        <w:t xml:space="preserve">. </w:t>
      </w:r>
      <w:r w:rsidR="00517B45">
        <w:rPr>
          <w:rFonts w:hint="cs"/>
          <w:rtl/>
          <w:lang w:eastAsia="en-US"/>
        </w:rPr>
        <w:t>ו</w:t>
      </w:r>
      <w:r w:rsidR="00892701">
        <w:rPr>
          <w:rFonts w:hint="cs"/>
          <w:rtl/>
          <w:lang w:eastAsia="en-US"/>
        </w:rPr>
        <w:t>להלכה ל</w:t>
      </w:r>
      <w:smartTag w:uri="urn:schemas-microsoft-com:office:smarttags" w:element="PersonName">
        <w:smartTagPr>
          <w:attr w:name="ProductID" w:val="א איפשט לן"/>
        </w:smartTagPr>
        <w:r w:rsidR="00892701">
          <w:rPr>
            <w:rFonts w:hint="cs"/>
            <w:rtl/>
            <w:lang w:eastAsia="en-US"/>
          </w:rPr>
          <w:t>א איפשט לן</w:t>
        </w:r>
      </w:smartTag>
      <w:r w:rsidR="00892701">
        <w:rPr>
          <w:rFonts w:hint="cs"/>
          <w:rtl/>
          <w:lang w:eastAsia="en-US"/>
        </w:rPr>
        <w:t xml:space="preserve"> </w:t>
      </w:r>
      <w:r>
        <w:rPr>
          <w:rFonts w:hint="cs"/>
          <w:rtl/>
          <w:lang w:eastAsia="en-US"/>
        </w:rPr>
        <w:t>אם יוצא ידי חובה גם בסעודה שאין בה נפנוף וצ"ע.</w:t>
      </w:r>
    </w:p>
  </w:footnote>
  <w:footnote w:id="18">
    <w:p w14:paraId="353317CD" w14:textId="77777777" w:rsidR="001B5241" w:rsidRPr="00B03611" w:rsidRDefault="001B5241" w:rsidP="00E73376">
      <w:pPr>
        <w:pStyle w:val="a3"/>
        <w:rPr>
          <w:rFonts w:hint="cs"/>
        </w:rPr>
      </w:pPr>
      <w:r>
        <w:rPr>
          <w:rStyle w:val="a5"/>
        </w:rPr>
        <w:footnoteRef/>
      </w:r>
      <w:r>
        <w:rPr>
          <w:rtl/>
        </w:rPr>
        <w:t xml:space="preserve"> </w:t>
      </w:r>
      <w:r w:rsidRPr="00B03611">
        <w:rPr>
          <w:rtl/>
        </w:rPr>
        <w:t xml:space="preserve">רבי פינחס ב"ר </w:t>
      </w:r>
      <w:smartTag w:uri="urn:schemas-microsoft-com:office:smarttags" w:element="PersonName">
        <w:smartTagPr>
          <w:attr w:name="ProductID" w:val="צבי הירש"/>
        </w:smartTagPr>
        <w:r w:rsidRPr="00B03611">
          <w:rPr>
            <w:rtl/>
          </w:rPr>
          <w:t>צבי הירש</w:t>
        </w:r>
      </w:smartTag>
      <w:r w:rsidRPr="00B03611">
        <w:rPr>
          <w:rtl/>
        </w:rPr>
        <w:t xml:space="preserve"> הלוי הורוויץ (איש הורוויץ)</w:t>
      </w:r>
      <w:r>
        <w:rPr>
          <w:rFonts w:hint="cs"/>
          <w:rtl/>
        </w:rPr>
        <w:t>, פולין המאה ה- 18. בעל ספר ה</w:t>
      </w:r>
      <w:r>
        <w:rPr>
          <w:rFonts w:hint="eastAsia"/>
          <w:rtl/>
        </w:rPr>
        <w:t>ַ</w:t>
      </w:r>
      <w:r>
        <w:rPr>
          <w:rFonts w:hint="cs"/>
          <w:rtl/>
        </w:rPr>
        <w:t>פ</w:t>
      </w:r>
      <w:r>
        <w:rPr>
          <w:rFonts w:hint="eastAsia"/>
          <w:rtl/>
        </w:rPr>
        <w:t>ְּ</w:t>
      </w:r>
      <w:r>
        <w:rPr>
          <w:rFonts w:hint="cs"/>
          <w:rtl/>
        </w:rPr>
        <w:t>ל</w:t>
      </w:r>
      <w:r>
        <w:rPr>
          <w:rFonts w:hint="eastAsia"/>
          <w:rtl/>
        </w:rPr>
        <w:t>ָ</w:t>
      </w:r>
      <w:r>
        <w:rPr>
          <w:rFonts w:hint="cs"/>
          <w:rtl/>
        </w:rPr>
        <w:t>א</w:t>
      </w:r>
      <w:r>
        <w:rPr>
          <w:rFonts w:hint="eastAsia"/>
          <w:rtl/>
        </w:rPr>
        <w:t>ָ</w:t>
      </w:r>
      <w:r>
        <w:rPr>
          <w:rFonts w:hint="cs"/>
          <w:rtl/>
        </w:rPr>
        <w:t>ה, רבה של פרנקפורט.</w:t>
      </w:r>
    </w:p>
  </w:footnote>
  <w:footnote w:id="19">
    <w:p w14:paraId="0424D3B1" w14:textId="77777777" w:rsidR="001B5241" w:rsidRDefault="001B5241">
      <w:pPr>
        <w:pStyle w:val="a3"/>
        <w:rPr>
          <w:rFonts w:hint="cs"/>
          <w:rtl/>
        </w:rPr>
      </w:pPr>
      <w:r>
        <w:rPr>
          <w:rStyle w:val="a5"/>
        </w:rPr>
        <w:footnoteRef/>
      </w:r>
      <w:r>
        <w:rPr>
          <w:rtl/>
        </w:rPr>
        <w:t xml:space="preserve"> </w:t>
      </w:r>
      <w:r>
        <w:rPr>
          <w:rFonts w:hint="cs"/>
          <w:rtl/>
          <w:lang w:eastAsia="en-US"/>
        </w:rPr>
        <w:t xml:space="preserve">ובדורנו אין צריך לומר: כאילו (למרות שצעירנו אולי יאהבו זאת). </w:t>
      </w:r>
      <w:r w:rsidR="00D000FF">
        <w:rPr>
          <w:rFonts w:hint="cs"/>
          <w:rtl/>
          <w:lang w:eastAsia="en-US"/>
        </w:rPr>
        <w:t xml:space="preserve">גם </w:t>
      </w:r>
      <w:r>
        <w:rPr>
          <w:rFonts w:hint="cs"/>
          <w:rtl/>
          <w:lang w:eastAsia="en-US"/>
        </w:rPr>
        <w:t>לא: "</w:t>
      </w:r>
      <w:r w:rsidRPr="00892701">
        <w:rPr>
          <w:rtl/>
        </w:rPr>
        <w:t>שיחשבו בלבם כאילו גאלם מיד צר</w:t>
      </w:r>
      <w:r w:rsidRPr="00892701">
        <w:rPr>
          <w:rFonts w:hint="cs"/>
          <w:rtl/>
        </w:rPr>
        <w:t>", אלא רואים מעשה ניסים ותשועת ישראל מידי הצרים עליהם, יום יום ושעה שעה. בכל דור ודור ממש כאן ועכשיו ולא בדמיון: "שיחשבו בלבם בכל דור ודור שגאלם".</w:t>
      </w:r>
      <w:r>
        <w:rPr>
          <w:rFonts w:hint="cs"/>
          <w:rtl/>
          <w:lang w:eastAsia="en-US"/>
        </w:rPr>
        <w:t xml:space="preserve"> שים לב שהפרק בתהלים אותו הוא מצטט הוא פרק הגומל, תהלים פרק קז, הוא הפרק שאנחנו אומרים בתפילת ליל יום העצמאות וכבר הארכנו לדון בו בדברינו </w:t>
      </w:r>
      <w:hyperlink r:id="rId6" w:history="1">
        <w:r w:rsidRPr="003652CD">
          <w:rPr>
            <w:rStyle w:val="Hyperlink"/>
            <w:rFonts w:hint="cs"/>
            <w:rtl/>
            <w:lang w:eastAsia="en-US"/>
          </w:rPr>
          <w:t>ברכת הגומל</w:t>
        </w:r>
      </w:hyperlink>
      <w:r>
        <w:rPr>
          <w:rFonts w:hint="cs"/>
          <w:rtl/>
          <w:lang w:eastAsia="en-US"/>
        </w:rPr>
        <w:t xml:space="preserve"> בחג העצמאות.</w:t>
      </w:r>
    </w:p>
  </w:footnote>
  <w:footnote w:id="20">
    <w:p w14:paraId="13D9D3F8" w14:textId="77777777" w:rsidR="001B5241" w:rsidRPr="00E8010C" w:rsidRDefault="001B5241" w:rsidP="003652CD">
      <w:pPr>
        <w:pStyle w:val="a3"/>
        <w:rPr>
          <w:rFonts w:hint="cs"/>
          <w:rtl/>
        </w:rPr>
      </w:pPr>
      <w:r w:rsidRPr="00E8010C">
        <w:rPr>
          <w:rStyle w:val="a5"/>
        </w:rPr>
        <w:footnoteRef/>
      </w:r>
      <w:r w:rsidRPr="00E8010C">
        <w:rPr>
          <w:rtl/>
        </w:rPr>
        <w:t xml:space="preserve"> </w:t>
      </w:r>
      <w:r>
        <w:rPr>
          <w:rFonts w:hint="cs"/>
          <w:rtl/>
        </w:rPr>
        <w:t xml:space="preserve">ולא רק ממצרים, אלא </w:t>
      </w:r>
      <w:r w:rsidRPr="00E8010C">
        <w:rPr>
          <w:rFonts w:hint="cs"/>
          <w:rtl/>
        </w:rPr>
        <w:t>מכל גלויות תפוצות ישראל לדורותיו, שנאמר: "</w:t>
      </w:r>
      <w:r w:rsidRPr="00E8010C">
        <w:rPr>
          <w:rFonts w:hint="eastAsia"/>
          <w:rtl/>
          <w:lang w:eastAsia="en-US"/>
        </w:rPr>
        <w:t>לָכֵן</w:t>
      </w:r>
      <w:r w:rsidRPr="00E8010C">
        <w:rPr>
          <w:rtl/>
          <w:lang w:eastAsia="en-US"/>
        </w:rPr>
        <w:t xml:space="preserve"> </w:t>
      </w:r>
      <w:r w:rsidRPr="00E8010C">
        <w:rPr>
          <w:rFonts w:hint="eastAsia"/>
          <w:rtl/>
          <w:lang w:eastAsia="en-US"/>
        </w:rPr>
        <w:t>הִנֵּה</w:t>
      </w:r>
      <w:r w:rsidRPr="00E8010C">
        <w:rPr>
          <w:rtl/>
          <w:lang w:eastAsia="en-US"/>
        </w:rPr>
        <w:t xml:space="preserve"> </w:t>
      </w:r>
      <w:r w:rsidRPr="00E8010C">
        <w:rPr>
          <w:rFonts w:hint="eastAsia"/>
          <w:rtl/>
          <w:lang w:eastAsia="en-US"/>
        </w:rPr>
        <w:t>יָמִים</w:t>
      </w:r>
      <w:r w:rsidRPr="00E8010C">
        <w:rPr>
          <w:rtl/>
          <w:lang w:eastAsia="en-US"/>
        </w:rPr>
        <w:t xml:space="preserve"> </w:t>
      </w:r>
      <w:r w:rsidRPr="00E8010C">
        <w:rPr>
          <w:rFonts w:hint="eastAsia"/>
          <w:rtl/>
          <w:lang w:eastAsia="en-US"/>
        </w:rPr>
        <w:t>בָּאִים</w:t>
      </w:r>
      <w:r w:rsidRPr="00E8010C">
        <w:rPr>
          <w:rtl/>
          <w:lang w:eastAsia="en-US"/>
        </w:rPr>
        <w:t xml:space="preserve"> </w:t>
      </w:r>
      <w:r w:rsidRPr="00E8010C">
        <w:rPr>
          <w:rFonts w:hint="eastAsia"/>
          <w:rtl/>
          <w:lang w:eastAsia="en-US"/>
        </w:rPr>
        <w:t>נְאֻם</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וְלֹא</w:t>
      </w:r>
      <w:r w:rsidRPr="00E8010C">
        <w:rPr>
          <w:rtl/>
          <w:lang w:eastAsia="en-US"/>
        </w:rPr>
        <w:t xml:space="preserve"> </w:t>
      </w:r>
      <w:r w:rsidRPr="00E8010C">
        <w:rPr>
          <w:rFonts w:hint="eastAsia"/>
          <w:rtl/>
          <w:lang w:eastAsia="en-US"/>
        </w:rPr>
        <w:t>יֵאָמֵר</w:t>
      </w:r>
      <w:r w:rsidRPr="00E8010C">
        <w:rPr>
          <w:rtl/>
          <w:lang w:eastAsia="en-US"/>
        </w:rPr>
        <w:t xml:space="preserve"> </w:t>
      </w:r>
      <w:r w:rsidRPr="00E8010C">
        <w:rPr>
          <w:rFonts w:hint="eastAsia"/>
          <w:rtl/>
          <w:lang w:eastAsia="en-US"/>
        </w:rPr>
        <w:t>עוֹד</w:t>
      </w:r>
      <w:r w:rsidRPr="00E8010C">
        <w:rPr>
          <w:rtl/>
          <w:lang w:eastAsia="en-US"/>
        </w:rPr>
        <w:t xml:space="preserve"> </w:t>
      </w:r>
      <w:r w:rsidRPr="00E8010C">
        <w:rPr>
          <w:rFonts w:hint="eastAsia"/>
          <w:rtl/>
          <w:lang w:eastAsia="en-US"/>
        </w:rPr>
        <w:t>חַי</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הֶעֱלָה</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בְּנֵי</w:t>
      </w:r>
      <w:r w:rsidRPr="00E8010C">
        <w:rPr>
          <w:rtl/>
          <w:lang w:eastAsia="en-US"/>
        </w:rPr>
        <w:t xml:space="preserve"> </w:t>
      </w:r>
      <w:r w:rsidRPr="00E8010C">
        <w:rPr>
          <w:rFonts w:hint="eastAsia"/>
          <w:rtl/>
          <w:lang w:eastAsia="en-US"/>
        </w:rPr>
        <w:t>יִשְׂרָאֵל</w:t>
      </w:r>
      <w:r w:rsidRPr="00E8010C">
        <w:rPr>
          <w:rtl/>
          <w:lang w:eastAsia="en-US"/>
        </w:rPr>
        <w:t xml:space="preserve"> </w:t>
      </w:r>
      <w:r w:rsidRPr="00E8010C">
        <w:rPr>
          <w:rFonts w:hint="eastAsia"/>
          <w:rtl/>
          <w:lang w:eastAsia="en-US"/>
        </w:rPr>
        <w:t>מֵאֶרֶץ</w:t>
      </w:r>
      <w:r w:rsidRPr="00E8010C">
        <w:rPr>
          <w:rtl/>
          <w:lang w:eastAsia="en-US"/>
        </w:rPr>
        <w:t xml:space="preserve"> </w:t>
      </w:r>
      <w:r w:rsidRPr="00E8010C">
        <w:rPr>
          <w:rFonts w:hint="eastAsia"/>
          <w:rtl/>
          <w:lang w:eastAsia="en-US"/>
        </w:rPr>
        <w:t>מִצְרָיִם</w:t>
      </w:r>
      <w:r w:rsidRPr="00E8010C">
        <w:rPr>
          <w:rtl/>
          <w:lang w:eastAsia="en-US"/>
        </w:rPr>
        <w:t>:</w:t>
      </w:r>
      <w:r w:rsidRPr="00E8010C">
        <w:rPr>
          <w:rFonts w:hint="cs"/>
          <w:rtl/>
          <w:lang w:eastAsia="en-US"/>
        </w:rPr>
        <w:t xml:space="preserve"> </w:t>
      </w:r>
      <w:r w:rsidRPr="00E8010C">
        <w:rPr>
          <w:rFonts w:hint="eastAsia"/>
          <w:rtl/>
          <w:lang w:eastAsia="en-US"/>
        </w:rPr>
        <w:t>כִּי</w:t>
      </w:r>
      <w:r w:rsidRPr="00E8010C">
        <w:rPr>
          <w:rtl/>
          <w:lang w:eastAsia="en-US"/>
        </w:rPr>
        <w:t xml:space="preserve"> </w:t>
      </w:r>
      <w:r w:rsidRPr="00E8010C">
        <w:rPr>
          <w:rFonts w:hint="eastAsia"/>
          <w:rtl/>
          <w:lang w:eastAsia="en-US"/>
        </w:rPr>
        <w:t>אִם</w:t>
      </w:r>
      <w:r w:rsidRPr="00E8010C">
        <w:rPr>
          <w:rtl/>
          <w:lang w:eastAsia="en-US"/>
        </w:rPr>
        <w:t xml:space="preserve"> </w:t>
      </w:r>
      <w:r w:rsidRPr="00E8010C">
        <w:rPr>
          <w:rFonts w:hint="eastAsia"/>
          <w:rtl/>
          <w:lang w:eastAsia="en-US"/>
        </w:rPr>
        <w:t>חַי</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הֶעֱלָה</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בְּנֵי</w:t>
      </w:r>
      <w:r w:rsidRPr="00E8010C">
        <w:rPr>
          <w:rtl/>
          <w:lang w:eastAsia="en-US"/>
        </w:rPr>
        <w:t xml:space="preserve"> </w:t>
      </w:r>
      <w:r w:rsidRPr="00E8010C">
        <w:rPr>
          <w:rFonts w:hint="eastAsia"/>
          <w:rtl/>
          <w:lang w:eastAsia="en-US"/>
        </w:rPr>
        <w:t>יִשְׂרָאֵל</w:t>
      </w:r>
      <w:r w:rsidRPr="00E8010C">
        <w:rPr>
          <w:rtl/>
          <w:lang w:eastAsia="en-US"/>
        </w:rPr>
        <w:t xml:space="preserve"> </w:t>
      </w:r>
      <w:r w:rsidRPr="00E8010C">
        <w:rPr>
          <w:rFonts w:hint="eastAsia"/>
          <w:rtl/>
          <w:lang w:eastAsia="en-US"/>
        </w:rPr>
        <w:t>מֵאֶרֶץ</w:t>
      </w:r>
      <w:r w:rsidRPr="00E8010C">
        <w:rPr>
          <w:rtl/>
          <w:lang w:eastAsia="en-US"/>
        </w:rPr>
        <w:t xml:space="preserve"> </w:t>
      </w:r>
      <w:r w:rsidRPr="00E8010C">
        <w:rPr>
          <w:rFonts w:hint="eastAsia"/>
          <w:rtl/>
          <w:lang w:eastAsia="en-US"/>
        </w:rPr>
        <w:t>צָפוֹן</w:t>
      </w:r>
      <w:r w:rsidRPr="00E8010C">
        <w:rPr>
          <w:rtl/>
          <w:lang w:eastAsia="en-US"/>
        </w:rPr>
        <w:t xml:space="preserve"> </w:t>
      </w:r>
      <w:r w:rsidRPr="00E8010C">
        <w:rPr>
          <w:rFonts w:hint="eastAsia"/>
          <w:rtl/>
          <w:lang w:eastAsia="en-US"/>
        </w:rPr>
        <w:t>וּמִכֹּל</w:t>
      </w:r>
      <w:r w:rsidRPr="00E8010C">
        <w:rPr>
          <w:rtl/>
          <w:lang w:eastAsia="en-US"/>
        </w:rPr>
        <w:t xml:space="preserve"> </w:t>
      </w:r>
      <w:r w:rsidRPr="00E8010C">
        <w:rPr>
          <w:rFonts w:hint="eastAsia"/>
          <w:rtl/>
          <w:lang w:eastAsia="en-US"/>
        </w:rPr>
        <w:t>הָאֲרָצוֹת</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הִדִּיחָם</w:t>
      </w:r>
      <w:r w:rsidRPr="00E8010C">
        <w:rPr>
          <w:rtl/>
          <w:lang w:eastAsia="en-US"/>
        </w:rPr>
        <w:t xml:space="preserve"> </w:t>
      </w:r>
      <w:r w:rsidRPr="00E8010C">
        <w:rPr>
          <w:rFonts w:hint="eastAsia"/>
          <w:rtl/>
          <w:lang w:eastAsia="en-US"/>
        </w:rPr>
        <w:t>שָׁמָּה</w:t>
      </w:r>
      <w:r w:rsidRPr="00E8010C">
        <w:rPr>
          <w:rtl/>
          <w:lang w:eastAsia="en-US"/>
        </w:rPr>
        <w:t xml:space="preserve"> </w:t>
      </w:r>
      <w:r w:rsidRPr="00E8010C">
        <w:rPr>
          <w:rFonts w:hint="eastAsia"/>
          <w:rtl/>
          <w:lang w:eastAsia="en-US"/>
        </w:rPr>
        <w:t>וַהֲשִׁבֹתִים</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אַדְמָתָם</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נָתַתִּי</w:t>
      </w:r>
      <w:r w:rsidRPr="00E8010C">
        <w:rPr>
          <w:rtl/>
          <w:lang w:eastAsia="en-US"/>
        </w:rPr>
        <w:t xml:space="preserve"> </w:t>
      </w:r>
      <w:r w:rsidRPr="00E8010C">
        <w:rPr>
          <w:rFonts w:hint="eastAsia"/>
          <w:rtl/>
          <w:lang w:eastAsia="en-US"/>
        </w:rPr>
        <w:t>לַאֲבוֹתָם</w:t>
      </w:r>
      <w:r w:rsidRPr="00E8010C">
        <w:rPr>
          <w:rFonts w:hint="cs"/>
          <w:rtl/>
          <w:lang w:eastAsia="en-US"/>
        </w:rPr>
        <w:t>" (</w:t>
      </w:r>
      <w:r w:rsidRPr="00E8010C">
        <w:rPr>
          <w:rFonts w:hint="eastAsia"/>
          <w:rtl/>
          <w:lang w:eastAsia="en-US"/>
        </w:rPr>
        <w:t>ירמיהו</w:t>
      </w:r>
      <w:r w:rsidRPr="00E8010C">
        <w:rPr>
          <w:rtl/>
          <w:lang w:eastAsia="en-US"/>
        </w:rPr>
        <w:t xml:space="preserve"> </w:t>
      </w:r>
      <w:r w:rsidRPr="00E8010C">
        <w:rPr>
          <w:rFonts w:hint="eastAsia"/>
          <w:rtl/>
          <w:lang w:eastAsia="en-US"/>
        </w:rPr>
        <w:t>טז</w:t>
      </w:r>
      <w:r w:rsidRPr="00E8010C">
        <w:rPr>
          <w:rFonts w:hint="cs"/>
          <w:rtl/>
          <w:lang w:eastAsia="en-US"/>
        </w:rPr>
        <w:t xml:space="preserve"> יד-טו). והרי אנו אומרים: "בכל דור ודור".</w:t>
      </w:r>
      <w:r w:rsidRPr="00E8010C">
        <w:rPr>
          <w:rtl/>
          <w:lang w:eastAsia="en-US"/>
        </w:rPr>
        <w:t xml:space="preserve"> </w:t>
      </w:r>
    </w:p>
  </w:footnote>
  <w:footnote w:id="21">
    <w:p w14:paraId="26A57A15" w14:textId="77777777" w:rsidR="001B5241" w:rsidRDefault="001B5241" w:rsidP="003652CD">
      <w:pPr>
        <w:pStyle w:val="a3"/>
        <w:rPr>
          <w:rFonts w:hint="cs"/>
          <w:rtl/>
        </w:rPr>
      </w:pPr>
      <w:r>
        <w:rPr>
          <w:rStyle w:val="a5"/>
        </w:rPr>
        <w:footnoteRef/>
      </w:r>
      <w:r>
        <w:rPr>
          <w:rtl/>
        </w:rPr>
        <w:t xml:space="preserve"> </w:t>
      </w:r>
      <w:r w:rsidRPr="00E8010C">
        <w:rPr>
          <w:rFonts w:hint="cs"/>
          <w:rtl/>
        </w:rPr>
        <w:t>ומאירופה, ומאסיה ומאפריקה ומכל קצוות תבל</w:t>
      </w:r>
      <w:r>
        <w:rPr>
          <w:rFonts w:hint="cs"/>
          <w:rtl/>
        </w:rPr>
        <w:t>, כנ"ל בהערה הקודמת.</w:t>
      </w:r>
    </w:p>
  </w:footnote>
  <w:footnote w:id="22">
    <w:p w14:paraId="354938D1" w14:textId="77777777" w:rsidR="001B6B30" w:rsidRDefault="001B6B30">
      <w:pPr>
        <w:pStyle w:val="a3"/>
        <w:rPr>
          <w:rFonts w:hint="cs"/>
          <w:rtl/>
        </w:rPr>
      </w:pPr>
      <w:r>
        <w:rPr>
          <w:rStyle w:val="a5"/>
        </w:rPr>
        <w:footnoteRef/>
      </w:r>
      <w:r>
        <w:rPr>
          <w:rtl/>
        </w:rPr>
        <w:t xml:space="preserve"> </w:t>
      </w:r>
      <w:r w:rsidR="00E40AD2">
        <w:rPr>
          <w:rFonts w:hint="cs"/>
          <w:rtl/>
        </w:rPr>
        <w:t xml:space="preserve">מים מלוא החפניים, על כל מנגל וכיריים. </w:t>
      </w:r>
      <w:r>
        <w:rPr>
          <w:rFonts w:hint="cs"/>
          <w:rtl/>
        </w:rPr>
        <w:t xml:space="preserve">לא לשכוח לכבות את כל שרידי האש במים כדת וכדין </w:t>
      </w:r>
      <w:r>
        <w:rPr>
          <w:rtl/>
        </w:rPr>
        <w:t>–</w:t>
      </w:r>
      <w:r>
        <w:rPr>
          <w:rFonts w:hint="cs"/>
          <w:rtl/>
        </w:rPr>
        <w:t xml:space="preserve"> למנפנפים בטבע.</w:t>
      </w:r>
      <w:r w:rsidR="00D000FF">
        <w:rPr>
          <w:rFonts w:hint="cs"/>
          <w:rtl/>
        </w:rPr>
        <w:t xml:space="preserve"> שהרי לצד שאמרו: "אין בעל הנס מכיר בניסו", גם אמרו: "אין סומכין על הנס".</w:t>
      </w:r>
    </w:p>
  </w:footnote>
  <w:footnote w:id="23">
    <w:p w14:paraId="551584D0" w14:textId="77777777" w:rsidR="0007404C" w:rsidRDefault="0007404C" w:rsidP="009C652D">
      <w:pPr>
        <w:pStyle w:val="a3"/>
        <w:rPr>
          <w:rFonts w:hint="cs"/>
          <w:rtl/>
        </w:rPr>
      </w:pPr>
      <w:r>
        <w:rPr>
          <w:rStyle w:val="a5"/>
        </w:rPr>
        <w:footnoteRef/>
      </w:r>
      <w:r>
        <w:rPr>
          <w:rtl/>
        </w:rPr>
        <w:t xml:space="preserve"> </w:t>
      </w:r>
      <w:r>
        <w:rPr>
          <w:rFonts w:hint="cs"/>
          <w:rtl/>
        </w:rPr>
        <w:t xml:space="preserve">ראה </w:t>
      </w:r>
      <w:r>
        <w:rPr>
          <w:rtl/>
        </w:rPr>
        <w:t xml:space="preserve">במדבר </w:t>
      </w:r>
      <w:r>
        <w:rPr>
          <w:rFonts w:hint="cs"/>
          <w:rtl/>
        </w:rPr>
        <w:t>כא ט: "</w:t>
      </w:r>
      <w:r>
        <w:rPr>
          <w:rtl/>
        </w:rPr>
        <w:t>וַיַּעַשׂ מֹשֶׁה נְחַשׁ נְחֹשֶׁת וַיְשִׂמֵהוּ עַל הַנֵּס וְהָיָה אִם נָשַׁךְ הַנָּחָשׁ אֶת אִישׁ וְהִבִּיט אֶל נְחַשׁ הַנְּחֹשֶׁת וָחָי</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4AB3" w14:textId="77777777" w:rsidR="001B5241" w:rsidRDefault="001B5241" w:rsidP="00C65C5B">
    <w:pPr>
      <w:pStyle w:val="1"/>
      <w:tabs>
        <w:tab w:val="clear" w:pos="9469"/>
        <w:tab w:val="right" w:pos="9185"/>
      </w:tabs>
      <w:rPr>
        <w:rFonts w:hint="cs"/>
        <w:rtl/>
      </w:rPr>
    </w:pPr>
    <w:r>
      <w:rPr>
        <w:rFonts w:hint="cs"/>
        <w:rtl/>
      </w:rPr>
      <w:t>יום העצמאות</w:t>
    </w:r>
    <w:r>
      <w:rPr>
        <w:rtl/>
      </w:rPr>
      <w:tab/>
    </w:r>
    <w:r>
      <w:rPr>
        <w:rFonts w:hint="cs"/>
        <w:rtl/>
      </w:rPr>
      <w:t>תש"ע</w:t>
    </w:r>
    <w:r w:rsidR="00C65C5B">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A06F" w14:textId="77777777" w:rsidR="001B5241" w:rsidRDefault="001B524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549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jA2NTAzMTC1MDBS0lEKTi0uzszPAykwrgUAp5f0vSwAAAA="/>
  </w:docVars>
  <w:rsids>
    <w:rsidRoot w:val="00002151"/>
    <w:rsid w:val="00002151"/>
    <w:rsid w:val="00005EC9"/>
    <w:rsid w:val="00016F3F"/>
    <w:rsid w:val="00022055"/>
    <w:rsid w:val="000265B0"/>
    <w:rsid w:val="00030789"/>
    <w:rsid w:val="000355AD"/>
    <w:rsid w:val="00041BAD"/>
    <w:rsid w:val="00044414"/>
    <w:rsid w:val="000445E9"/>
    <w:rsid w:val="000446D9"/>
    <w:rsid w:val="00057296"/>
    <w:rsid w:val="0006032A"/>
    <w:rsid w:val="0006399D"/>
    <w:rsid w:val="00072CCB"/>
    <w:rsid w:val="0007404C"/>
    <w:rsid w:val="00082D9C"/>
    <w:rsid w:val="00083E5A"/>
    <w:rsid w:val="00087015"/>
    <w:rsid w:val="00095416"/>
    <w:rsid w:val="000A4FAE"/>
    <w:rsid w:val="000A504A"/>
    <w:rsid w:val="000B2D9E"/>
    <w:rsid w:val="000B5AA0"/>
    <w:rsid w:val="000C178D"/>
    <w:rsid w:val="000D1D4A"/>
    <w:rsid w:val="000D5417"/>
    <w:rsid w:val="000D551F"/>
    <w:rsid w:val="000D6F7F"/>
    <w:rsid w:val="000E1522"/>
    <w:rsid w:val="000E379E"/>
    <w:rsid w:val="000F1BCE"/>
    <w:rsid w:val="000F1FD7"/>
    <w:rsid w:val="000F770E"/>
    <w:rsid w:val="000F7B2C"/>
    <w:rsid w:val="00112F06"/>
    <w:rsid w:val="00113829"/>
    <w:rsid w:val="001159ED"/>
    <w:rsid w:val="00116B83"/>
    <w:rsid w:val="001344D4"/>
    <w:rsid w:val="00136C93"/>
    <w:rsid w:val="00137A14"/>
    <w:rsid w:val="00140435"/>
    <w:rsid w:val="0014074A"/>
    <w:rsid w:val="001458AC"/>
    <w:rsid w:val="00145E4E"/>
    <w:rsid w:val="00146930"/>
    <w:rsid w:val="00150ABD"/>
    <w:rsid w:val="00153757"/>
    <w:rsid w:val="001556F6"/>
    <w:rsid w:val="00157075"/>
    <w:rsid w:val="00160169"/>
    <w:rsid w:val="00164252"/>
    <w:rsid w:val="00166B38"/>
    <w:rsid w:val="00167202"/>
    <w:rsid w:val="00167465"/>
    <w:rsid w:val="001768A1"/>
    <w:rsid w:val="00176C3B"/>
    <w:rsid w:val="0018793B"/>
    <w:rsid w:val="00190AF1"/>
    <w:rsid w:val="001926B0"/>
    <w:rsid w:val="00195D67"/>
    <w:rsid w:val="001A270B"/>
    <w:rsid w:val="001A3C65"/>
    <w:rsid w:val="001B5241"/>
    <w:rsid w:val="001B6B30"/>
    <w:rsid w:val="001C2F05"/>
    <w:rsid w:val="001D03DE"/>
    <w:rsid w:val="001D2B9E"/>
    <w:rsid w:val="001D7565"/>
    <w:rsid w:val="001E123F"/>
    <w:rsid w:val="001E2B3B"/>
    <w:rsid w:val="001F3116"/>
    <w:rsid w:val="001F551E"/>
    <w:rsid w:val="00202460"/>
    <w:rsid w:val="002152BC"/>
    <w:rsid w:val="00220FD0"/>
    <w:rsid w:val="00223F1F"/>
    <w:rsid w:val="002242D0"/>
    <w:rsid w:val="002242D9"/>
    <w:rsid w:val="00226E67"/>
    <w:rsid w:val="0023334B"/>
    <w:rsid w:val="00235756"/>
    <w:rsid w:val="00237DB1"/>
    <w:rsid w:val="002474C8"/>
    <w:rsid w:val="00247536"/>
    <w:rsid w:val="00250B13"/>
    <w:rsid w:val="002522A4"/>
    <w:rsid w:val="00262DA4"/>
    <w:rsid w:val="00267888"/>
    <w:rsid w:val="002728E4"/>
    <w:rsid w:val="0027355B"/>
    <w:rsid w:val="00281C63"/>
    <w:rsid w:val="00283FFB"/>
    <w:rsid w:val="002B16AA"/>
    <w:rsid w:val="002B515B"/>
    <w:rsid w:val="002C0FAA"/>
    <w:rsid w:val="002C7D2E"/>
    <w:rsid w:val="002D23F0"/>
    <w:rsid w:val="002E0BC3"/>
    <w:rsid w:val="002E7046"/>
    <w:rsid w:val="002F08BF"/>
    <w:rsid w:val="002F2B3D"/>
    <w:rsid w:val="002F4527"/>
    <w:rsid w:val="002F47BB"/>
    <w:rsid w:val="002F7BBA"/>
    <w:rsid w:val="002F7C17"/>
    <w:rsid w:val="00300BF2"/>
    <w:rsid w:val="00301086"/>
    <w:rsid w:val="003048C5"/>
    <w:rsid w:val="0031749B"/>
    <w:rsid w:val="00323158"/>
    <w:rsid w:val="003247A0"/>
    <w:rsid w:val="00325727"/>
    <w:rsid w:val="0033213A"/>
    <w:rsid w:val="0034126F"/>
    <w:rsid w:val="003428CD"/>
    <w:rsid w:val="00343535"/>
    <w:rsid w:val="00363505"/>
    <w:rsid w:val="003652CD"/>
    <w:rsid w:val="003669C8"/>
    <w:rsid w:val="00382E3B"/>
    <w:rsid w:val="00383D54"/>
    <w:rsid w:val="003A1289"/>
    <w:rsid w:val="003A3A4A"/>
    <w:rsid w:val="003C0CCA"/>
    <w:rsid w:val="003C2D23"/>
    <w:rsid w:val="003D04B6"/>
    <w:rsid w:val="003D7225"/>
    <w:rsid w:val="003F21B8"/>
    <w:rsid w:val="003F2520"/>
    <w:rsid w:val="003F27BA"/>
    <w:rsid w:val="003F3C4D"/>
    <w:rsid w:val="003F4E2B"/>
    <w:rsid w:val="00401D27"/>
    <w:rsid w:val="00404946"/>
    <w:rsid w:val="00407F2D"/>
    <w:rsid w:val="0042556B"/>
    <w:rsid w:val="00435DB3"/>
    <w:rsid w:val="00441CB3"/>
    <w:rsid w:val="00442E0D"/>
    <w:rsid w:val="004439DF"/>
    <w:rsid w:val="0046110A"/>
    <w:rsid w:val="0046342C"/>
    <w:rsid w:val="0046426D"/>
    <w:rsid w:val="00466A06"/>
    <w:rsid w:val="0047117A"/>
    <w:rsid w:val="00475C0F"/>
    <w:rsid w:val="0048421E"/>
    <w:rsid w:val="0049044A"/>
    <w:rsid w:val="004906C2"/>
    <w:rsid w:val="004910F6"/>
    <w:rsid w:val="00495A8F"/>
    <w:rsid w:val="004A2790"/>
    <w:rsid w:val="004A5A7B"/>
    <w:rsid w:val="004B5B72"/>
    <w:rsid w:val="004C1099"/>
    <w:rsid w:val="004C1E35"/>
    <w:rsid w:val="004C592F"/>
    <w:rsid w:val="004C68D1"/>
    <w:rsid w:val="004D402D"/>
    <w:rsid w:val="004D7EA6"/>
    <w:rsid w:val="004E14B4"/>
    <w:rsid w:val="004E3A67"/>
    <w:rsid w:val="004E43B3"/>
    <w:rsid w:val="004F0434"/>
    <w:rsid w:val="004F222C"/>
    <w:rsid w:val="004F4444"/>
    <w:rsid w:val="005021F9"/>
    <w:rsid w:val="0050318F"/>
    <w:rsid w:val="005122F4"/>
    <w:rsid w:val="00512CEF"/>
    <w:rsid w:val="005138E7"/>
    <w:rsid w:val="00515ECE"/>
    <w:rsid w:val="00517B45"/>
    <w:rsid w:val="005226BF"/>
    <w:rsid w:val="005241BA"/>
    <w:rsid w:val="005261E9"/>
    <w:rsid w:val="0053009E"/>
    <w:rsid w:val="00531D9D"/>
    <w:rsid w:val="005364C4"/>
    <w:rsid w:val="00542688"/>
    <w:rsid w:val="005514F6"/>
    <w:rsid w:val="005537A5"/>
    <w:rsid w:val="00557FE4"/>
    <w:rsid w:val="00562ECD"/>
    <w:rsid w:val="005649E4"/>
    <w:rsid w:val="00591E5F"/>
    <w:rsid w:val="0059287E"/>
    <w:rsid w:val="005B6E7F"/>
    <w:rsid w:val="005B7ADF"/>
    <w:rsid w:val="005C15A4"/>
    <w:rsid w:val="005F04D2"/>
    <w:rsid w:val="005F2587"/>
    <w:rsid w:val="005F3C4A"/>
    <w:rsid w:val="005F4126"/>
    <w:rsid w:val="005F5238"/>
    <w:rsid w:val="006101CD"/>
    <w:rsid w:val="00611E0F"/>
    <w:rsid w:val="006143D1"/>
    <w:rsid w:val="00616409"/>
    <w:rsid w:val="00616907"/>
    <w:rsid w:val="006169FF"/>
    <w:rsid w:val="00620957"/>
    <w:rsid w:val="0062272D"/>
    <w:rsid w:val="0062343B"/>
    <w:rsid w:val="00623F0C"/>
    <w:rsid w:val="006269D6"/>
    <w:rsid w:val="00631B33"/>
    <w:rsid w:val="00632658"/>
    <w:rsid w:val="00632A5B"/>
    <w:rsid w:val="00633650"/>
    <w:rsid w:val="006354F3"/>
    <w:rsid w:val="00641978"/>
    <w:rsid w:val="00643800"/>
    <w:rsid w:val="00676DAF"/>
    <w:rsid w:val="006859EA"/>
    <w:rsid w:val="006870FC"/>
    <w:rsid w:val="00691035"/>
    <w:rsid w:val="00691FD6"/>
    <w:rsid w:val="006966C2"/>
    <w:rsid w:val="006A1736"/>
    <w:rsid w:val="006A2CF8"/>
    <w:rsid w:val="006B0FD0"/>
    <w:rsid w:val="006B3A74"/>
    <w:rsid w:val="006B3BB1"/>
    <w:rsid w:val="006B6346"/>
    <w:rsid w:val="006B7565"/>
    <w:rsid w:val="006C519B"/>
    <w:rsid w:val="006E04ED"/>
    <w:rsid w:val="006E35C8"/>
    <w:rsid w:val="0070386C"/>
    <w:rsid w:val="00707C9F"/>
    <w:rsid w:val="007153F8"/>
    <w:rsid w:val="00716645"/>
    <w:rsid w:val="00723298"/>
    <w:rsid w:val="00731F1A"/>
    <w:rsid w:val="00731F81"/>
    <w:rsid w:val="00736D3F"/>
    <w:rsid w:val="00737DD2"/>
    <w:rsid w:val="00756F54"/>
    <w:rsid w:val="00761F2B"/>
    <w:rsid w:val="00764173"/>
    <w:rsid w:val="00764FA5"/>
    <w:rsid w:val="00772F93"/>
    <w:rsid w:val="00774E9F"/>
    <w:rsid w:val="0077673A"/>
    <w:rsid w:val="00791D62"/>
    <w:rsid w:val="007A02A0"/>
    <w:rsid w:val="007A3CAD"/>
    <w:rsid w:val="007A7368"/>
    <w:rsid w:val="007A74EA"/>
    <w:rsid w:val="007B3E75"/>
    <w:rsid w:val="007C3E94"/>
    <w:rsid w:val="007D032D"/>
    <w:rsid w:val="007D606E"/>
    <w:rsid w:val="007E1718"/>
    <w:rsid w:val="007E3FE5"/>
    <w:rsid w:val="007F14CF"/>
    <w:rsid w:val="00801CEA"/>
    <w:rsid w:val="00806D3E"/>
    <w:rsid w:val="008107F0"/>
    <w:rsid w:val="00811DC0"/>
    <w:rsid w:val="00815712"/>
    <w:rsid w:val="0083222E"/>
    <w:rsid w:val="008350C1"/>
    <w:rsid w:val="00837686"/>
    <w:rsid w:val="0084367F"/>
    <w:rsid w:val="00853C7E"/>
    <w:rsid w:val="008660CE"/>
    <w:rsid w:val="00866127"/>
    <w:rsid w:val="00871C96"/>
    <w:rsid w:val="00872244"/>
    <w:rsid w:val="00875B0D"/>
    <w:rsid w:val="00882C6B"/>
    <w:rsid w:val="00886351"/>
    <w:rsid w:val="00892701"/>
    <w:rsid w:val="00896594"/>
    <w:rsid w:val="008B0170"/>
    <w:rsid w:val="008C024F"/>
    <w:rsid w:val="008C14FB"/>
    <w:rsid w:val="008C1ADC"/>
    <w:rsid w:val="008D0598"/>
    <w:rsid w:val="008D1695"/>
    <w:rsid w:val="008E061E"/>
    <w:rsid w:val="008E12E1"/>
    <w:rsid w:val="008F06E1"/>
    <w:rsid w:val="008F07DC"/>
    <w:rsid w:val="008F412E"/>
    <w:rsid w:val="008F64BC"/>
    <w:rsid w:val="00901E36"/>
    <w:rsid w:val="0091767F"/>
    <w:rsid w:val="009214CB"/>
    <w:rsid w:val="00931CF3"/>
    <w:rsid w:val="009330CD"/>
    <w:rsid w:val="009375F1"/>
    <w:rsid w:val="00937C8E"/>
    <w:rsid w:val="009512C6"/>
    <w:rsid w:val="00952233"/>
    <w:rsid w:val="00955A14"/>
    <w:rsid w:val="00955F01"/>
    <w:rsid w:val="00956857"/>
    <w:rsid w:val="00965132"/>
    <w:rsid w:val="00966898"/>
    <w:rsid w:val="009668AF"/>
    <w:rsid w:val="0097046E"/>
    <w:rsid w:val="0097477A"/>
    <w:rsid w:val="00975F3B"/>
    <w:rsid w:val="00977980"/>
    <w:rsid w:val="00983EDC"/>
    <w:rsid w:val="00990BD9"/>
    <w:rsid w:val="009930C7"/>
    <w:rsid w:val="00997569"/>
    <w:rsid w:val="00997720"/>
    <w:rsid w:val="009A4908"/>
    <w:rsid w:val="009A77FE"/>
    <w:rsid w:val="009B16C8"/>
    <w:rsid w:val="009B4E18"/>
    <w:rsid w:val="009C5B4B"/>
    <w:rsid w:val="009C652D"/>
    <w:rsid w:val="009D062E"/>
    <w:rsid w:val="009D0B06"/>
    <w:rsid w:val="009E0D7A"/>
    <w:rsid w:val="009F3CA6"/>
    <w:rsid w:val="00A06153"/>
    <w:rsid w:val="00A07E0A"/>
    <w:rsid w:val="00A140AF"/>
    <w:rsid w:val="00A1584D"/>
    <w:rsid w:val="00A17577"/>
    <w:rsid w:val="00A30B6F"/>
    <w:rsid w:val="00A412A6"/>
    <w:rsid w:val="00A56E70"/>
    <w:rsid w:val="00A75027"/>
    <w:rsid w:val="00A904DA"/>
    <w:rsid w:val="00A9089E"/>
    <w:rsid w:val="00A96DD2"/>
    <w:rsid w:val="00AB140E"/>
    <w:rsid w:val="00AB33B9"/>
    <w:rsid w:val="00AB5499"/>
    <w:rsid w:val="00AC5053"/>
    <w:rsid w:val="00AC5A1C"/>
    <w:rsid w:val="00AC6FB1"/>
    <w:rsid w:val="00AE2713"/>
    <w:rsid w:val="00AF2878"/>
    <w:rsid w:val="00AF6E23"/>
    <w:rsid w:val="00B00F7E"/>
    <w:rsid w:val="00B020DD"/>
    <w:rsid w:val="00B03611"/>
    <w:rsid w:val="00B03CA2"/>
    <w:rsid w:val="00B05355"/>
    <w:rsid w:val="00B05440"/>
    <w:rsid w:val="00B056F6"/>
    <w:rsid w:val="00B05C26"/>
    <w:rsid w:val="00B065AC"/>
    <w:rsid w:val="00B13D06"/>
    <w:rsid w:val="00B153B5"/>
    <w:rsid w:val="00B2089D"/>
    <w:rsid w:val="00B277EA"/>
    <w:rsid w:val="00B30550"/>
    <w:rsid w:val="00B32CFC"/>
    <w:rsid w:val="00B46A19"/>
    <w:rsid w:val="00B57A76"/>
    <w:rsid w:val="00B614D5"/>
    <w:rsid w:val="00B61593"/>
    <w:rsid w:val="00B76DDF"/>
    <w:rsid w:val="00B8447F"/>
    <w:rsid w:val="00B84B42"/>
    <w:rsid w:val="00B93204"/>
    <w:rsid w:val="00B938CA"/>
    <w:rsid w:val="00BA43E7"/>
    <w:rsid w:val="00BA47C8"/>
    <w:rsid w:val="00BD3C62"/>
    <w:rsid w:val="00BD420E"/>
    <w:rsid w:val="00BD654B"/>
    <w:rsid w:val="00BE0D48"/>
    <w:rsid w:val="00BF3498"/>
    <w:rsid w:val="00BF4EDA"/>
    <w:rsid w:val="00C0039E"/>
    <w:rsid w:val="00C016A2"/>
    <w:rsid w:val="00C033EA"/>
    <w:rsid w:val="00C06EC1"/>
    <w:rsid w:val="00C121E8"/>
    <w:rsid w:val="00C17296"/>
    <w:rsid w:val="00C23CB1"/>
    <w:rsid w:val="00C411A3"/>
    <w:rsid w:val="00C4196D"/>
    <w:rsid w:val="00C41E13"/>
    <w:rsid w:val="00C44A1B"/>
    <w:rsid w:val="00C5060C"/>
    <w:rsid w:val="00C5385B"/>
    <w:rsid w:val="00C55F91"/>
    <w:rsid w:val="00C5771D"/>
    <w:rsid w:val="00C61CA3"/>
    <w:rsid w:val="00C626E6"/>
    <w:rsid w:val="00C65C5B"/>
    <w:rsid w:val="00C67606"/>
    <w:rsid w:val="00C80CE1"/>
    <w:rsid w:val="00C813BB"/>
    <w:rsid w:val="00C92C88"/>
    <w:rsid w:val="00C93AF8"/>
    <w:rsid w:val="00C959DB"/>
    <w:rsid w:val="00CA4879"/>
    <w:rsid w:val="00CA4C18"/>
    <w:rsid w:val="00CA6B0B"/>
    <w:rsid w:val="00CB5045"/>
    <w:rsid w:val="00CD0480"/>
    <w:rsid w:val="00CE6332"/>
    <w:rsid w:val="00CE6FCF"/>
    <w:rsid w:val="00CF0133"/>
    <w:rsid w:val="00D000FF"/>
    <w:rsid w:val="00D07746"/>
    <w:rsid w:val="00D11C0A"/>
    <w:rsid w:val="00D14409"/>
    <w:rsid w:val="00D14F49"/>
    <w:rsid w:val="00D2166C"/>
    <w:rsid w:val="00D36387"/>
    <w:rsid w:val="00D3758F"/>
    <w:rsid w:val="00D40681"/>
    <w:rsid w:val="00D47057"/>
    <w:rsid w:val="00D5055D"/>
    <w:rsid w:val="00D5739D"/>
    <w:rsid w:val="00D60A6D"/>
    <w:rsid w:val="00D65C02"/>
    <w:rsid w:val="00D74F34"/>
    <w:rsid w:val="00D76E46"/>
    <w:rsid w:val="00D7754A"/>
    <w:rsid w:val="00D77CF6"/>
    <w:rsid w:val="00D80B81"/>
    <w:rsid w:val="00D8137D"/>
    <w:rsid w:val="00D81801"/>
    <w:rsid w:val="00D93259"/>
    <w:rsid w:val="00DA00A9"/>
    <w:rsid w:val="00DA19F6"/>
    <w:rsid w:val="00DB06AD"/>
    <w:rsid w:val="00DB55A1"/>
    <w:rsid w:val="00DB65DE"/>
    <w:rsid w:val="00DC5EC2"/>
    <w:rsid w:val="00DD26FC"/>
    <w:rsid w:val="00DD7C31"/>
    <w:rsid w:val="00DE44A6"/>
    <w:rsid w:val="00DE6023"/>
    <w:rsid w:val="00DE6309"/>
    <w:rsid w:val="00DF38CA"/>
    <w:rsid w:val="00DF7CFD"/>
    <w:rsid w:val="00E00678"/>
    <w:rsid w:val="00E01793"/>
    <w:rsid w:val="00E03FAE"/>
    <w:rsid w:val="00E04959"/>
    <w:rsid w:val="00E144D1"/>
    <w:rsid w:val="00E1638A"/>
    <w:rsid w:val="00E177AF"/>
    <w:rsid w:val="00E231D9"/>
    <w:rsid w:val="00E321A4"/>
    <w:rsid w:val="00E34C79"/>
    <w:rsid w:val="00E40AD2"/>
    <w:rsid w:val="00E426E3"/>
    <w:rsid w:val="00E429EE"/>
    <w:rsid w:val="00E42E26"/>
    <w:rsid w:val="00E53074"/>
    <w:rsid w:val="00E53901"/>
    <w:rsid w:val="00E5787E"/>
    <w:rsid w:val="00E672E3"/>
    <w:rsid w:val="00E72B35"/>
    <w:rsid w:val="00E73376"/>
    <w:rsid w:val="00E772EB"/>
    <w:rsid w:val="00E8010C"/>
    <w:rsid w:val="00E86A7E"/>
    <w:rsid w:val="00E92BFB"/>
    <w:rsid w:val="00E9473D"/>
    <w:rsid w:val="00E971B0"/>
    <w:rsid w:val="00E973FB"/>
    <w:rsid w:val="00EA1AB9"/>
    <w:rsid w:val="00EA58CE"/>
    <w:rsid w:val="00EB0A98"/>
    <w:rsid w:val="00EB2D10"/>
    <w:rsid w:val="00EB3D52"/>
    <w:rsid w:val="00EC23D2"/>
    <w:rsid w:val="00EE45A1"/>
    <w:rsid w:val="00EF12C8"/>
    <w:rsid w:val="00EF4278"/>
    <w:rsid w:val="00F13AC8"/>
    <w:rsid w:val="00F1727E"/>
    <w:rsid w:val="00F20A7A"/>
    <w:rsid w:val="00F32089"/>
    <w:rsid w:val="00F35670"/>
    <w:rsid w:val="00F36D7C"/>
    <w:rsid w:val="00F42E3E"/>
    <w:rsid w:val="00F44FFA"/>
    <w:rsid w:val="00F46F86"/>
    <w:rsid w:val="00F52FEB"/>
    <w:rsid w:val="00F530A0"/>
    <w:rsid w:val="00F6045A"/>
    <w:rsid w:val="00F614F2"/>
    <w:rsid w:val="00FA25B0"/>
    <w:rsid w:val="00FA59B6"/>
    <w:rsid w:val="00FB07A3"/>
    <w:rsid w:val="00FB70FD"/>
    <w:rsid w:val="00FC40E9"/>
    <w:rsid w:val="00FC717F"/>
    <w:rsid w:val="00FD0C8A"/>
    <w:rsid w:val="00FD16C3"/>
    <w:rsid w:val="00FD1F55"/>
    <w:rsid w:val="00FD55F6"/>
    <w:rsid w:val="00FE2A4C"/>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425144"/>
  <w15:chartTrackingRefBased/>
  <w15:docId w15:val="{87FEE4A2-5C27-4323-AC9B-CC1414AC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5499"/>
    <w:pPr>
      <w:bidi/>
    </w:pPr>
    <w:rPr>
      <w:rFonts w:cs="Narkisim"/>
      <w:sz w:val="22"/>
      <w:szCs w:val="22"/>
      <w:lang w:eastAsia="he-IL"/>
    </w:rPr>
  </w:style>
  <w:style w:type="paragraph" w:styleId="1">
    <w:name w:val="heading 1"/>
    <w:basedOn w:val="a"/>
    <w:next w:val="a"/>
    <w:link w:val="10"/>
    <w:qFormat/>
    <w:rsid w:val="00AB5499"/>
    <w:pPr>
      <w:keepNext/>
      <w:tabs>
        <w:tab w:val="right" w:pos="9469"/>
      </w:tabs>
      <w:jc w:val="both"/>
      <w:outlineLvl w:val="0"/>
    </w:pPr>
    <w:rPr>
      <w:rFonts w:cs="David"/>
      <w:b/>
      <w:bCs/>
      <w:szCs w:val="28"/>
    </w:rPr>
  </w:style>
  <w:style w:type="character" w:default="1" w:styleId="a0">
    <w:name w:val="Default Paragraph Font"/>
    <w:uiPriority w:val="1"/>
    <w:semiHidden/>
    <w:unhideWhenUsed/>
    <w:rsid w:val="00AB54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5499"/>
  </w:style>
  <w:style w:type="paragraph" w:styleId="a3">
    <w:name w:val="footnote text"/>
    <w:basedOn w:val="a"/>
    <w:link w:val="a4"/>
    <w:semiHidden/>
    <w:rsid w:val="00AB5499"/>
    <w:pPr>
      <w:ind w:left="170" w:hanging="170"/>
      <w:jc w:val="both"/>
    </w:pPr>
    <w:rPr>
      <w:sz w:val="20"/>
      <w:szCs w:val="20"/>
    </w:rPr>
  </w:style>
  <w:style w:type="character" w:styleId="a5">
    <w:name w:val="footnote reference"/>
    <w:semiHidden/>
    <w:rsid w:val="00AB5499"/>
    <w:rPr>
      <w:vertAlign w:val="superscript"/>
    </w:rPr>
  </w:style>
  <w:style w:type="paragraph" w:styleId="a6">
    <w:name w:val="header"/>
    <w:basedOn w:val="a"/>
    <w:link w:val="a7"/>
    <w:rsid w:val="00AB5499"/>
    <w:pPr>
      <w:tabs>
        <w:tab w:val="center" w:pos="4153"/>
        <w:tab w:val="right" w:pos="8306"/>
      </w:tabs>
    </w:pPr>
  </w:style>
  <w:style w:type="paragraph" w:styleId="a8">
    <w:name w:val="footer"/>
    <w:basedOn w:val="a"/>
    <w:link w:val="a9"/>
    <w:rsid w:val="00AB5499"/>
    <w:pPr>
      <w:tabs>
        <w:tab w:val="center" w:pos="4153"/>
        <w:tab w:val="right" w:pos="8306"/>
      </w:tabs>
    </w:pPr>
  </w:style>
  <w:style w:type="paragraph" w:customStyle="1" w:styleId="aa">
    <w:name w:val="כותרת"/>
    <w:basedOn w:val="a"/>
    <w:rsid w:val="00AB5499"/>
    <w:pPr>
      <w:spacing w:before="240" w:line="320" w:lineRule="atLeast"/>
      <w:jc w:val="center"/>
    </w:pPr>
    <w:rPr>
      <w:rFonts w:cs="David"/>
      <w:b/>
      <w:bCs/>
      <w:spacing w:val="20"/>
      <w:szCs w:val="32"/>
    </w:rPr>
  </w:style>
  <w:style w:type="paragraph" w:customStyle="1" w:styleId="ab">
    <w:name w:val="כותרת קטע"/>
    <w:basedOn w:val="a"/>
    <w:rsid w:val="00AB5499"/>
    <w:pPr>
      <w:spacing w:before="240" w:line="300" w:lineRule="atLeast"/>
    </w:pPr>
    <w:rPr>
      <w:rFonts w:cs="Arial"/>
      <w:b/>
      <w:bCs/>
      <w:szCs w:val="24"/>
    </w:rPr>
  </w:style>
  <w:style w:type="paragraph" w:customStyle="1" w:styleId="ac">
    <w:name w:val="מקור"/>
    <w:basedOn w:val="a"/>
    <w:rsid w:val="00AB5499"/>
    <w:pPr>
      <w:spacing w:line="320" w:lineRule="atLeast"/>
      <w:jc w:val="both"/>
    </w:pPr>
    <w:rPr>
      <w:rFonts w:cs="David"/>
      <w:szCs w:val="24"/>
    </w:rPr>
  </w:style>
  <w:style w:type="paragraph" w:customStyle="1" w:styleId="ad">
    <w:name w:val="מחלקי המים"/>
    <w:basedOn w:val="a"/>
    <w:rsid w:val="00AB549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B5499"/>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AB5499"/>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semiHidden/>
    <w:rsid w:val="00AB5499"/>
    <w:rPr>
      <w:rFonts w:cs="Narkisim"/>
      <w:lang w:eastAsia="he-IL"/>
    </w:rPr>
  </w:style>
  <w:style w:type="character" w:customStyle="1" w:styleId="10">
    <w:name w:val="כותרת 1 תו"/>
    <w:link w:val="1"/>
    <w:rsid w:val="00AB5499"/>
    <w:rPr>
      <w:rFonts w:cs="David"/>
      <w:b/>
      <w:bCs/>
      <w:sz w:val="22"/>
      <w:szCs w:val="28"/>
      <w:lang w:eastAsia="he-IL"/>
    </w:rPr>
  </w:style>
  <w:style w:type="character" w:customStyle="1" w:styleId="a7">
    <w:name w:val="כותרת עליונה תו"/>
    <w:link w:val="a6"/>
    <w:rsid w:val="00AB5499"/>
    <w:rPr>
      <w:rFonts w:cs="Narkisim"/>
      <w:sz w:val="22"/>
      <w:szCs w:val="22"/>
      <w:lang w:eastAsia="he-IL"/>
    </w:rPr>
  </w:style>
  <w:style w:type="character" w:customStyle="1" w:styleId="a9">
    <w:name w:val="כותרת תחתונה תו"/>
    <w:link w:val="a8"/>
    <w:rsid w:val="00AB5499"/>
    <w:rPr>
      <w:rFonts w:cs="Narkisim"/>
      <w:sz w:val="22"/>
      <w:szCs w:val="22"/>
      <w:lang w:eastAsia="he-IL"/>
    </w:rPr>
  </w:style>
  <w:style w:type="character" w:customStyle="1" w:styleId="af2">
    <w:name w:val="טקסט בלונים תו"/>
    <w:link w:val="af1"/>
    <w:uiPriority w:val="99"/>
    <w:semiHidden/>
    <w:rsid w:val="00AB5499"/>
    <w:rPr>
      <w:rFonts w:ascii="Tahoma" w:hAnsi="Tahoma" w:cs="Tahoma"/>
      <w:sz w:val="16"/>
      <w:szCs w:val="16"/>
      <w:lang w:eastAsia="he-IL"/>
    </w:rPr>
  </w:style>
  <w:style w:type="paragraph" w:customStyle="1" w:styleId="af4">
    <w:name w:val="פסוק"/>
    <w:basedOn w:val="ac"/>
    <w:qFormat/>
    <w:rsid w:val="00AB549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7084">
      <w:bodyDiv w:val="1"/>
      <w:marLeft w:val="0"/>
      <w:marRight w:val="0"/>
      <w:marTop w:val="0"/>
      <w:marBottom w:val="0"/>
      <w:divBdr>
        <w:top w:val="none" w:sz="0" w:space="0" w:color="auto"/>
        <w:left w:val="none" w:sz="0" w:space="0" w:color="auto"/>
        <w:bottom w:val="none" w:sz="0" w:space="0" w:color="auto"/>
        <w:right w:val="none" w:sz="0" w:space="0" w:color="auto"/>
      </w:divBdr>
      <w:divsChild>
        <w:div w:id="329523271">
          <w:marLeft w:val="0"/>
          <w:marRight w:val="0"/>
          <w:marTop w:val="0"/>
          <w:marBottom w:val="0"/>
          <w:divBdr>
            <w:top w:val="none" w:sz="0" w:space="0" w:color="auto"/>
            <w:left w:val="none" w:sz="0" w:space="0" w:color="auto"/>
            <w:bottom w:val="none" w:sz="0" w:space="0" w:color="auto"/>
            <w:right w:val="none" w:sz="0" w:space="0" w:color="auto"/>
          </w:divBdr>
        </w:div>
        <w:div w:id="920918047">
          <w:marLeft w:val="0"/>
          <w:marRight w:val="0"/>
          <w:marTop w:val="0"/>
          <w:marBottom w:val="0"/>
          <w:divBdr>
            <w:top w:val="none" w:sz="0" w:space="0" w:color="auto"/>
            <w:left w:val="none" w:sz="0" w:space="0" w:color="auto"/>
            <w:bottom w:val="none" w:sz="0" w:space="0" w:color="auto"/>
            <w:right w:val="none" w:sz="0" w:space="0" w:color="auto"/>
          </w:divBdr>
        </w:div>
        <w:div w:id="15321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0%D7%99%D7%A9-%D7%A2%D7%9C-%D7%93%D7%92%D7%9C%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A8%D7%99%D7%9D-%D7%92%D7%93%D7%95%D7%9C%D7%95%D7%AA-%D7%95%D7%91%D7%A6%D7%95%D7%A8%D7%95%D7%AA-%D7%91%D7%A9%D7%9E%D7%99%D7%9D" TargetMode="External"/><Relationship Id="rId2" Type="http://schemas.openxmlformats.org/officeDocument/2006/relationships/hyperlink" Target="http://www.mayim.org.il/?holiday=%d7%95%d7%92%d7%a8-%d7%96%d7%90%d7%91-%d7%a2%d7%9d-%d7%9b%d7%91%d7%a9" TargetMode="External"/><Relationship Id="rId1" Type="http://schemas.openxmlformats.org/officeDocument/2006/relationships/hyperlink" Target="http://www.mayim.org.il/?holiday=%d7%aa%d7%95%d7%93%d7%94-%d7%95%d7%a7%d7%95%d7%9c-%d7%96%d7%9e%d7%a8%d7%941" TargetMode="External"/><Relationship Id="rId6" Type="http://schemas.openxmlformats.org/officeDocument/2006/relationships/hyperlink" Target="http://www.mayim.org.il/?holiday=%d7%91%d7%a8%d7%9b%d7%aa-%d7%94%d7%92%d7%95%d7%9e%d7%9c" TargetMode="External"/><Relationship Id="rId5" Type="http://schemas.openxmlformats.org/officeDocument/2006/relationships/hyperlink" Target="http://www.mayim.org.il/?holiday=%D7%A2%D7%9C%D7%99%D7%99%D7%AA-%D7%91%D7%99%D7%AA-%D7%A9%D7%A0%D7%99" TargetMode="External"/><Relationship Id="rId4" Type="http://schemas.openxmlformats.org/officeDocument/2006/relationships/hyperlink" Target="https://main.knesset.gov.il/About/Occasion/Pages/IndDeclar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1191</Words>
  <Characters>5960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בעל הנס מכיר בניסו</vt:lpstr>
      <vt:lpstr>אין בעל הנס מכיר בניסו</vt:lpstr>
    </vt:vector>
  </TitlesOfParts>
  <Company>מתודה מחשבים</Company>
  <LinksUpToDate>false</LinksUpToDate>
  <CharactersWithSpaces>7137</CharactersWithSpaces>
  <SharedDoc>false</SharedDoc>
  <HLinks>
    <vt:vector size="42" baseType="variant">
      <vt:variant>
        <vt:i4>6750312</vt:i4>
      </vt:variant>
      <vt:variant>
        <vt:i4>3</vt:i4>
      </vt:variant>
      <vt:variant>
        <vt:i4>0</vt:i4>
      </vt:variant>
      <vt:variant>
        <vt:i4>5</vt:i4>
      </vt:variant>
      <vt:variant>
        <vt:lpwstr>https://www.mayim.org.il/?parasha=%D7%90%D7%99%D7%A9-%D7%A2%D7%9C-%D7%93%D7%92%D7%9C%D7%95</vt:lpwstr>
      </vt:variant>
      <vt:variant>
        <vt:lpwstr/>
      </vt:variant>
      <vt:variant>
        <vt:i4>6029314</vt:i4>
      </vt:variant>
      <vt:variant>
        <vt:i4>15</vt:i4>
      </vt:variant>
      <vt:variant>
        <vt:i4>0</vt:i4>
      </vt:variant>
      <vt:variant>
        <vt:i4>5</vt:i4>
      </vt:variant>
      <vt:variant>
        <vt:lpwstr>http://www.mayim.org.il/?holiday=%d7%91%d7%a8%d7%9b%d7%aa-%d7%94%d7%92%d7%95%d7%9e%d7%9c</vt:lpwstr>
      </vt:variant>
      <vt:variant>
        <vt:lpwstr/>
      </vt:variant>
      <vt:variant>
        <vt:i4>68</vt:i4>
      </vt:variant>
      <vt:variant>
        <vt:i4>12</vt:i4>
      </vt:variant>
      <vt:variant>
        <vt:i4>0</vt:i4>
      </vt:variant>
      <vt:variant>
        <vt:i4>5</vt:i4>
      </vt:variant>
      <vt:variant>
        <vt:lpwstr>http://www.mayim.org.il/?holiday=%D7%A2%D7%9C%D7%99%D7%99%D7%AA-%D7%91%D7%99%D7%AA-%D7%A9%D7%A0%D7%99</vt:lpwstr>
      </vt:variant>
      <vt:variant>
        <vt:lpwstr/>
      </vt:variant>
      <vt:variant>
        <vt:i4>5308416</vt:i4>
      </vt:variant>
      <vt:variant>
        <vt:i4>9</vt:i4>
      </vt:variant>
      <vt:variant>
        <vt:i4>0</vt:i4>
      </vt:variant>
      <vt:variant>
        <vt:i4>5</vt:i4>
      </vt:variant>
      <vt:variant>
        <vt:lpwstr>https://main.knesset.gov.il/About/Occasion/Pages/IndDeclaration.aspx</vt:lpwstr>
      </vt:variant>
      <vt:variant>
        <vt:lpwstr/>
      </vt:variant>
      <vt:variant>
        <vt:i4>5177346</vt:i4>
      </vt:variant>
      <vt:variant>
        <vt:i4>6</vt:i4>
      </vt:variant>
      <vt:variant>
        <vt:i4>0</vt:i4>
      </vt:variant>
      <vt:variant>
        <vt:i4>5</vt:i4>
      </vt:variant>
      <vt:variant>
        <vt:lpwstr>https://www.mayim.org.il/?parasha=%D7%A2%D7%A8%D7%99%D7%9D-%D7%92%D7%93%D7%95%D7%9C%D7%95%D7%AA-%D7%95%D7%91%D7%A6%D7%95%D7%A8%D7%95%D7%AA-%D7%91%D7%A9%D7%9E%D7%99%D7%9D</vt:lpwstr>
      </vt:variant>
      <vt:variant>
        <vt:lpwstr/>
      </vt:variant>
      <vt:variant>
        <vt:i4>7536766</vt:i4>
      </vt:variant>
      <vt:variant>
        <vt:i4>3</vt:i4>
      </vt:variant>
      <vt:variant>
        <vt:i4>0</vt:i4>
      </vt:variant>
      <vt:variant>
        <vt:i4>5</vt:i4>
      </vt:variant>
      <vt:variant>
        <vt:lpwstr>http://www.mayim.org.il/?holiday=%d7%95%d7%92%d7%a8-%d7%96%d7%90%d7%91-%d7%a2%d7%9d-%d7%9b%d7%91%d7%a9</vt:lpwstr>
      </vt:variant>
      <vt:variant>
        <vt:lpwstr/>
      </vt:variant>
      <vt:variant>
        <vt:i4>5046362</vt:i4>
      </vt:variant>
      <vt:variant>
        <vt:i4>0</vt:i4>
      </vt:variant>
      <vt:variant>
        <vt:i4>0</vt:i4>
      </vt:variant>
      <vt:variant>
        <vt:i4>5</vt:i4>
      </vt:variant>
      <vt:variant>
        <vt:lpwstr>http://www.mayim.org.il/?holiday=%d7%aa%d7%95%d7%93%d7%94-%d7%95%d7%a7%d7%95%d7%9c-%d7%96%d7%9e%d7%a8%d7%941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בעל הנס מכיר בניסו</dc:title>
  <dc:subject/>
  <dc:creator>Asher Yuval</dc:creator>
  <cp:keywords/>
  <cp:lastModifiedBy>Shimon Afek</cp:lastModifiedBy>
  <cp:revision>2</cp:revision>
  <cp:lastPrinted>2014-05-08T08:52:00Z</cp:lastPrinted>
  <dcterms:created xsi:type="dcterms:W3CDTF">2021-04-14T05:49:00Z</dcterms:created>
  <dcterms:modified xsi:type="dcterms:W3CDTF">2021-04-14T05:49:00Z</dcterms:modified>
</cp:coreProperties>
</file>