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07FB4" w14:textId="77777777" w:rsidR="00391A9D" w:rsidRDefault="004E1ED9" w:rsidP="005F6BD3">
      <w:pPr>
        <w:pStyle w:val="aa"/>
        <w:outlineLvl w:val="0"/>
        <w:rPr>
          <w:rFonts w:hint="cs"/>
          <w:rtl/>
        </w:rPr>
      </w:pPr>
      <w:r>
        <w:rPr>
          <w:rFonts w:hint="cs"/>
          <w:rtl/>
        </w:rPr>
        <w:t>תרומת הדשן</w:t>
      </w:r>
    </w:p>
    <w:p w14:paraId="6C700570" w14:textId="77777777" w:rsidR="004E1ED9" w:rsidRDefault="004E1ED9" w:rsidP="007E3DC9">
      <w:pPr>
        <w:spacing w:before="240" w:line="320" w:lineRule="atLeast"/>
        <w:jc w:val="both"/>
        <w:rPr>
          <w:rFonts w:hint="cs"/>
          <w:rtl/>
        </w:rPr>
      </w:pPr>
      <w:r w:rsidRPr="00450FF3">
        <w:rPr>
          <w:rFonts w:hint="cs"/>
          <w:b/>
          <w:bCs/>
          <w:rtl/>
        </w:rPr>
        <w:t>מים ראשונים:</w:t>
      </w:r>
      <w:r>
        <w:rPr>
          <w:rFonts w:hint="cs"/>
          <w:rtl/>
        </w:rPr>
        <w:t xml:space="preserve"> במשכן ובבית המקדש שכולם קודש: </w:t>
      </w:r>
      <w:r w:rsidR="00450FF3">
        <w:rPr>
          <w:rFonts w:hint="cs"/>
          <w:rtl/>
        </w:rPr>
        <w:t>"</w:t>
      </w:r>
      <w:r>
        <w:rPr>
          <w:rFonts w:hint="cs"/>
          <w:rtl/>
        </w:rPr>
        <w:t>ונועדתי לך שם</w:t>
      </w:r>
      <w:r w:rsidR="00450FF3">
        <w:rPr>
          <w:rFonts w:hint="cs"/>
          <w:rtl/>
        </w:rPr>
        <w:t>"</w:t>
      </w:r>
      <w:r>
        <w:rPr>
          <w:rFonts w:hint="cs"/>
          <w:rtl/>
        </w:rPr>
        <w:t xml:space="preserve">, </w:t>
      </w:r>
      <w:r w:rsidR="00450FF3">
        <w:rPr>
          <w:rFonts w:hint="cs"/>
          <w:rtl/>
        </w:rPr>
        <w:t xml:space="preserve">"בזאת </w:t>
      </w:r>
      <w:r>
        <w:rPr>
          <w:rFonts w:hint="cs"/>
          <w:rtl/>
        </w:rPr>
        <w:t>יבוא אהרון אל הקודש</w:t>
      </w:r>
      <w:r w:rsidR="00450FF3">
        <w:rPr>
          <w:rFonts w:hint="cs"/>
          <w:rtl/>
        </w:rPr>
        <w:t>",</w:t>
      </w:r>
      <w:r>
        <w:rPr>
          <w:rFonts w:hint="cs"/>
          <w:rtl/>
        </w:rPr>
        <w:t xml:space="preserve"> </w:t>
      </w:r>
      <w:r w:rsidR="00450FF3">
        <w:rPr>
          <w:rFonts w:hint="cs"/>
          <w:rtl/>
        </w:rPr>
        <w:t>"</w:t>
      </w:r>
      <w:r>
        <w:rPr>
          <w:rFonts w:hint="cs"/>
          <w:rtl/>
        </w:rPr>
        <w:t>ונקדשתי</w:t>
      </w:r>
      <w:r w:rsidR="00450FF3">
        <w:rPr>
          <w:rFonts w:hint="cs"/>
          <w:rtl/>
        </w:rPr>
        <w:t>",</w:t>
      </w:r>
      <w:r>
        <w:rPr>
          <w:rFonts w:hint="cs"/>
          <w:rtl/>
        </w:rPr>
        <w:t xml:space="preserve"> </w:t>
      </w:r>
      <w:r w:rsidR="00450FF3">
        <w:rPr>
          <w:rFonts w:hint="cs"/>
          <w:rtl/>
        </w:rPr>
        <w:t>"</w:t>
      </w:r>
      <w:r>
        <w:rPr>
          <w:rFonts w:hint="cs"/>
          <w:rtl/>
        </w:rPr>
        <w:t>ושכ</w:t>
      </w:r>
      <w:r w:rsidR="00450FF3">
        <w:rPr>
          <w:rFonts w:hint="cs"/>
          <w:rtl/>
        </w:rPr>
        <w:t>נ</w:t>
      </w:r>
      <w:r>
        <w:rPr>
          <w:rFonts w:hint="cs"/>
          <w:rtl/>
        </w:rPr>
        <w:t>תי בתוכ</w:t>
      </w:r>
      <w:r w:rsidR="00450FF3">
        <w:rPr>
          <w:rFonts w:hint="cs"/>
          <w:rtl/>
        </w:rPr>
        <w:t>ם"</w:t>
      </w:r>
      <w:r>
        <w:rPr>
          <w:rFonts w:hint="cs"/>
          <w:rtl/>
        </w:rPr>
        <w:t xml:space="preserve"> וכו'</w:t>
      </w:r>
      <w:r w:rsidR="00450FF3">
        <w:rPr>
          <w:rFonts w:hint="cs"/>
          <w:rtl/>
        </w:rPr>
        <w:t>,</w:t>
      </w:r>
      <w:r>
        <w:rPr>
          <w:rFonts w:hint="cs"/>
          <w:rtl/>
        </w:rPr>
        <w:t xml:space="preserve"> היו גם עבודות פשוטות וארציות ש'הנמוכה' מכולן היא אולי הטיפול בדשן, הוא שיירי העצים והקרבנות שהיו נשרפים ע"ג המזבח. בחצר המלך יש לא רק שרים ונגידים, אלא גם עובדי שירות וניקיון. </w:t>
      </w:r>
    </w:p>
    <w:p w14:paraId="208D8CDB" w14:textId="77777777" w:rsidR="00DB3406" w:rsidRDefault="004E1ED9" w:rsidP="004E1ED9">
      <w:pPr>
        <w:spacing w:before="240" w:line="320" w:lineRule="atLeast"/>
        <w:jc w:val="both"/>
        <w:rPr>
          <w:rFonts w:hint="cs"/>
          <w:rtl/>
        </w:rPr>
      </w:pPr>
      <w:r w:rsidRPr="004E1ED9">
        <w:rPr>
          <w:rFonts w:cs="David"/>
          <w:b/>
          <w:bCs/>
          <w:szCs w:val="24"/>
          <w:rtl/>
        </w:rPr>
        <w:t>וַיְדַבֵּר ה' אֶל מֹשֶׁה לֵּאמֹר:</w:t>
      </w:r>
      <w:r>
        <w:rPr>
          <w:rFonts w:cs="David" w:hint="cs"/>
          <w:b/>
          <w:bCs/>
          <w:szCs w:val="24"/>
          <w:rtl/>
        </w:rPr>
        <w:t xml:space="preserve"> </w:t>
      </w:r>
      <w:r w:rsidRPr="004E1ED9">
        <w:rPr>
          <w:rFonts w:cs="David"/>
          <w:b/>
          <w:bCs/>
          <w:szCs w:val="24"/>
          <w:rtl/>
        </w:rPr>
        <w:t>צַו אֶת אַהֲרֹן וְאֶת בָּנָיו לֵאמֹר זֹאת תּוֹרַת הָעֹלָה הִוא הָעֹלָה עַל מוֹקְדָה עַל הַמִּזְבֵּחַ כָּל  הַלַּיְלָה עַד הַבֹּקֶר וְאֵשׁ הַמִּזְבֵּחַ תּוּקַד בּוֹ:</w:t>
      </w:r>
      <w:r>
        <w:rPr>
          <w:rFonts w:cs="David" w:hint="cs"/>
          <w:b/>
          <w:bCs/>
          <w:szCs w:val="24"/>
          <w:rtl/>
        </w:rPr>
        <w:t xml:space="preserve"> </w:t>
      </w:r>
      <w:r w:rsidRPr="004E1ED9">
        <w:rPr>
          <w:rFonts w:cs="David"/>
          <w:b/>
          <w:bCs/>
          <w:szCs w:val="24"/>
          <w:rtl/>
        </w:rPr>
        <w:t>וְלָבַשׁ הַכֹּהֵן מִדּוֹ בַד וּמִכְנְסֵי בַד יִלְבַּשׁ עַל בְּשָׂרוֹ וְהֵרִים אֶת הַדֶּשֶׁן אֲשֶׁר תֹּאכַל הָאֵשׁ אֶת  הָעֹלָה עַל הַמִּזְבֵּחַ וְשָׂמוֹ אֵצֶל הַמִּזְבֵּחַ:</w:t>
      </w:r>
      <w:r>
        <w:rPr>
          <w:rFonts w:cs="David" w:hint="cs"/>
          <w:b/>
          <w:bCs/>
          <w:szCs w:val="24"/>
          <w:rtl/>
        </w:rPr>
        <w:t xml:space="preserve"> </w:t>
      </w:r>
      <w:r w:rsidRPr="004E1ED9">
        <w:rPr>
          <w:rFonts w:cs="David"/>
          <w:b/>
          <w:bCs/>
          <w:szCs w:val="24"/>
          <w:rtl/>
        </w:rPr>
        <w:t>וּפָשַׁט אֶת בְּגָדָיו וְלָבַשׁ בְּגָדִים אֲחֵרִים וְהוֹצִיא אֶת הַדֶּשֶׁן אֶל מִחוּץ לַמַּחֲנֶה אֶל מָקוֹם טָהוֹר:</w:t>
      </w:r>
      <w:r>
        <w:rPr>
          <w:rFonts w:cs="David" w:hint="cs"/>
          <w:b/>
          <w:bCs/>
          <w:szCs w:val="24"/>
          <w:rtl/>
        </w:rPr>
        <w:t xml:space="preserve"> </w:t>
      </w:r>
      <w:r w:rsidRPr="004E1ED9">
        <w:rPr>
          <w:rFonts w:cs="David"/>
          <w:b/>
          <w:bCs/>
          <w:szCs w:val="24"/>
          <w:rtl/>
        </w:rPr>
        <w:t>וְהָאֵשׁ עַל הַמִּזְבֵּחַ תּוּקַד בּוֹ לֹא תִכְבֶּה וּבִעֵר עָלֶיהָ הַכֹּהֵן עֵצִים בַּבֹּקֶר בַּבֹּקֶר וְעָרַךְ עָלֶיהָ הָעֹלָה וְהִקְטִיר עָלֶיהָ חֶלְבֵי הַשְּׁלָמִים:</w:t>
      </w:r>
      <w:r>
        <w:rPr>
          <w:rFonts w:cs="David" w:hint="cs"/>
          <w:b/>
          <w:bCs/>
          <w:szCs w:val="24"/>
          <w:rtl/>
        </w:rPr>
        <w:t xml:space="preserve"> </w:t>
      </w:r>
      <w:r w:rsidRPr="004E1ED9">
        <w:rPr>
          <w:rFonts w:cs="David"/>
          <w:b/>
          <w:bCs/>
          <w:szCs w:val="24"/>
          <w:rtl/>
        </w:rPr>
        <w:t xml:space="preserve">אֵשׁ תָּמִיד תּוּקַד עַל הַמִּזְבֵּחַ לֹא תִכְבֶּה: </w:t>
      </w:r>
      <w:r w:rsidR="00DB3406" w:rsidRPr="00DB3406">
        <w:rPr>
          <w:rtl/>
        </w:rPr>
        <w:t xml:space="preserve">(ויקרא </w:t>
      </w:r>
      <w:r>
        <w:rPr>
          <w:rFonts w:hint="cs"/>
          <w:rtl/>
        </w:rPr>
        <w:t>ו א-ו</w:t>
      </w:r>
      <w:r w:rsidR="00DB3406" w:rsidRPr="00DB3406">
        <w:rPr>
          <w:rtl/>
        </w:rPr>
        <w:t>)</w:t>
      </w:r>
      <w:r w:rsidR="00DB3406">
        <w:rPr>
          <w:rFonts w:hint="cs"/>
          <w:rtl/>
        </w:rPr>
        <w:t>.</w:t>
      </w:r>
      <w:r w:rsidR="00AD41CD">
        <w:rPr>
          <w:rStyle w:val="a5"/>
          <w:rtl/>
        </w:rPr>
        <w:footnoteReference w:id="1"/>
      </w:r>
    </w:p>
    <w:p w14:paraId="71616813" w14:textId="77777777" w:rsidR="00553A53" w:rsidRDefault="00553A53" w:rsidP="007B5F90">
      <w:pPr>
        <w:pStyle w:val="ab"/>
        <w:rPr>
          <w:rtl/>
        </w:rPr>
      </w:pPr>
      <w:r>
        <w:rPr>
          <w:rtl/>
        </w:rPr>
        <w:t>משנה מסכת תמיד פרק</w:t>
      </w:r>
      <w:r w:rsidR="007B5F90">
        <w:rPr>
          <w:rFonts w:hint="cs"/>
          <w:rtl/>
        </w:rPr>
        <w:t>ים א,</w:t>
      </w:r>
      <w:r>
        <w:rPr>
          <w:rtl/>
        </w:rPr>
        <w:t xml:space="preserve"> ב</w:t>
      </w:r>
      <w:r w:rsidR="00B63626">
        <w:rPr>
          <w:rFonts w:hint="cs"/>
          <w:rtl/>
        </w:rPr>
        <w:t xml:space="preserve"> </w:t>
      </w:r>
      <w:r w:rsidR="00B63626">
        <w:rPr>
          <w:rtl/>
        </w:rPr>
        <w:t>–</w:t>
      </w:r>
      <w:r w:rsidR="00B63626">
        <w:rPr>
          <w:rFonts w:hint="cs"/>
          <w:rtl/>
        </w:rPr>
        <w:t xml:space="preserve"> תרומת (הרמת) הדשן</w:t>
      </w:r>
      <w:r w:rsidR="007B5F90">
        <w:rPr>
          <w:rFonts w:hint="cs"/>
          <w:rtl/>
        </w:rPr>
        <w:t xml:space="preserve"> </w:t>
      </w:r>
    </w:p>
    <w:p w14:paraId="40E29BC9" w14:textId="77777777" w:rsidR="008E08D5" w:rsidRDefault="008E08D5" w:rsidP="008E08D5">
      <w:pPr>
        <w:pStyle w:val="ac"/>
        <w:rPr>
          <w:rFonts w:hint="cs"/>
          <w:rtl/>
        </w:rPr>
      </w:pPr>
      <w:r w:rsidRPr="008E08D5">
        <w:rPr>
          <w:rFonts w:hint="cs"/>
          <w:b/>
          <w:bCs/>
          <w:rtl/>
        </w:rPr>
        <w:t>פרק א:</w:t>
      </w:r>
      <w:r>
        <w:rPr>
          <w:rFonts w:hint="cs"/>
          <w:rtl/>
        </w:rPr>
        <w:t xml:space="preserve"> </w:t>
      </w:r>
      <w:r w:rsidR="007B5F90">
        <w:rPr>
          <w:rFonts w:hint="cs"/>
          <w:rtl/>
        </w:rPr>
        <w:t>מי שהוא רוצה לתרום את המזבח, משכים וטובל עד שלא יבוא הממונה</w:t>
      </w:r>
      <w:r w:rsidR="007B5F90">
        <w:rPr>
          <w:rStyle w:val="a5"/>
          <w:rtl/>
        </w:rPr>
        <w:footnoteReference w:id="2"/>
      </w:r>
      <w:r w:rsidR="007B5F90">
        <w:rPr>
          <w:rFonts w:hint="cs"/>
          <w:rtl/>
        </w:rPr>
        <w:t xml:space="preserve"> ... </w:t>
      </w:r>
      <w:r>
        <w:rPr>
          <w:rtl/>
        </w:rPr>
        <w:t>מי שזכה לתרום את המזבח הוא יתרום את המזבח והם אומרים לו</w:t>
      </w:r>
      <w:r>
        <w:rPr>
          <w:rFonts w:hint="cs"/>
          <w:rtl/>
        </w:rPr>
        <w:t>:</w:t>
      </w:r>
      <w:r>
        <w:rPr>
          <w:rtl/>
        </w:rPr>
        <w:t xml:space="preserve"> ה</w:t>
      </w:r>
      <w:r>
        <w:rPr>
          <w:rFonts w:hint="cs"/>
          <w:rtl/>
        </w:rPr>
        <w:t>י</w:t>
      </w:r>
      <w:r>
        <w:rPr>
          <w:rtl/>
        </w:rPr>
        <w:t>זהר שמא ת</w:t>
      </w:r>
      <w:r>
        <w:rPr>
          <w:rFonts w:hint="cs"/>
          <w:rtl/>
        </w:rPr>
        <w:t>י</w:t>
      </w:r>
      <w:r>
        <w:rPr>
          <w:rtl/>
        </w:rPr>
        <w:t>גע בכלי עד שתקדש ידיך ורגליך מן הכיור</w:t>
      </w:r>
      <w:r>
        <w:rPr>
          <w:rFonts w:hint="cs"/>
          <w:rtl/>
        </w:rPr>
        <w:t>,</w:t>
      </w:r>
      <w:r>
        <w:rPr>
          <w:rtl/>
        </w:rPr>
        <w:t xml:space="preserve"> והרי המחתה נתונה במקצוע בין הכבש למזבח במערבו של כבש</w:t>
      </w:r>
      <w:r>
        <w:rPr>
          <w:rFonts w:hint="cs"/>
          <w:rtl/>
        </w:rPr>
        <w:t>.</w:t>
      </w:r>
      <w:r>
        <w:rPr>
          <w:rtl/>
        </w:rPr>
        <w:t xml:space="preserve"> אין אדם נכנס עמו ולא נר בידו אלא מהלך לאור המערכה</w:t>
      </w:r>
      <w:r>
        <w:rPr>
          <w:rFonts w:hint="cs"/>
          <w:rtl/>
        </w:rPr>
        <w:t>.</w:t>
      </w:r>
      <w:r>
        <w:rPr>
          <w:rtl/>
        </w:rPr>
        <w:t xml:space="preserve"> לא היו רואין אותו ולא שומעין את קולו עד ששומעין קול העץ שעשה בן קטין מוכני לכיור</w:t>
      </w:r>
      <w:r>
        <w:rPr>
          <w:rFonts w:hint="cs"/>
          <w:rtl/>
        </w:rPr>
        <w:t>,</w:t>
      </w:r>
      <w:r>
        <w:rPr>
          <w:rtl/>
        </w:rPr>
        <w:t xml:space="preserve"> והן אומרים</w:t>
      </w:r>
      <w:r>
        <w:rPr>
          <w:rFonts w:hint="cs"/>
          <w:rtl/>
        </w:rPr>
        <w:t>:</w:t>
      </w:r>
      <w:r>
        <w:rPr>
          <w:rtl/>
        </w:rPr>
        <w:t xml:space="preserve"> הגיע עת קידש ידיו ורגליו מן הכיור</w:t>
      </w:r>
      <w:r>
        <w:rPr>
          <w:rFonts w:hint="cs"/>
          <w:rtl/>
        </w:rPr>
        <w:t>.</w:t>
      </w:r>
      <w:r>
        <w:rPr>
          <w:rStyle w:val="a5"/>
          <w:rtl/>
        </w:rPr>
        <w:footnoteReference w:id="3"/>
      </w:r>
      <w:r>
        <w:rPr>
          <w:rtl/>
        </w:rPr>
        <w:t xml:space="preserve"> </w:t>
      </w:r>
    </w:p>
    <w:p w14:paraId="507F43A9" w14:textId="77777777" w:rsidR="00897F54" w:rsidRDefault="008E08D5" w:rsidP="00897F54">
      <w:pPr>
        <w:pStyle w:val="ac"/>
        <w:rPr>
          <w:rFonts w:hint="cs"/>
          <w:rtl/>
        </w:rPr>
      </w:pPr>
      <w:r w:rsidRPr="008E08D5">
        <w:rPr>
          <w:rFonts w:hint="cs"/>
          <w:b/>
          <w:bCs/>
          <w:rtl/>
        </w:rPr>
        <w:t>פרק ב:</w:t>
      </w:r>
      <w:r>
        <w:rPr>
          <w:rFonts w:hint="cs"/>
          <w:rtl/>
        </w:rPr>
        <w:t xml:space="preserve"> </w:t>
      </w:r>
      <w:r w:rsidR="00553A53">
        <w:rPr>
          <w:rtl/>
        </w:rPr>
        <w:t>ראוהו אחיו שירד והם רצו ובאו מהרו וקדשו ידיהן ורגליהן מן הכיור</w:t>
      </w:r>
      <w:r>
        <w:rPr>
          <w:rFonts w:hint="cs"/>
          <w:rtl/>
        </w:rPr>
        <w:t>.</w:t>
      </w:r>
      <w:r w:rsidR="00553A53">
        <w:rPr>
          <w:rtl/>
        </w:rPr>
        <w:t xml:space="preserve"> נטלו את המגריפות ואת הצינורות ועלו לראש המזבח</w:t>
      </w:r>
      <w:r>
        <w:rPr>
          <w:rFonts w:hint="cs"/>
          <w:rtl/>
        </w:rPr>
        <w:t>.</w:t>
      </w:r>
      <w:r w:rsidR="00553A53">
        <w:rPr>
          <w:rtl/>
        </w:rPr>
        <w:t xml:space="preserve"> האברין והפדרין שלא נתאכלו מבערב סונקין אותם לצדדי המזבח </w:t>
      </w:r>
      <w:r w:rsidR="00897F54">
        <w:rPr>
          <w:rFonts w:hint="cs"/>
          <w:rtl/>
        </w:rPr>
        <w:t xml:space="preserve">... </w:t>
      </w:r>
      <w:r w:rsidR="00553A53">
        <w:rPr>
          <w:rtl/>
        </w:rPr>
        <w:t>החלו מעלין באפר על גבי התפוח</w:t>
      </w:r>
      <w:r w:rsidR="00897F54">
        <w:rPr>
          <w:rFonts w:hint="cs"/>
          <w:rtl/>
        </w:rPr>
        <w:t>.</w:t>
      </w:r>
      <w:r w:rsidR="00553A53">
        <w:rPr>
          <w:rtl/>
        </w:rPr>
        <w:t xml:space="preserve"> ותפוח היה באמצע המזבח פעמים עליו כשלש מאות כור</w:t>
      </w:r>
      <w:r w:rsidR="00897F54">
        <w:rPr>
          <w:rFonts w:hint="cs"/>
          <w:rtl/>
        </w:rPr>
        <w:t>.</w:t>
      </w:r>
      <w:r w:rsidR="00553A53">
        <w:rPr>
          <w:rtl/>
        </w:rPr>
        <w:t xml:space="preserve"> וברגלים לא היו מדשנין אותו מפני שהוא נוי למזבח</w:t>
      </w:r>
      <w:r w:rsidR="00897F54">
        <w:rPr>
          <w:rFonts w:hint="cs"/>
          <w:rtl/>
        </w:rPr>
        <w:t>.</w:t>
      </w:r>
      <w:r w:rsidR="00553A53">
        <w:rPr>
          <w:rtl/>
        </w:rPr>
        <w:t xml:space="preserve"> מימיו לא נתעצל הכהן מלהוציא את הדשן</w:t>
      </w:r>
      <w:r w:rsidR="00897F54">
        <w:rPr>
          <w:rFonts w:hint="cs"/>
          <w:rtl/>
        </w:rPr>
        <w:t>.</w:t>
      </w:r>
      <w:r w:rsidR="00D06BDA">
        <w:rPr>
          <w:rStyle w:val="a5"/>
          <w:rtl/>
        </w:rPr>
        <w:footnoteReference w:id="4"/>
      </w:r>
    </w:p>
    <w:p w14:paraId="3D539BD6" w14:textId="77777777" w:rsidR="00553A53" w:rsidRPr="00553A53" w:rsidRDefault="00553A53" w:rsidP="00D06BDA">
      <w:pPr>
        <w:pStyle w:val="ab"/>
        <w:rPr>
          <w:rtl/>
        </w:rPr>
      </w:pPr>
      <w:r w:rsidRPr="00553A53">
        <w:rPr>
          <w:rtl/>
        </w:rPr>
        <w:t>מסכת יומא דף כג עמוד ב</w:t>
      </w:r>
      <w:r w:rsidR="00603668">
        <w:rPr>
          <w:rFonts w:hint="cs"/>
          <w:rtl/>
        </w:rPr>
        <w:t xml:space="preserve"> </w:t>
      </w:r>
      <w:r w:rsidR="00603668">
        <w:rPr>
          <w:rtl/>
        </w:rPr>
        <w:t>–</w:t>
      </w:r>
      <w:r w:rsidR="00603668">
        <w:rPr>
          <w:rFonts w:hint="cs"/>
          <w:rtl/>
        </w:rPr>
        <w:t xml:space="preserve"> בשינוי בגדים אבל לא בבעלי מומים</w:t>
      </w:r>
      <w:r w:rsidR="00283127">
        <w:rPr>
          <w:rStyle w:val="a5"/>
          <w:rtl/>
        </w:rPr>
        <w:footnoteReference w:id="5"/>
      </w:r>
    </w:p>
    <w:p w14:paraId="4B8E3ABB" w14:textId="77777777" w:rsidR="008E78AA" w:rsidRDefault="00553A53" w:rsidP="00553A53">
      <w:pPr>
        <w:pStyle w:val="ac"/>
        <w:rPr>
          <w:rFonts w:hint="cs"/>
          <w:rtl/>
        </w:rPr>
      </w:pPr>
      <w:r w:rsidRPr="00553A53">
        <w:rPr>
          <w:rtl/>
        </w:rPr>
        <w:t xml:space="preserve">תנו רבנן: </w:t>
      </w:r>
      <w:r w:rsidR="008E78AA">
        <w:rPr>
          <w:rFonts w:hint="cs"/>
          <w:rtl/>
        </w:rPr>
        <w:t>"</w:t>
      </w:r>
      <w:r w:rsidRPr="00553A53">
        <w:rPr>
          <w:rtl/>
        </w:rPr>
        <w:t>ופשט</w:t>
      </w:r>
      <w:r w:rsidR="008E78AA">
        <w:rPr>
          <w:rFonts w:hint="cs"/>
          <w:rtl/>
        </w:rPr>
        <w:t xml:space="preserve"> </w:t>
      </w:r>
      <w:r w:rsidRPr="00553A53">
        <w:rPr>
          <w:rtl/>
        </w:rPr>
        <w:t>... ולבש בגדים אחרים והוציא את הדשן</w:t>
      </w:r>
      <w:r w:rsidR="008E78AA">
        <w:rPr>
          <w:rFonts w:hint="cs"/>
          <w:rtl/>
        </w:rPr>
        <w:t>"</w:t>
      </w:r>
      <w:r w:rsidRPr="00553A53">
        <w:rPr>
          <w:rtl/>
        </w:rPr>
        <w:t xml:space="preserve"> - שומעני כדרך יום הכפורים, שפושט בגדי קודש ולובש בגדי חול. תלמוד לומר: ופשט את בגדיו ולבש בגדים אחרים - מקיש בגדים שלובש לבגדים שפושט, מה להלן בגדי קודש - אף כאן בגדי קודש. אם כן מה תלמוד לומר </w:t>
      </w:r>
      <w:r w:rsidR="008E78AA">
        <w:rPr>
          <w:rFonts w:hint="cs"/>
          <w:rtl/>
        </w:rPr>
        <w:t>"</w:t>
      </w:r>
      <w:r w:rsidRPr="00553A53">
        <w:rPr>
          <w:rtl/>
        </w:rPr>
        <w:t>אחרים</w:t>
      </w:r>
      <w:r w:rsidR="008E78AA">
        <w:rPr>
          <w:rFonts w:hint="cs"/>
          <w:rtl/>
        </w:rPr>
        <w:t>"?</w:t>
      </w:r>
      <w:r w:rsidRPr="00553A53">
        <w:rPr>
          <w:rtl/>
        </w:rPr>
        <w:t xml:space="preserve"> - פחותין מהן.</w:t>
      </w:r>
      <w:r w:rsidR="008E78AA">
        <w:rPr>
          <w:rStyle w:val="a5"/>
          <w:rtl/>
        </w:rPr>
        <w:footnoteReference w:id="6"/>
      </w:r>
      <w:r w:rsidRPr="00553A53">
        <w:rPr>
          <w:rtl/>
        </w:rPr>
        <w:t xml:space="preserve"> </w:t>
      </w:r>
    </w:p>
    <w:p w14:paraId="2A6FF78B" w14:textId="77777777" w:rsidR="00553A53" w:rsidRDefault="00553A53" w:rsidP="002115EC">
      <w:pPr>
        <w:pStyle w:val="ac"/>
        <w:rPr>
          <w:rFonts w:hint="cs"/>
          <w:rtl/>
        </w:rPr>
      </w:pPr>
      <w:r w:rsidRPr="00553A53">
        <w:rPr>
          <w:rtl/>
        </w:rPr>
        <w:lastRenderedPageBreak/>
        <w:t xml:space="preserve">רבי אליעזר אומר: </w:t>
      </w:r>
      <w:r w:rsidR="008E78AA">
        <w:rPr>
          <w:rFonts w:hint="cs"/>
          <w:rtl/>
        </w:rPr>
        <w:t>"</w:t>
      </w:r>
      <w:r w:rsidRPr="00553A53">
        <w:rPr>
          <w:rtl/>
        </w:rPr>
        <w:t>אחרים והוציא</w:t>
      </w:r>
      <w:r w:rsidR="008E78AA">
        <w:rPr>
          <w:rFonts w:hint="cs"/>
          <w:rtl/>
        </w:rPr>
        <w:t>"</w:t>
      </w:r>
      <w:r w:rsidRPr="00553A53">
        <w:rPr>
          <w:rtl/>
        </w:rPr>
        <w:t xml:space="preserve"> - לימד על הכהנים בעלי מומין שכשרין להוציא הדשן</w:t>
      </w:r>
      <w:r w:rsidR="002115EC">
        <w:rPr>
          <w:rFonts w:hint="cs"/>
          <w:rtl/>
        </w:rPr>
        <w:t xml:space="preserve"> ... </w:t>
      </w:r>
      <w:r w:rsidRPr="00553A53">
        <w:rPr>
          <w:rtl/>
        </w:rPr>
        <w:t>אמר ריש לקיש: כמחלוקת בהוצאה - כך מחלוקת בהרמה. ורבי יוחנן אמר: מחלוקת בהוצאה, אבל בהרמה - דברי הכל עבודה היא.</w:t>
      </w:r>
      <w:r w:rsidR="00737C37">
        <w:rPr>
          <w:rStyle w:val="a5"/>
          <w:rtl/>
        </w:rPr>
        <w:footnoteReference w:id="7"/>
      </w:r>
    </w:p>
    <w:p w14:paraId="247860A5" w14:textId="77777777" w:rsidR="00D06BDA" w:rsidRPr="00D06BDA" w:rsidRDefault="00D06BDA" w:rsidP="00D06BDA">
      <w:pPr>
        <w:pStyle w:val="ab"/>
        <w:rPr>
          <w:rtl/>
        </w:rPr>
      </w:pPr>
      <w:r w:rsidRPr="00D06BDA">
        <w:rPr>
          <w:rtl/>
        </w:rPr>
        <w:t>מסכת מעילה דף ט עמוד א</w:t>
      </w:r>
      <w:r w:rsidR="00603668">
        <w:rPr>
          <w:rFonts w:hint="cs"/>
          <w:rtl/>
        </w:rPr>
        <w:t xml:space="preserve"> </w:t>
      </w:r>
      <w:r w:rsidR="00603668">
        <w:rPr>
          <w:rtl/>
        </w:rPr>
        <w:t>–</w:t>
      </w:r>
      <w:r w:rsidR="00603668">
        <w:rPr>
          <w:rFonts w:hint="cs"/>
          <w:rtl/>
        </w:rPr>
        <w:t xml:space="preserve"> דין מעילה בדשן</w:t>
      </w:r>
    </w:p>
    <w:p w14:paraId="392068EB" w14:textId="77777777" w:rsidR="00D06BDA" w:rsidRDefault="00D06BDA" w:rsidP="00D06BDA">
      <w:pPr>
        <w:pStyle w:val="ac"/>
        <w:rPr>
          <w:rFonts w:hint="cs"/>
          <w:color w:val="000000"/>
          <w:rtl/>
        </w:rPr>
      </w:pPr>
      <w:r w:rsidRPr="00D06BDA">
        <w:rPr>
          <w:rtl/>
        </w:rPr>
        <w:t>איתמר, הנהנה מאפר תפוח שעל גבי המזבח, רב אמר: אין מועלין בו, ורבי יוחנן אמר: מועלין בו. לפני תרומת הדשן - כולי עלמא לא פליגי דמועלין בו, כי פליגי - לאחר תרומת הדשן;</w:t>
      </w:r>
      <w:r w:rsidR="00283127">
        <w:rPr>
          <w:rStyle w:val="a5"/>
          <w:rtl/>
        </w:rPr>
        <w:footnoteReference w:id="8"/>
      </w:r>
      <w:r w:rsidRPr="00D06BDA">
        <w:rPr>
          <w:rtl/>
        </w:rPr>
        <w:t xml:space="preserve"> רב אמר אין מועלין בו - הרי נעשה מצותו, ור' יוחנן אמר: כיון דכתיב</w:t>
      </w:r>
      <w:r w:rsidR="00283127">
        <w:rPr>
          <w:rFonts w:hint="cs"/>
          <w:rtl/>
        </w:rPr>
        <w:t>:</w:t>
      </w:r>
      <w:r w:rsidRPr="00D06BDA">
        <w:rPr>
          <w:rtl/>
        </w:rPr>
        <w:t xml:space="preserve"> </w:t>
      </w:r>
      <w:r w:rsidR="00283127">
        <w:rPr>
          <w:rFonts w:hint="cs"/>
          <w:rtl/>
        </w:rPr>
        <w:t>"</w:t>
      </w:r>
      <w:r w:rsidRPr="00D06BDA">
        <w:rPr>
          <w:rtl/>
        </w:rPr>
        <w:t>ולבש הכהן מדו בד וגו'</w:t>
      </w:r>
      <w:r w:rsidR="00283127">
        <w:rPr>
          <w:rFonts w:hint="cs"/>
          <w:rtl/>
        </w:rPr>
        <w:t xml:space="preserve"> "</w:t>
      </w:r>
      <w:r w:rsidRPr="00D06BDA">
        <w:rPr>
          <w:rtl/>
        </w:rPr>
        <w:t xml:space="preserve"> - כיון דצריך לבגדי כהונה בקדושתיה קאי.</w:t>
      </w:r>
      <w:r w:rsidR="00AF5183">
        <w:rPr>
          <w:rStyle w:val="a5"/>
          <w:rtl/>
        </w:rPr>
        <w:footnoteReference w:id="9"/>
      </w:r>
      <w:r w:rsidRPr="00D06BDA">
        <w:rPr>
          <w:rtl/>
        </w:rPr>
        <w:t xml:space="preserve"> תנן; מועלין בהן עד שתצא לבית הדשן קשיא לרב! אמר לך רב: עד שתראה לבית הדשן.</w:t>
      </w:r>
      <w:r w:rsidR="00C2429F">
        <w:rPr>
          <w:rStyle w:val="a5"/>
          <w:color w:val="000000"/>
          <w:rtl/>
        </w:rPr>
        <w:footnoteReference w:id="10"/>
      </w:r>
    </w:p>
    <w:p w14:paraId="2B65C415" w14:textId="77777777" w:rsidR="00D06BDA" w:rsidRDefault="00D06BDA" w:rsidP="00223989">
      <w:pPr>
        <w:pStyle w:val="ab"/>
        <w:rPr>
          <w:rtl/>
        </w:rPr>
      </w:pPr>
      <w:r>
        <w:rPr>
          <w:rtl/>
        </w:rPr>
        <w:t>מסכת יומא פרק ה</w:t>
      </w:r>
      <w:r>
        <w:rPr>
          <w:rFonts w:hint="cs"/>
          <w:rtl/>
        </w:rPr>
        <w:t xml:space="preserve"> </w:t>
      </w:r>
      <w:r>
        <w:rPr>
          <w:rtl/>
        </w:rPr>
        <w:t>משנה ו</w:t>
      </w:r>
      <w:r w:rsidR="001C11B7">
        <w:rPr>
          <w:rFonts w:hint="cs"/>
          <w:rtl/>
        </w:rPr>
        <w:t xml:space="preserve"> </w:t>
      </w:r>
      <w:r w:rsidR="001C11B7">
        <w:rPr>
          <w:rtl/>
        </w:rPr>
        <w:t>–</w:t>
      </w:r>
      <w:r w:rsidR="001C11B7">
        <w:rPr>
          <w:rFonts w:hint="cs"/>
          <w:rtl/>
        </w:rPr>
        <w:t xml:space="preserve"> דין שיירי הדם</w:t>
      </w:r>
    </w:p>
    <w:p w14:paraId="7A2022C1" w14:textId="77777777" w:rsidR="00D06BDA" w:rsidRDefault="00223989" w:rsidP="00245E61">
      <w:pPr>
        <w:pStyle w:val="ac"/>
        <w:rPr>
          <w:rFonts w:hint="cs"/>
          <w:rtl/>
        </w:rPr>
      </w:pPr>
      <w:r>
        <w:rPr>
          <w:rFonts w:hint="cs"/>
          <w:rtl/>
        </w:rPr>
        <w:t xml:space="preserve">... </w:t>
      </w:r>
      <w:r w:rsidR="00D06BDA">
        <w:rPr>
          <w:rtl/>
        </w:rPr>
        <w:t>ושירי הדם היה שופך על יסוד מערבי של מזבח החיצון ושל מזבח החיצון היה שופך על יסוד דרומי</w:t>
      </w:r>
      <w:r>
        <w:rPr>
          <w:rFonts w:hint="cs"/>
          <w:rtl/>
        </w:rPr>
        <w:t>.</w:t>
      </w:r>
      <w:r w:rsidR="00D06BDA">
        <w:rPr>
          <w:rtl/>
        </w:rPr>
        <w:t xml:space="preserve"> אלו ואלו מתערבין באמה ויוצאין לנחל קדרון ונמכרין לגננין לזבל ומועלין בהן</w:t>
      </w:r>
      <w:r w:rsidR="00245E61">
        <w:rPr>
          <w:rFonts w:hint="cs"/>
          <w:rtl/>
        </w:rPr>
        <w:t>.</w:t>
      </w:r>
      <w:r w:rsidR="00245E61">
        <w:rPr>
          <w:rStyle w:val="a5"/>
          <w:rtl/>
        </w:rPr>
        <w:footnoteReference w:id="11"/>
      </w:r>
    </w:p>
    <w:p w14:paraId="3DE2511B" w14:textId="77777777" w:rsidR="00B46AF9" w:rsidRDefault="00B46AF9" w:rsidP="00F63FBA">
      <w:pPr>
        <w:pStyle w:val="ab"/>
        <w:rPr>
          <w:rFonts w:hint="cs"/>
          <w:rtl/>
        </w:rPr>
      </w:pPr>
      <w:r>
        <w:rPr>
          <w:rtl/>
        </w:rPr>
        <w:t>מדרש אגדה (בובר) במדבר פרשת במדבר - נשא פרק ד</w:t>
      </w:r>
      <w:r>
        <w:rPr>
          <w:rFonts w:hint="cs"/>
          <w:rtl/>
        </w:rPr>
        <w:t xml:space="preserve"> </w:t>
      </w:r>
      <w:r w:rsidR="004965C9">
        <w:rPr>
          <w:rtl/>
        </w:rPr>
        <w:t>–</w:t>
      </w:r>
      <w:r w:rsidR="004965C9">
        <w:rPr>
          <w:rFonts w:hint="cs"/>
          <w:rtl/>
        </w:rPr>
        <w:t xml:space="preserve"> במדבר ובמקדש</w:t>
      </w:r>
    </w:p>
    <w:p w14:paraId="2E4E508D" w14:textId="77777777" w:rsidR="00B46AF9" w:rsidRDefault="00B46AF9" w:rsidP="00B46AF9">
      <w:pPr>
        <w:pStyle w:val="ac"/>
        <w:rPr>
          <w:rFonts w:hint="cs"/>
          <w:rtl/>
        </w:rPr>
      </w:pPr>
      <w:r>
        <w:rPr>
          <w:rtl/>
        </w:rPr>
        <w:t>היו מדשנים בשעת מסעות ומדליקים עליו האש, לקיים מה שנאמר</w:t>
      </w:r>
      <w:r>
        <w:rPr>
          <w:rFonts w:hint="cs"/>
          <w:rtl/>
        </w:rPr>
        <w:t>:</w:t>
      </w:r>
      <w:r>
        <w:rPr>
          <w:rtl/>
        </w:rPr>
        <w:t xml:space="preserve"> </w:t>
      </w:r>
      <w:r w:rsidR="00E94FC6">
        <w:rPr>
          <w:rFonts w:hint="cs"/>
          <w:rtl/>
        </w:rPr>
        <w:t>"</w:t>
      </w:r>
      <w:r>
        <w:rPr>
          <w:rtl/>
        </w:rPr>
        <w:t>אש תמיד תוקד על המזבח</w:t>
      </w:r>
      <w:r w:rsidR="00E94FC6">
        <w:rPr>
          <w:rFonts w:hint="cs"/>
          <w:rtl/>
        </w:rPr>
        <w:t>"</w:t>
      </w:r>
      <w:r>
        <w:rPr>
          <w:rFonts w:hint="cs"/>
          <w:rtl/>
        </w:rPr>
        <w:t>.</w:t>
      </w:r>
      <w:r>
        <w:rPr>
          <w:rtl/>
        </w:rPr>
        <w:t xml:space="preserve"> ולאחר שהיו עושים כך</w:t>
      </w:r>
      <w:r>
        <w:rPr>
          <w:rFonts w:hint="cs"/>
          <w:rtl/>
        </w:rPr>
        <w:t>,</w:t>
      </w:r>
      <w:r>
        <w:rPr>
          <w:rtl/>
        </w:rPr>
        <w:t xml:space="preserve"> היו כופין עליו פסכתר, כדי שלא תשרוף האש הבגד הארגמן אשר עליו</w:t>
      </w:r>
      <w:r>
        <w:rPr>
          <w:rFonts w:hint="cs"/>
          <w:rtl/>
        </w:rPr>
        <w:t xml:space="preserve"> ... </w:t>
      </w:r>
      <w:r>
        <w:rPr>
          <w:rtl/>
        </w:rPr>
        <w:t>ושל</w:t>
      </w:r>
      <w:r w:rsidR="001C11B7">
        <w:rPr>
          <w:rFonts w:hint="cs"/>
          <w:rtl/>
        </w:rPr>
        <w:t>ו</w:t>
      </w:r>
      <w:r>
        <w:rPr>
          <w:rtl/>
        </w:rPr>
        <w:t>שה דברים היה פסכתר משמש, בו מכסין האש על המזבח בשעת מסעות, ובו מוציאין את הדשן אל מחוץ למחנה, ובשעת עבודה היו משליכין אותו אל הרצפה, וכל כהן ולוי היה שומע קולו היה רץ ובא</w:t>
      </w:r>
      <w:r>
        <w:rPr>
          <w:rFonts w:hint="cs"/>
          <w:rtl/>
        </w:rPr>
        <w:t>.</w:t>
      </w:r>
      <w:r w:rsidR="00C65202">
        <w:rPr>
          <w:rStyle w:val="a5"/>
          <w:rtl/>
        </w:rPr>
        <w:footnoteReference w:id="12"/>
      </w:r>
      <w:r>
        <w:rPr>
          <w:rFonts w:hint="cs"/>
          <w:rtl/>
        </w:rPr>
        <w:t xml:space="preserve"> </w:t>
      </w:r>
    </w:p>
    <w:p w14:paraId="0D74FF9A" w14:textId="77777777" w:rsidR="00025093" w:rsidRDefault="00025093" w:rsidP="00025093">
      <w:pPr>
        <w:pStyle w:val="ab"/>
        <w:rPr>
          <w:rtl/>
        </w:rPr>
      </w:pPr>
      <w:r>
        <w:rPr>
          <w:rtl/>
        </w:rPr>
        <w:lastRenderedPageBreak/>
        <w:t>תהלים פרק לו</w:t>
      </w:r>
      <w:r>
        <w:rPr>
          <w:rFonts w:hint="cs"/>
          <w:rtl/>
        </w:rPr>
        <w:t xml:space="preserve"> פסוקים ח-י</w:t>
      </w:r>
      <w:r w:rsidR="004965C9">
        <w:rPr>
          <w:rFonts w:hint="cs"/>
          <w:rtl/>
        </w:rPr>
        <w:t xml:space="preserve"> </w:t>
      </w:r>
      <w:r w:rsidR="004965C9">
        <w:rPr>
          <w:rtl/>
        </w:rPr>
        <w:t>–</w:t>
      </w:r>
      <w:r w:rsidR="004965C9">
        <w:rPr>
          <w:rFonts w:hint="cs"/>
          <w:rtl/>
        </w:rPr>
        <w:t xml:space="preserve"> הדשן המחייה</w:t>
      </w:r>
    </w:p>
    <w:p w14:paraId="5C7E6A45" w14:textId="77777777" w:rsidR="00B46AF9" w:rsidRDefault="00025093" w:rsidP="00025093">
      <w:pPr>
        <w:pStyle w:val="ac"/>
        <w:rPr>
          <w:rFonts w:hint="cs"/>
          <w:rtl/>
        </w:rPr>
      </w:pPr>
      <w:r>
        <w:rPr>
          <w:rtl/>
        </w:rPr>
        <w:t>מַה יָּקָר חַסְדְּךָ אֱלֹהִים וּבְנֵי אָדָם בְּצֵל כְּנָפֶיךָ יֶחֱסָיוּן:</w:t>
      </w:r>
      <w:r>
        <w:rPr>
          <w:rFonts w:hint="cs"/>
          <w:rtl/>
        </w:rPr>
        <w:t xml:space="preserve"> </w:t>
      </w:r>
      <w:r>
        <w:rPr>
          <w:rtl/>
        </w:rPr>
        <w:t>יִרְוְיֻן מִדֶּשֶׁן בֵּיתֶךָ וְנַחַל עֲדָנֶיךָ תַשְׁקֵם:</w:t>
      </w:r>
      <w:r>
        <w:rPr>
          <w:rFonts w:hint="cs"/>
          <w:rtl/>
        </w:rPr>
        <w:t xml:space="preserve"> </w:t>
      </w:r>
      <w:r>
        <w:rPr>
          <w:rtl/>
        </w:rPr>
        <w:t>כִּי עִמְּךָ מְקוֹר חַיִּים בְּאוֹרְךָ נִרְאֶה אוֹר</w:t>
      </w:r>
      <w:r>
        <w:rPr>
          <w:rFonts w:hint="cs"/>
          <w:rtl/>
        </w:rPr>
        <w:t>.</w:t>
      </w:r>
      <w:r>
        <w:rPr>
          <w:rStyle w:val="a5"/>
          <w:rtl/>
        </w:rPr>
        <w:footnoteReference w:id="13"/>
      </w:r>
    </w:p>
    <w:p w14:paraId="78BFC329" w14:textId="77777777" w:rsidR="00523B94" w:rsidRDefault="00523B94" w:rsidP="00523B94">
      <w:pPr>
        <w:pStyle w:val="ab"/>
        <w:rPr>
          <w:rtl/>
        </w:rPr>
      </w:pPr>
      <w:r>
        <w:rPr>
          <w:rtl/>
        </w:rPr>
        <w:t>מלכים א פרק יג</w:t>
      </w:r>
      <w:r>
        <w:rPr>
          <w:rFonts w:hint="cs"/>
          <w:rtl/>
        </w:rPr>
        <w:t xml:space="preserve"> פסוקים ג-ד</w:t>
      </w:r>
      <w:r w:rsidR="004965C9">
        <w:rPr>
          <w:rFonts w:hint="cs"/>
          <w:rtl/>
        </w:rPr>
        <w:t xml:space="preserve"> </w:t>
      </w:r>
      <w:r w:rsidR="004965C9">
        <w:rPr>
          <w:rtl/>
        </w:rPr>
        <w:t>–</w:t>
      </w:r>
      <w:r w:rsidR="004965C9">
        <w:rPr>
          <w:rFonts w:hint="cs"/>
          <w:rtl/>
        </w:rPr>
        <w:t xml:space="preserve"> שפיכת הדשן באות רע</w:t>
      </w:r>
    </w:p>
    <w:p w14:paraId="6FAF03E3" w14:textId="77777777" w:rsidR="00523B94" w:rsidRDefault="00523B94" w:rsidP="00523B94">
      <w:pPr>
        <w:pStyle w:val="ac"/>
        <w:rPr>
          <w:rFonts w:hint="cs"/>
          <w:rtl/>
        </w:rPr>
      </w:pPr>
      <w:r>
        <w:rPr>
          <w:rtl/>
        </w:rPr>
        <w:t>וְנָתַן בַּיּוֹם הַהוּא מוֹפֵת לֵאמֹר זֶה הַמּוֹפֵת אֲשֶׁר דִּבֶּר ה' הִנֵּה הַמִּזְבֵּחַ נִקְרָע וְנִשְׁפַּךְ הַדֶּשֶׁן אֲשֶׁר עָלָיו:</w:t>
      </w:r>
      <w:r>
        <w:rPr>
          <w:rFonts w:hint="cs"/>
          <w:rtl/>
        </w:rPr>
        <w:t xml:space="preserve"> </w:t>
      </w:r>
      <w:r>
        <w:rPr>
          <w:rtl/>
        </w:rPr>
        <w:t>וַיְהִי כִשְׁמֹעַ הַמֶּלֶךְ אֶת דְּבַר אִישׁ הָאֱלֹהִים אֲשֶׁר קָרָא עַל הַמִּזְבֵּחַ בְּבֵית אֵל וַיִּשְׁלַח יָרָבְעָם אֶת יָדוֹ מֵעַל הַמִּזְבֵּחַ לֵאמֹר תִּפְשֻׂהוּ וַתִּיבַשׁ יָדוֹ אֲשֶׁר שָׁלַח עָלָיו וְלֹא יָכֹל לַהֲשִׁיבָהּ אֵלָיו:</w:t>
      </w:r>
      <w:r>
        <w:rPr>
          <w:rFonts w:hint="cs"/>
          <w:rtl/>
        </w:rPr>
        <w:t xml:space="preserve"> </w:t>
      </w:r>
      <w:r>
        <w:rPr>
          <w:rtl/>
        </w:rPr>
        <w:t>וְהַמִּזְבֵּחַ נִקְרָע וַיִּשָּׁפֵךְ הַדֶּשֶׁן מִן הַמִּזְבֵּחַ כַּמּוֹפֵת אֲשֶׁר נָתַן אִישׁ הָאֱלֹהִים בִּדְבַר ה':</w:t>
      </w:r>
      <w:r>
        <w:rPr>
          <w:rStyle w:val="a5"/>
          <w:rtl/>
        </w:rPr>
        <w:footnoteReference w:id="14"/>
      </w:r>
      <w:r>
        <w:rPr>
          <w:rtl/>
        </w:rPr>
        <w:t xml:space="preserve"> </w:t>
      </w:r>
    </w:p>
    <w:p w14:paraId="28350F61" w14:textId="77777777" w:rsidR="004E1ED9" w:rsidRDefault="004E1ED9" w:rsidP="004965C9">
      <w:pPr>
        <w:pStyle w:val="ab"/>
        <w:rPr>
          <w:rtl/>
        </w:rPr>
      </w:pPr>
      <w:r>
        <w:rPr>
          <w:rtl/>
        </w:rPr>
        <w:t>שיר השירים רבה (וילנא) פרשה א</w:t>
      </w:r>
      <w:r>
        <w:rPr>
          <w:rFonts w:hint="cs"/>
          <w:rtl/>
        </w:rPr>
        <w:t xml:space="preserve"> סימן ט</w:t>
      </w:r>
      <w:r w:rsidR="004965C9">
        <w:rPr>
          <w:rFonts w:hint="cs"/>
          <w:rtl/>
        </w:rPr>
        <w:t xml:space="preserve"> </w:t>
      </w:r>
      <w:r w:rsidR="004965C9">
        <w:rPr>
          <w:rtl/>
        </w:rPr>
        <w:t>–</w:t>
      </w:r>
      <w:r w:rsidR="004965C9">
        <w:rPr>
          <w:rFonts w:hint="cs"/>
          <w:rtl/>
        </w:rPr>
        <w:t xml:space="preserve"> ולוא נהיה </w:t>
      </w:r>
      <w:r w:rsidR="004965C9">
        <w:rPr>
          <w:rtl/>
        </w:rPr>
        <w:t>כַּזַּבָּלִים</w:t>
      </w:r>
    </w:p>
    <w:p w14:paraId="169BD615" w14:textId="77777777" w:rsidR="004E1ED9" w:rsidRDefault="004E1ED9" w:rsidP="00227F84">
      <w:pPr>
        <w:pStyle w:val="ac"/>
      </w:pPr>
      <w:r>
        <w:rPr>
          <w:rtl/>
        </w:rPr>
        <w:t>א"ר אלעזר</w:t>
      </w:r>
      <w:r w:rsidR="0019164D">
        <w:rPr>
          <w:rFonts w:hint="cs"/>
          <w:rtl/>
        </w:rPr>
        <w:t>:</w:t>
      </w:r>
      <w:r>
        <w:rPr>
          <w:rtl/>
        </w:rPr>
        <w:t xml:space="preserve"> מימי לא קדמני אדם לבית המדרש ולא הנחתי שם אדם ויצאתי</w:t>
      </w:r>
      <w:r w:rsidR="0019164D">
        <w:rPr>
          <w:rFonts w:hint="cs"/>
          <w:rtl/>
        </w:rPr>
        <w:t>.</w:t>
      </w:r>
      <w:r w:rsidR="00507F17">
        <w:rPr>
          <w:rStyle w:val="a5"/>
          <w:rtl/>
        </w:rPr>
        <w:footnoteReference w:id="15"/>
      </w:r>
      <w:r>
        <w:rPr>
          <w:rtl/>
        </w:rPr>
        <w:t xml:space="preserve"> פעם אחת השכמתי ומצאתי ה</w:t>
      </w:r>
      <w:r w:rsidR="00507F17">
        <w:rPr>
          <w:rtl/>
        </w:rPr>
        <w:t>ַ</w:t>
      </w:r>
      <w:r>
        <w:rPr>
          <w:rtl/>
        </w:rPr>
        <w:t>ז</w:t>
      </w:r>
      <w:r w:rsidR="00507F17">
        <w:rPr>
          <w:rtl/>
        </w:rPr>
        <w:t>ַ</w:t>
      </w:r>
      <w:r>
        <w:rPr>
          <w:rtl/>
        </w:rPr>
        <w:t>ב</w:t>
      </w:r>
      <w:r w:rsidR="00507F17">
        <w:rPr>
          <w:rtl/>
        </w:rPr>
        <w:t>ָּ</w:t>
      </w:r>
      <w:r>
        <w:rPr>
          <w:rtl/>
        </w:rPr>
        <w:t>ל</w:t>
      </w:r>
      <w:r w:rsidR="00507F17">
        <w:rPr>
          <w:rtl/>
        </w:rPr>
        <w:t>ִ</w:t>
      </w:r>
      <w:r>
        <w:rPr>
          <w:rtl/>
        </w:rPr>
        <w:t>ים ו</w:t>
      </w:r>
      <w:r w:rsidR="00507F17">
        <w:rPr>
          <w:rtl/>
        </w:rPr>
        <w:t>ְ</w:t>
      </w:r>
      <w:r>
        <w:rPr>
          <w:rtl/>
        </w:rPr>
        <w:t>ת</w:t>
      </w:r>
      <w:r w:rsidR="00507F17">
        <w:rPr>
          <w:rtl/>
        </w:rPr>
        <w:t>ַ</w:t>
      </w:r>
      <w:r>
        <w:rPr>
          <w:rtl/>
        </w:rPr>
        <w:t>ב</w:t>
      </w:r>
      <w:r w:rsidR="00507F17">
        <w:rPr>
          <w:rtl/>
        </w:rPr>
        <w:t>ָּ</w:t>
      </w:r>
      <w:r>
        <w:rPr>
          <w:rtl/>
        </w:rPr>
        <w:t>נ</w:t>
      </w:r>
      <w:r w:rsidR="00507F17">
        <w:rPr>
          <w:rtl/>
        </w:rPr>
        <w:t>ִ</w:t>
      </w:r>
      <w:r>
        <w:rPr>
          <w:rtl/>
        </w:rPr>
        <w:t>ים ואמרתי</w:t>
      </w:r>
      <w:r w:rsidR="0019164D">
        <w:rPr>
          <w:rFonts w:hint="cs"/>
          <w:rtl/>
        </w:rPr>
        <w:t>:</w:t>
      </w:r>
      <w:r>
        <w:rPr>
          <w:rtl/>
        </w:rPr>
        <w:t xml:space="preserve"> אם תבקשנה ככסף וכמטמונים תחפשנה אז תבין יראת ה', אנחנו לא נזבלים ולא נתבנים</w:t>
      </w:r>
      <w:r w:rsidR="00507F17">
        <w:rPr>
          <w:rFonts w:hint="cs"/>
          <w:rtl/>
        </w:rPr>
        <w:t>,</w:t>
      </w:r>
      <w:r>
        <w:rPr>
          <w:rtl/>
        </w:rPr>
        <w:t xml:space="preserve"> אפילו </w:t>
      </w:r>
      <w:r w:rsidR="00507F17">
        <w:rPr>
          <w:rFonts w:hint="cs"/>
          <w:rtl/>
        </w:rPr>
        <w:t>כ</w:t>
      </w:r>
      <w:r w:rsidR="00507F17">
        <w:rPr>
          <w:rFonts w:hint="eastAsia"/>
          <w:rtl/>
        </w:rPr>
        <w:t>ַּ</w:t>
      </w:r>
      <w:r w:rsidR="00507F17">
        <w:rPr>
          <w:rFonts w:hint="cs"/>
          <w:rtl/>
        </w:rPr>
        <w:t>ת</w:t>
      </w:r>
      <w:r w:rsidR="00507F17">
        <w:rPr>
          <w:rFonts w:hint="eastAsia"/>
          <w:rtl/>
        </w:rPr>
        <w:t>ַּ</w:t>
      </w:r>
      <w:r>
        <w:rPr>
          <w:rtl/>
        </w:rPr>
        <w:t>ב</w:t>
      </w:r>
      <w:r w:rsidR="00507F17">
        <w:rPr>
          <w:rtl/>
        </w:rPr>
        <w:t>ָּ</w:t>
      </w:r>
      <w:r>
        <w:rPr>
          <w:rtl/>
        </w:rPr>
        <w:t>נ</w:t>
      </w:r>
      <w:r w:rsidR="00507F17">
        <w:rPr>
          <w:rtl/>
        </w:rPr>
        <w:t>ִ</w:t>
      </w:r>
      <w:r>
        <w:rPr>
          <w:rtl/>
        </w:rPr>
        <w:t>ים</w:t>
      </w:r>
      <w:r w:rsidR="00507F17">
        <w:rPr>
          <w:rFonts w:hint="cs"/>
          <w:rtl/>
        </w:rPr>
        <w:t>?</w:t>
      </w:r>
      <w:r>
        <w:rPr>
          <w:rtl/>
        </w:rPr>
        <w:t xml:space="preserve"> אפילו כ</w:t>
      </w:r>
      <w:r w:rsidR="00507F17">
        <w:rPr>
          <w:rtl/>
        </w:rPr>
        <w:t>ַּ</w:t>
      </w:r>
      <w:r>
        <w:rPr>
          <w:rtl/>
        </w:rPr>
        <w:t>ז</w:t>
      </w:r>
      <w:r w:rsidR="00507F17">
        <w:rPr>
          <w:rtl/>
        </w:rPr>
        <w:t>ַּ</w:t>
      </w:r>
      <w:r>
        <w:rPr>
          <w:rtl/>
        </w:rPr>
        <w:t>ב</w:t>
      </w:r>
      <w:r w:rsidR="00507F17">
        <w:rPr>
          <w:rtl/>
        </w:rPr>
        <w:t>ָּ</w:t>
      </w:r>
      <w:r>
        <w:rPr>
          <w:rtl/>
        </w:rPr>
        <w:t>ל</w:t>
      </w:r>
      <w:r w:rsidR="00507F17">
        <w:rPr>
          <w:rtl/>
        </w:rPr>
        <w:t>ִ</w:t>
      </w:r>
      <w:r>
        <w:rPr>
          <w:rtl/>
        </w:rPr>
        <w:t>ים</w:t>
      </w:r>
      <w:r w:rsidR="00507F17">
        <w:rPr>
          <w:rFonts w:hint="cs"/>
          <w:rtl/>
        </w:rPr>
        <w:t>?</w:t>
      </w:r>
      <w:r w:rsidR="00507F17">
        <w:rPr>
          <w:rStyle w:val="a5"/>
          <w:rtl/>
        </w:rPr>
        <w:footnoteReference w:id="16"/>
      </w:r>
      <w:r>
        <w:rPr>
          <w:rtl/>
        </w:rPr>
        <w:t xml:space="preserve"> מכאן תנינא</w:t>
      </w:r>
      <w:r w:rsidR="00C65202">
        <w:rPr>
          <w:rFonts w:hint="cs"/>
          <w:rtl/>
        </w:rPr>
        <w:t xml:space="preserve">: </w:t>
      </w:r>
      <w:r>
        <w:rPr>
          <w:rtl/>
        </w:rPr>
        <w:t>היה ר' פנחס בן יאיר אומר</w:t>
      </w:r>
      <w:r w:rsidR="00C65202">
        <w:rPr>
          <w:rFonts w:hint="cs"/>
          <w:rtl/>
        </w:rPr>
        <w:t>:</w:t>
      </w:r>
      <w:r>
        <w:rPr>
          <w:rtl/>
        </w:rPr>
        <w:t xml:space="preserve"> זריזות מביאה לידי נקיות, נקיות מביאה לידי טהרה, טהרה מביאה לידי קדושה,</w:t>
      </w:r>
      <w:r w:rsidR="00C65202">
        <w:rPr>
          <w:rFonts w:hint="cs"/>
          <w:rtl/>
        </w:rPr>
        <w:t xml:space="preserve"> קדושה מביאה לידי ענוה</w:t>
      </w:r>
      <w:r w:rsidR="00227F84">
        <w:rPr>
          <w:rFonts w:hint="cs"/>
          <w:rtl/>
        </w:rPr>
        <w:t xml:space="preserve">, </w:t>
      </w:r>
      <w:r w:rsidR="00227F84">
        <w:rPr>
          <w:rtl/>
        </w:rPr>
        <w:t>ענוה מביאה לידי יראת חטא, יראת חטא מביאה לידי חסידות</w:t>
      </w:r>
      <w:r w:rsidR="00C65202">
        <w:rPr>
          <w:rFonts w:hint="cs"/>
          <w:rtl/>
        </w:rPr>
        <w:t xml:space="preserve"> וכו'.</w:t>
      </w:r>
      <w:r w:rsidR="00C65202">
        <w:rPr>
          <w:rStyle w:val="a5"/>
          <w:rtl/>
        </w:rPr>
        <w:footnoteReference w:id="17"/>
      </w:r>
    </w:p>
    <w:p w14:paraId="73708EEF" w14:textId="77777777" w:rsidR="0021629E" w:rsidRDefault="00391A9D" w:rsidP="00A17644">
      <w:pPr>
        <w:pStyle w:val="ad"/>
        <w:spacing w:before="120"/>
        <w:outlineLvl w:val="0"/>
        <w:rPr>
          <w:rFonts w:hint="cs"/>
          <w:rtl/>
        </w:rPr>
      </w:pPr>
      <w:r w:rsidRPr="002E5961">
        <w:rPr>
          <w:rtl/>
        </w:rPr>
        <w:t>שבת שלום</w:t>
      </w:r>
      <w:r w:rsidR="006A45AF">
        <w:rPr>
          <w:rFonts w:hint="cs"/>
          <w:rtl/>
        </w:rPr>
        <w:t xml:space="preserve"> </w:t>
      </w:r>
    </w:p>
    <w:p w14:paraId="40286694" w14:textId="77777777" w:rsidR="0021629E" w:rsidRDefault="00391A9D" w:rsidP="002676C1">
      <w:pPr>
        <w:pStyle w:val="ad"/>
        <w:outlineLvl w:val="0"/>
        <w:rPr>
          <w:rFonts w:hint="cs"/>
          <w:rtl/>
        </w:rPr>
      </w:pPr>
      <w:r w:rsidRPr="002E5961">
        <w:rPr>
          <w:rtl/>
        </w:rPr>
        <w:t>מחלקי המים</w:t>
      </w:r>
    </w:p>
    <w:p w14:paraId="68F40A10" w14:textId="77777777" w:rsidR="00C65202" w:rsidRPr="00535E0B" w:rsidRDefault="00535E0B" w:rsidP="0037041D">
      <w:pPr>
        <w:pStyle w:val="ad"/>
        <w:outlineLvl w:val="0"/>
        <w:rPr>
          <w:b w:val="0"/>
          <w:bCs w:val="0"/>
          <w:szCs w:val="22"/>
          <w:rtl/>
        </w:rPr>
      </w:pPr>
      <w:r w:rsidRPr="00025093">
        <w:rPr>
          <w:rFonts w:hint="cs"/>
          <w:szCs w:val="22"/>
          <w:rtl/>
        </w:rPr>
        <w:t xml:space="preserve">מים אחרונים: </w:t>
      </w:r>
      <w:r w:rsidR="004F38C1">
        <w:rPr>
          <w:rFonts w:hint="cs"/>
          <w:b w:val="0"/>
          <w:bCs w:val="0"/>
          <w:szCs w:val="22"/>
          <w:rtl/>
        </w:rPr>
        <w:t xml:space="preserve">מתוך "חבלים" מאת </w:t>
      </w:r>
      <w:r w:rsidR="00F63FBA">
        <w:rPr>
          <w:rFonts w:hint="cs"/>
          <w:b w:val="0"/>
          <w:bCs w:val="0"/>
          <w:szCs w:val="22"/>
          <w:rtl/>
        </w:rPr>
        <w:t>חיים באר</w:t>
      </w:r>
      <w:r w:rsidR="00245E61">
        <w:rPr>
          <w:rFonts w:hint="cs"/>
          <w:b w:val="0"/>
          <w:bCs w:val="0"/>
          <w:szCs w:val="22"/>
          <w:rtl/>
        </w:rPr>
        <w:t xml:space="preserve"> עמ' 63</w:t>
      </w:r>
      <w:r w:rsidR="004F38C1">
        <w:rPr>
          <w:rFonts w:hint="cs"/>
          <w:b w:val="0"/>
          <w:bCs w:val="0"/>
          <w:szCs w:val="22"/>
          <w:rtl/>
        </w:rPr>
        <w:t>: "</w:t>
      </w:r>
      <w:r w:rsidR="008752C1">
        <w:rPr>
          <w:rFonts w:hint="cs"/>
          <w:b w:val="0"/>
          <w:bCs w:val="0"/>
          <w:szCs w:val="22"/>
          <w:rtl/>
        </w:rPr>
        <w:t>את פרחי הבבונג הקטנים, הצהובים</w:t>
      </w:r>
      <w:r w:rsidR="00025093">
        <w:rPr>
          <w:rFonts w:hint="cs"/>
          <w:b w:val="0"/>
          <w:bCs w:val="0"/>
          <w:szCs w:val="22"/>
          <w:rtl/>
        </w:rPr>
        <w:t>-</w:t>
      </w:r>
      <w:r w:rsidR="008752C1">
        <w:rPr>
          <w:rFonts w:hint="cs"/>
          <w:b w:val="0"/>
          <w:bCs w:val="0"/>
          <w:szCs w:val="22"/>
          <w:rtl/>
        </w:rPr>
        <w:t>הלבנים, ואת ענפי הרוזמרין</w:t>
      </w:r>
      <w:r w:rsidR="004F38C1">
        <w:rPr>
          <w:rFonts w:hint="cs"/>
          <w:b w:val="0"/>
          <w:bCs w:val="0"/>
          <w:szCs w:val="22"/>
          <w:rtl/>
        </w:rPr>
        <w:t xml:space="preserve"> </w:t>
      </w:r>
      <w:r w:rsidR="008752C1">
        <w:rPr>
          <w:rFonts w:hint="cs"/>
          <w:b w:val="0"/>
          <w:bCs w:val="0"/>
          <w:szCs w:val="22"/>
          <w:rtl/>
        </w:rPr>
        <w:t>לקטה סבתא בבוקרי האביב עם עלות השחר</w:t>
      </w:r>
      <w:r w:rsidR="00025093">
        <w:rPr>
          <w:rFonts w:hint="cs"/>
          <w:b w:val="0"/>
          <w:bCs w:val="0"/>
          <w:szCs w:val="22"/>
          <w:rtl/>
        </w:rPr>
        <w:t>,</w:t>
      </w:r>
      <w:r w:rsidR="004F38C1">
        <w:rPr>
          <w:rFonts w:hint="cs"/>
          <w:b w:val="0"/>
          <w:bCs w:val="0"/>
          <w:szCs w:val="22"/>
          <w:rtl/>
        </w:rPr>
        <w:t xml:space="preserve"> כשהטל עדיין כיסה את האדמה, </w:t>
      </w:r>
      <w:r w:rsidR="008752C1">
        <w:rPr>
          <w:rFonts w:hint="cs"/>
          <w:b w:val="0"/>
          <w:bCs w:val="0"/>
          <w:szCs w:val="22"/>
          <w:rtl/>
        </w:rPr>
        <w:t>בין גבעות שפך הדשן</w:t>
      </w:r>
      <w:r w:rsidR="004F38C1">
        <w:rPr>
          <w:rFonts w:hint="cs"/>
          <w:b w:val="0"/>
          <w:bCs w:val="0"/>
          <w:szCs w:val="22"/>
          <w:rtl/>
        </w:rPr>
        <w:t xml:space="preserve"> שבין בתי אונגרין לתחנת הגבול של מעבר מנדלבוים. לדבריה, לא היו גבעות אלה אלא שרידי אפר הקרבנות אשר אספו הלוויים מיסוד המזבח שבבית המקדש והשליכו אל שדות הבור שמחוץ לעיר. אמא, ששמעה את האגדה הזאת שוב ושוב מאז ילדותה, לא התאפקה ואמרה שאם ייקחו משם דגימת עפר וימסרו אותה לבדיקה במעבדות האוניברסיטה יתגלה כי אין בה אלא פסולת מבתי המלאכה לסבון שבעיר העתיקה. אבל סבתא לא ויתרה ואמרה כי בימות הגשמים יונקים צמחי הבר הגדלים שם משיורי הקדושה שנכלאו באפר הקרבנות ומטמיעים אותם בעליהם ובפרחיהם, וכשיוצקים על </w:t>
      </w:r>
      <w:r w:rsidR="004F38C1">
        <w:rPr>
          <w:rFonts w:hint="cs"/>
          <w:b w:val="0"/>
          <w:bCs w:val="0"/>
          <w:szCs w:val="22"/>
          <w:rtl/>
        </w:rPr>
        <w:lastRenderedPageBreak/>
        <w:t>הפרחים המיובשים מים הם קמים לתחייה, וריחו הגנוז של העבר הרחוק משתחרר ומתפשט בכל עוזו ומתיקות שאין לה שיעור אופפת הכל". (תודה לידידי אברהם לוברבוים הי"</w:t>
      </w:r>
      <w:r w:rsidR="00025093">
        <w:rPr>
          <w:rFonts w:hint="cs"/>
          <w:b w:val="0"/>
          <w:bCs w:val="0"/>
          <w:szCs w:val="22"/>
          <w:rtl/>
        </w:rPr>
        <w:t>ו</w:t>
      </w:r>
      <w:r w:rsidR="004F38C1">
        <w:rPr>
          <w:rFonts w:hint="cs"/>
          <w:b w:val="0"/>
          <w:bCs w:val="0"/>
          <w:szCs w:val="22"/>
          <w:rtl/>
        </w:rPr>
        <w:t xml:space="preserve"> על מקור זה).</w:t>
      </w:r>
    </w:p>
    <w:sectPr w:rsidR="00C65202" w:rsidRPr="00535E0B" w:rsidSect="00B6362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7AB05" w14:textId="77777777" w:rsidR="00384C0D" w:rsidRDefault="00384C0D">
      <w:r>
        <w:separator/>
      </w:r>
    </w:p>
  </w:endnote>
  <w:endnote w:type="continuationSeparator" w:id="0">
    <w:p w14:paraId="242EA920" w14:textId="77777777" w:rsidR="00384C0D" w:rsidRDefault="0038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EE6" w14:textId="77777777" w:rsidR="00E7599E" w:rsidRPr="00F8747C" w:rsidRDefault="00E7599E"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965C9">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965C9">
      <w:rPr>
        <w:rStyle w:val="af0"/>
        <w:noProof/>
        <w:rtl/>
      </w:rPr>
      <w:t>3</w:t>
    </w:r>
    <w:r w:rsidRPr="00F8747C">
      <w:rPr>
        <w:rStyle w:val="af0"/>
      </w:rPr>
      <w:fldChar w:fldCharType="end"/>
    </w:r>
  </w:p>
  <w:p w14:paraId="67FEBEA1" w14:textId="77777777" w:rsidR="00E7599E" w:rsidRDefault="00E759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37EAF" w14:textId="77777777" w:rsidR="00384C0D" w:rsidRDefault="00384C0D">
      <w:r>
        <w:separator/>
      </w:r>
    </w:p>
  </w:footnote>
  <w:footnote w:type="continuationSeparator" w:id="0">
    <w:p w14:paraId="11C10793" w14:textId="77777777" w:rsidR="00384C0D" w:rsidRDefault="00384C0D">
      <w:r>
        <w:continuationSeparator/>
      </w:r>
    </w:p>
  </w:footnote>
  <w:footnote w:id="1">
    <w:p w14:paraId="689E2C7A" w14:textId="77777777" w:rsidR="00E7599E" w:rsidRDefault="00E7599E">
      <w:pPr>
        <w:pStyle w:val="a3"/>
        <w:rPr>
          <w:rFonts w:hint="cs"/>
          <w:rtl/>
        </w:rPr>
      </w:pPr>
      <w:r>
        <w:rPr>
          <w:rStyle w:val="a5"/>
        </w:rPr>
        <w:footnoteRef/>
      </w:r>
      <w:r>
        <w:rPr>
          <w:rtl/>
        </w:rPr>
        <w:t xml:space="preserve"> </w:t>
      </w:r>
      <w:r>
        <w:rPr>
          <w:rFonts w:hint="cs"/>
          <w:rtl/>
        </w:rPr>
        <w:t>שתי פעולות יש כאן: הרמת הדשן והוצאתו וחילופי בגדים ביניהם. בלילה בערו האימורים וחלקו של המזבח מכל קרבנות היום שעבר, ובבוקר של היום החדש (בבית המקדש "הלילה הולך אחר היום" והיממה הייתה מבוקר עד בוקר שלא כיממה שלנו שהיא מערב עד ערב, כשיטת ר</w:t>
      </w:r>
      <w:r w:rsidR="00732555">
        <w:rPr>
          <w:rFonts w:hint="cs"/>
          <w:rtl/>
        </w:rPr>
        <w:t>שב"ם בראשית פרק א בבריאת העולם),</w:t>
      </w:r>
      <w:r>
        <w:rPr>
          <w:rFonts w:hint="cs"/>
          <w:rtl/>
        </w:rPr>
        <w:t xml:space="preserve"> יש לקיים את אש התמיד, יש לערוך עצים חדשים לקראת יום עבודת המקדש החדש. בה בעת יש לסלק את שיירי קרבנות אתמול. </w:t>
      </w:r>
      <w:r w:rsidR="00732555">
        <w:rPr>
          <w:rFonts w:hint="cs"/>
          <w:rtl/>
        </w:rPr>
        <w:t xml:space="preserve">זו </w:t>
      </w:r>
      <w:r>
        <w:rPr>
          <w:rFonts w:hint="cs"/>
          <w:rtl/>
        </w:rPr>
        <w:t>פעולת הרמת הדשן שעומדת בתפר בין היום שעבר והיום החדש.</w:t>
      </w:r>
      <w:r w:rsidRPr="00AD41CD">
        <w:rPr>
          <w:rFonts w:hint="cs"/>
          <w:rtl/>
        </w:rPr>
        <w:t xml:space="preserve"> </w:t>
      </w:r>
      <w:r>
        <w:rPr>
          <w:rFonts w:hint="cs"/>
          <w:rtl/>
        </w:rPr>
        <w:t xml:space="preserve">ויש קשר הדוק בין מצוות אש התמיד ומצוות הרמת הדשן עליו כבר עמדנו בקצרה בדברינו </w:t>
      </w:r>
      <w:hyperlink r:id="rId1" w:history="1">
        <w:r w:rsidRPr="00AD41CD">
          <w:rPr>
            <w:rStyle w:val="Hyperlink"/>
            <w:rFonts w:hint="cs"/>
            <w:rtl/>
          </w:rPr>
          <w:t>אש תמיד</w:t>
        </w:r>
      </w:hyperlink>
      <w:r>
        <w:rPr>
          <w:rFonts w:hint="cs"/>
          <w:rtl/>
        </w:rPr>
        <w:t xml:space="preserve"> בפרשה זו.</w:t>
      </w:r>
    </w:p>
  </w:footnote>
  <w:footnote w:id="2">
    <w:p w14:paraId="171D3CF5" w14:textId="77777777" w:rsidR="00E7599E" w:rsidRDefault="00E7599E" w:rsidP="00732555">
      <w:pPr>
        <w:pStyle w:val="a3"/>
        <w:rPr>
          <w:rFonts w:hint="cs"/>
          <w:rtl/>
        </w:rPr>
      </w:pPr>
      <w:r>
        <w:rPr>
          <w:rStyle w:val="a5"/>
        </w:rPr>
        <w:footnoteRef/>
      </w:r>
      <w:r>
        <w:rPr>
          <w:rtl/>
        </w:rPr>
        <w:t xml:space="preserve"> </w:t>
      </w:r>
      <w:r>
        <w:rPr>
          <w:rFonts w:hint="cs"/>
          <w:rtl/>
        </w:rPr>
        <w:t xml:space="preserve">ובין כל אלה שהשכימו לטבול במטרה שיזכו במצוות הרמת הדשן, נערכה הגרלה (פיס בלשון המשנה) ככתוב שם להלן: "הממונה בא ודופק עליהם והם פתחו לו. אמר להם: מי שטבל, יבוא ויפיס. הפיסו. זכה מי שזכה". ראה בעניין זה </w:t>
      </w:r>
      <w:r w:rsidR="00732555">
        <w:rPr>
          <w:rFonts w:hint="cs"/>
          <w:rtl/>
        </w:rPr>
        <w:t>גם מ</w:t>
      </w:r>
      <w:r>
        <w:rPr>
          <w:rtl/>
        </w:rPr>
        <w:t>סכת יומא פרק ב</w:t>
      </w:r>
      <w:r>
        <w:rPr>
          <w:rFonts w:hint="cs"/>
          <w:rtl/>
        </w:rPr>
        <w:t xml:space="preserve"> </w:t>
      </w:r>
      <w:r>
        <w:rPr>
          <w:rtl/>
        </w:rPr>
        <w:t>משנה א</w:t>
      </w:r>
      <w:r>
        <w:rPr>
          <w:rFonts w:hint="cs"/>
          <w:rtl/>
        </w:rPr>
        <w:t>: "</w:t>
      </w:r>
      <w:r>
        <w:rPr>
          <w:rtl/>
        </w:rPr>
        <w:t>בראשונה כל מי שרוצה לתרום את המזבח תורם ובזמן שהן מרובין רצין ועולין בכבש וכל הקודם את חברו בארבע אמות זכה</w:t>
      </w:r>
      <w:r>
        <w:rPr>
          <w:rFonts w:hint="cs"/>
          <w:rtl/>
        </w:rPr>
        <w:t>.</w:t>
      </w:r>
      <w:r>
        <w:rPr>
          <w:rtl/>
        </w:rPr>
        <w:t xml:space="preserve"> ואם היו שניהם שוין הממונה אומר להם הצביעו </w:t>
      </w:r>
      <w:r>
        <w:rPr>
          <w:rFonts w:hint="cs"/>
          <w:rtl/>
        </w:rPr>
        <w:t xml:space="preserve">... </w:t>
      </w:r>
      <w:r>
        <w:rPr>
          <w:rtl/>
        </w:rPr>
        <w:t>מעשה שהיו שניהם שוין ורצין ועולין בכבש ודחף אחד מהן את חבירו ונפל ונשברה רגלו וכיון שראו בית דין שבאין לידי סכנה התקינו שלא יהו תורמין את המזבח אלא בפייס</w:t>
      </w:r>
      <w:r w:rsidR="00B63626">
        <w:rPr>
          <w:rFonts w:hint="cs"/>
          <w:rtl/>
        </w:rPr>
        <w:t>.</w:t>
      </w:r>
      <w:r>
        <w:rPr>
          <w:rtl/>
        </w:rPr>
        <w:t xml:space="preserve"> ארבע פייסות היו שם וזה הפייס הראשון</w:t>
      </w:r>
      <w:r>
        <w:rPr>
          <w:rFonts w:hint="cs"/>
          <w:rtl/>
        </w:rPr>
        <w:t xml:space="preserve">". ראה גם גמרא </w:t>
      </w:r>
      <w:r>
        <w:rPr>
          <w:rtl/>
        </w:rPr>
        <w:t>יומא כג ע</w:t>
      </w:r>
      <w:r>
        <w:rPr>
          <w:rFonts w:hint="cs"/>
          <w:rtl/>
        </w:rPr>
        <w:t>"א שהתחרות על מצוות הרמת הדשן והריצה בכבש הסתיימו בשפיכות דמים!</w:t>
      </w:r>
    </w:p>
  </w:footnote>
  <w:footnote w:id="3">
    <w:p w14:paraId="57B8476A" w14:textId="77777777" w:rsidR="00E7599E" w:rsidRDefault="00E7599E" w:rsidP="008E08D5">
      <w:pPr>
        <w:pStyle w:val="a3"/>
        <w:rPr>
          <w:rFonts w:hint="cs"/>
          <w:rtl/>
        </w:rPr>
      </w:pPr>
      <w:r>
        <w:rPr>
          <w:rStyle w:val="a5"/>
        </w:rPr>
        <w:footnoteRef/>
      </w:r>
      <w:r>
        <w:rPr>
          <w:rtl/>
        </w:rPr>
        <w:t xml:space="preserve"> </w:t>
      </w:r>
      <w:r>
        <w:rPr>
          <w:rFonts w:hint="cs"/>
          <w:rtl/>
        </w:rPr>
        <w:t>ראה המשך פעולת תרומת הדשן</w:t>
      </w:r>
      <w:r w:rsidRPr="008E08D5">
        <w:rPr>
          <w:rFonts w:cs="David"/>
          <w:rtl/>
        </w:rPr>
        <w:t xml:space="preserve"> </w:t>
      </w:r>
      <w:r w:rsidRPr="00523B94">
        <w:rPr>
          <w:rFonts w:hint="cs"/>
          <w:rtl/>
        </w:rPr>
        <w:t>שם שהכל היה נעשה בחשכת הבוקר ולאור מדורת המזבח בלבד.</w:t>
      </w:r>
    </w:p>
  </w:footnote>
  <w:footnote w:id="4">
    <w:p w14:paraId="53988120" w14:textId="77777777" w:rsidR="00E7599E" w:rsidRDefault="00E7599E" w:rsidP="00B63626">
      <w:pPr>
        <w:pStyle w:val="a3"/>
        <w:rPr>
          <w:rFonts w:hint="cs"/>
          <w:rtl/>
        </w:rPr>
      </w:pPr>
      <w:r>
        <w:rPr>
          <w:rStyle w:val="a5"/>
        </w:rPr>
        <w:footnoteRef/>
      </w:r>
      <w:r>
        <w:rPr>
          <w:rtl/>
        </w:rPr>
        <w:t xml:space="preserve"> </w:t>
      </w:r>
      <w:r>
        <w:rPr>
          <w:rFonts w:hint="cs"/>
          <w:rtl/>
        </w:rPr>
        <w:t>מספר דברים למדנו ממשנה זו. האחד, שתרומת הדשן לא הצטמצמה לפעולת הכהן הראשון, הוא זה שזכה להתחיל במצווה</w:t>
      </w:r>
      <w:r w:rsidR="00B63626">
        <w:rPr>
          <w:rFonts w:hint="cs"/>
          <w:rtl/>
        </w:rPr>
        <w:t>, אבל כ</w:t>
      </w:r>
      <w:r>
        <w:rPr>
          <w:rFonts w:hint="cs"/>
          <w:rtl/>
        </w:rPr>
        <w:t xml:space="preserve">הנים רבים השתתפו בהמשך מצוות סילוק שיירי המזבח. שנית, למדנו על תפקידו של התפוח בבית המקדש שאינו כלי, אלא ערימה גבוהה של הדשן. שלישית למדנו, שערימה זו הייתה נוי ובחגים היו מגדילים אותה עוד ועוד. (ראה גמרא </w:t>
      </w:r>
      <w:r>
        <w:rPr>
          <w:rtl/>
        </w:rPr>
        <w:t>חגיגה כו ע</w:t>
      </w:r>
      <w:r>
        <w:rPr>
          <w:rFonts w:hint="cs"/>
          <w:rtl/>
        </w:rPr>
        <w:t>"א שברגלים: "</w:t>
      </w:r>
      <w:r>
        <w:rPr>
          <w:rtl/>
        </w:rPr>
        <w:t>אין הכהנים פנויין מלהוציא בדשן</w:t>
      </w:r>
      <w:r>
        <w:rPr>
          <w:rFonts w:hint="cs"/>
          <w:rtl/>
        </w:rPr>
        <w:t>"). דשן המזבח גם הוא נוי. השווה עם מה שהיו אומרים במצוות ערבה: "</w:t>
      </w:r>
      <w:r>
        <w:rPr>
          <w:rtl/>
        </w:rPr>
        <w:t>יופי לך מזבח יופי לך מזבח</w:t>
      </w:r>
      <w:r>
        <w:rPr>
          <w:rFonts w:hint="cs"/>
          <w:rtl/>
        </w:rPr>
        <w:t>" (</w:t>
      </w:r>
      <w:r>
        <w:rPr>
          <w:rtl/>
        </w:rPr>
        <w:t>משנה מסכת סוכה פרק ד</w:t>
      </w:r>
      <w:r>
        <w:rPr>
          <w:rFonts w:hint="cs"/>
          <w:rtl/>
        </w:rPr>
        <w:t>). ערבה היא נוי ודשן הוא נוי. ורביעית למדנו</w:t>
      </w:r>
      <w:r w:rsidR="00732555">
        <w:rPr>
          <w:rFonts w:hint="cs"/>
          <w:rtl/>
        </w:rPr>
        <w:t>,</w:t>
      </w:r>
      <w:r>
        <w:rPr>
          <w:rFonts w:hint="cs"/>
          <w:rtl/>
        </w:rPr>
        <w:t xml:space="preserve"> על מצוות הוצאת הדשן, שהיא כבר עניין אחר ולא היו עליה קופצים רבים ולפיכך גם לא פייסו (הגרילו) עליה, ואע"פ כן, "לא נתעצל הכהן מלהוציא את הדשן" ותמיד היה מי שהתנדב וראה גם בפעולה זו חלק מהשירות בקודש. הרוצה להרחיב עוד בתיאור פעולת הרמת הדשן והוצאתו במקדש יעיין ב</w:t>
      </w:r>
      <w:r>
        <w:rPr>
          <w:color w:val="000000"/>
          <w:rtl/>
        </w:rPr>
        <w:t>רמב"ם פרק ב' הלכות תמידים ומוספים</w:t>
      </w:r>
      <w:r w:rsidR="00732555">
        <w:rPr>
          <w:rFonts w:hint="cs"/>
          <w:color w:val="000000"/>
          <w:rtl/>
        </w:rPr>
        <w:t xml:space="preserve"> ומשנה תמיד שם.</w:t>
      </w:r>
      <w:r>
        <w:rPr>
          <w:rFonts w:hint="cs"/>
          <w:rtl/>
        </w:rPr>
        <w:t xml:space="preserve"> מקצת מדברים אלה נביא להלן.</w:t>
      </w:r>
    </w:p>
  </w:footnote>
  <w:footnote w:id="5">
    <w:p w14:paraId="1C9E9DBE" w14:textId="77777777" w:rsidR="00E7599E" w:rsidRDefault="00E7599E" w:rsidP="00732555">
      <w:pPr>
        <w:pStyle w:val="a3"/>
        <w:rPr>
          <w:rFonts w:hint="cs"/>
          <w:rtl/>
        </w:rPr>
      </w:pPr>
      <w:r>
        <w:rPr>
          <w:rStyle w:val="a5"/>
        </w:rPr>
        <w:footnoteRef/>
      </w:r>
      <w:r>
        <w:rPr>
          <w:rtl/>
        </w:rPr>
        <w:t xml:space="preserve"> </w:t>
      </w:r>
      <w:r>
        <w:rPr>
          <w:rFonts w:hint="cs"/>
          <w:rtl/>
        </w:rPr>
        <w:t>תיאור סדרי עבודת המקדש המתוארים במסכת תמיד סדר קדשים, חוזר גם במסכת יומא סדר מועד, משנה וגמרא, אגב תיאור עבודת יום הכיפורים. ושם גם הסיפור שהזכרנו כבר לעיל על שפיכות הדמים שאירעה בעת ששני כהנים רצו במעלה הכבש והתחרו על מצוות הרמת הדשן:</w:t>
      </w:r>
      <w:r w:rsidRPr="00737C37">
        <w:rPr>
          <w:rtl/>
        </w:rPr>
        <w:t xml:space="preserve"> </w:t>
      </w:r>
      <w:r>
        <w:rPr>
          <w:rFonts w:hint="cs"/>
          <w:rtl/>
        </w:rPr>
        <w:t>"</w:t>
      </w:r>
      <w:r>
        <w:rPr>
          <w:rtl/>
        </w:rPr>
        <w:t>קדם אחד מהן לתוך ארבע אמות של חבירו - נטל סכין ותקע לו בלבו</w:t>
      </w:r>
      <w:r>
        <w:rPr>
          <w:rFonts w:hint="cs"/>
          <w:rtl/>
        </w:rPr>
        <w:t>" (</w:t>
      </w:r>
      <w:r>
        <w:rPr>
          <w:rtl/>
        </w:rPr>
        <w:t>יומא דף כג עמוד א</w:t>
      </w:r>
      <w:r>
        <w:rPr>
          <w:rFonts w:hint="cs"/>
          <w:rtl/>
        </w:rPr>
        <w:t>).</w:t>
      </w:r>
    </w:p>
  </w:footnote>
  <w:footnote w:id="6">
    <w:p w14:paraId="0C1631D5" w14:textId="77777777" w:rsidR="00E7599E" w:rsidRDefault="00E7599E" w:rsidP="00B63626">
      <w:pPr>
        <w:pStyle w:val="a3"/>
        <w:rPr>
          <w:rFonts w:hint="cs"/>
          <w:rtl/>
        </w:rPr>
      </w:pPr>
      <w:r>
        <w:rPr>
          <w:rStyle w:val="a5"/>
        </w:rPr>
        <w:footnoteRef/>
      </w:r>
      <w:r>
        <w:rPr>
          <w:rtl/>
        </w:rPr>
        <w:t xml:space="preserve"> </w:t>
      </w:r>
      <w:r>
        <w:rPr>
          <w:rFonts w:hint="cs"/>
          <w:rtl/>
        </w:rPr>
        <w:t xml:space="preserve">ההשוואה עם לבישת ופשיטת הבגדים של הכהן הגדול ביום הכיפורים, שהיה מחליף מבגדי זהב ללבן וחוזר חלילה, קצת מוקשית וכבר עמדו עליה המפרשים (ראה רש"י בגמרא שם). אבל עצם ההשוואה היא לכבודן של מצוות הרמת הדשן והוצאתו: "מה להלן בגדי קודש </w:t>
      </w:r>
      <w:r>
        <w:rPr>
          <w:rtl/>
        </w:rPr>
        <w:t>–</w:t>
      </w:r>
      <w:r>
        <w:rPr>
          <w:rFonts w:hint="cs"/>
          <w:rtl/>
        </w:rPr>
        <w:t xml:space="preserve"> אף כאן בגדי קודש". כל עבודה ראויה במקדש. </w:t>
      </w:r>
      <w:r w:rsidR="009B2716">
        <w:rPr>
          <w:rFonts w:hint="cs"/>
          <w:rtl/>
        </w:rPr>
        <w:t>וכמאמר ה</w:t>
      </w:r>
      <w:r w:rsidR="009B2716">
        <w:rPr>
          <w:rtl/>
        </w:rPr>
        <w:t>ירושלמי שבת פרק י</w:t>
      </w:r>
      <w:r w:rsidR="009B2716">
        <w:rPr>
          <w:rFonts w:hint="cs"/>
          <w:rtl/>
        </w:rPr>
        <w:t xml:space="preserve"> הלכה ג: "</w:t>
      </w:r>
      <w:r w:rsidR="009B2716">
        <w:rPr>
          <w:rtl/>
        </w:rPr>
        <w:t>אמר רבי לוי</w:t>
      </w:r>
      <w:r w:rsidR="009B2716">
        <w:rPr>
          <w:rFonts w:hint="cs"/>
          <w:rtl/>
        </w:rPr>
        <w:t>:</w:t>
      </w:r>
      <w:r w:rsidR="009B2716">
        <w:rPr>
          <w:rtl/>
        </w:rPr>
        <w:t xml:space="preserve"> כתיב [ויקרא ו ג] ולבש הכהן מדו בד והרים את הדשן</w:t>
      </w:r>
      <w:r w:rsidR="009B2716">
        <w:rPr>
          <w:rFonts w:hint="cs"/>
          <w:rtl/>
        </w:rPr>
        <w:t>,</w:t>
      </w:r>
      <w:r w:rsidR="009B2716">
        <w:rPr>
          <w:rtl/>
        </w:rPr>
        <w:t xml:space="preserve"> אלא שאין גדו</w:t>
      </w:r>
      <w:r w:rsidR="00B63626">
        <w:rPr>
          <w:rtl/>
        </w:rPr>
        <w:t>ּ</w:t>
      </w:r>
      <w:r w:rsidR="009B2716">
        <w:rPr>
          <w:rtl/>
        </w:rPr>
        <w:t>ל</w:t>
      </w:r>
      <w:r w:rsidR="00B63626">
        <w:rPr>
          <w:rtl/>
        </w:rPr>
        <w:t>ָ</w:t>
      </w:r>
      <w:r w:rsidR="009B2716">
        <w:rPr>
          <w:rtl/>
        </w:rPr>
        <w:t>ה בפלטין של מלך</w:t>
      </w:r>
      <w:r w:rsidR="009B2716">
        <w:rPr>
          <w:rFonts w:hint="cs"/>
          <w:rtl/>
        </w:rPr>
        <w:t>". וב</w:t>
      </w:r>
      <w:r w:rsidR="00732555">
        <w:rPr>
          <w:rFonts w:hint="cs"/>
          <w:rtl/>
        </w:rPr>
        <w:t xml:space="preserve">מדרש </w:t>
      </w:r>
      <w:r w:rsidR="009B2716">
        <w:rPr>
          <w:rFonts w:hint="cs"/>
          <w:rtl/>
        </w:rPr>
        <w:t>מדבר רבה ד: "</w:t>
      </w:r>
      <w:r w:rsidR="009B2716">
        <w:rPr>
          <w:rtl/>
        </w:rPr>
        <w:t>להודיעך שאין גאוה לפני המקום</w:t>
      </w:r>
      <w:r w:rsidR="009B2716">
        <w:rPr>
          <w:rFonts w:hint="cs"/>
          <w:rtl/>
        </w:rPr>
        <w:t xml:space="preserve">". </w:t>
      </w:r>
      <w:r w:rsidR="00732555">
        <w:rPr>
          <w:rFonts w:hint="cs"/>
          <w:rtl/>
        </w:rPr>
        <w:t xml:space="preserve">ואנו נזכרים בעשו הרשע שהקפיד לשמש את אביו בבגדי החמודות. ראה דברינו </w:t>
      </w:r>
      <w:hyperlink r:id="rId2" w:history="1">
        <w:r w:rsidR="00732555" w:rsidRPr="002115EC">
          <w:rPr>
            <w:rStyle w:val="Hyperlink"/>
            <w:rFonts w:hint="cs"/>
            <w:rtl/>
          </w:rPr>
          <w:t>בגדי עשו החמודות</w:t>
        </w:r>
      </w:hyperlink>
      <w:r w:rsidR="00732555">
        <w:rPr>
          <w:rFonts w:hint="cs"/>
          <w:rtl/>
        </w:rPr>
        <w:t xml:space="preserve"> וכן </w:t>
      </w:r>
      <w:hyperlink r:id="rId3" w:history="1">
        <w:r w:rsidR="00732555" w:rsidRPr="002115EC">
          <w:rPr>
            <w:rStyle w:val="Hyperlink"/>
            <w:rFonts w:hint="cs"/>
            <w:rtl/>
          </w:rPr>
          <w:t>כיבוד אב של ע</w:t>
        </w:r>
        <w:r w:rsidR="00732555" w:rsidRPr="002115EC">
          <w:rPr>
            <w:rStyle w:val="Hyperlink"/>
            <w:rFonts w:hint="cs"/>
            <w:rtl/>
          </w:rPr>
          <w:t>ש</w:t>
        </w:r>
        <w:r w:rsidR="00732555" w:rsidRPr="002115EC">
          <w:rPr>
            <w:rStyle w:val="Hyperlink"/>
            <w:rFonts w:hint="cs"/>
            <w:rtl/>
          </w:rPr>
          <w:t>ו</w:t>
        </w:r>
      </w:hyperlink>
      <w:r w:rsidR="00732555">
        <w:rPr>
          <w:rFonts w:hint="cs"/>
          <w:rtl/>
        </w:rPr>
        <w:t xml:space="preserve"> בפרשת תולדות.</w:t>
      </w:r>
      <w:r w:rsidR="00B63626">
        <w:rPr>
          <w:rFonts w:hint="cs"/>
          <w:rtl/>
        </w:rPr>
        <w:t xml:space="preserve"> אך </w:t>
      </w:r>
      <w:r>
        <w:rPr>
          <w:rFonts w:hint="cs"/>
          <w:rtl/>
        </w:rPr>
        <w:t>סוף דבר, הוצאת הדשן הי</w:t>
      </w:r>
      <w:r w:rsidR="00B63626">
        <w:rPr>
          <w:rFonts w:hint="cs"/>
          <w:rtl/>
        </w:rPr>
        <w:t>יתה</w:t>
      </w:r>
      <w:r>
        <w:rPr>
          <w:rFonts w:hint="cs"/>
          <w:rtl/>
        </w:rPr>
        <w:t xml:space="preserve"> בבגדים פחותים (אותם בגדי כ</w:t>
      </w:r>
      <w:r w:rsidR="00732555">
        <w:rPr>
          <w:rFonts w:hint="cs"/>
          <w:rtl/>
        </w:rPr>
        <w:t xml:space="preserve">הן הדיוט רק מאיכות פחותה יותר?), </w:t>
      </w:r>
      <w:r>
        <w:rPr>
          <w:rFonts w:hint="cs"/>
          <w:rtl/>
        </w:rPr>
        <w:t>וכמאמר הגמרא בהמשך הסוגיה שם: "</w:t>
      </w:r>
      <w:r w:rsidRPr="00553A53">
        <w:rPr>
          <w:rtl/>
        </w:rPr>
        <w:t>תנא דבי רבי ישמעאל: בגדים שבשל בהן קד</w:t>
      </w:r>
      <w:r>
        <w:rPr>
          <w:rtl/>
        </w:rPr>
        <w:t>רה לרבו - לא ימזוג בהן כוס לרבו</w:t>
      </w:r>
      <w:r>
        <w:rPr>
          <w:rFonts w:hint="cs"/>
          <w:rtl/>
        </w:rPr>
        <w:t xml:space="preserve">". </w:t>
      </w:r>
    </w:p>
  </w:footnote>
  <w:footnote w:id="7">
    <w:p w14:paraId="4A826782" w14:textId="77777777" w:rsidR="00E7599E" w:rsidRDefault="00E7599E" w:rsidP="00603668">
      <w:pPr>
        <w:pStyle w:val="a3"/>
        <w:rPr>
          <w:rFonts w:hint="cs"/>
          <w:rtl/>
        </w:rPr>
      </w:pPr>
      <w:r>
        <w:rPr>
          <w:rStyle w:val="a5"/>
        </w:rPr>
        <w:footnoteRef/>
      </w:r>
      <w:r>
        <w:rPr>
          <w:rtl/>
        </w:rPr>
        <w:t xml:space="preserve"> </w:t>
      </w:r>
      <w:r>
        <w:rPr>
          <w:rFonts w:hint="cs"/>
          <w:rtl/>
        </w:rPr>
        <w:t xml:space="preserve">שיטת ר' אליעזר היא שהוצאת הדשן כשרה גם בכהנים בעלי מומים. ולצורך קיום מצווה / עבודה זו הם לובשים בגדי כהונה, גם אם פחותים. ריש לקיש מרחיב שיטה זו גם להרמת הדשן ואילו ר' יוחנן מצמצם אותה רק להוצאה. להלכה, לא התקבלה שיטה זו, לפחות לא עפ"י הרמב"ם </w:t>
      </w:r>
      <w:r>
        <w:rPr>
          <w:rFonts w:hint="cs"/>
          <w:color w:val="000000"/>
          <w:rtl/>
        </w:rPr>
        <w:t>שפוסק ב</w:t>
      </w:r>
      <w:r w:rsidRPr="00D06BDA">
        <w:rPr>
          <w:color w:val="000000"/>
          <w:rtl/>
        </w:rPr>
        <w:t>הלכות תמידין ומוספין פרק ב</w:t>
      </w:r>
      <w:r>
        <w:rPr>
          <w:rFonts w:hint="cs"/>
          <w:color w:val="000000"/>
          <w:rtl/>
        </w:rPr>
        <w:t xml:space="preserve"> </w:t>
      </w:r>
      <w:r w:rsidRPr="00D06BDA">
        <w:rPr>
          <w:color w:val="000000"/>
          <w:rtl/>
        </w:rPr>
        <w:t>הלכה טו</w:t>
      </w:r>
      <w:r>
        <w:rPr>
          <w:rFonts w:hint="cs"/>
          <w:color w:val="000000"/>
          <w:rtl/>
        </w:rPr>
        <w:t>: "</w:t>
      </w:r>
      <w:r w:rsidRPr="00D06BDA">
        <w:rPr>
          <w:color w:val="000000"/>
          <w:rtl/>
        </w:rPr>
        <w:t>ואף על פי שאין הוצאתו לחוץ עבודה, אין בעלי מומין מוציאין אותו</w:t>
      </w:r>
      <w:r>
        <w:rPr>
          <w:rFonts w:hint="cs"/>
          <w:color w:val="000000"/>
          <w:rtl/>
        </w:rPr>
        <w:t>".</w:t>
      </w:r>
      <w:r>
        <w:rPr>
          <w:rFonts w:hint="cs"/>
          <w:rtl/>
        </w:rPr>
        <w:t xml:space="preserve"> </w:t>
      </w:r>
      <w:r w:rsidR="00B63626">
        <w:rPr>
          <w:rFonts w:hint="cs"/>
          <w:rtl/>
        </w:rPr>
        <w:t>ראה ב</w:t>
      </w:r>
      <w:r w:rsidR="00603668">
        <w:rPr>
          <w:rFonts w:hint="cs"/>
          <w:rtl/>
        </w:rPr>
        <w:t xml:space="preserve">מדרש </w:t>
      </w:r>
      <w:r w:rsidR="00B63626">
        <w:rPr>
          <w:rFonts w:hint="cs"/>
          <w:rtl/>
        </w:rPr>
        <w:t xml:space="preserve">ספרי במדבר </w:t>
      </w:r>
      <w:r w:rsidR="00603668">
        <w:rPr>
          <w:rFonts w:hint="cs"/>
          <w:rtl/>
        </w:rPr>
        <w:t xml:space="preserve">פיסקא עה </w:t>
      </w:r>
      <w:r w:rsidR="00B63626">
        <w:rPr>
          <w:rFonts w:hint="cs"/>
          <w:rtl/>
        </w:rPr>
        <w:t xml:space="preserve">ניסיונו של ר' טרפון </w:t>
      </w:r>
      <w:r w:rsidR="00603668">
        <w:rPr>
          <w:rFonts w:hint="cs"/>
          <w:rtl/>
        </w:rPr>
        <w:t xml:space="preserve">(שהיה כהן) </w:t>
      </w:r>
      <w:r w:rsidR="00B63626">
        <w:rPr>
          <w:rFonts w:hint="cs"/>
          <w:rtl/>
        </w:rPr>
        <w:t>לצרף בעלי מומים לתקיעה בחצוצרות</w:t>
      </w:r>
      <w:r w:rsidR="00603668">
        <w:rPr>
          <w:rFonts w:hint="cs"/>
          <w:rtl/>
        </w:rPr>
        <w:t xml:space="preserve"> על סמך עדות ראייה, אך </w:t>
      </w:r>
      <w:r w:rsidR="00B63626">
        <w:rPr>
          <w:rFonts w:hint="cs"/>
          <w:rtl/>
        </w:rPr>
        <w:t>רבי עקיבא דוחה אותו</w:t>
      </w:r>
      <w:r w:rsidR="00603668">
        <w:rPr>
          <w:rFonts w:hint="cs"/>
          <w:rtl/>
        </w:rPr>
        <w:t xml:space="preserve"> מדרשה</w:t>
      </w:r>
      <w:r w:rsidR="00B63626">
        <w:rPr>
          <w:rFonts w:hint="cs"/>
          <w:rtl/>
        </w:rPr>
        <w:t xml:space="preserve">. </w:t>
      </w:r>
      <w:r>
        <w:rPr>
          <w:rFonts w:hint="cs"/>
          <w:rtl/>
        </w:rPr>
        <w:t>כמה חבל.</w:t>
      </w:r>
    </w:p>
  </w:footnote>
  <w:footnote w:id="8">
    <w:p w14:paraId="07C9C9BC" w14:textId="77777777" w:rsidR="00E7599E" w:rsidRDefault="00E7599E" w:rsidP="00603668">
      <w:pPr>
        <w:pStyle w:val="a3"/>
        <w:rPr>
          <w:rFonts w:hint="cs"/>
          <w:rtl/>
        </w:rPr>
      </w:pPr>
      <w:r>
        <w:rPr>
          <w:rStyle w:val="a5"/>
        </w:rPr>
        <w:footnoteRef/>
      </w:r>
      <w:r>
        <w:rPr>
          <w:rtl/>
        </w:rPr>
        <w:t xml:space="preserve"> </w:t>
      </w:r>
      <w:r>
        <w:rPr>
          <w:rFonts w:hint="cs"/>
          <w:rtl/>
        </w:rPr>
        <w:t>לאחר התרומה אבל לפני ההוצאה. ואגב אזכור המונח "תרומת הדשן" שוב ושוב, אנחנו מציעים מדרש שלנו</w:t>
      </w:r>
      <w:r w:rsidR="00A17644">
        <w:rPr>
          <w:rFonts w:hint="cs"/>
          <w:rtl/>
        </w:rPr>
        <w:t>:</w:t>
      </w:r>
      <w:r>
        <w:rPr>
          <w:rFonts w:hint="cs"/>
          <w:rtl/>
        </w:rPr>
        <w:t xml:space="preserve"> "בין תרומה לתרומה". תחילת המשכן היא: "ויקחו לי תרומה", "תרימו את תרומתי" </w:t>
      </w:r>
      <w:r>
        <w:rPr>
          <w:rtl/>
        </w:rPr>
        <w:t>–</w:t>
      </w:r>
      <w:r>
        <w:rPr>
          <w:rFonts w:hint="cs"/>
          <w:rtl/>
        </w:rPr>
        <w:t xml:space="preserve"> תרומת המשכן. ואילו המלאכה הפחותה שנהגה יום יום ופתחה את יום העבודה במקדש היא תרומת הדשן. זו אף זו </w:t>
      </w:r>
      <w:r w:rsidR="00732555">
        <w:rPr>
          <w:rFonts w:hint="cs"/>
          <w:rtl/>
        </w:rPr>
        <w:t xml:space="preserve">הן </w:t>
      </w:r>
      <w:r>
        <w:rPr>
          <w:rFonts w:hint="cs"/>
          <w:rtl/>
        </w:rPr>
        <w:t xml:space="preserve">הרמה והתרוממות הרוח בהתנדבות ובנדבה. </w:t>
      </w:r>
    </w:p>
  </w:footnote>
  <w:footnote w:id="9">
    <w:p w14:paraId="634CED2A" w14:textId="77777777" w:rsidR="00E7599E" w:rsidRDefault="00E7599E">
      <w:pPr>
        <w:pStyle w:val="a3"/>
        <w:rPr>
          <w:rFonts w:hint="cs"/>
          <w:rtl/>
        </w:rPr>
      </w:pPr>
      <w:r>
        <w:rPr>
          <w:rStyle w:val="a5"/>
        </w:rPr>
        <w:footnoteRef/>
      </w:r>
      <w:r>
        <w:rPr>
          <w:rtl/>
        </w:rPr>
        <w:t xml:space="preserve"> </w:t>
      </w:r>
      <w:r>
        <w:rPr>
          <w:rFonts w:hint="cs"/>
          <w:rtl/>
        </w:rPr>
        <w:t>זה אותו ר' יוחנן שמתיר לכהנים בעלי מומים רק את פעולת ההוצאה, לא את פעולת ההרמה או התרומה.</w:t>
      </w:r>
    </w:p>
  </w:footnote>
  <w:footnote w:id="10">
    <w:p w14:paraId="1933431F" w14:textId="77777777" w:rsidR="00E7599E" w:rsidRDefault="00E7599E" w:rsidP="00B20984">
      <w:pPr>
        <w:pStyle w:val="a3"/>
        <w:rPr>
          <w:rFonts w:hint="cs"/>
          <w:rtl/>
        </w:rPr>
      </w:pPr>
      <w:r>
        <w:rPr>
          <w:rStyle w:val="a5"/>
        </w:rPr>
        <w:footnoteRef/>
      </w:r>
      <w:r>
        <w:rPr>
          <w:rtl/>
        </w:rPr>
        <w:t xml:space="preserve"> </w:t>
      </w:r>
      <w:r>
        <w:rPr>
          <w:rFonts w:hint="cs"/>
          <w:rtl/>
        </w:rPr>
        <w:t>רב מקדים את סילוק הקדושה מהדשן לפעולת ההרמה. משעה שנעשית מצוות הרמת הדשן שוב אין מועלים בו. אך ר' יוחנן דוחה את מועד פקיעת הקדושה מהדשן וסוף דבר ששניהם מסכימים על מועד ההוצאה שמשם ואילך אין מעילה בדשן היינו שפקע מקדושתו. אך גם כאן מסתבר שיש מחלוקת ראשונים, שלא ירדנו עד סופה</w:t>
      </w:r>
      <w:r w:rsidR="00732555">
        <w:rPr>
          <w:rFonts w:hint="cs"/>
          <w:rtl/>
        </w:rPr>
        <w:t>. כך</w:t>
      </w:r>
      <w:r>
        <w:rPr>
          <w:rFonts w:hint="cs"/>
          <w:rtl/>
        </w:rPr>
        <w:t xml:space="preserve"> מצאנו ב</w:t>
      </w:r>
      <w:r w:rsidRPr="00D06BDA">
        <w:rPr>
          <w:color w:val="000000"/>
          <w:rtl/>
        </w:rPr>
        <w:t>רמב"ם הלכות תמידין ומוספין פרק ב</w:t>
      </w:r>
      <w:r>
        <w:rPr>
          <w:rFonts w:hint="cs"/>
          <w:color w:val="000000"/>
          <w:rtl/>
        </w:rPr>
        <w:t xml:space="preserve"> </w:t>
      </w:r>
      <w:r w:rsidRPr="00D06BDA">
        <w:rPr>
          <w:color w:val="000000"/>
          <w:rtl/>
        </w:rPr>
        <w:t>הלכה טו</w:t>
      </w:r>
      <w:r>
        <w:rPr>
          <w:rFonts w:hint="cs"/>
          <w:color w:val="000000"/>
          <w:rtl/>
        </w:rPr>
        <w:t>: "</w:t>
      </w:r>
      <w:r w:rsidRPr="00D06BDA">
        <w:rPr>
          <w:color w:val="000000"/>
          <w:rtl/>
        </w:rPr>
        <w:t>וכשמוציאין אותו לחוץ לעיר מניחין אותו במקום שאין הרוחות מנשבות בו בחזקה, ולא חזירים גורפים אותו, ולא יפזרנו שם</w:t>
      </w:r>
      <w:r w:rsidR="00603668">
        <w:rPr>
          <w:rFonts w:hint="cs"/>
          <w:color w:val="000000"/>
          <w:rtl/>
        </w:rPr>
        <w:t>,</w:t>
      </w:r>
      <w:r w:rsidRPr="00D06BDA">
        <w:rPr>
          <w:color w:val="000000"/>
          <w:rtl/>
        </w:rPr>
        <w:t xml:space="preserve"> שנאמר</w:t>
      </w:r>
      <w:r w:rsidR="00603668">
        <w:rPr>
          <w:rFonts w:hint="cs"/>
          <w:color w:val="000000"/>
          <w:rtl/>
        </w:rPr>
        <w:t>:</w:t>
      </w:r>
      <w:r w:rsidRPr="00D06BDA">
        <w:rPr>
          <w:color w:val="000000"/>
          <w:rtl/>
        </w:rPr>
        <w:t xml:space="preserve"> ושמו, שיניחנו בנחת, ואסור ליהנות בו</w:t>
      </w:r>
      <w:r>
        <w:rPr>
          <w:rFonts w:hint="cs"/>
          <w:color w:val="000000"/>
          <w:rtl/>
        </w:rPr>
        <w:t>"</w:t>
      </w:r>
      <w:r w:rsidRPr="00D06BDA">
        <w:rPr>
          <w:color w:val="000000"/>
          <w:rtl/>
        </w:rPr>
        <w:t>.</w:t>
      </w:r>
      <w:r>
        <w:rPr>
          <w:rFonts w:hint="cs"/>
          <w:color w:val="000000"/>
          <w:rtl/>
        </w:rPr>
        <w:t xml:space="preserve"> ה</w:t>
      </w:r>
      <w:r w:rsidRPr="00D06BDA">
        <w:rPr>
          <w:color w:val="000000"/>
          <w:rtl/>
        </w:rPr>
        <w:t>ראב"ד</w:t>
      </w:r>
      <w:r>
        <w:rPr>
          <w:rFonts w:hint="cs"/>
          <w:color w:val="000000"/>
          <w:rtl/>
        </w:rPr>
        <w:t xml:space="preserve"> חולק עליו ואומר: "</w:t>
      </w:r>
      <w:r w:rsidRPr="00D06BDA">
        <w:rPr>
          <w:color w:val="000000"/>
          <w:rtl/>
        </w:rPr>
        <w:t>זה לא נאמר אלא על תרומת הדשן ואין מעילה אלא בתרומת הדשן</w:t>
      </w:r>
      <w:r>
        <w:rPr>
          <w:rFonts w:hint="cs"/>
          <w:color w:val="000000"/>
          <w:rtl/>
        </w:rPr>
        <w:t xml:space="preserve">". </w:t>
      </w:r>
      <w:r w:rsidR="00B20984">
        <w:rPr>
          <w:rFonts w:hint="cs"/>
          <w:color w:val="000000"/>
          <w:rtl/>
        </w:rPr>
        <w:t xml:space="preserve">ראה גם אבן האזל שם. </w:t>
      </w:r>
      <w:r>
        <w:rPr>
          <w:rFonts w:hint="cs"/>
          <w:color w:val="000000"/>
          <w:rtl/>
        </w:rPr>
        <w:t xml:space="preserve">ולכאורה משנה פשוטה היא במסכת תמיד פרק ב: "מועלין ... </w:t>
      </w:r>
      <w:r w:rsidRPr="00223989">
        <w:rPr>
          <w:color w:val="000000"/>
          <w:rtl/>
        </w:rPr>
        <w:t xml:space="preserve">עד שיצא </w:t>
      </w:r>
      <w:r>
        <w:rPr>
          <w:rFonts w:hint="cs"/>
          <w:color w:val="000000"/>
          <w:rtl/>
        </w:rPr>
        <w:t xml:space="preserve">(שתצא) </w:t>
      </w:r>
      <w:r w:rsidRPr="00223989">
        <w:rPr>
          <w:color w:val="000000"/>
          <w:rtl/>
        </w:rPr>
        <w:t>לבית הדשן</w:t>
      </w:r>
      <w:r>
        <w:rPr>
          <w:rFonts w:hint="cs"/>
          <w:color w:val="000000"/>
          <w:rtl/>
        </w:rPr>
        <w:t xml:space="preserve">". </w:t>
      </w:r>
      <w:r w:rsidR="00732555">
        <w:rPr>
          <w:rFonts w:hint="cs"/>
          <w:color w:val="000000"/>
          <w:rtl/>
        </w:rPr>
        <w:t>שלוש פעמים מופי</w:t>
      </w:r>
      <w:r w:rsidR="00B20984">
        <w:rPr>
          <w:rFonts w:hint="cs"/>
          <w:color w:val="000000"/>
          <w:rtl/>
        </w:rPr>
        <w:t>ע</w:t>
      </w:r>
      <w:r w:rsidR="00732555">
        <w:rPr>
          <w:rFonts w:hint="cs"/>
          <w:color w:val="000000"/>
          <w:rtl/>
        </w:rPr>
        <w:t xml:space="preserve"> ביטוי זה שם. </w:t>
      </w:r>
      <w:r w:rsidR="00B20984">
        <w:rPr>
          <w:rFonts w:hint="cs"/>
          <w:color w:val="000000"/>
          <w:rtl/>
        </w:rPr>
        <w:t xml:space="preserve">גם מצאנו שהביטוי: "לא יפזר ומניחו בנחת" מקורו בספרא בפרשתנו ושם מדובר בפירוש על תרומת הדשן ולא על הדשן שהוצא. </w:t>
      </w:r>
      <w:r>
        <w:rPr>
          <w:rFonts w:hint="cs"/>
          <w:color w:val="000000"/>
          <w:rtl/>
        </w:rPr>
        <w:t xml:space="preserve">אבל הראשונים </w:t>
      </w:r>
      <w:r w:rsidR="00B20984">
        <w:rPr>
          <w:rFonts w:hint="cs"/>
          <w:color w:val="000000"/>
          <w:rtl/>
        </w:rPr>
        <w:t xml:space="preserve">ובראשם הרמב"ם </w:t>
      </w:r>
      <w:r>
        <w:rPr>
          <w:rFonts w:hint="cs"/>
          <w:color w:val="000000"/>
          <w:rtl/>
        </w:rPr>
        <w:t>חולקים</w:t>
      </w:r>
      <w:r w:rsidR="00732555">
        <w:rPr>
          <w:rFonts w:hint="cs"/>
          <w:color w:val="000000"/>
          <w:rtl/>
        </w:rPr>
        <w:t xml:space="preserve"> בדבר</w:t>
      </w:r>
      <w:r>
        <w:rPr>
          <w:rFonts w:hint="cs"/>
          <w:color w:val="000000"/>
          <w:rtl/>
        </w:rPr>
        <w:t xml:space="preserve"> וסוכמו הדברים </w:t>
      </w:r>
      <w:r>
        <w:rPr>
          <w:color w:val="000000"/>
          <w:rtl/>
        </w:rPr>
        <w:t>באנציקלופדיה תלמודית כרך ח' ערך דשון מזבח החיצוני</w:t>
      </w:r>
      <w:r>
        <w:rPr>
          <w:rFonts w:hint="cs"/>
          <w:color w:val="000000"/>
          <w:rtl/>
        </w:rPr>
        <w:t xml:space="preserve"> ולא נוכל להאריך כאן.</w:t>
      </w:r>
    </w:p>
  </w:footnote>
  <w:footnote w:id="11">
    <w:p w14:paraId="5EA2AE16" w14:textId="77777777" w:rsidR="00E7599E" w:rsidRDefault="00E7599E">
      <w:pPr>
        <w:pStyle w:val="a3"/>
        <w:rPr>
          <w:rFonts w:hint="cs"/>
          <w:rtl/>
        </w:rPr>
      </w:pPr>
      <w:r>
        <w:rPr>
          <w:rStyle w:val="a5"/>
        </w:rPr>
        <w:footnoteRef/>
      </w:r>
      <w:r>
        <w:rPr>
          <w:rtl/>
        </w:rPr>
        <w:t xml:space="preserve"> </w:t>
      </w:r>
      <w:r>
        <w:rPr>
          <w:rFonts w:hint="cs"/>
          <w:rtl/>
        </w:rPr>
        <w:t>גם שיירי הדם במקדש הוא סוג של "דשן" ושם יש פתרון שבו כל הצדדים יוצאים נשכרים: ההקדש מוכר את הדשן לגננים ואלה נהנים מזבל משובח שמצמיח חיים חדשים. לא ברור מדוע לא מיושם פתרון פשוט זה גם לגבי שיירי המזבח ואפרו. הרי הפתרון שמניחים במקום טהור שהרוחות לא מנשבות בו איננו מעשי והדשן המצטבר יום יום סופו שיתפזר לכל עבר ברוחות ובגשמים. אולי זה באמת הרעיון, בניגוד לשיירי הדם, שהדשן יהיה חינם לכל וישתלב בהדרגה בעולם הטבע שמחוץ לבית המקדש.</w:t>
      </w:r>
    </w:p>
  </w:footnote>
  <w:footnote w:id="12">
    <w:p w14:paraId="21FD7A2E" w14:textId="77777777" w:rsidR="00E7599E" w:rsidRDefault="00E7599E" w:rsidP="00B20984">
      <w:pPr>
        <w:pStyle w:val="a3"/>
        <w:rPr>
          <w:rFonts w:hint="cs"/>
          <w:rtl/>
        </w:rPr>
      </w:pPr>
      <w:r>
        <w:rPr>
          <w:rStyle w:val="a5"/>
        </w:rPr>
        <w:footnoteRef/>
      </w:r>
      <w:r>
        <w:rPr>
          <w:rtl/>
        </w:rPr>
        <w:t xml:space="preserve"> </w:t>
      </w:r>
      <w:r>
        <w:rPr>
          <w:rFonts w:hint="cs"/>
          <w:rtl/>
        </w:rPr>
        <w:t xml:space="preserve">מדרש זה מבוסס על מקורות קודמים כמו </w:t>
      </w:r>
      <w:r>
        <w:rPr>
          <w:rtl/>
        </w:rPr>
        <w:t>ספרא צו פרשה א</w:t>
      </w:r>
      <w:r>
        <w:rPr>
          <w:rFonts w:hint="cs"/>
          <w:rtl/>
        </w:rPr>
        <w:t>: "</w:t>
      </w:r>
      <w:r>
        <w:rPr>
          <w:rtl/>
        </w:rPr>
        <w:t>אש תמיד</w:t>
      </w:r>
      <w:r>
        <w:rPr>
          <w:rFonts w:hint="cs"/>
          <w:rtl/>
        </w:rPr>
        <w:t xml:space="preserve"> ... </w:t>
      </w:r>
      <w:r>
        <w:rPr>
          <w:rtl/>
        </w:rPr>
        <w:t>לא תכבה</w:t>
      </w:r>
      <w:r>
        <w:rPr>
          <w:rFonts w:hint="cs"/>
          <w:rtl/>
        </w:rPr>
        <w:t>,</w:t>
      </w:r>
      <w:r>
        <w:rPr>
          <w:rtl/>
        </w:rPr>
        <w:t xml:space="preserve"> אף במסעות</w:t>
      </w:r>
      <w:r>
        <w:rPr>
          <w:rFonts w:hint="cs"/>
          <w:rtl/>
        </w:rPr>
        <w:t>.</w:t>
      </w:r>
      <w:r>
        <w:rPr>
          <w:rtl/>
        </w:rPr>
        <w:t xml:space="preserve"> מה עושים לה</w:t>
      </w:r>
      <w:r>
        <w:rPr>
          <w:rFonts w:hint="cs"/>
          <w:rtl/>
        </w:rPr>
        <w:t>?</w:t>
      </w:r>
      <w:r>
        <w:rPr>
          <w:rtl/>
        </w:rPr>
        <w:t xml:space="preserve"> כופים עליה פְּסַכְתֵּר</w:t>
      </w:r>
      <w:r>
        <w:rPr>
          <w:rFonts w:hint="cs"/>
          <w:rtl/>
        </w:rPr>
        <w:t>,</w:t>
      </w:r>
      <w:r>
        <w:rPr>
          <w:rtl/>
        </w:rPr>
        <w:t xml:space="preserve"> דברי רבי יהודה</w:t>
      </w:r>
      <w:r>
        <w:rPr>
          <w:rFonts w:hint="cs"/>
          <w:rtl/>
        </w:rPr>
        <w:t>.</w:t>
      </w:r>
      <w:r>
        <w:rPr>
          <w:rtl/>
        </w:rPr>
        <w:t xml:space="preserve"> ר' שמעון אומר</w:t>
      </w:r>
      <w:r>
        <w:rPr>
          <w:rFonts w:hint="cs"/>
          <w:rtl/>
        </w:rPr>
        <w:t>:</w:t>
      </w:r>
      <w:r>
        <w:rPr>
          <w:rtl/>
        </w:rPr>
        <w:t xml:space="preserve"> אף בשבת ומסעות מדשנים אותה</w:t>
      </w:r>
      <w:r>
        <w:rPr>
          <w:rFonts w:hint="cs"/>
          <w:rtl/>
        </w:rPr>
        <w:t>,</w:t>
      </w:r>
      <w:r>
        <w:rPr>
          <w:rtl/>
        </w:rPr>
        <w:t xml:space="preserve"> שנאמר</w:t>
      </w:r>
      <w:r>
        <w:rPr>
          <w:rFonts w:hint="cs"/>
          <w:rtl/>
        </w:rPr>
        <w:t>:</w:t>
      </w:r>
      <w:r>
        <w:rPr>
          <w:rtl/>
        </w:rPr>
        <w:t xml:space="preserve"> ודשנו את המזבח ופרשו עליו בגד ארגמן</w:t>
      </w:r>
      <w:r>
        <w:rPr>
          <w:rFonts w:hint="cs"/>
          <w:rtl/>
        </w:rPr>
        <w:t>"</w:t>
      </w:r>
      <w:r>
        <w:rPr>
          <w:rtl/>
        </w:rPr>
        <w:t>.</w:t>
      </w:r>
      <w:r>
        <w:rPr>
          <w:rFonts w:hint="cs"/>
          <w:rtl/>
        </w:rPr>
        <w:t xml:space="preserve"> וכן </w:t>
      </w:r>
      <w:r>
        <w:rPr>
          <w:rtl/>
        </w:rPr>
        <w:t>מסכת תמיד פרק ה משנה</w:t>
      </w:r>
      <w:r>
        <w:rPr>
          <w:rFonts w:hint="cs"/>
          <w:rtl/>
        </w:rPr>
        <w:t xml:space="preserve"> ה: "</w:t>
      </w:r>
      <w:r>
        <w:rPr>
          <w:rtl/>
        </w:rPr>
        <w:t>ופסכתר היתה כלי גדול מחזקת לתך</w:t>
      </w:r>
      <w:r>
        <w:rPr>
          <w:rFonts w:hint="cs"/>
          <w:rtl/>
        </w:rPr>
        <w:t>,</w:t>
      </w:r>
      <w:r>
        <w:rPr>
          <w:rtl/>
        </w:rPr>
        <w:t xml:space="preserve"> ושתי שרשרות היו בה</w:t>
      </w:r>
      <w:r>
        <w:rPr>
          <w:rFonts w:hint="cs"/>
          <w:rtl/>
        </w:rPr>
        <w:t>:</w:t>
      </w:r>
      <w:r>
        <w:rPr>
          <w:rtl/>
        </w:rPr>
        <w:t xml:space="preserve"> אחת שהוא מושך בה ויורד</w:t>
      </w:r>
      <w:r>
        <w:rPr>
          <w:rFonts w:hint="cs"/>
          <w:rtl/>
        </w:rPr>
        <w:t>,</w:t>
      </w:r>
      <w:r>
        <w:rPr>
          <w:rtl/>
        </w:rPr>
        <w:t xml:space="preserve"> ואחת שהוא אוחז בה מלמעלן בשביל שלא תתגלגל</w:t>
      </w:r>
      <w:r>
        <w:rPr>
          <w:rFonts w:hint="cs"/>
          <w:rtl/>
        </w:rPr>
        <w:t>.</w:t>
      </w:r>
      <w:r>
        <w:rPr>
          <w:rtl/>
        </w:rPr>
        <w:t xml:space="preserve"> ושלשה דברים היתה משמשת</w:t>
      </w:r>
      <w:r>
        <w:rPr>
          <w:rFonts w:hint="cs"/>
          <w:rtl/>
        </w:rPr>
        <w:t>:</w:t>
      </w:r>
      <w:r>
        <w:rPr>
          <w:rtl/>
        </w:rPr>
        <w:t xml:space="preserve"> כופין אותה על גב גחלים ועל השרץ בשבת</w:t>
      </w:r>
      <w:r>
        <w:rPr>
          <w:rFonts w:hint="cs"/>
          <w:rtl/>
        </w:rPr>
        <w:t>,</w:t>
      </w:r>
      <w:r>
        <w:rPr>
          <w:rtl/>
        </w:rPr>
        <w:t xml:space="preserve"> ומורידין בה את הדשן מעל גבי המזבח</w:t>
      </w:r>
      <w:r>
        <w:rPr>
          <w:rFonts w:hint="cs"/>
          <w:rtl/>
        </w:rPr>
        <w:t xml:space="preserve">". מספר דברים למדנו ממקורות אלה: האחד, שמו של הכלי שהיה משמש לפינוי הדשן ובמדבר גם לכיסוי המזבח בשעת המסעות ולשמירה על אש התמיד שלא תכבה - הפסכתר או פססתר בירושלמי מהדורת ונציה, מילה שמקורה ביוונית. ראה </w:t>
      </w:r>
      <w:hyperlink r:id="rId4" w:history="1">
        <w:r w:rsidRPr="00E94FC6">
          <w:rPr>
            <w:rStyle w:val="Hyperlink"/>
            <w:rFonts w:hint="cs"/>
            <w:rtl/>
          </w:rPr>
          <w:t>הערך פסכתר</w:t>
        </w:r>
      </w:hyperlink>
      <w:r>
        <w:rPr>
          <w:rFonts w:hint="cs"/>
          <w:rtl/>
        </w:rPr>
        <w:t xml:space="preserve"> בויקיפדיה. השני, הקשר בין מצוות אש התמיד ומצוות הרמת הדשן. ראה שוב דברינו </w:t>
      </w:r>
      <w:hyperlink r:id="rId5" w:history="1">
        <w:r w:rsidRPr="00AD41CD">
          <w:rPr>
            <w:rStyle w:val="Hyperlink"/>
            <w:rFonts w:hint="cs"/>
            <w:rtl/>
          </w:rPr>
          <w:t>אש תמיד</w:t>
        </w:r>
      </w:hyperlink>
      <w:r>
        <w:rPr>
          <w:rFonts w:hint="cs"/>
          <w:rtl/>
        </w:rPr>
        <w:t xml:space="preserve"> בפרשה זו. השלישי, שהנחת הפסתכר על רצפת המקדש, כנראה עם סיום הרמת הדשן אל הכלי שבו הוציאו את הדשן מחוץ למקדש, היה מעין 'גונג' שהעיר את הכהנים והלוויים שלא קמו עדיין. והרביעי, שבמדבר היו מוציאים את הדשן "אל מחוץ למחנה" ושוב נסעו משם הלאה. ומה אירע לדשן שנשאר מאחור במדבר? מן הסתם נשאוהו הרוחות על פני המדבר ודישן את מעט הצומח והחי שבו. מכאן נראה ראיה נוספת שמרגע שהוצא הדשן מהמקדש/משכן פקעה קדושתו. ובמדבר גם לא היה למי למכור אותו וליהנות מדמיו.</w:t>
      </w:r>
    </w:p>
  </w:footnote>
  <w:footnote w:id="13">
    <w:p w14:paraId="1444F7AD" w14:textId="77777777" w:rsidR="00025093" w:rsidRDefault="00025093" w:rsidP="00025093">
      <w:pPr>
        <w:pStyle w:val="a3"/>
        <w:rPr>
          <w:rFonts w:hint="cs"/>
          <w:rtl/>
        </w:rPr>
      </w:pPr>
      <w:r>
        <w:rPr>
          <w:rStyle w:val="a5"/>
        </w:rPr>
        <w:footnoteRef/>
      </w:r>
      <w:r>
        <w:rPr>
          <w:rtl/>
        </w:rPr>
        <w:t xml:space="preserve"> </w:t>
      </w:r>
      <w:r>
        <w:rPr>
          <w:rFonts w:hint="cs"/>
          <w:rtl/>
        </w:rPr>
        <w:t>וב</w:t>
      </w:r>
      <w:r>
        <w:rPr>
          <w:rtl/>
        </w:rPr>
        <w:t>ירמיהו לא</w:t>
      </w:r>
      <w:r>
        <w:rPr>
          <w:rFonts w:hint="cs"/>
          <w:rtl/>
        </w:rPr>
        <w:t xml:space="preserve"> </w:t>
      </w:r>
      <w:r>
        <w:rPr>
          <w:rtl/>
        </w:rPr>
        <w:t>יג</w:t>
      </w:r>
      <w:r>
        <w:rPr>
          <w:rFonts w:hint="cs"/>
          <w:rtl/>
        </w:rPr>
        <w:t>: "</w:t>
      </w:r>
      <w:r>
        <w:rPr>
          <w:rtl/>
        </w:rPr>
        <w:t>וְרִוֵּיתִי נֶפֶשׁ הַכֹּהֲנִים דָּשֶׁן וְעַמִּי אֶת טוּבִי יִשְׂבָּעוּ נְאֻם ה'</w:t>
      </w:r>
      <w:r>
        <w:rPr>
          <w:rFonts w:hint="cs"/>
          <w:rtl/>
        </w:rPr>
        <w:t xml:space="preserve"> ". וב</w:t>
      </w:r>
      <w:r>
        <w:rPr>
          <w:rtl/>
        </w:rPr>
        <w:t>ישעיהו ל</w:t>
      </w:r>
      <w:r>
        <w:rPr>
          <w:rFonts w:hint="cs"/>
          <w:rtl/>
        </w:rPr>
        <w:t xml:space="preserve"> </w:t>
      </w:r>
      <w:r>
        <w:rPr>
          <w:rtl/>
        </w:rPr>
        <w:t>כג</w:t>
      </w:r>
      <w:r>
        <w:rPr>
          <w:rFonts w:hint="cs"/>
          <w:rtl/>
        </w:rPr>
        <w:t>: "</w:t>
      </w:r>
      <w:r>
        <w:rPr>
          <w:rtl/>
        </w:rPr>
        <w:t>וְנָתַן מְטַר זַרְעֲךָ אֲשֶׁר תִּזְרַע אֶת הָאֲדָמָה וְלֶחֶם תְּבוּאַת הָאֲדָמָה וְהָיָה דָשֵׁן וְשָׁמֵן יִרְעֶה מִקְנֶיךָ בַּיּוֹם הַהוּא כַּר נִרְחָב</w:t>
      </w:r>
      <w:r>
        <w:rPr>
          <w:rFonts w:hint="cs"/>
          <w:rtl/>
        </w:rPr>
        <w:t>" עוד ב</w:t>
      </w:r>
      <w:r>
        <w:rPr>
          <w:rtl/>
        </w:rPr>
        <w:t>ישעיהו נה</w:t>
      </w:r>
      <w:r>
        <w:rPr>
          <w:rFonts w:hint="cs"/>
          <w:rtl/>
        </w:rPr>
        <w:t xml:space="preserve"> ב: "</w:t>
      </w:r>
      <w:r>
        <w:rPr>
          <w:rtl/>
        </w:rPr>
        <w:t>לָמָּה תִשְׁקְלוּ כֶסֶף בְּלוֹא לֶחֶם וִיגִיעֲכֶם בְּלוֹא לְשָׂבְעָה שִׁמְעוּ שָׁמוֹעַ אֵלַי וְאִכְלוּ טוֹב וְתִתְעַנַּג בַּדֶּשֶׁן נַפְשְׁכֶם</w:t>
      </w:r>
      <w:r>
        <w:rPr>
          <w:rFonts w:hint="cs"/>
          <w:rtl/>
        </w:rPr>
        <w:t>". ושוב ב</w:t>
      </w:r>
      <w:r>
        <w:rPr>
          <w:rtl/>
        </w:rPr>
        <w:t>תהלים סה</w:t>
      </w:r>
      <w:r>
        <w:rPr>
          <w:rFonts w:hint="cs"/>
          <w:rtl/>
        </w:rPr>
        <w:t xml:space="preserve"> </w:t>
      </w:r>
      <w:r>
        <w:rPr>
          <w:rtl/>
        </w:rPr>
        <w:t>יב</w:t>
      </w:r>
      <w:r>
        <w:rPr>
          <w:rFonts w:hint="cs"/>
          <w:rtl/>
        </w:rPr>
        <w:t>: "</w:t>
      </w:r>
      <w:r>
        <w:rPr>
          <w:rtl/>
        </w:rPr>
        <w:t>עִטַּרְתָּ שְׁנַת טוֹבָתֶךָ וּמַעְגָּלֶיךָ יִרְעֲפוּן דָּשֶׁן</w:t>
      </w:r>
      <w:r>
        <w:rPr>
          <w:rFonts w:hint="cs"/>
          <w:rtl/>
        </w:rPr>
        <w:t xml:space="preserve">" ועוד רבים רבים במקרא שלא נוכל למנות כאן. לא בכדי נקרא הזבל בשם "דשן". אין זה רק כינוי של כבוד ולשון נקייה תרתי משמע. וכמו שמצאנו עוד במקדש שהייתה פעולת דישון גם במנורה: ניקוי והכנה להדלקה המחודש. (ראה דברינו </w:t>
      </w:r>
      <w:hyperlink r:id="rId6" w:history="1">
        <w:r w:rsidRPr="00025093">
          <w:rPr>
            <w:rStyle w:val="Hyperlink"/>
            <w:rFonts w:hint="cs"/>
            <w:rtl/>
          </w:rPr>
          <w:t>נר תמיד</w:t>
        </w:r>
      </w:hyperlink>
      <w:r>
        <w:rPr>
          <w:rFonts w:hint="cs"/>
          <w:rtl/>
        </w:rPr>
        <w:t xml:space="preserve"> בפרשת תצוה). המילה "דשן" כשם נרדף לזבל ופסולת והמילה "דשן" במובן של מרוצה, נינוח, שבע </w:t>
      </w:r>
      <w:r>
        <w:rPr>
          <w:rtl/>
        </w:rPr>
        <w:t>–</w:t>
      </w:r>
      <w:r>
        <w:rPr>
          <w:rFonts w:hint="cs"/>
          <w:rtl/>
        </w:rPr>
        <w:t xml:space="preserve"> אחד הם. דשן נקרא "על שם סופו" וייעודו - לדשן את הצומח, להביא חיים חדשים ודשנים לעולם.</w:t>
      </w:r>
    </w:p>
  </w:footnote>
  <w:footnote w:id="14">
    <w:p w14:paraId="34DE6DD5" w14:textId="77777777" w:rsidR="00523B94" w:rsidRDefault="00523B94">
      <w:pPr>
        <w:pStyle w:val="a3"/>
        <w:rPr>
          <w:rFonts w:hint="cs"/>
          <w:rtl/>
        </w:rPr>
      </w:pPr>
      <w:r>
        <w:rPr>
          <w:rStyle w:val="a5"/>
        </w:rPr>
        <w:footnoteRef/>
      </w:r>
      <w:r>
        <w:rPr>
          <w:rtl/>
        </w:rPr>
        <w:t xml:space="preserve"> </w:t>
      </w:r>
      <w:r w:rsidR="00B20984">
        <w:rPr>
          <w:rFonts w:hint="cs"/>
          <w:rtl/>
        </w:rPr>
        <w:t xml:space="preserve">זו </w:t>
      </w:r>
      <w:r>
        <w:rPr>
          <w:rFonts w:hint="cs"/>
          <w:rtl/>
        </w:rPr>
        <w:t xml:space="preserve">פרשת איש האלוהים המנבא </w:t>
      </w:r>
      <w:r w:rsidR="00B20984">
        <w:rPr>
          <w:rFonts w:hint="cs"/>
          <w:rtl/>
        </w:rPr>
        <w:t xml:space="preserve">רעות </w:t>
      </w:r>
      <w:r>
        <w:rPr>
          <w:rFonts w:hint="cs"/>
          <w:rtl/>
        </w:rPr>
        <w:t xml:space="preserve">לירבעם אחרי עשותו את עגלי הזהב. כאשר משמש המזבח לעבודה זרה ולזביחת עצמות אדם, הדשן לא מורם ובוודאי לא מדשן, אלא נשפך. ראה פירוש </w:t>
      </w:r>
      <w:r>
        <w:rPr>
          <w:rtl/>
        </w:rPr>
        <w:t xml:space="preserve">אברבנאל </w:t>
      </w:r>
      <w:r>
        <w:rPr>
          <w:rFonts w:hint="cs"/>
          <w:rtl/>
        </w:rPr>
        <w:t>שם: "</w:t>
      </w:r>
      <w:r>
        <w:rPr>
          <w:rtl/>
        </w:rPr>
        <w:t>ונתן אות ומופת על דבריו שמיד באותו העת יקרע המזבח וישפך הדשן אשר עליו, והנה היה המופת ההוא מורה על אמתת הייעוד שיקרע המזבח ההוא וישחית מעשהו, כי לא יקריבו עליו עוד אחרי שריפת עצמות הכהנים עולה וזבח, ועל העדרו ומניעתו הורה קריעת המזבח. ולפי שלא יחשבו שדשן העצמות ההם יתקבץ לכבודם ויאסף, אמר ונשפך הדשן, כי יהיה דשן עצמות הכהנים ההם נשפך ונזרק כמוץ לפני רוח ומלאך השם רודפם</w:t>
      </w:r>
      <w:r>
        <w:rPr>
          <w:rFonts w:hint="cs"/>
          <w:rtl/>
        </w:rPr>
        <w:t>".</w:t>
      </w:r>
    </w:p>
  </w:footnote>
  <w:footnote w:id="15">
    <w:p w14:paraId="542850E1" w14:textId="77777777" w:rsidR="00E7599E" w:rsidRDefault="00E7599E" w:rsidP="00B20984">
      <w:pPr>
        <w:pStyle w:val="a3"/>
        <w:rPr>
          <w:rFonts w:hint="cs"/>
          <w:rtl/>
        </w:rPr>
      </w:pPr>
      <w:r>
        <w:rPr>
          <w:rStyle w:val="a5"/>
        </w:rPr>
        <w:footnoteRef/>
      </w:r>
      <w:r>
        <w:rPr>
          <w:rtl/>
        </w:rPr>
        <w:t xml:space="preserve"> </w:t>
      </w:r>
      <w:r>
        <w:rPr>
          <w:rFonts w:hint="cs"/>
          <w:rtl/>
        </w:rPr>
        <w:t xml:space="preserve">ראה מימרה דומה על ר' אליעזר בגמרא </w:t>
      </w:r>
      <w:r>
        <w:rPr>
          <w:rtl/>
        </w:rPr>
        <w:t>סוכה כח ע</w:t>
      </w:r>
      <w:r>
        <w:rPr>
          <w:rFonts w:hint="cs"/>
          <w:rtl/>
        </w:rPr>
        <w:t>"א: "</w:t>
      </w:r>
      <w:r>
        <w:rPr>
          <w:rtl/>
        </w:rPr>
        <w:t>מימי לא קדמני אדם בבית המדרש. ולא ישנתי בבית המדרש לא שינת קבע ולא שינת עראי, ולא הנחתי אדם בבית המדרש ויצאתי</w:t>
      </w:r>
      <w:r>
        <w:rPr>
          <w:rFonts w:hint="cs"/>
          <w:rtl/>
        </w:rPr>
        <w:t xml:space="preserve">". אפשר שמדובר באותו אדם והמעתיקים שבשו </w:t>
      </w:r>
      <w:r w:rsidR="004965C9">
        <w:rPr>
          <w:rFonts w:hint="cs"/>
          <w:rtl/>
        </w:rPr>
        <w:t xml:space="preserve">בין </w:t>
      </w:r>
      <w:r>
        <w:rPr>
          <w:rFonts w:hint="cs"/>
          <w:rtl/>
        </w:rPr>
        <w:t>אליעזר ואלעזר.</w:t>
      </w:r>
      <w:r>
        <w:rPr>
          <w:rtl/>
        </w:rPr>
        <w:t xml:space="preserve">  </w:t>
      </w:r>
    </w:p>
  </w:footnote>
  <w:footnote w:id="16">
    <w:p w14:paraId="29B3B30A" w14:textId="77777777" w:rsidR="00E7599E" w:rsidRDefault="00E7599E" w:rsidP="00223989">
      <w:pPr>
        <w:pStyle w:val="a3"/>
        <w:rPr>
          <w:rFonts w:hint="cs"/>
        </w:rPr>
      </w:pPr>
      <w:r>
        <w:rPr>
          <w:rStyle w:val="a5"/>
        </w:rPr>
        <w:footnoteRef/>
      </w:r>
      <w:r>
        <w:rPr>
          <w:rtl/>
        </w:rPr>
        <w:t xml:space="preserve"> </w:t>
      </w:r>
      <w:r>
        <w:rPr>
          <w:rFonts w:hint="cs"/>
          <w:rtl/>
        </w:rPr>
        <w:t xml:space="preserve">אנו תלמידי החכמים שמשכימים לבית המדרש, אומר ר' אלעזר או ר' אליעזר, עדיין לא הגענו לדרגת הזבלים והתבנים (אוספי התבן). ראה דברי ר' עקיבא בגמרא </w:t>
      </w:r>
      <w:r>
        <w:rPr>
          <w:rtl/>
        </w:rPr>
        <w:t>יבמות טז ע</w:t>
      </w:r>
      <w:r>
        <w:rPr>
          <w:rFonts w:hint="cs"/>
          <w:rtl/>
        </w:rPr>
        <w:t>"א בתגובה לקנטורו של יונתן בן הרכינס</w:t>
      </w:r>
      <w:r w:rsidR="00B20984">
        <w:rPr>
          <w:rFonts w:hint="cs"/>
          <w:rtl/>
        </w:rPr>
        <w:t>, אחיו "בכור שטן" של ר' דוסא בן הרכינס</w:t>
      </w:r>
      <w:r>
        <w:rPr>
          <w:rFonts w:hint="cs"/>
          <w:rtl/>
        </w:rPr>
        <w:t>: "</w:t>
      </w:r>
      <w:r>
        <w:rPr>
          <w:rtl/>
        </w:rPr>
        <w:t>עדיין לא הגעת לרועי בקר! אמר לו רבי עקיבא: ואפילו לרועי צאן!</w:t>
      </w:r>
      <w:r>
        <w:rPr>
          <w:rFonts w:hint="cs"/>
          <w:rtl/>
        </w:rPr>
        <w:t>" זה ר' עקיבא שתחילתו רועה צאן. האם זה גם אותו ר' אליעזר שמכשיר את הוצאת הזבל בכהנים בעלי מומים לעיל?</w:t>
      </w:r>
    </w:p>
  </w:footnote>
  <w:footnote w:id="17">
    <w:p w14:paraId="6DE83E4D" w14:textId="77777777" w:rsidR="00E7599E" w:rsidRDefault="00E7599E" w:rsidP="006E3B45">
      <w:pPr>
        <w:pStyle w:val="a3"/>
        <w:rPr>
          <w:rFonts w:hint="cs"/>
        </w:rPr>
      </w:pPr>
      <w:r>
        <w:rPr>
          <w:rStyle w:val="a5"/>
        </w:rPr>
        <w:footnoteRef/>
      </w:r>
      <w:r>
        <w:rPr>
          <w:rtl/>
        </w:rPr>
        <w:t xml:space="preserve"> </w:t>
      </w:r>
      <w:r>
        <w:rPr>
          <w:rFonts w:hint="cs"/>
          <w:rtl/>
        </w:rPr>
        <w:t>מכאן, מההשוואה לזבלים ולתבנים</w:t>
      </w:r>
      <w:r w:rsidR="00523B94">
        <w:rPr>
          <w:rFonts w:hint="cs"/>
          <w:rtl/>
        </w:rPr>
        <w:t xml:space="preserve"> ה</w:t>
      </w:r>
      <w:r>
        <w:rPr>
          <w:rFonts w:hint="cs"/>
          <w:rtl/>
        </w:rPr>
        <w:t xml:space="preserve">עוסקים בטיפול בדשן ובהוצאתו, כולל בעלי המומים, מהם למדנו את משנת החסידות של פנחס בן יאיר שעל יסודותיה נכתב ספר המוסר היסודי מסילת ישרים ע"י הרמח"ל שעליו אומרים בשם הגאון מווילנא </w:t>
      </w:r>
      <w:r w:rsidR="00F37F62">
        <w:rPr>
          <w:rFonts w:hint="cs"/>
          <w:rtl/>
        </w:rPr>
        <w:t xml:space="preserve">שכל כך התפעל מהספר עד </w:t>
      </w:r>
      <w:r>
        <w:rPr>
          <w:rFonts w:hint="cs"/>
          <w:rtl/>
        </w:rPr>
        <w:t>ששאל אם מ</w:t>
      </w:r>
      <w:r w:rsidR="00523B94">
        <w:rPr>
          <w:rFonts w:hint="eastAsia"/>
          <w:rtl/>
        </w:rPr>
        <w:t>ְ</w:t>
      </w:r>
      <w:r>
        <w:rPr>
          <w:rFonts w:hint="cs"/>
          <w:rtl/>
        </w:rPr>
        <w:t>ח</w:t>
      </w:r>
      <w:r w:rsidR="00523B94">
        <w:rPr>
          <w:rFonts w:hint="eastAsia"/>
          <w:rtl/>
        </w:rPr>
        <w:t>ַ</w:t>
      </w:r>
      <w:r>
        <w:rPr>
          <w:rFonts w:hint="cs"/>
          <w:rtl/>
        </w:rPr>
        <w:t>ב</w:t>
      </w:r>
      <w:r w:rsidR="00523B94">
        <w:rPr>
          <w:rFonts w:hint="eastAsia"/>
          <w:rtl/>
        </w:rPr>
        <w:t>ּ</w:t>
      </w:r>
      <w:r>
        <w:rPr>
          <w:rFonts w:hint="cs"/>
          <w:rtl/>
        </w:rPr>
        <w:t>ר</w:t>
      </w:r>
      <w:r w:rsidR="00F37F62">
        <w:rPr>
          <w:rFonts w:hint="cs"/>
          <w:rtl/>
        </w:rPr>
        <w:t>ו</w:t>
      </w:r>
      <w:r w:rsidR="00523B94">
        <w:rPr>
          <w:rFonts w:hint="eastAsia"/>
          <w:rtl/>
        </w:rPr>
        <w:t>ֹ</w:t>
      </w:r>
      <w:r>
        <w:rPr>
          <w:rFonts w:hint="cs"/>
          <w:rtl/>
        </w:rPr>
        <w:t xml:space="preserve"> עוד חי (כבר לא) שאילו היה חי, היה (הגר"א) הולך אליו ברגל</w:t>
      </w:r>
      <w:r w:rsidR="00F37F62">
        <w:rPr>
          <w:rFonts w:hint="cs"/>
          <w:rtl/>
        </w:rPr>
        <w:t xml:space="preserve"> מוילנא</w:t>
      </w:r>
      <w:r>
        <w:rPr>
          <w:rFonts w:hint="cs"/>
          <w:rtl/>
        </w:rPr>
        <w:t xml:space="preserve"> ...</w:t>
      </w:r>
      <w:r w:rsidR="006E3B45">
        <w:rPr>
          <w:rFonts w:hint="cs"/>
          <w:rtl/>
        </w:rPr>
        <w:t xml:space="preserve"> והענוה מחזירה אותנו להרמת הדשן כדרשה ב</w:t>
      </w:r>
      <w:r w:rsidR="006E3B45">
        <w:rPr>
          <w:rtl/>
        </w:rPr>
        <w:t>משנת רבי אליעזר פרשה י</w:t>
      </w:r>
      <w:r w:rsidR="006E3B45">
        <w:rPr>
          <w:rFonts w:hint="cs"/>
          <w:rtl/>
        </w:rPr>
        <w:t>: "</w:t>
      </w:r>
      <w:r w:rsidR="006E3B45">
        <w:rPr>
          <w:rtl/>
        </w:rPr>
        <w:t>גדולה היא הענוה, שבה נתגדל אהרן. בנוהג שבעולם אדם מכבד את ביתו בבגדי בליות, שמא מתעטף הוא בכל כליו ומכבד את הבית. אבל אהרן לובש שמונה בגדים, ודומה כחתן בחופתו, ואף על פי כן והרים את הדשן</w:t>
      </w:r>
      <w:r w:rsidR="006E3B45">
        <w:rPr>
          <w:rFonts w:hint="cs"/>
          <w:rtl/>
        </w:rPr>
        <w:t>"</w:t>
      </w:r>
      <w:r w:rsidR="006E3B45">
        <w:rPr>
          <w:rtl/>
        </w:rPr>
        <w:t>.</w:t>
      </w:r>
      <w:r w:rsidR="0037041D">
        <w:rPr>
          <w:rFonts w:hint="cs"/>
          <w:rtl/>
        </w:rPr>
        <w:t xml:space="preserve"> והדברים מתחברים לגמרא יומא לעיל ולהשוואה עם בגדי הכהן הגדול ביום הכיפורים (הערה 6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882B" w14:textId="77777777" w:rsidR="00E7599E" w:rsidRDefault="00E7599E" w:rsidP="004965C9">
    <w:pPr>
      <w:pStyle w:val="1"/>
      <w:tabs>
        <w:tab w:val="clear" w:pos="9469"/>
        <w:tab w:val="right" w:pos="9299"/>
      </w:tabs>
      <w:rPr>
        <w:rFonts w:hint="cs"/>
        <w:rtl/>
      </w:rPr>
    </w:pPr>
    <w:r>
      <w:rPr>
        <w:rtl/>
      </w:rPr>
      <w:t xml:space="preserve">פרשת </w:t>
    </w:r>
    <w:fldSimple w:instr=" SUBJECT  \* MERGEFORMAT ">
      <w:r w:rsidR="00315B71">
        <w:rPr>
          <w:rtl/>
        </w:rPr>
        <w:t>צו</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C7A7" w14:textId="77777777" w:rsidR="00E7599E" w:rsidRDefault="00E7599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15B71">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43DFA">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MTCzNDAzMDMxtzRW0lEKTi0uzszPAykwrAUAEUMWOCwAAAA="/>
  </w:docVars>
  <w:rsids>
    <w:rsidRoot w:val="00757BCC"/>
    <w:rsid w:val="00003FF2"/>
    <w:rsid w:val="000078C5"/>
    <w:rsid w:val="00013EF8"/>
    <w:rsid w:val="00025093"/>
    <w:rsid w:val="000354E6"/>
    <w:rsid w:val="00036DEB"/>
    <w:rsid w:val="00041DDD"/>
    <w:rsid w:val="00051824"/>
    <w:rsid w:val="000548D5"/>
    <w:rsid w:val="000626FA"/>
    <w:rsid w:val="00067702"/>
    <w:rsid w:val="0007660D"/>
    <w:rsid w:val="00084EEE"/>
    <w:rsid w:val="000862BE"/>
    <w:rsid w:val="000A1B4F"/>
    <w:rsid w:val="000A42D6"/>
    <w:rsid w:val="000A4B2E"/>
    <w:rsid w:val="000C2C5E"/>
    <w:rsid w:val="000C39D4"/>
    <w:rsid w:val="000D4B82"/>
    <w:rsid w:val="000E661C"/>
    <w:rsid w:val="000F2394"/>
    <w:rsid w:val="000F5983"/>
    <w:rsid w:val="00111E9A"/>
    <w:rsid w:val="001335D6"/>
    <w:rsid w:val="00134C36"/>
    <w:rsid w:val="0014132A"/>
    <w:rsid w:val="001479D9"/>
    <w:rsid w:val="00147EAE"/>
    <w:rsid w:val="00147FD2"/>
    <w:rsid w:val="0015022C"/>
    <w:rsid w:val="00154851"/>
    <w:rsid w:val="001827DC"/>
    <w:rsid w:val="001872D7"/>
    <w:rsid w:val="001909B9"/>
    <w:rsid w:val="0019164D"/>
    <w:rsid w:val="0019646A"/>
    <w:rsid w:val="00197927"/>
    <w:rsid w:val="001A4DB8"/>
    <w:rsid w:val="001A7C1C"/>
    <w:rsid w:val="001B10B3"/>
    <w:rsid w:val="001B2A04"/>
    <w:rsid w:val="001B3DFA"/>
    <w:rsid w:val="001C11B7"/>
    <w:rsid w:val="001C77FB"/>
    <w:rsid w:val="001D1981"/>
    <w:rsid w:val="001D3AF2"/>
    <w:rsid w:val="001D6646"/>
    <w:rsid w:val="001E2948"/>
    <w:rsid w:val="001E481E"/>
    <w:rsid w:val="001F06DD"/>
    <w:rsid w:val="001F16F5"/>
    <w:rsid w:val="001F36BA"/>
    <w:rsid w:val="001F3A99"/>
    <w:rsid w:val="001F5429"/>
    <w:rsid w:val="002115EC"/>
    <w:rsid w:val="0021629E"/>
    <w:rsid w:val="00220C5D"/>
    <w:rsid w:val="00223989"/>
    <w:rsid w:val="002278E3"/>
    <w:rsid w:val="00227F84"/>
    <w:rsid w:val="00231F48"/>
    <w:rsid w:val="00241305"/>
    <w:rsid w:val="00245E61"/>
    <w:rsid w:val="002676C1"/>
    <w:rsid w:val="00270674"/>
    <w:rsid w:val="00283127"/>
    <w:rsid w:val="00283141"/>
    <w:rsid w:val="00293A8D"/>
    <w:rsid w:val="0029652B"/>
    <w:rsid w:val="002A52C8"/>
    <w:rsid w:val="002C2507"/>
    <w:rsid w:val="002C2BA5"/>
    <w:rsid w:val="002E3A7A"/>
    <w:rsid w:val="002E5961"/>
    <w:rsid w:val="00315B71"/>
    <w:rsid w:val="00317043"/>
    <w:rsid w:val="00332197"/>
    <w:rsid w:val="003338F5"/>
    <w:rsid w:val="00333A9F"/>
    <w:rsid w:val="00333FE8"/>
    <w:rsid w:val="00337585"/>
    <w:rsid w:val="003376E8"/>
    <w:rsid w:val="00340041"/>
    <w:rsid w:val="00340F65"/>
    <w:rsid w:val="0035193C"/>
    <w:rsid w:val="00355E61"/>
    <w:rsid w:val="0037041D"/>
    <w:rsid w:val="00375077"/>
    <w:rsid w:val="00384C0D"/>
    <w:rsid w:val="00385C77"/>
    <w:rsid w:val="00386A81"/>
    <w:rsid w:val="0039099E"/>
    <w:rsid w:val="00391A9D"/>
    <w:rsid w:val="003A0481"/>
    <w:rsid w:val="003E28B2"/>
    <w:rsid w:val="003E5B80"/>
    <w:rsid w:val="00410C47"/>
    <w:rsid w:val="0041707D"/>
    <w:rsid w:val="004216C8"/>
    <w:rsid w:val="00424B7A"/>
    <w:rsid w:val="0044126B"/>
    <w:rsid w:val="00450FF3"/>
    <w:rsid w:val="0046054C"/>
    <w:rsid w:val="00487410"/>
    <w:rsid w:val="004965C9"/>
    <w:rsid w:val="004A6C8B"/>
    <w:rsid w:val="004B6F04"/>
    <w:rsid w:val="004D71EC"/>
    <w:rsid w:val="004E1C2D"/>
    <w:rsid w:val="004E1ED9"/>
    <w:rsid w:val="004F38C1"/>
    <w:rsid w:val="0050418B"/>
    <w:rsid w:val="00507F17"/>
    <w:rsid w:val="00516D4C"/>
    <w:rsid w:val="00523B94"/>
    <w:rsid w:val="00525CDB"/>
    <w:rsid w:val="00535E0B"/>
    <w:rsid w:val="00540CD8"/>
    <w:rsid w:val="00545762"/>
    <w:rsid w:val="00545976"/>
    <w:rsid w:val="00553A53"/>
    <w:rsid w:val="00561A7C"/>
    <w:rsid w:val="00573883"/>
    <w:rsid w:val="0057749F"/>
    <w:rsid w:val="005817E7"/>
    <w:rsid w:val="0058221E"/>
    <w:rsid w:val="005846C6"/>
    <w:rsid w:val="0058535A"/>
    <w:rsid w:val="0059521D"/>
    <w:rsid w:val="005B01D3"/>
    <w:rsid w:val="005B6109"/>
    <w:rsid w:val="005C2ADF"/>
    <w:rsid w:val="005C3C80"/>
    <w:rsid w:val="005D6B80"/>
    <w:rsid w:val="005E5C37"/>
    <w:rsid w:val="005F43EE"/>
    <w:rsid w:val="005F4A63"/>
    <w:rsid w:val="005F6BD3"/>
    <w:rsid w:val="00603668"/>
    <w:rsid w:val="00604583"/>
    <w:rsid w:val="00615B88"/>
    <w:rsid w:val="006279FA"/>
    <w:rsid w:val="0063160D"/>
    <w:rsid w:val="00637827"/>
    <w:rsid w:val="0064038B"/>
    <w:rsid w:val="00641FF6"/>
    <w:rsid w:val="00655B35"/>
    <w:rsid w:val="00660F27"/>
    <w:rsid w:val="006635FE"/>
    <w:rsid w:val="006746CB"/>
    <w:rsid w:val="00680CA8"/>
    <w:rsid w:val="0068119A"/>
    <w:rsid w:val="00687A47"/>
    <w:rsid w:val="006918E6"/>
    <w:rsid w:val="00695229"/>
    <w:rsid w:val="006A41D8"/>
    <w:rsid w:val="006A45AF"/>
    <w:rsid w:val="006A4B28"/>
    <w:rsid w:val="006B616A"/>
    <w:rsid w:val="006B6649"/>
    <w:rsid w:val="006C1A06"/>
    <w:rsid w:val="006C255C"/>
    <w:rsid w:val="006D07BB"/>
    <w:rsid w:val="006E3B45"/>
    <w:rsid w:val="006E58C1"/>
    <w:rsid w:val="006F0695"/>
    <w:rsid w:val="00700E3B"/>
    <w:rsid w:val="00712EDE"/>
    <w:rsid w:val="00714A8B"/>
    <w:rsid w:val="007156BD"/>
    <w:rsid w:val="00726259"/>
    <w:rsid w:val="00732555"/>
    <w:rsid w:val="00736053"/>
    <w:rsid w:val="00737C37"/>
    <w:rsid w:val="007432CC"/>
    <w:rsid w:val="00755BD0"/>
    <w:rsid w:val="00757BCC"/>
    <w:rsid w:val="007642DF"/>
    <w:rsid w:val="0076443E"/>
    <w:rsid w:val="00764B3C"/>
    <w:rsid w:val="007776AF"/>
    <w:rsid w:val="007867F6"/>
    <w:rsid w:val="00786823"/>
    <w:rsid w:val="00786F08"/>
    <w:rsid w:val="00790172"/>
    <w:rsid w:val="007924E9"/>
    <w:rsid w:val="00792B53"/>
    <w:rsid w:val="007A1D15"/>
    <w:rsid w:val="007A1FF5"/>
    <w:rsid w:val="007B5F90"/>
    <w:rsid w:val="007D2AAF"/>
    <w:rsid w:val="007E2FC5"/>
    <w:rsid w:val="007E3DC9"/>
    <w:rsid w:val="00817EB6"/>
    <w:rsid w:val="00833B99"/>
    <w:rsid w:val="00840DAF"/>
    <w:rsid w:val="0084765E"/>
    <w:rsid w:val="00847E69"/>
    <w:rsid w:val="008516CB"/>
    <w:rsid w:val="00854B67"/>
    <w:rsid w:val="0087457A"/>
    <w:rsid w:val="008752C1"/>
    <w:rsid w:val="00897F54"/>
    <w:rsid w:val="008A5EC1"/>
    <w:rsid w:val="008B7873"/>
    <w:rsid w:val="008D7D54"/>
    <w:rsid w:val="008D7DA0"/>
    <w:rsid w:val="008E08D5"/>
    <w:rsid w:val="008E78AA"/>
    <w:rsid w:val="008F4449"/>
    <w:rsid w:val="008F70B3"/>
    <w:rsid w:val="00907460"/>
    <w:rsid w:val="00907D40"/>
    <w:rsid w:val="00910D38"/>
    <w:rsid w:val="0092160A"/>
    <w:rsid w:val="009318AC"/>
    <w:rsid w:val="009325AD"/>
    <w:rsid w:val="0094728C"/>
    <w:rsid w:val="0096280D"/>
    <w:rsid w:val="00970BBE"/>
    <w:rsid w:val="009A2B47"/>
    <w:rsid w:val="009B2716"/>
    <w:rsid w:val="009B278C"/>
    <w:rsid w:val="009B73EC"/>
    <w:rsid w:val="009C77BD"/>
    <w:rsid w:val="009E0D4A"/>
    <w:rsid w:val="009F6096"/>
    <w:rsid w:val="009F7B27"/>
    <w:rsid w:val="00A01A76"/>
    <w:rsid w:val="00A11123"/>
    <w:rsid w:val="00A11BDA"/>
    <w:rsid w:val="00A17341"/>
    <w:rsid w:val="00A17644"/>
    <w:rsid w:val="00A43DFA"/>
    <w:rsid w:val="00A548A3"/>
    <w:rsid w:val="00A556AD"/>
    <w:rsid w:val="00A56226"/>
    <w:rsid w:val="00A625B2"/>
    <w:rsid w:val="00A626A5"/>
    <w:rsid w:val="00A84168"/>
    <w:rsid w:val="00A95B90"/>
    <w:rsid w:val="00AA0AB2"/>
    <w:rsid w:val="00AA5FC3"/>
    <w:rsid w:val="00AD41CD"/>
    <w:rsid w:val="00AD7073"/>
    <w:rsid w:val="00AE0870"/>
    <w:rsid w:val="00AF5183"/>
    <w:rsid w:val="00B20984"/>
    <w:rsid w:val="00B355AA"/>
    <w:rsid w:val="00B37DD6"/>
    <w:rsid w:val="00B40988"/>
    <w:rsid w:val="00B4470E"/>
    <w:rsid w:val="00B46AF9"/>
    <w:rsid w:val="00B6010D"/>
    <w:rsid w:val="00B63626"/>
    <w:rsid w:val="00B64281"/>
    <w:rsid w:val="00B71F6D"/>
    <w:rsid w:val="00B72449"/>
    <w:rsid w:val="00B823DC"/>
    <w:rsid w:val="00B916F7"/>
    <w:rsid w:val="00BA08C4"/>
    <w:rsid w:val="00BB064B"/>
    <w:rsid w:val="00BB2E73"/>
    <w:rsid w:val="00BD0FE9"/>
    <w:rsid w:val="00BD181C"/>
    <w:rsid w:val="00BD1AC4"/>
    <w:rsid w:val="00BD2CF0"/>
    <w:rsid w:val="00BD7DDD"/>
    <w:rsid w:val="00BE315C"/>
    <w:rsid w:val="00BF2B37"/>
    <w:rsid w:val="00BF68A3"/>
    <w:rsid w:val="00C164E5"/>
    <w:rsid w:val="00C2429F"/>
    <w:rsid w:val="00C54E43"/>
    <w:rsid w:val="00C65202"/>
    <w:rsid w:val="00C73367"/>
    <w:rsid w:val="00C7740E"/>
    <w:rsid w:val="00C91405"/>
    <w:rsid w:val="00C96B0C"/>
    <w:rsid w:val="00C97F15"/>
    <w:rsid w:val="00CB1007"/>
    <w:rsid w:val="00CB1064"/>
    <w:rsid w:val="00CB5BB4"/>
    <w:rsid w:val="00CC13DF"/>
    <w:rsid w:val="00CD57D5"/>
    <w:rsid w:val="00CF3E89"/>
    <w:rsid w:val="00D06BDA"/>
    <w:rsid w:val="00D14FF2"/>
    <w:rsid w:val="00D15D8B"/>
    <w:rsid w:val="00D20FA4"/>
    <w:rsid w:val="00D21DB9"/>
    <w:rsid w:val="00D66F28"/>
    <w:rsid w:val="00D820F2"/>
    <w:rsid w:val="00D90520"/>
    <w:rsid w:val="00DB3406"/>
    <w:rsid w:val="00DC317B"/>
    <w:rsid w:val="00DC70BB"/>
    <w:rsid w:val="00DD0AC1"/>
    <w:rsid w:val="00DD16AE"/>
    <w:rsid w:val="00DD3108"/>
    <w:rsid w:val="00DE217F"/>
    <w:rsid w:val="00E23307"/>
    <w:rsid w:val="00E2761E"/>
    <w:rsid w:val="00E31141"/>
    <w:rsid w:val="00E31E6A"/>
    <w:rsid w:val="00E37BFE"/>
    <w:rsid w:val="00E40481"/>
    <w:rsid w:val="00E7599E"/>
    <w:rsid w:val="00E76207"/>
    <w:rsid w:val="00E82EE8"/>
    <w:rsid w:val="00E94FC6"/>
    <w:rsid w:val="00EC31ED"/>
    <w:rsid w:val="00EC43AD"/>
    <w:rsid w:val="00EC5CDE"/>
    <w:rsid w:val="00ED11C9"/>
    <w:rsid w:val="00EF3353"/>
    <w:rsid w:val="00F0036A"/>
    <w:rsid w:val="00F0521E"/>
    <w:rsid w:val="00F077AD"/>
    <w:rsid w:val="00F175FB"/>
    <w:rsid w:val="00F2508B"/>
    <w:rsid w:val="00F31394"/>
    <w:rsid w:val="00F372A8"/>
    <w:rsid w:val="00F37F62"/>
    <w:rsid w:val="00F52566"/>
    <w:rsid w:val="00F55025"/>
    <w:rsid w:val="00F561D1"/>
    <w:rsid w:val="00F63FBA"/>
    <w:rsid w:val="00F70196"/>
    <w:rsid w:val="00F77D38"/>
    <w:rsid w:val="00F95E51"/>
    <w:rsid w:val="00FC2C4E"/>
    <w:rsid w:val="00FC6FD5"/>
    <w:rsid w:val="00FD3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7893F"/>
  <w15:chartTrackingRefBased/>
  <w15:docId w15:val="{D42C15BB-6013-4EEF-BC42-6BD3B571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3DFA"/>
    <w:pPr>
      <w:bidi/>
    </w:pPr>
    <w:rPr>
      <w:rFonts w:cs="Narkisim"/>
      <w:sz w:val="22"/>
      <w:szCs w:val="22"/>
      <w:lang w:eastAsia="he-IL"/>
    </w:rPr>
  </w:style>
  <w:style w:type="paragraph" w:styleId="1">
    <w:name w:val="heading 1"/>
    <w:basedOn w:val="a"/>
    <w:next w:val="a"/>
    <w:link w:val="10"/>
    <w:qFormat/>
    <w:rsid w:val="00A43DFA"/>
    <w:pPr>
      <w:keepNext/>
      <w:tabs>
        <w:tab w:val="right" w:pos="9469"/>
      </w:tabs>
      <w:jc w:val="both"/>
      <w:outlineLvl w:val="0"/>
    </w:pPr>
    <w:rPr>
      <w:rFonts w:cs="David"/>
      <w:b/>
      <w:bCs/>
      <w:szCs w:val="28"/>
    </w:rPr>
  </w:style>
  <w:style w:type="paragraph" w:styleId="2">
    <w:name w:val="heading 2"/>
    <w:basedOn w:val="a"/>
    <w:qFormat/>
    <w:rsid w:val="001872D7"/>
    <w:pPr>
      <w:bidi w:val="0"/>
      <w:spacing w:before="100" w:beforeAutospacing="1" w:after="100" w:afterAutospacing="1"/>
      <w:jc w:val="center"/>
      <w:outlineLvl w:val="1"/>
    </w:pPr>
    <w:rPr>
      <w:rFonts w:cs="Times New Roman"/>
      <w:b/>
      <w:bCs/>
      <w:color w:val="000000"/>
      <w:sz w:val="36"/>
      <w:szCs w:val="36"/>
      <w:lang w:eastAsia="en-US"/>
    </w:rPr>
  </w:style>
  <w:style w:type="character" w:default="1" w:styleId="a0">
    <w:name w:val="Default Paragraph Font"/>
    <w:uiPriority w:val="1"/>
    <w:semiHidden/>
    <w:unhideWhenUsed/>
    <w:rsid w:val="00A43DF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3DFA"/>
  </w:style>
  <w:style w:type="paragraph" w:styleId="a3">
    <w:name w:val="footnote text"/>
    <w:basedOn w:val="a"/>
    <w:link w:val="a4"/>
    <w:semiHidden/>
    <w:rsid w:val="00A43DFA"/>
    <w:pPr>
      <w:ind w:left="170" w:hanging="170"/>
      <w:jc w:val="both"/>
    </w:pPr>
    <w:rPr>
      <w:sz w:val="20"/>
      <w:szCs w:val="20"/>
    </w:rPr>
  </w:style>
  <w:style w:type="character" w:styleId="a5">
    <w:name w:val="footnote reference"/>
    <w:semiHidden/>
    <w:rsid w:val="00A43DFA"/>
    <w:rPr>
      <w:vertAlign w:val="superscript"/>
    </w:rPr>
  </w:style>
  <w:style w:type="paragraph" w:styleId="a6">
    <w:name w:val="header"/>
    <w:basedOn w:val="a"/>
    <w:link w:val="a7"/>
    <w:rsid w:val="00A43DFA"/>
    <w:pPr>
      <w:tabs>
        <w:tab w:val="center" w:pos="4153"/>
        <w:tab w:val="right" w:pos="8306"/>
      </w:tabs>
    </w:pPr>
  </w:style>
  <w:style w:type="paragraph" w:styleId="a8">
    <w:name w:val="footer"/>
    <w:basedOn w:val="a"/>
    <w:link w:val="a9"/>
    <w:rsid w:val="00A43DFA"/>
    <w:pPr>
      <w:tabs>
        <w:tab w:val="center" w:pos="4153"/>
        <w:tab w:val="right" w:pos="8306"/>
      </w:tabs>
    </w:pPr>
  </w:style>
  <w:style w:type="paragraph" w:customStyle="1" w:styleId="aa">
    <w:name w:val="כותרת"/>
    <w:basedOn w:val="a"/>
    <w:rsid w:val="00A43DFA"/>
    <w:pPr>
      <w:spacing w:before="240" w:line="320" w:lineRule="atLeast"/>
      <w:jc w:val="center"/>
    </w:pPr>
    <w:rPr>
      <w:rFonts w:cs="David"/>
      <w:b/>
      <w:bCs/>
      <w:spacing w:val="20"/>
      <w:szCs w:val="32"/>
    </w:rPr>
  </w:style>
  <w:style w:type="paragraph" w:customStyle="1" w:styleId="ab">
    <w:name w:val="כותרת קטע"/>
    <w:basedOn w:val="a"/>
    <w:rsid w:val="00A43DFA"/>
    <w:pPr>
      <w:spacing w:before="240" w:line="300" w:lineRule="atLeast"/>
    </w:pPr>
    <w:rPr>
      <w:rFonts w:cs="Arial"/>
      <w:b/>
      <w:bCs/>
      <w:szCs w:val="24"/>
    </w:rPr>
  </w:style>
  <w:style w:type="paragraph" w:customStyle="1" w:styleId="ac">
    <w:name w:val="מקור"/>
    <w:basedOn w:val="a"/>
    <w:rsid w:val="00A43DFA"/>
    <w:pPr>
      <w:spacing w:line="320" w:lineRule="atLeast"/>
      <w:jc w:val="both"/>
    </w:pPr>
    <w:rPr>
      <w:rFonts w:cs="David"/>
      <w:szCs w:val="24"/>
    </w:rPr>
  </w:style>
  <w:style w:type="paragraph" w:customStyle="1" w:styleId="ad">
    <w:name w:val="מחלקי המים"/>
    <w:basedOn w:val="a"/>
    <w:rsid w:val="00A43DFA"/>
    <w:pPr>
      <w:spacing w:line="320" w:lineRule="atLeast"/>
      <w:jc w:val="both"/>
    </w:pPr>
    <w:rPr>
      <w:b/>
      <w:bCs/>
      <w:szCs w:val="24"/>
    </w:rPr>
  </w:style>
  <w:style w:type="paragraph" w:styleId="ae">
    <w:name w:val="Balloon Text"/>
    <w:basedOn w:val="a"/>
    <w:link w:val="af"/>
    <w:uiPriority w:val="99"/>
    <w:semiHidden/>
    <w:unhideWhenUsed/>
    <w:rsid w:val="00A43DFA"/>
    <w:rPr>
      <w:rFonts w:ascii="Tahoma" w:hAnsi="Tahoma" w:cs="Tahoma"/>
      <w:sz w:val="16"/>
      <w:szCs w:val="16"/>
    </w:rPr>
  </w:style>
  <w:style w:type="character" w:styleId="Hyperlink">
    <w:name w:val="Hyperlink"/>
    <w:rsid w:val="00A43DFA"/>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A43DFA"/>
    <w:rPr>
      <w:rFonts w:cs="Narkisim"/>
      <w:lang w:eastAsia="he-IL"/>
    </w:rPr>
  </w:style>
  <w:style w:type="character" w:customStyle="1" w:styleId="10">
    <w:name w:val="כותרת 1 תו"/>
    <w:link w:val="1"/>
    <w:rsid w:val="00A43DFA"/>
    <w:rPr>
      <w:rFonts w:cs="David"/>
      <w:b/>
      <w:bCs/>
      <w:sz w:val="22"/>
      <w:szCs w:val="28"/>
      <w:lang w:eastAsia="he-IL"/>
    </w:rPr>
  </w:style>
  <w:style w:type="character" w:customStyle="1" w:styleId="a7">
    <w:name w:val="כותרת עליונה תו"/>
    <w:link w:val="a6"/>
    <w:rsid w:val="00A43DFA"/>
    <w:rPr>
      <w:rFonts w:cs="Narkisim"/>
      <w:sz w:val="22"/>
      <w:szCs w:val="22"/>
      <w:lang w:eastAsia="he-IL"/>
    </w:rPr>
  </w:style>
  <w:style w:type="character" w:customStyle="1" w:styleId="a9">
    <w:name w:val="כותרת תחתונה תו"/>
    <w:link w:val="a8"/>
    <w:rsid w:val="00A43DFA"/>
    <w:rPr>
      <w:rFonts w:cs="Narkisim"/>
      <w:sz w:val="22"/>
      <w:szCs w:val="22"/>
      <w:lang w:eastAsia="he-IL"/>
    </w:rPr>
  </w:style>
  <w:style w:type="character" w:customStyle="1" w:styleId="af">
    <w:name w:val="טקסט בלונים תו"/>
    <w:link w:val="ae"/>
    <w:uiPriority w:val="99"/>
    <w:semiHidden/>
    <w:rsid w:val="00A43DFA"/>
    <w:rPr>
      <w:rFonts w:ascii="Tahoma" w:hAnsi="Tahoma" w:cs="Tahoma"/>
      <w:sz w:val="16"/>
      <w:szCs w:val="16"/>
      <w:lang w:eastAsia="he-IL"/>
    </w:rPr>
  </w:style>
  <w:style w:type="paragraph" w:customStyle="1" w:styleId="af2">
    <w:name w:val="פסוק"/>
    <w:basedOn w:val="ac"/>
    <w:qFormat/>
    <w:rsid w:val="00A43DF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9%d7%91%d7%95%d7%93-%d7%90%d7%91-%d7%a9%d7%9c-%d7%a2%d7%a9%d7%95" TargetMode="External"/><Relationship Id="rId2" Type="http://schemas.openxmlformats.org/officeDocument/2006/relationships/hyperlink" Target="http://www.mayim.org.il/?parasha=%d7%91%d7%92%d7%93%d7%99-%d7%a2%d7%a9%d7%95-%d7%94%d7%97%d7%9e%d7%95%d7%93%d7%95%d7%aa" TargetMode="External"/><Relationship Id="rId1" Type="http://schemas.openxmlformats.org/officeDocument/2006/relationships/hyperlink" Target="http://www.mayim.org.il/?parasha=%D7%90%D7%A9-%D7%AA%D7%9E%D7%99%D7%93-1" TargetMode="External"/><Relationship Id="rId6" Type="http://schemas.openxmlformats.org/officeDocument/2006/relationships/hyperlink" Target="http://www.mayim.org.il/?parasha=1143-2" TargetMode="External"/><Relationship Id="rId5" Type="http://schemas.openxmlformats.org/officeDocument/2006/relationships/hyperlink" Target="http://www.mayim.org.il/?parasha=%D7%90%D7%A9-%D7%AA%D7%9E%D7%99%D7%93-1" TargetMode="External"/><Relationship Id="rId4" Type="http://schemas.openxmlformats.org/officeDocument/2006/relationships/hyperlink" Target="https://he.wikipedia.org/wiki/%D7%A4%D7%A1%D7%9B%D7%AA%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DEE9-8F78-4213-BB94-8071CF93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5</TotalTime>
  <Pages>4</Pages>
  <Words>919</Words>
  <Characters>4599</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כל פשעים תכסה אהבה</vt:lpstr>
      <vt:lpstr>על כל פשעים תכסה אהבה</vt:lpstr>
    </vt:vector>
  </TitlesOfParts>
  <Company>Microsoft</Company>
  <LinksUpToDate>false</LinksUpToDate>
  <CharactersWithSpaces>5507</CharactersWithSpaces>
  <SharedDoc>false</SharedDoc>
  <HLinks>
    <vt:vector size="36" baseType="variant">
      <vt:variant>
        <vt:i4>2359342</vt:i4>
      </vt:variant>
      <vt:variant>
        <vt:i4>15</vt:i4>
      </vt:variant>
      <vt:variant>
        <vt:i4>0</vt:i4>
      </vt:variant>
      <vt:variant>
        <vt:i4>5</vt:i4>
      </vt:variant>
      <vt:variant>
        <vt:lpwstr>http://www.mayim.org.il/?parasha=1143-2</vt:lpwstr>
      </vt:variant>
      <vt:variant>
        <vt:lpwstr/>
      </vt:variant>
      <vt:variant>
        <vt:i4>4587600</vt:i4>
      </vt:variant>
      <vt:variant>
        <vt:i4>12</vt:i4>
      </vt:variant>
      <vt:variant>
        <vt:i4>0</vt:i4>
      </vt:variant>
      <vt:variant>
        <vt:i4>5</vt:i4>
      </vt:variant>
      <vt:variant>
        <vt:lpwstr>http://www.mayim.org.il/?parasha=%D7%90%D7%A9-%D7%AA%D7%9E%D7%99%D7%93-1</vt:lpwstr>
      </vt:variant>
      <vt:variant>
        <vt:lpwstr/>
      </vt:variant>
      <vt:variant>
        <vt:i4>5832786</vt:i4>
      </vt:variant>
      <vt:variant>
        <vt:i4>9</vt:i4>
      </vt:variant>
      <vt:variant>
        <vt:i4>0</vt:i4>
      </vt:variant>
      <vt:variant>
        <vt:i4>5</vt:i4>
      </vt:variant>
      <vt:variant>
        <vt:lpwstr>https://he.wikipedia.org/wiki/%D7%A4%D7%A1%D7%9B%D7%AA%D7%A8</vt:lpwstr>
      </vt:variant>
      <vt:variant>
        <vt:lpwstr/>
      </vt:variant>
      <vt:variant>
        <vt:i4>65629</vt:i4>
      </vt:variant>
      <vt:variant>
        <vt:i4>6</vt:i4>
      </vt:variant>
      <vt:variant>
        <vt:i4>0</vt:i4>
      </vt:variant>
      <vt:variant>
        <vt:i4>5</vt:i4>
      </vt:variant>
      <vt:variant>
        <vt:lpwstr>http://www.mayim.org.il/?parasha=%d7%9b%d7%99%d7%91%d7%95%d7%93-%d7%90%d7%91-%d7%a9%d7%9c-%d7%a2%d7%a9%d7%95</vt:lpwstr>
      </vt:variant>
      <vt:variant>
        <vt:lpwstr/>
      </vt:variant>
      <vt:variant>
        <vt:i4>2949175</vt:i4>
      </vt:variant>
      <vt:variant>
        <vt:i4>3</vt:i4>
      </vt:variant>
      <vt:variant>
        <vt:i4>0</vt:i4>
      </vt:variant>
      <vt:variant>
        <vt:i4>5</vt:i4>
      </vt:variant>
      <vt:variant>
        <vt:lpwstr>http://www.mayim.org.il/?parasha=%d7%91%d7%92%d7%93%d7%99-%d7%a2%d7%a9%d7%95-%d7%94%d7%97%d7%9e%d7%95%d7%93%d7%95%d7%aa</vt:lpwstr>
      </vt:variant>
      <vt:variant>
        <vt:lpwstr/>
      </vt:variant>
      <vt:variant>
        <vt:i4>4587600</vt:i4>
      </vt:variant>
      <vt:variant>
        <vt:i4>0</vt:i4>
      </vt:variant>
      <vt:variant>
        <vt:i4>0</vt:i4>
      </vt:variant>
      <vt:variant>
        <vt:i4>5</vt:i4>
      </vt:variant>
      <vt:variant>
        <vt:lpwstr>http://www.mayim.org.il/?parasha=%D7%90%D7%A9-%D7%AA%D7%9E%D7%99%D7%93-1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תרומת הדשן</dc:title>
  <dc:subject>צו</dc:subject>
  <dc:creator>אשר יובל</dc:creator>
  <cp:keywords/>
  <cp:lastModifiedBy>Shimon Afek</cp:lastModifiedBy>
  <cp:revision>2</cp:revision>
  <cp:lastPrinted>2017-04-07T14:04:00Z</cp:lastPrinted>
  <dcterms:created xsi:type="dcterms:W3CDTF">2021-03-04T07:16:00Z</dcterms:created>
  <dcterms:modified xsi:type="dcterms:W3CDTF">2021-03-04T07:16:00Z</dcterms:modified>
</cp:coreProperties>
</file>