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F97F" w14:textId="77777777" w:rsidR="00FA4B44" w:rsidRDefault="00F44C2A" w:rsidP="005B2F76">
      <w:pPr>
        <w:pStyle w:val="ab"/>
        <w:rPr>
          <w:rFonts w:hint="cs"/>
          <w:rtl/>
        </w:rPr>
      </w:pPr>
      <w:r>
        <w:rPr>
          <w:rFonts w:hint="cs"/>
          <w:rtl/>
        </w:rPr>
        <w:t>ר' יהושע ונינוס הקצב</w:t>
      </w:r>
    </w:p>
    <w:p w14:paraId="6EB73BC6" w14:textId="77777777" w:rsidR="00F44C2A" w:rsidRDefault="00F44C2A" w:rsidP="005B2F76">
      <w:pPr>
        <w:pStyle w:val="ac"/>
        <w:rPr>
          <w:rtl/>
        </w:rPr>
      </w:pPr>
      <w:r>
        <w:rPr>
          <w:rtl/>
        </w:rPr>
        <w:t>בראשית רבתי עמוד 146</w:t>
      </w:r>
      <w:r w:rsidR="00C860C5">
        <w:rPr>
          <w:rFonts w:hint="cs"/>
          <w:rtl/>
        </w:rPr>
        <w:t xml:space="preserve"> </w:t>
      </w:r>
      <w:r w:rsidR="00C860C5">
        <w:rPr>
          <w:rtl/>
        </w:rPr>
        <w:t>–</w:t>
      </w:r>
      <w:r w:rsidR="00C860C5">
        <w:rPr>
          <w:rFonts w:hint="cs"/>
          <w:rtl/>
        </w:rPr>
        <w:t xml:space="preserve"> כיבוד אב ואם</w:t>
      </w:r>
    </w:p>
    <w:p w14:paraId="067D1571" w14:textId="77777777" w:rsidR="00D74CDF" w:rsidRDefault="00F44C2A" w:rsidP="00F140FE">
      <w:pPr>
        <w:pStyle w:val="ad"/>
        <w:rPr>
          <w:rFonts w:hint="cs"/>
          <w:rtl/>
        </w:rPr>
      </w:pPr>
      <w:r>
        <w:rPr>
          <w:rtl/>
        </w:rPr>
        <w:t>מעשה היה בר' יהושע בן אולם שנראה לו אליהו בחלום ו</w:t>
      </w:r>
      <w:r w:rsidR="005B2F76">
        <w:rPr>
          <w:rtl/>
        </w:rPr>
        <w:t>אמר לו</w:t>
      </w:r>
      <w:r w:rsidR="005B2F76">
        <w:rPr>
          <w:rFonts w:hint="cs"/>
          <w:rtl/>
        </w:rPr>
        <w:t>:</w:t>
      </w:r>
      <w:r>
        <w:rPr>
          <w:rtl/>
        </w:rPr>
        <w:t xml:space="preserve"> שמח בלבך שאתה ונינוס בן</w:t>
      </w:r>
      <w:r>
        <w:rPr>
          <w:rFonts w:hint="cs"/>
          <w:rtl/>
        </w:rPr>
        <w:t xml:space="preserve"> </w:t>
      </w:r>
      <w:r>
        <w:rPr>
          <w:rtl/>
        </w:rPr>
        <w:t>כפר קיטור הקצב</w:t>
      </w:r>
      <w:r w:rsidR="005B2F76">
        <w:rPr>
          <w:rFonts w:hint="cs"/>
          <w:rtl/>
        </w:rPr>
        <w:t xml:space="preserve"> -</w:t>
      </w:r>
      <w:r>
        <w:rPr>
          <w:rtl/>
        </w:rPr>
        <w:t xml:space="preserve"> ראה מושבך ומושבו שוים </w:t>
      </w:r>
      <w:r w:rsidR="005B2F76">
        <w:rPr>
          <w:rFonts w:hint="cs"/>
          <w:rtl/>
        </w:rPr>
        <w:t xml:space="preserve">כל אחד </w:t>
      </w:r>
      <w:r>
        <w:rPr>
          <w:rtl/>
        </w:rPr>
        <w:t>וחלקך וחלקו שוים בג</w:t>
      </w:r>
      <w:r w:rsidR="005B2F76">
        <w:rPr>
          <w:rFonts w:hint="cs"/>
          <w:rtl/>
        </w:rPr>
        <w:t>ן עדן.</w:t>
      </w:r>
      <w:r>
        <w:rPr>
          <w:rtl/>
        </w:rPr>
        <w:t xml:space="preserve"> כיון שנעור משנתו חשב בלבו</w:t>
      </w:r>
      <w:r w:rsidR="005B2F76">
        <w:rPr>
          <w:rFonts w:hint="cs"/>
          <w:rtl/>
        </w:rPr>
        <w:t>:</w:t>
      </w:r>
      <w:r>
        <w:rPr>
          <w:rtl/>
        </w:rPr>
        <w:t xml:space="preserve"> אוי לו לאותו האיש</w:t>
      </w:r>
      <w:r w:rsidR="005B2F76">
        <w:rPr>
          <w:rStyle w:val="a5"/>
          <w:rtl/>
        </w:rPr>
        <w:footnoteReference w:id="1"/>
      </w:r>
      <w:r>
        <w:rPr>
          <w:rtl/>
        </w:rPr>
        <w:t xml:space="preserve"> שמיום שנולד תמים היה ביראת קונו ולא היה לו עמל אלא בתורה ולא הלך ד' אמות בלא ציצית ובלא תפ</w:t>
      </w:r>
      <w:r w:rsidR="0010262A">
        <w:rPr>
          <w:rFonts w:hint="cs"/>
          <w:rtl/>
        </w:rPr>
        <w:t>י</w:t>
      </w:r>
      <w:r>
        <w:rPr>
          <w:rtl/>
        </w:rPr>
        <w:t>לין והיו לו שמונים תלמידים, והיו שוקלים מעשי ותורתי עם קצב א</w:t>
      </w:r>
      <w:r w:rsidR="005B2F76">
        <w:rPr>
          <w:rFonts w:hint="cs"/>
          <w:rtl/>
        </w:rPr>
        <w:t>חד.</w:t>
      </w:r>
      <w:r>
        <w:rPr>
          <w:rtl/>
        </w:rPr>
        <w:t xml:space="preserve"> בשבועה לא אשב ולא אכנס לבית המדרש עד שאלך ואמצא אותו הקצב שהוא חברי בג</w:t>
      </w:r>
      <w:r w:rsidR="005B2F76">
        <w:rPr>
          <w:rFonts w:hint="cs"/>
          <w:rtl/>
        </w:rPr>
        <w:t>ן עדן.</w:t>
      </w:r>
      <w:r w:rsidR="005B2F76">
        <w:rPr>
          <w:rStyle w:val="a5"/>
          <w:rtl/>
        </w:rPr>
        <w:footnoteReference w:id="2"/>
      </w:r>
      <w:r>
        <w:rPr>
          <w:rtl/>
        </w:rPr>
        <w:t xml:space="preserve"> מה עשה</w:t>
      </w:r>
      <w:r w:rsidR="00F140FE">
        <w:rPr>
          <w:rFonts w:hint="cs"/>
          <w:rtl/>
        </w:rPr>
        <w:t>?</w:t>
      </w:r>
      <w:r>
        <w:rPr>
          <w:rtl/>
        </w:rPr>
        <w:t xml:space="preserve"> הלך מעיר לעיר וממדינה למדינה ושאל בשם האיש ובשם עירו. כיון שנכנס לעירו</w:t>
      </w:r>
      <w:r w:rsidR="00F140FE">
        <w:rPr>
          <w:rFonts w:hint="cs"/>
          <w:rtl/>
        </w:rPr>
        <w:t>,</w:t>
      </w:r>
      <w:r>
        <w:rPr>
          <w:rtl/>
        </w:rPr>
        <w:t xml:space="preserve"> שאל בשבילו. א</w:t>
      </w:r>
      <w:r w:rsidR="00F140FE">
        <w:rPr>
          <w:rFonts w:hint="cs"/>
          <w:rtl/>
        </w:rPr>
        <w:t xml:space="preserve">מר להם: </w:t>
      </w:r>
      <w:r>
        <w:rPr>
          <w:rtl/>
        </w:rPr>
        <w:t>היכן נינוס</w:t>
      </w:r>
      <w:r w:rsidR="00F140FE">
        <w:rPr>
          <w:rFonts w:hint="cs"/>
          <w:rtl/>
        </w:rPr>
        <w:t>?</w:t>
      </w:r>
      <w:r>
        <w:rPr>
          <w:rtl/>
        </w:rPr>
        <w:t xml:space="preserve"> א</w:t>
      </w:r>
      <w:r w:rsidR="00F140FE">
        <w:rPr>
          <w:rFonts w:hint="cs"/>
          <w:rtl/>
        </w:rPr>
        <w:t>מרו לו</w:t>
      </w:r>
      <w:r>
        <w:rPr>
          <w:rtl/>
        </w:rPr>
        <w:t xml:space="preserve"> כל בני העיר</w:t>
      </w:r>
      <w:r w:rsidR="00F140FE">
        <w:rPr>
          <w:rFonts w:hint="cs"/>
          <w:rtl/>
        </w:rPr>
        <w:t>:</w:t>
      </w:r>
      <w:r>
        <w:rPr>
          <w:rtl/>
        </w:rPr>
        <w:t xml:space="preserve"> אדונינו</w:t>
      </w:r>
      <w:r w:rsidR="00F140FE">
        <w:rPr>
          <w:rFonts w:hint="cs"/>
          <w:rtl/>
        </w:rPr>
        <w:t>,</w:t>
      </w:r>
      <w:r>
        <w:rPr>
          <w:rtl/>
        </w:rPr>
        <w:t xml:space="preserve"> מה אתה מבקש אותו האיש</w:t>
      </w:r>
      <w:r w:rsidR="00F140FE">
        <w:rPr>
          <w:rFonts w:hint="cs"/>
          <w:rtl/>
        </w:rPr>
        <w:t>?</w:t>
      </w:r>
      <w:r>
        <w:rPr>
          <w:rtl/>
        </w:rPr>
        <w:t xml:space="preserve"> אתה צדיק ונזר ישראל ותשאל עליו</w:t>
      </w:r>
      <w:r w:rsidR="00F140FE">
        <w:rPr>
          <w:rFonts w:hint="cs"/>
          <w:rtl/>
        </w:rPr>
        <w:t>?!</w:t>
      </w:r>
      <w:r>
        <w:rPr>
          <w:rtl/>
        </w:rPr>
        <w:t xml:space="preserve"> אמר להם</w:t>
      </w:r>
      <w:r w:rsidR="00F140FE">
        <w:rPr>
          <w:rFonts w:hint="cs"/>
          <w:rtl/>
        </w:rPr>
        <w:t>:</w:t>
      </w:r>
      <w:r>
        <w:rPr>
          <w:rtl/>
        </w:rPr>
        <w:t xml:space="preserve"> מה מעשיו</w:t>
      </w:r>
      <w:r w:rsidR="00F140FE">
        <w:rPr>
          <w:rFonts w:hint="cs"/>
          <w:rtl/>
        </w:rPr>
        <w:t>?</w:t>
      </w:r>
      <w:r>
        <w:rPr>
          <w:rtl/>
        </w:rPr>
        <w:t xml:space="preserve"> אמרו לו</w:t>
      </w:r>
      <w:r w:rsidR="00F140FE">
        <w:rPr>
          <w:rFonts w:hint="cs"/>
          <w:rtl/>
        </w:rPr>
        <w:t>:</w:t>
      </w:r>
      <w:r>
        <w:rPr>
          <w:rtl/>
        </w:rPr>
        <w:t xml:space="preserve"> שב וסעוד אתה ותלמידיך שאתם עייפים מטורח הדרך</w:t>
      </w:r>
      <w:r w:rsidR="00F140FE">
        <w:rPr>
          <w:rFonts w:hint="cs"/>
          <w:rtl/>
        </w:rPr>
        <w:t>,</w:t>
      </w:r>
      <w:r>
        <w:rPr>
          <w:rtl/>
        </w:rPr>
        <w:t xml:space="preserve"> שאותו נינוס קצב הוא, מה אתה צריך לו</w:t>
      </w:r>
      <w:r w:rsidR="00F140FE">
        <w:rPr>
          <w:rFonts w:hint="cs"/>
          <w:rtl/>
        </w:rPr>
        <w:t>?</w:t>
      </w:r>
      <w:r>
        <w:rPr>
          <w:rtl/>
        </w:rPr>
        <w:t xml:space="preserve"> אמר להם</w:t>
      </w:r>
      <w:r w:rsidR="00F140FE">
        <w:rPr>
          <w:rFonts w:hint="cs"/>
          <w:rtl/>
        </w:rPr>
        <w:t>:</w:t>
      </w:r>
      <w:r>
        <w:rPr>
          <w:rtl/>
        </w:rPr>
        <w:t xml:space="preserve"> העבודה</w:t>
      </w:r>
      <w:r w:rsidR="00F140FE">
        <w:rPr>
          <w:rFonts w:hint="cs"/>
          <w:rtl/>
        </w:rPr>
        <w:t>,</w:t>
      </w:r>
      <w:r w:rsidR="00F140FE">
        <w:rPr>
          <w:rStyle w:val="a5"/>
          <w:rtl/>
        </w:rPr>
        <w:footnoteReference w:id="3"/>
      </w:r>
      <w:r>
        <w:rPr>
          <w:rtl/>
        </w:rPr>
        <w:t xml:space="preserve"> לא אוכל כלום אני ותלמידי עד שתראו אותו לי. מיד שגרו בשבילו. אמרו לו</w:t>
      </w:r>
      <w:r w:rsidR="00F140FE">
        <w:rPr>
          <w:rFonts w:hint="cs"/>
          <w:rtl/>
        </w:rPr>
        <w:t>:</w:t>
      </w:r>
      <w:r>
        <w:rPr>
          <w:rtl/>
        </w:rPr>
        <w:t xml:space="preserve"> ר' יהושע משגר בשבילך. אמר להם</w:t>
      </w:r>
      <w:r w:rsidR="00F140FE">
        <w:rPr>
          <w:rFonts w:hint="cs"/>
          <w:rtl/>
        </w:rPr>
        <w:t>:</w:t>
      </w:r>
      <w:r>
        <w:rPr>
          <w:rtl/>
        </w:rPr>
        <w:t xml:space="preserve"> מי אני ומי אבותי שר' יהושע אור ישראל משגר בשבילי</w:t>
      </w:r>
      <w:r w:rsidR="00F140FE">
        <w:rPr>
          <w:rFonts w:hint="cs"/>
          <w:rtl/>
        </w:rPr>
        <w:t>?</w:t>
      </w:r>
      <w:r>
        <w:rPr>
          <w:rtl/>
        </w:rPr>
        <w:t xml:space="preserve"> אמרו לו</w:t>
      </w:r>
      <w:r w:rsidR="00F140FE">
        <w:rPr>
          <w:rFonts w:hint="cs"/>
          <w:rtl/>
        </w:rPr>
        <w:t>:</w:t>
      </w:r>
      <w:r>
        <w:rPr>
          <w:rtl/>
        </w:rPr>
        <w:t xml:space="preserve"> עמוד ולך עמנו. חשב בעצמו שהם מלעיגים עליו</w:t>
      </w:r>
      <w:r w:rsidR="00F140FE">
        <w:rPr>
          <w:rFonts w:hint="cs"/>
          <w:rtl/>
        </w:rPr>
        <w:t>.</w:t>
      </w:r>
      <w:r>
        <w:rPr>
          <w:rtl/>
        </w:rPr>
        <w:t xml:space="preserve"> אמר להם</w:t>
      </w:r>
      <w:r w:rsidR="00F140FE">
        <w:rPr>
          <w:rFonts w:hint="cs"/>
          <w:rtl/>
        </w:rPr>
        <w:t>:</w:t>
      </w:r>
      <w:r>
        <w:rPr>
          <w:rtl/>
        </w:rPr>
        <w:t xml:space="preserve"> לא אלך. חזרו אצל ר' יהושע, א</w:t>
      </w:r>
      <w:r w:rsidR="00F140FE">
        <w:rPr>
          <w:rFonts w:hint="cs"/>
          <w:rtl/>
        </w:rPr>
        <w:t xml:space="preserve">מרו לו: </w:t>
      </w:r>
      <w:r>
        <w:rPr>
          <w:rtl/>
        </w:rPr>
        <w:t>אי אור עינינו, כבר הלכנו ובעט בנו. מיד עמד ר' יהושע הוא ותלמידיו והלכו אצלו. מיד בא ונפל לפני ר' יהושע, א</w:t>
      </w:r>
      <w:r w:rsidR="00F140FE">
        <w:rPr>
          <w:rFonts w:hint="cs"/>
          <w:rtl/>
        </w:rPr>
        <w:t xml:space="preserve">מר לו: </w:t>
      </w:r>
      <w:r>
        <w:rPr>
          <w:rtl/>
        </w:rPr>
        <w:t>אדוני</w:t>
      </w:r>
      <w:r w:rsidR="00F140FE">
        <w:rPr>
          <w:rFonts w:hint="cs"/>
          <w:rtl/>
        </w:rPr>
        <w:t>,</w:t>
      </w:r>
      <w:r>
        <w:rPr>
          <w:rtl/>
        </w:rPr>
        <w:t xml:space="preserve"> מה היה בי ומה יום מיומים שאתה מבקש אותי</w:t>
      </w:r>
      <w:r w:rsidR="00F140FE">
        <w:rPr>
          <w:rFonts w:hint="cs"/>
          <w:rtl/>
        </w:rPr>
        <w:t>?</w:t>
      </w:r>
      <w:r>
        <w:rPr>
          <w:rtl/>
        </w:rPr>
        <w:t xml:space="preserve"> א</w:t>
      </w:r>
      <w:r w:rsidR="00F140FE">
        <w:rPr>
          <w:rFonts w:hint="cs"/>
          <w:rtl/>
        </w:rPr>
        <w:t xml:space="preserve">מר לו: </w:t>
      </w:r>
      <w:r>
        <w:rPr>
          <w:rtl/>
        </w:rPr>
        <w:t>דבר לי אליך</w:t>
      </w:r>
      <w:r w:rsidR="00F140FE">
        <w:rPr>
          <w:rFonts w:hint="cs"/>
          <w:rtl/>
        </w:rPr>
        <w:t>.</w:t>
      </w:r>
      <w:r>
        <w:rPr>
          <w:rtl/>
        </w:rPr>
        <w:t xml:space="preserve"> א</w:t>
      </w:r>
      <w:r w:rsidR="00F140FE">
        <w:rPr>
          <w:rFonts w:hint="cs"/>
          <w:rtl/>
        </w:rPr>
        <w:t xml:space="preserve">מר לו: </w:t>
      </w:r>
      <w:r>
        <w:rPr>
          <w:rtl/>
        </w:rPr>
        <w:t>אדוני אמור</w:t>
      </w:r>
      <w:r w:rsidR="00F140FE">
        <w:rPr>
          <w:rFonts w:hint="cs"/>
          <w:rtl/>
        </w:rPr>
        <w:t xml:space="preserve">. </w:t>
      </w:r>
      <w:r w:rsidR="00F140FE">
        <w:rPr>
          <w:rtl/>
        </w:rPr>
        <w:t>אמר לו</w:t>
      </w:r>
      <w:r w:rsidR="00F140FE">
        <w:rPr>
          <w:rFonts w:hint="cs"/>
          <w:rtl/>
        </w:rPr>
        <w:t>:</w:t>
      </w:r>
      <w:r>
        <w:rPr>
          <w:rtl/>
        </w:rPr>
        <w:t xml:space="preserve"> מה מלאכתך</w:t>
      </w:r>
      <w:r w:rsidR="00F140FE">
        <w:rPr>
          <w:rFonts w:hint="cs"/>
          <w:rtl/>
        </w:rPr>
        <w:t>?</w:t>
      </w:r>
      <w:r>
        <w:rPr>
          <w:rtl/>
        </w:rPr>
        <w:t xml:space="preserve"> </w:t>
      </w:r>
      <w:r w:rsidR="00F140FE">
        <w:rPr>
          <w:rtl/>
        </w:rPr>
        <w:t>אמר לו</w:t>
      </w:r>
      <w:r w:rsidR="00F140FE">
        <w:rPr>
          <w:rFonts w:hint="cs"/>
          <w:rtl/>
        </w:rPr>
        <w:t>:</w:t>
      </w:r>
      <w:r>
        <w:rPr>
          <w:rtl/>
        </w:rPr>
        <w:t xml:space="preserve"> קצב אני ויש לי אב ואם זקנים ואינם יכולים לעמוד ולא לישב, ואני מלבישן ומאכילן ומרחיצן בידי. מיד עמד ר' יהושע ונשקו על ראשו, </w:t>
      </w:r>
      <w:r w:rsidR="00F140FE">
        <w:rPr>
          <w:rtl/>
        </w:rPr>
        <w:t>אמר לו</w:t>
      </w:r>
      <w:r w:rsidR="00F140FE">
        <w:rPr>
          <w:rFonts w:hint="cs"/>
          <w:rtl/>
        </w:rPr>
        <w:t>:</w:t>
      </w:r>
      <w:r>
        <w:rPr>
          <w:rtl/>
        </w:rPr>
        <w:t xml:space="preserve"> בני אשריך ומה נעים גורלך, ואשרי חלקי שזכיתי להיות חברך בג</w:t>
      </w:r>
      <w:r w:rsidR="00F140FE">
        <w:rPr>
          <w:rFonts w:hint="cs"/>
          <w:rtl/>
        </w:rPr>
        <w:t>ן עדן</w:t>
      </w:r>
      <w:r>
        <w:rPr>
          <w:rtl/>
        </w:rPr>
        <w:t>, ואשרי אביך שיצאת ממנו. הא למדת כמה גדול שכר כבוד אב ואם, ולפיכך היה מתירא יעקב מעשו לפי שהוא היה זהיר בכבוד אבותיו.</w:t>
      </w:r>
      <w:r w:rsidR="00F140FE">
        <w:rPr>
          <w:rStyle w:val="a5"/>
          <w:rtl/>
        </w:rPr>
        <w:footnoteReference w:id="4"/>
      </w:r>
    </w:p>
    <w:p w14:paraId="07AC42EE" w14:textId="77777777" w:rsidR="009E531C" w:rsidRDefault="009E531C" w:rsidP="005B2F76">
      <w:pPr>
        <w:pStyle w:val="ac"/>
        <w:rPr>
          <w:rtl/>
        </w:rPr>
      </w:pPr>
      <w:r>
        <w:rPr>
          <w:rtl/>
        </w:rPr>
        <w:t xml:space="preserve">אוצר מדרשים (אייזנשטיין) מעשיות עמוד 323 </w:t>
      </w:r>
      <w:r w:rsidR="00C860C5">
        <w:rPr>
          <w:rtl/>
        </w:rPr>
        <w:t>–</w:t>
      </w:r>
      <w:r>
        <w:rPr>
          <w:rtl/>
        </w:rPr>
        <w:t xml:space="preserve"> 324</w:t>
      </w:r>
      <w:r w:rsidR="00C860C5">
        <w:rPr>
          <w:rFonts w:hint="cs"/>
          <w:rtl/>
        </w:rPr>
        <w:t xml:space="preserve"> </w:t>
      </w:r>
      <w:r w:rsidR="00C860C5">
        <w:rPr>
          <w:rtl/>
        </w:rPr>
        <w:t>–</w:t>
      </w:r>
      <w:r w:rsidR="00C860C5">
        <w:rPr>
          <w:rFonts w:hint="cs"/>
          <w:rtl/>
        </w:rPr>
        <w:t xml:space="preserve"> נאמנות הקידושין</w:t>
      </w:r>
      <w:r w:rsidR="005B2F76">
        <w:rPr>
          <w:rStyle w:val="a5"/>
          <w:rtl/>
        </w:rPr>
        <w:footnoteReference w:id="5"/>
      </w:r>
    </w:p>
    <w:p w14:paraId="769064BF" w14:textId="77777777" w:rsidR="00CB1F22" w:rsidRDefault="009E531C" w:rsidP="00CB1F22">
      <w:pPr>
        <w:pStyle w:val="ad"/>
        <w:rPr>
          <w:rFonts w:hint="cs"/>
          <w:rtl/>
        </w:rPr>
      </w:pPr>
      <w:r>
        <w:rPr>
          <w:rtl/>
        </w:rPr>
        <w:t>ויהי איש תלמיד חכם חסיד ועניו ויבקש מאלהיו להודיעו מי יהיה אחד מחבריו בעולם הבא</w:t>
      </w:r>
      <w:r w:rsidR="00065C57">
        <w:rPr>
          <w:rFonts w:hint="cs"/>
          <w:rtl/>
        </w:rPr>
        <w:t>.</w:t>
      </w:r>
      <w:r>
        <w:rPr>
          <w:rtl/>
        </w:rPr>
        <w:t xml:space="preserve"> ויצם ימים רבים והרבה תפ</w:t>
      </w:r>
      <w:r w:rsidR="00065C57">
        <w:rPr>
          <w:rFonts w:hint="cs"/>
          <w:rtl/>
        </w:rPr>
        <w:t>י</w:t>
      </w:r>
      <w:r>
        <w:rPr>
          <w:rtl/>
        </w:rPr>
        <w:t>לה ותחנונים</w:t>
      </w:r>
      <w:r w:rsidR="00065C57">
        <w:rPr>
          <w:rFonts w:hint="cs"/>
          <w:rtl/>
        </w:rPr>
        <w:t>,</w:t>
      </w:r>
      <w:r>
        <w:rPr>
          <w:rtl/>
        </w:rPr>
        <w:t xml:space="preserve"> עד שנאמר לו בחלום הלילה</w:t>
      </w:r>
      <w:r w:rsidR="00065C57">
        <w:rPr>
          <w:rFonts w:hint="cs"/>
          <w:rtl/>
        </w:rPr>
        <w:t>:</w:t>
      </w:r>
      <w:r>
        <w:rPr>
          <w:rtl/>
        </w:rPr>
        <w:t xml:space="preserve"> פלוני הקצב מחבריך</w:t>
      </w:r>
      <w:r w:rsidR="00065C57">
        <w:rPr>
          <w:rFonts w:hint="cs"/>
          <w:rtl/>
        </w:rPr>
        <w:t>.</w:t>
      </w:r>
      <w:r w:rsidR="00065C57">
        <w:rPr>
          <w:rStyle w:val="a5"/>
          <w:rtl/>
        </w:rPr>
        <w:footnoteReference w:id="6"/>
      </w:r>
      <w:r>
        <w:rPr>
          <w:rtl/>
        </w:rPr>
        <w:t xml:space="preserve"> ויקץ משנתו דואג ונאנח סר וזעף ויחזיר שנית להתענות ולחלות את פני ה'</w:t>
      </w:r>
      <w:r w:rsidR="00065C57">
        <w:rPr>
          <w:rFonts w:hint="cs"/>
          <w:rtl/>
        </w:rPr>
        <w:t>.</w:t>
      </w:r>
      <w:r>
        <w:rPr>
          <w:rtl/>
        </w:rPr>
        <w:t xml:space="preserve"> ויאמר לו בחלום</w:t>
      </w:r>
      <w:r w:rsidR="00065C57">
        <w:rPr>
          <w:rFonts w:hint="cs"/>
          <w:rtl/>
        </w:rPr>
        <w:t>:</w:t>
      </w:r>
      <w:r>
        <w:rPr>
          <w:rtl/>
        </w:rPr>
        <w:t xml:space="preserve"> כבר הודעתיך שחברך הוא בעו</w:t>
      </w:r>
      <w:r w:rsidR="00065C57">
        <w:rPr>
          <w:rFonts w:hint="cs"/>
          <w:rtl/>
        </w:rPr>
        <w:t>לם הבא</w:t>
      </w:r>
      <w:r>
        <w:rPr>
          <w:rtl/>
        </w:rPr>
        <w:t xml:space="preserve"> פלוני הקצב</w:t>
      </w:r>
      <w:r w:rsidR="00065C57">
        <w:rPr>
          <w:rFonts w:hint="cs"/>
          <w:rtl/>
        </w:rPr>
        <w:t>.</w:t>
      </w:r>
      <w:r>
        <w:rPr>
          <w:rtl/>
        </w:rPr>
        <w:t xml:space="preserve"> כש</w:t>
      </w:r>
      <w:r w:rsidR="00065C57">
        <w:rPr>
          <w:rFonts w:hint="cs"/>
          <w:rtl/>
        </w:rPr>
        <w:t>ו</w:t>
      </w:r>
      <w:r>
        <w:rPr>
          <w:rtl/>
        </w:rPr>
        <w:t>מעו דבר זה</w:t>
      </w:r>
      <w:r w:rsidR="00065C57">
        <w:rPr>
          <w:rFonts w:hint="cs"/>
          <w:rtl/>
        </w:rPr>
        <w:t>,</w:t>
      </w:r>
      <w:r>
        <w:rPr>
          <w:rtl/>
        </w:rPr>
        <w:t xml:space="preserve"> נדהם ונאנח ויבכה בכי גדול על דבר זה</w:t>
      </w:r>
      <w:r w:rsidR="00065C57">
        <w:rPr>
          <w:rFonts w:hint="cs"/>
          <w:rtl/>
        </w:rPr>
        <w:t>.</w:t>
      </w:r>
      <w:r>
        <w:rPr>
          <w:rtl/>
        </w:rPr>
        <w:t xml:space="preserve"> וישמע קול קורא מהשמים</w:t>
      </w:r>
      <w:r w:rsidR="00065C57">
        <w:rPr>
          <w:rFonts w:hint="cs"/>
          <w:rtl/>
        </w:rPr>
        <w:t>:</w:t>
      </w:r>
      <w:r>
        <w:rPr>
          <w:rtl/>
        </w:rPr>
        <w:t xml:space="preserve"> לולא שאתה חסיד ויש בך מעשים טובים</w:t>
      </w:r>
      <w:r w:rsidR="00065C57">
        <w:rPr>
          <w:rFonts w:hint="cs"/>
          <w:rtl/>
        </w:rPr>
        <w:t>,</w:t>
      </w:r>
      <w:r>
        <w:rPr>
          <w:rtl/>
        </w:rPr>
        <w:t xml:space="preserve"> כי בן מות אתה</w:t>
      </w:r>
      <w:r w:rsidR="00065C57">
        <w:rPr>
          <w:rFonts w:hint="cs"/>
          <w:rtl/>
        </w:rPr>
        <w:t>.</w:t>
      </w:r>
      <w:r>
        <w:rPr>
          <w:rtl/>
        </w:rPr>
        <w:t xml:space="preserve"> ומדוע חרה לך על שאמרתי לך שהקצב הוא מחבריך</w:t>
      </w:r>
      <w:r w:rsidR="00065C57">
        <w:rPr>
          <w:rFonts w:hint="cs"/>
          <w:rtl/>
        </w:rPr>
        <w:t>?</w:t>
      </w:r>
      <w:r>
        <w:rPr>
          <w:rtl/>
        </w:rPr>
        <w:t xml:space="preserve"> הידעת את אשר עשה הקצב מעשים טובים שלא יוכל כל אדם לעשות</w:t>
      </w:r>
      <w:r w:rsidR="00065C57">
        <w:rPr>
          <w:rFonts w:hint="cs"/>
          <w:rtl/>
        </w:rPr>
        <w:t>,</w:t>
      </w:r>
      <w:r>
        <w:rPr>
          <w:rtl/>
        </w:rPr>
        <w:t xml:space="preserve"> ומעלתו מעלה גדולה בעו</w:t>
      </w:r>
      <w:r w:rsidR="00065C57">
        <w:rPr>
          <w:rFonts w:hint="cs"/>
          <w:rtl/>
        </w:rPr>
        <w:t>לם הבא!</w:t>
      </w:r>
      <w:r>
        <w:rPr>
          <w:rtl/>
        </w:rPr>
        <w:t xml:space="preserve"> ויקם ה</w:t>
      </w:r>
      <w:r w:rsidR="00065C57">
        <w:rPr>
          <w:rFonts w:hint="cs"/>
          <w:rtl/>
        </w:rPr>
        <w:t>תלמיד חכם</w:t>
      </w:r>
      <w:r>
        <w:rPr>
          <w:rtl/>
        </w:rPr>
        <w:t xml:space="preserve"> בב</w:t>
      </w:r>
      <w:r w:rsidR="00065C57">
        <w:rPr>
          <w:rFonts w:hint="cs"/>
          <w:rtl/>
        </w:rPr>
        <w:t>ו</w:t>
      </w:r>
      <w:r>
        <w:rPr>
          <w:rtl/>
        </w:rPr>
        <w:t>קר וישכם לחנות הקצב</w:t>
      </w:r>
      <w:r w:rsidR="00065C57">
        <w:rPr>
          <w:rFonts w:hint="cs"/>
          <w:rtl/>
        </w:rPr>
        <w:t>,</w:t>
      </w:r>
      <w:r>
        <w:rPr>
          <w:rtl/>
        </w:rPr>
        <w:t xml:space="preserve"> ויתן לו שלום וישב עמו</w:t>
      </w:r>
      <w:r w:rsidR="00065C57">
        <w:rPr>
          <w:rFonts w:hint="cs"/>
          <w:rtl/>
        </w:rPr>
        <w:t>.</w:t>
      </w:r>
      <w:r w:rsidR="00946885">
        <w:rPr>
          <w:rStyle w:val="a5"/>
          <w:rtl/>
        </w:rPr>
        <w:footnoteReference w:id="7"/>
      </w:r>
      <w:r>
        <w:rPr>
          <w:rtl/>
        </w:rPr>
        <w:t xml:space="preserve"> ויאמר לו</w:t>
      </w:r>
      <w:r w:rsidR="00946885">
        <w:rPr>
          <w:rFonts w:hint="cs"/>
          <w:rtl/>
        </w:rPr>
        <w:t>:</w:t>
      </w:r>
      <w:r>
        <w:rPr>
          <w:rtl/>
        </w:rPr>
        <w:t xml:space="preserve"> רצוני שתודיעני מעשיך וחסדיך בעולמך</w:t>
      </w:r>
      <w:r w:rsidR="00946885">
        <w:rPr>
          <w:rFonts w:hint="cs"/>
          <w:rtl/>
        </w:rPr>
        <w:t>.</w:t>
      </w:r>
      <w:r>
        <w:rPr>
          <w:rtl/>
        </w:rPr>
        <w:t xml:space="preserve"> ויאמר לו</w:t>
      </w:r>
      <w:r w:rsidR="00946885">
        <w:rPr>
          <w:rFonts w:hint="cs"/>
          <w:rtl/>
        </w:rPr>
        <w:t>:</w:t>
      </w:r>
      <w:r>
        <w:rPr>
          <w:rtl/>
        </w:rPr>
        <w:t xml:space="preserve"> אדוני</w:t>
      </w:r>
      <w:r w:rsidR="00946885">
        <w:rPr>
          <w:rFonts w:hint="cs"/>
          <w:rtl/>
        </w:rPr>
        <w:t>,</w:t>
      </w:r>
      <w:r>
        <w:rPr>
          <w:rtl/>
        </w:rPr>
        <w:t xml:space="preserve"> אתה רואה מלאכתי, וממה שארויח אני נותן החצי לצדקה ומהחצי אני מפרנס את נפשי ונפשות בני ביתי</w:t>
      </w:r>
      <w:r w:rsidR="00D411ED">
        <w:rPr>
          <w:rFonts w:hint="cs"/>
          <w:rtl/>
        </w:rPr>
        <w:t>.</w:t>
      </w:r>
      <w:r w:rsidR="00D411ED">
        <w:rPr>
          <w:rStyle w:val="a5"/>
          <w:rtl/>
        </w:rPr>
        <w:footnoteReference w:id="8"/>
      </w:r>
      <w:r>
        <w:rPr>
          <w:rtl/>
        </w:rPr>
        <w:t xml:space="preserve"> ויאמר לו הת</w:t>
      </w:r>
      <w:r w:rsidR="00781857">
        <w:rPr>
          <w:rFonts w:hint="cs"/>
          <w:rtl/>
        </w:rPr>
        <w:t xml:space="preserve">למיד חכם: </w:t>
      </w:r>
      <w:r>
        <w:rPr>
          <w:rtl/>
        </w:rPr>
        <w:t>אנשים רבים נותנים צדקה יותר מזה</w:t>
      </w:r>
      <w:r w:rsidR="00781857">
        <w:rPr>
          <w:rFonts w:hint="cs"/>
          <w:rtl/>
        </w:rPr>
        <w:t>.</w:t>
      </w:r>
      <w:r>
        <w:rPr>
          <w:rtl/>
        </w:rPr>
        <w:t xml:space="preserve"> אבל הודיעני אם עשית דבר </w:t>
      </w:r>
      <w:r>
        <w:rPr>
          <w:rtl/>
        </w:rPr>
        <w:lastRenderedPageBreak/>
        <w:t>גדול שלא יוכל לעשות כל אדם</w:t>
      </w:r>
      <w:r w:rsidR="00781857">
        <w:rPr>
          <w:rFonts w:hint="cs"/>
          <w:rtl/>
        </w:rPr>
        <w:t>?</w:t>
      </w:r>
      <w:r>
        <w:rPr>
          <w:rtl/>
        </w:rPr>
        <w:t xml:space="preserve"> ויחריש הקצב שעה גדולה</w:t>
      </w:r>
      <w:r w:rsidR="00781857">
        <w:rPr>
          <w:rFonts w:hint="cs"/>
          <w:rtl/>
        </w:rPr>
        <w:t>.</w:t>
      </w:r>
      <w:r>
        <w:rPr>
          <w:rtl/>
        </w:rPr>
        <w:t xml:space="preserve"> ויאמר לו</w:t>
      </w:r>
      <w:r w:rsidR="00781857">
        <w:rPr>
          <w:rFonts w:hint="cs"/>
          <w:rtl/>
        </w:rPr>
        <w:t>:</w:t>
      </w:r>
      <w:r>
        <w:rPr>
          <w:rtl/>
        </w:rPr>
        <w:t xml:space="preserve"> אדוני</w:t>
      </w:r>
      <w:r w:rsidR="00781857">
        <w:rPr>
          <w:rFonts w:hint="cs"/>
          <w:rtl/>
        </w:rPr>
        <w:t>,</w:t>
      </w:r>
      <w:r>
        <w:rPr>
          <w:rtl/>
        </w:rPr>
        <w:t xml:space="preserve"> זכרתי דבר שעשיתי היום כמה שנים</w:t>
      </w:r>
      <w:r w:rsidR="00781857">
        <w:rPr>
          <w:rFonts w:hint="cs"/>
          <w:rtl/>
        </w:rPr>
        <w:t>.</w:t>
      </w:r>
      <w:r>
        <w:rPr>
          <w:rtl/>
        </w:rPr>
        <w:t xml:space="preserve"> ויאמר לו</w:t>
      </w:r>
      <w:r w:rsidR="00781857">
        <w:rPr>
          <w:rFonts w:hint="cs"/>
          <w:rtl/>
        </w:rPr>
        <w:t>:</w:t>
      </w:r>
      <w:r>
        <w:rPr>
          <w:rtl/>
        </w:rPr>
        <w:t xml:space="preserve"> מה היה הדבר</w:t>
      </w:r>
      <w:r w:rsidR="00781857">
        <w:rPr>
          <w:rFonts w:hint="cs"/>
          <w:rtl/>
        </w:rPr>
        <w:t>?</w:t>
      </w:r>
      <w:r>
        <w:rPr>
          <w:rtl/>
        </w:rPr>
        <w:t xml:space="preserve"> ויאמר</w:t>
      </w:r>
      <w:r w:rsidR="00781857">
        <w:rPr>
          <w:rFonts w:hint="cs"/>
          <w:rtl/>
        </w:rPr>
        <w:t>:</w:t>
      </w:r>
      <w:r>
        <w:rPr>
          <w:rtl/>
        </w:rPr>
        <w:t xml:space="preserve"> הייתי מתעסק במלאכתי יום ויומים</w:t>
      </w:r>
      <w:r w:rsidR="00781857">
        <w:rPr>
          <w:rFonts w:hint="cs"/>
          <w:rtl/>
        </w:rPr>
        <w:t>,</w:t>
      </w:r>
      <w:r>
        <w:rPr>
          <w:rtl/>
        </w:rPr>
        <w:t xml:space="preserve"> והנה א</w:t>
      </w:r>
      <w:r w:rsidR="00781857">
        <w:rPr>
          <w:rFonts w:hint="cs"/>
          <w:rtl/>
        </w:rPr>
        <w:t>ו</w:t>
      </w:r>
      <w:r>
        <w:rPr>
          <w:rtl/>
        </w:rPr>
        <w:t>רחת גוים באה וכמה שבויים בה, וביניהם נערה קטנה בוכה במר נפש</w:t>
      </w:r>
      <w:r w:rsidR="00781857">
        <w:rPr>
          <w:rFonts w:hint="cs"/>
          <w:rtl/>
        </w:rPr>
        <w:t>.</w:t>
      </w:r>
      <w:r>
        <w:rPr>
          <w:rtl/>
        </w:rPr>
        <w:t xml:space="preserve"> ואקרב אליה ואומר לה</w:t>
      </w:r>
      <w:r w:rsidR="00781857">
        <w:rPr>
          <w:rFonts w:hint="cs"/>
          <w:rtl/>
        </w:rPr>
        <w:t>:</w:t>
      </w:r>
      <w:r>
        <w:rPr>
          <w:rtl/>
        </w:rPr>
        <w:t xml:space="preserve"> בתי למה תבכי ולמה תצעקי</w:t>
      </w:r>
      <w:r w:rsidR="00781857">
        <w:rPr>
          <w:rFonts w:hint="cs"/>
          <w:rtl/>
        </w:rPr>
        <w:t>?</w:t>
      </w:r>
      <w:r>
        <w:rPr>
          <w:rtl/>
        </w:rPr>
        <w:t xml:space="preserve"> ותאמר לי</w:t>
      </w:r>
      <w:r w:rsidR="00781857">
        <w:rPr>
          <w:rFonts w:hint="cs"/>
          <w:rtl/>
        </w:rPr>
        <w:t>:</w:t>
      </w:r>
      <w:r>
        <w:rPr>
          <w:rtl/>
        </w:rPr>
        <w:t xml:space="preserve"> אדוני אני יהודית ואני מפחדת שמא יוציאני הגוים האלה מכלל ישראל</w:t>
      </w:r>
      <w:r w:rsidR="00781857">
        <w:rPr>
          <w:rFonts w:hint="cs"/>
          <w:rtl/>
        </w:rPr>
        <w:t>.</w:t>
      </w:r>
      <w:r>
        <w:rPr>
          <w:rtl/>
        </w:rPr>
        <w:t xml:space="preserve"> והיה רצוני לצאת למקום יהודים שיפדוני מיד הערלים. וכשמעי דבריה הרך לבבי וחמלתי עליה ואומר לה</w:t>
      </w:r>
      <w:r w:rsidR="00781857">
        <w:rPr>
          <w:rFonts w:hint="cs"/>
          <w:rtl/>
        </w:rPr>
        <w:t>:</w:t>
      </w:r>
      <w:r>
        <w:rPr>
          <w:rtl/>
        </w:rPr>
        <w:t xml:space="preserve"> החרישי ואמצי לך</w:t>
      </w:r>
      <w:r w:rsidR="00781857">
        <w:rPr>
          <w:rFonts w:hint="cs"/>
          <w:rtl/>
        </w:rPr>
        <w:t>,</w:t>
      </w:r>
      <w:r w:rsidR="00781857">
        <w:rPr>
          <w:rStyle w:val="a5"/>
          <w:rtl/>
        </w:rPr>
        <w:footnoteReference w:id="9"/>
      </w:r>
      <w:r>
        <w:rPr>
          <w:rtl/>
        </w:rPr>
        <w:t xml:space="preserve"> כי אני אפדך</w:t>
      </w:r>
      <w:r w:rsidR="00781857">
        <w:rPr>
          <w:rFonts w:hint="cs"/>
          <w:rtl/>
        </w:rPr>
        <w:t>.</w:t>
      </w:r>
      <w:r>
        <w:rPr>
          <w:rtl/>
        </w:rPr>
        <w:t xml:space="preserve"> ואלך לאדוניה ואקנה אותה בדמים הרבה ואביא בדמיה יותר מממוני.</w:t>
      </w:r>
      <w:r w:rsidR="00E7005C">
        <w:rPr>
          <w:rStyle w:val="a5"/>
          <w:rtl/>
        </w:rPr>
        <w:footnoteReference w:id="10"/>
      </w:r>
      <w:r>
        <w:rPr>
          <w:rtl/>
        </w:rPr>
        <w:t xml:space="preserve"> </w:t>
      </w:r>
    </w:p>
    <w:p w14:paraId="1C75EDBF" w14:textId="77777777" w:rsidR="00967C77" w:rsidRDefault="009E531C" w:rsidP="00967C77">
      <w:pPr>
        <w:pStyle w:val="ad"/>
        <w:rPr>
          <w:rFonts w:hint="cs"/>
          <w:rtl/>
        </w:rPr>
      </w:pPr>
      <w:r>
        <w:rPr>
          <w:rtl/>
        </w:rPr>
        <w:t>והיתה הנערה בת י"ב שנים והבאתיה לביתי והלבשתיה עד שבגרה</w:t>
      </w:r>
      <w:r w:rsidR="00781857">
        <w:rPr>
          <w:rFonts w:hint="cs"/>
          <w:rtl/>
        </w:rPr>
        <w:t>.</w:t>
      </w:r>
      <w:r>
        <w:rPr>
          <w:rtl/>
        </w:rPr>
        <w:t xml:space="preserve"> ויהי לי בן יחיד מאחד ועשרים שנה</w:t>
      </w:r>
      <w:r w:rsidR="00CB1F22">
        <w:rPr>
          <w:rFonts w:hint="cs"/>
          <w:rtl/>
        </w:rPr>
        <w:t>.</w:t>
      </w:r>
      <w:r w:rsidR="00CB1F22">
        <w:rPr>
          <w:rStyle w:val="a5"/>
          <w:rtl/>
        </w:rPr>
        <w:footnoteReference w:id="11"/>
      </w:r>
      <w:r>
        <w:rPr>
          <w:rtl/>
        </w:rPr>
        <w:t xml:space="preserve"> ויהי היום דברתי עמו בסתר ופייסתיו בדבר תחנונים ואומר לו</w:t>
      </w:r>
      <w:r w:rsidR="00E7005C">
        <w:rPr>
          <w:rFonts w:hint="cs"/>
          <w:rtl/>
        </w:rPr>
        <w:t>:</w:t>
      </w:r>
      <w:r>
        <w:rPr>
          <w:rtl/>
        </w:rPr>
        <w:t xml:space="preserve"> בני</w:t>
      </w:r>
      <w:r w:rsidR="00E7005C">
        <w:rPr>
          <w:rFonts w:hint="cs"/>
          <w:rtl/>
        </w:rPr>
        <w:t>,</w:t>
      </w:r>
      <w:r>
        <w:rPr>
          <w:rtl/>
        </w:rPr>
        <w:t xml:space="preserve"> קבל עצתי ועשה מצותי ומלא רצוני למען ייטב לך בעו</w:t>
      </w:r>
      <w:r w:rsidR="00E7005C">
        <w:rPr>
          <w:rFonts w:hint="cs"/>
          <w:rtl/>
        </w:rPr>
        <w:t>לפ הזה ובעולם הבא.</w:t>
      </w:r>
      <w:r>
        <w:rPr>
          <w:rtl/>
        </w:rPr>
        <w:t xml:space="preserve"> ויאמר לי</w:t>
      </w:r>
      <w:r w:rsidR="00E7005C">
        <w:rPr>
          <w:rFonts w:hint="cs"/>
          <w:rtl/>
        </w:rPr>
        <w:t>:</w:t>
      </w:r>
      <w:r>
        <w:rPr>
          <w:rtl/>
        </w:rPr>
        <w:t xml:space="preserve"> אבי</w:t>
      </w:r>
      <w:r w:rsidR="00E7005C">
        <w:rPr>
          <w:rFonts w:hint="cs"/>
          <w:rtl/>
        </w:rPr>
        <w:t>,</w:t>
      </w:r>
      <w:r>
        <w:rPr>
          <w:rtl/>
        </w:rPr>
        <w:t xml:space="preserve"> אמור מה שתרצה כי לא אסיר ממצותיך ימין ושמאל</w:t>
      </w:r>
      <w:r w:rsidR="00E7005C">
        <w:rPr>
          <w:rFonts w:hint="cs"/>
          <w:rtl/>
        </w:rPr>
        <w:t>.</w:t>
      </w:r>
      <w:r>
        <w:rPr>
          <w:rtl/>
        </w:rPr>
        <w:t xml:space="preserve"> ואומר לו</w:t>
      </w:r>
      <w:r w:rsidR="00E7005C">
        <w:rPr>
          <w:rFonts w:hint="cs"/>
          <w:rtl/>
        </w:rPr>
        <w:t>:</w:t>
      </w:r>
      <w:r>
        <w:rPr>
          <w:rtl/>
        </w:rPr>
        <w:t xml:space="preserve"> רצוני שת</w:t>
      </w:r>
      <w:r w:rsidR="00E7005C">
        <w:rPr>
          <w:rFonts w:hint="cs"/>
          <w:rtl/>
        </w:rPr>
        <w:t>י</w:t>
      </w:r>
      <w:r>
        <w:rPr>
          <w:rtl/>
        </w:rPr>
        <w:t>שא את הנערה הזאת לאשה ואני אתן לכם בגדים ותכשיטי</w:t>
      </w:r>
      <w:r w:rsidR="00E7005C">
        <w:rPr>
          <w:rFonts w:hint="cs"/>
          <w:rtl/>
        </w:rPr>
        <w:t>ם</w:t>
      </w:r>
      <w:r>
        <w:rPr>
          <w:rtl/>
        </w:rPr>
        <w:t xml:space="preserve"> חשובים מאד</w:t>
      </w:r>
      <w:r w:rsidR="00E7005C">
        <w:rPr>
          <w:rFonts w:hint="cs"/>
          <w:rtl/>
        </w:rPr>
        <w:t>.</w:t>
      </w:r>
      <w:r>
        <w:rPr>
          <w:rtl/>
        </w:rPr>
        <w:t xml:space="preserve"> ויאמר לי</w:t>
      </w:r>
      <w:r w:rsidR="00E7005C">
        <w:rPr>
          <w:rFonts w:hint="cs"/>
          <w:rtl/>
        </w:rPr>
        <w:t>:</w:t>
      </w:r>
      <w:r>
        <w:rPr>
          <w:rtl/>
        </w:rPr>
        <w:t xml:space="preserve"> הנני בידיך</w:t>
      </w:r>
      <w:r w:rsidR="00E7005C">
        <w:rPr>
          <w:rFonts w:hint="cs"/>
          <w:rtl/>
        </w:rPr>
        <w:t>,</w:t>
      </w:r>
      <w:r>
        <w:rPr>
          <w:rtl/>
        </w:rPr>
        <w:t xml:space="preserve"> עשה הטוב בעיניך</w:t>
      </w:r>
      <w:r w:rsidR="00E7005C">
        <w:rPr>
          <w:rFonts w:hint="cs"/>
          <w:rtl/>
        </w:rPr>
        <w:t>.</w:t>
      </w:r>
      <w:r>
        <w:rPr>
          <w:rtl/>
        </w:rPr>
        <w:t xml:space="preserve"> וישמח לבי ויגל כבודי</w:t>
      </w:r>
      <w:r w:rsidR="00E7005C">
        <w:rPr>
          <w:rFonts w:hint="cs"/>
          <w:rtl/>
        </w:rPr>
        <w:t>.</w:t>
      </w:r>
      <w:r>
        <w:rPr>
          <w:rtl/>
        </w:rPr>
        <w:t xml:space="preserve"> ואתקן כל צרכיהם מחוט ועד שרוך נעל לא חסרתי דבר</w:t>
      </w:r>
      <w:r w:rsidR="00E7005C">
        <w:rPr>
          <w:rFonts w:hint="cs"/>
          <w:rtl/>
        </w:rPr>
        <w:t>.</w:t>
      </w:r>
      <w:r>
        <w:rPr>
          <w:rtl/>
        </w:rPr>
        <w:t xml:space="preserve"> ועשיתי סעודה גדולה לחופה ולא הנחתי מכל בני עירי אחד שלא בא לחופה וגם כל העניים</w:t>
      </w:r>
      <w:r w:rsidR="00E7005C">
        <w:rPr>
          <w:rFonts w:hint="cs"/>
          <w:rtl/>
        </w:rPr>
        <w:t>.</w:t>
      </w:r>
      <w:r>
        <w:rPr>
          <w:rtl/>
        </w:rPr>
        <w:t xml:space="preserve"> ואושיב את העניים בכלל בני העיר כדי שלא יתביישו</w:t>
      </w:r>
      <w:r w:rsidR="00967C77">
        <w:rPr>
          <w:rFonts w:hint="cs"/>
          <w:rtl/>
        </w:rPr>
        <w:t>.</w:t>
      </w:r>
      <w:r w:rsidR="00967C77">
        <w:rPr>
          <w:rStyle w:val="a5"/>
          <w:rtl/>
        </w:rPr>
        <w:footnoteReference w:id="12"/>
      </w:r>
      <w:r>
        <w:rPr>
          <w:rtl/>
        </w:rPr>
        <w:t xml:space="preserve"> ואשים לפניהם מאכלים ומעדנים ויאכלו וישתו והיו שמחים וטובי לב</w:t>
      </w:r>
      <w:r w:rsidR="00E7005C">
        <w:rPr>
          <w:rFonts w:hint="cs"/>
          <w:rtl/>
        </w:rPr>
        <w:t>.</w:t>
      </w:r>
      <w:r w:rsidR="00E7005C">
        <w:rPr>
          <w:rStyle w:val="a5"/>
          <w:rtl/>
        </w:rPr>
        <w:footnoteReference w:id="13"/>
      </w:r>
      <w:r>
        <w:rPr>
          <w:rtl/>
        </w:rPr>
        <w:t xml:space="preserve"> זולתי ש</w:t>
      </w:r>
      <w:r w:rsidR="00E7005C">
        <w:rPr>
          <w:rFonts w:hint="cs"/>
          <w:rtl/>
        </w:rPr>
        <w:t>ו</w:t>
      </w:r>
      <w:r>
        <w:rPr>
          <w:rtl/>
        </w:rPr>
        <w:t>לחן אחד שלא היו אוכלין עליו כלום</w:t>
      </w:r>
      <w:r w:rsidR="00E7005C">
        <w:rPr>
          <w:rFonts w:hint="cs"/>
          <w:rtl/>
        </w:rPr>
        <w:t>.</w:t>
      </w:r>
      <w:r>
        <w:rPr>
          <w:rtl/>
        </w:rPr>
        <w:t xml:space="preserve"> ואומר להם</w:t>
      </w:r>
      <w:r w:rsidR="00E7005C">
        <w:rPr>
          <w:rFonts w:hint="cs"/>
          <w:rtl/>
        </w:rPr>
        <w:t>:</w:t>
      </w:r>
      <w:r>
        <w:rPr>
          <w:rtl/>
        </w:rPr>
        <w:t xml:space="preserve"> אחי</w:t>
      </w:r>
      <w:r w:rsidR="00E7005C">
        <w:rPr>
          <w:rFonts w:hint="cs"/>
          <w:rtl/>
        </w:rPr>
        <w:t>,</w:t>
      </w:r>
      <w:r>
        <w:rPr>
          <w:rtl/>
        </w:rPr>
        <w:t xml:space="preserve"> למה תעשו כה</w:t>
      </w:r>
      <w:r w:rsidR="00E7005C">
        <w:rPr>
          <w:rFonts w:hint="cs"/>
          <w:rtl/>
        </w:rPr>
        <w:t>?</w:t>
      </w:r>
      <w:r>
        <w:rPr>
          <w:rtl/>
        </w:rPr>
        <w:t xml:space="preserve"> שמא מצאתם במטעמי שום דבר של דופי</w:t>
      </w:r>
      <w:r w:rsidR="00E7005C">
        <w:rPr>
          <w:rFonts w:hint="cs"/>
          <w:rtl/>
        </w:rPr>
        <w:t>?</w:t>
      </w:r>
      <w:r>
        <w:rPr>
          <w:rtl/>
        </w:rPr>
        <w:t xml:space="preserve"> ויאמרו לי</w:t>
      </w:r>
      <w:r w:rsidR="00E7005C">
        <w:rPr>
          <w:rFonts w:hint="cs"/>
          <w:rtl/>
        </w:rPr>
        <w:t>:</w:t>
      </w:r>
      <w:r>
        <w:rPr>
          <w:rtl/>
        </w:rPr>
        <w:t xml:space="preserve"> חס ושלום</w:t>
      </w:r>
      <w:r w:rsidR="00E7005C">
        <w:rPr>
          <w:rFonts w:hint="cs"/>
          <w:rtl/>
        </w:rPr>
        <w:t>,</w:t>
      </w:r>
      <w:r>
        <w:rPr>
          <w:rtl/>
        </w:rPr>
        <w:t xml:space="preserve"> כי לא ראינו טובים מהם</w:t>
      </w:r>
      <w:r w:rsidR="00E7005C">
        <w:rPr>
          <w:rFonts w:hint="cs"/>
          <w:rtl/>
        </w:rPr>
        <w:t>.</w:t>
      </w:r>
      <w:r>
        <w:rPr>
          <w:rtl/>
        </w:rPr>
        <w:t xml:space="preserve"> אבל העני הזה שהושבת עמנו בוכה</w:t>
      </w:r>
      <w:r w:rsidR="00E7005C">
        <w:rPr>
          <w:rFonts w:hint="cs"/>
          <w:rtl/>
        </w:rPr>
        <w:t>,</w:t>
      </w:r>
      <w:r>
        <w:rPr>
          <w:rtl/>
        </w:rPr>
        <w:t xml:space="preserve"> ודמעות יבכה מהעת שישב בכאן</w:t>
      </w:r>
      <w:r w:rsidR="00E7005C">
        <w:rPr>
          <w:rFonts w:hint="cs"/>
          <w:rtl/>
        </w:rPr>
        <w:t xml:space="preserve"> על כן </w:t>
      </w:r>
      <w:r>
        <w:rPr>
          <w:rtl/>
        </w:rPr>
        <w:t>אנו לא נוכל לאכול מפני אנחתו</w:t>
      </w:r>
      <w:r w:rsidR="00E7005C">
        <w:rPr>
          <w:rFonts w:hint="cs"/>
          <w:rtl/>
        </w:rPr>
        <w:t>.</w:t>
      </w:r>
      <w:r>
        <w:rPr>
          <w:rtl/>
        </w:rPr>
        <w:t xml:space="preserve"> ואקחהו בידי ואוציאהו לחוץ ואומר לו</w:t>
      </w:r>
      <w:r w:rsidR="00E7005C">
        <w:rPr>
          <w:rFonts w:hint="cs"/>
          <w:rtl/>
        </w:rPr>
        <w:t>:</w:t>
      </w:r>
      <w:r>
        <w:rPr>
          <w:rtl/>
        </w:rPr>
        <w:t xml:space="preserve"> אחי</w:t>
      </w:r>
      <w:r w:rsidR="00E7005C">
        <w:rPr>
          <w:rFonts w:hint="cs"/>
          <w:rtl/>
        </w:rPr>
        <w:t>,</w:t>
      </w:r>
      <w:r>
        <w:rPr>
          <w:rtl/>
        </w:rPr>
        <w:t xml:space="preserve"> למה הרעות לי ותעציב בני החופה</w:t>
      </w:r>
      <w:r w:rsidR="00E7005C">
        <w:rPr>
          <w:rFonts w:hint="cs"/>
          <w:rtl/>
        </w:rPr>
        <w:t>?</w:t>
      </w:r>
      <w:r w:rsidR="00E7005C">
        <w:rPr>
          <w:rStyle w:val="a5"/>
          <w:rtl/>
        </w:rPr>
        <w:footnoteReference w:id="14"/>
      </w:r>
      <w:r>
        <w:rPr>
          <w:rtl/>
        </w:rPr>
        <w:t xml:space="preserve"> הודיעני מה לך ולמה ירע לבבך ואל תכסה ממני כלום, אם יש עליך חוב אתן לך ואם אתה צריך הלואה אלוה לך. ויאמר</w:t>
      </w:r>
      <w:r w:rsidR="00967C77">
        <w:rPr>
          <w:rFonts w:hint="cs"/>
          <w:rtl/>
        </w:rPr>
        <w:t>:</w:t>
      </w:r>
      <w:r>
        <w:rPr>
          <w:rtl/>
        </w:rPr>
        <w:t xml:space="preserve"> אין עלי חוב ואינו</w:t>
      </w:r>
      <w:r w:rsidR="00967C77">
        <w:rPr>
          <w:rStyle w:val="a5"/>
          <w:rtl/>
        </w:rPr>
        <w:footnoteReference w:id="15"/>
      </w:r>
      <w:r>
        <w:rPr>
          <w:rtl/>
        </w:rPr>
        <w:t xml:space="preserve"> צריך להלואה, אבל אני בוכה על הנערה שתשיא אותה לבנך שהיא מעיר פלוני ואני קדשתי אותה היום כמה שנים והיא מאורסת לי ונשבית היא ואני אחריה באתי והנה שטר קדושיה בידי. ויוציא השטר ואראה שהוא כדבריו</w:t>
      </w:r>
      <w:r w:rsidR="00967C77">
        <w:rPr>
          <w:rFonts w:hint="cs"/>
          <w:rtl/>
        </w:rPr>
        <w:t>.</w:t>
      </w:r>
      <w:r>
        <w:rPr>
          <w:rtl/>
        </w:rPr>
        <w:t xml:space="preserve"> ואומר לו</w:t>
      </w:r>
      <w:r w:rsidR="00967C77">
        <w:rPr>
          <w:rFonts w:hint="cs"/>
          <w:rtl/>
        </w:rPr>
        <w:t>:</w:t>
      </w:r>
      <w:r>
        <w:rPr>
          <w:rtl/>
        </w:rPr>
        <w:t xml:space="preserve"> היש לך אות בנערה הזאת? ויאמר לי ראיתיה פעם אחת בבית אביה וראיתי בגופה אות כך וכך במקום פלוני</w:t>
      </w:r>
      <w:r w:rsidR="00967C77">
        <w:rPr>
          <w:rFonts w:hint="cs"/>
          <w:rtl/>
        </w:rPr>
        <w:t>.</w:t>
      </w:r>
      <w:r w:rsidR="00967C77" w:rsidRPr="00967C77">
        <w:rPr>
          <w:rtl/>
        </w:rPr>
        <w:t xml:space="preserve"> </w:t>
      </w:r>
      <w:r w:rsidR="00967C77">
        <w:rPr>
          <w:rtl/>
        </w:rPr>
        <w:t>והאמנתי לדבריו ואומר אליו</w:t>
      </w:r>
      <w:r w:rsidR="00967C77">
        <w:rPr>
          <w:rFonts w:hint="cs"/>
          <w:rtl/>
        </w:rPr>
        <w:t>:</w:t>
      </w:r>
      <w:r w:rsidR="00967C77">
        <w:rPr>
          <w:rtl/>
        </w:rPr>
        <w:t xml:space="preserve"> התחזק והתאפק כי אני אמלא מאוייך</w:t>
      </w:r>
      <w:r w:rsidR="00967C77">
        <w:rPr>
          <w:rFonts w:hint="cs"/>
          <w:rtl/>
        </w:rPr>
        <w:t>.</w:t>
      </w:r>
      <w:r w:rsidR="00967C77">
        <w:rPr>
          <w:rStyle w:val="a5"/>
          <w:rtl/>
        </w:rPr>
        <w:footnoteReference w:id="16"/>
      </w:r>
    </w:p>
    <w:p w14:paraId="732E83B0" w14:textId="77777777" w:rsidR="009E531C" w:rsidRDefault="009E531C" w:rsidP="00BC689C">
      <w:pPr>
        <w:pStyle w:val="ad"/>
        <w:rPr>
          <w:rFonts w:hint="cs"/>
          <w:rtl/>
        </w:rPr>
      </w:pPr>
      <w:r>
        <w:rPr>
          <w:rtl/>
        </w:rPr>
        <w:t>ואקרא את בני ואומר לו</w:t>
      </w:r>
      <w:r w:rsidR="00967C77">
        <w:rPr>
          <w:rFonts w:hint="cs"/>
          <w:rtl/>
        </w:rPr>
        <w:t>:</w:t>
      </w:r>
      <w:r>
        <w:rPr>
          <w:rtl/>
        </w:rPr>
        <w:t xml:space="preserve"> בני</w:t>
      </w:r>
      <w:r w:rsidR="00967C77">
        <w:rPr>
          <w:rFonts w:hint="cs"/>
          <w:rtl/>
        </w:rPr>
        <w:t>,</w:t>
      </w:r>
      <w:r>
        <w:rPr>
          <w:rtl/>
        </w:rPr>
        <w:t xml:space="preserve"> אתה עשית רצוני בנערה הזאת ועתה מלא מאויי בכל מה שאומר לך ויהיה לטוב לך</w:t>
      </w:r>
      <w:r w:rsidR="00967C77">
        <w:rPr>
          <w:rFonts w:hint="cs"/>
          <w:rtl/>
        </w:rPr>
        <w:t>.</w:t>
      </w:r>
      <w:r>
        <w:rPr>
          <w:rtl/>
        </w:rPr>
        <w:t xml:space="preserve"> ויאמר לי</w:t>
      </w:r>
      <w:r w:rsidR="00967C77">
        <w:rPr>
          <w:rFonts w:hint="cs"/>
          <w:rtl/>
        </w:rPr>
        <w:t>:</w:t>
      </w:r>
      <w:r>
        <w:rPr>
          <w:rtl/>
        </w:rPr>
        <w:t xml:space="preserve"> כאשר עשיתי רצונך כן אעשה ולא א</w:t>
      </w:r>
      <w:r w:rsidR="00967C77">
        <w:rPr>
          <w:rtl/>
        </w:rPr>
        <w:t>ָ</w:t>
      </w:r>
      <w:r>
        <w:rPr>
          <w:rtl/>
        </w:rPr>
        <w:t>מ</w:t>
      </w:r>
      <w:r w:rsidR="00967C77">
        <w:rPr>
          <w:rtl/>
        </w:rPr>
        <w:t>ְ</w:t>
      </w:r>
      <w:r>
        <w:rPr>
          <w:rtl/>
        </w:rPr>
        <w:t>ר</w:t>
      </w:r>
      <w:r w:rsidR="00967C77">
        <w:rPr>
          <w:rtl/>
        </w:rPr>
        <w:t>ֶ</w:t>
      </w:r>
      <w:r>
        <w:rPr>
          <w:rtl/>
        </w:rPr>
        <w:t>ה את פיך</w:t>
      </w:r>
      <w:r w:rsidR="00967C77">
        <w:rPr>
          <w:rFonts w:hint="cs"/>
          <w:rtl/>
        </w:rPr>
        <w:t>.</w:t>
      </w:r>
      <w:r>
        <w:rPr>
          <w:rtl/>
        </w:rPr>
        <w:t xml:space="preserve"> ואומר לו</w:t>
      </w:r>
      <w:r w:rsidR="00967C77">
        <w:rPr>
          <w:rFonts w:hint="cs"/>
          <w:rtl/>
        </w:rPr>
        <w:t>:</w:t>
      </w:r>
      <w:r>
        <w:rPr>
          <w:rtl/>
        </w:rPr>
        <w:t xml:space="preserve"> הנערה הזאת היא מקודשת לבלעדך,</w:t>
      </w:r>
      <w:r w:rsidR="00967C77">
        <w:rPr>
          <w:rStyle w:val="a5"/>
          <w:rtl/>
        </w:rPr>
        <w:footnoteReference w:id="17"/>
      </w:r>
      <w:r>
        <w:rPr>
          <w:rtl/>
        </w:rPr>
        <w:t xml:space="preserve"> וכבר ראיתי שטר ק</w:t>
      </w:r>
      <w:r w:rsidR="00967C77">
        <w:rPr>
          <w:rFonts w:hint="cs"/>
          <w:rtl/>
        </w:rPr>
        <w:t>י</w:t>
      </w:r>
      <w:r>
        <w:rPr>
          <w:rtl/>
        </w:rPr>
        <w:t>דושיה והנה האיש שק</w:t>
      </w:r>
      <w:r w:rsidR="00967C77">
        <w:rPr>
          <w:rFonts w:hint="cs"/>
          <w:rtl/>
        </w:rPr>
        <w:t>י</w:t>
      </w:r>
      <w:r>
        <w:rPr>
          <w:rtl/>
        </w:rPr>
        <w:t>דשה בכאן, והיא אסורה לך</w:t>
      </w:r>
      <w:r w:rsidR="00967C77">
        <w:rPr>
          <w:rFonts w:hint="cs"/>
          <w:rtl/>
        </w:rPr>
        <w:t>.</w:t>
      </w:r>
      <w:r w:rsidR="00BC689C">
        <w:rPr>
          <w:rStyle w:val="a5"/>
          <w:rtl/>
        </w:rPr>
        <w:footnoteReference w:id="18"/>
      </w:r>
      <w:r>
        <w:rPr>
          <w:rtl/>
        </w:rPr>
        <w:t xml:space="preserve"> לכן עשה רצוני שת</w:t>
      </w:r>
      <w:r w:rsidR="00967C77">
        <w:rPr>
          <w:rFonts w:hint="cs"/>
          <w:rtl/>
        </w:rPr>
        <w:t>י</w:t>
      </w:r>
      <w:r>
        <w:rPr>
          <w:rtl/>
        </w:rPr>
        <w:t>תן לה כל מה שעשיתי לה מבגדים ותכשיטין ות</w:t>
      </w:r>
      <w:r w:rsidR="00967C77">
        <w:rPr>
          <w:rFonts w:hint="cs"/>
          <w:rtl/>
        </w:rPr>
        <w:t>י</w:t>
      </w:r>
      <w:r>
        <w:rPr>
          <w:rtl/>
        </w:rPr>
        <w:t>תן את הנערה לבעלה ותזכה לשכר טוב</w:t>
      </w:r>
      <w:r w:rsidR="00967C77">
        <w:rPr>
          <w:rFonts w:hint="cs"/>
          <w:rtl/>
        </w:rPr>
        <w:t>.</w:t>
      </w:r>
      <w:r>
        <w:rPr>
          <w:rtl/>
        </w:rPr>
        <w:t xml:space="preserve"> ואני אתן לך טובה מזאת ואעשה לך כפלים מזה</w:t>
      </w:r>
      <w:r w:rsidR="00BC689C">
        <w:rPr>
          <w:rFonts w:hint="cs"/>
          <w:rtl/>
        </w:rPr>
        <w:t>.</w:t>
      </w:r>
      <w:r>
        <w:rPr>
          <w:rtl/>
        </w:rPr>
        <w:t xml:space="preserve"> ויאמר לי</w:t>
      </w:r>
      <w:r w:rsidR="00BC689C">
        <w:rPr>
          <w:rFonts w:hint="cs"/>
          <w:rtl/>
        </w:rPr>
        <w:t>:</w:t>
      </w:r>
      <w:r>
        <w:rPr>
          <w:rtl/>
        </w:rPr>
        <w:t xml:space="preserve"> כן תעשה כאשר דברת. ויהי כן</w:t>
      </w:r>
      <w:r w:rsidR="00BC689C">
        <w:rPr>
          <w:rFonts w:hint="cs"/>
          <w:rtl/>
        </w:rPr>
        <w:t>,</w:t>
      </w:r>
      <w:r>
        <w:rPr>
          <w:rtl/>
        </w:rPr>
        <w:t xml:space="preserve"> ואביא את האיש האורח ואת הנערה ואעמידם בחופה והשושבינים לפניהם, ויברכו ברכת מזון וברכת נ</w:t>
      </w:r>
      <w:r w:rsidR="00BC689C">
        <w:rPr>
          <w:rFonts w:hint="cs"/>
          <w:rtl/>
        </w:rPr>
        <w:t>י</w:t>
      </w:r>
      <w:r>
        <w:rPr>
          <w:rtl/>
        </w:rPr>
        <w:t>שואין</w:t>
      </w:r>
      <w:r w:rsidR="00BC689C">
        <w:rPr>
          <w:rFonts w:hint="cs"/>
          <w:rtl/>
        </w:rPr>
        <w:t>.</w:t>
      </w:r>
      <w:r>
        <w:rPr>
          <w:rtl/>
        </w:rPr>
        <w:t xml:space="preserve"> ואתן להם כל מה שהיה בבית ואוציא אליהם כל צרכם כפי שתקנתי לבני</w:t>
      </w:r>
      <w:r w:rsidR="00BC689C">
        <w:rPr>
          <w:rFonts w:hint="cs"/>
          <w:rtl/>
        </w:rPr>
        <w:t>.</w:t>
      </w:r>
      <w:r>
        <w:rPr>
          <w:rtl/>
        </w:rPr>
        <w:t xml:space="preserve"> וישבו עמי ימים רבים שמחים וטובי לב אין מחסור דבר</w:t>
      </w:r>
      <w:r w:rsidR="00BC689C">
        <w:rPr>
          <w:rFonts w:hint="cs"/>
          <w:rtl/>
        </w:rPr>
        <w:t>.</w:t>
      </w:r>
      <w:r w:rsidR="00DB3AFC">
        <w:rPr>
          <w:rStyle w:val="a5"/>
          <w:rtl/>
        </w:rPr>
        <w:footnoteReference w:id="19"/>
      </w:r>
      <w:r>
        <w:rPr>
          <w:rtl/>
        </w:rPr>
        <w:t xml:space="preserve"> וישכחו עמלם וצרתם</w:t>
      </w:r>
      <w:r w:rsidR="00BC689C">
        <w:rPr>
          <w:rFonts w:hint="cs"/>
          <w:rtl/>
        </w:rPr>
        <w:t>,</w:t>
      </w:r>
      <w:r>
        <w:rPr>
          <w:rtl/>
        </w:rPr>
        <w:t xml:space="preserve"> עד שרצו לשוב לעירם</w:t>
      </w:r>
      <w:r w:rsidR="00BC689C">
        <w:rPr>
          <w:rFonts w:hint="cs"/>
          <w:rtl/>
        </w:rPr>
        <w:t>.</w:t>
      </w:r>
      <w:r>
        <w:rPr>
          <w:rtl/>
        </w:rPr>
        <w:t xml:space="preserve"> ואתן להם מתנות טובות וצ</w:t>
      </w:r>
      <w:r w:rsidR="00BC689C">
        <w:rPr>
          <w:rFonts w:hint="cs"/>
          <w:rtl/>
        </w:rPr>
        <w:t>י</w:t>
      </w:r>
      <w:r>
        <w:rPr>
          <w:rtl/>
        </w:rPr>
        <w:t>דה לדרך ואשלחם בשלום</w:t>
      </w:r>
      <w:r w:rsidR="00BC689C">
        <w:rPr>
          <w:rFonts w:hint="cs"/>
          <w:rtl/>
        </w:rPr>
        <w:t>.</w:t>
      </w:r>
      <w:r>
        <w:rPr>
          <w:rtl/>
        </w:rPr>
        <w:t xml:space="preserve"> ושאלתי בכל עת </w:t>
      </w:r>
      <w:r>
        <w:rPr>
          <w:rtl/>
        </w:rPr>
        <w:lastRenderedPageBreak/>
        <w:t>לעוברי דרך בשלומם. ויאמר לי הת</w:t>
      </w:r>
      <w:r w:rsidR="00BC689C">
        <w:rPr>
          <w:rFonts w:hint="cs"/>
          <w:rtl/>
        </w:rPr>
        <w:t xml:space="preserve">למיד חכם: </w:t>
      </w:r>
      <w:r>
        <w:rPr>
          <w:rtl/>
        </w:rPr>
        <w:t>ברוך אתה לה' שהניחות לבבי ושמחתי כי אתה מחברי בעו</w:t>
      </w:r>
      <w:r w:rsidR="00BC689C">
        <w:rPr>
          <w:rFonts w:hint="cs"/>
          <w:rtl/>
        </w:rPr>
        <w:t>לם הבא.</w:t>
      </w:r>
      <w:r w:rsidR="00BC689C">
        <w:rPr>
          <w:rStyle w:val="a5"/>
          <w:rtl/>
        </w:rPr>
        <w:footnoteReference w:id="20"/>
      </w:r>
    </w:p>
    <w:p w14:paraId="5A7EE5D5" w14:textId="77777777" w:rsidR="00065C57" w:rsidRDefault="00065C57" w:rsidP="00065C57">
      <w:pPr>
        <w:pStyle w:val="ad"/>
        <w:rPr>
          <w:rFonts w:hint="cs"/>
          <w:rtl/>
        </w:rPr>
      </w:pPr>
    </w:p>
    <w:p w14:paraId="5143EFA0" w14:textId="77777777" w:rsidR="00065C57" w:rsidRDefault="00065C57" w:rsidP="00BC689C">
      <w:pPr>
        <w:pStyle w:val="ad"/>
        <w:rPr>
          <w:rFonts w:hint="cs"/>
          <w:rtl/>
        </w:rPr>
      </w:pPr>
      <w:r>
        <w:rPr>
          <w:rFonts w:hint="cs"/>
          <w:rtl/>
        </w:rPr>
        <w:t>ראה סיפור מעשה זה מפי הרב עובדיה יוסף ז"ל ברוח הדרשה הספרדית החיה והמשובבת נפש</w:t>
      </w:r>
      <w:r w:rsidR="00BC689C">
        <w:rPr>
          <w:rFonts w:hint="cs"/>
          <w:rtl/>
        </w:rPr>
        <w:t xml:space="preserve"> ועם תוספות ציצים ופרחים, כולל חתונת הבן </w:t>
      </w:r>
      <w:r w:rsidR="00DB3AFC">
        <w:rPr>
          <w:rFonts w:hint="cs"/>
          <w:rtl/>
        </w:rPr>
        <w:t xml:space="preserve">של הקצב </w:t>
      </w:r>
      <w:r w:rsidR="00BC689C">
        <w:rPr>
          <w:rFonts w:hint="cs"/>
          <w:rtl/>
        </w:rPr>
        <w:t>עם נערה הגונה ונאה אחרת.</w:t>
      </w:r>
    </w:p>
    <w:p w14:paraId="364C9F66" w14:textId="77777777" w:rsidR="00065C57" w:rsidRDefault="00065C57" w:rsidP="00065C57">
      <w:pPr>
        <w:pStyle w:val="ad"/>
        <w:rPr>
          <w:rFonts w:hint="cs"/>
          <w:rtl/>
        </w:rPr>
      </w:pPr>
      <w:hyperlink r:id="rId8" w:history="1">
        <w:r w:rsidRPr="00DA4B05">
          <w:rPr>
            <w:rStyle w:val="Hyperlink"/>
          </w:rPr>
          <w:t>https://fb.watch/3ntIUOvt5Q</w:t>
        </w:r>
        <w:r w:rsidRPr="00DA4B05">
          <w:rPr>
            <w:rStyle w:val="Hyperlink"/>
            <w:rtl/>
          </w:rPr>
          <w:t>/</w:t>
        </w:r>
      </w:hyperlink>
    </w:p>
    <w:p w14:paraId="348BD077" w14:textId="77777777" w:rsidR="00FA4B44" w:rsidRDefault="00FA4B44">
      <w:pPr>
        <w:pStyle w:val="ae"/>
        <w:rPr>
          <w:rtl/>
        </w:rPr>
      </w:pPr>
    </w:p>
    <w:p w14:paraId="72C938D9" w14:textId="77777777" w:rsidR="00FA4B44" w:rsidRDefault="00FA4B44">
      <w:pPr>
        <w:pStyle w:val="ae"/>
        <w:rPr>
          <w:rtl/>
        </w:rPr>
      </w:pPr>
      <w:r>
        <w:rPr>
          <w:rtl/>
        </w:rPr>
        <w:t>מחלקי המים</w:t>
      </w:r>
    </w:p>
    <w:p w14:paraId="2C96D1F2" w14:textId="77777777" w:rsidR="00FA4B44" w:rsidRDefault="00FA4B44">
      <w:pPr>
        <w:pStyle w:val="ae"/>
        <w:rPr>
          <w:rFonts w:hint="cs"/>
          <w:rtl/>
        </w:rPr>
      </w:pPr>
      <w:r>
        <w:rPr>
          <w:rtl/>
        </w:rPr>
        <w:t>ירושלים</w:t>
      </w:r>
    </w:p>
    <w:p w14:paraId="31010728" w14:textId="77777777" w:rsidR="00DB3AFC" w:rsidRDefault="00DB3AFC">
      <w:pPr>
        <w:pStyle w:val="ae"/>
        <w:rPr>
          <w:rFonts w:hint="cs"/>
          <w:rtl/>
        </w:rPr>
      </w:pPr>
    </w:p>
    <w:p w14:paraId="0F7C65FF" w14:textId="77777777" w:rsidR="00DB3AFC" w:rsidRPr="00DB3AFC" w:rsidRDefault="00DB3AFC" w:rsidP="00C860C5">
      <w:pPr>
        <w:pStyle w:val="ae"/>
        <w:spacing w:before="120"/>
        <w:rPr>
          <w:szCs w:val="22"/>
          <w:rtl/>
        </w:rPr>
      </w:pPr>
      <w:r w:rsidRPr="00DB3AFC">
        <w:rPr>
          <w:rFonts w:hint="cs"/>
          <w:szCs w:val="22"/>
          <w:rtl/>
        </w:rPr>
        <w:t xml:space="preserve">מים אחרונים: </w:t>
      </w:r>
      <w:r w:rsidRPr="00DB3AFC">
        <w:rPr>
          <w:rFonts w:hint="cs"/>
          <w:b w:val="0"/>
          <w:bCs w:val="0"/>
          <w:szCs w:val="22"/>
          <w:rtl/>
        </w:rPr>
        <w:t xml:space="preserve">נראה שדרשות / סיפורים עממיים אלה שימשו השראה לסיפורי חסידים על </w:t>
      </w:r>
      <w:r>
        <w:rPr>
          <w:rFonts w:hint="cs"/>
          <w:b w:val="0"/>
          <w:bCs w:val="0"/>
          <w:szCs w:val="22"/>
          <w:rtl/>
        </w:rPr>
        <w:t xml:space="preserve">אנשים יוצאי דופן </w:t>
      </w:r>
      <w:r w:rsidRPr="00DB3AFC">
        <w:rPr>
          <w:rFonts w:hint="cs"/>
          <w:b w:val="0"/>
          <w:bCs w:val="0"/>
          <w:szCs w:val="22"/>
          <w:rtl/>
        </w:rPr>
        <w:t>שזכ</w:t>
      </w:r>
      <w:r>
        <w:rPr>
          <w:rFonts w:hint="cs"/>
          <w:b w:val="0"/>
          <w:bCs w:val="0"/>
          <w:szCs w:val="22"/>
          <w:rtl/>
        </w:rPr>
        <w:t>ו</w:t>
      </w:r>
      <w:r w:rsidRPr="00DB3AFC">
        <w:rPr>
          <w:rFonts w:hint="cs"/>
          <w:b w:val="0"/>
          <w:bCs w:val="0"/>
          <w:szCs w:val="22"/>
          <w:rtl/>
        </w:rPr>
        <w:t xml:space="preserve"> להיות עם הצדיק </w:t>
      </w:r>
      <w:r>
        <w:rPr>
          <w:rFonts w:hint="cs"/>
          <w:b w:val="0"/>
          <w:bCs w:val="0"/>
          <w:szCs w:val="22"/>
          <w:rtl/>
        </w:rPr>
        <w:t xml:space="preserve">במחיצתו </w:t>
      </w:r>
      <w:r w:rsidRPr="00DB3AFC">
        <w:rPr>
          <w:rFonts w:hint="cs"/>
          <w:b w:val="0"/>
          <w:bCs w:val="0"/>
          <w:szCs w:val="22"/>
          <w:rtl/>
        </w:rPr>
        <w:t xml:space="preserve">בגן עדן. </w:t>
      </w:r>
      <w:r w:rsidR="00C860C5">
        <w:rPr>
          <w:rFonts w:hint="cs"/>
          <w:b w:val="0"/>
          <w:bCs w:val="0"/>
          <w:szCs w:val="22"/>
          <w:rtl/>
        </w:rPr>
        <w:t>חפשו ב</w:t>
      </w:r>
      <w:hyperlink r:id="rId9" w:history="1">
        <w:r w:rsidRPr="00C860C5">
          <w:rPr>
            <w:rStyle w:val="Hyperlink"/>
            <w:rFonts w:hint="cs"/>
            <w:b w:val="0"/>
            <w:bCs w:val="0"/>
            <w:szCs w:val="22"/>
            <w:rtl/>
          </w:rPr>
          <w:t>אתר זושא</w:t>
        </w:r>
      </w:hyperlink>
      <w:r w:rsidRPr="00DB3AFC">
        <w:rPr>
          <w:rFonts w:hint="cs"/>
          <w:b w:val="0"/>
          <w:bCs w:val="0"/>
          <w:szCs w:val="22"/>
          <w:rtl/>
        </w:rPr>
        <w:t>.</w:t>
      </w:r>
    </w:p>
    <w:sectPr w:rsidR="00DB3AFC" w:rsidRPr="00DB3AFC" w:rsidSect="005B2F76">
      <w:headerReference w:type="default" r:id="rId10"/>
      <w:footerReference w:type="default" r:id="rId11"/>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43CB" w14:textId="77777777" w:rsidR="00763883" w:rsidRDefault="00763883">
      <w:r>
        <w:separator/>
      </w:r>
    </w:p>
  </w:endnote>
  <w:endnote w:type="continuationSeparator" w:id="0">
    <w:p w14:paraId="5982112E" w14:textId="77777777" w:rsidR="00763883" w:rsidRDefault="0076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431B" w14:textId="77777777" w:rsidR="006A58B6" w:rsidRDefault="006A58B6"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C860C5">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C860C5">
      <w:rPr>
        <w:rStyle w:val="af1"/>
        <w:noProof/>
        <w:rtl/>
      </w:rPr>
      <w:t>3</w:t>
    </w:r>
    <w:r>
      <w:rPr>
        <w:rStyle w:val="af1"/>
        <w:rtl/>
      </w:rPr>
      <w:fldChar w:fldCharType="end"/>
    </w:r>
  </w:p>
  <w:p w14:paraId="0B132BDE" w14:textId="77777777" w:rsidR="006A58B6" w:rsidRDefault="006A58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2952" w14:textId="77777777" w:rsidR="00763883" w:rsidRDefault="00763883">
      <w:r>
        <w:separator/>
      </w:r>
    </w:p>
  </w:footnote>
  <w:footnote w:type="continuationSeparator" w:id="0">
    <w:p w14:paraId="30E8A125" w14:textId="77777777" w:rsidR="00763883" w:rsidRDefault="00763883">
      <w:r>
        <w:continuationSeparator/>
      </w:r>
    </w:p>
  </w:footnote>
  <w:footnote w:id="1">
    <w:p w14:paraId="76FAED7F" w14:textId="77777777" w:rsidR="005B2F76" w:rsidRDefault="005B2F76">
      <w:pPr>
        <w:pStyle w:val="a3"/>
        <w:rPr>
          <w:rFonts w:hint="cs"/>
          <w:rtl/>
        </w:rPr>
      </w:pPr>
      <w:r>
        <w:rPr>
          <w:rStyle w:val="a5"/>
        </w:rPr>
        <w:footnoteRef/>
      </w:r>
      <w:r>
        <w:rPr>
          <w:rtl/>
        </w:rPr>
        <w:t xml:space="preserve"> </w:t>
      </w:r>
      <w:r>
        <w:rPr>
          <w:rFonts w:hint="cs"/>
          <w:rtl/>
        </w:rPr>
        <w:t>דיבור בגוף שלישי על עצמו.</w:t>
      </w:r>
    </w:p>
  </w:footnote>
  <w:footnote w:id="2">
    <w:p w14:paraId="13760971" w14:textId="77777777" w:rsidR="005B2F76" w:rsidRDefault="005B2F76" w:rsidP="005B2F76">
      <w:pPr>
        <w:pStyle w:val="a3"/>
        <w:rPr>
          <w:rFonts w:hint="cs"/>
          <w:rtl/>
        </w:rPr>
      </w:pPr>
      <w:r>
        <w:rPr>
          <w:rStyle w:val="a5"/>
        </w:rPr>
        <w:footnoteRef/>
      </w:r>
      <w:r>
        <w:rPr>
          <w:rtl/>
        </w:rPr>
        <w:t xml:space="preserve"> </w:t>
      </w:r>
      <w:r>
        <w:rPr>
          <w:rFonts w:hint="cs"/>
          <w:rtl/>
        </w:rPr>
        <w:t>כאן משתמע שלא רק שהביטוי 'חלק שוה' הוא גם ישיבה בצוותא. הקצה יהיה החברותא של ר' יהושע בעולם הבא.</w:t>
      </w:r>
    </w:p>
  </w:footnote>
  <w:footnote w:id="3">
    <w:p w14:paraId="3254E189" w14:textId="77777777" w:rsidR="00F140FE" w:rsidRDefault="00F140FE">
      <w:pPr>
        <w:pStyle w:val="a3"/>
        <w:rPr>
          <w:rFonts w:hint="cs"/>
        </w:rPr>
      </w:pPr>
      <w:r>
        <w:rPr>
          <w:rStyle w:val="a5"/>
        </w:rPr>
        <w:footnoteRef/>
      </w:r>
      <w:r>
        <w:rPr>
          <w:rtl/>
        </w:rPr>
        <w:t xml:space="preserve"> </w:t>
      </w:r>
      <w:r>
        <w:rPr>
          <w:rFonts w:hint="cs"/>
          <w:rtl/>
        </w:rPr>
        <w:t>לשון שבועה</w:t>
      </w:r>
    </w:p>
  </w:footnote>
  <w:footnote w:id="4">
    <w:p w14:paraId="7D5D020F" w14:textId="77777777" w:rsidR="00F140FE" w:rsidRDefault="00F140FE" w:rsidP="00C826A1">
      <w:pPr>
        <w:pStyle w:val="a3"/>
        <w:rPr>
          <w:rFonts w:hint="cs"/>
          <w:rtl/>
        </w:rPr>
      </w:pPr>
      <w:r>
        <w:rPr>
          <w:rStyle w:val="a5"/>
        </w:rPr>
        <w:footnoteRef/>
      </w:r>
      <w:r>
        <w:rPr>
          <w:rtl/>
        </w:rPr>
        <w:t xml:space="preserve"> </w:t>
      </w:r>
      <w:r>
        <w:rPr>
          <w:rFonts w:hint="cs"/>
          <w:rtl/>
        </w:rPr>
        <w:t xml:space="preserve">ראה דברינו </w:t>
      </w:r>
      <w:hyperlink r:id="rId1" w:history="1">
        <w:r w:rsidRPr="00F140FE">
          <w:rPr>
            <w:rStyle w:val="Hyperlink"/>
            <w:rFonts w:hint="cs"/>
            <w:rtl/>
          </w:rPr>
          <w:t>כיבוד אב של עשו</w:t>
        </w:r>
      </w:hyperlink>
      <w:r>
        <w:rPr>
          <w:rFonts w:hint="cs"/>
          <w:rtl/>
        </w:rPr>
        <w:t xml:space="preserve"> בפרשת תולדות.</w:t>
      </w:r>
      <w:r w:rsidR="00C826A1">
        <w:rPr>
          <w:rFonts w:hint="cs"/>
          <w:rtl/>
        </w:rPr>
        <w:t xml:space="preserve"> ראה איך הדרשן מעתיק את ברכת התורה למי שמקיים מצוות כיבוד אב ואם, </w:t>
      </w:r>
      <w:r w:rsidR="00C826A1">
        <w:rPr>
          <w:rtl/>
        </w:rPr>
        <w:t xml:space="preserve">שמות </w:t>
      </w:r>
      <w:r w:rsidR="00C826A1">
        <w:rPr>
          <w:rFonts w:hint="cs"/>
          <w:rtl/>
        </w:rPr>
        <w:t>כ יב: "</w:t>
      </w:r>
      <w:r w:rsidR="00C826A1">
        <w:rPr>
          <w:rtl/>
        </w:rPr>
        <w:t>לְמַעַן יַאֲרִכוּן יָמֶיךָ עַל הָאֲדָמָה אֲשֶׁר ה' אֱלֹהֶיךָ נֹתֵן לָךְ</w:t>
      </w:r>
      <w:r w:rsidR="00C826A1">
        <w:rPr>
          <w:rFonts w:hint="cs"/>
          <w:rtl/>
        </w:rPr>
        <w:t xml:space="preserve">", לעולם הבא. ראה גם </w:t>
      </w:r>
      <w:r w:rsidR="00C826A1">
        <w:rPr>
          <w:rtl/>
        </w:rPr>
        <w:t>מסכת פאה פרק א משנה א</w:t>
      </w:r>
      <w:r w:rsidR="00C826A1">
        <w:rPr>
          <w:rFonts w:hint="cs"/>
          <w:rtl/>
        </w:rPr>
        <w:t>: "</w:t>
      </w:r>
      <w:r w:rsidR="00C826A1">
        <w:rPr>
          <w:rtl/>
        </w:rPr>
        <w:t>אלו דברים שאדם אוכל פירותיהן בעולם הזה והקרן קיימת לו לעולם הבא כיבוד אב ואם וגמילות חסדים והבאת שלום בין אדם לחבירו ותלמוד תורה כנגד כולם</w:t>
      </w:r>
      <w:r w:rsidR="00C826A1">
        <w:rPr>
          <w:rFonts w:hint="cs"/>
          <w:rtl/>
        </w:rPr>
        <w:t>" וכאן משתמע שכיבוד אב ואם כמוהו כלימוד תורה בדרגה הגבוהה ביותר. האם צריך היה הדרשן להקצין כל כך בשל דורו שלא הקפידו על מצווה זו?</w:t>
      </w:r>
    </w:p>
  </w:footnote>
  <w:footnote w:id="5">
    <w:p w14:paraId="7424E99D" w14:textId="77777777" w:rsidR="005B2F76" w:rsidRDefault="005B2F76" w:rsidP="005B2F76">
      <w:pPr>
        <w:pStyle w:val="a3"/>
        <w:rPr>
          <w:rFonts w:hint="cs"/>
          <w:rtl/>
        </w:rPr>
      </w:pPr>
      <w:r>
        <w:rPr>
          <w:rStyle w:val="a5"/>
        </w:rPr>
        <w:footnoteRef/>
      </w:r>
      <w:r>
        <w:rPr>
          <w:rtl/>
        </w:rPr>
        <w:t xml:space="preserve"> </w:t>
      </w:r>
      <w:r>
        <w:rPr>
          <w:rFonts w:hint="cs"/>
          <w:rtl/>
        </w:rPr>
        <w:t>הסיפור על החכם (ר' יהושע) והקצב (נינוס) מופיע בהרחבה גם במקור זה. צדקותו של הקצב כאן היא בתחום אחר.</w:t>
      </w:r>
    </w:p>
  </w:footnote>
  <w:footnote w:id="6">
    <w:p w14:paraId="47232917" w14:textId="77777777" w:rsidR="00065C57" w:rsidRDefault="00065C57" w:rsidP="00C13F06">
      <w:pPr>
        <w:pStyle w:val="a3"/>
        <w:rPr>
          <w:rFonts w:hint="cs"/>
          <w:rtl/>
        </w:rPr>
      </w:pPr>
      <w:r>
        <w:rPr>
          <w:rStyle w:val="a5"/>
        </w:rPr>
        <w:footnoteRef/>
      </w:r>
      <w:r>
        <w:rPr>
          <w:rtl/>
        </w:rPr>
        <w:t xml:space="preserve"> </w:t>
      </w:r>
      <w:r>
        <w:rPr>
          <w:rFonts w:hint="cs"/>
          <w:rtl/>
        </w:rPr>
        <w:t xml:space="preserve">בנוסח זה, </w:t>
      </w:r>
      <w:r w:rsidR="00C13F06">
        <w:rPr>
          <w:rFonts w:hint="cs"/>
          <w:rtl/>
        </w:rPr>
        <w:t>מודיעים ל</w:t>
      </w:r>
      <w:r>
        <w:rPr>
          <w:rFonts w:hint="cs"/>
          <w:rtl/>
        </w:rPr>
        <w:t>חכם מיד מיהו חברו לעולם הבא, כנראה קצב העיר ולא מקום מרוחק, ולפיכך הוא כועס ומתמרמר מאד.</w:t>
      </w:r>
    </w:p>
  </w:footnote>
  <w:footnote w:id="7">
    <w:p w14:paraId="2AEC3757" w14:textId="77777777" w:rsidR="00946885" w:rsidRDefault="00946885" w:rsidP="00946885">
      <w:pPr>
        <w:pStyle w:val="a3"/>
        <w:rPr>
          <w:rFonts w:hint="cs"/>
        </w:rPr>
      </w:pPr>
      <w:r>
        <w:rPr>
          <w:rStyle w:val="a5"/>
        </w:rPr>
        <w:footnoteRef/>
      </w:r>
      <w:r>
        <w:rPr>
          <w:rtl/>
        </w:rPr>
        <w:t xml:space="preserve"> </w:t>
      </w:r>
      <w:r>
        <w:rPr>
          <w:rFonts w:hint="cs"/>
          <w:rtl/>
        </w:rPr>
        <w:t xml:space="preserve">המפגש כאן פשוט בהרבה. הם בני אותה עיר ומכירים זה את זה ומן הסתם כבר בא בעבר החכם לקנות אצל הקצב. </w:t>
      </w:r>
    </w:p>
  </w:footnote>
  <w:footnote w:id="8">
    <w:p w14:paraId="4313D23B" w14:textId="77777777" w:rsidR="00D411ED" w:rsidRPr="00D411ED" w:rsidRDefault="00D411ED" w:rsidP="00D411ED">
      <w:pPr>
        <w:pStyle w:val="a3"/>
        <w:rPr>
          <w:rtl/>
          <w:lang w:eastAsia="en-US"/>
        </w:rPr>
      </w:pPr>
      <w:r>
        <w:rPr>
          <w:rStyle w:val="a5"/>
        </w:rPr>
        <w:footnoteRef/>
      </w:r>
      <w:r>
        <w:rPr>
          <w:rtl/>
        </w:rPr>
        <w:t xml:space="preserve"> </w:t>
      </w:r>
      <w:r>
        <w:rPr>
          <w:rFonts w:hint="cs"/>
          <w:rtl/>
        </w:rPr>
        <w:t xml:space="preserve">ראה הסיפור על </w:t>
      </w:r>
      <w:r w:rsidRPr="00D411ED">
        <w:rPr>
          <w:rtl/>
          <w:lang w:eastAsia="en-US"/>
        </w:rPr>
        <w:t xml:space="preserve">ר' תנחום ברבי חייה </w:t>
      </w:r>
      <w:r w:rsidRPr="00D411ED">
        <w:rPr>
          <w:rFonts w:hint="cs"/>
          <w:rtl/>
        </w:rPr>
        <w:t>ב</w:t>
      </w:r>
      <w:r>
        <w:rPr>
          <w:rFonts w:hint="cs"/>
          <w:rtl/>
        </w:rPr>
        <w:t xml:space="preserve">מדרש </w:t>
      </w:r>
      <w:r w:rsidRPr="00D411ED">
        <w:rPr>
          <w:rtl/>
        </w:rPr>
        <w:t xml:space="preserve">ויקרא רבה </w:t>
      </w:r>
      <w:r>
        <w:rPr>
          <w:rFonts w:hint="cs"/>
          <w:rtl/>
        </w:rPr>
        <w:t xml:space="preserve">לד ה </w:t>
      </w:r>
      <w:r w:rsidRPr="00D411ED">
        <w:rPr>
          <w:rtl/>
        </w:rPr>
        <w:t>פרשת בהר</w:t>
      </w:r>
      <w:r>
        <w:rPr>
          <w:rFonts w:hint="cs"/>
          <w:rtl/>
        </w:rPr>
        <w:t>: "</w:t>
      </w:r>
      <w:r w:rsidRPr="00D411ED">
        <w:rPr>
          <w:rtl/>
          <w:lang w:eastAsia="en-US"/>
        </w:rPr>
        <w:t>ר' תנחום בר' חייה כך היה עושה: בשעה שהייתה אמו לוקחת לו ליטרא של בשר מן השוק, היתה לוקחת שתים: אחת לו ואחת לעניים. ובשעה שהיתה לוקחת אגודה של ירק מן השוק, היתה לוקחת שתים: אחת לו ואחת לעניים. על שם: גם את זה לעומת זה עשה האלהים – עניים ועשירים, כדי שיהו זָכִים אלו עם אלו ויהיו מזכים אלו את אלו</w:t>
      </w:r>
      <w:r>
        <w:rPr>
          <w:rFonts w:hint="cs"/>
          <w:rtl/>
          <w:lang w:eastAsia="en-US"/>
        </w:rPr>
        <w:t xml:space="preserve">" - בדברינו </w:t>
      </w:r>
      <w:hyperlink r:id="rId2" w:history="1">
        <w:r w:rsidRPr="00D411ED">
          <w:rPr>
            <w:rStyle w:val="Hyperlink"/>
            <w:rFonts w:hint="cs"/>
            <w:rtl/>
            <w:lang w:eastAsia="en-US"/>
          </w:rPr>
          <w:t>ביום טובה היה בטוב</w:t>
        </w:r>
      </w:hyperlink>
      <w:r>
        <w:rPr>
          <w:rFonts w:hint="cs"/>
          <w:rtl/>
          <w:lang w:eastAsia="en-US"/>
        </w:rPr>
        <w:t xml:space="preserve"> בקהלת. אבל החכם בסיפור זה לא מתפעל יותר מדי מאנשים שנותנים את צי שכרם לצדקה ומחפש סיבה חזקה יותר לכך שאותו קצה זכה להיות לידו בעולם הבא.</w:t>
      </w:r>
      <w:r w:rsidR="00781857">
        <w:rPr>
          <w:rFonts w:hint="cs"/>
          <w:rtl/>
          <w:lang w:eastAsia="en-US"/>
        </w:rPr>
        <w:t xml:space="preserve"> האין זו יוהרה?</w:t>
      </w:r>
      <w:r w:rsidRPr="00D411ED">
        <w:rPr>
          <w:rtl/>
          <w:lang w:eastAsia="en-US"/>
        </w:rPr>
        <w:t xml:space="preserve"> </w:t>
      </w:r>
    </w:p>
    <w:p w14:paraId="6A75022A" w14:textId="77777777" w:rsidR="00D411ED" w:rsidRDefault="00D411ED">
      <w:pPr>
        <w:pStyle w:val="a3"/>
        <w:rPr>
          <w:rFonts w:hint="cs"/>
          <w:rtl/>
        </w:rPr>
      </w:pPr>
    </w:p>
  </w:footnote>
  <w:footnote w:id="9">
    <w:p w14:paraId="25E0F235" w14:textId="77777777" w:rsidR="00781857" w:rsidRDefault="00781857">
      <w:pPr>
        <w:pStyle w:val="a3"/>
        <w:rPr>
          <w:rFonts w:hint="cs"/>
        </w:rPr>
      </w:pPr>
      <w:r>
        <w:rPr>
          <w:rStyle w:val="a5"/>
        </w:rPr>
        <w:footnoteRef/>
      </w:r>
      <w:r>
        <w:rPr>
          <w:rtl/>
        </w:rPr>
        <w:t xml:space="preserve"> </w:t>
      </w:r>
      <w:r>
        <w:rPr>
          <w:rFonts w:hint="cs"/>
          <w:rtl/>
        </w:rPr>
        <w:t>היי חזקה.</w:t>
      </w:r>
    </w:p>
  </w:footnote>
  <w:footnote w:id="10">
    <w:p w14:paraId="41B892C7" w14:textId="77777777" w:rsidR="00E7005C" w:rsidRDefault="00E7005C">
      <w:pPr>
        <w:pStyle w:val="a3"/>
        <w:rPr>
          <w:rFonts w:hint="cs"/>
          <w:rtl/>
        </w:rPr>
      </w:pPr>
      <w:r>
        <w:rPr>
          <w:rStyle w:val="a5"/>
        </w:rPr>
        <w:footnoteRef/>
      </w:r>
      <w:r>
        <w:rPr>
          <w:rtl/>
        </w:rPr>
        <w:t xml:space="preserve"> </w:t>
      </w:r>
      <w:r>
        <w:rPr>
          <w:rFonts w:hint="cs"/>
          <w:rtl/>
        </w:rPr>
        <w:t>שלווה כספים בעבור פדיונה או ששיתף אותם במצווה.</w:t>
      </w:r>
    </w:p>
  </w:footnote>
  <w:footnote w:id="11">
    <w:p w14:paraId="60E3A69F" w14:textId="77777777" w:rsidR="00CB1F22" w:rsidRDefault="00CB1F22">
      <w:pPr>
        <w:pStyle w:val="a3"/>
        <w:rPr>
          <w:rFonts w:hint="cs"/>
          <w:rtl/>
        </w:rPr>
      </w:pPr>
      <w:r>
        <w:rPr>
          <w:rStyle w:val="a5"/>
        </w:rPr>
        <w:footnoteRef/>
      </w:r>
      <w:r>
        <w:rPr>
          <w:rtl/>
        </w:rPr>
        <w:t xml:space="preserve"> </w:t>
      </w:r>
      <w:r>
        <w:rPr>
          <w:rFonts w:hint="cs"/>
          <w:rtl/>
        </w:rPr>
        <w:t>בן 21.</w:t>
      </w:r>
    </w:p>
  </w:footnote>
  <w:footnote w:id="12">
    <w:p w14:paraId="187C02CC" w14:textId="77777777" w:rsidR="00967C77" w:rsidRDefault="00967C77" w:rsidP="00967C77">
      <w:pPr>
        <w:pStyle w:val="a3"/>
        <w:rPr>
          <w:rFonts w:hint="cs"/>
          <w:rtl/>
        </w:rPr>
      </w:pPr>
      <w:r>
        <w:rPr>
          <w:rStyle w:val="a5"/>
        </w:rPr>
        <w:footnoteRef/>
      </w:r>
      <w:r>
        <w:rPr>
          <w:rtl/>
        </w:rPr>
        <w:t xml:space="preserve"> </w:t>
      </w:r>
      <w:r>
        <w:rPr>
          <w:rFonts w:hint="cs"/>
          <w:rtl/>
        </w:rPr>
        <w:t xml:space="preserve">מסתבר שיש לקצב הזה גם נשמה טובה של מחנך ומדריך אנשים. </w:t>
      </w:r>
    </w:p>
  </w:footnote>
  <w:footnote w:id="13">
    <w:p w14:paraId="68840833" w14:textId="77777777" w:rsidR="00E7005C" w:rsidRDefault="00E7005C" w:rsidP="00BC689C">
      <w:pPr>
        <w:pStyle w:val="a3"/>
        <w:rPr>
          <w:rFonts w:hint="cs"/>
          <w:rtl/>
        </w:rPr>
      </w:pPr>
      <w:r>
        <w:rPr>
          <w:rStyle w:val="a5"/>
        </w:rPr>
        <w:footnoteRef/>
      </w:r>
      <w:r>
        <w:rPr>
          <w:rtl/>
        </w:rPr>
        <w:t xml:space="preserve"> </w:t>
      </w:r>
      <w:r w:rsidR="00967C77">
        <w:rPr>
          <w:rFonts w:hint="cs"/>
          <w:rtl/>
        </w:rPr>
        <w:t>הסעודה הייתה לפני החופה. קודם אכלו ושתו</w:t>
      </w:r>
      <w:r w:rsidR="00BC689C">
        <w:rPr>
          <w:rFonts w:hint="cs"/>
          <w:rtl/>
        </w:rPr>
        <w:t xml:space="preserve">, באמצע הסעודה </w:t>
      </w:r>
      <w:r w:rsidR="00967C77">
        <w:rPr>
          <w:rFonts w:hint="cs"/>
          <w:rtl/>
        </w:rPr>
        <w:t>העמידו חופה ביחד עם הקידושין כמנהגנו היום</w:t>
      </w:r>
      <w:r w:rsidR="00BC689C">
        <w:rPr>
          <w:rFonts w:hint="cs"/>
          <w:rtl/>
        </w:rPr>
        <w:t>, ואח"כ ברכו ברכת המזון וברכת הנישואין (שבע ברכות?).</w:t>
      </w:r>
      <w:r w:rsidR="00967C77">
        <w:rPr>
          <w:rFonts w:hint="cs"/>
          <w:rtl/>
        </w:rPr>
        <w:t xml:space="preserve"> </w:t>
      </w:r>
      <w:r w:rsidR="00BC689C">
        <w:rPr>
          <w:rFonts w:hint="cs"/>
          <w:rtl/>
        </w:rPr>
        <w:t>כך עולה מהמשך הסיפור</w:t>
      </w:r>
    </w:p>
  </w:footnote>
  <w:footnote w:id="14">
    <w:p w14:paraId="2C3B804B" w14:textId="77777777" w:rsidR="00E7005C" w:rsidRDefault="00E7005C" w:rsidP="00BC689C">
      <w:pPr>
        <w:pStyle w:val="a3"/>
      </w:pPr>
      <w:r>
        <w:rPr>
          <w:rStyle w:val="a5"/>
        </w:rPr>
        <w:footnoteRef/>
      </w:r>
      <w:r>
        <w:rPr>
          <w:rtl/>
        </w:rPr>
        <w:t xml:space="preserve"> </w:t>
      </w:r>
      <w:r>
        <w:rPr>
          <w:rFonts w:hint="cs"/>
          <w:rtl/>
        </w:rPr>
        <w:t>המוזמנים לחופה.</w:t>
      </w:r>
      <w:r w:rsidR="00BC689C" w:rsidRPr="00BC689C">
        <w:rPr>
          <w:rFonts w:hint="cs"/>
          <w:rtl/>
        </w:rPr>
        <w:t xml:space="preserve"> </w:t>
      </w:r>
    </w:p>
  </w:footnote>
  <w:footnote w:id="15">
    <w:p w14:paraId="01B58914" w14:textId="77777777" w:rsidR="00967C77" w:rsidRDefault="00967C77">
      <w:pPr>
        <w:pStyle w:val="a3"/>
        <w:rPr>
          <w:rFonts w:hint="cs"/>
        </w:rPr>
      </w:pPr>
      <w:r>
        <w:rPr>
          <w:rStyle w:val="a5"/>
        </w:rPr>
        <w:footnoteRef/>
      </w:r>
      <w:r>
        <w:rPr>
          <w:rtl/>
        </w:rPr>
        <w:t xml:space="preserve"> </w:t>
      </w:r>
      <w:r>
        <w:rPr>
          <w:rFonts w:hint="cs"/>
          <w:rtl/>
        </w:rPr>
        <w:t>ואיני, או שוב דיבור בגוף שלישי במקום ראשון.</w:t>
      </w:r>
    </w:p>
  </w:footnote>
  <w:footnote w:id="16">
    <w:p w14:paraId="2C5870D9" w14:textId="77777777" w:rsidR="00967C77" w:rsidRDefault="00967C77" w:rsidP="00967C77">
      <w:pPr>
        <w:pStyle w:val="a3"/>
        <w:rPr>
          <w:rFonts w:hint="cs"/>
          <w:rtl/>
        </w:rPr>
      </w:pPr>
      <w:r>
        <w:rPr>
          <w:rStyle w:val="a5"/>
        </w:rPr>
        <w:footnoteRef/>
      </w:r>
      <w:r>
        <w:rPr>
          <w:rtl/>
        </w:rPr>
        <w:t xml:space="preserve"> </w:t>
      </w:r>
      <w:r>
        <w:rPr>
          <w:rFonts w:hint="cs"/>
          <w:rtl/>
        </w:rPr>
        <w:t xml:space="preserve">ולא מסופר אם אכן בדק הקצב את הנערה או שמא היה זה סימן במקום יחסית גלוי שהכיר כבר. </w:t>
      </w:r>
    </w:p>
  </w:footnote>
  <w:footnote w:id="17">
    <w:p w14:paraId="57EE1198" w14:textId="77777777" w:rsidR="00967C77" w:rsidRDefault="00967C77" w:rsidP="00967C77">
      <w:pPr>
        <w:pStyle w:val="a3"/>
        <w:rPr>
          <w:rFonts w:hint="cs"/>
        </w:rPr>
      </w:pPr>
      <w:r>
        <w:rPr>
          <w:rStyle w:val="a5"/>
        </w:rPr>
        <w:footnoteRef/>
      </w:r>
      <w:r>
        <w:rPr>
          <w:rtl/>
        </w:rPr>
        <w:t xml:space="preserve"> </w:t>
      </w:r>
      <w:r>
        <w:rPr>
          <w:rFonts w:hint="cs"/>
          <w:rtl/>
        </w:rPr>
        <w:t>לא לך, למישהו "בלעדיך".</w:t>
      </w:r>
    </w:p>
  </w:footnote>
  <w:footnote w:id="18">
    <w:p w14:paraId="6325E01D" w14:textId="77777777" w:rsidR="00BC689C" w:rsidRDefault="00BC689C" w:rsidP="00BD24FA">
      <w:pPr>
        <w:pStyle w:val="a3"/>
        <w:rPr>
          <w:rFonts w:hint="cs"/>
          <w:rtl/>
        </w:rPr>
      </w:pPr>
      <w:r>
        <w:rPr>
          <w:rStyle w:val="a5"/>
        </w:rPr>
        <w:footnoteRef/>
      </w:r>
      <w:r>
        <w:rPr>
          <w:rtl/>
        </w:rPr>
        <w:t xml:space="preserve"> </w:t>
      </w:r>
      <w:r>
        <w:rPr>
          <w:rFonts w:hint="cs"/>
          <w:rtl/>
        </w:rPr>
        <w:t xml:space="preserve">מה עם הנערה? </w:t>
      </w:r>
      <w:r w:rsidR="00BD24FA">
        <w:rPr>
          <w:rFonts w:hint="cs"/>
          <w:rtl/>
        </w:rPr>
        <w:t>האם שכחה שהתקדשה לאותו אדם, או אולי אביה קידש אותה בילדותה שלא מדעתה (מה שתורם לכך שבהדרגה בטל הדין של קידושי קטנה).</w:t>
      </w:r>
    </w:p>
  </w:footnote>
  <w:footnote w:id="19">
    <w:p w14:paraId="3F13A7F4" w14:textId="77777777" w:rsidR="00DB3AFC" w:rsidRDefault="00DB3AFC">
      <w:pPr>
        <w:pStyle w:val="a3"/>
        <w:rPr>
          <w:rFonts w:hint="cs"/>
          <w:rtl/>
        </w:rPr>
      </w:pPr>
      <w:r>
        <w:rPr>
          <w:rStyle w:val="a5"/>
        </w:rPr>
        <w:footnoteRef/>
      </w:r>
      <w:r>
        <w:rPr>
          <w:rtl/>
        </w:rPr>
        <w:t xml:space="preserve"> </w:t>
      </w:r>
      <w:r>
        <w:rPr>
          <w:rFonts w:hint="cs"/>
          <w:rtl/>
        </w:rPr>
        <w:t>והבן שוויתר שם איתם. אולי גם הוא ראוי לשבח גדול.</w:t>
      </w:r>
    </w:p>
  </w:footnote>
  <w:footnote w:id="20">
    <w:p w14:paraId="701F194C" w14:textId="77777777" w:rsidR="00BC689C" w:rsidRDefault="00BC689C" w:rsidP="00DB3AFC">
      <w:pPr>
        <w:pStyle w:val="a3"/>
        <w:rPr>
          <w:rFonts w:hint="cs"/>
          <w:rtl/>
        </w:rPr>
      </w:pPr>
      <w:r>
        <w:rPr>
          <w:rStyle w:val="a5"/>
        </w:rPr>
        <w:footnoteRef/>
      </w:r>
      <w:r>
        <w:rPr>
          <w:rtl/>
        </w:rPr>
        <w:t xml:space="preserve"> </w:t>
      </w:r>
      <w:r w:rsidR="00BD24FA">
        <w:rPr>
          <w:rFonts w:hint="cs"/>
          <w:rtl/>
        </w:rPr>
        <w:t xml:space="preserve">מתבקשת ההשוואה עם הסיפור על חולדה ובור (גמרא תענית ח ע"א ורש"י שם). שם הנער הוא ששכח את הבטחתו לשאת את הנערה (אבל לא היו קידושין). המוטיב העיקרי של הסיפור בנוסח זה הוא הערך הגדול של גמילות חסדים בהשוואה עם לימוד תורה. </w:t>
      </w:r>
      <w:r w:rsidR="00DB3AFC">
        <w:rPr>
          <w:rFonts w:hint="cs"/>
          <w:rtl/>
        </w:rPr>
        <w:t>ראה ראש השנה יח ע"א, עבודה זרה יז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6B3" w14:textId="77777777" w:rsidR="0068374E" w:rsidRDefault="005B2F76" w:rsidP="00C826A1">
    <w:pPr>
      <w:pStyle w:val="1"/>
      <w:tabs>
        <w:tab w:val="clear" w:pos="9469"/>
        <w:tab w:val="right" w:pos="9299"/>
      </w:tabs>
      <w:rPr>
        <w:rFonts w:hint="cs"/>
        <w:rtl/>
      </w:rPr>
    </w:pPr>
    <w:r>
      <w:rPr>
        <w:rFonts w:hint="cs"/>
        <w:rtl/>
      </w:rPr>
      <w:t>דפים מיוחדים</w:t>
    </w:r>
    <w:r w:rsidR="0068374E">
      <w:rPr>
        <w:rtl/>
      </w:rPr>
      <w:tab/>
    </w:r>
    <w:r>
      <w:rPr>
        <w:rFonts w:hint="cs"/>
        <w:rtl/>
      </w:rPr>
      <w:t>מחלקי המים</w:t>
    </w:r>
  </w:p>
  <w:p w14:paraId="0E686505" w14:textId="77777777" w:rsidR="0068374E" w:rsidRDefault="006837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DU1NjSwNDEyMjNV0lEKTi0uzszPAykwqQUAQH9ksSwAAAA="/>
  </w:docVars>
  <w:rsids>
    <w:rsidRoot w:val="000436FF"/>
    <w:rsid w:val="000436FF"/>
    <w:rsid w:val="00065C57"/>
    <w:rsid w:val="000F07CF"/>
    <w:rsid w:val="0010262A"/>
    <w:rsid w:val="00151295"/>
    <w:rsid w:val="00277C83"/>
    <w:rsid w:val="002E62E2"/>
    <w:rsid w:val="00323658"/>
    <w:rsid w:val="0035127B"/>
    <w:rsid w:val="0037276E"/>
    <w:rsid w:val="003C5B03"/>
    <w:rsid w:val="00492627"/>
    <w:rsid w:val="004F0376"/>
    <w:rsid w:val="0053367A"/>
    <w:rsid w:val="0059509F"/>
    <w:rsid w:val="005B2F76"/>
    <w:rsid w:val="0068374E"/>
    <w:rsid w:val="006A58B6"/>
    <w:rsid w:val="006B54E5"/>
    <w:rsid w:val="006C7855"/>
    <w:rsid w:val="006D39D9"/>
    <w:rsid w:val="00717280"/>
    <w:rsid w:val="00731F6C"/>
    <w:rsid w:val="00763883"/>
    <w:rsid w:val="00781857"/>
    <w:rsid w:val="007A53EE"/>
    <w:rsid w:val="007A553B"/>
    <w:rsid w:val="007E4110"/>
    <w:rsid w:val="008B6E03"/>
    <w:rsid w:val="00946885"/>
    <w:rsid w:val="00964A9B"/>
    <w:rsid w:val="00967C77"/>
    <w:rsid w:val="00986F14"/>
    <w:rsid w:val="009B23E8"/>
    <w:rsid w:val="009C38C2"/>
    <w:rsid w:val="009E531C"/>
    <w:rsid w:val="009E5D2E"/>
    <w:rsid w:val="00BC689C"/>
    <w:rsid w:val="00BD24FA"/>
    <w:rsid w:val="00C13F06"/>
    <w:rsid w:val="00C161B3"/>
    <w:rsid w:val="00C22364"/>
    <w:rsid w:val="00C826A1"/>
    <w:rsid w:val="00C860C5"/>
    <w:rsid w:val="00C94492"/>
    <w:rsid w:val="00CA301A"/>
    <w:rsid w:val="00CB1F22"/>
    <w:rsid w:val="00D255AD"/>
    <w:rsid w:val="00D411ED"/>
    <w:rsid w:val="00D74CDF"/>
    <w:rsid w:val="00DB1C6A"/>
    <w:rsid w:val="00DB3AFC"/>
    <w:rsid w:val="00DD7BB1"/>
    <w:rsid w:val="00E43AF5"/>
    <w:rsid w:val="00E6360C"/>
    <w:rsid w:val="00E7005C"/>
    <w:rsid w:val="00F140FE"/>
    <w:rsid w:val="00F44C2A"/>
    <w:rsid w:val="00F622A5"/>
    <w:rsid w:val="00FA4B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89949"/>
  <w15:chartTrackingRefBased/>
  <w15:docId w15:val="{08A1C068-EC0E-4212-B0F0-E1EBAC46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53B"/>
    <w:pPr>
      <w:bidi/>
    </w:pPr>
    <w:rPr>
      <w:rFonts w:cs="Narkisim"/>
      <w:sz w:val="22"/>
      <w:szCs w:val="22"/>
      <w:lang w:eastAsia="he-IL"/>
    </w:rPr>
  </w:style>
  <w:style w:type="paragraph" w:styleId="1">
    <w:name w:val="heading 1"/>
    <w:basedOn w:val="a"/>
    <w:next w:val="a"/>
    <w:link w:val="10"/>
    <w:qFormat/>
    <w:rsid w:val="007A553B"/>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7A55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553B"/>
  </w:style>
  <w:style w:type="paragraph" w:styleId="a3">
    <w:name w:val="footnote text"/>
    <w:basedOn w:val="a"/>
    <w:link w:val="a4"/>
    <w:rsid w:val="007A553B"/>
    <w:pPr>
      <w:ind w:left="170" w:hanging="170"/>
      <w:jc w:val="both"/>
    </w:pPr>
    <w:rPr>
      <w:sz w:val="20"/>
      <w:szCs w:val="20"/>
    </w:rPr>
  </w:style>
  <w:style w:type="character" w:styleId="a5">
    <w:name w:val="footnote reference"/>
    <w:semiHidden/>
    <w:rsid w:val="007A553B"/>
    <w:rPr>
      <w:vertAlign w:val="superscript"/>
    </w:rPr>
  </w:style>
  <w:style w:type="paragraph" w:styleId="a6">
    <w:name w:val="footer"/>
    <w:basedOn w:val="a"/>
    <w:link w:val="a7"/>
    <w:rsid w:val="007A553B"/>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7A553B"/>
    <w:pPr>
      <w:tabs>
        <w:tab w:val="center" w:pos="4153"/>
        <w:tab w:val="right" w:pos="8306"/>
      </w:tabs>
    </w:pPr>
  </w:style>
  <w:style w:type="paragraph" w:customStyle="1" w:styleId="ab">
    <w:name w:val="כותרת"/>
    <w:basedOn w:val="a"/>
    <w:rsid w:val="007A553B"/>
    <w:pPr>
      <w:spacing w:before="240" w:line="320" w:lineRule="atLeast"/>
      <w:jc w:val="center"/>
    </w:pPr>
    <w:rPr>
      <w:rFonts w:cs="David"/>
      <w:b/>
      <w:bCs/>
      <w:spacing w:val="20"/>
      <w:szCs w:val="32"/>
    </w:rPr>
  </w:style>
  <w:style w:type="paragraph" w:customStyle="1" w:styleId="ac">
    <w:name w:val="כותרת קטע"/>
    <w:basedOn w:val="a"/>
    <w:rsid w:val="007A553B"/>
    <w:pPr>
      <w:spacing w:before="240" w:line="300" w:lineRule="atLeast"/>
    </w:pPr>
    <w:rPr>
      <w:rFonts w:cs="Arial"/>
      <w:b/>
      <w:bCs/>
      <w:szCs w:val="24"/>
    </w:rPr>
  </w:style>
  <w:style w:type="paragraph" w:customStyle="1" w:styleId="ad">
    <w:name w:val="מקור"/>
    <w:basedOn w:val="a"/>
    <w:rsid w:val="007A553B"/>
    <w:pPr>
      <w:spacing w:line="320" w:lineRule="atLeast"/>
      <w:jc w:val="both"/>
    </w:pPr>
    <w:rPr>
      <w:rFonts w:cs="David"/>
      <w:szCs w:val="24"/>
    </w:rPr>
  </w:style>
  <w:style w:type="paragraph" w:customStyle="1" w:styleId="ae">
    <w:name w:val="מחלקי המים"/>
    <w:basedOn w:val="a"/>
    <w:rsid w:val="007A553B"/>
    <w:pPr>
      <w:spacing w:line="320" w:lineRule="atLeast"/>
      <w:jc w:val="both"/>
    </w:pPr>
    <w:rPr>
      <w:b/>
      <w:bCs/>
      <w:szCs w:val="24"/>
    </w:rPr>
  </w:style>
  <w:style w:type="paragraph" w:styleId="af">
    <w:name w:val="Balloon Text"/>
    <w:basedOn w:val="a"/>
    <w:link w:val="af0"/>
    <w:uiPriority w:val="99"/>
    <w:semiHidden/>
    <w:unhideWhenUsed/>
    <w:rsid w:val="007A553B"/>
    <w:rPr>
      <w:rFonts w:ascii="Tahoma" w:hAnsi="Tahoma" w:cs="Tahoma"/>
      <w:sz w:val="16"/>
      <w:szCs w:val="16"/>
    </w:rPr>
  </w:style>
  <w:style w:type="character" w:customStyle="1" w:styleId="a4">
    <w:name w:val="טקסט הערת שוליים תו"/>
    <w:link w:val="a3"/>
    <w:rsid w:val="007A553B"/>
    <w:rPr>
      <w:rFonts w:cs="Narkisim"/>
      <w:lang w:eastAsia="he-IL"/>
    </w:rPr>
  </w:style>
  <w:style w:type="character" w:customStyle="1" w:styleId="10">
    <w:name w:val="כותרת 1 תו"/>
    <w:link w:val="1"/>
    <w:rsid w:val="007A553B"/>
    <w:rPr>
      <w:rFonts w:cs="David"/>
      <w:b/>
      <w:bCs/>
      <w:sz w:val="22"/>
      <w:szCs w:val="28"/>
      <w:lang w:eastAsia="he-IL"/>
    </w:rPr>
  </w:style>
  <w:style w:type="character" w:customStyle="1" w:styleId="aa">
    <w:name w:val="כותרת עליונה תו"/>
    <w:link w:val="a9"/>
    <w:rsid w:val="007A553B"/>
    <w:rPr>
      <w:rFonts w:cs="Narkisim"/>
      <w:sz w:val="22"/>
      <w:szCs w:val="22"/>
      <w:lang w:eastAsia="he-IL"/>
    </w:rPr>
  </w:style>
  <w:style w:type="character" w:customStyle="1" w:styleId="a7">
    <w:name w:val="כותרת תחתונה תו"/>
    <w:link w:val="a6"/>
    <w:rsid w:val="007A553B"/>
    <w:rPr>
      <w:rFonts w:cs="Narkisim"/>
      <w:sz w:val="22"/>
      <w:szCs w:val="22"/>
      <w:lang w:eastAsia="he-IL"/>
    </w:rPr>
  </w:style>
  <w:style w:type="character" w:styleId="af1">
    <w:name w:val="page number"/>
    <w:unhideWhenUsed/>
    <w:rsid w:val="006A58B6"/>
  </w:style>
  <w:style w:type="character" w:styleId="Hyperlink">
    <w:name w:val="Hyperlink"/>
    <w:rsid w:val="007A553B"/>
    <w:rPr>
      <w:color w:val="0000FF"/>
      <w:u w:val="single"/>
    </w:rPr>
  </w:style>
  <w:style w:type="character" w:customStyle="1" w:styleId="af0">
    <w:name w:val="טקסט בלונים תו"/>
    <w:link w:val="af"/>
    <w:uiPriority w:val="99"/>
    <w:semiHidden/>
    <w:rsid w:val="007A553B"/>
    <w:rPr>
      <w:rFonts w:ascii="Tahoma" w:hAnsi="Tahoma" w:cs="Tahoma"/>
      <w:sz w:val="16"/>
      <w:szCs w:val="16"/>
      <w:lang w:eastAsia="he-IL"/>
    </w:rPr>
  </w:style>
  <w:style w:type="paragraph" w:customStyle="1" w:styleId="af2">
    <w:name w:val="פסוק"/>
    <w:basedOn w:val="ad"/>
    <w:qFormat/>
    <w:rsid w:val="007A553B"/>
    <w:pPr>
      <w:spacing w:before="120"/>
    </w:pPr>
    <w:rPr>
      <w:b/>
      <w:bCs/>
    </w:rPr>
  </w:style>
  <w:style w:type="character" w:styleId="FollowedHyperlink">
    <w:name w:val="FollowedHyperlink"/>
    <w:rsid w:val="00F44C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2116628451">
      <w:bodyDiv w:val="1"/>
      <w:marLeft w:val="0"/>
      <w:marRight w:val="0"/>
      <w:marTop w:val="0"/>
      <w:marBottom w:val="0"/>
      <w:divBdr>
        <w:top w:val="none" w:sz="0" w:space="0" w:color="auto"/>
        <w:left w:val="none" w:sz="0" w:space="0" w:color="auto"/>
        <w:bottom w:val="none" w:sz="0" w:space="0" w:color="auto"/>
        <w:right w:val="none" w:sz="0" w:space="0" w:color="auto"/>
      </w:divBdr>
      <w:divsChild>
        <w:div w:id="822157671">
          <w:marLeft w:val="0"/>
          <w:marRight w:val="0"/>
          <w:marTop w:val="0"/>
          <w:marBottom w:val="0"/>
          <w:divBdr>
            <w:top w:val="none" w:sz="0" w:space="0" w:color="auto"/>
            <w:left w:val="none" w:sz="0" w:space="0" w:color="auto"/>
            <w:bottom w:val="none" w:sz="0" w:space="0" w:color="auto"/>
            <w:right w:val="none" w:sz="0" w:space="0" w:color="auto"/>
          </w:divBdr>
          <w:divsChild>
            <w:div w:id="1646547331">
              <w:marLeft w:val="0"/>
              <w:marRight w:val="0"/>
              <w:marTop w:val="0"/>
              <w:marBottom w:val="0"/>
              <w:divBdr>
                <w:top w:val="none" w:sz="0" w:space="0" w:color="auto"/>
                <w:left w:val="none" w:sz="0" w:space="0" w:color="auto"/>
                <w:bottom w:val="none" w:sz="0" w:space="0" w:color="auto"/>
                <w:right w:val="none" w:sz="0" w:space="0" w:color="auto"/>
              </w:divBdr>
              <w:divsChild>
                <w:div w:id="466237420">
                  <w:marLeft w:val="0"/>
                  <w:marRight w:val="0"/>
                  <w:marTop w:val="0"/>
                  <w:marBottom w:val="0"/>
                  <w:divBdr>
                    <w:top w:val="none" w:sz="0" w:space="0" w:color="auto"/>
                    <w:left w:val="none" w:sz="0" w:space="0" w:color="auto"/>
                    <w:bottom w:val="none" w:sz="0" w:space="0" w:color="auto"/>
                    <w:right w:val="none" w:sz="0" w:space="0" w:color="auto"/>
                  </w:divBdr>
                  <w:divsChild>
                    <w:div w:id="1926304216">
                      <w:marLeft w:val="-225"/>
                      <w:marRight w:val="-225"/>
                      <w:marTop w:val="0"/>
                      <w:marBottom w:val="0"/>
                      <w:divBdr>
                        <w:top w:val="none" w:sz="0" w:space="0" w:color="auto"/>
                        <w:left w:val="none" w:sz="0" w:space="0" w:color="auto"/>
                        <w:bottom w:val="none" w:sz="0" w:space="0" w:color="auto"/>
                        <w:right w:val="none" w:sz="0" w:space="0" w:color="auto"/>
                      </w:divBdr>
                      <w:divsChild>
                        <w:div w:id="540484593">
                          <w:marLeft w:val="0"/>
                          <w:marRight w:val="0"/>
                          <w:marTop w:val="0"/>
                          <w:marBottom w:val="0"/>
                          <w:divBdr>
                            <w:top w:val="none" w:sz="0" w:space="0" w:color="auto"/>
                            <w:left w:val="none" w:sz="0" w:space="0" w:color="auto"/>
                            <w:bottom w:val="none" w:sz="0" w:space="0" w:color="auto"/>
                            <w:right w:val="none" w:sz="0" w:space="0" w:color="auto"/>
                          </w:divBdr>
                          <w:divsChild>
                            <w:div w:id="1793549617">
                              <w:marLeft w:val="0"/>
                              <w:marRight w:val="0"/>
                              <w:marTop w:val="0"/>
                              <w:marBottom w:val="0"/>
                              <w:divBdr>
                                <w:top w:val="none" w:sz="0" w:space="0" w:color="auto"/>
                                <w:left w:val="none" w:sz="0" w:space="0" w:color="auto"/>
                                <w:bottom w:val="none" w:sz="0" w:space="0" w:color="auto"/>
                                <w:right w:val="none" w:sz="0" w:space="0" w:color="auto"/>
                              </w:divBdr>
                              <w:divsChild>
                                <w:div w:id="1086075787">
                                  <w:marLeft w:val="0"/>
                                  <w:marRight w:val="0"/>
                                  <w:marTop w:val="0"/>
                                  <w:marBottom w:val="0"/>
                                  <w:divBdr>
                                    <w:top w:val="none" w:sz="0" w:space="0" w:color="auto"/>
                                    <w:left w:val="none" w:sz="0" w:space="0" w:color="auto"/>
                                    <w:bottom w:val="none" w:sz="0" w:space="0" w:color="auto"/>
                                    <w:right w:val="none" w:sz="0" w:space="0" w:color="auto"/>
                                  </w:divBdr>
                                  <w:divsChild>
                                    <w:div w:id="1533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watch/3ntIUOvt5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usha.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1%D7%99%D7%95%D7%9D-%D7%98%D7%95%D7%91%D7%94-%D7%94%D6%B1%D7%99%D6%B5%D7%94-%D7%91%D7%98%D7%95%D7%91" TargetMode="External"/><Relationship Id="rId1" Type="http://schemas.openxmlformats.org/officeDocument/2006/relationships/hyperlink" Target="https://www.mayim.org.il/?parasha=%D7%9B%D7%99%D7%91%D7%95%D7%93-%D7%90%D7%91-%D7%A9%D7%9C-%D7%A2%D7%A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9281-81E2-4DBA-BB8C-9C0EC830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963</Words>
  <Characters>4816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5768</CharactersWithSpaces>
  <SharedDoc>false</SharedDoc>
  <HLinks>
    <vt:vector size="24" baseType="variant">
      <vt:variant>
        <vt:i4>4915273</vt:i4>
      </vt:variant>
      <vt:variant>
        <vt:i4>3</vt:i4>
      </vt:variant>
      <vt:variant>
        <vt:i4>0</vt:i4>
      </vt:variant>
      <vt:variant>
        <vt:i4>5</vt:i4>
      </vt:variant>
      <vt:variant>
        <vt:lpwstr>https://www.zusha.org.il/</vt:lpwstr>
      </vt:variant>
      <vt:variant>
        <vt:lpwstr/>
      </vt:variant>
      <vt:variant>
        <vt:i4>4587592</vt:i4>
      </vt:variant>
      <vt:variant>
        <vt:i4>0</vt:i4>
      </vt:variant>
      <vt:variant>
        <vt:i4>0</vt:i4>
      </vt:variant>
      <vt:variant>
        <vt:i4>5</vt:i4>
      </vt:variant>
      <vt:variant>
        <vt:lpwstr>https://fb.watch/3ntIUOvt5Q/</vt:lpwstr>
      </vt:variant>
      <vt:variant>
        <vt:lpwstr/>
      </vt:variant>
      <vt:variant>
        <vt:i4>3342449</vt:i4>
      </vt:variant>
      <vt:variant>
        <vt:i4>3</vt:i4>
      </vt:variant>
      <vt:variant>
        <vt:i4>0</vt:i4>
      </vt:variant>
      <vt:variant>
        <vt:i4>5</vt:i4>
      </vt:variant>
      <vt:variant>
        <vt:lpwstr>https://www.mayim.org.il/?holiday=%D7%91%D7%99%D7%95%D7%9D-%D7%98%D7%95%D7%91%D7%94-%D7%94%D6%B1%D7%99%D6%B5%D7%94-%D7%91%D7%98%D7%95%D7%91</vt:lpwstr>
      </vt:variant>
      <vt:variant>
        <vt:lpwstr/>
      </vt:variant>
      <vt:variant>
        <vt:i4>4522079</vt:i4>
      </vt:variant>
      <vt:variant>
        <vt:i4>0</vt:i4>
      </vt:variant>
      <vt:variant>
        <vt:i4>0</vt:i4>
      </vt:variant>
      <vt:variant>
        <vt:i4>5</vt:i4>
      </vt:variant>
      <vt:variant>
        <vt:lpwstr>https://www.mayim.org.il/?parasha=%D7%9B%D7%99%D7%91%D7%95%D7%93-%D7%90%D7%91-%D7%A9%D7%9C-%D7%A2%D7%A9%D7%95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 יהושע בן אולם ונינוס הקצב</dc:title>
  <dc:subject>העברת רבן גמליאל מהנשיאות</dc:subject>
  <dc:creator>אשר יובל, מתודה</dc:creator>
  <cp:keywords/>
  <cp:lastModifiedBy>Shimon Afek</cp:lastModifiedBy>
  <cp:revision>2</cp:revision>
  <cp:lastPrinted>2005-02-25T10:35:00Z</cp:lastPrinted>
  <dcterms:created xsi:type="dcterms:W3CDTF">2021-02-02T06:43:00Z</dcterms:created>
  <dcterms:modified xsi:type="dcterms:W3CDTF">2021-02-02T06:43:00Z</dcterms:modified>
</cp:coreProperties>
</file>