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51BCC" w14:textId="77777777" w:rsidR="00CD2554" w:rsidRPr="004E0B9A" w:rsidRDefault="00CD2554">
      <w:pPr>
        <w:pStyle w:val="aa"/>
        <w:rPr>
          <w:rFonts w:hint="cs"/>
          <w:rtl/>
        </w:rPr>
      </w:pPr>
      <w:fldSimple w:instr=" TITLE  \* MERGEFORMAT ">
        <w:r w:rsidRPr="004E0B9A">
          <w:rPr>
            <w:rtl/>
          </w:rPr>
          <w:t>לא תרצח</w:t>
        </w:r>
      </w:fldSimple>
    </w:p>
    <w:p w14:paraId="2CA8624A" w14:textId="77777777" w:rsidR="001D7713" w:rsidRDefault="001D7713" w:rsidP="00F30502">
      <w:pPr>
        <w:pStyle w:val="ab"/>
        <w:rPr>
          <w:rtl/>
          <w:lang w:eastAsia="en-US"/>
        </w:rPr>
      </w:pPr>
      <w:r>
        <w:rPr>
          <w:rFonts w:hint="eastAsia"/>
          <w:rtl/>
          <w:lang w:eastAsia="en-US"/>
        </w:rPr>
        <w:t>אבן</w:t>
      </w:r>
      <w:r>
        <w:rPr>
          <w:rtl/>
          <w:lang w:eastAsia="en-US"/>
        </w:rPr>
        <w:t xml:space="preserve"> </w:t>
      </w:r>
      <w:r>
        <w:rPr>
          <w:rFonts w:hint="eastAsia"/>
          <w:rtl/>
          <w:lang w:eastAsia="en-US"/>
        </w:rPr>
        <w:t>עזרא</w:t>
      </w:r>
      <w:r>
        <w:rPr>
          <w:rtl/>
          <w:lang w:eastAsia="en-US"/>
        </w:rPr>
        <w:t xml:space="preserve"> </w:t>
      </w:r>
      <w:r>
        <w:rPr>
          <w:rFonts w:hint="eastAsia"/>
          <w:rtl/>
          <w:lang w:eastAsia="en-US"/>
        </w:rPr>
        <w:t>הפירוש</w:t>
      </w:r>
      <w:r>
        <w:rPr>
          <w:rtl/>
          <w:lang w:eastAsia="en-US"/>
        </w:rPr>
        <w:t xml:space="preserve"> </w:t>
      </w:r>
      <w:r>
        <w:rPr>
          <w:rFonts w:hint="eastAsia"/>
          <w:rtl/>
          <w:lang w:eastAsia="en-US"/>
        </w:rPr>
        <w:t>הקצר</w:t>
      </w:r>
      <w:r>
        <w:rPr>
          <w:rtl/>
          <w:lang w:eastAsia="en-US"/>
        </w:rPr>
        <w:t xml:space="preserve"> </w:t>
      </w:r>
      <w:r>
        <w:rPr>
          <w:rFonts w:hint="eastAsia"/>
          <w:rtl/>
          <w:lang w:eastAsia="en-US"/>
        </w:rPr>
        <w:t>שמות</w:t>
      </w:r>
      <w:r>
        <w:rPr>
          <w:rtl/>
          <w:lang w:eastAsia="en-US"/>
        </w:rPr>
        <w:t xml:space="preserve"> </w:t>
      </w:r>
      <w:r>
        <w:rPr>
          <w:rFonts w:hint="eastAsia"/>
          <w:rtl/>
          <w:lang w:eastAsia="en-US"/>
        </w:rPr>
        <w:t>כ</w:t>
      </w:r>
      <w:r>
        <w:rPr>
          <w:rtl/>
          <w:lang w:eastAsia="en-US"/>
        </w:rPr>
        <w:t xml:space="preserve"> </w:t>
      </w:r>
      <w:r>
        <w:rPr>
          <w:rFonts w:hint="eastAsia"/>
          <w:rtl/>
          <w:lang w:eastAsia="en-US"/>
        </w:rPr>
        <w:t>א</w:t>
      </w:r>
      <w:r w:rsidR="00F30502">
        <w:rPr>
          <w:rFonts w:hint="cs"/>
          <w:rtl/>
          <w:lang w:eastAsia="en-US"/>
        </w:rPr>
        <w:t xml:space="preserve"> </w:t>
      </w:r>
      <w:r w:rsidR="00F30502">
        <w:rPr>
          <w:rtl/>
          <w:lang w:eastAsia="en-US"/>
        </w:rPr>
        <w:t>–</w:t>
      </w:r>
      <w:r w:rsidR="00F30502">
        <w:rPr>
          <w:rFonts w:hint="cs"/>
          <w:rtl/>
          <w:lang w:eastAsia="en-US"/>
        </w:rPr>
        <w:t xml:space="preserve"> כל אדם</w:t>
      </w:r>
      <w:r>
        <w:rPr>
          <w:rtl/>
          <w:lang w:eastAsia="en-US"/>
        </w:rPr>
        <w:t xml:space="preserve"> </w:t>
      </w:r>
    </w:p>
    <w:p w14:paraId="52CF6A0D" w14:textId="77777777" w:rsidR="001D7713" w:rsidRDefault="001D7713" w:rsidP="001D7713">
      <w:pPr>
        <w:pStyle w:val="ac"/>
        <w:rPr>
          <w:rFonts w:hint="cs"/>
          <w:rtl/>
          <w:lang w:eastAsia="en-US"/>
        </w:rPr>
      </w:pPr>
      <w:r>
        <w:rPr>
          <w:rFonts w:hint="eastAsia"/>
          <w:rtl/>
          <w:lang w:eastAsia="en-US"/>
        </w:rPr>
        <w:t>וטעם</w:t>
      </w:r>
      <w:r>
        <w:rPr>
          <w:sz w:val="32"/>
          <w:szCs w:val="32"/>
          <w:rtl/>
          <w:lang w:eastAsia="en-US"/>
        </w:rPr>
        <w:t xml:space="preserve"> </w:t>
      </w:r>
      <w:r w:rsidRPr="001D7713">
        <w:rPr>
          <w:rFonts w:hint="eastAsia"/>
          <w:rtl/>
        </w:rPr>
        <w:t>לא</w:t>
      </w:r>
      <w:r w:rsidRPr="001D7713">
        <w:rPr>
          <w:rtl/>
        </w:rPr>
        <w:t xml:space="preserve"> </w:t>
      </w:r>
      <w:r w:rsidRPr="001D7713">
        <w:rPr>
          <w:rFonts w:hint="eastAsia"/>
          <w:rtl/>
        </w:rPr>
        <w:t>תרצח</w:t>
      </w:r>
      <w:r>
        <w:rPr>
          <w:rtl/>
          <w:lang w:eastAsia="en-US"/>
        </w:rPr>
        <w:t xml:space="preserve"> - </w:t>
      </w:r>
      <w:r>
        <w:rPr>
          <w:rFonts w:hint="eastAsia"/>
          <w:rtl/>
          <w:lang w:eastAsia="en-US"/>
        </w:rPr>
        <w:t>על</w:t>
      </w:r>
      <w:r>
        <w:rPr>
          <w:rtl/>
          <w:lang w:eastAsia="en-US"/>
        </w:rPr>
        <w:t xml:space="preserve"> </w:t>
      </w:r>
      <w:r>
        <w:rPr>
          <w:rFonts w:hint="eastAsia"/>
          <w:rtl/>
          <w:lang w:eastAsia="en-US"/>
        </w:rPr>
        <w:t>בן</w:t>
      </w:r>
      <w:r>
        <w:rPr>
          <w:rtl/>
          <w:lang w:eastAsia="en-US"/>
        </w:rPr>
        <w:t xml:space="preserve"> </w:t>
      </w:r>
      <w:r>
        <w:rPr>
          <w:rFonts w:hint="eastAsia"/>
          <w:rtl/>
          <w:lang w:eastAsia="en-US"/>
        </w:rPr>
        <w:t>אדם</w:t>
      </w:r>
      <w:r>
        <w:rPr>
          <w:rtl/>
          <w:lang w:eastAsia="en-US"/>
        </w:rPr>
        <w:t>,</w:t>
      </w:r>
      <w:r w:rsidR="00A55C40">
        <w:rPr>
          <w:rStyle w:val="a5"/>
          <w:rtl/>
          <w:lang w:eastAsia="en-US"/>
        </w:rPr>
        <w:footnoteReference w:id="1"/>
      </w:r>
      <w:r>
        <w:rPr>
          <w:rtl/>
          <w:lang w:eastAsia="en-US"/>
        </w:rPr>
        <w:t xml:space="preserve"> </w:t>
      </w:r>
      <w:r>
        <w:rPr>
          <w:rFonts w:hint="eastAsia"/>
          <w:rtl/>
          <w:lang w:eastAsia="en-US"/>
        </w:rPr>
        <w:t>שלא</w:t>
      </w:r>
      <w:r>
        <w:rPr>
          <w:rtl/>
          <w:lang w:eastAsia="en-US"/>
        </w:rPr>
        <w:t xml:space="preserve"> </w:t>
      </w:r>
      <w:r>
        <w:rPr>
          <w:rFonts w:hint="eastAsia"/>
          <w:rtl/>
          <w:lang w:eastAsia="en-US"/>
        </w:rPr>
        <w:t>תשחית</w:t>
      </w:r>
      <w:r>
        <w:rPr>
          <w:rtl/>
          <w:lang w:eastAsia="en-US"/>
        </w:rPr>
        <w:t xml:space="preserve"> </w:t>
      </w:r>
      <w:r>
        <w:rPr>
          <w:rFonts w:hint="eastAsia"/>
          <w:rtl/>
          <w:lang w:eastAsia="en-US"/>
        </w:rPr>
        <w:t>צורה</w:t>
      </w:r>
      <w:r>
        <w:rPr>
          <w:rtl/>
          <w:lang w:eastAsia="en-US"/>
        </w:rPr>
        <w:t xml:space="preserve"> </w:t>
      </w:r>
      <w:r>
        <w:rPr>
          <w:rFonts w:hint="eastAsia"/>
          <w:rtl/>
          <w:lang w:eastAsia="en-US"/>
        </w:rPr>
        <w:t>לא</w:t>
      </w:r>
      <w:r>
        <w:rPr>
          <w:rtl/>
          <w:lang w:eastAsia="en-US"/>
        </w:rPr>
        <w:t xml:space="preserve"> </w:t>
      </w:r>
      <w:r>
        <w:rPr>
          <w:rFonts w:hint="eastAsia"/>
          <w:rtl/>
          <w:lang w:eastAsia="en-US"/>
        </w:rPr>
        <w:t>מלאו</w:t>
      </w:r>
      <w:r>
        <w:rPr>
          <w:rtl/>
          <w:lang w:eastAsia="en-US"/>
        </w:rPr>
        <w:t xml:space="preserve"> </w:t>
      </w:r>
      <w:r>
        <w:rPr>
          <w:rFonts w:hint="eastAsia"/>
          <w:rtl/>
          <w:lang w:eastAsia="en-US"/>
        </w:rPr>
        <w:t>ימיה</w:t>
      </w:r>
      <w:r>
        <w:rPr>
          <w:rtl/>
          <w:lang w:eastAsia="en-US"/>
        </w:rPr>
        <w:t xml:space="preserve"> </w:t>
      </w:r>
      <w:r>
        <w:rPr>
          <w:rFonts w:hint="eastAsia"/>
          <w:rtl/>
          <w:lang w:eastAsia="en-US"/>
        </w:rPr>
        <w:t>עוד</w:t>
      </w:r>
      <w:r>
        <w:rPr>
          <w:rtl/>
          <w:lang w:eastAsia="en-US"/>
        </w:rPr>
        <w:t xml:space="preserve"> </w:t>
      </w:r>
      <w:r>
        <w:rPr>
          <w:rFonts w:hint="eastAsia"/>
          <w:rtl/>
          <w:lang w:eastAsia="en-US"/>
        </w:rPr>
        <w:t>להתבונן</w:t>
      </w:r>
      <w:r>
        <w:rPr>
          <w:rtl/>
          <w:lang w:eastAsia="en-US"/>
        </w:rPr>
        <w:t xml:space="preserve"> </w:t>
      </w:r>
      <w:r>
        <w:rPr>
          <w:rFonts w:hint="eastAsia"/>
          <w:rtl/>
          <w:lang w:eastAsia="en-US"/>
        </w:rPr>
        <w:t>למה</w:t>
      </w:r>
      <w:r>
        <w:rPr>
          <w:rtl/>
          <w:lang w:eastAsia="en-US"/>
        </w:rPr>
        <w:t xml:space="preserve"> </w:t>
      </w:r>
      <w:r>
        <w:rPr>
          <w:rFonts w:hint="eastAsia"/>
          <w:rtl/>
          <w:lang w:eastAsia="en-US"/>
        </w:rPr>
        <w:t>נבראה</w:t>
      </w:r>
      <w:r>
        <w:rPr>
          <w:rFonts w:hint="cs"/>
          <w:rtl/>
          <w:lang w:eastAsia="en-US"/>
        </w:rPr>
        <w:t>.</w:t>
      </w:r>
      <w:r>
        <w:rPr>
          <w:rStyle w:val="a5"/>
          <w:rtl/>
          <w:lang w:eastAsia="en-US"/>
        </w:rPr>
        <w:footnoteReference w:id="2"/>
      </w:r>
      <w:r>
        <w:rPr>
          <w:rtl/>
          <w:lang w:eastAsia="en-US"/>
        </w:rPr>
        <w:t xml:space="preserve"> </w:t>
      </w:r>
    </w:p>
    <w:p w14:paraId="7A246543" w14:textId="77777777" w:rsidR="002279E3" w:rsidRPr="004E0B9A" w:rsidRDefault="002279E3" w:rsidP="00E55A2D">
      <w:pPr>
        <w:pStyle w:val="ab"/>
        <w:rPr>
          <w:rtl/>
          <w:lang w:val="he-IL"/>
        </w:rPr>
      </w:pPr>
      <w:r w:rsidRPr="004E0B9A">
        <w:rPr>
          <w:rFonts w:hint="cs"/>
          <w:rtl/>
          <w:lang w:val="he-IL"/>
        </w:rPr>
        <w:t xml:space="preserve">שמות רבה פרשה מב </w:t>
      </w:r>
      <w:r>
        <w:rPr>
          <w:rFonts w:hint="cs"/>
          <w:rtl/>
          <w:lang w:val="he-IL"/>
        </w:rPr>
        <w:t xml:space="preserve">סימן ח </w:t>
      </w:r>
      <w:r w:rsidR="00E55A2D">
        <w:rPr>
          <w:rtl/>
          <w:lang w:val="he-IL"/>
        </w:rPr>
        <w:t>–</w:t>
      </w:r>
      <w:r w:rsidR="00E55A2D">
        <w:rPr>
          <w:rFonts w:hint="cs"/>
          <w:rtl/>
          <w:lang w:val="he-IL"/>
        </w:rPr>
        <w:t xml:space="preserve"> בראש הדברות "שנתתי לכבודכם"</w:t>
      </w:r>
    </w:p>
    <w:p w14:paraId="614DB4CC" w14:textId="77777777" w:rsidR="002279E3" w:rsidRDefault="002279E3" w:rsidP="002279E3">
      <w:pPr>
        <w:pStyle w:val="ac"/>
        <w:rPr>
          <w:rFonts w:hint="cs"/>
          <w:rtl/>
          <w:lang w:eastAsia="en-US"/>
        </w:rPr>
      </w:pPr>
      <w:r w:rsidRPr="004E0B9A">
        <w:rPr>
          <w:rFonts w:hint="cs"/>
          <w:rtl/>
          <w:lang w:val="he-IL"/>
        </w:rPr>
        <w:t>אמר הקב"ה</w:t>
      </w:r>
      <w:r>
        <w:rPr>
          <w:rFonts w:hint="cs"/>
          <w:rtl/>
          <w:lang w:val="he-IL"/>
        </w:rPr>
        <w:t>:</w:t>
      </w:r>
      <w:r w:rsidRPr="004E0B9A">
        <w:rPr>
          <w:rFonts w:hint="cs"/>
          <w:rtl/>
          <w:lang w:val="he-IL"/>
        </w:rPr>
        <w:t xml:space="preserve"> עשרת הדברות נתתי לכם לכבודכם, לא תרצח לא תנאף לא תגנוב וכן כולם, לא היה להן לחטוא אלא בשלי</w:t>
      </w:r>
      <w:r>
        <w:rPr>
          <w:rFonts w:hint="cs"/>
          <w:rtl/>
          <w:lang w:eastAsia="en-US"/>
        </w:rPr>
        <w:t>?</w:t>
      </w:r>
      <w:r>
        <w:rPr>
          <w:rStyle w:val="a5"/>
          <w:rtl/>
          <w:lang w:eastAsia="en-US"/>
        </w:rPr>
        <w:footnoteReference w:id="3"/>
      </w:r>
    </w:p>
    <w:p w14:paraId="7D1DE0E1" w14:textId="77777777" w:rsidR="00CD2554" w:rsidRPr="004E0B9A" w:rsidRDefault="00CD2554" w:rsidP="00B8646D">
      <w:pPr>
        <w:pStyle w:val="ab"/>
        <w:rPr>
          <w:rtl/>
          <w:lang w:val="he-IL"/>
        </w:rPr>
      </w:pPr>
      <w:r w:rsidRPr="004E0B9A">
        <w:rPr>
          <w:rFonts w:hint="cs"/>
          <w:rtl/>
          <w:lang w:val="he-IL"/>
        </w:rPr>
        <w:t>מכילתא דרבי ישמעאל יתרו מס' דבחדש יתרו פרשה ח</w:t>
      </w:r>
      <w:r w:rsidR="00E55A2D">
        <w:rPr>
          <w:rFonts w:hint="cs"/>
          <w:rtl/>
          <w:lang w:val="he-IL"/>
        </w:rPr>
        <w:t xml:space="preserve"> </w:t>
      </w:r>
      <w:r w:rsidR="00E55A2D">
        <w:rPr>
          <w:rtl/>
          <w:lang w:val="he-IL"/>
        </w:rPr>
        <w:t>–</w:t>
      </w:r>
      <w:r w:rsidR="00E55A2D">
        <w:rPr>
          <w:rFonts w:hint="cs"/>
          <w:rtl/>
          <w:lang w:val="he-IL"/>
        </w:rPr>
        <w:t xml:space="preserve"> ממעט דמות המלך</w:t>
      </w:r>
      <w:r w:rsidRPr="004E0B9A">
        <w:rPr>
          <w:rFonts w:hint="cs"/>
          <w:rtl/>
          <w:lang w:val="he-IL"/>
        </w:rPr>
        <w:t xml:space="preserve"> </w:t>
      </w:r>
    </w:p>
    <w:p w14:paraId="7E4911B8" w14:textId="77777777" w:rsidR="00CD2554" w:rsidRPr="004E0B9A" w:rsidRDefault="00CD2554" w:rsidP="004E0B9A">
      <w:pPr>
        <w:pStyle w:val="ac"/>
        <w:rPr>
          <w:rFonts w:hint="cs"/>
          <w:rtl/>
          <w:lang w:val="he-IL"/>
        </w:rPr>
      </w:pPr>
      <w:r w:rsidRPr="004E0B9A">
        <w:rPr>
          <w:rFonts w:hint="cs"/>
          <w:rtl/>
          <w:lang w:val="he-IL"/>
        </w:rPr>
        <w:t>כיצד נתנו עשרת הדברות: ה' על לוח זה וה' על לוח זה. - כתיב אנכי יי' אלהיך וכנגדו לא תרצח, מגיד הכתוב שכל מי ששופך דם, מעלה עליו הכתוב כאלו ממעט בדמות המלך.</w:t>
      </w:r>
      <w:r w:rsidR="004E0B9A" w:rsidRPr="004E0B9A">
        <w:rPr>
          <w:rStyle w:val="a5"/>
          <w:rtl/>
          <w:lang w:val="he-IL"/>
        </w:rPr>
        <w:footnoteReference w:id="4"/>
      </w:r>
      <w:r w:rsidRPr="004E0B9A">
        <w:rPr>
          <w:rFonts w:hint="cs"/>
          <w:rtl/>
          <w:lang w:val="he-IL"/>
        </w:rPr>
        <w:t xml:space="preserve"> משל למלך בשר ודם שנכנס למדינה והעמיד לו איקונות ועשה לו צלמים וטבעו לו מטבעות. לאחר זמן כפו לו איקונותיו שברו לו צלמיו ובטלו לו מטבעותיו ומיעטו בדמותו של מלך. כך כל מי שהוא שופך דמים, מעלה עליו הכתוב כאלו ממעט בדמות המלך, שנאמר: "שופך דם האדם באדם דמו יישפך, כי בצלם אלהים עשה את האדם" (בראשית ט ו).</w:t>
      </w:r>
      <w:r w:rsidR="004E0B9A" w:rsidRPr="004E0B9A">
        <w:rPr>
          <w:rStyle w:val="a5"/>
          <w:rtl/>
          <w:lang w:val="he-IL"/>
        </w:rPr>
        <w:footnoteReference w:id="5"/>
      </w:r>
      <w:r w:rsidRPr="004E0B9A">
        <w:rPr>
          <w:rFonts w:hint="cs"/>
          <w:rtl/>
          <w:lang w:val="he-IL"/>
        </w:rPr>
        <w:t xml:space="preserve"> </w:t>
      </w:r>
    </w:p>
    <w:p w14:paraId="5439B4F5" w14:textId="77777777" w:rsidR="00CD2554" w:rsidRPr="004E0B9A" w:rsidRDefault="00CD2554" w:rsidP="00B8646D">
      <w:pPr>
        <w:pStyle w:val="ab"/>
        <w:rPr>
          <w:rtl/>
          <w:lang w:val="he-IL"/>
        </w:rPr>
      </w:pPr>
      <w:r w:rsidRPr="004E0B9A">
        <w:rPr>
          <w:rFonts w:hint="cs"/>
          <w:rtl/>
          <w:lang w:val="he-IL"/>
        </w:rPr>
        <w:t xml:space="preserve">מכילתא דרבי ישמעאל יתרו מס' דבחדש יתרו פרשה ח </w:t>
      </w:r>
      <w:r w:rsidR="00224A4E">
        <w:rPr>
          <w:rtl/>
          <w:lang w:val="he-IL"/>
        </w:rPr>
        <w:t>–</w:t>
      </w:r>
      <w:r w:rsidR="00224A4E">
        <w:rPr>
          <w:rFonts w:hint="cs"/>
          <w:rtl/>
          <w:lang w:val="he-IL"/>
        </w:rPr>
        <w:t xml:space="preserve"> אזהרה לצד (לאחר) העונש</w:t>
      </w:r>
    </w:p>
    <w:p w14:paraId="44DFF13F" w14:textId="77777777" w:rsidR="00880896" w:rsidRPr="004E0B9A" w:rsidRDefault="001767BD" w:rsidP="00AD1A60">
      <w:pPr>
        <w:pStyle w:val="ac"/>
        <w:rPr>
          <w:rFonts w:cs="Narkisim" w:hint="cs"/>
          <w:sz w:val="20"/>
          <w:szCs w:val="20"/>
          <w:rtl/>
        </w:rPr>
      </w:pPr>
      <w:r w:rsidRPr="004E0B9A">
        <w:rPr>
          <w:rFonts w:hint="cs"/>
          <w:rtl/>
          <w:lang w:val="he-IL"/>
        </w:rPr>
        <w:t>"</w:t>
      </w:r>
      <w:r w:rsidR="00CD2554" w:rsidRPr="004E0B9A">
        <w:rPr>
          <w:rFonts w:hint="cs"/>
          <w:rtl/>
          <w:lang w:val="he-IL"/>
        </w:rPr>
        <w:t>לא תרצח</w:t>
      </w:r>
      <w:r w:rsidRPr="004E0B9A">
        <w:rPr>
          <w:rFonts w:hint="cs"/>
          <w:rtl/>
          <w:lang w:val="he-IL"/>
        </w:rPr>
        <w:t>"</w:t>
      </w:r>
      <w:r w:rsidR="00CD2554" w:rsidRPr="004E0B9A">
        <w:rPr>
          <w:rFonts w:hint="cs"/>
          <w:rtl/>
          <w:lang w:val="he-IL"/>
        </w:rPr>
        <w:t xml:space="preserve"> למה נאמר</w:t>
      </w:r>
      <w:r w:rsidR="00880896" w:rsidRPr="004E0B9A">
        <w:rPr>
          <w:rFonts w:hint="cs"/>
          <w:rtl/>
          <w:lang w:val="he-IL"/>
        </w:rPr>
        <w:t>?</w:t>
      </w:r>
      <w:r w:rsidR="00CD2554" w:rsidRPr="004E0B9A">
        <w:rPr>
          <w:rFonts w:hint="cs"/>
          <w:rtl/>
          <w:lang w:val="he-IL"/>
        </w:rPr>
        <w:t xml:space="preserve"> לפי שנאמר</w:t>
      </w:r>
      <w:r w:rsidR="00880896" w:rsidRPr="004E0B9A">
        <w:rPr>
          <w:rFonts w:hint="cs"/>
          <w:rtl/>
          <w:lang w:val="he-IL"/>
        </w:rPr>
        <w:t>: "</w:t>
      </w:r>
      <w:r w:rsidR="00CD2554" w:rsidRPr="004E0B9A">
        <w:rPr>
          <w:rFonts w:hint="cs"/>
          <w:rtl/>
          <w:lang w:val="he-IL"/>
        </w:rPr>
        <w:t>שופך דם האדם</w:t>
      </w:r>
      <w:r w:rsidR="00880896" w:rsidRPr="004E0B9A">
        <w:rPr>
          <w:rFonts w:hint="cs"/>
          <w:rtl/>
          <w:lang w:val="he-IL"/>
        </w:rPr>
        <w:t>" (בראשית ט ו)</w:t>
      </w:r>
      <w:r w:rsidR="00CD2554" w:rsidRPr="004E0B9A">
        <w:rPr>
          <w:rFonts w:hint="cs"/>
          <w:rtl/>
          <w:lang w:val="he-IL"/>
        </w:rPr>
        <w:t>, עונש שמענו אזהרה לא שמענו</w:t>
      </w:r>
      <w:r w:rsidR="00AD1A60">
        <w:rPr>
          <w:rFonts w:hint="cs"/>
          <w:rtl/>
          <w:lang w:val="he-IL"/>
        </w:rPr>
        <w:t>!</w:t>
      </w:r>
      <w:r w:rsidR="00880896" w:rsidRPr="004E0B9A">
        <w:rPr>
          <w:rFonts w:hint="cs"/>
          <w:rtl/>
          <w:lang w:val="he-IL"/>
        </w:rPr>
        <w:t xml:space="preserve"> תלמוד לומר: </w:t>
      </w:r>
      <w:r w:rsidR="00CD2554" w:rsidRPr="004E0B9A">
        <w:rPr>
          <w:rFonts w:hint="cs"/>
          <w:rtl/>
          <w:lang w:val="he-IL"/>
        </w:rPr>
        <w:t>לא תרצח.</w:t>
      </w:r>
      <w:r w:rsidR="00EF4C0B" w:rsidRPr="004E0B9A">
        <w:rPr>
          <w:rStyle w:val="a5"/>
          <w:rtl/>
          <w:lang w:val="he-IL"/>
        </w:rPr>
        <w:footnoteReference w:id="6"/>
      </w:r>
      <w:r w:rsidR="00CD2554" w:rsidRPr="004E0B9A">
        <w:rPr>
          <w:rFonts w:hint="cs"/>
          <w:rtl/>
          <w:lang w:val="he-IL"/>
        </w:rPr>
        <w:t xml:space="preserve"> </w:t>
      </w:r>
      <w:r w:rsidR="00D85F50" w:rsidRPr="004E0B9A">
        <w:rPr>
          <w:rFonts w:hint="cs"/>
          <w:rtl/>
        </w:rPr>
        <w:t>- לא תנאף למה נאמר? לפי שהוא אומר: "מות יומת הנואף והנואפת" (ויקרא כ י), עונש שמענו אזהרה לא שמענו</w:t>
      </w:r>
      <w:r w:rsidR="00AD1A60">
        <w:rPr>
          <w:rFonts w:hint="cs"/>
          <w:rtl/>
        </w:rPr>
        <w:t>!</w:t>
      </w:r>
      <w:r w:rsidR="00D85F50" w:rsidRPr="004E0B9A">
        <w:rPr>
          <w:rFonts w:hint="cs"/>
          <w:rtl/>
        </w:rPr>
        <w:t xml:space="preserve"> תלמוד לומר: לא תנאף. - לא תגנוב למה נאמר לפי שהוא אומר: "וגונב איש ומכרו" (שמות כא טז), עונש שמענו</w:t>
      </w:r>
      <w:r w:rsidR="001D7713">
        <w:rPr>
          <w:rFonts w:hint="cs"/>
          <w:rtl/>
        </w:rPr>
        <w:t>,</w:t>
      </w:r>
      <w:r w:rsidR="00D85F50" w:rsidRPr="004E0B9A">
        <w:rPr>
          <w:rFonts w:hint="cs"/>
          <w:rtl/>
        </w:rPr>
        <w:t xml:space="preserve"> אזהרה מנין</w:t>
      </w:r>
      <w:r w:rsidR="00AD1A60">
        <w:rPr>
          <w:rFonts w:hint="cs"/>
          <w:rtl/>
        </w:rPr>
        <w:t>?</w:t>
      </w:r>
      <w:r w:rsidR="00D85F50" w:rsidRPr="004E0B9A">
        <w:rPr>
          <w:rFonts w:hint="cs"/>
          <w:rtl/>
        </w:rPr>
        <w:t xml:space="preserve"> תלמוד לומר: לא תגנוב.</w:t>
      </w:r>
      <w:r w:rsidR="00907987" w:rsidRPr="004E0B9A">
        <w:rPr>
          <w:rStyle w:val="a5"/>
          <w:rtl/>
        </w:rPr>
        <w:footnoteReference w:id="7"/>
      </w:r>
    </w:p>
    <w:p w14:paraId="5E36DA59" w14:textId="77777777" w:rsidR="00907987" w:rsidRPr="004E0B9A" w:rsidRDefault="00A10827" w:rsidP="00907987">
      <w:pPr>
        <w:pStyle w:val="ab"/>
        <w:rPr>
          <w:rFonts w:hint="cs"/>
          <w:rtl/>
        </w:rPr>
      </w:pPr>
      <w:r w:rsidRPr="004E0B9A">
        <w:rPr>
          <w:rFonts w:hint="eastAsia"/>
          <w:rtl/>
        </w:rPr>
        <w:lastRenderedPageBreak/>
        <w:t>פסיקתא</w:t>
      </w:r>
      <w:r w:rsidRPr="004E0B9A">
        <w:rPr>
          <w:rtl/>
        </w:rPr>
        <w:t xml:space="preserve"> </w:t>
      </w:r>
      <w:r w:rsidRPr="004E0B9A">
        <w:rPr>
          <w:rFonts w:hint="eastAsia"/>
          <w:rtl/>
        </w:rPr>
        <w:t>רבתי</w:t>
      </w:r>
      <w:r w:rsidRPr="004E0B9A">
        <w:rPr>
          <w:rtl/>
        </w:rPr>
        <w:t xml:space="preserve"> (</w:t>
      </w:r>
      <w:r w:rsidRPr="004E0B9A">
        <w:rPr>
          <w:rFonts w:hint="eastAsia"/>
          <w:rtl/>
        </w:rPr>
        <w:t>איש</w:t>
      </w:r>
      <w:r w:rsidRPr="004E0B9A">
        <w:rPr>
          <w:rtl/>
        </w:rPr>
        <w:t xml:space="preserve"> </w:t>
      </w:r>
      <w:r w:rsidRPr="004E0B9A">
        <w:rPr>
          <w:rFonts w:hint="eastAsia"/>
          <w:rtl/>
        </w:rPr>
        <w:t>שלום</w:t>
      </w:r>
      <w:r w:rsidRPr="004E0B9A">
        <w:rPr>
          <w:rtl/>
        </w:rPr>
        <w:t xml:space="preserve">) </w:t>
      </w:r>
      <w:r w:rsidRPr="004E0B9A">
        <w:rPr>
          <w:rFonts w:hint="eastAsia"/>
          <w:rtl/>
        </w:rPr>
        <w:t>פרשה</w:t>
      </w:r>
      <w:r w:rsidRPr="004E0B9A">
        <w:rPr>
          <w:rtl/>
        </w:rPr>
        <w:t xml:space="preserve"> </w:t>
      </w:r>
      <w:r w:rsidRPr="004E0B9A">
        <w:rPr>
          <w:rFonts w:hint="eastAsia"/>
          <w:rtl/>
        </w:rPr>
        <w:t>כא</w:t>
      </w:r>
      <w:r w:rsidR="006E177A">
        <w:rPr>
          <w:rFonts w:hint="cs"/>
          <w:rtl/>
        </w:rPr>
        <w:t xml:space="preserve"> </w:t>
      </w:r>
      <w:r w:rsidR="006E177A">
        <w:rPr>
          <w:rtl/>
        </w:rPr>
        <w:t>–</w:t>
      </w:r>
      <w:r w:rsidR="006E177A">
        <w:rPr>
          <w:rFonts w:hint="cs"/>
          <w:rtl/>
        </w:rPr>
        <w:t xml:space="preserve"> חיזוק הדברות</w:t>
      </w:r>
    </w:p>
    <w:p w14:paraId="796367B6" w14:textId="77777777" w:rsidR="00A10827" w:rsidRDefault="00A10827" w:rsidP="006E177A">
      <w:pPr>
        <w:pStyle w:val="ac"/>
        <w:rPr>
          <w:rFonts w:hint="cs"/>
          <w:rtl/>
          <w:lang w:eastAsia="en-US"/>
        </w:rPr>
      </w:pPr>
      <w:r w:rsidRPr="004E0B9A">
        <w:rPr>
          <w:rFonts w:hint="eastAsia"/>
          <w:rtl/>
          <w:lang w:eastAsia="en-US"/>
        </w:rPr>
        <w:t>אמרה</w:t>
      </w:r>
      <w:r w:rsidRPr="004E0B9A">
        <w:rPr>
          <w:rtl/>
          <w:lang w:eastAsia="en-US"/>
        </w:rPr>
        <w:t xml:space="preserve"> </w:t>
      </w:r>
      <w:r w:rsidRPr="004E0B9A">
        <w:rPr>
          <w:rFonts w:hint="eastAsia"/>
          <w:rtl/>
          <w:lang w:eastAsia="en-US"/>
        </w:rPr>
        <w:t>כנסת</w:t>
      </w:r>
      <w:r w:rsidRPr="004E0B9A">
        <w:rPr>
          <w:rtl/>
          <w:lang w:eastAsia="en-US"/>
        </w:rPr>
        <w:t xml:space="preserve"> </w:t>
      </w:r>
      <w:r w:rsidRPr="004E0B9A">
        <w:rPr>
          <w:rFonts w:hint="eastAsia"/>
          <w:rtl/>
          <w:lang w:eastAsia="en-US"/>
        </w:rPr>
        <w:t>ישראל</w:t>
      </w:r>
      <w:r w:rsidRPr="004E0B9A">
        <w:rPr>
          <w:rtl/>
          <w:lang w:eastAsia="en-US"/>
        </w:rPr>
        <w:t xml:space="preserve"> </w:t>
      </w:r>
      <w:r w:rsidRPr="004E0B9A">
        <w:rPr>
          <w:rFonts w:hint="eastAsia"/>
          <w:rtl/>
          <w:lang w:eastAsia="en-US"/>
        </w:rPr>
        <w:t>לפני</w:t>
      </w:r>
      <w:r w:rsidRPr="004E0B9A">
        <w:rPr>
          <w:rtl/>
          <w:lang w:eastAsia="en-US"/>
        </w:rPr>
        <w:t xml:space="preserve"> </w:t>
      </w:r>
      <w:r w:rsidRPr="004E0B9A">
        <w:rPr>
          <w:rFonts w:hint="eastAsia"/>
          <w:rtl/>
          <w:lang w:eastAsia="en-US"/>
        </w:rPr>
        <w:t>הקב</w:t>
      </w:r>
      <w:r w:rsidRPr="004E0B9A">
        <w:rPr>
          <w:rtl/>
          <w:lang w:eastAsia="en-US"/>
        </w:rPr>
        <w:t>"</w:t>
      </w:r>
      <w:r w:rsidRPr="004E0B9A">
        <w:rPr>
          <w:rFonts w:hint="eastAsia"/>
          <w:rtl/>
          <w:lang w:eastAsia="en-US"/>
        </w:rPr>
        <w:t>ה</w:t>
      </w:r>
      <w:r w:rsidR="00C06C04" w:rsidRPr="004E0B9A">
        <w:rPr>
          <w:rFonts w:hint="cs"/>
          <w:rtl/>
          <w:lang w:eastAsia="en-US"/>
        </w:rPr>
        <w:t>:</w:t>
      </w:r>
      <w:r w:rsidRPr="004E0B9A">
        <w:rPr>
          <w:rtl/>
          <w:lang w:eastAsia="en-US"/>
        </w:rPr>
        <w:t xml:space="preserve"> </w:t>
      </w:r>
      <w:r w:rsidRPr="004E0B9A">
        <w:rPr>
          <w:rFonts w:hint="eastAsia"/>
          <w:rtl/>
          <w:lang w:eastAsia="en-US"/>
        </w:rPr>
        <w:t>ר</w:t>
      </w:r>
      <w:r w:rsidR="00C06C04" w:rsidRPr="004E0B9A">
        <w:rPr>
          <w:rFonts w:hint="cs"/>
          <w:rtl/>
          <w:lang w:eastAsia="en-US"/>
        </w:rPr>
        <w:t>י</w:t>
      </w:r>
      <w:r w:rsidRPr="004E0B9A">
        <w:rPr>
          <w:rFonts w:hint="eastAsia"/>
          <w:rtl/>
          <w:lang w:eastAsia="en-US"/>
        </w:rPr>
        <w:t>בונו</w:t>
      </w:r>
      <w:r w:rsidRPr="004E0B9A">
        <w:rPr>
          <w:rtl/>
          <w:lang w:eastAsia="en-US"/>
        </w:rPr>
        <w:t xml:space="preserve"> </w:t>
      </w:r>
      <w:r w:rsidRPr="004E0B9A">
        <w:rPr>
          <w:rFonts w:hint="eastAsia"/>
          <w:rtl/>
          <w:lang w:eastAsia="en-US"/>
        </w:rPr>
        <w:t>של</w:t>
      </w:r>
      <w:r w:rsidRPr="004E0B9A">
        <w:rPr>
          <w:rtl/>
          <w:lang w:eastAsia="en-US"/>
        </w:rPr>
        <w:t xml:space="preserve"> </w:t>
      </w:r>
      <w:r w:rsidRPr="004E0B9A">
        <w:rPr>
          <w:rFonts w:hint="eastAsia"/>
          <w:rtl/>
          <w:lang w:eastAsia="en-US"/>
        </w:rPr>
        <w:t>עולם</w:t>
      </w:r>
      <w:r w:rsidR="00C06C04" w:rsidRPr="004E0B9A">
        <w:rPr>
          <w:rFonts w:hint="cs"/>
          <w:rtl/>
          <w:lang w:eastAsia="en-US"/>
        </w:rPr>
        <w:t>,</w:t>
      </w:r>
      <w:r w:rsidRPr="004E0B9A">
        <w:rPr>
          <w:rtl/>
          <w:lang w:eastAsia="en-US"/>
        </w:rPr>
        <w:t xml:space="preserve"> </w:t>
      </w:r>
      <w:r w:rsidRPr="004E0B9A">
        <w:rPr>
          <w:rFonts w:hint="eastAsia"/>
          <w:rtl/>
          <w:lang w:eastAsia="en-US"/>
        </w:rPr>
        <w:t>שדילתני</w:t>
      </w:r>
      <w:r w:rsidRPr="004E0B9A">
        <w:rPr>
          <w:rtl/>
          <w:lang w:eastAsia="en-US"/>
        </w:rPr>
        <w:t xml:space="preserve"> </w:t>
      </w:r>
      <w:r w:rsidRPr="004E0B9A">
        <w:rPr>
          <w:rFonts w:hint="eastAsia"/>
          <w:rtl/>
          <w:lang w:eastAsia="en-US"/>
        </w:rPr>
        <w:t>בסיני</w:t>
      </w:r>
      <w:r w:rsidRPr="004E0B9A">
        <w:rPr>
          <w:rtl/>
          <w:lang w:eastAsia="en-US"/>
        </w:rPr>
        <w:t xml:space="preserve"> </w:t>
      </w:r>
      <w:r w:rsidRPr="004E0B9A">
        <w:rPr>
          <w:rFonts w:hint="eastAsia"/>
          <w:rtl/>
          <w:lang w:eastAsia="en-US"/>
        </w:rPr>
        <w:t>ואמרת</w:t>
      </w:r>
      <w:r w:rsidRPr="004E0B9A">
        <w:rPr>
          <w:rtl/>
          <w:lang w:eastAsia="en-US"/>
        </w:rPr>
        <w:t xml:space="preserve"> </w:t>
      </w:r>
      <w:r w:rsidRPr="004E0B9A">
        <w:rPr>
          <w:rFonts w:hint="eastAsia"/>
          <w:rtl/>
          <w:lang w:eastAsia="en-US"/>
        </w:rPr>
        <w:t>לי</w:t>
      </w:r>
      <w:r w:rsidR="00907987" w:rsidRPr="004E0B9A">
        <w:rPr>
          <w:rFonts w:hint="cs"/>
          <w:rtl/>
          <w:lang w:eastAsia="en-US"/>
        </w:rPr>
        <w:t>:</w:t>
      </w:r>
      <w:r w:rsidRPr="004E0B9A">
        <w:rPr>
          <w:rtl/>
          <w:lang w:eastAsia="en-US"/>
        </w:rPr>
        <w:t xml:space="preserve"> </w:t>
      </w:r>
      <w:r w:rsidR="00131EAA">
        <w:rPr>
          <w:rFonts w:hint="cs"/>
          <w:rtl/>
          <w:lang w:eastAsia="en-US"/>
        </w:rPr>
        <w:t>"</w:t>
      </w:r>
      <w:r w:rsidRPr="004E0B9A">
        <w:rPr>
          <w:rFonts w:hint="eastAsia"/>
          <w:rtl/>
          <w:lang w:eastAsia="en-US"/>
        </w:rPr>
        <w:t>אנכי</w:t>
      </w:r>
      <w:r w:rsidRPr="004E0B9A">
        <w:rPr>
          <w:rtl/>
          <w:lang w:eastAsia="en-US"/>
        </w:rPr>
        <w:t xml:space="preserve"> </w:t>
      </w:r>
      <w:r w:rsidRPr="004E0B9A">
        <w:rPr>
          <w:rFonts w:hint="eastAsia"/>
          <w:rtl/>
          <w:lang w:eastAsia="en-US"/>
        </w:rPr>
        <w:t>ה</w:t>
      </w:r>
      <w:r w:rsidRPr="004E0B9A">
        <w:rPr>
          <w:rtl/>
          <w:lang w:eastAsia="en-US"/>
        </w:rPr>
        <w:t xml:space="preserve">' </w:t>
      </w:r>
      <w:r w:rsidRPr="004E0B9A">
        <w:rPr>
          <w:rFonts w:hint="eastAsia"/>
          <w:rtl/>
          <w:lang w:eastAsia="en-US"/>
        </w:rPr>
        <w:t>אלהיך</w:t>
      </w:r>
      <w:r w:rsidR="00131EAA">
        <w:rPr>
          <w:rFonts w:hint="cs"/>
          <w:rtl/>
          <w:lang w:eastAsia="en-US"/>
        </w:rPr>
        <w:t>"</w:t>
      </w:r>
      <w:r w:rsidRPr="004E0B9A">
        <w:rPr>
          <w:rtl/>
          <w:lang w:eastAsia="en-US"/>
        </w:rPr>
        <w:t xml:space="preserve"> </w:t>
      </w:r>
      <w:r w:rsidRPr="004E0B9A">
        <w:rPr>
          <w:rFonts w:hint="eastAsia"/>
          <w:rtl/>
          <w:lang w:eastAsia="en-US"/>
        </w:rPr>
        <w:t>והייתי</w:t>
      </w:r>
      <w:r w:rsidRPr="004E0B9A">
        <w:rPr>
          <w:rtl/>
          <w:lang w:eastAsia="en-US"/>
        </w:rPr>
        <w:t xml:space="preserve"> </w:t>
      </w:r>
      <w:r w:rsidRPr="004E0B9A">
        <w:rPr>
          <w:rFonts w:hint="eastAsia"/>
          <w:rtl/>
          <w:lang w:eastAsia="en-US"/>
        </w:rPr>
        <w:t>סבורה</w:t>
      </w:r>
      <w:r w:rsidRPr="004E0B9A">
        <w:rPr>
          <w:rtl/>
          <w:lang w:eastAsia="en-US"/>
        </w:rPr>
        <w:t xml:space="preserve"> </w:t>
      </w:r>
      <w:r w:rsidRPr="004E0B9A">
        <w:rPr>
          <w:rFonts w:hint="eastAsia"/>
          <w:rtl/>
          <w:lang w:eastAsia="en-US"/>
        </w:rPr>
        <w:t>שהוא</w:t>
      </w:r>
      <w:r w:rsidRPr="004E0B9A">
        <w:rPr>
          <w:rtl/>
          <w:lang w:eastAsia="en-US"/>
        </w:rPr>
        <w:t xml:space="preserve"> </w:t>
      </w:r>
      <w:r w:rsidRPr="004E0B9A">
        <w:rPr>
          <w:rFonts w:hint="eastAsia"/>
          <w:rtl/>
          <w:lang w:eastAsia="en-US"/>
        </w:rPr>
        <w:t>רפה</w:t>
      </w:r>
      <w:r w:rsidR="00943C7F" w:rsidRPr="004E0B9A">
        <w:rPr>
          <w:rFonts w:hint="cs"/>
          <w:rtl/>
          <w:lang w:eastAsia="en-US"/>
        </w:rPr>
        <w:t>;</w:t>
      </w:r>
      <w:r w:rsidRPr="004E0B9A">
        <w:rPr>
          <w:rtl/>
          <w:lang w:eastAsia="en-US"/>
        </w:rPr>
        <w:t xml:space="preserve"> </w:t>
      </w:r>
      <w:r w:rsidRPr="004E0B9A">
        <w:rPr>
          <w:rFonts w:hint="eastAsia"/>
          <w:rtl/>
          <w:lang w:eastAsia="en-US"/>
        </w:rPr>
        <w:t>חזקתני</w:t>
      </w:r>
      <w:r w:rsidRPr="004E0B9A">
        <w:rPr>
          <w:rtl/>
          <w:lang w:eastAsia="en-US"/>
        </w:rPr>
        <w:t xml:space="preserve"> </w:t>
      </w:r>
      <w:r w:rsidRPr="004E0B9A">
        <w:rPr>
          <w:rFonts w:hint="eastAsia"/>
          <w:rtl/>
          <w:lang w:eastAsia="en-US"/>
        </w:rPr>
        <w:t>ותוכל</w:t>
      </w:r>
      <w:r w:rsidR="00907987" w:rsidRPr="004E0B9A">
        <w:rPr>
          <w:rFonts w:hint="cs"/>
          <w:rtl/>
          <w:lang w:eastAsia="en-US"/>
        </w:rPr>
        <w:t>:</w:t>
      </w:r>
      <w:r w:rsidRPr="004E0B9A">
        <w:rPr>
          <w:rtl/>
          <w:lang w:eastAsia="en-US"/>
        </w:rPr>
        <w:t xml:space="preserve"> </w:t>
      </w:r>
      <w:r w:rsidR="00131EAA">
        <w:rPr>
          <w:rFonts w:hint="cs"/>
          <w:rtl/>
          <w:lang w:eastAsia="en-US"/>
        </w:rPr>
        <w:t>"</w:t>
      </w:r>
      <w:r w:rsidRPr="004E0B9A">
        <w:rPr>
          <w:rFonts w:hint="eastAsia"/>
          <w:rtl/>
          <w:lang w:eastAsia="en-US"/>
        </w:rPr>
        <w:t>כי</w:t>
      </w:r>
      <w:r w:rsidRPr="004E0B9A">
        <w:rPr>
          <w:rtl/>
          <w:lang w:eastAsia="en-US"/>
        </w:rPr>
        <w:t xml:space="preserve"> </w:t>
      </w:r>
      <w:r w:rsidRPr="004E0B9A">
        <w:rPr>
          <w:rFonts w:hint="eastAsia"/>
          <w:rtl/>
          <w:lang w:eastAsia="en-US"/>
        </w:rPr>
        <w:t>אנכי</w:t>
      </w:r>
      <w:r w:rsidRPr="004E0B9A">
        <w:rPr>
          <w:rtl/>
          <w:lang w:eastAsia="en-US"/>
        </w:rPr>
        <w:t xml:space="preserve"> </w:t>
      </w:r>
      <w:r w:rsidRPr="004E0B9A">
        <w:rPr>
          <w:rFonts w:hint="eastAsia"/>
          <w:rtl/>
          <w:lang w:eastAsia="en-US"/>
        </w:rPr>
        <w:t>ה</w:t>
      </w:r>
      <w:r w:rsidRPr="004E0B9A">
        <w:rPr>
          <w:rtl/>
          <w:lang w:eastAsia="en-US"/>
        </w:rPr>
        <w:t xml:space="preserve">' </w:t>
      </w:r>
      <w:r w:rsidRPr="004E0B9A">
        <w:rPr>
          <w:rFonts w:hint="eastAsia"/>
          <w:rtl/>
          <w:lang w:eastAsia="en-US"/>
        </w:rPr>
        <w:t>אלהיך</w:t>
      </w:r>
      <w:r w:rsidRPr="004E0B9A">
        <w:rPr>
          <w:rtl/>
          <w:lang w:eastAsia="en-US"/>
        </w:rPr>
        <w:t xml:space="preserve"> </w:t>
      </w:r>
      <w:r w:rsidRPr="004E0B9A">
        <w:rPr>
          <w:rFonts w:hint="eastAsia"/>
          <w:rtl/>
          <w:lang w:eastAsia="en-US"/>
        </w:rPr>
        <w:t>אל</w:t>
      </w:r>
      <w:r w:rsidRPr="004E0B9A">
        <w:rPr>
          <w:rtl/>
          <w:lang w:eastAsia="en-US"/>
        </w:rPr>
        <w:t xml:space="preserve"> </w:t>
      </w:r>
      <w:r w:rsidRPr="004E0B9A">
        <w:rPr>
          <w:rFonts w:hint="eastAsia"/>
          <w:rtl/>
          <w:lang w:eastAsia="en-US"/>
        </w:rPr>
        <w:t>קנא</w:t>
      </w:r>
      <w:r w:rsidR="00131EAA">
        <w:rPr>
          <w:rFonts w:hint="cs"/>
          <w:rtl/>
          <w:lang w:eastAsia="en-US"/>
        </w:rPr>
        <w:t>"</w:t>
      </w:r>
      <w:r w:rsidRPr="004E0B9A">
        <w:rPr>
          <w:rtl/>
          <w:lang w:eastAsia="en-US"/>
        </w:rPr>
        <w:t xml:space="preserve"> (</w:t>
      </w:r>
      <w:r w:rsidRPr="004E0B9A">
        <w:rPr>
          <w:rFonts w:hint="eastAsia"/>
          <w:rtl/>
          <w:lang w:eastAsia="en-US"/>
        </w:rPr>
        <w:t>שמות</w:t>
      </w:r>
      <w:r w:rsidRPr="004E0B9A">
        <w:rPr>
          <w:rtl/>
          <w:lang w:eastAsia="en-US"/>
        </w:rPr>
        <w:t xml:space="preserve"> </w:t>
      </w:r>
      <w:r w:rsidRPr="004E0B9A">
        <w:rPr>
          <w:rFonts w:hint="eastAsia"/>
          <w:rtl/>
          <w:lang w:eastAsia="en-US"/>
        </w:rPr>
        <w:t>כ</w:t>
      </w:r>
      <w:r w:rsidRPr="004E0B9A">
        <w:rPr>
          <w:rtl/>
          <w:lang w:eastAsia="en-US"/>
        </w:rPr>
        <w:t xml:space="preserve"> </w:t>
      </w:r>
      <w:r w:rsidRPr="004E0B9A">
        <w:rPr>
          <w:rFonts w:hint="eastAsia"/>
          <w:rtl/>
          <w:lang w:eastAsia="en-US"/>
        </w:rPr>
        <w:t>ד</w:t>
      </w:r>
      <w:r w:rsidRPr="004E0B9A">
        <w:rPr>
          <w:rtl/>
          <w:lang w:eastAsia="en-US"/>
        </w:rPr>
        <w:t>)</w:t>
      </w:r>
      <w:r w:rsidR="00907987" w:rsidRPr="004E0B9A">
        <w:rPr>
          <w:rFonts w:hint="cs"/>
          <w:rtl/>
          <w:lang w:eastAsia="en-US"/>
        </w:rPr>
        <w:t>.</w:t>
      </w:r>
      <w:r w:rsidR="00907987" w:rsidRPr="004E0B9A">
        <w:rPr>
          <w:rStyle w:val="a5"/>
          <w:rtl/>
          <w:lang w:eastAsia="en-US"/>
        </w:rPr>
        <w:footnoteReference w:id="8"/>
      </w:r>
      <w:r w:rsidRPr="004E0B9A">
        <w:rPr>
          <w:rtl/>
          <w:lang w:eastAsia="en-US"/>
        </w:rPr>
        <w:t xml:space="preserve"> </w:t>
      </w:r>
      <w:r w:rsidRPr="004E0B9A">
        <w:rPr>
          <w:rFonts w:hint="eastAsia"/>
          <w:rtl/>
          <w:lang w:eastAsia="en-US"/>
        </w:rPr>
        <w:t>שדילתני</w:t>
      </w:r>
      <w:r w:rsidRPr="004E0B9A">
        <w:rPr>
          <w:rtl/>
          <w:lang w:eastAsia="en-US"/>
        </w:rPr>
        <w:t xml:space="preserve"> </w:t>
      </w:r>
      <w:r w:rsidRPr="004E0B9A">
        <w:rPr>
          <w:rFonts w:hint="eastAsia"/>
          <w:rtl/>
          <w:lang w:eastAsia="en-US"/>
        </w:rPr>
        <w:t>בסיני</w:t>
      </w:r>
      <w:r w:rsidRPr="004E0B9A">
        <w:rPr>
          <w:rtl/>
          <w:lang w:eastAsia="en-US"/>
        </w:rPr>
        <w:t xml:space="preserve"> </w:t>
      </w:r>
      <w:r w:rsidRPr="004E0B9A">
        <w:rPr>
          <w:rFonts w:hint="eastAsia"/>
          <w:rtl/>
          <w:lang w:eastAsia="en-US"/>
        </w:rPr>
        <w:t>ואמרת</w:t>
      </w:r>
      <w:r w:rsidRPr="004E0B9A">
        <w:rPr>
          <w:rtl/>
          <w:lang w:eastAsia="en-US"/>
        </w:rPr>
        <w:t xml:space="preserve"> </w:t>
      </w:r>
      <w:r w:rsidRPr="004E0B9A">
        <w:rPr>
          <w:rFonts w:hint="eastAsia"/>
          <w:rtl/>
          <w:lang w:eastAsia="en-US"/>
        </w:rPr>
        <w:t>לי</w:t>
      </w:r>
      <w:r w:rsidR="00943C7F" w:rsidRPr="004E0B9A">
        <w:rPr>
          <w:rFonts w:hint="cs"/>
          <w:rtl/>
          <w:lang w:eastAsia="en-US"/>
        </w:rPr>
        <w:t>:</w:t>
      </w:r>
      <w:r w:rsidRPr="004E0B9A">
        <w:rPr>
          <w:rtl/>
          <w:lang w:eastAsia="en-US"/>
        </w:rPr>
        <w:t xml:space="preserve"> </w:t>
      </w:r>
      <w:r w:rsidR="00B57D5C">
        <w:rPr>
          <w:rFonts w:hint="cs"/>
          <w:rtl/>
          <w:lang w:eastAsia="en-US"/>
        </w:rPr>
        <w:t>"</w:t>
      </w:r>
      <w:r w:rsidRPr="004E0B9A">
        <w:rPr>
          <w:rFonts w:hint="eastAsia"/>
          <w:rtl/>
          <w:lang w:eastAsia="en-US"/>
        </w:rPr>
        <w:t>לא</w:t>
      </w:r>
      <w:r w:rsidRPr="004E0B9A">
        <w:rPr>
          <w:rtl/>
          <w:lang w:eastAsia="en-US"/>
        </w:rPr>
        <w:t xml:space="preserve"> </w:t>
      </w:r>
      <w:r w:rsidRPr="004E0B9A">
        <w:rPr>
          <w:rFonts w:hint="eastAsia"/>
          <w:rtl/>
          <w:lang w:eastAsia="en-US"/>
        </w:rPr>
        <w:t>יהיה</w:t>
      </w:r>
      <w:r w:rsidRPr="004E0B9A">
        <w:rPr>
          <w:rtl/>
          <w:lang w:eastAsia="en-US"/>
        </w:rPr>
        <w:t xml:space="preserve"> </w:t>
      </w:r>
      <w:r w:rsidRPr="004E0B9A">
        <w:rPr>
          <w:rFonts w:hint="eastAsia"/>
          <w:rtl/>
          <w:lang w:eastAsia="en-US"/>
        </w:rPr>
        <w:t>לך</w:t>
      </w:r>
      <w:r w:rsidRPr="004E0B9A">
        <w:rPr>
          <w:rtl/>
          <w:lang w:eastAsia="en-US"/>
        </w:rPr>
        <w:t xml:space="preserve"> </w:t>
      </w:r>
      <w:r w:rsidRPr="004E0B9A">
        <w:rPr>
          <w:rFonts w:hint="eastAsia"/>
          <w:rtl/>
          <w:lang w:eastAsia="en-US"/>
        </w:rPr>
        <w:t>אלהים</w:t>
      </w:r>
      <w:r w:rsidRPr="004E0B9A">
        <w:rPr>
          <w:rtl/>
          <w:lang w:eastAsia="en-US"/>
        </w:rPr>
        <w:t xml:space="preserve"> </w:t>
      </w:r>
      <w:r w:rsidRPr="004E0B9A">
        <w:rPr>
          <w:rFonts w:hint="eastAsia"/>
          <w:rtl/>
          <w:lang w:eastAsia="en-US"/>
        </w:rPr>
        <w:t>אחרים</w:t>
      </w:r>
      <w:r w:rsidR="00B57D5C">
        <w:rPr>
          <w:rFonts w:hint="cs"/>
          <w:rtl/>
          <w:lang w:eastAsia="en-US"/>
        </w:rPr>
        <w:t>"</w:t>
      </w:r>
      <w:r w:rsidRPr="004E0B9A">
        <w:rPr>
          <w:rtl/>
          <w:lang w:eastAsia="en-US"/>
        </w:rPr>
        <w:t xml:space="preserve"> </w:t>
      </w:r>
      <w:r w:rsidRPr="004E0B9A">
        <w:rPr>
          <w:rFonts w:hint="eastAsia"/>
          <w:rtl/>
          <w:lang w:eastAsia="en-US"/>
        </w:rPr>
        <w:t>והייתי</w:t>
      </w:r>
      <w:r w:rsidRPr="004E0B9A">
        <w:rPr>
          <w:rtl/>
          <w:lang w:eastAsia="en-US"/>
        </w:rPr>
        <w:t xml:space="preserve"> </w:t>
      </w:r>
      <w:r w:rsidRPr="004E0B9A">
        <w:rPr>
          <w:rFonts w:hint="eastAsia"/>
          <w:rtl/>
          <w:lang w:eastAsia="en-US"/>
        </w:rPr>
        <w:t>סבורה</w:t>
      </w:r>
      <w:r w:rsidRPr="004E0B9A">
        <w:rPr>
          <w:rtl/>
          <w:lang w:eastAsia="en-US"/>
        </w:rPr>
        <w:t xml:space="preserve"> </w:t>
      </w:r>
      <w:r w:rsidRPr="004E0B9A">
        <w:rPr>
          <w:rFonts w:hint="eastAsia"/>
          <w:rtl/>
          <w:lang w:eastAsia="en-US"/>
        </w:rPr>
        <w:t>שהוא</w:t>
      </w:r>
      <w:r w:rsidRPr="004E0B9A">
        <w:rPr>
          <w:rtl/>
          <w:lang w:eastAsia="en-US"/>
        </w:rPr>
        <w:t xml:space="preserve"> </w:t>
      </w:r>
      <w:r w:rsidRPr="004E0B9A">
        <w:rPr>
          <w:rFonts w:hint="eastAsia"/>
          <w:rtl/>
          <w:lang w:eastAsia="en-US"/>
        </w:rPr>
        <w:t>רפה</w:t>
      </w:r>
      <w:r w:rsidR="00943C7F" w:rsidRPr="004E0B9A">
        <w:rPr>
          <w:rFonts w:hint="cs"/>
          <w:rtl/>
          <w:lang w:eastAsia="en-US"/>
        </w:rPr>
        <w:t>;</w:t>
      </w:r>
      <w:r w:rsidRPr="004E0B9A">
        <w:rPr>
          <w:rtl/>
          <w:lang w:eastAsia="en-US"/>
        </w:rPr>
        <w:t xml:space="preserve"> </w:t>
      </w:r>
      <w:r w:rsidRPr="004E0B9A">
        <w:rPr>
          <w:rFonts w:hint="eastAsia"/>
          <w:rtl/>
          <w:lang w:eastAsia="en-US"/>
        </w:rPr>
        <w:t>חזקתני</w:t>
      </w:r>
      <w:r w:rsidRPr="004E0B9A">
        <w:rPr>
          <w:rtl/>
          <w:lang w:eastAsia="en-US"/>
        </w:rPr>
        <w:t xml:space="preserve"> </w:t>
      </w:r>
      <w:r w:rsidRPr="004E0B9A">
        <w:rPr>
          <w:rFonts w:hint="eastAsia"/>
          <w:rtl/>
          <w:lang w:eastAsia="en-US"/>
        </w:rPr>
        <w:t>ותוכל</w:t>
      </w:r>
      <w:r w:rsidR="00943C7F" w:rsidRPr="004E0B9A">
        <w:rPr>
          <w:rFonts w:hint="cs"/>
          <w:rtl/>
          <w:lang w:eastAsia="en-US"/>
        </w:rPr>
        <w:t>:</w:t>
      </w:r>
      <w:r w:rsidRPr="004E0B9A">
        <w:rPr>
          <w:rtl/>
          <w:lang w:eastAsia="en-US"/>
        </w:rPr>
        <w:t xml:space="preserve"> </w:t>
      </w:r>
      <w:r w:rsidR="00B57D5C">
        <w:rPr>
          <w:rFonts w:hint="cs"/>
          <w:rtl/>
          <w:lang w:eastAsia="en-US"/>
        </w:rPr>
        <w:t>"</w:t>
      </w:r>
      <w:r w:rsidRPr="004E0B9A">
        <w:rPr>
          <w:rFonts w:hint="eastAsia"/>
          <w:rtl/>
          <w:lang w:eastAsia="en-US"/>
        </w:rPr>
        <w:t>זובח</w:t>
      </w:r>
      <w:r w:rsidRPr="004E0B9A">
        <w:rPr>
          <w:rtl/>
          <w:lang w:eastAsia="en-US"/>
        </w:rPr>
        <w:t xml:space="preserve"> </w:t>
      </w:r>
      <w:r w:rsidRPr="004E0B9A">
        <w:rPr>
          <w:rFonts w:hint="eastAsia"/>
          <w:rtl/>
          <w:lang w:eastAsia="en-US"/>
        </w:rPr>
        <w:t>לאלהים</w:t>
      </w:r>
      <w:r w:rsidRPr="004E0B9A">
        <w:rPr>
          <w:rtl/>
          <w:lang w:eastAsia="en-US"/>
        </w:rPr>
        <w:t xml:space="preserve"> </w:t>
      </w:r>
      <w:r w:rsidRPr="004E0B9A">
        <w:rPr>
          <w:rFonts w:hint="eastAsia"/>
          <w:rtl/>
          <w:lang w:eastAsia="en-US"/>
        </w:rPr>
        <w:t>יחרם</w:t>
      </w:r>
      <w:r w:rsidR="00B57D5C">
        <w:rPr>
          <w:rFonts w:hint="cs"/>
          <w:rtl/>
          <w:lang w:eastAsia="en-US"/>
        </w:rPr>
        <w:t>"</w:t>
      </w:r>
      <w:r w:rsidRPr="004E0B9A">
        <w:rPr>
          <w:rtl/>
          <w:lang w:eastAsia="en-US"/>
        </w:rPr>
        <w:t xml:space="preserve"> (</w:t>
      </w:r>
      <w:r w:rsidRPr="004E0B9A">
        <w:rPr>
          <w:rFonts w:hint="eastAsia"/>
          <w:rtl/>
          <w:lang w:eastAsia="en-US"/>
        </w:rPr>
        <w:t>שם</w:t>
      </w:r>
      <w:r w:rsidRPr="004E0B9A">
        <w:rPr>
          <w:rtl/>
          <w:lang w:eastAsia="en-US"/>
        </w:rPr>
        <w:t xml:space="preserve"> </w:t>
      </w:r>
      <w:r w:rsidRPr="004E0B9A">
        <w:rPr>
          <w:rFonts w:hint="eastAsia"/>
          <w:rtl/>
          <w:lang w:eastAsia="en-US"/>
        </w:rPr>
        <w:t>כב</w:t>
      </w:r>
      <w:r w:rsidRPr="004E0B9A">
        <w:rPr>
          <w:rtl/>
          <w:lang w:eastAsia="en-US"/>
        </w:rPr>
        <w:t xml:space="preserve"> </w:t>
      </w:r>
      <w:r w:rsidRPr="004E0B9A">
        <w:rPr>
          <w:rFonts w:hint="eastAsia"/>
          <w:rtl/>
          <w:lang w:eastAsia="en-US"/>
        </w:rPr>
        <w:t>יט</w:t>
      </w:r>
      <w:r w:rsidRPr="004E0B9A">
        <w:rPr>
          <w:rtl/>
          <w:lang w:eastAsia="en-US"/>
        </w:rPr>
        <w:t>)</w:t>
      </w:r>
      <w:r w:rsidR="006E177A">
        <w:rPr>
          <w:rFonts w:hint="cs"/>
          <w:rtl/>
          <w:lang w:eastAsia="en-US"/>
        </w:rPr>
        <w:t xml:space="preserve">. </w:t>
      </w:r>
      <w:r w:rsidR="006E177A">
        <w:rPr>
          <w:rtl/>
          <w:lang w:eastAsia="en-US"/>
        </w:rPr>
        <w:t xml:space="preserve">שדילתני בסיני ואמרת לי </w:t>
      </w:r>
      <w:r w:rsidR="006E177A">
        <w:rPr>
          <w:rFonts w:hint="cs"/>
          <w:rtl/>
          <w:lang w:eastAsia="en-US"/>
        </w:rPr>
        <w:t>"</w:t>
      </w:r>
      <w:r w:rsidR="006E177A">
        <w:rPr>
          <w:rtl/>
          <w:lang w:eastAsia="en-US"/>
        </w:rPr>
        <w:t>לא תשא</w:t>
      </w:r>
      <w:r w:rsidR="006E177A">
        <w:rPr>
          <w:rFonts w:hint="cs"/>
          <w:rtl/>
          <w:lang w:eastAsia="en-US"/>
        </w:rPr>
        <w:t>"</w:t>
      </w:r>
      <w:r w:rsidR="006E177A">
        <w:rPr>
          <w:rtl/>
          <w:lang w:eastAsia="en-US"/>
        </w:rPr>
        <w:t xml:space="preserve"> והייתי סבורה שהוא רפה וחזקתני </w:t>
      </w:r>
      <w:r w:rsidR="006E177A">
        <w:rPr>
          <w:rFonts w:hint="cs"/>
          <w:rtl/>
          <w:lang w:eastAsia="en-US"/>
        </w:rPr>
        <w:t>"</w:t>
      </w:r>
      <w:r w:rsidR="006E177A">
        <w:rPr>
          <w:rtl/>
          <w:lang w:eastAsia="en-US"/>
        </w:rPr>
        <w:t>כי לא ינקה ה'</w:t>
      </w:r>
      <w:r w:rsidR="006E177A">
        <w:rPr>
          <w:rFonts w:hint="cs"/>
          <w:rtl/>
          <w:lang w:eastAsia="en-US"/>
        </w:rPr>
        <w:t xml:space="preserve"> "</w:t>
      </w:r>
      <w:r w:rsidR="006E177A">
        <w:rPr>
          <w:rtl/>
          <w:lang w:eastAsia="en-US"/>
        </w:rPr>
        <w:t xml:space="preserve"> (שם כ ז),</w:t>
      </w:r>
      <w:r w:rsidR="006E177A">
        <w:rPr>
          <w:rFonts w:hint="cs"/>
          <w:rtl/>
          <w:lang w:eastAsia="en-US"/>
        </w:rPr>
        <w:t xml:space="preserve"> </w:t>
      </w:r>
      <w:r w:rsidRPr="004E0B9A">
        <w:rPr>
          <w:rFonts w:hint="eastAsia"/>
          <w:rtl/>
          <w:lang w:eastAsia="en-US"/>
        </w:rPr>
        <w:t>שדילתני</w:t>
      </w:r>
      <w:r w:rsidRPr="004E0B9A">
        <w:rPr>
          <w:rtl/>
          <w:lang w:eastAsia="en-US"/>
        </w:rPr>
        <w:t xml:space="preserve"> </w:t>
      </w:r>
      <w:r w:rsidRPr="004E0B9A">
        <w:rPr>
          <w:rFonts w:hint="eastAsia"/>
          <w:rtl/>
          <w:lang w:eastAsia="en-US"/>
        </w:rPr>
        <w:t>בסיני</w:t>
      </w:r>
      <w:r w:rsidRPr="004E0B9A">
        <w:rPr>
          <w:rtl/>
          <w:lang w:eastAsia="en-US"/>
        </w:rPr>
        <w:t xml:space="preserve"> </w:t>
      </w:r>
      <w:r w:rsidRPr="004E0B9A">
        <w:rPr>
          <w:rFonts w:hint="eastAsia"/>
          <w:rtl/>
          <w:lang w:eastAsia="en-US"/>
        </w:rPr>
        <w:t>ואמרת</w:t>
      </w:r>
      <w:r w:rsidRPr="004E0B9A">
        <w:rPr>
          <w:rtl/>
          <w:lang w:eastAsia="en-US"/>
        </w:rPr>
        <w:t xml:space="preserve"> </w:t>
      </w:r>
      <w:r w:rsidRPr="004E0B9A">
        <w:rPr>
          <w:rFonts w:hint="eastAsia"/>
          <w:rtl/>
          <w:lang w:eastAsia="en-US"/>
        </w:rPr>
        <w:t>לי</w:t>
      </w:r>
      <w:r w:rsidR="00943C7F" w:rsidRPr="004E0B9A">
        <w:rPr>
          <w:rFonts w:hint="cs"/>
          <w:rtl/>
          <w:lang w:eastAsia="en-US"/>
        </w:rPr>
        <w:t>:</w:t>
      </w:r>
      <w:r w:rsidRPr="004E0B9A">
        <w:rPr>
          <w:rtl/>
          <w:lang w:eastAsia="en-US"/>
        </w:rPr>
        <w:t xml:space="preserve"> </w:t>
      </w:r>
      <w:r w:rsidR="00B57D5C">
        <w:rPr>
          <w:rFonts w:hint="cs"/>
          <w:rtl/>
          <w:lang w:eastAsia="en-US"/>
        </w:rPr>
        <w:t>"</w:t>
      </w:r>
      <w:r w:rsidRPr="004E0B9A">
        <w:rPr>
          <w:rFonts w:hint="eastAsia"/>
          <w:rtl/>
          <w:lang w:eastAsia="en-US"/>
        </w:rPr>
        <w:t>זכור</w:t>
      </w:r>
      <w:r w:rsidRPr="004E0B9A">
        <w:rPr>
          <w:rtl/>
          <w:lang w:eastAsia="en-US"/>
        </w:rPr>
        <w:t xml:space="preserve"> </w:t>
      </w:r>
      <w:r w:rsidRPr="004E0B9A">
        <w:rPr>
          <w:rFonts w:hint="eastAsia"/>
          <w:rtl/>
          <w:lang w:eastAsia="en-US"/>
        </w:rPr>
        <w:t>את</w:t>
      </w:r>
      <w:r w:rsidRPr="004E0B9A">
        <w:rPr>
          <w:rtl/>
          <w:lang w:eastAsia="en-US"/>
        </w:rPr>
        <w:t xml:space="preserve"> </w:t>
      </w:r>
      <w:r w:rsidRPr="004E0B9A">
        <w:rPr>
          <w:rFonts w:hint="eastAsia"/>
          <w:rtl/>
          <w:lang w:eastAsia="en-US"/>
        </w:rPr>
        <w:t>יום</w:t>
      </w:r>
      <w:r w:rsidRPr="004E0B9A">
        <w:rPr>
          <w:rtl/>
          <w:lang w:eastAsia="en-US"/>
        </w:rPr>
        <w:t xml:space="preserve"> </w:t>
      </w:r>
      <w:r w:rsidRPr="004E0B9A">
        <w:rPr>
          <w:rFonts w:hint="eastAsia"/>
          <w:rtl/>
          <w:lang w:eastAsia="en-US"/>
        </w:rPr>
        <w:t>השבת</w:t>
      </w:r>
      <w:r w:rsidR="00B57D5C">
        <w:rPr>
          <w:rFonts w:hint="cs"/>
          <w:rtl/>
          <w:lang w:eastAsia="en-US"/>
        </w:rPr>
        <w:t>"</w:t>
      </w:r>
      <w:r w:rsidR="00943C7F" w:rsidRPr="004E0B9A">
        <w:rPr>
          <w:rFonts w:hint="cs"/>
          <w:rtl/>
          <w:lang w:eastAsia="en-US"/>
        </w:rPr>
        <w:t>,</w:t>
      </w:r>
      <w:r w:rsidRPr="004E0B9A">
        <w:rPr>
          <w:rtl/>
          <w:lang w:eastAsia="en-US"/>
        </w:rPr>
        <w:t xml:space="preserve"> </w:t>
      </w:r>
      <w:r w:rsidRPr="004E0B9A">
        <w:rPr>
          <w:rFonts w:hint="eastAsia"/>
          <w:rtl/>
          <w:lang w:eastAsia="en-US"/>
        </w:rPr>
        <w:t>הייתי</w:t>
      </w:r>
      <w:r w:rsidRPr="004E0B9A">
        <w:rPr>
          <w:rtl/>
          <w:lang w:eastAsia="en-US"/>
        </w:rPr>
        <w:t xml:space="preserve"> </w:t>
      </w:r>
      <w:r w:rsidRPr="004E0B9A">
        <w:rPr>
          <w:rFonts w:hint="eastAsia"/>
          <w:rtl/>
          <w:lang w:eastAsia="en-US"/>
        </w:rPr>
        <w:t>סבורה</w:t>
      </w:r>
      <w:r w:rsidRPr="004E0B9A">
        <w:rPr>
          <w:rtl/>
          <w:lang w:eastAsia="en-US"/>
        </w:rPr>
        <w:t xml:space="preserve"> </w:t>
      </w:r>
      <w:r w:rsidRPr="004E0B9A">
        <w:rPr>
          <w:rFonts w:hint="eastAsia"/>
          <w:rtl/>
          <w:lang w:eastAsia="en-US"/>
        </w:rPr>
        <w:t>שהוא</w:t>
      </w:r>
      <w:r w:rsidRPr="004E0B9A">
        <w:rPr>
          <w:rtl/>
          <w:lang w:eastAsia="en-US"/>
        </w:rPr>
        <w:t xml:space="preserve"> </w:t>
      </w:r>
      <w:r w:rsidRPr="004E0B9A">
        <w:rPr>
          <w:rFonts w:hint="eastAsia"/>
          <w:rtl/>
          <w:lang w:eastAsia="en-US"/>
        </w:rPr>
        <w:t>רפה</w:t>
      </w:r>
      <w:r w:rsidR="00943C7F" w:rsidRPr="004E0B9A">
        <w:rPr>
          <w:rFonts w:hint="cs"/>
          <w:rtl/>
          <w:lang w:eastAsia="en-US"/>
        </w:rPr>
        <w:t>;</w:t>
      </w:r>
      <w:r w:rsidRPr="004E0B9A">
        <w:rPr>
          <w:rtl/>
          <w:lang w:eastAsia="en-US"/>
        </w:rPr>
        <w:t xml:space="preserve"> </w:t>
      </w:r>
      <w:r w:rsidRPr="004E0B9A">
        <w:rPr>
          <w:rFonts w:hint="eastAsia"/>
          <w:rtl/>
          <w:lang w:eastAsia="en-US"/>
        </w:rPr>
        <w:t>חזקתני</w:t>
      </w:r>
      <w:r w:rsidRPr="004E0B9A">
        <w:rPr>
          <w:rtl/>
          <w:lang w:eastAsia="en-US"/>
        </w:rPr>
        <w:t xml:space="preserve"> </w:t>
      </w:r>
      <w:r w:rsidRPr="004E0B9A">
        <w:rPr>
          <w:rFonts w:hint="eastAsia"/>
          <w:rtl/>
          <w:lang w:eastAsia="en-US"/>
        </w:rPr>
        <w:t>ותוכל</w:t>
      </w:r>
      <w:r w:rsidR="00943C7F" w:rsidRPr="004E0B9A">
        <w:rPr>
          <w:rFonts w:hint="cs"/>
          <w:rtl/>
          <w:lang w:eastAsia="en-US"/>
        </w:rPr>
        <w:t>:</w:t>
      </w:r>
      <w:r w:rsidRPr="004E0B9A">
        <w:rPr>
          <w:rtl/>
          <w:lang w:eastAsia="en-US"/>
        </w:rPr>
        <w:t xml:space="preserve"> </w:t>
      </w:r>
      <w:r w:rsidR="00131EAA">
        <w:rPr>
          <w:rFonts w:hint="cs"/>
          <w:rtl/>
          <w:lang w:eastAsia="en-US"/>
        </w:rPr>
        <w:t>"</w:t>
      </w:r>
      <w:r w:rsidRPr="004E0B9A">
        <w:rPr>
          <w:rFonts w:hint="eastAsia"/>
          <w:rtl/>
          <w:lang w:eastAsia="en-US"/>
        </w:rPr>
        <w:t>מחלליה</w:t>
      </w:r>
      <w:r w:rsidRPr="004E0B9A">
        <w:rPr>
          <w:rtl/>
          <w:lang w:eastAsia="en-US"/>
        </w:rPr>
        <w:t xml:space="preserve"> </w:t>
      </w:r>
      <w:r w:rsidRPr="004E0B9A">
        <w:rPr>
          <w:rFonts w:hint="eastAsia"/>
          <w:rtl/>
          <w:lang w:eastAsia="en-US"/>
        </w:rPr>
        <w:t>מות</w:t>
      </w:r>
      <w:r w:rsidRPr="004E0B9A">
        <w:rPr>
          <w:rtl/>
          <w:lang w:eastAsia="en-US"/>
        </w:rPr>
        <w:t xml:space="preserve"> </w:t>
      </w:r>
      <w:r w:rsidRPr="004E0B9A">
        <w:rPr>
          <w:rFonts w:hint="eastAsia"/>
          <w:rtl/>
          <w:lang w:eastAsia="en-US"/>
        </w:rPr>
        <w:t>יומת</w:t>
      </w:r>
      <w:r w:rsidR="00131EAA">
        <w:rPr>
          <w:rFonts w:hint="cs"/>
          <w:rtl/>
          <w:lang w:eastAsia="en-US"/>
        </w:rPr>
        <w:t>"</w:t>
      </w:r>
      <w:r w:rsidRPr="004E0B9A">
        <w:rPr>
          <w:rtl/>
          <w:lang w:eastAsia="en-US"/>
        </w:rPr>
        <w:t xml:space="preserve"> (</w:t>
      </w:r>
      <w:r w:rsidRPr="004E0B9A">
        <w:rPr>
          <w:rFonts w:hint="eastAsia"/>
          <w:rtl/>
          <w:lang w:eastAsia="en-US"/>
        </w:rPr>
        <w:t>שם</w:t>
      </w:r>
      <w:r w:rsidRPr="004E0B9A">
        <w:rPr>
          <w:rtl/>
          <w:lang w:eastAsia="en-US"/>
        </w:rPr>
        <w:t xml:space="preserve"> </w:t>
      </w:r>
      <w:r w:rsidRPr="004E0B9A">
        <w:rPr>
          <w:rFonts w:hint="eastAsia"/>
          <w:rtl/>
          <w:lang w:eastAsia="en-US"/>
        </w:rPr>
        <w:t>לא</w:t>
      </w:r>
      <w:r w:rsidRPr="004E0B9A">
        <w:rPr>
          <w:rtl/>
          <w:lang w:eastAsia="en-US"/>
        </w:rPr>
        <w:t xml:space="preserve"> </w:t>
      </w:r>
      <w:r w:rsidRPr="004E0B9A">
        <w:rPr>
          <w:rFonts w:hint="eastAsia"/>
          <w:rtl/>
          <w:lang w:eastAsia="en-US"/>
        </w:rPr>
        <w:t>יד</w:t>
      </w:r>
      <w:r w:rsidRPr="004E0B9A">
        <w:rPr>
          <w:rtl/>
          <w:lang w:eastAsia="en-US"/>
        </w:rPr>
        <w:t>)</w:t>
      </w:r>
      <w:r w:rsidR="00943C7F" w:rsidRPr="004E0B9A">
        <w:rPr>
          <w:rFonts w:hint="cs"/>
          <w:rtl/>
          <w:lang w:eastAsia="en-US"/>
        </w:rPr>
        <w:t>.</w:t>
      </w:r>
      <w:r w:rsidR="00131EAA">
        <w:rPr>
          <w:rStyle w:val="a5"/>
          <w:rtl/>
          <w:lang w:eastAsia="en-US"/>
        </w:rPr>
        <w:footnoteReference w:id="9"/>
      </w:r>
      <w:r w:rsidRPr="004E0B9A">
        <w:rPr>
          <w:rtl/>
          <w:lang w:eastAsia="en-US"/>
        </w:rPr>
        <w:t xml:space="preserve"> </w:t>
      </w:r>
      <w:r w:rsidRPr="004E0B9A">
        <w:rPr>
          <w:rFonts w:hint="eastAsia"/>
          <w:rtl/>
          <w:lang w:eastAsia="en-US"/>
        </w:rPr>
        <w:t>שדילתני</w:t>
      </w:r>
      <w:r w:rsidRPr="004E0B9A">
        <w:rPr>
          <w:rtl/>
          <w:lang w:eastAsia="en-US"/>
        </w:rPr>
        <w:t xml:space="preserve"> </w:t>
      </w:r>
      <w:r w:rsidRPr="004E0B9A">
        <w:rPr>
          <w:rFonts w:hint="eastAsia"/>
          <w:rtl/>
          <w:lang w:eastAsia="en-US"/>
        </w:rPr>
        <w:t>בסיני</w:t>
      </w:r>
      <w:r w:rsidRPr="004E0B9A">
        <w:rPr>
          <w:rtl/>
          <w:lang w:eastAsia="en-US"/>
        </w:rPr>
        <w:t xml:space="preserve"> </w:t>
      </w:r>
      <w:r w:rsidRPr="004E0B9A">
        <w:rPr>
          <w:rFonts w:hint="eastAsia"/>
          <w:rtl/>
          <w:lang w:eastAsia="en-US"/>
        </w:rPr>
        <w:t>ואמרת</w:t>
      </w:r>
      <w:r w:rsidRPr="004E0B9A">
        <w:rPr>
          <w:rtl/>
          <w:lang w:eastAsia="en-US"/>
        </w:rPr>
        <w:t xml:space="preserve"> </w:t>
      </w:r>
      <w:r w:rsidRPr="004E0B9A">
        <w:rPr>
          <w:rFonts w:hint="eastAsia"/>
          <w:rtl/>
          <w:lang w:eastAsia="en-US"/>
        </w:rPr>
        <w:t>לי</w:t>
      </w:r>
      <w:r w:rsidR="00943C7F" w:rsidRPr="004E0B9A">
        <w:rPr>
          <w:rFonts w:hint="cs"/>
          <w:rtl/>
          <w:lang w:eastAsia="en-US"/>
        </w:rPr>
        <w:t>:</w:t>
      </w:r>
      <w:r w:rsidRPr="004E0B9A">
        <w:rPr>
          <w:rtl/>
          <w:lang w:eastAsia="en-US"/>
        </w:rPr>
        <w:t xml:space="preserve"> </w:t>
      </w:r>
      <w:r w:rsidR="00B57D5C">
        <w:rPr>
          <w:rFonts w:hint="cs"/>
          <w:rtl/>
          <w:lang w:eastAsia="en-US"/>
        </w:rPr>
        <w:t>"</w:t>
      </w:r>
      <w:r w:rsidRPr="004E0B9A">
        <w:rPr>
          <w:rFonts w:hint="eastAsia"/>
          <w:rtl/>
          <w:lang w:eastAsia="en-US"/>
        </w:rPr>
        <w:t>כבד</w:t>
      </w:r>
      <w:r w:rsidRPr="004E0B9A">
        <w:rPr>
          <w:rtl/>
          <w:lang w:eastAsia="en-US"/>
        </w:rPr>
        <w:t xml:space="preserve"> </w:t>
      </w:r>
      <w:r w:rsidRPr="004E0B9A">
        <w:rPr>
          <w:rFonts w:hint="eastAsia"/>
          <w:rtl/>
          <w:lang w:eastAsia="en-US"/>
        </w:rPr>
        <w:t>את</w:t>
      </w:r>
      <w:r w:rsidRPr="004E0B9A">
        <w:rPr>
          <w:rtl/>
          <w:lang w:eastAsia="en-US"/>
        </w:rPr>
        <w:t xml:space="preserve"> </w:t>
      </w:r>
      <w:r w:rsidRPr="004E0B9A">
        <w:rPr>
          <w:rFonts w:hint="eastAsia"/>
          <w:rtl/>
          <w:lang w:eastAsia="en-US"/>
        </w:rPr>
        <w:t>אביך</w:t>
      </w:r>
      <w:r w:rsidR="00B57D5C">
        <w:rPr>
          <w:rFonts w:hint="cs"/>
          <w:rtl/>
          <w:lang w:eastAsia="en-US"/>
        </w:rPr>
        <w:t>"</w:t>
      </w:r>
      <w:r w:rsidR="00943C7F" w:rsidRPr="004E0B9A">
        <w:rPr>
          <w:rFonts w:hint="cs"/>
          <w:rtl/>
          <w:lang w:eastAsia="en-US"/>
        </w:rPr>
        <w:t>;</w:t>
      </w:r>
      <w:r w:rsidRPr="004E0B9A">
        <w:rPr>
          <w:rtl/>
          <w:lang w:eastAsia="en-US"/>
        </w:rPr>
        <w:t xml:space="preserve"> </w:t>
      </w:r>
      <w:r w:rsidRPr="004E0B9A">
        <w:rPr>
          <w:rFonts w:hint="eastAsia"/>
          <w:rtl/>
          <w:lang w:eastAsia="en-US"/>
        </w:rPr>
        <w:t>חזקתני</w:t>
      </w:r>
      <w:r w:rsidRPr="004E0B9A">
        <w:rPr>
          <w:rtl/>
          <w:lang w:eastAsia="en-US"/>
        </w:rPr>
        <w:t xml:space="preserve"> </w:t>
      </w:r>
      <w:r w:rsidRPr="004E0B9A">
        <w:rPr>
          <w:rFonts w:hint="eastAsia"/>
          <w:rtl/>
          <w:lang w:eastAsia="en-US"/>
        </w:rPr>
        <w:t>ותוכל</w:t>
      </w:r>
      <w:r w:rsidR="00943C7F" w:rsidRPr="004E0B9A">
        <w:rPr>
          <w:rFonts w:hint="cs"/>
          <w:rtl/>
          <w:lang w:eastAsia="en-US"/>
        </w:rPr>
        <w:t>:</w:t>
      </w:r>
      <w:r w:rsidRPr="004E0B9A">
        <w:rPr>
          <w:rtl/>
          <w:lang w:eastAsia="en-US"/>
        </w:rPr>
        <w:t xml:space="preserve"> </w:t>
      </w:r>
      <w:r w:rsidR="00B57D5C">
        <w:rPr>
          <w:rFonts w:hint="cs"/>
          <w:rtl/>
          <w:lang w:eastAsia="en-US"/>
        </w:rPr>
        <w:t>"</w:t>
      </w:r>
      <w:r w:rsidRPr="004E0B9A">
        <w:rPr>
          <w:rFonts w:hint="eastAsia"/>
          <w:rtl/>
          <w:lang w:eastAsia="en-US"/>
        </w:rPr>
        <w:t>מקלל</w:t>
      </w:r>
      <w:r w:rsidRPr="004E0B9A">
        <w:rPr>
          <w:rtl/>
          <w:lang w:eastAsia="en-US"/>
        </w:rPr>
        <w:t xml:space="preserve"> </w:t>
      </w:r>
      <w:r w:rsidRPr="004E0B9A">
        <w:rPr>
          <w:rFonts w:hint="eastAsia"/>
          <w:rtl/>
          <w:lang w:eastAsia="en-US"/>
        </w:rPr>
        <w:t>אביו</w:t>
      </w:r>
      <w:r w:rsidRPr="004E0B9A">
        <w:rPr>
          <w:rtl/>
          <w:lang w:eastAsia="en-US"/>
        </w:rPr>
        <w:t xml:space="preserve"> </w:t>
      </w:r>
      <w:r w:rsidRPr="004E0B9A">
        <w:rPr>
          <w:rFonts w:hint="eastAsia"/>
          <w:rtl/>
          <w:lang w:eastAsia="en-US"/>
        </w:rPr>
        <w:t>ואמו</w:t>
      </w:r>
      <w:r w:rsidRPr="004E0B9A">
        <w:rPr>
          <w:rtl/>
          <w:lang w:eastAsia="en-US"/>
        </w:rPr>
        <w:t xml:space="preserve"> </w:t>
      </w:r>
      <w:r w:rsidRPr="004E0B9A">
        <w:rPr>
          <w:rFonts w:hint="eastAsia"/>
          <w:rtl/>
          <w:lang w:eastAsia="en-US"/>
        </w:rPr>
        <w:t>מות</w:t>
      </w:r>
      <w:r w:rsidRPr="004E0B9A">
        <w:rPr>
          <w:rtl/>
          <w:lang w:eastAsia="en-US"/>
        </w:rPr>
        <w:t xml:space="preserve"> </w:t>
      </w:r>
      <w:r w:rsidRPr="004E0B9A">
        <w:rPr>
          <w:rFonts w:hint="eastAsia"/>
          <w:rtl/>
          <w:lang w:eastAsia="en-US"/>
        </w:rPr>
        <w:t>יומת</w:t>
      </w:r>
      <w:r w:rsidR="00B57D5C">
        <w:rPr>
          <w:rFonts w:hint="cs"/>
          <w:rtl/>
          <w:lang w:eastAsia="en-US"/>
        </w:rPr>
        <w:t>"</w:t>
      </w:r>
      <w:r w:rsidRPr="004E0B9A">
        <w:rPr>
          <w:rtl/>
          <w:lang w:eastAsia="en-US"/>
        </w:rPr>
        <w:t xml:space="preserve"> (</w:t>
      </w:r>
      <w:r w:rsidRPr="004E0B9A">
        <w:rPr>
          <w:rFonts w:hint="eastAsia"/>
          <w:rtl/>
          <w:lang w:eastAsia="en-US"/>
        </w:rPr>
        <w:t>שם</w:t>
      </w:r>
      <w:r w:rsidRPr="004E0B9A">
        <w:rPr>
          <w:rtl/>
          <w:lang w:eastAsia="en-US"/>
        </w:rPr>
        <w:t xml:space="preserve"> </w:t>
      </w:r>
      <w:r w:rsidRPr="004E0B9A">
        <w:rPr>
          <w:rFonts w:hint="eastAsia"/>
          <w:rtl/>
          <w:lang w:eastAsia="en-US"/>
        </w:rPr>
        <w:t>כא</w:t>
      </w:r>
      <w:r w:rsidRPr="004E0B9A">
        <w:rPr>
          <w:rtl/>
          <w:lang w:eastAsia="en-US"/>
        </w:rPr>
        <w:t xml:space="preserve"> </w:t>
      </w:r>
      <w:r w:rsidRPr="004E0B9A">
        <w:rPr>
          <w:rFonts w:hint="eastAsia"/>
          <w:rtl/>
          <w:lang w:eastAsia="en-US"/>
        </w:rPr>
        <w:t>יז</w:t>
      </w:r>
      <w:r w:rsidRPr="004E0B9A">
        <w:rPr>
          <w:rtl/>
          <w:lang w:eastAsia="en-US"/>
        </w:rPr>
        <w:t>)</w:t>
      </w:r>
      <w:r w:rsidR="00943C7F" w:rsidRPr="004E0B9A">
        <w:rPr>
          <w:rFonts w:hint="cs"/>
          <w:rtl/>
          <w:lang w:eastAsia="en-US"/>
        </w:rPr>
        <w:t>.</w:t>
      </w:r>
      <w:r w:rsidRPr="004E0B9A">
        <w:rPr>
          <w:rtl/>
          <w:lang w:eastAsia="en-US"/>
        </w:rPr>
        <w:t xml:space="preserve"> </w:t>
      </w:r>
      <w:r w:rsidRPr="004E0B9A">
        <w:rPr>
          <w:rFonts w:hint="eastAsia"/>
          <w:rtl/>
          <w:lang w:eastAsia="en-US"/>
        </w:rPr>
        <w:t>שדילתני</w:t>
      </w:r>
      <w:r w:rsidRPr="004E0B9A">
        <w:rPr>
          <w:rtl/>
          <w:lang w:eastAsia="en-US"/>
        </w:rPr>
        <w:t xml:space="preserve"> </w:t>
      </w:r>
      <w:r w:rsidRPr="004E0B9A">
        <w:rPr>
          <w:rFonts w:hint="eastAsia"/>
          <w:rtl/>
          <w:lang w:eastAsia="en-US"/>
        </w:rPr>
        <w:t>בסיני</w:t>
      </w:r>
      <w:r w:rsidR="00943C7F" w:rsidRPr="004E0B9A">
        <w:rPr>
          <w:rFonts w:hint="cs"/>
          <w:rtl/>
          <w:lang w:eastAsia="en-US"/>
        </w:rPr>
        <w:t>:</w:t>
      </w:r>
      <w:r w:rsidRPr="004E0B9A">
        <w:rPr>
          <w:rtl/>
          <w:lang w:eastAsia="en-US"/>
        </w:rPr>
        <w:t xml:space="preserve"> </w:t>
      </w:r>
      <w:r w:rsidR="00B57D5C">
        <w:rPr>
          <w:rFonts w:hint="cs"/>
          <w:rtl/>
          <w:lang w:eastAsia="en-US"/>
        </w:rPr>
        <w:t>"</w:t>
      </w:r>
      <w:r w:rsidRPr="004E0B9A">
        <w:rPr>
          <w:rFonts w:hint="eastAsia"/>
          <w:rtl/>
          <w:lang w:eastAsia="en-US"/>
        </w:rPr>
        <w:t>לא</w:t>
      </w:r>
      <w:r w:rsidRPr="004E0B9A">
        <w:rPr>
          <w:rtl/>
          <w:lang w:eastAsia="en-US"/>
        </w:rPr>
        <w:t xml:space="preserve"> </w:t>
      </w:r>
      <w:r w:rsidRPr="004E0B9A">
        <w:rPr>
          <w:rFonts w:hint="eastAsia"/>
          <w:rtl/>
          <w:lang w:eastAsia="en-US"/>
        </w:rPr>
        <w:t>תרצח</w:t>
      </w:r>
      <w:r w:rsidR="00B57D5C">
        <w:rPr>
          <w:rFonts w:hint="cs"/>
          <w:rtl/>
          <w:lang w:eastAsia="en-US"/>
        </w:rPr>
        <w:t>"</w:t>
      </w:r>
      <w:r w:rsidR="00943C7F" w:rsidRPr="004E0B9A">
        <w:rPr>
          <w:rFonts w:hint="cs"/>
          <w:rtl/>
          <w:lang w:eastAsia="en-US"/>
        </w:rPr>
        <w:t>;</w:t>
      </w:r>
      <w:r w:rsidRPr="004E0B9A">
        <w:rPr>
          <w:rtl/>
          <w:lang w:eastAsia="en-US"/>
        </w:rPr>
        <w:t xml:space="preserve"> </w:t>
      </w:r>
      <w:r w:rsidRPr="004E0B9A">
        <w:rPr>
          <w:rFonts w:hint="eastAsia"/>
          <w:rtl/>
          <w:lang w:eastAsia="en-US"/>
        </w:rPr>
        <w:t>חזקתני</w:t>
      </w:r>
      <w:r w:rsidRPr="004E0B9A">
        <w:rPr>
          <w:rtl/>
          <w:lang w:eastAsia="en-US"/>
        </w:rPr>
        <w:t xml:space="preserve"> </w:t>
      </w:r>
      <w:r w:rsidRPr="004E0B9A">
        <w:rPr>
          <w:rFonts w:hint="eastAsia"/>
          <w:rtl/>
          <w:lang w:eastAsia="en-US"/>
        </w:rPr>
        <w:t>ותוכל</w:t>
      </w:r>
      <w:r w:rsidR="00943C7F" w:rsidRPr="004E0B9A">
        <w:rPr>
          <w:rFonts w:hint="cs"/>
          <w:rtl/>
          <w:lang w:eastAsia="en-US"/>
        </w:rPr>
        <w:t>:</w:t>
      </w:r>
      <w:r w:rsidRPr="004E0B9A">
        <w:rPr>
          <w:rtl/>
          <w:lang w:eastAsia="en-US"/>
        </w:rPr>
        <w:t xml:space="preserve"> </w:t>
      </w:r>
      <w:r w:rsidR="00B57D5C">
        <w:rPr>
          <w:rFonts w:hint="cs"/>
          <w:rtl/>
          <w:lang w:eastAsia="en-US"/>
        </w:rPr>
        <w:t>"</w:t>
      </w:r>
      <w:r w:rsidRPr="004E0B9A">
        <w:rPr>
          <w:rFonts w:hint="eastAsia"/>
          <w:rtl/>
          <w:lang w:eastAsia="en-US"/>
        </w:rPr>
        <w:t>שופך</w:t>
      </w:r>
      <w:r w:rsidRPr="004E0B9A">
        <w:rPr>
          <w:rtl/>
          <w:lang w:eastAsia="en-US"/>
        </w:rPr>
        <w:t xml:space="preserve"> </w:t>
      </w:r>
      <w:r w:rsidRPr="004E0B9A">
        <w:rPr>
          <w:rFonts w:hint="eastAsia"/>
          <w:rtl/>
          <w:lang w:eastAsia="en-US"/>
        </w:rPr>
        <w:t>דם</w:t>
      </w:r>
      <w:r w:rsidRPr="004E0B9A">
        <w:rPr>
          <w:rtl/>
          <w:lang w:eastAsia="en-US"/>
        </w:rPr>
        <w:t xml:space="preserve"> </w:t>
      </w:r>
      <w:r w:rsidRPr="004E0B9A">
        <w:rPr>
          <w:rFonts w:hint="eastAsia"/>
          <w:rtl/>
          <w:lang w:eastAsia="en-US"/>
        </w:rPr>
        <w:t>האדם</w:t>
      </w:r>
      <w:r w:rsidRPr="004E0B9A">
        <w:rPr>
          <w:rtl/>
          <w:lang w:eastAsia="en-US"/>
        </w:rPr>
        <w:t xml:space="preserve"> </w:t>
      </w:r>
      <w:r w:rsidRPr="004E0B9A">
        <w:rPr>
          <w:rFonts w:hint="eastAsia"/>
          <w:rtl/>
          <w:lang w:eastAsia="en-US"/>
        </w:rPr>
        <w:t>באדם</w:t>
      </w:r>
      <w:r w:rsidRPr="004E0B9A">
        <w:rPr>
          <w:rtl/>
          <w:lang w:eastAsia="en-US"/>
        </w:rPr>
        <w:t xml:space="preserve"> </w:t>
      </w:r>
      <w:r w:rsidRPr="004E0B9A">
        <w:rPr>
          <w:rFonts w:hint="eastAsia"/>
          <w:rtl/>
          <w:lang w:eastAsia="en-US"/>
        </w:rPr>
        <w:t>דמו</w:t>
      </w:r>
      <w:r w:rsidRPr="004E0B9A">
        <w:rPr>
          <w:rtl/>
          <w:lang w:eastAsia="en-US"/>
        </w:rPr>
        <w:t xml:space="preserve"> </w:t>
      </w:r>
      <w:r w:rsidRPr="004E0B9A">
        <w:rPr>
          <w:rFonts w:hint="eastAsia"/>
          <w:rtl/>
          <w:lang w:eastAsia="en-US"/>
        </w:rPr>
        <w:t>ישפך</w:t>
      </w:r>
      <w:r w:rsidR="00B57D5C">
        <w:rPr>
          <w:rFonts w:hint="cs"/>
          <w:rtl/>
          <w:lang w:eastAsia="en-US"/>
        </w:rPr>
        <w:t>"</w:t>
      </w:r>
      <w:r w:rsidRPr="004E0B9A">
        <w:rPr>
          <w:rtl/>
          <w:lang w:eastAsia="en-US"/>
        </w:rPr>
        <w:t xml:space="preserve"> (</w:t>
      </w:r>
      <w:r w:rsidRPr="004E0B9A">
        <w:rPr>
          <w:rFonts w:hint="eastAsia"/>
          <w:rtl/>
          <w:lang w:eastAsia="en-US"/>
        </w:rPr>
        <w:t>בראשית</w:t>
      </w:r>
      <w:r w:rsidRPr="004E0B9A">
        <w:rPr>
          <w:rtl/>
          <w:lang w:eastAsia="en-US"/>
        </w:rPr>
        <w:t xml:space="preserve"> </w:t>
      </w:r>
      <w:r w:rsidRPr="004E0B9A">
        <w:rPr>
          <w:rFonts w:hint="eastAsia"/>
          <w:rtl/>
          <w:lang w:eastAsia="en-US"/>
        </w:rPr>
        <w:t>ט</w:t>
      </w:r>
      <w:r w:rsidRPr="004E0B9A">
        <w:rPr>
          <w:rtl/>
          <w:lang w:eastAsia="en-US"/>
        </w:rPr>
        <w:t xml:space="preserve"> </w:t>
      </w:r>
      <w:r w:rsidRPr="004E0B9A">
        <w:rPr>
          <w:rFonts w:hint="eastAsia"/>
          <w:rtl/>
          <w:lang w:eastAsia="en-US"/>
        </w:rPr>
        <w:t>ו</w:t>
      </w:r>
      <w:r w:rsidRPr="004E0B9A">
        <w:rPr>
          <w:rtl/>
          <w:lang w:eastAsia="en-US"/>
        </w:rPr>
        <w:t>)</w:t>
      </w:r>
      <w:r w:rsidR="00943C7F" w:rsidRPr="004E0B9A">
        <w:rPr>
          <w:rFonts w:hint="cs"/>
          <w:rtl/>
          <w:lang w:eastAsia="en-US"/>
        </w:rPr>
        <w:t>.</w:t>
      </w:r>
      <w:r w:rsidR="00943C7F" w:rsidRPr="004E0B9A">
        <w:rPr>
          <w:rStyle w:val="a5"/>
          <w:rtl/>
          <w:lang w:eastAsia="en-US"/>
        </w:rPr>
        <w:footnoteReference w:id="10"/>
      </w:r>
      <w:r w:rsidRPr="004E0B9A">
        <w:rPr>
          <w:rtl/>
          <w:lang w:eastAsia="en-US"/>
        </w:rPr>
        <w:t xml:space="preserve"> </w:t>
      </w:r>
    </w:p>
    <w:p w14:paraId="758EBA15" w14:textId="77777777" w:rsidR="0019584E" w:rsidRDefault="0019584E" w:rsidP="0019584E">
      <w:pPr>
        <w:pStyle w:val="ab"/>
        <w:rPr>
          <w:rtl/>
          <w:lang w:eastAsia="en-US"/>
        </w:rPr>
      </w:pPr>
      <w:r>
        <w:rPr>
          <w:rtl/>
          <w:lang w:eastAsia="en-US"/>
        </w:rPr>
        <w:t>מסכת פסחים דף כה עמוד ב</w:t>
      </w:r>
      <w:r w:rsidR="00195064">
        <w:rPr>
          <w:rFonts w:hint="cs"/>
          <w:rtl/>
          <w:lang w:eastAsia="en-US"/>
        </w:rPr>
        <w:t xml:space="preserve"> </w:t>
      </w:r>
      <w:r w:rsidR="00195064">
        <w:rPr>
          <w:rtl/>
          <w:lang w:eastAsia="en-US"/>
        </w:rPr>
        <w:t>–</w:t>
      </w:r>
      <w:r w:rsidR="00195064">
        <w:rPr>
          <w:rFonts w:hint="cs"/>
          <w:rtl/>
          <w:lang w:eastAsia="en-US"/>
        </w:rPr>
        <w:t xml:space="preserve"> ייהרג ולא יעבור על לא תרצח</w:t>
      </w:r>
      <w:r w:rsidR="00236676">
        <w:rPr>
          <w:rFonts w:hint="cs"/>
          <w:rtl/>
          <w:lang w:eastAsia="en-US"/>
        </w:rPr>
        <w:t xml:space="preserve"> </w:t>
      </w:r>
      <w:r w:rsidR="00236676">
        <w:rPr>
          <w:rtl/>
          <w:lang w:eastAsia="en-US"/>
        </w:rPr>
        <w:t>–</w:t>
      </w:r>
      <w:r w:rsidR="00236676">
        <w:rPr>
          <w:rFonts w:hint="cs"/>
          <w:rtl/>
          <w:lang w:eastAsia="en-US"/>
        </w:rPr>
        <w:t xml:space="preserve"> מסברא פשוטה</w:t>
      </w:r>
    </w:p>
    <w:p w14:paraId="7F85B954" w14:textId="77777777" w:rsidR="0019584E" w:rsidRDefault="0019584E" w:rsidP="0019584E">
      <w:pPr>
        <w:pStyle w:val="ac"/>
        <w:rPr>
          <w:rFonts w:hint="cs"/>
          <w:rtl/>
          <w:lang w:eastAsia="en-US"/>
        </w:rPr>
      </w:pPr>
      <w:r>
        <w:rPr>
          <w:rtl/>
          <w:lang w:eastAsia="en-US"/>
        </w:rPr>
        <w:t xml:space="preserve"> ושפיכות דמים גופיה מנלן? - סברא הוא; כי ההוא דאתא לקמיה דרבא, אמר ליה: מרי דוראי אמר לי זיל קטליה לפלניא, ואי לא - קטלינא לך. - אמר ליה: ליקטלוך ולא תיקטול. מאי חזית דדמא דידך סומק טפי? דילמא דמא דההוא גברא סומק טפי?</w:t>
      </w:r>
      <w:r w:rsidR="00432C15">
        <w:rPr>
          <w:rStyle w:val="a5"/>
          <w:rtl/>
          <w:lang w:eastAsia="en-US"/>
        </w:rPr>
        <w:footnoteReference w:id="11"/>
      </w:r>
    </w:p>
    <w:p w14:paraId="4823B58A" w14:textId="77777777" w:rsidR="00CD2554" w:rsidRPr="004E0B9A" w:rsidRDefault="00CD2554" w:rsidP="00CB67B4">
      <w:pPr>
        <w:pStyle w:val="ab"/>
        <w:rPr>
          <w:rtl/>
          <w:lang w:val="he-IL"/>
        </w:rPr>
      </w:pPr>
      <w:r w:rsidRPr="004E0B9A">
        <w:rPr>
          <w:rFonts w:hint="cs"/>
          <w:rtl/>
          <w:lang w:val="he-IL"/>
        </w:rPr>
        <w:t xml:space="preserve">אוצר המדרשים (אייזנשטיין) עמוד תנ </w:t>
      </w:r>
      <w:r w:rsidR="0041654E">
        <w:rPr>
          <w:rtl/>
          <w:lang w:val="he-IL"/>
        </w:rPr>
        <w:t>–</w:t>
      </w:r>
      <w:r w:rsidR="0041654E">
        <w:rPr>
          <w:rFonts w:hint="cs"/>
          <w:rtl/>
          <w:lang w:val="he-IL"/>
        </w:rPr>
        <w:t xml:space="preserve"> מעשה רצחנות</w:t>
      </w:r>
    </w:p>
    <w:p w14:paraId="1CF849E0" w14:textId="77777777" w:rsidR="00CD2554" w:rsidRPr="004E0B9A" w:rsidRDefault="00CD2554" w:rsidP="00C06C04">
      <w:pPr>
        <w:pStyle w:val="ac"/>
        <w:rPr>
          <w:rFonts w:hint="cs"/>
          <w:rtl/>
          <w:lang w:val="he-IL"/>
        </w:rPr>
      </w:pPr>
      <w:r w:rsidRPr="004E0B9A">
        <w:rPr>
          <w:rFonts w:hint="cs"/>
          <w:rtl/>
          <w:lang w:val="he-IL"/>
        </w:rPr>
        <w:t>דבור ששי: לא תרצח, אל תתחבר לרוצחים, התרחק מחבורתם שלא ילמדו בניך מעשה רצחנות. ובעון רציחה חרב בא לעולם.</w:t>
      </w:r>
      <w:r w:rsidR="00CB67B4" w:rsidRPr="004E0B9A">
        <w:rPr>
          <w:rStyle w:val="a5"/>
          <w:rtl/>
          <w:lang w:val="he-IL"/>
        </w:rPr>
        <w:footnoteReference w:id="12"/>
      </w:r>
      <w:r w:rsidRPr="004E0B9A">
        <w:rPr>
          <w:rFonts w:hint="cs"/>
          <w:rtl/>
          <w:lang w:val="he-IL"/>
        </w:rPr>
        <w:t xml:space="preserve"> </w:t>
      </w:r>
    </w:p>
    <w:p w14:paraId="7C36C893" w14:textId="77777777" w:rsidR="00CD2554" w:rsidRPr="004E0B9A" w:rsidRDefault="00CD2554" w:rsidP="00CB67B4">
      <w:pPr>
        <w:pStyle w:val="ab"/>
        <w:rPr>
          <w:rtl/>
          <w:lang w:val="he-IL"/>
        </w:rPr>
      </w:pPr>
      <w:r w:rsidRPr="004E0B9A">
        <w:rPr>
          <w:rFonts w:hint="cs"/>
          <w:rtl/>
          <w:lang w:val="he-IL"/>
        </w:rPr>
        <w:t xml:space="preserve">אבן עזרא שמות (הפירוש הארוך) פרק כ פסוק יב </w:t>
      </w:r>
      <w:r w:rsidR="006928F0">
        <w:rPr>
          <w:rtl/>
          <w:lang w:val="he-IL"/>
        </w:rPr>
        <w:t>–</w:t>
      </w:r>
      <w:r w:rsidR="006928F0">
        <w:rPr>
          <w:rFonts w:hint="cs"/>
          <w:rtl/>
          <w:lang w:val="he-IL"/>
        </w:rPr>
        <w:t xml:space="preserve"> מסיוע לרצח להצלה</w:t>
      </w:r>
    </w:p>
    <w:p w14:paraId="5CB9A410" w14:textId="77777777" w:rsidR="004E0B9A" w:rsidRPr="004E0B9A" w:rsidRDefault="00CD2554" w:rsidP="004E0B9A">
      <w:pPr>
        <w:pStyle w:val="ac"/>
        <w:rPr>
          <w:rFonts w:hint="cs"/>
          <w:b/>
          <w:bCs/>
          <w:rtl/>
          <w:lang w:eastAsia="en-US"/>
        </w:rPr>
      </w:pPr>
      <w:r w:rsidRPr="004E0B9A">
        <w:rPr>
          <w:rFonts w:hint="cs"/>
          <w:rtl/>
        </w:rPr>
        <w:t>לא תרצח</w:t>
      </w:r>
      <w:r w:rsidRPr="004E0B9A">
        <w:rPr>
          <w:rFonts w:hint="cs"/>
          <w:rtl/>
          <w:lang w:val="he-IL"/>
        </w:rPr>
        <w:t xml:space="preserve"> בידך או בלשונך, ל</w:t>
      </w:r>
      <w:r w:rsidRPr="004E0B9A">
        <w:rPr>
          <w:rFonts w:hint="cs"/>
          <w:rtl/>
        </w:rPr>
        <w:t>ה</w:t>
      </w:r>
      <w:r w:rsidRPr="004E0B9A">
        <w:rPr>
          <w:rFonts w:hint="cs"/>
          <w:rtl/>
          <w:lang w:val="he-IL"/>
        </w:rPr>
        <w:t>עיד עליו שקר להמיתו, או להיותך רכיל, או לתת עצה רעה בזדון שתדע שיהרג, או שנגלה לך סוד שתוכל להצילו מן המות אם תגלהו לו, ואם לא גלית אתה כמו רוצח.</w:t>
      </w:r>
      <w:r w:rsidR="004E0B9A" w:rsidRPr="004E0B9A">
        <w:rPr>
          <w:rStyle w:val="a5"/>
          <w:b/>
          <w:bCs/>
          <w:rtl/>
          <w:lang w:eastAsia="en-US"/>
        </w:rPr>
        <w:footnoteReference w:id="13"/>
      </w:r>
    </w:p>
    <w:p w14:paraId="58D7F2F8" w14:textId="77777777" w:rsidR="004E0B9A" w:rsidRPr="004E0B9A" w:rsidRDefault="004E0B9A" w:rsidP="004E0B9A">
      <w:pPr>
        <w:pStyle w:val="ab"/>
        <w:rPr>
          <w:rtl/>
          <w:lang w:eastAsia="en-US"/>
        </w:rPr>
      </w:pPr>
      <w:r w:rsidRPr="004E0B9A">
        <w:rPr>
          <w:rFonts w:hint="eastAsia"/>
          <w:rtl/>
          <w:lang w:eastAsia="en-US"/>
        </w:rPr>
        <w:lastRenderedPageBreak/>
        <w:t>מדרש</w:t>
      </w:r>
      <w:r w:rsidRPr="004E0B9A">
        <w:rPr>
          <w:rtl/>
          <w:lang w:eastAsia="en-US"/>
        </w:rPr>
        <w:t xml:space="preserve"> </w:t>
      </w:r>
      <w:r w:rsidRPr="004E0B9A">
        <w:rPr>
          <w:rFonts w:hint="eastAsia"/>
          <w:rtl/>
          <w:lang w:eastAsia="en-US"/>
        </w:rPr>
        <w:t>אגדה</w:t>
      </w:r>
      <w:r w:rsidRPr="004E0B9A">
        <w:rPr>
          <w:rtl/>
          <w:lang w:eastAsia="en-US"/>
        </w:rPr>
        <w:t xml:space="preserve"> (</w:t>
      </w:r>
      <w:r w:rsidRPr="004E0B9A">
        <w:rPr>
          <w:rFonts w:hint="eastAsia"/>
          <w:rtl/>
          <w:lang w:eastAsia="en-US"/>
        </w:rPr>
        <w:t>בובר</w:t>
      </w:r>
      <w:r w:rsidRPr="004E0B9A">
        <w:rPr>
          <w:rtl/>
          <w:lang w:eastAsia="en-US"/>
        </w:rPr>
        <w:t xml:space="preserve">) </w:t>
      </w:r>
      <w:r w:rsidRPr="004E0B9A">
        <w:rPr>
          <w:rFonts w:hint="eastAsia"/>
          <w:rtl/>
          <w:lang w:eastAsia="en-US"/>
        </w:rPr>
        <w:t>שמות</w:t>
      </w:r>
      <w:r w:rsidRPr="004E0B9A">
        <w:rPr>
          <w:rtl/>
          <w:lang w:eastAsia="en-US"/>
        </w:rPr>
        <w:t xml:space="preserve"> </w:t>
      </w:r>
      <w:r w:rsidRPr="004E0B9A">
        <w:rPr>
          <w:rFonts w:hint="eastAsia"/>
          <w:rtl/>
          <w:lang w:eastAsia="en-US"/>
        </w:rPr>
        <w:t>פרק</w:t>
      </w:r>
      <w:r w:rsidRPr="004E0B9A">
        <w:rPr>
          <w:rtl/>
          <w:lang w:eastAsia="en-US"/>
        </w:rPr>
        <w:t xml:space="preserve"> </w:t>
      </w:r>
      <w:r w:rsidRPr="004E0B9A">
        <w:rPr>
          <w:rFonts w:hint="eastAsia"/>
          <w:rtl/>
          <w:lang w:eastAsia="en-US"/>
        </w:rPr>
        <w:t>כ</w:t>
      </w:r>
      <w:r w:rsidRPr="004E0B9A">
        <w:rPr>
          <w:rtl/>
          <w:lang w:eastAsia="en-US"/>
        </w:rPr>
        <w:t xml:space="preserve"> </w:t>
      </w:r>
    </w:p>
    <w:p w14:paraId="6F910947" w14:textId="77777777" w:rsidR="004E0B9A" w:rsidRPr="004E0B9A" w:rsidRDefault="004E0B9A" w:rsidP="004E0B9A">
      <w:pPr>
        <w:pStyle w:val="ac"/>
        <w:rPr>
          <w:rtl/>
          <w:lang w:eastAsia="en-US"/>
        </w:rPr>
      </w:pPr>
      <w:r w:rsidRPr="004E0B9A">
        <w:rPr>
          <w:rFonts w:hint="eastAsia"/>
          <w:rtl/>
          <w:lang w:eastAsia="en-US"/>
        </w:rPr>
        <w:t>לא</w:t>
      </w:r>
      <w:r w:rsidRPr="004E0B9A">
        <w:rPr>
          <w:rtl/>
          <w:lang w:eastAsia="en-US"/>
        </w:rPr>
        <w:t xml:space="preserve"> </w:t>
      </w:r>
      <w:r w:rsidRPr="004E0B9A">
        <w:rPr>
          <w:rFonts w:hint="eastAsia"/>
          <w:rtl/>
          <w:lang w:eastAsia="en-US"/>
        </w:rPr>
        <w:t>תרצח</w:t>
      </w:r>
      <w:r w:rsidRPr="004E0B9A">
        <w:rPr>
          <w:rtl/>
          <w:lang w:eastAsia="en-US"/>
        </w:rPr>
        <w:t xml:space="preserve">. </w:t>
      </w:r>
      <w:r w:rsidRPr="004E0B9A">
        <w:rPr>
          <w:rFonts w:hint="eastAsia"/>
          <w:rtl/>
          <w:lang w:eastAsia="en-US"/>
        </w:rPr>
        <w:t>הפכהו</w:t>
      </w:r>
      <w:r w:rsidRPr="004E0B9A">
        <w:rPr>
          <w:rtl/>
          <w:lang w:eastAsia="en-US"/>
        </w:rPr>
        <w:t xml:space="preserve"> </w:t>
      </w:r>
      <w:r w:rsidRPr="004E0B9A">
        <w:rPr>
          <w:rFonts w:hint="eastAsia"/>
          <w:rtl/>
          <w:lang w:eastAsia="en-US"/>
        </w:rPr>
        <w:t>כמו</w:t>
      </w:r>
      <w:r w:rsidRPr="004E0B9A">
        <w:rPr>
          <w:rtl/>
          <w:lang w:eastAsia="en-US"/>
        </w:rPr>
        <w:t xml:space="preserve"> </w:t>
      </w:r>
      <w:r w:rsidRPr="004E0B9A">
        <w:rPr>
          <w:rFonts w:hint="eastAsia"/>
          <w:rtl/>
          <w:lang w:eastAsia="en-US"/>
        </w:rPr>
        <w:t>לא</w:t>
      </w:r>
      <w:r w:rsidRPr="004E0B9A">
        <w:rPr>
          <w:rtl/>
          <w:lang w:eastAsia="en-US"/>
        </w:rPr>
        <w:t xml:space="preserve"> </w:t>
      </w:r>
      <w:r w:rsidRPr="004E0B9A">
        <w:rPr>
          <w:rFonts w:hint="eastAsia"/>
          <w:rtl/>
          <w:lang w:eastAsia="en-US"/>
        </w:rPr>
        <w:t>תרחץ</w:t>
      </w:r>
      <w:r w:rsidRPr="004E0B9A">
        <w:rPr>
          <w:rtl/>
          <w:lang w:eastAsia="en-US"/>
        </w:rPr>
        <w:t xml:space="preserve">, </w:t>
      </w:r>
      <w:r w:rsidRPr="004E0B9A">
        <w:rPr>
          <w:rFonts w:hint="eastAsia"/>
          <w:rtl/>
          <w:lang w:eastAsia="en-US"/>
        </w:rPr>
        <w:t>וכמו</w:t>
      </w:r>
      <w:r w:rsidR="00C2617C">
        <w:rPr>
          <w:rFonts w:hint="cs"/>
          <w:rtl/>
          <w:lang w:eastAsia="en-US"/>
        </w:rPr>
        <w:t>:</w:t>
      </w:r>
      <w:r w:rsidRPr="004E0B9A">
        <w:rPr>
          <w:rtl/>
          <w:lang w:eastAsia="en-US"/>
        </w:rPr>
        <w:t xml:space="preserve"> </w:t>
      </w:r>
      <w:r w:rsidR="00C2617C">
        <w:rPr>
          <w:rFonts w:hint="cs"/>
          <w:rtl/>
          <w:lang w:eastAsia="en-US"/>
        </w:rPr>
        <w:t>"</w:t>
      </w:r>
      <w:r w:rsidRPr="004E0B9A">
        <w:rPr>
          <w:rFonts w:hint="eastAsia"/>
          <w:rtl/>
          <w:lang w:eastAsia="en-US"/>
        </w:rPr>
        <w:t>קול</w:t>
      </w:r>
      <w:r w:rsidRPr="004E0B9A">
        <w:rPr>
          <w:rtl/>
          <w:lang w:eastAsia="en-US"/>
        </w:rPr>
        <w:t xml:space="preserve"> </w:t>
      </w:r>
      <w:r w:rsidRPr="004E0B9A">
        <w:rPr>
          <w:rFonts w:hint="eastAsia"/>
          <w:rtl/>
          <w:lang w:eastAsia="en-US"/>
        </w:rPr>
        <w:t>דמי</w:t>
      </w:r>
      <w:r w:rsidRPr="004E0B9A">
        <w:rPr>
          <w:rtl/>
          <w:lang w:eastAsia="en-US"/>
        </w:rPr>
        <w:t xml:space="preserve"> </w:t>
      </w:r>
      <w:r w:rsidRPr="004E0B9A">
        <w:rPr>
          <w:rFonts w:hint="eastAsia"/>
          <w:rtl/>
          <w:lang w:eastAsia="en-US"/>
        </w:rPr>
        <w:t>אחיך</w:t>
      </w:r>
      <w:r w:rsidRPr="004E0B9A">
        <w:rPr>
          <w:rtl/>
          <w:lang w:eastAsia="en-US"/>
        </w:rPr>
        <w:t xml:space="preserve"> </w:t>
      </w:r>
      <w:r w:rsidRPr="004E0B9A">
        <w:rPr>
          <w:rFonts w:hint="eastAsia"/>
          <w:rtl/>
          <w:lang w:eastAsia="en-US"/>
        </w:rPr>
        <w:t>צועקים</w:t>
      </w:r>
      <w:r w:rsidRPr="004E0B9A">
        <w:rPr>
          <w:rtl/>
          <w:lang w:eastAsia="en-US"/>
        </w:rPr>
        <w:t xml:space="preserve"> </w:t>
      </w:r>
      <w:r w:rsidRPr="004E0B9A">
        <w:rPr>
          <w:rFonts w:hint="eastAsia"/>
          <w:rtl/>
          <w:lang w:eastAsia="en-US"/>
        </w:rPr>
        <w:t>אלי</w:t>
      </w:r>
      <w:r w:rsidRPr="004E0B9A">
        <w:rPr>
          <w:rtl/>
          <w:lang w:eastAsia="en-US"/>
        </w:rPr>
        <w:t xml:space="preserve"> </w:t>
      </w:r>
      <w:r w:rsidRPr="004E0B9A">
        <w:rPr>
          <w:rFonts w:hint="eastAsia"/>
          <w:rtl/>
          <w:lang w:eastAsia="en-US"/>
        </w:rPr>
        <w:t>מן</w:t>
      </w:r>
      <w:r w:rsidRPr="004E0B9A">
        <w:rPr>
          <w:rtl/>
          <w:lang w:eastAsia="en-US"/>
        </w:rPr>
        <w:t xml:space="preserve"> </w:t>
      </w:r>
      <w:r w:rsidRPr="004E0B9A">
        <w:rPr>
          <w:rFonts w:hint="eastAsia"/>
          <w:rtl/>
          <w:lang w:eastAsia="en-US"/>
        </w:rPr>
        <w:t>האדמה</w:t>
      </w:r>
      <w:r w:rsidR="00C2617C">
        <w:rPr>
          <w:rFonts w:hint="cs"/>
          <w:rtl/>
          <w:lang w:eastAsia="en-US"/>
        </w:rPr>
        <w:t>"</w:t>
      </w:r>
      <w:r w:rsidRPr="004E0B9A">
        <w:rPr>
          <w:rtl/>
          <w:lang w:eastAsia="en-US"/>
        </w:rPr>
        <w:t xml:space="preserve"> (</w:t>
      </w:r>
      <w:r w:rsidRPr="004E0B9A">
        <w:rPr>
          <w:rFonts w:hint="eastAsia"/>
          <w:rtl/>
          <w:lang w:eastAsia="en-US"/>
        </w:rPr>
        <w:t>בראשית</w:t>
      </w:r>
      <w:r w:rsidRPr="004E0B9A">
        <w:rPr>
          <w:rtl/>
          <w:lang w:eastAsia="en-US"/>
        </w:rPr>
        <w:t xml:space="preserve"> </w:t>
      </w:r>
      <w:r w:rsidRPr="004E0B9A">
        <w:rPr>
          <w:rFonts w:hint="eastAsia"/>
          <w:rtl/>
          <w:lang w:eastAsia="en-US"/>
        </w:rPr>
        <w:t>ד</w:t>
      </w:r>
      <w:r w:rsidRPr="004E0B9A">
        <w:rPr>
          <w:rtl/>
          <w:lang w:eastAsia="en-US"/>
        </w:rPr>
        <w:t xml:space="preserve"> </w:t>
      </w:r>
      <w:r w:rsidRPr="004E0B9A">
        <w:rPr>
          <w:rFonts w:hint="eastAsia"/>
          <w:rtl/>
          <w:lang w:eastAsia="en-US"/>
        </w:rPr>
        <w:t>י</w:t>
      </w:r>
      <w:r w:rsidRPr="004E0B9A">
        <w:rPr>
          <w:rtl/>
          <w:lang w:eastAsia="en-US"/>
        </w:rPr>
        <w:t xml:space="preserve">), </w:t>
      </w:r>
      <w:r w:rsidRPr="004E0B9A">
        <w:rPr>
          <w:rFonts w:hint="eastAsia"/>
          <w:rtl/>
          <w:lang w:eastAsia="en-US"/>
        </w:rPr>
        <w:t>וכתיב</w:t>
      </w:r>
      <w:r w:rsidR="00C2617C">
        <w:rPr>
          <w:rFonts w:hint="cs"/>
          <w:rtl/>
          <w:lang w:eastAsia="en-US"/>
        </w:rPr>
        <w:t>:</w:t>
      </w:r>
      <w:r w:rsidRPr="004E0B9A">
        <w:rPr>
          <w:rtl/>
          <w:lang w:eastAsia="en-US"/>
        </w:rPr>
        <w:t xml:space="preserve"> </w:t>
      </w:r>
      <w:r w:rsidRPr="004E0B9A">
        <w:rPr>
          <w:rFonts w:hint="eastAsia"/>
          <w:rtl/>
          <w:lang w:eastAsia="en-US"/>
        </w:rPr>
        <w:t>בדמים</w:t>
      </w:r>
      <w:r w:rsidRPr="004E0B9A">
        <w:rPr>
          <w:rtl/>
          <w:lang w:eastAsia="en-US"/>
        </w:rPr>
        <w:t xml:space="preserve"> </w:t>
      </w:r>
      <w:r w:rsidRPr="004E0B9A">
        <w:rPr>
          <w:rFonts w:hint="eastAsia"/>
          <w:rtl/>
          <w:lang w:eastAsia="en-US"/>
        </w:rPr>
        <w:t>לא</w:t>
      </w:r>
      <w:r w:rsidRPr="004E0B9A">
        <w:rPr>
          <w:rtl/>
          <w:lang w:eastAsia="en-US"/>
        </w:rPr>
        <w:t xml:space="preserve"> </w:t>
      </w:r>
      <w:r w:rsidRPr="004E0B9A">
        <w:rPr>
          <w:rFonts w:hint="eastAsia"/>
          <w:rtl/>
          <w:lang w:eastAsia="en-US"/>
        </w:rPr>
        <w:t>תרחץ</w:t>
      </w:r>
      <w:r w:rsidRPr="004E0B9A">
        <w:rPr>
          <w:rtl/>
          <w:lang w:eastAsia="en-US"/>
        </w:rPr>
        <w:t xml:space="preserve">, </w:t>
      </w:r>
      <w:r w:rsidRPr="004E0B9A">
        <w:rPr>
          <w:rFonts w:hint="eastAsia"/>
          <w:rtl/>
          <w:lang w:eastAsia="en-US"/>
        </w:rPr>
        <w:t>כמו</w:t>
      </w:r>
      <w:r w:rsidR="00C2617C">
        <w:rPr>
          <w:rFonts w:hint="cs"/>
          <w:rtl/>
          <w:lang w:eastAsia="en-US"/>
        </w:rPr>
        <w:t>:</w:t>
      </w:r>
      <w:r w:rsidRPr="004E0B9A">
        <w:rPr>
          <w:rtl/>
          <w:lang w:eastAsia="en-US"/>
        </w:rPr>
        <w:t xml:space="preserve"> </w:t>
      </w:r>
      <w:r w:rsidR="00C2617C">
        <w:rPr>
          <w:rFonts w:hint="cs"/>
          <w:rtl/>
          <w:lang w:eastAsia="en-US"/>
        </w:rPr>
        <w:t>"</w:t>
      </w:r>
      <w:r w:rsidRPr="004E0B9A">
        <w:rPr>
          <w:rFonts w:hint="eastAsia"/>
          <w:rtl/>
          <w:lang w:eastAsia="en-US"/>
        </w:rPr>
        <w:t>פעמיו</w:t>
      </w:r>
      <w:r w:rsidRPr="004E0B9A">
        <w:rPr>
          <w:rtl/>
          <w:lang w:eastAsia="en-US"/>
        </w:rPr>
        <w:t xml:space="preserve"> </w:t>
      </w:r>
      <w:r w:rsidRPr="004E0B9A">
        <w:rPr>
          <w:rFonts w:hint="eastAsia"/>
          <w:rtl/>
          <w:lang w:eastAsia="en-US"/>
        </w:rPr>
        <w:t>ירחץ</w:t>
      </w:r>
      <w:r w:rsidRPr="004E0B9A">
        <w:rPr>
          <w:rtl/>
          <w:lang w:eastAsia="en-US"/>
        </w:rPr>
        <w:t xml:space="preserve"> </w:t>
      </w:r>
      <w:r w:rsidRPr="004E0B9A">
        <w:rPr>
          <w:rFonts w:hint="eastAsia"/>
          <w:rtl/>
          <w:lang w:eastAsia="en-US"/>
        </w:rPr>
        <w:t>בדם</w:t>
      </w:r>
      <w:r w:rsidRPr="004E0B9A">
        <w:rPr>
          <w:rtl/>
          <w:lang w:eastAsia="en-US"/>
        </w:rPr>
        <w:t xml:space="preserve"> </w:t>
      </w:r>
      <w:r w:rsidRPr="004E0B9A">
        <w:rPr>
          <w:rFonts w:hint="eastAsia"/>
          <w:rtl/>
          <w:lang w:eastAsia="en-US"/>
        </w:rPr>
        <w:t>הרשע</w:t>
      </w:r>
      <w:r w:rsidR="00C2617C">
        <w:rPr>
          <w:rFonts w:hint="cs"/>
          <w:rtl/>
          <w:lang w:eastAsia="en-US"/>
        </w:rPr>
        <w:t>"</w:t>
      </w:r>
      <w:r w:rsidRPr="004E0B9A">
        <w:rPr>
          <w:rtl/>
          <w:lang w:eastAsia="en-US"/>
        </w:rPr>
        <w:t xml:space="preserve"> (</w:t>
      </w:r>
      <w:r w:rsidRPr="004E0B9A">
        <w:rPr>
          <w:rFonts w:hint="eastAsia"/>
          <w:rtl/>
          <w:lang w:eastAsia="en-US"/>
        </w:rPr>
        <w:t>תהלים</w:t>
      </w:r>
      <w:r w:rsidRPr="004E0B9A">
        <w:rPr>
          <w:rtl/>
          <w:lang w:eastAsia="en-US"/>
        </w:rPr>
        <w:t xml:space="preserve"> </w:t>
      </w:r>
      <w:r w:rsidRPr="004E0B9A">
        <w:rPr>
          <w:rFonts w:hint="eastAsia"/>
          <w:rtl/>
          <w:lang w:eastAsia="en-US"/>
        </w:rPr>
        <w:t>נח</w:t>
      </w:r>
      <w:r w:rsidRPr="004E0B9A">
        <w:rPr>
          <w:rtl/>
          <w:lang w:eastAsia="en-US"/>
        </w:rPr>
        <w:t xml:space="preserve"> </w:t>
      </w:r>
      <w:r w:rsidRPr="004E0B9A">
        <w:rPr>
          <w:rFonts w:hint="eastAsia"/>
          <w:rtl/>
          <w:lang w:eastAsia="en-US"/>
        </w:rPr>
        <w:t>יא</w:t>
      </w:r>
      <w:r w:rsidRPr="004E0B9A">
        <w:rPr>
          <w:rtl/>
          <w:lang w:eastAsia="en-US"/>
        </w:rPr>
        <w:t>)</w:t>
      </w:r>
      <w:r w:rsidRPr="004E0B9A">
        <w:rPr>
          <w:rFonts w:hint="cs"/>
          <w:rtl/>
          <w:lang w:eastAsia="en-US"/>
        </w:rPr>
        <w:t>.</w:t>
      </w:r>
      <w:r>
        <w:rPr>
          <w:rStyle w:val="a5"/>
          <w:rtl/>
          <w:lang w:eastAsia="en-US"/>
        </w:rPr>
        <w:footnoteReference w:id="14"/>
      </w:r>
      <w:r w:rsidRPr="004E0B9A">
        <w:rPr>
          <w:rtl/>
          <w:lang w:eastAsia="en-US"/>
        </w:rPr>
        <w:t xml:space="preserve"> </w:t>
      </w:r>
    </w:p>
    <w:p w14:paraId="2A1DEC4B" w14:textId="77777777" w:rsidR="00D3119B" w:rsidRPr="004E0B9A" w:rsidRDefault="00D3119B" w:rsidP="00D3119B">
      <w:pPr>
        <w:pStyle w:val="ab"/>
        <w:rPr>
          <w:rtl/>
          <w:lang w:eastAsia="en-US"/>
        </w:rPr>
      </w:pPr>
      <w:r w:rsidRPr="004E0B9A">
        <w:rPr>
          <w:rFonts w:hint="eastAsia"/>
          <w:rtl/>
          <w:lang w:eastAsia="en-US"/>
        </w:rPr>
        <w:t>פסיקתא</w:t>
      </w:r>
      <w:r w:rsidRPr="004E0B9A">
        <w:rPr>
          <w:rtl/>
          <w:lang w:eastAsia="en-US"/>
        </w:rPr>
        <w:t xml:space="preserve"> </w:t>
      </w:r>
      <w:r w:rsidRPr="004E0B9A">
        <w:rPr>
          <w:rFonts w:hint="eastAsia"/>
          <w:rtl/>
          <w:lang w:eastAsia="en-US"/>
        </w:rPr>
        <w:t>רבתי</w:t>
      </w:r>
      <w:r w:rsidRPr="004E0B9A">
        <w:rPr>
          <w:rtl/>
          <w:lang w:eastAsia="en-US"/>
        </w:rPr>
        <w:t xml:space="preserve"> (</w:t>
      </w:r>
      <w:r w:rsidRPr="004E0B9A">
        <w:rPr>
          <w:rFonts w:hint="eastAsia"/>
          <w:rtl/>
          <w:lang w:eastAsia="en-US"/>
        </w:rPr>
        <w:t>איש</w:t>
      </w:r>
      <w:r w:rsidRPr="004E0B9A">
        <w:rPr>
          <w:rtl/>
          <w:lang w:eastAsia="en-US"/>
        </w:rPr>
        <w:t xml:space="preserve"> </w:t>
      </w:r>
      <w:r w:rsidRPr="004E0B9A">
        <w:rPr>
          <w:rFonts w:hint="eastAsia"/>
          <w:rtl/>
          <w:lang w:eastAsia="en-US"/>
        </w:rPr>
        <w:t>שלום</w:t>
      </w:r>
      <w:r w:rsidRPr="004E0B9A">
        <w:rPr>
          <w:rtl/>
          <w:lang w:eastAsia="en-US"/>
        </w:rPr>
        <w:t xml:space="preserve">) </w:t>
      </w:r>
      <w:r w:rsidRPr="004E0B9A">
        <w:rPr>
          <w:rFonts w:hint="eastAsia"/>
          <w:rtl/>
          <w:lang w:eastAsia="en-US"/>
        </w:rPr>
        <w:t>פיסקא</w:t>
      </w:r>
      <w:r w:rsidRPr="004E0B9A">
        <w:rPr>
          <w:rtl/>
          <w:lang w:eastAsia="en-US"/>
        </w:rPr>
        <w:t xml:space="preserve"> </w:t>
      </w:r>
      <w:r w:rsidRPr="004E0B9A">
        <w:rPr>
          <w:rFonts w:hint="eastAsia"/>
          <w:rtl/>
          <w:lang w:eastAsia="en-US"/>
        </w:rPr>
        <w:t>כא</w:t>
      </w:r>
      <w:r w:rsidRPr="004E0B9A">
        <w:rPr>
          <w:rtl/>
          <w:lang w:eastAsia="en-US"/>
        </w:rPr>
        <w:t xml:space="preserve"> - </w:t>
      </w:r>
      <w:r w:rsidRPr="004E0B9A">
        <w:rPr>
          <w:rFonts w:hint="eastAsia"/>
          <w:rtl/>
          <w:lang w:eastAsia="en-US"/>
        </w:rPr>
        <w:t>י</w:t>
      </w:r>
      <w:r w:rsidRPr="004E0B9A">
        <w:rPr>
          <w:rtl/>
          <w:lang w:eastAsia="en-US"/>
        </w:rPr>
        <w:t xml:space="preserve">' </w:t>
      </w:r>
      <w:r w:rsidRPr="004E0B9A">
        <w:rPr>
          <w:rFonts w:hint="eastAsia"/>
          <w:rtl/>
          <w:lang w:eastAsia="en-US"/>
        </w:rPr>
        <w:t>הדברות</w:t>
      </w:r>
      <w:r w:rsidRPr="004E0B9A">
        <w:rPr>
          <w:rtl/>
          <w:lang w:eastAsia="en-US"/>
        </w:rPr>
        <w:t xml:space="preserve"> </w:t>
      </w:r>
      <w:r w:rsidRPr="004E0B9A">
        <w:rPr>
          <w:rFonts w:hint="eastAsia"/>
          <w:rtl/>
          <w:lang w:eastAsia="en-US"/>
        </w:rPr>
        <w:t>פ</w:t>
      </w:r>
      <w:r w:rsidRPr="004E0B9A">
        <w:rPr>
          <w:rtl/>
          <w:lang w:eastAsia="en-US"/>
        </w:rPr>
        <w:t xml:space="preserve">' </w:t>
      </w:r>
      <w:r w:rsidRPr="004E0B9A">
        <w:rPr>
          <w:rFonts w:hint="eastAsia"/>
          <w:rtl/>
          <w:lang w:eastAsia="en-US"/>
        </w:rPr>
        <w:t>קמייתא</w:t>
      </w:r>
      <w:r w:rsidRPr="004E0B9A">
        <w:rPr>
          <w:rtl/>
          <w:lang w:eastAsia="en-US"/>
        </w:rPr>
        <w:t xml:space="preserve"> </w:t>
      </w:r>
      <w:r w:rsidR="00C457C0">
        <w:rPr>
          <w:rtl/>
          <w:lang w:eastAsia="en-US"/>
        </w:rPr>
        <w:t>–</w:t>
      </w:r>
      <w:r w:rsidR="00C457C0">
        <w:rPr>
          <w:rFonts w:hint="cs"/>
          <w:rtl/>
          <w:lang w:eastAsia="en-US"/>
        </w:rPr>
        <w:t xml:space="preserve"> כנגד הדגים</w:t>
      </w:r>
    </w:p>
    <w:p w14:paraId="58FECAB1" w14:textId="77777777" w:rsidR="00C457C0" w:rsidRDefault="00D3119B" w:rsidP="00C457C0">
      <w:pPr>
        <w:pStyle w:val="ac"/>
        <w:rPr>
          <w:rFonts w:hint="cs"/>
          <w:rtl/>
          <w:lang w:eastAsia="en-US"/>
        </w:rPr>
      </w:pPr>
      <w:r w:rsidRPr="004E0B9A">
        <w:rPr>
          <w:rFonts w:hint="eastAsia"/>
          <w:rtl/>
          <w:lang w:eastAsia="en-US"/>
        </w:rPr>
        <w:t>נאמרו</w:t>
      </w:r>
      <w:r w:rsidRPr="004E0B9A">
        <w:rPr>
          <w:rtl/>
          <w:lang w:eastAsia="en-US"/>
        </w:rPr>
        <w:t xml:space="preserve"> </w:t>
      </w:r>
      <w:r w:rsidRPr="004E0B9A">
        <w:rPr>
          <w:rFonts w:hint="eastAsia"/>
          <w:rtl/>
          <w:lang w:eastAsia="en-US"/>
        </w:rPr>
        <w:t>עשרת</w:t>
      </w:r>
      <w:r w:rsidRPr="004E0B9A">
        <w:rPr>
          <w:rtl/>
          <w:lang w:eastAsia="en-US"/>
        </w:rPr>
        <w:t xml:space="preserve"> </w:t>
      </w:r>
      <w:r w:rsidRPr="004E0B9A">
        <w:rPr>
          <w:rFonts w:hint="eastAsia"/>
          <w:rtl/>
          <w:lang w:eastAsia="en-US"/>
        </w:rPr>
        <w:t>הדברות</w:t>
      </w:r>
      <w:r w:rsidRPr="004E0B9A">
        <w:rPr>
          <w:rtl/>
          <w:lang w:eastAsia="en-US"/>
        </w:rPr>
        <w:t xml:space="preserve"> </w:t>
      </w:r>
      <w:r w:rsidRPr="004E0B9A">
        <w:rPr>
          <w:rFonts w:hint="eastAsia"/>
          <w:rtl/>
          <w:lang w:eastAsia="en-US"/>
        </w:rPr>
        <w:t>כנגד</w:t>
      </w:r>
      <w:r w:rsidRPr="004E0B9A">
        <w:rPr>
          <w:rtl/>
          <w:lang w:eastAsia="en-US"/>
        </w:rPr>
        <w:t xml:space="preserve"> </w:t>
      </w:r>
      <w:r w:rsidRPr="004E0B9A">
        <w:rPr>
          <w:rFonts w:hint="eastAsia"/>
          <w:rtl/>
          <w:lang w:eastAsia="en-US"/>
        </w:rPr>
        <w:t>עשרה</w:t>
      </w:r>
      <w:r w:rsidRPr="004E0B9A">
        <w:rPr>
          <w:rtl/>
          <w:lang w:eastAsia="en-US"/>
        </w:rPr>
        <w:t xml:space="preserve"> </w:t>
      </w:r>
      <w:r w:rsidRPr="004E0B9A">
        <w:rPr>
          <w:rFonts w:hint="eastAsia"/>
          <w:rtl/>
          <w:lang w:eastAsia="en-US"/>
        </w:rPr>
        <w:t>מאמרות</w:t>
      </w:r>
      <w:r w:rsidRPr="004E0B9A">
        <w:rPr>
          <w:rtl/>
          <w:lang w:eastAsia="en-US"/>
        </w:rPr>
        <w:t xml:space="preserve"> </w:t>
      </w:r>
      <w:r w:rsidRPr="004E0B9A">
        <w:rPr>
          <w:rFonts w:hint="eastAsia"/>
          <w:rtl/>
          <w:lang w:eastAsia="en-US"/>
        </w:rPr>
        <w:t>שבהם</w:t>
      </w:r>
      <w:r w:rsidRPr="004E0B9A">
        <w:rPr>
          <w:rtl/>
          <w:lang w:eastAsia="en-US"/>
        </w:rPr>
        <w:t xml:space="preserve"> </w:t>
      </w:r>
      <w:r w:rsidRPr="004E0B9A">
        <w:rPr>
          <w:rFonts w:hint="eastAsia"/>
          <w:rtl/>
          <w:lang w:eastAsia="en-US"/>
        </w:rPr>
        <w:t>נברא</w:t>
      </w:r>
      <w:r w:rsidRPr="004E0B9A">
        <w:rPr>
          <w:rtl/>
          <w:lang w:eastAsia="en-US"/>
        </w:rPr>
        <w:t xml:space="preserve"> </w:t>
      </w:r>
      <w:r w:rsidRPr="004E0B9A">
        <w:rPr>
          <w:rFonts w:hint="eastAsia"/>
          <w:rtl/>
          <w:lang w:eastAsia="en-US"/>
        </w:rPr>
        <w:t>העולם</w:t>
      </w:r>
      <w:r w:rsidRPr="004E0B9A">
        <w:rPr>
          <w:rtl/>
          <w:lang w:eastAsia="en-US"/>
        </w:rPr>
        <w:t xml:space="preserve">, </w:t>
      </w:r>
      <w:r w:rsidRPr="004E0B9A">
        <w:rPr>
          <w:rFonts w:hint="eastAsia"/>
          <w:rtl/>
          <w:lang w:eastAsia="en-US"/>
        </w:rPr>
        <w:t>אנכי</w:t>
      </w:r>
      <w:r w:rsidRPr="004E0B9A">
        <w:rPr>
          <w:rtl/>
          <w:lang w:eastAsia="en-US"/>
        </w:rPr>
        <w:t xml:space="preserve"> </w:t>
      </w:r>
      <w:r w:rsidRPr="004E0B9A">
        <w:rPr>
          <w:rFonts w:hint="eastAsia"/>
          <w:rtl/>
          <w:lang w:eastAsia="en-US"/>
        </w:rPr>
        <w:t>כנגד</w:t>
      </w:r>
      <w:r w:rsidRPr="004E0B9A">
        <w:rPr>
          <w:rtl/>
          <w:lang w:eastAsia="en-US"/>
        </w:rPr>
        <w:t xml:space="preserve"> </w:t>
      </w:r>
      <w:r w:rsidR="00416971">
        <w:rPr>
          <w:rFonts w:hint="cs"/>
          <w:rtl/>
          <w:lang w:eastAsia="en-US"/>
        </w:rPr>
        <w:t>"</w:t>
      </w:r>
      <w:r w:rsidRPr="004E0B9A">
        <w:rPr>
          <w:rFonts w:hint="eastAsia"/>
          <w:rtl/>
          <w:lang w:eastAsia="en-US"/>
        </w:rPr>
        <w:t>ויאמר</w:t>
      </w:r>
      <w:r w:rsidRPr="004E0B9A">
        <w:rPr>
          <w:rtl/>
          <w:lang w:eastAsia="en-US"/>
        </w:rPr>
        <w:t xml:space="preserve"> </w:t>
      </w:r>
      <w:r w:rsidRPr="004E0B9A">
        <w:rPr>
          <w:rFonts w:hint="eastAsia"/>
          <w:rtl/>
          <w:lang w:eastAsia="en-US"/>
        </w:rPr>
        <w:t>אלהים</w:t>
      </w:r>
      <w:r w:rsidRPr="004E0B9A">
        <w:rPr>
          <w:rtl/>
          <w:lang w:eastAsia="en-US"/>
        </w:rPr>
        <w:t xml:space="preserve"> </w:t>
      </w:r>
      <w:r w:rsidRPr="004E0B9A">
        <w:rPr>
          <w:rFonts w:hint="eastAsia"/>
          <w:rtl/>
          <w:lang w:eastAsia="en-US"/>
        </w:rPr>
        <w:t>יהי</w:t>
      </w:r>
      <w:r w:rsidRPr="004E0B9A">
        <w:rPr>
          <w:rtl/>
          <w:lang w:eastAsia="en-US"/>
        </w:rPr>
        <w:t xml:space="preserve"> </w:t>
      </w:r>
      <w:r w:rsidRPr="004E0B9A">
        <w:rPr>
          <w:rFonts w:hint="eastAsia"/>
          <w:rtl/>
          <w:lang w:eastAsia="en-US"/>
        </w:rPr>
        <w:t>אור</w:t>
      </w:r>
      <w:r w:rsidR="00416971">
        <w:rPr>
          <w:rFonts w:hint="cs"/>
          <w:rtl/>
          <w:lang w:eastAsia="en-US"/>
        </w:rPr>
        <w:t>"</w:t>
      </w:r>
      <w:r w:rsidRPr="004E0B9A">
        <w:rPr>
          <w:rtl/>
          <w:lang w:eastAsia="en-US"/>
        </w:rPr>
        <w:t xml:space="preserve"> (</w:t>
      </w:r>
      <w:r w:rsidRPr="004E0B9A">
        <w:rPr>
          <w:rFonts w:hint="eastAsia"/>
          <w:rtl/>
          <w:lang w:eastAsia="en-US"/>
        </w:rPr>
        <w:t>בראשית</w:t>
      </w:r>
      <w:r w:rsidRPr="004E0B9A">
        <w:rPr>
          <w:rtl/>
          <w:lang w:eastAsia="en-US"/>
        </w:rPr>
        <w:t xml:space="preserve"> </w:t>
      </w:r>
      <w:r w:rsidRPr="004E0B9A">
        <w:rPr>
          <w:rFonts w:hint="eastAsia"/>
          <w:rtl/>
          <w:lang w:eastAsia="en-US"/>
        </w:rPr>
        <w:t>א</w:t>
      </w:r>
      <w:r w:rsidRPr="004E0B9A">
        <w:rPr>
          <w:rtl/>
          <w:lang w:eastAsia="en-US"/>
        </w:rPr>
        <w:t xml:space="preserve"> </w:t>
      </w:r>
      <w:r w:rsidRPr="004E0B9A">
        <w:rPr>
          <w:rFonts w:hint="eastAsia"/>
          <w:rtl/>
          <w:lang w:eastAsia="en-US"/>
        </w:rPr>
        <w:t>ג</w:t>
      </w:r>
      <w:r w:rsidRPr="004E0B9A">
        <w:rPr>
          <w:rtl/>
          <w:lang w:eastAsia="en-US"/>
        </w:rPr>
        <w:t>)</w:t>
      </w:r>
      <w:r w:rsidRPr="004E0B9A">
        <w:rPr>
          <w:rFonts w:hint="cs"/>
          <w:rtl/>
          <w:lang w:eastAsia="en-US"/>
        </w:rPr>
        <w:t xml:space="preserve"> ...</w:t>
      </w:r>
      <w:r w:rsidRPr="004E0B9A">
        <w:rPr>
          <w:rtl/>
          <w:lang w:eastAsia="en-US"/>
        </w:rPr>
        <w:t xml:space="preserve"> </w:t>
      </w:r>
      <w:r w:rsidRPr="004E0B9A">
        <w:rPr>
          <w:rFonts w:hint="eastAsia"/>
          <w:rtl/>
          <w:lang w:eastAsia="en-US"/>
        </w:rPr>
        <w:t>לא</w:t>
      </w:r>
      <w:r w:rsidRPr="004E0B9A">
        <w:rPr>
          <w:rtl/>
          <w:lang w:eastAsia="en-US"/>
        </w:rPr>
        <w:t xml:space="preserve"> </w:t>
      </w:r>
      <w:r w:rsidRPr="004E0B9A">
        <w:rPr>
          <w:rFonts w:hint="eastAsia"/>
          <w:rtl/>
          <w:lang w:eastAsia="en-US"/>
        </w:rPr>
        <w:t>יהיה</w:t>
      </w:r>
      <w:r w:rsidRPr="004E0B9A">
        <w:rPr>
          <w:rtl/>
          <w:lang w:eastAsia="en-US"/>
        </w:rPr>
        <w:t xml:space="preserve"> </w:t>
      </w:r>
      <w:r w:rsidRPr="004E0B9A">
        <w:rPr>
          <w:rFonts w:hint="eastAsia"/>
          <w:rtl/>
          <w:lang w:eastAsia="en-US"/>
        </w:rPr>
        <w:t>לך</w:t>
      </w:r>
      <w:r w:rsidRPr="004E0B9A">
        <w:rPr>
          <w:rtl/>
          <w:lang w:eastAsia="en-US"/>
        </w:rPr>
        <w:t xml:space="preserve"> </w:t>
      </w:r>
      <w:r w:rsidRPr="004E0B9A">
        <w:rPr>
          <w:rFonts w:hint="eastAsia"/>
          <w:rtl/>
          <w:lang w:eastAsia="en-US"/>
        </w:rPr>
        <w:t>כנגד</w:t>
      </w:r>
      <w:r w:rsidRPr="004E0B9A">
        <w:rPr>
          <w:rFonts w:hint="cs"/>
          <w:rtl/>
          <w:lang w:eastAsia="en-US"/>
        </w:rPr>
        <w:t>:</w:t>
      </w:r>
      <w:r w:rsidRPr="004E0B9A">
        <w:rPr>
          <w:rtl/>
          <w:lang w:eastAsia="en-US"/>
        </w:rPr>
        <w:t xml:space="preserve"> </w:t>
      </w:r>
      <w:r w:rsidR="00416971">
        <w:rPr>
          <w:rFonts w:hint="cs"/>
          <w:rtl/>
          <w:lang w:eastAsia="en-US"/>
        </w:rPr>
        <w:t>"</w:t>
      </w:r>
      <w:r w:rsidRPr="004E0B9A">
        <w:rPr>
          <w:rFonts w:hint="eastAsia"/>
          <w:rtl/>
          <w:lang w:eastAsia="en-US"/>
        </w:rPr>
        <w:t>ויאמר</w:t>
      </w:r>
      <w:r w:rsidRPr="004E0B9A">
        <w:rPr>
          <w:rtl/>
          <w:lang w:eastAsia="en-US"/>
        </w:rPr>
        <w:t xml:space="preserve"> </w:t>
      </w:r>
      <w:r w:rsidRPr="004E0B9A">
        <w:rPr>
          <w:rFonts w:hint="eastAsia"/>
          <w:rtl/>
          <w:lang w:eastAsia="en-US"/>
        </w:rPr>
        <w:t>אלהים</w:t>
      </w:r>
      <w:r w:rsidRPr="004E0B9A">
        <w:rPr>
          <w:rtl/>
          <w:lang w:eastAsia="en-US"/>
        </w:rPr>
        <w:t xml:space="preserve"> </w:t>
      </w:r>
      <w:r w:rsidRPr="004E0B9A">
        <w:rPr>
          <w:rFonts w:hint="eastAsia"/>
          <w:rtl/>
          <w:lang w:eastAsia="en-US"/>
        </w:rPr>
        <w:t>יהי</w:t>
      </w:r>
      <w:r w:rsidRPr="004E0B9A">
        <w:rPr>
          <w:rtl/>
          <w:lang w:eastAsia="en-US"/>
        </w:rPr>
        <w:t xml:space="preserve"> </w:t>
      </w:r>
      <w:r w:rsidRPr="004E0B9A">
        <w:rPr>
          <w:rFonts w:hint="eastAsia"/>
          <w:rtl/>
          <w:lang w:eastAsia="en-US"/>
        </w:rPr>
        <w:t>רקיע</w:t>
      </w:r>
      <w:r w:rsidRPr="004E0B9A">
        <w:rPr>
          <w:rtl/>
          <w:lang w:eastAsia="en-US"/>
        </w:rPr>
        <w:t xml:space="preserve"> </w:t>
      </w:r>
      <w:r w:rsidRPr="004E0B9A">
        <w:rPr>
          <w:rFonts w:hint="eastAsia"/>
          <w:rtl/>
          <w:lang w:eastAsia="en-US"/>
        </w:rPr>
        <w:t>בתוך</w:t>
      </w:r>
      <w:r w:rsidRPr="004E0B9A">
        <w:rPr>
          <w:rtl/>
          <w:lang w:eastAsia="en-US"/>
        </w:rPr>
        <w:t xml:space="preserve"> </w:t>
      </w:r>
      <w:r w:rsidRPr="004E0B9A">
        <w:rPr>
          <w:rFonts w:hint="eastAsia"/>
          <w:rtl/>
          <w:lang w:eastAsia="en-US"/>
        </w:rPr>
        <w:t>המים</w:t>
      </w:r>
      <w:r w:rsidRPr="004E0B9A">
        <w:rPr>
          <w:rtl/>
          <w:lang w:eastAsia="en-US"/>
        </w:rPr>
        <w:t xml:space="preserve"> </w:t>
      </w:r>
      <w:r w:rsidRPr="004E0B9A">
        <w:rPr>
          <w:rFonts w:hint="eastAsia"/>
          <w:rtl/>
          <w:lang w:eastAsia="en-US"/>
        </w:rPr>
        <w:t>ויהי</w:t>
      </w:r>
      <w:r w:rsidRPr="004E0B9A">
        <w:rPr>
          <w:rtl/>
          <w:lang w:eastAsia="en-US"/>
        </w:rPr>
        <w:t xml:space="preserve"> </w:t>
      </w:r>
      <w:r w:rsidRPr="004E0B9A">
        <w:rPr>
          <w:rFonts w:hint="eastAsia"/>
          <w:rtl/>
          <w:lang w:eastAsia="en-US"/>
        </w:rPr>
        <w:t>מבדיל</w:t>
      </w:r>
      <w:r w:rsidRPr="004E0B9A">
        <w:rPr>
          <w:rtl/>
          <w:lang w:eastAsia="en-US"/>
        </w:rPr>
        <w:t xml:space="preserve"> </w:t>
      </w:r>
      <w:r w:rsidRPr="004E0B9A">
        <w:rPr>
          <w:rFonts w:hint="eastAsia"/>
          <w:rtl/>
          <w:lang w:eastAsia="en-US"/>
        </w:rPr>
        <w:t>בין</w:t>
      </w:r>
      <w:r w:rsidRPr="004E0B9A">
        <w:rPr>
          <w:rtl/>
          <w:lang w:eastAsia="en-US"/>
        </w:rPr>
        <w:t xml:space="preserve"> </w:t>
      </w:r>
      <w:r w:rsidRPr="004E0B9A">
        <w:rPr>
          <w:rFonts w:hint="eastAsia"/>
          <w:rtl/>
          <w:lang w:eastAsia="en-US"/>
        </w:rPr>
        <w:t>מים</w:t>
      </w:r>
      <w:r w:rsidRPr="004E0B9A">
        <w:rPr>
          <w:rtl/>
          <w:lang w:eastAsia="en-US"/>
        </w:rPr>
        <w:t xml:space="preserve"> </w:t>
      </w:r>
      <w:r w:rsidRPr="004E0B9A">
        <w:rPr>
          <w:rFonts w:hint="eastAsia"/>
          <w:rtl/>
          <w:lang w:eastAsia="en-US"/>
        </w:rPr>
        <w:t>למים</w:t>
      </w:r>
      <w:r w:rsidR="00416971">
        <w:rPr>
          <w:rFonts w:hint="cs"/>
          <w:rtl/>
          <w:lang w:eastAsia="en-US"/>
        </w:rPr>
        <w:t>"</w:t>
      </w:r>
      <w:r w:rsidRPr="004E0B9A">
        <w:rPr>
          <w:rtl/>
          <w:lang w:eastAsia="en-US"/>
        </w:rPr>
        <w:t xml:space="preserve"> (</w:t>
      </w:r>
      <w:r w:rsidRPr="004E0B9A">
        <w:rPr>
          <w:rFonts w:hint="eastAsia"/>
          <w:rtl/>
          <w:lang w:eastAsia="en-US"/>
        </w:rPr>
        <w:t>בראשית</w:t>
      </w:r>
      <w:r w:rsidRPr="004E0B9A">
        <w:rPr>
          <w:rtl/>
          <w:lang w:eastAsia="en-US"/>
        </w:rPr>
        <w:t xml:space="preserve"> </w:t>
      </w:r>
      <w:r w:rsidRPr="004E0B9A">
        <w:rPr>
          <w:rFonts w:hint="eastAsia"/>
          <w:rtl/>
          <w:lang w:eastAsia="en-US"/>
        </w:rPr>
        <w:t>א</w:t>
      </w:r>
      <w:r w:rsidRPr="004E0B9A">
        <w:rPr>
          <w:rtl/>
          <w:lang w:eastAsia="en-US"/>
        </w:rPr>
        <w:t xml:space="preserve"> </w:t>
      </w:r>
      <w:r w:rsidRPr="004E0B9A">
        <w:rPr>
          <w:rFonts w:hint="eastAsia"/>
          <w:rtl/>
          <w:lang w:eastAsia="en-US"/>
        </w:rPr>
        <w:t>ו</w:t>
      </w:r>
      <w:r w:rsidRPr="004E0B9A">
        <w:rPr>
          <w:rtl/>
          <w:lang w:eastAsia="en-US"/>
        </w:rPr>
        <w:t xml:space="preserve">) </w:t>
      </w:r>
      <w:r w:rsidRPr="004E0B9A">
        <w:rPr>
          <w:rFonts w:hint="cs"/>
          <w:rtl/>
          <w:lang w:eastAsia="en-US"/>
        </w:rPr>
        <w:t xml:space="preserve">- </w:t>
      </w:r>
      <w:r w:rsidRPr="004E0B9A">
        <w:rPr>
          <w:rFonts w:hint="eastAsia"/>
          <w:rtl/>
          <w:lang w:eastAsia="en-US"/>
        </w:rPr>
        <w:t>אמר</w:t>
      </w:r>
      <w:r w:rsidRPr="004E0B9A">
        <w:rPr>
          <w:rtl/>
          <w:lang w:eastAsia="en-US"/>
        </w:rPr>
        <w:t xml:space="preserve"> </w:t>
      </w:r>
      <w:r w:rsidRPr="004E0B9A">
        <w:rPr>
          <w:rFonts w:hint="eastAsia"/>
          <w:rtl/>
          <w:lang w:eastAsia="en-US"/>
        </w:rPr>
        <w:t>הקב</w:t>
      </w:r>
      <w:r w:rsidRPr="004E0B9A">
        <w:rPr>
          <w:rtl/>
          <w:lang w:eastAsia="en-US"/>
        </w:rPr>
        <w:t>"</w:t>
      </w:r>
      <w:r w:rsidRPr="004E0B9A">
        <w:rPr>
          <w:rFonts w:hint="eastAsia"/>
          <w:rtl/>
          <w:lang w:eastAsia="en-US"/>
        </w:rPr>
        <w:t>ה</w:t>
      </w:r>
      <w:r w:rsidRPr="004E0B9A">
        <w:rPr>
          <w:rFonts w:hint="cs"/>
          <w:rtl/>
          <w:lang w:eastAsia="en-US"/>
        </w:rPr>
        <w:t>:</w:t>
      </w:r>
      <w:r w:rsidRPr="004E0B9A">
        <w:rPr>
          <w:rtl/>
          <w:lang w:eastAsia="en-US"/>
        </w:rPr>
        <w:t xml:space="preserve"> </w:t>
      </w:r>
      <w:r w:rsidRPr="004E0B9A">
        <w:rPr>
          <w:rFonts w:hint="eastAsia"/>
          <w:rtl/>
          <w:lang w:eastAsia="en-US"/>
        </w:rPr>
        <w:t>ה</w:t>
      </w:r>
      <w:r w:rsidR="00416971">
        <w:rPr>
          <w:rFonts w:hint="eastAsia"/>
          <w:rtl/>
          <w:lang w:eastAsia="en-US"/>
        </w:rPr>
        <w:t>ֶ</w:t>
      </w:r>
      <w:r w:rsidRPr="004E0B9A">
        <w:rPr>
          <w:rFonts w:hint="eastAsia"/>
          <w:rtl/>
          <w:lang w:eastAsia="en-US"/>
        </w:rPr>
        <w:t>י</w:t>
      </w:r>
      <w:r w:rsidR="00416971">
        <w:rPr>
          <w:rFonts w:hint="eastAsia"/>
          <w:rtl/>
          <w:lang w:eastAsia="en-US"/>
        </w:rPr>
        <w:t>ֵ</w:t>
      </w:r>
      <w:r w:rsidRPr="004E0B9A">
        <w:rPr>
          <w:rFonts w:hint="eastAsia"/>
          <w:rtl/>
          <w:lang w:eastAsia="en-US"/>
        </w:rPr>
        <w:t>ה</w:t>
      </w:r>
      <w:r w:rsidRPr="004E0B9A">
        <w:rPr>
          <w:rtl/>
          <w:lang w:eastAsia="en-US"/>
        </w:rPr>
        <w:t xml:space="preserve"> </w:t>
      </w:r>
      <w:r w:rsidRPr="004E0B9A">
        <w:rPr>
          <w:rFonts w:hint="eastAsia"/>
          <w:rtl/>
          <w:lang w:eastAsia="en-US"/>
        </w:rPr>
        <w:t>מבדיל</w:t>
      </w:r>
      <w:r w:rsidRPr="004E0B9A">
        <w:rPr>
          <w:rtl/>
          <w:lang w:eastAsia="en-US"/>
        </w:rPr>
        <w:t xml:space="preserve"> </w:t>
      </w:r>
      <w:r w:rsidRPr="004E0B9A">
        <w:rPr>
          <w:rFonts w:hint="eastAsia"/>
          <w:rtl/>
          <w:lang w:eastAsia="en-US"/>
        </w:rPr>
        <w:t>ביני</w:t>
      </w:r>
      <w:r w:rsidRPr="004E0B9A">
        <w:rPr>
          <w:rtl/>
          <w:lang w:eastAsia="en-US"/>
        </w:rPr>
        <w:t xml:space="preserve"> </w:t>
      </w:r>
      <w:r w:rsidRPr="004E0B9A">
        <w:rPr>
          <w:rFonts w:hint="eastAsia"/>
          <w:rtl/>
          <w:lang w:eastAsia="en-US"/>
        </w:rPr>
        <w:t>ובין</w:t>
      </w:r>
      <w:r w:rsidRPr="004E0B9A">
        <w:rPr>
          <w:rtl/>
          <w:lang w:eastAsia="en-US"/>
        </w:rPr>
        <w:t xml:space="preserve"> </w:t>
      </w:r>
      <w:r w:rsidRPr="004E0B9A">
        <w:rPr>
          <w:rFonts w:hint="eastAsia"/>
          <w:rtl/>
          <w:lang w:eastAsia="en-US"/>
        </w:rPr>
        <w:t>עבודה</w:t>
      </w:r>
      <w:r w:rsidRPr="004E0B9A">
        <w:rPr>
          <w:rtl/>
          <w:lang w:eastAsia="en-US"/>
        </w:rPr>
        <w:t xml:space="preserve"> </w:t>
      </w:r>
      <w:r w:rsidRPr="004E0B9A">
        <w:rPr>
          <w:rFonts w:hint="eastAsia"/>
          <w:rtl/>
          <w:lang w:eastAsia="en-US"/>
        </w:rPr>
        <w:t>זרה</w:t>
      </w:r>
      <w:r w:rsidRPr="004E0B9A">
        <w:rPr>
          <w:rtl/>
          <w:lang w:eastAsia="en-US"/>
        </w:rPr>
        <w:t xml:space="preserve"> </w:t>
      </w:r>
      <w:r w:rsidRPr="004E0B9A">
        <w:rPr>
          <w:rFonts w:hint="cs"/>
          <w:rtl/>
          <w:lang w:eastAsia="en-US"/>
        </w:rPr>
        <w:t>...</w:t>
      </w:r>
      <w:r w:rsidRPr="004E0B9A">
        <w:rPr>
          <w:rtl/>
          <w:lang w:eastAsia="en-US"/>
        </w:rPr>
        <w:t xml:space="preserve"> </w:t>
      </w:r>
      <w:r w:rsidRPr="004E0B9A">
        <w:rPr>
          <w:rFonts w:hint="eastAsia"/>
          <w:rtl/>
          <w:lang w:eastAsia="en-US"/>
        </w:rPr>
        <w:t>לא</w:t>
      </w:r>
      <w:r w:rsidRPr="004E0B9A">
        <w:rPr>
          <w:rtl/>
          <w:lang w:eastAsia="en-US"/>
        </w:rPr>
        <w:t xml:space="preserve"> </w:t>
      </w:r>
      <w:r w:rsidRPr="004E0B9A">
        <w:rPr>
          <w:rFonts w:hint="eastAsia"/>
          <w:rtl/>
          <w:lang w:eastAsia="en-US"/>
        </w:rPr>
        <w:t>תשא</w:t>
      </w:r>
      <w:r w:rsidRPr="004E0B9A">
        <w:rPr>
          <w:rtl/>
          <w:lang w:eastAsia="en-US"/>
        </w:rPr>
        <w:t xml:space="preserve"> </w:t>
      </w:r>
      <w:r w:rsidRPr="004E0B9A">
        <w:rPr>
          <w:rFonts w:hint="eastAsia"/>
          <w:rtl/>
          <w:lang w:eastAsia="en-US"/>
        </w:rPr>
        <w:t>כנגד</w:t>
      </w:r>
      <w:r w:rsidRPr="004E0B9A">
        <w:rPr>
          <w:rFonts w:hint="cs"/>
          <w:rtl/>
          <w:lang w:eastAsia="en-US"/>
        </w:rPr>
        <w:t>:</w:t>
      </w:r>
      <w:r w:rsidRPr="004E0B9A">
        <w:rPr>
          <w:rtl/>
          <w:lang w:eastAsia="en-US"/>
        </w:rPr>
        <w:t xml:space="preserve"> </w:t>
      </w:r>
      <w:r w:rsidR="00416971">
        <w:rPr>
          <w:rFonts w:hint="cs"/>
          <w:rtl/>
          <w:lang w:eastAsia="en-US"/>
        </w:rPr>
        <w:t>"</w:t>
      </w:r>
      <w:r w:rsidRPr="004E0B9A">
        <w:rPr>
          <w:rFonts w:hint="eastAsia"/>
          <w:rtl/>
          <w:lang w:eastAsia="en-US"/>
        </w:rPr>
        <w:t>ויאמר</w:t>
      </w:r>
      <w:r w:rsidRPr="004E0B9A">
        <w:rPr>
          <w:rtl/>
          <w:lang w:eastAsia="en-US"/>
        </w:rPr>
        <w:t xml:space="preserve"> </w:t>
      </w:r>
      <w:r w:rsidRPr="004E0B9A">
        <w:rPr>
          <w:rFonts w:hint="eastAsia"/>
          <w:rtl/>
          <w:lang w:eastAsia="en-US"/>
        </w:rPr>
        <w:t>אלהים</w:t>
      </w:r>
      <w:r w:rsidRPr="004E0B9A">
        <w:rPr>
          <w:rtl/>
          <w:lang w:eastAsia="en-US"/>
        </w:rPr>
        <w:t xml:space="preserve"> </w:t>
      </w:r>
      <w:r w:rsidRPr="004E0B9A">
        <w:rPr>
          <w:rFonts w:hint="eastAsia"/>
          <w:rtl/>
          <w:lang w:eastAsia="en-US"/>
        </w:rPr>
        <w:t>יקוו</w:t>
      </w:r>
      <w:r w:rsidRPr="004E0B9A">
        <w:rPr>
          <w:rtl/>
          <w:lang w:eastAsia="en-US"/>
        </w:rPr>
        <w:t xml:space="preserve"> </w:t>
      </w:r>
      <w:r w:rsidRPr="004E0B9A">
        <w:rPr>
          <w:rFonts w:hint="eastAsia"/>
          <w:rtl/>
          <w:lang w:eastAsia="en-US"/>
        </w:rPr>
        <w:t>המים</w:t>
      </w:r>
      <w:r w:rsidR="00416971">
        <w:rPr>
          <w:rFonts w:hint="cs"/>
          <w:rtl/>
          <w:lang w:eastAsia="en-US"/>
        </w:rPr>
        <w:t>"</w:t>
      </w:r>
      <w:r w:rsidRPr="004E0B9A">
        <w:rPr>
          <w:rtl/>
          <w:lang w:eastAsia="en-US"/>
        </w:rPr>
        <w:t xml:space="preserve"> (</w:t>
      </w:r>
      <w:r w:rsidRPr="004E0B9A">
        <w:rPr>
          <w:rFonts w:hint="eastAsia"/>
          <w:rtl/>
          <w:lang w:eastAsia="en-US"/>
        </w:rPr>
        <w:t>בראשית</w:t>
      </w:r>
      <w:r w:rsidRPr="004E0B9A">
        <w:rPr>
          <w:rtl/>
          <w:lang w:eastAsia="en-US"/>
        </w:rPr>
        <w:t xml:space="preserve"> </w:t>
      </w:r>
      <w:r w:rsidRPr="004E0B9A">
        <w:rPr>
          <w:rFonts w:hint="eastAsia"/>
          <w:rtl/>
          <w:lang w:eastAsia="en-US"/>
        </w:rPr>
        <w:t>א</w:t>
      </w:r>
      <w:r w:rsidRPr="004E0B9A">
        <w:rPr>
          <w:rtl/>
          <w:lang w:eastAsia="en-US"/>
        </w:rPr>
        <w:t xml:space="preserve"> </w:t>
      </w:r>
      <w:r w:rsidRPr="004E0B9A">
        <w:rPr>
          <w:rFonts w:hint="eastAsia"/>
          <w:rtl/>
          <w:lang w:eastAsia="en-US"/>
        </w:rPr>
        <w:t>ט</w:t>
      </w:r>
      <w:r w:rsidRPr="004E0B9A">
        <w:rPr>
          <w:rtl/>
          <w:lang w:eastAsia="en-US"/>
        </w:rPr>
        <w:t>)</w:t>
      </w:r>
      <w:r w:rsidRPr="004E0B9A">
        <w:rPr>
          <w:rFonts w:hint="cs"/>
          <w:rtl/>
          <w:lang w:eastAsia="en-US"/>
        </w:rPr>
        <w:t xml:space="preserve"> ...</w:t>
      </w:r>
      <w:r w:rsidRPr="004E0B9A">
        <w:rPr>
          <w:rtl/>
          <w:lang w:eastAsia="en-US"/>
        </w:rPr>
        <w:t xml:space="preserve"> </w:t>
      </w:r>
      <w:r w:rsidRPr="004E0B9A">
        <w:rPr>
          <w:rFonts w:hint="eastAsia"/>
          <w:rtl/>
          <w:lang w:eastAsia="en-US"/>
        </w:rPr>
        <w:t>כבד</w:t>
      </w:r>
      <w:r w:rsidRPr="004E0B9A">
        <w:rPr>
          <w:rtl/>
          <w:lang w:eastAsia="en-US"/>
        </w:rPr>
        <w:t xml:space="preserve"> </w:t>
      </w:r>
      <w:r w:rsidRPr="004E0B9A">
        <w:rPr>
          <w:rFonts w:hint="eastAsia"/>
          <w:rtl/>
          <w:lang w:eastAsia="en-US"/>
        </w:rPr>
        <w:t>כנגד</w:t>
      </w:r>
      <w:r w:rsidRPr="004E0B9A">
        <w:rPr>
          <w:rtl/>
          <w:lang w:eastAsia="en-US"/>
        </w:rPr>
        <w:t xml:space="preserve"> </w:t>
      </w:r>
      <w:r w:rsidR="00416971">
        <w:rPr>
          <w:rFonts w:hint="cs"/>
          <w:rtl/>
          <w:lang w:eastAsia="en-US"/>
        </w:rPr>
        <w:t>"</w:t>
      </w:r>
      <w:r w:rsidRPr="004E0B9A">
        <w:rPr>
          <w:rFonts w:hint="eastAsia"/>
          <w:rtl/>
          <w:lang w:eastAsia="en-US"/>
        </w:rPr>
        <w:t>ויאמר</w:t>
      </w:r>
      <w:r w:rsidRPr="004E0B9A">
        <w:rPr>
          <w:rtl/>
          <w:lang w:eastAsia="en-US"/>
        </w:rPr>
        <w:t xml:space="preserve"> </w:t>
      </w:r>
      <w:r w:rsidRPr="004E0B9A">
        <w:rPr>
          <w:rFonts w:hint="eastAsia"/>
          <w:rtl/>
          <w:lang w:eastAsia="en-US"/>
        </w:rPr>
        <w:t>אלהים</w:t>
      </w:r>
      <w:r w:rsidRPr="004E0B9A">
        <w:rPr>
          <w:rtl/>
          <w:lang w:eastAsia="en-US"/>
        </w:rPr>
        <w:t xml:space="preserve"> </w:t>
      </w:r>
      <w:r w:rsidRPr="004E0B9A">
        <w:rPr>
          <w:rFonts w:hint="eastAsia"/>
          <w:rtl/>
          <w:lang w:eastAsia="en-US"/>
        </w:rPr>
        <w:t>יהי</w:t>
      </w:r>
      <w:r w:rsidRPr="004E0B9A">
        <w:rPr>
          <w:rtl/>
          <w:lang w:eastAsia="en-US"/>
        </w:rPr>
        <w:t xml:space="preserve"> </w:t>
      </w:r>
      <w:r w:rsidRPr="004E0B9A">
        <w:rPr>
          <w:rFonts w:hint="eastAsia"/>
          <w:rtl/>
          <w:lang w:eastAsia="en-US"/>
        </w:rPr>
        <w:t>מאורות</w:t>
      </w:r>
      <w:r w:rsidRPr="004E0B9A">
        <w:rPr>
          <w:rtl/>
          <w:lang w:eastAsia="en-US"/>
        </w:rPr>
        <w:t xml:space="preserve"> </w:t>
      </w:r>
      <w:r w:rsidRPr="004E0B9A">
        <w:rPr>
          <w:rFonts w:hint="eastAsia"/>
          <w:rtl/>
          <w:lang w:eastAsia="en-US"/>
        </w:rPr>
        <w:t>ברקיע</w:t>
      </w:r>
      <w:r w:rsidRPr="004E0B9A">
        <w:rPr>
          <w:rtl/>
          <w:lang w:eastAsia="en-US"/>
        </w:rPr>
        <w:t xml:space="preserve"> </w:t>
      </w:r>
      <w:r w:rsidRPr="004E0B9A">
        <w:rPr>
          <w:rFonts w:hint="eastAsia"/>
          <w:rtl/>
          <w:lang w:eastAsia="en-US"/>
        </w:rPr>
        <w:t>השמים</w:t>
      </w:r>
      <w:r w:rsidR="00416971">
        <w:rPr>
          <w:rFonts w:hint="cs"/>
          <w:rtl/>
          <w:lang w:eastAsia="en-US"/>
        </w:rPr>
        <w:t>"</w:t>
      </w:r>
      <w:r w:rsidRPr="004E0B9A">
        <w:rPr>
          <w:rFonts w:hint="cs"/>
          <w:rtl/>
          <w:lang w:eastAsia="en-US"/>
        </w:rPr>
        <w:t xml:space="preserve"> ...</w:t>
      </w:r>
      <w:r w:rsidRPr="004E0B9A">
        <w:rPr>
          <w:rtl/>
          <w:lang w:eastAsia="en-US"/>
        </w:rPr>
        <w:t xml:space="preserve"> </w:t>
      </w:r>
      <w:r w:rsidRPr="004E0B9A">
        <w:rPr>
          <w:rFonts w:hint="eastAsia"/>
          <w:rtl/>
          <w:lang w:eastAsia="en-US"/>
        </w:rPr>
        <w:t>לא</w:t>
      </w:r>
      <w:r w:rsidRPr="004E0B9A">
        <w:rPr>
          <w:rtl/>
          <w:lang w:eastAsia="en-US"/>
        </w:rPr>
        <w:t xml:space="preserve"> </w:t>
      </w:r>
      <w:r w:rsidRPr="004E0B9A">
        <w:rPr>
          <w:rFonts w:hint="eastAsia"/>
          <w:rtl/>
          <w:lang w:eastAsia="en-US"/>
        </w:rPr>
        <w:t>תרצח</w:t>
      </w:r>
      <w:r w:rsidRPr="004E0B9A">
        <w:rPr>
          <w:rtl/>
          <w:lang w:eastAsia="en-US"/>
        </w:rPr>
        <w:t xml:space="preserve"> </w:t>
      </w:r>
      <w:r w:rsidRPr="004E0B9A">
        <w:rPr>
          <w:rFonts w:hint="eastAsia"/>
          <w:rtl/>
          <w:lang w:eastAsia="en-US"/>
        </w:rPr>
        <w:t>כנגד</w:t>
      </w:r>
      <w:r w:rsidRPr="004E0B9A">
        <w:rPr>
          <w:rFonts w:hint="cs"/>
          <w:rtl/>
          <w:lang w:eastAsia="en-US"/>
        </w:rPr>
        <w:t>:</w:t>
      </w:r>
      <w:r w:rsidRPr="004E0B9A">
        <w:rPr>
          <w:rtl/>
          <w:lang w:eastAsia="en-US"/>
        </w:rPr>
        <w:t xml:space="preserve"> </w:t>
      </w:r>
      <w:r w:rsidR="00416971">
        <w:rPr>
          <w:rFonts w:hint="cs"/>
          <w:rtl/>
          <w:lang w:eastAsia="en-US"/>
        </w:rPr>
        <w:t>"</w:t>
      </w:r>
      <w:r w:rsidRPr="004E0B9A">
        <w:rPr>
          <w:rFonts w:hint="eastAsia"/>
          <w:rtl/>
          <w:lang w:eastAsia="en-US"/>
        </w:rPr>
        <w:t>ויאמר</w:t>
      </w:r>
      <w:r w:rsidRPr="004E0B9A">
        <w:rPr>
          <w:rtl/>
          <w:lang w:eastAsia="en-US"/>
        </w:rPr>
        <w:t xml:space="preserve"> </w:t>
      </w:r>
      <w:r w:rsidRPr="004E0B9A">
        <w:rPr>
          <w:rFonts w:hint="eastAsia"/>
          <w:rtl/>
          <w:lang w:eastAsia="en-US"/>
        </w:rPr>
        <w:t>אלהים</w:t>
      </w:r>
      <w:r w:rsidRPr="004E0B9A">
        <w:rPr>
          <w:rtl/>
          <w:lang w:eastAsia="en-US"/>
        </w:rPr>
        <w:t xml:space="preserve"> </w:t>
      </w:r>
      <w:r w:rsidRPr="004E0B9A">
        <w:rPr>
          <w:rFonts w:hint="eastAsia"/>
          <w:rtl/>
          <w:lang w:eastAsia="en-US"/>
        </w:rPr>
        <w:t>ישרצו</w:t>
      </w:r>
      <w:r w:rsidRPr="004E0B9A">
        <w:rPr>
          <w:rtl/>
          <w:lang w:eastAsia="en-US"/>
        </w:rPr>
        <w:t xml:space="preserve"> </w:t>
      </w:r>
      <w:r w:rsidRPr="004E0B9A">
        <w:rPr>
          <w:rFonts w:hint="eastAsia"/>
          <w:rtl/>
          <w:lang w:eastAsia="en-US"/>
        </w:rPr>
        <w:t>המים</w:t>
      </w:r>
      <w:r w:rsidR="00416971">
        <w:rPr>
          <w:rFonts w:hint="cs"/>
          <w:rtl/>
          <w:lang w:eastAsia="en-US"/>
        </w:rPr>
        <w:t xml:space="preserve"> </w:t>
      </w:r>
      <w:r w:rsidR="00C457C0">
        <w:rPr>
          <w:rFonts w:hint="cs"/>
          <w:rtl/>
          <w:lang w:eastAsia="en-US"/>
        </w:rPr>
        <w:t xml:space="preserve">שרץ </w:t>
      </w:r>
      <w:r w:rsidR="00416971">
        <w:rPr>
          <w:rFonts w:hint="cs"/>
          <w:rtl/>
          <w:lang w:eastAsia="en-US"/>
        </w:rPr>
        <w:t>נפש חיה"</w:t>
      </w:r>
      <w:r w:rsidRPr="004E0B9A">
        <w:rPr>
          <w:rtl/>
          <w:lang w:eastAsia="en-US"/>
        </w:rPr>
        <w:t xml:space="preserve"> (</w:t>
      </w:r>
      <w:r w:rsidRPr="004E0B9A">
        <w:rPr>
          <w:rFonts w:hint="eastAsia"/>
          <w:rtl/>
          <w:lang w:eastAsia="en-US"/>
        </w:rPr>
        <w:t>שם</w:t>
      </w:r>
      <w:r w:rsidRPr="004E0B9A">
        <w:rPr>
          <w:rFonts w:hint="cs"/>
          <w:rtl/>
          <w:lang w:eastAsia="en-US"/>
        </w:rPr>
        <w:t xml:space="preserve"> </w:t>
      </w:r>
      <w:r w:rsidRPr="004E0B9A">
        <w:rPr>
          <w:rFonts w:hint="eastAsia"/>
          <w:rtl/>
          <w:lang w:eastAsia="en-US"/>
        </w:rPr>
        <w:t>א</w:t>
      </w:r>
      <w:r w:rsidRPr="004E0B9A">
        <w:rPr>
          <w:rtl/>
          <w:lang w:eastAsia="en-US"/>
        </w:rPr>
        <w:t xml:space="preserve"> </w:t>
      </w:r>
      <w:r w:rsidRPr="004E0B9A">
        <w:rPr>
          <w:rFonts w:hint="eastAsia"/>
          <w:rtl/>
          <w:lang w:eastAsia="en-US"/>
        </w:rPr>
        <w:t>כ</w:t>
      </w:r>
      <w:r w:rsidRPr="004E0B9A">
        <w:rPr>
          <w:rtl/>
          <w:lang w:eastAsia="en-US"/>
        </w:rPr>
        <w:t xml:space="preserve">) </w:t>
      </w:r>
      <w:r w:rsidRPr="004E0B9A">
        <w:rPr>
          <w:rFonts w:hint="eastAsia"/>
          <w:rtl/>
          <w:lang w:eastAsia="en-US"/>
        </w:rPr>
        <w:t>אמר</w:t>
      </w:r>
      <w:r w:rsidRPr="004E0B9A">
        <w:rPr>
          <w:rtl/>
          <w:lang w:eastAsia="en-US"/>
        </w:rPr>
        <w:t xml:space="preserve"> </w:t>
      </w:r>
      <w:r w:rsidRPr="004E0B9A">
        <w:rPr>
          <w:rFonts w:hint="eastAsia"/>
          <w:rtl/>
          <w:lang w:eastAsia="en-US"/>
        </w:rPr>
        <w:t>הקב</w:t>
      </w:r>
      <w:r w:rsidRPr="004E0B9A">
        <w:rPr>
          <w:rtl/>
          <w:lang w:eastAsia="en-US"/>
        </w:rPr>
        <w:t>"</w:t>
      </w:r>
      <w:r w:rsidRPr="004E0B9A">
        <w:rPr>
          <w:rFonts w:hint="eastAsia"/>
          <w:rtl/>
          <w:lang w:eastAsia="en-US"/>
        </w:rPr>
        <w:t>ה</w:t>
      </w:r>
      <w:r w:rsidR="00BC0878" w:rsidRPr="004E0B9A">
        <w:rPr>
          <w:rFonts w:hint="cs"/>
          <w:rtl/>
          <w:lang w:eastAsia="en-US"/>
        </w:rPr>
        <w:t>:</w:t>
      </w:r>
      <w:r w:rsidRPr="004E0B9A">
        <w:rPr>
          <w:rtl/>
          <w:lang w:eastAsia="en-US"/>
        </w:rPr>
        <w:t xml:space="preserve"> </w:t>
      </w:r>
      <w:r w:rsidRPr="004E0B9A">
        <w:rPr>
          <w:rFonts w:hint="eastAsia"/>
          <w:rtl/>
          <w:lang w:eastAsia="en-US"/>
        </w:rPr>
        <w:t>אל</w:t>
      </w:r>
      <w:r w:rsidRPr="004E0B9A">
        <w:rPr>
          <w:rtl/>
          <w:lang w:eastAsia="en-US"/>
        </w:rPr>
        <w:t xml:space="preserve"> </w:t>
      </w:r>
      <w:r w:rsidRPr="004E0B9A">
        <w:rPr>
          <w:rFonts w:hint="eastAsia"/>
          <w:rtl/>
          <w:lang w:eastAsia="en-US"/>
        </w:rPr>
        <w:t>תהיו</w:t>
      </w:r>
      <w:r w:rsidRPr="004E0B9A">
        <w:rPr>
          <w:rtl/>
          <w:lang w:eastAsia="en-US"/>
        </w:rPr>
        <w:t xml:space="preserve"> </w:t>
      </w:r>
      <w:r w:rsidRPr="004E0B9A">
        <w:rPr>
          <w:rFonts w:hint="eastAsia"/>
          <w:rtl/>
          <w:lang w:eastAsia="en-US"/>
        </w:rPr>
        <w:t>כדגים</w:t>
      </w:r>
      <w:r w:rsidRPr="004E0B9A">
        <w:rPr>
          <w:rtl/>
          <w:lang w:eastAsia="en-US"/>
        </w:rPr>
        <w:t xml:space="preserve"> </w:t>
      </w:r>
      <w:r w:rsidRPr="004E0B9A">
        <w:rPr>
          <w:rFonts w:hint="eastAsia"/>
          <w:rtl/>
          <w:lang w:eastAsia="en-US"/>
        </w:rPr>
        <w:t>הללו</w:t>
      </w:r>
      <w:r w:rsidRPr="004E0B9A">
        <w:rPr>
          <w:rtl/>
          <w:lang w:eastAsia="en-US"/>
        </w:rPr>
        <w:t xml:space="preserve"> </w:t>
      </w:r>
      <w:r w:rsidRPr="004E0B9A">
        <w:rPr>
          <w:rFonts w:hint="eastAsia"/>
          <w:rtl/>
          <w:lang w:eastAsia="en-US"/>
        </w:rPr>
        <w:t>שהגדולים</w:t>
      </w:r>
      <w:r w:rsidRPr="004E0B9A">
        <w:rPr>
          <w:rtl/>
          <w:lang w:eastAsia="en-US"/>
        </w:rPr>
        <w:t xml:space="preserve"> </w:t>
      </w:r>
      <w:r w:rsidRPr="004E0B9A">
        <w:rPr>
          <w:rFonts w:hint="eastAsia"/>
          <w:rtl/>
          <w:lang w:eastAsia="en-US"/>
        </w:rPr>
        <w:t>בולעים</w:t>
      </w:r>
      <w:r w:rsidRPr="004E0B9A">
        <w:rPr>
          <w:rtl/>
          <w:lang w:eastAsia="en-US"/>
        </w:rPr>
        <w:t xml:space="preserve"> </w:t>
      </w:r>
      <w:r w:rsidRPr="004E0B9A">
        <w:rPr>
          <w:rFonts w:hint="eastAsia"/>
          <w:rtl/>
          <w:lang w:eastAsia="en-US"/>
        </w:rPr>
        <w:t>את</w:t>
      </w:r>
      <w:r w:rsidRPr="004E0B9A">
        <w:rPr>
          <w:rtl/>
          <w:lang w:eastAsia="en-US"/>
        </w:rPr>
        <w:t xml:space="preserve"> </w:t>
      </w:r>
      <w:r w:rsidRPr="004E0B9A">
        <w:rPr>
          <w:rFonts w:hint="eastAsia"/>
          <w:rtl/>
          <w:lang w:eastAsia="en-US"/>
        </w:rPr>
        <w:t>הקטנים</w:t>
      </w:r>
      <w:r w:rsidRPr="004E0B9A">
        <w:rPr>
          <w:rtl/>
          <w:lang w:eastAsia="en-US"/>
        </w:rPr>
        <w:t xml:space="preserve"> </w:t>
      </w:r>
      <w:r w:rsidRPr="004E0B9A">
        <w:rPr>
          <w:rFonts w:hint="eastAsia"/>
          <w:rtl/>
          <w:lang w:eastAsia="en-US"/>
        </w:rPr>
        <w:t>שנאמר</w:t>
      </w:r>
      <w:r w:rsidRPr="004E0B9A">
        <w:rPr>
          <w:rFonts w:hint="cs"/>
          <w:rtl/>
          <w:lang w:eastAsia="en-US"/>
        </w:rPr>
        <w:t xml:space="preserve">: </w:t>
      </w:r>
      <w:r w:rsidR="00C457C0">
        <w:rPr>
          <w:rFonts w:hint="cs"/>
          <w:rtl/>
          <w:lang w:eastAsia="en-US"/>
        </w:rPr>
        <w:t>"</w:t>
      </w:r>
      <w:r w:rsidRPr="004E0B9A">
        <w:rPr>
          <w:rFonts w:hint="eastAsia"/>
          <w:rtl/>
          <w:lang w:eastAsia="en-US"/>
        </w:rPr>
        <w:t>ותעשה</w:t>
      </w:r>
      <w:r w:rsidRPr="004E0B9A">
        <w:rPr>
          <w:rtl/>
          <w:lang w:eastAsia="en-US"/>
        </w:rPr>
        <w:t xml:space="preserve"> </w:t>
      </w:r>
      <w:r w:rsidRPr="004E0B9A">
        <w:rPr>
          <w:rFonts w:hint="eastAsia"/>
          <w:rtl/>
          <w:lang w:eastAsia="en-US"/>
        </w:rPr>
        <w:t>אדם</w:t>
      </w:r>
      <w:r w:rsidRPr="004E0B9A">
        <w:rPr>
          <w:rtl/>
          <w:lang w:eastAsia="en-US"/>
        </w:rPr>
        <w:t xml:space="preserve"> </w:t>
      </w:r>
      <w:r w:rsidRPr="004E0B9A">
        <w:rPr>
          <w:rFonts w:hint="eastAsia"/>
          <w:rtl/>
          <w:lang w:eastAsia="en-US"/>
        </w:rPr>
        <w:t>כדגי</w:t>
      </w:r>
      <w:r w:rsidRPr="004E0B9A">
        <w:rPr>
          <w:rtl/>
          <w:lang w:eastAsia="en-US"/>
        </w:rPr>
        <w:t xml:space="preserve"> </w:t>
      </w:r>
      <w:r w:rsidRPr="004E0B9A">
        <w:rPr>
          <w:rFonts w:hint="eastAsia"/>
          <w:rtl/>
          <w:lang w:eastAsia="en-US"/>
        </w:rPr>
        <w:t>הים</w:t>
      </w:r>
      <w:r w:rsidR="00C457C0">
        <w:rPr>
          <w:rFonts w:hint="cs"/>
          <w:rtl/>
          <w:lang w:eastAsia="en-US"/>
        </w:rPr>
        <w:t>"</w:t>
      </w:r>
      <w:r w:rsidRPr="004E0B9A">
        <w:rPr>
          <w:rFonts w:hint="cs"/>
          <w:rtl/>
          <w:lang w:eastAsia="en-US"/>
        </w:rPr>
        <w:t xml:space="preserve"> (חבקוק א יד)</w:t>
      </w:r>
      <w:r w:rsidR="00BC0878" w:rsidRPr="004E0B9A">
        <w:rPr>
          <w:rFonts w:hint="cs"/>
          <w:rtl/>
          <w:lang w:eastAsia="en-US"/>
        </w:rPr>
        <w:t>.</w:t>
      </w:r>
      <w:r w:rsidR="0041654E">
        <w:rPr>
          <w:rStyle w:val="a5"/>
          <w:rtl/>
          <w:lang w:eastAsia="en-US"/>
        </w:rPr>
        <w:footnoteReference w:id="15"/>
      </w:r>
    </w:p>
    <w:p w14:paraId="41B2D326" w14:textId="77777777" w:rsidR="00D3119B" w:rsidRPr="004E0B9A" w:rsidRDefault="00D3119B" w:rsidP="0041654E">
      <w:pPr>
        <w:pStyle w:val="a3"/>
        <w:rPr>
          <w:rtl/>
          <w:lang w:eastAsia="en-US"/>
        </w:rPr>
      </w:pPr>
    </w:p>
    <w:p w14:paraId="045B3366" w14:textId="77777777" w:rsidR="00CD2554" w:rsidRPr="004E0B9A" w:rsidRDefault="00CD2554">
      <w:pPr>
        <w:pStyle w:val="ad"/>
        <w:spacing w:before="240"/>
        <w:rPr>
          <w:rtl/>
        </w:rPr>
      </w:pPr>
      <w:r w:rsidRPr="004E0B9A">
        <w:rPr>
          <w:rtl/>
        </w:rPr>
        <w:t>שבת שלום</w:t>
      </w:r>
    </w:p>
    <w:p w14:paraId="39CF7452" w14:textId="77777777" w:rsidR="00CD2554" w:rsidRPr="004E0B9A" w:rsidRDefault="00CD2554">
      <w:pPr>
        <w:pStyle w:val="ad"/>
        <w:rPr>
          <w:rFonts w:hint="cs"/>
          <w:rtl/>
        </w:rPr>
      </w:pPr>
      <w:r w:rsidRPr="004E0B9A">
        <w:rPr>
          <w:rtl/>
        </w:rPr>
        <w:t>מחלקי המים</w:t>
      </w:r>
    </w:p>
    <w:p w14:paraId="66AE4454" w14:textId="77777777" w:rsidR="00CB67B4" w:rsidRPr="004E0B9A" w:rsidRDefault="00CD2554" w:rsidP="00324333">
      <w:pPr>
        <w:pStyle w:val="ad"/>
        <w:spacing w:before="120" w:line="280" w:lineRule="atLeast"/>
        <w:rPr>
          <w:rFonts w:hint="cs"/>
          <w:b w:val="0"/>
          <w:bCs w:val="0"/>
          <w:szCs w:val="22"/>
          <w:rtl/>
        </w:rPr>
      </w:pPr>
      <w:r w:rsidRPr="00C2617C">
        <w:rPr>
          <w:rFonts w:hint="cs"/>
          <w:szCs w:val="22"/>
          <w:rtl/>
        </w:rPr>
        <w:t>מים אחרונים:</w:t>
      </w:r>
      <w:r w:rsidR="002279E3">
        <w:rPr>
          <w:rFonts w:hint="cs"/>
          <w:b w:val="0"/>
          <w:bCs w:val="0"/>
          <w:szCs w:val="22"/>
          <w:rtl/>
        </w:rPr>
        <w:t xml:space="preserve"> תם ולא נשלם. הרבה עוד יש לדון באיסור זה של לא תרצח שמלווה את האנושות משחר ימי ה</w:t>
      </w:r>
      <w:r w:rsidR="00324333">
        <w:rPr>
          <w:rFonts w:hint="eastAsia"/>
          <w:b w:val="0"/>
          <w:bCs w:val="0"/>
          <w:szCs w:val="22"/>
          <w:rtl/>
        </w:rPr>
        <w:t>ֶ</w:t>
      </w:r>
      <w:r w:rsidR="002279E3">
        <w:rPr>
          <w:rFonts w:hint="cs"/>
          <w:b w:val="0"/>
          <w:bCs w:val="0"/>
          <w:szCs w:val="22"/>
          <w:rtl/>
        </w:rPr>
        <w:t>ב</w:t>
      </w:r>
      <w:r w:rsidR="00324333">
        <w:rPr>
          <w:rFonts w:hint="eastAsia"/>
          <w:b w:val="0"/>
          <w:bCs w:val="0"/>
          <w:szCs w:val="22"/>
          <w:rtl/>
        </w:rPr>
        <w:t>ְ</w:t>
      </w:r>
      <w:r w:rsidR="002279E3">
        <w:rPr>
          <w:rFonts w:hint="cs"/>
          <w:b w:val="0"/>
          <w:bCs w:val="0"/>
          <w:szCs w:val="22"/>
          <w:rtl/>
        </w:rPr>
        <w:t>ל</w:t>
      </w:r>
      <w:r w:rsidR="00324333">
        <w:rPr>
          <w:rFonts w:hint="eastAsia"/>
          <w:b w:val="0"/>
          <w:bCs w:val="0"/>
          <w:szCs w:val="22"/>
          <w:rtl/>
        </w:rPr>
        <w:t>ָ</w:t>
      </w:r>
      <w:r w:rsidR="002279E3">
        <w:rPr>
          <w:rFonts w:hint="cs"/>
          <w:b w:val="0"/>
          <w:bCs w:val="0"/>
          <w:szCs w:val="22"/>
          <w:rtl/>
        </w:rPr>
        <w:t>ה</w:t>
      </w:r>
      <w:r w:rsidR="00324333">
        <w:rPr>
          <w:rFonts w:hint="eastAsia"/>
          <w:b w:val="0"/>
          <w:bCs w:val="0"/>
          <w:szCs w:val="22"/>
          <w:rtl/>
        </w:rPr>
        <w:t>ּ</w:t>
      </w:r>
      <w:r w:rsidR="00324333">
        <w:rPr>
          <w:rFonts w:hint="cs"/>
          <w:b w:val="0"/>
          <w:bCs w:val="0"/>
          <w:szCs w:val="22"/>
          <w:rtl/>
        </w:rPr>
        <w:t xml:space="preserve"> ו</w:t>
      </w:r>
      <w:r w:rsidR="00324333">
        <w:rPr>
          <w:rFonts w:hint="eastAsia"/>
          <w:b w:val="0"/>
          <w:bCs w:val="0"/>
          <w:szCs w:val="22"/>
          <w:rtl/>
        </w:rPr>
        <w:t>ְ</w:t>
      </w:r>
      <w:r w:rsidR="00324333">
        <w:rPr>
          <w:rFonts w:hint="cs"/>
          <w:b w:val="0"/>
          <w:bCs w:val="0"/>
          <w:szCs w:val="22"/>
          <w:rtl/>
        </w:rPr>
        <w:t>ח</w:t>
      </w:r>
      <w:r w:rsidR="00324333">
        <w:rPr>
          <w:rFonts w:hint="eastAsia"/>
          <w:b w:val="0"/>
          <w:bCs w:val="0"/>
          <w:szCs w:val="22"/>
          <w:rtl/>
        </w:rPr>
        <w:t>ֶ</w:t>
      </w:r>
      <w:r w:rsidR="00324333">
        <w:rPr>
          <w:rFonts w:hint="cs"/>
          <w:b w:val="0"/>
          <w:bCs w:val="0"/>
          <w:szCs w:val="22"/>
          <w:rtl/>
        </w:rPr>
        <w:t>ב</w:t>
      </w:r>
      <w:r w:rsidR="00324333">
        <w:rPr>
          <w:rFonts w:hint="eastAsia"/>
          <w:b w:val="0"/>
          <w:bCs w:val="0"/>
          <w:szCs w:val="22"/>
          <w:rtl/>
        </w:rPr>
        <w:t>ָ</w:t>
      </w:r>
      <w:r w:rsidR="00324333">
        <w:rPr>
          <w:rFonts w:hint="cs"/>
          <w:b w:val="0"/>
          <w:bCs w:val="0"/>
          <w:szCs w:val="22"/>
          <w:rtl/>
        </w:rPr>
        <w:t>ל</w:t>
      </w:r>
      <w:r w:rsidR="00324333">
        <w:rPr>
          <w:rFonts w:hint="eastAsia"/>
          <w:b w:val="0"/>
          <w:bCs w:val="0"/>
          <w:szCs w:val="22"/>
          <w:rtl/>
        </w:rPr>
        <w:t>ּ</w:t>
      </w:r>
      <w:r w:rsidR="00324333">
        <w:rPr>
          <w:rFonts w:hint="cs"/>
          <w:b w:val="0"/>
          <w:bCs w:val="0"/>
          <w:szCs w:val="22"/>
          <w:rtl/>
        </w:rPr>
        <w:t xml:space="preserve">ה (הבל) </w:t>
      </w:r>
      <w:r w:rsidR="002279E3">
        <w:rPr>
          <w:rFonts w:hint="cs"/>
          <w:b w:val="0"/>
          <w:bCs w:val="0"/>
          <w:szCs w:val="22"/>
          <w:rtl/>
        </w:rPr>
        <w:t>ורדיפתה אחרי שלטון, כבוד וקנין (קין). ראה המדרש הנפלא בבראשית רבה</w:t>
      </w:r>
      <w:r w:rsidR="005C00F8">
        <w:rPr>
          <w:rFonts w:hint="cs"/>
          <w:b w:val="0"/>
          <w:bCs w:val="0"/>
          <w:szCs w:val="22"/>
          <w:rtl/>
        </w:rPr>
        <w:t xml:space="preserve"> כב ט (קין והבל), </w:t>
      </w:r>
      <w:r w:rsidR="002279E3">
        <w:rPr>
          <w:rFonts w:hint="cs"/>
          <w:b w:val="0"/>
          <w:bCs w:val="0"/>
          <w:szCs w:val="22"/>
          <w:rtl/>
        </w:rPr>
        <w:t xml:space="preserve">המשל של המלך שצופה בשני אתלטים שמתגוששים ואינו מתערב גם כאשר האחד עומד להרוג את חברו. </w:t>
      </w:r>
      <w:r w:rsidR="00324333">
        <w:rPr>
          <w:rFonts w:hint="cs"/>
          <w:b w:val="0"/>
          <w:bCs w:val="0"/>
          <w:szCs w:val="22"/>
          <w:rtl/>
        </w:rPr>
        <w:t xml:space="preserve">ראה דברינו </w:t>
      </w:r>
      <w:hyperlink r:id="rId7" w:history="1">
        <w:r w:rsidR="00324333" w:rsidRPr="00C2617C">
          <w:rPr>
            <w:rStyle w:val="Hyperlink"/>
            <w:rFonts w:hint="cs"/>
            <w:b w:val="0"/>
            <w:bCs w:val="0"/>
            <w:szCs w:val="22"/>
            <w:rtl/>
          </w:rPr>
          <w:t>קין והבל הרצח הראשון</w:t>
        </w:r>
      </w:hyperlink>
      <w:r w:rsidR="00324333">
        <w:rPr>
          <w:rFonts w:hint="cs"/>
          <w:b w:val="0"/>
          <w:bCs w:val="0"/>
          <w:szCs w:val="22"/>
          <w:rtl/>
        </w:rPr>
        <w:t xml:space="preserve"> בפרשת בראשית. </w:t>
      </w:r>
      <w:r w:rsidR="002279E3">
        <w:rPr>
          <w:rFonts w:hint="cs"/>
          <w:b w:val="0"/>
          <w:bCs w:val="0"/>
          <w:szCs w:val="22"/>
          <w:rtl/>
        </w:rPr>
        <w:t>ולא הבאנו ב</w:t>
      </w:r>
      <w:r w:rsidR="005C00F8">
        <w:rPr>
          <w:rFonts w:hint="cs"/>
          <w:b w:val="0"/>
          <w:bCs w:val="0"/>
          <w:szCs w:val="22"/>
          <w:rtl/>
        </w:rPr>
        <w:t xml:space="preserve">נושא נכבד זה, </w:t>
      </w:r>
      <w:r w:rsidR="002279E3">
        <w:rPr>
          <w:rFonts w:hint="cs"/>
          <w:b w:val="0"/>
          <w:bCs w:val="0"/>
          <w:szCs w:val="22"/>
          <w:rtl/>
        </w:rPr>
        <w:t>אלא כ</w:t>
      </w:r>
      <w:r w:rsidR="005C00F8">
        <w:rPr>
          <w:rFonts w:hint="cs"/>
          <w:b w:val="0"/>
          <w:bCs w:val="0"/>
          <w:szCs w:val="22"/>
          <w:rtl/>
        </w:rPr>
        <w:t xml:space="preserve">מלוא פי פרה או </w:t>
      </w:r>
      <w:r w:rsidR="002279E3">
        <w:rPr>
          <w:rFonts w:hint="cs"/>
          <w:b w:val="0"/>
          <w:bCs w:val="0"/>
          <w:szCs w:val="22"/>
          <w:rtl/>
        </w:rPr>
        <w:t>גמל</w:t>
      </w:r>
      <w:r w:rsidR="005C00F8">
        <w:rPr>
          <w:rFonts w:hint="cs"/>
          <w:b w:val="0"/>
          <w:bCs w:val="0"/>
          <w:szCs w:val="22"/>
          <w:rtl/>
        </w:rPr>
        <w:t xml:space="preserve"> (שבת פרק ז משנה ד)</w:t>
      </w:r>
      <w:r w:rsidR="002279E3">
        <w:rPr>
          <w:rFonts w:hint="cs"/>
          <w:b w:val="0"/>
          <w:bCs w:val="0"/>
          <w:szCs w:val="22"/>
          <w:rtl/>
        </w:rPr>
        <w:t xml:space="preserve">. </w:t>
      </w:r>
    </w:p>
    <w:sectPr w:rsidR="00CB67B4" w:rsidRPr="004E0B9A" w:rsidSect="00F30502">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7451A" w14:textId="77777777" w:rsidR="00121465" w:rsidRDefault="00121465">
      <w:r>
        <w:separator/>
      </w:r>
    </w:p>
  </w:endnote>
  <w:endnote w:type="continuationSeparator" w:id="0">
    <w:p w14:paraId="181DD4B9" w14:textId="77777777" w:rsidR="00121465" w:rsidRDefault="00121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F16A9" w14:textId="77777777" w:rsidR="00F30502" w:rsidRDefault="00F30502" w:rsidP="00C2617C">
    <w:pPr>
      <w:pStyle w:val="a8"/>
      <w:jc w:val="right"/>
      <w:rPr>
        <w:rStyle w:val="af2"/>
        <w:rFonts w:hint="cs"/>
        <w:rtl/>
      </w:rPr>
    </w:pPr>
  </w:p>
  <w:p w14:paraId="5DF52DA1" w14:textId="77777777" w:rsidR="00C2617C" w:rsidRDefault="00C2617C" w:rsidP="00C2617C">
    <w:pPr>
      <w:pStyle w:val="a8"/>
      <w:jc w:val="right"/>
    </w:pPr>
    <w:r>
      <w:rPr>
        <w:rStyle w:val="af2"/>
        <w:rFonts w:hint="cs"/>
        <w:rtl/>
      </w:rPr>
      <w:t xml:space="preserve">עמ' </w:t>
    </w:r>
    <w:r>
      <w:rPr>
        <w:rStyle w:val="af2"/>
        <w:rtl/>
      </w:rPr>
      <w:fldChar w:fldCharType="begin"/>
    </w:r>
    <w:r>
      <w:rPr>
        <w:rStyle w:val="af2"/>
      </w:rPr>
      <w:instrText xml:space="preserve"> PAGE </w:instrText>
    </w:r>
    <w:r>
      <w:rPr>
        <w:rStyle w:val="af2"/>
        <w:rtl/>
      </w:rPr>
      <w:fldChar w:fldCharType="separate"/>
    </w:r>
    <w:r w:rsidR="009A2263">
      <w:rPr>
        <w:rStyle w:val="af2"/>
        <w:noProof/>
        <w:rtl/>
      </w:rPr>
      <w:t>3</w:t>
    </w:r>
    <w:r>
      <w:rPr>
        <w:rStyle w:val="af2"/>
        <w:rtl/>
      </w:rPr>
      <w:fldChar w:fldCharType="end"/>
    </w:r>
    <w:r>
      <w:rPr>
        <w:rStyle w:val="af2"/>
        <w:rFonts w:hint="cs"/>
        <w:rtl/>
      </w:rPr>
      <w:t xml:space="preserve"> מתוך </w:t>
    </w:r>
    <w:r>
      <w:rPr>
        <w:rStyle w:val="af2"/>
        <w:rtl/>
      </w:rPr>
      <w:fldChar w:fldCharType="begin"/>
    </w:r>
    <w:r>
      <w:rPr>
        <w:rStyle w:val="af2"/>
      </w:rPr>
      <w:instrText xml:space="preserve"> NUMPAGES </w:instrText>
    </w:r>
    <w:r>
      <w:rPr>
        <w:rStyle w:val="af2"/>
        <w:rtl/>
      </w:rPr>
      <w:fldChar w:fldCharType="separate"/>
    </w:r>
    <w:r w:rsidR="009A2263">
      <w:rPr>
        <w:rStyle w:val="af2"/>
        <w:noProof/>
        <w:rtl/>
      </w:rPr>
      <w:t>3</w:t>
    </w:r>
    <w:r>
      <w:rPr>
        <w:rStyle w:val="af2"/>
        <w:rtl/>
      </w:rPr>
      <w:fldChar w:fldCharType="end"/>
    </w:r>
  </w:p>
  <w:p w14:paraId="21E46A55" w14:textId="77777777" w:rsidR="00C2617C" w:rsidRDefault="00C2617C" w:rsidP="00C2617C">
    <w:pPr>
      <w:pStyle w:val="a8"/>
    </w:pPr>
  </w:p>
  <w:p w14:paraId="52D0077C" w14:textId="77777777" w:rsidR="00C2617C" w:rsidRDefault="00C2617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517D4" w14:textId="77777777" w:rsidR="00121465" w:rsidRDefault="00121465">
      <w:r>
        <w:separator/>
      </w:r>
    </w:p>
  </w:footnote>
  <w:footnote w:type="continuationSeparator" w:id="0">
    <w:p w14:paraId="6DEAB6C0" w14:textId="77777777" w:rsidR="00121465" w:rsidRDefault="00121465">
      <w:r>
        <w:continuationSeparator/>
      </w:r>
    </w:p>
  </w:footnote>
  <w:footnote w:id="1">
    <w:p w14:paraId="535F9A9C" w14:textId="77777777" w:rsidR="003F57BA" w:rsidRDefault="003F57BA" w:rsidP="00F30502">
      <w:pPr>
        <w:pStyle w:val="a3"/>
        <w:rPr>
          <w:rFonts w:hint="cs"/>
        </w:rPr>
      </w:pPr>
      <w:r>
        <w:rPr>
          <w:rStyle w:val="a5"/>
        </w:rPr>
        <w:footnoteRef/>
      </w:r>
      <w:r>
        <w:rPr>
          <w:rtl/>
        </w:rPr>
        <w:t xml:space="preserve"> </w:t>
      </w:r>
      <w:r>
        <w:rPr>
          <w:rFonts w:hint="cs"/>
          <w:rtl/>
        </w:rPr>
        <w:t>פשיטא שאיסור לא תרצח חל על הריגת כל אדם</w:t>
      </w:r>
      <w:r w:rsidR="00F30502">
        <w:rPr>
          <w:rFonts w:hint="cs"/>
          <w:rtl/>
        </w:rPr>
        <w:t xml:space="preserve"> שנברא בצלם</w:t>
      </w:r>
      <w:r>
        <w:rPr>
          <w:rFonts w:hint="cs"/>
          <w:rtl/>
        </w:rPr>
        <w:t xml:space="preserve">, בין יהודי ובין שאינו יהודי, ראה </w:t>
      </w:r>
      <w:r>
        <w:rPr>
          <w:rFonts w:hint="cs"/>
          <w:rtl/>
          <w:lang w:eastAsia="en-US"/>
        </w:rPr>
        <w:t xml:space="preserve">פירוש </w:t>
      </w:r>
      <w:r>
        <w:rPr>
          <w:rFonts w:hint="eastAsia"/>
          <w:rtl/>
          <w:lang w:eastAsia="en-US"/>
        </w:rPr>
        <w:t>ראב</w:t>
      </w:r>
      <w:r>
        <w:rPr>
          <w:rtl/>
          <w:lang w:eastAsia="en-US"/>
        </w:rPr>
        <w:t>"</w:t>
      </w:r>
      <w:r>
        <w:rPr>
          <w:rFonts w:hint="eastAsia"/>
          <w:rtl/>
          <w:lang w:eastAsia="en-US"/>
        </w:rPr>
        <w:t>ן</w:t>
      </w:r>
      <w:r>
        <w:rPr>
          <w:rtl/>
          <w:lang w:eastAsia="en-US"/>
        </w:rPr>
        <w:t xml:space="preserve"> </w:t>
      </w:r>
      <w:r>
        <w:rPr>
          <w:rFonts w:hint="cs"/>
          <w:rtl/>
          <w:lang w:eastAsia="en-US"/>
        </w:rPr>
        <w:t>(ר' אליעזר בן נתן, אשכנז</w:t>
      </w:r>
      <w:r w:rsidR="00F30502">
        <w:rPr>
          <w:rFonts w:hint="cs"/>
          <w:rtl/>
          <w:lang w:eastAsia="en-US"/>
        </w:rPr>
        <w:t xml:space="preserve">, </w:t>
      </w:r>
      <w:r>
        <w:rPr>
          <w:rFonts w:hint="cs"/>
          <w:rtl/>
          <w:lang w:eastAsia="en-US"/>
        </w:rPr>
        <w:t xml:space="preserve">מאה 11) למסכת </w:t>
      </w:r>
      <w:r>
        <w:rPr>
          <w:rFonts w:hint="eastAsia"/>
          <w:rtl/>
          <w:lang w:eastAsia="en-US"/>
        </w:rPr>
        <w:t>בבא</w:t>
      </w:r>
      <w:r>
        <w:rPr>
          <w:rtl/>
          <w:lang w:eastAsia="en-US"/>
        </w:rPr>
        <w:t xml:space="preserve"> </w:t>
      </w:r>
      <w:r>
        <w:rPr>
          <w:rFonts w:hint="eastAsia"/>
          <w:rtl/>
          <w:lang w:eastAsia="en-US"/>
        </w:rPr>
        <w:t>קמא</w:t>
      </w:r>
      <w:r>
        <w:rPr>
          <w:rtl/>
          <w:lang w:eastAsia="en-US"/>
        </w:rPr>
        <w:t xml:space="preserve"> </w:t>
      </w:r>
      <w:r>
        <w:rPr>
          <w:rFonts w:hint="cs"/>
          <w:rtl/>
          <w:lang w:eastAsia="en-US"/>
        </w:rPr>
        <w:t>בדיון על גזל גוי: "</w:t>
      </w:r>
      <w:r>
        <w:rPr>
          <w:rFonts w:hint="eastAsia"/>
          <w:rtl/>
          <w:lang w:eastAsia="en-US"/>
        </w:rPr>
        <w:t>וכ</w:t>
      </w:r>
      <w:r w:rsidR="00F30502">
        <w:rPr>
          <w:rFonts w:hint="cs"/>
          <w:rtl/>
          <w:lang w:eastAsia="en-US"/>
        </w:rPr>
        <w:t>ל שכן</w:t>
      </w:r>
      <w:r>
        <w:rPr>
          <w:rtl/>
          <w:lang w:eastAsia="en-US"/>
        </w:rPr>
        <w:t xml:space="preserve"> </w:t>
      </w:r>
      <w:r>
        <w:rPr>
          <w:rFonts w:hint="eastAsia"/>
          <w:rtl/>
          <w:lang w:eastAsia="en-US"/>
        </w:rPr>
        <w:t>שאסור</w:t>
      </w:r>
      <w:r>
        <w:rPr>
          <w:rtl/>
          <w:lang w:eastAsia="en-US"/>
        </w:rPr>
        <w:t xml:space="preserve"> </w:t>
      </w:r>
      <w:r>
        <w:rPr>
          <w:rFonts w:hint="eastAsia"/>
          <w:rtl/>
          <w:lang w:eastAsia="en-US"/>
        </w:rPr>
        <w:t>לגנוב</w:t>
      </w:r>
      <w:r>
        <w:rPr>
          <w:rtl/>
          <w:lang w:eastAsia="en-US"/>
        </w:rPr>
        <w:t xml:space="preserve"> </w:t>
      </w:r>
      <w:r>
        <w:rPr>
          <w:rFonts w:hint="eastAsia"/>
          <w:rtl/>
          <w:lang w:eastAsia="en-US"/>
        </w:rPr>
        <w:t>לגוי</w:t>
      </w:r>
      <w:r>
        <w:rPr>
          <w:rFonts w:hint="cs"/>
          <w:rtl/>
          <w:lang w:eastAsia="en-US"/>
        </w:rPr>
        <w:t>,</w:t>
      </w:r>
      <w:r>
        <w:rPr>
          <w:rtl/>
          <w:lang w:eastAsia="en-US"/>
        </w:rPr>
        <w:t xml:space="preserve"> </w:t>
      </w:r>
      <w:r>
        <w:rPr>
          <w:rFonts w:hint="eastAsia"/>
          <w:rtl/>
          <w:lang w:eastAsia="en-US"/>
        </w:rPr>
        <w:t>דלא</w:t>
      </w:r>
      <w:r>
        <w:rPr>
          <w:rtl/>
          <w:lang w:eastAsia="en-US"/>
        </w:rPr>
        <w:t xml:space="preserve"> </w:t>
      </w:r>
      <w:r>
        <w:rPr>
          <w:rFonts w:hint="eastAsia"/>
          <w:rtl/>
          <w:lang w:eastAsia="en-US"/>
        </w:rPr>
        <w:t>תגנוב</w:t>
      </w:r>
      <w:r>
        <w:rPr>
          <w:rtl/>
          <w:lang w:eastAsia="en-US"/>
        </w:rPr>
        <w:t xml:space="preserve"> </w:t>
      </w:r>
      <w:r w:rsidRPr="00AD1A60">
        <w:rPr>
          <w:rFonts w:hint="eastAsia"/>
          <w:rtl/>
          <w:lang w:eastAsia="en-US"/>
        </w:rPr>
        <w:t>דומיא</w:t>
      </w:r>
      <w:r w:rsidRPr="00AD1A60">
        <w:rPr>
          <w:rtl/>
          <w:lang w:eastAsia="en-US"/>
        </w:rPr>
        <w:t xml:space="preserve"> </w:t>
      </w:r>
      <w:r w:rsidRPr="00AD1A60">
        <w:rPr>
          <w:rFonts w:hint="eastAsia"/>
          <w:rtl/>
          <w:lang w:eastAsia="en-US"/>
        </w:rPr>
        <w:t>דלא</w:t>
      </w:r>
      <w:r w:rsidRPr="00AD1A60">
        <w:rPr>
          <w:rtl/>
          <w:lang w:eastAsia="en-US"/>
        </w:rPr>
        <w:t xml:space="preserve"> </w:t>
      </w:r>
      <w:r w:rsidRPr="00AD1A60">
        <w:rPr>
          <w:rFonts w:hint="eastAsia"/>
          <w:rtl/>
          <w:lang w:eastAsia="en-US"/>
        </w:rPr>
        <w:t>תרצח</w:t>
      </w:r>
      <w:r w:rsidRPr="00AD1A60">
        <w:rPr>
          <w:rtl/>
          <w:lang w:eastAsia="en-US"/>
        </w:rPr>
        <w:t xml:space="preserve"> </w:t>
      </w:r>
      <w:r w:rsidRPr="00AD1A60">
        <w:rPr>
          <w:rFonts w:hint="eastAsia"/>
          <w:rtl/>
          <w:lang w:eastAsia="en-US"/>
        </w:rPr>
        <w:t>ולא</w:t>
      </w:r>
      <w:r>
        <w:rPr>
          <w:rtl/>
          <w:lang w:eastAsia="en-US"/>
        </w:rPr>
        <w:t xml:space="preserve"> </w:t>
      </w:r>
      <w:r>
        <w:rPr>
          <w:rFonts w:hint="eastAsia"/>
          <w:rtl/>
          <w:lang w:eastAsia="en-US"/>
        </w:rPr>
        <w:t>תנאף</w:t>
      </w:r>
      <w:r>
        <w:rPr>
          <w:rtl/>
          <w:lang w:eastAsia="en-US"/>
        </w:rPr>
        <w:t xml:space="preserve"> </w:t>
      </w:r>
      <w:r>
        <w:rPr>
          <w:rFonts w:hint="eastAsia"/>
          <w:rtl/>
          <w:lang w:eastAsia="en-US"/>
        </w:rPr>
        <w:t>דהוי</w:t>
      </w:r>
      <w:r>
        <w:rPr>
          <w:rtl/>
          <w:lang w:eastAsia="en-US"/>
        </w:rPr>
        <w:t xml:space="preserve"> </w:t>
      </w:r>
      <w:r>
        <w:rPr>
          <w:rFonts w:hint="eastAsia"/>
          <w:rtl/>
          <w:lang w:eastAsia="en-US"/>
        </w:rPr>
        <w:t>בין</w:t>
      </w:r>
      <w:r>
        <w:rPr>
          <w:rtl/>
          <w:lang w:eastAsia="en-US"/>
        </w:rPr>
        <w:t xml:space="preserve"> </w:t>
      </w:r>
      <w:r>
        <w:rPr>
          <w:rFonts w:hint="eastAsia"/>
          <w:rtl/>
          <w:lang w:eastAsia="en-US"/>
        </w:rPr>
        <w:t>לישראל</w:t>
      </w:r>
      <w:r>
        <w:rPr>
          <w:rtl/>
          <w:lang w:eastAsia="en-US"/>
        </w:rPr>
        <w:t xml:space="preserve"> </w:t>
      </w:r>
      <w:r>
        <w:rPr>
          <w:rFonts w:hint="eastAsia"/>
          <w:rtl/>
          <w:lang w:eastAsia="en-US"/>
        </w:rPr>
        <w:t>בין</w:t>
      </w:r>
      <w:r>
        <w:rPr>
          <w:rtl/>
          <w:lang w:eastAsia="en-US"/>
        </w:rPr>
        <w:t xml:space="preserve"> </w:t>
      </w:r>
      <w:r>
        <w:rPr>
          <w:rFonts w:hint="eastAsia"/>
          <w:rtl/>
          <w:lang w:eastAsia="en-US"/>
        </w:rPr>
        <w:t>לגוי</w:t>
      </w:r>
      <w:r>
        <w:rPr>
          <w:rFonts w:hint="cs"/>
          <w:rtl/>
          <w:lang w:eastAsia="en-US"/>
        </w:rPr>
        <w:t>"</w:t>
      </w:r>
      <w:r>
        <w:rPr>
          <w:rtl/>
          <w:lang w:eastAsia="en-US"/>
        </w:rPr>
        <w:t>.</w:t>
      </w:r>
    </w:p>
  </w:footnote>
  <w:footnote w:id="2">
    <w:p w14:paraId="15BB2279" w14:textId="77777777" w:rsidR="003F57BA" w:rsidRDefault="003F57BA" w:rsidP="00131EAA">
      <w:pPr>
        <w:pStyle w:val="a3"/>
        <w:rPr>
          <w:rFonts w:hint="cs"/>
          <w:rtl/>
        </w:rPr>
      </w:pPr>
      <w:r>
        <w:rPr>
          <w:rStyle w:val="a5"/>
        </w:rPr>
        <w:footnoteRef/>
      </w:r>
      <w:r>
        <w:rPr>
          <w:rtl/>
        </w:rPr>
        <w:t xml:space="preserve"> </w:t>
      </w:r>
      <w:r>
        <w:rPr>
          <w:rFonts w:hint="cs"/>
          <w:rtl/>
        </w:rPr>
        <w:t>לאדם קצובים שנים מספר להתבונן בעולם ובעצמו והרצח קוטע התבוננות זו. ראה פירוש אבן עזרא זה במלואו שם, כיצד הוא מרחיב בהסבר עשרת הדברות ובהפרדה בין חמש הדברות הראשונ</w:t>
      </w:r>
      <w:r w:rsidR="00F30502">
        <w:rPr>
          <w:rFonts w:hint="cs"/>
          <w:rtl/>
        </w:rPr>
        <w:t>ים</w:t>
      </w:r>
      <w:r>
        <w:rPr>
          <w:rFonts w:hint="cs"/>
          <w:rtl/>
        </w:rPr>
        <w:t>, בהם מוזכר שם ה' והן בין אדם למקום (כולל מצוות כיבוד אב ואם</w:t>
      </w:r>
      <w:r w:rsidR="00E55A2D">
        <w:rPr>
          <w:rFonts w:hint="cs"/>
          <w:rtl/>
        </w:rPr>
        <w:t xml:space="preserve"> שאולי כבר שם חל המפנה, ראה קידושין לא א</w:t>
      </w:r>
      <w:r>
        <w:rPr>
          <w:rFonts w:hint="cs"/>
          <w:rtl/>
        </w:rPr>
        <w:t>) ובין חמש</w:t>
      </w:r>
      <w:r w:rsidR="00F30502">
        <w:rPr>
          <w:rFonts w:hint="cs"/>
          <w:rtl/>
        </w:rPr>
        <w:t>ה</w:t>
      </w:r>
      <w:r>
        <w:rPr>
          <w:rFonts w:hint="cs"/>
          <w:rtl/>
        </w:rPr>
        <w:t xml:space="preserve"> הדברות האחרונ</w:t>
      </w:r>
      <w:r w:rsidR="00F30502">
        <w:rPr>
          <w:rFonts w:hint="cs"/>
          <w:rtl/>
        </w:rPr>
        <w:t>ים</w:t>
      </w:r>
      <w:r>
        <w:rPr>
          <w:rFonts w:hint="cs"/>
          <w:rtl/>
        </w:rPr>
        <w:t xml:space="preserve"> בה</w:t>
      </w:r>
      <w:r w:rsidR="00F30502">
        <w:rPr>
          <w:rFonts w:hint="cs"/>
          <w:rtl/>
        </w:rPr>
        <w:t>ם</w:t>
      </w:r>
      <w:r>
        <w:rPr>
          <w:rFonts w:hint="cs"/>
          <w:rtl/>
        </w:rPr>
        <w:t xml:space="preserve"> אין שם ה' מוזכר והן מהמצוות שהשכל מורה עליהן (רס"ג, </w:t>
      </w:r>
      <w:r w:rsidRPr="004E0B9A">
        <w:rPr>
          <w:rFonts w:hint="cs"/>
          <w:rtl/>
          <w:lang w:val="he-IL"/>
        </w:rPr>
        <w:t>ספר האמונות והדעות מאמר ט</w:t>
      </w:r>
      <w:r>
        <w:rPr>
          <w:rFonts w:hint="cs"/>
          <w:rtl/>
          <w:lang w:val="he-IL"/>
        </w:rPr>
        <w:t>).</w:t>
      </w:r>
      <w:r w:rsidR="00F30502">
        <w:rPr>
          <w:rFonts w:hint="cs"/>
          <w:rtl/>
        </w:rPr>
        <w:t xml:space="preserve"> וכבר נזכר הנושא ב</w:t>
      </w:r>
      <w:r w:rsidR="00F30502">
        <w:rPr>
          <w:rtl/>
        </w:rPr>
        <w:t>פסיקתא רבתי (איש שלום) פיסקא כא - י' הדברות פ' קמייתא</w:t>
      </w:r>
      <w:r w:rsidR="00F30502">
        <w:rPr>
          <w:rFonts w:hint="cs"/>
          <w:rtl/>
        </w:rPr>
        <w:t xml:space="preserve">, בטענות </w:t>
      </w:r>
      <w:r w:rsidR="00F30502">
        <w:rPr>
          <w:rtl/>
        </w:rPr>
        <w:t xml:space="preserve">אדריינוס </w:t>
      </w:r>
      <w:r w:rsidR="00E55A2D">
        <w:rPr>
          <w:rFonts w:hint="cs"/>
          <w:rtl/>
        </w:rPr>
        <w:t>הרשע: "</w:t>
      </w:r>
      <w:r w:rsidR="00F30502">
        <w:rPr>
          <w:rtl/>
        </w:rPr>
        <w:t>חמשה דברות הראשונות שנתן הק</w:t>
      </w:r>
      <w:r w:rsidR="00E55A2D">
        <w:rPr>
          <w:rFonts w:hint="cs"/>
          <w:rtl/>
        </w:rPr>
        <w:t xml:space="preserve">ב"ה ... </w:t>
      </w:r>
      <w:r w:rsidR="00F30502">
        <w:rPr>
          <w:rtl/>
        </w:rPr>
        <w:t>שמו מעורב בהם</w:t>
      </w:r>
      <w:r w:rsidR="00E55A2D">
        <w:rPr>
          <w:rFonts w:hint="cs"/>
          <w:rtl/>
        </w:rPr>
        <w:t xml:space="preserve"> ... </w:t>
      </w:r>
      <w:r w:rsidR="00F30502">
        <w:rPr>
          <w:rtl/>
        </w:rPr>
        <w:t>חמשה דברות האחרונות</w:t>
      </w:r>
      <w:r w:rsidR="00E55A2D">
        <w:rPr>
          <w:rFonts w:hint="cs"/>
          <w:rtl/>
        </w:rPr>
        <w:t xml:space="preserve"> ... </w:t>
      </w:r>
      <w:r w:rsidR="00F30502">
        <w:rPr>
          <w:rtl/>
        </w:rPr>
        <w:t>אין שמו מעורב בהם</w:t>
      </w:r>
      <w:r w:rsidR="00E55A2D">
        <w:rPr>
          <w:rFonts w:hint="cs"/>
          <w:rtl/>
        </w:rPr>
        <w:t>"</w:t>
      </w:r>
      <w:r w:rsidR="00131EAA">
        <w:rPr>
          <w:rFonts w:hint="cs"/>
          <w:rtl/>
        </w:rPr>
        <w:t>.</w:t>
      </w:r>
      <w:r w:rsidR="00E55A2D">
        <w:rPr>
          <w:rFonts w:hint="cs"/>
          <w:rtl/>
        </w:rPr>
        <w:t xml:space="preserve"> ראה </w:t>
      </w:r>
      <w:r w:rsidR="00131EAA">
        <w:rPr>
          <w:rFonts w:hint="cs"/>
          <w:rtl/>
        </w:rPr>
        <w:t>דרשה זו ב</w:t>
      </w:r>
      <w:r w:rsidR="00E55A2D">
        <w:rPr>
          <w:rFonts w:hint="cs"/>
          <w:rtl/>
        </w:rPr>
        <w:t xml:space="preserve">דברינו </w:t>
      </w:r>
      <w:hyperlink r:id="rId1" w:history="1">
        <w:r w:rsidR="00E55A2D" w:rsidRPr="00E55A2D">
          <w:rPr>
            <w:rStyle w:val="Hyperlink"/>
            <w:rFonts w:hint="cs"/>
            <w:rtl/>
          </w:rPr>
          <w:t xml:space="preserve">עשרת הדברות – </w:t>
        </w:r>
        <w:r w:rsidR="00E55A2D">
          <w:rPr>
            <w:rStyle w:val="Hyperlink"/>
            <w:rFonts w:hint="cs"/>
            <w:rtl/>
          </w:rPr>
          <w:t>ח</w:t>
        </w:r>
        <w:r w:rsidR="00E55A2D" w:rsidRPr="00E55A2D">
          <w:rPr>
            <w:rStyle w:val="Hyperlink"/>
            <w:rFonts w:hint="cs"/>
            <w:rtl/>
          </w:rPr>
          <w:t>מישה כנגד חמישה</w:t>
        </w:r>
      </w:hyperlink>
      <w:r w:rsidR="00E55A2D">
        <w:rPr>
          <w:rFonts w:hint="cs"/>
          <w:rtl/>
        </w:rPr>
        <w:t xml:space="preserve"> בפרשה זו.</w:t>
      </w:r>
    </w:p>
  </w:footnote>
  <w:footnote w:id="3">
    <w:p w14:paraId="47264097" w14:textId="77777777" w:rsidR="003F57BA" w:rsidRDefault="003F57BA" w:rsidP="00E55A2D">
      <w:pPr>
        <w:pStyle w:val="a3"/>
        <w:rPr>
          <w:rFonts w:hint="cs"/>
        </w:rPr>
      </w:pPr>
      <w:r>
        <w:rPr>
          <w:rStyle w:val="a5"/>
        </w:rPr>
        <w:footnoteRef/>
      </w:r>
      <w:r>
        <w:rPr>
          <w:rtl/>
        </w:rPr>
        <w:t xml:space="preserve"> </w:t>
      </w:r>
      <w:r>
        <w:rPr>
          <w:rFonts w:hint="cs"/>
          <w:rtl/>
        </w:rPr>
        <w:t>בחטא העגל, הקב"ה כועס על עם ישראל על שעבר דווקא על הדברות של האמונה בא-ל ולא באלה שהן בין אדם ל</w:t>
      </w:r>
      <w:r w:rsidR="00BD149F">
        <w:rPr>
          <w:rFonts w:hint="cs"/>
          <w:rtl/>
        </w:rPr>
        <w:t>חבירו</w:t>
      </w:r>
      <w:r>
        <w:rPr>
          <w:rFonts w:hint="cs"/>
          <w:rtl/>
        </w:rPr>
        <w:t xml:space="preserve">. </w:t>
      </w:r>
      <w:r w:rsidR="00E55A2D">
        <w:rPr>
          <w:rFonts w:hint="cs"/>
          <w:rtl/>
        </w:rPr>
        <w:t xml:space="preserve">ראה דברינו </w:t>
      </w:r>
      <w:hyperlink r:id="rId2" w:history="1">
        <w:r w:rsidR="00E55A2D" w:rsidRPr="00E55A2D">
          <w:rPr>
            <w:rStyle w:val="Hyperlink"/>
            <w:rFonts w:hint="cs"/>
            <w:rtl/>
          </w:rPr>
          <w:t>לא יהיה לך אלהים אחרים</w:t>
        </w:r>
      </w:hyperlink>
      <w:r w:rsidR="00E55A2D">
        <w:rPr>
          <w:rFonts w:hint="cs"/>
          <w:rtl/>
        </w:rPr>
        <w:t xml:space="preserve"> בפרשה זו וכן </w:t>
      </w:r>
      <w:hyperlink r:id="rId3" w:history="1">
        <w:r w:rsidR="00E55A2D" w:rsidRPr="00E55A2D">
          <w:rPr>
            <w:rStyle w:val="Hyperlink"/>
            <w:rFonts w:hint="cs"/>
            <w:rtl/>
          </w:rPr>
          <w:t>סניגוריות על חטא העגל</w:t>
        </w:r>
      </w:hyperlink>
      <w:r w:rsidR="00E55A2D">
        <w:rPr>
          <w:rFonts w:hint="cs"/>
          <w:rtl/>
        </w:rPr>
        <w:t xml:space="preserve"> בפרשת כי תשא. </w:t>
      </w:r>
      <w:r>
        <w:rPr>
          <w:rFonts w:hint="cs"/>
          <w:rtl/>
        </w:rPr>
        <w:t xml:space="preserve">מה שחשוב כאן, הוא </w:t>
      </w:r>
      <w:r w:rsidR="00E55A2D">
        <w:rPr>
          <w:rFonts w:hint="cs"/>
          <w:rtl/>
        </w:rPr>
        <w:t>שלא תרצח עומד בראש חמשה הדברות ש"נתתי לכם לכבודכם", בראש חטיבת המצוות שבין אדם לחברו שנתנו לכבוד האדם (וחירותו).</w:t>
      </w:r>
      <w:r>
        <w:rPr>
          <w:rFonts w:hint="cs"/>
          <w:rtl/>
        </w:rPr>
        <w:t xml:space="preserve"> </w:t>
      </w:r>
    </w:p>
  </w:footnote>
  <w:footnote w:id="4">
    <w:p w14:paraId="2188C962" w14:textId="77777777" w:rsidR="003F57BA" w:rsidRDefault="003F57BA" w:rsidP="00E55A2D">
      <w:pPr>
        <w:pStyle w:val="a3"/>
        <w:rPr>
          <w:rFonts w:hint="cs"/>
        </w:rPr>
      </w:pPr>
      <w:r>
        <w:rPr>
          <w:rStyle w:val="a5"/>
        </w:rPr>
        <w:footnoteRef/>
      </w:r>
      <w:r>
        <w:rPr>
          <w:rtl/>
        </w:rPr>
        <w:t xml:space="preserve"> </w:t>
      </w:r>
      <w:r>
        <w:rPr>
          <w:rFonts w:hint="cs"/>
          <w:rtl/>
        </w:rPr>
        <w:t xml:space="preserve">ראה דברי רמב"ן בפרשתנו (פרק כ </w:t>
      </w:r>
      <w:r w:rsidRPr="004E0B9A">
        <w:rPr>
          <w:rFonts w:hint="cs"/>
          <w:rtl/>
        </w:rPr>
        <w:t xml:space="preserve">פסוק יב): </w:t>
      </w:r>
      <w:r w:rsidR="00E55A2D">
        <w:rPr>
          <w:rFonts w:hint="cs"/>
          <w:rtl/>
          <w:lang w:eastAsia="en-US"/>
        </w:rPr>
        <w:t>"</w:t>
      </w:r>
      <w:r w:rsidRPr="004E0B9A">
        <w:rPr>
          <w:rFonts w:hint="eastAsia"/>
          <w:rtl/>
          <w:lang w:eastAsia="en-US"/>
        </w:rPr>
        <w:t>לא</w:t>
      </w:r>
      <w:r w:rsidRPr="004E0B9A">
        <w:rPr>
          <w:rtl/>
          <w:lang w:eastAsia="en-US"/>
        </w:rPr>
        <w:t xml:space="preserve"> </w:t>
      </w:r>
      <w:r w:rsidRPr="004E0B9A">
        <w:rPr>
          <w:rFonts w:hint="eastAsia"/>
          <w:rtl/>
          <w:lang w:eastAsia="en-US"/>
        </w:rPr>
        <w:t>תרצח</w:t>
      </w:r>
      <w:r w:rsidRPr="004E0B9A">
        <w:rPr>
          <w:rtl/>
          <w:lang w:eastAsia="en-US"/>
        </w:rPr>
        <w:t xml:space="preserve">. </w:t>
      </w:r>
      <w:r w:rsidRPr="004E0B9A">
        <w:rPr>
          <w:rFonts w:hint="eastAsia"/>
          <w:rtl/>
          <w:lang w:eastAsia="en-US"/>
        </w:rPr>
        <w:t>לא</w:t>
      </w:r>
      <w:r>
        <w:rPr>
          <w:color w:val="000000"/>
          <w:rtl/>
          <w:lang w:eastAsia="en-US"/>
        </w:rPr>
        <w:t xml:space="preserve"> </w:t>
      </w:r>
      <w:r>
        <w:rPr>
          <w:rFonts w:hint="eastAsia"/>
          <w:color w:val="000000"/>
          <w:rtl/>
          <w:lang w:eastAsia="en-US"/>
        </w:rPr>
        <w:t>תנאף</w:t>
      </w:r>
      <w:r>
        <w:rPr>
          <w:color w:val="000000"/>
          <w:rtl/>
          <w:lang w:eastAsia="en-US"/>
        </w:rPr>
        <w:t xml:space="preserve">. </w:t>
      </w:r>
      <w:r>
        <w:rPr>
          <w:rFonts w:hint="eastAsia"/>
          <w:color w:val="000000"/>
          <w:rtl/>
          <w:lang w:eastAsia="en-US"/>
        </w:rPr>
        <w:t>לא</w:t>
      </w:r>
      <w:r>
        <w:rPr>
          <w:color w:val="000000"/>
          <w:rtl/>
          <w:lang w:eastAsia="en-US"/>
        </w:rPr>
        <w:t xml:space="preserve"> </w:t>
      </w:r>
      <w:r>
        <w:rPr>
          <w:rFonts w:hint="eastAsia"/>
          <w:color w:val="000000"/>
          <w:rtl/>
          <w:lang w:eastAsia="en-US"/>
        </w:rPr>
        <w:t>תגנ</w:t>
      </w:r>
      <w:r w:rsidR="00E55A2D">
        <w:rPr>
          <w:rFonts w:hint="cs"/>
          <w:color w:val="000000"/>
          <w:rtl/>
          <w:lang w:eastAsia="en-US"/>
        </w:rPr>
        <w:t>ו</w:t>
      </w:r>
      <w:r>
        <w:rPr>
          <w:rFonts w:hint="eastAsia"/>
          <w:color w:val="000000"/>
          <w:rtl/>
          <w:lang w:eastAsia="en-US"/>
        </w:rPr>
        <w:t>ב</w:t>
      </w:r>
      <w:r>
        <w:rPr>
          <w:color w:val="000000"/>
          <w:rtl/>
          <w:lang w:eastAsia="en-US"/>
        </w:rPr>
        <w:t xml:space="preserve"> - </w:t>
      </w:r>
      <w:r>
        <w:rPr>
          <w:rFonts w:hint="eastAsia"/>
          <w:color w:val="000000"/>
          <w:rtl/>
          <w:lang w:eastAsia="en-US"/>
        </w:rPr>
        <w:t>אמר</w:t>
      </w:r>
      <w:r>
        <w:rPr>
          <w:color w:val="000000"/>
          <w:rtl/>
          <w:lang w:eastAsia="en-US"/>
        </w:rPr>
        <w:t xml:space="preserve">, </w:t>
      </w:r>
      <w:r>
        <w:rPr>
          <w:rFonts w:hint="eastAsia"/>
          <w:color w:val="000000"/>
          <w:rtl/>
          <w:lang w:eastAsia="en-US"/>
        </w:rPr>
        <w:t>הנה</w:t>
      </w:r>
      <w:r>
        <w:rPr>
          <w:color w:val="000000"/>
          <w:rtl/>
          <w:lang w:eastAsia="en-US"/>
        </w:rPr>
        <w:t xml:space="preserve"> </w:t>
      </w:r>
      <w:r>
        <w:rPr>
          <w:rFonts w:hint="eastAsia"/>
          <w:color w:val="000000"/>
          <w:rtl/>
          <w:lang w:eastAsia="en-US"/>
        </w:rPr>
        <w:t>צויתיך</w:t>
      </w:r>
      <w:r>
        <w:rPr>
          <w:color w:val="000000"/>
          <w:rtl/>
          <w:lang w:eastAsia="en-US"/>
        </w:rPr>
        <w:t xml:space="preserve"> </w:t>
      </w:r>
      <w:r>
        <w:rPr>
          <w:rFonts w:hint="eastAsia"/>
          <w:color w:val="000000"/>
          <w:rtl/>
          <w:lang w:eastAsia="en-US"/>
        </w:rPr>
        <w:t>להודות</w:t>
      </w:r>
      <w:r>
        <w:rPr>
          <w:color w:val="000000"/>
          <w:rtl/>
          <w:lang w:eastAsia="en-US"/>
        </w:rPr>
        <w:t xml:space="preserve"> </w:t>
      </w:r>
      <w:r>
        <w:rPr>
          <w:rFonts w:hint="eastAsia"/>
          <w:color w:val="000000"/>
          <w:rtl/>
          <w:lang w:eastAsia="en-US"/>
        </w:rPr>
        <w:t>שאני</w:t>
      </w:r>
      <w:r>
        <w:rPr>
          <w:color w:val="000000"/>
          <w:rtl/>
          <w:lang w:eastAsia="en-US"/>
        </w:rPr>
        <w:t xml:space="preserve"> </w:t>
      </w:r>
      <w:r>
        <w:rPr>
          <w:rFonts w:hint="eastAsia"/>
          <w:color w:val="000000"/>
          <w:rtl/>
          <w:lang w:eastAsia="en-US"/>
        </w:rPr>
        <w:t>בורא</w:t>
      </w:r>
      <w:r>
        <w:rPr>
          <w:color w:val="000000"/>
          <w:rtl/>
          <w:lang w:eastAsia="en-US"/>
        </w:rPr>
        <w:t xml:space="preserve"> </w:t>
      </w:r>
      <w:r>
        <w:rPr>
          <w:rFonts w:hint="eastAsia"/>
          <w:color w:val="000000"/>
          <w:rtl/>
          <w:lang w:eastAsia="en-US"/>
        </w:rPr>
        <w:t>את</w:t>
      </w:r>
      <w:r>
        <w:rPr>
          <w:color w:val="000000"/>
          <w:rtl/>
          <w:lang w:eastAsia="en-US"/>
        </w:rPr>
        <w:t xml:space="preserve"> </w:t>
      </w:r>
      <w:r>
        <w:rPr>
          <w:rFonts w:hint="eastAsia"/>
          <w:color w:val="000000"/>
          <w:rtl/>
          <w:lang w:eastAsia="en-US"/>
        </w:rPr>
        <w:t>הכל</w:t>
      </w:r>
      <w:r>
        <w:rPr>
          <w:color w:val="000000"/>
          <w:rtl/>
          <w:lang w:eastAsia="en-US"/>
        </w:rPr>
        <w:t xml:space="preserve"> </w:t>
      </w:r>
      <w:r>
        <w:rPr>
          <w:rFonts w:hint="eastAsia"/>
          <w:color w:val="000000"/>
          <w:rtl/>
          <w:lang w:eastAsia="en-US"/>
        </w:rPr>
        <w:t>בלב</w:t>
      </w:r>
      <w:r>
        <w:rPr>
          <w:color w:val="000000"/>
          <w:rtl/>
          <w:lang w:eastAsia="en-US"/>
        </w:rPr>
        <w:t xml:space="preserve"> </w:t>
      </w:r>
      <w:r>
        <w:rPr>
          <w:rFonts w:hint="eastAsia"/>
          <w:color w:val="000000"/>
          <w:rtl/>
          <w:lang w:eastAsia="en-US"/>
        </w:rPr>
        <w:t>ובמעשה</w:t>
      </w:r>
      <w:r>
        <w:rPr>
          <w:rFonts w:hint="cs"/>
          <w:color w:val="000000"/>
          <w:rtl/>
          <w:lang w:eastAsia="en-US"/>
        </w:rPr>
        <w:t xml:space="preserve"> ...</w:t>
      </w:r>
      <w:r>
        <w:rPr>
          <w:color w:val="000000"/>
          <w:rtl/>
          <w:lang w:eastAsia="en-US"/>
        </w:rPr>
        <w:t xml:space="preserve"> </w:t>
      </w:r>
      <w:r>
        <w:rPr>
          <w:rFonts w:hint="eastAsia"/>
          <w:color w:val="000000"/>
          <w:rtl/>
          <w:lang w:eastAsia="en-US"/>
        </w:rPr>
        <w:t>אם</w:t>
      </w:r>
      <w:r>
        <w:rPr>
          <w:color w:val="000000"/>
          <w:rtl/>
          <w:lang w:eastAsia="en-US"/>
        </w:rPr>
        <w:t xml:space="preserve"> </w:t>
      </w:r>
      <w:r>
        <w:rPr>
          <w:rFonts w:hint="eastAsia"/>
          <w:color w:val="000000"/>
          <w:rtl/>
          <w:lang w:eastAsia="en-US"/>
        </w:rPr>
        <w:t>כן</w:t>
      </w:r>
      <w:r>
        <w:rPr>
          <w:color w:val="000000"/>
          <w:rtl/>
          <w:lang w:eastAsia="en-US"/>
        </w:rPr>
        <w:t xml:space="preserve"> </w:t>
      </w:r>
      <w:r>
        <w:rPr>
          <w:rFonts w:hint="eastAsia"/>
          <w:color w:val="000000"/>
          <w:rtl/>
          <w:lang w:eastAsia="en-US"/>
        </w:rPr>
        <w:t>ה</w:t>
      </w:r>
      <w:r w:rsidR="00E55A2D">
        <w:rPr>
          <w:rFonts w:hint="cs"/>
          <w:color w:val="000000"/>
          <w:rtl/>
          <w:lang w:eastAsia="en-US"/>
        </w:rPr>
        <w:t>י</w:t>
      </w:r>
      <w:r>
        <w:rPr>
          <w:rFonts w:hint="eastAsia"/>
          <w:color w:val="000000"/>
          <w:rtl/>
          <w:lang w:eastAsia="en-US"/>
        </w:rPr>
        <w:t>שמר</w:t>
      </w:r>
      <w:r>
        <w:rPr>
          <w:color w:val="000000"/>
          <w:rtl/>
          <w:lang w:eastAsia="en-US"/>
        </w:rPr>
        <w:t xml:space="preserve"> </w:t>
      </w:r>
      <w:r>
        <w:rPr>
          <w:rFonts w:hint="eastAsia"/>
          <w:color w:val="000000"/>
          <w:rtl/>
          <w:lang w:eastAsia="en-US"/>
        </w:rPr>
        <w:t>פן</w:t>
      </w:r>
      <w:r>
        <w:rPr>
          <w:color w:val="000000"/>
          <w:rtl/>
          <w:lang w:eastAsia="en-US"/>
        </w:rPr>
        <w:t xml:space="preserve"> </w:t>
      </w:r>
      <w:r>
        <w:rPr>
          <w:rFonts w:hint="eastAsia"/>
          <w:color w:val="000000"/>
          <w:rtl/>
          <w:lang w:eastAsia="en-US"/>
        </w:rPr>
        <w:t>תחבל</w:t>
      </w:r>
      <w:r>
        <w:rPr>
          <w:color w:val="000000"/>
          <w:rtl/>
          <w:lang w:eastAsia="en-US"/>
        </w:rPr>
        <w:t xml:space="preserve"> </w:t>
      </w:r>
      <w:r>
        <w:rPr>
          <w:rFonts w:hint="eastAsia"/>
          <w:color w:val="000000"/>
          <w:rtl/>
          <w:lang w:eastAsia="en-US"/>
        </w:rPr>
        <w:t>מעשה</w:t>
      </w:r>
      <w:r>
        <w:rPr>
          <w:color w:val="000000"/>
          <w:rtl/>
          <w:lang w:eastAsia="en-US"/>
        </w:rPr>
        <w:t xml:space="preserve"> </w:t>
      </w:r>
      <w:r>
        <w:rPr>
          <w:rFonts w:hint="eastAsia"/>
          <w:color w:val="000000"/>
          <w:rtl/>
          <w:lang w:eastAsia="en-US"/>
        </w:rPr>
        <w:t>ידי</w:t>
      </w:r>
      <w:r>
        <w:rPr>
          <w:color w:val="000000"/>
          <w:rtl/>
          <w:lang w:eastAsia="en-US"/>
        </w:rPr>
        <w:t xml:space="preserve"> </w:t>
      </w:r>
      <w:r>
        <w:rPr>
          <w:rFonts w:hint="eastAsia"/>
          <w:color w:val="000000"/>
          <w:rtl/>
          <w:lang w:eastAsia="en-US"/>
        </w:rPr>
        <w:t>ותשפוך</w:t>
      </w:r>
      <w:r>
        <w:rPr>
          <w:color w:val="000000"/>
          <w:rtl/>
          <w:lang w:eastAsia="en-US"/>
        </w:rPr>
        <w:t xml:space="preserve"> </w:t>
      </w:r>
      <w:r>
        <w:rPr>
          <w:rFonts w:hint="eastAsia"/>
          <w:color w:val="000000"/>
          <w:rtl/>
          <w:lang w:eastAsia="en-US"/>
        </w:rPr>
        <w:t>דם</w:t>
      </w:r>
      <w:r>
        <w:rPr>
          <w:color w:val="000000"/>
          <w:rtl/>
          <w:lang w:eastAsia="en-US"/>
        </w:rPr>
        <w:t xml:space="preserve"> </w:t>
      </w:r>
      <w:r>
        <w:rPr>
          <w:rFonts w:hint="eastAsia"/>
          <w:color w:val="000000"/>
          <w:rtl/>
          <w:lang w:eastAsia="en-US"/>
        </w:rPr>
        <w:t>האדם</w:t>
      </w:r>
      <w:r>
        <w:rPr>
          <w:color w:val="000000"/>
          <w:rtl/>
          <w:lang w:eastAsia="en-US"/>
        </w:rPr>
        <w:t xml:space="preserve"> </w:t>
      </w:r>
      <w:r>
        <w:rPr>
          <w:rFonts w:hint="eastAsia"/>
          <w:color w:val="000000"/>
          <w:rtl/>
          <w:lang w:eastAsia="en-US"/>
        </w:rPr>
        <w:t>אשר</w:t>
      </w:r>
      <w:r>
        <w:rPr>
          <w:color w:val="000000"/>
          <w:rtl/>
          <w:lang w:eastAsia="en-US"/>
        </w:rPr>
        <w:t xml:space="preserve"> </w:t>
      </w:r>
      <w:r>
        <w:rPr>
          <w:rFonts w:hint="eastAsia"/>
          <w:color w:val="000000"/>
          <w:rtl/>
          <w:lang w:eastAsia="en-US"/>
        </w:rPr>
        <w:t>בראתי</w:t>
      </w:r>
      <w:r>
        <w:rPr>
          <w:color w:val="000000"/>
          <w:rtl/>
          <w:lang w:eastAsia="en-US"/>
        </w:rPr>
        <w:t xml:space="preserve"> </w:t>
      </w:r>
      <w:r>
        <w:rPr>
          <w:rFonts w:hint="eastAsia"/>
          <w:color w:val="000000"/>
          <w:rtl/>
          <w:lang w:eastAsia="en-US"/>
        </w:rPr>
        <w:t>לכבודי</w:t>
      </w:r>
      <w:r>
        <w:rPr>
          <w:color w:val="000000"/>
          <w:rtl/>
          <w:lang w:eastAsia="en-US"/>
        </w:rPr>
        <w:t xml:space="preserve"> </w:t>
      </w:r>
      <w:r>
        <w:rPr>
          <w:rFonts w:hint="eastAsia"/>
          <w:color w:val="000000"/>
          <w:rtl/>
          <w:lang w:eastAsia="en-US"/>
        </w:rPr>
        <w:t>ולהודות</w:t>
      </w:r>
      <w:r>
        <w:rPr>
          <w:color w:val="000000"/>
          <w:rtl/>
          <w:lang w:eastAsia="en-US"/>
        </w:rPr>
        <w:t xml:space="preserve"> </w:t>
      </w:r>
      <w:r>
        <w:rPr>
          <w:rFonts w:hint="eastAsia"/>
          <w:color w:val="000000"/>
          <w:rtl/>
          <w:lang w:eastAsia="en-US"/>
        </w:rPr>
        <w:t>לי</w:t>
      </w:r>
      <w:r>
        <w:rPr>
          <w:color w:val="000000"/>
          <w:rtl/>
          <w:lang w:eastAsia="en-US"/>
        </w:rPr>
        <w:t xml:space="preserve"> </w:t>
      </w:r>
      <w:r>
        <w:rPr>
          <w:rFonts w:hint="eastAsia"/>
          <w:color w:val="000000"/>
          <w:rtl/>
          <w:lang w:eastAsia="en-US"/>
        </w:rPr>
        <w:t>בכל</w:t>
      </w:r>
      <w:r>
        <w:rPr>
          <w:color w:val="000000"/>
          <w:rtl/>
          <w:lang w:eastAsia="en-US"/>
        </w:rPr>
        <w:t xml:space="preserve"> </w:t>
      </w:r>
      <w:r>
        <w:rPr>
          <w:rFonts w:hint="eastAsia"/>
          <w:color w:val="000000"/>
          <w:rtl/>
          <w:lang w:eastAsia="en-US"/>
        </w:rPr>
        <w:t>אלה</w:t>
      </w:r>
      <w:r>
        <w:rPr>
          <w:rFonts w:hint="cs"/>
          <w:color w:val="000000"/>
          <w:rtl/>
          <w:lang w:eastAsia="en-US"/>
        </w:rPr>
        <w:t>".</w:t>
      </w:r>
    </w:p>
  </w:footnote>
  <w:footnote w:id="5">
    <w:p w14:paraId="17A276FE" w14:textId="77777777" w:rsidR="003F57BA" w:rsidRDefault="003F57BA" w:rsidP="00776B50">
      <w:pPr>
        <w:pStyle w:val="a3"/>
        <w:rPr>
          <w:rFonts w:hint="cs"/>
          <w:rtl/>
        </w:rPr>
      </w:pPr>
      <w:r>
        <w:rPr>
          <w:rStyle w:val="a5"/>
        </w:rPr>
        <w:footnoteRef/>
      </w:r>
      <w:r>
        <w:rPr>
          <w:rtl/>
        </w:rPr>
        <w:t xml:space="preserve"> </w:t>
      </w:r>
      <w:r w:rsidRPr="0001033D">
        <w:rPr>
          <w:rFonts w:hint="cs"/>
          <w:rtl/>
        </w:rPr>
        <w:t xml:space="preserve">כבר הארכנו לדון במדרש זה בדברינו </w:t>
      </w:r>
      <w:hyperlink r:id="rId4" w:history="1">
        <w:r w:rsidRPr="004E0B9A">
          <w:rPr>
            <w:rStyle w:val="Hyperlink"/>
            <w:rFonts w:hint="cs"/>
            <w:rtl/>
          </w:rPr>
          <w:t>עשרת הדברות חמ</w:t>
        </w:r>
        <w:r w:rsidR="00C2617C">
          <w:rPr>
            <w:rStyle w:val="Hyperlink"/>
            <w:rFonts w:hint="cs"/>
            <w:rtl/>
          </w:rPr>
          <w:t>י</w:t>
        </w:r>
        <w:r w:rsidRPr="004E0B9A">
          <w:rPr>
            <w:rStyle w:val="Hyperlink"/>
            <w:rFonts w:hint="cs"/>
            <w:rtl/>
          </w:rPr>
          <w:t>ש</w:t>
        </w:r>
        <w:r w:rsidR="00C2617C">
          <w:rPr>
            <w:rStyle w:val="Hyperlink"/>
            <w:rFonts w:hint="cs"/>
            <w:rtl/>
          </w:rPr>
          <w:t>ה</w:t>
        </w:r>
        <w:r w:rsidRPr="004E0B9A">
          <w:rPr>
            <w:rStyle w:val="Hyperlink"/>
            <w:rFonts w:hint="cs"/>
            <w:rtl/>
          </w:rPr>
          <w:t xml:space="preserve"> כנגד חמ</w:t>
        </w:r>
        <w:r w:rsidR="00C2617C">
          <w:rPr>
            <w:rStyle w:val="Hyperlink"/>
            <w:rFonts w:hint="cs"/>
            <w:rtl/>
          </w:rPr>
          <w:t>י</w:t>
        </w:r>
        <w:r w:rsidRPr="004E0B9A">
          <w:rPr>
            <w:rStyle w:val="Hyperlink"/>
            <w:rFonts w:hint="cs"/>
            <w:rtl/>
          </w:rPr>
          <w:t>ש</w:t>
        </w:r>
      </w:hyperlink>
      <w:r w:rsidR="00C2617C">
        <w:rPr>
          <w:rFonts w:hint="cs"/>
          <w:rtl/>
        </w:rPr>
        <w:t>ה</w:t>
      </w:r>
      <w:r w:rsidRPr="0001033D">
        <w:rPr>
          <w:rFonts w:hint="cs"/>
          <w:rtl/>
        </w:rPr>
        <w:t xml:space="preserve"> בפרשה זו והראינו את החשיבות של קריאת עשרת הדברות שתי וערב: ב</w:t>
      </w:r>
      <w:r>
        <w:rPr>
          <w:rFonts w:hint="cs"/>
          <w:rtl/>
        </w:rPr>
        <w:t>שתי (לאורך)</w:t>
      </w:r>
      <w:r w:rsidRPr="0001033D">
        <w:rPr>
          <w:rFonts w:hint="cs"/>
          <w:rtl/>
        </w:rPr>
        <w:t>, חמש</w:t>
      </w:r>
      <w:r w:rsidR="00776B50">
        <w:rPr>
          <w:rFonts w:hint="cs"/>
          <w:rtl/>
        </w:rPr>
        <w:t>ה</w:t>
      </w:r>
      <w:r w:rsidRPr="0001033D">
        <w:rPr>
          <w:rFonts w:hint="cs"/>
          <w:rtl/>
        </w:rPr>
        <w:t xml:space="preserve"> דברות על לוח אחד וחמש</w:t>
      </w:r>
      <w:r w:rsidR="00776B50">
        <w:rPr>
          <w:rFonts w:hint="cs"/>
          <w:rtl/>
        </w:rPr>
        <w:t xml:space="preserve">ה </w:t>
      </w:r>
      <w:r w:rsidRPr="0001033D">
        <w:rPr>
          <w:rFonts w:hint="cs"/>
          <w:rtl/>
        </w:rPr>
        <w:t>דברות על הלוח השני, כסדר אמירתם בהר סיני, אבל גם ב</w:t>
      </w:r>
      <w:r>
        <w:rPr>
          <w:rFonts w:hint="cs"/>
          <w:rtl/>
        </w:rPr>
        <w:t>ערב (לרוחב</w:t>
      </w:r>
      <w:r w:rsidR="00776B50">
        <w:rPr>
          <w:rFonts w:hint="cs"/>
          <w:rtl/>
        </w:rPr>
        <w:t>, ראה רש"י גמרא עבודה זרה יז ע"ב בנס שנעשה לרבי אלעזר בן פרטא</w:t>
      </w:r>
      <w:r>
        <w:rPr>
          <w:rFonts w:hint="cs"/>
          <w:rtl/>
        </w:rPr>
        <w:t>),</w:t>
      </w:r>
      <w:r w:rsidRPr="0001033D">
        <w:rPr>
          <w:rFonts w:hint="cs"/>
          <w:rtl/>
        </w:rPr>
        <w:t xml:space="preserve"> היינו הד</w:t>
      </w:r>
      <w:r w:rsidR="00776B50">
        <w:rPr>
          <w:rFonts w:hint="cs"/>
          <w:rtl/>
        </w:rPr>
        <w:t>י</w:t>
      </w:r>
      <w:r w:rsidRPr="0001033D">
        <w:rPr>
          <w:rFonts w:hint="cs"/>
          <w:rtl/>
        </w:rPr>
        <w:t>בר הראשו</w:t>
      </w:r>
      <w:r w:rsidR="00776B50">
        <w:rPr>
          <w:rFonts w:hint="cs"/>
          <w:rtl/>
        </w:rPr>
        <w:t>ן</w:t>
      </w:r>
      <w:r w:rsidRPr="0001033D">
        <w:rPr>
          <w:rFonts w:hint="cs"/>
          <w:rtl/>
        </w:rPr>
        <w:t xml:space="preserve"> כנגד השישי, השני כנגד השביעי וכו'. מה שחשוב כאן היא ההקבלה בין לא תרצח ובין האמונה בא-ל אחד וקבלת מלכותו של הקב"ה. </w:t>
      </w:r>
      <w:r>
        <w:rPr>
          <w:rFonts w:hint="cs"/>
          <w:rtl/>
        </w:rPr>
        <w:t xml:space="preserve">בין </w:t>
      </w:r>
      <w:r w:rsidRPr="0001033D">
        <w:rPr>
          <w:rFonts w:hint="cs"/>
          <w:rtl/>
        </w:rPr>
        <w:t xml:space="preserve">מצווה שאין למעלה הימנה בדיני בן אדם לחברו </w:t>
      </w:r>
      <w:r>
        <w:rPr>
          <w:rFonts w:hint="cs"/>
          <w:rtl/>
        </w:rPr>
        <w:t xml:space="preserve">ובין </w:t>
      </w:r>
      <w:r w:rsidRPr="0001033D">
        <w:rPr>
          <w:rFonts w:hint="cs"/>
          <w:rtl/>
        </w:rPr>
        <w:t xml:space="preserve">מצווה שאין למעלה הימנה בין אדם למקום. </w:t>
      </w:r>
      <w:r>
        <w:rPr>
          <w:rFonts w:hint="cs"/>
          <w:rtl/>
        </w:rPr>
        <w:t xml:space="preserve">החיבור הוא דרך ההגדרה של האדם כ"צלם אלהים". </w:t>
      </w:r>
      <w:r w:rsidR="00776B50">
        <w:rPr>
          <w:rFonts w:hint="cs"/>
          <w:rtl/>
        </w:rPr>
        <w:t xml:space="preserve">אך </w:t>
      </w:r>
      <w:r w:rsidRPr="0001033D">
        <w:rPr>
          <w:rFonts w:hint="cs"/>
          <w:rtl/>
        </w:rPr>
        <w:t>הדרשן מעדיף את הפסוק הנ"ל מפרשת נח (לאחר המבול) ולא הפסוק הראשון בו נזכר "צלם אלהים" שבפרשת הבריאה עצמה: "</w:t>
      </w:r>
      <w:r w:rsidRPr="0001033D">
        <w:rPr>
          <w:rFonts w:hint="cs"/>
          <w:rtl/>
          <w:lang w:val="he-IL"/>
        </w:rPr>
        <w:t xml:space="preserve">וַיִּבְרָא אֱלֹהִים אֶת הָאָדָם בְּצַלְמוֹ בְּצֶלֶם אֱלֹהִים בָּרָא אֹתוֹ וכו' " (בראשית א כז). זאת, </w:t>
      </w:r>
      <w:r>
        <w:rPr>
          <w:rFonts w:hint="cs"/>
          <w:rtl/>
          <w:lang w:val="he-IL"/>
        </w:rPr>
        <w:t xml:space="preserve">כמובן, </w:t>
      </w:r>
      <w:r w:rsidRPr="0001033D">
        <w:rPr>
          <w:rFonts w:hint="cs"/>
          <w:rtl/>
          <w:lang w:val="he-IL"/>
        </w:rPr>
        <w:t xml:space="preserve">בגלל אזכור שפיכת דמים בפסוק שקשור לעניין שהוא דורש. הוא מבין ש"בצלם אלהים" מוסב על הנרצח. אבל הפסוק מדבר לא רק על הנרצח, אלא גם על כך שהורגים את הרוצח. מה עם צלם האלהים שלו? תאמר שהוא איבד אותו בכך שרצח ו"באבוד רשעים רינה" (סנהדרין לז ע"ב). </w:t>
      </w:r>
      <w:r w:rsidR="00776B50">
        <w:rPr>
          <w:rFonts w:hint="cs"/>
          <w:rtl/>
          <w:lang w:val="he-IL"/>
        </w:rPr>
        <w:t>לפיכך נראה ש</w:t>
      </w:r>
      <w:r w:rsidRPr="0001033D">
        <w:rPr>
          <w:rFonts w:hint="cs"/>
          <w:rtl/>
          <w:lang w:val="he-IL"/>
        </w:rPr>
        <w:t xml:space="preserve">יש גם אפשרות שלישית (שנייה). שהביטוי "בצלם אלהים עשה את האדם" מוסב על כוחו של בית דין אנושי לפסוק עונש מוות וליטול חיים </w:t>
      </w:r>
      <w:r w:rsidRPr="0001033D">
        <w:rPr>
          <w:rtl/>
          <w:lang w:val="he-IL"/>
        </w:rPr>
        <w:t>–</w:t>
      </w:r>
      <w:r w:rsidRPr="0001033D">
        <w:rPr>
          <w:rFonts w:hint="cs"/>
          <w:rtl/>
          <w:lang w:val="he-IL"/>
        </w:rPr>
        <w:t xml:space="preserve"> גם של רשע. מניין שאוב כוח זה? מניין הכח לקיים את: "כי באדם דמו יישפך"</w:t>
      </w:r>
      <w:r w:rsidR="00776B50">
        <w:rPr>
          <w:rFonts w:hint="cs"/>
          <w:rtl/>
          <w:lang w:val="he-IL"/>
        </w:rPr>
        <w:t xml:space="preserve"> בידי בני אדם</w:t>
      </w:r>
      <w:r w:rsidRPr="0001033D">
        <w:rPr>
          <w:rFonts w:hint="cs"/>
          <w:rtl/>
          <w:lang w:val="he-IL"/>
        </w:rPr>
        <w:t>? מצלם אלהים של הדיינים שהם אלהים בדין. וכל זאת אחר המבול</w:t>
      </w:r>
      <w:r w:rsidR="00776B50">
        <w:rPr>
          <w:rFonts w:hint="cs"/>
          <w:rtl/>
          <w:lang w:val="he-IL"/>
        </w:rPr>
        <w:t>!</w:t>
      </w:r>
    </w:p>
  </w:footnote>
  <w:footnote w:id="6">
    <w:p w14:paraId="4EBB9F33" w14:textId="77777777" w:rsidR="003F57BA" w:rsidRDefault="003F57BA" w:rsidP="00B8646D">
      <w:pPr>
        <w:pStyle w:val="a3"/>
        <w:rPr>
          <w:rFonts w:hint="cs"/>
          <w:rtl/>
        </w:rPr>
      </w:pPr>
      <w:r>
        <w:rPr>
          <w:rStyle w:val="a5"/>
        </w:rPr>
        <w:footnoteRef/>
      </w:r>
      <w:r>
        <w:rPr>
          <w:rtl/>
        </w:rPr>
        <w:t xml:space="preserve"> </w:t>
      </w:r>
      <w:r>
        <w:rPr>
          <w:rFonts w:hint="cs"/>
          <w:rtl/>
        </w:rPr>
        <w:t>ראינו שהתורה קובעת עונש על רציחה, אבל היכן היא מזהירה וקובעת את האיסור העקרוני שאסור לרצוח? הכלל בתורה הוא: "אין עונשים, אלא אם כן מזהירים" (מה המקור?), אז איפה האזהרה</w:t>
      </w:r>
      <w:r w:rsidR="00B8646D">
        <w:rPr>
          <w:rFonts w:hint="cs"/>
          <w:rtl/>
        </w:rPr>
        <w:t xml:space="preserve"> על שפיכות דמים?</w:t>
      </w:r>
      <w:r>
        <w:rPr>
          <w:rFonts w:hint="cs"/>
          <w:rtl/>
        </w:rPr>
        <w:t xml:space="preserve"> התשובה היא: בציווי לא תרצח שבפרשתנו. ראה גם </w:t>
      </w:r>
      <w:r>
        <w:rPr>
          <w:rFonts w:hint="eastAsia"/>
          <w:rtl/>
          <w:lang w:eastAsia="en-US"/>
        </w:rPr>
        <w:t>מכילתא</w:t>
      </w:r>
      <w:r>
        <w:rPr>
          <w:rtl/>
          <w:lang w:eastAsia="en-US"/>
        </w:rPr>
        <w:t xml:space="preserve"> </w:t>
      </w:r>
      <w:r>
        <w:rPr>
          <w:rFonts w:hint="eastAsia"/>
          <w:rtl/>
          <w:lang w:eastAsia="en-US"/>
        </w:rPr>
        <w:t>דרבי</w:t>
      </w:r>
      <w:r>
        <w:rPr>
          <w:rtl/>
          <w:lang w:eastAsia="en-US"/>
        </w:rPr>
        <w:t xml:space="preserve"> </w:t>
      </w:r>
      <w:r>
        <w:rPr>
          <w:rFonts w:hint="eastAsia"/>
          <w:rtl/>
          <w:lang w:eastAsia="en-US"/>
        </w:rPr>
        <w:t>שמעון</w:t>
      </w:r>
      <w:r>
        <w:rPr>
          <w:rtl/>
          <w:lang w:eastAsia="en-US"/>
        </w:rPr>
        <w:t xml:space="preserve"> </w:t>
      </w:r>
      <w:r>
        <w:rPr>
          <w:rFonts w:hint="eastAsia"/>
          <w:rtl/>
          <w:lang w:eastAsia="en-US"/>
        </w:rPr>
        <w:t>בר</w:t>
      </w:r>
      <w:r>
        <w:rPr>
          <w:rtl/>
          <w:lang w:eastAsia="en-US"/>
        </w:rPr>
        <w:t xml:space="preserve"> </w:t>
      </w:r>
      <w:r>
        <w:rPr>
          <w:rFonts w:hint="eastAsia"/>
          <w:rtl/>
          <w:lang w:eastAsia="en-US"/>
        </w:rPr>
        <w:t>יוחאי</w:t>
      </w:r>
      <w:r>
        <w:rPr>
          <w:rtl/>
          <w:lang w:eastAsia="en-US"/>
        </w:rPr>
        <w:t xml:space="preserve"> </w:t>
      </w:r>
      <w:r>
        <w:rPr>
          <w:rFonts w:hint="eastAsia"/>
          <w:rtl/>
          <w:lang w:eastAsia="en-US"/>
        </w:rPr>
        <w:t>פרק</w:t>
      </w:r>
      <w:r>
        <w:rPr>
          <w:rtl/>
          <w:lang w:eastAsia="en-US"/>
        </w:rPr>
        <w:t xml:space="preserve"> </w:t>
      </w:r>
      <w:r>
        <w:rPr>
          <w:rFonts w:hint="eastAsia"/>
          <w:rtl/>
          <w:lang w:eastAsia="en-US"/>
        </w:rPr>
        <w:t>כ</w:t>
      </w:r>
      <w:r>
        <w:rPr>
          <w:rtl/>
          <w:lang w:eastAsia="en-US"/>
        </w:rPr>
        <w:t xml:space="preserve"> </w:t>
      </w:r>
      <w:r w:rsidRPr="00EF4C0B">
        <w:rPr>
          <w:rFonts w:hint="eastAsia"/>
          <w:rtl/>
          <w:lang w:eastAsia="en-US"/>
        </w:rPr>
        <w:t>פסוק</w:t>
      </w:r>
      <w:r w:rsidRPr="00EF4C0B">
        <w:rPr>
          <w:rtl/>
          <w:lang w:eastAsia="en-US"/>
        </w:rPr>
        <w:t xml:space="preserve"> (</w:t>
      </w:r>
      <w:r w:rsidRPr="00EF4C0B">
        <w:rPr>
          <w:rFonts w:hint="eastAsia"/>
          <w:rtl/>
          <w:lang w:eastAsia="en-US"/>
        </w:rPr>
        <w:t>יג</w:t>
      </w:r>
      <w:r w:rsidRPr="00EF4C0B">
        <w:rPr>
          <w:rtl/>
          <w:lang w:eastAsia="en-US"/>
        </w:rPr>
        <w:t>)</w:t>
      </w:r>
      <w:r w:rsidRPr="00EF4C0B">
        <w:rPr>
          <w:rFonts w:hint="cs"/>
          <w:rtl/>
          <w:lang w:eastAsia="en-US"/>
        </w:rPr>
        <w:t>: "</w:t>
      </w:r>
      <w:r w:rsidRPr="00EF4C0B">
        <w:rPr>
          <w:rFonts w:hint="eastAsia"/>
          <w:rtl/>
          <w:lang w:eastAsia="en-US"/>
        </w:rPr>
        <w:t>לא</w:t>
      </w:r>
      <w:r w:rsidRPr="00EF4C0B">
        <w:rPr>
          <w:rtl/>
          <w:lang w:eastAsia="en-US"/>
        </w:rPr>
        <w:t xml:space="preserve"> </w:t>
      </w:r>
      <w:r w:rsidRPr="00EF4C0B">
        <w:rPr>
          <w:rFonts w:hint="eastAsia"/>
          <w:rtl/>
          <w:lang w:eastAsia="en-US"/>
        </w:rPr>
        <w:t>תרצח</w:t>
      </w:r>
      <w:r w:rsidRPr="00EF4C0B">
        <w:rPr>
          <w:rtl/>
          <w:lang w:eastAsia="en-US"/>
        </w:rPr>
        <w:t xml:space="preserve"> </w:t>
      </w:r>
      <w:r w:rsidRPr="00EF4C0B">
        <w:rPr>
          <w:rFonts w:hint="cs"/>
          <w:rtl/>
          <w:lang w:eastAsia="en-US"/>
        </w:rPr>
        <w:t xml:space="preserve">- </w:t>
      </w:r>
      <w:r w:rsidRPr="00EF4C0B">
        <w:rPr>
          <w:rFonts w:hint="eastAsia"/>
          <w:rtl/>
          <w:lang w:eastAsia="en-US"/>
        </w:rPr>
        <w:t>מכלל</w:t>
      </w:r>
      <w:r>
        <w:rPr>
          <w:rtl/>
          <w:lang w:eastAsia="en-US"/>
        </w:rPr>
        <w:t xml:space="preserve"> </w:t>
      </w:r>
      <w:r>
        <w:rPr>
          <w:rFonts w:hint="eastAsia"/>
          <w:rtl/>
          <w:lang w:eastAsia="en-US"/>
        </w:rPr>
        <w:t>שנ</w:t>
      </w:r>
      <w:r>
        <w:rPr>
          <w:rFonts w:hint="cs"/>
          <w:rtl/>
          <w:lang w:eastAsia="en-US"/>
        </w:rPr>
        <w:t xml:space="preserve">אמר: </w:t>
      </w:r>
      <w:r>
        <w:rPr>
          <w:rFonts w:hint="eastAsia"/>
          <w:rtl/>
          <w:lang w:eastAsia="en-US"/>
        </w:rPr>
        <w:t>מות</w:t>
      </w:r>
      <w:r>
        <w:rPr>
          <w:rtl/>
          <w:lang w:eastAsia="en-US"/>
        </w:rPr>
        <w:t xml:space="preserve"> </w:t>
      </w:r>
      <w:r>
        <w:rPr>
          <w:rFonts w:hint="eastAsia"/>
          <w:rtl/>
          <w:lang w:eastAsia="en-US"/>
        </w:rPr>
        <w:t>יומת</w:t>
      </w:r>
      <w:r>
        <w:rPr>
          <w:rtl/>
          <w:lang w:eastAsia="en-US"/>
        </w:rPr>
        <w:t xml:space="preserve"> </w:t>
      </w:r>
      <w:r>
        <w:rPr>
          <w:rFonts w:hint="eastAsia"/>
          <w:rtl/>
          <w:lang w:eastAsia="en-US"/>
        </w:rPr>
        <w:t>הרוצח</w:t>
      </w:r>
      <w:r>
        <w:rPr>
          <w:rtl/>
          <w:lang w:eastAsia="en-US"/>
        </w:rPr>
        <w:t xml:space="preserve"> (</w:t>
      </w:r>
      <w:r>
        <w:rPr>
          <w:rFonts w:hint="eastAsia"/>
          <w:rtl/>
          <w:lang w:eastAsia="en-US"/>
        </w:rPr>
        <w:t>במ</w:t>
      </w:r>
      <w:r>
        <w:rPr>
          <w:rFonts w:hint="cs"/>
          <w:rtl/>
          <w:lang w:eastAsia="en-US"/>
        </w:rPr>
        <w:t>דבר</w:t>
      </w:r>
      <w:r>
        <w:rPr>
          <w:rtl/>
          <w:lang w:eastAsia="en-US"/>
        </w:rPr>
        <w:t xml:space="preserve"> </w:t>
      </w:r>
      <w:r>
        <w:rPr>
          <w:rFonts w:hint="eastAsia"/>
          <w:rtl/>
          <w:lang w:eastAsia="en-US"/>
        </w:rPr>
        <w:t>לה</w:t>
      </w:r>
      <w:r>
        <w:rPr>
          <w:rtl/>
          <w:lang w:eastAsia="en-US"/>
        </w:rPr>
        <w:t xml:space="preserve"> </w:t>
      </w:r>
      <w:r>
        <w:rPr>
          <w:rFonts w:hint="eastAsia"/>
          <w:rtl/>
          <w:lang w:eastAsia="en-US"/>
        </w:rPr>
        <w:t>טז</w:t>
      </w:r>
      <w:r>
        <w:rPr>
          <w:rtl/>
          <w:lang w:eastAsia="en-US"/>
        </w:rPr>
        <w:t xml:space="preserve">) </w:t>
      </w:r>
      <w:r>
        <w:rPr>
          <w:rFonts w:hint="eastAsia"/>
          <w:rtl/>
          <w:lang w:eastAsia="en-US"/>
        </w:rPr>
        <w:t>למדנו</w:t>
      </w:r>
      <w:r>
        <w:rPr>
          <w:rtl/>
          <w:lang w:eastAsia="en-US"/>
        </w:rPr>
        <w:t xml:space="preserve"> </w:t>
      </w:r>
      <w:r>
        <w:rPr>
          <w:rFonts w:hint="eastAsia"/>
          <w:rtl/>
          <w:lang w:eastAsia="en-US"/>
        </w:rPr>
        <w:t>עונש</w:t>
      </w:r>
      <w:r>
        <w:rPr>
          <w:rFonts w:hint="cs"/>
          <w:rtl/>
          <w:lang w:eastAsia="en-US"/>
        </w:rPr>
        <w:t>,</w:t>
      </w:r>
      <w:r>
        <w:rPr>
          <w:rtl/>
          <w:lang w:eastAsia="en-US"/>
        </w:rPr>
        <w:t xml:space="preserve"> </w:t>
      </w:r>
      <w:r>
        <w:rPr>
          <w:rFonts w:hint="eastAsia"/>
          <w:rtl/>
          <w:lang w:eastAsia="en-US"/>
        </w:rPr>
        <w:t>אזהרה</w:t>
      </w:r>
      <w:r>
        <w:rPr>
          <w:rtl/>
          <w:lang w:eastAsia="en-US"/>
        </w:rPr>
        <w:t xml:space="preserve"> </w:t>
      </w:r>
      <w:r>
        <w:rPr>
          <w:rFonts w:hint="eastAsia"/>
          <w:rtl/>
          <w:lang w:eastAsia="en-US"/>
        </w:rPr>
        <w:t>מנין</w:t>
      </w:r>
      <w:r>
        <w:rPr>
          <w:rFonts w:hint="cs"/>
          <w:rtl/>
          <w:lang w:eastAsia="en-US"/>
        </w:rPr>
        <w:t>?</w:t>
      </w:r>
      <w:r>
        <w:rPr>
          <w:rtl/>
          <w:lang w:eastAsia="en-US"/>
        </w:rPr>
        <w:t xml:space="preserve"> </w:t>
      </w:r>
      <w:r>
        <w:rPr>
          <w:rFonts w:hint="eastAsia"/>
          <w:rtl/>
          <w:lang w:eastAsia="en-US"/>
        </w:rPr>
        <w:t>תל</w:t>
      </w:r>
      <w:r>
        <w:rPr>
          <w:rFonts w:hint="cs"/>
          <w:rtl/>
          <w:lang w:eastAsia="en-US"/>
        </w:rPr>
        <w:t xml:space="preserve">מוד לומר: </w:t>
      </w:r>
      <w:r>
        <w:rPr>
          <w:rFonts w:hint="eastAsia"/>
          <w:rtl/>
          <w:lang w:eastAsia="en-US"/>
        </w:rPr>
        <w:t>לא</w:t>
      </w:r>
      <w:r>
        <w:rPr>
          <w:rtl/>
          <w:lang w:eastAsia="en-US"/>
        </w:rPr>
        <w:t xml:space="preserve"> </w:t>
      </w:r>
      <w:r>
        <w:rPr>
          <w:rFonts w:hint="eastAsia"/>
          <w:rtl/>
          <w:lang w:eastAsia="en-US"/>
        </w:rPr>
        <w:t>תרצח</w:t>
      </w:r>
      <w:r>
        <w:rPr>
          <w:rtl/>
          <w:lang w:eastAsia="en-US"/>
        </w:rPr>
        <w:t xml:space="preserve">. </w:t>
      </w:r>
      <w:r>
        <w:rPr>
          <w:rFonts w:hint="eastAsia"/>
          <w:rtl/>
          <w:lang w:eastAsia="en-US"/>
        </w:rPr>
        <w:t>מנין</w:t>
      </w:r>
      <w:r>
        <w:rPr>
          <w:rtl/>
          <w:lang w:eastAsia="en-US"/>
        </w:rPr>
        <w:t xml:space="preserve"> </w:t>
      </w:r>
      <w:r>
        <w:rPr>
          <w:rFonts w:hint="eastAsia"/>
          <w:rtl/>
          <w:lang w:eastAsia="en-US"/>
        </w:rPr>
        <w:t>אמר</w:t>
      </w:r>
      <w:r>
        <w:rPr>
          <w:rtl/>
          <w:lang w:eastAsia="en-US"/>
        </w:rPr>
        <w:t xml:space="preserve"> </w:t>
      </w:r>
      <w:r>
        <w:rPr>
          <w:rFonts w:hint="eastAsia"/>
          <w:rtl/>
          <w:lang w:eastAsia="en-US"/>
        </w:rPr>
        <w:t>הריני</w:t>
      </w:r>
      <w:r>
        <w:rPr>
          <w:rtl/>
          <w:lang w:eastAsia="en-US"/>
        </w:rPr>
        <w:t xml:space="preserve"> </w:t>
      </w:r>
      <w:r>
        <w:rPr>
          <w:rFonts w:hint="eastAsia"/>
          <w:rtl/>
          <w:lang w:eastAsia="en-US"/>
        </w:rPr>
        <w:t>רוצח</w:t>
      </w:r>
      <w:r>
        <w:rPr>
          <w:rtl/>
          <w:lang w:eastAsia="en-US"/>
        </w:rPr>
        <w:t xml:space="preserve"> </w:t>
      </w:r>
      <w:r>
        <w:rPr>
          <w:rFonts w:hint="eastAsia"/>
          <w:rtl/>
          <w:lang w:eastAsia="en-US"/>
        </w:rPr>
        <w:t>על</w:t>
      </w:r>
      <w:r>
        <w:rPr>
          <w:rtl/>
          <w:lang w:eastAsia="en-US"/>
        </w:rPr>
        <w:t xml:space="preserve"> </w:t>
      </w:r>
      <w:r>
        <w:rPr>
          <w:rFonts w:hint="eastAsia"/>
          <w:rtl/>
          <w:lang w:eastAsia="en-US"/>
        </w:rPr>
        <w:t>מנת</w:t>
      </w:r>
      <w:r>
        <w:rPr>
          <w:rtl/>
          <w:lang w:eastAsia="en-US"/>
        </w:rPr>
        <w:t xml:space="preserve"> </w:t>
      </w:r>
      <w:r>
        <w:rPr>
          <w:rFonts w:hint="eastAsia"/>
          <w:rtl/>
          <w:lang w:eastAsia="en-US"/>
        </w:rPr>
        <w:t>ליהרג</w:t>
      </w:r>
      <w:r>
        <w:rPr>
          <w:rtl/>
          <w:lang w:eastAsia="en-US"/>
        </w:rPr>
        <w:t xml:space="preserve"> </w:t>
      </w:r>
      <w:r>
        <w:rPr>
          <w:rFonts w:hint="eastAsia"/>
          <w:rtl/>
          <w:lang w:eastAsia="en-US"/>
        </w:rPr>
        <w:t>הרי</w:t>
      </w:r>
      <w:r>
        <w:rPr>
          <w:rtl/>
          <w:lang w:eastAsia="en-US"/>
        </w:rPr>
        <w:t xml:space="preserve"> </w:t>
      </w:r>
      <w:r>
        <w:rPr>
          <w:rFonts w:hint="eastAsia"/>
          <w:rtl/>
          <w:lang w:eastAsia="en-US"/>
        </w:rPr>
        <w:t>זה</w:t>
      </w:r>
      <w:r>
        <w:rPr>
          <w:rtl/>
          <w:lang w:eastAsia="en-US"/>
        </w:rPr>
        <w:t xml:space="preserve"> </w:t>
      </w:r>
      <w:r>
        <w:rPr>
          <w:rFonts w:hint="eastAsia"/>
          <w:rtl/>
          <w:lang w:eastAsia="en-US"/>
        </w:rPr>
        <w:t>מו</w:t>
      </w:r>
      <w:r w:rsidR="00B8646D">
        <w:rPr>
          <w:rFonts w:hint="eastAsia"/>
          <w:rtl/>
          <w:lang w:eastAsia="en-US"/>
        </w:rPr>
        <w:t>ּ</w:t>
      </w:r>
      <w:r>
        <w:rPr>
          <w:rFonts w:hint="eastAsia"/>
          <w:rtl/>
          <w:lang w:eastAsia="en-US"/>
        </w:rPr>
        <w:t>ת</w:t>
      </w:r>
      <w:r w:rsidR="00B8646D">
        <w:rPr>
          <w:rFonts w:hint="eastAsia"/>
          <w:rtl/>
          <w:lang w:eastAsia="en-US"/>
        </w:rPr>
        <w:t>ְ</w:t>
      </w:r>
      <w:r>
        <w:rPr>
          <w:rFonts w:hint="eastAsia"/>
          <w:rtl/>
          <w:lang w:eastAsia="en-US"/>
        </w:rPr>
        <w:t>ר</w:t>
      </w:r>
      <w:r w:rsidR="00B8646D">
        <w:rPr>
          <w:rFonts w:hint="eastAsia"/>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תל</w:t>
      </w:r>
      <w:r>
        <w:rPr>
          <w:rFonts w:hint="cs"/>
          <w:rtl/>
          <w:lang w:eastAsia="en-US"/>
        </w:rPr>
        <w:t xml:space="preserve">מוד לומר: </w:t>
      </w:r>
      <w:r>
        <w:rPr>
          <w:rFonts w:hint="eastAsia"/>
          <w:rtl/>
          <w:lang w:eastAsia="en-US"/>
        </w:rPr>
        <w:t>לא</w:t>
      </w:r>
      <w:r>
        <w:rPr>
          <w:rtl/>
          <w:lang w:eastAsia="en-US"/>
        </w:rPr>
        <w:t xml:space="preserve"> </w:t>
      </w:r>
      <w:r>
        <w:rPr>
          <w:rFonts w:hint="eastAsia"/>
          <w:rtl/>
          <w:lang w:eastAsia="en-US"/>
        </w:rPr>
        <w:t>תרצח</w:t>
      </w:r>
      <w:r>
        <w:rPr>
          <w:rtl/>
          <w:lang w:eastAsia="en-US"/>
        </w:rPr>
        <w:t xml:space="preserve">. </w:t>
      </w:r>
      <w:r>
        <w:rPr>
          <w:rFonts w:hint="eastAsia"/>
          <w:rtl/>
          <w:lang w:eastAsia="en-US"/>
        </w:rPr>
        <w:t>מנין</w:t>
      </w:r>
      <w:r>
        <w:rPr>
          <w:rtl/>
          <w:lang w:eastAsia="en-US"/>
        </w:rPr>
        <w:t xml:space="preserve"> </w:t>
      </w:r>
      <w:r>
        <w:rPr>
          <w:rFonts w:hint="eastAsia"/>
          <w:rtl/>
          <w:lang w:eastAsia="en-US"/>
        </w:rPr>
        <w:t>ליוצא</w:t>
      </w:r>
      <w:r>
        <w:rPr>
          <w:rtl/>
          <w:lang w:eastAsia="en-US"/>
        </w:rPr>
        <w:t xml:space="preserve"> </w:t>
      </w:r>
      <w:r>
        <w:rPr>
          <w:rFonts w:hint="eastAsia"/>
          <w:rtl/>
          <w:lang w:eastAsia="en-US"/>
        </w:rPr>
        <w:t>ליהרג</w:t>
      </w:r>
      <w:r>
        <w:rPr>
          <w:rtl/>
          <w:lang w:eastAsia="en-US"/>
        </w:rPr>
        <w:t xml:space="preserve"> </w:t>
      </w:r>
      <w:r>
        <w:rPr>
          <w:rFonts w:hint="eastAsia"/>
          <w:rtl/>
          <w:lang w:eastAsia="en-US"/>
        </w:rPr>
        <w:t>ואמר</w:t>
      </w:r>
      <w:r>
        <w:rPr>
          <w:rtl/>
          <w:lang w:eastAsia="en-US"/>
        </w:rPr>
        <w:t xml:space="preserve"> </w:t>
      </w:r>
      <w:r>
        <w:rPr>
          <w:rFonts w:hint="eastAsia"/>
          <w:rtl/>
          <w:lang w:eastAsia="en-US"/>
        </w:rPr>
        <w:t>הריני</w:t>
      </w:r>
      <w:r>
        <w:rPr>
          <w:rtl/>
          <w:lang w:eastAsia="en-US"/>
        </w:rPr>
        <w:t xml:space="preserve"> </w:t>
      </w:r>
      <w:r>
        <w:rPr>
          <w:rFonts w:hint="eastAsia"/>
          <w:rtl/>
          <w:lang w:eastAsia="en-US"/>
        </w:rPr>
        <w:t>רוצח</w:t>
      </w:r>
      <w:r>
        <w:rPr>
          <w:rtl/>
          <w:lang w:eastAsia="en-US"/>
        </w:rPr>
        <w:t xml:space="preserve"> </w:t>
      </w:r>
      <w:r>
        <w:rPr>
          <w:rFonts w:hint="eastAsia"/>
          <w:rtl/>
          <w:lang w:eastAsia="en-US"/>
        </w:rPr>
        <w:t>הרי</w:t>
      </w:r>
      <w:r>
        <w:rPr>
          <w:rtl/>
          <w:lang w:eastAsia="en-US"/>
        </w:rPr>
        <w:t xml:space="preserve"> </w:t>
      </w:r>
      <w:r>
        <w:rPr>
          <w:rFonts w:hint="eastAsia"/>
          <w:rtl/>
          <w:lang w:eastAsia="en-US"/>
        </w:rPr>
        <w:t>זה</w:t>
      </w:r>
      <w:r>
        <w:rPr>
          <w:rtl/>
          <w:lang w:eastAsia="en-US"/>
        </w:rPr>
        <w:t xml:space="preserve"> </w:t>
      </w:r>
      <w:r>
        <w:rPr>
          <w:rFonts w:hint="eastAsia"/>
          <w:rtl/>
          <w:lang w:eastAsia="en-US"/>
        </w:rPr>
        <w:t>מו</w:t>
      </w:r>
      <w:r w:rsidR="00B8646D">
        <w:rPr>
          <w:rFonts w:hint="eastAsia"/>
          <w:rtl/>
          <w:lang w:eastAsia="en-US"/>
        </w:rPr>
        <w:t>ּ</w:t>
      </w:r>
      <w:r>
        <w:rPr>
          <w:rFonts w:hint="eastAsia"/>
          <w:rtl/>
          <w:lang w:eastAsia="en-US"/>
        </w:rPr>
        <w:t>ת</w:t>
      </w:r>
      <w:r w:rsidR="00B8646D">
        <w:rPr>
          <w:rFonts w:hint="eastAsia"/>
          <w:rtl/>
          <w:lang w:eastAsia="en-US"/>
        </w:rPr>
        <w:t>ְ</w:t>
      </w:r>
      <w:r>
        <w:rPr>
          <w:rFonts w:hint="eastAsia"/>
          <w:rtl/>
          <w:lang w:eastAsia="en-US"/>
        </w:rPr>
        <w:t>ר</w:t>
      </w:r>
      <w:r w:rsidR="00B8646D">
        <w:rPr>
          <w:rFonts w:hint="eastAsia"/>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תל</w:t>
      </w:r>
      <w:r>
        <w:rPr>
          <w:rFonts w:hint="cs"/>
          <w:rtl/>
          <w:lang w:eastAsia="en-US"/>
        </w:rPr>
        <w:t xml:space="preserve">מוד לומר: </w:t>
      </w:r>
      <w:r>
        <w:rPr>
          <w:rFonts w:hint="eastAsia"/>
          <w:rtl/>
          <w:lang w:eastAsia="en-US"/>
        </w:rPr>
        <w:t>לא</w:t>
      </w:r>
      <w:r>
        <w:rPr>
          <w:rtl/>
          <w:lang w:eastAsia="en-US"/>
        </w:rPr>
        <w:t xml:space="preserve"> </w:t>
      </w:r>
      <w:r>
        <w:rPr>
          <w:rFonts w:hint="eastAsia"/>
          <w:rtl/>
          <w:lang w:eastAsia="en-US"/>
        </w:rPr>
        <w:t>תרצח</w:t>
      </w:r>
      <w:r w:rsidR="00B8646D">
        <w:rPr>
          <w:rFonts w:hint="cs"/>
          <w:rtl/>
          <w:lang w:eastAsia="en-US"/>
        </w:rPr>
        <w:t>"</w:t>
      </w:r>
      <w:r>
        <w:rPr>
          <w:rtl/>
          <w:lang w:eastAsia="en-US"/>
        </w:rPr>
        <w:t>.</w:t>
      </w:r>
    </w:p>
  </w:footnote>
  <w:footnote w:id="7">
    <w:p w14:paraId="0ED758D2" w14:textId="77777777" w:rsidR="003F57BA" w:rsidRPr="00907987" w:rsidRDefault="003F57BA" w:rsidP="00224A4E">
      <w:pPr>
        <w:pStyle w:val="a3"/>
        <w:rPr>
          <w:rFonts w:hint="cs"/>
        </w:rPr>
      </w:pPr>
      <w:r>
        <w:rPr>
          <w:rStyle w:val="a5"/>
        </w:rPr>
        <w:footnoteRef/>
      </w:r>
      <w:r>
        <w:rPr>
          <w:rtl/>
        </w:rPr>
        <w:t xml:space="preserve"> </w:t>
      </w:r>
      <w:r>
        <w:rPr>
          <w:rFonts w:hint="cs"/>
          <w:rtl/>
        </w:rPr>
        <w:t>המדרש מזכיר את לא תרצח, לא תנאף ולא תגנוב ביחד, אבל יש הבדל ביניהם. האזהרה של לא תגנוב ולא תנאף (מה עם שאר האיסורים?) באה במעמד הר סיני ואילו העונש כתוב בפרשיות מאוחרות יותר. זה הסדר המתבקש. לא תרצח, לעומת זאת, הוא מקרה מיוחד בו העונש, ממנו אפשר להבין שיש גם איסור, נאמר עוד בספר בראשית</w:t>
      </w:r>
      <w:r w:rsidR="00C2617C">
        <w:rPr>
          <w:rFonts w:hint="cs"/>
          <w:rtl/>
        </w:rPr>
        <w:t xml:space="preserve">. ראה דברינו </w:t>
      </w:r>
      <w:hyperlink r:id="rId5" w:history="1">
        <w:r w:rsidR="00C2617C" w:rsidRPr="00C2617C">
          <w:rPr>
            <w:rStyle w:val="Hyperlink"/>
            <w:rFonts w:hint="cs"/>
            <w:rtl/>
          </w:rPr>
          <w:t>שופך דם האדם באדם דמו יישפך</w:t>
        </w:r>
      </w:hyperlink>
      <w:r w:rsidR="00C2617C">
        <w:rPr>
          <w:rFonts w:hint="cs"/>
          <w:rtl/>
        </w:rPr>
        <w:t xml:space="preserve"> בפרשת נח. </w:t>
      </w:r>
      <w:r>
        <w:rPr>
          <w:rFonts w:hint="cs"/>
          <w:rtl/>
        </w:rPr>
        <w:t xml:space="preserve">רק בספר שמות באה האזהרה. ללמדך שגם </w:t>
      </w:r>
      <w:r w:rsidRPr="0001033D">
        <w:rPr>
          <w:rFonts w:hint="cs"/>
          <w:rtl/>
          <w:lang w:val="he-IL"/>
        </w:rPr>
        <w:t xml:space="preserve">מצווה </w:t>
      </w:r>
      <w:r>
        <w:rPr>
          <w:rFonts w:hint="cs"/>
          <w:rtl/>
          <w:lang w:val="he-IL"/>
        </w:rPr>
        <w:t>ש</w:t>
      </w:r>
      <w:r w:rsidRPr="0001033D">
        <w:rPr>
          <w:rFonts w:hint="cs"/>
          <w:rtl/>
          <w:lang w:val="he-IL"/>
        </w:rPr>
        <w:t>היא מושכלת וברורה</w:t>
      </w:r>
      <w:r>
        <w:rPr>
          <w:rFonts w:hint="cs"/>
          <w:rtl/>
          <w:lang w:val="he-IL"/>
        </w:rPr>
        <w:t xml:space="preserve"> (רס"ג ספר האמונות והדעות מאמר ט), שיסודה ב</w:t>
      </w:r>
      <w:r w:rsidRPr="0001033D">
        <w:rPr>
          <w:rFonts w:hint="cs"/>
          <w:rtl/>
          <w:lang w:val="he-IL"/>
        </w:rPr>
        <w:t xml:space="preserve">ספר בראשית </w:t>
      </w:r>
      <w:r w:rsidRPr="0001033D">
        <w:rPr>
          <w:rtl/>
          <w:lang w:val="he-IL"/>
        </w:rPr>
        <w:t>–</w:t>
      </w:r>
      <w:r w:rsidRPr="0001033D">
        <w:rPr>
          <w:rFonts w:hint="cs"/>
          <w:rtl/>
          <w:lang w:val="he-IL"/>
        </w:rPr>
        <w:t xml:space="preserve"> ספר היצירה </w:t>
      </w:r>
      <w:r w:rsidRPr="0001033D">
        <w:rPr>
          <w:rtl/>
          <w:lang w:val="he-IL"/>
        </w:rPr>
        <w:t>–</w:t>
      </w:r>
      <w:r w:rsidRPr="0001033D">
        <w:rPr>
          <w:rFonts w:hint="cs"/>
          <w:rtl/>
          <w:lang w:val="he-IL"/>
        </w:rPr>
        <w:t xml:space="preserve"> </w:t>
      </w:r>
      <w:r>
        <w:rPr>
          <w:rFonts w:hint="cs"/>
          <w:rtl/>
          <w:lang w:val="he-IL"/>
        </w:rPr>
        <w:t>וגם בני נח מצווים עליה (סנהדרין נו ע"א)</w:t>
      </w:r>
      <w:r w:rsidRPr="0001033D">
        <w:rPr>
          <w:rFonts w:hint="cs"/>
          <w:rtl/>
          <w:lang w:val="he-IL"/>
        </w:rPr>
        <w:t xml:space="preserve">, עדיין צריך </w:t>
      </w:r>
      <w:r>
        <w:rPr>
          <w:rFonts w:hint="cs"/>
          <w:rtl/>
          <w:lang w:val="he-IL"/>
        </w:rPr>
        <w:t xml:space="preserve">בה </w:t>
      </w:r>
      <w:r w:rsidRPr="0001033D">
        <w:rPr>
          <w:rFonts w:hint="cs"/>
          <w:rtl/>
          <w:lang w:val="he-IL"/>
        </w:rPr>
        <w:t>את אזהרת המצוות</w:t>
      </w:r>
      <w:r>
        <w:rPr>
          <w:rFonts w:hint="cs"/>
          <w:rtl/>
          <w:lang w:val="he-IL"/>
        </w:rPr>
        <w:t xml:space="preserve"> הפורמאלית. </w:t>
      </w:r>
      <w:r w:rsidRPr="0001033D">
        <w:rPr>
          <w:rFonts w:hint="cs"/>
          <w:rtl/>
          <w:lang w:val="he-IL"/>
        </w:rPr>
        <w:t xml:space="preserve">צריך לכתוב אותה בספר החוקים, אי אפשר להסתמך </w:t>
      </w:r>
      <w:r>
        <w:rPr>
          <w:rFonts w:hint="cs"/>
          <w:rtl/>
          <w:lang w:val="he-IL"/>
        </w:rPr>
        <w:t xml:space="preserve">רק על </w:t>
      </w:r>
      <w:r w:rsidRPr="0001033D">
        <w:rPr>
          <w:rFonts w:hint="cs"/>
          <w:rtl/>
          <w:lang w:val="he-IL"/>
        </w:rPr>
        <w:t>מושכלות בסיסיות</w:t>
      </w:r>
      <w:r>
        <w:rPr>
          <w:rFonts w:hint="cs"/>
          <w:rtl/>
          <w:lang w:val="he-IL"/>
        </w:rPr>
        <w:t xml:space="preserve">, בפרט אם רוצים </w:t>
      </w:r>
      <w:r w:rsidRPr="00A23564">
        <w:rPr>
          <w:rFonts w:hint="cs"/>
          <w:rtl/>
          <w:lang w:val="he-IL"/>
        </w:rPr>
        <w:t>להקים מערכת שפיטה וענישה.</w:t>
      </w:r>
      <w:r w:rsidRPr="00A23564">
        <w:rPr>
          <w:rFonts w:hint="cs"/>
          <w:rtl/>
        </w:rPr>
        <w:t xml:space="preserve"> ראה </w:t>
      </w:r>
      <w:r w:rsidRPr="00A23564">
        <w:rPr>
          <w:rFonts w:hint="eastAsia"/>
          <w:rtl/>
        </w:rPr>
        <w:t>ספר</w:t>
      </w:r>
      <w:r w:rsidRPr="00A23564">
        <w:rPr>
          <w:rtl/>
        </w:rPr>
        <w:t xml:space="preserve"> </w:t>
      </w:r>
      <w:r w:rsidRPr="00A23564">
        <w:rPr>
          <w:rFonts w:hint="eastAsia"/>
          <w:rtl/>
        </w:rPr>
        <w:t>המצוות</w:t>
      </w:r>
      <w:r w:rsidRPr="00A23564">
        <w:rPr>
          <w:rtl/>
        </w:rPr>
        <w:t xml:space="preserve"> </w:t>
      </w:r>
      <w:r w:rsidRPr="00A23564">
        <w:rPr>
          <w:rFonts w:hint="eastAsia"/>
          <w:rtl/>
        </w:rPr>
        <w:t>לרמב</w:t>
      </w:r>
      <w:r w:rsidRPr="00A23564">
        <w:rPr>
          <w:rtl/>
        </w:rPr>
        <w:t>"</w:t>
      </w:r>
      <w:r w:rsidRPr="00A23564">
        <w:rPr>
          <w:rFonts w:hint="eastAsia"/>
          <w:rtl/>
        </w:rPr>
        <w:t>ם</w:t>
      </w:r>
      <w:r w:rsidRPr="00A23564">
        <w:rPr>
          <w:rFonts w:hint="cs"/>
          <w:rtl/>
        </w:rPr>
        <w:t>: "</w:t>
      </w:r>
      <w:r w:rsidRPr="00A23564">
        <w:rPr>
          <w:rFonts w:hint="eastAsia"/>
          <w:rtl/>
          <w:lang w:eastAsia="en-US"/>
        </w:rPr>
        <w:t>והמצוה</w:t>
      </w:r>
      <w:r w:rsidRPr="00A23564">
        <w:rPr>
          <w:rtl/>
          <w:lang w:eastAsia="en-US"/>
        </w:rPr>
        <w:t xml:space="preserve"> </w:t>
      </w:r>
      <w:r w:rsidRPr="00A23564">
        <w:rPr>
          <w:rFonts w:hint="eastAsia"/>
          <w:rtl/>
          <w:lang w:eastAsia="en-US"/>
        </w:rPr>
        <w:t>הרפ</w:t>
      </w:r>
      <w:r w:rsidRPr="00A23564">
        <w:rPr>
          <w:rtl/>
          <w:lang w:eastAsia="en-US"/>
        </w:rPr>
        <w:t>"</w:t>
      </w:r>
      <w:r w:rsidRPr="00A23564">
        <w:rPr>
          <w:rFonts w:hint="eastAsia"/>
          <w:rtl/>
          <w:lang w:eastAsia="en-US"/>
        </w:rPr>
        <w:t>ט</w:t>
      </w:r>
      <w:r w:rsidRPr="00A23564">
        <w:rPr>
          <w:rtl/>
          <w:lang w:eastAsia="en-US"/>
        </w:rPr>
        <w:t xml:space="preserve"> </w:t>
      </w:r>
      <w:r w:rsidRPr="00A23564">
        <w:rPr>
          <w:rFonts w:hint="eastAsia"/>
          <w:rtl/>
          <w:lang w:eastAsia="en-US"/>
        </w:rPr>
        <w:t>היא</w:t>
      </w:r>
      <w:r w:rsidRPr="00A23564">
        <w:rPr>
          <w:rtl/>
          <w:lang w:eastAsia="en-US"/>
        </w:rPr>
        <w:t xml:space="preserve"> </w:t>
      </w:r>
      <w:r w:rsidRPr="00A23564">
        <w:rPr>
          <w:rFonts w:hint="eastAsia"/>
          <w:rtl/>
          <w:lang w:eastAsia="en-US"/>
        </w:rPr>
        <w:t>שהזהירנו</w:t>
      </w:r>
      <w:r w:rsidRPr="00A23564">
        <w:rPr>
          <w:rtl/>
          <w:lang w:eastAsia="en-US"/>
        </w:rPr>
        <w:t xml:space="preserve"> </w:t>
      </w:r>
      <w:r w:rsidRPr="00A23564">
        <w:rPr>
          <w:rFonts w:hint="eastAsia"/>
          <w:rtl/>
          <w:lang w:eastAsia="en-US"/>
        </w:rPr>
        <w:t>שלא</w:t>
      </w:r>
      <w:r w:rsidRPr="00A23564">
        <w:rPr>
          <w:rtl/>
          <w:lang w:eastAsia="en-US"/>
        </w:rPr>
        <w:t xml:space="preserve"> </w:t>
      </w:r>
      <w:r w:rsidRPr="00A23564">
        <w:rPr>
          <w:rFonts w:hint="eastAsia"/>
          <w:rtl/>
          <w:lang w:eastAsia="en-US"/>
        </w:rPr>
        <w:t>להרוג</w:t>
      </w:r>
      <w:r w:rsidRPr="00A23564">
        <w:rPr>
          <w:rtl/>
          <w:lang w:eastAsia="en-US"/>
        </w:rPr>
        <w:t xml:space="preserve"> </w:t>
      </w:r>
      <w:r w:rsidRPr="00A23564">
        <w:rPr>
          <w:rFonts w:hint="eastAsia"/>
          <w:rtl/>
          <w:lang w:eastAsia="en-US"/>
        </w:rPr>
        <w:t>קצתנו</w:t>
      </w:r>
      <w:r w:rsidRPr="00A23564">
        <w:rPr>
          <w:rtl/>
          <w:lang w:eastAsia="en-US"/>
        </w:rPr>
        <w:t xml:space="preserve"> </w:t>
      </w:r>
      <w:r w:rsidRPr="00A23564">
        <w:rPr>
          <w:rFonts w:hint="eastAsia"/>
          <w:rtl/>
          <w:lang w:eastAsia="en-US"/>
        </w:rPr>
        <w:t>את</w:t>
      </w:r>
      <w:r w:rsidRPr="00A23564">
        <w:rPr>
          <w:rtl/>
          <w:lang w:eastAsia="en-US"/>
        </w:rPr>
        <w:t xml:space="preserve"> </w:t>
      </w:r>
      <w:r w:rsidRPr="00A23564">
        <w:rPr>
          <w:rFonts w:hint="eastAsia"/>
          <w:rtl/>
          <w:lang w:eastAsia="en-US"/>
        </w:rPr>
        <w:t>קצתנו</w:t>
      </w:r>
      <w:r w:rsidRPr="00A23564">
        <w:rPr>
          <w:rtl/>
          <w:lang w:eastAsia="en-US"/>
        </w:rPr>
        <w:t xml:space="preserve"> </w:t>
      </w:r>
      <w:r w:rsidRPr="00A23564">
        <w:rPr>
          <w:rFonts w:hint="eastAsia"/>
          <w:rtl/>
          <w:lang w:eastAsia="en-US"/>
        </w:rPr>
        <w:t>והוא</w:t>
      </w:r>
      <w:r w:rsidRPr="00A23564">
        <w:rPr>
          <w:rtl/>
          <w:lang w:eastAsia="en-US"/>
        </w:rPr>
        <w:t xml:space="preserve"> </w:t>
      </w:r>
      <w:r w:rsidRPr="00A23564">
        <w:rPr>
          <w:rFonts w:hint="eastAsia"/>
          <w:rtl/>
          <w:lang w:eastAsia="en-US"/>
        </w:rPr>
        <w:t>אמרו</w:t>
      </w:r>
      <w:r w:rsidRPr="00A23564">
        <w:rPr>
          <w:rtl/>
          <w:lang w:eastAsia="en-US"/>
        </w:rPr>
        <w:t xml:space="preserve"> </w:t>
      </w:r>
      <w:r w:rsidRPr="00A23564">
        <w:rPr>
          <w:rFonts w:hint="eastAsia"/>
          <w:rtl/>
        </w:rPr>
        <w:t>יתעלה</w:t>
      </w:r>
      <w:r w:rsidRPr="00A23564">
        <w:rPr>
          <w:rtl/>
        </w:rPr>
        <w:t xml:space="preserve"> </w:t>
      </w:r>
      <w:r w:rsidRPr="00A23564">
        <w:rPr>
          <w:rFonts w:hint="eastAsia"/>
          <w:rtl/>
        </w:rPr>
        <w:t>לא</w:t>
      </w:r>
      <w:r w:rsidRPr="00A23564">
        <w:rPr>
          <w:rtl/>
        </w:rPr>
        <w:t xml:space="preserve"> </w:t>
      </w:r>
      <w:r w:rsidRPr="00A23564">
        <w:rPr>
          <w:rFonts w:hint="eastAsia"/>
          <w:rtl/>
        </w:rPr>
        <w:t>תרצח</w:t>
      </w:r>
      <w:r w:rsidRPr="00A23564">
        <w:rPr>
          <w:rtl/>
        </w:rPr>
        <w:t xml:space="preserve">. </w:t>
      </w:r>
      <w:r w:rsidRPr="00A23564">
        <w:rPr>
          <w:rFonts w:hint="eastAsia"/>
          <w:rtl/>
        </w:rPr>
        <w:t>והעובר</w:t>
      </w:r>
      <w:r w:rsidRPr="00A23564">
        <w:rPr>
          <w:rtl/>
        </w:rPr>
        <w:t xml:space="preserve"> </w:t>
      </w:r>
      <w:r w:rsidRPr="00A23564">
        <w:rPr>
          <w:rFonts w:hint="eastAsia"/>
          <w:rtl/>
        </w:rPr>
        <w:t>על</w:t>
      </w:r>
      <w:r w:rsidRPr="00A23564">
        <w:rPr>
          <w:rtl/>
        </w:rPr>
        <w:t xml:space="preserve"> </w:t>
      </w:r>
      <w:r w:rsidRPr="00A23564">
        <w:rPr>
          <w:rFonts w:hint="eastAsia"/>
          <w:rtl/>
        </w:rPr>
        <w:t>זה</w:t>
      </w:r>
      <w:r w:rsidRPr="00A23564">
        <w:rPr>
          <w:rtl/>
        </w:rPr>
        <w:t xml:space="preserve"> </w:t>
      </w:r>
      <w:r w:rsidRPr="00A23564">
        <w:rPr>
          <w:rFonts w:hint="eastAsia"/>
          <w:rtl/>
        </w:rPr>
        <w:t>ייהרג</w:t>
      </w:r>
      <w:r w:rsidRPr="00A23564">
        <w:rPr>
          <w:rtl/>
        </w:rPr>
        <w:t xml:space="preserve"> </w:t>
      </w:r>
      <w:r w:rsidRPr="00A23564">
        <w:rPr>
          <w:rFonts w:hint="eastAsia"/>
          <w:rtl/>
        </w:rPr>
        <w:t>בסייף</w:t>
      </w:r>
      <w:r w:rsidRPr="00A23564">
        <w:rPr>
          <w:rtl/>
        </w:rPr>
        <w:t xml:space="preserve"> </w:t>
      </w:r>
      <w:r w:rsidRPr="00A23564">
        <w:rPr>
          <w:rFonts w:hint="eastAsia"/>
          <w:rtl/>
        </w:rPr>
        <w:t>שיוכה</w:t>
      </w:r>
      <w:r w:rsidRPr="00A23564">
        <w:rPr>
          <w:rtl/>
        </w:rPr>
        <w:t xml:space="preserve"> </w:t>
      </w:r>
      <w:r w:rsidRPr="00A23564">
        <w:rPr>
          <w:rFonts w:hint="eastAsia"/>
          <w:rtl/>
        </w:rPr>
        <w:t>על</w:t>
      </w:r>
      <w:r w:rsidRPr="00A23564">
        <w:rPr>
          <w:rtl/>
        </w:rPr>
        <w:t xml:space="preserve"> </w:t>
      </w:r>
      <w:r w:rsidRPr="00A23564">
        <w:rPr>
          <w:rFonts w:hint="eastAsia"/>
          <w:rtl/>
        </w:rPr>
        <w:t>צוארו</w:t>
      </w:r>
      <w:r w:rsidRPr="00A23564">
        <w:rPr>
          <w:rtl/>
        </w:rPr>
        <w:t xml:space="preserve"> (</w:t>
      </w:r>
      <w:r w:rsidRPr="00A23564">
        <w:rPr>
          <w:rFonts w:hint="eastAsia"/>
          <w:rtl/>
        </w:rPr>
        <w:t>סנה</w:t>
      </w:r>
      <w:r w:rsidR="00224A4E">
        <w:rPr>
          <w:rFonts w:hint="cs"/>
          <w:rtl/>
        </w:rPr>
        <w:t>דרין</w:t>
      </w:r>
      <w:r w:rsidRPr="00A23564">
        <w:rPr>
          <w:rtl/>
        </w:rPr>
        <w:t xml:space="preserve"> </w:t>
      </w:r>
      <w:r w:rsidRPr="00A23564">
        <w:rPr>
          <w:rFonts w:hint="eastAsia"/>
          <w:rtl/>
        </w:rPr>
        <w:t>נב</w:t>
      </w:r>
      <w:r w:rsidRPr="00A23564">
        <w:rPr>
          <w:rtl/>
        </w:rPr>
        <w:t xml:space="preserve"> </w:t>
      </w:r>
      <w:r w:rsidRPr="00A23564">
        <w:rPr>
          <w:rFonts w:hint="eastAsia"/>
          <w:rtl/>
        </w:rPr>
        <w:t>ב</w:t>
      </w:r>
      <w:r w:rsidRPr="00A23564">
        <w:rPr>
          <w:rtl/>
        </w:rPr>
        <w:t xml:space="preserve">). </w:t>
      </w:r>
      <w:r w:rsidRPr="00A23564">
        <w:rPr>
          <w:rFonts w:hint="eastAsia"/>
          <w:rtl/>
        </w:rPr>
        <w:t>אמר</w:t>
      </w:r>
      <w:r w:rsidRPr="00A23564">
        <w:rPr>
          <w:rtl/>
        </w:rPr>
        <w:t xml:space="preserve"> </w:t>
      </w:r>
      <w:r w:rsidRPr="00A23564">
        <w:rPr>
          <w:rFonts w:hint="eastAsia"/>
          <w:rtl/>
        </w:rPr>
        <w:t>ית</w:t>
      </w:r>
      <w:r>
        <w:rPr>
          <w:rFonts w:hint="cs"/>
          <w:rtl/>
        </w:rPr>
        <w:t>ברך</w:t>
      </w:r>
      <w:r w:rsidRPr="00A23564">
        <w:rPr>
          <w:rtl/>
        </w:rPr>
        <w:t xml:space="preserve"> (</w:t>
      </w:r>
      <w:r w:rsidRPr="00A23564">
        <w:rPr>
          <w:rFonts w:hint="eastAsia"/>
          <w:rtl/>
        </w:rPr>
        <w:t>משפטי</w:t>
      </w:r>
      <w:r>
        <w:rPr>
          <w:rFonts w:hint="cs"/>
          <w:rtl/>
        </w:rPr>
        <w:t>ם</w:t>
      </w:r>
      <w:r w:rsidRPr="00A23564">
        <w:rPr>
          <w:rtl/>
        </w:rPr>
        <w:t xml:space="preserve"> </w:t>
      </w:r>
      <w:r w:rsidRPr="00A23564">
        <w:rPr>
          <w:rFonts w:hint="eastAsia"/>
          <w:rtl/>
        </w:rPr>
        <w:t>כא</w:t>
      </w:r>
      <w:r w:rsidRPr="00A23564">
        <w:rPr>
          <w:rtl/>
        </w:rPr>
        <w:t xml:space="preserve">) </w:t>
      </w:r>
      <w:r w:rsidRPr="00A23564">
        <w:rPr>
          <w:rFonts w:hint="eastAsia"/>
          <w:rtl/>
        </w:rPr>
        <w:t>מעם</w:t>
      </w:r>
      <w:r w:rsidRPr="00A23564">
        <w:rPr>
          <w:rtl/>
        </w:rPr>
        <w:t xml:space="preserve"> </w:t>
      </w:r>
      <w:r w:rsidRPr="00A23564">
        <w:rPr>
          <w:rFonts w:hint="eastAsia"/>
          <w:rtl/>
        </w:rPr>
        <w:t>מזבחי</w:t>
      </w:r>
      <w:r w:rsidRPr="00A23564">
        <w:rPr>
          <w:rtl/>
        </w:rPr>
        <w:t xml:space="preserve"> </w:t>
      </w:r>
      <w:r w:rsidRPr="00A23564">
        <w:rPr>
          <w:rFonts w:hint="eastAsia"/>
          <w:rtl/>
        </w:rPr>
        <w:t>תקחנו</w:t>
      </w:r>
      <w:r w:rsidRPr="00A23564">
        <w:rPr>
          <w:rtl/>
        </w:rPr>
        <w:t xml:space="preserve"> </w:t>
      </w:r>
      <w:r w:rsidRPr="00A23564">
        <w:rPr>
          <w:rFonts w:hint="eastAsia"/>
          <w:rtl/>
        </w:rPr>
        <w:t>למות</w:t>
      </w:r>
      <w:r w:rsidRPr="00A23564">
        <w:rPr>
          <w:rtl/>
        </w:rPr>
        <w:t xml:space="preserve">. </w:t>
      </w:r>
      <w:r w:rsidRPr="00A23564">
        <w:rPr>
          <w:rFonts w:hint="eastAsia"/>
          <w:rtl/>
        </w:rPr>
        <w:t>וכבר</w:t>
      </w:r>
      <w:r w:rsidRPr="00A23564">
        <w:rPr>
          <w:rtl/>
        </w:rPr>
        <w:t xml:space="preserve"> </w:t>
      </w:r>
      <w:r w:rsidRPr="00A23564">
        <w:rPr>
          <w:rFonts w:hint="eastAsia"/>
          <w:rtl/>
        </w:rPr>
        <w:t>התבארו</w:t>
      </w:r>
      <w:r>
        <w:rPr>
          <w:rtl/>
        </w:rPr>
        <w:t xml:space="preserve"> </w:t>
      </w:r>
      <w:r>
        <w:rPr>
          <w:rFonts w:hint="eastAsia"/>
          <w:rtl/>
        </w:rPr>
        <w:t>משפטי</w:t>
      </w:r>
      <w:r>
        <w:rPr>
          <w:rtl/>
        </w:rPr>
        <w:t xml:space="preserve"> </w:t>
      </w:r>
      <w:r>
        <w:rPr>
          <w:rFonts w:hint="eastAsia"/>
          <w:rtl/>
        </w:rPr>
        <w:t>מצוה</w:t>
      </w:r>
      <w:r>
        <w:rPr>
          <w:rtl/>
        </w:rPr>
        <w:t xml:space="preserve"> </w:t>
      </w:r>
      <w:r>
        <w:rPr>
          <w:rFonts w:hint="eastAsia"/>
          <w:rtl/>
        </w:rPr>
        <w:t>זו</w:t>
      </w:r>
      <w:r>
        <w:rPr>
          <w:rtl/>
        </w:rPr>
        <w:t xml:space="preserve"> </w:t>
      </w:r>
      <w:r>
        <w:rPr>
          <w:rFonts w:hint="eastAsia"/>
          <w:rtl/>
        </w:rPr>
        <w:t>בתשיעי</w:t>
      </w:r>
      <w:r>
        <w:rPr>
          <w:rtl/>
        </w:rPr>
        <w:t xml:space="preserve"> </w:t>
      </w:r>
      <w:r>
        <w:rPr>
          <w:rFonts w:hint="eastAsia"/>
          <w:rtl/>
        </w:rPr>
        <w:t>ממסכת</w:t>
      </w:r>
      <w:r>
        <w:rPr>
          <w:rtl/>
        </w:rPr>
        <w:t xml:space="preserve"> </w:t>
      </w:r>
      <w:r>
        <w:rPr>
          <w:rFonts w:hint="eastAsia"/>
          <w:rtl/>
        </w:rPr>
        <w:t>סנהדרין</w:t>
      </w:r>
      <w:r>
        <w:rPr>
          <w:rtl/>
        </w:rPr>
        <w:t xml:space="preserve"> (</w:t>
      </w:r>
      <w:r>
        <w:rPr>
          <w:rFonts w:hint="eastAsia"/>
          <w:rtl/>
        </w:rPr>
        <w:t>עו</w:t>
      </w:r>
      <w:r>
        <w:rPr>
          <w:rtl/>
        </w:rPr>
        <w:t xml:space="preserve"> </w:t>
      </w:r>
      <w:r>
        <w:rPr>
          <w:rFonts w:hint="eastAsia"/>
          <w:rtl/>
        </w:rPr>
        <w:t>ב</w:t>
      </w:r>
      <w:r>
        <w:rPr>
          <w:rtl/>
        </w:rPr>
        <w:t xml:space="preserve"> - </w:t>
      </w:r>
      <w:r>
        <w:rPr>
          <w:rFonts w:hint="eastAsia"/>
          <w:rtl/>
        </w:rPr>
        <w:t>פא</w:t>
      </w:r>
      <w:r>
        <w:rPr>
          <w:rtl/>
        </w:rPr>
        <w:t xml:space="preserve"> </w:t>
      </w:r>
      <w:r>
        <w:rPr>
          <w:rFonts w:hint="eastAsia"/>
          <w:rtl/>
        </w:rPr>
        <w:t>ב</w:t>
      </w:r>
      <w:r>
        <w:rPr>
          <w:rtl/>
        </w:rPr>
        <w:t>)</w:t>
      </w:r>
      <w:r>
        <w:rPr>
          <w:rFonts w:hint="cs"/>
          <w:rtl/>
        </w:rPr>
        <w:t xml:space="preserve">". ובהלכות </w:t>
      </w:r>
      <w:r w:rsidRPr="00A23564">
        <w:rPr>
          <w:rFonts w:hint="cs"/>
          <w:rtl/>
        </w:rPr>
        <w:t>רוצח ושמירת הנפש פרק א הלכה א</w:t>
      </w:r>
      <w:r>
        <w:rPr>
          <w:rFonts w:hint="cs"/>
          <w:rtl/>
        </w:rPr>
        <w:t>, כותב הרמב"ם: "</w:t>
      </w:r>
      <w:r w:rsidRPr="004E0B9A">
        <w:rPr>
          <w:rFonts w:hint="cs"/>
          <w:rtl/>
          <w:lang w:val="he-IL"/>
        </w:rPr>
        <w:t>כל הורג נפש אדם מישראל עובר בלא תעשה</w:t>
      </w:r>
      <w:r w:rsidR="00224A4E">
        <w:rPr>
          <w:rFonts w:hint="cs"/>
          <w:rtl/>
          <w:lang w:val="he-IL"/>
        </w:rPr>
        <w:t>,</w:t>
      </w:r>
      <w:r w:rsidRPr="004E0B9A">
        <w:rPr>
          <w:rFonts w:hint="cs"/>
          <w:rtl/>
          <w:lang w:val="he-IL"/>
        </w:rPr>
        <w:t xml:space="preserve"> שנ</w:t>
      </w:r>
      <w:r>
        <w:rPr>
          <w:rFonts w:hint="cs"/>
          <w:rtl/>
          <w:lang w:val="he-IL"/>
        </w:rPr>
        <w:t>אמר (</w:t>
      </w:r>
      <w:r w:rsidRPr="004E0B9A">
        <w:rPr>
          <w:rFonts w:hint="cs"/>
          <w:rtl/>
          <w:lang w:val="he-IL"/>
        </w:rPr>
        <w:t>שמות כ יד</w:t>
      </w:r>
      <w:r>
        <w:rPr>
          <w:rFonts w:hint="cs"/>
          <w:rtl/>
          <w:lang w:val="he-IL"/>
        </w:rPr>
        <w:t>)</w:t>
      </w:r>
      <w:r w:rsidRPr="004E0B9A">
        <w:rPr>
          <w:rFonts w:hint="cs"/>
          <w:rtl/>
          <w:lang w:val="he-IL"/>
        </w:rPr>
        <w:t xml:space="preserve"> לא תרצח, ואם רצח בזדון בפני עדים מיתתו בסייף שנאמר</w:t>
      </w:r>
      <w:r w:rsidR="00224A4E">
        <w:rPr>
          <w:rFonts w:hint="cs"/>
          <w:rtl/>
          <w:lang w:val="he-IL"/>
        </w:rPr>
        <w:t>:</w:t>
      </w:r>
      <w:r w:rsidRPr="004E0B9A">
        <w:rPr>
          <w:rFonts w:hint="cs"/>
          <w:rtl/>
          <w:lang w:val="he-IL"/>
        </w:rPr>
        <w:t xml:space="preserve"> נקם ינקם</w:t>
      </w:r>
      <w:r w:rsidR="00224A4E">
        <w:rPr>
          <w:rFonts w:hint="cs"/>
          <w:rtl/>
          <w:lang w:val="he-IL"/>
        </w:rPr>
        <w:t xml:space="preserve"> (</w:t>
      </w:r>
      <w:r w:rsidR="00224A4E" w:rsidRPr="004E0B9A">
        <w:rPr>
          <w:rFonts w:hint="cs"/>
          <w:rtl/>
          <w:lang w:val="he-IL"/>
        </w:rPr>
        <w:t>שמות כא כ</w:t>
      </w:r>
      <w:r w:rsidR="00224A4E">
        <w:rPr>
          <w:rFonts w:hint="cs"/>
          <w:rtl/>
          <w:lang w:val="he-IL"/>
        </w:rPr>
        <w:t>)</w:t>
      </w:r>
      <w:r>
        <w:rPr>
          <w:rFonts w:hint="cs"/>
          <w:rtl/>
          <w:lang w:val="he-IL"/>
        </w:rPr>
        <w:t>".</w:t>
      </w:r>
    </w:p>
  </w:footnote>
  <w:footnote w:id="8">
    <w:p w14:paraId="76773C57" w14:textId="77777777" w:rsidR="003F57BA" w:rsidRDefault="003F57BA" w:rsidP="00943C7F">
      <w:pPr>
        <w:pStyle w:val="a3"/>
        <w:rPr>
          <w:rFonts w:hint="cs"/>
          <w:rtl/>
        </w:rPr>
      </w:pPr>
      <w:r w:rsidRPr="00907987">
        <w:rPr>
          <w:rStyle w:val="a5"/>
        </w:rPr>
        <w:footnoteRef/>
      </w:r>
      <w:r w:rsidRPr="00907987">
        <w:rPr>
          <w:rtl/>
        </w:rPr>
        <w:t xml:space="preserve"> </w:t>
      </w:r>
      <w:r w:rsidRPr="00907987">
        <w:rPr>
          <w:rFonts w:hint="cs"/>
          <w:rtl/>
        </w:rPr>
        <w:t>הדרשה היא על הפסוק בירמיהו כ ז: "</w:t>
      </w:r>
      <w:r w:rsidRPr="00907987">
        <w:rPr>
          <w:rFonts w:hint="eastAsia"/>
          <w:rtl/>
          <w:lang w:eastAsia="en-US"/>
        </w:rPr>
        <w:t>פִּתִּיתַנִי</w:t>
      </w:r>
      <w:r w:rsidRPr="00907987">
        <w:rPr>
          <w:rtl/>
          <w:lang w:eastAsia="en-US"/>
        </w:rPr>
        <w:t xml:space="preserve"> </w:t>
      </w:r>
      <w:r w:rsidRPr="00907987">
        <w:rPr>
          <w:rFonts w:hint="cs"/>
          <w:rtl/>
          <w:lang w:eastAsia="en-US"/>
        </w:rPr>
        <w:t>ה'</w:t>
      </w:r>
      <w:r w:rsidRPr="00907987">
        <w:rPr>
          <w:rtl/>
          <w:lang w:eastAsia="en-US"/>
        </w:rPr>
        <w:t xml:space="preserve"> </w:t>
      </w:r>
      <w:r w:rsidRPr="00907987">
        <w:rPr>
          <w:rFonts w:hint="eastAsia"/>
          <w:rtl/>
          <w:lang w:eastAsia="en-US"/>
        </w:rPr>
        <w:t>וָאֶפָּת</w:t>
      </w:r>
      <w:r w:rsidRPr="00907987">
        <w:rPr>
          <w:rtl/>
          <w:lang w:eastAsia="en-US"/>
        </w:rPr>
        <w:t xml:space="preserve"> </w:t>
      </w:r>
      <w:r w:rsidRPr="00907987">
        <w:rPr>
          <w:rFonts w:hint="eastAsia"/>
          <w:rtl/>
          <w:lang w:eastAsia="en-US"/>
        </w:rPr>
        <w:t>חֲזַקְתַּנִי</w:t>
      </w:r>
      <w:r w:rsidRPr="00907987">
        <w:rPr>
          <w:rtl/>
          <w:lang w:eastAsia="en-US"/>
        </w:rPr>
        <w:t xml:space="preserve"> </w:t>
      </w:r>
      <w:r w:rsidRPr="00907987">
        <w:rPr>
          <w:rFonts w:hint="eastAsia"/>
          <w:rtl/>
          <w:lang w:eastAsia="en-US"/>
        </w:rPr>
        <w:t>וַתּוּכָל</w:t>
      </w:r>
      <w:r>
        <w:rPr>
          <w:rFonts w:hint="cs"/>
          <w:rtl/>
          <w:lang w:eastAsia="en-US"/>
        </w:rPr>
        <w:t>". ונראה לנו להגיה בכל מקום ש</w:t>
      </w:r>
      <w:r>
        <w:rPr>
          <w:rFonts w:hint="eastAsia"/>
          <w:rtl/>
          <w:lang w:eastAsia="en-US"/>
        </w:rPr>
        <w:t>ִׁ</w:t>
      </w:r>
      <w:r>
        <w:rPr>
          <w:rFonts w:hint="cs"/>
          <w:rtl/>
          <w:lang w:eastAsia="en-US"/>
        </w:rPr>
        <w:t>ד</w:t>
      </w:r>
      <w:r>
        <w:rPr>
          <w:rFonts w:hint="eastAsia"/>
          <w:rtl/>
          <w:lang w:eastAsia="en-US"/>
        </w:rPr>
        <w:t>ַּ</w:t>
      </w:r>
      <w:r>
        <w:rPr>
          <w:rFonts w:hint="cs"/>
          <w:rtl/>
          <w:lang w:eastAsia="en-US"/>
        </w:rPr>
        <w:t>ל</w:t>
      </w:r>
      <w:r>
        <w:rPr>
          <w:rFonts w:hint="eastAsia"/>
          <w:rtl/>
          <w:lang w:eastAsia="en-US"/>
        </w:rPr>
        <w:t>ְ</w:t>
      </w:r>
      <w:r>
        <w:rPr>
          <w:rFonts w:hint="cs"/>
          <w:rtl/>
          <w:lang w:eastAsia="en-US"/>
        </w:rPr>
        <w:t>ת</w:t>
      </w:r>
      <w:r>
        <w:rPr>
          <w:rFonts w:hint="eastAsia"/>
          <w:rtl/>
          <w:lang w:eastAsia="en-US"/>
        </w:rPr>
        <w:t>ָּ</w:t>
      </w:r>
      <w:r>
        <w:rPr>
          <w:rFonts w:hint="cs"/>
          <w:rtl/>
          <w:lang w:eastAsia="en-US"/>
        </w:rPr>
        <w:t>נ</w:t>
      </w:r>
      <w:r>
        <w:rPr>
          <w:rFonts w:hint="eastAsia"/>
          <w:rtl/>
          <w:lang w:eastAsia="en-US"/>
        </w:rPr>
        <w:t>ִ</w:t>
      </w:r>
      <w:r>
        <w:rPr>
          <w:rFonts w:hint="cs"/>
          <w:rtl/>
          <w:lang w:eastAsia="en-US"/>
        </w:rPr>
        <w:t>י ולא שדילתני.</w:t>
      </w:r>
    </w:p>
  </w:footnote>
  <w:footnote w:id="9">
    <w:p w14:paraId="5752BD74" w14:textId="77777777" w:rsidR="00131EAA" w:rsidRDefault="00131EAA">
      <w:pPr>
        <w:pStyle w:val="a3"/>
        <w:rPr>
          <w:rFonts w:hint="cs"/>
        </w:rPr>
      </w:pPr>
      <w:r>
        <w:rPr>
          <w:rStyle w:val="a5"/>
        </w:rPr>
        <w:footnoteRef/>
      </w:r>
      <w:r>
        <w:rPr>
          <w:rtl/>
        </w:rPr>
        <w:t xml:space="preserve"> </w:t>
      </w:r>
      <w:r>
        <w:rPr>
          <w:rFonts w:hint="cs"/>
          <w:rtl/>
        </w:rPr>
        <w:t xml:space="preserve">ראה דברינו </w:t>
      </w:r>
      <w:hyperlink r:id="rId6" w:history="1">
        <w:r w:rsidRPr="00131EAA">
          <w:rPr>
            <w:rStyle w:val="Hyperlink"/>
            <w:rFonts w:hint="cs"/>
            <w:rtl/>
          </w:rPr>
          <w:t>הבל השבת</w:t>
        </w:r>
      </w:hyperlink>
      <w:r>
        <w:rPr>
          <w:rFonts w:hint="cs"/>
          <w:rtl/>
        </w:rPr>
        <w:t xml:space="preserve"> בפרשת בראשית.</w:t>
      </w:r>
    </w:p>
  </w:footnote>
  <w:footnote w:id="10">
    <w:p w14:paraId="1C3B020E" w14:textId="77777777" w:rsidR="003F57BA" w:rsidRDefault="003F57BA" w:rsidP="00195064">
      <w:pPr>
        <w:pStyle w:val="a3"/>
        <w:rPr>
          <w:rFonts w:hint="cs"/>
        </w:rPr>
      </w:pPr>
      <w:r>
        <w:rPr>
          <w:rStyle w:val="a5"/>
        </w:rPr>
        <w:footnoteRef/>
      </w:r>
      <w:r>
        <w:rPr>
          <w:rtl/>
        </w:rPr>
        <w:t xml:space="preserve"> </w:t>
      </w:r>
      <w:r>
        <w:rPr>
          <w:rFonts w:hint="cs"/>
          <w:rtl/>
        </w:rPr>
        <w:t>וכן שם כל שאר הדברות</w:t>
      </w:r>
      <w:r w:rsidR="006E177A">
        <w:rPr>
          <w:rFonts w:hint="cs"/>
          <w:rtl/>
        </w:rPr>
        <w:t>: לא תנאף, לא תגנוב, לא תענה ולא תחמוד</w:t>
      </w:r>
      <w:r>
        <w:rPr>
          <w:rFonts w:hint="cs"/>
          <w:rtl/>
        </w:rPr>
        <w:t>. כל הדברות צריכות חיזוק</w:t>
      </w:r>
      <w:r w:rsidR="00B57D5C">
        <w:rPr>
          <w:rFonts w:hint="cs"/>
          <w:rtl/>
        </w:rPr>
        <w:t>, היינו אזהרה ועונש</w:t>
      </w:r>
      <w:r>
        <w:rPr>
          <w:rFonts w:hint="cs"/>
          <w:rtl/>
        </w:rPr>
        <w:t xml:space="preserve">. מעמד הר סיני היה "פיתוי", רגע של "שידול" שיש אחריו רפיון. </w:t>
      </w:r>
      <w:r w:rsidR="0019584E">
        <w:rPr>
          <w:rFonts w:hint="cs"/>
          <w:rtl/>
        </w:rPr>
        <w:t>(גם בני ישראל "פיתו" כביכול את הקב"</w:t>
      </w:r>
      <w:r w:rsidR="00B57D5C">
        <w:rPr>
          <w:rFonts w:hint="cs"/>
          <w:rtl/>
        </w:rPr>
        <w:t>ה</w:t>
      </w:r>
      <w:r w:rsidR="0019584E">
        <w:rPr>
          <w:rFonts w:hint="cs"/>
          <w:rtl/>
        </w:rPr>
        <w:t xml:space="preserve"> במעמד הר סיני, ראה המדרשים על הפסוק ב</w:t>
      </w:r>
      <w:r w:rsidR="0019584E">
        <w:rPr>
          <w:rtl/>
        </w:rPr>
        <w:t>תהלים עח</w:t>
      </w:r>
      <w:r w:rsidR="0019584E">
        <w:rPr>
          <w:rFonts w:hint="cs"/>
          <w:rtl/>
        </w:rPr>
        <w:t xml:space="preserve"> </w:t>
      </w:r>
      <w:r w:rsidR="0019584E">
        <w:rPr>
          <w:rtl/>
        </w:rPr>
        <w:t>לו</w:t>
      </w:r>
      <w:r w:rsidR="0019584E">
        <w:rPr>
          <w:rFonts w:hint="cs"/>
          <w:rtl/>
        </w:rPr>
        <w:t>: "</w:t>
      </w:r>
      <w:r w:rsidR="0019584E">
        <w:rPr>
          <w:rtl/>
        </w:rPr>
        <w:t>וַיְפַתּוּהוּ בְּפִיהֶם וּבִלְשׁוֹנָם יְכַזְּבוּ לוֹ</w:t>
      </w:r>
      <w:r w:rsidR="0019584E">
        <w:rPr>
          <w:rFonts w:hint="cs"/>
          <w:rtl/>
        </w:rPr>
        <w:t>"</w:t>
      </w:r>
      <w:r w:rsidR="00B57D5C">
        <w:rPr>
          <w:rFonts w:hint="cs"/>
          <w:rtl/>
        </w:rPr>
        <w:t xml:space="preserve">, בדברינו </w:t>
      </w:r>
      <w:hyperlink r:id="rId7" w:history="1">
        <w:r w:rsidR="00B57D5C" w:rsidRPr="00B57D5C">
          <w:rPr>
            <w:rStyle w:val="Hyperlink"/>
            <w:rFonts w:hint="cs"/>
            <w:rtl/>
          </w:rPr>
          <w:t>מי פיתה את מי בסיני</w:t>
        </w:r>
      </w:hyperlink>
      <w:r w:rsidR="00B57D5C">
        <w:rPr>
          <w:rFonts w:hint="cs"/>
          <w:rtl/>
        </w:rPr>
        <w:t xml:space="preserve"> בפרשה זו</w:t>
      </w:r>
      <w:r w:rsidR="0019584E">
        <w:rPr>
          <w:rFonts w:hint="cs"/>
          <w:rtl/>
        </w:rPr>
        <w:t>).</w:t>
      </w:r>
      <w:r w:rsidR="0019584E">
        <w:rPr>
          <w:rtl/>
        </w:rPr>
        <w:t xml:space="preserve"> </w:t>
      </w:r>
      <w:r>
        <w:rPr>
          <w:rFonts w:hint="cs"/>
          <w:rtl/>
        </w:rPr>
        <w:t xml:space="preserve">הדברות </w:t>
      </w:r>
      <w:r w:rsidR="00B57D5C">
        <w:rPr>
          <w:rFonts w:hint="cs"/>
          <w:rtl/>
        </w:rPr>
        <w:t xml:space="preserve">וציוויים אחרים בתורה (מצוות שכליות) נשמעים כערך נעלה וראוי אבל </w:t>
      </w:r>
      <w:r>
        <w:rPr>
          <w:rFonts w:hint="cs"/>
          <w:rtl/>
        </w:rPr>
        <w:t>צריכות חזרה וחיזוק</w:t>
      </w:r>
      <w:r w:rsidR="00B57D5C">
        <w:rPr>
          <w:rFonts w:hint="cs"/>
          <w:rtl/>
        </w:rPr>
        <w:t xml:space="preserve"> באזהרות קונקרטיות וסולם ענישה</w:t>
      </w:r>
      <w:r>
        <w:rPr>
          <w:rFonts w:hint="cs"/>
          <w:rtl/>
        </w:rPr>
        <w:t xml:space="preserve">. ראה דברינו </w:t>
      </w:r>
      <w:hyperlink r:id="rId8" w:history="1">
        <w:r w:rsidRPr="00C2617C">
          <w:rPr>
            <w:rStyle w:val="Hyperlink"/>
            <w:rFonts w:hint="cs"/>
            <w:rtl/>
          </w:rPr>
          <w:t>עשרת הדברות בפרשת קדושים</w:t>
        </w:r>
      </w:hyperlink>
      <w:r>
        <w:rPr>
          <w:rFonts w:hint="cs"/>
          <w:rtl/>
        </w:rPr>
        <w:t xml:space="preserve">. אך המיוחד ב"לא תרצח", כפי שכבר ראינו לעיל, הוא שהחיזוק איננו ממצוות שחזרו ונשנו לאחר מתן תורה, ויש הרבה פסוקים כאלה, כגון פרשת רוצח בספר במדבר פרק לה, אלא שוב </w:t>
      </w:r>
      <w:r w:rsidR="00582B2A">
        <w:rPr>
          <w:rFonts w:hint="cs"/>
          <w:rtl/>
        </w:rPr>
        <w:t xml:space="preserve">דווקא </w:t>
      </w:r>
      <w:r>
        <w:rPr>
          <w:rFonts w:hint="cs"/>
          <w:rtl/>
        </w:rPr>
        <w:t xml:space="preserve">מספר בראשית. </w:t>
      </w:r>
      <w:r w:rsidR="006E177A">
        <w:rPr>
          <w:rFonts w:hint="cs"/>
          <w:rtl/>
        </w:rPr>
        <w:t>ה</w:t>
      </w:r>
      <w:r>
        <w:rPr>
          <w:rFonts w:hint="cs"/>
          <w:rtl/>
        </w:rPr>
        <w:t>חיזוק לד</w:t>
      </w:r>
      <w:r w:rsidR="006E177A">
        <w:rPr>
          <w:rFonts w:hint="cs"/>
          <w:rtl/>
        </w:rPr>
        <w:t>י</w:t>
      </w:r>
      <w:r>
        <w:rPr>
          <w:rFonts w:hint="cs"/>
          <w:rtl/>
        </w:rPr>
        <w:t>בר שנית</w:t>
      </w:r>
      <w:r w:rsidR="006E177A">
        <w:rPr>
          <w:rFonts w:hint="cs"/>
          <w:rtl/>
        </w:rPr>
        <w:t>ן</w:t>
      </w:r>
      <w:r>
        <w:rPr>
          <w:rFonts w:hint="cs"/>
          <w:rtl/>
        </w:rPr>
        <w:t xml:space="preserve"> בהר סיני ממצווה אוניברסלית שניתנ</w:t>
      </w:r>
      <w:r w:rsidR="006E177A">
        <w:rPr>
          <w:rFonts w:hint="cs"/>
          <w:rtl/>
        </w:rPr>
        <w:t>ה</w:t>
      </w:r>
      <w:r>
        <w:rPr>
          <w:rFonts w:hint="cs"/>
          <w:rtl/>
        </w:rPr>
        <w:t xml:space="preserve"> לכלל האנושות </w:t>
      </w:r>
      <w:r w:rsidR="00582B2A">
        <w:rPr>
          <w:rFonts w:hint="cs"/>
          <w:rtl/>
        </w:rPr>
        <w:t>לפני מתן תורה!</w:t>
      </w:r>
      <w:r w:rsidR="006E177A">
        <w:rPr>
          <w:rFonts w:hint="cs"/>
          <w:rtl/>
        </w:rPr>
        <w:t xml:space="preserve"> ראה שם אגב גם את דיבר "לא תחמוד" שהחיזוק בא מפסוק </w:t>
      </w:r>
      <w:r w:rsidR="00195064">
        <w:rPr>
          <w:rFonts w:hint="cs"/>
          <w:rtl/>
        </w:rPr>
        <w:t>ב</w:t>
      </w:r>
      <w:r w:rsidR="00195064">
        <w:rPr>
          <w:rtl/>
        </w:rPr>
        <w:t>משלי ו כט</w:t>
      </w:r>
      <w:r w:rsidR="00195064">
        <w:rPr>
          <w:rFonts w:hint="cs"/>
          <w:rtl/>
        </w:rPr>
        <w:t>: "</w:t>
      </w:r>
      <w:r w:rsidR="00195064">
        <w:rPr>
          <w:rtl/>
        </w:rPr>
        <w:t>כֵּן הַבָּא אֶל אֵשֶׁת רֵעֵהוּ לֹא יִנָּקֶה כָּל הַנֹּגֵעַ בָּהּ</w:t>
      </w:r>
      <w:r w:rsidR="00195064">
        <w:rPr>
          <w:rFonts w:hint="cs"/>
          <w:rtl/>
        </w:rPr>
        <w:t>".</w:t>
      </w:r>
    </w:p>
  </w:footnote>
  <w:footnote w:id="11">
    <w:p w14:paraId="1ECA90AE" w14:textId="77777777" w:rsidR="00432C15" w:rsidRDefault="00432C15" w:rsidP="00236676">
      <w:pPr>
        <w:pStyle w:val="a3"/>
        <w:rPr>
          <w:rFonts w:hint="cs"/>
          <w:rtl/>
        </w:rPr>
      </w:pPr>
      <w:r>
        <w:rPr>
          <w:rStyle w:val="a5"/>
        </w:rPr>
        <w:footnoteRef/>
      </w:r>
      <w:r>
        <w:rPr>
          <w:rtl/>
        </w:rPr>
        <w:t xml:space="preserve"> </w:t>
      </w:r>
      <w:r>
        <w:rPr>
          <w:rFonts w:hint="cs"/>
          <w:rtl/>
          <w:lang w:eastAsia="en-US"/>
        </w:rPr>
        <w:t xml:space="preserve">שפיכות דמים היא אחת משלוש המצוות של "ייהרג ואל יעבור", לצד עבודה זרה ועריות. עבודה זרה, משום שכתוב: "ואהבת את ה' אלוהיך ... בכל נפשך" </w:t>
      </w:r>
      <w:r>
        <w:rPr>
          <w:rtl/>
          <w:lang w:eastAsia="en-US"/>
        </w:rPr>
        <w:t>–</w:t>
      </w:r>
      <w:r>
        <w:rPr>
          <w:rFonts w:hint="cs"/>
          <w:rtl/>
          <w:lang w:eastAsia="en-US"/>
        </w:rPr>
        <w:t xml:space="preserve"> אפילו הוא נוטל את נפשך. אבל שפיכות דמים, מנין לנו שאדם צריך למסור את נפשו ובלבד שלא יהרוג אדם אחר? או נאמר כך: מנין לנו שאדם לא יכול להציל את עצמו ע"י הריגת אדם אחר? אומרת הגמרא: סברא הוא. ההיגיון הפשוט אומר שאינך יכול להציל את נפשך בנפש חברך. בוודאי שלא לרצוח לשום מטרה אחרת. זו מושכלה הכי בסיסית שאינה זקוקה לשום פסוק בתורה. </w:t>
      </w:r>
      <w:r w:rsidR="00236676">
        <w:rPr>
          <w:rFonts w:hint="cs"/>
          <w:rtl/>
          <w:lang w:eastAsia="en-US"/>
        </w:rPr>
        <w:t xml:space="preserve">אז אם </w:t>
      </w:r>
      <w:r>
        <w:rPr>
          <w:rFonts w:hint="cs"/>
          <w:rtl/>
          <w:lang w:eastAsia="en-US"/>
        </w:rPr>
        <w:t>אזהרה ועונש</w:t>
      </w:r>
      <w:r w:rsidR="00236676">
        <w:rPr>
          <w:rFonts w:hint="cs"/>
          <w:rtl/>
          <w:lang w:eastAsia="en-US"/>
        </w:rPr>
        <w:t xml:space="preserve"> (חיזוק) יש לנו כבר "שופך דם האדם" בספר בראשית ועצם האיסור מסברא, מה בא ציווי "לא תרצח" ללמדנו?</w:t>
      </w:r>
      <w:r w:rsidR="00236676">
        <w:rPr>
          <w:rFonts w:hint="cs"/>
          <w:rtl/>
        </w:rPr>
        <w:t xml:space="preserve"> לציין בכל זאת את ערך החיים? אולי עוד משהו?</w:t>
      </w:r>
      <w:r w:rsidR="00195064">
        <w:rPr>
          <w:rFonts w:hint="cs"/>
          <w:rtl/>
        </w:rPr>
        <w:t xml:space="preserve"> </w:t>
      </w:r>
    </w:p>
  </w:footnote>
  <w:footnote w:id="12">
    <w:p w14:paraId="5C1D2286" w14:textId="77777777" w:rsidR="003F57BA" w:rsidRDefault="003F57BA" w:rsidP="00A55C40">
      <w:pPr>
        <w:pStyle w:val="a3"/>
        <w:rPr>
          <w:rFonts w:hint="cs"/>
          <w:rtl/>
        </w:rPr>
      </w:pPr>
      <w:r>
        <w:rPr>
          <w:rStyle w:val="a5"/>
        </w:rPr>
        <w:footnoteRef/>
      </w:r>
      <w:r>
        <w:rPr>
          <w:rtl/>
        </w:rPr>
        <w:t xml:space="preserve"> </w:t>
      </w:r>
      <w:r>
        <w:rPr>
          <w:rFonts w:hint="cs"/>
          <w:rtl/>
          <w:lang w:val="he-IL"/>
        </w:rPr>
        <w:t xml:space="preserve">ובאותו מדרש, </w:t>
      </w:r>
      <w:r w:rsidRPr="0001033D">
        <w:rPr>
          <w:rFonts w:hint="cs"/>
          <w:rtl/>
          <w:lang w:val="he-IL"/>
        </w:rPr>
        <w:t>אוצר המדרשים (אייז</w:t>
      </w:r>
      <w:r>
        <w:rPr>
          <w:rFonts w:hint="cs"/>
          <w:rtl/>
          <w:lang w:val="he-IL"/>
        </w:rPr>
        <w:t>נשטיין) עמוד תפו: "</w:t>
      </w:r>
      <w:r w:rsidRPr="0001033D">
        <w:rPr>
          <w:rFonts w:hint="cs"/>
          <w:rtl/>
          <w:lang w:val="he-IL"/>
        </w:rPr>
        <w:t>שלא תהיה משתתף עם הרצחנים לא ביד ולא ברגל ולא בפה ולא בדעת</w:t>
      </w:r>
      <w:r>
        <w:rPr>
          <w:rFonts w:hint="cs"/>
          <w:rtl/>
          <w:lang w:val="he-IL"/>
        </w:rPr>
        <w:t>"</w:t>
      </w:r>
      <w:r w:rsidRPr="0001033D">
        <w:rPr>
          <w:rFonts w:hint="cs"/>
          <w:rtl/>
          <w:lang w:val="he-IL"/>
        </w:rPr>
        <w:t>.</w:t>
      </w:r>
      <w:r>
        <w:rPr>
          <w:rFonts w:hint="cs"/>
          <w:rtl/>
          <w:lang w:val="he-IL"/>
        </w:rPr>
        <w:t xml:space="preserve"> סיוע והשתתפות ברצח, גם היא חלק מהאיסור של לא תרצח.</w:t>
      </w:r>
      <w:r>
        <w:rPr>
          <w:rFonts w:hint="cs"/>
          <w:rtl/>
        </w:rPr>
        <w:t xml:space="preserve"> </w:t>
      </w:r>
    </w:p>
  </w:footnote>
  <w:footnote w:id="13">
    <w:p w14:paraId="64C25B2D" w14:textId="77777777" w:rsidR="003F57BA" w:rsidRDefault="003F57BA" w:rsidP="009A2263">
      <w:pPr>
        <w:pStyle w:val="a3"/>
        <w:rPr>
          <w:rFonts w:hint="cs"/>
          <w:rtl/>
        </w:rPr>
      </w:pPr>
      <w:r>
        <w:rPr>
          <w:rStyle w:val="a5"/>
        </w:rPr>
        <w:footnoteRef/>
      </w:r>
      <w:r>
        <w:rPr>
          <w:rtl/>
        </w:rPr>
        <w:t xml:space="preserve"> </w:t>
      </w:r>
      <w:r w:rsidR="006928F0">
        <w:rPr>
          <w:rFonts w:hint="cs"/>
          <w:rtl/>
        </w:rPr>
        <w:t xml:space="preserve">שני דברים אומר כאן אבן עזרא שנמשכים האחד מהשני במשיכת קולמוס, אבל הם שני עניינים שונים. הראשון, הוא </w:t>
      </w:r>
      <w:r>
        <w:rPr>
          <w:rFonts w:hint="cs"/>
          <w:rtl/>
        </w:rPr>
        <w:t>המשכיות ברורה לדברי המדרש הקודם</w:t>
      </w:r>
      <w:r w:rsidR="006928F0">
        <w:rPr>
          <w:rFonts w:hint="cs"/>
          <w:rtl/>
        </w:rPr>
        <w:t xml:space="preserve"> מעשה הרצחנות ו</w:t>
      </w:r>
      <w:r>
        <w:rPr>
          <w:rFonts w:hint="cs"/>
          <w:rtl/>
        </w:rPr>
        <w:t>מעוררים את ההקשר של לא תרצח עם המצווה "</w:t>
      </w:r>
      <w:hyperlink r:id="rId9" w:history="1">
        <w:r w:rsidRPr="009A2263">
          <w:rPr>
            <w:rStyle w:val="Hyperlink"/>
            <w:rFonts w:hint="cs"/>
            <w:rtl/>
          </w:rPr>
          <w:t>לא תעמוד על דם רעך</w:t>
        </w:r>
      </w:hyperlink>
      <w:r>
        <w:rPr>
          <w:rFonts w:hint="cs"/>
          <w:rtl/>
        </w:rPr>
        <w:t>"</w:t>
      </w:r>
      <w:r w:rsidR="006928F0">
        <w:rPr>
          <w:rFonts w:hint="cs"/>
          <w:rtl/>
        </w:rPr>
        <w:t xml:space="preserve"> עליה הרחבנו בפרשת קדושים</w:t>
      </w:r>
      <w:r>
        <w:rPr>
          <w:rFonts w:hint="cs"/>
          <w:rtl/>
        </w:rPr>
        <w:t xml:space="preserve">. ראה שוב </w:t>
      </w:r>
      <w:r w:rsidR="006928F0">
        <w:rPr>
          <w:rFonts w:hint="cs"/>
          <w:rtl/>
        </w:rPr>
        <w:t xml:space="preserve">גם </w:t>
      </w:r>
      <w:r>
        <w:rPr>
          <w:rFonts w:hint="cs"/>
          <w:rtl/>
        </w:rPr>
        <w:t xml:space="preserve">דברינו </w:t>
      </w:r>
      <w:hyperlink r:id="rId10" w:history="1">
        <w:r w:rsidRPr="00C2617C">
          <w:rPr>
            <w:rStyle w:val="Hyperlink"/>
            <w:rFonts w:hint="cs"/>
            <w:rtl/>
          </w:rPr>
          <w:t>עשרת הדברות בפרשת קדושים</w:t>
        </w:r>
      </w:hyperlink>
      <w:r>
        <w:rPr>
          <w:rFonts w:hint="cs"/>
          <w:rtl/>
        </w:rPr>
        <w:t xml:space="preserve">. </w:t>
      </w:r>
      <w:r w:rsidR="006928F0">
        <w:rPr>
          <w:rFonts w:hint="cs"/>
          <w:rtl/>
        </w:rPr>
        <w:t xml:space="preserve">השני, </w:t>
      </w:r>
      <w:r w:rsidR="009A2263">
        <w:rPr>
          <w:rFonts w:hint="cs"/>
          <w:rtl/>
        </w:rPr>
        <w:t xml:space="preserve">הוא העברת מידע שיכולה להציל בן אדם מפגיעה בו. כאן מתקשר "לא תרצח" שהוא מצוות לא תעשה עם מצוות הצלה שהיא מצוות עשה ברורה. וחוזרים הדברים ומתקשרים עם לא תעמוד על דם רעך ואפילו עם </w:t>
      </w:r>
      <w:hyperlink r:id="rId11" w:history="1">
        <w:r w:rsidR="009A2263" w:rsidRPr="009A2263">
          <w:rPr>
            <w:rStyle w:val="Hyperlink"/>
            <w:rFonts w:hint="cs"/>
            <w:rtl/>
          </w:rPr>
          <w:t>מצוות השבת אבדה</w:t>
        </w:r>
      </w:hyperlink>
      <w:r w:rsidR="009A2263">
        <w:rPr>
          <w:rFonts w:hint="cs"/>
          <w:rtl/>
        </w:rPr>
        <w:t xml:space="preserve"> לה הקדשנו דף מיוחד בפרשת כי תצא. קבלנו איפו שני "לא תרצח". זה האיסור לא-תעשה אולי הקטגורי ביותר בתורה ובכל תרבות אנושית, וזה שהוא 'עשה הבא מכלל לאו' (בהיפוך מהכלל 'לאו הבא מכלל עשה') שמתקשר לדין הרחב של הצלה. ומעניין אם </w:t>
      </w:r>
      <w:r>
        <w:rPr>
          <w:rFonts w:hint="cs"/>
          <w:rtl/>
        </w:rPr>
        <w:t>אבן עזרא היה נותן חסינות לעיתונות ועורכי דין שלא מוכנים למסור מידע שיכול להסגיר רוצחים ולמנוע פשע בטענות של "חיסוי מידע" או "יחסי לקוח".</w:t>
      </w:r>
    </w:p>
  </w:footnote>
  <w:footnote w:id="14">
    <w:p w14:paraId="0F30A7CA" w14:textId="77777777" w:rsidR="003F57BA" w:rsidRDefault="003F57BA">
      <w:pPr>
        <w:pStyle w:val="a3"/>
        <w:rPr>
          <w:rFonts w:hint="cs"/>
        </w:rPr>
      </w:pPr>
      <w:r>
        <w:rPr>
          <w:rStyle w:val="a5"/>
        </w:rPr>
        <w:footnoteRef/>
      </w:r>
      <w:r>
        <w:rPr>
          <w:rtl/>
        </w:rPr>
        <w:t xml:space="preserve"> </w:t>
      </w:r>
      <w:r>
        <w:rPr>
          <w:rFonts w:hint="cs"/>
          <w:rtl/>
        </w:rPr>
        <w:t>לא תרצח = לא תרחץ ידיך בדם. ואפשר גם להוסיף מדרש משלנו: לא תרצח ואח"כ תרחץ בניקיון כפיך בטענות מטענות שונות של התחמקות מאשמה. בבחינת: הרצחת וגם רחצת?</w:t>
      </w:r>
      <w:r w:rsidR="009A2263">
        <w:rPr>
          <w:rFonts w:hint="cs"/>
          <w:rtl/>
        </w:rPr>
        <w:t xml:space="preserve"> ואולי גם 'לא יחרץ' כאבן עזרא לעיל.</w:t>
      </w:r>
    </w:p>
  </w:footnote>
  <w:footnote w:id="15">
    <w:p w14:paraId="58A1AD13" w14:textId="77777777" w:rsidR="0041654E" w:rsidRDefault="0041654E">
      <w:pPr>
        <w:pStyle w:val="a3"/>
        <w:rPr>
          <w:rFonts w:hint="cs"/>
          <w:rtl/>
        </w:rPr>
      </w:pPr>
      <w:r>
        <w:rPr>
          <w:rStyle w:val="a5"/>
        </w:rPr>
        <w:footnoteRef/>
      </w:r>
      <w:r>
        <w:rPr>
          <w:rtl/>
        </w:rPr>
        <w:t xml:space="preserve"> </w:t>
      </w:r>
      <w:r>
        <w:rPr>
          <w:rFonts w:hint="cs"/>
          <w:rtl/>
        </w:rPr>
        <w:t xml:space="preserve">ההשוואה של עשרת הדברות עם עשרה המאמרות בהם נברא העולם, צריכה עיון נפרד על כל דיבר ודיבר מול כל מאמר ומאמר שבבריאה ולא כאן נאריך בה. נתמקד בלא תרצח ששוב בולט בייחודו. יכול היה הדרשן למצוא הקבלה פשוטה וטבעית באמירת פרו ורבו, בצמד הפסוקים, </w:t>
      </w:r>
      <w:r>
        <w:rPr>
          <w:rtl/>
        </w:rPr>
        <w:t>בראשית א כז-כח</w:t>
      </w:r>
      <w:r>
        <w:rPr>
          <w:rFonts w:hint="cs"/>
          <w:rtl/>
        </w:rPr>
        <w:t>: "</w:t>
      </w:r>
      <w:r>
        <w:rPr>
          <w:rtl/>
        </w:rPr>
        <w:t xml:space="preserve">וַיִּבְרָא אֱלֹהִים אֶת הָאָדָם בְּצַלְמוֹ בְּצֶלֶם אֱלֹהִים בָּרָא אֹתוֹ </w:t>
      </w:r>
      <w:r>
        <w:rPr>
          <w:rFonts w:hint="cs"/>
          <w:rtl/>
        </w:rPr>
        <w:t xml:space="preserve">וכו' </w:t>
      </w:r>
      <w:r>
        <w:rPr>
          <w:rtl/>
        </w:rPr>
        <w:t>וַיְבָרֶךְ אֹתָם אֱלֹהִים וַיֹּאמֶר לָהֶם אֱלֹהִים פְּרוּ וּרְבוּ וּמִלְאוּ אֶת הָאָרֶץ</w:t>
      </w:r>
      <w:r>
        <w:rPr>
          <w:rFonts w:hint="cs"/>
          <w:rtl/>
        </w:rPr>
        <w:t xml:space="preserve"> וכו' ". והרי פשיטא שמי שרוצח מבטל פסוקים אלא ואמירה זו! אבל הוא בוחר בפסוק של מאמר בריאת החיות שבמים! במקומות רבים יש "סימפטיה" לדגים והם מתוארים כבעלי חיים שקטים ונוחים. ראה המדרשים על הדגים שלא חטאו ולפיכך לא לקו במבול (זבחים קיג ע"ב). וכן המשל על השועל והדגים (ברכות סא ע"ב). אבל כאן, הדגים הם "רוצחים". ראה פירוש ברטנורא על המשנה בפרקי אבות (פרק ג משנה ב): "אלמלא מוראה של מלכות </w:t>
      </w:r>
      <w:r>
        <w:rPr>
          <w:rtl/>
        </w:rPr>
        <w:t>–</w:t>
      </w:r>
      <w:r>
        <w:rPr>
          <w:rFonts w:hint="cs"/>
          <w:rtl/>
        </w:rPr>
        <w:t xml:space="preserve"> איש את רעהו חיים בלעו", בעקבות הגמרא בעבודה זרה ד ע"ב: "</w:t>
      </w:r>
      <w:r w:rsidRPr="00907987">
        <w:rPr>
          <w:rFonts w:hint="eastAsia"/>
          <w:rtl/>
        </w:rPr>
        <w:t>חיים</w:t>
      </w:r>
      <w:r w:rsidRPr="00907987">
        <w:rPr>
          <w:rtl/>
        </w:rPr>
        <w:t xml:space="preserve"> </w:t>
      </w:r>
      <w:r w:rsidRPr="00907987">
        <w:rPr>
          <w:rFonts w:hint="eastAsia"/>
          <w:rtl/>
        </w:rPr>
        <w:t>בלעו</w:t>
      </w:r>
      <w:r w:rsidRPr="00907987">
        <w:rPr>
          <w:rtl/>
        </w:rPr>
        <w:t xml:space="preserve"> - </w:t>
      </w:r>
      <w:r w:rsidRPr="00907987">
        <w:rPr>
          <w:rFonts w:hint="eastAsia"/>
          <w:rtl/>
        </w:rPr>
        <w:t>דכתיב</w:t>
      </w:r>
      <w:r w:rsidRPr="00907987">
        <w:rPr>
          <w:rtl/>
        </w:rPr>
        <w:t xml:space="preserve"> (</w:t>
      </w:r>
      <w:r w:rsidRPr="00907987">
        <w:rPr>
          <w:rFonts w:hint="eastAsia"/>
          <w:rtl/>
        </w:rPr>
        <w:t>חבקוק</w:t>
      </w:r>
      <w:r w:rsidRPr="00907987">
        <w:rPr>
          <w:rtl/>
        </w:rPr>
        <w:t xml:space="preserve"> </w:t>
      </w:r>
      <w:r w:rsidRPr="00907987">
        <w:rPr>
          <w:rFonts w:hint="eastAsia"/>
          <w:rtl/>
        </w:rPr>
        <w:t>א</w:t>
      </w:r>
      <w:r w:rsidRPr="00907987">
        <w:rPr>
          <w:rtl/>
        </w:rPr>
        <w:t xml:space="preserve">') </w:t>
      </w:r>
      <w:r w:rsidRPr="00907987">
        <w:rPr>
          <w:rFonts w:hint="eastAsia"/>
          <w:rtl/>
        </w:rPr>
        <w:t>ותעשה</w:t>
      </w:r>
      <w:r w:rsidRPr="00907987">
        <w:rPr>
          <w:rtl/>
        </w:rPr>
        <w:t xml:space="preserve"> </w:t>
      </w:r>
      <w:r w:rsidRPr="00907987">
        <w:rPr>
          <w:rFonts w:hint="eastAsia"/>
          <w:rtl/>
        </w:rPr>
        <w:t>אדם</w:t>
      </w:r>
      <w:r w:rsidRPr="00907987">
        <w:rPr>
          <w:rtl/>
        </w:rPr>
        <w:t xml:space="preserve"> </w:t>
      </w:r>
      <w:r w:rsidRPr="00907987">
        <w:rPr>
          <w:rFonts w:hint="eastAsia"/>
          <w:rtl/>
        </w:rPr>
        <w:t>כדגי</w:t>
      </w:r>
      <w:r w:rsidRPr="00907987">
        <w:rPr>
          <w:rtl/>
        </w:rPr>
        <w:t xml:space="preserve"> </w:t>
      </w:r>
      <w:r w:rsidRPr="00907987">
        <w:rPr>
          <w:rFonts w:hint="eastAsia"/>
          <w:rtl/>
        </w:rPr>
        <w:t>הים</w:t>
      </w:r>
      <w:r w:rsidRPr="00907987">
        <w:rPr>
          <w:rtl/>
        </w:rPr>
        <w:t xml:space="preserve">, </w:t>
      </w:r>
      <w:r w:rsidRPr="00907987">
        <w:rPr>
          <w:rFonts w:hint="eastAsia"/>
          <w:rtl/>
        </w:rPr>
        <w:t>מה</w:t>
      </w:r>
      <w:r w:rsidRPr="00907987">
        <w:rPr>
          <w:rtl/>
        </w:rPr>
        <w:t xml:space="preserve"> </w:t>
      </w:r>
      <w:r w:rsidRPr="00907987">
        <w:rPr>
          <w:rFonts w:hint="eastAsia"/>
          <w:rtl/>
        </w:rPr>
        <w:t>דגים</w:t>
      </w:r>
      <w:r w:rsidRPr="00907987">
        <w:rPr>
          <w:rtl/>
        </w:rPr>
        <w:t xml:space="preserve"> </w:t>
      </w:r>
      <w:r w:rsidRPr="00907987">
        <w:rPr>
          <w:rFonts w:hint="eastAsia"/>
          <w:rtl/>
        </w:rPr>
        <w:t>שבים</w:t>
      </w:r>
      <w:r w:rsidRPr="00907987">
        <w:rPr>
          <w:rtl/>
        </w:rPr>
        <w:t xml:space="preserve"> </w:t>
      </w:r>
      <w:r w:rsidRPr="00907987">
        <w:rPr>
          <w:rFonts w:hint="eastAsia"/>
          <w:rtl/>
        </w:rPr>
        <w:t>כל</w:t>
      </w:r>
      <w:r w:rsidRPr="00907987">
        <w:rPr>
          <w:rtl/>
        </w:rPr>
        <w:t xml:space="preserve"> </w:t>
      </w:r>
      <w:r w:rsidRPr="00907987">
        <w:rPr>
          <w:rFonts w:hint="eastAsia"/>
          <w:rtl/>
        </w:rPr>
        <w:t>הגדול</w:t>
      </w:r>
      <w:r w:rsidRPr="00907987">
        <w:rPr>
          <w:rtl/>
        </w:rPr>
        <w:t xml:space="preserve"> </w:t>
      </w:r>
      <w:r w:rsidRPr="00907987">
        <w:rPr>
          <w:rFonts w:hint="eastAsia"/>
          <w:rtl/>
        </w:rPr>
        <w:t>מחבירו</w:t>
      </w:r>
      <w:r w:rsidRPr="00907987">
        <w:rPr>
          <w:rtl/>
        </w:rPr>
        <w:t xml:space="preserve"> </w:t>
      </w:r>
      <w:r w:rsidRPr="00907987">
        <w:rPr>
          <w:rFonts w:hint="eastAsia"/>
          <w:rtl/>
        </w:rPr>
        <w:t>בולע</w:t>
      </w:r>
      <w:r w:rsidRPr="00907987">
        <w:rPr>
          <w:rtl/>
        </w:rPr>
        <w:t xml:space="preserve"> </w:t>
      </w:r>
      <w:r w:rsidRPr="00907987">
        <w:rPr>
          <w:rFonts w:hint="eastAsia"/>
          <w:rtl/>
        </w:rPr>
        <w:t>את</w:t>
      </w:r>
      <w:r w:rsidRPr="00907987">
        <w:rPr>
          <w:rtl/>
        </w:rPr>
        <w:t xml:space="preserve"> </w:t>
      </w:r>
      <w:r w:rsidRPr="00907987">
        <w:rPr>
          <w:rFonts w:hint="eastAsia"/>
          <w:rtl/>
        </w:rPr>
        <w:t>חבירו</w:t>
      </w:r>
      <w:r w:rsidRPr="00907987">
        <w:rPr>
          <w:rtl/>
        </w:rPr>
        <w:t xml:space="preserve">, </w:t>
      </w:r>
      <w:r w:rsidRPr="00907987">
        <w:rPr>
          <w:rFonts w:hint="eastAsia"/>
          <w:rtl/>
        </w:rPr>
        <w:t>אף</w:t>
      </w:r>
      <w:r>
        <w:rPr>
          <w:rFonts w:ascii="Narkisim"/>
          <w:color w:val="000000"/>
          <w:sz w:val="28"/>
          <w:szCs w:val="28"/>
          <w:rtl/>
          <w:lang w:eastAsia="en-US"/>
        </w:rPr>
        <w:t xml:space="preserve"> </w:t>
      </w:r>
      <w:r w:rsidRPr="00907987">
        <w:rPr>
          <w:rFonts w:hint="eastAsia"/>
          <w:rtl/>
        </w:rPr>
        <w:t>בני</w:t>
      </w:r>
      <w:r w:rsidRPr="00907987">
        <w:rPr>
          <w:rtl/>
        </w:rPr>
        <w:t xml:space="preserve"> </w:t>
      </w:r>
      <w:r w:rsidRPr="00907987">
        <w:rPr>
          <w:rFonts w:hint="eastAsia"/>
          <w:rtl/>
        </w:rPr>
        <w:t>אדם</w:t>
      </w:r>
      <w:r w:rsidRPr="00907987">
        <w:rPr>
          <w:rtl/>
        </w:rPr>
        <w:t xml:space="preserve"> </w:t>
      </w:r>
      <w:r w:rsidRPr="00907987">
        <w:rPr>
          <w:rFonts w:hint="eastAsia"/>
          <w:rtl/>
        </w:rPr>
        <w:t>אלמלא</w:t>
      </w:r>
      <w:r w:rsidRPr="00907987">
        <w:rPr>
          <w:rtl/>
        </w:rPr>
        <w:t xml:space="preserve"> </w:t>
      </w:r>
      <w:r w:rsidRPr="00907987">
        <w:rPr>
          <w:rFonts w:hint="eastAsia"/>
          <w:rtl/>
        </w:rPr>
        <w:t>מוראה</w:t>
      </w:r>
      <w:r w:rsidRPr="00907987">
        <w:rPr>
          <w:rtl/>
        </w:rPr>
        <w:t xml:space="preserve"> </w:t>
      </w:r>
      <w:r w:rsidRPr="00907987">
        <w:rPr>
          <w:rFonts w:hint="eastAsia"/>
          <w:rtl/>
        </w:rPr>
        <w:t>של</w:t>
      </w:r>
      <w:r w:rsidRPr="00907987">
        <w:rPr>
          <w:rtl/>
        </w:rPr>
        <w:t xml:space="preserve"> </w:t>
      </w:r>
      <w:r w:rsidRPr="00907987">
        <w:rPr>
          <w:rFonts w:hint="eastAsia"/>
          <w:rtl/>
        </w:rPr>
        <w:t>מלכות</w:t>
      </w:r>
      <w:r w:rsidRPr="00907987">
        <w:rPr>
          <w:rtl/>
        </w:rPr>
        <w:t xml:space="preserve"> </w:t>
      </w:r>
      <w:r w:rsidRPr="00907987">
        <w:rPr>
          <w:rFonts w:hint="eastAsia"/>
          <w:rtl/>
        </w:rPr>
        <w:t>כל</w:t>
      </w:r>
      <w:r w:rsidRPr="00907987">
        <w:rPr>
          <w:rtl/>
        </w:rPr>
        <w:t xml:space="preserve"> </w:t>
      </w:r>
      <w:r w:rsidRPr="00907987">
        <w:rPr>
          <w:rFonts w:hint="eastAsia"/>
          <w:rtl/>
        </w:rPr>
        <w:t>הגדול</w:t>
      </w:r>
      <w:r w:rsidRPr="00907987">
        <w:rPr>
          <w:rtl/>
        </w:rPr>
        <w:t xml:space="preserve"> </w:t>
      </w:r>
      <w:r w:rsidRPr="00907987">
        <w:rPr>
          <w:rFonts w:hint="eastAsia"/>
          <w:rtl/>
        </w:rPr>
        <w:t>מחברו</w:t>
      </w:r>
      <w:r w:rsidRPr="00907987">
        <w:rPr>
          <w:rtl/>
        </w:rPr>
        <w:t xml:space="preserve"> </w:t>
      </w:r>
      <w:r w:rsidRPr="00907987">
        <w:rPr>
          <w:rFonts w:hint="eastAsia"/>
          <w:rtl/>
        </w:rPr>
        <w:t>בולע</w:t>
      </w:r>
      <w:r w:rsidRPr="00907987">
        <w:rPr>
          <w:rtl/>
        </w:rPr>
        <w:t xml:space="preserve"> </w:t>
      </w:r>
      <w:r w:rsidRPr="00907987">
        <w:rPr>
          <w:rFonts w:hint="eastAsia"/>
          <w:rtl/>
        </w:rPr>
        <w:t>את</w:t>
      </w:r>
      <w:r w:rsidRPr="00907987">
        <w:rPr>
          <w:rtl/>
        </w:rPr>
        <w:t xml:space="preserve"> </w:t>
      </w:r>
      <w:r w:rsidRPr="00907987">
        <w:rPr>
          <w:rFonts w:hint="eastAsia"/>
          <w:rtl/>
        </w:rPr>
        <w:t>חבירו</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2C15F" w14:textId="77777777" w:rsidR="003F57BA" w:rsidRDefault="003F57BA" w:rsidP="00432C15">
    <w:pPr>
      <w:pStyle w:val="1"/>
      <w:tabs>
        <w:tab w:val="clear" w:pos="9469"/>
        <w:tab w:val="right" w:pos="9299"/>
      </w:tabs>
      <w:rPr>
        <w:rFonts w:hint="cs"/>
        <w:rtl/>
      </w:rPr>
    </w:pPr>
    <w:r>
      <w:rPr>
        <w:rtl/>
      </w:rPr>
      <w:t xml:space="preserve">פרשת </w:t>
    </w:r>
    <w:fldSimple w:instr=" SUBJECT  \* MERGEFORMAT ">
      <w:r>
        <w:rPr>
          <w:rtl/>
        </w:rPr>
        <w:t>יתרו</w:t>
      </w:r>
    </w:fldSimple>
    <w:r>
      <w:rPr>
        <w:rtl/>
      </w:rPr>
      <w:tab/>
    </w:r>
    <w:r>
      <w:rPr>
        <w:rFonts w:hint="cs"/>
        <w:rtl/>
      </w:rPr>
      <w:t>תשס"ו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CAA7D" w14:textId="77777777" w:rsidR="003F57BA" w:rsidRDefault="003F57B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יתרו</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BB0AA3">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3MDQ0NzKxNDCxtDBT0lEKTi0uzszPAykwrAUANP0X3CwAAAA="/>
  </w:docVars>
  <w:rsids>
    <w:rsidRoot w:val="00AE506F"/>
    <w:rsid w:val="0001033D"/>
    <w:rsid w:val="00054D4F"/>
    <w:rsid w:val="00073919"/>
    <w:rsid w:val="000B2E5A"/>
    <w:rsid w:val="00121465"/>
    <w:rsid w:val="00131EAA"/>
    <w:rsid w:val="001767BD"/>
    <w:rsid w:val="00195064"/>
    <w:rsid w:val="0019584E"/>
    <w:rsid w:val="001D7713"/>
    <w:rsid w:val="00224A4E"/>
    <w:rsid w:val="002279E3"/>
    <w:rsid w:val="00236676"/>
    <w:rsid w:val="002B0ACA"/>
    <w:rsid w:val="002F54C2"/>
    <w:rsid w:val="00324333"/>
    <w:rsid w:val="00362EDC"/>
    <w:rsid w:val="003F57BA"/>
    <w:rsid w:val="0041654E"/>
    <w:rsid w:val="00416971"/>
    <w:rsid w:val="00432C15"/>
    <w:rsid w:val="004E0B9A"/>
    <w:rsid w:val="0051231F"/>
    <w:rsid w:val="00582B2A"/>
    <w:rsid w:val="005C00F8"/>
    <w:rsid w:val="006543B8"/>
    <w:rsid w:val="006928F0"/>
    <w:rsid w:val="006E177A"/>
    <w:rsid w:val="006E71CD"/>
    <w:rsid w:val="00776B50"/>
    <w:rsid w:val="00841125"/>
    <w:rsid w:val="00880896"/>
    <w:rsid w:val="008926A6"/>
    <w:rsid w:val="00907987"/>
    <w:rsid w:val="00943C7F"/>
    <w:rsid w:val="009667EA"/>
    <w:rsid w:val="009A2263"/>
    <w:rsid w:val="00A10827"/>
    <w:rsid w:val="00A23564"/>
    <w:rsid w:val="00A30C3B"/>
    <w:rsid w:val="00A55C40"/>
    <w:rsid w:val="00A62A59"/>
    <w:rsid w:val="00AD1A60"/>
    <w:rsid w:val="00AE506F"/>
    <w:rsid w:val="00B16B26"/>
    <w:rsid w:val="00B57D5C"/>
    <w:rsid w:val="00B8646D"/>
    <w:rsid w:val="00BB0AA3"/>
    <w:rsid w:val="00BC0878"/>
    <w:rsid w:val="00BD149F"/>
    <w:rsid w:val="00C06C04"/>
    <w:rsid w:val="00C2617C"/>
    <w:rsid w:val="00C457C0"/>
    <w:rsid w:val="00CB67B4"/>
    <w:rsid w:val="00CD2554"/>
    <w:rsid w:val="00D3119B"/>
    <w:rsid w:val="00D85F50"/>
    <w:rsid w:val="00DC32B0"/>
    <w:rsid w:val="00E55A2D"/>
    <w:rsid w:val="00EF4C0B"/>
    <w:rsid w:val="00F25899"/>
    <w:rsid w:val="00F30502"/>
    <w:rsid w:val="00FC5851"/>
    <w:rsid w:val="00FE0E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57D7D6"/>
  <w15:chartTrackingRefBased/>
  <w15:docId w15:val="{DF05D476-CCBA-4CD6-A1BE-3AD263EF6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B0AA3"/>
    <w:pPr>
      <w:bidi/>
    </w:pPr>
    <w:rPr>
      <w:rFonts w:cs="Narkisim"/>
      <w:sz w:val="22"/>
      <w:szCs w:val="22"/>
      <w:lang w:eastAsia="he-IL"/>
    </w:rPr>
  </w:style>
  <w:style w:type="paragraph" w:styleId="1">
    <w:name w:val="heading 1"/>
    <w:basedOn w:val="a"/>
    <w:next w:val="a"/>
    <w:link w:val="10"/>
    <w:qFormat/>
    <w:rsid w:val="00BB0AA3"/>
    <w:pPr>
      <w:keepNext/>
      <w:tabs>
        <w:tab w:val="right" w:pos="9469"/>
      </w:tabs>
      <w:jc w:val="both"/>
      <w:outlineLvl w:val="0"/>
    </w:pPr>
    <w:rPr>
      <w:rFonts w:cs="David"/>
      <w:b/>
      <w:bCs/>
      <w:szCs w:val="28"/>
    </w:rPr>
  </w:style>
  <w:style w:type="character" w:default="1" w:styleId="a0">
    <w:name w:val="Default Paragraph Font"/>
    <w:uiPriority w:val="1"/>
    <w:semiHidden/>
    <w:unhideWhenUsed/>
    <w:rsid w:val="00BB0AA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B0AA3"/>
  </w:style>
  <w:style w:type="paragraph" w:styleId="a3">
    <w:name w:val="footnote text"/>
    <w:basedOn w:val="a"/>
    <w:link w:val="a4"/>
    <w:semiHidden/>
    <w:rsid w:val="00BB0AA3"/>
    <w:pPr>
      <w:ind w:left="170" w:hanging="170"/>
      <w:jc w:val="both"/>
    </w:pPr>
    <w:rPr>
      <w:sz w:val="20"/>
      <w:szCs w:val="20"/>
    </w:rPr>
  </w:style>
  <w:style w:type="character" w:styleId="a5">
    <w:name w:val="footnote reference"/>
    <w:semiHidden/>
    <w:rsid w:val="00BB0AA3"/>
    <w:rPr>
      <w:vertAlign w:val="superscript"/>
    </w:rPr>
  </w:style>
  <w:style w:type="paragraph" w:styleId="a6">
    <w:name w:val="header"/>
    <w:basedOn w:val="a"/>
    <w:link w:val="a7"/>
    <w:rsid w:val="00BB0AA3"/>
    <w:pPr>
      <w:tabs>
        <w:tab w:val="center" w:pos="4153"/>
        <w:tab w:val="right" w:pos="8306"/>
      </w:tabs>
    </w:pPr>
  </w:style>
  <w:style w:type="paragraph" w:styleId="a8">
    <w:name w:val="footer"/>
    <w:basedOn w:val="a"/>
    <w:link w:val="a9"/>
    <w:rsid w:val="00BB0AA3"/>
    <w:pPr>
      <w:tabs>
        <w:tab w:val="center" w:pos="4153"/>
        <w:tab w:val="right" w:pos="8306"/>
      </w:tabs>
    </w:pPr>
  </w:style>
  <w:style w:type="paragraph" w:customStyle="1" w:styleId="aa">
    <w:name w:val="כותרת"/>
    <w:basedOn w:val="a"/>
    <w:rsid w:val="00BB0AA3"/>
    <w:pPr>
      <w:spacing w:before="240" w:line="320" w:lineRule="atLeast"/>
      <w:jc w:val="center"/>
    </w:pPr>
    <w:rPr>
      <w:rFonts w:cs="David"/>
      <w:b/>
      <w:bCs/>
      <w:spacing w:val="20"/>
      <w:szCs w:val="32"/>
    </w:rPr>
  </w:style>
  <w:style w:type="paragraph" w:customStyle="1" w:styleId="ab">
    <w:name w:val="כותרת קטע"/>
    <w:basedOn w:val="a"/>
    <w:rsid w:val="00BB0AA3"/>
    <w:pPr>
      <w:spacing w:before="240" w:line="300" w:lineRule="atLeast"/>
    </w:pPr>
    <w:rPr>
      <w:rFonts w:cs="Arial"/>
      <w:b/>
      <w:bCs/>
      <w:szCs w:val="24"/>
    </w:rPr>
  </w:style>
  <w:style w:type="paragraph" w:customStyle="1" w:styleId="ac">
    <w:name w:val="מקור"/>
    <w:basedOn w:val="a"/>
    <w:rsid w:val="00BB0AA3"/>
    <w:pPr>
      <w:spacing w:line="320" w:lineRule="atLeast"/>
      <w:jc w:val="both"/>
    </w:pPr>
    <w:rPr>
      <w:rFonts w:cs="David"/>
      <w:szCs w:val="24"/>
    </w:rPr>
  </w:style>
  <w:style w:type="paragraph" w:customStyle="1" w:styleId="ad">
    <w:name w:val="מחלקי המים"/>
    <w:basedOn w:val="a"/>
    <w:rsid w:val="00BB0AA3"/>
    <w:pPr>
      <w:spacing w:line="320" w:lineRule="atLeast"/>
      <w:jc w:val="both"/>
    </w:pPr>
    <w:rPr>
      <w:b/>
      <w:bCs/>
      <w:szCs w:val="24"/>
    </w:rPr>
  </w:style>
  <w:style w:type="character" w:styleId="ae">
    <w:name w:val="annotation reference"/>
    <w:semiHidden/>
    <w:rPr>
      <w:sz w:val="16"/>
      <w:szCs w:val="16"/>
    </w:rPr>
  </w:style>
  <w:style w:type="paragraph" w:styleId="af">
    <w:name w:val="annotation text"/>
    <w:basedOn w:val="a"/>
    <w:semiHidden/>
    <w:rPr>
      <w:sz w:val="20"/>
      <w:szCs w:val="20"/>
    </w:rPr>
  </w:style>
  <w:style w:type="paragraph" w:styleId="af0">
    <w:name w:val="Balloon Text"/>
    <w:basedOn w:val="a"/>
    <w:link w:val="af1"/>
    <w:uiPriority w:val="99"/>
    <w:semiHidden/>
    <w:unhideWhenUsed/>
    <w:rsid w:val="00BB0AA3"/>
    <w:rPr>
      <w:rFonts w:ascii="Tahoma" w:hAnsi="Tahoma" w:cs="Tahoma"/>
      <w:sz w:val="16"/>
      <w:szCs w:val="16"/>
    </w:rPr>
  </w:style>
  <w:style w:type="character" w:styleId="Hyperlink">
    <w:name w:val="Hyperlink"/>
    <w:rsid w:val="00BB0AA3"/>
    <w:rPr>
      <w:color w:val="0000FF"/>
      <w:u w:val="single"/>
    </w:rPr>
  </w:style>
  <w:style w:type="character" w:customStyle="1" w:styleId="a9">
    <w:name w:val="כותרת תחתונה תו"/>
    <w:link w:val="a8"/>
    <w:rsid w:val="00BB0AA3"/>
    <w:rPr>
      <w:rFonts w:cs="Narkisim"/>
      <w:sz w:val="22"/>
      <w:szCs w:val="22"/>
      <w:lang w:eastAsia="he-IL"/>
    </w:rPr>
  </w:style>
  <w:style w:type="character" w:styleId="af2">
    <w:name w:val="page number"/>
    <w:unhideWhenUsed/>
    <w:rsid w:val="00C2617C"/>
  </w:style>
  <w:style w:type="character" w:customStyle="1" w:styleId="a4">
    <w:name w:val="טקסט הערת שוליים תו"/>
    <w:link w:val="a3"/>
    <w:semiHidden/>
    <w:rsid w:val="00BB0AA3"/>
    <w:rPr>
      <w:rFonts w:cs="Narkisim"/>
      <w:lang w:eastAsia="he-IL"/>
    </w:rPr>
  </w:style>
  <w:style w:type="character" w:customStyle="1" w:styleId="10">
    <w:name w:val="כותרת 1 תו"/>
    <w:link w:val="1"/>
    <w:rsid w:val="00BB0AA3"/>
    <w:rPr>
      <w:rFonts w:cs="David"/>
      <w:b/>
      <w:bCs/>
      <w:sz w:val="22"/>
      <w:szCs w:val="28"/>
      <w:lang w:eastAsia="he-IL"/>
    </w:rPr>
  </w:style>
  <w:style w:type="character" w:customStyle="1" w:styleId="a7">
    <w:name w:val="כותרת עליונה תו"/>
    <w:link w:val="a6"/>
    <w:rsid w:val="00BB0AA3"/>
    <w:rPr>
      <w:rFonts w:cs="Narkisim"/>
      <w:sz w:val="22"/>
      <w:szCs w:val="22"/>
      <w:lang w:eastAsia="he-IL"/>
    </w:rPr>
  </w:style>
  <w:style w:type="character" w:customStyle="1" w:styleId="af1">
    <w:name w:val="טקסט בלונים תו"/>
    <w:link w:val="af0"/>
    <w:uiPriority w:val="99"/>
    <w:semiHidden/>
    <w:rsid w:val="00BB0AA3"/>
    <w:rPr>
      <w:rFonts w:ascii="Tahoma" w:hAnsi="Tahoma" w:cs="Tahoma"/>
      <w:sz w:val="16"/>
      <w:szCs w:val="16"/>
      <w:lang w:eastAsia="he-IL"/>
    </w:rPr>
  </w:style>
  <w:style w:type="paragraph" w:customStyle="1" w:styleId="af3">
    <w:name w:val="פסוק"/>
    <w:basedOn w:val="ac"/>
    <w:qFormat/>
    <w:rsid w:val="00BB0AA3"/>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88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yim.org.il/?parasha=%D7%A7%D7%99%D7%9F-%D7%95%D7%94%D7%91%D7%9C-%D7%94%D7%A8%D7%A6%D7%97-%D7%94%D7%A8%D7%90%D7%A9%D7%95%D7%9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2%d7%a9%d7%a8%d7%aa-%d7%94%d7%93%d7%91%d7%a8%d7%95%d7%aa-%d7%91%d7%a4%d7%a8%d7%a9%d7%aa-%d7%a7%d7%93%d7%95%d7%a9%d7%99%d7%9d" TargetMode="External"/><Relationship Id="rId3" Type="http://schemas.openxmlformats.org/officeDocument/2006/relationships/hyperlink" Target="https://www.mayim.org.il/?parasha=%D7%A1%D7%A0%D7%99%D7%92%D7%95%D7%A8%D7%99%D7%95%D7%AA-%D7%A2%D7%9C-%D7%97%D7%98%D7%90-%D7%94%D7%A2%D7%92%D7%9C" TargetMode="External"/><Relationship Id="rId7" Type="http://schemas.openxmlformats.org/officeDocument/2006/relationships/hyperlink" Target="https://www.mayim.org.il/?parasha=%D7%9E%D7%99-%D7%A4%D7%99%D7%AA%D7%94-%D7%90%D7%AA-%D7%9E%D7%99-%D7%91%D7%A1%D7%99%D7%A0%D7%99" TargetMode="External"/><Relationship Id="rId2" Type="http://schemas.openxmlformats.org/officeDocument/2006/relationships/hyperlink" Target="https://www.mayim.org.il/?parasha=%D7%9C%D7%90-%D7%99%D7%94%D7%99%D7%94-%D7%9C%D7%9A-%D7%90%D7%9C%D7%94%D7%99%D7%9D-%D7%90%D7%97%D7%A8%D7%99%D7%9D" TargetMode="External"/><Relationship Id="rId1" Type="http://schemas.openxmlformats.org/officeDocument/2006/relationships/hyperlink" Target="https://www.mayim.org.il/?parasha=%D7%A2%D7%A9%D7%A8%D7%AA-%D7%94%D7%93%D7%91%D7%A8%D7%95%D7%AA-%D7%97%D7%9E%D7%A9-%D7%9B%D7%A0%D7%92%D7%93-%D7%97%D7%9E%D7%A91" TargetMode="External"/><Relationship Id="rId6" Type="http://schemas.openxmlformats.org/officeDocument/2006/relationships/hyperlink" Target="https://www.mayim.org.il/?parasha=%D7%94%D7%91%D7%9C-%D7%94%D7%A9%D7%91%D7%AA1" TargetMode="External"/><Relationship Id="rId11" Type="http://schemas.openxmlformats.org/officeDocument/2006/relationships/hyperlink" Target="https://www.mayim.org.il/?parasha=%D7%94%D7%A9%D7%91%D7%AA-%D7%90%D7%91%D7%93%D7%94" TargetMode="External"/><Relationship Id="rId5" Type="http://schemas.openxmlformats.org/officeDocument/2006/relationships/hyperlink" Target="http://www.mayim.org.il/?parasha=%D7%A9%D7%95%D7%A4%D7%9A-%D7%93%D7%9D-%D7%94%D7%90%D7%93%D7%9D1" TargetMode="External"/><Relationship Id="rId10" Type="http://schemas.openxmlformats.org/officeDocument/2006/relationships/hyperlink" Target="http://www.mayim.org.il/?parasha=%d7%a2%d7%a9%d7%a8%d7%aa-%d7%94%d7%93%d7%91%d7%a8%d7%95%d7%aa-%d7%91%d7%a4%d7%a8%d7%a9%d7%aa-%d7%a7%d7%93%d7%95%d7%a9%d7%99%d7%9d" TargetMode="External"/><Relationship Id="rId4" Type="http://schemas.openxmlformats.org/officeDocument/2006/relationships/hyperlink" Target="http://www.mayim.org.il/?parasha=%D7%A2%D7%A9%D7%A8%D7%AA-%D7%94%D7%93%D7%91%D7%A8%D7%95%D7%AA-%D7%97%D7%9E%D7%A9-%D7%9B%D7%A0%D7%92%D7%93-%D7%97%D7%9E%D7%A91" TargetMode="External"/><Relationship Id="rId9" Type="http://schemas.openxmlformats.org/officeDocument/2006/relationships/hyperlink" Target="https://www.mayim.org.il/?parasha=%D7%9C%D7%90-%D7%AA%D7%A2%D7%9E%D7%95%D7%93-%D7%A2%D7%9C-%D7%93%D7%9D-%D7%A8%D7%A2%D7%9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657</Words>
  <Characters>3290</Characters>
  <Application>Microsoft Office Word</Application>
  <DocSecurity>0</DocSecurity>
  <Lines>27</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לא תרצח</vt:lpstr>
      <vt:lpstr>לא תרצח</vt:lpstr>
    </vt:vector>
  </TitlesOfParts>
  <Company> </Company>
  <LinksUpToDate>false</LinksUpToDate>
  <CharactersWithSpaces>3940</CharactersWithSpaces>
  <SharedDoc>false</SharedDoc>
  <HLinks>
    <vt:vector size="72" baseType="variant">
      <vt:variant>
        <vt:i4>7995429</vt:i4>
      </vt:variant>
      <vt:variant>
        <vt:i4>3</vt:i4>
      </vt:variant>
      <vt:variant>
        <vt:i4>0</vt:i4>
      </vt:variant>
      <vt:variant>
        <vt:i4>5</vt:i4>
      </vt:variant>
      <vt:variant>
        <vt:lpwstr>http://www.mayim.org.il/?parasha=%D7%A7%D7%99%D7%9F-%D7%95%D7%94%D7%91%D7%9C-%D7%94%D7%A8%D7%A6%D7%97-%D7%94%D7%A8%D7%90%D7%A9%D7%95%D7%9F</vt:lpwstr>
      </vt:variant>
      <vt:variant>
        <vt:lpwstr/>
      </vt:variant>
      <vt:variant>
        <vt:i4>6881400</vt:i4>
      </vt:variant>
      <vt:variant>
        <vt:i4>30</vt:i4>
      </vt:variant>
      <vt:variant>
        <vt:i4>0</vt:i4>
      </vt:variant>
      <vt:variant>
        <vt:i4>5</vt:i4>
      </vt:variant>
      <vt:variant>
        <vt:lpwstr>https://www.mayim.org.il/?parasha=%D7%94%D7%A9%D7%91%D7%AA-%D7%90%D7%91%D7%93%D7%94</vt:lpwstr>
      </vt:variant>
      <vt:variant>
        <vt:lpwstr/>
      </vt:variant>
      <vt:variant>
        <vt:i4>2621559</vt:i4>
      </vt:variant>
      <vt:variant>
        <vt:i4>27</vt:i4>
      </vt:variant>
      <vt:variant>
        <vt:i4>0</vt:i4>
      </vt:variant>
      <vt:variant>
        <vt:i4>5</vt:i4>
      </vt:variant>
      <vt:variant>
        <vt:lpwstr>http://www.mayim.org.il/?parasha=%d7%a2%d7%a9%d7%a8%d7%aa-%d7%94%d7%93%d7%91%d7%a8%d7%95%d7%aa-%d7%91%d7%a4%d7%a8%d7%a9%d7%aa-%d7%a7%d7%93%d7%95%d7%a9%d7%99%d7%9d</vt:lpwstr>
      </vt:variant>
      <vt:variant>
        <vt:lpwstr/>
      </vt:variant>
      <vt:variant>
        <vt:i4>3604530</vt:i4>
      </vt:variant>
      <vt:variant>
        <vt:i4>24</vt:i4>
      </vt:variant>
      <vt:variant>
        <vt:i4>0</vt:i4>
      </vt:variant>
      <vt:variant>
        <vt:i4>5</vt:i4>
      </vt:variant>
      <vt:variant>
        <vt:lpwstr>https://www.mayim.org.il/?parasha=%D7%9C%D7%90-%D7%AA%D7%A2%D7%9E%D7%95%D7%93-%D7%A2%D7%9C-%D7%93%D7%9D-%D7%A8%D7%A2%D7%9A</vt:lpwstr>
      </vt:variant>
      <vt:variant>
        <vt:lpwstr/>
      </vt:variant>
      <vt:variant>
        <vt:i4>2621559</vt:i4>
      </vt:variant>
      <vt:variant>
        <vt:i4>21</vt:i4>
      </vt:variant>
      <vt:variant>
        <vt:i4>0</vt:i4>
      </vt:variant>
      <vt:variant>
        <vt:i4>5</vt:i4>
      </vt:variant>
      <vt:variant>
        <vt:lpwstr>http://www.mayim.org.il/?parasha=%d7%a2%d7%a9%d7%a8%d7%aa-%d7%94%d7%93%d7%91%d7%a8%d7%95%d7%aa-%d7%91%d7%a4%d7%a8%d7%a9%d7%aa-%d7%a7%d7%93%d7%95%d7%a9%d7%99%d7%9d</vt:lpwstr>
      </vt:variant>
      <vt:variant>
        <vt:lpwstr/>
      </vt:variant>
      <vt:variant>
        <vt:i4>4718608</vt:i4>
      </vt:variant>
      <vt:variant>
        <vt:i4>18</vt:i4>
      </vt:variant>
      <vt:variant>
        <vt:i4>0</vt:i4>
      </vt:variant>
      <vt:variant>
        <vt:i4>5</vt:i4>
      </vt:variant>
      <vt:variant>
        <vt:lpwstr>https://www.mayim.org.il/?parasha=%D7%9E%D7%99-%D7%A4%D7%99%D7%AA%D7%94-%D7%90%D7%AA-%D7%9E%D7%99-%D7%91%D7%A1%D7%99%D7%A0%D7%99</vt:lpwstr>
      </vt:variant>
      <vt:variant>
        <vt:lpwstr/>
      </vt:variant>
      <vt:variant>
        <vt:i4>2228284</vt:i4>
      </vt:variant>
      <vt:variant>
        <vt:i4>15</vt:i4>
      </vt:variant>
      <vt:variant>
        <vt:i4>0</vt:i4>
      </vt:variant>
      <vt:variant>
        <vt:i4>5</vt:i4>
      </vt:variant>
      <vt:variant>
        <vt:lpwstr>https://www.mayim.org.il/?parasha=%D7%94%D7%91%D7%9C-%D7%94%D7%A9%D7%91%D7%AA1</vt:lpwstr>
      </vt:variant>
      <vt:variant>
        <vt:lpwstr/>
      </vt:variant>
      <vt:variant>
        <vt:i4>4653067</vt:i4>
      </vt:variant>
      <vt:variant>
        <vt:i4>12</vt:i4>
      </vt:variant>
      <vt:variant>
        <vt:i4>0</vt:i4>
      </vt:variant>
      <vt:variant>
        <vt:i4>5</vt:i4>
      </vt:variant>
      <vt:variant>
        <vt:lpwstr>http://www.mayim.org.il/?parasha=%D7%A9%D7%95%D7%A4%D7%9A-%D7%93%D7%9D-%D7%94%D7%90%D7%93%D7%9D1</vt:lpwstr>
      </vt:variant>
      <vt:variant>
        <vt:lpwstr/>
      </vt:variant>
      <vt:variant>
        <vt:i4>3407910</vt:i4>
      </vt:variant>
      <vt:variant>
        <vt:i4>9</vt:i4>
      </vt:variant>
      <vt:variant>
        <vt:i4>0</vt:i4>
      </vt:variant>
      <vt:variant>
        <vt:i4>5</vt:i4>
      </vt:variant>
      <vt:variant>
        <vt:lpwstr>http://www.mayim.org.il/?parasha=%D7%A2%D7%A9%D7%A8%D7%AA-%D7%94%D7%93%D7%91%D7%A8%D7%95%D7%AA-%D7%97%D7%9E%D7%A9-%D7%9B%D7%A0%D7%92%D7%93-%D7%97%D7%9E%D7%A91</vt:lpwstr>
      </vt:variant>
      <vt:variant>
        <vt:lpwstr/>
      </vt:variant>
      <vt:variant>
        <vt:i4>4980738</vt:i4>
      </vt:variant>
      <vt:variant>
        <vt:i4>6</vt:i4>
      </vt:variant>
      <vt:variant>
        <vt:i4>0</vt:i4>
      </vt:variant>
      <vt:variant>
        <vt:i4>5</vt:i4>
      </vt:variant>
      <vt:variant>
        <vt:lpwstr>https://www.mayim.org.il/?parasha=%D7%A1%D7%A0%D7%99%D7%92%D7%95%D7%A8%D7%99%D7%95%D7%AA-%D7%A2%D7%9C-%D7%97%D7%98%D7%90-%D7%94%D7%A2%D7%92%D7%9C</vt:lpwstr>
      </vt:variant>
      <vt:variant>
        <vt:lpwstr/>
      </vt:variant>
      <vt:variant>
        <vt:i4>7143535</vt:i4>
      </vt:variant>
      <vt:variant>
        <vt:i4>3</vt:i4>
      </vt:variant>
      <vt:variant>
        <vt:i4>0</vt:i4>
      </vt:variant>
      <vt:variant>
        <vt:i4>5</vt:i4>
      </vt:variant>
      <vt:variant>
        <vt:lpwstr>https://www.mayim.org.il/?parasha=%D7%9C%D7%90-%D7%99%D7%94%D7%99%D7%94-%D7%9C%D7%9A-%D7%90%D7%9C%D7%94%D7%99%D7%9D-%D7%90%D7%97%D7%A8%D7%99%D7%9D</vt:lpwstr>
      </vt:variant>
      <vt:variant>
        <vt:lpwstr/>
      </vt:variant>
      <vt:variant>
        <vt:i4>4063342</vt:i4>
      </vt:variant>
      <vt:variant>
        <vt:i4>0</vt:i4>
      </vt:variant>
      <vt:variant>
        <vt:i4>0</vt:i4>
      </vt:variant>
      <vt:variant>
        <vt:i4>5</vt:i4>
      </vt:variant>
      <vt:variant>
        <vt:lpwstr>https://www.mayim.org.il/?parasha=%D7%A2%D7%A9%D7%A8%D7%AA-%D7%94%D7%93%D7%91%D7%A8%D7%95%D7%AA-%D7%97%D7%9E%D7%A9-%D7%9B%D7%A0%D7%92%D7%93-%D7%97%D7%9E%D7%A91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לא תרצח</dc:title>
  <dc:subject>יתרו</dc:subject>
  <dc:creator>אשר יובל</dc:creator>
  <cp:keywords/>
  <dc:description/>
  <cp:lastModifiedBy>Shimon Afek</cp:lastModifiedBy>
  <cp:revision>2</cp:revision>
  <cp:lastPrinted>2006-02-17T06:17:00Z</cp:lastPrinted>
  <dcterms:created xsi:type="dcterms:W3CDTF">2021-01-24T06:36:00Z</dcterms:created>
  <dcterms:modified xsi:type="dcterms:W3CDTF">2021-01-24T06:36:00Z</dcterms:modified>
</cp:coreProperties>
</file>