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6F35C" w14:textId="77777777" w:rsidR="00A268B2" w:rsidRDefault="005E395A" w:rsidP="00802362">
      <w:pPr>
        <w:pStyle w:val="aa"/>
        <w:bidi w:val="0"/>
        <w:rPr>
          <w:rFonts w:hint="cs"/>
          <w:rtl/>
        </w:rPr>
      </w:pPr>
      <w:r>
        <w:rPr>
          <w:rFonts w:hint="cs"/>
          <w:rtl/>
        </w:rPr>
        <w:t xml:space="preserve">שני אחים </w:t>
      </w:r>
      <w:r>
        <w:rPr>
          <w:rtl/>
        </w:rPr>
        <w:t>–</w:t>
      </w:r>
      <w:r>
        <w:rPr>
          <w:rFonts w:hint="cs"/>
          <w:rtl/>
        </w:rPr>
        <w:t xml:space="preserve"> שני עולמות</w:t>
      </w:r>
      <w:r w:rsidR="00B11D55">
        <w:rPr>
          <w:rFonts w:hint="cs"/>
        </w:rPr>
        <w:t xml:space="preserve"> </w:t>
      </w:r>
    </w:p>
    <w:p w14:paraId="6602D461" w14:textId="77777777" w:rsidR="002F3A51" w:rsidRDefault="002F3A51" w:rsidP="00EC4660">
      <w:pPr>
        <w:pStyle w:val="ab"/>
      </w:pPr>
      <w:r>
        <w:rPr>
          <w:rtl/>
        </w:rPr>
        <w:t xml:space="preserve">בראשית רבתי פרשת תולדות עמוד 104 </w:t>
      </w:r>
      <w:r w:rsidR="00F67F31">
        <w:rPr>
          <w:rtl/>
        </w:rPr>
        <w:t>–</w:t>
      </w:r>
      <w:r w:rsidR="00F67F31">
        <w:rPr>
          <w:rFonts w:hint="cs"/>
          <w:rtl/>
        </w:rPr>
        <w:t xml:space="preserve"> חלוקת העולם</w:t>
      </w:r>
    </w:p>
    <w:p w14:paraId="159A83C7" w14:textId="77777777" w:rsidR="00EC4660" w:rsidRDefault="002F3A51" w:rsidP="00EC4660">
      <w:pPr>
        <w:pStyle w:val="ac"/>
        <w:rPr>
          <w:rFonts w:hint="cs"/>
          <w:rtl/>
        </w:rPr>
      </w:pPr>
      <w:r>
        <w:rPr>
          <w:rtl/>
        </w:rPr>
        <w:t>תני ר' אליעזר אומר</w:t>
      </w:r>
      <w:r w:rsidR="00EC4660">
        <w:rPr>
          <w:rFonts w:hint="cs"/>
          <w:rtl/>
        </w:rPr>
        <w:t>:</w:t>
      </w:r>
      <w:r>
        <w:rPr>
          <w:rtl/>
        </w:rPr>
        <w:t xml:space="preserve"> כשהיו יעקב ועשו במעי אמן</w:t>
      </w:r>
      <w:r w:rsidR="00EC4660">
        <w:rPr>
          <w:rFonts w:hint="cs"/>
          <w:rtl/>
        </w:rPr>
        <w:t>,</w:t>
      </w:r>
      <w:r>
        <w:rPr>
          <w:rtl/>
        </w:rPr>
        <w:t xml:space="preserve"> אמר יעקב לעשו</w:t>
      </w:r>
      <w:r w:rsidR="00EC4660">
        <w:rPr>
          <w:rFonts w:hint="cs"/>
          <w:rtl/>
        </w:rPr>
        <w:t>:</w:t>
      </w:r>
      <w:r>
        <w:rPr>
          <w:rtl/>
        </w:rPr>
        <w:t xml:space="preserve"> עשו אחי</w:t>
      </w:r>
      <w:r w:rsidR="00EC4660">
        <w:rPr>
          <w:rFonts w:hint="cs"/>
          <w:rtl/>
        </w:rPr>
        <w:t>,</w:t>
      </w:r>
      <w:r>
        <w:rPr>
          <w:rtl/>
        </w:rPr>
        <w:t xml:space="preserve"> אנחנו שנים לאבינו, שני העולמים לפנינו</w:t>
      </w:r>
      <w:r w:rsidR="00EC4660">
        <w:rPr>
          <w:rFonts w:hint="cs"/>
          <w:rtl/>
        </w:rPr>
        <w:t>:</w:t>
      </w:r>
      <w:r>
        <w:rPr>
          <w:rtl/>
        </w:rPr>
        <w:t xml:space="preserve"> </w:t>
      </w:r>
      <w:r w:rsidR="00EC4660">
        <w:rPr>
          <w:rFonts w:hint="cs"/>
          <w:rtl/>
        </w:rPr>
        <w:t>העולם הזה (</w:t>
      </w:r>
      <w:r>
        <w:rPr>
          <w:rtl/>
        </w:rPr>
        <w:t>העוה"ז</w:t>
      </w:r>
      <w:r w:rsidR="00EC4660">
        <w:rPr>
          <w:rFonts w:hint="cs"/>
          <w:rtl/>
        </w:rPr>
        <w:t>)</w:t>
      </w:r>
      <w:r>
        <w:rPr>
          <w:rtl/>
        </w:rPr>
        <w:t xml:space="preserve"> ו</w:t>
      </w:r>
      <w:r w:rsidR="00EC4660">
        <w:rPr>
          <w:rFonts w:hint="cs"/>
          <w:rtl/>
        </w:rPr>
        <w:t>העולם הבא (</w:t>
      </w:r>
      <w:r>
        <w:rPr>
          <w:rtl/>
        </w:rPr>
        <w:t>העוה"ב</w:t>
      </w:r>
      <w:r w:rsidR="00EC4660">
        <w:rPr>
          <w:rFonts w:hint="cs"/>
          <w:rtl/>
        </w:rPr>
        <w:t xml:space="preserve">). </w:t>
      </w:r>
      <w:r>
        <w:rPr>
          <w:rtl/>
        </w:rPr>
        <w:t>העוה"ז יש בו אכילה ושתיה ומשא ומתן וקיחת אשה והוליד בנים ובנות, אבל העולם הבא אין בו כל המ</w:t>
      </w:r>
      <w:r w:rsidR="00EC4660">
        <w:rPr>
          <w:rFonts w:hint="cs"/>
          <w:rtl/>
        </w:rPr>
        <w:t>י</w:t>
      </w:r>
      <w:r>
        <w:rPr>
          <w:rtl/>
        </w:rPr>
        <w:t>דות הללו</w:t>
      </w:r>
      <w:r w:rsidR="00EC4660">
        <w:rPr>
          <w:rFonts w:hint="cs"/>
          <w:rtl/>
        </w:rPr>
        <w:t>.</w:t>
      </w:r>
      <w:r>
        <w:rPr>
          <w:rtl/>
        </w:rPr>
        <w:t xml:space="preserve"> רצונך</w:t>
      </w:r>
      <w:r w:rsidR="00C16217">
        <w:rPr>
          <w:rFonts w:hint="cs"/>
          <w:rtl/>
        </w:rPr>
        <w:t>,</w:t>
      </w:r>
      <w:r>
        <w:rPr>
          <w:rtl/>
        </w:rPr>
        <w:t xml:space="preserve"> טול אתה העוה"ז ואני</w:t>
      </w:r>
      <w:r>
        <w:rPr>
          <w:rFonts w:hint="cs"/>
          <w:rtl/>
        </w:rPr>
        <w:t xml:space="preserve"> </w:t>
      </w:r>
      <w:r>
        <w:rPr>
          <w:rtl/>
        </w:rPr>
        <w:t>אטול העוה"ב. ומנין שכך הוא</w:t>
      </w:r>
      <w:r w:rsidR="00EC4660">
        <w:rPr>
          <w:rFonts w:hint="cs"/>
          <w:rtl/>
        </w:rPr>
        <w:t>?</w:t>
      </w:r>
      <w:r>
        <w:rPr>
          <w:rtl/>
        </w:rPr>
        <w:t xml:space="preserve"> שנאמר</w:t>
      </w:r>
      <w:r w:rsidR="00EC4660">
        <w:rPr>
          <w:rFonts w:hint="cs"/>
          <w:rtl/>
        </w:rPr>
        <w:t>:</w:t>
      </w:r>
      <w:r>
        <w:rPr>
          <w:rtl/>
        </w:rPr>
        <w:t xml:space="preserve"> </w:t>
      </w:r>
      <w:r w:rsidR="00EC4660">
        <w:rPr>
          <w:rFonts w:hint="cs"/>
          <w:rtl/>
        </w:rPr>
        <w:t>"</w:t>
      </w:r>
      <w:r>
        <w:rPr>
          <w:rtl/>
        </w:rPr>
        <w:t>ויאמר יעקב מכרה כיום את בכורתך לי</w:t>
      </w:r>
      <w:r w:rsidR="00EC4660">
        <w:rPr>
          <w:rFonts w:hint="cs"/>
          <w:rtl/>
        </w:rPr>
        <w:t>".</w:t>
      </w:r>
      <w:r>
        <w:rPr>
          <w:rtl/>
        </w:rPr>
        <w:t xml:space="preserve"> כיום זה בחר לך</w:t>
      </w:r>
      <w:r w:rsidR="00EC4660">
        <w:rPr>
          <w:rFonts w:hint="cs"/>
          <w:rtl/>
        </w:rPr>
        <w:t>,</w:t>
      </w:r>
      <w:r>
        <w:rPr>
          <w:rtl/>
        </w:rPr>
        <w:t xml:space="preserve"> כיום שהיינו בבטן. ולמה קורא העוה"ב בכורה</w:t>
      </w:r>
      <w:r w:rsidR="00EC4660">
        <w:rPr>
          <w:rFonts w:hint="cs"/>
          <w:rtl/>
        </w:rPr>
        <w:t>?</w:t>
      </w:r>
      <w:r>
        <w:rPr>
          <w:rtl/>
        </w:rPr>
        <w:t xml:space="preserve"> מפני שהוא ארוך וזה קצר.</w:t>
      </w:r>
      <w:r w:rsidR="00D2026F">
        <w:rPr>
          <w:rStyle w:val="a5"/>
          <w:rtl/>
        </w:rPr>
        <w:footnoteReference w:id="1"/>
      </w:r>
      <w:r>
        <w:rPr>
          <w:rtl/>
        </w:rPr>
        <w:t xml:space="preserve"> </w:t>
      </w:r>
    </w:p>
    <w:p w14:paraId="63BE2A67" w14:textId="77777777" w:rsidR="002F3A51" w:rsidRDefault="00EC4660" w:rsidP="00EC4660">
      <w:pPr>
        <w:pStyle w:val="ac"/>
        <w:rPr>
          <w:rFonts w:hint="cs"/>
          <w:rtl/>
        </w:rPr>
      </w:pPr>
      <w:r>
        <w:rPr>
          <w:rFonts w:hint="cs"/>
          <w:rtl/>
        </w:rPr>
        <w:t>"</w:t>
      </w:r>
      <w:r w:rsidR="002F3A51">
        <w:rPr>
          <w:rtl/>
        </w:rPr>
        <w:t>הנה אנכי הולך למות</w:t>
      </w:r>
      <w:r>
        <w:rPr>
          <w:rFonts w:hint="cs"/>
          <w:rtl/>
        </w:rPr>
        <w:t>"</w:t>
      </w:r>
      <w:r w:rsidR="002F3A51">
        <w:rPr>
          <w:rtl/>
        </w:rPr>
        <w:t>, מיד כפר בתחיית המתים</w:t>
      </w:r>
      <w:r>
        <w:rPr>
          <w:rFonts w:hint="cs"/>
          <w:rtl/>
        </w:rPr>
        <w:t xml:space="preserve"> - </w:t>
      </w:r>
      <w:r w:rsidR="002F3A51">
        <w:rPr>
          <w:rtl/>
        </w:rPr>
        <w:t>מה חיים שיש בהם רוח ונשמה מתים, וכיון שמתו</w:t>
      </w:r>
      <w:r>
        <w:rPr>
          <w:rFonts w:hint="cs"/>
          <w:rtl/>
        </w:rPr>
        <w:t>,</w:t>
      </w:r>
      <w:r w:rsidR="002F3A51">
        <w:rPr>
          <w:rtl/>
        </w:rPr>
        <w:t xml:space="preserve"> מנין שיחיו</w:t>
      </w:r>
      <w:r>
        <w:rPr>
          <w:rFonts w:hint="cs"/>
          <w:rtl/>
        </w:rPr>
        <w:t>?</w:t>
      </w:r>
      <w:r w:rsidR="002F3A51">
        <w:rPr>
          <w:rtl/>
        </w:rPr>
        <w:t xml:space="preserve"> ולמה אצטער אני שלא אעשה תא</w:t>
      </w:r>
      <w:r>
        <w:rPr>
          <w:rFonts w:hint="cs"/>
          <w:rtl/>
        </w:rPr>
        <w:t>ו</w:t>
      </w:r>
      <w:r w:rsidR="002F3A51">
        <w:rPr>
          <w:rtl/>
        </w:rPr>
        <w:t>ותי בעוה"ז ולהמתין לעולם שאין בו שכר טוב</w:t>
      </w:r>
      <w:r>
        <w:rPr>
          <w:rFonts w:hint="cs"/>
          <w:rtl/>
        </w:rPr>
        <w:t>?</w:t>
      </w:r>
      <w:r w:rsidR="002F3A51">
        <w:rPr>
          <w:rtl/>
        </w:rPr>
        <w:t xml:space="preserve"> מיד נטל עשו בחלקו העוה"ז ויעקב נטל בחלקו העוה"ב.</w:t>
      </w:r>
      <w:r>
        <w:rPr>
          <w:rStyle w:val="a5"/>
          <w:rtl/>
        </w:rPr>
        <w:footnoteReference w:id="2"/>
      </w:r>
    </w:p>
    <w:p w14:paraId="116DABB4" w14:textId="77777777" w:rsidR="008F7406" w:rsidRDefault="008F7406" w:rsidP="00EC4660">
      <w:pPr>
        <w:pStyle w:val="ab"/>
        <w:rPr>
          <w:rtl/>
        </w:rPr>
      </w:pPr>
      <w:r>
        <w:rPr>
          <w:rtl/>
        </w:rPr>
        <w:t xml:space="preserve">אוצר המדרשים (אייזנשטיין) הלל עמוד 129 </w:t>
      </w:r>
      <w:r w:rsidR="00FB3756">
        <w:rPr>
          <w:rtl/>
        </w:rPr>
        <w:t>–</w:t>
      </w:r>
      <w:r w:rsidR="00FB3756">
        <w:rPr>
          <w:rFonts w:hint="cs"/>
          <w:rtl/>
        </w:rPr>
        <w:t xml:space="preserve"> אין עולם הזה לבית יעקב?</w:t>
      </w:r>
    </w:p>
    <w:p w14:paraId="3760DCA7" w14:textId="77777777" w:rsidR="008F7406" w:rsidRDefault="00EC4660" w:rsidP="00EC4660">
      <w:pPr>
        <w:pStyle w:val="ac"/>
        <w:rPr>
          <w:rFonts w:hint="cs"/>
          <w:rtl/>
        </w:rPr>
      </w:pPr>
      <w:r>
        <w:rPr>
          <w:rFonts w:hint="cs"/>
          <w:rtl/>
        </w:rPr>
        <w:t>"</w:t>
      </w:r>
      <w:r w:rsidR="008F7406">
        <w:rPr>
          <w:rtl/>
        </w:rPr>
        <w:t>מושיבי עקרת הבית</w:t>
      </w:r>
      <w:r>
        <w:rPr>
          <w:rFonts w:hint="cs"/>
          <w:rtl/>
        </w:rPr>
        <w:t>" -</w:t>
      </w:r>
      <w:r w:rsidR="008F7406">
        <w:rPr>
          <w:rtl/>
        </w:rPr>
        <w:t xml:space="preserve"> להושיב רבקה עקרה ליתן לה בית, שנאמר</w:t>
      </w:r>
      <w:r>
        <w:rPr>
          <w:rFonts w:hint="cs"/>
          <w:rtl/>
        </w:rPr>
        <w:t>:</w:t>
      </w:r>
      <w:r w:rsidR="008F7406">
        <w:rPr>
          <w:rtl/>
        </w:rPr>
        <w:t xml:space="preserve"> </w:t>
      </w:r>
      <w:r>
        <w:rPr>
          <w:rFonts w:hint="cs"/>
          <w:rtl/>
        </w:rPr>
        <w:t>"</w:t>
      </w:r>
      <w:r w:rsidR="008F7406">
        <w:rPr>
          <w:rtl/>
        </w:rPr>
        <w:t>ויאמר ה' לה שני גוים בבטנך</w:t>
      </w:r>
      <w:r>
        <w:rPr>
          <w:rFonts w:hint="cs"/>
          <w:rtl/>
        </w:rPr>
        <w:t>".</w:t>
      </w:r>
      <w:r w:rsidR="008F7406">
        <w:rPr>
          <w:rtl/>
        </w:rPr>
        <w:t xml:space="preserve"> אמר לה הקב</w:t>
      </w:r>
      <w:r>
        <w:rPr>
          <w:rFonts w:hint="cs"/>
          <w:rtl/>
        </w:rPr>
        <w:t>"</w:t>
      </w:r>
      <w:r w:rsidR="008F7406">
        <w:rPr>
          <w:rtl/>
        </w:rPr>
        <w:t>ה</w:t>
      </w:r>
      <w:r>
        <w:rPr>
          <w:rFonts w:hint="cs"/>
          <w:rtl/>
        </w:rPr>
        <w:t xml:space="preserve">: </w:t>
      </w:r>
      <w:r w:rsidR="008F7406">
        <w:rPr>
          <w:rtl/>
        </w:rPr>
        <w:t>הרי כל העולם כ</w:t>
      </w:r>
      <w:r>
        <w:rPr>
          <w:rFonts w:hint="cs"/>
          <w:rtl/>
        </w:rPr>
        <w:t>ו</w:t>
      </w:r>
      <w:r w:rsidR="008F7406">
        <w:rPr>
          <w:rtl/>
        </w:rPr>
        <w:t>לו בנוי בבטנך</w:t>
      </w:r>
      <w:r>
        <w:rPr>
          <w:rFonts w:hint="cs"/>
          <w:rtl/>
        </w:rPr>
        <w:t>.</w:t>
      </w:r>
      <w:r w:rsidR="008F7406">
        <w:rPr>
          <w:rtl/>
        </w:rPr>
        <w:t xml:space="preserve"> שמזה ומזה יצאו מלכים, מזה ומזה יצאו אלופים</w:t>
      </w:r>
      <w:r>
        <w:rPr>
          <w:rFonts w:hint="cs"/>
          <w:rtl/>
        </w:rPr>
        <w:t>.</w:t>
      </w:r>
      <w:r>
        <w:rPr>
          <w:rStyle w:val="a5"/>
          <w:rtl/>
        </w:rPr>
        <w:footnoteReference w:id="3"/>
      </w:r>
      <w:r w:rsidR="008F7406">
        <w:rPr>
          <w:rtl/>
        </w:rPr>
        <w:t xml:space="preserve"> ונתן לה הקב</w:t>
      </w:r>
      <w:r>
        <w:rPr>
          <w:rFonts w:hint="cs"/>
          <w:rtl/>
        </w:rPr>
        <w:t>"ה</w:t>
      </w:r>
      <w:r w:rsidR="008F7406">
        <w:rPr>
          <w:rtl/>
        </w:rPr>
        <w:t xml:space="preserve"> שני בתים בית עשו בעוה"ז ובית יעקב בעוה"ב, שנאמר</w:t>
      </w:r>
      <w:r w:rsidR="00A43C6C">
        <w:rPr>
          <w:rFonts w:hint="cs"/>
          <w:rtl/>
        </w:rPr>
        <w:t>:</w:t>
      </w:r>
      <w:r w:rsidR="008F7406">
        <w:rPr>
          <w:rtl/>
        </w:rPr>
        <w:t xml:space="preserve"> </w:t>
      </w:r>
      <w:r w:rsidR="009574A1">
        <w:rPr>
          <w:rFonts w:hint="cs"/>
          <w:rtl/>
        </w:rPr>
        <w:t>"</w:t>
      </w:r>
      <w:r w:rsidR="008F7406">
        <w:rPr>
          <w:rtl/>
        </w:rPr>
        <w:t>והיה בית יעקב אש ובית יוסף להבה וגו'</w:t>
      </w:r>
      <w:r w:rsidR="009574A1">
        <w:rPr>
          <w:rFonts w:hint="cs"/>
          <w:rtl/>
        </w:rPr>
        <w:t xml:space="preserve"> "</w:t>
      </w:r>
      <w:r w:rsidR="00A43C6C">
        <w:rPr>
          <w:rFonts w:hint="cs"/>
          <w:rtl/>
        </w:rPr>
        <w:t xml:space="preserve"> (עובדיה א יח)</w:t>
      </w:r>
      <w:r w:rsidR="008F7406">
        <w:rPr>
          <w:rtl/>
        </w:rPr>
        <w:t>.</w:t>
      </w:r>
      <w:r w:rsidR="00AD3D48">
        <w:rPr>
          <w:rStyle w:val="a5"/>
          <w:rtl/>
        </w:rPr>
        <w:footnoteReference w:id="4"/>
      </w:r>
    </w:p>
    <w:p w14:paraId="19FDB85B" w14:textId="77777777" w:rsidR="007A0620" w:rsidRDefault="007A0620" w:rsidP="00AD3D48">
      <w:pPr>
        <w:pStyle w:val="ab"/>
        <w:rPr>
          <w:rtl/>
        </w:rPr>
      </w:pPr>
      <w:r>
        <w:rPr>
          <w:rtl/>
        </w:rPr>
        <w:t>אליהו זוטא (איש שלום) פרשה יט</w:t>
      </w:r>
      <w:r w:rsidR="007A2BF4">
        <w:rPr>
          <w:rFonts w:hint="cs"/>
          <w:rtl/>
        </w:rPr>
        <w:t xml:space="preserve"> </w:t>
      </w:r>
      <w:r w:rsidR="007A2BF4">
        <w:rPr>
          <w:rtl/>
        </w:rPr>
        <w:t>–</w:t>
      </w:r>
      <w:r w:rsidR="007A2BF4">
        <w:rPr>
          <w:rFonts w:hint="cs"/>
          <w:rtl/>
        </w:rPr>
        <w:t xml:space="preserve"> חלוקה או שותפות</w:t>
      </w:r>
      <w:r>
        <w:rPr>
          <w:rtl/>
        </w:rPr>
        <w:t xml:space="preserve"> </w:t>
      </w:r>
    </w:p>
    <w:p w14:paraId="35962BB0" w14:textId="77777777" w:rsidR="007D31D0" w:rsidRDefault="007A0620" w:rsidP="007D31D0">
      <w:pPr>
        <w:pStyle w:val="ac"/>
        <w:rPr>
          <w:rFonts w:hint="cs"/>
          <w:rtl/>
        </w:rPr>
      </w:pPr>
      <w:r>
        <w:rPr>
          <w:rtl/>
        </w:rPr>
        <w:t>אמרו</w:t>
      </w:r>
      <w:r w:rsidR="00AD3D48">
        <w:rPr>
          <w:rFonts w:hint="cs"/>
          <w:rtl/>
        </w:rPr>
        <w:t>:</w:t>
      </w:r>
      <w:r>
        <w:rPr>
          <w:rtl/>
        </w:rPr>
        <w:t xml:space="preserve"> כשהיו יעקב ועשו במעי אמן אמר לו יעקב לעשו</w:t>
      </w:r>
      <w:r w:rsidR="00FE2355">
        <w:rPr>
          <w:rFonts w:hint="cs"/>
          <w:rtl/>
        </w:rPr>
        <w:t>:</w:t>
      </w:r>
      <w:r>
        <w:rPr>
          <w:rtl/>
        </w:rPr>
        <w:t xml:space="preserve"> עשו אחי</w:t>
      </w:r>
      <w:r w:rsidR="00FE2355">
        <w:rPr>
          <w:rFonts w:hint="cs"/>
          <w:rtl/>
        </w:rPr>
        <w:t>,</w:t>
      </w:r>
      <w:r>
        <w:rPr>
          <w:rtl/>
        </w:rPr>
        <w:t xml:space="preserve"> שנים אנחנו לאבינו</w:t>
      </w:r>
      <w:r w:rsidR="00FE2355">
        <w:rPr>
          <w:rStyle w:val="a5"/>
          <w:rtl/>
        </w:rPr>
        <w:footnoteReference w:id="5"/>
      </w:r>
      <w:r>
        <w:rPr>
          <w:rtl/>
        </w:rPr>
        <w:t xml:space="preserve"> ושני עולמות יש לפנינו העולם הזה והעולם הבא</w:t>
      </w:r>
      <w:r w:rsidR="00FE2355">
        <w:rPr>
          <w:rFonts w:hint="cs"/>
          <w:rtl/>
        </w:rPr>
        <w:t xml:space="preserve"> ... </w:t>
      </w:r>
      <w:r>
        <w:rPr>
          <w:rtl/>
        </w:rPr>
        <w:t xml:space="preserve"> רצונך טול אתה העוה"ז ואני אטול העוה"ב</w:t>
      </w:r>
      <w:r w:rsidR="00FE2355">
        <w:rPr>
          <w:rFonts w:hint="cs"/>
          <w:rtl/>
        </w:rPr>
        <w:t xml:space="preserve"> ...</w:t>
      </w:r>
      <w:r>
        <w:rPr>
          <w:rtl/>
        </w:rPr>
        <w:t xml:space="preserve"> באותה שעה נטל עשו בחלקו העוה"ז ונטל יעקב העוה"ב בחלקו</w:t>
      </w:r>
      <w:r w:rsidR="007D31D0">
        <w:rPr>
          <w:rFonts w:hint="cs"/>
          <w:rtl/>
        </w:rPr>
        <w:t>.</w:t>
      </w:r>
      <w:r w:rsidR="007D31D0">
        <w:rPr>
          <w:rStyle w:val="a5"/>
          <w:rtl/>
        </w:rPr>
        <w:footnoteReference w:id="6"/>
      </w:r>
      <w:r>
        <w:rPr>
          <w:rtl/>
        </w:rPr>
        <w:t xml:space="preserve"> </w:t>
      </w:r>
    </w:p>
    <w:p w14:paraId="5D16D45B" w14:textId="77777777" w:rsidR="006C061F" w:rsidRDefault="007A0620" w:rsidP="007D31D0">
      <w:pPr>
        <w:pStyle w:val="ac"/>
        <w:rPr>
          <w:rFonts w:hint="cs"/>
          <w:rtl/>
        </w:rPr>
      </w:pPr>
      <w:r>
        <w:rPr>
          <w:rtl/>
        </w:rPr>
        <w:t>וכשבא יעקב מבית לבן וראה עשו בנים ליעקב ועבדים ושפחות, אמר לו עשו ליעקב</w:t>
      </w:r>
      <w:r w:rsidR="007D31D0">
        <w:rPr>
          <w:rFonts w:hint="cs"/>
          <w:rtl/>
        </w:rPr>
        <w:t>:</w:t>
      </w:r>
      <w:r>
        <w:rPr>
          <w:rtl/>
        </w:rPr>
        <w:t xml:space="preserve"> אחי</w:t>
      </w:r>
      <w:r w:rsidR="007D31D0">
        <w:rPr>
          <w:rFonts w:hint="cs"/>
          <w:rtl/>
        </w:rPr>
        <w:t>,</w:t>
      </w:r>
      <w:r>
        <w:rPr>
          <w:rtl/>
        </w:rPr>
        <w:t xml:space="preserve"> לא כך אמרת לי שת</w:t>
      </w:r>
      <w:r w:rsidR="007D31D0">
        <w:rPr>
          <w:rFonts w:hint="cs"/>
          <w:rtl/>
        </w:rPr>
        <w:t>י</w:t>
      </w:r>
      <w:r>
        <w:rPr>
          <w:rtl/>
        </w:rPr>
        <w:t>טול אתה העוה"ב</w:t>
      </w:r>
      <w:r w:rsidR="007D31D0">
        <w:rPr>
          <w:rFonts w:hint="cs"/>
          <w:rtl/>
        </w:rPr>
        <w:t>?</w:t>
      </w:r>
      <w:r>
        <w:rPr>
          <w:rtl/>
        </w:rPr>
        <w:t xml:space="preserve"> ומניין לך כל הממון הזה</w:t>
      </w:r>
      <w:r w:rsidR="007D31D0">
        <w:rPr>
          <w:rFonts w:hint="cs"/>
          <w:rtl/>
        </w:rPr>
        <w:t>?</w:t>
      </w:r>
      <w:r>
        <w:rPr>
          <w:rtl/>
        </w:rPr>
        <w:t xml:space="preserve"> אתה משמש מהעולם הזה כמותי</w:t>
      </w:r>
      <w:r w:rsidR="007D31D0">
        <w:rPr>
          <w:rFonts w:hint="cs"/>
          <w:rtl/>
        </w:rPr>
        <w:t>!</w:t>
      </w:r>
      <w:r>
        <w:rPr>
          <w:rtl/>
        </w:rPr>
        <w:t xml:space="preserve"> אמר לו</w:t>
      </w:r>
      <w:r w:rsidR="007D31D0">
        <w:rPr>
          <w:rFonts w:hint="cs"/>
          <w:rtl/>
        </w:rPr>
        <w:t>:</w:t>
      </w:r>
      <w:r>
        <w:rPr>
          <w:rtl/>
        </w:rPr>
        <w:t xml:space="preserve"> הרכוש שנתן לי </w:t>
      </w:r>
      <w:r w:rsidR="00EC4660">
        <w:rPr>
          <w:rtl/>
        </w:rPr>
        <w:lastRenderedPageBreak/>
        <w:t>הקב"ה</w:t>
      </w:r>
      <w:r>
        <w:rPr>
          <w:rtl/>
        </w:rPr>
        <w:t xml:space="preserve"> לשמשני בעולם הזה, שנאמר</w:t>
      </w:r>
      <w:r w:rsidR="007D31D0">
        <w:rPr>
          <w:rFonts w:hint="cs"/>
          <w:rtl/>
        </w:rPr>
        <w:t>:</w:t>
      </w:r>
      <w:r>
        <w:rPr>
          <w:rtl/>
        </w:rPr>
        <w:t xml:space="preserve"> </w:t>
      </w:r>
      <w:r w:rsidR="007D31D0">
        <w:rPr>
          <w:rFonts w:hint="cs"/>
          <w:rtl/>
        </w:rPr>
        <w:t>"</w:t>
      </w:r>
      <w:r>
        <w:rPr>
          <w:rtl/>
        </w:rPr>
        <w:t>הילדים אשר חנן אלהים את עבדך</w:t>
      </w:r>
      <w:r w:rsidR="007D31D0">
        <w:rPr>
          <w:rFonts w:hint="cs"/>
          <w:rtl/>
        </w:rPr>
        <w:t>"</w:t>
      </w:r>
      <w:r>
        <w:rPr>
          <w:rtl/>
        </w:rPr>
        <w:t xml:space="preserve"> (בראשית לג ה)</w:t>
      </w:r>
      <w:r w:rsidR="007D31D0">
        <w:rPr>
          <w:rFonts w:hint="cs"/>
          <w:rtl/>
        </w:rPr>
        <w:t>.</w:t>
      </w:r>
      <w:r w:rsidR="007D31D0">
        <w:rPr>
          <w:rStyle w:val="a5"/>
          <w:rtl/>
        </w:rPr>
        <w:footnoteReference w:id="7"/>
      </w:r>
      <w:r>
        <w:rPr>
          <w:rtl/>
        </w:rPr>
        <w:t xml:space="preserve"> באותה שעה האמיד</w:t>
      </w:r>
      <w:r w:rsidR="007D31D0">
        <w:rPr>
          <w:rStyle w:val="a5"/>
          <w:rtl/>
        </w:rPr>
        <w:footnoteReference w:id="8"/>
      </w:r>
      <w:r>
        <w:rPr>
          <w:rtl/>
        </w:rPr>
        <w:t xml:space="preserve"> עשו בדעתו, ואמר</w:t>
      </w:r>
      <w:r w:rsidR="007D31D0">
        <w:rPr>
          <w:rFonts w:hint="cs"/>
          <w:rtl/>
        </w:rPr>
        <w:t>:</w:t>
      </w:r>
      <w:r>
        <w:rPr>
          <w:rtl/>
        </w:rPr>
        <w:t xml:space="preserve"> העוה"ז שאין חלקו</w:t>
      </w:r>
      <w:r w:rsidR="007D31D0">
        <w:rPr>
          <w:rFonts w:hint="cs"/>
          <w:rtl/>
        </w:rPr>
        <w:t>,</w:t>
      </w:r>
      <w:r>
        <w:rPr>
          <w:rtl/>
        </w:rPr>
        <w:t xml:space="preserve"> כך נתן לו </w:t>
      </w:r>
      <w:r w:rsidR="00EC4660">
        <w:rPr>
          <w:rtl/>
        </w:rPr>
        <w:t>הקב"ה</w:t>
      </w:r>
      <w:r>
        <w:rPr>
          <w:rtl/>
        </w:rPr>
        <w:t xml:space="preserve"> שכרו, העוה"ב שהוא חלקו על אחת כמה וכמה</w:t>
      </w:r>
      <w:r w:rsidR="007D31D0">
        <w:rPr>
          <w:rFonts w:hint="cs"/>
          <w:rtl/>
        </w:rPr>
        <w:t>!</w:t>
      </w:r>
      <w:r w:rsidR="006C061F">
        <w:rPr>
          <w:rStyle w:val="a5"/>
          <w:rtl/>
        </w:rPr>
        <w:footnoteReference w:id="9"/>
      </w:r>
    </w:p>
    <w:p w14:paraId="4FDD8398" w14:textId="77777777" w:rsidR="007A0620" w:rsidRDefault="007A0620" w:rsidP="007D31D0">
      <w:pPr>
        <w:pStyle w:val="ac"/>
        <w:rPr>
          <w:rFonts w:hint="cs"/>
          <w:rtl/>
        </w:rPr>
      </w:pPr>
      <w:r>
        <w:rPr>
          <w:rtl/>
        </w:rPr>
        <w:t>אמר לו עשו ליעקב</w:t>
      </w:r>
      <w:r w:rsidR="007D31D0">
        <w:rPr>
          <w:rFonts w:hint="cs"/>
          <w:rtl/>
        </w:rPr>
        <w:t>:</w:t>
      </w:r>
      <w:r>
        <w:rPr>
          <w:rtl/>
        </w:rPr>
        <w:t xml:space="preserve"> יעקב אחי</w:t>
      </w:r>
      <w:r w:rsidR="007D31D0">
        <w:rPr>
          <w:rFonts w:hint="cs"/>
          <w:rtl/>
        </w:rPr>
        <w:t>,</w:t>
      </w:r>
      <w:r>
        <w:rPr>
          <w:rtl/>
        </w:rPr>
        <w:t xml:space="preserve"> ב</w:t>
      </w:r>
      <w:r w:rsidR="007D31D0">
        <w:rPr>
          <w:rFonts w:hint="cs"/>
          <w:rtl/>
        </w:rPr>
        <w:t>ו</w:t>
      </w:r>
      <w:r>
        <w:rPr>
          <w:rtl/>
        </w:rPr>
        <w:t>א ונעשה שותפות אני ואתה</w:t>
      </w:r>
      <w:r w:rsidR="007D31D0">
        <w:rPr>
          <w:rFonts w:hint="cs"/>
          <w:rtl/>
        </w:rPr>
        <w:t>.</w:t>
      </w:r>
      <w:r>
        <w:rPr>
          <w:rtl/>
        </w:rPr>
        <w:t xml:space="preserve"> טול אתה העוה"ז והעוה"ב חצי</w:t>
      </w:r>
      <w:r w:rsidR="007D31D0">
        <w:rPr>
          <w:rFonts w:hint="cs"/>
          <w:rtl/>
        </w:rPr>
        <w:t>,</w:t>
      </w:r>
      <w:r>
        <w:rPr>
          <w:rtl/>
        </w:rPr>
        <w:t xml:space="preserve"> ואני אטול העוה"ז והעוה"ב חצי, שנאמר</w:t>
      </w:r>
      <w:r w:rsidR="007D31D0">
        <w:rPr>
          <w:rFonts w:hint="cs"/>
          <w:rtl/>
        </w:rPr>
        <w:t>:</w:t>
      </w:r>
      <w:r>
        <w:rPr>
          <w:rtl/>
        </w:rPr>
        <w:t xml:space="preserve"> </w:t>
      </w:r>
      <w:r w:rsidR="007D31D0">
        <w:rPr>
          <w:rFonts w:hint="cs"/>
          <w:rtl/>
        </w:rPr>
        <w:t>"</w:t>
      </w:r>
      <w:r>
        <w:rPr>
          <w:rtl/>
        </w:rPr>
        <w:t>ויאמר עשו אציגה נא עמך מן העם אשר אתי</w:t>
      </w:r>
      <w:r w:rsidR="007D31D0">
        <w:rPr>
          <w:rFonts w:hint="cs"/>
          <w:rtl/>
        </w:rPr>
        <w:t>"</w:t>
      </w:r>
      <w:r>
        <w:rPr>
          <w:rtl/>
        </w:rPr>
        <w:t xml:space="preserve"> (בראשית לג טו)</w:t>
      </w:r>
      <w:r w:rsidR="007D31D0">
        <w:rPr>
          <w:rFonts w:hint="cs"/>
          <w:rtl/>
        </w:rPr>
        <w:t>.</w:t>
      </w:r>
      <w:r>
        <w:rPr>
          <w:rtl/>
        </w:rPr>
        <w:t xml:space="preserve"> אמר לו יעקב לעשו</w:t>
      </w:r>
      <w:r w:rsidR="007D31D0">
        <w:rPr>
          <w:rFonts w:hint="cs"/>
          <w:rtl/>
        </w:rPr>
        <w:t>:</w:t>
      </w:r>
      <w:r>
        <w:rPr>
          <w:rtl/>
        </w:rPr>
        <w:t xml:space="preserve"> </w:t>
      </w:r>
      <w:r w:rsidR="009574A1">
        <w:rPr>
          <w:rFonts w:hint="cs"/>
          <w:rtl/>
        </w:rPr>
        <w:t>"</w:t>
      </w:r>
      <w:r>
        <w:rPr>
          <w:rtl/>
        </w:rPr>
        <w:t>אדני יודע כי הילדים רכים</w:t>
      </w:r>
      <w:r w:rsidR="009574A1">
        <w:rPr>
          <w:rFonts w:hint="cs"/>
          <w:rtl/>
        </w:rPr>
        <w:t>"</w:t>
      </w:r>
      <w:r>
        <w:rPr>
          <w:rtl/>
        </w:rPr>
        <w:t xml:space="preserve"> (בראשית לג יג) ואינם יכולין לעמוד בייסורין, שנאמר</w:t>
      </w:r>
      <w:r w:rsidR="007D31D0">
        <w:rPr>
          <w:rFonts w:hint="cs"/>
          <w:rtl/>
        </w:rPr>
        <w:t>: "</w:t>
      </w:r>
      <w:r>
        <w:rPr>
          <w:rtl/>
        </w:rPr>
        <w:t>ודפקום יום אחד ומתו כל הצאן</w:t>
      </w:r>
      <w:r w:rsidR="007D31D0">
        <w:rPr>
          <w:rFonts w:hint="cs"/>
          <w:rtl/>
        </w:rPr>
        <w:t>"</w:t>
      </w:r>
      <w:r>
        <w:rPr>
          <w:rtl/>
        </w:rPr>
        <w:t xml:space="preserve"> (שם).</w:t>
      </w:r>
      <w:r w:rsidR="00DC1ACD">
        <w:rPr>
          <w:rStyle w:val="a5"/>
          <w:rtl/>
        </w:rPr>
        <w:footnoteReference w:id="10"/>
      </w:r>
    </w:p>
    <w:p w14:paraId="000E4493" w14:textId="77777777" w:rsidR="00A86EB3" w:rsidRPr="00A86EB3" w:rsidRDefault="00A86EB3" w:rsidP="00A86EB3">
      <w:pPr>
        <w:pStyle w:val="ac"/>
        <w:spacing w:before="240"/>
        <w:rPr>
          <w:rFonts w:ascii="Narkisim" w:hAnsi="Narkisim" w:cs="Narkisim"/>
          <w:szCs w:val="22"/>
        </w:rPr>
      </w:pPr>
      <w:r w:rsidRPr="00A86EB3">
        <w:rPr>
          <w:b/>
          <w:bCs/>
          <w:rtl/>
        </w:rPr>
        <w:t>וְיִתֶּן לְךָ הָאֱלֹהִים מִטַּל הַשָּׁמַיִם וּמִשְׁמַנֵּי הָאָרֶץ וְרֹב דָּגָן וְתִירֹשׁ:</w:t>
      </w:r>
      <w:r w:rsidRPr="00A86EB3">
        <w:rPr>
          <w:rFonts w:hint="cs"/>
          <w:b/>
          <w:bCs/>
          <w:rtl/>
        </w:rPr>
        <w:t xml:space="preserve"> </w:t>
      </w:r>
      <w:r w:rsidRPr="00A86EB3">
        <w:rPr>
          <w:b/>
          <w:bCs/>
          <w:rtl/>
        </w:rPr>
        <w:t>יַעַבְדוּךָ עַמִּים וישתחו וְיִשְׁתַּחֲווּ לְךָ לְאֻמִּים הֱוֵה גְבִיר לְאַחֶיךָ וְיִשְׁתַּחֲווּ לְךָ בְּנֵי אִמֶּךָ אֹרְרֶיךָ אָרוּר וּמְבָרֲכֶיךָ בָּרוּךְ</w:t>
      </w:r>
      <w:r w:rsidRPr="00A86EB3">
        <w:rPr>
          <w:rFonts w:hint="cs"/>
          <w:b/>
          <w:bCs/>
          <w:rtl/>
        </w:rPr>
        <w:t>:</w:t>
      </w:r>
      <w:r>
        <w:rPr>
          <w:rFonts w:hint="cs"/>
          <w:rtl/>
        </w:rPr>
        <w:t xml:space="preserve"> </w:t>
      </w:r>
      <w:r w:rsidRPr="00A86EB3">
        <w:rPr>
          <w:rFonts w:ascii="Narkisim" w:hAnsi="Narkisim" w:cs="Narkisim"/>
          <w:szCs w:val="22"/>
          <w:rtl/>
        </w:rPr>
        <w:t>(בראשית כז כח)</w:t>
      </w:r>
      <w:r w:rsidR="00891B6B">
        <w:rPr>
          <w:rFonts w:ascii="Narkisim" w:hAnsi="Narkisim" w:cs="Narkisim" w:hint="cs"/>
          <w:szCs w:val="22"/>
          <w:rtl/>
        </w:rPr>
        <w:t>.</w:t>
      </w:r>
      <w:r w:rsidR="00891B6B">
        <w:rPr>
          <w:rStyle w:val="a5"/>
          <w:rFonts w:ascii="Narkisim" w:hAnsi="Narkisim" w:cs="Narkisim"/>
          <w:szCs w:val="22"/>
          <w:rtl/>
        </w:rPr>
        <w:footnoteReference w:id="11"/>
      </w:r>
    </w:p>
    <w:p w14:paraId="3E697386" w14:textId="77777777" w:rsidR="00A72C6F" w:rsidRDefault="00A72C6F" w:rsidP="00A72C6F">
      <w:pPr>
        <w:pStyle w:val="ab"/>
        <w:rPr>
          <w:rtl/>
        </w:rPr>
      </w:pPr>
      <w:r>
        <w:rPr>
          <w:rtl/>
        </w:rPr>
        <w:t xml:space="preserve">שכל טוב (בובר) בראשית פרק לג </w:t>
      </w:r>
      <w:r w:rsidR="007A2BF4">
        <w:rPr>
          <w:rtl/>
        </w:rPr>
        <w:t>–</w:t>
      </w:r>
      <w:r w:rsidR="007A2BF4">
        <w:rPr>
          <w:rFonts w:hint="cs"/>
          <w:rtl/>
        </w:rPr>
        <w:t xml:space="preserve"> אתנהלה לאטי</w:t>
      </w:r>
    </w:p>
    <w:p w14:paraId="6E81B764" w14:textId="77777777" w:rsidR="00A72C6F" w:rsidRDefault="00A72C6F" w:rsidP="00823816">
      <w:pPr>
        <w:pStyle w:val="ac"/>
        <w:rPr>
          <w:rFonts w:hint="cs"/>
          <w:rtl/>
        </w:rPr>
      </w:pPr>
      <w:r>
        <w:rPr>
          <w:rFonts w:hint="cs"/>
          <w:rtl/>
        </w:rPr>
        <w:t>"</w:t>
      </w:r>
      <w:r>
        <w:rPr>
          <w:rtl/>
        </w:rPr>
        <w:t>ויאמר נסעה נא ונלכה</w:t>
      </w:r>
      <w:r>
        <w:rPr>
          <w:rFonts w:hint="cs"/>
          <w:rtl/>
        </w:rPr>
        <w:t>"</w:t>
      </w:r>
      <w:r>
        <w:rPr>
          <w:rtl/>
        </w:rPr>
        <w:t>. אמר עשו ליעקב</w:t>
      </w:r>
      <w:r>
        <w:rPr>
          <w:rFonts w:hint="cs"/>
          <w:rtl/>
        </w:rPr>
        <w:t>:</w:t>
      </w:r>
      <w:r>
        <w:rPr>
          <w:rtl/>
        </w:rPr>
        <w:t xml:space="preserve"> נחלק עולם הזה ועולם הבא</w:t>
      </w:r>
      <w:r>
        <w:rPr>
          <w:rFonts w:hint="cs"/>
          <w:rtl/>
        </w:rPr>
        <w:t>.</w:t>
      </w:r>
      <w:r>
        <w:rPr>
          <w:rtl/>
        </w:rPr>
        <w:t xml:space="preserve"> </w:t>
      </w:r>
      <w:r>
        <w:rPr>
          <w:rFonts w:hint="cs"/>
          <w:rtl/>
        </w:rPr>
        <w:t>"</w:t>
      </w:r>
      <w:r>
        <w:rPr>
          <w:rtl/>
        </w:rPr>
        <w:t>ואלכה לנגדך</w:t>
      </w:r>
      <w:r>
        <w:rPr>
          <w:rFonts w:hint="cs"/>
          <w:rtl/>
        </w:rPr>
        <w:t xml:space="preserve">" - </w:t>
      </w:r>
      <w:r>
        <w:rPr>
          <w:rtl/>
        </w:rPr>
        <w:t>שנהיה אני ואתה שווין בהן, א"ל יעקב</w:t>
      </w:r>
      <w:r>
        <w:rPr>
          <w:rFonts w:hint="cs"/>
          <w:rtl/>
        </w:rPr>
        <w:t>:</w:t>
      </w:r>
      <w:r>
        <w:rPr>
          <w:rtl/>
        </w:rPr>
        <w:t xml:space="preserve"> אדוני יודע כי הילדים רכים, כלומר</w:t>
      </w:r>
      <w:r w:rsidR="00104C7E">
        <w:rPr>
          <w:rFonts w:hint="cs"/>
          <w:rtl/>
        </w:rPr>
        <w:t>,</w:t>
      </w:r>
      <w:r>
        <w:rPr>
          <w:rtl/>
        </w:rPr>
        <w:t xml:space="preserve"> ר</w:t>
      </w:r>
      <w:r>
        <w:rPr>
          <w:rFonts w:hint="cs"/>
          <w:rtl/>
        </w:rPr>
        <w:t>י</w:t>
      </w:r>
      <w:r>
        <w:rPr>
          <w:rtl/>
        </w:rPr>
        <w:t>בונו של עולם יודע שהילדים</w:t>
      </w:r>
      <w:r w:rsidR="00485942">
        <w:rPr>
          <w:rFonts w:hint="cs"/>
          <w:rtl/>
        </w:rPr>
        <w:t>,</w:t>
      </w:r>
      <w:r>
        <w:rPr>
          <w:rtl/>
        </w:rPr>
        <w:t xml:space="preserve"> היינו מנהיגי הדורות של בני</w:t>
      </w:r>
      <w:r w:rsidR="00A21B32">
        <w:rPr>
          <w:rFonts w:hint="cs"/>
          <w:rtl/>
        </w:rPr>
        <w:t>,</w:t>
      </w:r>
      <w:r>
        <w:rPr>
          <w:rtl/>
        </w:rPr>
        <w:t xml:space="preserve"> רכים הם, כגון דוד ושלמה, כל שכן שאר פרנסים</w:t>
      </w:r>
      <w:r>
        <w:rPr>
          <w:rFonts w:hint="cs"/>
          <w:rtl/>
        </w:rPr>
        <w:t>.</w:t>
      </w:r>
      <w:r w:rsidR="00A21B32">
        <w:rPr>
          <w:rStyle w:val="a5"/>
          <w:rtl/>
        </w:rPr>
        <w:footnoteReference w:id="12"/>
      </w:r>
      <w:r>
        <w:rPr>
          <w:rFonts w:hint="cs"/>
          <w:rtl/>
        </w:rPr>
        <w:t xml:space="preserve"> "</w:t>
      </w:r>
      <w:r>
        <w:rPr>
          <w:rtl/>
        </w:rPr>
        <w:t>והצאן והבקר עלות עלי</w:t>
      </w:r>
      <w:r>
        <w:rPr>
          <w:rFonts w:hint="cs"/>
          <w:rtl/>
        </w:rPr>
        <w:t xml:space="preserve">" - </w:t>
      </w:r>
      <w:r>
        <w:rPr>
          <w:rtl/>
        </w:rPr>
        <w:t>אלו ישראל, כדכתיב</w:t>
      </w:r>
      <w:r>
        <w:rPr>
          <w:rFonts w:hint="cs"/>
          <w:rtl/>
        </w:rPr>
        <w:t>: "</w:t>
      </w:r>
      <w:r>
        <w:rPr>
          <w:rtl/>
        </w:rPr>
        <w:t>ואתן צאני צאן מרעיתי</w:t>
      </w:r>
      <w:r>
        <w:rPr>
          <w:rFonts w:hint="cs"/>
          <w:rtl/>
        </w:rPr>
        <w:t>"</w:t>
      </w:r>
      <w:r>
        <w:rPr>
          <w:rtl/>
        </w:rPr>
        <w:t xml:space="preserve"> (יחזקאל לד לא), הלואי שיהיו מדברים בזכותי</w:t>
      </w:r>
      <w:r>
        <w:rPr>
          <w:rFonts w:hint="cs"/>
          <w:rtl/>
        </w:rPr>
        <w:t>.</w:t>
      </w:r>
      <w:r w:rsidR="00104C7E">
        <w:rPr>
          <w:rStyle w:val="a5"/>
          <w:rtl/>
        </w:rPr>
        <w:footnoteReference w:id="13"/>
      </w:r>
      <w:r>
        <w:rPr>
          <w:rtl/>
        </w:rPr>
        <w:t xml:space="preserve"> </w:t>
      </w:r>
      <w:r>
        <w:rPr>
          <w:rFonts w:hint="cs"/>
          <w:rtl/>
        </w:rPr>
        <w:t>"</w:t>
      </w:r>
      <w:r>
        <w:rPr>
          <w:rtl/>
        </w:rPr>
        <w:t>ודפקום יום אחד</w:t>
      </w:r>
      <w:r>
        <w:rPr>
          <w:rFonts w:hint="cs"/>
          <w:rtl/>
        </w:rPr>
        <w:t xml:space="preserve">" - </w:t>
      </w:r>
      <w:r>
        <w:rPr>
          <w:rtl/>
        </w:rPr>
        <w:t>כגון בימי המן ובימי אנדרינוס קיסר</w:t>
      </w:r>
      <w:r>
        <w:rPr>
          <w:rFonts w:hint="cs"/>
          <w:rtl/>
        </w:rPr>
        <w:t>.</w:t>
      </w:r>
      <w:r>
        <w:rPr>
          <w:rtl/>
        </w:rPr>
        <w:t xml:space="preserve"> וא</w:t>
      </w:r>
      <w:r>
        <w:rPr>
          <w:rFonts w:hint="cs"/>
          <w:rtl/>
        </w:rPr>
        <w:t>י</w:t>
      </w:r>
      <w:r>
        <w:rPr>
          <w:rtl/>
        </w:rPr>
        <w:t xml:space="preserve">לולי רחמי הקב"ה </w:t>
      </w:r>
      <w:r>
        <w:rPr>
          <w:rFonts w:hint="cs"/>
          <w:rtl/>
        </w:rPr>
        <w:t>"</w:t>
      </w:r>
      <w:r>
        <w:rPr>
          <w:rtl/>
        </w:rPr>
        <w:t>ומתו כל הצאן</w:t>
      </w:r>
      <w:r>
        <w:rPr>
          <w:rFonts w:hint="cs"/>
          <w:rtl/>
        </w:rPr>
        <w:t>".</w:t>
      </w:r>
      <w:r>
        <w:rPr>
          <w:rtl/>
        </w:rPr>
        <w:t xml:space="preserve"> </w:t>
      </w:r>
      <w:r>
        <w:rPr>
          <w:rFonts w:hint="cs"/>
          <w:rtl/>
        </w:rPr>
        <w:t>"</w:t>
      </w:r>
      <w:r>
        <w:rPr>
          <w:rtl/>
        </w:rPr>
        <w:t>יעבור נא אדוני לפני עבדו</w:t>
      </w:r>
      <w:r>
        <w:rPr>
          <w:rFonts w:hint="cs"/>
          <w:rtl/>
        </w:rPr>
        <w:t xml:space="preserve">" - </w:t>
      </w:r>
      <w:r>
        <w:rPr>
          <w:rtl/>
        </w:rPr>
        <w:t>איני משתתף עמך בעולמך, אלא אתה תירש העולם הזה תח</w:t>
      </w:r>
      <w:r>
        <w:rPr>
          <w:rFonts w:hint="cs"/>
          <w:rtl/>
        </w:rPr>
        <w:t>י</w:t>
      </w:r>
      <w:r>
        <w:rPr>
          <w:rtl/>
        </w:rPr>
        <w:t>לה, ואני אירש עולם הבא לבד</w:t>
      </w:r>
      <w:r>
        <w:rPr>
          <w:rFonts w:hint="cs"/>
          <w:rtl/>
        </w:rPr>
        <w:t>.</w:t>
      </w:r>
      <w:r>
        <w:rPr>
          <w:rtl/>
        </w:rPr>
        <w:t xml:space="preserve"> אמר עשו</w:t>
      </w:r>
      <w:r>
        <w:rPr>
          <w:rFonts w:hint="cs"/>
          <w:rtl/>
        </w:rPr>
        <w:t>:</w:t>
      </w:r>
      <w:r>
        <w:rPr>
          <w:rtl/>
        </w:rPr>
        <w:t xml:space="preserve"> ואי </w:t>
      </w:r>
      <w:r>
        <w:rPr>
          <w:rtl/>
        </w:rPr>
        <w:lastRenderedPageBreak/>
        <w:t>אתה ירא מדוכסי ומאיפרכסי</w:t>
      </w:r>
      <w:r>
        <w:rPr>
          <w:rFonts w:hint="cs"/>
          <w:rtl/>
        </w:rPr>
        <w:t>?</w:t>
      </w:r>
      <w:r>
        <w:rPr>
          <w:rStyle w:val="a5"/>
          <w:rtl/>
        </w:rPr>
        <w:footnoteReference w:id="14"/>
      </w:r>
      <w:r>
        <w:rPr>
          <w:rtl/>
        </w:rPr>
        <w:t xml:space="preserve"> א"ל יעקב: </w:t>
      </w:r>
      <w:r>
        <w:rPr>
          <w:rFonts w:hint="cs"/>
          <w:rtl/>
        </w:rPr>
        <w:t>"</w:t>
      </w:r>
      <w:r>
        <w:rPr>
          <w:rtl/>
        </w:rPr>
        <w:t>ואני אתנהלה לאטי</w:t>
      </w:r>
      <w:r>
        <w:rPr>
          <w:rFonts w:hint="cs"/>
          <w:rtl/>
        </w:rPr>
        <w:t xml:space="preserve">" - </w:t>
      </w:r>
      <w:r>
        <w:rPr>
          <w:rtl/>
        </w:rPr>
        <w:t>להוני להוני אני מהלך</w:t>
      </w:r>
      <w:r>
        <w:rPr>
          <w:rFonts w:hint="cs"/>
          <w:rtl/>
        </w:rPr>
        <w:t>.</w:t>
      </w:r>
      <w:r>
        <w:rPr>
          <w:rtl/>
        </w:rPr>
        <w:t xml:space="preserve"> בנחת, בפנים כרוכות אני מהלך לפני המלכים לסבול עולם</w:t>
      </w:r>
      <w:r w:rsidR="00823816">
        <w:rPr>
          <w:rFonts w:hint="cs"/>
          <w:rtl/>
        </w:rPr>
        <w:t>.</w:t>
      </w:r>
      <w:r w:rsidR="00823816">
        <w:rPr>
          <w:rStyle w:val="a5"/>
          <w:rtl/>
        </w:rPr>
        <w:footnoteReference w:id="15"/>
      </w:r>
    </w:p>
    <w:p w14:paraId="01656B65" w14:textId="77777777" w:rsidR="00BC75A8" w:rsidRDefault="00BC75A8" w:rsidP="00BC75A8">
      <w:pPr>
        <w:pStyle w:val="ab"/>
        <w:rPr>
          <w:rtl/>
        </w:rPr>
      </w:pPr>
      <w:r>
        <w:rPr>
          <w:rtl/>
        </w:rPr>
        <w:t xml:space="preserve">בראשית רבה פרשה ו </w:t>
      </w:r>
      <w:r>
        <w:rPr>
          <w:rFonts w:hint="cs"/>
          <w:rtl/>
        </w:rPr>
        <w:t>סימן ג</w:t>
      </w:r>
      <w:r w:rsidR="007A2BF4">
        <w:rPr>
          <w:rFonts w:hint="cs"/>
          <w:rtl/>
        </w:rPr>
        <w:t xml:space="preserve"> </w:t>
      </w:r>
      <w:r w:rsidR="007A2BF4">
        <w:rPr>
          <w:rtl/>
        </w:rPr>
        <w:t>–</w:t>
      </w:r>
      <w:r w:rsidR="007A2BF4">
        <w:rPr>
          <w:rFonts w:hint="cs"/>
          <w:rtl/>
        </w:rPr>
        <w:t xml:space="preserve"> המאור הגדול והמאור הקטן שסופו להאיר</w:t>
      </w:r>
    </w:p>
    <w:p w14:paraId="2AD5C31B" w14:textId="77777777" w:rsidR="00BC75A8" w:rsidRDefault="00BC75A8" w:rsidP="00331CDD">
      <w:pPr>
        <w:pStyle w:val="ac"/>
        <w:rPr>
          <w:rFonts w:hint="cs"/>
          <w:rtl/>
        </w:rPr>
      </w:pPr>
      <w:r>
        <w:rPr>
          <w:rFonts w:hint="cs"/>
          <w:rtl/>
        </w:rPr>
        <w:t>"</w:t>
      </w:r>
      <w:r>
        <w:rPr>
          <w:rtl/>
        </w:rPr>
        <w:t>ויעש אלהים את שני המאורות הגדולים</w:t>
      </w:r>
      <w:r>
        <w:rPr>
          <w:rFonts w:hint="cs"/>
          <w:rtl/>
        </w:rPr>
        <w:t>" (בראשית א טז)</w:t>
      </w:r>
      <w:r>
        <w:rPr>
          <w:rStyle w:val="a5"/>
          <w:rtl/>
        </w:rPr>
        <w:footnoteReference w:id="16"/>
      </w:r>
      <w:r>
        <w:rPr>
          <w:rFonts w:hint="cs"/>
          <w:rtl/>
        </w:rPr>
        <w:t xml:space="preserve"> ... </w:t>
      </w:r>
      <w:r>
        <w:rPr>
          <w:rtl/>
        </w:rPr>
        <w:t xml:space="preserve">ר' לוי בשם ר' יוסי בר' </w:t>
      </w:r>
      <w:r>
        <w:rPr>
          <w:rFonts w:hint="cs"/>
          <w:rtl/>
        </w:rPr>
        <w:t>א</w:t>
      </w:r>
      <w:r>
        <w:rPr>
          <w:rtl/>
        </w:rPr>
        <w:t>לעיי</w:t>
      </w:r>
      <w:r>
        <w:rPr>
          <w:rFonts w:hint="cs"/>
          <w:rtl/>
        </w:rPr>
        <w:t>:</w:t>
      </w:r>
      <w:r>
        <w:rPr>
          <w:rtl/>
        </w:rPr>
        <w:t xml:space="preserve"> דרך ארץ הוא שיהא הגדול מונה לגדול והקטן מונה לקטן</w:t>
      </w:r>
      <w:r>
        <w:rPr>
          <w:rFonts w:hint="cs"/>
          <w:rtl/>
        </w:rPr>
        <w:t>:</w:t>
      </w:r>
      <w:r>
        <w:rPr>
          <w:rtl/>
        </w:rPr>
        <w:t xml:space="preserve"> עשו מונה לחמה שהיא גדולה ויעקב </w:t>
      </w:r>
      <w:r>
        <w:rPr>
          <w:rFonts w:hint="cs"/>
          <w:rtl/>
        </w:rPr>
        <w:t xml:space="preserve">מונה </w:t>
      </w:r>
      <w:r>
        <w:rPr>
          <w:rtl/>
        </w:rPr>
        <w:t>ללבנה שהיא קטנה</w:t>
      </w:r>
      <w:r>
        <w:rPr>
          <w:rFonts w:hint="cs"/>
          <w:rtl/>
        </w:rPr>
        <w:t>.</w:t>
      </w:r>
      <w:r>
        <w:rPr>
          <w:rtl/>
        </w:rPr>
        <w:t xml:space="preserve"> אמר רב נחמן</w:t>
      </w:r>
      <w:r>
        <w:rPr>
          <w:rFonts w:hint="cs"/>
          <w:rtl/>
        </w:rPr>
        <w:t xml:space="preserve">: והוא סימן טוב: </w:t>
      </w:r>
      <w:r>
        <w:rPr>
          <w:rtl/>
        </w:rPr>
        <w:t>עשו מונה לחמה שהיא גדולה</w:t>
      </w:r>
      <w:r>
        <w:rPr>
          <w:rFonts w:hint="cs"/>
          <w:rtl/>
        </w:rPr>
        <w:t xml:space="preserve">: </w:t>
      </w:r>
      <w:r>
        <w:rPr>
          <w:rtl/>
        </w:rPr>
        <w:t>מה החמה הזו שולטת ביום ואינה שולטת בלילה</w:t>
      </w:r>
      <w:r>
        <w:rPr>
          <w:rFonts w:hint="cs"/>
          <w:rtl/>
        </w:rPr>
        <w:t>,</w:t>
      </w:r>
      <w:r>
        <w:rPr>
          <w:rtl/>
        </w:rPr>
        <w:t xml:space="preserve"> כך עשו יש לו </w:t>
      </w:r>
      <w:r>
        <w:rPr>
          <w:rFonts w:hint="cs"/>
          <w:rtl/>
        </w:rPr>
        <w:t xml:space="preserve">חלק </w:t>
      </w:r>
      <w:r>
        <w:rPr>
          <w:rtl/>
        </w:rPr>
        <w:t xml:space="preserve">בעולם הזה ואין לו </w:t>
      </w:r>
      <w:r>
        <w:rPr>
          <w:rFonts w:hint="cs"/>
          <w:rtl/>
        </w:rPr>
        <w:t xml:space="preserve">חלק </w:t>
      </w:r>
      <w:r>
        <w:rPr>
          <w:rtl/>
        </w:rPr>
        <w:t>לעולם הבא</w:t>
      </w:r>
      <w:r>
        <w:rPr>
          <w:rFonts w:hint="cs"/>
          <w:rtl/>
        </w:rPr>
        <w:t>.</w:t>
      </w:r>
      <w:r>
        <w:rPr>
          <w:rtl/>
        </w:rPr>
        <w:t xml:space="preserve"> יעקב מונה ללבנה שהיא קטנה</w:t>
      </w:r>
      <w:r>
        <w:rPr>
          <w:rFonts w:hint="cs"/>
          <w:rtl/>
        </w:rPr>
        <w:t xml:space="preserve">: </w:t>
      </w:r>
      <w:r>
        <w:rPr>
          <w:rtl/>
        </w:rPr>
        <w:t>מה הלבנה הזו שולטת בלילה וביום</w:t>
      </w:r>
      <w:r>
        <w:rPr>
          <w:rFonts w:hint="cs"/>
          <w:rtl/>
        </w:rPr>
        <w:t>,</w:t>
      </w:r>
      <w:r>
        <w:rPr>
          <w:rtl/>
        </w:rPr>
        <w:t xml:space="preserve"> כך יעקב יש לו בעולם הזה ולעולם הבא</w:t>
      </w:r>
      <w:r>
        <w:rPr>
          <w:rFonts w:hint="cs"/>
          <w:rtl/>
        </w:rPr>
        <w:t>.</w:t>
      </w:r>
      <w:r>
        <w:rPr>
          <w:rtl/>
        </w:rPr>
        <w:t xml:space="preserve"> ר' נחמן אמר</w:t>
      </w:r>
      <w:r w:rsidR="00331CDD">
        <w:rPr>
          <w:rFonts w:hint="cs"/>
          <w:rtl/>
        </w:rPr>
        <w:t>:</w:t>
      </w:r>
      <w:r>
        <w:rPr>
          <w:rtl/>
        </w:rPr>
        <w:t xml:space="preserve"> כל זמן שאורו של</w:t>
      </w:r>
      <w:r w:rsidR="00331CDD">
        <w:rPr>
          <w:rFonts w:hint="cs"/>
          <w:rtl/>
        </w:rPr>
        <w:t xml:space="preserve"> </w:t>
      </w:r>
      <w:r>
        <w:rPr>
          <w:rtl/>
        </w:rPr>
        <w:t>גדול קיים</w:t>
      </w:r>
      <w:r w:rsidR="00331CDD">
        <w:rPr>
          <w:rFonts w:hint="cs"/>
          <w:rtl/>
        </w:rPr>
        <w:t>,</w:t>
      </w:r>
      <w:r>
        <w:rPr>
          <w:rtl/>
        </w:rPr>
        <w:t xml:space="preserve"> אין אורו של</w:t>
      </w:r>
      <w:r w:rsidR="00331CDD">
        <w:rPr>
          <w:rFonts w:hint="cs"/>
          <w:rtl/>
        </w:rPr>
        <w:t xml:space="preserve"> </w:t>
      </w:r>
      <w:r>
        <w:rPr>
          <w:rtl/>
        </w:rPr>
        <w:t>קטן מתפרסם</w:t>
      </w:r>
      <w:r w:rsidR="00331CDD">
        <w:rPr>
          <w:rFonts w:hint="cs"/>
          <w:rtl/>
        </w:rPr>
        <w:t>.</w:t>
      </w:r>
      <w:r>
        <w:rPr>
          <w:rtl/>
        </w:rPr>
        <w:t xml:space="preserve"> שקע אורו של</w:t>
      </w:r>
      <w:r w:rsidR="00331CDD">
        <w:rPr>
          <w:rFonts w:hint="cs"/>
          <w:rtl/>
        </w:rPr>
        <w:t xml:space="preserve"> </w:t>
      </w:r>
      <w:r>
        <w:rPr>
          <w:rtl/>
        </w:rPr>
        <w:t>גדול</w:t>
      </w:r>
      <w:r w:rsidR="00331CDD">
        <w:rPr>
          <w:rFonts w:hint="cs"/>
          <w:rtl/>
        </w:rPr>
        <w:t>,</w:t>
      </w:r>
      <w:r>
        <w:rPr>
          <w:rtl/>
        </w:rPr>
        <w:t xml:space="preserve"> מתפרסם אורו של</w:t>
      </w:r>
      <w:r w:rsidR="00331CDD">
        <w:rPr>
          <w:rFonts w:hint="cs"/>
          <w:rtl/>
        </w:rPr>
        <w:t xml:space="preserve"> </w:t>
      </w:r>
      <w:r>
        <w:rPr>
          <w:rtl/>
        </w:rPr>
        <w:t>קטן</w:t>
      </w:r>
      <w:r w:rsidR="00331CDD">
        <w:rPr>
          <w:rFonts w:hint="cs"/>
          <w:rtl/>
        </w:rPr>
        <w:t>.</w:t>
      </w:r>
      <w:r>
        <w:rPr>
          <w:rtl/>
        </w:rPr>
        <w:t xml:space="preserve"> כך</w:t>
      </w:r>
      <w:r w:rsidR="00331CDD">
        <w:rPr>
          <w:rFonts w:hint="cs"/>
          <w:rtl/>
        </w:rPr>
        <w:t>,</w:t>
      </w:r>
      <w:r>
        <w:rPr>
          <w:rtl/>
        </w:rPr>
        <w:t xml:space="preserve"> כל זמן שאורו של</w:t>
      </w:r>
      <w:r w:rsidR="00331CDD">
        <w:rPr>
          <w:rFonts w:hint="cs"/>
          <w:rtl/>
        </w:rPr>
        <w:t xml:space="preserve"> </w:t>
      </w:r>
      <w:r>
        <w:rPr>
          <w:rtl/>
        </w:rPr>
        <w:t>עשו קיים</w:t>
      </w:r>
      <w:r w:rsidR="00331CDD">
        <w:rPr>
          <w:rFonts w:hint="cs"/>
          <w:rtl/>
        </w:rPr>
        <w:t>,</w:t>
      </w:r>
      <w:r>
        <w:rPr>
          <w:rtl/>
        </w:rPr>
        <w:t xml:space="preserve"> אין אורו של</w:t>
      </w:r>
      <w:r w:rsidR="00331CDD">
        <w:rPr>
          <w:rFonts w:hint="cs"/>
          <w:rtl/>
        </w:rPr>
        <w:t xml:space="preserve"> </w:t>
      </w:r>
      <w:r>
        <w:rPr>
          <w:rtl/>
        </w:rPr>
        <w:t>יעקב מתפרסם</w:t>
      </w:r>
      <w:r w:rsidR="00331CDD">
        <w:rPr>
          <w:rFonts w:hint="cs"/>
          <w:rtl/>
        </w:rPr>
        <w:t>.</w:t>
      </w:r>
      <w:r>
        <w:rPr>
          <w:rtl/>
        </w:rPr>
        <w:t xml:space="preserve"> שקע אורו של</w:t>
      </w:r>
      <w:r w:rsidR="00331CDD">
        <w:rPr>
          <w:rFonts w:hint="cs"/>
          <w:rtl/>
        </w:rPr>
        <w:t xml:space="preserve"> </w:t>
      </w:r>
      <w:r>
        <w:rPr>
          <w:rtl/>
        </w:rPr>
        <w:t>עשו</w:t>
      </w:r>
      <w:r w:rsidR="00331CDD">
        <w:rPr>
          <w:rFonts w:hint="cs"/>
          <w:rtl/>
        </w:rPr>
        <w:t>,</w:t>
      </w:r>
      <w:r>
        <w:rPr>
          <w:rtl/>
        </w:rPr>
        <w:t xml:space="preserve"> מתפרסם אורו של</w:t>
      </w:r>
      <w:r w:rsidR="00331CDD">
        <w:rPr>
          <w:rFonts w:hint="cs"/>
          <w:rtl/>
        </w:rPr>
        <w:t xml:space="preserve"> </w:t>
      </w:r>
      <w:r>
        <w:rPr>
          <w:rtl/>
        </w:rPr>
        <w:t>יעקב</w:t>
      </w:r>
      <w:r w:rsidR="00331CDD">
        <w:rPr>
          <w:rFonts w:hint="cs"/>
          <w:rtl/>
        </w:rPr>
        <w:t xml:space="preserve">, זהו שכתוב: </w:t>
      </w:r>
      <w:r>
        <w:rPr>
          <w:rtl/>
        </w:rPr>
        <w:t xml:space="preserve">"קומי אורי </w:t>
      </w:r>
      <w:r w:rsidR="00331CDD">
        <w:rPr>
          <w:rFonts w:hint="cs"/>
          <w:rtl/>
        </w:rPr>
        <w:t xml:space="preserve">כי בא אורך" </w:t>
      </w:r>
      <w:r>
        <w:rPr>
          <w:rtl/>
        </w:rPr>
        <w:t>(ישעיה ס א).</w:t>
      </w:r>
      <w:r w:rsidR="00331CDD">
        <w:rPr>
          <w:rStyle w:val="a5"/>
          <w:rtl/>
        </w:rPr>
        <w:footnoteReference w:id="17"/>
      </w:r>
    </w:p>
    <w:p w14:paraId="65AAAC3D" w14:textId="77777777" w:rsidR="008F7406" w:rsidRDefault="008F7406" w:rsidP="008F7406">
      <w:pPr>
        <w:pStyle w:val="ab"/>
        <w:rPr>
          <w:rtl/>
        </w:rPr>
      </w:pPr>
      <w:r>
        <w:rPr>
          <w:rtl/>
        </w:rPr>
        <w:t xml:space="preserve">מדרש תנחומא (בובר) פרשת תרומה סימן ז </w:t>
      </w:r>
      <w:r w:rsidR="00AB5065">
        <w:rPr>
          <w:rtl/>
        </w:rPr>
        <w:t>–</w:t>
      </w:r>
      <w:r w:rsidR="00AB5065">
        <w:rPr>
          <w:rFonts w:hint="cs"/>
          <w:rtl/>
        </w:rPr>
        <w:t xml:space="preserve"> שותפות בעולם הזה</w:t>
      </w:r>
    </w:p>
    <w:p w14:paraId="5F9E85CC" w14:textId="77777777" w:rsidR="008F7406" w:rsidRDefault="008F7406" w:rsidP="00A87B5B">
      <w:pPr>
        <w:pStyle w:val="ac"/>
        <w:rPr>
          <w:rFonts w:hint="cs"/>
          <w:rtl/>
        </w:rPr>
      </w:pPr>
      <w:r>
        <w:rPr>
          <w:rtl/>
        </w:rPr>
        <w:t>חזר ואמר להן</w:t>
      </w:r>
      <w:r w:rsidR="00331CDD">
        <w:rPr>
          <w:rFonts w:hint="cs"/>
          <w:rtl/>
        </w:rPr>
        <w:t>:</w:t>
      </w:r>
      <w:r>
        <w:rPr>
          <w:rtl/>
        </w:rPr>
        <w:t xml:space="preserve"> </w:t>
      </w:r>
      <w:r w:rsidR="00331CDD">
        <w:rPr>
          <w:rFonts w:hint="cs"/>
          <w:rtl/>
        </w:rPr>
        <w:t>"</w:t>
      </w:r>
      <w:r>
        <w:rPr>
          <w:rtl/>
        </w:rPr>
        <w:t>הלא אח עשו ליעקב</w:t>
      </w:r>
      <w:r w:rsidR="00331CDD">
        <w:rPr>
          <w:rFonts w:hint="cs"/>
          <w:rtl/>
        </w:rPr>
        <w:t>"</w:t>
      </w:r>
      <w:r>
        <w:rPr>
          <w:rtl/>
        </w:rPr>
        <w:t xml:space="preserve"> (מלאכי א ב), ואתם אומרים</w:t>
      </w:r>
      <w:r w:rsidR="00331CDD">
        <w:rPr>
          <w:rFonts w:hint="cs"/>
          <w:rtl/>
        </w:rPr>
        <w:t>:</w:t>
      </w:r>
      <w:r>
        <w:rPr>
          <w:rtl/>
        </w:rPr>
        <w:t xml:space="preserve"> </w:t>
      </w:r>
      <w:r w:rsidR="00331CDD">
        <w:rPr>
          <w:rFonts w:hint="cs"/>
          <w:rtl/>
        </w:rPr>
        <w:t>"</w:t>
      </w:r>
      <w:r>
        <w:rPr>
          <w:rtl/>
        </w:rPr>
        <w:t>במה אהבתנו</w:t>
      </w:r>
      <w:r w:rsidR="00331CDD">
        <w:rPr>
          <w:rFonts w:hint="cs"/>
          <w:rtl/>
        </w:rPr>
        <w:t>?"</w:t>
      </w:r>
      <w:r>
        <w:rPr>
          <w:rtl/>
        </w:rPr>
        <w:t xml:space="preserve"> (שם)</w:t>
      </w:r>
      <w:r w:rsidR="00331CDD">
        <w:rPr>
          <w:rFonts w:hint="cs"/>
          <w:rtl/>
        </w:rPr>
        <w:t>.</w:t>
      </w:r>
      <w:r>
        <w:rPr>
          <w:rtl/>
        </w:rPr>
        <w:t xml:space="preserve"> בנוהג שבעולם</w:t>
      </w:r>
      <w:r w:rsidR="00331CDD">
        <w:rPr>
          <w:rFonts w:hint="cs"/>
          <w:rtl/>
        </w:rPr>
        <w:t>,</w:t>
      </w:r>
      <w:r>
        <w:rPr>
          <w:rtl/>
        </w:rPr>
        <w:t xml:space="preserve"> מי שיש לו בנים</w:t>
      </w:r>
      <w:r w:rsidR="00331CDD">
        <w:rPr>
          <w:rFonts w:hint="cs"/>
          <w:rtl/>
        </w:rPr>
        <w:t>:</w:t>
      </w:r>
      <w:r>
        <w:rPr>
          <w:rtl/>
        </w:rPr>
        <w:t xml:space="preserve"> אחד בכור ואחד קטן</w:t>
      </w:r>
      <w:r w:rsidR="00331CDD">
        <w:rPr>
          <w:rFonts w:hint="cs"/>
          <w:rtl/>
        </w:rPr>
        <w:t>,</w:t>
      </w:r>
      <w:r>
        <w:rPr>
          <w:rtl/>
        </w:rPr>
        <w:t xml:space="preserve"> מי נוטל הרבה</w:t>
      </w:r>
      <w:r w:rsidR="00331CDD">
        <w:rPr>
          <w:rFonts w:hint="cs"/>
          <w:rtl/>
        </w:rPr>
        <w:t>?</w:t>
      </w:r>
      <w:r>
        <w:rPr>
          <w:rtl/>
        </w:rPr>
        <w:t xml:space="preserve"> הבכור</w:t>
      </w:r>
      <w:r w:rsidR="00331CDD">
        <w:rPr>
          <w:rFonts w:hint="cs"/>
          <w:rtl/>
        </w:rPr>
        <w:t>!</w:t>
      </w:r>
      <w:r>
        <w:rPr>
          <w:rtl/>
        </w:rPr>
        <w:t xml:space="preserve"> עשו יצא תחילה, שנאמר</w:t>
      </w:r>
      <w:r w:rsidR="00331CDD">
        <w:rPr>
          <w:rFonts w:hint="cs"/>
          <w:rtl/>
        </w:rPr>
        <w:t>:</w:t>
      </w:r>
      <w:r>
        <w:rPr>
          <w:rtl/>
        </w:rPr>
        <w:t xml:space="preserve"> </w:t>
      </w:r>
      <w:r w:rsidR="00331CDD">
        <w:rPr>
          <w:rFonts w:hint="cs"/>
          <w:rtl/>
        </w:rPr>
        <w:t>"</w:t>
      </w:r>
      <w:r>
        <w:rPr>
          <w:rtl/>
        </w:rPr>
        <w:t>ויצא הראשון אדמוני</w:t>
      </w:r>
      <w:r w:rsidR="00331CDD">
        <w:rPr>
          <w:rFonts w:hint="cs"/>
          <w:rtl/>
        </w:rPr>
        <w:t>"</w:t>
      </w:r>
      <w:r>
        <w:rPr>
          <w:rtl/>
        </w:rPr>
        <w:t xml:space="preserve"> (בראשית כה כה), הוא היה ראוי ליטול שני חלקים</w:t>
      </w:r>
      <w:r w:rsidR="00331CDD">
        <w:rPr>
          <w:rFonts w:hint="cs"/>
          <w:rtl/>
        </w:rPr>
        <w:t>.</w:t>
      </w:r>
      <w:r>
        <w:rPr>
          <w:rtl/>
        </w:rPr>
        <w:t xml:space="preserve"> ולא עשיתי כך, אלא יעקב נטל שני חלקים, העולם הזה והעולם הבא</w:t>
      </w:r>
      <w:r w:rsidR="00331CDD">
        <w:rPr>
          <w:rFonts w:hint="cs"/>
          <w:rtl/>
        </w:rPr>
        <w:t>.</w:t>
      </w:r>
      <w:r>
        <w:rPr>
          <w:rtl/>
        </w:rPr>
        <w:t xml:space="preserve"> כך</w:t>
      </w:r>
      <w:r w:rsidR="00331CDD">
        <w:rPr>
          <w:rFonts w:hint="cs"/>
          <w:rtl/>
        </w:rPr>
        <w:t>,</w:t>
      </w:r>
      <w:r>
        <w:rPr>
          <w:rtl/>
        </w:rPr>
        <w:t xml:space="preserve"> עשו אמר ליעקב</w:t>
      </w:r>
      <w:r w:rsidR="00331CDD">
        <w:rPr>
          <w:rFonts w:hint="cs"/>
          <w:rtl/>
        </w:rPr>
        <w:t>:</w:t>
      </w:r>
      <w:r>
        <w:rPr>
          <w:rtl/>
        </w:rPr>
        <w:t xml:space="preserve"> נסעה ונלכה וגו' (בראשית לג יב), נהלך שנינו בעולם</w:t>
      </w:r>
      <w:r>
        <w:rPr>
          <w:rFonts w:hint="cs"/>
          <w:rtl/>
        </w:rPr>
        <w:t>.</w:t>
      </w:r>
      <w:r w:rsidR="002F3A51">
        <w:rPr>
          <w:rStyle w:val="a5"/>
          <w:rtl/>
        </w:rPr>
        <w:footnoteReference w:id="18"/>
      </w:r>
      <w:r>
        <w:rPr>
          <w:rtl/>
        </w:rPr>
        <w:t xml:space="preserve"> אמר לו יעקב</w:t>
      </w:r>
      <w:r w:rsidR="002F3A51">
        <w:rPr>
          <w:rFonts w:hint="cs"/>
          <w:rtl/>
        </w:rPr>
        <w:t>:</w:t>
      </w:r>
      <w:r>
        <w:rPr>
          <w:rtl/>
        </w:rPr>
        <w:t xml:space="preserve"> טול עולמך ועבור, שנאמר</w:t>
      </w:r>
      <w:r w:rsidR="002F3A51">
        <w:rPr>
          <w:rFonts w:hint="cs"/>
          <w:rtl/>
        </w:rPr>
        <w:t>:</w:t>
      </w:r>
      <w:r>
        <w:rPr>
          <w:rtl/>
        </w:rPr>
        <w:t xml:space="preserve"> </w:t>
      </w:r>
      <w:r w:rsidR="002F3A51">
        <w:rPr>
          <w:rFonts w:hint="cs"/>
          <w:rtl/>
        </w:rPr>
        <w:t>"</w:t>
      </w:r>
      <w:r>
        <w:rPr>
          <w:rtl/>
        </w:rPr>
        <w:t>יעבור נא אדוני לפני עבדו וגו' עד אשר אבוא אל אדוני שעירה</w:t>
      </w:r>
      <w:r w:rsidR="002F3A51">
        <w:rPr>
          <w:rFonts w:hint="cs"/>
          <w:rtl/>
        </w:rPr>
        <w:t>"</w:t>
      </w:r>
      <w:r>
        <w:rPr>
          <w:rtl/>
        </w:rPr>
        <w:t xml:space="preserve"> (בראשית לג יד). אמר ר' יעקב</w:t>
      </w:r>
      <w:r w:rsidR="002F3A51">
        <w:rPr>
          <w:rFonts w:hint="cs"/>
          <w:rtl/>
        </w:rPr>
        <w:t>:</w:t>
      </w:r>
      <w:r>
        <w:rPr>
          <w:rtl/>
        </w:rPr>
        <w:t xml:space="preserve"> חזרתי על כל המקרא אם הלך יעקב שעירה אם לא הלך, ולא מצאתי</w:t>
      </w:r>
      <w:r w:rsidR="002F3A51">
        <w:rPr>
          <w:rFonts w:hint="cs"/>
          <w:rtl/>
        </w:rPr>
        <w:t>.</w:t>
      </w:r>
      <w:r>
        <w:rPr>
          <w:rtl/>
        </w:rPr>
        <w:t xml:space="preserve"> ואימתי הוא הולך</w:t>
      </w:r>
      <w:r w:rsidR="002F3A51">
        <w:rPr>
          <w:rFonts w:hint="cs"/>
          <w:rtl/>
        </w:rPr>
        <w:t>?</w:t>
      </w:r>
      <w:r>
        <w:rPr>
          <w:rtl/>
        </w:rPr>
        <w:t xml:space="preserve"> לעתיד לב</w:t>
      </w:r>
      <w:r w:rsidR="002F3A51">
        <w:rPr>
          <w:rFonts w:hint="cs"/>
          <w:rtl/>
        </w:rPr>
        <w:t>ו</w:t>
      </w:r>
      <w:r>
        <w:rPr>
          <w:rtl/>
        </w:rPr>
        <w:t>א, שנאמר</w:t>
      </w:r>
      <w:r w:rsidR="002F3A51">
        <w:rPr>
          <w:rFonts w:hint="cs"/>
          <w:rtl/>
        </w:rPr>
        <w:t>:</w:t>
      </w:r>
      <w:r>
        <w:rPr>
          <w:rtl/>
        </w:rPr>
        <w:t xml:space="preserve"> </w:t>
      </w:r>
      <w:r w:rsidR="002F3A51">
        <w:rPr>
          <w:rFonts w:hint="cs"/>
          <w:rtl/>
        </w:rPr>
        <w:t>"</w:t>
      </w:r>
      <w:r>
        <w:rPr>
          <w:rtl/>
        </w:rPr>
        <w:t xml:space="preserve">ועלו מושיעים בהר ציון </w:t>
      </w:r>
      <w:r w:rsidR="002F3A51">
        <w:rPr>
          <w:rFonts w:hint="cs"/>
          <w:rtl/>
        </w:rPr>
        <w:t>לשפוט את הר עשו"</w:t>
      </w:r>
      <w:r>
        <w:rPr>
          <w:rtl/>
        </w:rPr>
        <w:t xml:space="preserve"> (עובדיה א כא)</w:t>
      </w:r>
      <w:r w:rsidR="00A87B5B">
        <w:rPr>
          <w:rFonts w:hint="cs"/>
          <w:rtl/>
        </w:rPr>
        <w:t>.</w:t>
      </w:r>
      <w:r>
        <w:rPr>
          <w:rtl/>
        </w:rPr>
        <w:t xml:space="preserve"> לפיכך</w:t>
      </w:r>
      <w:r w:rsidR="002F3A51">
        <w:rPr>
          <w:rFonts w:hint="cs"/>
          <w:rtl/>
        </w:rPr>
        <w:t>:</w:t>
      </w:r>
      <w:r>
        <w:rPr>
          <w:rtl/>
        </w:rPr>
        <w:t xml:space="preserve"> </w:t>
      </w:r>
      <w:r w:rsidR="002F3A51">
        <w:rPr>
          <w:rFonts w:hint="cs"/>
          <w:rtl/>
        </w:rPr>
        <w:t>"</w:t>
      </w:r>
      <w:r>
        <w:rPr>
          <w:rtl/>
        </w:rPr>
        <w:t>ואוהב את יעקב</w:t>
      </w:r>
      <w:r w:rsidR="002F3A51">
        <w:rPr>
          <w:rFonts w:hint="cs"/>
          <w:rtl/>
        </w:rPr>
        <w:t xml:space="preserve">" - </w:t>
      </w:r>
      <w:r>
        <w:rPr>
          <w:rtl/>
        </w:rPr>
        <w:t>יעקב שותף עם עשו בעולם הזה, אבל עשו אינו שותף עם יעקב לעולם הבא</w:t>
      </w:r>
      <w:r w:rsidR="002F3A51">
        <w:rPr>
          <w:rFonts w:hint="cs"/>
          <w:rtl/>
        </w:rPr>
        <w:t>.</w:t>
      </w:r>
      <w:r>
        <w:rPr>
          <w:rtl/>
        </w:rPr>
        <w:t xml:space="preserve"> אמר שלמה</w:t>
      </w:r>
      <w:r w:rsidR="002F3A51">
        <w:rPr>
          <w:rFonts w:hint="cs"/>
          <w:rtl/>
        </w:rPr>
        <w:t>:</w:t>
      </w:r>
      <w:r>
        <w:rPr>
          <w:rtl/>
        </w:rPr>
        <w:t xml:space="preserve"> </w:t>
      </w:r>
      <w:r w:rsidR="002F3A51">
        <w:rPr>
          <w:rFonts w:hint="cs"/>
          <w:rtl/>
        </w:rPr>
        <w:t>"</w:t>
      </w:r>
      <w:r>
        <w:rPr>
          <w:rtl/>
        </w:rPr>
        <w:t>יהי לך לבדך ואין לזרים אתך</w:t>
      </w:r>
      <w:r w:rsidR="002F3A51">
        <w:rPr>
          <w:rFonts w:hint="cs"/>
          <w:rtl/>
        </w:rPr>
        <w:t>"</w:t>
      </w:r>
      <w:r>
        <w:rPr>
          <w:rtl/>
        </w:rPr>
        <w:t xml:space="preserve"> (משלי ה יז).</w:t>
      </w:r>
      <w:r w:rsidR="00A52018">
        <w:rPr>
          <w:rStyle w:val="a5"/>
          <w:rtl/>
        </w:rPr>
        <w:footnoteReference w:id="19"/>
      </w:r>
    </w:p>
    <w:p w14:paraId="5F7FDF57" w14:textId="77777777" w:rsidR="00AB5065" w:rsidRDefault="00AB5065" w:rsidP="00AB5065">
      <w:pPr>
        <w:pStyle w:val="ab"/>
        <w:rPr>
          <w:rtl/>
          <w:lang w:eastAsia="en-US"/>
        </w:rPr>
      </w:pPr>
      <w:r>
        <w:rPr>
          <w:rtl/>
          <w:lang w:eastAsia="en-US"/>
        </w:rPr>
        <w:lastRenderedPageBreak/>
        <w:t>פרקי דרבי אליעזר (היגר) - "חורב" פרק לז –</w:t>
      </w:r>
      <w:r>
        <w:rPr>
          <w:rFonts w:hint="cs"/>
          <w:rtl/>
          <w:lang w:eastAsia="en-US"/>
        </w:rPr>
        <w:t xml:space="preserve"> ארץ ישראל כנגד כל שאר הרכוש</w:t>
      </w:r>
    </w:p>
    <w:p w14:paraId="47A7EC97" w14:textId="77777777" w:rsidR="00AB5065" w:rsidRDefault="00AB5065" w:rsidP="00AB5065">
      <w:pPr>
        <w:pStyle w:val="ac"/>
        <w:rPr>
          <w:rFonts w:hint="cs"/>
          <w:rtl/>
        </w:rPr>
      </w:pPr>
      <w:r>
        <w:rPr>
          <w:rtl/>
          <w:lang w:eastAsia="en-US"/>
        </w:rPr>
        <w:t>ר' לוי אומ</w:t>
      </w:r>
      <w:r>
        <w:rPr>
          <w:rFonts w:hint="cs"/>
          <w:rtl/>
          <w:lang w:eastAsia="en-US"/>
        </w:rPr>
        <w:t xml:space="preserve">ר: </w:t>
      </w:r>
      <w:r>
        <w:rPr>
          <w:rtl/>
          <w:lang w:eastAsia="en-US"/>
        </w:rPr>
        <w:t>בשעת אסיפתו של יצחק הניח את מקנהו ואת כל קניינו ואת כל אשר לו לשני בניו, לפיכך גמלו חסד לו שניהם, שנ</w:t>
      </w:r>
      <w:r>
        <w:rPr>
          <w:rFonts w:hint="cs"/>
          <w:rtl/>
          <w:lang w:eastAsia="en-US"/>
        </w:rPr>
        <w:t>אמר: "</w:t>
      </w:r>
      <w:r>
        <w:rPr>
          <w:rtl/>
          <w:lang w:eastAsia="en-US"/>
        </w:rPr>
        <w:t>ויקברו אותו עשו ויעקב בניו</w:t>
      </w:r>
      <w:r>
        <w:rPr>
          <w:rFonts w:hint="cs"/>
          <w:rtl/>
          <w:lang w:eastAsia="en-US"/>
        </w:rPr>
        <w:t>.</w:t>
      </w:r>
      <w:r w:rsidRPr="002E5089">
        <w:rPr>
          <w:rStyle w:val="a5"/>
          <w:rtl/>
          <w:lang w:eastAsia="en-US"/>
        </w:rPr>
        <w:t xml:space="preserve"> </w:t>
      </w:r>
      <w:r>
        <w:rPr>
          <w:rtl/>
          <w:lang w:eastAsia="en-US"/>
        </w:rPr>
        <w:t>אמ</w:t>
      </w:r>
      <w:r>
        <w:rPr>
          <w:rFonts w:hint="cs"/>
          <w:rtl/>
          <w:lang w:eastAsia="en-US"/>
        </w:rPr>
        <w:t>ר</w:t>
      </w:r>
      <w:r>
        <w:rPr>
          <w:rtl/>
          <w:lang w:eastAsia="en-US"/>
        </w:rPr>
        <w:t xml:space="preserve"> עשו ליעקב</w:t>
      </w:r>
      <w:r>
        <w:rPr>
          <w:rFonts w:hint="cs"/>
          <w:rtl/>
          <w:lang w:eastAsia="en-US"/>
        </w:rPr>
        <w:t>:</w:t>
      </w:r>
      <w:r>
        <w:rPr>
          <w:rtl/>
          <w:lang w:eastAsia="en-US"/>
        </w:rPr>
        <w:t xml:space="preserve"> נחלוק כל מה שהניח לנו אבא לשנים ואני בורר שאני בכור</w:t>
      </w:r>
      <w:r>
        <w:rPr>
          <w:rFonts w:hint="cs"/>
          <w:rtl/>
          <w:lang w:eastAsia="en-US"/>
        </w:rPr>
        <w:t>.</w:t>
      </w:r>
      <w:r>
        <w:rPr>
          <w:rtl/>
          <w:lang w:eastAsia="en-US"/>
        </w:rPr>
        <w:t xml:space="preserve"> אמ</w:t>
      </w:r>
      <w:r>
        <w:rPr>
          <w:rFonts w:hint="cs"/>
          <w:rtl/>
          <w:lang w:eastAsia="en-US"/>
        </w:rPr>
        <w:t>ר</w:t>
      </w:r>
      <w:r>
        <w:rPr>
          <w:rtl/>
          <w:lang w:eastAsia="en-US"/>
        </w:rPr>
        <w:t xml:space="preserve"> יעקב</w:t>
      </w:r>
      <w:r>
        <w:rPr>
          <w:rFonts w:hint="cs"/>
          <w:rtl/>
          <w:lang w:eastAsia="en-US"/>
        </w:rPr>
        <w:t>:</w:t>
      </w:r>
      <w:r>
        <w:rPr>
          <w:rtl/>
          <w:lang w:eastAsia="en-US"/>
        </w:rPr>
        <w:t xml:space="preserve"> הרשע הזה לא מלא עינו מן העושר, שנ</w:t>
      </w:r>
      <w:r>
        <w:rPr>
          <w:rFonts w:hint="cs"/>
          <w:rtl/>
          <w:lang w:eastAsia="en-US"/>
        </w:rPr>
        <w:t xml:space="preserve">אמר: </w:t>
      </w:r>
      <w:r>
        <w:rPr>
          <w:rtl/>
          <w:lang w:eastAsia="en-US"/>
        </w:rPr>
        <w:t>וגם עינו לא תשבע עושר</w:t>
      </w:r>
      <w:r>
        <w:rPr>
          <w:rFonts w:hint="cs"/>
          <w:rtl/>
          <w:lang w:eastAsia="en-US"/>
        </w:rPr>
        <w:t>.</w:t>
      </w:r>
      <w:r>
        <w:rPr>
          <w:rtl/>
          <w:lang w:eastAsia="en-US"/>
        </w:rPr>
        <w:t xml:space="preserve"> מה עשה יעקב אבינו</w:t>
      </w:r>
      <w:r>
        <w:rPr>
          <w:rFonts w:hint="cs"/>
          <w:rtl/>
          <w:lang w:eastAsia="en-US"/>
        </w:rPr>
        <w:t>?</w:t>
      </w:r>
      <w:r>
        <w:rPr>
          <w:rtl/>
          <w:lang w:eastAsia="en-US"/>
        </w:rPr>
        <w:t xml:space="preserve"> חלק לשני חלקים</w:t>
      </w:r>
      <w:r>
        <w:rPr>
          <w:rFonts w:hint="cs"/>
          <w:rtl/>
          <w:lang w:eastAsia="en-US"/>
        </w:rPr>
        <w:t>:</w:t>
      </w:r>
      <w:r>
        <w:rPr>
          <w:rtl/>
          <w:lang w:eastAsia="en-US"/>
        </w:rPr>
        <w:t xml:space="preserve"> כל מה שהניח אביו חלק אחד</w:t>
      </w:r>
      <w:r>
        <w:rPr>
          <w:rFonts w:hint="cs"/>
          <w:rtl/>
          <w:lang w:eastAsia="en-US"/>
        </w:rPr>
        <w:t>,</w:t>
      </w:r>
      <w:r>
        <w:rPr>
          <w:rtl/>
          <w:lang w:eastAsia="en-US"/>
        </w:rPr>
        <w:t xml:space="preserve"> ואת ארץ ישראל חלק אחר, מה עשה עשו</w:t>
      </w:r>
      <w:r>
        <w:rPr>
          <w:rFonts w:hint="cs"/>
          <w:rtl/>
          <w:lang w:eastAsia="en-US"/>
        </w:rPr>
        <w:t>?</w:t>
      </w:r>
      <w:r>
        <w:rPr>
          <w:rtl/>
          <w:lang w:eastAsia="en-US"/>
        </w:rPr>
        <w:t xml:space="preserve"> הלך אצל בנו של ישמעאל</w:t>
      </w:r>
      <w:r>
        <w:rPr>
          <w:rFonts w:hint="cs"/>
          <w:rtl/>
          <w:lang w:eastAsia="en-US"/>
        </w:rPr>
        <w:t>,</w:t>
      </w:r>
      <w:r>
        <w:rPr>
          <w:rtl/>
          <w:lang w:eastAsia="en-US"/>
        </w:rPr>
        <w:t xml:space="preserve"> אמ</w:t>
      </w:r>
      <w:r>
        <w:rPr>
          <w:rFonts w:hint="cs"/>
          <w:rtl/>
          <w:lang w:eastAsia="en-US"/>
        </w:rPr>
        <w:t>ר</w:t>
      </w:r>
      <w:r>
        <w:rPr>
          <w:rtl/>
          <w:lang w:eastAsia="en-US"/>
        </w:rPr>
        <w:t xml:space="preserve"> לו ישמעאל לעשו</w:t>
      </w:r>
      <w:r>
        <w:rPr>
          <w:rFonts w:hint="cs"/>
          <w:rtl/>
          <w:lang w:eastAsia="en-US"/>
        </w:rPr>
        <w:t>:</w:t>
      </w:r>
      <w:r>
        <w:rPr>
          <w:rtl/>
          <w:lang w:eastAsia="en-US"/>
        </w:rPr>
        <w:t xml:space="preserve"> האמורי והכנעני אז בארץ ויעקב בוטח לרשת את הארץ, ולכן טול אתה מה שהניח אביך ואין ליעקב מאומה</w:t>
      </w:r>
      <w:r>
        <w:rPr>
          <w:rFonts w:hint="cs"/>
          <w:rtl/>
          <w:lang w:eastAsia="en-US"/>
        </w:rPr>
        <w:t>.</w:t>
      </w:r>
      <w:r>
        <w:rPr>
          <w:rtl/>
          <w:lang w:eastAsia="en-US"/>
        </w:rPr>
        <w:t xml:space="preserve"> ולקח עשו כל מה שהניח אביו, וארץ ישראל ומערת המכפלה לקח יעקב וכתבו כתב עולם ביניהם</w:t>
      </w:r>
      <w:r>
        <w:rPr>
          <w:rFonts w:hint="cs"/>
          <w:rtl/>
          <w:lang w:eastAsia="en-US"/>
        </w:rPr>
        <w:t>.</w:t>
      </w:r>
      <w:r>
        <w:rPr>
          <w:rtl/>
          <w:lang w:eastAsia="en-US"/>
        </w:rPr>
        <w:t xml:space="preserve"> אמ</w:t>
      </w:r>
      <w:r>
        <w:rPr>
          <w:rFonts w:hint="cs"/>
          <w:rtl/>
          <w:lang w:eastAsia="en-US"/>
        </w:rPr>
        <w:t>ר</w:t>
      </w:r>
      <w:r>
        <w:rPr>
          <w:rtl/>
          <w:lang w:eastAsia="en-US"/>
        </w:rPr>
        <w:t xml:space="preserve"> לו יעקב לעשו</w:t>
      </w:r>
      <w:r>
        <w:rPr>
          <w:rFonts w:hint="cs"/>
          <w:rtl/>
          <w:lang w:eastAsia="en-US"/>
        </w:rPr>
        <w:t>:</w:t>
      </w:r>
      <w:r>
        <w:rPr>
          <w:rtl/>
          <w:lang w:eastAsia="en-US"/>
        </w:rPr>
        <w:t xml:space="preserve"> לך מארץ</w:t>
      </w:r>
      <w:r>
        <w:rPr>
          <w:rFonts w:hint="cs"/>
          <w:rtl/>
          <w:lang w:eastAsia="en-US"/>
        </w:rPr>
        <w:t>,</w:t>
      </w:r>
      <w:r>
        <w:rPr>
          <w:rtl/>
          <w:lang w:eastAsia="en-US"/>
        </w:rPr>
        <w:t xml:space="preserve"> עשו</w:t>
      </w:r>
      <w:r>
        <w:rPr>
          <w:rFonts w:hint="cs"/>
          <w:rtl/>
          <w:lang w:eastAsia="en-US"/>
        </w:rPr>
        <w:t>.</w:t>
      </w:r>
      <w:r>
        <w:rPr>
          <w:rtl/>
          <w:lang w:eastAsia="en-US"/>
        </w:rPr>
        <w:t xml:space="preserve"> ולקח עשו את נשיו ואת בניו ואת כל אשר לו ו</w:t>
      </w:r>
      <w:r>
        <w:rPr>
          <w:rFonts w:hint="cs"/>
          <w:rtl/>
          <w:lang w:eastAsia="en-US"/>
        </w:rPr>
        <w:t>י</w:t>
      </w:r>
      <w:r>
        <w:rPr>
          <w:rtl/>
          <w:lang w:eastAsia="en-US"/>
        </w:rPr>
        <w:t>לך אל ארץ וכו'</w:t>
      </w:r>
      <w:r>
        <w:rPr>
          <w:rFonts w:hint="cs"/>
          <w:rtl/>
          <w:lang w:eastAsia="en-US"/>
        </w:rPr>
        <w:t>.</w:t>
      </w:r>
      <w:r>
        <w:rPr>
          <w:rtl/>
          <w:lang w:eastAsia="en-US"/>
        </w:rPr>
        <w:t xml:space="preserve"> ובשכר שפ</w:t>
      </w:r>
      <w:r>
        <w:rPr>
          <w:rFonts w:hint="cs"/>
          <w:rtl/>
          <w:lang w:eastAsia="en-US"/>
        </w:rPr>
        <w:t>י</w:t>
      </w:r>
      <w:r>
        <w:rPr>
          <w:rtl/>
          <w:lang w:eastAsia="en-US"/>
        </w:rPr>
        <w:t>נה את כליו בשביל יעקב אחיו נתן לו ה</w:t>
      </w:r>
      <w:r>
        <w:rPr>
          <w:rFonts w:hint="cs"/>
          <w:rtl/>
          <w:lang w:eastAsia="en-US"/>
        </w:rPr>
        <w:t>ק</w:t>
      </w:r>
      <w:r>
        <w:rPr>
          <w:rtl/>
          <w:lang w:eastAsia="en-US"/>
        </w:rPr>
        <w:t xml:space="preserve">ב"ה מאה מדינות משעיר ועד מגדיאל </w:t>
      </w:r>
      <w:r>
        <w:rPr>
          <w:rFonts w:hint="cs"/>
          <w:rtl/>
          <w:lang w:eastAsia="en-US"/>
        </w:rPr>
        <w:t xml:space="preserve">... </w:t>
      </w:r>
      <w:r>
        <w:rPr>
          <w:rtl/>
          <w:lang w:eastAsia="en-US"/>
        </w:rPr>
        <w:t>אז ישב יעקב בטח ושאנן ושלו בארץ כנען ובארץ מולדתו ובארץ מגורי אביו</w:t>
      </w:r>
      <w:r>
        <w:rPr>
          <w:rFonts w:hint="cs"/>
          <w:rtl/>
          <w:lang w:eastAsia="en-US"/>
        </w:rPr>
        <w:t>,</w:t>
      </w:r>
      <w:r>
        <w:rPr>
          <w:rtl/>
          <w:lang w:eastAsia="en-US"/>
        </w:rPr>
        <w:t xml:space="preserve"> שנ</w:t>
      </w:r>
      <w:r>
        <w:rPr>
          <w:rFonts w:hint="cs"/>
          <w:rtl/>
          <w:lang w:eastAsia="en-US"/>
        </w:rPr>
        <w:t>אמר: "</w:t>
      </w:r>
      <w:r>
        <w:rPr>
          <w:rtl/>
          <w:lang w:eastAsia="en-US"/>
        </w:rPr>
        <w:t>וישב יעקב בארץ מגורי אביו</w:t>
      </w:r>
      <w:r>
        <w:rPr>
          <w:rFonts w:hint="cs"/>
          <w:rtl/>
          <w:lang w:eastAsia="en-US"/>
        </w:rPr>
        <w:t>".</w:t>
      </w:r>
      <w:r w:rsidR="00933C23">
        <w:rPr>
          <w:rStyle w:val="a5"/>
          <w:rtl/>
          <w:lang w:eastAsia="en-US"/>
        </w:rPr>
        <w:footnoteReference w:id="20"/>
      </w:r>
    </w:p>
    <w:p w14:paraId="102C2A7C" w14:textId="77777777" w:rsidR="00234DEF" w:rsidRPr="008C3D1A" w:rsidRDefault="00234DEF" w:rsidP="00234DEF">
      <w:pPr>
        <w:pStyle w:val="ab"/>
        <w:rPr>
          <w:rtl/>
          <w:lang w:eastAsia="en-US"/>
        </w:rPr>
      </w:pPr>
      <w:r w:rsidRPr="008C3D1A">
        <w:rPr>
          <w:rtl/>
          <w:lang w:eastAsia="en-US"/>
        </w:rPr>
        <w:t xml:space="preserve">פסיקתא דרב כהנא (מנדלבוים) פיסקא יב - בחדש השלישי </w:t>
      </w:r>
    </w:p>
    <w:p w14:paraId="0966916B" w14:textId="77777777" w:rsidR="007A0620" w:rsidRDefault="00234DEF" w:rsidP="00234DEF">
      <w:pPr>
        <w:pStyle w:val="ac"/>
        <w:rPr>
          <w:rFonts w:hint="cs"/>
          <w:rtl/>
        </w:rPr>
      </w:pPr>
      <w:r>
        <w:rPr>
          <w:rFonts w:hint="cs"/>
          <w:rtl/>
          <w:lang w:eastAsia="en-US"/>
        </w:rPr>
        <w:t>"</w:t>
      </w:r>
      <w:r w:rsidRPr="008C3D1A">
        <w:rPr>
          <w:rtl/>
          <w:lang w:eastAsia="en-US"/>
        </w:rPr>
        <w:t>בח</w:t>
      </w:r>
      <w:r>
        <w:rPr>
          <w:rFonts w:hint="cs"/>
          <w:rtl/>
          <w:lang w:eastAsia="en-US"/>
        </w:rPr>
        <w:t>ו</w:t>
      </w:r>
      <w:r w:rsidRPr="008C3D1A">
        <w:rPr>
          <w:rtl/>
          <w:lang w:eastAsia="en-US"/>
        </w:rPr>
        <w:t>דש השלישי</w:t>
      </w:r>
      <w:r>
        <w:rPr>
          <w:rFonts w:hint="cs"/>
          <w:rtl/>
          <w:lang w:eastAsia="en-US"/>
        </w:rPr>
        <w:t>"</w:t>
      </w:r>
      <w:r w:rsidRPr="008C3D1A">
        <w:rPr>
          <w:rtl/>
          <w:lang w:eastAsia="en-US"/>
        </w:rPr>
        <w:t xml:space="preserve"> (שמות יט א). למה בח</w:t>
      </w:r>
      <w:r>
        <w:rPr>
          <w:rFonts w:hint="cs"/>
          <w:rtl/>
          <w:lang w:eastAsia="en-US"/>
        </w:rPr>
        <w:t>ו</w:t>
      </w:r>
      <w:r w:rsidRPr="008C3D1A">
        <w:rPr>
          <w:rtl/>
          <w:lang w:eastAsia="en-US"/>
        </w:rPr>
        <w:t>דש השלישי</w:t>
      </w:r>
      <w:r>
        <w:rPr>
          <w:rFonts w:hint="cs"/>
          <w:rtl/>
          <w:lang w:eastAsia="en-US"/>
        </w:rPr>
        <w:t>?</w:t>
      </w:r>
      <w:r w:rsidRPr="008C3D1A">
        <w:rPr>
          <w:rtl/>
          <w:lang w:eastAsia="en-US"/>
        </w:rPr>
        <w:t xml:space="preserve"> שלא ליתן לאומות העולם פתחון פה לומר אילו נתן אף לנו את התורה היינו עושים אותה. אמ</w:t>
      </w:r>
      <w:r>
        <w:rPr>
          <w:rFonts w:hint="cs"/>
          <w:rtl/>
          <w:lang w:eastAsia="en-US"/>
        </w:rPr>
        <w:t>ר</w:t>
      </w:r>
      <w:r w:rsidRPr="008C3D1A">
        <w:rPr>
          <w:rtl/>
          <w:lang w:eastAsia="en-US"/>
        </w:rPr>
        <w:t xml:space="preserve"> להם </w:t>
      </w:r>
      <w:r>
        <w:rPr>
          <w:rFonts w:hint="cs"/>
          <w:rtl/>
          <w:lang w:eastAsia="en-US"/>
        </w:rPr>
        <w:t>הקב"ה:</w:t>
      </w:r>
      <w:r w:rsidRPr="008C3D1A">
        <w:rPr>
          <w:rtl/>
          <w:lang w:eastAsia="en-US"/>
        </w:rPr>
        <w:t xml:space="preserve"> ראו באיזה חודש נתתי את התורה, בח</w:t>
      </w:r>
      <w:r>
        <w:rPr>
          <w:rFonts w:hint="cs"/>
          <w:rtl/>
          <w:lang w:eastAsia="en-US"/>
        </w:rPr>
        <w:t>ו</w:t>
      </w:r>
      <w:r w:rsidRPr="008C3D1A">
        <w:rPr>
          <w:rtl/>
          <w:lang w:eastAsia="en-US"/>
        </w:rPr>
        <w:t>דש השלישי, במזל תאומים, שאם ביקש עשו הרשע להתגייר ולעשות תשובה ולבוא וללמוד תורה יבוא וילמד ומקבלו אני, לפיכך נתנה בח</w:t>
      </w:r>
      <w:r>
        <w:rPr>
          <w:rFonts w:hint="cs"/>
          <w:rtl/>
          <w:lang w:eastAsia="en-US"/>
        </w:rPr>
        <w:t>ו</w:t>
      </w:r>
      <w:r w:rsidRPr="008C3D1A">
        <w:rPr>
          <w:rtl/>
          <w:lang w:eastAsia="en-US"/>
        </w:rPr>
        <w:t>דש השלישי.</w:t>
      </w:r>
      <w:r>
        <w:rPr>
          <w:rStyle w:val="a5"/>
          <w:rtl/>
        </w:rPr>
        <w:footnoteReference w:id="21"/>
      </w:r>
    </w:p>
    <w:p w14:paraId="3EE57C74" w14:textId="77777777" w:rsidR="007A0620" w:rsidRDefault="007A0620" w:rsidP="007A0620">
      <w:pPr>
        <w:pStyle w:val="ac"/>
        <w:rPr>
          <w:rtl/>
        </w:rPr>
      </w:pPr>
    </w:p>
    <w:p w14:paraId="04E44C08" w14:textId="77777777" w:rsidR="00A268B2" w:rsidRDefault="00A268B2" w:rsidP="00A63187">
      <w:pPr>
        <w:pStyle w:val="ad"/>
        <w:rPr>
          <w:rtl/>
        </w:rPr>
      </w:pPr>
      <w:r>
        <w:rPr>
          <w:rtl/>
        </w:rPr>
        <w:t>שבת שלום</w:t>
      </w:r>
    </w:p>
    <w:p w14:paraId="454572DF" w14:textId="77777777" w:rsidR="00A268B2" w:rsidRDefault="00A268B2" w:rsidP="00A63187">
      <w:pPr>
        <w:pStyle w:val="ad"/>
        <w:rPr>
          <w:rtl/>
        </w:rPr>
      </w:pPr>
      <w:r>
        <w:rPr>
          <w:rtl/>
        </w:rPr>
        <w:t>מחלקי המים</w:t>
      </w:r>
    </w:p>
    <w:sectPr w:rsidR="00A268B2" w:rsidSect="00F67F31">
      <w:headerReference w:type="default" r:id="rId7"/>
      <w:footerReference w:type="default" r:id="rId8"/>
      <w:headerReference w:type="first" r:id="rId9"/>
      <w:foot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1BDE" w14:textId="77777777" w:rsidR="002008C7" w:rsidRDefault="002008C7">
      <w:r>
        <w:separator/>
      </w:r>
    </w:p>
  </w:endnote>
  <w:endnote w:type="continuationSeparator" w:id="0">
    <w:p w14:paraId="093A8B21" w14:textId="77777777" w:rsidR="002008C7" w:rsidRDefault="002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BAAE" w14:textId="77777777" w:rsidR="006F3FC1" w:rsidRDefault="006F3FC1" w:rsidP="006F3FC1">
    <w:pPr>
      <w:pStyle w:val="a8"/>
      <w:jc w:val="right"/>
    </w:pPr>
    <w:r>
      <w:rPr>
        <w:rStyle w:val="af0"/>
        <w:rFonts w:hint="cs"/>
        <w:rtl/>
      </w:rPr>
      <w:t xml:space="preserve">עמ' </w:t>
    </w:r>
    <w:r>
      <w:rPr>
        <w:rStyle w:val="af0"/>
        <w:rtl/>
      </w:rPr>
      <w:fldChar w:fldCharType="begin"/>
    </w:r>
    <w:r>
      <w:rPr>
        <w:rStyle w:val="af0"/>
      </w:rPr>
      <w:instrText xml:space="preserve"> PAGE </w:instrText>
    </w:r>
    <w:r>
      <w:rPr>
        <w:rStyle w:val="af0"/>
        <w:rtl/>
      </w:rPr>
      <w:fldChar w:fldCharType="separate"/>
    </w:r>
    <w:r w:rsidR="00933C23">
      <w:rPr>
        <w:rStyle w:val="af0"/>
        <w:noProof/>
        <w:rtl/>
      </w:rPr>
      <w:t>4</w:t>
    </w:r>
    <w:r>
      <w:rPr>
        <w:rStyle w:val="af0"/>
        <w:rtl/>
      </w:rPr>
      <w:fldChar w:fldCharType="end"/>
    </w:r>
    <w:r>
      <w:rPr>
        <w:rStyle w:val="af0"/>
        <w:rFonts w:hint="cs"/>
        <w:rtl/>
      </w:rPr>
      <w:t xml:space="preserve"> מתוך </w:t>
    </w:r>
    <w:r>
      <w:rPr>
        <w:rStyle w:val="af0"/>
        <w:rtl/>
      </w:rPr>
      <w:fldChar w:fldCharType="begin"/>
    </w:r>
    <w:r>
      <w:rPr>
        <w:rStyle w:val="af0"/>
      </w:rPr>
      <w:instrText xml:space="preserve"> NUMPAGES </w:instrText>
    </w:r>
    <w:r>
      <w:rPr>
        <w:rStyle w:val="af0"/>
        <w:rtl/>
      </w:rPr>
      <w:fldChar w:fldCharType="separate"/>
    </w:r>
    <w:r w:rsidR="00933C23">
      <w:rPr>
        <w:rStyle w:val="af0"/>
        <w:noProof/>
        <w:rtl/>
      </w:rPr>
      <w:t>4</w:t>
    </w:r>
    <w:r>
      <w:rPr>
        <w:rStyle w:val="af0"/>
        <w:rtl/>
      </w:rPr>
      <w:fldChar w:fldCharType="end"/>
    </w:r>
  </w:p>
  <w:p w14:paraId="24258353" w14:textId="77777777" w:rsidR="006F3FC1" w:rsidRDefault="006F3F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376B" w14:textId="77777777" w:rsidR="004D2143" w:rsidRDefault="004D2143" w:rsidP="004D2143">
    <w:pPr>
      <w:pStyle w:val="a8"/>
      <w:jc w:val="right"/>
    </w:pPr>
    <w:r>
      <w:rPr>
        <w:rStyle w:val="af0"/>
        <w:rFonts w:hint="cs"/>
        <w:rtl/>
      </w:rPr>
      <w:t xml:space="preserve">עמ' </w:t>
    </w:r>
    <w:r>
      <w:rPr>
        <w:rStyle w:val="af0"/>
        <w:rtl/>
      </w:rPr>
      <w:fldChar w:fldCharType="begin"/>
    </w:r>
    <w:r>
      <w:rPr>
        <w:rStyle w:val="af0"/>
      </w:rPr>
      <w:instrText xml:space="preserve"> PAGE </w:instrText>
    </w:r>
    <w:r>
      <w:rPr>
        <w:rStyle w:val="af0"/>
        <w:rtl/>
      </w:rPr>
      <w:fldChar w:fldCharType="separate"/>
    </w:r>
    <w:r w:rsidR="006F3FC1">
      <w:rPr>
        <w:rStyle w:val="af0"/>
        <w:noProof/>
        <w:rtl/>
      </w:rPr>
      <w:t>1</w:t>
    </w:r>
    <w:r>
      <w:rPr>
        <w:rStyle w:val="af0"/>
        <w:rtl/>
      </w:rPr>
      <w:fldChar w:fldCharType="end"/>
    </w:r>
    <w:r>
      <w:rPr>
        <w:rStyle w:val="af0"/>
        <w:rFonts w:hint="cs"/>
        <w:rtl/>
      </w:rPr>
      <w:t xml:space="preserve"> מתוך </w:t>
    </w:r>
    <w:r>
      <w:rPr>
        <w:rStyle w:val="af0"/>
        <w:rtl/>
      </w:rPr>
      <w:fldChar w:fldCharType="begin"/>
    </w:r>
    <w:r>
      <w:rPr>
        <w:rStyle w:val="af0"/>
      </w:rPr>
      <w:instrText xml:space="preserve"> NUMPAGES </w:instrText>
    </w:r>
    <w:r>
      <w:rPr>
        <w:rStyle w:val="af0"/>
        <w:rtl/>
      </w:rPr>
      <w:fldChar w:fldCharType="separate"/>
    </w:r>
    <w:r w:rsidR="00984787">
      <w:rPr>
        <w:rStyle w:val="af0"/>
        <w:noProof/>
        <w:rtl/>
      </w:rPr>
      <w:t>3</w:t>
    </w:r>
    <w:r>
      <w:rPr>
        <w:rStyle w:val="af0"/>
        <w:rtl/>
      </w:rPr>
      <w:fldChar w:fldCharType="end"/>
    </w:r>
  </w:p>
  <w:p w14:paraId="23FDE594" w14:textId="77777777" w:rsidR="004D2143" w:rsidRDefault="004D21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4D9E9" w14:textId="77777777" w:rsidR="002008C7" w:rsidRDefault="002008C7">
      <w:r>
        <w:separator/>
      </w:r>
    </w:p>
  </w:footnote>
  <w:footnote w:type="continuationSeparator" w:id="0">
    <w:p w14:paraId="0A02D7A2" w14:textId="77777777" w:rsidR="002008C7" w:rsidRDefault="002008C7">
      <w:r>
        <w:continuationSeparator/>
      </w:r>
    </w:p>
  </w:footnote>
  <w:footnote w:id="1">
    <w:p w14:paraId="7EA7A571" w14:textId="77777777" w:rsidR="00D2026F" w:rsidRDefault="00D2026F" w:rsidP="005C2216">
      <w:pPr>
        <w:pStyle w:val="a3"/>
        <w:rPr>
          <w:rFonts w:hint="cs"/>
          <w:rtl/>
        </w:rPr>
      </w:pPr>
      <w:r>
        <w:rPr>
          <w:rStyle w:val="a5"/>
        </w:rPr>
        <w:footnoteRef/>
      </w:r>
      <w:r>
        <w:rPr>
          <w:rtl/>
        </w:rPr>
        <w:t xml:space="preserve"> </w:t>
      </w:r>
      <w:r>
        <w:rPr>
          <w:rFonts w:hint="cs"/>
          <w:rtl/>
        </w:rPr>
        <w:t>איזו בריחה מפשט המקרא</w:t>
      </w:r>
      <w:r w:rsidR="005C2216">
        <w:rPr>
          <w:rFonts w:hint="cs"/>
          <w:rtl/>
        </w:rPr>
        <w:t xml:space="preserve"> -</w:t>
      </w:r>
      <w:r>
        <w:rPr>
          <w:rFonts w:hint="cs"/>
          <w:rtl/>
        </w:rPr>
        <w:t xml:space="preserve"> הבכורה היא העולם הבא! </w:t>
      </w:r>
      <w:r w:rsidR="005C2216">
        <w:rPr>
          <w:rFonts w:hint="cs"/>
          <w:rtl/>
        </w:rPr>
        <w:t xml:space="preserve">(ואת זה ניתן לקנות בנזיד עדשים?!). </w:t>
      </w:r>
      <w:r>
        <w:rPr>
          <w:rFonts w:hint="cs"/>
          <w:rtl/>
        </w:rPr>
        <w:t>ומה נעשה לברכת יצחק עליה נאבק יעקב כל כך: "</w:t>
      </w:r>
      <w:r>
        <w:rPr>
          <w:rtl/>
        </w:rPr>
        <w:t>מִטַּל הַשָּׁמַיִם וּמִשְׁמַנֵּי הָאָרֶץ וְרֹב דָּגָן וְתִירֹשׁ:</w:t>
      </w:r>
      <w:r>
        <w:rPr>
          <w:rFonts w:hint="cs"/>
          <w:rtl/>
        </w:rPr>
        <w:t xml:space="preserve"> </w:t>
      </w:r>
      <w:r>
        <w:rPr>
          <w:rtl/>
        </w:rPr>
        <w:t>יַעַבְדוּךָ עַמִּים וישתחו וְיִשְׁתַּחֲווּ לְךָ לְאֻמִּים הֱוֵה גְבִיר לְאַחֶיךָ וְיִשְׁתַּחֲווּ לְךָ בְּנֵי אִמֶּךָ</w:t>
      </w:r>
      <w:r>
        <w:rPr>
          <w:rFonts w:hint="cs"/>
          <w:rtl/>
        </w:rPr>
        <w:t xml:space="preserve"> וכו' "? ומה נעשה למאבק יעקב עם לבן על שכרו והרכוש המגיע לו? </w:t>
      </w:r>
      <w:r w:rsidR="005C2216">
        <w:rPr>
          <w:rFonts w:hint="cs"/>
          <w:rtl/>
        </w:rPr>
        <w:t xml:space="preserve">ויעקב שחוזר על </w:t>
      </w:r>
      <w:hyperlink r:id="rId1" w:history="1">
        <w:r w:rsidR="005C2216" w:rsidRPr="005C2216">
          <w:rPr>
            <w:rStyle w:val="Hyperlink"/>
            <w:rFonts w:hint="cs"/>
            <w:rtl/>
          </w:rPr>
          <w:t>פכים קטנים</w:t>
        </w:r>
      </w:hyperlink>
      <w:r w:rsidR="005C2216">
        <w:rPr>
          <w:rFonts w:hint="cs"/>
          <w:rtl/>
        </w:rPr>
        <w:t xml:space="preserve"> כי "צדיקים חביב עליהם ממונם יותר מגופם"? </w:t>
      </w:r>
      <w:r>
        <w:rPr>
          <w:rFonts w:hint="cs"/>
          <w:rtl/>
        </w:rPr>
        <w:t>ומה עם ברכות יעקב עצמו לבניו</w:t>
      </w:r>
      <w:r w:rsidR="00CC0F85">
        <w:rPr>
          <w:rFonts w:hint="cs"/>
          <w:rtl/>
        </w:rPr>
        <w:t xml:space="preserve"> כגון זו "מאשר שמנה לחמו והוא ייתן מעדני מלך"? ראה דברינו </w:t>
      </w:r>
      <w:hyperlink r:id="rId2" w:history="1">
        <w:r w:rsidR="00CC0F85" w:rsidRPr="00CC0F85">
          <w:rPr>
            <w:rStyle w:val="Hyperlink"/>
            <w:rFonts w:hint="cs"/>
            <w:rtl/>
          </w:rPr>
          <w:t>בחירה בבכורה ומחירה</w:t>
        </w:r>
      </w:hyperlink>
      <w:r w:rsidR="00CC0F85">
        <w:rPr>
          <w:rFonts w:hint="cs"/>
          <w:rtl/>
        </w:rPr>
        <w:t xml:space="preserve"> בפרשת תולדות.</w:t>
      </w:r>
    </w:p>
  </w:footnote>
  <w:footnote w:id="2">
    <w:p w14:paraId="0082E008" w14:textId="77777777" w:rsidR="00EC4660" w:rsidRDefault="00EC4660" w:rsidP="00C16217">
      <w:pPr>
        <w:pStyle w:val="a3"/>
        <w:rPr>
          <w:rFonts w:hint="cs"/>
          <w:rtl/>
        </w:rPr>
      </w:pPr>
      <w:r>
        <w:rPr>
          <w:rStyle w:val="a5"/>
        </w:rPr>
        <w:footnoteRef/>
      </w:r>
      <w:r>
        <w:rPr>
          <w:rtl/>
        </w:rPr>
        <w:t xml:space="preserve"> </w:t>
      </w:r>
      <w:r>
        <w:rPr>
          <w:rFonts w:hint="cs"/>
          <w:rtl/>
        </w:rPr>
        <w:t xml:space="preserve">זה ראש בית אב למדרשים שיוצרים דיכוטומיה ברורה. העולם הזה הוא לעשו </w:t>
      </w:r>
      <w:r>
        <w:rPr>
          <w:rtl/>
        </w:rPr>
        <w:t>–</w:t>
      </w:r>
      <w:r>
        <w:rPr>
          <w:rFonts w:hint="cs"/>
          <w:rtl/>
        </w:rPr>
        <w:t xml:space="preserve"> ועשו הוא </w:t>
      </w:r>
      <w:r w:rsidR="006C061F">
        <w:rPr>
          <w:rFonts w:hint="cs"/>
          <w:rtl/>
        </w:rPr>
        <w:t xml:space="preserve">כידוע </w:t>
      </w:r>
      <w:r>
        <w:rPr>
          <w:rFonts w:hint="cs"/>
          <w:rtl/>
        </w:rPr>
        <w:t>אדום, רומי והנצרות, הכ</w:t>
      </w:r>
      <w:r w:rsidR="00A04D1E">
        <w:rPr>
          <w:rFonts w:hint="cs"/>
          <w:rtl/>
        </w:rPr>
        <w:t>ו</w:t>
      </w:r>
      <w:r>
        <w:rPr>
          <w:rFonts w:hint="cs"/>
          <w:rtl/>
        </w:rPr>
        <w:t>ח השולט בעולם הזה. ואילו העולם הבא, הטוב הצפוי לצדיקים (</w:t>
      </w:r>
      <w:r w:rsidR="00A04D1E">
        <w:rPr>
          <w:rFonts w:hint="cs"/>
          <w:rtl/>
        </w:rPr>
        <w:t>וגם הסיכון של גיהינו</w:t>
      </w:r>
      <w:r w:rsidR="00A04D1E">
        <w:rPr>
          <w:rFonts w:hint="eastAsia"/>
          <w:rtl/>
        </w:rPr>
        <w:t>ם</w:t>
      </w:r>
      <w:r>
        <w:rPr>
          <w:rFonts w:hint="cs"/>
          <w:rtl/>
        </w:rPr>
        <w:t xml:space="preserve"> לרשעים שעוד נראה), הוא ליעקב. </w:t>
      </w:r>
      <w:r w:rsidR="00C16217">
        <w:rPr>
          <w:rFonts w:hint="cs"/>
          <w:rtl/>
        </w:rPr>
        <w:t xml:space="preserve">כך </w:t>
      </w:r>
      <w:r>
        <w:rPr>
          <w:rFonts w:hint="cs"/>
          <w:rtl/>
        </w:rPr>
        <w:t xml:space="preserve">הוא </w:t>
      </w:r>
      <w:r w:rsidR="00C16217">
        <w:rPr>
          <w:rFonts w:hint="cs"/>
          <w:rtl/>
        </w:rPr>
        <w:t xml:space="preserve">גם </w:t>
      </w:r>
      <w:r>
        <w:rPr>
          <w:rFonts w:hint="cs"/>
          <w:rtl/>
        </w:rPr>
        <w:t>ב</w:t>
      </w:r>
      <w:r>
        <w:rPr>
          <w:rtl/>
        </w:rPr>
        <w:t>מדרש אגדה (בובר) בראשית פרק כה</w:t>
      </w:r>
      <w:r>
        <w:rPr>
          <w:rFonts w:hint="cs"/>
          <w:rtl/>
        </w:rPr>
        <w:t>: "</w:t>
      </w:r>
      <w:r>
        <w:rPr>
          <w:rtl/>
        </w:rPr>
        <w:t>ויתרוצצו הבנים בקרבה</w:t>
      </w:r>
      <w:r>
        <w:rPr>
          <w:rFonts w:hint="cs"/>
          <w:rtl/>
        </w:rPr>
        <w:t xml:space="preserve"> ...</w:t>
      </w:r>
      <w:r>
        <w:rPr>
          <w:rtl/>
        </w:rPr>
        <w:t xml:space="preserve"> אמר עשו ליעקב</w:t>
      </w:r>
      <w:r>
        <w:rPr>
          <w:rFonts w:hint="cs"/>
          <w:rtl/>
        </w:rPr>
        <w:t>:</w:t>
      </w:r>
      <w:r>
        <w:rPr>
          <w:rtl/>
        </w:rPr>
        <w:t xml:space="preserve"> בואו ונחלוק העולם</w:t>
      </w:r>
      <w:r>
        <w:rPr>
          <w:rFonts w:hint="cs"/>
          <w:rtl/>
        </w:rPr>
        <w:t>.</w:t>
      </w:r>
      <w:r>
        <w:rPr>
          <w:rtl/>
        </w:rPr>
        <w:t xml:space="preserve"> אמר לו יעקב</w:t>
      </w:r>
      <w:r>
        <w:rPr>
          <w:rFonts w:hint="cs"/>
          <w:rtl/>
        </w:rPr>
        <w:t>:</w:t>
      </w:r>
      <w:r>
        <w:rPr>
          <w:rtl/>
        </w:rPr>
        <w:t xml:space="preserve"> טול אתה העולם הזה, ואני אטול עולם הבא</w:t>
      </w:r>
      <w:r>
        <w:rPr>
          <w:rFonts w:hint="cs"/>
          <w:rtl/>
        </w:rPr>
        <w:t>.</w:t>
      </w:r>
      <w:r>
        <w:rPr>
          <w:rtl/>
        </w:rPr>
        <w:t xml:space="preserve"> וכן עשו אמר ליעקב</w:t>
      </w:r>
      <w:r>
        <w:rPr>
          <w:rFonts w:hint="cs"/>
          <w:rtl/>
        </w:rPr>
        <w:t>:</w:t>
      </w:r>
      <w:r>
        <w:rPr>
          <w:rtl/>
        </w:rPr>
        <w:t xml:space="preserve"> טול אתה העוה"ב, ואני אטול עוה"ז</w:t>
      </w:r>
      <w:r>
        <w:rPr>
          <w:rFonts w:hint="cs"/>
          <w:rtl/>
        </w:rPr>
        <w:t xml:space="preserve">". </w:t>
      </w:r>
      <w:r w:rsidR="00C16217">
        <w:rPr>
          <w:rFonts w:hint="cs"/>
          <w:rtl/>
        </w:rPr>
        <w:t xml:space="preserve">כאן יש </w:t>
      </w:r>
      <w:r>
        <w:rPr>
          <w:rFonts w:hint="cs"/>
          <w:rtl/>
        </w:rPr>
        <w:t>אמירה כפולה של שניהם ואישור דו-צדדי. ממשיך שם המדרש ומצדיק את מכירת הבכורה בנזיד עדשים</w:t>
      </w:r>
      <w:r w:rsidR="00C16217">
        <w:rPr>
          <w:rFonts w:hint="cs"/>
          <w:rtl/>
        </w:rPr>
        <w:t>,</w:t>
      </w:r>
      <w:r>
        <w:rPr>
          <w:rFonts w:hint="cs"/>
          <w:rtl/>
        </w:rPr>
        <w:t xml:space="preserve"> שלא הייתה אלא אישור של מה שכבר הסכימו מבטן</w:t>
      </w:r>
      <w:r>
        <w:rPr>
          <w:rtl/>
        </w:rPr>
        <w:t xml:space="preserve">: </w:t>
      </w:r>
      <w:r>
        <w:rPr>
          <w:rFonts w:hint="cs"/>
          <w:rtl/>
        </w:rPr>
        <w:t>"</w:t>
      </w:r>
      <w:r>
        <w:rPr>
          <w:rtl/>
        </w:rPr>
        <w:t>אמר יעקב לעשו</w:t>
      </w:r>
      <w:r>
        <w:rPr>
          <w:rFonts w:hint="cs"/>
          <w:rtl/>
        </w:rPr>
        <w:t>:</w:t>
      </w:r>
      <w:r>
        <w:rPr>
          <w:rtl/>
        </w:rPr>
        <w:t xml:space="preserve"> מכור לי בכורתך</w:t>
      </w:r>
      <w:r>
        <w:rPr>
          <w:rFonts w:hint="cs"/>
          <w:rtl/>
        </w:rPr>
        <w:t>.</w:t>
      </w:r>
      <w:r>
        <w:rPr>
          <w:rtl/>
        </w:rPr>
        <w:t xml:space="preserve"> אמר לו</w:t>
      </w:r>
      <w:r>
        <w:rPr>
          <w:rFonts w:hint="cs"/>
          <w:rtl/>
        </w:rPr>
        <w:t>:</w:t>
      </w:r>
      <w:r>
        <w:rPr>
          <w:rtl/>
        </w:rPr>
        <w:t xml:space="preserve"> אמכור לך בכורתי</w:t>
      </w:r>
      <w:r>
        <w:rPr>
          <w:rFonts w:hint="cs"/>
          <w:rtl/>
        </w:rPr>
        <w:t>.</w:t>
      </w:r>
      <w:r>
        <w:rPr>
          <w:rtl/>
        </w:rPr>
        <w:t xml:space="preserve"> ועל זה נאמר</w:t>
      </w:r>
      <w:r>
        <w:rPr>
          <w:rFonts w:hint="cs"/>
          <w:rtl/>
        </w:rPr>
        <w:t>:</w:t>
      </w:r>
      <w:r>
        <w:rPr>
          <w:rtl/>
        </w:rPr>
        <w:t xml:space="preserve"> מכרה כיום, אמר לו שימכור לו בכורתו כתנאי שהיה ביניהם כיום שהיו בבטן</w:t>
      </w:r>
      <w:r>
        <w:rPr>
          <w:rFonts w:hint="cs"/>
          <w:rtl/>
        </w:rPr>
        <w:t>".</w:t>
      </w:r>
    </w:p>
  </w:footnote>
  <w:footnote w:id="3">
    <w:p w14:paraId="37D94FAD" w14:textId="77777777" w:rsidR="00EC4660" w:rsidRDefault="00EC4660" w:rsidP="005C2216">
      <w:pPr>
        <w:pStyle w:val="a3"/>
        <w:rPr>
          <w:rFonts w:hint="cs"/>
          <w:rtl/>
        </w:rPr>
      </w:pPr>
      <w:r>
        <w:rPr>
          <w:rStyle w:val="a5"/>
        </w:rPr>
        <w:footnoteRef/>
      </w:r>
      <w:r>
        <w:rPr>
          <w:rtl/>
        </w:rPr>
        <w:t xml:space="preserve"> </w:t>
      </w:r>
      <w:r>
        <w:rPr>
          <w:rFonts w:hint="cs"/>
          <w:rtl/>
        </w:rPr>
        <w:t>מהמדרש הראשון אפשר היה לחשוב שאולי טעינו בפרשת השבוע ו</w:t>
      </w:r>
      <w:r w:rsidR="00A43C6C">
        <w:rPr>
          <w:rFonts w:hint="cs"/>
          <w:rtl/>
        </w:rPr>
        <w:t xml:space="preserve">שמא </w:t>
      </w:r>
      <w:r w:rsidR="005C2216">
        <w:rPr>
          <w:rFonts w:hint="cs"/>
          <w:rtl/>
        </w:rPr>
        <w:t>ה</w:t>
      </w:r>
      <w:r>
        <w:rPr>
          <w:rFonts w:hint="cs"/>
          <w:rtl/>
        </w:rPr>
        <w:t>תחלפה לנו פרשת תולדות בפרשת וישלח. אבל מכאן, מהמלכים והאלופים הנזכרים בפרשתנו, וגם בהמשך מהמפגש וההפרדות הסופית בין יעקב ועשו</w:t>
      </w:r>
      <w:r w:rsidR="00A43C6C">
        <w:rPr>
          <w:rFonts w:hint="cs"/>
          <w:rtl/>
        </w:rPr>
        <w:t>, נראה שהדברים שייכים לפרש</w:t>
      </w:r>
      <w:r w:rsidR="005C2216">
        <w:rPr>
          <w:rFonts w:hint="cs"/>
          <w:rtl/>
        </w:rPr>
        <w:t>ת וישלח</w:t>
      </w:r>
      <w:r w:rsidR="00A43C6C">
        <w:rPr>
          <w:rFonts w:hint="cs"/>
          <w:rtl/>
        </w:rPr>
        <w:t>.</w:t>
      </w:r>
    </w:p>
  </w:footnote>
  <w:footnote w:id="4">
    <w:p w14:paraId="26D25F3D" w14:textId="77777777" w:rsidR="00AD3D48" w:rsidRDefault="00AD3D48" w:rsidP="00FB3756">
      <w:pPr>
        <w:pStyle w:val="a3"/>
        <w:rPr>
          <w:rFonts w:hint="cs"/>
          <w:rtl/>
        </w:rPr>
      </w:pPr>
      <w:r>
        <w:rPr>
          <w:rStyle w:val="a5"/>
        </w:rPr>
        <w:footnoteRef/>
      </w:r>
      <w:r>
        <w:rPr>
          <w:rtl/>
        </w:rPr>
        <w:t xml:space="preserve"> </w:t>
      </w:r>
      <w:r>
        <w:rPr>
          <w:rFonts w:hint="cs"/>
          <w:rtl/>
        </w:rPr>
        <w:t xml:space="preserve">הפסוק המסיים את המדרש, </w:t>
      </w:r>
      <w:r w:rsidR="00BA717B">
        <w:rPr>
          <w:rFonts w:hint="cs"/>
          <w:rtl/>
        </w:rPr>
        <w:t xml:space="preserve">הלקוח </w:t>
      </w:r>
      <w:r>
        <w:rPr>
          <w:rFonts w:hint="cs"/>
          <w:rtl/>
        </w:rPr>
        <w:t>מספר עובדיה: "</w:t>
      </w:r>
      <w:r>
        <w:rPr>
          <w:rtl/>
        </w:rPr>
        <w:t xml:space="preserve">וְהָיָה בֵית יַעֲקֹב אֵשׁ וּבֵית יוֹסֵף לֶהָבָה וּבֵית עֵשָׂו לְקַשׁ וְדָלְקוּ בָהֶם וַאֲכָלוּם וְלֹא יִהְיֶה שָׂרִיד לְבֵית עֵשָׂו כִּי </w:t>
      </w:r>
      <w:r>
        <w:rPr>
          <w:rFonts w:hint="cs"/>
          <w:rtl/>
        </w:rPr>
        <w:t>ה'</w:t>
      </w:r>
      <w:r>
        <w:rPr>
          <w:rtl/>
        </w:rPr>
        <w:t xml:space="preserve"> דִּבֵּר</w:t>
      </w:r>
      <w:r>
        <w:rPr>
          <w:rFonts w:hint="cs"/>
          <w:rtl/>
        </w:rPr>
        <w:t xml:space="preserve">", מחבר אותנו </w:t>
      </w:r>
      <w:hyperlink r:id="rId3" w:history="1">
        <w:r w:rsidRPr="00FB3756">
          <w:rPr>
            <w:rStyle w:val="Hyperlink"/>
            <w:rFonts w:hint="cs"/>
            <w:rtl/>
          </w:rPr>
          <w:t>להפטרת השבת</w:t>
        </w:r>
        <w:r w:rsidR="00FB3756" w:rsidRPr="00FB3756">
          <w:rPr>
            <w:rStyle w:val="Hyperlink"/>
            <w:rFonts w:hint="cs"/>
            <w:rtl/>
          </w:rPr>
          <w:t xml:space="preserve"> – חזון עובדיה</w:t>
        </w:r>
      </w:hyperlink>
      <w:r>
        <w:rPr>
          <w:rFonts w:hint="cs"/>
          <w:rtl/>
        </w:rPr>
        <w:t>, אבל לא ברור מה הוא בא להוכיח. שהעולם הבא הוא של יעקב? שהעולם הזה הוא של עשו? ששני העולמות באו מרבקה</w:t>
      </w:r>
      <w:r w:rsidR="00CC0F85">
        <w:rPr>
          <w:rFonts w:hint="cs"/>
          <w:rtl/>
        </w:rPr>
        <w:t>?</w:t>
      </w:r>
      <w:r>
        <w:rPr>
          <w:rFonts w:hint="cs"/>
          <w:rtl/>
        </w:rPr>
        <w:t xml:space="preserve"> עכ"פ, לצד השבח לרבקה שהכילה את שני העולמו</w:t>
      </w:r>
      <w:r w:rsidR="00FB3756">
        <w:rPr>
          <w:rFonts w:hint="cs"/>
          <w:rtl/>
        </w:rPr>
        <w:t>ת וכללתם יחד, מתעוררת בעיה שאפשר לר</w:t>
      </w:r>
      <w:r>
        <w:rPr>
          <w:rFonts w:hint="cs"/>
          <w:rtl/>
        </w:rPr>
        <w:t xml:space="preserve">אותה </w:t>
      </w:r>
      <w:r w:rsidR="00FB3756">
        <w:rPr>
          <w:rFonts w:hint="cs"/>
          <w:rtl/>
        </w:rPr>
        <w:t xml:space="preserve">כבר </w:t>
      </w:r>
      <w:r>
        <w:rPr>
          <w:rFonts w:hint="cs"/>
          <w:rtl/>
        </w:rPr>
        <w:t>במ</w:t>
      </w:r>
      <w:r w:rsidR="006C061F">
        <w:rPr>
          <w:rFonts w:hint="cs"/>
          <w:rtl/>
        </w:rPr>
        <w:t>ד</w:t>
      </w:r>
      <w:r>
        <w:rPr>
          <w:rFonts w:hint="cs"/>
          <w:rtl/>
        </w:rPr>
        <w:t>רש הקודם</w:t>
      </w:r>
      <w:r w:rsidR="00BA717B">
        <w:rPr>
          <w:rFonts w:hint="cs"/>
          <w:rtl/>
        </w:rPr>
        <w:t>:</w:t>
      </w:r>
      <w:r>
        <w:rPr>
          <w:rFonts w:hint="cs"/>
          <w:rtl/>
        </w:rPr>
        <w:t xml:space="preserve"> איך תיתכן חלוקה דיכוטומית כזו, בעיקר מההיבט של יעקב. </w:t>
      </w:r>
      <w:r w:rsidR="00CC0F85">
        <w:rPr>
          <w:rFonts w:hint="cs"/>
          <w:rtl/>
        </w:rPr>
        <w:t xml:space="preserve">ניחא שעשו מוותר על העולם הבא (נכון יותר המדרש מחליט שאינו בן העולם הבא). </w:t>
      </w:r>
      <w:r w:rsidR="00C16217">
        <w:rPr>
          <w:rFonts w:hint="cs"/>
          <w:rtl/>
        </w:rPr>
        <w:t xml:space="preserve">עשו </w:t>
      </w:r>
      <w:r w:rsidR="00CC0F85">
        <w:rPr>
          <w:rFonts w:hint="cs"/>
          <w:rtl/>
        </w:rPr>
        <w:t xml:space="preserve">חי כאן ועכשיו ולא מעניין אותו מה </w:t>
      </w:r>
      <w:r w:rsidR="00C16217">
        <w:rPr>
          <w:rFonts w:hint="cs"/>
          <w:rtl/>
        </w:rPr>
        <w:t xml:space="preserve">יש </w:t>
      </w:r>
      <w:r w:rsidR="00CC0F85">
        <w:rPr>
          <w:rFonts w:hint="cs"/>
          <w:rtl/>
        </w:rPr>
        <w:t xml:space="preserve">אחרי החיים כאן. אבל יעקב, כיצד ניתן </w:t>
      </w:r>
      <w:r>
        <w:rPr>
          <w:rFonts w:hint="cs"/>
          <w:rtl/>
        </w:rPr>
        <w:t>לוותר כליל על העולם הזה</w:t>
      </w:r>
      <w:r w:rsidR="00D2026F">
        <w:rPr>
          <w:rFonts w:hint="cs"/>
          <w:rtl/>
        </w:rPr>
        <w:t xml:space="preserve"> שהוא פרוזדור לעולם הבא, </w:t>
      </w:r>
      <w:r w:rsidR="009574A1">
        <w:rPr>
          <w:rFonts w:hint="cs"/>
          <w:rtl/>
        </w:rPr>
        <w:t xml:space="preserve">עולם </w:t>
      </w:r>
      <w:r w:rsidR="00D2026F">
        <w:rPr>
          <w:rFonts w:hint="cs"/>
          <w:rtl/>
        </w:rPr>
        <w:t>ש</w:t>
      </w:r>
      <w:r>
        <w:rPr>
          <w:rFonts w:hint="cs"/>
          <w:rtl/>
        </w:rPr>
        <w:t xml:space="preserve">יפה שעה אחת של מצוות ומעשים טובים </w:t>
      </w:r>
      <w:r w:rsidR="00D2026F">
        <w:rPr>
          <w:rFonts w:hint="cs"/>
          <w:rtl/>
        </w:rPr>
        <w:t xml:space="preserve">בו </w:t>
      </w:r>
      <w:r>
        <w:rPr>
          <w:rFonts w:hint="cs"/>
          <w:rtl/>
        </w:rPr>
        <w:t xml:space="preserve">מכל חיי העולם הבא (מסכת אבות פרק ד משנה </w:t>
      </w:r>
      <w:r w:rsidR="00CB0B16">
        <w:rPr>
          <w:rFonts w:hint="cs"/>
          <w:rtl/>
        </w:rPr>
        <w:t xml:space="preserve">טז </w:t>
      </w:r>
      <w:r>
        <w:rPr>
          <w:rFonts w:hint="cs"/>
          <w:rtl/>
        </w:rPr>
        <w:t xml:space="preserve">יז)? גם דברי יעקב במדרש הקודם: "העולם הזה </w:t>
      </w:r>
      <w:r>
        <w:rPr>
          <w:rtl/>
        </w:rPr>
        <w:t>יש בו אכילה ושתיה ומשא ומתן וקיחת אשה והוליד בנים ובנות</w:t>
      </w:r>
      <w:r>
        <w:rPr>
          <w:rFonts w:hint="cs"/>
          <w:rtl/>
        </w:rPr>
        <w:t xml:space="preserve">", כשהוא מציע לעשו את העולם הזה, בלתי מובנים. וכי אין התורה מלאה מצוות כרימון סביב ענייני העולם הזה? מה היא המצווה הראשונה בתורה אם לא להביא בנים ובנות לעולם? </w:t>
      </w:r>
      <w:r w:rsidR="00BA717B">
        <w:rPr>
          <w:rFonts w:hint="cs"/>
          <w:rtl/>
        </w:rPr>
        <w:t xml:space="preserve">ומי פטור מעורכי המלחמה אם לא מי שארש אישה, נטע כרם ובנה בית? </w:t>
      </w:r>
      <w:r>
        <w:rPr>
          <w:rFonts w:hint="cs"/>
          <w:rtl/>
        </w:rPr>
        <w:t>מנין באה השקפה נזירית כזו?</w:t>
      </w:r>
    </w:p>
  </w:footnote>
  <w:footnote w:id="5">
    <w:p w14:paraId="6F9C7FB9" w14:textId="77777777" w:rsidR="00FE2355" w:rsidRDefault="00FE2355" w:rsidP="008511A5">
      <w:pPr>
        <w:pStyle w:val="a3"/>
        <w:rPr>
          <w:rFonts w:hint="cs"/>
          <w:rtl/>
        </w:rPr>
      </w:pPr>
      <w:r>
        <w:rPr>
          <w:rStyle w:val="a5"/>
        </w:rPr>
        <w:footnoteRef/>
      </w:r>
      <w:r>
        <w:rPr>
          <w:rtl/>
        </w:rPr>
        <w:t xml:space="preserve"> </w:t>
      </w:r>
      <w:r>
        <w:rPr>
          <w:rFonts w:hint="cs"/>
          <w:rtl/>
        </w:rPr>
        <w:t>בעקבות המדרש הקודם,</w:t>
      </w:r>
      <w:r w:rsidR="008511A5">
        <w:rPr>
          <w:rFonts w:hint="cs"/>
          <w:rtl/>
        </w:rPr>
        <w:t xml:space="preserve">יש לשים </w:t>
      </w:r>
      <w:r>
        <w:rPr>
          <w:rFonts w:hint="cs"/>
          <w:rtl/>
        </w:rPr>
        <w:t xml:space="preserve">לב </w:t>
      </w:r>
      <w:r w:rsidR="008511A5">
        <w:rPr>
          <w:rFonts w:hint="cs"/>
          <w:rtl/>
        </w:rPr>
        <w:t>ו</w:t>
      </w:r>
      <w:r>
        <w:rPr>
          <w:rFonts w:hint="cs"/>
          <w:rtl/>
        </w:rPr>
        <w:t xml:space="preserve">לדקדק במילה "אבינו". רבקה האם יכולה להכיל את שני העולמות: העולם הזה והעולם הבא. הבנים, כיצחק אביהם, אינם יכולים לעשות כן ועוד בבטן אימם הם מתרוצצים וצריכים לבחור ולחלק: אתה בעולם הזה או בעולם הבא? </w:t>
      </w:r>
      <w:r w:rsidR="00CB0B16">
        <w:rPr>
          <w:rFonts w:hint="cs"/>
          <w:rtl/>
        </w:rPr>
        <w:t>כנראה ש</w:t>
      </w:r>
      <w:r>
        <w:rPr>
          <w:rFonts w:hint="cs"/>
          <w:rtl/>
        </w:rPr>
        <w:t xml:space="preserve">נשים יכולות להכיל ניגודים ועולמות שונים יותר טוב מגברים שצריכים תמיד "להחליט".  </w:t>
      </w:r>
    </w:p>
  </w:footnote>
  <w:footnote w:id="6">
    <w:p w14:paraId="61DCD0DE" w14:textId="77777777" w:rsidR="007D31D0" w:rsidRDefault="007D31D0" w:rsidP="007D31D0">
      <w:pPr>
        <w:pStyle w:val="a3"/>
        <w:rPr>
          <w:rFonts w:hint="cs"/>
          <w:rtl/>
        </w:rPr>
      </w:pPr>
      <w:r>
        <w:rPr>
          <w:rStyle w:val="a5"/>
        </w:rPr>
        <w:footnoteRef/>
      </w:r>
      <w:r>
        <w:rPr>
          <w:rtl/>
        </w:rPr>
        <w:t xml:space="preserve"> </w:t>
      </w:r>
      <w:r>
        <w:rPr>
          <w:rFonts w:hint="cs"/>
          <w:rtl/>
        </w:rPr>
        <w:t>חלק זה של המדרש עד כאן דומה מאד למדרש בראשית רבתי לעיל בו פתחנו, ולפיכך קצרנו בו.</w:t>
      </w:r>
    </w:p>
  </w:footnote>
  <w:footnote w:id="7">
    <w:p w14:paraId="6F45CDCE" w14:textId="77777777" w:rsidR="007D31D0" w:rsidRDefault="007D31D0" w:rsidP="007A2BF4">
      <w:pPr>
        <w:pStyle w:val="a3"/>
        <w:rPr>
          <w:rFonts w:hint="cs"/>
          <w:rtl/>
        </w:rPr>
      </w:pPr>
      <w:r>
        <w:rPr>
          <w:rStyle w:val="a5"/>
        </w:rPr>
        <w:footnoteRef/>
      </w:r>
      <w:r>
        <w:rPr>
          <w:rtl/>
        </w:rPr>
        <w:t xml:space="preserve"> </w:t>
      </w:r>
      <w:r>
        <w:rPr>
          <w:rFonts w:hint="cs"/>
          <w:rtl/>
        </w:rPr>
        <w:t xml:space="preserve">אי אפשר לחיות </w:t>
      </w:r>
      <w:r w:rsidR="00CC0F85">
        <w:rPr>
          <w:rFonts w:hint="cs"/>
          <w:rtl/>
        </w:rPr>
        <w:t>באווי</w:t>
      </w:r>
      <w:r w:rsidR="00CC0F85">
        <w:rPr>
          <w:rFonts w:hint="eastAsia"/>
          <w:rtl/>
        </w:rPr>
        <w:t>ר</w:t>
      </w:r>
      <w:r>
        <w:rPr>
          <w:rFonts w:hint="cs"/>
          <w:rtl/>
        </w:rPr>
        <w:t>. כולנו בינתיים נמצאים בעולם הזה ואדם צריך לחיות ממשהו. השווה דברים אלה עם דברי יעקב במדרש הראשון בהם הוא מוותר על העולם הזה: "</w:t>
      </w:r>
      <w:r>
        <w:rPr>
          <w:rtl/>
        </w:rPr>
        <w:t>העוה"ז יש בו אכילה ושתיה ומשא ומתן וקיחת אשה והוליד בנים ובנות</w:t>
      </w:r>
      <w:r>
        <w:rPr>
          <w:rFonts w:hint="cs"/>
          <w:rtl/>
        </w:rPr>
        <w:t>".</w:t>
      </w:r>
      <w:r w:rsidR="007A2BF4">
        <w:rPr>
          <w:rFonts w:hint="cs"/>
          <w:rtl/>
        </w:rPr>
        <w:t xml:space="preserve"> האם אפשר שוויתור טוטלי כזה שייך לסוגה של מדרשי החורבן כשעם ישראל בשפל גדול? ראה גמרא </w:t>
      </w:r>
      <w:r w:rsidR="007A2BF4">
        <w:rPr>
          <w:rtl/>
        </w:rPr>
        <w:t>בבא בתרא ס ע</w:t>
      </w:r>
      <w:r w:rsidR="007A2BF4">
        <w:rPr>
          <w:rFonts w:hint="cs"/>
          <w:rtl/>
        </w:rPr>
        <w:t>"ב על הפרושים שנמנעו מאכילת בשר ושתית יין ובשמות רבה א יג עמרם שפרש מאשתו בשעבוד מצרים.</w:t>
      </w:r>
    </w:p>
  </w:footnote>
  <w:footnote w:id="8">
    <w:p w14:paraId="63F54D06" w14:textId="77777777" w:rsidR="007D31D0" w:rsidRDefault="007D31D0">
      <w:pPr>
        <w:pStyle w:val="a3"/>
        <w:rPr>
          <w:rFonts w:hint="cs"/>
        </w:rPr>
      </w:pPr>
      <w:r>
        <w:rPr>
          <w:rStyle w:val="a5"/>
        </w:rPr>
        <w:footnoteRef/>
      </w:r>
      <w:r>
        <w:rPr>
          <w:rtl/>
        </w:rPr>
        <w:t xml:space="preserve"> </w:t>
      </w:r>
      <w:r>
        <w:rPr>
          <w:rFonts w:hint="cs"/>
          <w:rtl/>
        </w:rPr>
        <w:t>אמד, שיער, ח</w:t>
      </w:r>
      <w:r w:rsidR="000E48C8">
        <w:rPr>
          <w:rFonts w:hint="cs"/>
          <w:rtl/>
        </w:rPr>
        <w:t>י</w:t>
      </w:r>
      <w:r>
        <w:rPr>
          <w:rFonts w:hint="cs"/>
          <w:rtl/>
        </w:rPr>
        <w:t>שב.</w:t>
      </w:r>
    </w:p>
  </w:footnote>
  <w:footnote w:id="9">
    <w:p w14:paraId="5498BC51" w14:textId="77777777" w:rsidR="006C061F" w:rsidRDefault="006C061F" w:rsidP="000E48C8">
      <w:pPr>
        <w:pStyle w:val="a3"/>
        <w:rPr>
          <w:rFonts w:hint="cs"/>
        </w:rPr>
      </w:pPr>
      <w:r>
        <w:rPr>
          <w:rStyle w:val="a5"/>
        </w:rPr>
        <w:footnoteRef/>
      </w:r>
      <w:r>
        <w:rPr>
          <w:rtl/>
        </w:rPr>
        <w:t xml:space="preserve"> </w:t>
      </w:r>
      <w:r>
        <w:rPr>
          <w:rFonts w:hint="cs"/>
          <w:rtl/>
        </w:rPr>
        <w:t>עד כאן גם ב</w:t>
      </w:r>
      <w:r>
        <w:rPr>
          <w:rtl/>
        </w:rPr>
        <w:t>בראשית רבתי</w:t>
      </w:r>
      <w:r>
        <w:rPr>
          <w:rFonts w:hint="cs"/>
          <w:rtl/>
        </w:rPr>
        <w:t>, למשל,</w:t>
      </w:r>
      <w:r>
        <w:rPr>
          <w:rtl/>
        </w:rPr>
        <w:t xml:space="preserve"> פרשת וישלח עמוד 150</w:t>
      </w:r>
      <w:r>
        <w:rPr>
          <w:rFonts w:hint="cs"/>
          <w:rtl/>
        </w:rPr>
        <w:t>: "</w:t>
      </w:r>
      <w:r>
        <w:rPr>
          <w:rtl/>
        </w:rPr>
        <w:t>ויאמר מי אלה לך. תניא ר' אליעזר אומר כשראה עשו שהיו לו בנים ובנות עבדים ושפחות</w:t>
      </w:r>
      <w:r>
        <w:rPr>
          <w:rFonts w:hint="cs"/>
          <w:rtl/>
        </w:rPr>
        <w:t>.</w:t>
      </w:r>
      <w:r>
        <w:rPr>
          <w:rtl/>
        </w:rPr>
        <w:t xml:space="preserve"> א"ל</w:t>
      </w:r>
      <w:r>
        <w:rPr>
          <w:rFonts w:hint="cs"/>
          <w:rtl/>
        </w:rPr>
        <w:t xml:space="preserve">: </w:t>
      </w:r>
      <w:r>
        <w:rPr>
          <w:rtl/>
        </w:rPr>
        <w:t>יעקב אחי הלא כך אמרת לי טול אתה העוה"ז ואני אטול העוה"ב, מנין לך שתשתמש בעוה"ז כמותי</w:t>
      </w:r>
      <w:r>
        <w:rPr>
          <w:rFonts w:hint="cs"/>
          <w:rtl/>
        </w:rPr>
        <w:t>?</w:t>
      </w:r>
      <w:r>
        <w:rPr>
          <w:rtl/>
        </w:rPr>
        <w:t xml:space="preserve"> ה</w:t>
      </w:r>
      <w:r>
        <w:rPr>
          <w:rFonts w:hint="cs"/>
          <w:rtl/>
        </w:rPr>
        <w:t xml:space="preserve">דא הוא דכתיב: מי </w:t>
      </w:r>
      <w:r>
        <w:rPr>
          <w:rtl/>
        </w:rPr>
        <w:t>אלה לך. א"ל יעקב</w:t>
      </w:r>
      <w:r>
        <w:rPr>
          <w:rFonts w:hint="cs"/>
          <w:rtl/>
        </w:rPr>
        <w:t xml:space="preserve">: </w:t>
      </w:r>
      <w:r>
        <w:rPr>
          <w:rtl/>
        </w:rPr>
        <w:t>אחי</w:t>
      </w:r>
      <w:r>
        <w:rPr>
          <w:rFonts w:hint="cs"/>
          <w:rtl/>
        </w:rPr>
        <w:t>,</w:t>
      </w:r>
      <w:r>
        <w:rPr>
          <w:rtl/>
        </w:rPr>
        <w:t xml:space="preserve"> העוה"ב בשכרי</w:t>
      </w:r>
      <w:r>
        <w:rPr>
          <w:rFonts w:hint="cs"/>
          <w:rtl/>
        </w:rPr>
        <w:t>,</w:t>
      </w:r>
      <w:r>
        <w:rPr>
          <w:rtl/>
        </w:rPr>
        <w:t xml:space="preserve"> אבל כל אלו מתנת חנם העלה לי הקב"ה בעוה"ז</w:t>
      </w:r>
      <w:r>
        <w:rPr>
          <w:rFonts w:hint="cs"/>
          <w:rtl/>
        </w:rPr>
        <w:t>. הדא הוא דכתיב: ה</w:t>
      </w:r>
      <w:r>
        <w:rPr>
          <w:rtl/>
        </w:rPr>
        <w:t>ילדים אשר חנן אלהים את עבדך. הכיר עשו</w:t>
      </w:r>
      <w:r w:rsidRPr="008F7406">
        <w:rPr>
          <w:rtl/>
        </w:rPr>
        <w:t xml:space="preserve"> </w:t>
      </w:r>
      <w:r>
        <w:rPr>
          <w:rtl/>
        </w:rPr>
        <w:t>את עצמו ואמר</w:t>
      </w:r>
      <w:r>
        <w:rPr>
          <w:rFonts w:hint="cs"/>
          <w:rtl/>
        </w:rPr>
        <w:t>:</w:t>
      </w:r>
      <w:r>
        <w:rPr>
          <w:rtl/>
        </w:rPr>
        <w:t xml:space="preserve"> ומה העוה"ז שאינו חלקו כך נתן לו הקב"ה שכרו, בעוה"ב שהוא שכרו ע</w:t>
      </w:r>
      <w:r>
        <w:rPr>
          <w:rFonts w:hint="cs"/>
          <w:rtl/>
        </w:rPr>
        <w:t>ל אחת כמה וכמה". אבל יש המשך למדרש, עשו לא מקבל את התשובה הזו. אם אתה, יעקב, מתחיל להשתמש בחלק שלי ולא יכול או לא רוצה לוותר על העולם הזה, אפילו מקצתו, אז אולי אנחנו צריכים להיות שותפים</w:t>
      </w:r>
      <w:r w:rsidR="000E48C8">
        <w:rPr>
          <w:rFonts w:hint="cs"/>
          <w:rtl/>
        </w:rPr>
        <w:t xml:space="preserve"> בכל</w:t>
      </w:r>
      <w:r>
        <w:rPr>
          <w:rFonts w:hint="cs"/>
          <w:rtl/>
        </w:rPr>
        <w:t xml:space="preserve">. אולי </w:t>
      </w:r>
      <w:r w:rsidR="000E48C8">
        <w:rPr>
          <w:rFonts w:hint="cs"/>
          <w:rtl/>
        </w:rPr>
        <w:t>ה</w:t>
      </w:r>
      <w:r>
        <w:rPr>
          <w:rFonts w:hint="cs"/>
          <w:rtl/>
        </w:rPr>
        <w:t xml:space="preserve">חלוקה </w:t>
      </w:r>
      <w:r w:rsidR="000E48C8">
        <w:rPr>
          <w:rFonts w:hint="cs"/>
          <w:rtl/>
        </w:rPr>
        <w:t xml:space="preserve">בין העולם הזה והבא </w:t>
      </w:r>
      <w:r>
        <w:rPr>
          <w:rFonts w:hint="cs"/>
          <w:rtl/>
        </w:rPr>
        <w:t>זו היא בלתי אפשרית</w:t>
      </w:r>
      <w:r w:rsidR="00CB0B16">
        <w:rPr>
          <w:rFonts w:hint="cs"/>
          <w:rtl/>
        </w:rPr>
        <w:t xml:space="preserve">? נראה שבין השיטין מגלגל כאן המדרש את הרעיון שהצלחה בעולם הזה יכולה להיות גם סימן לטוב </w:t>
      </w:r>
      <w:r w:rsidR="000E48C8">
        <w:rPr>
          <w:rFonts w:hint="cs"/>
          <w:rtl/>
        </w:rPr>
        <w:t>ל</w:t>
      </w:r>
      <w:r w:rsidR="00CB0B16">
        <w:rPr>
          <w:rFonts w:hint="cs"/>
          <w:rtl/>
        </w:rPr>
        <w:t>חיי העולם הבא. שים לב לקל וחומר שעשו עושה: הצלחה (של אדם ישר) בעולם הזה היא בבואה לשכרו המלא בעולם הבא. כך או כך, הצלחתו החומרית של יעקב, מביאה את עשו</w:t>
      </w:r>
      <w:r w:rsidR="00485942">
        <w:rPr>
          <w:rFonts w:hint="cs"/>
          <w:rtl/>
        </w:rPr>
        <w:t xml:space="preserve"> להצעה לשותפות. ואולי גם למחשבה שנייה לגבי עצמו, אלא שיעקב דוחה אותה.</w:t>
      </w:r>
    </w:p>
  </w:footnote>
  <w:footnote w:id="10">
    <w:p w14:paraId="027D40CD" w14:textId="77777777" w:rsidR="00DC1ACD" w:rsidRDefault="00DC1ACD" w:rsidP="007A2BF4">
      <w:pPr>
        <w:pStyle w:val="a3"/>
        <w:rPr>
          <w:rFonts w:hint="cs"/>
          <w:rtl/>
        </w:rPr>
      </w:pPr>
      <w:r>
        <w:rPr>
          <w:rStyle w:val="a5"/>
        </w:rPr>
        <w:footnoteRef/>
      </w:r>
      <w:r>
        <w:rPr>
          <w:rtl/>
        </w:rPr>
        <w:t xml:space="preserve"> </w:t>
      </w:r>
      <w:r>
        <w:rPr>
          <w:rFonts w:hint="cs"/>
          <w:rtl/>
        </w:rPr>
        <w:t xml:space="preserve">הייסורים עליהם מדבר יעקב הם ייסורי העולם הבא. עם ישראל, בני יעקב, אינם יכולים להרשות לעצמם תענוגי העולם הזה, שמא יחטאו ויהיו צפויים לייסורים קשים יותר בעולם הבא והם רכים ולא יכולים לעמוד בהם. </w:t>
      </w:r>
      <w:r w:rsidR="00485942">
        <w:rPr>
          <w:rFonts w:hint="cs"/>
          <w:rtl/>
        </w:rPr>
        <w:t xml:space="preserve">העולם הבא איננו רק גן עדן, יש בו גם גיהינום כפי שנראה במדרש אחר להלן. </w:t>
      </w:r>
      <w:r>
        <w:rPr>
          <w:rFonts w:hint="cs"/>
          <w:rtl/>
        </w:rPr>
        <w:t>ומה עם ייסורי העולם הזה? מה עם הסבל הנגרם לבית יעקב בעולם הזה ועוד מידיו של עשו דווקא? על כך, במדרש הבא. עכ"פ</w:t>
      </w:r>
      <w:r w:rsidR="0020670C">
        <w:rPr>
          <w:rFonts w:hint="cs"/>
          <w:rtl/>
        </w:rPr>
        <w:t>,</w:t>
      </w:r>
      <w:r>
        <w:rPr>
          <w:rFonts w:hint="cs"/>
          <w:rtl/>
        </w:rPr>
        <w:t xml:space="preserve"> שים לב שיעקב מתייחס רק לחלק של ההצעה שיקבל גם שותפות בעולם הזה. על החלק השני, שייתן שותפות בעולם הבא לעשו, אין התייחסות כלל.</w:t>
      </w:r>
      <w:r w:rsidR="00485942">
        <w:rPr>
          <w:rFonts w:hint="cs"/>
          <w:rtl/>
        </w:rPr>
        <w:t xml:space="preserve"> יחידים מרומי שהתגיירו ועשו תשובה, מתקבלים יפה והם בני העולם הבא. בראשם אונקלוס הגר (ראה הסיפור על גיורו בגמרא גיטין נו ע"ב). אבל לא עשו ככלל.</w:t>
      </w:r>
    </w:p>
  </w:footnote>
  <w:footnote w:id="11">
    <w:p w14:paraId="1A2BB5FE" w14:textId="77777777" w:rsidR="00891B6B" w:rsidRDefault="00891B6B">
      <w:pPr>
        <w:pStyle w:val="a3"/>
        <w:rPr>
          <w:rFonts w:hint="cs"/>
        </w:rPr>
      </w:pPr>
      <w:r>
        <w:rPr>
          <w:rStyle w:val="a5"/>
        </w:rPr>
        <w:footnoteRef/>
      </w:r>
      <w:r>
        <w:rPr>
          <w:rtl/>
        </w:rPr>
        <w:t xml:space="preserve"> </w:t>
      </w:r>
      <w:r>
        <w:rPr>
          <w:rFonts w:hint="cs"/>
          <w:rtl/>
        </w:rPr>
        <w:t>על הברכה הגשמית, כאן בעולם הזה, נאבק יעקב עם עשו והיה מוכן לעשות כל דבר על מנת לזכות בה. בתורה כולה (ובנביאים) אין זכר לעולם הבא וכל השכר הוא כאן בעולם הזה, כגון הברכה שבתחילת פרשת בחוקותי, ויקרא פרק כו: "</w:t>
      </w:r>
      <w:r w:rsidRPr="00A86EB3">
        <w:rPr>
          <w:rtl/>
        </w:rPr>
        <w:t>אִם בְּחֻקֹּתַי תֵּלֵכוּ וְאֶת מִצְוֹתַי תִּשְׁמְרוּ וַעֲשִׂיתֶם אֹתָם:</w:t>
      </w:r>
      <w:r w:rsidRPr="00A86EB3">
        <w:rPr>
          <w:rFonts w:hint="cs"/>
          <w:rtl/>
        </w:rPr>
        <w:t xml:space="preserve"> </w:t>
      </w:r>
      <w:r w:rsidRPr="00A86EB3">
        <w:rPr>
          <w:rtl/>
        </w:rPr>
        <w:t>וְנָתַתִּי גִשְׁמֵיכֶם בְּעִתָּם וְנָתְנָה הָאָרֶץ יְבוּלָהּ וְעֵץ הַשָּׂדֶה יִתֵּן פִּרְיוֹ:</w:t>
      </w:r>
      <w:r w:rsidRPr="00A86EB3">
        <w:rPr>
          <w:rFonts w:hint="cs"/>
          <w:rtl/>
        </w:rPr>
        <w:t xml:space="preserve"> </w:t>
      </w:r>
      <w:r w:rsidRPr="00A86EB3">
        <w:rPr>
          <w:rtl/>
        </w:rPr>
        <w:t>וְהִשִּׂיג לָכֶם דַּיִשׁ אֶת בָּצִיר וּבָצִיר יַשִּׂיג אֶת זָרַע וַאֲכַלְתֶּם לַחְמְכֶם לָשֹׂבַע וִישַׁבְתֶּם לָבֶטַח בְּאַרְצְכֶם</w:t>
      </w:r>
      <w:r>
        <w:rPr>
          <w:rFonts w:hint="cs"/>
          <w:rtl/>
        </w:rPr>
        <w:t>". מאורעות הזמן וההסתכלות על החיים, בהם שכר ועונש כפשוטם ובעולם הזה אינם מתקיימים למראית עין, הביאו אולי למהפך הגדול ביותר בהשקפה הדתית היהודית ובמחשבת ישראל, מהפך שהכניס את העולם הבא כשכר האמיתי והמעיט בערך העולם הזה. "</w:t>
      </w:r>
      <w:r>
        <w:rPr>
          <w:rtl/>
        </w:rPr>
        <w:t>רבי יעקב היא, דאמר: שכר מצוה בהאי עלמא ליכא</w:t>
      </w:r>
      <w:r>
        <w:rPr>
          <w:rFonts w:hint="cs"/>
          <w:rtl/>
        </w:rPr>
        <w:t>" (</w:t>
      </w:r>
      <w:r>
        <w:rPr>
          <w:rtl/>
        </w:rPr>
        <w:t>קידושין לט ע</w:t>
      </w:r>
      <w:r>
        <w:rPr>
          <w:rFonts w:hint="cs"/>
          <w:rtl/>
        </w:rPr>
        <w:t>"ב). הוא רבי יעקב בן קרשאי שאומר ב</w:t>
      </w:r>
      <w:r>
        <w:rPr>
          <w:rtl/>
        </w:rPr>
        <w:t>מסכת אבות פרק ד</w:t>
      </w:r>
      <w:r>
        <w:rPr>
          <w:rFonts w:hint="cs"/>
          <w:rtl/>
        </w:rPr>
        <w:t xml:space="preserve"> </w:t>
      </w:r>
      <w:r>
        <w:rPr>
          <w:rtl/>
        </w:rPr>
        <w:t>משנה טז</w:t>
      </w:r>
      <w:r>
        <w:rPr>
          <w:rFonts w:hint="cs"/>
          <w:rtl/>
        </w:rPr>
        <w:t>: "</w:t>
      </w:r>
      <w:r>
        <w:rPr>
          <w:rtl/>
        </w:rPr>
        <w:t>רבי יעקב אומר</w:t>
      </w:r>
      <w:r>
        <w:rPr>
          <w:rFonts w:hint="cs"/>
          <w:rtl/>
        </w:rPr>
        <w:t>:</w:t>
      </w:r>
      <w:r>
        <w:rPr>
          <w:rtl/>
        </w:rPr>
        <w:t xml:space="preserve"> העולם הזה דומה לפרוזדור בפני העולם הבא התקן עצמך בפרוזדור כדי שתכנס לטרקלין</w:t>
      </w:r>
      <w:r>
        <w:rPr>
          <w:rFonts w:hint="cs"/>
          <w:rtl/>
        </w:rPr>
        <w:t>" (אבל ראה דבריו במשנה הסמוכה שם בהמשך). יעקב לדורות ההיסטורי נפרד לגמרי מיעקב של התורה (בהשפעת רבי יעקב התנא). האמנם לא נחשב העולם הזה שהתורה מבטיחה, בכלל? האמנם וויתר עם ישראל (עם יעקב) על כל ההבטחות לשפע ושלווה בעולם הזה שניתנו לו בתורה? ולוא על מנת להתעסק בחיים רוחניים ברוגע ובהרחבת הדעת? נחזור למדרשי יעקב ועשו ואולי נמצא תשובה חלקית לפחות.</w:t>
      </w:r>
    </w:p>
  </w:footnote>
  <w:footnote w:id="12">
    <w:p w14:paraId="19F189A0" w14:textId="77777777" w:rsidR="00A21B32" w:rsidRDefault="00A21B32" w:rsidP="009574A1">
      <w:pPr>
        <w:pStyle w:val="a3"/>
        <w:rPr>
          <w:rFonts w:hint="cs"/>
          <w:rtl/>
        </w:rPr>
      </w:pPr>
      <w:r>
        <w:rPr>
          <w:rStyle w:val="a5"/>
        </w:rPr>
        <w:footnoteRef/>
      </w:r>
      <w:r>
        <w:rPr>
          <w:rtl/>
        </w:rPr>
        <w:t xml:space="preserve"> </w:t>
      </w:r>
      <w:r>
        <w:rPr>
          <w:rFonts w:hint="cs"/>
          <w:rtl/>
        </w:rPr>
        <w:t>דוד היה מלך רך</w:t>
      </w:r>
      <w:r w:rsidR="009574A1">
        <w:rPr>
          <w:rFonts w:hint="cs"/>
          <w:rtl/>
        </w:rPr>
        <w:t>?</w:t>
      </w:r>
      <w:r>
        <w:rPr>
          <w:rFonts w:hint="cs"/>
          <w:rtl/>
        </w:rPr>
        <w:t>! ראה אמנם דברי</w:t>
      </w:r>
      <w:r w:rsidR="00104C7E">
        <w:rPr>
          <w:rFonts w:hint="cs"/>
          <w:rtl/>
        </w:rPr>
        <w:t>ו</w:t>
      </w:r>
      <w:r>
        <w:rPr>
          <w:rFonts w:hint="cs"/>
          <w:rtl/>
        </w:rPr>
        <w:t xml:space="preserve"> בעקבות הריגת אבנר ע"י יואב: "</w:t>
      </w:r>
      <w:r>
        <w:rPr>
          <w:rtl/>
        </w:rPr>
        <w:t>וְאָנֹכִי הַיּוֹם רַךְ וּמָשׁוּחַ מֶלֶךְ וְהָאֲנָשִׁים הָאֵלֶּה בְּנֵי צְרוּיָה קָשִׁים מִמֶּנִּי</w:t>
      </w:r>
      <w:r>
        <w:rPr>
          <w:rFonts w:hint="cs"/>
          <w:rtl/>
        </w:rPr>
        <w:t>" (</w:t>
      </w:r>
      <w:r>
        <w:rPr>
          <w:rtl/>
        </w:rPr>
        <w:t>שמואל ב פרק ג</w:t>
      </w:r>
      <w:r>
        <w:rPr>
          <w:rFonts w:hint="cs"/>
          <w:rtl/>
        </w:rPr>
        <w:t xml:space="preserve"> פסוק לט), אבל לא כך חושבים חז"</w:t>
      </w:r>
      <w:r w:rsidR="00104C7E">
        <w:rPr>
          <w:rFonts w:hint="cs"/>
          <w:rtl/>
        </w:rPr>
        <w:t>ל כשהשוו את שאול שהיה "גרופית של שקמה" (ירושלמי עבודה זרה פרק ב הלכה א) ו"שלא היה בו שום דופי" עם דוד ש"קופה של שרצים תלויה לו מאחוריו" (בבלי יומא כ ע"ב).</w:t>
      </w:r>
      <w:r w:rsidR="009574A1">
        <w:rPr>
          <w:rFonts w:hint="cs"/>
          <w:rtl/>
        </w:rPr>
        <w:t xml:space="preserve"> ראה דברינו </w:t>
      </w:r>
      <w:hyperlink r:id="rId4" w:history="1">
        <w:r w:rsidR="009574A1" w:rsidRPr="009574A1">
          <w:rPr>
            <w:rStyle w:val="Hyperlink"/>
            <w:rFonts w:hint="cs"/>
            <w:rtl/>
          </w:rPr>
          <w:t>בין דוד לשאול</w:t>
        </w:r>
      </w:hyperlink>
      <w:r w:rsidR="009574A1">
        <w:rPr>
          <w:rFonts w:hint="cs"/>
          <w:rtl/>
        </w:rPr>
        <w:t xml:space="preserve"> בפרשת במדבר.</w:t>
      </w:r>
    </w:p>
  </w:footnote>
  <w:footnote w:id="13">
    <w:p w14:paraId="62397A04" w14:textId="77777777" w:rsidR="00104C7E" w:rsidRDefault="00104C7E" w:rsidP="00E56A81">
      <w:pPr>
        <w:pStyle w:val="a3"/>
        <w:rPr>
          <w:rFonts w:hint="cs"/>
          <w:rtl/>
        </w:rPr>
      </w:pPr>
      <w:r>
        <w:rPr>
          <w:rStyle w:val="a5"/>
        </w:rPr>
        <w:footnoteRef/>
      </w:r>
      <w:r>
        <w:rPr>
          <w:rtl/>
        </w:rPr>
        <w:t xml:space="preserve"> </w:t>
      </w:r>
      <w:r>
        <w:rPr>
          <w:rFonts w:hint="cs"/>
          <w:rtl/>
        </w:rPr>
        <w:t xml:space="preserve">לא ברור אם זה ביטוי של כבוד ושבח "הלוואי שידבר בזכותי" או שזה לעצם העניין, </w:t>
      </w:r>
      <w:r w:rsidR="00E56A81">
        <w:rPr>
          <w:rFonts w:hint="cs"/>
          <w:rtl/>
        </w:rPr>
        <w:t xml:space="preserve">היינו </w:t>
      </w:r>
      <w:r>
        <w:rPr>
          <w:rFonts w:hint="cs"/>
          <w:rtl/>
        </w:rPr>
        <w:t>שיעקב שבוחר בחיי העולם הבא ומעדי</w:t>
      </w:r>
      <w:r w:rsidR="00E56A81">
        <w:rPr>
          <w:rFonts w:hint="cs"/>
          <w:rtl/>
        </w:rPr>
        <w:t>ף אותם</w:t>
      </w:r>
      <w:r>
        <w:rPr>
          <w:rFonts w:hint="cs"/>
          <w:rtl/>
        </w:rPr>
        <w:t xml:space="preserve"> על חיי העולם הזה, למען הילדים שלו (עם ישראל לדורותיו ומנהיגיו), מקווה שהם ידעו להבין ולהעריך בחירה זו. ועדיין נראה שביטוי זה צריך עיון.</w:t>
      </w:r>
    </w:p>
  </w:footnote>
  <w:footnote w:id="14">
    <w:p w14:paraId="520AE2D0" w14:textId="77777777" w:rsidR="00A72C6F" w:rsidRDefault="00A72C6F">
      <w:pPr>
        <w:pStyle w:val="a3"/>
        <w:rPr>
          <w:rFonts w:hint="cs"/>
          <w:rtl/>
        </w:rPr>
      </w:pPr>
      <w:r>
        <w:rPr>
          <w:rStyle w:val="a5"/>
        </w:rPr>
        <w:footnoteRef/>
      </w:r>
      <w:r>
        <w:rPr>
          <w:rtl/>
        </w:rPr>
        <w:t xml:space="preserve"> </w:t>
      </w:r>
      <w:r>
        <w:rPr>
          <w:rFonts w:hint="cs"/>
          <w:rtl/>
        </w:rPr>
        <w:t>מהשלטונות, שמות ותארים של בעלי תפקידים במלכות רומי.</w:t>
      </w:r>
      <w:r w:rsidR="00104C7E">
        <w:rPr>
          <w:rFonts w:hint="cs"/>
          <w:rtl/>
        </w:rPr>
        <w:t xml:space="preserve"> ראה איך יעקב מזכיר קודם את אדריאנוס קיסר לצידו של המן.</w:t>
      </w:r>
    </w:p>
  </w:footnote>
  <w:footnote w:id="15">
    <w:p w14:paraId="06AC2CF8" w14:textId="77777777" w:rsidR="00823816" w:rsidRDefault="00823816" w:rsidP="007A2BF4">
      <w:pPr>
        <w:pStyle w:val="a3"/>
        <w:rPr>
          <w:rFonts w:hint="cs"/>
          <w:rtl/>
        </w:rPr>
      </w:pPr>
      <w:r>
        <w:rPr>
          <w:rStyle w:val="a5"/>
        </w:rPr>
        <w:footnoteRef/>
      </w:r>
      <w:r>
        <w:rPr>
          <w:rtl/>
        </w:rPr>
        <w:t xml:space="preserve"> </w:t>
      </w:r>
      <w:r>
        <w:rPr>
          <w:rFonts w:hint="cs"/>
          <w:rtl/>
        </w:rPr>
        <w:t>וכן הוא בתמצית ב</w:t>
      </w:r>
      <w:r>
        <w:rPr>
          <w:rtl/>
        </w:rPr>
        <w:t xml:space="preserve">פסיקתא זוטרתא (לקח טוב) בראשית פרק לג </w:t>
      </w:r>
      <w:r>
        <w:rPr>
          <w:rFonts w:hint="cs"/>
          <w:rtl/>
        </w:rPr>
        <w:t>סימנים יב-יג: "</w:t>
      </w:r>
      <w:r>
        <w:rPr>
          <w:rtl/>
        </w:rPr>
        <w:t>ויאמר נסעה ונלכה. מדרש</w:t>
      </w:r>
      <w:r>
        <w:rPr>
          <w:rFonts w:hint="cs"/>
          <w:rtl/>
        </w:rPr>
        <w:t>:</w:t>
      </w:r>
      <w:r>
        <w:rPr>
          <w:rtl/>
        </w:rPr>
        <w:t xml:space="preserve"> אמר לו עשו נחלוק העוה"ז והעוה"ב</w:t>
      </w:r>
      <w:r>
        <w:rPr>
          <w:rFonts w:hint="cs"/>
          <w:rtl/>
        </w:rPr>
        <w:t>.</w:t>
      </w:r>
      <w:r>
        <w:rPr>
          <w:rtl/>
        </w:rPr>
        <w:t xml:space="preserve"> אמר לו יעקב</w:t>
      </w:r>
      <w:r>
        <w:rPr>
          <w:rFonts w:hint="cs"/>
          <w:rtl/>
        </w:rPr>
        <w:t xml:space="preserve">: </w:t>
      </w:r>
      <w:r>
        <w:rPr>
          <w:rtl/>
        </w:rPr>
        <w:t>אדוני יודע כי הילדים רכים ואין יכולין לסבול דינה של גהינ</w:t>
      </w:r>
      <w:r>
        <w:rPr>
          <w:rFonts w:hint="cs"/>
          <w:rtl/>
        </w:rPr>
        <w:t>ו</w:t>
      </w:r>
      <w:r>
        <w:rPr>
          <w:rtl/>
        </w:rPr>
        <w:t>ם</w:t>
      </w:r>
      <w:r>
        <w:rPr>
          <w:rFonts w:hint="cs"/>
          <w:rtl/>
        </w:rPr>
        <w:t>.</w:t>
      </w:r>
      <w:r>
        <w:rPr>
          <w:rtl/>
        </w:rPr>
        <w:t xml:space="preserve"> אלא</w:t>
      </w:r>
      <w:r>
        <w:rPr>
          <w:rFonts w:hint="cs"/>
          <w:rtl/>
        </w:rPr>
        <w:t xml:space="preserve">, </w:t>
      </w:r>
      <w:r>
        <w:rPr>
          <w:rtl/>
        </w:rPr>
        <w:t>יעבר נא אדוני לפני עבדו</w:t>
      </w:r>
      <w:r>
        <w:rPr>
          <w:rFonts w:hint="cs"/>
          <w:rtl/>
        </w:rPr>
        <w:t xml:space="preserve"> - </w:t>
      </w:r>
      <w:r>
        <w:rPr>
          <w:rtl/>
        </w:rPr>
        <w:t>זה ממשלה של עוה"ז, והעוה"ב ינחלו ישראל</w:t>
      </w:r>
      <w:r>
        <w:rPr>
          <w:rFonts w:hint="cs"/>
          <w:rtl/>
        </w:rPr>
        <w:t>.</w:t>
      </w:r>
      <w:r>
        <w:rPr>
          <w:rtl/>
        </w:rPr>
        <w:t xml:space="preserve"> אמר לו</w:t>
      </w:r>
      <w:r>
        <w:rPr>
          <w:rFonts w:hint="cs"/>
          <w:rtl/>
        </w:rPr>
        <w:t>:</w:t>
      </w:r>
      <w:r>
        <w:rPr>
          <w:rtl/>
        </w:rPr>
        <w:t xml:space="preserve"> ואין אתה ירא משעבוד מלכ</w:t>
      </w:r>
      <w:r>
        <w:rPr>
          <w:rFonts w:hint="cs"/>
          <w:rtl/>
        </w:rPr>
        <w:t>ו</w:t>
      </w:r>
      <w:r>
        <w:rPr>
          <w:rtl/>
        </w:rPr>
        <w:t>יות</w:t>
      </w:r>
      <w:r w:rsidR="007A2BF4">
        <w:rPr>
          <w:rFonts w:hint="cs"/>
          <w:rtl/>
        </w:rPr>
        <w:t>?</w:t>
      </w:r>
      <w:r>
        <w:rPr>
          <w:rtl/>
        </w:rPr>
        <w:t xml:space="preserve"> א"ל</w:t>
      </w:r>
      <w:r>
        <w:rPr>
          <w:rFonts w:hint="cs"/>
          <w:rtl/>
        </w:rPr>
        <w:t>:</w:t>
      </w:r>
      <w:r>
        <w:rPr>
          <w:rtl/>
        </w:rPr>
        <w:t xml:space="preserve"> ואני אתנהלה לאטי, להוני להוני אנא מהלך, לאטי בניחותא, כמו ההולכים לאט (ישעיה ח ו)</w:t>
      </w:r>
      <w:r w:rsidR="007A2BF4">
        <w:rPr>
          <w:rFonts w:hint="cs"/>
          <w:rtl/>
        </w:rPr>
        <w:t>.</w:t>
      </w:r>
      <w:r>
        <w:rPr>
          <w:rtl/>
        </w:rPr>
        <w:t xml:space="preserve"> כלומר</w:t>
      </w:r>
      <w:r w:rsidR="007A2BF4">
        <w:rPr>
          <w:rFonts w:hint="cs"/>
          <w:rtl/>
        </w:rPr>
        <w:t>,</w:t>
      </w:r>
      <w:r>
        <w:rPr>
          <w:rtl/>
        </w:rPr>
        <w:t xml:space="preserve"> לא אתגאה עליהם כי אסבול עולם</w:t>
      </w:r>
      <w:r>
        <w:rPr>
          <w:rFonts w:hint="cs"/>
          <w:rtl/>
        </w:rPr>
        <w:t xml:space="preserve">". יעקב מקבל על עצמו ייסורים בעולם הזה על מנת לנחול העולם הבא. </w:t>
      </w:r>
      <w:r w:rsidR="00104C7E">
        <w:rPr>
          <w:rFonts w:hint="cs"/>
          <w:rtl/>
        </w:rPr>
        <w:t>עולם ש</w:t>
      </w:r>
      <w:r>
        <w:rPr>
          <w:rFonts w:hint="cs"/>
          <w:rtl/>
        </w:rPr>
        <w:t>אי</w:t>
      </w:r>
      <w:r w:rsidR="00104C7E">
        <w:rPr>
          <w:rFonts w:hint="cs"/>
          <w:rtl/>
        </w:rPr>
        <w:t xml:space="preserve">נו </w:t>
      </w:r>
      <w:r>
        <w:rPr>
          <w:rFonts w:hint="cs"/>
          <w:rtl/>
        </w:rPr>
        <w:t>מוכן לחל</w:t>
      </w:r>
      <w:r w:rsidR="00104C7E">
        <w:rPr>
          <w:rFonts w:hint="cs"/>
          <w:rtl/>
        </w:rPr>
        <w:t>ו</w:t>
      </w:r>
      <w:r>
        <w:rPr>
          <w:rFonts w:hint="cs"/>
          <w:rtl/>
        </w:rPr>
        <w:t xml:space="preserve">ק </w:t>
      </w:r>
      <w:r w:rsidR="00104C7E">
        <w:rPr>
          <w:rFonts w:hint="cs"/>
          <w:rtl/>
        </w:rPr>
        <w:t xml:space="preserve">עם עשו </w:t>
      </w:r>
      <w:r>
        <w:rPr>
          <w:rFonts w:hint="cs"/>
          <w:rtl/>
        </w:rPr>
        <w:t xml:space="preserve">בשום פנים ואופן. ולא מצאנו פירוש המילה "להוני", רק הבינונו </w:t>
      </w:r>
      <w:r w:rsidR="00A86EB3">
        <w:rPr>
          <w:rFonts w:hint="cs"/>
          <w:rtl/>
        </w:rPr>
        <w:t>שמשמעותה לאט (גם בנחת?) ו</w:t>
      </w:r>
      <w:r>
        <w:rPr>
          <w:rFonts w:hint="cs"/>
          <w:rtl/>
        </w:rPr>
        <w:t xml:space="preserve">שהדרשן מפליא בשילוב קורות </w:t>
      </w:r>
      <w:r w:rsidR="007A2BF4">
        <w:rPr>
          <w:rFonts w:hint="cs"/>
          <w:rtl/>
        </w:rPr>
        <w:t>עתיו</w:t>
      </w:r>
      <w:r>
        <w:rPr>
          <w:rFonts w:hint="cs"/>
          <w:rtl/>
        </w:rPr>
        <w:t xml:space="preserve"> ותקופתו בתוך פסוקי הפרשה.</w:t>
      </w:r>
    </w:p>
  </w:footnote>
  <w:footnote w:id="16">
    <w:p w14:paraId="1645CCAF" w14:textId="77777777" w:rsidR="00BC75A8" w:rsidRDefault="00BC75A8" w:rsidP="00331CDD">
      <w:pPr>
        <w:pStyle w:val="a3"/>
        <w:rPr>
          <w:rFonts w:hint="cs"/>
        </w:rPr>
      </w:pPr>
      <w:r>
        <w:rPr>
          <w:rStyle w:val="a5"/>
        </w:rPr>
        <w:footnoteRef/>
      </w:r>
      <w:r>
        <w:rPr>
          <w:rtl/>
        </w:rPr>
        <w:t xml:space="preserve"> </w:t>
      </w:r>
      <w:r>
        <w:rPr>
          <w:rFonts w:hint="cs"/>
          <w:rtl/>
        </w:rPr>
        <w:t>אבל מיד אחרי זה אומר הכתוב: "את המאור הגדול וכו' ואת המאור הקטן</w:t>
      </w:r>
      <w:r w:rsidR="00331CDD">
        <w:rPr>
          <w:rFonts w:hint="cs"/>
          <w:rtl/>
        </w:rPr>
        <w:t xml:space="preserve"> וכו' </w:t>
      </w:r>
      <w:r>
        <w:rPr>
          <w:rFonts w:hint="cs"/>
          <w:rtl/>
        </w:rPr>
        <w:t xml:space="preserve">". היינו, שניהם </w:t>
      </w:r>
      <w:r w:rsidR="00331CDD">
        <w:rPr>
          <w:rFonts w:hint="cs"/>
          <w:rtl/>
        </w:rPr>
        <w:t>ב</w:t>
      </w:r>
      <w:r>
        <w:rPr>
          <w:rFonts w:hint="cs"/>
          <w:rtl/>
        </w:rPr>
        <w:t xml:space="preserve">תחילה גדולים ושווים, אך למעשה, כפי שאנו רואים בעיני </w:t>
      </w:r>
      <w:r w:rsidR="00104C7E">
        <w:rPr>
          <w:rFonts w:hint="cs"/>
          <w:rtl/>
        </w:rPr>
        <w:t>ה</w:t>
      </w:r>
      <w:r>
        <w:rPr>
          <w:rFonts w:hint="cs"/>
          <w:rtl/>
        </w:rPr>
        <w:t xml:space="preserve">בשר שלנו, אחד הוא מאור גדול והשני קטן. והמדרש עצמו שואל שם: "מאחר שהוא קורא אותם גדולים, הוא חוזר ופוגם אותם?". וכל זה חשוב מאד לדרשתו של ר' לוי בשם ר' יוסי </w:t>
      </w:r>
      <w:r w:rsidR="00331CDD">
        <w:rPr>
          <w:rFonts w:hint="cs"/>
          <w:rtl/>
        </w:rPr>
        <w:t xml:space="preserve">בן ר' אלעאי </w:t>
      </w:r>
      <w:r w:rsidR="00104C7E">
        <w:rPr>
          <w:rFonts w:hint="cs"/>
          <w:rtl/>
        </w:rPr>
        <w:t xml:space="preserve">להלן </w:t>
      </w:r>
      <w:r>
        <w:rPr>
          <w:rFonts w:hint="cs"/>
          <w:rtl/>
        </w:rPr>
        <w:t>שהיא החשובה לעניינינו.</w:t>
      </w:r>
    </w:p>
  </w:footnote>
  <w:footnote w:id="17">
    <w:p w14:paraId="0ECA1DF5" w14:textId="77777777" w:rsidR="00331CDD" w:rsidRDefault="00331CDD" w:rsidP="00A87B5B">
      <w:pPr>
        <w:pStyle w:val="a3"/>
        <w:rPr>
          <w:rFonts w:hint="cs"/>
          <w:rtl/>
        </w:rPr>
      </w:pPr>
      <w:r>
        <w:rPr>
          <w:rStyle w:val="a5"/>
        </w:rPr>
        <w:footnoteRef/>
      </w:r>
      <w:r>
        <w:rPr>
          <w:rtl/>
        </w:rPr>
        <w:t xml:space="preserve"> </w:t>
      </w:r>
      <w:r>
        <w:rPr>
          <w:rFonts w:hint="cs"/>
          <w:rtl/>
        </w:rPr>
        <w:t xml:space="preserve">מדרש בראשית רבה, שהוא אולי הקדום מכולם, לא מוכן לוותר על העולם הזה ליעקב. נכון שעינינו הרואות שעשו </w:t>
      </w:r>
      <w:r>
        <w:rPr>
          <w:rtl/>
        </w:rPr>
        <w:t>–</w:t>
      </w:r>
      <w:r>
        <w:rPr>
          <w:rFonts w:hint="cs"/>
          <w:rtl/>
        </w:rPr>
        <w:t xml:space="preserve"> הוא אדום, הוא רומי הוא הנצרות כפי שכבר נדרש במקומות רבים (ראה למשל דברינו </w:t>
      </w:r>
      <w:hyperlink r:id="rId5" w:history="1">
        <w:r w:rsidR="00A87B5B" w:rsidRPr="00A87B5B">
          <w:rPr>
            <w:rStyle w:val="Hyperlink"/>
            <w:rFonts w:hint="cs"/>
            <w:rtl/>
          </w:rPr>
          <w:t>אדוני עשו עבדך יעקב</w:t>
        </w:r>
      </w:hyperlink>
      <w:r w:rsidR="00A87B5B">
        <w:rPr>
          <w:rFonts w:hint="cs"/>
          <w:rtl/>
        </w:rPr>
        <w:t xml:space="preserve"> בפרשה זו</w:t>
      </w:r>
      <w:r>
        <w:rPr>
          <w:rFonts w:hint="cs"/>
          <w:rtl/>
        </w:rPr>
        <w:t xml:space="preserve">), הוא המאור הגדול. ויעקב הדל בשבטי ישראל </w:t>
      </w:r>
      <w:r>
        <w:rPr>
          <w:rtl/>
        </w:rPr>
        <w:t>–</w:t>
      </w:r>
      <w:r>
        <w:rPr>
          <w:rFonts w:hint="cs"/>
          <w:rtl/>
        </w:rPr>
        <w:t xml:space="preserve"> הוא המאור הקטן. אבל מי שמונה ללבנה מונה גם לחמה. למלכות רומא ולנצרות יש רק שנת חמה ואילו הלוח העברי בנוי משילוב של שנת לבנה עם החמה. </w:t>
      </w:r>
      <w:r w:rsidR="00A87B5B">
        <w:rPr>
          <w:rFonts w:hint="cs"/>
          <w:rtl/>
        </w:rPr>
        <w:t xml:space="preserve">אמנם </w:t>
      </w:r>
      <w:r>
        <w:rPr>
          <w:rFonts w:hint="cs"/>
          <w:rtl/>
        </w:rPr>
        <w:t>קידוש הלבנה נערך פעם בחודש וברכת החמה רק אחת לכ</w:t>
      </w:r>
      <w:r w:rsidR="00A87B5B">
        <w:rPr>
          <w:rFonts w:hint="cs"/>
          <w:rtl/>
        </w:rPr>
        <w:t>"</w:t>
      </w:r>
      <w:r>
        <w:rPr>
          <w:rFonts w:hint="cs"/>
          <w:rtl/>
        </w:rPr>
        <w:t>ח שנים. אבל יש התחשבות בגלגל השמש ותנועתו. גם ההתייחסות לשני המאורות הגדולים שבפסוק אומרת דבר ברור: יעקב-ישראל לא מוותר על חלקו בעולם הזה</w:t>
      </w:r>
      <w:r w:rsidR="00A87B5B">
        <w:rPr>
          <w:rFonts w:hint="cs"/>
          <w:rtl/>
        </w:rPr>
        <w:t>, במאור הגדול</w:t>
      </w:r>
      <w:r>
        <w:rPr>
          <w:rFonts w:hint="cs"/>
          <w:rtl/>
        </w:rPr>
        <w:t xml:space="preserve">. צריך פה ושם לעשות טריקים ולהתרפס לפני עשו המאור הגדול: יעבור אדוני נא לפני עבדו, </w:t>
      </w:r>
      <w:r w:rsidR="00A86EB3">
        <w:rPr>
          <w:rFonts w:hint="cs"/>
          <w:rtl/>
        </w:rPr>
        <w:t xml:space="preserve">ואנכי אתנהלה לאטי וכו', </w:t>
      </w:r>
      <w:r>
        <w:rPr>
          <w:rFonts w:hint="cs"/>
          <w:rtl/>
        </w:rPr>
        <w:t xml:space="preserve">אבל יש גם ליעקב חלק בעולם הזה. העולם הזה שייך לממלכה ולדת החזקה, אך עם ישראל לא יסתפק רק בייחול לעולם הבא שהוא "חלק יעקב". </w:t>
      </w:r>
      <w:r w:rsidR="00A87B5B">
        <w:rPr>
          <w:rFonts w:hint="cs"/>
          <w:rtl/>
        </w:rPr>
        <w:t>"</w:t>
      </w:r>
      <w:r w:rsidR="00A87B5B">
        <w:rPr>
          <w:rtl/>
        </w:rPr>
        <w:t>יעקב שותף עם עשו בעולם הזה</w:t>
      </w:r>
      <w:r w:rsidR="00A87B5B">
        <w:rPr>
          <w:rFonts w:hint="cs"/>
          <w:rtl/>
        </w:rPr>
        <w:t xml:space="preserve">", שותף מינורי, אבל שותף. זאת ועוד, </w:t>
      </w:r>
      <w:r>
        <w:rPr>
          <w:rFonts w:hint="cs"/>
          <w:rtl/>
        </w:rPr>
        <w:t>עוד עתיד להתפרסם אורו של יעקב כאן, בעולם הזה. נבואות ישעיהו אינן לעולם הבא, אלא לאחרית הימים כאן עלי אדמות.</w:t>
      </w:r>
    </w:p>
  </w:footnote>
  <w:footnote w:id="18">
    <w:p w14:paraId="7AEC054F" w14:textId="77777777" w:rsidR="002F3A51" w:rsidRDefault="002F3A51" w:rsidP="002F3A51">
      <w:pPr>
        <w:pStyle w:val="a3"/>
        <w:rPr>
          <w:rFonts w:hint="cs"/>
        </w:rPr>
      </w:pPr>
      <w:r>
        <w:rPr>
          <w:rStyle w:val="a5"/>
        </w:rPr>
        <w:footnoteRef/>
      </w:r>
      <w:r>
        <w:rPr>
          <w:rtl/>
        </w:rPr>
        <w:t xml:space="preserve"> </w:t>
      </w:r>
      <w:r>
        <w:rPr>
          <w:rFonts w:hint="cs"/>
          <w:rtl/>
        </w:rPr>
        <w:t>עשו נעשה פתאם אדיב ליעקב ומוכן (רוצה?) להתחלק ולהיעשות שותפים. איפה? בעולם הבא? לא נראה. בעולם הזה? בשלטון ובממשלה שיש לו?</w:t>
      </w:r>
    </w:p>
  </w:footnote>
  <w:footnote w:id="19">
    <w:p w14:paraId="4B94A893" w14:textId="77777777" w:rsidR="00A52018" w:rsidRDefault="00A52018" w:rsidP="00A86EB3">
      <w:pPr>
        <w:pStyle w:val="a3"/>
        <w:rPr>
          <w:rFonts w:hint="cs"/>
        </w:rPr>
      </w:pPr>
      <w:r>
        <w:rPr>
          <w:rStyle w:val="a5"/>
        </w:rPr>
        <w:footnoteRef/>
      </w:r>
      <w:r>
        <w:rPr>
          <w:rtl/>
        </w:rPr>
        <w:t xml:space="preserve"> </w:t>
      </w:r>
      <w:r>
        <w:rPr>
          <w:rFonts w:hint="cs"/>
          <w:rtl/>
        </w:rPr>
        <w:t>מדרש זה ח</w:t>
      </w:r>
      <w:r w:rsidR="00A86EB3">
        <w:rPr>
          <w:rFonts w:hint="cs"/>
          <w:rtl/>
        </w:rPr>
        <w:t>ו</w:t>
      </w:r>
      <w:r>
        <w:rPr>
          <w:rFonts w:hint="cs"/>
          <w:rtl/>
        </w:rPr>
        <w:t xml:space="preserve">זר על דברי מדרש בראשית רבה לעיל ועיקר כוונתנו בחזרה זו היא להציג את בראשית רבה ותנחומא (ראה תארוכם בספר </w:t>
      </w:r>
      <w:hyperlink r:id="rId6" w:history="1">
        <w:r w:rsidRPr="00A86EB3">
          <w:rPr>
            <w:rStyle w:val="Hyperlink"/>
            <w:rFonts w:hint="cs"/>
            <w:rtl/>
          </w:rPr>
          <w:t>מבוא ל</w:t>
        </w:r>
        <w:r w:rsidRPr="00A86EB3">
          <w:rPr>
            <w:rStyle w:val="Hyperlink"/>
            <w:rFonts w:hint="cs"/>
            <w:rtl/>
          </w:rPr>
          <w:t>מ</w:t>
        </w:r>
        <w:r w:rsidRPr="00A86EB3">
          <w:rPr>
            <w:rStyle w:val="Hyperlink"/>
            <w:rFonts w:hint="cs"/>
            <w:rtl/>
          </w:rPr>
          <w:t>ד</w:t>
        </w:r>
        <w:r w:rsidRPr="00A86EB3">
          <w:rPr>
            <w:rStyle w:val="Hyperlink"/>
            <w:rFonts w:hint="cs"/>
            <w:rtl/>
          </w:rPr>
          <w:t>ר</w:t>
        </w:r>
        <w:r w:rsidRPr="00A86EB3">
          <w:rPr>
            <w:rStyle w:val="Hyperlink"/>
            <w:rFonts w:hint="cs"/>
            <w:rtl/>
          </w:rPr>
          <w:t xml:space="preserve">שים </w:t>
        </w:r>
        <w:r w:rsidRPr="00A86EB3">
          <w:rPr>
            <w:rStyle w:val="Hyperlink"/>
            <w:rFonts w:hint="cs"/>
            <w:rtl/>
          </w:rPr>
          <w:t>ב</w:t>
        </w:r>
        <w:r w:rsidRPr="00A86EB3">
          <w:rPr>
            <w:rStyle w:val="Hyperlink"/>
            <w:rFonts w:hint="cs"/>
            <w:rtl/>
          </w:rPr>
          <w:t>הוצאת תבונות</w:t>
        </w:r>
      </w:hyperlink>
      <w:r>
        <w:rPr>
          <w:rFonts w:hint="cs"/>
          <w:rtl/>
        </w:rPr>
        <w:t>) כאנטיתזה לגישת המדרשים הראשונים שהבאנו שיוצרים דיכוטומיה ברורה: העולם הזה הוא לעשו והעולם הבא הוא ליעקב. בא מדרש תנחומא ואומר</w:t>
      </w:r>
      <w:r w:rsidR="00A86EB3">
        <w:rPr>
          <w:rFonts w:hint="cs"/>
          <w:rtl/>
        </w:rPr>
        <w:t>,</w:t>
      </w:r>
      <w:r>
        <w:rPr>
          <w:rFonts w:hint="cs"/>
          <w:rtl/>
        </w:rPr>
        <w:t xml:space="preserve"> אפילו באופן ברור יותר מבראשית רבה: "</w:t>
      </w:r>
      <w:r>
        <w:rPr>
          <w:rtl/>
        </w:rPr>
        <w:t>יעקב נטל שני חלקים</w:t>
      </w:r>
      <w:r>
        <w:rPr>
          <w:rFonts w:hint="cs"/>
          <w:rtl/>
        </w:rPr>
        <w:t>:</w:t>
      </w:r>
      <w:r>
        <w:rPr>
          <w:rtl/>
        </w:rPr>
        <w:t xml:space="preserve"> העולם הזה והעולם הבא</w:t>
      </w:r>
      <w:r>
        <w:rPr>
          <w:rFonts w:hint="cs"/>
          <w:rtl/>
        </w:rPr>
        <w:t xml:space="preserve">". שים לב גם שכל המדרשים הדורשים את הפסוק: "עד אשר אבוא אל אדוני שעירה", מדברים על "לעתיד לבוא", שזה כאן בעולם הזה. כאן גם אם לא מיד ועכשיו. ראה </w:t>
      </w:r>
      <w:r>
        <w:rPr>
          <w:rtl/>
        </w:rPr>
        <w:t xml:space="preserve">בראשית רבה </w:t>
      </w:r>
      <w:r>
        <w:rPr>
          <w:rFonts w:hint="cs"/>
          <w:rtl/>
        </w:rPr>
        <w:t>עח יד בפרשתנו: "</w:t>
      </w:r>
      <w:r>
        <w:rPr>
          <w:rtl/>
        </w:rPr>
        <w:t>עד אשר אבא אל אדוני שעירה, א"ר אבהו</w:t>
      </w:r>
      <w:r>
        <w:rPr>
          <w:rFonts w:hint="cs"/>
          <w:rtl/>
        </w:rPr>
        <w:t>:</w:t>
      </w:r>
      <w:r>
        <w:rPr>
          <w:rtl/>
        </w:rPr>
        <w:t xml:space="preserve"> חזרנו על כל המקרא ולא מצאנו שהלך יעקב אבינו אצל עשו להר שעיר מימיו, אפשר יעקב אמתי היה ומרמה בו</w:t>
      </w:r>
      <w:r>
        <w:rPr>
          <w:rFonts w:hint="cs"/>
          <w:rtl/>
        </w:rPr>
        <w:t>?</w:t>
      </w:r>
      <w:r>
        <w:rPr>
          <w:rtl/>
        </w:rPr>
        <w:t xml:space="preserve"> אלא אימתי הוא בא אצלו</w:t>
      </w:r>
      <w:r>
        <w:rPr>
          <w:rFonts w:hint="cs"/>
          <w:rtl/>
        </w:rPr>
        <w:t>?</w:t>
      </w:r>
      <w:r>
        <w:rPr>
          <w:rtl/>
        </w:rPr>
        <w:t xml:space="preserve"> לעתיד לב</w:t>
      </w:r>
      <w:r>
        <w:rPr>
          <w:rFonts w:hint="cs"/>
          <w:rtl/>
        </w:rPr>
        <w:t>ו</w:t>
      </w:r>
      <w:r>
        <w:rPr>
          <w:rtl/>
        </w:rPr>
        <w:t xml:space="preserve">א, </w:t>
      </w:r>
      <w:r>
        <w:rPr>
          <w:rFonts w:hint="cs"/>
          <w:rtl/>
        </w:rPr>
        <w:t>זה שהכתוב אומר</w:t>
      </w:r>
      <w:r>
        <w:rPr>
          <w:rtl/>
        </w:rPr>
        <w:t xml:space="preserve"> (עובדיה א) ועלו מושיעים בהר ציון לשפוט את הר עשו</w:t>
      </w:r>
      <w:r>
        <w:rPr>
          <w:rFonts w:hint="cs"/>
          <w:rtl/>
        </w:rPr>
        <w:t>"</w:t>
      </w:r>
      <w:r>
        <w:rPr>
          <w:rtl/>
        </w:rPr>
        <w:t>.</w:t>
      </w:r>
      <w:r>
        <w:rPr>
          <w:rFonts w:hint="cs"/>
          <w:rtl/>
        </w:rPr>
        <w:t xml:space="preserve"> </w:t>
      </w:r>
      <w:r w:rsidR="00A86EB3">
        <w:rPr>
          <w:rFonts w:hint="cs"/>
          <w:rtl/>
        </w:rPr>
        <w:t>כך</w:t>
      </w:r>
      <w:r>
        <w:rPr>
          <w:rFonts w:hint="cs"/>
          <w:rtl/>
        </w:rPr>
        <w:t xml:space="preserve"> גם בירושלמי עבודה זרה פרק ב הלכה א. ולהשלמת כל העניין, ראה גם דברים רבה א כ במפגש של בני ישראל עם אדום בסיבוב הגדול שהם עושים על מנת להיכנס לארץ ממזרח ולא מדרום. שם לכאורה יש מפגש, אבל לא הוא זה שבו יתקיימו דברי יעקב: "עד אשר אבוא אל אדוני שעירה". זה יקרה עם המשיח. שיבוא במהרה בימינו אמן. ועד אז, כדברי התנחומא: "</w:t>
      </w:r>
      <w:r>
        <w:rPr>
          <w:rtl/>
        </w:rPr>
        <w:t>יעקב נטל שני חלקים, העולם הזה והעולם הבא</w:t>
      </w:r>
      <w:r>
        <w:rPr>
          <w:rFonts w:hint="cs"/>
          <w:rtl/>
        </w:rPr>
        <w:t xml:space="preserve"> ... </w:t>
      </w:r>
      <w:r>
        <w:rPr>
          <w:rtl/>
        </w:rPr>
        <w:t>יעקב שותף עם עשו בעולם הזה, אבל עשו אינו שותף עם יעקב לעולם הבא</w:t>
      </w:r>
      <w:r>
        <w:rPr>
          <w:rFonts w:hint="cs"/>
          <w:rtl/>
        </w:rPr>
        <w:t>".</w:t>
      </w:r>
    </w:p>
  </w:footnote>
  <w:footnote w:id="20">
    <w:p w14:paraId="2113F96E" w14:textId="77777777" w:rsidR="00933C23" w:rsidRDefault="00933C23">
      <w:pPr>
        <w:pStyle w:val="a3"/>
        <w:rPr>
          <w:rFonts w:hint="cs"/>
        </w:rPr>
      </w:pPr>
      <w:r>
        <w:rPr>
          <w:rStyle w:val="a5"/>
        </w:rPr>
        <w:footnoteRef/>
      </w:r>
      <w:r>
        <w:rPr>
          <w:rtl/>
        </w:rPr>
        <w:t xml:space="preserve"> </w:t>
      </w:r>
      <w:r>
        <w:rPr>
          <w:rFonts w:hint="cs"/>
          <w:rtl/>
        </w:rPr>
        <w:t xml:space="preserve">חלוקה אפשרית אחרת לגמרי היא בין ארץ ישראל ובה מערת המכפלה קניין האבות הראשון בארץ ושאר הרכוש, שאר "העולם" אם נרצה. יעקב לא מוותר על העולם הזה ומבקש בו "רק" את ארץ ישראל. כבר הרחבנו במדרש זה בדברינו </w:t>
      </w:r>
      <w:hyperlink r:id="rId7" w:history="1">
        <w:r w:rsidRPr="00933C23">
          <w:rPr>
            <w:rStyle w:val="Hyperlink"/>
            <w:rFonts w:hint="cs"/>
            <w:rtl/>
          </w:rPr>
          <w:t>מות יצחק ורבקה</w:t>
        </w:r>
      </w:hyperlink>
      <w:r w:rsidRPr="00933C23">
        <w:rPr>
          <w:rFonts w:hint="cs"/>
          <w:rtl/>
        </w:rPr>
        <w:t xml:space="preserve"> בפרשה זו וכן</w:t>
      </w:r>
      <w:r>
        <w:rPr>
          <w:rFonts w:hint="cs"/>
          <w:rtl/>
        </w:rPr>
        <w:t xml:space="preserve"> </w:t>
      </w:r>
      <w:hyperlink r:id="rId8" w:history="1">
        <w:r w:rsidRPr="00933C23">
          <w:rPr>
            <w:rStyle w:val="Hyperlink"/>
            <w:rFonts w:hint="cs"/>
            <w:rtl/>
          </w:rPr>
          <w:t>יעקב ועשו ומערת המכפלה</w:t>
        </w:r>
      </w:hyperlink>
      <w:r>
        <w:rPr>
          <w:rFonts w:hint="cs"/>
          <w:rtl/>
        </w:rPr>
        <w:t xml:space="preserve"> בפרשת ויחי ולפיכך לא נאריך כאן. רק נציין שאם לעיל בוויתור הטוטלי על העולם הזה כולל נשיאת אשה, אכילה ושתיה  וכו', יש אולי קשר למדרשי החורבן, כאן הקשר הברור הוא למדרשי חיבת 'ארץ ישראל'.</w:t>
      </w:r>
    </w:p>
  </w:footnote>
  <w:footnote w:id="21">
    <w:p w14:paraId="1654A544" w14:textId="77777777" w:rsidR="00234DEF" w:rsidRDefault="00234DEF" w:rsidP="00F67F31">
      <w:pPr>
        <w:pStyle w:val="a3"/>
        <w:rPr>
          <w:rFonts w:hint="cs"/>
          <w:rtl/>
        </w:rPr>
      </w:pPr>
      <w:r>
        <w:rPr>
          <w:rStyle w:val="a5"/>
        </w:rPr>
        <w:footnoteRef/>
      </w:r>
      <w:r>
        <w:rPr>
          <w:rtl/>
        </w:rPr>
        <w:t xml:space="preserve"> </w:t>
      </w:r>
      <w:r>
        <w:rPr>
          <w:rFonts w:hint="cs"/>
          <w:rtl/>
        </w:rPr>
        <w:t xml:space="preserve">מדרש זה אולי איננו קשור </w:t>
      </w:r>
      <w:r w:rsidR="00D06E38">
        <w:rPr>
          <w:rFonts w:hint="cs"/>
          <w:rtl/>
        </w:rPr>
        <w:t>ל</w:t>
      </w:r>
      <w:r>
        <w:rPr>
          <w:rFonts w:hint="cs"/>
          <w:rtl/>
        </w:rPr>
        <w:t>דברינו עד כאן, אבל קשה שלא להביאו. אחרי כל העימותים התנ"כיים וההיסטוריים שבין יעקב ועשו, אחרי כל מערכת היחסים המורכבת ביניהם</w:t>
      </w:r>
      <w:r w:rsidR="00D06E38">
        <w:rPr>
          <w:rFonts w:hint="cs"/>
          <w:rtl/>
        </w:rPr>
        <w:t xml:space="preserve"> לאורך הדורות, אחרי ההפרדה הדיכוטומית בין העולם הזה והעולם הבא, בין החומר ובין הרוח</w:t>
      </w:r>
      <w:r>
        <w:rPr>
          <w:rFonts w:hint="cs"/>
          <w:rtl/>
        </w:rPr>
        <w:t xml:space="preserve">, בא מדרש זה ומזכיר לנו שסוף סוף עשו איננו אומה ככל אומות העולם, הוא תאום שלנו. </w:t>
      </w:r>
      <w:r w:rsidR="00F67F31">
        <w:rPr>
          <w:rFonts w:hint="cs"/>
          <w:rtl/>
        </w:rPr>
        <w:t xml:space="preserve">הוא </w:t>
      </w:r>
      <w:r>
        <w:rPr>
          <w:rFonts w:hint="cs"/>
          <w:rtl/>
        </w:rPr>
        <w:t>בנש"ק (בנם של קדושים) גמור. בנם של יצחק ו</w:t>
      </w:r>
      <w:r w:rsidR="009F1F1A">
        <w:rPr>
          <w:rFonts w:hint="cs"/>
          <w:rtl/>
        </w:rPr>
        <w:t>רבקה</w:t>
      </w:r>
      <w:r>
        <w:rPr>
          <w:rFonts w:hint="cs"/>
          <w:rtl/>
        </w:rPr>
        <w:t>, נכדם של אברהם ושרה (</w:t>
      </w:r>
      <w:r w:rsidR="009F1F1A">
        <w:rPr>
          <w:rFonts w:hint="cs"/>
          <w:rtl/>
        </w:rPr>
        <w:t xml:space="preserve">אמנם </w:t>
      </w:r>
      <w:r>
        <w:rPr>
          <w:rFonts w:hint="cs"/>
          <w:rtl/>
        </w:rPr>
        <w:t xml:space="preserve">גם של </w:t>
      </w:r>
      <w:r w:rsidR="009F1F1A">
        <w:rPr>
          <w:rFonts w:hint="cs"/>
          <w:rtl/>
        </w:rPr>
        <w:t>נכדם של בתואל</w:t>
      </w:r>
      <w:r>
        <w:rPr>
          <w:rFonts w:hint="cs"/>
          <w:rtl/>
        </w:rPr>
        <w:t xml:space="preserve"> ואשתו</w:t>
      </w:r>
      <w:r w:rsidR="009F1F1A">
        <w:rPr>
          <w:rFonts w:hint="cs"/>
          <w:rtl/>
        </w:rPr>
        <w:t xml:space="preserve"> ואחיין של לבן הארמי</w:t>
      </w:r>
      <w:r>
        <w:rPr>
          <w:rFonts w:hint="cs"/>
          <w:rtl/>
        </w:rPr>
        <w:t xml:space="preserve">, אבל גם יעקב כזה). </w:t>
      </w:r>
      <w:r w:rsidR="00D06E38">
        <w:rPr>
          <w:rFonts w:hint="cs"/>
          <w:rtl/>
        </w:rPr>
        <w:t xml:space="preserve">עשו הוא </w:t>
      </w:r>
      <w:r>
        <w:rPr>
          <w:rFonts w:hint="cs"/>
          <w:rtl/>
        </w:rPr>
        <w:t>תאום מלא של יעקב. הדלת בפניו אף פעם לא נסגרת. האם זה כבוד לרומא אדום? האם מדרש זה נדרש לתופעת הגיור של בני רומא ואדומים בזמנם? כך או כך, נראה לנו שדרך עשו יש גם 'פשפש כניסה' לאומות העולם כולם שעשו הוא נציגם.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0F7E" w14:textId="77777777" w:rsidR="00277F16" w:rsidRDefault="00277F16" w:rsidP="00F67F31">
    <w:pPr>
      <w:pStyle w:val="1"/>
      <w:tabs>
        <w:tab w:val="clear" w:pos="9469"/>
        <w:tab w:val="right" w:pos="9185"/>
      </w:tabs>
      <w:rPr>
        <w:rtl/>
      </w:rPr>
    </w:pPr>
    <w:r>
      <w:rPr>
        <w:rtl/>
      </w:rPr>
      <w:t xml:space="preserve">פרשת </w:t>
    </w:r>
    <w:fldSimple w:instr=" SUBJECT  \* MERGEFORMAT ">
      <w:r w:rsidR="00984787">
        <w:rPr>
          <w:rtl/>
        </w:rPr>
        <w:t>וישלח</w:t>
      </w:r>
    </w:fldSimple>
    <w:r>
      <w:rPr>
        <w:rtl/>
      </w:rPr>
      <w:tab/>
    </w:r>
    <w:r w:rsidR="00143C6C">
      <w:rPr>
        <w:rFonts w:hint="cs"/>
        <w:rtl/>
      </w:rPr>
      <w:t>תשע"</w:t>
    </w:r>
    <w:r w:rsidR="005E395A">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7AD8" w14:textId="77777777" w:rsidR="00277F16" w:rsidRDefault="00277F16" w:rsidP="004D2143">
    <w:pPr>
      <w:pStyle w:val="1"/>
      <w:rPr>
        <w:rFonts w:hint="cs"/>
        <w:rtl/>
      </w:rPr>
    </w:pPr>
    <w:r>
      <w:rPr>
        <w:rtl/>
      </w:rPr>
      <w:t xml:space="preserve">פרשת </w:t>
    </w:r>
    <w:fldSimple w:instr=" SUBJECT  \* MERGEFORMAT ">
      <w:r w:rsidR="00984787">
        <w:rPr>
          <w:rtl/>
        </w:rPr>
        <w:t>וישלח</w:t>
      </w:r>
    </w:fldSimple>
    <w:r>
      <w:rPr>
        <w:rtl/>
      </w:rPr>
      <w:t xml:space="preserve"> </w:t>
    </w:r>
    <w:r>
      <w:rPr>
        <w:rtl/>
      </w:rPr>
      <w:tab/>
    </w:r>
    <w:r>
      <w:rPr>
        <w:rFonts w:hint="cs"/>
        <w:rtl/>
      </w:rPr>
      <w:t>תש</w:t>
    </w:r>
    <w:r w:rsidR="004D2143">
      <w:rPr>
        <w:rFonts w:hint="cs"/>
        <w:rtl/>
      </w:rPr>
      <w:t>ע</w:t>
    </w:r>
    <w:r>
      <w:rPr>
        <w:rFonts w:hint="cs"/>
        <w:rtl/>
      </w:rPr>
      <w:t>"</w:t>
    </w:r>
    <w:r w:rsidR="004D2143">
      <w:rPr>
        <w:rFonts w:hint="cs"/>
        <w:rtl/>
      </w:rPr>
      <w:t>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TEwNTAztzQwNjZU0lEKTi0uzszPAykwrAUAXIOlISwAAAA="/>
  </w:docVars>
  <w:rsids>
    <w:rsidRoot w:val="0044214D"/>
    <w:rsid w:val="000321BA"/>
    <w:rsid w:val="0003274E"/>
    <w:rsid w:val="00040087"/>
    <w:rsid w:val="000656C3"/>
    <w:rsid w:val="0007066B"/>
    <w:rsid w:val="00084103"/>
    <w:rsid w:val="000928A3"/>
    <w:rsid w:val="000A7BA6"/>
    <w:rsid w:val="000E47D7"/>
    <w:rsid w:val="000E48C8"/>
    <w:rsid w:val="00104C7E"/>
    <w:rsid w:val="001222E5"/>
    <w:rsid w:val="00134099"/>
    <w:rsid w:val="00140718"/>
    <w:rsid w:val="00143C6C"/>
    <w:rsid w:val="001904EB"/>
    <w:rsid w:val="001A13B6"/>
    <w:rsid w:val="001B54CF"/>
    <w:rsid w:val="001C0F6D"/>
    <w:rsid w:val="001F2020"/>
    <w:rsid w:val="002008C7"/>
    <w:rsid w:val="0020670C"/>
    <w:rsid w:val="00234DEF"/>
    <w:rsid w:val="002476F1"/>
    <w:rsid w:val="0025061D"/>
    <w:rsid w:val="00277F16"/>
    <w:rsid w:val="002A7A91"/>
    <w:rsid w:val="002E5089"/>
    <w:rsid w:val="002F3A51"/>
    <w:rsid w:val="0030449F"/>
    <w:rsid w:val="00312449"/>
    <w:rsid w:val="003137A4"/>
    <w:rsid w:val="00331CDD"/>
    <w:rsid w:val="00342E74"/>
    <w:rsid w:val="00356821"/>
    <w:rsid w:val="003717B6"/>
    <w:rsid w:val="003810AE"/>
    <w:rsid w:val="003A6182"/>
    <w:rsid w:val="003D14C8"/>
    <w:rsid w:val="003D7F1A"/>
    <w:rsid w:val="003E6AED"/>
    <w:rsid w:val="00404528"/>
    <w:rsid w:val="004216AC"/>
    <w:rsid w:val="00421858"/>
    <w:rsid w:val="0044214D"/>
    <w:rsid w:val="00464710"/>
    <w:rsid w:val="0048329B"/>
    <w:rsid w:val="00485942"/>
    <w:rsid w:val="004C220F"/>
    <w:rsid w:val="004D2143"/>
    <w:rsid w:val="004E0776"/>
    <w:rsid w:val="004F1A9A"/>
    <w:rsid w:val="00506945"/>
    <w:rsid w:val="00514438"/>
    <w:rsid w:val="00522BD3"/>
    <w:rsid w:val="00536939"/>
    <w:rsid w:val="00556B86"/>
    <w:rsid w:val="00582FC0"/>
    <w:rsid w:val="00591738"/>
    <w:rsid w:val="005976A1"/>
    <w:rsid w:val="005B0027"/>
    <w:rsid w:val="005C2216"/>
    <w:rsid w:val="005E395A"/>
    <w:rsid w:val="005F44B8"/>
    <w:rsid w:val="00622F59"/>
    <w:rsid w:val="00656ACB"/>
    <w:rsid w:val="00665580"/>
    <w:rsid w:val="00676D3E"/>
    <w:rsid w:val="006775C6"/>
    <w:rsid w:val="006C061F"/>
    <w:rsid w:val="006D7600"/>
    <w:rsid w:val="006F3FC1"/>
    <w:rsid w:val="007005A9"/>
    <w:rsid w:val="007110AC"/>
    <w:rsid w:val="00712BC4"/>
    <w:rsid w:val="00734BD3"/>
    <w:rsid w:val="00792A96"/>
    <w:rsid w:val="007A0620"/>
    <w:rsid w:val="007A2BF4"/>
    <w:rsid w:val="007D22A0"/>
    <w:rsid w:val="007D31D0"/>
    <w:rsid w:val="00801F4A"/>
    <w:rsid w:val="00802362"/>
    <w:rsid w:val="00823816"/>
    <w:rsid w:val="00831D9C"/>
    <w:rsid w:val="008511A5"/>
    <w:rsid w:val="008615CC"/>
    <w:rsid w:val="00864DEE"/>
    <w:rsid w:val="00865775"/>
    <w:rsid w:val="00870CEE"/>
    <w:rsid w:val="00891B6B"/>
    <w:rsid w:val="008C0062"/>
    <w:rsid w:val="008C0EB9"/>
    <w:rsid w:val="008D237A"/>
    <w:rsid w:val="008F6BBF"/>
    <w:rsid w:val="008F7406"/>
    <w:rsid w:val="00920887"/>
    <w:rsid w:val="00920E54"/>
    <w:rsid w:val="0092442B"/>
    <w:rsid w:val="00924BC5"/>
    <w:rsid w:val="00933C23"/>
    <w:rsid w:val="00940B80"/>
    <w:rsid w:val="009555AA"/>
    <w:rsid w:val="009574A1"/>
    <w:rsid w:val="00961D2D"/>
    <w:rsid w:val="009805C5"/>
    <w:rsid w:val="00982344"/>
    <w:rsid w:val="00984787"/>
    <w:rsid w:val="009942FB"/>
    <w:rsid w:val="009A5C5C"/>
    <w:rsid w:val="009D5E92"/>
    <w:rsid w:val="009F1F1A"/>
    <w:rsid w:val="009F74F6"/>
    <w:rsid w:val="00A04D1E"/>
    <w:rsid w:val="00A21B32"/>
    <w:rsid w:val="00A268B2"/>
    <w:rsid w:val="00A3218A"/>
    <w:rsid w:val="00A36604"/>
    <w:rsid w:val="00A4140B"/>
    <w:rsid w:val="00A43C6C"/>
    <w:rsid w:val="00A52018"/>
    <w:rsid w:val="00A63187"/>
    <w:rsid w:val="00A71FF7"/>
    <w:rsid w:val="00A72C6F"/>
    <w:rsid w:val="00A742D6"/>
    <w:rsid w:val="00A75E32"/>
    <w:rsid w:val="00A86EB3"/>
    <w:rsid w:val="00A87B5B"/>
    <w:rsid w:val="00AB5065"/>
    <w:rsid w:val="00AC1F34"/>
    <w:rsid w:val="00AD3D48"/>
    <w:rsid w:val="00AE3248"/>
    <w:rsid w:val="00AF1E2F"/>
    <w:rsid w:val="00AF67F7"/>
    <w:rsid w:val="00B02172"/>
    <w:rsid w:val="00B0397A"/>
    <w:rsid w:val="00B11D55"/>
    <w:rsid w:val="00B42BBA"/>
    <w:rsid w:val="00B95632"/>
    <w:rsid w:val="00BA717B"/>
    <w:rsid w:val="00BB1DB8"/>
    <w:rsid w:val="00BB5C93"/>
    <w:rsid w:val="00BC75A8"/>
    <w:rsid w:val="00BD2BE2"/>
    <w:rsid w:val="00BF440A"/>
    <w:rsid w:val="00C02DA3"/>
    <w:rsid w:val="00C16217"/>
    <w:rsid w:val="00C240B9"/>
    <w:rsid w:val="00C24498"/>
    <w:rsid w:val="00C371D5"/>
    <w:rsid w:val="00C5662B"/>
    <w:rsid w:val="00C9089B"/>
    <w:rsid w:val="00C970E9"/>
    <w:rsid w:val="00CA282D"/>
    <w:rsid w:val="00CA6DFF"/>
    <w:rsid w:val="00CB0B16"/>
    <w:rsid w:val="00CC0F85"/>
    <w:rsid w:val="00CD7E8F"/>
    <w:rsid w:val="00CE3988"/>
    <w:rsid w:val="00CE45ED"/>
    <w:rsid w:val="00CF0F00"/>
    <w:rsid w:val="00D06E38"/>
    <w:rsid w:val="00D2026F"/>
    <w:rsid w:val="00D3537F"/>
    <w:rsid w:val="00D358D7"/>
    <w:rsid w:val="00DB0AFA"/>
    <w:rsid w:val="00DC1ACD"/>
    <w:rsid w:val="00DD6ABF"/>
    <w:rsid w:val="00E14D6F"/>
    <w:rsid w:val="00E215CC"/>
    <w:rsid w:val="00E56A81"/>
    <w:rsid w:val="00EC4660"/>
    <w:rsid w:val="00F6630B"/>
    <w:rsid w:val="00F67F31"/>
    <w:rsid w:val="00FB3756"/>
    <w:rsid w:val="00FB5C15"/>
    <w:rsid w:val="00FC22A0"/>
    <w:rsid w:val="00FD0291"/>
    <w:rsid w:val="00FE2355"/>
    <w:rsid w:val="00FE2FFF"/>
    <w:rsid w:val="00FF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36404"/>
  <w15:chartTrackingRefBased/>
  <w15:docId w15:val="{C8FCE547-CFBF-49BD-9D53-950B56B4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BC4"/>
    <w:pPr>
      <w:bidi/>
    </w:pPr>
    <w:rPr>
      <w:rFonts w:cs="Narkisim"/>
      <w:sz w:val="22"/>
      <w:szCs w:val="22"/>
      <w:lang w:eastAsia="he-IL"/>
    </w:rPr>
  </w:style>
  <w:style w:type="paragraph" w:styleId="1">
    <w:name w:val="heading 1"/>
    <w:basedOn w:val="a"/>
    <w:next w:val="a"/>
    <w:link w:val="10"/>
    <w:qFormat/>
    <w:rsid w:val="00712BC4"/>
    <w:pPr>
      <w:keepNext/>
      <w:tabs>
        <w:tab w:val="right" w:pos="9469"/>
      </w:tabs>
      <w:jc w:val="both"/>
      <w:outlineLvl w:val="0"/>
    </w:pPr>
    <w:rPr>
      <w:rFonts w:cs="David"/>
      <w:b/>
      <w:bCs/>
      <w:szCs w:val="28"/>
    </w:rPr>
  </w:style>
  <w:style w:type="character" w:default="1" w:styleId="a0">
    <w:name w:val="Default Paragraph Font"/>
    <w:uiPriority w:val="1"/>
    <w:semiHidden/>
    <w:unhideWhenUsed/>
    <w:rsid w:val="00712BC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2BC4"/>
  </w:style>
  <w:style w:type="paragraph" w:styleId="a3">
    <w:name w:val="footnote text"/>
    <w:basedOn w:val="a"/>
    <w:link w:val="a4"/>
    <w:rsid w:val="00712BC4"/>
    <w:pPr>
      <w:ind w:left="170" w:hanging="170"/>
      <w:jc w:val="both"/>
    </w:pPr>
    <w:rPr>
      <w:sz w:val="20"/>
      <w:szCs w:val="20"/>
    </w:rPr>
  </w:style>
  <w:style w:type="character" w:styleId="a5">
    <w:name w:val="footnote reference"/>
    <w:semiHidden/>
    <w:rsid w:val="00712BC4"/>
    <w:rPr>
      <w:vertAlign w:val="superscript"/>
    </w:rPr>
  </w:style>
  <w:style w:type="paragraph" w:styleId="a6">
    <w:name w:val="header"/>
    <w:basedOn w:val="a"/>
    <w:link w:val="a7"/>
    <w:rsid w:val="00712BC4"/>
    <w:pPr>
      <w:tabs>
        <w:tab w:val="center" w:pos="4153"/>
        <w:tab w:val="right" w:pos="8306"/>
      </w:tabs>
    </w:pPr>
  </w:style>
  <w:style w:type="paragraph" w:styleId="a8">
    <w:name w:val="footer"/>
    <w:basedOn w:val="a"/>
    <w:link w:val="a9"/>
    <w:rsid w:val="00712BC4"/>
    <w:pPr>
      <w:tabs>
        <w:tab w:val="center" w:pos="4153"/>
        <w:tab w:val="right" w:pos="8306"/>
      </w:tabs>
    </w:pPr>
  </w:style>
  <w:style w:type="paragraph" w:customStyle="1" w:styleId="aa">
    <w:name w:val="כותרת"/>
    <w:basedOn w:val="a"/>
    <w:rsid w:val="00712BC4"/>
    <w:pPr>
      <w:spacing w:before="240" w:line="320" w:lineRule="atLeast"/>
      <w:jc w:val="center"/>
    </w:pPr>
    <w:rPr>
      <w:rFonts w:cs="David"/>
      <w:b/>
      <w:bCs/>
      <w:spacing w:val="20"/>
      <w:szCs w:val="32"/>
    </w:rPr>
  </w:style>
  <w:style w:type="paragraph" w:customStyle="1" w:styleId="ab">
    <w:name w:val="כותרת קטע"/>
    <w:basedOn w:val="a"/>
    <w:rsid w:val="00712BC4"/>
    <w:pPr>
      <w:spacing w:before="240" w:line="300" w:lineRule="atLeast"/>
    </w:pPr>
    <w:rPr>
      <w:rFonts w:cs="Arial"/>
      <w:b/>
      <w:bCs/>
      <w:szCs w:val="24"/>
    </w:rPr>
  </w:style>
  <w:style w:type="paragraph" w:customStyle="1" w:styleId="ac">
    <w:name w:val="מקור"/>
    <w:basedOn w:val="a"/>
    <w:rsid w:val="00712BC4"/>
    <w:pPr>
      <w:spacing w:line="320" w:lineRule="atLeast"/>
      <w:jc w:val="both"/>
    </w:pPr>
    <w:rPr>
      <w:rFonts w:cs="David"/>
      <w:szCs w:val="24"/>
    </w:rPr>
  </w:style>
  <w:style w:type="paragraph" w:customStyle="1" w:styleId="ad">
    <w:name w:val="מחלקי המים"/>
    <w:basedOn w:val="a"/>
    <w:rsid w:val="00712BC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712BC4"/>
    <w:rPr>
      <w:color w:val="0000FF"/>
      <w:u w:val="single"/>
    </w:rPr>
  </w:style>
  <w:style w:type="character" w:customStyle="1" w:styleId="a4">
    <w:name w:val="טקסט הערת שוליים תו"/>
    <w:link w:val="a3"/>
    <w:rsid w:val="00712BC4"/>
    <w:rPr>
      <w:rFonts w:cs="Narkisim"/>
      <w:lang w:eastAsia="he-IL"/>
    </w:rPr>
  </w:style>
  <w:style w:type="character" w:customStyle="1" w:styleId="10">
    <w:name w:val="כותרת 1 תו"/>
    <w:link w:val="1"/>
    <w:rsid w:val="00712BC4"/>
    <w:rPr>
      <w:rFonts w:cs="David"/>
      <w:b/>
      <w:bCs/>
      <w:sz w:val="22"/>
      <w:szCs w:val="28"/>
      <w:lang w:eastAsia="he-IL"/>
    </w:rPr>
  </w:style>
  <w:style w:type="character" w:customStyle="1" w:styleId="a7">
    <w:name w:val="כותרת עליונה תו"/>
    <w:link w:val="a6"/>
    <w:rsid w:val="00712BC4"/>
    <w:rPr>
      <w:rFonts w:cs="Narkisim"/>
      <w:sz w:val="22"/>
      <w:szCs w:val="22"/>
      <w:lang w:eastAsia="he-IL"/>
    </w:rPr>
  </w:style>
  <w:style w:type="character" w:customStyle="1" w:styleId="a9">
    <w:name w:val="כותרת תחתונה תו"/>
    <w:link w:val="a8"/>
    <w:rsid w:val="00712BC4"/>
    <w:rPr>
      <w:rFonts w:cs="Narkisim"/>
      <w:sz w:val="22"/>
      <w:szCs w:val="22"/>
      <w:lang w:eastAsia="he-IL"/>
    </w:rPr>
  </w:style>
  <w:style w:type="character" w:styleId="af0">
    <w:name w:val="page number"/>
    <w:basedOn w:val="a0"/>
    <w:unhideWhenUsed/>
    <w:rsid w:val="004D2143"/>
  </w:style>
  <w:style w:type="paragraph" w:styleId="af1">
    <w:name w:val="Balloon Text"/>
    <w:basedOn w:val="a"/>
    <w:link w:val="af2"/>
    <w:uiPriority w:val="99"/>
    <w:unhideWhenUsed/>
    <w:rsid w:val="00712BC4"/>
    <w:rPr>
      <w:rFonts w:ascii="Tahoma" w:hAnsi="Tahoma" w:cs="Tahoma"/>
      <w:sz w:val="16"/>
      <w:szCs w:val="16"/>
    </w:rPr>
  </w:style>
  <w:style w:type="character" w:customStyle="1" w:styleId="af2">
    <w:name w:val="טקסט בלונים תו"/>
    <w:link w:val="af1"/>
    <w:uiPriority w:val="99"/>
    <w:rsid w:val="00712BC4"/>
    <w:rPr>
      <w:rFonts w:ascii="Tahoma" w:hAnsi="Tahoma" w:cs="Tahoma"/>
      <w:sz w:val="16"/>
      <w:szCs w:val="16"/>
      <w:lang w:eastAsia="he-IL"/>
    </w:rPr>
  </w:style>
  <w:style w:type="character" w:styleId="FollowedHyperlink">
    <w:name w:val="FollowedHyperlink"/>
    <w:rsid w:val="005F44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2%D7%A7%D7%91-%D7%A2%D7%A9%D7%95-%D7%95%D7%9E%D7%A2%D7%A8%D7%AA-%D7%94%D7%9E%D7%9B%D7%A4%D7%9C%D7%94" TargetMode="External"/><Relationship Id="rId3" Type="http://schemas.openxmlformats.org/officeDocument/2006/relationships/hyperlink" Target="https://www.mayim.org.il/?parasha=%d7%94%d7%a4%d7%98%d7%a8%d7%aa-%d7%94%d7%a9%d7%91%d7%aa-%d7%97%d7%96%d7%95%d7%9f-%d7%a2%d7%95%d7%91%d7%93%d7%99%d7%94" TargetMode="External"/><Relationship Id="rId7" Type="http://schemas.openxmlformats.org/officeDocument/2006/relationships/hyperlink" Target="https://www.mayim.org.il/?parasha=%D7%9E%D7%95%D7%AA-%D7%99%D7%A6%D7%97%D7%A7-%D7%95%D7%A8%D7%91%D7%A7%D7%94" TargetMode="External"/><Relationship Id="rId2" Type="http://schemas.openxmlformats.org/officeDocument/2006/relationships/hyperlink" Target="http://www.mayim.org.il/?parasha=%d7%91%d7%97%d7%99%d7%a8%d7%94-%d7%91%d7%91%d7%9b%d7%95%d7%a8%d7%94-%d7%95%d7%9e%d7%97%d7%99%d7%a8%d7%941" TargetMode="External"/><Relationship Id="rId1" Type="http://schemas.openxmlformats.org/officeDocument/2006/relationships/hyperlink" Target="https://www.mayim.org.il/?parasha=%D7%A4%D7%9B%D7%99%D7%9D-%D7%A7%D7%98%D7%A0%D7%99%D7%9D" TargetMode="External"/><Relationship Id="rId6" Type="http://schemas.openxmlformats.org/officeDocument/2006/relationships/hyperlink" Target="http://herzogpress.herzog.ac.il/book_page.asp?id=146" TargetMode="External"/><Relationship Id="rId5" Type="http://schemas.openxmlformats.org/officeDocument/2006/relationships/hyperlink" Target="http://www.mayim.org.il/?parasha=%d7%90%d7%93%d7%95%d7%a0%d7%99-%d7%a2%d7%a9%d7%95-%d7%a2%d7%91%d7%93%d7%9a-%d7%99%d7%a2%d7%a7%d7%911" TargetMode="External"/><Relationship Id="rId4" Type="http://schemas.openxmlformats.org/officeDocument/2006/relationships/hyperlink" Target="http://www.mayim.org.il/?parasha=%d7%91%d7%99%d7%9f-%d7%a9%d7%90%d7%95%d7%9c-%d7%9c%d7%93%d7%95%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F5954-C994-4030-B074-4796C43B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991</Words>
  <Characters>4956</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מות רבקה ויצחק</vt:lpstr>
      <vt:lpstr>קבורת יצחק</vt:lpstr>
    </vt:vector>
  </TitlesOfParts>
  <Company>Microsoft</Company>
  <LinksUpToDate>false</LinksUpToDate>
  <CharactersWithSpaces>5936</CharactersWithSpaces>
  <SharedDoc>false</SharedDoc>
  <HLinks>
    <vt:vector size="48" baseType="variant">
      <vt:variant>
        <vt:i4>1900559</vt:i4>
      </vt:variant>
      <vt:variant>
        <vt:i4>21</vt:i4>
      </vt:variant>
      <vt:variant>
        <vt:i4>0</vt:i4>
      </vt:variant>
      <vt:variant>
        <vt:i4>5</vt:i4>
      </vt:variant>
      <vt:variant>
        <vt:lpwstr>https://www.mayim.org.il/?parasha=%D7%99%D7%A2%D7%A7%D7%91-%D7%A2%D7%A9%D7%95-%D7%95%D7%9E%D7%A2%D7%A8%D7%AA-%D7%94%D7%9E%D7%9B%D7%A4%D7%9C%D7%94</vt:lpwstr>
      </vt:variant>
      <vt:variant>
        <vt:lpwstr/>
      </vt:variant>
      <vt:variant>
        <vt:i4>1507357</vt:i4>
      </vt:variant>
      <vt:variant>
        <vt:i4>18</vt:i4>
      </vt:variant>
      <vt:variant>
        <vt:i4>0</vt:i4>
      </vt:variant>
      <vt:variant>
        <vt:i4>5</vt:i4>
      </vt:variant>
      <vt:variant>
        <vt:lpwstr>https://www.mayim.org.il/?parasha=%D7%9E%D7%95%D7%AA-%D7%99%D7%A6%D7%97%D7%A7-%D7%95%D7%A8%D7%91%D7%A7%D7%94</vt:lpwstr>
      </vt:variant>
      <vt:variant>
        <vt:lpwstr/>
      </vt:variant>
      <vt:variant>
        <vt:i4>5505058</vt:i4>
      </vt:variant>
      <vt:variant>
        <vt:i4>15</vt:i4>
      </vt:variant>
      <vt:variant>
        <vt:i4>0</vt:i4>
      </vt:variant>
      <vt:variant>
        <vt:i4>5</vt:i4>
      </vt:variant>
      <vt:variant>
        <vt:lpwstr>http://herzogpress.herzog.ac.il/book_page.asp?id=146</vt:lpwstr>
      </vt:variant>
      <vt:variant>
        <vt:lpwstr/>
      </vt:variant>
      <vt:variant>
        <vt:i4>5570565</vt:i4>
      </vt:variant>
      <vt:variant>
        <vt:i4>12</vt:i4>
      </vt:variant>
      <vt:variant>
        <vt:i4>0</vt:i4>
      </vt:variant>
      <vt:variant>
        <vt:i4>5</vt:i4>
      </vt:variant>
      <vt:variant>
        <vt:lpwstr>http://www.mayim.org.il/?parasha=%d7%90%d7%93%d7%95%d7%a0%d7%99-%d7%a2%d7%a9%d7%95-%d7%a2%d7%91%d7%93%d7%9a-%d7%99%d7%a2%d7%a7%d7%911</vt:lpwstr>
      </vt:variant>
      <vt:variant>
        <vt:lpwstr/>
      </vt:variant>
      <vt:variant>
        <vt:i4>6553632</vt:i4>
      </vt:variant>
      <vt:variant>
        <vt:i4>9</vt:i4>
      </vt:variant>
      <vt:variant>
        <vt:i4>0</vt:i4>
      </vt:variant>
      <vt:variant>
        <vt:i4>5</vt:i4>
      </vt:variant>
      <vt:variant>
        <vt:lpwstr>http://www.mayim.org.il/?parasha=%d7%91%d7%99%d7%9f-%d7%a9%d7%90%d7%95%d7%9c-%d7%9c%d7%93%d7%95%d7%931</vt:lpwstr>
      </vt:variant>
      <vt:variant>
        <vt:lpwstr/>
      </vt:variant>
      <vt:variant>
        <vt:i4>3342453</vt:i4>
      </vt:variant>
      <vt:variant>
        <vt:i4>6</vt:i4>
      </vt:variant>
      <vt:variant>
        <vt:i4>0</vt:i4>
      </vt:variant>
      <vt:variant>
        <vt:i4>5</vt:i4>
      </vt:variant>
      <vt:variant>
        <vt:lpwstr>https://www.mayim.org.il/?parasha=%d7%94%d7%a4%d7%98%d7%a8%d7%aa-%d7%94%d7%a9%d7%91%d7%aa-%d7%97%d7%96%d7%95%d7%9f-%d7%a2%d7%95%d7%91%d7%93%d7%99%d7%94</vt:lpwstr>
      </vt:variant>
      <vt:variant>
        <vt:lpwstr/>
      </vt:variant>
      <vt:variant>
        <vt:i4>6291577</vt:i4>
      </vt:variant>
      <vt:variant>
        <vt:i4>3</vt:i4>
      </vt:variant>
      <vt:variant>
        <vt:i4>0</vt:i4>
      </vt:variant>
      <vt:variant>
        <vt:i4>5</vt:i4>
      </vt:variant>
      <vt:variant>
        <vt:lpwstr>http://www.mayim.org.il/?parasha=%d7%91%d7%97%d7%99%d7%a8%d7%94-%d7%91%d7%91%d7%9b%d7%95%d7%a8%d7%94-%d7%95%d7%9e%d7%97%d7%99%d7%a8%d7%941</vt:lpwstr>
      </vt:variant>
      <vt:variant>
        <vt:lpwstr/>
      </vt:variant>
      <vt:variant>
        <vt:i4>1310805</vt:i4>
      </vt:variant>
      <vt:variant>
        <vt:i4>0</vt:i4>
      </vt:variant>
      <vt:variant>
        <vt:i4>0</vt:i4>
      </vt:variant>
      <vt:variant>
        <vt:i4>5</vt:i4>
      </vt:variant>
      <vt:variant>
        <vt:lpwstr>https://www.mayim.org.il/?parasha=%D7%A4%D7%9B%D7%99%D7%9D-%D7%A7%D7%98%D7%A0%D7%99%D7%9D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שני אחים - שני עולמות</dc:title>
  <dc:subject>וישלח</dc:subject>
  <dc:creator>Asher Yuval</dc:creator>
  <cp:keywords/>
  <cp:lastModifiedBy>Shimon Afek</cp:lastModifiedBy>
  <cp:revision>2</cp:revision>
  <cp:lastPrinted>2012-11-30T07:58:00Z</cp:lastPrinted>
  <dcterms:created xsi:type="dcterms:W3CDTF">2020-12-13T06:37:00Z</dcterms:created>
  <dcterms:modified xsi:type="dcterms:W3CDTF">2020-12-13T06:37:00Z</dcterms:modified>
</cp:coreProperties>
</file>