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16FC" w14:textId="77777777" w:rsidR="00AF4127" w:rsidRDefault="003A40BB" w:rsidP="00312A49">
      <w:pPr>
        <w:pStyle w:val="aa"/>
        <w:outlineLvl w:val="0"/>
        <w:rPr>
          <w:rFonts w:hint="cs"/>
          <w:rtl/>
        </w:rPr>
      </w:pPr>
      <w:r>
        <w:rPr>
          <w:rFonts w:hint="cs"/>
          <w:rtl/>
        </w:rPr>
        <w:t xml:space="preserve">מכמני </w:t>
      </w:r>
      <w:r w:rsidR="00312A49">
        <w:rPr>
          <w:rFonts w:hint="cs"/>
          <w:rtl/>
        </w:rPr>
        <w:t xml:space="preserve">המדרש </w:t>
      </w:r>
      <w:r w:rsidR="00672F15">
        <w:rPr>
          <w:rFonts w:hint="cs"/>
          <w:rtl/>
        </w:rPr>
        <w:t>לפרש</w:t>
      </w:r>
      <w:r w:rsidR="008206AC">
        <w:rPr>
          <w:rFonts w:hint="cs"/>
          <w:rtl/>
        </w:rPr>
        <w:t>ת וי</w:t>
      </w:r>
      <w:r w:rsidR="00312A49">
        <w:rPr>
          <w:rFonts w:hint="cs"/>
          <w:rtl/>
        </w:rPr>
        <w:t>גש</w:t>
      </w:r>
    </w:p>
    <w:p w14:paraId="5250A6ED" w14:textId="77777777" w:rsidR="00FF3357" w:rsidRDefault="00FF3357" w:rsidP="006A2105">
      <w:pPr>
        <w:pStyle w:val="ac"/>
        <w:spacing w:before="240"/>
        <w:rPr>
          <w:rFonts w:cs="Narkisim" w:hint="cs"/>
          <w:szCs w:val="22"/>
          <w:rtl/>
        </w:rPr>
      </w:pPr>
      <w:r w:rsidRPr="00FF3357">
        <w:rPr>
          <w:rFonts w:cs="Narkisim" w:hint="cs"/>
          <w:b/>
          <w:bCs/>
          <w:szCs w:val="22"/>
          <w:rtl/>
        </w:rPr>
        <w:t>מים ראשונים:</w:t>
      </w:r>
      <w:r w:rsidRPr="00FF3357">
        <w:rPr>
          <w:rFonts w:cs="Narkisim" w:hint="cs"/>
          <w:szCs w:val="22"/>
          <w:rtl/>
        </w:rPr>
        <w:t xml:space="preserve"> </w:t>
      </w:r>
      <w:r w:rsidR="00312A49">
        <w:rPr>
          <w:rFonts w:cs="Narkisim" w:hint="cs"/>
          <w:szCs w:val="22"/>
          <w:rtl/>
        </w:rPr>
        <w:t xml:space="preserve">כבר הקדשנו מספר דפים למכמני לשון המדרשים על הפרשות, כולל פרשות מספר בראשית: .... שמיוסדות על </w:t>
      </w:r>
      <w:hyperlink r:id="rId7" w:history="1">
        <w:r w:rsidRPr="00FF3357">
          <w:rPr>
            <w:rStyle w:val="Hyperlink"/>
            <w:rFonts w:cs="Narkisim" w:hint="cs"/>
            <w:szCs w:val="22"/>
            <w:rtl/>
          </w:rPr>
          <w:t>מדרש בראשית רבה</w:t>
        </w:r>
      </w:hyperlink>
      <w:r w:rsidRPr="00FF3357">
        <w:rPr>
          <w:rFonts w:cs="Narkisim" w:hint="cs"/>
          <w:szCs w:val="22"/>
          <w:rtl/>
        </w:rPr>
        <w:t xml:space="preserve"> המלווה א</w:t>
      </w:r>
      <w:r w:rsidR="00312A49">
        <w:rPr>
          <w:rFonts w:cs="Narkisim" w:hint="cs"/>
          <w:szCs w:val="22"/>
          <w:rtl/>
        </w:rPr>
        <w:t xml:space="preserve">ת הספר </w:t>
      </w:r>
      <w:r w:rsidRPr="00FF3357">
        <w:rPr>
          <w:rFonts w:cs="Narkisim" w:hint="cs"/>
          <w:szCs w:val="22"/>
          <w:rtl/>
        </w:rPr>
        <w:t>כמדרש פרשני, לכל אורכו</w:t>
      </w:r>
      <w:r w:rsidR="00312A49">
        <w:rPr>
          <w:rFonts w:cs="Narkisim" w:hint="cs"/>
          <w:szCs w:val="22"/>
          <w:rtl/>
        </w:rPr>
        <w:t xml:space="preserve"> ותוכו רצוף אהבת הלשון העברית ב</w:t>
      </w:r>
      <w:r w:rsidRPr="00FF3357">
        <w:rPr>
          <w:rFonts w:cs="Narkisim" w:hint="cs"/>
          <w:szCs w:val="22"/>
          <w:rtl/>
        </w:rPr>
        <w:t>עושר פתגמים ומאמרים</w:t>
      </w:r>
      <w:r w:rsidR="00312A49">
        <w:rPr>
          <w:rFonts w:cs="Narkisim" w:hint="cs"/>
          <w:szCs w:val="22"/>
          <w:rtl/>
        </w:rPr>
        <w:t>.</w:t>
      </w:r>
      <w:r w:rsidR="008D4CC4">
        <w:rPr>
          <w:rStyle w:val="a5"/>
          <w:rFonts w:cs="Narkisim"/>
          <w:szCs w:val="22"/>
          <w:rtl/>
        </w:rPr>
        <w:footnoteReference w:id="1"/>
      </w:r>
      <w:r w:rsidR="00312A49">
        <w:rPr>
          <w:rFonts w:cs="Narkisim" w:hint="cs"/>
          <w:szCs w:val="22"/>
          <w:rtl/>
        </w:rPr>
        <w:t xml:space="preserve"> והנה הגיע תורה של פרשת ויגש.</w:t>
      </w:r>
      <w:r w:rsidR="006A2105">
        <w:rPr>
          <w:rFonts w:cs="Narkisim" w:hint="cs"/>
          <w:szCs w:val="22"/>
          <w:rtl/>
        </w:rPr>
        <w:t xml:space="preserve"> בקריאת הדף ליד שולחן השבת, מומלץ שהקורא יקריא תחילה רק את הביטוי וייתן למסובים את האפשרות: א. להסביר את משמעות הביטוי, ב. למצוא את הקשר לפרשה.</w:t>
      </w:r>
    </w:p>
    <w:p w14:paraId="7B20A2B8" w14:textId="77777777" w:rsidR="00167708" w:rsidRDefault="00167708" w:rsidP="00167708">
      <w:pPr>
        <w:pStyle w:val="ab"/>
        <w:rPr>
          <w:rFonts w:hint="cs"/>
          <w:rtl/>
        </w:rPr>
      </w:pPr>
      <w:r>
        <w:rPr>
          <w:rFonts w:hint="cs"/>
          <w:rtl/>
        </w:rPr>
        <w:t xml:space="preserve">ברח משלוש והדבק בשלוש </w:t>
      </w:r>
    </w:p>
    <w:p w14:paraId="2E0F57C5" w14:textId="77777777" w:rsidR="006A2105" w:rsidRPr="0042551C" w:rsidRDefault="006A2105" w:rsidP="00167708">
      <w:pPr>
        <w:pStyle w:val="ac"/>
        <w:rPr>
          <w:rFonts w:ascii="David" w:hAnsi="David" w:hint="cs"/>
          <w:rtl/>
        </w:rPr>
      </w:pPr>
      <w:r>
        <w:rPr>
          <w:rFonts w:ascii="David" w:hAnsi="David" w:hint="cs"/>
          <w:b/>
          <w:bCs/>
          <w:rtl/>
        </w:rPr>
        <w:t xml:space="preserve">משמעות: </w:t>
      </w:r>
      <w:r w:rsidR="00C00503" w:rsidRPr="0042551C">
        <w:rPr>
          <w:rFonts w:ascii="David" w:hAnsi="David" w:hint="cs"/>
          <w:rtl/>
        </w:rPr>
        <w:t>יש דברים שמוטב להתרחק מהם, ויש שמומלץ לדבוק בהם</w:t>
      </w:r>
      <w:r w:rsidR="0042551C">
        <w:rPr>
          <w:rFonts w:ascii="David" w:hAnsi="David" w:hint="cs"/>
          <w:rtl/>
        </w:rPr>
        <w:t>.</w:t>
      </w:r>
    </w:p>
    <w:p w14:paraId="1DA6DBD6" w14:textId="77777777" w:rsidR="00167708" w:rsidRDefault="00167708" w:rsidP="0042551C">
      <w:pPr>
        <w:pStyle w:val="ac"/>
        <w:rPr>
          <w:rFonts w:hint="cs"/>
          <w:rtl/>
        </w:rPr>
      </w:pPr>
      <w:r w:rsidRPr="00075649">
        <w:rPr>
          <w:rFonts w:ascii="David" w:hAnsi="David"/>
          <w:b/>
          <w:bCs/>
          <w:rtl/>
        </w:rPr>
        <w:t>בראשית רבה צג א:</w:t>
      </w:r>
      <w:r>
        <w:rPr>
          <w:rFonts w:hint="cs"/>
          <w:rtl/>
        </w:rPr>
        <w:t xml:space="preserve"> </w:t>
      </w:r>
      <w:r w:rsidRPr="00167708">
        <w:rPr>
          <w:rtl/>
        </w:rPr>
        <w:t>א"ר חנינא</w:t>
      </w:r>
      <w:r w:rsidR="0042551C">
        <w:rPr>
          <w:rFonts w:hint="cs"/>
          <w:rtl/>
        </w:rPr>
        <w:t>:</w:t>
      </w:r>
      <w:r w:rsidRPr="00167708">
        <w:rPr>
          <w:rtl/>
        </w:rPr>
        <w:t xml:space="preserve"> ב</w:t>
      </w:r>
      <w:r w:rsidR="00650021">
        <w:rPr>
          <w:rtl/>
        </w:rPr>
        <w:t>ְּ</w:t>
      </w:r>
      <w:r w:rsidRPr="00167708">
        <w:rPr>
          <w:rtl/>
        </w:rPr>
        <w:t>ר</w:t>
      </w:r>
      <w:r w:rsidR="00650021">
        <w:rPr>
          <w:rtl/>
        </w:rPr>
        <w:t>ַ</w:t>
      </w:r>
      <w:r w:rsidRPr="00167708">
        <w:rPr>
          <w:rtl/>
        </w:rPr>
        <w:t>ח מן של</w:t>
      </w:r>
      <w:r w:rsidR="0042551C">
        <w:rPr>
          <w:rFonts w:hint="cs"/>
          <w:rtl/>
        </w:rPr>
        <w:t>ו</w:t>
      </w:r>
      <w:r w:rsidRPr="00167708">
        <w:rPr>
          <w:rtl/>
        </w:rPr>
        <w:t>ש ו</w:t>
      </w:r>
      <w:r w:rsidR="00650021">
        <w:rPr>
          <w:rtl/>
        </w:rPr>
        <w:t>ְ</w:t>
      </w:r>
      <w:r w:rsidRPr="00167708">
        <w:rPr>
          <w:rtl/>
        </w:rPr>
        <w:t>ה</w:t>
      </w:r>
      <w:r w:rsidR="00650021">
        <w:rPr>
          <w:rtl/>
        </w:rPr>
        <w:t>ִ</w:t>
      </w:r>
      <w:r w:rsidRPr="00167708">
        <w:rPr>
          <w:rtl/>
        </w:rPr>
        <w:t>ד</w:t>
      </w:r>
      <w:r w:rsidR="00650021">
        <w:rPr>
          <w:rtl/>
        </w:rPr>
        <w:t>ַּ</w:t>
      </w:r>
      <w:r w:rsidRPr="00167708">
        <w:rPr>
          <w:rtl/>
        </w:rPr>
        <w:t>ב</w:t>
      </w:r>
      <w:r w:rsidR="00650021">
        <w:rPr>
          <w:rtl/>
        </w:rPr>
        <w:t>ֵּ</w:t>
      </w:r>
      <w:r w:rsidRPr="00167708">
        <w:rPr>
          <w:rtl/>
        </w:rPr>
        <w:t>ק בשל</w:t>
      </w:r>
      <w:r w:rsidR="0042551C">
        <w:rPr>
          <w:rFonts w:hint="cs"/>
          <w:rtl/>
        </w:rPr>
        <w:t>ו</w:t>
      </w:r>
      <w:r w:rsidRPr="00167708">
        <w:rPr>
          <w:rtl/>
        </w:rPr>
        <w:t>ש</w:t>
      </w:r>
      <w:r w:rsidR="0042551C">
        <w:rPr>
          <w:rFonts w:hint="cs"/>
          <w:rtl/>
        </w:rPr>
        <w:t>.</w:t>
      </w:r>
      <w:r w:rsidRPr="00167708">
        <w:rPr>
          <w:rtl/>
        </w:rPr>
        <w:t xml:space="preserve"> ברח מן הפקדונות ומן המיאונים ומלעשות ערבות בין אדם לחבירו</w:t>
      </w:r>
      <w:r w:rsidR="0042551C">
        <w:rPr>
          <w:rFonts w:hint="cs"/>
          <w:rtl/>
        </w:rPr>
        <w:t>.</w:t>
      </w:r>
      <w:r w:rsidRPr="00167708">
        <w:rPr>
          <w:rtl/>
        </w:rPr>
        <w:t xml:space="preserve"> הדבק בחליצה, ובהפרת נדרים, ובהבאת שלום שבין אדם לחבירו, א"ר ברכיה א"ר שמעון בר אבא לית שמיה פקדון אלא פוק דון</w:t>
      </w:r>
      <w:r w:rsidR="00CF536D">
        <w:rPr>
          <w:rFonts w:hint="cs"/>
          <w:rtl/>
        </w:rPr>
        <w:t>.</w:t>
      </w:r>
      <w:r w:rsidR="001C36E3">
        <w:rPr>
          <w:rStyle w:val="a5"/>
          <w:rtl/>
        </w:rPr>
        <w:footnoteReference w:id="2"/>
      </w:r>
    </w:p>
    <w:p w14:paraId="254C6E38" w14:textId="77777777" w:rsidR="00167708" w:rsidRDefault="00167708" w:rsidP="00075649">
      <w:pPr>
        <w:pStyle w:val="ab"/>
        <w:rPr>
          <w:rFonts w:hint="cs"/>
          <w:rtl/>
        </w:rPr>
      </w:pPr>
      <w:r>
        <w:rPr>
          <w:rFonts w:hint="cs"/>
          <w:rtl/>
        </w:rPr>
        <w:t>מלכים מתדיינים אלו עם אלו, אנו מה אכפת לנו?</w:t>
      </w:r>
    </w:p>
    <w:p w14:paraId="002D2D25" w14:textId="77777777" w:rsidR="006A2105" w:rsidRDefault="006A2105" w:rsidP="00D06360">
      <w:pPr>
        <w:pStyle w:val="ac"/>
        <w:rPr>
          <w:rFonts w:ascii="David" w:hAnsi="David" w:hint="cs"/>
          <w:b/>
          <w:bCs/>
          <w:sz w:val="24"/>
          <w:rtl/>
        </w:rPr>
      </w:pPr>
      <w:r>
        <w:rPr>
          <w:rFonts w:ascii="David" w:hAnsi="David" w:hint="cs"/>
          <w:b/>
          <w:bCs/>
          <w:sz w:val="24"/>
          <w:rtl/>
        </w:rPr>
        <w:t xml:space="preserve">משמעות: </w:t>
      </w:r>
      <w:r w:rsidR="0042551C" w:rsidRPr="0042551C">
        <w:rPr>
          <w:rFonts w:ascii="David" w:hAnsi="David" w:hint="cs"/>
          <w:sz w:val="24"/>
          <w:rtl/>
        </w:rPr>
        <w:t>הגדולים ובעלי השררה והכח מתכתשים ביניהם, אנחנו</w:t>
      </w:r>
      <w:r w:rsidR="00D06360">
        <w:rPr>
          <w:rFonts w:ascii="David" w:hAnsi="David" w:hint="cs"/>
          <w:sz w:val="24"/>
          <w:rtl/>
        </w:rPr>
        <w:t xml:space="preserve"> (הקטנים) "</w:t>
      </w:r>
      <w:r w:rsidR="0042551C" w:rsidRPr="0042551C">
        <w:rPr>
          <w:rFonts w:ascii="David" w:hAnsi="David" w:hint="cs"/>
          <w:sz w:val="24"/>
          <w:rtl/>
        </w:rPr>
        <w:t>לא בעסק".</w:t>
      </w:r>
    </w:p>
    <w:p w14:paraId="60298CE7" w14:textId="77777777" w:rsidR="00075649" w:rsidRDefault="00075649" w:rsidP="00075649">
      <w:pPr>
        <w:pStyle w:val="ac"/>
        <w:rPr>
          <w:rFonts w:hint="cs"/>
          <w:rtl/>
        </w:rPr>
      </w:pPr>
      <w:r w:rsidRPr="00075649">
        <w:rPr>
          <w:rFonts w:ascii="David" w:hAnsi="David"/>
          <w:b/>
          <w:bCs/>
          <w:sz w:val="24"/>
          <w:rtl/>
        </w:rPr>
        <w:t>בראשית רבה צג ב:</w:t>
      </w:r>
      <w:r>
        <w:rPr>
          <w:rtl/>
        </w:rPr>
        <w:t xml:space="preserve"> "כי הנה המלכים נועדו, עברו יחדיו"</w:t>
      </w:r>
      <w:r>
        <w:rPr>
          <w:rFonts w:hint="cs"/>
          <w:rtl/>
        </w:rPr>
        <w:t xml:space="preserve"> (תהלים מה ה)</w:t>
      </w:r>
      <w:r>
        <w:rPr>
          <w:rtl/>
        </w:rPr>
        <w:t xml:space="preserve"> - זה יהודה ויוסף. "עברו יחדיו" - זה נתמלא עֶבְרָה על זה</w:t>
      </w:r>
      <w:r>
        <w:rPr>
          <w:rFonts w:hint="cs"/>
          <w:rtl/>
        </w:rPr>
        <w:t xml:space="preserve"> וזה נתמלא ע</w:t>
      </w:r>
      <w:r>
        <w:rPr>
          <w:rFonts w:hint="eastAsia"/>
          <w:rtl/>
        </w:rPr>
        <w:t>ֶ</w:t>
      </w:r>
      <w:r>
        <w:rPr>
          <w:rFonts w:hint="cs"/>
          <w:rtl/>
        </w:rPr>
        <w:t>ב</w:t>
      </w:r>
      <w:r>
        <w:rPr>
          <w:rFonts w:hint="eastAsia"/>
          <w:rtl/>
        </w:rPr>
        <w:t>ְ</w:t>
      </w:r>
      <w:r>
        <w:rPr>
          <w:rFonts w:hint="cs"/>
          <w:rtl/>
        </w:rPr>
        <w:t>ר</w:t>
      </w:r>
      <w:r>
        <w:rPr>
          <w:rFonts w:hint="eastAsia"/>
          <w:rtl/>
        </w:rPr>
        <w:t>ָ</w:t>
      </w:r>
      <w:r>
        <w:rPr>
          <w:rFonts w:hint="cs"/>
          <w:rtl/>
        </w:rPr>
        <w:t>ה על זה</w:t>
      </w:r>
      <w:r>
        <w:rPr>
          <w:rtl/>
        </w:rPr>
        <w:t xml:space="preserve"> ... "רעדה אחזתם שם" - אלו השבטים. אמרו: מלכים מתדיינים אלו עם אלו, אנחנו מה אכפת לנו? יאה למלך לְהִדַיֵן </w:t>
      </w:r>
      <w:r>
        <w:rPr>
          <w:rFonts w:hint="cs"/>
          <w:rtl/>
        </w:rPr>
        <w:t xml:space="preserve">(להתדיין) </w:t>
      </w:r>
      <w:r>
        <w:rPr>
          <w:rtl/>
        </w:rPr>
        <w:t>עם מלך.</w:t>
      </w:r>
    </w:p>
    <w:p w14:paraId="350F570E" w14:textId="77777777" w:rsidR="00167708" w:rsidRDefault="00167708" w:rsidP="00075649">
      <w:pPr>
        <w:pStyle w:val="ab"/>
        <w:rPr>
          <w:rFonts w:hint="cs"/>
          <w:rtl/>
        </w:rPr>
      </w:pPr>
      <w:r>
        <w:rPr>
          <w:rFonts w:hint="cs"/>
          <w:rtl/>
        </w:rPr>
        <w:t>דבר דבור על אופניו</w:t>
      </w:r>
    </w:p>
    <w:p w14:paraId="288B93D9" w14:textId="77777777" w:rsidR="006A2105" w:rsidRPr="006A2105" w:rsidRDefault="006A2105" w:rsidP="006A2105">
      <w:pPr>
        <w:pStyle w:val="ac"/>
        <w:rPr>
          <w:rFonts w:ascii="David" w:hAnsi="David" w:hint="cs"/>
          <w:sz w:val="24"/>
          <w:rtl/>
        </w:rPr>
      </w:pPr>
      <w:r>
        <w:rPr>
          <w:rFonts w:ascii="David" w:hAnsi="David" w:hint="cs"/>
          <w:b/>
          <w:bCs/>
          <w:sz w:val="24"/>
          <w:rtl/>
        </w:rPr>
        <w:t xml:space="preserve">משמעות: </w:t>
      </w:r>
      <w:r w:rsidRPr="006A2105">
        <w:rPr>
          <w:rFonts w:ascii="David" w:hAnsi="David" w:hint="cs"/>
          <w:sz w:val="24"/>
          <w:rtl/>
        </w:rPr>
        <w:t xml:space="preserve">לדבר באופן ברור, להסביר בצורה פשוטה ומובנת לכל. </w:t>
      </w:r>
    </w:p>
    <w:p w14:paraId="0DB3A48E" w14:textId="77777777" w:rsidR="00CC5FC4" w:rsidRDefault="006A2105" w:rsidP="006A2105">
      <w:pPr>
        <w:pStyle w:val="ac"/>
        <w:rPr>
          <w:rFonts w:hint="cs"/>
          <w:rtl/>
        </w:rPr>
      </w:pPr>
      <w:r w:rsidRPr="006A2105">
        <w:rPr>
          <w:rFonts w:ascii="David" w:hAnsi="David"/>
          <w:b/>
          <w:bCs/>
          <w:sz w:val="24"/>
          <w:rtl/>
        </w:rPr>
        <w:t>בראשית רבה צג ג:</w:t>
      </w:r>
      <w:r>
        <w:rPr>
          <w:rtl/>
        </w:rPr>
        <w:t xml:space="preserve"> </w:t>
      </w:r>
      <w:r w:rsidR="00CC5FC4">
        <w:rPr>
          <w:rtl/>
        </w:rPr>
        <w:t xml:space="preserve">"תפוחי זהב במשכיות כסף, דבר דבור על אופניו" (משלי כה יא) - ... מה אופן זה מראה פנים מכל צד, </w:t>
      </w:r>
      <w:r w:rsidR="00CC5FC4" w:rsidRPr="00666EBD">
        <w:rPr>
          <w:rtl/>
        </w:rPr>
        <w:t>כך היו דבריו של יהודה נראים לכל צד בשעה שד</w:t>
      </w:r>
      <w:r w:rsidR="00CC5FC4" w:rsidRPr="00666EBD">
        <w:rPr>
          <w:rFonts w:hint="cs"/>
          <w:rtl/>
        </w:rPr>
        <w:t>י</w:t>
      </w:r>
      <w:r w:rsidR="00CC5FC4" w:rsidRPr="00666EBD">
        <w:rPr>
          <w:rtl/>
        </w:rPr>
        <w:t>בר עם יוסף</w:t>
      </w:r>
      <w:r w:rsidR="00CC5FC4">
        <w:rPr>
          <w:rtl/>
        </w:rPr>
        <w:t>.</w:t>
      </w:r>
      <w:r w:rsidR="00C27EDD">
        <w:rPr>
          <w:rStyle w:val="a5"/>
          <w:rtl/>
        </w:rPr>
        <w:footnoteReference w:id="3"/>
      </w:r>
    </w:p>
    <w:p w14:paraId="3FBCA252" w14:textId="77777777" w:rsidR="00167708" w:rsidRDefault="00167708" w:rsidP="00CC5FC4">
      <w:pPr>
        <w:pStyle w:val="ab"/>
        <w:rPr>
          <w:rFonts w:hint="cs"/>
          <w:rtl/>
        </w:rPr>
      </w:pPr>
      <w:r>
        <w:rPr>
          <w:rFonts w:hint="cs"/>
          <w:rtl/>
        </w:rPr>
        <w:t>קשר חבל בחבל ומשיחה במשיחה</w:t>
      </w:r>
    </w:p>
    <w:p w14:paraId="42ABE93F" w14:textId="77777777" w:rsidR="006A2105" w:rsidRPr="006A2105" w:rsidRDefault="006A2105" w:rsidP="00D57C27">
      <w:pPr>
        <w:pStyle w:val="ac"/>
        <w:rPr>
          <w:rFonts w:ascii="David" w:hAnsi="David" w:hint="cs"/>
          <w:sz w:val="24"/>
          <w:rtl/>
        </w:rPr>
      </w:pPr>
      <w:r>
        <w:rPr>
          <w:rFonts w:ascii="David" w:hAnsi="David" w:hint="cs"/>
          <w:b/>
          <w:bCs/>
          <w:sz w:val="24"/>
          <w:rtl/>
        </w:rPr>
        <w:t xml:space="preserve">משמעות: </w:t>
      </w:r>
      <w:r w:rsidRPr="006A2105">
        <w:rPr>
          <w:rFonts w:ascii="David" w:hAnsi="David" w:hint="cs"/>
          <w:sz w:val="24"/>
          <w:rtl/>
        </w:rPr>
        <w:t>לפתור משימה קשה צעד אחרי צעד, בחיבור מסודר וסבלני של מאמץ מתמיד</w:t>
      </w:r>
      <w:r w:rsidR="00D57C27">
        <w:rPr>
          <w:rFonts w:ascii="David" w:hAnsi="David" w:hint="cs"/>
          <w:sz w:val="24"/>
          <w:rtl/>
        </w:rPr>
        <w:t xml:space="preserve"> והסקה לוגית משלב לשלב</w:t>
      </w:r>
      <w:r w:rsidRPr="006A2105">
        <w:rPr>
          <w:rFonts w:ascii="David" w:hAnsi="David" w:hint="cs"/>
          <w:sz w:val="24"/>
          <w:rtl/>
        </w:rPr>
        <w:t>.</w:t>
      </w:r>
    </w:p>
    <w:p w14:paraId="581FFE56" w14:textId="77777777" w:rsidR="008D4CC4" w:rsidRDefault="006A2105" w:rsidP="004A2B3F">
      <w:pPr>
        <w:pStyle w:val="ac"/>
        <w:rPr>
          <w:rFonts w:hint="cs"/>
          <w:rtl/>
        </w:rPr>
      </w:pPr>
      <w:r>
        <w:rPr>
          <w:rFonts w:ascii="David" w:hAnsi="David" w:hint="cs"/>
          <w:b/>
          <w:bCs/>
          <w:sz w:val="24"/>
          <w:rtl/>
        </w:rPr>
        <w:t>ב</w:t>
      </w:r>
      <w:r w:rsidRPr="006A2105">
        <w:rPr>
          <w:rFonts w:ascii="David" w:hAnsi="David"/>
          <w:b/>
          <w:bCs/>
          <w:sz w:val="24"/>
          <w:rtl/>
        </w:rPr>
        <w:t>ראשית רבה צג ד</w:t>
      </w:r>
      <w:r>
        <w:rPr>
          <w:rFonts w:hint="cs"/>
          <w:rtl/>
        </w:rPr>
        <w:t>:</w:t>
      </w:r>
      <w:r>
        <w:rPr>
          <w:rtl/>
        </w:rPr>
        <w:t xml:space="preserve"> </w:t>
      </w:r>
      <w:r w:rsidR="008D4CC4">
        <w:rPr>
          <w:rtl/>
        </w:rPr>
        <w:t>"מים עמוקים עצה בלב איש, ואיש תבונות ידלנה" (משלי כ ה)</w:t>
      </w:r>
      <w:r w:rsidR="006B1FCC">
        <w:rPr>
          <w:rStyle w:val="a5"/>
          <w:rtl/>
        </w:rPr>
        <w:footnoteReference w:id="4"/>
      </w:r>
      <w:r w:rsidR="008D4CC4">
        <w:rPr>
          <w:rtl/>
        </w:rPr>
        <w:t xml:space="preserve"> - לבאר עמוקה מלאה צונן והיו מימיה צוננים ויפים ולא הייתה בריה יכולה לשתות הימנה. בא אחד וקשר חבל בחבל ונימה בנימה </w:t>
      </w:r>
      <w:r w:rsidR="008D4CC4">
        <w:rPr>
          <w:rtl/>
        </w:rPr>
        <w:lastRenderedPageBreak/>
        <w:t>ודלה הימנה ושתה. התחילו הכל דולים הימנה ושותים. כך, לא זז יהודה משיב ליוסף דבר על דבר, עד שעמד על ליבו.</w:t>
      </w:r>
      <w:r w:rsidR="00C27EDD">
        <w:rPr>
          <w:rStyle w:val="a5"/>
          <w:rtl/>
        </w:rPr>
        <w:footnoteReference w:id="5"/>
      </w:r>
    </w:p>
    <w:p w14:paraId="5E6D0B06" w14:textId="77777777" w:rsidR="00184CF3" w:rsidRDefault="00184CF3" w:rsidP="00184CF3">
      <w:pPr>
        <w:pStyle w:val="ab"/>
        <w:rPr>
          <w:rFonts w:hint="cs"/>
          <w:rtl/>
        </w:rPr>
      </w:pPr>
      <w:r>
        <w:rPr>
          <w:rFonts w:hint="cs"/>
          <w:rtl/>
        </w:rPr>
        <w:t>ב</w:t>
      </w:r>
      <w:r>
        <w:rPr>
          <w:rFonts w:hint="eastAsia"/>
          <w:rtl/>
        </w:rPr>
        <w:t>ִּ</w:t>
      </w:r>
      <w:r>
        <w:rPr>
          <w:rFonts w:hint="cs"/>
          <w:rtl/>
        </w:rPr>
        <w:t>י</w:t>
      </w:r>
      <w:r>
        <w:rPr>
          <w:rFonts w:hint="eastAsia"/>
          <w:rtl/>
        </w:rPr>
        <w:t>ָ</w:t>
      </w:r>
      <w:r>
        <w:rPr>
          <w:rFonts w:hint="cs"/>
          <w:rtl/>
        </w:rPr>
        <w:t>ה אתה מעביר עלינו</w:t>
      </w:r>
    </w:p>
    <w:p w14:paraId="184CC098" w14:textId="77777777" w:rsidR="004A2B3F" w:rsidRDefault="004A2B3F" w:rsidP="004A2B3F">
      <w:pPr>
        <w:pStyle w:val="ac"/>
        <w:rPr>
          <w:rFonts w:hint="cs"/>
          <w:rtl/>
        </w:rPr>
      </w:pPr>
      <w:r w:rsidRPr="00DE689D">
        <w:rPr>
          <w:rFonts w:hint="cs"/>
          <w:b/>
          <w:bCs/>
          <w:rtl/>
        </w:rPr>
        <w:t xml:space="preserve">משמעות: </w:t>
      </w:r>
      <w:r>
        <w:rPr>
          <w:rFonts w:hint="cs"/>
          <w:rtl/>
        </w:rPr>
        <w:t>אתה עושה לנו עוול ודן אותנו שלא כדין.</w:t>
      </w:r>
      <w:r w:rsidR="00B162E7">
        <w:rPr>
          <w:rStyle w:val="a5"/>
          <w:rtl/>
        </w:rPr>
        <w:footnoteReference w:id="6"/>
      </w:r>
    </w:p>
    <w:p w14:paraId="538551C6" w14:textId="77777777" w:rsidR="004A2B3F" w:rsidRDefault="004A2B3F" w:rsidP="00DE689D">
      <w:pPr>
        <w:pStyle w:val="ac"/>
        <w:rPr>
          <w:rFonts w:hint="cs"/>
          <w:rtl/>
        </w:rPr>
      </w:pPr>
      <w:r w:rsidRPr="00DE689D">
        <w:rPr>
          <w:rFonts w:hint="cs"/>
          <w:b/>
          <w:bCs/>
          <w:rtl/>
        </w:rPr>
        <w:t>בראשית רבה צג ו:</w:t>
      </w:r>
      <w:r>
        <w:rPr>
          <w:rFonts w:hint="cs"/>
          <w:rtl/>
        </w:rPr>
        <w:t xml:space="preserve"> בי אדוני </w:t>
      </w:r>
      <w:r>
        <w:rPr>
          <w:rFonts w:cs="Narkisim"/>
          <w:rtl/>
        </w:rPr>
        <w:t>–</w:t>
      </w:r>
      <w:r>
        <w:rPr>
          <w:rFonts w:hint="cs"/>
          <w:rtl/>
        </w:rPr>
        <w:t xml:space="preserve"> ב</w:t>
      </w:r>
      <w:r w:rsidR="00B162E7">
        <w:rPr>
          <w:rFonts w:hint="eastAsia"/>
          <w:rtl/>
        </w:rPr>
        <w:t>ִּ</w:t>
      </w:r>
      <w:r>
        <w:rPr>
          <w:rFonts w:hint="cs"/>
          <w:rtl/>
        </w:rPr>
        <w:t>י</w:t>
      </w:r>
      <w:r w:rsidR="00B162E7">
        <w:rPr>
          <w:rFonts w:hint="eastAsia"/>
          <w:rtl/>
        </w:rPr>
        <w:t>ָ</w:t>
      </w:r>
      <w:r>
        <w:rPr>
          <w:rFonts w:hint="cs"/>
          <w:rtl/>
        </w:rPr>
        <w:t>ה אתה מעביר עלינו</w:t>
      </w:r>
      <w:r w:rsidR="00DE689D">
        <w:rPr>
          <w:rFonts w:hint="cs"/>
          <w:rtl/>
        </w:rPr>
        <w:t xml:space="preserve"> </w:t>
      </w:r>
      <w:r w:rsidR="00DE689D">
        <w:rPr>
          <w:rtl/>
        </w:rPr>
        <w:t>אדוני</w:t>
      </w:r>
      <w:r w:rsidR="00DE689D">
        <w:rPr>
          <w:rFonts w:hint="cs"/>
          <w:rtl/>
        </w:rPr>
        <w:t>,</w:t>
      </w:r>
      <w:r w:rsidR="00DE689D">
        <w:rPr>
          <w:rtl/>
        </w:rPr>
        <w:t xml:space="preserve"> שכך אמרת לנו</w:t>
      </w:r>
      <w:r w:rsidR="00DE689D">
        <w:rPr>
          <w:rFonts w:hint="cs"/>
          <w:rtl/>
        </w:rPr>
        <w:t>:</w:t>
      </w:r>
      <w:r w:rsidR="00DE689D">
        <w:rPr>
          <w:rtl/>
        </w:rPr>
        <w:t xml:space="preserve"> </w:t>
      </w:r>
      <w:r w:rsidR="00DE689D">
        <w:rPr>
          <w:rFonts w:hint="cs"/>
          <w:rtl/>
        </w:rPr>
        <w:t>"</w:t>
      </w:r>
      <w:r w:rsidR="00DE689D">
        <w:rPr>
          <w:rtl/>
        </w:rPr>
        <w:t>הוֹרִדֻהוּ אֵלָי וְאָשִׂימָה עֵינִי עָלָיו</w:t>
      </w:r>
      <w:r w:rsidR="00DE689D">
        <w:rPr>
          <w:rFonts w:hint="cs"/>
          <w:rtl/>
        </w:rPr>
        <w:t>" (</w:t>
      </w:r>
      <w:r w:rsidR="00DE689D">
        <w:rPr>
          <w:rtl/>
        </w:rPr>
        <w:t xml:space="preserve">בראשית </w:t>
      </w:r>
      <w:r w:rsidR="00DE689D">
        <w:rPr>
          <w:rFonts w:hint="cs"/>
          <w:rtl/>
        </w:rPr>
        <w:t xml:space="preserve">מד כא) - </w:t>
      </w:r>
      <w:r w:rsidR="00DE689D">
        <w:rPr>
          <w:rtl/>
        </w:rPr>
        <w:t>זו היא השמת עין</w:t>
      </w:r>
      <w:r w:rsidR="00DE689D">
        <w:rPr>
          <w:rFonts w:hint="cs"/>
          <w:rtl/>
        </w:rPr>
        <w:t>?</w:t>
      </w:r>
      <w:r w:rsidR="00DE689D">
        <w:rPr>
          <w:rtl/>
        </w:rPr>
        <w:t xml:space="preserve"> נהפך הדבר שאמרת לסמיות עינים</w:t>
      </w:r>
      <w:r w:rsidR="00DE689D">
        <w:rPr>
          <w:rFonts w:hint="cs"/>
          <w:rtl/>
        </w:rPr>
        <w:t>.</w:t>
      </w:r>
    </w:p>
    <w:p w14:paraId="3C9EE881" w14:textId="77777777" w:rsidR="00167708" w:rsidRDefault="00167708" w:rsidP="00DE689D">
      <w:pPr>
        <w:pStyle w:val="ab"/>
        <w:rPr>
          <w:rFonts w:hint="cs"/>
          <w:rtl/>
        </w:rPr>
      </w:pPr>
      <w:r>
        <w:rPr>
          <w:rFonts w:hint="cs"/>
          <w:rtl/>
        </w:rPr>
        <w:t xml:space="preserve">שימת עין </w:t>
      </w:r>
      <w:r>
        <w:rPr>
          <w:rtl/>
        </w:rPr>
        <w:t>–</w:t>
      </w:r>
      <w:r>
        <w:rPr>
          <w:rFonts w:hint="cs"/>
          <w:rtl/>
        </w:rPr>
        <w:t xml:space="preserve"> סמיות עין </w:t>
      </w:r>
    </w:p>
    <w:p w14:paraId="374A72F5" w14:textId="77777777" w:rsidR="00DE689D" w:rsidRDefault="00DE689D" w:rsidP="00DE689D">
      <w:pPr>
        <w:pStyle w:val="ac"/>
        <w:rPr>
          <w:rFonts w:hint="cs"/>
          <w:rtl/>
        </w:rPr>
      </w:pPr>
      <w:r w:rsidRPr="00B162E7">
        <w:rPr>
          <w:rFonts w:hint="cs"/>
          <w:b/>
          <w:bCs/>
          <w:rtl/>
        </w:rPr>
        <w:t>משמעות:</w:t>
      </w:r>
      <w:r>
        <w:rPr>
          <w:rFonts w:hint="cs"/>
          <w:rtl/>
        </w:rPr>
        <w:t xml:space="preserve"> שימת העין שמשמעותה בד"כ לטובה </w:t>
      </w:r>
      <w:r>
        <w:rPr>
          <w:rtl/>
        </w:rPr>
        <w:t>–</w:t>
      </w:r>
      <w:r>
        <w:rPr>
          <w:rFonts w:hint="cs"/>
          <w:rtl/>
        </w:rPr>
        <w:t xml:space="preserve"> שמירה, נהפכה לסמיות העין </w:t>
      </w:r>
      <w:r>
        <w:rPr>
          <w:rtl/>
        </w:rPr>
        <w:t>–</w:t>
      </w:r>
      <w:r>
        <w:rPr>
          <w:rFonts w:hint="cs"/>
          <w:rtl/>
        </w:rPr>
        <w:t xml:space="preserve"> לעיוורון. משחק מילים בין לשים ובין לסמא. </w:t>
      </w:r>
    </w:p>
    <w:p w14:paraId="3E28EF87" w14:textId="77777777" w:rsidR="00184CF3" w:rsidRDefault="00DE689D" w:rsidP="00DE689D">
      <w:pPr>
        <w:pStyle w:val="ac"/>
        <w:rPr>
          <w:rtl/>
        </w:rPr>
      </w:pPr>
      <w:r w:rsidRPr="00B162E7">
        <w:rPr>
          <w:rFonts w:hint="cs"/>
          <w:b/>
          <w:bCs/>
          <w:rtl/>
        </w:rPr>
        <w:t>מקור:</w:t>
      </w:r>
      <w:r>
        <w:rPr>
          <w:rFonts w:hint="cs"/>
          <w:rtl/>
        </w:rPr>
        <w:t xml:space="preserve"> המדרש בביטוי הקודם.</w:t>
      </w:r>
      <w:r>
        <w:rPr>
          <w:rStyle w:val="a5"/>
          <w:rtl/>
        </w:rPr>
        <w:footnoteReference w:id="7"/>
      </w:r>
      <w:r>
        <w:rPr>
          <w:rFonts w:hint="cs"/>
          <w:rtl/>
        </w:rPr>
        <w:t xml:space="preserve"> </w:t>
      </w:r>
    </w:p>
    <w:p w14:paraId="4379F5AB" w14:textId="77777777" w:rsidR="00167708" w:rsidRDefault="00167708" w:rsidP="00D260FF">
      <w:pPr>
        <w:pStyle w:val="ab"/>
        <w:rPr>
          <w:rFonts w:hint="cs"/>
          <w:rtl/>
        </w:rPr>
      </w:pPr>
      <w:r>
        <w:rPr>
          <w:rFonts w:hint="cs"/>
          <w:rtl/>
        </w:rPr>
        <w:t xml:space="preserve">בעל אכסניא של הקב"ה </w:t>
      </w:r>
    </w:p>
    <w:p w14:paraId="38D282FA" w14:textId="77777777" w:rsidR="00650021" w:rsidRDefault="00650021" w:rsidP="00650021">
      <w:pPr>
        <w:pStyle w:val="ac"/>
        <w:rPr>
          <w:rFonts w:hint="cs"/>
          <w:rtl/>
        </w:rPr>
      </w:pPr>
      <w:r w:rsidRPr="00B162E7">
        <w:rPr>
          <w:rFonts w:hint="cs"/>
          <w:b/>
          <w:bCs/>
          <w:rtl/>
        </w:rPr>
        <w:t>משמעות:</w:t>
      </w:r>
      <w:r w:rsidRPr="00650021">
        <w:rPr>
          <w:rFonts w:hint="cs"/>
          <w:rtl/>
        </w:rPr>
        <w:t xml:space="preserve"> </w:t>
      </w:r>
      <w:r>
        <w:rPr>
          <w:rFonts w:hint="cs"/>
          <w:rtl/>
        </w:rPr>
        <w:t>כינוי לבנימין שבחלקו נבנה בית המקדש.</w:t>
      </w:r>
    </w:p>
    <w:p w14:paraId="7EF79333" w14:textId="77777777" w:rsidR="004C42F7" w:rsidRDefault="00666EBD" w:rsidP="004C42F7">
      <w:pPr>
        <w:pStyle w:val="ac"/>
        <w:rPr>
          <w:rFonts w:hint="cs"/>
          <w:rtl/>
        </w:rPr>
      </w:pPr>
      <w:r w:rsidRPr="004C42F7">
        <w:rPr>
          <w:b/>
          <w:bCs/>
          <w:rtl/>
        </w:rPr>
        <w:t>בראשית רבה צג ו</w:t>
      </w:r>
      <w:r w:rsidR="00650021" w:rsidRPr="004C42F7">
        <w:rPr>
          <w:rFonts w:hint="cs"/>
          <w:b/>
          <w:bCs/>
          <w:rtl/>
        </w:rPr>
        <w:t>:</w:t>
      </w:r>
      <w:r w:rsidR="00650021">
        <w:rPr>
          <w:rFonts w:hint="cs"/>
          <w:rtl/>
        </w:rPr>
        <w:t xml:space="preserve"> </w:t>
      </w:r>
      <w:r>
        <w:rPr>
          <w:rtl/>
        </w:rPr>
        <w:t>על חיבת העין בא, על אכסניא של הקדוש ברוך הוא, שנאמר בו</w:t>
      </w:r>
      <w:r w:rsidR="004C42F7">
        <w:rPr>
          <w:rFonts w:hint="cs"/>
          <w:rtl/>
        </w:rPr>
        <w:t>:</w:t>
      </w:r>
      <w:r>
        <w:rPr>
          <w:rtl/>
        </w:rPr>
        <w:t xml:space="preserve"> </w:t>
      </w:r>
      <w:r w:rsidR="004C42F7">
        <w:rPr>
          <w:rFonts w:hint="cs"/>
          <w:rtl/>
        </w:rPr>
        <w:t>"</w:t>
      </w:r>
      <w:r>
        <w:rPr>
          <w:rtl/>
        </w:rPr>
        <w:t>חופף עליו כל היום</w:t>
      </w:r>
      <w:r w:rsidR="004C42F7">
        <w:rPr>
          <w:rFonts w:hint="cs"/>
          <w:rtl/>
        </w:rPr>
        <w:t xml:space="preserve"> ובין כתפיו שכן".</w:t>
      </w:r>
      <w:r w:rsidR="007D7B88">
        <w:rPr>
          <w:rStyle w:val="a5"/>
          <w:rtl/>
        </w:rPr>
        <w:footnoteReference w:id="8"/>
      </w:r>
    </w:p>
    <w:p w14:paraId="7AD6F852" w14:textId="77777777" w:rsidR="00184CF3" w:rsidRDefault="00184CF3" w:rsidP="00184CF3">
      <w:pPr>
        <w:pStyle w:val="ab"/>
        <w:rPr>
          <w:rFonts w:hint="cs"/>
          <w:rtl/>
        </w:rPr>
      </w:pPr>
      <w:r>
        <w:rPr>
          <w:rFonts w:hint="cs"/>
          <w:rtl/>
        </w:rPr>
        <w:t>בעיטה זו מן בית אבא</w:t>
      </w:r>
    </w:p>
    <w:p w14:paraId="2401581A" w14:textId="77777777" w:rsidR="00184CF3" w:rsidRDefault="0042551C" w:rsidP="007D7B88">
      <w:pPr>
        <w:pStyle w:val="ac"/>
        <w:rPr>
          <w:rFonts w:hint="cs"/>
          <w:rtl/>
        </w:rPr>
      </w:pPr>
      <w:r w:rsidRPr="00D718B2">
        <w:rPr>
          <w:rFonts w:hint="cs"/>
          <w:b/>
          <w:bCs/>
          <w:rtl/>
        </w:rPr>
        <w:t>משמעות:</w:t>
      </w:r>
      <w:r>
        <w:rPr>
          <w:rFonts w:hint="cs"/>
          <w:rtl/>
        </w:rPr>
        <w:t xml:space="preserve"> </w:t>
      </w:r>
      <w:r w:rsidR="00184CF3">
        <w:rPr>
          <w:rFonts w:hint="cs"/>
          <w:rtl/>
        </w:rPr>
        <w:t xml:space="preserve">מעשה שעושה מישהו או תכונה שמתגלית באופיו ובמעשיו, שמעידה מה מוצאו. </w:t>
      </w:r>
      <w:r w:rsidR="00666EBD">
        <w:rPr>
          <w:rFonts w:hint="cs"/>
          <w:rtl/>
        </w:rPr>
        <w:t>ב</w:t>
      </w:r>
      <w:r w:rsidR="007D7B88">
        <w:rPr>
          <w:rFonts w:hint="cs"/>
          <w:rtl/>
        </w:rPr>
        <w:t>פרט</w:t>
      </w:r>
      <w:r w:rsidR="00666EBD">
        <w:rPr>
          <w:rFonts w:hint="cs"/>
          <w:rtl/>
        </w:rPr>
        <w:t xml:space="preserve">, במקרים של עימות עם מישהו </w:t>
      </w:r>
      <w:r w:rsidR="007D7B88">
        <w:rPr>
          <w:rFonts w:hint="cs"/>
          <w:rtl/>
        </w:rPr>
        <w:t>שבמהלכ</w:t>
      </w:r>
      <w:r w:rsidR="00666EBD">
        <w:rPr>
          <w:rFonts w:hint="cs"/>
          <w:rtl/>
        </w:rPr>
        <w:t>ו</w:t>
      </w:r>
      <w:r w:rsidR="007D7B88">
        <w:rPr>
          <w:rFonts w:hint="cs"/>
          <w:rtl/>
        </w:rPr>
        <w:t xml:space="preserve"> </w:t>
      </w:r>
      <w:r w:rsidR="00666EBD">
        <w:rPr>
          <w:rFonts w:hint="cs"/>
          <w:rtl/>
        </w:rPr>
        <w:t>עולה ההרגשה שהאיש הזה "שבועט בנו" הוא בעצם "משלנו".</w:t>
      </w:r>
      <w:r w:rsidR="00184CF3">
        <w:rPr>
          <w:rFonts w:hint="cs"/>
          <w:rtl/>
        </w:rPr>
        <w:t xml:space="preserve"> </w:t>
      </w:r>
    </w:p>
    <w:p w14:paraId="629DB017" w14:textId="77777777" w:rsidR="007B1F97" w:rsidRDefault="007B1F97" w:rsidP="00D260FF">
      <w:pPr>
        <w:pStyle w:val="ac"/>
        <w:rPr>
          <w:rFonts w:hint="cs"/>
          <w:rtl/>
        </w:rPr>
      </w:pPr>
      <w:r w:rsidRPr="00D718B2">
        <w:rPr>
          <w:b/>
          <w:bCs/>
          <w:rtl/>
        </w:rPr>
        <w:t>בראשית רבה צג ו</w:t>
      </w:r>
      <w:r w:rsidR="0042551C" w:rsidRPr="00D718B2">
        <w:rPr>
          <w:rFonts w:hint="cs"/>
          <w:b/>
          <w:bCs/>
          <w:rtl/>
        </w:rPr>
        <w:t>:</w:t>
      </w:r>
      <w:r w:rsidR="0042551C">
        <w:rPr>
          <w:rFonts w:hint="cs"/>
          <w:rtl/>
        </w:rPr>
        <w:t xml:space="preserve"> </w:t>
      </w:r>
      <w:r>
        <w:rPr>
          <w:rtl/>
        </w:rPr>
        <w:t>כיון שאמר</w:t>
      </w:r>
      <w:r w:rsidR="007D7B88">
        <w:rPr>
          <w:rFonts w:hint="cs"/>
          <w:rtl/>
        </w:rPr>
        <w:t xml:space="preserve"> (יהודה ליוסף):</w:t>
      </w:r>
      <w:r>
        <w:rPr>
          <w:rtl/>
        </w:rPr>
        <w:t xml:space="preserve"> ממך אני מתחיל</w:t>
      </w:r>
      <w:r w:rsidR="007D7B88">
        <w:rPr>
          <w:rFonts w:hint="cs"/>
          <w:rtl/>
        </w:rPr>
        <w:t>,</w:t>
      </w:r>
      <w:r>
        <w:rPr>
          <w:rtl/>
        </w:rPr>
        <w:t xml:space="preserve"> רמז למנשה ו</w:t>
      </w:r>
      <w:r w:rsidR="007D7B88">
        <w:rPr>
          <w:rFonts w:hint="cs"/>
          <w:rtl/>
        </w:rPr>
        <w:t xml:space="preserve">בעט בעיטה אחת </w:t>
      </w:r>
      <w:r>
        <w:rPr>
          <w:rtl/>
        </w:rPr>
        <w:t xml:space="preserve">וזעת כל </w:t>
      </w:r>
      <w:r w:rsidR="007D7B88">
        <w:rPr>
          <w:rFonts w:hint="cs"/>
          <w:rtl/>
        </w:rPr>
        <w:t>ה</w:t>
      </w:r>
      <w:r>
        <w:rPr>
          <w:rtl/>
        </w:rPr>
        <w:t>פלטין, אמר</w:t>
      </w:r>
      <w:r w:rsidR="007D7B88">
        <w:rPr>
          <w:rFonts w:hint="cs"/>
          <w:rtl/>
        </w:rPr>
        <w:t xml:space="preserve"> (יהודה לעצמו): בעיטה זו מן בית אבא. וכיון שראה הדברים כך, התחיל מדבר דבורים רכים: "</w:t>
      </w:r>
      <w:r>
        <w:rPr>
          <w:rtl/>
        </w:rPr>
        <w:t>אדוני שאל</w:t>
      </w:r>
      <w:r w:rsidR="007D7B88">
        <w:rPr>
          <w:rFonts w:hint="cs"/>
          <w:rtl/>
        </w:rPr>
        <w:t xml:space="preserve"> את עבדיו לאמר וכו' ".</w:t>
      </w:r>
      <w:r w:rsidR="00D260FF">
        <w:rPr>
          <w:rStyle w:val="a5"/>
          <w:rtl/>
        </w:rPr>
        <w:footnoteReference w:id="9"/>
      </w:r>
    </w:p>
    <w:p w14:paraId="5679499B" w14:textId="77777777" w:rsidR="00167708" w:rsidRDefault="00167708" w:rsidP="007600E7">
      <w:pPr>
        <w:pStyle w:val="ab"/>
        <w:rPr>
          <w:rFonts w:hint="cs"/>
          <w:rtl/>
        </w:rPr>
      </w:pPr>
      <w:r>
        <w:rPr>
          <w:rFonts w:hint="cs"/>
          <w:rtl/>
        </w:rPr>
        <w:lastRenderedPageBreak/>
        <w:t xml:space="preserve">בנימין תתפוס ושלום בבית אבא? </w:t>
      </w:r>
    </w:p>
    <w:p w14:paraId="0609A4B1" w14:textId="77777777" w:rsidR="00D718B2" w:rsidRDefault="00D718B2" w:rsidP="00D718B2">
      <w:pPr>
        <w:pStyle w:val="ac"/>
        <w:rPr>
          <w:rFonts w:hint="cs"/>
          <w:rtl/>
        </w:rPr>
      </w:pPr>
      <w:r w:rsidRPr="00D718B2">
        <w:rPr>
          <w:rFonts w:hint="cs"/>
          <w:b/>
          <w:bCs/>
          <w:rtl/>
        </w:rPr>
        <w:t xml:space="preserve">משמעות: </w:t>
      </w:r>
      <w:r>
        <w:rPr>
          <w:rFonts w:hint="cs"/>
          <w:rtl/>
        </w:rPr>
        <w:t>תיתן מכה קשה או תגרום נזק גדול ותחשוב שאפשר להמשיך כאילו לא אירע דבר?</w:t>
      </w:r>
    </w:p>
    <w:p w14:paraId="3AFFC490" w14:textId="77777777" w:rsidR="007B1F97" w:rsidRDefault="007B1F97" w:rsidP="00D718B2">
      <w:pPr>
        <w:pStyle w:val="ac"/>
        <w:rPr>
          <w:rFonts w:hint="cs"/>
          <w:rtl/>
        </w:rPr>
      </w:pPr>
      <w:r w:rsidRPr="00D718B2">
        <w:rPr>
          <w:b/>
          <w:bCs/>
          <w:rtl/>
        </w:rPr>
        <w:t>בראשית רבה</w:t>
      </w:r>
      <w:r w:rsidR="00D718B2" w:rsidRPr="00D718B2">
        <w:rPr>
          <w:rFonts w:hint="cs"/>
          <w:b/>
          <w:bCs/>
          <w:rtl/>
        </w:rPr>
        <w:t xml:space="preserve"> </w:t>
      </w:r>
      <w:r w:rsidRPr="00D718B2">
        <w:rPr>
          <w:b/>
          <w:bCs/>
          <w:rtl/>
        </w:rPr>
        <w:t>צג ז</w:t>
      </w:r>
      <w:r w:rsidR="00D718B2" w:rsidRPr="00D718B2">
        <w:rPr>
          <w:rFonts w:hint="cs"/>
          <w:b/>
          <w:bCs/>
          <w:rtl/>
        </w:rPr>
        <w:t>:</w:t>
      </w:r>
      <w:r w:rsidR="00D718B2">
        <w:rPr>
          <w:rFonts w:hint="cs"/>
          <w:rtl/>
        </w:rPr>
        <w:t xml:space="preserve"> </w:t>
      </w:r>
      <w:r>
        <w:rPr>
          <w:rtl/>
        </w:rPr>
        <w:t>אמר רבי יוחנן</w:t>
      </w:r>
      <w:r w:rsidR="00D718B2">
        <w:rPr>
          <w:rFonts w:hint="cs"/>
          <w:rtl/>
        </w:rPr>
        <w:t>:</w:t>
      </w:r>
      <w:r>
        <w:rPr>
          <w:rtl/>
        </w:rPr>
        <w:t xml:space="preserve"> בשעה שתפס יוסף הצדיק את בנימין ואמר להם לאחיו</w:t>
      </w:r>
      <w:r w:rsidR="00D718B2">
        <w:rPr>
          <w:rFonts w:hint="cs"/>
          <w:rtl/>
        </w:rPr>
        <w:t>:</w:t>
      </w:r>
      <w:r>
        <w:rPr>
          <w:rtl/>
        </w:rPr>
        <w:t xml:space="preserve"> </w:t>
      </w:r>
      <w:r w:rsidR="00D718B2">
        <w:rPr>
          <w:rFonts w:hint="cs"/>
          <w:rtl/>
        </w:rPr>
        <w:t>"</w:t>
      </w:r>
      <w:r>
        <w:rPr>
          <w:rtl/>
        </w:rPr>
        <w:t>האיש אשר נמצא הגביע בידו הוא יהיה לי עבד</w:t>
      </w:r>
      <w:r w:rsidR="00D718B2">
        <w:rPr>
          <w:rFonts w:hint="cs"/>
          <w:rtl/>
        </w:rPr>
        <w:t>",</w:t>
      </w:r>
      <w:r>
        <w:rPr>
          <w:rtl/>
        </w:rPr>
        <w:t xml:space="preserve"> אמר לו יהודה</w:t>
      </w:r>
      <w:r w:rsidR="00D718B2">
        <w:rPr>
          <w:rFonts w:hint="cs"/>
          <w:rtl/>
        </w:rPr>
        <w:t>:</w:t>
      </w:r>
      <w:r>
        <w:rPr>
          <w:rtl/>
        </w:rPr>
        <w:t xml:space="preserve"> בנימין </w:t>
      </w:r>
      <w:r w:rsidR="00D718B2">
        <w:rPr>
          <w:rFonts w:hint="cs"/>
          <w:rtl/>
        </w:rPr>
        <w:t>תת</w:t>
      </w:r>
      <w:r>
        <w:rPr>
          <w:rtl/>
        </w:rPr>
        <w:t>פוס</w:t>
      </w:r>
      <w:r w:rsidR="00D718B2">
        <w:rPr>
          <w:rFonts w:hint="cs"/>
          <w:rtl/>
        </w:rPr>
        <w:t>,</w:t>
      </w:r>
      <w:r>
        <w:rPr>
          <w:rtl/>
        </w:rPr>
        <w:t xml:space="preserve"> ושלום בבית אבא</w:t>
      </w:r>
      <w:r w:rsidR="00D718B2">
        <w:rPr>
          <w:rFonts w:hint="cs"/>
          <w:rtl/>
        </w:rPr>
        <w:t>?</w:t>
      </w:r>
      <w:r w:rsidR="00ED01B6">
        <w:rPr>
          <w:rStyle w:val="a5"/>
          <w:rtl/>
        </w:rPr>
        <w:footnoteReference w:id="10"/>
      </w:r>
    </w:p>
    <w:p w14:paraId="01248CE0" w14:textId="77777777" w:rsidR="00167708" w:rsidRDefault="00167708" w:rsidP="00A9493E">
      <w:pPr>
        <w:pStyle w:val="ab"/>
        <w:rPr>
          <w:rFonts w:hint="cs"/>
          <w:rtl/>
        </w:rPr>
      </w:pPr>
      <w:r>
        <w:rPr>
          <w:rFonts w:hint="cs"/>
          <w:rtl/>
        </w:rPr>
        <w:t xml:space="preserve">שמא בתך באנו ליקח? </w:t>
      </w:r>
    </w:p>
    <w:p w14:paraId="723D2891" w14:textId="77777777" w:rsidR="007D02A5" w:rsidRDefault="007D02A5" w:rsidP="006A2105">
      <w:pPr>
        <w:pStyle w:val="ac"/>
        <w:rPr>
          <w:rFonts w:hint="cs"/>
          <w:rtl/>
        </w:rPr>
      </w:pPr>
      <w:r w:rsidRPr="006A2105">
        <w:rPr>
          <w:rFonts w:hint="cs"/>
          <w:b/>
          <w:bCs/>
          <w:rtl/>
        </w:rPr>
        <w:t>משמעות:</w:t>
      </w:r>
      <w:r>
        <w:rPr>
          <w:rFonts w:hint="cs"/>
          <w:rtl/>
        </w:rPr>
        <w:t xml:space="preserve"> אנחנו בקשנו ממך דבר? לנו אין שום דרישות ממך</w:t>
      </w:r>
      <w:r w:rsidR="006A2105">
        <w:rPr>
          <w:rFonts w:hint="cs"/>
          <w:rtl/>
        </w:rPr>
        <w:t>, לא באנו לעורר שום ריב.</w:t>
      </w:r>
      <w:r>
        <w:rPr>
          <w:rFonts w:hint="cs"/>
          <w:rtl/>
        </w:rPr>
        <w:t xml:space="preserve"> </w:t>
      </w:r>
    </w:p>
    <w:p w14:paraId="2F4A2F8D" w14:textId="77777777" w:rsidR="007B1F97" w:rsidRDefault="007B1F97" w:rsidP="007600E7">
      <w:pPr>
        <w:pStyle w:val="ac"/>
        <w:rPr>
          <w:rtl/>
        </w:rPr>
      </w:pPr>
      <w:r w:rsidRPr="006A2105">
        <w:rPr>
          <w:b/>
          <w:bCs/>
          <w:rtl/>
        </w:rPr>
        <w:t>בראשית רבה צג ח</w:t>
      </w:r>
      <w:r w:rsidR="007D02A5" w:rsidRPr="006A2105">
        <w:rPr>
          <w:rFonts w:hint="cs"/>
          <w:b/>
          <w:bCs/>
          <w:rtl/>
        </w:rPr>
        <w:t>:</w:t>
      </w:r>
      <w:r w:rsidR="007D02A5">
        <w:rPr>
          <w:rFonts w:hint="cs"/>
          <w:rtl/>
        </w:rPr>
        <w:t xml:space="preserve"> "</w:t>
      </w:r>
      <w:r>
        <w:rPr>
          <w:rtl/>
        </w:rPr>
        <w:t>אדוני שאל את עבדיו וגו'</w:t>
      </w:r>
      <w:r w:rsidR="007D02A5">
        <w:rPr>
          <w:rFonts w:hint="cs"/>
          <w:rtl/>
        </w:rPr>
        <w:t xml:space="preserve"> :</w:t>
      </w:r>
      <w:r>
        <w:rPr>
          <w:rtl/>
        </w:rPr>
        <w:t xml:space="preserve">, אמר לו </w:t>
      </w:r>
      <w:r w:rsidR="007600E7">
        <w:rPr>
          <w:rFonts w:hint="cs"/>
          <w:rtl/>
        </w:rPr>
        <w:t xml:space="preserve">יהודה: </w:t>
      </w:r>
      <w:r>
        <w:rPr>
          <w:rtl/>
        </w:rPr>
        <w:t>מתח</w:t>
      </w:r>
      <w:r w:rsidR="007600E7">
        <w:rPr>
          <w:rFonts w:hint="cs"/>
          <w:rtl/>
        </w:rPr>
        <w:t>י</w:t>
      </w:r>
      <w:r>
        <w:rPr>
          <w:rtl/>
        </w:rPr>
        <w:t>לה באת עלינו בעלילה</w:t>
      </w:r>
      <w:r w:rsidR="007600E7">
        <w:rPr>
          <w:rFonts w:hint="cs"/>
          <w:rtl/>
        </w:rPr>
        <w:t>:</w:t>
      </w:r>
      <w:r>
        <w:rPr>
          <w:rtl/>
        </w:rPr>
        <w:t xml:space="preserve"> כמה מדינות ירדו למצרים לשבר אוכל ולא שאלת אחד מהם</w:t>
      </w:r>
      <w:r w:rsidR="007600E7">
        <w:rPr>
          <w:rFonts w:hint="cs"/>
          <w:rtl/>
        </w:rPr>
        <w:t xml:space="preserve"> כמו ששאלת אותנו.</w:t>
      </w:r>
      <w:r>
        <w:rPr>
          <w:rtl/>
        </w:rPr>
        <w:t xml:space="preserve"> שמא בתך באנו ליקח או אתה סבור לישא את אחותנו</w:t>
      </w:r>
      <w:r w:rsidR="007600E7">
        <w:rPr>
          <w:rFonts w:hint="cs"/>
          <w:rtl/>
        </w:rPr>
        <w:t>?</w:t>
      </w:r>
      <w:r>
        <w:rPr>
          <w:rtl/>
        </w:rPr>
        <w:t xml:space="preserve"> אף על פי כן לא כסינו ממך</w:t>
      </w:r>
      <w:r w:rsidR="007600E7">
        <w:rPr>
          <w:rFonts w:hint="cs"/>
          <w:rtl/>
        </w:rPr>
        <w:t xml:space="preserve"> דבר.</w:t>
      </w:r>
      <w:r w:rsidR="00A9493E">
        <w:rPr>
          <w:rStyle w:val="a5"/>
          <w:rtl/>
        </w:rPr>
        <w:footnoteReference w:id="11"/>
      </w:r>
    </w:p>
    <w:p w14:paraId="4C0EF064" w14:textId="77777777" w:rsidR="00167708" w:rsidRDefault="00167708" w:rsidP="005678CA">
      <w:pPr>
        <w:pStyle w:val="ab"/>
        <w:rPr>
          <w:rFonts w:hint="cs"/>
          <w:rtl/>
        </w:rPr>
      </w:pPr>
      <w:r>
        <w:rPr>
          <w:rFonts w:hint="cs"/>
          <w:rtl/>
        </w:rPr>
        <w:t xml:space="preserve">הלך החבל אחר הדלי </w:t>
      </w:r>
    </w:p>
    <w:p w14:paraId="742900B2" w14:textId="77777777" w:rsidR="00634796" w:rsidRDefault="00634796" w:rsidP="000D3CA3">
      <w:pPr>
        <w:pStyle w:val="ac"/>
        <w:rPr>
          <w:rFonts w:hint="cs"/>
          <w:rtl/>
        </w:rPr>
      </w:pPr>
      <w:r w:rsidRPr="005678CA">
        <w:rPr>
          <w:rFonts w:hint="cs"/>
          <w:b/>
          <w:bCs/>
          <w:rtl/>
        </w:rPr>
        <w:t>משמעות:</w:t>
      </w:r>
      <w:r>
        <w:rPr>
          <w:rFonts w:hint="cs"/>
          <w:rtl/>
        </w:rPr>
        <w:t xml:space="preserve"> צרה אחרי צרה. </w:t>
      </w:r>
      <w:r w:rsidR="005678CA">
        <w:rPr>
          <w:rFonts w:hint="cs"/>
          <w:rtl/>
        </w:rPr>
        <w:t>הדלי נפל לבאר ואחריו גם החבל ואין עוד אפשרות לדלות את הדלי.</w:t>
      </w:r>
    </w:p>
    <w:p w14:paraId="640C9ABB" w14:textId="77777777" w:rsidR="00634796" w:rsidRDefault="00634796" w:rsidP="00634796">
      <w:pPr>
        <w:pStyle w:val="ac"/>
        <w:rPr>
          <w:rFonts w:hint="cs"/>
          <w:rtl/>
        </w:rPr>
      </w:pPr>
      <w:r w:rsidRPr="005678CA">
        <w:rPr>
          <w:b/>
          <w:bCs/>
          <w:rtl/>
        </w:rPr>
        <w:t>תנחומא פרשת ויגש סימן ה</w:t>
      </w:r>
      <w:r w:rsidRPr="005678CA">
        <w:rPr>
          <w:rFonts w:hint="cs"/>
          <w:b/>
          <w:bCs/>
          <w:rtl/>
        </w:rPr>
        <w:t>:</w:t>
      </w:r>
      <w:r>
        <w:rPr>
          <w:rFonts w:hint="cs"/>
          <w:rtl/>
        </w:rPr>
        <w:t xml:space="preserve"> </w:t>
      </w:r>
      <w:r>
        <w:rPr>
          <w:rtl/>
        </w:rPr>
        <w:t>אמר יהודה ליוסף מה נאמר לאבא, א"ל</w:t>
      </w:r>
      <w:r w:rsidR="00A9493E">
        <w:rPr>
          <w:rFonts w:hint="cs"/>
          <w:rtl/>
        </w:rPr>
        <w:t>:</w:t>
      </w:r>
      <w:r>
        <w:rPr>
          <w:rtl/>
        </w:rPr>
        <w:t xml:space="preserve"> אמור לאביך הלך החבל אחר הדלי</w:t>
      </w:r>
      <w:r>
        <w:rPr>
          <w:rFonts w:hint="cs"/>
          <w:rtl/>
        </w:rPr>
        <w:t>.</w:t>
      </w:r>
      <w:r w:rsidR="005678CA">
        <w:rPr>
          <w:rStyle w:val="a5"/>
          <w:rtl/>
        </w:rPr>
        <w:footnoteReference w:id="12"/>
      </w:r>
    </w:p>
    <w:p w14:paraId="5298F1B1" w14:textId="77777777" w:rsidR="00167708" w:rsidRDefault="00167708" w:rsidP="00A9493E">
      <w:pPr>
        <w:pStyle w:val="ab"/>
        <w:rPr>
          <w:rFonts w:hint="cs"/>
          <w:rtl/>
        </w:rPr>
      </w:pPr>
      <w:r>
        <w:rPr>
          <w:rFonts w:hint="cs"/>
          <w:rtl/>
        </w:rPr>
        <w:t xml:space="preserve">שלא תעמיד את השעה </w:t>
      </w:r>
    </w:p>
    <w:p w14:paraId="507CF382" w14:textId="77777777" w:rsidR="007D02A5" w:rsidRDefault="007D02A5" w:rsidP="007D02A5">
      <w:pPr>
        <w:pStyle w:val="ac"/>
        <w:rPr>
          <w:rFonts w:hint="cs"/>
          <w:rtl/>
        </w:rPr>
      </w:pPr>
      <w:r w:rsidRPr="007D02A5">
        <w:rPr>
          <w:rFonts w:hint="cs"/>
          <w:b/>
          <w:bCs/>
          <w:rtl/>
        </w:rPr>
        <w:t>משמעות:</w:t>
      </w:r>
      <w:r>
        <w:rPr>
          <w:rFonts w:hint="cs"/>
          <w:rtl/>
        </w:rPr>
        <w:t xml:space="preserve"> לא להחמיץ את השעה, לא לאבד זמן.</w:t>
      </w:r>
      <w:r>
        <w:rPr>
          <w:rStyle w:val="a5"/>
          <w:rtl/>
        </w:rPr>
        <w:footnoteReference w:id="13"/>
      </w:r>
      <w:r>
        <w:rPr>
          <w:rFonts w:hint="cs"/>
          <w:rtl/>
        </w:rPr>
        <w:t xml:space="preserve"> </w:t>
      </w:r>
    </w:p>
    <w:p w14:paraId="6496A4C1" w14:textId="77777777" w:rsidR="00B713AB" w:rsidRDefault="007B1F97" w:rsidP="007D02A5">
      <w:pPr>
        <w:pStyle w:val="ac"/>
        <w:rPr>
          <w:rFonts w:hint="cs"/>
          <w:rtl/>
        </w:rPr>
      </w:pPr>
      <w:r w:rsidRPr="007D02A5">
        <w:rPr>
          <w:b/>
          <w:bCs/>
          <w:rtl/>
        </w:rPr>
        <w:t>בראשית רבה</w:t>
      </w:r>
      <w:r w:rsidR="007D02A5" w:rsidRPr="007D02A5">
        <w:rPr>
          <w:rFonts w:hint="cs"/>
          <w:b/>
          <w:bCs/>
          <w:rtl/>
        </w:rPr>
        <w:t xml:space="preserve"> </w:t>
      </w:r>
      <w:r w:rsidRPr="007D02A5">
        <w:rPr>
          <w:b/>
          <w:bCs/>
          <w:rtl/>
        </w:rPr>
        <w:t>צג י</w:t>
      </w:r>
      <w:r w:rsidR="007D02A5" w:rsidRPr="007D02A5">
        <w:rPr>
          <w:rFonts w:hint="cs"/>
          <w:b/>
          <w:bCs/>
          <w:rtl/>
        </w:rPr>
        <w:t>:</w:t>
      </w:r>
      <w:r w:rsidR="007D02A5">
        <w:rPr>
          <w:rFonts w:hint="cs"/>
          <w:rtl/>
        </w:rPr>
        <w:t xml:space="preserve"> </w:t>
      </w:r>
      <w:r>
        <w:rPr>
          <w:rtl/>
        </w:rPr>
        <w:t>מהרו ועלו אל אבי ואמרתם אליו, שלא תעמיד את השעה</w:t>
      </w:r>
      <w:r w:rsidR="00B713AB">
        <w:rPr>
          <w:rFonts w:hint="cs"/>
          <w:rtl/>
        </w:rPr>
        <w:t>.</w:t>
      </w:r>
      <w:r w:rsidR="00A9493E">
        <w:rPr>
          <w:rStyle w:val="a5"/>
          <w:rtl/>
        </w:rPr>
        <w:footnoteReference w:id="14"/>
      </w:r>
    </w:p>
    <w:p w14:paraId="023B7ADA" w14:textId="77777777" w:rsidR="007B1F97" w:rsidRDefault="007B1F97" w:rsidP="009E4C72">
      <w:pPr>
        <w:pStyle w:val="ab"/>
        <w:rPr>
          <w:rFonts w:hint="cs"/>
          <w:rtl/>
        </w:rPr>
      </w:pPr>
      <w:r>
        <w:rPr>
          <w:rFonts w:hint="cs"/>
          <w:rtl/>
        </w:rPr>
        <w:t>ה</w:t>
      </w:r>
      <w:r w:rsidR="001E0529">
        <w:rPr>
          <w:rFonts w:hint="eastAsia"/>
          <w:rtl/>
        </w:rPr>
        <w:t>ִ</w:t>
      </w:r>
      <w:r>
        <w:rPr>
          <w:rFonts w:hint="cs"/>
          <w:rtl/>
        </w:rPr>
        <w:t>ל</w:t>
      </w:r>
      <w:r w:rsidR="001E0529">
        <w:rPr>
          <w:rFonts w:hint="eastAsia"/>
          <w:rtl/>
        </w:rPr>
        <w:t>ְ</w:t>
      </w:r>
      <w:r>
        <w:rPr>
          <w:rFonts w:hint="cs"/>
          <w:rtl/>
        </w:rPr>
        <w:t>כו</w:t>
      </w:r>
      <w:r w:rsidR="001E0529">
        <w:rPr>
          <w:rFonts w:hint="eastAsia"/>
          <w:rtl/>
        </w:rPr>
        <w:t>ּ</w:t>
      </w:r>
      <w:r>
        <w:rPr>
          <w:rFonts w:hint="cs"/>
          <w:rtl/>
        </w:rPr>
        <w:t xml:space="preserve"> בנדרים אחר שיחת בני אדם </w:t>
      </w:r>
    </w:p>
    <w:p w14:paraId="3EE49E8A" w14:textId="77777777" w:rsidR="005678CA" w:rsidRDefault="005678CA" w:rsidP="00B33DD1">
      <w:pPr>
        <w:pStyle w:val="ac"/>
      </w:pPr>
      <w:r w:rsidRPr="005678CA">
        <w:rPr>
          <w:rFonts w:hint="cs"/>
          <w:b/>
          <w:bCs/>
          <w:rtl/>
        </w:rPr>
        <w:t>משמעות:</w:t>
      </w:r>
      <w:r>
        <w:rPr>
          <w:rFonts w:hint="cs"/>
          <w:rtl/>
        </w:rPr>
        <w:t xml:space="preserve"> </w:t>
      </w:r>
      <w:r w:rsidR="00B33DD1">
        <w:rPr>
          <w:rFonts w:hint="cs"/>
          <w:rtl/>
        </w:rPr>
        <w:t>בקביעה בנדרים מה כלול ומה לא כלול בנדר שאדם נדר, לא שופטים לפי לשון המקר (או המשנה, או הגמרא, או כל יצירה ספרותית) אלא עפ"י הלשון המקובלת בשפת היום יום, כולל הלשון המקומית.</w:t>
      </w:r>
    </w:p>
    <w:p w14:paraId="63A2E774" w14:textId="77777777" w:rsidR="00594723" w:rsidRDefault="00594723" w:rsidP="00594723">
      <w:pPr>
        <w:pStyle w:val="ac"/>
        <w:rPr>
          <w:rFonts w:hint="cs"/>
          <w:rtl/>
        </w:rPr>
      </w:pPr>
      <w:r>
        <w:rPr>
          <w:rtl/>
        </w:rPr>
        <w:t>מסכת ראש השנה יב ע</w:t>
      </w:r>
      <w:r>
        <w:rPr>
          <w:rFonts w:hint="cs"/>
          <w:rtl/>
        </w:rPr>
        <w:t>"ב: "</w:t>
      </w:r>
      <w:r>
        <w:rPr>
          <w:rtl/>
        </w:rPr>
        <w:t>בנדרים הלך אחר לשון בני אדם</w:t>
      </w:r>
      <w:r>
        <w:rPr>
          <w:rFonts w:hint="cs"/>
          <w:rtl/>
        </w:rPr>
        <w:t>"</w:t>
      </w:r>
      <w:r>
        <w:rPr>
          <w:rtl/>
        </w:rPr>
        <w:t>.</w:t>
      </w:r>
      <w:r>
        <w:rPr>
          <w:rStyle w:val="a5"/>
          <w:rtl/>
        </w:rPr>
        <w:footnoteReference w:id="15"/>
      </w:r>
      <w:r>
        <w:rPr>
          <w:rtl/>
        </w:rPr>
        <w:t xml:space="preserve"> </w:t>
      </w:r>
    </w:p>
    <w:p w14:paraId="7B963D61" w14:textId="77777777" w:rsidR="005321FF" w:rsidRDefault="005321FF" w:rsidP="005321FF">
      <w:pPr>
        <w:pStyle w:val="ab"/>
        <w:rPr>
          <w:rFonts w:hint="cs"/>
          <w:rtl/>
        </w:rPr>
      </w:pPr>
      <w:r>
        <w:rPr>
          <w:rFonts w:hint="cs"/>
          <w:rtl/>
        </w:rPr>
        <w:t>הכניסו חמה לעיר</w:t>
      </w:r>
    </w:p>
    <w:p w14:paraId="4DBDB630" w14:textId="77777777" w:rsidR="00A63578" w:rsidRDefault="00E33015" w:rsidP="00A63578">
      <w:pPr>
        <w:pStyle w:val="ac"/>
        <w:rPr>
          <w:rFonts w:hint="cs"/>
          <w:rtl/>
        </w:rPr>
      </w:pPr>
      <w:r w:rsidRPr="00A63578">
        <w:rPr>
          <w:rFonts w:hint="cs"/>
          <w:b/>
          <w:bCs/>
          <w:rtl/>
        </w:rPr>
        <w:t>משמעות:</w:t>
      </w:r>
      <w:r>
        <w:rPr>
          <w:rFonts w:hint="cs"/>
          <w:rtl/>
        </w:rPr>
        <w:t xml:space="preserve"> להקדים להיכנס</w:t>
      </w:r>
      <w:r w:rsidR="00A63578">
        <w:rPr>
          <w:rFonts w:hint="cs"/>
          <w:rtl/>
        </w:rPr>
        <w:t xml:space="preserve"> לעיר ולמקום מוגן מבעוד יום, כאילו האדם מכניס את החמה לעיר</w:t>
      </w:r>
    </w:p>
    <w:p w14:paraId="02032456" w14:textId="77777777" w:rsidR="005321FF" w:rsidRDefault="00A63578" w:rsidP="00A63578">
      <w:pPr>
        <w:pStyle w:val="ac"/>
        <w:rPr>
          <w:rFonts w:hint="cs"/>
          <w:rtl/>
        </w:rPr>
      </w:pPr>
      <w:r w:rsidRPr="00A63578">
        <w:rPr>
          <w:rFonts w:hint="cs"/>
          <w:b/>
          <w:bCs/>
          <w:rtl/>
        </w:rPr>
        <w:t>בראשית רבה צד ב:</w:t>
      </w:r>
      <w:r>
        <w:rPr>
          <w:rFonts w:hint="cs"/>
          <w:rtl/>
        </w:rPr>
        <w:t xml:space="preserve"> </w:t>
      </w:r>
      <w:r w:rsidR="005321FF">
        <w:rPr>
          <w:rtl/>
        </w:rPr>
        <w:t>אמר להם אל תפסעו פסיעה גסה ואל תעמידו עצמכם מדברי תורה, והכניסו חמה לעיר.</w:t>
      </w:r>
      <w:r w:rsidR="009E4C72">
        <w:rPr>
          <w:rStyle w:val="a5"/>
          <w:rtl/>
        </w:rPr>
        <w:footnoteReference w:id="16"/>
      </w:r>
    </w:p>
    <w:p w14:paraId="4D95A300" w14:textId="77777777" w:rsidR="00C61779" w:rsidRDefault="00C61779" w:rsidP="009E4C72">
      <w:pPr>
        <w:pStyle w:val="ab"/>
        <w:rPr>
          <w:rFonts w:hint="cs"/>
          <w:rtl/>
        </w:rPr>
      </w:pPr>
      <w:r>
        <w:rPr>
          <w:rFonts w:hint="cs"/>
          <w:rtl/>
        </w:rPr>
        <w:lastRenderedPageBreak/>
        <w:t xml:space="preserve">אני יש עלי שבעים נפש </w:t>
      </w:r>
    </w:p>
    <w:p w14:paraId="009B13D8" w14:textId="77777777" w:rsidR="009E4C72" w:rsidRDefault="00E11CB1" w:rsidP="009E4C72">
      <w:pPr>
        <w:pStyle w:val="ac"/>
        <w:rPr>
          <w:rFonts w:hint="cs"/>
          <w:b/>
          <w:bCs/>
          <w:rtl/>
        </w:rPr>
      </w:pPr>
      <w:r w:rsidRPr="005678CA">
        <w:rPr>
          <w:rFonts w:hint="cs"/>
          <w:b/>
          <w:bCs/>
          <w:rtl/>
        </w:rPr>
        <w:t>משמעות:</w:t>
      </w:r>
      <w:r>
        <w:rPr>
          <w:rFonts w:hint="cs"/>
          <w:rtl/>
        </w:rPr>
        <w:t xml:space="preserve"> </w:t>
      </w:r>
      <w:r w:rsidR="006763C5">
        <w:rPr>
          <w:rFonts w:hint="cs"/>
          <w:rtl/>
        </w:rPr>
        <w:t>יש לי נפשות רבות לפרנס ודאגות רבות</w:t>
      </w:r>
      <w:r w:rsidR="009E4C72">
        <w:rPr>
          <w:rFonts w:hint="cs"/>
          <w:rtl/>
        </w:rPr>
        <w:t>.</w:t>
      </w:r>
    </w:p>
    <w:p w14:paraId="5854EB9B" w14:textId="77777777" w:rsidR="006763C5" w:rsidRDefault="006763C5" w:rsidP="009E4C72">
      <w:pPr>
        <w:pStyle w:val="ac"/>
        <w:rPr>
          <w:rFonts w:hint="cs"/>
          <w:rtl/>
        </w:rPr>
      </w:pPr>
      <w:r w:rsidRPr="005678CA">
        <w:rPr>
          <w:b/>
          <w:bCs/>
          <w:rtl/>
        </w:rPr>
        <w:t>בראשית רבה</w:t>
      </w:r>
      <w:r w:rsidRPr="005678CA">
        <w:rPr>
          <w:rFonts w:hint="cs"/>
          <w:b/>
          <w:bCs/>
          <w:rtl/>
        </w:rPr>
        <w:t xml:space="preserve"> צד ה:</w:t>
      </w:r>
      <w:r>
        <w:rPr>
          <w:rFonts w:hint="cs"/>
          <w:rtl/>
        </w:rPr>
        <w:t xml:space="preserve"> "</w:t>
      </w:r>
      <w:r>
        <w:rPr>
          <w:rtl/>
        </w:rPr>
        <w:t>ויזבח זבחים לאלהי אביו יצחק</w:t>
      </w:r>
      <w:r>
        <w:rPr>
          <w:rFonts w:hint="cs"/>
          <w:rtl/>
        </w:rPr>
        <w:t>" ...</w:t>
      </w:r>
      <w:r>
        <w:rPr>
          <w:rtl/>
        </w:rPr>
        <w:t>, אמר</w:t>
      </w:r>
      <w:r w:rsidR="0071098F">
        <w:rPr>
          <w:rFonts w:hint="cs"/>
          <w:rtl/>
        </w:rPr>
        <w:t>:</w:t>
      </w:r>
      <w:r>
        <w:rPr>
          <w:rtl/>
        </w:rPr>
        <w:t xml:space="preserve"> מה אבא היה להוט אחר גרונו</w:t>
      </w:r>
      <w:r w:rsidR="0071098F">
        <w:rPr>
          <w:rFonts w:hint="cs"/>
          <w:rtl/>
        </w:rPr>
        <w:t>,</w:t>
      </w:r>
      <w:r>
        <w:rPr>
          <w:rtl/>
        </w:rPr>
        <w:t xml:space="preserve"> אף אני להוט אחר גרוני</w:t>
      </w:r>
      <w:r w:rsidR="0071098F">
        <w:rPr>
          <w:rFonts w:hint="cs"/>
          <w:rtl/>
        </w:rPr>
        <w:t>.</w:t>
      </w:r>
      <w:r w:rsidR="0071098F">
        <w:rPr>
          <w:rStyle w:val="a5"/>
          <w:rtl/>
        </w:rPr>
        <w:footnoteReference w:id="17"/>
      </w:r>
      <w:r>
        <w:rPr>
          <w:rtl/>
        </w:rPr>
        <w:t xml:space="preserve"> </w:t>
      </w:r>
      <w:r w:rsidR="0071098F">
        <w:rPr>
          <w:rFonts w:hint="cs"/>
          <w:rtl/>
        </w:rPr>
        <w:t xml:space="preserve">... </w:t>
      </w:r>
      <w:r>
        <w:rPr>
          <w:rtl/>
        </w:rPr>
        <w:t>אמר</w:t>
      </w:r>
      <w:r w:rsidR="0071098F">
        <w:rPr>
          <w:rFonts w:hint="cs"/>
          <w:rtl/>
        </w:rPr>
        <w:t>:</w:t>
      </w:r>
      <w:r>
        <w:rPr>
          <w:rtl/>
        </w:rPr>
        <w:t xml:space="preserve"> מה אבא </w:t>
      </w:r>
      <w:r w:rsidR="0071098F">
        <w:rPr>
          <w:rFonts w:hint="cs"/>
          <w:rtl/>
        </w:rPr>
        <w:t xml:space="preserve">שינה בין </w:t>
      </w:r>
      <w:r>
        <w:rPr>
          <w:rtl/>
        </w:rPr>
        <w:t>בניו</w:t>
      </w:r>
      <w:r w:rsidR="0071098F">
        <w:rPr>
          <w:rFonts w:hint="cs"/>
          <w:rtl/>
        </w:rPr>
        <w:t>,</w:t>
      </w:r>
      <w:r>
        <w:rPr>
          <w:rtl/>
        </w:rPr>
        <w:t xml:space="preserve"> אף אני משנה ב</w:t>
      </w:r>
      <w:r w:rsidR="0071098F">
        <w:rPr>
          <w:rFonts w:hint="cs"/>
          <w:rtl/>
        </w:rPr>
        <w:t>י</w:t>
      </w:r>
      <w:r>
        <w:rPr>
          <w:rtl/>
        </w:rPr>
        <w:t>ן בני</w:t>
      </w:r>
      <w:r w:rsidR="0071098F">
        <w:rPr>
          <w:rFonts w:hint="cs"/>
          <w:rtl/>
        </w:rPr>
        <w:t>.</w:t>
      </w:r>
      <w:r w:rsidR="0071098F">
        <w:rPr>
          <w:rStyle w:val="a5"/>
          <w:rtl/>
        </w:rPr>
        <w:footnoteReference w:id="18"/>
      </w:r>
      <w:r>
        <w:rPr>
          <w:rtl/>
        </w:rPr>
        <w:t xml:space="preserve"> חזרתי ואמרתי</w:t>
      </w:r>
      <w:r w:rsidR="00A63578">
        <w:rPr>
          <w:rFonts w:hint="cs"/>
          <w:rtl/>
        </w:rPr>
        <w:t>:</w:t>
      </w:r>
      <w:r>
        <w:rPr>
          <w:rtl/>
        </w:rPr>
        <w:t xml:space="preserve"> אבא לא היה עליו אלא טרחות נפש אחת בלבד, אבל אני יש עלי טרחות שבעים נפש</w:t>
      </w:r>
      <w:r w:rsidR="00A63578">
        <w:rPr>
          <w:rFonts w:hint="cs"/>
          <w:rtl/>
        </w:rPr>
        <w:t>.</w:t>
      </w:r>
      <w:r w:rsidR="009E4C72">
        <w:rPr>
          <w:rStyle w:val="a5"/>
          <w:rtl/>
        </w:rPr>
        <w:footnoteReference w:id="19"/>
      </w:r>
    </w:p>
    <w:p w14:paraId="4CDF849B" w14:textId="77777777" w:rsidR="00C61779" w:rsidRDefault="00C61779" w:rsidP="00A935BD">
      <w:pPr>
        <w:pStyle w:val="ab"/>
        <w:rPr>
          <w:rFonts w:hint="cs"/>
          <w:rtl/>
        </w:rPr>
      </w:pPr>
      <w:r>
        <w:rPr>
          <w:rFonts w:hint="cs"/>
          <w:rtl/>
        </w:rPr>
        <w:t xml:space="preserve">מיוסף הוציאך וליששכר לא הכניסך </w:t>
      </w:r>
    </w:p>
    <w:p w14:paraId="35EF17CF" w14:textId="77777777" w:rsidR="002C2653" w:rsidRDefault="002C2653" w:rsidP="00E11CB1">
      <w:pPr>
        <w:pStyle w:val="ac"/>
        <w:rPr>
          <w:rFonts w:hint="cs"/>
          <w:rtl/>
        </w:rPr>
      </w:pPr>
      <w:r w:rsidRPr="00E11CB1">
        <w:rPr>
          <w:rFonts w:hint="cs"/>
          <w:b/>
          <w:bCs/>
          <w:rtl/>
        </w:rPr>
        <w:t>משמעות:</w:t>
      </w:r>
      <w:r>
        <w:rPr>
          <w:rFonts w:hint="cs"/>
          <w:rtl/>
        </w:rPr>
        <w:t xml:space="preserve"> הפסדת משני הכיוונים, בדומה לביטוי "יצא קרח מכאן וקרח מכא</w:t>
      </w:r>
      <w:r w:rsidR="006763C5">
        <w:rPr>
          <w:rFonts w:hint="cs"/>
          <w:rtl/>
        </w:rPr>
        <w:t>ן" (בבא קמא ס ע"ב)</w:t>
      </w:r>
      <w:r>
        <w:rPr>
          <w:rFonts w:hint="cs"/>
          <w:rtl/>
        </w:rPr>
        <w:t>,</w:t>
      </w:r>
    </w:p>
    <w:p w14:paraId="30713073" w14:textId="77777777" w:rsidR="00C06E67" w:rsidRDefault="00E11CB1" w:rsidP="00E11CB1">
      <w:pPr>
        <w:pStyle w:val="ac"/>
        <w:rPr>
          <w:rFonts w:hint="cs"/>
          <w:rtl/>
        </w:rPr>
      </w:pPr>
      <w:r w:rsidRPr="00E11CB1">
        <w:rPr>
          <w:rFonts w:hint="cs"/>
          <w:b/>
          <w:bCs/>
          <w:rtl/>
        </w:rPr>
        <w:t>בראשית רבה צד י</w:t>
      </w:r>
      <w:r>
        <w:rPr>
          <w:rFonts w:hint="cs"/>
          <w:rtl/>
        </w:rPr>
        <w:t xml:space="preserve">: הסיפור על </w:t>
      </w:r>
      <w:r w:rsidR="00C06E67">
        <w:rPr>
          <w:rFonts w:hint="cs"/>
          <w:rtl/>
        </w:rPr>
        <w:t xml:space="preserve">ההתפלמסות של השומרוני עם רבי מאיר </w:t>
      </w:r>
      <w:r>
        <w:rPr>
          <w:rFonts w:hint="cs"/>
          <w:rtl/>
        </w:rPr>
        <w:t xml:space="preserve">לגבי </w:t>
      </w:r>
      <w:r w:rsidR="00C06E67">
        <w:rPr>
          <w:rFonts w:hint="cs"/>
          <w:rtl/>
        </w:rPr>
        <w:t>מוצאם של השומרונים.</w:t>
      </w:r>
      <w:r>
        <w:rPr>
          <w:rFonts w:hint="cs"/>
          <w:rtl/>
        </w:rPr>
        <w:t xml:space="preserve"> השומרוני טען שהם מבני יוסף ורבי מאיר דחה אותו בקש שהם מצאצאי יששכר, שכן כתוב בפרשתנו, </w:t>
      </w:r>
      <w:r>
        <w:rPr>
          <w:rFonts w:cs="Narkisim"/>
          <w:rtl/>
        </w:rPr>
        <w:t xml:space="preserve">בראשית </w:t>
      </w:r>
      <w:r>
        <w:rPr>
          <w:rFonts w:hint="cs"/>
          <w:rtl/>
        </w:rPr>
        <w:t>מו יג: "</w:t>
      </w:r>
      <w:r>
        <w:rPr>
          <w:rFonts w:cs="Narkisim"/>
          <w:rtl/>
        </w:rPr>
        <w:t>וּבְנֵי יִשָּׂשכָר תּוֹלָע וּפֻוָּה וְיוֹב וְשִׁמְרֹן</w:t>
      </w:r>
      <w:r>
        <w:rPr>
          <w:rFonts w:hint="cs"/>
          <w:rtl/>
        </w:rPr>
        <w:t>". וכשבא אותו שומרוני לפני הפטריארך נשיא השומרונים, אמר לו: חייך, משל יוסף הוציאך וליששכר לא הכניסך.</w:t>
      </w:r>
      <w:r w:rsidR="00A935BD">
        <w:rPr>
          <w:rStyle w:val="a5"/>
          <w:rtl/>
        </w:rPr>
        <w:footnoteReference w:id="20"/>
      </w:r>
    </w:p>
    <w:p w14:paraId="015C73DD" w14:textId="77777777" w:rsidR="00C61779" w:rsidRDefault="00C61779" w:rsidP="00A935BD">
      <w:pPr>
        <w:pStyle w:val="ab"/>
        <w:rPr>
          <w:rFonts w:hint="cs"/>
          <w:rtl/>
        </w:rPr>
      </w:pPr>
      <w:r>
        <w:rPr>
          <w:rFonts w:hint="cs"/>
          <w:rtl/>
        </w:rPr>
        <w:t xml:space="preserve">להוציא שם לשם המאורע </w:t>
      </w:r>
    </w:p>
    <w:p w14:paraId="52D58EB8" w14:textId="77777777" w:rsidR="003B3607" w:rsidRDefault="003B3607" w:rsidP="00C06E67">
      <w:pPr>
        <w:pStyle w:val="ac"/>
        <w:rPr>
          <w:rFonts w:hint="cs"/>
          <w:rtl/>
        </w:rPr>
      </w:pPr>
      <w:r w:rsidRPr="00E11CB1">
        <w:rPr>
          <w:rFonts w:hint="cs"/>
          <w:b/>
          <w:bCs/>
          <w:rtl/>
        </w:rPr>
        <w:t>משמעות:</w:t>
      </w:r>
      <w:r>
        <w:rPr>
          <w:rFonts w:hint="cs"/>
          <w:rtl/>
        </w:rPr>
        <w:t xml:space="preserve"> מתן שמות, בפרט לתינוקות הנולדים, בהקשר לאירוע מסוים.</w:t>
      </w:r>
    </w:p>
    <w:p w14:paraId="65D113D7" w14:textId="77777777" w:rsidR="00460B61" w:rsidRDefault="00460B61" w:rsidP="00460B61">
      <w:pPr>
        <w:pStyle w:val="ac"/>
        <w:rPr>
          <w:rFonts w:hint="cs"/>
          <w:rtl/>
        </w:rPr>
      </w:pPr>
      <w:r w:rsidRPr="00E11CB1">
        <w:rPr>
          <w:b/>
          <w:bCs/>
          <w:rtl/>
        </w:rPr>
        <w:t>בראשית רבה</w:t>
      </w:r>
      <w:r w:rsidRPr="00E11CB1">
        <w:rPr>
          <w:rFonts w:hint="cs"/>
          <w:b/>
          <w:bCs/>
          <w:rtl/>
        </w:rPr>
        <w:t xml:space="preserve"> צד ח:</w:t>
      </w:r>
      <w:r>
        <w:rPr>
          <w:rFonts w:hint="cs"/>
          <w:rtl/>
        </w:rPr>
        <w:t xml:space="preserve"> "</w:t>
      </w:r>
      <w:r>
        <w:rPr>
          <w:rtl/>
        </w:rPr>
        <w:t xml:space="preserve">ובני בנימין בלע </w:t>
      </w:r>
      <w:r>
        <w:rPr>
          <w:rFonts w:hint="cs"/>
          <w:rtl/>
        </w:rPr>
        <w:t xml:space="preserve">ובכר ואשבל גרא ונעמן, אחי וראש מופים </w:t>
      </w:r>
      <w:r>
        <w:rPr>
          <w:rtl/>
        </w:rPr>
        <w:t>וגו'</w:t>
      </w:r>
      <w:r>
        <w:rPr>
          <w:rFonts w:hint="cs"/>
          <w:rtl/>
        </w:rPr>
        <w:t xml:space="preserve"> "</w:t>
      </w:r>
      <w:r>
        <w:rPr>
          <w:rtl/>
        </w:rPr>
        <w:t>, בשעה שעמד יוסף עם בנימין שאל</w:t>
      </w:r>
      <w:r>
        <w:rPr>
          <w:rFonts w:hint="cs"/>
          <w:rtl/>
        </w:rPr>
        <w:t xml:space="preserve">ו: יש לך בנים? אמר לו: הן. ... </w:t>
      </w:r>
      <w:r>
        <w:rPr>
          <w:rtl/>
        </w:rPr>
        <w:t>–</w:t>
      </w:r>
      <w:r>
        <w:rPr>
          <w:rFonts w:hint="cs"/>
          <w:rtl/>
        </w:rPr>
        <w:t xml:space="preserve"> ומה שמם? אמר לו: היה לי אח אחד והיו מעשיו</w:t>
      </w:r>
      <w:r>
        <w:rPr>
          <w:rtl/>
        </w:rPr>
        <w:t xml:space="preserve"> נאים ונעימים ונשבה ממני</w:t>
      </w:r>
      <w:r>
        <w:rPr>
          <w:rFonts w:hint="cs"/>
          <w:rtl/>
        </w:rPr>
        <w:t>.</w:t>
      </w:r>
      <w:r>
        <w:rPr>
          <w:rtl/>
        </w:rPr>
        <w:t xml:space="preserve"> והוצאתי להם שמות לשם המאורע שלו</w:t>
      </w:r>
      <w:r>
        <w:rPr>
          <w:rFonts w:hint="cs"/>
          <w:rtl/>
        </w:rPr>
        <w:t xml:space="preserve">: </w:t>
      </w:r>
      <w:r>
        <w:rPr>
          <w:rtl/>
        </w:rPr>
        <w:t>בלע שנבלע ממני, בכר שהיה בכור לי, אשבל שנשבה ממני</w:t>
      </w:r>
      <w:r>
        <w:rPr>
          <w:rFonts w:hint="cs"/>
          <w:rtl/>
        </w:rPr>
        <w:t xml:space="preserve"> ... </w:t>
      </w:r>
      <w:r>
        <w:rPr>
          <w:rtl/>
        </w:rPr>
        <w:t>נעמן שהיו מעשיו נאים ונעימים, אחי שהיה אחי ודאי</w:t>
      </w:r>
      <w:r>
        <w:rPr>
          <w:rFonts w:hint="cs"/>
          <w:rtl/>
        </w:rPr>
        <w:t xml:space="preserve"> וכו' ".</w:t>
      </w:r>
      <w:r w:rsidR="00D06360">
        <w:rPr>
          <w:rStyle w:val="a5"/>
          <w:rtl/>
        </w:rPr>
        <w:footnoteReference w:id="21"/>
      </w:r>
    </w:p>
    <w:p w14:paraId="20F31319" w14:textId="77777777" w:rsidR="00C61779" w:rsidRDefault="00C61779" w:rsidP="00A935BD">
      <w:pPr>
        <w:pStyle w:val="ab"/>
        <w:rPr>
          <w:rFonts w:hint="cs"/>
          <w:rtl/>
        </w:rPr>
      </w:pPr>
      <w:r>
        <w:rPr>
          <w:rFonts w:hint="cs"/>
          <w:rtl/>
        </w:rPr>
        <w:t xml:space="preserve">חבר אני למוסרות? </w:t>
      </w:r>
    </w:p>
    <w:p w14:paraId="28306074" w14:textId="77777777" w:rsidR="002C2653" w:rsidRDefault="002C2653" w:rsidP="002C2653">
      <w:pPr>
        <w:pStyle w:val="ac"/>
        <w:rPr>
          <w:rFonts w:hint="cs"/>
          <w:rtl/>
        </w:rPr>
      </w:pPr>
      <w:r w:rsidRPr="003B3607">
        <w:rPr>
          <w:rFonts w:hint="cs"/>
          <w:b/>
          <w:bCs/>
          <w:rtl/>
        </w:rPr>
        <w:t>משמעות:</w:t>
      </w:r>
      <w:r>
        <w:rPr>
          <w:rFonts w:hint="cs"/>
          <w:rtl/>
        </w:rPr>
        <w:t xml:space="preserve"> </w:t>
      </w:r>
      <w:r w:rsidR="003B3607">
        <w:rPr>
          <w:rFonts w:hint="cs"/>
          <w:rtl/>
        </w:rPr>
        <w:t>אני לא חבר למי שמוסר את חברו.</w:t>
      </w:r>
    </w:p>
    <w:p w14:paraId="62F108B9" w14:textId="77777777" w:rsidR="003B3607" w:rsidRDefault="003B3607" w:rsidP="003B3607">
      <w:pPr>
        <w:pStyle w:val="ac"/>
        <w:rPr>
          <w:rFonts w:hint="cs"/>
          <w:rtl/>
        </w:rPr>
      </w:pPr>
      <w:r w:rsidRPr="003B3607">
        <w:rPr>
          <w:rFonts w:hint="eastAsia"/>
          <w:b/>
          <w:bCs/>
          <w:rtl/>
          <w:lang w:eastAsia="en-US"/>
        </w:rPr>
        <w:t>בראשית</w:t>
      </w:r>
      <w:r w:rsidRPr="003B3607">
        <w:rPr>
          <w:b/>
          <w:bCs/>
          <w:rtl/>
          <w:lang w:eastAsia="en-US"/>
        </w:rPr>
        <w:t xml:space="preserve"> </w:t>
      </w:r>
      <w:r w:rsidRPr="003B3607">
        <w:rPr>
          <w:rFonts w:hint="eastAsia"/>
          <w:b/>
          <w:bCs/>
          <w:rtl/>
          <w:lang w:eastAsia="en-US"/>
        </w:rPr>
        <w:t>רבה</w:t>
      </w:r>
      <w:r w:rsidRPr="003B3607">
        <w:rPr>
          <w:b/>
          <w:bCs/>
          <w:rtl/>
          <w:lang w:eastAsia="en-US"/>
        </w:rPr>
        <w:t xml:space="preserve"> </w:t>
      </w:r>
      <w:r w:rsidRPr="003B3607">
        <w:rPr>
          <w:rFonts w:hint="eastAsia"/>
          <w:b/>
          <w:bCs/>
          <w:rtl/>
          <w:lang w:eastAsia="en-US"/>
        </w:rPr>
        <w:t>פרשה</w:t>
      </w:r>
      <w:r w:rsidRPr="003B3607">
        <w:rPr>
          <w:b/>
          <w:bCs/>
          <w:rtl/>
          <w:lang w:eastAsia="en-US"/>
        </w:rPr>
        <w:t xml:space="preserve"> </w:t>
      </w:r>
      <w:r w:rsidRPr="003B3607">
        <w:rPr>
          <w:rFonts w:hint="eastAsia"/>
          <w:b/>
          <w:bCs/>
          <w:rtl/>
          <w:lang w:eastAsia="en-US"/>
        </w:rPr>
        <w:t>צד</w:t>
      </w:r>
      <w:r w:rsidRPr="003B3607">
        <w:rPr>
          <w:b/>
          <w:bCs/>
          <w:rtl/>
          <w:lang w:eastAsia="en-US"/>
        </w:rPr>
        <w:t xml:space="preserve"> </w:t>
      </w:r>
      <w:r w:rsidRPr="003B3607">
        <w:rPr>
          <w:rFonts w:hint="cs"/>
          <w:b/>
          <w:bCs/>
          <w:rtl/>
          <w:lang w:eastAsia="en-US"/>
        </w:rPr>
        <w:t xml:space="preserve">סימן ט: </w:t>
      </w:r>
      <w:r w:rsidRPr="00662D33">
        <w:rPr>
          <w:rFonts w:hint="eastAsia"/>
          <w:rtl/>
          <w:lang w:eastAsia="en-US"/>
        </w:rPr>
        <w:t>עול</w:t>
      </w:r>
      <w:r w:rsidRPr="00662D33">
        <w:rPr>
          <w:rFonts w:hint="cs"/>
          <w:rtl/>
          <w:lang w:eastAsia="en-US"/>
        </w:rPr>
        <w:t>א</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קושר</w:t>
      </w:r>
      <w:r w:rsidRPr="00662D33">
        <w:rPr>
          <w:rtl/>
          <w:lang w:eastAsia="en-US"/>
        </w:rPr>
        <w:t xml:space="preserve"> </w:t>
      </w:r>
      <w:r w:rsidRPr="00662D33">
        <w:rPr>
          <w:rFonts w:hint="eastAsia"/>
          <w:rtl/>
          <w:lang w:eastAsia="en-US"/>
        </w:rPr>
        <w:t>תבעת</w:t>
      </w:r>
      <w:r w:rsidRPr="00662D33">
        <w:rPr>
          <w:rFonts w:hint="cs"/>
          <w:rtl/>
          <w:lang w:eastAsia="en-US"/>
        </w:rPr>
        <w:t>ו ה</w:t>
      </w:r>
      <w:r w:rsidRPr="00662D33">
        <w:rPr>
          <w:rFonts w:hint="eastAsia"/>
          <w:rtl/>
          <w:lang w:eastAsia="en-US"/>
        </w:rPr>
        <w:t>מלכות</w:t>
      </w:r>
      <w:r w:rsidRPr="00662D33">
        <w:rPr>
          <w:rFonts w:hint="cs"/>
          <w:rtl/>
          <w:lang w:eastAsia="en-US"/>
        </w:rPr>
        <w:t xml:space="preserve">. עמד וברח אצל </w:t>
      </w:r>
      <w:r w:rsidRPr="00662D33">
        <w:rPr>
          <w:rFonts w:hint="eastAsia"/>
          <w:rtl/>
          <w:lang w:eastAsia="en-US"/>
        </w:rPr>
        <w:t>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ללוד</w:t>
      </w:r>
      <w:r w:rsidRPr="00662D33">
        <w:rPr>
          <w:rFonts w:hint="cs"/>
          <w:rtl/>
          <w:lang w:eastAsia="en-US"/>
        </w:rPr>
        <w:t>. שלחו שליחים אחריו. נ</w:t>
      </w:r>
      <w:r w:rsidRPr="00662D33">
        <w:rPr>
          <w:rFonts w:hint="eastAsia"/>
          <w:rtl/>
          <w:lang w:eastAsia="en-US"/>
        </w:rPr>
        <w:t>טפל</w:t>
      </w:r>
      <w:r w:rsidRPr="00662D33">
        <w:rPr>
          <w:rtl/>
          <w:lang w:eastAsia="en-US"/>
        </w:rPr>
        <w:t xml:space="preserve"> </w:t>
      </w:r>
      <w:r w:rsidRPr="00662D33">
        <w:rPr>
          <w:rFonts w:hint="eastAsia"/>
          <w:rtl/>
          <w:lang w:eastAsia="en-US"/>
        </w:rPr>
        <w:t>ל</w:t>
      </w:r>
      <w:r w:rsidRPr="00662D33">
        <w:rPr>
          <w:rFonts w:hint="cs"/>
          <w:rtl/>
          <w:lang w:eastAsia="en-US"/>
        </w:rPr>
        <w:t>ו</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w:t>
      </w:r>
      <w:r w:rsidRPr="00662D33">
        <w:rPr>
          <w:rFonts w:hint="cs"/>
          <w:rtl/>
          <w:lang w:eastAsia="en-US"/>
        </w:rPr>
        <w:t>ו ו</w:t>
      </w:r>
      <w:r w:rsidRPr="00662D33">
        <w:rPr>
          <w:rFonts w:hint="eastAsia"/>
          <w:rtl/>
          <w:lang w:eastAsia="en-US"/>
        </w:rPr>
        <w:t>אמר</w:t>
      </w:r>
      <w:r w:rsidRPr="00662D33">
        <w:rPr>
          <w:rtl/>
          <w:lang w:eastAsia="en-US"/>
        </w:rPr>
        <w:t xml:space="preserve"> </w:t>
      </w:r>
      <w:r w:rsidRPr="00662D33">
        <w:rPr>
          <w:rFonts w:hint="eastAsia"/>
          <w:rtl/>
          <w:lang w:eastAsia="en-US"/>
        </w:rPr>
        <w:t>ל</w:t>
      </w:r>
      <w:r w:rsidRPr="00662D33">
        <w:rPr>
          <w:rFonts w:hint="cs"/>
          <w:rtl/>
          <w:lang w:eastAsia="en-US"/>
        </w:rPr>
        <w:t xml:space="preserve">ו: מוטב שייהרג אותו אדם, ולא ייענש הצבור על ידו. נתפייס לו </w:t>
      </w:r>
      <w:r w:rsidRPr="00662D33">
        <w:rPr>
          <w:rFonts w:hint="eastAsia"/>
          <w:rtl/>
          <w:lang w:eastAsia="en-US"/>
        </w:rPr>
        <w:t>ו</w:t>
      </w:r>
      <w:r w:rsidRPr="00662D33">
        <w:rPr>
          <w:rFonts w:hint="cs"/>
          <w:rtl/>
          <w:lang w:eastAsia="en-US"/>
        </w:rPr>
        <w:t xml:space="preserve">מסרו להם. היה </w:t>
      </w:r>
      <w:r w:rsidRPr="00662D33">
        <w:rPr>
          <w:rFonts w:hint="eastAsia"/>
          <w:rtl/>
          <w:lang w:eastAsia="en-US"/>
        </w:rPr>
        <w:t>אליהו</w:t>
      </w:r>
      <w:r w:rsidRPr="00662D33">
        <w:rPr>
          <w:rtl/>
          <w:lang w:eastAsia="en-US"/>
        </w:rPr>
        <w:t xml:space="preserve"> </w:t>
      </w:r>
      <w:r w:rsidRPr="00662D33">
        <w:rPr>
          <w:rFonts w:hint="cs"/>
          <w:rtl/>
          <w:lang w:eastAsia="en-US"/>
        </w:rPr>
        <w:t>מדבר עימו, כיון שעשה כך, לא בא אצלו.</w:t>
      </w:r>
      <w:r w:rsidRPr="00662D33">
        <w:rPr>
          <w:rtl/>
          <w:lang w:eastAsia="en-US"/>
        </w:rPr>
        <w:t xml:space="preserve"> </w:t>
      </w:r>
      <w:r w:rsidRPr="00662D33">
        <w:rPr>
          <w:rFonts w:hint="cs"/>
          <w:rtl/>
          <w:lang w:eastAsia="en-US"/>
        </w:rPr>
        <w:t xml:space="preserve">התענה (ר' יהושע </w:t>
      </w:r>
      <w:smartTag w:uri="urn:schemas-microsoft-com:office:smarttags" w:element="PersonName">
        <w:smartTagPr>
          <w:attr w:name="ProductID" w:val="בן לוי"/>
        </w:smartTagPr>
        <w:r w:rsidRPr="00662D33">
          <w:rPr>
            <w:rFonts w:hint="cs"/>
            <w:rtl/>
            <w:lang w:eastAsia="en-US"/>
          </w:rPr>
          <w:t>בן לוי</w:t>
        </w:r>
      </w:smartTag>
      <w:r w:rsidRPr="00662D33">
        <w:rPr>
          <w:rFonts w:hint="cs"/>
          <w:rtl/>
          <w:lang w:eastAsia="en-US"/>
        </w:rPr>
        <w:t xml:space="preserve">) שלושים יום </w:t>
      </w:r>
      <w:r w:rsidRPr="00662D33">
        <w:rPr>
          <w:rtl/>
          <w:lang w:eastAsia="en-US"/>
        </w:rPr>
        <w:t>–</w:t>
      </w:r>
      <w:r w:rsidRPr="00662D33">
        <w:rPr>
          <w:rFonts w:hint="cs"/>
          <w:rtl/>
          <w:lang w:eastAsia="en-US"/>
        </w:rPr>
        <w:t xml:space="preserve"> ונראה לו. אמר לו: מה טעם נתבטל מר? אמר לו: </w:t>
      </w:r>
      <w:r w:rsidRPr="00662D33">
        <w:rPr>
          <w:rFonts w:hint="eastAsia"/>
          <w:rtl/>
          <w:lang w:eastAsia="en-US"/>
        </w:rPr>
        <w:t>וכי</w:t>
      </w:r>
      <w:r w:rsidRPr="00662D33">
        <w:rPr>
          <w:rtl/>
          <w:lang w:eastAsia="en-US"/>
        </w:rPr>
        <w:t xml:space="preserve"> </w:t>
      </w:r>
      <w:r w:rsidRPr="00662D33">
        <w:rPr>
          <w:rFonts w:hint="eastAsia"/>
          <w:rtl/>
          <w:lang w:eastAsia="en-US"/>
        </w:rPr>
        <w:t>חבר</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למס</w:t>
      </w:r>
      <w:r w:rsidRPr="00662D33">
        <w:rPr>
          <w:rFonts w:hint="cs"/>
          <w:rtl/>
          <w:lang w:eastAsia="en-US"/>
        </w:rPr>
        <w:t>ו</w:t>
      </w:r>
      <w:r w:rsidRPr="00662D33">
        <w:rPr>
          <w:rFonts w:hint="eastAsia"/>
          <w:rtl/>
          <w:lang w:eastAsia="en-US"/>
        </w:rPr>
        <w:t>רות</w:t>
      </w:r>
      <w:r w:rsidRPr="00662D33">
        <w:rPr>
          <w:rFonts w:hint="cs"/>
          <w:rtl/>
          <w:lang w:eastAsia="en-US"/>
        </w:rPr>
        <w:t>?</w:t>
      </w:r>
      <w:r>
        <w:rPr>
          <w:rStyle w:val="a5"/>
          <w:rtl/>
        </w:rPr>
        <w:footnoteReference w:id="22"/>
      </w:r>
    </w:p>
    <w:p w14:paraId="53E87F17" w14:textId="77777777" w:rsidR="00327336" w:rsidRDefault="00327336" w:rsidP="00327336">
      <w:pPr>
        <w:pStyle w:val="ab"/>
        <w:rPr>
          <w:rFonts w:hint="cs"/>
          <w:rtl/>
        </w:rPr>
      </w:pPr>
      <w:r>
        <w:rPr>
          <w:rFonts w:hint="cs"/>
          <w:rtl/>
        </w:rPr>
        <w:t>הסוס לנגדי ו</w:t>
      </w:r>
      <w:r>
        <w:rPr>
          <w:rFonts w:hint="eastAsia"/>
          <w:rtl/>
        </w:rPr>
        <w:t>ְ</w:t>
      </w:r>
      <w:r>
        <w:rPr>
          <w:rFonts w:hint="cs"/>
          <w:rtl/>
        </w:rPr>
        <w:t>ק</w:t>
      </w:r>
      <w:r>
        <w:rPr>
          <w:rFonts w:hint="eastAsia"/>
          <w:rtl/>
        </w:rPr>
        <w:t>ָ</w:t>
      </w:r>
      <w:r>
        <w:rPr>
          <w:rFonts w:hint="cs"/>
          <w:rtl/>
        </w:rPr>
        <w:t>ל</w:t>
      </w:r>
      <w:r>
        <w:rPr>
          <w:rFonts w:hint="eastAsia"/>
          <w:rtl/>
        </w:rPr>
        <w:t>ַ</w:t>
      </w:r>
      <w:r>
        <w:rPr>
          <w:rFonts w:hint="cs"/>
          <w:rtl/>
        </w:rPr>
        <w:t xml:space="preserve">ף הבצל? </w:t>
      </w:r>
    </w:p>
    <w:p w14:paraId="1960860D" w14:textId="77777777" w:rsidR="00327336" w:rsidRDefault="00327336" w:rsidP="00327336">
      <w:pPr>
        <w:pStyle w:val="ac"/>
        <w:rPr>
          <w:rFonts w:hint="cs"/>
          <w:rtl/>
        </w:rPr>
      </w:pPr>
      <w:r w:rsidRPr="007D02A5">
        <w:rPr>
          <w:rFonts w:hint="cs"/>
          <w:b/>
          <w:bCs/>
          <w:rtl/>
        </w:rPr>
        <w:t>משמעות:</w:t>
      </w:r>
      <w:r>
        <w:rPr>
          <w:rFonts w:hint="cs"/>
          <w:rtl/>
        </w:rPr>
        <w:t xml:space="preserve"> אני רואה שיש לך רכוש (הסוס לנגדי) ואתה אומר שאין לך כלום (שהכל הלך כמו בצל שהתקלף שכבה אחרי שכבה)?</w:t>
      </w:r>
    </w:p>
    <w:p w14:paraId="27035B65" w14:textId="77777777" w:rsidR="00327336" w:rsidRDefault="00327336" w:rsidP="00327336">
      <w:pPr>
        <w:pStyle w:val="ac"/>
        <w:rPr>
          <w:rFonts w:hint="cs"/>
          <w:rtl/>
        </w:rPr>
      </w:pPr>
      <w:r w:rsidRPr="007D02A5">
        <w:rPr>
          <w:rFonts w:hint="cs"/>
          <w:b/>
          <w:bCs/>
          <w:rtl/>
        </w:rPr>
        <w:t>מקור בפרשה:</w:t>
      </w:r>
      <w:r>
        <w:rPr>
          <w:rFonts w:hint="cs"/>
          <w:rtl/>
        </w:rPr>
        <w:t xml:space="preserve"> דברי יוסף למצריים: "</w:t>
      </w:r>
      <w:r>
        <w:rPr>
          <w:rtl/>
        </w:rPr>
        <w:t>וַיֹּאמֶר יוֹסֵף הָבוּ מִקְנֵיכֶם וְאֶתְּנָה לָכֶם בְּמִקְנֵיכֶם אִם אָפֵס כָּסֶף</w:t>
      </w:r>
      <w:r>
        <w:rPr>
          <w:rFonts w:hint="cs"/>
          <w:rtl/>
        </w:rPr>
        <w:t>" (</w:t>
      </w:r>
      <w:r>
        <w:rPr>
          <w:rtl/>
        </w:rPr>
        <w:t>בראשית</w:t>
      </w:r>
      <w:r>
        <w:rPr>
          <w:rFonts w:hint="cs"/>
          <w:rtl/>
        </w:rPr>
        <w:t xml:space="preserve"> מזט ז), לאחר שהם אומרים לו: "</w:t>
      </w:r>
      <w:r>
        <w:rPr>
          <w:rtl/>
        </w:rPr>
        <w:t>הָבָה לָּנוּ לֶחֶם וְלָמָּה נָמוּת נֶגְדֶּךָ כִּי אָפֵס כָּסֶף</w:t>
      </w:r>
      <w:r>
        <w:rPr>
          <w:rFonts w:hint="cs"/>
          <w:rtl/>
        </w:rPr>
        <w:t xml:space="preserve">". ואמנם מיד אח"כ </w:t>
      </w:r>
      <w:r>
        <w:rPr>
          <w:rFonts w:hint="cs"/>
          <w:rtl/>
        </w:rPr>
        <w:lastRenderedPageBreak/>
        <w:t>כתוב: "</w:t>
      </w:r>
      <w:r>
        <w:rPr>
          <w:rtl/>
        </w:rPr>
        <w:t>וַיָּבִיאוּ אֶת מִקְנֵיהֶם אֶל יוֹסֵף וַיִּתֵּן לָהֶם יוֹסֵף לֶחֶם בַּסּוּסִים וּבְמִקְנֵה הַצֹּאן וּבְמִקְנֵה הַבָּקָר וּבַחֲמֹרִים וַיְנַהֲלֵם בַּלֶּחֶם בְּכָל מִקְנֵהֶם בַּשָּׁנָה הַהִוא</w:t>
      </w:r>
      <w:r>
        <w:rPr>
          <w:rFonts w:hint="cs"/>
          <w:rtl/>
        </w:rPr>
        <w:t>".</w:t>
      </w:r>
    </w:p>
    <w:p w14:paraId="46D5EDC9" w14:textId="77777777" w:rsidR="00C61779" w:rsidRDefault="00C06E67" w:rsidP="00902D32">
      <w:pPr>
        <w:pStyle w:val="ab"/>
        <w:rPr>
          <w:rFonts w:hint="cs"/>
          <w:rtl/>
        </w:rPr>
      </w:pPr>
      <w:r>
        <w:rPr>
          <w:rFonts w:hint="cs"/>
          <w:rtl/>
        </w:rPr>
        <w:t xml:space="preserve">כשם שאדם הולך, כך הוא בא </w:t>
      </w:r>
    </w:p>
    <w:p w14:paraId="1810056C" w14:textId="77777777" w:rsidR="00D06360" w:rsidRDefault="00D06360" w:rsidP="00902D32">
      <w:pPr>
        <w:pStyle w:val="ac"/>
        <w:rPr>
          <w:rFonts w:hint="cs"/>
          <w:b/>
          <w:bCs/>
          <w:rtl/>
        </w:rPr>
      </w:pPr>
      <w:r>
        <w:rPr>
          <w:rFonts w:hint="cs"/>
          <w:b/>
          <w:bCs/>
          <w:rtl/>
        </w:rPr>
        <w:t xml:space="preserve">משמעות: </w:t>
      </w:r>
      <w:r w:rsidR="00902D32">
        <w:rPr>
          <w:rFonts w:hint="cs"/>
          <w:rtl/>
        </w:rPr>
        <w:t>כשמות ש</w:t>
      </w:r>
      <w:r w:rsidRPr="00D06360">
        <w:rPr>
          <w:rFonts w:hint="cs"/>
          <w:rtl/>
        </w:rPr>
        <w:t xml:space="preserve">אדם יוצא (מסתלק) מן העולם, </w:t>
      </w:r>
      <w:r w:rsidR="00902D32">
        <w:rPr>
          <w:rFonts w:hint="cs"/>
          <w:rtl/>
        </w:rPr>
        <w:t>כך הוא עתיד להיכנס שוב בעתיד לבוא.</w:t>
      </w:r>
      <w:r w:rsidR="00902D32">
        <w:rPr>
          <w:rStyle w:val="a5"/>
          <w:rtl/>
        </w:rPr>
        <w:footnoteReference w:id="23"/>
      </w:r>
      <w:r>
        <w:rPr>
          <w:rFonts w:hint="cs"/>
          <w:b/>
          <w:bCs/>
          <w:rtl/>
        </w:rPr>
        <w:t xml:space="preserve"> </w:t>
      </w:r>
    </w:p>
    <w:p w14:paraId="39ACCC10" w14:textId="77777777" w:rsidR="00D06360" w:rsidRDefault="002C2653" w:rsidP="00196BCB">
      <w:pPr>
        <w:pStyle w:val="ac"/>
        <w:rPr>
          <w:rFonts w:hint="cs"/>
          <w:rtl/>
        </w:rPr>
      </w:pPr>
      <w:r w:rsidRPr="00D06360">
        <w:rPr>
          <w:b/>
          <w:bCs/>
          <w:rtl/>
        </w:rPr>
        <w:t>בראשית רבה צה א</w:t>
      </w:r>
      <w:r w:rsidR="00D06360" w:rsidRPr="00D06360">
        <w:rPr>
          <w:rFonts w:hint="cs"/>
          <w:b/>
          <w:bCs/>
          <w:rtl/>
        </w:rPr>
        <w:t>:</w:t>
      </w:r>
      <w:r w:rsidR="00D06360">
        <w:rPr>
          <w:rFonts w:hint="cs"/>
          <w:rtl/>
        </w:rPr>
        <w:t xml:space="preserve"> </w:t>
      </w:r>
      <w:r w:rsidR="00902D32">
        <w:rPr>
          <w:rtl/>
        </w:rPr>
        <w:t>ב</w:t>
      </w:r>
      <w:r w:rsidR="00902D32">
        <w:rPr>
          <w:rFonts w:hint="cs"/>
          <w:rtl/>
        </w:rPr>
        <w:t>ו</w:t>
      </w:r>
      <w:r w:rsidR="00902D32">
        <w:rPr>
          <w:rtl/>
        </w:rPr>
        <w:t>א וראה</w:t>
      </w:r>
      <w:r w:rsidR="00902D32">
        <w:rPr>
          <w:rFonts w:hint="cs"/>
          <w:rtl/>
        </w:rPr>
        <w:t>:</w:t>
      </w:r>
      <w:r w:rsidR="00902D32">
        <w:rPr>
          <w:rtl/>
        </w:rPr>
        <w:t xml:space="preserve"> כל מה שהכה הקב"ה בעולם הזה מרפא אותן לעתיד לב</w:t>
      </w:r>
      <w:r w:rsidR="00902D32">
        <w:rPr>
          <w:rFonts w:hint="cs"/>
          <w:rtl/>
        </w:rPr>
        <w:t>ו</w:t>
      </w:r>
      <w:r w:rsidR="00902D32">
        <w:rPr>
          <w:rtl/>
        </w:rPr>
        <w:t>א</w:t>
      </w:r>
      <w:r w:rsidR="00902D32">
        <w:rPr>
          <w:rFonts w:hint="cs"/>
          <w:rtl/>
        </w:rPr>
        <w:t>.</w:t>
      </w:r>
      <w:r w:rsidR="00902D32">
        <w:rPr>
          <w:rtl/>
        </w:rPr>
        <w:t xml:space="preserve"> העורים מתרפאים</w:t>
      </w:r>
      <w:r w:rsidR="00902D32">
        <w:rPr>
          <w:rFonts w:hint="cs"/>
          <w:rtl/>
        </w:rPr>
        <w:t>,</w:t>
      </w:r>
      <w:r w:rsidR="00902D32">
        <w:rPr>
          <w:rtl/>
        </w:rPr>
        <w:t xml:space="preserve"> שנאמר</w:t>
      </w:r>
      <w:r w:rsidR="00902D32">
        <w:rPr>
          <w:rFonts w:hint="cs"/>
          <w:rtl/>
        </w:rPr>
        <w:t>:</w:t>
      </w:r>
      <w:r w:rsidR="00902D32">
        <w:rPr>
          <w:rtl/>
        </w:rPr>
        <w:t xml:space="preserve"> </w:t>
      </w:r>
      <w:r w:rsidR="00902D32">
        <w:rPr>
          <w:rFonts w:hint="cs"/>
          <w:rtl/>
        </w:rPr>
        <w:t>"</w:t>
      </w:r>
      <w:r w:rsidR="00902D32">
        <w:rPr>
          <w:rtl/>
        </w:rPr>
        <w:t>אז תפקחנה עיני עורים</w:t>
      </w:r>
      <w:r w:rsidR="00902D32">
        <w:rPr>
          <w:rFonts w:hint="cs"/>
          <w:rtl/>
        </w:rPr>
        <w:t>"</w:t>
      </w:r>
      <w:r w:rsidR="00902D32">
        <w:rPr>
          <w:rtl/>
        </w:rPr>
        <w:t xml:space="preserve"> (ישעיהו לה</w:t>
      </w:r>
      <w:r w:rsidR="00902D32">
        <w:rPr>
          <w:rFonts w:hint="cs"/>
          <w:rtl/>
        </w:rPr>
        <w:t xml:space="preserve"> ה</w:t>
      </w:r>
      <w:r w:rsidR="00902D32">
        <w:rPr>
          <w:rtl/>
        </w:rPr>
        <w:t>), הפסחים מתרפאים שנאמר</w:t>
      </w:r>
      <w:r w:rsidR="00902D32">
        <w:rPr>
          <w:rFonts w:hint="cs"/>
          <w:rtl/>
        </w:rPr>
        <w:t>: "</w:t>
      </w:r>
      <w:r w:rsidR="00902D32">
        <w:rPr>
          <w:rtl/>
        </w:rPr>
        <w:t>אָז יְדַלֵּג כָּאַיָּל פִּסֵּחַ</w:t>
      </w:r>
      <w:r w:rsidR="00902D32">
        <w:rPr>
          <w:rFonts w:hint="cs"/>
          <w:rtl/>
        </w:rPr>
        <w:t>"</w:t>
      </w:r>
      <w:r w:rsidR="00196BCB">
        <w:rPr>
          <w:rFonts w:hint="cs"/>
          <w:rtl/>
        </w:rPr>
        <w:t xml:space="preserve"> (שם ו)</w:t>
      </w:r>
      <w:r w:rsidR="00902D32">
        <w:rPr>
          <w:rtl/>
        </w:rPr>
        <w:t xml:space="preserve">, </w:t>
      </w:r>
      <w:r w:rsidR="00196BCB">
        <w:rPr>
          <w:rtl/>
        </w:rPr>
        <w:t>וה</w:t>
      </w:r>
      <w:r w:rsidR="00196BCB">
        <w:rPr>
          <w:rFonts w:hint="cs"/>
          <w:rtl/>
        </w:rPr>
        <w:t>א</w:t>
      </w:r>
      <w:r w:rsidR="00196BCB">
        <w:rPr>
          <w:rFonts w:hint="eastAsia"/>
          <w:rtl/>
        </w:rPr>
        <w:t>ִ</w:t>
      </w:r>
      <w:r w:rsidR="00196BCB">
        <w:rPr>
          <w:rFonts w:hint="cs"/>
          <w:rtl/>
        </w:rPr>
        <w:t>ל</w:t>
      </w:r>
      <w:r w:rsidR="00196BCB">
        <w:rPr>
          <w:rFonts w:hint="eastAsia"/>
          <w:rtl/>
        </w:rPr>
        <w:t>ְ</w:t>
      </w:r>
      <w:r w:rsidR="00196BCB">
        <w:rPr>
          <w:rFonts w:hint="cs"/>
          <w:rtl/>
        </w:rPr>
        <w:t>מ</w:t>
      </w:r>
      <w:r w:rsidR="00196BCB">
        <w:rPr>
          <w:rFonts w:hint="eastAsia"/>
          <w:rtl/>
        </w:rPr>
        <w:t>ִ</w:t>
      </w:r>
      <w:r w:rsidR="00196BCB">
        <w:rPr>
          <w:rFonts w:hint="cs"/>
          <w:rtl/>
        </w:rPr>
        <w:t>ים מ</w:t>
      </w:r>
      <w:r w:rsidR="00196BCB">
        <w:rPr>
          <w:rtl/>
        </w:rPr>
        <w:t>תרפאים שנאמר</w:t>
      </w:r>
      <w:r w:rsidR="00196BCB">
        <w:rPr>
          <w:rFonts w:hint="cs"/>
          <w:rtl/>
        </w:rPr>
        <w:t>: "</w:t>
      </w:r>
      <w:r w:rsidR="00196BCB">
        <w:rPr>
          <w:rtl/>
        </w:rPr>
        <w:t>וְתָרֹן לְשׁוֹן אִלֵּם</w:t>
      </w:r>
      <w:r w:rsidR="00196BCB">
        <w:rPr>
          <w:rFonts w:hint="cs"/>
          <w:rtl/>
        </w:rPr>
        <w:t xml:space="preserve">" (שם) </w:t>
      </w:r>
      <w:r w:rsidR="00196BCB">
        <w:rPr>
          <w:rtl/>
        </w:rPr>
        <w:t>–</w:t>
      </w:r>
      <w:r w:rsidR="00196BCB">
        <w:rPr>
          <w:rFonts w:hint="cs"/>
          <w:rtl/>
        </w:rPr>
        <w:t xml:space="preserve"> הכל מתרפאים. אלא, </w:t>
      </w:r>
      <w:r w:rsidR="00902D32">
        <w:rPr>
          <w:rtl/>
        </w:rPr>
        <w:t>כשם שאדם הולך כך הוא בא</w:t>
      </w:r>
      <w:r w:rsidR="00196BCB">
        <w:rPr>
          <w:rFonts w:hint="cs"/>
          <w:rtl/>
        </w:rPr>
        <w:t xml:space="preserve">: </w:t>
      </w:r>
      <w:r w:rsidR="00902D32">
        <w:rPr>
          <w:rtl/>
        </w:rPr>
        <w:t xml:space="preserve">הולך עור ובא עור, </w:t>
      </w:r>
      <w:r w:rsidR="00196BCB">
        <w:rPr>
          <w:rFonts w:hint="cs"/>
          <w:rtl/>
        </w:rPr>
        <w:t xml:space="preserve">הולך </w:t>
      </w:r>
      <w:r w:rsidR="00902D32">
        <w:rPr>
          <w:rtl/>
        </w:rPr>
        <w:t xml:space="preserve">חרש ובא חרש, </w:t>
      </w:r>
      <w:r w:rsidR="00196BCB">
        <w:rPr>
          <w:rFonts w:hint="cs"/>
          <w:rtl/>
        </w:rPr>
        <w:t xml:space="preserve">הולך </w:t>
      </w:r>
      <w:r w:rsidR="00902D32">
        <w:rPr>
          <w:rtl/>
        </w:rPr>
        <w:t>א</w:t>
      </w:r>
      <w:r w:rsidR="00196BCB">
        <w:rPr>
          <w:rtl/>
        </w:rPr>
        <w:t>ִ</w:t>
      </w:r>
      <w:r w:rsidR="00902D32">
        <w:rPr>
          <w:rtl/>
        </w:rPr>
        <w:t>ל</w:t>
      </w:r>
      <w:r w:rsidR="00196BCB">
        <w:rPr>
          <w:rtl/>
        </w:rPr>
        <w:t>ֵ</w:t>
      </w:r>
      <w:r w:rsidR="00902D32">
        <w:rPr>
          <w:rtl/>
        </w:rPr>
        <w:t>ם ובא א</w:t>
      </w:r>
      <w:r w:rsidR="00196BCB">
        <w:rPr>
          <w:rtl/>
        </w:rPr>
        <w:t>ִ</w:t>
      </w:r>
      <w:r w:rsidR="00902D32">
        <w:rPr>
          <w:rtl/>
        </w:rPr>
        <w:t>ל</w:t>
      </w:r>
      <w:r w:rsidR="00196BCB">
        <w:rPr>
          <w:rtl/>
        </w:rPr>
        <w:t>ֵ</w:t>
      </w:r>
      <w:r w:rsidR="00902D32">
        <w:rPr>
          <w:rtl/>
        </w:rPr>
        <w:t xml:space="preserve">ם, </w:t>
      </w:r>
      <w:r w:rsidR="00196BCB">
        <w:rPr>
          <w:rFonts w:hint="cs"/>
          <w:rtl/>
        </w:rPr>
        <w:t>הו</w:t>
      </w:r>
      <w:r w:rsidR="00327336">
        <w:rPr>
          <w:rFonts w:hint="cs"/>
          <w:rtl/>
        </w:rPr>
        <w:t>ל</w:t>
      </w:r>
      <w:r w:rsidR="00196BCB">
        <w:rPr>
          <w:rFonts w:hint="cs"/>
          <w:rtl/>
        </w:rPr>
        <w:t>ך פסח ובא פס</w:t>
      </w:r>
      <w:r w:rsidR="00327336">
        <w:rPr>
          <w:rFonts w:hint="cs"/>
          <w:rtl/>
        </w:rPr>
        <w:t>ח</w:t>
      </w:r>
      <w:r w:rsidR="00196BCB">
        <w:rPr>
          <w:rFonts w:hint="cs"/>
          <w:rtl/>
        </w:rPr>
        <w:t xml:space="preserve">. </w:t>
      </w:r>
      <w:r w:rsidR="00902D32">
        <w:rPr>
          <w:rtl/>
        </w:rPr>
        <w:t>כשם שהוא הולך לבוש</w:t>
      </w:r>
      <w:r w:rsidR="00196BCB">
        <w:rPr>
          <w:rFonts w:hint="cs"/>
          <w:rtl/>
        </w:rPr>
        <w:t>,</w:t>
      </w:r>
      <w:r w:rsidR="00902D32">
        <w:rPr>
          <w:rtl/>
        </w:rPr>
        <w:t xml:space="preserve"> כך הוא בא לבוש</w:t>
      </w:r>
      <w:r w:rsidR="00196BCB">
        <w:rPr>
          <w:rFonts w:hint="cs"/>
          <w:rtl/>
        </w:rPr>
        <w:t xml:space="preserve"> ...</w:t>
      </w:r>
      <w:r w:rsidR="00902D32">
        <w:rPr>
          <w:rtl/>
        </w:rPr>
        <w:t xml:space="preserve"> ולמה כשם שהאדם הולך כך הוא בא</w:t>
      </w:r>
      <w:r w:rsidR="00196BCB">
        <w:rPr>
          <w:rFonts w:hint="cs"/>
          <w:rtl/>
        </w:rPr>
        <w:t>?</w:t>
      </w:r>
      <w:r w:rsidR="00902D32">
        <w:rPr>
          <w:rtl/>
        </w:rPr>
        <w:t xml:space="preserve"> שלא יאמרו</w:t>
      </w:r>
      <w:r w:rsidR="00196BCB">
        <w:rPr>
          <w:rFonts w:hint="cs"/>
          <w:rtl/>
        </w:rPr>
        <w:t>:</w:t>
      </w:r>
      <w:r w:rsidR="00902D32">
        <w:rPr>
          <w:rtl/>
        </w:rPr>
        <w:t xml:space="preserve"> כשהם חיים לא ריפא</w:t>
      </w:r>
      <w:r w:rsidR="00196BCB">
        <w:rPr>
          <w:rFonts w:hint="cs"/>
          <w:rtl/>
        </w:rPr>
        <w:t xml:space="preserve">ם, </w:t>
      </w:r>
      <w:r w:rsidR="00902D32">
        <w:rPr>
          <w:rtl/>
        </w:rPr>
        <w:t>משמתו ריפא</w:t>
      </w:r>
      <w:r w:rsidR="00196BCB">
        <w:rPr>
          <w:rFonts w:hint="cs"/>
          <w:rtl/>
        </w:rPr>
        <w:t>ם</w:t>
      </w:r>
      <w:r w:rsidR="00902D32">
        <w:rPr>
          <w:rtl/>
        </w:rPr>
        <w:t xml:space="preserve"> הקב"ה ואח"כ הביא</w:t>
      </w:r>
      <w:r w:rsidR="00196BCB">
        <w:rPr>
          <w:rFonts w:hint="cs"/>
          <w:rtl/>
        </w:rPr>
        <w:t xml:space="preserve">ם! </w:t>
      </w:r>
      <w:r w:rsidR="00902D32">
        <w:rPr>
          <w:rtl/>
        </w:rPr>
        <w:t xml:space="preserve">דומה שאין </w:t>
      </w:r>
      <w:r w:rsidR="00196BCB">
        <w:rPr>
          <w:rFonts w:hint="cs"/>
          <w:rtl/>
        </w:rPr>
        <w:t xml:space="preserve">אלה </w:t>
      </w:r>
      <w:r w:rsidR="00902D32">
        <w:rPr>
          <w:rtl/>
        </w:rPr>
        <w:t>אות</w:t>
      </w:r>
      <w:r w:rsidR="00196BCB">
        <w:rPr>
          <w:rFonts w:hint="cs"/>
          <w:rtl/>
        </w:rPr>
        <w:t>ם</w:t>
      </w:r>
      <w:r w:rsidR="00902D32">
        <w:rPr>
          <w:rtl/>
        </w:rPr>
        <w:t>, אלא אחרים הם</w:t>
      </w:r>
      <w:r w:rsidR="00196BCB">
        <w:rPr>
          <w:rFonts w:hint="cs"/>
          <w:rtl/>
        </w:rPr>
        <w:t>.</w:t>
      </w:r>
      <w:r w:rsidR="00902D32">
        <w:rPr>
          <w:rtl/>
        </w:rPr>
        <w:t xml:space="preserve"> אמר הקב"ה</w:t>
      </w:r>
      <w:r w:rsidR="00196BCB">
        <w:rPr>
          <w:rFonts w:hint="cs"/>
          <w:rtl/>
        </w:rPr>
        <w:t>:</w:t>
      </w:r>
      <w:r w:rsidR="00902D32">
        <w:rPr>
          <w:rtl/>
        </w:rPr>
        <w:t xml:space="preserve"> אם כן</w:t>
      </w:r>
      <w:r w:rsidR="00196BCB">
        <w:rPr>
          <w:rFonts w:hint="cs"/>
          <w:rtl/>
        </w:rPr>
        <w:t>,</w:t>
      </w:r>
      <w:r w:rsidR="00902D32">
        <w:rPr>
          <w:rtl/>
        </w:rPr>
        <w:t xml:space="preserve"> יעמדו כמו שהלכו</w:t>
      </w:r>
      <w:r w:rsidR="00196BCB">
        <w:rPr>
          <w:rFonts w:hint="cs"/>
          <w:rtl/>
        </w:rPr>
        <w:t>,</w:t>
      </w:r>
      <w:r w:rsidR="00902D32">
        <w:rPr>
          <w:rtl/>
        </w:rPr>
        <w:t xml:space="preserve"> ואח"כ אני מרפא אות</w:t>
      </w:r>
      <w:r w:rsidR="00196BCB">
        <w:rPr>
          <w:rFonts w:hint="cs"/>
          <w:rtl/>
        </w:rPr>
        <w:t>ם.</w:t>
      </w:r>
      <w:r w:rsidR="001E0529">
        <w:rPr>
          <w:rStyle w:val="a5"/>
          <w:rtl/>
        </w:rPr>
        <w:footnoteReference w:id="24"/>
      </w:r>
      <w:r w:rsidR="00902D32">
        <w:rPr>
          <w:rtl/>
        </w:rPr>
        <w:t xml:space="preserve"> </w:t>
      </w:r>
      <w:r>
        <w:rPr>
          <w:rtl/>
        </w:rPr>
        <w:t xml:space="preserve"> </w:t>
      </w:r>
    </w:p>
    <w:p w14:paraId="351D54C2" w14:textId="77777777" w:rsidR="001B42E2" w:rsidRDefault="008F741A" w:rsidP="00A63578">
      <w:pPr>
        <w:pStyle w:val="ad"/>
        <w:spacing w:before="240"/>
        <w:rPr>
          <w:rFonts w:hint="cs"/>
          <w:rtl/>
        </w:rPr>
      </w:pPr>
      <w:r w:rsidRPr="00BF5CD5">
        <w:rPr>
          <w:rtl/>
        </w:rPr>
        <w:t>שבת שלום</w:t>
      </w:r>
      <w:r w:rsidRPr="00BF5CD5">
        <w:rPr>
          <w:rFonts w:hint="cs"/>
          <w:rtl/>
        </w:rPr>
        <w:t xml:space="preserve"> </w:t>
      </w:r>
    </w:p>
    <w:p w14:paraId="4149733D" w14:textId="77777777" w:rsidR="008F741A" w:rsidRDefault="008F741A" w:rsidP="001B42E2">
      <w:pPr>
        <w:pStyle w:val="ad"/>
        <w:rPr>
          <w:rFonts w:hint="cs"/>
          <w:rtl/>
        </w:rPr>
      </w:pPr>
      <w:r w:rsidRPr="00BF5CD5">
        <w:rPr>
          <w:rtl/>
        </w:rPr>
        <w:t>מחלקי המים</w:t>
      </w:r>
    </w:p>
    <w:p w14:paraId="39D6C00E" w14:textId="77777777" w:rsidR="00A63578" w:rsidRPr="00A63578" w:rsidRDefault="00A63578" w:rsidP="00A63578">
      <w:pPr>
        <w:pStyle w:val="ad"/>
        <w:spacing w:before="120"/>
        <w:rPr>
          <w:rFonts w:hint="cs"/>
          <w:b w:val="0"/>
          <w:bCs w:val="0"/>
          <w:szCs w:val="22"/>
          <w:rtl/>
        </w:rPr>
      </w:pPr>
      <w:r w:rsidRPr="00A63578">
        <w:rPr>
          <w:rFonts w:hint="cs"/>
          <w:szCs w:val="22"/>
          <w:rtl/>
        </w:rPr>
        <w:t xml:space="preserve">מים אחרונים: </w:t>
      </w:r>
      <w:r w:rsidRPr="00A63578">
        <w:rPr>
          <w:rFonts w:hint="cs"/>
          <w:b w:val="0"/>
          <w:bCs w:val="0"/>
          <w:szCs w:val="22"/>
          <w:rtl/>
        </w:rPr>
        <w:t>ויש מן הסתם עוד מכמני לשון יפים במדרשים על פרשת ויגש שלא הבאנו. נשמח לקבל הערות.</w:t>
      </w:r>
    </w:p>
    <w:sectPr w:rsidR="00A63578" w:rsidRPr="00A63578" w:rsidSect="00312A4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5535" w14:textId="77777777" w:rsidR="00E16D60" w:rsidRDefault="00E16D60">
      <w:r>
        <w:separator/>
      </w:r>
    </w:p>
  </w:endnote>
  <w:endnote w:type="continuationSeparator" w:id="0">
    <w:p w14:paraId="6828BAD2" w14:textId="77777777" w:rsidR="00E16D60" w:rsidRDefault="00E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226B" w14:textId="77777777"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47B6">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47B6">
      <w:rPr>
        <w:rStyle w:val="af1"/>
        <w:noProof/>
        <w:rtl/>
      </w:rPr>
      <w:t>5</w:t>
    </w:r>
    <w:r w:rsidRPr="00F8747C">
      <w:rPr>
        <w:rStyle w:val="af1"/>
      </w:rPr>
      <w:fldChar w:fldCharType="end"/>
    </w:r>
  </w:p>
  <w:p w14:paraId="2A5B1B12" w14:textId="77777777"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0DAA" w14:textId="77777777" w:rsidR="00E16D60" w:rsidRDefault="00E16D60">
      <w:r>
        <w:separator/>
      </w:r>
    </w:p>
  </w:footnote>
  <w:footnote w:type="continuationSeparator" w:id="0">
    <w:p w14:paraId="491263CA" w14:textId="77777777" w:rsidR="00E16D60" w:rsidRDefault="00E16D60">
      <w:r>
        <w:continuationSeparator/>
      </w:r>
    </w:p>
  </w:footnote>
  <w:footnote w:id="1">
    <w:p w14:paraId="12C17882" w14:textId="77777777" w:rsidR="008D4CC4" w:rsidRDefault="008D4CC4">
      <w:pPr>
        <w:pStyle w:val="a3"/>
        <w:rPr>
          <w:rFonts w:hint="cs"/>
          <w:rtl/>
        </w:rPr>
      </w:pPr>
      <w:r>
        <w:rPr>
          <w:rStyle w:val="a5"/>
        </w:rPr>
        <w:footnoteRef/>
      </w:r>
      <w:r>
        <w:rPr>
          <w:rtl/>
        </w:rPr>
        <w:t xml:space="preserve"> </w:t>
      </w:r>
      <w:r>
        <w:rPr>
          <w:rFonts w:hint="cs"/>
          <w:rtl/>
        </w:rPr>
        <w:t>ואגב בראשית רבה, לא נימנע מלהזדקק למדרשים אחרים כגון מדרשי תנחומא על הפרשה.</w:t>
      </w:r>
    </w:p>
  </w:footnote>
  <w:footnote w:id="2">
    <w:p w14:paraId="2338D0AB" w14:textId="77777777" w:rsidR="001C36E3" w:rsidRDefault="001C36E3">
      <w:pPr>
        <w:pStyle w:val="a3"/>
        <w:rPr>
          <w:rFonts w:hint="cs"/>
          <w:rtl/>
        </w:rPr>
      </w:pPr>
      <w:r>
        <w:rPr>
          <w:rStyle w:val="a5"/>
        </w:rPr>
        <w:footnoteRef/>
      </w:r>
      <w:r>
        <w:rPr>
          <w:rtl/>
        </w:rPr>
        <w:t xml:space="preserve"> </w:t>
      </w:r>
      <w:r>
        <w:rPr>
          <w:rFonts w:hint="cs"/>
          <w:rtl/>
        </w:rPr>
        <w:t>מקור דרשה זו הוא ב</w:t>
      </w:r>
      <w:r w:rsidRPr="00CF536D">
        <w:rPr>
          <w:rtl/>
        </w:rPr>
        <w:t>ירושלמי יבמות פרק יג הלכה א</w:t>
      </w:r>
      <w:r>
        <w:rPr>
          <w:rFonts w:hint="cs"/>
          <w:rtl/>
        </w:rPr>
        <w:t>: "</w:t>
      </w:r>
      <w:r w:rsidRPr="00CF536D">
        <w:rPr>
          <w:rtl/>
        </w:rPr>
        <w:t>לא כן תני</w:t>
      </w:r>
      <w:r>
        <w:rPr>
          <w:rFonts w:hint="cs"/>
          <w:rtl/>
        </w:rPr>
        <w:t>:</w:t>
      </w:r>
      <w:r w:rsidRPr="00CF536D">
        <w:rPr>
          <w:rtl/>
        </w:rPr>
        <w:t xml:space="preserve"> ברח מן שלש והידבק בשלש. הידבק בחליצה</w:t>
      </w:r>
      <w:r>
        <w:rPr>
          <w:rFonts w:hint="cs"/>
          <w:rtl/>
        </w:rPr>
        <w:t>,</w:t>
      </w:r>
      <w:r w:rsidRPr="00CF536D">
        <w:rPr>
          <w:rtl/>
        </w:rPr>
        <w:t xml:space="preserve"> ובהיתר נדרים</w:t>
      </w:r>
      <w:r>
        <w:rPr>
          <w:rFonts w:hint="cs"/>
          <w:rtl/>
        </w:rPr>
        <w:t>,</w:t>
      </w:r>
      <w:r>
        <w:rPr>
          <w:rtl/>
        </w:rPr>
        <w:t xml:space="preserve"> ובהבאת שלום. וברח מן המיאונין</w:t>
      </w:r>
      <w:r w:rsidRPr="00CF536D">
        <w:rPr>
          <w:rtl/>
        </w:rPr>
        <w:t xml:space="preserve"> ומלהיות ערב. ומלהיות בעל פיקדון. אמר רבי שמעון בר בא</w:t>
      </w:r>
      <w:r>
        <w:rPr>
          <w:rFonts w:hint="cs"/>
          <w:rtl/>
        </w:rPr>
        <w:t>:</w:t>
      </w:r>
      <w:r w:rsidRPr="00CF536D">
        <w:rPr>
          <w:rtl/>
        </w:rPr>
        <w:t xml:space="preserve"> לית שמה פיקדון אלא פוקדון</w:t>
      </w:r>
      <w:r>
        <w:rPr>
          <w:rFonts w:hint="cs"/>
          <w:rtl/>
        </w:rPr>
        <w:t>"</w:t>
      </w:r>
      <w:r w:rsidRPr="00CF536D">
        <w:rPr>
          <w:rtl/>
        </w:rPr>
        <w:t xml:space="preserve">. </w:t>
      </w:r>
      <w:r>
        <w:rPr>
          <w:rFonts w:hint="cs"/>
          <w:rtl/>
        </w:rPr>
        <w:t xml:space="preserve">בפקדון יש פקידת דין. לא נדון כאן בכל שישה המקרים, רק נציין שההקשר לפרשת השבוע היא הערבות של יהודה ליעקב על בנימין. הפסוק שהמדרש מזכיר שם הוא מספר </w:t>
      </w:r>
      <w:r>
        <w:rPr>
          <w:rtl/>
        </w:rPr>
        <w:t>משלי ו א</w:t>
      </w:r>
      <w:r>
        <w:rPr>
          <w:rFonts w:hint="cs"/>
          <w:rtl/>
        </w:rPr>
        <w:t>: "</w:t>
      </w:r>
      <w:r>
        <w:rPr>
          <w:rtl/>
        </w:rPr>
        <w:t>בְּנִי אִם עָרַבְתָּ לְרֵעֶךָ תָּקַעְתָּ לַזָּר כַּפֶּיךָ</w:t>
      </w:r>
      <w:r>
        <w:rPr>
          <w:rFonts w:hint="cs"/>
          <w:rtl/>
        </w:rPr>
        <w:t xml:space="preserve">" </w:t>
      </w:r>
      <w:r>
        <w:rPr>
          <w:rtl/>
        </w:rPr>
        <w:t>–</w:t>
      </w:r>
      <w:r>
        <w:rPr>
          <w:rFonts w:hint="cs"/>
          <w:rtl/>
        </w:rPr>
        <w:t xml:space="preserve"> פסוק שנדרש במקומות רבים. ראה דברינו </w:t>
      </w:r>
      <w:hyperlink r:id="rId1" w:history="1">
        <w:r w:rsidRPr="009C659A">
          <w:rPr>
            <w:rStyle w:val="Hyperlink"/>
            <w:rFonts w:hint="cs"/>
            <w:rtl/>
          </w:rPr>
          <w:t>אני ואתה עומדים בזירה</w:t>
        </w:r>
      </w:hyperlink>
      <w:r>
        <w:rPr>
          <w:rFonts w:hint="cs"/>
          <w:rtl/>
        </w:rPr>
        <w:t xml:space="preserve"> בפרשת יתרו וכן </w:t>
      </w:r>
      <w:hyperlink r:id="rId2" w:history="1">
        <w:r w:rsidRPr="009C659A">
          <w:rPr>
            <w:rStyle w:val="Hyperlink"/>
            <w:rFonts w:hint="cs"/>
            <w:rtl/>
          </w:rPr>
          <w:t>כל ישראל ערבים זה בזה</w:t>
        </w:r>
      </w:hyperlink>
      <w:r>
        <w:rPr>
          <w:rFonts w:hint="cs"/>
          <w:rtl/>
        </w:rPr>
        <w:t xml:space="preserve"> בפרשת בחוקותי. ורק נציין עוד שמקור מרכזי לערבות ההדדית בעם ישראל הוא מפרשת יוסף ואחיו. מדברי יהודה: "אנכי אערבנו מידי תבקשנו" ומעמידתו האיתנה בפרשת ויגש. אין ציווי מפורש בתורה: הוו ערבים, ערוב לרעך וכו'. המקור הוא ספר בראשית ערבות יהודה, אין בכל תרי"ג מצוות מצוה שאדם מישראל יערוב לחברו!</w:t>
      </w:r>
    </w:p>
  </w:footnote>
  <w:footnote w:id="3">
    <w:p w14:paraId="55AA07DC" w14:textId="77777777" w:rsidR="00C27EDD" w:rsidRDefault="00C27EDD" w:rsidP="009160C5">
      <w:pPr>
        <w:pStyle w:val="a3"/>
        <w:rPr>
          <w:rFonts w:hint="cs"/>
          <w:rtl/>
        </w:rPr>
      </w:pPr>
      <w:r>
        <w:rPr>
          <w:rStyle w:val="a5"/>
        </w:rPr>
        <w:footnoteRef/>
      </w:r>
      <w:r>
        <w:rPr>
          <w:rtl/>
        </w:rPr>
        <w:t xml:space="preserve"> </w:t>
      </w:r>
      <w:r>
        <w:rPr>
          <w:rFonts w:hint="cs"/>
          <w:rtl/>
        </w:rPr>
        <w:t>ובביטוי הסמוך: "משיב דבר על דבר, עד שעמד על לבו". אופן הוא גלגל, והדיבור המסודר והמתוחכם שניתן להבינו באופנים שונים מזכיר את תנועת הגלגל שמתקדמת בבטחה קדימה אבל המתבונן מהצד שם לב להתחלפות מיתרי הגלגל. עוד על הפסוק ממשלי, ראה ב</w:t>
      </w:r>
      <w:r>
        <w:rPr>
          <w:rtl/>
        </w:rPr>
        <w:t>אבות דרבי נתן נוסח ב פרק א</w:t>
      </w:r>
      <w:r>
        <w:rPr>
          <w:rFonts w:hint="cs"/>
          <w:rtl/>
        </w:rPr>
        <w:t xml:space="preserve">: "הוו </w:t>
      </w:r>
      <w:r>
        <w:rPr>
          <w:rtl/>
        </w:rPr>
        <w:t>מתונים בדין</w:t>
      </w:r>
      <w:r>
        <w:rPr>
          <w:rFonts w:hint="cs"/>
          <w:rtl/>
        </w:rPr>
        <w:t xml:space="preserve"> - </w:t>
      </w:r>
      <w:r>
        <w:rPr>
          <w:rtl/>
        </w:rPr>
        <w:t>שכל מי שהוא מתון בדין</w:t>
      </w:r>
      <w:r>
        <w:rPr>
          <w:rFonts w:hint="cs"/>
          <w:rtl/>
        </w:rPr>
        <w:t>,</w:t>
      </w:r>
      <w:r>
        <w:rPr>
          <w:rtl/>
        </w:rPr>
        <w:t xml:space="preserve"> הוא מישב את הדין ומוציאו על א</w:t>
      </w:r>
      <w:r>
        <w:rPr>
          <w:rFonts w:hint="cs"/>
          <w:rtl/>
        </w:rPr>
        <w:t>ו</w:t>
      </w:r>
      <w:r>
        <w:rPr>
          <w:rtl/>
        </w:rPr>
        <w:t>פניו</w:t>
      </w:r>
      <w:r>
        <w:rPr>
          <w:rFonts w:hint="cs"/>
          <w:rtl/>
        </w:rPr>
        <w:t>,</w:t>
      </w:r>
      <w:r>
        <w:rPr>
          <w:rtl/>
        </w:rPr>
        <w:t xml:space="preserve"> שנאמר</w:t>
      </w:r>
      <w:r>
        <w:rPr>
          <w:rFonts w:hint="cs"/>
          <w:rtl/>
        </w:rPr>
        <w:t>:</w:t>
      </w:r>
      <w:r>
        <w:rPr>
          <w:rtl/>
        </w:rPr>
        <w:t xml:space="preserve"> תפוחי זהב במשכיות כסף דבר דבור על א</w:t>
      </w:r>
      <w:r>
        <w:rPr>
          <w:rFonts w:hint="cs"/>
          <w:rtl/>
        </w:rPr>
        <w:t>ו</w:t>
      </w:r>
      <w:r>
        <w:rPr>
          <w:rtl/>
        </w:rPr>
        <w:t>פניו</w:t>
      </w:r>
      <w:r>
        <w:rPr>
          <w:rFonts w:hint="cs"/>
          <w:rtl/>
        </w:rPr>
        <w:t>".</w:t>
      </w:r>
      <w:r>
        <w:rPr>
          <w:rtl/>
        </w:rPr>
        <w:t xml:space="preserve"> </w:t>
      </w:r>
      <w:r>
        <w:rPr>
          <w:rFonts w:hint="cs"/>
          <w:rtl/>
        </w:rPr>
        <w:t>וב</w:t>
      </w:r>
      <w:r>
        <w:rPr>
          <w:rtl/>
        </w:rPr>
        <w:t xml:space="preserve">מדרש משלי </w:t>
      </w:r>
      <w:r>
        <w:rPr>
          <w:rFonts w:hint="cs"/>
          <w:rtl/>
        </w:rPr>
        <w:t>על הפסוק: "</w:t>
      </w:r>
      <w:r>
        <w:rPr>
          <w:rtl/>
        </w:rPr>
        <w:t>מפני מה זכו אנשי חזקיה מלך יהודה לאריכות ימים</w:t>
      </w:r>
      <w:r>
        <w:rPr>
          <w:rFonts w:hint="cs"/>
          <w:rtl/>
        </w:rPr>
        <w:t>?</w:t>
      </w:r>
      <w:r>
        <w:rPr>
          <w:rtl/>
        </w:rPr>
        <w:t xml:space="preserve"> מפני שהיו מתונין ומישבין את הדין, שנאמר</w:t>
      </w:r>
      <w:r>
        <w:rPr>
          <w:rFonts w:hint="cs"/>
          <w:rtl/>
        </w:rPr>
        <w:t>:</w:t>
      </w:r>
      <w:r>
        <w:rPr>
          <w:rtl/>
        </w:rPr>
        <w:t xml:space="preserve"> תפוחי זהב במשכיות כסף</w:t>
      </w:r>
      <w:r>
        <w:rPr>
          <w:rFonts w:hint="cs"/>
          <w:rtl/>
        </w:rPr>
        <w:t xml:space="preserve"> וכו' ". והרמב"ם ב</w:t>
      </w:r>
      <w:r>
        <w:rPr>
          <w:rtl/>
        </w:rPr>
        <w:t>פתיחה למורה נבוכים</w:t>
      </w:r>
      <w:r>
        <w:rPr>
          <w:rFonts w:hint="cs"/>
          <w:rtl/>
        </w:rPr>
        <w:t xml:space="preserve"> מרחיב במשל זה של תפוחי זהב במשכיות כסף ורואה בו יסוד מוסד לתורת המשלים וחכמת הנסתר</w:t>
      </w:r>
      <w:r>
        <w:rPr>
          <w:rtl/>
        </w:rPr>
        <w:t>: "אמר החכם תפוחי זהב במשכיות כסף ... התבונן כמה נפלא הוא הדבר הזה בתיאור המשל המחוכם</w:t>
      </w:r>
      <w:r>
        <w:rPr>
          <w:rFonts w:hint="cs"/>
          <w:rtl/>
        </w:rPr>
        <w:t>"</w:t>
      </w:r>
      <w:r>
        <w:rPr>
          <w:rtl/>
        </w:rPr>
        <w:t>.</w:t>
      </w:r>
    </w:p>
  </w:footnote>
  <w:footnote w:id="4">
    <w:p w14:paraId="76FC77A8" w14:textId="77777777" w:rsidR="006B1FCC" w:rsidRDefault="006B1FCC" w:rsidP="006B1FCC">
      <w:pPr>
        <w:pStyle w:val="a3"/>
        <w:rPr>
          <w:rFonts w:hint="cs"/>
        </w:rPr>
      </w:pPr>
      <w:r>
        <w:rPr>
          <w:rStyle w:val="a5"/>
        </w:rPr>
        <w:footnoteRef/>
      </w:r>
      <w:r>
        <w:rPr>
          <w:rtl/>
        </w:rPr>
        <w:t xml:space="preserve"> </w:t>
      </w:r>
      <w:r>
        <w:rPr>
          <w:rFonts w:hint="cs"/>
          <w:rtl/>
        </w:rPr>
        <w:t xml:space="preserve">השווה עם </w:t>
      </w:r>
      <w:r>
        <w:rPr>
          <w:rtl/>
        </w:rPr>
        <w:t>משלי יח ד</w:t>
      </w:r>
      <w:r>
        <w:rPr>
          <w:rFonts w:hint="cs"/>
          <w:rtl/>
        </w:rPr>
        <w:t>: "</w:t>
      </w:r>
      <w:r>
        <w:rPr>
          <w:rtl/>
        </w:rPr>
        <w:t>מַיִם עֲמֻקִּים דִּבְרֵי פִי אִישׁ נַחַל נֹבֵעַ מְקוֹר חָכְמָה</w:t>
      </w:r>
      <w:r>
        <w:rPr>
          <w:rFonts w:hint="cs"/>
          <w:rtl/>
        </w:rPr>
        <w:t>". יש מים עמוקים שגם נובעים ויוצאים באופן ברור ויש מים עמוקים שצריך איש תבונות על מנת להעלותם. שים לב איזה משניהם בחר הדרשן לדמות את דברי יהודה ליוסף!</w:t>
      </w:r>
    </w:p>
  </w:footnote>
  <w:footnote w:id="5">
    <w:p w14:paraId="4E876815" w14:textId="77777777" w:rsidR="00C27EDD" w:rsidRDefault="00C27EDD" w:rsidP="00495277">
      <w:pPr>
        <w:pStyle w:val="a3"/>
        <w:rPr>
          <w:rFonts w:hint="cs"/>
          <w:rtl/>
        </w:rPr>
      </w:pPr>
      <w:r>
        <w:rPr>
          <w:rStyle w:val="a5"/>
        </w:rPr>
        <w:footnoteRef/>
      </w:r>
      <w:r>
        <w:rPr>
          <w:rtl/>
        </w:rPr>
        <w:t xml:space="preserve"> </w:t>
      </w:r>
      <w:r>
        <w:rPr>
          <w:rFonts w:hint="cs"/>
          <w:rtl/>
        </w:rPr>
        <w:t xml:space="preserve">גם ביטוי זה זכה לאזכור </w:t>
      </w:r>
      <w:r w:rsidR="00495277">
        <w:rPr>
          <w:rFonts w:hint="cs"/>
          <w:rtl/>
        </w:rPr>
        <w:t xml:space="preserve">רב </w:t>
      </w:r>
      <w:r>
        <w:rPr>
          <w:rFonts w:hint="cs"/>
          <w:rtl/>
        </w:rPr>
        <w:t xml:space="preserve">כשיטה נכונה ללימוד והסברה, ראה </w:t>
      </w:r>
      <w:r w:rsidR="00495277">
        <w:rPr>
          <w:rtl/>
        </w:rPr>
        <w:t>שיר השירים רבה פרשה א</w:t>
      </w:r>
      <w:r w:rsidR="00495277">
        <w:rPr>
          <w:rFonts w:hint="cs"/>
          <w:rtl/>
        </w:rPr>
        <w:t xml:space="preserve"> על חכמת המשל של שלמה שבעזרתה ניתן לסבור תורה: "</w:t>
      </w:r>
      <w:r w:rsidR="00495277">
        <w:rPr>
          <w:rtl/>
        </w:rPr>
        <w:t>לבאר עמוקה מלאה מים והיו מימיה צוננין ומתוקים וטובים ולא היתה בריה יכולה לשתות ממנה, בא אדם א</w:t>
      </w:r>
      <w:r w:rsidR="00495277">
        <w:rPr>
          <w:rFonts w:hint="cs"/>
          <w:rtl/>
        </w:rPr>
        <w:t>חד</w:t>
      </w:r>
      <w:r w:rsidR="00495277">
        <w:rPr>
          <w:rtl/>
        </w:rPr>
        <w:t xml:space="preserve"> וספק לה חבל בחבל משיחא במשיחא ודלה ממנה ושתה התחילו הכל דולין ושותין</w:t>
      </w:r>
      <w:r w:rsidR="00495277">
        <w:rPr>
          <w:rFonts w:hint="cs"/>
          <w:rtl/>
        </w:rPr>
        <w:t xml:space="preserve">". ראה שוב בפתיחה למורה נבוכים ציטוט מדרש זה, בדברינו </w:t>
      </w:r>
      <w:hyperlink r:id="rId3" w:history="1">
        <w:r w:rsidR="00495277" w:rsidRPr="00495277">
          <w:rPr>
            <w:rStyle w:val="Hyperlink"/>
            <w:rFonts w:hint="cs"/>
            <w:rtl/>
          </w:rPr>
          <w:t>המשל הזה</w:t>
        </w:r>
      </w:hyperlink>
      <w:r w:rsidR="00495277">
        <w:rPr>
          <w:rFonts w:hint="cs"/>
          <w:rtl/>
        </w:rPr>
        <w:t xml:space="preserve"> בשיר השירים. ועוד ב</w:t>
      </w:r>
      <w:r w:rsidR="006B1FCC">
        <w:rPr>
          <w:rFonts w:hint="cs"/>
          <w:rtl/>
        </w:rPr>
        <w:t xml:space="preserve">פירוש </w:t>
      </w:r>
      <w:r w:rsidR="006B1FCC">
        <w:rPr>
          <w:rtl/>
        </w:rPr>
        <w:t xml:space="preserve">מלבי"ם </w:t>
      </w:r>
      <w:r w:rsidR="006B1FCC">
        <w:rPr>
          <w:rFonts w:hint="cs"/>
          <w:rtl/>
        </w:rPr>
        <w:t>ל</w:t>
      </w:r>
      <w:r w:rsidR="006B1FCC">
        <w:rPr>
          <w:rtl/>
        </w:rPr>
        <w:t>משלי יח</w:t>
      </w:r>
      <w:r w:rsidR="006B1FCC">
        <w:rPr>
          <w:rFonts w:hint="cs"/>
          <w:rtl/>
        </w:rPr>
        <w:t xml:space="preserve"> ד: "ע</w:t>
      </w:r>
      <w:r w:rsidR="006B1FCC">
        <w:rPr>
          <w:rtl/>
        </w:rPr>
        <w:t>ד שהאדם שרוצה לדבר ולהציע דברי החכמה</w:t>
      </w:r>
      <w:r w:rsidR="006B1FCC">
        <w:rPr>
          <w:rFonts w:hint="cs"/>
          <w:rtl/>
        </w:rPr>
        <w:t>,</w:t>
      </w:r>
      <w:r w:rsidR="006B1FCC">
        <w:rPr>
          <w:rtl/>
        </w:rPr>
        <w:t xml:space="preserve"> צריך לקשור חבל בחבל משיחה במשיחה עד יוציא המים מן העומק וידלנה למעלה</w:t>
      </w:r>
      <w:r w:rsidR="006B1FCC">
        <w:rPr>
          <w:rFonts w:hint="cs"/>
          <w:rtl/>
        </w:rPr>
        <w:t>". חובת הדורש לספק את החבל ולדלות את דבריו באופן שיובנו לקהל ולא רק לאנשי תבונות.</w:t>
      </w:r>
    </w:p>
  </w:footnote>
  <w:footnote w:id="6">
    <w:p w14:paraId="3BB0D7CE" w14:textId="77777777" w:rsidR="00B162E7" w:rsidRDefault="00B162E7">
      <w:pPr>
        <w:pStyle w:val="a3"/>
        <w:rPr>
          <w:rFonts w:hint="cs"/>
          <w:rtl/>
        </w:rPr>
      </w:pPr>
      <w:r>
        <w:rPr>
          <w:rStyle w:val="a5"/>
        </w:rPr>
        <w:footnoteRef/>
      </w:r>
      <w:r>
        <w:rPr>
          <w:rtl/>
        </w:rPr>
        <w:t xml:space="preserve"> </w:t>
      </w:r>
      <w:r>
        <w:rPr>
          <w:rFonts w:hint="cs"/>
          <w:rtl/>
        </w:rPr>
        <w:t>ראה ביה או בייה או ביא ב</w:t>
      </w:r>
      <w:r>
        <w:rPr>
          <w:rtl/>
        </w:rPr>
        <w:t>שמות רבה כז</w:t>
      </w:r>
      <w:r>
        <w:rPr>
          <w:rFonts w:hint="cs"/>
          <w:rtl/>
        </w:rPr>
        <w:t xml:space="preserve"> </w:t>
      </w:r>
      <w:r>
        <w:rPr>
          <w:rtl/>
        </w:rPr>
        <w:t>ט</w:t>
      </w:r>
      <w:r>
        <w:rPr>
          <w:rFonts w:hint="cs"/>
          <w:rtl/>
        </w:rPr>
        <w:t>: "</w:t>
      </w:r>
      <w:r>
        <w:rPr>
          <w:rtl/>
        </w:rPr>
        <w:t>כל הימים שאדם חבר</w:t>
      </w:r>
      <w:r>
        <w:rPr>
          <w:rFonts w:hint="cs"/>
          <w:rtl/>
        </w:rPr>
        <w:t>,</w:t>
      </w:r>
      <w:r>
        <w:rPr>
          <w:rtl/>
        </w:rPr>
        <w:t xml:space="preserve"> לא איכפת לו בצבור ואינו נענש עליו. נתמנה אדם בראש ונטל טלית, לא יאמר: לטובתי אני נזקק, לא איכפת לי בצבור. אלא כל טורח הצבור עליו. אם ראה אדם מעביר בִּיָא על חברו</w:t>
      </w:r>
      <w:r>
        <w:rPr>
          <w:rFonts w:hint="cs"/>
          <w:rtl/>
        </w:rPr>
        <w:t>,</w:t>
      </w:r>
      <w:r>
        <w:rPr>
          <w:rtl/>
        </w:rPr>
        <w:t xml:space="preserve"> או עובר עבירה ולא ממחה בידו, הוא נענש עליו. ורוח הקדש צווחת: בני אם ערבת לרעך" - אתה ערב עליו. "תקעת לזר כפיך"</w:t>
      </w:r>
      <w:r>
        <w:rPr>
          <w:rFonts w:hint="cs"/>
          <w:rtl/>
        </w:rPr>
        <w:t xml:space="preserve">. ראה דברינו נצחת או נצתי בפרשת יתרו. חזרנו למוטיב הערבות לעיל (הערה 2). עוד על ביא ובמשמעות של יצר הרע (שגורם לאדם לעשות עוולות), ראה </w:t>
      </w:r>
      <w:r>
        <w:rPr>
          <w:rtl/>
        </w:rPr>
        <w:t xml:space="preserve">ויקרא רבה </w:t>
      </w:r>
      <w:r>
        <w:rPr>
          <w:rFonts w:hint="cs"/>
          <w:rtl/>
        </w:rPr>
        <w:t xml:space="preserve">יז ז </w:t>
      </w:r>
      <w:r>
        <w:rPr>
          <w:rtl/>
        </w:rPr>
        <w:t xml:space="preserve">פרשת מצורע </w:t>
      </w:r>
      <w:r>
        <w:rPr>
          <w:rFonts w:hint="cs"/>
          <w:rtl/>
        </w:rPr>
        <w:t>על הצלם ששם מנשה בבית המקדש: "</w:t>
      </w:r>
      <w:r>
        <w:rPr>
          <w:rtl/>
        </w:rPr>
        <w:t>אמר רבי אחא</w:t>
      </w:r>
      <w:r>
        <w:rPr>
          <w:rFonts w:hint="cs"/>
          <w:rtl/>
        </w:rPr>
        <w:t>:</w:t>
      </w:r>
      <w:r>
        <w:rPr>
          <w:rtl/>
        </w:rPr>
        <w:t xml:space="preserve"> בייה</w:t>
      </w:r>
      <w:r>
        <w:rPr>
          <w:rFonts w:hint="cs"/>
          <w:rtl/>
        </w:rPr>
        <w:t>,</w:t>
      </w:r>
      <w:r>
        <w:rPr>
          <w:rtl/>
        </w:rPr>
        <w:t xml:space="preserve"> בייה</w:t>
      </w:r>
      <w:r>
        <w:rPr>
          <w:rFonts w:hint="cs"/>
          <w:rtl/>
        </w:rPr>
        <w:t>! התושב מפנה לבעל הבית".</w:t>
      </w:r>
    </w:p>
  </w:footnote>
  <w:footnote w:id="7">
    <w:p w14:paraId="0A53BC13" w14:textId="77777777" w:rsidR="00DE689D" w:rsidRDefault="00DE689D" w:rsidP="00DE689D">
      <w:pPr>
        <w:pStyle w:val="a3"/>
        <w:rPr>
          <w:rFonts w:hint="cs"/>
          <w:rtl/>
        </w:rPr>
      </w:pPr>
      <w:r>
        <w:rPr>
          <w:rStyle w:val="a5"/>
        </w:rPr>
        <w:footnoteRef/>
      </w:r>
      <w:r>
        <w:rPr>
          <w:rtl/>
        </w:rPr>
        <w:t xml:space="preserve"> </w:t>
      </w:r>
      <w:r>
        <w:rPr>
          <w:rFonts w:hint="cs"/>
          <w:rtl/>
        </w:rPr>
        <w:t>ובהמשך המדרש שם גם הביטוי "חיבת העין" שגם הוא מתפרש לחיוב או לגנאי.</w:t>
      </w:r>
    </w:p>
  </w:footnote>
  <w:footnote w:id="8">
    <w:p w14:paraId="4962EE42" w14:textId="77777777" w:rsidR="007D7B88" w:rsidRDefault="007D7B88">
      <w:pPr>
        <w:pStyle w:val="a3"/>
        <w:rPr>
          <w:rFonts w:hint="cs"/>
          <w:rtl/>
        </w:rPr>
      </w:pPr>
      <w:r>
        <w:rPr>
          <w:rStyle w:val="a5"/>
        </w:rPr>
        <w:footnoteRef/>
      </w:r>
      <w:r>
        <w:rPr>
          <w:rtl/>
        </w:rPr>
        <w:t xml:space="preserve"> </w:t>
      </w:r>
      <w:r>
        <w:rPr>
          <w:rFonts w:hint="cs"/>
          <w:rtl/>
        </w:rPr>
        <w:t>המדרש שם שרק קטע קטן ממנו הבאנו, ש</w:t>
      </w:r>
      <w:r>
        <w:rPr>
          <w:rFonts w:hint="eastAsia"/>
          <w:rtl/>
        </w:rPr>
        <w:t>ָׂ</w:t>
      </w:r>
      <w:r>
        <w:rPr>
          <w:rFonts w:hint="cs"/>
          <w:rtl/>
        </w:rPr>
        <w:t xml:space="preserve">ם דברים מאד קשים של יהודה כנגד יוסף, כגון שהוא "להוט אחר הזכרים" כמו פרעה, שמילה שלו איננה מילה כמו פרעה, ומזהיר אותו "שלא ילקה אותו האיש", היינו יוסף, כמו שלקה פרעה הקודם כשלקח את שרה וכמו שלקו אנשי שכם ועוד. באמצע נאום קשה ומתריס זה, נכנס המשפט הקצר שהבאנו, שאומר: על בנימין שהוא חיבת עין אתה מתגולל? על מי שהוא בעל האכסניה של הקב"ה </w:t>
      </w:r>
      <w:r>
        <w:rPr>
          <w:rFonts w:cs="David"/>
          <w:rtl/>
        </w:rPr>
        <w:t>–</w:t>
      </w:r>
      <w:r>
        <w:rPr>
          <w:rFonts w:hint="cs"/>
          <w:rtl/>
        </w:rPr>
        <w:t xml:space="preserve"> שבחלקו עתיד להיבנות בית המקדש? נראה שנאום זה צריך עיון מיוחד ואפשר שהדרשן שם בפי יהודה דברים קשים שהיה רוצה לומר לשלטון הרומאי המושחת והמדכא. וגם את המשפט שהבאנו, שאומר שבעצם כל מטרתכם, רומאים, היא לבוא על בית המקדש הוא האכסניה של הקב"ה. נראה שאפשר להוציא ביטוי נאה זה מתוך ההקשר הקשה של נאום יהודה (הוא נאום הדרשן כנגדרומא) "בעל אכסניה של הקב"ה" ולהשתמש בו גם בימינו לכל מי שמקים ועושה אכסניה ללימוד תורה ותפילה.</w:t>
      </w:r>
    </w:p>
  </w:footnote>
  <w:footnote w:id="9">
    <w:p w14:paraId="735B2D25" w14:textId="77777777" w:rsidR="00D260FF" w:rsidRDefault="00D260FF">
      <w:pPr>
        <w:pStyle w:val="a3"/>
        <w:rPr>
          <w:rFonts w:hint="cs"/>
          <w:rtl/>
        </w:rPr>
      </w:pPr>
      <w:r>
        <w:rPr>
          <w:rStyle w:val="a5"/>
        </w:rPr>
        <w:footnoteRef/>
      </w:r>
      <w:r>
        <w:rPr>
          <w:rtl/>
        </w:rPr>
        <w:t xml:space="preserve"> </w:t>
      </w:r>
      <w:r>
        <w:rPr>
          <w:rFonts w:hint="cs"/>
          <w:rtl/>
        </w:rPr>
        <w:t>אנחנו עדיין בנאום הקשה של יהודה כנ"ל. את כל הנאום הקשה מבסס המדרש על הפסוק הראשון בפרשה: "</w:t>
      </w:r>
      <w:r>
        <w:rPr>
          <w:rtl/>
        </w:rPr>
        <w:t>וַיִּגַּשׁ אֵלָיו יְהוּדָה וַיֹּאמֶר בִּי אֲדֹנִי יְדַבֶּר נָא עַבְדְּךָ דָבָר בְּאָזְנֵי אֲדֹנִי וְאַל יִחַר אַפְּךָ בְּעַבְדֶּךָ כִּי כָמוֹךָ כְּפַרְעֹה</w:t>
      </w:r>
      <w:r>
        <w:rPr>
          <w:rFonts w:hint="cs"/>
          <w:rtl/>
        </w:rPr>
        <w:t xml:space="preserve">". המילים "דבר", "כמוך כפרעה" הם הביסוס. אך בפסוק הסמוך שבו מתחיל עיקר הנאום: "אדוני שאל את עבדיו לאמר וכו' " משתנה כליל הטון לדיבור רך ומפייס (אם לא מתחנן). מה גרם לשינוי זה? בעיטה שבעט מנשה! "בעיטה זו מן בית אבא" אומר יהודה ומשנה את גישתו ודיבורו מן הקצה אל הקצה. ללמדך, אומר הדרשן, שיהודה כבר מבין מול מי הוא עומד. מכאן ואילך ידבר יהודה בשני מישורים: במישור החיצוני והגלוי וכפשוטו של דיבור </w:t>
      </w:r>
      <w:r>
        <w:rPr>
          <w:rtl/>
        </w:rPr>
        <w:t>–</w:t>
      </w:r>
      <w:r>
        <w:rPr>
          <w:rFonts w:hint="cs"/>
          <w:rtl/>
        </w:rPr>
        <w:t xml:space="preserve"> אל שליט מצרים. אבל במישור הפנימי והסמוי </w:t>
      </w:r>
      <w:r>
        <w:rPr>
          <w:rtl/>
        </w:rPr>
        <w:t>–</w:t>
      </w:r>
      <w:r>
        <w:rPr>
          <w:rFonts w:hint="cs"/>
          <w:rtl/>
        </w:rPr>
        <w:t xml:space="preserve"> הוא מדבר אל יוסף מבית אבא. ובסימן ז הסמוך דרשה אחרת לפיה הבעיטה רק גרמה להקשחת העימות: "</w:t>
      </w:r>
      <w:r>
        <w:rPr>
          <w:rtl/>
        </w:rPr>
        <w:t>מה עשה יוסף באותה שעה</w:t>
      </w:r>
      <w:r>
        <w:rPr>
          <w:rFonts w:hint="cs"/>
          <w:rtl/>
        </w:rPr>
        <w:t>?</w:t>
      </w:r>
      <w:r>
        <w:rPr>
          <w:rtl/>
        </w:rPr>
        <w:t xml:space="preserve"> אותו עמוד של אבן שהיה יושב עליו בעט בו ועשאו גל של צרורות</w:t>
      </w:r>
      <w:r>
        <w:rPr>
          <w:rFonts w:hint="cs"/>
          <w:rtl/>
        </w:rPr>
        <w:t>.</w:t>
      </w:r>
      <w:r>
        <w:rPr>
          <w:rtl/>
        </w:rPr>
        <w:t xml:space="preserve"> מיד תמה יהודה ואמר</w:t>
      </w:r>
      <w:r>
        <w:rPr>
          <w:rFonts w:hint="cs"/>
          <w:rtl/>
        </w:rPr>
        <w:t>:</w:t>
      </w:r>
      <w:r>
        <w:rPr>
          <w:rtl/>
        </w:rPr>
        <w:t xml:space="preserve"> זה גבור </w:t>
      </w:r>
      <w:r>
        <w:rPr>
          <w:rFonts w:hint="cs"/>
          <w:rtl/>
        </w:rPr>
        <w:t xml:space="preserve">כמותנו! </w:t>
      </w:r>
      <w:r>
        <w:rPr>
          <w:rtl/>
        </w:rPr>
        <w:t>באותה שעה אחז יהודה חרבו לשולפה מתערה ואינה נשלפת לו</w:t>
      </w:r>
      <w:r>
        <w:rPr>
          <w:rFonts w:hint="cs"/>
          <w:rtl/>
        </w:rPr>
        <w:t>.</w:t>
      </w:r>
      <w:r>
        <w:rPr>
          <w:rtl/>
        </w:rPr>
        <w:t xml:space="preserve"> אמר יהודה</w:t>
      </w:r>
      <w:r>
        <w:rPr>
          <w:rFonts w:hint="cs"/>
          <w:rtl/>
        </w:rPr>
        <w:t>:</w:t>
      </w:r>
      <w:r>
        <w:rPr>
          <w:rtl/>
        </w:rPr>
        <w:t xml:space="preserve"> ודאי זה ירא שמים הוא, לכך נאמר (קהלת ז) החכמה תעוז לחכם</w:t>
      </w:r>
      <w:r>
        <w:rPr>
          <w:rFonts w:hint="cs"/>
          <w:rtl/>
        </w:rPr>
        <w:t>"</w:t>
      </w:r>
      <w:r>
        <w:rPr>
          <w:rtl/>
        </w:rPr>
        <w:t>.</w:t>
      </w:r>
    </w:p>
  </w:footnote>
  <w:footnote w:id="10">
    <w:p w14:paraId="0BDFD61C" w14:textId="77777777" w:rsidR="00ED01B6" w:rsidRDefault="00ED01B6">
      <w:pPr>
        <w:pStyle w:val="a3"/>
        <w:rPr>
          <w:rFonts w:hint="cs"/>
          <w:rtl/>
        </w:rPr>
      </w:pPr>
      <w:r>
        <w:rPr>
          <w:rStyle w:val="a5"/>
        </w:rPr>
        <w:footnoteRef/>
      </w:r>
      <w:r>
        <w:rPr>
          <w:rtl/>
        </w:rPr>
        <w:t xml:space="preserve"> </w:t>
      </w:r>
      <w:r>
        <w:rPr>
          <w:rFonts w:hint="cs"/>
          <w:rtl/>
        </w:rPr>
        <w:t>עיקר חסר בדרשה. הפסוק מצוטט חלקית וחסר סופו שהוא עיקר הדרשה: "</w:t>
      </w:r>
      <w:r>
        <w:rPr>
          <w:rtl/>
        </w:rPr>
        <w:t xml:space="preserve">הָאִישׁ אֲשֶׁר נִמְצָא הַגָּבִיעַ בְּיָדוֹ הוּא יִהְיֶה לִּי עָבֶד </w:t>
      </w:r>
      <w:r w:rsidRPr="00D718B2">
        <w:rPr>
          <w:b/>
          <w:bCs/>
          <w:rtl/>
        </w:rPr>
        <w:t>וְאַתֶּם עֲלוּ לְשָׁלוֹם אֶל אֲבִיכֶם</w:t>
      </w:r>
      <w:r>
        <w:rPr>
          <w:rFonts w:hint="cs"/>
          <w:rtl/>
        </w:rPr>
        <w:t>". איזה מן שלום הוא זה זועק יהודה כלפי יוסף? אין גם ספק שמי שחילק את קריאת התורה לפרשות (וגם לסדרים בקריאה הארץ ישראלית) והפריד בין סוף פרשת מקץ ותחילת פרשת ויגש, בשיא הדרמה הגדולה של התעמרות יוסף באחיו, עשה זאת במתכוון. השומע את סיום הפרשה במילים: "ואתם עלו לשלום לאביכם" לא יכול שלא להניד בראשו: איזה מן שלום הוא זה!?</w:t>
      </w:r>
    </w:p>
  </w:footnote>
  <w:footnote w:id="11">
    <w:p w14:paraId="2525B8C8" w14:textId="77777777" w:rsidR="00A9493E" w:rsidRDefault="00A9493E">
      <w:pPr>
        <w:pStyle w:val="a3"/>
        <w:rPr>
          <w:rFonts w:hint="cs"/>
          <w:rtl/>
        </w:rPr>
      </w:pPr>
      <w:r>
        <w:rPr>
          <w:rStyle w:val="a5"/>
        </w:rPr>
        <w:footnoteRef/>
      </w:r>
      <w:r>
        <w:rPr>
          <w:rtl/>
        </w:rPr>
        <w:t xml:space="preserve"> </w:t>
      </w:r>
      <w:r>
        <w:rPr>
          <w:rFonts w:hint="cs"/>
          <w:rtl/>
        </w:rPr>
        <w:t>רמז למעשה שכם ודינה?</w:t>
      </w:r>
    </w:p>
  </w:footnote>
  <w:footnote w:id="12">
    <w:p w14:paraId="332E8482" w14:textId="77777777" w:rsidR="005678CA" w:rsidRDefault="005678CA" w:rsidP="007600E7">
      <w:pPr>
        <w:pStyle w:val="a3"/>
        <w:rPr>
          <w:rFonts w:hint="cs"/>
        </w:rPr>
      </w:pPr>
      <w:r>
        <w:rPr>
          <w:rStyle w:val="a5"/>
        </w:rPr>
        <w:footnoteRef/>
      </w:r>
      <w:r>
        <w:rPr>
          <w:rtl/>
        </w:rPr>
        <w:t xml:space="preserve"> </w:t>
      </w:r>
      <w:r>
        <w:rPr>
          <w:rFonts w:hint="cs"/>
          <w:rtl/>
        </w:rPr>
        <w:t xml:space="preserve">בקטע קודם שם, מתעמתים יהודה ויוסף: </w:t>
      </w:r>
      <w:r w:rsidR="007600E7">
        <w:rPr>
          <w:rFonts w:hint="cs"/>
          <w:rtl/>
        </w:rPr>
        <w:t>"</w:t>
      </w:r>
      <w:r w:rsidR="007600E7">
        <w:rPr>
          <w:rtl/>
        </w:rPr>
        <w:t>אם אני אוציא חרבי מנרתיקה</w:t>
      </w:r>
      <w:r w:rsidR="007600E7">
        <w:rPr>
          <w:rFonts w:hint="cs"/>
          <w:rtl/>
        </w:rPr>
        <w:t>,</w:t>
      </w:r>
      <w:r w:rsidR="007600E7">
        <w:rPr>
          <w:rtl/>
        </w:rPr>
        <w:t xml:space="preserve"> אמלא כל מצרים הרוגים</w:t>
      </w:r>
      <w:r w:rsidR="007600E7">
        <w:rPr>
          <w:rFonts w:hint="cs"/>
          <w:rtl/>
        </w:rPr>
        <w:t xml:space="preserve"> </w:t>
      </w:r>
      <w:r>
        <w:rPr>
          <w:rFonts w:hint="cs"/>
          <w:rtl/>
        </w:rPr>
        <w:t>(דברי יהודה).</w:t>
      </w:r>
      <w:r>
        <w:rPr>
          <w:rtl/>
        </w:rPr>
        <w:t xml:space="preserve"> א"ל יוסף</w:t>
      </w:r>
      <w:r>
        <w:rPr>
          <w:rFonts w:hint="cs"/>
          <w:rtl/>
        </w:rPr>
        <w:t>:</w:t>
      </w:r>
      <w:r>
        <w:rPr>
          <w:rtl/>
        </w:rPr>
        <w:t xml:space="preserve"> אם תוציא חרב מנרתיקו</w:t>
      </w:r>
      <w:r>
        <w:rPr>
          <w:rFonts w:hint="cs"/>
          <w:rtl/>
        </w:rPr>
        <w:t>,</w:t>
      </w:r>
      <w:r>
        <w:rPr>
          <w:rtl/>
        </w:rPr>
        <w:t xml:space="preserve"> אני כורכו על צוארך</w:t>
      </w:r>
      <w:r>
        <w:rPr>
          <w:rFonts w:hint="cs"/>
          <w:rtl/>
        </w:rPr>
        <w:t>.</w:t>
      </w:r>
      <w:r>
        <w:rPr>
          <w:rtl/>
        </w:rPr>
        <w:t xml:space="preserve"> אמר ליה יהודה</w:t>
      </w:r>
      <w:r>
        <w:rPr>
          <w:rFonts w:hint="cs"/>
          <w:rtl/>
        </w:rPr>
        <w:t>:</w:t>
      </w:r>
      <w:r>
        <w:rPr>
          <w:rtl/>
        </w:rPr>
        <w:t xml:space="preserve"> אם אפתח את פי</w:t>
      </w:r>
      <w:r>
        <w:rPr>
          <w:rFonts w:hint="cs"/>
          <w:rtl/>
        </w:rPr>
        <w:t>,</w:t>
      </w:r>
      <w:r>
        <w:rPr>
          <w:rtl/>
        </w:rPr>
        <w:t xml:space="preserve"> אבלע אותך</w:t>
      </w:r>
      <w:r>
        <w:rPr>
          <w:rFonts w:hint="cs"/>
          <w:rtl/>
        </w:rPr>
        <w:t>.</w:t>
      </w:r>
      <w:r>
        <w:rPr>
          <w:rtl/>
        </w:rPr>
        <w:t xml:space="preserve"> אמר ליה יוסף</w:t>
      </w:r>
      <w:r>
        <w:rPr>
          <w:rFonts w:hint="cs"/>
          <w:rtl/>
        </w:rPr>
        <w:t>:</w:t>
      </w:r>
      <w:r>
        <w:rPr>
          <w:rtl/>
        </w:rPr>
        <w:t xml:space="preserve"> אם תפתח פיך</w:t>
      </w:r>
      <w:r>
        <w:rPr>
          <w:rFonts w:hint="cs"/>
          <w:rtl/>
        </w:rPr>
        <w:t>,</w:t>
      </w:r>
      <w:r>
        <w:rPr>
          <w:rtl/>
        </w:rPr>
        <w:t xml:space="preserve"> אני סותמו באבן</w:t>
      </w:r>
      <w:r>
        <w:rPr>
          <w:rFonts w:hint="cs"/>
          <w:rtl/>
        </w:rPr>
        <w:t>". ואז מתרכך יהודה ופונה אל רגשותיו של יוסף (של השליט). וזה עונה לו במשל החבל והדלי. בפשטות יש לומר שמשמעות הביטוי בהקשר הפרשה הוא: לך תגיד לאביך שגם בנימין "איננו". אבל יש קושי במשל זה, כי מי כאן הדלי ומי כאן החבל? לפיכך יש שמבקשים ללמוד ממשל זה, כמו גם מדברי יהודה "מה נאמר לאבא" שבשלב זה יהודה כבר חושד בשליט העומד לפניו שהוא בעצם יוסף ויוסף מבין שחושדים בו מי הוא באמת, והם מנהלים כאן דיאלוג סמוי ושנון.</w:t>
      </w:r>
    </w:p>
  </w:footnote>
  <w:footnote w:id="13">
    <w:p w14:paraId="1A9E3D61" w14:textId="77777777" w:rsidR="007D02A5" w:rsidRDefault="007D02A5" w:rsidP="007D02A5">
      <w:pPr>
        <w:pStyle w:val="a3"/>
        <w:rPr>
          <w:rFonts w:hint="cs"/>
        </w:rPr>
      </w:pPr>
      <w:r>
        <w:rPr>
          <w:rStyle w:val="a5"/>
        </w:rPr>
        <w:footnoteRef/>
      </w:r>
      <w:r>
        <w:rPr>
          <w:rtl/>
        </w:rPr>
        <w:t xml:space="preserve"> </w:t>
      </w:r>
      <w:r>
        <w:rPr>
          <w:rFonts w:hint="cs"/>
          <w:rtl/>
        </w:rPr>
        <w:t>שמי שמהסס ולא מקבל החלטה דומה לי שחושב שאפשר לעצור את הזמן (את השעה) מלכת.</w:t>
      </w:r>
    </w:p>
  </w:footnote>
  <w:footnote w:id="14">
    <w:p w14:paraId="43A57706" w14:textId="77777777" w:rsidR="00A9493E" w:rsidRDefault="00A9493E" w:rsidP="009E4C72">
      <w:pPr>
        <w:pStyle w:val="a3"/>
        <w:rPr>
          <w:rFonts w:hint="cs"/>
          <w:rtl/>
        </w:rPr>
      </w:pPr>
      <w:r>
        <w:rPr>
          <w:rStyle w:val="a5"/>
        </w:rPr>
        <w:footnoteRef/>
      </w:r>
      <w:r>
        <w:rPr>
          <w:rtl/>
        </w:rPr>
        <w:t xml:space="preserve"> </w:t>
      </w:r>
      <w:r>
        <w:rPr>
          <w:rFonts w:hint="cs"/>
          <w:rtl/>
        </w:rPr>
        <w:t xml:space="preserve">ולהלן גם עצות נוספות שנותן יוסף לאחיו: "אל תפסעו פסיעה גסה ואל תעמידו עצמכם מדברי תורה וכו' ". </w:t>
      </w:r>
      <w:r w:rsidR="009E4C72">
        <w:rPr>
          <w:rFonts w:hint="cs"/>
          <w:rtl/>
        </w:rPr>
        <w:t xml:space="preserve">ראה </w:t>
      </w:r>
      <w:r>
        <w:rPr>
          <w:rFonts w:hint="cs"/>
          <w:rtl/>
        </w:rPr>
        <w:t>פירוש רש"י ואחרים לפסוק: "אל תרגזו בדרך". ובאשר לדברי תורה אם להימנע מ</w:t>
      </w:r>
      <w:r w:rsidR="009E4C72">
        <w:rPr>
          <w:rFonts w:hint="cs"/>
          <w:rtl/>
        </w:rPr>
        <w:t>הם בדרך או לא</w:t>
      </w:r>
      <w:r>
        <w:rPr>
          <w:rFonts w:hint="cs"/>
          <w:rtl/>
        </w:rPr>
        <w:t xml:space="preserve">, ראה גמרא </w:t>
      </w:r>
      <w:r w:rsidRPr="00A9493E">
        <w:rPr>
          <w:rtl/>
        </w:rPr>
        <w:t xml:space="preserve">תענית </w:t>
      </w:r>
      <w:r w:rsidRPr="00A9493E">
        <w:rPr>
          <w:rFonts w:hint="cs"/>
          <w:rtl/>
        </w:rPr>
        <w:t>י ע"</w:t>
      </w:r>
      <w:r>
        <w:rPr>
          <w:rFonts w:hint="cs"/>
          <w:rtl/>
        </w:rPr>
        <w:t>ב</w:t>
      </w:r>
      <w:r w:rsidRPr="00A9493E">
        <w:rPr>
          <w:rFonts w:hint="cs"/>
          <w:rtl/>
        </w:rPr>
        <w:t>: "</w:t>
      </w:r>
      <w:r w:rsidRPr="00A9493E">
        <w:rPr>
          <w:rtl/>
        </w:rPr>
        <w:t>אל תרגזו בדרך, אמר רבי אלעזר: אמר להם יוסף לאחיו: אל תתעסקו בדבר הלכה, שמא תרגזו עליכם הדרך. איני? והאמר רבי אלעאי בר ברכיה: שני תלמידי חכמים שמהלכים בדרך ואין ביניהן דברי תורה ראויין לישרף</w:t>
      </w:r>
      <w:r w:rsidRPr="00A9493E">
        <w:rPr>
          <w:rFonts w:hint="cs"/>
          <w:rtl/>
        </w:rPr>
        <w:t xml:space="preserve">! ... </w:t>
      </w:r>
      <w:r w:rsidRPr="00A9493E">
        <w:rPr>
          <w:rtl/>
        </w:rPr>
        <w:t>לא קשיא; הא - למיגרס, הא – לעיוני</w:t>
      </w:r>
      <w:r w:rsidRPr="00A9493E">
        <w:rPr>
          <w:rFonts w:hint="cs"/>
          <w:rtl/>
        </w:rPr>
        <w:t>".</w:t>
      </w:r>
      <w:r>
        <w:rPr>
          <w:rFonts w:hint="cs"/>
          <w:rtl/>
        </w:rPr>
        <w:t xml:space="preserve"> דברי תורה </w:t>
      </w:r>
      <w:r>
        <w:rPr>
          <w:rFonts w:cs="David"/>
          <w:rtl/>
        </w:rPr>
        <w:t>–</w:t>
      </w:r>
      <w:r>
        <w:rPr>
          <w:rFonts w:hint="cs"/>
          <w:rtl/>
        </w:rPr>
        <w:t xml:space="preserve"> כן, בירורי הלכות </w:t>
      </w:r>
      <w:r>
        <w:rPr>
          <w:rFonts w:cs="David"/>
          <w:rtl/>
        </w:rPr>
        <w:t>–</w:t>
      </w:r>
      <w:r>
        <w:rPr>
          <w:rFonts w:hint="cs"/>
          <w:rtl/>
        </w:rPr>
        <w:t xml:space="preserve"> לא. לשנן פסוקים ומשניות </w:t>
      </w:r>
      <w:r>
        <w:rPr>
          <w:rtl/>
        </w:rPr>
        <w:t>–</w:t>
      </w:r>
      <w:r>
        <w:rPr>
          <w:rFonts w:hint="cs"/>
          <w:rtl/>
        </w:rPr>
        <w:t xml:space="preserve"> כן. לפלפל ולהתעמק </w:t>
      </w:r>
      <w:r>
        <w:rPr>
          <w:rtl/>
        </w:rPr>
        <w:t>–</w:t>
      </w:r>
      <w:r>
        <w:rPr>
          <w:rFonts w:hint="cs"/>
          <w:rtl/>
        </w:rPr>
        <w:t xml:space="preserve"> לא. ואולי הכי טוב אגדתא ומדרשים.</w:t>
      </w:r>
    </w:p>
  </w:footnote>
  <w:footnote w:id="15">
    <w:p w14:paraId="3DD3F147" w14:textId="77777777" w:rsidR="00594723" w:rsidRDefault="00594723" w:rsidP="00A7390F">
      <w:pPr>
        <w:pStyle w:val="a3"/>
        <w:rPr>
          <w:rFonts w:hint="cs"/>
          <w:rtl/>
        </w:rPr>
      </w:pPr>
      <w:r>
        <w:rPr>
          <w:rStyle w:val="a5"/>
        </w:rPr>
        <w:footnoteRef/>
      </w:r>
      <w:r>
        <w:rPr>
          <w:rtl/>
        </w:rPr>
        <w:t xml:space="preserve"> </w:t>
      </w:r>
      <w:r>
        <w:rPr>
          <w:rFonts w:hint="cs"/>
          <w:rtl/>
        </w:rPr>
        <w:t xml:space="preserve">כך הלשון בגמרא: "לשון בני אדם" </w:t>
      </w:r>
      <w:r>
        <w:rPr>
          <w:rtl/>
        </w:rPr>
        <w:t>–</w:t>
      </w:r>
      <w:r>
        <w:rPr>
          <w:rFonts w:hint="cs"/>
          <w:rtl/>
        </w:rPr>
        <w:t xml:space="preserve"> בדיון מה היא "שנה" לגבי נדר. כך גם ב</w:t>
      </w:r>
      <w:r>
        <w:rPr>
          <w:rtl/>
        </w:rPr>
        <w:t xml:space="preserve">מסכת יומא </w:t>
      </w:r>
      <w:r>
        <w:rPr>
          <w:rFonts w:hint="cs"/>
          <w:rtl/>
        </w:rPr>
        <w:t xml:space="preserve">עו ע"ב לגבי הנודר הנאה נ"התירוש", בגמרא נדרים ל ע"ב בנודר </w:t>
      </w:r>
      <w:r w:rsidR="00A7390F">
        <w:rPr>
          <w:rFonts w:hint="cs"/>
          <w:rtl/>
        </w:rPr>
        <w:t xml:space="preserve">מן "הילודים" (שכבר נולדו) </w:t>
      </w:r>
      <w:r>
        <w:rPr>
          <w:rFonts w:hint="cs"/>
          <w:rtl/>
        </w:rPr>
        <w:t xml:space="preserve">מן "הנולדים" </w:t>
      </w:r>
      <w:r w:rsidR="00A7390F">
        <w:rPr>
          <w:rFonts w:hint="cs"/>
          <w:rtl/>
        </w:rPr>
        <w:t>(שעתידים להיוולד, רש"י), "הנודר מן המבושל" אם אסור גם בצלי או בשלוק (גמרא נדרים מט ע"א) ועוד. ומעניין שלשון "לשון בני אדם" מובא בבראשית רבה בלשון "שיחת בני אדם", משמע שגם לשון בני אדם יכולה להיות בגוונים שונים. ראה "דברי תורה" בהערה הקודמת.</w:t>
      </w:r>
      <w:r>
        <w:rPr>
          <w:rFonts w:hint="cs"/>
          <w:rtl/>
        </w:rPr>
        <w:t xml:space="preserve"> </w:t>
      </w:r>
    </w:p>
  </w:footnote>
  <w:footnote w:id="16">
    <w:p w14:paraId="06DC114E" w14:textId="77777777" w:rsidR="009E4C72" w:rsidRDefault="009E4C72" w:rsidP="009160C5">
      <w:pPr>
        <w:pStyle w:val="a3"/>
        <w:rPr>
          <w:rFonts w:hint="cs"/>
          <w:rtl/>
        </w:rPr>
      </w:pPr>
      <w:r>
        <w:rPr>
          <w:rStyle w:val="a5"/>
        </w:rPr>
        <w:footnoteRef/>
      </w:r>
      <w:r>
        <w:rPr>
          <w:rtl/>
        </w:rPr>
        <w:t xml:space="preserve"> </w:t>
      </w:r>
      <w:r>
        <w:rPr>
          <w:rFonts w:hint="cs"/>
          <w:rtl/>
        </w:rPr>
        <w:t>שוב, דברי יוסף לאחיו. ראה הביטוי "שלא תעמיד את השעה" והערה 14 לעיל. ראה עוד ב</w:t>
      </w:r>
      <w:r>
        <w:rPr>
          <w:rtl/>
        </w:rPr>
        <w:t>בראשית רבה</w:t>
      </w:r>
      <w:r>
        <w:rPr>
          <w:rFonts w:hint="cs"/>
          <w:rtl/>
        </w:rPr>
        <w:t xml:space="preserve"> צב ו </w:t>
      </w:r>
      <w:r>
        <w:rPr>
          <w:rtl/>
        </w:rPr>
        <w:t xml:space="preserve">פרשת מקץ </w:t>
      </w:r>
      <w:r>
        <w:rPr>
          <w:rFonts w:hint="cs"/>
          <w:rtl/>
        </w:rPr>
        <w:t>על הפונדקאי שהיה גוזל את אורחיו בלילה ורבי מאיר הערים עליו ואמר שיש לי אח שנקרא "כי טוב" והוא יוצ</w:t>
      </w:r>
      <w:r w:rsidR="009160C5">
        <w:rPr>
          <w:rFonts w:hint="cs"/>
          <w:rtl/>
        </w:rPr>
        <w:t>א</w:t>
      </w:r>
      <w:r>
        <w:rPr>
          <w:rFonts w:hint="cs"/>
          <w:rtl/>
        </w:rPr>
        <w:t xml:space="preserve"> לדרך רק איתו. וכשיצא רבי מאיר בבוקר לדרכו שאל אותו הפונדקאי: איפה כי טוב אחיך? ענה לו בפסוק: "</w:t>
      </w:r>
      <w:r>
        <w:rPr>
          <w:rtl/>
        </w:rPr>
        <w:t>וירא אלהים את האור כי טוב</w:t>
      </w:r>
      <w:r>
        <w:rPr>
          <w:rFonts w:hint="cs"/>
          <w:rtl/>
        </w:rPr>
        <w:t>".</w:t>
      </w:r>
    </w:p>
  </w:footnote>
  <w:footnote w:id="17">
    <w:p w14:paraId="43908F03" w14:textId="77777777" w:rsidR="0071098F" w:rsidRDefault="0071098F">
      <w:pPr>
        <w:pStyle w:val="a3"/>
        <w:rPr>
          <w:rFonts w:hint="cs"/>
          <w:rtl/>
        </w:rPr>
      </w:pPr>
      <w:r>
        <w:rPr>
          <w:rStyle w:val="a5"/>
        </w:rPr>
        <w:footnoteRef/>
      </w:r>
      <w:r>
        <w:rPr>
          <w:rtl/>
        </w:rPr>
        <w:t xml:space="preserve"> </w:t>
      </w:r>
      <w:r>
        <w:rPr>
          <w:rFonts w:hint="cs"/>
          <w:rtl/>
        </w:rPr>
        <w:t>שיצחק ביקש לאכול מציד עשו בנו ואני להוט ללכת ליוסף שיאכילני בשנות הרעב.</w:t>
      </w:r>
    </w:p>
  </w:footnote>
  <w:footnote w:id="18">
    <w:p w14:paraId="1BCB5057" w14:textId="77777777" w:rsidR="0071098F" w:rsidRDefault="0071098F">
      <w:pPr>
        <w:pStyle w:val="a3"/>
        <w:rPr>
          <w:rFonts w:hint="cs"/>
          <w:rtl/>
        </w:rPr>
      </w:pPr>
      <w:r>
        <w:rPr>
          <w:rStyle w:val="a5"/>
        </w:rPr>
        <w:footnoteRef/>
      </w:r>
      <w:r>
        <w:rPr>
          <w:rtl/>
        </w:rPr>
        <w:t xml:space="preserve"> </w:t>
      </w:r>
      <w:r>
        <w:rPr>
          <w:rFonts w:hint="cs"/>
          <w:rtl/>
        </w:rPr>
        <w:t>שאבא העדיף את עשו ואני מעדיף את יוסף. מדרש זה עומד בניגוד גמור לגמרא בשבת י ע"ב ובראשית רבה פד ח: "לעולם אל ישנה אדם בין הבנים". יעקב לא מתחרט במאומה על העדפת יוסף שבראשית פרשת וישב.</w:t>
      </w:r>
    </w:p>
  </w:footnote>
  <w:footnote w:id="19">
    <w:p w14:paraId="61D5E2CF" w14:textId="77777777" w:rsidR="009E4C72" w:rsidRDefault="009E4C72" w:rsidP="009E4C72">
      <w:pPr>
        <w:pStyle w:val="a3"/>
        <w:rPr>
          <w:rFonts w:hint="cs"/>
          <w:rtl/>
        </w:rPr>
      </w:pPr>
      <w:r>
        <w:rPr>
          <w:rStyle w:val="a5"/>
        </w:rPr>
        <w:footnoteRef/>
      </w:r>
      <w:r>
        <w:rPr>
          <w:rtl/>
        </w:rPr>
        <w:t xml:space="preserve"> </w:t>
      </w:r>
      <w:r>
        <w:rPr>
          <w:rFonts w:hint="cs"/>
          <w:rtl/>
        </w:rPr>
        <w:t xml:space="preserve">סוף דבר, זה התירוץ של יעקב שהוא יורד למצרים בניגוד ליצחק אביו שלא ירד. ראה דברינו </w:t>
      </w:r>
      <w:hyperlink r:id="rId4" w:history="1">
        <w:r w:rsidRPr="005678CA">
          <w:rPr>
            <w:rStyle w:val="Hyperlink"/>
            <w:rFonts w:hint="cs"/>
            <w:rtl/>
          </w:rPr>
          <w:t>אל תירא מרדה מצרימה</w:t>
        </w:r>
      </w:hyperlink>
      <w:r>
        <w:rPr>
          <w:rFonts w:hint="cs"/>
          <w:rtl/>
        </w:rPr>
        <w:t xml:space="preserve"> בפרשה זו. וטרחות נפש אחת של יצחק צריכה עיון. נכון שהיו לו רק שני בנים, אבל רק "נפש אחת"?</w:t>
      </w:r>
      <w:r w:rsidRPr="009E4C72">
        <w:rPr>
          <w:rFonts w:hint="cs"/>
          <w:rtl/>
        </w:rPr>
        <w:t xml:space="preserve"> </w:t>
      </w:r>
      <w:r>
        <w:rPr>
          <w:rFonts w:hint="cs"/>
          <w:rtl/>
        </w:rPr>
        <w:t>והביטוי עצמו מזכיר את דברי יעקב במקום אחר (פרשת וישב): "עלי היו כולנה".</w:t>
      </w:r>
    </w:p>
  </w:footnote>
  <w:footnote w:id="20">
    <w:p w14:paraId="656B0ACB" w14:textId="77777777" w:rsidR="00A935BD" w:rsidRDefault="00A935BD" w:rsidP="009160C5">
      <w:pPr>
        <w:pStyle w:val="a3"/>
        <w:rPr>
          <w:rFonts w:hint="cs"/>
          <w:rtl/>
        </w:rPr>
      </w:pPr>
      <w:r>
        <w:rPr>
          <w:rStyle w:val="a5"/>
        </w:rPr>
        <w:footnoteRef/>
      </w:r>
      <w:r>
        <w:rPr>
          <w:rtl/>
        </w:rPr>
        <w:t xml:space="preserve"> </w:t>
      </w:r>
      <w:r>
        <w:rPr>
          <w:rFonts w:hint="cs"/>
          <w:rtl/>
        </w:rPr>
        <w:t xml:space="preserve">ראה הביטוי בגמרא </w:t>
      </w:r>
      <w:r>
        <w:rPr>
          <w:rtl/>
        </w:rPr>
        <w:t>יבמות סא ע</w:t>
      </w:r>
      <w:r>
        <w:rPr>
          <w:rFonts w:hint="cs"/>
          <w:rtl/>
        </w:rPr>
        <w:t>"ב: "י</w:t>
      </w:r>
      <w:r>
        <w:rPr>
          <w:rtl/>
        </w:rPr>
        <w:t>צתה מכלל קטנות ולכלל בגרות לא באתה</w:t>
      </w:r>
      <w:r>
        <w:rPr>
          <w:rFonts w:hint="cs"/>
          <w:rtl/>
        </w:rPr>
        <w:t>"</w:t>
      </w:r>
      <w:r>
        <w:rPr>
          <w:rtl/>
        </w:rPr>
        <w:t>.</w:t>
      </w:r>
      <w:r w:rsidRPr="00A935BD">
        <w:rPr>
          <w:rtl/>
        </w:rPr>
        <w:t xml:space="preserve"> </w:t>
      </w:r>
      <w:r w:rsidR="009160C5">
        <w:rPr>
          <w:rFonts w:hint="cs"/>
          <w:rtl/>
        </w:rPr>
        <w:t xml:space="preserve">ובגמרא </w:t>
      </w:r>
      <w:r>
        <w:rPr>
          <w:rtl/>
        </w:rPr>
        <w:t>חולין קכא ע</w:t>
      </w:r>
      <w:r w:rsidR="009160C5">
        <w:rPr>
          <w:rFonts w:hint="cs"/>
          <w:rtl/>
        </w:rPr>
        <w:t>"ב: "</w:t>
      </w:r>
      <w:r>
        <w:rPr>
          <w:rtl/>
        </w:rPr>
        <w:t>יצתה מכלל חיה, ולכלל מתה לא באת</w:t>
      </w:r>
      <w:r w:rsidR="009160C5">
        <w:rPr>
          <w:rFonts w:hint="cs"/>
          <w:rtl/>
        </w:rPr>
        <w:t>"</w:t>
      </w:r>
      <w:r>
        <w:rPr>
          <w:rtl/>
        </w:rPr>
        <w:t>.</w:t>
      </w:r>
      <w:r>
        <w:rPr>
          <w:rFonts w:hint="cs"/>
          <w:rtl/>
        </w:rPr>
        <w:t xml:space="preserve"> ראה גם </w:t>
      </w:r>
      <w:r>
        <w:rPr>
          <w:rtl/>
        </w:rPr>
        <w:t>ספר הישר לר</w:t>
      </w:r>
      <w:r>
        <w:rPr>
          <w:rFonts w:hint="cs"/>
          <w:rtl/>
        </w:rPr>
        <w:t>בינו תם</w:t>
      </w:r>
      <w:r>
        <w:rPr>
          <w:rtl/>
        </w:rPr>
        <w:t xml:space="preserve"> (חלק החידושים) סימן תקלה</w:t>
      </w:r>
      <w:r>
        <w:rPr>
          <w:rFonts w:hint="cs"/>
          <w:rtl/>
        </w:rPr>
        <w:t>: "מ</w:t>
      </w:r>
      <w:r>
        <w:rPr>
          <w:rtl/>
        </w:rPr>
        <w:t>יד יצאת וליד זה לא באת והרי היא הפקר</w:t>
      </w:r>
      <w:r w:rsidR="009160C5">
        <w:rPr>
          <w:rFonts w:hint="cs"/>
          <w:rtl/>
        </w:rPr>
        <w:t>"</w:t>
      </w:r>
      <w:r>
        <w:rPr>
          <w:rFonts w:hint="cs"/>
          <w:rtl/>
        </w:rPr>
        <w:t>. וב</w:t>
      </w:r>
      <w:r>
        <w:rPr>
          <w:rtl/>
        </w:rPr>
        <w:t>שו"ת משאת משה יורה דעה א סימן כא</w:t>
      </w:r>
      <w:r>
        <w:rPr>
          <w:rFonts w:hint="cs"/>
          <w:rtl/>
        </w:rPr>
        <w:t>: "</w:t>
      </w:r>
      <w:r>
        <w:rPr>
          <w:rtl/>
        </w:rPr>
        <w:t>דמכלל גויה יצאת ולכלל ישראל לא באתה</w:t>
      </w:r>
      <w:r>
        <w:rPr>
          <w:rFonts w:hint="cs"/>
          <w:rtl/>
        </w:rPr>
        <w:t>".</w:t>
      </w:r>
    </w:p>
  </w:footnote>
  <w:footnote w:id="21">
    <w:p w14:paraId="568A07A7" w14:textId="77777777" w:rsidR="00D06360" w:rsidRDefault="00D06360">
      <w:pPr>
        <w:pStyle w:val="a3"/>
        <w:rPr>
          <w:rFonts w:hint="cs"/>
          <w:rtl/>
        </w:rPr>
      </w:pPr>
      <w:r>
        <w:rPr>
          <w:rStyle w:val="a5"/>
        </w:rPr>
        <w:footnoteRef/>
      </w:r>
      <w:r>
        <w:rPr>
          <w:rtl/>
        </w:rPr>
        <w:t xml:space="preserve"> </w:t>
      </w:r>
      <w:r>
        <w:rPr>
          <w:rFonts w:hint="cs"/>
          <w:rtl/>
        </w:rPr>
        <w:t xml:space="preserve">אלה דברי בנימין שמסביר ליוסף את פשר השמות שנתן לבניו שכולם מבטאים געגועים ליוסף אחיו. כולם לשם מאורע אחד קשה שמלווה את כל חייו. כל השמות הניתנים בספר בראשית ואולי בתורה כולה הם "לשם המאורע", לעתים קרובות גם מאורע לעתיד: "פלג כי בימיו נפלגה הארץ .... נח </w:t>
      </w:r>
      <w:r>
        <w:rPr>
          <w:rtl/>
        </w:rPr>
        <w:t>–</w:t>
      </w:r>
      <w:r>
        <w:rPr>
          <w:rFonts w:hint="cs"/>
          <w:rtl/>
        </w:rPr>
        <w:t xml:space="preserve"> זה ינחמנו מעצבון ידינו". שמות כמעט שאינם חוזרים בתורה: אדם, שת, אנוש ... משושלח, שם, עבר, האבות, שמות השבטים ועוד. ראה דברי </w:t>
      </w:r>
      <w:r w:rsidRPr="00520588">
        <w:rPr>
          <w:rFonts w:hint="cs"/>
          <w:rtl/>
          <w:lang w:val="he-IL"/>
        </w:rPr>
        <w:t>ר</w:t>
      </w:r>
      <w:r>
        <w:rPr>
          <w:rFonts w:hint="cs"/>
          <w:rtl/>
          <w:lang w:val="he-IL"/>
        </w:rPr>
        <w:t>בי שמעון בן גמליאל בבראשית רבה ל</w:t>
      </w:r>
      <w:r w:rsidRPr="00520588">
        <w:rPr>
          <w:rFonts w:hint="cs"/>
          <w:rtl/>
          <w:lang w:val="he-IL"/>
        </w:rPr>
        <w:t xml:space="preserve">ז </w:t>
      </w:r>
      <w:r>
        <w:rPr>
          <w:rFonts w:hint="cs"/>
          <w:rtl/>
          <w:lang w:val="he-IL"/>
        </w:rPr>
        <w:t>ז: "</w:t>
      </w:r>
      <w:r w:rsidRPr="00520588">
        <w:rPr>
          <w:rFonts w:hint="cs"/>
          <w:rtl/>
          <w:lang w:val="he-IL"/>
        </w:rPr>
        <w:t>הראשונים</w:t>
      </w:r>
      <w:r>
        <w:rPr>
          <w:rFonts w:hint="cs"/>
          <w:rtl/>
          <w:lang w:val="he-IL"/>
        </w:rPr>
        <w:t>,</w:t>
      </w:r>
      <w:r w:rsidRPr="00520588">
        <w:rPr>
          <w:rFonts w:hint="cs"/>
          <w:rtl/>
          <w:lang w:val="he-IL"/>
        </w:rPr>
        <w:t xml:space="preserve"> על ידי שהיו משתמשין ברוח הקודש, היו מוציאין ל</w:t>
      </w:r>
      <w:r>
        <w:rPr>
          <w:rFonts w:hint="eastAsia"/>
          <w:rtl/>
          <w:lang w:val="he-IL"/>
        </w:rPr>
        <w:t>ְ</w:t>
      </w:r>
      <w:r w:rsidRPr="00520588">
        <w:rPr>
          <w:rFonts w:hint="cs"/>
          <w:rtl/>
          <w:lang w:val="he-IL"/>
        </w:rPr>
        <w:t>ש</w:t>
      </w:r>
      <w:r>
        <w:rPr>
          <w:rFonts w:hint="eastAsia"/>
          <w:rtl/>
          <w:lang w:val="he-IL"/>
        </w:rPr>
        <w:t>ֵׁ</w:t>
      </w:r>
      <w:r w:rsidRPr="00520588">
        <w:rPr>
          <w:rFonts w:hint="cs"/>
          <w:rtl/>
          <w:lang w:val="he-IL"/>
        </w:rPr>
        <w:t>ם המאורע</w:t>
      </w:r>
      <w:r>
        <w:rPr>
          <w:rFonts w:hint="cs"/>
          <w:rtl/>
          <w:lang w:val="he-IL"/>
        </w:rPr>
        <w:t>.</w:t>
      </w:r>
      <w:r w:rsidRPr="00520588">
        <w:rPr>
          <w:rFonts w:hint="cs"/>
          <w:rtl/>
          <w:lang w:val="he-IL"/>
        </w:rPr>
        <w:t xml:space="preserve"> אבל אנו</w:t>
      </w:r>
      <w:r>
        <w:rPr>
          <w:rFonts w:hint="cs"/>
          <w:rtl/>
          <w:lang w:val="he-IL"/>
        </w:rPr>
        <w:t>,</w:t>
      </w:r>
      <w:r w:rsidRPr="00520588">
        <w:rPr>
          <w:rFonts w:hint="cs"/>
          <w:rtl/>
          <w:lang w:val="he-IL"/>
        </w:rPr>
        <w:t xml:space="preserve"> שאין אנו משתמשין ברוח הקודש</w:t>
      </w:r>
      <w:r>
        <w:rPr>
          <w:rFonts w:hint="cs"/>
          <w:rtl/>
          <w:lang w:val="he-IL"/>
        </w:rPr>
        <w:t>,</w:t>
      </w:r>
      <w:r w:rsidRPr="00520588">
        <w:rPr>
          <w:rFonts w:hint="cs"/>
          <w:rtl/>
          <w:lang w:val="he-IL"/>
        </w:rPr>
        <w:t xml:space="preserve"> אנו מוציאין לשם אבותינו</w:t>
      </w:r>
      <w:r>
        <w:rPr>
          <w:rFonts w:hint="cs"/>
          <w:rtl/>
          <w:lang w:val="he-IL"/>
        </w:rPr>
        <w:t xml:space="preserve">". ראה </w:t>
      </w:r>
      <w:r>
        <w:rPr>
          <w:rFonts w:hint="cs"/>
          <w:rtl/>
        </w:rPr>
        <w:t xml:space="preserve">דברינו </w:t>
      </w:r>
      <w:hyperlink r:id="rId5" w:history="1">
        <w:r w:rsidRPr="00E11CB1">
          <w:rPr>
            <w:rStyle w:val="Hyperlink"/>
            <w:rFonts w:hint="cs"/>
            <w:rtl/>
          </w:rPr>
          <w:t>מקרא ש</w:t>
        </w:r>
        <w:r w:rsidRPr="00E11CB1">
          <w:rPr>
            <w:rStyle w:val="Hyperlink"/>
            <w:rFonts w:hint="cs"/>
            <w:rtl/>
          </w:rPr>
          <w:t>מ</w:t>
        </w:r>
        <w:r w:rsidRPr="00E11CB1">
          <w:rPr>
            <w:rStyle w:val="Hyperlink"/>
            <w:rFonts w:hint="cs"/>
            <w:rtl/>
          </w:rPr>
          <w:t>ות במקרא</w:t>
        </w:r>
      </w:hyperlink>
      <w:r>
        <w:rPr>
          <w:rFonts w:hint="cs"/>
          <w:rtl/>
        </w:rPr>
        <w:t xml:space="preserve"> בפרשת ויצא.</w:t>
      </w:r>
    </w:p>
  </w:footnote>
  <w:footnote w:id="22">
    <w:p w14:paraId="08547FD1" w14:textId="77777777" w:rsidR="003B3607" w:rsidRDefault="003B3607">
      <w:pPr>
        <w:pStyle w:val="a3"/>
        <w:rPr>
          <w:rFonts w:hint="cs"/>
          <w:rtl/>
        </w:rPr>
      </w:pPr>
      <w:r>
        <w:rPr>
          <w:rStyle w:val="a5"/>
        </w:rPr>
        <w:footnoteRef/>
      </w:r>
      <w:r>
        <w:rPr>
          <w:rtl/>
        </w:rPr>
        <w:t xml:space="preserve"> </w:t>
      </w:r>
      <w:r>
        <w:rPr>
          <w:rFonts w:hint="cs"/>
          <w:rtl/>
        </w:rPr>
        <w:t xml:space="preserve">אליהו הפסיק להתגלות לר' יהושע בן לוי משום שהסגיר את עולא בן קושב ולמרות שנהג בכך כהלכה. כבר הארכנו לדון בסיפור זה בדברינו </w:t>
      </w:r>
      <w:hyperlink r:id="rId6" w:history="1">
        <w:r w:rsidRPr="003B3607">
          <w:rPr>
            <w:rStyle w:val="Hyperlink"/>
            <w:rFonts w:hint="cs"/>
            <w:rtl/>
          </w:rPr>
          <w:t>סיעה של בני אדם</w:t>
        </w:r>
      </w:hyperlink>
      <w:r>
        <w:rPr>
          <w:rFonts w:hint="cs"/>
          <w:rtl/>
        </w:rPr>
        <w:t xml:space="preserve"> בפרשה זו. ראה שם.</w:t>
      </w:r>
    </w:p>
  </w:footnote>
  <w:footnote w:id="23">
    <w:p w14:paraId="2CB828DA" w14:textId="77777777" w:rsidR="00902D32" w:rsidRDefault="00902D32" w:rsidP="00902D32">
      <w:pPr>
        <w:pStyle w:val="a3"/>
        <w:rPr>
          <w:rFonts w:hint="cs"/>
          <w:rtl/>
        </w:rPr>
      </w:pPr>
      <w:r>
        <w:rPr>
          <w:rStyle w:val="a5"/>
        </w:rPr>
        <w:footnoteRef/>
      </w:r>
      <w:r>
        <w:rPr>
          <w:rtl/>
        </w:rPr>
        <w:t xml:space="preserve"> איוב </w:t>
      </w:r>
      <w:r>
        <w:rPr>
          <w:rFonts w:hint="cs"/>
          <w:rtl/>
        </w:rPr>
        <w:t>אמר: "</w:t>
      </w:r>
      <w:r>
        <w:rPr>
          <w:rtl/>
        </w:rPr>
        <w:t>עָרֹם יצתי יָצָאתִי מִבֶּטֶן אִמִּי וְעָרֹם אָשׁוּב שָׁמָּה</w:t>
      </w:r>
      <w:r>
        <w:rPr>
          <w:rFonts w:hint="cs"/>
          <w:rtl/>
        </w:rPr>
        <w:t xml:space="preserve">" (איוב א כא), אבל כאן הפוך. במצב שהאדם מסתלק מן העולם, כך הוא עתיד לחזור אליו ביום מן הימים. </w:t>
      </w:r>
    </w:p>
    <w:p w14:paraId="30040851" w14:textId="77777777" w:rsidR="00902D32" w:rsidRDefault="00902D32">
      <w:pPr>
        <w:pStyle w:val="a3"/>
        <w:rPr>
          <w:rFonts w:hint="cs"/>
        </w:rPr>
      </w:pPr>
    </w:p>
  </w:footnote>
  <w:footnote w:id="24">
    <w:p w14:paraId="25BFCC17" w14:textId="77777777" w:rsidR="001E0529" w:rsidRDefault="001E0529">
      <w:pPr>
        <w:pStyle w:val="a3"/>
        <w:rPr>
          <w:rFonts w:hint="cs"/>
          <w:rtl/>
        </w:rPr>
      </w:pPr>
      <w:r>
        <w:rPr>
          <w:rStyle w:val="a5"/>
        </w:rPr>
        <w:footnoteRef/>
      </w:r>
      <w:r>
        <w:rPr>
          <w:rtl/>
        </w:rPr>
        <w:t xml:space="preserve"> </w:t>
      </w:r>
      <w:r>
        <w:rPr>
          <w:rFonts w:hint="cs"/>
          <w:rtl/>
        </w:rPr>
        <w:t>ובהמשך המדרש שם שגם ה</w:t>
      </w:r>
      <w:r>
        <w:rPr>
          <w:rtl/>
        </w:rPr>
        <w:t>חיות מתרפאות</w:t>
      </w:r>
      <w:r>
        <w:rPr>
          <w:rFonts w:hint="cs"/>
          <w:rtl/>
        </w:rPr>
        <w:t xml:space="preserve"> עפ"י נבואת ישעיהו: "</w:t>
      </w:r>
      <w:r>
        <w:rPr>
          <w:rtl/>
        </w:rPr>
        <w:t>זאב וטלה ירעו כאחד</w:t>
      </w:r>
      <w:r w:rsidRPr="00327336">
        <w:rPr>
          <w:rtl/>
        </w:rPr>
        <w:t xml:space="preserve"> </w:t>
      </w:r>
      <w:r>
        <w:rPr>
          <w:rtl/>
        </w:rPr>
        <w:t>ואריה כבקר יאכל תבן</w:t>
      </w:r>
      <w:r>
        <w:rPr>
          <w:rFonts w:hint="cs"/>
          <w:rtl/>
        </w:rPr>
        <w:t xml:space="preserve">" (סה כה)  - </w:t>
      </w:r>
      <w:r>
        <w:rPr>
          <w:rtl/>
        </w:rPr>
        <w:t>הכל מתרפאים</w:t>
      </w:r>
      <w:r>
        <w:rPr>
          <w:rFonts w:hint="cs"/>
          <w:rtl/>
        </w:rPr>
        <w:t>, חוץ מהנחש משום "</w:t>
      </w:r>
      <w:r>
        <w:rPr>
          <w:rtl/>
        </w:rPr>
        <w:t xml:space="preserve">שהביא מכה על הכל </w:t>
      </w:r>
      <w:r>
        <w:rPr>
          <w:rFonts w:hint="cs"/>
          <w:rtl/>
        </w:rPr>
        <w:t xml:space="preserve">... </w:t>
      </w:r>
      <w:r>
        <w:rPr>
          <w:rtl/>
        </w:rPr>
        <w:t>שהוא הוריד הבריות לעפר</w:t>
      </w:r>
      <w:r>
        <w:rPr>
          <w:rFonts w:hint="cs"/>
          <w:rtl/>
        </w:rPr>
        <w:t>". ראה מדרש זה גם ב</w:t>
      </w:r>
      <w:r>
        <w:rPr>
          <w:rtl/>
        </w:rPr>
        <w:t>תנחומא סימן ח</w:t>
      </w:r>
      <w:r>
        <w:rPr>
          <w:rFonts w:hint="cs"/>
          <w:rtl/>
        </w:rPr>
        <w:t xml:space="preserve"> בפרשתנו. המדרש מיוסד על הפסוק: "ואת יהודה שלח לפניו", משם נגרר הדרשן (העורך) לדרשות על אחרית הימים ביהודה עפ"י ספר ישעיהו ובקשר רופף לפרשת ויגש. אבל טוב לסיים במדרש של רפואה וריפוי. המדרש לא מדבר על ריפוי במהלך החיים, זה ברור שיש וכבר הארכנו לדון בנושא זה בדברינו </w:t>
      </w:r>
      <w:hyperlink r:id="rId7" w:history="1">
        <w:r w:rsidRPr="001E0529">
          <w:rPr>
            <w:rStyle w:val="Hyperlink"/>
            <w:rFonts w:hint="cs"/>
            <w:rtl/>
          </w:rPr>
          <w:t>ורפוא ירפא</w:t>
        </w:r>
      </w:hyperlink>
      <w:r>
        <w:rPr>
          <w:rFonts w:hint="cs"/>
          <w:rtl/>
        </w:rPr>
        <w:t xml:space="preserve">, וכן </w:t>
      </w:r>
      <w:hyperlink r:id="rId8" w:history="1">
        <w:r w:rsidRPr="001E0529">
          <w:rPr>
            <w:rStyle w:val="Hyperlink"/>
            <w:rFonts w:hint="cs"/>
            <w:rtl/>
          </w:rPr>
          <w:t>אני ה' רופאך</w:t>
        </w:r>
      </w:hyperlink>
      <w:r>
        <w:rPr>
          <w:rFonts w:hint="cs"/>
          <w:rtl/>
        </w:rPr>
        <w:t>. המדרש מדבר על אנשים שנפטרים מהעולם עם פגיעה או מחלה. אנשים אלה לא יקומו לעתיד לבוא כשהם בריאים ונרפאים. הם יבואו בעתיד לבוא כמות שנפטרו, עם אותם פגעים ומחלות. או אז, לעיני כל, יתרפאו ויחזרו לאיתנם. הקב"ה לא מרפא בעולם האמת, אלא רק כאן עלי אדמות בחזרה לחיים. שנזכה כולנו לרפואה שלימה, לחוסן גופני, נפשי וחברתי, ויתקיים בנו הפסוק: "והמגפה נעצרה".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6E52" w14:textId="77777777" w:rsidR="00AF7968" w:rsidRDefault="00AF7968" w:rsidP="00AF47B6">
    <w:pPr>
      <w:pStyle w:val="1"/>
      <w:tabs>
        <w:tab w:val="clear" w:pos="9469"/>
        <w:tab w:val="right" w:pos="9299"/>
      </w:tabs>
      <w:rPr>
        <w:rFonts w:hint="cs"/>
        <w:rtl/>
      </w:rPr>
    </w:pPr>
    <w:r>
      <w:rPr>
        <w:rtl/>
      </w:rPr>
      <w:t>פרשת</w:t>
    </w:r>
    <w:r w:rsidR="00AF47B6">
      <w:rPr>
        <w:rFonts w:hint="cs"/>
        <w:rtl/>
      </w:rPr>
      <w:t xml:space="preserve"> ויגש</w:t>
    </w:r>
    <w:r w:rsidR="008206AC">
      <w:rPr>
        <w:rFonts w:hint="cs"/>
        <w:rtl/>
      </w:rPr>
      <w:t>, מכמני הפרשה</w:t>
    </w:r>
    <w:r>
      <w:rPr>
        <w:rtl/>
      </w:rPr>
      <w:tab/>
    </w:r>
    <w:r>
      <w:rPr>
        <w:rFonts w:hint="cs"/>
        <w:rtl/>
      </w:rPr>
      <w:t>תש</w:t>
    </w:r>
    <w:r w:rsidR="00312A49">
      <w:rPr>
        <w:rFonts w:hint="cs"/>
        <w:rtl/>
      </w:rPr>
      <w:t>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DCDD" w14:textId="77777777"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5D93">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5E7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MjW3tDQ3MjQ2NjFR0lEKTi0uzszPAykwNKgFABMKskgtAAAA"/>
  </w:docVars>
  <w:rsids>
    <w:rsidRoot w:val="000B675D"/>
    <w:rsid w:val="00002FB4"/>
    <w:rsid w:val="0001371E"/>
    <w:rsid w:val="00013BEE"/>
    <w:rsid w:val="00013E26"/>
    <w:rsid w:val="00024321"/>
    <w:rsid w:val="00034160"/>
    <w:rsid w:val="0003704F"/>
    <w:rsid w:val="000463B5"/>
    <w:rsid w:val="000549B0"/>
    <w:rsid w:val="0006234F"/>
    <w:rsid w:val="00065112"/>
    <w:rsid w:val="00066FF2"/>
    <w:rsid w:val="00072976"/>
    <w:rsid w:val="00075649"/>
    <w:rsid w:val="000801CC"/>
    <w:rsid w:val="000807C7"/>
    <w:rsid w:val="0008330B"/>
    <w:rsid w:val="00094E5D"/>
    <w:rsid w:val="000A147B"/>
    <w:rsid w:val="000A6E7E"/>
    <w:rsid w:val="000B259E"/>
    <w:rsid w:val="000B37A3"/>
    <w:rsid w:val="000B675D"/>
    <w:rsid w:val="000C2CF4"/>
    <w:rsid w:val="000C7C31"/>
    <w:rsid w:val="000D372E"/>
    <w:rsid w:val="000D3CA3"/>
    <w:rsid w:val="000D5110"/>
    <w:rsid w:val="000E33B4"/>
    <w:rsid w:val="000E7CBB"/>
    <w:rsid w:val="000F16CB"/>
    <w:rsid w:val="000F5168"/>
    <w:rsid w:val="00100B01"/>
    <w:rsid w:val="001067F5"/>
    <w:rsid w:val="001108BE"/>
    <w:rsid w:val="00113B67"/>
    <w:rsid w:val="00114B40"/>
    <w:rsid w:val="0011518D"/>
    <w:rsid w:val="00115C72"/>
    <w:rsid w:val="0012384E"/>
    <w:rsid w:val="00125B54"/>
    <w:rsid w:val="001317C9"/>
    <w:rsid w:val="001344FD"/>
    <w:rsid w:val="001362D0"/>
    <w:rsid w:val="00140278"/>
    <w:rsid w:val="00151568"/>
    <w:rsid w:val="00152EB8"/>
    <w:rsid w:val="0015320C"/>
    <w:rsid w:val="001621F9"/>
    <w:rsid w:val="00167708"/>
    <w:rsid w:val="00172239"/>
    <w:rsid w:val="00181579"/>
    <w:rsid w:val="00184CF3"/>
    <w:rsid w:val="001966D9"/>
    <w:rsid w:val="00196BCB"/>
    <w:rsid w:val="001A34FF"/>
    <w:rsid w:val="001B1881"/>
    <w:rsid w:val="001B1AEB"/>
    <w:rsid w:val="001B200A"/>
    <w:rsid w:val="001B42E2"/>
    <w:rsid w:val="001B6276"/>
    <w:rsid w:val="001C06B8"/>
    <w:rsid w:val="001C2E9D"/>
    <w:rsid w:val="001C36E3"/>
    <w:rsid w:val="001D035F"/>
    <w:rsid w:val="001D3E07"/>
    <w:rsid w:val="001E0529"/>
    <w:rsid w:val="001E1E99"/>
    <w:rsid w:val="001F03F1"/>
    <w:rsid w:val="00203172"/>
    <w:rsid w:val="00204DEC"/>
    <w:rsid w:val="00205DE5"/>
    <w:rsid w:val="00206D0D"/>
    <w:rsid w:val="00207A84"/>
    <w:rsid w:val="00210A5A"/>
    <w:rsid w:val="00212138"/>
    <w:rsid w:val="00212506"/>
    <w:rsid w:val="002211D1"/>
    <w:rsid w:val="00230094"/>
    <w:rsid w:val="00233267"/>
    <w:rsid w:val="002347E4"/>
    <w:rsid w:val="00234D1A"/>
    <w:rsid w:val="00240E67"/>
    <w:rsid w:val="0024480B"/>
    <w:rsid w:val="00255F48"/>
    <w:rsid w:val="002577C8"/>
    <w:rsid w:val="002646E5"/>
    <w:rsid w:val="00277D8E"/>
    <w:rsid w:val="00281E56"/>
    <w:rsid w:val="00282916"/>
    <w:rsid w:val="00284596"/>
    <w:rsid w:val="00284D29"/>
    <w:rsid w:val="00290F31"/>
    <w:rsid w:val="002A1BD7"/>
    <w:rsid w:val="002B1818"/>
    <w:rsid w:val="002C1DA6"/>
    <w:rsid w:val="002C2653"/>
    <w:rsid w:val="002C50E6"/>
    <w:rsid w:val="002D3E50"/>
    <w:rsid w:val="002F1F99"/>
    <w:rsid w:val="002F28C8"/>
    <w:rsid w:val="00302B72"/>
    <w:rsid w:val="00306288"/>
    <w:rsid w:val="00307FDA"/>
    <w:rsid w:val="0031205B"/>
    <w:rsid w:val="003128D2"/>
    <w:rsid w:val="00312A49"/>
    <w:rsid w:val="00327336"/>
    <w:rsid w:val="00337AEE"/>
    <w:rsid w:val="00337DF3"/>
    <w:rsid w:val="00341D50"/>
    <w:rsid w:val="00345D93"/>
    <w:rsid w:val="0035163D"/>
    <w:rsid w:val="003531A6"/>
    <w:rsid w:val="00361DE9"/>
    <w:rsid w:val="00362AB8"/>
    <w:rsid w:val="00366FC8"/>
    <w:rsid w:val="003739D5"/>
    <w:rsid w:val="00380BD1"/>
    <w:rsid w:val="00381C9C"/>
    <w:rsid w:val="0038474C"/>
    <w:rsid w:val="00392715"/>
    <w:rsid w:val="00397B69"/>
    <w:rsid w:val="003A3B71"/>
    <w:rsid w:val="003A40BB"/>
    <w:rsid w:val="003A7247"/>
    <w:rsid w:val="003B3607"/>
    <w:rsid w:val="003B3CE5"/>
    <w:rsid w:val="003B451E"/>
    <w:rsid w:val="003B46B5"/>
    <w:rsid w:val="003B4F36"/>
    <w:rsid w:val="003B6349"/>
    <w:rsid w:val="003C4C8A"/>
    <w:rsid w:val="003D2FDB"/>
    <w:rsid w:val="003D63B5"/>
    <w:rsid w:val="003D6922"/>
    <w:rsid w:val="003E34C4"/>
    <w:rsid w:val="003E3927"/>
    <w:rsid w:val="003F0B25"/>
    <w:rsid w:val="003F282F"/>
    <w:rsid w:val="004022F5"/>
    <w:rsid w:val="00411452"/>
    <w:rsid w:val="004245BD"/>
    <w:rsid w:val="0042551C"/>
    <w:rsid w:val="004371C5"/>
    <w:rsid w:val="0044793D"/>
    <w:rsid w:val="00451166"/>
    <w:rsid w:val="004538B2"/>
    <w:rsid w:val="00455D9B"/>
    <w:rsid w:val="004566AF"/>
    <w:rsid w:val="00460B61"/>
    <w:rsid w:val="004658C2"/>
    <w:rsid w:val="0047494D"/>
    <w:rsid w:val="0047583A"/>
    <w:rsid w:val="00476130"/>
    <w:rsid w:val="004822C7"/>
    <w:rsid w:val="00486A12"/>
    <w:rsid w:val="00494F36"/>
    <w:rsid w:val="00495277"/>
    <w:rsid w:val="004A2B3F"/>
    <w:rsid w:val="004A7ABE"/>
    <w:rsid w:val="004B05B0"/>
    <w:rsid w:val="004B262E"/>
    <w:rsid w:val="004B5E52"/>
    <w:rsid w:val="004C28DB"/>
    <w:rsid w:val="004C42F7"/>
    <w:rsid w:val="004C4CAF"/>
    <w:rsid w:val="004C5200"/>
    <w:rsid w:val="004C6521"/>
    <w:rsid w:val="004C7A62"/>
    <w:rsid w:val="004E40D6"/>
    <w:rsid w:val="004F119E"/>
    <w:rsid w:val="00501925"/>
    <w:rsid w:val="00501D22"/>
    <w:rsid w:val="005079D2"/>
    <w:rsid w:val="00510CC4"/>
    <w:rsid w:val="00511DAF"/>
    <w:rsid w:val="00524741"/>
    <w:rsid w:val="0052576D"/>
    <w:rsid w:val="00525797"/>
    <w:rsid w:val="00525F39"/>
    <w:rsid w:val="005321FF"/>
    <w:rsid w:val="00541611"/>
    <w:rsid w:val="005440BC"/>
    <w:rsid w:val="005656C0"/>
    <w:rsid w:val="005678CA"/>
    <w:rsid w:val="005761F8"/>
    <w:rsid w:val="00582E13"/>
    <w:rsid w:val="0058507B"/>
    <w:rsid w:val="00586414"/>
    <w:rsid w:val="005864B3"/>
    <w:rsid w:val="00591E5A"/>
    <w:rsid w:val="00592D2F"/>
    <w:rsid w:val="00593580"/>
    <w:rsid w:val="00594723"/>
    <w:rsid w:val="005A177C"/>
    <w:rsid w:val="005B75A3"/>
    <w:rsid w:val="005E30DC"/>
    <w:rsid w:val="005E5E7A"/>
    <w:rsid w:val="005F0E63"/>
    <w:rsid w:val="005F24F6"/>
    <w:rsid w:val="005F3B97"/>
    <w:rsid w:val="00603070"/>
    <w:rsid w:val="0062306D"/>
    <w:rsid w:val="0062465F"/>
    <w:rsid w:val="00634796"/>
    <w:rsid w:val="0064375F"/>
    <w:rsid w:val="00650021"/>
    <w:rsid w:val="006547B7"/>
    <w:rsid w:val="0066386C"/>
    <w:rsid w:val="006667D3"/>
    <w:rsid w:val="00666EBD"/>
    <w:rsid w:val="00671933"/>
    <w:rsid w:val="00672F15"/>
    <w:rsid w:val="006763C5"/>
    <w:rsid w:val="0068712C"/>
    <w:rsid w:val="00693EDC"/>
    <w:rsid w:val="006A2105"/>
    <w:rsid w:val="006B1FCC"/>
    <w:rsid w:val="006C024F"/>
    <w:rsid w:val="006C46C2"/>
    <w:rsid w:val="006C7108"/>
    <w:rsid w:val="006E60E4"/>
    <w:rsid w:val="006E6E9C"/>
    <w:rsid w:val="006F28A4"/>
    <w:rsid w:val="006F6D16"/>
    <w:rsid w:val="00700518"/>
    <w:rsid w:val="007035C7"/>
    <w:rsid w:val="0071098F"/>
    <w:rsid w:val="007120F4"/>
    <w:rsid w:val="007170B7"/>
    <w:rsid w:val="00722D97"/>
    <w:rsid w:val="00724A1A"/>
    <w:rsid w:val="00741319"/>
    <w:rsid w:val="0075120D"/>
    <w:rsid w:val="007531F6"/>
    <w:rsid w:val="007547F0"/>
    <w:rsid w:val="007600E7"/>
    <w:rsid w:val="007645F5"/>
    <w:rsid w:val="00767D0E"/>
    <w:rsid w:val="00775C3A"/>
    <w:rsid w:val="007853E2"/>
    <w:rsid w:val="00792440"/>
    <w:rsid w:val="007928FB"/>
    <w:rsid w:val="00796E22"/>
    <w:rsid w:val="007B060B"/>
    <w:rsid w:val="007B1F97"/>
    <w:rsid w:val="007B3B8B"/>
    <w:rsid w:val="007C0323"/>
    <w:rsid w:val="007C1578"/>
    <w:rsid w:val="007C646B"/>
    <w:rsid w:val="007D02A5"/>
    <w:rsid w:val="007D77B8"/>
    <w:rsid w:val="007D7B88"/>
    <w:rsid w:val="007E26C3"/>
    <w:rsid w:val="007E3006"/>
    <w:rsid w:val="007F2EE6"/>
    <w:rsid w:val="00800C03"/>
    <w:rsid w:val="00813708"/>
    <w:rsid w:val="00815A0D"/>
    <w:rsid w:val="008163BA"/>
    <w:rsid w:val="008206AC"/>
    <w:rsid w:val="00821C5A"/>
    <w:rsid w:val="0084334E"/>
    <w:rsid w:val="0086056D"/>
    <w:rsid w:val="00866130"/>
    <w:rsid w:val="0086794A"/>
    <w:rsid w:val="008800FC"/>
    <w:rsid w:val="00895608"/>
    <w:rsid w:val="00897533"/>
    <w:rsid w:val="00897623"/>
    <w:rsid w:val="008A3E77"/>
    <w:rsid w:val="008A4CDF"/>
    <w:rsid w:val="008A6FB1"/>
    <w:rsid w:val="008A7F18"/>
    <w:rsid w:val="008B45F6"/>
    <w:rsid w:val="008C6089"/>
    <w:rsid w:val="008D2464"/>
    <w:rsid w:val="008D341D"/>
    <w:rsid w:val="008D4334"/>
    <w:rsid w:val="008D4CC4"/>
    <w:rsid w:val="008F0582"/>
    <w:rsid w:val="008F0CFB"/>
    <w:rsid w:val="008F741A"/>
    <w:rsid w:val="00902D32"/>
    <w:rsid w:val="009070A1"/>
    <w:rsid w:val="009160C5"/>
    <w:rsid w:val="00921852"/>
    <w:rsid w:val="009226AA"/>
    <w:rsid w:val="00940289"/>
    <w:rsid w:val="0094303D"/>
    <w:rsid w:val="00944A7A"/>
    <w:rsid w:val="0094699E"/>
    <w:rsid w:val="00984341"/>
    <w:rsid w:val="00992439"/>
    <w:rsid w:val="009A72C4"/>
    <w:rsid w:val="009A7FC5"/>
    <w:rsid w:val="009B5FDB"/>
    <w:rsid w:val="009C659A"/>
    <w:rsid w:val="009C7F11"/>
    <w:rsid w:val="009D61DC"/>
    <w:rsid w:val="009E4C72"/>
    <w:rsid w:val="009E4ECF"/>
    <w:rsid w:val="009E5154"/>
    <w:rsid w:val="009E5D49"/>
    <w:rsid w:val="009E6220"/>
    <w:rsid w:val="009F21D2"/>
    <w:rsid w:val="00A00DD8"/>
    <w:rsid w:val="00A03F78"/>
    <w:rsid w:val="00A03FC0"/>
    <w:rsid w:val="00A075AD"/>
    <w:rsid w:val="00A15B03"/>
    <w:rsid w:val="00A20987"/>
    <w:rsid w:val="00A20B3C"/>
    <w:rsid w:val="00A20C23"/>
    <w:rsid w:val="00A279DA"/>
    <w:rsid w:val="00A31276"/>
    <w:rsid w:val="00A3557C"/>
    <w:rsid w:val="00A51955"/>
    <w:rsid w:val="00A55255"/>
    <w:rsid w:val="00A57870"/>
    <w:rsid w:val="00A609B9"/>
    <w:rsid w:val="00A63578"/>
    <w:rsid w:val="00A7017C"/>
    <w:rsid w:val="00A7390F"/>
    <w:rsid w:val="00A76E3F"/>
    <w:rsid w:val="00A845BB"/>
    <w:rsid w:val="00A9359A"/>
    <w:rsid w:val="00A935BD"/>
    <w:rsid w:val="00A9493E"/>
    <w:rsid w:val="00AA2178"/>
    <w:rsid w:val="00AB2C0E"/>
    <w:rsid w:val="00AB2D62"/>
    <w:rsid w:val="00AB5508"/>
    <w:rsid w:val="00AB5871"/>
    <w:rsid w:val="00AC533F"/>
    <w:rsid w:val="00AC7AB2"/>
    <w:rsid w:val="00AD2C63"/>
    <w:rsid w:val="00AE02B9"/>
    <w:rsid w:val="00AE2DF3"/>
    <w:rsid w:val="00AE3F2F"/>
    <w:rsid w:val="00AE49E3"/>
    <w:rsid w:val="00AE6862"/>
    <w:rsid w:val="00AE72E7"/>
    <w:rsid w:val="00AF09D4"/>
    <w:rsid w:val="00AF4127"/>
    <w:rsid w:val="00AF47B6"/>
    <w:rsid w:val="00AF662B"/>
    <w:rsid w:val="00AF7968"/>
    <w:rsid w:val="00B010E5"/>
    <w:rsid w:val="00B01314"/>
    <w:rsid w:val="00B03F04"/>
    <w:rsid w:val="00B13359"/>
    <w:rsid w:val="00B162E7"/>
    <w:rsid w:val="00B257C0"/>
    <w:rsid w:val="00B258A5"/>
    <w:rsid w:val="00B316A1"/>
    <w:rsid w:val="00B32ED7"/>
    <w:rsid w:val="00B33719"/>
    <w:rsid w:val="00B33DD1"/>
    <w:rsid w:val="00B40231"/>
    <w:rsid w:val="00B4487E"/>
    <w:rsid w:val="00B5296C"/>
    <w:rsid w:val="00B53697"/>
    <w:rsid w:val="00B56603"/>
    <w:rsid w:val="00B65249"/>
    <w:rsid w:val="00B713AB"/>
    <w:rsid w:val="00B731E4"/>
    <w:rsid w:val="00B84528"/>
    <w:rsid w:val="00B93F81"/>
    <w:rsid w:val="00B969AD"/>
    <w:rsid w:val="00BA0C8F"/>
    <w:rsid w:val="00BA2C7A"/>
    <w:rsid w:val="00BA61BB"/>
    <w:rsid w:val="00BA7352"/>
    <w:rsid w:val="00BB1939"/>
    <w:rsid w:val="00BD0A45"/>
    <w:rsid w:val="00BD6060"/>
    <w:rsid w:val="00BE1120"/>
    <w:rsid w:val="00BE2F57"/>
    <w:rsid w:val="00BE46E1"/>
    <w:rsid w:val="00BE6070"/>
    <w:rsid w:val="00BE7EBA"/>
    <w:rsid w:val="00BF35A1"/>
    <w:rsid w:val="00BF3669"/>
    <w:rsid w:val="00BF53E4"/>
    <w:rsid w:val="00BF5CD5"/>
    <w:rsid w:val="00C00503"/>
    <w:rsid w:val="00C03155"/>
    <w:rsid w:val="00C06E67"/>
    <w:rsid w:val="00C17018"/>
    <w:rsid w:val="00C20A46"/>
    <w:rsid w:val="00C26B41"/>
    <w:rsid w:val="00C27EDD"/>
    <w:rsid w:val="00C32C0C"/>
    <w:rsid w:val="00C426CF"/>
    <w:rsid w:val="00C51EF9"/>
    <w:rsid w:val="00C52F66"/>
    <w:rsid w:val="00C54103"/>
    <w:rsid w:val="00C61779"/>
    <w:rsid w:val="00C636AB"/>
    <w:rsid w:val="00C6541C"/>
    <w:rsid w:val="00C65578"/>
    <w:rsid w:val="00C65CC9"/>
    <w:rsid w:val="00C66825"/>
    <w:rsid w:val="00C74180"/>
    <w:rsid w:val="00C75C46"/>
    <w:rsid w:val="00C9029A"/>
    <w:rsid w:val="00C95A2B"/>
    <w:rsid w:val="00C9673E"/>
    <w:rsid w:val="00C9716E"/>
    <w:rsid w:val="00CA4869"/>
    <w:rsid w:val="00CA791A"/>
    <w:rsid w:val="00CB2041"/>
    <w:rsid w:val="00CB3197"/>
    <w:rsid w:val="00CB3C8B"/>
    <w:rsid w:val="00CB75FF"/>
    <w:rsid w:val="00CC1B50"/>
    <w:rsid w:val="00CC33F7"/>
    <w:rsid w:val="00CC48D6"/>
    <w:rsid w:val="00CC5FC4"/>
    <w:rsid w:val="00CC70E1"/>
    <w:rsid w:val="00CD1699"/>
    <w:rsid w:val="00CE3BCB"/>
    <w:rsid w:val="00CF536D"/>
    <w:rsid w:val="00D05F4A"/>
    <w:rsid w:val="00D06360"/>
    <w:rsid w:val="00D07FB5"/>
    <w:rsid w:val="00D10D41"/>
    <w:rsid w:val="00D11B3E"/>
    <w:rsid w:val="00D12E3F"/>
    <w:rsid w:val="00D160B5"/>
    <w:rsid w:val="00D17594"/>
    <w:rsid w:val="00D260FF"/>
    <w:rsid w:val="00D27FE1"/>
    <w:rsid w:val="00D31AE1"/>
    <w:rsid w:val="00D475DF"/>
    <w:rsid w:val="00D47953"/>
    <w:rsid w:val="00D53552"/>
    <w:rsid w:val="00D57235"/>
    <w:rsid w:val="00D57C27"/>
    <w:rsid w:val="00D61FC3"/>
    <w:rsid w:val="00D625AD"/>
    <w:rsid w:val="00D648FB"/>
    <w:rsid w:val="00D663FD"/>
    <w:rsid w:val="00D707D2"/>
    <w:rsid w:val="00D718B2"/>
    <w:rsid w:val="00D81B06"/>
    <w:rsid w:val="00DA3C19"/>
    <w:rsid w:val="00DB74B1"/>
    <w:rsid w:val="00DC20C6"/>
    <w:rsid w:val="00DC3379"/>
    <w:rsid w:val="00DC3981"/>
    <w:rsid w:val="00DD087A"/>
    <w:rsid w:val="00DD5A26"/>
    <w:rsid w:val="00DD78F0"/>
    <w:rsid w:val="00DE045E"/>
    <w:rsid w:val="00DE1D06"/>
    <w:rsid w:val="00DE57AF"/>
    <w:rsid w:val="00DE596A"/>
    <w:rsid w:val="00DE5F2B"/>
    <w:rsid w:val="00DE689D"/>
    <w:rsid w:val="00DF38CA"/>
    <w:rsid w:val="00DF6CC1"/>
    <w:rsid w:val="00E06446"/>
    <w:rsid w:val="00E11CB1"/>
    <w:rsid w:val="00E169B6"/>
    <w:rsid w:val="00E16D60"/>
    <w:rsid w:val="00E21D2F"/>
    <w:rsid w:val="00E24CD3"/>
    <w:rsid w:val="00E24E52"/>
    <w:rsid w:val="00E26048"/>
    <w:rsid w:val="00E278BB"/>
    <w:rsid w:val="00E33015"/>
    <w:rsid w:val="00E379B0"/>
    <w:rsid w:val="00E439EF"/>
    <w:rsid w:val="00E45624"/>
    <w:rsid w:val="00E46B13"/>
    <w:rsid w:val="00E501C1"/>
    <w:rsid w:val="00E53399"/>
    <w:rsid w:val="00E536C5"/>
    <w:rsid w:val="00E62364"/>
    <w:rsid w:val="00E6240F"/>
    <w:rsid w:val="00E651AC"/>
    <w:rsid w:val="00E72FFF"/>
    <w:rsid w:val="00E7367A"/>
    <w:rsid w:val="00E7404A"/>
    <w:rsid w:val="00E74C02"/>
    <w:rsid w:val="00E76282"/>
    <w:rsid w:val="00E85C02"/>
    <w:rsid w:val="00E85D65"/>
    <w:rsid w:val="00E872D3"/>
    <w:rsid w:val="00E91973"/>
    <w:rsid w:val="00E9481A"/>
    <w:rsid w:val="00E94863"/>
    <w:rsid w:val="00EA03F7"/>
    <w:rsid w:val="00EA2BED"/>
    <w:rsid w:val="00EA7FAC"/>
    <w:rsid w:val="00EB2688"/>
    <w:rsid w:val="00EB7495"/>
    <w:rsid w:val="00EC3B29"/>
    <w:rsid w:val="00ED01B6"/>
    <w:rsid w:val="00ED1D1A"/>
    <w:rsid w:val="00EE174B"/>
    <w:rsid w:val="00EE45E1"/>
    <w:rsid w:val="00EE662F"/>
    <w:rsid w:val="00EE6D49"/>
    <w:rsid w:val="00EF1530"/>
    <w:rsid w:val="00EF5CB7"/>
    <w:rsid w:val="00F05380"/>
    <w:rsid w:val="00F128D5"/>
    <w:rsid w:val="00F31BC0"/>
    <w:rsid w:val="00F33B59"/>
    <w:rsid w:val="00F37A7E"/>
    <w:rsid w:val="00F41236"/>
    <w:rsid w:val="00F51173"/>
    <w:rsid w:val="00F60203"/>
    <w:rsid w:val="00F62A51"/>
    <w:rsid w:val="00F66F8A"/>
    <w:rsid w:val="00F6710D"/>
    <w:rsid w:val="00F702F5"/>
    <w:rsid w:val="00F7252A"/>
    <w:rsid w:val="00F761D8"/>
    <w:rsid w:val="00F844AD"/>
    <w:rsid w:val="00F86FC2"/>
    <w:rsid w:val="00F91216"/>
    <w:rsid w:val="00F953FD"/>
    <w:rsid w:val="00FA18CE"/>
    <w:rsid w:val="00FA5A5A"/>
    <w:rsid w:val="00FB0C67"/>
    <w:rsid w:val="00FB1A08"/>
    <w:rsid w:val="00FC1024"/>
    <w:rsid w:val="00FC2646"/>
    <w:rsid w:val="00FD0E02"/>
    <w:rsid w:val="00FD18E2"/>
    <w:rsid w:val="00FD2B5E"/>
    <w:rsid w:val="00FD64BF"/>
    <w:rsid w:val="00FD6EBB"/>
    <w:rsid w:val="00FE001A"/>
    <w:rsid w:val="00FE1170"/>
    <w:rsid w:val="00FE2D38"/>
    <w:rsid w:val="00FF33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EC91CC"/>
  <w15:chartTrackingRefBased/>
  <w15:docId w15:val="{6A1CD4EE-27EA-40CB-9689-FE4532F1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E7A"/>
    <w:pPr>
      <w:bidi/>
    </w:pPr>
    <w:rPr>
      <w:rFonts w:cs="Narkisim"/>
      <w:sz w:val="22"/>
      <w:szCs w:val="22"/>
      <w:lang w:val="en-US" w:eastAsia="he-IL"/>
    </w:rPr>
  </w:style>
  <w:style w:type="paragraph" w:styleId="1">
    <w:name w:val="heading 1"/>
    <w:basedOn w:val="a"/>
    <w:next w:val="a"/>
    <w:link w:val="10"/>
    <w:qFormat/>
    <w:rsid w:val="005E5E7A"/>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5E5E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5E7A"/>
  </w:style>
  <w:style w:type="paragraph" w:styleId="a3">
    <w:name w:val="footnote text"/>
    <w:basedOn w:val="a"/>
    <w:link w:val="a4"/>
    <w:rsid w:val="005E5E7A"/>
    <w:pPr>
      <w:ind w:left="170" w:hanging="170"/>
      <w:jc w:val="both"/>
    </w:pPr>
    <w:rPr>
      <w:sz w:val="20"/>
      <w:szCs w:val="20"/>
    </w:rPr>
  </w:style>
  <w:style w:type="character" w:styleId="a5">
    <w:name w:val="footnote reference"/>
    <w:semiHidden/>
    <w:rsid w:val="005E5E7A"/>
    <w:rPr>
      <w:vertAlign w:val="superscript"/>
    </w:rPr>
  </w:style>
  <w:style w:type="paragraph" w:styleId="a6">
    <w:name w:val="header"/>
    <w:basedOn w:val="a"/>
    <w:link w:val="a7"/>
    <w:rsid w:val="005E5E7A"/>
    <w:pPr>
      <w:tabs>
        <w:tab w:val="center" w:pos="4153"/>
        <w:tab w:val="right" w:pos="8306"/>
      </w:tabs>
    </w:pPr>
  </w:style>
  <w:style w:type="paragraph" w:styleId="a8">
    <w:name w:val="footer"/>
    <w:basedOn w:val="a"/>
    <w:link w:val="a9"/>
    <w:rsid w:val="005E5E7A"/>
    <w:pPr>
      <w:tabs>
        <w:tab w:val="center" w:pos="4153"/>
        <w:tab w:val="right" w:pos="8306"/>
      </w:tabs>
    </w:pPr>
  </w:style>
  <w:style w:type="paragraph" w:customStyle="1" w:styleId="aa">
    <w:name w:val="כותרת"/>
    <w:basedOn w:val="a"/>
    <w:rsid w:val="005E5E7A"/>
    <w:pPr>
      <w:spacing w:before="240" w:line="320" w:lineRule="atLeast"/>
      <w:jc w:val="center"/>
    </w:pPr>
    <w:rPr>
      <w:rFonts w:cs="David"/>
      <w:b/>
      <w:bCs/>
      <w:spacing w:val="20"/>
      <w:szCs w:val="32"/>
    </w:rPr>
  </w:style>
  <w:style w:type="paragraph" w:customStyle="1" w:styleId="ab">
    <w:name w:val="כותרת קטע"/>
    <w:basedOn w:val="a"/>
    <w:rsid w:val="005E5E7A"/>
    <w:pPr>
      <w:spacing w:before="240" w:line="300" w:lineRule="atLeast"/>
    </w:pPr>
    <w:rPr>
      <w:rFonts w:cs="Arial"/>
      <w:b/>
      <w:bCs/>
      <w:szCs w:val="24"/>
    </w:rPr>
  </w:style>
  <w:style w:type="paragraph" w:customStyle="1" w:styleId="ac">
    <w:name w:val="מקור"/>
    <w:basedOn w:val="a"/>
    <w:rsid w:val="005E5E7A"/>
    <w:pPr>
      <w:spacing w:line="320" w:lineRule="atLeast"/>
      <w:jc w:val="both"/>
    </w:pPr>
    <w:rPr>
      <w:rFonts w:cs="David"/>
      <w:szCs w:val="24"/>
    </w:rPr>
  </w:style>
  <w:style w:type="paragraph" w:customStyle="1" w:styleId="ad">
    <w:name w:val="מחלקי המים"/>
    <w:basedOn w:val="a"/>
    <w:rsid w:val="005E5E7A"/>
    <w:pPr>
      <w:spacing w:line="320" w:lineRule="atLeast"/>
      <w:jc w:val="both"/>
    </w:pPr>
    <w:rPr>
      <w:b/>
      <w:bCs/>
      <w:szCs w:val="24"/>
    </w:rPr>
  </w:style>
  <w:style w:type="character" w:styleId="Hyperlink">
    <w:name w:val="Hyperlink"/>
    <w:rsid w:val="005E5E7A"/>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5E5E7A"/>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rsid w:val="005E5E7A"/>
    <w:rPr>
      <w:rFonts w:cs="Narkisim"/>
      <w:lang w:val="en-US" w:eastAsia="he-IL"/>
    </w:rPr>
  </w:style>
  <w:style w:type="character" w:customStyle="1" w:styleId="10">
    <w:name w:val="כותרת 1 תו"/>
    <w:link w:val="1"/>
    <w:rsid w:val="005E5E7A"/>
    <w:rPr>
      <w:rFonts w:cs="David"/>
      <w:b/>
      <w:bCs/>
      <w:sz w:val="22"/>
      <w:szCs w:val="28"/>
      <w:lang w:val="en-US" w:eastAsia="he-IL"/>
    </w:rPr>
  </w:style>
  <w:style w:type="character" w:customStyle="1" w:styleId="a7">
    <w:name w:val="כותרת עליונה תו"/>
    <w:link w:val="a6"/>
    <w:rsid w:val="005E5E7A"/>
    <w:rPr>
      <w:rFonts w:cs="Narkisim"/>
      <w:sz w:val="22"/>
      <w:szCs w:val="22"/>
      <w:lang w:val="en-US" w:eastAsia="he-IL"/>
    </w:rPr>
  </w:style>
  <w:style w:type="character" w:customStyle="1" w:styleId="a9">
    <w:name w:val="כותרת תחתונה תו"/>
    <w:link w:val="a8"/>
    <w:rsid w:val="005E5E7A"/>
    <w:rPr>
      <w:rFonts w:cs="Narkisim"/>
      <w:sz w:val="22"/>
      <w:szCs w:val="22"/>
      <w:lang w:val="en-US" w:eastAsia="he-IL"/>
    </w:rPr>
  </w:style>
  <w:style w:type="character" w:customStyle="1" w:styleId="af0">
    <w:name w:val="טקסט בלונים תו"/>
    <w:link w:val="af"/>
    <w:uiPriority w:val="99"/>
    <w:semiHidden/>
    <w:rsid w:val="005E5E7A"/>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ublications/%d7%9e%d7%93%d7%a8%d7%a9-%d7%91%d7%a8%d7%90%d7%a9%d7%99%d7%aa-%d7%a8%d7%91%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3" Type="http://schemas.openxmlformats.org/officeDocument/2006/relationships/hyperlink" Target="https://www.mayim.org.il/?holiday=%D7%94%D7%9E%D7%A9%D7%9C-%D7%94%D7%96%D7%94" TargetMode="External"/><Relationship Id="rId7" Type="http://schemas.openxmlformats.org/officeDocument/2006/relationships/hyperlink" Target="https://www.mayim.org.il/?parasha=%d7%95%d7%a8%d7%a4%d7%95%d7%90-%d7%99%d7%a8%d7%a4%d7%90" TargetMode="External"/><Relationship Id="rId2" Type="http://schemas.openxmlformats.org/officeDocument/2006/relationships/hyperlink" Target="https://www.mayim.org.il/?parasha=%D7%9B%D7%9C-%D7%99%D7%A9%D7%A8%D7%90%D7%9C-%D7%A2%D7%A8%D7%91%D7%99%D7%9D-%D7%96%D7%94-%D7%91%D7%96%D7%941" TargetMode="External"/><Relationship Id="rId1" Type="http://schemas.openxmlformats.org/officeDocument/2006/relationships/hyperlink" Target="https://www.mayim.org.il/?parasha=%D7%90%D7%A0%D7%99-%D7%95%D7%90%D7%AA%D7%94-%D7%A2%D7%95%D7%9E%D7%93%D7%99%D7%9D-%D7%91%D7%96%D7%99%D7%A8%D7%941-%D7%90%D7%95-%D7%A0%D7%99%D7%A6%D7%97%D7%AA-%D7%90%D7%95-%D7%A0%D7%99%D7%A6%D7%97" TargetMode="External"/><Relationship Id="rId6" Type="http://schemas.openxmlformats.org/officeDocument/2006/relationships/hyperlink" Target="https://www.mayim.org.il/?parasha=%D7%A1%D7%99%D7%A2%D7%94-%D7%A9%D7%9C-%D7%91%D7%A0%D7%99-%D7%90%D7%93%D7%9D" TargetMode="External"/><Relationship Id="rId5" Type="http://schemas.openxmlformats.org/officeDocument/2006/relationships/hyperlink" Target="https://www.mayim.org.il/?parasha=%D7%9E%D7%A7%D7%A8%D7%90-%D7%A9%D7%9E%D7%95%D7%AA-%D7%91%D7%9E%D7%A7%D7%A8%D7%90" TargetMode="External"/><Relationship Id="rId4" Type="http://schemas.openxmlformats.org/officeDocument/2006/relationships/hyperlink" Target="https://www.mayim.org.il/?parasha=%D7%90%D7%9C-%D7%AA%D7%99%D7%A8%D7%90-%D7%9E%D7%A8%D7%93%D7%94-%D7%9E%D7%A6%D7%A8%D7%99%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9AA35-E592-4159-9FDA-F5421E1D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1086</Words>
  <Characters>6192</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7264</CharactersWithSpaces>
  <SharedDoc>false</SharedDoc>
  <HLinks>
    <vt:vector size="54" baseType="variant">
      <vt:variant>
        <vt:i4>2555946</vt:i4>
      </vt:variant>
      <vt:variant>
        <vt:i4>0</vt:i4>
      </vt:variant>
      <vt:variant>
        <vt:i4>0</vt:i4>
      </vt:variant>
      <vt:variant>
        <vt:i4>5</vt:i4>
      </vt:variant>
      <vt:variant>
        <vt:lpwstr>http://www.mayim.org.il/publications/%d7%9e%d7%93%d7%a8%d7%a9-%d7%91%d7%a8%d7%90%d7%a9%d7%99%d7%aa-%d7%a8%d7%91%d7%94/</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4784212</vt:i4>
      </vt:variant>
      <vt:variant>
        <vt:i4>18</vt:i4>
      </vt:variant>
      <vt:variant>
        <vt:i4>0</vt:i4>
      </vt:variant>
      <vt:variant>
        <vt:i4>5</vt:i4>
      </vt:variant>
      <vt:variant>
        <vt:lpwstr>https://www.mayim.org.il/?parasha=%d7%95%d7%a8%d7%a4%d7%95%d7%90-%d7%99%d7%a8%d7%a4%d7%90</vt:lpwstr>
      </vt:variant>
      <vt:variant>
        <vt:lpwstr/>
      </vt:variant>
      <vt:variant>
        <vt:i4>1900556</vt:i4>
      </vt:variant>
      <vt:variant>
        <vt:i4>15</vt:i4>
      </vt:variant>
      <vt:variant>
        <vt:i4>0</vt:i4>
      </vt:variant>
      <vt:variant>
        <vt:i4>5</vt:i4>
      </vt:variant>
      <vt:variant>
        <vt:lpwstr>https://www.mayim.org.il/?parasha=%D7%A1%D7%99%D7%A2%D7%94-%D7%A9%D7%9C-%D7%91%D7%A0%D7%99-%D7%90%D7%93%D7%9D</vt:lpwstr>
      </vt:variant>
      <vt:variant>
        <vt:lpwstr/>
      </vt:variant>
      <vt:variant>
        <vt:i4>6881385</vt:i4>
      </vt:variant>
      <vt:variant>
        <vt:i4>12</vt:i4>
      </vt:variant>
      <vt:variant>
        <vt:i4>0</vt:i4>
      </vt:variant>
      <vt:variant>
        <vt:i4>5</vt:i4>
      </vt:variant>
      <vt:variant>
        <vt:lpwstr>https://www.mayim.org.il/?parasha=%D7%9E%D7%A7%D7%A8%D7%90-%D7%A9%D7%9E%D7%95%D7%AA-%D7%91%D7%9E%D7%A7%D7%A8%D7%90</vt:lpwstr>
      </vt:variant>
      <vt:variant>
        <vt:lpwstr/>
      </vt:variant>
      <vt:variant>
        <vt:i4>1048664</vt:i4>
      </vt:variant>
      <vt:variant>
        <vt:i4>9</vt:i4>
      </vt:variant>
      <vt:variant>
        <vt:i4>0</vt:i4>
      </vt:variant>
      <vt:variant>
        <vt:i4>5</vt:i4>
      </vt:variant>
      <vt:variant>
        <vt:lpwstr>https://www.mayim.org.il/?parasha=%D7%90%D7%9C-%D7%AA%D7%99%D7%A8%D7%90-%D7%9E%D7%A8%D7%93%D7%94-%D7%9E%D7%A6%D7%A8%D7%99%D7%9E%D7%94</vt:lpwstr>
      </vt:variant>
      <vt:variant>
        <vt:lpwstr/>
      </vt:variant>
      <vt:variant>
        <vt:i4>1769560</vt:i4>
      </vt:variant>
      <vt:variant>
        <vt:i4>6</vt:i4>
      </vt:variant>
      <vt:variant>
        <vt:i4>0</vt:i4>
      </vt:variant>
      <vt:variant>
        <vt:i4>5</vt:i4>
      </vt:variant>
      <vt:variant>
        <vt:lpwstr>https://www.mayim.org.il/?holiday=%D7%94%D7%9E%D7%A9%D7%9C-%D7%94%D7%96%D7%94</vt:lpwstr>
      </vt:variant>
      <vt:variant>
        <vt:lpwstr/>
      </vt:variant>
      <vt:variant>
        <vt:i4>4915279</vt:i4>
      </vt:variant>
      <vt:variant>
        <vt:i4>3</vt:i4>
      </vt:variant>
      <vt:variant>
        <vt:i4>0</vt:i4>
      </vt:variant>
      <vt:variant>
        <vt:i4>5</vt:i4>
      </vt:variant>
      <vt:variant>
        <vt:lpwstr>https://www.mayim.org.il/?parasha=%D7%9B%D7%9C-%D7%99%D7%A9%D7%A8%D7%90%D7%9C-%D7%A2%D7%A8%D7%91%D7%99%D7%9D-%D7%96%D7%94-%D7%91%D7%96%D7%941</vt:lpwstr>
      </vt:variant>
      <vt:variant>
        <vt:lpwstr/>
      </vt:variant>
      <vt:variant>
        <vt:i4>5701660</vt:i4>
      </vt:variant>
      <vt:variant>
        <vt:i4>0</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cp:lastModifiedBy>Shimon Afek</cp:lastModifiedBy>
  <cp:revision>2</cp:revision>
  <cp:lastPrinted>2020-12-23T17:30:00Z</cp:lastPrinted>
  <dcterms:created xsi:type="dcterms:W3CDTF">2020-12-25T10:07:00Z</dcterms:created>
  <dcterms:modified xsi:type="dcterms:W3CDTF">2020-12-25T10:07:00Z</dcterms:modified>
</cp:coreProperties>
</file>