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6534" w14:textId="77777777" w:rsidR="00403796" w:rsidRDefault="00403796" w:rsidP="00403796">
      <w:pPr>
        <w:pStyle w:val="aa"/>
        <w:bidi w:val="0"/>
        <w:rPr>
          <w:rFonts w:hint="cs"/>
          <w:rtl/>
        </w:rPr>
      </w:pPr>
      <w:fldSimple w:instr=" TITLE  \* MERGEFORMAT ">
        <w:r w:rsidRPr="00662D33">
          <w:rPr>
            <w:rtl/>
          </w:rPr>
          <w:t>סיעה של בני אדם</w:t>
        </w:r>
      </w:fldSimple>
    </w:p>
    <w:p w14:paraId="18E05715" w14:textId="77777777" w:rsidR="006919CA" w:rsidRPr="00667BCF" w:rsidRDefault="006919CA" w:rsidP="00580C15">
      <w:pPr>
        <w:pStyle w:val="ac"/>
        <w:spacing w:before="240"/>
        <w:rPr>
          <w:rFonts w:cs="Narkisim"/>
          <w:szCs w:val="22"/>
        </w:rPr>
      </w:pPr>
      <w:r w:rsidRPr="00667BCF">
        <w:rPr>
          <w:rFonts w:cs="Narkisim" w:hint="cs"/>
          <w:b/>
          <w:bCs/>
          <w:szCs w:val="22"/>
          <w:rtl/>
        </w:rPr>
        <w:t>מים ראשונים:</w:t>
      </w:r>
      <w:r w:rsidRPr="00667BCF">
        <w:rPr>
          <w:rFonts w:cs="Narkisim" w:hint="cs"/>
          <w:szCs w:val="22"/>
          <w:rtl/>
        </w:rPr>
        <w:t xml:space="preserve"> נדיר למדי למצוא קטע הלכתי 'קלאסי' </w:t>
      </w:r>
      <w:r w:rsidR="00667BCF" w:rsidRPr="00667BCF">
        <w:rPr>
          <w:rFonts w:cs="Narkisim" w:hint="cs"/>
          <w:szCs w:val="22"/>
          <w:rtl/>
        </w:rPr>
        <w:t>במדרש אגדה פרשני (המבאר את פסוקי התורה) דוגמת בראשית רבה.</w:t>
      </w:r>
      <w:r w:rsidR="00922B6D">
        <w:rPr>
          <w:rStyle w:val="a5"/>
          <w:rFonts w:cs="Narkisim"/>
          <w:szCs w:val="22"/>
          <w:rtl/>
        </w:rPr>
        <w:footnoteReference w:id="1"/>
      </w:r>
      <w:r w:rsidR="00667BCF" w:rsidRPr="00667BCF">
        <w:rPr>
          <w:rFonts w:cs="Narkisim" w:hint="cs"/>
          <w:szCs w:val="22"/>
          <w:rtl/>
        </w:rPr>
        <w:t xml:space="preserve"> לאחד מהמקרים הנדירים האלה נתייחס בדף זה. </w:t>
      </w:r>
      <w:r w:rsidR="00580C15">
        <w:rPr>
          <w:rFonts w:cs="Narkisim" w:hint="cs"/>
          <w:szCs w:val="22"/>
          <w:rtl/>
        </w:rPr>
        <w:t xml:space="preserve">(ראה דוגמא נוספת בפרשת מקץ שעברה, בראשית רבה צא ג בדין צירוף קטן למנין ולזימון). </w:t>
      </w:r>
      <w:r w:rsidR="00667BCF" w:rsidRPr="00667BCF">
        <w:rPr>
          <w:rFonts w:cs="Narkisim" w:hint="cs"/>
          <w:szCs w:val="22"/>
          <w:rtl/>
        </w:rPr>
        <w:t>נתמקד תחילה בדרשה ההלכתית עצמה ובהדרגה ננסה להבין מה מקומה בבראשית רבה, בפרשת</w:t>
      </w:r>
      <w:r w:rsidR="00922B6D">
        <w:rPr>
          <w:rFonts w:cs="Narkisim" w:hint="cs"/>
          <w:szCs w:val="22"/>
          <w:rtl/>
        </w:rPr>
        <w:t xml:space="preserve"> ויגש</w:t>
      </w:r>
      <w:r w:rsidR="00667BCF" w:rsidRPr="00667BCF">
        <w:rPr>
          <w:rFonts w:cs="Narkisim" w:hint="cs"/>
          <w:szCs w:val="22"/>
          <w:rtl/>
        </w:rPr>
        <w:t xml:space="preserve">. </w:t>
      </w:r>
    </w:p>
    <w:p w14:paraId="71797646" w14:textId="77777777" w:rsidR="00403796" w:rsidRPr="00662D33" w:rsidRDefault="00403796" w:rsidP="00BB3DB0">
      <w:pPr>
        <w:pStyle w:val="ab"/>
        <w:rPr>
          <w:rFonts w:hint="cs"/>
          <w:rtl/>
          <w:lang w:eastAsia="en-US"/>
        </w:rPr>
      </w:pPr>
      <w:r w:rsidRPr="00662D33">
        <w:rPr>
          <w:rFonts w:hint="eastAsia"/>
          <w:rtl/>
          <w:lang w:eastAsia="en-US"/>
        </w:rPr>
        <w:t>בראשית</w:t>
      </w:r>
      <w:r w:rsidRPr="00662D33">
        <w:rPr>
          <w:rtl/>
          <w:lang w:eastAsia="en-US"/>
        </w:rPr>
        <w:t xml:space="preserve"> </w:t>
      </w:r>
      <w:r w:rsidRPr="00662D33">
        <w:rPr>
          <w:rFonts w:hint="eastAsia"/>
          <w:rtl/>
          <w:lang w:eastAsia="en-US"/>
        </w:rPr>
        <w:t>רבה</w:t>
      </w:r>
      <w:r w:rsidRPr="00662D33">
        <w:rPr>
          <w:rtl/>
          <w:lang w:eastAsia="en-US"/>
        </w:rPr>
        <w:t xml:space="preserve"> </w:t>
      </w:r>
      <w:r w:rsidRPr="00662D33">
        <w:rPr>
          <w:rFonts w:hint="eastAsia"/>
          <w:rtl/>
          <w:lang w:eastAsia="en-US"/>
        </w:rPr>
        <w:t>פרשה</w:t>
      </w:r>
      <w:r w:rsidRPr="00662D33">
        <w:rPr>
          <w:rtl/>
          <w:lang w:eastAsia="en-US"/>
        </w:rPr>
        <w:t xml:space="preserve"> </w:t>
      </w:r>
      <w:r w:rsidRPr="00662D33">
        <w:rPr>
          <w:rFonts w:hint="eastAsia"/>
          <w:rtl/>
          <w:lang w:eastAsia="en-US"/>
        </w:rPr>
        <w:t>צד</w:t>
      </w:r>
      <w:r w:rsidRPr="00662D33">
        <w:rPr>
          <w:rtl/>
          <w:lang w:eastAsia="en-US"/>
        </w:rPr>
        <w:t xml:space="preserve"> </w:t>
      </w:r>
      <w:r w:rsidR="00BB3DB0" w:rsidRPr="00662D33">
        <w:rPr>
          <w:rFonts w:hint="cs"/>
          <w:rtl/>
          <w:lang w:eastAsia="en-US"/>
        </w:rPr>
        <w:t>סימן ט</w:t>
      </w:r>
      <w:r w:rsidR="00BB3DB0" w:rsidRPr="00662D33">
        <w:rPr>
          <w:rStyle w:val="a5"/>
          <w:rtl/>
          <w:lang w:eastAsia="en-US"/>
        </w:rPr>
        <w:footnoteReference w:id="2"/>
      </w:r>
    </w:p>
    <w:p w14:paraId="5BBB5DBB" w14:textId="77777777" w:rsidR="002645C7" w:rsidRPr="00662D33" w:rsidRDefault="00BB3DB0" w:rsidP="00CA0B8E">
      <w:pPr>
        <w:pStyle w:val="ac"/>
        <w:rPr>
          <w:rFonts w:hint="cs"/>
          <w:rtl/>
          <w:lang w:eastAsia="en-US"/>
        </w:rPr>
      </w:pPr>
      <w:r w:rsidRPr="00662D33">
        <w:rPr>
          <w:rFonts w:hint="cs"/>
          <w:rtl/>
          <w:lang w:eastAsia="en-US"/>
        </w:rPr>
        <w:t>ש</w:t>
      </w:r>
      <w:r w:rsidR="00FF667D" w:rsidRPr="00662D33">
        <w:rPr>
          <w:rFonts w:hint="eastAsia"/>
          <w:rtl/>
          <w:lang w:eastAsia="en-US"/>
        </w:rPr>
        <w:t>ָׁ</w:t>
      </w:r>
      <w:r w:rsidRPr="00662D33">
        <w:rPr>
          <w:rFonts w:hint="cs"/>
          <w:rtl/>
          <w:lang w:eastAsia="en-US"/>
        </w:rPr>
        <w:t>נו</w:t>
      </w:r>
      <w:r w:rsidR="00FF667D" w:rsidRPr="00662D33">
        <w:rPr>
          <w:rFonts w:hint="eastAsia"/>
          <w:rtl/>
          <w:lang w:eastAsia="en-US"/>
        </w:rPr>
        <w:t>ּ</w:t>
      </w:r>
      <w:r w:rsidRPr="00662D33">
        <w:rPr>
          <w:rFonts w:hint="cs"/>
          <w:rtl/>
          <w:lang w:eastAsia="en-US"/>
        </w:rPr>
        <w:t>י:</w:t>
      </w:r>
      <w:r w:rsidRPr="00662D33">
        <w:rPr>
          <w:rStyle w:val="a5"/>
          <w:rtl/>
          <w:lang w:eastAsia="en-US"/>
        </w:rPr>
        <w:footnoteReference w:id="3"/>
      </w:r>
      <w:r w:rsidRPr="00662D33">
        <w:rPr>
          <w:rFonts w:hint="cs"/>
          <w:rtl/>
          <w:lang w:eastAsia="en-US"/>
        </w:rPr>
        <w:t xml:space="preserve"> </w:t>
      </w:r>
      <w:r w:rsidR="00403796" w:rsidRPr="00662D33">
        <w:rPr>
          <w:rFonts w:hint="eastAsia"/>
          <w:rtl/>
          <w:lang w:eastAsia="en-US"/>
        </w:rPr>
        <w:t>סיעה</w:t>
      </w:r>
      <w:r w:rsidR="00403796" w:rsidRPr="00662D33">
        <w:rPr>
          <w:rtl/>
          <w:lang w:eastAsia="en-US"/>
        </w:rPr>
        <w:t xml:space="preserve"> </w:t>
      </w:r>
      <w:r w:rsidR="00403796" w:rsidRPr="00662D33">
        <w:rPr>
          <w:rFonts w:hint="eastAsia"/>
          <w:rtl/>
          <w:lang w:eastAsia="en-US"/>
        </w:rPr>
        <w:t>של</w:t>
      </w:r>
      <w:r w:rsidR="00403796" w:rsidRPr="00662D33">
        <w:rPr>
          <w:rtl/>
          <w:lang w:eastAsia="en-US"/>
        </w:rPr>
        <w:t xml:space="preserve"> </w:t>
      </w:r>
      <w:r w:rsidR="00403796" w:rsidRPr="00662D33">
        <w:rPr>
          <w:rFonts w:hint="eastAsia"/>
          <w:rtl/>
          <w:lang w:eastAsia="en-US"/>
        </w:rPr>
        <w:t>בני</w:t>
      </w:r>
      <w:r w:rsidR="00403796" w:rsidRPr="00662D33">
        <w:rPr>
          <w:rtl/>
          <w:lang w:eastAsia="en-US"/>
        </w:rPr>
        <w:t xml:space="preserve"> </w:t>
      </w:r>
      <w:r w:rsidR="00403796" w:rsidRPr="00662D33">
        <w:rPr>
          <w:rFonts w:hint="eastAsia"/>
          <w:rtl/>
          <w:lang w:eastAsia="en-US"/>
        </w:rPr>
        <w:t>אדם</w:t>
      </w:r>
      <w:r w:rsidR="00403796" w:rsidRPr="00662D33">
        <w:rPr>
          <w:rtl/>
          <w:lang w:eastAsia="en-US"/>
        </w:rPr>
        <w:t xml:space="preserve"> </w:t>
      </w:r>
      <w:r w:rsidR="00403796" w:rsidRPr="00662D33">
        <w:rPr>
          <w:rFonts w:hint="eastAsia"/>
          <w:rtl/>
          <w:lang w:eastAsia="en-US"/>
        </w:rPr>
        <w:t>שאמרו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גוים</w:t>
      </w:r>
      <w:r w:rsidRPr="00662D33">
        <w:rPr>
          <w:rFonts w:hint="cs"/>
          <w:rtl/>
          <w:lang w:eastAsia="en-US"/>
        </w:rPr>
        <w:t>:</w:t>
      </w:r>
      <w:r w:rsidR="00403796" w:rsidRPr="00662D33">
        <w:rPr>
          <w:rtl/>
          <w:lang w:eastAsia="en-US"/>
        </w:rPr>
        <w:t xml:space="preserve"> </w:t>
      </w:r>
      <w:r w:rsidR="00403796" w:rsidRPr="00662D33">
        <w:rPr>
          <w:rFonts w:hint="eastAsia"/>
          <w:rtl/>
          <w:lang w:eastAsia="en-US"/>
        </w:rPr>
        <w:t>תנו</w:t>
      </w:r>
      <w:r w:rsidR="00403796" w:rsidRPr="00662D33">
        <w:rPr>
          <w:rtl/>
          <w:lang w:eastAsia="en-US"/>
        </w:rPr>
        <w:t xml:space="preserve"> </w:t>
      </w:r>
      <w:r w:rsidR="00403796" w:rsidRPr="00662D33">
        <w:rPr>
          <w:rFonts w:hint="eastAsia"/>
          <w:rtl/>
          <w:lang w:eastAsia="en-US"/>
        </w:rPr>
        <w:t>לנו</w:t>
      </w:r>
      <w:r w:rsidR="00403796" w:rsidRPr="00662D33">
        <w:rPr>
          <w:rtl/>
          <w:lang w:eastAsia="en-US"/>
        </w:rPr>
        <w:t xml:space="preserve"> </w:t>
      </w:r>
      <w:r w:rsidR="00403796" w:rsidRPr="00662D33">
        <w:rPr>
          <w:rFonts w:hint="eastAsia"/>
          <w:rtl/>
          <w:lang w:eastAsia="en-US"/>
        </w:rPr>
        <w:t>אחד</w:t>
      </w:r>
      <w:r w:rsidR="00403796" w:rsidRPr="00662D33">
        <w:rPr>
          <w:rtl/>
          <w:lang w:eastAsia="en-US"/>
        </w:rPr>
        <w:t xml:space="preserve"> </w:t>
      </w:r>
      <w:r w:rsidR="00403796" w:rsidRPr="00662D33">
        <w:rPr>
          <w:rFonts w:hint="eastAsia"/>
          <w:rtl/>
          <w:lang w:eastAsia="en-US"/>
        </w:rPr>
        <w:t>מכם</w:t>
      </w:r>
      <w:r w:rsidR="00403796" w:rsidRPr="00662D33">
        <w:rPr>
          <w:rtl/>
          <w:lang w:eastAsia="en-US"/>
        </w:rPr>
        <w:t xml:space="preserve"> </w:t>
      </w:r>
      <w:r w:rsidR="00403796" w:rsidRPr="00662D33">
        <w:rPr>
          <w:rFonts w:hint="eastAsia"/>
          <w:rtl/>
          <w:lang w:eastAsia="en-US"/>
        </w:rPr>
        <w:t>ונהרגנו</w:t>
      </w:r>
      <w:r w:rsidR="00403796" w:rsidRPr="00662D33">
        <w:rPr>
          <w:rtl/>
          <w:lang w:eastAsia="en-US"/>
        </w:rPr>
        <w:t xml:space="preserve">, </w:t>
      </w:r>
      <w:r w:rsidR="00403796" w:rsidRPr="00662D33">
        <w:rPr>
          <w:rFonts w:hint="eastAsia"/>
          <w:rtl/>
          <w:lang w:eastAsia="en-US"/>
        </w:rPr>
        <w:t>ואם</w:t>
      </w:r>
      <w:r w:rsidR="00403796" w:rsidRPr="00662D33">
        <w:rPr>
          <w:rtl/>
          <w:lang w:eastAsia="en-US"/>
        </w:rPr>
        <w:t xml:space="preserve"> </w:t>
      </w:r>
      <w:r w:rsidR="00403796" w:rsidRPr="00662D33">
        <w:rPr>
          <w:rFonts w:hint="eastAsia"/>
          <w:rtl/>
          <w:lang w:eastAsia="en-US"/>
        </w:rPr>
        <w:t>לאו</w:t>
      </w:r>
      <w:r w:rsidR="00403796" w:rsidRPr="00662D33">
        <w:rPr>
          <w:rtl/>
          <w:lang w:eastAsia="en-US"/>
        </w:rPr>
        <w:t xml:space="preserve"> </w:t>
      </w:r>
      <w:r w:rsidR="00403796" w:rsidRPr="00662D33">
        <w:rPr>
          <w:rFonts w:hint="eastAsia"/>
          <w:rtl/>
          <w:lang w:eastAsia="en-US"/>
        </w:rPr>
        <w:t>אנו</w:t>
      </w:r>
      <w:r w:rsidR="00403796" w:rsidRPr="00662D33">
        <w:rPr>
          <w:rtl/>
          <w:lang w:eastAsia="en-US"/>
        </w:rPr>
        <w:t xml:space="preserve"> </w:t>
      </w:r>
      <w:r w:rsidR="00403796" w:rsidRPr="00662D33">
        <w:rPr>
          <w:rFonts w:hint="eastAsia"/>
          <w:rtl/>
          <w:lang w:eastAsia="en-US"/>
        </w:rPr>
        <w:t>הורגים</w:t>
      </w:r>
      <w:r w:rsidR="00403796" w:rsidRPr="00662D33">
        <w:rPr>
          <w:rtl/>
          <w:lang w:eastAsia="en-US"/>
        </w:rPr>
        <w:t xml:space="preserve"> </w:t>
      </w:r>
      <w:r w:rsidR="00403796" w:rsidRPr="00662D33">
        <w:rPr>
          <w:rFonts w:hint="eastAsia"/>
          <w:rtl/>
          <w:lang w:eastAsia="en-US"/>
        </w:rPr>
        <w:t>אתכם</w:t>
      </w:r>
      <w:r w:rsidRPr="00662D33">
        <w:rPr>
          <w:rFonts w:hint="cs"/>
          <w:rtl/>
          <w:lang w:eastAsia="en-US"/>
        </w:rPr>
        <w:t xml:space="preserve"> -</w:t>
      </w:r>
      <w:r w:rsidR="00403796" w:rsidRPr="00662D33">
        <w:rPr>
          <w:rtl/>
          <w:lang w:eastAsia="en-US"/>
        </w:rPr>
        <w:t xml:space="preserve"> </w:t>
      </w:r>
      <w:r w:rsidR="00403796" w:rsidRPr="00662D33">
        <w:rPr>
          <w:rFonts w:hint="eastAsia"/>
          <w:rtl/>
          <w:lang w:eastAsia="en-US"/>
        </w:rPr>
        <w:t>י</w:t>
      </w:r>
      <w:r w:rsidR="00870597" w:rsidRPr="00662D33">
        <w:rPr>
          <w:rFonts w:hint="eastAsia"/>
          <w:rtl/>
          <w:lang w:eastAsia="en-US"/>
        </w:rPr>
        <w:t>ֵ</w:t>
      </w:r>
      <w:r w:rsidR="00403796" w:rsidRPr="00662D33">
        <w:rPr>
          <w:rFonts w:hint="eastAsia"/>
          <w:rtl/>
          <w:lang w:eastAsia="en-US"/>
        </w:rPr>
        <w:t>הרגו</w:t>
      </w:r>
      <w:r w:rsidR="00403796" w:rsidRPr="00662D33">
        <w:rPr>
          <w:rtl/>
          <w:lang w:eastAsia="en-US"/>
        </w:rPr>
        <w:t xml:space="preserve"> </w:t>
      </w:r>
      <w:r w:rsidR="00403796" w:rsidRPr="00662D33">
        <w:rPr>
          <w:rFonts w:hint="eastAsia"/>
          <w:rtl/>
          <w:lang w:eastAsia="en-US"/>
        </w:rPr>
        <w:t>כולם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ימסרו</w:t>
      </w:r>
      <w:r w:rsidR="00403796" w:rsidRPr="00662D33">
        <w:rPr>
          <w:rtl/>
          <w:lang w:eastAsia="en-US"/>
        </w:rPr>
        <w:t xml:space="preserve"> </w:t>
      </w:r>
      <w:r w:rsidR="00403796" w:rsidRPr="00662D33">
        <w:rPr>
          <w:rFonts w:hint="eastAsia"/>
          <w:rtl/>
          <w:lang w:eastAsia="en-US"/>
        </w:rPr>
        <w:t>נפש</w:t>
      </w:r>
      <w:r w:rsidR="00403796" w:rsidRPr="00662D33">
        <w:rPr>
          <w:rtl/>
          <w:lang w:eastAsia="en-US"/>
        </w:rPr>
        <w:t xml:space="preserve"> </w:t>
      </w:r>
      <w:r w:rsidR="00403796" w:rsidRPr="00662D33">
        <w:rPr>
          <w:rFonts w:hint="eastAsia"/>
          <w:rtl/>
          <w:lang w:eastAsia="en-US"/>
        </w:rPr>
        <w:t>אחת</w:t>
      </w:r>
      <w:r w:rsidR="00403796" w:rsidRPr="00662D33">
        <w:rPr>
          <w:rtl/>
          <w:lang w:eastAsia="en-US"/>
        </w:rPr>
        <w:t xml:space="preserve"> </w:t>
      </w:r>
      <w:r w:rsidR="00403796" w:rsidRPr="00662D33">
        <w:rPr>
          <w:rFonts w:hint="eastAsia"/>
          <w:rtl/>
          <w:lang w:eastAsia="en-US"/>
        </w:rPr>
        <w:t>מישראל</w:t>
      </w:r>
      <w:r w:rsidRPr="00662D33">
        <w:rPr>
          <w:rFonts w:hint="cs"/>
          <w:rtl/>
          <w:lang w:eastAsia="en-US"/>
        </w:rPr>
        <w:t>.</w:t>
      </w:r>
      <w:r w:rsidR="00403796" w:rsidRPr="00662D33">
        <w:rPr>
          <w:rtl/>
          <w:lang w:eastAsia="en-US"/>
        </w:rPr>
        <w:t xml:space="preserve"> </w:t>
      </w:r>
      <w:r w:rsidR="00403796" w:rsidRPr="00662D33">
        <w:rPr>
          <w:rFonts w:hint="eastAsia"/>
          <w:rtl/>
          <w:lang w:eastAsia="en-US"/>
        </w:rPr>
        <w:t>ואם</w:t>
      </w:r>
      <w:r w:rsidR="00403796" w:rsidRPr="00662D33">
        <w:rPr>
          <w:rtl/>
          <w:lang w:eastAsia="en-US"/>
        </w:rPr>
        <w:t xml:space="preserve"> </w:t>
      </w:r>
      <w:r w:rsidR="00403796" w:rsidRPr="00662D33">
        <w:rPr>
          <w:rFonts w:hint="eastAsia"/>
          <w:rtl/>
          <w:lang w:eastAsia="en-US"/>
        </w:rPr>
        <w:t>יחדוהו</w:t>
      </w:r>
      <w:r w:rsidR="00403796" w:rsidRPr="00662D33">
        <w:rPr>
          <w:rtl/>
          <w:lang w:eastAsia="en-US"/>
        </w:rPr>
        <w:t xml:space="preserve"> </w:t>
      </w:r>
      <w:r w:rsidR="00403796" w:rsidRPr="00662D33">
        <w:rPr>
          <w:rFonts w:hint="eastAsia"/>
          <w:rtl/>
          <w:lang w:eastAsia="en-US"/>
        </w:rPr>
        <w:t>להן</w:t>
      </w:r>
      <w:r w:rsidR="00403796" w:rsidRPr="00662D33">
        <w:rPr>
          <w:rtl/>
          <w:lang w:eastAsia="en-US"/>
        </w:rPr>
        <w:t xml:space="preserve"> </w:t>
      </w:r>
      <w:r w:rsidR="00403796" w:rsidRPr="00662D33">
        <w:rPr>
          <w:rFonts w:hint="eastAsia"/>
          <w:rtl/>
          <w:lang w:eastAsia="en-US"/>
        </w:rPr>
        <w:t>כשבע</w:t>
      </w:r>
      <w:r w:rsidR="00403796" w:rsidRPr="00662D33">
        <w:rPr>
          <w:rtl/>
          <w:lang w:eastAsia="en-US"/>
        </w:rPr>
        <w:t xml:space="preserve"> </w:t>
      </w:r>
      <w:r w:rsidR="00403796" w:rsidRPr="00662D33">
        <w:rPr>
          <w:rFonts w:hint="eastAsia"/>
          <w:rtl/>
          <w:lang w:eastAsia="en-US"/>
        </w:rPr>
        <w:t>בן</w:t>
      </w:r>
      <w:r w:rsidR="00403796" w:rsidRPr="00662D33">
        <w:rPr>
          <w:rtl/>
          <w:lang w:eastAsia="en-US"/>
        </w:rPr>
        <w:t xml:space="preserve"> </w:t>
      </w:r>
      <w:r w:rsidR="00403796" w:rsidRPr="00662D33">
        <w:rPr>
          <w:rFonts w:hint="eastAsia"/>
          <w:rtl/>
          <w:lang w:eastAsia="en-US"/>
        </w:rPr>
        <w:t>בכרי</w:t>
      </w:r>
      <w:r w:rsidR="00403796" w:rsidRPr="00662D33">
        <w:rPr>
          <w:rtl/>
          <w:lang w:eastAsia="en-US"/>
        </w:rPr>
        <w:t xml:space="preserve"> </w:t>
      </w:r>
      <w:r w:rsidRPr="00662D33">
        <w:rPr>
          <w:rFonts w:hint="cs"/>
          <w:rtl/>
          <w:lang w:eastAsia="en-US"/>
        </w:rPr>
        <w:t xml:space="preserve">- </w:t>
      </w:r>
      <w:r w:rsidR="00403796" w:rsidRPr="00662D33">
        <w:rPr>
          <w:rFonts w:hint="eastAsia"/>
          <w:rtl/>
          <w:lang w:eastAsia="en-US"/>
        </w:rPr>
        <w:t>נותני</w:t>
      </w:r>
      <w:r w:rsidRPr="00662D33">
        <w:rPr>
          <w:rFonts w:hint="cs"/>
          <w:rtl/>
          <w:lang w:eastAsia="en-US"/>
        </w:rPr>
        <w:t>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יהרגו</w:t>
      </w:r>
      <w:r w:rsidR="00403796" w:rsidRPr="00662D33">
        <w:rPr>
          <w:rtl/>
          <w:lang w:eastAsia="en-US"/>
        </w:rPr>
        <w:t xml:space="preserve"> </w:t>
      </w:r>
      <w:r w:rsidR="00403796" w:rsidRPr="00662D33">
        <w:rPr>
          <w:rFonts w:hint="eastAsia"/>
          <w:rtl/>
          <w:lang w:eastAsia="en-US"/>
        </w:rPr>
        <w:t>כולם</w:t>
      </w:r>
      <w:r w:rsidRPr="00662D33">
        <w:rPr>
          <w:rFonts w:hint="cs"/>
          <w:rtl/>
          <w:lang w:eastAsia="en-US"/>
        </w:rPr>
        <w:t>.</w:t>
      </w:r>
      <w:r w:rsidR="00D4049B" w:rsidRPr="00662D33">
        <w:rPr>
          <w:rStyle w:val="a5"/>
          <w:rtl/>
          <w:lang w:eastAsia="en-US"/>
        </w:rPr>
        <w:footnoteReference w:id="4"/>
      </w:r>
      <w:r w:rsidR="00403796" w:rsidRPr="00662D33">
        <w:rPr>
          <w:rtl/>
          <w:lang w:eastAsia="en-US"/>
        </w:rPr>
        <w:t xml:space="preserve"> </w:t>
      </w:r>
      <w:r w:rsidR="00403796" w:rsidRPr="00662D33">
        <w:rPr>
          <w:rFonts w:hint="eastAsia"/>
          <w:rtl/>
          <w:lang w:eastAsia="en-US"/>
        </w:rPr>
        <w:t>אמר</w:t>
      </w:r>
      <w:r w:rsidR="00403796" w:rsidRPr="00662D33">
        <w:rPr>
          <w:rtl/>
          <w:lang w:eastAsia="en-US"/>
        </w:rPr>
        <w:t xml:space="preserve"> </w:t>
      </w:r>
      <w:r w:rsidR="00403796" w:rsidRPr="00662D33">
        <w:rPr>
          <w:rFonts w:hint="eastAsia"/>
          <w:rtl/>
          <w:lang w:eastAsia="en-US"/>
        </w:rPr>
        <w:t>רבי</w:t>
      </w:r>
      <w:r w:rsidR="00403796" w:rsidRPr="00662D33">
        <w:rPr>
          <w:rtl/>
          <w:lang w:eastAsia="en-US"/>
        </w:rPr>
        <w:t xml:space="preserve"> </w:t>
      </w:r>
      <w:r w:rsidR="00403796" w:rsidRPr="00662D33">
        <w:rPr>
          <w:rFonts w:hint="eastAsia"/>
          <w:rtl/>
          <w:lang w:eastAsia="en-US"/>
        </w:rPr>
        <w:t>יהודה</w:t>
      </w:r>
      <w:r w:rsidRPr="00662D33">
        <w:rPr>
          <w:rFonts w:hint="cs"/>
          <w:rtl/>
          <w:lang w:eastAsia="en-US"/>
        </w:rPr>
        <w:t>:</w:t>
      </w:r>
      <w:r w:rsidR="00403796" w:rsidRPr="00662D33">
        <w:rPr>
          <w:rtl/>
          <w:lang w:eastAsia="en-US"/>
        </w:rPr>
        <w:t xml:space="preserve"> </w:t>
      </w:r>
      <w:r w:rsidR="00403796" w:rsidRPr="00662D33">
        <w:rPr>
          <w:rFonts w:hint="eastAsia"/>
          <w:rtl/>
          <w:lang w:eastAsia="en-US"/>
        </w:rPr>
        <w:t>ב</w:t>
      </w:r>
      <w:r w:rsidR="004906B2" w:rsidRPr="00662D33">
        <w:rPr>
          <w:rFonts w:hint="cs"/>
          <w:rtl/>
          <w:lang w:eastAsia="en-US"/>
        </w:rPr>
        <w:t>מ</w:t>
      </w:r>
      <w:r w:rsidRPr="00662D33">
        <w:rPr>
          <w:rFonts w:hint="cs"/>
          <w:rtl/>
          <w:lang w:eastAsia="en-US"/>
        </w:rPr>
        <w:t>ה דברים אמורים</w:t>
      </w:r>
      <w:r w:rsidR="004906B2" w:rsidRPr="00662D33">
        <w:rPr>
          <w:rFonts w:hint="cs"/>
          <w:rtl/>
          <w:lang w:eastAsia="en-US"/>
        </w:rPr>
        <w:t>?</w:t>
      </w:r>
      <w:r w:rsidR="00295EE5" w:rsidRPr="00662D33">
        <w:rPr>
          <w:rStyle w:val="a5"/>
          <w:rtl/>
          <w:lang w:eastAsia="en-US"/>
        </w:rPr>
        <w:footnoteReference w:id="5"/>
      </w:r>
      <w:r w:rsidRPr="00662D33">
        <w:rPr>
          <w:rFonts w:hint="cs"/>
          <w:rtl/>
          <w:lang w:eastAsia="en-US"/>
        </w:rPr>
        <w:t xml:space="preserve"> </w:t>
      </w:r>
      <w:r w:rsidR="00403796" w:rsidRPr="00662D33">
        <w:rPr>
          <w:rFonts w:hint="eastAsia"/>
          <w:rtl/>
          <w:lang w:eastAsia="en-US"/>
        </w:rPr>
        <w:t>בזמן</w:t>
      </w:r>
      <w:r w:rsidR="00403796" w:rsidRPr="00662D33">
        <w:rPr>
          <w:rtl/>
          <w:lang w:eastAsia="en-US"/>
        </w:rPr>
        <w:t xml:space="preserve"> </w:t>
      </w:r>
      <w:r w:rsidR="00403796" w:rsidRPr="00662D33">
        <w:rPr>
          <w:rFonts w:hint="eastAsia"/>
          <w:rtl/>
          <w:lang w:eastAsia="en-US"/>
        </w:rPr>
        <w:t>שהוא</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וה</w:t>
      </w:r>
      <w:r w:rsidRPr="00662D33">
        <w:rPr>
          <w:rFonts w:hint="cs"/>
          <w:rtl/>
          <w:lang w:eastAsia="en-US"/>
        </w:rPr>
        <w:t>ם</w:t>
      </w:r>
      <w:r w:rsidR="00403796" w:rsidRPr="00662D33">
        <w:rPr>
          <w:rtl/>
          <w:lang w:eastAsia="en-US"/>
        </w:rPr>
        <w:t xml:space="preserve"> </w:t>
      </w:r>
      <w:r w:rsidR="00403796" w:rsidRPr="00662D33">
        <w:rPr>
          <w:rFonts w:hint="eastAsia"/>
          <w:rtl/>
          <w:lang w:eastAsia="en-US"/>
        </w:rPr>
        <w:t>מבחוץ</w:t>
      </w:r>
      <w:r w:rsidRPr="00662D33">
        <w:rPr>
          <w:rFonts w:hint="cs"/>
          <w:rtl/>
          <w:lang w:eastAsia="en-US"/>
        </w:rPr>
        <w:t>.</w:t>
      </w:r>
      <w:r w:rsidR="00403796" w:rsidRPr="00662D33">
        <w:rPr>
          <w:rtl/>
          <w:lang w:eastAsia="en-US"/>
        </w:rPr>
        <w:t xml:space="preserve"> </w:t>
      </w:r>
      <w:r w:rsidR="00403796" w:rsidRPr="00662D33">
        <w:rPr>
          <w:rFonts w:hint="eastAsia"/>
          <w:rtl/>
          <w:lang w:eastAsia="en-US"/>
        </w:rPr>
        <w:t>אבל</w:t>
      </w:r>
      <w:r w:rsidR="00403796" w:rsidRPr="00662D33">
        <w:rPr>
          <w:rtl/>
          <w:lang w:eastAsia="en-US"/>
        </w:rPr>
        <w:t xml:space="preserve"> </w:t>
      </w:r>
      <w:r w:rsidR="00403796" w:rsidRPr="00662D33">
        <w:rPr>
          <w:rFonts w:hint="eastAsia"/>
          <w:rtl/>
          <w:lang w:eastAsia="en-US"/>
        </w:rPr>
        <w:t>הוא</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והן</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הואיל</w:t>
      </w:r>
      <w:r w:rsidR="00403796" w:rsidRPr="00662D33">
        <w:rPr>
          <w:rtl/>
          <w:lang w:eastAsia="en-US"/>
        </w:rPr>
        <w:t xml:space="preserve"> </w:t>
      </w:r>
      <w:r w:rsidR="00403796" w:rsidRPr="00662D33">
        <w:rPr>
          <w:rFonts w:hint="eastAsia"/>
          <w:rtl/>
          <w:lang w:eastAsia="en-US"/>
        </w:rPr>
        <w:t>והוא</w:t>
      </w:r>
      <w:r w:rsidR="00403796" w:rsidRPr="00662D33">
        <w:rPr>
          <w:rtl/>
          <w:lang w:eastAsia="en-US"/>
        </w:rPr>
        <w:t xml:space="preserve"> </w:t>
      </w:r>
      <w:r w:rsidR="00403796" w:rsidRPr="00662D33">
        <w:rPr>
          <w:rFonts w:hint="eastAsia"/>
          <w:rtl/>
          <w:lang w:eastAsia="en-US"/>
        </w:rPr>
        <w:t>נהרג</w:t>
      </w:r>
      <w:r w:rsidR="00403796" w:rsidRPr="00662D33">
        <w:rPr>
          <w:rtl/>
          <w:lang w:eastAsia="en-US"/>
        </w:rPr>
        <w:t xml:space="preserve"> </w:t>
      </w:r>
      <w:r w:rsidR="00403796" w:rsidRPr="00662D33">
        <w:rPr>
          <w:rFonts w:hint="eastAsia"/>
          <w:rtl/>
          <w:lang w:eastAsia="en-US"/>
        </w:rPr>
        <w:t>והן</w:t>
      </w:r>
      <w:r w:rsidR="00403796" w:rsidRPr="00662D33">
        <w:rPr>
          <w:rtl/>
          <w:lang w:eastAsia="en-US"/>
        </w:rPr>
        <w:t xml:space="preserve"> </w:t>
      </w:r>
      <w:r w:rsidR="00403796" w:rsidRPr="00662D33">
        <w:rPr>
          <w:rFonts w:hint="eastAsia"/>
          <w:rtl/>
          <w:lang w:eastAsia="en-US"/>
        </w:rPr>
        <w:t>נהרגים</w:t>
      </w:r>
      <w:r w:rsidRPr="00662D33">
        <w:rPr>
          <w:rFonts w:hint="cs"/>
          <w:rtl/>
          <w:lang w:eastAsia="en-US"/>
        </w:rPr>
        <w:t xml:space="preserve"> - </w:t>
      </w:r>
      <w:r w:rsidR="00403796" w:rsidRPr="00662D33">
        <w:rPr>
          <w:rFonts w:hint="eastAsia"/>
          <w:rtl/>
          <w:lang w:eastAsia="en-US"/>
        </w:rPr>
        <w:t>יתנו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יהרגו</w:t>
      </w:r>
      <w:r w:rsidR="00403796" w:rsidRPr="00662D33">
        <w:rPr>
          <w:rtl/>
          <w:lang w:eastAsia="en-US"/>
        </w:rPr>
        <w:t xml:space="preserve"> </w:t>
      </w:r>
      <w:r w:rsidR="00403796" w:rsidRPr="00662D33">
        <w:rPr>
          <w:rFonts w:hint="eastAsia"/>
          <w:rtl/>
          <w:lang w:eastAsia="en-US"/>
        </w:rPr>
        <w:t>כולם</w:t>
      </w:r>
      <w:r w:rsidRPr="00662D33">
        <w:rPr>
          <w:rFonts w:hint="cs"/>
          <w:rtl/>
          <w:lang w:eastAsia="en-US"/>
        </w:rPr>
        <w:t>.</w:t>
      </w:r>
      <w:r w:rsidR="00403796" w:rsidRPr="00662D33">
        <w:rPr>
          <w:rtl/>
          <w:lang w:eastAsia="en-US"/>
        </w:rPr>
        <w:t xml:space="preserve"> </w:t>
      </w:r>
      <w:r w:rsidR="00403796" w:rsidRPr="00662D33">
        <w:rPr>
          <w:rFonts w:hint="eastAsia"/>
          <w:rtl/>
          <w:lang w:eastAsia="en-US"/>
        </w:rPr>
        <w:t>כגון</w:t>
      </w:r>
      <w:r w:rsidR="00403796" w:rsidRPr="00662D33">
        <w:rPr>
          <w:rtl/>
          <w:lang w:eastAsia="en-US"/>
        </w:rPr>
        <w:t xml:space="preserve"> </w:t>
      </w:r>
      <w:r w:rsidR="00403796" w:rsidRPr="00662D33">
        <w:rPr>
          <w:rFonts w:hint="eastAsia"/>
          <w:rtl/>
          <w:lang w:eastAsia="en-US"/>
        </w:rPr>
        <w:t>שהוא</w:t>
      </w:r>
      <w:r w:rsidR="00403796" w:rsidRPr="00662D33">
        <w:rPr>
          <w:rtl/>
          <w:lang w:eastAsia="en-US"/>
        </w:rPr>
        <w:t xml:space="preserve"> </w:t>
      </w:r>
      <w:r w:rsidR="00403796" w:rsidRPr="00662D33">
        <w:rPr>
          <w:rFonts w:hint="eastAsia"/>
          <w:rtl/>
          <w:lang w:eastAsia="en-US"/>
        </w:rPr>
        <w:t>אומר</w:t>
      </w:r>
      <w:r w:rsidRPr="00662D33">
        <w:rPr>
          <w:rFonts w:hint="cs"/>
          <w:rtl/>
          <w:lang w:eastAsia="en-US"/>
        </w:rPr>
        <w:t xml:space="preserve">: </w:t>
      </w:r>
      <w:r w:rsidR="002645C7" w:rsidRPr="00662D33">
        <w:rPr>
          <w:rFonts w:hint="cs"/>
          <w:rtl/>
          <w:lang w:eastAsia="en-US"/>
        </w:rPr>
        <w:t>"</w:t>
      </w:r>
      <w:r w:rsidR="00403796" w:rsidRPr="00662D33">
        <w:rPr>
          <w:rFonts w:hint="eastAsia"/>
          <w:rtl/>
          <w:lang w:eastAsia="en-US"/>
        </w:rPr>
        <w:t>ותבוא</w:t>
      </w:r>
      <w:r w:rsidR="00403796" w:rsidRPr="00662D33">
        <w:rPr>
          <w:rtl/>
          <w:lang w:eastAsia="en-US"/>
        </w:rPr>
        <w:t xml:space="preserve"> </w:t>
      </w:r>
      <w:r w:rsidR="00403796" w:rsidRPr="00662D33">
        <w:rPr>
          <w:rFonts w:hint="eastAsia"/>
          <w:rtl/>
          <w:lang w:eastAsia="en-US"/>
        </w:rPr>
        <w:t>האשה</w:t>
      </w:r>
      <w:r w:rsidR="00403796" w:rsidRPr="00662D33">
        <w:rPr>
          <w:rtl/>
          <w:lang w:eastAsia="en-US"/>
        </w:rPr>
        <w:t xml:space="preserve"> </w:t>
      </w:r>
      <w:r w:rsidR="00403796" w:rsidRPr="00662D33">
        <w:rPr>
          <w:rFonts w:hint="eastAsia"/>
          <w:rtl/>
          <w:lang w:eastAsia="en-US"/>
        </w:rPr>
        <w:t>אל</w:t>
      </w:r>
      <w:r w:rsidR="00403796" w:rsidRPr="00662D33">
        <w:rPr>
          <w:rtl/>
          <w:lang w:eastAsia="en-US"/>
        </w:rPr>
        <w:t xml:space="preserve"> </w:t>
      </w:r>
      <w:r w:rsidR="00403796" w:rsidRPr="00662D33">
        <w:rPr>
          <w:rFonts w:hint="eastAsia"/>
          <w:rtl/>
          <w:lang w:eastAsia="en-US"/>
        </w:rPr>
        <w:t>כל</w:t>
      </w:r>
      <w:r w:rsidR="00403796" w:rsidRPr="00662D33">
        <w:rPr>
          <w:rtl/>
          <w:lang w:eastAsia="en-US"/>
        </w:rPr>
        <w:t xml:space="preserve"> </w:t>
      </w:r>
      <w:r w:rsidR="00403796" w:rsidRPr="00662D33">
        <w:rPr>
          <w:rFonts w:hint="eastAsia"/>
          <w:rtl/>
          <w:lang w:eastAsia="en-US"/>
        </w:rPr>
        <w:t>העם</w:t>
      </w:r>
      <w:r w:rsidR="002645C7" w:rsidRPr="00662D33">
        <w:rPr>
          <w:rFonts w:hint="cs"/>
          <w:rtl/>
          <w:lang w:eastAsia="en-US"/>
        </w:rPr>
        <w:t xml:space="preserve"> בחוכמתה</w:t>
      </w:r>
      <w:r w:rsidRPr="00662D33">
        <w:rPr>
          <w:rFonts w:hint="cs"/>
          <w:rtl/>
          <w:lang w:eastAsia="en-US"/>
        </w:rPr>
        <w:t xml:space="preserve">" - </w:t>
      </w:r>
      <w:r w:rsidR="00403796" w:rsidRPr="00662D33">
        <w:rPr>
          <w:rFonts w:hint="eastAsia"/>
          <w:rtl/>
          <w:lang w:eastAsia="en-US"/>
        </w:rPr>
        <w:t>אמרה</w:t>
      </w:r>
      <w:r w:rsidR="00403796" w:rsidRPr="00662D33">
        <w:rPr>
          <w:rtl/>
          <w:lang w:eastAsia="en-US"/>
        </w:rPr>
        <w:t xml:space="preserve"> </w:t>
      </w:r>
      <w:r w:rsidR="00403796" w:rsidRPr="00662D33">
        <w:rPr>
          <w:rFonts w:hint="eastAsia"/>
          <w:rtl/>
          <w:lang w:eastAsia="en-US"/>
        </w:rPr>
        <w:t>להם</w:t>
      </w:r>
      <w:r w:rsidRPr="00662D33">
        <w:rPr>
          <w:rFonts w:hint="cs"/>
          <w:rtl/>
          <w:lang w:eastAsia="en-US"/>
        </w:rPr>
        <w:t>:</w:t>
      </w:r>
      <w:r w:rsidR="00403796" w:rsidRPr="00662D33">
        <w:rPr>
          <w:rtl/>
          <w:lang w:eastAsia="en-US"/>
        </w:rPr>
        <w:t xml:space="preserve"> </w:t>
      </w:r>
      <w:r w:rsidR="00403796" w:rsidRPr="00662D33">
        <w:rPr>
          <w:rFonts w:hint="eastAsia"/>
          <w:rtl/>
          <w:lang w:eastAsia="en-US"/>
        </w:rPr>
        <w:t>הואיל</w:t>
      </w:r>
      <w:r w:rsidR="00403796" w:rsidRPr="00662D33">
        <w:rPr>
          <w:rtl/>
          <w:lang w:eastAsia="en-US"/>
        </w:rPr>
        <w:t xml:space="preserve"> </w:t>
      </w:r>
      <w:r w:rsidR="00403796" w:rsidRPr="00662D33">
        <w:rPr>
          <w:rFonts w:hint="eastAsia"/>
          <w:rtl/>
          <w:lang w:eastAsia="en-US"/>
        </w:rPr>
        <w:t>והוא</w:t>
      </w:r>
      <w:r w:rsidR="00403796" w:rsidRPr="00662D33">
        <w:rPr>
          <w:rtl/>
          <w:lang w:eastAsia="en-US"/>
        </w:rPr>
        <w:t xml:space="preserve"> </w:t>
      </w:r>
      <w:r w:rsidR="00403796" w:rsidRPr="00662D33">
        <w:rPr>
          <w:rFonts w:hint="eastAsia"/>
          <w:rtl/>
          <w:lang w:eastAsia="en-US"/>
        </w:rPr>
        <w:t>נהרג</w:t>
      </w:r>
      <w:r w:rsidR="00403796" w:rsidRPr="00662D33">
        <w:rPr>
          <w:rtl/>
          <w:lang w:eastAsia="en-US"/>
        </w:rPr>
        <w:t xml:space="preserve"> </w:t>
      </w:r>
      <w:r w:rsidR="00403796" w:rsidRPr="00662D33">
        <w:rPr>
          <w:rFonts w:hint="eastAsia"/>
          <w:rtl/>
          <w:lang w:eastAsia="en-US"/>
        </w:rPr>
        <w:t>ואתם</w:t>
      </w:r>
      <w:r w:rsidR="00403796" w:rsidRPr="00662D33">
        <w:rPr>
          <w:rtl/>
          <w:lang w:eastAsia="en-US"/>
        </w:rPr>
        <w:t xml:space="preserve"> </w:t>
      </w:r>
      <w:r w:rsidR="00403796" w:rsidRPr="00662D33">
        <w:rPr>
          <w:rFonts w:hint="eastAsia"/>
          <w:rtl/>
          <w:lang w:eastAsia="en-US"/>
        </w:rPr>
        <w:t>נהרגים</w:t>
      </w:r>
      <w:r w:rsidRPr="00662D33">
        <w:rPr>
          <w:rFonts w:hint="cs"/>
          <w:rtl/>
          <w:lang w:eastAsia="en-US"/>
        </w:rPr>
        <w:t>,</w:t>
      </w:r>
      <w:r w:rsidR="00403796" w:rsidRPr="00662D33">
        <w:rPr>
          <w:rtl/>
          <w:lang w:eastAsia="en-US"/>
        </w:rPr>
        <w:t xml:space="preserve"> </w:t>
      </w:r>
      <w:r w:rsidR="00403796" w:rsidRPr="00662D33">
        <w:rPr>
          <w:rFonts w:hint="eastAsia"/>
          <w:rtl/>
          <w:lang w:eastAsia="en-US"/>
        </w:rPr>
        <w:t>תנוהו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תהרגו</w:t>
      </w:r>
      <w:r w:rsidR="00403796" w:rsidRPr="00662D33">
        <w:rPr>
          <w:rtl/>
          <w:lang w:eastAsia="en-US"/>
        </w:rPr>
        <w:t xml:space="preserve"> </w:t>
      </w:r>
      <w:r w:rsidR="00403796" w:rsidRPr="00662D33">
        <w:rPr>
          <w:rFonts w:hint="eastAsia"/>
          <w:rtl/>
          <w:lang w:eastAsia="en-US"/>
        </w:rPr>
        <w:t>כולכם</w:t>
      </w:r>
      <w:r w:rsidRPr="00662D33">
        <w:rPr>
          <w:rFonts w:hint="cs"/>
          <w:rtl/>
          <w:lang w:eastAsia="en-US"/>
        </w:rPr>
        <w:t>.</w:t>
      </w:r>
      <w:r w:rsidR="00CA0B8E" w:rsidRPr="00662D33">
        <w:rPr>
          <w:rStyle w:val="a5"/>
          <w:rtl/>
          <w:lang w:eastAsia="en-US"/>
        </w:rPr>
        <w:footnoteReference w:id="6"/>
      </w:r>
      <w:r w:rsidR="00403796" w:rsidRPr="00662D33">
        <w:rPr>
          <w:rtl/>
          <w:lang w:eastAsia="en-US"/>
        </w:rPr>
        <w:t xml:space="preserve"> </w:t>
      </w:r>
      <w:r w:rsidR="00403796" w:rsidRPr="00662D33">
        <w:rPr>
          <w:rFonts w:hint="eastAsia"/>
          <w:rtl/>
          <w:lang w:eastAsia="en-US"/>
        </w:rPr>
        <w:t>רבי</w:t>
      </w:r>
      <w:r w:rsidR="00403796" w:rsidRPr="00662D33">
        <w:rPr>
          <w:rtl/>
          <w:lang w:eastAsia="en-US"/>
        </w:rPr>
        <w:t xml:space="preserve"> </w:t>
      </w:r>
      <w:r w:rsidR="00403796" w:rsidRPr="00662D33">
        <w:rPr>
          <w:rFonts w:hint="eastAsia"/>
          <w:rtl/>
          <w:lang w:eastAsia="en-US"/>
        </w:rPr>
        <w:t>שמעון</w:t>
      </w:r>
      <w:r w:rsidR="00403796" w:rsidRPr="00662D33">
        <w:rPr>
          <w:rtl/>
          <w:lang w:eastAsia="en-US"/>
        </w:rPr>
        <w:t xml:space="preserve"> </w:t>
      </w:r>
      <w:r w:rsidR="00403796" w:rsidRPr="00662D33">
        <w:rPr>
          <w:rFonts w:hint="eastAsia"/>
          <w:rtl/>
          <w:lang w:eastAsia="en-US"/>
        </w:rPr>
        <w:t>אומר</w:t>
      </w:r>
      <w:r w:rsidR="002645C7" w:rsidRPr="00662D33">
        <w:rPr>
          <w:rFonts w:hint="cs"/>
          <w:rtl/>
          <w:lang w:eastAsia="en-US"/>
        </w:rPr>
        <w:t>:</w:t>
      </w:r>
      <w:r w:rsidR="00403796" w:rsidRPr="00662D33">
        <w:rPr>
          <w:rtl/>
          <w:lang w:eastAsia="en-US"/>
        </w:rPr>
        <w:t xml:space="preserve"> </w:t>
      </w:r>
      <w:r w:rsidR="00403796" w:rsidRPr="00662D33">
        <w:rPr>
          <w:rFonts w:hint="eastAsia"/>
          <w:rtl/>
          <w:lang w:eastAsia="en-US"/>
        </w:rPr>
        <w:t>כך</w:t>
      </w:r>
      <w:r w:rsidR="00403796" w:rsidRPr="00662D33">
        <w:rPr>
          <w:rtl/>
          <w:lang w:eastAsia="en-US"/>
        </w:rPr>
        <w:t xml:space="preserve"> </w:t>
      </w:r>
      <w:r w:rsidR="00403796" w:rsidRPr="00662D33">
        <w:rPr>
          <w:rFonts w:hint="eastAsia"/>
          <w:rtl/>
          <w:lang w:eastAsia="en-US"/>
        </w:rPr>
        <w:t>אמרה</w:t>
      </w:r>
      <w:r w:rsidR="00403796" w:rsidRPr="00662D33">
        <w:rPr>
          <w:rtl/>
          <w:lang w:eastAsia="en-US"/>
        </w:rPr>
        <w:t xml:space="preserve"> </w:t>
      </w:r>
      <w:r w:rsidR="00403796" w:rsidRPr="00662D33">
        <w:rPr>
          <w:rFonts w:hint="eastAsia"/>
          <w:rtl/>
          <w:lang w:eastAsia="en-US"/>
        </w:rPr>
        <w:t>להם</w:t>
      </w:r>
      <w:r w:rsidR="002645C7" w:rsidRPr="00662D33">
        <w:rPr>
          <w:rFonts w:hint="cs"/>
          <w:rtl/>
          <w:lang w:eastAsia="en-US"/>
        </w:rPr>
        <w:t>:</w:t>
      </w:r>
      <w:r w:rsidR="00403796" w:rsidRPr="00662D33">
        <w:rPr>
          <w:rtl/>
          <w:lang w:eastAsia="en-US"/>
        </w:rPr>
        <w:t xml:space="preserve"> </w:t>
      </w:r>
      <w:r w:rsidR="00403796" w:rsidRPr="00662D33">
        <w:rPr>
          <w:rFonts w:hint="eastAsia"/>
          <w:rtl/>
          <w:lang w:eastAsia="en-US"/>
        </w:rPr>
        <w:t>כל</w:t>
      </w:r>
      <w:r w:rsidR="00403796" w:rsidRPr="00662D33">
        <w:rPr>
          <w:rtl/>
          <w:lang w:eastAsia="en-US"/>
        </w:rPr>
        <w:t xml:space="preserve"> </w:t>
      </w:r>
      <w:r w:rsidR="00403796" w:rsidRPr="00662D33">
        <w:rPr>
          <w:rFonts w:hint="eastAsia"/>
          <w:rtl/>
          <w:lang w:eastAsia="en-US"/>
        </w:rPr>
        <w:t>המורד</w:t>
      </w:r>
      <w:r w:rsidR="00403796" w:rsidRPr="00662D33">
        <w:rPr>
          <w:rtl/>
          <w:lang w:eastAsia="en-US"/>
        </w:rPr>
        <w:t xml:space="preserve"> </w:t>
      </w:r>
      <w:r w:rsidR="00403796" w:rsidRPr="00662D33">
        <w:rPr>
          <w:rFonts w:hint="eastAsia"/>
          <w:rtl/>
          <w:lang w:eastAsia="en-US"/>
        </w:rPr>
        <w:t>במלכות</w:t>
      </w:r>
      <w:r w:rsidR="00403796" w:rsidRPr="00662D33">
        <w:rPr>
          <w:rtl/>
          <w:lang w:eastAsia="en-US"/>
        </w:rPr>
        <w:t xml:space="preserve"> </w:t>
      </w:r>
      <w:smartTag w:uri="urn:schemas-microsoft-com:office:smarttags" w:element="PersonName">
        <w:smartTagPr>
          <w:attr w:name="ProductID" w:val="בית דוד"/>
        </w:smartTagPr>
        <w:r w:rsidR="00403796" w:rsidRPr="00662D33">
          <w:rPr>
            <w:rFonts w:hint="eastAsia"/>
            <w:rtl/>
            <w:lang w:eastAsia="en-US"/>
          </w:rPr>
          <w:t>בית</w:t>
        </w:r>
        <w:r w:rsidR="00403796" w:rsidRPr="00662D33">
          <w:rPr>
            <w:rtl/>
            <w:lang w:eastAsia="en-US"/>
          </w:rPr>
          <w:t xml:space="preserve"> </w:t>
        </w:r>
        <w:r w:rsidR="00403796" w:rsidRPr="00662D33">
          <w:rPr>
            <w:rFonts w:hint="eastAsia"/>
            <w:rtl/>
            <w:lang w:eastAsia="en-US"/>
          </w:rPr>
          <w:t>דוד</w:t>
        </w:r>
      </w:smartTag>
      <w:r w:rsidR="00403796" w:rsidRPr="00662D33">
        <w:rPr>
          <w:rtl/>
          <w:lang w:eastAsia="en-US"/>
        </w:rPr>
        <w:t xml:space="preserve"> </w:t>
      </w:r>
      <w:r w:rsidR="00403796" w:rsidRPr="00662D33">
        <w:rPr>
          <w:rFonts w:hint="eastAsia"/>
          <w:rtl/>
          <w:lang w:eastAsia="en-US"/>
        </w:rPr>
        <w:t>חייב</w:t>
      </w:r>
      <w:r w:rsidR="00403796" w:rsidRPr="00662D33">
        <w:rPr>
          <w:rtl/>
          <w:lang w:eastAsia="en-US"/>
        </w:rPr>
        <w:t xml:space="preserve"> </w:t>
      </w:r>
      <w:r w:rsidR="00403796" w:rsidRPr="00662D33">
        <w:rPr>
          <w:rFonts w:hint="eastAsia"/>
          <w:rtl/>
          <w:lang w:eastAsia="en-US"/>
        </w:rPr>
        <w:t>מיתה</w:t>
      </w:r>
      <w:r w:rsidR="002645C7" w:rsidRPr="00662D33">
        <w:rPr>
          <w:rFonts w:hint="cs"/>
          <w:rtl/>
          <w:lang w:eastAsia="en-US"/>
        </w:rPr>
        <w:t>.</w:t>
      </w:r>
      <w:r w:rsidR="007D152A" w:rsidRPr="00662D33">
        <w:rPr>
          <w:rStyle w:val="a5"/>
          <w:rtl/>
          <w:lang w:eastAsia="en-US"/>
        </w:rPr>
        <w:footnoteReference w:id="7"/>
      </w:r>
    </w:p>
    <w:p w14:paraId="3E07A3FA" w14:textId="77777777" w:rsidR="007D152A" w:rsidRPr="00662D33" w:rsidRDefault="00403796" w:rsidP="000609DA">
      <w:pPr>
        <w:pStyle w:val="ac"/>
        <w:rPr>
          <w:rFonts w:hint="cs"/>
          <w:rtl/>
          <w:lang w:eastAsia="en-US"/>
        </w:rPr>
      </w:pPr>
      <w:r w:rsidRPr="00662D33">
        <w:rPr>
          <w:rFonts w:hint="eastAsia"/>
          <w:rtl/>
          <w:lang w:eastAsia="en-US"/>
        </w:rPr>
        <w:t>עול</w:t>
      </w:r>
      <w:r w:rsidR="002645C7" w:rsidRPr="00662D33">
        <w:rPr>
          <w:rFonts w:hint="cs"/>
          <w:rtl/>
          <w:lang w:eastAsia="en-US"/>
        </w:rPr>
        <w:t>א</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קושר</w:t>
      </w:r>
      <w:r w:rsidRPr="00662D33">
        <w:rPr>
          <w:rtl/>
          <w:lang w:eastAsia="en-US"/>
        </w:rPr>
        <w:t xml:space="preserve"> </w:t>
      </w:r>
      <w:r w:rsidRPr="00662D33">
        <w:rPr>
          <w:rFonts w:hint="eastAsia"/>
          <w:rtl/>
          <w:lang w:eastAsia="en-US"/>
        </w:rPr>
        <w:t>תבעת</w:t>
      </w:r>
      <w:r w:rsidR="002645C7" w:rsidRPr="00662D33">
        <w:rPr>
          <w:rFonts w:hint="cs"/>
          <w:rtl/>
          <w:lang w:eastAsia="en-US"/>
        </w:rPr>
        <w:t>ו ה</w:t>
      </w:r>
      <w:r w:rsidRPr="00662D33">
        <w:rPr>
          <w:rFonts w:hint="eastAsia"/>
          <w:rtl/>
          <w:lang w:eastAsia="en-US"/>
        </w:rPr>
        <w:t>מלכות</w:t>
      </w:r>
      <w:r w:rsidR="002645C7" w:rsidRPr="00662D33">
        <w:rPr>
          <w:rFonts w:hint="cs"/>
          <w:rtl/>
          <w:lang w:eastAsia="en-US"/>
        </w:rPr>
        <w:t>.</w:t>
      </w:r>
      <w:r w:rsidR="00DB5052" w:rsidRPr="00662D33">
        <w:rPr>
          <w:rStyle w:val="a5"/>
          <w:rtl/>
          <w:lang w:eastAsia="en-US"/>
        </w:rPr>
        <w:footnoteReference w:id="8"/>
      </w:r>
      <w:r w:rsidR="002645C7" w:rsidRPr="00662D33">
        <w:rPr>
          <w:rFonts w:hint="cs"/>
          <w:rtl/>
          <w:lang w:eastAsia="en-US"/>
        </w:rPr>
        <w:t xml:space="preserve"> עמד וברח אצל </w:t>
      </w:r>
      <w:r w:rsidRPr="00662D33">
        <w:rPr>
          <w:rFonts w:hint="eastAsia"/>
          <w:rtl/>
          <w:lang w:eastAsia="en-US"/>
        </w:rPr>
        <w:t>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ללוד</w:t>
      </w:r>
      <w:r w:rsidR="002645C7" w:rsidRPr="00662D33">
        <w:rPr>
          <w:rFonts w:hint="cs"/>
          <w:rtl/>
          <w:lang w:eastAsia="en-US"/>
        </w:rPr>
        <w:t>. שלחו שליחים אחריו. נ</w:t>
      </w:r>
      <w:r w:rsidRPr="00662D33">
        <w:rPr>
          <w:rFonts w:hint="eastAsia"/>
          <w:rtl/>
          <w:lang w:eastAsia="en-US"/>
        </w:rPr>
        <w:t>טפל</w:t>
      </w:r>
      <w:r w:rsidRPr="00662D33">
        <w:rPr>
          <w:rtl/>
          <w:lang w:eastAsia="en-US"/>
        </w:rPr>
        <w:t xml:space="preserve"> </w:t>
      </w:r>
      <w:r w:rsidRPr="00662D33">
        <w:rPr>
          <w:rFonts w:hint="eastAsia"/>
          <w:rtl/>
          <w:lang w:eastAsia="en-US"/>
        </w:rPr>
        <w:t>ל</w:t>
      </w:r>
      <w:r w:rsidR="002645C7" w:rsidRPr="00662D33">
        <w:rPr>
          <w:rFonts w:hint="cs"/>
          <w:rtl/>
          <w:lang w:eastAsia="en-US"/>
        </w:rPr>
        <w:t>ו</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w:t>
      </w:r>
      <w:r w:rsidR="002645C7" w:rsidRPr="00662D33">
        <w:rPr>
          <w:rFonts w:hint="cs"/>
          <w:rtl/>
          <w:lang w:eastAsia="en-US"/>
        </w:rPr>
        <w:t>ו ו</w:t>
      </w:r>
      <w:r w:rsidRPr="00662D33">
        <w:rPr>
          <w:rFonts w:hint="eastAsia"/>
          <w:rtl/>
          <w:lang w:eastAsia="en-US"/>
        </w:rPr>
        <w:t>אמר</w:t>
      </w:r>
      <w:r w:rsidRPr="00662D33">
        <w:rPr>
          <w:rtl/>
          <w:lang w:eastAsia="en-US"/>
        </w:rPr>
        <w:t xml:space="preserve"> </w:t>
      </w:r>
      <w:r w:rsidRPr="00662D33">
        <w:rPr>
          <w:rFonts w:hint="eastAsia"/>
          <w:rtl/>
          <w:lang w:eastAsia="en-US"/>
        </w:rPr>
        <w:t>ל</w:t>
      </w:r>
      <w:r w:rsidR="002645C7" w:rsidRPr="00662D33">
        <w:rPr>
          <w:rFonts w:hint="cs"/>
          <w:rtl/>
          <w:lang w:eastAsia="en-US"/>
        </w:rPr>
        <w:t xml:space="preserve">ו: מוטב שייהרג אותו אדם, ולא ייענש הצבור על ידו. נתפייס לו </w:t>
      </w:r>
      <w:r w:rsidRPr="00662D33">
        <w:rPr>
          <w:rFonts w:hint="eastAsia"/>
          <w:rtl/>
          <w:lang w:eastAsia="en-US"/>
        </w:rPr>
        <w:t>ו</w:t>
      </w:r>
      <w:r w:rsidR="00DB5052" w:rsidRPr="00662D33">
        <w:rPr>
          <w:rFonts w:hint="cs"/>
          <w:rtl/>
          <w:lang w:eastAsia="en-US"/>
        </w:rPr>
        <w:t xml:space="preserve">מסרו להם. היה </w:t>
      </w:r>
      <w:r w:rsidRPr="00662D33">
        <w:rPr>
          <w:rFonts w:hint="eastAsia"/>
          <w:rtl/>
          <w:lang w:eastAsia="en-US"/>
        </w:rPr>
        <w:t>אליהו</w:t>
      </w:r>
      <w:r w:rsidRPr="00662D33">
        <w:rPr>
          <w:rtl/>
          <w:lang w:eastAsia="en-US"/>
        </w:rPr>
        <w:t xml:space="preserve"> </w:t>
      </w:r>
      <w:r w:rsidR="00DB5052" w:rsidRPr="00662D33">
        <w:rPr>
          <w:rFonts w:hint="cs"/>
          <w:rtl/>
          <w:lang w:eastAsia="en-US"/>
        </w:rPr>
        <w:t>מדבר עימו, כיון שעשה כך, לא בא אצלו.</w:t>
      </w:r>
      <w:r w:rsidR="009A64C6" w:rsidRPr="00662D33">
        <w:rPr>
          <w:rStyle w:val="a5"/>
          <w:rtl/>
          <w:lang w:eastAsia="en-US"/>
        </w:rPr>
        <w:footnoteReference w:id="9"/>
      </w:r>
      <w:r w:rsidRPr="00662D33">
        <w:rPr>
          <w:rtl/>
          <w:lang w:eastAsia="en-US"/>
        </w:rPr>
        <w:t xml:space="preserve"> </w:t>
      </w:r>
      <w:r w:rsidR="000609DA" w:rsidRPr="00662D33">
        <w:rPr>
          <w:rFonts w:hint="cs"/>
          <w:rtl/>
          <w:lang w:eastAsia="en-US"/>
        </w:rPr>
        <w:t xml:space="preserve">התענה (ר' יהושע </w:t>
      </w:r>
      <w:smartTag w:uri="urn:schemas-microsoft-com:office:smarttags" w:element="PersonName">
        <w:smartTagPr>
          <w:attr w:name="ProductID" w:val="בן לוי"/>
        </w:smartTagPr>
        <w:r w:rsidR="000609DA" w:rsidRPr="00662D33">
          <w:rPr>
            <w:rFonts w:hint="cs"/>
            <w:rtl/>
            <w:lang w:eastAsia="en-US"/>
          </w:rPr>
          <w:t>בן לוי</w:t>
        </w:r>
      </w:smartTag>
      <w:r w:rsidR="000609DA" w:rsidRPr="00662D33">
        <w:rPr>
          <w:rFonts w:hint="cs"/>
          <w:rtl/>
          <w:lang w:eastAsia="en-US"/>
        </w:rPr>
        <w:t xml:space="preserve">) שלושים יום </w:t>
      </w:r>
      <w:r w:rsidR="000609DA" w:rsidRPr="00662D33">
        <w:rPr>
          <w:rtl/>
          <w:lang w:eastAsia="en-US"/>
        </w:rPr>
        <w:t>–</w:t>
      </w:r>
      <w:r w:rsidR="000609DA" w:rsidRPr="00662D33">
        <w:rPr>
          <w:rFonts w:hint="cs"/>
          <w:rtl/>
          <w:lang w:eastAsia="en-US"/>
        </w:rPr>
        <w:t xml:space="preserve"> ונראה לו. אמר לו: </w:t>
      </w:r>
      <w:r w:rsidR="000609DA" w:rsidRPr="00662D33">
        <w:rPr>
          <w:rFonts w:hint="cs"/>
          <w:rtl/>
          <w:lang w:eastAsia="en-US"/>
        </w:rPr>
        <w:lastRenderedPageBreak/>
        <w:t xml:space="preserve">מה טעם נתבטל מר? אמר לו: </w:t>
      </w:r>
      <w:r w:rsidRPr="00662D33">
        <w:rPr>
          <w:rFonts w:hint="eastAsia"/>
          <w:rtl/>
          <w:lang w:eastAsia="en-US"/>
        </w:rPr>
        <w:t>וכי</w:t>
      </w:r>
      <w:r w:rsidRPr="00662D33">
        <w:rPr>
          <w:rtl/>
          <w:lang w:eastAsia="en-US"/>
        </w:rPr>
        <w:t xml:space="preserve"> </w:t>
      </w:r>
      <w:r w:rsidRPr="00662D33">
        <w:rPr>
          <w:rFonts w:hint="eastAsia"/>
          <w:rtl/>
          <w:lang w:eastAsia="en-US"/>
        </w:rPr>
        <w:t>חבר</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למס</w:t>
      </w:r>
      <w:r w:rsidR="000609DA" w:rsidRPr="00662D33">
        <w:rPr>
          <w:rFonts w:hint="cs"/>
          <w:rtl/>
          <w:lang w:eastAsia="en-US"/>
        </w:rPr>
        <w:t>ו</w:t>
      </w:r>
      <w:r w:rsidRPr="00662D33">
        <w:rPr>
          <w:rFonts w:hint="eastAsia"/>
          <w:rtl/>
          <w:lang w:eastAsia="en-US"/>
        </w:rPr>
        <w:t>רות</w:t>
      </w:r>
      <w:r w:rsidR="000609DA"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w:t>
      </w:r>
      <w:r w:rsidR="000609DA" w:rsidRPr="00662D33">
        <w:rPr>
          <w:rFonts w:hint="cs"/>
          <w:rtl/>
          <w:lang w:eastAsia="en-US"/>
        </w:rPr>
        <w:t xml:space="preserve">ו: </w:t>
      </w:r>
      <w:r w:rsidRPr="00662D33">
        <w:rPr>
          <w:rFonts w:hint="eastAsia"/>
          <w:rtl/>
          <w:lang w:eastAsia="en-US"/>
        </w:rPr>
        <w:t>ולא</w:t>
      </w:r>
      <w:r w:rsidRPr="00662D33">
        <w:rPr>
          <w:rtl/>
          <w:lang w:eastAsia="en-US"/>
        </w:rPr>
        <w:t xml:space="preserve"> </w:t>
      </w:r>
      <w:r w:rsidRPr="00662D33">
        <w:rPr>
          <w:rFonts w:hint="eastAsia"/>
          <w:rtl/>
          <w:lang w:eastAsia="en-US"/>
        </w:rPr>
        <w:t>מ</w:t>
      </w:r>
      <w:r w:rsidR="000609DA" w:rsidRPr="00662D33">
        <w:rPr>
          <w:rFonts w:hint="cs"/>
          <w:rtl/>
          <w:lang w:eastAsia="en-US"/>
        </w:rPr>
        <w:t xml:space="preserve">שנה היא: "סיעה </w:t>
      </w:r>
      <w:r w:rsidRPr="00662D33">
        <w:rPr>
          <w:rFonts w:hint="eastAsia"/>
          <w:rtl/>
          <w:lang w:eastAsia="en-US"/>
        </w:rPr>
        <w:t>של</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וכו</w:t>
      </w:r>
      <w:r w:rsidRPr="00662D33">
        <w:rPr>
          <w:rtl/>
          <w:lang w:eastAsia="en-US"/>
        </w:rPr>
        <w:t>'</w:t>
      </w:r>
      <w:r w:rsidR="000609DA" w:rsidRPr="00662D33">
        <w:rPr>
          <w:rFonts w:hint="cs"/>
          <w:rtl/>
          <w:lang w:eastAsia="en-US"/>
        </w:rPr>
        <w:t xml:space="preserve"> "? אמר: </w:t>
      </w:r>
      <w:r w:rsidRPr="00662D33">
        <w:rPr>
          <w:rFonts w:hint="eastAsia"/>
          <w:rtl/>
          <w:lang w:eastAsia="en-US"/>
        </w:rPr>
        <w:t>וכי</w:t>
      </w:r>
      <w:r w:rsidRPr="00662D33">
        <w:rPr>
          <w:rtl/>
          <w:lang w:eastAsia="en-US"/>
        </w:rPr>
        <w:t xml:space="preserve"> </w:t>
      </w:r>
      <w:r w:rsidRPr="00662D33">
        <w:rPr>
          <w:rFonts w:hint="eastAsia"/>
          <w:rtl/>
          <w:lang w:eastAsia="en-US"/>
        </w:rPr>
        <w:t>משנת</w:t>
      </w:r>
      <w:r w:rsidRPr="00662D33">
        <w:rPr>
          <w:rtl/>
          <w:lang w:eastAsia="en-US"/>
        </w:rPr>
        <w:t xml:space="preserve"> </w:t>
      </w:r>
      <w:r w:rsidRPr="00662D33">
        <w:rPr>
          <w:rFonts w:hint="eastAsia"/>
          <w:rtl/>
          <w:lang w:eastAsia="en-US"/>
        </w:rPr>
        <w:t>חסידים</w:t>
      </w:r>
      <w:r w:rsidRPr="00662D33">
        <w:rPr>
          <w:rtl/>
          <w:lang w:eastAsia="en-US"/>
        </w:rPr>
        <w:t xml:space="preserve"> </w:t>
      </w:r>
      <w:r w:rsidRPr="00662D33">
        <w:rPr>
          <w:rFonts w:hint="eastAsia"/>
          <w:rtl/>
          <w:lang w:eastAsia="en-US"/>
        </w:rPr>
        <w:t>היא</w:t>
      </w:r>
      <w:r w:rsidR="000609DA" w:rsidRPr="00662D33">
        <w:rPr>
          <w:rFonts w:hint="cs"/>
          <w:rtl/>
          <w:lang w:eastAsia="en-US"/>
        </w:rPr>
        <w:t xml:space="preserve">? היה צריך דבר זה ליעשות על ידי אחרים ולא </w:t>
      </w:r>
      <w:r w:rsidRPr="00662D33">
        <w:rPr>
          <w:rFonts w:hint="eastAsia"/>
          <w:rtl/>
          <w:lang w:eastAsia="en-US"/>
        </w:rPr>
        <w:t>על</w:t>
      </w:r>
      <w:r w:rsidRPr="00662D33">
        <w:rPr>
          <w:rtl/>
          <w:lang w:eastAsia="en-US"/>
        </w:rPr>
        <w:t xml:space="preserve"> </w:t>
      </w:r>
      <w:r w:rsidRPr="00662D33">
        <w:rPr>
          <w:rFonts w:hint="eastAsia"/>
          <w:rtl/>
          <w:lang w:eastAsia="en-US"/>
        </w:rPr>
        <w:t>ידך</w:t>
      </w:r>
      <w:r w:rsidRPr="00662D33">
        <w:rPr>
          <w:rtl/>
          <w:lang w:eastAsia="en-US"/>
        </w:rPr>
        <w:t>.</w:t>
      </w:r>
      <w:r w:rsidR="00CD17FD" w:rsidRPr="00662D33">
        <w:rPr>
          <w:rStyle w:val="a5"/>
          <w:rtl/>
          <w:lang w:eastAsia="en-US"/>
        </w:rPr>
        <w:footnoteReference w:id="10"/>
      </w:r>
    </w:p>
    <w:p w14:paraId="462A8DE1" w14:textId="77777777" w:rsidR="00403796" w:rsidRPr="00662D33" w:rsidRDefault="00403796" w:rsidP="00EB4DF9">
      <w:pPr>
        <w:pStyle w:val="ab"/>
        <w:rPr>
          <w:rtl/>
          <w:lang w:eastAsia="en-US"/>
        </w:rPr>
      </w:pPr>
      <w:r w:rsidRPr="00662D33">
        <w:rPr>
          <w:rFonts w:hint="eastAsia"/>
          <w:rtl/>
          <w:lang w:eastAsia="en-US"/>
        </w:rPr>
        <w:t>תלמוד</w:t>
      </w:r>
      <w:r w:rsidRPr="00662D33">
        <w:rPr>
          <w:rtl/>
          <w:lang w:eastAsia="en-US"/>
        </w:rPr>
        <w:t xml:space="preserve"> </w:t>
      </w:r>
      <w:r w:rsidRPr="00662D33">
        <w:rPr>
          <w:rFonts w:hint="eastAsia"/>
          <w:rtl/>
          <w:lang w:eastAsia="en-US"/>
        </w:rPr>
        <w:t>ירושלמי</w:t>
      </w:r>
      <w:r w:rsidRPr="00662D33">
        <w:rPr>
          <w:rtl/>
          <w:lang w:eastAsia="en-US"/>
        </w:rPr>
        <w:t xml:space="preserve"> </w:t>
      </w:r>
      <w:r w:rsidRPr="00662D33">
        <w:rPr>
          <w:rFonts w:hint="eastAsia"/>
          <w:rtl/>
          <w:lang w:eastAsia="en-US"/>
        </w:rPr>
        <w:t>מסכת</w:t>
      </w:r>
      <w:r w:rsidRPr="00662D33">
        <w:rPr>
          <w:rtl/>
          <w:lang w:eastAsia="en-US"/>
        </w:rPr>
        <w:t xml:space="preserve"> </w:t>
      </w:r>
      <w:r w:rsidRPr="00662D33">
        <w:rPr>
          <w:rFonts w:hint="eastAsia"/>
          <w:rtl/>
          <w:lang w:eastAsia="en-US"/>
        </w:rPr>
        <w:t>תרומות</w:t>
      </w:r>
      <w:r w:rsidRPr="00662D33">
        <w:rPr>
          <w:rtl/>
          <w:lang w:eastAsia="en-US"/>
        </w:rPr>
        <w:t xml:space="preserve"> </w:t>
      </w:r>
      <w:r w:rsidRPr="00662D33">
        <w:rPr>
          <w:rFonts w:hint="eastAsia"/>
          <w:rtl/>
          <w:lang w:eastAsia="en-US"/>
        </w:rPr>
        <w:t>פרק</w:t>
      </w:r>
      <w:r w:rsidRPr="00662D33">
        <w:rPr>
          <w:rtl/>
          <w:lang w:eastAsia="en-US"/>
        </w:rPr>
        <w:t xml:space="preserve"> </w:t>
      </w:r>
      <w:r w:rsidRPr="00662D33">
        <w:rPr>
          <w:rFonts w:hint="eastAsia"/>
          <w:rtl/>
          <w:lang w:eastAsia="en-US"/>
        </w:rPr>
        <w:t>ח</w:t>
      </w:r>
      <w:r w:rsidRPr="00662D33">
        <w:rPr>
          <w:rtl/>
          <w:lang w:eastAsia="en-US"/>
        </w:rPr>
        <w:t xml:space="preserve"> </w:t>
      </w:r>
      <w:r w:rsidR="00EB4DF9" w:rsidRPr="00662D33">
        <w:rPr>
          <w:rFonts w:hint="cs"/>
          <w:rtl/>
          <w:lang w:eastAsia="en-US"/>
        </w:rPr>
        <w:t xml:space="preserve">הלכה </w:t>
      </w:r>
      <w:r w:rsidRPr="00662D33">
        <w:rPr>
          <w:rFonts w:hint="eastAsia"/>
          <w:rtl/>
          <w:lang w:eastAsia="en-US"/>
        </w:rPr>
        <w:t>ד</w:t>
      </w:r>
      <w:r w:rsidR="00EB4DF9" w:rsidRPr="00662D33">
        <w:rPr>
          <w:rStyle w:val="a5"/>
          <w:rtl/>
          <w:lang w:eastAsia="en-US"/>
        </w:rPr>
        <w:footnoteReference w:id="11"/>
      </w:r>
      <w:r w:rsidRPr="00662D33">
        <w:rPr>
          <w:rtl/>
          <w:lang w:eastAsia="en-US"/>
        </w:rPr>
        <w:t xml:space="preserve"> </w:t>
      </w:r>
    </w:p>
    <w:p w14:paraId="6991C555" w14:textId="77777777" w:rsidR="00CD17FD" w:rsidRPr="00662D33" w:rsidRDefault="00403796" w:rsidP="00CD17FD">
      <w:pPr>
        <w:pStyle w:val="ac"/>
        <w:rPr>
          <w:rFonts w:hint="cs"/>
          <w:rtl/>
          <w:lang w:eastAsia="en-US"/>
        </w:rPr>
      </w:pPr>
      <w:r w:rsidRPr="00662D33">
        <w:rPr>
          <w:rFonts w:hint="eastAsia"/>
          <w:rtl/>
          <w:lang w:eastAsia="en-US"/>
        </w:rPr>
        <w:t>תני</w:t>
      </w:r>
      <w:r w:rsidR="00CD17FD" w:rsidRPr="00662D33">
        <w:rPr>
          <w:rFonts w:hint="cs"/>
          <w:rtl/>
          <w:lang w:eastAsia="en-US"/>
        </w:rPr>
        <w:t>:</w:t>
      </w:r>
      <w:r w:rsidRPr="00662D33">
        <w:rPr>
          <w:rtl/>
          <w:lang w:eastAsia="en-US"/>
        </w:rPr>
        <w:t xml:space="preserve"> </w:t>
      </w:r>
      <w:r w:rsidRPr="00662D33">
        <w:rPr>
          <w:rFonts w:hint="eastAsia"/>
          <w:rtl/>
          <w:lang w:eastAsia="en-US"/>
        </w:rPr>
        <w:t>סיעות</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שהיו</w:t>
      </w:r>
      <w:r w:rsidRPr="00662D33">
        <w:rPr>
          <w:rtl/>
          <w:lang w:eastAsia="en-US"/>
        </w:rPr>
        <w:t xml:space="preserve"> </w:t>
      </w:r>
      <w:r w:rsidRPr="00662D33">
        <w:rPr>
          <w:rFonts w:hint="eastAsia"/>
          <w:rtl/>
          <w:lang w:eastAsia="en-US"/>
        </w:rPr>
        <w:t>מהלכין</w:t>
      </w:r>
      <w:r w:rsidRPr="00662D33">
        <w:rPr>
          <w:rtl/>
          <w:lang w:eastAsia="en-US"/>
        </w:rPr>
        <w:t xml:space="preserve"> </w:t>
      </w:r>
      <w:r w:rsidRPr="00662D33">
        <w:rPr>
          <w:rFonts w:hint="eastAsia"/>
          <w:rtl/>
          <w:lang w:eastAsia="en-US"/>
        </w:rPr>
        <w:t>בדרך</w:t>
      </w:r>
      <w:r w:rsidRPr="00662D33">
        <w:rPr>
          <w:rtl/>
          <w:lang w:eastAsia="en-US"/>
        </w:rPr>
        <w:t xml:space="preserve"> </w:t>
      </w:r>
      <w:r w:rsidRPr="00662D33">
        <w:rPr>
          <w:rFonts w:hint="eastAsia"/>
          <w:rtl/>
          <w:lang w:eastAsia="en-US"/>
        </w:rPr>
        <w:t>ופגעו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גוים</w:t>
      </w:r>
      <w:r w:rsidRPr="00662D33">
        <w:rPr>
          <w:rtl/>
          <w:lang w:eastAsia="en-US"/>
        </w:rPr>
        <w:t xml:space="preserve"> </w:t>
      </w:r>
      <w:r w:rsidRPr="00662D33">
        <w:rPr>
          <w:rFonts w:hint="eastAsia"/>
          <w:rtl/>
          <w:lang w:eastAsia="en-US"/>
        </w:rPr>
        <w:t>ואמרו</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ונהרוג</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הרי</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הורגין</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w:t>
      </w:r>
      <w:r w:rsidR="00CD17FD" w:rsidRPr="00662D33">
        <w:rPr>
          <w:rFonts w:hint="cs"/>
          <w:rtl/>
          <w:lang w:eastAsia="en-US"/>
        </w:rPr>
        <w:t xml:space="preserve">ם - </w:t>
      </w:r>
      <w:r w:rsidRPr="00662D33">
        <w:rPr>
          <w:rFonts w:hint="eastAsia"/>
          <w:rtl/>
          <w:lang w:eastAsia="en-US"/>
        </w:rPr>
        <w:t>אפילו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נהרגין</w:t>
      </w:r>
      <w:r w:rsidR="00CD17FD" w:rsidRPr="00662D33">
        <w:rPr>
          <w:rFonts w:hint="cs"/>
          <w:rtl/>
          <w:lang w:eastAsia="en-US"/>
        </w:rPr>
        <w:t>,</w:t>
      </w:r>
      <w:r w:rsidRPr="00662D33">
        <w:rPr>
          <w:rtl/>
          <w:lang w:eastAsia="en-US"/>
        </w:rPr>
        <w:t xml:space="preserve"> </w:t>
      </w:r>
      <w:r w:rsidRPr="00662D33">
        <w:rPr>
          <w:rFonts w:hint="eastAsia"/>
          <w:rtl/>
          <w:lang w:eastAsia="en-US"/>
        </w:rPr>
        <w:t>לא</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00CD17FD" w:rsidRPr="00662D33">
        <w:rPr>
          <w:rFonts w:hint="cs"/>
          <w:rtl/>
          <w:lang w:eastAsia="en-US"/>
        </w:rPr>
        <w:t>.</w:t>
      </w:r>
      <w:r w:rsidRPr="00662D33">
        <w:rPr>
          <w:rtl/>
          <w:lang w:eastAsia="en-US"/>
        </w:rPr>
        <w:t xml:space="preserve"> </w:t>
      </w:r>
      <w:r w:rsidRPr="00662D33">
        <w:rPr>
          <w:rFonts w:hint="eastAsia"/>
          <w:rtl/>
          <w:lang w:eastAsia="en-US"/>
        </w:rPr>
        <w:t>ייחדו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כגון</w:t>
      </w:r>
      <w:r w:rsidRPr="00662D33">
        <w:rPr>
          <w:rtl/>
          <w:lang w:eastAsia="en-US"/>
        </w:rPr>
        <w:t xml:space="preserve"> </w:t>
      </w:r>
      <w:r w:rsidRPr="00662D33">
        <w:rPr>
          <w:rFonts w:hint="eastAsia"/>
          <w:rtl/>
          <w:lang w:eastAsia="en-US"/>
        </w:rPr>
        <w:t>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00CD17FD" w:rsidRPr="00662D33">
        <w:rPr>
          <w:rFonts w:hint="cs"/>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ייהרגו</w:t>
      </w:r>
      <w:r w:rsidR="00CD17FD"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שמעון</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לקיש</w:t>
      </w:r>
      <w:r w:rsidR="00CD17FD" w:rsidRPr="00662D33">
        <w:rPr>
          <w:rFonts w:hint="cs"/>
          <w:rtl/>
          <w:lang w:eastAsia="en-US"/>
        </w:rPr>
        <w:t>:</w:t>
      </w:r>
      <w:r w:rsidRPr="00662D33">
        <w:rPr>
          <w:rtl/>
          <w:lang w:eastAsia="en-US"/>
        </w:rPr>
        <w:t xml:space="preserve"> </w:t>
      </w:r>
      <w:r w:rsidRPr="00662D33">
        <w:rPr>
          <w:rFonts w:hint="eastAsia"/>
          <w:rtl/>
          <w:lang w:eastAsia="en-US"/>
        </w:rPr>
        <w:t>והוא</w:t>
      </w:r>
      <w:r w:rsidRPr="00662D33">
        <w:rPr>
          <w:rtl/>
          <w:lang w:eastAsia="en-US"/>
        </w:rPr>
        <w:t xml:space="preserve"> </w:t>
      </w:r>
      <w:r w:rsidRPr="00662D33">
        <w:rPr>
          <w:rFonts w:hint="eastAsia"/>
          <w:rtl/>
          <w:lang w:eastAsia="en-US"/>
        </w:rPr>
        <w:t>שיהא</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00CD17FD" w:rsidRPr="00662D33">
        <w:rPr>
          <w:rFonts w:hint="cs"/>
          <w:rtl/>
          <w:lang w:eastAsia="en-US"/>
        </w:rPr>
        <w:t>.</w:t>
      </w:r>
      <w:r w:rsidRPr="00662D33">
        <w:rPr>
          <w:rtl/>
          <w:lang w:eastAsia="en-US"/>
        </w:rPr>
        <w:t xml:space="preserve"> </w:t>
      </w:r>
      <w:r w:rsidRPr="00662D33">
        <w:rPr>
          <w:rFonts w:hint="eastAsia"/>
          <w:rtl/>
          <w:lang w:eastAsia="en-US"/>
        </w:rPr>
        <w:t>ורבי</w:t>
      </w:r>
      <w:r w:rsidRPr="00662D33">
        <w:rPr>
          <w:rtl/>
          <w:lang w:eastAsia="en-US"/>
        </w:rPr>
        <w:t xml:space="preserve"> </w:t>
      </w:r>
      <w:r w:rsidRPr="00662D33">
        <w:rPr>
          <w:rFonts w:hint="eastAsia"/>
          <w:rtl/>
          <w:lang w:eastAsia="en-US"/>
        </w:rPr>
        <w:t>יוחנן</w:t>
      </w:r>
      <w:r w:rsidRPr="00662D33">
        <w:rPr>
          <w:rtl/>
          <w:lang w:eastAsia="en-US"/>
        </w:rPr>
        <w:t xml:space="preserve"> </w:t>
      </w:r>
      <w:r w:rsidRPr="00662D33">
        <w:rPr>
          <w:rFonts w:hint="eastAsia"/>
          <w:rtl/>
          <w:lang w:eastAsia="en-US"/>
        </w:rPr>
        <w:t>אמר</w:t>
      </w:r>
      <w:r w:rsidR="00CD17FD" w:rsidRPr="00662D33">
        <w:rPr>
          <w:rFonts w:hint="cs"/>
          <w:rtl/>
          <w:lang w:eastAsia="en-US"/>
        </w:rPr>
        <w:t>:</w:t>
      </w:r>
      <w:r w:rsidRPr="00662D33">
        <w:rPr>
          <w:rtl/>
          <w:lang w:eastAsia="en-US"/>
        </w:rPr>
        <w:t xml:space="preserve"> </w:t>
      </w:r>
      <w:r w:rsidRPr="00662D33">
        <w:rPr>
          <w:rFonts w:hint="eastAsia"/>
          <w:rtl/>
          <w:lang w:eastAsia="en-US"/>
        </w:rPr>
        <w:t>אף</w:t>
      </w:r>
      <w:r w:rsidRPr="00662D33">
        <w:rPr>
          <w:rtl/>
          <w:lang w:eastAsia="en-US"/>
        </w:rPr>
        <w:t xml:space="preserve"> </w:t>
      </w:r>
      <w:r w:rsidRPr="00662D33">
        <w:rPr>
          <w:rFonts w:hint="eastAsia"/>
          <w:rtl/>
          <w:lang w:eastAsia="en-US"/>
        </w:rPr>
        <w:t>על</w:t>
      </w:r>
      <w:r w:rsidRPr="00662D33">
        <w:rPr>
          <w:rtl/>
          <w:lang w:eastAsia="en-US"/>
        </w:rPr>
        <w:t xml:space="preserve"> </w:t>
      </w:r>
      <w:r w:rsidRPr="00662D33">
        <w:rPr>
          <w:rFonts w:hint="eastAsia"/>
          <w:rtl/>
          <w:lang w:eastAsia="en-US"/>
        </w:rPr>
        <w:t>פי</w:t>
      </w:r>
      <w:r w:rsidRPr="00662D33">
        <w:rPr>
          <w:rtl/>
          <w:lang w:eastAsia="en-US"/>
        </w:rPr>
        <w:t xml:space="preserve"> </w:t>
      </w:r>
      <w:r w:rsidRPr="00662D33">
        <w:rPr>
          <w:rFonts w:hint="eastAsia"/>
          <w:rtl/>
          <w:lang w:eastAsia="en-US"/>
        </w:rPr>
        <w:t>שאינו</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00CD17FD" w:rsidRPr="00662D33">
        <w:rPr>
          <w:rFonts w:hint="cs"/>
          <w:rtl/>
          <w:lang w:eastAsia="en-US"/>
        </w:rPr>
        <w:t>.</w:t>
      </w:r>
      <w:r w:rsidR="00FF4A08" w:rsidRPr="00662D33">
        <w:rPr>
          <w:rStyle w:val="a5"/>
          <w:rtl/>
          <w:lang w:eastAsia="en-US"/>
        </w:rPr>
        <w:footnoteReference w:id="12"/>
      </w:r>
    </w:p>
    <w:p w14:paraId="184C2A7E" w14:textId="77777777" w:rsidR="00403796" w:rsidRPr="00662D33" w:rsidRDefault="00403796" w:rsidP="00CD17FD">
      <w:pPr>
        <w:pStyle w:val="ac"/>
        <w:rPr>
          <w:rtl/>
          <w:lang w:eastAsia="en-US"/>
        </w:rPr>
      </w:pPr>
      <w:r w:rsidRPr="00662D33">
        <w:rPr>
          <w:rFonts w:hint="eastAsia"/>
          <w:rtl/>
          <w:lang w:eastAsia="en-US"/>
        </w:rPr>
        <w:t>עולא</w:t>
      </w:r>
      <w:r w:rsidRPr="00662D33">
        <w:rPr>
          <w:rtl/>
          <w:lang w:eastAsia="en-US"/>
        </w:rPr>
        <w:t xml:space="preserve"> </w:t>
      </w:r>
      <w:r w:rsidRPr="00662D33">
        <w:rPr>
          <w:rFonts w:hint="eastAsia"/>
          <w:rtl/>
          <w:lang w:eastAsia="en-US"/>
        </w:rPr>
        <w:t>בר</w:t>
      </w:r>
      <w:r w:rsidRPr="00662D33">
        <w:rPr>
          <w:rtl/>
          <w:lang w:eastAsia="en-US"/>
        </w:rPr>
        <w:t xml:space="preserve"> </w:t>
      </w:r>
      <w:r w:rsidRPr="00662D33">
        <w:rPr>
          <w:rFonts w:hint="eastAsia"/>
          <w:rtl/>
          <w:lang w:eastAsia="en-US"/>
        </w:rPr>
        <w:t>קושב</w:t>
      </w:r>
      <w:r w:rsidRPr="00662D33">
        <w:rPr>
          <w:rtl/>
          <w:lang w:eastAsia="en-US"/>
        </w:rPr>
        <w:t xml:space="preserve"> </w:t>
      </w:r>
      <w:r w:rsidRPr="00662D33">
        <w:rPr>
          <w:rFonts w:hint="eastAsia"/>
          <w:rtl/>
          <w:lang w:eastAsia="en-US"/>
        </w:rPr>
        <w:t>תבעתיה</w:t>
      </w:r>
      <w:r w:rsidRPr="00662D33">
        <w:rPr>
          <w:rtl/>
          <w:lang w:eastAsia="en-US"/>
        </w:rPr>
        <w:t xml:space="preserve"> </w:t>
      </w:r>
      <w:r w:rsidRPr="00662D33">
        <w:rPr>
          <w:rFonts w:hint="eastAsia"/>
          <w:rtl/>
          <w:lang w:eastAsia="en-US"/>
        </w:rPr>
        <w:t>מלכותא</w:t>
      </w:r>
      <w:r w:rsidR="00A732FA">
        <w:rPr>
          <w:rFonts w:hint="cs"/>
          <w:rtl/>
          <w:lang w:eastAsia="en-US"/>
        </w:rPr>
        <w:t>.</w:t>
      </w:r>
      <w:r w:rsidRPr="00662D33">
        <w:rPr>
          <w:rtl/>
          <w:lang w:eastAsia="en-US"/>
        </w:rPr>
        <w:t xml:space="preserve"> </w:t>
      </w:r>
      <w:r w:rsidRPr="00662D33">
        <w:rPr>
          <w:rFonts w:hint="eastAsia"/>
          <w:rtl/>
          <w:lang w:eastAsia="en-US"/>
        </w:rPr>
        <w:t>ערק</w:t>
      </w:r>
      <w:r w:rsidRPr="00662D33">
        <w:rPr>
          <w:rtl/>
          <w:lang w:eastAsia="en-US"/>
        </w:rPr>
        <w:t xml:space="preserve"> </w:t>
      </w:r>
      <w:r w:rsidRPr="00662D33">
        <w:rPr>
          <w:rFonts w:hint="eastAsia"/>
          <w:rtl/>
          <w:lang w:eastAsia="en-US"/>
        </w:rPr>
        <w:t>ואזל</w:t>
      </w:r>
      <w:r w:rsidRPr="00662D33">
        <w:rPr>
          <w:rtl/>
          <w:lang w:eastAsia="en-US"/>
        </w:rPr>
        <w:t xml:space="preserve"> </w:t>
      </w:r>
      <w:r w:rsidRPr="00662D33">
        <w:rPr>
          <w:rFonts w:hint="eastAsia"/>
          <w:rtl/>
          <w:lang w:eastAsia="en-US"/>
        </w:rPr>
        <w:t>ליה</w:t>
      </w:r>
      <w:r w:rsidRPr="00662D33">
        <w:rPr>
          <w:rtl/>
          <w:lang w:eastAsia="en-US"/>
        </w:rPr>
        <w:t xml:space="preserve"> </w:t>
      </w:r>
      <w:r w:rsidRPr="00662D33">
        <w:rPr>
          <w:rFonts w:hint="eastAsia"/>
          <w:rtl/>
          <w:lang w:eastAsia="en-US"/>
        </w:rPr>
        <w:t>ללוד</w:t>
      </w:r>
      <w:r w:rsidRPr="00662D33">
        <w:rPr>
          <w:rtl/>
          <w:lang w:eastAsia="en-US"/>
        </w:rPr>
        <w:t xml:space="preserve"> </w:t>
      </w:r>
      <w:r w:rsidRPr="00662D33">
        <w:rPr>
          <w:rFonts w:hint="eastAsia"/>
          <w:rtl/>
          <w:lang w:eastAsia="en-US"/>
        </w:rPr>
        <w:t>גבי</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יושוע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לוי</w:t>
      </w:r>
      <w:r w:rsidR="00CD17FD" w:rsidRPr="00662D33">
        <w:rPr>
          <w:rFonts w:hint="cs"/>
          <w:rtl/>
          <w:lang w:eastAsia="en-US"/>
        </w:rPr>
        <w:t>.</w:t>
      </w:r>
      <w:r w:rsidRPr="00662D33">
        <w:rPr>
          <w:rtl/>
          <w:lang w:eastAsia="en-US"/>
        </w:rPr>
        <w:t xml:space="preserve"> </w:t>
      </w:r>
      <w:r w:rsidRPr="00662D33">
        <w:rPr>
          <w:rFonts w:hint="eastAsia"/>
          <w:rtl/>
          <w:lang w:eastAsia="en-US"/>
        </w:rPr>
        <w:t>אתון</w:t>
      </w:r>
      <w:r w:rsidRPr="00662D33">
        <w:rPr>
          <w:rtl/>
          <w:lang w:eastAsia="en-US"/>
        </w:rPr>
        <w:t xml:space="preserve"> </w:t>
      </w:r>
      <w:r w:rsidRPr="00662D33">
        <w:rPr>
          <w:rFonts w:hint="eastAsia"/>
          <w:rtl/>
          <w:lang w:eastAsia="en-US"/>
        </w:rPr>
        <w:t>ואקפון</w:t>
      </w:r>
      <w:r w:rsidRPr="00662D33">
        <w:rPr>
          <w:rtl/>
          <w:lang w:eastAsia="en-US"/>
        </w:rPr>
        <w:t xml:space="preserve"> </w:t>
      </w:r>
      <w:r w:rsidRPr="00662D33">
        <w:rPr>
          <w:rFonts w:hint="eastAsia"/>
          <w:rtl/>
          <w:lang w:eastAsia="en-US"/>
        </w:rPr>
        <w:t>מדינתא</w:t>
      </w:r>
      <w:r w:rsidR="00CD17FD" w:rsidRPr="00662D33">
        <w:rPr>
          <w:rFonts w:hint="cs"/>
          <w:rtl/>
          <w:lang w:eastAsia="en-US"/>
        </w:rPr>
        <w:t>.</w:t>
      </w:r>
      <w:r w:rsidRPr="00662D33">
        <w:rPr>
          <w:rtl/>
          <w:lang w:eastAsia="en-US"/>
        </w:rPr>
        <w:t xml:space="preserve"> </w:t>
      </w:r>
      <w:r w:rsidRPr="00662D33">
        <w:rPr>
          <w:rFonts w:hint="eastAsia"/>
          <w:rtl/>
          <w:lang w:eastAsia="en-US"/>
        </w:rPr>
        <w:t>אמרו</w:t>
      </w:r>
      <w:r w:rsidRPr="00662D33">
        <w:rPr>
          <w:rtl/>
          <w:lang w:eastAsia="en-US"/>
        </w:rPr>
        <w:t xml:space="preserve"> </w:t>
      </w:r>
      <w:r w:rsidRPr="00662D33">
        <w:rPr>
          <w:rFonts w:hint="eastAsia"/>
          <w:rtl/>
          <w:lang w:eastAsia="en-US"/>
        </w:rPr>
        <w:t>להן</w:t>
      </w:r>
      <w:r w:rsidR="00CD17FD" w:rsidRPr="00662D33">
        <w:rPr>
          <w:rFonts w:hint="cs"/>
          <w:rtl/>
          <w:lang w:eastAsia="en-US"/>
        </w:rPr>
        <w:t>:</w:t>
      </w:r>
      <w:r w:rsidRPr="00662D33">
        <w:rPr>
          <w:rtl/>
          <w:lang w:eastAsia="en-US"/>
        </w:rPr>
        <w:t xml:space="preserve"> </w:t>
      </w:r>
      <w:r w:rsidRPr="00662D33">
        <w:rPr>
          <w:rFonts w:hint="eastAsia"/>
          <w:rtl/>
          <w:lang w:eastAsia="en-US"/>
        </w:rPr>
        <w:t>אין</w:t>
      </w:r>
      <w:r w:rsidRPr="00662D33">
        <w:rPr>
          <w:rtl/>
          <w:lang w:eastAsia="en-US"/>
        </w:rPr>
        <w:t xml:space="preserve"> </w:t>
      </w:r>
      <w:r w:rsidRPr="00662D33">
        <w:rPr>
          <w:rFonts w:hint="eastAsia"/>
          <w:rtl/>
          <w:lang w:eastAsia="en-US"/>
        </w:rPr>
        <w:t>לית</w:t>
      </w:r>
      <w:r w:rsidRPr="00662D33">
        <w:rPr>
          <w:rtl/>
          <w:lang w:eastAsia="en-US"/>
        </w:rPr>
        <w:t xml:space="preserve"> </w:t>
      </w:r>
      <w:r w:rsidRPr="00662D33">
        <w:rPr>
          <w:rFonts w:hint="eastAsia"/>
          <w:rtl/>
          <w:lang w:eastAsia="en-US"/>
        </w:rPr>
        <w:t>אתון</w:t>
      </w:r>
      <w:r w:rsidRPr="00662D33">
        <w:rPr>
          <w:rtl/>
          <w:lang w:eastAsia="en-US"/>
        </w:rPr>
        <w:t xml:space="preserve"> </w:t>
      </w:r>
      <w:r w:rsidRPr="00662D33">
        <w:rPr>
          <w:rFonts w:hint="eastAsia"/>
          <w:rtl/>
          <w:lang w:eastAsia="en-US"/>
        </w:rPr>
        <w:t>יהבין</w:t>
      </w:r>
      <w:r w:rsidRPr="00662D33">
        <w:rPr>
          <w:rtl/>
          <w:lang w:eastAsia="en-US"/>
        </w:rPr>
        <w:t xml:space="preserve"> </w:t>
      </w:r>
      <w:r w:rsidRPr="00662D33">
        <w:rPr>
          <w:rFonts w:hint="eastAsia"/>
          <w:rtl/>
          <w:lang w:eastAsia="en-US"/>
        </w:rPr>
        <w:t>ליה</w:t>
      </w:r>
      <w:r w:rsidR="00CD17FD" w:rsidRPr="00662D33">
        <w:rPr>
          <w:rFonts w:hint="cs"/>
          <w:rtl/>
          <w:lang w:eastAsia="en-US"/>
        </w:rPr>
        <w:t>,</w:t>
      </w:r>
      <w:r w:rsidRPr="00662D33">
        <w:rPr>
          <w:rtl/>
          <w:lang w:eastAsia="en-US"/>
        </w:rPr>
        <w:t xml:space="preserve"> </w:t>
      </w:r>
      <w:r w:rsidRPr="00662D33">
        <w:rPr>
          <w:rFonts w:hint="eastAsia"/>
          <w:rtl/>
          <w:lang w:eastAsia="en-US"/>
        </w:rPr>
        <w:t>לן</w:t>
      </w:r>
      <w:r w:rsidRPr="00662D33">
        <w:rPr>
          <w:rtl/>
          <w:lang w:eastAsia="en-US"/>
        </w:rPr>
        <w:t xml:space="preserve"> </w:t>
      </w:r>
      <w:r w:rsidRPr="00662D33">
        <w:rPr>
          <w:rFonts w:hint="eastAsia"/>
          <w:rtl/>
          <w:lang w:eastAsia="en-US"/>
        </w:rPr>
        <w:t>אנן</w:t>
      </w:r>
      <w:r w:rsidRPr="00662D33">
        <w:rPr>
          <w:rtl/>
          <w:lang w:eastAsia="en-US"/>
        </w:rPr>
        <w:t xml:space="preserve"> </w:t>
      </w:r>
      <w:r w:rsidRPr="00662D33">
        <w:rPr>
          <w:rFonts w:hint="eastAsia"/>
          <w:rtl/>
          <w:lang w:eastAsia="en-US"/>
        </w:rPr>
        <w:t>מחרבין</w:t>
      </w:r>
      <w:r w:rsidRPr="00662D33">
        <w:rPr>
          <w:rtl/>
          <w:lang w:eastAsia="en-US"/>
        </w:rPr>
        <w:t xml:space="preserve"> </w:t>
      </w:r>
      <w:r w:rsidRPr="00662D33">
        <w:rPr>
          <w:rFonts w:hint="eastAsia"/>
          <w:rtl/>
          <w:lang w:eastAsia="en-US"/>
        </w:rPr>
        <w:t>מדינתא</w:t>
      </w:r>
      <w:r w:rsidR="00CD17FD" w:rsidRPr="00662D33">
        <w:rPr>
          <w:rFonts w:hint="cs"/>
          <w:rtl/>
          <w:lang w:eastAsia="en-US"/>
        </w:rPr>
        <w:t>.</w:t>
      </w:r>
      <w:r w:rsidR="00A161F3" w:rsidRPr="00662D33">
        <w:rPr>
          <w:rStyle w:val="a5"/>
          <w:rtl/>
          <w:lang w:eastAsia="en-US"/>
        </w:rPr>
        <w:footnoteReference w:id="13"/>
      </w:r>
      <w:r w:rsidRPr="00662D33">
        <w:rPr>
          <w:rtl/>
          <w:lang w:eastAsia="en-US"/>
        </w:rPr>
        <w:t xml:space="preserve"> </w:t>
      </w:r>
      <w:r w:rsidRPr="00662D33">
        <w:rPr>
          <w:rFonts w:hint="eastAsia"/>
          <w:rtl/>
          <w:lang w:eastAsia="en-US"/>
        </w:rPr>
        <w:t>סלק</w:t>
      </w:r>
      <w:r w:rsidRPr="00662D33">
        <w:rPr>
          <w:rtl/>
          <w:lang w:eastAsia="en-US"/>
        </w:rPr>
        <w:t xml:space="preserve"> </w:t>
      </w:r>
      <w:r w:rsidRPr="00662D33">
        <w:rPr>
          <w:rFonts w:hint="eastAsia"/>
          <w:rtl/>
          <w:lang w:eastAsia="en-US"/>
        </w:rPr>
        <w:t>גביה</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ופייסיה</w:t>
      </w:r>
      <w:r w:rsidRPr="00662D33">
        <w:rPr>
          <w:rtl/>
          <w:lang w:eastAsia="en-US"/>
        </w:rPr>
        <w:t xml:space="preserve"> </w:t>
      </w:r>
      <w:r w:rsidRPr="00662D33">
        <w:rPr>
          <w:rFonts w:hint="eastAsia"/>
          <w:rtl/>
          <w:lang w:eastAsia="en-US"/>
        </w:rPr>
        <w:t>ויהביה</w:t>
      </w:r>
      <w:r w:rsidRPr="00662D33">
        <w:rPr>
          <w:rtl/>
          <w:lang w:eastAsia="en-US"/>
        </w:rPr>
        <w:t xml:space="preserve"> </w:t>
      </w:r>
      <w:r w:rsidRPr="00662D33">
        <w:rPr>
          <w:rFonts w:hint="eastAsia"/>
          <w:rtl/>
          <w:lang w:eastAsia="en-US"/>
        </w:rPr>
        <w:t>לון</w:t>
      </w:r>
      <w:r w:rsidR="00FF4A08" w:rsidRPr="00662D33">
        <w:rPr>
          <w:rFonts w:hint="cs"/>
          <w:rtl/>
          <w:lang w:eastAsia="en-US"/>
        </w:rPr>
        <w:t>.</w:t>
      </w:r>
      <w:r w:rsidRPr="00662D33">
        <w:rPr>
          <w:rtl/>
          <w:lang w:eastAsia="en-US"/>
        </w:rPr>
        <w:t xml:space="preserve"> </w:t>
      </w:r>
      <w:r w:rsidRPr="00662D33">
        <w:rPr>
          <w:rFonts w:hint="eastAsia"/>
          <w:rtl/>
          <w:lang w:eastAsia="en-US"/>
        </w:rPr>
        <w:t>והוה</w:t>
      </w:r>
      <w:r w:rsidRPr="00662D33">
        <w:rPr>
          <w:rtl/>
          <w:lang w:eastAsia="en-US"/>
        </w:rPr>
        <w:t xml:space="preserve"> </w:t>
      </w:r>
      <w:r w:rsidRPr="00662D33">
        <w:rPr>
          <w:rFonts w:hint="eastAsia"/>
          <w:rtl/>
          <w:lang w:eastAsia="en-US"/>
        </w:rPr>
        <w:t>אליהו</w:t>
      </w:r>
      <w:r w:rsidRPr="00662D33">
        <w:rPr>
          <w:rtl/>
          <w:lang w:eastAsia="en-US"/>
        </w:rPr>
        <w:t xml:space="preserve"> </w:t>
      </w:r>
      <w:r w:rsidRPr="00662D33">
        <w:rPr>
          <w:rFonts w:hint="eastAsia"/>
          <w:rtl/>
          <w:lang w:eastAsia="en-US"/>
        </w:rPr>
        <w:t>זכור</w:t>
      </w:r>
      <w:r w:rsidRPr="00662D33">
        <w:rPr>
          <w:rtl/>
          <w:lang w:eastAsia="en-US"/>
        </w:rPr>
        <w:t xml:space="preserve"> </w:t>
      </w:r>
      <w:r w:rsidRPr="00662D33">
        <w:rPr>
          <w:rFonts w:hint="eastAsia"/>
          <w:rtl/>
          <w:lang w:eastAsia="en-US"/>
        </w:rPr>
        <w:t>לטוב</w:t>
      </w:r>
      <w:r w:rsidRPr="00662D33">
        <w:rPr>
          <w:rtl/>
          <w:lang w:eastAsia="en-US"/>
        </w:rPr>
        <w:t xml:space="preserve"> </w:t>
      </w:r>
      <w:r w:rsidRPr="00662D33">
        <w:rPr>
          <w:rFonts w:hint="eastAsia"/>
          <w:rtl/>
          <w:lang w:eastAsia="en-US"/>
        </w:rPr>
        <w:t>יליף</w:t>
      </w:r>
      <w:r w:rsidRPr="00662D33">
        <w:rPr>
          <w:rtl/>
          <w:lang w:eastAsia="en-US"/>
        </w:rPr>
        <w:t xml:space="preserve"> </w:t>
      </w:r>
      <w:r w:rsidRPr="00662D33">
        <w:rPr>
          <w:rFonts w:hint="eastAsia"/>
          <w:rtl/>
          <w:lang w:eastAsia="en-US"/>
        </w:rPr>
        <w:t>מיתגלי</w:t>
      </w:r>
      <w:r w:rsidRPr="00662D33">
        <w:rPr>
          <w:rtl/>
          <w:lang w:eastAsia="en-US"/>
        </w:rPr>
        <w:t xml:space="preserve"> </w:t>
      </w:r>
      <w:r w:rsidRPr="00662D33">
        <w:rPr>
          <w:rFonts w:hint="eastAsia"/>
          <w:rtl/>
          <w:lang w:eastAsia="en-US"/>
        </w:rPr>
        <w:t>עלוי</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איתגלי</w:t>
      </w:r>
      <w:r w:rsidR="00FF4A08" w:rsidRPr="00662D33">
        <w:rPr>
          <w:rFonts w:hint="cs"/>
          <w:rtl/>
          <w:lang w:eastAsia="en-US"/>
        </w:rPr>
        <w:t>.</w:t>
      </w:r>
      <w:r w:rsidRPr="00662D33">
        <w:rPr>
          <w:rtl/>
          <w:lang w:eastAsia="en-US"/>
        </w:rPr>
        <w:t xml:space="preserve"> </w:t>
      </w:r>
      <w:r w:rsidRPr="00662D33">
        <w:rPr>
          <w:rFonts w:hint="eastAsia"/>
          <w:rtl/>
          <w:lang w:eastAsia="en-US"/>
        </w:rPr>
        <w:t>וצם</w:t>
      </w:r>
      <w:r w:rsidRPr="00662D33">
        <w:rPr>
          <w:rtl/>
          <w:lang w:eastAsia="en-US"/>
        </w:rPr>
        <w:t xml:space="preserve"> </w:t>
      </w:r>
      <w:r w:rsidRPr="00662D33">
        <w:rPr>
          <w:rFonts w:hint="eastAsia"/>
          <w:rtl/>
          <w:lang w:eastAsia="en-US"/>
        </w:rPr>
        <w:t>כמה</w:t>
      </w:r>
      <w:r w:rsidRPr="00662D33">
        <w:rPr>
          <w:rtl/>
          <w:lang w:eastAsia="en-US"/>
        </w:rPr>
        <w:t xml:space="preserve"> </w:t>
      </w:r>
      <w:r w:rsidRPr="00662D33">
        <w:rPr>
          <w:rFonts w:hint="eastAsia"/>
          <w:rtl/>
          <w:lang w:eastAsia="en-US"/>
        </w:rPr>
        <w:t>צומין</w:t>
      </w:r>
      <w:r w:rsidRPr="00662D33">
        <w:rPr>
          <w:rtl/>
          <w:lang w:eastAsia="en-US"/>
        </w:rPr>
        <w:t xml:space="preserve"> </w:t>
      </w:r>
      <w:r w:rsidRPr="00662D33">
        <w:rPr>
          <w:rFonts w:hint="eastAsia"/>
          <w:rtl/>
          <w:lang w:eastAsia="en-US"/>
        </w:rPr>
        <w:t>ואיתגלי</w:t>
      </w:r>
      <w:r w:rsidRPr="00662D33">
        <w:rPr>
          <w:rtl/>
          <w:lang w:eastAsia="en-US"/>
        </w:rPr>
        <w:t xml:space="preserve"> </w:t>
      </w:r>
      <w:r w:rsidRPr="00662D33">
        <w:rPr>
          <w:rFonts w:hint="eastAsia"/>
          <w:rtl/>
          <w:lang w:eastAsia="en-US"/>
        </w:rPr>
        <w:t>עלוי</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ולמסורות</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נגלה</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משנה</w:t>
      </w:r>
      <w:r w:rsidRPr="00662D33">
        <w:rPr>
          <w:rtl/>
          <w:lang w:eastAsia="en-US"/>
        </w:rPr>
        <w:t xml:space="preserve"> </w:t>
      </w:r>
      <w:r w:rsidRPr="00662D33">
        <w:rPr>
          <w:rFonts w:hint="eastAsia"/>
          <w:rtl/>
          <w:lang w:eastAsia="en-US"/>
        </w:rPr>
        <w:t>עשיתי</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וזו</w:t>
      </w:r>
      <w:r w:rsidRPr="00662D33">
        <w:rPr>
          <w:rtl/>
          <w:lang w:eastAsia="en-US"/>
        </w:rPr>
        <w:t xml:space="preserve"> </w:t>
      </w:r>
      <w:r w:rsidRPr="00662D33">
        <w:rPr>
          <w:rFonts w:hint="eastAsia"/>
          <w:rtl/>
          <w:lang w:eastAsia="en-US"/>
        </w:rPr>
        <w:t>משנת</w:t>
      </w:r>
      <w:r w:rsidRPr="00662D33">
        <w:rPr>
          <w:rtl/>
          <w:lang w:eastAsia="en-US"/>
        </w:rPr>
        <w:t xml:space="preserve"> </w:t>
      </w:r>
      <w:r w:rsidRPr="00662D33">
        <w:rPr>
          <w:rFonts w:hint="eastAsia"/>
          <w:rtl/>
          <w:lang w:eastAsia="en-US"/>
        </w:rPr>
        <w:t>החסידים</w:t>
      </w:r>
      <w:r w:rsidR="00FF4A08" w:rsidRPr="00662D33">
        <w:rPr>
          <w:rFonts w:hint="cs"/>
          <w:rtl/>
          <w:lang w:eastAsia="en-US"/>
        </w:rPr>
        <w:t>?</w:t>
      </w:r>
      <w:r w:rsidR="00AF515F" w:rsidRPr="00662D33">
        <w:rPr>
          <w:rStyle w:val="a5"/>
          <w:rtl/>
          <w:lang w:eastAsia="en-US"/>
        </w:rPr>
        <w:footnoteReference w:id="14"/>
      </w:r>
      <w:r w:rsidRPr="00662D33">
        <w:rPr>
          <w:rtl/>
          <w:lang w:eastAsia="en-US"/>
        </w:rPr>
        <w:t xml:space="preserve"> </w:t>
      </w:r>
    </w:p>
    <w:p w14:paraId="3D06EABB" w14:textId="77777777" w:rsidR="007F7311" w:rsidRPr="00662D33" w:rsidRDefault="007F7311" w:rsidP="0067187E">
      <w:pPr>
        <w:pStyle w:val="ab"/>
        <w:rPr>
          <w:rtl/>
          <w:lang w:eastAsia="en-US"/>
        </w:rPr>
      </w:pPr>
      <w:r w:rsidRPr="00662D33">
        <w:rPr>
          <w:rFonts w:hint="eastAsia"/>
          <w:rtl/>
          <w:lang w:eastAsia="en-US"/>
        </w:rPr>
        <w:t>מסכת</w:t>
      </w:r>
      <w:r w:rsidRPr="00662D33">
        <w:rPr>
          <w:rtl/>
          <w:lang w:eastAsia="en-US"/>
        </w:rPr>
        <w:t xml:space="preserve"> </w:t>
      </w:r>
      <w:r w:rsidRPr="00662D33">
        <w:rPr>
          <w:rFonts w:hint="eastAsia"/>
          <w:rtl/>
          <w:lang w:eastAsia="en-US"/>
        </w:rPr>
        <w:t>מכות</w:t>
      </w:r>
      <w:r w:rsidRPr="00662D33">
        <w:rPr>
          <w:rtl/>
          <w:lang w:eastAsia="en-US"/>
        </w:rPr>
        <w:t xml:space="preserve"> </w:t>
      </w:r>
      <w:r w:rsidRPr="00662D33">
        <w:rPr>
          <w:rFonts w:hint="eastAsia"/>
          <w:rtl/>
          <w:lang w:eastAsia="en-US"/>
        </w:rPr>
        <w:t>דף</w:t>
      </w:r>
      <w:r w:rsidRPr="00662D33">
        <w:rPr>
          <w:rtl/>
          <w:lang w:eastAsia="en-US"/>
        </w:rPr>
        <w:t xml:space="preserve"> </w:t>
      </w:r>
      <w:r w:rsidRPr="00662D33">
        <w:rPr>
          <w:rFonts w:hint="eastAsia"/>
          <w:rtl/>
          <w:lang w:eastAsia="en-US"/>
        </w:rPr>
        <w:t>יא</w:t>
      </w:r>
      <w:r w:rsidRPr="00662D33">
        <w:rPr>
          <w:rtl/>
          <w:lang w:eastAsia="en-US"/>
        </w:rPr>
        <w:t xml:space="preserve"> </w:t>
      </w:r>
      <w:r w:rsidRPr="00662D33">
        <w:rPr>
          <w:rFonts w:hint="eastAsia"/>
          <w:rtl/>
          <w:lang w:eastAsia="en-US"/>
        </w:rPr>
        <w:t>עמוד</w:t>
      </w:r>
      <w:r w:rsidRPr="00662D33">
        <w:rPr>
          <w:rtl/>
          <w:lang w:eastAsia="en-US"/>
        </w:rPr>
        <w:t xml:space="preserve"> </w:t>
      </w:r>
      <w:r w:rsidRPr="00662D33">
        <w:rPr>
          <w:rFonts w:hint="eastAsia"/>
          <w:rtl/>
          <w:lang w:eastAsia="en-US"/>
        </w:rPr>
        <w:t>א</w:t>
      </w:r>
      <w:r w:rsidRPr="00662D33">
        <w:rPr>
          <w:rtl/>
          <w:lang w:eastAsia="en-US"/>
        </w:rPr>
        <w:t xml:space="preserve"> </w:t>
      </w:r>
    </w:p>
    <w:p w14:paraId="4D67E24C" w14:textId="77777777" w:rsidR="007F7311" w:rsidRDefault="007F7311" w:rsidP="007F7311">
      <w:pPr>
        <w:pStyle w:val="ac"/>
        <w:rPr>
          <w:rFonts w:hint="cs"/>
          <w:rtl/>
          <w:lang w:eastAsia="en-US"/>
        </w:rPr>
      </w:pPr>
      <w:r w:rsidRPr="00662D33">
        <w:rPr>
          <w:rFonts w:hint="eastAsia"/>
          <w:rtl/>
          <w:lang w:eastAsia="en-US"/>
        </w:rPr>
        <w:t>אמר</w:t>
      </w:r>
      <w:r w:rsidRPr="00662D33">
        <w:rPr>
          <w:rtl/>
          <w:lang w:eastAsia="en-US"/>
        </w:rPr>
        <w:t xml:space="preserve"> (</w:t>
      </w:r>
      <w:r w:rsidRPr="00662D33">
        <w:rPr>
          <w:rFonts w:hint="eastAsia"/>
          <w:rtl/>
          <w:lang w:eastAsia="en-US"/>
        </w:rPr>
        <w:t>ליה</w:t>
      </w:r>
      <w:r w:rsidRPr="00662D33">
        <w:rPr>
          <w:rtl/>
          <w:lang w:eastAsia="en-US"/>
        </w:rPr>
        <w:t xml:space="preserve">) </w:t>
      </w:r>
      <w:r w:rsidRPr="00662D33">
        <w:rPr>
          <w:rFonts w:hint="eastAsia"/>
          <w:rtl/>
          <w:lang w:eastAsia="en-US"/>
        </w:rPr>
        <w:t>ההוא</w:t>
      </w:r>
      <w:r w:rsidRPr="00662D33">
        <w:rPr>
          <w:rtl/>
          <w:lang w:eastAsia="en-US"/>
        </w:rPr>
        <w:t xml:space="preserve"> </w:t>
      </w:r>
      <w:r w:rsidRPr="00662D33">
        <w:rPr>
          <w:rFonts w:hint="eastAsia"/>
          <w:rtl/>
          <w:lang w:eastAsia="en-US"/>
        </w:rPr>
        <w:t>סבא</w:t>
      </w:r>
      <w:r w:rsidRPr="00662D33">
        <w:rPr>
          <w:rtl/>
          <w:lang w:eastAsia="en-US"/>
        </w:rPr>
        <w:t xml:space="preserve">, </w:t>
      </w:r>
      <w:r w:rsidRPr="00662D33">
        <w:rPr>
          <w:rFonts w:hint="eastAsia"/>
          <w:rtl/>
          <w:lang w:eastAsia="en-US"/>
        </w:rPr>
        <w:t>מפירקיה</w:t>
      </w:r>
      <w:r w:rsidRPr="00662D33">
        <w:rPr>
          <w:rtl/>
          <w:lang w:eastAsia="en-US"/>
        </w:rPr>
        <w:t xml:space="preserve"> </w:t>
      </w:r>
      <w:r w:rsidRPr="00662D33">
        <w:rPr>
          <w:rFonts w:hint="eastAsia"/>
          <w:rtl/>
          <w:lang w:eastAsia="en-US"/>
        </w:rPr>
        <w:t>דרבא</w:t>
      </w:r>
      <w:r w:rsidRPr="00662D33">
        <w:rPr>
          <w:rFonts w:hint="cs"/>
          <w:rtl/>
          <w:lang w:eastAsia="en-US"/>
        </w:rPr>
        <w:t>:</w:t>
      </w:r>
      <w:r w:rsidRPr="00662D33">
        <w:rPr>
          <w:rtl/>
          <w:lang w:eastAsia="en-US"/>
        </w:rPr>
        <w:t xml:space="preserve"> </w:t>
      </w:r>
      <w:r w:rsidRPr="00662D33">
        <w:rPr>
          <w:rFonts w:hint="eastAsia"/>
          <w:rtl/>
          <w:lang w:eastAsia="en-US"/>
        </w:rPr>
        <w:t>שמיע</w:t>
      </w:r>
      <w:r w:rsidRPr="00662D33">
        <w:rPr>
          <w:rtl/>
          <w:lang w:eastAsia="en-US"/>
        </w:rPr>
        <w:t xml:space="preserve"> </w:t>
      </w:r>
      <w:r w:rsidRPr="00662D33">
        <w:rPr>
          <w:rFonts w:hint="eastAsia"/>
          <w:rtl/>
          <w:lang w:eastAsia="en-US"/>
        </w:rPr>
        <w:t>לי</w:t>
      </w:r>
      <w:r w:rsidRPr="00662D33">
        <w:rPr>
          <w:rtl/>
          <w:lang w:eastAsia="en-US"/>
        </w:rPr>
        <w:t xml:space="preserve">: </w:t>
      </w:r>
      <w:r w:rsidRPr="00662D33">
        <w:rPr>
          <w:rFonts w:hint="eastAsia"/>
          <w:rtl/>
          <w:lang w:eastAsia="en-US"/>
        </w:rPr>
        <w:t>שהיה</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לבקש</w:t>
      </w:r>
      <w:r w:rsidRPr="00662D33">
        <w:rPr>
          <w:rtl/>
          <w:lang w:eastAsia="en-US"/>
        </w:rPr>
        <w:t xml:space="preserve"> </w:t>
      </w:r>
      <w:r w:rsidRPr="00662D33">
        <w:rPr>
          <w:rFonts w:hint="eastAsia"/>
          <w:rtl/>
          <w:lang w:eastAsia="en-US"/>
        </w:rPr>
        <w:t>רחמים</w:t>
      </w:r>
      <w:r w:rsidRPr="00662D33">
        <w:rPr>
          <w:rtl/>
          <w:lang w:eastAsia="en-US"/>
        </w:rPr>
        <w:t xml:space="preserve"> </w:t>
      </w:r>
      <w:r w:rsidRPr="00662D33">
        <w:rPr>
          <w:rFonts w:hint="eastAsia"/>
          <w:rtl/>
          <w:lang w:eastAsia="en-US"/>
        </w:rPr>
        <w:t>על</w:t>
      </w:r>
      <w:r w:rsidRPr="00662D33">
        <w:rPr>
          <w:rtl/>
          <w:lang w:eastAsia="en-US"/>
        </w:rPr>
        <w:t xml:space="preserve"> </w:t>
      </w:r>
      <w:r w:rsidRPr="00662D33">
        <w:rPr>
          <w:rFonts w:hint="eastAsia"/>
          <w:rtl/>
          <w:lang w:eastAsia="en-US"/>
        </w:rPr>
        <w:t>דורן</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בקשו</w:t>
      </w:r>
      <w:r w:rsidRPr="00662D33">
        <w:rPr>
          <w:rtl/>
          <w:lang w:eastAsia="en-US"/>
        </w:rPr>
        <w:t xml:space="preserve">. </w:t>
      </w:r>
      <w:r w:rsidRPr="00662D33">
        <w:rPr>
          <w:rFonts w:hint="eastAsia"/>
          <w:rtl/>
          <w:lang w:eastAsia="en-US"/>
        </w:rPr>
        <w:t>כי</w:t>
      </w:r>
      <w:r w:rsidRPr="00662D33">
        <w:rPr>
          <w:rtl/>
          <w:lang w:eastAsia="en-US"/>
        </w:rPr>
        <w:t xml:space="preserve"> </w:t>
      </w:r>
      <w:r w:rsidRPr="00662D33">
        <w:rPr>
          <w:rFonts w:hint="eastAsia"/>
          <w:rtl/>
          <w:lang w:eastAsia="en-US"/>
        </w:rPr>
        <w:t>הא</w:t>
      </w:r>
      <w:r w:rsidRPr="00662D33">
        <w:rPr>
          <w:rtl/>
          <w:lang w:eastAsia="en-US"/>
        </w:rPr>
        <w:t xml:space="preserve"> </w:t>
      </w:r>
      <w:r w:rsidRPr="00662D33">
        <w:rPr>
          <w:rFonts w:hint="eastAsia"/>
          <w:rtl/>
          <w:lang w:eastAsia="en-US"/>
        </w:rPr>
        <w:t>דההוא</w:t>
      </w:r>
      <w:r w:rsidRPr="00662D33">
        <w:rPr>
          <w:rtl/>
          <w:lang w:eastAsia="en-US"/>
        </w:rPr>
        <w:t xml:space="preserve"> </w:t>
      </w:r>
      <w:r w:rsidRPr="00662D33">
        <w:rPr>
          <w:rFonts w:hint="eastAsia"/>
          <w:rtl/>
          <w:lang w:eastAsia="en-US"/>
        </w:rPr>
        <w:t>גברא</w:t>
      </w:r>
      <w:r w:rsidRPr="00662D33">
        <w:rPr>
          <w:rtl/>
          <w:lang w:eastAsia="en-US"/>
        </w:rPr>
        <w:t xml:space="preserve"> </w:t>
      </w:r>
      <w:r w:rsidRPr="00662D33">
        <w:rPr>
          <w:rFonts w:hint="eastAsia"/>
          <w:rtl/>
          <w:lang w:eastAsia="en-US"/>
        </w:rPr>
        <w:t>דאכליה</w:t>
      </w:r>
      <w:r w:rsidRPr="00662D33">
        <w:rPr>
          <w:rtl/>
          <w:lang w:eastAsia="en-US"/>
        </w:rPr>
        <w:t xml:space="preserve"> </w:t>
      </w:r>
      <w:r w:rsidRPr="00662D33">
        <w:rPr>
          <w:rFonts w:hint="eastAsia"/>
          <w:rtl/>
          <w:lang w:eastAsia="en-US"/>
        </w:rPr>
        <w:t>אריא</w:t>
      </w:r>
      <w:r w:rsidRPr="00662D33">
        <w:rPr>
          <w:rtl/>
          <w:lang w:eastAsia="en-US"/>
        </w:rPr>
        <w:t xml:space="preserve"> </w:t>
      </w:r>
      <w:r w:rsidRPr="00662D33">
        <w:rPr>
          <w:rFonts w:hint="eastAsia"/>
          <w:rtl/>
          <w:lang w:eastAsia="en-US"/>
        </w:rPr>
        <w:t>ברחוק</w:t>
      </w:r>
      <w:r w:rsidRPr="00662D33">
        <w:rPr>
          <w:rtl/>
          <w:lang w:eastAsia="en-US"/>
        </w:rPr>
        <w:t xml:space="preserve"> </w:t>
      </w:r>
      <w:r w:rsidRPr="00662D33">
        <w:rPr>
          <w:rFonts w:hint="eastAsia"/>
          <w:rtl/>
          <w:lang w:eastAsia="en-US"/>
        </w:rPr>
        <w:t>תלתא</w:t>
      </w:r>
      <w:r w:rsidRPr="00662D33">
        <w:rPr>
          <w:rtl/>
          <w:lang w:eastAsia="en-US"/>
        </w:rPr>
        <w:t xml:space="preserve"> </w:t>
      </w:r>
      <w:r w:rsidRPr="00662D33">
        <w:rPr>
          <w:rFonts w:hint="eastAsia"/>
          <w:rtl/>
          <w:lang w:eastAsia="en-US"/>
        </w:rPr>
        <w:t>פרסי</w:t>
      </w:r>
      <w:r w:rsidRPr="00662D33">
        <w:rPr>
          <w:rtl/>
          <w:lang w:eastAsia="en-US"/>
        </w:rPr>
        <w:t xml:space="preserve"> </w:t>
      </w:r>
      <w:r w:rsidRPr="00662D33">
        <w:rPr>
          <w:rFonts w:hint="eastAsia"/>
          <w:rtl/>
          <w:lang w:eastAsia="en-US"/>
        </w:rPr>
        <w:t>מיניה</w:t>
      </w:r>
      <w:r w:rsidRPr="00662D33">
        <w:rPr>
          <w:rtl/>
          <w:lang w:eastAsia="en-US"/>
        </w:rPr>
        <w:t xml:space="preserve"> </w:t>
      </w:r>
      <w:r w:rsidRPr="00662D33">
        <w:rPr>
          <w:rFonts w:hint="eastAsia"/>
          <w:rtl/>
          <w:lang w:eastAsia="en-US"/>
        </w:rPr>
        <w:t>דר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אישתעי</w:t>
      </w:r>
      <w:r w:rsidRPr="00662D33">
        <w:rPr>
          <w:rtl/>
          <w:lang w:eastAsia="en-US"/>
        </w:rPr>
        <w:t xml:space="preserve"> </w:t>
      </w:r>
      <w:r w:rsidRPr="00662D33">
        <w:rPr>
          <w:rFonts w:hint="eastAsia"/>
          <w:rtl/>
          <w:lang w:eastAsia="en-US"/>
        </w:rPr>
        <w:t>אליהו</w:t>
      </w:r>
      <w:r w:rsidRPr="00662D33">
        <w:rPr>
          <w:rtl/>
          <w:lang w:eastAsia="en-US"/>
        </w:rPr>
        <w:t xml:space="preserve"> </w:t>
      </w:r>
      <w:r w:rsidRPr="00662D33">
        <w:rPr>
          <w:rFonts w:hint="eastAsia"/>
          <w:rtl/>
          <w:lang w:eastAsia="en-US"/>
        </w:rPr>
        <w:t>בהדיה</w:t>
      </w:r>
      <w:r w:rsidRPr="00662D33">
        <w:rPr>
          <w:rtl/>
          <w:lang w:eastAsia="en-US"/>
        </w:rPr>
        <w:t xml:space="preserve"> </w:t>
      </w:r>
      <w:r w:rsidRPr="00662D33">
        <w:rPr>
          <w:rFonts w:hint="eastAsia"/>
          <w:rtl/>
          <w:lang w:eastAsia="en-US"/>
        </w:rPr>
        <w:t>תלתא</w:t>
      </w:r>
      <w:r w:rsidRPr="00662D33">
        <w:rPr>
          <w:rtl/>
          <w:lang w:eastAsia="en-US"/>
        </w:rPr>
        <w:t xml:space="preserve"> </w:t>
      </w:r>
      <w:r w:rsidRPr="00662D33">
        <w:rPr>
          <w:rFonts w:hint="eastAsia"/>
          <w:rtl/>
          <w:lang w:eastAsia="en-US"/>
        </w:rPr>
        <w:t>יומי</w:t>
      </w:r>
      <w:r w:rsidRPr="00662D33">
        <w:rPr>
          <w:rtl/>
          <w:lang w:eastAsia="en-US"/>
        </w:rPr>
        <w:t>.</w:t>
      </w:r>
      <w:r w:rsidR="00AF515F" w:rsidRPr="00662D33">
        <w:rPr>
          <w:rStyle w:val="a5"/>
          <w:rtl/>
          <w:lang w:eastAsia="en-US"/>
        </w:rPr>
        <w:footnoteReference w:id="15"/>
      </w:r>
    </w:p>
    <w:p w14:paraId="256159B3" w14:textId="77777777" w:rsidR="00052592" w:rsidRDefault="00052592" w:rsidP="00052592">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קיג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22BAE492" w14:textId="77777777" w:rsidR="00052592" w:rsidRDefault="00FB1B9A" w:rsidP="00066A87">
      <w:pPr>
        <w:pStyle w:val="ac"/>
        <w:rPr>
          <w:rFonts w:hint="cs"/>
          <w:rtl/>
          <w:lang w:eastAsia="en-US"/>
        </w:rPr>
      </w:pPr>
      <w:r>
        <w:rPr>
          <w:rFonts w:hint="cs"/>
          <w:rtl/>
          <w:lang w:eastAsia="en-US"/>
        </w:rPr>
        <w:t xml:space="preserve">... </w:t>
      </w:r>
      <w:r w:rsidR="00052592">
        <w:rPr>
          <w:rFonts w:hint="eastAsia"/>
          <w:rtl/>
          <w:lang w:eastAsia="en-US"/>
        </w:rPr>
        <w:t>מיד</w:t>
      </w:r>
      <w:r>
        <w:rPr>
          <w:rFonts w:hint="cs"/>
          <w:rtl/>
          <w:lang w:eastAsia="en-US"/>
        </w:rPr>
        <w:t>: "</w:t>
      </w:r>
      <w:r w:rsidR="00052592">
        <w:rPr>
          <w:rFonts w:hint="eastAsia"/>
          <w:rtl/>
          <w:lang w:eastAsia="en-US"/>
        </w:rPr>
        <w:t>ויאמר</w:t>
      </w:r>
      <w:r w:rsidR="00052592">
        <w:rPr>
          <w:rtl/>
          <w:lang w:eastAsia="en-US"/>
        </w:rPr>
        <w:t xml:space="preserve"> </w:t>
      </w:r>
      <w:r w:rsidR="00052592">
        <w:rPr>
          <w:rFonts w:hint="eastAsia"/>
          <w:rtl/>
          <w:lang w:eastAsia="en-US"/>
        </w:rPr>
        <w:t>אליהו</w:t>
      </w:r>
      <w:r w:rsidR="00052592">
        <w:rPr>
          <w:rtl/>
          <w:lang w:eastAsia="en-US"/>
        </w:rPr>
        <w:t xml:space="preserve"> </w:t>
      </w:r>
      <w:r w:rsidR="00052592">
        <w:rPr>
          <w:rFonts w:hint="eastAsia"/>
          <w:rtl/>
          <w:lang w:eastAsia="en-US"/>
        </w:rPr>
        <w:t>התשבי</w:t>
      </w:r>
      <w:r w:rsidR="00052592">
        <w:rPr>
          <w:rtl/>
          <w:lang w:eastAsia="en-US"/>
        </w:rPr>
        <w:t xml:space="preserve"> </w:t>
      </w:r>
      <w:r w:rsidR="00052592">
        <w:rPr>
          <w:rFonts w:hint="eastAsia"/>
          <w:rtl/>
          <w:lang w:eastAsia="en-US"/>
        </w:rPr>
        <w:t>מת</w:t>
      </w:r>
      <w:r>
        <w:rPr>
          <w:rFonts w:hint="cs"/>
          <w:rtl/>
          <w:lang w:eastAsia="en-US"/>
        </w:rPr>
        <w:t>ו</w:t>
      </w:r>
      <w:r w:rsidR="00052592">
        <w:rPr>
          <w:rFonts w:hint="eastAsia"/>
          <w:rtl/>
          <w:lang w:eastAsia="en-US"/>
        </w:rPr>
        <w:t>שבי</w:t>
      </w:r>
      <w:r w:rsidR="00052592">
        <w:rPr>
          <w:rtl/>
          <w:lang w:eastAsia="en-US"/>
        </w:rPr>
        <w:t xml:space="preserve"> </w:t>
      </w:r>
      <w:r w:rsidR="00052592">
        <w:rPr>
          <w:rFonts w:hint="eastAsia"/>
          <w:rtl/>
          <w:lang w:eastAsia="en-US"/>
        </w:rPr>
        <w:t>גלעד</w:t>
      </w:r>
      <w:r>
        <w:rPr>
          <w:rFonts w:hint="cs"/>
          <w:rtl/>
          <w:lang w:eastAsia="en-US"/>
        </w:rPr>
        <w:t>:</w:t>
      </w:r>
      <w:r w:rsidR="00052592">
        <w:rPr>
          <w:rtl/>
          <w:lang w:eastAsia="en-US"/>
        </w:rPr>
        <w:t xml:space="preserve"> </w:t>
      </w:r>
      <w:r w:rsidR="00052592">
        <w:rPr>
          <w:rFonts w:hint="eastAsia"/>
          <w:rtl/>
          <w:lang w:eastAsia="en-US"/>
        </w:rPr>
        <w:t>חי</w:t>
      </w:r>
      <w:r w:rsidR="00052592">
        <w:rPr>
          <w:rtl/>
          <w:lang w:eastAsia="en-US"/>
        </w:rPr>
        <w:t xml:space="preserve"> </w:t>
      </w:r>
      <w:r w:rsidR="00052592">
        <w:rPr>
          <w:rFonts w:hint="eastAsia"/>
          <w:rtl/>
          <w:lang w:eastAsia="en-US"/>
        </w:rPr>
        <w:t>ה</w:t>
      </w:r>
      <w:r w:rsidR="00052592">
        <w:rPr>
          <w:rtl/>
          <w:lang w:eastAsia="en-US"/>
        </w:rPr>
        <w:t xml:space="preserve">' </w:t>
      </w:r>
      <w:r w:rsidR="00052592">
        <w:rPr>
          <w:rFonts w:hint="eastAsia"/>
          <w:rtl/>
          <w:lang w:eastAsia="en-US"/>
        </w:rPr>
        <w:t>אלהי</w:t>
      </w:r>
      <w:r w:rsidR="00052592">
        <w:rPr>
          <w:rtl/>
          <w:lang w:eastAsia="en-US"/>
        </w:rPr>
        <w:t xml:space="preserve"> </w:t>
      </w:r>
      <w:r w:rsidR="00052592">
        <w:rPr>
          <w:rFonts w:hint="eastAsia"/>
          <w:rtl/>
          <w:lang w:eastAsia="en-US"/>
        </w:rPr>
        <w:t>ישראל</w:t>
      </w:r>
      <w:r w:rsidR="00052592">
        <w:rPr>
          <w:rtl/>
          <w:lang w:eastAsia="en-US"/>
        </w:rPr>
        <w:t xml:space="preserve">... </w:t>
      </w:r>
      <w:r w:rsidR="00052592">
        <w:rPr>
          <w:rFonts w:hint="eastAsia"/>
          <w:rtl/>
          <w:lang w:eastAsia="en-US"/>
        </w:rPr>
        <w:t>אם</w:t>
      </w:r>
      <w:r w:rsidR="00052592">
        <w:rPr>
          <w:rtl/>
          <w:lang w:eastAsia="en-US"/>
        </w:rPr>
        <w:t xml:space="preserve"> </w:t>
      </w:r>
      <w:r w:rsidR="00052592">
        <w:rPr>
          <w:rFonts w:hint="eastAsia"/>
          <w:rtl/>
          <w:lang w:eastAsia="en-US"/>
        </w:rPr>
        <w:t>יהיה</w:t>
      </w:r>
      <w:r w:rsidR="00052592">
        <w:rPr>
          <w:rtl/>
          <w:lang w:eastAsia="en-US"/>
        </w:rPr>
        <w:t xml:space="preserve">... </w:t>
      </w:r>
      <w:r w:rsidR="00052592">
        <w:rPr>
          <w:rFonts w:hint="eastAsia"/>
          <w:rtl/>
          <w:lang w:eastAsia="en-US"/>
        </w:rPr>
        <w:t>טל</w:t>
      </w:r>
      <w:r w:rsidR="00052592">
        <w:rPr>
          <w:rtl/>
          <w:lang w:eastAsia="en-US"/>
        </w:rPr>
        <w:t xml:space="preserve"> </w:t>
      </w:r>
      <w:r w:rsidR="00052592">
        <w:rPr>
          <w:rFonts w:hint="eastAsia"/>
          <w:rtl/>
          <w:lang w:eastAsia="en-US"/>
        </w:rPr>
        <w:t>ומטר</w:t>
      </w:r>
      <w:r w:rsidR="00052592">
        <w:rPr>
          <w:rtl/>
          <w:lang w:eastAsia="en-US"/>
        </w:rPr>
        <w:t xml:space="preserve"> </w:t>
      </w:r>
      <w:r>
        <w:rPr>
          <w:rFonts w:hint="cs"/>
          <w:rtl/>
          <w:lang w:eastAsia="en-US"/>
        </w:rPr>
        <w:t>כי אם לפי דברי"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יז</w:t>
      </w:r>
      <w:r>
        <w:rPr>
          <w:rFonts w:hint="cs"/>
          <w:rtl/>
          <w:lang w:eastAsia="en-US"/>
        </w:rPr>
        <w:t>). בקש אליהו רחמים ונתנו לו את המפתח של הגשם ...</w:t>
      </w:r>
      <w:r w:rsidR="00052592">
        <w:rPr>
          <w:rtl/>
          <w:lang w:eastAsia="en-US"/>
        </w:rPr>
        <w:t xml:space="preserve"> </w:t>
      </w:r>
      <w:r w:rsidR="00052592">
        <w:rPr>
          <w:rFonts w:hint="eastAsia"/>
          <w:rtl/>
          <w:lang w:eastAsia="en-US"/>
        </w:rPr>
        <w:t>דרש</w:t>
      </w:r>
      <w:r w:rsidR="00052592">
        <w:rPr>
          <w:rtl/>
          <w:lang w:eastAsia="en-US"/>
        </w:rPr>
        <w:t xml:space="preserve"> </w:t>
      </w:r>
      <w:r w:rsidR="00052592">
        <w:rPr>
          <w:rFonts w:hint="eastAsia"/>
          <w:rtl/>
          <w:lang w:eastAsia="en-US"/>
        </w:rPr>
        <w:t>ההוא</w:t>
      </w:r>
      <w:r w:rsidR="00052592">
        <w:rPr>
          <w:rtl/>
          <w:lang w:eastAsia="en-US"/>
        </w:rPr>
        <w:t xml:space="preserve"> </w:t>
      </w:r>
      <w:r w:rsidR="00052592">
        <w:rPr>
          <w:rFonts w:hint="eastAsia"/>
          <w:rtl/>
          <w:lang w:eastAsia="en-US"/>
        </w:rPr>
        <w:t>גלילאה</w:t>
      </w:r>
      <w:r w:rsidR="00052592">
        <w:rPr>
          <w:rtl/>
          <w:lang w:eastAsia="en-US"/>
        </w:rPr>
        <w:t xml:space="preserve"> </w:t>
      </w:r>
      <w:r w:rsidR="00052592">
        <w:rPr>
          <w:rFonts w:hint="eastAsia"/>
          <w:rtl/>
          <w:lang w:eastAsia="en-US"/>
        </w:rPr>
        <w:t>קמיה</w:t>
      </w:r>
      <w:r w:rsidR="00052592">
        <w:rPr>
          <w:rtl/>
          <w:lang w:eastAsia="en-US"/>
        </w:rPr>
        <w:t xml:space="preserve"> </w:t>
      </w:r>
      <w:r w:rsidR="00052592">
        <w:rPr>
          <w:rFonts w:hint="eastAsia"/>
          <w:rtl/>
          <w:lang w:eastAsia="en-US"/>
        </w:rPr>
        <w:t>דרב</w:t>
      </w:r>
      <w:r w:rsidR="00052592">
        <w:rPr>
          <w:rtl/>
          <w:lang w:eastAsia="en-US"/>
        </w:rPr>
        <w:t xml:space="preserve"> </w:t>
      </w:r>
      <w:r w:rsidR="00052592">
        <w:rPr>
          <w:rFonts w:hint="eastAsia"/>
          <w:rtl/>
          <w:lang w:eastAsia="en-US"/>
        </w:rPr>
        <w:t>חסדא</w:t>
      </w:r>
      <w:r w:rsidR="00052592">
        <w:rPr>
          <w:rtl/>
          <w:lang w:eastAsia="en-US"/>
        </w:rPr>
        <w:t xml:space="preserve">: </w:t>
      </w:r>
      <w:r w:rsidR="00052592">
        <w:rPr>
          <w:rFonts w:hint="eastAsia"/>
          <w:rtl/>
          <w:lang w:eastAsia="en-US"/>
        </w:rPr>
        <w:lastRenderedPageBreak/>
        <w:t>משל</w:t>
      </w:r>
      <w:r w:rsidR="00052592">
        <w:rPr>
          <w:rtl/>
          <w:lang w:eastAsia="en-US"/>
        </w:rPr>
        <w:t xml:space="preserve"> </w:t>
      </w:r>
      <w:r w:rsidR="00052592">
        <w:rPr>
          <w:rFonts w:hint="eastAsia"/>
          <w:rtl/>
          <w:lang w:eastAsia="en-US"/>
        </w:rPr>
        <w:t>דאליהו</w:t>
      </w:r>
      <w:r w:rsidR="00052592">
        <w:rPr>
          <w:rtl/>
          <w:lang w:eastAsia="en-US"/>
        </w:rPr>
        <w:t xml:space="preserve"> </w:t>
      </w:r>
      <w:r w:rsidR="00052592">
        <w:rPr>
          <w:rFonts w:hint="eastAsia"/>
          <w:rtl/>
          <w:lang w:eastAsia="en-US"/>
        </w:rPr>
        <w:t>למה</w:t>
      </w:r>
      <w:r w:rsidR="00052592">
        <w:rPr>
          <w:rtl/>
          <w:lang w:eastAsia="en-US"/>
        </w:rPr>
        <w:t xml:space="preserve"> </w:t>
      </w:r>
      <w:r w:rsidR="00052592">
        <w:rPr>
          <w:rFonts w:hint="eastAsia"/>
          <w:rtl/>
          <w:lang w:eastAsia="en-US"/>
        </w:rPr>
        <w:t>הדבר</w:t>
      </w:r>
      <w:r w:rsidR="00052592">
        <w:rPr>
          <w:rtl/>
          <w:lang w:eastAsia="en-US"/>
        </w:rPr>
        <w:t xml:space="preserve"> </w:t>
      </w:r>
      <w:r w:rsidR="00052592">
        <w:rPr>
          <w:rFonts w:hint="eastAsia"/>
          <w:rtl/>
          <w:lang w:eastAsia="en-US"/>
        </w:rPr>
        <w:t>דומה</w:t>
      </w:r>
      <w:r w:rsidR="00052592">
        <w:rPr>
          <w:rtl/>
          <w:lang w:eastAsia="en-US"/>
        </w:rPr>
        <w:t xml:space="preserve"> </w:t>
      </w:r>
      <w:r w:rsidR="00066A87">
        <w:rPr>
          <w:rtl/>
          <w:lang w:eastAsia="en-US"/>
        </w:rPr>
        <w:t>–</w:t>
      </w:r>
      <w:r w:rsidR="00052592">
        <w:rPr>
          <w:rtl/>
          <w:lang w:eastAsia="en-US"/>
        </w:rPr>
        <w:t xml:space="preserve"> </w:t>
      </w:r>
      <w:r w:rsidR="00052592">
        <w:rPr>
          <w:rFonts w:hint="eastAsia"/>
          <w:rtl/>
          <w:lang w:eastAsia="en-US"/>
        </w:rPr>
        <w:t>ל</w:t>
      </w:r>
      <w:r w:rsidR="00066A87">
        <w:rPr>
          <w:rFonts w:hint="cs"/>
          <w:rtl/>
          <w:lang w:eastAsia="en-US"/>
        </w:rPr>
        <w:t xml:space="preserve">מי שטרק את הדלת ואיבד את המפתח. </w:t>
      </w:r>
      <w:r w:rsidR="00052592">
        <w:rPr>
          <w:rFonts w:hint="eastAsia"/>
          <w:rtl/>
          <w:lang w:eastAsia="en-US"/>
        </w:rPr>
        <w:t>דרש</w:t>
      </w:r>
      <w:r w:rsidR="00052592">
        <w:rPr>
          <w:rtl/>
          <w:lang w:eastAsia="en-US"/>
        </w:rPr>
        <w:t xml:space="preserve"> </w:t>
      </w:r>
      <w:r w:rsidR="00052592">
        <w:rPr>
          <w:rFonts w:hint="eastAsia"/>
          <w:rtl/>
          <w:lang w:eastAsia="en-US"/>
        </w:rPr>
        <w:t>רבי</w:t>
      </w:r>
      <w:r w:rsidR="00052592">
        <w:rPr>
          <w:rtl/>
          <w:lang w:eastAsia="en-US"/>
        </w:rPr>
        <w:t xml:space="preserve"> </w:t>
      </w:r>
      <w:r w:rsidR="00052592">
        <w:rPr>
          <w:rFonts w:hint="eastAsia"/>
          <w:rtl/>
          <w:lang w:eastAsia="en-US"/>
        </w:rPr>
        <w:t>יוסי</w:t>
      </w:r>
      <w:r w:rsidR="00052592">
        <w:rPr>
          <w:rtl/>
          <w:lang w:eastAsia="en-US"/>
        </w:rPr>
        <w:t xml:space="preserve"> </w:t>
      </w:r>
      <w:r w:rsidR="00052592">
        <w:rPr>
          <w:rFonts w:hint="eastAsia"/>
          <w:rtl/>
          <w:lang w:eastAsia="en-US"/>
        </w:rPr>
        <w:t>בציפורי</w:t>
      </w:r>
      <w:r w:rsidR="00052592">
        <w:rPr>
          <w:rtl/>
          <w:lang w:eastAsia="en-US"/>
        </w:rPr>
        <w:t xml:space="preserve">: </w:t>
      </w:r>
      <w:r w:rsidR="00052592">
        <w:rPr>
          <w:rFonts w:hint="eastAsia"/>
          <w:rtl/>
          <w:lang w:eastAsia="en-US"/>
        </w:rPr>
        <w:t>אבא</w:t>
      </w:r>
      <w:r w:rsidR="00052592">
        <w:rPr>
          <w:rtl/>
          <w:lang w:eastAsia="en-US"/>
        </w:rPr>
        <w:t xml:space="preserve"> </w:t>
      </w:r>
      <w:r w:rsidR="00052592">
        <w:rPr>
          <w:rFonts w:hint="eastAsia"/>
          <w:rtl/>
          <w:lang w:eastAsia="en-US"/>
        </w:rPr>
        <w:t>אליהו</w:t>
      </w:r>
      <w:r w:rsidR="00052592">
        <w:rPr>
          <w:rtl/>
          <w:lang w:eastAsia="en-US"/>
        </w:rPr>
        <w:t xml:space="preserve"> </w:t>
      </w:r>
      <w:r w:rsidR="00052592">
        <w:rPr>
          <w:rFonts w:hint="eastAsia"/>
          <w:rtl/>
          <w:lang w:eastAsia="en-US"/>
        </w:rPr>
        <w:t>קפדן</w:t>
      </w:r>
      <w:r w:rsidR="00066A87">
        <w:rPr>
          <w:rFonts w:hint="cs"/>
          <w:rtl/>
          <w:lang w:eastAsia="en-US"/>
        </w:rPr>
        <w:t xml:space="preserve"> היה. היה </w:t>
      </w:r>
      <w:r w:rsidR="00052592">
        <w:rPr>
          <w:rFonts w:hint="eastAsia"/>
          <w:rtl/>
          <w:lang w:eastAsia="en-US"/>
        </w:rPr>
        <w:t>רגיל</w:t>
      </w:r>
      <w:r w:rsidR="00052592">
        <w:rPr>
          <w:rtl/>
          <w:lang w:eastAsia="en-US"/>
        </w:rPr>
        <w:t xml:space="preserve"> </w:t>
      </w:r>
      <w:r w:rsidR="00066A87">
        <w:rPr>
          <w:rFonts w:hint="cs"/>
          <w:rtl/>
          <w:lang w:eastAsia="en-US"/>
        </w:rPr>
        <w:t xml:space="preserve">(אליהו) לבוא אצלו (אצל ר' יוסי). נעלם ממנו שלושה ימים ולא בא. כאשר בא אליהו (חזר להיראות לר' יוסי) </w:t>
      </w:r>
      <w:r w:rsidR="00052592">
        <w:rPr>
          <w:rFonts w:hint="eastAsia"/>
          <w:rtl/>
          <w:lang w:eastAsia="en-US"/>
        </w:rPr>
        <w:t>אמר</w:t>
      </w:r>
      <w:r w:rsidR="00052592">
        <w:rPr>
          <w:rtl/>
          <w:lang w:eastAsia="en-US"/>
        </w:rPr>
        <w:t xml:space="preserve"> </w:t>
      </w:r>
      <w:r w:rsidR="00052592">
        <w:rPr>
          <w:rFonts w:hint="eastAsia"/>
          <w:rtl/>
          <w:lang w:eastAsia="en-US"/>
        </w:rPr>
        <w:t>ל</w:t>
      </w:r>
      <w:r w:rsidR="00066A87">
        <w:rPr>
          <w:rFonts w:hint="cs"/>
          <w:rtl/>
          <w:lang w:eastAsia="en-US"/>
        </w:rPr>
        <w:t>ו</w:t>
      </w:r>
      <w:r w:rsidR="00052592">
        <w:rPr>
          <w:rtl/>
          <w:lang w:eastAsia="en-US"/>
        </w:rPr>
        <w:t xml:space="preserve">: </w:t>
      </w:r>
      <w:r w:rsidR="00066A87">
        <w:rPr>
          <w:rFonts w:hint="cs"/>
          <w:rtl/>
          <w:lang w:eastAsia="en-US"/>
        </w:rPr>
        <w:t xml:space="preserve">מדוע </w:t>
      </w:r>
      <w:r w:rsidR="00052592">
        <w:rPr>
          <w:rFonts w:hint="eastAsia"/>
          <w:rtl/>
          <w:lang w:eastAsia="en-US"/>
        </w:rPr>
        <w:t>לא</w:t>
      </w:r>
      <w:r w:rsidR="00052592">
        <w:rPr>
          <w:rtl/>
          <w:lang w:eastAsia="en-US"/>
        </w:rPr>
        <w:t xml:space="preserve"> </w:t>
      </w:r>
      <w:r w:rsidR="00066A87">
        <w:rPr>
          <w:rFonts w:hint="cs"/>
          <w:rtl/>
          <w:lang w:eastAsia="en-US"/>
        </w:rPr>
        <w:t>בא</w:t>
      </w:r>
      <w:r w:rsidR="00052592">
        <w:rPr>
          <w:rtl/>
          <w:lang w:eastAsia="en-US"/>
        </w:rPr>
        <w:t xml:space="preserve"> </w:t>
      </w:r>
      <w:r w:rsidR="00052592">
        <w:rPr>
          <w:rFonts w:hint="eastAsia"/>
          <w:rtl/>
          <w:lang w:eastAsia="en-US"/>
        </w:rPr>
        <w:t>מר</w:t>
      </w:r>
      <w:r w:rsidR="00052592">
        <w:rPr>
          <w:rtl/>
          <w:lang w:eastAsia="en-US"/>
        </w:rPr>
        <w:t xml:space="preserve">? - </w:t>
      </w:r>
      <w:r w:rsidR="00052592">
        <w:rPr>
          <w:rFonts w:hint="eastAsia"/>
          <w:rtl/>
          <w:lang w:eastAsia="en-US"/>
        </w:rPr>
        <w:t>אמר</w:t>
      </w:r>
      <w:r w:rsidR="00052592">
        <w:rPr>
          <w:rtl/>
          <w:lang w:eastAsia="en-US"/>
        </w:rPr>
        <w:t xml:space="preserve"> </w:t>
      </w:r>
      <w:r w:rsidR="00052592">
        <w:rPr>
          <w:rFonts w:hint="eastAsia"/>
          <w:rtl/>
          <w:lang w:eastAsia="en-US"/>
        </w:rPr>
        <w:t>ליה</w:t>
      </w:r>
      <w:r w:rsidR="00052592">
        <w:rPr>
          <w:rtl/>
          <w:lang w:eastAsia="en-US"/>
        </w:rPr>
        <w:t xml:space="preserve">: </w:t>
      </w:r>
      <w:r w:rsidR="00052592">
        <w:rPr>
          <w:rFonts w:hint="eastAsia"/>
          <w:rtl/>
          <w:lang w:eastAsia="en-US"/>
        </w:rPr>
        <w:t>קפדן</w:t>
      </w:r>
      <w:r w:rsidR="00052592">
        <w:rPr>
          <w:rtl/>
          <w:lang w:eastAsia="en-US"/>
        </w:rPr>
        <w:t xml:space="preserve"> </w:t>
      </w:r>
      <w:r w:rsidR="00052592">
        <w:rPr>
          <w:rFonts w:hint="eastAsia"/>
          <w:rtl/>
          <w:lang w:eastAsia="en-US"/>
        </w:rPr>
        <w:t>קרית</w:t>
      </w:r>
      <w:r w:rsidR="00052592">
        <w:rPr>
          <w:rtl/>
          <w:lang w:eastAsia="en-US"/>
        </w:rPr>
        <w:t xml:space="preserve"> </w:t>
      </w:r>
      <w:r w:rsidR="00052592">
        <w:rPr>
          <w:rFonts w:hint="eastAsia"/>
          <w:rtl/>
          <w:lang w:eastAsia="en-US"/>
        </w:rPr>
        <w:t>לי</w:t>
      </w:r>
      <w:r w:rsidR="00052592">
        <w:rPr>
          <w:rtl/>
          <w:lang w:eastAsia="en-US"/>
        </w:rPr>
        <w:t xml:space="preserve">! - </w:t>
      </w:r>
      <w:r w:rsidR="00052592">
        <w:rPr>
          <w:rFonts w:hint="eastAsia"/>
          <w:rtl/>
          <w:lang w:eastAsia="en-US"/>
        </w:rPr>
        <w:t>אמר</w:t>
      </w:r>
      <w:r w:rsidR="00052592">
        <w:rPr>
          <w:rtl/>
          <w:lang w:eastAsia="en-US"/>
        </w:rPr>
        <w:t xml:space="preserve"> </w:t>
      </w:r>
      <w:r w:rsidR="00052592">
        <w:rPr>
          <w:rFonts w:hint="eastAsia"/>
          <w:rtl/>
          <w:lang w:eastAsia="en-US"/>
        </w:rPr>
        <w:t>ל</w:t>
      </w:r>
      <w:r w:rsidR="00066A87">
        <w:rPr>
          <w:rFonts w:hint="cs"/>
          <w:rtl/>
          <w:lang w:eastAsia="en-US"/>
        </w:rPr>
        <w:t xml:space="preserve">ו: הרי זו לפנינו </w:t>
      </w:r>
      <w:r w:rsidR="00066A87">
        <w:rPr>
          <w:rtl/>
          <w:lang w:eastAsia="en-US"/>
        </w:rPr>
        <w:t>–</w:t>
      </w:r>
      <w:r w:rsidR="00066A87">
        <w:rPr>
          <w:rFonts w:hint="cs"/>
          <w:rtl/>
          <w:lang w:eastAsia="en-US"/>
        </w:rPr>
        <w:t xml:space="preserve"> דוגמא למה שאמרתי </w:t>
      </w:r>
      <w:r w:rsidR="00066A87">
        <w:rPr>
          <w:rtl/>
          <w:lang w:eastAsia="en-US"/>
        </w:rPr>
        <w:t>–</w:t>
      </w:r>
      <w:r w:rsidR="00066A87">
        <w:rPr>
          <w:rFonts w:hint="cs"/>
          <w:rtl/>
          <w:lang w:eastAsia="en-US"/>
        </w:rPr>
        <w:t xml:space="preserve"> שהרי ה</w:t>
      </w:r>
      <w:r w:rsidR="00052592">
        <w:rPr>
          <w:rFonts w:hint="eastAsia"/>
          <w:rtl/>
          <w:lang w:eastAsia="en-US"/>
        </w:rPr>
        <w:t>קפיד</w:t>
      </w:r>
      <w:r w:rsidR="00052592">
        <w:rPr>
          <w:rtl/>
          <w:lang w:eastAsia="en-US"/>
        </w:rPr>
        <w:t xml:space="preserve"> </w:t>
      </w:r>
      <w:r w:rsidR="00052592">
        <w:rPr>
          <w:rFonts w:hint="eastAsia"/>
          <w:rtl/>
          <w:lang w:eastAsia="en-US"/>
        </w:rPr>
        <w:t>מר</w:t>
      </w:r>
      <w:r w:rsidR="00052592">
        <w:rPr>
          <w:rtl/>
          <w:lang w:eastAsia="en-US"/>
        </w:rPr>
        <w:t xml:space="preserve">. </w:t>
      </w:r>
      <w:r>
        <w:rPr>
          <w:rStyle w:val="a5"/>
          <w:rtl/>
          <w:lang w:eastAsia="en-US"/>
        </w:rPr>
        <w:footnoteReference w:id="16"/>
      </w:r>
    </w:p>
    <w:p w14:paraId="76DF85E2" w14:textId="77777777" w:rsidR="00066A87" w:rsidRPr="00662D33" w:rsidRDefault="00066A87" w:rsidP="00066A87">
      <w:pPr>
        <w:pStyle w:val="ab"/>
        <w:rPr>
          <w:rtl/>
          <w:lang w:eastAsia="en-US"/>
        </w:rPr>
      </w:pPr>
      <w:r w:rsidRPr="00662D33">
        <w:rPr>
          <w:rFonts w:hint="eastAsia"/>
          <w:rtl/>
          <w:lang w:eastAsia="en-US"/>
        </w:rPr>
        <w:t>רמב</w:t>
      </w:r>
      <w:r w:rsidRPr="00662D33">
        <w:rPr>
          <w:rtl/>
          <w:lang w:eastAsia="en-US"/>
        </w:rPr>
        <w:t>"</w:t>
      </w:r>
      <w:r w:rsidRPr="00662D33">
        <w:rPr>
          <w:rFonts w:hint="eastAsia"/>
          <w:rtl/>
          <w:lang w:eastAsia="en-US"/>
        </w:rPr>
        <w:t>ם</w:t>
      </w:r>
      <w:r w:rsidRPr="00662D33">
        <w:rPr>
          <w:rtl/>
          <w:lang w:eastAsia="en-US"/>
        </w:rPr>
        <w:t xml:space="preserve"> </w:t>
      </w:r>
      <w:r w:rsidRPr="00662D33">
        <w:rPr>
          <w:rFonts w:hint="eastAsia"/>
          <w:rtl/>
          <w:lang w:eastAsia="en-US"/>
        </w:rPr>
        <w:t>הלכות</w:t>
      </w:r>
      <w:r w:rsidRPr="00662D33">
        <w:rPr>
          <w:rtl/>
          <w:lang w:eastAsia="en-US"/>
        </w:rPr>
        <w:t xml:space="preserve"> </w:t>
      </w:r>
      <w:r w:rsidRPr="00662D33">
        <w:rPr>
          <w:rFonts w:hint="eastAsia"/>
          <w:rtl/>
          <w:lang w:eastAsia="en-US"/>
        </w:rPr>
        <w:t>יסודי</w:t>
      </w:r>
      <w:r w:rsidRPr="00662D33">
        <w:rPr>
          <w:rtl/>
          <w:lang w:eastAsia="en-US"/>
        </w:rPr>
        <w:t xml:space="preserve"> </w:t>
      </w:r>
      <w:r w:rsidRPr="00662D33">
        <w:rPr>
          <w:rFonts w:hint="eastAsia"/>
          <w:rtl/>
          <w:lang w:eastAsia="en-US"/>
        </w:rPr>
        <w:t>התורה</w:t>
      </w:r>
      <w:r w:rsidRPr="00662D33">
        <w:rPr>
          <w:rtl/>
          <w:lang w:eastAsia="en-US"/>
        </w:rPr>
        <w:t xml:space="preserve"> </w:t>
      </w:r>
      <w:r w:rsidRPr="00662D33">
        <w:rPr>
          <w:rFonts w:hint="eastAsia"/>
          <w:rtl/>
          <w:lang w:eastAsia="en-US"/>
        </w:rPr>
        <w:t>פרק</w:t>
      </w:r>
      <w:r w:rsidRPr="00662D33">
        <w:rPr>
          <w:rtl/>
          <w:lang w:eastAsia="en-US"/>
        </w:rPr>
        <w:t xml:space="preserve"> </w:t>
      </w:r>
      <w:r w:rsidRPr="00662D33">
        <w:rPr>
          <w:rFonts w:hint="eastAsia"/>
          <w:rtl/>
          <w:lang w:eastAsia="en-US"/>
        </w:rPr>
        <w:t>ה</w:t>
      </w:r>
      <w:r w:rsidRPr="00662D33">
        <w:rPr>
          <w:rtl/>
          <w:lang w:eastAsia="en-US"/>
        </w:rPr>
        <w:t xml:space="preserve"> </w:t>
      </w:r>
      <w:r w:rsidRPr="00662D33">
        <w:rPr>
          <w:rFonts w:hint="eastAsia"/>
          <w:rtl/>
          <w:lang w:eastAsia="en-US"/>
        </w:rPr>
        <w:t>הלכה</w:t>
      </w:r>
      <w:r w:rsidRPr="00662D33">
        <w:rPr>
          <w:rtl/>
          <w:lang w:eastAsia="en-US"/>
        </w:rPr>
        <w:t xml:space="preserve"> </w:t>
      </w:r>
      <w:r w:rsidRPr="00662D33">
        <w:rPr>
          <w:rFonts w:hint="eastAsia"/>
          <w:rtl/>
          <w:lang w:eastAsia="en-US"/>
        </w:rPr>
        <w:t>ה</w:t>
      </w:r>
    </w:p>
    <w:p w14:paraId="78202EED" w14:textId="77777777" w:rsidR="00066A87" w:rsidRDefault="00066A87" w:rsidP="00066A87">
      <w:pPr>
        <w:pStyle w:val="ac"/>
        <w:rPr>
          <w:rFonts w:hint="cs"/>
          <w:rtl/>
          <w:lang w:eastAsia="en-US"/>
        </w:rPr>
      </w:pPr>
      <w:r w:rsidRPr="00662D33">
        <w:rPr>
          <w:rFonts w:hint="eastAsia"/>
          <w:rtl/>
          <w:lang w:eastAsia="en-US"/>
        </w:rPr>
        <w:t>נשים</w:t>
      </w:r>
      <w:r w:rsidRPr="00662D33">
        <w:rPr>
          <w:rtl/>
          <w:lang w:eastAsia="en-US"/>
        </w:rPr>
        <w:t xml:space="preserve">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עובדי</w:t>
      </w:r>
      <w:r w:rsidRPr="00662D33">
        <w:rPr>
          <w:rtl/>
          <w:lang w:eastAsia="en-US"/>
        </w:rPr>
        <w:t xml:space="preserve"> </w:t>
      </w:r>
      <w:r w:rsidRPr="00662D33">
        <w:rPr>
          <w:rFonts w:hint="eastAsia"/>
          <w:rtl/>
          <w:lang w:eastAsia="en-US"/>
        </w:rPr>
        <w:t>כוכבים</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מכן</w:t>
      </w:r>
      <w:r w:rsidRPr="00662D33">
        <w:rPr>
          <w:rtl/>
          <w:lang w:eastAsia="en-US"/>
        </w:rPr>
        <w:t xml:space="preserve"> </w:t>
      </w:r>
      <w:r w:rsidRPr="00662D33">
        <w:rPr>
          <w:rFonts w:hint="eastAsia"/>
          <w:rtl/>
          <w:lang w:eastAsia="en-US"/>
        </w:rPr>
        <w:t>ונְטָמֵא</w:t>
      </w:r>
      <w:r w:rsidRPr="00662D33">
        <w:rPr>
          <w:rtl/>
          <w:lang w:eastAsia="en-US"/>
        </w:rPr>
        <w:t xml:space="preserve"> </w:t>
      </w:r>
      <w:r w:rsidRPr="00662D33">
        <w:rPr>
          <w:rFonts w:hint="eastAsia"/>
          <w:rtl/>
          <w:lang w:eastAsia="en-US"/>
        </w:rPr>
        <w:t>אותה</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נטמא</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כולכן</w:t>
      </w:r>
      <w:r w:rsidRPr="00662D33">
        <w:rPr>
          <w:rFonts w:hint="cs"/>
          <w:rtl/>
          <w:lang w:eastAsia="en-US"/>
        </w:rPr>
        <w:t xml:space="preserve"> -</w:t>
      </w:r>
      <w:r w:rsidRPr="00662D33">
        <w:rPr>
          <w:rtl/>
          <w:lang w:eastAsia="en-US"/>
        </w:rPr>
        <w:t xml:space="preserve"> </w:t>
      </w:r>
      <w:r w:rsidRPr="00662D33">
        <w:rPr>
          <w:rFonts w:hint="eastAsia"/>
          <w:rtl/>
          <w:lang w:eastAsia="en-US"/>
        </w:rPr>
        <w:t>יטמאו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וכן</w:t>
      </w:r>
      <w:r w:rsidRPr="00662D33">
        <w:rPr>
          <w:rtl/>
          <w:lang w:eastAsia="en-US"/>
        </w:rPr>
        <w:t xml:space="preserve"> </w:t>
      </w:r>
      <w:r w:rsidRPr="00662D33">
        <w:rPr>
          <w:rFonts w:hint="eastAsia"/>
          <w:rtl/>
          <w:lang w:eastAsia="en-US"/>
        </w:rPr>
        <w:t>אם</w:t>
      </w:r>
      <w:r w:rsidRPr="00662D33">
        <w:rPr>
          <w:rtl/>
          <w:lang w:eastAsia="en-US"/>
        </w:rPr>
        <w:t xml:space="preserve"> </w:t>
      </w:r>
      <w:r w:rsidRPr="00662D33">
        <w:rPr>
          <w:rFonts w:hint="eastAsia"/>
          <w:rtl/>
          <w:lang w:eastAsia="en-US"/>
        </w:rPr>
        <w:t>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עובדי</w:t>
      </w:r>
      <w:r w:rsidRPr="00662D33">
        <w:rPr>
          <w:rtl/>
          <w:lang w:eastAsia="en-US"/>
        </w:rPr>
        <w:t xml:space="preserve"> </w:t>
      </w:r>
      <w:r w:rsidRPr="00662D33">
        <w:rPr>
          <w:rFonts w:hint="eastAsia"/>
          <w:rtl/>
          <w:lang w:eastAsia="en-US"/>
        </w:rPr>
        <w:t>כוכבים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נהרוג</w:t>
      </w:r>
      <w:r w:rsidRPr="00662D33">
        <w:rPr>
          <w:rtl/>
          <w:lang w:eastAsia="en-US"/>
        </w:rPr>
        <w:t xml:space="preserve"> </w:t>
      </w:r>
      <w:r w:rsidRPr="00662D33">
        <w:rPr>
          <w:rFonts w:hint="eastAsia"/>
          <w:rtl/>
          <w:lang w:eastAsia="en-US"/>
        </w:rPr>
        <w:t>כולכם</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יחדוהו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ואמרו</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פלוני</w:t>
      </w:r>
      <w:r w:rsidRPr="00662D33">
        <w:rPr>
          <w:rtl/>
          <w:lang w:eastAsia="en-US"/>
        </w:rPr>
        <w:t xml:space="preserve"> </w:t>
      </w:r>
      <w:r w:rsidRPr="00662D33">
        <w:rPr>
          <w:rFonts w:hint="eastAsia"/>
          <w:rtl/>
          <w:lang w:eastAsia="en-US"/>
        </w:rPr>
        <w:t>או</w:t>
      </w:r>
      <w:r w:rsidRPr="00662D33">
        <w:rPr>
          <w:rtl/>
          <w:lang w:eastAsia="en-US"/>
        </w:rPr>
        <w:t xml:space="preserve"> </w:t>
      </w:r>
      <w:r w:rsidRPr="00662D33">
        <w:rPr>
          <w:rFonts w:hint="eastAsia"/>
          <w:rtl/>
          <w:lang w:eastAsia="en-US"/>
        </w:rPr>
        <w:t>נהרוג</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כולכם</w:t>
      </w:r>
      <w:r w:rsidRPr="00662D33">
        <w:rPr>
          <w:rtl/>
          <w:lang w:eastAsia="en-US"/>
        </w:rPr>
        <w:t xml:space="preserve">, </w:t>
      </w:r>
      <w:r w:rsidRPr="00662D33">
        <w:rPr>
          <w:rFonts w:hint="eastAsia"/>
          <w:rtl/>
          <w:lang w:eastAsia="en-US"/>
        </w:rPr>
        <w:t>אם</w:t>
      </w:r>
      <w:r w:rsidRPr="00662D33">
        <w:rPr>
          <w:rtl/>
          <w:lang w:eastAsia="en-US"/>
        </w:rPr>
        <w:t xml:space="preserve"> </w:t>
      </w:r>
      <w:r w:rsidRPr="00662D33">
        <w:rPr>
          <w:rFonts w:hint="eastAsia"/>
          <w:rtl/>
          <w:lang w:eastAsia="en-US"/>
        </w:rPr>
        <w:t>היה</w:t>
      </w:r>
      <w:r w:rsidRPr="00662D33">
        <w:rPr>
          <w:rtl/>
          <w:lang w:eastAsia="en-US"/>
        </w:rPr>
        <w:t xml:space="preserve"> </w:t>
      </w:r>
      <w:r w:rsidRPr="00662D33">
        <w:rPr>
          <w:rFonts w:hint="eastAsia"/>
          <w:rtl/>
          <w:lang w:eastAsia="en-US"/>
        </w:rPr>
        <w:t>מחויב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Pr="00662D33">
        <w:rPr>
          <w:rFonts w:hint="cs"/>
          <w:rtl/>
          <w:lang w:eastAsia="en-US"/>
        </w:rPr>
        <w:t xml:space="preserve">- </w:t>
      </w:r>
      <w:r w:rsidRPr="00662D33">
        <w:rPr>
          <w:rFonts w:hint="eastAsia"/>
          <w:rtl/>
          <w:lang w:eastAsia="en-US"/>
        </w:rPr>
        <w:t>יתנו</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ואין</w:t>
      </w:r>
      <w:r w:rsidRPr="00662D33">
        <w:rPr>
          <w:rtl/>
          <w:lang w:eastAsia="en-US"/>
        </w:rPr>
        <w:t xml:space="preserve"> </w:t>
      </w:r>
      <w:r w:rsidRPr="00662D33">
        <w:rPr>
          <w:rFonts w:hint="eastAsia"/>
          <w:rtl/>
          <w:lang w:eastAsia="en-US"/>
        </w:rPr>
        <w:t>מורין</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כן</w:t>
      </w:r>
      <w:r w:rsidRPr="00662D33">
        <w:rPr>
          <w:rtl/>
          <w:lang w:eastAsia="en-US"/>
        </w:rPr>
        <w:t xml:space="preserve"> </w:t>
      </w:r>
      <w:r w:rsidRPr="00662D33">
        <w:rPr>
          <w:rFonts w:hint="eastAsia"/>
          <w:rtl/>
          <w:lang w:eastAsia="en-US"/>
        </w:rPr>
        <w:t>לכתח</w:t>
      </w:r>
      <w:r w:rsidRPr="00662D33">
        <w:rPr>
          <w:rFonts w:hint="cs"/>
          <w:rtl/>
          <w:lang w:eastAsia="en-US"/>
        </w:rPr>
        <w:t>י</w:t>
      </w:r>
      <w:r w:rsidRPr="00662D33">
        <w:rPr>
          <w:rFonts w:hint="eastAsia"/>
          <w:rtl/>
          <w:lang w:eastAsia="en-US"/>
        </w:rPr>
        <w:t>לה</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אינו</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Fonts w:hint="cs"/>
          <w:rtl/>
          <w:lang w:eastAsia="en-US"/>
        </w:rPr>
        <w:t xml:space="preserve"> -</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tl/>
          <w:lang w:eastAsia="en-US"/>
        </w:rPr>
        <w:t>.</w:t>
      </w:r>
      <w:r>
        <w:rPr>
          <w:rStyle w:val="a5"/>
          <w:rtl/>
          <w:lang w:eastAsia="en-US"/>
        </w:rPr>
        <w:footnoteReference w:id="17"/>
      </w:r>
    </w:p>
    <w:p w14:paraId="05B535CF" w14:textId="77777777" w:rsidR="00CD441D" w:rsidRPr="00E92A89" w:rsidRDefault="00CD441D" w:rsidP="00CD441D">
      <w:pPr>
        <w:pStyle w:val="ab"/>
        <w:rPr>
          <w:sz w:val="20"/>
          <w:rtl/>
          <w:lang w:val="he-IL"/>
        </w:rPr>
      </w:pPr>
      <w:r w:rsidRPr="00E92A89">
        <w:rPr>
          <w:rFonts w:hint="cs"/>
          <w:rtl/>
          <w:lang w:val="he-IL"/>
        </w:rPr>
        <w:t xml:space="preserve">בראשית רבה פרשה צד סימן ט </w:t>
      </w:r>
    </w:p>
    <w:p w14:paraId="13DDF57B" w14:textId="77777777" w:rsidR="00CD441D" w:rsidRDefault="00CD441D" w:rsidP="00CD441D">
      <w:pPr>
        <w:pStyle w:val="ac"/>
        <w:rPr>
          <w:rFonts w:hint="cs"/>
          <w:rtl/>
          <w:lang w:eastAsia="en-US"/>
        </w:rPr>
      </w:pPr>
      <w:r w:rsidRPr="00E92A89">
        <w:rPr>
          <w:rFonts w:hint="cs"/>
          <w:rtl/>
          <w:lang w:val="he-IL"/>
        </w:rPr>
        <w:t>שנוי: בשעה שעלה נבוכדנצר לכבוש את יהויקים עלה וישב בדפני של אנטוכיא. ירדה סנהדרי גדולה לקראתו. אמרו לו: הגיע זמנו של בית הזה  ל</w:t>
      </w:r>
      <w:r>
        <w:rPr>
          <w:rFonts w:hint="cs"/>
          <w:rtl/>
          <w:lang w:val="he-IL"/>
        </w:rPr>
        <w:t>י</w:t>
      </w:r>
      <w:r w:rsidRPr="00E92A89">
        <w:rPr>
          <w:rFonts w:hint="cs"/>
          <w:rtl/>
          <w:lang w:val="he-IL"/>
        </w:rPr>
        <w:t>חרב? אמר להם: לאו, אלא יהויקים מלך יהודה מרד בי</w:t>
      </w:r>
      <w:r>
        <w:rPr>
          <w:rFonts w:hint="cs"/>
          <w:rtl/>
          <w:lang w:val="he-IL"/>
        </w:rPr>
        <w:t>,</w:t>
      </w:r>
      <w:r w:rsidRPr="00E92A89">
        <w:rPr>
          <w:rFonts w:hint="cs"/>
          <w:rtl/>
          <w:lang w:val="he-IL"/>
        </w:rPr>
        <w:t xml:space="preserve"> תנו אותו לי ואני אלך. הלכו ואמרו ליהויקים: נבוכדנצר מבקש אותך. אמר להם: וכך עושים? דוחים נפש מפני נפש? לא כן כתוב: "לא תסגיר עבד אל אדוניו" (דברים כג טז)? אמרו לו: לא כך עשה זקנך לשבע בן בכרי? זהו שכתוב: "הנה ראשו מושלך אליך בעד החומה" (שמואל ב כ כא). כיון שלא שמע להם עמדו ונטלוהו ושלשלו אותו וחבשו.</w:t>
      </w:r>
      <w:r>
        <w:rPr>
          <w:rStyle w:val="a5"/>
          <w:rtl/>
          <w:lang w:val="he-IL"/>
        </w:rPr>
        <w:footnoteReference w:id="18"/>
      </w:r>
    </w:p>
    <w:p w14:paraId="451F3AC3" w14:textId="77777777" w:rsidR="00300C47" w:rsidRDefault="00300C47" w:rsidP="00CC49DE">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צד</w:t>
      </w:r>
      <w:r>
        <w:rPr>
          <w:rtl/>
          <w:lang w:eastAsia="en-US"/>
        </w:rPr>
        <w:t xml:space="preserve"> </w:t>
      </w:r>
      <w:r w:rsidR="00CC49DE">
        <w:rPr>
          <w:rFonts w:hint="cs"/>
          <w:rtl/>
          <w:lang w:eastAsia="en-US"/>
        </w:rPr>
        <w:t>סימן ט</w:t>
      </w:r>
    </w:p>
    <w:p w14:paraId="5A1E24D4" w14:textId="77777777" w:rsidR="001F3BAD" w:rsidRDefault="00CC49DE" w:rsidP="001F3BAD">
      <w:pPr>
        <w:pStyle w:val="ac"/>
        <w:rPr>
          <w:rFonts w:hint="cs"/>
          <w:rtl/>
          <w:lang w:eastAsia="en-US"/>
        </w:rPr>
      </w:pPr>
      <w:r>
        <w:rPr>
          <w:rFonts w:hint="cs"/>
          <w:rtl/>
          <w:lang w:eastAsia="en-US"/>
        </w:rPr>
        <w:t>"</w:t>
      </w:r>
      <w:r w:rsidR="00300C47">
        <w:rPr>
          <w:rFonts w:hint="eastAsia"/>
          <w:rtl/>
          <w:lang w:eastAsia="en-US"/>
        </w:rPr>
        <w:t>כל</w:t>
      </w:r>
      <w:r w:rsidR="00300C47">
        <w:rPr>
          <w:rtl/>
          <w:lang w:eastAsia="en-US"/>
        </w:rPr>
        <w:t xml:space="preserve"> </w:t>
      </w:r>
      <w:r w:rsidR="00300C47">
        <w:rPr>
          <w:rFonts w:hint="eastAsia"/>
          <w:rtl/>
          <w:lang w:eastAsia="en-US"/>
        </w:rPr>
        <w:t>הנפש</w:t>
      </w:r>
      <w:r w:rsidR="00300C47">
        <w:rPr>
          <w:rtl/>
          <w:lang w:eastAsia="en-US"/>
        </w:rPr>
        <w:t xml:space="preserve"> </w:t>
      </w:r>
      <w:r w:rsidR="00300C47">
        <w:rPr>
          <w:rFonts w:hint="eastAsia"/>
          <w:rtl/>
          <w:lang w:eastAsia="en-US"/>
        </w:rPr>
        <w:t>הבאה</w:t>
      </w:r>
      <w:r w:rsidR="00300C47">
        <w:rPr>
          <w:rtl/>
          <w:lang w:eastAsia="en-US"/>
        </w:rPr>
        <w:t xml:space="preserve"> </w:t>
      </w:r>
      <w:r>
        <w:rPr>
          <w:rFonts w:hint="cs"/>
          <w:rtl/>
          <w:lang w:eastAsia="en-US"/>
        </w:rPr>
        <w:t>ליעקב מצרימה".</w:t>
      </w:r>
      <w:r>
        <w:rPr>
          <w:rStyle w:val="a5"/>
          <w:rtl/>
          <w:lang w:eastAsia="en-US"/>
        </w:rPr>
        <w:footnoteReference w:id="19"/>
      </w:r>
      <w:r>
        <w:rPr>
          <w:rFonts w:hint="cs"/>
          <w:rtl/>
          <w:lang w:eastAsia="en-US"/>
        </w:rPr>
        <w:t xml:space="preserve">  ... </w:t>
      </w:r>
      <w:r w:rsidR="00300C47">
        <w:rPr>
          <w:rFonts w:hint="eastAsia"/>
          <w:rtl/>
          <w:lang w:eastAsia="en-US"/>
        </w:rPr>
        <w:t>רבי</w:t>
      </w:r>
      <w:r w:rsidR="00300C47">
        <w:rPr>
          <w:rtl/>
          <w:lang w:eastAsia="en-US"/>
        </w:rPr>
        <w:t xml:space="preserve"> </w:t>
      </w:r>
      <w:r w:rsidR="00300C47">
        <w:rPr>
          <w:rFonts w:hint="eastAsia"/>
          <w:rtl/>
          <w:lang w:eastAsia="en-US"/>
        </w:rPr>
        <w:t>לוי</w:t>
      </w:r>
      <w:r w:rsidR="00300C47">
        <w:rPr>
          <w:rtl/>
          <w:lang w:eastAsia="en-US"/>
        </w:rPr>
        <w:t xml:space="preserve"> </w:t>
      </w:r>
      <w:r w:rsidR="00300C47">
        <w:rPr>
          <w:rFonts w:hint="eastAsia"/>
          <w:rtl/>
          <w:lang w:eastAsia="en-US"/>
        </w:rPr>
        <w:t>בשם</w:t>
      </w:r>
      <w:r w:rsidR="00300C47">
        <w:rPr>
          <w:rtl/>
          <w:lang w:eastAsia="en-US"/>
        </w:rPr>
        <w:t xml:space="preserve"> </w:t>
      </w:r>
      <w:r w:rsidR="00300C47">
        <w:rPr>
          <w:rFonts w:hint="eastAsia"/>
          <w:rtl/>
          <w:lang w:eastAsia="en-US"/>
        </w:rPr>
        <w:t>רבי</w:t>
      </w:r>
      <w:r w:rsidR="00300C47">
        <w:rPr>
          <w:rtl/>
          <w:lang w:eastAsia="en-US"/>
        </w:rPr>
        <w:t xml:space="preserve"> </w:t>
      </w:r>
      <w:r w:rsidR="00300C47">
        <w:rPr>
          <w:rFonts w:hint="eastAsia"/>
          <w:rtl/>
          <w:lang w:eastAsia="en-US"/>
        </w:rPr>
        <w:t>שמואל</w:t>
      </w:r>
      <w:r w:rsidR="00300C47">
        <w:rPr>
          <w:rtl/>
          <w:lang w:eastAsia="en-US"/>
        </w:rPr>
        <w:t xml:space="preserve"> </w:t>
      </w:r>
      <w:r w:rsidR="00300C47">
        <w:rPr>
          <w:rFonts w:hint="eastAsia"/>
          <w:rtl/>
          <w:lang w:eastAsia="en-US"/>
        </w:rPr>
        <w:t>בר</w:t>
      </w:r>
      <w:r w:rsidR="00300C47">
        <w:rPr>
          <w:rtl/>
          <w:lang w:eastAsia="en-US"/>
        </w:rPr>
        <w:t xml:space="preserve"> </w:t>
      </w:r>
      <w:r w:rsidR="00300C47">
        <w:rPr>
          <w:rFonts w:hint="eastAsia"/>
          <w:rtl/>
          <w:lang w:eastAsia="en-US"/>
        </w:rPr>
        <w:t>נחמן</w:t>
      </w:r>
      <w:r>
        <w:rPr>
          <w:rFonts w:hint="cs"/>
          <w:rtl/>
          <w:lang w:eastAsia="en-US"/>
        </w:rPr>
        <w:t>:</w:t>
      </w:r>
      <w:r w:rsidR="00300C47">
        <w:rPr>
          <w:rtl/>
          <w:lang w:eastAsia="en-US"/>
        </w:rPr>
        <w:t xml:space="preserve"> </w:t>
      </w:r>
      <w:r w:rsidR="00300C47">
        <w:rPr>
          <w:rFonts w:hint="eastAsia"/>
          <w:rtl/>
          <w:lang w:eastAsia="en-US"/>
        </w:rPr>
        <w:t>ראית</w:t>
      </w:r>
      <w:r w:rsidR="00300C47">
        <w:rPr>
          <w:rtl/>
          <w:lang w:eastAsia="en-US"/>
        </w:rPr>
        <w:t xml:space="preserve"> </w:t>
      </w:r>
      <w:r w:rsidR="00300C47">
        <w:rPr>
          <w:rFonts w:hint="eastAsia"/>
          <w:rtl/>
          <w:lang w:eastAsia="en-US"/>
        </w:rPr>
        <w:t>מימיך</w:t>
      </w:r>
      <w:r w:rsidR="00300C47">
        <w:rPr>
          <w:rtl/>
          <w:lang w:eastAsia="en-US"/>
        </w:rPr>
        <w:t xml:space="preserve"> </w:t>
      </w:r>
      <w:r w:rsidR="00300C47">
        <w:rPr>
          <w:rFonts w:hint="eastAsia"/>
          <w:rtl/>
          <w:lang w:eastAsia="en-US"/>
        </w:rPr>
        <w:t>אדם</w:t>
      </w:r>
      <w:r w:rsidR="00300C47">
        <w:rPr>
          <w:rtl/>
          <w:lang w:eastAsia="en-US"/>
        </w:rPr>
        <w:t xml:space="preserve"> </w:t>
      </w:r>
      <w:r w:rsidR="00300C47">
        <w:rPr>
          <w:rFonts w:hint="eastAsia"/>
          <w:rtl/>
          <w:lang w:eastAsia="en-US"/>
        </w:rPr>
        <w:t>נותן</w:t>
      </w:r>
      <w:r w:rsidR="00300C47">
        <w:rPr>
          <w:rtl/>
          <w:lang w:eastAsia="en-US"/>
        </w:rPr>
        <w:t xml:space="preserve"> </w:t>
      </w:r>
      <w:r w:rsidR="00300C47">
        <w:rPr>
          <w:rFonts w:hint="eastAsia"/>
          <w:rtl/>
          <w:lang w:eastAsia="en-US"/>
        </w:rPr>
        <w:t>לחברו</w:t>
      </w:r>
      <w:r w:rsidR="00300C47">
        <w:rPr>
          <w:rtl/>
          <w:lang w:eastAsia="en-US"/>
        </w:rPr>
        <w:t xml:space="preserve"> </w:t>
      </w:r>
      <w:r w:rsidR="00300C47">
        <w:rPr>
          <w:rFonts w:hint="eastAsia"/>
          <w:rtl/>
          <w:lang w:eastAsia="en-US"/>
        </w:rPr>
        <w:t>ששים</w:t>
      </w:r>
      <w:r w:rsidR="00300C47">
        <w:rPr>
          <w:rtl/>
          <w:lang w:eastAsia="en-US"/>
        </w:rPr>
        <w:t xml:space="preserve"> </w:t>
      </w:r>
      <w:r w:rsidR="00300C47">
        <w:rPr>
          <w:rFonts w:hint="eastAsia"/>
          <w:rtl/>
          <w:lang w:eastAsia="en-US"/>
        </w:rPr>
        <w:t>וששה</w:t>
      </w:r>
      <w:r w:rsidR="00300C47">
        <w:rPr>
          <w:rtl/>
          <w:lang w:eastAsia="en-US"/>
        </w:rPr>
        <w:t xml:space="preserve"> </w:t>
      </w:r>
      <w:r w:rsidR="00300C47">
        <w:rPr>
          <w:rFonts w:hint="eastAsia"/>
          <w:rtl/>
          <w:lang w:eastAsia="en-US"/>
        </w:rPr>
        <w:t>כוסות</w:t>
      </w:r>
      <w:r w:rsidR="00300C47">
        <w:rPr>
          <w:rtl/>
          <w:lang w:eastAsia="en-US"/>
        </w:rPr>
        <w:t xml:space="preserve"> </w:t>
      </w:r>
      <w:r w:rsidR="00300C47">
        <w:rPr>
          <w:rFonts w:hint="eastAsia"/>
          <w:rtl/>
          <w:lang w:eastAsia="en-US"/>
        </w:rPr>
        <w:t>וחוזר</w:t>
      </w:r>
      <w:r w:rsidR="00300C47">
        <w:rPr>
          <w:rtl/>
          <w:lang w:eastAsia="en-US"/>
        </w:rPr>
        <w:t xml:space="preserve"> </w:t>
      </w:r>
      <w:r w:rsidR="00300C47">
        <w:rPr>
          <w:rFonts w:hint="eastAsia"/>
          <w:rtl/>
          <w:lang w:eastAsia="en-US"/>
        </w:rPr>
        <w:t>ונותן</w:t>
      </w:r>
      <w:r w:rsidR="00300C47">
        <w:rPr>
          <w:rtl/>
          <w:lang w:eastAsia="en-US"/>
        </w:rPr>
        <w:t xml:space="preserve"> </w:t>
      </w:r>
      <w:r w:rsidR="00300C47">
        <w:rPr>
          <w:rFonts w:hint="eastAsia"/>
          <w:rtl/>
          <w:lang w:eastAsia="en-US"/>
        </w:rPr>
        <w:t>לו</w:t>
      </w:r>
      <w:r w:rsidR="00300C47">
        <w:rPr>
          <w:rtl/>
          <w:lang w:eastAsia="en-US"/>
        </w:rPr>
        <w:t xml:space="preserve"> </w:t>
      </w:r>
      <w:r w:rsidR="00300C47">
        <w:rPr>
          <w:rFonts w:hint="eastAsia"/>
          <w:rtl/>
          <w:lang w:eastAsia="en-US"/>
        </w:rPr>
        <w:t>אף</w:t>
      </w:r>
      <w:r w:rsidR="00300C47">
        <w:rPr>
          <w:rtl/>
          <w:lang w:eastAsia="en-US"/>
        </w:rPr>
        <w:t xml:space="preserve"> </w:t>
      </w:r>
      <w:r w:rsidR="00300C47">
        <w:rPr>
          <w:rFonts w:hint="eastAsia"/>
          <w:rtl/>
          <w:lang w:eastAsia="en-US"/>
        </w:rPr>
        <w:t>שלשה</w:t>
      </w:r>
      <w:r w:rsidR="00300C47">
        <w:rPr>
          <w:rtl/>
          <w:lang w:eastAsia="en-US"/>
        </w:rPr>
        <w:t xml:space="preserve"> </w:t>
      </w:r>
      <w:r w:rsidR="00300C47">
        <w:rPr>
          <w:rFonts w:hint="eastAsia"/>
          <w:rtl/>
          <w:lang w:eastAsia="en-US"/>
        </w:rPr>
        <w:t>והוא</w:t>
      </w:r>
      <w:r w:rsidR="00300C47">
        <w:rPr>
          <w:rtl/>
          <w:lang w:eastAsia="en-US"/>
        </w:rPr>
        <w:t xml:space="preserve"> </w:t>
      </w:r>
      <w:r w:rsidR="00300C47">
        <w:rPr>
          <w:rFonts w:hint="eastAsia"/>
          <w:rtl/>
          <w:lang w:eastAsia="en-US"/>
        </w:rPr>
        <w:t>מונה</w:t>
      </w:r>
      <w:r w:rsidR="00300C47">
        <w:rPr>
          <w:rtl/>
          <w:lang w:eastAsia="en-US"/>
        </w:rPr>
        <w:t xml:space="preserve"> </w:t>
      </w:r>
      <w:r w:rsidR="00300C47">
        <w:rPr>
          <w:rFonts w:hint="eastAsia"/>
          <w:rtl/>
          <w:lang w:eastAsia="en-US"/>
        </w:rPr>
        <w:t>אותם</w:t>
      </w:r>
      <w:r w:rsidR="00300C47">
        <w:rPr>
          <w:rtl/>
          <w:lang w:eastAsia="en-US"/>
        </w:rPr>
        <w:t xml:space="preserve"> </w:t>
      </w:r>
      <w:r w:rsidR="00300C47">
        <w:rPr>
          <w:rFonts w:hint="eastAsia"/>
          <w:rtl/>
          <w:lang w:eastAsia="en-US"/>
        </w:rPr>
        <w:t>שבעים</w:t>
      </w:r>
      <w:r w:rsidR="00FB2216">
        <w:rPr>
          <w:rFonts w:hint="cs"/>
          <w:rtl/>
          <w:lang w:eastAsia="en-US"/>
        </w:rPr>
        <w:t>?</w:t>
      </w:r>
      <w:r w:rsidR="00300C47">
        <w:rPr>
          <w:rtl/>
          <w:lang w:eastAsia="en-US"/>
        </w:rPr>
        <w:t xml:space="preserve"> </w:t>
      </w:r>
      <w:r w:rsidR="00300C47">
        <w:rPr>
          <w:rFonts w:hint="eastAsia"/>
          <w:rtl/>
          <w:lang w:eastAsia="en-US"/>
        </w:rPr>
        <w:t>אלא</w:t>
      </w:r>
      <w:r w:rsidR="00300C47">
        <w:rPr>
          <w:rtl/>
          <w:lang w:eastAsia="en-US"/>
        </w:rPr>
        <w:t xml:space="preserve"> </w:t>
      </w:r>
      <w:r w:rsidR="00300C47">
        <w:rPr>
          <w:rFonts w:hint="eastAsia"/>
          <w:rtl/>
          <w:lang w:eastAsia="en-US"/>
        </w:rPr>
        <w:t>זו</w:t>
      </w:r>
      <w:r w:rsidR="00300C47">
        <w:rPr>
          <w:rtl/>
          <w:lang w:eastAsia="en-US"/>
        </w:rPr>
        <w:t xml:space="preserve"> </w:t>
      </w:r>
      <w:r w:rsidR="00300C47">
        <w:rPr>
          <w:rFonts w:hint="eastAsia"/>
          <w:rtl/>
          <w:lang w:eastAsia="en-US"/>
        </w:rPr>
        <w:t>יוכבד</w:t>
      </w:r>
      <w:r w:rsidR="00300C47">
        <w:rPr>
          <w:rtl/>
          <w:lang w:eastAsia="en-US"/>
        </w:rPr>
        <w:t xml:space="preserve"> </w:t>
      </w:r>
      <w:r w:rsidR="00300C47">
        <w:rPr>
          <w:rFonts w:hint="eastAsia"/>
          <w:rtl/>
          <w:lang w:eastAsia="en-US"/>
        </w:rPr>
        <w:t>שהשלימה</w:t>
      </w:r>
      <w:r w:rsidR="00300C47">
        <w:rPr>
          <w:rtl/>
          <w:lang w:eastAsia="en-US"/>
        </w:rPr>
        <w:t xml:space="preserve"> </w:t>
      </w:r>
      <w:r w:rsidR="00300C47">
        <w:rPr>
          <w:rFonts w:hint="eastAsia"/>
          <w:rtl/>
          <w:lang w:eastAsia="en-US"/>
        </w:rPr>
        <w:t>מנין</w:t>
      </w:r>
      <w:r w:rsidR="00300C47">
        <w:rPr>
          <w:rtl/>
          <w:lang w:eastAsia="en-US"/>
        </w:rPr>
        <w:t xml:space="preserve"> </w:t>
      </w:r>
      <w:r w:rsidR="00300C47">
        <w:rPr>
          <w:rFonts w:hint="eastAsia"/>
          <w:rtl/>
          <w:lang w:eastAsia="en-US"/>
        </w:rPr>
        <w:t>של</w:t>
      </w:r>
      <w:r w:rsidR="00300C47">
        <w:rPr>
          <w:rtl/>
          <w:lang w:eastAsia="en-US"/>
        </w:rPr>
        <w:t xml:space="preserve"> </w:t>
      </w:r>
      <w:r w:rsidR="00300C47">
        <w:rPr>
          <w:rFonts w:hint="eastAsia"/>
          <w:rtl/>
          <w:lang w:eastAsia="en-US"/>
        </w:rPr>
        <w:t>ישראל</w:t>
      </w:r>
      <w:r w:rsidR="00300C47">
        <w:rPr>
          <w:rtl/>
          <w:lang w:eastAsia="en-US"/>
        </w:rPr>
        <w:t xml:space="preserve"> </w:t>
      </w:r>
      <w:r w:rsidR="00300C47">
        <w:rPr>
          <w:rFonts w:hint="eastAsia"/>
          <w:rtl/>
          <w:lang w:eastAsia="en-US"/>
        </w:rPr>
        <w:t>במצרים</w:t>
      </w:r>
      <w:r w:rsidR="00FB2216">
        <w:rPr>
          <w:rFonts w:hint="cs"/>
          <w:rtl/>
          <w:lang w:eastAsia="en-US"/>
        </w:rPr>
        <w:t xml:space="preserve"> ...</w:t>
      </w:r>
      <w:r w:rsidR="00300C47">
        <w:rPr>
          <w:rtl/>
          <w:lang w:eastAsia="en-US"/>
        </w:rPr>
        <w:t xml:space="preserve"> </w:t>
      </w:r>
      <w:r w:rsidR="00300C47">
        <w:rPr>
          <w:rFonts w:hint="eastAsia"/>
          <w:rtl/>
          <w:lang w:eastAsia="en-US"/>
        </w:rPr>
        <w:t>ויש</w:t>
      </w:r>
      <w:r w:rsidR="00300C47">
        <w:rPr>
          <w:rtl/>
          <w:lang w:eastAsia="en-US"/>
        </w:rPr>
        <w:t xml:space="preserve"> </w:t>
      </w:r>
      <w:r w:rsidR="00300C47">
        <w:rPr>
          <w:rFonts w:hint="eastAsia"/>
          <w:rtl/>
          <w:lang w:eastAsia="en-US"/>
        </w:rPr>
        <w:t>אומרים</w:t>
      </w:r>
      <w:r w:rsidR="001F3BAD">
        <w:rPr>
          <w:rFonts w:hint="cs"/>
          <w:rtl/>
          <w:lang w:eastAsia="en-US"/>
        </w:rPr>
        <w:t>:</w:t>
      </w:r>
      <w:r w:rsidR="00300C47">
        <w:rPr>
          <w:rtl/>
          <w:lang w:eastAsia="en-US"/>
        </w:rPr>
        <w:t xml:space="preserve"> </w:t>
      </w:r>
      <w:r w:rsidR="00300C47">
        <w:rPr>
          <w:rFonts w:hint="eastAsia"/>
          <w:rtl/>
          <w:lang w:eastAsia="en-US"/>
        </w:rPr>
        <w:t>יעקב</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עמהם</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FB2216">
        <w:rPr>
          <w:rFonts w:hint="cs"/>
          <w:rtl/>
          <w:lang w:eastAsia="en-US"/>
        </w:rPr>
        <w:t xml:space="preserve"> ...</w:t>
      </w:r>
      <w:r w:rsidR="00300C47">
        <w:rPr>
          <w:rtl/>
          <w:lang w:eastAsia="en-US"/>
        </w:rPr>
        <w:t xml:space="preserve"> </w:t>
      </w:r>
      <w:r w:rsidR="001F3BAD">
        <w:rPr>
          <w:rFonts w:hint="eastAsia"/>
          <w:rtl/>
          <w:lang w:eastAsia="en-US"/>
        </w:rPr>
        <w:t>ויש</w:t>
      </w:r>
      <w:r w:rsidR="001F3BAD">
        <w:rPr>
          <w:rtl/>
          <w:lang w:eastAsia="en-US"/>
        </w:rPr>
        <w:t xml:space="preserve"> </w:t>
      </w:r>
      <w:r w:rsidR="001F3BAD">
        <w:rPr>
          <w:rFonts w:hint="eastAsia"/>
          <w:rtl/>
          <w:lang w:eastAsia="en-US"/>
        </w:rPr>
        <w:t>אומרים</w:t>
      </w:r>
      <w:r w:rsidR="001F3BAD">
        <w:rPr>
          <w:rFonts w:hint="cs"/>
          <w:rtl/>
          <w:lang w:eastAsia="en-US"/>
        </w:rPr>
        <w:t>:</w:t>
      </w:r>
      <w:r w:rsidR="001F3BAD">
        <w:rPr>
          <w:rtl/>
          <w:lang w:eastAsia="en-US"/>
        </w:rPr>
        <w:t xml:space="preserve"> </w:t>
      </w:r>
      <w:r w:rsidR="00300C47">
        <w:rPr>
          <w:rFonts w:hint="eastAsia"/>
          <w:rtl/>
          <w:lang w:eastAsia="en-US"/>
        </w:rPr>
        <w:t>הקב</w:t>
      </w:r>
      <w:r w:rsidR="00300C47">
        <w:rPr>
          <w:rtl/>
          <w:lang w:eastAsia="en-US"/>
        </w:rPr>
        <w:t>"</w:t>
      </w:r>
      <w:r w:rsidR="00300C47">
        <w:rPr>
          <w:rFonts w:hint="eastAsia"/>
          <w:rtl/>
          <w:lang w:eastAsia="en-US"/>
        </w:rPr>
        <w:t>ה</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עמהם</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300C47">
        <w:rPr>
          <w:rtl/>
          <w:lang w:eastAsia="en-US"/>
        </w:rPr>
        <w:t xml:space="preserve">, </w:t>
      </w:r>
      <w:r w:rsidR="00300C47">
        <w:rPr>
          <w:rFonts w:hint="eastAsia"/>
          <w:rtl/>
          <w:lang w:eastAsia="en-US"/>
        </w:rPr>
        <w:t>ויש</w:t>
      </w:r>
      <w:r w:rsidR="00300C47">
        <w:rPr>
          <w:rtl/>
          <w:lang w:eastAsia="en-US"/>
        </w:rPr>
        <w:t xml:space="preserve"> </w:t>
      </w:r>
      <w:r w:rsidR="00300C47">
        <w:rPr>
          <w:rFonts w:hint="eastAsia"/>
          <w:rtl/>
          <w:lang w:eastAsia="en-US"/>
        </w:rPr>
        <w:t>אומרים</w:t>
      </w:r>
      <w:r w:rsidR="001F3BAD">
        <w:rPr>
          <w:rFonts w:hint="cs"/>
          <w:rtl/>
          <w:lang w:eastAsia="en-US"/>
        </w:rPr>
        <w:t>:</w:t>
      </w:r>
      <w:r w:rsidR="00300C47">
        <w:rPr>
          <w:rtl/>
          <w:lang w:eastAsia="en-US"/>
        </w:rPr>
        <w:t xml:space="preserve"> </w:t>
      </w:r>
      <w:r w:rsidR="00300C47">
        <w:rPr>
          <w:rFonts w:hint="eastAsia"/>
          <w:rtl/>
          <w:lang w:eastAsia="en-US"/>
        </w:rPr>
        <w:t>חושים</w:t>
      </w:r>
      <w:r w:rsidR="00300C47">
        <w:rPr>
          <w:rtl/>
          <w:lang w:eastAsia="en-US"/>
        </w:rPr>
        <w:t xml:space="preserve"> </w:t>
      </w:r>
      <w:r w:rsidR="00300C47">
        <w:rPr>
          <w:rFonts w:hint="eastAsia"/>
          <w:rtl/>
          <w:lang w:eastAsia="en-US"/>
        </w:rPr>
        <w:t>בן</w:t>
      </w:r>
      <w:r w:rsidR="00300C47">
        <w:rPr>
          <w:rtl/>
          <w:lang w:eastAsia="en-US"/>
        </w:rPr>
        <w:t xml:space="preserve"> </w:t>
      </w:r>
      <w:r w:rsidR="00300C47">
        <w:rPr>
          <w:rFonts w:hint="eastAsia"/>
          <w:rtl/>
          <w:lang w:eastAsia="en-US"/>
        </w:rPr>
        <w:t>דן</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עמהן</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1F3BAD">
        <w:rPr>
          <w:rFonts w:hint="cs"/>
          <w:rtl/>
          <w:lang w:eastAsia="en-US"/>
        </w:rPr>
        <w:t xml:space="preserve"> ...</w:t>
      </w:r>
      <w:r w:rsidR="00300C47">
        <w:rPr>
          <w:rtl/>
          <w:lang w:eastAsia="en-US"/>
        </w:rPr>
        <w:t xml:space="preserve"> </w:t>
      </w:r>
    </w:p>
    <w:p w14:paraId="5177B8A0" w14:textId="77777777" w:rsidR="001F3BAD" w:rsidRDefault="001F3BAD" w:rsidP="001F3BAD">
      <w:pPr>
        <w:pStyle w:val="ac"/>
        <w:rPr>
          <w:rFonts w:hint="cs"/>
          <w:rtl/>
          <w:lang w:eastAsia="en-US"/>
        </w:rPr>
      </w:pPr>
      <w:r>
        <w:rPr>
          <w:rFonts w:hint="eastAsia"/>
          <w:rtl/>
          <w:lang w:eastAsia="en-US"/>
        </w:rPr>
        <w:t>ויש</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sidR="00300C47">
        <w:rPr>
          <w:rFonts w:hint="eastAsia"/>
          <w:rtl/>
          <w:lang w:eastAsia="en-US"/>
        </w:rPr>
        <w:t>סרח</w:t>
      </w:r>
      <w:r w:rsidR="00300C47">
        <w:rPr>
          <w:rtl/>
          <w:lang w:eastAsia="en-US"/>
        </w:rPr>
        <w:t xml:space="preserve"> </w:t>
      </w:r>
      <w:r w:rsidR="00300C47">
        <w:rPr>
          <w:rFonts w:hint="eastAsia"/>
          <w:rtl/>
          <w:lang w:eastAsia="en-US"/>
        </w:rPr>
        <w:t>בת</w:t>
      </w:r>
      <w:r w:rsidR="00300C47">
        <w:rPr>
          <w:rtl/>
          <w:lang w:eastAsia="en-US"/>
        </w:rPr>
        <w:t xml:space="preserve"> </w:t>
      </w:r>
      <w:r w:rsidR="00300C47">
        <w:rPr>
          <w:rFonts w:hint="eastAsia"/>
          <w:rtl/>
          <w:lang w:eastAsia="en-US"/>
        </w:rPr>
        <w:t>אשר</w:t>
      </w:r>
      <w:r w:rsidR="00300C47">
        <w:rPr>
          <w:rtl/>
          <w:lang w:eastAsia="en-US"/>
        </w:rPr>
        <w:t xml:space="preserve"> </w:t>
      </w:r>
      <w:r w:rsidR="00300C47">
        <w:rPr>
          <w:rFonts w:hint="eastAsia"/>
          <w:rtl/>
          <w:lang w:eastAsia="en-US"/>
        </w:rPr>
        <w:t>השלימה</w:t>
      </w:r>
      <w:r w:rsidR="00300C47">
        <w:rPr>
          <w:rtl/>
          <w:lang w:eastAsia="en-US"/>
        </w:rPr>
        <w:t xml:space="preserve"> </w:t>
      </w:r>
      <w:r w:rsidR="00300C47">
        <w:rPr>
          <w:rFonts w:hint="eastAsia"/>
          <w:rtl/>
          <w:lang w:eastAsia="en-US"/>
        </w:rPr>
        <w:t>עמהן</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300C47">
        <w:rPr>
          <w:rtl/>
          <w:lang w:eastAsia="en-US"/>
        </w:rPr>
        <w:t xml:space="preserve">, </w:t>
      </w:r>
      <w:r>
        <w:rPr>
          <w:rFonts w:hint="cs"/>
          <w:rtl/>
          <w:lang w:eastAsia="en-US"/>
        </w:rPr>
        <w:t>זהו שכתוב: "</w:t>
      </w:r>
      <w:r w:rsidRPr="003F3908">
        <w:rPr>
          <w:rFonts w:hint="eastAsia"/>
          <w:rtl/>
          <w:lang w:eastAsia="en-US"/>
        </w:rPr>
        <w:t>ותקרא</w:t>
      </w:r>
      <w:r w:rsidRPr="003F3908">
        <w:rPr>
          <w:rtl/>
          <w:lang w:eastAsia="en-US"/>
        </w:rPr>
        <w:t xml:space="preserve"> </w:t>
      </w:r>
      <w:r w:rsidRPr="003F3908">
        <w:rPr>
          <w:rFonts w:hint="eastAsia"/>
          <w:rtl/>
          <w:lang w:eastAsia="en-US"/>
        </w:rPr>
        <w:t>אשה</w:t>
      </w:r>
      <w:r w:rsidRPr="003F3908">
        <w:rPr>
          <w:rtl/>
          <w:lang w:eastAsia="en-US"/>
        </w:rPr>
        <w:t xml:space="preserve"> </w:t>
      </w:r>
      <w:r w:rsidRPr="003F3908">
        <w:rPr>
          <w:rFonts w:hint="eastAsia"/>
          <w:rtl/>
          <w:lang w:eastAsia="en-US"/>
        </w:rPr>
        <w:t>חכמה</w:t>
      </w:r>
      <w:r w:rsidRPr="003F3908">
        <w:rPr>
          <w:rtl/>
          <w:lang w:eastAsia="en-US"/>
        </w:rPr>
        <w:t xml:space="preserve"> </w:t>
      </w:r>
      <w:r w:rsidRPr="003F3908">
        <w:rPr>
          <w:rFonts w:hint="eastAsia"/>
          <w:rtl/>
          <w:lang w:eastAsia="en-US"/>
        </w:rPr>
        <w:t>מן</w:t>
      </w:r>
      <w:r w:rsidRPr="003F3908">
        <w:rPr>
          <w:rtl/>
          <w:lang w:eastAsia="en-US"/>
        </w:rPr>
        <w:t xml:space="preserve"> </w:t>
      </w:r>
      <w:r w:rsidRPr="003F3908">
        <w:rPr>
          <w:rFonts w:hint="eastAsia"/>
          <w:rtl/>
          <w:lang w:eastAsia="en-US"/>
        </w:rPr>
        <w:t>העיר</w:t>
      </w:r>
      <w:r w:rsidRPr="003F3908">
        <w:rPr>
          <w:rtl/>
          <w:lang w:eastAsia="en-US"/>
        </w:rPr>
        <w:t xml:space="preserve"> </w:t>
      </w:r>
      <w:r w:rsidRPr="003F3908">
        <w:rPr>
          <w:rFonts w:hint="eastAsia"/>
          <w:rtl/>
          <w:lang w:eastAsia="en-US"/>
        </w:rPr>
        <w:t>ויקרב</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ותאמר</w:t>
      </w:r>
      <w:r w:rsidRPr="003F3908">
        <w:rPr>
          <w:rtl/>
          <w:lang w:eastAsia="en-US"/>
        </w:rPr>
        <w:t xml:space="preserve"> </w:t>
      </w:r>
      <w:r w:rsidRPr="003F3908">
        <w:rPr>
          <w:rFonts w:hint="eastAsia"/>
          <w:rtl/>
          <w:lang w:eastAsia="en-US"/>
        </w:rPr>
        <w:t>האשה</w:t>
      </w:r>
      <w:r w:rsidRPr="003F3908">
        <w:rPr>
          <w:rtl/>
          <w:lang w:eastAsia="en-US"/>
        </w:rPr>
        <w:t xml:space="preserve"> </w:t>
      </w:r>
      <w:r w:rsidRPr="003F3908">
        <w:rPr>
          <w:rFonts w:hint="eastAsia"/>
          <w:rtl/>
          <w:lang w:eastAsia="en-US"/>
        </w:rPr>
        <w:t>האתה</w:t>
      </w:r>
      <w:r w:rsidRPr="003F3908">
        <w:rPr>
          <w:rtl/>
          <w:lang w:eastAsia="en-US"/>
        </w:rPr>
        <w:t xml:space="preserve"> </w:t>
      </w:r>
      <w:r w:rsidRPr="003F3908">
        <w:rPr>
          <w:rFonts w:hint="eastAsia"/>
          <w:rtl/>
          <w:lang w:eastAsia="en-US"/>
        </w:rPr>
        <w:t>יואב</w:t>
      </w:r>
      <w:r>
        <w:rPr>
          <w:rFonts w:hint="cs"/>
          <w:rtl/>
          <w:lang w:eastAsia="en-US"/>
        </w:rPr>
        <w:t xml:space="preserve">" </w:t>
      </w:r>
      <w:r w:rsidRPr="003F3908">
        <w:rPr>
          <w:rtl/>
          <w:lang w:eastAsia="en-US"/>
        </w:rPr>
        <w:t>(</w:t>
      </w:r>
      <w:r w:rsidRPr="003F3908">
        <w:rPr>
          <w:rFonts w:hint="eastAsia"/>
          <w:rtl/>
          <w:lang w:eastAsia="en-US"/>
        </w:rPr>
        <w:t>שמואל</w:t>
      </w:r>
      <w:r w:rsidRPr="003F3908">
        <w:rPr>
          <w:rtl/>
          <w:lang w:eastAsia="en-US"/>
        </w:rPr>
        <w:t xml:space="preserve"> </w:t>
      </w:r>
      <w:r w:rsidRPr="003F3908">
        <w:rPr>
          <w:rFonts w:hint="eastAsia"/>
          <w:rtl/>
          <w:lang w:eastAsia="en-US"/>
        </w:rPr>
        <w:t>ב</w:t>
      </w:r>
      <w:r w:rsidRPr="003F3908">
        <w:rPr>
          <w:rtl/>
          <w:lang w:eastAsia="en-US"/>
        </w:rPr>
        <w:t xml:space="preserve"> </w:t>
      </w:r>
      <w:r w:rsidRPr="003F3908">
        <w:rPr>
          <w:rFonts w:hint="eastAsia"/>
          <w:rtl/>
          <w:lang w:eastAsia="en-US"/>
        </w:rPr>
        <w:t>כ</w:t>
      </w:r>
      <w:r w:rsidRPr="003F3908">
        <w:rPr>
          <w:rtl/>
          <w:lang w:eastAsia="en-US"/>
        </w:rPr>
        <w:t>)</w:t>
      </w:r>
      <w:r>
        <w:rPr>
          <w:rFonts w:hint="cs"/>
          <w:rtl/>
          <w:lang w:eastAsia="en-US"/>
        </w:rPr>
        <w:t xml:space="preserve"> -</w:t>
      </w:r>
      <w:r w:rsidRPr="003F3908">
        <w:rPr>
          <w:rtl/>
          <w:lang w:eastAsia="en-US"/>
        </w:rPr>
        <w:t xml:space="preserve"> </w:t>
      </w:r>
      <w:r w:rsidRPr="003F3908">
        <w:rPr>
          <w:rFonts w:hint="eastAsia"/>
          <w:rtl/>
          <w:lang w:eastAsia="en-US"/>
        </w:rPr>
        <w:t>אמרה</w:t>
      </w:r>
      <w:r>
        <w:rPr>
          <w:rFonts w:hint="cs"/>
          <w:rtl/>
          <w:lang w:eastAsia="en-US"/>
        </w:rPr>
        <w:t>:</w:t>
      </w:r>
      <w:r w:rsidRPr="003F3908">
        <w:rPr>
          <w:rtl/>
          <w:lang w:eastAsia="en-US"/>
        </w:rPr>
        <w:t xml:space="preserve"> </w:t>
      </w:r>
      <w:r w:rsidRPr="003F3908">
        <w:rPr>
          <w:rFonts w:hint="eastAsia"/>
          <w:rtl/>
          <w:lang w:eastAsia="en-US"/>
        </w:rPr>
        <w:t>שמך</w:t>
      </w:r>
      <w:r w:rsidRPr="003F3908">
        <w:rPr>
          <w:rtl/>
          <w:lang w:eastAsia="en-US"/>
        </w:rPr>
        <w:t xml:space="preserve"> </w:t>
      </w:r>
      <w:r w:rsidRPr="003F3908">
        <w:rPr>
          <w:rFonts w:hint="eastAsia"/>
          <w:rtl/>
          <w:lang w:eastAsia="en-US"/>
        </w:rPr>
        <w:t>יואב</w:t>
      </w:r>
      <w:r>
        <w:rPr>
          <w:rFonts w:hint="cs"/>
          <w:rtl/>
          <w:lang w:eastAsia="en-US"/>
        </w:rPr>
        <w:t>,</w:t>
      </w:r>
      <w:r w:rsidRPr="003F3908">
        <w:rPr>
          <w:rtl/>
          <w:lang w:eastAsia="en-US"/>
        </w:rPr>
        <w:t xml:space="preserve"> </w:t>
      </w:r>
      <w:r w:rsidRPr="003F3908">
        <w:rPr>
          <w:rFonts w:hint="eastAsia"/>
          <w:rtl/>
          <w:lang w:eastAsia="en-US"/>
        </w:rPr>
        <w:t>לומר</w:t>
      </w:r>
      <w:r w:rsidRPr="003F3908">
        <w:rPr>
          <w:rtl/>
          <w:lang w:eastAsia="en-US"/>
        </w:rPr>
        <w:t xml:space="preserve"> </w:t>
      </w:r>
      <w:r w:rsidRPr="003F3908">
        <w:rPr>
          <w:rFonts w:hint="eastAsia"/>
          <w:rtl/>
          <w:lang w:eastAsia="en-US"/>
        </w:rPr>
        <w:t>שאתה</w:t>
      </w:r>
      <w:r w:rsidRPr="003F3908">
        <w:rPr>
          <w:rtl/>
          <w:lang w:eastAsia="en-US"/>
        </w:rPr>
        <w:t xml:space="preserve"> </w:t>
      </w:r>
      <w:r w:rsidRPr="003F3908">
        <w:rPr>
          <w:rFonts w:hint="eastAsia"/>
          <w:rtl/>
          <w:lang w:eastAsia="en-US"/>
        </w:rPr>
        <w:t>אב</w:t>
      </w:r>
      <w:r w:rsidRPr="003F3908">
        <w:rPr>
          <w:rtl/>
          <w:lang w:eastAsia="en-US"/>
        </w:rPr>
        <w:t xml:space="preserve"> </w:t>
      </w:r>
      <w:r w:rsidRPr="003F3908">
        <w:rPr>
          <w:rFonts w:hint="eastAsia"/>
          <w:rtl/>
          <w:lang w:eastAsia="en-US"/>
        </w:rPr>
        <w:t>לישראל</w:t>
      </w:r>
      <w:r>
        <w:rPr>
          <w:rFonts w:hint="cs"/>
          <w:rtl/>
          <w:lang w:eastAsia="en-US"/>
        </w:rPr>
        <w:t>,</w:t>
      </w:r>
      <w:r w:rsidRPr="003F3908">
        <w:rPr>
          <w:rtl/>
          <w:lang w:eastAsia="en-US"/>
        </w:rPr>
        <w:t xml:space="preserve"> </w:t>
      </w:r>
      <w:r w:rsidRPr="003F3908">
        <w:rPr>
          <w:rFonts w:hint="eastAsia"/>
          <w:rtl/>
          <w:lang w:eastAsia="en-US"/>
        </w:rPr>
        <w:t>ואין</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אלא</w:t>
      </w:r>
      <w:r w:rsidRPr="003F3908">
        <w:rPr>
          <w:rtl/>
          <w:lang w:eastAsia="en-US"/>
        </w:rPr>
        <w:t xml:space="preserve"> </w:t>
      </w:r>
      <w:r w:rsidRPr="003F3908">
        <w:rPr>
          <w:rFonts w:hint="eastAsia"/>
          <w:rtl/>
          <w:lang w:eastAsia="en-US"/>
        </w:rPr>
        <w:lastRenderedPageBreak/>
        <w:t>קוצר</w:t>
      </w:r>
      <w:r>
        <w:rPr>
          <w:rFonts w:hint="cs"/>
          <w:rtl/>
          <w:lang w:eastAsia="en-US"/>
        </w:rPr>
        <w:t>!</w:t>
      </w:r>
      <w:r w:rsidRPr="003F3908">
        <w:rPr>
          <w:rtl/>
          <w:lang w:eastAsia="en-US"/>
        </w:rPr>
        <w:t xml:space="preserve"> </w:t>
      </w:r>
      <w:r>
        <w:rPr>
          <w:rFonts w:hint="cs"/>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כת</w:t>
      </w:r>
      <w:r>
        <w:rPr>
          <w:rFonts w:hint="cs"/>
          <w:rtl/>
          <w:lang w:eastAsia="en-US"/>
        </w:rPr>
        <w:t>וב:</w:t>
      </w:r>
      <w:r w:rsidRPr="003F3908">
        <w:rPr>
          <w:rtl/>
          <w:lang w:eastAsia="en-US"/>
        </w:rPr>
        <w:t xml:space="preserve"> </w:t>
      </w:r>
      <w:r>
        <w:rPr>
          <w:rFonts w:hint="cs"/>
          <w:rtl/>
          <w:lang w:eastAsia="en-US"/>
        </w:rPr>
        <w:t>"</w:t>
      </w:r>
      <w:r w:rsidRPr="003F3908">
        <w:rPr>
          <w:rFonts w:hint="eastAsia"/>
          <w:rtl/>
          <w:lang w:eastAsia="en-US"/>
        </w:rPr>
        <w:t>כי</w:t>
      </w:r>
      <w:r w:rsidRPr="003F3908">
        <w:rPr>
          <w:rtl/>
          <w:lang w:eastAsia="en-US"/>
        </w:rPr>
        <w:t xml:space="preserve"> </w:t>
      </w:r>
      <w:r w:rsidRPr="003F3908">
        <w:rPr>
          <w:rFonts w:hint="eastAsia"/>
          <w:rtl/>
          <w:lang w:eastAsia="en-US"/>
        </w:rPr>
        <w:t>תקרב</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עיר</w:t>
      </w:r>
      <w:r w:rsidRPr="003F3908">
        <w:rPr>
          <w:rtl/>
          <w:lang w:eastAsia="en-US"/>
        </w:rPr>
        <w:t xml:space="preserve"> </w:t>
      </w:r>
      <w:r w:rsidRPr="003F3908">
        <w:rPr>
          <w:rFonts w:hint="eastAsia"/>
          <w:rtl/>
          <w:lang w:eastAsia="en-US"/>
        </w:rPr>
        <w:t>להלחם</w:t>
      </w:r>
      <w:r w:rsidRPr="003F3908">
        <w:rPr>
          <w:rtl/>
          <w:lang w:eastAsia="en-US"/>
        </w:rPr>
        <w:t xml:space="preserve"> </w:t>
      </w:r>
      <w:r w:rsidRPr="003F3908">
        <w:rPr>
          <w:rFonts w:hint="eastAsia"/>
          <w:rtl/>
          <w:lang w:eastAsia="en-US"/>
        </w:rPr>
        <w:t>עליה</w:t>
      </w:r>
      <w:r w:rsidRPr="003F3908">
        <w:rPr>
          <w:rtl/>
          <w:lang w:eastAsia="en-US"/>
        </w:rPr>
        <w:t xml:space="preserve"> </w:t>
      </w:r>
      <w:r w:rsidRPr="003F3908">
        <w:rPr>
          <w:rFonts w:hint="eastAsia"/>
          <w:rtl/>
          <w:lang w:eastAsia="en-US"/>
        </w:rPr>
        <w:t>וקראת</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לשלום</w:t>
      </w:r>
      <w:r>
        <w:rPr>
          <w:rFonts w:hint="cs"/>
          <w:rtl/>
          <w:lang w:eastAsia="en-US"/>
        </w:rPr>
        <w:t xml:space="preserve">"? </w:t>
      </w:r>
      <w:r w:rsidRPr="003F3908">
        <w:rPr>
          <w:rtl/>
          <w:lang w:eastAsia="en-US"/>
        </w:rPr>
        <w:t>(</w:t>
      </w:r>
      <w:r w:rsidRPr="003F3908">
        <w:rPr>
          <w:rFonts w:hint="eastAsia"/>
          <w:rtl/>
          <w:lang w:eastAsia="en-US"/>
        </w:rPr>
        <w:t>דברים</w:t>
      </w:r>
      <w:r w:rsidRPr="003F3908">
        <w:rPr>
          <w:rtl/>
          <w:lang w:eastAsia="en-US"/>
        </w:rPr>
        <w:t xml:space="preserve"> </w:t>
      </w:r>
      <w:r w:rsidRPr="003F3908">
        <w:rPr>
          <w:rFonts w:hint="eastAsia"/>
          <w:rtl/>
          <w:lang w:eastAsia="en-US"/>
        </w:rPr>
        <w:t>כ</w:t>
      </w:r>
      <w:r>
        <w:rPr>
          <w:rFonts w:hint="cs"/>
          <w:rtl/>
          <w:lang w:eastAsia="en-US"/>
        </w:rPr>
        <w:t xml:space="preserve"> י</w:t>
      </w:r>
      <w:r w:rsidRPr="003F3908">
        <w:rPr>
          <w:rtl/>
          <w:lang w:eastAsia="en-US"/>
        </w:rPr>
        <w:t>)</w:t>
      </w:r>
      <w:r>
        <w:rPr>
          <w:rFonts w:hint="cs"/>
          <w:rtl/>
          <w:lang w:eastAsia="en-US"/>
        </w:rPr>
        <w:t>.</w:t>
      </w:r>
      <w:r w:rsidR="00300C47">
        <w:rPr>
          <w:rtl/>
          <w:lang w:eastAsia="en-US"/>
        </w:rPr>
        <w:t xml:space="preserve"> </w:t>
      </w:r>
      <w:r w:rsidR="00300C47">
        <w:rPr>
          <w:rFonts w:hint="eastAsia"/>
          <w:rtl/>
          <w:lang w:eastAsia="en-US"/>
        </w:rPr>
        <w:t>ואמר</w:t>
      </w:r>
      <w:r w:rsidR="00300C47">
        <w:rPr>
          <w:rtl/>
          <w:lang w:eastAsia="en-US"/>
        </w:rPr>
        <w:t xml:space="preserve"> </w:t>
      </w:r>
      <w:r w:rsidR="00300C47">
        <w:rPr>
          <w:rFonts w:hint="eastAsia"/>
          <w:rtl/>
          <w:lang w:eastAsia="en-US"/>
        </w:rPr>
        <w:t>לה</w:t>
      </w:r>
      <w:r>
        <w:rPr>
          <w:rFonts w:hint="cs"/>
          <w:rtl/>
          <w:lang w:eastAsia="en-US"/>
        </w:rPr>
        <w:t xml:space="preserve">: מי את? </w:t>
      </w:r>
      <w:r w:rsidR="00300C47">
        <w:rPr>
          <w:rFonts w:hint="eastAsia"/>
          <w:rtl/>
          <w:lang w:eastAsia="en-US"/>
        </w:rPr>
        <w:t>אמרה</w:t>
      </w:r>
      <w:r w:rsidR="00300C47">
        <w:rPr>
          <w:rtl/>
          <w:lang w:eastAsia="en-US"/>
        </w:rPr>
        <w:t xml:space="preserve"> </w:t>
      </w:r>
      <w:r w:rsidR="00300C47">
        <w:rPr>
          <w:rFonts w:hint="eastAsia"/>
          <w:rtl/>
          <w:lang w:eastAsia="en-US"/>
        </w:rPr>
        <w:t>ל</w:t>
      </w:r>
      <w:r>
        <w:rPr>
          <w:rFonts w:hint="cs"/>
          <w:rtl/>
          <w:lang w:eastAsia="en-US"/>
        </w:rPr>
        <w:t>ו: "</w:t>
      </w:r>
      <w:r w:rsidR="00300C47">
        <w:rPr>
          <w:rFonts w:hint="eastAsia"/>
          <w:rtl/>
          <w:lang w:eastAsia="en-US"/>
        </w:rPr>
        <w:t>אנכי</w:t>
      </w:r>
      <w:r w:rsidR="00300C47">
        <w:rPr>
          <w:rtl/>
          <w:lang w:eastAsia="en-US"/>
        </w:rPr>
        <w:t xml:space="preserve"> </w:t>
      </w:r>
      <w:r w:rsidR="00300C47">
        <w:rPr>
          <w:rFonts w:hint="eastAsia"/>
          <w:rtl/>
          <w:lang w:eastAsia="en-US"/>
        </w:rPr>
        <w:t>שלומי</w:t>
      </w:r>
      <w:r w:rsidR="00300C47">
        <w:rPr>
          <w:rtl/>
          <w:lang w:eastAsia="en-US"/>
        </w:rPr>
        <w:t xml:space="preserve"> </w:t>
      </w:r>
      <w:r w:rsidR="00300C47">
        <w:rPr>
          <w:rFonts w:hint="eastAsia"/>
          <w:rtl/>
          <w:lang w:eastAsia="en-US"/>
        </w:rPr>
        <w:t>אמוני</w:t>
      </w:r>
      <w:r w:rsidR="00300C47">
        <w:rPr>
          <w:rtl/>
          <w:lang w:eastAsia="en-US"/>
        </w:rPr>
        <w:t xml:space="preserve"> </w:t>
      </w:r>
      <w:r w:rsidR="00300C47">
        <w:rPr>
          <w:rFonts w:hint="eastAsia"/>
          <w:rtl/>
          <w:lang w:eastAsia="en-US"/>
        </w:rPr>
        <w:t>ישראל</w:t>
      </w:r>
      <w:r>
        <w:rPr>
          <w:rFonts w:hint="cs"/>
          <w:rtl/>
          <w:lang w:eastAsia="en-US"/>
        </w:rPr>
        <w:t xml:space="preserve">" </w:t>
      </w:r>
      <w:r>
        <w:rPr>
          <w:rtl/>
          <w:lang w:eastAsia="en-US"/>
        </w:rPr>
        <w:t>(</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כ</w:t>
      </w:r>
      <w:r>
        <w:rPr>
          <w:rFonts w:hint="cs"/>
          <w:rtl/>
          <w:lang w:eastAsia="en-US"/>
        </w:rPr>
        <w:t xml:space="preserve"> יט</w:t>
      </w:r>
      <w:r>
        <w:rPr>
          <w:rtl/>
          <w:lang w:eastAsia="en-US"/>
        </w:rPr>
        <w:t>)</w:t>
      </w:r>
      <w:r>
        <w:rPr>
          <w:rFonts w:hint="cs"/>
          <w:rtl/>
          <w:lang w:eastAsia="en-US"/>
        </w:rPr>
        <w:t xml:space="preserve"> - </w:t>
      </w:r>
      <w:r w:rsidR="00300C47">
        <w:rPr>
          <w:rtl/>
          <w:lang w:eastAsia="en-US"/>
        </w:rPr>
        <w:t xml:space="preserve"> </w:t>
      </w:r>
      <w:r w:rsidR="00300C47">
        <w:rPr>
          <w:rFonts w:hint="eastAsia"/>
          <w:rtl/>
          <w:lang w:eastAsia="en-US"/>
        </w:rPr>
        <w:t>אני</w:t>
      </w:r>
      <w:r w:rsidR="00300C47">
        <w:rPr>
          <w:rtl/>
          <w:lang w:eastAsia="en-US"/>
        </w:rPr>
        <w:t xml:space="preserve"> </w:t>
      </w:r>
      <w:r w:rsidR="00300C47">
        <w:rPr>
          <w:rFonts w:hint="eastAsia"/>
          <w:rtl/>
          <w:lang w:eastAsia="en-US"/>
        </w:rPr>
        <w:t>הוא</w:t>
      </w:r>
      <w:r w:rsidR="00300C47">
        <w:rPr>
          <w:rtl/>
          <w:lang w:eastAsia="en-US"/>
        </w:rPr>
        <w:t xml:space="preserve"> </w:t>
      </w:r>
      <w:r w:rsidR="00300C47">
        <w:rPr>
          <w:rFonts w:hint="eastAsia"/>
          <w:rtl/>
          <w:lang w:eastAsia="en-US"/>
        </w:rPr>
        <w:t>שהשלמתי</w:t>
      </w:r>
      <w:r w:rsidR="00300C47">
        <w:rPr>
          <w:rtl/>
          <w:lang w:eastAsia="en-US"/>
        </w:rPr>
        <w:t xml:space="preserve"> </w:t>
      </w:r>
      <w:r w:rsidR="00300C47">
        <w:rPr>
          <w:rFonts w:hint="eastAsia"/>
          <w:rtl/>
          <w:lang w:eastAsia="en-US"/>
        </w:rPr>
        <w:t>מניינן</w:t>
      </w:r>
      <w:r w:rsidR="00300C47">
        <w:rPr>
          <w:rtl/>
          <w:lang w:eastAsia="en-US"/>
        </w:rPr>
        <w:t xml:space="preserve"> </w:t>
      </w:r>
      <w:r w:rsidR="00300C47">
        <w:rPr>
          <w:rFonts w:hint="eastAsia"/>
          <w:rtl/>
          <w:lang w:eastAsia="en-US"/>
        </w:rPr>
        <w:t>של</w:t>
      </w:r>
      <w:r w:rsidR="00300C47">
        <w:rPr>
          <w:rtl/>
          <w:lang w:eastAsia="en-US"/>
        </w:rPr>
        <w:t xml:space="preserve"> </w:t>
      </w:r>
      <w:r w:rsidR="00300C47">
        <w:rPr>
          <w:rFonts w:hint="eastAsia"/>
          <w:rtl/>
          <w:lang w:eastAsia="en-US"/>
        </w:rPr>
        <w:t>ישראל</w:t>
      </w:r>
      <w:r w:rsidR="00300C47">
        <w:rPr>
          <w:rtl/>
          <w:lang w:eastAsia="en-US"/>
        </w:rPr>
        <w:t xml:space="preserve"> </w:t>
      </w:r>
      <w:r w:rsidR="00300C47">
        <w:rPr>
          <w:rFonts w:hint="eastAsia"/>
          <w:rtl/>
          <w:lang w:eastAsia="en-US"/>
        </w:rPr>
        <w:t>במצרים</w:t>
      </w:r>
      <w:r>
        <w:rPr>
          <w:rFonts w:hint="cs"/>
          <w:rtl/>
          <w:lang w:eastAsia="en-US"/>
        </w:rPr>
        <w:t xml:space="preserve"> ...</w:t>
      </w:r>
      <w:r w:rsidR="00D03C12">
        <w:rPr>
          <w:rStyle w:val="a5"/>
          <w:rtl/>
          <w:lang w:eastAsia="en-US"/>
        </w:rPr>
        <w:footnoteReference w:id="20"/>
      </w:r>
    </w:p>
    <w:p w14:paraId="78F2A345" w14:textId="77777777" w:rsidR="00B80C0C" w:rsidRDefault="00B80C0C" w:rsidP="00B80C0C">
      <w:pPr>
        <w:pStyle w:val="ab"/>
        <w:rPr>
          <w:rFonts w:hint="cs"/>
          <w:rtl/>
        </w:rPr>
      </w:pPr>
      <w:r>
        <w:rPr>
          <w:rFonts w:hint="cs"/>
          <w:rtl/>
        </w:rPr>
        <w:t>בראשית מד, סוף פרשת מקץ</w:t>
      </w:r>
      <w:r w:rsidR="003038C9">
        <w:rPr>
          <w:rFonts w:hint="cs"/>
          <w:rtl/>
        </w:rPr>
        <w:t xml:space="preserve"> </w:t>
      </w:r>
      <w:r w:rsidR="003038C9">
        <w:rPr>
          <w:rtl/>
        </w:rPr>
        <w:t>–</w:t>
      </w:r>
      <w:r w:rsidR="003038C9">
        <w:rPr>
          <w:rFonts w:hint="cs"/>
          <w:rtl/>
        </w:rPr>
        <w:t xml:space="preserve"> סיעה אחת של אחי יוסף</w:t>
      </w:r>
    </w:p>
    <w:p w14:paraId="0F6E8368" w14:textId="77777777" w:rsidR="00B80C0C" w:rsidRDefault="00B80C0C" w:rsidP="00B80C0C">
      <w:pPr>
        <w:pStyle w:val="ac"/>
        <w:rPr>
          <w:rFonts w:hint="cs"/>
          <w:rtl/>
          <w:lang w:eastAsia="en-US"/>
        </w:rPr>
      </w:pPr>
      <w:r w:rsidRPr="00DC2887">
        <w:rPr>
          <w:rFonts w:hint="eastAsia"/>
          <w:rtl/>
        </w:rPr>
        <w:t>וַיֹּאמֶר</w:t>
      </w:r>
      <w:r w:rsidRPr="00DC2887">
        <w:rPr>
          <w:rtl/>
        </w:rPr>
        <w:t xml:space="preserve"> </w:t>
      </w:r>
      <w:r w:rsidRPr="00DC2887">
        <w:rPr>
          <w:rFonts w:hint="eastAsia"/>
          <w:rtl/>
        </w:rPr>
        <w:t>יְהוּדָה</w:t>
      </w:r>
      <w:r w:rsidRPr="00DC2887">
        <w:rPr>
          <w:rtl/>
        </w:rPr>
        <w:t xml:space="preserve"> </w:t>
      </w:r>
      <w:r w:rsidRPr="00DC2887">
        <w:rPr>
          <w:rFonts w:hint="eastAsia"/>
          <w:rtl/>
        </w:rPr>
        <w:t>מַה</w:t>
      </w:r>
      <w:r w:rsidRPr="00DC2887">
        <w:rPr>
          <w:rtl/>
        </w:rPr>
        <w:t xml:space="preserve"> </w:t>
      </w:r>
      <w:r w:rsidRPr="00DC2887">
        <w:rPr>
          <w:rFonts w:hint="eastAsia"/>
          <w:rtl/>
        </w:rPr>
        <w:t>נֹּאמַר</w:t>
      </w:r>
      <w:r w:rsidRPr="00DC2887">
        <w:rPr>
          <w:rtl/>
        </w:rPr>
        <w:t xml:space="preserve"> </w:t>
      </w:r>
      <w:r w:rsidRPr="00DC2887">
        <w:rPr>
          <w:rFonts w:hint="eastAsia"/>
          <w:rtl/>
        </w:rPr>
        <w:t>לַאדֹנִי</w:t>
      </w:r>
      <w:r w:rsidRPr="00DC2887">
        <w:rPr>
          <w:rtl/>
        </w:rPr>
        <w:t xml:space="preserve"> </w:t>
      </w:r>
      <w:r w:rsidRPr="00DC2887">
        <w:rPr>
          <w:rFonts w:hint="eastAsia"/>
          <w:rtl/>
        </w:rPr>
        <w:t>מַה</w:t>
      </w:r>
      <w:r w:rsidRPr="00DC2887">
        <w:rPr>
          <w:rtl/>
        </w:rPr>
        <w:t xml:space="preserve"> </w:t>
      </w:r>
      <w:r w:rsidRPr="00DC2887">
        <w:rPr>
          <w:rFonts w:hint="eastAsia"/>
          <w:rtl/>
        </w:rPr>
        <w:t>נְּדַבֵּר</w:t>
      </w:r>
      <w:r w:rsidRPr="00DC2887">
        <w:rPr>
          <w:rtl/>
        </w:rPr>
        <w:t xml:space="preserve"> </w:t>
      </w:r>
      <w:r w:rsidRPr="00DC2887">
        <w:rPr>
          <w:rFonts w:hint="eastAsia"/>
          <w:rtl/>
        </w:rPr>
        <w:t>וּמַה</w:t>
      </w:r>
      <w:r w:rsidRPr="00DC2887">
        <w:rPr>
          <w:rtl/>
        </w:rPr>
        <w:t xml:space="preserve"> </w:t>
      </w:r>
      <w:r w:rsidRPr="00DC2887">
        <w:rPr>
          <w:rFonts w:hint="eastAsia"/>
          <w:rtl/>
        </w:rPr>
        <w:t>נִּצְטַדָּק</w:t>
      </w:r>
      <w:r w:rsidRPr="00DC2887">
        <w:rPr>
          <w:rtl/>
        </w:rPr>
        <w:t xml:space="preserve"> </w:t>
      </w:r>
      <w:r w:rsidRPr="00DC2887">
        <w:rPr>
          <w:rFonts w:hint="eastAsia"/>
          <w:rtl/>
        </w:rPr>
        <w:t>הָאֱלֹהִים</w:t>
      </w:r>
      <w:r w:rsidRPr="00DC2887">
        <w:rPr>
          <w:rtl/>
        </w:rPr>
        <w:t xml:space="preserve"> </w:t>
      </w:r>
      <w:r w:rsidRPr="00DC2887">
        <w:rPr>
          <w:rFonts w:hint="eastAsia"/>
          <w:rtl/>
        </w:rPr>
        <w:t>מָצָא</w:t>
      </w:r>
      <w:r w:rsidRPr="00DC2887">
        <w:rPr>
          <w:rtl/>
        </w:rPr>
        <w:t xml:space="preserve"> </w:t>
      </w:r>
      <w:r w:rsidRPr="00DC2887">
        <w:rPr>
          <w:rFonts w:hint="eastAsia"/>
          <w:rtl/>
        </w:rPr>
        <w:t>אֶת</w:t>
      </w:r>
      <w:r w:rsidRPr="00DC2887">
        <w:rPr>
          <w:rtl/>
        </w:rPr>
        <w:t xml:space="preserve"> </w:t>
      </w:r>
      <w:r w:rsidRPr="00DC2887">
        <w:rPr>
          <w:rFonts w:hint="eastAsia"/>
          <w:rtl/>
        </w:rPr>
        <w:t>עֲוֹן</w:t>
      </w:r>
      <w:r w:rsidRPr="00DC2887">
        <w:rPr>
          <w:rtl/>
        </w:rPr>
        <w:t xml:space="preserve"> </w:t>
      </w:r>
      <w:r w:rsidRPr="00DC2887">
        <w:rPr>
          <w:rFonts w:hint="eastAsia"/>
          <w:rtl/>
        </w:rPr>
        <w:t>עֲבָדֶיךָ</w:t>
      </w:r>
      <w:r w:rsidRPr="00DC2887">
        <w:rPr>
          <w:rtl/>
        </w:rPr>
        <w:t xml:space="preserve"> </w:t>
      </w:r>
      <w:r w:rsidRPr="00DC2887">
        <w:rPr>
          <w:rFonts w:hint="eastAsia"/>
          <w:rtl/>
        </w:rPr>
        <w:t>הִנֶּנּוּ</w:t>
      </w:r>
      <w:r w:rsidRPr="00DC2887">
        <w:rPr>
          <w:rtl/>
        </w:rPr>
        <w:t xml:space="preserve"> </w:t>
      </w:r>
      <w:r w:rsidRPr="00DC2887">
        <w:rPr>
          <w:rFonts w:hint="eastAsia"/>
          <w:rtl/>
        </w:rPr>
        <w:t>עֲבָדִים</w:t>
      </w:r>
      <w:r w:rsidRPr="00DC2887">
        <w:rPr>
          <w:rtl/>
        </w:rPr>
        <w:t xml:space="preserve"> </w:t>
      </w:r>
      <w:r w:rsidRPr="00DC2887">
        <w:rPr>
          <w:rFonts w:hint="eastAsia"/>
          <w:rtl/>
        </w:rPr>
        <w:t>לַאדֹנִי</w:t>
      </w:r>
      <w:r w:rsidRPr="00DC2887">
        <w:rPr>
          <w:rtl/>
        </w:rPr>
        <w:t xml:space="preserve"> </w:t>
      </w:r>
      <w:r w:rsidRPr="00DC2887">
        <w:rPr>
          <w:rFonts w:hint="eastAsia"/>
          <w:rtl/>
        </w:rPr>
        <w:t>גַּם</w:t>
      </w:r>
      <w:r w:rsidRPr="00DC2887">
        <w:rPr>
          <w:rtl/>
        </w:rPr>
        <w:t xml:space="preserve"> </w:t>
      </w:r>
      <w:r w:rsidRPr="00DC2887">
        <w:rPr>
          <w:rFonts w:hint="eastAsia"/>
          <w:rtl/>
        </w:rPr>
        <w:t>אֲנַחְנוּ</w:t>
      </w:r>
      <w:r w:rsidRPr="00DC2887">
        <w:rPr>
          <w:rtl/>
        </w:rPr>
        <w:t xml:space="preserve"> </w:t>
      </w:r>
      <w:r w:rsidRPr="00DC2887">
        <w:rPr>
          <w:rFonts w:hint="eastAsia"/>
          <w:rtl/>
        </w:rPr>
        <w:t>גַּם</w:t>
      </w:r>
      <w:r w:rsidRPr="00DC2887">
        <w:rPr>
          <w:rtl/>
        </w:rPr>
        <w:t xml:space="preserve"> </w:t>
      </w:r>
      <w:r w:rsidRPr="00DC2887">
        <w:rPr>
          <w:rFonts w:hint="eastAsia"/>
          <w:rtl/>
        </w:rPr>
        <w:t>אֲשֶׁר</w:t>
      </w:r>
      <w:r w:rsidRPr="00DC2887">
        <w:rPr>
          <w:rtl/>
        </w:rPr>
        <w:t xml:space="preserve"> </w:t>
      </w:r>
      <w:r w:rsidRPr="00DC2887">
        <w:rPr>
          <w:rFonts w:hint="eastAsia"/>
          <w:rtl/>
        </w:rPr>
        <w:t>נִמְצָא</w:t>
      </w:r>
      <w:r w:rsidRPr="00DC2887">
        <w:rPr>
          <w:rtl/>
        </w:rPr>
        <w:t xml:space="preserve"> </w:t>
      </w:r>
      <w:r w:rsidRPr="00DC2887">
        <w:rPr>
          <w:rFonts w:hint="eastAsia"/>
          <w:rtl/>
        </w:rPr>
        <w:t>הַגָּבִיעַ</w:t>
      </w:r>
      <w:r w:rsidRPr="00DC2887">
        <w:rPr>
          <w:rtl/>
        </w:rPr>
        <w:t xml:space="preserve"> </w:t>
      </w:r>
      <w:r w:rsidRPr="00DC2887">
        <w:rPr>
          <w:rFonts w:hint="eastAsia"/>
          <w:rtl/>
        </w:rPr>
        <w:t>בְּיָדוֹ</w:t>
      </w:r>
      <w:r w:rsidRPr="00DC2887">
        <w:rPr>
          <w:rtl/>
        </w:rPr>
        <w:t>:</w:t>
      </w:r>
    </w:p>
    <w:p w14:paraId="1DB3F1A5" w14:textId="77777777" w:rsidR="00300C47" w:rsidRDefault="00B80C0C" w:rsidP="00B80C0C">
      <w:pPr>
        <w:pStyle w:val="ac"/>
        <w:rPr>
          <w:rFonts w:hint="cs"/>
          <w:rtl/>
          <w:lang w:eastAsia="en-US"/>
        </w:rPr>
      </w:pPr>
      <w:r w:rsidRPr="00B80C0C">
        <w:rPr>
          <w:rFonts w:hint="eastAsia"/>
          <w:b/>
          <w:bCs/>
          <w:rtl/>
          <w:lang w:eastAsia="en-US"/>
        </w:rPr>
        <w:t>מדרש</w:t>
      </w:r>
      <w:r w:rsidRPr="00B80C0C">
        <w:rPr>
          <w:b/>
          <w:bCs/>
          <w:rtl/>
          <w:lang w:eastAsia="en-US"/>
        </w:rPr>
        <w:t xml:space="preserve"> </w:t>
      </w:r>
      <w:r w:rsidRPr="00B80C0C">
        <w:rPr>
          <w:rFonts w:hint="eastAsia"/>
          <w:b/>
          <w:bCs/>
          <w:rtl/>
          <w:lang w:eastAsia="en-US"/>
        </w:rPr>
        <w:t>תנחומא</w:t>
      </w:r>
      <w:r w:rsidRPr="00B80C0C">
        <w:rPr>
          <w:b/>
          <w:bCs/>
          <w:rtl/>
          <w:lang w:eastAsia="en-US"/>
        </w:rPr>
        <w:t xml:space="preserve"> (</w:t>
      </w:r>
      <w:r w:rsidRPr="00B80C0C">
        <w:rPr>
          <w:rFonts w:hint="eastAsia"/>
          <w:b/>
          <w:bCs/>
          <w:rtl/>
          <w:lang w:eastAsia="en-US"/>
        </w:rPr>
        <w:t>בובר</w:t>
      </w:r>
      <w:r w:rsidRPr="00B80C0C">
        <w:rPr>
          <w:b/>
          <w:bCs/>
          <w:rtl/>
          <w:lang w:eastAsia="en-US"/>
        </w:rPr>
        <w:t xml:space="preserve">) </w:t>
      </w:r>
      <w:r w:rsidRPr="00B80C0C">
        <w:rPr>
          <w:rFonts w:hint="eastAsia"/>
          <w:b/>
          <w:bCs/>
          <w:rtl/>
          <w:lang w:eastAsia="en-US"/>
        </w:rPr>
        <w:t>פרשת</w:t>
      </w:r>
      <w:r w:rsidRPr="00B80C0C">
        <w:rPr>
          <w:b/>
          <w:bCs/>
          <w:rtl/>
          <w:lang w:eastAsia="en-US"/>
        </w:rPr>
        <w:t xml:space="preserve"> </w:t>
      </w:r>
      <w:r w:rsidRPr="00B80C0C">
        <w:rPr>
          <w:rFonts w:hint="eastAsia"/>
          <w:b/>
          <w:bCs/>
          <w:rtl/>
          <w:lang w:eastAsia="en-US"/>
        </w:rPr>
        <w:t>מקץ</w:t>
      </w:r>
      <w:r w:rsidRPr="00B80C0C">
        <w:rPr>
          <w:b/>
          <w:bCs/>
          <w:rtl/>
          <w:lang w:eastAsia="en-US"/>
        </w:rPr>
        <w:t xml:space="preserve"> </w:t>
      </w:r>
      <w:r w:rsidRPr="00B80C0C">
        <w:rPr>
          <w:rFonts w:hint="eastAsia"/>
          <w:b/>
          <w:bCs/>
          <w:rtl/>
          <w:lang w:eastAsia="en-US"/>
        </w:rPr>
        <w:t>סימן</w:t>
      </w:r>
      <w:r w:rsidRPr="00B80C0C">
        <w:rPr>
          <w:b/>
          <w:bCs/>
          <w:rtl/>
          <w:lang w:eastAsia="en-US"/>
        </w:rPr>
        <w:t xml:space="preserve"> </w:t>
      </w:r>
      <w:r w:rsidRPr="00B80C0C">
        <w:rPr>
          <w:rFonts w:hint="eastAsia"/>
          <w:b/>
          <w:bCs/>
          <w:rtl/>
          <w:lang w:eastAsia="en-US"/>
        </w:rPr>
        <w:t>יג</w:t>
      </w:r>
      <w:r w:rsidRPr="00DC2887">
        <w:rPr>
          <w:rtl/>
          <w:lang w:eastAsia="en-US"/>
        </w:rPr>
        <w:t xml:space="preserve"> </w:t>
      </w:r>
      <w:r>
        <w:rPr>
          <w:rFonts w:hint="cs"/>
          <w:rtl/>
          <w:lang w:eastAsia="en-US"/>
        </w:rPr>
        <w:t xml:space="preserve">: </w:t>
      </w:r>
      <w:r w:rsidRPr="00DC2887">
        <w:rPr>
          <w:rFonts w:hint="eastAsia"/>
          <w:rtl/>
          <w:lang w:eastAsia="en-US"/>
        </w:rPr>
        <w:t>ויאמר</w:t>
      </w:r>
      <w:r w:rsidRPr="00DC2887">
        <w:rPr>
          <w:rtl/>
          <w:lang w:eastAsia="en-US"/>
        </w:rPr>
        <w:t xml:space="preserve"> </w:t>
      </w:r>
      <w:r w:rsidRPr="00DC2887">
        <w:rPr>
          <w:rFonts w:hint="eastAsia"/>
          <w:rtl/>
          <w:lang w:eastAsia="en-US"/>
        </w:rPr>
        <w:t>יהודה</w:t>
      </w:r>
      <w:r>
        <w:rPr>
          <w:rFonts w:hint="cs"/>
          <w:rtl/>
          <w:lang w:eastAsia="en-US"/>
        </w:rPr>
        <w:t>:</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לאדני</w:t>
      </w:r>
      <w:r>
        <w:rPr>
          <w:rFonts w:hint="cs"/>
          <w:rtl/>
          <w:lang w:eastAsia="en-US"/>
        </w:rPr>
        <w:t>,</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כסף</w:t>
      </w:r>
      <w:r w:rsidRPr="00DC2887">
        <w:rPr>
          <w:rtl/>
          <w:lang w:eastAsia="en-US"/>
        </w:rPr>
        <w:t xml:space="preserve"> </w:t>
      </w:r>
      <w:r w:rsidRPr="00DC2887">
        <w:rPr>
          <w:rFonts w:hint="eastAsia"/>
          <w:rtl/>
          <w:lang w:eastAsia="en-US"/>
        </w:rPr>
        <w:t>ראשון</w:t>
      </w:r>
      <w:r w:rsidRPr="00DC2887">
        <w:rPr>
          <w:rtl/>
          <w:lang w:eastAsia="en-US"/>
        </w:rPr>
        <w:t xml:space="preserve">, </w:t>
      </w:r>
      <w:r w:rsidRPr="00DC2887">
        <w:rPr>
          <w:rFonts w:hint="eastAsia"/>
          <w:rtl/>
          <w:lang w:eastAsia="en-US"/>
        </w:rPr>
        <w:t>ומה</w:t>
      </w:r>
      <w:r w:rsidRPr="00DC2887">
        <w:rPr>
          <w:rtl/>
          <w:lang w:eastAsia="en-US"/>
        </w:rPr>
        <w:t xml:space="preserve"> </w:t>
      </w:r>
      <w:r w:rsidRPr="00DC2887">
        <w:rPr>
          <w:rFonts w:hint="eastAsia"/>
          <w:rtl/>
          <w:lang w:eastAsia="en-US"/>
        </w:rPr>
        <w:t>נדבר</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כסף</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נצטדק</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הגביע</w:t>
      </w:r>
      <w:r w:rsidRPr="00DC2887">
        <w:rPr>
          <w:rtl/>
          <w:lang w:eastAsia="en-US"/>
        </w:rPr>
        <w:t xml:space="preserve">. </w:t>
      </w:r>
      <w:r w:rsidRPr="00DC2887">
        <w:rPr>
          <w:rFonts w:hint="eastAsia"/>
          <w:rtl/>
          <w:lang w:eastAsia="en-US"/>
        </w:rPr>
        <w:t>האלהים</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עון</w:t>
      </w:r>
      <w:r w:rsidRPr="00DC2887">
        <w:rPr>
          <w:rtl/>
          <w:lang w:eastAsia="en-US"/>
        </w:rPr>
        <w:t xml:space="preserve"> </w:t>
      </w:r>
      <w:r w:rsidRPr="00DC2887">
        <w:rPr>
          <w:rFonts w:hint="eastAsia"/>
          <w:rtl/>
          <w:lang w:eastAsia="en-US"/>
        </w:rPr>
        <w:t>עבדיך</w:t>
      </w:r>
      <w:r>
        <w:rPr>
          <w:rFonts w:hint="cs"/>
          <w:rtl/>
          <w:lang w:eastAsia="en-US"/>
        </w:rPr>
        <w:t xml:space="preserve"> ... </w:t>
      </w:r>
      <w:r w:rsidRPr="00DC2887">
        <w:rPr>
          <w:rFonts w:hint="eastAsia"/>
          <w:rtl/>
          <w:lang w:eastAsia="en-US"/>
        </w:rPr>
        <w:t>לעולם</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אחין</w:t>
      </w:r>
      <w:r w:rsidRPr="00DC2887">
        <w:rPr>
          <w:rtl/>
          <w:lang w:eastAsia="en-US"/>
        </w:rPr>
        <w:t xml:space="preserve"> </w:t>
      </w:r>
      <w:r w:rsidRPr="00DC2887">
        <w:rPr>
          <w:rFonts w:hint="eastAsia"/>
          <w:rtl/>
          <w:lang w:eastAsia="en-US"/>
        </w:rPr>
        <w:t>נכנסין</w:t>
      </w:r>
      <w:r w:rsidRPr="00DC2887">
        <w:rPr>
          <w:rtl/>
          <w:lang w:eastAsia="en-US"/>
        </w:rPr>
        <w:t xml:space="preserve"> </w:t>
      </w:r>
      <w:r w:rsidRPr="00DC2887">
        <w:rPr>
          <w:rFonts w:hint="eastAsia"/>
          <w:rtl/>
          <w:lang w:eastAsia="en-US"/>
        </w:rPr>
        <w:t>לבית</w:t>
      </w:r>
      <w:r w:rsidRPr="00DC2887">
        <w:rPr>
          <w:rtl/>
          <w:lang w:eastAsia="en-US"/>
        </w:rPr>
        <w:t xml:space="preserve"> </w:t>
      </w:r>
      <w:r w:rsidRPr="00DC2887">
        <w:rPr>
          <w:rFonts w:hint="eastAsia"/>
          <w:rtl/>
          <w:lang w:eastAsia="en-US"/>
        </w:rPr>
        <w:t>המשתה</w:t>
      </w:r>
      <w:r w:rsidRPr="00DC2887">
        <w:rPr>
          <w:rtl/>
          <w:lang w:eastAsia="en-US"/>
        </w:rPr>
        <w:t xml:space="preserve"> </w:t>
      </w:r>
      <w:r w:rsidRPr="00DC2887">
        <w:rPr>
          <w:rFonts w:hint="eastAsia"/>
          <w:rtl/>
          <w:lang w:eastAsia="en-US"/>
        </w:rPr>
        <w:t>ביחד</w:t>
      </w:r>
      <w:r w:rsidRPr="00DC2887">
        <w:rPr>
          <w:rtl/>
          <w:lang w:eastAsia="en-US"/>
        </w:rPr>
        <w:t xml:space="preserve"> </w:t>
      </w:r>
      <w:r w:rsidRPr="00DC2887">
        <w:rPr>
          <w:rFonts w:hint="eastAsia"/>
          <w:rtl/>
          <w:lang w:eastAsia="en-US"/>
        </w:rPr>
        <w:t>מפני</w:t>
      </w:r>
      <w:r w:rsidRPr="00DC2887">
        <w:rPr>
          <w:rtl/>
          <w:lang w:eastAsia="en-US"/>
        </w:rPr>
        <w:t xml:space="preserve"> </w:t>
      </w:r>
      <w:r w:rsidRPr="00DC2887">
        <w:rPr>
          <w:rFonts w:hint="eastAsia"/>
          <w:rtl/>
          <w:lang w:eastAsia="en-US"/>
        </w:rPr>
        <w:t>העין</w:t>
      </w:r>
      <w:r w:rsidRPr="00DC2887">
        <w:rPr>
          <w:rtl/>
          <w:lang w:eastAsia="en-US"/>
        </w:rPr>
        <w:t xml:space="preserve">, </w:t>
      </w:r>
      <w:r w:rsidRPr="00DC2887">
        <w:rPr>
          <w:rFonts w:hint="eastAsia"/>
          <w:rtl/>
          <w:lang w:eastAsia="en-US"/>
        </w:rPr>
        <w:t>ואנו</w:t>
      </w:r>
      <w:r w:rsidRPr="00DC2887">
        <w:rPr>
          <w:rtl/>
          <w:lang w:eastAsia="en-US"/>
        </w:rPr>
        <w:t xml:space="preserve"> </w:t>
      </w:r>
      <w:r w:rsidRPr="00DC2887">
        <w:rPr>
          <w:rFonts w:hint="eastAsia"/>
          <w:rtl/>
          <w:lang w:eastAsia="en-US"/>
        </w:rPr>
        <w:t>נמצאנו</w:t>
      </w:r>
      <w:r w:rsidRPr="00DC2887">
        <w:rPr>
          <w:rtl/>
          <w:lang w:eastAsia="en-US"/>
        </w:rPr>
        <w:t xml:space="preserve"> </w:t>
      </w:r>
      <w:r w:rsidRPr="00DC2887">
        <w:rPr>
          <w:rFonts w:hint="eastAsia"/>
          <w:rtl/>
          <w:lang w:eastAsia="en-US"/>
        </w:rPr>
        <w:t>כולנו</w:t>
      </w:r>
      <w:r w:rsidRPr="00DC2887">
        <w:rPr>
          <w:rtl/>
          <w:lang w:eastAsia="en-US"/>
        </w:rPr>
        <w:t xml:space="preserve"> </w:t>
      </w:r>
      <w:r w:rsidRPr="00DC2887">
        <w:rPr>
          <w:rFonts w:hint="eastAsia"/>
          <w:rtl/>
          <w:lang w:eastAsia="en-US"/>
        </w:rPr>
        <w:t>בערוגה</w:t>
      </w:r>
      <w:r w:rsidRPr="00DC2887">
        <w:rPr>
          <w:rtl/>
          <w:lang w:eastAsia="en-US"/>
        </w:rPr>
        <w:t xml:space="preserve"> </w:t>
      </w:r>
      <w:r w:rsidRPr="00DC2887">
        <w:rPr>
          <w:rFonts w:hint="eastAsia"/>
          <w:rtl/>
          <w:lang w:eastAsia="en-US"/>
        </w:rPr>
        <w:t>אחת</w:t>
      </w:r>
      <w:r w:rsidRPr="00DC2887">
        <w:rPr>
          <w:rtl/>
          <w:lang w:eastAsia="en-US"/>
        </w:rPr>
        <w:t xml:space="preserve"> </w:t>
      </w:r>
      <w:r w:rsidRPr="00DC2887">
        <w:rPr>
          <w:rFonts w:hint="eastAsia"/>
          <w:rtl/>
          <w:lang w:eastAsia="en-US"/>
        </w:rPr>
        <w:t>בעון</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שהיה</w:t>
      </w:r>
      <w:r w:rsidRPr="00DC2887">
        <w:rPr>
          <w:rtl/>
          <w:lang w:eastAsia="en-US"/>
        </w:rPr>
        <w:t xml:space="preserve"> </w:t>
      </w:r>
      <w:r w:rsidRPr="00DC2887">
        <w:rPr>
          <w:rFonts w:hint="eastAsia"/>
          <w:rtl/>
          <w:lang w:eastAsia="en-US"/>
        </w:rPr>
        <w:t>בידינו</w:t>
      </w:r>
      <w:r>
        <w:rPr>
          <w:rFonts w:hint="cs"/>
          <w:rtl/>
          <w:lang w:eastAsia="en-US"/>
        </w:rPr>
        <w:t>.</w:t>
      </w:r>
      <w:r w:rsidR="00052592">
        <w:rPr>
          <w:rStyle w:val="a5"/>
          <w:rtl/>
          <w:lang w:eastAsia="en-US"/>
        </w:rPr>
        <w:footnoteReference w:id="21"/>
      </w:r>
    </w:p>
    <w:p w14:paraId="1B49F7A6" w14:textId="77777777" w:rsidR="003E0684" w:rsidRDefault="003E0684" w:rsidP="003038C9">
      <w:pPr>
        <w:pStyle w:val="ab"/>
        <w:rPr>
          <w:rtl/>
        </w:rPr>
      </w:pPr>
      <w:r>
        <w:rPr>
          <w:rtl/>
        </w:rPr>
        <w:t xml:space="preserve">מדרש תנחומא (בובר) פרשת מקץ סימן יז </w:t>
      </w:r>
      <w:r w:rsidR="003038C9">
        <w:rPr>
          <w:rtl/>
        </w:rPr>
        <w:t>–</w:t>
      </w:r>
      <w:r w:rsidR="003038C9">
        <w:rPr>
          <w:rFonts w:hint="cs"/>
          <w:rtl/>
        </w:rPr>
        <w:t xml:space="preserve"> יהודה משכנע את יעקב</w:t>
      </w:r>
    </w:p>
    <w:p w14:paraId="7FAE5153" w14:textId="77777777" w:rsidR="003E0684" w:rsidRDefault="003E0684" w:rsidP="00DE29B4">
      <w:pPr>
        <w:pStyle w:val="ac"/>
        <w:rPr>
          <w:rFonts w:hint="cs"/>
          <w:rtl/>
        </w:rPr>
      </w:pPr>
      <w:r>
        <w:rPr>
          <w:rtl/>
        </w:rPr>
        <w:t>אמר להם</w:t>
      </w:r>
      <w:r>
        <w:rPr>
          <w:rFonts w:hint="cs"/>
          <w:rtl/>
        </w:rPr>
        <w:t>:</w:t>
      </w:r>
      <w:r>
        <w:rPr>
          <w:rtl/>
        </w:rPr>
        <w:t xml:space="preserve"> </w:t>
      </w:r>
      <w:r>
        <w:rPr>
          <w:rFonts w:hint="cs"/>
          <w:rtl/>
        </w:rPr>
        <w:t>"</w:t>
      </w:r>
      <w:r>
        <w:rPr>
          <w:rtl/>
        </w:rPr>
        <w:t>לכו שברו לנו מעט אוכל</w:t>
      </w:r>
      <w:r>
        <w:rPr>
          <w:rFonts w:hint="cs"/>
          <w:rtl/>
        </w:rPr>
        <w:t>"</w:t>
      </w:r>
      <w:r>
        <w:rPr>
          <w:rtl/>
        </w:rPr>
        <w:t xml:space="preserve"> (בראשית מג ב)</w:t>
      </w:r>
      <w:r>
        <w:rPr>
          <w:rFonts w:hint="cs"/>
          <w:rtl/>
        </w:rPr>
        <w:t>.</w:t>
      </w:r>
      <w:r>
        <w:rPr>
          <w:rtl/>
        </w:rPr>
        <w:t xml:space="preserve"> אמר לו יהודה</w:t>
      </w:r>
      <w:r>
        <w:rPr>
          <w:rFonts w:hint="cs"/>
          <w:rtl/>
        </w:rPr>
        <w:t>:</w:t>
      </w:r>
      <w:r>
        <w:rPr>
          <w:rtl/>
        </w:rPr>
        <w:t xml:space="preserve"> </w:t>
      </w:r>
      <w:r>
        <w:rPr>
          <w:rFonts w:hint="cs"/>
          <w:rtl/>
        </w:rPr>
        <w:t>"</w:t>
      </w:r>
      <w:r>
        <w:rPr>
          <w:rtl/>
        </w:rPr>
        <w:t xml:space="preserve">העד העיד בנו האיש לאמר לא תראו פני </w:t>
      </w:r>
      <w:r>
        <w:rPr>
          <w:rFonts w:hint="cs"/>
          <w:rtl/>
        </w:rPr>
        <w:t xml:space="preserve">בלתי אחיכם אתכם" </w:t>
      </w:r>
      <w:r>
        <w:rPr>
          <w:rtl/>
        </w:rPr>
        <w:t>(שם שם ג)</w:t>
      </w:r>
      <w:r>
        <w:rPr>
          <w:rFonts w:hint="cs"/>
          <w:rtl/>
        </w:rPr>
        <w:t>.</w:t>
      </w:r>
      <w:r>
        <w:rPr>
          <w:rtl/>
        </w:rPr>
        <w:t xml:space="preserve"> אמר להם</w:t>
      </w:r>
      <w:r>
        <w:rPr>
          <w:rFonts w:hint="cs"/>
          <w:rtl/>
        </w:rPr>
        <w:t>:</w:t>
      </w:r>
      <w:r>
        <w:rPr>
          <w:rtl/>
        </w:rPr>
        <w:t xml:space="preserve"> לא אשלח את בנימ</w:t>
      </w:r>
      <w:r>
        <w:rPr>
          <w:rFonts w:hint="cs"/>
          <w:rtl/>
        </w:rPr>
        <w:t>י</w:t>
      </w:r>
      <w:r>
        <w:rPr>
          <w:rtl/>
        </w:rPr>
        <w:t>ן</w:t>
      </w:r>
      <w:r>
        <w:rPr>
          <w:rFonts w:hint="cs"/>
          <w:rtl/>
        </w:rPr>
        <w:t>,</w:t>
      </w:r>
      <w:r>
        <w:rPr>
          <w:rtl/>
        </w:rPr>
        <w:t xml:space="preserve"> אפילו אֶהָרֵג</w:t>
      </w:r>
      <w:r w:rsidRPr="003E0684">
        <w:rPr>
          <w:rFonts w:hint="cs"/>
          <w:sz w:val="28"/>
          <w:szCs w:val="28"/>
          <w:rtl/>
        </w:rPr>
        <w:t>.</w:t>
      </w:r>
      <w:r w:rsidRPr="003E0684">
        <w:rPr>
          <w:sz w:val="28"/>
          <w:szCs w:val="28"/>
          <w:rtl/>
        </w:rPr>
        <w:t xml:space="preserve"> </w:t>
      </w:r>
      <w:r w:rsidRPr="00DE29B4">
        <w:rPr>
          <w:rtl/>
        </w:rPr>
        <w:t>אמרו לו</w:t>
      </w:r>
      <w:r w:rsidRPr="00DE29B4">
        <w:rPr>
          <w:rFonts w:hint="cs"/>
          <w:rtl/>
        </w:rPr>
        <w:t>:</w:t>
      </w:r>
      <w:r w:rsidRPr="00DE29B4">
        <w:rPr>
          <w:rtl/>
        </w:rPr>
        <w:t xml:space="preserve"> טוב לך לאבד נפש אחת ולא שבעים</w:t>
      </w:r>
      <w:r w:rsidRPr="00DE29B4">
        <w:rPr>
          <w:rFonts w:hint="cs"/>
          <w:rtl/>
        </w:rPr>
        <w:t>?</w:t>
      </w:r>
      <w:r w:rsidRPr="00DE29B4">
        <w:rPr>
          <w:rtl/>
        </w:rPr>
        <w:t xml:space="preserve"> </w:t>
      </w:r>
      <w:r>
        <w:rPr>
          <w:rtl/>
        </w:rPr>
        <w:t>מה עשה</w:t>
      </w:r>
      <w:r>
        <w:rPr>
          <w:rFonts w:hint="cs"/>
          <w:rtl/>
        </w:rPr>
        <w:t>?</w:t>
      </w:r>
      <w:r>
        <w:rPr>
          <w:rtl/>
        </w:rPr>
        <w:t xml:space="preserve"> נתן להם את בנימ</w:t>
      </w:r>
      <w:r>
        <w:rPr>
          <w:rFonts w:hint="cs"/>
          <w:rtl/>
        </w:rPr>
        <w:t>י</w:t>
      </w:r>
      <w:r>
        <w:rPr>
          <w:rtl/>
        </w:rPr>
        <w:t>ן, והתחיל להתפלל עליהם</w:t>
      </w:r>
      <w:r>
        <w:rPr>
          <w:rFonts w:hint="cs"/>
          <w:rtl/>
        </w:rPr>
        <w:t>:</w:t>
      </w:r>
      <w:r>
        <w:rPr>
          <w:rtl/>
        </w:rPr>
        <w:t xml:space="preserve"> </w:t>
      </w:r>
      <w:r>
        <w:rPr>
          <w:rFonts w:hint="cs"/>
          <w:rtl/>
        </w:rPr>
        <w:t>"</w:t>
      </w:r>
      <w:r>
        <w:rPr>
          <w:rtl/>
        </w:rPr>
        <w:t>ואל שדי יתן לכם רחמים לפני האיש</w:t>
      </w:r>
      <w:r>
        <w:rPr>
          <w:rFonts w:hint="cs"/>
          <w:rtl/>
        </w:rPr>
        <w:t>".</w:t>
      </w:r>
      <w:r w:rsidR="00925B49">
        <w:rPr>
          <w:rStyle w:val="a5"/>
          <w:rtl/>
        </w:rPr>
        <w:footnoteReference w:id="22"/>
      </w:r>
    </w:p>
    <w:p w14:paraId="5D72DBEE" w14:textId="77777777" w:rsidR="00DE29B4" w:rsidRPr="00662D33" w:rsidRDefault="00DE29B4" w:rsidP="00DE29B4">
      <w:pPr>
        <w:pStyle w:val="ad"/>
        <w:spacing w:before="240"/>
        <w:rPr>
          <w:rFonts w:hint="cs"/>
          <w:rtl/>
        </w:rPr>
      </w:pPr>
      <w:r w:rsidRPr="00662D33">
        <w:rPr>
          <w:rtl/>
        </w:rPr>
        <w:t>שבת שלום</w:t>
      </w:r>
    </w:p>
    <w:p w14:paraId="1A6C2031" w14:textId="77777777" w:rsidR="00DE29B4" w:rsidRDefault="00DE29B4" w:rsidP="00DE29B4">
      <w:pPr>
        <w:pStyle w:val="ad"/>
        <w:rPr>
          <w:rFonts w:hint="cs"/>
          <w:rtl/>
        </w:rPr>
      </w:pPr>
      <w:r w:rsidRPr="00662D33">
        <w:rPr>
          <w:rtl/>
        </w:rPr>
        <w:t>מחלקי המים</w:t>
      </w:r>
    </w:p>
    <w:p w14:paraId="411BAC67" w14:textId="77777777" w:rsidR="00922B6D" w:rsidRPr="0051120F" w:rsidRDefault="00922B6D" w:rsidP="0051120F">
      <w:pPr>
        <w:pStyle w:val="ad"/>
        <w:spacing w:before="120"/>
        <w:rPr>
          <w:rFonts w:hint="cs"/>
          <w:b w:val="0"/>
          <w:bCs w:val="0"/>
          <w:szCs w:val="22"/>
          <w:rtl/>
        </w:rPr>
      </w:pPr>
      <w:r w:rsidRPr="0051120F">
        <w:rPr>
          <w:rFonts w:hint="cs"/>
          <w:szCs w:val="22"/>
          <w:rtl/>
        </w:rPr>
        <w:t>מים אחרונים:</w:t>
      </w:r>
      <w:r w:rsidRPr="0051120F">
        <w:rPr>
          <w:rFonts w:hint="cs"/>
          <w:b w:val="0"/>
          <w:bCs w:val="0"/>
          <w:szCs w:val="22"/>
          <w:rtl/>
        </w:rPr>
        <w:t xml:space="preserve"> ראו מאמר של הרב יעקב מדן</w:t>
      </w:r>
      <w:r w:rsidR="0051120F" w:rsidRPr="0051120F">
        <w:rPr>
          <w:rFonts w:hint="cs"/>
          <w:b w:val="0"/>
          <w:bCs w:val="0"/>
          <w:szCs w:val="22"/>
          <w:rtl/>
        </w:rPr>
        <w:t xml:space="preserve">, </w:t>
      </w:r>
      <w:hyperlink r:id="rId7" w:history="1">
        <w:r w:rsidRPr="0051120F">
          <w:rPr>
            <w:rStyle w:val="Hyperlink"/>
            <w:b w:val="0"/>
            <w:bCs w:val="0"/>
            <w:szCs w:val="22"/>
            <w:rtl/>
          </w:rPr>
          <w:t>עיון במשנת חסי</w:t>
        </w:r>
        <w:r w:rsidRPr="0051120F">
          <w:rPr>
            <w:rStyle w:val="Hyperlink"/>
            <w:b w:val="0"/>
            <w:bCs w:val="0"/>
            <w:szCs w:val="22"/>
            <w:rtl/>
          </w:rPr>
          <w:t>ד</w:t>
        </w:r>
        <w:r w:rsidRPr="0051120F">
          <w:rPr>
            <w:rStyle w:val="Hyperlink"/>
            <w:b w:val="0"/>
            <w:bCs w:val="0"/>
            <w:szCs w:val="22"/>
            <w:rtl/>
          </w:rPr>
          <w:t>ים (בעניין הסגרת יהודי לאויב במקום פיקוח נפש)</w:t>
        </w:r>
      </w:hyperlink>
      <w:r w:rsidR="0051120F">
        <w:rPr>
          <w:rFonts w:hint="cs"/>
          <w:b w:val="0"/>
          <w:bCs w:val="0"/>
          <w:szCs w:val="22"/>
          <w:rtl/>
        </w:rPr>
        <w:t xml:space="preserve"> באתר ישיבת הר עציון.</w:t>
      </w:r>
    </w:p>
    <w:p w14:paraId="5DB1B286" w14:textId="77777777" w:rsidR="00DE29B4" w:rsidRDefault="00DE29B4" w:rsidP="00DE29B4">
      <w:pPr>
        <w:pStyle w:val="ad"/>
        <w:rPr>
          <w:rFonts w:hint="cs"/>
          <w:rtl/>
        </w:rPr>
      </w:pPr>
    </w:p>
    <w:p w14:paraId="051AA6FC" w14:textId="77777777" w:rsidR="00DB7682" w:rsidRPr="00662D33" w:rsidRDefault="00DB7682">
      <w:pPr>
        <w:pStyle w:val="ad"/>
        <w:spacing w:before="120" w:line="240" w:lineRule="atLeast"/>
        <w:rPr>
          <w:rFonts w:hint="cs"/>
          <w:b w:val="0"/>
          <w:bCs w:val="0"/>
          <w:szCs w:val="22"/>
          <w:rtl/>
        </w:rPr>
      </w:pPr>
    </w:p>
    <w:sectPr w:rsidR="00DB7682" w:rsidRPr="00662D33" w:rsidSect="003038C9">
      <w:headerReference w:type="default" r:id="rId8"/>
      <w:footerReference w:type="default" r:id="rId9"/>
      <w:headerReference w:type="first" r:id="rId10"/>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9F1B" w14:textId="77777777" w:rsidR="002E5CE1" w:rsidRDefault="002E5CE1">
      <w:r>
        <w:separator/>
      </w:r>
    </w:p>
  </w:endnote>
  <w:endnote w:type="continuationSeparator" w:id="0">
    <w:p w14:paraId="4EA4C54D" w14:textId="77777777" w:rsidR="002E5CE1" w:rsidRDefault="002E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54F9" w14:textId="77777777" w:rsidR="00B739CD" w:rsidRPr="00F8747C" w:rsidRDefault="00B739CD" w:rsidP="00B739C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038C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038C9">
      <w:rPr>
        <w:rStyle w:val="af1"/>
        <w:noProof/>
        <w:rtl/>
      </w:rPr>
      <w:t>4</w:t>
    </w:r>
    <w:r w:rsidRPr="00F8747C">
      <w:rPr>
        <w:rStyle w:val="af1"/>
      </w:rPr>
      <w:fldChar w:fldCharType="end"/>
    </w:r>
  </w:p>
  <w:p w14:paraId="4F59859C" w14:textId="77777777" w:rsidR="00B739CD" w:rsidRDefault="00B73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1531E" w14:textId="77777777" w:rsidR="002E5CE1" w:rsidRDefault="002E5CE1">
      <w:r>
        <w:separator/>
      </w:r>
    </w:p>
  </w:footnote>
  <w:footnote w:type="continuationSeparator" w:id="0">
    <w:p w14:paraId="37128AC0" w14:textId="77777777" w:rsidR="002E5CE1" w:rsidRDefault="002E5CE1">
      <w:r>
        <w:continuationSeparator/>
      </w:r>
    </w:p>
  </w:footnote>
  <w:footnote w:id="1">
    <w:p w14:paraId="62251709" w14:textId="77777777" w:rsidR="00922B6D" w:rsidRDefault="00922B6D" w:rsidP="003958D0">
      <w:pPr>
        <w:pStyle w:val="a3"/>
      </w:pPr>
      <w:r>
        <w:rPr>
          <w:rStyle w:val="a5"/>
        </w:rPr>
        <w:footnoteRef/>
      </w:r>
      <w:r>
        <w:rPr>
          <w:rtl/>
        </w:rPr>
        <w:t xml:space="preserve"> </w:t>
      </w:r>
      <w:r>
        <w:rPr>
          <w:rFonts w:hint="cs"/>
          <w:rtl/>
        </w:rPr>
        <w:t xml:space="preserve">מקובל לחלק את עולם המדרש למדרשים פרשניים </w:t>
      </w:r>
      <w:r w:rsidR="003958D0">
        <w:rPr>
          <w:rtl/>
        </w:rPr>
        <w:t>(</w:t>
      </w:r>
      <w:r w:rsidR="003958D0">
        <w:t>exegetical</w:t>
      </w:r>
      <w:r w:rsidR="003958D0">
        <w:rPr>
          <w:rtl/>
        </w:rPr>
        <w:t xml:space="preserve">) </w:t>
      </w:r>
      <w:r>
        <w:rPr>
          <w:rFonts w:hint="cs"/>
          <w:rtl/>
        </w:rPr>
        <w:t>המפרשים את פסוקי המקרא</w:t>
      </w:r>
      <w:r w:rsidR="00FA7785">
        <w:rPr>
          <w:rFonts w:hint="cs"/>
          <w:rtl/>
        </w:rPr>
        <w:t xml:space="preserve"> עפ"י סדרם במקרא (לא בהכרח את כולם)</w:t>
      </w:r>
      <w:r w:rsidR="00CA0B8E">
        <w:rPr>
          <w:rFonts w:hint="cs"/>
          <w:rtl/>
        </w:rPr>
        <w:t>,</w:t>
      </w:r>
      <w:r w:rsidR="00FA7785">
        <w:rPr>
          <w:rFonts w:hint="cs"/>
          <w:rtl/>
        </w:rPr>
        <w:t xml:space="preserve"> </w:t>
      </w:r>
      <w:r w:rsidR="00CA0B8E">
        <w:rPr>
          <w:rFonts w:hint="cs"/>
          <w:rtl/>
        </w:rPr>
        <w:t xml:space="preserve">שיטה שאותה הרחיבו </w:t>
      </w:r>
      <w:r w:rsidR="00FA7785">
        <w:rPr>
          <w:rFonts w:hint="cs"/>
          <w:rtl/>
        </w:rPr>
        <w:t xml:space="preserve">פרשני המקרא מאוחר יותר, ולמדרשים דרשניים </w:t>
      </w:r>
      <w:r w:rsidR="003958D0">
        <w:rPr>
          <w:rtl/>
        </w:rPr>
        <w:t>(</w:t>
      </w:r>
      <w:r w:rsidR="003958D0">
        <w:t>homiletical</w:t>
      </w:r>
      <w:r w:rsidR="003958D0">
        <w:rPr>
          <w:rtl/>
        </w:rPr>
        <w:t xml:space="preserve">) </w:t>
      </w:r>
      <w:r w:rsidR="00FA7785">
        <w:rPr>
          <w:rFonts w:hint="cs"/>
          <w:rtl/>
        </w:rPr>
        <w:t>שנסובים סביב נושא או עניין מסוים</w:t>
      </w:r>
      <w:r w:rsidR="00CA0B8E">
        <w:rPr>
          <w:rFonts w:hint="cs"/>
          <w:rtl/>
        </w:rPr>
        <w:t>: אברהם המאמין, מתן תורה, העקידה, יציאת מצרים, מצוות העומר, צדקה, חגים, חורבן הבית וכו'</w:t>
      </w:r>
      <w:r w:rsidR="00FA7785">
        <w:rPr>
          <w:rFonts w:hint="cs"/>
          <w:rtl/>
        </w:rPr>
        <w:t xml:space="preserve">. מדרשי התנאים: מכילתא, ספרי וספרא הם מדרשים פרשניים שעיקר מטרתם ללמוד הלכות מפסוקי המקרא ואגב </w:t>
      </w:r>
      <w:r w:rsidR="00CA0B8E">
        <w:rPr>
          <w:rFonts w:hint="cs"/>
          <w:rtl/>
        </w:rPr>
        <w:t xml:space="preserve">כך </w:t>
      </w:r>
      <w:r w:rsidR="00FA7785">
        <w:rPr>
          <w:rFonts w:hint="cs"/>
          <w:rtl/>
        </w:rPr>
        <w:t>נדרשים גם לאגדה ומדרש. מדרשי האמוראים הם בחלקם פרשניים כמו בראשית רבה זה</w:t>
      </w:r>
      <w:r w:rsidR="003958D0">
        <w:rPr>
          <w:rFonts w:hint="cs"/>
          <w:rtl/>
        </w:rPr>
        <w:t xml:space="preserve"> </w:t>
      </w:r>
      <w:r w:rsidR="00FA7785">
        <w:rPr>
          <w:rFonts w:hint="cs"/>
          <w:rtl/>
        </w:rPr>
        <w:t xml:space="preserve">ומדרשי רבה אחרים, אך רבים מהם הם מדרשים דרשניים, בראשם מדרשי הפסיקתאות: דרב כהנא ורבתי. </w:t>
      </w:r>
      <w:r w:rsidR="00CA0B8E">
        <w:rPr>
          <w:rFonts w:hint="cs"/>
          <w:rtl/>
        </w:rPr>
        <w:t xml:space="preserve">ויש </w:t>
      </w:r>
      <w:r w:rsidR="003958D0">
        <w:rPr>
          <w:rFonts w:hint="cs"/>
          <w:rtl/>
        </w:rPr>
        <w:t>כמובן</w:t>
      </w:r>
      <w:r w:rsidR="00CA0B8E">
        <w:rPr>
          <w:rFonts w:hint="cs"/>
          <w:rtl/>
        </w:rPr>
        <w:t xml:space="preserve"> שילובים. </w:t>
      </w:r>
      <w:r w:rsidR="00FA7785">
        <w:rPr>
          <w:rFonts w:hint="cs"/>
          <w:rtl/>
        </w:rPr>
        <w:t xml:space="preserve">למידע נוסף, ראה </w:t>
      </w:r>
      <w:hyperlink r:id="rId1" w:history="1">
        <w:r w:rsidR="00FA7785" w:rsidRPr="00CA0B8E">
          <w:rPr>
            <w:rStyle w:val="Hyperlink"/>
            <w:rFonts w:hint="cs"/>
            <w:rtl/>
          </w:rPr>
          <w:t>מבוא למדרשים</w:t>
        </w:r>
      </w:hyperlink>
      <w:r w:rsidR="00A85D01">
        <w:rPr>
          <w:rFonts w:hint="cs"/>
          <w:rtl/>
        </w:rPr>
        <w:t xml:space="preserve"> באתר מחלקי המים</w:t>
      </w:r>
      <w:r w:rsidR="00FA7785">
        <w:rPr>
          <w:rFonts w:hint="cs"/>
          <w:rtl/>
        </w:rPr>
        <w:t>.</w:t>
      </w:r>
    </w:p>
  </w:footnote>
  <w:footnote w:id="2">
    <w:p w14:paraId="43F1A3B0" w14:textId="77777777" w:rsidR="00D714A2" w:rsidRPr="004610EF" w:rsidRDefault="00D714A2" w:rsidP="00870597">
      <w:pPr>
        <w:pStyle w:val="a3"/>
        <w:rPr>
          <w:rFonts w:hint="cs"/>
          <w:rtl/>
        </w:rPr>
      </w:pPr>
      <w:r w:rsidRPr="004610EF">
        <w:rPr>
          <w:rStyle w:val="a5"/>
        </w:rPr>
        <w:footnoteRef/>
      </w:r>
      <w:r w:rsidRPr="004610EF">
        <w:rPr>
          <w:rtl/>
        </w:rPr>
        <w:t xml:space="preserve"> </w:t>
      </w:r>
      <w:r w:rsidRPr="004610EF">
        <w:rPr>
          <w:rFonts w:hint="cs"/>
          <w:rtl/>
        </w:rPr>
        <w:t xml:space="preserve">כבר נדרשנו למדרש זה בדברינו </w:t>
      </w:r>
      <w:hyperlink r:id="rId2" w:history="1">
        <w:r w:rsidRPr="00B739CD">
          <w:rPr>
            <w:rStyle w:val="Hyperlink"/>
            <w:rFonts w:hint="cs"/>
            <w:rtl/>
          </w:rPr>
          <w:t>נשים חכמות</w:t>
        </w:r>
      </w:hyperlink>
      <w:r w:rsidRPr="004610EF">
        <w:rPr>
          <w:rFonts w:hint="cs"/>
          <w:rtl/>
        </w:rPr>
        <w:t xml:space="preserve"> בפרשת קרח, בעקבות אשתו החכמה של און בן פלת שהצילה אותו ממחלוקת קרח. ושם הדגשנו את תבונתה של האישה החכמה מאבל בית מעכה, במרד שבע בן בכרי בדוד (שהוא תוצאה והמשך למרד אבשלום)</w:t>
      </w:r>
      <w:r>
        <w:rPr>
          <w:rFonts w:hint="cs"/>
          <w:rtl/>
        </w:rPr>
        <w:t>,</w:t>
      </w:r>
      <w:r w:rsidRPr="004610EF">
        <w:rPr>
          <w:rFonts w:hint="cs"/>
          <w:rtl/>
        </w:rPr>
        <w:t xml:space="preserve"> שניהלה משא ומתן תקיף וחכם עם יואב בן צרויה ושכנעה את בני עיר</w:t>
      </w:r>
      <w:r>
        <w:rPr>
          <w:rFonts w:hint="cs"/>
          <w:rtl/>
        </w:rPr>
        <w:t>ה</w:t>
      </w:r>
      <w:r w:rsidRPr="004610EF">
        <w:rPr>
          <w:rFonts w:hint="cs"/>
          <w:rtl/>
        </w:rPr>
        <w:t xml:space="preserve"> להסגיר את שבע בן בכרי ובכך להציל את העיר כולה. ראה כל העניין </w:t>
      </w:r>
      <w:hyperlink r:id="rId3" w:history="1">
        <w:r w:rsidRPr="004610EF">
          <w:rPr>
            <w:rStyle w:val="Hyperlink"/>
            <w:rFonts w:hint="cs"/>
            <w:color w:val="auto"/>
            <w:rtl/>
          </w:rPr>
          <w:t>בספר שמואל ב</w:t>
        </w:r>
        <w:r w:rsidRPr="004610EF">
          <w:rPr>
            <w:rStyle w:val="Hyperlink"/>
            <w:rFonts w:hint="cs"/>
            <w:color w:val="auto"/>
            <w:rtl/>
          </w:rPr>
          <w:t xml:space="preserve"> </w:t>
        </w:r>
        <w:r w:rsidRPr="004610EF">
          <w:rPr>
            <w:rStyle w:val="Hyperlink"/>
            <w:rFonts w:hint="cs"/>
            <w:color w:val="auto"/>
            <w:rtl/>
          </w:rPr>
          <w:t>פרק כ</w:t>
        </w:r>
      </w:hyperlink>
      <w:r w:rsidRPr="004610EF">
        <w:rPr>
          <w:rFonts w:hint="cs"/>
          <w:rtl/>
        </w:rPr>
        <w:t>. ושם הבטחנו לשוב ולדון בחלק אחר של מדרש זה ולפענח מה מקומו בספר בראשית פרשת ויגש.</w:t>
      </w:r>
    </w:p>
  </w:footnote>
  <w:footnote w:id="3">
    <w:p w14:paraId="2821749A" w14:textId="77777777" w:rsidR="00D714A2" w:rsidRPr="004610EF" w:rsidRDefault="00D714A2" w:rsidP="00870597">
      <w:pPr>
        <w:pStyle w:val="a3"/>
        <w:rPr>
          <w:rFonts w:hint="cs"/>
        </w:rPr>
      </w:pPr>
      <w:r w:rsidRPr="004610EF">
        <w:rPr>
          <w:rStyle w:val="a5"/>
        </w:rPr>
        <w:footnoteRef/>
      </w:r>
      <w:r w:rsidRPr="004610EF">
        <w:rPr>
          <w:rtl/>
        </w:rPr>
        <w:t xml:space="preserve"> </w:t>
      </w:r>
      <w:r>
        <w:rPr>
          <w:rFonts w:hint="cs"/>
          <w:rtl/>
        </w:rPr>
        <w:t xml:space="preserve">"שנוי" </w:t>
      </w:r>
      <w:r w:rsidRPr="004610EF">
        <w:rPr>
          <w:rFonts w:hint="cs"/>
          <w:rtl/>
        </w:rPr>
        <w:t xml:space="preserve">מלשון משנה ובארמית: תני. </w:t>
      </w:r>
      <w:r>
        <w:rPr>
          <w:rFonts w:hint="cs"/>
          <w:rtl/>
        </w:rPr>
        <w:t xml:space="preserve">המשנה במסכת תרומות, פרק ח משנה יב מדברת על אונס: </w:t>
      </w:r>
      <w:r>
        <w:rPr>
          <w:rFonts w:hint="cs"/>
          <w:rtl/>
          <w:lang w:eastAsia="en-US"/>
        </w:rPr>
        <w:t>"</w:t>
      </w:r>
      <w:r>
        <w:rPr>
          <w:rFonts w:hint="eastAsia"/>
          <w:rtl/>
          <w:lang w:eastAsia="en-US"/>
        </w:rPr>
        <w:t>וכן</w:t>
      </w:r>
      <w:r>
        <w:rPr>
          <w:rtl/>
          <w:lang w:eastAsia="en-US"/>
        </w:rPr>
        <w:t xml:space="preserve"> </w:t>
      </w:r>
      <w:r>
        <w:rPr>
          <w:rFonts w:hint="eastAsia"/>
          <w:rtl/>
          <w:lang w:eastAsia="en-US"/>
        </w:rPr>
        <w:t>נשים</w:t>
      </w:r>
      <w:r>
        <w:rPr>
          <w:rtl/>
          <w:lang w:eastAsia="en-US"/>
        </w:rPr>
        <w:t xml:space="preserve"> </w:t>
      </w:r>
      <w:r>
        <w:rPr>
          <w:rFonts w:hint="eastAsia"/>
          <w:rtl/>
          <w:lang w:eastAsia="en-US"/>
        </w:rPr>
        <w:t>שאמרו</w:t>
      </w:r>
      <w:r>
        <w:rPr>
          <w:rtl/>
          <w:lang w:eastAsia="en-US"/>
        </w:rPr>
        <w:t xml:space="preserve"> </w:t>
      </w:r>
      <w:r>
        <w:rPr>
          <w:rFonts w:hint="eastAsia"/>
          <w:rtl/>
          <w:lang w:eastAsia="en-US"/>
        </w:rPr>
        <w:t>להם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תנו</w:t>
      </w:r>
      <w:r>
        <w:rPr>
          <w:rtl/>
          <w:lang w:eastAsia="en-US"/>
        </w:rPr>
        <w:t xml:space="preserve"> </w:t>
      </w:r>
      <w:r>
        <w:rPr>
          <w:rFonts w:hint="eastAsia"/>
          <w:rtl/>
          <w:lang w:eastAsia="en-US"/>
        </w:rPr>
        <w:t>אחת</w:t>
      </w:r>
      <w:r>
        <w:rPr>
          <w:rtl/>
          <w:lang w:eastAsia="en-US"/>
        </w:rPr>
        <w:t xml:space="preserve"> </w:t>
      </w:r>
      <w:r>
        <w:rPr>
          <w:rFonts w:hint="eastAsia"/>
          <w:rtl/>
          <w:lang w:eastAsia="en-US"/>
        </w:rPr>
        <w:t>מכם</w:t>
      </w:r>
      <w:r>
        <w:rPr>
          <w:rtl/>
          <w:lang w:eastAsia="en-US"/>
        </w:rPr>
        <w:t xml:space="preserve"> </w:t>
      </w:r>
      <w:r>
        <w:rPr>
          <w:rFonts w:hint="eastAsia"/>
          <w:rtl/>
          <w:lang w:eastAsia="en-US"/>
        </w:rPr>
        <w:t>ונטמא</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הרי</w:t>
      </w:r>
      <w:r>
        <w:rPr>
          <w:rtl/>
          <w:lang w:eastAsia="en-US"/>
        </w:rPr>
        <w:t xml:space="preserve"> </w:t>
      </w:r>
      <w:r>
        <w:rPr>
          <w:rFonts w:hint="eastAsia"/>
          <w:rtl/>
          <w:lang w:eastAsia="en-US"/>
        </w:rPr>
        <w:t>אנו</w:t>
      </w:r>
      <w:r>
        <w:rPr>
          <w:rtl/>
          <w:lang w:eastAsia="en-US"/>
        </w:rPr>
        <w:t xml:space="preserve"> </w:t>
      </w:r>
      <w:r>
        <w:rPr>
          <w:rFonts w:hint="eastAsia"/>
          <w:rtl/>
          <w:lang w:eastAsia="en-US"/>
        </w:rPr>
        <w:t>מטמאים</w:t>
      </w:r>
      <w:r>
        <w:rPr>
          <w:rtl/>
          <w:lang w:eastAsia="en-US"/>
        </w:rPr>
        <w:t xml:space="preserve"> </w:t>
      </w:r>
      <w:r>
        <w:rPr>
          <w:rFonts w:hint="eastAsia"/>
          <w:rtl/>
          <w:lang w:eastAsia="en-US"/>
        </w:rPr>
        <w:t>את</w:t>
      </w:r>
      <w:r>
        <w:rPr>
          <w:rtl/>
          <w:lang w:eastAsia="en-US"/>
        </w:rPr>
        <w:t xml:space="preserve"> </w:t>
      </w:r>
      <w:r>
        <w:rPr>
          <w:rFonts w:hint="eastAsia"/>
          <w:rtl/>
          <w:lang w:eastAsia="en-US"/>
        </w:rPr>
        <w:t>כולכם</w:t>
      </w:r>
      <w:r>
        <w:rPr>
          <w:rtl/>
          <w:lang w:eastAsia="en-US"/>
        </w:rPr>
        <w:t xml:space="preserve"> </w:t>
      </w:r>
      <w:r>
        <w:rPr>
          <w:rFonts w:hint="cs"/>
          <w:rtl/>
          <w:lang w:eastAsia="en-US"/>
        </w:rPr>
        <w:t xml:space="preserve">- </w:t>
      </w:r>
      <w:r>
        <w:rPr>
          <w:rFonts w:hint="eastAsia"/>
          <w:rtl/>
          <w:lang w:eastAsia="en-US"/>
        </w:rPr>
        <w:t>יטמאו</w:t>
      </w:r>
      <w:r>
        <w:rPr>
          <w:rtl/>
          <w:lang w:eastAsia="en-US"/>
        </w:rPr>
        <w:t xml:space="preserve"> </w:t>
      </w:r>
      <w:r>
        <w:rPr>
          <w:rFonts w:hint="eastAsia"/>
          <w:rtl/>
          <w:lang w:eastAsia="en-US"/>
        </w:rPr>
        <w:t>את</w:t>
      </w:r>
      <w:r>
        <w:rPr>
          <w:rtl/>
          <w:lang w:eastAsia="en-US"/>
        </w:rPr>
        <w:t xml:space="preserve"> </w:t>
      </w:r>
      <w:r>
        <w:rPr>
          <w:rFonts w:hint="eastAsia"/>
          <w:rtl/>
          <w:lang w:eastAsia="en-US"/>
        </w:rPr>
        <w:t>כולן</w:t>
      </w:r>
      <w:r>
        <w:rPr>
          <w:rtl/>
          <w:lang w:eastAsia="en-US"/>
        </w:rPr>
        <w:t xml:space="preserve"> </w:t>
      </w:r>
      <w:r>
        <w:rPr>
          <w:rFonts w:hint="eastAsia"/>
          <w:rtl/>
          <w:lang w:eastAsia="en-US"/>
        </w:rPr>
        <w:t>ואל</w:t>
      </w:r>
      <w:r>
        <w:rPr>
          <w:rtl/>
          <w:lang w:eastAsia="en-US"/>
        </w:rPr>
        <w:t xml:space="preserve"> </w:t>
      </w:r>
      <w:r>
        <w:rPr>
          <w:rFonts w:hint="eastAsia"/>
          <w:rtl/>
          <w:lang w:eastAsia="en-US"/>
        </w:rPr>
        <w:t>ימסרו</w:t>
      </w:r>
      <w:r>
        <w:rPr>
          <w:rtl/>
          <w:lang w:eastAsia="en-US"/>
        </w:rPr>
        <w:t xml:space="preserve"> </w:t>
      </w:r>
      <w:r>
        <w:rPr>
          <w:rFonts w:hint="eastAsia"/>
          <w:rtl/>
          <w:lang w:eastAsia="en-US"/>
        </w:rPr>
        <w:t>להם</w:t>
      </w:r>
      <w:r>
        <w:rPr>
          <w:rtl/>
          <w:lang w:eastAsia="en-US"/>
        </w:rPr>
        <w:t xml:space="preserve"> </w:t>
      </w:r>
      <w:r>
        <w:rPr>
          <w:rFonts w:hint="eastAsia"/>
          <w:rtl/>
          <w:lang w:eastAsia="en-US"/>
        </w:rPr>
        <w:t>נפש</w:t>
      </w:r>
      <w:r>
        <w:rPr>
          <w:rtl/>
          <w:lang w:eastAsia="en-US"/>
        </w:rPr>
        <w:t xml:space="preserve"> </w:t>
      </w:r>
      <w:r>
        <w:rPr>
          <w:rFonts w:hint="eastAsia"/>
          <w:rtl/>
          <w:lang w:eastAsia="en-US"/>
        </w:rPr>
        <w:t>אחת</w:t>
      </w:r>
      <w:r>
        <w:rPr>
          <w:rtl/>
          <w:lang w:eastAsia="en-US"/>
        </w:rPr>
        <w:t xml:space="preserve"> </w:t>
      </w:r>
      <w:r>
        <w:rPr>
          <w:rFonts w:hint="eastAsia"/>
          <w:rtl/>
          <w:lang w:eastAsia="en-US"/>
        </w:rPr>
        <w:t>מישראל</w:t>
      </w:r>
      <w:r>
        <w:rPr>
          <w:rFonts w:hint="cs"/>
          <w:rtl/>
          <w:lang w:eastAsia="en-US"/>
        </w:rPr>
        <w:t xml:space="preserve">". </w:t>
      </w:r>
      <w:r>
        <w:rPr>
          <w:rFonts w:hint="cs"/>
          <w:rtl/>
        </w:rPr>
        <w:t xml:space="preserve">באה התוספתא במסכת תרומות פרק ז הלכה ב ומרחיבה את העניין להצלת או מסירת </w:t>
      </w:r>
      <w:r w:rsidR="00CA0B8E">
        <w:rPr>
          <w:rFonts w:hint="cs"/>
          <w:rtl/>
        </w:rPr>
        <w:t xml:space="preserve">(אי מסירת) </w:t>
      </w:r>
      <w:r>
        <w:rPr>
          <w:rFonts w:hint="cs"/>
          <w:rtl/>
        </w:rPr>
        <w:t>נפשות</w:t>
      </w:r>
      <w:r w:rsidRPr="004610EF">
        <w:rPr>
          <w:rFonts w:hint="cs"/>
          <w:rtl/>
        </w:rPr>
        <w:t>.</w:t>
      </w:r>
      <w:r>
        <w:rPr>
          <w:rFonts w:hint="cs"/>
          <w:rtl/>
        </w:rPr>
        <w:t xml:space="preserve"> הנוסח המובא כאן, במדרש בראשית רבה, תואם בהבדלים קלים את נוסח התוספתא שבידינו (ליברמן משער שנוסח התוספתא הועתק לכאן) ולפיכך נסתפק בנוסח שבבראשית רבה למעלה ולא נביא את התוספתא במקורה. כל העניין, כולל הסיפור שלהלן על עולא בן קושר מופיע גם בירושלמי תרומות פרק ז הלכה ב, שנראה להלן. </w:t>
      </w:r>
    </w:p>
  </w:footnote>
  <w:footnote w:id="4">
    <w:p w14:paraId="2682ED5F" w14:textId="77777777" w:rsidR="00D714A2" w:rsidRPr="00D4049B" w:rsidRDefault="00D714A2" w:rsidP="00870597">
      <w:pPr>
        <w:pStyle w:val="a3"/>
        <w:rPr>
          <w:rFonts w:hint="cs"/>
          <w:rtl/>
        </w:rPr>
      </w:pPr>
      <w:r>
        <w:rPr>
          <w:rStyle w:val="a5"/>
        </w:rPr>
        <w:footnoteRef/>
      </w:r>
      <w:r>
        <w:rPr>
          <w:rtl/>
        </w:rPr>
        <w:t xml:space="preserve"> </w:t>
      </w:r>
      <w:r>
        <w:rPr>
          <w:rFonts w:hint="cs"/>
          <w:rtl/>
        </w:rPr>
        <w:t>מדוע במקרה של שבע בן בכרי (ודומיו) מותר למסור את האדם ולהציל את כולם? האם בגלל שהגויים ס</w:t>
      </w:r>
      <w:r w:rsidR="00CA0B8E">
        <w:rPr>
          <w:rFonts w:hint="cs"/>
          <w:rtl/>
        </w:rPr>
        <w:t>י</w:t>
      </w:r>
      <w:r>
        <w:rPr>
          <w:rFonts w:hint="cs"/>
          <w:rtl/>
        </w:rPr>
        <w:t xml:space="preserve">מנו מישהו </w:t>
      </w:r>
      <w:r w:rsidR="00CA0B8E">
        <w:rPr>
          <w:rFonts w:hint="cs"/>
          <w:rtl/>
        </w:rPr>
        <w:t xml:space="preserve">מסוים </w:t>
      </w:r>
      <w:r>
        <w:rPr>
          <w:rFonts w:hint="cs"/>
          <w:rtl/>
        </w:rPr>
        <w:t>או בגלל ששבע בן בכרי מרד במלכות? נושא זה שהוא חשוב ביותר להלכה, נדון בירושלמי שנראה להלן: "</w:t>
      </w:r>
      <w:r w:rsidRPr="00D4049B">
        <w:rPr>
          <w:rFonts w:hint="eastAsia"/>
          <w:rtl/>
        </w:rPr>
        <w:t>אמר</w:t>
      </w:r>
      <w:r w:rsidRPr="00D4049B">
        <w:rPr>
          <w:rtl/>
        </w:rPr>
        <w:t xml:space="preserve"> </w:t>
      </w:r>
      <w:r w:rsidRPr="00D4049B">
        <w:rPr>
          <w:rFonts w:hint="eastAsia"/>
          <w:rtl/>
        </w:rPr>
        <w:t>רבי</w:t>
      </w:r>
      <w:r w:rsidRPr="00D4049B">
        <w:rPr>
          <w:rtl/>
        </w:rPr>
        <w:t xml:space="preserve"> </w:t>
      </w:r>
      <w:r w:rsidRPr="00D4049B">
        <w:rPr>
          <w:rFonts w:hint="eastAsia"/>
          <w:rtl/>
        </w:rPr>
        <w:t>שמעון</w:t>
      </w:r>
      <w:r w:rsidRPr="00D4049B">
        <w:rPr>
          <w:rtl/>
        </w:rPr>
        <w:t xml:space="preserve"> </w:t>
      </w:r>
      <w:r w:rsidRPr="00D4049B">
        <w:rPr>
          <w:rFonts w:hint="eastAsia"/>
          <w:rtl/>
        </w:rPr>
        <w:t>בן</w:t>
      </w:r>
      <w:r w:rsidRPr="00D4049B">
        <w:rPr>
          <w:rtl/>
        </w:rPr>
        <w:t xml:space="preserve"> </w:t>
      </w:r>
      <w:r w:rsidRPr="00D4049B">
        <w:rPr>
          <w:rFonts w:hint="eastAsia"/>
          <w:rtl/>
        </w:rPr>
        <w:t>לקיש</w:t>
      </w:r>
      <w:r>
        <w:rPr>
          <w:rFonts w:hint="cs"/>
          <w:rtl/>
        </w:rPr>
        <w:t>:</w:t>
      </w:r>
      <w:r w:rsidRPr="00D4049B">
        <w:rPr>
          <w:rtl/>
        </w:rPr>
        <w:t xml:space="preserve"> </w:t>
      </w:r>
      <w:r w:rsidRPr="00D4049B">
        <w:rPr>
          <w:rFonts w:hint="eastAsia"/>
          <w:rtl/>
        </w:rPr>
        <w:t>והוא</w:t>
      </w:r>
      <w:r w:rsidRPr="00D4049B">
        <w:rPr>
          <w:rtl/>
        </w:rPr>
        <w:t xml:space="preserve"> </w:t>
      </w:r>
      <w:r w:rsidRPr="00D4049B">
        <w:rPr>
          <w:rFonts w:hint="eastAsia"/>
          <w:rtl/>
        </w:rPr>
        <w:t>שיהא</w:t>
      </w:r>
      <w:r w:rsidRPr="00D4049B">
        <w:rPr>
          <w:rtl/>
        </w:rPr>
        <w:t xml:space="preserve"> </w:t>
      </w:r>
      <w:r w:rsidRPr="00D4049B">
        <w:rPr>
          <w:rFonts w:hint="eastAsia"/>
          <w:rtl/>
        </w:rPr>
        <w:t>חייב</w:t>
      </w:r>
      <w:r w:rsidRPr="00D4049B">
        <w:rPr>
          <w:rtl/>
        </w:rPr>
        <w:t xml:space="preserve"> </w:t>
      </w:r>
      <w:r w:rsidRPr="00D4049B">
        <w:rPr>
          <w:rFonts w:hint="eastAsia"/>
          <w:rtl/>
        </w:rPr>
        <w:t>מיתה</w:t>
      </w:r>
      <w:r w:rsidRPr="00D4049B">
        <w:rPr>
          <w:rtl/>
        </w:rPr>
        <w:t xml:space="preserve"> </w:t>
      </w:r>
      <w:r w:rsidRPr="00D4049B">
        <w:rPr>
          <w:rFonts w:hint="eastAsia"/>
          <w:rtl/>
        </w:rPr>
        <w:t>כשבע</w:t>
      </w:r>
      <w:r w:rsidRPr="00D4049B">
        <w:rPr>
          <w:rtl/>
        </w:rPr>
        <w:t xml:space="preserve"> </w:t>
      </w:r>
      <w:r w:rsidRPr="00D4049B">
        <w:rPr>
          <w:rFonts w:hint="eastAsia"/>
          <w:rtl/>
        </w:rPr>
        <w:t>בן</w:t>
      </w:r>
      <w:r w:rsidRPr="00D4049B">
        <w:rPr>
          <w:rtl/>
        </w:rPr>
        <w:t xml:space="preserve"> </w:t>
      </w:r>
      <w:r w:rsidRPr="00D4049B">
        <w:rPr>
          <w:rFonts w:hint="eastAsia"/>
          <w:rtl/>
        </w:rPr>
        <w:t>בכרי</w:t>
      </w:r>
      <w:r w:rsidRPr="00D4049B">
        <w:rPr>
          <w:rtl/>
        </w:rPr>
        <w:t xml:space="preserve"> </w:t>
      </w:r>
      <w:r w:rsidRPr="00D4049B">
        <w:rPr>
          <w:rFonts w:hint="eastAsia"/>
          <w:rtl/>
        </w:rPr>
        <w:t>ורבי</w:t>
      </w:r>
      <w:r w:rsidRPr="00D4049B">
        <w:rPr>
          <w:rtl/>
        </w:rPr>
        <w:t xml:space="preserve"> </w:t>
      </w:r>
      <w:r w:rsidRPr="00D4049B">
        <w:rPr>
          <w:rFonts w:hint="eastAsia"/>
          <w:rtl/>
        </w:rPr>
        <w:t>יוחנן</w:t>
      </w:r>
      <w:r w:rsidRPr="00D4049B">
        <w:rPr>
          <w:rtl/>
        </w:rPr>
        <w:t xml:space="preserve"> </w:t>
      </w:r>
      <w:r w:rsidRPr="00D4049B">
        <w:rPr>
          <w:rFonts w:hint="eastAsia"/>
          <w:rtl/>
        </w:rPr>
        <w:t>אמר</w:t>
      </w:r>
      <w:r w:rsidR="00CA0B8E">
        <w:rPr>
          <w:rFonts w:hint="cs"/>
          <w:rtl/>
        </w:rPr>
        <w:t>:</w:t>
      </w:r>
      <w:r w:rsidRPr="00D4049B">
        <w:rPr>
          <w:rtl/>
        </w:rPr>
        <w:t xml:space="preserve"> </w:t>
      </w:r>
      <w:r w:rsidRPr="00D4049B">
        <w:rPr>
          <w:rFonts w:hint="eastAsia"/>
          <w:rtl/>
        </w:rPr>
        <w:t>אף</w:t>
      </w:r>
      <w:r w:rsidRPr="00D4049B">
        <w:rPr>
          <w:rtl/>
        </w:rPr>
        <w:t xml:space="preserve"> </w:t>
      </w:r>
      <w:r w:rsidRPr="00D4049B">
        <w:rPr>
          <w:rFonts w:hint="eastAsia"/>
          <w:rtl/>
        </w:rPr>
        <w:t>על</w:t>
      </w:r>
      <w:r w:rsidRPr="00D4049B">
        <w:rPr>
          <w:rtl/>
        </w:rPr>
        <w:t xml:space="preserve"> </w:t>
      </w:r>
      <w:r w:rsidRPr="00D4049B">
        <w:rPr>
          <w:rFonts w:hint="eastAsia"/>
          <w:rtl/>
        </w:rPr>
        <w:t>פי</w:t>
      </w:r>
      <w:r w:rsidRPr="00D4049B">
        <w:rPr>
          <w:rtl/>
        </w:rPr>
        <w:t xml:space="preserve"> </w:t>
      </w:r>
      <w:r w:rsidRPr="00D4049B">
        <w:rPr>
          <w:rFonts w:hint="eastAsia"/>
          <w:rtl/>
        </w:rPr>
        <w:t>שאינו</w:t>
      </w:r>
      <w:r w:rsidRPr="00D4049B">
        <w:rPr>
          <w:rtl/>
        </w:rPr>
        <w:t xml:space="preserve"> </w:t>
      </w:r>
      <w:r w:rsidRPr="00D4049B">
        <w:rPr>
          <w:rFonts w:hint="eastAsia"/>
          <w:rtl/>
        </w:rPr>
        <w:t>חייב</w:t>
      </w:r>
      <w:r w:rsidRPr="00D4049B">
        <w:rPr>
          <w:rtl/>
        </w:rPr>
        <w:t xml:space="preserve"> </w:t>
      </w:r>
      <w:r w:rsidRPr="00D4049B">
        <w:rPr>
          <w:rFonts w:hint="eastAsia"/>
          <w:rtl/>
        </w:rPr>
        <w:t>מיתה</w:t>
      </w:r>
      <w:r>
        <w:rPr>
          <w:rFonts w:hint="cs"/>
          <w:rtl/>
        </w:rPr>
        <w:t xml:space="preserve">". שיטת ר' יוחנן היא שברגע שהגויים המאיימים "שמים אצבע" על מישהו מסוים </w:t>
      </w:r>
      <w:r>
        <w:rPr>
          <w:rtl/>
        </w:rPr>
        <w:t>–</w:t>
      </w:r>
      <w:r>
        <w:rPr>
          <w:rFonts w:hint="cs"/>
          <w:rtl/>
        </w:rPr>
        <w:t xml:space="preserve"> מותר למסור אותו</w:t>
      </w:r>
      <w:r w:rsidR="00CA0B8E">
        <w:rPr>
          <w:rFonts w:hint="cs"/>
          <w:rtl/>
        </w:rPr>
        <w:t xml:space="preserve"> על מנת להציל את כל השאר</w:t>
      </w:r>
      <w:r>
        <w:rPr>
          <w:rFonts w:hint="cs"/>
          <w:rtl/>
        </w:rPr>
        <w:t xml:space="preserve">. נראה נושא זה בהמשך. </w:t>
      </w:r>
    </w:p>
  </w:footnote>
  <w:footnote w:id="5">
    <w:p w14:paraId="07D91C8C" w14:textId="77777777" w:rsidR="00D714A2" w:rsidRDefault="00D714A2" w:rsidP="00295EE5">
      <w:pPr>
        <w:pStyle w:val="a3"/>
        <w:rPr>
          <w:rFonts w:hint="cs"/>
        </w:rPr>
      </w:pPr>
      <w:r>
        <w:rPr>
          <w:rStyle w:val="a5"/>
        </w:rPr>
        <w:footnoteRef/>
      </w:r>
      <w:r>
        <w:rPr>
          <w:rtl/>
        </w:rPr>
        <w:t xml:space="preserve"> </w:t>
      </w:r>
      <w:r>
        <w:rPr>
          <w:rFonts w:hint="cs"/>
          <w:rtl/>
        </w:rPr>
        <w:t>ובתוספתא ליברמן הנוסח הוא: "במי דברים אמורים". האם זה הבדל משמעותי?</w:t>
      </w:r>
    </w:p>
  </w:footnote>
  <w:footnote w:id="6">
    <w:p w14:paraId="2F28E1D4" w14:textId="77777777" w:rsidR="00CA0B8E" w:rsidRDefault="00CA0B8E" w:rsidP="008770C9">
      <w:pPr>
        <w:pStyle w:val="a3"/>
        <w:rPr>
          <w:rFonts w:hint="cs"/>
          <w:rtl/>
        </w:rPr>
      </w:pPr>
      <w:r>
        <w:rPr>
          <w:rStyle w:val="a5"/>
        </w:rPr>
        <w:footnoteRef/>
      </w:r>
      <w:r>
        <w:rPr>
          <w:rtl/>
        </w:rPr>
        <w:t xml:space="preserve"> </w:t>
      </w:r>
      <w:r>
        <w:rPr>
          <w:rFonts w:hint="cs"/>
          <w:rtl/>
        </w:rPr>
        <w:t>שיטת רבי יהודה קשה להבנה והתחבטו ונחלקו בה המפרשים. יש שהבינו שדבריו חוזרים למקרה הראשון (תנא קמא) שהגויים לא ייחדו אדם מסוים אלא אמרו באופן כללי: "</w:t>
      </w:r>
      <w:r w:rsidRPr="00EF33E3">
        <w:rPr>
          <w:rFonts w:hint="eastAsia"/>
          <w:rtl/>
          <w:lang w:eastAsia="en-US"/>
        </w:rPr>
        <w:t>תנו</w:t>
      </w:r>
      <w:r w:rsidRPr="00EF33E3">
        <w:rPr>
          <w:rtl/>
          <w:lang w:eastAsia="en-US"/>
        </w:rPr>
        <w:t xml:space="preserve"> </w:t>
      </w:r>
      <w:r w:rsidRPr="00EF33E3">
        <w:rPr>
          <w:rFonts w:hint="eastAsia"/>
          <w:rtl/>
          <w:lang w:eastAsia="en-US"/>
        </w:rPr>
        <w:t>לנו</w:t>
      </w:r>
      <w:r w:rsidRPr="00EF33E3">
        <w:rPr>
          <w:rtl/>
          <w:lang w:eastAsia="en-US"/>
        </w:rPr>
        <w:t xml:space="preserve"> </w:t>
      </w:r>
      <w:r w:rsidRPr="00EF33E3">
        <w:rPr>
          <w:rFonts w:hint="eastAsia"/>
          <w:rtl/>
          <w:lang w:eastAsia="en-US"/>
        </w:rPr>
        <w:t>אחד</w:t>
      </w:r>
      <w:r w:rsidRPr="00EF33E3">
        <w:rPr>
          <w:rtl/>
          <w:lang w:eastAsia="en-US"/>
        </w:rPr>
        <w:t xml:space="preserve"> </w:t>
      </w:r>
      <w:r w:rsidRPr="00EF33E3">
        <w:rPr>
          <w:rFonts w:hint="eastAsia"/>
          <w:rtl/>
          <w:lang w:eastAsia="en-US"/>
        </w:rPr>
        <w:t>מכם</w:t>
      </w:r>
      <w:r w:rsidRPr="00EF33E3">
        <w:rPr>
          <w:rtl/>
          <w:lang w:eastAsia="en-US"/>
        </w:rPr>
        <w:t xml:space="preserve"> </w:t>
      </w:r>
      <w:r w:rsidRPr="00EF33E3">
        <w:rPr>
          <w:rFonts w:hint="eastAsia"/>
          <w:rtl/>
          <w:lang w:eastAsia="en-US"/>
        </w:rPr>
        <w:t>ונהרגנו</w:t>
      </w:r>
      <w:r w:rsidRPr="00EF33E3">
        <w:rPr>
          <w:rtl/>
          <w:lang w:eastAsia="en-US"/>
        </w:rPr>
        <w:t xml:space="preserve">, </w:t>
      </w:r>
      <w:r w:rsidRPr="00EF33E3">
        <w:rPr>
          <w:rFonts w:hint="eastAsia"/>
          <w:rtl/>
          <w:lang w:eastAsia="en-US"/>
        </w:rPr>
        <w:t>ואם</w:t>
      </w:r>
      <w:r w:rsidRPr="00EF33E3">
        <w:rPr>
          <w:rtl/>
          <w:lang w:eastAsia="en-US"/>
        </w:rPr>
        <w:t xml:space="preserve"> </w:t>
      </w:r>
      <w:r w:rsidRPr="00EF33E3">
        <w:rPr>
          <w:rFonts w:hint="eastAsia"/>
          <w:rtl/>
          <w:lang w:eastAsia="en-US"/>
        </w:rPr>
        <w:t>לאו</w:t>
      </w:r>
      <w:r w:rsidRPr="00EF33E3">
        <w:rPr>
          <w:rtl/>
          <w:lang w:eastAsia="en-US"/>
        </w:rPr>
        <w:t xml:space="preserve"> </w:t>
      </w:r>
      <w:r w:rsidRPr="00EF33E3">
        <w:rPr>
          <w:rFonts w:hint="eastAsia"/>
          <w:rtl/>
          <w:lang w:eastAsia="en-US"/>
        </w:rPr>
        <w:t>אנו</w:t>
      </w:r>
      <w:r w:rsidRPr="00EF33E3">
        <w:rPr>
          <w:rtl/>
          <w:lang w:eastAsia="en-US"/>
        </w:rPr>
        <w:t xml:space="preserve"> </w:t>
      </w:r>
      <w:r w:rsidRPr="00EF33E3">
        <w:rPr>
          <w:rFonts w:hint="eastAsia"/>
          <w:rtl/>
          <w:lang w:eastAsia="en-US"/>
        </w:rPr>
        <w:t>הורגים</w:t>
      </w:r>
      <w:r w:rsidRPr="00EF33E3">
        <w:rPr>
          <w:rtl/>
          <w:lang w:eastAsia="en-US"/>
        </w:rPr>
        <w:t xml:space="preserve"> </w:t>
      </w:r>
      <w:r w:rsidRPr="00EF33E3">
        <w:rPr>
          <w:rFonts w:hint="eastAsia"/>
          <w:rtl/>
          <w:lang w:eastAsia="en-US"/>
        </w:rPr>
        <w:t>אתכם</w:t>
      </w:r>
      <w:r>
        <w:rPr>
          <w:rFonts w:hint="cs"/>
          <w:rtl/>
          <w:lang w:eastAsia="en-US"/>
        </w:rPr>
        <w:t>", שלדברי רבי יהודה יש מצב שבו אכן מותר לבחור בן אדם מסוים</w:t>
      </w:r>
      <w:r w:rsidRPr="00EF33E3">
        <w:rPr>
          <w:rFonts w:hint="cs"/>
          <w:rtl/>
          <w:lang w:eastAsia="en-US"/>
        </w:rPr>
        <w:t xml:space="preserve"> </w:t>
      </w:r>
      <w:r>
        <w:rPr>
          <w:rFonts w:hint="cs"/>
          <w:rtl/>
          <w:lang w:eastAsia="en-US"/>
        </w:rPr>
        <w:t xml:space="preserve">ולהציל את כל השאר (המקרה שהוא בפנים והם בפנים </w:t>
      </w:r>
      <w:r>
        <w:rPr>
          <w:rtl/>
          <w:lang w:eastAsia="en-US"/>
        </w:rPr>
        <w:t>–</w:t>
      </w:r>
      <w:r w:rsidRPr="00EF33E3">
        <w:rPr>
          <w:rtl/>
          <w:lang w:eastAsia="en-US"/>
        </w:rPr>
        <w:t xml:space="preserve"> </w:t>
      </w:r>
      <w:r>
        <w:rPr>
          <w:rFonts w:hint="cs"/>
          <w:rtl/>
          <w:lang w:eastAsia="en-US"/>
        </w:rPr>
        <w:t xml:space="preserve">שהגויים הצרים כבר השתלטו על העיר). והוכחתו היא מהמקרה של האישה החכמה מאבל בית מערכה. אבל ליברמן ואחרים לא מקבלים שיטה זו ולוא בשל עצם הרעיון הקשה שלפיו מותר למסור בן אדם מסוים על מנת להציל את כל השאר. את מי נמסור? מי יחליט? לפיכך הם סבורים שרבי יהודה מדבר על הפסקה השנייה, על המקרה שהגויים ייחדו אדם מסוים, אבל לא שחייב מיתה כשבע בן בכרי. הגויים מסמנים בן אדם מסוים מסיבה כלשהיא ואז, אם כולם נצורים בפנים ויכולים הצרים להרוג את כולם, מותר למסור אותו ולהציל את השאר. אבל איפה שניתן עוד להילחם ולא בטוח שיתפשו את האיש </w:t>
      </w:r>
      <w:r>
        <w:rPr>
          <w:rtl/>
          <w:lang w:eastAsia="en-US"/>
        </w:rPr>
        <w:t>–</w:t>
      </w:r>
      <w:r>
        <w:rPr>
          <w:rFonts w:hint="cs"/>
          <w:rtl/>
          <w:lang w:eastAsia="en-US"/>
        </w:rPr>
        <w:t xml:space="preserve"> הוא בפנים והם בחוץ </w:t>
      </w:r>
      <w:r>
        <w:rPr>
          <w:rtl/>
          <w:lang w:eastAsia="en-US"/>
        </w:rPr>
        <w:t>–</w:t>
      </w:r>
      <w:r>
        <w:rPr>
          <w:rFonts w:hint="cs"/>
          <w:rtl/>
          <w:lang w:eastAsia="en-US"/>
        </w:rPr>
        <w:t xml:space="preserve"> לא מוסרים. נלחמים אחד בשביל כולם וכולם בשביל אחד. </w:t>
      </w:r>
      <w:r>
        <w:rPr>
          <w:rFonts w:hint="cs"/>
          <w:rtl/>
        </w:rPr>
        <w:t>והרוצה להעמיק בנושא יעיין בתוספתא כפשוטה על אתר.</w:t>
      </w:r>
    </w:p>
  </w:footnote>
  <w:footnote w:id="7">
    <w:p w14:paraId="4E6C59FB" w14:textId="77777777" w:rsidR="00D714A2" w:rsidRDefault="00D714A2" w:rsidP="00580C15">
      <w:pPr>
        <w:pStyle w:val="a3"/>
        <w:rPr>
          <w:rFonts w:hint="cs"/>
          <w:rtl/>
        </w:rPr>
      </w:pPr>
      <w:r>
        <w:rPr>
          <w:rStyle w:val="a5"/>
        </w:rPr>
        <w:footnoteRef/>
      </w:r>
      <w:r>
        <w:rPr>
          <w:rtl/>
        </w:rPr>
        <w:t xml:space="preserve"> </w:t>
      </w:r>
      <w:r>
        <w:rPr>
          <w:rFonts w:hint="cs"/>
          <w:rtl/>
        </w:rPr>
        <w:t>רבי שמעון לא מוכן לקבל את שיטתו של רבי יהודה</w:t>
      </w:r>
      <w:r w:rsidR="00CA0B8E">
        <w:rPr>
          <w:rFonts w:hint="cs"/>
          <w:rtl/>
        </w:rPr>
        <w:t xml:space="preserve"> בכל צורותיה,</w:t>
      </w:r>
      <w:r>
        <w:rPr>
          <w:rFonts w:hint="cs"/>
          <w:rtl/>
        </w:rPr>
        <w:t xml:space="preserve"> ובודאי שאין ללמוד מהמקרה של האשה החכמה </w:t>
      </w:r>
      <w:r w:rsidRPr="004610EF">
        <w:rPr>
          <w:rFonts w:hint="cs"/>
          <w:rtl/>
        </w:rPr>
        <w:t>מאבל בית מעכה</w:t>
      </w:r>
      <w:r>
        <w:rPr>
          <w:rFonts w:hint="cs"/>
          <w:rtl/>
        </w:rPr>
        <w:t xml:space="preserve">, שכן </w:t>
      </w:r>
      <w:r w:rsidRPr="004610EF">
        <w:rPr>
          <w:rFonts w:hint="cs"/>
          <w:rtl/>
        </w:rPr>
        <w:t xml:space="preserve">שבע בן בכרי </w:t>
      </w:r>
      <w:r>
        <w:rPr>
          <w:rFonts w:hint="cs"/>
          <w:rtl/>
        </w:rPr>
        <w:t xml:space="preserve">היה מורד במלכות וחייב מיתה. על המקרה הזה הרחבנו </w:t>
      </w:r>
      <w:r w:rsidR="00CA0B8E">
        <w:rPr>
          <w:rFonts w:hint="cs"/>
          <w:rtl/>
        </w:rPr>
        <w:t xml:space="preserve">כאמור </w:t>
      </w:r>
      <w:r w:rsidRPr="004610EF">
        <w:rPr>
          <w:rFonts w:hint="cs"/>
          <w:rtl/>
        </w:rPr>
        <w:t xml:space="preserve">בדברינו </w:t>
      </w:r>
      <w:hyperlink r:id="rId4" w:history="1">
        <w:r w:rsidRPr="00B739CD">
          <w:rPr>
            <w:rStyle w:val="Hyperlink"/>
            <w:rFonts w:hint="cs"/>
            <w:rtl/>
          </w:rPr>
          <w:t>נשים חכמות</w:t>
        </w:r>
      </w:hyperlink>
      <w:r w:rsidRPr="004610EF">
        <w:rPr>
          <w:rFonts w:hint="cs"/>
          <w:rtl/>
        </w:rPr>
        <w:t xml:space="preserve"> בפרשת קרח</w:t>
      </w:r>
      <w:r w:rsidR="00580C15">
        <w:rPr>
          <w:rFonts w:hint="cs"/>
          <w:rtl/>
        </w:rPr>
        <w:t>.</w:t>
      </w:r>
    </w:p>
  </w:footnote>
  <w:footnote w:id="8">
    <w:p w14:paraId="2DC4D577" w14:textId="77777777" w:rsidR="00D714A2" w:rsidRPr="004610EF" w:rsidRDefault="00D714A2" w:rsidP="000568AF">
      <w:pPr>
        <w:pStyle w:val="a3"/>
        <w:rPr>
          <w:rFonts w:hint="cs"/>
          <w:rtl/>
        </w:rPr>
      </w:pPr>
      <w:r w:rsidRPr="004610EF">
        <w:rPr>
          <w:rStyle w:val="a5"/>
        </w:rPr>
        <w:footnoteRef/>
      </w:r>
      <w:r w:rsidRPr="004610EF">
        <w:rPr>
          <w:rtl/>
        </w:rPr>
        <w:t xml:space="preserve"> </w:t>
      </w:r>
      <w:r w:rsidRPr="004610EF">
        <w:rPr>
          <w:rFonts w:hint="cs"/>
          <w:rtl/>
        </w:rPr>
        <w:t>במקבילה (במקור?) בירושלמי תרומות פרק ח נקרא איש זה בשם עולא בן קושב או קישב ואין זה האמורא דור שני-שלישי עולא המופיע פעמים רבות בש"ס וידוע בשמו עולא בר ישמעאל ו</w:t>
      </w:r>
      <w:r>
        <w:rPr>
          <w:rFonts w:hint="cs"/>
          <w:rtl/>
        </w:rPr>
        <w:t xml:space="preserve">נראה שגם לא חכמים אחרים שנקראו בשם </w:t>
      </w:r>
      <w:r w:rsidRPr="004610EF">
        <w:rPr>
          <w:rFonts w:hint="cs"/>
          <w:rtl/>
        </w:rPr>
        <w:t>זה</w:t>
      </w:r>
      <w:r>
        <w:rPr>
          <w:rFonts w:hint="cs"/>
          <w:rtl/>
        </w:rPr>
        <w:t xml:space="preserve"> בתלמוד</w:t>
      </w:r>
      <w:r w:rsidRPr="004610EF">
        <w:rPr>
          <w:rFonts w:hint="cs"/>
          <w:rtl/>
        </w:rPr>
        <w:t xml:space="preserve">, אלא אדם "מהשורה" שהמלכות בקשה את ראשו. </w:t>
      </w:r>
    </w:p>
  </w:footnote>
  <w:footnote w:id="9">
    <w:p w14:paraId="733E038E" w14:textId="77777777" w:rsidR="00D714A2" w:rsidRPr="004610EF" w:rsidRDefault="00D714A2" w:rsidP="00580C15">
      <w:pPr>
        <w:pStyle w:val="a3"/>
        <w:rPr>
          <w:rFonts w:hint="cs"/>
        </w:rPr>
      </w:pPr>
      <w:r w:rsidRPr="004610EF">
        <w:rPr>
          <w:rStyle w:val="a5"/>
        </w:rPr>
        <w:footnoteRef/>
      </w:r>
      <w:r w:rsidRPr="004610EF">
        <w:rPr>
          <w:rtl/>
        </w:rPr>
        <w:t xml:space="preserve"> </w:t>
      </w:r>
      <w:r w:rsidRPr="004610EF">
        <w:rPr>
          <w:rFonts w:hint="cs"/>
          <w:rtl/>
        </w:rPr>
        <w:t xml:space="preserve">אליהו היה רגיל להופיע אצל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("גילוי אליהו"?), אך לאחר המקרה שבו מסר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את עולא לשלטונות, הפסיק לבוא אליו</w:t>
      </w:r>
      <w:r>
        <w:rPr>
          <w:rFonts w:hint="cs"/>
          <w:rtl/>
        </w:rPr>
        <w:t xml:space="preserve"> משום שכעס על מעשהו. רק לאחר שצם ר' יהושע </w:t>
      </w:r>
      <w:r w:rsidR="00830E05">
        <w:rPr>
          <w:rFonts w:hint="cs"/>
          <w:rtl/>
        </w:rPr>
        <w:t xml:space="preserve">בן לוי </w:t>
      </w:r>
      <w:r>
        <w:rPr>
          <w:rFonts w:hint="cs"/>
          <w:rtl/>
        </w:rPr>
        <w:t>והתענה, חזר להתגלות אליו</w:t>
      </w:r>
      <w:r w:rsidRPr="004610EF">
        <w:rPr>
          <w:rFonts w:hint="cs"/>
          <w:rtl/>
        </w:rPr>
        <w:t xml:space="preserve">. יש לנו מספר סיפורים על הקשר </w:t>
      </w:r>
      <w:r>
        <w:rPr>
          <w:rFonts w:hint="cs"/>
          <w:rtl/>
        </w:rPr>
        <w:t xml:space="preserve">המיוחד </w:t>
      </w:r>
      <w:r w:rsidRPr="004610EF">
        <w:rPr>
          <w:rFonts w:hint="cs"/>
          <w:rtl/>
        </w:rPr>
        <w:t xml:space="preserve">בין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ואליהו, כגון זה שבמסכת סנהדרין </w:t>
      </w:r>
      <w:r w:rsidRPr="004610EF">
        <w:rPr>
          <w:rFonts w:hint="eastAsia"/>
          <w:rtl/>
          <w:lang w:eastAsia="en-US"/>
        </w:rPr>
        <w:t>צח</w:t>
      </w:r>
      <w:r w:rsidRPr="004610EF">
        <w:rPr>
          <w:rtl/>
          <w:lang w:eastAsia="en-US"/>
        </w:rPr>
        <w:t xml:space="preserve"> </w:t>
      </w:r>
      <w:r w:rsidRPr="004610EF">
        <w:rPr>
          <w:rFonts w:hint="eastAsia"/>
          <w:rtl/>
          <w:lang w:eastAsia="en-US"/>
        </w:rPr>
        <w:t>ע</w:t>
      </w:r>
      <w:r w:rsidRPr="004610EF">
        <w:rPr>
          <w:rFonts w:hint="cs"/>
          <w:rtl/>
          <w:lang w:eastAsia="en-US"/>
        </w:rPr>
        <w:t>"א שבענייני משיח: "</w:t>
      </w:r>
      <w:r w:rsidRPr="004610EF">
        <w:rPr>
          <w:rFonts w:hint="eastAsia"/>
          <w:rtl/>
          <w:lang w:eastAsia="en-US"/>
        </w:rPr>
        <w:t>רבי</w:t>
      </w:r>
      <w:r w:rsidRPr="004610EF">
        <w:rPr>
          <w:rtl/>
          <w:lang w:eastAsia="en-US"/>
        </w:rPr>
        <w:t xml:space="preserve"> </w:t>
      </w:r>
      <w:r w:rsidRPr="004610EF">
        <w:rPr>
          <w:rFonts w:hint="eastAsia"/>
          <w:rtl/>
          <w:lang w:eastAsia="en-US"/>
        </w:rPr>
        <w:t>יהושע</w:t>
      </w:r>
      <w:r w:rsidRPr="004610EF">
        <w:rPr>
          <w:rtl/>
          <w:lang w:eastAsia="en-US"/>
        </w:rPr>
        <w:t xml:space="preserve"> </w:t>
      </w:r>
      <w:smartTag w:uri="urn:schemas-microsoft-com:office:smarttags" w:element="PersonName">
        <w:smartTagPr>
          <w:attr w:name="ProductID" w:val="בן לוי"/>
        </w:smartTagPr>
        <w:r w:rsidRPr="004610EF">
          <w:rPr>
            <w:rFonts w:hint="eastAsia"/>
            <w:rtl/>
            <w:lang w:eastAsia="en-US"/>
          </w:rPr>
          <w:t>בן</w:t>
        </w:r>
        <w:r w:rsidRPr="004610EF">
          <w:rPr>
            <w:rtl/>
            <w:lang w:eastAsia="en-US"/>
          </w:rPr>
          <w:t xml:space="preserve"> </w:t>
        </w:r>
        <w:r w:rsidRPr="004610EF">
          <w:rPr>
            <w:rFonts w:hint="eastAsia"/>
            <w:rtl/>
            <w:lang w:eastAsia="en-US"/>
          </w:rPr>
          <w:t>לוי</w:t>
        </w:r>
      </w:smartTag>
      <w:r w:rsidRPr="004610EF">
        <w:rPr>
          <w:rtl/>
          <w:lang w:eastAsia="en-US"/>
        </w:rPr>
        <w:t xml:space="preserve"> </w:t>
      </w:r>
      <w:r w:rsidRPr="004610EF">
        <w:rPr>
          <w:rFonts w:hint="cs"/>
          <w:rtl/>
          <w:lang w:eastAsia="en-US"/>
        </w:rPr>
        <w:t xml:space="preserve">מצא את </w:t>
      </w:r>
      <w:r w:rsidRPr="004610EF">
        <w:rPr>
          <w:rFonts w:hint="eastAsia"/>
          <w:rtl/>
          <w:lang w:eastAsia="en-US"/>
        </w:rPr>
        <w:t>אליהו</w:t>
      </w:r>
      <w:r w:rsidRPr="004610EF">
        <w:rPr>
          <w:rFonts w:hint="cs"/>
          <w:rtl/>
          <w:lang w:eastAsia="en-US"/>
        </w:rPr>
        <w:t xml:space="preserve"> כשהיה עומד על פתח מערת הקבורה של </w:t>
      </w:r>
      <w:r w:rsidRPr="004610EF">
        <w:rPr>
          <w:rFonts w:hint="eastAsia"/>
          <w:rtl/>
          <w:lang w:eastAsia="en-US"/>
        </w:rPr>
        <w:t>רבי</w:t>
      </w:r>
      <w:r w:rsidRPr="004610EF">
        <w:rPr>
          <w:rtl/>
          <w:lang w:eastAsia="en-US"/>
        </w:rPr>
        <w:t xml:space="preserve"> </w:t>
      </w:r>
      <w:r w:rsidRPr="004610EF">
        <w:rPr>
          <w:rFonts w:hint="eastAsia"/>
          <w:rtl/>
          <w:lang w:eastAsia="en-US"/>
        </w:rPr>
        <w:t>שמעון</w:t>
      </w:r>
      <w:r w:rsidRPr="004610EF">
        <w:rPr>
          <w:rtl/>
          <w:lang w:eastAsia="en-US"/>
        </w:rPr>
        <w:t xml:space="preserve"> </w:t>
      </w:r>
      <w:r w:rsidRPr="004610EF">
        <w:rPr>
          <w:rFonts w:hint="eastAsia"/>
          <w:rtl/>
          <w:lang w:eastAsia="en-US"/>
        </w:rPr>
        <w:t>בן</w:t>
      </w:r>
      <w:r w:rsidRPr="004610EF">
        <w:rPr>
          <w:rtl/>
          <w:lang w:eastAsia="en-US"/>
        </w:rPr>
        <w:t xml:space="preserve"> </w:t>
      </w:r>
      <w:r w:rsidRPr="004610EF">
        <w:rPr>
          <w:rFonts w:hint="eastAsia"/>
          <w:rtl/>
          <w:lang w:eastAsia="en-US"/>
        </w:rPr>
        <w:t>יוחאי</w:t>
      </w:r>
      <w:r w:rsidRPr="004610EF">
        <w:rPr>
          <w:rFonts w:hint="cs"/>
          <w:rtl/>
          <w:lang w:eastAsia="en-US"/>
        </w:rPr>
        <w:t>.</w:t>
      </w:r>
      <w:r w:rsidRPr="004610EF">
        <w:rPr>
          <w:rtl/>
          <w:lang w:eastAsia="en-US"/>
        </w:rPr>
        <w:t xml:space="preserve"> </w:t>
      </w:r>
      <w:r w:rsidRPr="004610EF">
        <w:rPr>
          <w:rFonts w:hint="eastAsia"/>
          <w:rtl/>
          <w:lang w:eastAsia="en-US"/>
        </w:rPr>
        <w:t>אמר</w:t>
      </w:r>
      <w:r w:rsidRPr="004610EF">
        <w:rPr>
          <w:rtl/>
          <w:lang w:eastAsia="en-US"/>
        </w:rPr>
        <w:t xml:space="preserve"> </w:t>
      </w:r>
      <w:r w:rsidRPr="004610EF">
        <w:rPr>
          <w:rFonts w:hint="eastAsia"/>
          <w:rtl/>
          <w:lang w:eastAsia="en-US"/>
        </w:rPr>
        <w:t>ל</w:t>
      </w:r>
      <w:r w:rsidRPr="004610EF">
        <w:rPr>
          <w:rFonts w:hint="cs"/>
          <w:rtl/>
          <w:lang w:eastAsia="en-US"/>
        </w:rPr>
        <w:t xml:space="preserve">ו: האם אזכה לבוא לחיי העולם הבא? </w:t>
      </w:r>
      <w:r>
        <w:rPr>
          <w:rFonts w:hint="cs"/>
          <w:rtl/>
          <w:lang w:eastAsia="en-US"/>
        </w:rPr>
        <w:t>א</w:t>
      </w:r>
      <w:r w:rsidRPr="004610EF">
        <w:rPr>
          <w:rFonts w:hint="cs"/>
          <w:rtl/>
          <w:lang w:eastAsia="en-US"/>
        </w:rPr>
        <w:t xml:space="preserve">מר לו: </w:t>
      </w:r>
      <w:r w:rsidRPr="004610EF">
        <w:rPr>
          <w:rFonts w:hint="eastAsia"/>
          <w:rtl/>
          <w:lang w:eastAsia="en-US"/>
        </w:rPr>
        <w:t>אם</w:t>
      </w:r>
      <w:r w:rsidRPr="004610EF">
        <w:rPr>
          <w:rtl/>
          <w:lang w:eastAsia="en-US"/>
        </w:rPr>
        <w:t xml:space="preserve"> </w:t>
      </w:r>
      <w:r w:rsidRPr="004610EF">
        <w:rPr>
          <w:rFonts w:hint="eastAsia"/>
          <w:rtl/>
          <w:lang w:eastAsia="en-US"/>
        </w:rPr>
        <w:t>ירצה</w:t>
      </w:r>
      <w:r w:rsidRPr="004610EF">
        <w:rPr>
          <w:rtl/>
          <w:lang w:eastAsia="en-US"/>
        </w:rPr>
        <w:t xml:space="preserve"> </w:t>
      </w:r>
      <w:r w:rsidRPr="004610EF">
        <w:rPr>
          <w:rFonts w:hint="eastAsia"/>
          <w:rtl/>
          <w:lang w:eastAsia="en-US"/>
        </w:rPr>
        <w:t>אדון</w:t>
      </w:r>
      <w:r w:rsidRPr="004610EF">
        <w:rPr>
          <w:rtl/>
          <w:lang w:eastAsia="en-US"/>
        </w:rPr>
        <w:t xml:space="preserve"> </w:t>
      </w:r>
      <w:r w:rsidRPr="004610EF">
        <w:rPr>
          <w:rFonts w:hint="eastAsia"/>
          <w:rtl/>
          <w:lang w:eastAsia="en-US"/>
        </w:rPr>
        <w:t>הזה</w:t>
      </w:r>
      <w:r w:rsidRPr="004610EF">
        <w:rPr>
          <w:rtl/>
          <w:lang w:eastAsia="en-US"/>
        </w:rPr>
        <w:t xml:space="preserve">. </w:t>
      </w:r>
      <w:r w:rsidRPr="004610EF">
        <w:rPr>
          <w:rFonts w:hint="eastAsia"/>
          <w:rtl/>
          <w:lang w:eastAsia="en-US"/>
        </w:rPr>
        <w:t>אמר</w:t>
      </w:r>
      <w:r w:rsidRPr="004610EF">
        <w:rPr>
          <w:rtl/>
          <w:lang w:eastAsia="en-US"/>
        </w:rPr>
        <w:t xml:space="preserve"> </w:t>
      </w:r>
      <w:r w:rsidRPr="004610EF">
        <w:rPr>
          <w:rFonts w:hint="eastAsia"/>
          <w:rtl/>
          <w:lang w:eastAsia="en-US"/>
        </w:rPr>
        <w:t>רבי</w:t>
      </w:r>
      <w:r w:rsidRPr="004610EF">
        <w:rPr>
          <w:rtl/>
          <w:lang w:eastAsia="en-US"/>
        </w:rPr>
        <w:t xml:space="preserve"> </w:t>
      </w:r>
      <w:r w:rsidRPr="004610EF">
        <w:rPr>
          <w:rFonts w:hint="eastAsia"/>
          <w:rtl/>
          <w:lang w:eastAsia="en-US"/>
        </w:rPr>
        <w:t>יהושע</w:t>
      </w:r>
      <w:r w:rsidRPr="004610EF">
        <w:rPr>
          <w:rtl/>
          <w:lang w:eastAsia="en-US"/>
        </w:rPr>
        <w:t xml:space="preserve"> </w:t>
      </w:r>
      <w:smartTag w:uri="urn:schemas-microsoft-com:office:smarttags" w:element="PersonName">
        <w:smartTagPr>
          <w:attr w:name="ProductID" w:val="בן לוי"/>
        </w:smartTagPr>
        <w:r w:rsidRPr="004610EF">
          <w:rPr>
            <w:rFonts w:hint="eastAsia"/>
            <w:rtl/>
            <w:lang w:eastAsia="en-US"/>
          </w:rPr>
          <w:t>בן</w:t>
        </w:r>
        <w:r w:rsidRPr="004610EF">
          <w:rPr>
            <w:rtl/>
            <w:lang w:eastAsia="en-US"/>
          </w:rPr>
          <w:t xml:space="preserve"> </w:t>
        </w:r>
        <w:r w:rsidRPr="004610EF">
          <w:rPr>
            <w:rFonts w:hint="eastAsia"/>
            <w:rtl/>
            <w:lang w:eastAsia="en-US"/>
          </w:rPr>
          <w:t>לוי</w:t>
        </w:r>
      </w:smartTag>
      <w:r w:rsidRPr="004610EF">
        <w:rPr>
          <w:rtl/>
          <w:lang w:eastAsia="en-US"/>
        </w:rPr>
        <w:t xml:space="preserve">: </w:t>
      </w:r>
      <w:r w:rsidRPr="004610EF">
        <w:rPr>
          <w:rFonts w:hint="eastAsia"/>
          <w:rtl/>
          <w:lang w:eastAsia="en-US"/>
        </w:rPr>
        <w:t>שנים</w:t>
      </w:r>
      <w:r w:rsidRPr="004610EF">
        <w:rPr>
          <w:rtl/>
          <w:lang w:eastAsia="en-US"/>
        </w:rPr>
        <w:t xml:space="preserve"> </w:t>
      </w:r>
      <w:r w:rsidRPr="004610EF">
        <w:rPr>
          <w:rFonts w:hint="eastAsia"/>
          <w:rtl/>
          <w:lang w:eastAsia="en-US"/>
        </w:rPr>
        <w:t>ראיתי</w:t>
      </w:r>
      <w:r w:rsidRPr="004610EF">
        <w:rPr>
          <w:rtl/>
          <w:lang w:eastAsia="en-US"/>
        </w:rPr>
        <w:t xml:space="preserve"> </w:t>
      </w:r>
      <w:r w:rsidRPr="004610EF">
        <w:rPr>
          <w:rFonts w:hint="eastAsia"/>
          <w:rtl/>
          <w:lang w:eastAsia="en-US"/>
        </w:rPr>
        <w:t>וקול</w:t>
      </w:r>
      <w:r w:rsidRPr="004610EF">
        <w:rPr>
          <w:rtl/>
          <w:lang w:eastAsia="en-US"/>
        </w:rPr>
        <w:t xml:space="preserve"> </w:t>
      </w:r>
      <w:r w:rsidRPr="004610EF">
        <w:rPr>
          <w:rFonts w:hint="eastAsia"/>
          <w:rtl/>
          <w:lang w:eastAsia="en-US"/>
        </w:rPr>
        <w:t>שלשה</w:t>
      </w:r>
      <w:r w:rsidRPr="004610EF">
        <w:rPr>
          <w:rtl/>
          <w:lang w:eastAsia="en-US"/>
        </w:rPr>
        <w:t xml:space="preserve"> </w:t>
      </w:r>
      <w:r w:rsidRPr="004610EF">
        <w:rPr>
          <w:rFonts w:hint="eastAsia"/>
          <w:rtl/>
          <w:lang w:eastAsia="en-US"/>
        </w:rPr>
        <w:t>שמעתי</w:t>
      </w:r>
      <w:r w:rsidRPr="004610EF">
        <w:rPr>
          <w:rFonts w:hint="cs"/>
          <w:rtl/>
          <w:lang w:eastAsia="en-US"/>
        </w:rPr>
        <w:t>"</w:t>
      </w:r>
      <w:r>
        <w:rPr>
          <w:rFonts w:hint="cs"/>
          <w:rtl/>
          <w:lang w:eastAsia="en-US"/>
        </w:rPr>
        <w:t>, היינו שגם השכינה הייתה שם</w:t>
      </w:r>
      <w:r w:rsidRPr="004610EF">
        <w:rPr>
          <w:rFonts w:hint="cs"/>
          <w:rtl/>
          <w:lang w:eastAsia="en-US"/>
        </w:rPr>
        <w:t xml:space="preserve">. (התרגום מארמית עפ"י שטיינזלץ. </w:t>
      </w:r>
      <w:r w:rsidR="00CA0B8E">
        <w:rPr>
          <w:rFonts w:hint="cs"/>
          <w:rtl/>
          <w:lang w:eastAsia="en-US"/>
        </w:rPr>
        <w:t>(</w:t>
      </w:r>
      <w:r w:rsidRPr="004610EF">
        <w:rPr>
          <w:rFonts w:hint="cs"/>
          <w:rtl/>
          <w:lang w:eastAsia="en-US"/>
        </w:rPr>
        <w:t xml:space="preserve">ראה שם בהמשך </w:t>
      </w:r>
      <w:r w:rsidR="00CA0B8E">
        <w:rPr>
          <w:rFonts w:hint="cs"/>
          <w:rtl/>
          <w:lang w:eastAsia="en-US"/>
        </w:rPr>
        <w:t xml:space="preserve">עוד </w:t>
      </w:r>
      <w:r w:rsidRPr="004610EF">
        <w:rPr>
          <w:rFonts w:hint="cs"/>
          <w:rtl/>
          <w:lang w:eastAsia="en-US"/>
        </w:rPr>
        <w:t xml:space="preserve">על ר' יהושע </w:t>
      </w:r>
      <w:smartTag w:uri="urn:schemas-microsoft-com:office:smarttags" w:element="PersonName">
        <w:smartTagPr>
          <w:attr w:name="ProductID" w:val="בן לוי"/>
        </w:smartTagPr>
        <w:r w:rsidRPr="004610EF">
          <w:rPr>
            <w:rFonts w:hint="cs"/>
            <w:rtl/>
            <w:lang w:eastAsia="en-US"/>
          </w:rPr>
          <w:t>בן לוי</w:t>
        </w:r>
      </w:smartTag>
      <w:r w:rsidRPr="004610EF">
        <w:rPr>
          <w:rFonts w:hint="cs"/>
          <w:rtl/>
          <w:lang w:eastAsia="en-US"/>
        </w:rPr>
        <w:t xml:space="preserve"> שפוגש את המשיח </w:t>
      </w:r>
      <w:r>
        <w:rPr>
          <w:rFonts w:hint="cs"/>
          <w:rtl/>
          <w:lang w:eastAsia="en-US"/>
        </w:rPr>
        <w:t xml:space="preserve">כשהוא יושב לבוש בלויים </w:t>
      </w:r>
      <w:r w:rsidRPr="004610EF">
        <w:rPr>
          <w:rFonts w:hint="cs"/>
          <w:rtl/>
          <w:lang w:eastAsia="en-US"/>
        </w:rPr>
        <w:t>בשערי רומא</w:t>
      </w:r>
      <w:r>
        <w:rPr>
          <w:rFonts w:hint="cs"/>
          <w:rtl/>
          <w:lang w:eastAsia="en-US"/>
        </w:rPr>
        <w:t xml:space="preserve"> ושואל אותו מתי יבוא</w:t>
      </w:r>
      <w:r w:rsidRPr="004610EF">
        <w:rPr>
          <w:rFonts w:hint="cs"/>
          <w:rtl/>
          <w:lang w:eastAsia="en-US"/>
        </w:rPr>
        <w:t xml:space="preserve">). </w:t>
      </w:r>
      <w:r>
        <w:rPr>
          <w:rFonts w:hint="cs"/>
          <w:rtl/>
        </w:rPr>
        <w:t>ו</w:t>
      </w:r>
      <w:r w:rsidRPr="004610EF">
        <w:rPr>
          <w:rFonts w:hint="cs"/>
          <w:rtl/>
        </w:rPr>
        <w:t xml:space="preserve">ראה עוד על "המשולש":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אליהו הנביא ור' שמעון בר יוחאי בבראשית רבה לה ב</w:t>
      </w:r>
      <w:r>
        <w:rPr>
          <w:rFonts w:hint="cs"/>
          <w:rtl/>
        </w:rPr>
        <w:t xml:space="preserve">, </w:t>
      </w:r>
      <w:r w:rsidRPr="004610EF">
        <w:rPr>
          <w:rFonts w:hint="cs"/>
          <w:rtl/>
        </w:rPr>
        <w:t xml:space="preserve">ששם אליהו מכנה את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"גדול הדור"</w:t>
      </w:r>
      <w:r>
        <w:rPr>
          <w:rFonts w:hint="cs"/>
          <w:rtl/>
        </w:rPr>
        <w:t xml:space="preserve"> </w:t>
      </w:r>
      <w:r w:rsidRPr="004610EF">
        <w:rPr>
          <w:rFonts w:hint="cs"/>
          <w:rtl/>
        </w:rPr>
        <w:t>ור' שמעון בר יוחאי</w:t>
      </w:r>
      <w:r>
        <w:rPr>
          <w:rFonts w:hint="cs"/>
          <w:rtl/>
        </w:rPr>
        <w:t xml:space="preserve"> שואל אם נראתה הקשת בימיו</w:t>
      </w:r>
      <w:r w:rsidRPr="004610EF">
        <w:rPr>
          <w:rFonts w:hint="cs"/>
          <w:rtl/>
        </w:rPr>
        <w:t>.</w:t>
      </w:r>
      <w:r>
        <w:rPr>
          <w:rFonts w:hint="cs"/>
          <w:rtl/>
        </w:rPr>
        <w:t xml:space="preserve"> ראה דברינו </w:t>
      </w:r>
      <w:hyperlink r:id="rId5" w:history="1">
        <w:r w:rsidRPr="004610EF">
          <w:rPr>
            <w:rStyle w:val="Hyperlink"/>
            <w:rFonts w:hint="cs"/>
            <w:rtl/>
          </w:rPr>
          <w:t>קשת</w:t>
        </w:r>
        <w:r w:rsidRPr="004610EF">
          <w:rPr>
            <w:rStyle w:val="Hyperlink"/>
            <w:rFonts w:hint="cs"/>
            <w:rtl/>
          </w:rPr>
          <w:t xml:space="preserve"> </w:t>
        </w:r>
        <w:r w:rsidRPr="004610EF">
          <w:rPr>
            <w:rStyle w:val="Hyperlink"/>
            <w:rFonts w:hint="cs"/>
            <w:rtl/>
          </w:rPr>
          <w:t>בענן</w:t>
        </w:r>
      </w:hyperlink>
      <w:r>
        <w:rPr>
          <w:rFonts w:hint="cs"/>
          <w:rtl/>
        </w:rPr>
        <w:t xml:space="preserve"> בפרשת נח. </w:t>
      </w:r>
      <w:r w:rsidRPr="004610EF">
        <w:rPr>
          <w:rFonts w:hint="cs"/>
          <w:rtl/>
        </w:rPr>
        <w:t xml:space="preserve">  </w:t>
      </w:r>
    </w:p>
  </w:footnote>
  <w:footnote w:id="10">
    <w:p w14:paraId="2D1B49CF" w14:textId="77777777" w:rsidR="00D714A2" w:rsidRDefault="00D714A2" w:rsidP="00A85D01">
      <w:pPr>
        <w:pStyle w:val="a3"/>
        <w:rPr>
          <w:rFonts w:hint="cs"/>
          <w:rtl/>
        </w:rPr>
      </w:pPr>
      <w:r>
        <w:rPr>
          <w:rStyle w:val="a5"/>
        </w:rPr>
        <w:footnoteRef/>
      </w:r>
      <w:r>
        <w:rPr>
          <w:rtl/>
        </w:rPr>
        <w:t xml:space="preserve"> </w:t>
      </w:r>
      <w:r w:rsidRPr="007F7311">
        <w:rPr>
          <w:rFonts w:hint="cs"/>
          <w:rtl/>
          <w:lang w:eastAsia="en-US"/>
        </w:rPr>
        <w:t xml:space="preserve">דברי אליהו לר' יהושע </w:t>
      </w:r>
      <w:smartTag w:uri="urn:schemas-microsoft-com:office:smarttags" w:element="PersonName">
        <w:smartTagPr>
          <w:attr w:name="ProductID" w:val="בן לוי"/>
        </w:smartTagPr>
        <w:r w:rsidRPr="007F7311">
          <w:rPr>
            <w:rFonts w:hint="cs"/>
            <w:rtl/>
            <w:lang w:eastAsia="en-US"/>
          </w:rPr>
          <w:t>בן לוי</w:t>
        </w:r>
      </w:smartTag>
      <w:r w:rsidRPr="007F7311">
        <w:rPr>
          <w:rFonts w:hint="cs"/>
          <w:rtl/>
          <w:lang w:eastAsia="en-US"/>
        </w:rPr>
        <w:t xml:space="preserve"> </w:t>
      </w:r>
      <w:r w:rsidR="00830E05">
        <w:rPr>
          <w:rFonts w:hint="cs"/>
          <w:rtl/>
          <w:lang w:eastAsia="en-US"/>
        </w:rPr>
        <w:t xml:space="preserve">(ריב"ל) </w:t>
      </w:r>
      <w:r w:rsidRPr="007F7311">
        <w:rPr>
          <w:rFonts w:hint="cs"/>
          <w:rtl/>
          <w:lang w:eastAsia="en-US"/>
        </w:rPr>
        <w:t>צריכים הסבר. מה עניין משנת חסידים כאן? האם במקרים עדינים כגון אלה יש מקום "להחמיר" או "להקל"</w:t>
      </w:r>
      <w:r>
        <w:rPr>
          <w:rFonts w:hint="cs"/>
          <w:rtl/>
          <w:lang w:eastAsia="en-US"/>
        </w:rPr>
        <w:t>? האם יש כאן "הלכה" מצד אחד ו</w:t>
      </w:r>
      <w:r w:rsidRPr="007F7311">
        <w:rPr>
          <w:rFonts w:hint="cs"/>
          <w:rtl/>
          <w:lang w:eastAsia="en-US"/>
        </w:rPr>
        <w:t xml:space="preserve">"לפנים משורת הדין" </w:t>
      </w:r>
      <w:r>
        <w:rPr>
          <w:rFonts w:hint="cs"/>
          <w:rtl/>
          <w:lang w:eastAsia="en-US"/>
        </w:rPr>
        <w:t xml:space="preserve">מצד שני? </w:t>
      </w:r>
      <w:r w:rsidR="005D3B39">
        <w:rPr>
          <w:rFonts w:hint="cs"/>
          <w:rtl/>
          <w:lang w:eastAsia="en-US"/>
        </w:rPr>
        <w:t xml:space="preserve">מה כאן "קולא" ומה כאן "חומרה"? מה כאן "הלכה" ומה "לפנים משורת הדין"? </w:t>
      </w:r>
      <w:r>
        <w:rPr>
          <w:rFonts w:hint="cs"/>
          <w:rtl/>
          <w:lang w:eastAsia="en-US"/>
        </w:rPr>
        <w:t xml:space="preserve">לכאורה, לפנינו מקרה דיכוטומי ברור בו "יקוב הדין את ההר". אם </w:t>
      </w:r>
      <w:r w:rsidRPr="007F7311">
        <w:rPr>
          <w:rFonts w:hint="cs"/>
          <w:rtl/>
          <w:lang w:eastAsia="en-US"/>
        </w:rPr>
        <w:t xml:space="preserve">מותר </w:t>
      </w:r>
      <w:r>
        <w:rPr>
          <w:rFonts w:hint="cs"/>
          <w:rtl/>
          <w:lang w:eastAsia="en-US"/>
        </w:rPr>
        <w:t xml:space="preserve">במקרה זה </w:t>
      </w:r>
      <w:r w:rsidRPr="007F7311">
        <w:rPr>
          <w:rFonts w:hint="cs"/>
          <w:rtl/>
          <w:lang w:eastAsia="en-US"/>
        </w:rPr>
        <w:t xml:space="preserve">למסור את מי שמבוקש על מנת להציל </w:t>
      </w:r>
      <w:r>
        <w:rPr>
          <w:rFonts w:hint="cs"/>
          <w:rtl/>
          <w:lang w:eastAsia="en-US"/>
        </w:rPr>
        <w:t xml:space="preserve">את שאר בני העיר </w:t>
      </w:r>
      <w:r w:rsidRPr="007F7311">
        <w:rPr>
          <w:rtl/>
          <w:lang w:eastAsia="en-US"/>
        </w:rPr>
        <w:t>–</w:t>
      </w:r>
      <w:r w:rsidRPr="007F7311">
        <w:rPr>
          <w:rFonts w:hint="cs"/>
          <w:rtl/>
          <w:lang w:eastAsia="en-US"/>
        </w:rPr>
        <w:t xml:space="preserve"> כפי שמשתמע משיטת </w:t>
      </w:r>
      <w:r>
        <w:rPr>
          <w:rFonts w:hint="cs"/>
          <w:rtl/>
          <w:lang w:eastAsia="en-US"/>
        </w:rPr>
        <w:t>תנא קמא ו</w:t>
      </w:r>
      <w:r w:rsidRPr="007F7311">
        <w:rPr>
          <w:rFonts w:hint="cs"/>
          <w:rtl/>
          <w:lang w:eastAsia="en-US"/>
        </w:rPr>
        <w:t xml:space="preserve">ר' יהודה </w:t>
      </w:r>
      <w:r>
        <w:rPr>
          <w:rtl/>
          <w:lang w:eastAsia="en-US"/>
        </w:rPr>
        <w:t>–</w:t>
      </w:r>
      <w:r>
        <w:rPr>
          <w:rFonts w:hint="cs"/>
          <w:rtl/>
          <w:lang w:eastAsia="en-US"/>
        </w:rPr>
        <w:t xml:space="preserve"> נהג </w:t>
      </w:r>
      <w:r w:rsidR="00830E05">
        <w:rPr>
          <w:rFonts w:hint="cs"/>
          <w:rtl/>
          <w:lang w:eastAsia="en-US"/>
        </w:rPr>
        <w:t>ריב"ל</w:t>
      </w:r>
      <w:r w:rsidR="00830E05" w:rsidRPr="007F7311">
        <w:rPr>
          <w:rFonts w:hint="cs"/>
          <w:rtl/>
          <w:lang w:eastAsia="en-US"/>
        </w:rPr>
        <w:t xml:space="preserve"> </w:t>
      </w:r>
      <w:r>
        <w:rPr>
          <w:rFonts w:hint="cs"/>
          <w:rtl/>
          <w:lang w:eastAsia="en-US"/>
        </w:rPr>
        <w:t xml:space="preserve">כהלכה ואף קיים </w:t>
      </w:r>
      <w:r w:rsidRPr="007F7311">
        <w:rPr>
          <w:rFonts w:hint="cs"/>
          <w:rtl/>
          <w:lang w:eastAsia="en-US"/>
        </w:rPr>
        <w:t>מצוות הצלת נפשות של כל העיר (לוד)</w:t>
      </w:r>
      <w:r>
        <w:rPr>
          <w:rFonts w:hint="cs"/>
          <w:rtl/>
          <w:lang w:eastAsia="en-US"/>
        </w:rPr>
        <w:t xml:space="preserve">. ואם </w:t>
      </w:r>
      <w:r w:rsidRPr="007F7311">
        <w:rPr>
          <w:rFonts w:hint="cs"/>
          <w:rtl/>
          <w:lang w:eastAsia="en-US"/>
        </w:rPr>
        <w:t xml:space="preserve">יש איסור גמור של מסירת אדם להריגה (מדין </w:t>
      </w:r>
      <w:hyperlink r:id="rId6" w:history="1">
        <w:r w:rsidRPr="005D3B39">
          <w:rPr>
            <w:rStyle w:val="Hyperlink"/>
            <w:rFonts w:hint="cs"/>
            <w:rtl/>
            <w:lang w:eastAsia="en-US"/>
          </w:rPr>
          <w:t>לא תעמוד על דם רעך</w:t>
        </w:r>
      </w:hyperlink>
      <w:r w:rsidRPr="007F7311">
        <w:rPr>
          <w:rFonts w:hint="cs"/>
          <w:rtl/>
          <w:lang w:eastAsia="en-US"/>
        </w:rPr>
        <w:t xml:space="preserve"> כ</w:t>
      </w:r>
      <w:r w:rsidR="005D3B39">
        <w:rPr>
          <w:rFonts w:hint="cs"/>
          <w:rtl/>
          <w:lang w:eastAsia="en-US"/>
        </w:rPr>
        <w:t xml:space="preserve">ך נראה לומר, </w:t>
      </w:r>
      <w:r w:rsidRPr="007F7311">
        <w:rPr>
          <w:rFonts w:hint="cs"/>
          <w:rtl/>
          <w:lang w:eastAsia="en-US"/>
        </w:rPr>
        <w:t>שהרי אין זה רצח ממש)</w:t>
      </w:r>
      <w:r>
        <w:rPr>
          <w:rFonts w:hint="cs"/>
          <w:rtl/>
          <w:lang w:eastAsia="en-US"/>
        </w:rPr>
        <w:t xml:space="preserve"> </w:t>
      </w:r>
      <w:r>
        <w:rPr>
          <w:rtl/>
          <w:lang w:eastAsia="en-US"/>
        </w:rPr>
        <w:t>–</w:t>
      </w:r>
      <w:r>
        <w:rPr>
          <w:rFonts w:hint="cs"/>
          <w:rtl/>
          <w:lang w:eastAsia="en-US"/>
        </w:rPr>
        <w:t xml:space="preserve"> לא נהג </w:t>
      </w:r>
      <w:r w:rsidR="00830E05">
        <w:rPr>
          <w:rFonts w:hint="cs"/>
          <w:rtl/>
          <w:lang w:eastAsia="en-US"/>
        </w:rPr>
        <w:t>ריב"ל</w:t>
      </w:r>
      <w:r w:rsidR="00830E05" w:rsidRPr="007F7311">
        <w:rPr>
          <w:rFonts w:hint="cs"/>
          <w:rtl/>
          <w:lang w:eastAsia="en-US"/>
        </w:rPr>
        <w:t xml:space="preserve"> </w:t>
      </w:r>
      <w:r>
        <w:rPr>
          <w:rFonts w:hint="cs"/>
          <w:rtl/>
          <w:lang w:eastAsia="en-US"/>
        </w:rPr>
        <w:t>כהלכה ועבר על איסור תורה</w:t>
      </w:r>
      <w:r w:rsidRPr="007F7311">
        <w:rPr>
          <w:rFonts w:hint="cs"/>
          <w:rtl/>
          <w:lang w:eastAsia="en-US"/>
        </w:rPr>
        <w:t xml:space="preserve">. מה כאן מקום למשנת חסידים? </w:t>
      </w:r>
      <w:r>
        <w:rPr>
          <w:rFonts w:hint="cs"/>
          <w:rtl/>
          <w:lang w:eastAsia="en-US"/>
        </w:rPr>
        <w:t>הסיומת: "</w:t>
      </w:r>
      <w:r w:rsidRPr="007F7311">
        <w:rPr>
          <w:rFonts w:hint="cs"/>
          <w:rtl/>
          <w:lang w:eastAsia="en-US"/>
        </w:rPr>
        <w:t xml:space="preserve">היה צריך דבר זה ליעשות על ידי אחרים ולא </w:t>
      </w:r>
      <w:r w:rsidRPr="007F7311">
        <w:rPr>
          <w:rFonts w:hint="eastAsia"/>
          <w:rtl/>
          <w:lang w:eastAsia="en-US"/>
        </w:rPr>
        <w:t>על</w:t>
      </w:r>
      <w:r w:rsidRPr="007F7311">
        <w:rPr>
          <w:rtl/>
          <w:lang w:eastAsia="en-US"/>
        </w:rPr>
        <w:t xml:space="preserve"> </w:t>
      </w:r>
      <w:r w:rsidRPr="007F7311">
        <w:rPr>
          <w:rFonts w:hint="eastAsia"/>
          <w:rtl/>
          <w:lang w:eastAsia="en-US"/>
        </w:rPr>
        <w:t>ידך</w:t>
      </w:r>
      <w:r>
        <w:rPr>
          <w:rFonts w:hint="cs"/>
          <w:rtl/>
          <w:lang w:eastAsia="en-US"/>
        </w:rPr>
        <w:t>" - צורמת במיוחד. אנו מורגלים לחשוב ההפך, שכשמאכילים ביום כיפור למשל, או כשמחליטים</w:t>
      </w:r>
      <w:r w:rsidRPr="007F7311">
        <w:rPr>
          <w:rFonts w:hint="cs"/>
          <w:rtl/>
          <w:lang w:eastAsia="en-US"/>
        </w:rPr>
        <w:t xml:space="preserve"> </w:t>
      </w:r>
      <w:r>
        <w:rPr>
          <w:rFonts w:hint="cs"/>
          <w:rtl/>
          <w:lang w:eastAsia="en-US"/>
        </w:rPr>
        <w:t>לחלל שבת בשביל פיקוח נפש, הולכים אל הסמכות העליונה והוא מצדו, לא מתחמק מהכרעה ולא ינסה להעביר את ההחלטה למישהו אחר</w:t>
      </w:r>
      <w:r w:rsidR="0009621B">
        <w:rPr>
          <w:rFonts w:hint="cs"/>
          <w:rtl/>
          <w:lang w:eastAsia="en-US"/>
        </w:rPr>
        <w:t xml:space="preserve"> (רמב"ם הלכות שבת פרק ב הלכה ג)</w:t>
      </w:r>
      <w:r>
        <w:rPr>
          <w:rFonts w:hint="cs"/>
          <w:rtl/>
          <w:lang w:eastAsia="en-US"/>
        </w:rPr>
        <w:t xml:space="preserve">. </w:t>
      </w:r>
      <w:r w:rsidR="0083262B">
        <w:rPr>
          <w:rFonts w:hint="cs"/>
          <w:rtl/>
          <w:lang w:eastAsia="en-US"/>
        </w:rPr>
        <w:t xml:space="preserve">ראה ביקורת חכמים על חומרות החסידים, </w:t>
      </w:r>
      <w:r w:rsidR="00A85D01">
        <w:rPr>
          <w:rFonts w:hint="cs"/>
          <w:rtl/>
          <w:lang w:eastAsia="en-US"/>
        </w:rPr>
        <w:t>גמרא שבת קכא ע"ב בדין סכנת נפשות ממזיקים בשבת</w:t>
      </w:r>
      <w:r w:rsidR="0083262B">
        <w:rPr>
          <w:rFonts w:hint="cs"/>
          <w:rtl/>
        </w:rPr>
        <w:t>: "</w:t>
      </w:r>
      <w:r w:rsidR="0083262B">
        <w:rPr>
          <w:rtl/>
        </w:rPr>
        <w:t>ההורג נחשים ועקרבים בשבת אין רוח חסידים נוחה הימנו. אמר לו: ואותן חסידים - אין רוח חכמים נוחה מהם</w:t>
      </w:r>
      <w:r w:rsidR="0083262B">
        <w:rPr>
          <w:rFonts w:hint="cs"/>
          <w:rtl/>
        </w:rPr>
        <w:t>"</w:t>
      </w:r>
      <w:r w:rsidR="0083262B">
        <w:rPr>
          <w:rtl/>
        </w:rPr>
        <w:t xml:space="preserve">. </w:t>
      </w:r>
      <w:r w:rsidRPr="007F7311">
        <w:rPr>
          <w:rFonts w:hint="cs"/>
          <w:rtl/>
          <w:lang w:eastAsia="en-US"/>
        </w:rPr>
        <w:t>ואנו מוסיפים ושואלים עו</w:t>
      </w:r>
      <w:r>
        <w:rPr>
          <w:rFonts w:hint="cs"/>
          <w:rtl/>
          <w:lang w:eastAsia="en-US"/>
        </w:rPr>
        <w:t>ד</w:t>
      </w:r>
      <w:r w:rsidRPr="007F7311">
        <w:rPr>
          <w:rFonts w:hint="cs"/>
          <w:rtl/>
          <w:lang w:eastAsia="en-US"/>
        </w:rPr>
        <w:t xml:space="preserve"> שאלה: מה בכלל עושה מדרש זה בפרשת ויגש?</w:t>
      </w:r>
    </w:p>
  </w:footnote>
  <w:footnote w:id="11">
    <w:p w14:paraId="0AEB6158" w14:textId="77777777" w:rsidR="00D714A2" w:rsidRDefault="00D714A2" w:rsidP="006919CA">
      <w:pPr>
        <w:pStyle w:val="a3"/>
        <w:rPr>
          <w:rFonts w:hint="cs"/>
          <w:rtl/>
        </w:rPr>
      </w:pPr>
      <w:r>
        <w:rPr>
          <w:rStyle w:val="a5"/>
        </w:rPr>
        <w:footnoteRef/>
      </w:r>
      <w:r>
        <w:rPr>
          <w:rtl/>
        </w:rPr>
        <w:t xml:space="preserve"> </w:t>
      </w:r>
      <w:r>
        <w:rPr>
          <w:rFonts w:hint="cs"/>
          <w:rtl/>
        </w:rPr>
        <w:t>נראה כעת את הירושלמי שדן במשנה ובתוספתא תרומות הנ"ל ו</w:t>
      </w:r>
      <w:r w:rsidR="006919CA">
        <w:rPr>
          <w:rFonts w:hint="cs"/>
          <w:rtl/>
        </w:rPr>
        <w:t xml:space="preserve">מן הסתם </w:t>
      </w:r>
      <w:r>
        <w:rPr>
          <w:rFonts w:hint="cs"/>
          <w:rtl/>
        </w:rPr>
        <w:t>הוא המקור למדרש בראשית רבה בו פתחנו.</w:t>
      </w:r>
    </w:p>
  </w:footnote>
  <w:footnote w:id="12">
    <w:p w14:paraId="030229F7" w14:textId="77777777" w:rsidR="00D714A2" w:rsidRDefault="00D714A2" w:rsidP="00FF4A08">
      <w:pPr>
        <w:pStyle w:val="a3"/>
        <w:rPr>
          <w:rFonts w:hint="cs"/>
        </w:rPr>
      </w:pPr>
      <w:r>
        <w:rPr>
          <w:rStyle w:val="a5"/>
        </w:rPr>
        <w:footnoteRef/>
      </w:r>
      <w:r>
        <w:rPr>
          <w:rtl/>
        </w:rPr>
        <w:t xml:space="preserve"> </w:t>
      </w:r>
      <w:r>
        <w:rPr>
          <w:rFonts w:hint="cs"/>
          <w:rtl/>
        </w:rPr>
        <w:t xml:space="preserve">הירושלמי מביא רק את הרישא של התוספתא, שיטת תנא קמא ומשמיט את שיטת רבי יהודה ורבי שמעון. על שיטת תנא קמא הוא מביא את מחלוקת ריש לקיש ור' יוחנן אם הסיבה ששבע בן בכרי הוסגר הייתה משום ש"ייחדוהו" </w:t>
      </w:r>
      <w:r>
        <w:rPr>
          <w:rtl/>
        </w:rPr>
        <w:t>–</w:t>
      </w:r>
      <w:r>
        <w:rPr>
          <w:rFonts w:hint="cs"/>
          <w:rtl/>
        </w:rPr>
        <w:t xml:space="preserve"> יואב סימן אותו בברור, או שמא הסיבה היא שהוא היה מורד במלכות דוד (נוסף ל"ייחדוהו"). נראה שלציטוט חלקי זה של התוספתא ומיקוד שיטות האמוראים על חלק זה יש חשיבות להבנת הסיפור של עולא בן קושר שמובא בהמשך.</w:t>
      </w:r>
    </w:p>
  </w:footnote>
  <w:footnote w:id="13">
    <w:p w14:paraId="051096AA" w14:textId="77777777" w:rsidR="00D714A2" w:rsidRDefault="00D714A2">
      <w:pPr>
        <w:pStyle w:val="a3"/>
        <w:rPr>
          <w:rFonts w:hint="cs"/>
        </w:rPr>
      </w:pPr>
      <w:r>
        <w:rPr>
          <w:rStyle w:val="a5"/>
        </w:rPr>
        <w:footnoteRef/>
      </w:r>
      <w:r>
        <w:rPr>
          <w:rtl/>
        </w:rPr>
        <w:t xml:space="preserve"> </w:t>
      </w:r>
      <w:r>
        <w:rPr>
          <w:rFonts w:hint="cs"/>
          <w:rtl/>
        </w:rPr>
        <w:t>אם אתם נותנים לנו אותו, לא נחריב את העיר (המדינה).</w:t>
      </w:r>
    </w:p>
  </w:footnote>
  <w:footnote w:id="14">
    <w:p w14:paraId="6870B87F" w14:textId="77777777" w:rsidR="00D714A2" w:rsidRDefault="00D714A2">
      <w:pPr>
        <w:pStyle w:val="a3"/>
        <w:rPr>
          <w:rFonts w:hint="cs"/>
          <w:rtl/>
        </w:rPr>
      </w:pPr>
      <w:r>
        <w:rPr>
          <w:rStyle w:val="a5"/>
        </w:rPr>
        <w:footnoteRef/>
      </w:r>
      <w:r>
        <w:rPr>
          <w:rtl/>
        </w:rPr>
        <w:t xml:space="preserve"> </w:t>
      </w:r>
      <w:r>
        <w:rPr>
          <w:rFonts w:hint="cs"/>
          <w:rtl/>
          <w:lang w:eastAsia="en-US"/>
        </w:rPr>
        <w:t xml:space="preserve">בנוסח הירושלמי אפשר להבין טוב יותר את ביקורתו של אליהו על מעשיו של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מה גם שבנוסח זה לא מופיעה הסיומת הצורמת של בראשית רבה: "</w:t>
      </w:r>
      <w:r w:rsidRPr="007F7311">
        <w:rPr>
          <w:rFonts w:hint="cs"/>
          <w:rtl/>
          <w:lang w:eastAsia="en-US"/>
        </w:rPr>
        <w:t xml:space="preserve">היה צריך דבר זה ליעשות על ידי אחרים ולא </w:t>
      </w:r>
      <w:r w:rsidRPr="007F7311">
        <w:rPr>
          <w:rFonts w:hint="eastAsia"/>
          <w:rtl/>
          <w:lang w:eastAsia="en-US"/>
        </w:rPr>
        <w:t>על</w:t>
      </w:r>
      <w:r w:rsidRPr="007F7311">
        <w:rPr>
          <w:rtl/>
          <w:lang w:eastAsia="en-US"/>
        </w:rPr>
        <w:t xml:space="preserve"> </w:t>
      </w:r>
      <w:r w:rsidRPr="007F7311">
        <w:rPr>
          <w:rFonts w:hint="eastAsia"/>
          <w:rtl/>
          <w:lang w:eastAsia="en-US"/>
        </w:rPr>
        <w:t>ידך</w:t>
      </w:r>
      <w:r>
        <w:rPr>
          <w:rFonts w:hint="cs"/>
          <w:rtl/>
          <w:lang w:eastAsia="en-US"/>
        </w:rPr>
        <w:t>". אך עדיין צריך להבין מה היא משנת החסידים? האם זו הנהגה בדומה למידת חסידות (ראה שבת קכ ע"א בדין הצלה מן הדליקה, בבא מציעא נב ע"ב בדין קבלה בחזרה של סחורה פגומה, חולין קל ע"ב בדין בעל בית שלקח לקט שכחה ופאה והחזיר ועוד</w:t>
      </w:r>
      <w:r w:rsidR="0009621B">
        <w:rPr>
          <w:rFonts w:hint="cs"/>
          <w:rtl/>
          <w:lang w:eastAsia="en-US"/>
        </w:rPr>
        <w:t xml:space="preserve">, דברינו </w:t>
      </w:r>
      <w:hyperlink r:id="rId7" w:history="1">
        <w:r w:rsidR="0009621B" w:rsidRPr="0009621B">
          <w:rPr>
            <w:rStyle w:val="Hyperlink"/>
            <w:rFonts w:hint="cs"/>
            <w:rtl/>
            <w:lang w:eastAsia="en-US"/>
          </w:rPr>
          <w:t>מעשה בחסיד אחד</w:t>
        </w:r>
      </w:hyperlink>
      <w:r w:rsidR="0009621B">
        <w:rPr>
          <w:rFonts w:hint="cs"/>
          <w:rtl/>
          <w:lang w:eastAsia="en-US"/>
        </w:rPr>
        <w:t xml:space="preserve"> במיוחדים</w:t>
      </w:r>
      <w:r>
        <w:rPr>
          <w:rFonts w:hint="cs"/>
          <w:rtl/>
          <w:lang w:eastAsia="en-US"/>
        </w:rPr>
        <w:t>), או שמא משנה של ממש? משנתם של החסידים? ושוב אנו גם שואלים לגבי הקשר של כל העניין לפרשת ויגש.</w:t>
      </w:r>
    </w:p>
  </w:footnote>
  <w:footnote w:id="15">
    <w:p w14:paraId="4762CE92" w14:textId="77777777" w:rsidR="00D714A2" w:rsidRDefault="00D714A2" w:rsidP="0009621B">
      <w:pPr>
        <w:pStyle w:val="a3"/>
        <w:rPr>
          <w:rFonts w:hint="cs"/>
        </w:rPr>
      </w:pPr>
      <w:r>
        <w:rPr>
          <w:rStyle w:val="a5"/>
        </w:rPr>
        <w:footnoteRef/>
      </w:r>
      <w:r>
        <w:rPr>
          <w:rtl/>
        </w:rPr>
        <w:t xml:space="preserve"> </w:t>
      </w:r>
      <w:r w:rsidRPr="007F7311">
        <w:rPr>
          <w:rFonts w:hint="cs"/>
          <w:rtl/>
          <w:lang w:eastAsia="en-US"/>
        </w:rPr>
        <w:t>ראה המשנה והגמרא שם שדנים ב</w:t>
      </w:r>
      <w:r>
        <w:rPr>
          <w:rFonts w:hint="cs"/>
          <w:rtl/>
          <w:lang w:eastAsia="en-US"/>
        </w:rPr>
        <w:t>סיבת ה</w:t>
      </w:r>
      <w:r w:rsidRPr="007F7311">
        <w:rPr>
          <w:rFonts w:hint="cs"/>
          <w:rtl/>
          <w:lang w:eastAsia="en-US"/>
        </w:rPr>
        <w:t>מנהג שאמותיהם של הכהנים הגדולים היו מספקות מזון לרוצחים בשגגה, שישבו בעיר המקלט "עד מות הכהן הגדול"</w:t>
      </w:r>
      <w:r>
        <w:rPr>
          <w:rFonts w:hint="cs"/>
          <w:rtl/>
          <w:lang w:eastAsia="en-US"/>
        </w:rPr>
        <w:t>. זאת</w:t>
      </w:r>
      <w:r w:rsidRPr="007F7311">
        <w:rPr>
          <w:rFonts w:hint="cs"/>
          <w:rtl/>
          <w:lang w:eastAsia="en-US"/>
        </w:rPr>
        <w:t>, כדי שלא יתפללו על בניהם שימותו שאז הם יוצאים לחופשי. שואלת שם הגמרא: ומה בכך? מה בכלל מועילה תפילתם</w:t>
      </w:r>
      <w:r>
        <w:rPr>
          <w:rFonts w:hint="cs"/>
          <w:rtl/>
          <w:lang w:eastAsia="en-US"/>
        </w:rPr>
        <w:t xml:space="preserve"> של רוצחים (בשגגה)</w:t>
      </w:r>
      <w:r w:rsidRPr="007F7311">
        <w:rPr>
          <w:rFonts w:hint="cs"/>
          <w:rtl/>
          <w:lang w:eastAsia="en-US"/>
        </w:rPr>
        <w:t>? מדוע היא יכולה לגרום למותו של הכהן הגדול? מה אחריותו? וה</w:t>
      </w:r>
      <w:r>
        <w:rPr>
          <w:rFonts w:hint="cs"/>
          <w:rtl/>
          <w:lang w:eastAsia="en-US"/>
        </w:rPr>
        <w:t>גמרא</w:t>
      </w:r>
      <w:r w:rsidRPr="007F7311">
        <w:rPr>
          <w:rFonts w:hint="cs"/>
          <w:rtl/>
          <w:lang w:eastAsia="en-US"/>
        </w:rPr>
        <w:t xml:space="preserve"> עונה</w:t>
      </w:r>
      <w:r>
        <w:rPr>
          <w:rFonts w:hint="cs"/>
          <w:rtl/>
          <w:lang w:eastAsia="en-US"/>
        </w:rPr>
        <w:t>: "שהיה להם לבקש על דורם ולא בקשו". יש לכהן הגדול אחריות מוסרית לכך שא</w:t>
      </w:r>
      <w:r w:rsidR="0009621B">
        <w:rPr>
          <w:rFonts w:hint="cs"/>
          <w:rtl/>
          <w:lang w:eastAsia="en-US"/>
        </w:rPr>
        <w:t>י</w:t>
      </w:r>
      <w:r>
        <w:rPr>
          <w:rFonts w:hint="cs"/>
          <w:rtl/>
          <w:lang w:eastAsia="en-US"/>
        </w:rPr>
        <w:t xml:space="preserve">רע בזמנו רצח כלשהו, גם בשוגג (את הגמרא הזו הראה לי חותני </w:t>
      </w:r>
      <w:smartTag w:uri="urn:schemas-microsoft-com:office:smarttags" w:element="PersonName">
        <w:smartTagPr>
          <w:attr w:name="ProductID" w:val="הרב יוסף יהודה"/>
        </w:smartTagPr>
        <w:smartTag w:uri="urn:schemas-microsoft-com:office:smarttags" w:element="PersonName">
          <w:smartTagPr>
            <w:attr w:name="ProductID" w:val="הרב יוסף"/>
          </w:smartTagPr>
          <w:r>
            <w:rPr>
              <w:rFonts w:hint="cs"/>
              <w:rtl/>
              <w:lang w:eastAsia="en-US"/>
            </w:rPr>
            <w:t>הרב יוסף</w:t>
          </w:r>
        </w:smartTag>
        <w:r>
          <w:rPr>
            <w:rFonts w:hint="cs"/>
            <w:rtl/>
            <w:lang w:eastAsia="en-US"/>
          </w:rPr>
          <w:t xml:space="preserve"> יהודה</w:t>
        </w:r>
      </w:smartTag>
      <w:r>
        <w:rPr>
          <w:rFonts w:hint="cs"/>
          <w:rtl/>
          <w:lang w:eastAsia="en-US"/>
        </w:rPr>
        <w:t xml:space="preserve"> ריינר ע"ה לאחר רצח רבין ז"ל). הגמרא מביאה כראייה שוב את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ואליהו הנביא. במרחק של שלוש פרסות ממקום מושבו של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בנפת לוד, נטרף אדם ע"י אריה. בעקבות כך, הפסיק אליהו להיראות לר'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במשך שלושה ימים. כאן אין לנו "משנת חסידים" ואליהו לא נוזף בר'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ומפסיק להתוודע לו רק שלושה ימים וחוזר אליו גם בלי שהתענה וצם</w:t>
      </w:r>
      <w:r w:rsidR="0009621B">
        <w:rPr>
          <w:rFonts w:hint="cs"/>
          <w:rtl/>
          <w:lang w:eastAsia="en-US"/>
        </w:rPr>
        <w:t xml:space="preserve">. </w:t>
      </w:r>
      <w:r>
        <w:rPr>
          <w:rFonts w:hint="cs"/>
          <w:rtl/>
          <w:lang w:eastAsia="en-US"/>
        </w:rPr>
        <w:t xml:space="preserve">אולי אפשר ללמוד מהמקרה הקל הזה על המקרה שלנו שגם כאן "משנת חסידים" היא ביטוי מושאל בלבד, אפילו פחות ממידת חסידות כי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נהג נכון לפי ההלכה, רק בעיני אליהו המסמל משהו "גבוה" יותר, ראוי היה לנזיפה. גם דברים שנכונים בהלכה, עדיין יכולה להיות בהם פגיעה במישהו ועל זה צריך למחות. </w:t>
      </w:r>
    </w:p>
  </w:footnote>
  <w:footnote w:id="16">
    <w:p w14:paraId="349B9DEB" w14:textId="77777777" w:rsidR="00D714A2" w:rsidRDefault="00D714A2" w:rsidP="00933E5C">
      <w:pPr>
        <w:pStyle w:val="a3"/>
        <w:rPr>
          <w:rFonts w:hint="cs"/>
        </w:rPr>
      </w:pPr>
      <w:r>
        <w:rPr>
          <w:rStyle w:val="a5"/>
        </w:rPr>
        <w:footnoteRef/>
      </w:r>
      <w:r>
        <w:rPr>
          <w:rtl/>
        </w:rPr>
        <w:t xml:space="preserve"> </w:t>
      </w:r>
      <w:r>
        <w:rPr>
          <w:rFonts w:hint="cs"/>
          <w:rtl/>
          <w:lang w:eastAsia="en-US"/>
        </w:rPr>
        <w:t xml:space="preserve">מדובר כאן בגזירת הבצורת שגזר אליהו מדעתו: חי ה' אם יהיה טל ומטר, בעקבות דברי ההתגרות של </w:t>
      </w:r>
      <w:r w:rsidR="0009621B">
        <w:rPr>
          <w:rFonts w:hint="cs"/>
          <w:rtl/>
          <w:lang w:eastAsia="en-US"/>
        </w:rPr>
        <w:t xml:space="preserve">אחאב כשבאו שניהם לנחם </w:t>
      </w:r>
      <w:r>
        <w:rPr>
          <w:rFonts w:hint="cs"/>
          <w:rtl/>
          <w:lang w:eastAsia="en-US"/>
        </w:rPr>
        <w:t>חיאל בית האלי שבנה את יריחו</w:t>
      </w:r>
      <w:r w:rsidR="0009621B">
        <w:rPr>
          <w:rFonts w:hint="cs"/>
          <w:rtl/>
          <w:lang w:eastAsia="en-US"/>
        </w:rPr>
        <w:t xml:space="preserve"> ושיכל את בניו</w:t>
      </w:r>
      <w:r>
        <w:rPr>
          <w:rFonts w:hint="cs"/>
          <w:rtl/>
          <w:lang w:eastAsia="en-US"/>
        </w:rPr>
        <w:t xml:space="preserve">. ועל כך באו דרשות החכמים ו"אותו גלילי" (סתם גלילי </w:t>
      </w:r>
      <w:r>
        <w:rPr>
          <w:rtl/>
          <w:lang w:eastAsia="en-US"/>
        </w:rPr>
        <w:t>–</w:t>
      </w:r>
      <w:r>
        <w:rPr>
          <w:rFonts w:hint="cs"/>
          <w:rtl/>
          <w:lang w:eastAsia="en-US"/>
        </w:rPr>
        <w:t xml:space="preserve"> דרשן הוא</w:t>
      </w:r>
      <w:r w:rsidR="0009621B">
        <w:rPr>
          <w:rFonts w:hint="cs"/>
          <w:rtl/>
          <w:lang w:eastAsia="en-US"/>
        </w:rPr>
        <w:t>!</w:t>
      </w:r>
      <w:r>
        <w:rPr>
          <w:rFonts w:hint="cs"/>
          <w:rtl/>
          <w:lang w:eastAsia="en-US"/>
        </w:rPr>
        <w:t>) בדבר קפדנותו של אליהו, כולל קפדנות על כך שמכנים אותו קפדן. האם נוכל לראות את המקרה שלנו (ואת המקרה שבגמרא מכות) באור פשוט שאליהו "קפדן היה", קפדנות שראינו גם במקומות רבים אחרים, ולומר שאף "משנת חסידים" היא מן סוג של קפדנות ועכ"פ איננה שום גדר בהלכה, אפילו לא "לפנים משורת הדין" בהשאלה או כדומה, רק מייצגת את אופיו של אליהו שבכל ברית מילה מוזמן לראות שהקפיד לא נכון על עם ישראל</w:t>
      </w:r>
      <w:r w:rsidR="0009621B">
        <w:rPr>
          <w:rFonts w:hint="cs"/>
          <w:rtl/>
          <w:lang w:eastAsia="en-US"/>
        </w:rPr>
        <w:t xml:space="preserve"> (פרקי דרבי אליעזר פרק כח בדברינו </w:t>
      </w:r>
      <w:hyperlink r:id="rId8" w:history="1">
        <w:r w:rsidR="0009621B" w:rsidRPr="0009621B">
          <w:rPr>
            <w:rStyle w:val="Hyperlink"/>
            <w:rFonts w:hint="cs"/>
            <w:rtl/>
            <w:lang w:eastAsia="en-US"/>
          </w:rPr>
          <w:t>אליהו בהר חורב</w:t>
        </w:r>
      </w:hyperlink>
      <w:r w:rsidR="0009621B">
        <w:rPr>
          <w:rFonts w:hint="cs"/>
          <w:rtl/>
          <w:lang w:eastAsia="en-US"/>
        </w:rPr>
        <w:t>)</w:t>
      </w:r>
      <w:r>
        <w:rPr>
          <w:rFonts w:hint="cs"/>
          <w:rtl/>
          <w:lang w:eastAsia="en-US"/>
        </w:rPr>
        <w:t>.</w:t>
      </w:r>
    </w:p>
  </w:footnote>
  <w:footnote w:id="17">
    <w:p w14:paraId="510602E8" w14:textId="77777777" w:rsidR="00D714A2" w:rsidRDefault="00D714A2" w:rsidP="002F43CB">
      <w:pPr>
        <w:pStyle w:val="a3"/>
        <w:rPr>
          <w:rFonts w:hint="cs"/>
          <w:rtl/>
        </w:rPr>
      </w:pPr>
      <w:r>
        <w:rPr>
          <w:rStyle w:val="a5"/>
        </w:rPr>
        <w:footnoteRef/>
      </w:r>
      <w:r>
        <w:rPr>
          <w:rtl/>
        </w:rPr>
        <w:t xml:space="preserve"> </w:t>
      </w:r>
      <w:r>
        <w:rPr>
          <w:rFonts w:hint="cs"/>
          <w:rtl/>
          <w:lang w:eastAsia="en-US"/>
        </w:rPr>
        <w:t xml:space="preserve">נגררנו לעסוק באליהו וקפדנותו. </w:t>
      </w:r>
      <w:r w:rsidR="00CD441D">
        <w:rPr>
          <w:rFonts w:hint="cs"/>
          <w:rtl/>
          <w:lang w:eastAsia="en-US"/>
        </w:rPr>
        <w:t>נ</w:t>
      </w:r>
      <w:r>
        <w:rPr>
          <w:rFonts w:hint="cs"/>
          <w:rtl/>
          <w:lang w:eastAsia="en-US"/>
        </w:rPr>
        <w:t xml:space="preserve">חזור לפן ההלכתי ואולי נגלה "פנים חדשות" ב"משנת החסידים". </w:t>
      </w:r>
      <w:r w:rsidRPr="00662D33">
        <w:rPr>
          <w:rFonts w:hint="cs"/>
          <w:rtl/>
          <w:lang w:eastAsia="en-US"/>
        </w:rPr>
        <w:t>כיצד נפסק להלכה העניין המורכב</w:t>
      </w:r>
      <w:r>
        <w:rPr>
          <w:rFonts w:hint="cs"/>
          <w:rtl/>
          <w:lang w:eastAsia="en-US"/>
        </w:rPr>
        <w:t xml:space="preserve"> של "סיעה של בני אדם שאמרו להם תנו אחד מכם"? </w:t>
      </w:r>
      <w:r w:rsidRPr="00662D33">
        <w:rPr>
          <w:rFonts w:hint="cs"/>
          <w:rtl/>
          <w:lang w:eastAsia="en-US"/>
        </w:rPr>
        <w:t>מתי מותר למסור אדם מישראל על מנת להציל את כל השאר</w:t>
      </w:r>
      <w:r>
        <w:rPr>
          <w:rFonts w:hint="cs"/>
          <w:rtl/>
          <w:lang w:eastAsia="en-US"/>
        </w:rPr>
        <w:t xml:space="preserve"> ומתי לא? מה נקבע להלכה ממש? </w:t>
      </w:r>
      <w:r w:rsidRPr="00662D33">
        <w:rPr>
          <w:rFonts w:hint="cs"/>
          <w:rtl/>
          <w:lang w:eastAsia="en-US"/>
        </w:rPr>
        <w:t xml:space="preserve">נראה שהרמב"ם מחמיר מאד לצד של איסור מסירה ולא רק פוסק כריש לקיש שבד"כ אין הלכה כמותו, כנגד שיטת ר' יוחנן, אלא שגם במקרה </w:t>
      </w:r>
      <w:r>
        <w:rPr>
          <w:rFonts w:hint="cs"/>
          <w:rtl/>
          <w:lang w:eastAsia="en-US"/>
        </w:rPr>
        <w:t xml:space="preserve">שמתקיימים שני התנאים: </w:t>
      </w:r>
      <w:r w:rsidRPr="00662D33">
        <w:rPr>
          <w:rFonts w:hint="cs"/>
          <w:rtl/>
          <w:lang w:eastAsia="en-US"/>
        </w:rPr>
        <w:t xml:space="preserve">ייחדוהו וחייב מיתה כשבע בן בכרי (פה מדובר על גויים שבדיניהם הוא חייב מיתה!) </w:t>
      </w:r>
      <w:r w:rsidRPr="00662D33">
        <w:rPr>
          <w:rtl/>
          <w:lang w:eastAsia="en-US"/>
        </w:rPr>
        <w:t>–</w:t>
      </w:r>
      <w:r w:rsidRPr="00662D33">
        <w:rPr>
          <w:rFonts w:hint="cs"/>
          <w:rtl/>
          <w:lang w:eastAsia="en-US"/>
        </w:rPr>
        <w:t xml:space="preserve"> אין מורים להם לעשות כן לכתחילה. נראה שהרמב"ם הפך את משנת החסידים להלכה של ממש</w:t>
      </w:r>
      <w:r w:rsidR="002F43CB">
        <w:rPr>
          <w:rFonts w:hint="cs"/>
          <w:rtl/>
          <w:lang w:eastAsia="en-US"/>
        </w:rPr>
        <w:t xml:space="preserve"> ולמעין מיתה על קידוש השם.</w:t>
      </w:r>
      <w:r w:rsidRPr="00662D33">
        <w:rPr>
          <w:rFonts w:hint="cs"/>
          <w:rtl/>
          <w:lang w:eastAsia="en-US"/>
        </w:rPr>
        <w:t xml:space="preserve"> אבל בית יוסף ופוסקים אחרים לא מסכימים עם דעה זו. ראה </w:t>
      </w:r>
      <w:smartTag w:uri="urn:schemas-microsoft-com:office:smarttags" w:element="PersonName">
        <w:smartTagPr>
          <w:attr w:name="ProductID" w:val="בית יוסף"/>
        </w:smartTagPr>
        <w:r w:rsidRPr="00662D33">
          <w:rPr>
            <w:rFonts w:hint="eastAsia"/>
            <w:rtl/>
            <w:lang w:eastAsia="en-US"/>
          </w:rPr>
          <w:t>בית</w:t>
        </w:r>
        <w:r w:rsidRPr="00662D33">
          <w:rPr>
            <w:rtl/>
            <w:lang w:eastAsia="en-US"/>
          </w:rPr>
          <w:t xml:space="preserve"> </w:t>
        </w:r>
        <w:r w:rsidRPr="00662D33">
          <w:rPr>
            <w:rFonts w:hint="eastAsia"/>
            <w:rtl/>
            <w:lang w:eastAsia="en-US"/>
          </w:rPr>
          <w:t>יוסף</w:t>
        </w:r>
      </w:smartTag>
      <w:r w:rsidRPr="00662D33">
        <w:rPr>
          <w:rtl/>
          <w:lang w:eastAsia="en-US"/>
        </w:rPr>
        <w:t xml:space="preserve"> </w:t>
      </w:r>
      <w:r>
        <w:rPr>
          <w:rFonts w:hint="cs"/>
          <w:rtl/>
          <w:lang w:eastAsia="en-US"/>
        </w:rPr>
        <w:t xml:space="preserve">וכן שולחן ערוך </w:t>
      </w:r>
      <w:r w:rsidRPr="00662D33">
        <w:rPr>
          <w:rFonts w:hint="eastAsia"/>
          <w:rtl/>
          <w:lang w:eastAsia="en-US"/>
        </w:rPr>
        <w:t>יורה</w:t>
      </w:r>
      <w:r w:rsidRPr="00662D33">
        <w:rPr>
          <w:rtl/>
          <w:lang w:eastAsia="en-US"/>
        </w:rPr>
        <w:t xml:space="preserve"> </w:t>
      </w:r>
      <w:r w:rsidRPr="00662D33">
        <w:rPr>
          <w:rFonts w:hint="eastAsia"/>
          <w:rtl/>
          <w:lang w:eastAsia="en-US"/>
        </w:rPr>
        <w:t>דעה</w:t>
      </w:r>
      <w:r w:rsidRPr="00662D33">
        <w:rPr>
          <w:rtl/>
          <w:lang w:eastAsia="en-US"/>
        </w:rPr>
        <w:t xml:space="preserve"> </w:t>
      </w:r>
      <w:r w:rsidRPr="00662D33">
        <w:rPr>
          <w:rFonts w:hint="eastAsia"/>
          <w:rtl/>
          <w:lang w:eastAsia="en-US"/>
        </w:rPr>
        <w:t>סימן</w:t>
      </w:r>
      <w:r w:rsidRPr="00662D33">
        <w:rPr>
          <w:rtl/>
          <w:lang w:eastAsia="en-US"/>
        </w:rPr>
        <w:t xml:space="preserve"> </w:t>
      </w:r>
      <w:r w:rsidRPr="00662D33">
        <w:rPr>
          <w:rFonts w:hint="eastAsia"/>
          <w:rtl/>
          <w:lang w:eastAsia="en-US"/>
        </w:rPr>
        <w:t>קנז</w:t>
      </w:r>
      <w:r w:rsidRPr="00662D33">
        <w:rPr>
          <w:rFonts w:hint="cs"/>
          <w:rtl/>
          <w:lang w:eastAsia="en-US"/>
        </w:rPr>
        <w:t xml:space="preserve"> ש</w:t>
      </w:r>
      <w:r>
        <w:rPr>
          <w:rFonts w:hint="cs"/>
          <w:rtl/>
          <w:lang w:eastAsia="en-US"/>
        </w:rPr>
        <w:t xml:space="preserve">נוטים לפסוק להלכה שמספיק שייחדו אדם מסוים, כשיטת ר' יוחנן ואם כך צדק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במעשהו וב</w:t>
      </w:r>
      <w:r w:rsidR="0009621B">
        <w:rPr>
          <w:rFonts w:hint="cs"/>
          <w:rtl/>
          <w:lang w:eastAsia="en-US"/>
        </w:rPr>
        <w:t>י</w:t>
      </w:r>
      <w:r>
        <w:rPr>
          <w:rFonts w:hint="cs"/>
          <w:rtl/>
          <w:lang w:eastAsia="en-US"/>
        </w:rPr>
        <w:t>קורתו של אליהו מטעם "משנת חסידים", גם אם איננה קפדנות בעלמא</w:t>
      </w:r>
      <w:r w:rsidR="0009621B">
        <w:rPr>
          <w:rFonts w:hint="cs"/>
          <w:rtl/>
          <w:lang w:eastAsia="en-US"/>
        </w:rPr>
        <w:t>,</w:t>
      </w:r>
      <w:r>
        <w:rPr>
          <w:rFonts w:hint="cs"/>
          <w:rtl/>
          <w:lang w:eastAsia="en-US"/>
        </w:rPr>
        <w:t xml:space="preserve"> היא לא יותר מהבעת רגש אנושי והזדהות</w:t>
      </w:r>
      <w:r w:rsidR="0009621B">
        <w:rPr>
          <w:rFonts w:hint="cs"/>
          <w:rtl/>
          <w:lang w:eastAsia="en-US"/>
        </w:rPr>
        <w:t xml:space="preserve"> ו</w:t>
      </w:r>
      <w:r>
        <w:rPr>
          <w:rFonts w:hint="cs"/>
          <w:rtl/>
          <w:lang w:eastAsia="en-US"/>
        </w:rPr>
        <w:t>ודאי שאיננה להלכה. ראה ב</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איך הוא מביא את דברי הרמב"ם והגם שאינו סבור כמותו, מנסה להגן עליהם. ראה גם </w:t>
      </w:r>
      <w:r w:rsidRPr="00662D33">
        <w:rPr>
          <w:rFonts w:hint="eastAsia"/>
          <w:rtl/>
          <w:lang w:eastAsia="en-US"/>
        </w:rPr>
        <w:t>סימן</w:t>
      </w:r>
      <w:r w:rsidRPr="00662D33">
        <w:rPr>
          <w:rtl/>
          <w:lang w:eastAsia="en-US"/>
        </w:rPr>
        <w:t xml:space="preserve"> </w:t>
      </w:r>
      <w:r w:rsidRPr="00662D33">
        <w:rPr>
          <w:rFonts w:hint="eastAsia"/>
          <w:rtl/>
          <w:lang w:eastAsia="en-US"/>
        </w:rPr>
        <w:t>קנז</w:t>
      </w:r>
      <w:r>
        <w:rPr>
          <w:rFonts w:hint="cs"/>
          <w:rtl/>
          <w:lang w:eastAsia="en-US"/>
        </w:rPr>
        <w:t xml:space="preserve"> בשולחן ערוך יורה דעה. כללו של דבר, לשיטת הרמב"ם, המקרה של עולא בן קושר אינו מובא סתם ויש להתחשב בו להלכה. והרוצה להעמיק יעיין בכל המקורות שהבאנו (ואולי כאלה ששכחנו) ויאיר </w:t>
      </w:r>
      <w:r w:rsidR="003038C9">
        <w:rPr>
          <w:rFonts w:hint="cs"/>
          <w:rtl/>
          <w:lang w:eastAsia="en-US"/>
        </w:rPr>
        <w:t>עינינו</w:t>
      </w:r>
      <w:r>
        <w:rPr>
          <w:rFonts w:hint="cs"/>
          <w:rtl/>
          <w:lang w:eastAsia="en-US"/>
        </w:rPr>
        <w:t xml:space="preserve"> בנושא מורכב וסבוך זה.</w:t>
      </w:r>
    </w:p>
  </w:footnote>
  <w:footnote w:id="18">
    <w:p w14:paraId="6EAA6382" w14:textId="77777777" w:rsidR="00CD441D" w:rsidRDefault="00CD441D" w:rsidP="00CD441D">
      <w:pPr>
        <w:pStyle w:val="a3"/>
        <w:rPr>
          <w:rFonts w:hint="cs"/>
        </w:rPr>
      </w:pPr>
      <w:r>
        <w:rPr>
          <w:rStyle w:val="a5"/>
        </w:rPr>
        <w:footnoteRef/>
      </w:r>
      <w:r>
        <w:rPr>
          <w:rtl/>
        </w:rPr>
        <w:t xml:space="preserve"> </w:t>
      </w:r>
      <w:r>
        <w:rPr>
          <w:rFonts w:hint="cs"/>
          <w:rtl/>
        </w:rPr>
        <w:t>חזרנו למדרש בראשית רבה בו פתחנו. מיד לאחר הסיפור על עולא בן קושר ור' יהושע בן לוי מוסיף המדרש את הסיפור הזה על נבוכדנצר</w:t>
      </w:r>
      <w:r>
        <w:rPr>
          <w:rFonts w:hint="cs"/>
          <w:rtl/>
          <w:lang w:val="he-IL"/>
        </w:rPr>
        <w:t xml:space="preserve"> והמלך יהויקים שמרד בו. הפעם מעורבת בסיפור הסנהדרין! סיפור זה מחזק מאד את מעשהו של ר' יהושע בן לוי וגם מעלה תמיהה מדוע כל הפוסקים שראינו שמתייחסים לסיפור של עולא בן קושר וריב"ל, לא מזכירים את הסיפור הזה. ונראה שהם מתייחסים לירושלמי כמקור הלכתי ולא למדרשים דוגמת בראשית רבה. </w:t>
      </w:r>
      <w:r>
        <w:rPr>
          <w:rFonts w:hint="cs"/>
          <w:rtl/>
        </w:rPr>
        <w:t>ועד כאן בענייני הלכה ומשנת חסידים וקפדנותו של אליהו. נחזור לפרשת השבוע, פרשת ויגש.</w:t>
      </w:r>
    </w:p>
  </w:footnote>
  <w:footnote w:id="19">
    <w:p w14:paraId="19B85B47" w14:textId="77777777" w:rsidR="00D714A2" w:rsidRPr="00CC49DE" w:rsidRDefault="00D714A2" w:rsidP="00A732FA">
      <w:pPr>
        <w:pStyle w:val="a3"/>
        <w:rPr>
          <w:rFonts w:hint="cs"/>
          <w:rtl/>
        </w:rPr>
      </w:pPr>
      <w:r>
        <w:rPr>
          <w:rStyle w:val="a5"/>
        </w:rPr>
        <w:footnoteRef/>
      </w:r>
      <w:r>
        <w:rPr>
          <w:rtl/>
        </w:rPr>
        <w:t xml:space="preserve"> </w:t>
      </w:r>
      <w:r>
        <w:rPr>
          <w:rFonts w:hint="cs"/>
          <w:rtl/>
        </w:rPr>
        <w:t xml:space="preserve">מדרש זה דן בבעיה </w:t>
      </w:r>
      <w:r w:rsidRPr="00CC49DE">
        <w:rPr>
          <w:rFonts w:hint="cs"/>
          <w:rtl/>
        </w:rPr>
        <w:t xml:space="preserve">המתמטית של שבעים הנפש של </w:t>
      </w:r>
      <w:smartTag w:uri="urn:schemas-microsoft-com:office:smarttags" w:element="PersonName">
        <w:smartTagPr>
          <w:attr w:name="ProductID" w:val="בית יעקב"/>
        </w:smartTagPr>
        <w:r w:rsidRPr="00CC49DE">
          <w:rPr>
            <w:rFonts w:hint="cs"/>
            <w:rtl/>
          </w:rPr>
          <w:t>בית יעקב</w:t>
        </w:r>
      </w:smartTag>
      <w:r w:rsidRPr="00CC49DE">
        <w:rPr>
          <w:rFonts w:hint="cs"/>
          <w:rtl/>
        </w:rPr>
        <w:t xml:space="preserve"> שבאו מצרימה, לפי החשבון יש רק שישים ותשע. ראה פסוקים כו-כז בפרק מו בבראשית: </w:t>
      </w:r>
      <w:r>
        <w:rPr>
          <w:rFonts w:hint="cs"/>
          <w:rtl/>
        </w:rPr>
        <w:t>"</w:t>
      </w:r>
      <w:r w:rsidRPr="00CC49DE">
        <w:rPr>
          <w:rFonts w:hint="eastAsia"/>
          <w:rtl/>
          <w:lang w:eastAsia="en-US"/>
        </w:rPr>
        <w:t>כָּל</w:t>
      </w:r>
      <w:r w:rsidRPr="00CC49DE">
        <w:rPr>
          <w:rtl/>
          <w:lang w:eastAsia="en-US"/>
        </w:rPr>
        <w:t xml:space="preserve"> </w:t>
      </w:r>
      <w:r w:rsidRPr="00CC49DE">
        <w:rPr>
          <w:rFonts w:hint="eastAsia"/>
          <w:rtl/>
          <w:lang w:eastAsia="en-US"/>
        </w:rPr>
        <w:t>הַנֶּפֶשׁ</w:t>
      </w:r>
      <w:r w:rsidRPr="00CC49DE">
        <w:rPr>
          <w:rtl/>
          <w:lang w:eastAsia="en-US"/>
        </w:rPr>
        <w:t xml:space="preserve"> </w:t>
      </w:r>
      <w:r w:rsidRPr="00CC49DE">
        <w:rPr>
          <w:rFonts w:hint="eastAsia"/>
          <w:rtl/>
          <w:lang w:eastAsia="en-US"/>
        </w:rPr>
        <w:t>הַבָּאָה</w:t>
      </w:r>
      <w:r>
        <w:rPr>
          <w:rtl/>
          <w:lang w:eastAsia="en-US"/>
        </w:rPr>
        <w:t xml:space="preserve"> </w:t>
      </w:r>
      <w:r>
        <w:rPr>
          <w:rFonts w:hint="eastAsia"/>
          <w:rtl/>
          <w:lang w:eastAsia="en-US"/>
        </w:rPr>
        <w:t>לְיַעֲקֹב</w:t>
      </w:r>
      <w:r>
        <w:rPr>
          <w:rtl/>
          <w:lang w:eastAsia="en-US"/>
        </w:rPr>
        <w:t xml:space="preserve"> </w:t>
      </w:r>
      <w:r>
        <w:rPr>
          <w:rFonts w:hint="eastAsia"/>
          <w:rtl/>
          <w:lang w:eastAsia="en-US"/>
        </w:rPr>
        <w:t>מִצְרַיְמָה</w:t>
      </w:r>
      <w:r>
        <w:rPr>
          <w:rtl/>
          <w:lang w:eastAsia="en-US"/>
        </w:rPr>
        <w:t xml:space="preserve"> </w:t>
      </w:r>
      <w:r>
        <w:rPr>
          <w:rFonts w:hint="eastAsia"/>
          <w:rtl/>
          <w:lang w:eastAsia="en-US"/>
        </w:rPr>
        <w:t>יֹצְאֵי</w:t>
      </w:r>
      <w:r>
        <w:rPr>
          <w:rtl/>
          <w:lang w:eastAsia="en-US"/>
        </w:rPr>
        <w:t xml:space="preserve"> </w:t>
      </w:r>
      <w:r>
        <w:rPr>
          <w:rFonts w:hint="eastAsia"/>
          <w:rtl/>
          <w:lang w:eastAsia="en-US"/>
        </w:rPr>
        <w:t>יְרֵכוֹ</w:t>
      </w:r>
      <w:r>
        <w:rPr>
          <w:rtl/>
          <w:lang w:eastAsia="en-US"/>
        </w:rPr>
        <w:t xml:space="preserve"> </w:t>
      </w:r>
      <w:r>
        <w:rPr>
          <w:rFonts w:hint="eastAsia"/>
          <w:rtl/>
          <w:lang w:eastAsia="en-US"/>
        </w:rPr>
        <w:t>מִלְּבַד</w:t>
      </w:r>
      <w:r>
        <w:rPr>
          <w:rtl/>
          <w:lang w:eastAsia="en-US"/>
        </w:rPr>
        <w:t xml:space="preserve"> </w:t>
      </w:r>
      <w:r>
        <w:rPr>
          <w:rFonts w:hint="eastAsia"/>
          <w:rtl/>
          <w:lang w:eastAsia="en-US"/>
        </w:rPr>
        <w:t>נְשֵׁי</w:t>
      </w:r>
      <w:r>
        <w:rPr>
          <w:rtl/>
          <w:lang w:eastAsia="en-US"/>
        </w:rPr>
        <w:t xml:space="preserve"> </w:t>
      </w:r>
      <w:r>
        <w:rPr>
          <w:rFonts w:hint="eastAsia"/>
          <w:rtl/>
          <w:lang w:eastAsia="en-US"/>
        </w:rPr>
        <w:t>בְנֵי</w:t>
      </w:r>
      <w:r>
        <w:rPr>
          <w:rtl/>
          <w:lang w:eastAsia="en-US"/>
        </w:rPr>
        <w:t xml:space="preserve"> </w:t>
      </w:r>
      <w:r>
        <w:rPr>
          <w:rFonts w:hint="eastAsia"/>
          <w:rtl/>
          <w:lang w:eastAsia="en-US"/>
        </w:rPr>
        <w:t>יַעֲקֹב</w:t>
      </w:r>
      <w:r>
        <w:rPr>
          <w:rtl/>
          <w:lang w:eastAsia="en-US"/>
        </w:rPr>
        <w:t xml:space="preserve"> </w:t>
      </w:r>
      <w:r>
        <w:rPr>
          <w:rFonts w:hint="eastAsia"/>
          <w:rtl/>
          <w:lang w:eastAsia="en-US"/>
        </w:rPr>
        <w:t>כָּל</w:t>
      </w:r>
      <w:r>
        <w:rPr>
          <w:rtl/>
          <w:lang w:eastAsia="en-US"/>
        </w:rPr>
        <w:t xml:space="preserve"> </w:t>
      </w:r>
      <w:r>
        <w:rPr>
          <w:rFonts w:hint="eastAsia"/>
          <w:rtl/>
          <w:lang w:eastAsia="en-US"/>
        </w:rPr>
        <w:t>נֶפֶשׁ</w:t>
      </w:r>
      <w:r>
        <w:rPr>
          <w:rtl/>
          <w:lang w:eastAsia="en-US"/>
        </w:rPr>
        <w:t xml:space="preserve"> </w:t>
      </w:r>
      <w:r>
        <w:rPr>
          <w:rFonts w:hint="eastAsia"/>
          <w:rtl/>
          <w:lang w:eastAsia="en-US"/>
        </w:rPr>
        <w:t>שִׁשִּׁים</w:t>
      </w:r>
      <w:r>
        <w:rPr>
          <w:rtl/>
          <w:lang w:eastAsia="en-US"/>
        </w:rPr>
        <w:t xml:space="preserve"> </w:t>
      </w:r>
      <w:r>
        <w:rPr>
          <w:rFonts w:hint="eastAsia"/>
          <w:rtl/>
          <w:lang w:eastAsia="en-US"/>
        </w:rPr>
        <w:t>וָשֵׁשׁ</w:t>
      </w:r>
      <w:r>
        <w:rPr>
          <w:rtl/>
          <w:lang w:eastAsia="en-US"/>
        </w:rPr>
        <w:t>:</w:t>
      </w:r>
      <w:r>
        <w:rPr>
          <w:rFonts w:hint="cs"/>
          <w:rtl/>
          <w:lang w:eastAsia="en-US"/>
        </w:rPr>
        <w:t xml:space="preserve"> </w:t>
      </w:r>
      <w:r>
        <w:rPr>
          <w:rFonts w:hint="eastAsia"/>
          <w:rtl/>
          <w:lang w:eastAsia="en-US"/>
        </w:rPr>
        <w:t>וּבְנֵי</w:t>
      </w:r>
      <w:r>
        <w:rPr>
          <w:rtl/>
          <w:lang w:eastAsia="en-US"/>
        </w:rPr>
        <w:t xml:space="preserve"> </w:t>
      </w:r>
      <w:r>
        <w:rPr>
          <w:rFonts w:hint="eastAsia"/>
          <w:rtl/>
          <w:lang w:eastAsia="en-US"/>
        </w:rPr>
        <w:t>יוֹסֵף</w:t>
      </w:r>
      <w:r>
        <w:rPr>
          <w:rtl/>
          <w:lang w:eastAsia="en-US"/>
        </w:rPr>
        <w:t xml:space="preserve"> </w:t>
      </w:r>
      <w:r>
        <w:rPr>
          <w:rFonts w:hint="eastAsia"/>
          <w:rtl/>
          <w:lang w:eastAsia="en-US"/>
        </w:rPr>
        <w:t>אֲשֶׁר</w:t>
      </w:r>
      <w:r>
        <w:rPr>
          <w:rtl/>
          <w:lang w:eastAsia="en-US"/>
        </w:rPr>
        <w:t xml:space="preserve"> </w:t>
      </w:r>
      <w:r>
        <w:rPr>
          <w:rFonts w:hint="eastAsia"/>
          <w:rtl/>
          <w:lang w:eastAsia="en-US"/>
        </w:rPr>
        <w:t>יֻלַּד</w:t>
      </w:r>
      <w:r>
        <w:rPr>
          <w:rtl/>
          <w:lang w:eastAsia="en-US"/>
        </w:rPr>
        <w:t xml:space="preserve"> </w:t>
      </w:r>
      <w:r>
        <w:rPr>
          <w:rFonts w:hint="eastAsia"/>
          <w:rtl/>
          <w:lang w:eastAsia="en-US"/>
        </w:rPr>
        <w:t>לוֹ</w:t>
      </w:r>
      <w:r>
        <w:rPr>
          <w:rtl/>
          <w:lang w:eastAsia="en-US"/>
        </w:rPr>
        <w:t xml:space="preserve"> </w:t>
      </w:r>
      <w:r>
        <w:rPr>
          <w:rFonts w:hint="eastAsia"/>
          <w:rtl/>
          <w:lang w:eastAsia="en-US"/>
        </w:rPr>
        <w:t>בְמִצְרַיִם</w:t>
      </w:r>
      <w:r>
        <w:rPr>
          <w:rtl/>
          <w:lang w:eastAsia="en-US"/>
        </w:rPr>
        <w:t xml:space="preserve"> </w:t>
      </w:r>
      <w:r>
        <w:rPr>
          <w:rFonts w:hint="eastAsia"/>
          <w:rtl/>
          <w:lang w:eastAsia="en-US"/>
        </w:rPr>
        <w:t>נֶפֶשׁ</w:t>
      </w:r>
      <w:r>
        <w:rPr>
          <w:rtl/>
          <w:lang w:eastAsia="en-US"/>
        </w:rPr>
        <w:t xml:space="preserve"> </w:t>
      </w:r>
      <w:r>
        <w:rPr>
          <w:rFonts w:hint="eastAsia"/>
          <w:rtl/>
          <w:lang w:eastAsia="en-US"/>
        </w:rPr>
        <w:t>שְׁנָיִם</w:t>
      </w:r>
      <w:r>
        <w:rPr>
          <w:rtl/>
          <w:lang w:eastAsia="en-US"/>
        </w:rPr>
        <w:t xml:space="preserve"> </w:t>
      </w:r>
      <w:r>
        <w:rPr>
          <w:rFonts w:hint="eastAsia"/>
          <w:rtl/>
          <w:lang w:eastAsia="en-US"/>
        </w:rPr>
        <w:t>כָּל</w:t>
      </w:r>
      <w:r>
        <w:rPr>
          <w:rtl/>
          <w:lang w:eastAsia="en-US"/>
        </w:rPr>
        <w:t xml:space="preserve"> </w:t>
      </w:r>
      <w:r>
        <w:rPr>
          <w:rFonts w:hint="eastAsia"/>
          <w:rtl/>
          <w:lang w:eastAsia="en-US"/>
        </w:rPr>
        <w:t>הַנֶּפֶשׁ</w:t>
      </w:r>
      <w:r>
        <w:rPr>
          <w:rtl/>
          <w:lang w:eastAsia="en-US"/>
        </w:rPr>
        <w:t xml:space="preserve"> </w:t>
      </w:r>
      <w:r>
        <w:rPr>
          <w:rFonts w:hint="eastAsia"/>
          <w:rtl/>
          <w:lang w:eastAsia="en-US"/>
        </w:rPr>
        <w:t>לְבֵית</w:t>
      </w:r>
      <w:r>
        <w:rPr>
          <w:rtl/>
          <w:lang w:eastAsia="en-US"/>
        </w:rPr>
        <w:t xml:space="preserve"> </w:t>
      </w:r>
      <w:r>
        <w:rPr>
          <w:rFonts w:hint="eastAsia"/>
          <w:rtl/>
          <w:lang w:eastAsia="en-US"/>
        </w:rPr>
        <w:t>יַעֲקֹב</w:t>
      </w:r>
      <w:r>
        <w:rPr>
          <w:rtl/>
          <w:lang w:eastAsia="en-US"/>
        </w:rPr>
        <w:t xml:space="preserve"> </w:t>
      </w:r>
      <w:r>
        <w:rPr>
          <w:rFonts w:hint="eastAsia"/>
          <w:rtl/>
          <w:lang w:eastAsia="en-US"/>
        </w:rPr>
        <w:t>הַבָּאָה</w:t>
      </w:r>
      <w:r>
        <w:rPr>
          <w:rtl/>
          <w:lang w:eastAsia="en-US"/>
        </w:rPr>
        <w:t xml:space="preserve"> </w:t>
      </w:r>
      <w:r>
        <w:rPr>
          <w:rFonts w:hint="eastAsia"/>
          <w:rtl/>
          <w:lang w:eastAsia="en-US"/>
        </w:rPr>
        <w:t>מִצְרַיְמָה</w:t>
      </w:r>
      <w:r>
        <w:rPr>
          <w:rtl/>
          <w:lang w:eastAsia="en-US"/>
        </w:rPr>
        <w:t xml:space="preserve"> </w:t>
      </w:r>
      <w:r>
        <w:rPr>
          <w:rFonts w:hint="eastAsia"/>
          <w:rtl/>
          <w:lang w:eastAsia="en-US"/>
        </w:rPr>
        <w:t>שִׁבְעִים</w:t>
      </w:r>
      <w:r>
        <w:rPr>
          <w:rFonts w:hint="cs"/>
          <w:rtl/>
          <w:lang w:eastAsia="en-US"/>
        </w:rPr>
        <w:t>". 66 + 3 = 69. כיצד?</w:t>
      </w:r>
      <w:r>
        <w:rPr>
          <w:rFonts w:hint="cs"/>
          <w:color w:val="800000"/>
          <w:rtl/>
          <w:lang w:eastAsia="en-US"/>
        </w:rPr>
        <w:t xml:space="preserve"> </w:t>
      </w:r>
      <w:r w:rsidRPr="00CC49DE">
        <w:rPr>
          <w:rFonts w:hint="cs"/>
          <w:rtl/>
          <w:lang w:eastAsia="en-US"/>
        </w:rPr>
        <w:t>ראה רש"י שמביא את המדרש שיוכבד נולדה בין החומות, רשב"ם שמציין שיעקב עצמו אינו מן המנין וכו'</w:t>
      </w:r>
      <w:r>
        <w:rPr>
          <w:rFonts w:hint="cs"/>
          <w:rtl/>
          <w:lang w:eastAsia="en-US"/>
        </w:rPr>
        <w:t xml:space="preserve"> והכל במדרש שלנו</w:t>
      </w:r>
      <w:r w:rsidRPr="00CC49DE">
        <w:rPr>
          <w:rFonts w:hint="cs"/>
          <w:rtl/>
          <w:lang w:eastAsia="en-US"/>
        </w:rPr>
        <w:t>.</w:t>
      </w:r>
    </w:p>
  </w:footnote>
  <w:footnote w:id="20">
    <w:p w14:paraId="50927FBE" w14:textId="77777777" w:rsidR="00D714A2" w:rsidRDefault="00D714A2">
      <w:pPr>
        <w:pStyle w:val="a3"/>
        <w:rPr>
          <w:rFonts w:hint="cs"/>
          <w:rtl/>
        </w:rPr>
      </w:pPr>
      <w:r>
        <w:rPr>
          <w:rStyle w:val="a5"/>
        </w:rPr>
        <w:footnoteRef/>
      </w:r>
      <w:r>
        <w:rPr>
          <w:rtl/>
        </w:rPr>
        <w:t xml:space="preserve"> </w:t>
      </w:r>
      <w:r>
        <w:rPr>
          <w:rFonts w:hint="cs"/>
          <w:rtl/>
          <w:lang w:eastAsia="en-US"/>
        </w:rPr>
        <w:t>ומשם מתגלגל המדרש בדרכו</w:t>
      </w:r>
      <w:r>
        <w:rPr>
          <w:rtl/>
          <w:lang w:eastAsia="en-US"/>
        </w:rPr>
        <w:t xml:space="preserve"> </w:t>
      </w:r>
      <w:r>
        <w:rPr>
          <w:rFonts w:hint="cs"/>
          <w:rtl/>
          <w:lang w:eastAsia="en-US"/>
        </w:rPr>
        <w:t>לעניין שבע בן בכרי ולהלכה: "</w:t>
      </w:r>
      <w:r w:rsidRPr="00662D33">
        <w:rPr>
          <w:rFonts w:hint="eastAsia"/>
          <w:rtl/>
          <w:lang w:eastAsia="en-US"/>
        </w:rPr>
        <w:t>סיעה</w:t>
      </w:r>
      <w:r w:rsidRPr="00662D33">
        <w:rPr>
          <w:rtl/>
          <w:lang w:eastAsia="en-US"/>
        </w:rPr>
        <w:t xml:space="preserve"> </w:t>
      </w:r>
      <w:r w:rsidRPr="00662D33">
        <w:rPr>
          <w:rFonts w:hint="eastAsia"/>
          <w:rtl/>
          <w:lang w:eastAsia="en-US"/>
        </w:rPr>
        <w:t>של</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גוים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הורגים</w:t>
      </w:r>
      <w:r w:rsidRPr="00662D33">
        <w:rPr>
          <w:rtl/>
          <w:lang w:eastAsia="en-US"/>
        </w:rPr>
        <w:t xml:space="preserve"> </w:t>
      </w:r>
      <w:r w:rsidRPr="00662D33">
        <w:rPr>
          <w:rFonts w:hint="eastAsia"/>
          <w:rtl/>
          <w:lang w:eastAsia="en-US"/>
        </w:rPr>
        <w:t>אתכם</w:t>
      </w:r>
      <w:r w:rsidRPr="00662D33">
        <w:rPr>
          <w:rFonts w:hint="cs"/>
          <w:rtl/>
          <w:lang w:eastAsia="en-US"/>
        </w:rPr>
        <w:t xml:space="preserve"> -</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יחדוהו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Pr="00662D33">
        <w:rPr>
          <w:rFonts w:hint="cs"/>
          <w:rtl/>
          <w:lang w:eastAsia="en-US"/>
        </w:rPr>
        <w:t xml:space="preserve">- </w:t>
      </w:r>
      <w:r w:rsidRPr="00662D33">
        <w:rPr>
          <w:rFonts w:hint="eastAsia"/>
          <w:rtl/>
          <w:lang w:eastAsia="en-US"/>
        </w:rPr>
        <w:t>נותני</w:t>
      </w:r>
      <w:r w:rsidRPr="00662D33">
        <w:rPr>
          <w:rFonts w:hint="cs"/>
          <w:rtl/>
          <w:lang w:eastAsia="en-US"/>
        </w:rPr>
        <w:t>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Pr>
          <w:rFonts w:hint="cs"/>
          <w:rtl/>
          <w:lang w:eastAsia="en-US"/>
        </w:rPr>
        <w:t>"</w:t>
      </w:r>
      <w:r w:rsidRPr="00662D33">
        <w:rPr>
          <w:rFonts w:hint="cs"/>
          <w:rtl/>
          <w:lang w:eastAsia="en-US"/>
        </w:rPr>
        <w:t>.</w:t>
      </w:r>
      <w:r>
        <w:rPr>
          <w:rFonts w:hint="cs"/>
          <w:rtl/>
          <w:lang w:eastAsia="en-US"/>
        </w:rPr>
        <w:t xml:space="preserve"> הרי לנו אסוציאציה קלאסית של המדרש שחורז ומתגלגל מעניין לעניין (תיעוד בכתב של דרך הדרשה בע"פ מן הסתם) ואולי תשובה קצת מאכזבת לשאלתנו מה הקשר של ההלכה המורכבת הזו, בה הארכנו לדון, ולפרשת השבוע? התשובה: "כל הנפש הבאה ליעקב שבעים נפש". בעקבות קושי מתמטי של המדרש! אבל דורשי רשומות והבונים מדרשים ע"ג מדרשים יאמרו: "כל הנפש הבאה ליעקב שבעים נפש", שבסוף באו כולם ושמרו על שלמות המשפחה!</w:t>
      </w:r>
    </w:p>
  </w:footnote>
  <w:footnote w:id="21">
    <w:p w14:paraId="1F3B8AC5" w14:textId="77777777" w:rsidR="00D714A2" w:rsidRDefault="00D714A2" w:rsidP="002F43CB">
      <w:pPr>
        <w:pStyle w:val="a3"/>
        <w:rPr>
          <w:rFonts w:hint="cs"/>
        </w:rPr>
      </w:pPr>
      <w:r>
        <w:rPr>
          <w:rStyle w:val="a5"/>
        </w:rPr>
        <w:footnoteRef/>
      </w:r>
      <w:r>
        <w:rPr>
          <w:rtl/>
        </w:rPr>
        <w:t xml:space="preserve"> </w:t>
      </w:r>
      <w:r>
        <w:rPr>
          <w:rFonts w:hint="cs"/>
          <w:rtl/>
          <w:lang w:eastAsia="en-US"/>
        </w:rPr>
        <w:t xml:space="preserve">כיון שנתנה רשות לדורשי רשומות ולבוני מדרשים ע"ג מדרשים, אולי נוסיף אף אנו נופך קטן משלנו ונציע שהדברים חוזרים לסוף הפרשה הקודמת ותחילת הפרשה הזו, לסיפור הבלתי נדלה של פרשת יוסף ואחיו. סיעה של בני אדם שאמרו להם: תנו לנו אחד מכם </w:t>
      </w:r>
      <w:r>
        <w:rPr>
          <w:rtl/>
          <w:lang w:eastAsia="en-US"/>
        </w:rPr>
        <w:t>–</w:t>
      </w:r>
      <w:r>
        <w:rPr>
          <w:rFonts w:hint="cs"/>
          <w:rtl/>
          <w:lang w:eastAsia="en-US"/>
        </w:rPr>
        <w:t xml:space="preserve"> זו סיעתם של אחי יוסף שאמר להם המשנה למלך מצרים: תנו לי את בנימין שגנב את גביעי ואתם הרי יודעים מה דינו של גנב בחוקות העמים. ואמרו לו האחים: לא ניתן, כולנו בערוגה אחת, </w:t>
      </w:r>
      <w:hyperlink r:id="rId9" w:history="1">
        <w:r w:rsidRPr="00667BCF">
          <w:rPr>
            <w:rStyle w:val="Hyperlink"/>
            <w:rFonts w:hint="cs"/>
            <w:rtl/>
            <w:lang w:eastAsia="en-US"/>
          </w:rPr>
          <w:t>הקולר תלוי בצוואר כולנו</w:t>
        </w:r>
      </w:hyperlink>
      <w:r>
        <w:rPr>
          <w:rFonts w:hint="cs"/>
          <w:rtl/>
          <w:lang w:eastAsia="en-US"/>
        </w:rPr>
        <w:t xml:space="preserve">. תהרוג את כולנו או תקח את כולנו לעבדים (נבאו ולא ידעו מה נבאו ...), אבל אנחנו מרצוננו </w:t>
      </w:r>
      <w:r>
        <w:rPr>
          <w:rtl/>
          <w:lang w:eastAsia="en-US"/>
        </w:rPr>
        <w:t>–</w:t>
      </w:r>
      <w:r>
        <w:rPr>
          <w:rFonts w:hint="cs"/>
          <w:rtl/>
          <w:lang w:eastAsia="en-US"/>
        </w:rPr>
        <w:t xml:space="preserve"> לא ניתן לך את בנימין. וגם אם ייחדת אותו, וגם אם אתה סבור שדינו כשבע בן בכרי שגנב את גביעך והוא כמורד במלכות, אנחנו לא ניתן אותו מרצוננו. ודע לך, משנה למלך מצרים (או מי שאתה באמת), שעתידה להינתן תורה לישראל ובה כתוב</w:t>
      </w:r>
      <w:r w:rsidR="00667BCF">
        <w:rPr>
          <w:rFonts w:hint="cs"/>
          <w:rtl/>
          <w:lang w:eastAsia="en-US"/>
        </w:rPr>
        <w:t xml:space="preserve">: </w:t>
      </w:r>
      <w:hyperlink r:id="rId10" w:history="1">
        <w:r w:rsidRPr="00DE29B4">
          <w:rPr>
            <w:rStyle w:val="Hyperlink"/>
            <w:rFonts w:hint="cs"/>
            <w:rtl/>
            <w:lang w:eastAsia="en-US"/>
          </w:rPr>
          <w:t>לא תעמוד על דם רעך</w:t>
        </w:r>
      </w:hyperlink>
      <w:r>
        <w:rPr>
          <w:rFonts w:hint="cs"/>
          <w:rtl/>
          <w:lang w:eastAsia="en-US"/>
        </w:rPr>
        <w:t xml:space="preserve"> </w:t>
      </w:r>
      <w:r>
        <w:rPr>
          <w:rtl/>
          <w:lang w:eastAsia="en-US"/>
        </w:rPr>
        <w:t>–</w:t>
      </w:r>
      <w:r>
        <w:rPr>
          <w:rFonts w:hint="cs"/>
          <w:rtl/>
          <w:lang w:eastAsia="en-US"/>
        </w:rPr>
        <w:t xml:space="preserve"> כי אחיך הוא. ועתידים חכמי ישראל לדון בדיני תורה שבע"פ ולשנות: "סיעה של בני אדם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גוי</w:t>
      </w:r>
      <w:r>
        <w:rPr>
          <w:rFonts w:hint="cs"/>
          <w:rtl/>
          <w:lang w:eastAsia="en-US"/>
        </w:rPr>
        <w:t>י</w:t>
      </w:r>
      <w:r w:rsidRPr="00662D33">
        <w:rPr>
          <w:rFonts w:hint="eastAsia"/>
          <w:rtl/>
          <w:lang w:eastAsia="en-US"/>
        </w:rPr>
        <w:t>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הורגים</w:t>
      </w:r>
      <w:r w:rsidRPr="00662D33">
        <w:rPr>
          <w:rtl/>
          <w:lang w:eastAsia="en-US"/>
        </w:rPr>
        <w:t xml:space="preserve"> </w:t>
      </w:r>
      <w:r w:rsidRPr="00662D33">
        <w:rPr>
          <w:rFonts w:hint="eastAsia"/>
          <w:rtl/>
          <w:lang w:eastAsia="en-US"/>
        </w:rPr>
        <w:t>אתכם</w:t>
      </w:r>
      <w:r>
        <w:rPr>
          <w:rFonts w:hint="cs"/>
          <w:rtl/>
          <w:lang w:eastAsia="en-US"/>
        </w:rPr>
        <w:t xml:space="preserve"> וכו'" ועתידים חכמי ישראל לדורותיהם לדון במשנה זו ובראשם הנשר הגדול שיפסוק שגם אם ייחדוהו וגם אם עבר על מצוות המלך </w:t>
      </w:r>
      <w:r>
        <w:rPr>
          <w:rtl/>
          <w:lang w:eastAsia="en-US"/>
        </w:rPr>
        <w:t>–</w:t>
      </w:r>
      <w:r>
        <w:rPr>
          <w:rFonts w:hint="cs"/>
          <w:rtl/>
          <w:lang w:eastAsia="en-US"/>
        </w:rPr>
        <w:t xml:space="preserve"> אין מורין כן! אמנם, </w:t>
      </w:r>
      <w:r w:rsidRPr="00DC2887">
        <w:rPr>
          <w:rFonts w:hint="cs"/>
          <w:rtl/>
          <w:lang w:eastAsia="en-US"/>
        </w:rPr>
        <w:t>"</w:t>
      </w:r>
      <w:r>
        <w:rPr>
          <w:rFonts w:hint="cs"/>
          <w:rtl/>
          <w:lang w:eastAsia="en-US"/>
        </w:rPr>
        <w:t xml:space="preserve">מה נאמר </w:t>
      </w:r>
      <w:r w:rsidRPr="00DC2887">
        <w:rPr>
          <w:rFonts w:hint="eastAsia"/>
          <w:rtl/>
          <w:lang w:eastAsia="en-US"/>
        </w:rPr>
        <w:t>מה</w:t>
      </w:r>
      <w:r w:rsidRPr="00DC2887">
        <w:rPr>
          <w:rtl/>
          <w:lang w:eastAsia="en-US"/>
        </w:rPr>
        <w:t xml:space="preserve"> </w:t>
      </w:r>
      <w:r w:rsidRPr="00DC2887">
        <w:rPr>
          <w:rFonts w:hint="eastAsia"/>
          <w:rtl/>
          <w:lang w:eastAsia="en-US"/>
        </w:rPr>
        <w:t>נדבר</w:t>
      </w:r>
      <w:r w:rsidRPr="00DC2887">
        <w:rPr>
          <w:rtl/>
          <w:lang w:eastAsia="en-US"/>
        </w:rPr>
        <w:t xml:space="preserve"> </w:t>
      </w:r>
      <w:r w:rsidRPr="00DC2887">
        <w:rPr>
          <w:rFonts w:hint="eastAsia"/>
          <w:rtl/>
          <w:lang w:eastAsia="en-US"/>
        </w:rPr>
        <w:t>ומה</w:t>
      </w:r>
      <w:r w:rsidRPr="00DC2887">
        <w:rPr>
          <w:rtl/>
          <w:lang w:eastAsia="en-US"/>
        </w:rPr>
        <w:t xml:space="preserve"> </w:t>
      </w:r>
      <w:r w:rsidRPr="00DC2887">
        <w:rPr>
          <w:rFonts w:hint="eastAsia"/>
          <w:rtl/>
          <w:lang w:eastAsia="en-US"/>
        </w:rPr>
        <w:t>נצטד</w:t>
      </w:r>
      <w:r w:rsidRPr="00DC2887">
        <w:rPr>
          <w:rtl/>
          <w:lang w:eastAsia="en-US"/>
        </w:rPr>
        <w:t>"</w:t>
      </w:r>
      <w:r w:rsidRPr="00DC2887">
        <w:rPr>
          <w:rFonts w:hint="eastAsia"/>
          <w:rtl/>
          <w:lang w:eastAsia="en-US"/>
        </w:rPr>
        <w:t>ק</w:t>
      </w:r>
      <w:r w:rsidRPr="00DC2887">
        <w:rPr>
          <w:rFonts w:hint="cs"/>
          <w:rtl/>
          <w:lang w:eastAsia="en-US"/>
        </w:rPr>
        <w:t>"</w:t>
      </w:r>
      <w:r w:rsidRPr="00DC2887">
        <w:rPr>
          <w:rtl/>
          <w:lang w:eastAsia="en-US"/>
        </w:rPr>
        <w:t xml:space="preserve"> </w:t>
      </w:r>
      <w:r>
        <w:rPr>
          <w:rtl/>
          <w:lang w:eastAsia="en-US"/>
        </w:rPr>
        <w:t>–</w:t>
      </w:r>
      <w:r w:rsidRPr="00DC2887">
        <w:rPr>
          <w:rtl/>
          <w:lang w:eastAsia="en-US"/>
        </w:rPr>
        <w:t xml:space="preserve"> </w:t>
      </w:r>
      <w:r>
        <w:rPr>
          <w:rFonts w:hint="cs"/>
          <w:rtl/>
          <w:lang w:eastAsia="en-US"/>
        </w:rPr>
        <w:t xml:space="preserve">ואין אנו </w:t>
      </w:r>
      <w:r w:rsidRPr="00DC2887">
        <w:rPr>
          <w:rFonts w:hint="eastAsia"/>
          <w:rtl/>
          <w:lang w:eastAsia="en-US"/>
        </w:rPr>
        <w:t>נכונים</w:t>
      </w:r>
      <w:r w:rsidRPr="00DC2887">
        <w:rPr>
          <w:rtl/>
          <w:lang w:eastAsia="en-US"/>
        </w:rPr>
        <w:t xml:space="preserve"> </w:t>
      </w:r>
      <w:r>
        <w:rPr>
          <w:rFonts w:hint="cs"/>
          <w:rtl/>
          <w:lang w:eastAsia="en-US"/>
        </w:rPr>
        <w:t xml:space="preserve">ואין אנו </w:t>
      </w:r>
      <w:r w:rsidRPr="00DC2887">
        <w:rPr>
          <w:rFonts w:hint="eastAsia"/>
          <w:rtl/>
          <w:lang w:eastAsia="en-US"/>
        </w:rPr>
        <w:t>צדיקים</w:t>
      </w:r>
      <w:r w:rsidRPr="00DC2887">
        <w:rPr>
          <w:rtl/>
          <w:lang w:eastAsia="en-US"/>
        </w:rPr>
        <w:t xml:space="preserve"> </w:t>
      </w:r>
      <w:r>
        <w:rPr>
          <w:rFonts w:hint="cs"/>
          <w:rtl/>
          <w:lang w:eastAsia="en-US"/>
        </w:rPr>
        <w:t>ואין אנו</w:t>
      </w:r>
      <w:r w:rsidRPr="00DC2887">
        <w:rPr>
          <w:rtl/>
          <w:lang w:eastAsia="en-US"/>
        </w:rPr>
        <w:t xml:space="preserve"> </w:t>
      </w:r>
      <w:r w:rsidRPr="00DC2887">
        <w:rPr>
          <w:rFonts w:hint="eastAsia"/>
          <w:rtl/>
          <w:lang w:eastAsia="en-US"/>
        </w:rPr>
        <w:t>טהורים</w:t>
      </w:r>
      <w:r>
        <w:rPr>
          <w:rFonts w:hint="cs"/>
          <w:rtl/>
          <w:lang w:eastAsia="en-US"/>
        </w:rPr>
        <w:t xml:space="preserve">, </w:t>
      </w:r>
      <w:r w:rsidRPr="00DC2887">
        <w:rPr>
          <w:rFonts w:hint="eastAsia"/>
          <w:rtl/>
          <w:lang w:eastAsia="en-US"/>
        </w:rPr>
        <w:t>דכים</w:t>
      </w:r>
      <w:r w:rsidRPr="00DC2887">
        <w:rPr>
          <w:rtl/>
          <w:lang w:eastAsia="en-US"/>
        </w:rPr>
        <w:t xml:space="preserve"> </w:t>
      </w:r>
      <w:r w:rsidRPr="00DC2887">
        <w:rPr>
          <w:rFonts w:hint="eastAsia"/>
          <w:rtl/>
          <w:lang w:eastAsia="en-US"/>
        </w:rPr>
        <w:t>או</w:t>
      </w:r>
      <w:r w:rsidRPr="00DC2887">
        <w:rPr>
          <w:rtl/>
          <w:lang w:eastAsia="en-US"/>
        </w:rPr>
        <w:t xml:space="preserve"> </w:t>
      </w:r>
      <w:r w:rsidRPr="00DC2887">
        <w:rPr>
          <w:rFonts w:hint="eastAsia"/>
          <w:rtl/>
          <w:lang w:eastAsia="en-US"/>
        </w:rPr>
        <w:t>קדושים</w:t>
      </w:r>
      <w:r>
        <w:rPr>
          <w:rFonts w:hint="cs"/>
          <w:rtl/>
          <w:lang w:eastAsia="en-US"/>
        </w:rPr>
        <w:t xml:space="preserve">. אבל חסידים אנו ומשנת חסידים בידינו שלא להסגיר אח ודי לנו בעוון </w:t>
      </w:r>
      <w:r w:rsidR="00DE29B4">
        <w:rPr>
          <w:rFonts w:hint="cs"/>
          <w:rtl/>
          <w:lang w:eastAsia="en-US"/>
        </w:rPr>
        <w:t xml:space="preserve">אח </w:t>
      </w:r>
      <w:r>
        <w:rPr>
          <w:rFonts w:hint="cs"/>
          <w:rtl/>
          <w:lang w:eastAsia="en-US"/>
        </w:rPr>
        <w:t xml:space="preserve">אחד שנמצא </w:t>
      </w:r>
      <w:r w:rsidR="00DE29B4">
        <w:rPr>
          <w:rFonts w:hint="cs"/>
          <w:rtl/>
          <w:lang w:eastAsia="en-US"/>
        </w:rPr>
        <w:t xml:space="preserve">כבר </w:t>
      </w:r>
      <w:r>
        <w:rPr>
          <w:rFonts w:hint="cs"/>
          <w:rtl/>
          <w:lang w:eastAsia="en-US"/>
        </w:rPr>
        <w:t>בידינו.</w:t>
      </w:r>
      <w:r w:rsidR="002F43CB">
        <w:rPr>
          <w:rFonts w:hint="cs"/>
          <w:rtl/>
        </w:rPr>
        <w:t xml:space="preserve"> עמידה מאוחדת זו הצילה את משפחת יעקב וזה הקשר לדין "סיעה של בני אדם". אליהו מייצג איזה אידיאל שבמקרה של בני יעקב התגשם, אולי גם מי שצר על העיר ורואה שכל העיר מאוחדת סביב מי שהוא מבקש יבין שהאיום שלו להרוג את כל אנשי העיר איננו מעשי והוא עצמו ייסוג אל מול החזית המאוחדת והמלוכדת. כך אירע ליוסף, כך צריכה אולי האישה החכמה מאבל בית מעכה לעשות אל מול יואב. אך עדיין טענת אליהו: "</w:t>
      </w:r>
      <w:r w:rsidR="002F43CB" w:rsidRPr="00662D33">
        <w:rPr>
          <w:rFonts w:hint="cs"/>
          <w:rtl/>
          <w:lang w:eastAsia="en-US"/>
        </w:rPr>
        <w:t xml:space="preserve">היה צריך דבר זה ליעשות על ידי אחרים ולא </w:t>
      </w:r>
      <w:r w:rsidR="002F43CB" w:rsidRPr="00662D33">
        <w:rPr>
          <w:rFonts w:hint="eastAsia"/>
          <w:rtl/>
          <w:lang w:eastAsia="en-US"/>
        </w:rPr>
        <w:t>על</w:t>
      </w:r>
      <w:r w:rsidR="002F43CB" w:rsidRPr="00662D33">
        <w:rPr>
          <w:rtl/>
          <w:lang w:eastAsia="en-US"/>
        </w:rPr>
        <w:t xml:space="preserve"> </w:t>
      </w:r>
      <w:r w:rsidR="002F43CB" w:rsidRPr="00662D33">
        <w:rPr>
          <w:rFonts w:hint="eastAsia"/>
          <w:rtl/>
          <w:lang w:eastAsia="en-US"/>
        </w:rPr>
        <w:t>ידך</w:t>
      </w:r>
      <w:r w:rsidR="002F43CB">
        <w:rPr>
          <w:rFonts w:hint="cs"/>
          <w:rtl/>
          <w:lang w:eastAsia="en-US"/>
        </w:rPr>
        <w:t>" נשארה הקושי הגדול בסיפור של עולא בן קושר.</w:t>
      </w:r>
    </w:p>
  </w:footnote>
  <w:footnote w:id="22">
    <w:p w14:paraId="4A476CE0" w14:textId="77777777" w:rsidR="00925B49" w:rsidRDefault="00925B49" w:rsidP="002F43CB">
      <w:pPr>
        <w:pStyle w:val="a3"/>
        <w:rPr>
          <w:rFonts w:hint="cs"/>
          <w:rtl/>
        </w:rPr>
      </w:pPr>
      <w:r>
        <w:rPr>
          <w:rStyle w:val="a5"/>
        </w:rPr>
        <w:footnoteRef/>
      </w:r>
      <w:r>
        <w:rPr>
          <w:rtl/>
        </w:rPr>
        <w:t xml:space="preserve"> </w:t>
      </w:r>
      <w:r>
        <w:rPr>
          <w:rFonts w:hint="cs"/>
          <w:rtl/>
        </w:rPr>
        <w:t xml:space="preserve">לאחר שהשלמנו את הדף, נתגלגל ובא לידינו מדרש זה אשר משלים את התמונה. גם יעקב נוהג 'משנת חסידים'. אין הוא מוכן לשלוח את בנימין (זו לא מסירה או הריגה, רק שליחה בדרך, אבל יעקב למוד ניסיונות עם דרכים כאלה ...), גם אם ימותו כולם. האחים הם שמתווכחים עם יעקב, בגדרי ההלכה, האם לא נכון לסכן אחד אחד ולהציל שבעים נפש? מה גם שגם פה יש "ייחדוהו", משום שיוסף דורש לראות את "אחיכם הקטון". יעקב מסכים בסופו של דבר, </w:t>
      </w:r>
      <w:r w:rsidR="002F43CB">
        <w:rPr>
          <w:rFonts w:hint="cs"/>
          <w:rtl/>
        </w:rPr>
        <w:t xml:space="preserve">כהלכה וכשיטת ר' יהושע בן לוי. </w:t>
      </w:r>
      <w:r>
        <w:rPr>
          <w:rFonts w:hint="cs"/>
          <w:rtl/>
        </w:rPr>
        <w:t xml:space="preserve">על בסיס הסכמה זו יכולים </w:t>
      </w:r>
      <w:r w:rsidR="002F43CB">
        <w:rPr>
          <w:rFonts w:hint="cs"/>
          <w:rtl/>
        </w:rPr>
        <w:t xml:space="preserve">היו </w:t>
      </w:r>
      <w:r>
        <w:rPr>
          <w:rFonts w:hint="cs"/>
          <w:rtl/>
        </w:rPr>
        <w:t>האחים למסור את בנימין, עם כל הכאב שבדבר. אבל הם נוהגים 'משנת חסידים' ולא מוכנים למסור את בנימין. הם מצטרפים לטענה הראשונה של יעקב: לא אשלח את בנימין, אפילו אם אהרג. לא נמסור את בנימין אפילו אם נהרג. והועילה תפילתו של יעקב ואל שדי, האומר לצרות די, נתן להם רחמים לפני האיש.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389D" w14:textId="77777777" w:rsidR="00D714A2" w:rsidRDefault="00D714A2" w:rsidP="00A85D01">
    <w:pPr>
      <w:pStyle w:val="1"/>
      <w:tabs>
        <w:tab w:val="clear" w:pos="9469"/>
        <w:tab w:val="right" w:pos="9299"/>
      </w:tabs>
      <w:rPr>
        <w:rFonts w:hint="cs"/>
        <w:rtl/>
      </w:rPr>
    </w:pPr>
    <w:r>
      <w:rPr>
        <w:rtl/>
      </w:rPr>
      <w:t xml:space="preserve">פרשת </w:t>
    </w:r>
    <w:fldSimple w:instr=" SUBJECT  \* MERGEFORMAT ">
      <w:r>
        <w:rPr>
          <w:rtl/>
        </w:rPr>
        <w:t>ויגש</w:t>
      </w:r>
    </w:fldSimple>
    <w:r>
      <w:rPr>
        <w:rtl/>
      </w:rPr>
      <w:tab/>
    </w:r>
    <w:r>
      <w:rPr>
        <w:rFonts w:hint="cs"/>
        <w:rtl/>
      </w:rPr>
      <w:t>תשס"ט</w:t>
    </w:r>
    <w:r w:rsidR="003038C9">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E7EA" w14:textId="77777777" w:rsidR="00D714A2" w:rsidRDefault="00D714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7FAD">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bQwMjE2MrI0tzRR0lEKTi0uzszPAykwrgUA0gmC9SwAAAA="/>
  </w:docVars>
  <w:rsids>
    <w:rsidRoot w:val="002853B1"/>
    <w:rsid w:val="00052592"/>
    <w:rsid w:val="000568AF"/>
    <w:rsid w:val="000609DA"/>
    <w:rsid w:val="00066A87"/>
    <w:rsid w:val="0009621B"/>
    <w:rsid w:val="0011314D"/>
    <w:rsid w:val="00142923"/>
    <w:rsid w:val="00156BFA"/>
    <w:rsid w:val="00165F8B"/>
    <w:rsid w:val="00187FAD"/>
    <w:rsid w:val="001F3BAD"/>
    <w:rsid w:val="002645C7"/>
    <w:rsid w:val="00273289"/>
    <w:rsid w:val="002853B1"/>
    <w:rsid w:val="00295EE5"/>
    <w:rsid w:val="002D3AD8"/>
    <w:rsid w:val="002E0D71"/>
    <w:rsid w:val="002E5CE1"/>
    <w:rsid w:val="002F43CB"/>
    <w:rsid w:val="00300C47"/>
    <w:rsid w:val="003038C9"/>
    <w:rsid w:val="0034653E"/>
    <w:rsid w:val="00362EFF"/>
    <w:rsid w:val="00384688"/>
    <w:rsid w:val="003958D0"/>
    <w:rsid w:val="003B340B"/>
    <w:rsid w:val="003D06E8"/>
    <w:rsid w:val="003E0684"/>
    <w:rsid w:val="00403796"/>
    <w:rsid w:val="00437E16"/>
    <w:rsid w:val="0045299F"/>
    <w:rsid w:val="004610EF"/>
    <w:rsid w:val="004906B2"/>
    <w:rsid w:val="004C202F"/>
    <w:rsid w:val="0051120F"/>
    <w:rsid w:val="00511D5E"/>
    <w:rsid w:val="005645EF"/>
    <w:rsid w:val="00576F48"/>
    <w:rsid w:val="00580C15"/>
    <w:rsid w:val="005D3B39"/>
    <w:rsid w:val="00662D33"/>
    <w:rsid w:val="00667BCF"/>
    <w:rsid w:val="0067187E"/>
    <w:rsid w:val="006919CA"/>
    <w:rsid w:val="006A71F2"/>
    <w:rsid w:val="007328FB"/>
    <w:rsid w:val="007461E8"/>
    <w:rsid w:val="00777871"/>
    <w:rsid w:val="007B541C"/>
    <w:rsid w:val="007D152A"/>
    <w:rsid w:val="007F7311"/>
    <w:rsid w:val="00830E05"/>
    <w:rsid w:val="0083262B"/>
    <w:rsid w:val="008451F5"/>
    <w:rsid w:val="00870597"/>
    <w:rsid w:val="008770C9"/>
    <w:rsid w:val="00893C01"/>
    <w:rsid w:val="008B6DBA"/>
    <w:rsid w:val="008E7BA9"/>
    <w:rsid w:val="00905533"/>
    <w:rsid w:val="00922B6D"/>
    <w:rsid w:val="00925B49"/>
    <w:rsid w:val="00933E5C"/>
    <w:rsid w:val="00951CEC"/>
    <w:rsid w:val="009A64C6"/>
    <w:rsid w:val="009E5EC6"/>
    <w:rsid w:val="00A161F3"/>
    <w:rsid w:val="00A56188"/>
    <w:rsid w:val="00A732FA"/>
    <w:rsid w:val="00A81885"/>
    <w:rsid w:val="00A85D01"/>
    <w:rsid w:val="00AE4CA7"/>
    <w:rsid w:val="00AF515F"/>
    <w:rsid w:val="00B704AE"/>
    <w:rsid w:val="00B739CD"/>
    <w:rsid w:val="00B80C0C"/>
    <w:rsid w:val="00BB3DB0"/>
    <w:rsid w:val="00BF235B"/>
    <w:rsid w:val="00C12E49"/>
    <w:rsid w:val="00C2508D"/>
    <w:rsid w:val="00C535A1"/>
    <w:rsid w:val="00CA0B8E"/>
    <w:rsid w:val="00CC49DE"/>
    <w:rsid w:val="00CD17FD"/>
    <w:rsid w:val="00CD441D"/>
    <w:rsid w:val="00D03C12"/>
    <w:rsid w:val="00D4049B"/>
    <w:rsid w:val="00D618BC"/>
    <w:rsid w:val="00D714A2"/>
    <w:rsid w:val="00DB5052"/>
    <w:rsid w:val="00DB7682"/>
    <w:rsid w:val="00DE29B4"/>
    <w:rsid w:val="00E705DB"/>
    <w:rsid w:val="00E74BB6"/>
    <w:rsid w:val="00EB4DF9"/>
    <w:rsid w:val="00EF33E3"/>
    <w:rsid w:val="00EF3DE0"/>
    <w:rsid w:val="00F332A3"/>
    <w:rsid w:val="00F34AB7"/>
    <w:rsid w:val="00F5233D"/>
    <w:rsid w:val="00FA7785"/>
    <w:rsid w:val="00FB1B9A"/>
    <w:rsid w:val="00FB2216"/>
    <w:rsid w:val="00FF4A08"/>
    <w:rsid w:val="00FF66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B62B13"/>
  <w15:chartTrackingRefBased/>
  <w15:docId w15:val="{D49021EE-0A92-40D0-BE1B-284AB5B8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7FAD"/>
    <w:pPr>
      <w:bidi/>
    </w:pPr>
    <w:rPr>
      <w:rFonts w:cs="Narkisim"/>
      <w:sz w:val="22"/>
      <w:szCs w:val="22"/>
      <w:lang w:eastAsia="he-IL"/>
    </w:rPr>
  </w:style>
  <w:style w:type="paragraph" w:styleId="1">
    <w:name w:val="heading 1"/>
    <w:basedOn w:val="a"/>
    <w:next w:val="a"/>
    <w:link w:val="10"/>
    <w:qFormat/>
    <w:rsid w:val="00187FAD"/>
    <w:pPr>
      <w:keepNext/>
      <w:tabs>
        <w:tab w:val="right" w:pos="9469"/>
      </w:tabs>
      <w:jc w:val="both"/>
      <w:outlineLvl w:val="0"/>
    </w:pPr>
    <w:rPr>
      <w:rFonts w:cs="David"/>
      <w:b/>
      <w:bCs/>
      <w:szCs w:val="28"/>
    </w:rPr>
  </w:style>
  <w:style w:type="character" w:default="1" w:styleId="a0">
    <w:name w:val="Default Paragraph Font"/>
    <w:uiPriority w:val="1"/>
    <w:semiHidden/>
    <w:unhideWhenUsed/>
    <w:rsid w:val="00187F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7FAD"/>
  </w:style>
  <w:style w:type="paragraph" w:styleId="a3">
    <w:name w:val="footnote text"/>
    <w:basedOn w:val="a"/>
    <w:link w:val="a4"/>
    <w:rsid w:val="00187FAD"/>
    <w:pPr>
      <w:ind w:left="170" w:hanging="170"/>
      <w:jc w:val="both"/>
    </w:pPr>
    <w:rPr>
      <w:sz w:val="20"/>
      <w:szCs w:val="20"/>
    </w:rPr>
  </w:style>
  <w:style w:type="character" w:styleId="a5">
    <w:name w:val="footnote reference"/>
    <w:semiHidden/>
    <w:rsid w:val="00187FAD"/>
    <w:rPr>
      <w:vertAlign w:val="superscript"/>
    </w:rPr>
  </w:style>
  <w:style w:type="paragraph" w:styleId="a6">
    <w:name w:val="header"/>
    <w:basedOn w:val="a"/>
    <w:link w:val="a7"/>
    <w:rsid w:val="00187FAD"/>
    <w:pPr>
      <w:tabs>
        <w:tab w:val="center" w:pos="4153"/>
        <w:tab w:val="right" w:pos="8306"/>
      </w:tabs>
    </w:pPr>
  </w:style>
  <w:style w:type="paragraph" w:styleId="a8">
    <w:name w:val="footer"/>
    <w:basedOn w:val="a"/>
    <w:link w:val="a9"/>
    <w:rsid w:val="00187FAD"/>
    <w:pPr>
      <w:tabs>
        <w:tab w:val="center" w:pos="4153"/>
        <w:tab w:val="right" w:pos="8306"/>
      </w:tabs>
    </w:pPr>
  </w:style>
  <w:style w:type="paragraph" w:customStyle="1" w:styleId="aa">
    <w:name w:val="כותרת"/>
    <w:basedOn w:val="a"/>
    <w:rsid w:val="00187FAD"/>
    <w:pPr>
      <w:spacing w:before="240" w:line="320" w:lineRule="atLeast"/>
      <w:jc w:val="center"/>
    </w:pPr>
    <w:rPr>
      <w:rFonts w:cs="David"/>
      <w:b/>
      <w:bCs/>
      <w:spacing w:val="20"/>
      <w:szCs w:val="32"/>
    </w:rPr>
  </w:style>
  <w:style w:type="paragraph" w:customStyle="1" w:styleId="ab">
    <w:name w:val="כותרת קטע"/>
    <w:basedOn w:val="a"/>
    <w:rsid w:val="00187FAD"/>
    <w:pPr>
      <w:spacing w:before="240" w:line="300" w:lineRule="atLeast"/>
    </w:pPr>
    <w:rPr>
      <w:rFonts w:cs="Arial"/>
      <w:b/>
      <w:bCs/>
      <w:szCs w:val="24"/>
    </w:rPr>
  </w:style>
  <w:style w:type="paragraph" w:customStyle="1" w:styleId="ac">
    <w:name w:val="מקור"/>
    <w:basedOn w:val="a"/>
    <w:rsid w:val="00187FAD"/>
    <w:pPr>
      <w:spacing w:line="320" w:lineRule="atLeast"/>
      <w:jc w:val="both"/>
    </w:pPr>
    <w:rPr>
      <w:rFonts w:cs="David"/>
      <w:szCs w:val="24"/>
    </w:rPr>
  </w:style>
  <w:style w:type="paragraph" w:customStyle="1" w:styleId="ad">
    <w:name w:val="מחלקי המים"/>
    <w:basedOn w:val="a"/>
    <w:rsid w:val="00187FAD"/>
    <w:pPr>
      <w:spacing w:line="320" w:lineRule="atLeast"/>
      <w:jc w:val="both"/>
    </w:pPr>
    <w:rPr>
      <w:b/>
      <w:bCs/>
      <w:szCs w:val="24"/>
    </w:rPr>
  </w:style>
  <w:style w:type="character" w:styleId="Hyperlink">
    <w:name w:val="Hyperlink"/>
    <w:rsid w:val="00187FAD"/>
    <w:rPr>
      <w:color w:val="0000FF"/>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187FAD"/>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4">
    <w:name w:val="טקסט הערת שוליים תו"/>
    <w:link w:val="a3"/>
    <w:rsid w:val="00187FAD"/>
    <w:rPr>
      <w:rFonts w:cs="Narkisim"/>
      <w:lang w:eastAsia="he-IL"/>
    </w:rPr>
  </w:style>
  <w:style w:type="character" w:customStyle="1" w:styleId="a9">
    <w:name w:val="כותרת תחתונה תו"/>
    <w:link w:val="a8"/>
    <w:rsid w:val="00187FAD"/>
    <w:rPr>
      <w:rFonts w:cs="Narkisim"/>
      <w:sz w:val="22"/>
      <w:szCs w:val="22"/>
      <w:lang w:eastAsia="he-IL"/>
    </w:rPr>
  </w:style>
  <w:style w:type="character" w:styleId="af1">
    <w:name w:val="page number"/>
    <w:rsid w:val="00B739CD"/>
  </w:style>
  <w:style w:type="character" w:customStyle="1" w:styleId="10">
    <w:name w:val="כותרת 1 תו"/>
    <w:link w:val="1"/>
    <w:rsid w:val="00187FAD"/>
    <w:rPr>
      <w:rFonts w:cs="David"/>
      <w:b/>
      <w:bCs/>
      <w:sz w:val="22"/>
      <w:szCs w:val="28"/>
      <w:lang w:eastAsia="he-IL"/>
    </w:rPr>
  </w:style>
  <w:style w:type="character" w:customStyle="1" w:styleId="a7">
    <w:name w:val="כותרת עליונה תו"/>
    <w:link w:val="a6"/>
    <w:rsid w:val="00187FAD"/>
    <w:rPr>
      <w:rFonts w:cs="Narkisim"/>
      <w:sz w:val="22"/>
      <w:szCs w:val="22"/>
      <w:lang w:eastAsia="he-IL"/>
    </w:rPr>
  </w:style>
  <w:style w:type="character" w:customStyle="1" w:styleId="af">
    <w:name w:val="טקסט בלונים תו"/>
    <w:link w:val="ae"/>
    <w:uiPriority w:val="99"/>
    <w:semiHidden/>
    <w:rsid w:val="00187F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if.co.il/download/kitvey-et/alon%20shevut/alonshevut150/150chasidi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0%D7%9C%D7%99%D7%94%D7%95-%D7%91%D7%94%D7%A8-%D7%97%D7%95%D7%A8%D7%911" TargetMode="External"/><Relationship Id="rId3" Type="http://schemas.openxmlformats.org/officeDocument/2006/relationships/hyperlink" Target="http://www.mechon-mamre.org/i/t/t08b20.htm" TargetMode="External"/><Relationship Id="rId7" Type="http://schemas.openxmlformats.org/officeDocument/2006/relationships/hyperlink" Target="https://www.mayim.org.il/?meyuhadim=%D7%9E%D7%A2%D7%A9%D7%94-%D7%91%D7%97%D7%A1%D7%99%D7%93-%D7%90%D7%97%D7%93" TargetMode="External"/><Relationship Id="rId2" Type="http://schemas.openxmlformats.org/officeDocument/2006/relationships/hyperlink" Target="http://www.mayim.org.il/?parasha=%D7%A0%D7%A9%D7%99%D7%9D-%D7%97%D7%9B%D7%9E%D7%95%D7%AA" TargetMode="External"/><Relationship Id="rId1" Type="http://schemas.openxmlformats.org/officeDocument/2006/relationships/hyperlink" Target="https://www.mayim.org.il/publications/" TargetMode="External"/><Relationship Id="rId6" Type="http://schemas.openxmlformats.org/officeDocument/2006/relationships/hyperlink" Target="https://www.mayim.org.il/?parasha=%D7%9C%D7%90-%D7%AA%D7%A2%D7%9E%D7%95%D7%93-%D7%A2%D7%9C-%D7%93%D7%9D-%D7%A8%D7%A2%D7%9A" TargetMode="External"/><Relationship Id="rId5" Type="http://schemas.openxmlformats.org/officeDocument/2006/relationships/hyperlink" Target="http://www.mayim.org.il/?parasha=%d7%a7%d7%a9%d7%aa-%d7%91%d7%a2%d7%a0%d7%9f" TargetMode="External"/><Relationship Id="rId10" Type="http://schemas.openxmlformats.org/officeDocument/2006/relationships/hyperlink" Target="http://www.mayim.org.il/?parasha=%D7%9C%D7%90-%D7%AA%D7%A2%D7%9E%D7%95%D7%93-%D7%A2%D7%9C-%D7%93%D7%9D-%D7%A8%D7%A2%D7%9A" TargetMode="External"/><Relationship Id="rId4" Type="http://schemas.openxmlformats.org/officeDocument/2006/relationships/hyperlink" Target="http://www.mayim.org.il/?parasha=%D7%A0%D7%A9%D7%99%D7%9D-%D7%97%D7%9B%D7%9E%D7%95%D7%AA" TargetMode="External"/><Relationship Id="rId9" Type="http://schemas.openxmlformats.org/officeDocument/2006/relationships/hyperlink" Target="http://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470B-175D-4376-8E3E-83B17F80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934</Words>
  <Characters>4675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סיעה של בני אדם</vt:lpstr>
      <vt:lpstr>סיעה של בני אדם</vt:lpstr>
    </vt:vector>
  </TitlesOfParts>
  <Company> </Company>
  <LinksUpToDate>false</LinksUpToDate>
  <CharactersWithSpaces>5598</CharactersWithSpaces>
  <SharedDoc>false</SharedDoc>
  <HLinks>
    <vt:vector size="66" baseType="variant">
      <vt:variant>
        <vt:i4>3342449</vt:i4>
      </vt:variant>
      <vt:variant>
        <vt:i4>3</vt:i4>
      </vt:variant>
      <vt:variant>
        <vt:i4>0</vt:i4>
      </vt:variant>
      <vt:variant>
        <vt:i4>5</vt:i4>
      </vt:variant>
      <vt:variant>
        <vt:lpwstr>http://asif.co.il/download/kitvey-et/alon shevut/alonshevut150/150chasidim.html</vt:lpwstr>
      </vt:variant>
      <vt:variant>
        <vt:lpwstr/>
      </vt:variant>
      <vt:variant>
        <vt:i4>5832782</vt:i4>
      </vt:variant>
      <vt:variant>
        <vt:i4>27</vt:i4>
      </vt:variant>
      <vt:variant>
        <vt:i4>0</vt:i4>
      </vt:variant>
      <vt:variant>
        <vt:i4>5</vt:i4>
      </vt:variant>
      <vt:variant>
        <vt:lpwstr>http://www.mayim.org.il/?parasha=%D7%9C%D7%90-%D7%AA%D7%A2%D7%9E%D7%95%D7%93-%D7%A2%D7%9C-%D7%93%D7%9D-%D7%A8%D7%A2%D7%9A</vt:lpwstr>
      </vt:variant>
      <vt:variant>
        <vt:lpwstr/>
      </vt:variant>
      <vt:variant>
        <vt:i4>7929978</vt:i4>
      </vt:variant>
      <vt:variant>
        <vt:i4>24</vt:i4>
      </vt:variant>
      <vt:variant>
        <vt:i4>0</vt:i4>
      </vt:variant>
      <vt:variant>
        <vt:i4>5</vt:i4>
      </vt:variant>
      <vt:variant>
        <vt:lpwstr>http://www.mayim.org.il/?parasha=%D7%94%D7%A7%D7%95%D7%9C%D7%A8-%D7%AA%D7%9C%D7%95%D7%99-%D7%91%D7%A6%D7%95%D7%95%D7%90%D7%A8-%D7%9B%D7%95%D7%9C%D7%9D</vt:lpwstr>
      </vt:variant>
      <vt:variant>
        <vt:lpwstr/>
      </vt:variant>
      <vt:variant>
        <vt:i4>4587590</vt:i4>
      </vt:variant>
      <vt:variant>
        <vt:i4>21</vt:i4>
      </vt:variant>
      <vt:variant>
        <vt:i4>0</vt:i4>
      </vt:variant>
      <vt:variant>
        <vt:i4>5</vt:i4>
      </vt:variant>
      <vt:variant>
        <vt:lpwstr>https://www.mayim.org.il/?parasha=%D7%94%D7%A4%D7%98%D7%A8%D7%AA-%D7%94%D7%A9%D7%91%D7%AA-%D7%90%D7%9C%D7%99%D7%94%D7%95-%D7%91%D7%94%D7%A8-%D7%97%D7%95%D7%A8%D7%911</vt:lpwstr>
      </vt:variant>
      <vt:variant>
        <vt:lpwstr/>
      </vt:variant>
      <vt:variant>
        <vt:i4>3473528</vt:i4>
      </vt:variant>
      <vt:variant>
        <vt:i4>18</vt:i4>
      </vt:variant>
      <vt:variant>
        <vt:i4>0</vt:i4>
      </vt:variant>
      <vt:variant>
        <vt:i4>5</vt:i4>
      </vt:variant>
      <vt:variant>
        <vt:lpwstr>https://www.mayim.org.il/?meyuhadim=%D7%9E%D7%A2%D7%A9%D7%94-%D7%91%D7%97%D7%A1%D7%99%D7%93-%D7%90%D7%97%D7%93</vt:lpwstr>
      </vt:variant>
      <vt:variant>
        <vt:lpwstr/>
      </vt:variant>
      <vt:variant>
        <vt:i4>3604530</vt:i4>
      </vt:variant>
      <vt:variant>
        <vt:i4>15</vt:i4>
      </vt:variant>
      <vt:variant>
        <vt:i4>0</vt:i4>
      </vt:variant>
      <vt:variant>
        <vt:i4>5</vt:i4>
      </vt:variant>
      <vt:variant>
        <vt:lpwstr>https://www.mayim.org.il/?parasha=%D7%9C%D7%90-%D7%AA%D7%A2%D7%9E%D7%95%D7%93-%D7%A2%D7%9C-%D7%93%D7%9D-%D7%A8%D7%A2%D7%9A</vt:lpwstr>
      </vt:variant>
      <vt:variant>
        <vt:lpwstr/>
      </vt:variant>
      <vt:variant>
        <vt:i4>458754</vt:i4>
      </vt:variant>
      <vt:variant>
        <vt:i4>12</vt:i4>
      </vt:variant>
      <vt:variant>
        <vt:i4>0</vt:i4>
      </vt:variant>
      <vt:variant>
        <vt:i4>5</vt:i4>
      </vt:variant>
      <vt:variant>
        <vt:lpwstr>http://www.mayim.org.il/?parasha=%d7%a7%d7%a9%d7%aa-%d7%91%d7%a2%d7%a0%d7%9f</vt:lpwstr>
      </vt:variant>
      <vt:variant>
        <vt:lpwstr/>
      </vt:variant>
      <vt:variant>
        <vt:i4>262155</vt:i4>
      </vt:variant>
      <vt:variant>
        <vt:i4>9</vt:i4>
      </vt:variant>
      <vt:variant>
        <vt:i4>0</vt:i4>
      </vt:variant>
      <vt:variant>
        <vt:i4>5</vt:i4>
      </vt:variant>
      <vt:variant>
        <vt:lpwstr>http://www.mayim.org.il/?parasha=%D7%A0%D7%A9%D7%99%D7%9D-%D7%97%D7%9B%D7%9E%D7%95%D7%AA</vt:lpwstr>
      </vt:variant>
      <vt:variant>
        <vt:lpwstr/>
      </vt:variant>
      <vt:variant>
        <vt:i4>6291559</vt:i4>
      </vt:variant>
      <vt:variant>
        <vt:i4>6</vt:i4>
      </vt:variant>
      <vt:variant>
        <vt:i4>0</vt:i4>
      </vt:variant>
      <vt:variant>
        <vt:i4>5</vt:i4>
      </vt:variant>
      <vt:variant>
        <vt:lpwstr>http://www.mechon-mamre.org/i/t/t08b20.htm</vt:lpwstr>
      </vt:variant>
      <vt:variant>
        <vt:lpwstr/>
      </vt:variant>
      <vt:variant>
        <vt:i4>262155</vt:i4>
      </vt:variant>
      <vt:variant>
        <vt:i4>3</vt:i4>
      </vt:variant>
      <vt:variant>
        <vt:i4>0</vt:i4>
      </vt:variant>
      <vt:variant>
        <vt:i4>5</vt:i4>
      </vt:variant>
      <vt:variant>
        <vt:lpwstr>http://www.mayim.org.il/?parasha=%D7%A0%D7%A9%D7%99%D7%9D-%D7%97%D7%9B%D7%9E%D7%95%D7%AA</vt:lpwstr>
      </vt:variant>
      <vt:variant>
        <vt:lpwstr/>
      </vt:variant>
      <vt:variant>
        <vt:i4>7077989</vt:i4>
      </vt:variant>
      <vt:variant>
        <vt:i4>0</vt:i4>
      </vt:variant>
      <vt:variant>
        <vt:i4>0</vt:i4>
      </vt:variant>
      <vt:variant>
        <vt:i4>5</vt:i4>
      </vt:variant>
      <vt:variant>
        <vt:lpwstr>https://www.mayim.org.il/publications/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סיעה של בני אדם</dc:title>
  <dc:subject>ויגש</dc:subject>
  <dc:creator>Asher Yuval</dc:creator>
  <cp:keywords/>
  <dc:description/>
  <cp:lastModifiedBy>Shimon Afek</cp:lastModifiedBy>
  <cp:revision>2</cp:revision>
  <cp:lastPrinted>2009-01-02T08:57:00Z</cp:lastPrinted>
  <dcterms:created xsi:type="dcterms:W3CDTF">2020-12-29T06:52:00Z</dcterms:created>
  <dcterms:modified xsi:type="dcterms:W3CDTF">2020-12-29T06:52:00Z</dcterms:modified>
</cp:coreProperties>
</file>