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C579D" w14:textId="77777777" w:rsidR="003D7EBF" w:rsidRDefault="00FD1182" w:rsidP="00A54E04">
      <w:pPr>
        <w:pStyle w:val="aa"/>
        <w:rPr>
          <w:rFonts w:hint="cs"/>
          <w:rtl/>
        </w:rPr>
      </w:pPr>
      <w:r>
        <w:rPr>
          <w:rFonts w:hint="cs"/>
          <w:rtl/>
        </w:rPr>
        <w:t>לישועתך קיויתי ה'</w:t>
      </w:r>
    </w:p>
    <w:p w14:paraId="58F9F6B4" w14:textId="77777777" w:rsidR="00AE1EE4" w:rsidRDefault="00D56C9B" w:rsidP="00436017">
      <w:pPr>
        <w:pStyle w:val="ac"/>
        <w:spacing w:before="240"/>
        <w:rPr>
          <w:rFonts w:ascii="David" w:cs="Narkisim" w:hint="cs"/>
          <w:szCs w:val="22"/>
          <w:rtl/>
          <w:lang w:eastAsia="en-US"/>
        </w:rPr>
      </w:pPr>
      <w:r w:rsidRPr="00D56C9B">
        <w:rPr>
          <w:rFonts w:ascii="David"/>
          <w:b/>
          <w:bCs/>
          <w:color w:val="000000"/>
          <w:sz w:val="24"/>
          <w:rtl/>
          <w:lang w:eastAsia="en-US"/>
        </w:rPr>
        <w:t xml:space="preserve">לִישׁוּעָתְךָ קִוִּיתִי </w:t>
      </w:r>
      <w:r>
        <w:rPr>
          <w:rFonts w:ascii="David" w:hint="cs"/>
          <w:b/>
          <w:bCs/>
          <w:color w:val="000000"/>
          <w:sz w:val="24"/>
          <w:rtl/>
          <w:lang w:eastAsia="en-US"/>
        </w:rPr>
        <w:t>ה'</w:t>
      </w:r>
      <w:r w:rsidR="00436017">
        <w:rPr>
          <w:rFonts w:ascii="David" w:hint="cs"/>
          <w:b/>
          <w:bCs/>
          <w:color w:val="000000"/>
          <w:sz w:val="24"/>
          <w:rtl/>
          <w:lang w:eastAsia="en-US"/>
        </w:rPr>
        <w:t>:</w:t>
      </w:r>
      <w:r w:rsidR="00DB7A7D">
        <w:rPr>
          <w:rFonts w:ascii="David" w:hint="cs"/>
          <w:b/>
          <w:bCs/>
          <w:color w:val="000000"/>
          <w:sz w:val="24"/>
          <w:rtl/>
          <w:lang w:eastAsia="en-US"/>
        </w:rPr>
        <w:t xml:space="preserve"> </w:t>
      </w:r>
      <w:r w:rsidR="00DB7A7D" w:rsidRPr="00DB7A7D">
        <w:rPr>
          <w:rFonts w:ascii="David" w:cs="Narkisim" w:hint="cs"/>
          <w:szCs w:val="22"/>
          <w:rtl/>
          <w:lang w:eastAsia="en-US"/>
        </w:rPr>
        <w:t>(בראשית מ</w:t>
      </w:r>
      <w:r>
        <w:rPr>
          <w:rFonts w:ascii="David" w:cs="Narkisim" w:hint="cs"/>
          <w:szCs w:val="22"/>
          <w:rtl/>
          <w:lang w:eastAsia="en-US"/>
        </w:rPr>
        <w:t>ט יח</w:t>
      </w:r>
      <w:r w:rsidR="00DB7A7D" w:rsidRPr="00DB7A7D">
        <w:rPr>
          <w:rFonts w:ascii="David" w:cs="Narkisim" w:hint="cs"/>
          <w:szCs w:val="22"/>
          <w:rtl/>
          <w:lang w:eastAsia="en-US"/>
        </w:rPr>
        <w:t>).</w:t>
      </w:r>
      <w:r w:rsidR="00307370">
        <w:rPr>
          <w:rStyle w:val="a5"/>
          <w:rFonts w:ascii="David" w:cs="Narkisim"/>
          <w:szCs w:val="22"/>
          <w:rtl/>
          <w:lang w:eastAsia="en-US"/>
        </w:rPr>
        <w:footnoteReference w:id="1"/>
      </w:r>
    </w:p>
    <w:p w14:paraId="087A3AF9" w14:textId="77777777" w:rsidR="0023429B" w:rsidRDefault="0023429B" w:rsidP="0023429B">
      <w:pPr>
        <w:pStyle w:val="ab"/>
        <w:rPr>
          <w:rtl/>
          <w:lang w:eastAsia="en-US"/>
        </w:rPr>
      </w:pPr>
      <w:r>
        <w:rPr>
          <w:rtl/>
          <w:lang w:eastAsia="en-US"/>
        </w:rPr>
        <w:t xml:space="preserve">אגדת בראשית (בובר) פרק פג </w:t>
      </w:r>
      <w:r w:rsidR="008429A0">
        <w:rPr>
          <w:rtl/>
          <w:lang w:eastAsia="en-US"/>
        </w:rPr>
        <w:t>–</w:t>
      </w:r>
      <w:r w:rsidR="008429A0">
        <w:rPr>
          <w:rFonts w:hint="cs"/>
          <w:rtl/>
          <w:lang w:eastAsia="en-US"/>
        </w:rPr>
        <w:t xml:space="preserve"> תפילה על שמשון</w:t>
      </w:r>
    </w:p>
    <w:p w14:paraId="5435254B" w14:textId="77777777" w:rsidR="0023429B" w:rsidRDefault="00EB7344" w:rsidP="00D6008F">
      <w:pPr>
        <w:pStyle w:val="ac"/>
        <w:rPr>
          <w:rFonts w:hint="cs"/>
          <w:rtl/>
          <w:lang w:eastAsia="en-US"/>
        </w:rPr>
      </w:pPr>
      <w:r>
        <w:rPr>
          <w:rFonts w:hint="cs"/>
          <w:rtl/>
          <w:lang w:eastAsia="en-US"/>
        </w:rPr>
        <w:t>"</w:t>
      </w:r>
      <w:r>
        <w:rPr>
          <w:rtl/>
          <w:lang w:eastAsia="en-US"/>
        </w:rPr>
        <w:t>יהי דן נחש עלי דרך</w:t>
      </w:r>
      <w:r>
        <w:rPr>
          <w:rFonts w:hint="cs"/>
          <w:rtl/>
          <w:lang w:eastAsia="en-US"/>
        </w:rPr>
        <w:t xml:space="preserve">" - </w:t>
      </w:r>
      <w:r w:rsidR="0023429B">
        <w:rPr>
          <w:rtl/>
          <w:lang w:eastAsia="en-US"/>
        </w:rPr>
        <w:t>כשם שהנחש אם ילקה בזנבו או במעיו אינו מת, כיון שהוא לוקה בראשו מת, שנאמר</w:t>
      </w:r>
      <w:r w:rsidR="00D6008F">
        <w:rPr>
          <w:rFonts w:hint="cs"/>
          <w:rtl/>
          <w:lang w:eastAsia="en-US"/>
        </w:rPr>
        <w:t>:</w:t>
      </w:r>
      <w:r w:rsidR="0023429B">
        <w:rPr>
          <w:rtl/>
          <w:lang w:eastAsia="en-US"/>
        </w:rPr>
        <w:t xml:space="preserve"> </w:t>
      </w:r>
      <w:r w:rsidR="00D6008F">
        <w:rPr>
          <w:rFonts w:hint="cs"/>
          <w:rtl/>
          <w:lang w:eastAsia="en-US"/>
        </w:rPr>
        <w:t>"</w:t>
      </w:r>
      <w:r w:rsidR="0023429B">
        <w:rPr>
          <w:rtl/>
          <w:lang w:eastAsia="en-US"/>
        </w:rPr>
        <w:t>הוא ישופך ראש</w:t>
      </w:r>
      <w:r w:rsidR="00D6008F">
        <w:rPr>
          <w:rFonts w:hint="cs"/>
          <w:rtl/>
          <w:lang w:eastAsia="en-US"/>
        </w:rPr>
        <w:t>"</w:t>
      </w:r>
      <w:r w:rsidR="0023429B">
        <w:rPr>
          <w:rtl/>
          <w:lang w:eastAsia="en-US"/>
        </w:rPr>
        <w:t xml:space="preserve"> (בראשית ג טו), כך היה שמשון</w:t>
      </w:r>
      <w:r>
        <w:rPr>
          <w:rFonts w:hint="cs"/>
          <w:rtl/>
          <w:lang w:eastAsia="en-US"/>
        </w:rPr>
        <w:t>:</w:t>
      </w:r>
      <w:r w:rsidR="0023429B">
        <w:rPr>
          <w:rtl/>
          <w:lang w:eastAsia="en-US"/>
        </w:rPr>
        <w:t xml:space="preserve"> אסרו אותו בידיו וברגליו ולא נודע כ</w:t>
      </w:r>
      <w:r>
        <w:rPr>
          <w:rFonts w:hint="cs"/>
          <w:rtl/>
          <w:lang w:eastAsia="en-US"/>
        </w:rPr>
        <w:t>ו</w:t>
      </w:r>
      <w:r w:rsidR="0023429B">
        <w:rPr>
          <w:rtl/>
          <w:lang w:eastAsia="en-US"/>
        </w:rPr>
        <w:t>חו, כיון שגזזו ראשו, מיד</w:t>
      </w:r>
      <w:r w:rsidR="00D6008F">
        <w:rPr>
          <w:rFonts w:hint="cs"/>
          <w:rtl/>
          <w:lang w:eastAsia="en-US"/>
        </w:rPr>
        <w:t>:</w:t>
      </w:r>
      <w:r w:rsidR="0023429B">
        <w:rPr>
          <w:rtl/>
          <w:lang w:eastAsia="en-US"/>
        </w:rPr>
        <w:t xml:space="preserve"> </w:t>
      </w:r>
      <w:r w:rsidR="00D6008F">
        <w:rPr>
          <w:rFonts w:hint="cs"/>
          <w:rtl/>
          <w:lang w:eastAsia="en-US"/>
        </w:rPr>
        <w:t>"</w:t>
      </w:r>
      <w:r w:rsidR="0023429B">
        <w:rPr>
          <w:rtl/>
          <w:lang w:eastAsia="en-US"/>
        </w:rPr>
        <w:t>ויסר כ</w:t>
      </w:r>
      <w:r w:rsidR="00D6008F">
        <w:rPr>
          <w:rFonts w:hint="cs"/>
          <w:rtl/>
          <w:lang w:eastAsia="en-US"/>
        </w:rPr>
        <w:t>ו</w:t>
      </w:r>
      <w:r w:rsidR="0023429B">
        <w:rPr>
          <w:rtl/>
          <w:lang w:eastAsia="en-US"/>
        </w:rPr>
        <w:t>חו מעליו</w:t>
      </w:r>
      <w:r w:rsidR="00D6008F">
        <w:rPr>
          <w:rFonts w:hint="cs"/>
          <w:rtl/>
          <w:lang w:eastAsia="en-US"/>
        </w:rPr>
        <w:t>"</w:t>
      </w:r>
      <w:r w:rsidR="0023429B">
        <w:rPr>
          <w:rtl/>
          <w:lang w:eastAsia="en-US"/>
        </w:rPr>
        <w:t xml:space="preserve"> (שופטים טז יט)</w:t>
      </w:r>
      <w:r>
        <w:rPr>
          <w:rFonts w:hint="cs"/>
          <w:rtl/>
          <w:lang w:eastAsia="en-US"/>
        </w:rPr>
        <w:t>.</w:t>
      </w:r>
      <w:r w:rsidR="0023429B">
        <w:rPr>
          <w:rtl/>
          <w:lang w:eastAsia="en-US"/>
        </w:rPr>
        <w:t xml:space="preserve"> ואעפ"כ</w:t>
      </w:r>
      <w:r>
        <w:rPr>
          <w:rFonts w:hint="cs"/>
          <w:rtl/>
          <w:lang w:eastAsia="en-US"/>
        </w:rPr>
        <w:t>: "</w:t>
      </w:r>
      <w:r w:rsidR="0023429B">
        <w:rPr>
          <w:rtl/>
          <w:lang w:eastAsia="en-US"/>
        </w:rPr>
        <w:t>הנושך עקבי סוס ויפול רוכבו אחור</w:t>
      </w:r>
      <w:r>
        <w:rPr>
          <w:rFonts w:hint="cs"/>
          <w:rtl/>
          <w:lang w:eastAsia="en-US"/>
        </w:rPr>
        <w:t>"</w:t>
      </w:r>
      <w:r w:rsidR="0023429B">
        <w:rPr>
          <w:rtl/>
          <w:lang w:eastAsia="en-US"/>
        </w:rPr>
        <w:t xml:space="preserve"> (בראשית מט יז), שהוא אחז בשני העמודים והפיל את הבית, שנאמר</w:t>
      </w:r>
      <w:r>
        <w:rPr>
          <w:rFonts w:hint="cs"/>
          <w:rtl/>
          <w:lang w:eastAsia="en-US"/>
        </w:rPr>
        <w:t>:</w:t>
      </w:r>
      <w:r w:rsidR="0023429B">
        <w:rPr>
          <w:rtl/>
          <w:lang w:eastAsia="en-US"/>
        </w:rPr>
        <w:t xml:space="preserve"> </w:t>
      </w:r>
      <w:r>
        <w:rPr>
          <w:rFonts w:hint="cs"/>
          <w:rtl/>
          <w:lang w:eastAsia="en-US"/>
        </w:rPr>
        <w:t>"</w:t>
      </w:r>
      <w:r w:rsidR="00D6008F">
        <w:rPr>
          <w:rtl/>
          <w:lang w:eastAsia="en-US"/>
        </w:rPr>
        <w:t xml:space="preserve">וַיִּלְפֹּת שִׁמְשׁוֹן אֶת־שְׁנֵי עַמּוּדֵי הַתָּוֶךְ אֲשֶׁר הַבַּיִת נָכוֹן עֲלֵיהֶם </w:t>
      </w:r>
      <w:r w:rsidR="00D6008F">
        <w:rPr>
          <w:rFonts w:hint="cs"/>
          <w:rtl/>
          <w:lang w:eastAsia="en-US"/>
        </w:rPr>
        <w:t>...</w:t>
      </w:r>
      <w:r w:rsidR="00D6008F">
        <w:rPr>
          <w:rtl/>
          <w:lang w:eastAsia="en-US"/>
        </w:rPr>
        <w:t xml:space="preserve"> וַיֵּט בְּכֹחַ וַיִּפֹּל הַבַּיִת עַל־הַסְּרָנִים וְעַל־כָּל־הָעָם אֲשֶׁר־ בּוֹ </w:t>
      </w:r>
      <w:r w:rsidR="00D6008F">
        <w:rPr>
          <w:rFonts w:hint="cs"/>
          <w:rtl/>
          <w:lang w:eastAsia="en-US"/>
        </w:rPr>
        <w:t xml:space="preserve">וכו' " </w:t>
      </w:r>
      <w:r w:rsidR="0023429B">
        <w:rPr>
          <w:rtl/>
          <w:lang w:eastAsia="en-US"/>
        </w:rPr>
        <w:t>(שופטים טז כט</w:t>
      </w:r>
      <w:r w:rsidR="00D6008F">
        <w:rPr>
          <w:rFonts w:hint="cs"/>
          <w:rtl/>
          <w:lang w:eastAsia="en-US"/>
        </w:rPr>
        <w:t>-</w:t>
      </w:r>
      <w:r w:rsidR="0023429B">
        <w:rPr>
          <w:rtl/>
          <w:lang w:eastAsia="en-US"/>
        </w:rPr>
        <w:t>ל)</w:t>
      </w:r>
      <w:r>
        <w:rPr>
          <w:rFonts w:hint="cs"/>
          <w:rtl/>
          <w:lang w:eastAsia="en-US"/>
        </w:rPr>
        <w:t>.</w:t>
      </w:r>
      <w:r w:rsidR="0023429B">
        <w:rPr>
          <w:rtl/>
          <w:lang w:eastAsia="en-US"/>
        </w:rPr>
        <w:t xml:space="preserve"> כיון שראה אותו יעקב התחיל אומר</w:t>
      </w:r>
      <w:r>
        <w:rPr>
          <w:rFonts w:hint="cs"/>
          <w:rtl/>
          <w:lang w:eastAsia="en-US"/>
        </w:rPr>
        <w:t>:</w:t>
      </w:r>
      <w:r w:rsidR="0023429B">
        <w:rPr>
          <w:rtl/>
          <w:lang w:eastAsia="en-US"/>
        </w:rPr>
        <w:t xml:space="preserve"> </w:t>
      </w:r>
      <w:r>
        <w:rPr>
          <w:rFonts w:hint="cs"/>
          <w:rtl/>
          <w:lang w:eastAsia="en-US"/>
        </w:rPr>
        <w:t>"</w:t>
      </w:r>
      <w:r w:rsidR="0023429B">
        <w:rPr>
          <w:rtl/>
          <w:lang w:eastAsia="en-US"/>
        </w:rPr>
        <w:t>לישועתך קויתי ה'</w:t>
      </w:r>
      <w:r>
        <w:rPr>
          <w:rFonts w:hint="cs"/>
          <w:rtl/>
          <w:lang w:eastAsia="en-US"/>
        </w:rPr>
        <w:t xml:space="preserve"> "</w:t>
      </w:r>
      <w:r w:rsidR="0023429B">
        <w:rPr>
          <w:rtl/>
          <w:lang w:eastAsia="en-US"/>
        </w:rPr>
        <w:t xml:space="preserve"> (בראשית מט יח).</w:t>
      </w:r>
      <w:r w:rsidR="005256BD">
        <w:rPr>
          <w:rStyle w:val="a5"/>
          <w:rtl/>
          <w:lang w:eastAsia="en-US"/>
        </w:rPr>
        <w:footnoteReference w:id="2"/>
      </w:r>
    </w:p>
    <w:p w14:paraId="15E488FD" w14:textId="77777777" w:rsidR="00C15A43" w:rsidRDefault="002960B3" w:rsidP="008429A0">
      <w:pPr>
        <w:pStyle w:val="ab"/>
        <w:rPr>
          <w:rFonts w:hint="cs"/>
          <w:rtl/>
          <w:lang w:eastAsia="en-US"/>
        </w:rPr>
      </w:pPr>
      <w:r>
        <w:rPr>
          <w:rtl/>
          <w:lang w:eastAsia="en-US"/>
        </w:rPr>
        <w:t>רמב"ן בראשית פרק מט יח</w:t>
      </w:r>
      <w:r w:rsidR="008429A0">
        <w:rPr>
          <w:rFonts w:hint="cs"/>
          <w:rtl/>
          <w:lang w:eastAsia="en-US"/>
        </w:rPr>
        <w:t xml:space="preserve"> </w:t>
      </w:r>
      <w:r w:rsidR="008429A0">
        <w:rPr>
          <w:rtl/>
          <w:lang w:eastAsia="en-US"/>
        </w:rPr>
        <w:t>–</w:t>
      </w:r>
      <w:r w:rsidR="008429A0">
        <w:rPr>
          <w:rFonts w:hint="cs"/>
          <w:rtl/>
          <w:lang w:eastAsia="en-US"/>
        </w:rPr>
        <w:t xml:space="preserve"> שמשון א</w:t>
      </w:r>
      <w:r w:rsidR="007D267E">
        <w:rPr>
          <w:rFonts w:hint="cs"/>
          <w:rtl/>
          <w:lang w:eastAsia="en-US"/>
        </w:rPr>
        <w:t>ח</w:t>
      </w:r>
      <w:r w:rsidR="008429A0">
        <w:rPr>
          <w:rFonts w:hint="cs"/>
          <w:rtl/>
          <w:lang w:eastAsia="en-US"/>
        </w:rPr>
        <w:t>רון השופטים</w:t>
      </w:r>
      <w:r>
        <w:rPr>
          <w:rFonts w:hint="cs"/>
          <w:rtl/>
          <w:lang w:eastAsia="en-US"/>
        </w:rPr>
        <w:t xml:space="preserve"> </w:t>
      </w:r>
    </w:p>
    <w:p w14:paraId="7B68041C" w14:textId="77777777" w:rsidR="00C15A43" w:rsidRDefault="002960B3" w:rsidP="00A129F5">
      <w:pPr>
        <w:pStyle w:val="ac"/>
        <w:rPr>
          <w:rFonts w:hint="cs"/>
          <w:rtl/>
          <w:lang w:eastAsia="en-US"/>
        </w:rPr>
      </w:pPr>
      <w:r>
        <w:rPr>
          <w:rtl/>
          <w:lang w:eastAsia="en-US"/>
        </w:rPr>
        <w:t>לישועתך קויתי ה' - לא היה בכל שופטי ישראל מי שנפל ביד אויביו זולתי שמשון שהוא הנחש הזה, כדכתיב</w:t>
      </w:r>
      <w:r w:rsidR="005256BD">
        <w:rPr>
          <w:rFonts w:hint="cs"/>
          <w:rtl/>
          <w:lang w:eastAsia="en-US"/>
        </w:rPr>
        <w:t>:</w:t>
      </w:r>
      <w:r>
        <w:rPr>
          <w:rtl/>
          <w:lang w:eastAsia="en-US"/>
        </w:rPr>
        <w:t xml:space="preserve"> </w:t>
      </w:r>
      <w:r w:rsidR="005256BD">
        <w:rPr>
          <w:rFonts w:hint="cs"/>
          <w:rtl/>
          <w:lang w:eastAsia="en-US"/>
        </w:rPr>
        <w:t>"</w:t>
      </w:r>
      <w:r>
        <w:rPr>
          <w:rtl/>
          <w:lang w:eastAsia="en-US"/>
        </w:rPr>
        <w:t>והיה ה' עם השופט והושיעם מיד אויביהם כל ימי השופט</w:t>
      </w:r>
      <w:r w:rsidR="005256BD">
        <w:rPr>
          <w:rFonts w:hint="cs"/>
          <w:rtl/>
          <w:lang w:eastAsia="en-US"/>
        </w:rPr>
        <w:t xml:space="preserve">" </w:t>
      </w:r>
      <w:r w:rsidR="005256BD">
        <w:rPr>
          <w:rtl/>
          <w:lang w:eastAsia="en-US"/>
        </w:rPr>
        <w:t>(שופטים ב יח)</w:t>
      </w:r>
      <w:r>
        <w:rPr>
          <w:rtl/>
          <w:lang w:eastAsia="en-US"/>
        </w:rPr>
        <w:t>.</w:t>
      </w:r>
      <w:r w:rsidR="00DD79FA">
        <w:rPr>
          <w:rStyle w:val="a5"/>
          <w:rtl/>
          <w:lang w:eastAsia="en-US"/>
        </w:rPr>
        <w:footnoteReference w:id="3"/>
      </w:r>
      <w:r>
        <w:rPr>
          <w:rtl/>
          <w:lang w:eastAsia="en-US"/>
        </w:rPr>
        <w:t xml:space="preserve"> והוא היה האחרון לשופטים, כי שמואל נביא היה ולא נלחם להם, ובימיו מלכו המלכים</w:t>
      </w:r>
      <w:r w:rsidR="009A638A">
        <w:rPr>
          <w:rFonts w:hint="cs"/>
          <w:rtl/>
          <w:lang w:eastAsia="en-US"/>
        </w:rPr>
        <w:t>.</w:t>
      </w:r>
      <w:r>
        <w:rPr>
          <w:rtl/>
          <w:lang w:eastAsia="en-US"/>
        </w:rPr>
        <w:t xml:space="preserve"> וכאשר ראה הנביא תשועת שמשון כי נפסקה</w:t>
      </w:r>
      <w:r w:rsidR="009A638A">
        <w:rPr>
          <w:rFonts w:hint="cs"/>
          <w:rtl/>
          <w:lang w:eastAsia="en-US"/>
        </w:rPr>
        <w:t>,</w:t>
      </w:r>
      <w:r>
        <w:rPr>
          <w:rtl/>
          <w:lang w:eastAsia="en-US"/>
        </w:rPr>
        <w:t xml:space="preserve"> אמר</w:t>
      </w:r>
      <w:r w:rsidR="009A638A">
        <w:rPr>
          <w:rFonts w:hint="cs"/>
          <w:rtl/>
          <w:lang w:eastAsia="en-US"/>
        </w:rPr>
        <w:t>: "</w:t>
      </w:r>
      <w:r>
        <w:rPr>
          <w:rtl/>
          <w:lang w:eastAsia="en-US"/>
        </w:rPr>
        <w:t>לישועתך קויתי ה'</w:t>
      </w:r>
      <w:r w:rsidR="009A638A">
        <w:rPr>
          <w:rFonts w:hint="cs"/>
          <w:rtl/>
          <w:lang w:eastAsia="en-US"/>
        </w:rPr>
        <w:t xml:space="preserve"> " - </w:t>
      </w:r>
      <w:r>
        <w:rPr>
          <w:rtl/>
          <w:lang w:eastAsia="en-US"/>
        </w:rPr>
        <w:t>לא לישועת נחש ושפיפון, כי בך אושע</w:t>
      </w:r>
      <w:r w:rsidR="009A638A">
        <w:rPr>
          <w:rFonts w:hint="cs"/>
          <w:rtl/>
          <w:lang w:eastAsia="en-US"/>
        </w:rPr>
        <w:t>.</w:t>
      </w:r>
      <w:r>
        <w:rPr>
          <w:rtl/>
          <w:lang w:eastAsia="en-US"/>
        </w:rPr>
        <w:t xml:space="preserve"> לא בשופט, כי תשועתך תשועת עולמים</w:t>
      </w:r>
      <w:r w:rsidR="00A129F5">
        <w:rPr>
          <w:rFonts w:hint="cs"/>
          <w:rtl/>
          <w:lang w:eastAsia="en-US"/>
        </w:rPr>
        <w:t>.</w:t>
      </w:r>
      <w:r w:rsidR="00A129F5">
        <w:rPr>
          <w:rStyle w:val="a5"/>
          <w:rtl/>
          <w:lang w:eastAsia="en-US"/>
        </w:rPr>
        <w:footnoteReference w:id="4"/>
      </w:r>
      <w:r w:rsidR="00C15A43" w:rsidRPr="00C15A43">
        <w:rPr>
          <w:rFonts w:hint="cs"/>
          <w:rtl/>
          <w:lang w:eastAsia="en-US"/>
        </w:rPr>
        <w:t xml:space="preserve"> </w:t>
      </w:r>
    </w:p>
    <w:p w14:paraId="60729AD5" w14:textId="77777777" w:rsidR="00307370" w:rsidRDefault="00307370" w:rsidP="00307370">
      <w:pPr>
        <w:pStyle w:val="ab"/>
        <w:rPr>
          <w:rFonts w:hint="cs"/>
          <w:rtl/>
          <w:lang w:eastAsia="en-US"/>
        </w:rPr>
      </w:pPr>
      <w:r>
        <w:rPr>
          <w:rtl/>
          <w:lang w:eastAsia="en-US"/>
        </w:rPr>
        <w:t>בראשית רבה פרשת ויחי</w:t>
      </w:r>
      <w:r>
        <w:rPr>
          <w:rFonts w:hint="cs"/>
          <w:rtl/>
          <w:lang w:eastAsia="en-US"/>
        </w:rPr>
        <w:t>,</w:t>
      </w:r>
      <w:r>
        <w:rPr>
          <w:rtl/>
          <w:lang w:eastAsia="en-US"/>
        </w:rPr>
        <w:t xml:space="preserve"> פרשה צח </w:t>
      </w:r>
      <w:r>
        <w:rPr>
          <w:rFonts w:hint="cs"/>
          <w:rtl/>
          <w:lang w:eastAsia="en-US"/>
        </w:rPr>
        <w:t xml:space="preserve">סימן </w:t>
      </w:r>
      <w:r>
        <w:rPr>
          <w:rtl/>
          <w:lang w:eastAsia="en-US"/>
        </w:rPr>
        <w:t xml:space="preserve">יד </w:t>
      </w:r>
      <w:r w:rsidR="007D267E">
        <w:rPr>
          <w:rtl/>
          <w:lang w:eastAsia="en-US"/>
        </w:rPr>
        <w:t>–</w:t>
      </w:r>
      <w:r w:rsidR="007D267E">
        <w:rPr>
          <w:rFonts w:hint="cs"/>
          <w:rtl/>
          <w:lang w:eastAsia="en-US"/>
        </w:rPr>
        <w:t xml:space="preserve"> שמשון והנחש</w:t>
      </w:r>
      <w:r w:rsidR="00976683">
        <w:rPr>
          <w:rFonts w:hint="cs"/>
          <w:rtl/>
          <w:lang w:eastAsia="en-US"/>
        </w:rPr>
        <w:t>, שמשון המשיח</w:t>
      </w:r>
    </w:p>
    <w:p w14:paraId="27AAD68A" w14:textId="77777777" w:rsidR="00D00AA8" w:rsidRDefault="008E0DEC" w:rsidP="00D00AA8">
      <w:pPr>
        <w:pStyle w:val="ac"/>
        <w:rPr>
          <w:rFonts w:hint="cs"/>
          <w:rtl/>
          <w:lang w:eastAsia="en-US"/>
        </w:rPr>
      </w:pPr>
      <w:r>
        <w:rPr>
          <w:rFonts w:hint="cs"/>
          <w:rtl/>
          <w:lang w:eastAsia="en-US"/>
        </w:rPr>
        <w:t>"</w:t>
      </w:r>
      <w:r w:rsidR="00307370">
        <w:rPr>
          <w:rtl/>
          <w:lang w:eastAsia="en-US"/>
        </w:rPr>
        <w:t>יהי דן נחש עלי דרך</w:t>
      </w:r>
      <w:r>
        <w:rPr>
          <w:rFonts w:hint="cs"/>
          <w:rtl/>
          <w:lang w:eastAsia="en-US"/>
        </w:rPr>
        <w:t>" ...</w:t>
      </w:r>
      <w:r w:rsidR="00A316AA">
        <w:rPr>
          <w:rStyle w:val="a5"/>
          <w:rtl/>
          <w:lang w:eastAsia="en-US"/>
        </w:rPr>
        <w:footnoteReference w:id="5"/>
      </w:r>
      <w:r w:rsidR="00307370">
        <w:rPr>
          <w:rtl/>
          <w:lang w:eastAsia="en-US"/>
        </w:rPr>
        <w:t xml:space="preserve"> מה נחש זה כל כ</w:t>
      </w:r>
      <w:r w:rsidR="00BD441F">
        <w:rPr>
          <w:rFonts w:hint="cs"/>
          <w:rtl/>
          <w:lang w:eastAsia="en-US"/>
        </w:rPr>
        <w:t>ו</w:t>
      </w:r>
      <w:r w:rsidR="00307370">
        <w:rPr>
          <w:rtl/>
          <w:lang w:eastAsia="en-US"/>
        </w:rPr>
        <w:t>חו אינו אלא בראשו, כך שמשון</w:t>
      </w:r>
      <w:r w:rsidR="00BD441F">
        <w:rPr>
          <w:rFonts w:hint="cs"/>
          <w:rtl/>
          <w:lang w:eastAsia="en-US"/>
        </w:rPr>
        <w:t>:</w:t>
      </w:r>
      <w:r w:rsidR="00307370">
        <w:rPr>
          <w:rtl/>
          <w:lang w:eastAsia="en-US"/>
        </w:rPr>
        <w:t xml:space="preserve"> </w:t>
      </w:r>
      <w:r w:rsidR="00BD441F">
        <w:rPr>
          <w:rFonts w:hint="cs"/>
          <w:rtl/>
          <w:lang w:eastAsia="en-US"/>
        </w:rPr>
        <w:t>"</w:t>
      </w:r>
      <w:r w:rsidR="00307370">
        <w:rPr>
          <w:rtl/>
          <w:lang w:eastAsia="en-US"/>
        </w:rPr>
        <w:t>אם גולחתי וסר ממני כ</w:t>
      </w:r>
      <w:r w:rsidR="00BD441F">
        <w:rPr>
          <w:rFonts w:hint="cs"/>
          <w:rtl/>
          <w:lang w:eastAsia="en-US"/>
        </w:rPr>
        <w:t>ו</w:t>
      </w:r>
      <w:r w:rsidR="00307370">
        <w:rPr>
          <w:rtl/>
          <w:lang w:eastAsia="en-US"/>
        </w:rPr>
        <w:t>חי</w:t>
      </w:r>
      <w:r w:rsidR="00BD441F">
        <w:rPr>
          <w:rFonts w:hint="cs"/>
          <w:rtl/>
          <w:lang w:eastAsia="en-US"/>
        </w:rPr>
        <w:t xml:space="preserve">" </w:t>
      </w:r>
      <w:r w:rsidR="00BD441F">
        <w:rPr>
          <w:rtl/>
          <w:lang w:eastAsia="en-US"/>
        </w:rPr>
        <w:t>(שופטים טז</w:t>
      </w:r>
      <w:r w:rsidR="00D00AA8">
        <w:rPr>
          <w:rFonts w:hint="cs"/>
          <w:rtl/>
          <w:lang w:eastAsia="en-US"/>
        </w:rPr>
        <w:t xml:space="preserve"> יז</w:t>
      </w:r>
      <w:r w:rsidR="00BD441F">
        <w:rPr>
          <w:rtl/>
          <w:lang w:eastAsia="en-US"/>
        </w:rPr>
        <w:t>)</w:t>
      </w:r>
      <w:r w:rsidR="00D00AA8">
        <w:rPr>
          <w:rFonts w:hint="cs"/>
          <w:rtl/>
          <w:lang w:eastAsia="en-US"/>
        </w:rPr>
        <w:t>.</w:t>
      </w:r>
      <w:r w:rsidR="00307370">
        <w:rPr>
          <w:rtl/>
          <w:lang w:eastAsia="en-US"/>
        </w:rPr>
        <w:t xml:space="preserve"> מה הנחש הזה </w:t>
      </w:r>
      <w:r w:rsidR="00D00AA8">
        <w:rPr>
          <w:rFonts w:hint="cs"/>
          <w:rtl/>
          <w:lang w:eastAsia="en-US"/>
        </w:rPr>
        <w:t>א</w:t>
      </w:r>
      <w:r w:rsidR="00307370">
        <w:rPr>
          <w:rtl/>
          <w:lang w:eastAsia="en-US"/>
        </w:rPr>
        <w:t>רסו מחלחל לאחר המיתה, כך</w:t>
      </w:r>
      <w:r w:rsidR="00D00AA8">
        <w:rPr>
          <w:rFonts w:hint="cs"/>
          <w:rtl/>
          <w:lang w:eastAsia="en-US"/>
        </w:rPr>
        <w:t>:</w:t>
      </w:r>
      <w:r w:rsidR="00307370">
        <w:rPr>
          <w:rtl/>
          <w:lang w:eastAsia="en-US"/>
        </w:rPr>
        <w:t xml:space="preserve"> </w:t>
      </w:r>
      <w:r w:rsidR="00D00AA8">
        <w:rPr>
          <w:rFonts w:hint="cs"/>
          <w:rtl/>
          <w:lang w:eastAsia="en-US"/>
        </w:rPr>
        <w:t>"</w:t>
      </w:r>
      <w:r w:rsidR="00307370">
        <w:rPr>
          <w:rtl/>
          <w:lang w:eastAsia="en-US"/>
        </w:rPr>
        <w:t xml:space="preserve">ויהיו המתים אשר המית במותו </w:t>
      </w:r>
      <w:r w:rsidR="00D00AA8">
        <w:rPr>
          <w:rFonts w:hint="cs"/>
          <w:rtl/>
          <w:lang w:eastAsia="en-US"/>
        </w:rPr>
        <w:t xml:space="preserve">רבים מאשר המית בחייו" </w:t>
      </w:r>
      <w:r w:rsidR="00D00AA8">
        <w:rPr>
          <w:rtl/>
          <w:lang w:eastAsia="en-US"/>
        </w:rPr>
        <w:t>(שם</w:t>
      </w:r>
      <w:r w:rsidR="00D00AA8">
        <w:rPr>
          <w:rFonts w:hint="cs"/>
          <w:rtl/>
          <w:lang w:eastAsia="en-US"/>
        </w:rPr>
        <w:t xml:space="preserve"> שם ל</w:t>
      </w:r>
      <w:r w:rsidR="00D00AA8">
        <w:rPr>
          <w:rtl/>
          <w:lang w:eastAsia="en-US"/>
        </w:rPr>
        <w:t>)</w:t>
      </w:r>
      <w:r w:rsidR="00D00AA8">
        <w:rPr>
          <w:rFonts w:hint="cs"/>
          <w:rtl/>
          <w:lang w:eastAsia="en-US"/>
        </w:rPr>
        <w:t>.</w:t>
      </w:r>
    </w:p>
    <w:p w14:paraId="5FF53AF5" w14:textId="77777777" w:rsidR="00DE70F1" w:rsidRDefault="00D00AA8" w:rsidP="004A4433">
      <w:pPr>
        <w:pStyle w:val="ac"/>
        <w:rPr>
          <w:rFonts w:hint="cs"/>
          <w:rtl/>
          <w:lang w:eastAsia="en-US"/>
        </w:rPr>
      </w:pPr>
      <w:r>
        <w:rPr>
          <w:rFonts w:hint="cs"/>
          <w:rtl/>
          <w:lang w:eastAsia="en-US"/>
        </w:rPr>
        <w:t>"</w:t>
      </w:r>
      <w:r w:rsidR="00307370">
        <w:rPr>
          <w:rtl/>
          <w:lang w:eastAsia="en-US"/>
        </w:rPr>
        <w:t>הנושך עקבי סוס</w:t>
      </w:r>
      <w:r>
        <w:rPr>
          <w:rFonts w:hint="cs"/>
          <w:rtl/>
          <w:lang w:eastAsia="en-US"/>
        </w:rPr>
        <w:t>"</w:t>
      </w:r>
      <w:r w:rsidR="00307370">
        <w:rPr>
          <w:rtl/>
          <w:lang w:eastAsia="en-US"/>
        </w:rPr>
        <w:t xml:space="preserve"> </w:t>
      </w:r>
      <w:r>
        <w:rPr>
          <w:rtl/>
          <w:lang w:eastAsia="en-US"/>
        </w:rPr>
        <w:t>–</w:t>
      </w:r>
      <w:r>
        <w:rPr>
          <w:rFonts w:hint="cs"/>
          <w:rtl/>
          <w:lang w:eastAsia="en-US"/>
        </w:rPr>
        <w:t xml:space="preserve"> "</w:t>
      </w:r>
      <w:r>
        <w:rPr>
          <w:rtl/>
          <w:lang w:eastAsia="en-US"/>
        </w:rPr>
        <w:t>וַיֹּאמְרוּ קִרְאוּ לְשִׁמְשׁוֹן וִישַׂחֶק־לָנוּ</w:t>
      </w:r>
      <w:r>
        <w:rPr>
          <w:rFonts w:hint="cs"/>
          <w:rtl/>
          <w:lang w:eastAsia="en-US"/>
        </w:rPr>
        <w:t>"</w:t>
      </w:r>
      <w:r>
        <w:rPr>
          <w:rtl/>
          <w:lang w:eastAsia="en-US"/>
        </w:rPr>
        <w:t xml:space="preserve"> (שופטים טז</w:t>
      </w:r>
      <w:r>
        <w:rPr>
          <w:rFonts w:hint="cs"/>
          <w:rtl/>
          <w:lang w:eastAsia="en-US"/>
        </w:rPr>
        <w:t xml:space="preserve"> כה</w:t>
      </w:r>
      <w:r>
        <w:rPr>
          <w:rtl/>
          <w:lang w:eastAsia="en-US"/>
        </w:rPr>
        <w:t>)</w:t>
      </w:r>
      <w:r w:rsidR="00307370">
        <w:rPr>
          <w:rtl/>
          <w:lang w:eastAsia="en-US"/>
        </w:rPr>
        <w:t>, אמר ר' לוי</w:t>
      </w:r>
      <w:r w:rsidR="00F05502">
        <w:rPr>
          <w:rFonts w:hint="cs"/>
          <w:rtl/>
          <w:lang w:eastAsia="en-US"/>
        </w:rPr>
        <w:t>:</w:t>
      </w:r>
      <w:r w:rsidR="00307370">
        <w:rPr>
          <w:rtl/>
          <w:lang w:eastAsia="en-US"/>
        </w:rPr>
        <w:t xml:space="preserve"> כתיב</w:t>
      </w:r>
      <w:r w:rsidR="00F05502">
        <w:rPr>
          <w:rFonts w:hint="cs"/>
          <w:rtl/>
          <w:lang w:eastAsia="en-US"/>
        </w:rPr>
        <w:t>:</w:t>
      </w:r>
      <w:r w:rsidR="00307370">
        <w:rPr>
          <w:rtl/>
          <w:lang w:eastAsia="en-US"/>
        </w:rPr>
        <w:t xml:space="preserve"> </w:t>
      </w:r>
      <w:r w:rsidR="00F05502">
        <w:rPr>
          <w:rFonts w:hint="cs"/>
          <w:rtl/>
          <w:lang w:eastAsia="en-US"/>
        </w:rPr>
        <w:t>"</w:t>
      </w:r>
      <w:r w:rsidR="00307370">
        <w:rPr>
          <w:rtl/>
          <w:lang w:eastAsia="en-US"/>
        </w:rPr>
        <w:t>ועל הגג כשל</w:t>
      </w:r>
      <w:r w:rsidR="00F05502">
        <w:rPr>
          <w:rFonts w:hint="cs"/>
          <w:rtl/>
          <w:lang w:eastAsia="en-US"/>
        </w:rPr>
        <w:t>ו</w:t>
      </w:r>
      <w:r w:rsidR="00307370">
        <w:rPr>
          <w:rtl/>
          <w:lang w:eastAsia="en-US"/>
        </w:rPr>
        <w:t>שת אלפים</w:t>
      </w:r>
      <w:r w:rsidR="00F05502">
        <w:rPr>
          <w:rFonts w:hint="cs"/>
          <w:rtl/>
          <w:lang w:eastAsia="en-US"/>
        </w:rPr>
        <w:t xml:space="preserve"> איש ואישה הרואים בשחוק שמשון" </w:t>
      </w:r>
      <w:r w:rsidR="00F05502">
        <w:rPr>
          <w:rtl/>
          <w:lang w:eastAsia="en-US"/>
        </w:rPr>
        <w:t xml:space="preserve">(שם </w:t>
      </w:r>
      <w:r w:rsidR="00F05502">
        <w:rPr>
          <w:rFonts w:hint="cs"/>
          <w:rtl/>
          <w:lang w:eastAsia="en-US"/>
        </w:rPr>
        <w:t>שם כז</w:t>
      </w:r>
      <w:r w:rsidR="00F05502">
        <w:rPr>
          <w:rtl/>
          <w:lang w:eastAsia="en-US"/>
        </w:rPr>
        <w:t>)</w:t>
      </w:r>
      <w:r w:rsidR="00F05502">
        <w:rPr>
          <w:rFonts w:hint="cs"/>
          <w:rtl/>
          <w:lang w:eastAsia="en-US"/>
        </w:rPr>
        <w:t xml:space="preserve"> - </w:t>
      </w:r>
      <w:r w:rsidR="00307370">
        <w:rPr>
          <w:rtl/>
          <w:lang w:eastAsia="en-US"/>
        </w:rPr>
        <w:t>אלו מה שהיו על שפת הגג</w:t>
      </w:r>
      <w:r w:rsidR="00F05502">
        <w:rPr>
          <w:rFonts w:hint="cs"/>
          <w:rtl/>
          <w:lang w:eastAsia="en-US"/>
        </w:rPr>
        <w:t>,</w:t>
      </w:r>
      <w:r w:rsidR="00307370">
        <w:rPr>
          <w:rtl/>
          <w:lang w:eastAsia="en-US"/>
        </w:rPr>
        <w:t xml:space="preserve"> אבל מה שהיו </w:t>
      </w:r>
      <w:r w:rsidR="00307370">
        <w:rPr>
          <w:rtl/>
          <w:lang w:eastAsia="en-US"/>
        </w:rPr>
        <w:lastRenderedPageBreak/>
        <w:t>לאחוריהם ולאחורי אחוריהם אין בריה יודעת, ואת</w:t>
      </w:r>
      <w:r w:rsidR="00F05502">
        <w:rPr>
          <w:rFonts w:hint="cs"/>
          <w:rtl/>
          <w:lang w:eastAsia="en-US"/>
        </w:rPr>
        <w:t>ה אומר: "</w:t>
      </w:r>
      <w:r w:rsidR="00307370">
        <w:rPr>
          <w:rtl/>
          <w:lang w:eastAsia="en-US"/>
        </w:rPr>
        <w:t>אמרת וירדו אחיו וכל בית אביהו וישאו אותו ויעלו ויקברו אותו וגו' בקבר מנוח אביו</w:t>
      </w:r>
      <w:r w:rsidR="00F05502">
        <w:rPr>
          <w:rFonts w:hint="cs"/>
          <w:rtl/>
          <w:lang w:eastAsia="en-US"/>
        </w:rPr>
        <w:t xml:space="preserve">" </w:t>
      </w:r>
      <w:r w:rsidR="00F05502">
        <w:rPr>
          <w:rtl/>
          <w:lang w:eastAsia="en-US"/>
        </w:rPr>
        <w:t xml:space="preserve">(שם </w:t>
      </w:r>
      <w:r w:rsidR="00F05502">
        <w:rPr>
          <w:rFonts w:hint="cs"/>
          <w:rtl/>
          <w:lang w:eastAsia="en-US"/>
        </w:rPr>
        <w:t>שם לא</w:t>
      </w:r>
      <w:r w:rsidR="00F05502">
        <w:rPr>
          <w:rtl/>
          <w:lang w:eastAsia="en-US"/>
        </w:rPr>
        <w:t>)</w:t>
      </w:r>
      <w:r w:rsidR="00F05502">
        <w:rPr>
          <w:rFonts w:hint="cs"/>
          <w:rtl/>
          <w:lang w:eastAsia="en-US"/>
        </w:rPr>
        <w:t>!</w:t>
      </w:r>
      <w:r w:rsidR="00F05502">
        <w:rPr>
          <w:rStyle w:val="a5"/>
          <w:rtl/>
          <w:lang w:eastAsia="en-US"/>
        </w:rPr>
        <w:footnoteReference w:id="6"/>
      </w:r>
      <w:r w:rsidR="00307370">
        <w:rPr>
          <w:rtl/>
          <w:lang w:eastAsia="en-US"/>
        </w:rPr>
        <w:t xml:space="preserve"> אלא יעקב אבינו בקש רחמים על הדבר</w:t>
      </w:r>
      <w:r w:rsidR="004A4433">
        <w:rPr>
          <w:rFonts w:hint="cs"/>
          <w:rtl/>
          <w:lang w:eastAsia="en-US"/>
        </w:rPr>
        <w:t>: "</w:t>
      </w:r>
      <w:r w:rsidR="00307370">
        <w:rPr>
          <w:rtl/>
          <w:lang w:eastAsia="en-US"/>
        </w:rPr>
        <w:t>ויפול רוכבו אחור</w:t>
      </w:r>
      <w:r w:rsidR="004A4433">
        <w:rPr>
          <w:rFonts w:hint="cs"/>
          <w:rtl/>
          <w:lang w:eastAsia="en-US"/>
        </w:rPr>
        <w:t>"</w:t>
      </w:r>
      <w:r w:rsidR="00DE70F1">
        <w:rPr>
          <w:rFonts w:hint="cs"/>
          <w:rtl/>
          <w:lang w:eastAsia="en-US"/>
        </w:rPr>
        <w:t xml:space="preserve"> - </w:t>
      </w:r>
      <w:r w:rsidR="00307370">
        <w:rPr>
          <w:rtl/>
          <w:lang w:eastAsia="en-US"/>
        </w:rPr>
        <w:t>יחזרו דברים לאחוריהם</w:t>
      </w:r>
      <w:r w:rsidR="00DE70F1">
        <w:rPr>
          <w:rFonts w:hint="cs"/>
          <w:rtl/>
          <w:lang w:eastAsia="en-US"/>
        </w:rPr>
        <w:t>.</w:t>
      </w:r>
      <w:r>
        <w:rPr>
          <w:rStyle w:val="a5"/>
          <w:rtl/>
          <w:lang w:eastAsia="en-US"/>
        </w:rPr>
        <w:footnoteReference w:id="7"/>
      </w:r>
      <w:r w:rsidR="00307370">
        <w:rPr>
          <w:rtl/>
          <w:lang w:eastAsia="en-US"/>
        </w:rPr>
        <w:t xml:space="preserve"> לפי שהיה יעקב אבינו רואה אותו וסבור בו שהוא מלך המשיח</w:t>
      </w:r>
      <w:r w:rsidR="00DE70F1">
        <w:rPr>
          <w:rFonts w:hint="cs"/>
          <w:rtl/>
          <w:lang w:eastAsia="en-US"/>
        </w:rPr>
        <w:t>.</w:t>
      </w:r>
      <w:r w:rsidR="00307370">
        <w:rPr>
          <w:rtl/>
          <w:lang w:eastAsia="en-US"/>
        </w:rPr>
        <w:t xml:space="preserve"> כיון שראה אותו שמת</w:t>
      </w:r>
      <w:r w:rsidR="00DE70F1">
        <w:rPr>
          <w:rFonts w:hint="cs"/>
          <w:rtl/>
          <w:lang w:eastAsia="en-US"/>
        </w:rPr>
        <w:t>,</w:t>
      </w:r>
      <w:r w:rsidR="00307370">
        <w:rPr>
          <w:rtl/>
          <w:lang w:eastAsia="en-US"/>
        </w:rPr>
        <w:t xml:space="preserve"> אמר</w:t>
      </w:r>
      <w:r w:rsidR="00DE70F1">
        <w:rPr>
          <w:rFonts w:hint="cs"/>
          <w:rtl/>
          <w:lang w:eastAsia="en-US"/>
        </w:rPr>
        <w:t>:</w:t>
      </w:r>
      <w:r w:rsidR="00307370">
        <w:rPr>
          <w:rtl/>
          <w:lang w:eastAsia="en-US"/>
        </w:rPr>
        <w:t xml:space="preserve"> אף זה מת</w:t>
      </w:r>
      <w:r w:rsidR="00DE70F1">
        <w:rPr>
          <w:rFonts w:hint="cs"/>
          <w:rtl/>
          <w:lang w:eastAsia="en-US"/>
        </w:rPr>
        <w:t>! "</w:t>
      </w:r>
      <w:r w:rsidR="00307370">
        <w:rPr>
          <w:rtl/>
          <w:lang w:eastAsia="en-US"/>
        </w:rPr>
        <w:t>לישועתך קויתי ה'</w:t>
      </w:r>
      <w:r w:rsidR="00DE70F1">
        <w:rPr>
          <w:rFonts w:hint="cs"/>
          <w:rtl/>
          <w:lang w:eastAsia="en-US"/>
        </w:rPr>
        <w:t xml:space="preserve"> ".</w:t>
      </w:r>
      <w:r w:rsidR="00390CEE">
        <w:rPr>
          <w:rStyle w:val="a5"/>
          <w:rtl/>
          <w:lang w:eastAsia="en-US"/>
        </w:rPr>
        <w:footnoteReference w:id="8"/>
      </w:r>
    </w:p>
    <w:p w14:paraId="5DE3A623" w14:textId="77777777" w:rsidR="0023429B" w:rsidRDefault="0023429B" w:rsidP="0023429B">
      <w:pPr>
        <w:pStyle w:val="ab"/>
        <w:rPr>
          <w:rtl/>
        </w:rPr>
      </w:pPr>
      <w:r>
        <w:rPr>
          <w:rtl/>
        </w:rPr>
        <w:t xml:space="preserve">בראשית רבה </w:t>
      </w:r>
      <w:r>
        <w:rPr>
          <w:rFonts w:hint="cs"/>
          <w:rtl/>
        </w:rPr>
        <w:t>צט יא</w:t>
      </w:r>
      <w:r>
        <w:rPr>
          <w:rtl/>
        </w:rPr>
        <w:t xml:space="preserve"> </w:t>
      </w:r>
      <w:r w:rsidR="00976683">
        <w:rPr>
          <w:rtl/>
        </w:rPr>
        <w:t>–</w:t>
      </w:r>
      <w:r w:rsidR="00976683">
        <w:rPr>
          <w:rFonts w:hint="cs"/>
          <w:rtl/>
        </w:rPr>
        <w:t xml:space="preserve"> הגואל יבוא משבט גד לא משבט דן</w:t>
      </w:r>
    </w:p>
    <w:p w14:paraId="01698474" w14:textId="77777777" w:rsidR="0023429B" w:rsidRDefault="0023429B" w:rsidP="00980845">
      <w:pPr>
        <w:pStyle w:val="ac"/>
        <w:rPr>
          <w:rFonts w:hint="cs"/>
          <w:rtl/>
          <w:lang w:eastAsia="en-US"/>
        </w:rPr>
      </w:pPr>
      <w:r>
        <w:rPr>
          <w:rFonts w:hint="cs"/>
          <w:rtl/>
        </w:rPr>
        <w:t>"</w:t>
      </w:r>
      <w:r>
        <w:rPr>
          <w:rtl/>
        </w:rPr>
        <w:t>יהי דן נחש עלי דרך</w:t>
      </w:r>
      <w:r>
        <w:rPr>
          <w:rFonts w:hint="cs"/>
          <w:rtl/>
        </w:rPr>
        <w:t>"</w:t>
      </w:r>
      <w:r>
        <w:rPr>
          <w:rtl/>
        </w:rPr>
        <w:t xml:space="preserve"> </w:t>
      </w:r>
      <w:r>
        <w:rPr>
          <w:rFonts w:hint="cs"/>
          <w:rtl/>
        </w:rPr>
        <w:t xml:space="preserve">- </w:t>
      </w:r>
      <w:r>
        <w:rPr>
          <w:rtl/>
        </w:rPr>
        <w:t>כשם שהנחש נקמן, כך היה שמשון</w:t>
      </w:r>
      <w:r>
        <w:rPr>
          <w:rFonts w:hint="cs"/>
          <w:rtl/>
        </w:rPr>
        <w:t>,</w:t>
      </w:r>
      <w:r>
        <w:rPr>
          <w:rtl/>
        </w:rPr>
        <w:t xml:space="preserve"> שנאמר</w:t>
      </w:r>
      <w:r>
        <w:rPr>
          <w:rFonts w:hint="cs"/>
          <w:rtl/>
        </w:rPr>
        <w:t>:</w:t>
      </w:r>
      <w:r>
        <w:rPr>
          <w:rtl/>
        </w:rPr>
        <w:t xml:space="preserve"> </w:t>
      </w:r>
      <w:r>
        <w:rPr>
          <w:rFonts w:hint="cs"/>
          <w:rtl/>
        </w:rPr>
        <w:t>"</w:t>
      </w:r>
      <w:r>
        <w:rPr>
          <w:rtl/>
        </w:rPr>
        <w:t>ואנקמה נקם אחת</w:t>
      </w:r>
      <w:r>
        <w:rPr>
          <w:rFonts w:hint="cs"/>
          <w:rtl/>
        </w:rPr>
        <w:t>"</w:t>
      </w:r>
      <w:r>
        <w:rPr>
          <w:rtl/>
        </w:rPr>
        <w:t xml:space="preserve"> (שופטים טז כח). כיון שראה אותו יעקב אמר</w:t>
      </w:r>
      <w:r>
        <w:rPr>
          <w:rFonts w:hint="cs"/>
          <w:rtl/>
        </w:rPr>
        <w:t>:</w:t>
      </w:r>
      <w:r>
        <w:rPr>
          <w:rtl/>
        </w:rPr>
        <w:t xml:space="preserve"> </w:t>
      </w:r>
      <w:r>
        <w:rPr>
          <w:rFonts w:hint="cs"/>
          <w:rtl/>
        </w:rPr>
        <w:t>"</w:t>
      </w:r>
      <w:r>
        <w:rPr>
          <w:rtl/>
        </w:rPr>
        <w:t xml:space="preserve">לישועתך קויתי </w:t>
      </w:r>
      <w:r>
        <w:rPr>
          <w:rFonts w:hint="cs"/>
          <w:rtl/>
        </w:rPr>
        <w:t xml:space="preserve">ה' " - </w:t>
      </w:r>
      <w:r>
        <w:rPr>
          <w:rtl/>
        </w:rPr>
        <w:t>אין זה מביא את הגאולה</w:t>
      </w:r>
      <w:r>
        <w:rPr>
          <w:rFonts w:cs="Narkisim"/>
          <w:rtl/>
          <w:lang w:eastAsia="en-US"/>
        </w:rPr>
        <w:t xml:space="preserve">, </w:t>
      </w:r>
      <w:r w:rsidRPr="0023429B">
        <w:rPr>
          <w:rtl/>
        </w:rPr>
        <w:t>אלא מגד</w:t>
      </w:r>
      <w:r w:rsidR="00BD2604">
        <w:rPr>
          <w:rFonts w:hint="cs"/>
          <w:rtl/>
        </w:rPr>
        <w:t>,</w:t>
      </w:r>
      <w:r w:rsidRPr="0023429B">
        <w:rPr>
          <w:rtl/>
        </w:rPr>
        <w:t xml:space="preserve"> שנאמר</w:t>
      </w:r>
      <w:r w:rsidR="00BD2604">
        <w:rPr>
          <w:rFonts w:hint="cs"/>
          <w:rtl/>
        </w:rPr>
        <w:t>:</w:t>
      </w:r>
      <w:r w:rsidRPr="0023429B">
        <w:rPr>
          <w:rtl/>
        </w:rPr>
        <w:t xml:space="preserve"> </w:t>
      </w:r>
      <w:r w:rsidR="00BD2604">
        <w:rPr>
          <w:rFonts w:hint="cs"/>
          <w:rtl/>
        </w:rPr>
        <w:t>"</w:t>
      </w:r>
      <w:r w:rsidRPr="0023429B">
        <w:rPr>
          <w:rtl/>
        </w:rPr>
        <w:t>גד גדוד יגודנו והוא יגוד עקב</w:t>
      </w:r>
      <w:r w:rsidR="00BD2604">
        <w:rPr>
          <w:rFonts w:hint="cs"/>
          <w:rtl/>
        </w:rPr>
        <w:t>" -</w:t>
      </w:r>
      <w:r w:rsidRPr="0023429B">
        <w:rPr>
          <w:rtl/>
        </w:rPr>
        <w:t xml:space="preserve"> לאותו שהוא בא בעקב</w:t>
      </w:r>
      <w:r w:rsidR="00980845">
        <w:rPr>
          <w:rFonts w:hint="cs"/>
          <w:rtl/>
        </w:rPr>
        <w:t>: "</w:t>
      </w:r>
      <w:r w:rsidRPr="0023429B">
        <w:rPr>
          <w:rtl/>
        </w:rPr>
        <w:t>הנה אנכי שולח לכם את אליה הנביא</w:t>
      </w:r>
      <w:r w:rsidR="00980845">
        <w:rPr>
          <w:rFonts w:hint="cs"/>
          <w:rtl/>
        </w:rPr>
        <w:t>"</w:t>
      </w:r>
      <w:r w:rsidRPr="0023429B">
        <w:rPr>
          <w:rtl/>
        </w:rPr>
        <w:t xml:space="preserve"> (מלאכי ג כג) שהוא משבט גד</w:t>
      </w:r>
      <w:r w:rsidR="00980845">
        <w:rPr>
          <w:rFonts w:hint="cs"/>
          <w:rtl/>
        </w:rPr>
        <w:t>.</w:t>
      </w:r>
      <w:r w:rsidR="00980845">
        <w:rPr>
          <w:rStyle w:val="a5"/>
          <w:rtl/>
        </w:rPr>
        <w:footnoteReference w:id="9"/>
      </w:r>
      <w:r w:rsidRPr="0023429B">
        <w:rPr>
          <w:rtl/>
        </w:rPr>
        <w:t xml:space="preserve"> לכך נאמר</w:t>
      </w:r>
      <w:r w:rsidR="00980845">
        <w:rPr>
          <w:rFonts w:hint="cs"/>
          <w:rtl/>
        </w:rPr>
        <w:t>: "</w:t>
      </w:r>
      <w:r w:rsidRPr="0023429B">
        <w:rPr>
          <w:rtl/>
        </w:rPr>
        <w:t>והוא יגוד עקב</w:t>
      </w:r>
      <w:r w:rsidR="00980845">
        <w:rPr>
          <w:rFonts w:hint="cs"/>
          <w:rtl/>
        </w:rPr>
        <w:t>"</w:t>
      </w:r>
      <w:r w:rsidRPr="0023429B">
        <w:rPr>
          <w:rtl/>
        </w:rPr>
        <w:t>.</w:t>
      </w:r>
      <w:r w:rsidR="00E93D6D">
        <w:rPr>
          <w:rStyle w:val="a5"/>
          <w:rtl/>
          <w:lang w:eastAsia="en-US"/>
        </w:rPr>
        <w:footnoteReference w:id="10"/>
      </w:r>
    </w:p>
    <w:p w14:paraId="480B13A8" w14:textId="77777777" w:rsidR="0023429B" w:rsidRDefault="0023429B" w:rsidP="00976683">
      <w:pPr>
        <w:pStyle w:val="ab"/>
        <w:rPr>
          <w:rtl/>
          <w:lang w:eastAsia="en-US"/>
        </w:rPr>
      </w:pPr>
      <w:r>
        <w:rPr>
          <w:rtl/>
          <w:lang w:eastAsia="en-US"/>
        </w:rPr>
        <w:t xml:space="preserve">שמות רבה </w:t>
      </w:r>
      <w:r w:rsidR="00976683">
        <w:rPr>
          <w:rFonts w:hint="cs"/>
          <w:rtl/>
          <w:lang w:eastAsia="en-US"/>
        </w:rPr>
        <w:t xml:space="preserve">ל כד </w:t>
      </w:r>
      <w:r>
        <w:rPr>
          <w:rtl/>
          <w:lang w:eastAsia="en-US"/>
        </w:rPr>
        <w:t>פרשת משפטים</w:t>
      </w:r>
      <w:r w:rsidR="00976683">
        <w:rPr>
          <w:rFonts w:hint="cs"/>
          <w:rtl/>
          <w:lang w:eastAsia="en-US"/>
        </w:rPr>
        <w:t xml:space="preserve"> </w:t>
      </w:r>
      <w:r w:rsidR="00976683">
        <w:rPr>
          <w:rtl/>
          <w:lang w:eastAsia="en-US"/>
        </w:rPr>
        <w:t>–</w:t>
      </w:r>
      <w:r w:rsidR="00976683">
        <w:rPr>
          <w:rFonts w:hint="cs"/>
          <w:rtl/>
          <w:lang w:eastAsia="en-US"/>
        </w:rPr>
        <w:t xml:space="preserve"> להאמין ליעקב, לא לבלעם</w:t>
      </w:r>
    </w:p>
    <w:p w14:paraId="6BFDF2BD" w14:textId="77777777" w:rsidR="00861D0B" w:rsidRDefault="0023429B" w:rsidP="00861D0B">
      <w:pPr>
        <w:pStyle w:val="ac"/>
        <w:rPr>
          <w:rFonts w:hint="cs"/>
          <w:rtl/>
          <w:lang w:eastAsia="en-US"/>
        </w:rPr>
      </w:pPr>
      <w:r>
        <w:rPr>
          <w:rtl/>
          <w:lang w:eastAsia="en-US"/>
        </w:rPr>
        <w:t>כך שאלו ישראל לבלעם</w:t>
      </w:r>
      <w:r w:rsidR="00C15A43">
        <w:rPr>
          <w:rFonts w:hint="cs"/>
          <w:rtl/>
          <w:lang w:eastAsia="en-US"/>
        </w:rPr>
        <w:t>:</w:t>
      </w:r>
      <w:r>
        <w:rPr>
          <w:rtl/>
          <w:lang w:eastAsia="en-US"/>
        </w:rPr>
        <w:t xml:space="preserve"> אימתי תהיה ישועה</w:t>
      </w:r>
      <w:r w:rsidR="00C15A43">
        <w:rPr>
          <w:rFonts w:hint="cs"/>
          <w:rtl/>
          <w:lang w:eastAsia="en-US"/>
        </w:rPr>
        <w:t>?</w:t>
      </w:r>
      <w:r>
        <w:rPr>
          <w:rtl/>
          <w:lang w:eastAsia="en-US"/>
        </w:rPr>
        <w:t xml:space="preserve"> א</w:t>
      </w:r>
      <w:r w:rsidR="00C15A43">
        <w:rPr>
          <w:rFonts w:hint="cs"/>
          <w:rtl/>
          <w:lang w:eastAsia="en-US"/>
        </w:rPr>
        <w:t>מר להם: "</w:t>
      </w:r>
      <w:r>
        <w:rPr>
          <w:rtl/>
          <w:lang w:eastAsia="en-US"/>
        </w:rPr>
        <w:t>אראנו ולא עתה אשורנו ולא קרוב</w:t>
      </w:r>
      <w:r w:rsidR="00C15A43">
        <w:rPr>
          <w:rtl/>
          <w:lang w:eastAsia="en-US"/>
        </w:rPr>
        <w:t>"</w:t>
      </w:r>
      <w:r w:rsidR="00C15A43">
        <w:rPr>
          <w:rFonts w:hint="cs"/>
          <w:rtl/>
          <w:lang w:eastAsia="en-US"/>
        </w:rPr>
        <w:t xml:space="preserve"> </w:t>
      </w:r>
      <w:r w:rsidR="00C15A43">
        <w:rPr>
          <w:rtl/>
          <w:lang w:eastAsia="en-US"/>
        </w:rPr>
        <w:t>(במדבר כד</w:t>
      </w:r>
      <w:r w:rsidR="00E93D6D">
        <w:rPr>
          <w:rFonts w:hint="cs"/>
          <w:rtl/>
          <w:lang w:eastAsia="en-US"/>
        </w:rPr>
        <w:t xml:space="preserve"> יז</w:t>
      </w:r>
      <w:r w:rsidR="00C15A43">
        <w:rPr>
          <w:rtl/>
          <w:lang w:eastAsia="en-US"/>
        </w:rPr>
        <w:t>)</w:t>
      </w:r>
      <w:r w:rsidR="00C15A43">
        <w:rPr>
          <w:rFonts w:hint="cs"/>
          <w:rtl/>
          <w:lang w:eastAsia="en-US"/>
        </w:rPr>
        <w:t>.</w:t>
      </w:r>
      <w:r w:rsidR="008E7707">
        <w:rPr>
          <w:rStyle w:val="a5"/>
          <w:rtl/>
          <w:lang w:eastAsia="en-US"/>
        </w:rPr>
        <w:footnoteReference w:id="11"/>
      </w:r>
      <w:r>
        <w:rPr>
          <w:rtl/>
          <w:lang w:eastAsia="en-US"/>
        </w:rPr>
        <w:t xml:space="preserve"> א</w:t>
      </w:r>
      <w:r w:rsidR="00C15A43">
        <w:rPr>
          <w:rFonts w:hint="cs"/>
          <w:rtl/>
          <w:lang w:eastAsia="en-US"/>
        </w:rPr>
        <w:t xml:space="preserve">מר להם הקב"ה: </w:t>
      </w:r>
      <w:r>
        <w:rPr>
          <w:rtl/>
          <w:lang w:eastAsia="en-US"/>
        </w:rPr>
        <w:t>זו היא דעתכם</w:t>
      </w:r>
      <w:r w:rsidR="00C15A43">
        <w:rPr>
          <w:rFonts w:hint="cs"/>
          <w:rtl/>
          <w:lang w:eastAsia="en-US"/>
        </w:rPr>
        <w:t>?</w:t>
      </w:r>
      <w:r>
        <w:rPr>
          <w:rtl/>
          <w:lang w:eastAsia="en-US"/>
        </w:rPr>
        <w:t xml:space="preserve"> אין אתם יודעין שסוף בלעם יורד </w:t>
      </w:r>
      <w:r w:rsidR="00C15A43">
        <w:rPr>
          <w:rFonts w:hint="cs"/>
          <w:rtl/>
          <w:lang w:eastAsia="en-US"/>
        </w:rPr>
        <w:t>לגיהינ</w:t>
      </w:r>
      <w:r w:rsidR="00C15A43">
        <w:rPr>
          <w:rFonts w:hint="eastAsia"/>
          <w:rtl/>
          <w:lang w:eastAsia="en-US"/>
        </w:rPr>
        <w:t>ום</w:t>
      </w:r>
      <w:r>
        <w:rPr>
          <w:rtl/>
          <w:lang w:eastAsia="en-US"/>
        </w:rPr>
        <w:t xml:space="preserve"> ואינו רוצה שתב</w:t>
      </w:r>
      <w:r w:rsidR="00C15A43">
        <w:rPr>
          <w:rFonts w:hint="cs"/>
          <w:rtl/>
          <w:lang w:eastAsia="en-US"/>
        </w:rPr>
        <w:t>ו</w:t>
      </w:r>
      <w:r>
        <w:rPr>
          <w:rtl/>
          <w:lang w:eastAsia="en-US"/>
        </w:rPr>
        <w:t>א ישועתי</w:t>
      </w:r>
      <w:r w:rsidR="00C15A43">
        <w:rPr>
          <w:rFonts w:hint="cs"/>
          <w:rtl/>
          <w:lang w:eastAsia="en-US"/>
        </w:rPr>
        <w:t>?</w:t>
      </w:r>
      <w:r>
        <w:rPr>
          <w:rtl/>
          <w:lang w:eastAsia="en-US"/>
        </w:rPr>
        <w:t xml:space="preserve"> אלא ה</w:t>
      </w:r>
      <w:r w:rsidR="00C15A43">
        <w:rPr>
          <w:rtl/>
          <w:lang w:eastAsia="en-US"/>
        </w:rPr>
        <w:t>ֶ</w:t>
      </w:r>
      <w:r>
        <w:rPr>
          <w:rtl/>
          <w:lang w:eastAsia="en-US"/>
        </w:rPr>
        <w:t>יו</w:t>
      </w:r>
      <w:r w:rsidR="00C15A43">
        <w:rPr>
          <w:rtl/>
          <w:lang w:eastAsia="en-US"/>
        </w:rPr>
        <w:t>ּ</w:t>
      </w:r>
      <w:r>
        <w:rPr>
          <w:rtl/>
          <w:lang w:eastAsia="en-US"/>
        </w:rPr>
        <w:t xml:space="preserve"> דומים לאביכם</w:t>
      </w:r>
      <w:r w:rsidR="00665D58">
        <w:rPr>
          <w:rFonts w:hint="cs"/>
          <w:rtl/>
          <w:lang w:eastAsia="en-US"/>
        </w:rPr>
        <w:t>,</w:t>
      </w:r>
      <w:r>
        <w:rPr>
          <w:rtl/>
          <w:lang w:eastAsia="en-US"/>
        </w:rPr>
        <w:t xml:space="preserve"> שאמר</w:t>
      </w:r>
      <w:r w:rsidR="00665D58">
        <w:rPr>
          <w:rFonts w:hint="cs"/>
          <w:rtl/>
          <w:lang w:eastAsia="en-US"/>
        </w:rPr>
        <w:t>:</w:t>
      </w:r>
      <w:r>
        <w:rPr>
          <w:rtl/>
          <w:lang w:eastAsia="en-US"/>
        </w:rPr>
        <w:t xml:space="preserve"> </w:t>
      </w:r>
      <w:r w:rsidR="00665D58">
        <w:rPr>
          <w:rFonts w:hint="cs"/>
          <w:rtl/>
          <w:lang w:eastAsia="en-US"/>
        </w:rPr>
        <w:t>"</w:t>
      </w:r>
      <w:r>
        <w:rPr>
          <w:rtl/>
          <w:lang w:eastAsia="en-US"/>
        </w:rPr>
        <w:t>לישועתך קויתי ה'</w:t>
      </w:r>
      <w:r w:rsidR="00665D58">
        <w:rPr>
          <w:rFonts w:hint="cs"/>
          <w:rtl/>
          <w:lang w:eastAsia="en-US"/>
        </w:rPr>
        <w:t xml:space="preserve"> " </w:t>
      </w:r>
      <w:r w:rsidR="00665D58">
        <w:rPr>
          <w:rtl/>
          <w:lang w:eastAsia="en-US"/>
        </w:rPr>
        <w:t>(בראשית מט</w:t>
      </w:r>
      <w:r w:rsidR="00665D58">
        <w:rPr>
          <w:rFonts w:hint="cs"/>
          <w:rtl/>
          <w:lang w:eastAsia="en-US"/>
        </w:rPr>
        <w:t xml:space="preserve"> יח</w:t>
      </w:r>
      <w:r w:rsidR="00665D58">
        <w:rPr>
          <w:rtl/>
          <w:lang w:eastAsia="en-US"/>
        </w:rPr>
        <w:t>)</w:t>
      </w:r>
      <w:r>
        <w:rPr>
          <w:rtl/>
          <w:lang w:eastAsia="en-US"/>
        </w:rPr>
        <w:t>, צ</w:t>
      </w:r>
      <w:r w:rsidR="00665D58">
        <w:rPr>
          <w:rtl/>
          <w:lang w:eastAsia="en-US"/>
        </w:rPr>
        <w:t>ַ</w:t>
      </w:r>
      <w:r>
        <w:rPr>
          <w:rtl/>
          <w:lang w:eastAsia="en-US"/>
        </w:rPr>
        <w:t>פ</w:t>
      </w:r>
      <w:r w:rsidR="00665D58">
        <w:rPr>
          <w:rtl/>
          <w:lang w:eastAsia="en-US"/>
        </w:rPr>
        <w:t>ֵּ</w:t>
      </w:r>
      <w:r>
        <w:rPr>
          <w:rtl/>
          <w:lang w:eastAsia="en-US"/>
        </w:rPr>
        <w:t>ה לישועה שהיא קרובה</w:t>
      </w:r>
      <w:r w:rsidR="00861D0B">
        <w:rPr>
          <w:rFonts w:hint="cs"/>
          <w:rtl/>
          <w:lang w:eastAsia="en-US"/>
        </w:rPr>
        <w:t>,</w:t>
      </w:r>
      <w:r>
        <w:rPr>
          <w:rtl/>
          <w:lang w:eastAsia="en-US"/>
        </w:rPr>
        <w:t xml:space="preserve"> לכך נאמר</w:t>
      </w:r>
      <w:r w:rsidR="00861D0B">
        <w:rPr>
          <w:rFonts w:hint="cs"/>
          <w:rtl/>
          <w:lang w:eastAsia="en-US"/>
        </w:rPr>
        <w:t>:</w:t>
      </w:r>
      <w:r>
        <w:rPr>
          <w:rtl/>
          <w:lang w:eastAsia="en-US"/>
        </w:rPr>
        <w:t xml:space="preserve"> </w:t>
      </w:r>
      <w:r w:rsidR="00861D0B">
        <w:rPr>
          <w:rFonts w:hint="cs"/>
          <w:rtl/>
          <w:lang w:eastAsia="en-US"/>
        </w:rPr>
        <w:t>"</w:t>
      </w:r>
      <w:r>
        <w:rPr>
          <w:rtl/>
          <w:lang w:eastAsia="en-US"/>
        </w:rPr>
        <w:t>כי קרובה ישועתי לב</w:t>
      </w:r>
      <w:r w:rsidR="00861D0B">
        <w:rPr>
          <w:rFonts w:hint="cs"/>
          <w:rtl/>
          <w:lang w:eastAsia="en-US"/>
        </w:rPr>
        <w:t>ו</w:t>
      </w:r>
      <w:r>
        <w:rPr>
          <w:rtl/>
          <w:lang w:eastAsia="en-US"/>
        </w:rPr>
        <w:t>א</w:t>
      </w:r>
      <w:r w:rsidR="00861D0B">
        <w:rPr>
          <w:rFonts w:hint="cs"/>
          <w:rtl/>
          <w:lang w:eastAsia="en-US"/>
        </w:rPr>
        <w:t>"</w:t>
      </w:r>
      <w:r w:rsidR="00861D0B" w:rsidRPr="00861D0B">
        <w:rPr>
          <w:rtl/>
          <w:lang w:eastAsia="en-US"/>
        </w:rPr>
        <w:t xml:space="preserve"> </w:t>
      </w:r>
      <w:r w:rsidR="00861D0B">
        <w:rPr>
          <w:rtl/>
          <w:lang w:eastAsia="en-US"/>
        </w:rPr>
        <w:t>(ישעיה נו</w:t>
      </w:r>
      <w:r w:rsidR="00861D0B">
        <w:rPr>
          <w:rFonts w:hint="cs"/>
          <w:rtl/>
          <w:lang w:eastAsia="en-US"/>
        </w:rPr>
        <w:t xml:space="preserve"> א</w:t>
      </w:r>
      <w:r w:rsidR="00861D0B">
        <w:rPr>
          <w:rtl/>
          <w:lang w:eastAsia="en-US"/>
        </w:rPr>
        <w:t>)</w:t>
      </w:r>
      <w:r w:rsidR="00861D0B">
        <w:rPr>
          <w:rFonts w:hint="cs"/>
          <w:rtl/>
          <w:lang w:eastAsia="en-US"/>
        </w:rPr>
        <w:t>.</w:t>
      </w:r>
      <w:r w:rsidR="00B17238">
        <w:rPr>
          <w:rStyle w:val="a5"/>
          <w:rtl/>
          <w:lang w:eastAsia="en-US"/>
        </w:rPr>
        <w:footnoteReference w:id="12"/>
      </w:r>
    </w:p>
    <w:p w14:paraId="085638BF" w14:textId="77777777" w:rsidR="0023429B" w:rsidRDefault="0023429B" w:rsidP="0023429B">
      <w:pPr>
        <w:pStyle w:val="ab"/>
        <w:rPr>
          <w:rFonts w:hint="cs"/>
          <w:rtl/>
          <w:lang w:eastAsia="en-US"/>
        </w:rPr>
      </w:pPr>
      <w:r>
        <w:rPr>
          <w:rFonts w:hint="cs"/>
          <w:rtl/>
          <w:lang w:eastAsia="en-US"/>
        </w:rPr>
        <w:lastRenderedPageBreak/>
        <w:t>בראשית רבה צח יד</w:t>
      </w:r>
      <w:r w:rsidR="00976683">
        <w:rPr>
          <w:rFonts w:hint="cs"/>
          <w:rtl/>
          <w:lang w:eastAsia="en-US"/>
        </w:rPr>
        <w:t xml:space="preserve"> </w:t>
      </w:r>
      <w:r w:rsidR="00976683">
        <w:rPr>
          <w:rtl/>
          <w:lang w:eastAsia="en-US"/>
        </w:rPr>
        <w:t>–</w:t>
      </w:r>
      <w:r w:rsidR="00976683">
        <w:rPr>
          <w:rFonts w:hint="cs"/>
          <w:rtl/>
          <w:lang w:eastAsia="en-US"/>
        </w:rPr>
        <w:t xml:space="preserve"> הכל בקיווי, הכל בתקווה</w:t>
      </w:r>
    </w:p>
    <w:p w14:paraId="6ECBA311" w14:textId="77777777" w:rsidR="00DE70F1" w:rsidRDefault="00DE70F1" w:rsidP="007B0674">
      <w:pPr>
        <w:pStyle w:val="ac"/>
        <w:rPr>
          <w:rFonts w:hint="cs"/>
          <w:rtl/>
          <w:lang w:eastAsia="en-US"/>
        </w:rPr>
      </w:pPr>
      <w:r>
        <w:rPr>
          <w:rFonts w:hint="cs"/>
          <w:rtl/>
          <w:lang w:eastAsia="en-US"/>
        </w:rPr>
        <w:t xml:space="preserve">"לישועתך קויתי ה' " - </w:t>
      </w:r>
      <w:r w:rsidR="00307370">
        <w:rPr>
          <w:rtl/>
          <w:lang w:eastAsia="en-US"/>
        </w:rPr>
        <w:t>אמר רבי יצחק</w:t>
      </w:r>
      <w:r>
        <w:rPr>
          <w:rFonts w:hint="cs"/>
          <w:rtl/>
          <w:lang w:eastAsia="en-US"/>
        </w:rPr>
        <w:t>:</w:t>
      </w:r>
      <w:r w:rsidR="00307370">
        <w:rPr>
          <w:rtl/>
          <w:lang w:eastAsia="en-US"/>
        </w:rPr>
        <w:t xml:space="preserve"> הכל בק</w:t>
      </w:r>
      <w:r>
        <w:rPr>
          <w:rFonts w:hint="cs"/>
          <w:rtl/>
          <w:lang w:eastAsia="en-US"/>
        </w:rPr>
        <w:t>י</w:t>
      </w:r>
      <w:r w:rsidR="00307370">
        <w:rPr>
          <w:rtl/>
          <w:lang w:eastAsia="en-US"/>
        </w:rPr>
        <w:t>וו</w:t>
      </w:r>
      <w:r w:rsidR="00B17238">
        <w:rPr>
          <w:rtl/>
          <w:lang w:eastAsia="en-US"/>
        </w:rPr>
        <w:t>ּ</w:t>
      </w:r>
      <w:r w:rsidR="00307370">
        <w:rPr>
          <w:rtl/>
          <w:lang w:eastAsia="en-US"/>
        </w:rPr>
        <w:t>י</w:t>
      </w:r>
      <w:r>
        <w:rPr>
          <w:rFonts w:hint="cs"/>
          <w:rtl/>
          <w:lang w:eastAsia="en-US"/>
        </w:rPr>
        <w:t xml:space="preserve">: </w:t>
      </w:r>
      <w:r w:rsidR="00307370">
        <w:rPr>
          <w:rtl/>
          <w:lang w:eastAsia="en-US"/>
        </w:rPr>
        <w:t>יסורין בקוו</w:t>
      </w:r>
      <w:r w:rsidR="00B17238">
        <w:rPr>
          <w:rtl/>
          <w:lang w:eastAsia="en-US"/>
        </w:rPr>
        <w:t>ּ</w:t>
      </w:r>
      <w:r w:rsidR="00307370">
        <w:rPr>
          <w:rtl/>
          <w:lang w:eastAsia="en-US"/>
        </w:rPr>
        <w:t>י, קדושת השם בקוו</w:t>
      </w:r>
      <w:r w:rsidR="00B17238">
        <w:rPr>
          <w:rtl/>
          <w:lang w:eastAsia="en-US"/>
        </w:rPr>
        <w:t>ּ</w:t>
      </w:r>
      <w:r w:rsidR="00307370">
        <w:rPr>
          <w:rtl/>
          <w:lang w:eastAsia="en-US"/>
        </w:rPr>
        <w:t>י, זכות אבות בקווי, תאותו של עו</w:t>
      </w:r>
      <w:r w:rsidR="00B17238">
        <w:rPr>
          <w:rFonts w:hint="cs"/>
          <w:rtl/>
          <w:lang w:eastAsia="en-US"/>
        </w:rPr>
        <w:t>לם הבא</w:t>
      </w:r>
      <w:r w:rsidR="00307370">
        <w:rPr>
          <w:rtl/>
          <w:lang w:eastAsia="en-US"/>
        </w:rPr>
        <w:t xml:space="preserve"> בקווי</w:t>
      </w:r>
      <w:r>
        <w:rPr>
          <w:rFonts w:hint="cs"/>
          <w:rtl/>
          <w:lang w:eastAsia="en-US"/>
        </w:rPr>
        <w:t>.</w:t>
      </w:r>
      <w:r w:rsidR="00307370">
        <w:rPr>
          <w:rtl/>
          <w:lang w:eastAsia="en-US"/>
        </w:rPr>
        <w:t xml:space="preserve"> </w:t>
      </w:r>
      <w:r w:rsidR="007B0674">
        <w:rPr>
          <w:rFonts w:hint="cs"/>
          <w:rtl/>
          <w:lang w:eastAsia="en-US"/>
        </w:rPr>
        <w:t>זהו שכתוב: "</w:t>
      </w:r>
      <w:r w:rsidR="007B0674">
        <w:rPr>
          <w:rtl/>
          <w:lang w:eastAsia="en-US"/>
        </w:rPr>
        <w:t xml:space="preserve">אַף אֹרַח מִשְׁפָּטֶיךָ </w:t>
      </w:r>
      <w:r w:rsidR="007B0674">
        <w:rPr>
          <w:rFonts w:hint="cs"/>
          <w:rtl/>
          <w:lang w:eastAsia="en-US"/>
        </w:rPr>
        <w:t>ה'</w:t>
      </w:r>
      <w:r w:rsidR="007B0674">
        <w:rPr>
          <w:rtl/>
          <w:lang w:eastAsia="en-US"/>
        </w:rPr>
        <w:t xml:space="preserve"> קִוִּינוּךָ לְשִׁמְךָ וּלְזִכְרְךָ תַּאֲוַת־נָפֶשׁ</w:t>
      </w:r>
      <w:r w:rsidR="00307370">
        <w:rPr>
          <w:rtl/>
          <w:lang w:eastAsia="en-US"/>
        </w:rPr>
        <w:t>" (ישעיהו כו</w:t>
      </w:r>
      <w:r w:rsidR="007B0674">
        <w:rPr>
          <w:rFonts w:hint="cs"/>
          <w:rtl/>
          <w:lang w:eastAsia="en-US"/>
        </w:rPr>
        <w:t xml:space="preserve"> ח</w:t>
      </w:r>
      <w:r w:rsidR="00307370">
        <w:rPr>
          <w:rtl/>
          <w:lang w:eastAsia="en-US"/>
        </w:rPr>
        <w:t>)</w:t>
      </w:r>
      <w:r w:rsidR="007B0674">
        <w:rPr>
          <w:rFonts w:hint="cs"/>
          <w:rtl/>
          <w:lang w:eastAsia="en-US"/>
        </w:rPr>
        <w:t xml:space="preserve">. "ה' קיוינוך" - </w:t>
      </w:r>
      <w:r w:rsidR="00307370">
        <w:rPr>
          <w:rtl/>
          <w:lang w:eastAsia="en-US"/>
        </w:rPr>
        <w:t xml:space="preserve">אלו יסורין, </w:t>
      </w:r>
      <w:r w:rsidR="007B0674">
        <w:rPr>
          <w:rFonts w:hint="cs"/>
          <w:rtl/>
          <w:lang w:eastAsia="en-US"/>
        </w:rPr>
        <w:t>"</w:t>
      </w:r>
      <w:r w:rsidR="00307370">
        <w:rPr>
          <w:rtl/>
          <w:lang w:eastAsia="en-US"/>
        </w:rPr>
        <w:t>לשמך</w:t>
      </w:r>
      <w:r w:rsidR="007B0674">
        <w:rPr>
          <w:rFonts w:hint="cs"/>
          <w:rtl/>
          <w:lang w:eastAsia="en-US"/>
        </w:rPr>
        <w:t>" -</w:t>
      </w:r>
      <w:r w:rsidR="00307370">
        <w:rPr>
          <w:rtl/>
          <w:lang w:eastAsia="en-US"/>
        </w:rPr>
        <w:t xml:space="preserve"> זו קדושת השם, </w:t>
      </w:r>
      <w:r w:rsidR="007B0674">
        <w:rPr>
          <w:rFonts w:hint="cs"/>
          <w:rtl/>
          <w:lang w:eastAsia="en-US"/>
        </w:rPr>
        <w:t>"</w:t>
      </w:r>
      <w:r w:rsidR="00307370">
        <w:rPr>
          <w:rtl/>
          <w:lang w:eastAsia="en-US"/>
        </w:rPr>
        <w:t>ולזכרך</w:t>
      </w:r>
      <w:r w:rsidR="007B0674">
        <w:rPr>
          <w:rFonts w:hint="cs"/>
          <w:rtl/>
          <w:lang w:eastAsia="en-US"/>
        </w:rPr>
        <w:t>" -</w:t>
      </w:r>
      <w:r w:rsidR="00307370">
        <w:rPr>
          <w:rtl/>
          <w:lang w:eastAsia="en-US"/>
        </w:rPr>
        <w:t xml:space="preserve"> זו זכות אבות, </w:t>
      </w:r>
      <w:r w:rsidR="007B0674">
        <w:rPr>
          <w:rFonts w:hint="cs"/>
          <w:rtl/>
          <w:lang w:eastAsia="en-US"/>
        </w:rPr>
        <w:t>"</w:t>
      </w:r>
      <w:r w:rsidR="00307370">
        <w:rPr>
          <w:rtl/>
          <w:lang w:eastAsia="en-US"/>
        </w:rPr>
        <w:t>תאות נפש</w:t>
      </w:r>
      <w:r w:rsidR="007B0674">
        <w:rPr>
          <w:rFonts w:hint="cs"/>
          <w:rtl/>
          <w:lang w:eastAsia="en-US"/>
        </w:rPr>
        <w:t>" -</w:t>
      </w:r>
      <w:r w:rsidR="00307370">
        <w:rPr>
          <w:rtl/>
          <w:lang w:eastAsia="en-US"/>
        </w:rPr>
        <w:t xml:space="preserve"> זו תאותו של עו</w:t>
      </w:r>
      <w:r w:rsidR="007B0674">
        <w:rPr>
          <w:rFonts w:hint="cs"/>
          <w:rtl/>
          <w:lang w:eastAsia="en-US"/>
        </w:rPr>
        <w:t xml:space="preserve">לם הבא. </w:t>
      </w:r>
      <w:r w:rsidR="00307370">
        <w:rPr>
          <w:rtl/>
          <w:lang w:eastAsia="en-US"/>
        </w:rPr>
        <w:t xml:space="preserve">חנינה בקווי </w:t>
      </w:r>
      <w:r w:rsidR="007B0674">
        <w:rPr>
          <w:rtl/>
          <w:lang w:eastAsia="en-US"/>
        </w:rPr>
        <w:t>–</w:t>
      </w:r>
      <w:r w:rsidR="007B0674">
        <w:rPr>
          <w:rFonts w:hint="cs"/>
          <w:rtl/>
          <w:lang w:eastAsia="en-US"/>
        </w:rPr>
        <w:t xml:space="preserve"> "</w:t>
      </w:r>
      <w:r w:rsidR="00307370">
        <w:rPr>
          <w:rtl/>
          <w:lang w:eastAsia="en-US"/>
        </w:rPr>
        <w:t>ה' חננו לך קוינו</w:t>
      </w:r>
      <w:r w:rsidR="007B0674">
        <w:rPr>
          <w:rFonts w:hint="cs"/>
          <w:rtl/>
          <w:lang w:eastAsia="en-US"/>
        </w:rPr>
        <w:t xml:space="preserve">" </w:t>
      </w:r>
      <w:r w:rsidR="007B0674">
        <w:rPr>
          <w:rtl/>
          <w:lang w:eastAsia="en-US"/>
        </w:rPr>
        <w:t>(ישעיהו לג</w:t>
      </w:r>
      <w:r w:rsidR="007B0674">
        <w:rPr>
          <w:rFonts w:hint="cs"/>
          <w:rtl/>
          <w:lang w:eastAsia="en-US"/>
        </w:rPr>
        <w:t xml:space="preserve"> ב</w:t>
      </w:r>
      <w:r w:rsidR="007B0674">
        <w:rPr>
          <w:rtl/>
          <w:lang w:eastAsia="en-US"/>
        </w:rPr>
        <w:t>)</w:t>
      </w:r>
      <w:r>
        <w:rPr>
          <w:rFonts w:hint="cs"/>
          <w:rtl/>
          <w:lang w:eastAsia="en-US"/>
        </w:rPr>
        <w:t>.</w:t>
      </w:r>
      <w:r w:rsidR="00307370">
        <w:rPr>
          <w:rtl/>
          <w:lang w:eastAsia="en-US"/>
        </w:rPr>
        <w:t xml:space="preserve"> סליחה בק</w:t>
      </w:r>
      <w:r>
        <w:rPr>
          <w:rFonts w:hint="cs"/>
          <w:rtl/>
          <w:lang w:eastAsia="en-US"/>
        </w:rPr>
        <w:t>י</w:t>
      </w:r>
      <w:r w:rsidR="00307370">
        <w:rPr>
          <w:rtl/>
          <w:lang w:eastAsia="en-US"/>
        </w:rPr>
        <w:t>ווי</w:t>
      </w:r>
      <w:r w:rsidR="007B0674">
        <w:rPr>
          <w:rFonts w:hint="cs"/>
          <w:rtl/>
          <w:lang w:eastAsia="en-US"/>
        </w:rPr>
        <w:t xml:space="preserve"> - </w:t>
      </w:r>
      <w:r>
        <w:rPr>
          <w:rFonts w:hint="cs"/>
          <w:rtl/>
          <w:lang w:eastAsia="en-US"/>
        </w:rPr>
        <w:t>"</w:t>
      </w:r>
      <w:r w:rsidR="00307370">
        <w:rPr>
          <w:rtl/>
          <w:lang w:eastAsia="en-US"/>
        </w:rPr>
        <w:t>כי עמך הסליחה</w:t>
      </w:r>
      <w:r>
        <w:rPr>
          <w:rFonts w:hint="cs"/>
          <w:rtl/>
          <w:lang w:eastAsia="en-US"/>
        </w:rPr>
        <w:t>" (</w:t>
      </w:r>
      <w:r>
        <w:rPr>
          <w:rtl/>
          <w:lang w:eastAsia="en-US"/>
        </w:rPr>
        <w:t>תהלים קל</w:t>
      </w:r>
      <w:r>
        <w:rPr>
          <w:rFonts w:hint="cs"/>
          <w:rtl/>
          <w:lang w:eastAsia="en-US"/>
        </w:rPr>
        <w:t xml:space="preserve"> ד</w:t>
      </w:r>
      <w:r>
        <w:rPr>
          <w:rtl/>
          <w:lang w:eastAsia="en-US"/>
        </w:rPr>
        <w:t>)</w:t>
      </w:r>
      <w:r>
        <w:rPr>
          <w:rFonts w:hint="cs"/>
          <w:rtl/>
          <w:lang w:eastAsia="en-US"/>
        </w:rPr>
        <w:t>, מה כתוב אחריו? "</w:t>
      </w:r>
      <w:r w:rsidR="00307370">
        <w:rPr>
          <w:rtl/>
          <w:lang w:eastAsia="en-US"/>
        </w:rPr>
        <w:t>קויתי ה'</w:t>
      </w:r>
      <w:r>
        <w:rPr>
          <w:rFonts w:hint="cs"/>
          <w:rtl/>
          <w:lang w:eastAsia="en-US"/>
        </w:rPr>
        <w:t xml:space="preserve"> </w:t>
      </w:r>
      <w:r w:rsidR="007B0674">
        <w:rPr>
          <w:rFonts w:hint="cs"/>
          <w:rtl/>
          <w:lang w:eastAsia="en-US"/>
        </w:rPr>
        <w:t>קותה נפשי</w:t>
      </w:r>
      <w:r>
        <w:rPr>
          <w:rFonts w:hint="cs"/>
          <w:rtl/>
          <w:lang w:eastAsia="en-US"/>
        </w:rPr>
        <w:t>".</w:t>
      </w:r>
      <w:r w:rsidR="00382C50">
        <w:rPr>
          <w:rStyle w:val="a5"/>
          <w:rtl/>
          <w:lang w:eastAsia="en-US"/>
        </w:rPr>
        <w:footnoteReference w:id="13"/>
      </w:r>
    </w:p>
    <w:p w14:paraId="153BBF69" w14:textId="77777777" w:rsidR="00890D5C" w:rsidRDefault="00890D5C" w:rsidP="00890D5C">
      <w:pPr>
        <w:pStyle w:val="ab"/>
        <w:rPr>
          <w:rtl/>
          <w:lang w:eastAsia="en-US"/>
        </w:rPr>
      </w:pPr>
      <w:r w:rsidRPr="00890D5C">
        <w:rPr>
          <w:rtl/>
          <w:lang w:eastAsia="en-US"/>
        </w:rPr>
        <w:t xml:space="preserve">מגן אברהם </w:t>
      </w:r>
      <w:r>
        <w:rPr>
          <w:rFonts w:hint="cs"/>
          <w:rtl/>
          <w:lang w:eastAsia="en-US"/>
        </w:rPr>
        <w:t xml:space="preserve">על שולחן ערוך אורח חיים </w:t>
      </w:r>
      <w:r w:rsidRPr="00890D5C">
        <w:rPr>
          <w:rtl/>
          <w:lang w:eastAsia="en-US"/>
        </w:rPr>
        <w:t>סימן רל</w:t>
      </w:r>
      <w:r>
        <w:rPr>
          <w:rFonts w:cs="Narkisim"/>
          <w:rtl/>
          <w:lang w:eastAsia="en-US"/>
        </w:rPr>
        <w:t xml:space="preserve"> </w:t>
      </w:r>
      <w:r w:rsidR="00976683">
        <w:rPr>
          <w:rtl/>
          <w:lang w:eastAsia="en-US"/>
        </w:rPr>
        <w:t>–</w:t>
      </w:r>
      <w:r w:rsidR="00976683">
        <w:rPr>
          <w:rFonts w:hint="cs"/>
          <w:rtl/>
          <w:lang w:eastAsia="en-US"/>
        </w:rPr>
        <w:t xml:space="preserve"> בתפילה פשוטה ואיחול לבריאות</w:t>
      </w:r>
    </w:p>
    <w:p w14:paraId="302AD8EA" w14:textId="77777777" w:rsidR="008E0DEC" w:rsidRDefault="00890D5C" w:rsidP="00890D5C">
      <w:pPr>
        <w:pStyle w:val="ac"/>
        <w:rPr>
          <w:rFonts w:hint="cs"/>
          <w:rtl/>
          <w:lang w:eastAsia="en-US"/>
        </w:rPr>
      </w:pPr>
      <w:r>
        <w:rPr>
          <w:rtl/>
          <w:lang w:eastAsia="en-US"/>
        </w:rPr>
        <w:t>מי שמתעטש וחבירו א</w:t>
      </w:r>
      <w:r>
        <w:rPr>
          <w:rFonts w:hint="cs"/>
          <w:rtl/>
          <w:lang w:eastAsia="en-US"/>
        </w:rPr>
        <w:t>ומר לו</w:t>
      </w:r>
      <w:r w:rsidR="007514FA">
        <w:rPr>
          <w:rFonts w:hint="cs"/>
          <w:rtl/>
          <w:lang w:eastAsia="en-US"/>
        </w:rPr>
        <w:t>:</w:t>
      </w:r>
      <w:r>
        <w:rPr>
          <w:rtl/>
          <w:lang w:eastAsia="en-US"/>
        </w:rPr>
        <w:t xml:space="preserve"> אסותא</w:t>
      </w:r>
      <w:r>
        <w:rPr>
          <w:rFonts w:hint="cs"/>
          <w:rtl/>
          <w:lang w:eastAsia="en-US"/>
        </w:rPr>
        <w:t>,</w:t>
      </w:r>
      <w:r>
        <w:rPr>
          <w:rtl/>
          <w:lang w:eastAsia="en-US"/>
        </w:rPr>
        <w:t xml:space="preserve"> יאמר לו</w:t>
      </w:r>
      <w:r w:rsidR="007514FA">
        <w:rPr>
          <w:rFonts w:hint="cs"/>
          <w:rtl/>
          <w:lang w:eastAsia="en-US"/>
        </w:rPr>
        <w:t>:</w:t>
      </w:r>
      <w:r>
        <w:rPr>
          <w:rtl/>
          <w:lang w:eastAsia="en-US"/>
        </w:rPr>
        <w:t xml:space="preserve"> ברוך תהיה ואח"כ יאמר</w:t>
      </w:r>
      <w:r w:rsidR="007514FA">
        <w:rPr>
          <w:rFonts w:hint="cs"/>
          <w:rtl/>
          <w:lang w:eastAsia="en-US"/>
        </w:rPr>
        <w:t>:</w:t>
      </w:r>
      <w:r>
        <w:rPr>
          <w:rtl/>
          <w:lang w:eastAsia="en-US"/>
        </w:rPr>
        <w:t xml:space="preserve"> לישועתך קויתי ה'</w:t>
      </w:r>
      <w:r w:rsidR="007514FA">
        <w:rPr>
          <w:rFonts w:hint="cs"/>
          <w:rtl/>
          <w:lang w:eastAsia="en-US"/>
        </w:rPr>
        <w:t>,</w:t>
      </w:r>
      <w:r>
        <w:rPr>
          <w:rtl/>
          <w:lang w:eastAsia="en-US"/>
        </w:rPr>
        <w:t xml:space="preserve"> דהמתפלל על חבירו הוא נענ</w:t>
      </w:r>
      <w:r>
        <w:rPr>
          <w:rFonts w:hint="cs"/>
          <w:rtl/>
          <w:lang w:eastAsia="en-US"/>
        </w:rPr>
        <w:t>ה</w:t>
      </w:r>
      <w:r>
        <w:rPr>
          <w:rtl/>
          <w:lang w:eastAsia="en-US"/>
        </w:rPr>
        <w:t xml:space="preserve"> תח</w:t>
      </w:r>
      <w:r>
        <w:rPr>
          <w:rFonts w:hint="cs"/>
          <w:rtl/>
          <w:lang w:eastAsia="en-US"/>
        </w:rPr>
        <w:t>י</w:t>
      </w:r>
      <w:r>
        <w:rPr>
          <w:rtl/>
          <w:lang w:eastAsia="en-US"/>
        </w:rPr>
        <w:t>לה</w:t>
      </w:r>
      <w:r>
        <w:rPr>
          <w:rFonts w:hint="cs"/>
          <w:rtl/>
          <w:lang w:eastAsia="en-US"/>
        </w:rPr>
        <w:t>.</w:t>
      </w:r>
      <w:r w:rsidR="00A85421">
        <w:rPr>
          <w:rStyle w:val="a5"/>
          <w:rtl/>
          <w:lang w:eastAsia="en-US"/>
        </w:rPr>
        <w:footnoteReference w:id="14"/>
      </w:r>
    </w:p>
    <w:p w14:paraId="76D06491" w14:textId="77777777" w:rsidR="00E436A5" w:rsidRDefault="00E436A5" w:rsidP="00A85421">
      <w:pPr>
        <w:pStyle w:val="a3"/>
        <w:rPr>
          <w:rFonts w:hint="cs"/>
          <w:rtl/>
        </w:rPr>
      </w:pPr>
    </w:p>
    <w:p w14:paraId="33AF0D88" w14:textId="77777777" w:rsidR="00717B4F" w:rsidRDefault="003D7EBF" w:rsidP="00717B4F">
      <w:pPr>
        <w:pStyle w:val="ad"/>
        <w:spacing w:before="120"/>
        <w:rPr>
          <w:rFonts w:hint="cs"/>
          <w:rtl/>
        </w:rPr>
      </w:pPr>
      <w:r w:rsidRPr="00634D34">
        <w:rPr>
          <w:rtl/>
        </w:rPr>
        <w:t>שבת שלום</w:t>
      </w:r>
      <w:r w:rsidR="00034A63">
        <w:rPr>
          <w:rFonts w:hint="cs"/>
          <w:rtl/>
        </w:rPr>
        <w:t xml:space="preserve"> - </w:t>
      </w:r>
      <w:r w:rsidRPr="00634D34">
        <w:rPr>
          <w:rFonts w:hint="cs"/>
          <w:rtl/>
        </w:rPr>
        <w:t>חזק חזק ונתחזק</w:t>
      </w:r>
      <w:r w:rsidR="00717B4F" w:rsidRPr="00717B4F">
        <w:rPr>
          <w:rtl/>
        </w:rPr>
        <w:t xml:space="preserve"> </w:t>
      </w:r>
    </w:p>
    <w:p w14:paraId="5DA6E1D0" w14:textId="77777777" w:rsidR="00717B4F" w:rsidRDefault="00717B4F" w:rsidP="00D56C9B">
      <w:pPr>
        <w:pStyle w:val="ad"/>
        <w:rPr>
          <w:rFonts w:hint="cs"/>
          <w:rtl/>
        </w:rPr>
      </w:pPr>
      <w:r w:rsidRPr="00634D34">
        <w:rPr>
          <w:rtl/>
        </w:rPr>
        <w:t>מחלקי המים</w:t>
      </w:r>
      <w:r>
        <w:rPr>
          <w:rFonts w:hint="cs"/>
          <w:rtl/>
        </w:rPr>
        <w:t xml:space="preserve"> </w:t>
      </w:r>
    </w:p>
    <w:p w14:paraId="6631C65F" w14:textId="77777777" w:rsidR="009D665B" w:rsidRDefault="009D665B" w:rsidP="00AF3D52">
      <w:pPr>
        <w:pStyle w:val="ad"/>
        <w:spacing w:before="120"/>
        <w:rPr>
          <w:rFonts w:hint="cs"/>
          <w:b w:val="0"/>
          <w:bCs w:val="0"/>
          <w:szCs w:val="22"/>
          <w:rtl/>
        </w:rPr>
      </w:pPr>
      <w:r w:rsidRPr="00AF3D52">
        <w:rPr>
          <w:rFonts w:hint="cs"/>
          <w:szCs w:val="22"/>
          <w:rtl/>
        </w:rPr>
        <w:t>מים אחרונים:</w:t>
      </w:r>
      <w:r w:rsidR="00382C50" w:rsidRPr="00382C50">
        <w:rPr>
          <w:rFonts w:hint="cs"/>
          <w:rtl/>
          <w:lang w:eastAsia="en-US"/>
        </w:rPr>
        <w:t xml:space="preserve"> </w:t>
      </w:r>
      <w:r w:rsidR="00382C50" w:rsidRPr="00382C50">
        <w:rPr>
          <w:rFonts w:hint="cs"/>
          <w:b w:val="0"/>
          <w:bCs w:val="0"/>
          <w:szCs w:val="22"/>
          <w:rtl/>
        </w:rPr>
        <w:t>אנו חוזרים להצעתנו בתחילת הדף, לראות את הפסוק "ליש</w:t>
      </w:r>
      <w:r w:rsidR="00382C50">
        <w:rPr>
          <w:rFonts w:hint="cs"/>
          <w:b w:val="0"/>
          <w:bCs w:val="0"/>
          <w:szCs w:val="22"/>
          <w:rtl/>
        </w:rPr>
        <w:t>ו</w:t>
      </w:r>
      <w:r w:rsidR="00382C50" w:rsidRPr="00382C50">
        <w:rPr>
          <w:rFonts w:hint="cs"/>
          <w:b w:val="0"/>
          <w:bCs w:val="0"/>
          <w:szCs w:val="22"/>
          <w:rtl/>
        </w:rPr>
        <w:t>עתך קיויתי ה' ", כפסק שלוקח יעקב באמצע ברכתו ל</w:t>
      </w:r>
      <w:r w:rsidR="000515C6">
        <w:rPr>
          <w:rFonts w:hint="cs"/>
          <w:b w:val="0"/>
          <w:bCs w:val="0"/>
          <w:szCs w:val="22"/>
          <w:rtl/>
        </w:rPr>
        <w:t xml:space="preserve">כלל </w:t>
      </w:r>
      <w:r w:rsidR="00382C50" w:rsidRPr="00382C50">
        <w:rPr>
          <w:rFonts w:hint="cs"/>
          <w:b w:val="0"/>
          <w:bCs w:val="0"/>
          <w:szCs w:val="22"/>
          <w:rtl/>
        </w:rPr>
        <w:t xml:space="preserve">בניו, </w:t>
      </w:r>
      <w:r w:rsidR="00A33A0C">
        <w:rPr>
          <w:rFonts w:hint="cs"/>
          <w:b w:val="0"/>
          <w:bCs w:val="0"/>
          <w:szCs w:val="22"/>
          <w:rtl/>
        </w:rPr>
        <w:t xml:space="preserve">פסק </w:t>
      </w:r>
      <w:r w:rsidR="00382C50" w:rsidRPr="00382C50">
        <w:rPr>
          <w:rFonts w:hint="cs"/>
          <w:b w:val="0"/>
          <w:bCs w:val="0"/>
          <w:szCs w:val="22"/>
          <w:rtl/>
        </w:rPr>
        <w:t xml:space="preserve">שיצא במקרה </w:t>
      </w:r>
      <w:r w:rsidR="00A33A0C">
        <w:rPr>
          <w:rFonts w:hint="cs"/>
          <w:b w:val="0"/>
          <w:bCs w:val="0"/>
          <w:szCs w:val="22"/>
          <w:rtl/>
        </w:rPr>
        <w:t xml:space="preserve">בין </w:t>
      </w:r>
      <w:r w:rsidR="00382C50" w:rsidRPr="00382C50">
        <w:rPr>
          <w:rFonts w:hint="cs"/>
          <w:b w:val="0"/>
          <w:bCs w:val="0"/>
          <w:szCs w:val="22"/>
          <w:rtl/>
        </w:rPr>
        <w:t>הברכה לדן והברכה לגד</w:t>
      </w:r>
      <w:r w:rsidR="0032661A">
        <w:rPr>
          <w:rFonts w:hint="cs"/>
          <w:b w:val="0"/>
          <w:bCs w:val="0"/>
          <w:szCs w:val="22"/>
          <w:rtl/>
        </w:rPr>
        <w:t xml:space="preserve">. יעקב </w:t>
      </w:r>
      <w:r w:rsidR="00A33A0C">
        <w:rPr>
          <w:rFonts w:hint="cs"/>
          <w:b w:val="0"/>
          <w:bCs w:val="0"/>
          <w:szCs w:val="22"/>
          <w:rtl/>
        </w:rPr>
        <w:t>שמבקש לברך את כל אחד ואחד מהשבטים "איש אשר כברכתו ברך אותם" ואולי לא לחזור על מה שאירע לו עם יצחק אביו</w:t>
      </w:r>
      <w:r w:rsidR="000515C6">
        <w:rPr>
          <w:rFonts w:hint="cs"/>
          <w:b w:val="0"/>
          <w:bCs w:val="0"/>
          <w:szCs w:val="22"/>
          <w:rtl/>
        </w:rPr>
        <w:t xml:space="preserve"> ועשו אחיו</w:t>
      </w:r>
      <w:r w:rsidR="00A33A0C">
        <w:rPr>
          <w:rFonts w:hint="cs"/>
          <w:b w:val="0"/>
          <w:bCs w:val="0"/>
          <w:szCs w:val="22"/>
          <w:rtl/>
        </w:rPr>
        <w:t xml:space="preserve">, </w:t>
      </w:r>
      <w:r w:rsidR="00382C50" w:rsidRPr="00382C50">
        <w:rPr>
          <w:rFonts w:hint="cs"/>
          <w:b w:val="0"/>
          <w:bCs w:val="0"/>
          <w:szCs w:val="22"/>
          <w:rtl/>
        </w:rPr>
        <w:t xml:space="preserve">נחלש </w:t>
      </w:r>
      <w:r w:rsidR="0032661A">
        <w:rPr>
          <w:rFonts w:hint="cs"/>
          <w:b w:val="0"/>
          <w:bCs w:val="0"/>
          <w:szCs w:val="22"/>
          <w:rtl/>
        </w:rPr>
        <w:t>והולך והוא נעצר</w:t>
      </w:r>
      <w:r w:rsidR="00382C50" w:rsidRPr="00382C50">
        <w:rPr>
          <w:rFonts w:hint="cs"/>
          <w:b w:val="0"/>
          <w:bCs w:val="0"/>
          <w:szCs w:val="22"/>
          <w:rtl/>
        </w:rPr>
        <w:t>. מסע חייו הקשים עובר לנגד עיניו, חששו מהעתיד הצפוי לבניו גובר, הוא מפנים את משמעות ירידתו המהירה למצרים לראות את בנו האהוב, ומביע תפילה קצרה ואישית</w:t>
      </w:r>
      <w:r w:rsidR="008D3C56">
        <w:rPr>
          <w:rFonts w:hint="cs"/>
          <w:b w:val="0"/>
          <w:bCs w:val="0"/>
          <w:szCs w:val="22"/>
          <w:rtl/>
        </w:rPr>
        <w:t>,</w:t>
      </w:r>
      <w:r w:rsidR="00382C50" w:rsidRPr="00382C50">
        <w:rPr>
          <w:rFonts w:hint="cs"/>
          <w:b w:val="0"/>
          <w:bCs w:val="0"/>
          <w:szCs w:val="22"/>
          <w:rtl/>
        </w:rPr>
        <w:t xml:space="preserve"> תפילה בשם הווי"ה שנעלם כמעט מכל פרקי ספר בראשית מאז חזרתו לארץ מגלות חרן והנה </w:t>
      </w:r>
      <w:r w:rsidR="008D3C56">
        <w:rPr>
          <w:rFonts w:hint="cs"/>
          <w:b w:val="0"/>
          <w:bCs w:val="0"/>
          <w:szCs w:val="22"/>
          <w:rtl/>
        </w:rPr>
        <w:t xml:space="preserve">הוא </w:t>
      </w:r>
      <w:r w:rsidR="00382C50" w:rsidRPr="00382C50">
        <w:rPr>
          <w:rFonts w:hint="cs"/>
          <w:b w:val="0"/>
          <w:bCs w:val="0"/>
          <w:szCs w:val="22"/>
          <w:rtl/>
        </w:rPr>
        <w:t>שוב בגלות. תפילה חרישית של תקווה לישועה ובקשת ישועה לתקווה</w:t>
      </w:r>
      <w:r w:rsidR="008D3C56">
        <w:rPr>
          <w:rFonts w:hint="cs"/>
          <w:b w:val="0"/>
          <w:bCs w:val="0"/>
          <w:szCs w:val="22"/>
          <w:rtl/>
        </w:rPr>
        <w:t xml:space="preserve"> ש</w:t>
      </w:r>
      <w:r w:rsidR="00A33A0C">
        <w:rPr>
          <w:rFonts w:hint="cs"/>
          <w:b w:val="0"/>
          <w:bCs w:val="0"/>
          <w:szCs w:val="22"/>
          <w:rtl/>
        </w:rPr>
        <w:t xml:space="preserve">לעולם </w:t>
      </w:r>
      <w:r w:rsidR="008D3C56">
        <w:rPr>
          <w:rFonts w:hint="cs"/>
          <w:b w:val="0"/>
          <w:bCs w:val="0"/>
          <w:szCs w:val="22"/>
          <w:rtl/>
        </w:rPr>
        <w:t>לא תכלה</w:t>
      </w:r>
      <w:r>
        <w:rPr>
          <w:rFonts w:hint="cs"/>
          <w:b w:val="0"/>
          <w:bCs w:val="0"/>
          <w:szCs w:val="22"/>
          <w:rtl/>
        </w:rPr>
        <w:t>.</w:t>
      </w:r>
      <w:r w:rsidR="00BB7F80">
        <w:rPr>
          <w:rStyle w:val="a5"/>
          <w:b w:val="0"/>
          <w:bCs w:val="0"/>
          <w:szCs w:val="22"/>
          <w:rtl/>
        </w:rPr>
        <w:footnoteReference w:id="15"/>
      </w:r>
    </w:p>
    <w:p w14:paraId="1E94143D" w14:textId="77777777" w:rsidR="00976683" w:rsidRDefault="00976683" w:rsidP="00976683">
      <w:pPr>
        <w:pStyle w:val="ab"/>
        <w:rPr>
          <w:rFonts w:hint="cs"/>
          <w:rtl/>
        </w:rPr>
      </w:pPr>
      <w:r>
        <w:rPr>
          <w:rFonts w:hint="cs"/>
          <w:rtl/>
        </w:rPr>
        <w:lastRenderedPageBreak/>
        <w:t>נפרדים מספר בראשית ובריאה. מתחילים בספר שעבוד וגאולה</w:t>
      </w:r>
    </w:p>
    <w:p w14:paraId="31D926F4" w14:textId="77777777" w:rsidR="0003278D" w:rsidRDefault="0003278D" w:rsidP="00976683">
      <w:pPr>
        <w:pStyle w:val="ab"/>
        <w:rPr>
          <w:rFonts w:hint="cs"/>
          <w:rtl/>
        </w:rPr>
      </w:pPr>
    </w:p>
    <w:tbl>
      <w:tblPr>
        <w:bidiVisual/>
        <w:tblW w:w="0" w:type="auto"/>
        <w:tblLook w:val="04A0" w:firstRow="1" w:lastRow="0" w:firstColumn="1" w:lastColumn="0" w:noHBand="0" w:noVBand="1"/>
      </w:tblPr>
      <w:tblGrid>
        <w:gridCol w:w="4304"/>
        <w:gridCol w:w="4110"/>
      </w:tblGrid>
      <w:tr w:rsidR="007534E9" w14:paraId="6A6A09AA" w14:textId="77777777" w:rsidTr="00CB3980">
        <w:tc>
          <w:tcPr>
            <w:tcW w:w="4304" w:type="dxa"/>
            <w:shd w:val="clear" w:color="auto" w:fill="auto"/>
          </w:tcPr>
          <w:p w14:paraId="72B81A5B" w14:textId="77777777" w:rsidR="007534E9" w:rsidRPr="005C6F50" w:rsidRDefault="007534E9" w:rsidP="00CB3980">
            <w:pPr>
              <w:pStyle w:val="ac"/>
              <w:ind w:left="1219"/>
              <w:rPr>
                <w:rFonts w:hint="cs"/>
                <w:rtl/>
              </w:rPr>
            </w:pPr>
            <w:r w:rsidRPr="005C6F50">
              <w:rPr>
                <w:rFonts w:hint="cs"/>
                <w:rtl/>
              </w:rPr>
              <w:t xml:space="preserve">בפרשת ויחי </w:t>
            </w:r>
            <w:r>
              <w:rPr>
                <w:rFonts w:hint="cs"/>
                <w:rtl/>
              </w:rPr>
              <w:t xml:space="preserve">יעקב </w:t>
            </w:r>
            <w:r w:rsidRPr="005C6F50">
              <w:rPr>
                <w:rFonts w:hint="cs"/>
                <w:rtl/>
              </w:rPr>
              <w:t>וימות</w:t>
            </w:r>
          </w:p>
          <w:p w14:paraId="1BD80C59" w14:textId="77777777" w:rsidR="007534E9" w:rsidRDefault="007534E9" w:rsidP="00CB3980">
            <w:pPr>
              <w:pStyle w:val="ac"/>
              <w:ind w:left="1219"/>
              <w:rPr>
                <w:rFonts w:hint="cs"/>
                <w:rtl/>
              </w:rPr>
            </w:pPr>
            <w:r w:rsidRPr="005C6F50">
              <w:rPr>
                <w:rFonts w:hint="cs"/>
                <w:rtl/>
              </w:rPr>
              <w:t xml:space="preserve">ניפרד מספר תולדות בנים ואבות </w:t>
            </w:r>
          </w:p>
          <w:p w14:paraId="4A5E6C67" w14:textId="77777777" w:rsidR="007534E9" w:rsidRDefault="007534E9" w:rsidP="00CB3980">
            <w:pPr>
              <w:pStyle w:val="ac"/>
              <w:ind w:left="1219"/>
              <w:rPr>
                <w:rFonts w:hint="cs"/>
                <w:rtl/>
              </w:rPr>
            </w:pPr>
            <w:r>
              <w:rPr>
                <w:rFonts w:hint="cs"/>
                <w:rtl/>
              </w:rPr>
              <w:t xml:space="preserve">הוא ספר </w:t>
            </w:r>
            <w:r w:rsidRPr="005C6F50">
              <w:rPr>
                <w:rFonts w:hint="cs"/>
                <w:rtl/>
              </w:rPr>
              <w:t xml:space="preserve">בריאה </w:t>
            </w:r>
            <w:r>
              <w:rPr>
                <w:rFonts w:hint="cs"/>
                <w:rtl/>
              </w:rPr>
              <w:t>במאמרות</w:t>
            </w:r>
            <w:r w:rsidRPr="002579E6">
              <w:rPr>
                <w:rFonts w:hint="cs"/>
                <w:rtl/>
              </w:rPr>
              <w:t xml:space="preserve"> </w:t>
            </w:r>
          </w:p>
          <w:p w14:paraId="23717C7E" w14:textId="77777777" w:rsidR="007534E9" w:rsidRDefault="007534E9" w:rsidP="00CB3980">
            <w:pPr>
              <w:pStyle w:val="ac"/>
              <w:ind w:left="1219"/>
              <w:rPr>
                <w:rFonts w:hint="cs"/>
                <w:rtl/>
              </w:rPr>
            </w:pPr>
            <w:r>
              <w:rPr>
                <w:rFonts w:hint="cs"/>
                <w:rtl/>
              </w:rPr>
              <w:t>כל חי וצומח, חיות ובריות</w:t>
            </w:r>
          </w:p>
          <w:p w14:paraId="53C1B5C7" w14:textId="77777777" w:rsidR="0003278D" w:rsidRPr="005C6F50" w:rsidRDefault="0003278D" w:rsidP="00CB3980">
            <w:pPr>
              <w:pStyle w:val="ac"/>
              <w:ind w:left="1219"/>
              <w:rPr>
                <w:rFonts w:hint="cs"/>
                <w:rtl/>
              </w:rPr>
            </w:pPr>
            <w:r>
              <w:rPr>
                <w:rFonts w:hint="cs"/>
                <w:rtl/>
              </w:rPr>
              <w:t>ויכל מלאכתו והנה טוב מאד.</w:t>
            </w:r>
          </w:p>
          <w:p w14:paraId="4967827C" w14:textId="77777777" w:rsidR="007534E9" w:rsidRPr="005C6F50" w:rsidRDefault="007534E9" w:rsidP="00CB3980">
            <w:pPr>
              <w:pStyle w:val="ac"/>
              <w:ind w:left="1219"/>
              <w:rPr>
                <w:rFonts w:hint="cs"/>
                <w:rtl/>
              </w:rPr>
            </w:pPr>
            <w:r w:rsidRPr="005C6F50">
              <w:rPr>
                <w:rFonts w:hint="cs"/>
                <w:rtl/>
              </w:rPr>
              <w:t>ספר התחל</w:t>
            </w:r>
            <w:r>
              <w:rPr>
                <w:rFonts w:hint="cs"/>
                <w:rtl/>
              </w:rPr>
              <w:t xml:space="preserve">ת הכל, זמן </w:t>
            </w:r>
            <w:r w:rsidRPr="005C6F50">
              <w:rPr>
                <w:rFonts w:hint="cs"/>
                <w:rtl/>
              </w:rPr>
              <w:t>ותגלית</w:t>
            </w:r>
          </w:p>
          <w:p w14:paraId="2305BE2B" w14:textId="77777777" w:rsidR="007534E9" w:rsidRPr="005C6F50" w:rsidRDefault="007534E9" w:rsidP="00CB3980">
            <w:pPr>
              <w:pStyle w:val="ac"/>
              <w:ind w:left="1219"/>
              <w:rPr>
                <w:rFonts w:hint="cs"/>
                <w:rtl/>
              </w:rPr>
            </w:pPr>
            <w:r w:rsidRPr="005C6F50">
              <w:rPr>
                <w:rFonts w:hint="cs"/>
                <w:rtl/>
              </w:rPr>
              <w:t xml:space="preserve">ספר </w:t>
            </w:r>
            <w:r>
              <w:rPr>
                <w:rFonts w:hint="cs"/>
                <w:rtl/>
              </w:rPr>
              <w:t>בראשית</w:t>
            </w:r>
            <w:r w:rsidRPr="005C6F50">
              <w:rPr>
                <w:rFonts w:hint="cs"/>
                <w:rtl/>
              </w:rPr>
              <w:t xml:space="preserve"> אמונה ותכלית</w:t>
            </w:r>
          </w:p>
          <w:p w14:paraId="2E5D3969" w14:textId="77777777" w:rsidR="007534E9" w:rsidRDefault="007534E9" w:rsidP="00CB3980">
            <w:pPr>
              <w:pStyle w:val="ac"/>
              <w:ind w:left="1219"/>
              <w:rPr>
                <w:rFonts w:hint="cs"/>
                <w:rtl/>
              </w:rPr>
            </w:pPr>
          </w:p>
        </w:tc>
        <w:tc>
          <w:tcPr>
            <w:tcW w:w="4110" w:type="dxa"/>
            <w:shd w:val="clear" w:color="auto" w:fill="auto"/>
          </w:tcPr>
          <w:p w14:paraId="4970370D" w14:textId="77777777" w:rsidR="007534E9" w:rsidRPr="005C6F50" w:rsidRDefault="007534E9" w:rsidP="00CB3980">
            <w:pPr>
              <w:pStyle w:val="ac"/>
              <w:ind w:left="1219"/>
              <w:rPr>
                <w:rFonts w:hint="cs"/>
                <w:rtl/>
              </w:rPr>
            </w:pPr>
            <w:r w:rsidRPr="005C6F50">
              <w:rPr>
                <w:rFonts w:hint="cs"/>
                <w:rtl/>
              </w:rPr>
              <w:t>ובפרשת ואלה שמות</w:t>
            </w:r>
          </w:p>
          <w:p w14:paraId="70FCD99E" w14:textId="77777777" w:rsidR="007534E9" w:rsidRPr="005C6F50" w:rsidRDefault="007534E9" w:rsidP="00CB3980">
            <w:pPr>
              <w:pStyle w:val="ac"/>
              <w:ind w:left="1219"/>
              <w:rPr>
                <w:rFonts w:hint="cs"/>
                <w:rtl/>
              </w:rPr>
            </w:pPr>
            <w:r w:rsidRPr="005C6F50">
              <w:rPr>
                <w:rFonts w:hint="cs"/>
                <w:rtl/>
              </w:rPr>
              <w:t>נבואה בשער</w:t>
            </w:r>
            <w:r>
              <w:rPr>
                <w:rFonts w:hint="cs"/>
                <w:rtl/>
              </w:rPr>
              <w:t>י</w:t>
            </w:r>
            <w:r w:rsidRPr="005C6F50">
              <w:rPr>
                <w:rFonts w:hint="cs"/>
                <w:rtl/>
              </w:rPr>
              <w:t xml:space="preserve"> שעבוד וצרות</w:t>
            </w:r>
          </w:p>
          <w:p w14:paraId="2F3571D1" w14:textId="77777777" w:rsidR="007534E9" w:rsidRPr="005C6F50" w:rsidRDefault="007534E9" w:rsidP="00CB3980">
            <w:pPr>
              <w:pStyle w:val="ac"/>
              <w:ind w:left="1219"/>
              <w:rPr>
                <w:rFonts w:hint="cs"/>
                <w:rtl/>
              </w:rPr>
            </w:pPr>
            <w:r w:rsidRPr="005C6F50">
              <w:rPr>
                <w:rFonts w:hint="cs"/>
                <w:rtl/>
              </w:rPr>
              <w:t xml:space="preserve">ספר גאולה, ברית ולוחות, </w:t>
            </w:r>
          </w:p>
          <w:p w14:paraId="305C3CAA" w14:textId="77777777" w:rsidR="007534E9" w:rsidRDefault="007534E9" w:rsidP="00CB3980">
            <w:pPr>
              <w:pStyle w:val="ac"/>
              <w:ind w:left="1219"/>
              <w:rPr>
                <w:rFonts w:hint="cs"/>
                <w:rtl/>
              </w:rPr>
            </w:pPr>
            <w:r w:rsidRPr="005C6F50">
              <w:rPr>
                <w:rFonts w:hint="cs"/>
                <w:rtl/>
              </w:rPr>
              <w:t xml:space="preserve">ספר פדות </w:t>
            </w:r>
            <w:r>
              <w:rPr>
                <w:rFonts w:hint="cs"/>
                <w:rtl/>
              </w:rPr>
              <w:t>ומשען</w:t>
            </w:r>
          </w:p>
          <w:p w14:paraId="5D900226" w14:textId="77777777" w:rsidR="007534E9" w:rsidRPr="005C6F50" w:rsidRDefault="007534E9" w:rsidP="00CB3980">
            <w:pPr>
              <w:pStyle w:val="ac"/>
              <w:ind w:left="1219"/>
              <w:rPr>
                <w:rFonts w:hint="cs"/>
                <w:rtl/>
              </w:rPr>
            </w:pPr>
            <w:r>
              <w:rPr>
                <w:rFonts w:hint="cs"/>
                <w:rtl/>
              </w:rPr>
              <w:t>מחומר</w:t>
            </w:r>
            <w:r w:rsidRPr="005C6F50">
              <w:rPr>
                <w:rFonts w:hint="cs"/>
                <w:rtl/>
              </w:rPr>
              <w:t xml:space="preserve"> וטיט</w:t>
            </w:r>
          </w:p>
          <w:p w14:paraId="78AF5513" w14:textId="77777777" w:rsidR="007534E9" w:rsidRDefault="007534E9" w:rsidP="00CB3980">
            <w:pPr>
              <w:pStyle w:val="ac"/>
              <w:ind w:left="1219"/>
              <w:rPr>
                <w:rFonts w:hint="cs"/>
                <w:rtl/>
              </w:rPr>
            </w:pPr>
            <w:r>
              <w:rPr>
                <w:rFonts w:hint="cs"/>
                <w:rtl/>
              </w:rPr>
              <w:t>מתן תורה ו</w:t>
            </w:r>
            <w:r w:rsidRPr="005C6F50">
              <w:rPr>
                <w:rFonts w:hint="cs"/>
                <w:rtl/>
              </w:rPr>
              <w:t xml:space="preserve">משכן </w:t>
            </w:r>
          </w:p>
          <w:p w14:paraId="795FC1F8" w14:textId="77777777" w:rsidR="007534E9" w:rsidRPr="005C6F50" w:rsidRDefault="007534E9" w:rsidP="00CB3980">
            <w:pPr>
              <w:pStyle w:val="ac"/>
              <w:ind w:left="1219"/>
              <w:rPr>
                <w:rFonts w:hint="cs"/>
                <w:rtl/>
              </w:rPr>
            </w:pPr>
            <w:r w:rsidRPr="005C6F50">
              <w:rPr>
                <w:rFonts w:hint="cs"/>
                <w:rtl/>
              </w:rPr>
              <w:t>בפאר ותבנית</w:t>
            </w:r>
          </w:p>
          <w:p w14:paraId="69A141E6" w14:textId="77777777" w:rsidR="007534E9" w:rsidRDefault="007534E9" w:rsidP="00CB3980">
            <w:pPr>
              <w:pStyle w:val="ac"/>
              <w:ind w:left="1219"/>
              <w:rPr>
                <w:rFonts w:hint="cs"/>
                <w:rtl/>
              </w:rPr>
            </w:pPr>
          </w:p>
        </w:tc>
      </w:tr>
    </w:tbl>
    <w:p w14:paraId="0101BB4B" w14:textId="77777777" w:rsidR="007534E9" w:rsidRDefault="007534E9" w:rsidP="00976683">
      <w:pPr>
        <w:pStyle w:val="ab"/>
        <w:rPr>
          <w:rFonts w:hint="cs"/>
          <w:rtl/>
        </w:rPr>
      </w:pPr>
    </w:p>
    <w:p w14:paraId="3A7ADB60" w14:textId="77777777" w:rsidR="00976683" w:rsidRPr="009D665B" w:rsidRDefault="00976683" w:rsidP="00AF3D52">
      <w:pPr>
        <w:pStyle w:val="ad"/>
        <w:spacing w:before="120"/>
        <w:rPr>
          <w:rFonts w:hint="cs"/>
          <w:b w:val="0"/>
          <w:bCs w:val="0"/>
          <w:szCs w:val="22"/>
          <w:rtl/>
        </w:rPr>
      </w:pPr>
    </w:p>
    <w:sectPr w:rsidR="00976683" w:rsidRPr="009D665B" w:rsidSect="007F4E7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5442C" w14:textId="77777777" w:rsidR="0054364E" w:rsidRDefault="0054364E">
      <w:r>
        <w:separator/>
      </w:r>
    </w:p>
  </w:endnote>
  <w:endnote w:type="continuationSeparator" w:id="0">
    <w:p w14:paraId="661D662A" w14:textId="77777777" w:rsidR="0054364E" w:rsidRDefault="0054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ECA2" w14:textId="77777777" w:rsidR="00DD79FA" w:rsidRPr="00F8747C" w:rsidRDefault="00DD79F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3278D">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3278D">
      <w:rPr>
        <w:rStyle w:val="af0"/>
        <w:noProof/>
        <w:rtl/>
      </w:rPr>
      <w:t>4</w:t>
    </w:r>
    <w:r w:rsidRPr="00F8747C">
      <w:rPr>
        <w:rStyle w:val="af0"/>
      </w:rPr>
      <w:fldChar w:fldCharType="end"/>
    </w:r>
  </w:p>
  <w:p w14:paraId="4226AD09" w14:textId="77777777" w:rsidR="00DD79FA" w:rsidRDefault="00DD79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AEFA1" w14:textId="77777777" w:rsidR="0054364E" w:rsidRDefault="0054364E">
      <w:r>
        <w:separator/>
      </w:r>
    </w:p>
  </w:footnote>
  <w:footnote w:type="continuationSeparator" w:id="0">
    <w:p w14:paraId="49BA6F0B" w14:textId="77777777" w:rsidR="0054364E" w:rsidRDefault="0054364E">
      <w:r>
        <w:continuationSeparator/>
      </w:r>
    </w:p>
  </w:footnote>
  <w:footnote w:id="1">
    <w:p w14:paraId="38A80873" w14:textId="77777777" w:rsidR="00DD79FA" w:rsidRDefault="00DD79FA" w:rsidP="00AF3D52">
      <w:pPr>
        <w:pStyle w:val="a3"/>
        <w:rPr>
          <w:rFonts w:hint="cs"/>
          <w:rtl/>
        </w:rPr>
      </w:pPr>
      <w:r>
        <w:rPr>
          <w:rStyle w:val="a5"/>
        </w:rPr>
        <w:footnoteRef/>
      </w:r>
      <w:r>
        <w:rPr>
          <w:rtl/>
        </w:rPr>
        <w:t xml:space="preserve"> </w:t>
      </w:r>
      <w:r>
        <w:rPr>
          <w:rFonts w:hint="cs"/>
          <w:rtl/>
          <w:lang w:eastAsia="en-US"/>
        </w:rPr>
        <w:t xml:space="preserve">באמצע ברכת יעקב לבניו, בין ברכתו לדן וברכתו לגד, </w:t>
      </w:r>
      <w:r w:rsidR="000515C6">
        <w:rPr>
          <w:rFonts w:hint="cs"/>
          <w:rtl/>
          <w:lang w:eastAsia="en-US"/>
        </w:rPr>
        <w:t xml:space="preserve">הוא </w:t>
      </w:r>
      <w:r>
        <w:rPr>
          <w:rFonts w:hint="cs"/>
          <w:rtl/>
          <w:lang w:eastAsia="en-US"/>
        </w:rPr>
        <w:t>עוצר ומביע מעין תפילה קצרה ואישית העומדת בפני עצמה. תפילה בשם הווי"ה שנעלם כמעט מכל פרקי ספר בראשית העוסקים בפרשת מכירת יוסף (למעשה מחזרת יעקב לארץ בפרק לב, להוציא פרשת יהודה ותמר בפרק לח ופרשת יוסף בבית פוטיפר ובבית הסוהר בפרק לט), וחוזר פתאם דווקא כאן! האם תפילה זו קשורה מקומית לברכת דן בה הוא מסיים, או לברכת גד בה הוא ממשיך? או אולי יש לה משמעות רחבה יותר? האם בתפילה זו לוקח יעקב פ</w:t>
      </w:r>
      <w:r>
        <w:rPr>
          <w:rFonts w:hint="eastAsia"/>
          <w:rtl/>
          <w:lang w:eastAsia="en-US"/>
        </w:rPr>
        <w:t>ֶּ</w:t>
      </w:r>
      <w:r>
        <w:rPr>
          <w:rFonts w:hint="cs"/>
          <w:rtl/>
          <w:lang w:eastAsia="en-US"/>
        </w:rPr>
        <w:t>ס</w:t>
      </w:r>
      <w:r>
        <w:rPr>
          <w:rFonts w:hint="eastAsia"/>
          <w:rtl/>
          <w:lang w:eastAsia="en-US"/>
        </w:rPr>
        <w:t>ֶ</w:t>
      </w:r>
      <w:r>
        <w:rPr>
          <w:rFonts w:hint="cs"/>
          <w:rtl/>
          <w:lang w:eastAsia="en-US"/>
        </w:rPr>
        <w:t>ק בברכה הכוללת לבנים, בין ברכתם של ראובן, שמעון ולוי, יהודה, זבולון, יששכר ודן מהעבר האחד ובין ברכתם של גד, אשר, נפתלי, יוסף ובנימין (ראה חלוקת השבטים במעמד הברכה והקללה בהר גריזים ועיבל, דברים פרק כז) ומשקיף על חייו הוא? האם תפילה קצרה זו מביעה את חששות יעקב לעתיד בניו והבנה שללא ישועת ה' ברכותיו אינן יותר מהבעת תקווה? האם הוא נזכר בברכת אביו יצחק שלקח בגניבה?</w:t>
      </w:r>
    </w:p>
  </w:footnote>
  <w:footnote w:id="2">
    <w:p w14:paraId="2158E32B" w14:textId="77777777" w:rsidR="00DD79FA" w:rsidRDefault="00DD79FA" w:rsidP="008429A0">
      <w:pPr>
        <w:pStyle w:val="a3"/>
        <w:rPr>
          <w:rFonts w:hint="cs"/>
          <w:rtl/>
        </w:rPr>
      </w:pPr>
      <w:r>
        <w:rPr>
          <w:rStyle w:val="a5"/>
        </w:rPr>
        <w:footnoteRef/>
      </w:r>
      <w:r>
        <w:rPr>
          <w:rtl/>
        </w:rPr>
        <w:t xml:space="preserve"> </w:t>
      </w:r>
      <w:r>
        <w:rPr>
          <w:rFonts w:hint="cs"/>
          <w:rtl/>
          <w:lang w:eastAsia="en-US"/>
        </w:rPr>
        <w:t>כך הוא במדרשים ופרשנים רבים שיעקב מתפלל על שמשון שהיה השופט משבט דן ונמשל לנחש, על סופו המר שמת עם אויביו וק</w:t>
      </w:r>
      <w:r w:rsidR="000515C6">
        <w:rPr>
          <w:rFonts w:hint="eastAsia"/>
          <w:rtl/>
          <w:lang w:eastAsia="en-US"/>
        </w:rPr>
        <w:t>ִ</w:t>
      </w:r>
      <w:r>
        <w:rPr>
          <w:rFonts w:hint="cs"/>
          <w:rtl/>
          <w:lang w:eastAsia="en-US"/>
        </w:rPr>
        <w:t>י</w:t>
      </w:r>
      <w:r w:rsidR="000515C6">
        <w:rPr>
          <w:rFonts w:hint="eastAsia"/>
          <w:rtl/>
          <w:lang w:eastAsia="en-US"/>
        </w:rPr>
        <w:t>ֵ</w:t>
      </w:r>
      <w:r>
        <w:rPr>
          <w:rFonts w:hint="cs"/>
          <w:rtl/>
          <w:lang w:eastAsia="en-US"/>
        </w:rPr>
        <w:t xml:space="preserve">ים: "תמות נפשי עם </w:t>
      </w:r>
      <w:r w:rsidR="00436017">
        <w:rPr>
          <w:rFonts w:hint="cs"/>
          <w:rtl/>
          <w:lang w:eastAsia="en-US"/>
        </w:rPr>
        <w:t>פלישתי</w:t>
      </w:r>
      <w:r w:rsidR="00436017">
        <w:rPr>
          <w:rFonts w:hint="eastAsia"/>
          <w:rtl/>
          <w:lang w:eastAsia="en-US"/>
        </w:rPr>
        <w:t>ם</w:t>
      </w:r>
      <w:r>
        <w:rPr>
          <w:rFonts w:hint="cs"/>
          <w:rtl/>
          <w:lang w:eastAsia="en-US"/>
        </w:rPr>
        <w:t xml:space="preserve">". ראה למשל </w:t>
      </w:r>
      <w:r>
        <w:rPr>
          <w:rtl/>
          <w:lang w:eastAsia="en-US"/>
        </w:rPr>
        <w:t>מדרש אגדה (בובר) בראשית פרשת ויחי פרק מט סימן יז</w:t>
      </w:r>
      <w:r>
        <w:rPr>
          <w:rFonts w:hint="cs"/>
          <w:rtl/>
          <w:lang w:eastAsia="en-US"/>
        </w:rPr>
        <w:t>: "</w:t>
      </w:r>
      <w:r>
        <w:rPr>
          <w:rtl/>
          <w:lang w:eastAsia="en-US"/>
        </w:rPr>
        <w:t>יהי דן נחש עלי דרך</w:t>
      </w:r>
      <w:r>
        <w:rPr>
          <w:rFonts w:hint="cs"/>
          <w:rtl/>
          <w:lang w:eastAsia="en-US"/>
        </w:rPr>
        <w:t xml:space="preserve"> - </w:t>
      </w:r>
      <w:r>
        <w:rPr>
          <w:rtl/>
          <w:lang w:eastAsia="en-US"/>
        </w:rPr>
        <w:t>זה שמשון</w:t>
      </w:r>
      <w:r>
        <w:rPr>
          <w:rFonts w:hint="cs"/>
          <w:rtl/>
          <w:lang w:eastAsia="en-US"/>
        </w:rPr>
        <w:t>,</w:t>
      </w:r>
      <w:r>
        <w:rPr>
          <w:rtl/>
          <w:lang w:eastAsia="en-US"/>
        </w:rPr>
        <w:t xml:space="preserve"> שצפה יעקב ברוח הקודש שיהיה עומד בין שני עמודים, ועיניו מעוורים, ופלשתים עליו שמחים</w:t>
      </w:r>
      <w:r w:rsidR="000515C6">
        <w:rPr>
          <w:rFonts w:hint="cs"/>
          <w:rtl/>
          <w:lang w:eastAsia="en-US"/>
        </w:rPr>
        <w:t>.</w:t>
      </w:r>
      <w:r>
        <w:rPr>
          <w:rtl/>
          <w:lang w:eastAsia="en-US"/>
        </w:rPr>
        <w:t xml:space="preserve"> התפלל עליו שיתן לו </w:t>
      </w:r>
      <w:r w:rsidR="00C33197">
        <w:rPr>
          <w:rtl/>
          <w:lang w:eastAsia="en-US"/>
        </w:rPr>
        <w:t>הקב"ה</w:t>
      </w:r>
      <w:r>
        <w:rPr>
          <w:rtl/>
          <w:lang w:eastAsia="en-US"/>
        </w:rPr>
        <w:t xml:space="preserve"> כח, שנאמר</w:t>
      </w:r>
      <w:r>
        <w:rPr>
          <w:rFonts w:hint="cs"/>
          <w:rtl/>
          <w:lang w:eastAsia="en-US"/>
        </w:rPr>
        <w:t xml:space="preserve">: </w:t>
      </w:r>
      <w:r>
        <w:rPr>
          <w:rtl/>
          <w:lang w:eastAsia="en-US"/>
        </w:rPr>
        <w:t xml:space="preserve">זכרני נא וחזקני נא אך הפעם הזה </w:t>
      </w:r>
      <w:r>
        <w:rPr>
          <w:rFonts w:hint="cs"/>
          <w:rtl/>
          <w:lang w:eastAsia="en-US"/>
        </w:rPr>
        <w:t xml:space="preserve">האלהים </w:t>
      </w:r>
      <w:r>
        <w:rPr>
          <w:rtl/>
          <w:lang w:eastAsia="en-US"/>
        </w:rPr>
        <w:t>וגו' (שופטים טז כח), ולכך אמר</w:t>
      </w:r>
      <w:r>
        <w:rPr>
          <w:rFonts w:hint="cs"/>
          <w:rtl/>
          <w:lang w:eastAsia="en-US"/>
        </w:rPr>
        <w:t>:</w:t>
      </w:r>
      <w:r>
        <w:rPr>
          <w:rtl/>
          <w:lang w:eastAsia="en-US"/>
        </w:rPr>
        <w:t xml:space="preserve"> לישועתך קויתי ה', כלומר ישועתך קויתי שתשמע תפ</w:t>
      </w:r>
      <w:r w:rsidR="008429A0">
        <w:rPr>
          <w:rFonts w:hint="cs"/>
          <w:rtl/>
          <w:lang w:eastAsia="en-US"/>
        </w:rPr>
        <w:t>י</w:t>
      </w:r>
      <w:r>
        <w:rPr>
          <w:rtl/>
          <w:lang w:eastAsia="en-US"/>
        </w:rPr>
        <w:t>לתו</w:t>
      </w:r>
      <w:r>
        <w:rPr>
          <w:rFonts w:hint="cs"/>
          <w:rtl/>
          <w:lang w:eastAsia="en-US"/>
        </w:rPr>
        <w:t xml:space="preserve">". כך מבאר </w:t>
      </w:r>
      <w:r w:rsidR="00AF3D52">
        <w:rPr>
          <w:rFonts w:hint="cs"/>
          <w:rtl/>
          <w:lang w:eastAsia="en-US"/>
        </w:rPr>
        <w:t xml:space="preserve">גם </w:t>
      </w:r>
      <w:r>
        <w:rPr>
          <w:rFonts w:hint="cs"/>
          <w:rtl/>
          <w:lang w:eastAsia="en-US"/>
        </w:rPr>
        <w:t>רש"י על הפסוק</w:t>
      </w:r>
      <w:r>
        <w:rPr>
          <w:rFonts w:hint="cs"/>
          <w:rtl/>
        </w:rPr>
        <w:t>: "</w:t>
      </w:r>
      <w:r>
        <w:rPr>
          <w:rtl/>
          <w:lang w:eastAsia="en-US"/>
        </w:rPr>
        <w:t>לישועתך קויתי ה' - נתנבא שינקרו פלשתים את עיניו, וסופו לומר</w:t>
      </w:r>
      <w:r>
        <w:rPr>
          <w:rFonts w:hint="cs"/>
          <w:rtl/>
          <w:lang w:eastAsia="en-US"/>
        </w:rPr>
        <w:t xml:space="preserve">: </w:t>
      </w:r>
      <w:r>
        <w:rPr>
          <w:rtl/>
          <w:lang w:eastAsia="en-US"/>
        </w:rPr>
        <w:t>זכרני נא וחזקני נא אך הפעם וגו'</w:t>
      </w:r>
      <w:r>
        <w:rPr>
          <w:rFonts w:hint="cs"/>
          <w:rtl/>
          <w:lang w:eastAsia="en-US"/>
        </w:rPr>
        <w:t xml:space="preserve"> ". </w:t>
      </w:r>
      <w:r w:rsidR="008429A0">
        <w:rPr>
          <w:rFonts w:hint="cs"/>
          <w:rtl/>
          <w:lang w:eastAsia="en-US"/>
        </w:rPr>
        <w:t xml:space="preserve">בדומה לכך </w:t>
      </w:r>
      <w:r>
        <w:rPr>
          <w:rFonts w:hint="cs"/>
          <w:rtl/>
          <w:lang w:eastAsia="en-US"/>
        </w:rPr>
        <w:t xml:space="preserve">מפרש </w:t>
      </w:r>
      <w:r w:rsidR="008429A0">
        <w:rPr>
          <w:rFonts w:hint="cs"/>
          <w:rtl/>
          <w:lang w:eastAsia="en-US"/>
        </w:rPr>
        <w:t xml:space="preserve">גם </w:t>
      </w:r>
      <w:r>
        <w:rPr>
          <w:rFonts w:hint="cs"/>
          <w:rtl/>
          <w:lang w:eastAsia="en-US"/>
        </w:rPr>
        <w:t xml:space="preserve">רד"ק. ורבי בחיי </w:t>
      </w:r>
      <w:r w:rsidR="00AF3D52">
        <w:rPr>
          <w:rFonts w:hint="cs"/>
          <w:rtl/>
          <w:lang w:eastAsia="en-US"/>
        </w:rPr>
        <w:t xml:space="preserve">בן אשר </w:t>
      </w:r>
      <w:r>
        <w:rPr>
          <w:rFonts w:hint="cs"/>
          <w:rtl/>
          <w:lang w:eastAsia="en-US"/>
        </w:rPr>
        <w:t xml:space="preserve">מציע שהמילים "לישועתך קיויתי ה' ", הם מילותיו של שמשון עצמו! יעקב מתנבא שאלה יהיו דברי שמשון (או ששמשון בשעת מצוקתו "מצטט" את דברי יעקב). פירושים ומדרשים אלה נותנים משמעות רגעית, מקומית ומצומצמת למדי לפסוק שלנו. אין זה פסק בין </w:t>
      </w:r>
      <w:r w:rsidR="000515C6">
        <w:rPr>
          <w:rFonts w:hint="cs"/>
          <w:rtl/>
          <w:lang w:eastAsia="en-US"/>
        </w:rPr>
        <w:t xml:space="preserve">כלל </w:t>
      </w:r>
      <w:r>
        <w:rPr>
          <w:rFonts w:hint="cs"/>
          <w:rtl/>
          <w:lang w:eastAsia="en-US"/>
        </w:rPr>
        <w:t xml:space="preserve">הברכות, אין כאן תפילה אישית ומשאלה-תקווה רחוקת טווח והיקף, רק חלק מברכתו הפרטית של שבט דן. </w:t>
      </w:r>
      <w:r w:rsidR="000515C6">
        <w:rPr>
          <w:rFonts w:hint="cs"/>
          <w:rtl/>
          <w:lang w:eastAsia="en-US"/>
        </w:rPr>
        <w:t>האמנם כך</w:t>
      </w:r>
      <w:r>
        <w:rPr>
          <w:rFonts w:hint="cs"/>
          <w:rtl/>
          <w:lang w:eastAsia="en-US"/>
        </w:rPr>
        <w:t xml:space="preserve">? </w:t>
      </w:r>
      <w:r w:rsidR="000515C6">
        <w:rPr>
          <w:rFonts w:hint="cs"/>
          <w:rtl/>
          <w:lang w:eastAsia="en-US"/>
        </w:rPr>
        <w:t xml:space="preserve">האם </w:t>
      </w:r>
      <w:r>
        <w:rPr>
          <w:rFonts w:hint="cs"/>
          <w:rtl/>
          <w:lang w:eastAsia="en-US"/>
        </w:rPr>
        <w:t>זה פשר המשפט הכל כך פואטי: "לישועתך קיויתי ה' "?</w:t>
      </w:r>
    </w:p>
  </w:footnote>
  <w:footnote w:id="3">
    <w:p w14:paraId="6A0FB5B8" w14:textId="77777777" w:rsidR="00DD79FA" w:rsidRDefault="00DD79FA" w:rsidP="000515C6">
      <w:pPr>
        <w:pStyle w:val="a3"/>
        <w:rPr>
          <w:rFonts w:hint="cs"/>
          <w:rtl/>
        </w:rPr>
      </w:pPr>
      <w:r>
        <w:rPr>
          <w:rStyle w:val="a5"/>
        </w:rPr>
        <w:footnoteRef/>
      </w:r>
      <w:r>
        <w:rPr>
          <w:rtl/>
        </w:rPr>
        <w:t xml:space="preserve"> </w:t>
      </w:r>
      <w:r>
        <w:rPr>
          <w:rFonts w:hint="cs"/>
          <w:rtl/>
        </w:rPr>
        <w:t>ששמשון הוא השופט החריג מכולם שלא זכה שהתקיים בו הפסוק שרמב"ן מצטט (מתחילת ספר שופטים ככותרת ופתיח לספר) וגם לא נאמר על תקופתו</w:t>
      </w:r>
      <w:r w:rsidR="000515C6">
        <w:rPr>
          <w:rFonts w:hint="cs"/>
          <w:rtl/>
        </w:rPr>
        <w:t>:</w:t>
      </w:r>
      <w:r>
        <w:rPr>
          <w:rFonts w:hint="cs"/>
          <w:rtl/>
        </w:rPr>
        <w:t xml:space="preserve"> ותשקוט הארץ </w:t>
      </w:r>
      <w:r w:rsidR="000515C6">
        <w:rPr>
          <w:rFonts w:hint="cs"/>
          <w:rtl/>
        </w:rPr>
        <w:t>כך וכך שנה</w:t>
      </w:r>
      <w:r>
        <w:rPr>
          <w:rFonts w:hint="cs"/>
          <w:rtl/>
        </w:rPr>
        <w:t xml:space="preserve">, כמו </w:t>
      </w:r>
      <w:r w:rsidR="000515C6">
        <w:rPr>
          <w:rFonts w:hint="cs"/>
          <w:rtl/>
        </w:rPr>
        <w:t xml:space="preserve">שנאמר </w:t>
      </w:r>
      <w:r>
        <w:rPr>
          <w:rFonts w:hint="cs"/>
          <w:rtl/>
        </w:rPr>
        <w:t>על דבורה, אהוד וגדעון.</w:t>
      </w:r>
    </w:p>
  </w:footnote>
  <w:footnote w:id="4">
    <w:p w14:paraId="77BB5085" w14:textId="77777777" w:rsidR="00A129F5" w:rsidRDefault="00A129F5" w:rsidP="000515C6">
      <w:pPr>
        <w:pStyle w:val="a3"/>
        <w:rPr>
          <w:rFonts w:hint="cs"/>
          <w:rtl/>
        </w:rPr>
      </w:pPr>
      <w:r>
        <w:rPr>
          <w:rStyle w:val="a5"/>
        </w:rPr>
        <w:footnoteRef/>
      </w:r>
      <w:r>
        <w:rPr>
          <w:rtl/>
        </w:rPr>
        <w:t xml:space="preserve"> </w:t>
      </w:r>
      <w:r>
        <w:rPr>
          <w:rFonts w:hint="cs"/>
          <w:rtl/>
          <w:lang w:eastAsia="en-US"/>
        </w:rPr>
        <w:t>תפילת יעקב לישועתך קיויתי ה', היא בעבור שמשון השופט האחרון עפ"י סדר המקראות (לא כולל את מעשה פסל מיכה ופילגש בגבעה שעפ"י סדר הדברים בסדר עולם רבה קדמו לשמשון). שמשון הוא השופט היחיד שמת במלחמתו (כשאול המלך הראשון בישראל שנפל בקרב ועליו קונן דוד).</w:t>
      </w:r>
      <w:r w:rsidRPr="00DD79FA">
        <w:rPr>
          <w:rFonts w:hint="cs"/>
          <w:rtl/>
        </w:rPr>
        <w:t xml:space="preserve"> </w:t>
      </w:r>
      <w:r>
        <w:rPr>
          <w:rFonts w:hint="cs"/>
          <w:rtl/>
        </w:rPr>
        <w:t>שמשון הוא השופט החריג מכולם שלא זכה שהתקיים בו הפסוק שרמב"ן מצטט מתחילת ספר שופטים</w:t>
      </w:r>
      <w:r>
        <w:rPr>
          <w:rFonts w:hint="cs"/>
          <w:rtl/>
          <w:lang w:eastAsia="en-US"/>
        </w:rPr>
        <w:t>:</w:t>
      </w:r>
      <w:r w:rsidRPr="00DD79FA">
        <w:rPr>
          <w:rFonts w:hint="cs"/>
          <w:rtl/>
          <w:lang w:eastAsia="en-US"/>
        </w:rPr>
        <w:t xml:space="preserve"> </w:t>
      </w:r>
      <w:r>
        <w:rPr>
          <w:rFonts w:hint="cs"/>
          <w:rtl/>
          <w:lang w:eastAsia="en-US"/>
        </w:rPr>
        <w:t>"</w:t>
      </w:r>
      <w:r>
        <w:rPr>
          <w:rtl/>
          <w:lang w:eastAsia="en-US"/>
        </w:rPr>
        <w:t>והיה ה' עם השופט והושיעם מיד אויביהם כל ימי השופט</w:t>
      </w:r>
      <w:r>
        <w:rPr>
          <w:rFonts w:hint="cs"/>
          <w:rtl/>
          <w:lang w:eastAsia="en-US"/>
        </w:rPr>
        <w:t xml:space="preserve">". </w:t>
      </w:r>
      <w:r>
        <w:rPr>
          <w:rFonts w:hint="cs"/>
          <w:rtl/>
        </w:rPr>
        <w:t>גם לא נאמר על תקופתו: "ותשקוט הארץ וכו' ", כמו על דבורה, אהוד וגדעון.</w:t>
      </w:r>
      <w:r>
        <w:rPr>
          <w:rFonts w:hint="cs"/>
          <w:rtl/>
          <w:lang w:eastAsia="en-US"/>
        </w:rPr>
        <w:t xml:space="preserve"> שמשון הוא האכזבה הגדולה לא רק של נזירותו האישית, אלא של תקופת השופטים בה "איש כל הישר בעיניו יעשה". ראה דברינו </w:t>
      </w:r>
      <w:hyperlink r:id="rId1" w:history="1">
        <w:r w:rsidRPr="00A33A0C">
          <w:rPr>
            <w:rStyle w:val="Hyperlink"/>
            <w:rFonts w:hint="cs"/>
            <w:rtl/>
            <w:lang w:eastAsia="en-US"/>
          </w:rPr>
          <w:t>שמשון</w:t>
        </w:r>
      </w:hyperlink>
      <w:r>
        <w:rPr>
          <w:rFonts w:hint="cs"/>
          <w:rtl/>
          <w:lang w:eastAsia="en-US"/>
        </w:rPr>
        <w:t xml:space="preserve"> בפרשת נשא. יעקב רואה כל זאת ומפנים שלא על "ישועת נחש ושפיפון" תהיה דרכם של שבט דן בפרט ובני יעקב בכלל, כי אם רק "בך אוושע, ל</w:t>
      </w:r>
      <w:r w:rsidR="000515C6">
        <w:rPr>
          <w:rFonts w:hint="cs"/>
          <w:rtl/>
          <w:lang w:eastAsia="en-US"/>
        </w:rPr>
        <w:t>א</w:t>
      </w:r>
      <w:r>
        <w:rPr>
          <w:rFonts w:hint="cs"/>
          <w:rtl/>
          <w:lang w:eastAsia="en-US"/>
        </w:rPr>
        <w:t xml:space="preserve"> בשופט", כי רק תשועתך היא "תשועת עולמים". אנחנו עדיין בשמשון ושבט דן, אבל נראה שהיריעה התרחבה מעט.</w:t>
      </w:r>
    </w:p>
  </w:footnote>
  <w:footnote w:id="5">
    <w:p w14:paraId="680D081B" w14:textId="77777777" w:rsidR="00DD79FA" w:rsidRDefault="00DD79FA" w:rsidP="00A316AA">
      <w:pPr>
        <w:pStyle w:val="a3"/>
        <w:rPr>
          <w:rFonts w:hint="cs"/>
        </w:rPr>
      </w:pPr>
      <w:r>
        <w:rPr>
          <w:rStyle w:val="a5"/>
        </w:rPr>
        <w:footnoteRef/>
      </w:r>
      <w:r>
        <w:rPr>
          <w:rtl/>
        </w:rPr>
        <w:t xml:space="preserve"> </w:t>
      </w:r>
      <w:r>
        <w:rPr>
          <w:rFonts w:hint="cs"/>
          <w:rtl/>
        </w:rPr>
        <w:t>בקטע שהשמטנו יש עוד מספר דימויים והשוואות של שמשון לנחש כגון: "</w:t>
      </w:r>
      <w:r>
        <w:rPr>
          <w:rtl/>
          <w:lang w:eastAsia="en-US"/>
        </w:rPr>
        <w:t>מה נחש זה מצוי בין הנשים, כך שמשון בן מנוח מצוי בין הנשים</w:t>
      </w:r>
      <w:r>
        <w:rPr>
          <w:rFonts w:hint="cs"/>
          <w:rtl/>
          <w:lang w:eastAsia="en-US"/>
        </w:rPr>
        <w:t>.</w:t>
      </w:r>
      <w:r>
        <w:rPr>
          <w:rtl/>
          <w:lang w:eastAsia="en-US"/>
        </w:rPr>
        <w:t xml:space="preserve"> מה הנחש נאסר בשבועה, כך שמשון בן מנוח נאסר בשבועה</w:t>
      </w:r>
      <w:r>
        <w:rPr>
          <w:rFonts w:hint="cs"/>
          <w:rtl/>
          <w:lang w:eastAsia="en-US"/>
        </w:rPr>
        <w:t xml:space="preserve"> וכו' ". ואנחנו קצרנו.</w:t>
      </w:r>
    </w:p>
  </w:footnote>
  <w:footnote w:id="6">
    <w:p w14:paraId="56FCF582" w14:textId="77777777" w:rsidR="00DD79FA" w:rsidRDefault="00DD79FA" w:rsidP="00F05502">
      <w:pPr>
        <w:pStyle w:val="a3"/>
        <w:rPr>
          <w:rFonts w:hint="cs"/>
          <w:rtl/>
        </w:rPr>
      </w:pPr>
      <w:r>
        <w:rPr>
          <w:rStyle w:val="a5"/>
        </w:rPr>
        <w:footnoteRef/>
      </w:r>
      <w:r>
        <w:rPr>
          <w:rtl/>
        </w:rPr>
        <w:t xml:space="preserve"> </w:t>
      </w:r>
      <w:r>
        <w:rPr>
          <w:rFonts w:hint="cs"/>
          <w:rtl/>
        </w:rPr>
        <w:t>איך יכלו למצוא אותו בין כל ההריסות וההרוגים? איך נכנסו לעזה</w:t>
      </w:r>
      <w:r w:rsidR="00965D0D">
        <w:rPr>
          <w:rFonts w:hint="cs"/>
          <w:rtl/>
        </w:rPr>
        <w:t xml:space="preserve"> לקחת את גופתו</w:t>
      </w:r>
      <w:r>
        <w:rPr>
          <w:rFonts w:hint="cs"/>
          <w:rtl/>
        </w:rPr>
        <w:t>?</w:t>
      </w:r>
    </w:p>
  </w:footnote>
  <w:footnote w:id="7">
    <w:p w14:paraId="4163662D" w14:textId="77777777" w:rsidR="00DD79FA" w:rsidRDefault="00DD79FA" w:rsidP="00D00AA8">
      <w:pPr>
        <w:pStyle w:val="a3"/>
        <w:rPr>
          <w:rFonts w:hint="cs"/>
          <w:rtl/>
        </w:rPr>
      </w:pPr>
      <w:r>
        <w:rPr>
          <w:rStyle w:val="a5"/>
        </w:rPr>
        <w:footnoteRef/>
      </w:r>
      <w:r>
        <w:rPr>
          <w:rtl/>
        </w:rPr>
        <w:t xml:space="preserve"> </w:t>
      </w:r>
      <w:r>
        <w:rPr>
          <w:rFonts w:hint="cs"/>
          <w:rtl/>
        </w:rPr>
        <w:t>שבתוך כל ההרס ואלפי ההרוגים ייוותר שמשון כבראשונה, במשתמע אפילו חי. "ו</w:t>
      </w:r>
      <w:r>
        <w:rPr>
          <w:rFonts w:hint="eastAsia"/>
          <w:rtl/>
        </w:rPr>
        <w:t>ְ</w:t>
      </w:r>
      <w:r>
        <w:rPr>
          <w:rFonts w:hint="cs"/>
          <w:rtl/>
        </w:rPr>
        <w:t>י</w:t>
      </w:r>
      <w:r>
        <w:rPr>
          <w:rFonts w:hint="eastAsia"/>
          <w:rtl/>
        </w:rPr>
        <w:t>ִ</w:t>
      </w:r>
      <w:r>
        <w:rPr>
          <w:rFonts w:hint="cs"/>
          <w:rtl/>
        </w:rPr>
        <w:t>פ</w:t>
      </w:r>
      <w:r>
        <w:rPr>
          <w:rFonts w:hint="eastAsia"/>
          <w:rtl/>
        </w:rPr>
        <w:t>ּ</w:t>
      </w:r>
      <w:r>
        <w:rPr>
          <w:rFonts w:hint="cs"/>
          <w:rtl/>
        </w:rPr>
        <w:t>ו</w:t>
      </w:r>
      <w:r>
        <w:rPr>
          <w:rFonts w:hint="eastAsia"/>
          <w:rtl/>
        </w:rPr>
        <w:t>ֹ</w:t>
      </w:r>
      <w:r>
        <w:rPr>
          <w:rFonts w:hint="cs"/>
          <w:rtl/>
        </w:rPr>
        <w:t xml:space="preserve">ל רוכבו אחור" כמשאלה. הוא"ו בשוא. </w:t>
      </w:r>
    </w:p>
  </w:footnote>
  <w:footnote w:id="8">
    <w:p w14:paraId="1D53A00C" w14:textId="77777777" w:rsidR="00DD79FA" w:rsidRDefault="00DD79FA" w:rsidP="00965D0D">
      <w:pPr>
        <w:pStyle w:val="a3"/>
        <w:rPr>
          <w:rFonts w:hint="cs"/>
          <w:rtl/>
        </w:rPr>
      </w:pPr>
      <w:r>
        <w:rPr>
          <w:rStyle w:val="a5"/>
        </w:rPr>
        <w:footnoteRef/>
      </w:r>
      <w:r>
        <w:rPr>
          <w:rtl/>
        </w:rPr>
        <w:t xml:space="preserve"> </w:t>
      </w:r>
      <w:r>
        <w:rPr>
          <w:rFonts w:hint="cs"/>
          <w:rtl/>
          <w:lang w:eastAsia="en-US"/>
        </w:rPr>
        <w:t>ובנוסחאות אחר</w:t>
      </w:r>
      <w:r w:rsidR="00965D0D">
        <w:rPr>
          <w:rFonts w:hint="cs"/>
          <w:rtl/>
          <w:lang w:eastAsia="en-US"/>
        </w:rPr>
        <w:t>ות</w:t>
      </w:r>
      <w:r>
        <w:rPr>
          <w:rFonts w:hint="cs"/>
          <w:rtl/>
          <w:lang w:eastAsia="en-US"/>
        </w:rPr>
        <w:t xml:space="preserve"> של מדרש זה: "</w:t>
      </w:r>
      <w:r>
        <w:rPr>
          <w:rtl/>
          <w:lang w:eastAsia="en-US"/>
        </w:rPr>
        <w:t>לפי שהיה יעקב אבינו רואה אותו וסובר בו שגאולה מגעת בימיו</w:t>
      </w:r>
      <w:r w:rsidR="00965D0D">
        <w:rPr>
          <w:rFonts w:hint="cs"/>
          <w:rtl/>
          <w:lang w:eastAsia="en-US"/>
        </w:rPr>
        <w:t>.</w:t>
      </w:r>
      <w:r>
        <w:rPr>
          <w:rtl/>
          <w:lang w:eastAsia="en-US"/>
        </w:rPr>
        <w:t xml:space="preserve"> כיון שראה שמת</w:t>
      </w:r>
      <w:r w:rsidR="00965D0D">
        <w:rPr>
          <w:rFonts w:hint="cs"/>
          <w:rtl/>
          <w:lang w:eastAsia="en-US"/>
        </w:rPr>
        <w:t>,</w:t>
      </w:r>
      <w:r>
        <w:rPr>
          <w:rtl/>
          <w:lang w:eastAsia="en-US"/>
        </w:rPr>
        <w:t xml:space="preserve"> מיד אמר</w:t>
      </w:r>
      <w:r w:rsidR="00965D0D">
        <w:rPr>
          <w:rFonts w:hint="cs"/>
          <w:rtl/>
          <w:lang w:eastAsia="en-US"/>
        </w:rPr>
        <w:t>:</w:t>
      </w:r>
      <w:r>
        <w:rPr>
          <w:rtl/>
          <w:lang w:eastAsia="en-US"/>
        </w:rPr>
        <w:t xml:space="preserve"> לישועתך קויתי ה'</w:t>
      </w:r>
      <w:r>
        <w:rPr>
          <w:rFonts w:hint="cs"/>
          <w:rtl/>
          <w:lang w:eastAsia="en-US"/>
        </w:rPr>
        <w:t xml:space="preserve"> "</w:t>
      </w:r>
      <w:r>
        <w:rPr>
          <w:rtl/>
          <w:lang w:eastAsia="en-US"/>
        </w:rPr>
        <w:t xml:space="preserve">. </w:t>
      </w:r>
      <w:r>
        <w:rPr>
          <w:rFonts w:hint="cs"/>
          <w:rtl/>
          <w:lang w:eastAsia="en-US"/>
        </w:rPr>
        <w:t xml:space="preserve">מדרש זה קדום למדרש אגדת בראשית בו פתחנו ובוודאי לפירוש רמב"ן, אך בסדר הדברים שהבאנו הוא כאילו מוסיף על דבריהם. קריאתו של יעקב: "לישועתך קיויתי ה' ", איננה רק הבעת צער על מותו של שופט בישראל, על סיום קשה של תקופה בתולדות עם ישראל ותחילתה של תקופה חדשה ופרק חדש בתולדות העם (שאחריתה אינה טובה מקודמתה), אלא ציפייה ששופט זה, יהיה מלך המשיח! ראה דברינו </w:t>
      </w:r>
      <w:hyperlink r:id="rId2" w:history="1">
        <w:r w:rsidRPr="00A33A0C">
          <w:rPr>
            <w:rStyle w:val="Hyperlink"/>
            <w:rFonts w:hint="cs"/>
            <w:rtl/>
            <w:lang w:eastAsia="en-US"/>
          </w:rPr>
          <w:t>גילוי הקץ</w:t>
        </w:r>
      </w:hyperlink>
      <w:r>
        <w:rPr>
          <w:rFonts w:hint="cs"/>
          <w:rtl/>
          <w:lang w:eastAsia="en-US"/>
        </w:rPr>
        <w:t xml:space="preserve"> בפרשה זו. וכשראה יעקב ששמשון מת (עתיד למות), הבין שאין הוא המשיח, אין הוא הגואל. מה מביא את המדרש להכניס כאן את מוטיב המשיח? מדוע חשב יעקב (מפי הדרשן) שבסוף תקופת השופטים תגיע הגאולה השלמה? עד שנענה על שאלה זו, נהפוך חזרה את סדר שלושה המקורות הנ"ל שהבאנו ונקרא אותם כסדרם הכרונולוגי. תחילה וראש מדרש בראשית רבה עם מוטיב שמשון המשיח שבא משבט דן</w:t>
      </w:r>
      <w:r w:rsidR="00965D0D">
        <w:rPr>
          <w:rFonts w:hint="cs"/>
          <w:rtl/>
          <w:lang w:eastAsia="en-US"/>
        </w:rPr>
        <w:t xml:space="preserve"> -</w:t>
      </w:r>
      <w:r>
        <w:rPr>
          <w:rFonts w:hint="cs"/>
          <w:rtl/>
          <w:lang w:eastAsia="en-US"/>
        </w:rPr>
        <w:t xml:space="preserve"> לישועתך קיויתי ה' שהיא הישועה הסופית</w:t>
      </w:r>
      <w:r w:rsidR="00965D0D">
        <w:rPr>
          <w:rFonts w:hint="cs"/>
          <w:rtl/>
          <w:lang w:eastAsia="en-US"/>
        </w:rPr>
        <w:t xml:space="preserve">. </w:t>
      </w:r>
      <w:r>
        <w:rPr>
          <w:rFonts w:hint="cs"/>
          <w:rtl/>
          <w:lang w:eastAsia="en-US"/>
        </w:rPr>
        <w:t>משם למדרש אגדת בראשית שמשמיט את כל עניין המשיח ונעצר בשמשון המקראי</w:t>
      </w:r>
      <w:r w:rsidR="00965D0D">
        <w:rPr>
          <w:rFonts w:hint="cs"/>
          <w:rtl/>
          <w:lang w:eastAsia="en-US"/>
        </w:rPr>
        <w:t>,</w:t>
      </w:r>
      <w:r>
        <w:rPr>
          <w:rFonts w:hint="cs"/>
          <w:rtl/>
          <w:lang w:eastAsia="en-US"/>
        </w:rPr>
        <w:t xml:space="preserve"> ומשם לדברי רמב"ן</w:t>
      </w:r>
      <w:r w:rsidRPr="00461772">
        <w:rPr>
          <w:rtl/>
          <w:lang w:eastAsia="en-US"/>
        </w:rPr>
        <w:t xml:space="preserve"> </w:t>
      </w:r>
      <w:r>
        <w:rPr>
          <w:rFonts w:hint="cs"/>
          <w:rtl/>
          <w:lang w:eastAsia="en-US"/>
        </w:rPr>
        <w:t>שמבאר את קריאתו של יעקב: "לישועתך קיויתי ה' " שאין לבטוח ב"</w:t>
      </w:r>
      <w:r>
        <w:rPr>
          <w:rtl/>
          <w:lang w:eastAsia="en-US"/>
        </w:rPr>
        <w:t>ישועת נחש ושפיפון</w:t>
      </w:r>
      <w:r>
        <w:rPr>
          <w:rFonts w:hint="cs"/>
          <w:rtl/>
          <w:lang w:eastAsia="en-US"/>
        </w:rPr>
        <w:t>", אלא רק בקב"ה שרק תשועתו היא "</w:t>
      </w:r>
      <w:r>
        <w:rPr>
          <w:rtl/>
          <w:lang w:eastAsia="en-US"/>
        </w:rPr>
        <w:t>תשועת עולמים</w:t>
      </w:r>
      <w:r>
        <w:rPr>
          <w:rFonts w:hint="cs"/>
          <w:rtl/>
          <w:lang w:eastAsia="en-US"/>
        </w:rPr>
        <w:t>".</w:t>
      </w:r>
    </w:p>
  </w:footnote>
  <w:footnote w:id="9">
    <w:p w14:paraId="2C2F9BB7" w14:textId="77777777" w:rsidR="00980845" w:rsidRDefault="00980845" w:rsidP="00AF3D52">
      <w:pPr>
        <w:pStyle w:val="a3"/>
        <w:rPr>
          <w:rFonts w:hint="cs"/>
        </w:rPr>
      </w:pPr>
      <w:r>
        <w:rPr>
          <w:rStyle w:val="a5"/>
        </w:rPr>
        <w:footnoteRef/>
      </w:r>
      <w:r>
        <w:rPr>
          <w:rtl/>
        </w:rPr>
        <w:t xml:space="preserve"> </w:t>
      </w:r>
      <w:r>
        <w:rPr>
          <w:rFonts w:hint="cs"/>
          <w:rtl/>
        </w:rPr>
        <w:t xml:space="preserve">אליהו בא מהגלעד שהוא נחלת שבט גד. ראה </w:t>
      </w:r>
      <w:r>
        <w:rPr>
          <w:rtl/>
        </w:rPr>
        <w:t>מלכים א פרק יז פסוק א</w:t>
      </w:r>
      <w:r>
        <w:rPr>
          <w:rFonts w:hint="cs"/>
          <w:rtl/>
        </w:rPr>
        <w:t>: "</w:t>
      </w:r>
      <w:r>
        <w:rPr>
          <w:rtl/>
        </w:rPr>
        <w:t>אֵלִיָּהוּ הַתִּשְׁבִּי מִתֹּשָׁבֵי גִלְעָד</w:t>
      </w:r>
      <w:r>
        <w:rPr>
          <w:rFonts w:hint="cs"/>
          <w:rtl/>
        </w:rPr>
        <w:t>". על המוטיב שהגואל יבוא "בעקב", ראה גם המדרשים על</w:t>
      </w:r>
      <w:r w:rsidR="00965D0D">
        <w:rPr>
          <w:rFonts w:hint="cs"/>
          <w:rtl/>
        </w:rPr>
        <w:t xml:space="preserve"> הפסוק</w:t>
      </w:r>
      <w:r>
        <w:rPr>
          <w:rFonts w:hint="cs"/>
          <w:rtl/>
        </w:rPr>
        <w:t>: "וידו אוחזת בעקב עשו"</w:t>
      </w:r>
      <w:r w:rsidR="00965D0D">
        <w:rPr>
          <w:rFonts w:hint="cs"/>
          <w:rtl/>
        </w:rPr>
        <w:t>,</w:t>
      </w:r>
      <w:r>
        <w:rPr>
          <w:rFonts w:hint="cs"/>
          <w:rtl/>
        </w:rPr>
        <w:t xml:space="preserve"> שמלכות יעקב העתידית תבוא בעקבות מלכות עשו, לאחר שתכלה מלכות רומי</w:t>
      </w:r>
      <w:r w:rsidR="00965D0D">
        <w:rPr>
          <w:rFonts w:hint="cs"/>
          <w:rtl/>
        </w:rPr>
        <w:t xml:space="preserve"> מהעולם</w:t>
      </w:r>
      <w:r>
        <w:rPr>
          <w:rFonts w:hint="cs"/>
          <w:rtl/>
        </w:rPr>
        <w:t xml:space="preserve">. </w:t>
      </w:r>
      <w:r w:rsidR="00965D0D">
        <w:rPr>
          <w:rFonts w:hint="cs"/>
          <w:rtl/>
        </w:rPr>
        <w:t>עוד "בעקב" יסודו ב</w:t>
      </w:r>
      <w:r>
        <w:rPr>
          <w:rFonts w:hint="cs"/>
          <w:rtl/>
        </w:rPr>
        <w:t>הבטחות: "עקב אשר תשמעון"</w:t>
      </w:r>
      <w:r w:rsidR="00965D0D">
        <w:rPr>
          <w:rFonts w:hint="cs"/>
          <w:rtl/>
        </w:rPr>
        <w:t>,</w:t>
      </w:r>
      <w:r>
        <w:rPr>
          <w:rFonts w:hint="cs"/>
          <w:rtl/>
        </w:rPr>
        <w:t xml:space="preserve"> שהשכר האמיתי יבוא "בעקב</w:t>
      </w:r>
      <w:r w:rsidR="00965D0D">
        <w:rPr>
          <w:rFonts w:hint="cs"/>
          <w:rtl/>
        </w:rPr>
        <w:t>". כגון זה שב</w:t>
      </w:r>
      <w:r w:rsidR="00965D0D">
        <w:rPr>
          <w:rtl/>
        </w:rPr>
        <w:t>דברים רבה פרשה ג</w:t>
      </w:r>
      <w:r w:rsidR="00965D0D">
        <w:rPr>
          <w:rFonts w:hint="cs"/>
          <w:rtl/>
        </w:rPr>
        <w:t xml:space="preserve">: </w:t>
      </w:r>
      <w:r>
        <w:rPr>
          <w:rFonts w:hint="cs"/>
          <w:rtl/>
        </w:rPr>
        <w:t>"</w:t>
      </w:r>
      <w:r>
        <w:rPr>
          <w:rtl/>
        </w:rPr>
        <w:t>אמרו לו ישראל</w:t>
      </w:r>
      <w:r>
        <w:rPr>
          <w:rFonts w:hint="cs"/>
          <w:rtl/>
        </w:rPr>
        <w:t>:</w:t>
      </w:r>
      <w:r>
        <w:rPr>
          <w:rtl/>
        </w:rPr>
        <w:t xml:space="preserve"> ואימתי א</w:t>
      </w:r>
      <w:r w:rsidR="00965D0D">
        <w:rPr>
          <w:rtl/>
        </w:rPr>
        <w:t>ָ</w:t>
      </w:r>
      <w:r>
        <w:rPr>
          <w:rtl/>
        </w:rPr>
        <w:t>ת</w:t>
      </w:r>
      <w:r w:rsidR="00965D0D">
        <w:rPr>
          <w:rtl/>
        </w:rPr>
        <w:t>ְ</w:t>
      </w:r>
      <w:r>
        <w:rPr>
          <w:rtl/>
        </w:rPr>
        <w:t xml:space="preserve"> נותן לנו שכר המצות שאנו עושים</w:t>
      </w:r>
      <w:r>
        <w:rPr>
          <w:rFonts w:hint="cs"/>
          <w:rtl/>
        </w:rPr>
        <w:t>?</w:t>
      </w:r>
      <w:r>
        <w:rPr>
          <w:rtl/>
        </w:rPr>
        <w:t xml:space="preserve"> אמר להם </w:t>
      </w:r>
      <w:r w:rsidR="00C33197">
        <w:rPr>
          <w:rtl/>
        </w:rPr>
        <w:t>הקב"ה</w:t>
      </w:r>
      <w:r>
        <w:rPr>
          <w:rFonts w:hint="cs"/>
          <w:rtl/>
        </w:rPr>
        <w:t>:</w:t>
      </w:r>
      <w:r>
        <w:rPr>
          <w:rtl/>
        </w:rPr>
        <w:t xml:space="preserve"> מצות שאתם עושים מפירותיהן אתם אוכלים עכשיו</w:t>
      </w:r>
      <w:r>
        <w:rPr>
          <w:rFonts w:hint="cs"/>
          <w:rtl/>
        </w:rPr>
        <w:t>,</w:t>
      </w:r>
      <w:r>
        <w:rPr>
          <w:rtl/>
        </w:rPr>
        <w:t xml:space="preserve"> אבל שכרו בעקב אני נותן לכם</w:t>
      </w:r>
      <w:r>
        <w:rPr>
          <w:rFonts w:hint="cs"/>
          <w:rtl/>
        </w:rPr>
        <w:t>.</w:t>
      </w:r>
      <w:r>
        <w:rPr>
          <w:rtl/>
        </w:rPr>
        <w:t xml:space="preserve"> מנין</w:t>
      </w:r>
      <w:r>
        <w:rPr>
          <w:rFonts w:hint="cs"/>
          <w:rtl/>
        </w:rPr>
        <w:t>?</w:t>
      </w:r>
      <w:r>
        <w:rPr>
          <w:rtl/>
        </w:rPr>
        <w:t xml:space="preserve"> ממה שקרינו</w:t>
      </w:r>
      <w:r>
        <w:rPr>
          <w:rFonts w:hint="cs"/>
          <w:rtl/>
        </w:rPr>
        <w:t xml:space="preserve">: </w:t>
      </w:r>
      <w:r>
        <w:rPr>
          <w:rtl/>
        </w:rPr>
        <w:t>והיה עקב תשמעון</w:t>
      </w:r>
      <w:r w:rsidR="00C33197">
        <w:rPr>
          <w:rFonts w:hint="cs"/>
          <w:rtl/>
        </w:rPr>
        <w:t>".</w:t>
      </w:r>
    </w:p>
  </w:footnote>
  <w:footnote w:id="10">
    <w:p w14:paraId="39758D87" w14:textId="77777777" w:rsidR="00E93D6D" w:rsidRDefault="00E93D6D" w:rsidP="00DA1C55">
      <w:pPr>
        <w:pStyle w:val="a3"/>
        <w:rPr>
          <w:rFonts w:hint="cs"/>
          <w:rtl/>
        </w:rPr>
      </w:pPr>
      <w:r>
        <w:rPr>
          <w:rStyle w:val="a5"/>
        </w:rPr>
        <w:footnoteRef/>
      </w:r>
      <w:r>
        <w:rPr>
          <w:rtl/>
        </w:rPr>
        <w:t xml:space="preserve"> </w:t>
      </w:r>
      <w:r>
        <w:rPr>
          <w:rFonts w:hint="cs"/>
          <w:rtl/>
          <w:lang w:eastAsia="en-US"/>
        </w:rPr>
        <w:t>המשיח לא יבוא משבט דן, אלא מהשבט הסמוך</w:t>
      </w:r>
      <w:r w:rsidR="0027542A">
        <w:rPr>
          <w:rFonts w:hint="cs"/>
          <w:rtl/>
          <w:lang w:eastAsia="en-US"/>
        </w:rPr>
        <w:t xml:space="preserve"> בברכת יעקב</w:t>
      </w:r>
      <w:r>
        <w:rPr>
          <w:rFonts w:hint="cs"/>
          <w:rtl/>
          <w:lang w:eastAsia="en-US"/>
        </w:rPr>
        <w:t>, משבט גד. קריאת יעקב "לישועתך קיויתי ה' " נדרשת לפניה ולאחריה. לפניה, שהתייאש מדמותו של שמשון וראה במותו את העובדה שאין הוא המשיח (רמז למשיחים של תקופת הדרשן, לבר כוכבא</w:t>
      </w:r>
      <w:r w:rsidR="003517F7">
        <w:rPr>
          <w:rFonts w:hint="cs"/>
          <w:rtl/>
          <w:lang w:eastAsia="en-US"/>
        </w:rPr>
        <w:t xml:space="preserve"> שמרגע שנהרג פסק גם ר' עקיבא להאמין בו? ראה רמב"ם הלכות מלכים פרק יא הלכה ג</w:t>
      </w:r>
      <w:r w:rsidR="00DA1C55">
        <w:rPr>
          <w:rFonts w:hint="cs"/>
          <w:rtl/>
          <w:lang w:eastAsia="en-US"/>
        </w:rPr>
        <w:t xml:space="preserve">, בדברינו </w:t>
      </w:r>
      <w:hyperlink r:id="rId3" w:history="1">
        <w:r w:rsidR="00DA1C55" w:rsidRPr="00DA1C55">
          <w:rPr>
            <w:rStyle w:val="Hyperlink"/>
            <w:rFonts w:hint="cs"/>
            <w:rtl/>
            <w:lang w:eastAsia="en-US"/>
          </w:rPr>
          <w:t>חורבן ביתר</w:t>
        </w:r>
      </w:hyperlink>
      <w:r>
        <w:rPr>
          <w:rFonts w:hint="cs"/>
          <w:rtl/>
          <w:lang w:eastAsia="en-US"/>
        </w:rPr>
        <w:t>) ולאחריה, שהתקווה מתגלמת בדמותו של אליהו שבא משבט גד. בדרך זו הולכים מדרשים רבים כגון תנחומא סימן יב בפרשתנו, ראה שם. וכן הוא ב</w:t>
      </w:r>
      <w:r>
        <w:rPr>
          <w:rtl/>
          <w:lang w:eastAsia="en-US"/>
        </w:rPr>
        <w:t>בראשית רבתי פרשת ויחי עמוד 246</w:t>
      </w:r>
      <w:r>
        <w:rPr>
          <w:rFonts w:hint="cs"/>
          <w:rtl/>
          <w:lang w:eastAsia="en-US"/>
        </w:rPr>
        <w:t>: "</w:t>
      </w:r>
      <w:r>
        <w:rPr>
          <w:rtl/>
          <w:lang w:eastAsia="en-US"/>
        </w:rPr>
        <w:t>גד גדוד יגודנו</w:t>
      </w:r>
      <w:r>
        <w:rPr>
          <w:rFonts w:hint="cs"/>
          <w:rtl/>
          <w:lang w:eastAsia="en-US"/>
        </w:rPr>
        <w:t xml:space="preserve"> -</w:t>
      </w:r>
      <w:r>
        <w:rPr>
          <w:rtl/>
          <w:lang w:eastAsia="en-US"/>
        </w:rPr>
        <w:t xml:space="preserve"> מה ראה יעקב לברך את גד אחר דן</w:t>
      </w:r>
      <w:r>
        <w:rPr>
          <w:rFonts w:hint="cs"/>
          <w:rtl/>
          <w:lang w:eastAsia="en-US"/>
        </w:rPr>
        <w:t>?</w:t>
      </w:r>
      <w:r>
        <w:rPr>
          <w:rtl/>
          <w:lang w:eastAsia="en-US"/>
        </w:rPr>
        <w:t xml:space="preserve"> אלא כיון שראה יעקב מפלתו של שמשון</w:t>
      </w:r>
      <w:r>
        <w:rPr>
          <w:rFonts w:hint="cs"/>
          <w:rtl/>
          <w:lang w:eastAsia="en-US"/>
        </w:rPr>
        <w:t>,</w:t>
      </w:r>
      <w:r>
        <w:rPr>
          <w:rtl/>
          <w:lang w:eastAsia="en-US"/>
        </w:rPr>
        <w:t xml:space="preserve"> אמר</w:t>
      </w:r>
      <w:r>
        <w:rPr>
          <w:rFonts w:hint="cs"/>
          <w:rtl/>
          <w:lang w:eastAsia="en-US"/>
        </w:rPr>
        <w:t>:</w:t>
      </w:r>
      <w:r>
        <w:rPr>
          <w:rtl/>
          <w:lang w:eastAsia="en-US"/>
        </w:rPr>
        <w:t xml:space="preserve"> לישועתך קויתי ה', אין זה מביא את הגאולה</w:t>
      </w:r>
      <w:r>
        <w:rPr>
          <w:rFonts w:hint="cs"/>
          <w:rtl/>
          <w:lang w:eastAsia="en-US"/>
        </w:rPr>
        <w:t>.</w:t>
      </w:r>
      <w:r>
        <w:rPr>
          <w:rtl/>
          <w:lang w:eastAsia="en-US"/>
        </w:rPr>
        <w:t xml:space="preserve"> ולאיזה הגאולה אני מיחל</w:t>
      </w:r>
      <w:r>
        <w:rPr>
          <w:rFonts w:hint="cs"/>
          <w:rtl/>
          <w:lang w:eastAsia="en-US"/>
        </w:rPr>
        <w:t>?</w:t>
      </w:r>
      <w:r>
        <w:rPr>
          <w:rtl/>
          <w:lang w:eastAsia="en-US"/>
        </w:rPr>
        <w:t xml:space="preserve"> לישועתו של ה</w:t>
      </w:r>
      <w:r>
        <w:rPr>
          <w:rFonts w:hint="cs"/>
          <w:rtl/>
          <w:lang w:eastAsia="en-US"/>
        </w:rPr>
        <w:t>ק</w:t>
      </w:r>
      <w:r>
        <w:rPr>
          <w:rtl/>
          <w:lang w:eastAsia="en-US"/>
        </w:rPr>
        <w:t>ב"ה שעתיד איש מזרעו של גד לבשרה</w:t>
      </w:r>
      <w:r>
        <w:rPr>
          <w:rFonts w:hint="cs"/>
          <w:rtl/>
          <w:lang w:eastAsia="en-US"/>
        </w:rPr>
        <w:t xml:space="preserve"> ...</w:t>
      </w:r>
      <w:r>
        <w:rPr>
          <w:rtl/>
          <w:lang w:eastAsia="en-US"/>
        </w:rPr>
        <w:t xml:space="preserve"> שאליהו הוא משבט גד עתיד להגידה והוא ימשוך את לב ישראל לאביהם שבשמים</w:t>
      </w:r>
      <w:r>
        <w:rPr>
          <w:rFonts w:hint="cs"/>
          <w:rtl/>
          <w:lang w:eastAsia="en-US"/>
        </w:rPr>
        <w:t>,</w:t>
      </w:r>
      <w:r>
        <w:rPr>
          <w:rtl/>
          <w:lang w:eastAsia="en-US"/>
        </w:rPr>
        <w:t xml:space="preserve"> שנאמר</w:t>
      </w:r>
      <w:r>
        <w:rPr>
          <w:rFonts w:hint="cs"/>
          <w:rtl/>
          <w:lang w:eastAsia="en-US"/>
        </w:rPr>
        <w:t>:</w:t>
      </w:r>
      <w:r>
        <w:rPr>
          <w:rtl/>
          <w:lang w:eastAsia="en-US"/>
        </w:rPr>
        <w:t xml:space="preserve"> הנה אנכי שולח לכם </w:t>
      </w:r>
      <w:r>
        <w:rPr>
          <w:rFonts w:hint="cs"/>
          <w:rtl/>
          <w:lang w:eastAsia="en-US"/>
        </w:rPr>
        <w:t xml:space="preserve">את אליה הנביא". לכך נראה להוסיף את המדרשים שמוצאים במספר האותיות של "לישועתך קיויתי" רמז לכל שנים עשר השבטים. ראה כדוגמא </w:t>
      </w:r>
      <w:r>
        <w:rPr>
          <w:rtl/>
          <w:lang w:eastAsia="en-US"/>
        </w:rPr>
        <w:t>פסיקתא זוטרתא (לקח טוב) בראשית פרשת ויחי מט יח</w:t>
      </w:r>
      <w:r>
        <w:rPr>
          <w:rFonts w:hint="cs"/>
          <w:rtl/>
          <w:lang w:eastAsia="en-US"/>
        </w:rPr>
        <w:t>: "</w:t>
      </w:r>
      <w:r>
        <w:rPr>
          <w:rtl/>
          <w:lang w:eastAsia="en-US"/>
        </w:rPr>
        <w:t>לישועתך קויתי, שתים עשרה אותיות, כנגד שנים עשר שבטים</w:t>
      </w:r>
      <w:r w:rsidR="003517F7">
        <w:rPr>
          <w:rFonts w:hint="cs"/>
          <w:rtl/>
          <w:lang w:eastAsia="en-US"/>
        </w:rPr>
        <w:t>. זה שאומר הכתוב</w:t>
      </w:r>
      <w:r>
        <w:rPr>
          <w:rFonts w:hint="cs"/>
          <w:rtl/>
          <w:lang w:eastAsia="en-US"/>
        </w:rPr>
        <w:t>:</w:t>
      </w:r>
      <w:r>
        <w:rPr>
          <w:rtl/>
          <w:lang w:eastAsia="en-US"/>
        </w:rPr>
        <w:t xml:space="preserve"> ששם עלו שבטים שבטי יה עדות לישראל (תהלים קכב ד)</w:t>
      </w:r>
      <w:r>
        <w:rPr>
          <w:rFonts w:hint="cs"/>
          <w:rtl/>
          <w:lang w:eastAsia="en-US"/>
        </w:rPr>
        <w:t xml:space="preserve">". בדרך מדן לגד ומשמשון לאליהו הורחבה היריעה </w:t>
      </w:r>
      <w:r w:rsidR="000515C6">
        <w:rPr>
          <w:rFonts w:hint="cs"/>
          <w:rtl/>
          <w:lang w:eastAsia="en-US"/>
        </w:rPr>
        <w:t xml:space="preserve">והיא מקיפה </w:t>
      </w:r>
      <w:r w:rsidR="003517F7">
        <w:rPr>
          <w:rFonts w:hint="cs"/>
          <w:rtl/>
          <w:lang w:eastAsia="en-US"/>
        </w:rPr>
        <w:t xml:space="preserve">כעת </w:t>
      </w:r>
      <w:r w:rsidR="000515C6">
        <w:rPr>
          <w:rFonts w:hint="cs"/>
          <w:rtl/>
          <w:lang w:eastAsia="en-US"/>
        </w:rPr>
        <w:t xml:space="preserve">את שבעת השבטים שהתברכו עד כאן וחמשת השבטים שעוד יבואו (ראה הערה 1 לעיל). </w:t>
      </w:r>
      <w:r>
        <w:rPr>
          <w:rFonts w:hint="cs"/>
          <w:rtl/>
          <w:lang w:eastAsia="en-US"/>
        </w:rPr>
        <w:t xml:space="preserve">הישועה </w:t>
      </w:r>
      <w:r w:rsidR="000515C6">
        <w:rPr>
          <w:rFonts w:hint="cs"/>
          <w:rtl/>
          <w:lang w:eastAsia="en-US"/>
        </w:rPr>
        <w:t xml:space="preserve">כעת </w:t>
      </w:r>
      <w:r>
        <w:rPr>
          <w:rFonts w:hint="cs"/>
          <w:rtl/>
          <w:lang w:eastAsia="en-US"/>
        </w:rPr>
        <w:t>היא של כלל ישראל ולתקופת אחרית הימים, לא זמנית, לשבט דן</w:t>
      </w:r>
      <w:r w:rsidR="000515C6">
        <w:rPr>
          <w:rFonts w:hint="cs"/>
          <w:rtl/>
          <w:lang w:eastAsia="en-US"/>
        </w:rPr>
        <w:t xml:space="preserve"> ו</w:t>
      </w:r>
      <w:r>
        <w:rPr>
          <w:rFonts w:hint="cs"/>
          <w:rtl/>
          <w:lang w:eastAsia="en-US"/>
        </w:rPr>
        <w:t>לתקופת השופטים.</w:t>
      </w:r>
      <w:r w:rsidR="003517F7">
        <w:rPr>
          <w:rFonts w:hint="cs"/>
          <w:rtl/>
        </w:rPr>
        <w:t xml:space="preserve"> ראה דברי יעקב ב</w:t>
      </w:r>
      <w:r w:rsidR="00C27154">
        <w:rPr>
          <w:rFonts w:hint="cs"/>
          <w:rtl/>
        </w:rPr>
        <w:t>ת</w:t>
      </w:r>
      <w:r w:rsidR="003517F7">
        <w:rPr>
          <w:rFonts w:hint="cs"/>
          <w:rtl/>
        </w:rPr>
        <w:t>חילת ברכתו: " ... אשר יקרא אתכם באחרית הימים".</w:t>
      </w:r>
    </w:p>
  </w:footnote>
  <w:footnote w:id="11">
    <w:p w14:paraId="6DC349E9" w14:textId="77777777" w:rsidR="008E7707" w:rsidRDefault="008E7707">
      <w:pPr>
        <w:pStyle w:val="a3"/>
        <w:rPr>
          <w:rFonts w:hint="cs"/>
          <w:rtl/>
        </w:rPr>
      </w:pPr>
      <w:r>
        <w:rPr>
          <w:rStyle w:val="a5"/>
        </w:rPr>
        <w:footnoteRef/>
      </w:r>
      <w:r>
        <w:rPr>
          <w:rtl/>
        </w:rPr>
        <w:t xml:space="preserve"> </w:t>
      </w:r>
      <w:r>
        <w:rPr>
          <w:rFonts w:hint="cs"/>
          <w:rtl/>
        </w:rPr>
        <w:t xml:space="preserve">ראה דברינו </w:t>
      </w:r>
      <w:hyperlink r:id="rId4" w:history="1">
        <w:r w:rsidRPr="008E7707">
          <w:rPr>
            <w:rStyle w:val="Hyperlink"/>
            <w:rFonts w:hint="cs"/>
            <w:rtl/>
          </w:rPr>
          <w:t>נבואת בלעם ועצתו</w:t>
        </w:r>
      </w:hyperlink>
      <w:r>
        <w:rPr>
          <w:rFonts w:hint="cs"/>
          <w:rtl/>
        </w:rPr>
        <w:t xml:space="preserve"> בפרשת בלק. מדוע בכלל מתפתים בני ישראל לשאול את בלעם מתי תגיע הישועה? ואמנם הם מיד ננזפים ע"י הקב"ה: זוהי דעתכם? זה מה שעולה בדעתכם לשאול את בלעם על הגאולה? האם יש כאן הדים להזדקקות העם לאורך הדורות לנביאי ומשיחי שקר בשל אורך הגלות ואי הגעת הקץ?</w:t>
      </w:r>
    </w:p>
  </w:footnote>
  <w:footnote w:id="12">
    <w:p w14:paraId="77F74FA0" w14:textId="77777777" w:rsidR="00B17238" w:rsidRDefault="00B17238" w:rsidP="00AF3D52">
      <w:pPr>
        <w:pStyle w:val="a3"/>
        <w:rPr>
          <w:rFonts w:hint="cs"/>
          <w:rtl/>
        </w:rPr>
      </w:pPr>
      <w:r>
        <w:rPr>
          <w:rStyle w:val="a5"/>
        </w:rPr>
        <w:footnoteRef/>
      </w:r>
      <w:r>
        <w:rPr>
          <w:rtl/>
        </w:rPr>
        <w:t xml:space="preserve"> </w:t>
      </w:r>
      <w:r>
        <w:rPr>
          <w:rFonts w:hint="cs"/>
          <w:rtl/>
          <w:lang w:eastAsia="en-US"/>
        </w:rPr>
        <w:t>מהמרחק הרב שאנחנו עומדים בו מול בלעם וגם מול דורו של הדרשן, אנחנו יודעים שאכן הדרך רחוקה וארוכה</w:t>
      </w:r>
      <w:r w:rsidR="00DA1C55">
        <w:rPr>
          <w:rFonts w:hint="cs"/>
          <w:rtl/>
          <w:lang w:eastAsia="en-US"/>
        </w:rPr>
        <w:t>.</w:t>
      </w:r>
      <w:r>
        <w:rPr>
          <w:rFonts w:hint="cs"/>
          <w:rtl/>
          <w:lang w:eastAsia="en-US"/>
        </w:rPr>
        <w:t xml:space="preserve"> וגם היום</w:t>
      </w:r>
      <w:r w:rsidR="00AF3D52">
        <w:rPr>
          <w:rFonts w:hint="cs"/>
          <w:rtl/>
          <w:lang w:eastAsia="en-US"/>
        </w:rPr>
        <w:t>, בדורנו,</w:t>
      </w:r>
      <w:r>
        <w:rPr>
          <w:rFonts w:hint="cs"/>
          <w:rtl/>
          <w:lang w:eastAsia="en-US"/>
        </w:rPr>
        <w:t xml:space="preserve"> </w:t>
      </w:r>
      <w:r w:rsidR="00DA1C55">
        <w:rPr>
          <w:rFonts w:hint="cs"/>
          <w:rtl/>
          <w:lang w:eastAsia="en-US"/>
        </w:rPr>
        <w:t xml:space="preserve">לאר השואה ותקומת עם ישראל בארצו, </w:t>
      </w:r>
      <w:r w:rsidR="00AF3D52">
        <w:rPr>
          <w:rFonts w:hint="cs"/>
          <w:rtl/>
          <w:lang w:eastAsia="en-US"/>
        </w:rPr>
        <w:t xml:space="preserve">נחלקו </w:t>
      </w:r>
      <w:r>
        <w:rPr>
          <w:rFonts w:hint="cs"/>
          <w:rtl/>
          <w:lang w:eastAsia="en-US"/>
        </w:rPr>
        <w:t xml:space="preserve">אם אנחנו סוף סוף בתהליך של גאולה וישועה והיא אכן קרובה ואם כדעת אלה שמבקשים להרחיקה עוד ועוד. אבל צריך לזכור שהדרשן מדבר אל דורו ורוצה לעודד אותם שהישועה והגאולה (מעולה של רומי, ביזנטיון, פרס, ישמעאל) אינה רחוקה ורק רשע כבלעם ירצה להרחיקה. בכך, אגב, נותן הדרשן פירוש </w:t>
      </w:r>
      <w:r w:rsidR="003517F7">
        <w:rPr>
          <w:rFonts w:hint="cs"/>
          <w:rtl/>
          <w:lang w:eastAsia="en-US"/>
        </w:rPr>
        <w:t xml:space="preserve">מעשי </w:t>
      </w:r>
      <w:r>
        <w:rPr>
          <w:rFonts w:hint="cs"/>
          <w:rtl/>
          <w:lang w:eastAsia="en-US"/>
        </w:rPr>
        <w:t>למילה תקווה ולקוות. כי ניחא ישעיהו שאומר בפירוש: "כי קרובה ישועתי לבוא", אבל יעקב היכן אמר שהישועה קרובה? מי אמר שהוא חולק על בלעם? על כורחך שהוא מבין את דברי יעקב "לישועתך קיויתי ה' " כמסר קונקרטי לבנים ולא כחזון לאחרית הימים</w:t>
      </w:r>
      <w:r w:rsidR="003517F7">
        <w:rPr>
          <w:rFonts w:hint="cs"/>
          <w:rtl/>
          <w:lang w:eastAsia="en-US"/>
        </w:rPr>
        <w:t xml:space="preserve">. </w:t>
      </w:r>
      <w:r>
        <w:rPr>
          <w:rFonts w:hint="cs"/>
          <w:rtl/>
          <w:lang w:eastAsia="en-US"/>
        </w:rPr>
        <w:t xml:space="preserve">לקוות הוא לדבר קרוב וממשי (גם אם בדיעבד מתברר שהתקווה היא בת שנות אלפיים). </w:t>
      </w:r>
      <w:r w:rsidR="003517F7">
        <w:rPr>
          <w:rFonts w:hint="cs"/>
          <w:rtl/>
          <w:lang w:eastAsia="en-US"/>
        </w:rPr>
        <w:t>ה</w:t>
      </w:r>
      <w:r>
        <w:rPr>
          <w:rFonts w:hint="cs"/>
          <w:rtl/>
          <w:lang w:eastAsia="en-US"/>
        </w:rPr>
        <w:t>ישועה קרובה לדורם של בני יעקב, לאמור ששעבוד מצרים לא יהיה עד אינסוף ו"אלהים פקוד יפקוד אתכם", ו</w:t>
      </w:r>
      <w:r w:rsidR="003517F7">
        <w:rPr>
          <w:rFonts w:hint="cs"/>
          <w:rtl/>
          <w:lang w:eastAsia="en-US"/>
        </w:rPr>
        <w:t xml:space="preserve">קרובה </w:t>
      </w:r>
      <w:r>
        <w:rPr>
          <w:rFonts w:hint="cs"/>
          <w:rtl/>
          <w:lang w:eastAsia="en-US"/>
        </w:rPr>
        <w:t>לדורו של הדרשן כפי שאמרנו. ראה אגב המשך הדרשה שם בדבר אחר: "</w:t>
      </w:r>
      <w:r>
        <w:rPr>
          <w:rtl/>
          <w:lang w:eastAsia="en-US"/>
        </w:rPr>
        <w:t>כי קרובה ישועתי לב</w:t>
      </w:r>
      <w:r>
        <w:rPr>
          <w:rFonts w:hint="cs"/>
          <w:rtl/>
          <w:lang w:eastAsia="en-US"/>
        </w:rPr>
        <w:t>ו</w:t>
      </w:r>
      <w:r>
        <w:rPr>
          <w:rtl/>
          <w:lang w:eastAsia="en-US"/>
        </w:rPr>
        <w:t>א, כי קרובה ישועתכם אינו אומר</w:t>
      </w:r>
      <w:r>
        <w:rPr>
          <w:rFonts w:hint="cs"/>
          <w:rtl/>
          <w:lang w:eastAsia="en-US"/>
        </w:rPr>
        <w:t>,</w:t>
      </w:r>
      <w:r>
        <w:rPr>
          <w:rtl/>
          <w:lang w:eastAsia="en-US"/>
        </w:rPr>
        <w:t xml:space="preserve"> אלא ישועתי</w:t>
      </w:r>
      <w:r>
        <w:rPr>
          <w:rFonts w:hint="cs"/>
          <w:rtl/>
          <w:lang w:eastAsia="en-US"/>
        </w:rPr>
        <w:t>!</w:t>
      </w:r>
      <w:r>
        <w:rPr>
          <w:rtl/>
          <w:lang w:eastAsia="en-US"/>
        </w:rPr>
        <w:t xml:space="preserve"> יהי שמו מבורך</w:t>
      </w:r>
      <w:r>
        <w:rPr>
          <w:rFonts w:hint="cs"/>
          <w:rtl/>
          <w:lang w:eastAsia="en-US"/>
        </w:rPr>
        <w:t>!</w:t>
      </w:r>
      <w:r>
        <w:rPr>
          <w:rtl/>
          <w:lang w:eastAsia="en-US"/>
        </w:rPr>
        <w:t xml:space="preserve"> א</w:t>
      </w:r>
      <w:r>
        <w:rPr>
          <w:rFonts w:hint="cs"/>
          <w:rtl/>
          <w:lang w:eastAsia="en-US"/>
        </w:rPr>
        <w:t>י</w:t>
      </w:r>
      <w:r>
        <w:rPr>
          <w:rtl/>
          <w:lang w:eastAsia="en-US"/>
        </w:rPr>
        <w:t>לולי שהדבר כתוב א</w:t>
      </w:r>
      <w:r>
        <w:rPr>
          <w:rFonts w:hint="cs"/>
          <w:rtl/>
          <w:lang w:eastAsia="en-US"/>
        </w:rPr>
        <w:t xml:space="preserve">י אפשר </w:t>
      </w:r>
      <w:r>
        <w:rPr>
          <w:rtl/>
          <w:lang w:eastAsia="en-US"/>
        </w:rPr>
        <w:t>לא</w:t>
      </w:r>
      <w:r>
        <w:rPr>
          <w:rFonts w:hint="cs"/>
          <w:rtl/>
          <w:lang w:eastAsia="en-US"/>
        </w:rPr>
        <w:t>ו</w:t>
      </w:r>
      <w:r>
        <w:rPr>
          <w:rtl/>
          <w:lang w:eastAsia="en-US"/>
        </w:rPr>
        <w:t xml:space="preserve">מרו, א"ל </w:t>
      </w:r>
      <w:r w:rsidRPr="005E512C">
        <w:rPr>
          <w:rtl/>
        </w:rPr>
        <w:t>הקב"ה</w:t>
      </w:r>
      <w:r>
        <w:rPr>
          <w:rtl/>
          <w:lang w:eastAsia="en-US"/>
        </w:rPr>
        <w:t xml:space="preserve"> לישראל</w:t>
      </w:r>
      <w:r>
        <w:rPr>
          <w:rFonts w:hint="cs"/>
          <w:rtl/>
          <w:lang w:eastAsia="en-US"/>
        </w:rPr>
        <w:t>:</w:t>
      </w:r>
      <w:r>
        <w:rPr>
          <w:rtl/>
          <w:lang w:eastAsia="en-US"/>
        </w:rPr>
        <w:t xml:space="preserve"> אם אין לכם זכות</w:t>
      </w:r>
      <w:r>
        <w:rPr>
          <w:rFonts w:hint="cs"/>
          <w:rtl/>
          <w:lang w:eastAsia="en-US"/>
        </w:rPr>
        <w:t>,</w:t>
      </w:r>
      <w:r>
        <w:rPr>
          <w:rtl/>
          <w:lang w:eastAsia="en-US"/>
        </w:rPr>
        <w:t xml:space="preserve"> בשבילי אני עושה כביכול</w:t>
      </w:r>
      <w:r>
        <w:rPr>
          <w:rFonts w:hint="cs"/>
          <w:rtl/>
          <w:lang w:eastAsia="en-US"/>
        </w:rPr>
        <w:t xml:space="preserve"> וכו' ". (ראה דברינו </w:t>
      </w:r>
      <w:hyperlink r:id="rId5" w:history="1">
        <w:r w:rsidRPr="00B17238">
          <w:rPr>
            <w:rStyle w:val="Hyperlink"/>
            <w:rFonts w:hint="cs"/>
            <w:rtl/>
            <w:lang w:eastAsia="en-US"/>
          </w:rPr>
          <w:t>לי ולכם היא הגאולה</w:t>
        </w:r>
      </w:hyperlink>
      <w:r>
        <w:rPr>
          <w:rFonts w:hint="cs"/>
          <w:rtl/>
          <w:lang w:eastAsia="en-US"/>
        </w:rPr>
        <w:t xml:space="preserve"> בפרשת בא). ולפי זה, יעקב שאומר: "לישועתך קויתי ה' ", כוונתו: אני מקווה ומייחל לכך שאתה הקב"ה תושיע כביכול את עצמך, בשל חילול השם שיש בעיכוב הגאולה. ראה דברינו </w:t>
      </w:r>
      <w:hyperlink r:id="rId6" w:history="1">
        <w:r w:rsidRPr="00B17238">
          <w:rPr>
            <w:rStyle w:val="Hyperlink"/>
            <w:rFonts w:hint="cs"/>
            <w:rtl/>
            <w:lang w:eastAsia="en-US"/>
          </w:rPr>
          <w:t>חילול השם במקרא</w:t>
        </w:r>
      </w:hyperlink>
      <w:r>
        <w:rPr>
          <w:rFonts w:hint="cs"/>
          <w:rtl/>
          <w:lang w:eastAsia="en-US"/>
        </w:rPr>
        <w:t xml:space="preserve"> בפרשת אמור.</w:t>
      </w:r>
    </w:p>
  </w:footnote>
  <w:footnote w:id="13">
    <w:p w14:paraId="65B6A130" w14:textId="77777777" w:rsidR="00382C50" w:rsidRDefault="00382C50" w:rsidP="002579E6">
      <w:pPr>
        <w:pStyle w:val="a3"/>
        <w:rPr>
          <w:rFonts w:hint="cs"/>
          <w:rtl/>
        </w:rPr>
      </w:pPr>
      <w:r>
        <w:rPr>
          <w:rStyle w:val="a5"/>
        </w:rPr>
        <w:footnoteRef/>
      </w:r>
      <w:r>
        <w:rPr>
          <w:rtl/>
        </w:rPr>
        <w:t xml:space="preserve"> </w:t>
      </w:r>
      <w:r>
        <w:rPr>
          <w:rFonts w:hint="cs"/>
          <w:rtl/>
          <w:lang w:eastAsia="en-US"/>
        </w:rPr>
        <w:t xml:space="preserve">המילה תקווה ולקוות שבפסוק הולכת ודוחקת את הישועה ובכך מרחיבה עוד יותר את משמעות דברי יעקב ומפקיעה אותם מברכה מקומית לשבט </w:t>
      </w:r>
      <w:r w:rsidR="003517F7">
        <w:rPr>
          <w:rFonts w:hint="cs"/>
          <w:rtl/>
          <w:lang w:eastAsia="en-US"/>
        </w:rPr>
        <w:t>זה או אחר ומהאירוע הספציפי של ברכת יעקב לבניו בפרשתנו</w:t>
      </w:r>
      <w:r>
        <w:rPr>
          <w:rFonts w:hint="cs"/>
          <w:rtl/>
          <w:lang w:eastAsia="en-US"/>
        </w:rPr>
        <w:t xml:space="preserve">. אם בתחילה ראינו את הקיווי את "קיויתי" כשם של פעולה, כמושא המלווה את הישועה שהיא הנושא והעיקר: ישועתך, תשועת עולמים וכו'; הנה כעת הקיווי והתקווה הופכים לנושא העיקרי, לישות עצמית שהיא מקור לסליחה, חנינה, קדושת השם, זכרון האבות וגם כצידוק ונחמה לייסורים שלא חסרו לעם ישראל במרוצת הדורות. </w:t>
      </w:r>
      <w:r w:rsidR="00C27154">
        <w:rPr>
          <w:rFonts w:hint="cs"/>
          <w:rtl/>
          <w:lang w:eastAsia="en-US"/>
        </w:rPr>
        <w:t xml:space="preserve">התקווה </w:t>
      </w:r>
      <w:r w:rsidR="002579E6">
        <w:rPr>
          <w:rFonts w:hint="cs"/>
          <w:rtl/>
          <w:lang w:eastAsia="en-US"/>
        </w:rPr>
        <w:t xml:space="preserve">והציפייה הם שיביאו את </w:t>
      </w:r>
      <w:r w:rsidR="00C27154">
        <w:rPr>
          <w:rFonts w:hint="cs"/>
          <w:rtl/>
          <w:lang w:eastAsia="en-US"/>
        </w:rPr>
        <w:t xml:space="preserve">ישועה. </w:t>
      </w:r>
      <w:r>
        <w:rPr>
          <w:rFonts w:hint="cs"/>
          <w:rtl/>
          <w:lang w:eastAsia="en-US"/>
        </w:rPr>
        <w:t xml:space="preserve">ראה מדרש </w:t>
      </w:r>
      <w:r>
        <w:rPr>
          <w:rtl/>
          <w:lang w:eastAsia="en-US"/>
        </w:rPr>
        <w:t xml:space="preserve">אגדת בראשית (בובר) פרק סב </w:t>
      </w:r>
      <w:r>
        <w:rPr>
          <w:rFonts w:hint="cs"/>
          <w:rtl/>
          <w:lang w:eastAsia="en-US"/>
        </w:rPr>
        <w:t>נביאים סימן א, אשר דורש את הפסוק ב</w:t>
      </w:r>
      <w:r>
        <w:rPr>
          <w:rtl/>
          <w:lang w:eastAsia="en-US"/>
        </w:rPr>
        <w:t>ישעיהו מ כז</w:t>
      </w:r>
      <w:r>
        <w:rPr>
          <w:rFonts w:hint="cs"/>
          <w:rtl/>
          <w:lang w:eastAsia="en-US"/>
        </w:rPr>
        <w:t xml:space="preserve"> (הפטרת פרשת לך לך): "</w:t>
      </w:r>
      <w:r>
        <w:rPr>
          <w:rtl/>
          <w:lang w:eastAsia="en-US"/>
        </w:rPr>
        <w:t>לָמָּה תֹאמַר יַעֲקֹב וּתְדַבֵּר יִשְׂרָאֵל נִסְתְּרָה דַרְכִּי מֵ</w:t>
      </w:r>
      <w:r>
        <w:rPr>
          <w:rFonts w:hint="cs"/>
          <w:rtl/>
          <w:lang w:eastAsia="en-US"/>
        </w:rPr>
        <w:t>ה'</w:t>
      </w:r>
      <w:r>
        <w:rPr>
          <w:rtl/>
          <w:lang w:eastAsia="en-US"/>
        </w:rPr>
        <w:t xml:space="preserve"> וּמֵאֱלֹהַי מִשְׁפָּטִי יַעֲבוֹר</w:t>
      </w:r>
      <w:r>
        <w:rPr>
          <w:rFonts w:hint="cs"/>
          <w:rtl/>
          <w:lang w:eastAsia="en-US"/>
        </w:rPr>
        <w:t>" ומוכיח את בית יעקב שהתרחקו מהקב"ה והתייאשו מהתקווה ואבדו את האמונה התמימה: "</w:t>
      </w:r>
      <w:r>
        <w:rPr>
          <w:rtl/>
          <w:lang w:eastAsia="en-US"/>
        </w:rPr>
        <w:t>למה תאמר יעקב</w:t>
      </w:r>
      <w:r>
        <w:rPr>
          <w:rFonts w:hint="cs"/>
          <w:rtl/>
          <w:lang w:eastAsia="en-US"/>
        </w:rPr>
        <w:t xml:space="preserve"> -</w:t>
      </w:r>
      <w:r>
        <w:rPr>
          <w:rtl/>
          <w:lang w:eastAsia="en-US"/>
        </w:rPr>
        <w:t xml:space="preserve"> אמר לו הקב"ה</w:t>
      </w:r>
      <w:r>
        <w:rPr>
          <w:rFonts w:hint="cs"/>
          <w:rtl/>
          <w:lang w:eastAsia="en-US"/>
        </w:rPr>
        <w:t>:</w:t>
      </w:r>
      <w:r>
        <w:rPr>
          <w:rtl/>
          <w:lang w:eastAsia="en-US"/>
        </w:rPr>
        <w:t xml:space="preserve"> חזור לתומך, כשם שהיית חוזר לקווייך</w:t>
      </w:r>
      <w:r>
        <w:rPr>
          <w:rFonts w:hint="cs"/>
          <w:rtl/>
          <w:lang w:eastAsia="en-US"/>
        </w:rPr>
        <w:t>.</w:t>
      </w:r>
      <w:r>
        <w:rPr>
          <w:rtl/>
          <w:lang w:eastAsia="en-US"/>
        </w:rPr>
        <w:t xml:space="preserve"> כשהיית מברך את השבטים לא כך אמרת, לישועתך קויתי ה' (בראשית מט יח)</w:t>
      </w:r>
      <w:r>
        <w:rPr>
          <w:rFonts w:hint="cs"/>
          <w:rtl/>
          <w:lang w:eastAsia="en-US"/>
        </w:rPr>
        <w:t>?</w:t>
      </w:r>
      <w:r>
        <w:rPr>
          <w:rtl/>
          <w:lang w:eastAsia="en-US"/>
        </w:rPr>
        <w:t xml:space="preserve"> אף עכשיו חזור בך</w:t>
      </w:r>
      <w:r>
        <w:rPr>
          <w:rFonts w:hint="cs"/>
          <w:rtl/>
          <w:lang w:eastAsia="en-US"/>
        </w:rPr>
        <w:t>!</w:t>
      </w:r>
      <w:r>
        <w:rPr>
          <w:rtl/>
          <w:lang w:eastAsia="en-US"/>
        </w:rPr>
        <w:t xml:space="preserve"> מנין</w:t>
      </w:r>
      <w:r>
        <w:rPr>
          <w:rFonts w:hint="cs"/>
          <w:rtl/>
          <w:lang w:eastAsia="en-US"/>
        </w:rPr>
        <w:t>?</w:t>
      </w:r>
      <w:r>
        <w:rPr>
          <w:rtl/>
          <w:lang w:eastAsia="en-US"/>
        </w:rPr>
        <w:t xml:space="preserve"> שכן הוא אומר בסוף הפרשה</w:t>
      </w:r>
      <w:r>
        <w:rPr>
          <w:rFonts w:hint="cs"/>
          <w:rtl/>
          <w:lang w:eastAsia="en-US"/>
        </w:rPr>
        <w:t>:</w:t>
      </w:r>
      <w:r>
        <w:rPr>
          <w:rtl/>
          <w:lang w:eastAsia="en-US"/>
        </w:rPr>
        <w:t xml:space="preserve"> וקויי ה' יחליפו כח (ישעי</w:t>
      </w:r>
      <w:r>
        <w:rPr>
          <w:rFonts w:hint="cs"/>
          <w:rtl/>
          <w:lang w:eastAsia="en-US"/>
        </w:rPr>
        <w:t>הו</w:t>
      </w:r>
      <w:r>
        <w:rPr>
          <w:rtl/>
          <w:lang w:eastAsia="en-US"/>
        </w:rPr>
        <w:t xml:space="preserve"> מ לא)</w:t>
      </w:r>
      <w:r>
        <w:rPr>
          <w:rFonts w:hint="cs"/>
          <w:rtl/>
          <w:lang w:eastAsia="en-US"/>
        </w:rPr>
        <w:t>"</w:t>
      </w:r>
      <w:r>
        <w:rPr>
          <w:rtl/>
          <w:lang w:eastAsia="en-US"/>
        </w:rPr>
        <w:t>.</w:t>
      </w:r>
      <w:r>
        <w:rPr>
          <w:rFonts w:hint="cs"/>
          <w:rtl/>
          <w:lang w:eastAsia="en-US"/>
        </w:rPr>
        <w:t xml:space="preserve"> </w:t>
      </w:r>
      <w:r w:rsidR="00696B54">
        <w:rPr>
          <w:rFonts w:hint="cs"/>
          <w:rtl/>
          <w:lang w:eastAsia="en-US"/>
        </w:rPr>
        <w:t>צריך להזכיר לצאצאי יעקב את תפילת אביהם: "לישועתך קיויתי ה' במשמעותה הרחבה ולדורות וכמרשם לעבור תקופות קשות. ו</w:t>
      </w:r>
      <w:r>
        <w:rPr>
          <w:rFonts w:hint="cs"/>
          <w:rtl/>
          <w:lang w:eastAsia="en-US"/>
        </w:rPr>
        <w:t>כאילו אמרנו ש</w:t>
      </w:r>
      <w:r w:rsidR="00696B54">
        <w:rPr>
          <w:rFonts w:hint="cs"/>
          <w:rtl/>
          <w:lang w:eastAsia="en-US"/>
        </w:rPr>
        <w:t xml:space="preserve">כבר </w:t>
      </w:r>
      <w:r>
        <w:rPr>
          <w:rFonts w:hint="cs"/>
          <w:rtl/>
          <w:lang w:eastAsia="en-US"/>
        </w:rPr>
        <w:t xml:space="preserve">יעקב </w:t>
      </w:r>
      <w:r w:rsidR="00696B54">
        <w:rPr>
          <w:rFonts w:hint="cs"/>
          <w:rtl/>
          <w:lang w:eastAsia="en-US"/>
        </w:rPr>
        <w:t>הופך את הסדר של ישועה ותקווה ו</w:t>
      </w:r>
      <w:r>
        <w:rPr>
          <w:rFonts w:hint="cs"/>
          <w:rtl/>
          <w:lang w:eastAsia="en-US"/>
        </w:rPr>
        <w:t xml:space="preserve">מתפלל לישועה שתשמור על התקווה. </w:t>
      </w:r>
    </w:p>
  </w:footnote>
  <w:footnote w:id="14">
    <w:p w14:paraId="2A529637" w14:textId="77777777" w:rsidR="00DD79FA" w:rsidRDefault="00DD79FA" w:rsidP="00696B54">
      <w:pPr>
        <w:pStyle w:val="a3"/>
        <w:rPr>
          <w:rFonts w:hint="cs"/>
          <w:rtl/>
        </w:rPr>
      </w:pPr>
      <w:r>
        <w:rPr>
          <w:rStyle w:val="a5"/>
        </w:rPr>
        <w:footnoteRef/>
      </w:r>
      <w:r>
        <w:rPr>
          <w:rtl/>
        </w:rPr>
        <w:t xml:space="preserve"> </w:t>
      </w:r>
      <w:r>
        <w:rPr>
          <w:rFonts w:hint="cs"/>
          <w:rtl/>
          <w:lang w:eastAsia="en-US"/>
        </w:rPr>
        <w:t xml:space="preserve">ראה מקור עניין זה במדרש פרקי דרבי אליעזר פרק נב שאחד משבעת המופתים שאירעו בעולם (לאחר הבריאה שהיא עצמה מופת המופתים) </w:t>
      </w:r>
      <w:r>
        <w:rPr>
          <w:rtl/>
          <w:lang w:eastAsia="en-US"/>
        </w:rPr>
        <w:t>–</w:t>
      </w:r>
      <w:r>
        <w:rPr>
          <w:rFonts w:hint="cs"/>
          <w:rtl/>
          <w:lang w:eastAsia="en-US"/>
        </w:rPr>
        <w:t xml:space="preserve"> המופת הרביעי, הוא שלפני יעקב לא היו אנשים חולים ומתרפאים, אלא מתים מכל מחלה: "מופת רביעי, מיום שנבראו שמים וארץ, לא היה אדם חולה. אלא אם היה בדרך או בשוק, היה עוטש והייתה נשמתו יוצאת מנחיריו. עד שבא יעקב אבינו וביקש רחמים על זאת". (השווה אגב עם בראשית רבה פרשת תולדות סה סימן ט: "</w:t>
      </w:r>
      <w:r>
        <w:rPr>
          <w:rtl/>
          <w:lang w:eastAsia="en-US"/>
        </w:rPr>
        <w:t>אברהם חידש זקנה, יצחק חידש יסורים, יעקב חידש חולי, חזקיהו חידש חולי שיתרפא</w:t>
      </w:r>
      <w:r>
        <w:rPr>
          <w:rFonts w:hint="cs"/>
          <w:rtl/>
          <w:lang w:eastAsia="en-US"/>
        </w:rPr>
        <w:t xml:space="preserve">"). ונזכר העניין גם בגמרא </w:t>
      </w:r>
      <w:r>
        <w:rPr>
          <w:rtl/>
          <w:lang w:eastAsia="en-US"/>
        </w:rPr>
        <w:t>ברכות נג ע</w:t>
      </w:r>
      <w:r>
        <w:rPr>
          <w:rFonts w:hint="cs"/>
          <w:rtl/>
          <w:lang w:eastAsia="en-US"/>
        </w:rPr>
        <w:t>"א: "</w:t>
      </w:r>
      <w:r>
        <w:rPr>
          <w:rtl/>
          <w:lang w:eastAsia="en-US"/>
        </w:rPr>
        <w:t>של בית רבן גמליאל לא היו אומרים מרפא בבית המדרש מפני בטול בית המדרש</w:t>
      </w:r>
      <w:r>
        <w:rPr>
          <w:rFonts w:hint="cs"/>
          <w:rtl/>
          <w:lang w:eastAsia="en-US"/>
        </w:rPr>
        <w:t>"</w:t>
      </w:r>
      <w:r>
        <w:rPr>
          <w:rtl/>
          <w:lang w:eastAsia="en-US"/>
        </w:rPr>
        <w:t xml:space="preserve">. </w:t>
      </w:r>
      <w:r>
        <w:rPr>
          <w:rFonts w:hint="cs"/>
          <w:rtl/>
          <w:lang w:eastAsia="en-US"/>
        </w:rPr>
        <w:t xml:space="preserve">ראה פירוש רש"י שם ש"מרפא" הוא "אסותא". כל זה מובא במשנה ברורה </w:t>
      </w:r>
      <w:r w:rsidR="00696B54">
        <w:rPr>
          <w:rFonts w:hint="cs"/>
          <w:rtl/>
          <w:lang w:eastAsia="en-US"/>
        </w:rPr>
        <w:t xml:space="preserve">אורח חיים </w:t>
      </w:r>
      <w:r>
        <w:rPr>
          <w:rFonts w:hint="cs"/>
          <w:rtl/>
          <w:lang w:eastAsia="en-US"/>
        </w:rPr>
        <w:t>שם סימן ז. מובאות אלה הן מקור המנהג לומר אסותא ("לבריאות") למי שמתעטש, והמתעטש עונה למברכו: ברוך תהיה</w:t>
      </w:r>
      <w:r w:rsidR="00C27154">
        <w:rPr>
          <w:rFonts w:hint="cs"/>
          <w:rtl/>
          <w:lang w:eastAsia="en-US"/>
        </w:rPr>
        <w:t>,</w:t>
      </w:r>
      <w:r>
        <w:rPr>
          <w:rFonts w:hint="cs"/>
          <w:rtl/>
          <w:lang w:eastAsia="en-US"/>
        </w:rPr>
        <w:t xml:space="preserve"> ואח"כ גם מודה לקב"ה בפסוק של יעקב: "לישועתך קיויתי ה' ". כך מתקשר "לישועתך קיויתי ה' " עם יעקב המברך את בניו מתוך מיטת חוליו, בשארית כוחותיו האחרונים. ובעלי תריסין נזדעקו איך ייתכן שתחילה המתברך (המתעטש) מברך בשר ודם ורק אח"כ מודה לקב"ה. איך זה מקדימים כבוד אדם לכבוד שמים! והתשובה היא משום שהמתפלל על חברו הוא נענה תחילה. ו</w:t>
      </w:r>
      <w:r w:rsidR="00696B54">
        <w:rPr>
          <w:rFonts w:hint="cs"/>
          <w:rtl/>
          <w:lang w:eastAsia="en-US"/>
        </w:rPr>
        <w:t xml:space="preserve">עוד, </w:t>
      </w:r>
      <w:r>
        <w:rPr>
          <w:rFonts w:hint="cs"/>
          <w:rtl/>
          <w:lang w:eastAsia="en-US"/>
        </w:rPr>
        <w:t>משום שגדול כבוד הבריות שדוחה כבוד שמים. מי שרוצה להעמיק ולהרחיב בנושא זה יפנה ל</w:t>
      </w:r>
      <w:r>
        <w:rPr>
          <w:rtl/>
          <w:lang w:eastAsia="en-US"/>
        </w:rPr>
        <w:t>שו"ת יחוה דעת</w:t>
      </w:r>
      <w:r>
        <w:rPr>
          <w:rFonts w:hint="cs"/>
          <w:rtl/>
          <w:lang w:eastAsia="en-US"/>
        </w:rPr>
        <w:t xml:space="preserve"> של הרב עובדיה יוסף</w:t>
      </w:r>
      <w:r>
        <w:rPr>
          <w:rtl/>
          <w:lang w:eastAsia="en-US"/>
        </w:rPr>
        <w:t xml:space="preserve"> חלק א סימן נא </w:t>
      </w:r>
      <w:r>
        <w:rPr>
          <w:rFonts w:hint="cs"/>
          <w:rtl/>
          <w:lang w:eastAsia="en-US"/>
        </w:rPr>
        <w:t>שמקשר את כל העניין עם ברכת לחיים או "בשמחתכם" שנאמרת כלפי הציבור בשעת שתיית יין עם הברכה לקב"ה על היין: "</w:t>
      </w:r>
      <w:r>
        <w:rPr>
          <w:rtl/>
          <w:lang w:eastAsia="en-US"/>
        </w:rPr>
        <w:t>וראיתי להרה"ג מהר"ר אשתרוק בן שאנג'י שהיה נוהג לברך תח</w:t>
      </w:r>
      <w:r w:rsidR="00C27154">
        <w:rPr>
          <w:rFonts w:hint="cs"/>
          <w:rtl/>
          <w:lang w:eastAsia="en-US"/>
        </w:rPr>
        <w:t>י</w:t>
      </w:r>
      <w:r>
        <w:rPr>
          <w:rtl/>
          <w:lang w:eastAsia="en-US"/>
        </w:rPr>
        <w:t>לה על היין ולשתות מעט, ואח"כ היה אומר למסובים בשמחתכם, ומסיים שתייתו, ואמר לי הטעם, שאין ראוי להקדים כבוד בשר ודם וברכתו לכבוד שמים</w:t>
      </w:r>
      <w:r>
        <w:rPr>
          <w:rFonts w:hint="cs"/>
          <w:rtl/>
          <w:lang w:eastAsia="en-US"/>
        </w:rPr>
        <w:t xml:space="preserve"> ...</w:t>
      </w:r>
      <w:r>
        <w:rPr>
          <w:rtl/>
          <w:lang w:eastAsia="en-US"/>
        </w:rPr>
        <w:t xml:space="preserve"> ואמנם הכנה"ג שם כתב: ולי נראה שאין בכך כלום, שאפשר שראוי להקדים לומר למסובים בשמחתכם, ואח"כ לברך ולשתות, משום שגדול כבוד הבריות שדוחה לא תעשה שבתורה. וכיוצא בזה כתב רש"ל, שהמתעטש ואומרים לו חיים טובים, ישיב תח</w:t>
      </w:r>
      <w:r>
        <w:rPr>
          <w:rFonts w:hint="cs"/>
          <w:rtl/>
          <w:lang w:eastAsia="en-US"/>
        </w:rPr>
        <w:t>י</w:t>
      </w:r>
      <w:r>
        <w:rPr>
          <w:rtl/>
          <w:lang w:eastAsia="en-US"/>
        </w:rPr>
        <w:t>לה להם יוסיפו לכם שנות חיים, ואח"כ יאמר לישועתך קויתי ה'</w:t>
      </w:r>
      <w:r>
        <w:rPr>
          <w:rFonts w:hint="cs"/>
          <w:rtl/>
          <w:lang w:eastAsia="en-US"/>
        </w:rPr>
        <w:t xml:space="preserve"> ". שנזכה לשנים רבות, נעימות ובריאות ולא נחדל מלקוות לישועה ולהרבות בכבוד הבריות </w:t>
      </w:r>
      <w:r w:rsidR="00C27154">
        <w:rPr>
          <w:rFonts w:hint="cs"/>
          <w:rtl/>
          <w:lang w:eastAsia="en-US"/>
        </w:rPr>
        <w:t xml:space="preserve">שנבראו בצלם אלהים, </w:t>
      </w:r>
      <w:r>
        <w:rPr>
          <w:rFonts w:hint="cs"/>
          <w:rtl/>
          <w:lang w:eastAsia="en-US"/>
        </w:rPr>
        <w:t>שבוודאי הוא גם כבוד שמים.</w:t>
      </w:r>
    </w:p>
  </w:footnote>
  <w:footnote w:id="15">
    <w:p w14:paraId="3D598569" w14:textId="77777777" w:rsidR="00BB7F80" w:rsidRDefault="00BB7F80" w:rsidP="00BB7F80">
      <w:pPr>
        <w:pStyle w:val="a3"/>
        <w:rPr>
          <w:rFonts w:hint="cs"/>
          <w:rtl/>
        </w:rPr>
      </w:pPr>
      <w:r>
        <w:rPr>
          <w:rStyle w:val="a5"/>
        </w:rPr>
        <w:footnoteRef/>
      </w:r>
      <w:r>
        <w:rPr>
          <w:rtl/>
        </w:rPr>
        <w:t xml:space="preserve"> </w:t>
      </w:r>
      <w:r>
        <w:rPr>
          <w:rFonts w:hint="cs"/>
          <w:rtl/>
        </w:rPr>
        <w:t xml:space="preserve">כבר הצבענו מספר פעמים על העלמות </w:t>
      </w:r>
      <w:r w:rsidRPr="005C3259">
        <w:rPr>
          <w:rtl/>
        </w:rPr>
        <w:t>שם הווי"ה</w:t>
      </w:r>
      <w:r>
        <w:rPr>
          <w:rFonts w:hint="cs"/>
          <w:rtl/>
        </w:rPr>
        <w:t xml:space="preserve"> </w:t>
      </w:r>
      <w:r w:rsidRPr="005C3259">
        <w:rPr>
          <w:rtl/>
        </w:rPr>
        <w:t>בכל השליש השלישי של ספר בראשית</w:t>
      </w:r>
      <w:r>
        <w:rPr>
          <w:rFonts w:hint="cs"/>
          <w:rtl/>
        </w:rPr>
        <w:t>,</w:t>
      </w:r>
      <w:r w:rsidRPr="005C3259">
        <w:rPr>
          <w:rtl/>
        </w:rPr>
        <w:t xml:space="preserve"> </w:t>
      </w:r>
      <w:r>
        <w:rPr>
          <w:rFonts w:hint="cs"/>
          <w:rtl/>
        </w:rPr>
        <w:t xml:space="preserve">מאמצע פרשת וישלח ועד </w:t>
      </w:r>
      <w:r w:rsidRPr="005C3259">
        <w:rPr>
          <w:rtl/>
        </w:rPr>
        <w:t>אמצע ברכת יעקב לבניו</w:t>
      </w:r>
      <w:r>
        <w:rPr>
          <w:rFonts w:hint="cs"/>
          <w:rtl/>
        </w:rPr>
        <w:t xml:space="preserve"> בפרשת ויחי, חוץ משלושה מקרים שכולם ירידה: בפרק לח במעשה יהודה ותמר, ובפרק לט ב</w:t>
      </w:r>
      <w:r w:rsidRPr="005C3259">
        <w:rPr>
          <w:rtl/>
        </w:rPr>
        <w:t>הצלחת יוסף בבית פוטיפר ובבית הסוהר</w:t>
      </w:r>
      <w:r>
        <w:rPr>
          <w:rFonts w:hint="cs"/>
          <w:rtl/>
        </w:rPr>
        <w:t xml:space="preserve">. ראה מים אחרונים 2 בדף </w:t>
      </w:r>
      <w:hyperlink r:id="rId7" w:history="1">
        <w:r w:rsidRPr="00BB7F80">
          <w:rPr>
            <w:rStyle w:val="Hyperlink"/>
            <w:rFonts w:hint="cs"/>
            <w:rtl/>
          </w:rPr>
          <w:t>הסיפור שלא סופר</w:t>
        </w:r>
      </w:hyperlink>
      <w:r>
        <w:rPr>
          <w:rFonts w:hint="cs"/>
          <w:rtl/>
        </w:rPr>
        <w:t xml:space="preserve"> בפרשה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4F8B" w14:textId="77777777" w:rsidR="00DD79FA" w:rsidRDefault="00DD79FA" w:rsidP="00AF3D52">
    <w:pPr>
      <w:pStyle w:val="1"/>
      <w:tabs>
        <w:tab w:val="clear" w:pos="9469"/>
        <w:tab w:val="right" w:pos="9299"/>
      </w:tabs>
      <w:rPr>
        <w:rFonts w:hint="cs"/>
        <w:rtl/>
      </w:rPr>
    </w:pPr>
    <w:r>
      <w:rPr>
        <w:rtl/>
      </w:rPr>
      <w:t xml:space="preserve">פרשת </w:t>
    </w:r>
    <w:fldSimple w:instr=" SUBJECT  \* MERGEFORMAT ">
      <w:r w:rsidR="006A072A">
        <w:rPr>
          <w:rtl/>
        </w:rPr>
        <w:t>ויחי</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6E63" w14:textId="77777777" w:rsidR="00DD79FA" w:rsidRDefault="00DD79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A072A">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7C95">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wMDc0NDSwNDMyMzdQ0lEKTi0uzszPAykwqgUAt++o8SwAAAA="/>
  </w:docVars>
  <w:rsids>
    <w:rsidRoot w:val="00390E70"/>
    <w:rsid w:val="0000322A"/>
    <w:rsid w:val="00003CEF"/>
    <w:rsid w:val="00010F13"/>
    <w:rsid w:val="000178C3"/>
    <w:rsid w:val="000261A9"/>
    <w:rsid w:val="0003278D"/>
    <w:rsid w:val="00034A63"/>
    <w:rsid w:val="00042EEA"/>
    <w:rsid w:val="000432A1"/>
    <w:rsid w:val="00044B47"/>
    <w:rsid w:val="0004740B"/>
    <w:rsid w:val="000515C6"/>
    <w:rsid w:val="000572B1"/>
    <w:rsid w:val="00060AB3"/>
    <w:rsid w:val="00062F24"/>
    <w:rsid w:val="000677A6"/>
    <w:rsid w:val="000771C3"/>
    <w:rsid w:val="00082FCD"/>
    <w:rsid w:val="00091BED"/>
    <w:rsid w:val="000957EE"/>
    <w:rsid w:val="000B527B"/>
    <w:rsid w:val="000C5CDF"/>
    <w:rsid w:val="000D1810"/>
    <w:rsid w:val="000D1C2B"/>
    <w:rsid w:val="000E2586"/>
    <w:rsid w:val="000E2AC8"/>
    <w:rsid w:val="000F4CF6"/>
    <w:rsid w:val="001001A8"/>
    <w:rsid w:val="00102A93"/>
    <w:rsid w:val="0010739C"/>
    <w:rsid w:val="00116219"/>
    <w:rsid w:val="00117241"/>
    <w:rsid w:val="00124B9F"/>
    <w:rsid w:val="0013454E"/>
    <w:rsid w:val="001464B5"/>
    <w:rsid w:val="00155BEC"/>
    <w:rsid w:val="00165227"/>
    <w:rsid w:val="001656EF"/>
    <w:rsid w:val="00170BE0"/>
    <w:rsid w:val="00177531"/>
    <w:rsid w:val="001830BE"/>
    <w:rsid w:val="001A02BA"/>
    <w:rsid w:val="001C21B9"/>
    <w:rsid w:val="001C6DD8"/>
    <w:rsid w:val="001C6E61"/>
    <w:rsid w:val="001C7B5D"/>
    <w:rsid w:val="001E6087"/>
    <w:rsid w:val="001F74A8"/>
    <w:rsid w:val="002014ED"/>
    <w:rsid w:val="00204580"/>
    <w:rsid w:val="0023429B"/>
    <w:rsid w:val="0024274A"/>
    <w:rsid w:val="002535B5"/>
    <w:rsid w:val="002579E6"/>
    <w:rsid w:val="0027270A"/>
    <w:rsid w:val="0027542A"/>
    <w:rsid w:val="002772E8"/>
    <w:rsid w:val="00292F81"/>
    <w:rsid w:val="00295136"/>
    <w:rsid w:val="002960B3"/>
    <w:rsid w:val="002B1E36"/>
    <w:rsid w:val="002B1F2B"/>
    <w:rsid w:val="002C2A21"/>
    <w:rsid w:val="002C5BDF"/>
    <w:rsid w:val="002D2EAA"/>
    <w:rsid w:val="002E6841"/>
    <w:rsid w:val="002E6C7C"/>
    <w:rsid w:val="002F768F"/>
    <w:rsid w:val="003009DF"/>
    <w:rsid w:val="00305EF6"/>
    <w:rsid w:val="00307370"/>
    <w:rsid w:val="003124BF"/>
    <w:rsid w:val="00314A5E"/>
    <w:rsid w:val="0032661A"/>
    <w:rsid w:val="0033067F"/>
    <w:rsid w:val="00332E57"/>
    <w:rsid w:val="0033660E"/>
    <w:rsid w:val="00337BE6"/>
    <w:rsid w:val="003517F7"/>
    <w:rsid w:val="00352CEE"/>
    <w:rsid w:val="0036226C"/>
    <w:rsid w:val="00364FFA"/>
    <w:rsid w:val="00372C09"/>
    <w:rsid w:val="003826A4"/>
    <w:rsid w:val="00382C50"/>
    <w:rsid w:val="00385C7A"/>
    <w:rsid w:val="00387BFF"/>
    <w:rsid w:val="00390959"/>
    <w:rsid w:val="00390CEE"/>
    <w:rsid w:val="00390E70"/>
    <w:rsid w:val="00397C95"/>
    <w:rsid w:val="003A0A45"/>
    <w:rsid w:val="003A4A35"/>
    <w:rsid w:val="003B76CD"/>
    <w:rsid w:val="003D273D"/>
    <w:rsid w:val="003D3FDE"/>
    <w:rsid w:val="003D5DA7"/>
    <w:rsid w:val="003D7EBF"/>
    <w:rsid w:val="003E0BA8"/>
    <w:rsid w:val="003E3E0D"/>
    <w:rsid w:val="003E7A4D"/>
    <w:rsid w:val="003E7C91"/>
    <w:rsid w:val="003F0D5D"/>
    <w:rsid w:val="003F715B"/>
    <w:rsid w:val="00420338"/>
    <w:rsid w:val="00421AE6"/>
    <w:rsid w:val="00421C97"/>
    <w:rsid w:val="00426BE8"/>
    <w:rsid w:val="00436017"/>
    <w:rsid w:val="00444152"/>
    <w:rsid w:val="0044592E"/>
    <w:rsid w:val="00447A84"/>
    <w:rsid w:val="00451E28"/>
    <w:rsid w:val="00457C10"/>
    <w:rsid w:val="00461772"/>
    <w:rsid w:val="00472CDD"/>
    <w:rsid w:val="00476B87"/>
    <w:rsid w:val="00490B35"/>
    <w:rsid w:val="00496B77"/>
    <w:rsid w:val="004A4433"/>
    <w:rsid w:val="004A49B1"/>
    <w:rsid w:val="004A7A0A"/>
    <w:rsid w:val="004B4298"/>
    <w:rsid w:val="004B6120"/>
    <w:rsid w:val="004C34ED"/>
    <w:rsid w:val="004C3B09"/>
    <w:rsid w:val="004C3C99"/>
    <w:rsid w:val="004D18EC"/>
    <w:rsid w:val="004D28E3"/>
    <w:rsid w:val="004E1592"/>
    <w:rsid w:val="00500BB5"/>
    <w:rsid w:val="0052185C"/>
    <w:rsid w:val="005256BD"/>
    <w:rsid w:val="005278E4"/>
    <w:rsid w:val="0054364E"/>
    <w:rsid w:val="00543AA5"/>
    <w:rsid w:val="00553E66"/>
    <w:rsid w:val="00561904"/>
    <w:rsid w:val="00571239"/>
    <w:rsid w:val="00574143"/>
    <w:rsid w:val="0057424A"/>
    <w:rsid w:val="00575CB4"/>
    <w:rsid w:val="00580529"/>
    <w:rsid w:val="005922AC"/>
    <w:rsid w:val="005A29E5"/>
    <w:rsid w:val="005A4D1A"/>
    <w:rsid w:val="005B701E"/>
    <w:rsid w:val="005C2704"/>
    <w:rsid w:val="005C6375"/>
    <w:rsid w:val="005C6F50"/>
    <w:rsid w:val="005D1478"/>
    <w:rsid w:val="005D259C"/>
    <w:rsid w:val="005D2CCB"/>
    <w:rsid w:val="005D422B"/>
    <w:rsid w:val="005D6FE6"/>
    <w:rsid w:val="005E0259"/>
    <w:rsid w:val="005E512C"/>
    <w:rsid w:val="005F733F"/>
    <w:rsid w:val="006107F3"/>
    <w:rsid w:val="006176FF"/>
    <w:rsid w:val="006279D4"/>
    <w:rsid w:val="00634D34"/>
    <w:rsid w:val="006538B2"/>
    <w:rsid w:val="00654AA9"/>
    <w:rsid w:val="00660706"/>
    <w:rsid w:val="00660F0A"/>
    <w:rsid w:val="006642C3"/>
    <w:rsid w:val="00665539"/>
    <w:rsid w:val="00665D58"/>
    <w:rsid w:val="00670897"/>
    <w:rsid w:val="00672333"/>
    <w:rsid w:val="0067776B"/>
    <w:rsid w:val="006819FF"/>
    <w:rsid w:val="006836FA"/>
    <w:rsid w:val="006868C3"/>
    <w:rsid w:val="0069543B"/>
    <w:rsid w:val="00696B54"/>
    <w:rsid w:val="006A072A"/>
    <w:rsid w:val="006B16E1"/>
    <w:rsid w:val="006B2C27"/>
    <w:rsid w:val="006B46AF"/>
    <w:rsid w:val="006B4D93"/>
    <w:rsid w:val="006C21C4"/>
    <w:rsid w:val="006C52B3"/>
    <w:rsid w:val="006C55B2"/>
    <w:rsid w:val="006D26A9"/>
    <w:rsid w:val="006E2825"/>
    <w:rsid w:val="006E2917"/>
    <w:rsid w:val="006F136B"/>
    <w:rsid w:val="006F39C5"/>
    <w:rsid w:val="00701AAF"/>
    <w:rsid w:val="00704439"/>
    <w:rsid w:val="00704D64"/>
    <w:rsid w:val="00706BB5"/>
    <w:rsid w:val="0071645F"/>
    <w:rsid w:val="00717B4F"/>
    <w:rsid w:val="0074462D"/>
    <w:rsid w:val="007514FA"/>
    <w:rsid w:val="007519F4"/>
    <w:rsid w:val="007534E9"/>
    <w:rsid w:val="007622D8"/>
    <w:rsid w:val="00770122"/>
    <w:rsid w:val="0078352E"/>
    <w:rsid w:val="007925D5"/>
    <w:rsid w:val="007A0733"/>
    <w:rsid w:val="007A4063"/>
    <w:rsid w:val="007B0674"/>
    <w:rsid w:val="007C3A15"/>
    <w:rsid w:val="007C3C4A"/>
    <w:rsid w:val="007D025A"/>
    <w:rsid w:val="007D267E"/>
    <w:rsid w:val="007F4E76"/>
    <w:rsid w:val="007F60C5"/>
    <w:rsid w:val="00810E38"/>
    <w:rsid w:val="00822D8B"/>
    <w:rsid w:val="008231FA"/>
    <w:rsid w:val="008275FA"/>
    <w:rsid w:val="00827A83"/>
    <w:rsid w:val="008429A0"/>
    <w:rsid w:val="00845E17"/>
    <w:rsid w:val="0084692C"/>
    <w:rsid w:val="00851F3B"/>
    <w:rsid w:val="00857740"/>
    <w:rsid w:val="00861880"/>
    <w:rsid w:val="00861D0B"/>
    <w:rsid w:val="00866D1F"/>
    <w:rsid w:val="00867BE1"/>
    <w:rsid w:val="00870E97"/>
    <w:rsid w:val="00873A5E"/>
    <w:rsid w:val="0087467D"/>
    <w:rsid w:val="00881044"/>
    <w:rsid w:val="008820E5"/>
    <w:rsid w:val="00884032"/>
    <w:rsid w:val="00886CC8"/>
    <w:rsid w:val="00890D5C"/>
    <w:rsid w:val="00896A9B"/>
    <w:rsid w:val="008A2855"/>
    <w:rsid w:val="008A5DE3"/>
    <w:rsid w:val="008C1911"/>
    <w:rsid w:val="008D0A18"/>
    <w:rsid w:val="008D3C56"/>
    <w:rsid w:val="008D7CC2"/>
    <w:rsid w:val="008E08A5"/>
    <w:rsid w:val="008E0DEC"/>
    <w:rsid w:val="008E1B14"/>
    <w:rsid w:val="008E7707"/>
    <w:rsid w:val="008F24CB"/>
    <w:rsid w:val="009222B9"/>
    <w:rsid w:val="00927AAD"/>
    <w:rsid w:val="00940708"/>
    <w:rsid w:val="0095500D"/>
    <w:rsid w:val="00965D0D"/>
    <w:rsid w:val="00966120"/>
    <w:rsid w:val="009670E3"/>
    <w:rsid w:val="009745F1"/>
    <w:rsid w:val="00976683"/>
    <w:rsid w:val="00977501"/>
    <w:rsid w:val="00980845"/>
    <w:rsid w:val="00981E7A"/>
    <w:rsid w:val="00987CC4"/>
    <w:rsid w:val="0099339C"/>
    <w:rsid w:val="00995906"/>
    <w:rsid w:val="009A05E5"/>
    <w:rsid w:val="009A4A32"/>
    <w:rsid w:val="009A638A"/>
    <w:rsid w:val="009A7C5D"/>
    <w:rsid w:val="009B388E"/>
    <w:rsid w:val="009B57E2"/>
    <w:rsid w:val="009B6F50"/>
    <w:rsid w:val="009C4BBA"/>
    <w:rsid w:val="009D04B2"/>
    <w:rsid w:val="009D665B"/>
    <w:rsid w:val="009F4E4A"/>
    <w:rsid w:val="009F65B5"/>
    <w:rsid w:val="00A11891"/>
    <w:rsid w:val="00A129F5"/>
    <w:rsid w:val="00A316AA"/>
    <w:rsid w:val="00A33A0C"/>
    <w:rsid w:val="00A340CA"/>
    <w:rsid w:val="00A4660A"/>
    <w:rsid w:val="00A478C0"/>
    <w:rsid w:val="00A54E04"/>
    <w:rsid w:val="00A615FE"/>
    <w:rsid w:val="00A70A9A"/>
    <w:rsid w:val="00A80D0B"/>
    <w:rsid w:val="00A82A4B"/>
    <w:rsid w:val="00A83340"/>
    <w:rsid w:val="00A842C5"/>
    <w:rsid w:val="00A8440F"/>
    <w:rsid w:val="00A85421"/>
    <w:rsid w:val="00A9324F"/>
    <w:rsid w:val="00A95EE8"/>
    <w:rsid w:val="00A977FC"/>
    <w:rsid w:val="00AB0EC3"/>
    <w:rsid w:val="00AD08F0"/>
    <w:rsid w:val="00AD6C96"/>
    <w:rsid w:val="00AD6EA2"/>
    <w:rsid w:val="00AE0FA2"/>
    <w:rsid w:val="00AE1DA4"/>
    <w:rsid w:val="00AE1EE4"/>
    <w:rsid w:val="00AF3860"/>
    <w:rsid w:val="00AF3D52"/>
    <w:rsid w:val="00B07931"/>
    <w:rsid w:val="00B17238"/>
    <w:rsid w:val="00B23BFB"/>
    <w:rsid w:val="00B27E56"/>
    <w:rsid w:val="00B30015"/>
    <w:rsid w:val="00B34E70"/>
    <w:rsid w:val="00B46BFA"/>
    <w:rsid w:val="00B51D58"/>
    <w:rsid w:val="00B5355B"/>
    <w:rsid w:val="00B563CC"/>
    <w:rsid w:val="00B65A98"/>
    <w:rsid w:val="00B67BFF"/>
    <w:rsid w:val="00B7160F"/>
    <w:rsid w:val="00B75C88"/>
    <w:rsid w:val="00B772F7"/>
    <w:rsid w:val="00B843F8"/>
    <w:rsid w:val="00B95889"/>
    <w:rsid w:val="00BA7D6D"/>
    <w:rsid w:val="00BB53D0"/>
    <w:rsid w:val="00BB7F80"/>
    <w:rsid w:val="00BC36C1"/>
    <w:rsid w:val="00BD2604"/>
    <w:rsid w:val="00BD441F"/>
    <w:rsid w:val="00BE1182"/>
    <w:rsid w:val="00BF0AFA"/>
    <w:rsid w:val="00BF1864"/>
    <w:rsid w:val="00BF2C72"/>
    <w:rsid w:val="00BF64D8"/>
    <w:rsid w:val="00C024BD"/>
    <w:rsid w:val="00C15A43"/>
    <w:rsid w:val="00C16EDD"/>
    <w:rsid w:val="00C247F4"/>
    <w:rsid w:val="00C25358"/>
    <w:rsid w:val="00C27154"/>
    <w:rsid w:val="00C30ABC"/>
    <w:rsid w:val="00C33197"/>
    <w:rsid w:val="00C35735"/>
    <w:rsid w:val="00C369B2"/>
    <w:rsid w:val="00C47124"/>
    <w:rsid w:val="00C5183F"/>
    <w:rsid w:val="00C534B1"/>
    <w:rsid w:val="00C55375"/>
    <w:rsid w:val="00C55F93"/>
    <w:rsid w:val="00C56024"/>
    <w:rsid w:val="00C97741"/>
    <w:rsid w:val="00CA2E22"/>
    <w:rsid w:val="00CB3980"/>
    <w:rsid w:val="00CB5B27"/>
    <w:rsid w:val="00CB60E7"/>
    <w:rsid w:val="00CB67AA"/>
    <w:rsid w:val="00CB7941"/>
    <w:rsid w:val="00CC541D"/>
    <w:rsid w:val="00CD06F3"/>
    <w:rsid w:val="00CD4485"/>
    <w:rsid w:val="00CE025F"/>
    <w:rsid w:val="00CE09EB"/>
    <w:rsid w:val="00CE257C"/>
    <w:rsid w:val="00CE2C16"/>
    <w:rsid w:val="00CE49F7"/>
    <w:rsid w:val="00CE5B43"/>
    <w:rsid w:val="00CF71AD"/>
    <w:rsid w:val="00D00AA8"/>
    <w:rsid w:val="00D123C5"/>
    <w:rsid w:val="00D21E97"/>
    <w:rsid w:val="00D22C05"/>
    <w:rsid w:val="00D32112"/>
    <w:rsid w:val="00D33B9C"/>
    <w:rsid w:val="00D36358"/>
    <w:rsid w:val="00D37FE5"/>
    <w:rsid w:val="00D436B8"/>
    <w:rsid w:val="00D444AE"/>
    <w:rsid w:val="00D56C9B"/>
    <w:rsid w:val="00D6008F"/>
    <w:rsid w:val="00D71BB2"/>
    <w:rsid w:val="00D82988"/>
    <w:rsid w:val="00D96A40"/>
    <w:rsid w:val="00DA1C55"/>
    <w:rsid w:val="00DA6FAE"/>
    <w:rsid w:val="00DA7180"/>
    <w:rsid w:val="00DB445A"/>
    <w:rsid w:val="00DB7A7D"/>
    <w:rsid w:val="00DD04CB"/>
    <w:rsid w:val="00DD79FA"/>
    <w:rsid w:val="00DE35ED"/>
    <w:rsid w:val="00DE54AE"/>
    <w:rsid w:val="00DE54E3"/>
    <w:rsid w:val="00DE70F1"/>
    <w:rsid w:val="00DF4274"/>
    <w:rsid w:val="00E00E82"/>
    <w:rsid w:val="00E01701"/>
    <w:rsid w:val="00E01F0A"/>
    <w:rsid w:val="00E107A3"/>
    <w:rsid w:val="00E2518D"/>
    <w:rsid w:val="00E2646E"/>
    <w:rsid w:val="00E34E08"/>
    <w:rsid w:val="00E436A5"/>
    <w:rsid w:val="00E4413F"/>
    <w:rsid w:val="00E4699A"/>
    <w:rsid w:val="00E56E68"/>
    <w:rsid w:val="00E61890"/>
    <w:rsid w:val="00E62E1F"/>
    <w:rsid w:val="00E67C0F"/>
    <w:rsid w:val="00E7136F"/>
    <w:rsid w:val="00E93B34"/>
    <w:rsid w:val="00E93D6D"/>
    <w:rsid w:val="00EA0F75"/>
    <w:rsid w:val="00EA4202"/>
    <w:rsid w:val="00EB7344"/>
    <w:rsid w:val="00EF0B18"/>
    <w:rsid w:val="00EF6E94"/>
    <w:rsid w:val="00F00B41"/>
    <w:rsid w:val="00F0497C"/>
    <w:rsid w:val="00F05502"/>
    <w:rsid w:val="00F07DEC"/>
    <w:rsid w:val="00F131DD"/>
    <w:rsid w:val="00F2328F"/>
    <w:rsid w:val="00F234CE"/>
    <w:rsid w:val="00F41CBE"/>
    <w:rsid w:val="00F64C34"/>
    <w:rsid w:val="00F70FCB"/>
    <w:rsid w:val="00F77309"/>
    <w:rsid w:val="00F80C77"/>
    <w:rsid w:val="00F97D3C"/>
    <w:rsid w:val="00FA037D"/>
    <w:rsid w:val="00FA1C3E"/>
    <w:rsid w:val="00FA7E81"/>
    <w:rsid w:val="00FB2D54"/>
    <w:rsid w:val="00FC0682"/>
    <w:rsid w:val="00FD1182"/>
    <w:rsid w:val="00FD1603"/>
    <w:rsid w:val="00FD2BA4"/>
    <w:rsid w:val="00FD5D17"/>
    <w:rsid w:val="00FD6152"/>
    <w:rsid w:val="00FE5B1F"/>
    <w:rsid w:val="00FE7F2A"/>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69C4D"/>
  <w15:chartTrackingRefBased/>
  <w15:docId w15:val="{7130BF4E-3BD7-425E-8333-1A0A361B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7C95"/>
    <w:pPr>
      <w:bidi/>
    </w:pPr>
    <w:rPr>
      <w:rFonts w:cs="Narkisim"/>
      <w:sz w:val="22"/>
      <w:szCs w:val="22"/>
      <w:lang w:eastAsia="he-IL"/>
    </w:rPr>
  </w:style>
  <w:style w:type="paragraph" w:styleId="1">
    <w:name w:val="heading 1"/>
    <w:basedOn w:val="a"/>
    <w:next w:val="a"/>
    <w:link w:val="10"/>
    <w:qFormat/>
    <w:rsid w:val="00397C95"/>
    <w:pPr>
      <w:keepNext/>
      <w:tabs>
        <w:tab w:val="right" w:pos="9469"/>
      </w:tabs>
      <w:jc w:val="both"/>
      <w:outlineLvl w:val="0"/>
    </w:pPr>
    <w:rPr>
      <w:rFonts w:cs="David"/>
      <w:b/>
      <w:bCs/>
      <w:szCs w:val="28"/>
    </w:rPr>
  </w:style>
  <w:style w:type="character" w:default="1" w:styleId="a0">
    <w:name w:val="Default Paragraph Font"/>
    <w:uiPriority w:val="1"/>
    <w:semiHidden/>
    <w:unhideWhenUsed/>
    <w:rsid w:val="00397C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7C95"/>
  </w:style>
  <w:style w:type="paragraph" w:styleId="a3">
    <w:name w:val="footnote text"/>
    <w:basedOn w:val="a"/>
    <w:link w:val="a4"/>
    <w:rsid w:val="00397C95"/>
    <w:pPr>
      <w:ind w:left="170" w:hanging="170"/>
      <w:jc w:val="both"/>
    </w:pPr>
    <w:rPr>
      <w:sz w:val="20"/>
      <w:szCs w:val="20"/>
    </w:rPr>
  </w:style>
  <w:style w:type="character" w:styleId="a5">
    <w:name w:val="footnote reference"/>
    <w:semiHidden/>
    <w:rsid w:val="00397C95"/>
    <w:rPr>
      <w:vertAlign w:val="superscript"/>
    </w:rPr>
  </w:style>
  <w:style w:type="paragraph" w:styleId="a6">
    <w:name w:val="header"/>
    <w:basedOn w:val="a"/>
    <w:link w:val="a7"/>
    <w:rsid w:val="00397C95"/>
    <w:pPr>
      <w:tabs>
        <w:tab w:val="center" w:pos="4153"/>
        <w:tab w:val="right" w:pos="8306"/>
      </w:tabs>
    </w:pPr>
  </w:style>
  <w:style w:type="paragraph" w:styleId="a8">
    <w:name w:val="footer"/>
    <w:basedOn w:val="a"/>
    <w:link w:val="a9"/>
    <w:rsid w:val="00397C95"/>
    <w:pPr>
      <w:tabs>
        <w:tab w:val="center" w:pos="4153"/>
        <w:tab w:val="right" w:pos="8306"/>
      </w:tabs>
    </w:pPr>
  </w:style>
  <w:style w:type="paragraph" w:customStyle="1" w:styleId="aa">
    <w:name w:val="כותרת"/>
    <w:basedOn w:val="a"/>
    <w:rsid w:val="00397C95"/>
    <w:pPr>
      <w:spacing w:before="240" w:line="320" w:lineRule="atLeast"/>
      <w:jc w:val="center"/>
    </w:pPr>
    <w:rPr>
      <w:rFonts w:cs="David"/>
      <w:b/>
      <w:bCs/>
      <w:spacing w:val="20"/>
      <w:szCs w:val="32"/>
    </w:rPr>
  </w:style>
  <w:style w:type="paragraph" w:customStyle="1" w:styleId="ab">
    <w:name w:val="כותרת קטע"/>
    <w:basedOn w:val="a"/>
    <w:rsid w:val="00397C95"/>
    <w:pPr>
      <w:spacing w:before="240" w:line="300" w:lineRule="atLeast"/>
    </w:pPr>
    <w:rPr>
      <w:rFonts w:cs="Arial"/>
      <w:b/>
      <w:bCs/>
      <w:szCs w:val="24"/>
    </w:rPr>
  </w:style>
  <w:style w:type="paragraph" w:customStyle="1" w:styleId="ac">
    <w:name w:val="מקור"/>
    <w:basedOn w:val="a"/>
    <w:rsid w:val="00397C95"/>
    <w:pPr>
      <w:spacing w:line="320" w:lineRule="atLeast"/>
      <w:jc w:val="both"/>
    </w:pPr>
    <w:rPr>
      <w:rFonts w:cs="David"/>
      <w:szCs w:val="24"/>
    </w:rPr>
  </w:style>
  <w:style w:type="paragraph" w:customStyle="1" w:styleId="ad">
    <w:name w:val="מחלקי המים"/>
    <w:basedOn w:val="a"/>
    <w:rsid w:val="00397C95"/>
    <w:pPr>
      <w:spacing w:line="320" w:lineRule="atLeast"/>
      <w:jc w:val="both"/>
    </w:pPr>
    <w:rPr>
      <w:b/>
      <w:bCs/>
      <w:szCs w:val="24"/>
    </w:rPr>
  </w:style>
  <w:style w:type="character" w:styleId="Hyperlink">
    <w:name w:val="Hyperlink"/>
    <w:rsid w:val="00397C95"/>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97C95"/>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397C95"/>
    <w:rPr>
      <w:rFonts w:cs="Narkisim"/>
      <w:lang w:eastAsia="he-IL"/>
    </w:rPr>
  </w:style>
  <w:style w:type="character" w:customStyle="1" w:styleId="10">
    <w:name w:val="כותרת 1 תו"/>
    <w:link w:val="1"/>
    <w:rsid w:val="00397C95"/>
    <w:rPr>
      <w:rFonts w:cs="David"/>
      <w:b/>
      <w:bCs/>
      <w:sz w:val="22"/>
      <w:szCs w:val="28"/>
      <w:lang w:eastAsia="he-IL"/>
    </w:rPr>
  </w:style>
  <w:style w:type="character" w:customStyle="1" w:styleId="a7">
    <w:name w:val="כותרת עליונה תו"/>
    <w:link w:val="a6"/>
    <w:rsid w:val="00397C95"/>
    <w:rPr>
      <w:rFonts w:cs="Narkisim"/>
      <w:sz w:val="22"/>
      <w:szCs w:val="22"/>
      <w:lang w:eastAsia="he-IL"/>
    </w:rPr>
  </w:style>
  <w:style w:type="character" w:customStyle="1" w:styleId="a9">
    <w:name w:val="כותרת תחתונה תו"/>
    <w:link w:val="a8"/>
    <w:rsid w:val="00397C95"/>
    <w:rPr>
      <w:rFonts w:cs="Narkisim"/>
      <w:sz w:val="22"/>
      <w:szCs w:val="22"/>
      <w:lang w:eastAsia="he-IL"/>
    </w:rPr>
  </w:style>
  <w:style w:type="character" w:customStyle="1" w:styleId="af">
    <w:name w:val="טקסט בלונים תו"/>
    <w:link w:val="ae"/>
    <w:uiPriority w:val="99"/>
    <w:semiHidden/>
    <w:rsid w:val="00397C95"/>
    <w:rPr>
      <w:rFonts w:ascii="Tahoma" w:hAnsi="Tahoma" w:cs="Tahoma"/>
      <w:sz w:val="16"/>
      <w:szCs w:val="16"/>
      <w:lang w:eastAsia="he-IL"/>
    </w:rPr>
  </w:style>
  <w:style w:type="table" w:styleId="af1">
    <w:name w:val="טבלת רשת"/>
    <w:basedOn w:val="a1"/>
    <w:rsid w:val="0075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7%d7%95%d7%a8%d7%91%d7%9f-%d7%91%d7%99%d7%aa%d7%a8" TargetMode="External"/><Relationship Id="rId7" Type="http://schemas.openxmlformats.org/officeDocument/2006/relationships/hyperlink" Target="https://www.mayim.org.il/?parasha=%D7%94%D7%A1%D7%99%D7%A4%D7%95%D7%A8-%D7%A9%D7%9C%D7%90-%D7%A1%D7%95%D6%BC%D7%A4%D6%BC%D6%B7%D7%A81" TargetMode="External"/><Relationship Id="rId2" Type="http://schemas.openxmlformats.org/officeDocument/2006/relationships/hyperlink" Target="http://www.mayim.org.il/?parasha=%d7%92%d7%99%d7%9c%d7%95%d7%99-%d7%94%d7%a7%d7%a51" TargetMode="External"/><Relationship Id="rId1" Type="http://schemas.openxmlformats.org/officeDocument/2006/relationships/hyperlink" Target="https://www.mayim.org.il/?parasha=%d7%a9%d7%9e%d7%a9%d7%95%d7%9f" TargetMode="External"/><Relationship Id="rId6" Type="http://schemas.openxmlformats.org/officeDocument/2006/relationships/hyperlink" Target="http://www.mayim.org.il/?parasha=%D7%97%D7%99%D7%9C%D7%95%D7%9C-%D7%94%D7%A9%D7%9D-%D7%91%D7%9E%D7%A7%D7%A8%D7%901" TargetMode="External"/><Relationship Id="rId5" Type="http://schemas.openxmlformats.org/officeDocument/2006/relationships/hyperlink" Target="http://www.mayim.org.il/?parasha=%D7%9C%D7%99-%D7%95%D7%9C%D7%9B%D7%9D-%D7%94%D7%99%D7%90-%D7%94%D7%92%D7%90%D7%95%D7%9C%D7%94" TargetMode="External"/><Relationship Id="rId4" Type="http://schemas.openxmlformats.org/officeDocument/2006/relationships/hyperlink" Target="https://www.mayim.org.il/?parasha=%d7%a0%d7%91%d7%95%d7%90%d7%aa-%d7%91%d7%9c%d7%a2%d7%9d-%d7%95%d7%a2%d7%a6%d7%aa%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9626-9859-4BDF-B6BF-8A253834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734</Words>
  <Characters>3672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ויחי יהודה בציפורי שבע עשרה שנה</vt:lpstr>
      <vt:lpstr>ברכת אשר</vt:lpstr>
    </vt:vector>
  </TitlesOfParts>
  <Company>Microsoft</Company>
  <LinksUpToDate>false</LinksUpToDate>
  <CharactersWithSpaces>4398</CharactersWithSpaces>
  <SharedDoc>false</SharedDoc>
  <HLinks>
    <vt:vector size="42" baseType="variant">
      <vt:variant>
        <vt:i4>1114128</vt:i4>
      </vt:variant>
      <vt:variant>
        <vt:i4>18</vt:i4>
      </vt:variant>
      <vt:variant>
        <vt:i4>0</vt:i4>
      </vt:variant>
      <vt:variant>
        <vt:i4>5</vt:i4>
      </vt:variant>
      <vt:variant>
        <vt:lpwstr>https://www.mayim.org.il/?parasha=%D7%94%D7%A1%D7%99%D7%A4%D7%95%D7%A8-%D7%A9%D7%9C%D7%90-%D7%A1%D7%95%D6%BC%D7%A4%D6%BC%D6%B7%D7%A81</vt:lpwstr>
      </vt:variant>
      <vt:variant>
        <vt:lpwstr/>
      </vt:variant>
      <vt:variant>
        <vt:i4>3670050</vt:i4>
      </vt:variant>
      <vt:variant>
        <vt:i4>15</vt:i4>
      </vt:variant>
      <vt:variant>
        <vt:i4>0</vt:i4>
      </vt:variant>
      <vt:variant>
        <vt:i4>5</vt:i4>
      </vt:variant>
      <vt:variant>
        <vt:lpwstr>http://www.mayim.org.il/?parasha=%D7%97%D7%99%D7%9C%D7%95%D7%9C-%D7%94%D7%A9%D7%9D-%D7%91%D7%9E%D7%A7%D7%A8%D7%901</vt:lpwstr>
      </vt:variant>
      <vt:variant>
        <vt:lpwstr/>
      </vt:variant>
      <vt:variant>
        <vt:i4>2293799</vt:i4>
      </vt:variant>
      <vt:variant>
        <vt:i4>12</vt:i4>
      </vt:variant>
      <vt:variant>
        <vt:i4>0</vt:i4>
      </vt:variant>
      <vt:variant>
        <vt:i4>5</vt:i4>
      </vt:variant>
      <vt:variant>
        <vt:lpwstr>http://www.mayim.org.il/?parasha=%D7%9C%D7%99-%D7%95%D7%9C%D7%9B%D7%9D-%D7%94%D7%99%D7%90-%D7%94%D7%92%D7%90%D7%95%D7%9C%D7%94</vt:lpwstr>
      </vt:variant>
      <vt:variant>
        <vt:lpwstr/>
      </vt:variant>
      <vt:variant>
        <vt:i4>7536699</vt:i4>
      </vt:variant>
      <vt:variant>
        <vt:i4>9</vt:i4>
      </vt:variant>
      <vt:variant>
        <vt:i4>0</vt:i4>
      </vt:variant>
      <vt:variant>
        <vt:i4>5</vt:i4>
      </vt:variant>
      <vt:variant>
        <vt:lpwstr>https://www.mayim.org.il/?parasha=%d7%a0%d7%91%d7%95%d7%90%d7%aa-%d7%91%d7%9c%d7%a2%d7%9d-%d7%95%d7%a2%d7%a6%d7%aa%d7%95-2</vt:lpwstr>
      </vt:variant>
      <vt:variant>
        <vt:lpwstr/>
      </vt:variant>
      <vt:variant>
        <vt:i4>1507417</vt:i4>
      </vt:variant>
      <vt:variant>
        <vt:i4>6</vt:i4>
      </vt:variant>
      <vt:variant>
        <vt:i4>0</vt:i4>
      </vt:variant>
      <vt:variant>
        <vt:i4>5</vt:i4>
      </vt:variant>
      <vt:variant>
        <vt:lpwstr>https://www.mayim.org.il/?holiday=%d7%97%d7%95%d7%a8%d7%91%d7%9f-%d7%91%d7%99%d7%aa%d7%a8</vt:lpwstr>
      </vt:variant>
      <vt:variant>
        <vt:lpwstr/>
      </vt:variant>
      <vt:variant>
        <vt:i4>8192034</vt:i4>
      </vt:variant>
      <vt:variant>
        <vt:i4>3</vt:i4>
      </vt:variant>
      <vt:variant>
        <vt:i4>0</vt:i4>
      </vt:variant>
      <vt:variant>
        <vt:i4>5</vt:i4>
      </vt:variant>
      <vt:variant>
        <vt:lpwstr>http://www.mayim.org.il/?parasha=%d7%92%d7%99%d7%9c%d7%95%d7%99-%d7%94%d7%a7%d7%a51</vt:lpwstr>
      </vt:variant>
      <vt:variant>
        <vt:lpwstr/>
      </vt:variant>
      <vt:variant>
        <vt:i4>4390988</vt:i4>
      </vt:variant>
      <vt:variant>
        <vt:i4>0</vt:i4>
      </vt:variant>
      <vt:variant>
        <vt:i4>0</vt:i4>
      </vt:variant>
      <vt:variant>
        <vt:i4>5</vt:i4>
      </vt:variant>
      <vt:variant>
        <vt:lpwstr>https://www.mayim.org.il/?parasha=%d7%a9%d7%9e%d7%a9%d7%95%d7%9f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לישועתך קיויתי ה'</dc:title>
  <dc:subject>ויחי</dc:subject>
  <dc:creator>Asher Yuval</dc:creator>
  <cp:keywords>רבי יהודה הנשיא ציפורי</cp:keywords>
  <cp:lastModifiedBy>Shimon Afek</cp:lastModifiedBy>
  <cp:revision>2</cp:revision>
  <cp:lastPrinted>2015-01-02T13:32:00Z</cp:lastPrinted>
  <dcterms:created xsi:type="dcterms:W3CDTF">2020-12-21T06:26:00Z</dcterms:created>
  <dcterms:modified xsi:type="dcterms:W3CDTF">2020-12-21T06:26:00Z</dcterms:modified>
</cp:coreProperties>
</file>