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C916" w14:textId="77777777" w:rsidR="00F815EF" w:rsidRDefault="00F815EF" w:rsidP="00F815EF">
      <w:pPr>
        <w:pStyle w:val="aa"/>
        <w:rPr>
          <w:rFonts w:hint="cs"/>
          <w:rtl/>
        </w:rPr>
      </w:pPr>
      <w:r>
        <w:rPr>
          <w:rFonts w:hint="cs"/>
          <w:rtl/>
        </w:rPr>
        <w:t>ברכת אשר</w:t>
      </w:r>
    </w:p>
    <w:p w14:paraId="07804D60" w14:textId="77777777" w:rsidR="00D22C05" w:rsidRPr="000C5CDF" w:rsidRDefault="00062F24" w:rsidP="002B1E36">
      <w:pPr>
        <w:pStyle w:val="ac"/>
        <w:spacing w:before="240"/>
        <w:rPr>
          <w:rFonts w:hint="cs"/>
          <w:rtl/>
        </w:rPr>
      </w:pPr>
      <w:r w:rsidRPr="00062F24">
        <w:rPr>
          <w:b/>
          <w:bCs/>
          <w:rtl/>
        </w:rPr>
        <w:t xml:space="preserve">מֵאָשֵׁר שְׁמֵנָה לַחְמוֹ וְהוּא </w:t>
      </w:r>
      <w:proofErr w:type="spellStart"/>
      <w:r w:rsidRPr="00062F24">
        <w:rPr>
          <w:b/>
          <w:bCs/>
          <w:rtl/>
        </w:rPr>
        <w:t>יִתֵּן</w:t>
      </w:r>
      <w:proofErr w:type="spellEnd"/>
      <w:r w:rsidRPr="00062F24">
        <w:rPr>
          <w:b/>
          <w:bCs/>
          <w:rtl/>
        </w:rPr>
        <w:t xml:space="preserve"> מַעֲדַנֵּי מֶלֶךְ</w:t>
      </w:r>
      <w:r w:rsidR="008B4815">
        <w:rPr>
          <w:rFonts w:hint="cs"/>
          <w:b/>
          <w:bCs/>
          <w:rtl/>
        </w:rPr>
        <w:t>:</w:t>
      </w:r>
      <w:r>
        <w:rPr>
          <w:rFonts w:hint="cs"/>
          <w:b/>
          <w:bCs/>
          <w:rtl/>
        </w:rPr>
        <w:t xml:space="preserve"> </w:t>
      </w:r>
      <w:r w:rsidRPr="00062F24">
        <w:rPr>
          <w:rFonts w:cs="Narkisim"/>
          <w:szCs w:val="22"/>
          <w:rtl/>
        </w:rPr>
        <w:t>(בראשית מט</w:t>
      </w:r>
      <w:r w:rsidRPr="00062F24">
        <w:rPr>
          <w:rFonts w:cs="Narkisim" w:hint="cs"/>
          <w:szCs w:val="22"/>
          <w:rtl/>
        </w:rPr>
        <w:t xml:space="preserve"> </w:t>
      </w:r>
      <w:r>
        <w:rPr>
          <w:rFonts w:cs="Narkisim" w:hint="cs"/>
          <w:szCs w:val="22"/>
          <w:rtl/>
        </w:rPr>
        <w:t>כ</w:t>
      </w:r>
      <w:r w:rsidRPr="000C5CDF">
        <w:rPr>
          <w:rFonts w:cs="Narkisim"/>
          <w:szCs w:val="22"/>
          <w:rtl/>
        </w:rPr>
        <w:t>)</w:t>
      </w:r>
      <w:r w:rsidRPr="000C5CDF">
        <w:rPr>
          <w:rFonts w:cs="Narkisim" w:hint="cs"/>
          <w:szCs w:val="22"/>
          <w:rtl/>
        </w:rPr>
        <w:t>.</w:t>
      </w:r>
      <w:r w:rsidR="00AD08F0" w:rsidRPr="000C5CDF">
        <w:rPr>
          <w:rStyle w:val="a5"/>
          <w:rtl/>
        </w:rPr>
        <w:footnoteReference w:id="1"/>
      </w:r>
    </w:p>
    <w:p w14:paraId="6025236E" w14:textId="77777777" w:rsidR="00155BEC" w:rsidRDefault="00062F24" w:rsidP="002B1E36">
      <w:pPr>
        <w:pStyle w:val="ac"/>
        <w:spacing w:before="120"/>
        <w:rPr>
          <w:rFonts w:cs="Narkisim" w:hint="cs"/>
          <w:szCs w:val="22"/>
          <w:rtl/>
        </w:rPr>
      </w:pPr>
      <w:r w:rsidRPr="00062F24">
        <w:rPr>
          <w:b/>
          <w:bCs/>
          <w:rtl/>
        </w:rPr>
        <w:t>וּלְאָשֵׁר אָמַר בָּרוּךְ מִבָּנִים אָשֵׁר יְהִי רְצוּי אֶחָיו וְטֹבֵל בַּשֶּׁמֶן רַגְלוֹ:</w:t>
      </w:r>
      <w:r w:rsidR="00155BEC">
        <w:rPr>
          <w:rFonts w:hint="cs"/>
          <w:b/>
          <w:bCs/>
          <w:rtl/>
        </w:rPr>
        <w:t xml:space="preserve"> </w:t>
      </w:r>
      <w:r w:rsidRPr="00062F24">
        <w:rPr>
          <w:b/>
          <w:bCs/>
          <w:rtl/>
        </w:rPr>
        <w:t xml:space="preserve">בַּרְזֶל </w:t>
      </w:r>
      <w:proofErr w:type="spellStart"/>
      <w:r w:rsidRPr="00062F24">
        <w:rPr>
          <w:b/>
          <w:bCs/>
          <w:rtl/>
        </w:rPr>
        <w:t>וּנְחֹשֶׁת</w:t>
      </w:r>
      <w:proofErr w:type="spellEnd"/>
      <w:r w:rsidRPr="00062F24">
        <w:rPr>
          <w:b/>
          <w:bCs/>
          <w:rtl/>
        </w:rPr>
        <w:t xml:space="preserve"> מִנְעָלֶיךָ וּכְיָמֶיךָ </w:t>
      </w:r>
      <w:proofErr w:type="spellStart"/>
      <w:r w:rsidRPr="00062F24">
        <w:rPr>
          <w:b/>
          <w:bCs/>
          <w:rtl/>
        </w:rPr>
        <w:t>דָּבְאֶך</w:t>
      </w:r>
      <w:proofErr w:type="spellEnd"/>
      <w:r w:rsidRPr="00062F24">
        <w:rPr>
          <w:b/>
          <w:bCs/>
          <w:rtl/>
        </w:rPr>
        <w:t>ָ:</w:t>
      </w:r>
      <w:r w:rsidR="00155BEC">
        <w:rPr>
          <w:rFonts w:hint="cs"/>
          <w:b/>
          <w:bCs/>
          <w:rtl/>
        </w:rPr>
        <w:t xml:space="preserve"> </w:t>
      </w:r>
      <w:r w:rsidRPr="00062F24">
        <w:rPr>
          <w:b/>
          <w:bCs/>
          <w:rtl/>
        </w:rPr>
        <w:t>אֵין כָּאֵל יְשֻׁרוּן רֹכֵב שָׁמַיִם בְּעֶזְרֶךָ וּבְגַאֲוָתוֹ שְׁחָקִים</w:t>
      </w:r>
      <w:r w:rsidR="008B4815">
        <w:rPr>
          <w:rFonts w:hint="cs"/>
          <w:b/>
          <w:bCs/>
          <w:rtl/>
        </w:rPr>
        <w:t>:</w:t>
      </w:r>
      <w:r w:rsidR="00155BEC" w:rsidRPr="00155BEC">
        <w:rPr>
          <w:rFonts w:cs="Narkisim" w:hint="cs"/>
          <w:szCs w:val="22"/>
          <w:rtl/>
        </w:rPr>
        <w:t xml:space="preserve"> </w:t>
      </w:r>
      <w:r w:rsidR="00155BEC">
        <w:rPr>
          <w:rFonts w:cs="Narkisim" w:hint="cs"/>
          <w:szCs w:val="22"/>
          <w:rtl/>
        </w:rPr>
        <w:t>(</w:t>
      </w:r>
      <w:r w:rsidR="00155BEC" w:rsidRPr="00062F24">
        <w:rPr>
          <w:rFonts w:cs="Narkisim"/>
          <w:szCs w:val="22"/>
          <w:rtl/>
        </w:rPr>
        <w:t xml:space="preserve">דברים פרק לג </w:t>
      </w:r>
      <w:r w:rsidR="00155BEC">
        <w:rPr>
          <w:rFonts w:cs="Narkisim" w:hint="cs"/>
          <w:szCs w:val="22"/>
          <w:rtl/>
        </w:rPr>
        <w:t>כד-</w:t>
      </w:r>
      <w:proofErr w:type="spellStart"/>
      <w:r w:rsidR="00155BEC">
        <w:rPr>
          <w:rFonts w:cs="Narkisim" w:hint="cs"/>
          <w:szCs w:val="22"/>
          <w:rtl/>
        </w:rPr>
        <w:t>כו</w:t>
      </w:r>
      <w:proofErr w:type="spellEnd"/>
      <w:r w:rsidR="00155BEC">
        <w:rPr>
          <w:rFonts w:cs="Narkisim" w:hint="cs"/>
          <w:szCs w:val="22"/>
          <w:rtl/>
        </w:rPr>
        <w:t>)</w:t>
      </w:r>
      <w:r w:rsidR="00AD08F0">
        <w:rPr>
          <w:rFonts w:cs="Narkisim" w:hint="cs"/>
          <w:szCs w:val="22"/>
          <w:rtl/>
        </w:rPr>
        <w:t>.</w:t>
      </w:r>
      <w:r w:rsidR="00AD08F0">
        <w:rPr>
          <w:rStyle w:val="a5"/>
          <w:rFonts w:cs="Narkisim"/>
          <w:szCs w:val="22"/>
          <w:rtl/>
        </w:rPr>
        <w:footnoteReference w:id="2"/>
      </w:r>
    </w:p>
    <w:p w14:paraId="0BCD1EB6" w14:textId="77777777" w:rsidR="000C5CDF" w:rsidRPr="000C5CDF" w:rsidRDefault="000C5CDF" w:rsidP="000C5CDF">
      <w:pPr>
        <w:pStyle w:val="ac"/>
        <w:spacing w:before="120"/>
        <w:rPr>
          <w:rFonts w:cs="Narkisim" w:hint="cs"/>
          <w:szCs w:val="22"/>
          <w:rtl/>
        </w:rPr>
      </w:pPr>
      <w:r w:rsidRPr="000C5CDF">
        <w:rPr>
          <w:b/>
          <w:bCs/>
          <w:rtl/>
        </w:rPr>
        <w:t>וַתֹּאמֶר לֵאָה בְּאָשְׁרִי כִּי אִשְּׁרוּנִי בָּנוֹת וַתִּקְרָא אֶת שְׁמוֹ אָשֵׁר</w:t>
      </w:r>
      <w:r w:rsidR="008B4815">
        <w:rPr>
          <w:rFonts w:hint="cs"/>
          <w:b/>
          <w:bCs/>
          <w:rtl/>
        </w:rPr>
        <w:t>:</w:t>
      </w:r>
      <w:r>
        <w:rPr>
          <w:rFonts w:hint="cs"/>
          <w:b/>
          <w:bCs/>
          <w:rtl/>
        </w:rPr>
        <w:t xml:space="preserve"> </w:t>
      </w:r>
      <w:r>
        <w:rPr>
          <w:rFonts w:cs="Narkisim" w:hint="cs"/>
          <w:szCs w:val="22"/>
          <w:rtl/>
        </w:rPr>
        <w:t>(</w:t>
      </w:r>
      <w:r w:rsidRPr="000C5CDF">
        <w:rPr>
          <w:rFonts w:cs="Narkisim"/>
          <w:szCs w:val="22"/>
          <w:rtl/>
        </w:rPr>
        <w:t xml:space="preserve">בראשית ל </w:t>
      </w:r>
      <w:proofErr w:type="spellStart"/>
      <w:r>
        <w:rPr>
          <w:rFonts w:cs="Narkisim" w:hint="cs"/>
          <w:szCs w:val="22"/>
          <w:rtl/>
        </w:rPr>
        <w:t>יג</w:t>
      </w:r>
      <w:proofErr w:type="spellEnd"/>
      <w:r>
        <w:rPr>
          <w:rFonts w:cs="Narkisim" w:hint="cs"/>
          <w:szCs w:val="22"/>
          <w:rtl/>
        </w:rPr>
        <w:t>).</w:t>
      </w:r>
      <w:r>
        <w:rPr>
          <w:rStyle w:val="a5"/>
          <w:rFonts w:cs="Narkisim"/>
          <w:szCs w:val="22"/>
          <w:rtl/>
        </w:rPr>
        <w:footnoteReference w:id="3"/>
      </w:r>
    </w:p>
    <w:p w14:paraId="571FE73C" w14:textId="77777777" w:rsidR="000C5CDF" w:rsidRDefault="000C5CDF" w:rsidP="00896A9B">
      <w:pPr>
        <w:pStyle w:val="ab"/>
        <w:rPr>
          <w:rFonts w:hint="cs"/>
          <w:rtl/>
        </w:rPr>
      </w:pPr>
      <w:r>
        <w:rPr>
          <w:rtl/>
        </w:rPr>
        <w:t xml:space="preserve">בראשית רבה פרשה ק </w:t>
      </w:r>
      <w:r w:rsidR="00896A9B">
        <w:rPr>
          <w:rFonts w:hint="cs"/>
          <w:rtl/>
        </w:rPr>
        <w:t xml:space="preserve">סימן </w:t>
      </w:r>
      <w:proofErr w:type="spellStart"/>
      <w:r w:rsidR="00896A9B">
        <w:rPr>
          <w:rFonts w:hint="cs"/>
          <w:rtl/>
        </w:rPr>
        <w:t>יב</w:t>
      </w:r>
      <w:proofErr w:type="spellEnd"/>
      <w:r w:rsidR="00896A9B">
        <w:rPr>
          <w:rFonts w:hint="cs"/>
          <w:rtl/>
        </w:rPr>
        <w:t xml:space="preserve"> </w:t>
      </w:r>
      <w:r w:rsidR="00896A9B">
        <w:rPr>
          <w:rtl/>
        </w:rPr>
        <w:t>–</w:t>
      </w:r>
      <w:r w:rsidR="00896A9B">
        <w:rPr>
          <w:rFonts w:hint="cs"/>
          <w:rtl/>
        </w:rPr>
        <w:t xml:space="preserve"> לשון אחרת (לישנא </w:t>
      </w:r>
      <w:proofErr w:type="spellStart"/>
      <w:r w:rsidR="00896A9B">
        <w:rPr>
          <w:rFonts w:hint="cs"/>
          <w:rtl/>
        </w:rPr>
        <w:t>אחרינא</w:t>
      </w:r>
      <w:proofErr w:type="spellEnd"/>
      <w:r w:rsidR="00896A9B">
        <w:rPr>
          <w:rFonts w:hint="cs"/>
          <w:rtl/>
        </w:rPr>
        <w:t>)</w:t>
      </w:r>
      <w:r w:rsidR="00F307C4">
        <w:rPr>
          <w:rFonts w:hint="cs"/>
          <w:rtl/>
        </w:rPr>
        <w:t xml:space="preserve"> </w:t>
      </w:r>
      <w:r w:rsidR="00F307C4">
        <w:rPr>
          <w:rtl/>
        </w:rPr>
        <w:t>–</w:t>
      </w:r>
      <w:r w:rsidR="00F307C4">
        <w:rPr>
          <w:rFonts w:hint="cs"/>
          <w:rtl/>
        </w:rPr>
        <w:t xml:space="preserve"> שרשרת ברכות</w:t>
      </w:r>
    </w:p>
    <w:p w14:paraId="7DF6CEB2" w14:textId="77777777" w:rsidR="000C5CDF" w:rsidRDefault="00896A9B" w:rsidP="008A5DE3">
      <w:pPr>
        <w:pStyle w:val="ac"/>
        <w:rPr>
          <w:rFonts w:hint="cs"/>
          <w:rtl/>
        </w:rPr>
      </w:pPr>
      <w:r>
        <w:rPr>
          <w:rFonts w:hint="cs"/>
          <w:rtl/>
        </w:rPr>
        <w:t>"</w:t>
      </w:r>
      <w:r w:rsidR="000C5CDF">
        <w:rPr>
          <w:rtl/>
        </w:rPr>
        <w:t>וזאת אשר דבר להם אביהם</w:t>
      </w:r>
      <w:r>
        <w:rPr>
          <w:rFonts w:hint="cs"/>
          <w:rtl/>
        </w:rPr>
        <w:t xml:space="preserve">" (בראשית מט </w:t>
      </w:r>
      <w:proofErr w:type="spellStart"/>
      <w:r>
        <w:rPr>
          <w:rFonts w:hint="cs"/>
          <w:rtl/>
        </w:rPr>
        <w:t>כח</w:t>
      </w:r>
      <w:proofErr w:type="spellEnd"/>
      <w:r>
        <w:rPr>
          <w:rFonts w:hint="cs"/>
          <w:rtl/>
        </w:rPr>
        <w:t>). "</w:t>
      </w:r>
      <w:r w:rsidR="000C5CDF">
        <w:rPr>
          <w:rtl/>
        </w:rPr>
        <w:t>יעקב</w:t>
      </w:r>
      <w:r>
        <w:rPr>
          <w:rFonts w:hint="cs"/>
          <w:rtl/>
        </w:rPr>
        <w:t>"</w:t>
      </w:r>
      <w:r w:rsidR="000C5CDF">
        <w:rPr>
          <w:rtl/>
        </w:rPr>
        <w:t xml:space="preserve"> אין כתיב כאן</w:t>
      </w:r>
      <w:r>
        <w:rPr>
          <w:rFonts w:hint="cs"/>
          <w:rtl/>
        </w:rPr>
        <w:t>,</w:t>
      </w:r>
      <w:r w:rsidR="000C5CDF">
        <w:rPr>
          <w:rtl/>
        </w:rPr>
        <w:t xml:space="preserve"> אלא </w:t>
      </w:r>
      <w:r>
        <w:rPr>
          <w:rFonts w:hint="cs"/>
          <w:rtl/>
        </w:rPr>
        <w:t>"</w:t>
      </w:r>
      <w:r w:rsidR="000C5CDF">
        <w:rPr>
          <w:rtl/>
        </w:rPr>
        <w:t>אביהם</w:t>
      </w:r>
      <w:r>
        <w:rPr>
          <w:rFonts w:hint="cs"/>
          <w:rtl/>
        </w:rPr>
        <w:t xml:space="preserve">" - </w:t>
      </w:r>
      <w:r w:rsidR="000C5CDF">
        <w:rPr>
          <w:rtl/>
        </w:rPr>
        <w:t>עתיד אדם אחד כיוצא בי לברך אתכם</w:t>
      </w:r>
      <w:r w:rsidR="008A5DE3">
        <w:rPr>
          <w:rFonts w:hint="cs"/>
          <w:rtl/>
        </w:rPr>
        <w:t>,</w:t>
      </w:r>
      <w:r w:rsidR="000C5CDF">
        <w:rPr>
          <w:rtl/>
        </w:rPr>
        <w:t xml:space="preserve"> וממקום שפסקתי הוא מתחיל</w:t>
      </w:r>
      <w:r w:rsidR="008A5DE3">
        <w:rPr>
          <w:rFonts w:hint="cs"/>
          <w:rtl/>
        </w:rPr>
        <w:t>,</w:t>
      </w:r>
      <w:r w:rsidR="000C5CDF">
        <w:rPr>
          <w:rtl/>
        </w:rPr>
        <w:t xml:space="preserve"> שנאמר</w:t>
      </w:r>
      <w:r w:rsidR="008A5DE3">
        <w:rPr>
          <w:rFonts w:hint="cs"/>
          <w:rtl/>
        </w:rPr>
        <w:t>: "</w:t>
      </w:r>
      <w:r w:rsidR="000C5CDF">
        <w:rPr>
          <w:rtl/>
        </w:rPr>
        <w:t>וזאת אשר דבר</w:t>
      </w:r>
      <w:r w:rsidR="008A5DE3">
        <w:rPr>
          <w:rFonts w:hint="cs"/>
          <w:rtl/>
        </w:rPr>
        <w:t xml:space="preserve">". </w:t>
      </w:r>
      <w:r w:rsidR="000C5CDF">
        <w:rPr>
          <w:rtl/>
        </w:rPr>
        <w:t>כיון שעמד משה פתח ב</w:t>
      </w:r>
      <w:r w:rsidR="008A5DE3">
        <w:rPr>
          <w:rFonts w:hint="cs"/>
          <w:rtl/>
        </w:rPr>
        <w:t>"</w:t>
      </w:r>
      <w:r w:rsidR="000C5CDF">
        <w:rPr>
          <w:rtl/>
        </w:rPr>
        <w:t>זאת</w:t>
      </w:r>
      <w:r w:rsidR="008A5DE3">
        <w:rPr>
          <w:rFonts w:hint="cs"/>
          <w:rtl/>
        </w:rPr>
        <w:t>",</w:t>
      </w:r>
      <w:r w:rsidR="000C5CDF">
        <w:rPr>
          <w:rtl/>
        </w:rPr>
        <w:t xml:space="preserve"> שנאמר</w:t>
      </w:r>
      <w:r w:rsidR="008A5DE3">
        <w:rPr>
          <w:rFonts w:hint="cs"/>
          <w:rtl/>
        </w:rPr>
        <w:t>: "</w:t>
      </w:r>
      <w:r w:rsidR="008A5DE3">
        <w:rPr>
          <w:rtl/>
        </w:rPr>
        <w:t>וזאת הברכה</w:t>
      </w:r>
      <w:r w:rsidR="008A5DE3">
        <w:rPr>
          <w:rFonts w:hint="cs"/>
          <w:rtl/>
        </w:rPr>
        <w:t>"</w:t>
      </w:r>
      <w:r w:rsidR="008A5DE3">
        <w:rPr>
          <w:rtl/>
        </w:rPr>
        <w:t xml:space="preserve"> </w:t>
      </w:r>
      <w:r w:rsidR="000C5CDF">
        <w:rPr>
          <w:rtl/>
        </w:rPr>
        <w:t>(דברים לג)</w:t>
      </w:r>
      <w:r w:rsidR="008A5DE3">
        <w:rPr>
          <w:rFonts w:hint="cs"/>
          <w:rtl/>
        </w:rPr>
        <w:t xml:space="preserve"> ...</w:t>
      </w:r>
      <w:r w:rsidR="000C5CDF">
        <w:rPr>
          <w:rtl/>
        </w:rPr>
        <w:t xml:space="preserve"> במה שסיים להם יעקב אביהם פתח להם משה</w:t>
      </w:r>
      <w:r w:rsidR="008A5DE3">
        <w:rPr>
          <w:rFonts w:hint="cs"/>
          <w:rtl/>
        </w:rPr>
        <w:t xml:space="preserve">. </w:t>
      </w:r>
      <w:r w:rsidR="000C5CDF">
        <w:rPr>
          <w:rtl/>
        </w:rPr>
        <w:t>אמר משה</w:t>
      </w:r>
      <w:r w:rsidR="008A5DE3">
        <w:rPr>
          <w:rFonts w:hint="cs"/>
          <w:rtl/>
        </w:rPr>
        <w:t>: "</w:t>
      </w:r>
      <w:r w:rsidR="008A5DE3">
        <w:rPr>
          <w:rtl/>
        </w:rPr>
        <w:t>מזקנים אתבונן</w:t>
      </w:r>
      <w:r w:rsidR="008A5DE3">
        <w:rPr>
          <w:rFonts w:hint="cs"/>
          <w:rtl/>
        </w:rPr>
        <w:t>" (</w:t>
      </w:r>
      <w:r w:rsidR="000C5CDF">
        <w:rPr>
          <w:rtl/>
        </w:rPr>
        <w:t>תהלים קיט</w:t>
      </w:r>
      <w:r w:rsidR="008A5DE3">
        <w:rPr>
          <w:rFonts w:hint="cs"/>
          <w:rtl/>
        </w:rPr>
        <w:t xml:space="preserve"> ק</w:t>
      </w:r>
      <w:r w:rsidR="000C5CDF">
        <w:rPr>
          <w:rtl/>
        </w:rPr>
        <w:t>)</w:t>
      </w:r>
      <w:r w:rsidR="008A5DE3">
        <w:rPr>
          <w:rFonts w:hint="cs"/>
          <w:rtl/>
        </w:rPr>
        <w:t xml:space="preserve"> - </w:t>
      </w:r>
      <w:r w:rsidR="000C5CDF">
        <w:rPr>
          <w:rtl/>
        </w:rPr>
        <w:t>יצחק כשבירך את יעקב</w:t>
      </w:r>
      <w:r w:rsidR="008A5DE3">
        <w:rPr>
          <w:rFonts w:hint="cs"/>
          <w:rtl/>
        </w:rPr>
        <w:t xml:space="preserve">, </w:t>
      </w:r>
      <w:r w:rsidR="000C5CDF">
        <w:rPr>
          <w:rtl/>
        </w:rPr>
        <w:t>במה חתם</w:t>
      </w:r>
      <w:r w:rsidR="008A5DE3">
        <w:rPr>
          <w:rFonts w:hint="cs"/>
          <w:rtl/>
        </w:rPr>
        <w:t>? "</w:t>
      </w:r>
      <w:r w:rsidR="000C5CDF">
        <w:rPr>
          <w:rtl/>
        </w:rPr>
        <w:t>ויקרא יצחק א</w:t>
      </w:r>
      <w:r w:rsidR="008A5DE3">
        <w:rPr>
          <w:rFonts w:hint="cs"/>
          <w:rtl/>
        </w:rPr>
        <w:t>ל</w:t>
      </w:r>
      <w:r w:rsidR="000C5CDF">
        <w:rPr>
          <w:rtl/>
        </w:rPr>
        <w:t xml:space="preserve"> יעקב</w:t>
      </w:r>
      <w:r w:rsidR="008A5DE3">
        <w:rPr>
          <w:rFonts w:hint="cs"/>
          <w:rtl/>
        </w:rPr>
        <w:t xml:space="preserve">" (בראשית </w:t>
      </w:r>
      <w:proofErr w:type="spellStart"/>
      <w:r w:rsidR="008A5DE3">
        <w:rPr>
          <w:rFonts w:hint="cs"/>
          <w:rtl/>
        </w:rPr>
        <w:t>כח</w:t>
      </w:r>
      <w:proofErr w:type="spellEnd"/>
      <w:r w:rsidR="008A5DE3">
        <w:rPr>
          <w:rFonts w:hint="cs"/>
          <w:rtl/>
        </w:rPr>
        <w:t xml:space="preserve"> א).</w:t>
      </w:r>
      <w:r w:rsidR="000C5CDF">
        <w:rPr>
          <w:rtl/>
        </w:rPr>
        <w:t xml:space="preserve"> ואף יעקב במה שפסק אביו משם התחיל</w:t>
      </w:r>
      <w:r w:rsidR="008A5DE3">
        <w:rPr>
          <w:rFonts w:hint="cs"/>
          <w:rtl/>
        </w:rPr>
        <w:t>,</w:t>
      </w:r>
      <w:r w:rsidR="000C5CDF">
        <w:rPr>
          <w:rtl/>
        </w:rPr>
        <w:t xml:space="preserve"> שנאמר</w:t>
      </w:r>
      <w:r w:rsidR="008A5DE3">
        <w:rPr>
          <w:rFonts w:hint="cs"/>
          <w:rtl/>
        </w:rPr>
        <w:t>: "</w:t>
      </w:r>
      <w:r w:rsidR="000C5CDF">
        <w:rPr>
          <w:rtl/>
        </w:rPr>
        <w:t>ויקרא יעקב אל בניו</w:t>
      </w:r>
      <w:r w:rsidR="008A5DE3">
        <w:rPr>
          <w:rFonts w:hint="cs"/>
          <w:rtl/>
        </w:rPr>
        <w:t>" (מט א)</w:t>
      </w:r>
      <w:r w:rsidR="000C5CDF">
        <w:rPr>
          <w:rtl/>
        </w:rPr>
        <w:t xml:space="preserve"> וחתם כשבירכן ב</w:t>
      </w:r>
      <w:r w:rsidR="008A5DE3">
        <w:rPr>
          <w:rFonts w:hint="cs"/>
          <w:rtl/>
        </w:rPr>
        <w:t>"</w:t>
      </w:r>
      <w:r w:rsidR="000C5CDF">
        <w:rPr>
          <w:rtl/>
        </w:rPr>
        <w:t>זאת</w:t>
      </w:r>
      <w:r w:rsidR="008A5DE3">
        <w:rPr>
          <w:rFonts w:hint="cs"/>
          <w:rtl/>
        </w:rPr>
        <w:t>": "</w:t>
      </w:r>
      <w:r w:rsidR="000C5CDF">
        <w:rPr>
          <w:rtl/>
        </w:rPr>
        <w:t>וזאת אשר דבר</w:t>
      </w:r>
      <w:r w:rsidR="008A5DE3">
        <w:rPr>
          <w:rFonts w:hint="cs"/>
          <w:rtl/>
        </w:rPr>
        <w:t xml:space="preserve"> אביהם". </w:t>
      </w:r>
      <w:r w:rsidR="000C5CDF">
        <w:rPr>
          <w:rtl/>
        </w:rPr>
        <w:t>ממקום אשר פסק</w:t>
      </w:r>
      <w:r w:rsidR="008A5DE3">
        <w:rPr>
          <w:rFonts w:hint="cs"/>
          <w:rtl/>
        </w:rPr>
        <w:t>,</w:t>
      </w:r>
      <w:r w:rsidR="000C5CDF">
        <w:rPr>
          <w:rtl/>
        </w:rPr>
        <w:t xml:space="preserve"> משם התחיל משה </w:t>
      </w:r>
      <w:r w:rsidR="008A5DE3">
        <w:rPr>
          <w:rFonts w:hint="cs"/>
          <w:rtl/>
        </w:rPr>
        <w:t>"</w:t>
      </w:r>
      <w:r w:rsidR="000C5CDF">
        <w:rPr>
          <w:rtl/>
        </w:rPr>
        <w:t>וזאת הברכה</w:t>
      </w:r>
      <w:r w:rsidR="008A5DE3">
        <w:rPr>
          <w:rFonts w:hint="cs"/>
          <w:rtl/>
        </w:rPr>
        <w:t>".</w:t>
      </w:r>
      <w:r w:rsidR="000C5CDF">
        <w:rPr>
          <w:rtl/>
        </w:rPr>
        <w:t xml:space="preserve"> ובמה חתם משה</w:t>
      </w:r>
      <w:r w:rsidR="008A5DE3">
        <w:rPr>
          <w:rFonts w:hint="cs"/>
          <w:rtl/>
        </w:rPr>
        <w:t>? "</w:t>
      </w:r>
      <w:r w:rsidR="000C5CDF">
        <w:rPr>
          <w:rtl/>
        </w:rPr>
        <w:t>אשריך ישראל</w:t>
      </w:r>
      <w:r w:rsidR="008A5DE3">
        <w:rPr>
          <w:rFonts w:hint="cs"/>
          <w:rtl/>
        </w:rPr>
        <w:t>"</w:t>
      </w:r>
      <w:r w:rsidR="000C5CDF">
        <w:rPr>
          <w:rtl/>
        </w:rPr>
        <w:t xml:space="preserve"> </w:t>
      </w:r>
      <w:r w:rsidR="008A5DE3">
        <w:rPr>
          <w:rtl/>
        </w:rPr>
        <w:t>(דברים לג</w:t>
      </w:r>
      <w:r w:rsidR="008A5DE3">
        <w:rPr>
          <w:rFonts w:hint="cs"/>
          <w:rtl/>
        </w:rPr>
        <w:t xml:space="preserve"> </w:t>
      </w:r>
      <w:proofErr w:type="spellStart"/>
      <w:r w:rsidR="008A5DE3">
        <w:rPr>
          <w:rFonts w:hint="cs"/>
          <w:rtl/>
        </w:rPr>
        <w:t>כט</w:t>
      </w:r>
      <w:proofErr w:type="spellEnd"/>
      <w:r w:rsidR="008A5DE3">
        <w:rPr>
          <w:rtl/>
        </w:rPr>
        <w:t>)</w:t>
      </w:r>
      <w:r w:rsidR="008A5DE3">
        <w:rPr>
          <w:rFonts w:hint="cs"/>
          <w:rtl/>
        </w:rPr>
        <w:t>,</w:t>
      </w:r>
      <w:r w:rsidR="008A5DE3">
        <w:rPr>
          <w:rtl/>
        </w:rPr>
        <w:t xml:space="preserve"> </w:t>
      </w:r>
      <w:r w:rsidR="000C5CDF">
        <w:rPr>
          <w:rtl/>
        </w:rPr>
        <w:t>ואף דוד כשבא לומר תה</w:t>
      </w:r>
      <w:r w:rsidR="008A5DE3">
        <w:rPr>
          <w:rFonts w:hint="cs"/>
          <w:rtl/>
        </w:rPr>
        <w:t>י</w:t>
      </w:r>
      <w:r w:rsidR="000C5CDF">
        <w:rPr>
          <w:rtl/>
        </w:rPr>
        <w:t>לה</w:t>
      </w:r>
      <w:r w:rsidR="008A5DE3">
        <w:rPr>
          <w:rFonts w:hint="cs"/>
          <w:rtl/>
        </w:rPr>
        <w:t>,</w:t>
      </w:r>
      <w:r w:rsidR="000C5CDF">
        <w:rPr>
          <w:rtl/>
        </w:rPr>
        <w:t xml:space="preserve"> ממקום שפסק משה משם התחיל</w:t>
      </w:r>
      <w:r w:rsidR="008A5DE3">
        <w:rPr>
          <w:rFonts w:hint="cs"/>
          <w:rtl/>
        </w:rPr>
        <w:t>:</w:t>
      </w:r>
      <w:r w:rsidR="000C5CDF">
        <w:rPr>
          <w:rtl/>
        </w:rPr>
        <w:t xml:space="preserve"> </w:t>
      </w:r>
      <w:r w:rsidR="008A5DE3">
        <w:rPr>
          <w:rFonts w:hint="cs"/>
          <w:rtl/>
        </w:rPr>
        <w:t>"</w:t>
      </w:r>
      <w:r w:rsidR="000C5CDF">
        <w:rPr>
          <w:rtl/>
        </w:rPr>
        <w:t>אשרי האיש</w:t>
      </w:r>
      <w:r w:rsidR="008A5DE3">
        <w:rPr>
          <w:rFonts w:hint="cs"/>
          <w:rtl/>
        </w:rPr>
        <w:t xml:space="preserve">" </w:t>
      </w:r>
      <w:r w:rsidR="008A5DE3">
        <w:rPr>
          <w:rtl/>
        </w:rPr>
        <w:t>(תהלים א</w:t>
      </w:r>
      <w:r w:rsidR="008A5DE3">
        <w:rPr>
          <w:rFonts w:hint="cs"/>
          <w:rtl/>
        </w:rPr>
        <w:t xml:space="preserve"> א</w:t>
      </w:r>
      <w:r w:rsidR="008A5DE3">
        <w:rPr>
          <w:rtl/>
        </w:rPr>
        <w:t>)</w:t>
      </w:r>
      <w:r w:rsidR="008A5DE3">
        <w:rPr>
          <w:rFonts w:hint="cs"/>
          <w:rtl/>
        </w:rPr>
        <w:t xml:space="preserve">. </w:t>
      </w:r>
      <w:r w:rsidR="000C5CDF">
        <w:rPr>
          <w:rtl/>
        </w:rPr>
        <w:t xml:space="preserve"> הוי</w:t>
      </w:r>
      <w:r w:rsidR="008A5DE3">
        <w:rPr>
          <w:rFonts w:hint="cs"/>
          <w:rtl/>
        </w:rPr>
        <w:t>: "</w:t>
      </w:r>
      <w:r w:rsidR="000C5CDF">
        <w:rPr>
          <w:rtl/>
        </w:rPr>
        <w:t>מזקנים אתבונן</w:t>
      </w:r>
      <w:r w:rsidR="008A5DE3">
        <w:rPr>
          <w:rFonts w:hint="cs"/>
          <w:rtl/>
        </w:rPr>
        <w:t>"</w:t>
      </w:r>
      <w:r w:rsidR="000C5CDF">
        <w:rPr>
          <w:rtl/>
        </w:rPr>
        <w:t>.</w:t>
      </w:r>
      <w:r w:rsidR="006F39C5">
        <w:rPr>
          <w:rStyle w:val="a5"/>
          <w:rtl/>
        </w:rPr>
        <w:footnoteReference w:id="4"/>
      </w:r>
    </w:p>
    <w:p w14:paraId="00648412" w14:textId="77777777" w:rsidR="00B843F8" w:rsidRDefault="00B843F8" w:rsidP="00F307C4">
      <w:pPr>
        <w:pStyle w:val="ab"/>
        <w:rPr>
          <w:rFonts w:hint="cs"/>
          <w:rtl/>
        </w:rPr>
      </w:pPr>
      <w:r>
        <w:rPr>
          <w:rtl/>
        </w:rPr>
        <w:t xml:space="preserve">רש"י בראשית פרק מט </w:t>
      </w:r>
      <w:r w:rsidR="00575CB4">
        <w:rPr>
          <w:rFonts w:hint="cs"/>
          <w:rtl/>
        </w:rPr>
        <w:t>כ</w:t>
      </w:r>
      <w:r w:rsidR="00F307C4">
        <w:rPr>
          <w:rFonts w:hint="cs"/>
          <w:rtl/>
        </w:rPr>
        <w:t xml:space="preserve"> </w:t>
      </w:r>
      <w:r w:rsidR="00F307C4">
        <w:rPr>
          <w:rtl/>
        </w:rPr>
        <w:t>–</w:t>
      </w:r>
      <w:r w:rsidR="00F307C4">
        <w:rPr>
          <w:rFonts w:hint="cs"/>
          <w:rtl/>
        </w:rPr>
        <w:t xml:space="preserve"> עושר השמן</w:t>
      </w:r>
    </w:p>
    <w:p w14:paraId="2B2B4E54" w14:textId="77777777" w:rsidR="006176FF" w:rsidRDefault="00B843F8" w:rsidP="00FE1B84">
      <w:pPr>
        <w:pStyle w:val="ac"/>
        <w:rPr>
          <w:rFonts w:hint="cs"/>
          <w:rtl/>
        </w:rPr>
      </w:pPr>
      <w:r>
        <w:rPr>
          <w:rtl/>
        </w:rPr>
        <w:t>מאשר שמנה לחמו - מאכל הבא מחלקו של אשר יהא שמן,</w:t>
      </w:r>
      <w:r w:rsidR="00845E17">
        <w:rPr>
          <w:rStyle w:val="a5"/>
          <w:rtl/>
        </w:rPr>
        <w:footnoteReference w:id="5"/>
      </w:r>
      <w:r>
        <w:rPr>
          <w:rtl/>
        </w:rPr>
        <w:t xml:space="preserve"> שיהיו זיתים מרובים בחלקו, והוא מושך שמן כמעין. וכן ברכו משה</w:t>
      </w:r>
      <w:r w:rsidR="00FE1B84">
        <w:rPr>
          <w:rFonts w:hint="cs"/>
          <w:rtl/>
        </w:rPr>
        <w:t>: "</w:t>
      </w:r>
      <w:r>
        <w:rPr>
          <w:rtl/>
        </w:rPr>
        <w:t>וטובל בשמן רגלו</w:t>
      </w:r>
      <w:r w:rsidR="00FE1B84">
        <w:rPr>
          <w:rFonts w:hint="cs"/>
          <w:rtl/>
        </w:rPr>
        <w:t xml:space="preserve">" </w:t>
      </w:r>
      <w:r w:rsidR="00FE1B84">
        <w:rPr>
          <w:rtl/>
        </w:rPr>
        <w:t>(דברים לג כד)</w:t>
      </w:r>
      <w:r>
        <w:rPr>
          <w:rtl/>
        </w:rPr>
        <w:t xml:space="preserve">, כמו ששנינו במנחות (דף פה ב) פעם אחת הוצרכו אנשי </w:t>
      </w:r>
      <w:proofErr w:type="spellStart"/>
      <w:r>
        <w:rPr>
          <w:rtl/>
        </w:rPr>
        <w:t>לודקיא</w:t>
      </w:r>
      <w:proofErr w:type="spellEnd"/>
      <w:r>
        <w:rPr>
          <w:rtl/>
        </w:rPr>
        <w:t xml:space="preserve"> לשמן וכו'</w:t>
      </w:r>
      <w:r w:rsidR="006176FF">
        <w:rPr>
          <w:rFonts w:hint="cs"/>
          <w:rtl/>
        </w:rPr>
        <w:t>.</w:t>
      </w:r>
      <w:r w:rsidR="006836FA">
        <w:rPr>
          <w:rStyle w:val="a5"/>
          <w:rtl/>
        </w:rPr>
        <w:footnoteReference w:id="6"/>
      </w:r>
    </w:p>
    <w:p w14:paraId="3768B14D" w14:textId="77777777" w:rsidR="00845E17" w:rsidRPr="00845E17" w:rsidRDefault="00845E17" w:rsidP="00575CB4">
      <w:pPr>
        <w:pStyle w:val="ab"/>
        <w:rPr>
          <w:rFonts w:hint="cs"/>
          <w:rtl/>
        </w:rPr>
      </w:pPr>
      <w:proofErr w:type="spellStart"/>
      <w:r w:rsidRPr="00845E17">
        <w:rPr>
          <w:rtl/>
        </w:rPr>
        <w:t>רד"ק</w:t>
      </w:r>
      <w:proofErr w:type="spellEnd"/>
      <w:r w:rsidRPr="00845E17">
        <w:rPr>
          <w:rtl/>
        </w:rPr>
        <w:t xml:space="preserve"> בראשית פרק מט </w:t>
      </w:r>
      <w:r w:rsidR="00575CB4">
        <w:rPr>
          <w:rFonts w:hint="cs"/>
          <w:rtl/>
        </w:rPr>
        <w:t>כ</w:t>
      </w:r>
      <w:r w:rsidR="00F307C4">
        <w:rPr>
          <w:rFonts w:hint="cs"/>
          <w:rtl/>
        </w:rPr>
        <w:t xml:space="preserve"> </w:t>
      </w:r>
      <w:r w:rsidR="00F307C4">
        <w:rPr>
          <w:rtl/>
        </w:rPr>
        <w:t>–</w:t>
      </w:r>
      <w:r w:rsidR="00F307C4">
        <w:rPr>
          <w:rFonts w:hint="cs"/>
          <w:rtl/>
        </w:rPr>
        <w:t xml:space="preserve"> מאשר ...</w:t>
      </w:r>
    </w:p>
    <w:p w14:paraId="4666B575" w14:textId="77777777" w:rsidR="00575CB4" w:rsidRDefault="00845E17" w:rsidP="00575CB4">
      <w:pPr>
        <w:pStyle w:val="ac"/>
        <w:rPr>
          <w:rFonts w:hint="cs"/>
          <w:rtl/>
        </w:rPr>
      </w:pPr>
      <w:r w:rsidRPr="00845E17">
        <w:rPr>
          <w:rtl/>
        </w:rPr>
        <w:t xml:space="preserve">מאשר </w:t>
      </w:r>
      <w:r w:rsidR="00575CB4">
        <w:rPr>
          <w:rtl/>
        </w:rPr>
        <w:t>–</w:t>
      </w:r>
      <w:r w:rsidRPr="00845E17">
        <w:rPr>
          <w:rtl/>
        </w:rPr>
        <w:t xml:space="preserve"> </w:t>
      </w:r>
      <w:r w:rsidR="00575CB4">
        <w:rPr>
          <w:rFonts w:hint="cs"/>
          <w:rtl/>
        </w:rPr>
        <w:t xml:space="preserve">באומרו </w:t>
      </w:r>
      <w:r w:rsidRPr="00845E17">
        <w:rPr>
          <w:rtl/>
        </w:rPr>
        <w:t>במ"ם נראה כי על מקצת ארצו אמר שתהיה שמנה, ולחמו הוא ארצו, כי היא המוציאה לחם, והלחם כלל לכל מאכל, והיה בארצו זיתים לרוב</w:t>
      </w:r>
      <w:r w:rsidR="00575CB4">
        <w:rPr>
          <w:rFonts w:hint="cs"/>
          <w:rtl/>
        </w:rPr>
        <w:t>.</w:t>
      </w:r>
      <w:r w:rsidRPr="00845E17">
        <w:rPr>
          <w:rtl/>
        </w:rPr>
        <w:t xml:space="preserve"> וכן אמר משה "וט</w:t>
      </w:r>
      <w:r w:rsidR="00082FCD">
        <w:rPr>
          <w:rFonts w:hint="cs"/>
          <w:rtl/>
        </w:rPr>
        <w:t>ו</w:t>
      </w:r>
      <w:r w:rsidRPr="00845E17">
        <w:rPr>
          <w:rtl/>
        </w:rPr>
        <w:t>בל בשמן רגלו" וכן שאר פירות ארצו היו שמנים:</w:t>
      </w:r>
      <w:r w:rsidR="00575CB4">
        <w:rPr>
          <w:rFonts w:hint="cs"/>
          <w:rtl/>
        </w:rPr>
        <w:t xml:space="preserve"> </w:t>
      </w:r>
      <w:r w:rsidRPr="00575CB4">
        <w:rPr>
          <w:rtl/>
        </w:rPr>
        <w:t xml:space="preserve">והוא </w:t>
      </w:r>
      <w:proofErr w:type="spellStart"/>
      <w:r w:rsidRPr="00575CB4">
        <w:rPr>
          <w:rtl/>
        </w:rPr>
        <w:t>יתן</w:t>
      </w:r>
      <w:proofErr w:type="spellEnd"/>
      <w:r w:rsidRPr="00575CB4">
        <w:rPr>
          <w:rtl/>
        </w:rPr>
        <w:t xml:space="preserve"> מעדני מלך - לפי שארצו תהיה שמנה ישלח מפירותיה למלכים למעדן</w:t>
      </w:r>
      <w:r w:rsidR="003E7C91">
        <w:rPr>
          <w:rFonts w:hint="cs"/>
          <w:rtl/>
        </w:rPr>
        <w:t>.</w:t>
      </w:r>
      <w:r w:rsidR="003E7C91">
        <w:rPr>
          <w:rStyle w:val="a5"/>
          <w:rtl/>
        </w:rPr>
        <w:footnoteReference w:id="7"/>
      </w:r>
    </w:p>
    <w:p w14:paraId="6D4C2537" w14:textId="77777777" w:rsidR="002B1E36" w:rsidRDefault="002B1E36" w:rsidP="00082FCD">
      <w:pPr>
        <w:pStyle w:val="ab"/>
        <w:rPr>
          <w:rtl/>
        </w:rPr>
      </w:pPr>
      <w:r>
        <w:rPr>
          <w:rtl/>
        </w:rPr>
        <w:lastRenderedPageBreak/>
        <w:t xml:space="preserve">חזקוני בראשית פרק מט </w:t>
      </w:r>
      <w:r w:rsidR="00F307C4">
        <w:rPr>
          <w:rtl/>
        </w:rPr>
        <w:t>–</w:t>
      </w:r>
      <w:r w:rsidR="00F307C4">
        <w:rPr>
          <w:rFonts w:hint="cs"/>
          <w:rtl/>
        </w:rPr>
        <w:t xml:space="preserve"> הקשר לשבט גד</w:t>
      </w:r>
    </w:p>
    <w:p w14:paraId="1D3C9569" w14:textId="77777777" w:rsidR="00B843F8" w:rsidRDefault="00082FCD" w:rsidP="00870E97">
      <w:pPr>
        <w:pStyle w:val="ac"/>
        <w:rPr>
          <w:rFonts w:hint="cs"/>
          <w:rtl/>
        </w:rPr>
      </w:pPr>
      <w:r>
        <w:rPr>
          <w:rFonts w:hint="cs"/>
          <w:rtl/>
        </w:rPr>
        <w:t>"</w:t>
      </w:r>
      <w:r w:rsidR="002B1E36">
        <w:rPr>
          <w:rtl/>
        </w:rPr>
        <w:t>מאשר שמנה לחמו</w:t>
      </w:r>
      <w:r>
        <w:rPr>
          <w:rFonts w:hint="cs"/>
          <w:rtl/>
        </w:rPr>
        <w:t>" -</w:t>
      </w:r>
      <w:r w:rsidR="002B1E36">
        <w:rPr>
          <w:rtl/>
        </w:rPr>
        <w:t xml:space="preserve"> לפי שלא בירך גד הוא אומר כך</w:t>
      </w:r>
      <w:r>
        <w:rPr>
          <w:rFonts w:hint="cs"/>
          <w:rtl/>
        </w:rPr>
        <w:t>:</w:t>
      </w:r>
      <w:r w:rsidR="002B1E36">
        <w:rPr>
          <w:rtl/>
        </w:rPr>
        <w:t xml:space="preserve"> יותר משל אשר</w:t>
      </w:r>
      <w:r>
        <w:rPr>
          <w:rFonts w:hint="cs"/>
          <w:rtl/>
        </w:rPr>
        <w:t>,</w:t>
      </w:r>
      <w:r w:rsidR="002B1E36">
        <w:rPr>
          <w:rtl/>
        </w:rPr>
        <w:t xml:space="preserve"> תהיה שמנה לחמו של גד</w:t>
      </w:r>
      <w:r>
        <w:rPr>
          <w:rFonts w:hint="cs"/>
          <w:rtl/>
        </w:rPr>
        <w:t>,</w:t>
      </w:r>
      <w:r w:rsidR="002B1E36">
        <w:rPr>
          <w:rtl/>
        </w:rPr>
        <w:t xml:space="preserve"> לפי שארצו מקום מרעה למקנה. </w:t>
      </w:r>
      <w:r>
        <w:rPr>
          <w:rFonts w:hint="cs"/>
          <w:rtl/>
        </w:rPr>
        <w:t>"</w:t>
      </w:r>
      <w:r w:rsidR="002B1E36">
        <w:rPr>
          <w:rtl/>
        </w:rPr>
        <w:t xml:space="preserve">והוא </w:t>
      </w:r>
      <w:proofErr w:type="spellStart"/>
      <w:r w:rsidR="002B1E36">
        <w:rPr>
          <w:rtl/>
        </w:rPr>
        <w:t>יתן</w:t>
      </w:r>
      <w:proofErr w:type="spellEnd"/>
      <w:r w:rsidR="002B1E36">
        <w:rPr>
          <w:rtl/>
        </w:rPr>
        <w:t xml:space="preserve"> </w:t>
      </w:r>
      <w:r>
        <w:rPr>
          <w:rFonts w:hint="cs"/>
          <w:rtl/>
        </w:rPr>
        <w:t xml:space="preserve">מעדני מלך" - </w:t>
      </w:r>
      <w:r w:rsidR="002B1E36">
        <w:rPr>
          <w:rtl/>
        </w:rPr>
        <w:t>לא מפני שארצו של אשר גרועה</w:t>
      </w:r>
      <w:r>
        <w:rPr>
          <w:rFonts w:hint="cs"/>
          <w:rtl/>
        </w:rPr>
        <w:t>,</w:t>
      </w:r>
      <w:r w:rsidR="002B1E36">
        <w:rPr>
          <w:rtl/>
        </w:rPr>
        <w:t xml:space="preserve"> אלא גם הוא אשר </w:t>
      </w:r>
      <w:proofErr w:type="spellStart"/>
      <w:r w:rsidR="002B1E36">
        <w:rPr>
          <w:rtl/>
        </w:rPr>
        <w:t>יתן</w:t>
      </w:r>
      <w:proofErr w:type="spellEnd"/>
      <w:r w:rsidR="002B1E36">
        <w:rPr>
          <w:rtl/>
        </w:rPr>
        <w:t xml:space="preserve"> מעדני מלך</w:t>
      </w:r>
      <w:r>
        <w:rPr>
          <w:rFonts w:hint="cs"/>
          <w:rtl/>
        </w:rPr>
        <w:t>.</w:t>
      </w:r>
      <w:r w:rsidR="002B1E36">
        <w:rPr>
          <w:rtl/>
        </w:rPr>
        <w:t xml:space="preserve"> ואף על פי כן</w:t>
      </w:r>
      <w:r w:rsidR="00870E97">
        <w:rPr>
          <w:rFonts w:hint="cs"/>
          <w:rtl/>
        </w:rPr>
        <w:t>,</w:t>
      </w:r>
      <w:r w:rsidR="002B1E36">
        <w:rPr>
          <w:rtl/>
        </w:rPr>
        <w:t xml:space="preserve"> תהיה ארצו של גד טובה הימנה. ד</w:t>
      </w:r>
      <w:r w:rsidR="00870E97">
        <w:rPr>
          <w:rFonts w:hint="cs"/>
          <w:rtl/>
        </w:rPr>
        <w:t xml:space="preserve">בר אחר: </w:t>
      </w:r>
      <w:r w:rsidR="002B1E36">
        <w:rPr>
          <w:rtl/>
        </w:rPr>
        <w:t xml:space="preserve">מתוך ארצו של אשר תהיה שמנה לחמו של גד עם שאר שבטי ישראל. שהרי מאשר היו מביאים שמן זית </w:t>
      </w:r>
      <w:proofErr w:type="spellStart"/>
      <w:r w:rsidR="002B1E36">
        <w:rPr>
          <w:rtl/>
        </w:rPr>
        <w:t>ומטגנין</w:t>
      </w:r>
      <w:proofErr w:type="spellEnd"/>
      <w:r w:rsidR="002B1E36">
        <w:rPr>
          <w:rtl/>
        </w:rPr>
        <w:t xml:space="preserve"> מאכלן בשמן וכן אמר משה ברוך מבנים אשר, </w:t>
      </w:r>
      <w:smartTag w:uri="urn:schemas-microsoft-com:office:smarttags" w:element="PersonName">
        <w:smartTagPr>
          <w:attr w:name="ProductID" w:val="בני ישראל"/>
        </w:smartTagPr>
        <w:r w:rsidR="002B1E36">
          <w:rPr>
            <w:rtl/>
          </w:rPr>
          <w:t>בני ישראל</w:t>
        </w:r>
      </w:smartTag>
      <w:r w:rsidR="002B1E36">
        <w:rPr>
          <w:rtl/>
        </w:rPr>
        <w:t xml:space="preserve"> יברכוהו ויהי רצוי להם לפי שטובל בשמן רגלו.</w:t>
      </w:r>
      <w:r w:rsidR="00E2646E">
        <w:rPr>
          <w:rStyle w:val="a5"/>
          <w:rtl/>
        </w:rPr>
        <w:footnoteReference w:id="8"/>
      </w:r>
    </w:p>
    <w:p w14:paraId="383C9C4F" w14:textId="77777777" w:rsidR="003F715B" w:rsidRDefault="003F715B" w:rsidP="00F307C4">
      <w:pPr>
        <w:pStyle w:val="ab"/>
        <w:rPr>
          <w:rFonts w:hint="cs"/>
          <w:rtl/>
        </w:rPr>
      </w:pPr>
      <w:r>
        <w:rPr>
          <w:rtl/>
        </w:rPr>
        <w:t xml:space="preserve">בראשית רבה </w:t>
      </w:r>
      <w:r w:rsidR="00F307C4">
        <w:rPr>
          <w:rFonts w:hint="cs"/>
          <w:rtl/>
        </w:rPr>
        <w:t xml:space="preserve">צ טיב </w:t>
      </w:r>
      <w:r>
        <w:rPr>
          <w:rtl/>
        </w:rPr>
        <w:t>פרשת ויחי</w:t>
      </w:r>
      <w:r w:rsidR="00F307C4">
        <w:rPr>
          <w:rFonts w:hint="cs"/>
          <w:rtl/>
        </w:rPr>
        <w:t xml:space="preserve"> </w:t>
      </w:r>
      <w:r w:rsidR="00F307C4">
        <w:rPr>
          <w:rtl/>
        </w:rPr>
        <w:t>–</w:t>
      </w:r>
      <w:r w:rsidR="00F307C4">
        <w:rPr>
          <w:rFonts w:hint="cs"/>
          <w:rtl/>
        </w:rPr>
        <w:t xml:space="preserve"> בנות אשר נאות</w:t>
      </w:r>
    </w:p>
    <w:p w14:paraId="08456143" w14:textId="77777777" w:rsidR="003F715B" w:rsidRDefault="003F715B" w:rsidP="003F715B">
      <w:pPr>
        <w:pStyle w:val="ac"/>
        <w:rPr>
          <w:rFonts w:hint="cs"/>
          <w:rtl/>
        </w:rPr>
      </w:pPr>
      <w:r>
        <w:rPr>
          <w:rFonts w:hint="cs"/>
          <w:rtl/>
        </w:rPr>
        <w:t>"</w:t>
      </w:r>
      <w:r>
        <w:rPr>
          <w:rtl/>
        </w:rPr>
        <w:t>מאשר שמנה לחמו</w:t>
      </w:r>
      <w:r>
        <w:rPr>
          <w:rFonts w:hint="cs"/>
          <w:rtl/>
        </w:rPr>
        <w:t xml:space="preserve">" - </w:t>
      </w:r>
      <w:r>
        <w:rPr>
          <w:rtl/>
        </w:rPr>
        <w:t>שבנותיו נאות, שנאמר (בראשית ל) כי אשרוני בנות, וכן הוא אומר</w:t>
      </w:r>
      <w:r>
        <w:rPr>
          <w:rFonts w:hint="cs"/>
          <w:rtl/>
        </w:rPr>
        <w:t>:</w:t>
      </w:r>
      <w:r>
        <w:rPr>
          <w:rtl/>
        </w:rPr>
        <w:t xml:space="preserve"> יהי רצוי אחיו –</w:t>
      </w:r>
      <w:r>
        <w:rPr>
          <w:rFonts w:hint="cs"/>
          <w:rtl/>
        </w:rPr>
        <w:t xml:space="preserve"> </w:t>
      </w:r>
      <w:r>
        <w:rPr>
          <w:rtl/>
        </w:rPr>
        <w:t>בבנותיו</w:t>
      </w:r>
      <w:r>
        <w:rPr>
          <w:rFonts w:hint="cs"/>
          <w:rtl/>
        </w:rPr>
        <w:t>.</w:t>
      </w:r>
      <w:r>
        <w:rPr>
          <w:rtl/>
        </w:rPr>
        <w:t xml:space="preserve"> </w:t>
      </w:r>
      <w:r>
        <w:rPr>
          <w:rFonts w:hint="cs"/>
          <w:rtl/>
        </w:rPr>
        <w:t>"</w:t>
      </w:r>
      <w:r>
        <w:rPr>
          <w:rtl/>
        </w:rPr>
        <w:t xml:space="preserve">והוא </w:t>
      </w:r>
      <w:proofErr w:type="spellStart"/>
      <w:r>
        <w:rPr>
          <w:rtl/>
        </w:rPr>
        <w:t>יתן</w:t>
      </w:r>
      <w:proofErr w:type="spellEnd"/>
      <w:r>
        <w:rPr>
          <w:rtl/>
        </w:rPr>
        <w:t xml:space="preserve"> מעדני מלך</w:t>
      </w:r>
      <w:r>
        <w:rPr>
          <w:rFonts w:hint="cs"/>
          <w:rtl/>
        </w:rPr>
        <w:t xml:space="preserve">" - </w:t>
      </w:r>
      <w:r>
        <w:rPr>
          <w:rtl/>
        </w:rPr>
        <w:t>שבנותיו ראויות למלכות</w:t>
      </w:r>
      <w:r>
        <w:rPr>
          <w:rFonts w:hint="cs"/>
          <w:rtl/>
        </w:rPr>
        <w:t>,</w:t>
      </w:r>
      <w:r>
        <w:rPr>
          <w:rtl/>
        </w:rPr>
        <w:t xml:space="preserve"> שנאמר (שמואל ב א) </w:t>
      </w:r>
      <w:r>
        <w:rPr>
          <w:rFonts w:hint="cs"/>
          <w:rtl/>
        </w:rPr>
        <w:t>"</w:t>
      </w:r>
      <w:r>
        <w:rPr>
          <w:rtl/>
        </w:rPr>
        <w:t>המלבישכן שני עם עדנים</w:t>
      </w:r>
      <w:r>
        <w:rPr>
          <w:rFonts w:hint="cs"/>
          <w:rtl/>
        </w:rPr>
        <w:t>".</w:t>
      </w:r>
      <w:r>
        <w:rPr>
          <w:rStyle w:val="a5"/>
          <w:rtl/>
        </w:rPr>
        <w:footnoteReference w:id="9"/>
      </w:r>
    </w:p>
    <w:p w14:paraId="68B103A8" w14:textId="77777777" w:rsidR="005278E4" w:rsidRDefault="005278E4" w:rsidP="005278E4">
      <w:pPr>
        <w:pStyle w:val="ab"/>
        <w:rPr>
          <w:rtl/>
        </w:rPr>
      </w:pPr>
      <w:r>
        <w:rPr>
          <w:rtl/>
        </w:rPr>
        <w:t xml:space="preserve">מסכת מנחות דף פה עמוד ב </w:t>
      </w:r>
      <w:r w:rsidR="00D13668">
        <w:rPr>
          <w:rtl/>
        </w:rPr>
        <w:t>–</w:t>
      </w:r>
      <w:r w:rsidR="00D13668">
        <w:rPr>
          <w:rFonts w:hint="cs"/>
          <w:rtl/>
        </w:rPr>
        <w:t xml:space="preserve"> שפע השמן של נחלת אשר</w:t>
      </w:r>
    </w:p>
    <w:p w14:paraId="69E62656" w14:textId="77777777" w:rsidR="005278E4" w:rsidRDefault="005278E4" w:rsidP="00177531">
      <w:pPr>
        <w:pStyle w:val="ac"/>
        <w:rPr>
          <w:rFonts w:hint="cs"/>
          <w:rtl/>
        </w:rPr>
      </w:pPr>
      <w:r>
        <w:rPr>
          <w:rtl/>
        </w:rPr>
        <w:t>תנו רבנן:</w:t>
      </w:r>
      <w:r w:rsidR="005A095C">
        <w:rPr>
          <w:rStyle w:val="a5"/>
          <w:rtl/>
        </w:rPr>
        <w:footnoteReference w:id="10"/>
      </w:r>
      <w:r>
        <w:rPr>
          <w:rtl/>
        </w:rPr>
        <w:t xml:space="preserve"> </w:t>
      </w:r>
      <w:r w:rsidR="006E2825">
        <w:rPr>
          <w:rFonts w:hint="cs"/>
          <w:rtl/>
        </w:rPr>
        <w:t>"</w:t>
      </w:r>
      <w:r>
        <w:rPr>
          <w:rtl/>
        </w:rPr>
        <w:t>וטובל בשמן רגלו</w:t>
      </w:r>
      <w:r w:rsidR="006E2825">
        <w:rPr>
          <w:rFonts w:hint="cs"/>
          <w:rtl/>
        </w:rPr>
        <w:t>" (</w:t>
      </w:r>
      <w:r w:rsidR="006E2825">
        <w:rPr>
          <w:rtl/>
        </w:rPr>
        <w:t>דברים לג</w:t>
      </w:r>
      <w:r w:rsidR="006E2825">
        <w:rPr>
          <w:rFonts w:hint="cs"/>
          <w:rtl/>
        </w:rPr>
        <w:t xml:space="preserve"> כד) </w:t>
      </w:r>
      <w:r>
        <w:rPr>
          <w:rtl/>
        </w:rPr>
        <w:t>- זה חלקו של אשר, שמושך שמן כמעין. אמרו: פעם א</w:t>
      </w:r>
      <w:r w:rsidR="006E2825">
        <w:rPr>
          <w:rFonts w:hint="cs"/>
          <w:rtl/>
        </w:rPr>
        <w:t>חת</w:t>
      </w:r>
      <w:r>
        <w:rPr>
          <w:rtl/>
        </w:rPr>
        <w:t xml:space="preserve"> נצרכו להן אנשי </w:t>
      </w:r>
      <w:proofErr w:type="spellStart"/>
      <w:r>
        <w:rPr>
          <w:rtl/>
        </w:rPr>
        <w:t>לודקיא</w:t>
      </w:r>
      <w:proofErr w:type="spellEnd"/>
      <w:r>
        <w:rPr>
          <w:rtl/>
        </w:rPr>
        <w:t xml:space="preserve"> בשמן, מינו להן </w:t>
      </w:r>
      <w:proofErr w:type="spellStart"/>
      <w:r>
        <w:rPr>
          <w:rtl/>
        </w:rPr>
        <w:t>פולמוסטוס</w:t>
      </w:r>
      <w:proofErr w:type="spellEnd"/>
      <w:r>
        <w:rPr>
          <w:rtl/>
        </w:rPr>
        <w:t xml:space="preserve"> אחד,</w:t>
      </w:r>
      <w:r w:rsidR="00884032">
        <w:rPr>
          <w:rStyle w:val="a5"/>
          <w:rtl/>
        </w:rPr>
        <w:footnoteReference w:id="11"/>
      </w:r>
      <w:r>
        <w:rPr>
          <w:rtl/>
        </w:rPr>
        <w:t xml:space="preserve"> אמרו לו: לך והבא לנו שמן במאה ריבוא.</w:t>
      </w:r>
      <w:r w:rsidR="0099339C">
        <w:rPr>
          <w:rStyle w:val="a5"/>
          <w:rtl/>
        </w:rPr>
        <w:footnoteReference w:id="12"/>
      </w:r>
      <w:r>
        <w:rPr>
          <w:rtl/>
        </w:rPr>
        <w:t xml:space="preserve"> הלך לירושלים, אמרו לו: לך לצור. הלך לצור, אמרו לו: לך לגוש חלב.</w:t>
      </w:r>
      <w:r w:rsidR="00385C7A">
        <w:rPr>
          <w:rStyle w:val="a5"/>
          <w:rtl/>
        </w:rPr>
        <w:footnoteReference w:id="13"/>
      </w:r>
      <w:r>
        <w:rPr>
          <w:rtl/>
        </w:rPr>
        <w:t xml:space="preserve"> הלך לגוש חלב, אמרו לו: לך אצל פלוני לשדה הלז, ומצאו שהיה עוזק תחת זיתיו</w:t>
      </w:r>
      <w:r w:rsidR="00654AA9">
        <w:rPr>
          <w:rFonts w:hint="cs"/>
          <w:rtl/>
        </w:rPr>
        <w:t>.</w:t>
      </w:r>
      <w:r w:rsidR="00CB60E7">
        <w:rPr>
          <w:rStyle w:val="a5"/>
          <w:rtl/>
        </w:rPr>
        <w:footnoteReference w:id="14"/>
      </w:r>
      <w:r>
        <w:rPr>
          <w:rtl/>
        </w:rPr>
        <w:t xml:space="preserve"> אמר לו: יש לך שמן במאה ריבוא שאני צריך? אמר לו: המתן לי עד שאסיים מלאכתי, המתין עד שסיים מלאכתו. לאחר שסיים מלאכתו, הפשיל כליו לאחוריו והיה מסקל ובא בדרך</w:t>
      </w:r>
      <w:r w:rsidR="00654AA9">
        <w:rPr>
          <w:rFonts w:hint="cs"/>
          <w:rtl/>
        </w:rPr>
        <w:t>.</w:t>
      </w:r>
      <w:r w:rsidR="00CB60E7">
        <w:rPr>
          <w:rStyle w:val="a5"/>
          <w:rtl/>
        </w:rPr>
        <w:footnoteReference w:id="15"/>
      </w:r>
      <w:r>
        <w:rPr>
          <w:rtl/>
        </w:rPr>
        <w:t xml:space="preserve"> אמר לו: יש לך שמן במאה ריבוא? כמדומה אני ששחוק שחקו בי היהודים. כיון שהגיע לעירו, הוציאה </w:t>
      </w:r>
      <w:r>
        <w:rPr>
          <w:rtl/>
        </w:rPr>
        <w:lastRenderedPageBreak/>
        <w:t xml:space="preserve">לו שפחתו </w:t>
      </w:r>
      <w:proofErr w:type="spellStart"/>
      <w:r>
        <w:rPr>
          <w:rtl/>
        </w:rPr>
        <w:t>קומקמום</w:t>
      </w:r>
      <w:proofErr w:type="spellEnd"/>
      <w:r>
        <w:rPr>
          <w:rtl/>
        </w:rPr>
        <w:t xml:space="preserve"> של חמין ורחץ בו ידיו ורגליו, הוציאה לו ספל של זהב מליאה שמן וטבל בו ידיו ורגליו, לקיים מה שנאמר: </w:t>
      </w:r>
      <w:r w:rsidR="00CB60E7">
        <w:rPr>
          <w:rFonts w:hint="cs"/>
          <w:rtl/>
        </w:rPr>
        <w:t>"</w:t>
      </w:r>
      <w:r>
        <w:rPr>
          <w:rtl/>
        </w:rPr>
        <w:t>וטובל בשמן רגלו</w:t>
      </w:r>
      <w:r w:rsidR="00CB60E7">
        <w:rPr>
          <w:rFonts w:hint="cs"/>
          <w:rtl/>
        </w:rPr>
        <w:t>"</w:t>
      </w:r>
      <w:r>
        <w:rPr>
          <w:rtl/>
        </w:rPr>
        <w:t xml:space="preserve">. לאחר שאכלו ושתו, מדד לו שמן במאה ריבוא. אמר לו: כלום אתה צריך ליותר? אמר לו: הן, אלא שאין לי דמים. אמר לו: אם אתה רוצה </w:t>
      </w:r>
      <w:proofErr w:type="spellStart"/>
      <w:r>
        <w:rPr>
          <w:rtl/>
        </w:rPr>
        <w:t>ליקח</w:t>
      </w:r>
      <w:proofErr w:type="spellEnd"/>
      <w:r>
        <w:rPr>
          <w:rtl/>
        </w:rPr>
        <w:t xml:space="preserve"> קח, ואני אלך עמך ואטול דמיו</w:t>
      </w:r>
      <w:r w:rsidR="0067776B">
        <w:rPr>
          <w:rFonts w:hint="cs"/>
          <w:rtl/>
        </w:rPr>
        <w:t>.</w:t>
      </w:r>
      <w:r>
        <w:rPr>
          <w:rtl/>
        </w:rPr>
        <w:t xml:space="preserve"> מדד לו שמן בשמונה עשר ריבוא. אמרו: לא הניח אותו האיש לא סוס ולא פרד ולא גמל ולא חמור בארץ ישראל שלא שכרו. כיון שהגיע לעירו, יצאו אנשי עירו לקלסו, אמר להם: לא לי קלסוני אלא לזה שבא עמי, שמדד לי שמן במאה ריבוא והרי נושה בי בשמונה עשרה ריבוא, לקיים מה שנאמר: </w:t>
      </w:r>
      <w:r w:rsidR="00177531">
        <w:rPr>
          <w:rFonts w:hint="cs"/>
          <w:rtl/>
        </w:rPr>
        <w:t>"</w:t>
      </w:r>
      <w:r>
        <w:rPr>
          <w:rtl/>
        </w:rPr>
        <w:t>יש מתעשר ואין כל</w:t>
      </w:r>
      <w:r w:rsidR="00177531">
        <w:rPr>
          <w:rFonts w:hint="cs"/>
          <w:rtl/>
        </w:rPr>
        <w:t>,</w:t>
      </w:r>
      <w:r>
        <w:rPr>
          <w:rtl/>
        </w:rPr>
        <w:t xml:space="preserve"> מתרושש והון רב</w:t>
      </w:r>
      <w:r w:rsidR="00177531">
        <w:rPr>
          <w:rFonts w:hint="cs"/>
          <w:rtl/>
        </w:rPr>
        <w:t>" (</w:t>
      </w:r>
      <w:r w:rsidR="00177531">
        <w:rPr>
          <w:rtl/>
        </w:rPr>
        <w:t xml:space="preserve">משלי </w:t>
      </w:r>
      <w:proofErr w:type="spellStart"/>
      <w:r w:rsidR="00177531">
        <w:rPr>
          <w:rtl/>
        </w:rPr>
        <w:t>יג</w:t>
      </w:r>
      <w:proofErr w:type="spellEnd"/>
      <w:r w:rsidR="00177531">
        <w:rPr>
          <w:rFonts w:hint="cs"/>
          <w:rtl/>
        </w:rPr>
        <w:t xml:space="preserve"> ז).</w:t>
      </w:r>
      <w:r w:rsidR="00177531">
        <w:rPr>
          <w:rStyle w:val="a5"/>
          <w:rtl/>
        </w:rPr>
        <w:footnoteReference w:id="16"/>
      </w:r>
    </w:p>
    <w:p w14:paraId="3D599712" w14:textId="77777777" w:rsidR="00AD08F0" w:rsidRDefault="0057424A" w:rsidP="0057424A">
      <w:pPr>
        <w:pStyle w:val="ab"/>
        <w:jc w:val="center"/>
        <w:rPr>
          <w:rFonts w:hint="cs"/>
          <w:rtl/>
        </w:rPr>
      </w:pPr>
      <w:r>
        <w:rPr>
          <w:rFonts w:hint="cs"/>
          <w:rtl/>
        </w:rPr>
        <w:t xml:space="preserve">מפת השבטים </w:t>
      </w:r>
      <w:r w:rsidR="00C16EDD">
        <w:rPr>
          <w:rFonts w:hint="cs"/>
          <w:rtl/>
        </w:rPr>
        <w:t xml:space="preserve">ונחלת שבט אשר </w:t>
      </w:r>
      <w:r>
        <w:rPr>
          <w:rFonts w:hint="cs"/>
          <w:rtl/>
        </w:rPr>
        <w:t xml:space="preserve">מתוך </w:t>
      </w:r>
      <w:r w:rsidR="00C16EDD">
        <w:rPr>
          <w:rFonts w:hint="cs"/>
          <w:rtl/>
        </w:rPr>
        <w:t xml:space="preserve">אתר </w:t>
      </w:r>
      <w:proofErr w:type="spellStart"/>
      <w:r>
        <w:rPr>
          <w:rFonts w:hint="cs"/>
          <w:rtl/>
        </w:rPr>
        <w:t>ויקישיבה</w:t>
      </w:r>
      <w:proofErr w:type="spellEnd"/>
    </w:p>
    <w:p w14:paraId="3105619C" w14:textId="0DB29FBC" w:rsidR="0057424A" w:rsidRDefault="007924E3" w:rsidP="0057424A">
      <w:pPr>
        <w:pStyle w:val="ab"/>
        <w:jc w:val="center"/>
        <w:rPr>
          <w:rFonts w:hint="cs"/>
          <w:rtl/>
        </w:rPr>
      </w:pPr>
      <w:r>
        <w:rPr>
          <w:noProof/>
        </w:rPr>
        <w:drawing>
          <wp:inline distT="0" distB="0" distL="0" distR="0" wp14:anchorId="0894F47B" wp14:editId="03A93714">
            <wp:extent cx="3752850" cy="5715000"/>
            <wp:effectExtent l="0" t="0" r="0" b="0"/>
            <wp:docPr id="1" name="תמונה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5715000"/>
                    </a:xfrm>
                    <a:prstGeom prst="rect">
                      <a:avLst/>
                    </a:prstGeom>
                    <a:noFill/>
                    <a:ln>
                      <a:noFill/>
                    </a:ln>
                  </pic:spPr>
                </pic:pic>
              </a:graphicData>
            </a:graphic>
          </wp:inline>
        </w:drawing>
      </w:r>
    </w:p>
    <w:p w14:paraId="367E6FDE" w14:textId="77777777" w:rsidR="003D7EBF" w:rsidRPr="00634D34" w:rsidRDefault="003D7EBF" w:rsidP="005D1478">
      <w:pPr>
        <w:pStyle w:val="ad"/>
        <w:spacing w:before="240"/>
        <w:rPr>
          <w:rFonts w:hint="cs"/>
          <w:rtl/>
        </w:rPr>
      </w:pPr>
      <w:r w:rsidRPr="00634D34">
        <w:rPr>
          <w:rtl/>
        </w:rPr>
        <w:t>שבת שלום</w:t>
      </w:r>
    </w:p>
    <w:p w14:paraId="2B967B74" w14:textId="77777777" w:rsidR="003D7EBF" w:rsidRPr="00634D34" w:rsidRDefault="003D7EBF">
      <w:pPr>
        <w:pStyle w:val="ad"/>
        <w:rPr>
          <w:rFonts w:hint="cs"/>
          <w:rtl/>
        </w:rPr>
      </w:pPr>
      <w:r w:rsidRPr="00634D34">
        <w:rPr>
          <w:rFonts w:hint="cs"/>
          <w:rtl/>
        </w:rPr>
        <w:lastRenderedPageBreak/>
        <w:t xml:space="preserve">חזק חזק </w:t>
      </w:r>
      <w:r w:rsidR="002B1E36">
        <w:rPr>
          <w:rFonts w:hint="cs"/>
          <w:rtl/>
        </w:rPr>
        <w:t xml:space="preserve">נאשר </w:t>
      </w:r>
      <w:r w:rsidRPr="00634D34">
        <w:rPr>
          <w:rFonts w:hint="cs"/>
          <w:rtl/>
        </w:rPr>
        <w:t>ונתחזק</w:t>
      </w:r>
    </w:p>
    <w:p w14:paraId="470AE8E2" w14:textId="77777777" w:rsidR="00C16EDD" w:rsidRPr="00C16EDD" w:rsidRDefault="003D7EBF" w:rsidP="002B1E36">
      <w:pPr>
        <w:pStyle w:val="ad"/>
        <w:rPr>
          <w:rFonts w:hint="cs"/>
          <w:rtl/>
        </w:rPr>
      </w:pPr>
      <w:r w:rsidRPr="00634D34">
        <w:rPr>
          <w:rtl/>
        </w:rPr>
        <w:t>מחלקי המים</w:t>
      </w:r>
    </w:p>
    <w:sectPr w:rsidR="00C16EDD" w:rsidRPr="00C16EDD" w:rsidSect="00612CC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E03B" w14:textId="77777777" w:rsidR="00994336" w:rsidRDefault="00994336">
      <w:r>
        <w:separator/>
      </w:r>
    </w:p>
  </w:endnote>
  <w:endnote w:type="continuationSeparator" w:id="0">
    <w:p w14:paraId="4E2CDC60" w14:textId="77777777" w:rsidR="00994336" w:rsidRDefault="0099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CAA3" w14:textId="77777777"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A095C">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A095C">
      <w:rPr>
        <w:rStyle w:val="af0"/>
        <w:noProof/>
        <w:rtl/>
      </w:rPr>
      <w:t>4</w:t>
    </w:r>
    <w:r w:rsidRPr="00F8747C">
      <w:rPr>
        <w:rStyle w:val="af0"/>
      </w:rPr>
      <w:fldChar w:fldCharType="end"/>
    </w:r>
  </w:p>
  <w:p w14:paraId="194FCFA5" w14:textId="77777777"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DD8E" w14:textId="77777777" w:rsidR="00994336" w:rsidRDefault="00994336">
      <w:r>
        <w:separator/>
      </w:r>
    </w:p>
  </w:footnote>
  <w:footnote w:type="continuationSeparator" w:id="0">
    <w:p w14:paraId="570D4E0E" w14:textId="77777777" w:rsidR="00994336" w:rsidRDefault="00994336">
      <w:r>
        <w:continuationSeparator/>
      </w:r>
    </w:p>
  </w:footnote>
  <w:footnote w:id="1">
    <w:p w14:paraId="74C00685" w14:textId="77777777" w:rsidR="00A340CA" w:rsidRDefault="00A340CA" w:rsidP="00612CCC">
      <w:pPr>
        <w:pStyle w:val="a3"/>
        <w:rPr>
          <w:rFonts w:hint="cs"/>
          <w:rtl/>
        </w:rPr>
      </w:pPr>
      <w:r>
        <w:rPr>
          <w:rStyle w:val="a5"/>
        </w:rPr>
        <w:footnoteRef/>
      </w:r>
      <w:r>
        <w:rPr>
          <w:rtl/>
        </w:rPr>
        <w:t xml:space="preserve"> </w:t>
      </w:r>
      <w:r>
        <w:rPr>
          <w:rFonts w:hint="cs"/>
          <w:rtl/>
        </w:rPr>
        <w:t xml:space="preserve">לברכה קצרה של משפט אחד זוכה אשר מיעקב, בדומה לגד שלפניו ונפתלי שאחריו. </w:t>
      </w:r>
      <w:r w:rsidR="00612CCC">
        <w:rPr>
          <w:rFonts w:hint="cs"/>
          <w:rtl/>
        </w:rPr>
        <w:t>וכך גם</w:t>
      </w:r>
      <w:r>
        <w:rPr>
          <w:rFonts w:hint="cs"/>
          <w:rtl/>
        </w:rPr>
        <w:t xml:space="preserve"> </w:t>
      </w:r>
      <w:r w:rsidR="00FE1B84">
        <w:rPr>
          <w:rFonts w:hint="cs"/>
          <w:rtl/>
        </w:rPr>
        <w:t>ב</w:t>
      </w:r>
      <w:r>
        <w:rPr>
          <w:rFonts w:hint="cs"/>
          <w:rtl/>
        </w:rPr>
        <w:t xml:space="preserve">זבולון ולמרבית הפלא גם </w:t>
      </w:r>
      <w:r w:rsidR="00612CCC">
        <w:rPr>
          <w:rFonts w:hint="cs"/>
          <w:rtl/>
        </w:rPr>
        <w:t xml:space="preserve">בברכת </w:t>
      </w:r>
      <w:r>
        <w:rPr>
          <w:rFonts w:hint="cs"/>
          <w:rtl/>
        </w:rPr>
        <w:t>הבן האהוב בנימין. מן הסתם יש לדרוש באילו בנים מאריך יעקב בברכה ובאילו הוא מקצר, ואנו נתמקד בברכתו של אשר שהגם שהיא של פסוק אחד, עושר ואושר רב טמו</w:t>
      </w:r>
      <w:r w:rsidR="00FE1B84">
        <w:rPr>
          <w:rFonts w:hint="cs"/>
          <w:rtl/>
        </w:rPr>
        <w:t>נים</w:t>
      </w:r>
      <w:r>
        <w:rPr>
          <w:rFonts w:hint="cs"/>
          <w:rtl/>
        </w:rPr>
        <w:t xml:space="preserve"> בה</w:t>
      </w:r>
      <w:r w:rsidR="00FE1B84">
        <w:rPr>
          <w:rFonts w:hint="cs"/>
          <w:rtl/>
        </w:rPr>
        <w:t>.</w:t>
      </w:r>
    </w:p>
  </w:footnote>
  <w:footnote w:id="2">
    <w:p w14:paraId="05C6FFFA" w14:textId="77777777" w:rsidR="00A340CA" w:rsidRDefault="00A340CA" w:rsidP="00FE1B84">
      <w:pPr>
        <w:pStyle w:val="a3"/>
        <w:rPr>
          <w:rFonts w:hint="cs"/>
        </w:rPr>
      </w:pPr>
      <w:r>
        <w:rPr>
          <w:rStyle w:val="a5"/>
        </w:rPr>
        <w:footnoteRef/>
      </w:r>
      <w:r>
        <w:rPr>
          <w:rtl/>
        </w:rPr>
        <w:t xml:space="preserve"> </w:t>
      </w:r>
      <w:r>
        <w:rPr>
          <w:rFonts w:hint="cs"/>
          <w:rtl/>
        </w:rPr>
        <w:t>משה כאילו ממשיך במקום בו פסק יעקב, בברכת הש</w:t>
      </w:r>
      <w:r>
        <w:rPr>
          <w:rFonts w:hint="eastAsia"/>
          <w:rtl/>
        </w:rPr>
        <w:t>ֶ</w:t>
      </w:r>
      <w:r>
        <w:rPr>
          <w:rFonts w:hint="cs"/>
          <w:rtl/>
        </w:rPr>
        <w:t>מ</w:t>
      </w:r>
      <w:r>
        <w:rPr>
          <w:rFonts w:hint="eastAsia"/>
          <w:rtl/>
        </w:rPr>
        <w:t>ֶ</w:t>
      </w:r>
      <w:r>
        <w:rPr>
          <w:rFonts w:hint="cs"/>
          <w:rtl/>
        </w:rPr>
        <w:t xml:space="preserve">ן והעושר החומרי, </w:t>
      </w:r>
      <w:r w:rsidR="00FE1B84">
        <w:rPr>
          <w:rFonts w:hint="cs"/>
          <w:rtl/>
        </w:rPr>
        <w:t xml:space="preserve">אך </w:t>
      </w:r>
      <w:r>
        <w:rPr>
          <w:rFonts w:hint="cs"/>
          <w:rtl/>
        </w:rPr>
        <w:t>מוסיף לו ברכה מיוחדת החותמת את ברכת השבטים כולם. ונחלקו הפרשנים שם, אם פסוקים אחרונים אלה הם של אשר בלבד או של כל השבטים, ראה שם.</w:t>
      </w:r>
    </w:p>
  </w:footnote>
  <w:footnote w:id="3">
    <w:p w14:paraId="3E56BD69" w14:textId="77777777" w:rsidR="00A340CA" w:rsidRDefault="00A340CA" w:rsidP="00612CCC">
      <w:pPr>
        <w:pStyle w:val="a3"/>
        <w:rPr>
          <w:rFonts w:hint="cs"/>
        </w:rPr>
      </w:pPr>
      <w:r>
        <w:rPr>
          <w:rStyle w:val="a5"/>
        </w:rPr>
        <w:footnoteRef/>
      </w:r>
      <w:r>
        <w:rPr>
          <w:rtl/>
        </w:rPr>
        <w:t xml:space="preserve"> </w:t>
      </w:r>
      <w:r>
        <w:rPr>
          <w:rFonts w:hint="cs"/>
          <w:rtl/>
        </w:rPr>
        <w:t xml:space="preserve">נזכור ברקע את קריאת שמו של אשר ע"י לאה אימו. </w:t>
      </w:r>
      <w:r w:rsidR="00612CCC">
        <w:rPr>
          <w:rFonts w:hint="cs"/>
          <w:rtl/>
        </w:rPr>
        <w:t>בפרשתנו</w:t>
      </w:r>
      <w:r>
        <w:rPr>
          <w:rFonts w:hint="cs"/>
          <w:rtl/>
        </w:rPr>
        <w:t>, אביו יעקב מברך אותו בעושר, כפי שנראה בהרחבה בהמשך, ומשה ממשיך ברכה זו. אבל כבר הקדימה לאה את שניהם וקראה לו אושר.</w:t>
      </w:r>
    </w:p>
  </w:footnote>
  <w:footnote w:id="4">
    <w:p w14:paraId="20AD49B3" w14:textId="77777777" w:rsidR="00A340CA" w:rsidRDefault="00A340CA" w:rsidP="00F307C4">
      <w:pPr>
        <w:pStyle w:val="a3"/>
        <w:rPr>
          <w:rFonts w:hint="cs"/>
        </w:rPr>
      </w:pPr>
      <w:r>
        <w:rPr>
          <w:rStyle w:val="a5"/>
        </w:rPr>
        <w:footnoteRef/>
      </w:r>
      <w:r>
        <w:rPr>
          <w:rtl/>
        </w:rPr>
        <w:t xml:space="preserve"> </w:t>
      </w:r>
      <w:r>
        <w:rPr>
          <w:rFonts w:hint="cs"/>
          <w:rtl/>
        </w:rPr>
        <w:t xml:space="preserve">כבר עמדנו על מוטיב זה של שרשרת הברכות העוברת מאב לבן, מדור לדור וממנהיג למנהיג, בדברינו </w:t>
      </w:r>
      <w:hyperlink r:id="rId1" w:history="1">
        <w:r w:rsidRPr="00091BED">
          <w:rPr>
            <w:rStyle w:val="Hyperlink"/>
            <w:rFonts w:hint="cs"/>
            <w:rtl/>
          </w:rPr>
          <w:t>ברכ</w:t>
        </w:r>
        <w:r w:rsidRPr="00091BED">
          <w:rPr>
            <w:rStyle w:val="Hyperlink"/>
            <w:rFonts w:hint="cs"/>
            <w:rtl/>
          </w:rPr>
          <w:t>ת</w:t>
        </w:r>
        <w:r w:rsidRPr="00091BED">
          <w:rPr>
            <w:rStyle w:val="Hyperlink"/>
            <w:rFonts w:hint="cs"/>
            <w:rtl/>
          </w:rPr>
          <w:t xml:space="preserve"> אברהם</w:t>
        </w:r>
      </w:hyperlink>
      <w:r>
        <w:rPr>
          <w:rFonts w:hint="cs"/>
          <w:rtl/>
        </w:rPr>
        <w:t xml:space="preserve"> בפרשת תולדות (שם התעכבנ</w:t>
      </w:r>
      <w:r>
        <w:rPr>
          <w:rFonts w:hint="eastAsia"/>
          <w:rtl/>
        </w:rPr>
        <w:t>ו</w:t>
      </w:r>
      <w:r>
        <w:rPr>
          <w:rFonts w:hint="cs"/>
          <w:rtl/>
        </w:rPr>
        <w:t xml:space="preserve"> על השיטות השונות לגבי אברהם</w:t>
      </w:r>
      <w:r w:rsidR="00FE1B84">
        <w:rPr>
          <w:rFonts w:hint="cs"/>
          <w:rtl/>
        </w:rPr>
        <w:t xml:space="preserve"> עצמו</w:t>
      </w:r>
      <w:r>
        <w:rPr>
          <w:rFonts w:hint="cs"/>
          <w:rtl/>
        </w:rPr>
        <w:t>, אם הוא בשרשרת המברכים או לא</w:t>
      </w:r>
      <w:r w:rsidR="00FE1B84">
        <w:rPr>
          <w:rFonts w:hint="cs"/>
          <w:rtl/>
        </w:rPr>
        <w:t>.</w:t>
      </w:r>
      <w:r>
        <w:rPr>
          <w:rFonts w:hint="cs"/>
          <w:rtl/>
        </w:rPr>
        <w:t xml:space="preserve"> שהרי לא כתוב בתורה שברך את יצחק), וכן בדברינו </w:t>
      </w:r>
      <w:hyperlink r:id="rId2" w:history="1">
        <w:r w:rsidRPr="00091BED">
          <w:rPr>
            <w:rStyle w:val="Hyperlink"/>
            <w:rFonts w:hint="cs"/>
            <w:rtl/>
          </w:rPr>
          <w:t>וזאת הברכה</w:t>
        </w:r>
      </w:hyperlink>
      <w:r>
        <w:rPr>
          <w:rFonts w:hint="cs"/>
          <w:rtl/>
        </w:rPr>
        <w:t xml:space="preserve"> ב</w:t>
      </w:r>
      <w:r w:rsidR="00F815EF">
        <w:rPr>
          <w:rFonts w:hint="cs"/>
          <w:rtl/>
        </w:rPr>
        <w:t>פרשת וזאת הברכה</w:t>
      </w:r>
      <w:r>
        <w:rPr>
          <w:rFonts w:hint="cs"/>
          <w:rtl/>
        </w:rPr>
        <w:t xml:space="preserve">. הסיום </w:t>
      </w:r>
      <w:r w:rsidR="00FE1B84">
        <w:rPr>
          <w:rFonts w:hint="cs"/>
          <w:rtl/>
        </w:rPr>
        <w:t xml:space="preserve">כאן </w:t>
      </w:r>
      <w:r>
        <w:rPr>
          <w:rFonts w:hint="cs"/>
          <w:rtl/>
        </w:rPr>
        <w:t>הוא ב</w:t>
      </w:r>
      <w:r w:rsidR="00F307C4">
        <w:rPr>
          <w:rFonts w:hint="cs"/>
          <w:rtl/>
        </w:rPr>
        <w:t>"</w:t>
      </w:r>
      <w:r>
        <w:rPr>
          <w:rFonts w:hint="cs"/>
          <w:rtl/>
        </w:rPr>
        <w:t>אשרי</w:t>
      </w:r>
      <w:r w:rsidR="00F307C4">
        <w:rPr>
          <w:rFonts w:hint="cs"/>
          <w:rtl/>
        </w:rPr>
        <w:t>"</w:t>
      </w:r>
      <w:r>
        <w:rPr>
          <w:rFonts w:hint="cs"/>
          <w:rtl/>
        </w:rPr>
        <w:t>, שבא מברכת משה שחותם את שבטי ישראל ב</w:t>
      </w:r>
      <w:r w:rsidR="00F307C4">
        <w:rPr>
          <w:rFonts w:hint="cs"/>
          <w:rtl/>
        </w:rPr>
        <w:t xml:space="preserve">ברכת </w:t>
      </w:r>
      <w:r>
        <w:rPr>
          <w:rFonts w:hint="cs"/>
          <w:rtl/>
        </w:rPr>
        <w:t xml:space="preserve">אשר (הברכה אשריך ישראל היא כמובן על כל השבטים, אבל אין להתעלם מסמיכותה לאשר שחותם את כולם). </w:t>
      </w:r>
      <w:r w:rsidR="00FE1B84">
        <w:rPr>
          <w:rFonts w:hint="cs"/>
          <w:rtl/>
        </w:rPr>
        <w:t xml:space="preserve">נחזור ונציין </w:t>
      </w:r>
      <w:r>
        <w:rPr>
          <w:rFonts w:hint="cs"/>
          <w:rtl/>
        </w:rPr>
        <w:t xml:space="preserve">שהשרשרת של יעקב </w:t>
      </w:r>
      <w:r w:rsidR="00FE1B84">
        <w:rPr>
          <w:rFonts w:hint="cs"/>
          <w:rtl/>
        </w:rPr>
        <w:t>ו</w:t>
      </w:r>
      <w:r>
        <w:rPr>
          <w:rFonts w:hint="cs"/>
          <w:rtl/>
        </w:rPr>
        <w:t xml:space="preserve">משה, ששניהם מברכים בשמן ובעושר חומרי, מתחילה בלאה שנותנת לו את השם אשר מלשון אושר. תזכורת </w:t>
      </w:r>
      <w:r w:rsidR="00F307C4">
        <w:rPr>
          <w:rFonts w:hint="cs"/>
          <w:rtl/>
        </w:rPr>
        <w:t xml:space="preserve">וברכה </w:t>
      </w:r>
      <w:r>
        <w:rPr>
          <w:rFonts w:hint="cs"/>
          <w:rtl/>
        </w:rPr>
        <w:t>שהעושר החומרי ילך עם האושר הנפש והרוחני, ועכ"פ שלא יעיב עליו.</w:t>
      </w:r>
    </w:p>
  </w:footnote>
  <w:footnote w:id="5">
    <w:p w14:paraId="32F128BA" w14:textId="77777777" w:rsidR="00A340CA" w:rsidRDefault="00A340CA" w:rsidP="00F307C4">
      <w:pPr>
        <w:pStyle w:val="a3"/>
        <w:rPr>
          <w:rFonts w:hint="cs"/>
        </w:rPr>
      </w:pPr>
      <w:r>
        <w:rPr>
          <w:rStyle w:val="a5"/>
        </w:rPr>
        <w:footnoteRef/>
      </w:r>
      <w:r>
        <w:rPr>
          <w:rtl/>
        </w:rPr>
        <w:t xml:space="preserve"> </w:t>
      </w:r>
      <w:r>
        <w:rPr>
          <w:rFonts w:hint="cs"/>
          <w:rtl/>
        </w:rPr>
        <w:t xml:space="preserve">נראה שכוונת רש"י שהמאכלים, כגון לחם, היו מתובלים בשמן. ראה </w:t>
      </w:r>
      <w:r>
        <w:rPr>
          <w:rtl/>
        </w:rPr>
        <w:t>רשב"ם</w:t>
      </w:r>
      <w:r>
        <w:rPr>
          <w:rFonts w:hint="cs"/>
          <w:rtl/>
        </w:rPr>
        <w:t xml:space="preserve"> שמסביר: "</w:t>
      </w:r>
      <w:r>
        <w:rPr>
          <w:rtl/>
        </w:rPr>
        <w:t xml:space="preserve">מאשר שמנה לחמו - כי מאשר היו </w:t>
      </w:r>
      <w:proofErr w:type="spellStart"/>
      <w:r>
        <w:rPr>
          <w:rtl/>
        </w:rPr>
        <w:t>מביאין</w:t>
      </w:r>
      <w:proofErr w:type="spellEnd"/>
      <w:r>
        <w:rPr>
          <w:rtl/>
        </w:rPr>
        <w:t xml:space="preserve"> שמן זית ומטגנים מאכלם בשמן</w:t>
      </w:r>
      <w:r>
        <w:rPr>
          <w:rFonts w:hint="cs"/>
          <w:rtl/>
        </w:rPr>
        <w:t xml:space="preserve">". אבל רבי בחיי </w:t>
      </w:r>
      <w:r w:rsidR="00FE1B84">
        <w:rPr>
          <w:rFonts w:hint="cs"/>
          <w:rtl/>
        </w:rPr>
        <w:t xml:space="preserve">בן אשר (!) </w:t>
      </w:r>
      <w:r>
        <w:rPr>
          <w:rFonts w:hint="cs"/>
          <w:rtl/>
        </w:rPr>
        <w:t>בפירושו כאן מסביר שהשמן עצמו הוא המאכל.</w:t>
      </w:r>
    </w:p>
  </w:footnote>
  <w:footnote w:id="6">
    <w:p w14:paraId="68B43319" w14:textId="77777777" w:rsidR="00A340CA" w:rsidRDefault="00A340CA" w:rsidP="00091BED">
      <w:pPr>
        <w:pStyle w:val="a3"/>
        <w:rPr>
          <w:rFonts w:hint="cs"/>
          <w:rtl/>
        </w:rPr>
      </w:pPr>
      <w:r>
        <w:rPr>
          <w:rStyle w:val="a5"/>
        </w:rPr>
        <w:footnoteRef/>
      </w:r>
      <w:r>
        <w:rPr>
          <w:rtl/>
        </w:rPr>
        <w:t xml:space="preserve"> </w:t>
      </w:r>
      <w:r>
        <w:rPr>
          <w:rFonts w:hint="cs"/>
          <w:rtl/>
        </w:rPr>
        <w:t xml:space="preserve">בדומה לכך מפרש רש"י גם בברכת אשר של משה בפרשת וזאת הברכה (דברים לג כד) ושם הוא מוסיף גם שעושר שמן זה עשה אותו רצוי לאחיו ושבנותיו היו נאות. כנראה בגלל השמן. ראה </w:t>
      </w:r>
      <w:r>
        <w:rPr>
          <w:rtl/>
        </w:rPr>
        <w:t xml:space="preserve">יחזקאל </w:t>
      </w:r>
      <w:r>
        <w:rPr>
          <w:rFonts w:hint="cs"/>
          <w:rtl/>
        </w:rPr>
        <w:t xml:space="preserve">פרק </w:t>
      </w:r>
      <w:proofErr w:type="spellStart"/>
      <w:r>
        <w:rPr>
          <w:rtl/>
        </w:rPr>
        <w:t>טז</w:t>
      </w:r>
      <w:proofErr w:type="spellEnd"/>
      <w:r>
        <w:rPr>
          <w:rtl/>
        </w:rPr>
        <w:t xml:space="preserve"> </w:t>
      </w:r>
      <w:r>
        <w:rPr>
          <w:rFonts w:hint="cs"/>
          <w:rtl/>
        </w:rPr>
        <w:t xml:space="preserve">פסוק </w:t>
      </w:r>
      <w:proofErr w:type="spellStart"/>
      <w:r>
        <w:rPr>
          <w:rFonts w:hint="cs"/>
          <w:rtl/>
        </w:rPr>
        <w:t>יג</w:t>
      </w:r>
      <w:proofErr w:type="spellEnd"/>
      <w:r>
        <w:rPr>
          <w:rFonts w:hint="cs"/>
          <w:rtl/>
        </w:rPr>
        <w:t>: "</w:t>
      </w:r>
      <w:r>
        <w:rPr>
          <w:rtl/>
        </w:rPr>
        <w:t xml:space="preserve">וּדְבַשׁ וָשֶׁמֶן אָכָלְתְּ וַתִּיפִי </w:t>
      </w:r>
      <w:proofErr w:type="spellStart"/>
      <w:r>
        <w:rPr>
          <w:rtl/>
        </w:rPr>
        <w:t>בִּמְאֹד</w:t>
      </w:r>
      <w:proofErr w:type="spellEnd"/>
      <w:r>
        <w:rPr>
          <w:rtl/>
        </w:rPr>
        <w:t xml:space="preserve"> מְאֹד וַתִּצְלְחִי לִמְלוּכָה</w:t>
      </w:r>
      <w:r>
        <w:rPr>
          <w:rFonts w:hint="cs"/>
          <w:rtl/>
        </w:rPr>
        <w:t>", המקשר גם הוא שמן עם יופי ומלוכה. ואת הסיפור של הגמרא במנחות וגם את יופי בנותיו של אשר נראה בהמשך.</w:t>
      </w:r>
    </w:p>
  </w:footnote>
  <w:footnote w:id="7">
    <w:p w14:paraId="64192384" w14:textId="77777777" w:rsidR="00A340CA" w:rsidRDefault="00A340CA" w:rsidP="00F307C4">
      <w:pPr>
        <w:pStyle w:val="a3"/>
        <w:rPr>
          <w:rFonts w:hint="cs"/>
        </w:rPr>
      </w:pPr>
      <w:r>
        <w:rPr>
          <w:rStyle w:val="a5"/>
        </w:rPr>
        <w:footnoteRef/>
      </w:r>
      <w:r>
        <w:rPr>
          <w:rtl/>
        </w:rPr>
        <w:t xml:space="preserve"> </w:t>
      </w:r>
      <w:proofErr w:type="spellStart"/>
      <w:r>
        <w:rPr>
          <w:rFonts w:hint="cs"/>
          <w:rtl/>
        </w:rPr>
        <w:t>רד"ק</w:t>
      </w:r>
      <w:proofErr w:type="spellEnd"/>
      <w:r>
        <w:rPr>
          <w:rFonts w:hint="cs"/>
          <w:rtl/>
        </w:rPr>
        <w:t xml:space="preserve"> מתעכב על המ"ם של "מאשר" שזו אכן פתיחה ייחודית לברכת אשר. בכל שאר השבטים, מתחילה הברכה בשם השבט</w:t>
      </w:r>
      <w:r w:rsidRPr="00575CB4">
        <w:rPr>
          <w:rtl/>
        </w:rPr>
        <w:t>:</w:t>
      </w:r>
      <w:r>
        <w:rPr>
          <w:rFonts w:hint="cs"/>
          <w:rtl/>
        </w:rPr>
        <w:t xml:space="preserve"> ראובן בכורי אתה, שמעון ולוי אחים, יהודה אתה </w:t>
      </w:r>
      <w:proofErr w:type="spellStart"/>
      <w:r>
        <w:rPr>
          <w:rFonts w:hint="cs"/>
          <w:rtl/>
        </w:rPr>
        <w:t>יודוך</w:t>
      </w:r>
      <w:proofErr w:type="spellEnd"/>
      <w:r>
        <w:rPr>
          <w:rFonts w:hint="cs"/>
          <w:rtl/>
        </w:rPr>
        <w:t xml:space="preserve"> אחיך וכו', ורק בברכת אשר מתווספת האות מ"ם לשם: מאשר. מ"ם זו מה עושה? לדברי </w:t>
      </w:r>
      <w:proofErr w:type="spellStart"/>
      <w:r>
        <w:rPr>
          <w:rFonts w:hint="cs"/>
          <w:rtl/>
        </w:rPr>
        <w:t>רד"ק</w:t>
      </w:r>
      <w:proofErr w:type="spellEnd"/>
      <w:r>
        <w:rPr>
          <w:rFonts w:hint="cs"/>
          <w:rtl/>
        </w:rPr>
        <w:t xml:space="preserve">, באה למעט שלא כל נחלתו של אשר הייתה שמנה. ראה פירוש אבן עזרא שכבר נדרש לעניין זה ומציע "הנכון בעיני שמארץ אשר יבוא לחם ושמן", היינו מ"ם הייחוס. רבי בחיי </w:t>
      </w:r>
      <w:r w:rsidR="00F307C4">
        <w:rPr>
          <w:rFonts w:hint="cs"/>
          <w:rtl/>
        </w:rPr>
        <w:t xml:space="preserve">בן אשר </w:t>
      </w:r>
      <w:r>
        <w:rPr>
          <w:rFonts w:hint="cs"/>
          <w:rtl/>
        </w:rPr>
        <w:t xml:space="preserve">הולך בדרך בדיוק הפוכה לזו של </w:t>
      </w:r>
      <w:proofErr w:type="spellStart"/>
      <w:r>
        <w:rPr>
          <w:rFonts w:hint="cs"/>
          <w:rtl/>
        </w:rPr>
        <w:t>רד"ק</w:t>
      </w:r>
      <w:proofErr w:type="spellEnd"/>
      <w:r>
        <w:rPr>
          <w:rFonts w:hint="cs"/>
          <w:rtl/>
        </w:rPr>
        <w:t xml:space="preserve"> ואומר אדרבא, המ"ם מאשר איננה הגבלה על ארצו של אשר, אלא בדיוק ההפך: "</w:t>
      </w:r>
      <w:r>
        <w:rPr>
          <w:rtl/>
        </w:rPr>
        <w:t>אבל יתכן לומר בטעם תוספת המ"ם שבא להורות על הפלגת הדבר</w:t>
      </w:r>
      <w:r>
        <w:rPr>
          <w:rFonts w:hint="cs"/>
          <w:rtl/>
        </w:rPr>
        <w:t>.</w:t>
      </w:r>
      <w:r>
        <w:rPr>
          <w:rtl/>
        </w:rPr>
        <w:t xml:space="preserve"> כי אין צריך לומר שתהיה הברכה בר</w:t>
      </w:r>
      <w:r>
        <w:rPr>
          <w:rFonts w:hint="cs"/>
          <w:rtl/>
        </w:rPr>
        <w:t>י</w:t>
      </w:r>
      <w:r>
        <w:rPr>
          <w:rtl/>
        </w:rPr>
        <w:t>בוי השמן בחלקו של אשר, כי אם גם בש</w:t>
      </w:r>
      <w:r>
        <w:rPr>
          <w:rFonts w:hint="cs"/>
          <w:rtl/>
        </w:rPr>
        <w:t>א</w:t>
      </w:r>
      <w:r>
        <w:rPr>
          <w:rtl/>
        </w:rPr>
        <w:t>ר הארצות תמצא ברכת ר</w:t>
      </w:r>
      <w:r>
        <w:rPr>
          <w:rFonts w:hint="cs"/>
          <w:rtl/>
        </w:rPr>
        <w:t>י</w:t>
      </w:r>
      <w:r>
        <w:rPr>
          <w:rtl/>
        </w:rPr>
        <w:t>בוי השמן מחלקו של אשר, וזה טעם תוספת המ"ם כי ממנו שפע השמן, ומאתו יובל לשאר הארצות</w:t>
      </w:r>
      <w:r>
        <w:rPr>
          <w:rFonts w:hint="cs"/>
          <w:rtl/>
        </w:rPr>
        <w:t>"</w:t>
      </w:r>
      <w:r>
        <w:rPr>
          <w:rtl/>
        </w:rPr>
        <w:t>.</w:t>
      </w:r>
      <w:r w:rsidRPr="003E7C91">
        <w:rPr>
          <w:rFonts w:hint="cs"/>
          <w:rtl/>
        </w:rPr>
        <w:t xml:space="preserve"> </w:t>
      </w:r>
      <w:r w:rsidR="00FE1B84">
        <w:rPr>
          <w:rFonts w:hint="cs"/>
          <w:rtl/>
        </w:rPr>
        <w:t xml:space="preserve">ראה עוד </w:t>
      </w:r>
      <w:r>
        <w:rPr>
          <w:rFonts w:hint="cs"/>
          <w:rtl/>
        </w:rPr>
        <w:t xml:space="preserve">פירוש אור החיים </w:t>
      </w:r>
      <w:r w:rsidR="00FE1B84">
        <w:rPr>
          <w:rFonts w:hint="cs"/>
          <w:rtl/>
        </w:rPr>
        <w:t>ש</w:t>
      </w:r>
      <w:r>
        <w:rPr>
          <w:rFonts w:hint="cs"/>
          <w:rtl/>
        </w:rPr>
        <w:t>מפליג עוד בשבחו של אשר כשהוא אומר: "</w:t>
      </w:r>
      <w:r>
        <w:rPr>
          <w:rtl/>
        </w:rPr>
        <w:t xml:space="preserve">אולי </w:t>
      </w:r>
      <w:proofErr w:type="spellStart"/>
      <w:r>
        <w:rPr>
          <w:rtl/>
        </w:rPr>
        <w:t>שיכוין</w:t>
      </w:r>
      <w:proofErr w:type="spellEnd"/>
      <w:r>
        <w:rPr>
          <w:rtl/>
        </w:rPr>
        <w:t xml:space="preserve"> לומר כי השגה זו מאמצעותו השיג אותה</w:t>
      </w:r>
      <w:r>
        <w:rPr>
          <w:rFonts w:hint="cs"/>
          <w:rtl/>
        </w:rPr>
        <w:t>.</w:t>
      </w:r>
      <w:r>
        <w:rPr>
          <w:rtl/>
        </w:rPr>
        <w:t xml:space="preserve"> והוא אומרו מאשר וגו' פירוש מצדו או מצד זכותו או מצד השתדלותו</w:t>
      </w:r>
      <w:r>
        <w:rPr>
          <w:rFonts w:hint="cs"/>
          <w:rtl/>
        </w:rPr>
        <w:t xml:space="preserve">". </w:t>
      </w:r>
      <w:r w:rsidR="00F307C4">
        <w:rPr>
          <w:rFonts w:hint="cs"/>
          <w:rtl/>
        </w:rPr>
        <w:t xml:space="preserve">מאמצעותו </w:t>
      </w:r>
      <w:r w:rsidR="00F307C4">
        <w:rPr>
          <w:rtl/>
        </w:rPr>
        <w:t>–</w:t>
      </w:r>
      <w:r w:rsidR="00F307C4">
        <w:rPr>
          <w:rFonts w:hint="cs"/>
          <w:rtl/>
        </w:rPr>
        <w:t xml:space="preserve"> מעצמו בלשוננו היום. </w:t>
      </w:r>
      <w:r>
        <w:rPr>
          <w:rFonts w:hint="cs"/>
          <w:rtl/>
        </w:rPr>
        <w:t xml:space="preserve">ופירוש </w:t>
      </w:r>
      <w:r>
        <w:rPr>
          <w:rtl/>
        </w:rPr>
        <w:t xml:space="preserve">צרור המור </w:t>
      </w:r>
      <w:r>
        <w:rPr>
          <w:rFonts w:hint="cs"/>
          <w:rtl/>
        </w:rPr>
        <w:t>(</w:t>
      </w:r>
      <w:r w:rsidRPr="002849A4">
        <w:rPr>
          <w:rtl/>
        </w:rPr>
        <w:t xml:space="preserve">רבי אברהם </w:t>
      </w:r>
      <w:proofErr w:type="spellStart"/>
      <w:r w:rsidRPr="002849A4">
        <w:rPr>
          <w:rtl/>
        </w:rPr>
        <w:t>ב"ר</w:t>
      </w:r>
      <w:proofErr w:type="spellEnd"/>
      <w:r w:rsidRPr="002849A4">
        <w:rPr>
          <w:rtl/>
        </w:rPr>
        <w:t xml:space="preserve"> יעקב </w:t>
      </w:r>
      <w:proofErr w:type="spellStart"/>
      <w:r w:rsidRPr="002849A4">
        <w:rPr>
          <w:rtl/>
        </w:rPr>
        <w:t>סבע</w:t>
      </w:r>
      <w:proofErr w:type="spellEnd"/>
      <w:r>
        <w:rPr>
          <w:rFonts w:hint="cs"/>
          <w:rtl/>
        </w:rPr>
        <w:t xml:space="preserve">, </w:t>
      </w:r>
      <w:r w:rsidRPr="002849A4">
        <w:rPr>
          <w:rtl/>
        </w:rPr>
        <w:t>תלמיד ר' יצחק די ליאון,</w:t>
      </w:r>
      <w:r>
        <w:rPr>
          <w:rFonts w:hint="cs"/>
          <w:rtl/>
        </w:rPr>
        <w:t xml:space="preserve"> ספרד המאה ה-15) מוסיף: "ו</w:t>
      </w:r>
      <w:r>
        <w:rPr>
          <w:rtl/>
        </w:rPr>
        <w:t>אין המ"ם נוספת. ופי</w:t>
      </w:r>
      <w:r>
        <w:rPr>
          <w:rFonts w:hint="cs"/>
          <w:rtl/>
        </w:rPr>
        <w:t xml:space="preserve">רוש </w:t>
      </w:r>
      <w:r>
        <w:rPr>
          <w:rtl/>
        </w:rPr>
        <w:t>מאשר</w:t>
      </w:r>
      <w:r>
        <w:rPr>
          <w:rFonts w:hint="cs"/>
          <w:rtl/>
        </w:rPr>
        <w:t>,</w:t>
      </w:r>
      <w:r>
        <w:rPr>
          <w:rtl/>
        </w:rPr>
        <w:t xml:space="preserve"> לעצמו ולזולתו וה</w:t>
      </w:r>
      <w:r>
        <w:rPr>
          <w:rFonts w:hint="cs"/>
          <w:rtl/>
        </w:rPr>
        <w:t>ו</w:t>
      </w:r>
      <w:r>
        <w:rPr>
          <w:rtl/>
        </w:rPr>
        <w:t>א שמח בחלקו</w:t>
      </w:r>
      <w:r>
        <w:rPr>
          <w:rFonts w:hint="cs"/>
          <w:rtl/>
        </w:rPr>
        <w:t>"</w:t>
      </w:r>
      <w:r>
        <w:rPr>
          <w:rtl/>
        </w:rPr>
        <w:t>.</w:t>
      </w:r>
      <w:r>
        <w:rPr>
          <w:rFonts w:hint="cs"/>
          <w:rtl/>
        </w:rPr>
        <w:t xml:space="preserve"> מאשר = מאושר. ומשה יוסיף בפרשת וזאת הברכה, מאושר ורצוי לאחיו.</w:t>
      </w:r>
    </w:p>
  </w:footnote>
  <w:footnote w:id="8">
    <w:p w14:paraId="33746C33" w14:textId="77777777" w:rsidR="00E2646E" w:rsidRDefault="00E2646E" w:rsidP="00F307C4">
      <w:pPr>
        <w:pStyle w:val="a3"/>
        <w:rPr>
          <w:rFonts w:hint="cs"/>
        </w:rPr>
      </w:pPr>
      <w:r>
        <w:rPr>
          <w:rStyle w:val="a5"/>
        </w:rPr>
        <w:footnoteRef/>
      </w:r>
      <w:r>
        <w:rPr>
          <w:rtl/>
        </w:rPr>
        <w:t xml:space="preserve"> </w:t>
      </w:r>
      <w:r>
        <w:rPr>
          <w:rFonts w:hint="cs"/>
          <w:rtl/>
        </w:rPr>
        <w:t xml:space="preserve">חזקוני ופרשנים אחרים שנראה, מקשרים את המ"ם של "מאשר" עם ברכתו של גד שהיא פסוק קודם, ברכה סתומה ולא ברורה ("שלא בירך גד"). בפירוש השני, חוזר חזקוני לפרשנות הקלאסית שאשר הוא המבורך וממנו יוצאת הברכה גם לגד, אבל הפירוש הראשון הופך את כל משמעות הפסוק שלנו כאילו הוא ברכה לגד ולא לאשר! חזקוני איננו יחידי, בדרך זו הולך גם פירוש </w:t>
      </w:r>
      <w:r>
        <w:rPr>
          <w:rtl/>
        </w:rPr>
        <w:t xml:space="preserve">אברבנאל </w:t>
      </w:r>
      <w:r>
        <w:rPr>
          <w:rFonts w:hint="cs"/>
          <w:rtl/>
        </w:rPr>
        <w:t>לפסוק שאומר: "</w:t>
      </w:r>
      <w:r>
        <w:rPr>
          <w:rtl/>
        </w:rPr>
        <w:t>וטעם מ"ם מאשר</w:t>
      </w:r>
      <w:r>
        <w:rPr>
          <w:rFonts w:hint="cs"/>
          <w:rtl/>
        </w:rPr>
        <w:t>,</w:t>
      </w:r>
      <w:r>
        <w:rPr>
          <w:rtl/>
        </w:rPr>
        <w:t xml:space="preserve"> הוא שארץ </w:t>
      </w:r>
      <w:smartTag w:uri="urn:schemas-microsoft-com:office:smarttags" w:element="PersonName">
        <w:smartTagPr>
          <w:attr w:name="ProductID" w:val="אשר אינה"/>
        </w:smartTagPr>
        <w:r>
          <w:rPr>
            <w:rtl/>
          </w:rPr>
          <w:t>אשר אינה</w:t>
        </w:r>
      </w:smartTag>
      <w:r>
        <w:rPr>
          <w:rtl/>
        </w:rPr>
        <w:t xml:space="preserve"> ארץ ח</w:t>
      </w:r>
      <w:r>
        <w:rPr>
          <w:rFonts w:hint="cs"/>
          <w:rtl/>
        </w:rPr>
        <w:t>י</w:t>
      </w:r>
      <w:r>
        <w:rPr>
          <w:rtl/>
        </w:rPr>
        <w:t>טה</w:t>
      </w:r>
      <w:r>
        <w:rPr>
          <w:rFonts w:hint="cs"/>
          <w:rtl/>
        </w:rPr>
        <w:t>.</w:t>
      </w:r>
      <w:r>
        <w:rPr>
          <w:rtl/>
        </w:rPr>
        <w:t xml:space="preserve"> אבל ש</w:t>
      </w:r>
      <w:r w:rsidR="006D2342">
        <w:rPr>
          <w:rtl/>
        </w:rPr>
        <w:t>ְׁ</w:t>
      </w:r>
      <w:r>
        <w:rPr>
          <w:rtl/>
        </w:rPr>
        <w:t>מ</w:t>
      </w:r>
      <w:r w:rsidR="006D2342">
        <w:rPr>
          <w:rtl/>
        </w:rPr>
        <w:t>ָ</w:t>
      </w:r>
      <w:r>
        <w:rPr>
          <w:rtl/>
        </w:rPr>
        <w:t>נ</w:t>
      </w:r>
      <w:r w:rsidR="006D2342">
        <w:rPr>
          <w:rtl/>
        </w:rPr>
        <w:t>ָ</w:t>
      </w:r>
      <w:r>
        <w:rPr>
          <w:rtl/>
        </w:rPr>
        <w:t>ה חלקו של גד הנזכר מאשר</w:t>
      </w:r>
      <w:r>
        <w:rPr>
          <w:rFonts w:hint="cs"/>
          <w:rtl/>
        </w:rPr>
        <w:t xml:space="preserve">, רוצה לומר </w:t>
      </w:r>
      <w:r>
        <w:rPr>
          <w:rtl/>
        </w:rPr>
        <w:t>מארץ אשר והוא</w:t>
      </w:r>
      <w:r>
        <w:rPr>
          <w:rFonts w:hint="cs"/>
          <w:rtl/>
        </w:rPr>
        <w:t xml:space="preserve">, רוצה לומר גד, </w:t>
      </w:r>
      <w:proofErr w:type="spellStart"/>
      <w:r>
        <w:rPr>
          <w:rtl/>
        </w:rPr>
        <w:t>יתן</w:t>
      </w:r>
      <w:proofErr w:type="spellEnd"/>
      <w:r>
        <w:rPr>
          <w:rtl/>
        </w:rPr>
        <w:t xml:space="preserve"> לאשר מעדני מלך</w:t>
      </w:r>
      <w:r>
        <w:rPr>
          <w:rFonts w:hint="cs"/>
          <w:rtl/>
        </w:rPr>
        <w:t>"</w:t>
      </w:r>
      <w:r>
        <w:rPr>
          <w:rtl/>
        </w:rPr>
        <w:t>.</w:t>
      </w:r>
      <w:r w:rsidRPr="00EF0B18">
        <w:rPr>
          <w:rtl/>
        </w:rPr>
        <w:t xml:space="preserve"> </w:t>
      </w:r>
      <w:r>
        <w:rPr>
          <w:rFonts w:hint="cs"/>
          <w:rtl/>
        </w:rPr>
        <w:t xml:space="preserve">וכן גם </w:t>
      </w:r>
      <w:r>
        <w:rPr>
          <w:rtl/>
        </w:rPr>
        <w:t>דעת זקנים מבעלי התוספות</w:t>
      </w:r>
      <w:r>
        <w:rPr>
          <w:rFonts w:hint="cs"/>
          <w:rtl/>
        </w:rPr>
        <w:t>: "</w:t>
      </w:r>
      <w:r>
        <w:rPr>
          <w:rtl/>
        </w:rPr>
        <w:t xml:space="preserve">גד גדוד </w:t>
      </w:r>
      <w:proofErr w:type="spellStart"/>
      <w:r>
        <w:rPr>
          <w:rtl/>
        </w:rPr>
        <w:t>יגודנו</w:t>
      </w:r>
      <w:proofErr w:type="spellEnd"/>
      <w:r>
        <w:rPr>
          <w:rtl/>
        </w:rPr>
        <w:t>. וא</w:t>
      </w:r>
      <w:r>
        <w:rPr>
          <w:rFonts w:hint="cs"/>
          <w:rtl/>
        </w:rPr>
        <w:t>ם תאמר:</w:t>
      </w:r>
      <w:r>
        <w:rPr>
          <w:rtl/>
        </w:rPr>
        <w:t xml:space="preserve"> כיון שיהיו לו חיילות במה יפרנסם</w:t>
      </w:r>
      <w:r>
        <w:rPr>
          <w:rFonts w:hint="cs"/>
          <w:rtl/>
        </w:rPr>
        <w:t>?</w:t>
      </w:r>
      <w:r>
        <w:rPr>
          <w:rtl/>
        </w:rPr>
        <w:t xml:space="preserve"> שהרי צריך עושר גדול</w:t>
      </w:r>
      <w:r>
        <w:rPr>
          <w:rFonts w:hint="cs"/>
          <w:rtl/>
        </w:rPr>
        <w:t>!</w:t>
      </w:r>
      <w:r>
        <w:rPr>
          <w:rtl/>
        </w:rPr>
        <w:t xml:space="preserve"> על כן כתיב אחריו</w:t>
      </w:r>
      <w:r>
        <w:rPr>
          <w:rFonts w:hint="cs"/>
          <w:rtl/>
        </w:rPr>
        <w:t>:</w:t>
      </w:r>
      <w:r>
        <w:rPr>
          <w:rtl/>
        </w:rPr>
        <w:t xml:space="preserve"> מאשר שמנה לחמו</w:t>
      </w:r>
      <w:r>
        <w:rPr>
          <w:rFonts w:hint="cs"/>
          <w:rtl/>
        </w:rPr>
        <w:t>,</w:t>
      </w:r>
      <w:r>
        <w:rPr>
          <w:rtl/>
        </w:rPr>
        <w:t xml:space="preserve"> שיהא עשיר יותר מאשר ויוכל להספיק מזון לכל חיילותיו</w:t>
      </w:r>
      <w:r>
        <w:rPr>
          <w:rFonts w:hint="cs"/>
          <w:rtl/>
        </w:rPr>
        <w:t xml:space="preserve">". אבל פירוש </w:t>
      </w:r>
      <w:r>
        <w:rPr>
          <w:rtl/>
        </w:rPr>
        <w:t>צרור המור</w:t>
      </w:r>
      <w:r>
        <w:rPr>
          <w:rFonts w:hint="cs"/>
          <w:rtl/>
        </w:rPr>
        <w:t>, הגם שהוא מצטרף לקשר גד-אשר הולך בדרך שונה: "</w:t>
      </w:r>
      <w:r>
        <w:rPr>
          <w:rtl/>
        </w:rPr>
        <w:t>מאשר שמנה לחמו. סמך אשר לגד לפי שהיו אחים ולא רצה להפסיק ולהכניס ביניהם לנפתלי. וכן סמכו לגד לפי שגד מאס בארץ חמדה זבת חלב ודבש ונשאר בארץ טמאה. ואשר אחיו היה להפך שנכנס לארץ טובה ורחבה ושמנה</w:t>
      </w:r>
      <w:r>
        <w:rPr>
          <w:rFonts w:hint="cs"/>
          <w:rtl/>
        </w:rPr>
        <w:t xml:space="preserve">". </w:t>
      </w:r>
      <w:r w:rsidR="006D2342">
        <w:rPr>
          <w:rFonts w:hint="cs"/>
          <w:rtl/>
        </w:rPr>
        <w:t xml:space="preserve">אשר הוא ההוכחה שאין צורך לפזול לארצות סמוכות וניתן למצוא את העושר בפיתוח נכון של הארץ. </w:t>
      </w:r>
      <w:r>
        <w:rPr>
          <w:rFonts w:hint="cs"/>
          <w:rtl/>
        </w:rPr>
        <w:t>ובמפת נחלות השבטים, עכ"פ, היו גד ואשר רחוקים ביותר.</w:t>
      </w:r>
    </w:p>
  </w:footnote>
  <w:footnote w:id="9">
    <w:p w14:paraId="1467B3ED" w14:textId="77777777" w:rsidR="00A340CA" w:rsidRDefault="00A340CA" w:rsidP="00D13668">
      <w:pPr>
        <w:pStyle w:val="a3"/>
        <w:rPr>
          <w:rFonts w:hint="cs"/>
          <w:rtl/>
        </w:rPr>
      </w:pPr>
      <w:r>
        <w:rPr>
          <w:rStyle w:val="a5"/>
        </w:rPr>
        <w:footnoteRef/>
      </w:r>
      <w:r>
        <w:rPr>
          <w:rtl/>
        </w:rPr>
        <w:t xml:space="preserve"> </w:t>
      </w:r>
      <w:r w:rsidR="00DE35ED">
        <w:rPr>
          <w:rFonts w:hint="cs"/>
          <w:rtl/>
        </w:rPr>
        <w:t>ר</w:t>
      </w:r>
      <w:r>
        <w:rPr>
          <w:rFonts w:hint="cs"/>
          <w:rtl/>
        </w:rPr>
        <w:t>שב"ם מסביר ש</w:t>
      </w:r>
      <w:r>
        <w:rPr>
          <w:rtl/>
        </w:rPr>
        <w:t xml:space="preserve">מעדני מלך </w:t>
      </w:r>
      <w:r>
        <w:rPr>
          <w:rFonts w:hint="cs"/>
          <w:rtl/>
        </w:rPr>
        <w:t>הוא "</w:t>
      </w:r>
      <w:r>
        <w:rPr>
          <w:rtl/>
        </w:rPr>
        <w:t xml:space="preserve">מס של שמן </w:t>
      </w:r>
      <w:r>
        <w:rPr>
          <w:rFonts w:hint="cs"/>
          <w:rtl/>
        </w:rPr>
        <w:t>ש</w:t>
      </w:r>
      <w:r>
        <w:rPr>
          <w:rtl/>
        </w:rPr>
        <w:t xml:space="preserve">היו </w:t>
      </w:r>
      <w:proofErr w:type="spellStart"/>
      <w:r>
        <w:rPr>
          <w:rtl/>
        </w:rPr>
        <w:t>גובין</w:t>
      </w:r>
      <w:proofErr w:type="spellEnd"/>
      <w:r>
        <w:rPr>
          <w:rtl/>
        </w:rPr>
        <w:t xml:space="preserve"> ממנו מלכי ישראל למשוח בו לעדן את בשרם</w:t>
      </w:r>
      <w:r>
        <w:rPr>
          <w:rFonts w:hint="cs"/>
          <w:rtl/>
        </w:rPr>
        <w:t xml:space="preserve">". אבל המדרשים </w:t>
      </w:r>
      <w:r w:rsidR="00D13668">
        <w:rPr>
          <w:rFonts w:hint="cs"/>
          <w:rtl/>
        </w:rPr>
        <w:t>מפרשים את "</w:t>
      </w:r>
      <w:r>
        <w:rPr>
          <w:rFonts w:hint="cs"/>
          <w:rtl/>
        </w:rPr>
        <w:t>מעדני מלך</w:t>
      </w:r>
      <w:r w:rsidR="00D13668">
        <w:rPr>
          <w:rFonts w:hint="cs"/>
          <w:rtl/>
        </w:rPr>
        <w:t>"</w:t>
      </w:r>
      <w:r>
        <w:rPr>
          <w:rFonts w:hint="cs"/>
          <w:rtl/>
        </w:rPr>
        <w:t xml:space="preserve"> באופן נעים יותר. וכן הוא </w:t>
      </w:r>
      <w:proofErr w:type="spellStart"/>
      <w:r>
        <w:rPr>
          <w:rFonts w:hint="cs"/>
          <w:rtl/>
        </w:rPr>
        <w:t>ב</w:t>
      </w:r>
      <w:r>
        <w:rPr>
          <w:rtl/>
        </w:rPr>
        <w:t>תנחומא</w:t>
      </w:r>
      <w:proofErr w:type="spellEnd"/>
      <w:r>
        <w:rPr>
          <w:rtl/>
        </w:rPr>
        <w:t xml:space="preserve"> פרשת ויחי סימן </w:t>
      </w:r>
      <w:proofErr w:type="spellStart"/>
      <w:r>
        <w:rPr>
          <w:rtl/>
        </w:rPr>
        <w:t>יג</w:t>
      </w:r>
      <w:proofErr w:type="spellEnd"/>
      <w:r>
        <w:rPr>
          <w:rFonts w:hint="cs"/>
          <w:rtl/>
        </w:rPr>
        <w:t>: "</w:t>
      </w:r>
      <w:r>
        <w:rPr>
          <w:rtl/>
        </w:rPr>
        <w:t xml:space="preserve">מאשר שמנה לחמו שבנותיו נאות שנאמר (בראשית ל) באשרי כי אשרוני בנות, וכן הוא אומר ברוך מבנים אשר יהי רצוי אחיו (דברים לג) ע"י בנותיו, והוא </w:t>
      </w:r>
      <w:proofErr w:type="spellStart"/>
      <w:r>
        <w:rPr>
          <w:rtl/>
        </w:rPr>
        <w:t>יתן</w:t>
      </w:r>
      <w:proofErr w:type="spellEnd"/>
      <w:r>
        <w:rPr>
          <w:rtl/>
        </w:rPr>
        <w:t xml:space="preserve"> מעדני מלך שבנותיו ראויות למלכות</w:t>
      </w:r>
      <w:r>
        <w:rPr>
          <w:rFonts w:hint="cs"/>
          <w:rtl/>
        </w:rPr>
        <w:t>". וב</w:t>
      </w:r>
      <w:r>
        <w:rPr>
          <w:rtl/>
        </w:rPr>
        <w:t>פסיקתא זוטרתא (לקח טוב) בראשית פרק ל</w:t>
      </w:r>
      <w:r>
        <w:rPr>
          <w:rFonts w:hint="cs"/>
          <w:rtl/>
        </w:rPr>
        <w:t>: "</w:t>
      </w:r>
      <w:r>
        <w:rPr>
          <w:rtl/>
        </w:rPr>
        <w:t xml:space="preserve">ותאמר </w:t>
      </w:r>
      <w:smartTag w:uri="urn:schemas-microsoft-com:office:smarttags" w:element="PersonName">
        <w:smartTagPr>
          <w:attr w:name="ProductID" w:val="לאה באשרי"/>
        </w:smartTagPr>
        <w:r>
          <w:rPr>
            <w:rtl/>
          </w:rPr>
          <w:t>לאה באשרי</w:t>
        </w:r>
      </w:smartTag>
      <w:r>
        <w:rPr>
          <w:rtl/>
        </w:rPr>
        <w:t xml:space="preserve"> כי אשרוני בנות. </w:t>
      </w:r>
      <w:proofErr w:type="spellStart"/>
      <w:r>
        <w:rPr>
          <w:rtl/>
        </w:rPr>
        <w:t>א"ר</w:t>
      </w:r>
      <w:proofErr w:type="spellEnd"/>
      <w:r>
        <w:rPr>
          <w:rtl/>
        </w:rPr>
        <w:t xml:space="preserve"> לוי שהיו בנותיהם של שבט אשר נאות כמותו, והיו נשואות </w:t>
      </w:r>
      <w:proofErr w:type="spellStart"/>
      <w:r>
        <w:rPr>
          <w:rtl/>
        </w:rPr>
        <w:t>לכהנים</w:t>
      </w:r>
      <w:proofErr w:type="spellEnd"/>
      <w:r>
        <w:rPr>
          <w:rtl/>
        </w:rPr>
        <w:t xml:space="preserve"> ולמלכים שנמשחו בשמן המשחה בשמן זית</w:t>
      </w:r>
      <w:r>
        <w:rPr>
          <w:rFonts w:hint="cs"/>
          <w:rtl/>
        </w:rPr>
        <w:t>". השמן מיפה את האדם, כפי שראינו בפסוק מיחזקאל לעיל</w:t>
      </w:r>
      <w:r w:rsidR="00D13668">
        <w:rPr>
          <w:rFonts w:hint="cs"/>
          <w:rtl/>
        </w:rPr>
        <w:t xml:space="preserve"> (ובמגילת אסתר)</w:t>
      </w:r>
      <w:r>
        <w:rPr>
          <w:rFonts w:hint="cs"/>
          <w:rtl/>
        </w:rPr>
        <w:t>, השמן הוא גם סמל המלכות. בנותיו של אשר נשאו למלכות שנמשחת בשמן בזכות יופיין שבא ממשיחה בשמן.</w:t>
      </w:r>
      <w:r w:rsidR="00D13668">
        <w:rPr>
          <w:rFonts w:hint="cs"/>
          <w:rtl/>
        </w:rPr>
        <w:t xml:space="preserve"> </w:t>
      </w:r>
    </w:p>
  </w:footnote>
  <w:footnote w:id="10">
    <w:p w14:paraId="696E44F1" w14:textId="77777777" w:rsidR="005A095C" w:rsidRDefault="005A095C" w:rsidP="005A095C">
      <w:pPr>
        <w:pStyle w:val="a3"/>
        <w:rPr>
          <w:rFonts w:hint="cs"/>
          <w:rtl/>
        </w:rPr>
      </w:pPr>
      <w:r>
        <w:rPr>
          <w:rStyle w:val="a5"/>
        </w:rPr>
        <w:footnoteRef/>
      </w:r>
      <w:r>
        <w:rPr>
          <w:rtl/>
        </w:rPr>
        <w:t xml:space="preserve"> </w:t>
      </w:r>
      <w:r>
        <w:rPr>
          <w:rFonts w:hint="cs"/>
          <w:rtl/>
        </w:rPr>
        <w:t xml:space="preserve">"תנו רבנן" זה הוא מדרש ספרי </w:t>
      </w:r>
      <w:r>
        <w:rPr>
          <w:rtl/>
        </w:rPr>
        <w:t xml:space="preserve">דברים פרשת וזאת הברכה </w:t>
      </w:r>
      <w:proofErr w:type="spellStart"/>
      <w:r>
        <w:rPr>
          <w:rtl/>
        </w:rPr>
        <w:t>פיסקא</w:t>
      </w:r>
      <w:proofErr w:type="spellEnd"/>
      <w:r>
        <w:rPr>
          <w:rtl/>
        </w:rPr>
        <w:t xml:space="preserve"> שנה</w:t>
      </w:r>
      <w:r>
        <w:rPr>
          <w:rFonts w:hint="cs"/>
          <w:rtl/>
        </w:rPr>
        <w:t>, על הפסוק: "וטובל בשמן רגלו".</w:t>
      </w:r>
    </w:p>
  </w:footnote>
  <w:footnote w:id="11">
    <w:p w14:paraId="4657B415" w14:textId="77777777" w:rsidR="00A340CA" w:rsidRDefault="00A340CA" w:rsidP="00D13668">
      <w:pPr>
        <w:pStyle w:val="a3"/>
      </w:pPr>
      <w:r>
        <w:rPr>
          <w:rStyle w:val="a5"/>
        </w:rPr>
        <w:footnoteRef/>
      </w:r>
      <w:r>
        <w:rPr>
          <w:rtl/>
        </w:rPr>
        <w:t xml:space="preserve"> </w:t>
      </w:r>
      <w:r>
        <w:t>Jastrow</w:t>
      </w:r>
      <w:r>
        <w:rPr>
          <w:rFonts w:hint="cs"/>
          <w:rtl/>
        </w:rPr>
        <w:t xml:space="preserve"> </w:t>
      </w:r>
      <w:r w:rsidR="00D13668">
        <w:rPr>
          <w:rFonts w:hint="cs"/>
          <w:rtl/>
        </w:rPr>
        <w:t>מסביר עפ"י ה</w:t>
      </w:r>
      <w:r>
        <w:rPr>
          <w:rFonts w:hint="cs"/>
          <w:rtl/>
        </w:rPr>
        <w:t>מילה</w:t>
      </w:r>
      <w:r w:rsidR="00552573">
        <w:rPr>
          <w:rFonts w:hint="cs"/>
          <w:rtl/>
        </w:rPr>
        <w:t xml:space="preserve"> היוונית </w:t>
      </w:r>
      <w:proofErr w:type="spellStart"/>
      <w:r>
        <w:rPr>
          <w:rFonts w:hint="cs"/>
          <w:rtl/>
        </w:rPr>
        <w:t>א</w:t>
      </w:r>
      <w:r>
        <w:rPr>
          <w:rFonts w:hint="eastAsia"/>
          <w:rtl/>
        </w:rPr>
        <w:t>ֵ</w:t>
      </w:r>
      <w:r>
        <w:rPr>
          <w:rFonts w:hint="cs"/>
          <w:rtl/>
        </w:rPr>
        <w:t>פ</w:t>
      </w:r>
      <w:r>
        <w:rPr>
          <w:rFonts w:hint="eastAsia"/>
          <w:rtl/>
        </w:rPr>
        <w:t>ִּ</w:t>
      </w:r>
      <w:r>
        <w:rPr>
          <w:rFonts w:hint="cs"/>
          <w:rtl/>
        </w:rPr>
        <w:t>ימ</w:t>
      </w:r>
      <w:r>
        <w:rPr>
          <w:rFonts w:hint="eastAsia"/>
          <w:rtl/>
        </w:rPr>
        <w:t>ְ</w:t>
      </w:r>
      <w:r>
        <w:rPr>
          <w:rFonts w:hint="cs"/>
          <w:rtl/>
        </w:rPr>
        <w:t>ל</w:t>
      </w:r>
      <w:r>
        <w:rPr>
          <w:rFonts w:hint="eastAsia"/>
          <w:rtl/>
        </w:rPr>
        <w:t>ֵ</w:t>
      </w:r>
      <w:r>
        <w:rPr>
          <w:rFonts w:hint="cs"/>
          <w:rtl/>
        </w:rPr>
        <w:t>יט</w:t>
      </w:r>
      <w:r>
        <w:rPr>
          <w:rFonts w:hint="eastAsia"/>
          <w:rtl/>
        </w:rPr>
        <w:t>ֵ</w:t>
      </w:r>
      <w:r>
        <w:rPr>
          <w:rFonts w:hint="cs"/>
          <w:rtl/>
        </w:rPr>
        <w:t>יס</w:t>
      </w:r>
      <w:proofErr w:type="spellEnd"/>
      <w:r>
        <w:rPr>
          <w:rFonts w:hint="cs"/>
          <w:rtl/>
        </w:rPr>
        <w:t xml:space="preserve"> שפירושה שליח, נציג, ממונה.</w:t>
      </w:r>
    </w:p>
  </w:footnote>
  <w:footnote w:id="12">
    <w:p w14:paraId="2DA45E00" w14:textId="77777777" w:rsidR="00A340CA" w:rsidRDefault="00A340CA" w:rsidP="0067776B">
      <w:pPr>
        <w:pStyle w:val="a3"/>
        <w:rPr>
          <w:rFonts w:hint="cs"/>
        </w:rPr>
      </w:pPr>
      <w:r>
        <w:rPr>
          <w:rStyle w:val="a5"/>
        </w:rPr>
        <w:footnoteRef/>
      </w:r>
      <w:r>
        <w:rPr>
          <w:rtl/>
        </w:rPr>
        <w:t xml:space="preserve"> </w:t>
      </w:r>
      <w:r>
        <w:rPr>
          <w:rFonts w:hint="cs"/>
          <w:rtl/>
        </w:rPr>
        <w:t>מאה ריבוא זה מיליון ונראה שהכוונה לסכום כספי לא לכמות של שמן. בכל מקרה, נראה שהסיפור הוא על דרך ההפלגה.</w:t>
      </w:r>
    </w:p>
  </w:footnote>
  <w:footnote w:id="13">
    <w:p w14:paraId="15B6EDB6" w14:textId="77777777" w:rsidR="00A340CA" w:rsidRDefault="00A340CA" w:rsidP="005A095C">
      <w:pPr>
        <w:pStyle w:val="a3"/>
        <w:rPr>
          <w:rFonts w:hint="cs"/>
        </w:rPr>
      </w:pPr>
      <w:r>
        <w:rPr>
          <w:rStyle w:val="a5"/>
        </w:rPr>
        <w:footnoteRef/>
      </w:r>
      <w:r>
        <w:rPr>
          <w:rtl/>
        </w:rPr>
        <w:t xml:space="preserve"> </w:t>
      </w:r>
      <w:r>
        <w:rPr>
          <w:rFonts w:hint="cs"/>
          <w:rtl/>
        </w:rPr>
        <w:t>זיהוי גוש חלב עם נחלת אשר</w:t>
      </w:r>
      <w:r w:rsidR="00D13668">
        <w:rPr>
          <w:rFonts w:hint="cs"/>
          <w:rtl/>
        </w:rPr>
        <w:t xml:space="preserve"> שהיא </w:t>
      </w:r>
      <w:r w:rsidR="005A095C">
        <w:rPr>
          <w:rFonts w:hint="cs"/>
          <w:rtl/>
        </w:rPr>
        <w:t>בגליל המערבי ומפרץ חיפה בימינו</w:t>
      </w:r>
      <w:r>
        <w:rPr>
          <w:rFonts w:hint="cs"/>
          <w:rtl/>
        </w:rPr>
        <w:t>, כפי שעולה מסיפור זה, לא תואם את גוש חלב (</w:t>
      </w:r>
      <w:proofErr w:type="spellStart"/>
      <w:r>
        <w:rPr>
          <w:rFonts w:hint="cs"/>
          <w:rtl/>
        </w:rPr>
        <w:t>גיש</w:t>
      </w:r>
      <w:proofErr w:type="spellEnd"/>
      <w:r>
        <w:rPr>
          <w:rFonts w:hint="cs"/>
          <w:rtl/>
        </w:rPr>
        <w:t xml:space="preserve">) המוכרת לנו היום וכל היודע דבר אודות עניין זה אנא יחכימנו. ראה גם במשנה שם (פרק ח משנה ג, לא תואם את סדר המשניות שבתלמוד) את אזכור העיר תקועה </w:t>
      </w:r>
      <w:r w:rsidR="00314A5E">
        <w:rPr>
          <w:rFonts w:hint="cs"/>
          <w:rtl/>
        </w:rPr>
        <w:t>שהיא "</w:t>
      </w:r>
      <w:r>
        <w:rPr>
          <w:rFonts w:hint="cs"/>
          <w:rtl/>
        </w:rPr>
        <w:t xml:space="preserve">אלפא </w:t>
      </w:r>
      <w:r w:rsidR="00314A5E">
        <w:rPr>
          <w:rFonts w:hint="cs"/>
          <w:rtl/>
        </w:rPr>
        <w:t xml:space="preserve">לשמן" </w:t>
      </w:r>
      <w:r>
        <w:rPr>
          <w:rFonts w:hint="cs"/>
          <w:rtl/>
        </w:rPr>
        <w:t xml:space="preserve">שממנה היו מביאים שמן למנחות בבית המקדש. </w:t>
      </w:r>
      <w:r w:rsidR="00102A93">
        <w:rPr>
          <w:rFonts w:hint="cs"/>
          <w:rtl/>
        </w:rPr>
        <w:t xml:space="preserve">ושם גם </w:t>
      </w:r>
      <w:r w:rsidR="005A095C">
        <w:rPr>
          <w:rFonts w:hint="cs"/>
          <w:rtl/>
        </w:rPr>
        <w:t xml:space="preserve">רשימת </w:t>
      </w:r>
      <w:r w:rsidR="00102A93">
        <w:rPr>
          <w:rFonts w:hint="cs"/>
          <w:rtl/>
        </w:rPr>
        <w:t>המקומות מהם היו מביאים סולת ויין לבית המקדש: "</w:t>
      </w:r>
      <w:proofErr w:type="spellStart"/>
      <w:r w:rsidR="00102A93" w:rsidRPr="00102A93">
        <w:rPr>
          <w:rtl/>
        </w:rPr>
        <w:t>מכמס</w:t>
      </w:r>
      <w:proofErr w:type="spellEnd"/>
      <w:r w:rsidR="00102A93" w:rsidRPr="00102A93">
        <w:rPr>
          <w:rtl/>
        </w:rPr>
        <w:t xml:space="preserve"> </w:t>
      </w:r>
      <w:proofErr w:type="spellStart"/>
      <w:r w:rsidR="00102A93" w:rsidRPr="00102A93">
        <w:rPr>
          <w:rtl/>
        </w:rPr>
        <w:t>ומזוניחה</w:t>
      </w:r>
      <w:proofErr w:type="spellEnd"/>
      <w:r w:rsidR="00102A93" w:rsidRPr="00102A93">
        <w:rPr>
          <w:rtl/>
        </w:rPr>
        <w:t xml:space="preserve"> אלפא לסולת </w:t>
      </w:r>
      <w:r w:rsidR="00102A93">
        <w:rPr>
          <w:rFonts w:hint="cs"/>
          <w:rtl/>
        </w:rPr>
        <w:t xml:space="preserve">... </w:t>
      </w:r>
      <w:proofErr w:type="spellStart"/>
      <w:r w:rsidR="00102A93" w:rsidRPr="00102A93">
        <w:rPr>
          <w:rtl/>
        </w:rPr>
        <w:t>קרותים</w:t>
      </w:r>
      <w:proofErr w:type="spellEnd"/>
      <w:r w:rsidR="00102A93" w:rsidRPr="00102A93">
        <w:rPr>
          <w:rtl/>
        </w:rPr>
        <w:t xml:space="preserve"> והטולים אלפא</w:t>
      </w:r>
      <w:r w:rsidR="00102A93">
        <w:rPr>
          <w:rFonts w:ascii="Arial" w:hAnsi="Arial" w:cs="Arial"/>
          <w:color w:val="0000FF"/>
          <w:sz w:val="22"/>
          <w:szCs w:val="22"/>
          <w:rtl/>
        </w:rPr>
        <w:t xml:space="preserve"> </w:t>
      </w:r>
      <w:r w:rsidR="00102A93" w:rsidRPr="00102A93">
        <w:rPr>
          <w:rtl/>
        </w:rPr>
        <w:t>ליין</w:t>
      </w:r>
      <w:r w:rsidR="00102A93">
        <w:rPr>
          <w:rFonts w:hint="cs"/>
          <w:rtl/>
        </w:rPr>
        <w:t>".</w:t>
      </w:r>
      <w:r w:rsidR="00102A93" w:rsidRPr="00102A93">
        <w:rPr>
          <w:rtl/>
        </w:rPr>
        <w:t xml:space="preserve"> </w:t>
      </w:r>
      <w:r w:rsidR="00476B87">
        <w:rPr>
          <w:rFonts w:hint="cs"/>
          <w:rtl/>
        </w:rPr>
        <w:t xml:space="preserve">הזיהוי "אלפא" בצורת האות הראשונה ביוונית, נמצא ע"ג חותמות. את העיר תקוע הגלילית יש שמזהים עם חרבת שמע שממזרח למירון והיא על גבול נחלת אשר ונפתלי. אך </w:t>
      </w:r>
      <w:r>
        <w:rPr>
          <w:rFonts w:hint="cs"/>
          <w:rtl/>
        </w:rPr>
        <w:t>בגמרא שם, שתי שורות לפני התחלת הציטוט שהבאנו, מזהים את תקוע (או תקועה) שהיא בנחלת אשר, עם העיר תקוע של האישה החכמה שיואב הביא על מנת לשכנע את דוד לחזיר את אבשלום מגלותו (שמואל ב פרק יד): "</w:t>
      </w:r>
      <w:r w:rsidRPr="006E2825">
        <w:rPr>
          <w:rStyle w:val="a4"/>
          <w:rtl/>
        </w:rPr>
        <w:t xml:space="preserve">וישלח יואב תקועה </w:t>
      </w:r>
      <w:proofErr w:type="spellStart"/>
      <w:r w:rsidRPr="006E2825">
        <w:rPr>
          <w:rStyle w:val="a4"/>
          <w:rtl/>
        </w:rPr>
        <w:t>ויקח</w:t>
      </w:r>
      <w:proofErr w:type="spellEnd"/>
      <w:r w:rsidRPr="006E2825">
        <w:rPr>
          <w:rStyle w:val="a4"/>
          <w:rtl/>
        </w:rPr>
        <w:t xml:space="preserve"> משם </w:t>
      </w:r>
      <w:proofErr w:type="spellStart"/>
      <w:r w:rsidRPr="006E2825">
        <w:rPr>
          <w:rStyle w:val="a4"/>
          <w:rtl/>
        </w:rPr>
        <w:t>אשה</w:t>
      </w:r>
      <w:proofErr w:type="spellEnd"/>
      <w:r w:rsidRPr="006E2825">
        <w:rPr>
          <w:rStyle w:val="a4"/>
          <w:rtl/>
        </w:rPr>
        <w:t xml:space="preserve"> חכמה - מאי שנא תקועה? אמר רבי יוחנן: מתוך </w:t>
      </w:r>
      <w:proofErr w:type="spellStart"/>
      <w:r w:rsidRPr="006E2825">
        <w:rPr>
          <w:rStyle w:val="a4"/>
          <w:rtl/>
        </w:rPr>
        <w:t>שרגילין</w:t>
      </w:r>
      <w:proofErr w:type="spellEnd"/>
      <w:r w:rsidRPr="006E2825">
        <w:rPr>
          <w:rStyle w:val="a4"/>
          <w:rtl/>
        </w:rPr>
        <w:t xml:space="preserve"> בשמן זית, חכמה מצויה בהן</w:t>
      </w:r>
      <w:r>
        <w:rPr>
          <w:rStyle w:val="a4"/>
          <w:rFonts w:hint="cs"/>
          <w:rtl/>
        </w:rPr>
        <w:t>"</w:t>
      </w:r>
      <w:r w:rsidRPr="006E2825">
        <w:rPr>
          <w:rStyle w:val="a4"/>
          <w:rtl/>
        </w:rPr>
        <w:t>.</w:t>
      </w:r>
      <w:r>
        <w:rPr>
          <w:rStyle w:val="a4"/>
          <w:rFonts w:hint="cs"/>
          <w:rtl/>
        </w:rPr>
        <w:t xml:space="preserve"> מקובל יותר לזהות את תקוע של </w:t>
      </w:r>
      <w:proofErr w:type="spellStart"/>
      <w:r>
        <w:rPr>
          <w:rStyle w:val="a4"/>
          <w:rFonts w:hint="cs"/>
          <w:rtl/>
        </w:rPr>
        <w:t>האשה</w:t>
      </w:r>
      <w:proofErr w:type="spellEnd"/>
      <w:r>
        <w:rPr>
          <w:rStyle w:val="a4"/>
          <w:rFonts w:hint="cs"/>
          <w:rtl/>
        </w:rPr>
        <w:t xml:space="preserve"> החכמה עם העיר תקוע המוכרת לנו יותר שבחבל יהודה, ליד מבצר הרודיון.</w:t>
      </w:r>
      <w:r>
        <w:rPr>
          <w:rFonts w:hint="cs"/>
          <w:rtl/>
        </w:rPr>
        <w:t xml:space="preserve"> ואולי הדברים קשורים גם לחנוכה שעל פי המסורת לקח שבעה ימים להביא שמן טהור חדש, שאולי זה באמת מתאים יותר לתקוע שבנחלת אשר ולא זו שביהודה. וכל היודע דבר אודות נושא זה, אנא יחכימנו גם בזאת (</w:t>
      </w:r>
      <w:r w:rsidR="00D4301A">
        <w:rPr>
          <w:rFonts w:hint="cs"/>
          <w:rtl/>
        </w:rPr>
        <w:t xml:space="preserve">או </w:t>
      </w:r>
      <w:r>
        <w:rPr>
          <w:rFonts w:hint="cs"/>
          <w:rtl/>
        </w:rPr>
        <w:t>ישלח אלינו את האישה החכמה ונשאל אותה היכן היא גרה).</w:t>
      </w:r>
    </w:p>
  </w:footnote>
  <w:footnote w:id="14">
    <w:p w14:paraId="25CA0C13" w14:textId="77777777" w:rsidR="00A340CA" w:rsidRDefault="00A340CA" w:rsidP="00CB60E7">
      <w:pPr>
        <w:pStyle w:val="a3"/>
        <w:rPr>
          <w:rFonts w:hint="cs"/>
          <w:rtl/>
        </w:rPr>
      </w:pPr>
      <w:r>
        <w:rPr>
          <w:rStyle w:val="a5"/>
        </w:rPr>
        <w:footnoteRef/>
      </w:r>
      <w:r>
        <w:rPr>
          <w:rtl/>
        </w:rPr>
        <w:t xml:space="preserve"> </w:t>
      </w:r>
      <w:r>
        <w:rPr>
          <w:rFonts w:hint="cs"/>
          <w:rtl/>
        </w:rPr>
        <w:t xml:space="preserve">עוזק הוא עודר, בעיקר, כך נראה, סביב עצים וגפנים. ראה </w:t>
      </w:r>
      <w:r>
        <w:rPr>
          <w:rtl/>
        </w:rPr>
        <w:t xml:space="preserve">ישעיהו פרק ה </w:t>
      </w:r>
      <w:r>
        <w:rPr>
          <w:rFonts w:hint="cs"/>
          <w:rtl/>
        </w:rPr>
        <w:t xml:space="preserve">פסוקים א-ב: " ... </w:t>
      </w:r>
      <w:r>
        <w:rPr>
          <w:rtl/>
        </w:rPr>
        <w:t>כֶּרֶם הָיָה לִידִידִי בְּקֶרֶן בֶּן שָׁמֶן:</w:t>
      </w:r>
      <w:r>
        <w:rPr>
          <w:rFonts w:hint="cs"/>
          <w:rtl/>
        </w:rPr>
        <w:t xml:space="preserve"> </w:t>
      </w:r>
      <w:r>
        <w:rPr>
          <w:rtl/>
        </w:rPr>
        <w:t>וַיְעַזְּקֵהוּ וַיְסַקְּלֵהוּ וַיִּטָּעֵהוּ שֹׂרֵק</w:t>
      </w:r>
      <w:r>
        <w:rPr>
          <w:rFonts w:hint="cs"/>
          <w:rtl/>
        </w:rPr>
        <w:t xml:space="preserve"> וכו' ".</w:t>
      </w:r>
      <w:r w:rsidR="00D13668">
        <w:rPr>
          <w:rFonts w:hint="cs"/>
          <w:rtl/>
        </w:rPr>
        <w:t xml:space="preserve"> האדם אליו נשלחו אנשי </w:t>
      </w:r>
      <w:proofErr w:type="spellStart"/>
      <w:r w:rsidR="00D13668">
        <w:rPr>
          <w:rFonts w:hint="cs"/>
          <w:rtl/>
        </w:rPr>
        <w:t>לודקיא</w:t>
      </w:r>
      <w:proofErr w:type="spellEnd"/>
      <w:r w:rsidR="00D13668">
        <w:rPr>
          <w:rFonts w:hint="cs"/>
          <w:rtl/>
        </w:rPr>
        <w:t xml:space="preserve"> לקנות שמן נראה להם כפועל פשוט ולא כבעל מטעי זית רבים.</w:t>
      </w:r>
    </w:p>
  </w:footnote>
  <w:footnote w:id="15">
    <w:p w14:paraId="533E0E24" w14:textId="77777777" w:rsidR="00A340CA" w:rsidRDefault="00A340CA" w:rsidP="0067776B">
      <w:pPr>
        <w:pStyle w:val="a3"/>
        <w:rPr>
          <w:rFonts w:hint="cs"/>
          <w:rtl/>
        </w:rPr>
      </w:pPr>
      <w:r>
        <w:rPr>
          <w:rStyle w:val="a5"/>
        </w:rPr>
        <w:footnoteRef/>
      </w:r>
      <w:r>
        <w:rPr>
          <w:rtl/>
        </w:rPr>
        <w:t xml:space="preserve"> </w:t>
      </w:r>
      <w:r>
        <w:rPr>
          <w:rFonts w:hint="cs"/>
          <w:rtl/>
        </w:rPr>
        <w:t>הפשלת הכלים (הבגדים) לאחור במטרה של</w:t>
      </w:r>
      <w:r w:rsidR="00D13668">
        <w:rPr>
          <w:rFonts w:hint="cs"/>
          <w:rtl/>
        </w:rPr>
        <w:t>א</w:t>
      </w:r>
      <w:r>
        <w:rPr>
          <w:rFonts w:hint="cs"/>
          <w:rtl/>
        </w:rPr>
        <w:t xml:space="preserve"> יתקלקלו מצמחים ואבנים וגם סיקול האבנים תוך כדי הליכה בדרך, לא מצביעה על עשירות מופלגת, לפיכך תמה השליח שבא </w:t>
      </w:r>
      <w:proofErr w:type="spellStart"/>
      <w:r>
        <w:rPr>
          <w:rFonts w:hint="cs"/>
          <w:rtl/>
        </w:rPr>
        <w:t>מלודקיא</w:t>
      </w:r>
      <w:proofErr w:type="spellEnd"/>
      <w:r>
        <w:rPr>
          <w:rFonts w:hint="cs"/>
          <w:rtl/>
        </w:rPr>
        <w:t xml:space="preserve"> אם אמנם יש לאותו פלוני כל כך הרבה שמן למכור. ראה גמרא ערכין </w:t>
      </w:r>
      <w:proofErr w:type="spellStart"/>
      <w:r>
        <w:rPr>
          <w:rFonts w:hint="cs"/>
          <w:rtl/>
        </w:rPr>
        <w:t>טז</w:t>
      </w:r>
      <w:proofErr w:type="spellEnd"/>
      <w:r>
        <w:rPr>
          <w:rFonts w:hint="cs"/>
          <w:rtl/>
        </w:rPr>
        <w:t xml:space="preserve"> ע"ב שהפשלת כלים היא גם עניין של ביזוי.</w:t>
      </w:r>
      <w:r w:rsidR="006D2342">
        <w:rPr>
          <w:rFonts w:hint="cs"/>
          <w:rtl/>
        </w:rPr>
        <w:t xml:space="preserve"> ראה גם תענית </w:t>
      </w:r>
      <w:proofErr w:type="spellStart"/>
      <w:r w:rsidR="006D2342">
        <w:rPr>
          <w:rFonts w:hint="cs"/>
          <w:rtl/>
        </w:rPr>
        <w:t>כג</w:t>
      </w:r>
      <w:proofErr w:type="spellEnd"/>
      <w:r w:rsidR="006D2342">
        <w:rPr>
          <w:rFonts w:hint="cs"/>
          <w:rtl/>
        </w:rPr>
        <w:t xml:space="preserve"> ע"ב על אבא חלקיה שהיה מפשיל את בגדיו שהיו מושאלים ונפצע ברגליו.</w:t>
      </w:r>
    </w:p>
  </w:footnote>
  <w:footnote w:id="16">
    <w:p w14:paraId="0EB161BC" w14:textId="77777777" w:rsidR="00A340CA" w:rsidRDefault="00A340CA">
      <w:pPr>
        <w:pStyle w:val="a3"/>
        <w:rPr>
          <w:rFonts w:hint="cs"/>
        </w:rPr>
      </w:pPr>
      <w:r>
        <w:rPr>
          <w:rStyle w:val="a5"/>
        </w:rPr>
        <w:footnoteRef/>
      </w:r>
      <w:r>
        <w:rPr>
          <w:rtl/>
        </w:rPr>
        <w:t xml:space="preserve"> </w:t>
      </w:r>
      <w:r>
        <w:rPr>
          <w:rFonts w:hint="cs"/>
          <w:rtl/>
        </w:rPr>
        <w:t>ראה פירוש רש"י בגמרא שם: "</w:t>
      </w:r>
      <w:r>
        <w:rPr>
          <w:rtl/>
        </w:rPr>
        <w:t>יש מתעשר ואין כל - שנוהג בעצמו כעשיר ואין לו כלום.</w:t>
      </w:r>
      <w:r>
        <w:rPr>
          <w:rFonts w:hint="cs"/>
          <w:rtl/>
        </w:rPr>
        <w:t xml:space="preserve"> </w:t>
      </w:r>
      <w:r>
        <w:rPr>
          <w:rtl/>
        </w:rPr>
        <w:t>מתרושש - ויש נוהג כעני ויש לו הון רב כגון זה שהיה עשיר גדול והוא עושה עבודת שדהו בעצמו כמו עני</w:t>
      </w:r>
      <w:r>
        <w:rPr>
          <w:rFonts w:hint="cs"/>
          <w:rtl/>
        </w:rPr>
        <w:t xml:space="preserve">". (שלא כמו פירושו על הפסוק בספר משלי). </w:t>
      </w:r>
      <w:proofErr w:type="spellStart"/>
      <w:r>
        <w:rPr>
          <w:rFonts w:hint="cs"/>
          <w:rtl/>
        </w:rPr>
        <w:t>לאמר</w:t>
      </w:r>
      <w:proofErr w:type="spellEnd"/>
      <w:r>
        <w:rPr>
          <w:rFonts w:hint="cs"/>
          <w:rtl/>
        </w:rPr>
        <w:t>, שאנשי שבט אשר היו אנשים עשירים, אך צנועים ולא הבליטו את עשירותם כלפי חוץ. מה שאולי עשה אותם מאושרים יחד עם עשירים.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309E" w14:textId="468BFD8D" w:rsidR="00A340CA" w:rsidRDefault="00A340CA" w:rsidP="00062F24">
    <w:pPr>
      <w:pStyle w:val="1"/>
      <w:rPr>
        <w:rFonts w:hint="cs"/>
        <w:rtl/>
      </w:rPr>
    </w:pPr>
    <w:r>
      <w:rPr>
        <w:rtl/>
      </w:rPr>
      <w:t xml:space="preserve">פרשת </w:t>
    </w:r>
    <w:fldSimple w:instr=" SUBJECT  \* MERGEFORMAT ">
      <w:r w:rsidR="004F3916">
        <w:rPr>
          <w:rtl/>
        </w:rPr>
        <w:t>ויחי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644D" w14:textId="0F29211D"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F3916">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F391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wtzAyNTM2MbY0MzFW0lEKTi0uzszPAykwrAUA8dXkeSwAAAA="/>
  </w:docVars>
  <w:rsids>
    <w:rsidRoot w:val="00390E70"/>
    <w:rsid w:val="00003CEF"/>
    <w:rsid w:val="00010F13"/>
    <w:rsid w:val="000178C3"/>
    <w:rsid w:val="000261A9"/>
    <w:rsid w:val="00042EEA"/>
    <w:rsid w:val="00060AB3"/>
    <w:rsid w:val="00062F24"/>
    <w:rsid w:val="00082FCD"/>
    <w:rsid w:val="00091BED"/>
    <w:rsid w:val="000B527B"/>
    <w:rsid w:val="000C5CDF"/>
    <w:rsid w:val="000D1810"/>
    <w:rsid w:val="000E2586"/>
    <w:rsid w:val="00102A93"/>
    <w:rsid w:val="00116219"/>
    <w:rsid w:val="0013454E"/>
    <w:rsid w:val="00155BEC"/>
    <w:rsid w:val="00165227"/>
    <w:rsid w:val="00177531"/>
    <w:rsid w:val="001A02BA"/>
    <w:rsid w:val="001C21B9"/>
    <w:rsid w:val="001F74A8"/>
    <w:rsid w:val="002244CA"/>
    <w:rsid w:val="002535B5"/>
    <w:rsid w:val="00295136"/>
    <w:rsid w:val="002B1E36"/>
    <w:rsid w:val="002C5BDF"/>
    <w:rsid w:val="002D2EAA"/>
    <w:rsid w:val="002E6841"/>
    <w:rsid w:val="002F768F"/>
    <w:rsid w:val="00305EF6"/>
    <w:rsid w:val="003124BF"/>
    <w:rsid w:val="00314A5E"/>
    <w:rsid w:val="0033660E"/>
    <w:rsid w:val="00337BE6"/>
    <w:rsid w:val="00385C7A"/>
    <w:rsid w:val="00390E70"/>
    <w:rsid w:val="003A4A35"/>
    <w:rsid w:val="003D273D"/>
    <w:rsid w:val="003D3FDE"/>
    <w:rsid w:val="003D7EBF"/>
    <w:rsid w:val="003E7C91"/>
    <w:rsid w:val="003F715B"/>
    <w:rsid w:val="00421AE6"/>
    <w:rsid w:val="00421C97"/>
    <w:rsid w:val="00426BE8"/>
    <w:rsid w:val="0044592E"/>
    <w:rsid w:val="00451E28"/>
    <w:rsid w:val="00472CDD"/>
    <w:rsid w:val="00476B87"/>
    <w:rsid w:val="00490B35"/>
    <w:rsid w:val="00496B77"/>
    <w:rsid w:val="004A7A0A"/>
    <w:rsid w:val="004B6120"/>
    <w:rsid w:val="004C34ED"/>
    <w:rsid w:val="004C3B09"/>
    <w:rsid w:val="004C3C99"/>
    <w:rsid w:val="004D18EC"/>
    <w:rsid w:val="004D28E3"/>
    <w:rsid w:val="004E1592"/>
    <w:rsid w:val="004F3916"/>
    <w:rsid w:val="00500BB5"/>
    <w:rsid w:val="005278E4"/>
    <w:rsid w:val="00552573"/>
    <w:rsid w:val="00553E66"/>
    <w:rsid w:val="0057424A"/>
    <w:rsid w:val="00575CB4"/>
    <w:rsid w:val="005A095C"/>
    <w:rsid w:val="005A29E5"/>
    <w:rsid w:val="005A4D1A"/>
    <w:rsid w:val="005C6375"/>
    <w:rsid w:val="005D1478"/>
    <w:rsid w:val="005D259C"/>
    <w:rsid w:val="005E0259"/>
    <w:rsid w:val="005F733F"/>
    <w:rsid w:val="00612CCC"/>
    <w:rsid w:val="006176FF"/>
    <w:rsid w:val="00634D34"/>
    <w:rsid w:val="006538B2"/>
    <w:rsid w:val="00654AA9"/>
    <w:rsid w:val="006642C3"/>
    <w:rsid w:val="00665539"/>
    <w:rsid w:val="00672333"/>
    <w:rsid w:val="0067776B"/>
    <w:rsid w:val="006836FA"/>
    <w:rsid w:val="0069543B"/>
    <w:rsid w:val="006B16E1"/>
    <w:rsid w:val="006C21C4"/>
    <w:rsid w:val="006C55B2"/>
    <w:rsid w:val="006D2342"/>
    <w:rsid w:val="006D26A9"/>
    <w:rsid w:val="006E2825"/>
    <w:rsid w:val="006E2917"/>
    <w:rsid w:val="006F136B"/>
    <w:rsid w:val="006F39C5"/>
    <w:rsid w:val="0071645F"/>
    <w:rsid w:val="0074462D"/>
    <w:rsid w:val="007519F4"/>
    <w:rsid w:val="007622D8"/>
    <w:rsid w:val="007924E3"/>
    <w:rsid w:val="007925D5"/>
    <w:rsid w:val="007A4063"/>
    <w:rsid w:val="007C3A15"/>
    <w:rsid w:val="007C3C4A"/>
    <w:rsid w:val="007D025A"/>
    <w:rsid w:val="00845E17"/>
    <w:rsid w:val="0084692C"/>
    <w:rsid w:val="00851F3B"/>
    <w:rsid w:val="00857740"/>
    <w:rsid w:val="00861880"/>
    <w:rsid w:val="00870E97"/>
    <w:rsid w:val="00873A5E"/>
    <w:rsid w:val="00881044"/>
    <w:rsid w:val="008820E5"/>
    <w:rsid w:val="00884032"/>
    <w:rsid w:val="00886CC8"/>
    <w:rsid w:val="00896A9B"/>
    <w:rsid w:val="008A5DE3"/>
    <w:rsid w:val="008B4815"/>
    <w:rsid w:val="008E08A5"/>
    <w:rsid w:val="00940708"/>
    <w:rsid w:val="009670E3"/>
    <w:rsid w:val="009745F1"/>
    <w:rsid w:val="00981E7A"/>
    <w:rsid w:val="00987CC4"/>
    <w:rsid w:val="0099339C"/>
    <w:rsid w:val="00994336"/>
    <w:rsid w:val="00995906"/>
    <w:rsid w:val="009A05E5"/>
    <w:rsid w:val="009A7C5D"/>
    <w:rsid w:val="009B388E"/>
    <w:rsid w:val="009B57E2"/>
    <w:rsid w:val="009B6F50"/>
    <w:rsid w:val="009D04B2"/>
    <w:rsid w:val="009F4E4A"/>
    <w:rsid w:val="00A340CA"/>
    <w:rsid w:val="00A478C0"/>
    <w:rsid w:val="00A615FE"/>
    <w:rsid w:val="00A842C5"/>
    <w:rsid w:val="00A8440F"/>
    <w:rsid w:val="00A9324F"/>
    <w:rsid w:val="00AD08F0"/>
    <w:rsid w:val="00AD6C96"/>
    <w:rsid w:val="00AD6EA2"/>
    <w:rsid w:val="00AE0FA2"/>
    <w:rsid w:val="00AF3860"/>
    <w:rsid w:val="00B07931"/>
    <w:rsid w:val="00B30015"/>
    <w:rsid w:val="00B34E70"/>
    <w:rsid w:val="00B51D58"/>
    <w:rsid w:val="00B563CC"/>
    <w:rsid w:val="00B65A98"/>
    <w:rsid w:val="00B7160F"/>
    <w:rsid w:val="00B75C88"/>
    <w:rsid w:val="00B843F8"/>
    <w:rsid w:val="00B95889"/>
    <w:rsid w:val="00BA7D6D"/>
    <w:rsid w:val="00BC36C1"/>
    <w:rsid w:val="00BF0AFA"/>
    <w:rsid w:val="00BF2C72"/>
    <w:rsid w:val="00C024BD"/>
    <w:rsid w:val="00C16EDD"/>
    <w:rsid w:val="00C247F4"/>
    <w:rsid w:val="00C25358"/>
    <w:rsid w:val="00C35735"/>
    <w:rsid w:val="00C42236"/>
    <w:rsid w:val="00C5183F"/>
    <w:rsid w:val="00C534B1"/>
    <w:rsid w:val="00C55375"/>
    <w:rsid w:val="00C55F93"/>
    <w:rsid w:val="00C8701B"/>
    <w:rsid w:val="00C97741"/>
    <w:rsid w:val="00CA2E22"/>
    <w:rsid w:val="00CB5B27"/>
    <w:rsid w:val="00CB60E7"/>
    <w:rsid w:val="00CB67AA"/>
    <w:rsid w:val="00CE025F"/>
    <w:rsid w:val="00CE5B43"/>
    <w:rsid w:val="00CF412B"/>
    <w:rsid w:val="00D123C5"/>
    <w:rsid w:val="00D13668"/>
    <w:rsid w:val="00D21E97"/>
    <w:rsid w:val="00D22C05"/>
    <w:rsid w:val="00D32112"/>
    <w:rsid w:val="00D4301A"/>
    <w:rsid w:val="00D82988"/>
    <w:rsid w:val="00D96A40"/>
    <w:rsid w:val="00DA6FAE"/>
    <w:rsid w:val="00DA7180"/>
    <w:rsid w:val="00DE35ED"/>
    <w:rsid w:val="00DF4274"/>
    <w:rsid w:val="00E01701"/>
    <w:rsid w:val="00E01F0A"/>
    <w:rsid w:val="00E107A3"/>
    <w:rsid w:val="00E2518D"/>
    <w:rsid w:val="00E2646E"/>
    <w:rsid w:val="00E34E08"/>
    <w:rsid w:val="00E4413F"/>
    <w:rsid w:val="00E4699A"/>
    <w:rsid w:val="00E56E68"/>
    <w:rsid w:val="00E61890"/>
    <w:rsid w:val="00E93B34"/>
    <w:rsid w:val="00ED164F"/>
    <w:rsid w:val="00EF0B18"/>
    <w:rsid w:val="00F00B41"/>
    <w:rsid w:val="00F0497C"/>
    <w:rsid w:val="00F07DEC"/>
    <w:rsid w:val="00F2328F"/>
    <w:rsid w:val="00F307C4"/>
    <w:rsid w:val="00F60746"/>
    <w:rsid w:val="00F6458B"/>
    <w:rsid w:val="00F64C34"/>
    <w:rsid w:val="00F77309"/>
    <w:rsid w:val="00F815EF"/>
    <w:rsid w:val="00F97D3C"/>
    <w:rsid w:val="00FA1C3E"/>
    <w:rsid w:val="00FC0682"/>
    <w:rsid w:val="00FD2BA4"/>
    <w:rsid w:val="00FE1B8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FA60EDD"/>
  <w15:chartTrackingRefBased/>
  <w15:docId w15:val="{7A7B8C9D-2924-4CCA-88DA-B8D4519C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24E3"/>
    <w:pPr>
      <w:bidi/>
    </w:pPr>
    <w:rPr>
      <w:rFonts w:cs="Narkisim"/>
      <w:sz w:val="22"/>
      <w:szCs w:val="22"/>
      <w:lang w:eastAsia="he-IL"/>
    </w:rPr>
  </w:style>
  <w:style w:type="paragraph" w:styleId="1">
    <w:name w:val="heading 1"/>
    <w:basedOn w:val="a"/>
    <w:next w:val="a"/>
    <w:link w:val="10"/>
    <w:qFormat/>
    <w:rsid w:val="007924E3"/>
    <w:pPr>
      <w:keepNext/>
      <w:tabs>
        <w:tab w:val="right" w:pos="9469"/>
      </w:tabs>
      <w:jc w:val="both"/>
      <w:outlineLvl w:val="0"/>
    </w:pPr>
    <w:rPr>
      <w:rFonts w:cs="David"/>
      <w:b/>
      <w:bCs/>
      <w:szCs w:val="28"/>
    </w:rPr>
  </w:style>
  <w:style w:type="character" w:default="1" w:styleId="a0">
    <w:name w:val="Default Paragraph Font"/>
    <w:uiPriority w:val="1"/>
    <w:semiHidden/>
    <w:unhideWhenUsed/>
    <w:rsid w:val="007924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24E3"/>
  </w:style>
  <w:style w:type="paragraph" w:styleId="a3">
    <w:name w:val="footnote text"/>
    <w:basedOn w:val="a"/>
    <w:link w:val="a4"/>
    <w:semiHidden/>
    <w:rsid w:val="007924E3"/>
    <w:pPr>
      <w:ind w:left="170" w:hanging="170"/>
      <w:jc w:val="both"/>
    </w:pPr>
    <w:rPr>
      <w:sz w:val="20"/>
      <w:szCs w:val="20"/>
    </w:rPr>
  </w:style>
  <w:style w:type="character" w:styleId="a5">
    <w:name w:val="footnote reference"/>
    <w:semiHidden/>
    <w:rsid w:val="007924E3"/>
    <w:rPr>
      <w:vertAlign w:val="superscript"/>
    </w:rPr>
  </w:style>
  <w:style w:type="paragraph" w:styleId="a6">
    <w:name w:val="header"/>
    <w:basedOn w:val="a"/>
    <w:link w:val="a7"/>
    <w:rsid w:val="007924E3"/>
    <w:pPr>
      <w:tabs>
        <w:tab w:val="center" w:pos="4153"/>
        <w:tab w:val="right" w:pos="8306"/>
      </w:tabs>
    </w:pPr>
  </w:style>
  <w:style w:type="paragraph" w:styleId="a8">
    <w:name w:val="footer"/>
    <w:basedOn w:val="a"/>
    <w:link w:val="a9"/>
    <w:rsid w:val="007924E3"/>
    <w:pPr>
      <w:tabs>
        <w:tab w:val="center" w:pos="4153"/>
        <w:tab w:val="right" w:pos="8306"/>
      </w:tabs>
    </w:pPr>
  </w:style>
  <w:style w:type="paragraph" w:customStyle="1" w:styleId="aa">
    <w:name w:val="כותרת"/>
    <w:basedOn w:val="a"/>
    <w:rsid w:val="007924E3"/>
    <w:pPr>
      <w:spacing w:before="240" w:line="320" w:lineRule="atLeast"/>
      <w:jc w:val="center"/>
    </w:pPr>
    <w:rPr>
      <w:rFonts w:cs="David"/>
      <w:b/>
      <w:bCs/>
      <w:spacing w:val="20"/>
      <w:szCs w:val="32"/>
    </w:rPr>
  </w:style>
  <w:style w:type="paragraph" w:customStyle="1" w:styleId="ab">
    <w:name w:val="כותרת קטע"/>
    <w:basedOn w:val="a"/>
    <w:rsid w:val="007924E3"/>
    <w:pPr>
      <w:spacing w:before="240" w:line="300" w:lineRule="atLeast"/>
    </w:pPr>
    <w:rPr>
      <w:rFonts w:cs="Arial"/>
      <w:b/>
      <w:bCs/>
      <w:szCs w:val="24"/>
    </w:rPr>
  </w:style>
  <w:style w:type="paragraph" w:customStyle="1" w:styleId="ac">
    <w:name w:val="מקור"/>
    <w:basedOn w:val="a"/>
    <w:rsid w:val="007924E3"/>
    <w:pPr>
      <w:spacing w:line="320" w:lineRule="atLeast"/>
      <w:jc w:val="both"/>
    </w:pPr>
    <w:rPr>
      <w:rFonts w:cs="David"/>
      <w:szCs w:val="24"/>
    </w:rPr>
  </w:style>
  <w:style w:type="paragraph" w:customStyle="1" w:styleId="ad">
    <w:name w:val="מחלקי המים"/>
    <w:basedOn w:val="a"/>
    <w:rsid w:val="007924E3"/>
    <w:pPr>
      <w:spacing w:line="320" w:lineRule="atLeast"/>
      <w:jc w:val="both"/>
    </w:pPr>
    <w:rPr>
      <w:b/>
      <w:bCs/>
      <w:szCs w:val="24"/>
    </w:rPr>
  </w:style>
  <w:style w:type="character" w:styleId="Hyperlink">
    <w:name w:val="Hyperlink"/>
    <w:rsid w:val="007924E3"/>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7924E3"/>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7924E3"/>
    <w:rPr>
      <w:rFonts w:cs="Narkisim"/>
      <w:lang w:eastAsia="he-IL"/>
    </w:rPr>
  </w:style>
  <w:style w:type="character" w:customStyle="1" w:styleId="10">
    <w:name w:val="כותרת 1 תו"/>
    <w:link w:val="1"/>
    <w:rsid w:val="007924E3"/>
    <w:rPr>
      <w:rFonts w:cs="David"/>
      <w:b/>
      <w:bCs/>
      <w:sz w:val="22"/>
      <w:szCs w:val="28"/>
      <w:lang w:eastAsia="he-IL"/>
    </w:rPr>
  </w:style>
  <w:style w:type="character" w:customStyle="1" w:styleId="a7">
    <w:name w:val="כותרת עליונה תו"/>
    <w:link w:val="a6"/>
    <w:rsid w:val="007924E3"/>
    <w:rPr>
      <w:rFonts w:cs="Narkisim"/>
      <w:sz w:val="22"/>
      <w:szCs w:val="22"/>
      <w:lang w:eastAsia="he-IL"/>
    </w:rPr>
  </w:style>
  <w:style w:type="character" w:customStyle="1" w:styleId="a9">
    <w:name w:val="כותרת תחתונה תו"/>
    <w:link w:val="a8"/>
    <w:rsid w:val="007924E3"/>
    <w:rPr>
      <w:rFonts w:cs="Narkisim"/>
      <w:sz w:val="22"/>
      <w:szCs w:val="22"/>
      <w:lang w:eastAsia="he-IL"/>
    </w:rPr>
  </w:style>
  <w:style w:type="character" w:customStyle="1" w:styleId="af">
    <w:name w:val="טקסט בלונים תו"/>
    <w:link w:val="ae"/>
    <w:uiPriority w:val="99"/>
    <w:semiHidden/>
    <w:rsid w:val="007924E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shiva.org.il/wiki/index.php?title=%D7%A0%D7%97%D7%9C%D7%AA_%D7%A9%D7%91%D7%98_%D7%90%D7%A9%D7%A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6%d7%90%d7%aa-%d7%94%d7%91%d7%a8%d7%9b%d7%941" TargetMode="External"/><Relationship Id="rId1" Type="http://schemas.openxmlformats.org/officeDocument/2006/relationships/hyperlink" Target="http://www.mayim.org.il/?parasha=%D7%91%D7%A8%D7%9B%D7%AA-%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614</Words>
  <Characters>3075</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אשר</vt:lpstr>
      <vt:lpstr>ברכת אשר</vt:lpstr>
    </vt:vector>
  </TitlesOfParts>
  <Company> </Company>
  <LinksUpToDate>false</LinksUpToDate>
  <CharactersWithSpaces>3682</CharactersWithSpaces>
  <SharedDoc>false</SharedDoc>
  <HLinks>
    <vt:vector size="18" baseType="variant">
      <vt:variant>
        <vt:i4>7471149</vt:i4>
      </vt:variant>
      <vt:variant>
        <vt:i4>0</vt:i4>
      </vt:variant>
      <vt:variant>
        <vt:i4>0</vt:i4>
      </vt:variant>
      <vt:variant>
        <vt:i4>5</vt:i4>
      </vt:variant>
      <vt:variant>
        <vt:lpwstr>http://www.yeshiva.org.il/wiki/index.php?title=%D7%A0%D7%97%D7%9C%D7%AA_%D7%A9%D7%91%D7%98_%D7%90%D7%A9%D7%A8</vt:lpwstr>
      </vt:variant>
      <vt:variant>
        <vt:lpwstr/>
      </vt:variant>
      <vt:variant>
        <vt:i4>5439501</vt:i4>
      </vt:variant>
      <vt:variant>
        <vt:i4>3</vt:i4>
      </vt:variant>
      <vt:variant>
        <vt:i4>0</vt:i4>
      </vt:variant>
      <vt:variant>
        <vt:i4>5</vt:i4>
      </vt:variant>
      <vt:variant>
        <vt:lpwstr>http://www.mayim.org.il/?parasha=%d7%95%d7%96%d7%90%d7%aa-%d7%94%d7%91%d7%a8%d7%9b%d7%941</vt:lpwstr>
      </vt:variant>
      <vt:variant>
        <vt:lpwstr/>
      </vt:variant>
      <vt:variant>
        <vt:i4>589909</vt:i4>
      </vt:variant>
      <vt:variant>
        <vt:i4>0</vt:i4>
      </vt:variant>
      <vt:variant>
        <vt:i4>0</vt:i4>
      </vt:variant>
      <vt:variant>
        <vt:i4>5</vt:i4>
      </vt:variant>
      <vt:variant>
        <vt:lpwstr>http://www.mayim.org.il/?parasha=%D7%91%D7%A8%D7%9B%D7%AA-%D7%90%D7%91%D7%A8%D7%94%D7%9D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אשר</dc:title>
  <dc:subject>ויחי</dc:subject>
  <dc:creator>Asher Yuval</dc:creator>
  <cp:keywords/>
  <dc:description/>
  <cp:lastModifiedBy>Shimon Afek</cp:lastModifiedBy>
  <cp:revision>2</cp:revision>
  <cp:lastPrinted>2020-12-20T06:33:00Z</cp:lastPrinted>
  <dcterms:created xsi:type="dcterms:W3CDTF">2020-12-20T06:33:00Z</dcterms:created>
  <dcterms:modified xsi:type="dcterms:W3CDTF">2020-12-20T06:33:00Z</dcterms:modified>
</cp:coreProperties>
</file>