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9FE1D8" w14:textId="77777777" w:rsidR="00B056EC" w:rsidRDefault="00242D4F" w:rsidP="0011643E">
      <w:pPr>
        <w:pStyle w:val="aa"/>
        <w:rPr>
          <w:rFonts w:hint="cs"/>
          <w:rtl/>
        </w:rPr>
      </w:pPr>
      <w:r>
        <w:rPr>
          <w:rFonts w:hint="cs"/>
          <w:rtl/>
        </w:rPr>
        <w:t>יוסף ודניאל</w:t>
      </w:r>
    </w:p>
    <w:p w14:paraId="4AA7CC9F" w14:textId="77777777" w:rsidR="001A1327" w:rsidRDefault="00242D4F" w:rsidP="00540B3E">
      <w:pPr>
        <w:autoSpaceDE w:val="0"/>
        <w:autoSpaceDN w:val="0"/>
        <w:adjustRightInd w:val="0"/>
        <w:spacing w:before="240" w:line="320" w:lineRule="atLeast"/>
        <w:jc w:val="both"/>
        <w:rPr>
          <w:rFonts w:cs="David" w:hint="cs"/>
          <w:b/>
          <w:bCs/>
          <w:szCs w:val="24"/>
          <w:rtl/>
        </w:rPr>
      </w:pPr>
      <w:r w:rsidRPr="00700400">
        <w:rPr>
          <w:rFonts w:cs="David"/>
          <w:b/>
          <w:bCs/>
          <w:szCs w:val="24"/>
          <w:rtl/>
        </w:rPr>
        <w:t xml:space="preserve">וַיְהִי מִקֵּץ </w:t>
      </w:r>
      <w:proofErr w:type="spellStart"/>
      <w:r w:rsidRPr="00700400">
        <w:rPr>
          <w:rFonts w:cs="David"/>
          <w:b/>
          <w:bCs/>
          <w:szCs w:val="24"/>
          <w:rtl/>
        </w:rPr>
        <w:t>שְׁנָתַיִם</w:t>
      </w:r>
      <w:proofErr w:type="spellEnd"/>
      <w:r w:rsidRPr="00700400">
        <w:rPr>
          <w:rFonts w:cs="David"/>
          <w:b/>
          <w:bCs/>
          <w:szCs w:val="24"/>
          <w:rtl/>
        </w:rPr>
        <w:t xml:space="preserve"> יָמִים וּפַרְעֹה חֹלֵם וְהִנֵּה עֹמֵד </w:t>
      </w:r>
      <w:proofErr w:type="spellStart"/>
      <w:r w:rsidRPr="00700400">
        <w:rPr>
          <w:rFonts w:cs="David"/>
          <w:b/>
          <w:bCs/>
          <w:szCs w:val="24"/>
          <w:rtl/>
        </w:rPr>
        <w:t>עַל־הַיְאֹר</w:t>
      </w:r>
      <w:proofErr w:type="spellEnd"/>
      <w:r w:rsidRPr="00700400">
        <w:rPr>
          <w:rFonts w:cs="David"/>
          <w:b/>
          <w:bCs/>
          <w:szCs w:val="24"/>
          <w:rtl/>
        </w:rPr>
        <w:t>:</w:t>
      </w:r>
      <w:r>
        <w:rPr>
          <w:rFonts w:cs="David" w:hint="cs"/>
          <w:b/>
          <w:bCs/>
          <w:szCs w:val="24"/>
          <w:rtl/>
        </w:rPr>
        <w:t xml:space="preserve"> ...</w:t>
      </w:r>
      <w:r w:rsidRPr="00700400">
        <w:rPr>
          <w:rFonts w:cs="David"/>
          <w:b/>
          <w:bCs/>
          <w:szCs w:val="24"/>
          <w:rtl/>
        </w:rPr>
        <w:t xml:space="preserve"> וַיִּישָׁן וַיַּחֲלֹם שֵׁנִית וְהִנֵּה שֶׁבַע שִׁבֳּלִים עֹלוֹת בְּקָנֶה אֶחָד בְּרִיאוֹת </w:t>
      </w:r>
      <w:proofErr w:type="spellStart"/>
      <w:r w:rsidRPr="00700400">
        <w:rPr>
          <w:rFonts w:cs="David"/>
          <w:b/>
          <w:bCs/>
          <w:szCs w:val="24"/>
          <w:rtl/>
        </w:rPr>
        <w:t>וְטֹבוֹת</w:t>
      </w:r>
      <w:proofErr w:type="spellEnd"/>
      <w:r w:rsidRPr="00700400">
        <w:rPr>
          <w:rFonts w:cs="David"/>
          <w:b/>
          <w:bCs/>
          <w:szCs w:val="24"/>
          <w:rtl/>
        </w:rPr>
        <w:t>:</w:t>
      </w:r>
      <w:r w:rsidR="00700400">
        <w:rPr>
          <w:rFonts w:cs="David" w:hint="cs"/>
          <w:b/>
          <w:bCs/>
          <w:szCs w:val="24"/>
          <w:rtl/>
        </w:rPr>
        <w:t xml:space="preserve">... </w:t>
      </w:r>
      <w:r w:rsidR="00700400" w:rsidRPr="00700400">
        <w:rPr>
          <w:rFonts w:cs="David"/>
          <w:b/>
          <w:bCs/>
          <w:szCs w:val="24"/>
          <w:rtl/>
        </w:rPr>
        <w:t>וַיִּיקַץ פַּרְעֹה וְהִנֵּה חֲלוֹם:</w:t>
      </w:r>
      <w:r w:rsidR="00700400">
        <w:rPr>
          <w:rFonts w:cs="David" w:hint="cs"/>
          <w:b/>
          <w:bCs/>
          <w:szCs w:val="24"/>
          <w:rtl/>
        </w:rPr>
        <w:t xml:space="preserve"> </w:t>
      </w:r>
      <w:r w:rsidR="00700400" w:rsidRPr="00700400">
        <w:rPr>
          <w:rFonts w:cs="David"/>
          <w:b/>
          <w:bCs/>
          <w:szCs w:val="24"/>
          <w:rtl/>
        </w:rPr>
        <w:t xml:space="preserve">וַיְהִי בַבֹּקֶר וַתִּפָּעֶם רוּחוֹ וַיִּשְׁלַח וַיִּקְרָא </w:t>
      </w:r>
      <w:proofErr w:type="spellStart"/>
      <w:r w:rsidR="00700400" w:rsidRPr="00700400">
        <w:rPr>
          <w:rFonts w:cs="David"/>
          <w:b/>
          <w:bCs/>
          <w:szCs w:val="24"/>
          <w:rtl/>
        </w:rPr>
        <w:t>אֶת־כָּל־חַרְטֻמֵּי</w:t>
      </w:r>
      <w:proofErr w:type="spellEnd"/>
      <w:r w:rsidR="00700400" w:rsidRPr="00700400">
        <w:rPr>
          <w:rFonts w:cs="David"/>
          <w:b/>
          <w:bCs/>
          <w:szCs w:val="24"/>
          <w:rtl/>
        </w:rPr>
        <w:t xml:space="preserve"> מִצְרַיִם </w:t>
      </w:r>
      <w:proofErr w:type="spellStart"/>
      <w:r w:rsidR="00700400" w:rsidRPr="00700400">
        <w:rPr>
          <w:rFonts w:cs="David"/>
          <w:b/>
          <w:bCs/>
          <w:szCs w:val="24"/>
          <w:rtl/>
        </w:rPr>
        <w:t>וְאֶת־כָּל־חֲכָמֶיה</w:t>
      </w:r>
      <w:proofErr w:type="spellEnd"/>
      <w:r w:rsidR="00700400" w:rsidRPr="00700400">
        <w:rPr>
          <w:rFonts w:cs="David"/>
          <w:b/>
          <w:bCs/>
          <w:szCs w:val="24"/>
          <w:rtl/>
        </w:rPr>
        <w:t xml:space="preserve">ָ וַיְסַפֵּר פַּרְעֹה לָהֶם </w:t>
      </w:r>
      <w:proofErr w:type="spellStart"/>
      <w:r w:rsidR="00700400" w:rsidRPr="00700400">
        <w:rPr>
          <w:rFonts w:cs="David"/>
          <w:b/>
          <w:bCs/>
          <w:szCs w:val="24"/>
          <w:rtl/>
        </w:rPr>
        <w:t>אֶת־חֲלֹמו</w:t>
      </w:r>
      <w:proofErr w:type="spellEnd"/>
      <w:r w:rsidR="00700400" w:rsidRPr="00700400">
        <w:rPr>
          <w:rFonts w:cs="David"/>
          <w:b/>
          <w:bCs/>
          <w:szCs w:val="24"/>
          <w:rtl/>
        </w:rPr>
        <w:t xml:space="preserve">ֹ </w:t>
      </w:r>
      <w:proofErr w:type="spellStart"/>
      <w:r w:rsidR="00700400" w:rsidRPr="00700400">
        <w:rPr>
          <w:rFonts w:cs="David"/>
          <w:b/>
          <w:bCs/>
          <w:szCs w:val="24"/>
          <w:rtl/>
        </w:rPr>
        <w:t>וְאֵין־פּוֹתֵר</w:t>
      </w:r>
      <w:proofErr w:type="spellEnd"/>
      <w:r w:rsidR="00700400" w:rsidRPr="00700400">
        <w:rPr>
          <w:rFonts w:cs="David"/>
          <w:b/>
          <w:bCs/>
          <w:szCs w:val="24"/>
          <w:rtl/>
        </w:rPr>
        <w:t xml:space="preserve"> אוֹתָם לְפַרְעֹה:</w:t>
      </w:r>
      <w:r w:rsidR="001A1327" w:rsidRPr="001A1327">
        <w:rPr>
          <w:rFonts w:cs="David"/>
          <w:b/>
          <w:bCs/>
          <w:szCs w:val="24"/>
          <w:rtl/>
        </w:rPr>
        <w:t xml:space="preserve"> </w:t>
      </w:r>
      <w:r w:rsidR="001A1327" w:rsidRPr="00DC2887">
        <w:rPr>
          <w:rtl/>
        </w:rPr>
        <w:t>(</w:t>
      </w:r>
      <w:r w:rsidR="001A1327" w:rsidRPr="00DC2887">
        <w:rPr>
          <w:rFonts w:hint="cs"/>
          <w:rtl/>
        </w:rPr>
        <w:t xml:space="preserve">בראשית </w:t>
      </w:r>
      <w:proofErr w:type="spellStart"/>
      <w:r w:rsidR="001A1327" w:rsidRPr="00DC2887">
        <w:rPr>
          <w:rFonts w:hint="cs"/>
          <w:rtl/>
        </w:rPr>
        <w:t>מ</w:t>
      </w:r>
      <w:r w:rsidR="001A1327">
        <w:rPr>
          <w:rFonts w:hint="cs"/>
          <w:rtl/>
        </w:rPr>
        <w:t>א</w:t>
      </w:r>
      <w:proofErr w:type="spellEnd"/>
      <w:r w:rsidR="00540B3E">
        <w:rPr>
          <w:rFonts w:hint="cs"/>
          <w:rtl/>
        </w:rPr>
        <w:t xml:space="preserve"> א-ח</w:t>
      </w:r>
      <w:r w:rsidR="001A1327" w:rsidRPr="00DC2887">
        <w:rPr>
          <w:rFonts w:hint="cs"/>
          <w:rtl/>
        </w:rPr>
        <w:t>).</w:t>
      </w:r>
      <w:r w:rsidR="001A1327">
        <w:rPr>
          <w:rStyle w:val="a5"/>
          <w:rFonts w:cs="David"/>
          <w:b/>
          <w:bCs/>
          <w:szCs w:val="24"/>
          <w:rtl/>
        </w:rPr>
        <w:footnoteReference w:id="1"/>
      </w:r>
    </w:p>
    <w:p w14:paraId="2261CF99" w14:textId="77777777" w:rsidR="00540B3E" w:rsidRDefault="00540B3E" w:rsidP="00C26634">
      <w:pPr>
        <w:autoSpaceDE w:val="0"/>
        <w:autoSpaceDN w:val="0"/>
        <w:adjustRightInd w:val="0"/>
        <w:spacing w:before="120" w:line="320" w:lineRule="atLeast"/>
        <w:jc w:val="both"/>
        <w:rPr>
          <w:rFonts w:hint="cs"/>
          <w:rtl/>
        </w:rPr>
      </w:pPr>
      <w:r w:rsidRPr="00540B3E">
        <w:rPr>
          <w:rFonts w:cs="David"/>
          <w:b/>
          <w:bCs/>
          <w:szCs w:val="24"/>
          <w:rtl/>
        </w:rPr>
        <w:t xml:space="preserve">וַיֹּאמֶר יוֹסֵף אֶל פַּרְעֹה חֲלוֹם פַּרְעֹה אֶחָד הוּא אֵת אֲשֶׁר </w:t>
      </w:r>
      <w:proofErr w:type="spellStart"/>
      <w:r w:rsidRPr="00540B3E">
        <w:rPr>
          <w:rFonts w:cs="David"/>
          <w:b/>
          <w:bCs/>
          <w:szCs w:val="24"/>
          <w:rtl/>
        </w:rPr>
        <w:t>הָאֱלֹהִים</w:t>
      </w:r>
      <w:proofErr w:type="spellEnd"/>
      <w:r w:rsidRPr="00540B3E">
        <w:rPr>
          <w:rFonts w:cs="David"/>
          <w:b/>
          <w:bCs/>
          <w:szCs w:val="24"/>
          <w:rtl/>
        </w:rPr>
        <w:t xml:space="preserve"> עֹשֶׂה הִגִּיד לְפַרְעֹה:</w:t>
      </w:r>
      <w:r>
        <w:rPr>
          <w:rFonts w:cs="David" w:hint="cs"/>
          <w:b/>
          <w:bCs/>
          <w:szCs w:val="24"/>
          <w:rtl/>
        </w:rPr>
        <w:t xml:space="preserve"> </w:t>
      </w:r>
      <w:r w:rsidRPr="00540B3E">
        <w:rPr>
          <w:rFonts w:cs="David"/>
          <w:b/>
          <w:bCs/>
          <w:szCs w:val="24"/>
          <w:rtl/>
        </w:rPr>
        <w:t>שֶׁבַע פָּרֹת הַטֹּבֹת שֶׁבַע שָׁנִים הֵנָּה וְשֶׁבַע הַשִּׁבֳּלִים הַטֹּבֹת שֶׁבַע שָׁנִים הֵנָּה חֲלוֹם אֶחָד הוּא:</w:t>
      </w:r>
      <w:r>
        <w:rPr>
          <w:rFonts w:cs="David" w:hint="cs"/>
          <w:b/>
          <w:bCs/>
          <w:szCs w:val="24"/>
          <w:rtl/>
        </w:rPr>
        <w:t xml:space="preserve"> </w:t>
      </w:r>
      <w:r w:rsidRPr="00540B3E">
        <w:rPr>
          <w:rFonts w:cs="David"/>
          <w:b/>
          <w:bCs/>
          <w:szCs w:val="24"/>
          <w:rtl/>
        </w:rPr>
        <w:t xml:space="preserve">וְשֶׁבַע הַפָּרוֹת הָרַקּוֹת וְהָרָעֹת </w:t>
      </w:r>
      <w:proofErr w:type="spellStart"/>
      <w:r w:rsidRPr="00540B3E">
        <w:rPr>
          <w:rFonts w:cs="David"/>
          <w:b/>
          <w:bCs/>
          <w:szCs w:val="24"/>
          <w:rtl/>
        </w:rPr>
        <w:t>הָעֹלֹת</w:t>
      </w:r>
      <w:proofErr w:type="spellEnd"/>
      <w:r w:rsidRPr="00540B3E">
        <w:rPr>
          <w:rFonts w:cs="David"/>
          <w:b/>
          <w:bCs/>
          <w:szCs w:val="24"/>
          <w:rtl/>
        </w:rPr>
        <w:t xml:space="preserve"> אַחֲרֵיהֶן שֶׁבַע שָׁנִים הֵנָּה וְשֶׁבַע הַשִּׁבֳּלִים הָרֵקוֹת </w:t>
      </w:r>
      <w:proofErr w:type="spellStart"/>
      <w:r w:rsidRPr="00540B3E">
        <w:rPr>
          <w:rFonts w:cs="David"/>
          <w:b/>
          <w:bCs/>
          <w:szCs w:val="24"/>
          <w:rtl/>
        </w:rPr>
        <w:t>שְׁדֻפוֹת</w:t>
      </w:r>
      <w:proofErr w:type="spellEnd"/>
      <w:r w:rsidRPr="00540B3E">
        <w:rPr>
          <w:rFonts w:cs="David"/>
          <w:b/>
          <w:bCs/>
          <w:szCs w:val="24"/>
          <w:rtl/>
        </w:rPr>
        <w:t xml:space="preserve"> הַקָּדִים יִהְיוּ שֶׁבַע שְׁנֵי רָעָב:</w:t>
      </w:r>
      <w:r>
        <w:rPr>
          <w:rFonts w:cs="David" w:hint="cs"/>
          <w:b/>
          <w:bCs/>
          <w:szCs w:val="24"/>
          <w:rtl/>
        </w:rPr>
        <w:t xml:space="preserve"> </w:t>
      </w:r>
      <w:r w:rsidRPr="00540B3E">
        <w:rPr>
          <w:rFonts w:cs="David"/>
          <w:b/>
          <w:bCs/>
          <w:szCs w:val="24"/>
          <w:rtl/>
        </w:rPr>
        <w:t xml:space="preserve">הוּא הַדָּבָר אֲשֶׁר דִּבַּרְתִּי אֶל פַּרְעֹה אֲשֶׁר </w:t>
      </w:r>
      <w:proofErr w:type="spellStart"/>
      <w:r w:rsidRPr="00540B3E">
        <w:rPr>
          <w:rFonts w:cs="David"/>
          <w:b/>
          <w:bCs/>
          <w:szCs w:val="24"/>
          <w:rtl/>
        </w:rPr>
        <w:t>הָאֱלֹהִים</w:t>
      </w:r>
      <w:proofErr w:type="spellEnd"/>
      <w:r w:rsidRPr="00540B3E">
        <w:rPr>
          <w:rFonts w:cs="David"/>
          <w:b/>
          <w:bCs/>
          <w:szCs w:val="24"/>
          <w:rtl/>
        </w:rPr>
        <w:t xml:space="preserve"> עֹשֶׂה הֶרְאָה אֶת פַּרְעֹה:</w:t>
      </w:r>
      <w:r>
        <w:rPr>
          <w:rFonts w:cs="David" w:hint="cs"/>
          <w:b/>
          <w:bCs/>
          <w:szCs w:val="24"/>
          <w:rtl/>
        </w:rPr>
        <w:t xml:space="preserve"> </w:t>
      </w:r>
      <w:r w:rsidRPr="00540B3E">
        <w:rPr>
          <w:rFonts w:hint="cs"/>
          <w:rtl/>
        </w:rPr>
        <w:t xml:space="preserve">(בראשית </w:t>
      </w:r>
      <w:proofErr w:type="spellStart"/>
      <w:r w:rsidRPr="00540B3E">
        <w:rPr>
          <w:rFonts w:hint="cs"/>
          <w:rtl/>
        </w:rPr>
        <w:t>מא</w:t>
      </w:r>
      <w:proofErr w:type="spellEnd"/>
      <w:r w:rsidRPr="00540B3E">
        <w:rPr>
          <w:rFonts w:hint="cs"/>
          <w:rtl/>
        </w:rPr>
        <w:t xml:space="preserve"> כה-</w:t>
      </w:r>
      <w:proofErr w:type="spellStart"/>
      <w:r w:rsidRPr="00540B3E">
        <w:rPr>
          <w:rFonts w:hint="cs"/>
          <w:rtl/>
        </w:rPr>
        <w:t>כח</w:t>
      </w:r>
      <w:proofErr w:type="spellEnd"/>
      <w:r w:rsidRPr="00540B3E">
        <w:rPr>
          <w:rFonts w:hint="cs"/>
          <w:rtl/>
        </w:rPr>
        <w:t>)</w:t>
      </w:r>
      <w:r>
        <w:rPr>
          <w:rFonts w:hint="cs"/>
          <w:rtl/>
        </w:rPr>
        <w:t>.</w:t>
      </w:r>
      <w:r w:rsidR="00C26634">
        <w:rPr>
          <w:rStyle w:val="a5"/>
          <w:rtl/>
        </w:rPr>
        <w:footnoteReference w:id="2"/>
      </w:r>
    </w:p>
    <w:p w14:paraId="1D65F747" w14:textId="77777777" w:rsidR="001F23C2" w:rsidRDefault="001F23C2" w:rsidP="00F4667C">
      <w:pPr>
        <w:pStyle w:val="a3"/>
        <w:spacing w:before="120" w:line="320" w:lineRule="atLeast"/>
        <w:ind w:left="0" w:firstLine="0"/>
        <w:rPr>
          <w:rFonts w:hint="cs"/>
          <w:sz w:val="22"/>
          <w:szCs w:val="22"/>
          <w:rtl/>
        </w:rPr>
      </w:pPr>
      <w:r w:rsidRPr="00F4667C">
        <w:rPr>
          <w:rFonts w:cs="David"/>
          <w:b/>
          <w:bCs/>
          <w:sz w:val="22"/>
          <w:szCs w:val="24"/>
          <w:rtl/>
        </w:rPr>
        <w:t xml:space="preserve">וּבִשְׁנַת שְׁתַּיִם לְמַלְכוּת </w:t>
      </w:r>
      <w:proofErr w:type="spellStart"/>
      <w:r w:rsidRPr="00F4667C">
        <w:rPr>
          <w:rFonts w:cs="David"/>
          <w:b/>
          <w:bCs/>
          <w:sz w:val="22"/>
          <w:szCs w:val="24"/>
          <w:rtl/>
        </w:rPr>
        <w:t>נְבֻכַדְנֶצַּר</w:t>
      </w:r>
      <w:proofErr w:type="spellEnd"/>
      <w:r w:rsidRPr="00F4667C">
        <w:rPr>
          <w:rFonts w:cs="David"/>
          <w:b/>
          <w:bCs/>
          <w:sz w:val="22"/>
          <w:szCs w:val="24"/>
          <w:rtl/>
        </w:rPr>
        <w:t xml:space="preserve"> חָלַם </w:t>
      </w:r>
      <w:proofErr w:type="spellStart"/>
      <w:r w:rsidRPr="00F4667C">
        <w:rPr>
          <w:rFonts w:cs="David"/>
          <w:b/>
          <w:bCs/>
          <w:sz w:val="22"/>
          <w:szCs w:val="24"/>
          <w:rtl/>
        </w:rPr>
        <w:t>נְבֻכַדְנֶצַּר</w:t>
      </w:r>
      <w:proofErr w:type="spellEnd"/>
      <w:r w:rsidRPr="00F4667C">
        <w:rPr>
          <w:rFonts w:cs="David"/>
          <w:b/>
          <w:bCs/>
          <w:sz w:val="22"/>
          <w:szCs w:val="24"/>
          <w:rtl/>
        </w:rPr>
        <w:t xml:space="preserve"> </w:t>
      </w:r>
      <w:proofErr w:type="spellStart"/>
      <w:r w:rsidRPr="00F4667C">
        <w:rPr>
          <w:rFonts w:cs="David"/>
          <w:b/>
          <w:bCs/>
          <w:sz w:val="22"/>
          <w:szCs w:val="24"/>
          <w:rtl/>
        </w:rPr>
        <w:t>חֲלֹמוֹת</w:t>
      </w:r>
      <w:proofErr w:type="spellEnd"/>
      <w:r w:rsidRPr="00F4667C">
        <w:rPr>
          <w:rFonts w:cs="David"/>
          <w:b/>
          <w:bCs/>
          <w:sz w:val="22"/>
          <w:szCs w:val="24"/>
          <w:rtl/>
        </w:rPr>
        <w:t xml:space="preserve"> וַתִּתְפָּעֶם רוּחוֹ וּשְׁנָתוֹ נִהְיְתָה עָלָיו:</w:t>
      </w:r>
      <w:r w:rsidR="00F4667C" w:rsidRPr="00F4667C">
        <w:rPr>
          <w:rFonts w:cs="David" w:hint="cs"/>
          <w:b/>
          <w:bCs/>
          <w:sz w:val="22"/>
          <w:szCs w:val="24"/>
          <w:rtl/>
        </w:rPr>
        <w:t xml:space="preserve"> </w:t>
      </w:r>
      <w:r w:rsidRPr="00F4667C">
        <w:rPr>
          <w:rFonts w:cs="David"/>
          <w:b/>
          <w:bCs/>
          <w:sz w:val="22"/>
          <w:szCs w:val="24"/>
          <w:rtl/>
        </w:rPr>
        <w:t xml:space="preserve">וַיֹּאמֶר הַמֶּלֶךְ לִקְרֹא </w:t>
      </w:r>
      <w:proofErr w:type="spellStart"/>
      <w:r w:rsidRPr="00F4667C">
        <w:rPr>
          <w:rFonts w:cs="David"/>
          <w:b/>
          <w:bCs/>
          <w:sz w:val="22"/>
          <w:szCs w:val="24"/>
          <w:rtl/>
        </w:rPr>
        <w:t>לַחַרְטֻמִּים</w:t>
      </w:r>
      <w:proofErr w:type="spellEnd"/>
      <w:r w:rsidRPr="00F4667C">
        <w:rPr>
          <w:rFonts w:cs="David"/>
          <w:b/>
          <w:bCs/>
          <w:sz w:val="22"/>
          <w:szCs w:val="24"/>
          <w:rtl/>
        </w:rPr>
        <w:t xml:space="preserve"> וְלָאַשָּׁפִים וְלַמְכַשְּׁפִים </w:t>
      </w:r>
      <w:proofErr w:type="spellStart"/>
      <w:r w:rsidRPr="00F4667C">
        <w:rPr>
          <w:rFonts w:cs="David"/>
          <w:b/>
          <w:bCs/>
          <w:sz w:val="22"/>
          <w:szCs w:val="24"/>
          <w:rtl/>
        </w:rPr>
        <w:t>וְלַכַּשְׂדִּים</w:t>
      </w:r>
      <w:proofErr w:type="spellEnd"/>
      <w:r w:rsidRPr="00F4667C">
        <w:rPr>
          <w:rFonts w:cs="David"/>
          <w:b/>
          <w:bCs/>
          <w:sz w:val="22"/>
          <w:szCs w:val="24"/>
          <w:rtl/>
        </w:rPr>
        <w:t xml:space="preserve"> לְהַגִּיד לַמֶּלֶךְ חֲלֹמֹתָיו וַיָּבֹאוּ וַיַּעַמְדוּ לִפְנֵי הַמֶּלֶךְ:</w:t>
      </w:r>
      <w:r w:rsidRPr="00F4667C">
        <w:rPr>
          <w:rFonts w:cs="David" w:hint="cs"/>
          <w:b/>
          <w:bCs/>
          <w:sz w:val="22"/>
          <w:szCs w:val="24"/>
          <w:rtl/>
        </w:rPr>
        <w:t xml:space="preserve"> </w:t>
      </w:r>
      <w:r>
        <w:rPr>
          <w:rFonts w:hint="cs"/>
          <w:sz w:val="22"/>
          <w:szCs w:val="22"/>
          <w:rtl/>
        </w:rPr>
        <w:t>(דניאל ב א-ב)</w:t>
      </w:r>
      <w:r w:rsidR="00F4667C">
        <w:rPr>
          <w:rFonts w:hint="cs"/>
          <w:sz w:val="22"/>
          <w:szCs w:val="22"/>
          <w:rtl/>
        </w:rPr>
        <w:t>.</w:t>
      </w:r>
      <w:r w:rsidR="00F4667C">
        <w:rPr>
          <w:rStyle w:val="a5"/>
          <w:sz w:val="22"/>
          <w:szCs w:val="22"/>
          <w:rtl/>
        </w:rPr>
        <w:footnoteReference w:id="3"/>
      </w:r>
    </w:p>
    <w:p w14:paraId="6BCC1856" w14:textId="77777777" w:rsidR="00134630" w:rsidRDefault="00134630" w:rsidP="00A062AA">
      <w:pPr>
        <w:pStyle w:val="a3"/>
        <w:spacing w:before="120" w:line="320" w:lineRule="atLeast"/>
        <w:ind w:left="0" w:firstLine="0"/>
        <w:rPr>
          <w:rFonts w:cs="David" w:hint="cs"/>
          <w:b/>
          <w:bCs/>
          <w:sz w:val="22"/>
          <w:szCs w:val="24"/>
          <w:rtl/>
        </w:rPr>
      </w:pPr>
      <w:r w:rsidRPr="00A062AA">
        <w:rPr>
          <w:rFonts w:cs="David"/>
          <w:b/>
          <w:bCs/>
          <w:sz w:val="22"/>
          <w:szCs w:val="24"/>
          <w:rtl/>
        </w:rPr>
        <w:t xml:space="preserve">אֱדַיִן </w:t>
      </w:r>
      <w:proofErr w:type="spellStart"/>
      <w:r w:rsidRPr="00A062AA">
        <w:rPr>
          <w:rFonts w:cs="David"/>
          <w:b/>
          <w:bCs/>
          <w:sz w:val="22"/>
          <w:szCs w:val="24"/>
          <w:rtl/>
        </w:rPr>
        <w:t>אַרְיוֹך</w:t>
      </w:r>
      <w:proofErr w:type="spellEnd"/>
      <w:r w:rsidRPr="00A062AA">
        <w:rPr>
          <w:rFonts w:cs="David"/>
          <w:b/>
          <w:bCs/>
          <w:sz w:val="22"/>
          <w:szCs w:val="24"/>
          <w:rtl/>
        </w:rPr>
        <w:t xml:space="preserve">ְ </w:t>
      </w:r>
      <w:proofErr w:type="spellStart"/>
      <w:r w:rsidRPr="00A062AA">
        <w:rPr>
          <w:rFonts w:cs="David"/>
          <w:b/>
          <w:bCs/>
          <w:sz w:val="22"/>
          <w:szCs w:val="24"/>
          <w:rtl/>
        </w:rPr>
        <w:t>בְּהִתְבְּהָלָה</w:t>
      </w:r>
      <w:proofErr w:type="spellEnd"/>
      <w:r w:rsidRPr="00A062AA">
        <w:rPr>
          <w:rFonts w:cs="David"/>
          <w:b/>
          <w:bCs/>
          <w:sz w:val="22"/>
          <w:szCs w:val="24"/>
          <w:rtl/>
        </w:rPr>
        <w:t xml:space="preserve"> הַנְעֵל לְדָנִיֵּאל קֳדָם מַלְכָּא וְכֵן אֲמַר לֵהּ דִּי הַשְׁכַּחַת גְּבַר מִן בְּנֵי גָלוּתָא דִּי יְהוּד דִּי </w:t>
      </w:r>
      <w:proofErr w:type="spellStart"/>
      <w:r w:rsidRPr="00A062AA">
        <w:rPr>
          <w:rFonts w:cs="David"/>
          <w:b/>
          <w:bCs/>
          <w:sz w:val="22"/>
          <w:szCs w:val="24"/>
          <w:rtl/>
        </w:rPr>
        <w:t>פִשְׁרָא</w:t>
      </w:r>
      <w:proofErr w:type="spellEnd"/>
      <w:r w:rsidRPr="00A062AA">
        <w:rPr>
          <w:rFonts w:cs="David"/>
          <w:b/>
          <w:bCs/>
          <w:sz w:val="22"/>
          <w:szCs w:val="24"/>
          <w:rtl/>
        </w:rPr>
        <w:t xml:space="preserve"> </w:t>
      </w:r>
      <w:proofErr w:type="spellStart"/>
      <w:r w:rsidRPr="00A062AA">
        <w:rPr>
          <w:rFonts w:cs="David"/>
          <w:b/>
          <w:bCs/>
          <w:sz w:val="22"/>
          <w:szCs w:val="24"/>
          <w:rtl/>
        </w:rPr>
        <w:t>לְמַלְכָּא</w:t>
      </w:r>
      <w:proofErr w:type="spellEnd"/>
      <w:r w:rsidRPr="00A062AA">
        <w:rPr>
          <w:rFonts w:cs="David"/>
          <w:b/>
          <w:bCs/>
          <w:sz w:val="22"/>
          <w:szCs w:val="24"/>
          <w:rtl/>
        </w:rPr>
        <w:t xml:space="preserve"> </w:t>
      </w:r>
      <w:proofErr w:type="spellStart"/>
      <w:r w:rsidRPr="00A062AA">
        <w:rPr>
          <w:rFonts w:cs="David"/>
          <w:b/>
          <w:bCs/>
          <w:sz w:val="22"/>
          <w:szCs w:val="24"/>
          <w:rtl/>
        </w:rPr>
        <w:t>יְהוֹדַע</w:t>
      </w:r>
      <w:proofErr w:type="spellEnd"/>
      <w:r w:rsidRPr="00A062AA">
        <w:rPr>
          <w:rFonts w:cs="David"/>
          <w:b/>
          <w:bCs/>
          <w:sz w:val="22"/>
          <w:szCs w:val="24"/>
          <w:rtl/>
        </w:rPr>
        <w:t>:</w:t>
      </w:r>
      <w:r w:rsidR="00A062AA" w:rsidRPr="00A062AA">
        <w:rPr>
          <w:rFonts w:cs="David" w:hint="cs"/>
          <w:b/>
          <w:bCs/>
          <w:sz w:val="22"/>
          <w:szCs w:val="24"/>
          <w:rtl/>
        </w:rPr>
        <w:t xml:space="preserve"> </w:t>
      </w:r>
      <w:r w:rsidRPr="00A062AA">
        <w:rPr>
          <w:rFonts w:cs="David"/>
          <w:b/>
          <w:bCs/>
          <w:sz w:val="22"/>
          <w:szCs w:val="24"/>
          <w:rtl/>
        </w:rPr>
        <w:t xml:space="preserve">עָנֵה מַלְכָּא וְאָמַר לְדָנִיֵּאל דִּי שְׁמֵהּ </w:t>
      </w:r>
      <w:proofErr w:type="spellStart"/>
      <w:r w:rsidRPr="00A062AA">
        <w:rPr>
          <w:rFonts w:cs="David"/>
          <w:b/>
          <w:bCs/>
          <w:sz w:val="22"/>
          <w:szCs w:val="24"/>
          <w:rtl/>
        </w:rPr>
        <w:t>בֵּלְטְשַׁאצַּר</w:t>
      </w:r>
      <w:proofErr w:type="spellEnd"/>
      <w:r w:rsidRPr="00A062AA">
        <w:rPr>
          <w:rFonts w:cs="David"/>
          <w:b/>
          <w:bCs/>
          <w:sz w:val="22"/>
          <w:szCs w:val="24"/>
          <w:rtl/>
        </w:rPr>
        <w:t xml:space="preserve"> </w:t>
      </w:r>
      <w:proofErr w:type="spellStart"/>
      <w:r w:rsidRPr="00A062AA">
        <w:rPr>
          <w:rFonts w:cs="David"/>
          <w:b/>
          <w:bCs/>
          <w:sz w:val="22"/>
          <w:szCs w:val="24"/>
          <w:rtl/>
        </w:rPr>
        <w:t>הַאִיתָך</w:t>
      </w:r>
      <w:proofErr w:type="spellEnd"/>
      <w:r w:rsidRPr="00A062AA">
        <w:rPr>
          <w:rFonts w:cs="David"/>
          <w:b/>
          <w:bCs/>
          <w:sz w:val="22"/>
          <w:szCs w:val="24"/>
          <w:rtl/>
        </w:rPr>
        <w:t xml:space="preserve">ְ כָּהֵל </w:t>
      </w:r>
      <w:proofErr w:type="spellStart"/>
      <w:r w:rsidRPr="00A062AA">
        <w:rPr>
          <w:rFonts w:cs="David"/>
          <w:b/>
          <w:bCs/>
          <w:sz w:val="22"/>
          <w:szCs w:val="24"/>
          <w:rtl/>
        </w:rPr>
        <w:t>לְהוֹדָעֻתַנִי</w:t>
      </w:r>
      <w:proofErr w:type="spellEnd"/>
      <w:r w:rsidRPr="00A062AA">
        <w:rPr>
          <w:rFonts w:cs="David"/>
          <w:b/>
          <w:bCs/>
          <w:sz w:val="22"/>
          <w:szCs w:val="24"/>
          <w:rtl/>
        </w:rPr>
        <w:t xml:space="preserve"> </w:t>
      </w:r>
      <w:proofErr w:type="spellStart"/>
      <w:r w:rsidRPr="00A062AA">
        <w:rPr>
          <w:rFonts w:cs="David"/>
          <w:b/>
          <w:bCs/>
          <w:sz w:val="22"/>
          <w:szCs w:val="24"/>
          <w:rtl/>
        </w:rPr>
        <w:t>חֶלְמָא</w:t>
      </w:r>
      <w:proofErr w:type="spellEnd"/>
      <w:r w:rsidRPr="00A062AA">
        <w:rPr>
          <w:rFonts w:cs="David"/>
          <w:b/>
          <w:bCs/>
          <w:sz w:val="22"/>
          <w:szCs w:val="24"/>
          <w:rtl/>
        </w:rPr>
        <w:t xml:space="preserve"> דִי חֲזֵית וּפִשְׁרֵהּ:</w:t>
      </w:r>
      <w:r w:rsidR="00A062AA" w:rsidRPr="00A062AA">
        <w:rPr>
          <w:rFonts w:cs="David" w:hint="cs"/>
          <w:b/>
          <w:bCs/>
          <w:sz w:val="22"/>
          <w:szCs w:val="24"/>
          <w:rtl/>
        </w:rPr>
        <w:t xml:space="preserve"> </w:t>
      </w:r>
      <w:r w:rsidRPr="00A062AA">
        <w:rPr>
          <w:rFonts w:cs="David"/>
          <w:b/>
          <w:bCs/>
          <w:sz w:val="22"/>
          <w:szCs w:val="24"/>
          <w:rtl/>
        </w:rPr>
        <w:t xml:space="preserve">עָנֵה דָנִיֵּאל קֳדָם מַלְכָּא וְאָמַר רָזָה דִּי מַלְכָּא שָׁאֵל לָא </w:t>
      </w:r>
      <w:proofErr w:type="spellStart"/>
      <w:r w:rsidRPr="00A062AA">
        <w:rPr>
          <w:rFonts w:cs="David"/>
          <w:b/>
          <w:bCs/>
          <w:sz w:val="22"/>
          <w:szCs w:val="24"/>
          <w:rtl/>
        </w:rPr>
        <w:t>חַכִּימִין</w:t>
      </w:r>
      <w:proofErr w:type="spellEnd"/>
      <w:r w:rsidRPr="00A062AA">
        <w:rPr>
          <w:rFonts w:cs="David"/>
          <w:b/>
          <w:bCs/>
          <w:sz w:val="22"/>
          <w:szCs w:val="24"/>
          <w:rtl/>
        </w:rPr>
        <w:t xml:space="preserve"> </w:t>
      </w:r>
      <w:proofErr w:type="spellStart"/>
      <w:r w:rsidRPr="00A062AA">
        <w:rPr>
          <w:rFonts w:cs="David"/>
          <w:b/>
          <w:bCs/>
          <w:sz w:val="22"/>
          <w:szCs w:val="24"/>
          <w:rtl/>
        </w:rPr>
        <w:t>אָשְׁפִין</w:t>
      </w:r>
      <w:proofErr w:type="spellEnd"/>
      <w:r w:rsidRPr="00A062AA">
        <w:rPr>
          <w:rFonts w:cs="David"/>
          <w:b/>
          <w:bCs/>
          <w:sz w:val="22"/>
          <w:szCs w:val="24"/>
          <w:rtl/>
        </w:rPr>
        <w:t xml:space="preserve"> </w:t>
      </w:r>
      <w:proofErr w:type="spellStart"/>
      <w:r w:rsidRPr="00A062AA">
        <w:rPr>
          <w:rFonts w:cs="David"/>
          <w:b/>
          <w:bCs/>
          <w:sz w:val="22"/>
          <w:szCs w:val="24"/>
          <w:rtl/>
        </w:rPr>
        <w:t>חַרְטֻמִּין</w:t>
      </w:r>
      <w:proofErr w:type="spellEnd"/>
      <w:r w:rsidRPr="00A062AA">
        <w:rPr>
          <w:rFonts w:cs="David"/>
          <w:b/>
          <w:bCs/>
          <w:sz w:val="22"/>
          <w:szCs w:val="24"/>
          <w:rtl/>
        </w:rPr>
        <w:t xml:space="preserve"> גָּזְרִין </w:t>
      </w:r>
      <w:proofErr w:type="spellStart"/>
      <w:r w:rsidRPr="00A062AA">
        <w:rPr>
          <w:rFonts w:cs="David"/>
          <w:b/>
          <w:bCs/>
          <w:sz w:val="22"/>
          <w:szCs w:val="24"/>
          <w:rtl/>
        </w:rPr>
        <w:t>יָכְלִין</w:t>
      </w:r>
      <w:proofErr w:type="spellEnd"/>
      <w:r w:rsidRPr="00A062AA">
        <w:rPr>
          <w:rFonts w:cs="David"/>
          <w:b/>
          <w:bCs/>
          <w:sz w:val="22"/>
          <w:szCs w:val="24"/>
          <w:rtl/>
        </w:rPr>
        <w:t xml:space="preserve"> </w:t>
      </w:r>
      <w:proofErr w:type="spellStart"/>
      <w:r w:rsidRPr="00A062AA">
        <w:rPr>
          <w:rFonts w:cs="David"/>
          <w:b/>
          <w:bCs/>
          <w:sz w:val="22"/>
          <w:szCs w:val="24"/>
          <w:rtl/>
        </w:rPr>
        <w:t>לְהַחֲוָיָה</w:t>
      </w:r>
      <w:proofErr w:type="spellEnd"/>
      <w:r w:rsidRPr="00A062AA">
        <w:rPr>
          <w:rFonts w:cs="David"/>
          <w:b/>
          <w:bCs/>
          <w:sz w:val="22"/>
          <w:szCs w:val="24"/>
          <w:rtl/>
        </w:rPr>
        <w:t xml:space="preserve"> </w:t>
      </w:r>
      <w:proofErr w:type="spellStart"/>
      <w:r w:rsidRPr="00A062AA">
        <w:rPr>
          <w:rFonts w:cs="David"/>
          <w:b/>
          <w:bCs/>
          <w:sz w:val="22"/>
          <w:szCs w:val="24"/>
          <w:rtl/>
        </w:rPr>
        <w:t>לְמַלְכָּא</w:t>
      </w:r>
      <w:proofErr w:type="spellEnd"/>
      <w:r w:rsidRPr="00A062AA">
        <w:rPr>
          <w:rFonts w:cs="David"/>
          <w:b/>
          <w:bCs/>
          <w:sz w:val="22"/>
          <w:szCs w:val="24"/>
          <w:rtl/>
        </w:rPr>
        <w:t>:</w:t>
      </w:r>
      <w:r w:rsidR="00A062AA" w:rsidRPr="00A062AA">
        <w:rPr>
          <w:rFonts w:cs="David" w:hint="cs"/>
          <w:b/>
          <w:bCs/>
          <w:sz w:val="22"/>
          <w:szCs w:val="24"/>
          <w:rtl/>
        </w:rPr>
        <w:t xml:space="preserve"> </w:t>
      </w:r>
      <w:r w:rsidRPr="00A062AA">
        <w:rPr>
          <w:rFonts w:cs="David"/>
          <w:b/>
          <w:bCs/>
          <w:sz w:val="22"/>
          <w:szCs w:val="24"/>
          <w:rtl/>
        </w:rPr>
        <w:t xml:space="preserve">בְּרַם אִיתַי אֱלָהּ </w:t>
      </w:r>
      <w:proofErr w:type="spellStart"/>
      <w:r w:rsidRPr="00A062AA">
        <w:rPr>
          <w:rFonts w:cs="David"/>
          <w:b/>
          <w:bCs/>
          <w:sz w:val="22"/>
          <w:szCs w:val="24"/>
          <w:rtl/>
        </w:rPr>
        <w:t>בִּשְׁמַיָּא</w:t>
      </w:r>
      <w:proofErr w:type="spellEnd"/>
      <w:r w:rsidRPr="00A062AA">
        <w:rPr>
          <w:rFonts w:cs="David"/>
          <w:b/>
          <w:bCs/>
          <w:sz w:val="22"/>
          <w:szCs w:val="24"/>
          <w:rtl/>
        </w:rPr>
        <w:t xml:space="preserve"> </w:t>
      </w:r>
      <w:proofErr w:type="spellStart"/>
      <w:r w:rsidRPr="00A062AA">
        <w:rPr>
          <w:rFonts w:cs="David"/>
          <w:b/>
          <w:bCs/>
          <w:sz w:val="22"/>
          <w:szCs w:val="24"/>
          <w:rtl/>
        </w:rPr>
        <w:t>גָּלֵא</w:t>
      </w:r>
      <w:proofErr w:type="spellEnd"/>
      <w:r w:rsidRPr="00A062AA">
        <w:rPr>
          <w:rFonts w:cs="David"/>
          <w:b/>
          <w:bCs/>
          <w:sz w:val="22"/>
          <w:szCs w:val="24"/>
          <w:rtl/>
        </w:rPr>
        <w:t xml:space="preserve"> </w:t>
      </w:r>
      <w:proofErr w:type="spellStart"/>
      <w:r w:rsidRPr="00A062AA">
        <w:rPr>
          <w:rFonts w:cs="David"/>
          <w:b/>
          <w:bCs/>
          <w:sz w:val="22"/>
          <w:szCs w:val="24"/>
          <w:rtl/>
        </w:rPr>
        <w:t>רָזִין</w:t>
      </w:r>
      <w:proofErr w:type="spellEnd"/>
      <w:r w:rsidRPr="00A062AA">
        <w:rPr>
          <w:rFonts w:cs="David"/>
          <w:b/>
          <w:bCs/>
          <w:sz w:val="22"/>
          <w:szCs w:val="24"/>
          <w:rtl/>
        </w:rPr>
        <w:t xml:space="preserve"> וְהוֹדַע </w:t>
      </w:r>
      <w:proofErr w:type="spellStart"/>
      <w:r w:rsidRPr="00A062AA">
        <w:rPr>
          <w:rFonts w:cs="David"/>
          <w:b/>
          <w:bCs/>
          <w:sz w:val="22"/>
          <w:szCs w:val="24"/>
          <w:rtl/>
        </w:rPr>
        <w:t>לְמַלְכָּא</w:t>
      </w:r>
      <w:proofErr w:type="spellEnd"/>
      <w:r w:rsidRPr="00A062AA">
        <w:rPr>
          <w:rFonts w:cs="David"/>
          <w:b/>
          <w:bCs/>
          <w:sz w:val="22"/>
          <w:szCs w:val="24"/>
          <w:rtl/>
        </w:rPr>
        <w:t xml:space="preserve"> נְבוּכַדְנֶצַּר מָה דִּי </w:t>
      </w:r>
      <w:proofErr w:type="spellStart"/>
      <w:r w:rsidRPr="00A062AA">
        <w:rPr>
          <w:rFonts w:cs="David"/>
          <w:b/>
          <w:bCs/>
          <w:sz w:val="22"/>
          <w:szCs w:val="24"/>
          <w:rtl/>
        </w:rPr>
        <w:t>לֶהֱוֵא</w:t>
      </w:r>
      <w:proofErr w:type="spellEnd"/>
      <w:r w:rsidRPr="00A062AA">
        <w:rPr>
          <w:rFonts w:cs="David"/>
          <w:b/>
          <w:bCs/>
          <w:sz w:val="22"/>
          <w:szCs w:val="24"/>
          <w:rtl/>
        </w:rPr>
        <w:t xml:space="preserve"> בְּאַחֲרִית </w:t>
      </w:r>
      <w:proofErr w:type="spellStart"/>
      <w:r w:rsidRPr="00A062AA">
        <w:rPr>
          <w:rFonts w:cs="David"/>
          <w:b/>
          <w:bCs/>
          <w:sz w:val="22"/>
          <w:szCs w:val="24"/>
          <w:rtl/>
        </w:rPr>
        <w:t>יוֹמַיָּא</w:t>
      </w:r>
      <w:proofErr w:type="spellEnd"/>
      <w:r w:rsidRPr="00A062AA">
        <w:rPr>
          <w:rFonts w:cs="David"/>
          <w:b/>
          <w:bCs/>
          <w:sz w:val="22"/>
          <w:szCs w:val="24"/>
          <w:rtl/>
        </w:rPr>
        <w:t xml:space="preserve"> חֶלְמָךְ וְחֶזְוֵי רֵאשָׁךְ עַל מִשְׁכְּבָךְ דְּנָה הוּא:</w:t>
      </w:r>
      <w:r w:rsidRPr="00134630">
        <w:rPr>
          <w:sz w:val="22"/>
          <w:szCs w:val="22"/>
          <w:rtl/>
        </w:rPr>
        <w:t xml:space="preserve"> </w:t>
      </w:r>
      <w:r w:rsidR="00A062AA">
        <w:rPr>
          <w:rFonts w:hint="cs"/>
          <w:sz w:val="22"/>
          <w:szCs w:val="22"/>
          <w:rtl/>
        </w:rPr>
        <w:t>(דניאל ב כה-</w:t>
      </w:r>
      <w:proofErr w:type="spellStart"/>
      <w:r w:rsidR="00A062AA">
        <w:rPr>
          <w:rFonts w:hint="cs"/>
          <w:sz w:val="22"/>
          <w:szCs w:val="22"/>
          <w:rtl/>
        </w:rPr>
        <w:t>כח</w:t>
      </w:r>
      <w:proofErr w:type="spellEnd"/>
      <w:r w:rsidR="00A062AA">
        <w:rPr>
          <w:rFonts w:hint="cs"/>
          <w:sz w:val="22"/>
          <w:szCs w:val="22"/>
          <w:rtl/>
        </w:rPr>
        <w:t>).</w:t>
      </w:r>
      <w:r w:rsidR="00601986">
        <w:rPr>
          <w:rStyle w:val="a5"/>
          <w:sz w:val="22"/>
          <w:szCs w:val="22"/>
          <w:rtl/>
        </w:rPr>
        <w:footnoteReference w:id="4"/>
      </w:r>
      <w:r w:rsidRPr="00134630">
        <w:rPr>
          <w:sz w:val="22"/>
          <w:szCs w:val="22"/>
          <w:rtl/>
        </w:rPr>
        <w:t xml:space="preserve"> </w:t>
      </w:r>
    </w:p>
    <w:p w14:paraId="0FCE8844" w14:textId="77777777" w:rsidR="00134630" w:rsidRDefault="00601986" w:rsidP="00601986">
      <w:pPr>
        <w:pStyle w:val="a3"/>
        <w:spacing w:before="120" w:line="320" w:lineRule="atLeast"/>
        <w:ind w:left="0" w:firstLine="0"/>
        <w:rPr>
          <w:rFonts w:hint="cs"/>
          <w:sz w:val="22"/>
          <w:szCs w:val="22"/>
          <w:rtl/>
        </w:rPr>
      </w:pPr>
      <w:r w:rsidRPr="00601986">
        <w:rPr>
          <w:rFonts w:cs="David"/>
          <w:b/>
          <w:bCs/>
          <w:sz w:val="22"/>
          <w:szCs w:val="24"/>
          <w:rtl/>
        </w:rPr>
        <w:t xml:space="preserve">אֲנָה נְבוּכַדְנֶצַּר שְׁלֵה </w:t>
      </w:r>
      <w:proofErr w:type="spellStart"/>
      <w:r w:rsidRPr="00601986">
        <w:rPr>
          <w:rFonts w:cs="David"/>
          <w:b/>
          <w:bCs/>
          <w:sz w:val="22"/>
          <w:szCs w:val="24"/>
          <w:rtl/>
        </w:rPr>
        <w:t>הֲוֵית</w:t>
      </w:r>
      <w:proofErr w:type="spellEnd"/>
      <w:r w:rsidRPr="00601986">
        <w:rPr>
          <w:rFonts w:cs="David"/>
          <w:b/>
          <w:bCs/>
          <w:sz w:val="22"/>
          <w:szCs w:val="24"/>
          <w:rtl/>
        </w:rPr>
        <w:t xml:space="preserve"> בְּבֵיתִי וְרַעְנַן בְּהֵיכְלִי:</w:t>
      </w:r>
      <w:r>
        <w:rPr>
          <w:rFonts w:cs="David" w:hint="cs"/>
          <w:b/>
          <w:bCs/>
          <w:sz w:val="22"/>
          <w:szCs w:val="24"/>
          <w:rtl/>
        </w:rPr>
        <w:t xml:space="preserve"> </w:t>
      </w:r>
      <w:r w:rsidRPr="00601986">
        <w:rPr>
          <w:rFonts w:cs="David"/>
          <w:b/>
          <w:bCs/>
          <w:sz w:val="22"/>
          <w:szCs w:val="24"/>
          <w:rtl/>
        </w:rPr>
        <w:t xml:space="preserve">חֵלֶם חֲזֵית </w:t>
      </w:r>
      <w:proofErr w:type="spellStart"/>
      <w:r w:rsidRPr="00601986">
        <w:rPr>
          <w:rFonts w:cs="David"/>
          <w:b/>
          <w:bCs/>
          <w:sz w:val="22"/>
          <w:szCs w:val="24"/>
          <w:rtl/>
        </w:rPr>
        <w:t>וִידַחֲלִנַּנִי</w:t>
      </w:r>
      <w:proofErr w:type="spellEnd"/>
      <w:r w:rsidRPr="00601986">
        <w:rPr>
          <w:rFonts w:cs="David"/>
          <w:b/>
          <w:bCs/>
          <w:sz w:val="22"/>
          <w:szCs w:val="24"/>
          <w:rtl/>
        </w:rPr>
        <w:t xml:space="preserve"> וְהַרְהֹרִין עַל מִשְׁכְּבִי וְחֶזְוֵי רֵאשִׁי </w:t>
      </w:r>
      <w:proofErr w:type="spellStart"/>
      <w:r w:rsidRPr="00601986">
        <w:rPr>
          <w:rFonts w:cs="David"/>
          <w:b/>
          <w:bCs/>
          <w:sz w:val="22"/>
          <w:szCs w:val="24"/>
          <w:rtl/>
        </w:rPr>
        <w:t>יְבַהֲלֻנַּנִי</w:t>
      </w:r>
      <w:proofErr w:type="spellEnd"/>
      <w:r w:rsidRPr="00601986">
        <w:rPr>
          <w:rFonts w:cs="David"/>
          <w:b/>
          <w:bCs/>
          <w:sz w:val="22"/>
          <w:szCs w:val="24"/>
          <w:rtl/>
        </w:rPr>
        <w:t>:</w:t>
      </w:r>
      <w:r>
        <w:rPr>
          <w:rFonts w:cs="David" w:hint="cs"/>
          <w:b/>
          <w:bCs/>
          <w:sz w:val="22"/>
          <w:szCs w:val="24"/>
          <w:rtl/>
        </w:rPr>
        <w:t xml:space="preserve"> </w:t>
      </w:r>
      <w:r w:rsidRPr="00601986">
        <w:rPr>
          <w:rFonts w:cs="David"/>
          <w:b/>
          <w:bCs/>
          <w:sz w:val="22"/>
          <w:szCs w:val="24"/>
          <w:rtl/>
        </w:rPr>
        <w:t xml:space="preserve">וּמִנִּי שִׂים טְעֵם לְהַנְעָלָה קָדָמַי לְכֹל </w:t>
      </w:r>
      <w:proofErr w:type="spellStart"/>
      <w:r w:rsidRPr="00601986">
        <w:rPr>
          <w:rFonts w:cs="David"/>
          <w:b/>
          <w:bCs/>
          <w:sz w:val="22"/>
          <w:szCs w:val="24"/>
          <w:rtl/>
        </w:rPr>
        <w:t>חַכִּימֵי</w:t>
      </w:r>
      <w:proofErr w:type="spellEnd"/>
      <w:r w:rsidRPr="00601986">
        <w:rPr>
          <w:rFonts w:cs="David"/>
          <w:b/>
          <w:bCs/>
          <w:sz w:val="22"/>
          <w:szCs w:val="24"/>
          <w:rtl/>
        </w:rPr>
        <w:t xml:space="preserve"> בָבֶל דִּי פְשַׁר </w:t>
      </w:r>
      <w:proofErr w:type="spellStart"/>
      <w:r w:rsidRPr="00601986">
        <w:rPr>
          <w:rFonts w:cs="David"/>
          <w:b/>
          <w:bCs/>
          <w:sz w:val="22"/>
          <w:szCs w:val="24"/>
          <w:rtl/>
        </w:rPr>
        <w:t>חֶלְמָא</w:t>
      </w:r>
      <w:proofErr w:type="spellEnd"/>
      <w:r w:rsidRPr="00601986">
        <w:rPr>
          <w:rFonts w:cs="David"/>
          <w:b/>
          <w:bCs/>
          <w:sz w:val="22"/>
          <w:szCs w:val="24"/>
          <w:rtl/>
        </w:rPr>
        <w:t xml:space="preserve"> </w:t>
      </w:r>
      <w:proofErr w:type="spellStart"/>
      <w:r w:rsidRPr="00601986">
        <w:rPr>
          <w:rFonts w:cs="David"/>
          <w:b/>
          <w:bCs/>
          <w:sz w:val="22"/>
          <w:szCs w:val="24"/>
          <w:rtl/>
        </w:rPr>
        <w:t>יְהוֹדְעֻנַּנִי</w:t>
      </w:r>
      <w:proofErr w:type="spellEnd"/>
      <w:r w:rsidRPr="00601986">
        <w:rPr>
          <w:rFonts w:cs="David"/>
          <w:b/>
          <w:bCs/>
          <w:sz w:val="22"/>
          <w:szCs w:val="24"/>
          <w:rtl/>
        </w:rPr>
        <w:t>:</w:t>
      </w:r>
      <w:r>
        <w:rPr>
          <w:rFonts w:cs="David" w:hint="cs"/>
          <w:b/>
          <w:bCs/>
          <w:sz w:val="22"/>
          <w:szCs w:val="24"/>
          <w:rtl/>
        </w:rPr>
        <w:t xml:space="preserve"> </w:t>
      </w:r>
      <w:r w:rsidRPr="00601986">
        <w:rPr>
          <w:rFonts w:hint="cs"/>
          <w:sz w:val="22"/>
          <w:szCs w:val="22"/>
          <w:rtl/>
        </w:rPr>
        <w:t>(דניאל ד א-ג).</w:t>
      </w:r>
      <w:r w:rsidR="003E02AC">
        <w:rPr>
          <w:rStyle w:val="a5"/>
          <w:sz w:val="22"/>
          <w:szCs w:val="22"/>
          <w:rtl/>
        </w:rPr>
        <w:footnoteReference w:id="5"/>
      </w:r>
    </w:p>
    <w:p w14:paraId="014E5746" w14:textId="77777777" w:rsidR="00717DC4" w:rsidRDefault="00717DC4" w:rsidP="00717DC4">
      <w:pPr>
        <w:spacing w:before="240" w:line="300" w:lineRule="atLeast"/>
        <w:rPr>
          <w:rFonts w:cs="Arial"/>
          <w:b/>
          <w:bCs/>
          <w:szCs w:val="24"/>
          <w:rtl/>
        </w:rPr>
      </w:pPr>
      <w:r>
        <w:rPr>
          <w:rFonts w:cs="Arial"/>
          <w:b/>
          <w:bCs/>
          <w:szCs w:val="24"/>
          <w:rtl/>
        </w:rPr>
        <w:t>בראשית רבה פט ה</w:t>
      </w:r>
      <w:r w:rsidR="00C23EDD">
        <w:rPr>
          <w:rFonts w:cs="Arial" w:hint="cs"/>
          <w:b/>
          <w:bCs/>
          <w:szCs w:val="24"/>
          <w:rtl/>
        </w:rPr>
        <w:t xml:space="preserve"> </w:t>
      </w:r>
      <w:r w:rsidR="00C23EDD">
        <w:rPr>
          <w:rFonts w:cs="Arial"/>
          <w:b/>
          <w:bCs/>
          <w:szCs w:val="24"/>
          <w:rtl/>
        </w:rPr>
        <w:t>–</w:t>
      </w:r>
      <w:r w:rsidR="00C23EDD">
        <w:rPr>
          <w:rFonts w:cs="Arial" w:hint="cs"/>
          <w:b/>
          <w:bCs/>
          <w:szCs w:val="24"/>
          <w:rtl/>
        </w:rPr>
        <w:t xml:space="preserve"> בין "תפעם" ל"תתפעם"</w:t>
      </w:r>
    </w:p>
    <w:p w14:paraId="3576BF3E" w14:textId="77777777" w:rsidR="00717DC4" w:rsidRDefault="00717DC4" w:rsidP="00717DC4">
      <w:pPr>
        <w:pStyle w:val="ac"/>
        <w:rPr>
          <w:rFonts w:hint="cs"/>
          <w:rtl/>
        </w:rPr>
      </w:pPr>
      <w:r>
        <w:rPr>
          <w:rtl/>
        </w:rPr>
        <w:t>"ויהי בבוקר ותפעם רוחו" - כאן אתה אומר: "ותפעם רוחו" ולהלן הוא אומר: "ותתפעם רוחו" (דניאל ב א).</w:t>
      </w:r>
      <w:r>
        <w:rPr>
          <w:rStyle w:val="a5"/>
          <w:rtl/>
        </w:rPr>
        <w:footnoteReference w:id="6"/>
      </w:r>
      <w:r>
        <w:rPr>
          <w:rtl/>
        </w:rPr>
        <w:t xml:space="preserve"> ר' יהודה ורבי נחמיה ורבנן. רבי יהודה אמר: כאן, חלום ידע ופתרונו שאל ממנו ולהלן (בדניאל) החלום ופתרונו</w:t>
      </w:r>
      <w:r>
        <w:rPr>
          <w:rFonts w:hint="cs"/>
          <w:rtl/>
        </w:rPr>
        <w:t>.</w:t>
      </w:r>
      <w:r>
        <w:rPr>
          <w:rStyle w:val="a5"/>
          <w:rtl/>
        </w:rPr>
        <w:footnoteReference w:id="7"/>
      </w:r>
      <w:r>
        <w:rPr>
          <w:rtl/>
        </w:rPr>
        <w:t xml:space="preserve"> </w:t>
      </w:r>
      <w:r>
        <w:rPr>
          <w:rtl/>
        </w:rPr>
        <w:lastRenderedPageBreak/>
        <w:t>רבי נחמיה אמר: חלום הצלם וחלום האילן.</w:t>
      </w:r>
      <w:r>
        <w:rPr>
          <w:rStyle w:val="a5"/>
          <w:rtl/>
        </w:rPr>
        <w:footnoteReference w:id="8"/>
      </w:r>
      <w:r>
        <w:rPr>
          <w:rtl/>
        </w:rPr>
        <w:t xml:space="preserve"> ורבנן אמרי: "ותתפעם רוחו" להלן</w:t>
      </w:r>
      <w:r>
        <w:rPr>
          <w:rFonts w:hint="cs"/>
          <w:rtl/>
        </w:rPr>
        <w:t xml:space="preserve"> -</w:t>
      </w:r>
      <w:r>
        <w:rPr>
          <w:rtl/>
        </w:rPr>
        <w:t xml:space="preserve"> ליתן גדולה לארבעה</w:t>
      </w:r>
      <w:r>
        <w:rPr>
          <w:rFonts w:hint="cs"/>
          <w:rtl/>
        </w:rPr>
        <w:t>.</w:t>
      </w:r>
      <w:r>
        <w:rPr>
          <w:rStyle w:val="a5"/>
          <w:rtl/>
        </w:rPr>
        <w:footnoteReference w:id="9"/>
      </w:r>
      <w:r>
        <w:rPr>
          <w:rtl/>
        </w:rPr>
        <w:t xml:space="preserve">  כאן "ותפעם רוחו" </w:t>
      </w:r>
      <w:r>
        <w:rPr>
          <w:rFonts w:hint="cs"/>
          <w:rtl/>
        </w:rPr>
        <w:t xml:space="preserve">- </w:t>
      </w:r>
      <w:r>
        <w:rPr>
          <w:rtl/>
        </w:rPr>
        <w:t>ליתן גדולה לאחד. "ותתפעם רוחו" - כדי ליתן חיים לארבעה,</w:t>
      </w:r>
      <w:r>
        <w:rPr>
          <w:rStyle w:val="a5"/>
          <w:rtl/>
        </w:rPr>
        <w:footnoteReference w:id="10"/>
      </w:r>
      <w:r>
        <w:rPr>
          <w:rtl/>
        </w:rPr>
        <w:t xml:space="preserve"> "ותפעם רוחו" - ליתן חיים לאחד.</w:t>
      </w:r>
      <w:r>
        <w:rPr>
          <w:rStyle w:val="a5"/>
          <w:rtl/>
        </w:rPr>
        <w:footnoteReference w:id="11"/>
      </w:r>
      <w:r>
        <w:rPr>
          <w:rtl/>
        </w:rPr>
        <w:t xml:space="preserve"> כאן על ידי שהוא סמוך לבוקר - "ותפעם רוחו". ולהלן שהוא בא </w:t>
      </w:r>
      <w:proofErr w:type="spellStart"/>
      <w:r>
        <w:rPr>
          <w:rtl/>
        </w:rPr>
        <w:t>מבערב</w:t>
      </w:r>
      <w:proofErr w:type="spellEnd"/>
      <w:r>
        <w:rPr>
          <w:rtl/>
        </w:rPr>
        <w:t xml:space="preserve"> - "ותתפעם רוחו". אמר ר' יוחנן: כל חלום שהוא סמוך לבוקר מיד הוא בא.</w:t>
      </w:r>
      <w:r>
        <w:rPr>
          <w:rStyle w:val="a5"/>
          <w:rtl/>
        </w:rPr>
        <w:footnoteReference w:id="12"/>
      </w:r>
    </w:p>
    <w:p w14:paraId="27938AD0" w14:textId="77777777" w:rsidR="00717DC4" w:rsidRDefault="00717DC4" w:rsidP="00717DC4">
      <w:pPr>
        <w:pStyle w:val="ab"/>
        <w:rPr>
          <w:rtl/>
        </w:rPr>
      </w:pPr>
      <w:r>
        <w:rPr>
          <w:rtl/>
        </w:rPr>
        <w:t xml:space="preserve">מדרש </w:t>
      </w:r>
      <w:proofErr w:type="spellStart"/>
      <w:r>
        <w:rPr>
          <w:rtl/>
        </w:rPr>
        <w:t>תנחומא</w:t>
      </w:r>
      <w:proofErr w:type="spellEnd"/>
      <w:r>
        <w:rPr>
          <w:rtl/>
        </w:rPr>
        <w:t xml:space="preserve"> (בובר) פרשת מקץ</w:t>
      </w:r>
      <w:r>
        <w:rPr>
          <w:rFonts w:hint="cs"/>
          <w:rtl/>
        </w:rPr>
        <w:t xml:space="preserve"> סימן ד</w:t>
      </w:r>
      <w:r w:rsidR="00C23EDD">
        <w:rPr>
          <w:rFonts w:hint="cs"/>
          <w:rtl/>
        </w:rPr>
        <w:t xml:space="preserve"> </w:t>
      </w:r>
      <w:r w:rsidR="00C23EDD">
        <w:rPr>
          <w:rtl/>
        </w:rPr>
        <w:t>–</w:t>
      </w:r>
      <w:r w:rsidR="00C23EDD">
        <w:rPr>
          <w:rFonts w:hint="cs"/>
          <w:rtl/>
        </w:rPr>
        <w:t xml:space="preserve"> ידיעת הפתרון וגם החלום</w:t>
      </w:r>
    </w:p>
    <w:p w14:paraId="624111F8" w14:textId="77777777" w:rsidR="00717DC4" w:rsidRDefault="00717DC4" w:rsidP="00717DC4">
      <w:pPr>
        <w:pStyle w:val="ac"/>
        <w:rPr>
          <w:rFonts w:hint="cs"/>
          <w:rtl/>
        </w:rPr>
      </w:pPr>
      <w:r>
        <w:rPr>
          <w:rFonts w:hint="cs"/>
          <w:rtl/>
        </w:rPr>
        <w:t>"</w:t>
      </w:r>
      <w:r>
        <w:rPr>
          <w:rtl/>
        </w:rPr>
        <w:t>ותפעם רוחו</w:t>
      </w:r>
      <w:r>
        <w:rPr>
          <w:rFonts w:hint="cs"/>
          <w:rtl/>
        </w:rPr>
        <w:t>"</w:t>
      </w:r>
      <w:r>
        <w:rPr>
          <w:rtl/>
        </w:rPr>
        <w:t xml:space="preserve">. </w:t>
      </w:r>
      <w:proofErr w:type="spellStart"/>
      <w:r>
        <w:rPr>
          <w:rtl/>
        </w:rPr>
        <w:t>שהיתה</w:t>
      </w:r>
      <w:proofErr w:type="spellEnd"/>
      <w:r>
        <w:rPr>
          <w:rtl/>
        </w:rPr>
        <w:t xml:space="preserve"> מקשת עליו כפעמון הזה. </w:t>
      </w:r>
      <w:r>
        <w:rPr>
          <w:rFonts w:hint="cs"/>
          <w:rtl/>
        </w:rPr>
        <w:t xml:space="preserve">דבר אחר: </w:t>
      </w:r>
      <w:r>
        <w:rPr>
          <w:rtl/>
        </w:rPr>
        <w:t>"ותפעם רוחו</w:t>
      </w:r>
      <w:r>
        <w:rPr>
          <w:rFonts w:hint="cs"/>
          <w:rtl/>
        </w:rPr>
        <w:t>"</w:t>
      </w:r>
      <w:r>
        <w:rPr>
          <w:rtl/>
        </w:rPr>
        <w:t>, בנבוכדנצר כתיב</w:t>
      </w:r>
      <w:r>
        <w:rPr>
          <w:rFonts w:hint="cs"/>
          <w:rtl/>
        </w:rPr>
        <w:t>:</w:t>
      </w:r>
      <w:r>
        <w:rPr>
          <w:rtl/>
        </w:rPr>
        <w:t xml:space="preserve"> </w:t>
      </w:r>
      <w:r>
        <w:rPr>
          <w:rFonts w:hint="cs"/>
          <w:rtl/>
        </w:rPr>
        <w:t>"</w:t>
      </w:r>
      <w:r>
        <w:rPr>
          <w:rtl/>
        </w:rPr>
        <w:t>ותתפעם רוחו</w:t>
      </w:r>
      <w:r>
        <w:rPr>
          <w:rFonts w:hint="cs"/>
          <w:rtl/>
        </w:rPr>
        <w:t>"</w:t>
      </w:r>
      <w:r>
        <w:rPr>
          <w:rtl/>
        </w:rPr>
        <w:t xml:space="preserve"> (דניאל ב א), ובפרעה כתיב</w:t>
      </w:r>
      <w:r>
        <w:rPr>
          <w:rFonts w:hint="cs"/>
          <w:rtl/>
        </w:rPr>
        <w:t>:</w:t>
      </w:r>
      <w:r>
        <w:rPr>
          <w:rtl/>
        </w:rPr>
        <w:t xml:space="preserve"> </w:t>
      </w:r>
      <w:r>
        <w:rPr>
          <w:rFonts w:hint="cs"/>
          <w:rtl/>
        </w:rPr>
        <w:t>"</w:t>
      </w:r>
      <w:r>
        <w:rPr>
          <w:rtl/>
        </w:rPr>
        <w:t>ותפעם רוחו</w:t>
      </w:r>
      <w:r>
        <w:rPr>
          <w:rFonts w:hint="cs"/>
          <w:rtl/>
        </w:rPr>
        <w:t>"</w:t>
      </w:r>
      <w:r>
        <w:rPr>
          <w:rtl/>
        </w:rPr>
        <w:t>, למה</w:t>
      </w:r>
      <w:r>
        <w:rPr>
          <w:rFonts w:hint="cs"/>
          <w:rtl/>
        </w:rPr>
        <w:t>?</w:t>
      </w:r>
      <w:r>
        <w:rPr>
          <w:rtl/>
        </w:rPr>
        <w:t xml:space="preserve"> פרעה היה יודע החלום, ולא היה יודע פתרונו, לפיכך היה מטורף טירוף אחד</w:t>
      </w:r>
      <w:r>
        <w:rPr>
          <w:rFonts w:hint="cs"/>
          <w:rtl/>
        </w:rPr>
        <w:t>.</w:t>
      </w:r>
      <w:r>
        <w:rPr>
          <w:rtl/>
        </w:rPr>
        <w:t xml:space="preserve"> אבל נבוכדנצר לא היה יודע את החלום, ולא פתרונו, לפיכך שני </w:t>
      </w:r>
      <w:proofErr w:type="spellStart"/>
      <w:r>
        <w:rPr>
          <w:rtl/>
        </w:rPr>
        <w:t>טירופין</w:t>
      </w:r>
      <w:proofErr w:type="spellEnd"/>
      <w:r>
        <w:rPr>
          <w:rStyle w:val="a5"/>
          <w:rtl/>
        </w:rPr>
        <w:footnoteReference w:id="13"/>
      </w:r>
      <w:r>
        <w:rPr>
          <w:rFonts w:hint="cs"/>
          <w:rtl/>
        </w:rPr>
        <w:t xml:space="preserve"> ...</w:t>
      </w:r>
      <w:r>
        <w:rPr>
          <w:rtl/>
        </w:rPr>
        <w:t xml:space="preserve"> התחיל לדבר עמהם, שנאמר</w:t>
      </w:r>
      <w:r>
        <w:rPr>
          <w:rFonts w:hint="cs"/>
          <w:rtl/>
        </w:rPr>
        <w:t>:</w:t>
      </w:r>
      <w:r>
        <w:rPr>
          <w:rtl/>
        </w:rPr>
        <w:t xml:space="preserve"> </w:t>
      </w:r>
      <w:r>
        <w:rPr>
          <w:rFonts w:hint="cs"/>
          <w:rtl/>
        </w:rPr>
        <w:t>"</w:t>
      </w:r>
      <w:r>
        <w:rPr>
          <w:rtl/>
        </w:rPr>
        <w:t>ויאמר המלך חלום חלמתי ותתפעם רוחי לדעת את החלום</w:t>
      </w:r>
      <w:r>
        <w:rPr>
          <w:rFonts w:hint="cs"/>
          <w:rtl/>
        </w:rPr>
        <w:t>". "</w:t>
      </w:r>
      <w:r>
        <w:rPr>
          <w:rtl/>
        </w:rPr>
        <w:t>וידבר</w:t>
      </w:r>
      <w:r>
        <w:rPr>
          <w:rFonts w:hint="cs"/>
          <w:rtl/>
        </w:rPr>
        <w:t>ו</w:t>
      </w:r>
      <w:r>
        <w:rPr>
          <w:rtl/>
        </w:rPr>
        <w:t xml:space="preserve"> </w:t>
      </w:r>
      <w:proofErr w:type="spellStart"/>
      <w:r>
        <w:rPr>
          <w:rtl/>
        </w:rPr>
        <w:t>הכשדים</w:t>
      </w:r>
      <w:proofErr w:type="spellEnd"/>
      <w:r>
        <w:rPr>
          <w:rtl/>
        </w:rPr>
        <w:t xml:space="preserve"> למלך ארמית, מלכא לעלמין חיי</w:t>
      </w:r>
      <w:r>
        <w:rPr>
          <w:rFonts w:hint="cs"/>
          <w:rtl/>
        </w:rPr>
        <w:t>,</w:t>
      </w:r>
      <w:r>
        <w:rPr>
          <w:rtl/>
        </w:rPr>
        <w:t xml:space="preserve"> אמר </w:t>
      </w:r>
      <w:proofErr w:type="spellStart"/>
      <w:r>
        <w:rPr>
          <w:rtl/>
        </w:rPr>
        <w:t>חלמא</w:t>
      </w:r>
      <w:proofErr w:type="spellEnd"/>
      <w:r>
        <w:rPr>
          <w:rtl/>
        </w:rPr>
        <w:t xml:space="preserve"> לעבדך ופשריה </w:t>
      </w:r>
      <w:proofErr w:type="spellStart"/>
      <w:r>
        <w:rPr>
          <w:rtl/>
        </w:rPr>
        <w:t>נחוא</w:t>
      </w:r>
      <w:proofErr w:type="spellEnd"/>
      <w:r>
        <w:rPr>
          <w:rFonts w:hint="cs"/>
          <w:rtl/>
        </w:rPr>
        <w:t>"</w:t>
      </w:r>
      <w:r>
        <w:rPr>
          <w:rtl/>
        </w:rPr>
        <w:t xml:space="preserve"> (דניאל ב ג ד)</w:t>
      </w:r>
      <w:r>
        <w:rPr>
          <w:rFonts w:hint="cs"/>
          <w:rtl/>
        </w:rPr>
        <w:t>.</w:t>
      </w:r>
      <w:r>
        <w:rPr>
          <w:rtl/>
        </w:rPr>
        <w:t xml:space="preserve"> אמר להם נבוכדנצר</w:t>
      </w:r>
      <w:r>
        <w:rPr>
          <w:rFonts w:hint="cs"/>
          <w:rtl/>
        </w:rPr>
        <w:t>:</w:t>
      </w:r>
      <w:r>
        <w:rPr>
          <w:rtl/>
        </w:rPr>
        <w:t xml:space="preserve"> יודע אני את החלום, אם אומר אני אותו לכם אתם אומרים לי דברים של כזבים, ותאמרו זהו פתרונו</w:t>
      </w:r>
      <w:r>
        <w:rPr>
          <w:rFonts w:hint="cs"/>
          <w:rtl/>
        </w:rPr>
        <w:t>.</w:t>
      </w:r>
      <w:r>
        <w:rPr>
          <w:rtl/>
        </w:rPr>
        <w:t xml:space="preserve"> אלא</w:t>
      </w:r>
      <w:r>
        <w:rPr>
          <w:rFonts w:hint="cs"/>
          <w:rtl/>
        </w:rPr>
        <w:t>,</w:t>
      </w:r>
      <w:r>
        <w:rPr>
          <w:rtl/>
        </w:rPr>
        <w:t xml:space="preserve"> אמרו את החלום ואני יודע שאתם אומרים לי פתרונו</w:t>
      </w:r>
      <w:r>
        <w:rPr>
          <w:rFonts w:hint="cs"/>
          <w:rtl/>
        </w:rPr>
        <w:t>.</w:t>
      </w:r>
      <w:r>
        <w:rPr>
          <w:rStyle w:val="a5"/>
          <w:rtl/>
        </w:rPr>
        <w:footnoteReference w:id="14"/>
      </w:r>
      <w:r>
        <w:rPr>
          <w:rFonts w:hint="cs"/>
          <w:rtl/>
        </w:rPr>
        <w:t xml:space="preserve"> </w:t>
      </w:r>
    </w:p>
    <w:p w14:paraId="755B5113" w14:textId="77777777" w:rsidR="009823B8" w:rsidRDefault="009823B8" w:rsidP="00046A1F">
      <w:pPr>
        <w:pStyle w:val="ab"/>
        <w:rPr>
          <w:rtl/>
        </w:rPr>
      </w:pPr>
      <w:r>
        <w:rPr>
          <w:rtl/>
        </w:rPr>
        <w:t>זוהר כרך א (בראשית) פרשת מקץ</w:t>
      </w:r>
      <w:r w:rsidR="00046A1F">
        <w:rPr>
          <w:rFonts w:hint="cs"/>
          <w:rtl/>
        </w:rPr>
        <w:t xml:space="preserve">, </w:t>
      </w:r>
      <w:r>
        <w:rPr>
          <w:rtl/>
        </w:rPr>
        <w:t>דף קצ</w:t>
      </w:r>
      <w:r w:rsidR="00046A1F">
        <w:rPr>
          <w:rFonts w:hint="cs"/>
          <w:rtl/>
        </w:rPr>
        <w:t>ו</w:t>
      </w:r>
      <w:r>
        <w:rPr>
          <w:rtl/>
        </w:rPr>
        <w:t xml:space="preserve"> עמוד א</w:t>
      </w:r>
      <w:r w:rsidR="00C23EDD">
        <w:rPr>
          <w:rFonts w:hint="cs"/>
          <w:rtl/>
        </w:rPr>
        <w:t xml:space="preserve"> </w:t>
      </w:r>
      <w:r w:rsidR="00C23EDD">
        <w:rPr>
          <w:rtl/>
        </w:rPr>
        <w:t>–</w:t>
      </w:r>
      <w:r w:rsidR="00C23EDD">
        <w:rPr>
          <w:rFonts w:hint="cs"/>
          <w:rtl/>
        </w:rPr>
        <w:t xml:space="preserve"> יוסף לומד מתוך דברי פרעה</w:t>
      </w:r>
    </w:p>
    <w:p w14:paraId="4B423B04" w14:textId="77777777" w:rsidR="00DC362D" w:rsidRDefault="009823B8" w:rsidP="00DC362D">
      <w:pPr>
        <w:pStyle w:val="ac"/>
        <w:rPr>
          <w:rFonts w:hint="cs"/>
          <w:rtl/>
        </w:rPr>
      </w:pPr>
      <w:r>
        <w:rPr>
          <w:rtl/>
        </w:rPr>
        <w:t xml:space="preserve">ר' </w:t>
      </w:r>
      <w:proofErr w:type="spellStart"/>
      <w:r>
        <w:rPr>
          <w:rtl/>
        </w:rPr>
        <w:t>חייא</w:t>
      </w:r>
      <w:proofErr w:type="spellEnd"/>
      <w:r>
        <w:rPr>
          <w:rtl/>
        </w:rPr>
        <w:t xml:space="preserve"> אמר</w:t>
      </w:r>
      <w:r>
        <w:rPr>
          <w:rFonts w:hint="cs"/>
          <w:rtl/>
        </w:rPr>
        <w:t>:</w:t>
      </w:r>
      <w:r>
        <w:rPr>
          <w:rtl/>
        </w:rPr>
        <w:t xml:space="preserve"> פרעה </w:t>
      </w:r>
      <w:proofErr w:type="spellStart"/>
      <w:r>
        <w:rPr>
          <w:rtl/>
        </w:rPr>
        <w:t>בעא</w:t>
      </w:r>
      <w:proofErr w:type="spellEnd"/>
      <w:r>
        <w:rPr>
          <w:rtl/>
        </w:rPr>
        <w:t xml:space="preserve"> </w:t>
      </w:r>
      <w:proofErr w:type="spellStart"/>
      <w:r>
        <w:rPr>
          <w:rtl/>
        </w:rPr>
        <w:t>לנסאה</w:t>
      </w:r>
      <w:proofErr w:type="spellEnd"/>
      <w:r>
        <w:rPr>
          <w:rtl/>
        </w:rPr>
        <w:t xml:space="preserve"> ליה ליוסף ואחליף ליה </w:t>
      </w:r>
      <w:proofErr w:type="spellStart"/>
      <w:r>
        <w:rPr>
          <w:rtl/>
        </w:rPr>
        <w:t>חלמא</w:t>
      </w:r>
      <w:proofErr w:type="spellEnd"/>
      <w:r>
        <w:rPr>
          <w:rFonts w:hint="cs"/>
          <w:rtl/>
        </w:rPr>
        <w:t>.</w:t>
      </w:r>
      <w:r>
        <w:rPr>
          <w:rtl/>
        </w:rPr>
        <w:t xml:space="preserve"> ויוסף בגין דהוה ידע דרגין אסתכל בכל מלה ומלה</w:t>
      </w:r>
      <w:r>
        <w:rPr>
          <w:rFonts w:hint="cs"/>
          <w:rtl/>
        </w:rPr>
        <w:t>,</w:t>
      </w:r>
      <w:r>
        <w:rPr>
          <w:rtl/>
        </w:rPr>
        <w:t xml:space="preserve"> ואמר</w:t>
      </w:r>
      <w:r>
        <w:rPr>
          <w:rFonts w:hint="cs"/>
          <w:rtl/>
        </w:rPr>
        <w:t>:</w:t>
      </w:r>
      <w:r>
        <w:rPr>
          <w:rtl/>
        </w:rPr>
        <w:t xml:space="preserve"> כך </w:t>
      </w:r>
      <w:proofErr w:type="spellStart"/>
      <w:r>
        <w:rPr>
          <w:rtl/>
        </w:rPr>
        <w:t>חמיתא</w:t>
      </w:r>
      <w:proofErr w:type="spellEnd"/>
      <w:r>
        <w:rPr>
          <w:rtl/>
        </w:rPr>
        <w:t xml:space="preserve"> כל מלה ומלה </w:t>
      </w:r>
      <w:proofErr w:type="spellStart"/>
      <w:r>
        <w:rPr>
          <w:rtl/>
        </w:rPr>
        <w:t>כדקא</w:t>
      </w:r>
      <w:proofErr w:type="spellEnd"/>
      <w:r>
        <w:rPr>
          <w:rtl/>
        </w:rPr>
        <w:t xml:space="preserve"> חזי</w:t>
      </w:r>
      <w:r>
        <w:rPr>
          <w:rFonts w:hint="cs"/>
          <w:rtl/>
        </w:rPr>
        <w:t>.</w:t>
      </w:r>
      <w:r w:rsidR="00DC362D">
        <w:rPr>
          <w:rStyle w:val="a5"/>
          <w:rtl/>
        </w:rPr>
        <w:footnoteReference w:id="15"/>
      </w:r>
      <w:r>
        <w:rPr>
          <w:rtl/>
        </w:rPr>
        <w:t xml:space="preserve"> </w:t>
      </w:r>
      <w:proofErr w:type="spellStart"/>
      <w:r>
        <w:rPr>
          <w:rtl/>
        </w:rPr>
        <w:t>הדא</w:t>
      </w:r>
      <w:proofErr w:type="spellEnd"/>
      <w:r>
        <w:rPr>
          <w:rtl/>
        </w:rPr>
        <w:t xml:space="preserve"> הוא </w:t>
      </w:r>
      <w:proofErr w:type="spellStart"/>
      <w:r>
        <w:rPr>
          <w:rtl/>
        </w:rPr>
        <w:t>דכתיב</w:t>
      </w:r>
      <w:proofErr w:type="spellEnd"/>
      <w:r>
        <w:rPr>
          <w:rFonts w:hint="cs"/>
          <w:rtl/>
        </w:rPr>
        <w:t>:</w:t>
      </w:r>
      <w:r>
        <w:rPr>
          <w:rtl/>
        </w:rPr>
        <w:t xml:space="preserve"> </w:t>
      </w:r>
      <w:r>
        <w:rPr>
          <w:rFonts w:hint="cs"/>
          <w:rtl/>
        </w:rPr>
        <w:t>"</w:t>
      </w:r>
      <w:r>
        <w:rPr>
          <w:rtl/>
        </w:rPr>
        <w:t xml:space="preserve">ויאמר פרעה אל יוסף אחרי הודיע </w:t>
      </w:r>
      <w:proofErr w:type="spellStart"/>
      <w:r>
        <w:rPr>
          <w:rtl/>
        </w:rPr>
        <w:t>אלהים</w:t>
      </w:r>
      <w:proofErr w:type="spellEnd"/>
      <w:r>
        <w:rPr>
          <w:rtl/>
        </w:rPr>
        <w:t xml:space="preserve"> אותך את כל זאת אין נבון וחכם כמוך</w:t>
      </w:r>
      <w:r>
        <w:rPr>
          <w:rFonts w:hint="cs"/>
          <w:rtl/>
        </w:rPr>
        <w:t xml:space="preserve">". </w:t>
      </w:r>
      <w:r>
        <w:rPr>
          <w:rtl/>
        </w:rPr>
        <w:t xml:space="preserve">אחרי הודיע </w:t>
      </w:r>
      <w:proofErr w:type="spellStart"/>
      <w:r>
        <w:rPr>
          <w:rtl/>
        </w:rPr>
        <w:t>אלהים</w:t>
      </w:r>
      <w:proofErr w:type="spellEnd"/>
      <w:r>
        <w:rPr>
          <w:rtl/>
        </w:rPr>
        <w:t xml:space="preserve"> </w:t>
      </w:r>
      <w:r>
        <w:rPr>
          <w:rFonts w:hint="cs"/>
          <w:rtl/>
        </w:rPr>
        <w:t xml:space="preserve">- </w:t>
      </w:r>
      <w:r>
        <w:rPr>
          <w:rtl/>
        </w:rPr>
        <w:t xml:space="preserve">אחרי </w:t>
      </w:r>
      <w:proofErr w:type="spellStart"/>
      <w:r>
        <w:rPr>
          <w:rtl/>
        </w:rPr>
        <w:t>הוית</w:t>
      </w:r>
      <w:proofErr w:type="spellEnd"/>
      <w:r>
        <w:rPr>
          <w:rtl/>
        </w:rPr>
        <w:t xml:space="preserve"> </w:t>
      </w:r>
      <w:proofErr w:type="spellStart"/>
      <w:r>
        <w:rPr>
          <w:rtl/>
        </w:rPr>
        <w:t>בההיא</w:t>
      </w:r>
      <w:proofErr w:type="spellEnd"/>
      <w:r>
        <w:rPr>
          <w:rtl/>
        </w:rPr>
        <w:t xml:space="preserve"> </w:t>
      </w:r>
      <w:proofErr w:type="spellStart"/>
      <w:r>
        <w:rPr>
          <w:rtl/>
        </w:rPr>
        <w:t>שעתא</w:t>
      </w:r>
      <w:proofErr w:type="spellEnd"/>
      <w:r>
        <w:rPr>
          <w:rtl/>
        </w:rPr>
        <w:t xml:space="preserve"> </w:t>
      </w:r>
      <w:proofErr w:type="spellStart"/>
      <w:r>
        <w:rPr>
          <w:rtl/>
        </w:rPr>
        <w:t>דחלמית</w:t>
      </w:r>
      <w:proofErr w:type="spellEnd"/>
      <w:r>
        <w:rPr>
          <w:rtl/>
        </w:rPr>
        <w:t xml:space="preserve"> </w:t>
      </w:r>
      <w:proofErr w:type="spellStart"/>
      <w:r>
        <w:rPr>
          <w:rtl/>
        </w:rPr>
        <w:t>חלמא</w:t>
      </w:r>
      <w:proofErr w:type="spellEnd"/>
      <w:r>
        <w:rPr>
          <w:rtl/>
        </w:rPr>
        <w:t xml:space="preserve"> תמן </w:t>
      </w:r>
      <w:proofErr w:type="spellStart"/>
      <w:r>
        <w:rPr>
          <w:rtl/>
        </w:rPr>
        <w:t>הוית</w:t>
      </w:r>
      <w:proofErr w:type="spellEnd"/>
      <w:r>
        <w:rPr>
          <w:rtl/>
        </w:rPr>
        <w:t xml:space="preserve"> שכיח</w:t>
      </w:r>
      <w:r>
        <w:rPr>
          <w:rFonts w:hint="cs"/>
          <w:rtl/>
        </w:rPr>
        <w:t>.</w:t>
      </w:r>
      <w:r w:rsidR="00DC362D">
        <w:rPr>
          <w:rStyle w:val="a5"/>
          <w:rtl/>
        </w:rPr>
        <w:footnoteReference w:id="16"/>
      </w:r>
      <w:r>
        <w:rPr>
          <w:rtl/>
        </w:rPr>
        <w:t xml:space="preserve"> ובגין כך אמר</w:t>
      </w:r>
      <w:r>
        <w:rPr>
          <w:rFonts w:hint="cs"/>
          <w:rtl/>
        </w:rPr>
        <w:t>: "</w:t>
      </w:r>
      <w:r>
        <w:rPr>
          <w:rtl/>
        </w:rPr>
        <w:t xml:space="preserve">את כל זאת </w:t>
      </w:r>
      <w:r>
        <w:rPr>
          <w:rFonts w:hint="cs"/>
          <w:rtl/>
        </w:rPr>
        <w:t xml:space="preserve">- </w:t>
      </w:r>
      <w:r>
        <w:rPr>
          <w:rtl/>
        </w:rPr>
        <w:t xml:space="preserve">ידעת </w:t>
      </w:r>
      <w:proofErr w:type="spellStart"/>
      <w:r>
        <w:rPr>
          <w:rtl/>
        </w:rPr>
        <w:t>חלמא</w:t>
      </w:r>
      <w:proofErr w:type="spellEnd"/>
      <w:r>
        <w:rPr>
          <w:rtl/>
        </w:rPr>
        <w:t xml:space="preserve"> </w:t>
      </w:r>
      <w:proofErr w:type="spellStart"/>
      <w:r>
        <w:rPr>
          <w:rtl/>
        </w:rPr>
        <w:t>היך</w:t>
      </w:r>
      <w:proofErr w:type="spellEnd"/>
      <w:r>
        <w:rPr>
          <w:rtl/>
        </w:rPr>
        <w:t xml:space="preserve"> </w:t>
      </w:r>
      <w:proofErr w:type="spellStart"/>
      <w:r>
        <w:rPr>
          <w:rtl/>
        </w:rPr>
        <w:t>הוה</w:t>
      </w:r>
      <w:proofErr w:type="spellEnd"/>
      <w:r>
        <w:rPr>
          <w:rtl/>
        </w:rPr>
        <w:t xml:space="preserve"> וידעת פשריה</w:t>
      </w:r>
      <w:r>
        <w:rPr>
          <w:rFonts w:hint="cs"/>
          <w:rtl/>
        </w:rPr>
        <w:t>.</w:t>
      </w:r>
      <w:r w:rsidR="00DC362D">
        <w:rPr>
          <w:rStyle w:val="a5"/>
          <w:rtl/>
        </w:rPr>
        <w:footnoteReference w:id="17"/>
      </w:r>
      <w:r>
        <w:rPr>
          <w:rtl/>
        </w:rPr>
        <w:t xml:space="preserve"> </w:t>
      </w:r>
    </w:p>
    <w:p w14:paraId="46DEDEB2" w14:textId="77777777" w:rsidR="009823B8" w:rsidRDefault="009823B8" w:rsidP="00DC362D">
      <w:pPr>
        <w:pStyle w:val="ac"/>
        <w:rPr>
          <w:rFonts w:hint="cs"/>
          <w:rtl/>
        </w:rPr>
      </w:pPr>
      <w:proofErr w:type="spellStart"/>
      <w:r>
        <w:rPr>
          <w:rtl/>
        </w:rPr>
        <w:t>א"ר</w:t>
      </w:r>
      <w:proofErr w:type="spellEnd"/>
      <w:r>
        <w:rPr>
          <w:rtl/>
        </w:rPr>
        <w:t xml:space="preserve"> יצחק</w:t>
      </w:r>
      <w:r>
        <w:rPr>
          <w:rFonts w:hint="cs"/>
          <w:rtl/>
        </w:rPr>
        <w:t>:</w:t>
      </w:r>
      <w:r>
        <w:rPr>
          <w:rtl/>
        </w:rPr>
        <w:t xml:space="preserve"> אי הכי</w:t>
      </w:r>
      <w:r>
        <w:rPr>
          <w:rFonts w:hint="cs"/>
          <w:rtl/>
        </w:rPr>
        <w:t>,</w:t>
      </w:r>
      <w:r>
        <w:rPr>
          <w:rtl/>
        </w:rPr>
        <w:t xml:space="preserve"> יוסף אמר כ</w:t>
      </w:r>
      <w:r>
        <w:rPr>
          <w:rFonts w:hint="cs"/>
          <w:rtl/>
        </w:rPr>
        <w:t>ו</w:t>
      </w:r>
      <w:r>
        <w:rPr>
          <w:rtl/>
        </w:rPr>
        <w:t xml:space="preserve">לא </w:t>
      </w:r>
      <w:proofErr w:type="spellStart"/>
      <w:r>
        <w:rPr>
          <w:rtl/>
        </w:rPr>
        <w:t>חלמא</w:t>
      </w:r>
      <w:proofErr w:type="spellEnd"/>
      <w:r>
        <w:rPr>
          <w:rtl/>
        </w:rPr>
        <w:t xml:space="preserve"> </w:t>
      </w:r>
      <w:proofErr w:type="spellStart"/>
      <w:r>
        <w:rPr>
          <w:rtl/>
        </w:rPr>
        <w:t>ופשרא</w:t>
      </w:r>
      <w:proofErr w:type="spellEnd"/>
      <w:r>
        <w:rPr>
          <w:rtl/>
        </w:rPr>
        <w:t xml:space="preserve"> כדניאל</w:t>
      </w:r>
      <w:r>
        <w:rPr>
          <w:rFonts w:hint="cs"/>
          <w:rtl/>
        </w:rPr>
        <w:t>,</w:t>
      </w:r>
      <w:r>
        <w:rPr>
          <w:rtl/>
        </w:rPr>
        <w:t xml:space="preserve"> </w:t>
      </w:r>
      <w:proofErr w:type="spellStart"/>
      <w:r>
        <w:rPr>
          <w:rtl/>
        </w:rPr>
        <w:t>דאמר</w:t>
      </w:r>
      <w:proofErr w:type="spellEnd"/>
      <w:r>
        <w:rPr>
          <w:rtl/>
        </w:rPr>
        <w:t xml:space="preserve"> </w:t>
      </w:r>
      <w:proofErr w:type="spellStart"/>
      <w:r>
        <w:rPr>
          <w:rtl/>
        </w:rPr>
        <w:t>חלמא</w:t>
      </w:r>
      <w:proofErr w:type="spellEnd"/>
      <w:r>
        <w:rPr>
          <w:rtl/>
        </w:rPr>
        <w:t xml:space="preserve"> ופשריה</w:t>
      </w:r>
      <w:r>
        <w:rPr>
          <w:rFonts w:hint="cs"/>
          <w:rtl/>
        </w:rPr>
        <w:t>.</w:t>
      </w:r>
      <w:r>
        <w:rPr>
          <w:rtl/>
        </w:rPr>
        <w:t xml:space="preserve"> א"ל</w:t>
      </w:r>
      <w:r>
        <w:rPr>
          <w:rFonts w:hint="cs"/>
          <w:rtl/>
        </w:rPr>
        <w:t>:</w:t>
      </w:r>
      <w:r>
        <w:rPr>
          <w:rtl/>
        </w:rPr>
        <w:t xml:space="preserve"> לאו האי כהאי</w:t>
      </w:r>
      <w:r>
        <w:rPr>
          <w:rFonts w:hint="cs"/>
          <w:rtl/>
        </w:rPr>
        <w:t xml:space="preserve">. </w:t>
      </w:r>
      <w:r>
        <w:rPr>
          <w:rtl/>
        </w:rPr>
        <w:t xml:space="preserve">יוסף אסתכל מגו </w:t>
      </w:r>
      <w:proofErr w:type="spellStart"/>
      <w:r>
        <w:rPr>
          <w:rtl/>
        </w:rPr>
        <w:t>מלולא</w:t>
      </w:r>
      <w:proofErr w:type="spellEnd"/>
      <w:r>
        <w:rPr>
          <w:rtl/>
        </w:rPr>
        <w:t xml:space="preserve"> </w:t>
      </w:r>
      <w:proofErr w:type="spellStart"/>
      <w:r>
        <w:rPr>
          <w:rtl/>
        </w:rPr>
        <w:t>דפרעה</w:t>
      </w:r>
      <w:proofErr w:type="spellEnd"/>
      <w:r w:rsidR="002E6700">
        <w:rPr>
          <w:rFonts w:hint="cs"/>
          <w:rtl/>
        </w:rPr>
        <w:t>,</w:t>
      </w:r>
      <w:r>
        <w:rPr>
          <w:rtl/>
        </w:rPr>
        <w:t xml:space="preserve"> דהוה אמר</w:t>
      </w:r>
      <w:r w:rsidR="00BB0719">
        <w:rPr>
          <w:rFonts w:hint="cs"/>
          <w:rtl/>
        </w:rPr>
        <w:t>,</w:t>
      </w:r>
      <w:r>
        <w:rPr>
          <w:rtl/>
        </w:rPr>
        <w:t xml:space="preserve"> </w:t>
      </w:r>
      <w:proofErr w:type="spellStart"/>
      <w:r>
        <w:rPr>
          <w:rtl/>
        </w:rPr>
        <w:t>בדרגין</w:t>
      </w:r>
      <w:proofErr w:type="spellEnd"/>
      <w:r>
        <w:rPr>
          <w:rtl/>
        </w:rPr>
        <w:t xml:space="preserve"> </w:t>
      </w:r>
      <w:proofErr w:type="spellStart"/>
      <w:r>
        <w:rPr>
          <w:rtl/>
        </w:rPr>
        <w:t>ידיען</w:t>
      </w:r>
      <w:proofErr w:type="spellEnd"/>
      <w:r>
        <w:rPr>
          <w:rFonts w:hint="cs"/>
          <w:rtl/>
        </w:rPr>
        <w:t>,</w:t>
      </w:r>
      <w:r>
        <w:rPr>
          <w:rtl/>
        </w:rPr>
        <w:t xml:space="preserve"> </w:t>
      </w:r>
      <w:proofErr w:type="spellStart"/>
      <w:r>
        <w:rPr>
          <w:rtl/>
        </w:rPr>
        <w:t>וחמא</w:t>
      </w:r>
      <w:proofErr w:type="spellEnd"/>
      <w:r>
        <w:rPr>
          <w:rtl/>
        </w:rPr>
        <w:t xml:space="preserve"> ליה </w:t>
      </w:r>
      <w:proofErr w:type="spellStart"/>
      <w:r>
        <w:rPr>
          <w:rtl/>
        </w:rPr>
        <w:t>דקא</w:t>
      </w:r>
      <w:proofErr w:type="spellEnd"/>
      <w:r>
        <w:rPr>
          <w:rtl/>
        </w:rPr>
        <w:t xml:space="preserve"> טעה</w:t>
      </w:r>
      <w:r>
        <w:rPr>
          <w:rFonts w:hint="cs"/>
          <w:rtl/>
        </w:rPr>
        <w:t>,</w:t>
      </w:r>
      <w:r>
        <w:rPr>
          <w:rtl/>
        </w:rPr>
        <w:t xml:space="preserve"> וא"ל</w:t>
      </w:r>
      <w:r>
        <w:rPr>
          <w:rFonts w:hint="cs"/>
          <w:rtl/>
        </w:rPr>
        <w:t>:</w:t>
      </w:r>
      <w:r>
        <w:rPr>
          <w:rtl/>
        </w:rPr>
        <w:t xml:space="preserve"> לאו הכי</w:t>
      </w:r>
      <w:r>
        <w:rPr>
          <w:rFonts w:hint="cs"/>
          <w:rtl/>
        </w:rPr>
        <w:t>,</w:t>
      </w:r>
      <w:r>
        <w:rPr>
          <w:rtl/>
        </w:rPr>
        <w:t xml:space="preserve"> אלא הכי הוא בגין </w:t>
      </w:r>
      <w:proofErr w:type="spellStart"/>
      <w:r>
        <w:rPr>
          <w:rtl/>
        </w:rPr>
        <w:t>דדרגין</w:t>
      </w:r>
      <w:proofErr w:type="spellEnd"/>
      <w:r>
        <w:rPr>
          <w:rtl/>
        </w:rPr>
        <w:t xml:space="preserve"> כסדרן </w:t>
      </w:r>
      <w:proofErr w:type="spellStart"/>
      <w:r>
        <w:rPr>
          <w:rtl/>
        </w:rPr>
        <w:t>אתיין</w:t>
      </w:r>
      <w:proofErr w:type="spellEnd"/>
      <w:r>
        <w:rPr>
          <w:rFonts w:hint="cs"/>
          <w:rtl/>
        </w:rPr>
        <w:t>.</w:t>
      </w:r>
      <w:r w:rsidR="00DC362D">
        <w:rPr>
          <w:rStyle w:val="a5"/>
          <w:rtl/>
        </w:rPr>
        <w:footnoteReference w:id="18"/>
      </w:r>
      <w:r>
        <w:rPr>
          <w:rtl/>
        </w:rPr>
        <w:t xml:space="preserve"> אבל דניאל לא אסתכל מגו </w:t>
      </w:r>
      <w:proofErr w:type="spellStart"/>
      <w:r>
        <w:rPr>
          <w:rtl/>
        </w:rPr>
        <w:t>מלולא</w:t>
      </w:r>
      <w:proofErr w:type="spellEnd"/>
      <w:r>
        <w:rPr>
          <w:rtl/>
        </w:rPr>
        <w:t xml:space="preserve"> </w:t>
      </w:r>
      <w:proofErr w:type="spellStart"/>
      <w:r>
        <w:rPr>
          <w:rtl/>
        </w:rPr>
        <w:t>דנבוכדנצר</w:t>
      </w:r>
      <w:proofErr w:type="spellEnd"/>
      <w:r>
        <w:rPr>
          <w:rtl/>
        </w:rPr>
        <w:t xml:space="preserve"> כלום</w:t>
      </w:r>
      <w:r>
        <w:rPr>
          <w:rFonts w:hint="cs"/>
          <w:rtl/>
        </w:rPr>
        <w:t xml:space="preserve">, </w:t>
      </w:r>
      <w:r>
        <w:rPr>
          <w:rtl/>
        </w:rPr>
        <w:t xml:space="preserve">וכולא </w:t>
      </w:r>
      <w:proofErr w:type="spellStart"/>
      <w:r>
        <w:rPr>
          <w:rtl/>
        </w:rPr>
        <w:t>קאמר</w:t>
      </w:r>
      <w:proofErr w:type="spellEnd"/>
      <w:r>
        <w:rPr>
          <w:rtl/>
        </w:rPr>
        <w:t xml:space="preserve"> ליה </w:t>
      </w:r>
      <w:proofErr w:type="spellStart"/>
      <w:r>
        <w:rPr>
          <w:rtl/>
        </w:rPr>
        <w:t>חלמא</w:t>
      </w:r>
      <w:proofErr w:type="spellEnd"/>
      <w:r>
        <w:rPr>
          <w:rtl/>
        </w:rPr>
        <w:t xml:space="preserve"> ופשריה</w:t>
      </w:r>
      <w:r>
        <w:rPr>
          <w:rFonts w:hint="cs"/>
          <w:rtl/>
        </w:rPr>
        <w:t>.</w:t>
      </w:r>
      <w:r>
        <w:rPr>
          <w:rStyle w:val="a5"/>
          <w:rtl/>
        </w:rPr>
        <w:footnoteReference w:id="19"/>
      </w:r>
    </w:p>
    <w:p w14:paraId="6F122F1F" w14:textId="77777777" w:rsidR="00E3420C" w:rsidRDefault="00E3420C" w:rsidP="00E3420C">
      <w:pPr>
        <w:pStyle w:val="ab"/>
        <w:rPr>
          <w:rtl/>
        </w:rPr>
      </w:pPr>
      <w:r>
        <w:rPr>
          <w:rtl/>
        </w:rPr>
        <w:lastRenderedPageBreak/>
        <w:t xml:space="preserve">ר' חיים פלטיאל בראשית </w:t>
      </w:r>
      <w:proofErr w:type="spellStart"/>
      <w:r>
        <w:rPr>
          <w:rtl/>
        </w:rPr>
        <w:t>מא</w:t>
      </w:r>
      <w:proofErr w:type="spellEnd"/>
      <w:r>
        <w:rPr>
          <w:rFonts w:hint="cs"/>
          <w:rtl/>
        </w:rPr>
        <w:t xml:space="preserve"> ח</w:t>
      </w:r>
      <w:r w:rsidR="00C23EDD">
        <w:rPr>
          <w:rFonts w:hint="cs"/>
          <w:rtl/>
        </w:rPr>
        <w:t xml:space="preserve"> </w:t>
      </w:r>
      <w:r w:rsidR="00C23EDD">
        <w:rPr>
          <w:rtl/>
        </w:rPr>
        <w:t>–</w:t>
      </w:r>
      <w:r w:rsidR="00C23EDD">
        <w:rPr>
          <w:rFonts w:hint="cs"/>
          <w:rtl/>
        </w:rPr>
        <w:t xml:space="preserve"> בין חלום לאלתר וחלום לזמן רחוק</w:t>
      </w:r>
    </w:p>
    <w:p w14:paraId="27A6BE03" w14:textId="77777777" w:rsidR="00E3420C" w:rsidRDefault="00E3420C" w:rsidP="00E3420C">
      <w:pPr>
        <w:pStyle w:val="ac"/>
        <w:rPr>
          <w:rFonts w:hint="cs"/>
          <w:rtl/>
        </w:rPr>
      </w:pPr>
      <w:r>
        <w:rPr>
          <w:rFonts w:hint="cs"/>
          <w:rtl/>
        </w:rPr>
        <w:t>"</w:t>
      </w:r>
      <w:r>
        <w:rPr>
          <w:rtl/>
        </w:rPr>
        <w:t>ותפעם רוחו</w:t>
      </w:r>
      <w:r>
        <w:rPr>
          <w:rFonts w:hint="cs"/>
          <w:rtl/>
        </w:rPr>
        <w:t>"</w:t>
      </w:r>
      <w:r>
        <w:rPr>
          <w:rtl/>
        </w:rPr>
        <w:t>. פי</w:t>
      </w:r>
      <w:r>
        <w:rPr>
          <w:rFonts w:hint="cs"/>
          <w:rtl/>
        </w:rPr>
        <w:t>רש</w:t>
      </w:r>
      <w:r>
        <w:rPr>
          <w:rtl/>
        </w:rPr>
        <w:t xml:space="preserve"> רש"י </w:t>
      </w:r>
      <w:proofErr w:type="spellStart"/>
      <w:r>
        <w:rPr>
          <w:rtl/>
        </w:rPr>
        <w:t>דגבי</w:t>
      </w:r>
      <w:proofErr w:type="spellEnd"/>
      <w:r>
        <w:rPr>
          <w:rtl/>
        </w:rPr>
        <w:t xml:space="preserve"> נבוכדנצר כתיב</w:t>
      </w:r>
      <w:r>
        <w:rPr>
          <w:rFonts w:hint="cs"/>
          <w:rtl/>
        </w:rPr>
        <w:t>:</w:t>
      </w:r>
      <w:r>
        <w:rPr>
          <w:rtl/>
        </w:rPr>
        <w:t xml:space="preserve"> </w:t>
      </w:r>
      <w:r>
        <w:rPr>
          <w:rFonts w:hint="cs"/>
          <w:rtl/>
        </w:rPr>
        <w:t>"</w:t>
      </w:r>
      <w:r>
        <w:rPr>
          <w:rtl/>
        </w:rPr>
        <w:t>ותתפעם</w:t>
      </w:r>
      <w:r>
        <w:rPr>
          <w:rFonts w:hint="cs"/>
          <w:rtl/>
        </w:rPr>
        <w:t>"</w:t>
      </w:r>
      <w:r>
        <w:rPr>
          <w:rtl/>
        </w:rPr>
        <w:t xml:space="preserve">, </w:t>
      </w:r>
      <w:proofErr w:type="spellStart"/>
      <w:r>
        <w:rPr>
          <w:rtl/>
        </w:rPr>
        <w:t>דאילו</w:t>
      </w:r>
      <w:proofErr w:type="spellEnd"/>
      <w:r>
        <w:rPr>
          <w:rtl/>
        </w:rPr>
        <w:t xml:space="preserve"> התם שתי פעימות שכחת החלום והעלמת הפתרון. וא</w:t>
      </w:r>
      <w:r>
        <w:rPr>
          <w:rFonts w:hint="cs"/>
          <w:rtl/>
        </w:rPr>
        <w:t xml:space="preserve">ם תאמר: </w:t>
      </w:r>
      <w:r>
        <w:rPr>
          <w:rtl/>
        </w:rPr>
        <w:t>למה נשכח החלום מנבוכדנצר</w:t>
      </w:r>
      <w:r>
        <w:rPr>
          <w:rFonts w:hint="cs"/>
          <w:rtl/>
        </w:rPr>
        <w:t>?</w:t>
      </w:r>
      <w:r>
        <w:rPr>
          <w:rtl/>
        </w:rPr>
        <w:t xml:space="preserve"> די היה בהעלמת הפתרון לבדו כמו </w:t>
      </w:r>
      <w:proofErr w:type="spellStart"/>
      <w:r>
        <w:rPr>
          <w:rtl/>
        </w:rPr>
        <w:t>בכאן</w:t>
      </w:r>
      <w:proofErr w:type="spellEnd"/>
      <w:r>
        <w:rPr>
          <w:rtl/>
        </w:rPr>
        <w:t xml:space="preserve"> גבי פרעה</w:t>
      </w:r>
      <w:r>
        <w:rPr>
          <w:rFonts w:hint="cs"/>
          <w:rtl/>
        </w:rPr>
        <w:t>!</w:t>
      </w:r>
      <w:r>
        <w:rPr>
          <w:rtl/>
        </w:rPr>
        <w:t xml:space="preserve"> וי</w:t>
      </w:r>
      <w:r>
        <w:rPr>
          <w:rFonts w:hint="cs"/>
          <w:rtl/>
        </w:rPr>
        <w:t xml:space="preserve">ש לומר: </w:t>
      </w:r>
      <w:r>
        <w:rPr>
          <w:rtl/>
        </w:rPr>
        <w:t>לולא לא נשכח החלום לא היה מאמין דניאל בפתרון</w:t>
      </w:r>
      <w:r>
        <w:rPr>
          <w:rFonts w:hint="cs"/>
          <w:rtl/>
        </w:rPr>
        <w:t>,</w:t>
      </w:r>
      <w:r>
        <w:rPr>
          <w:rtl/>
        </w:rPr>
        <w:t xml:space="preserve"> שלא היה עומד להיות לאלתר</w:t>
      </w:r>
      <w:r>
        <w:rPr>
          <w:rFonts w:hint="cs"/>
          <w:rtl/>
        </w:rPr>
        <w:t>.</w:t>
      </w:r>
      <w:r>
        <w:rPr>
          <w:rtl/>
        </w:rPr>
        <w:t xml:space="preserve"> אבל כששכח החלום והזכירו דניאל</w:t>
      </w:r>
      <w:r>
        <w:rPr>
          <w:rFonts w:hint="cs"/>
          <w:rtl/>
        </w:rPr>
        <w:t>,</w:t>
      </w:r>
      <w:r>
        <w:rPr>
          <w:rtl/>
        </w:rPr>
        <w:t xml:space="preserve"> האמינו אף מן הפתרון</w:t>
      </w:r>
      <w:r>
        <w:rPr>
          <w:rFonts w:hint="cs"/>
          <w:rtl/>
        </w:rPr>
        <w:t>.</w:t>
      </w:r>
      <w:r>
        <w:rPr>
          <w:rtl/>
        </w:rPr>
        <w:t xml:space="preserve"> אבל כאן</w:t>
      </w:r>
      <w:r>
        <w:rPr>
          <w:rFonts w:hint="cs"/>
          <w:rtl/>
        </w:rPr>
        <w:t>,</w:t>
      </w:r>
      <w:r>
        <w:rPr>
          <w:rtl/>
        </w:rPr>
        <w:t xml:space="preserve"> יוסף לא היה צריך לכך</w:t>
      </w:r>
      <w:r>
        <w:rPr>
          <w:rFonts w:hint="cs"/>
          <w:rtl/>
        </w:rPr>
        <w:t>,</w:t>
      </w:r>
      <w:r>
        <w:rPr>
          <w:rtl/>
        </w:rPr>
        <w:t xml:space="preserve"> שהיה החלום קרוב לב</w:t>
      </w:r>
      <w:r>
        <w:rPr>
          <w:rFonts w:hint="cs"/>
          <w:rtl/>
        </w:rPr>
        <w:t>ו</w:t>
      </w:r>
      <w:r>
        <w:rPr>
          <w:rtl/>
        </w:rPr>
        <w:t>א</w:t>
      </w:r>
      <w:r>
        <w:rPr>
          <w:rFonts w:hint="cs"/>
          <w:rtl/>
        </w:rPr>
        <w:t>,</w:t>
      </w:r>
      <w:r>
        <w:rPr>
          <w:rtl/>
        </w:rPr>
        <w:t xml:space="preserve"> </w:t>
      </w:r>
      <w:proofErr w:type="spellStart"/>
      <w:r>
        <w:rPr>
          <w:rtl/>
        </w:rPr>
        <w:t>כדכתיב</w:t>
      </w:r>
      <w:proofErr w:type="spellEnd"/>
      <w:r>
        <w:rPr>
          <w:rFonts w:hint="cs"/>
          <w:rtl/>
        </w:rPr>
        <w:t>:</w:t>
      </w:r>
      <w:r>
        <w:rPr>
          <w:rtl/>
        </w:rPr>
        <w:t xml:space="preserve"> </w:t>
      </w:r>
      <w:r>
        <w:rPr>
          <w:rFonts w:hint="cs"/>
          <w:rtl/>
        </w:rPr>
        <w:t>"</w:t>
      </w:r>
      <w:r>
        <w:rPr>
          <w:rtl/>
        </w:rPr>
        <w:t xml:space="preserve">וְעַל </w:t>
      </w:r>
      <w:proofErr w:type="spellStart"/>
      <w:r>
        <w:rPr>
          <w:rtl/>
        </w:rPr>
        <w:t>הִשָּׁנוֹת</w:t>
      </w:r>
      <w:proofErr w:type="spellEnd"/>
      <w:r>
        <w:rPr>
          <w:rtl/>
        </w:rPr>
        <w:t xml:space="preserve"> הַחֲלוֹם אֶל פַּרְעֹה פַּעֲמָיִם כִּי נָכוֹן הַדָּבָר מֵעִם </w:t>
      </w:r>
      <w:proofErr w:type="spellStart"/>
      <w:r>
        <w:rPr>
          <w:rtl/>
        </w:rPr>
        <w:t>הָאֱלֹהִים</w:t>
      </w:r>
      <w:proofErr w:type="spellEnd"/>
      <w:r>
        <w:rPr>
          <w:rtl/>
        </w:rPr>
        <w:t xml:space="preserve"> וּמְמַהֵר </w:t>
      </w:r>
      <w:proofErr w:type="spellStart"/>
      <w:r>
        <w:rPr>
          <w:rtl/>
        </w:rPr>
        <w:t>הָאֱלֹהִים</w:t>
      </w:r>
      <w:proofErr w:type="spellEnd"/>
      <w:r>
        <w:rPr>
          <w:rtl/>
        </w:rPr>
        <w:t xml:space="preserve"> </w:t>
      </w:r>
      <w:proofErr w:type="spellStart"/>
      <w:r>
        <w:rPr>
          <w:rtl/>
        </w:rPr>
        <w:t>לַעֲשֹׂתו</w:t>
      </w:r>
      <w:proofErr w:type="spellEnd"/>
      <w:r>
        <w:rPr>
          <w:rtl/>
        </w:rPr>
        <w:t>ֹ</w:t>
      </w:r>
      <w:r>
        <w:rPr>
          <w:rFonts w:hint="cs"/>
          <w:rtl/>
        </w:rPr>
        <w:t xml:space="preserve">" (בראשית </w:t>
      </w:r>
      <w:proofErr w:type="spellStart"/>
      <w:r>
        <w:rPr>
          <w:rFonts w:hint="cs"/>
          <w:rtl/>
        </w:rPr>
        <w:t>מא</w:t>
      </w:r>
      <w:proofErr w:type="spellEnd"/>
      <w:r>
        <w:rPr>
          <w:rFonts w:hint="cs"/>
          <w:rtl/>
        </w:rPr>
        <w:t xml:space="preserve"> לב). בפירוש </w:t>
      </w:r>
      <w:r>
        <w:rPr>
          <w:rtl/>
        </w:rPr>
        <w:t>הר' יוסף כהן זצ"ל.</w:t>
      </w:r>
      <w:r w:rsidR="00CB5D0B">
        <w:rPr>
          <w:rStyle w:val="a5"/>
          <w:rtl/>
        </w:rPr>
        <w:footnoteReference w:id="20"/>
      </w:r>
    </w:p>
    <w:p w14:paraId="42D43568" w14:textId="77777777" w:rsidR="009823B8" w:rsidRDefault="009823B8" w:rsidP="00C23EDD">
      <w:pPr>
        <w:pStyle w:val="ab"/>
        <w:rPr>
          <w:rtl/>
        </w:rPr>
      </w:pPr>
      <w:r>
        <w:rPr>
          <w:rtl/>
        </w:rPr>
        <w:t>בראשית רבה (תיאודור-</w:t>
      </w:r>
      <w:proofErr w:type="spellStart"/>
      <w:r>
        <w:rPr>
          <w:rtl/>
        </w:rPr>
        <w:t>אלבק</w:t>
      </w:r>
      <w:proofErr w:type="spellEnd"/>
      <w:r>
        <w:rPr>
          <w:rtl/>
        </w:rPr>
        <w:t>)</w:t>
      </w:r>
      <w:r w:rsidR="00C23EDD">
        <w:rPr>
          <w:rFonts w:hint="cs"/>
          <w:rtl/>
        </w:rPr>
        <w:t xml:space="preserve"> </w:t>
      </w:r>
      <w:proofErr w:type="spellStart"/>
      <w:r w:rsidR="00C23EDD">
        <w:rPr>
          <w:rFonts w:hint="cs"/>
          <w:rtl/>
        </w:rPr>
        <w:t>צז</w:t>
      </w:r>
      <w:proofErr w:type="spellEnd"/>
      <w:r w:rsidR="00C23EDD">
        <w:rPr>
          <w:rFonts w:hint="cs"/>
          <w:rtl/>
        </w:rPr>
        <w:t xml:space="preserve"> ח</w:t>
      </w:r>
      <w:r>
        <w:rPr>
          <w:rtl/>
        </w:rPr>
        <w:t xml:space="preserve"> פרשת ויחי </w:t>
      </w:r>
      <w:r w:rsidR="000B07C5">
        <w:rPr>
          <w:rtl/>
        </w:rPr>
        <w:t>–</w:t>
      </w:r>
      <w:r w:rsidR="00C23EDD">
        <w:rPr>
          <w:rFonts w:hint="cs"/>
          <w:rtl/>
        </w:rPr>
        <w:t xml:space="preserve"> </w:t>
      </w:r>
      <w:r w:rsidR="000B07C5">
        <w:rPr>
          <w:rFonts w:hint="cs"/>
          <w:rtl/>
        </w:rPr>
        <w:t>דניאל הוא מצאצאי יהודה</w:t>
      </w:r>
    </w:p>
    <w:p w14:paraId="6211B916" w14:textId="77777777" w:rsidR="00717DC4" w:rsidRDefault="009823B8" w:rsidP="00C23EDD">
      <w:pPr>
        <w:pStyle w:val="ac"/>
        <w:rPr>
          <w:rFonts w:hint="cs"/>
          <w:rtl/>
        </w:rPr>
      </w:pPr>
      <w:r>
        <w:rPr>
          <w:rFonts w:hint="cs"/>
          <w:rtl/>
        </w:rPr>
        <w:t>"</w:t>
      </w:r>
      <w:r>
        <w:rPr>
          <w:rtl/>
        </w:rPr>
        <w:t xml:space="preserve">יהודה אתה </w:t>
      </w:r>
      <w:proofErr w:type="spellStart"/>
      <w:r>
        <w:rPr>
          <w:rtl/>
        </w:rPr>
        <w:t>יודוך</w:t>
      </w:r>
      <w:proofErr w:type="spellEnd"/>
      <w:r>
        <w:rPr>
          <w:rtl/>
        </w:rPr>
        <w:t xml:space="preserve"> אחיך</w:t>
      </w:r>
      <w:r>
        <w:rPr>
          <w:rFonts w:hint="cs"/>
          <w:rtl/>
        </w:rPr>
        <w:t xml:space="preserve">", </w:t>
      </w:r>
      <w:r>
        <w:rPr>
          <w:rtl/>
        </w:rPr>
        <w:t>לפי שהודית יודו לך אחיך בעולם הזה ובעולם הבא</w:t>
      </w:r>
      <w:r>
        <w:rPr>
          <w:rFonts w:hint="cs"/>
          <w:rtl/>
        </w:rPr>
        <w:t xml:space="preserve"> ...</w:t>
      </w:r>
      <w:r>
        <w:rPr>
          <w:rtl/>
        </w:rPr>
        <w:t xml:space="preserve"> ולפי שזכה יהודה והציל לתמר ולשני בניה מן המיתה, והציל את יוסף מן המיתה</w:t>
      </w:r>
      <w:r>
        <w:rPr>
          <w:rFonts w:hint="cs"/>
          <w:rtl/>
        </w:rPr>
        <w:t>,</w:t>
      </w:r>
      <w:r>
        <w:rPr>
          <w:rtl/>
        </w:rPr>
        <w:t xml:space="preserve"> שנ</w:t>
      </w:r>
      <w:r>
        <w:rPr>
          <w:rFonts w:hint="cs"/>
          <w:rtl/>
        </w:rPr>
        <w:t>אמר: "</w:t>
      </w:r>
      <w:r>
        <w:rPr>
          <w:rtl/>
        </w:rPr>
        <w:t xml:space="preserve">ויאמר יהודה אל אחיו מה בצע </w:t>
      </w:r>
      <w:r>
        <w:rPr>
          <w:rFonts w:hint="cs"/>
          <w:rtl/>
        </w:rPr>
        <w:t xml:space="preserve">כי נהרוג את אחינו" </w:t>
      </w:r>
      <w:r>
        <w:rPr>
          <w:rtl/>
        </w:rPr>
        <w:t xml:space="preserve">(בראשית </w:t>
      </w:r>
      <w:proofErr w:type="spellStart"/>
      <w:r>
        <w:rPr>
          <w:rtl/>
        </w:rPr>
        <w:t>לז</w:t>
      </w:r>
      <w:proofErr w:type="spellEnd"/>
      <w:r>
        <w:rPr>
          <w:rtl/>
        </w:rPr>
        <w:t xml:space="preserve"> </w:t>
      </w:r>
      <w:proofErr w:type="spellStart"/>
      <w:r>
        <w:rPr>
          <w:rtl/>
        </w:rPr>
        <w:t>כו</w:t>
      </w:r>
      <w:proofErr w:type="spellEnd"/>
      <w:r>
        <w:rPr>
          <w:rtl/>
        </w:rPr>
        <w:t xml:space="preserve">), והציל לפרץ וזרח וכבר </w:t>
      </w:r>
      <w:proofErr w:type="spellStart"/>
      <w:r>
        <w:rPr>
          <w:rtl/>
        </w:rPr>
        <w:t>נשתלמה</w:t>
      </w:r>
      <w:proofErr w:type="spellEnd"/>
      <w:r>
        <w:rPr>
          <w:rtl/>
        </w:rPr>
        <w:t xml:space="preserve"> צורתן במעי אמן תמר, שהיה לה של</w:t>
      </w:r>
      <w:r>
        <w:rPr>
          <w:rFonts w:hint="cs"/>
          <w:rtl/>
        </w:rPr>
        <w:t>ו</w:t>
      </w:r>
      <w:r>
        <w:rPr>
          <w:rtl/>
        </w:rPr>
        <w:t xml:space="preserve">שה חדשים מעוברת </w:t>
      </w:r>
      <w:r>
        <w:rPr>
          <w:rFonts w:hint="cs"/>
          <w:rtl/>
        </w:rPr>
        <w:t xml:space="preserve">... </w:t>
      </w:r>
      <w:r>
        <w:rPr>
          <w:rtl/>
        </w:rPr>
        <w:t>לפיכך הציל הקב"ה מזרעו ארבעה</w:t>
      </w:r>
      <w:r>
        <w:rPr>
          <w:rFonts w:hint="cs"/>
          <w:rtl/>
        </w:rPr>
        <w:t>:</w:t>
      </w:r>
      <w:r>
        <w:rPr>
          <w:rtl/>
        </w:rPr>
        <w:t xml:space="preserve"> אחד מן הבור, ושל</w:t>
      </w:r>
      <w:r>
        <w:rPr>
          <w:rFonts w:hint="cs"/>
          <w:rtl/>
        </w:rPr>
        <w:t>ו</w:t>
      </w:r>
      <w:r>
        <w:rPr>
          <w:rtl/>
        </w:rPr>
        <w:t>שה מן האש</w:t>
      </w:r>
      <w:r>
        <w:rPr>
          <w:rFonts w:hint="cs"/>
          <w:rtl/>
        </w:rPr>
        <w:t>.</w:t>
      </w:r>
      <w:r>
        <w:rPr>
          <w:rtl/>
        </w:rPr>
        <w:t xml:space="preserve"> דניאל כנגד יוסף, חנניה </w:t>
      </w:r>
      <w:proofErr w:type="spellStart"/>
      <w:r>
        <w:rPr>
          <w:rtl/>
        </w:rPr>
        <w:t>מישאל</w:t>
      </w:r>
      <w:proofErr w:type="spellEnd"/>
      <w:r>
        <w:rPr>
          <w:rtl/>
        </w:rPr>
        <w:t xml:space="preserve"> ועזריה כנגד פרץ וזרח ותמר</w:t>
      </w:r>
      <w:r>
        <w:rPr>
          <w:rFonts w:hint="cs"/>
          <w:rtl/>
        </w:rPr>
        <w:t>,</w:t>
      </w:r>
      <w:r>
        <w:rPr>
          <w:rtl/>
        </w:rPr>
        <w:t xml:space="preserve"> שנ</w:t>
      </w:r>
      <w:r>
        <w:rPr>
          <w:rFonts w:hint="cs"/>
          <w:rtl/>
        </w:rPr>
        <w:t>אמר: "</w:t>
      </w:r>
      <w:r>
        <w:rPr>
          <w:rtl/>
        </w:rPr>
        <w:t>הוצ</w:t>
      </w:r>
      <w:r>
        <w:rPr>
          <w:rFonts w:hint="cs"/>
          <w:rtl/>
        </w:rPr>
        <w:t>י</w:t>
      </w:r>
      <w:r>
        <w:rPr>
          <w:rtl/>
        </w:rPr>
        <w:t>אוה ות</w:t>
      </w:r>
      <w:r>
        <w:rPr>
          <w:rFonts w:hint="cs"/>
          <w:rtl/>
        </w:rPr>
        <w:t>י</w:t>
      </w:r>
      <w:r>
        <w:rPr>
          <w:rtl/>
        </w:rPr>
        <w:t>שרף</w:t>
      </w:r>
      <w:r>
        <w:rPr>
          <w:rFonts w:hint="cs"/>
          <w:rtl/>
        </w:rPr>
        <w:t>"</w:t>
      </w:r>
      <w:r>
        <w:rPr>
          <w:rtl/>
        </w:rPr>
        <w:t xml:space="preserve"> (בראשית לח</w:t>
      </w:r>
      <w:r>
        <w:rPr>
          <w:rFonts w:hint="cs"/>
          <w:rtl/>
        </w:rPr>
        <w:t xml:space="preserve"> כד</w:t>
      </w:r>
      <w:r>
        <w:rPr>
          <w:rtl/>
        </w:rPr>
        <w:t>)</w:t>
      </w:r>
      <w:r>
        <w:rPr>
          <w:rFonts w:hint="cs"/>
          <w:rtl/>
        </w:rPr>
        <w:t>.</w:t>
      </w:r>
      <w:r>
        <w:rPr>
          <w:rStyle w:val="a5"/>
          <w:rtl/>
        </w:rPr>
        <w:footnoteReference w:id="21"/>
      </w:r>
    </w:p>
    <w:p w14:paraId="5CF666D1" w14:textId="77777777" w:rsidR="00F56CDA" w:rsidRDefault="00F56CDA" w:rsidP="000B07C5">
      <w:pPr>
        <w:pStyle w:val="ab"/>
        <w:rPr>
          <w:rtl/>
        </w:rPr>
      </w:pPr>
      <w:r>
        <w:rPr>
          <w:rtl/>
        </w:rPr>
        <w:t>בראשית רבה</w:t>
      </w:r>
      <w:r>
        <w:rPr>
          <w:rFonts w:hint="cs"/>
          <w:rtl/>
        </w:rPr>
        <w:t xml:space="preserve"> לט </w:t>
      </w:r>
      <w:proofErr w:type="spellStart"/>
      <w:r>
        <w:rPr>
          <w:rFonts w:hint="cs"/>
          <w:rtl/>
        </w:rPr>
        <w:t>יב</w:t>
      </w:r>
      <w:proofErr w:type="spellEnd"/>
      <w:r>
        <w:rPr>
          <w:rFonts w:hint="cs"/>
          <w:rtl/>
        </w:rPr>
        <w:t xml:space="preserve"> </w:t>
      </w:r>
      <w:r>
        <w:rPr>
          <w:rtl/>
        </w:rPr>
        <w:t xml:space="preserve">פרשת לך </w:t>
      </w:r>
      <w:proofErr w:type="spellStart"/>
      <w:r>
        <w:rPr>
          <w:rtl/>
        </w:rPr>
        <w:t>לך</w:t>
      </w:r>
      <w:proofErr w:type="spellEnd"/>
      <w:r w:rsidR="000B07C5">
        <w:rPr>
          <w:rFonts w:hint="cs"/>
          <w:rtl/>
        </w:rPr>
        <w:t xml:space="preserve"> </w:t>
      </w:r>
      <w:r w:rsidR="000B07C5">
        <w:rPr>
          <w:rtl/>
        </w:rPr>
        <w:t>–</w:t>
      </w:r>
      <w:r w:rsidR="000B07C5">
        <w:rPr>
          <w:rFonts w:hint="cs"/>
          <w:rtl/>
        </w:rPr>
        <w:t xml:space="preserve"> מרדכי ולדורות</w:t>
      </w:r>
      <w:r>
        <w:rPr>
          <w:rStyle w:val="a5"/>
          <w:rtl/>
        </w:rPr>
        <w:footnoteReference w:id="22"/>
      </w:r>
    </w:p>
    <w:p w14:paraId="73D35A5B" w14:textId="77777777" w:rsidR="00F56CDA" w:rsidRDefault="00F56CDA" w:rsidP="00F56CDA">
      <w:pPr>
        <w:pStyle w:val="ac"/>
        <w:rPr>
          <w:rFonts w:hint="cs"/>
          <w:rtl/>
        </w:rPr>
      </w:pPr>
      <w:r>
        <w:rPr>
          <w:rFonts w:hint="cs"/>
          <w:rtl/>
        </w:rPr>
        <w:t>"</w:t>
      </w:r>
      <w:proofErr w:type="spellStart"/>
      <w:r>
        <w:rPr>
          <w:rtl/>
        </w:rPr>
        <w:t>ונברכו</w:t>
      </w:r>
      <w:proofErr w:type="spellEnd"/>
      <w:r>
        <w:rPr>
          <w:rtl/>
        </w:rPr>
        <w:t xml:space="preserve"> בך</w:t>
      </w:r>
      <w:r>
        <w:rPr>
          <w:rFonts w:hint="cs"/>
          <w:rtl/>
        </w:rPr>
        <w:t xml:space="preserve"> כל משפחות האדמה" {בראשית </w:t>
      </w:r>
      <w:proofErr w:type="spellStart"/>
      <w:r>
        <w:rPr>
          <w:rFonts w:hint="cs"/>
          <w:rtl/>
        </w:rPr>
        <w:t>יב</w:t>
      </w:r>
      <w:proofErr w:type="spellEnd"/>
      <w:r>
        <w:rPr>
          <w:rFonts w:hint="cs"/>
          <w:rtl/>
        </w:rPr>
        <w:t xml:space="preserve"> ג) - </w:t>
      </w:r>
      <w:r>
        <w:rPr>
          <w:rtl/>
        </w:rPr>
        <w:t xml:space="preserve">הגשמים בזכותך, הטללים בזכותך, </w:t>
      </w:r>
      <w:r>
        <w:rPr>
          <w:rFonts w:hint="cs"/>
          <w:rtl/>
        </w:rPr>
        <w:t>זהו שכתוב: "</w:t>
      </w:r>
      <w:r>
        <w:rPr>
          <w:rtl/>
        </w:rPr>
        <w:t xml:space="preserve">ויודע הדבר למרדכי </w:t>
      </w:r>
      <w:proofErr w:type="spellStart"/>
      <w:r>
        <w:rPr>
          <w:rtl/>
        </w:rPr>
        <w:t>ויגד</w:t>
      </w:r>
      <w:proofErr w:type="spellEnd"/>
      <w:r>
        <w:rPr>
          <w:rtl/>
        </w:rPr>
        <w:t xml:space="preserve"> לאסתר המלכה</w:t>
      </w:r>
      <w:r>
        <w:rPr>
          <w:rFonts w:hint="cs"/>
          <w:rtl/>
        </w:rPr>
        <w:t xml:space="preserve">" </w:t>
      </w:r>
      <w:r>
        <w:rPr>
          <w:rtl/>
        </w:rPr>
        <w:t>(אסתר ב</w:t>
      </w:r>
      <w:r>
        <w:rPr>
          <w:rFonts w:hint="cs"/>
          <w:rtl/>
        </w:rPr>
        <w:t xml:space="preserve"> </w:t>
      </w:r>
      <w:proofErr w:type="spellStart"/>
      <w:r>
        <w:rPr>
          <w:rFonts w:hint="cs"/>
          <w:rtl/>
        </w:rPr>
        <w:t>כב</w:t>
      </w:r>
      <w:proofErr w:type="spellEnd"/>
      <w:r>
        <w:rPr>
          <w:rtl/>
        </w:rPr>
        <w:t>)</w:t>
      </w:r>
      <w:r>
        <w:rPr>
          <w:rFonts w:hint="cs"/>
          <w:rtl/>
        </w:rPr>
        <w:t xml:space="preserve"> ... ר' יהודה אומר: "</w:t>
      </w:r>
      <w:r>
        <w:rPr>
          <w:rtl/>
        </w:rPr>
        <w:t>מזקנים אתבונן כי פקודיך נצרתי</w:t>
      </w:r>
      <w:r>
        <w:rPr>
          <w:rFonts w:hint="cs"/>
          <w:rtl/>
        </w:rPr>
        <w:t>"</w:t>
      </w:r>
      <w:r>
        <w:rPr>
          <w:rtl/>
        </w:rPr>
        <w:t xml:space="preserve"> (תהלים קיט</w:t>
      </w:r>
      <w:r>
        <w:rPr>
          <w:rFonts w:hint="cs"/>
          <w:rtl/>
        </w:rPr>
        <w:t xml:space="preserve"> ק</w:t>
      </w:r>
      <w:r>
        <w:rPr>
          <w:rtl/>
        </w:rPr>
        <w:t>) –</w:t>
      </w:r>
      <w:r>
        <w:rPr>
          <w:rFonts w:hint="cs"/>
          <w:rtl/>
        </w:rPr>
        <w:t xml:space="preserve"> </w:t>
      </w:r>
      <w:r>
        <w:rPr>
          <w:rtl/>
        </w:rPr>
        <w:t>אמר</w:t>
      </w:r>
      <w:r>
        <w:rPr>
          <w:rFonts w:hint="cs"/>
          <w:rtl/>
        </w:rPr>
        <w:t>:</w:t>
      </w:r>
      <w:r>
        <w:rPr>
          <w:rtl/>
        </w:rPr>
        <w:t xml:space="preserve"> יעקב בירך את פרעה</w:t>
      </w:r>
      <w:r>
        <w:rPr>
          <w:rFonts w:hint="cs"/>
          <w:rtl/>
        </w:rPr>
        <w:t>,</w:t>
      </w:r>
      <w:r>
        <w:rPr>
          <w:rtl/>
        </w:rPr>
        <w:t xml:space="preserve"> שנאמר</w:t>
      </w:r>
      <w:r>
        <w:rPr>
          <w:rFonts w:hint="cs"/>
          <w:rtl/>
        </w:rPr>
        <w:t>:</w:t>
      </w:r>
      <w:r>
        <w:rPr>
          <w:rtl/>
        </w:rPr>
        <w:t xml:space="preserve"> </w:t>
      </w:r>
      <w:r>
        <w:rPr>
          <w:rFonts w:hint="cs"/>
          <w:rtl/>
        </w:rPr>
        <w:t>"</w:t>
      </w:r>
      <w:r>
        <w:rPr>
          <w:rtl/>
        </w:rPr>
        <w:t>ויברך יעקב את פרעה</w:t>
      </w:r>
      <w:r>
        <w:rPr>
          <w:rFonts w:hint="cs"/>
          <w:rtl/>
        </w:rPr>
        <w:t>"</w:t>
      </w:r>
      <w:r>
        <w:rPr>
          <w:rtl/>
        </w:rPr>
        <w:t xml:space="preserve"> (בראשית </w:t>
      </w:r>
      <w:proofErr w:type="spellStart"/>
      <w:r>
        <w:rPr>
          <w:rtl/>
        </w:rPr>
        <w:t>מז</w:t>
      </w:r>
      <w:proofErr w:type="spellEnd"/>
      <w:r>
        <w:rPr>
          <w:rFonts w:hint="cs"/>
          <w:rtl/>
        </w:rPr>
        <w:t xml:space="preserve"> ז</w:t>
      </w:r>
      <w:r>
        <w:rPr>
          <w:rtl/>
        </w:rPr>
        <w:t>), יוסף גילה לו,</w:t>
      </w:r>
      <w:r>
        <w:rPr>
          <w:rStyle w:val="a5"/>
          <w:rtl/>
        </w:rPr>
        <w:footnoteReference w:id="23"/>
      </w:r>
      <w:r>
        <w:rPr>
          <w:rtl/>
        </w:rPr>
        <w:t xml:space="preserve"> דניאל גילה לנבוכדנצר</w:t>
      </w:r>
      <w:r>
        <w:rPr>
          <w:rFonts w:hint="cs"/>
          <w:rtl/>
        </w:rPr>
        <w:t>,</w:t>
      </w:r>
      <w:r>
        <w:rPr>
          <w:rtl/>
        </w:rPr>
        <w:t xml:space="preserve"> אף אני כן</w:t>
      </w:r>
      <w:r>
        <w:rPr>
          <w:rFonts w:hint="cs"/>
          <w:rtl/>
        </w:rPr>
        <w:t>:</w:t>
      </w:r>
      <w:r>
        <w:rPr>
          <w:rtl/>
        </w:rPr>
        <w:t xml:space="preserve"> </w:t>
      </w:r>
      <w:r>
        <w:rPr>
          <w:rFonts w:hint="cs"/>
          <w:rtl/>
        </w:rPr>
        <w:t>"</w:t>
      </w:r>
      <w:proofErr w:type="spellStart"/>
      <w:r>
        <w:rPr>
          <w:rtl/>
        </w:rPr>
        <w:t>ויגד</w:t>
      </w:r>
      <w:proofErr w:type="spellEnd"/>
      <w:r>
        <w:rPr>
          <w:rtl/>
        </w:rPr>
        <w:t xml:space="preserve"> לאסתר המלכה</w:t>
      </w:r>
      <w:r>
        <w:rPr>
          <w:rFonts w:hint="cs"/>
          <w:rtl/>
        </w:rPr>
        <w:t xml:space="preserve">" </w:t>
      </w:r>
      <w:r>
        <w:rPr>
          <w:rtl/>
        </w:rPr>
        <w:t>(אסתר ב</w:t>
      </w:r>
      <w:r>
        <w:rPr>
          <w:rFonts w:hint="cs"/>
          <w:rtl/>
        </w:rPr>
        <w:t xml:space="preserve"> </w:t>
      </w:r>
      <w:proofErr w:type="spellStart"/>
      <w:r>
        <w:rPr>
          <w:rFonts w:hint="cs"/>
          <w:rtl/>
        </w:rPr>
        <w:t>כב</w:t>
      </w:r>
      <w:proofErr w:type="spellEnd"/>
      <w:r>
        <w:rPr>
          <w:rtl/>
        </w:rPr>
        <w:t>)</w:t>
      </w:r>
      <w:r>
        <w:rPr>
          <w:rFonts w:hint="cs"/>
          <w:rtl/>
        </w:rPr>
        <w:t>.</w:t>
      </w:r>
      <w:r>
        <w:rPr>
          <w:rStyle w:val="a5"/>
          <w:rtl/>
        </w:rPr>
        <w:footnoteReference w:id="24"/>
      </w:r>
    </w:p>
    <w:p w14:paraId="0E3E4D9F" w14:textId="77777777" w:rsidR="00F56CDA" w:rsidRDefault="00F56CDA" w:rsidP="00C732F4">
      <w:pPr>
        <w:pStyle w:val="ac"/>
        <w:rPr>
          <w:rFonts w:hint="cs"/>
          <w:rtl/>
        </w:rPr>
      </w:pPr>
      <w:r>
        <w:rPr>
          <w:rtl/>
        </w:rPr>
        <w:lastRenderedPageBreak/>
        <w:t>ר' נחמיה אמר</w:t>
      </w:r>
      <w:r>
        <w:rPr>
          <w:rFonts w:hint="cs"/>
          <w:rtl/>
        </w:rPr>
        <w:t>:</w:t>
      </w:r>
      <w:r>
        <w:rPr>
          <w:rtl/>
        </w:rPr>
        <w:t xml:space="preserve"> אמר </w:t>
      </w:r>
      <w:r w:rsidR="009E149D">
        <w:rPr>
          <w:rtl/>
        </w:rPr>
        <w:t>הקב"ה</w:t>
      </w:r>
      <w:r>
        <w:rPr>
          <w:rtl/>
        </w:rPr>
        <w:t xml:space="preserve"> לאברהם אבינו</w:t>
      </w:r>
      <w:r w:rsidR="009E149D">
        <w:rPr>
          <w:rFonts w:hint="cs"/>
          <w:rtl/>
        </w:rPr>
        <w:t>:</w:t>
      </w:r>
      <w:r>
        <w:rPr>
          <w:rtl/>
        </w:rPr>
        <w:t xml:space="preserve"> </w:t>
      </w:r>
      <w:r w:rsidR="009E149D">
        <w:rPr>
          <w:rFonts w:hint="cs"/>
          <w:rtl/>
        </w:rPr>
        <w:t>"</w:t>
      </w:r>
      <w:proofErr w:type="spellStart"/>
      <w:r>
        <w:rPr>
          <w:rtl/>
        </w:rPr>
        <w:t>ונברכו</w:t>
      </w:r>
      <w:proofErr w:type="spellEnd"/>
      <w:r>
        <w:rPr>
          <w:rtl/>
        </w:rPr>
        <w:t xml:space="preserve"> בך כל משפחות האדמה ובזרעך</w:t>
      </w:r>
      <w:r w:rsidR="009E149D">
        <w:rPr>
          <w:rFonts w:hint="cs"/>
          <w:rtl/>
        </w:rPr>
        <w:t xml:space="preserve">" </w:t>
      </w:r>
      <w:r w:rsidR="009E149D">
        <w:rPr>
          <w:rtl/>
        </w:rPr>
        <w:t>–</w:t>
      </w:r>
      <w:r w:rsidR="009E149D">
        <w:rPr>
          <w:rFonts w:hint="cs"/>
          <w:rtl/>
        </w:rPr>
        <w:t xml:space="preserve"> אם תאמר</w:t>
      </w:r>
      <w:r w:rsidR="00C732F4">
        <w:rPr>
          <w:rFonts w:hint="cs"/>
          <w:rtl/>
        </w:rPr>
        <w:t xml:space="preserve"> שיהיו עשירים</w:t>
      </w:r>
      <w:r>
        <w:rPr>
          <w:rtl/>
        </w:rPr>
        <w:t>, הרי ע</w:t>
      </w:r>
      <w:r w:rsidR="00C732F4">
        <w:rPr>
          <w:rFonts w:hint="cs"/>
          <w:rtl/>
        </w:rPr>
        <w:t xml:space="preserve">שירים הם יותר ממנו. </w:t>
      </w:r>
      <w:r>
        <w:rPr>
          <w:rtl/>
        </w:rPr>
        <w:t>אלא לשאלה</w:t>
      </w:r>
      <w:r w:rsidR="00C732F4">
        <w:rPr>
          <w:rFonts w:hint="cs"/>
          <w:rtl/>
        </w:rPr>
        <w:t>,</w:t>
      </w:r>
      <w:r>
        <w:rPr>
          <w:rtl/>
        </w:rPr>
        <w:t xml:space="preserve"> כשה</w:t>
      </w:r>
      <w:r w:rsidR="00C732F4">
        <w:rPr>
          <w:rFonts w:hint="cs"/>
          <w:rtl/>
        </w:rPr>
        <w:t>ם</w:t>
      </w:r>
      <w:r>
        <w:rPr>
          <w:rtl/>
        </w:rPr>
        <w:t xml:space="preserve"> </w:t>
      </w:r>
      <w:proofErr w:type="spellStart"/>
      <w:r>
        <w:rPr>
          <w:rtl/>
        </w:rPr>
        <w:t>נכנסין</w:t>
      </w:r>
      <w:proofErr w:type="spellEnd"/>
      <w:r>
        <w:rPr>
          <w:rtl/>
        </w:rPr>
        <w:t xml:space="preserve"> לצרה</w:t>
      </w:r>
      <w:r w:rsidR="00C732F4">
        <w:rPr>
          <w:rFonts w:hint="cs"/>
          <w:rtl/>
        </w:rPr>
        <w:t>,</w:t>
      </w:r>
      <w:r>
        <w:rPr>
          <w:rtl/>
        </w:rPr>
        <w:t xml:space="preserve"> הם נשאלים לנו ואנו </w:t>
      </w:r>
      <w:proofErr w:type="spellStart"/>
      <w:r>
        <w:rPr>
          <w:rtl/>
        </w:rPr>
        <w:t>מגלין</w:t>
      </w:r>
      <w:proofErr w:type="spellEnd"/>
      <w:r>
        <w:rPr>
          <w:rtl/>
        </w:rPr>
        <w:t xml:space="preserve"> להם.</w:t>
      </w:r>
      <w:r w:rsidR="00E11C83">
        <w:rPr>
          <w:rStyle w:val="a5"/>
          <w:rtl/>
        </w:rPr>
        <w:footnoteReference w:id="25"/>
      </w:r>
    </w:p>
    <w:p w14:paraId="07348A48" w14:textId="77777777" w:rsidR="00D44BC9" w:rsidRDefault="00D44BC9" w:rsidP="000B07C5">
      <w:pPr>
        <w:pStyle w:val="ab"/>
        <w:rPr>
          <w:rFonts w:hint="cs"/>
          <w:rtl/>
        </w:rPr>
      </w:pPr>
      <w:r>
        <w:rPr>
          <w:rtl/>
        </w:rPr>
        <w:t xml:space="preserve">במדבר רבה </w:t>
      </w:r>
      <w:r w:rsidR="006F5A8F">
        <w:rPr>
          <w:rFonts w:hint="cs"/>
          <w:rtl/>
        </w:rPr>
        <w:t xml:space="preserve">ב </w:t>
      </w:r>
      <w:proofErr w:type="spellStart"/>
      <w:r w:rsidR="006F5A8F">
        <w:rPr>
          <w:rFonts w:hint="cs"/>
          <w:rtl/>
        </w:rPr>
        <w:t>יז</w:t>
      </w:r>
      <w:proofErr w:type="spellEnd"/>
      <w:r w:rsidR="006F5A8F">
        <w:rPr>
          <w:rFonts w:hint="cs"/>
          <w:rtl/>
        </w:rPr>
        <w:t xml:space="preserve"> </w:t>
      </w:r>
      <w:r>
        <w:rPr>
          <w:rtl/>
        </w:rPr>
        <w:t>פרשת במדבר</w:t>
      </w:r>
      <w:r w:rsidR="00F1778D">
        <w:rPr>
          <w:rFonts w:hint="cs"/>
          <w:rtl/>
        </w:rPr>
        <w:t xml:space="preserve"> </w:t>
      </w:r>
      <w:r w:rsidR="00F1778D">
        <w:rPr>
          <w:rtl/>
        </w:rPr>
        <w:t>–</w:t>
      </w:r>
      <w:r w:rsidR="00F1778D">
        <w:rPr>
          <w:rFonts w:hint="cs"/>
          <w:rtl/>
        </w:rPr>
        <w:t xml:space="preserve"> יועצי העולם</w:t>
      </w:r>
    </w:p>
    <w:p w14:paraId="05A9A482" w14:textId="77777777" w:rsidR="00D44BC9" w:rsidRDefault="006F5A8F" w:rsidP="00F104CF">
      <w:pPr>
        <w:pStyle w:val="ac"/>
        <w:rPr>
          <w:rFonts w:hint="cs"/>
          <w:rtl/>
        </w:rPr>
      </w:pPr>
      <w:r>
        <w:rPr>
          <w:rFonts w:hint="cs"/>
          <w:rtl/>
        </w:rPr>
        <w:t xml:space="preserve">"והיה מספר בני ישראל כחול הים אשר לא </w:t>
      </w:r>
      <w:proofErr w:type="spellStart"/>
      <w:r>
        <w:rPr>
          <w:rFonts w:hint="cs"/>
          <w:rtl/>
        </w:rPr>
        <w:t>ימד</w:t>
      </w:r>
      <w:proofErr w:type="spellEnd"/>
      <w:r>
        <w:rPr>
          <w:rFonts w:hint="cs"/>
          <w:rtl/>
        </w:rPr>
        <w:t xml:space="preserve"> ולא ייספר" (הושע ב א). </w:t>
      </w:r>
      <w:r w:rsidR="00D44BC9">
        <w:rPr>
          <w:rtl/>
        </w:rPr>
        <w:t>נמשלו ישראל בחול והאומות בסיד</w:t>
      </w:r>
      <w:r>
        <w:rPr>
          <w:rFonts w:hint="cs"/>
          <w:rtl/>
        </w:rPr>
        <w:t>,</w:t>
      </w:r>
      <w:r w:rsidR="00D44BC9">
        <w:rPr>
          <w:rtl/>
        </w:rPr>
        <w:t xml:space="preserve"> שנאמר</w:t>
      </w:r>
      <w:r>
        <w:rPr>
          <w:rFonts w:hint="cs"/>
          <w:rtl/>
        </w:rPr>
        <w:t>:</w:t>
      </w:r>
      <w:r w:rsidR="00D44BC9">
        <w:rPr>
          <w:rtl/>
        </w:rPr>
        <w:t xml:space="preserve"> </w:t>
      </w:r>
      <w:r>
        <w:rPr>
          <w:rFonts w:hint="cs"/>
          <w:rtl/>
        </w:rPr>
        <w:t>"</w:t>
      </w:r>
      <w:r>
        <w:rPr>
          <w:rtl/>
        </w:rPr>
        <w:t>והיו עמים משרפות שיד</w:t>
      </w:r>
      <w:r>
        <w:rPr>
          <w:rFonts w:hint="cs"/>
          <w:rtl/>
        </w:rPr>
        <w:t>"</w:t>
      </w:r>
      <w:r>
        <w:rPr>
          <w:rtl/>
        </w:rPr>
        <w:t xml:space="preserve"> </w:t>
      </w:r>
      <w:r w:rsidR="00D44BC9">
        <w:rPr>
          <w:rtl/>
        </w:rPr>
        <w:t>(ישעיה לג</w:t>
      </w:r>
      <w:r>
        <w:rPr>
          <w:rFonts w:hint="cs"/>
          <w:rtl/>
        </w:rPr>
        <w:t xml:space="preserve"> </w:t>
      </w:r>
      <w:proofErr w:type="spellStart"/>
      <w:r>
        <w:rPr>
          <w:rFonts w:hint="cs"/>
          <w:rtl/>
        </w:rPr>
        <w:t>יב</w:t>
      </w:r>
      <w:proofErr w:type="spellEnd"/>
      <w:r w:rsidR="00D44BC9">
        <w:rPr>
          <w:rtl/>
        </w:rPr>
        <w:t>)</w:t>
      </w:r>
      <w:r>
        <w:rPr>
          <w:rFonts w:hint="cs"/>
          <w:rtl/>
        </w:rPr>
        <w:t>.</w:t>
      </w:r>
      <w:r w:rsidR="00D44BC9">
        <w:rPr>
          <w:rtl/>
        </w:rPr>
        <w:t xml:space="preserve"> אם אין אתה נותן חול בסיד</w:t>
      </w:r>
      <w:r>
        <w:rPr>
          <w:rFonts w:hint="cs"/>
          <w:rtl/>
        </w:rPr>
        <w:t>,</w:t>
      </w:r>
      <w:r w:rsidR="00D44BC9">
        <w:rPr>
          <w:rtl/>
        </w:rPr>
        <w:t xml:space="preserve"> אין לו עמידה</w:t>
      </w:r>
      <w:r>
        <w:rPr>
          <w:rFonts w:hint="cs"/>
          <w:rtl/>
        </w:rPr>
        <w:t>.</w:t>
      </w:r>
      <w:r w:rsidR="00D44BC9">
        <w:rPr>
          <w:rtl/>
        </w:rPr>
        <w:t xml:space="preserve"> כך</w:t>
      </w:r>
      <w:r>
        <w:rPr>
          <w:rFonts w:hint="cs"/>
          <w:rtl/>
        </w:rPr>
        <w:t>,</w:t>
      </w:r>
      <w:r w:rsidR="00D44BC9">
        <w:rPr>
          <w:rtl/>
        </w:rPr>
        <w:t xml:space="preserve"> אם אין ישראל</w:t>
      </w:r>
      <w:r>
        <w:rPr>
          <w:rFonts w:hint="cs"/>
          <w:rtl/>
        </w:rPr>
        <w:t>,</w:t>
      </w:r>
      <w:r w:rsidR="00D44BC9">
        <w:rPr>
          <w:rtl/>
        </w:rPr>
        <w:t xml:space="preserve"> אין האומות יכולים לעמוד</w:t>
      </w:r>
      <w:r>
        <w:rPr>
          <w:rFonts w:hint="cs"/>
          <w:rtl/>
        </w:rPr>
        <w:t>.</w:t>
      </w:r>
      <w:r w:rsidR="00D44BC9">
        <w:rPr>
          <w:rtl/>
        </w:rPr>
        <w:t xml:space="preserve"> כך אתה מוצא</w:t>
      </w:r>
      <w:r>
        <w:rPr>
          <w:rFonts w:hint="cs"/>
          <w:rtl/>
        </w:rPr>
        <w:t>:</w:t>
      </w:r>
      <w:r w:rsidR="00D44BC9">
        <w:rPr>
          <w:rtl/>
        </w:rPr>
        <w:t xml:space="preserve"> אילולי יוסף</w:t>
      </w:r>
      <w:r>
        <w:rPr>
          <w:rFonts w:hint="cs"/>
          <w:rtl/>
        </w:rPr>
        <w:t>,</w:t>
      </w:r>
      <w:r w:rsidR="00D44BC9">
        <w:rPr>
          <w:rtl/>
        </w:rPr>
        <w:t xml:space="preserve"> היו מצריים א</w:t>
      </w:r>
      <w:r>
        <w:rPr>
          <w:rFonts w:hint="cs"/>
          <w:rtl/>
        </w:rPr>
        <w:t>ו</w:t>
      </w:r>
      <w:r w:rsidR="00D44BC9">
        <w:rPr>
          <w:rtl/>
        </w:rPr>
        <w:t>בדים ברעב</w:t>
      </w:r>
      <w:r>
        <w:rPr>
          <w:rFonts w:hint="cs"/>
          <w:rtl/>
        </w:rPr>
        <w:t>.</w:t>
      </w:r>
      <w:r w:rsidR="00D44BC9">
        <w:rPr>
          <w:rtl/>
        </w:rPr>
        <w:t xml:space="preserve"> וכן</w:t>
      </w:r>
      <w:r>
        <w:rPr>
          <w:rFonts w:hint="cs"/>
          <w:rtl/>
        </w:rPr>
        <w:t>,</w:t>
      </w:r>
      <w:r w:rsidR="00D44BC9">
        <w:rPr>
          <w:rtl/>
        </w:rPr>
        <w:t xml:space="preserve"> אילולי דניאל</w:t>
      </w:r>
      <w:r>
        <w:rPr>
          <w:rFonts w:hint="cs"/>
          <w:rtl/>
        </w:rPr>
        <w:t>,</w:t>
      </w:r>
      <w:r w:rsidR="00D44BC9">
        <w:rPr>
          <w:rtl/>
        </w:rPr>
        <w:t xml:space="preserve"> היו </w:t>
      </w:r>
      <w:proofErr w:type="spellStart"/>
      <w:r w:rsidR="00D44BC9">
        <w:rPr>
          <w:rtl/>
        </w:rPr>
        <w:t>חכימי</w:t>
      </w:r>
      <w:proofErr w:type="spellEnd"/>
      <w:r w:rsidR="00D44BC9">
        <w:rPr>
          <w:rtl/>
        </w:rPr>
        <w:t xml:space="preserve"> בבל א</w:t>
      </w:r>
      <w:r>
        <w:rPr>
          <w:rFonts w:hint="cs"/>
          <w:rtl/>
        </w:rPr>
        <w:t>ו</w:t>
      </w:r>
      <w:r w:rsidR="00D44BC9">
        <w:rPr>
          <w:rtl/>
        </w:rPr>
        <w:t>בדי</w:t>
      </w:r>
      <w:r>
        <w:rPr>
          <w:rFonts w:hint="cs"/>
          <w:rtl/>
        </w:rPr>
        <w:t>ם.</w:t>
      </w:r>
      <w:r w:rsidR="00E11C83">
        <w:rPr>
          <w:rStyle w:val="a5"/>
          <w:rtl/>
        </w:rPr>
        <w:footnoteReference w:id="26"/>
      </w:r>
    </w:p>
    <w:p w14:paraId="5818B31E" w14:textId="77777777" w:rsidR="00D45B91" w:rsidRDefault="00D45B91" w:rsidP="00D45B91">
      <w:pPr>
        <w:pStyle w:val="ab"/>
        <w:rPr>
          <w:rtl/>
        </w:rPr>
      </w:pPr>
      <w:r>
        <w:rPr>
          <w:rtl/>
        </w:rPr>
        <w:t>איכה רבה פרשה ג</w:t>
      </w:r>
      <w:r>
        <w:rPr>
          <w:rFonts w:hint="cs"/>
          <w:rtl/>
        </w:rPr>
        <w:t xml:space="preserve"> סימן צ</w:t>
      </w:r>
      <w:r w:rsidR="00F1778D">
        <w:rPr>
          <w:rFonts w:hint="cs"/>
          <w:rtl/>
        </w:rPr>
        <w:t xml:space="preserve"> </w:t>
      </w:r>
      <w:r w:rsidR="00F1778D">
        <w:rPr>
          <w:rtl/>
        </w:rPr>
        <w:t>–</w:t>
      </w:r>
      <w:r w:rsidR="00F1778D">
        <w:rPr>
          <w:rFonts w:hint="cs"/>
          <w:rtl/>
        </w:rPr>
        <w:t xml:space="preserve"> גדולה זמנית וחולפת</w:t>
      </w:r>
    </w:p>
    <w:p w14:paraId="469C5FF6" w14:textId="77777777" w:rsidR="00D45B91" w:rsidRDefault="00D45B91" w:rsidP="00D45B91">
      <w:pPr>
        <w:pStyle w:val="ac"/>
        <w:rPr>
          <w:rFonts w:hint="cs"/>
          <w:rtl/>
        </w:rPr>
      </w:pPr>
      <w:r>
        <w:rPr>
          <w:rFonts w:hint="cs"/>
          <w:rtl/>
        </w:rPr>
        <w:t>"</w:t>
      </w:r>
      <w:r>
        <w:rPr>
          <w:rtl/>
        </w:rPr>
        <w:t xml:space="preserve">צוד </w:t>
      </w:r>
      <w:proofErr w:type="spellStart"/>
      <w:r>
        <w:rPr>
          <w:rtl/>
        </w:rPr>
        <w:t>צדוני</w:t>
      </w:r>
      <w:proofErr w:type="spellEnd"/>
      <w:r>
        <w:rPr>
          <w:rtl/>
        </w:rPr>
        <w:t xml:space="preserve"> כצפור אויבי חנם</w:t>
      </w:r>
      <w:r>
        <w:rPr>
          <w:rFonts w:hint="cs"/>
          <w:rtl/>
        </w:rPr>
        <w:t>". (איכה ג נב-נד).</w:t>
      </w:r>
      <w:r>
        <w:rPr>
          <w:rStyle w:val="a5"/>
          <w:rtl/>
        </w:rPr>
        <w:footnoteReference w:id="27"/>
      </w:r>
      <w:r>
        <w:rPr>
          <w:rtl/>
        </w:rPr>
        <w:t xml:space="preserve">, </w:t>
      </w:r>
      <w:r>
        <w:rPr>
          <w:rFonts w:hint="cs"/>
          <w:rtl/>
        </w:rPr>
        <w:t>"</w:t>
      </w:r>
      <w:r>
        <w:rPr>
          <w:rtl/>
        </w:rPr>
        <w:t>צמת</w:t>
      </w:r>
      <w:r>
        <w:rPr>
          <w:rFonts w:hint="cs"/>
          <w:rtl/>
        </w:rPr>
        <w:t>ו</w:t>
      </w:r>
      <w:r>
        <w:rPr>
          <w:rtl/>
        </w:rPr>
        <w:t xml:space="preserve"> בבור חיי</w:t>
      </w:r>
      <w:r>
        <w:rPr>
          <w:rFonts w:hint="cs"/>
          <w:rtl/>
        </w:rPr>
        <w:t>" -</w:t>
      </w:r>
      <w:r>
        <w:rPr>
          <w:rtl/>
        </w:rPr>
        <w:t xml:space="preserve"> זה יוסף</w:t>
      </w:r>
      <w:r>
        <w:rPr>
          <w:rFonts w:hint="cs"/>
          <w:rtl/>
        </w:rPr>
        <w:t>,</w:t>
      </w:r>
      <w:r>
        <w:rPr>
          <w:rtl/>
        </w:rPr>
        <w:t xml:space="preserve"> זה ירמיה</w:t>
      </w:r>
      <w:r>
        <w:rPr>
          <w:rFonts w:hint="cs"/>
          <w:rtl/>
        </w:rPr>
        <w:t>,</w:t>
      </w:r>
      <w:r>
        <w:rPr>
          <w:rtl/>
        </w:rPr>
        <w:t xml:space="preserve"> זה דניאל</w:t>
      </w:r>
      <w:r>
        <w:rPr>
          <w:rFonts w:hint="cs"/>
          <w:rtl/>
        </w:rPr>
        <w:t>. "</w:t>
      </w:r>
      <w:r>
        <w:rPr>
          <w:rtl/>
        </w:rPr>
        <w:t>צפו מים על ראשי</w:t>
      </w:r>
      <w:r>
        <w:rPr>
          <w:rFonts w:hint="cs"/>
          <w:rtl/>
        </w:rPr>
        <w:t xml:space="preserve">" - </w:t>
      </w:r>
      <w:r>
        <w:rPr>
          <w:rtl/>
        </w:rPr>
        <w:t xml:space="preserve"> אלו האומות שכתוב בהם</w:t>
      </w:r>
      <w:r>
        <w:rPr>
          <w:rFonts w:hint="cs"/>
          <w:rtl/>
        </w:rPr>
        <w:t>:</w:t>
      </w:r>
      <w:r>
        <w:rPr>
          <w:rtl/>
        </w:rPr>
        <w:t xml:space="preserve"> </w:t>
      </w:r>
      <w:r>
        <w:rPr>
          <w:rFonts w:hint="cs"/>
          <w:rtl/>
        </w:rPr>
        <w:t>"</w:t>
      </w:r>
      <w:r>
        <w:rPr>
          <w:rtl/>
        </w:rPr>
        <w:t xml:space="preserve">הוֹי הֲמוֹן עַמִּים רַבִּים כַּהֲמוֹת יַמִּים </w:t>
      </w:r>
      <w:proofErr w:type="spellStart"/>
      <w:r>
        <w:rPr>
          <w:rtl/>
        </w:rPr>
        <w:t>יֶהֱמָיוּן</w:t>
      </w:r>
      <w:proofErr w:type="spellEnd"/>
      <w:r>
        <w:rPr>
          <w:rtl/>
        </w:rPr>
        <w:t xml:space="preserve"> וּשְׁאוֹן </w:t>
      </w:r>
      <w:proofErr w:type="spellStart"/>
      <w:r>
        <w:rPr>
          <w:rtl/>
        </w:rPr>
        <w:t>לְאֻמִּים</w:t>
      </w:r>
      <w:proofErr w:type="spellEnd"/>
      <w:r>
        <w:rPr>
          <w:rtl/>
        </w:rPr>
        <w:t xml:space="preserve"> כִּשְׁאוֹן מַיִם כַּבִּירִים </w:t>
      </w:r>
      <w:proofErr w:type="spellStart"/>
      <w:r>
        <w:rPr>
          <w:rtl/>
        </w:rPr>
        <w:t>יִשָּׁאוּן</w:t>
      </w:r>
      <w:proofErr w:type="spellEnd"/>
      <w:r>
        <w:rPr>
          <w:rFonts w:hint="cs"/>
          <w:rtl/>
        </w:rPr>
        <w:t>" (</w:t>
      </w:r>
      <w:r>
        <w:rPr>
          <w:rtl/>
        </w:rPr>
        <w:t xml:space="preserve">ישעיהו </w:t>
      </w:r>
      <w:proofErr w:type="spellStart"/>
      <w:r>
        <w:rPr>
          <w:rFonts w:hint="cs"/>
          <w:rtl/>
        </w:rPr>
        <w:t>י</w:t>
      </w:r>
      <w:r>
        <w:rPr>
          <w:rtl/>
        </w:rPr>
        <w:t>ז</w:t>
      </w:r>
      <w:proofErr w:type="spellEnd"/>
      <w:r>
        <w:rPr>
          <w:rtl/>
        </w:rPr>
        <w:t xml:space="preserve"> </w:t>
      </w:r>
      <w:proofErr w:type="spellStart"/>
      <w:r>
        <w:rPr>
          <w:rtl/>
        </w:rPr>
        <w:t>יב</w:t>
      </w:r>
      <w:proofErr w:type="spellEnd"/>
      <w:r>
        <w:rPr>
          <w:rFonts w:hint="cs"/>
          <w:rtl/>
        </w:rPr>
        <w:t>).</w:t>
      </w:r>
      <w:r w:rsidR="00142F53">
        <w:rPr>
          <w:rStyle w:val="a5"/>
          <w:rtl/>
        </w:rPr>
        <w:footnoteReference w:id="28"/>
      </w:r>
    </w:p>
    <w:p w14:paraId="781A46F1" w14:textId="77777777" w:rsidR="0068284A" w:rsidRDefault="004C2430" w:rsidP="004C2430">
      <w:pPr>
        <w:pStyle w:val="ab"/>
        <w:rPr>
          <w:rFonts w:hint="cs"/>
          <w:rtl/>
        </w:rPr>
      </w:pPr>
      <w:r>
        <w:rPr>
          <w:rtl/>
        </w:rPr>
        <w:t>בראשית רבה צו ה</w:t>
      </w:r>
      <w:r w:rsidR="00F1778D">
        <w:rPr>
          <w:rFonts w:hint="cs"/>
          <w:rtl/>
        </w:rPr>
        <w:t xml:space="preserve"> </w:t>
      </w:r>
      <w:r w:rsidR="00F1778D">
        <w:rPr>
          <w:rtl/>
        </w:rPr>
        <w:t>–</w:t>
      </w:r>
      <w:r w:rsidR="00F1778D">
        <w:rPr>
          <w:rFonts w:hint="cs"/>
          <w:rtl/>
        </w:rPr>
        <w:t xml:space="preserve"> חשש מהאלהה</w:t>
      </w:r>
      <w:r w:rsidR="00142F53">
        <w:rPr>
          <w:rStyle w:val="a5"/>
          <w:rtl/>
        </w:rPr>
        <w:footnoteReference w:id="29"/>
      </w:r>
    </w:p>
    <w:p w14:paraId="23207EF1" w14:textId="77777777" w:rsidR="004C2430" w:rsidRDefault="004C2430" w:rsidP="004C2430">
      <w:pPr>
        <w:pStyle w:val="ac"/>
        <w:rPr>
          <w:rFonts w:hint="cs"/>
          <w:rtl/>
        </w:rPr>
      </w:pPr>
      <w:r>
        <w:rPr>
          <w:rtl/>
        </w:rPr>
        <w:t xml:space="preserve">"מפני מה בקש יעקב אבינו שלא יקבר במצרים? שלא יעשו אותו עבודת כוכבים. שכשם </w:t>
      </w:r>
      <w:proofErr w:type="spellStart"/>
      <w:r>
        <w:rPr>
          <w:rtl/>
        </w:rPr>
        <w:t>שנפרעין</w:t>
      </w:r>
      <w:proofErr w:type="spellEnd"/>
      <w:r>
        <w:rPr>
          <w:rtl/>
        </w:rPr>
        <w:t xml:space="preserve"> מן העובד כך </w:t>
      </w:r>
      <w:proofErr w:type="spellStart"/>
      <w:r>
        <w:rPr>
          <w:rtl/>
        </w:rPr>
        <w:t>נפרעין</w:t>
      </w:r>
      <w:proofErr w:type="spellEnd"/>
      <w:r>
        <w:rPr>
          <w:rtl/>
        </w:rPr>
        <w:t xml:space="preserve"> מן הנעבד, </w:t>
      </w:r>
      <w:proofErr w:type="spellStart"/>
      <w:r>
        <w:rPr>
          <w:rtl/>
        </w:rPr>
        <w:t>דכתיב</w:t>
      </w:r>
      <w:proofErr w:type="spellEnd"/>
      <w:r>
        <w:rPr>
          <w:rtl/>
        </w:rPr>
        <w:t xml:space="preserve">: "ובכל </w:t>
      </w:r>
      <w:proofErr w:type="spellStart"/>
      <w:r>
        <w:rPr>
          <w:rtl/>
        </w:rPr>
        <w:t>אלהי</w:t>
      </w:r>
      <w:proofErr w:type="spellEnd"/>
      <w:r>
        <w:rPr>
          <w:rtl/>
        </w:rPr>
        <w:t xml:space="preserve"> מצרים אעשה שפטים". וכן אתה מוצא בדניאל, כיון שפתר את חלומו של נבוכדנצר, מה כתוב? </w:t>
      </w:r>
      <w:r>
        <w:rPr>
          <w:rFonts w:hint="cs"/>
          <w:rtl/>
        </w:rPr>
        <w:t>"</w:t>
      </w:r>
      <w:proofErr w:type="spellStart"/>
      <w:r>
        <w:rPr>
          <w:rtl/>
        </w:rPr>
        <w:t>באדין</w:t>
      </w:r>
      <w:proofErr w:type="spellEnd"/>
      <w:r>
        <w:rPr>
          <w:rtl/>
        </w:rPr>
        <w:t xml:space="preserve"> מלכא נבוכדנצר נפל על </w:t>
      </w:r>
      <w:proofErr w:type="spellStart"/>
      <w:r>
        <w:rPr>
          <w:rtl/>
        </w:rPr>
        <w:t>אפוהי</w:t>
      </w:r>
      <w:proofErr w:type="spellEnd"/>
      <w:r>
        <w:rPr>
          <w:rtl/>
        </w:rPr>
        <w:t xml:space="preserve"> ולדניאל </w:t>
      </w:r>
      <w:proofErr w:type="spellStart"/>
      <w:r>
        <w:rPr>
          <w:rtl/>
        </w:rPr>
        <w:t>סגיד</w:t>
      </w:r>
      <w:proofErr w:type="spellEnd"/>
      <w:r>
        <w:rPr>
          <w:rtl/>
        </w:rPr>
        <w:t xml:space="preserve"> ומנחה </w:t>
      </w:r>
      <w:proofErr w:type="spellStart"/>
      <w:r>
        <w:rPr>
          <w:rtl/>
        </w:rPr>
        <w:t>וניחוחין</w:t>
      </w:r>
      <w:proofErr w:type="spellEnd"/>
      <w:r>
        <w:rPr>
          <w:rtl/>
        </w:rPr>
        <w:t xml:space="preserve"> אמר </w:t>
      </w:r>
      <w:proofErr w:type="spellStart"/>
      <w:r>
        <w:rPr>
          <w:rtl/>
        </w:rPr>
        <w:t>לנסכא</w:t>
      </w:r>
      <w:proofErr w:type="spellEnd"/>
      <w:r>
        <w:rPr>
          <w:rtl/>
        </w:rPr>
        <w:t xml:space="preserve"> ליה</w:t>
      </w:r>
      <w:r>
        <w:rPr>
          <w:rFonts w:hint="cs"/>
          <w:rtl/>
        </w:rPr>
        <w:t>"</w:t>
      </w:r>
      <w:r>
        <w:rPr>
          <w:rtl/>
        </w:rPr>
        <w:t xml:space="preserve"> (דניאל ב ו). אבל דניאל לא קיבל. למה? שכשם שנפרעים מעובדי עבודת כוכבים כך נפרעים הימנה.</w:t>
      </w:r>
      <w:r w:rsidR="009E2459">
        <w:rPr>
          <w:rStyle w:val="a5"/>
          <w:rtl/>
        </w:rPr>
        <w:footnoteReference w:id="30"/>
      </w:r>
      <w:r>
        <w:rPr>
          <w:rtl/>
        </w:rPr>
        <w:t xml:space="preserve"> </w:t>
      </w:r>
    </w:p>
    <w:p w14:paraId="30B2B2E7" w14:textId="77777777" w:rsidR="00D45B91" w:rsidRDefault="00D45B91" w:rsidP="00D45B91">
      <w:pPr>
        <w:pStyle w:val="ab"/>
        <w:rPr>
          <w:rtl/>
        </w:rPr>
      </w:pPr>
      <w:proofErr w:type="spellStart"/>
      <w:r>
        <w:rPr>
          <w:rtl/>
        </w:rPr>
        <w:lastRenderedPageBreak/>
        <w:t>רשב"ם</w:t>
      </w:r>
      <w:proofErr w:type="spellEnd"/>
      <w:r>
        <w:rPr>
          <w:rtl/>
        </w:rPr>
        <w:t xml:space="preserve"> בראשית פרק א</w:t>
      </w:r>
      <w:r>
        <w:rPr>
          <w:rFonts w:hint="cs"/>
          <w:rtl/>
        </w:rPr>
        <w:t xml:space="preserve"> פסוק ה</w:t>
      </w:r>
      <w:r w:rsidR="00D93427">
        <w:rPr>
          <w:rFonts w:hint="cs"/>
          <w:rtl/>
        </w:rPr>
        <w:t xml:space="preserve"> </w:t>
      </w:r>
      <w:r w:rsidR="00D93427">
        <w:rPr>
          <w:rtl/>
        </w:rPr>
        <w:t>–</w:t>
      </w:r>
      <w:r w:rsidR="00D93427">
        <w:rPr>
          <w:rFonts w:hint="cs"/>
          <w:rtl/>
        </w:rPr>
        <w:t xml:space="preserve"> מתן שמות ליוסף ולדניאל</w:t>
      </w:r>
    </w:p>
    <w:p w14:paraId="5286091B" w14:textId="77777777" w:rsidR="009E2459" w:rsidRDefault="009E2459" w:rsidP="009E2459">
      <w:pPr>
        <w:pStyle w:val="ac"/>
        <w:rPr>
          <w:rFonts w:hint="cs"/>
          <w:rtl/>
        </w:rPr>
      </w:pPr>
      <w:r>
        <w:rPr>
          <w:rFonts w:hint="cs"/>
          <w:rtl/>
        </w:rPr>
        <w:t>"</w:t>
      </w:r>
      <w:r w:rsidR="00D45B91">
        <w:rPr>
          <w:rtl/>
        </w:rPr>
        <w:t xml:space="preserve">ויקרא </w:t>
      </w:r>
      <w:proofErr w:type="spellStart"/>
      <w:r w:rsidR="00D45B91">
        <w:rPr>
          <w:rtl/>
        </w:rPr>
        <w:t>אלהים</w:t>
      </w:r>
      <w:proofErr w:type="spellEnd"/>
      <w:r w:rsidR="00D45B91">
        <w:rPr>
          <w:rtl/>
        </w:rPr>
        <w:t xml:space="preserve"> לאור יום</w:t>
      </w:r>
      <w:r>
        <w:rPr>
          <w:rFonts w:hint="cs"/>
          <w:rtl/>
        </w:rPr>
        <w:t>"</w:t>
      </w:r>
      <w:r w:rsidR="00D45B91">
        <w:rPr>
          <w:rtl/>
        </w:rPr>
        <w:t xml:space="preserve"> - תמה על עצמך</w:t>
      </w:r>
      <w:r>
        <w:rPr>
          <w:rFonts w:hint="cs"/>
          <w:rtl/>
        </w:rPr>
        <w:t>,</w:t>
      </w:r>
      <w:r w:rsidR="00D45B91">
        <w:rPr>
          <w:rtl/>
        </w:rPr>
        <w:t xml:space="preserve"> לפי הפשט למה הוצרך הקב"ה לקרוא לאור בשעת יצירתו יום? אלא כך כתב משה רבינו</w:t>
      </w:r>
      <w:r>
        <w:rPr>
          <w:rFonts w:hint="cs"/>
          <w:rtl/>
        </w:rPr>
        <w:t xml:space="preserve">: כל מקום </w:t>
      </w:r>
      <w:r w:rsidR="00D45B91">
        <w:rPr>
          <w:rtl/>
        </w:rPr>
        <w:t>שאנו רואים בדברי המקום יום ולילה</w:t>
      </w:r>
      <w:r>
        <w:rPr>
          <w:rFonts w:hint="cs"/>
          <w:rtl/>
        </w:rPr>
        <w:t>,</w:t>
      </w:r>
      <w:r w:rsidR="00D45B91">
        <w:rPr>
          <w:rtl/>
        </w:rPr>
        <w:t xml:space="preserve"> כגון</w:t>
      </w:r>
      <w:r>
        <w:rPr>
          <w:rFonts w:hint="cs"/>
          <w:rtl/>
        </w:rPr>
        <w:t>:</w:t>
      </w:r>
      <w:r w:rsidR="00D45B91">
        <w:rPr>
          <w:rtl/>
        </w:rPr>
        <w:t xml:space="preserve"> </w:t>
      </w:r>
      <w:r>
        <w:rPr>
          <w:rFonts w:hint="cs"/>
          <w:rtl/>
        </w:rPr>
        <w:t>"</w:t>
      </w:r>
      <w:r w:rsidR="00D45B91">
        <w:rPr>
          <w:rtl/>
        </w:rPr>
        <w:t xml:space="preserve">יום ולילה לא </w:t>
      </w:r>
      <w:proofErr w:type="spellStart"/>
      <w:r w:rsidR="00D45B91">
        <w:rPr>
          <w:rtl/>
        </w:rPr>
        <w:t>ישבותו</w:t>
      </w:r>
      <w:proofErr w:type="spellEnd"/>
      <w:r>
        <w:rPr>
          <w:rFonts w:hint="cs"/>
          <w:rtl/>
        </w:rPr>
        <w:t>"</w:t>
      </w:r>
      <w:r w:rsidR="00D45B91">
        <w:rPr>
          <w:rtl/>
        </w:rPr>
        <w:t>, הוא האור והחשך שנברא ביום ראשון</w:t>
      </w:r>
      <w:r>
        <w:rPr>
          <w:rFonts w:hint="cs"/>
          <w:rtl/>
        </w:rPr>
        <w:t xml:space="preserve"> ... </w:t>
      </w:r>
      <w:r w:rsidR="00D45B91">
        <w:rPr>
          <w:rtl/>
        </w:rPr>
        <w:t xml:space="preserve">וכן כל ויקרא </w:t>
      </w:r>
      <w:proofErr w:type="spellStart"/>
      <w:r w:rsidR="00D45B91">
        <w:rPr>
          <w:rtl/>
        </w:rPr>
        <w:t>אלהים</w:t>
      </w:r>
      <w:proofErr w:type="spellEnd"/>
      <w:r w:rsidR="00D45B91">
        <w:rPr>
          <w:rtl/>
        </w:rPr>
        <w:t xml:space="preserve"> הכתובים בפרשה זו. וכן </w:t>
      </w:r>
      <w:r>
        <w:rPr>
          <w:rFonts w:hint="cs"/>
          <w:rtl/>
        </w:rPr>
        <w:t>"</w:t>
      </w:r>
      <w:r w:rsidR="00D45B91">
        <w:rPr>
          <w:rtl/>
        </w:rPr>
        <w:t>ויקרא משה להושע בן נון יהושע</w:t>
      </w:r>
      <w:r>
        <w:rPr>
          <w:rFonts w:hint="cs"/>
          <w:rtl/>
        </w:rPr>
        <w:t>"</w:t>
      </w:r>
      <w:r w:rsidR="00D45B91">
        <w:rPr>
          <w:rtl/>
        </w:rPr>
        <w:t xml:space="preserve">, האמור למעלה </w:t>
      </w:r>
      <w:r>
        <w:rPr>
          <w:rFonts w:hint="cs"/>
          <w:rtl/>
        </w:rPr>
        <w:t>"</w:t>
      </w:r>
      <w:r w:rsidR="00D45B91">
        <w:rPr>
          <w:rtl/>
        </w:rPr>
        <w:t>למטה אפרים הושע בן נון</w:t>
      </w:r>
      <w:r>
        <w:rPr>
          <w:rFonts w:hint="cs"/>
          <w:rtl/>
        </w:rPr>
        <w:t>"</w:t>
      </w:r>
      <w:r w:rsidR="00D45B91">
        <w:rPr>
          <w:rtl/>
        </w:rPr>
        <w:t>, הוא אותו שקרא משה יהושע בן נון</w:t>
      </w:r>
      <w:r>
        <w:rPr>
          <w:rFonts w:hint="cs"/>
          <w:rtl/>
        </w:rPr>
        <w:t>,</w:t>
      </w:r>
      <w:r w:rsidR="00D45B91">
        <w:rPr>
          <w:rtl/>
        </w:rPr>
        <w:t xml:space="preserve"> שמינהו קודם לכן משרתו בביתו</w:t>
      </w:r>
      <w:r>
        <w:rPr>
          <w:rFonts w:hint="cs"/>
          <w:rtl/>
        </w:rPr>
        <w:t>.</w:t>
      </w:r>
      <w:r>
        <w:rPr>
          <w:rStyle w:val="a5"/>
          <w:rtl/>
        </w:rPr>
        <w:footnoteReference w:id="31"/>
      </w:r>
      <w:r w:rsidR="00D45B91">
        <w:rPr>
          <w:rtl/>
        </w:rPr>
        <w:t xml:space="preserve"> שכן דרך המלכים הממנים אנשים על ביתם לחדש להם שם</w:t>
      </w:r>
      <w:r>
        <w:rPr>
          <w:rFonts w:hint="cs"/>
          <w:rtl/>
        </w:rPr>
        <w:t>.</w:t>
      </w:r>
      <w:r w:rsidR="00D45B91">
        <w:rPr>
          <w:rtl/>
        </w:rPr>
        <w:t xml:space="preserve"> כמו שנאמר</w:t>
      </w:r>
      <w:r>
        <w:rPr>
          <w:rFonts w:hint="cs"/>
          <w:rtl/>
        </w:rPr>
        <w:t>:</w:t>
      </w:r>
      <w:r w:rsidR="00D45B91">
        <w:rPr>
          <w:rtl/>
        </w:rPr>
        <w:t xml:space="preserve"> </w:t>
      </w:r>
      <w:r>
        <w:rPr>
          <w:rFonts w:hint="cs"/>
          <w:rtl/>
        </w:rPr>
        <w:t>"</w:t>
      </w:r>
      <w:r w:rsidR="00D45B91">
        <w:rPr>
          <w:rtl/>
        </w:rPr>
        <w:t>ויקרא פרעה שם יוסף צפנת פענח</w:t>
      </w:r>
      <w:r>
        <w:rPr>
          <w:rFonts w:hint="cs"/>
          <w:rtl/>
        </w:rPr>
        <w:t>"</w:t>
      </w:r>
      <w:r w:rsidR="00D45B91">
        <w:rPr>
          <w:rtl/>
        </w:rPr>
        <w:t xml:space="preserve">, </w:t>
      </w:r>
      <w:r>
        <w:rPr>
          <w:rFonts w:hint="cs"/>
          <w:rtl/>
        </w:rPr>
        <w:t>"</w:t>
      </w:r>
      <w:r w:rsidR="00D45B91">
        <w:rPr>
          <w:rtl/>
        </w:rPr>
        <w:t xml:space="preserve">ויקרא לדניאל </w:t>
      </w:r>
      <w:proofErr w:type="spellStart"/>
      <w:r w:rsidR="00D45B91">
        <w:rPr>
          <w:rtl/>
        </w:rPr>
        <w:t>בלטשצר</w:t>
      </w:r>
      <w:proofErr w:type="spellEnd"/>
      <w:r w:rsidR="00D45B91">
        <w:rPr>
          <w:rtl/>
        </w:rPr>
        <w:t xml:space="preserve"> וגו'</w:t>
      </w:r>
      <w:r>
        <w:rPr>
          <w:rFonts w:hint="cs"/>
          <w:rtl/>
        </w:rPr>
        <w:t xml:space="preserve"> ".</w:t>
      </w:r>
      <w:r w:rsidR="0015425F">
        <w:rPr>
          <w:rStyle w:val="a5"/>
          <w:rtl/>
        </w:rPr>
        <w:footnoteReference w:id="32"/>
      </w:r>
    </w:p>
    <w:p w14:paraId="7B182BB1" w14:textId="77777777" w:rsidR="00F3643A" w:rsidRDefault="00C22EBE" w:rsidP="00962FA0">
      <w:pPr>
        <w:pStyle w:val="a3"/>
        <w:rPr>
          <w:rFonts w:hint="cs"/>
          <w:rtl/>
        </w:rPr>
      </w:pPr>
      <w:r>
        <w:rPr>
          <w:rFonts w:hint="cs"/>
          <w:rtl/>
        </w:rPr>
        <w:t xml:space="preserve"> </w:t>
      </w:r>
      <w:r w:rsidR="004D73CC">
        <w:rPr>
          <w:rFonts w:hint="cs"/>
          <w:rtl/>
        </w:rPr>
        <w:t xml:space="preserve"> </w:t>
      </w:r>
    </w:p>
    <w:p w14:paraId="6951322A" w14:textId="77777777" w:rsidR="00B056EC" w:rsidRPr="00DC2887" w:rsidRDefault="00B056EC" w:rsidP="004137A3">
      <w:pPr>
        <w:pStyle w:val="ad"/>
        <w:spacing w:before="120"/>
        <w:outlineLvl w:val="0"/>
        <w:rPr>
          <w:rFonts w:hint="cs"/>
          <w:rtl/>
        </w:rPr>
      </w:pPr>
      <w:r w:rsidRPr="00DC2887">
        <w:rPr>
          <w:rtl/>
        </w:rPr>
        <w:t>שבת שלום</w:t>
      </w:r>
      <w:r w:rsidR="00612C5C" w:rsidRPr="00DC2887">
        <w:rPr>
          <w:rFonts w:hint="cs"/>
          <w:rtl/>
        </w:rPr>
        <w:t xml:space="preserve"> </w:t>
      </w:r>
    </w:p>
    <w:p w14:paraId="6AFE61AD" w14:textId="77777777" w:rsidR="00DB12A1" w:rsidRDefault="00B056EC" w:rsidP="00D2499E">
      <w:pPr>
        <w:pStyle w:val="ad"/>
        <w:outlineLvl w:val="0"/>
        <w:rPr>
          <w:rFonts w:hint="cs"/>
          <w:b w:val="0"/>
          <w:bCs w:val="0"/>
          <w:szCs w:val="22"/>
          <w:rtl/>
        </w:rPr>
      </w:pPr>
      <w:r w:rsidRPr="00DC2887">
        <w:rPr>
          <w:rtl/>
        </w:rPr>
        <w:t>מחלקי המים</w:t>
      </w:r>
    </w:p>
    <w:p w14:paraId="3BF623AF" w14:textId="77777777" w:rsidR="007468FE" w:rsidRDefault="007468FE" w:rsidP="00D2499E">
      <w:pPr>
        <w:pStyle w:val="ad"/>
        <w:outlineLvl w:val="0"/>
        <w:rPr>
          <w:rFonts w:hint="cs"/>
          <w:b w:val="0"/>
          <w:bCs w:val="0"/>
          <w:szCs w:val="22"/>
          <w:rtl/>
        </w:rPr>
      </w:pPr>
    </w:p>
    <w:p w14:paraId="6CC3B189" w14:textId="77777777" w:rsidR="007468FE" w:rsidRDefault="007468FE" w:rsidP="00F1778D">
      <w:pPr>
        <w:pStyle w:val="ad"/>
        <w:outlineLvl w:val="0"/>
        <w:rPr>
          <w:rFonts w:hint="cs"/>
          <w:b w:val="0"/>
          <w:bCs w:val="0"/>
          <w:szCs w:val="22"/>
          <w:rtl/>
        </w:rPr>
      </w:pPr>
      <w:r w:rsidRPr="00F1778D">
        <w:rPr>
          <w:rFonts w:hint="cs"/>
          <w:szCs w:val="22"/>
          <w:rtl/>
        </w:rPr>
        <w:t>מים אחרונים:</w:t>
      </w:r>
      <w:r>
        <w:rPr>
          <w:rFonts w:hint="cs"/>
          <w:b w:val="0"/>
          <w:bCs w:val="0"/>
          <w:szCs w:val="22"/>
          <w:rtl/>
        </w:rPr>
        <w:t xml:space="preserve"> ראה קריאת התיגר של הנביא חבקוק על המוטיב של הרשע המכתיר את הצדיק בהקשר לנושא שלנו. </w:t>
      </w:r>
      <w:r w:rsidRPr="007468FE">
        <w:rPr>
          <w:b w:val="0"/>
          <w:bCs w:val="0"/>
          <w:szCs w:val="22"/>
          <w:rtl/>
        </w:rPr>
        <w:t>מדרש תהלים (שוחר טוב; בובר) מזמור צ</w:t>
      </w:r>
      <w:r>
        <w:rPr>
          <w:rFonts w:hint="cs"/>
          <w:b w:val="0"/>
          <w:bCs w:val="0"/>
          <w:szCs w:val="22"/>
          <w:rtl/>
        </w:rPr>
        <w:t xml:space="preserve">: </w:t>
      </w:r>
      <w:r w:rsidR="00F1778D">
        <w:rPr>
          <w:rFonts w:hint="cs"/>
          <w:b w:val="0"/>
          <w:bCs w:val="0"/>
          <w:szCs w:val="22"/>
          <w:rtl/>
        </w:rPr>
        <w:t>"</w:t>
      </w:r>
      <w:r w:rsidRPr="007468FE">
        <w:rPr>
          <w:b w:val="0"/>
          <w:bCs w:val="0"/>
          <w:szCs w:val="22"/>
          <w:rtl/>
        </w:rPr>
        <w:t>בא חבקוק</w:t>
      </w:r>
      <w:r w:rsidR="00F1778D">
        <w:rPr>
          <w:rFonts w:hint="cs"/>
          <w:b w:val="0"/>
          <w:bCs w:val="0"/>
          <w:szCs w:val="22"/>
          <w:rtl/>
        </w:rPr>
        <w:t>,</w:t>
      </w:r>
      <w:r w:rsidRPr="007468FE">
        <w:rPr>
          <w:b w:val="0"/>
          <w:bCs w:val="0"/>
          <w:szCs w:val="22"/>
          <w:rtl/>
        </w:rPr>
        <w:t xml:space="preserve"> אמר ליה</w:t>
      </w:r>
      <w:r w:rsidR="00F1778D">
        <w:rPr>
          <w:rFonts w:hint="cs"/>
          <w:b w:val="0"/>
          <w:bCs w:val="0"/>
          <w:szCs w:val="22"/>
          <w:rtl/>
        </w:rPr>
        <w:t>:</w:t>
      </w:r>
      <w:r w:rsidRPr="007468FE">
        <w:rPr>
          <w:b w:val="0"/>
          <w:bCs w:val="0"/>
          <w:szCs w:val="22"/>
          <w:rtl/>
        </w:rPr>
        <w:t xml:space="preserve"> מה אתה מבקש</w:t>
      </w:r>
      <w:r w:rsidR="00F1778D">
        <w:rPr>
          <w:rFonts w:hint="cs"/>
          <w:b w:val="0"/>
          <w:bCs w:val="0"/>
          <w:szCs w:val="22"/>
          <w:rtl/>
        </w:rPr>
        <w:t>?</w:t>
      </w:r>
      <w:r w:rsidRPr="007468FE">
        <w:rPr>
          <w:b w:val="0"/>
          <w:bCs w:val="0"/>
          <w:szCs w:val="22"/>
          <w:rtl/>
        </w:rPr>
        <w:t xml:space="preserve"> אמר ליה</w:t>
      </w:r>
      <w:r w:rsidR="00F1778D">
        <w:rPr>
          <w:rFonts w:hint="cs"/>
          <w:b w:val="0"/>
          <w:bCs w:val="0"/>
          <w:szCs w:val="22"/>
          <w:rtl/>
        </w:rPr>
        <w:t>:</w:t>
      </w:r>
      <w:r w:rsidRPr="007468FE">
        <w:rPr>
          <w:b w:val="0"/>
          <w:bCs w:val="0"/>
          <w:szCs w:val="22"/>
          <w:rtl/>
        </w:rPr>
        <w:t xml:space="preserve"> מה שאמרתי לפניך בשגגה</w:t>
      </w:r>
      <w:r w:rsidR="00F1778D">
        <w:rPr>
          <w:rFonts w:hint="cs"/>
          <w:b w:val="0"/>
          <w:bCs w:val="0"/>
          <w:szCs w:val="22"/>
          <w:rtl/>
        </w:rPr>
        <w:t>.</w:t>
      </w:r>
      <w:r w:rsidRPr="007468FE">
        <w:rPr>
          <w:b w:val="0"/>
          <w:bCs w:val="0"/>
          <w:szCs w:val="22"/>
          <w:rtl/>
        </w:rPr>
        <w:t xml:space="preserve"> כשראה חנניה </w:t>
      </w:r>
      <w:proofErr w:type="spellStart"/>
      <w:r w:rsidRPr="007468FE">
        <w:rPr>
          <w:b w:val="0"/>
          <w:bCs w:val="0"/>
          <w:szCs w:val="22"/>
          <w:rtl/>
        </w:rPr>
        <w:t>מישאל</w:t>
      </w:r>
      <w:proofErr w:type="spellEnd"/>
      <w:r w:rsidRPr="007468FE">
        <w:rPr>
          <w:b w:val="0"/>
          <w:bCs w:val="0"/>
          <w:szCs w:val="22"/>
          <w:rtl/>
        </w:rPr>
        <w:t xml:space="preserve"> ועזריה מושלכים לכבשן האש והן </w:t>
      </w:r>
      <w:proofErr w:type="spellStart"/>
      <w:r w:rsidRPr="007468FE">
        <w:rPr>
          <w:b w:val="0"/>
          <w:bCs w:val="0"/>
          <w:szCs w:val="22"/>
          <w:rtl/>
        </w:rPr>
        <w:t>נמלטין</w:t>
      </w:r>
      <w:proofErr w:type="spellEnd"/>
      <w:r w:rsidRPr="007468FE">
        <w:rPr>
          <w:b w:val="0"/>
          <w:bCs w:val="0"/>
          <w:szCs w:val="22"/>
          <w:rtl/>
        </w:rPr>
        <w:t xml:space="preserve">, וראה את חנניה בן </w:t>
      </w:r>
      <w:proofErr w:type="spellStart"/>
      <w:r w:rsidRPr="007468FE">
        <w:rPr>
          <w:b w:val="0"/>
          <w:bCs w:val="0"/>
          <w:szCs w:val="22"/>
          <w:rtl/>
        </w:rPr>
        <w:t>תרדיון</w:t>
      </w:r>
      <w:proofErr w:type="spellEnd"/>
      <w:r w:rsidRPr="007468FE">
        <w:rPr>
          <w:b w:val="0"/>
          <w:bCs w:val="0"/>
          <w:szCs w:val="22"/>
          <w:rtl/>
        </w:rPr>
        <w:t xml:space="preserve"> </w:t>
      </w:r>
      <w:proofErr w:type="spellStart"/>
      <w:r w:rsidRPr="007468FE">
        <w:rPr>
          <w:b w:val="0"/>
          <w:bCs w:val="0"/>
          <w:szCs w:val="22"/>
          <w:rtl/>
        </w:rPr>
        <w:t>וחביריו</w:t>
      </w:r>
      <w:proofErr w:type="spellEnd"/>
      <w:r w:rsidRPr="007468FE">
        <w:rPr>
          <w:b w:val="0"/>
          <w:bCs w:val="0"/>
          <w:szCs w:val="22"/>
          <w:rtl/>
        </w:rPr>
        <w:t xml:space="preserve"> </w:t>
      </w:r>
      <w:proofErr w:type="spellStart"/>
      <w:r w:rsidRPr="007468FE">
        <w:rPr>
          <w:b w:val="0"/>
          <w:bCs w:val="0"/>
          <w:szCs w:val="22"/>
          <w:rtl/>
        </w:rPr>
        <w:t>נשרפין</w:t>
      </w:r>
      <w:proofErr w:type="spellEnd"/>
      <w:r w:rsidRPr="007468FE">
        <w:rPr>
          <w:b w:val="0"/>
          <w:bCs w:val="0"/>
          <w:szCs w:val="22"/>
          <w:rtl/>
        </w:rPr>
        <w:t xml:space="preserve"> על התורה ואינן </w:t>
      </w:r>
      <w:proofErr w:type="spellStart"/>
      <w:r w:rsidRPr="007468FE">
        <w:rPr>
          <w:b w:val="0"/>
          <w:bCs w:val="0"/>
          <w:szCs w:val="22"/>
          <w:rtl/>
        </w:rPr>
        <w:t>נמלטין</w:t>
      </w:r>
      <w:proofErr w:type="spellEnd"/>
      <w:r w:rsidRPr="007468FE">
        <w:rPr>
          <w:b w:val="0"/>
          <w:bCs w:val="0"/>
          <w:szCs w:val="22"/>
          <w:rtl/>
        </w:rPr>
        <w:t>, מיד קרא תגר, אמר לפניו</w:t>
      </w:r>
      <w:r w:rsidR="002B24CA">
        <w:rPr>
          <w:rFonts w:hint="cs"/>
          <w:b w:val="0"/>
          <w:bCs w:val="0"/>
          <w:szCs w:val="22"/>
          <w:rtl/>
        </w:rPr>
        <w:t>:</w:t>
      </w:r>
      <w:r w:rsidRPr="007468FE">
        <w:rPr>
          <w:b w:val="0"/>
          <w:bCs w:val="0"/>
          <w:szCs w:val="22"/>
          <w:rtl/>
        </w:rPr>
        <w:t xml:space="preserve"> </w:t>
      </w:r>
      <w:proofErr w:type="spellStart"/>
      <w:r w:rsidRPr="007468FE">
        <w:rPr>
          <w:b w:val="0"/>
          <w:bCs w:val="0"/>
          <w:szCs w:val="22"/>
          <w:rtl/>
        </w:rPr>
        <w:t>רבון</w:t>
      </w:r>
      <w:proofErr w:type="spellEnd"/>
      <w:r w:rsidRPr="007468FE">
        <w:rPr>
          <w:b w:val="0"/>
          <w:bCs w:val="0"/>
          <w:szCs w:val="22"/>
          <w:rtl/>
        </w:rPr>
        <w:t xml:space="preserve"> העולמים</w:t>
      </w:r>
      <w:r w:rsidR="002B24CA">
        <w:rPr>
          <w:rFonts w:hint="cs"/>
          <w:b w:val="0"/>
          <w:bCs w:val="0"/>
          <w:szCs w:val="22"/>
          <w:rtl/>
        </w:rPr>
        <w:t>,</w:t>
      </w:r>
      <w:r w:rsidRPr="007468FE">
        <w:rPr>
          <w:b w:val="0"/>
          <w:bCs w:val="0"/>
          <w:szCs w:val="22"/>
          <w:rtl/>
        </w:rPr>
        <w:t xml:space="preserve"> אלו צדיקים ואלו צדיקים, אלו </w:t>
      </w:r>
      <w:proofErr w:type="spellStart"/>
      <w:r w:rsidRPr="007468FE">
        <w:rPr>
          <w:b w:val="0"/>
          <w:bCs w:val="0"/>
          <w:szCs w:val="22"/>
          <w:rtl/>
        </w:rPr>
        <w:t>טהורין</w:t>
      </w:r>
      <w:proofErr w:type="spellEnd"/>
      <w:r w:rsidRPr="007468FE">
        <w:rPr>
          <w:b w:val="0"/>
          <w:bCs w:val="0"/>
          <w:szCs w:val="22"/>
          <w:rtl/>
        </w:rPr>
        <w:t xml:space="preserve"> ואלו </w:t>
      </w:r>
      <w:proofErr w:type="spellStart"/>
      <w:r w:rsidRPr="007468FE">
        <w:rPr>
          <w:b w:val="0"/>
          <w:bCs w:val="0"/>
          <w:szCs w:val="22"/>
          <w:rtl/>
        </w:rPr>
        <w:t>טהורין</w:t>
      </w:r>
      <w:proofErr w:type="spellEnd"/>
      <w:r w:rsidRPr="007468FE">
        <w:rPr>
          <w:b w:val="0"/>
          <w:bCs w:val="0"/>
          <w:szCs w:val="22"/>
          <w:rtl/>
        </w:rPr>
        <w:t xml:space="preserve">, אלו קדושים ואלו קדושים, אלו </w:t>
      </w:r>
      <w:proofErr w:type="spellStart"/>
      <w:r w:rsidRPr="007468FE">
        <w:rPr>
          <w:b w:val="0"/>
          <w:bCs w:val="0"/>
          <w:szCs w:val="22"/>
          <w:rtl/>
        </w:rPr>
        <w:t>ניצולין</w:t>
      </w:r>
      <w:proofErr w:type="spellEnd"/>
      <w:r w:rsidRPr="007468FE">
        <w:rPr>
          <w:b w:val="0"/>
          <w:bCs w:val="0"/>
          <w:szCs w:val="22"/>
          <w:rtl/>
        </w:rPr>
        <w:t xml:space="preserve"> ואלו לא </w:t>
      </w:r>
      <w:proofErr w:type="spellStart"/>
      <w:r w:rsidRPr="007468FE">
        <w:rPr>
          <w:b w:val="0"/>
          <w:bCs w:val="0"/>
          <w:szCs w:val="22"/>
          <w:rtl/>
        </w:rPr>
        <w:t>ניצולין</w:t>
      </w:r>
      <w:proofErr w:type="spellEnd"/>
      <w:r w:rsidR="002B24CA">
        <w:rPr>
          <w:rFonts w:hint="cs"/>
          <w:b w:val="0"/>
          <w:bCs w:val="0"/>
          <w:szCs w:val="22"/>
          <w:rtl/>
        </w:rPr>
        <w:t>?</w:t>
      </w:r>
      <w:r w:rsidRPr="007468FE">
        <w:rPr>
          <w:b w:val="0"/>
          <w:bCs w:val="0"/>
          <w:szCs w:val="22"/>
          <w:rtl/>
        </w:rPr>
        <w:t xml:space="preserve"> </w:t>
      </w:r>
      <w:r>
        <w:rPr>
          <w:rFonts w:hint="cs"/>
          <w:b w:val="0"/>
          <w:bCs w:val="0"/>
          <w:szCs w:val="22"/>
          <w:rtl/>
        </w:rPr>
        <w:t>"</w:t>
      </w:r>
      <w:r w:rsidRPr="007468FE">
        <w:rPr>
          <w:b w:val="0"/>
          <w:bCs w:val="0"/>
          <w:szCs w:val="22"/>
          <w:rtl/>
        </w:rPr>
        <w:t>עַל כֵּן תָּפוּג תּוֹרָה וְלֹא יֵצֵא לָנֶצַח מִשְׁפָּט כִּי רָשָׁע מַכְתִּיר אֶת הַצַּדִּיק עַל כֵּן יֵצֵא מִשְׁפָּט מְעֻקָּל</w:t>
      </w:r>
      <w:r>
        <w:rPr>
          <w:rFonts w:hint="cs"/>
          <w:b w:val="0"/>
          <w:bCs w:val="0"/>
          <w:szCs w:val="22"/>
          <w:rtl/>
        </w:rPr>
        <w:t>"</w:t>
      </w:r>
      <w:r w:rsidRPr="007468FE">
        <w:rPr>
          <w:b w:val="0"/>
          <w:bCs w:val="0"/>
          <w:szCs w:val="22"/>
          <w:rtl/>
        </w:rPr>
        <w:t xml:space="preserve"> (חבקוק א ד), אלא</w:t>
      </w:r>
      <w:r>
        <w:rPr>
          <w:rFonts w:hint="cs"/>
          <w:b w:val="0"/>
          <w:bCs w:val="0"/>
          <w:szCs w:val="22"/>
          <w:rtl/>
        </w:rPr>
        <w:t>:</w:t>
      </w:r>
      <w:r w:rsidRPr="007468FE">
        <w:rPr>
          <w:b w:val="0"/>
          <w:bCs w:val="0"/>
          <w:szCs w:val="22"/>
          <w:rtl/>
        </w:rPr>
        <w:t xml:space="preserve"> נבוכדנצר ערל וטמא, דניאל קדוש וטהור, והוא מלביש לצדקיהו שהוא רשע</w:t>
      </w:r>
      <w:r>
        <w:rPr>
          <w:rFonts w:hint="cs"/>
          <w:b w:val="0"/>
          <w:bCs w:val="0"/>
          <w:szCs w:val="22"/>
          <w:rtl/>
        </w:rPr>
        <w:t xml:space="preserve"> ... </w:t>
      </w:r>
      <w:r w:rsidRPr="007468FE">
        <w:rPr>
          <w:b w:val="0"/>
          <w:bCs w:val="0"/>
          <w:szCs w:val="22"/>
          <w:rtl/>
        </w:rPr>
        <w:t xml:space="preserve">ומלביש לדניאל </w:t>
      </w:r>
      <w:proofErr w:type="spellStart"/>
      <w:r w:rsidRPr="007468FE">
        <w:rPr>
          <w:b w:val="0"/>
          <w:bCs w:val="0"/>
          <w:szCs w:val="22"/>
          <w:rtl/>
        </w:rPr>
        <w:t>ארגוונא</w:t>
      </w:r>
      <w:proofErr w:type="spellEnd"/>
      <w:r w:rsidRPr="007468FE">
        <w:rPr>
          <w:b w:val="0"/>
          <w:bCs w:val="0"/>
          <w:szCs w:val="22"/>
          <w:rtl/>
        </w:rPr>
        <w:t xml:space="preserve">. פרעה ערל וטמא ויוסף טהור וקדוש, וממליך את יוסף ומלביש אותו בגדי שש, ומשים רביד הזהב על </w:t>
      </w:r>
      <w:proofErr w:type="spellStart"/>
      <w:r w:rsidRPr="007468FE">
        <w:rPr>
          <w:b w:val="0"/>
          <w:bCs w:val="0"/>
          <w:szCs w:val="22"/>
          <w:rtl/>
        </w:rPr>
        <w:t>צוארו</w:t>
      </w:r>
      <w:proofErr w:type="spellEnd"/>
      <w:r w:rsidRPr="007468FE">
        <w:rPr>
          <w:b w:val="0"/>
          <w:bCs w:val="0"/>
          <w:szCs w:val="22"/>
          <w:rtl/>
        </w:rPr>
        <w:t xml:space="preserve">. </w:t>
      </w:r>
      <w:proofErr w:type="spellStart"/>
      <w:r w:rsidRPr="007468FE">
        <w:rPr>
          <w:b w:val="0"/>
          <w:bCs w:val="0"/>
          <w:szCs w:val="22"/>
          <w:rtl/>
        </w:rPr>
        <w:t>אחשורוש</w:t>
      </w:r>
      <w:proofErr w:type="spellEnd"/>
      <w:r w:rsidRPr="007468FE">
        <w:rPr>
          <w:b w:val="0"/>
          <w:bCs w:val="0"/>
          <w:szCs w:val="22"/>
          <w:rtl/>
        </w:rPr>
        <w:t xml:space="preserve"> ערל וטמא, ומרדכי קדוש וטהור, והוא ממליך את מרדכי ומלביש אותו ומכתירו, שנאמר</w:t>
      </w:r>
      <w:r>
        <w:rPr>
          <w:rFonts w:hint="cs"/>
          <w:b w:val="0"/>
          <w:bCs w:val="0"/>
          <w:szCs w:val="22"/>
          <w:rtl/>
        </w:rPr>
        <w:t>:</w:t>
      </w:r>
      <w:r w:rsidRPr="007468FE">
        <w:rPr>
          <w:b w:val="0"/>
          <w:bCs w:val="0"/>
          <w:szCs w:val="22"/>
          <w:rtl/>
        </w:rPr>
        <w:t xml:space="preserve"> ומרדכי יצא מלפני המלך בלבוש מלכות (אסתר ח טו)</w:t>
      </w:r>
      <w:r>
        <w:rPr>
          <w:rFonts w:hint="cs"/>
          <w:b w:val="0"/>
          <w:bCs w:val="0"/>
          <w:szCs w:val="22"/>
          <w:rtl/>
        </w:rPr>
        <w:t xml:space="preserve"> - </w:t>
      </w:r>
      <w:r w:rsidRPr="007468FE">
        <w:rPr>
          <w:b w:val="0"/>
          <w:bCs w:val="0"/>
          <w:szCs w:val="22"/>
          <w:rtl/>
        </w:rPr>
        <w:t>כי רשע מכתיר את הצדיק על כן יצא משפט מעוקל</w:t>
      </w:r>
      <w:r>
        <w:rPr>
          <w:rFonts w:hint="cs"/>
          <w:b w:val="0"/>
          <w:bCs w:val="0"/>
          <w:szCs w:val="22"/>
          <w:rtl/>
        </w:rPr>
        <w:t>.</w:t>
      </w:r>
      <w:r w:rsidRPr="007468FE">
        <w:rPr>
          <w:b w:val="0"/>
          <w:bCs w:val="0"/>
          <w:szCs w:val="22"/>
          <w:rtl/>
        </w:rPr>
        <w:t xml:space="preserve"> אותה שעה נגלה עליו ואמר לו</w:t>
      </w:r>
      <w:r>
        <w:rPr>
          <w:rFonts w:hint="cs"/>
          <w:b w:val="0"/>
          <w:bCs w:val="0"/>
          <w:szCs w:val="22"/>
          <w:rtl/>
        </w:rPr>
        <w:t>:</w:t>
      </w:r>
      <w:r w:rsidRPr="007468FE">
        <w:rPr>
          <w:b w:val="0"/>
          <w:bCs w:val="0"/>
          <w:szCs w:val="22"/>
          <w:rtl/>
        </w:rPr>
        <w:t xml:space="preserve"> אחרי אתה קורא תגר</w:t>
      </w:r>
      <w:r>
        <w:rPr>
          <w:rFonts w:hint="cs"/>
          <w:b w:val="0"/>
          <w:bCs w:val="0"/>
          <w:szCs w:val="22"/>
          <w:rtl/>
        </w:rPr>
        <w:t>?</w:t>
      </w:r>
      <w:r w:rsidRPr="007468FE">
        <w:rPr>
          <w:b w:val="0"/>
          <w:bCs w:val="0"/>
          <w:szCs w:val="22"/>
          <w:rtl/>
        </w:rPr>
        <w:t xml:space="preserve"> לא כך כתוב</w:t>
      </w:r>
      <w:r>
        <w:rPr>
          <w:rFonts w:hint="cs"/>
          <w:b w:val="0"/>
          <w:bCs w:val="0"/>
          <w:szCs w:val="22"/>
          <w:rtl/>
        </w:rPr>
        <w:t>: "</w:t>
      </w:r>
      <w:r>
        <w:rPr>
          <w:b w:val="0"/>
          <w:bCs w:val="0"/>
          <w:szCs w:val="22"/>
          <w:rtl/>
        </w:rPr>
        <w:t xml:space="preserve">אל אמונה ואין עול </w:t>
      </w:r>
      <w:r w:rsidRPr="007468FE">
        <w:rPr>
          <w:b w:val="0"/>
          <w:bCs w:val="0"/>
          <w:szCs w:val="22"/>
          <w:rtl/>
        </w:rPr>
        <w:t>צדיק וישר הוא</w:t>
      </w:r>
      <w:r>
        <w:rPr>
          <w:rFonts w:hint="cs"/>
          <w:b w:val="0"/>
          <w:bCs w:val="0"/>
          <w:szCs w:val="22"/>
          <w:rtl/>
        </w:rPr>
        <w:t>"</w:t>
      </w:r>
      <w:r w:rsidRPr="007468FE">
        <w:rPr>
          <w:b w:val="0"/>
          <w:bCs w:val="0"/>
          <w:szCs w:val="22"/>
          <w:rtl/>
        </w:rPr>
        <w:t xml:space="preserve"> (דברים לב ד)</w:t>
      </w:r>
      <w:r>
        <w:rPr>
          <w:rFonts w:hint="cs"/>
          <w:b w:val="0"/>
          <w:bCs w:val="0"/>
          <w:szCs w:val="22"/>
          <w:rtl/>
        </w:rPr>
        <w:t>.</w:t>
      </w:r>
      <w:r w:rsidRPr="007468FE">
        <w:rPr>
          <w:b w:val="0"/>
          <w:bCs w:val="0"/>
          <w:szCs w:val="22"/>
          <w:rtl/>
        </w:rPr>
        <w:t xml:space="preserve"> באותה שעה התחיל ואמר בשגגה אמרתי, שנאמר</w:t>
      </w:r>
      <w:r>
        <w:rPr>
          <w:rFonts w:hint="cs"/>
          <w:b w:val="0"/>
          <w:bCs w:val="0"/>
          <w:szCs w:val="22"/>
          <w:rtl/>
        </w:rPr>
        <w:t>:</w:t>
      </w:r>
      <w:r w:rsidRPr="007468FE">
        <w:rPr>
          <w:b w:val="0"/>
          <w:bCs w:val="0"/>
          <w:szCs w:val="22"/>
          <w:rtl/>
        </w:rPr>
        <w:t xml:space="preserve"> תפ</w:t>
      </w:r>
      <w:r w:rsidR="00D93427">
        <w:rPr>
          <w:rFonts w:hint="cs"/>
          <w:b w:val="0"/>
          <w:bCs w:val="0"/>
          <w:szCs w:val="22"/>
          <w:rtl/>
        </w:rPr>
        <w:t>י</w:t>
      </w:r>
      <w:r w:rsidRPr="007468FE">
        <w:rPr>
          <w:b w:val="0"/>
          <w:bCs w:val="0"/>
          <w:szCs w:val="22"/>
          <w:rtl/>
        </w:rPr>
        <w:t xml:space="preserve">לה לחבקוק הנביא על </w:t>
      </w:r>
      <w:proofErr w:type="spellStart"/>
      <w:r w:rsidRPr="007468FE">
        <w:rPr>
          <w:b w:val="0"/>
          <w:bCs w:val="0"/>
          <w:szCs w:val="22"/>
          <w:rtl/>
        </w:rPr>
        <w:t>שגיונות</w:t>
      </w:r>
      <w:proofErr w:type="spellEnd"/>
      <w:r w:rsidRPr="007468FE">
        <w:rPr>
          <w:b w:val="0"/>
          <w:bCs w:val="0"/>
          <w:szCs w:val="22"/>
          <w:rtl/>
        </w:rPr>
        <w:t xml:space="preserve"> (חבקוק ג א)</w:t>
      </w:r>
      <w:r w:rsidR="00D93427">
        <w:rPr>
          <w:rFonts w:hint="cs"/>
          <w:b w:val="0"/>
          <w:bCs w:val="0"/>
          <w:szCs w:val="22"/>
          <w:rtl/>
        </w:rPr>
        <w:t>"</w:t>
      </w:r>
      <w:r w:rsidRPr="007468FE">
        <w:rPr>
          <w:b w:val="0"/>
          <w:bCs w:val="0"/>
          <w:szCs w:val="22"/>
          <w:rtl/>
        </w:rPr>
        <w:t>.</w:t>
      </w:r>
    </w:p>
    <w:p w14:paraId="2A7EC11E" w14:textId="77777777" w:rsidR="0020090C" w:rsidRDefault="0020090C" w:rsidP="00D2499E">
      <w:pPr>
        <w:pStyle w:val="ad"/>
        <w:outlineLvl w:val="0"/>
        <w:rPr>
          <w:rFonts w:hint="cs"/>
          <w:b w:val="0"/>
          <w:bCs w:val="0"/>
          <w:szCs w:val="22"/>
          <w:rtl/>
        </w:rPr>
      </w:pPr>
    </w:p>
    <w:p w14:paraId="5BC3688C" w14:textId="77777777" w:rsidR="00C8621A" w:rsidRDefault="00C8621A" w:rsidP="00C8621A">
      <w:pPr>
        <w:pStyle w:val="ad"/>
        <w:outlineLvl w:val="0"/>
        <w:rPr>
          <w:rFonts w:hint="cs"/>
          <w:b w:val="0"/>
          <w:bCs w:val="0"/>
          <w:szCs w:val="22"/>
          <w:rtl/>
        </w:rPr>
      </w:pPr>
    </w:p>
    <w:sectPr w:rsidR="00C8621A" w:rsidSect="0096695A">
      <w:headerReference w:type="even" r:id="rId7"/>
      <w:headerReference w:type="default" r:id="rId8"/>
      <w:footerReference w:type="even" r:id="rId9"/>
      <w:footerReference w:type="default" r:id="rId10"/>
      <w:headerReference w:type="first" r:id="rId11"/>
      <w:footerReference w:type="first" r:id="rId12"/>
      <w:endnotePr>
        <w:numFmt w:val="lowerLetter"/>
      </w:endnotePr>
      <w:pgSz w:w="11907" w:h="16840" w:code="9"/>
      <w:pgMar w:top="1361" w:right="1247"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AF8E29" w14:textId="77777777" w:rsidR="00BD2BE5" w:rsidRDefault="00BD2BE5">
      <w:r>
        <w:separator/>
      </w:r>
    </w:p>
  </w:endnote>
  <w:endnote w:type="continuationSeparator" w:id="0">
    <w:p w14:paraId="51532EC5" w14:textId="77777777" w:rsidR="00BD2BE5" w:rsidRDefault="00BD2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069D0" w14:textId="77777777" w:rsidR="00D93427" w:rsidRDefault="00D93427">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3D206" w14:textId="77777777" w:rsidR="00C579AB" w:rsidRPr="00F8747C" w:rsidRDefault="00C579AB" w:rsidP="005B36ED">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D93427">
      <w:rPr>
        <w:rStyle w:val="af2"/>
        <w:noProof/>
        <w:rtl/>
      </w:rPr>
      <w:t>5</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D93427">
      <w:rPr>
        <w:rStyle w:val="af2"/>
        <w:noProof/>
        <w:rtl/>
      </w:rPr>
      <w:t>5</w:t>
    </w:r>
    <w:r w:rsidRPr="00F8747C">
      <w:rPr>
        <w:rStyle w:val="af2"/>
      </w:rPr>
      <w:fldChar w:fldCharType="end"/>
    </w:r>
  </w:p>
  <w:p w14:paraId="036CF112" w14:textId="77777777" w:rsidR="00C579AB" w:rsidRDefault="00C579AB">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959E7" w14:textId="77777777" w:rsidR="00D93427" w:rsidRDefault="00D9342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90A39" w14:textId="77777777" w:rsidR="00BD2BE5" w:rsidRDefault="00BD2BE5">
      <w:r>
        <w:separator/>
      </w:r>
    </w:p>
  </w:footnote>
  <w:footnote w:type="continuationSeparator" w:id="0">
    <w:p w14:paraId="54E3D95E" w14:textId="77777777" w:rsidR="00BD2BE5" w:rsidRDefault="00BD2BE5">
      <w:r>
        <w:continuationSeparator/>
      </w:r>
    </w:p>
  </w:footnote>
  <w:footnote w:id="1">
    <w:p w14:paraId="74159B6B" w14:textId="77777777" w:rsidR="001A1327" w:rsidRDefault="001A1327" w:rsidP="0096695A">
      <w:pPr>
        <w:pStyle w:val="a3"/>
        <w:rPr>
          <w:rFonts w:hint="cs"/>
          <w:rtl/>
        </w:rPr>
      </w:pPr>
      <w:r>
        <w:rPr>
          <w:rStyle w:val="a5"/>
        </w:rPr>
        <w:footnoteRef/>
      </w:r>
      <w:r>
        <w:rPr>
          <w:rtl/>
        </w:rPr>
        <w:t xml:space="preserve"> </w:t>
      </w:r>
      <w:r w:rsidR="007C3633">
        <w:rPr>
          <w:rFonts w:hint="cs"/>
          <w:rtl/>
        </w:rPr>
        <w:t>"ואין פותר אותם לפרעה", מ</w:t>
      </w:r>
      <w:r w:rsidR="0096695A">
        <w:rPr>
          <w:rFonts w:hint="cs"/>
          <w:rtl/>
        </w:rPr>
        <w:t xml:space="preserve">רחיב על כך מדרש </w:t>
      </w:r>
      <w:r w:rsidR="0096695A">
        <w:rPr>
          <w:rtl/>
        </w:rPr>
        <w:t>בראשית רבה פט</w:t>
      </w:r>
      <w:r w:rsidR="0096695A">
        <w:rPr>
          <w:rFonts w:hint="cs"/>
          <w:rtl/>
        </w:rPr>
        <w:t xml:space="preserve"> ו</w:t>
      </w:r>
      <w:r w:rsidR="007C3633">
        <w:rPr>
          <w:rFonts w:hint="cs"/>
          <w:rtl/>
        </w:rPr>
        <w:t xml:space="preserve">: </w:t>
      </w:r>
      <w:r w:rsidR="002806FB">
        <w:rPr>
          <w:rFonts w:hint="cs"/>
          <w:rtl/>
        </w:rPr>
        <w:t>"</w:t>
      </w:r>
      <w:r w:rsidR="007C3633">
        <w:rPr>
          <w:rtl/>
        </w:rPr>
        <w:t xml:space="preserve">ר' יהושע </w:t>
      </w:r>
      <w:proofErr w:type="spellStart"/>
      <w:r w:rsidR="007C3633">
        <w:rPr>
          <w:rtl/>
        </w:rPr>
        <w:t>דסיכנין</w:t>
      </w:r>
      <w:proofErr w:type="spellEnd"/>
      <w:r w:rsidR="007C3633">
        <w:rPr>
          <w:rtl/>
        </w:rPr>
        <w:t xml:space="preserve"> בש</w:t>
      </w:r>
      <w:r w:rsidR="007C3633">
        <w:rPr>
          <w:rFonts w:hint="cs"/>
          <w:rtl/>
        </w:rPr>
        <w:t>ם</w:t>
      </w:r>
      <w:r w:rsidR="007C3633">
        <w:rPr>
          <w:rtl/>
        </w:rPr>
        <w:t xml:space="preserve"> ר' לוי</w:t>
      </w:r>
      <w:r w:rsidR="007C3633">
        <w:rPr>
          <w:rFonts w:hint="cs"/>
          <w:rtl/>
        </w:rPr>
        <w:t>:</w:t>
      </w:r>
      <w:r w:rsidR="007C3633">
        <w:rPr>
          <w:rtl/>
        </w:rPr>
        <w:t xml:space="preserve"> פותרים היו אותו</w:t>
      </w:r>
      <w:r w:rsidR="007C3633">
        <w:rPr>
          <w:rFonts w:hint="cs"/>
          <w:rtl/>
        </w:rPr>
        <w:t>,</w:t>
      </w:r>
      <w:r w:rsidR="007C3633">
        <w:rPr>
          <w:rtl/>
        </w:rPr>
        <w:t xml:space="preserve"> אלא שלא היה קול</w:t>
      </w:r>
      <w:r w:rsidR="007C3633">
        <w:rPr>
          <w:rFonts w:hint="cs"/>
          <w:rtl/>
        </w:rPr>
        <w:t>ם</w:t>
      </w:r>
      <w:r w:rsidR="007C3633">
        <w:rPr>
          <w:rtl/>
        </w:rPr>
        <w:t xml:space="preserve"> נכנס באזניו</w:t>
      </w:r>
      <w:r w:rsidR="00540B3E">
        <w:rPr>
          <w:rFonts w:hint="cs"/>
          <w:rtl/>
        </w:rPr>
        <w:t>.</w:t>
      </w:r>
      <w:r w:rsidR="007C3633">
        <w:rPr>
          <w:rtl/>
        </w:rPr>
        <w:t xml:space="preserve"> שבע הפרות הטובות</w:t>
      </w:r>
      <w:r w:rsidR="00540B3E">
        <w:rPr>
          <w:rFonts w:hint="cs"/>
          <w:rtl/>
        </w:rPr>
        <w:t xml:space="preserve"> -</w:t>
      </w:r>
      <w:r w:rsidR="00540B3E">
        <w:rPr>
          <w:rtl/>
        </w:rPr>
        <w:t xml:space="preserve"> שבע בנות את</w:t>
      </w:r>
      <w:r w:rsidR="00540B3E">
        <w:rPr>
          <w:rFonts w:hint="cs"/>
          <w:rtl/>
        </w:rPr>
        <w:t>ה</w:t>
      </w:r>
      <w:r w:rsidR="00540B3E">
        <w:rPr>
          <w:rtl/>
        </w:rPr>
        <w:t xml:space="preserve"> מוליד, שבע הרעות</w:t>
      </w:r>
      <w:r w:rsidR="00540B3E">
        <w:rPr>
          <w:rFonts w:hint="cs"/>
          <w:rtl/>
        </w:rPr>
        <w:t xml:space="preserve"> -</w:t>
      </w:r>
      <w:r w:rsidR="007C3633">
        <w:rPr>
          <w:rtl/>
        </w:rPr>
        <w:t xml:space="preserve"> שבע בנות את</w:t>
      </w:r>
      <w:r w:rsidR="00540B3E">
        <w:rPr>
          <w:rFonts w:hint="cs"/>
          <w:rtl/>
        </w:rPr>
        <w:t>ה</w:t>
      </w:r>
      <w:r w:rsidR="007C3633">
        <w:rPr>
          <w:rtl/>
        </w:rPr>
        <w:t xml:space="preserve"> קובר</w:t>
      </w:r>
      <w:r w:rsidR="00540B3E">
        <w:rPr>
          <w:rFonts w:hint="cs"/>
          <w:rtl/>
        </w:rPr>
        <w:t>.</w:t>
      </w:r>
      <w:r w:rsidR="007C3633">
        <w:rPr>
          <w:rtl/>
        </w:rPr>
        <w:t xml:space="preserve"> שבע השיב</w:t>
      </w:r>
      <w:r w:rsidR="00540B3E">
        <w:rPr>
          <w:rFonts w:hint="cs"/>
          <w:rtl/>
        </w:rPr>
        <w:t>ו</w:t>
      </w:r>
      <w:r w:rsidR="007C3633">
        <w:rPr>
          <w:rtl/>
        </w:rPr>
        <w:t>לים הטובות</w:t>
      </w:r>
      <w:r w:rsidR="00540B3E">
        <w:rPr>
          <w:rFonts w:hint="cs"/>
          <w:rtl/>
        </w:rPr>
        <w:t xml:space="preserve"> -</w:t>
      </w:r>
      <w:r w:rsidR="007C3633">
        <w:rPr>
          <w:rtl/>
        </w:rPr>
        <w:t xml:space="preserve"> שבע </w:t>
      </w:r>
      <w:proofErr w:type="spellStart"/>
      <w:r w:rsidR="007C3633">
        <w:rPr>
          <w:rtl/>
        </w:rPr>
        <w:t>אפרכיות</w:t>
      </w:r>
      <w:proofErr w:type="spellEnd"/>
      <w:r w:rsidR="007C3633">
        <w:rPr>
          <w:rtl/>
        </w:rPr>
        <w:t xml:space="preserve"> את</w:t>
      </w:r>
      <w:r w:rsidR="00540B3E">
        <w:rPr>
          <w:rFonts w:hint="cs"/>
          <w:rtl/>
        </w:rPr>
        <w:t>ה</w:t>
      </w:r>
      <w:r w:rsidR="00540B3E">
        <w:rPr>
          <w:rtl/>
        </w:rPr>
        <w:t xml:space="preserve"> מכבש, שבע הרעות</w:t>
      </w:r>
      <w:r w:rsidR="00540B3E">
        <w:rPr>
          <w:rFonts w:hint="cs"/>
          <w:rtl/>
        </w:rPr>
        <w:t xml:space="preserve"> -</w:t>
      </w:r>
      <w:r w:rsidR="007C3633">
        <w:rPr>
          <w:rtl/>
        </w:rPr>
        <w:t xml:space="preserve"> שבע </w:t>
      </w:r>
      <w:proofErr w:type="spellStart"/>
      <w:r w:rsidR="007C3633">
        <w:rPr>
          <w:rtl/>
        </w:rPr>
        <w:t>אפרכיות</w:t>
      </w:r>
      <w:proofErr w:type="spellEnd"/>
      <w:r w:rsidR="007C3633">
        <w:rPr>
          <w:rtl/>
        </w:rPr>
        <w:t xml:space="preserve"> מורדות בך</w:t>
      </w:r>
      <w:r w:rsidR="00540B3E">
        <w:rPr>
          <w:rFonts w:hint="cs"/>
          <w:rtl/>
        </w:rPr>
        <w:t>".</w:t>
      </w:r>
    </w:p>
  </w:footnote>
  <w:footnote w:id="2">
    <w:p w14:paraId="7BF85EE3" w14:textId="77777777" w:rsidR="00C26634" w:rsidRDefault="00C26634" w:rsidP="002806FB">
      <w:pPr>
        <w:pStyle w:val="a3"/>
        <w:rPr>
          <w:rFonts w:hint="cs"/>
          <w:rtl/>
        </w:rPr>
      </w:pPr>
      <w:r>
        <w:rPr>
          <w:rStyle w:val="a5"/>
        </w:rPr>
        <w:footnoteRef/>
      </w:r>
      <w:r>
        <w:rPr>
          <w:rtl/>
        </w:rPr>
        <w:t xml:space="preserve"> </w:t>
      </w:r>
      <w:r>
        <w:rPr>
          <w:rFonts w:hint="cs"/>
          <w:rtl/>
        </w:rPr>
        <w:t xml:space="preserve">בא יוסף ופותר לפרעה את החלום. וכמו שממשיך המדרש שהבאנו בהערה הקודמת: </w:t>
      </w:r>
      <w:r w:rsidR="002806FB">
        <w:rPr>
          <w:rFonts w:hint="cs"/>
          <w:rtl/>
        </w:rPr>
        <w:t>"</w:t>
      </w:r>
      <w:r>
        <w:rPr>
          <w:rFonts w:hint="cs"/>
          <w:rtl/>
        </w:rPr>
        <w:t xml:space="preserve">זהו שכתוב: </w:t>
      </w:r>
      <w:r>
        <w:rPr>
          <w:rtl/>
        </w:rPr>
        <w:t>בִּקֶּשׁ לֵץ חָכְמָה וָאָיִן וְדַעַת לְנָבוֹן נָקָל:</w:t>
      </w:r>
      <w:r>
        <w:rPr>
          <w:rFonts w:hint="cs"/>
          <w:rtl/>
        </w:rPr>
        <w:t xml:space="preserve"> (</w:t>
      </w:r>
      <w:r>
        <w:rPr>
          <w:rtl/>
        </w:rPr>
        <w:t>משלי יד</w:t>
      </w:r>
      <w:r>
        <w:rPr>
          <w:rFonts w:hint="cs"/>
          <w:rtl/>
        </w:rPr>
        <w:t xml:space="preserve"> ו). </w:t>
      </w:r>
      <w:r>
        <w:rPr>
          <w:rtl/>
        </w:rPr>
        <w:t>בקש לץ חכמה ואין</w:t>
      </w:r>
      <w:r>
        <w:rPr>
          <w:rFonts w:hint="cs"/>
          <w:rtl/>
        </w:rPr>
        <w:t xml:space="preserve"> - </w:t>
      </w:r>
      <w:r>
        <w:rPr>
          <w:rtl/>
        </w:rPr>
        <w:t>אלו חכמי פרעה וחרטומי מצרים</w:t>
      </w:r>
      <w:r>
        <w:rPr>
          <w:rFonts w:hint="cs"/>
          <w:rtl/>
        </w:rPr>
        <w:t>.</w:t>
      </w:r>
      <w:r>
        <w:rPr>
          <w:rtl/>
        </w:rPr>
        <w:t xml:space="preserve"> ודעת לנבון נקל</w:t>
      </w:r>
      <w:r>
        <w:rPr>
          <w:rFonts w:hint="cs"/>
          <w:rtl/>
        </w:rPr>
        <w:t xml:space="preserve"> - </w:t>
      </w:r>
      <w:r>
        <w:rPr>
          <w:rtl/>
        </w:rPr>
        <w:t>זה יוסף</w:t>
      </w:r>
      <w:r>
        <w:rPr>
          <w:rFonts w:hint="cs"/>
          <w:rtl/>
        </w:rPr>
        <w:t xml:space="preserve"> ... וכל כך למה? </w:t>
      </w:r>
      <w:r>
        <w:rPr>
          <w:rtl/>
        </w:rPr>
        <w:t>כדי שיב</w:t>
      </w:r>
      <w:r w:rsidR="002806FB">
        <w:rPr>
          <w:rFonts w:hint="cs"/>
          <w:rtl/>
        </w:rPr>
        <w:t>ו</w:t>
      </w:r>
      <w:r>
        <w:rPr>
          <w:rtl/>
        </w:rPr>
        <w:t xml:space="preserve">א יוסף באחרונה </w:t>
      </w:r>
      <w:proofErr w:type="spellStart"/>
      <w:r>
        <w:rPr>
          <w:rtl/>
        </w:rPr>
        <w:t>ויטול</w:t>
      </w:r>
      <w:proofErr w:type="spellEnd"/>
      <w:r>
        <w:rPr>
          <w:rtl/>
        </w:rPr>
        <w:t xml:space="preserve"> גדולה</w:t>
      </w:r>
      <w:r>
        <w:rPr>
          <w:rFonts w:hint="cs"/>
          <w:rtl/>
        </w:rPr>
        <w:t>.</w:t>
      </w:r>
      <w:r>
        <w:rPr>
          <w:rtl/>
        </w:rPr>
        <w:t xml:space="preserve"> אמר הקב"ה</w:t>
      </w:r>
      <w:r>
        <w:rPr>
          <w:rFonts w:hint="cs"/>
          <w:rtl/>
        </w:rPr>
        <w:t>:</w:t>
      </w:r>
      <w:r>
        <w:rPr>
          <w:rtl/>
        </w:rPr>
        <w:t xml:space="preserve"> אם יב</w:t>
      </w:r>
      <w:r>
        <w:rPr>
          <w:rFonts w:hint="cs"/>
          <w:rtl/>
        </w:rPr>
        <w:t>ו</w:t>
      </w:r>
      <w:r>
        <w:rPr>
          <w:rtl/>
        </w:rPr>
        <w:t xml:space="preserve">א יוסף תחלה ויפתור את החלום אין זה שבחו, </w:t>
      </w:r>
      <w:proofErr w:type="spellStart"/>
      <w:r>
        <w:rPr>
          <w:rtl/>
        </w:rPr>
        <w:t>יכולין</w:t>
      </w:r>
      <w:proofErr w:type="spellEnd"/>
      <w:r>
        <w:rPr>
          <w:rtl/>
        </w:rPr>
        <w:t xml:space="preserve"> החרטומים שיאמרו לו</w:t>
      </w:r>
      <w:r>
        <w:rPr>
          <w:rFonts w:hint="cs"/>
          <w:rtl/>
        </w:rPr>
        <w:t>:</w:t>
      </w:r>
      <w:r>
        <w:rPr>
          <w:rtl/>
        </w:rPr>
        <w:t xml:space="preserve"> א</w:t>
      </w:r>
      <w:r>
        <w:rPr>
          <w:rFonts w:hint="cs"/>
          <w:rtl/>
        </w:rPr>
        <w:t>י</w:t>
      </w:r>
      <w:r>
        <w:rPr>
          <w:rtl/>
        </w:rPr>
        <w:t>לו שאלת אותנו כבר פתרנו אותו לך</w:t>
      </w:r>
      <w:r w:rsidR="002806FB">
        <w:rPr>
          <w:rFonts w:hint="cs"/>
          <w:rtl/>
        </w:rPr>
        <w:t>.</w:t>
      </w:r>
      <w:r>
        <w:rPr>
          <w:rtl/>
        </w:rPr>
        <w:t xml:space="preserve"> אלא המתין להם עד שנתייגעו והוציאו את רוחו ואחר כך בא יוסף והחזירה</w:t>
      </w:r>
      <w:r>
        <w:rPr>
          <w:rFonts w:hint="cs"/>
          <w:rtl/>
        </w:rPr>
        <w:t>".</w:t>
      </w:r>
    </w:p>
  </w:footnote>
  <w:footnote w:id="3">
    <w:p w14:paraId="025D36F6" w14:textId="77777777" w:rsidR="00F4667C" w:rsidRDefault="00F4667C" w:rsidP="000B3DE6">
      <w:pPr>
        <w:pStyle w:val="a3"/>
        <w:rPr>
          <w:rFonts w:hint="cs"/>
        </w:rPr>
      </w:pPr>
      <w:r>
        <w:rPr>
          <w:rStyle w:val="a5"/>
        </w:rPr>
        <w:footnoteRef/>
      </w:r>
      <w:r>
        <w:rPr>
          <w:rtl/>
        </w:rPr>
        <w:t xml:space="preserve"> </w:t>
      </w:r>
      <w:r w:rsidR="006432FE">
        <w:rPr>
          <w:rFonts w:hint="cs"/>
          <w:rtl/>
        </w:rPr>
        <w:t xml:space="preserve">ההקבלה של סיפור החלום של </w:t>
      </w:r>
      <w:r w:rsidR="00D7742A">
        <w:rPr>
          <w:rFonts w:hint="cs"/>
          <w:rtl/>
        </w:rPr>
        <w:t>נבוכדנצר</w:t>
      </w:r>
      <w:r w:rsidR="006432FE">
        <w:rPr>
          <w:rFonts w:hint="cs"/>
          <w:rtl/>
        </w:rPr>
        <w:t xml:space="preserve"> עם חלום פרעה, ודניאל פותר החלום עם יוסף היא ברורה לעין. חלומות הרבה יש במקרא, עוד לפני </w:t>
      </w:r>
      <w:r w:rsidR="003D3F53">
        <w:rPr>
          <w:rFonts w:hint="cs"/>
          <w:rtl/>
        </w:rPr>
        <w:t>חלום פרעה: אבימלך, יעקב, יוסף, שרי פרעה; וגם לאחריו: גדעון, שלמה</w:t>
      </w:r>
      <w:r w:rsidR="00601986">
        <w:rPr>
          <w:rFonts w:hint="cs"/>
          <w:rtl/>
        </w:rPr>
        <w:t>, אזכור חלומות בנביאים ו</w:t>
      </w:r>
      <w:r w:rsidR="00860BCB">
        <w:rPr>
          <w:rFonts w:hint="cs"/>
          <w:rtl/>
        </w:rPr>
        <w:t>ב</w:t>
      </w:r>
      <w:r w:rsidR="00601986">
        <w:rPr>
          <w:rFonts w:hint="cs"/>
          <w:rtl/>
        </w:rPr>
        <w:t>איוב</w:t>
      </w:r>
      <w:r w:rsidR="003D3F53">
        <w:rPr>
          <w:rFonts w:hint="cs"/>
          <w:rtl/>
        </w:rPr>
        <w:t xml:space="preserve"> ועוד. אבל חלום של מלך, עליו אומר המדרש: "</w:t>
      </w:r>
      <w:r w:rsidR="003D3F53">
        <w:rPr>
          <w:rtl/>
        </w:rPr>
        <w:t>וכל הבריות אינן חולמי</w:t>
      </w:r>
      <w:r w:rsidR="003D3F53">
        <w:rPr>
          <w:rFonts w:hint="cs"/>
          <w:rtl/>
        </w:rPr>
        <w:t>ם?</w:t>
      </w:r>
      <w:r w:rsidR="003D3F53">
        <w:rPr>
          <w:rtl/>
        </w:rPr>
        <w:t xml:space="preserve"> אלא חלום של מלך </w:t>
      </w:r>
      <w:r w:rsidR="003D3F53">
        <w:rPr>
          <w:rFonts w:hint="cs"/>
          <w:rtl/>
        </w:rPr>
        <w:t xml:space="preserve">- </w:t>
      </w:r>
      <w:r w:rsidR="003D3F53">
        <w:rPr>
          <w:rtl/>
        </w:rPr>
        <w:t>של כל העולם כולו הוא</w:t>
      </w:r>
      <w:r w:rsidR="003D3F53">
        <w:rPr>
          <w:rFonts w:hint="cs"/>
          <w:rtl/>
        </w:rPr>
        <w:t>" (</w:t>
      </w:r>
      <w:r w:rsidR="003D3F53">
        <w:rPr>
          <w:rtl/>
        </w:rPr>
        <w:t>בראשית רבה פט</w:t>
      </w:r>
      <w:r w:rsidR="003D3F53">
        <w:rPr>
          <w:rFonts w:hint="cs"/>
          <w:rtl/>
        </w:rPr>
        <w:t xml:space="preserve"> </w:t>
      </w:r>
      <w:r w:rsidR="003D3F53">
        <w:rPr>
          <w:rtl/>
        </w:rPr>
        <w:t>ד</w:t>
      </w:r>
      <w:r w:rsidR="003D3F53">
        <w:rPr>
          <w:rFonts w:hint="cs"/>
          <w:rtl/>
        </w:rPr>
        <w:t xml:space="preserve">), חלום שדורש פתרון, יש שניים בולטים ומקבילים במקרא: חלום פרעה וחלום </w:t>
      </w:r>
      <w:proofErr w:type="spellStart"/>
      <w:r w:rsidR="003D3F53">
        <w:rPr>
          <w:rFonts w:hint="cs"/>
          <w:rtl/>
        </w:rPr>
        <w:t>נבוכדנצאר</w:t>
      </w:r>
      <w:proofErr w:type="spellEnd"/>
      <w:r w:rsidR="003D3F53">
        <w:rPr>
          <w:rFonts w:hint="cs"/>
          <w:rtl/>
        </w:rPr>
        <w:t>.</w:t>
      </w:r>
      <w:r w:rsidR="002806FB">
        <w:rPr>
          <w:rFonts w:hint="cs"/>
          <w:rtl/>
        </w:rPr>
        <w:t xml:space="preserve"> ובוודאי שיש גם קשר בין יוסף החולם את חלומותיו הוא ובין יוסף הפותר לאחרים את חלומותיהם, אבל </w:t>
      </w:r>
      <w:r w:rsidR="000B3DE6">
        <w:rPr>
          <w:rFonts w:hint="cs"/>
          <w:rtl/>
        </w:rPr>
        <w:t xml:space="preserve">הנושא </w:t>
      </w:r>
      <w:r w:rsidR="002806FB">
        <w:rPr>
          <w:rFonts w:hint="cs"/>
          <w:rtl/>
        </w:rPr>
        <w:t xml:space="preserve">הפעם </w:t>
      </w:r>
      <w:r w:rsidR="000B3DE6">
        <w:rPr>
          <w:rFonts w:hint="cs"/>
          <w:rtl/>
        </w:rPr>
        <w:t>הוא ה</w:t>
      </w:r>
      <w:r w:rsidR="002806FB">
        <w:rPr>
          <w:rFonts w:hint="cs"/>
          <w:rtl/>
        </w:rPr>
        <w:t xml:space="preserve">קשר יוסף </w:t>
      </w:r>
      <w:r w:rsidR="002806FB">
        <w:rPr>
          <w:rtl/>
        </w:rPr>
        <w:t>–</w:t>
      </w:r>
      <w:r w:rsidR="002806FB">
        <w:rPr>
          <w:rFonts w:hint="cs"/>
          <w:rtl/>
        </w:rPr>
        <w:t xml:space="preserve"> דניאל.</w:t>
      </w:r>
      <w:r w:rsidR="003D3F53">
        <w:rPr>
          <w:rFonts w:hint="cs"/>
          <w:rtl/>
        </w:rPr>
        <w:t xml:space="preserve"> </w:t>
      </w:r>
    </w:p>
  </w:footnote>
  <w:footnote w:id="4">
    <w:p w14:paraId="4D121EA8" w14:textId="77777777" w:rsidR="00601986" w:rsidRDefault="00601986" w:rsidP="00586A54">
      <w:pPr>
        <w:pStyle w:val="a3"/>
        <w:rPr>
          <w:rFonts w:hint="cs"/>
          <w:rtl/>
        </w:rPr>
      </w:pPr>
      <w:r>
        <w:rPr>
          <w:rStyle w:val="a5"/>
        </w:rPr>
        <w:footnoteRef/>
      </w:r>
      <w:r>
        <w:rPr>
          <w:rtl/>
        </w:rPr>
        <w:t xml:space="preserve"> </w:t>
      </w:r>
      <w:r>
        <w:rPr>
          <w:rFonts w:hint="cs"/>
          <w:rtl/>
        </w:rPr>
        <w:t xml:space="preserve">תרגום עפ"י דעת מקרא: "אז הביא </w:t>
      </w:r>
      <w:proofErr w:type="spellStart"/>
      <w:r>
        <w:rPr>
          <w:rFonts w:hint="cs"/>
          <w:rtl/>
        </w:rPr>
        <w:t>אריוך</w:t>
      </w:r>
      <w:proofErr w:type="spellEnd"/>
      <w:r>
        <w:rPr>
          <w:rFonts w:hint="cs"/>
          <w:rtl/>
        </w:rPr>
        <w:t xml:space="preserve"> בחיפזון את דניאל לפני המלך, וכן אמר לו: כי מצאתי איש מבני גלות יהודה אשר יודיע למלך את הפתרון: עונה המלך ואומר לדניאל אשר שמו </w:t>
      </w:r>
      <w:proofErr w:type="spellStart"/>
      <w:r>
        <w:rPr>
          <w:rFonts w:hint="cs"/>
          <w:rtl/>
        </w:rPr>
        <w:t>בלטשצאר</w:t>
      </w:r>
      <w:proofErr w:type="spellEnd"/>
      <w:r>
        <w:rPr>
          <w:rFonts w:hint="cs"/>
          <w:rtl/>
        </w:rPr>
        <w:t xml:space="preserve">: </w:t>
      </w:r>
      <w:proofErr w:type="spellStart"/>
      <w:r>
        <w:rPr>
          <w:rFonts w:hint="cs"/>
          <w:rtl/>
        </w:rPr>
        <w:t>ה</w:t>
      </w:r>
      <w:r w:rsidR="00586A54">
        <w:rPr>
          <w:rFonts w:hint="eastAsia"/>
          <w:rtl/>
        </w:rPr>
        <w:t>ֲ</w:t>
      </w:r>
      <w:r>
        <w:rPr>
          <w:rFonts w:hint="cs"/>
          <w:rtl/>
        </w:rPr>
        <w:t>י</w:t>
      </w:r>
      <w:r w:rsidR="00586A54">
        <w:rPr>
          <w:rFonts w:hint="eastAsia"/>
          <w:rtl/>
        </w:rPr>
        <w:t>ֶ</w:t>
      </w:r>
      <w:r>
        <w:rPr>
          <w:rFonts w:hint="cs"/>
          <w:rtl/>
        </w:rPr>
        <w:t>ש</w:t>
      </w:r>
      <w:r w:rsidR="00586A54">
        <w:rPr>
          <w:rFonts w:hint="eastAsia"/>
          <w:rtl/>
        </w:rPr>
        <w:t>ְׁ</w:t>
      </w:r>
      <w:r>
        <w:rPr>
          <w:rFonts w:hint="cs"/>
          <w:rtl/>
        </w:rPr>
        <w:t>ך</w:t>
      </w:r>
      <w:proofErr w:type="spellEnd"/>
      <w:r w:rsidR="00586A54">
        <w:rPr>
          <w:rFonts w:hint="eastAsia"/>
          <w:rtl/>
        </w:rPr>
        <w:t>ָ</w:t>
      </w:r>
      <w:r>
        <w:rPr>
          <w:rFonts w:hint="cs"/>
          <w:rtl/>
        </w:rPr>
        <w:t xml:space="preserve"> יכול להודיעני את החלום אשר ראיתי ואת פתרונו? עונה דניאל לפני המלך ואומר: הרז אשר המלך שואל, אין חכמים אשפים חרטומים גוזרים יכולים להגיד למלך: אולם יש </w:t>
      </w:r>
      <w:proofErr w:type="spellStart"/>
      <w:r>
        <w:rPr>
          <w:rFonts w:hint="cs"/>
          <w:rtl/>
        </w:rPr>
        <w:t>אלהים</w:t>
      </w:r>
      <w:proofErr w:type="spellEnd"/>
      <w:r>
        <w:rPr>
          <w:rFonts w:hint="cs"/>
          <w:rtl/>
        </w:rPr>
        <w:t xml:space="preserve"> בשמים מגלה רזים והוא הודיע למלך </w:t>
      </w:r>
      <w:r w:rsidR="00D7742A">
        <w:rPr>
          <w:rFonts w:hint="cs"/>
          <w:rtl/>
        </w:rPr>
        <w:t>נבוכדנצר</w:t>
      </w:r>
      <w:r>
        <w:rPr>
          <w:rFonts w:hint="cs"/>
          <w:rtl/>
        </w:rPr>
        <w:t xml:space="preserve"> את אשר יהיה באחרית הימים. חלומך וחזיונות ראשך על משכבך זה הוא". ההקבלה עם יוסף, וגם ההבדלים הדקים, ברורים למדי. שניהם מדגישים לפני המלך שפתרון החלום האמתי הוא ביד </w:t>
      </w:r>
      <w:proofErr w:type="spellStart"/>
      <w:r>
        <w:rPr>
          <w:rFonts w:hint="cs"/>
          <w:rtl/>
        </w:rPr>
        <w:t>האלהים</w:t>
      </w:r>
      <w:proofErr w:type="spellEnd"/>
      <w:r>
        <w:rPr>
          <w:rFonts w:hint="cs"/>
          <w:rtl/>
        </w:rPr>
        <w:t xml:space="preserve"> ולא ביד 'חכמים' למיניהם. שניהם מתמנים לתפקיד בכיר בחצר המלך</w:t>
      </w:r>
      <w:r w:rsidR="00586A54">
        <w:rPr>
          <w:rFonts w:hint="cs"/>
          <w:rtl/>
        </w:rPr>
        <w:t xml:space="preserve"> לאחר הצלחתם ומקבלים שם חדש</w:t>
      </w:r>
      <w:r>
        <w:rPr>
          <w:rFonts w:hint="cs"/>
          <w:rtl/>
        </w:rPr>
        <w:t>. שניהם מסייעים בתוקף זה לאחיהם</w:t>
      </w:r>
      <w:r w:rsidR="00586A54">
        <w:rPr>
          <w:rFonts w:hint="cs"/>
          <w:rtl/>
        </w:rPr>
        <w:t xml:space="preserve"> ועוד</w:t>
      </w:r>
      <w:r>
        <w:rPr>
          <w:rFonts w:hint="cs"/>
          <w:rtl/>
        </w:rPr>
        <w:t xml:space="preserve">. </w:t>
      </w:r>
      <w:r w:rsidR="00B40209">
        <w:rPr>
          <w:rFonts w:hint="cs"/>
          <w:rtl/>
        </w:rPr>
        <w:t>ו</w:t>
      </w:r>
      <w:r>
        <w:rPr>
          <w:rFonts w:hint="cs"/>
          <w:rtl/>
        </w:rPr>
        <w:t xml:space="preserve">יש גם לשים לב שהחרטומים שנזכרים בפרשתנו, ואח"כ בעימות של משה עם פרעה בתחילת ספר שמות, נעלמים לאורך כל התנ"ך וחוזרים כאן ואח"כ גם אצל </w:t>
      </w:r>
      <w:proofErr w:type="spellStart"/>
      <w:r>
        <w:rPr>
          <w:rFonts w:hint="cs"/>
          <w:rtl/>
        </w:rPr>
        <w:t>בלש</w:t>
      </w:r>
      <w:r w:rsidR="00586A54">
        <w:rPr>
          <w:rFonts w:hint="cs"/>
          <w:rtl/>
        </w:rPr>
        <w:t>א</w:t>
      </w:r>
      <w:r>
        <w:rPr>
          <w:rFonts w:hint="cs"/>
          <w:rtl/>
        </w:rPr>
        <w:t>צר</w:t>
      </w:r>
      <w:proofErr w:type="spellEnd"/>
      <w:r>
        <w:rPr>
          <w:rFonts w:hint="cs"/>
          <w:rtl/>
        </w:rPr>
        <w:t xml:space="preserve">, בנו של </w:t>
      </w:r>
      <w:proofErr w:type="spellStart"/>
      <w:r>
        <w:rPr>
          <w:rFonts w:hint="cs"/>
          <w:rtl/>
        </w:rPr>
        <w:t>נבוכדנצאר</w:t>
      </w:r>
      <w:proofErr w:type="spellEnd"/>
      <w:r>
        <w:rPr>
          <w:rFonts w:hint="cs"/>
          <w:rtl/>
        </w:rPr>
        <w:t>, בהופעת היד המסתורית (דניאל פרק ה).</w:t>
      </w:r>
    </w:p>
  </w:footnote>
  <w:footnote w:id="5">
    <w:p w14:paraId="4B2F0214" w14:textId="77777777" w:rsidR="003E02AC" w:rsidRDefault="003E02AC">
      <w:pPr>
        <w:pStyle w:val="a3"/>
        <w:rPr>
          <w:rFonts w:hint="cs"/>
          <w:rtl/>
        </w:rPr>
      </w:pPr>
      <w:r>
        <w:rPr>
          <w:rStyle w:val="a5"/>
        </w:rPr>
        <w:footnoteRef/>
      </w:r>
      <w:r>
        <w:rPr>
          <w:rtl/>
        </w:rPr>
        <w:t xml:space="preserve"> </w:t>
      </w:r>
      <w:r>
        <w:rPr>
          <w:rFonts w:hint="cs"/>
          <w:rtl/>
        </w:rPr>
        <w:t xml:space="preserve">פרעה חולם חלום כפול: חלום הפרות והשיבולים, ואילו </w:t>
      </w:r>
      <w:r w:rsidR="00D7742A">
        <w:rPr>
          <w:rFonts w:hint="cs"/>
          <w:rtl/>
        </w:rPr>
        <w:t>נבוכדנצר</w:t>
      </w:r>
      <w:r>
        <w:rPr>
          <w:rFonts w:hint="cs"/>
          <w:rtl/>
        </w:rPr>
        <w:t xml:space="preserve"> חולם שני חלומות נפרדים. חלום הצלם, הראשון, הנ"ל, וחלום האילן השני</w:t>
      </w:r>
      <w:r w:rsidR="00122D84">
        <w:rPr>
          <w:rFonts w:hint="cs"/>
          <w:rtl/>
        </w:rPr>
        <w:t xml:space="preserve"> המתואר שני פרקים לאחר החלום הראשון</w:t>
      </w:r>
      <w:r>
        <w:rPr>
          <w:rFonts w:hint="cs"/>
          <w:rtl/>
        </w:rPr>
        <w:t>. שוב, נלאים כל חכמי בבל לפתור את החלום ודניאל, שהוא כעת בתפקיד ממלכתי רשמי, יכול</w:t>
      </w:r>
      <w:r w:rsidR="00122D84">
        <w:rPr>
          <w:rFonts w:hint="cs"/>
          <w:rtl/>
        </w:rPr>
        <w:t xml:space="preserve"> היה</w:t>
      </w:r>
      <w:r>
        <w:rPr>
          <w:rFonts w:hint="cs"/>
          <w:rtl/>
        </w:rPr>
        <w:t xml:space="preserve">. ראה שם בהמשך הפרק שתוארו של דניאל הוא: שר החרטומים! פעם נוספת שאנו מוצאים את דניאל פותר חזיונות הוא במשתה </w:t>
      </w:r>
      <w:proofErr w:type="spellStart"/>
      <w:r>
        <w:rPr>
          <w:rFonts w:hint="cs"/>
          <w:rtl/>
        </w:rPr>
        <w:t>בלשצאר</w:t>
      </w:r>
      <w:proofErr w:type="spellEnd"/>
      <w:r>
        <w:rPr>
          <w:rFonts w:hint="cs"/>
          <w:rtl/>
        </w:rPr>
        <w:t xml:space="preserve">, בנו של </w:t>
      </w:r>
      <w:r w:rsidR="00D7742A">
        <w:rPr>
          <w:rFonts w:hint="cs"/>
          <w:rtl/>
        </w:rPr>
        <w:t>נבוכדנצר</w:t>
      </w:r>
      <w:r>
        <w:rPr>
          <w:rFonts w:hint="cs"/>
          <w:rtl/>
        </w:rPr>
        <w:t>, כאשר מופיעה היד המסתורית שכתבה על קיר הארמון באמצע המשתה: "</w:t>
      </w:r>
      <w:r>
        <w:rPr>
          <w:rtl/>
        </w:rPr>
        <w:t xml:space="preserve">מְנֵא מְנֵא תְּקֵל </w:t>
      </w:r>
      <w:proofErr w:type="spellStart"/>
      <w:r>
        <w:rPr>
          <w:rtl/>
        </w:rPr>
        <w:t>וּפַרְסִין</w:t>
      </w:r>
      <w:proofErr w:type="spellEnd"/>
      <w:r>
        <w:rPr>
          <w:rFonts w:hint="cs"/>
          <w:rtl/>
        </w:rPr>
        <w:t xml:space="preserve">"; ואין מי בכל שריו ויועציו של </w:t>
      </w:r>
      <w:proofErr w:type="spellStart"/>
      <w:r>
        <w:rPr>
          <w:rFonts w:hint="cs"/>
          <w:rtl/>
        </w:rPr>
        <w:t>בלשצאר</w:t>
      </w:r>
      <w:proofErr w:type="spellEnd"/>
      <w:r>
        <w:rPr>
          <w:rFonts w:hint="cs"/>
          <w:rtl/>
        </w:rPr>
        <w:t xml:space="preserve"> שמפענח כתב זה. ראה הסיפור שם בפרק ה.</w:t>
      </w:r>
    </w:p>
  </w:footnote>
  <w:footnote w:id="6">
    <w:p w14:paraId="656F8B16" w14:textId="77777777" w:rsidR="00717DC4" w:rsidRDefault="00717DC4" w:rsidP="00717DC4">
      <w:pPr>
        <w:pStyle w:val="a3"/>
        <w:rPr>
          <w:rFonts w:hint="cs"/>
          <w:rtl/>
        </w:rPr>
      </w:pPr>
      <w:r>
        <w:rPr>
          <w:rStyle w:val="a5"/>
        </w:rPr>
        <w:footnoteRef/>
      </w:r>
      <w:r>
        <w:rPr>
          <w:rtl/>
        </w:rPr>
        <w:t xml:space="preserve"> </w:t>
      </w:r>
      <w:r>
        <w:rPr>
          <w:rFonts w:hint="cs"/>
          <w:rtl/>
        </w:rPr>
        <w:t>אצל פרעה בפרשתנו כתוב "ותפעם רוחו" ואילו אצל נבוכדנצר כתוב "ותתפעם רוחו", משמע לשון נפעמת יותר.</w:t>
      </w:r>
    </w:p>
  </w:footnote>
  <w:footnote w:id="7">
    <w:p w14:paraId="0337B253" w14:textId="77777777" w:rsidR="00717DC4" w:rsidRDefault="00717DC4" w:rsidP="00B40209">
      <w:pPr>
        <w:pStyle w:val="a3"/>
        <w:rPr>
          <w:rFonts w:hint="cs"/>
          <w:rtl/>
        </w:rPr>
      </w:pPr>
      <w:r>
        <w:rPr>
          <w:rStyle w:val="a5"/>
        </w:rPr>
        <w:footnoteRef/>
      </w:r>
      <w:r>
        <w:rPr>
          <w:rtl/>
        </w:rPr>
        <w:t xml:space="preserve"> </w:t>
      </w:r>
      <w:r w:rsidR="00B40209">
        <w:rPr>
          <w:rFonts w:hint="cs"/>
          <w:rtl/>
        </w:rPr>
        <w:t xml:space="preserve">ותתפעם רוחו משום ששכח את החלום ודרש שיזכירו לו את הלום ויפתרו אותו. </w:t>
      </w:r>
      <w:r>
        <w:rPr>
          <w:rFonts w:hint="cs"/>
          <w:rtl/>
        </w:rPr>
        <w:t>ראה הפסוקים בדניאל ב ג-ט, הדיאלוג בין נבוכדנצר וחכמי בבל כשהוא דורש מהם בתחילה לפתור את החלום: "חלום חלמתי ותפעם רוחי לדעת את החלום". הם עונים לו (בתרגום לעברית): "אמור את החלום לעבדיך ואת הפתרון נגיד". הוא כועס עליהם ודורש מהם שיגידו לו את החלום עצמו ששכח: "אם לא תודיעוני את החלום ופתרונו, נתחים תיעשו ... לכן, את החלום ופתרונו הגידו". הם שמים נפשם בכפם וחוזרים וטוענים, בשנית ובשלישית, שאין אדם בעולם שיכול לומר גם את החלום וגם את פתרונו. והוא חוזר ומאיים עליהם וטוען שהם רק מנסים להרוויח זמן. ראה הדיאלוג הארוך שם.</w:t>
      </w:r>
    </w:p>
  </w:footnote>
  <w:footnote w:id="8">
    <w:p w14:paraId="0AC0B9C7" w14:textId="77777777" w:rsidR="00717DC4" w:rsidRDefault="00717DC4" w:rsidP="00717DC4">
      <w:pPr>
        <w:pStyle w:val="a3"/>
        <w:rPr>
          <w:rFonts w:hint="cs"/>
          <w:rtl/>
        </w:rPr>
      </w:pPr>
      <w:r>
        <w:rPr>
          <w:rStyle w:val="a5"/>
        </w:rPr>
        <w:footnoteRef/>
      </w:r>
      <w:r>
        <w:rPr>
          <w:rtl/>
        </w:rPr>
        <w:t xml:space="preserve"> </w:t>
      </w:r>
      <w:r w:rsidR="00B40209">
        <w:rPr>
          <w:rFonts w:hint="cs"/>
          <w:rtl/>
        </w:rPr>
        <w:t xml:space="preserve">שני חלומות נפרדים, </w:t>
      </w:r>
      <w:r>
        <w:rPr>
          <w:rFonts w:hint="cs"/>
          <w:rtl/>
        </w:rPr>
        <w:t>ראה הערה 5</w:t>
      </w:r>
      <w:r w:rsidR="00B40209">
        <w:rPr>
          <w:rFonts w:hint="cs"/>
          <w:rtl/>
        </w:rPr>
        <w:t xml:space="preserve"> ולכן "ותתפעם"</w:t>
      </w:r>
      <w:r>
        <w:rPr>
          <w:rFonts w:hint="cs"/>
          <w:rtl/>
        </w:rPr>
        <w:t>.</w:t>
      </w:r>
    </w:p>
  </w:footnote>
  <w:footnote w:id="9">
    <w:p w14:paraId="1EA3AD70" w14:textId="77777777" w:rsidR="00717DC4" w:rsidRDefault="00717DC4" w:rsidP="00717DC4">
      <w:pPr>
        <w:pStyle w:val="a3"/>
        <w:rPr>
          <w:rFonts w:hint="cs"/>
          <w:rtl/>
        </w:rPr>
      </w:pPr>
      <w:r>
        <w:rPr>
          <w:rStyle w:val="a5"/>
        </w:rPr>
        <w:footnoteRef/>
      </w:r>
      <w:r>
        <w:rPr>
          <w:rtl/>
        </w:rPr>
        <w:t xml:space="preserve"> </w:t>
      </w:r>
      <w:r>
        <w:rPr>
          <w:rFonts w:hint="cs"/>
          <w:rtl/>
        </w:rPr>
        <w:t xml:space="preserve">שבזכות דניאל, עלו לגדולה גם חנניה, </w:t>
      </w:r>
      <w:proofErr w:type="spellStart"/>
      <w:r>
        <w:rPr>
          <w:rFonts w:hint="cs"/>
          <w:rtl/>
        </w:rPr>
        <w:t>מישאל</w:t>
      </w:r>
      <w:proofErr w:type="spellEnd"/>
      <w:r>
        <w:rPr>
          <w:rFonts w:hint="cs"/>
          <w:rtl/>
        </w:rPr>
        <w:t xml:space="preserve"> ועזריה שסייעו לו. ראה דניאל ב </w:t>
      </w:r>
      <w:proofErr w:type="spellStart"/>
      <w:r>
        <w:rPr>
          <w:rFonts w:hint="cs"/>
          <w:rtl/>
        </w:rPr>
        <w:t>יז-יח</w:t>
      </w:r>
      <w:proofErr w:type="spellEnd"/>
      <w:r>
        <w:rPr>
          <w:rFonts w:hint="cs"/>
          <w:rtl/>
        </w:rPr>
        <w:t>, וכן פסוק מט החותם את הפרק.</w:t>
      </w:r>
      <w:r w:rsidR="00B40209">
        <w:rPr>
          <w:rFonts w:hint="cs"/>
          <w:rtl/>
        </w:rPr>
        <w:t xml:space="preserve"> ולכן תתפעם.</w:t>
      </w:r>
      <w:r>
        <w:rPr>
          <w:rFonts w:hint="cs"/>
          <w:rtl/>
        </w:rPr>
        <w:t xml:space="preserve"> </w:t>
      </w:r>
    </w:p>
  </w:footnote>
  <w:footnote w:id="10">
    <w:p w14:paraId="08415741" w14:textId="77777777" w:rsidR="00717DC4" w:rsidRDefault="00717DC4" w:rsidP="00717DC4">
      <w:pPr>
        <w:pStyle w:val="a3"/>
        <w:rPr>
          <w:rFonts w:hint="cs"/>
        </w:rPr>
      </w:pPr>
      <w:r>
        <w:rPr>
          <w:rStyle w:val="a5"/>
        </w:rPr>
        <w:footnoteRef/>
      </w:r>
      <w:r>
        <w:rPr>
          <w:rtl/>
        </w:rPr>
        <w:t xml:space="preserve"> </w:t>
      </w:r>
      <w:r>
        <w:rPr>
          <w:rFonts w:hint="cs"/>
          <w:rtl/>
        </w:rPr>
        <w:t>שכל הארבעה היו בסכנת חיים. ראה בדניאל שם. שוב, אולי דווקא נקודת זכות לפרעה שלא איים להרוג מי שלא יפתור את חלומותיו.</w:t>
      </w:r>
    </w:p>
  </w:footnote>
  <w:footnote w:id="11">
    <w:p w14:paraId="4DBD1E55" w14:textId="77777777" w:rsidR="00717DC4" w:rsidRDefault="00717DC4" w:rsidP="00717DC4">
      <w:pPr>
        <w:pStyle w:val="a3"/>
        <w:rPr>
          <w:rFonts w:hint="cs"/>
          <w:rtl/>
        </w:rPr>
      </w:pPr>
      <w:r>
        <w:rPr>
          <w:rStyle w:val="a5"/>
        </w:rPr>
        <w:footnoteRef/>
      </w:r>
      <w:r>
        <w:rPr>
          <w:rtl/>
        </w:rPr>
        <w:t xml:space="preserve"> </w:t>
      </w:r>
      <w:r>
        <w:rPr>
          <w:rFonts w:hint="cs"/>
          <w:rtl/>
        </w:rPr>
        <w:t>הוא יוסף. אבל באמת, בזכות פתרון חלום פרעה ועלייתו של יוסף לגדולה, ניצלו גם כל אחיו וכל בית יעקב.</w:t>
      </w:r>
    </w:p>
  </w:footnote>
  <w:footnote w:id="12">
    <w:p w14:paraId="6B419089" w14:textId="77777777" w:rsidR="00717DC4" w:rsidRDefault="00717DC4" w:rsidP="00B40209">
      <w:pPr>
        <w:pStyle w:val="a3"/>
        <w:rPr>
          <w:rFonts w:hint="cs"/>
        </w:rPr>
      </w:pPr>
      <w:r>
        <w:rPr>
          <w:rStyle w:val="a5"/>
        </w:rPr>
        <w:footnoteRef/>
      </w:r>
      <w:r>
        <w:rPr>
          <w:rtl/>
        </w:rPr>
        <w:t xml:space="preserve"> </w:t>
      </w:r>
      <w:r>
        <w:rPr>
          <w:rtl/>
        </w:rPr>
        <w:t xml:space="preserve">דניאל הוא </w:t>
      </w:r>
      <w:r>
        <w:rPr>
          <w:rFonts w:hint="cs"/>
          <w:rtl/>
        </w:rPr>
        <w:t xml:space="preserve">כאמור </w:t>
      </w:r>
      <w:r>
        <w:rPr>
          <w:rtl/>
        </w:rPr>
        <w:t xml:space="preserve">פותר החלומות המפורסם השני, לצד יוסף. יש </w:t>
      </w:r>
      <w:r w:rsidR="00B40209">
        <w:rPr>
          <w:rFonts w:hint="cs"/>
          <w:rtl/>
        </w:rPr>
        <w:t xml:space="preserve">כאמור (הערה 4) </w:t>
      </w:r>
      <w:r>
        <w:rPr>
          <w:rtl/>
        </w:rPr>
        <w:t>דמיון רב בין הסיפור בתחילת פרשתנו ובין דניאל פרקים א-ב</w:t>
      </w:r>
      <w:r>
        <w:rPr>
          <w:rFonts w:hint="cs"/>
          <w:rtl/>
        </w:rPr>
        <w:t xml:space="preserve">, כולל דמותו של </w:t>
      </w:r>
      <w:proofErr w:type="spellStart"/>
      <w:r>
        <w:rPr>
          <w:rFonts w:hint="cs"/>
          <w:rtl/>
        </w:rPr>
        <w:t>אריוך</w:t>
      </w:r>
      <w:proofErr w:type="spellEnd"/>
      <w:r>
        <w:rPr>
          <w:rFonts w:hint="cs"/>
          <w:rtl/>
        </w:rPr>
        <w:t xml:space="preserve"> שנזכר בדניאל והזכירו לנבוכדנצר, בדומה לשר המשקים שנזכר ביוסף והזכירו לפרעה.</w:t>
      </w:r>
      <w:r w:rsidR="00FF7828">
        <w:rPr>
          <w:rFonts w:hint="cs"/>
          <w:rtl/>
        </w:rPr>
        <w:t xml:space="preserve"> </w:t>
      </w:r>
      <w:r>
        <w:rPr>
          <w:rFonts w:hint="cs"/>
          <w:rtl/>
        </w:rPr>
        <w:t>אבל יש גם הבדלים</w:t>
      </w:r>
      <w:r w:rsidR="00B40209">
        <w:rPr>
          <w:rFonts w:hint="cs"/>
          <w:rtl/>
        </w:rPr>
        <w:t xml:space="preserve"> כגון ש</w:t>
      </w:r>
      <w:r>
        <w:rPr>
          <w:rtl/>
        </w:rPr>
        <w:t xml:space="preserve">יוסף עומד לבד במערכה, בעוד שדניאל </w:t>
      </w:r>
      <w:r>
        <w:rPr>
          <w:rFonts w:hint="cs"/>
          <w:rtl/>
        </w:rPr>
        <w:t xml:space="preserve">מתייעץ </w:t>
      </w:r>
      <w:r>
        <w:rPr>
          <w:rtl/>
        </w:rPr>
        <w:t xml:space="preserve">עם חנניה </w:t>
      </w:r>
      <w:proofErr w:type="spellStart"/>
      <w:r>
        <w:rPr>
          <w:rtl/>
        </w:rPr>
        <w:t>מישאל</w:t>
      </w:r>
      <w:proofErr w:type="spellEnd"/>
      <w:r>
        <w:rPr>
          <w:rtl/>
        </w:rPr>
        <w:t xml:space="preserve"> ועזריה (אלה ה"ארבעה" המוזכרים במדרש). ובכל זאת, לפי המדרש, דניאל גדול מיוסף. אצל נבוכדנצר - המלך של דניאל - כתוב ותתפעם רוחו, בעוד שאצל פרעה - המלך של יוסף - כתוב ותפעם רוחו. אצל יוסף היה רק הפתרון, אצל דניאל - גם החלום וגם הפתרון. חלום פרעה היה בבוקר ואילו החלום של נבוכדנצר היה בתחילת הלילה. חלום נבוכדנצר הוא כפול (האילן והצלם) בעוד שחלום פרעה</w:t>
      </w:r>
      <w:r w:rsidR="00822A12">
        <w:rPr>
          <w:rFonts w:hint="cs"/>
          <w:rtl/>
        </w:rPr>
        <w:t xml:space="preserve"> הוא חוזר:</w:t>
      </w:r>
      <w:r>
        <w:rPr>
          <w:rtl/>
        </w:rPr>
        <w:t xml:space="preserve"> "אחד הוא".</w:t>
      </w:r>
    </w:p>
  </w:footnote>
  <w:footnote w:id="13">
    <w:p w14:paraId="4D52BE45" w14:textId="77777777" w:rsidR="00717DC4" w:rsidRDefault="00717DC4" w:rsidP="00717DC4">
      <w:pPr>
        <w:pStyle w:val="a3"/>
        <w:rPr>
          <w:rFonts w:hint="cs"/>
          <w:rtl/>
        </w:rPr>
      </w:pPr>
      <w:r>
        <w:rPr>
          <w:rStyle w:val="a5"/>
        </w:rPr>
        <w:footnoteRef/>
      </w:r>
      <w:r>
        <w:rPr>
          <w:rtl/>
        </w:rPr>
        <w:t xml:space="preserve"> </w:t>
      </w:r>
      <w:r>
        <w:rPr>
          <w:rFonts w:hint="cs"/>
          <w:rtl/>
        </w:rPr>
        <w:t xml:space="preserve">עד כאן בדומה לבראשית רבה לעיל, רק בדגש רב על שני </w:t>
      </w:r>
      <w:proofErr w:type="spellStart"/>
      <w:r>
        <w:rPr>
          <w:rFonts w:hint="cs"/>
          <w:rtl/>
        </w:rPr>
        <w:t>הטירופים</w:t>
      </w:r>
      <w:proofErr w:type="spellEnd"/>
      <w:r>
        <w:rPr>
          <w:rFonts w:hint="cs"/>
          <w:rtl/>
        </w:rPr>
        <w:t xml:space="preserve"> של נבוכדנצר, מה שמסביר את הדיאלוג הקשה בין נבוכדנצר וחכמיו, ראה שוב בדניאל פרק ב.</w:t>
      </w:r>
    </w:p>
  </w:footnote>
  <w:footnote w:id="14">
    <w:p w14:paraId="7A5A497C" w14:textId="77777777" w:rsidR="00717DC4" w:rsidRDefault="00717DC4" w:rsidP="00B40209">
      <w:pPr>
        <w:pStyle w:val="a3"/>
        <w:rPr>
          <w:rFonts w:hint="cs"/>
          <w:rtl/>
        </w:rPr>
      </w:pPr>
      <w:r>
        <w:rPr>
          <w:rStyle w:val="a5"/>
        </w:rPr>
        <w:footnoteRef/>
      </w:r>
      <w:r>
        <w:rPr>
          <w:rtl/>
        </w:rPr>
        <w:t xml:space="preserve"> </w:t>
      </w:r>
      <w:r>
        <w:rPr>
          <w:rFonts w:hint="cs"/>
          <w:rtl/>
        </w:rPr>
        <w:t>ובהמשך המדרש שם: "</w:t>
      </w:r>
      <w:r>
        <w:rPr>
          <w:rtl/>
        </w:rPr>
        <w:t>אמר להן נבוכדנצר</w:t>
      </w:r>
      <w:r>
        <w:rPr>
          <w:rFonts w:hint="cs"/>
          <w:rtl/>
        </w:rPr>
        <w:t>:</w:t>
      </w:r>
      <w:r>
        <w:rPr>
          <w:rtl/>
        </w:rPr>
        <w:t xml:space="preserve"> מה אני אומר לכם</w:t>
      </w:r>
      <w:r w:rsidR="00CB5D0B">
        <w:rPr>
          <w:rFonts w:hint="cs"/>
          <w:rtl/>
        </w:rPr>
        <w:t>:</w:t>
      </w:r>
      <w:r>
        <w:rPr>
          <w:rtl/>
        </w:rPr>
        <w:t xml:space="preserve"> אמרו לי</w:t>
      </w:r>
      <w:r>
        <w:rPr>
          <w:rFonts w:hint="cs"/>
          <w:rtl/>
        </w:rPr>
        <w:t>!</w:t>
      </w:r>
      <w:r>
        <w:rPr>
          <w:rtl/>
        </w:rPr>
        <w:t xml:space="preserve"> ואתם אומרים לי</w:t>
      </w:r>
      <w:r>
        <w:rPr>
          <w:rFonts w:hint="cs"/>
          <w:rtl/>
        </w:rPr>
        <w:t>:</w:t>
      </w:r>
      <w:r>
        <w:rPr>
          <w:rtl/>
        </w:rPr>
        <w:t xml:space="preserve"> אמור לנו</w:t>
      </w:r>
      <w:r w:rsidR="00CB5D0B">
        <w:rPr>
          <w:rFonts w:hint="cs"/>
          <w:rtl/>
        </w:rPr>
        <w:t>!</w:t>
      </w:r>
      <w:r>
        <w:rPr>
          <w:rtl/>
        </w:rPr>
        <w:t xml:space="preserve"> כך אתם סבורים שאתם מסיחים עמי עד הצהרים והולכים להם</w:t>
      </w:r>
      <w:r w:rsidR="00CB5D0B">
        <w:rPr>
          <w:rFonts w:hint="cs"/>
          <w:rtl/>
        </w:rPr>
        <w:t>?</w:t>
      </w:r>
      <w:r>
        <w:rPr>
          <w:rFonts w:hint="cs"/>
          <w:rtl/>
        </w:rPr>
        <w:t xml:space="preserve">". בהשוואה עם נבוכדנצר, פרעה זוכר היטב את החלום והתורה טורחת לספר לנו אותו פעמיים: פעם בעת החלום, ופעם בעת שהוא מספר את החלום הכפול ליוסף. וכבר עמדו פרשנים ופותרי חלומות על הבדלי הלשון בין שניהם: מה </w:t>
      </w:r>
      <w:r w:rsidR="00CB5D0B">
        <w:rPr>
          <w:rFonts w:hint="cs"/>
          <w:rtl/>
        </w:rPr>
        <w:t xml:space="preserve">פרעה </w:t>
      </w:r>
      <w:r>
        <w:rPr>
          <w:rFonts w:hint="cs"/>
          <w:rtl/>
        </w:rPr>
        <w:t>חלם ומה הוא מספר שחלם (כסיפור הכפול של אליעזר בפרשת חיי שרה וההבדלים שם). נבוכדנצר נראה כמתעלל בעבדיו. עפ"י המדרש אפשר שהוא כן זכר את החלום ומפחד שאם הוא יאמר להם אותו הם "ילבישו" עליו, בפתרונם, כזבים ולא יתנו לו את הפתרון הנכון. ההשוואה הזו מעלה את האפשרות שיוסף פשוט הקשיב היטב לתיאור של פרעה א</w:t>
      </w:r>
      <w:r w:rsidR="00B40209">
        <w:rPr>
          <w:rFonts w:hint="cs"/>
          <w:rtl/>
        </w:rPr>
        <w:t>ת</w:t>
      </w:r>
      <w:r>
        <w:rPr>
          <w:rFonts w:hint="cs"/>
          <w:rtl/>
        </w:rPr>
        <w:t xml:space="preserve"> חלומו ומצא בתיאור זה את קצה הפתרון. </w:t>
      </w:r>
      <w:r w:rsidR="00B40209">
        <w:rPr>
          <w:rFonts w:hint="cs"/>
          <w:rtl/>
        </w:rPr>
        <w:t xml:space="preserve">פרעה </w:t>
      </w:r>
      <w:r>
        <w:rPr>
          <w:rFonts w:hint="cs"/>
          <w:rtl/>
        </w:rPr>
        <w:t xml:space="preserve">הוא </w:t>
      </w:r>
      <w:r w:rsidR="00B40209">
        <w:rPr>
          <w:rFonts w:hint="cs"/>
          <w:rtl/>
        </w:rPr>
        <w:t>ש</w:t>
      </w:r>
      <w:r>
        <w:rPr>
          <w:rFonts w:hint="cs"/>
          <w:rtl/>
        </w:rPr>
        <w:t>אומר ל</w:t>
      </w:r>
      <w:r w:rsidR="00B40209">
        <w:rPr>
          <w:rFonts w:hint="cs"/>
          <w:rtl/>
        </w:rPr>
        <w:t>יוסף</w:t>
      </w:r>
      <w:r>
        <w:rPr>
          <w:rFonts w:hint="cs"/>
          <w:rtl/>
        </w:rPr>
        <w:t xml:space="preserve">: "תשמע חלום לפתור אותו". ראה דברינו </w:t>
      </w:r>
      <w:hyperlink r:id="rId1" w:history="1">
        <w:r w:rsidRPr="004C2430">
          <w:rPr>
            <w:rStyle w:val="Hyperlink"/>
            <w:rFonts w:hint="cs"/>
            <w:rtl/>
          </w:rPr>
          <w:t>תשמע חלום לפתור אותו</w:t>
        </w:r>
      </w:hyperlink>
      <w:r>
        <w:rPr>
          <w:rFonts w:hint="cs"/>
          <w:rtl/>
        </w:rPr>
        <w:t xml:space="preserve"> בפרשה זו ושם דברי ר' יוחנן: "</w:t>
      </w:r>
      <w:proofErr w:type="spellStart"/>
      <w:r>
        <w:rPr>
          <w:rFonts w:hint="cs"/>
          <w:rtl/>
        </w:rPr>
        <w:t>הכל</w:t>
      </w:r>
      <w:proofErr w:type="spellEnd"/>
      <w:r>
        <w:rPr>
          <w:rFonts w:hint="cs"/>
          <w:rtl/>
        </w:rPr>
        <w:t xml:space="preserve"> הולך אחר הפתרון". כך או כך, שוב בולטת גדולתו של דניאל שמצא הן את החלום והן את פתרונו.</w:t>
      </w:r>
    </w:p>
  </w:footnote>
  <w:footnote w:id="15">
    <w:p w14:paraId="74C213E1" w14:textId="77777777" w:rsidR="00DC362D" w:rsidRDefault="00DC362D">
      <w:pPr>
        <w:pStyle w:val="a3"/>
        <w:rPr>
          <w:rFonts w:hint="cs"/>
          <w:rtl/>
        </w:rPr>
      </w:pPr>
      <w:r>
        <w:rPr>
          <w:rStyle w:val="a5"/>
        </w:rPr>
        <w:footnoteRef/>
      </w:r>
      <w:r>
        <w:rPr>
          <w:rtl/>
        </w:rPr>
        <w:t xml:space="preserve"> </w:t>
      </w:r>
      <w:r>
        <w:rPr>
          <w:rFonts w:hint="cs"/>
          <w:rtl/>
        </w:rPr>
        <w:t>פרעה מנסה את יוסף ומחליף את החלום. ויוסיף שהיה בקיא במדרגות (ההבנה האנושית או המיסטיקה) הסתכל בכל מילה ומילה שאמר פרעה ואמר: כך ראית כל מילה ומילה כפי ש</w:t>
      </w:r>
      <w:r w:rsidR="00B40209">
        <w:rPr>
          <w:rFonts w:hint="cs"/>
          <w:rtl/>
        </w:rPr>
        <w:t xml:space="preserve">אני </w:t>
      </w:r>
      <w:r>
        <w:rPr>
          <w:rFonts w:hint="cs"/>
          <w:rtl/>
        </w:rPr>
        <w:t>ראיתי.</w:t>
      </w:r>
    </w:p>
  </w:footnote>
  <w:footnote w:id="16">
    <w:p w14:paraId="54818610" w14:textId="77777777" w:rsidR="00DC362D" w:rsidRDefault="00DC362D">
      <w:pPr>
        <w:pStyle w:val="a3"/>
        <w:rPr>
          <w:rFonts w:hint="cs"/>
          <w:rtl/>
        </w:rPr>
      </w:pPr>
      <w:r>
        <w:rPr>
          <w:rStyle w:val="a5"/>
        </w:rPr>
        <w:footnoteRef/>
      </w:r>
      <w:r>
        <w:rPr>
          <w:rtl/>
        </w:rPr>
        <w:t xml:space="preserve"> </w:t>
      </w:r>
      <w:r>
        <w:rPr>
          <w:rFonts w:hint="cs"/>
          <w:rtl/>
        </w:rPr>
        <w:t>א</w:t>
      </w:r>
      <w:r w:rsidR="00822A12">
        <w:rPr>
          <w:rFonts w:hint="eastAsia"/>
          <w:rtl/>
        </w:rPr>
        <w:t>ֲ</w:t>
      </w:r>
      <w:r>
        <w:rPr>
          <w:rFonts w:hint="cs"/>
          <w:rtl/>
        </w:rPr>
        <w:t>ח</w:t>
      </w:r>
      <w:r w:rsidR="00822A12">
        <w:rPr>
          <w:rFonts w:hint="eastAsia"/>
          <w:rtl/>
        </w:rPr>
        <w:t>ַ</w:t>
      </w:r>
      <w:r>
        <w:rPr>
          <w:rFonts w:hint="cs"/>
          <w:rtl/>
        </w:rPr>
        <w:t>ר</w:t>
      </w:r>
      <w:r w:rsidR="00822A12">
        <w:rPr>
          <w:rFonts w:hint="eastAsia"/>
          <w:rtl/>
        </w:rPr>
        <w:t>ָ</w:t>
      </w:r>
      <w:r>
        <w:rPr>
          <w:rFonts w:hint="cs"/>
          <w:rtl/>
        </w:rPr>
        <w:t>י היית בשעה שחלמתי, שם נמצאת.</w:t>
      </w:r>
    </w:p>
  </w:footnote>
  <w:footnote w:id="17">
    <w:p w14:paraId="0801003D" w14:textId="77777777" w:rsidR="00DC362D" w:rsidRDefault="00DC362D">
      <w:pPr>
        <w:pStyle w:val="a3"/>
        <w:rPr>
          <w:rFonts w:hint="cs"/>
          <w:rtl/>
        </w:rPr>
      </w:pPr>
      <w:r>
        <w:rPr>
          <w:rStyle w:val="a5"/>
        </w:rPr>
        <w:footnoteRef/>
      </w:r>
      <w:r>
        <w:rPr>
          <w:rtl/>
        </w:rPr>
        <w:t xml:space="preserve"> </w:t>
      </w:r>
      <w:r>
        <w:rPr>
          <w:rFonts w:hint="cs"/>
          <w:rtl/>
        </w:rPr>
        <w:t xml:space="preserve">ובגין זה אמר פרעה: "את כל זאת" </w:t>
      </w:r>
      <w:r>
        <w:rPr>
          <w:rtl/>
        </w:rPr>
        <w:t>–</w:t>
      </w:r>
      <w:r>
        <w:rPr>
          <w:rFonts w:hint="cs"/>
          <w:rtl/>
        </w:rPr>
        <w:t xml:space="preserve"> ידעת החלום איך היה וידעת פשרו (פתרונו).</w:t>
      </w:r>
    </w:p>
  </w:footnote>
  <w:footnote w:id="18">
    <w:p w14:paraId="2972D145" w14:textId="77777777" w:rsidR="00DC362D" w:rsidRDefault="00DC362D" w:rsidP="00BB0719">
      <w:pPr>
        <w:pStyle w:val="a3"/>
        <w:rPr>
          <w:rFonts w:hint="cs"/>
        </w:rPr>
      </w:pPr>
      <w:r>
        <w:rPr>
          <w:rStyle w:val="a5"/>
        </w:rPr>
        <w:footnoteRef/>
      </w:r>
      <w:r>
        <w:rPr>
          <w:rtl/>
        </w:rPr>
        <w:t xml:space="preserve"> </w:t>
      </w:r>
      <w:r>
        <w:rPr>
          <w:rFonts w:hint="cs"/>
          <w:rtl/>
        </w:rPr>
        <w:t xml:space="preserve">אמרו </w:t>
      </w:r>
      <w:proofErr w:type="spellStart"/>
      <w:r>
        <w:rPr>
          <w:rFonts w:hint="cs"/>
          <w:rtl/>
        </w:rPr>
        <w:t>לר</w:t>
      </w:r>
      <w:proofErr w:type="spellEnd"/>
      <w:r>
        <w:rPr>
          <w:rFonts w:hint="cs"/>
          <w:rtl/>
        </w:rPr>
        <w:t xml:space="preserve">' יצחק: לא כמו שאתה אומר (שיוסף מצא גם את החלום). אלא, </w:t>
      </w:r>
      <w:r w:rsidRPr="00DC362D">
        <w:rPr>
          <w:rtl/>
        </w:rPr>
        <w:t xml:space="preserve">יוסף </w:t>
      </w:r>
      <w:r w:rsidR="00BB0719">
        <w:rPr>
          <w:rFonts w:hint="cs"/>
          <w:rtl/>
        </w:rPr>
        <w:t>ה</w:t>
      </w:r>
      <w:r w:rsidRPr="00DC362D">
        <w:rPr>
          <w:rtl/>
        </w:rPr>
        <w:t xml:space="preserve">סתכל </w:t>
      </w:r>
      <w:r w:rsidR="00BB0719">
        <w:rPr>
          <w:rFonts w:hint="cs"/>
          <w:rtl/>
        </w:rPr>
        <w:t xml:space="preserve">בתוך דברי </w:t>
      </w:r>
      <w:r w:rsidRPr="00DC362D">
        <w:rPr>
          <w:rtl/>
        </w:rPr>
        <w:t>פרעה</w:t>
      </w:r>
      <w:r w:rsidR="00BB0719">
        <w:rPr>
          <w:rFonts w:hint="cs"/>
          <w:rtl/>
        </w:rPr>
        <w:t xml:space="preserve"> שאמר, בידיעת הדרגות והראה לו שהוא טועה ואמר לו: לא כך, אלא כך, משום שהדרגות כסדרן הן באות.</w:t>
      </w:r>
    </w:p>
  </w:footnote>
  <w:footnote w:id="19">
    <w:p w14:paraId="34D304E1" w14:textId="77777777" w:rsidR="009823B8" w:rsidRDefault="009823B8" w:rsidP="00C23EDD">
      <w:pPr>
        <w:pStyle w:val="a3"/>
        <w:rPr>
          <w:rFonts w:hint="cs"/>
          <w:rtl/>
        </w:rPr>
      </w:pPr>
      <w:r>
        <w:rPr>
          <w:rStyle w:val="a5"/>
        </w:rPr>
        <w:footnoteRef/>
      </w:r>
      <w:r>
        <w:rPr>
          <w:rtl/>
        </w:rPr>
        <w:t xml:space="preserve"> </w:t>
      </w:r>
      <w:r w:rsidR="00C23EDD">
        <w:rPr>
          <w:rFonts w:hint="cs"/>
          <w:rtl/>
        </w:rPr>
        <w:t xml:space="preserve">סוף דבר, </w:t>
      </w:r>
      <w:r>
        <w:rPr>
          <w:rFonts w:hint="cs"/>
          <w:rtl/>
        </w:rPr>
        <w:t>שתי דעות בפירוש הזוהר בפרשתנו. האחת, השנייה בדרשה, בדומה למדרשים לעיל (ולפשט הפסוקים) שדניאל מצא החלום ופשרו ויוסף רק את הפתרון</w:t>
      </w:r>
      <w:r w:rsidR="00C23EDD">
        <w:rPr>
          <w:rFonts w:hint="cs"/>
          <w:rtl/>
        </w:rPr>
        <w:t>, אבל מתוך הפתרון תיקן את פרעה והזכיר לו את החלום הנכון.</w:t>
      </w:r>
      <w:r>
        <w:rPr>
          <w:rFonts w:hint="cs"/>
          <w:rtl/>
        </w:rPr>
        <w:t xml:space="preserve"> והשניי</w:t>
      </w:r>
      <w:r>
        <w:rPr>
          <w:rFonts w:hint="eastAsia"/>
          <w:rtl/>
        </w:rPr>
        <w:t>ה</w:t>
      </w:r>
      <w:r>
        <w:rPr>
          <w:rFonts w:hint="cs"/>
          <w:rtl/>
        </w:rPr>
        <w:t>, הראשונה בדרשה, שפרעה ניסה את יוסף והחליף את החלומות ויוסף מצא הן את החלום בסדר הנכון, ומכאן גם את פתרונו. משותף לשתי הדעות האלה, שיוסף ידע לקרוא היטב את מילותיו של פרעה: "</w:t>
      </w:r>
      <w:r w:rsidRPr="000C4946">
        <w:rPr>
          <w:rtl/>
        </w:rPr>
        <w:t>אסתכל בכל מלה ומלה</w:t>
      </w:r>
      <w:r>
        <w:rPr>
          <w:rFonts w:hint="cs"/>
          <w:rtl/>
        </w:rPr>
        <w:t>", "</w:t>
      </w:r>
      <w:r w:rsidRPr="000C4946">
        <w:rPr>
          <w:rtl/>
        </w:rPr>
        <w:t xml:space="preserve">אסתכל מגו </w:t>
      </w:r>
      <w:proofErr w:type="spellStart"/>
      <w:r w:rsidRPr="000C4946">
        <w:rPr>
          <w:rtl/>
        </w:rPr>
        <w:t>מלולא</w:t>
      </w:r>
      <w:proofErr w:type="spellEnd"/>
      <w:r w:rsidRPr="000C4946">
        <w:rPr>
          <w:rtl/>
        </w:rPr>
        <w:t xml:space="preserve"> </w:t>
      </w:r>
      <w:proofErr w:type="spellStart"/>
      <w:r w:rsidRPr="000C4946">
        <w:rPr>
          <w:rtl/>
        </w:rPr>
        <w:t>דפרעה</w:t>
      </w:r>
      <w:proofErr w:type="spellEnd"/>
      <w:r>
        <w:rPr>
          <w:rFonts w:hint="cs"/>
          <w:rtl/>
        </w:rPr>
        <w:t xml:space="preserve">", אולי גם בין המילים ואולי גם </w:t>
      </w:r>
      <w:proofErr w:type="spellStart"/>
      <w:r>
        <w:rPr>
          <w:rFonts w:hint="cs"/>
          <w:rtl/>
        </w:rPr>
        <w:t>בטונציה</w:t>
      </w:r>
      <w:proofErr w:type="spellEnd"/>
      <w:r>
        <w:rPr>
          <w:rFonts w:hint="cs"/>
          <w:rtl/>
        </w:rPr>
        <w:t xml:space="preserve"> של המילים.</w:t>
      </w:r>
      <w:r>
        <w:rPr>
          <w:rtl/>
        </w:rPr>
        <w:t xml:space="preserve"> </w:t>
      </w:r>
      <w:r w:rsidR="00822A12">
        <w:rPr>
          <w:rFonts w:hint="cs"/>
          <w:rtl/>
        </w:rPr>
        <w:t xml:space="preserve">גם המילה "דרגין" (דרגות) חוזרת בשתיהן. </w:t>
      </w:r>
      <w:r>
        <w:rPr>
          <w:rFonts w:hint="cs"/>
          <w:rtl/>
        </w:rPr>
        <w:t xml:space="preserve">כפי שהערנו לעיל במדרש </w:t>
      </w:r>
      <w:proofErr w:type="spellStart"/>
      <w:r>
        <w:rPr>
          <w:rFonts w:hint="cs"/>
          <w:rtl/>
        </w:rPr>
        <w:t>תנחומא</w:t>
      </w:r>
      <w:proofErr w:type="spellEnd"/>
      <w:r>
        <w:rPr>
          <w:rFonts w:hint="cs"/>
          <w:rtl/>
        </w:rPr>
        <w:t xml:space="preserve"> שיוסף הקשיב היטב לתיאור של פרעה אחר חלומו ומצא בתיאור זה את קצה הפתרון. בכך, יש ניסיון להשוות את יוסף לדניאל, או למצער, לא להציג את דניאל כעולה על יוסף.</w:t>
      </w:r>
    </w:p>
  </w:footnote>
  <w:footnote w:id="20">
    <w:p w14:paraId="1E6F0A26" w14:textId="77777777" w:rsidR="00CB5D0B" w:rsidRDefault="00CB5D0B" w:rsidP="00C23EDD">
      <w:pPr>
        <w:pStyle w:val="a3"/>
        <w:rPr>
          <w:rFonts w:hint="cs"/>
          <w:rtl/>
        </w:rPr>
      </w:pPr>
      <w:r>
        <w:rPr>
          <w:rStyle w:val="a5"/>
        </w:rPr>
        <w:footnoteRef/>
      </w:r>
      <w:r>
        <w:rPr>
          <w:rtl/>
        </w:rPr>
        <w:t xml:space="preserve"> </w:t>
      </w:r>
      <w:r>
        <w:rPr>
          <w:rtl/>
        </w:rPr>
        <w:t xml:space="preserve">ר' חיים פלטיאל </w:t>
      </w:r>
      <w:r>
        <w:rPr>
          <w:rFonts w:hint="cs"/>
          <w:rtl/>
        </w:rPr>
        <w:t xml:space="preserve">(צרפת מאה 13, תלמיד-חבר של </w:t>
      </w:r>
      <w:proofErr w:type="spellStart"/>
      <w:r>
        <w:rPr>
          <w:rFonts w:hint="cs"/>
          <w:rtl/>
        </w:rPr>
        <w:t>מהר"ם</w:t>
      </w:r>
      <w:proofErr w:type="spellEnd"/>
      <w:r>
        <w:rPr>
          <w:rFonts w:hint="cs"/>
          <w:rtl/>
        </w:rPr>
        <w:t xml:space="preserve"> </w:t>
      </w:r>
      <w:proofErr w:type="spellStart"/>
      <w:r>
        <w:rPr>
          <w:rFonts w:hint="cs"/>
          <w:rtl/>
        </w:rPr>
        <w:t>מרוטנבורג</w:t>
      </w:r>
      <w:proofErr w:type="spellEnd"/>
      <w:r>
        <w:rPr>
          <w:rFonts w:hint="cs"/>
          <w:rtl/>
        </w:rPr>
        <w:t xml:space="preserve">) מביא פירוש של הרב יוסף כהן (?) שמדגיש את ההבדל בין חלום פרעה שעומד להתקיים מיד, לפיכך לא היה צריך יוסף להרשים את פרעה במציאת החלום, ומספיק היה מציאת פתרונו, לשם מימושו המיידי. בעוד שאצל נבוכדנצר היה החלום ופתרונו לעתיד הרחוק ולא בימיו (ראה בפרט דניאל ב לו-מד), לפיכך צריך היה דניאל להרשים את נבוכדנצר לא רק בפתרון החלום כי אם גם בהגדת החלום עצמו. ראה פירושו שם בהמשך </w:t>
      </w:r>
      <w:r w:rsidR="00822A12">
        <w:rPr>
          <w:rFonts w:hint="cs"/>
          <w:rtl/>
        </w:rPr>
        <w:t>דבריו</w:t>
      </w:r>
      <w:r>
        <w:rPr>
          <w:rFonts w:hint="cs"/>
          <w:rtl/>
        </w:rPr>
        <w:t xml:space="preserve"> שמסביר מדוע נבוכדנצר כעס ואיים להרוג את כל חכמי בבל, בעוד שפרעה היה מתון יותר (משום שחכמי בבל יעצו לו להרוג את חכמי ישראל שהיו מבינים באורים </w:t>
      </w:r>
      <w:proofErr w:type="spellStart"/>
      <w:r>
        <w:rPr>
          <w:rFonts w:hint="cs"/>
          <w:rtl/>
        </w:rPr>
        <w:t>ובתומים</w:t>
      </w:r>
      <w:proofErr w:type="spellEnd"/>
      <w:r w:rsidR="00822A12">
        <w:rPr>
          <w:rFonts w:hint="cs"/>
          <w:rtl/>
        </w:rPr>
        <w:t xml:space="preserve"> ו</w:t>
      </w:r>
      <w:r w:rsidR="00C23EDD">
        <w:rPr>
          <w:rFonts w:hint="cs"/>
          <w:rtl/>
        </w:rPr>
        <w:t xml:space="preserve">אז לא יהיו בנמצא </w:t>
      </w:r>
      <w:r w:rsidR="00822A12">
        <w:rPr>
          <w:rFonts w:hint="cs"/>
          <w:rtl/>
        </w:rPr>
        <w:t>לפתור את חלומו</w:t>
      </w:r>
      <w:r>
        <w:rPr>
          <w:rFonts w:hint="cs"/>
          <w:rtl/>
        </w:rPr>
        <w:t xml:space="preserve">). נראה שאפשר להציג </w:t>
      </w:r>
      <w:r w:rsidR="00C23EDD">
        <w:rPr>
          <w:rFonts w:hint="cs"/>
          <w:rtl/>
        </w:rPr>
        <w:t xml:space="preserve">גם </w:t>
      </w:r>
      <w:r>
        <w:rPr>
          <w:rFonts w:hint="cs"/>
          <w:rtl/>
        </w:rPr>
        <w:t>דעה הפוכה. יוסף שם נפשו בכפו וניבא על דבר מידי שניתן לברור או להכחשה בזמן קצר</w:t>
      </w:r>
      <w:r w:rsidR="00C23EDD">
        <w:rPr>
          <w:rFonts w:hint="cs"/>
          <w:rtl/>
        </w:rPr>
        <w:t xml:space="preserve"> (ראה מבחן התורה לגבי נביא אמת ולחילופין לנביא שקר אם דבריו יתקיימו או לא, בדברינו </w:t>
      </w:r>
      <w:hyperlink r:id="rId2" w:history="1">
        <w:r w:rsidR="00C23EDD" w:rsidRPr="00C23EDD">
          <w:rPr>
            <w:rStyle w:val="Hyperlink"/>
            <w:rFonts w:hint="cs"/>
            <w:rtl/>
          </w:rPr>
          <w:t>איך נכיר נביא אמת</w:t>
        </w:r>
      </w:hyperlink>
      <w:r w:rsidR="00C23EDD">
        <w:rPr>
          <w:rFonts w:hint="cs"/>
          <w:rtl/>
        </w:rPr>
        <w:t xml:space="preserve"> בפרשת שופטים)</w:t>
      </w:r>
      <w:r>
        <w:rPr>
          <w:rFonts w:hint="cs"/>
          <w:rtl/>
        </w:rPr>
        <w:t>, בעוד שדניאל מתנבא לזמן ארוך בבחינת נבואה שקשה להכחישה. מה גם שהוא מבטיח לנבוכדנצר שנפילת בבל לא תהיה בימיו.</w:t>
      </w:r>
      <w:r w:rsidR="009823B8">
        <w:rPr>
          <w:rFonts w:hint="cs"/>
          <w:rtl/>
        </w:rPr>
        <w:t xml:space="preserve"> (וברבות השנים, אכן הפך דניאל למקור לנבואות רבות על קץ הימים שלא התגשמו).</w:t>
      </w:r>
    </w:p>
  </w:footnote>
  <w:footnote w:id="21">
    <w:p w14:paraId="24E5288D" w14:textId="77777777" w:rsidR="009823B8" w:rsidRDefault="009823B8" w:rsidP="009823B8">
      <w:pPr>
        <w:pStyle w:val="a3"/>
        <w:rPr>
          <w:rFonts w:hint="cs"/>
        </w:rPr>
      </w:pPr>
      <w:r>
        <w:rPr>
          <w:rStyle w:val="a5"/>
        </w:rPr>
        <w:footnoteRef/>
      </w:r>
      <w:r>
        <w:rPr>
          <w:rtl/>
        </w:rPr>
        <w:t xml:space="preserve"> </w:t>
      </w:r>
      <w:r>
        <w:rPr>
          <w:rFonts w:hint="cs"/>
          <w:rtl/>
        </w:rPr>
        <w:t xml:space="preserve">יהודה ויוסף הם שני האחים </w:t>
      </w:r>
      <w:proofErr w:type="spellStart"/>
      <w:r>
        <w:rPr>
          <w:rFonts w:hint="cs"/>
          <w:rtl/>
        </w:rPr>
        <w:t>הדומיננטים</w:t>
      </w:r>
      <w:proofErr w:type="spellEnd"/>
      <w:r>
        <w:rPr>
          <w:rFonts w:hint="cs"/>
          <w:rtl/>
        </w:rPr>
        <w:t xml:space="preserve">, בספר בראשית ולדורות, לטוב ולמוטב. יוסף עולה לגדולה, בעקיפין, בזכות יהודה. בשכר זה יוצאת מזרעו דמות מקבילה ליוסף, הוא דניאל. לדמות זו מתחברת השלשה: חנניה </w:t>
      </w:r>
      <w:proofErr w:type="spellStart"/>
      <w:r>
        <w:rPr>
          <w:rFonts w:hint="cs"/>
          <w:rtl/>
        </w:rPr>
        <w:t>מישאל</w:t>
      </w:r>
      <w:proofErr w:type="spellEnd"/>
      <w:r>
        <w:rPr>
          <w:rFonts w:hint="cs"/>
          <w:rtl/>
        </w:rPr>
        <w:t xml:space="preserve"> ועזריה, שהם כנגד פרץ, זרח ותמר שגם הם נצלו בזכות יהודה "שהודה ולא בוש" (סוטה ז ע"ב). של</w:t>
      </w:r>
      <w:r w:rsidR="000B07C5">
        <w:rPr>
          <w:rFonts w:hint="cs"/>
          <w:rtl/>
        </w:rPr>
        <w:t>ו</w:t>
      </w:r>
      <w:r>
        <w:rPr>
          <w:rFonts w:hint="cs"/>
          <w:rtl/>
        </w:rPr>
        <w:t xml:space="preserve">שה זו הם מצאצאי פרץ, "מזרע המלוכה" (דניאל א ג), שנזרקו לכבשן האש (דניאל פרק ג) בדומה לתמר שכמעט והוצאה לשריפה. ראה דרשה אחרת שם בבראשית רבה צח על "אתה </w:t>
      </w:r>
      <w:proofErr w:type="spellStart"/>
      <w:r>
        <w:rPr>
          <w:rFonts w:hint="cs"/>
          <w:rtl/>
        </w:rPr>
        <w:t>יודוך</w:t>
      </w:r>
      <w:proofErr w:type="spellEnd"/>
      <w:r>
        <w:rPr>
          <w:rFonts w:hint="cs"/>
          <w:rtl/>
        </w:rPr>
        <w:t xml:space="preserve"> אחיך - </w:t>
      </w:r>
      <w:r>
        <w:rPr>
          <w:rtl/>
        </w:rPr>
        <w:t>אמר רבי שמעון בן יוחאי</w:t>
      </w:r>
      <w:r>
        <w:rPr>
          <w:rFonts w:hint="cs"/>
          <w:rtl/>
        </w:rPr>
        <w:t>:</w:t>
      </w:r>
      <w:r>
        <w:rPr>
          <w:rtl/>
        </w:rPr>
        <w:t xml:space="preserve"> יהיו כל אחיך </w:t>
      </w:r>
      <w:proofErr w:type="spellStart"/>
      <w:r>
        <w:rPr>
          <w:rtl/>
        </w:rPr>
        <w:t>נקראין</w:t>
      </w:r>
      <w:proofErr w:type="spellEnd"/>
      <w:r>
        <w:rPr>
          <w:rtl/>
        </w:rPr>
        <w:t xml:space="preserve"> על שמך</w:t>
      </w:r>
      <w:r>
        <w:rPr>
          <w:rFonts w:hint="cs"/>
          <w:rtl/>
        </w:rPr>
        <w:t>.</w:t>
      </w:r>
      <w:r>
        <w:rPr>
          <w:rtl/>
        </w:rPr>
        <w:t xml:space="preserve"> אין אדם אומר</w:t>
      </w:r>
      <w:r>
        <w:rPr>
          <w:rFonts w:hint="cs"/>
          <w:rtl/>
        </w:rPr>
        <w:t>:</w:t>
      </w:r>
      <w:r>
        <w:rPr>
          <w:rtl/>
        </w:rPr>
        <w:t xml:space="preserve"> ראובני אנ</w:t>
      </w:r>
      <w:r>
        <w:rPr>
          <w:rFonts w:hint="cs"/>
          <w:rtl/>
        </w:rPr>
        <w:t>י,</w:t>
      </w:r>
      <w:r>
        <w:rPr>
          <w:rtl/>
        </w:rPr>
        <w:t xml:space="preserve"> שמעוני אנ</w:t>
      </w:r>
      <w:r>
        <w:rPr>
          <w:rFonts w:hint="cs"/>
          <w:rtl/>
        </w:rPr>
        <w:t>י</w:t>
      </w:r>
      <w:r>
        <w:rPr>
          <w:rtl/>
        </w:rPr>
        <w:t>, אלא</w:t>
      </w:r>
      <w:r>
        <w:rPr>
          <w:rFonts w:hint="cs"/>
          <w:rtl/>
        </w:rPr>
        <w:t>:</w:t>
      </w:r>
      <w:r>
        <w:rPr>
          <w:rtl/>
        </w:rPr>
        <w:t xml:space="preserve"> יהודי אנ</w:t>
      </w:r>
      <w:r>
        <w:rPr>
          <w:rFonts w:hint="cs"/>
          <w:rtl/>
        </w:rPr>
        <w:t>י.</w:t>
      </w:r>
      <w:r>
        <w:rPr>
          <w:rtl/>
        </w:rPr>
        <w:t xml:space="preserve"> אמר רבי יהודה בר סימון</w:t>
      </w:r>
      <w:r>
        <w:rPr>
          <w:rFonts w:hint="cs"/>
          <w:rtl/>
        </w:rPr>
        <w:t>:</w:t>
      </w:r>
      <w:r>
        <w:rPr>
          <w:rtl/>
        </w:rPr>
        <w:t xml:space="preserve"> משל למלך שהיו לו שנים עשר בנים והיה שם אחד והיה חביב עליו יותר מכולם</w:t>
      </w:r>
      <w:r>
        <w:rPr>
          <w:rFonts w:hint="cs"/>
          <w:rtl/>
        </w:rPr>
        <w:t>,</w:t>
      </w:r>
      <w:r>
        <w:rPr>
          <w:rtl/>
        </w:rPr>
        <w:t xml:space="preserve"> ונתן לו חלק בפני עצמו וחלק עם אחיו</w:t>
      </w:r>
      <w:r>
        <w:rPr>
          <w:rFonts w:hint="cs"/>
          <w:rtl/>
        </w:rPr>
        <w:t xml:space="preserve">". דניאל הוא התשלום ליוסף, אבל עולה עליו משום שהוא מיהודה. אולי לא בכדי גילה את החלום וגם את פתרונו. פתר שני חלומות: חלום הצלם וחלום האילן, שירת שני מלכים: נבוכדנצר </w:t>
      </w:r>
      <w:proofErr w:type="spellStart"/>
      <w:r>
        <w:rPr>
          <w:rFonts w:hint="cs"/>
          <w:rtl/>
        </w:rPr>
        <w:t>ובלשאצר</w:t>
      </w:r>
      <w:proofErr w:type="spellEnd"/>
      <w:r>
        <w:rPr>
          <w:rFonts w:hint="cs"/>
          <w:rtl/>
        </w:rPr>
        <w:t xml:space="preserve"> בנו (שים לב לשמו של דניאל בארמית, </w:t>
      </w:r>
      <w:proofErr w:type="spellStart"/>
      <w:r>
        <w:rPr>
          <w:rFonts w:hint="cs"/>
          <w:rtl/>
        </w:rPr>
        <w:t>בלטשאצר</w:t>
      </w:r>
      <w:proofErr w:type="spellEnd"/>
      <w:r>
        <w:rPr>
          <w:rFonts w:hint="cs"/>
          <w:rtl/>
        </w:rPr>
        <w:t xml:space="preserve">) ופתר את הכתב המסתורי: "מנא מנא תקל </w:t>
      </w:r>
      <w:proofErr w:type="spellStart"/>
      <w:r>
        <w:rPr>
          <w:rFonts w:hint="cs"/>
          <w:rtl/>
        </w:rPr>
        <w:t>ופרסין</w:t>
      </w:r>
      <w:proofErr w:type="spellEnd"/>
      <w:r>
        <w:rPr>
          <w:rFonts w:hint="cs"/>
          <w:rtl/>
        </w:rPr>
        <w:t>".</w:t>
      </w:r>
      <w:r w:rsidR="00822A12">
        <w:rPr>
          <w:rFonts w:hint="cs"/>
          <w:rtl/>
        </w:rPr>
        <w:t xml:space="preserve"> לא בכדי דניאל הוא מקור מרכזי לחישובי קץ הימים.</w:t>
      </w:r>
    </w:p>
  </w:footnote>
  <w:footnote w:id="22">
    <w:p w14:paraId="06516D69" w14:textId="77777777" w:rsidR="00F56CDA" w:rsidRDefault="00F56CDA" w:rsidP="000B07C5">
      <w:pPr>
        <w:pStyle w:val="a3"/>
        <w:rPr>
          <w:rFonts w:hint="cs"/>
          <w:rtl/>
        </w:rPr>
      </w:pPr>
      <w:r>
        <w:rPr>
          <w:rStyle w:val="a5"/>
        </w:rPr>
        <w:footnoteRef/>
      </w:r>
      <w:r>
        <w:rPr>
          <w:rtl/>
        </w:rPr>
        <w:t xml:space="preserve"> </w:t>
      </w:r>
      <w:r>
        <w:rPr>
          <w:rFonts w:hint="cs"/>
          <w:rtl/>
        </w:rPr>
        <w:t xml:space="preserve">אנחנו עוברים מהסיפור האישי של יוסף ודניאל, וגם מהעימות הרחב יותר, אבל עדיין פנימי בתוך עם ישראל של יהודה ויוסף, לראייה </w:t>
      </w:r>
      <w:r w:rsidR="00822A12">
        <w:rPr>
          <w:rFonts w:hint="cs"/>
          <w:rtl/>
        </w:rPr>
        <w:t xml:space="preserve">מקיפה </w:t>
      </w:r>
      <w:r>
        <w:rPr>
          <w:rFonts w:hint="cs"/>
          <w:rtl/>
        </w:rPr>
        <w:t>של יחסי העם היהודי, בעיקר בתפוצותיו ובגולה, תחת שלטון של גויים, עם השלטון, עם המעצמות</w:t>
      </w:r>
      <w:r w:rsidR="009E149D">
        <w:rPr>
          <w:rFonts w:hint="cs"/>
          <w:rtl/>
        </w:rPr>
        <w:t>.</w:t>
      </w:r>
      <w:r>
        <w:rPr>
          <w:rFonts w:hint="cs"/>
          <w:rtl/>
        </w:rPr>
        <w:t xml:space="preserve"> </w:t>
      </w:r>
    </w:p>
  </w:footnote>
  <w:footnote w:id="23">
    <w:p w14:paraId="7CDF13DB" w14:textId="77777777" w:rsidR="00F56CDA" w:rsidRDefault="00F56CDA" w:rsidP="00F56CDA">
      <w:pPr>
        <w:pStyle w:val="a3"/>
        <w:rPr>
          <w:rFonts w:hint="cs"/>
          <w:rtl/>
        </w:rPr>
      </w:pPr>
      <w:r>
        <w:rPr>
          <w:rStyle w:val="a5"/>
        </w:rPr>
        <w:footnoteRef/>
      </w:r>
      <w:r>
        <w:rPr>
          <w:rtl/>
        </w:rPr>
        <w:t xml:space="preserve"> </w:t>
      </w:r>
      <w:r>
        <w:rPr>
          <w:rFonts w:hint="cs"/>
          <w:rtl/>
        </w:rPr>
        <w:t>את חלומותיו.</w:t>
      </w:r>
    </w:p>
  </w:footnote>
  <w:footnote w:id="24">
    <w:p w14:paraId="1509BA0A" w14:textId="77777777" w:rsidR="00F56CDA" w:rsidRDefault="00F56CDA" w:rsidP="000B07C5">
      <w:pPr>
        <w:pStyle w:val="a3"/>
        <w:rPr>
          <w:rFonts w:hint="cs"/>
          <w:rtl/>
        </w:rPr>
      </w:pPr>
      <w:r>
        <w:rPr>
          <w:rStyle w:val="a5"/>
        </w:rPr>
        <w:footnoteRef/>
      </w:r>
      <w:r>
        <w:rPr>
          <w:rtl/>
        </w:rPr>
        <w:t xml:space="preserve"> </w:t>
      </w:r>
      <w:r>
        <w:rPr>
          <w:rFonts w:hint="cs"/>
          <w:rtl/>
        </w:rPr>
        <w:t>ראה הפסוק המלא שם: "</w:t>
      </w:r>
      <w:r>
        <w:rPr>
          <w:rtl/>
        </w:rPr>
        <w:t xml:space="preserve">וַיִּוָּדַע הַדָּבָר לְמָרְדֳּכַי </w:t>
      </w:r>
      <w:proofErr w:type="spellStart"/>
      <w:r>
        <w:rPr>
          <w:rtl/>
        </w:rPr>
        <w:t>וַיַּגֵּד</w:t>
      </w:r>
      <w:proofErr w:type="spellEnd"/>
      <w:r>
        <w:rPr>
          <w:rtl/>
        </w:rPr>
        <w:t xml:space="preserve"> לְאֶסְתֵּר הַמַּלְכָּה וַתֹּאמֶר אֶסְתֵּר לַמֶּלֶךְ בְּשֵׁם מָרְדֳּכָי</w:t>
      </w:r>
      <w:r>
        <w:rPr>
          <w:rFonts w:hint="cs"/>
          <w:rtl/>
        </w:rPr>
        <w:t xml:space="preserve">". היינו שהקב"ה גילה למרדכי את מזימת בגתן </w:t>
      </w:r>
      <w:proofErr w:type="spellStart"/>
      <w:r>
        <w:rPr>
          <w:rFonts w:hint="cs"/>
          <w:rtl/>
        </w:rPr>
        <w:t>ותרש</w:t>
      </w:r>
      <w:proofErr w:type="spellEnd"/>
      <w:r>
        <w:rPr>
          <w:rFonts w:hint="cs"/>
          <w:rtl/>
        </w:rPr>
        <w:t xml:space="preserve"> וכך ניצל </w:t>
      </w:r>
      <w:proofErr w:type="spellStart"/>
      <w:r>
        <w:rPr>
          <w:rFonts w:hint="cs"/>
          <w:rtl/>
        </w:rPr>
        <w:t>אחשורוש</w:t>
      </w:r>
      <w:proofErr w:type="spellEnd"/>
      <w:r>
        <w:rPr>
          <w:rFonts w:hint="cs"/>
          <w:rtl/>
        </w:rPr>
        <w:t xml:space="preserve">. מדרש זה מוסיף את מרדכי לקבוצת יוסף ודניאל (שבט בנימין מצטרף ליהודה ויוסף) וגם שם יש בסוף חלום או לפחות "נדדה שנת המלך". בכך אנחנו גולשים למגילת אסתר, שמתרחשת גם היא </w:t>
      </w:r>
      <w:proofErr w:type="spellStart"/>
      <w:r>
        <w:rPr>
          <w:rFonts w:hint="cs"/>
          <w:rtl/>
        </w:rPr>
        <w:t>באיזור</w:t>
      </w:r>
      <w:proofErr w:type="spellEnd"/>
      <w:r>
        <w:rPr>
          <w:rFonts w:hint="cs"/>
          <w:rtl/>
        </w:rPr>
        <w:t xml:space="preserve"> בבל-פרס. ראה הרחבת העניין במדרש </w:t>
      </w:r>
      <w:r>
        <w:rPr>
          <w:rtl/>
        </w:rPr>
        <w:t xml:space="preserve">בראשית רבתי פרשת מקץ </w:t>
      </w:r>
      <w:proofErr w:type="spellStart"/>
      <w:r>
        <w:rPr>
          <w:rtl/>
        </w:rPr>
        <w:t>מא</w:t>
      </w:r>
      <w:proofErr w:type="spellEnd"/>
      <w:r>
        <w:rPr>
          <w:rtl/>
        </w:rPr>
        <w:t xml:space="preserve"> לג</w:t>
      </w:r>
      <w:r>
        <w:rPr>
          <w:rFonts w:hint="cs"/>
          <w:rtl/>
        </w:rPr>
        <w:t xml:space="preserve">, בקשר ברור לפרשתנו. </w:t>
      </w:r>
      <w:proofErr w:type="spellStart"/>
      <w:r>
        <w:rPr>
          <w:rFonts w:hint="cs"/>
          <w:rtl/>
        </w:rPr>
        <w:t>הכל</w:t>
      </w:r>
      <w:proofErr w:type="spellEnd"/>
      <w:r>
        <w:rPr>
          <w:rFonts w:hint="cs"/>
          <w:rtl/>
        </w:rPr>
        <w:t xml:space="preserve"> מתחיל מיוסף: "</w:t>
      </w:r>
      <w:r>
        <w:rPr>
          <w:rtl/>
        </w:rPr>
        <w:t xml:space="preserve">ועתה ירא פרעה וגו'. </w:t>
      </w:r>
      <w:proofErr w:type="spellStart"/>
      <w:r>
        <w:rPr>
          <w:rtl/>
        </w:rPr>
        <w:t>א"ר</w:t>
      </w:r>
      <w:proofErr w:type="spellEnd"/>
      <w:r>
        <w:rPr>
          <w:rtl/>
        </w:rPr>
        <w:t xml:space="preserve"> ירמיה</w:t>
      </w:r>
      <w:r>
        <w:rPr>
          <w:rFonts w:hint="cs"/>
          <w:rtl/>
        </w:rPr>
        <w:t>:</w:t>
      </w:r>
      <w:r>
        <w:rPr>
          <w:rtl/>
        </w:rPr>
        <w:t xml:space="preserve"> הדבר הזה דרש מרדכי והגיד לאסתר עצת בגתן </w:t>
      </w:r>
      <w:proofErr w:type="spellStart"/>
      <w:r>
        <w:rPr>
          <w:rtl/>
        </w:rPr>
        <w:t>ותרש</w:t>
      </w:r>
      <w:proofErr w:type="spellEnd"/>
      <w:r>
        <w:rPr>
          <w:rtl/>
        </w:rPr>
        <w:t>. אמר מרדכי</w:t>
      </w:r>
      <w:r>
        <w:rPr>
          <w:rFonts w:hint="cs"/>
          <w:rtl/>
        </w:rPr>
        <w:t>:</w:t>
      </w:r>
      <w:r>
        <w:rPr>
          <w:rtl/>
        </w:rPr>
        <w:t xml:space="preserve"> מזקנים אתבונן (תהלים קיט ק), יוסף לא ג</w:t>
      </w:r>
      <w:r>
        <w:rPr>
          <w:rFonts w:hint="cs"/>
          <w:rtl/>
        </w:rPr>
        <w:t>י</w:t>
      </w:r>
      <w:r>
        <w:rPr>
          <w:rtl/>
        </w:rPr>
        <w:t>לה לפרעה מה יעשה וינצל</w:t>
      </w:r>
      <w:r>
        <w:rPr>
          <w:rFonts w:hint="cs"/>
          <w:rtl/>
        </w:rPr>
        <w:t>?</w:t>
      </w:r>
      <w:r>
        <w:rPr>
          <w:rtl/>
        </w:rPr>
        <w:t xml:space="preserve"> דניאל לא הגיד לנ</w:t>
      </w:r>
      <w:r>
        <w:rPr>
          <w:rFonts w:hint="cs"/>
          <w:rtl/>
        </w:rPr>
        <w:t>בוכדנצר</w:t>
      </w:r>
      <w:r>
        <w:rPr>
          <w:rtl/>
        </w:rPr>
        <w:t xml:space="preserve"> מה יעשה וינצל</w:t>
      </w:r>
      <w:r>
        <w:rPr>
          <w:rFonts w:hint="cs"/>
          <w:rtl/>
        </w:rPr>
        <w:t>?</w:t>
      </w:r>
      <w:r>
        <w:rPr>
          <w:rtl/>
        </w:rPr>
        <w:t xml:space="preserve"> </w:t>
      </w:r>
      <w:r>
        <w:rPr>
          <w:rFonts w:hint="cs"/>
          <w:rtl/>
        </w:rPr>
        <w:t xml:space="preserve">... </w:t>
      </w:r>
      <w:r>
        <w:rPr>
          <w:rtl/>
        </w:rPr>
        <w:t>אף אני אגיד לאסתר</w:t>
      </w:r>
      <w:r>
        <w:rPr>
          <w:rFonts w:hint="cs"/>
          <w:rtl/>
        </w:rPr>
        <w:t xml:space="preserve"> ... </w:t>
      </w:r>
      <w:r>
        <w:rPr>
          <w:rtl/>
        </w:rPr>
        <w:t>ומה ראו להשיא עצה לרשעים לה</w:t>
      </w:r>
      <w:r>
        <w:rPr>
          <w:rFonts w:hint="cs"/>
          <w:rtl/>
        </w:rPr>
        <w:t>י</w:t>
      </w:r>
      <w:r>
        <w:rPr>
          <w:rtl/>
        </w:rPr>
        <w:t>נצל</w:t>
      </w:r>
      <w:r>
        <w:rPr>
          <w:rFonts w:hint="cs"/>
          <w:rtl/>
        </w:rPr>
        <w:t>?</w:t>
      </w:r>
      <w:r>
        <w:rPr>
          <w:rtl/>
        </w:rPr>
        <w:t xml:space="preserve"> לא עשו אלא לטובתן של ישראל. יוסף היה יודע </w:t>
      </w:r>
      <w:proofErr w:type="spellStart"/>
      <w:r>
        <w:rPr>
          <w:rtl/>
        </w:rPr>
        <w:t>שעתידין</w:t>
      </w:r>
      <w:proofErr w:type="spellEnd"/>
      <w:r>
        <w:rPr>
          <w:rtl/>
        </w:rPr>
        <w:t xml:space="preserve"> אביו ואחיו לירד למצרים, וכדי שיסבירו להם המצרים פנים</w:t>
      </w:r>
      <w:r>
        <w:rPr>
          <w:rFonts w:hint="cs"/>
          <w:rtl/>
        </w:rPr>
        <w:t>,</w:t>
      </w:r>
      <w:r>
        <w:rPr>
          <w:rtl/>
        </w:rPr>
        <w:t xml:space="preserve"> נתן להם עצה </w:t>
      </w:r>
      <w:proofErr w:type="spellStart"/>
      <w:r>
        <w:rPr>
          <w:rtl/>
        </w:rPr>
        <w:t>לינצל</w:t>
      </w:r>
      <w:proofErr w:type="spellEnd"/>
      <w:r>
        <w:rPr>
          <w:rtl/>
        </w:rPr>
        <w:t xml:space="preserve"> כדי שיגמלו חסד עם אחיו בשבילו. דניאל</w:t>
      </w:r>
      <w:r>
        <w:rPr>
          <w:rFonts w:hint="cs"/>
          <w:rtl/>
        </w:rPr>
        <w:t>,</w:t>
      </w:r>
      <w:r>
        <w:rPr>
          <w:rtl/>
        </w:rPr>
        <w:t xml:space="preserve"> לפי שהיה רואה גלות ישראל שהגלו לבבל אחר חרבן בית המקדש, שירחם על ישראל</w:t>
      </w:r>
      <w:r>
        <w:rPr>
          <w:rFonts w:hint="cs"/>
          <w:rtl/>
        </w:rPr>
        <w:t>.</w:t>
      </w:r>
      <w:r>
        <w:rPr>
          <w:rtl/>
        </w:rPr>
        <w:t xml:space="preserve"> שהיה יודע שבסוף אותו רשע לא יוכל לסבול ותחול המכה עליו</w:t>
      </w:r>
      <w:r>
        <w:rPr>
          <w:rFonts w:hint="cs"/>
          <w:rtl/>
        </w:rPr>
        <w:t xml:space="preserve"> ... </w:t>
      </w:r>
      <w:r>
        <w:rPr>
          <w:rtl/>
        </w:rPr>
        <w:t>מרדכי אמר</w:t>
      </w:r>
      <w:r>
        <w:rPr>
          <w:rFonts w:hint="cs"/>
          <w:rtl/>
        </w:rPr>
        <w:t>:</w:t>
      </w:r>
      <w:r>
        <w:rPr>
          <w:rtl/>
        </w:rPr>
        <w:t xml:space="preserve"> הרי הצדקת הזאת נכנסה בידו של זה, אגיד לה כדי שתגיד לו כדי שתהא גאולת חן לפניו</w:t>
      </w:r>
      <w:r>
        <w:rPr>
          <w:rFonts w:hint="cs"/>
          <w:rtl/>
        </w:rPr>
        <w:t>".</w:t>
      </w:r>
      <w:r w:rsidR="009E149D">
        <w:rPr>
          <w:rFonts w:hint="cs"/>
          <w:rtl/>
        </w:rPr>
        <w:t xml:space="preserve"> על נושא זה אנו צריכים להרחיב בפורים ובמגילת אסתר ולא נוכל להאריך כאן. </w:t>
      </w:r>
      <w:r w:rsidR="00046A1F">
        <w:rPr>
          <w:rFonts w:hint="cs"/>
          <w:rtl/>
        </w:rPr>
        <w:t xml:space="preserve">ראה כמקדמה אסתר רבה ט ב. </w:t>
      </w:r>
      <w:r w:rsidR="009E149D">
        <w:rPr>
          <w:rFonts w:hint="cs"/>
          <w:rtl/>
        </w:rPr>
        <w:t xml:space="preserve">כאן רק נעיר, בהקשר יוסף ודניאל, שמרדכי הוא משבט בנימין הקרוב ליוסף, אבל מכונה במגילה "איש יהודי". ראה דברינו </w:t>
      </w:r>
      <w:hyperlink r:id="rId3" w:history="1">
        <w:r w:rsidR="009E149D" w:rsidRPr="009E149D">
          <w:rPr>
            <w:rStyle w:val="Hyperlink"/>
            <w:rFonts w:hint="cs"/>
            <w:rtl/>
          </w:rPr>
          <w:t>יהודה, יוסף ובנימין</w:t>
        </w:r>
      </w:hyperlink>
      <w:r w:rsidR="009E149D">
        <w:rPr>
          <w:rFonts w:hint="cs"/>
          <w:rtl/>
        </w:rPr>
        <w:t xml:space="preserve"> בפרשת </w:t>
      </w:r>
      <w:proofErr w:type="spellStart"/>
      <w:r w:rsidR="009E149D">
        <w:rPr>
          <w:rFonts w:hint="cs"/>
          <w:rtl/>
        </w:rPr>
        <w:t>ויגש</w:t>
      </w:r>
      <w:proofErr w:type="spellEnd"/>
      <w:r w:rsidR="009E149D">
        <w:rPr>
          <w:rFonts w:hint="cs"/>
          <w:rtl/>
        </w:rPr>
        <w:t>.</w:t>
      </w:r>
    </w:p>
  </w:footnote>
  <w:footnote w:id="25">
    <w:p w14:paraId="3132C050" w14:textId="77777777" w:rsidR="00E11C83" w:rsidRDefault="00E11C83" w:rsidP="005D5C9F">
      <w:pPr>
        <w:pStyle w:val="a3"/>
        <w:rPr>
          <w:rFonts w:hint="cs"/>
          <w:rtl/>
        </w:rPr>
      </w:pPr>
      <w:r>
        <w:rPr>
          <w:rStyle w:val="a5"/>
        </w:rPr>
        <w:footnoteRef/>
      </w:r>
      <w:r>
        <w:rPr>
          <w:rtl/>
        </w:rPr>
        <w:t xml:space="preserve"> </w:t>
      </w:r>
      <w:r w:rsidR="00822A12">
        <w:rPr>
          <w:rFonts w:hint="cs"/>
          <w:rtl/>
        </w:rPr>
        <w:t>אם ר' יהודה מדבר על אירועים נקודתיים ביחסי עם ישראל והגויים בצילם הוא חי</w:t>
      </w:r>
      <w:r w:rsidR="005D5C9F">
        <w:rPr>
          <w:rFonts w:hint="cs"/>
          <w:rtl/>
        </w:rPr>
        <w:t xml:space="preserve"> (איכה ד כ)</w:t>
      </w:r>
      <w:r w:rsidR="00822A12">
        <w:rPr>
          <w:rFonts w:hint="cs"/>
          <w:rtl/>
        </w:rPr>
        <w:t xml:space="preserve">, בא </w:t>
      </w:r>
      <w:r>
        <w:rPr>
          <w:rFonts w:hint="cs"/>
          <w:rtl/>
        </w:rPr>
        <w:t xml:space="preserve">ר' נחמיה </w:t>
      </w:r>
      <w:r w:rsidR="00822A12">
        <w:rPr>
          <w:rFonts w:hint="cs"/>
          <w:rtl/>
        </w:rPr>
        <w:t>ו</w:t>
      </w:r>
      <w:r>
        <w:rPr>
          <w:rFonts w:hint="cs"/>
          <w:rtl/>
        </w:rPr>
        <w:t xml:space="preserve">פותח את היריעה </w:t>
      </w:r>
      <w:r w:rsidR="00822A12">
        <w:rPr>
          <w:rFonts w:hint="cs"/>
          <w:rtl/>
        </w:rPr>
        <w:t>למלוא רוחבה</w:t>
      </w:r>
      <w:r w:rsidR="005D5C9F">
        <w:rPr>
          <w:rFonts w:hint="cs"/>
          <w:rtl/>
        </w:rPr>
        <w:t xml:space="preserve">. </w:t>
      </w:r>
      <w:r>
        <w:rPr>
          <w:rFonts w:hint="cs"/>
          <w:rtl/>
        </w:rPr>
        <w:t>עם ישראל לא מנסה להתחרות בכוחם, עושרם ועוצמתם החומרית של הגויים (ראה כל המדרשים שיעקב אומר לעשו: "</w:t>
      </w:r>
      <w:r>
        <w:rPr>
          <w:rtl/>
        </w:rPr>
        <w:t>טול אתה העולם הזה, ואני אטול עולם הבא</w:t>
      </w:r>
      <w:r>
        <w:rPr>
          <w:rFonts w:hint="cs"/>
          <w:rtl/>
        </w:rPr>
        <w:t>"</w:t>
      </w:r>
      <w:r>
        <w:rPr>
          <w:rtl/>
        </w:rPr>
        <w:t xml:space="preserve">, </w:t>
      </w:r>
      <w:r>
        <w:rPr>
          <w:rFonts w:hint="cs"/>
          <w:rtl/>
        </w:rPr>
        <w:t xml:space="preserve">למרות ברכתו הארצית של יצחק ליעקב). </w:t>
      </w:r>
      <w:r w:rsidR="005D5C9F">
        <w:rPr>
          <w:rFonts w:hint="cs"/>
          <w:rtl/>
        </w:rPr>
        <w:t xml:space="preserve">עם ישראל משלים עם היותו עם קטן וחלש. </w:t>
      </w:r>
      <w:r>
        <w:rPr>
          <w:rFonts w:hint="cs"/>
          <w:rtl/>
        </w:rPr>
        <w:t>אז מה נותר בכל זאת ל</w:t>
      </w:r>
      <w:r w:rsidR="005D5C9F">
        <w:rPr>
          <w:rFonts w:hint="cs"/>
          <w:rtl/>
        </w:rPr>
        <w:t xml:space="preserve">בית </w:t>
      </w:r>
      <w:r>
        <w:rPr>
          <w:rFonts w:hint="cs"/>
          <w:rtl/>
        </w:rPr>
        <w:t>יעקב, בעולם הזה ותחת חסות המעצמות? להיות להם ליועץ סתרים, ללחוש על אוזן השלטון. ובהקשר זה, יוסף, דניאל ומרדכי הם האבטיפוס</w:t>
      </w:r>
      <w:r w:rsidR="00E606A8">
        <w:rPr>
          <w:rFonts w:hint="cs"/>
          <w:rtl/>
        </w:rPr>
        <w:t xml:space="preserve"> ליועצים יהודים מפורסמים לאורך ההיסטוריה</w:t>
      </w:r>
      <w:r>
        <w:rPr>
          <w:rFonts w:hint="cs"/>
          <w:rtl/>
        </w:rPr>
        <w:t xml:space="preserve">. ראה </w:t>
      </w:r>
      <w:r>
        <w:rPr>
          <w:rtl/>
        </w:rPr>
        <w:t xml:space="preserve">פסיקתא זוטרתא (לקח טוב) בראשית </w:t>
      </w:r>
      <w:proofErr w:type="spellStart"/>
      <w:r>
        <w:rPr>
          <w:rFonts w:hint="cs"/>
          <w:rtl/>
        </w:rPr>
        <w:t>יב</w:t>
      </w:r>
      <w:proofErr w:type="spellEnd"/>
      <w:r>
        <w:rPr>
          <w:rFonts w:hint="cs"/>
          <w:rtl/>
        </w:rPr>
        <w:t xml:space="preserve"> ג, </w:t>
      </w:r>
      <w:r>
        <w:rPr>
          <w:rtl/>
        </w:rPr>
        <w:t xml:space="preserve">פרשת לך </w:t>
      </w:r>
      <w:proofErr w:type="spellStart"/>
      <w:r>
        <w:rPr>
          <w:rtl/>
        </w:rPr>
        <w:t>לך</w:t>
      </w:r>
      <w:proofErr w:type="spellEnd"/>
      <w:r>
        <w:rPr>
          <w:rFonts w:hint="cs"/>
          <w:rtl/>
        </w:rPr>
        <w:t xml:space="preserve"> שבעצם מחבר בין שיטת ר' יהודה ור' נחמיה לדרשה אחת: "</w:t>
      </w:r>
      <w:r>
        <w:rPr>
          <w:rtl/>
        </w:rPr>
        <w:t xml:space="preserve">ואברכה מברכיך ומקללך אאור </w:t>
      </w:r>
      <w:proofErr w:type="spellStart"/>
      <w:r>
        <w:rPr>
          <w:rtl/>
        </w:rPr>
        <w:t>ונברכו</w:t>
      </w:r>
      <w:proofErr w:type="spellEnd"/>
      <w:r>
        <w:rPr>
          <w:rtl/>
        </w:rPr>
        <w:t xml:space="preserve"> בך</w:t>
      </w:r>
      <w:r w:rsidR="00B250DF">
        <w:rPr>
          <w:rFonts w:hint="cs"/>
          <w:rtl/>
        </w:rPr>
        <w:t xml:space="preserve"> כל משפחות האדמה -</w:t>
      </w:r>
      <w:r>
        <w:rPr>
          <w:rtl/>
        </w:rPr>
        <w:t xml:space="preserve"> הגשמים בזכותך והטללים בזכותך. כל משפחות האדמה</w:t>
      </w:r>
      <w:r w:rsidR="005D5C9F">
        <w:rPr>
          <w:rFonts w:hint="cs"/>
          <w:rtl/>
        </w:rPr>
        <w:t>:</w:t>
      </w:r>
      <w:r>
        <w:rPr>
          <w:rtl/>
        </w:rPr>
        <w:t xml:space="preserve"> ובזרעך. יעקב בירך את פרעה </w:t>
      </w:r>
      <w:r>
        <w:rPr>
          <w:rFonts w:hint="cs"/>
          <w:rtl/>
        </w:rPr>
        <w:t xml:space="preserve">... </w:t>
      </w:r>
      <w:r>
        <w:rPr>
          <w:rtl/>
        </w:rPr>
        <w:t>וכתיב</w:t>
      </w:r>
      <w:r w:rsidR="005D5C9F">
        <w:rPr>
          <w:rFonts w:hint="cs"/>
          <w:rtl/>
        </w:rPr>
        <w:t>:</w:t>
      </w:r>
      <w:r>
        <w:rPr>
          <w:rtl/>
        </w:rPr>
        <w:t xml:space="preserve"> </w:t>
      </w:r>
      <w:proofErr w:type="spellStart"/>
      <w:r>
        <w:rPr>
          <w:rtl/>
        </w:rPr>
        <w:t>נחשתי</w:t>
      </w:r>
      <w:proofErr w:type="spellEnd"/>
      <w:r>
        <w:rPr>
          <w:rtl/>
        </w:rPr>
        <w:t xml:space="preserve"> ויברכני ה' בגללך (שם ל </w:t>
      </w:r>
      <w:proofErr w:type="spellStart"/>
      <w:r>
        <w:rPr>
          <w:rtl/>
        </w:rPr>
        <w:t>כז</w:t>
      </w:r>
      <w:proofErr w:type="spellEnd"/>
      <w:r w:rsidR="005D5C9F">
        <w:rPr>
          <w:rFonts w:hint="cs"/>
          <w:rtl/>
        </w:rPr>
        <w:t>, לבן</w:t>
      </w:r>
      <w:r>
        <w:rPr>
          <w:rtl/>
        </w:rPr>
        <w:t>), ויברך ה' את בית המצרי בגלל יוסף (שם לט ה</w:t>
      </w:r>
      <w:r w:rsidR="005D5C9F">
        <w:rPr>
          <w:rFonts w:hint="cs"/>
          <w:rtl/>
        </w:rPr>
        <w:t xml:space="preserve">, </w:t>
      </w:r>
      <w:proofErr w:type="spellStart"/>
      <w:r w:rsidR="005D5C9F">
        <w:rPr>
          <w:rFonts w:hint="cs"/>
          <w:rtl/>
        </w:rPr>
        <w:t>פוטיפר</w:t>
      </w:r>
      <w:proofErr w:type="spellEnd"/>
      <w:r>
        <w:rPr>
          <w:rtl/>
        </w:rPr>
        <w:t xml:space="preserve">), דניאל </w:t>
      </w:r>
      <w:proofErr w:type="spellStart"/>
      <w:r>
        <w:rPr>
          <w:rtl/>
        </w:rPr>
        <w:t>לנבוכדנאצר</w:t>
      </w:r>
      <w:proofErr w:type="spellEnd"/>
      <w:r>
        <w:rPr>
          <w:rtl/>
        </w:rPr>
        <w:t xml:space="preserve"> גילה הסוד, מרדכי הציל את </w:t>
      </w:r>
      <w:proofErr w:type="spellStart"/>
      <w:r>
        <w:rPr>
          <w:rtl/>
        </w:rPr>
        <w:t>אחשורוש</w:t>
      </w:r>
      <w:proofErr w:type="spellEnd"/>
      <w:r>
        <w:rPr>
          <w:rFonts w:hint="cs"/>
          <w:rtl/>
        </w:rPr>
        <w:t xml:space="preserve"> ... </w:t>
      </w:r>
      <w:r>
        <w:rPr>
          <w:rtl/>
        </w:rPr>
        <w:t>הוי</w:t>
      </w:r>
      <w:r>
        <w:rPr>
          <w:rFonts w:hint="cs"/>
          <w:rtl/>
        </w:rPr>
        <w:t>:</w:t>
      </w:r>
      <w:r>
        <w:rPr>
          <w:rtl/>
        </w:rPr>
        <w:t xml:space="preserve"> וזרעך</w:t>
      </w:r>
      <w:r>
        <w:rPr>
          <w:rFonts w:hint="cs"/>
          <w:rtl/>
        </w:rPr>
        <w:t>.</w:t>
      </w:r>
      <w:r>
        <w:rPr>
          <w:rtl/>
        </w:rPr>
        <w:t xml:space="preserve"> ועד היום הזה</w:t>
      </w:r>
      <w:r>
        <w:rPr>
          <w:rFonts w:hint="cs"/>
          <w:rtl/>
        </w:rPr>
        <w:t>,</w:t>
      </w:r>
      <w:r>
        <w:rPr>
          <w:rtl/>
        </w:rPr>
        <w:t xml:space="preserve"> ישראל אין להם שדות וכרמים, והם מתפללים בכל יום, ותן טל ומטר לברכה על פני האדמה, הוי אומר</w:t>
      </w:r>
      <w:r>
        <w:rPr>
          <w:rFonts w:hint="cs"/>
          <w:rtl/>
        </w:rPr>
        <w:t>:</w:t>
      </w:r>
      <w:r>
        <w:rPr>
          <w:rtl/>
        </w:rPr>
        <w:t xml:space="preserve"> ובזרעך</w:t>
      </w:r>
      <w:r>
        <w:rPr>
          <w:rFonts w:hint="cs"/>
          <w:rtl/>
        </w:rPr>
        <w:t>".</w:t>
      </w:r>
      <w:r w:rsidR="00B250DF">
        <w:rPr>
          <w:rFonts w:hint="cs"/>
          <w:rtl/>
        </w:rPr>
        <w:t xml:space="preserve"> ראה המשך דבריו ב</w:t>
      </w:r>
      <w:r w:rsidR="00B250DF">
        <w:rPr>
          <w:rtl/>
        </w:rPr>
        <w:t xml:space="preserve">בראשית </w:t>
      </w:r>
      <w:r w:rsidR="00B250DF">
        <w:rPr>
          <w:rFonts w:hint="cs"/>
          <w:rtl/>
        </w:rPr>
        <w:t>כבי ח, בהבטחה החוזרת לאברהם, אחרי העקדה: "</w:t>
      </w:r>
      <w:r w:rsidR="00B250DF">
        <w:rPr>
          <w:rtl/>
        </w:rPr>
        <w:t>והתברכו בזרעך כל גויי הארץ</w:t>
      </w:r>
      <w:r w:rsidR="00B250DF">
        <w:rPr>
          <w:rFonts w:hint="cs"/>
          <w:rtl/>
        </w:rPr>
        <w:t>"</w:t>
      </w:r>
      <w:r w:rsidR="00B250DF">
        <w:rPr>
          <w:rtl/>
        </w:rPr>
        <w:t xml:space="preserve">. </w:t>
      </w:r>
      <w:r w:rsidR="005D5C9F">
        <w:rPr>
          <w:rFonts w:hint="cs"/>
          <w:rtl/>
        </w:rPr>
        <w:t>זו הטובה שהובטחה לאברהם? עם של יועצים העומד על משמר תככי הגויים?</w:t>
      </w:r>
    </w:p>
  </w:footnote>
  <w:footnote w:id="26">
    <w:p w14:paraId="03089D20" w14:textId="77777777" w:rsidR="00E11C83" w:rsidRDefault="00E11C83" w:rsidP="00F1778D">
      <w:pPr>
        <w:pStyle w:val="a3"/>
        <w:rPr>
          <w:rFonts w:hint="cs"/>
          <w:rtl/>
        </w:rPr>
      </w:pPr>
      <w:r>
        <w:rPr>
          <w:rStyle w:val="a5"/>
        </w:rPr>
        <w:footnoteRef/>
      </w:r>
      <w:r>
        <w:rPr>
          <w:rtl/>
        </w:rPr>
        <w:t xml:space="preserve"> </w:t>
      </w:r>
      <w:r>
        <w:rPr>
          <w:rFonts w:hint="cs"/>
          <w:rtl/>
        </w:rPr>
        <w:t>זו אולי ההצהרה עם 'הביטחון העצמי' הכי גבוה של היהודים. בלי העצות והתחבולות שעם ישראל מגלה בחוכמתו, הגויים</w:t>
      </w:r>
      <w:r w:rsidR="005D5C9F">
        <w:rPr>
          <w:rFonts w:hint="cs"/>
          <w:rtl/>
        </w:rPr>
        <w:t xml:space="preserve"> </w:t>
      </w:r>
      <w:r>
        <w:rPr>
          <w:rFonts w:hint="cs"/>
          <w:rtl/>
        </w:rPr>
        <w:t>אבודים! החול הכמותי והעצמאי של הושע (בעקבות ההבטחות לאבות</w:t>
      </w:r>
      <w:r w:rsidR="005D5C9F">
        <w:rPr>
          <w:rFonts w:hint="cs"/>
          <w:rtl/>
        </w:rPr>
        <w:t>: לאברהם</w:t>
      </w:r>
      <w:r>
        <w:rPr>
          <w:rFonts w:hint="cs"/>
          <w:rtl/>
        </w:rPr>
        <w:t xml:space="preserve">, בראשית </w:t>
      </w:r>
      <w:proofErr w:type="spellStart"/>
      <w:r>
        <w:rPr>
          <w:rFonts w:hint="cs"/>
          <w:rtl/>
        </w:rPr>
        <w:t>כב</w:t>
      </w:r>
      <w:proofErr w:type="spellEnd"/>
      <w:r>
        <w:rPr>
          <w:rFonts w:hint="cs"/>
          <w:rtl/>
        </w:rPr>
        <w:t xml:space="preserve"> </w:t>
      </w:r>
      <w:proofErr w:type="spellStart"/>
      <w:r>
        <w:rPr>
          <w:rFonts w:hint="cs"/>
          <w:rtl/>
        </w:rPr>
        <w:t>יז</w:t>
      </w:r>
      <w:proofErr w:type="spellEnd"/>
      <w:r>
        <w:rPr>
          <w:rFonts w:hint="cs"/>
          <w:rtl/>
        </w:rPr>
        <w:t xml:space="preserve">, </w:t>
      </w:r>
      <w:r w:rsidR="005D5C9F">
        <w:rPr>
          <w:rFonts w:hint="cs"/>
          <w:rtl/>
        </w:rPr>
        <w:t xml:space="preserve">ליעקב בראשית </w:t>
      </w:r>
      <w:r>
        <w:rPr>
          <w:rFonts w:hint="cs"/>
          <w:rtl/>
        </w:rPr>
        <w:t xml:space="preserve">לב </w:t>
      </w:r>
      <w:proofErr w:type="spellStart"/>
      <w:r>
        <w:rPr>
          <w:rFonts w:hint="cs"/>
          <w:rtl/>
        </w:rPr>
        <w:t>יג</w:t>
      </w:r>
      <w:proofErr w:type="spellEnd"/>
      <w:r>
        <w:rPr>
          <w:rFonts w:hint="cs"/>
          <w:rtl/>
        </w:rPr>
        <w:t>, ראה גם מלכים א ד כ בימי שלמה), הופך לחול איכותי שהוא דבק המחזיק את סיד הגויים. הצהרות אולי צנועות יותר מצאנו ב</w:t>
      </w:r>
      <w:r>
        <w:rPr>
          <w:rtl/>
        </w:rPr>
        <w:t xml:space="preserve">בראשית רבה </w:t>
      </w:r>
      <w:r>
        <w:rPr>
          <w:rFonts w:hint="cs"/>
          <w:rtl/>
        </w:rPr>
        <w:t>פט ו: "</w:t>
      </w:r>
      <w:r>
        <w:rPr>
          <w:rtl/>
        </w:rPr>
        <w:t>להודיעך שכל אומה ואומה שהיא עומדת בעולם</w:t>
      </w:r>
      <w:r>
        <w:rPr>
          <w:rFonts w:hint="cs"/>
          <w:rtl/>
        </w:rPr>
        <w:t>,</w:t>
      </w:r>
      <w:r>
        <w:rPr>
          <w:rtl/>
        </w:rPr>
        <w:t xml:space="preserve"> מעמדת לה ה' חכמים שישמשו אותה</w:t>
      </w:r>
      <w:r>
        <w:rPr>
          <w:rFonts w:hint="cs"/>
          <w:rtl/>
        </w:rPr>
        <w:t>". וההמשך שם כמובן על יוסף שהושיע את מצרים</w:t>
      </w:r>
      <w:r w:rsidR="005D5C9F">
        <w:rPr>
          <w:rFonts w:hint="cs"/>
          <w:rtl/>
        </w:rPr>
        <w:t>, ברמז ברור מי הם חמישה החכמים</w:t>
      </w:r>
      <w:r>
        <w:rPr>
          <w:rFonts w:hint="cs"/>
          <w:rtl/>
        </w:rPr>
        <w:t xml:space="preserve">. ראה גם הקילוס שיש לעם ישראל מן האומות, בגין העצות הטובות, </w:t>
      </w:r>
      <w:r>
        <w:rPr>
          <w:rtl/>
        </w:rPr>
        <w:t>ילקוט שמעוני שיר השירים רמז תתקצב</w:t>
      </w:r>
      <w:r>
        <w:rPr>
          <w:rFonts w:hint="cs"/>
          <w:rtl/>
        </w:rPr>
        <w:t>: "</w:t>
      </w:r>
      <w:r>
        <w:rPr>
          <w:rtl/>
        </w:rPr>
        <w:t xml:space="preserve">ראוה בנות </w:t>
      </w:r>
      <w:r>
        <w:rPr>
          <w:rFonts w:hint="cs"/>
          <w:rtl/>
        </w:rPr>
        <w:t xml:space="preserve">ויאשרוה, אלו </w:t>
      </w:r>
      <w:r>
        <w:rPr>
          <w:rtl/>
        </w:rPr>
        <w:t>השבטים, שנאמר</w:t>
      </w:r>
      <w:r>
        <w:rPr>
          <w:rFonts w:hint="cs"/>
          <w:rtl/>
        </w:rPr>
        <w:t>:</w:t>
      </w:r>
      <w:r>
        <w:rPr>
          <w:rtl/>
        </w:rPr>
        <w:t xml:space="preserve"> והקול נשמע בית פרעה</w:t>
      </w:r>
      <w:r>
        <w:rPr>
          <w:rFonts w:hint="cs"/>
          <w:rtl/>
        </w:rPr>
        <w:t>.</w:t>
      </w:r>
      <w:r>
        <w:rPr>
          <w:rtl/>
        </w:rPr>
        <w:t xml:space="preserve"> </w:t>
      </w:r>
      <w:r>
        <w:rPr>
          <w:rFonts w:hint="cs"/>
          <w:rtl/>
        </w:rPr>
        <w:t xml:space="preserve">מלכות </w:t>
      </w:r>
      <w:proofErr w:type="spellStart"/>
      <w:r>
        <w:rPr>
          <w:rFonts w:hint="cs"/>
          <w:rtl/>
        </w:rPr>
        <w:t>ופלגשים</w:t>
      </w:r>
      <w:proofErr w:type="spellEnd"/>
      <w:r>
        <w:rPr>
          <w:rFonts w:hint="cs"/>
          <w:rtl/>
        </w:rPr>
        <w:t xml:space="preserve"> ויהללוה, </w:t>
      </w:r>
      <w:r>
        <w:rPr>
          <w:rtl/>
        </w:rPr>
        <w:t>זה יוסף</w:t>
      </w:r>
      <w:r>
        <w:rPr>
          <w:rFonts w:hint="cs"/>
          <w:rtl/>
        </w:rPr>
        <w:t>,</w:t>
      </w:r>
      <w:r>
        <w:rPr>
          <w:rtl/>
        </w:rPr>
        <w:t xml:space="preserve"> שנאמר</w:t>
      </w:r>
      <w:r>
        <w:rPr>
          <w:rFonts w:hint="cs"/>
          <w:rtl/>
        </w:rPr>
        <w:t>:</w:t>
      </w:r>
      <w:r>
        <w:rPr>
          <w:rtl/>
        </w:rPr>
        <w:t xml:space="preserve"> ויאמר פרעה הנמצא כזה וגו'</w:t>
      </w:r>
      <w:r>
        <w:rPr>
          <w:rFonts w:hint="cs"/>
          <w:rtl/>
        </w:rPr>
        <w:t xml:space="preserve"> ...</w:t>
      </w:r>
      <w:r>
        <w:rPr>
          <w:rtl/>
        </w:rPr>
        <w:t xml:space="preserve"> אמר רבי שמעון בן </w:t>
      </w:r>
      <w:proofErr w:type="spellStart"/>
      <w:r>
        <w:rPr>
          <w:rtl/>
        </w:rPr>
        <w:t>חלפתא</w:t>
      </w:r>
      <w:proofErr w:type="spellEnd"/>
      <w:r w:rsidR="008F2262">
        <w:rPr>
          <w:rFonts w:hint="cs"/>
          <w:rtl/>
        </w:rPr>
        <w:t>:</w:t>
      </w:r>
      <w:r>
        <w:rPr>
          <w:rtl/>
        </w:rPr>
        <w:t xml:space="preserve"> </w:t>
      </w:r>
      <w:proofErr w:type="spellStart"/>
      <w:r>
        <w:rPr>
          <w:rtl/>
        </w:rPr>
        <w:t>כשהמטרונא</w:t>
      </w:r>
      <w:proofErr w:type="spellEnd"/>
      <w:r>
        <w:rPr>
          <w:rtl/>
        </w:rPr>
        <w:t xml:space="preserve"> מתקלסת מקרוביה או משכניה אין לה כבוד</w:t>
      </w:r>
      <w:r w:rsidR="008F2262">
        <w:rPr>
          <w:rFonts w:hint="cs"/>
          <w:rtl/>
        </w:rPr>
        <w:t>.</w:t>
      </w:r>
      <w:r>
        <w:rPr>
          <w:rtl/>
        </w:rPr>
        <w:t xml:space="preserve"> ואימתי הוא כבוד</w:t>
      </w:r>
      <w:r w:rsidR="008F2262">
        <w:rPr>
          <w:rFonts w:hint="cs"/>
          <w:rtl/>
        </w:rPr>
        <w:t xml:space="preserve">? </w:t>
      </w:r>
      <w:r>
        <w:rPr>
          <w:rtl/>
        </w:rPr>
        <w:t>כשהיא מתקלסת מצרותיה, וכן הוא אומר</w:t>
      </w:r>
      <w:r>
        <w:rPr>
          <w:rFonts w:hint="cs"/>
          <w:rtl/>
        </w:rPr>
        <w:t>:</w:t>
      </w:r>
      <w:r>
        <w:rPr>
          <w:rtl/>
        </w:rPr>
        <w:t xml:space="preserve"> ברוך תהיה מכל העמים, כגון פרעה ליוסף, בלעם ליעקב, לבן לרבקה, </w:t>
      </w:r>
      <w:proofErr w:type="spellStart"/>
      <w:r>
        <w:rPr>
          <w:rtl/>
        </w:rPr>
        <w:t>נבוכדנאצר</w:t>
      </w:r>
      <w:proofErr w:type="spellEnd"/>
      <w:r>
        <w:rPr>
          <w:rtl/>
        </w:rPr>
        <w:t xml:space="preserve"> לדניאל</w:t>
      </w:r>
      <w:r>
        <w:rPr>
          <w:rFonts w:hint="cs"/>
          <w:rtl/>
        </w:rPr>
        <w:t xml:space="preserve">". דגם זה לא </w:t>
      </w:r>
      <w:r w:rsidR="007C3D72">
        <w:rPr>
          <w:rFonts w:hint="cs"/>
          <w:rtl/>
        </w:rPr>
        <w:t xml:space="preserve">מתחיל </w:t>
      </w:r>
      <w:r>
        <w:rPr>
          <w:rFonts w:hint="cs"/>
          <w:rtl/>
        </w:rPr>
        <w:t>מדניאל ומרדכי בגלות בית ראשון, ולא מיהודי החצר המפורסמים לאורך ההיסטוריה</w:t>
      </w:r>
      <w:r w:rsidR="004D24B2">
        <w:rPr>
          <w:rFonts w:hint="cs"/>
          <w:rtl/>
        </w:rPr>
        <w:t xml:space="preserve">: דון יצחק אברבנאל, </w:t>
      </w:r>
      <w:proofErr w:type="spellStart"/>
      <w:r w:rsidR="004D24B2" w:rsidRPr="004D24B2">
        <w:rPr>
          <w:rtl/>
        </w:rPr>
        <w:t>חסדאי</w:t>
      </w:r>
      <w:proofErr w:type="spellEnd"/>
      <w:r w:rsidR="004D24B2" w:rsidRPr="004D24B2">
        <w:rPr>
          <w:rtl/>
        </w:rPr>
        <w:t xml:space="preserve"> אבן שפרוט, שמואל הנגיד ובנו יוסף הנגיד, </w:t>
      </w:r>
      <w:r w:rsidR="004D24B2">
        <w:rPr>
          <w:rFonts w:hint="cs"/>
          <w:rtl/>
        </w:rPr>
        <w:t xml:space="preserve">שמשון </w:t>
      </w:r>
      <w:proofErr w:type="spellStart"/>
      <w:r w:rsidR="004D24B2">
        <w:rPr>
          <w:rFonts w:hint="cs"/>
          <w:rtl/>
        </w:rPr>
        <w:t>ורטהיימר</w:t>
      </w:r>
      <w:proofErr w:type="spellEnd"/>
      <w:r w:rsidR="004D24B2">
        <w:rPr>
          <w:rFonts w:hint="cs"/>
          <w:rtl/>
        </w:rPr>
        <w:t xml:space="preserve">, </w:t>
      </w:r>
      <w:r w:rsidR="004D24B2" w:rsidRPr="004D24B2">
        <w:rPr>
          <w:rtl/>
        </w:rPr>
        <w:t xml:space="preserve">יוסף אופנהיימר (היהודי </w:t>
      </w:r>
      <w:proofErr w:type="spellStart"/>
      <w:r w:rsidR="004D24B2" w:rsidRPr="004D24B2">
        <w:rPr>
          <w:rtl/>
        </w:rPr>
        <w:t>זיס</w:t>
      </w:r>
      <w:proofErr w:type="spellEnd"/>
      <w:r w:rsidR="004D24B2" w:rsidRPr="004D24B2">
        <w:rPr>
          <w:rtl/>
        </w:rPr>
        <w:t xml:space="preserve">), דונה גרציה, פייר </w:t>
      </w:r>
      <w:proofErr w:type="spellStart"/>
      <w:r w:rsidR="004D24B2" w:rsidRPr="004D24B2">
        <w:rPr>
          <w:rtl/>
        </w:rPr>
        <w:t>מנדס</w:t>
      </w:r>
      <w:proofErr w:type="spellEnd"/>
      <w:r w:rsidR="004D24B2" w:rsidRPr="004D24B2">
        <w:rPr>
          <w:rtl/>
        </w:rPr>
        <w:t xml:space="preserve"> </w:t>
      </w:r>
      <w:proofErr w:type="spellStart"/>
      <w:r w:rsidR="004D24B2" w:rsidRPr="004D24B2">
        <w:rPr>
          <w:rtl/>
        </w:rPr>
        <w:t>פלור</w:t>
      </w:r>
      <w:proofErr w:type="spellEnd"/>
      <w:r w:rsidR="004D24B2" w:rsidRPr="004D24B2">
        <w:rPr>
          <w:rtl/>
        </w:rPr>
        <w:t>, ליאון בלום</w:t>
      </w:r>
      <w:r w:rsidR="004D24B2">
        <w:rPr>
          <w:rFonts w:cs="Times New Roman" w:hint="cs"/>
          <w:color w:val="002060"/>
          <w:sz w:val="24"/>
          <w:szCs w:val="24"/>
          <w:rtl/>
        </w:rPr>
        <w:t xml:space="preserve"> </w:t>
      </w:r>
      <w:r w:rsidR="004D24B2" w:rsidRPr="004D24B2">
        <w:rPr>
          <w:rFonts w:hint="cs"/>
          <w:rtl/>
        </w:rPr>
        <w:t>ועוד,</w:t>
      </w:r>
      <w:r w:rsidR="004D24B2">
        <w:rPr>
          <w:rFonts w:cs="Times New Roman" w:hint="cs"/>
          <w:color w:val="002060"/>
          <w:sz w:val="24"/>
          <w:szCs w:val="24"/>
          <w:rtl/>
        </w:rPr>
        <w:t xml:space="preserve"> </w:t>
      </w:r>
      <w:r>
        <w:rPr>
          <w:rFonts w:hint="cs"/>
          <w:rtl/>
        </w:rPr>
        <w:t xml:space="preserve">אלא בפרשתנו, </w:t>
      </w:r>
      <w:r w:rsidR="004D24B2">
        <w:rPr>
          <w:rFonts w:hint="cs"/>
          <w:rtl/>
        </w:rPr>
        <w:t xml:space="preserve">ביוסף, </w:t>
      </w:r>
      <w:r>
        <w:rPr>
          <w:rFonts w:hint="cs"/>
          <w:rtl/>
        </w:rPr>
        <w:t xml:space="preserve">בגלות מצרים של בית יעקב. ובעצם עוד לפני כן, </w:t>
      </w:r>
      <w:r w:rsidR="00F1778D">
        <w:rPr>
          <w:rFonts w:hint="cs"/>
          <w:rtl/>
        </w:rPr>
        <w:t>ב</w:t>
      </w:r>
      <w:r>
        <w:rPr>
          <w:rFonts w:hint="cs"/>
          <w:rtl/>
        </w:rPr>
        <w:t>ברכה לאברהם: "</w:t>
      </w:r>
      <w:proofErr w:type="spellStart"/>
      <w:r>
        <w:rPr>
          <w:rFonts w:hint="cs"/>
          <w:rtl/>
        </w:rPr>
        <w:t>ונברכו</w:t>
      </w:r>
      <w:proofErr w:type="spellEnd"/>
      <w:r>
        <w:rPr>
          <w:rFonts w:hint="cs"/>
          <w:rtl/>
        </w:rPr>
        <w:t xml:space="preserve"> בך כל משפחות האדמה ובזרעך", שהפכה במרוצת השנים והדרשנים מברכת הארץ והזרע בארץ, לברכת עם ישראל בגלויותיו השונות.</w:t>
      </w:r>
      <w:r w:rsidR="007C3D72" w:rsidRPr="007C3D72">
        <w:rPr>
          <w:rFonts w:hint="cs"/>
          <w:rtl/>
        </w:rPr>
        <w:t xml:space="preserve"> </w:t>
      </w:r>
      <w:r w:rsidR="007C3D72">
        <w:rPr>
          <w:rFonts w:hint="cs"/>
          <w:rtl/>
        </w:rPr>
        <w:t>הזהו ייעוד עם ישראל</w:t>
      </w:r>
      <w:r w:rsidR="004D24B2">
        <w:rPr>
          <w:rFonts w:hint="cs"/>
          <w:rtl/>
        </w:rPr>
        <w:t xml:space="preserve"> שהובטח לאברהם</w:t>
      </w:r>
      <w:r w:rsidR="007C3D72">
        <w:rPr>
          <w:rFonts w:hint="cs"/>
          <w:rtl/>
        </w:rPr>
        <w:t>?</w:t>
      </w:r>
    </w:p>
  </w:footnote>
  <w:footnote w:id="27">
    <w:p w14:paraId="7C8082DA" w14:textId="77777777" w:rsidR="00D45B91" w:rsidRDefault="00D45B91" w:rsidP="00D45B91">
      <w:pPr>
        <w:pStyle w:val="a3"/>
        <w:rPr>
          <w:rFonts w:hint="cs"/>
        </w:rPr>
      </w:pPr>
      <w:r>
        <w:rPr>
          <w:rStyle w:val="a5"/>
        </w:rPr>
        <w:footnoteRef/>
      </w:r>
      <w:r>
        <w:rPr>
          <w:rtl/>
        </w:rPr>
        <w:t xml:space="preserve"> </w:t>
      </w:r>
      <w:r>
        <w:rPr>
          <w:rFonts w:hint="cs"/>
          <w:rtl/>
        </w:rPr>
        <w:t>ראה שלושת הפסוקים שם המתחילים באות צד"י: "</w:t>
      </w:r>
      <w:r>
        <w:rPr>
          <w:rtl/>
        </w:rPr>
        <w:t xml:space="preserve">צוֹד </w:t>
      </w:r>
      <w:proofErr w:type="spellStart"/>
      <w:r>
        <w:rPr>
          <w:rtl/>
        </w:rPr>
        <w:t>צָדוּנִי</w:t>
      </w:r>
      <w:proofErr w:type="spellEnd"/>
      <w:r>
        <w:rPr>
          <w:rtl/>
        </w:rPr>
        <w:t xml:space="preserve"> כַּצִּפּוֹר אֹיְבַי חִנָּם:</w:t>
      </w:r>
      <w:r>
        <w:rPr>
          <w:rFonts w:hint="cs"/>
          <w:rtl/>
        </w:rPr>
        <w:t xml:space="preserve"> </w:t>
      </w:r>
      <w:r>
        <w:rPr>
          <w:rtl/>
        </w:rPr>
        <w:t>צָמְתוּ בַבּוֹר חַיָּי וַיַּדּוּ אֶבֶן בִּי:</w:t>
      </w:r>
      <w:r>
        <w:rPr>
          <w:rFonts w:hint="cs"/>
          <w:rtl/>
        </w:rPr>
        <w:t xml:space="preserve"> </w:t>
      </w:r>
      <w:r>
        <w:rPr>
          <w:rtl/>
        </w:rPr>
        <w:t xml:space="preserve">צָפוּ מַיִם עַל רֹאשִׁי אָמַרְתִּי </w:t>
      </w:r>
      <w:proofErr w:type="spellStart"/>
      <w:r>
        <w:rPr>
          <w:rtl/>
        </w:rPr>
        <w:t>נִגְזָרְתִּי</w:t>
      </w:r>
      <w:proofErr w:type="spellEnd"/>
      <w:r>
        <w:rPr>
          <w:rFonts w:hint="cs"/>
          <w:rtl/>
        </w:rPr>
        <w:t>".</w:t>
      </w:r>
    </w:p>
  </w:footnote>
  <w:footnote w:id="28">
    <w:p w14:paraId="6928E82C" w14:textId="77777777" w:rsidR="00142F53" w:rsidRDefault="00142F53" w:rsidP="002B24CA">
      <w:pPr>
        <w:pStyle w:val="a3"/>
        <w:rPr>
          <w:rFonts w:hint="cs"/>
          <w:rtl/>
        </w:rPr>
      </w:pPr>
      <w:r>
        <w:rPr>
          <w:rStyle w:val="a5"/>
        </w:rPr>
        <w:footnoteRef/>
      </w:r>
      <w:r>
        <w:rPr>
          <w:rtl/>
        </w:rPr>
        <w:t xml:space="preserve"> </w:t>
      </w:r>
      <w:r>
        <w:rPr>
          <w:rFonts w:hint="cs"/>
          <w:rtl/>
        </w:rPr>
        <w:t>ובאות קו"ף הצמודה שם: "</w:t>
      </w:r>
      <w:r>
        <w:rPr>
          <w:rtl/>
        </w:rPr>
        <w:t>קראתי שמך ה' מבור תחתיות</w:t>
      </w:r>
      <w:r>
        <w:rPr>
          <w:rFonts w:hint="cs"/>
          <w:rtl/>
        </w:rPr>
        <w:t xml:space="preserve"> - </w:t>
      </w:r>
      <w:r>
        <w:rPr>
          <w:rtl/>
        </w:rPr>
        <w:t>זה יוסף</w:t>
      </w:r>
      <w:r>
        <w:rPr>
          <w:rFonts w:hint="cs"/>
          <w:rtl/>
        </w:rPr>
        <w:t>,</w:t>
      </w:r>
      <w:r>
        <w:rPr>
          <w:rtl/>
        </w:rPr>
        <w:t xml:space="preserve"> זה ירמיה</w:t>
      </w:r>
      <w:r>
        <w:rPr>
          <w:rFonts w:hint="cs"/>
          <w:rtl/>
        </w:rPr>
        <w:t>,</w:t>
      </w:r>
      <w:r>
        <w:rPr>
          <w:rtl/>
        </w:rPr>
        <w:t xml:space="preserve"> זה דניאל</w:t>
      </w:r>
      <w:r>
        <w:rPr>
          <w:rFonts w:hint="cs"/>
          <w:rtl/>
        </w:rPr>
        <w:t xml:space="preserve">". ובמדרש </w:t>
      </w:r>
      <w:r>
        <w:rPr>
          <w:rtl/>
        </w:rPr>
        <w:t>בראשית רבתי פרשת וישב</w:t>
      </w:r>
      <w:r>
        <w:rPr>
          <w:rFonts w:hint="cs"/>
          <w:rtl/>
        </w:rPr>
        <w:t>: "</w:t>
      </w:r>
      <w:r>
        <w:rPr>
          <w:rtl/>
        </w:rPr>
        <w:t>וישליכו אותו הבורה</w:t>
      </w:r>
      <w:r>
        <w:rPr>
          <w:rFonts w:hint="cs"/>
          <w:rtl/>
        </w:rPr>
        <w:t xml:space="preserve">. </w:t>
      </w:r>
      <w:proofErr w:type="spellStart"/>
      <w:r>
        <w:rPr>
          <w:rFonts w:hint="cs"/>
          <w:rtl/>
        </w:rPr>
        <w:t>הדא</w:t>
      </w:r>
      <w:proofErr w:type="spellEnd"/>
      <w:r>
        <w:rPr>
          <w:rFonts w:hint="cs"/>
          <w:rtl/>
        </w:rPr>
        <w:t xml:space="preserve"> הוא </w:t>
      </w:r>
      <w:proofErr w:type="spellStart"/>
      <w:r>
        <w:rPr>
          <w:rFonts w:hint="cs"/>
          <w:rtl/>
        </w:rPr>
        <w:t>דכתיב</w:t>
      </w:r>
      <w:proofErr w:type="spellEnd"/>
      <w:r>
        <w:rPr>
          <w:rFonts w:hint="cs"/>
          <w:rtl/>
        </w:rPr>
        <w:t xml:space="preserve">: </w:t>
      </w:r>
      <w:r>
        <w:rPr>
          <w:rtl/>
        </w:rPr>
        <w:t xml:space="preserve">וידו אבן בי (איכה ג </w:t>
      </w:r>
      <w:proofErr w:type="spellStart"/>
      <w:r>
        <w:rPr>
          <w:rtl/>
        </w:rPr>
        <w:t>נג</w:t>
      </w:r>
      <w:proofErr w:type="spellEnd"/>
      <w:r>
        <w:rPr>
          <w:rtl/>
        </w:rPr>
        <w:t>)</w:t>
      </w:r>
      <w:r>
        <w:rPr>
          <w:rFonts w:hint="cs"/>
          <w:rtl/>
        </w:rPr>
        <w:t>,</w:t>
      </w:r>
      <w:r>
        <w:rPr>
          <w:rtl/>
        </w:rPr>
        <w:t xml:space="preserve"> זה היה דניאל וירמיה ויוסף</w:t>
      </w:r>
      <w:r>
        <w:rPr>
          <w:rFonts w:hint="cs"/>
          <w:rtl/>
        </w:rPr>
        <w:t>"</w:t>
      </w:r>
      <w:r>
        <w:rPr>
          <w:rtl/>
        </w:rPr>
        <w:t xml:space="preserve">. </w:t>
      </w:r>
      <w:r w:rsidR="00F1778D">
        <w:rPr>
          <w:rFonts w:hint="cs"/>
          <w:rtl/>
        </w:rPr>
        <w:t xml:space="preserve">(ראה </w:t>
      </w:r>
      <w:proofErr w:type="spellStart"/>
      <w:r w:rsidR="00F1778D">
        <w:rPr>
          <w:rFonts w:hint="cs"/>
          <w:rtl/>
        </w:rPr>
        <w:t>תנחומא</w:t>
      </w:r>
      <w:proofErr w:type="spellEnd"/>
      <w:r w:rsidR="00F1778D">
        <w:rPr>
          <w:rFonts w:hint="cs"/>
          <w:rtl/>
        </w:rPr>
        <w:t xml:space="preserve"> וישב </w:t>
      </w:r>
      <w:proofErr w:type="spellStart"/>
      <w:r w:rsidR="00F1778D">
        <w:rPr>
          <w:rFonts w:hint="cs"/>
          <w:rtl/>
        </w:rPr>
        <w:t>יג</w:t>
      </w:r>
      <w:proofErr w:type="spellEnd"/>
      <w:r w:rsidR="00F1778D">
        <w:rPr>
          <w:rFonts w:hint="cs"/>
          <w:rtl/>
        </w:rPr>
        <w:t xml:space="preserve"> מי השליך אבנים אל יוסף בבור) </w:t>
      </w:r>
      <w:r>
        <w:rPr>
          <w:rFonts w:hint="cs"/>
          <w:rtl/>
        </w:rPr>
        <w:t xml:space="preserve">בא ירמיהו </w:t>
      </w:r>
      <w:r w:rsidR="002B24CA">
        <w:rPr>
          <w:rFonts w:hint="cs"/>
          <w:rtl/>
        </w:rPr>
        <w:t>שנ</w:t>
      </w:r>
      <w:r>
        <w:rPr>
          <w:rFonts w:hint="cs"/>
          <w:rtl/>
        </w:rPr>
        <w:t>כנס בין יוסף ודניאל, בא גם הנביא ישעיהו</w:t>
      </w:r>
      <w:r w:rsidR="002B24CA">
        <w:rPr>
          <w:rFonts w:hint="cs"/>
          <w:rtl/>
        </w:rPr>
        <w:t xml:space="preserve"> בנבואותיו</w:t>
      </w:r>
      <w:r>
        <w:rPr>
          <w:rFonts w:hint="cs"/>
          <w:rtl/>
        </w:rPr>
        <w:t>, ובא מדרש ארץ ישראל איכה רבה וטופחים על פניהם של המדרשים הקודמים. כל הקיום בגלות, גם של יהודי חצר שעלו לרגע לגדולה, הוא זמני וסופו בבור. ויוכיח יוסף שאחריו קם "מלך חדש על מצרים אשר לא ידע את יוסף" והחל השעבוד הנורא של מצרים. נראה שגם ההיסטוריה הכללית תוכיח שכל גדולה והצלה זמנית בגולה, המשכה לא היה סוגה בשושנים. יוסף</w:t>
      </w:r>
      <w:r w:rsidR="002B24CA">
        <w:rPr>
          <w:rFonts w:hint="cs"/>
          <w:rtl/>
        </w:rPr>
        <w:t xml:space="preserve">, </w:t>
      </w:r>
      <w:r>
        <w:rPr>
          <w:rFonts w:hint="cs"/>
          <w:rtl/>
        </w:rPr>
        <w:t>דניאל ומרדכי, אינם בהכרח דגם להישען עליו לדורות. "</w:t>
      </w:r>
      <w:r w:rsidR="00B250DF">
        <w:rPr>
          <w:rtl/>
        </w:rPr>
        <w:t xml:space="preserve">לא בכל </w:t>
      </w:r>
      <w:proofErr w:type="spellStart"/>
      <w:r w:rsidR="00B250DF">
        <w:rPr>
          <w:rtl/>
        </w:rPr>
        <w:t>שעתא</w:t>
      </w:r>
      <w:proofErr w:type="spellEnd"/>
      <w:r w:rsidR="00B250DF">
        <w:rPr>
          <w:rtl/>
        </w:rPr>
        <w:t xml:space="preserve"> </w:t>
      </w:r>
      <w:proofErr w:type="spellStart"/>
      <w:r w:rsidR="00B250DF">
        <w:rPr>
          <w:rtl/>
        </w:rPr>
        <w:t>ושעתא</w:t>
      </w:r>
      <w:proofErr w:type="spellEnd"/>
      <w:r w:rsidR="00B250DF">
        <w:rPr>
          <w:rtl/>
        </w:rPr>
        <w:t xml:space="preserve"> מתרחיש </w:t>
      </w:r>
      <w:proofErr w:type="spellStart"/>
      <w:r w:rsidR="00B250DF">
        <w:rPr>
          <w:rtl/>
        </w:rPr>
        <w:t>ניסא</w:t>
      </w:r>
      <w:proofErr w:type="spellEnd"/>
      <w:r w:rsidR="00B250DF">
        <w:rPr>
          <w:rFonts w:hint="cs"/>
          <w:rtl/>
        </w:rPr>
        <w:t xml:space="preserve">", אמרו חכמים בגמרא </w:t>
      </w:r>
      <w:r w:rsidR="00B250DF">
        <w:rPr>
          <w:rtl/>
        </w:rPr>
        <w:t xml:space="preserve">מגילה </w:t>
      </w:r>
      <w:r w:rsidR="00B250DF">
        <w:rPr>
          <w:rFonts w:hint="cs"/>
          <w:rtl/>
        </w:rPr>
        <w:t>(</w:t>
      </w:r>
      <w:r w:rsidR="00B250DF">
        <w:rPr>
          <w:rtl/>
        </w:rPr>
        <w:t>דף ז עמוד ב</w:t>
      </w:r>
      <w:r w:rsidR="00B250DF">
        <w:rPr>
          <w:rFonts w:hint="cs"/>
          <w:rtl/>
        </w:rPr>
        <w:t>), בהקשר ל</w:t>
      </w:r>
      <w:r w:rsidR="002B24CA">
        <w:rPr>
          <w:rFonts w:hint="cs"/>
          <w:rtl/>
        </w:rPr>
        <w:t xml:space="preserve">השתכרות </w:t>
      </w:r>
      <w:r w:rsidR="00B250DF">
        <w:rPr>
          <w:rFonts w:hint="cs"/>
          <w:rtl/>
        </w:rPr>
        <w:t xml:space="preserve">בסעודת פורים. </w:t>
      </w:r>
      <w:r w:rsidR="0015425F">
        <w:rPr>
          <w:rFonts w:hint="cs"/>
          <w:rtl/>
        </w:rPr>
        <w:t xml:space="preserve">ובימינו שגור הביטוי: </w:t>
      </w:r>
      <w:r w:rsidR="00B250DF">
        <w:rPr>
          <w:rFonts w:hint="cs"/>
          <w:rtl/>
        </w:rPr>
        <w:t>לא כל יום פורים. לא תמיד יימצאו יוסף ודניאל. פעמים רבות, נמצא את ירמיהו</w:t>
      </w:r>
      <w:r w:rsidR="002B24CA">
        <w:rPr>
          <w:rFonts w:hint="cs"/>
          <w:rtl/>
        </w:rPr>
        <w:t xml:space="preserve"> ואת איכה</w:t>
      </w:r>
      <w:r w:rsidR="00B250DF">
        <w:rPr>
          <w:rFonts w:hint="cs"/>
          <w:rtl/>
        </w:rPr>
        <w:t>.</w:t>
      </w:r>
    </w:p>
  </w:footnote>
  <w:footnote w:id="29">
    <w:p w14:paraId="615FBE05" w14:textId="77777777" w:rsidR="00142F53" w:rsidRDefault="00142F53">
      <w:pPr>
        <w:pStyle w:val="a3"/>
        <w:rPr>
          <w:rFonts w:hint="cs"/>
          <w:rtl/>
        </w:rPr>
      </w:pPr>
      <w:r>
        <w:rPr>
          <w:rStyle w:val="a5"/>
        </w:rPr>
        <w:footnoteRef/>
      </w:r>
      <w:r>
        <w:rPr>
          <w:rtl/>
        </w:rPr>
        <w:t xml:space="preserve"> </w:t>
      </w:r>
      <w:r>
        <w:rPr>
          <w:rFonts w:hint="cs"/>
          <w:rtl/>
        </w:rPr>
        <w:t>לקראת סוף דברינו, אנחנו מבקשים לחזור ליוסף ודניאל המקוריים בתנ"ך.</w:t>
      </w:r>
    </w:p>
  </w:footnote>
  <w:footnote w:id="30">
    <w:p w14:paraId="31099E15" w14:textId="77777777" w:rsidR="009E2459" w:rsidRDefault="009E2459" w:rsidP="00F1778D">
      <w:pPr>
        <w:pStyle w:val="a3"/>
        <w:rPr>
          <w:rFonts w:hint="cs"/>
          <w:rtl/>
        </w:rPr>
      </w:pPr>
      <w:r>
        <w:rPr>
          <w:rStyle w:val="a5"/>
        </w:rPr>
        <w:footnoteRef/>
      </w:r>
      <w:r>
        <w:rPr>
          <w:rtl/>
        </w:rPr>
        <w:t xml:space="preserve"> </w:t>
      </w:r>
      <w:r>
        <w:rPr>
          <w:rFonts w:hint="cs"/>
          <w:rtl/>
        </w:rPr>
        <w:t xml:space="preserve">המדרש משווה </w:t>
      </w:r>
      <w:r>
        <w:rPr>
          <w:rtl/>
        </w:rPr>
        <w:t>את דניאל עם יעקב אבינו לעניין האלהה של בני אדם. יעקב שגרם להפסקת הרעב במצרים (בראשית רבה סוף פרשה פט) ודניאל שפתר את חלומותיו של נבוכדנצר</w:t>
      </w:r>
      <w:r w:rsidR="002B24CA">
        <w:rPr>
          <w:rFonts w:hint="cs"/>
          <w:rtl/>
        </w:rPr>
        <w:t>, היו בסכנת האלה</w:t>
      </w:r>
      <w:r>
        <w:rPr>
          <w:rFonts w:hint="cs"/>
          <w:rtl/>
        </w:rPr>
        <w:t xml:space="preserve">. גם את יוסף ניסו המצרים להפוך לאלוהים כאשר טמנו את גופתו החנוטה בארון ברזל ושקעו אותו בנילוס. ראה </w:t>
      </w:r>
      <w:proofErr w:type="spellStart"/>
      <w:r>
        <w:rPr>
          <w:rtl/>
        </w:rPr>
        <w:t>תוספתא</w:t>
      </w:r>
      <w:proofErr w:type="spellEnd"/>
      <w:r>
        <w:rPr>
          <w:rtl/>
        </w:rPr>
        <w:t xml:space="preserve"> סוטה </w:t>
      </w:r>
      <w:r>
        <w:rPr>
          <w:rFonts w:hint="cs"/>
          <w:rtl/>
        </w:rPr>
        <w:t xml:space="preserve">פרק </w:t>
      </w:r>
      <w:r>
        <w:rPr>
          <w:rtl/>
        </w:rPr>
        <w:t>ד</w:t>
      </w:r>
      <w:r>
        <w:rPr>
          <w:rFonts w:hint="cs"/>
          <w:rtl/>
        </w:rPr>
        <w:t xml:space="preserve"> הלכה ו שסרח בת אשר מגלה למשה היכן קבור יוסף.</w:t>
      </w:r>
      <w:r w:rsidR="00F1778D">
        <w:rPr>
          <w:rFonts w:hint="cs"/>
          <w:rtl/>
        </w:rPr>
        <w:t xml:space="preserve"> ולגבי יעקב ראה בראשית רבה </w:t>
      </w:r>
      <w:proofErr w:type="spellStart"/>
      <w:r w:rsidR="00F1778D">
        <w:rPr>
          <w:rFonts w:hint="cs"/>
          <w:rtl/>
        </w:rPr>
        <w:t>עח</w:t>
      </w:r>
      <w:proofErr w:type="spellEnd"/>
      <w:r w:rsidR="00F1778D">
        <w:rPr>
          <w:rFonts w:hint="cs"/>
          <w:rtl/>
        </w:rPr>
        <w:t xml:space="preserve"> ט ההאשמה שחשב עצמו "אלוה בתחתונים" וזה עניין אחר שדנו בו בדברינו המדרש המעצים בדפים המיוחדים ויעקב ישראל בפרשת וישלח. </w:t>
      </w:r>
    </w:p>
  </w:footnote>
  <w:footnote w:id="31">
    <w:p w14:paraId="5902646B" w14:textId="77777777" w:rsidR="009E2459" w:rsidRDefault="009E2459" w:rsidP="002B24CA">
      <w:pPr>
        <w:pStyle w:val="a3"/>
        <w:rPr>
          <w:rFonts w:hint="cs"/>
          <w:rtl/>
        </w:rPr>
      </w:pPr>
      <w:r>
        <w:rPr>
          <w:rStyle w:val="a5"/>
        </w:rPr>
        <w:footnoteRef/>
      </w:r>
      <w:r>
        <w:rPr>
          <w:rtl/>
        </w:rPr>
        <w:t xml:space="preserve"> </w:t>
      </w:r>
      <w:proofErr w:type="spellStart"/>
      <w:r>
        <w:rPr>
          <w:rFonts w:hint="cs"/>
          <w:rtl/>
        </w:rPr>
        <w:t>רשב"ם</w:t>
      </w:r>
      <w:proofErr w:type="spellEnd"/>
      <w:r>
        <w:rPr>
          <w:rFonts w:hint="cs"/>
          <w:rtl/>
        </w:rPr>
        <w:t xml:space="preserve"> מתעכב על </w:t>
      </w:r>
      <w:r w:rsidR="002B24CA">
        <w:rPr>
          <w:rFonts w:hint="cs"/>
          <w:rtl/>
        </w:rPr>
        <w:t>כך</w:t>
      </w:r>
      <w:r>
        <w:rPr>
          <w:rFonts w:hint="cs"/>
          <w:rtl/>
        </w:rPr>
        <w:t xml:space="preserve"> שיהושע נקרא יהושע במקומות רבים בתורה, הרבה לפני שמשה מסב את שמו מהושע ליהושע בתחילת פרשת שלח לך. ראה למ</w:t>
      </w:r>
      <w:r w:rsidR="00473B83">
        <w:rPr>
          <w:rFonts w:hint="cs"/>
          <w:rtl/>
        </w:rPr>
        <w:t>ש</w:t>
      </w:r>
      <w:r>
        <w:rPr>
          <w:rFonts w:hint="cs"/>
          <w:rtl/>
        </w:rPr>
        <w:t xml:space="preserve">ל במלחמת עמלק בסוף פרשת בשלח. תשובתו היא: שהפסוק "ויקרא משה להושע בן נון יהושע", </w:t>
      </w:r>
      <w:r w:rsidR="002B24CA">
        <w:rPr>
          <w:rFonts w:hint="cs"/>
          <w:rtl/>
        </w:rPr>
        <w:t xml:space="preserve">מסופר </w:t>
      </w:r>
      <w:r>
        <w:rPr>
          <w:rFonts w:hint="cs"/>
          <w:rtl/>
        </w:rPr>
        <w:t>ב</w:t>
      </w:r>
      <w:r w:rsidR="002B24CA">
        <w:rPr>
          <w:rFonts w:hint="cs"/>
          <w:rtl/>
        </w:rPr>
        <w:t xml:space="preserve">פרשת </w:t>
      </w:r>
      <w:r>
        <w:rPr>
          <w:rFonts w:hint="cs"/>
          <w:rtl/>
        </w:rPr>
        <w:t xml:space="preserve">שליחות המרגלים, </w:t>
      </w:r>
      <w:r w:rsidR="002B24CA">
        <w:rPr>
          <w:rFonts w:hint="cs"/>
          <w:rtl/>
        </w:rPr>
        <w:t xml:space="preserve">אך אירע </w:t>
      </w:r>
      <w:r>
        <w:rPr>
          <w:rFonts w:hint="cs"/>
          <w:rtl/>
        </w:rPr>
        <w:t>הרבה לפני כן, כאשר משה ממנה אותו למשרתו ונותן לו שם חדש.</w:t>
      </w:r>
    </w:p>
  </w:footnote>
  <w:footnote w:id="32">
    <w:p w14:paraId="4BD34013" w14:textId="77777777" w:rsidR="0015425F" w:rsidRDefault="0015425F" w:rsidP="002B24CA">
      <w:pPr>
        <w:pStyle w:val="a3"/>
        <w:rPr>
          <w:rFonts w:hint="cs"/>
          <w:rtl/>
        </w:rPr>
      </w:pPr>
      <w:r>
        <w:rPr>
          <w:rStyle w:val="a5"/>
        </w:rPr>
        <w:footnoteRef/>
      </w:r>
      <w:r>
        <w:rPr>
          <w:rtl/>
        </w:rPr>
        <w:t xml:space="preserve"> </w:t>
      </w:r>
      <w:r>
        <w:rPr>
          <w:rFonts w:hint="cs"/>
          <w:rtl/>
        </w:rPr>
        <w:t>ראה דבריו המשלימים בתחילת פרשת שלח לך: "</w:t>
      </w:r>
      <w:r>
        <w:rPr>
          <w:rtl/>
        </w:rPr>
        <w:t>ויקרא משה להושע בן נון יהושוע - לא עתה קרא אותו כן, שהרי כבר קודם לכן נקרא יהושע</w:t>
      </w:r>
      <w:r>
        <w:rPr>
          <w:rFonts w:hint="cs"/>
          <w:rtl/>
        </w:rPr>
        <w:t>.</w:t>
      </w:r>
      <w:r>
        <w:rPr>
          <w:rtl/>
        </w:rPr>
        <w:t xml:space="preserve"> אלא כך פירושו</w:t>
      </w:r>
      <w:r>
        <w:rPr>
          <w:rFonts w:hint="cs"/>
          <w:rtl/>
        </w:rPr>
        <w:t>:</w:t>
      </w:r>
      <w:r>
        <w:rPr>
          <w:rtl/>
        </w:rPr>
        <w:t xml:space="preserve"> הושע בן נון שאמרנו למעלה</w:t>
      </w:r>
      <w:r>
        <w:rPr>
          <w:rFonts w:hint="cs"/>
          <w:rtl/>
        </w:rPr>
        <w:t>,</w:t>
      </w:r>
      <w:r>
        <w:rPr>
          <w:rtl/>
        </w:rPr>
        <w:t xml:space="preserve"> שנקרא כן בבית אביו</w:t>
      </w:r>
      <w:r>
        <w:rPr>
          <w:rFonts w:hint="cs"/>
          <w:rtl/>
        </w:rPr>
        <w:t>,</w:t>
      </w:r>
      <w:r>
        <w:rPr>
          <w:rtl/>
        </w:rPr>
        <w:t xml:space="preserve"> הוא אותו שקרא משה</w:t>
      </w:r>
      <w:r>
        <w:rPr>
          <w:rFonts w:hint="cs"/>
          <w:rtl/>
        </w:rPr>
        <w:t xml:space="preserve">: </w:t>
      </w:r>
      <w:r>
        <w:rPr>
          <w:rtl/>
        </w:rPr>
        <w:t>יהושע</w:t>
      </w:r>
      <w:r>
        <w:rPr>
          <w:rFonts w:hint="cs"/>
          <w:rtl/>
        </w:rPr>
        <w:t xml:space="preserve">, </w:t>
      </w:r>
      <w:r>
        <w:rPr>
          <w:rtl/>
        </w:rPr>
        <w:t>כשנעשה משרתו והפקידו על ביתו. שכך היה מנהגם, כמו</w:t>
      </w:r>
      <w:r>
        <w:rPr>
          <w:rFonts w:hint="cs"/>
          <w:rtl/>
        </w:rPr>
        <w:t>:</w:t>
      </w:r>
      <w:r>
        <w:rPr>
          <w:rtl/>
        </w:rPr>
        <w:t xml:space="preserve"> ויקרא פרעה שם יוסף צפנת פענח,</w:t>
      </w:r>
      <w:r w:rsidR="002B24CA">
        <w:rPr>
          <w:rFonts w:hint="cs"/>
          <w:rtl/>
        </w:rPr>
        <w:t xml:space="preserve"> </w:t>
      </w:r>
      <w:r>
        <w:rPr>
          <w:rtl/>
        </w:rPr>
        <w:t xml:space="preserve">ויקרא לדניאל </w:t>
      </w:r>
      <w:proofErr w:type="spellStart"/>
      <w:r>
        <w:rPr>
          <w:rtl/>
        </w:rPr>
        <w:t>בלשצר</w:t>
      </w:r>
      <w:proofErr w:type="spellEnd"/>
      <w:r>
        <w:rPr>
          <w:rtl/>
        </w:rPr>
        <w:t xml:space="preserve">, דהוא שמיה </w:t>
      </w:r>
      <w:proofErr w:type="spellStart"/>
      <w:r>
        <w:rPr>
          <w:rtl/>
        </w:rPr>
        <w:t>בלטשצר</w:t>
      </w:r>
      <w:proofErr w:type="spellEnd"/>
      <w:r>
        <w:rPr>
          <w:rtl/>
        </w:rPr>
        <w:t xml:space="preserve"> כשם </w:t>
      </w:r>
      <w:proofErr w:type="spellStart"/>
      <w:r>
        <w:rPr>
          <w:rtl/>
        </w:rPr>
        <w:t>אלהיה</w:t>
      </w:r>
      <w:proofErr w:type="spellEnd"/>
      <w:r>
        <w:rPr>
          <w:rFonts w:hint="cs"/>
          <w:rtl/>
        </w:rPr>
        <w:t xml:space="preserve">". אותנו מעניינים יוסף ודניאל, שכחלק מעלייתם לגדולה גם ניתן להם שם חדש ע"י מטיבם: פרעה ונבוכדנצר. ובמקרה של נבוכדנצר, השם הוא שם של אליל בבלי. (ומרדכי </w:t>
      </w:r>
      <w:r>
        <w:rPr>
          <w:rtl/>
        </w:rPr>
        <w:t>–</w:t>
      </w:r>
      <w:r>
        <w:rPr>
          <w:rFonts w:hint="cs"/>
          <w:rtl/>
        </w:rPr>
        <w:t xml:space="preserve"> </w:t>
      </w:r>
      <w:proofErr w:type="spellStart"/>
      <w:r>
        <w:rPr>
          <w:rFonts w:hint="cs"/>
          <w:rtl/>
        </w:rPr>
        <w:t>מורדוך</w:t>
      </w:r>
      <w:proofErr w:type="spellEnd"/>
      <w:r>
        <w:rPr>
          <w:rFonts w:hint="cs"/>
          <w:rtl/>
        </w:rPr>
        <w:t xml:space="preserve">, ואסתר </w:t>
      </w:r>
      <w:r>
        <w:rPr>
          <w:rtl/>
        </w:rPr>
        <w:t>–</w:t>
      </w:r>
      <w:r>
        <w:rPr>
          <w:rFonts w:hint="cs"/>
          <w:rtl/>
        </w:rPr>
        <w:t xml:space="preserve"> אשתר). ראה הפסוק המלא </w:t>
      </w:r>
      <w:proofErr w:type="spellStart"/>
      <w:r>
        <w:rPr>
          <w:rFonts w:hint="cs"/>
          <w:rtl/>
        </w:rPr>
        <w:t>שרשב"ם</w:t>
      </w:r>
      <w:proofErr w:type="spellEnd"/>
      <w:r>
        <w:rPr>
          <w:rFonts w:hint="cs"/>
          <w:rtl/>
        </w:rPr>
        <w:t xml:space="preserve"> מכוון אליו ב</w:t>
      </w:r>
      <w:r>
        <w:rPr>
          <w:rtl/>
        </w:rPr>
        <w:t xml:space="preserve">דניאל </w:t>
      </w:r>
      <w:r>
        <w:rPr>
          <w:rFonts w:hint="cs"/>
          <w:rtl/>
        </w:rPr>
        <w:t>ד ה, דברי נבוכדנצר: "</w:t>
      </w:r>
      <w:r>
        <w:rPr>
          <w:rtl/>
        </w:rPr>
        <w:t xml:space="preserve">דָּנִיֵּאל דִּי שְׁמֵהּ </w:t>
      </w:r>
      <w:proofErr w:type="spellStart"/>
      <w:r>
        <w:rPr>
          <w:rtl/>
        </w:rPr>
        <w:t>בֵּלְטְשַׁאצַּר</w:t>
      </w:r>
      <w:proofErr w:type="spellEnd"/>
      <w:r>
        <w:rPr>
          <w:rtl/>
        </w:rPr>
        <w:t xml:space="preserve"> כְּשֻׁם </w:t>
      </w:r>
      <w:proofErr w:type="spellStart"/>
      <w:r>
        <w:rPr>
          <w:rtl/>
        </w:rPr>
        <w:t>אֱלָהִי</w:t>
      </w:r>
      <w:proofErr w:type="spellEnd"/>
      <w:r>
        <w:rPr>
          <w:rtl/>
        </w:rPr>
        <w:t xml:space="preserve"> וְדִי רוּחַ </w:t>
      </w:r>
      <w:proofErr w:type="spellStart"/>
      <w:r>
        <w:rPr>
          <w:rtl/>
        </w:rPr>
        <w:t>אֱלָהִין</w:t>
      </w:r>
      <w:proofErr w:type="spellEnd"/>
      <w:r>
        <w:rPr>
          <w:rtl/>
        </w:rPr>
        <w:t xml:space="preserve"> </w:t>
      </w:r>
      <w:proofErr w:type="spellStart"/>
      <w:r>
        <w:rPr>
          <w:rtl/>
        </w:rPr>
        <w:t>קַדִּישִׁין</w:t>
      </w:r>
      <w:proofErr w:type="spellEnd"/>
      <w:r>
        <w:rPr>
          <w:rtl/>
        </w:rPr>
        <w:t xml:space="preserve"> בֵּהּ</w:t>
      </w:r>
      <w:r>
        <w:rPr>
          <w:rFonts w:hint="cs"/>
          <w:rtl/>
        </w:rPr>
        <w:t>". פרעה אמנם קורא ליוסף בשם</w:t>
      </w:r>
      <w:r w:rsidR="002B24CA">
        <w:rPr>
          <w:rFonts w:hint="cs"/>
          <w:rtl/>
        </w:rPr>
        <w:t xml:space="preserve"> צנוע יותר, </w:t>
      </w:r>
      <w:r>
        <w:rPr>
          <w:rFonts w:hint="cs"/>
          <w:rtl/>
        </w:rPr>
        <w:t xml:space="preserve"> "צפנת פענח", היינו, מפענח הצפונות, אבל גם הוא מאהיל אותו כשהוא אומר, </w:t>
      </w:r>
      <w:r>
        <w:rPr>
          <w:rtl/>
        </w:rPr>
        <w:t xml:space="preserve">בראשית </w:t>
      </w:r>
      <w:proofErr w:type="spellStart"/>
      <w:r>
        <w:rPr>
          <w:rtl/>
        </w:rPr>
        <w:t>מא</w:t>
      </w:r>
      <w:proofErr w:type="spellEnd"/>
      <w:r>
        <w:rPr>
          <w:rFonts w:hint="cs"/>
          <w:rtl/>
        </w:rPr>
        <w:t xml:space="preserve"> לח: "</w:t>
      </w:r>
      <w:r>
        <w:rPr>
          <w:rtl/>
        </w:rPr>
        <w:t xml:space="preserve">וַיֹּאמֶר פַּרְעֹה אֶל עֲבָדָיו הֲנִמְצָא כָזֶה אִישׁ אֲשֶׁר רוּחַ </w:t>
      </w:r>
      <w:proofErr w:type="spellStart"/>
      <w:r>
        <w:rPr>
          <w:rtl/>
        </w:rPr>
        <w:t>אֱלֹהִים</w:t>
      </w:r>
      <w:proofErr w:type="spellEnd"/>
      <w:r>
        <w:rPr>
          <w:rtl/>
        </w:rPr>
        <w:t xml:space="preserve"> בּוֹ</w:t>
      </w:r>
      <w:r>
        <w:rPr>
          <w:rFonts w:hint="cs"/>
          <w:rtl/>
        </w:rPr>
        <w:t xml:space="preserve">". אבל בניגוד למרדכי ואסתר, המקרא ממשיך לקרוא ליוסף, יוסף, לדניאל, פעמים דניאל ופעמים </w:t>
      </w:r>
      <w:proofErr w:type="spellStart"/>
      <w:r>
        <w:rPr>
          <w:rFonts w:hint="cs"/>
          <w:rtl/>
        </w:rPr>
        <w:t>בלטשאצר</w:t>
      </w:r>
      <w:proofErr w:type="spellEnd"/>
      <w:r>
        <w:rPr>
          <w:rFonts w:hint="cs"/>
          <w:rtl/>
        </w:rPr>
        <w:t>". ואולי גם זה מנפלאות הזמן שעושה את שלו ששמות מגוירים ונכנסים אחר כבוד לשפה העברית ומורשתה.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A86A5" w14:textId="77777777" w:rsidR="00D93427" w:rsidRDefault="00D93427">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54F88" w14:textId="77777777" w:rsidR="00C579AB" w:rsidRDefault="00C579AB" w:rsidP="00D93427">
    <w:pPr>
      <w:pStyle w:val="1"/>
      <w:tabs>
        <w:tab w:val="clear" w:pos="9469"/>
        <w:tab w:val="right" w:pos="9356"/>
      </w:tabs>
      <w:rPr>
        <w:rFonts w:hint="cs"/>
        <w:rtl/>
      </w:rPr>
    </w:pPr>
    <w:r>
      <w:rPr>
        <w:rtl/>
      </w:rPr>
      <w:t xml:space="preserve">פרשת </w:t>
    </w:r>
    <w:fldSimple w:instr=" SUBJECT  \* MERGEFORMAT ">
      <w:r w:rsidR="007F18D9">
        <w:rPr>
          <w:rtl/>
        </w:rPr>
        <w:t>מקץ, שבת חנוכה</w:t>
      </w:r>
    </w:fldSimple>
    <w:r>
      <w:rPr>
        <w:rtl/>
      </w:rPr>
      <w:tab/>
    </w:r>
    <w:r>
      <w:rPr>
        <w:rFonts w:hint="cs"/>
        <w:rtl/>
      </w:rPr>
      <w:t>תשע"</w:t>
    </w:r>
    <w:r w:rsidR="00E25A96">
      <w:rPr>
        <w:rFonts w:hint="cs"/>
        <w:rtl/>
      </w:rPr>
      <w:t>ח</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A5E36" w14:textId="77777777" w:rsidR="00C579AB" w:rsidRDefault="00C579AB">
    <w:pPr>
      <w:pStyle w:val="1"/>
      <w:rPr>
        <w:rFonts w:hint="cs"/>
        <w:rtl/>
      </w:rPr>
    </w:pPr>
    <w:r>
      <w:rPr>
        <w:rtl/>
      </w:rPr>
      <w:t xml:space="preserve">פרשת </w:t>
    </w:r>
    <w:fldSimple w:instr=" SUBJECT  \* MERGEFORMAT ">
      <w:r w:rsidR="007F18D9">
        <w:rPr>
          <w:rtl/>
        </w:rPr>
        <w:t>מקץ, שבת חנוכה</w:t>
      </w:r>
    </w:fldSimple>
    <w:r>
      <w:rPr>
        <w:rtl/>
      </w:rPr>
      <w:t xml:space="preserve"> </w:t>
    </w:r>
    <w:r>
      <w:rPr>
        <w:rtl/>
      </w:rPr>
      <w:tab/>
    </w:r>
    <w:r>
      <w:rPr>
        <w:rFonts w:hint="cs"/>
        <w:rtl/>
      </w:rPr>
      <w:t>תשס"ג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wNzA0tbA0NTczNDVT0lEKTi0uzszPAykwqgUAv0dTaywAAAA="/>
  </w:docVars>
  <w:rsids>
    <w:rsidRoot w:val="00870B68"/>
    <w:rsid w:val="0000081C"/>
    <w:rsid w:val="00001581"/>
    <w:rsid w:val="00002AEE"/>
    <w:rsid w:val="0000326A"/>
    <w:rsid w:val="00007DA1"/>
    <w:rsid w:val="00023E39"/>
    <w:rsid w:val="00030AF3"/>
    <w:rsid w:val="000357CD"/>
    <w:rsid w:val="00037093"/>
    <w:rsid w:val="00042A7B"/>
    <w:rsid w:val="00046A1F"/>
    <w:rsid w:val="0004769A"/>
    <w:rsid w:val="0006085E"/>
    <w:rsid w:val="00064796"/>
    <w:rsid w:val="000718BE"/>
    <w:rsid w:val="00073D1D"/>
    <w:rsid w:val="0007490A"/>
    <w:rsid w:val="0007593B"/>
    <w:rsid w:val="00080A27"/>
    <w:rsid w:val="00083668"/>
    <w:rsid w:val="00084066"/>
    <w:rsid w:val="0008586B"/>
    <w:rsid w:val="0009058D"/>
    <w:rsid w:val="00090ABD"/>
    <w:rsid w:val="00095FBF"/>
    <w:rsid w:val="000965C2"/>
    <w:rsid w:val="000A1113"/>
    <w:rsid w:val="000A3DB5"/>
    <w:rsid w:val="000B07C5"/>
    <w:rsid w:val="000B3DE6"/>
    <w:rsid w:val="000B4AA9"/>
    <w:rsid w:val="000B51F8"/>
    <w:rsid w:val="000C3E3A"/>
    <w:rsid w:val="000C4106"/>
    <w:rsid w:val="000C4946"/>
    <w:rsid w:val="000C65AE"/>
    <w:rsid w:val="000D5A43"/>
    <w:rsid w:val="000E2B7B"/>
    <w:rsid w:val="000E33D2"/>
    <w:rsid w:val="000F30FD"/>
    <w:rsid w:val="000F4D09"/>
    <w:rsid w:val="00100D72"/>
    <w:rsid w:val="00102BF3"/>
    <w:rsid w:val="0010330E"/>
    <w:rsid w:val="0010713D"/>
    <w:rsid w:val="001108E7"/>
    <w:rsid w:val="00114B52"/>
    <w:rsid w:val="0011643E"/>
    <w:rsid w:val="00122003"/>
    <w:rsid w:val="00122BC0"/>
    <w:rsid w:val="00122D84"/>
    <w:rsid w:val="0012516C"/>
    <w:rsid w:val="00125D7C"/>
    <w:rsid w:val="001278B5"/>
    <w:rsid w:val="00130C89"/>
    <w:rsid w:val="00133335"/>
    <w:rsid w:val="00134630"/>
    <w:rsid w:val="00137509"/>
    <w:rsid w:val="001415F0"/>
    <w:rsid w:val="00142F53"/>
    <w:rsid w:val="00147BE8"/>
    <w:rsid w:val="001501C2"/>
    <w:rsid w:val="0015425F"/>
    <w:rsid w:val="001574EE"/>
    <w:rsid w:val="001665AE"/>
    <w:rsid w:val="001878C6"/>
    <w:rsid w:val="00193D00"/>
    <w:rsid w:val="001961C0"/>
    <w:rsid w:val="001A1327"/>
    <w:rsid w:val="001A1AF1"/>
    <w:rsid w:val="001A313E"/>
    <w:rsid w:val="001A53ED"/>
    <w:rsid w:val="001A6484"/>
    <w:rsid w:val="001A72F6"/>
    <w:rsid w:val="001B30DB"/>
    <w:rsid w:val="001B57EA"/>
    <w:rsid w:val="001B6AAC"/>
    <w:rsid w:val="001C5318"/>
    <w:rsid w:val="001D25CD"/>
    <w:rsid w:val="001D5AFD"/>
    <w:rsid w:val="001E145D"/>
    <w:rsid w:val="001E4C20"/>
    <w:rsid w:val="001E773F"/>
    <w:rsid w:val="001F23C2"/>
    <w:rsid w:val="001F5B15"/>
    <w:rsid w:val="001F5EE6"/>
    <w:rsid w:val="0020090C"/>
    <w:rsid w:val="002029E3"/>
    <w:rsid w:val="0020315A"/>
    <w:rsid w:val="002141CE"/>
    <w:rsid w:val="00214A6F"/>
    <w:rsid w:val="00215BDC"/>
    <w:rsid w:val="00226814"/>
    <w:rsid w:val="00233EBF"/>
    <w:rsid w:val="00235088"/>
    <w:rsid w:val="00242D4F"/>
    <w:rsid w:val="00244EF1"/>
    <w:rsid w:val="002618DD"/>
    <w:rsid w:val="00262AE5"/>
    <w:rsid w:val="002640DE"/>
    <w:rsid w:val="00267053"/>
    <w:rsid w:val="002771A8"/>
    <w:rsid w:val="00277700"/>
    <w:rsid w:val="002806FB"/>
    <w:rsid w:val="00281FD3"/>
    <w:rsid w:val="00294FF0"/>
    <w:rsid w:val="002A0315"/>
    <w:rsid w:val="002A6087"/>
    <w:rsid w:val="002B0713"/>
    <w:rsid w:val="002B0E60"/>
    <w:rsid w:val="002B24CA"/>
    <w:rsid w:val="002B3C8A"/>
    <w:rsid w:val="002B58F5"/>
    <w:rsid w:val="002C55E1"/>
    <w:rsid w:val="002D09B6"/>
    <w:rsid w:val="002D0C5E"/>
    <w:rsid w:val="002D23BF"/>
    <w:rsid w:val="002D2785"/>
    <w:rsid w:val="002D283E"/>
    <w:rsid w:val="002D35AC"/>
    <w:rsid w:val="002D6C28"/>
    <w:rsid w:val="002E3129"/>
    <w:rsid w:val="002E6700"/>
    <w:rsid w:val="002E6CDD"/>
    <w:rsid w:val="002F191C"/>
    <w:rsid w:val="002F20C5"/>
    <w:rsid w:val="00315A88"/>
    <w:rsid w:val="0033256F"/>
    <w:rsid w:val="00341FBB"/>
    <w:rsid w:val="00346320"/>
    <w:rsid w:val="00350129"/>
    <w:rsid w:val="00356268"/>
    <w:rsid w:val="00356773"/>
    <w:rsid w:val="00356799"/>
    <w:rsid w:val="0037286D"/>
    <w:rsid w:val="00377E3D"/>
    <w:rsid w:val="003817E3"/>
    <w:rsid w:val="00386965"/>
    <w:rsid w:val="00387E00"/>
    <w:rsid w:val="003938E6"/>
    <w:rsid w:val="003A6C95"/>
    <w:rsid w:val="003C31FE"/>
    <w:rsid w:val="003D3F53"/>
    <w:rsid w:val="003E02AC"/>
    <w:rsid w:val="003E20DA"/>
    <w:rsid w:val="003F2EF5"/>
    <w:rsid w:val="003F5CD7"/>
    <w:rsid w:val="00400491"/>
    <w:rsid w:val="00400502"/>
    <w:rsid w:val="00401C02"/>
    <w:rsid w:val="00406BC0"/>
    <w:rsid w:val="00410052"/>
    <w:rsid w:val="004137A3"/>
    <w:rsid w:val="00420C94"/>
    <w:rsid w:val="004250BE"/>
    <w:rsid w:val="004362F6"/>
    <w:rsid w:val="004411C8"/>
    <w:rsid w:val="00445B57"/>
    <w:rsid w:val="0045023E"/>
    <w:rsid w:val="00450719"/>
    <w:rsid w:val="00453FB3"/>
    <w:rsid w:val="00471158"/>
    <w:rsid w:val="00471AE9"/>
    <w:rsid w:val="00472782"/>
    <w:rsid w:val="00473B83"/>
    <w:rsid w:val="00474490"/>
    <w:rsid w:val="004811A4"/>
    <w:rsid w:val="00481D51"/>
    <w:rsid w:val="004850AA"/>
    <w:rsid w:val="0048592F"/>
    <w:rsid w:val="0049779D"/>
    <w:rsid w:val="004A0A6C"/>
    <w:rsid w:val="004B1AF0"/>
    <w:rsid w:val="004C0E50"/>
    <w:rsid w:val="004C2430"/>
    <w:rsid w:val="004C25A5"/>
    <w:rsid w:val="004C515F"/>
    <w:rsid w:val="004C5338"/>
    <w:rsid w:val="004D11A0"/>
    <w:rsid w:val="004D24B2"/>
    <w:rsid w:val="004D4F5A"/>
    <w:rsid w:val="004D73CC"/>
    <w:rsid w:val="004E07C9"/>
    <w:rsid w:val="004E32AB"/>
    <w:rsid w:val="004E7552"/>
    <w:rsid w:val="004E7B15"/>
    <w:rsid w:val="004F14E9"/>
    <w:rsid w:val="004F7290"/>
    <w:rsid w:val="00500D47"/>
    <w:rsid w:val="00504DD7"/>
    <w:rsid w:val="00505668"/>
    <w:rsid w:val="00520C01"/>
    <w:rsid w:val="00524A77"/>
    <w:rsid w:val="005305BF"/>
    <w:rsid w:val="00534676"/>
    <w:rsid w:val="00537E1B"/>
    <w:rsid w:val="00540B3E"/>
    <w:rsid w:val="0054538F"/>
    <w:rsid w:val="00546AD5"/>
    <w:rsid w:val="00560FB5"/>
    <w:rsid w:val="005615A6"/>
    <w:rsid w:val="005621B9"/>
    <w:rsid w:val="00563DFB"/>
    <w:rsid w:val="00566648"/>
    <w:rsid w:val="00570213"/>
    <w:rsid w:val="005717B8"/>
    <w:rsid w:val="00572BAD"/>
    <w:rsid w:val="00573ED2"/>
    <w:rsid w:val="0058059F"/>
    <w:rsid w:val="0058265F"/>
    <w:rsid w:val="00584C1B"/>
    <w:rsid w:val="00586A54"/>
    <w:rsid w:val="005934E4"/>
    <w:rsid w:val="0059452F"/>
    <w:rsid w:val="00594D40"/>
    <w:rsid w:val="005A047D"/>
    <w:rsid w:val="005B028C"/>
    <w:rsid w:val="005B100F"/>
    <w:rsid w:val="005B36ED"/>
    <w:rsid w:val="005D041D"/>
    <w:rsid w:val="005D3271"/>
    <w:rsid w:val="005D5C9F"/>
    <w:rsid w:val="005E0402"/>
    <w:rsid w:val="005E067B"/>
    <w:rsid w:val="005E0D80"/>
    <w:rsid w:val="005E66E1"/>
    <w:rsid w:val="00601986"/>
    <w:rsid w:val="00602629"/>
    <w:rsid w:val="00603E01"/>
    <w:rsid w:val="00611E9E"/>
    <w:rsid w:val="00612C5C"/>
    <w:rsid w:val="0061654B"/>
    <w:rsid w:val="0061689C"/>
    <w:rsid w:val="0062380E"/>
    <w:rsid w:val="00625B78"/>
    <w:rsid w:val="00625FFB"/>
    <w:rsid w:val="00634AF4"/>
    <w:rsid w:val="0064164F"/>
    <w:rsid w:val="006432FE"/>
    <w:rsid w:val="00643F01"/>
    <w:rsid w:val="00661FE7"/>
    <w:rsid w:val="00676997"/>
    <w:rsid w:val="00677216"/>
    <w:rsid w:val="0068284A"/>
    <w:rsid w:val="00685BC3"/>
    <w:rsid w:val="00687853"/>
    <w:rsid w:val="006A35B6"/>
    <w:rsid w:val="006A6B1D"/>
    <w:rsid w:val="006A6ED5"/>
    <w:rsid w:val="006B305F"/>
    <w:rsid w:val="006B4EAD"/>
    <w:rsid w:val="006B5515"/>
    <w:rsid w:val="006B6221"/>
    <w:rsid w:val="006C3522"/>
    <w:rsid w:val="006C5B55"/>
    <w:rsid w:val="006C6532"/>
    <w:rsid w:val="006D3CB6"/>
    <w:rsid w:val="006D4366"/>
    <w:rsid w:val="006F2E49"/>
    <w:rsid w:val="006F5A8F"/>
    <w:rsid w:val="006F6077"/>
    <w:rsid w:val="00700400"/>
    <w:rsid w:val="00701930"/>
    <w:rsid w:val="00705BE6"/>
    <w:rsid w:val="00713EA2"/>
    <w:rsid w:val="00715EAA"/>
    <w:rsid w:val="007166D0"/>
    <w:rsid w:val="00717DC4"/>
    <w:rsid w:val="00726535"/>
    <w:rsid w:val="00733448"/>
    <w:rsid w:val="00736C8F"/>
    <w:rsid w:val="00742DAC"/>
    <w:rsid w:val="007468FE"/>
    <w:rsid w:val="0075642F"/>
    <w:rsid w:val="00762692"/>
    <w:rsid w:val="00762F6C"/>
    <w:rsid w:val="00766B2E"/>
    <w:rsid w:val="00771239"/>
    <w:rsid w:val="007751F7"/>
    <w:rsid w:val="00777A3A"/>
    <w:rsid w:val="007824B8"/>
    <w:rsid w:val="00792C57"/>
    <w:rsid w:val="00795024"/>
    <w:rsid w:val="0079719F"/>
    <w:rsid w:val="007A380B"/>
    <w:rsid w:val="007A3F34"/>
    <w:rsid w:val="007B2522"/>
    <w:rsid w:val="007B2BA7"/>
    <w:rsid w:val="007B2BC6"/>
    <w:rsid w:val="007B4B48"/>
    <w:rsid w:val="007B57A4"/>
    <w:rsid w:val="007C3633"/>
    <w:rsid w:val="007C3D72"/>
    <w:rsid w:val="007C7939"/>
    <w:rsid w:val="007D4E56"/>
    <w:rsid w:val="007F0AEB"/>
    <w:rsid w:val="007F0C27"/>
    <w:rsid w:val="007F18D9"/>
    <w:rsid w:val="007F2046"/>
    <w:rsid w:val="0080093E"/>
    <w:rsid w:val="00802489"/>
    <w:rsid w:val="0080573F"/>
    <w:rsid w:val="00810FB8"/>
    <w:rsid w:val="008115DE"/>
    <w:rsid w:val="00822A12"/>
    <w:rsid w:val="00823157"/>
    <w:rsid w:val="00826C2D"/>
    <w:rsid w:val="008304E2"/>
    <w:rsid w:val="00840BA3"/>
    <w:rsid w:val="00845524"/>
    <w:rsid w:val="00850EEA"/>
    <w:rsid w:val="0085514B"/>
    <w:rsid w:val="00860BCB"/>
    <w:rsid w:val="008610BD"/>
    <w:rsid w:val="008638AC"/>
    <w:rsid w:val="00865C02"/>
    <w:rsid w:val="00870B68"/>
    <w:rsid w:val="0087303A"/>
    <w:rsid w:val="008756E2"/>
    <w:rsid w:val="00875AF5"/>
    <w:rsid w:val="00880DE9"/>
    <w:rsid w:val="00883024"/>
    <w:rsid w:val="0088527C"/>
    <w:rsid w:val="00886904"/>
    <w:rsid w:val="008910AE"/>
    <w:rsid w:val="00895EC2"/>
    <w:rsid w:val="00896F0B"/>
    <w:rsid w:val="00897B76"/>
    <w:rsid w:val="008C36B8"/>
    <w:rsid w:val="008C457C"/>
    <w:rsid w:val="008C5628"/>
    <w:rsid w:val="008D3C5E"/>
    <w:rsid w:val="008F1ED2"/>
    <w:rsid w:val="008F2262"/>
    <w:rsid w:val="008F590A"/>
    <w:rsid w:val="008F6894"/>
    <w:rsid w:val="0090199C"/>
    <w:rsid w:val="00905BC3"/>
    <w:rsid w:val="009064DE"/>
    <w:rsid w:val="00913C26"/>
    <w:rsid w:val="0091514C"/>
    <w:rsid w:val="009166F0"/>
    <w:rsid w:val="00920C9D"/>
    <w:rsid w:val="00924BC4"/>
    <w:rsid w:val="009326CB"/>
    <w:rsid w:val="0095461A"/>
    <w:rsid w:val="00957B66"/>
    <w:rsid w:val="00962FA0"/>
    <w:rsid w:val="0096695A"/>
    <w:rsid w:val="009679E0"/>
    <w:rsid w:val="00967D65"/>
    <w:rsid w:val="00970429"/>
    <w:rsid w:val="009823B8"/>
    <w:rsid w:val="0098358B"/>
    <w:rsid w:val="00984A00"/>
    <w:rsid w:val="009868DF"/>
    <w:rsid w:val="009872D7"/>
    <w:rsid w:val="0099212F"/>
    <w:rsid w:val="00992C3D"/>
    <w:rsid w:val="00995B74"/>
    <w:rsid w:val="009A0ED5"/>
    <w:rsid w:val="009A4358"/>
    <w:rsid w:val="009A5438"/>
    <w:rsid w:val="009C031A"/>
    <w:rsid w:val="009C413F"/>
    <w:rsid w:val="009C5A17"/>
    <w:rsid w:val="009D1ADA"/>
    <w:rsid w:val="009D1B56"/>
    <w:rsid w:val="009E0CCA"/>
    <w:rsid w:val="009E149D"/>
    <w:rsid w:val="009E2459"/>
    <w:rsid w:val="009E3D60"/>
    <w:rsid w:val="009E3DA6"/>
    <w:rsid w:val="009E4C8D"/>
    <w:rsid w:val="009E74E3"/>
    <w:rsid w:val="009F02F8"/>
    <w:rsid w:val="009F6AC7"/>
    <w:rsid w:val="00A0242E"/>
    <w:rsid w:val="00A045AF"/>
    <w:rsid w:val="00A062AA"/>
    <w:rsid w:val="00A107A3"/>
    <w:rsid w:val="00A1363F"/>
    <w:rsid w:val="00A254C5"/>
    <w:rsid w:val="00A278AA"/>
    <w:rsid w:val="00A3416B"/>
    <w:rsid w:val="00A367A0"/>
    <w:rsid w:val="00A36B88"/>
    <w:rsid w:val="00A41A18"/>
    <w:rsid w:val="00A41B97"/>
    <w:rsid w:val="00A44585"/>
    <w:rsid w:val="00A53041"/>
    <w:rsid w:val="00A53E9A"/>
    <w:rsid w:val="00A551ED"/>
    <w:rsid w:val="00A611A7"/>
    <w:rsid w:val="00A64412"/>
    <w:rsid w:val="00A714AD"/>
    <w:rsid w:val="00A724FE"/>
    <w:rsid w:val="00A751AE"/>
    <w:rsid w:val="00A76ADC"/>
    <w:rsid w:val="00A83F5A"/>
    <w:rsid w:val="00A847E0"/>
    <w:rsid w:val="00A87AE1"/>
    <w:rsid w:val="00A934BA"/>
    <w:rsid w:val="00AB2406"/>
    <w:rsid w:val="00AB33F0"/>
    <w:rsid w:val="00AB76DC"/>
    <w:rsid w:val="00AC0776"/>
    <w:rsid w:val="00AC3486"/>
    <w:rsid w:val="00AC5B0C"/>
    <w:rsid w:val="00AC7D57"/>
    <w:rsid w:val="00AD2E2F"/>
    <w:rsid w:val="00AD60D4"/>
    <w:rsid w:val="00AE23DB"/>
    <w:rsid w:val="00AE2F94"/>
    <w:rsid w:val="00AF2F78"/>
    <w:rsid w:val="00AF3872"/>
    <w:rsid w:val="00AF4402"/>
    <w:rsid w:val="00AF4BE0"/>
    <w:rsid w:val="00B030F5"/>
    <w:rsid w:val="00B03279"/>
    <w:rsid w:val="00B03732"/>
    <w:rsid w:val="00B056EC"/>
    <w:rsid w:val="00B103D3"/>
    <w:rsid w:val="00B159FD"/>
    <w:rsid w:val="00B16D87"/>
    <w:rsid w:val="00B250DF"/>
    <w:rsid w:val="00B26303"/>
    <w:rsid w:val="00B310FF"/>
    <w:rsid w:val="00B32087"/>
    <w:rsid w:val="00B33669"/>
    <w:rsid w:val="00B3524E"/>
    <w:rsid w:val="00B35FB8"/>
    <w:rsid w:val="00B40209"/>
    <w:rsid w:val="00B46984"/>
    <w:rsid w:val="00B509A2"/>
    <w:rsid w:val="00B57794"/>
    <w:rsid w:val="00B73FA3"/>
    <w:rsid w:val="00B74A42"/>
    <w:rsid w:val="00B75ECD"/>
    <w:rsid w:val="00B82B6A"/>
    <w:rsid w:val="00B86F8A"/>
    <w:rsid w:val="00B92B1E"/>
    <w:rsid w:val="00B92E1D"/>
    <w:rsid w:val="00B954B6"/>
    <w:rsid w:val="00BA17D9"/>
    <w:rsid w:val="00BA1CC9"/>
    <w:rsid w:val="00BA211F"/>
    <w:rsid w:val="00BB0719"/>
    <w:rsid w:val="00BB763A"/>
    <w:rsid w:val="00BC43AB"/>
    <w:rsid w:val="00BC4A80"/>
    <w:rsid w:val="00BD2BE5"/>
    <w:rsid w:val="00BD4FB1"/>
    <w:rsid w:val="00BE296A"/>
    <w:rsid w:val="00BE2C41"/>
    <w:rsid w:val="00BF346B"/>
    <w:rsid w:val="00BF4880"/>
    <w:rsid w:val="00C01584"/>
    <w:rsid w:val="00C05CCE"/>
    <w:rsid w:val="00C121B9"/>
    <w:rsid w:val="00C17123"/>
    <w:rsid w:val="00C21B2A"/>
    <w:rsid w:val="00C22EBE"/>
    <w:rsid w:val="00C23EDD"/>
    <w:rsid w:val="00C26634"/>
    <w:rsid w:val="00C3184D"/>
    <w:rsid w:val="00C32F71"/>
    <w:rsid w:val="00C34E5A"/>
    <w:rsid w:val="00C37F7A"/>
    <w:rsid w:val="00C50266"/>
    <w:rsid w:val="00C51C1E"/>
    <w:rsid w:val="00C51FA0"/>
    <w:rsid w:val="00C578C8"/>
    <w:rsid w:val="00C579AB"/>
    <w:rsid w:val="00C60FEC"/>
    <w:rsid w:val="00C731C3"/>
    <w:rsid w:val="00C732F4"/>
    <w:rsid w:val="00C746D0"/>
    <w:rsid w:val="00C80A06"/>
    <w:rsid w:val="00C8621A"/>
    <w:rsid w:val="00CA21D9"/>
    <w:rsid w:val="00CA2263"/>
    <w:rsid w:val="00CA2324"/>
    <w:rsid w:val="00CA45C1"/>
    <w:rsid w:val="00CB328B"/>
    <w:rsid w:val="00CB5388"/>
    <w:rsid w:val="00CB5D0B"/>
    <w:rsid w:val="00CB67E2"/>
    <w:rsid w:val="00CC0FED"/>
    <w:rsid w:val="00CC26EB"/>
    <w:rsid w:val="00CC4091"/>
    <w:rsid w:val="00CD4FC5"/>
    <w:rsid w:val="00CE5FDF"/>
    <w:rsid w:val="00D02901"/>
    <w:rsid w:val="00D05ADD"/>
    <w:rsid w:val="00D063BD"/>
    <w:rsid w:val="00D1355A"/>
    <w:rsid w:val="00D1457C"/>
    <w:rsid w:val="00D146F5"/>
    <w:rsid w:val="00D14D47"/>
    <w:rsid w:val="00D154B6"/>
    <w:rsid w:val="00D23D4D"/>
    <w:rsid w:val="00D2499E"/>
    <w:rsid w:val="00D249D0"/>
    <w:rsid w:val="00D26A30"/>
    <w:rsid w:val="00D27102"/>
    <w:rsid w:val="00D323A2"/>
    <w:rsid w:val="00D3610E"/>
    <w:rsid w:val="00D36671"/>
    <w:rsid w:val="00D4086B"/>
    <w:rsid w:val="00D42833"/>
    <w:rsid w:val="00D4339E"/>
    <w:rsid w:val="00D44BC9"/>
    <w:rsid w:val="00D45B91"/>
    <w:rsid w:val="00D469B1"/>
    <w:rsid w:val="00D51C32"/>
    <w:rsid w:val="00D52194"/>
    <w:rsid w:val="00D5318C"/>
    <w:rsid w:val="00D67988"/>
    <w:rsid w:val="00D764A5"/>
    <w:rsid w:val="00D7742A"/>
    <w:rsid w:val="00D8108B"/>
    <w:rsid w:val="00D81784"/>
    <w:rsid w:val="00D86462"/>
    <w:rsid w:val="00D90017"/>
    <w:rsid w:val="00D90C48"/>
    <w:rsid w:val="00D93427"/>
    <w:rsid w:val="00D96AB1"/>
    <w:rsid w:val="00DA5FAD"/>
    <w:rsid w:val="00DA6D6C"/>
    <w:rsid w:val="00DB12A1"/>
    <w:rsid w:val="00DB430E"/>
    <w:rsid w:val="00DB6A86"/>
    <w:rsid w:val="00DC030E"/>
    <w:rsid w:val="00DC2887"/>
    <w:rsid w:val="00DC362D"/>
    <w:rsid w:val="00DC6B92"/>
    <w:rsid w:val="00DD0448"/>
    <w:rsid w:val="00DD4936"/>
    <w:rsid w:val="00DD5C98"/>
    <w:rsid w:val="00DE2EBB"/>
    <w:rsid w:val="00DF0C37"/>
    <w:rsid w:val="00DF5495"/>
    <w:rsid w:val="00DF76CB"/>
    <w:rsid w:val="00E02521"/>
    <w:rsid w:val="00E11C83"/>
    <w:rsid w:val="00E11E92"/>
    <w:rsid w:val="00E2164D"/>
    <w:rsid w:val="00E25A96"/>
    <w:rsid w:val="00E27900"/>
    <w:rsid w:val="00E33CC1"/>
    <w:rsid w:val="00E3420C"/>
    <w:rsid w:val="00E3683B"/>
    <w:rsid w:val="00E4421E"/>
    <w:rsid w:val="00E44B6C"/>
    <w:rsid w:val="00E51639"/>
    <w:rsid w:val="00E51DA9"/>
    <w:rsid w:val="00E53AB1"/>
    <w:rsid w:val="00E606A8"/>
    <w:rsid w:val="00E6449C"/>
    <w:rsid w:val="00E65DE7"/>
    <w:rsid w:val="00E7166E"/>
    <w:rsid w:val="00E74743"/>
    <w:rsid w:val="00E802A7"/>
    <w:rsid w:val="00E90078"/>
    <w:rsid w:val="00E964B7"/>
    <w:rsid w:val="00E96E19"/>
    <w:rsid w:val="00E9799A"/>
    <w:rsid w:val="00EA625D"/>
    <w:rsid w:val="00EB1A15"/>
    <w:rsid w:val="00EB22F9"/>
    <w:rsid w:val="00EC0130"/>
    <w:rsid w:val="00EC4CA8"/>
    <w:rsid w:val="00EC622E"/>
    <w:rsid w:val="00ED2945"/>
    <w:rsid w:val="00EE0442"/>
    <w:rsid w:val="00EE5F19"/>
    <w:rsid w:val="00EE7DD2"/>
    <w:rsid w:val="00EF099A"/>
    <w:rsid w:val="00EF6372"/>
    <w:rsid w:val="00F036F2"/>
    <w:rsid w:val="00F048D3"/>
    <w:rsid w:val="00F0490A"/>
    <w:rsid w:val="00F104CF"/>
    <w:rsid w:val="00F13097"/>
    <w:rsid w:val="00F13FB2"/>
    <w:rsid w:val="00F1778D"/>
    <w:rsid w:val="00F200CD"/>
    <w:rsid w:val="00F20356"/>
    <w:rsid w:val="00F20511"/>
    <w:rsid w:val="00F24CF1"/>
    <w:rsid w:val="00F32F9E"/>
    <w:rsid w:val="00F33338"/>
    <w:rsid w:val="00F3643A"/>
    <w:rsid w:val="00F3795F"/>
    <w:rsid w:val="00F4667C"/>
    <w:rsid w:val="00F468C4"/>
    <w:rsid w:val="00F51C9D"/>
    <w:rsid w:val="00F53309"/>
    <w:rsid w:val="00F56CDA"/>
    <w:rsid w:val="00F56D9F"/>
    <w:rsid w:val="00F607CA"/>
    <w:rsid w:val="00F60D3F"/>
    <w:rsid w:val="00F60EFB"/>
    <w:rsid w:val="00F631EA"/>
    <w:rsid w:val="00F65AF4"/>
    <w:rsid w:val="00F66650"/>
    <w:rsid w:val="00F6773F"/>
    <w:rsid w:val="00F71FFE"/>
    <w:rsid w:val="00F74AEF"/>
    <w:rsid w:val="00F84FF8"/>
    <w:rsid w:val="00F9220F"/>
    <w:rsid w:val="00FA6866"/>
    <w:rsid w:val="00FA7732"/>
    <w:rsid w:val="00FB1BDF"/>
    <w:rsid w:val="00FB2745"/>
    <w:rsid w:val="00FD19F1"/>
    <w:rsid w:val="00FD6E20"/>
    <w:rsid w:val="00FD7791"/>
    <w:rsid w:val="00FE05BB"/>
    <w:rsid w:val="00FE312D"/>
    <w:rsid w:val="00FE4853"/>
    <w:rsid w:val="00FE7A92"/>
    <w:rsid w:val="00FF5B53"/>
    <w:rsid w:val="00FF7828"/>
    <w:rsid w:val="00FF7E3B"/>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50A682"/>
  <w15:chartTrackingRefBased/>
  <w15:docId w15:val="{D211A237-59B3-4ED0-B2AC-9CDAD7661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GB" w:eastAsia="en-GB"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2380E"/>
    <w:pPr>
      <w:bidi/>
    </w:pPr>
    <w:rPr>
      <w:rFonts w:cs="Narkisim"/>
      <w:sz w:val="22"/>
      <w:szCs w:val="22"/>
      <w:lang w:val="en-US" w:eastAsia="he-IL"/>
    </w:rPr>
  </w:style>
  <w:style w:type="paragraph" w:styleId="1">
    <w:name w:val="heading 1"/>
    <w:basedOn w:val="a"/>
    <w:next w:val="a"/>
    <w:link w:val="10"/>
    <w:qFormat/>
    <w:rsid w:val="0062380E"/>
    <w:pPr>
      <w:keepNext/>
      <w:tabs>
        <w:tab w:val="right" w:pos="9469"/>
      </w:tabs>
      <w:jc w:val="both"/>
      <w:outlineLvl w:val="0"/>
    </w:pPr>
    <w:rPr>
      <w:rFonts w:cs="David"/>
      <w:b/>
      <w:bCs/>
      <w:szCs w:val="28"/>
    </w:rPr>
  </w:style>
  <w:style w:type="character" w:default="1" w:styleId="a0">
    <w:name w:val="Default Paragraph Font"/>
    <w:uiPriority w:val="1"/>
    <w:semiHidden/>
    <w:unhideWhenUsed/>
    <w:rsid w:val="0062380E"/>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62380E"/>
  </w:style>
  <w:style w:type="paragraph" w:styleId="a3">
    <w:name w:val="footnote text"/>
    <w:basedOn w:val="a"/>
    <w:link w:val="a4"/>
    <w:rsid w:val="0062380E"/>
    <w:pPr>
      <w:ind w:left="170" w:hanging="170"/>
      <w:jc w:val="both"/>
    </w:pPr>
    <w:rPr>
      <w:sz w:val="20"/>
      <w:szCs w:val="20"/>
    </w:rPr>
  </w:style>
  <w:style w:type="character" w:styleId="a5">
    <w:name w:val="footnote reference"/>
    <w:semiHidden/>
    <w:rsid w:val="0062380E"/>
    <w:rPr>
      <w:vertAlign w:val="superscript"/>
    </w:rPr>
  </w:style>
  <w:style w:type="paragraph" w:styleId="a6">
    <w:name w:val="header"/>
    <w:basedOn w:val="a"/>
    <w:link w:val="a7"/>
    <w:rsid w:val="0062380E"/>
    <w:pPr>
      <w:tabs>
        <w:tab w:val="center" w:pos="4153"/>
        <w:tab w:val="right" w:pos="8306"/>
      </w:tabs>
    </w:pPr>
  </w:style>
  <w:style w:type="paragraph" w:styleId="a8">
    <w:name w:val="footer"/>
    <w:basedOn w:val="a"/>
    <w:link w:val="a9"/>
    <w:rsid w:val="0062380E"/>
    <w:pPr>
      <w:tabs>
        <w:tab w:val="center" w:pos="4153"/>
        <w:tab w:val="right" w:pos="8306"/>
      </w:tabs>
    </w:pPr>
  </w:style>
  <w:style w:type="paragraph" w:customStyle="1" w:styleId="aa">
    <w:name w:val="כותרת"/>
    <w:basedOn w:val="a"/>
    <w:rsid w:val="0062380E"/>
    <w:pPr>
      <w:spacing w:before="240" w:line="320" w:lineRule="atLeast"/>
      <w:jc w:val="center"/>
    </w:pPr>
    <w:rPr>
      <w:rFonts w:cs="David"/>
      <w:b/>
      <w:bCs/>
      <w:spacing w:val="20"/>
      <w:szCs w:val="32"/>
    </w:rPr>
  </w:style>
  <w:style w:type="paragraph" w:customStyle="1" w:styleId="ab">
    <w:name w:val="כותרת קטע"/>
    <w:basedOn w:val="a"/>
    <w:rsid w:val="0062380E"/>
    <w:pPr>
      <w:spacing w:before="240" w:line="300" w:lineRule="atLeast"/>
    </w:pPr>
    <w:rPr>
      <w:rFonts w:cs="Arial"/>
      <w:b/>
      <w:bCs/>
      <w:szCs w:val="24"/>
    </w:rPr>
  </w:style>
  <w:style w:type="paragraph" w:customStyle="1" w:styleId="ac">
    <w:name w:val="מקור"/>
    <w:basedOn w:val="a"/>
    <w:rsid w:val="0062380E"/>
    <w:pPr>
      <w:spacing w:line="320" w:lineRule="atLeast"/>
      <w:jc w:val="both"/>
    </w:pPr>
    <w:rPr>
      <w:rFonts w:cs="David"/>
      <w:szCs w:val="24"/>
    </w:rPr>
  </w:style>
  <w:style w:type="paragraph" w:customStyle="1" w:styleId="ad">
    <w:name w:val="מחלקי המים"/>
    <w:basedOn w:val="a"/>
    <w:rsid w:val="0062380E"/>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Document Map"/>
    <w:basedOn w:val="a"/>
    <w:semiHidden/>
    <w:pPr>
      <w:shd w:val="clear" w:color="auto" w:fill="000080"/>
    </w:pPr>
    <w:rPr>
      <w:rFonts w:ascii="Tahoma" w:cs="Miriam"/>
    </w:rPr>
  </w:style>
  <w:style w:type="character" w:styleId="Hyperlink">
    <w:name w:val="Hyperlink"/>
    <w:rsid w:val="0062380E"/>
    <w:rPr>
      <w:color w:val="0000FF"/>
      <w:u w:val="single"/>
    </w:rPr>
  </w:style>
  <w:style w:type="paragraph" w:styleId="af0">
    <w:name w:val="Balloon Text"/>
    <w:basedOn w:val="a"/>
    <w:link w:val="af1"/>
    <w:uiPriority w:val="99"/>
    <w:semiHidden/>
    <w:unhideWhenUsed/>
    <w:rsid w:val="0062380E"/>
    <w:rPr>
      <w:rFonts w:ascii="Tahoma" w:hAnsi="Tahoma" w:cs="Tahoma"/>
      <w:sz w:val="16"/>
      <w:szCs w:val="16"/>
    </w:rPr>
  </w:style>
  <w:style w:type="character" w:styleId="FollowedHyperlink">
    <w:name w:val="FollowedHyperlink"/>
    <w:rsid w:val="00084066"/>
    <w:rPr>
      <w:color w:val="800080"/>
      <w:u w:val="single"/>
    </w:rPr>
  </w:style>
  <w:style w:type="character" w:styleId="af2">
    <w:name w:val="page number"/>
    <w:basedOn w:val="a0"/>
    <w:rsid w:val="005B36ED"/>
  </w:style>
  <w:style w:type="character" w:customStyle="1" w:styleId="a4">
    <w:name w:val="טקסט הערת שוליים תו"/>
    <w:link w:val="a3"/>
    <w:rsid w:val="0062380E"/>
    <w:rPr>
      <w:rFonts w:cs="Narkisim"/>
      <w:lang w:val="en-US" w:eastAsia="he-IL"/>
    </w:rPr>
  </w:style>
  <w:style w:type="character" w:customStyle="1" w:styleId="10">
    <w:name w:val="כותרת 1 תו"/>
    <w:link w:val="1"/>
    <w:rsid w:val="0062380E"/>
    <w:rPr>
      <w:rFonts w:cs="David"/>
      <w:b/>
      <w:bCs/>
      <w:sz w:val="22"/>
      <w:szCs w:val="28"/>
      <w:lang w:val="en-US" w:eastAsia="he-IL"/>
    </w:rPr>
  </w:style>
  <w:style w:type="character" w:customStyle="1" w:styleId="a7">
    <w:name w:val="כותרת עליונה תו"/>
    <w:link w:val="a6"/>
    <w:rsid w:val="0062380E"/>
    <w:rPr>
      <w:rFonts w:cs="Narkisim"/>
      <w:sz w:val="22"/>
      <w:szCs w:val="22"/>
      <w:lang w:val="en-US" w:eastAsia="he-IL"/>
    </w:rPr>
  </w:style>
  <w:style w:type="character" w:customStyle="1" w:styleId="a9">
    <w:name w:val="כותרת תחתונה תו"/>
    <w:link w:val="a8"/>
    <w:rsid w:val="0062380E"/>
    <w:rPr>
      <w:rFonts w:cs="Narkisim"/>
      <w:sz w:val="22"/>
      <w:szCs w:val="22"/>
      <w:lang w:val="en-US" w:eastAsia="he-IL"/>
    </w:rPr>
  </w:style>
  <w:style w:type="character" w:customStyle="1" w:styleId="af1">
    <w:name w:val="טקסט בלונים תו"/>
    <w:link w:val="af0"/>
    <w:uiPriority w:val="99"/>
    <w:semiHidden/>
    <w:rsid w:val="0062380E"/>
    <w:rPr>
      <w:rFonts w:ascii="Tahoma" w:hAnsi="Tahoma" w:cs="Tahoma"/>
      <w:sz w:val="16"/>
      <w:szCs w:val="16"/>
      <w:lang w:val="en-US"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21910">
      <w:bodyDiv w:val="1"/>
      <w:marLeft w:val="0"/>
      <w:marRight w:val="0"/>
      <w:marTop w:val="0"/>
      <w:marBottom w:val="0"/>
      <w:divBdr>
        <w:top w:val="none" w:sz="0" w:space="0" w:color="auto"/>
        <w:left w:val="none" w:sz="0" w:space="0" w:color="auto"/>
        <w:bottom w:val="none" w:sz="0" w:space="0" w:color="auto"/>
        <w:right w:val="none" w:sz="0" w:space="0" w:color="auto"/>
      </w:divBdr>
    </w:div>
    <w:div w:id="1884826063">
      <w:bodyDiv w:val="1"/>
      <w:marLeft w:val="0"/>
      <w:marRight w:val="0"/>
      <w:marTop w:val="0"/>
      <w:marBottom w:val="0"/>
      <w:divBdr>
        <w:top w:val="none" w:sz="0" w:space="0" w:color="auto"/>
        <w:left w:val="none" w:sz="0" w:space="0" w:color="auto"/>
        <w:bottom w:val="none" w:sz="0" w:space="0" w:color="auto"/>
        <w:right w:val="none" w:sz="0" w:space="0" w:color="auto"/>
      </w:divBdr>
    </w:div>
    <w:div w:id="199217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9%D7%94%D7%95%D7%93%D7%94-%D7%99%D7%95%D7%A1%D7%A3-%D7%95%D7%91%D7%A0%D7%99%D7%9E%D7%99%D7%9F1" TargetMode="External"/><Relationship Id="rId2" Type="http://schemas.openxmlformats.org/officeDocument/2006/relationships/hyperlink" Target="https://www.mayim.org.il/?parasha=%D7%90%D7%99%D7%9A-%D7%A0%D7%9B%D7%99%D7%A8-%D7%A0%D7%91%D7%99%D7%90-%D7%90%D7%9E%D7%AA" TargetMode="External"/><Relationship Id="rId1" Type="http://schemas.openxmlformats.org/officeDocument/2006/relationships/hyperlink" Target="https://www.mayim.org.il/?parasha=%D7%AA%D7%A9%D7%9E%D7%A2-%D7%97%D7%9C%D7%95%D7%9D-%D7%9C%D7%A4%D7%AA%D7%95%D7%A8-%D7%90%D7%95%D7%AA%D7%95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217F68-85CF-4F52-A179-1FE4827A0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5</Pages>
  <Words>1287</Words>
  <Characters>7339</Characters>
  <Application>Microsoft Office Word</Application>
  <DocSecurity>0</DocSecurity>
  <Lines>61</Lines>
  <Paragraphs>17</Paragraphs>
  <ScaleCrop>false</ScaleCrop>
  <HeadingPairs>
    <vt:vector size="2" baseType="variant">
      <vt:variant>
        <vt:lpstr>שם</vt:lpstr>
      </vt:variant>
      <vt:variant>
        <vt:i4>1</vt:i4>
      </vt:variant>
    </vt:vector>
  </HeadingPairs>
  <TitlesOfParts>
    <vt:vector size="1" baseType="lpstr">
      <vt:lpstr>זמרת הארץ</vt:lpstr>
    </vt:vector>
  </TitlesOfParts>
  <Company>Microsoft</Company>
  <LinksUpToDate>false</LinksUpToDate>
  <CharactersWithSpaces>8609</CharactersWithSpaces>
  <SharedDoc>false</SharedDoc>
  <HLinks>
    <vt:vector size="18" baseType="variant">
      <vt:variant>
        <vt:i4>1114140</vt:i4>
      </vt:variant>
      <vt:variant>
        <vt:i4>6</vt:i4>
      </vt:variant>
      <vt:variant>
        <vt:i4>0</vt:i4>
      </vt:variant>
      <vt:variant>
        <vt:i4>5</vt:i4>
      </vt:variant>
      <vt:variant>
        <vt:lpwstr>https://www.mayim.org.il/?parasha=%D7%99%D7%94%D7%95%D7%93%D7%94-%D7%99%D7%95%D7%A1%D7%A3-%D7%95%D7%91%D7%A0%D7%99%D7%9E%D7%99%D7%9F1</vt:lpwstr>
      </vt:variant>
      <vt:variant>
        <vt:lpwstr/>
      </vt:variant>
      <vt:variant>
        <vt:i4>4915283</vt:i4>
      </vt:variant>
      <vt:variant>
        <vt:i4>3</vt:i4>
      </vt:variant>
      <vt:variant>
        <vt:i4>0</vt:i4>
      </vt:variant>
      <vt:variant>
        <vt:i4>5</vt:i4>
      </vt:variant>
      <vt:variant>
        <vt:lpwstr>https://www.mayim.org.il/?parasha=%D7%90%D7%99%D7%9A-%D7%A0%D7%9B%D7%99%D7%A8-%D7%A0%D7%91%D7%99%D7%90-%D7%90%D7%9E%D7%AA</vt:lpwstr>
      </vt:variant>
      <vt:variant>
        <vt:lpwstr/>
      </vt:variant>
      <vt:variant>
        <vt:i4>327704</vt:i4>
      </vt:variant>
      <vt:variant>
        <vt:i4>0</vt:i4>
      </vt:variant>
      <vt:variant>
        <vt:i4>0</vt:i4>
      </vt:variant>
      <vt:variant>
        <vt:i4>5</vt:i4>
      </vt:variant>
      <vt:variant>
        <vt:lpwstr>https://www.mayim.org.il/?parasha=%D7%AA%D7%A9%D7%9E%D7%A2-%D7%97%D7%9C%D7%95%D7%9D-%D7%9C%D7%A4%D7%AA%D7%95%D7%A8-%D7%90%D7%95%D7%AA%D7%951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יוסף ודניאל</dc:title>
  <dc:subject>מקץ, שבת חנוכה</dc:subject>
  <dc:creator>Asher Yuval</dc:creator>
  <cp:keywords/>
  <cp:lastModifiedBy>Shimon Afek</cp:lastModifiedBy>
  <cp:revision>3</cp:revision>
  <cp:lastPrinted>2017-12-15T11:13:00Z</cp:lastPrinted>
  <dcterms:created xsi:type="dcterms:W3CDTF">2020-12-11T06:57:00Z</dcterms:created>
  <dcterms:modified xsi:type="dcterms:W3CDTF">2020-12-11T06:58:00Z</dcterms:modified>
</cp:coreProperties>
</file>