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08AE" w14:textId="77777777" w:rsidR="00B056EC" w:rsidRDefault="00B056EC" w:rsidP="002029E3">
      <w:pPr>
        <w:pStyle w:val="aa"/>
        <w:rPr>
          <w:rFonts w:hint="cs"/>
          <w:rtl/>
        </w:rPr>
      </w:pPr>
      <w:fldSimple w:instr=" TITLE  \* MERGEFORMAT ">
        <w:r w:rsidR="00B71D2F">
          <w:rPr>
            <w:rtl/>
          </w:rPr>
          <w:t>משפט שלמה</w:t>
        </w:r>
      </w:fldSimple>
    </w:p>
    <w:p w14:paraId="7AF6C097" w14:textId="77777777" w:rsidR="00C84677" w:rsidRPr="0091471B" w:rsidRDefault="00C84677" w:rsidP="00824726">
      <w:pPr>
        <w:pStyle w:val="ac"/>
        <w:spacing w:before="240"/>
        <w:rPr>
          <w:rFonts w:cs="Narkisim"/>
          <w:szCs w:val="22"/>
          <w:rtl/>
        </w:rPr>
      </w:pPr>
      <w:r w:rsidRPr="0091471B">
        <w:rPr>
          <w:rFonts w:cs="Narkisim" w:hint="cs"/>
          <w:b/>
          <w:bCs/>
          <w:szCs w:val="22"/>
          <w:rtl/>
        </w:rPr>
        <w:t>מים ראשונים:</w:t>
      </w:r>
      <w:r w:rsidRPr="0091471B">
        <w:rPr>
          <w:rFonts w:cs="Narkisim" w:hint="cs"/>
          <w:szCs w:val="22"/>
          <w:rtl/>
        </w:rPr>
        <w:t xml:space="preserve"> </w:t>
      </w:r>
      <w:r w:rsidR="0091471B" w:rsidRPr="0091471B">
        <w:rPr>
          <w:rFonts w:cs="Narkisim" w:hint="cs"/>
          <w:szCs w:val="22"/>
          <w:rtl/>
        </w:rPr>
        <w:t xml:space="preserve">ברוב שנים נדחית הפטרת פרשת מקץ </w:t>
      </w:r>
      <w:r w:rsidR="0091471B" w:rsidRPr="0091471B">
        <w:rPr>
          <w:rFonts w:cs="Narkisim"/>
          <w:szCs w:val="22"/>
          <w:rtl/>
        </w:rPr>
        <w:t>–</w:t>
      </w:r>
      <w:r w:rsidR="0091471B" w:rsidRPr="0091471B">
        <w:rPr>
          <w:rFonts w:cs="Narkisim" w:hint="cs"/>
          <w:szCs w:val="22"/>
          <w:rtl/>
        </w:rPr>
        <w:t xml:space="preserve"> משפט שלמה (</w:t>
      </w:r>
      <w:r w:rsidR="00824726">
        <w:rPr>
          <w:rFonts w:cs="Narkisim" w:hint="cs"/>
          <w:szCs w:val="22"/>
          <w:rtl/>
        </w:rPr>
        <w:t xml:space="preserve">העומד </w:t>
      </w:r>
      <w:r w:rsidR="0091471B" w:rsidRPr="0091471B">
        <w:rPr>
          <w:rFonts w:cs="Narkisim" w:hint="cs"/>
          <w:szCs w:val="22"/>
          <w:rtl/>
        </w:rPr>
        <w:t xml:space="preserve">כנגד חכמתו של יוסף) </w:t>
      </w:r>
      <w:r w:rsidR="0091471B" w:rsidRPr="0091471B">
        <w:rPr>
          <w:rFonts w:cs="Narkisim"/>
          <w:szCs w:val="22"/>
          <w:rtl/>
        </w:rPr>
        <w:t>–</w:t>
      </w:r>
      <w:r w:rsidR="0091471B" w:rsidRPr="0091471B">
        <w:rPr>
          <w:rFonts w:cs="Narkisim" w:hint="cs"/>
          <w:szCs w:val="22"/>
          <w:rtl/>
        </w:rPr>
        <w:t xml:space="preserve"> מפני שבת חנוכה. במקרים נדירים, כפי שאירע בשנת תשס"א ובשנת תשפ"א</w:t>
      </w:r>
      <w:r w:rsidR="00AB74EE">
        <w:rPr>
          <w:rFonts w:cs="Narkisim" w:hint="cs"/>
          <w:szCs w:val="22"/>
          <w:rtl/>
        </w:rPr>
        <w:t xml:space="preserve">, </w:t>
      </w:r>
      <w:r w:rsidR="00824726">
        <w:rPr>
          <w:rFonts w:cs="Narkisim" w:hint="cs"/>
          <w:szCs w:val="22"/>
          <w:rtl/>
        </w:rPr>
        <w:t>וכך גם ב</w:t>
      </w:r>
      <w:r w:rsidR="00AB74EE">
        <w:rPr>
          <w:rFonts w:cs="Narkisim" w:hint="cs"/>
          <w:szCs w:val="22"/>
          <w:rtl/>
        </w:rPr>
        <w:t>תשפ"ד, תת"א</w:t>
      </w:r>
      <w:r w:rsidR="00824726">
        <w:rPr>
          <w:rFonts w:cs="Narkisim" w:hint="cs"/>
          <w:szCs w:val="22"/>
          <w:rtl/>
        </w:rPr>
        <w:t xml:space="preserve"> ותת"ח</w:t>
      </w:r>
      <w:r w:rsidR="0091471B" w:rsidRPr="0091471B">
        <w:rPr>
          <w:rFonts w:cs="Narkisim" w:hint="cs"/>
          <w:szCs w:val="22"/>
          <w:rtl/>
        </w:rPr>
        <w:t xml:space="preserve"> הבעל"ט, קוראים את הפטרת מקץ במלכים א פרק ג </w:t>
      </w:r>
      <w:r w:rsidR="0091471B" w:rsidRPr="0091471B">
        <w:rPr>
          <w:rFonts w:cs="Narkisim"/>
          <w:szCs w:val="22"/>
          <w:rtl/>
        </w:rPr>
        <w:t>–</w:t>
      </w:r>
      <w:r w:rsidR="0091471B" w:rsidRPr="0091471B">
        <w:rPr>
          <w:rFonts w:cs="Narkisim" w:hint="cs"/>
          <w:szCs w:val="22"/>
          <w:rtl/>
        </w:rPr>
        <w:t xml:space="preserve"> משפט שלמה. נצלנו הזדמנות נדירה זו לדון בנושא זה.</w:t>
      </w:r>
    </w:p>
    <w:p w14:paraId="674768B3" w14:textId="77777777" w:rsidR="00CD114F" w:rsidRDefault="00CD114F" w:rsidP="00953C4F">
      <w:pPr>
        <w:pStyle w:val="ab"/>
        <w:spacing w:line="320" w:lineRule="atLeast"/>
        <w:jc w:val="both"/>
        <w:rPr>
          <w:rFonts w:ascii="David" w:cs="David" w:hint="cs"/>
          <w:color w:val="000000"/>
          <w:sz w:val="24"/>
          <w:rtl/>
          <w:lang w:eastAsia="en-US"/>
        </w:rPr>
      </w:pPr>
      <w:r w:rsidRPr="00CD114F">
        <w:rPr>
          <w:rFonts w:ascii="David" w:cs="David"/>
          <w:color w:val="000000"/>
          <w:sz w:val="24"/>
          <w:rtl/>
          <w:lang w:eastAsia="en-US"/>
        </w:rPr>
        <w:t>בְּגִבְעוֹן נִרְאָה ה' אֶל שְׁלֹמֹה בַּחֲלוֹם הַלָּיְלָה וַיֹּאמֶר אֱלֹהִים שְׁאַל מָה אֶתֶּן לָךְ:</w:t>
      </w:r>
      <w:r>
        <w:rPr>
          <w:rFonts w:ascii="David" w:cs="David" w:hint="cs"/>
          <w:color w:val="000000"/>
          <w:sz w:val="24"/>
          <w:rtl/>
          <w:lang w:eastAsia="en-US"/>
        </w:rPr>
        <w:t xml:space="preserve"> ... </w:t>
      </w:r>
      <w:r w:rsidRPr="00CD114F">
        <w:rPr>
          <w:rFonts w:ascii="David" w:cs="David"/>
          <w:color w:val="000000"/>
          <w:sz w:val="24"/>
          <w:rtl/>
          <w:lang w:eastAsia="en-US"/>
        </w:rPr>
        <w:t>וְנָתַתָּ לְעַבְדְּךָ לֵב שֹׁמֵעַ לִשְׁפֹּט אֶת עַמְּךָ לְהָבִין בֵּין טוֹב לְרָע כִּי מִי יוּכַל לִשְׁפֹּט אֶת עַמְּךָ הַכָּבֵד הַזֶּה:</w:t>
      </w:r>
      <w:r>
        <w:rPr>
          <w:rFonts w:ascii="David" w:cs="David" w:hint="cs"/>
          <w:color w:val="000000"/>
          <w:sz w:val="24"/>
          <w:rtl/>
          <w:lang w:eastAsia="en-US"/>
        </w:rPr>
        <w:t xml:space="preserve"> </w:t>
      </w:r>
      <w:r w:rsidRPr="00CD114F">
        <w:rPr>
          <w:rFonts w:ascii="David" w:cs="David"/>
          <w:color w:val="000000"/>
          <w:sz w:val="24"/>
          <w:rtl/>
          <w:lang w:eastAsia="en-US"/>
        </w:rPr>
        <w:t>וַיִּיטַב הַדָּבָר בְּעֵינֵי אֲדֹנָי כִּי שָׁאַל שְׁלֹמֹה אֶת הַדָּבָר הַזֶּה:</w:t>
      </w:r>
      <w:r>
        <w:rPr>
          <w:rFonts w:ascii="David" w:cs="David" w:hint="cs"/>
          <w:color w:val="000000"/>
          <w:sz w:val="24"/>
          <w:rtl/>
          <w:lang w:eastAsia="en-US"/>
        </w:rPr>
        <w:t xml:space="preserve"> ... </w:t>
      </w:r>
      <w:r w:rsidRPr="00CD114F">
        <w:rPr>
          <w:rFonts w:ascii="David" w:cs="David"/>
          <w:color w:val="000000"/>
          <w:sz w:val="24"/>
          <w:rtl/>
          <w:lang w:eastAsia="en-US"/>
        </w:rPr>
        <w:t>וַיִּקַץ שְׁלֹמֹה וְהִנֵּה חֲלוֹם</w:t>
      </w:r>
      <w:r w:rsidR="00953C4F">
        <w:rPr>
          <w:rFonts w:ascii="David" w:cs="David" w:hint="cs"/>
          <w:color w:val="000000"/>
          <w:sz w:val="24"/>
          <w:rtl/>
          <w:lang w:eastAsia="en-US"/>
        </w:rPr>
        <w:t xml:space="preserve"> </w:t>
      </w:r>
      <w:r w:rsidR="00953C4F" w:rsidRPr="00953C4F">
        <w:rPr>
          <w:rFonts w:ascii="David" w:cs="David"/>
          <w:color w:val="000000"/>
          <w:sz w:val="24"/>
          <w:rtl/>
          <w:lang w:eastAsia="en-US"/>
        </w:rPr>
        <w:t xml:space="preserve">וַיָּבוֹא יְרוּשָׁלִַם וַיַּעֲמֹד לִפְנֵי אֲרוֹן בְּרִית אֲדֹנָי </w:t>
      </w:r>
      <w:r>
        <w:rPr>
          <w:rFonts w:ascii="David" w:cs="David" w:hint="cs"/>
          <w:color w:val="000000"/>
          <w:sz w:val="24"/>
          <w:rtl/>
          <w:lang w:eastAsia="en-US"/>
        </w:rPr>
        <w:t>וכו'.</w:t>
      </w:r>
      <w:r>
        <w:rPr>
          <w:rStyle w:val="a5"/>
          <w:rFonts w:ascii="David" w:cs="David"/>
          <w:color w:val="000000"/>
          <w:sz w:val="24"/>
          <w:rtl/>
          <w:lang w:eastAsia="en-US"/>
        </w:rPr>
        <w:footnoteReference w:id="1"/>
      </w:r>
    </w:p>
    <w:p w14:paraId="39888101" w14:textId="77777777" w:rsidR="004F6540" w:rsidRDefault="00B71D2F" w:rsidP="00CD114F">
      <w:pPr>
        <w:pStyle w:val="ab"/>
        <w:spacing w:before="0" w:line="320" w:lineRule="atLeast"/>
        <w:jc w:val="both"/>
        <w:rPr>
          <w:rFonts w:ascii="David" w:cs="David" w:hint="cs"/>
          <w:color w:val="000000"/>
          <w:sz w:val="24"/>
          <w:rtl/>
          <w:lang w:eastAsia="en-US"/>
        </w:rPr>
      </w:pPr>
      <w:r w:rsidRPr="000E2430">
        <w:rPr>
          <w:rFonts w:ascii="David" w:cs="David" w:hint="eastAsia"/>
          <w:color w:val="000000"/>
          <w:sz w:val="24"/>
          <w:rtl/>
          <w:lang w:eastAsia="en-US"/>
        </w:rPr>
        <w:t>אָז</w:t>
      </w:r>
      <w:r w:rsidRPr="000E2430">
        <w:rPr>
          <w:rFonts w:ascii="David" w:cs="David"/>
          <w:color w:val="000000"/>
          <w:sz w:val="24"/>
          <w:rtl/>
          <w:lang w:eastAsia="en-US"/>
        </w:rPr>
        <w:t xml:space="preserve"> </w:t>
      </w:r>
      <w:r w:rsidRPr="000E2430">
        <w:rPr>
          <w:rFonts w:ascii="David" w:cs="David" w:hint="eastAsia"/>
          <w:color w:val="000000"/>
          <w:sz w:val="24"/>
          <w:rtl/>
          <w:lang w:eastAsia="en-US"/>
        </w:rPr>
        <w:t>תָּבֹאנָה</w:t>
      </w:r>
      <w:r w:rsidRPr="000E2430">
        <w:rPr>
          <w:rFonts w:ascii="David" w:cs="David"/>
          <w:color w:val="000000"/>
          <w:sz w:val="24"/>
          <w:rtl/>
          <w:lang w:eastAsia="en-US"/>
        </w:rPr>
        <w:t xml:space="preserve"> </w:t>
      </w:r>
      <w:r w:rsidRPr="000E2430">
        <w:rPr>
          <w:rFonts w:ascii="David" w:cs="David" w:hint="eastAsia"/>
          <w:color w:val="000000"/>
          <w:sz w:val="24"/>
          <w:rtl/>
          <w:lang w:eastAsia="en-US"/>
        </w:rPr>
        <w:t>שְׁתַּיִם</w:t>
      </w:r>
      <w:r w:rsidRPr="000E2430">
        <w:rPr>
          <w:rFonts w:ascii="David" w:cs="David"/>
          <w:color w:val="000000"/>
          <w:sz w:val="24"/>
          <w:rtl/>
          <w:lang w:eastAsia="en-US"/>
        </w:rPr>
        <w:t xml:space="preserve"> </w:t>
      </w:r>
      <w:r w:rsidRPr="000E2430">
        <w:rPr>
          <w:rFonts w:ascii="David" w:cs="David" w:hint="eastAsia"/>
          <w:color w:val="000000"/>
          <w:sz w:val="24"/>
          <w:rtl/>
          <w:lang w:eastAsia="en-US"/>
        </w:rPr>
        <w:t>נָשִׁים</w:t>
      </w:r>
      <w:r w:rsidRPr="000E2430">
        <w:rPr>
          <w:rFonts w:ascii="David" w:cs="David"/>
          <w:color w:val="000000"/>
          <w:sz w:val="24"/>
          <w:rtl/>
          <w:lang w:eastAsia="en-US"/>
        </w:rPr>
        <w:t xml:space="preserve"> </w:t>
      </w:r>
      <w:r w:rsidRPr="000E2430">
        <w:rPr>
          <w:rFonts w:ascii="David" w:cs="David" w:hint="eastAsia"/>
          <w:color w:val="000000"/>
          <w:sz w:val="24"/>
          <w:rtl/>
          <w:lang w:eastAsia="en-US"/>
        </w:rPr>
        <w:t>זֹנוֹת</w:t>
      </w:r>
      <w:r w:rsidRPr="000E2430">
        <w:rPr>
          <w:rFonts w:ascii="David" w:cs="David"/>
          <w:color w:val="000000"/>
          <w:sz w:val="24"/>
          <w:rtl/>
          <w:lang w:eastAsia="en-US"/>
        </w:rPr>
        <w:t xml:space="preserve"> </w:t>
      </w:r>
      <w:r w:rsidRPr="000E2430">
        <w:rPr>
          <w:rFonts w:ascii="David" w:cs="David" w:hint="eastAsia"/>
          <w:color w:val="000000"/>
          <w:sz w:val="24"/>
          <w:rtl/>
          <w:lang w:eastAsia="en-US"/>
        </w:rPr>
        <w:t>אֶל</w:t>
      </w:r>
      <w:r w:rsidRPr="000E2430">
        <w:rPr>
          <w:rFonts w:ascii="David" w:cs="David"/>
          <w:color w:val="000000"/>
          <w:sz w:val="24"/>
          <w:rtl/>
          <w:lang w:eastAsia="en-US"/>
        </w:rPr>
        <w:t xml:space="preserve"> </w:t>
      </w:r>
      <w:r w:rsidRPr="000E2430">
        <w:rPr>
          <w:rFonts w:ascii="David" w:cs="David" w:hint="eastAsia"/>
          <w:color w:val="000000"/>
          <w:sz w:val="24"/>
          <w:rtl/>
          <w:lang w:eastAsia="en-US"/>
        </w:rPr>
        <w:t>הַמֶּלֶךְ</w:t>
      </w:r>
      <w:r w:rsidRPr="000E2430">
        <w:rPr>
          <w:rFonts w:ascii="David" w:cs="David"/>
          <w:color w:val="000000"/>
          <w:sz w:val="24"/>
          <w:rtl/>
          <w:lang w:eastAsia="en-US"/>
        </w:rPr>
        <w:t xml:space="preserve"> </w:t>
      </w:r>
      <w:r w:rsidRPr="000E2430">
        <w:rPr>
          <w:rFonts w:ascii="David" w:cs="David" w:hint="eastAsia"/>
          <w:color w:val="000000"/>
          <w:sz w:val="24"/>
          <w:rtl/>
          <w:lang w:eastAsia="en-US"/>
        </w:rPr>
        <w:t>וַתַּעֲמֹדְנָה</w:t>
      </w:r>
      <w:r w:rsidRPr="000E2430">
        <w:rPr>
          <w:rFonts w:ascii="David" w:cs="David"/>
          <w:color w:val="000000"/>
          <w:sz w:val="24"/>
          <w:rtl/>
          <w:lang w:eastAsia="en-US"/>
        </w:rPr>
        <w:t xml:space="preserve"> </w:t>
      </w:r>
      <w:r w:rsidRPr="000E2430">
        <w:rPr>
          <w:rFonts w:ascii="David" w:cs="David" w:hint="eastAsia"/>
          <w:color w:val="000000"/>
          <w:sz w:val="24"/>
          <w:rtl/>
          <w:lang w:eastAsia="en-US"/>
        </w:rPr>
        <w:t>לְפָנָיו</w:t>
      </w:r>
      <w:r w:rsidR="000E2430">
        <w:rPr>
          <w:rFonts w:ascii="David" w:cs="David" w:hint="cs"/>
          <w:color w:val="000000"/>
          <w:sz w:val="24"/>
          <w:rtl/>
          <w:lang w:eastAsia="en-US"/>
        </w:rPr>
        <w:t xml:space="preserve">: </w:t>
      </w:r>
      <w:r w:rsidR="000E2430" w:rsidRPr="000E2430">
        <w:rPr>
          <w:rFonts w:ascii="David" w:cs="David"/>
          <w:color w:val="000000"/>
          <w:sz w:val="24"/>
          <w:rtl/>
          <w:lang w:eastAsia="en-US"/>
        </w:rPr>
        <w:t>וַתֹּאמֶר הָאִשָּׁה הָאַחַת בִּי אֲדֹנִי אֲנִי וְהָאִשָּׁה הַזֹּאת יֹשְׁבֹת בְּבַיִת אֶחָד וָאֵלֵד עִמָּהּ בַּבָּיִת:</w:t>
      </w:r>
      <w:r w:rsidR="000E2430">
        <w:rPr>
          <w:rFonts w:ascii="David" w:cs="David" w:hint="cs"/>
          <w:color w:val="000000"/>
          <w:sz w:val="24"/>
          <w:rtl/>
          <w:lang w:eastAsia="en-US"/>
        </w:rPr>
        <w:t xml:space="preserve"> ... </w:t>
      </w:r>
      <w:r w:rsidR="000E2430" w:rsidRPr="000E2430">
        <w:rPr>
          <w:rFonts w:ascii="David" w:cs="David"/>
          <w:color w:val="000000"/>
          <w:sz w:val="24"/>
          <w:rtl/>
          <w:lang w:eastAsia="en-US"/>
        </w:rPr>
        <w:t>וַיָּמָת בֶּן הָאִשָּׁה הַזֹּאת לָיְלָה אֲשֶׁר שָׁכְבָה עָלָיו</w:t>
      </w:r>
      <w:r w:rsidR="004F6540">
        <w:rPr>
          <w:rFonts w:ascii="David" w:cs="David" w:hint="cs"/>
          <w:color w:val="000000"/>
          <w:sz w:val="24"/>
          <w:rtl/>
          <w:lang w:eastAsia="en-US"/>
        </w:rPr>
        <w:t>:</w:t>
      </w:r>
      <w:r w:rsidR="004F6540" w:rsidRPr="004F6540">
        <w:rPr>
          <w:rFonts w:ascii="David" w:cs="David"/>
          <w:color w:val="000000"/>
          <w:sz w:val="24"/>
          <w:rtl/>
          <w:lang w:eastAsia="en-US"/>
        </w:rPr>
        <w:t xml:space="preserve"> </w:t>
      </w:r>
      <w:r w:rsidR="004F6540">
        <w:rPr>
          <w:rFonts w:ascii="David" w:cs="David" w:hint="cs"/>
          <w:color w:val="000000"/>
          <w:sz w:val="24"/>
          <w:rtl/>
          <w:lang w:eastAsia="en-US"/>
        </w:rPr>
        <w:t xml:space="preserve">... </w:t>
      </w:r>
      <w:r w:rsidR="004F6540" w:rsidRPr="004F6540">
        <w:rPr>
          <w:rFonts w:ascii="David" w:cs="David"/>
          <w:color w:val="000000"/>
          <w:sz w:val="24"/>
          <w:rtl/>
          <w:lang w:eastAsia="en-US"/>
        </w:rPr>
        <w:t>וָאָקֻם בַּבֹּקֶר לְהֵינִיק אֶת בְּנִי וְהִנֵּה מֵת וָאֶתְבּוֹנֵן אֵלָיו בַּבֹּקֶר וְהִנֵּה לֹא הָיָה בְנִי אֲשֶׁר יָלָדְתִּי:</w:t>
      </w:r>
      <w:r w:rsidR="004F6540">
        <w:rPr>
          <w:rFonts w:ascii="David" w:cs="David" w:hint="cs"/>
          <w:color w:val="000000"/>
          <w:sz w:val="24"/>
          <w:rtl/>
          <w:lang w:eastAsia="en-US"/>
        </w:rPr>
        <w:t xml:space="preserve"> </w:t>
      </w:r>
      <w:r w:rsidR="003E06BB" w:rsidRPr="000E2430">
        <w:rPr>
          <w:rFonts w:ascii="David" w:cs="David"/>
          <w:color w:val="000000"/>
          <w:sz w:val="24"/>
          <w:rtl/>
          <w:lang w:eastAsia="en-US"/>
        </w:rPr>
        <w:t>וַתֹּאמֶר הָאִשָּׁה הָאַחֶרֶת לֹא כִי בְּנִי הַחַי וּבְנֵךְ הַמֵּת וְזֹאת אֹמֶרֶת לֹא כִי בְּנֵךְ הַמֵּת וּבְנִי הֶחָי וַתְּדַבֵּרְנָה לִפְנֵי הַמֶּלֶךְ:</w:t>
      </w:r>
      <w:r w:rsidR="003E06BB">
        <w:rPr>
          <w:rFonts w:ascii="David" w:cs="David" w:hint="cs"/>
          <w:color w:val="000000"/>
          <w:sz w:val="24"/>
          <w:rtl/>
          <w:lang w:eastAsia="en-US"/>
        </w:rPr>
        <w:t xml:space="preserve"> </w:t>
      </w:r>
    </w:p>
    <w:p w14:paraId="44C9E55F" w14:textId="77777777" w:rsidR="00B71D2F" w:rsidRDefault="004F6540" w:rsidP="004F6540">
      <w:pPr>
        <w:pStyle w:val="ab"/>
        <w:spacing w:before="0" w:line="320" w:lineRule="atLeast"/>
        <w:jc w:val="both"/>
        <w:rPr>
          <w:rFonts w:ascii="David" w:cs="David" w:hint="cs"/>
          <w:b w:val="0"/>
          <w:bCs w:val="0"/>
          <w:color w:val="000000"/>
          <w:sz w:val="24"/>
          <w:rtl/>
          <w:lang w:eastAsia="en-US"/>
        </w:rPr>
      </w:pPr>
      <w:r w:rsidRPr="004F6540">
        <w:rPr>
          <w:rFonts w:ascii="David" w:cs="David"/>
          <w:color w:val="000000"/>
          <w:sz w:val="24"/>
          <w:rtl/>
          <w:lang w:eastAsia="en-US"/>
        </w:rPr>
        <w:t xml:space="preserve">וַיֹּאמֶר הַמֶּלֶךְ זֹאת אֹמֶרֶת זֶה בְּנִי הַחַי וּבְנֵךְ הַמֵּת וְזֹאת אֹמֶרֶת לֹא כִי בְּנֵךְ הַמֵּת וּבְנִי הֶחָי: </w:t>
      </w:r>
      <w:r>
        <w:rPr>
          <w:rFonts w:ascii="David" w:cs="David" w:hint="cs"/>
          <w:color w:val="000000"/>
          <w:sz w:val="24"/>
          <w:rtl/>
          <w:lang w:eastAsia="en-US"/>
        </w:rPr>
        <w:t xml:space="preserve">... </w:t>
      </w:r>
      <w:r w:rsidR="000E2430" w:rsidRPr="000E2430">
        <w:rPr>
          <w:rFonts w:ascii="David" w:cs="David"/>
          <w:color w:val="000000"/>
          <w:sz w:val="24"/>
          <w:rtl/>
          <w:lang w:eastAsia="en-US"/>
        </w:rPr>
        <w:t>וַיֹּאמֶר הַמֶּלֶךְ גִּזְרוּ אֶת הַיֶּלֶד הַחַי לִשְׁנָיִם וּתְנוּ אֶת הַחֲצִי לְאַחַת וְאֶת הַחֲצִי לְאֶחָת:</w:t>
      </w:r>
      <w:r w:rsidR="000E2430">
        <w:rPr>
          <w:rFonts w:ascii="David" w:cs="David" w:hint="cs"/>
          <w:color w:val="000000"/>
          <w:sz w:val="24"/>
          <w:rtl/>
          <w:lang w:eastAsia="en-US"/>
        </w:rPr>
        <w:t xml:space="preserve"> </w:t>
      </w:r>
      <w:r w:rsidRPr="004F6540">
        <w:rPr>
          <w:rFonts w:ascii="David" w:cs="David"/>
          <w:color w:val="000000"/>
          <w:sz w:val="24"/>
          <w:rtl/>
          <w:lang w:eastAsia="en-US"/>
        </w:rPr>
        <w:t>וַתֹּאמֶר הָאִשָּׁה אֲשֶׁר בְּנָהּ הַחַי אֶל הַמֶּלֶךְ כִּי נִכְמְרוּ רַחֲמֶיהָ עַל בְּנָהּ וַתֹּאמֶר בִּי אֲדֹנִי תְּנוּ לָהּ אֶת הַיָּלוּד הַחַי וְהָמֵת אַל תְּמִיתֻהוּ וְזֹאת אֹמֶרֶת גַּם לִי גַם לָךְ לֹא יִהְיֶה גְּזֹרוּ:</w:t>
      </w:r>
      <w:r>
        <w:rPr>
          <w:rFonts w:ascii="David" w:cs="David" w:hint="cs"/>
          <w:color w:val="000000"/>
          <w:sz w:val="24"/>
          <w:rtl/>
          <w:lang w:eastAsia="en-US"/>
        </w:rPr>
        <w:t xml:space="preserve"> </w:t>
      </w:r>
      <w:r w:rsidR="00B71D2F" w:rsidRPr="003E06BB">
        <w:rPr>
          <w:rFonts w:ascii="David" w:cs="David" w:hint="eastAsia"/>
          <w:color w:val="000000"/>
          <w:sz w:val="24"/>
          <w:rtl/>
          <w:lang w:eastAsia="en-US"/>
        </w:rPr>
        <w:t>וַיַּעַן</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וַיֹּאמֶר</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תְּנוּ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לָהּ</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הַיָּלוּד</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הַחַי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וְהָמֵת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לֹא</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תְמִיתֻהוּ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הִיא</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אִמּוֹ</w:t>
      </w:r>
      <w:r w:rsidR="00B71D2F" w:rsidRPr="003E06BB">
        <w:rPr>
          <w:rFonts w:ascii="David" w:cs="David"/>
          <w:color w:val="000000"/>
          <w:sz w:val="24"/>
          <w:rtl/>
          <w:lang w:eastAsia="en-US"/>
        </w:rPr>
        <w:t>:</w:t>
      </w:r>
      <w:r w:rsidR="00B71D2F" w:rsidRPr="003E06BB">
        <w:rPr>
          <w:rFonts w:ascii="David" w:cs="David" w:hint="cs"/>
          <w:color w:val="000000"/>
          <w:sz w:val="24"/>
          <w:rtl/>
          <w:lang w:eastAsia="en-US"/>
        </w:rPr>
        <w:t xml:space="preserve"> </w:t>
      </w:r>
      <w:r w:rsidR="00B71D2F" w:rsidRPr="003E06BB">
        <w:rPr>
          <w:rFonts w:ascii="David" w:cs="David" w:hint="eastAsia"/>
          <w:color w:val="000000"/>
          <w:sz w:val="24"/>
          <w:rtl/>
          <w:lang w:eastAsia="en-US"/>
        </w:rPr>
        <w:t>וַיִּשְׁמְעוּ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כָל</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יִשְׂרָאֵל</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הַמִּשְׁפָּט</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אֲשֶׁר</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שָׁפַט</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וַיִּרְאוּ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מִפְּנֵי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הַמֶּלֶךְ</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רָאוּ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כִּי</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חָכְמַת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אֱלֹהִים</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בְּקִרְבּוֹ</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לַעֲשׂוֹת</w:t>
      </w:r>
      <w:r w:rsidR="00B71D2F" w:rsidRPr="003E06BB">
        <w:rPr>
          <w:rFonts w:ascii="David" w:cs="David"/>
          <w:color w:val="000000"/>
          <w:sz w:val="24"/>
          <w:rtl/>
          <w:lang w:eastAsia="en-US"/>
        </w:rPr>
        <w:t xml:space="preserve"> </w:t>
      </w:r>
      <w:r w:rsidR="00B71D2F" w:rsidRPr="003E06BB">
        <w:rPr>
          <w:rFonts w:ascii="David" w:cs="David" w:hint="eastAsia"/>
          <w:color w:val="000000"/>
          <w:sz w:val="24"/>
          <w:rtl/>
          <w:lang w:eastAsia="en-US"/>
        </w:rPr>
        <w:t>מִשְׁפָּט</w:t>
      </w:r>
      <w:r w:rsidR="007A0AFB" w:rsidRPr="003E06BB">
        <w:rPr>
          <w:rFonts w:ascii="David" w:cs="David" w:hint="cs"/>
          <w:color w:val="000000"/>
          <w:sz w:val="24"/>
          <w:rtl/>
          <w:lang w:eastAsia="en-US"/>
        </w:rPr>
        <w:t>:</w:t>
      </w:r>
      <w:r w:rsidR="00B71D2F">
        <w:rPr>
          <w:rFonts w:ascii="David" w:cs="David" w:hint="cs"/>
          <w:b w:val="0"/>
          <w:bCs w:val="0"/>
          <w:color w:val="000000"/>
          <w:sz w:val="24"/>
          <w:rtl/>
          <w:lang w:eastAsia="en-US"/>
        </w:rPr>
        <w:t xml:space="preserve"> </w:t>
      </w:r>
      <w:r w:rsidR="00B71D2F" w:rsidRPr="000E2430">
        <w:rPr>
          <w:rFonts w:ascii="Narkisim" w:hAnsi="Narkisim" w:cs="Narkisim"/>
          <w:b w:val="0"/>
          <w:bCs w:val="0"/>
          <w:color w:val="000000"/>
          <w:szCs w:val="22"/>
          <w:rtl/>
          <w:lang w:eastAsia="en-US"/>
        </w:rPr>
        <w:t>(מלכים א פרק ג)</w:t>
      </w:r>
      <w:r w:rsidR="00485828" w:rsidRPr="000E2430">
        <w:rPr>
          <w:rFonts w:ascii="Narkisim" w:hAnsi="Narkisim" w:cs="Narkisim"/>
          <w:b w:val="0"/>
          <w:bCs w:val="0"/>
          <w:color w:val="000000"/>
          <w:szCs w:val="22"/>
          <w:rtl/>
          <w:lang w:eastAsia="en-US"/>
        </w:rPr>
        <w:t>.</w:t>
      </w:r>
      <w:r w:rsidR="00B71D2F" w:rsidRPr="000E2430">
        <w:rPr>
          <w:rStyle w:val="a5"/>
          <w:rFonts w:ascii="Narkisim" w:hAnsi="Narkisim" w:cs="Narkisim"/>
          <w:b w:val="0"/>
          <w:bCs w:val="0"/>
          <w:color w:val="000000"/>
          <w:szCs w:val="22"/>
          <w:rtl/>
          <w:lang w:eastAsia="en-US"/>
        </w:rPr>
        <w:footnoteReference w:id="2"/>
      </w:r>
    </w:p>
    <w:p w14:paraId="10713778" w14:textId="77777777" w:rsidR="00B71D2F" w:rsidRPr="00FB73CB" w:rsidRDefault="00B71D2F" w:rsidP="000E2430">
      <w:pPr>
        <w:pStyle w:val="ab"/>
        <w:rPr>
          <w:rFonts w:hint="cs"/>
          <w:rtl/>
          <w:lang w:eastAsia="en-US"/>
        </w:rPr>
      </w:pPr>
      <w:r w:rsidRPr="00FB73CB">
        <w:rPr>
          <w:rFonts w:hint="eastAsia"/>
          <w:rtl/>
          <w:lang w:eastAsia="en-US"/>
        </w:rPr>
        <w:t>קהלת</w:t>
      </w:r>
      <w:r w:rsidRPr="00FB73CB">
        <w:rPr>
          <w:rtl/>
          <w:lang w:eastAsia="en-US"/>
        </w:rPr>
        <w:t xml:space="preserve"> </w:t>
      </w:r>
      <w:r w:rsidRPr="00FB73CB">
        <w:rPr>
          <w:rFonts w:hint="eastAsia"/>
          <w:rtl/>
          <w:lang w:eastAsia="en-US"/>
        </w:rPr>
        <w:t>רבה</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cs"/>
          <w:rtl/>
          <w:lang w:eastAsia="en-US"/>
        </w:rPr>
        <w:t>טז</w:t>
      </w:r>
      <w:r w:rsidR="009F372F">
        <w:rPr>
          <w:rFonts w:hint="cs"/>
          <w:rtl/>
          <w:lang w:eastAsia="en-US"/>
        </w:rPr>
        <w:t xml:space="preserve"> </w:t>
      </w:r>
      <w:r w:rsidR="009F372F">
        <w:rPr>
          <w:rtl/>
          <w:lang w:eastAsia="en-US"/>
        </w:rPr>
        <w:t>–</w:t>
      </w:r>
      <w:r w:rsidR="009F372F">
        <w:rPr>
          <w:rFonts w:hint="cs"/>
          <w:rtl/>
          <w:lang w:eastAsia="en-US"/>
        </w:rPr>
        <w:t xml:space="preserve"> שני פנים למשפט שלמה</w:t>
      </w:r>
    </w:p>
    <w:p w14:paraId="6269B4C8" w14:textId="77777777" w:rsidR="00CD114F" w:rsidRDefault="00B71D2F" w:rsidP="00CD114F">
      <w:pPr>
        <w:pStyle w:val="ac"/>
        <w:rPr>
          <w:rFonts w:hint="cs"/>
          <w:rtl/>
          <w:lang w:eastAsia="en-US"/>
        </w:rPr>
      </w:pPr>
      <w:r w:rsidRPr="00FB73CB">
        <w:rPr>
          <w:rFonts w:hint="cs"/>
          <w:rtl/>
          <w:lang w:eastAsia="en-US"/>
        </w:rPr>
        <w:t>"</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tl/>
          <w:lang w:eastAsia="en-US"/>
        </w:rPr>
        <w:t xml:space="preserve">, </w:t>
      </w:r>
      <w:r w:rsidRPr="00FB73CB">
        <w:rPr>
          <w:rFonts w:hint="eastAsia"/>
          <w:rtl/>
          <w:lang w:eastAsia="en-US"/>
        </w:rPr>
        <w:t>כתיב</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w:t>
      </w:r>
      <w:r w:rsidR="008E2C1A">
        <w:rPr>
          <w:rFonts w:hint="cs"/>
          <w:rtl/>
          <w:lang w:eastAsia="en-US"/>
        </w:rPr>
        <w:t>ו</w:t>
      </w:r>
      <w:r w:rsidRPr="00FB73CB">
        <w:rPr>
          <w:rFonts w:hint="eastAsia"/>
          <w:rtl/>
          <w:lang w:eastAsia="en-US"/>
        </w:rPr>
        <w:t>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 xml:space="preserve">" </w:t>
      </w:r>
      <w:r w:rsidRPr="00FB73CB">
        <w:rPr>
          <w:rtl/>
          <w:lang w:eastAsia="en-US"/>
        </w:rPr>
        <w:t>(</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Fonts w:hint="cs"/>
          <w:rtl/>
          <w:lang w:eastAsia="en-US"/>
        </w:rPr>
        <w:t xml:space="preserve"> טז</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היו</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מאיר</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ורבנן</w:t>
      </w:r>
      <w:r w:rsidRPr="00FB73CB">
        <w:rPr>
          <w:rtl/>
          <w:lang w:eastAsia="en-US"/>
        </w:rPr>
        <w:t xml:space="preserve"> </w:t>
      </w:r>
      <w:r w:rsidRPr="00FB73CB">
        <w:rPr>
          <w:rFonts w:hint="eastAsia"/>
          <w:rtl/>
          <w:lang w:eastAsia="en-US"/>
        </w:rPr>
        <w:t>אמרי</w:t>
      </w:r>
      <w:r w:rsidRPr="00FB73CB">
        <w:rPr>
          <w:rFonts w:hint="cs"/>
          <w:rtl/>
          <w:lang w:eastAsia="en-US"/>
        </w:rPr>
        <w:t>:</w:t>
      </w:r>
      <w:r w:rsidRPr="00FB73CB">
        <w:rPr>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00485828">
        <w:rPr>
          <w:rFonts w:hint="cs"/>
          <w:rtl/>
          <w:lang w:eastAsia="en-US"/>
        </w:rPr>
        <w:t>.</w:t>
      </w:r>
      <w:r w:rsidR="00485828">
        <w:rPr>
          <w:rStyle w:val="a5"/>
          <w:rtl/>
          <w:lang w:eastAsia="en-US"/>
        </w:rPr>
        <w:footnoteReference w:id="3"/>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יהושע</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והוציא</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והתראה</w:t>
      </w:r>
      <w:r w:rsidRPr="00FB73CB">
        <w:rPr>
          <w:rFonts w:hint="cs"/>
          <w:rtl/>
          <w:lang w:eastAsia="en-US"/>
        </w:rPr>
        <w:t>.</w:t>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אדני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ויהי</w:t>
      </w:r>
      <w:r w:rsidRPr="00FB73CB">
        <w:rPr>
          <w:rtl/>
          <w:lang w:eastAsia="en-US"/>
        </w:rPr>
        <w:t xml:space="preserve"> </w:t>
      </w:r>
      <w:r w:rsidRPr="00FB73CB">
        <w:rPr>
          <w:rFonts w:hint="eastAsia"/>
          <w:rtl/>
          <w:lang w:eastAsia="en-US"/>
        </w:rPr>
        <w:t>ביום</w:t>
      </w:r>
      <w:r w:rsidRPr="00FB73CB">
        <w:rPr>
          <w:rtl/>
          <w:lang w:eastAsia="en-US"/>
        </w:rPr>
        <w:t xml:space="preserve"> </w:t>
      </w:r>
      <w:r w:rsidRPr="00FB73CB">
        <w:rPr>
          <w:rFonts w:hint="eastAsia"/>
          <w:rtl/>
          <w:lang w:eastAsia="en-US"/>
        </w:rPr>
        <w:t>השלישי</w:t>
      </w:r>
      <w:r w:rsidRPr="00FB73CB">
        <w:rPr>
          <w:rtl/>
          <w:lang w:eastAsia="en-US"/>
        </w:rPr>
        <w:t xml:space="preserve"> </w:t>
      </w:r>
      <w:r w:rsidRPr="00FB73CB">
        <w:rPr>
          <w:rFonts w:hint="eastAsia"/>
          <w:rtl/>
          <w:lang w:eastAsia="en-US"/>
        </w:rPr>
        <w:t>ללדתי</w:t>
      </w:r>
      <w:r w:rsidRPr="00FB73CB">
        <w:rPr>
          <w:rtl/>
          <w:lang w:eastAsia="en-US"/>
        </w:rPr>
        <w:t xml:space="preserve">, </w:t>
      </w:r>
      <w:r w:rsidRPr="00FB73CB">
        <w:rPr>
          <w:rFonts w:hint="eastAsia"/>
          <w:rtl/>
          <w:lang w:eastAsia="en-US"/>
        </w:rPr>
        <w:t>וימת</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הזאת</w:t>
      </w:r>
      <w:r w:rsidRPr="00FB73CB">
        <w:rPr>
          <w:rFonts w:hint="cs"/>
          <w:rtl/>
          <w:lang w:eastAsia="en-US"/>
        </w:rPr>
        <w:t>" -</w:t>
      </w:r>
      <w:r w:rsidRPr="00FB73CB">
        <w:rPr>
          <w:rtl/>
          <w:lang w:eastAsia="en-US"/>
        </w:rPr>
        <w:t xml:space="preserve"> </w:t>
      </w:r>
      <w:r w:rsidRPr="00FB73CB">
        <w:rPr>
          <w:rFonts w:hint="eastAsia"/>
          <w:rtl/>
          <w:lang w:eastAsia="en-US"/>
        </w:rPr>
        <w:t>דאיתמרטת</w:t>
      </w:r>
      <w:r w:rsidRPr="00FB73CB">
        <w:rPr>
          <w:rtl/>
          <w:lang w:eastAsia="en-US"/>
        </w:rPr>
        <w:t xml:space="preserve"> </w:t>
      </w:r>
      <w:r w:rsidRPr="00FB73CB">
        <w:rPr>
          <w:rFonts w:hint="eastAsia"/>
          <w:rtl/>
          <w:lang w:eastAsia="en-US"/>
        </w:rPr>
        <w:t>עלוי</w:t>
      </w:r>
      <w:r w:rsidRPr="00FB73CB">
        <w:rPr>
          <w:rtl/>
          <w:lang w:eastAsia="en-US"/>
        </w:rPr>
        <w:t xml:space="preserve"> </w:t>
      </w:r>
      <w:r w:rsidR="002F491F">
        <w:rPr>
          <w:rtl/>
          <w:lang w:eastAsia="en-US"/>
        </w:rPr>
        <w:t>–</w:t>
      </w:r>
      <w:r w:rsidRPr="00FB73CB">
        <w:rPr>
          <w:rFonts w:hint="cs"/>
          <w:rtl/>
          <w:lang w:eastAsia="en-US"/>
        </w:rPr>
        <w:t xml:space="preserve"> </w:t>
      </w:r>
      <w:r w:rsidR="002F491F">
        <w:rPr>
          <w:rFonts w:hint="cs"/>
          <w:rtl/>
          <w:lang w:eastAsia="en-US"/>
        </w:rPr>
        <w:t>"</w:t>
      </w:r>
      <w:r w:rsidRPr="00FB73CB">
        <w:rPr>
          <w:rFonts w:hint="eastAsia"/>
          <w:rtl/>
          <w:lang w:eastAsia="en-US"/>
        </w:rPr>
        <w:t>ותקם</w:t>
      </w:r>
      <w:r w:rsidRPr="00FB73CB">
        <w:rPr>
          <w:rtl/>
          <w:lang w:eastAsia="en-US"/>
        </w:rPr>
        <w:t xml:space="preserve"> </w:t>
      </w:r>
      <w:r w:rsidRPr="00FB73CB">
        <w:rPr>
          <w:rFonts w:hint="eastAsia"/>
          <w:rtl/>
          <w:lang w:eastAsia="en-US"/>
        </w:rPr>
        <w:t>בתוך</w:t>
      </w:r>
      <w:r w:rsidRPr="00FB73CB">
        <w:rPr>
          <w:rtl/>
          <w:lang w:eastAsia="en-US"/>
        </w:rPr>
        <w:t xml:space="preserve"> </w:t>
      </w:r>
      <w:r w:rsidRPr="00FB73CB">
        <w:rPr>
          <w:rFonts w:hint="eastAsia"/>
          <w:rtl/>
          <w:lang w:eastAsia="en-US"/>
        </w:rPr>
        <w:t>הלילה</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ואקום</w:t>
      </w:r>
      <w:r w:rsidRPr="00FB73CB">
        <w:rPr>
          <w:rtl/>
          <w:lang w:eastAsia="en-US"/>
        </w:rPr>
        <w:t xml:space="preserve"> </w:t>
      </w:r>
      <w:r w:rsidRPr="00FB73CB">
        <w:rPr>
          <w:rFonts w:hint="eastAsia"/>
          <w:rtl/>
          <w:lang w:eastAsia="en-US"/>
        </w:rPr>
        <w:t>בב</w:t>
      </w:r>
      <w:r w:rsidR="002F491F">
        <w:rPr>
          <w:rFonts w:hint="cs"/>
          <w:rtl/>
          <w:lang w:eastAsia="en-US"/>
        </w:rPr>
        <w:t>ו</w:t>
      </w:r>
      <w:r w:rsidRPr="00FB73CB">
        <w:rPr>
          <w:rFonts w:hint="eastAsia"/>
          <w:rtl/>
          <w:lang w:eastAsia="en-US"/>
        </w:rPr>
        <w:t>קר</w:t>
      </w:r>
      <w:r w:rsidRPr="00FB73CB">
        <w:rPr>
          <w:rtl/>
          <w:lang w:eastAsia="en-US"/>
        </w:rPr>
        <w:t xml:space="preserve"> </w:t>
      </w:r>
      <w:r w:rsidRPr="00FB73CB">
        <w:rPr>
          <w:rFonts w:hint="eastAsia"/>
          <w:rtl/>
          <w:lang w:eastAsia="en-US"/>
        </w:rPr>
        <w:t>להניק</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cs"/>
          <w:rtl/>
          <w:lang w:eastAsia="en-US"/>
        </w:rPr>
        <w:t xml:space="preserve">והנה מת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tl/>
          <w:lang w:eastAsia="en-US"/>
        </w:rPr>
        <w:t>(</w:t>
      </w:r>
      <w:r w:rsidRPr="00FB73CB">
        <w:rPr>
          <w:rFonts w:hint="cs"/>
          <w:rtl/>
          <w:lang w:eastAsia="en-US"/>
        </w:rPr>
        <w:t>שם</w:t>
      </w:r>
      <w:r w:rsidRPr="00FB73CB">
        <w:rPr>
          <w:rtl/>
          <w:lang w:eastAsia="en-US"/>
        </w:rPr>
        <w:t>)</w:t>
      </w:r>
      <w:r w:rsidRPr="00FB73CB">
        <w:rPr>
          <w:rFonts w:hint="cs"/>
          <w:rtl/>
          <w:lang w:eastAsia="en-US"/>
        </w:rPr>
        <w:t>.</w:t>
      </w:r>
      <w:r w:rsidRPr="00FB73CB">
        <w:rPr>
          <w:rStyle w:val="a5"/>
          <w:rtl/>
          <w:lang w:eastAsia="en-US"/>
        </w:rPr>
        <w:footnoteReference w:id="4"/>
      </w:r>
      <w:r w:rsidRPr="00FB73CB">
        <w:rPr>
          <w:rtl/>
          <w:lang w:eastAsia="en-US"/>
        </w:rPr>
        <w:t xml:space="preserve"> </w:t>
      </w:r>
      <w:r w:rsidR="00BB48A7">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Fonts w:hint="cs"/>
          <w:rtl/>
          <w:lang w:eastAsia="en-US"/>
        </w:rPr>
        <w:t xml:space="preserve"> האחרת: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Fonts w:hint="cs"/>
          <w:rtl/>
          <w:lang w:eastAsia="en-US"/>
        </w:rPr>
        <w:t xml:space="preserve"> בני החי ובנך המת ...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Fonts w:hint="cs"/>
          <w:rtl/>
          <w:lang w:eastAsia="en-US"/>
        </w:rPr>
        <w:t xml:space="preserve"> ... וזאת אומרת". </w:t>
      </w:r>
      <w:r w:rsidRPr="00FB73CB">
        <w:rPr>
          <w:rFonts w:hint="eastAsia"/>
          <w:rtl/>
          <w:lang w:eastAsia="en-US"/>
        </w:rPr>
        <w:t>ר</w:t>
      </w:r>
      <w:r w:rsidRPr="00FB73CB">
        <w:rPr>
          <w:rtl/>
          <w:lang w:eastAsia="en-US"/>
        </w:rPr>
        <w:t xml:space="preserve">' </w:t>
      </w:r>
      <w:r w:rsidRPr="00FB73CB">
        <w:rPr>
          <w:rFonts w:hint="eastAsia"/>
          <w:rtl/>
          <w:lang w:eastAsia="en-US"/>
        </w:rPr>
        <w:t>פנחס</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ירמיה</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חייא</w:t>
      </w:r>
      <w:r w:rsidRPr="00FB73CB">
        <w:rPr>
          <w:rtl/>
          <w:lang w:eastAsia="en-US"/>
        </w:rPr>
        <w:t xml:space="preserve"> </w:t>
      </w:r>
      <w:r w:rsidRPr="00FB73CB">
        <w:rPr>
          <w:rFonts w:hint="eastAsia"/>
          <w:rtl/>
          <w:lang w:eastAsia="en-US"/>
        </w:rPr>
        <w:t>בר</w:t>
      </w:r>
      <w:r w:rsidRPr="00FB73CB">
        <w:rPr>
          <w:rtl/>
          <w:lang w:eastAsia="en-US"/>
        </w:rPr>
        <w:t xml:space="preserve"> </w:t>
      </w:r>
      <w:r w:rsidRPr="00FB73CB">
        <w:rPr>
          <w:rFonts w:hint="eastAsia"/>
          <w:rtl/>
          <w:lang w:eastAsia="en-US"/>
        </w:rPr>
        <w:t>אבא</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ביבי</w:t>
      </w:r>
      <w:r w:rsidRPr="00FB73CB">
        <w:rPr>
          <w:rtl/>
          <w:lang w:eastAsia="en-US"/>
        </w:rPr>
        <w:t xml:space="preserve"> </w:t>
      </w:r>
      <w:r w:rsidRPr="00FB73CB">
        <w:rPr>
          <w:rFonts w:hint="eastAsia"/>
          <w:rtl/>
          <w:lang w:eastAsia="en-US"/>
        </w:rPr>
        <w:t>ומטו</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משמיה</w:t>
      </w:r>
      <w:r w:rsidRPr="00FB73CB">
        <w:rPr>
          <w:rtl/>
          <w:lang w:eastAsia="en-US"/>
        </w:rPr>
        <w:t xml:space="preserve"> </w:t>
      </w:r>
      <w:r w:rsidRPr="00FB73CB">
        <w:rPr>
          <w:rFonts w:hint="eastAsia"/>
          <w:rtl/>
          <w:lang w:eastAsia="en-US"/>
        </w:rPr>
        <w:t>דר</w:t>
      </w:r>
      <w:r w:rsidRPr="00FB73CB">
        <w:rPr>
          <w:rtl/>
          <w:lang w:eastAsia="en-US"/>
        </w:rPr>
        <w:t xml:space="preserve">' </w:t>
      </w:r>
      <w:r w:rsidRPr="00FB73CB">
        <w:rPr>
          <w:rFonts w:hint="eastAsia"/>
          <w:rtl/>
          <w:lang w:eastAsia="en-US"/>
        </w:rPr>
        <w:t>פדת</w:t>
      </w:r>
      <w:r w:rsidRPr="00FB73CB">
        <w:rPr>
          <w:rFonts w:hint="cs"/>
          <w:rtl/>
          <w:lang w:eastAsia="en-US"/>
        </w:rPr>
        <w:t>:</w:t>
      </w:r>
      <w:r w:rsidRPr="00FB73CB">
        <w:rPr>
          <w:rtl/>
          <w:lang w:eastAsia="en-US"/>
        </w:rPr>
        <w:t xml:space="preserve"> </w:t>
      </w:r>
      <w:r w:rsidRPr="00FB73CB">
        <w:rPr>
          <w:rFonts w:hint="eastAsia"/>
          <w:rtl/>
          <w:lang w:eastAsia="en-US"/>
        </w:rPr>
        <w:t>סדר</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Fonts w:hint="cs"/>
          <w:rtl/>
          <w:lang w:eastAsia="en-US"/>
        </w:rPr>
        <w:t>:</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יושב</w:t>
      </w:r>
      <w:r w:rsidRPr="00FB73CB">
        <w:rPr>
          <w:rtl/>
          <w:lang w:eastAsia="en-US"/>
        </w:rPr>
        <w:t xml:space="preserve"> </w:t>
      </w:r>
      <w:r w:rsidRPr="00FB73CB">
        <w:rPr>
          <w:rFonts w:hint="eastAsia"/>
          <w:rtl/>
          <w:lang w:eastAsia="en-US"/>
        </w:rPr>
        <w:t>והנידונין</w:t>
      </w:r>
      <w:r w:rsidRPr="00FB73CB">
        <w:rPr>
          <w:rtl/>
          <w:lang w:eastAsia="en-US"/>
        </w:rPr>
        <w:t xml:space="preserve"> </w:t>
      </w:r>
      <w:r w:rsidRPr="00FB73CB">
        <w:rPr>
          <w:rFonts w:hint="eastAsia"/>
          <w:rtl/>
          <w:lang w:eastAsia="en-US"/>
        </w:rPr>
        <w:t>עומדין</w:t>
      </w:r>
      <w:r w:rsidRPr="00FB73CB">
        <w:rPr>
          <w:rtl/>
          <w:lang w:eastAsia="en-US"/>
        </w:rPr>
        <w:t xml:space="preserve">, </w:t>
      </w:r>
      <w:r w:rsidRPr="00FB73CB">
        <w:rPr>
          <w:rFonts w:hint="eastAsia"/>
          <w:rtl/>
          <w:lang w:eastAsia="en-US"/>
        </w:rPr>
        <w:t>והסרסור</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ביניהם</w:t>
      </w:r>
      <w:r w:rsidRPr="00FB73CB">
        <w:rPr>
          <w:rFonts w:hint="cs"/>
          <w:rtl/>
          <w:lang w:eastAsia="en-US"/>
        </w:rPr>
        <w:t>.</w:t>
      </w:r>
      <w:r w:rsidRPr="00FB73CB">
        <w:rPr>
          <w:rtl/>
          <w:lang w:eastAsia="en-US"/>
        </w:rPr>
        <w:t xml:space="preserve"> </w:t>
      </w:r>
      <w:r w:rsidRPr="00FB73CB">
        <w:rPr>
          <w:rFonts w:hint="eastAsia"/>
          <w:rtl/>
          <w:lang w:eastAsia="en-US"/>
        </w:rPr>
        <w:t>התובע</w:t>
      </w:r>
      <w:r w:rsidRPr="00FB73CB">
        <w:rPr>
          <w:rtl/>
          <w:lang w:eastAsia="en-US"/>
        </w:rPr>
        <w:t xml:space="preserve"> </w:t>
      </w:r>
      <w:r w:rsidRPr="00FB73CB">
        <w:rPr>
          <w:rFonts w:hint="eastAsia"/>
          <w:rtl/>
          <w:lang w:eastAsia="en-US"/>
        </w:rPr>
        <w:t>תובע</w:t>
      </w:r>
      <w:r w:rsidRPr="00FB73CB">
        <w:rPr>
          <w:rtl/>
          <w:lang w:eastAsia="en-US"/>
        </w:rPr>
        <w:t xml:space="preserve"> </w:t>
      </w:r>
      <w:r w:rsidRPr="00FB73CB">
        <w:rPr>
          <w:rFonts w:hint="eastAsia"/>
          <w:rtl/>
          <w:lang w:eastAsia="en-US"/>
        </w:rPr>
        <w:t>והנתבע</w:t>
      </w:r>
      <w:r w:rsidRPr="00FB73CB">
        <w:rPr>
          <w:rtl/>
          <w:lang w:eastAsia="en-US"/>
        </w:rPr>
        <w:t xml:space="preserve"> </w:t>
      </w:r>
      <w:r w:rsidRPr="00FB73CB">
        <w:rPr>
          <w:rFonts w:hint="eastAsia"/>
          <w:rtl/>
          <w:lang w:eastAsia="en-US"/>
        </w:rPr>
        <w:t>משיב</w:t>
      </w:r>
      <w:r w:rsidRPr="00FB73CB">
        <w:rPr>
          <w:rtl/>
          <w:lang w:eastAsia="en-US"/>
        </w:rPr>
        <w:t xml:space="preserve"> </w:t>
      </w:r>
      <w:r w:rsidRPr="00FB73CB">
        <w:rPr>
          <w:rFonts w:hint="eastAsia"/>
          <w:rtl/>
          <w:lang w:eastAsia="en-US"/>
        </w:rPr>
        <w:t>והדיין</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ביניהן</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sidRPr="00FB73CB">
        <w:rPr>
          <w:rFonts w:hint="cs"/>
          <w:rtl/>
          <w:lang w:eastAsia="en-US"/>
        </w:rPr>
        <w:t>,</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קרייה</w:t>
      </w:r>
      <w:r w:rsidRPr="00FB73CB">
        <w:rPr>
          <w:rFonts w:hint="cs"/>
          <w:rtl/>
          <w:lang w:eastAsia="en-US"/>
        </w:rPr>
        <w:t>: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w:t>
      </w:r>
      <w:r w:rsidR="003E06BB">
        <w:rPr>
          <w:rStyle w:val="a5"/>
          <w:rtl/>
          <w:lang w:eastAsia="en-US"/>
        </w:rPr>
        <w:footnoteReference w:id="5"/>
      </w:r>
      <w:r w:rsidRPr="00FB73CB">
        <w:rPr>
          <w:rFonts w:hint="cs"/>
          <w:rtl/>
          <w:lang w:eastAsia="en-US"/>
        </w:rPr>
        <w:t xml:space="preserve"> </w:t>
      </w:r>
    </w:p>
    <w:p w14:paraId="0C4953B9" w14:textId="77777777" w:rsidR="00B71D2F" w:rsidRDefault="00B71D2F" w:rsidP="00CD114F">
      <w:pPr>
        <w:pStyle w:val="ac"/>
        <w:rPr>
          <w:rFonts w:hint="cs"/>
          <w:rtl/>
          <w:lang w:eastAsia="en-US"/>
        </w:rPr>
      </w:pPr>
      <w:r w:rsidRPr="00FB73CB">
        <w:rPr>
          <w:rFonts w:hint="cs"/>
          <w:rtl/>
          <w:lang w:eastAsia="en-US"/>
        </w:rPr>
        <w:t>"</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Fonts w:hint="eastAsia"/>
          <w:rtl/>
          <w:lang w:eastAsia="en-US"/>
        </w:rPr>
        <w:t>א</w:t>
      </w:r>
      <w:r w:rsidRPr="00FB73CB">
        <w:rPr>
          <w:rtl/>
          <w:lang w:eastAsia="en-US"/>
        </w:rPr>
        <w:t>"</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Pr="00FB73CB">
        <w:rPr>
          <w:rtl/>
          <w:lang w:eastAsia="en-US"/>
        </w:rPr>
        <w:t>,</w:t>
      </w:r>
      <w:r w:rsidRPr="00FB73CB">
        <w:rPr>
          <w:rStyle w:val="a5"/>
          <w:rtl/>
          <w:lang w:eastAsia="en-US"/>
        </w:rPr>
        <w:footnoteReference w:id="6"/>
      </w:r>
      <w:r w:rsidRPr="00FB73CB">
        <w:rPr>
          <w:rtl/>
          <w:lang w:eastAsia="en-US"/>
        </w:rPr>
        <w:t xml:space="preserve"> </w:t>
      </w:r>
      <w:r w:rsidRPr="00FB73CB">
        <w:rPr>
          <w:rFonts w:hint="eastAsia"/>
          <w:rtl/>
          <w:lang w:eastAsia="en-US"/>
        </w:rPr>
        <w:t>כשהוא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Fonts w:hint="cs"/>
          <w:rtl/>
          <w:lang w:eastAsia="en-US"/>
        </w:rPr>
        <w:t>" -</w:t>
      </w:r>
      <w:r w:rsidRPr="00FB73CB">
        <w:rPr>
          <w:rtl/>
          <w:lang w:eastAsia="en-US"/>
        </w:rPr>
        <w:t xml:space="preserve"> </w:t>
      </w:r>
      <w:r w:rsidRPr="00FB73CB">
        <w:rPr>
          <w:rFonts w:hint="eastAsia"/>
          <w:rtl/>
          <w:lang w:eastAsia="en-US"/>
        </w:rPr>
        <w:t>אילולי</w:t>
      </w:r>
      <w:r w:rsidRPr="00FB73CB">
        <w:rPr>
          <w:rtl/>
          <w:lang w:eastAsia="en-US"/>
        </w:rPr>
        <w:t xml:space="preserve"> </w:t>
      </w:r>
      <w:r w:rsidRPr="00FB73CB">
        <w:rPr>
          <w:rFonts w:hint="eastAsia"/>
          <w:rtl/>
          <w:lang w:eastAsia="en-US"/>
        </w:rPr>
        <w:t>שנתמלאת</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רחמים</w:t>
      </w:r>
      <w:r w:rsidRPr="00FB73CB">
        <w:rPr>
          <w:rtl/>
          <w:lang w:eastAsia="en-US"/>
        </w:rPr>
        <w:t xml:space="preserve"> </w:t>
      </w:r>
      <w:r w:rsidRPr="00FB73CB">
        <w:rPr>
          <w:rFonts w:hint="eastAsia"/>
          <w:rtl/>
          <w:lang w:eastAsia="en-US"/>
        </w:rPr>
        <w:t>כבר</w:t>
      </w:r>
      <w:r w:rsidRPr="00FB73CB">
        <w:rPr>
          <w:rtl/>
          <w:lang w:eastAsia="en-US"/>
        </w:rPr>
        <w:t xml:space="preserve"> </w:t>
      </w:r>
      <w:r w:rsidRPr="00FB73CB">
        <w:rPr>
          <w:rFonts w:hint="eastAsia"/>
          <w:rtl/>
          <w:lang w:eastAsia="en-US"/>
        </w:rPr>
        <w:t>נהרג</w:t>
      </w:r>
      <w:r w:rsidRPr="00FB73CB">
        <w:rPr>
          <w:rtl/>
          <w:lang w:eastAsia="en-US"/>
        </w:rPr>
        <w:t xml:space="preserve">, </w:t>
      </w:r>
      <w:r w:rsidRPr="00FB73CB">
        <w:rPr>
          <w:rFonts w:hint="eastAsia"/>
          <w:rtl/>
          <w:lang w:eastAsia="en-US"/>
        </w:rPr>
        <w:t>ועל</w:t>
      </w:r>
      <w:r w:rsidRPr="00FB73CB">
        <w:rPr>
          <w:rtl/>
          <w:lang w:eastAsia="en-US"/>
        </w:rPr>
        <w:t xml:space="preserve"> </w:t>
      </w:r>
      <w:r w:rsidRPr="00FB73CB">
        <w:rPr>
          <w:rFonts w:hint="eastAsia"/>
          <w:rtl/>
          <w:lang w:eastAsia="en-US"/>
        </w:rPr>
        <w:t>אותה</w:t>
      </w:r>
      <w:r w:rsidRPr="00FB73CB">
        <w:rPr>
          <w:rtl/>
          <w:lang w:eastAsia="en-US"/>
        </w:rPr>
        <w:t xml:space="preserve"> </w:t>
      </w:r>
      <w:r w:rsidRPr="00FB73CB">
        <w:rPr>
          <w:rFonts w:hint="eastAsia"/>
          <w:rtl/>
          <w:lang w:eastAsia="en-US"/>
        </w:rPr>
        <w:t>שעה</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Style w:val="a5"/>
          <w:rtl/>
          <w:lang w:eastAsia="en-US"/>
        </w:rPr>
        <w:footnoteReference w:id="7"/>
      </w:r>
    </w:p>
    <w:p w14:paraId="741D855E" w14:textId="77777777" w:rsidR="008E2C1A" w:rsidRDefault="008E2C1A" w:rsidP="00D95255">
      <w:pPr>
        <w:pStyle w:val="ac"/>
        <w:rPr>
          <w:rFonts w:hint="cs"/>
          <w:rtl/>
          <w:lang w:eastAsia="en-US"/>
        </w:rPr>
      </w:pPr>
      <w:r>
        <w:rPr>
          <w:rtl/>
          <w:lang w:eastAsia="en-US"/>
        </w:rPr>
        <w:lastRenderedPageBreak/>
        <w:t>אותה שעה התחיל אֶנְפִּילוֹג</w:t>
      </w:r>
      <w:r>
        <w:rPr>
          <w:rFonts w:hint="cs"/>
          <w:rtl/>
          <w:lang w:eastAsia="en-US"/>
        </w:rPr>
        <w:t>ו</w:t>
      </w:r>
      <w:r>
        <w:rPr>
          <w:rtl/>
          <w:lang w:eastAsia="en-US"/>
        </w:rPr>
        <w:t>ֹס בחכמתו,</w:t>
      </w:r>
      <w:r>
        <w:rPr>
          <w:rStyle w:val="a5"/>
          <w:rtl/>
          <w:lang w:eastAsia="en-US"/>
        </w:rPr>
        <w:footnoteReference w:id="8"/>
      </w:r>
      <w:r>
        <w:rPr>
          <w:rtl/>
          <w:lang w:eastAsia="en-US"/>
        </w:rPr>
        <w:t xml:space="preserve"> אמר</w:t>
      </w:r>
      <w:r w:rsidR="00BB48A7">
        <w:rPr>
          <w:rFonts w:hint="cs"/>
          <w:rtl/>
          <w:lang w:eastAsia="en-US"/>
        </w:rPr>
        <w:t>:</w:t>
      </w:r>
      <w:r>
        <w:rPr>
          <w:rtl/>
          <w:lang w:eastAsia="en-US"/>
        </w:rPr>
        <w:t xml:space="preserve"> כלום ברא הק</w:t>
      </w:r>
      <w:r>
        <w:rPr>
          <w:rFonts w:hint="cs"/>
          <w:rtl/>
          <w:lang w:eastAsia="en-US"/>
        </w:rPr>
        <w:t>ב"ה</w:t>
      </w:r>
      <w:r>
        <w:rPr>
          <w:rtl/>
          <w:lang w:eastAsia="en-US"/>
        </w:rPr>
        <w:t xml:space="preserve"> לאדם זה שתי עינים, שתי אזנים שתי רגלים, שתי ידים</w:t>
      </w:r>
      <w:r>
        <w:rPr>
          <w:rFonts w:hint="cs"/>
          <w:rtl/>
          <w:lang w:eastAsia="en-US"/>
        </w:rPr>
        <w:t>.</w:t>
      </w:r>
      <w:r>
        <w:rPr>
          <w:rStyle w:val="a5"/>
          <w:rtl/>
          <w:lang w:eastAsia="en-US"/>
        </w:rPr>
        <w:footnoteReference w:id="9"/>
      </w:r>
      <w:r>
        <w:rPr>
          <w:rtl/>
          <w:lang w:eastAsia="en-US"/>
        </w:rPr>
        <w:t xml:space="preserve"> אלא צפה הק</w:t>
      </w:r>
      <w:r w:rsidR="00D95255">
        <w:rPr>
          <w:rFonts w:hint="cs"/>
          <w:rtl/>
          <w:lang w:eastAsia="en-US"/>
        </w:rPr>
        <w:t>ב"ה</w:t>
      </w:r>
      <w:r>
        <w:rPr>
          <w:rtl/>
          <w:lang w:eastAsia="en-US"/>
        </w:rPr>
        <w:t xml:space="preserve"> שעתיד דין זה להיות</w:t>
      </w:r>
      <w:r w:rsidR="00D95255">
        <w:rPr>
          <w:rFonts w:hint="cs"/>
          <w:rtl/>
          <w:lang w:eastAsia="en-US"/>
        </w:rPr>
        <w:t>.</w:t>
      </w:r>
      <w:r w:rsidR="00D95255">
        <w:rPr>
          <w:rStyle w:val="a5"/>
          <w:rtl/>
          <w:lang w:eastAsia="en-US"/>
        </w:rPr>
        <w:footnoteReference w:id="10"/>
      </w:r>
      <w:r>
        <w:rPr>
          <w:rtl/>
          <w:lang w:eastAsia="en-US"/>
        </w:rPr>
        <w:t xml:space="preserve"> לא עשה אלא</w:t>
      </w:r>
      <w:r w:rsidR="00D95255">
        <w:rPr>
          <w:rFonts w:hint="cs"/>
          <w:rtl/>
          <w:lang w:eastAsia="en-US"/>
        </w:rPr>
        <w:t>,</w:t>
      </w:r>
      <w:r w:rsidR="00D95255">
        <w:rPr>
          <w:rStyle w:val="a5"/>
          <w:rtl/>
          <w:lang w:eastAsia="en-US"/>
        </w:rPr>
        <w:footnoteReference w:id="11"/>
      </w:r>
      <w:r>
        <w:rPr>
          <w:rtl/>
          <w:lang w:eastAsia="en-US"/>
        </w:rPr>
        <w:t xml:space="preserve"> אמר</w:t>
      </w:r>
      <w:r w:rsidR="00D95255">
        <w:rPr>
          <w:rFonts w:hint="cs"/>
          <w:rtl/>
          <w:lang w:eastAsia="en-US"/>
        </w:rPr>
        <w:t>:</w:t>
      </w:r>
      <w:r>
        <w:rPr>
          <w:rtl/>
          <w:lang w:eastAsia="en-US"/>
        </w:rPr>
        <w:t xml:space="preserve"> </w:t>
      </w:r>
      <w:r w:rsidR="00C51664">
        <w:rPr>
          <w:rFonts w:hint="cs"/>
          <w:rtl/>
          <w:lang w:eastAsia="en-US"/>
        </w:rPr>
        <w:t>"</w:t>
      </w:r>
      <w:r>
        <w:rPr>
          <w:rtl/>
          <w:lang w:eastAsia="en-US"/>
        </w:rPr>
        <w:t>תנו לה את הילוד החי והמת לא תמיתהו</w:t>
      </w:r>
      <w:r w:rsidR="00D95255">
        <w:rPr>
          <w:rFonts w:hint="cs"/>
          <w:rtl/>
          <w:lang w:eastAsia="en-US"/>
        </w:rPr>
        <w:t>.</w:t>
      </w:r>
      <w:r>
        <w:rPr>
          <w:rtl/>
          <w:lang w:eastAsia="en-US"/>
        </w:rPr>
        <w:t xml:space="preserve"> על אותה שעה אומר</w:t>
      </w:r>
      <w:r w:rsidR="00D95255">
        <w:rPr>
          <w:rFonts w:hint="cs"/>
          <w:rtl/>
          <w:lang w:eastAsia="en-US"/>
        </w:rPr>
        <w:t>:</w:t>
      </w:r>
      <w:r>
        <w:rPr>
          <w:rtl/>
          <w:lang w:eastAsia="en-US"/>
        </w:rPr>
        <w:t xml:space="preserve"> </w:t>
      </w:r>
      <w:r w:rsidR="00D95255">
        <w:rPr>
          <w:rFonts w:hint="cs"/>
          <w:rtl/>
          <w:lang w:eastAsia="en-US"/>
        </w:rPr>
        <w:t>"</w:t>
      </w:r>
      <w:r>
        <w:rPr>
          <w:rtl/>
          <w:lang w:eastAsia="en-US"/>
        </w:rPr>
        <w:t>אשריך ארץ שמלכך בן חורים, ושריך בעת יאכל</w:t>
      </w:r>
      <w:r w:rsidR="00D95255">
        <w:rPr>
          <w:rFonts w:hint="cs"/>
          <w:rtl/>
          <w:lang w:eastAsia="en-US"/>
        </w:rPr>
        <w:t>ו" ... "</w:t>
      </w:r>
      <w:r>
        <w:rPr>
          <w:rtl/>
          <w:lang w:eastAsia="en-US"/>
        </w:rPr>
        <w:t>ויען המלך תנו לה את הילוד</w:t>
      </w:r>
      <w:r w:rsidR="00D95255">
        <w:rPr>
          <w:rFonts w:hint="cs"/>
          <w:rtl/>
          <w:lang w:eastAsia="en-US"/>
        </w:rPr>
        <w:t xml:space="preserve"> החי".</w:t>
      </w:r>
      <w:r>
        <w:rPr>
          <w:rtl/>
          <w:lang w:eastAsia="en-US"/>
        </w:rPr>
        <w:t xml:space="preserve"> ורוח הקדש צווחת ואומרת</w:t>
      </w:r>
      <w:r w:rsidR="00D95255">
        <w:rPr>
          <w:rFonts w:hint="cs"/>
          <w:rtl/>
          <w:lang w:eastAsia="en-US"/>
        </w:rPr>
        <w:t>:</w:t>
      </w:r>
      <w:r>
        <w:rPr>
          <w:rtl/>
          <w:lang w:eastAsia="en-US"/>
        </w:rPr>
        <w:t xml:space="preserve"> היא אמו ודאי</w:t>
      </w:r>
      <w:r w:rsidR="00D95255">
        <w:rPr>
          <w:rFonts w:hint="cs"/>
          <w:rtl/>
          <w:lang w:eastAsia="en-US"/>
        </w:rPr>
        <w:t>.</w:t>
      </w:r>
      <w:r w:rsidR="0057676D">
        <w:rPr>
          <w:rStyle w:val="a5"/>
          <w:rtl/>
          <w:lang w:eastAsia="en-US"/>
        </w:rPr>
        <w:footnoteReference w:id="12"/>
      </w:r>
    </w:p>
    <w:p w14:paraId="2B926AF3" w14:textId="77777777" w:rsidR="00B71D2F" w:rsidRPr="00FB73CB" w:rsidRDefault="00B71D2F" w:rsidP="00B71D2F">
      <w:pPr>
        <w:pStyle w:val="ab"/>
        <w:rPr>
          <w:rtl/>
          <w:lang w:eastAsia="en-US"/>
        </w:rPr>
      </w:pPr>
      <w:r w:rsidRPr="00FB73CB">
        <w:rPr>
          <w:rFonts w:hint="eastAsia"/>
          <w:rtl/>
          <w:lang w:eastAsia="en-US"/>
        </w:rPr>
        <w:t>מסכת</w:t>
      </w:r>
      <w:r w:rsidRPr="00FB73CB">
        <w:rPr>
          <w:rtl/>
          <w:lang w:eastAsia="en-US"/>
        </w:rPr>
        <w:t xml:space="preserve"> </w:t>
      </w:r>
      <w:r w:rsidRPr="00FB73CB">
        <w:rPr>
          <w:rFonts w:hint="eastAsia"/>
          <w:rtl/>
          <w:lang w:eastAsia="en-US"/>
        </w:rPr>
        <w:t>ראש</w:t>
      </w:r>
      <w:r w:rsidRPr="00FB73CB">
        <w:rPr>
          <w:rtl/>
          <w:lang w:eastAsia="en-US"/>
        </w:rPr>
        <w:t xml:space="preserve"> </w:t>
      </w:r>
      <w:r w:rsidRPr="00FB73CB">
        <w:rPr>
          <w:rFonts w:hint="eastAsia"/>
          <w:rtl/>
          <w:lang w:eastAsia="en-US"/>
        </w:rPr>
        <w:t>השנה</w:t>
      </w:r>
      <w:r w:rsidRPr="00FB73CB">
        <w:rPr>
          <w:rtl/>
          <w:lang w:eastAsia="en-US"/>
        </w:rPr>
        <w:t xml:space="preserve"> </w:t>
      </w:r>
      <w:r w:rsidRPr="00FB73CB">
        <w:rPr>
          <w:rFonts w:hint="eastAsia"/>
          <w:rtl/>
          <w:lang w:eastAsia="en-US"/>
        </w:rPr>
        <w:t>דף</w:t>
      </w:r>
      <w:r w:rsidRPr="00FB73CB">
        <w:rPr>
          <w:rtl/>
          <w:lang w:eastAsia="en-US"/>
        </w:rPr>
        <w:t xml:space="preserve"> </w:t>
      </w:r>
      <w:r w:rsidRPr="00FB73CB">
        <w:rPr>
          <w:rFonts w:hint="eastAsia"/>
          <w:rtl/>
          <w:lang w:eastAsia="en-US"/>
        </w:rPr>
        <w:t>כא</w:t>
      </w:r>
      <w:r w:rsidRPr="00FB73CB">
        <w:rPr>
          <w:rtl/>
          <w:lang w:eastAsia="en-US"/>
        </w:rPr>
        <w:t xml:space="preserve"> </w:t>
      </w:r>
      <w:r w:rsidRPr="00FB73CB">
        <w:rPr>
          <w:rFonts w:hint="eastAsia"/>
          <w:rtl/>
          <w:lang w:eastAsia="en-US"/>
        </w:rPr>
        <w:t>עמוד</w:t>
      </w:r>
      <w:r w:rsidRPr="00FB73CB">
        <w:rPr>
          <w:rtl/>
          <w:lang w:eastAsia="en-US"/>
        </w:rPr>
        <w:t xml:space="preserve"> </w:t>
      </w:r>
      <w:r w:rsidRPr="00FB73CB">
        <w:rPr>
          <w:rFonts w:hint="eastAsia"/>
          <w:rtl/>
          <w:lang w:eastAsia="en-US"/>
        </w:rPr>
        <w:t>ב</w:t>
      </w:r>
      <w:r w:rsidRPr="00FB73CB">
        <w:rPr>
          <w:rtl/>
          <w:lang w:eastAsia="en-US"/>
        </w:rPr>
        <w:t xml:space="preserve"> </w:t>
      </w:r>
      <w:r w:rsidR="009F372F">
        <w:rPr>
          <w:rtl/>
          <w:lang w:eastAsia="en-US"/>
        </w:rPr>
        <w:t>–</w:t>
      </w:r>
      <w:r w:rsidR="009F372F">
        <w:rPr>
          <w:rFonts w:hint="cs"/>
          <w:rtl/>
          <w:lang w:eastAsia="en-US"/>
        </w:rPr>
        <w:t xml:space="preserve"> גם אם חכמת שלמה כמשה אין לשנות ההלכה</w:t>
      </w:r>
    </w:p>
    <w:p w14:paraId="2B1DB33C" w14:textId="77777777" w:rsidR="00B71D2F" w:rsidRPr="00FB73CB" w:rsidRDefault="00B71D2F" w:rsidP="006D1DFF">
      <w:pPr>
        <w:pStyle w:val="ac"/>
        <w:rPr>
          <w:rFonts w:hint="cs"/>
          <w:rtl/>
          <w:lang w:eastAsia="en-US"/>
        </w:rPr>
      </w:pPr>
      <w:r w:rsidRPr="00FB73CB">
        <w:rPr>
          <w:rFonts w:hint="eastAsia"/>
          <w:rtl/>
          <w:lang w:eastAsia="en-US"/>
        </w:rPr>
        <w:t>רב</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חמ</w:t>
      </w:r>
      <w:r>
        <w:rPr>
          <w:rFonts w:hint="cs"/>
          <w:rtl/>
          <w:lang w:eastAsia="en-US"/>
        </w:rPr>
        <w:t>י</w:t>
      </w:r>
      <w:r w:rsidRPr="00FB73CB">
        <w:rPr>
          <w:rFonts w:hint="eastAsia"/>
          <w:rtl/>
          <w:lang w:eastAsia="en-US"/>
        </w:rPr>
        <w:t>שים</w:t>
      </w:r>
      <w:r w:rsidRPr="00FB73CB">
        <w:rPr>
          <w:rtl/>
          <w:lang w:eastAsia="en-US"/>
        </w:rPr>
        <w:t xml:space="preserve"> </w:t>
      </w:r>
      <w:r w:rsidRPr="00FB73CB">
        <w:rPr>
          <w:rFonts w:hint="eastAsia"/>
          <w:rtl/>
          <w:lang w:eastAsia="en-US"/>
        </w:rPr>
        <w:t>שערי</w:t>
      </w:r>
      <w:r w:rsidRPr="00FB73CB">
        <w:rPr>
          <w:rtl/>
          <w:lang w:eastAsia="en-US"/>
        </w:rPr>
        <w:t xml:space="preserve"> </w:t>
      </w:r>
      <w:r w:rsidRPr="00FB73CB">
        <w:rPr>
          <w:rFonts w:hint="eastAsia"/>
          <w:rtl/>
          <w:lang w:eastAsia="en-US"/>
        </w:rPr>
        <w:t>בינה</w:t>
      </w:r>
      <w:r w:rsidRPr="00FB73CB">
        <w:rPr>
          <w:rtl/>
          <w:lang w:eastAsia="en-US"/>
        </w:rPr>
        <w:t xml:space="preserve"> </w:t>
      </w:r>
      <w:r w:rsidRPr="00FB73CB">
        <w:rPr>
          <w:rFonts w:hint="eastAsia"/>
          <w:rtl/>
          <w:lang w:eastAsia="en-US"/>
        </w:rPr>
        <w:t>נבראו</w:t>
      </w:r>
      <w:r w:rsidRPr="00FB73CB">
        <w:rPr>
          <w:rtl/>
          <w:lang w:eastAsia="en-US"/>
        </w:rPr>
        <w:t xml:space="preserve"> </w:t>
      </w:r>
      <w:r w:rsidRPr="00FB73CB">
        <w:rPr>
          <w:rFonts w:hint="eastAsia"/>
          <w:rtl/>
          <w:lang w:eastAsia="en-US"/>
        </w:rPr>
        <w:t>בעולם</w:t>
      </w:r>
      <w:r w:rsidRPr="00FB73CB">
        <w:rPr>
          <w:rtl/>
          <w:lang w:eastAsia="en-US"/>
        </w:rPr>
        <w:t xml:space="preserve">, </w:t>
      </w:r>
      <w:r w:rsidRPr="00FB73CB">
        <w:rPr>
          <w:rFonts w:hint="eastAsia"/>
          <w:rtl/>
          <w:lang w:eastAsia="en-US"/>
        </w:rPr>
        <w:t>וכולן</w:t>
      </w:r>
      <w:r w:rsidRPr="00FB73CB">
        <w:rPr>
          <w:rtl/>
          <w:lang w:eastAsia="en-US"/>
        </w:rPr>
        <w:t xml:space="preserve"> </w:t>
      </w:r>
      <w:r w:rsidRPr="00FB73CB">
        <w:rPr>
          <w:rFonts w:hint="eastAsia"/>
          <w:rtl/>
          <w:lang w:eastAsia="en-US"/>
        </w:rPr>
        <w:t>ניתנו</w:t>
      </w:r>
      <w:r w:rsidRPr="00FB73CB">
        <w:rPr>
          <w:rtl/>
          <w:lang w:eastAsia="en-US"/>
        </w:rPr>
        <w:t xml:space="preserve"> </w:t>
      </w:r>
      <w:r w:rsidRPr="00FB73CB">
        <w:rPr>
          <w:rFonts w:hint="eastAsia"/>
          <w:rtl/>
          <w:lang w:eastAsia="en-US"/>
        </w:rPr>
        <w:t>למשה</w:t>
      </w:r>
      <w:r w:rsidRPr="00FB73CB">
        <w:rPr>
          <w:rtl/>
          <w:lang w:eastAsia="en-US"/>
        </w:rPr>
        <w:t xml:space="preserve"> </w:t>
      </w:r>
      <w:r w:rsidRPr="00FB73CB">
        <w:rPr>
          <w:rFonts w:hint="eastAsia"/>
          <w:rtl/>
          <w:lang w:eastAsia="en-US"/>
        </w:rPr>
        <w:t>חסר</w:t>
      </w:r>
      <w:r w:rsidRPr="00FB73CB">
        <w:rPr>
          <w:rtl/>
          <w:lang w:eastAsia="en-US"/>
        </w:rPr>
        <w:t xml:space="preserve"> </w:t>
      </w:r>
      <w:r w:rsidRPr="00FB73CB">
        <w:rPr>
          <w:rFonts w:hint="eastAsia"/>
          <w:rtl/>
          <w:lang w:eastAsia="en-US"/>
        </w:rPr>
        <w:t>אחד</w:t>
      </w:r>
      <w:r w:rsidRPr="00FB73CB">
        <w:rPr>
          <w:rtl/>
          <w:lang w:eastAsia="en-US"/>
        </w:rPr>
        <w:t xml:space="preserve">, </w:t>
      </w:r>
      <w:r w:rsidRPr="00FB73CB">
        <w:rPr>
          <w:rFonts w:hint="eastAsia"/>
          <w:rtl/>
          <w:lang w:eastAsia="en-US"/>
        </w:rPr>
        <w:t>שנאמר</w:t>
      </w:r>
      <w:r>
        <w:rPr>
          <w:rFonts w:hint="cs"/>
          <w:rtl/>
          <w:lang w:eastAsia="en-US"/>
        </w:rPr>
        <w:t>: "</w:t>
      </w:r>
      <w:r w:rsidRPr="00FB73CB">
        <w:rPr>
          <w:rFonts w:hint="eastAsia"/>
          <w:rtl/>
          <w:lang w:eastAsia="en-US"/>
        </w:rPr>
        <w:t>ותחסרהו</w:t>
      </w:r>
      <w:r w:rsidRPr="00FB73CB">
        <w:rPr>
          <w:rtl/>
          <w:lang w:eastAsia="en-US"/>
        </w:rPr>
        <w:t xml:space="preserve"> </w:t>
      </w:r>
      <w:r w:rsidRPr="00FB73CB">
        <w:rPr>
          <w:rFonts w:hint="eastAsia"/>
          <w:rtl/>
          <w:lang w:eastAsia="en-US"/>
        </w:rPr>
        <w:t>מעט</w:t>
      </w:r>
      <w:r w:rsidRPr="00FB73CB">
        <w:rPr>
          <w:rtl/>
          <w:lang w:eastAsia="en-US"/>
        </w:rPr>
        <w:t xml:space="preserve"> </w:t>
      </w:r>
      <w:r w:rsidRPr="00FB73CB">
        <w:rPr>
          <w:rFonts w:hint="eastAsia"/>
          <w:rtl/>
          <w:lang w:eastAsia="en-US"/>
        </w:rPr>
        <w:t>מאלהים</w:t>
      </w:r>
      <w:r>
        <w:rPr>
          <w:rFonts w:hint="cs"/>
          <w:rtl/>
          <w:lang w:eastAsia="en-US"/>
        </w:rPr>
        <w:t>" (</w:t>
      </w:r>
      <w:r w:rsidRPr="00FB73CB">
        <w:rPr>
          <w:rFonts w:hint="eastAsia"/>
          <w:rtl/>
          <w:lang w:eastAsia="en-US"/>
        </w:rPr>
        <w:t>תהלים</w:t>
      </w:r>
      <w:r w:rsidRPr="00FB73CB">
        <w:rPr>
          <w:rtl/>
          <w:lang w:eastAsia="en-US"/>
        </w:rPr>
        <w:t xml:space="preserve"> </w:t>
      </w:r>
      <w:r w:rsidRPr="00FB73CB">
        <w:rPr>
          <w:rFonts w:hint="eastAsia"/>
          <w:rtl/>
          <w:lang w:eastAsia="en-US"/>
        </w:rPr>
        <w:t>ח</w:t>
      </w:r>
      <w:r w:rsidR="006D1DFF">
        <w:rPr>
          <w:rFonts w:hint="cs"/>
          <w:rtl/>
          <w:lang w:eastAsia="en-US"/>
        </w:rPr>
        <w:t xml:space="preserve"> ו</w:t>
      </w:r>
      <w:r>
        <w:rPr>
          <w:rFonts w:hint="cs"/>
          <w:rtl/>
          <w:lang w:eastAsia="en-US"/>
        </w:rPr>
        <w:t>).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 (</w:t>
      </w:r>
      <w:r w:rsidRPr="00FB73CB">
        <w:rPr>
          <w:rFonts w:hint="eastAsia"/>
          <w:rtl/>
          <w:lang w:eastAsia="en-US"/>
        </w:rPr>
        <w:t>קהלת</w:t>
      </w:r>
      <w:r w:rsidRPr="00FB73CB">
        <w:rPr>
          <w:rtl/>
          <w:lang w:eastAsia="en-US"/>
        </w:rPr>
        <w:t xml:space="preserve"> </w:t>
      </w:r>
      <w:r w:rsidRPr="00FB73CB">
        <w:rPr>
          <w:rFonts w:hint="eastAsia"/>
          <w:rtl/>
          <w:lang w:eastAsia="en-US"/>
        </w:rPr>
        <w:t>יב</w:t>
      </w:r>
      <w:r>
        <w:rPr>
          <w:rFonts w:hint="cs"/>
          <w:rtl/>
          <w:lang w:eastAsia="en-US"/>
        </w:rPr>
        <w:t xml:space="preserve"> י)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להיות</w:t>
      </w:r>
      <w:r w:rsidRPr="00FB73CB">
        <w:rPr>
          <w:rtl/>
          <w:lang w:eastAsia="en-US"/>
        </w:rPr>
        <w:t xml:space="preserve"> </w:t>
      </w:r>
      <w:r w:rsidRPr="00FB73CB">
        <w:rPr>
          <w:rFonts w:hint="eastAsia"/>
          <w:rtl/>
          <w:lang w:eastAsia="en-US"/>
        </w:rPr>
        <w:t>כמשה</w:t>
      </w:r>
      <w:r>
        <w:rPr>
          <w:rFonts w:hint="cs"/>
          <w:rtl/>
          <w:lang w:eastAsia="en-US"/>
        </w:rPr>
        <w:t>.</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w:t>
      </w:r>
      <w:r w:rsidR="006D1DFF">
        <w:rPr>
          <w:rFonts w:hint="cs"/>
          <w:rtl/>
          <w:lang w:eastAsia="en-US"/>
        </w:rPr>
        <w:t xml:space="preserve">שם, </w:t>
      </w:r>
      <w:r>
        <w:rPr>
          <w:rFonts w:hint="cs"/>
          <w:rtl/>
          <w:lang w:eastAsia="en-US"/>
        </w:rPr>
        <w:t>החצי השני של הפסוק). "</w:t>
      </w:r>
      <w:r w:rsidRPr="00FB73CB">
        <w:rPr>
          <w:rFonts w:hint="eastAsia"/>
          <w:rtl/>
          <w:lang w:eastAsia="en-US"/>
        </w:rPr>
        <w:t>ולא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נביא</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בישראל</w:t>
      </w:r>
      <w:r w:rsidRPr="00FB73CB">
        <w:rPr>
          <w:rtl/>
          <w:lang w:eastAsia="en-US"/>
        </w:rPr>
        <w:t xml:space="preserve"> </w:t>
      </w:r>
      <w:r w:rsidRPr="00FB73CB">
        <w:rPr>
          <w:rFonts w:hint="eastAsia"/>
          <w:rtl/>
          <w:lang w:eastAsia="en-US"/>
        </w:rPr>
        <w:t>כמשה</w:t>
      </w:r>
      <w:r>
        <w:rPr>
          <w:rFonts w:hint="cs"/>
          <w:rtl/>
          <w:lang w:eastAsia="en-US"/>
        </w:rPr>
        <w:t>" (</w:t>
      </w:r>
      <w:r w:rsidRPr="00FB73CB">
        <w:rPr>
          <w:rFonts w:hint="eastAsia"/>
          <w:rtl/>
          <w:lang w:eastAsia="en-US"/>
        </w:rPr>
        <w:t>דברים</w:t>
      </w:r>
      <w:r w:rsidRPr="00FB73CB">
        <w:rPr>
          <w:rtl/>
          <w:lang w:eastAsia="en-US"/>
        </w:rPr>
        <w:t xml:space="preserve"> </w:t>
      </w:r>
      <w:r w:rsidRPr="00FB73CB">
        <w:rPr>
          <w:rFonts w:hint="eastAsia"/>
          <w:rtl/>
          <w:lang w:eastAsia="en-US"/>
        </w:rPr>
        <w:t>לד</w:t>
      </w:r>
      <w:r w:rsidR="006D1DFF">
        <w:rPr>
          <w:rFonts w:hint="cs"/>
          <w:rtl/>
          <w:lang w:eastAsia="en-US"/>
        </w:rPr>
        <w:t xml:space="preserve"> י</w:t>
      </w:r>
      <w:r>
        <w:rPr>
          <w:rFonts w:hint="cs"/>
          <w:rtl/>
          <w:lang w:eastAsia="en-US"/>
        </w:rPr>
        <w:t>).</w:t>
      </w:r>
      <w:r>
        <w:rPr>
          <w:rStyle w:val="a5"/>
          <w:rtl/>
          <w:lang w:eastAsia="en-US"/>
        </w:rPr>
        <w:footnoteReference w:id="13"/>
      </w:r>
      <w:r w:rsidR="006D1DFF">
        <w:rPr>
          <w:rFonts w:hint="cs"/>
          <w:rtl/>
          <w:lang w:eastAsia="en-US"/>
        </w:rPr>
        <w:t xml:space="preserve"> </w:t>
      </w:r>
      <w:r w:rsidRPr="00FB73CB">
        <w:rPr>
          <w:rFonts w:hint="eastAsia"/>
          <w:rtl/>
          <w:lang w:eastAsia="en-US"/>
        </w:rPr>
        <w:t>וחד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בנביאים</w:t>
      </w:r>
      <w:r w:rsidRPr="00FB73CB">
        <w:rPr>
          <w:rtl/>
          <w:lang w:eastAsia="en-US"/>
        </w:rPr>
        <w:t xml:space="preserve"> - </w:t>
      </w:r>
      <w:r w:rsidRPr="00FB73CB">
        <w:rPr>
          <w:rFonts w:hint="eastAsia"/>
          <w:rtl/>
          <w:lang w:eastAsia="en-US"/>
        </w:rPr>
        <w:t>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במלכים</w:t>
      </w:r>
      <w:r w:rsidRPr="00FB73CB">
        <w:rPr>
          <w:rtl/>
          <w:lang w:eastAsia="en-US"/>
        </w:rPr>
        <w:t xml:space="preserve"> </w:t>
      </w:r>
      <w:r>
        <w:rPr>
          <w:rtl/>
          <w:lang w:eastAsia="en-US"/>
        </w:rPr>
        <w:t>–</w:t>
      </w:r>
      <w:r w:rsidRPr="00FB73CB">
        <w:rPr>
          <w:rtl/>
          <w:lang w:eastAsia="en-US"/>
        </w:rPr>
        <w:t xml:space="preserve"> </w:t>
      </w:r>
      <w:r w:rsidRPr="00FB73CB">
        <w:rPr>
          <w:rFonts w:hint="eastAsia"/>
          <w:rtl/>
          <w:lang w:eastAsia="en-US"/>
        </w:rPr>
        <w:t>קם</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מקיים</w:t>
      </w:r>
      <w:r w:rsidRPr="00FB73CB">
        <w:rPr>
          <w:rtl/>
          <w:lang w:eastAsia="en-US"/>
        </w:rPr>
        <w:t xml:space="preserve"> </w:t>
      </w:r>
      <w:r>
        <w:rPr>
          <w:rFonts w:hint="cs"/>
          <w:rtl/>
          <w:lang w:eastAsia="en-US"/>
        </w:rPr>
        <w:t>"</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w:t>
      </w:r>
      <w:r w:rsidRPr="00FB73CB">
        <w:rPr>
          <w:rtl/>
          <w:lang w:eastAsia="en-US"/>
        </w:rPr>
        <w:t xml:space="preserve">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xml:space="preserve">" </w:t>
      </w:r>
      <w:r>
        <w:rPr>
          <w:rtl/>
          <w:lang w:eastAsia="en-US"/>
        </w:rPr>
        <w:t>–</w:t>
      </w:r>
      <w:r>
        <w:rPr>
          <w:rFonts w:hint="cs"/>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Pr>
          <w:rFonts w:hint="cs"/>
          <w:rtl/>
          <w:lang w:eastAsia="en-US"/>
        </w:rPr>
        <w:t>יקום דבר" (</w:t>
      </w:r>
      <w:r w:rsidRPr="00FB73CB">
        <w:rPr>
          <w:rFonts w:hint="eastAsia"/>
          <w:rtl/>
          <w:lang w:eastAsia="en-US"/>
        </w:rPr>
        <w:t>דברים</w:t>
      </w:r>
      <w:r w:rsidRPr="00FB73CB">
        <w:rPr>
          <w:rtl/>
          <w:lang w:eastAsia="en-US"/>
        </w:rPr>
        <w:t xml:space="preserve"> </w:t>
      </w:r>
      <w:r w:rsidRPr="00FB73CB">
        <w:rPr>
          <w:rFonts w:hint="eastAsia"/>
          <w:rtl/>
          <w:lang w:eastAsia="en-US"/>
        </w:rPr>
        <w:t>יז</w:t>
      </w:r>
      <w:r>
        <w:rPr>
          <w:rFonts w:hint="cs"/>
          <w:rtl/>
          <w:lang w:eastAsia="en-US"/>
        </w:rPr>
        <w:t xml:space="preserve"> ו).</w:t>
      </w:r>
      <w:r>
        <w:rPr>
          <w:rStyle w:val="a5"/>
          <w:rtl/>
          <w:lang w:eastAsia="en-US"/>
        </w:rPr>
        <w:footnoteReference w:id="14"/>
      </w:r>
    </w:p>
    <w:p w14:paraId="2D71DF29" w14:textId="77777777" w:rsidR="00B71D2F" w:rsidRPr="00FB73CB" w:rsidRDefault="00B71D2F" w:rsidP="00B71D2F">
      <w:pPr>
        <w:pStyle w:val="ab"/>
        <w:rPr>
          <w:rFonts w:hint="cs"/>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רדב</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תרלד</w:t>
      </w:r>
      <w:r w:rsidR="009F372F">
        <w:rPr>
          <w:rFonts w:hint="cs"/>
          <w:rtl/>
          <w:lang w:eastAsia="en-US"/>
        </w:rPr>
        <w:t xml:space="preserve"> </w:t>
      </w:r>
      <w:r w:rsidR="009F372F">
        <w:rPr>
          <w:rtl/>
          <w:lang w:eastAsia="en-US"/>
        </w:rPr>
        <w:t>–</w:t>
      </w:r>
      <w:r w:rsidR="009F372F">
        <w:rPr>
          <w:rFonts w:hint="cs"/>
          <w:rtl/>
          <w:lang w:eastAsia="en-US"/>
        </w:rPr>
        <w:t xml:space="preserve"> כמת שלמה להכיר בטבע בני האדם</w:t>
      </w:r>
      <w:r>
        <w:rPr>
          <w:rStyle w:val="a5"/>
          <w:rtl/>
          <w:lang w:eastAsia="en-US"/>
        </w:rPr>
        <w:footnoteReference w:id="15"/>
      </w:r>
    </w:p>
    <w:p w14:paraId="048B03FC" w14:textId="77777777" w:rsidR="00B71D2F" w:rsidRPr="00FB73CB" w:rsidRDefault="00B71D2F" w:rsidP="0063645C">
      <w:pPr>
        <w:pStyle w:val="ac"/>
        <w:rPr>
          <w:rFonts w:hint="cs"/>
          <w:rtl/>
          <w:lang w:eastAsia="en-US"/>
        </w:rPr>
      </w:pPr>
      <w:r w:rsidRPr="00FB73CB">
        <w:rPr>
          <w:rFonts w:hint="eastAsia"/>
          <w:rtl/>
          <w:lang w:eastAsia="en-US"/>
        </w:rPr>
        <w:t>שאלת</w:t>
      </w:r>
      <w:r w:rsidRPr="00FB73CB">
        <w:rPr>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ידיד</w:t>
      </w:r>
      <w:r w:rsidRPr="00FB73CB">
        <w:rPr>
          <w:rtl/>
          <w:lang w:eastAsia="en-US"/>
        </w:rPr>
        <w:t xml:space="preserve"> </w:t>
      </w:r>
      <w:r w:rsidRPr="00FB73CB">
        <w:rPr>
          <w:rFonts w:hint="eastAsia"/>
          <w:rtl/>
          <w:lang w:eastAsia="en-US"/>
        </w:rPr>
        <w:t>נפשי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ששפט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ה</w:t>
      </w:r>
      <w:r>
        <w:rPr>
          <w:rFonts w:hint="cs"/>
          <w:rtl/>
          <w:lang w:eastAsia="en-US"/>
        </w:rPr>
        <w:t xml:space="preserve">מלך </w:t>
      </w:r>
      <w:r w:rsidRPr="00FB73CB">
        <w:rPr>
          <w:rFonts w:hint="eastAsia"/>
          <w:rtl/>
          <w:lang w:eastAsia="en-US"/>
        </w:rPr>
        <w:t>ע</w:t>
      </w:r>
      <w:r w:rsidR="0063645C">
        <w:rPr>
          <w:rFonts w:hint="cs"/>
          <w:rtl/>
          <w:lang w:eastAsia="en-US"/>
        </w:rPr>
        <w:t>ליו השלום</w:t>
      </w:r>
      <w:r w:rsidRPr="00FB73CB">
        <w:rPr>
          <w:rtl/>
          <w:lang w:eastAsia="en-US"/>
        </w:rPr>
        <w:t xml:space="preserve"> </w:t>
      </w:r>
      <w:r w:rsidRPr="00FB73CB">
        <w:rPr>
          <w:rFonts w:hint="eastAsia"/>
          <w:rtl/>
          <w:lang w:eastAsia="en-US"/>
        </w:rPr>
        <w:t>בין</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הנשים</w:t>
      </w:r>
      <w:r w:rsidRPr="00FB73CB">
        <w:rPr>
          <w:rtl/>
          <w:lang w:eastAsia="en-US"/>
        </w:rPr>
        <w:t xml:space="preserve"> </w:t>
      </w:r>
      <w:r w:rsidRPr="00FB73CB">
        <w:rPr>
          <w:rFonts w:hint="eastAsia"/>
          <w:rtl/>
          <w:lang w:eastAsia="en-US"/>
        </w:rPr>
        <w:t>זונות</w:t>
      </w:r>
      <w:r>
        <w:rPr>
          <w:rFonts w:hint="cs"/>
          <w:rtl/>
          <w:lang w:eastAsia="en-US"/>
        </w:rPr>
        <w:t>,</w:t>
      </w:r>
      <w:r w:rsidRPr="00FB73CB">
        <w:rPr>
          <w:rtl/>
          <w:lang w:eastAsia="en-US"/>
        </w:rPr>
        <w:t xml:space="preserve"> </w:t>
      </w:r>
      <w:r w:rsidRPr="00FB73CB">
        <w:rPr>
          <w:rFonts w:hint="eastAsia"/>
          <w:rtl/>
          <w:lang w:eastAsia="en-US"/>
        </w:rPr>
        <w:t>דכתיב</w:t>
      </w:r>
      <w:r>
        <w:rPr>
          <w:rFonts w:hint="cs"/>
          <w:rtl/>
          <w:lang w:eastAsia="en-US"/>
        </w:rPr>
        <w:t>: "</w:t>
      </w:r>
      <w:r w:rsidRPr="00FB73CB">
        <w:rPr>
          <w:rFonts w:hint="eastAsia"/>
          <w:rtl/>
          <w:lang w:eastAsia="en-US"/>
        </w:rPr>
        <w:t>וישמע</w:t>
      </w:r>
      <w:r w:rsidRPr="00FB73CB">
        <w:rPr>
          <w:rtl/>
          <w:lang w:eastAsia="en-US"/>
        </w:rPr>
        <w:t xml:space="preserve"> </w:t>
      </w:r>
      <w:r w:rsidRPr="00FB73CB">
        <w:rPr>
          <w:rFonts w:hint="eastAsia"/>
          <w:rtl/>
          <w:lang w:eastAsia="en-US"/>
        </w:rPr>
        <w:t>העם</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שפט</w:t>
      </w:r>
      <w:r w:rsidRPr="00FB73CB">
        <w:rPr>
          <w:rtl/>
          <w:lang w:eastAsia="en-US"/>
        </w:rPr>
        <w:t xml:space="preserve"> </w:t>
      </w:r>
      <w:r w:rsidRPr="00FB73CB">
        <w:rPr>
          <w:rFonts w:hint="eastAsia"/>
          <w:rtl/>
          <w:lang w:eastAsia="en-US"/>
        </w:rPr>
        <w:t>וכו</w:t>
      </w:r>
      <w:r w:rsidRPr="00FB73CB">
        <w:rPr>
          <w:rtl/>
          <w:lang w:eastAsia="en-US"/>
        </w:rPr>
        <w:t>'</w:t>
      </w:r>
      <w:r>
        <w:rPr>
          <w:rFonts w:hint="cs"/>
          <w:rtl/>
          <w:lang w:eastAsia="en-US"/>
        </w:rPr>
        <w:t xml:space="preserve"> ".</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החכמה</w:t>
      </w:r>
      <w:r w:rsidRPr="00FB73CB">
        <w:rPr>
          <w:rtl/>
          <w:lang w:eastAsia="en-US"/>
        </w:rPr>
        <w:t xml:space="preserve"> </w:t>
      </w:r>
      <w:r w:rsidRPr="00FB73CB">
        <w:rPr>
          <w:rFonts w:hint="eastAsia"/>
          <w:rtl/>
          <w:lang w:eastAsia="en-US"/>
        </w:rPr>
        <w:t>היתרה</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במשפט</w:t>
      </w:r>
      <w:r w:rsidRPr="00FB73CB">
        <w:rPr>
          <w:rtl/>
          <w:lang w:eastAsia="en-US"/>
        </w:rPr>
        <w:t xml:space="preserve"> </w:t>
      </w:r>
      <w:r w:rsidRPr="00FB73CB">
        <w:rPr>
          <w:rFonts w:hint="eastAsia"/>
          <w:rtl/>
          <w:lang w:eastAsia="en-US"/>
        </w:rPr>
        <w:t>הזה</w:t>
      </w:r>
      <w:r>
        <w:rPr>
          <w:rFonts w:hint="cs"/>
          <w:rtl/>
          <w:lang w:eastAsia="en-US"/>
        </w:rPr>
        <w:t>?</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תחבולה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התחבולות</w:t>
      </w:r>
      <w:r>
        <w:rPr>
          <w:rFonts w:hint="cs"/>
          <w:rtl/>
          <w:lang w:eastAsia="en-US"/>
        </w:rPr>
        <w:t>!</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בזמננו</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שיודע</w:t>
      </w:r>
      <w:r w:rsidRPr="00FB73CB">
        <w:rPr>
          <w:rtl/>
          <w:lang w:eastAsia="en-US"/>
        </w:rPr>
        <w:t xml:space="preserve"> </w:t>
      </w:r>
      <w:r w:rsidRPr="00FB73CB">
        <w:rPr>
          <w:rFonts w:hint="eastAsia"/>
          <w:rtl/>
          <w:lang w:eastAsia="en-US"/>
        </w:rPr>
        <w:t>לעשות</w:t>
      </w:r>
      <w:r w:rsidRPr="00FB73CB">
        <w:rPr>
          <w:rtl/>
          <w:lang w:eastAsia="en-US"/>
        </w:rPr>
        <w:t xml:space="preserve"> </w:t>
      </w:r>
      <w:r w:rsidRPr="00FB73CB">
        <w:rPr>
          <w:rFonts w:hint="eastAsia"/>
          <w:rtl/>
          <w:lang w:eastAsia="en-US"/>
        </w:rPr>
        <w:t>תחבולות</w:t>
      </w:r>
      <w:r w:rsidRPr="00FB73CB">
        <w:rPr>
          <w:rtl/>
          <w:lang w:eastAsia="en-US"/>
        </w:rPr>
        <w:t xml:space="preserve"> </w:t>
      </w:r>
      <w:r w:rsidRPr="00FB73CB">
        <w:rPr>
          <w:rFonts w:hint="eastAsia"/>
          <w:rtl/>
          <w:lang w:eastAsia="en-US"/>
        </w:rPr>
        <w:t>כאלה</w:t>
      </w:r>
      <w:r w:rsidRPr="00FB73CB">
        <w:rPr>
          <w:rtl/>
          <w:lang w:eastAsia="en-US"/>
        </w:rPr>
        <w:t xml:space="preserve"> </w:t>
      </w:r>
      <w:r w:rsidRPr="00FB73CB">
        <w:rPr>
          <w:rFonts w:hint="eastAsia"/>
          <w:rtl/>
          <w:lang w:eastAsia="en-US"/>
        </w:rPr>
        <w:t>וזולתם</w:t>
      </w:r>
      <w:r w:rsidRPr="00FB73CB">
        <w:rPr>
          <w:rtl/>
          <w:lang w:eastAsia="en-US"/>
        </w:rPr>
        <w:t xml:space="preserve">. </w:t>
      </w:r>
      <w:r w:rsidRPr="00FB73CB">
        <w:rPr>
          <w:rFonts w:hint="eastAsia"/>
          <w:rtl/>
          <w:lang w:eastAsia="en-US"/>
        </w:rPr>
        <w:t>ואין</w:t>
      </w:r>
      <w:r w:rsidRPr="00FB73CB">
        <w:rPr>
          <w:rtl/>
          <w:lang w:eastAsia="en-US"/>
        </w:rPr>
        <w:t xml:space="preserve"> </w:t>
      </w:r>
      <w:r w:rsidRPr="00FB73CB">
        <w:rPr>
          <w:rFonts w:hint="eastAsia"/>
          <w:rtl/>
          <w:lang w:eastAsia="en-US"/>
        </w:rPr>
        <w:t>לומר</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שיצאת</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Pr>
          <w:rFonts w:hint="cs"/>
          <w:rtl/>
          <w:lang w:eastAsia="en-US"/>
        </w:rPr>
        <w:t>:</w:t>
      </w:r>
      <w:r w:rsidRPr="00FB73CB">
        <w:rPr>
          <w:rtl/>
          <w:lang w:eastAsia="en-US"/>
        </w:rPr>
        <w:t xml:space="preserve"> </w:t>
      </w:r>
      <w:r w:rsidRPr="00FB73CB">
        <w:rPr>
          <w:rFonts w:hint="eastAsia"/>
          <w:rtl/>
          <w:lang w:eastAsia="en-US"/>
        </w:rPr>
        <w:lastRenderedPageBreak/>
        <w:t>היא</w:t>
      </w:r>
      <w:r w:rsidRPr="00FB73CB">
        <w:rPr>
          <w:rtl/>
          <w:lang w:eastAsia="en-US"/>
        </w:rPr>
        <w:t xml:space="preserve"> </w:t>
      </w:r>
      <w:r w:rsidRPr="00FB73CB">
        <w:rPr>
          <w:rFonts w:hint="eastAsia"/>
          <w:rtl/>
          <w:lang w:eastAsia="en-US"/>
        </w:rPr>
        <w:t>אמו</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מסכימים</w:t>
      </w:r>
      <w:r w:rsidRPr="00FB73CB">
        <w:rPr>
          <w:rtl/>
          <w:lang w:eastAsia="en-US"/>
        </w:rPr>
        <w:t xml:space="preserve"> </w:t>
      </w:r>
      <w:r w:rsidRPr="00FB73CB">
        <w:rPr>
          <w:rFonts w:hint="eastAsia"/>
          <w:rtl/>
          <w:lang w:eastAsia="en-US"/>
        </w:rPr>
        <w:t>עמו</w:t>
      </w:r>
      <w:r>
        <w:rPr>
          <w:rFonts w:hint="cs"/>
          <w:rtl/>
          <w:lang w:eastAsia="en-US"/>
        </w:rPr>
        <w:t>,</w:t>
      </w:r>
      <w:r w:rsidRPr="00FB73CB">
        <w:rPr>
          <w:rtl/>
          <w:lang w:eastAsia="en-US"/>
        </w:rPr>
        <w:t xml:space="preserve"> </w:t>
      </w:r>
      <w:r w:rsidRPr="00FB73CB">
        <w:rPr>
          <w:rFonts w:hint="eastAsia"/>
          <w:rtl/>
          <w:lang w:eastAsia="en-US"/>
        </w:rPr>
        <w:t>שהרי</w:t>
      </w:r>
      <w:r w:rsidRPr="00FB73CB">
        <w:rPr>
          <w:rtl/>
          <w:lang w:eastAsia="en-US"/>
        </w:rPr>
        <w:t xml:space="preserve"> </w:t>
      </w:r>
      <w:r w:rsidRPr="00FB73CB">
        <w:rPr>
          <w:rFonts w:hint="eastAsia"/>
          <w:rtl/>
          <w:lang w:eastAsia="en-US"/>
        </w:rPr>
        <w:t>הכתוב</w:t>
      </w:r>
      <w:r w:rsidRPr="00FB73CB">
        <w:rPr>
          <w:rtl/>
          <w:lang w:eastAsia="en-US"/>
        </w:rPr>
        <w:t xml:space="preserve"> </w:t>
      </w:r>
      <w:r w:rsidRPr="00FB73CB">
        <w:rPr>
          <w:rFonts w:hint="eastAsia"/>
          <w:rtl/>
          <w:lang w:eastAsia="en-US"/>
        </w:rPr>
        <w:t>מעיד</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הבת</w:t>
      </w:r>
      <w:r w:rsidRPr="00FB73CB">
        <w:rPr>
          <w:rtl/>
          <w:lang w:eastAsia="en-US"/>
        </w:rPr>
        <w:t xml:space="preserve"> </w:t>
      </w:r>
      <w:r w:rsidRPr="00FB73CB">
        <w:rPr>
          <w:rFonts w:hint="eastAsia"/>
          <w:rtl/>
          <w:lang w:eastAsia="en-US"/>
        </w:rPr>
        <w:t>קול</w:t>
      </w:r>
      <w:r>
        <w:rPr>
          <w:rFonts w:hint="cs"/>
          <w:rtl/>
          <w:lang w:eastAsia="en-US"/>
        </w:rPr>
        <w:t>.</w:t>
      </w:r>
      <w:r>
        <w:rPr>
          <w:rStyle w:val="a5"/>
          <w:rtl/>
          <w:lang w:eastAsia="en-US"/>
        </w:rPr>
        <w:footnoteReference w:id="16"/>
      </w:r>
      <w:r w:rsidRPr="00FB73CB">
        <w:rPr>
          <w:rtl/>
          <w:lang w:eastAsia="en-US"/>
        </w:rPr>
        <w:t xml:space="preserve"> </w:t>
      </w:r>
    </w:p>
    <w:p w14:paraId="64249716" w14:textId="77777777" w:rsidR="00B71D2F" w:rsidRPr="00FB73CB" w:rsidRDefault="00B71D2F" w:rsidP="00B71D2F">
      <w:pPr>
        <w:pStyle w:val="ac"/>
        <w:rPr>
          <w:rtl/>
          <w:lang w:eastAsia="en-US"/>
        </w:rPr>
      </w:pPr>
      <w:r w:rsidRPr="00FB73CB">
        <w:rPr>
          <w:rFonts w:hint="eastAsia"/>
          <w:rtl/>
          <w:lang w:eastAsia="en-US"/>
        </w:rPr>
        <w:t>תשובה</w:t>
      </w:r>
      <w:r>
        <w:rPr>
          <w:rFonts w:hint="cs"/>
          <w:rtl/>
          <w:lang w:eastAsia="en-US"/>
        </w:rPr>
        <w:t>:</w:t>
      </w:r>
      <w:r w:rsidRPr="00FB73CB">
        <w:rPr>
          <w:rtl/>
          <w:lang w:eastAsia="en-US"/>
        </w:rPr>
        <w:t xml:space="preserve"> </w:t>
      </w:r>
      <w:r w:rsidRPr="00FB73CB">
        <w:rPr>
          <w:rFonts w:hint="eastAsia"/>
          <w:rtl/>
          <w:lang w:eastAsia="en-US"/>
        </w:rPr>
        <w:t>יפה</w:t>
      </w:r>
      <w:r w:rsidRPr="00FB73CB">
        <w:rPr>
          <w:rtl/>
          <w:lang w:eastAsia="en-US"/>
        </w:rPr>
        <w:t xml:space="preserve"> </w:t>
      </w:r>
      <w:r w:rsidRPr="00FB73CB">
        <w:rPr>
          <w:rFonts w:hint="eastAsia"/>
          <w:rtl/>
          <w:lang w:eastAsia="en-US"/>
        </w:rPr>
        <w:t>שאלת</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קדמך</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יצחק</w:t>
      </w:r>
      <w:r w:rsidRPr="00FB73CB">
        <w:rPr>
          <w:rtl/>
          <w:lang w:eastAsia="en-US"/>
        </w:rPr>
        <w:t xml:space="preserve"> </w:t>
      </w:r>
      <w:r w:rsidRPr="00FB73CB">
        <w:rPr>
          <w:rFonts w:hint="eastAsia"/>
          <w:rtl/>
          <w:lang w:eastAsia="en-US"/>
        </w:rPr>
        <w:t>אברבנאל</w:t>
      </w:r>
      <w:r>
        <w:rPr>
          <w:rFonts w:hint="cs"/>
          <w:rtl/>
          <w:lang w:eastAsia="en-US"/>
        </w:rPr>
        <w:t>,</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שתירץ</w:t>
      </w:r>
      <w:r w:rsidRPr="00FB73CB">
        <w:rPr>
          <w:rtl/>
          <w:lang w:eastAsia="en-US"/>
        </w:rPr>
        <w:t xml:space="preserve"> </w:t>
      </w:r>
      <w:r w:rsidRPr="00FB73CB">
        <w:rPr>
          <w:rFonts w:hint="eastAsia"/>
          <w:rtl/>
          <w:lang w:eastAsia="en-US"/>
        </w:rPr>
        <w:t>אינו</w:t>
      </w:r>
      <w:r w:rsidRPr="00FB73CB">
        <w:rPr>
          <w:rtl/>
          <w:lang w:eastAsia="en-US"/>
        </w:rPr>
        <w:t xml:space="preserve"> </w:t>
      </w:r>
      <w:r w:rsidRPr="00FB73CB">
        <w:rPr>
          <w:rFonts w:hint="eastAsia"/>
          <w:rtl/>
          <w:lang w:eastAsia="en-US"/>
        </w:rPr>
        <w:t>נכון</w:t>
      </w:r>
      <w:r w:rsidRPr="00FB73CB">
        <w:rPr>
          <w:rtl/>
          <w:lang w:eastAsia="en-US"/>
        </w:rPr>
        <w:t xml:space="preserve"> </w:t>
      </w:r>
      <w:r w:rsidRPr="00FB73CB">
        <w:rPr>
          <w:rFonts w:hint="eastAsia"/>
          <w:rtl/>
          <w:lang w:eastAsia="en-US"/>
        </w:rPr>
        <w:t>בעיני</w:t>
      </w:r>
      <w:r w:rsidRPr="00FB73CB">
        <w:rPr>
          <w:rtl/>
          <w:lang w:eastAsia="en-US"/>
        </w:rPr>
        <w:t xml:space="preserve"> </w:t>
      </w:r>
      <w:r w:rsidRPr="00FB73CB">
        <w:rPr>
          <w:rFonts w:hint="eastAsia"/>
          <w:rtl/>
          <w:lang w:eastAsia="en-US"/>
        </w:rPr>
        <w:t>תדעהו</w:t>
      </w:r>
      <w:r w:rsidRPr="00FB73CB">
        <w:rPr>
          <w:rtl/>
          <w:lang w:eastAsia="en-US"/>
        </w:rPr>
        <w:t xml:space="preserve"> </w:t>
      </w:r>
      <w:r w:rsidRPr="00FB73CB">
        <w:rPr>
          <w:rFonts w:hint="eastAsia"/>
          <w:rtl/>
          <w:lang w:eastAsia="en-US"/>
        </w:rPr>
        <w:t>מספרו</w:t>
      </w:r>
      <w:r>
        <w:rPr>
          <w:rFonts w:hint="cs"/>
          <w:rtl/>
          <w:lang w:eastAsia="en-US"/>
        </w:rPr>
        <w:t>.</w:t>
      </w:r>
      <w:r>
        <w:rPr>
          <w:rStyle w:val="a5"/>
          <w:rtl/>
          <w:lang w:eastAsia="en-US"/>
        </w:rPr>
        <w:footnoteReference w:id="17"/>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שנראה</w:t>
      </w:r>
      <w:r w:rsidRPr="00FB73CB">
        <w:rPr>
          <w:rtl/>
          <w:lang w:eastAsia="en-US"/>
        </w:rPr>
        <w:t xml:space="preserve"> </w:t>
      </w:r>
      <w:r w:rsidRPr="00FB73CB">
        <w:rPr>
          <w:rFonts w:hint="eastAsia"/>
          <w:rtl/>
          <w:lang w:eastAsia="en-US"/>
        </w:rPr>
        <w:t>לי</w:t>
      </w:r>
      <w:r>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ש</w:t>
      </w:r>
      <w:r>
        <w:rPr>
          <w:rFonts w:hint="cs"/>
          <w:rtl/>
          <w:lang w:eastAsia="en-US"/>
        </w:rPr>
        <w:t xml:space="preserve">למה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מכמה</w:t>
      </w:r>
      <w:r w:rsidRPr="00FB73CB">
        <w:rPr>
          <w:rtl/>
          <w:lang w:eastAsia="en-US"/>
        </w:rPr>
        <w:t xml:space="preserve"> </w:t>
      </w:r>
      <w:r w:rsidRPr="00FB73CB">
        <w:rPr>
          <w:rFonts w:hint="eastAsia"/>
          <w:rtl/>
          <w:lang w:eastAsia="en-US"/>
        </w:rPr>
        <w:t>בחינות</w:t>
      </w:r>
      <w:r>
        <w:rPr>
          <w:rFonts w:hint="cs"/>
          <w:rtl/>
          <w:lang w:eastAsia="en-US"/>
        </w:rPr>
        <w:t>.</w:t>
      </w:r>
      <w:r w:rsidRPr="00FB73CB">
        <w:rPr>
          <w:rtl/>
          <w:lang w:eastAsia="en-US"/>
        </w:rPr>
        <w:t xml:space="preserve"> </w:t>
      </w:r>
      <w:r w:rsidRPr="00FB73CB">
        <w:rPr>
          <w:rFonts w:hint="eastAsia"/>
          <w:rtl/>
          <w:lang w:eastAsia="en-US"/>
        </w:rPr>
        <w:t>חדא</w:t>
      </w:r>
      <w:r w:rsidRPr="00FB73CB">
        <w:rPr>
          <w:rtl/>
          <w:lang w:eastAsia="en-US"/>
        </w:rPr>
        <w:t xml:space="preserve"> </w:t>
      </w:r>
      <w:r w:rsidRPr="00FB73CB">
        <w:rPr>
          <w:rFonts w:hint="eastAsia"/>
          <w:rtl/>
          <w:lang w:eastAsia="en-US"/>
        </w:rPr>
        <w:t>שהכיר</w:t>
      </w:r>
      <w:r w:rsidRPr="00FB73CB">
        <w:rPr>
          <w:rtl/>
          <w:lang w:eastAsia="en-US"/>
        </w:rPr>
        <w:t xml:space="preserve"> </w:t>
      </w:r>
      <w:r w:rsidRPr="00FB73CB">
        <w:rPr>
          <w:rFonts w:hint="eastAsia"/>
          <w:rtl/>
          <w:lang w:eastAsia="en-US"/>
        </w:rPr>
        <w:t>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תובעת</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ופרצוף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Pr>
          <w:rFonts w:hint="cs"/>
          <w:rtl/>
          <w:lang w:eastAsia="en-US"/>
        </w:rPr>
        <w:t>.</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טבע</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התובעת</w:t>
      </w:r>
      <w:r w:rsidRPr="00FB73CB">
        <w:rPr>
          <w:rtl/>
          <w:lang w:eastAsia="en-US"/>
        </w:rPr>
        <w:t xml:space="preserve"> </w:t>
      </w:r>
      <w:r w:rsidRPr="00FB73CB">
        <w:rPr>
          <w:rFonts w:hint="eastAsia"/>
          <w:rtl/>
          <w:lang w:eastAsia="en-US"/>
        </w:rPr>
        <w:t>שהיא</w:t>
      </w:r>
      <w:r w:rsidRPr="00FB73CB">
        <w:rPr>
          <w:rtl/>
          <w:lang w:eastAsia="en-US"/>
        </w:rPr>
        <w:t xml:space="preserve"> </w:t>
      </w:r>
      <w:r w:rsidRPr="00FB73CB">
        <w:rPr>
          <w:rFonts w:hint="eastAsia"/>
          <w:rtl/>
          <w:lang w:eastAsia="en-US"/>
        </w:rPr>
        <w:t>קצת</w:t>
      </w:r>
      <w:r w:rsidRPr="00FB73CB">
        <w:rPr>
          <w:rtl/>
          <w:lang w:eastAsia="en-US"/>
        </w:rPr>
        <w:t xml:space="preserve"> </w:t>
      </w:r>
      <w:r w:rsidRPr="00FB73CB">
        <w:rPr>
          <w:rFonts w:hint="eastAsia"/>
          <w:rtl/>
          <w:lang w:eastAsia="en-US"/>
        </w:rPr>
        <w:t>התנועה</w:t>
      </w:r>
      <w:r w:rsidRPr="00FB73CB">
        <w:rPr>
          <w:rtl/>
          <w:lang w:eastAsia="en-US"/>
        </w:rPr>
        <w:t xml:space="preserve"> </w:t>
      </w:r>
      <w:r w:rsidRPr="00FB73CB">
        <w:rPr>
          <w:rFonts w:hint="eastAsia"/>
          <w:rtl/>
          <w:lang w:eastAsia="en-US"/>
        </w:rPr>
        <w:t>זריזה</w:t>
      </w:r>
      <w:r w:rsidRPr="00FB73CB">
        <w:rPr>
          <w:rtl/>
          <w:lang w:eastAsia="en-US"/>
        </w:rPr>
        <w:t xml:space="preserve"> </w:t>
      </w:r>
      <w:r w:rsidRPr="00FB73CB">
        <w:rPr>
          <w:rFonts w:hint="eastAsia"/>
          <w:rtl/>
          <w:lang w:eastAsia="en-US"/>
        </w:rPr>
        <w:t>וזהירה</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שכבה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בנה</w:t>
      </w:r>
      <w:r>
        <w:rPr>
          <w:rFonts w:hint="cs"/>
          <w:rtl/>
          <w:lang w:eastAsia="en-US"/>
        </w:rPr>
        <w:t>,</w:t>
      </w:r>
      <w:r w:rsidRPr="00FB73CB">
        <w:rPr>
          <w:rtl/>
          <w:lang w:eastAsia="en-US"/>
        </w:rPr>
        <w:t xml:space="preserve"> </w:t>
      </w:r>
      <w:r w:rsidRPr="00FB73CB">
        <w:rPr>
          <w:rFonts w:hint="eastAsia"/>
          <w:rtl/>
          <w:lang w:eastAsia="en-US"/>
        </w:rPr>
        <w:t>ואת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האחרת</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הפך</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ושפט</w:t>
      </w:r>
      <w:r w:rsidRPr="00FB73CB">
        <w:rPr>
          <w:rtl/>
          <w:lang w:eastAsia="en-US"/>
        </w:rPr>
        <w:t xml:space="preserve"> </w:t>
      </w:r>
      <w:r w:rsidRPr="00FB73CB">
        <w:rPr>
          <w:rFonts w:hint="eastAsia"/>
          <w:rtl/>
          <w:lang w:eastAsia="en-US"/>
        </w:rPr>
        <w:t>בדעתו</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w:t>
      </w:r>
      <w:r w:rsidRPr="00FB73CB">
        <w:rPr>
          <w:rtl/>
          <w:lang w:eastAsia="en-US"/>
        </w:rPr>
        <w:t>.</w:t>
      </w:r>
      <w:r>
        <w:rPr>
          <w:rStyle w:val="a5"/>
          <w:rtl/>
          <w:lang w:eastAsia="en-US"/>
        </w:rPr>
        <w:footnoteReference w:id="18"/>
      </w:r>
      <w:r w:rsidRPr="00FB73CB">
        <w:rPr>
          <w:rtl/>
          <w:lang w:eastAsia="en-US"/>
        </w:rPr>
        <w:t xml:space="preserve"> </w:t>
      </w:r>
    </w:p>
    <w:p w14:paraId="6AC51E33" w14:textId="77777777" w:rsidR="00B71D2F" w:rsidRPr="00FB73CB" w:rsidRDefault="00B71D2F" w:rsidP="009F372F">
      <w:pPr>
        <w:pStyle w:val="ab"/>
        <w:rPr>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ציץ</w:t>
      </w:r>
      <w:r w:rsidRPr="00FB73CB">
        <w:rPr>
          <w:rtl/>
          <w:lang w:eastAsia="en-US"/>
        </w:rPr>
        <w:t xml:space="preserve"> </w:t>
      </w:r>
      <w:r w:rsidRPr="00FB73CB">
        <w:rPr>
          <w:rFonts w:hint="eastAsia"/>
          <w:rtl/>
          <w:lang w:eastAsia="en-US"/>
        </w:rPr>
        <w:t>אליעזר</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כ</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נז</w:t>
      </w:r>
      <w:r w:rsidRPr="00FB73CB">
        <w:rPr>
          <w:rtl/>
          <w:lang w:eastAsia="en-US"/>
        </w:rPr>
        <w:t xml:space="preserve"> </w:t>
      </w:r>
      <w:r w:rsidR="009F372F">
        <w:rPr>
          <w:rtl/>
          <w:lang w:eastAsia="en-US"/>
        </w:rPr>
        <w:t>–</w:t>
      </w:r>
      <w:r w:rsidR="009F372F">
        <w:rPr>
          <w:rFonts w:hint="cs"/>
          <w:rtl/>
          <w:lang w:eastAsia="en-US"/>
        </w:rPr>
        <w:t xml:space="preserve"> אין ללמוד ממשפט שלמה לאמצעים טכנולוגיים של ימינו</w:t>
      </w:r>
    </w:p>
    <w:p w14:paraId="27248A5B" w14:textId="77777777" w:rsidR="00B71D2F" w:rsidRPr="00FB73CB" w:rsidRDefault="00B71D2F" w:rsidP="00B71D2F">
      <w:pPr>
        <w:pStyle w:val="ac"/>
        <w:rPr>
          <w:rtl/>
          <w:lang w:eastAsia="en-US"/>
        </w:rPr>
      </w:pPr>
      <w:r w:rsidRPr="00FB73CB">
        <w:rPr>
          <w:rFonts w:hint="eastAsia"/>
          <w:rtl/>
          <w:lang w:eastAsia="en-US"/>
        </w:rPr>
        <w:t>הוגש</w:t>
      </w:r>
      <w:r w:rsidRPr="00FB73CB">
        <w:rPr>
          <w:rtl/>
          <w:lang w:eastAsia="en-US"/>
        </w:rPr>
        <w:t xml:space="preserve"> </w:t>
      </w:r>
      <w:r w:rsidRPr="00FB73CB">
        <w:rPr>
          <w:rFonts w:hint="eastAsia"/>
          <w:rtl/>
          <w:lang w:eastAsia="en-US"/>
        </w:rPr>
        <w:t>לפנינו</w:t>
      </w:r>
      <w:r w:rsidRPr="00FB73CB">
        <w:rPr>
          <w:rtl/>
          <w:lang w:eastAsia="en-US"/>
        </w:rPr>
        <w:t xml:space="preserve"> </w:t>
      </w:r>
      <w:r w:rsidRPr="00FB73CB">
        <w:rPr>
          <w:rFonts w:hint="eastAsia"/>
          <w:rtl/>
          <w:lang w:eastAsia="en-US"/>
        </w:rPr>
        <w:t>ערעור</w:t>
      </w:r>
      <w:r w:rsidRPr="00FB73CB">
        <w:rPr>
          <w:rtl/>
          <w:lang w:eastAsia="en-US"/>
        </w:rPr>
        <w:t xml:space="preserve"> </w:t>
      </w:r>
      <w:r w:rsidRPr="00FB73CB">
        <w:rPr>
          <w:rFonts w:hint="eastAsia"/>
          <w:rtl/>
          <w:lang w:eastAsia="en-US"/>
        </w:rPr>
        <w:t>מצד</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החלטת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האזורי</w:t>
      </w:r>
      <w:r w:rsidRPr="00FB73CB">
        <w:rPr>
          <w:rtl/>
          <w:lang w:eastAsia="en-US"/>
        </w:rPr>
        <w:t xml:space="preserve"> </w:t>
      </w:r>
      <w:r w:rsidRPr="00FB73CB">
        <w:rPr>
          <w:rFonts w:hint="eastAsia"/>
          <w:rtl/>
          <w:lang w:eastAsia="en-US"/>
        </w:rPr>
        <w:t>בחיפה</w:t>
      </w:r>
      <w:r w:rsidRPr="00FB73CB">
        <w:rPr>
          <w:rtl/>
          <w:lang w:eastAsia="en-US"/>
        </w:rPr>
        <w:t xml:space="preserve"> </w:t>
      </w:r>
      <w:r w:rsidRPr="00FB73CB">
        <w:rPr>
          <w:rFonts w:hint="eastAsia"/>
          <w:rtl/>
          <w:lang w:eastAsia="en-US"/>
        </w:rPr>
        <w:t>מתאריך</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אב</w:t>
      </w:r>
      <w:r w:rsidRPr="00FB73CB">
        <w:rPr>
          <w:rtl/>
          <w:lang w:eastAsia="en-US"/>
        </w:rPr>
        <w:t xml:space="preserve"> </w:t>
      </w:r>
      <w:r w:rsidRPr="00FB73CB">
        <w:rPr>
          <w:rFonts w:hint="eastAsia"/>
          <w:rtl/>
          <w:lang w:eastAsia="en-US"/>
        </w:rPr>
        <w:t>תשמ</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שהחליט</w:t>
      </w:r>
      <w:r w:rsidRPr="00FB73CB">
        <w:rPr>
          <w:rtl/>
          <w:lang w:eastAsia="en-US"/>
        </w:rPr>
        <w:t xml:space="preserve"> </w:t>
      </w:r>
      <w:r w:rsidRPr="00FB73CB">
        <w:rPr>
          <w:rFonts w:hint="eastAsia"/>
          <w:rtl/>
          <w:lang w:eastAsia="en-US"/>
        </w:rPr>
        <w:t>ברוב</w:t>
      </w:r>
      <w:r w:rsidRPr="00FB73CB">
        <w:rPr>
          <w:rtl/>
          <w:lang w:eastAsia="en-US"/>
        </w:rPr>
        <w:t xml:space="preserve"> </w:t>
      </w:r>
      <w:r w:rsidRPr="00FB73CB">
        <w:rPr>
          <w:rFonts w:hint="eastAsia"/>
          <w:rtl/>
          <w:lang w:eastAsia="en-US"/>
        </w:rPr>
        <w:t>דעות</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חומר</w:t>
      </w:r>
      <w:r w:rsidRPr="00FB73CB">
        <w:rPr>
          <w:rtl/>
          <w:lang w:eastAsia="en-US"/>
        </w:rPr>
        <w:t xml:space="preserve"> </w:t>
      </w:r>
      <w:r w:rsidRPr="00FB73CB">
        <w:rPr>
          <w:rFonts w:hint="eastAsia"/>
          <w:rtl/>
          <w:lang w:eastAsia="en-US"/>
        </w:rPr>
        <w:t>מספיק</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בכדי</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בגירושין</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תביעת</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לגירושין</w:t>
      </w:r>
      <w:r w:rsidRPr="00FB73CB">
        <w:rPr>
          <w:rtl/>
          <w:lang w:eastAsia="en-US"/>
        </w:rPr>
        <w:t xml:space="preserve"> </w:t>
      </w:r>
      <w:r w:rsidRPr="00FB73CB">
        <w:rPr>
          <w:rFonts w:hint="eastAsia"/>
          <w:rtl/>
          <w:lang w:eastAsia="en-US"/>
        </w:rPr>
        <w:t>נדחית</w:t>
      </w:r>
      <w:r w:rsidRPr="00FB73CB">
        <w:rPr>
          <w:rtl/>
          <w:lang w:eastAsia="en-US"/>
        </w:rPr>
        <w:t xml:space="preserve"> </w:t>
      </w:r>
      <w:r w:rsidRPr="00FB73CB">
        <w:rPr>
          <w:rFonts w:hint="eastAsia"/>
          <w:rtl/>
          <w:lang w:eastAsia="en-US"/>
        </w:rPr>
        <w:t>ולדעת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הצדדים</w:t>
      </w:r>
      <w:r w:rsidRPr="00FB73CB">
        <w:rPr>
          <w:rtl/>
          <w:lang w:eastAsia="en-US"/>
        </w:rPr>
        <w:t xml:space="preserve"> </w:t>
      </w:r>
      <w:r w:rsidRPr="00FB73CB">
        <w:rPr>
          <w:rFonts w:hint="eastAsia"/>
          <w:rtl/>
          <w:lang w:eastAsia="en-US"/>
        </w:rPr>
        <w:t>לחתור</w:t>
      </w:r>
      <w:r w:rsidRPr="00FB73CB">
        <w:rPr>
          <w:rtl/>
          <w:lang w:eastAsia="en-US"/>
        </w:rPr>
        <w:t xml:space="preserve"> </w:t>
      </w:r>
      <w:r w:rsidRPr="00FB73CB">
        <w:rPr>
          <w:rFonts w:hint="eastAsia"/>
          <w:rtl/>
          <w:lang w:eastAsia="en-US"/>
        </w:rPr>
        <w:t>יחד</w:t>
      </w:r>
      <w:r w:rsidRPr="00FB73CB">
        <w:rPr>
          <w:rtl/>
          <w:lang w:eastAsia="en-US"/>
        </w:rPr>
        <w:t xml:space="preserve"> </w:t>
      </w:r>
      <w:r w:rsidRPr="00FB73CB">
        <w:rPr>
          <w:rFonts w:hint="eastAsia"/>
          <w:rtl/>
          <w:lang w:eastAsia="en-US"/>
        </w:rPr>
        <w:t>להגיע</w:t>
      </w:r>
      <w:r w:rsidRPr="00FB73CB">
        <w:rPr>
          <w:rtl/>
          <w:lang w:eastAsia="en-US"/>
        </w:rPr>
        <w:t xml:space="preserve"> </w:t>
      </w:r>
      <w:r w:rsidRPr="00FB73CB">
        <w:rPr>
          <w:rFonts w:hint="eastAsia"/>
          <w:rtl/>
          <w:lang w:eastAsia="en-US"/>
        </w:rPr>
        <w:t>לידי</w:t>
      </w:r>
      <w:r w:rsidRPr="00FB73CB">
        <w:rPr>
          <w:rtl/>
          <w:lang w:eastAsia="en-US"/>
        </w:rPr>
        <w:t xml:space="preserve"> </w:t>
      </w:r>
      <w:r w:rsidRPr="00FB73CB">
        <w:rPr>
          <w:rFonts w:hint="eastAsia"/>
          <w:rtl/>
          <w:lang w:eastAsia="en-US"/>
        </w:rPr>
        <w:t>הסדר</w:t>
      </w:r>
      <w:r w:rsidRPr="00FB73CB">
        <w:rPr>
          <w:rtl/>
          <w:lang w:eastAsia="en-US"/>
        </w:rPr>
        <w:t xml:space="preserve"> </w:t>
      </w:r>
      <w:r w:rsidRPr="00FB73CB">
        <w:rPr>
          <w:rFonts w:hint="eastAsia"/>
          <w:rtl/>
          <w:lang w:eastAsia="en-US"/>
        </w:rPr>
        <w:t>לכאן</w:t>
      </w:r>
      <w:r w:rsidRPr="00FB73CB">
        <w:rPr>
          <w:rtl/>
          <w:lang w:eastAsia="en-US"/>
        </w:rPr>
        <w:t xml:space="preserve"> </w:t>
      </w:r>
      <w:r w:rsidRPr="00FB73CB">
        <w:rPr>
          <w:rFonts w:hint="eastAsia"/>
          <w:rtl/>
          <w:lang w:eastAsia="en-US"/>
        </w:rPr>
        <w:t>או</w:t>
      </w:r>
      <w:r w:rsidRPr="00FB73CB">
        <w:rPr>
          <w:rtl/>
          <w:lang w:eastAsia="en-US"/>
        </w:rPr>
        <w:t xml:space="preserve"> </w:t>
      </w:r>
      <w:r w:rsidRPr="00FB73CB">
        <w:rPr>
          <w:rFonts w:hint="eastAsia"/>
          <w:rtl/>
          <w:lang w:eastAsia="en-US"/>
        </w:rPr>
        <w:t>לכאן</w:t>
      </w:r>
      <w:r>
        <w:rPr>
          <w:rFonts w:hint="cs"/>
          <w:rtl/>
          <w:lang w:eastAsia="en-US"/>
        </w:rPr>
        <w:t xml:space="preserve"> ... </w:t>
      </w:r>
      <w:r w:rsidRPr="00FB73CB">
        <w:rPr>
          <w:rFonts w:hint="eastAsia"/>
          <w:rtl/>
          <w:lang w:eastAsia="en-US"/>
        </w:rPr>
        <w:t>ב</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המערער</w:t>
      </w:r>
      <w:r w:rsidRPr="00FB73CB">
        <w:rPr>
          <w:rtl/>
          <w:lang w:eastAsia="en-US"/>
        </w:rPr>
        <w:t xml:space="preserve"> </w:t>
      </w:r>
      <w:r w:rsidRPr="00FB73CB">
        <w:rPr>
          <w:rFonts w:hint="eastAsia"/>
          <w:rtl/>
          <w:lang w:eastAsia="en-US"/>
        </w:rPr>
        <w:t>ביקש</w:t>
      </w:r>
      <w:r w:rsidRPr="00FB73CB">
        <w:rPr>
          <w:rtl/>
          <w:lang w:eastAsia="en-US"/>
        </w:rPr>
        <w:t xml:space="preserve"> </w:t>
      </w:r>
      <w:r w:rsidRPr="00FB73CB">
        <w:rPr>
          <w:rFonts w:hint="eastAsia"/>
          <w:rtl/>
          <w:lang w:eastAsia="en-US"/>
        </w:rPr>
        <w:t>אלטרנטיב</w:t>
      </w:r>
      <w:r>
        <w:rPr>
          <w:rFonts w:hint="cs"/>
          <w:rtl/>
          <w:lang w:eastAsia="en-US"/>
        </w:rPr>
        <w:t>י</w:t>
      </w:r>
      <w:r w:rsidRPr="00FB73CB">
        <w:rPr>
          <w:rFonts w:hint="eastAsia"/>
          <w:rtl/>
          <w:lang w:eastAsia="en-US"/>
        </w:rPr>
        <w:t>ת</w:t>
      </w:r>
      <w:r w:rsidRPr="00FB73CB">
        <w:rPr>
          <w:rtl/>
          <w:lang w:eastAsia="en-US"/>
        </w:rPr>
        <w:t xml:space="preserve">, </w:t>
      </w:r>
      <w:r w:rsidRPr="00FB73CB">
        <w:rPr>
          <w:rFonts w:hint="eastAsia"/>
          <w:rtl/>
          <w:lang w:eastAsia="en-US"/>
        </w:rPr>
        <w:t>בהסתמך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דעת</w:t>
      </w:r>
      <w:r w:rsidRPr="00FB73CB">
        <w:rPr>
          <w:rtl/>
          <w:lang w:eastAsia="en-US"/>
        </w:rPr>
        <w:t xml:space="preserve"> </w:t>
      </w:r>
      <w:r w:rsidRPr="00FB73CB">
        <w:rPr>
          <w:rFonts w:hint="eastAsia"/>
          <w:rtl/>
          <w:lang w:eastAsia="en-US"/>
        </w:rPr>
        <w:t>המיעוט</w:t>
      </w:r>
      <w:r w:rsidRPr="00FB73CB">
        <w:rPr>
          <w:rtl/>
          <w:lang w:eastAsia="en-US"/>
        </w:rPr>
        <w:t xml:space="preserve"> </w:t>
      </w:r>
      <w:r w:rsidRPr="00FB73CB">
        <w:rPr>
          <w:rFonts w:hint="eastAsia"/>
          <w:rtl/>
          <w:lang w:eastAsia="en-US"/>
        </w:rPr>
        <w:t>שבביה</w:t>
      </w:r>
      <w:r w:rsidRPr="00FB73CB">
        <w:rPr>
          <w:rtl/>
          <w:lang w:eastAsia="en-US"/>
        </w:rPr>
        <w:t>"</w:t>
      </w:r>
      <w:r w:rsidRPr="00FB73CB">
        <w:rPr>
          <w:rFonts w:hint="eastAsia"/>
          <w:rtl/>
          <w:lang w:eastAsia="en-US"/>
        </w:rPr>
        <w:t>ד</w:t>
      </w:r>
      <w:r>
        <w:rPr>
          <w:rFonts w:hint="cs"/>
          <w:rtl/>
          <w:lang w:eastAsia="en-US"/>
        </w:rPr>
        <w:t>,</w:t>
      </w:r>
      <w:r w:rsidRPr="00FB73CB">
        <w:rPr>
          <w:rtl/>
          <w:lang w:eastAsia="en-US"/>
        </w:rPr>
        <w:t xml:space="preserve"> "</w:t>
      </w:r>
      <w:r w:rsidRPr="00FB73CB">
        <w:rPr>
          <w:rFonts w:hint="eastAsia"/>
          <w:rtl/>
          <w:lang w:eastAsia="en-US"/>
        </w:rPr>
        <w:t>לשלוח</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לבדיקה</w:t>
      </w:r>
      <w:r w:rsidRPr="00FB73CB">
        <w:rPr>
          <w:rtl/>
          <w:lang w:eastAsia="en-US"/>
        </w:rPr>
        <w:t xml:space="preserve"> </w:t>
      </w:r>
      <w:r w:rsidRPr="00FB73CB">
        <w:rPr>
          <w:rFonts w:hint="eastAsia"/>
          <w:rtl/>
          <w:lang w:eastAsia="en-US"/>
        </w:rPr>
        <w:t>במכונת</w:t>
      </w:r>
      <w:r w:rsidRPr="00FB73CB">
        <w:rPr>
          <w:rtl/>
          <w:lang w:eastAsia="en-US"/>
        </w:rPr>
        <w:t xml:space="preserve"> </w:t>
      </w:r>
      <w:r w:rsidRPr="00FB73CB">
        <w:rPr>
          <w:rFonts w:hint="eastAsia"/>
          <w:rtl/>
          <w:lang w:eastAsia="en-US"/>
        </w:rPr>
        <w:t>אמת</w:t>
      </w:r>
      <w:r w:rsidRPr="00FB73CB">
        <w:rPr>
          <w:rtl/>
          <w:lang w:eastAsia="en-US"/>
        </w:rPr>
        <w:t xml:space="preserve">". </w:t>
      </w:r>
    </w:p>
    <w:p w14:paraId="3FDC9A67" w14:textId="77777777" w:rsidR="00B71D2F" w:rsidRPr="00FB73CB" w:rsidRDefault="00B71D2F" w:rsidP="00143AF0">
      <w:pPr>
        <w:pStyle w:val="ac"/>
        <w:rPr>
          <w:rtl/>
          <w:lang w:eastAsia="en-US"/>
        </w:rPr>
      </w:pPr>
      <w:r w:rsidRPr="00FB73CB">
        <w:rPr>
          <w:rFonts w:hint="eastAsia"/>
          <w:rtl/>
          <w:lang w:eastAsia="en-US"/>
        </w:rPr>
        <w:t>והנה</w:t>
      </w:r>
      <w:r w:rsidRPr="00FB73CB">
        <w:rPr>
          <w:rtl/>
          <w:lang w:eastAsia="en-US"/>
        </w:rPr>
        <w:t xml:space="preserve"> </w:t>
      </w:r>
      <w:r w:rsidRPr="00FB73CB">
        <w:rPr>
          <w:rFonts w:hint="eastAsia"/>
          <w:rtl/>
          <w:lang w:eastAsia="en-US"/>
        </w:rPr>
        <w:t>לדעתי</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לזה</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בהלכה</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הן</w:t>
      </w:r>
      <w:r w:rsidRPr="00FB73CB">
        <w:rPr>
          <w:rtl/>
          <w:lang w:eastAsia="en-US"/>
        </w:rPr>
        <w:t xml:space="preserve"> </w:t>
      </w:r>
      <w:r w:rsidRPr="00FB73CB">
        <w:rPr>
          <w:rFonts w:hint="eastAsia"/>
          <w:rtl/>
          <w:lang w:eastAsia="en-US"/>
        </w:rPr>
        <w:t>מכח</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בכ</w:t>
      </w:r>
      <w:r w:rsidR="00D307F1">
        <w:rPr>
          <w:rFonts w:hint="cs"/>
          <w:rtl/>
          <w:lang w:eastAsia="en-US"/>
        </w:rPr>
        <w:t>ו</w:t>
      </w:r>
      <w:r w:rsidRPr="00FB73CB">
        <w:rPr>
          <w:rFonts w:hint="eastAsia"/>
          <w:rtl/>
          <w:lang w:eastAsia="en-US"/>
        </w:rPr>
        <w:t>חה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המכונה</w:t>
      </w:r>
      <w:r w:rsidRPr="00FB73CB">
        <w:rPr>
          <w:rtl/>
          <w:lang w:eastAsia="en-US"/>
        </w:rPr>
        <w:t xml:space="preserve"> </w:t>
      </w:r>
      <w:r w:rsidRPr="00FB73CB">
        <w:rPr>
          <w:rFonts w:hint="eastAsia"/>
          <w:rtl/>
          <w:lang w:eastAsia="en-US"/>
        </w:rPr>
        <w:t>להוכיח</w:t>
      </w:r>
      <w:r w:rsidRPr="00FB73CB">
        <w:rPr>
          <w:rtl/>
          <w:lang w:eastAsia="en-US"/>
        </w:rPr>
        <w:t xml:space="preserve"> </w:t>
      </w:r>
      <w:r w:rsidRPr="00FB73CB">
        <w:rPr>
          <w:rFonts w:hint="eastAsia"/>
          <w:rtl/>
          <w:lang w:eastAsia="en-US"/>
        </w:rPr>
        <w:t>בבטחה</w:t>
      </w:r>
      <w:r w:rsidRPr="00FB73CB">
        <w:rPr>
          <w:rtl/>
          <w:lang w:eastAsia="en-US"/>
        </w:rPr>
        <w:t xml:space="preserve">, </w:t>
      </w:r>
      <w:r w:rsidRPr="00FB73CB">
        <w:rPr>
          <w:rFonts w:hint="eastAsia"/>
          <w:rtl/>
          <w:lang w:eastAsia="en-US"/>
        </w:rPr>
        <w:t>וגם</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תקלות</w:t>
      </w:r>
      <w:r w:rsidRPr="00FB73CB">
        <w:rPr>
          <w:rtl/>
          <w:lang w:eastAsia="en-US"/>
        </w:rPr>
        <w:t xml:space="preserve"> </w:t>
      </w:r>
      <w:r w:rsidRPr="00FB73CB">
        <w:rPr>
          <w:rFonts w:hint="eastAsia"/>
          <w:rtl/>
          <w:lang w:eastAsia="en-US"/>
        </w:rPr>
        <w:t>נגרמים</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פעם</w:t>
      </w:r>
      <w:r w:rsidRPr="00FB73CB">
        <w:rPr>
          <w:rtl/>
          <w:lang w:eastAsia="en-US"/>
        </w:rPr>
        <w:t xml:space="preserve"> </w:t>
      </w:r>
      <w:r w:rsidRPr="00FB73CB">
        <w:rPr>
          <w:rFonts w:hint="eastAsia"/>
          <w:rtl/>
          <w:lang w:eastAsia="en-US"/>
        </w:rPr>
        <w:t>מסיבות</w:t>
      </w:r>
      <w:r w:rsidRPr="00FB73CB">
        <w:rPr>
          <w:rtl/>
          <w:lang w:eastAsia="en-US"/>
        </w:rPr>
        <w:t xml:space="preserve"> </w:t>
      </w:r>
      <w:r w:rsidRPr="00FB73CB">
        <w:rPr>
          <w:rFonts w:hint="eastAsia"/>
          <w:rtl/>
          <w:lang w:eastAsia="en-US"/>
        </w:rPr>
        <w:t>שונות</w:t>
      </w:r>
      <w:r w:rsidRPr="00FB73CB">
        <w:rPr>
          <w:rtl/>
          <w:lang w:eastAsia="en-US"/>
        </w:rPr>
        <w:t xml:space="preserve">, </w:t>
      </w:r>
      <w:r w:rsidRPr="00FB73CB">
        <w:rPr>
          <w:rFonts w:hint="eastAsia"/>
          <w:rtl/>
          <w:lang w:eastAsia="en-US"/>
        </w:rPr>
        <w:t>כאשר</w:t>
      </w:r>
      <w:r w:rsidRPr="00FB73CB">
        <w:rPr>
          <w:rtl/>
          <w:lang w:eastAsia="en-US"/>
        </w:rPr>
        <w:t xml:space="preserve"> </w:t>
      </w:r>
      <w:r w:rsidRPr="00FB73CB">
        <w:rPr>
          <w:rFonts w:hint="eastAsia"/>
          <w:rtl/>
          <w:lang w:eastAsia="en-US"/>
        </w:rPr>
        <w:t>גם</w:t>
      </w:r>
      <w:r w:rsidRPr="00FB73CB">
        <w:rPr>
          <w:rtl/>
          <w:lang w:eastAsia="en-US"/>
        </w:rPr>
        <w:t xml:space="preserve"> </w:t>
      </w:r>
      <w:r w:rsidRPr="00FB73CB">
        <w:rPr>
          <w:rFonts w:hint="eastAsia"/>
          <w:rtl/>
          <w:lang w:eastAsia="en-US"/>
        </w:rPr>
        <w:t>אלה</w:t>
      </w:r>
      <w:r w:rsidRPr="00FB73CB">
        <w:rPr>
          <w:rtl/>
          <w:lang w:eastAsia="en-US"/>
        </w:rPr>
        <w:t xml:space="preserve"> </w:t>
      </w:r>
      <w:r w:rsidRPr="00FB73CB">
        <w:rPr>
          <w:rFonts w:hint="eastAsia"/>
          <w:rtl/>
          <w:lang w:eastAsia="en-US"/>
        </w:rPr>
        <w:t>הדנים</w:t>
      </w:r>
      <w:r w:rsidRPr="00FB73CB">
        <w:rPr>
          <w:rtl/>
          <w:lang w:eastAsia="en-US"/>
        </w:rPr>
        <w:t xml:space="preserve"> </w:t>
      </w:r>
      <w:r w:rsidRPr="00FB73CB">
        <w:rPr>
          <w:rFonts w:hint="eastAsia"/>
          <w:rtl/>
          <w:lang w:eastAsia="en-US"/>
        </w:rPr>
        <w:t>בערכאות</w:t>
      </w:r>
      <w:r w:rsidRPr="00FB73CB">
        <w:rPr>
          <w:rtl/>
          <w:lang w:eastAsia="en-US"/>
        </w:rPr>
        <w:t xml:space="preserve"> </w:t>
      </w:r>
      <w:r w:rsidRPr="00FB73CB">
        <w:rPr>
          <w:rFonts w:hint="eastAsia"/>
          <w:rtl/>
          <w:lang w:eastAsia="en-US"/>
        </w:rPr>
        <w:t>מודים</w:t>
      </w:r>
      <w:r w:rsidRPr="00FB73CB">
        <w:rPr>
          <w:rtl/>
          <w:lang w:eastAsia="en-US"/>
        </w:rPr>
        <w:t xml:space="preserve"> </w:t>
      </w:r>
      <w:r w:rsidRPr="00FB73CB">
        <w:rPr>
          <w:rFonts w:hint="eastAsia"/>
          <w:rtl/>
          <w:lang w:eastAsia="en-US"/>
        </w:rPr>
        <w:t>לכך</w:t>
      </w:r>
      <w:r w:rsidR="00D307F1">
        <w:rPr>
          <w:rStyle w:val="a5"/>
          <w:rtl/>
          <w:lang w:eastAsia="en-US"/>
        </w:rPr>
        <w:footnoteReference w:id="19"/>
      </w:r>
      <w:r w:rsidRPr="00FB73CB">
        <w:rPr>
          <w:rFonts w:hint="cs"/>
          <w:rtl/>
          <w:lang w:eastAsia="en-US"/>
        </w:rPr>
        <w:t xml:space="preserve"> ...</w:t>
      </w:r>
      <w:r w:rsidRPr="00FB73CB">
        <w:rPr>
          <w:rtl/>
          <w:lang w:eastAsia="en-US"/>
        </w:rPr>
        <w:t xml:space="preserve">. </w:t>
      </w:r>
      <w:r w:rsidRPr="00FB73CB">
        <w:rPr>
          <w:rFonts w:hint="eastAsia"/>
          <w:rtl/>
          <w:lang w:eastAsia="en-US"/>
        </w:rPr>
        <w:t>ובעיקר</w:t>
      </w:r>
      <w:r w:rsidRPr="00FB73CB">
        <w:rPr>
          <w:rtl/>
          <w:lang w:eastAsia="en-US"/>
        </w:rPr>
        <w:t xml:space="preserve">, </w:t>
      </w:r>
      <w:r w:rsidRPr="00FB73CB">
        <w:rPr>
          <w:rFonts w:hint="eastAsia"/>
          <w:rtl/>
          <w:lang w:eastAsia="en-US"/>
        </w:rPr>
        <w:t>שגזירת</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שרק</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הדבר</w:t>
      </w:r>
      <w:r w:rsidRPr="00FB73CB">
        <w:rPr>
          <w:rtl/>
          <w:lang w:eastAsia="en-US"/>
        </w:rPr>
        <w:t xml:space="preserve"> </w:t>
      </w:r>
      <w:r w:rsidRPr="00FB73CB">
        <w:rPr>
          <w:rFonts w:hint="eastAsia"/>
          <w:rtl/>
          <w:lang w:eastAsia="en-US"/>
        </w:rPr>
        <w:t>לעולמים</w:t>
      </w:r>
      <w:r w:rsidRPr="00FB73CB">
        <w:rPr>
          <w:rtl/>
          <w:lang w:eastAsia="en-US"/>
        </w:rPr>
        <w:t xml:space="preserve"> </w:t>
      </w:r>
      <w:r w:rsidRPr="00FB73CB">
        <w:rPr>
          <w:rFonts w:hint="eastAsia"/>
          <w:rtl/>
          <w:lang w:eastAsia="en-US"/>
        </w:rPr>
        <w:t>שהחכם</w:t>
      </w:r>
      <w:r w:rsidRPr="00FB73CB">
        <w:rPr>
          <w:rtl/>
          <w:lang w:eastAsia="en-US"/>
        </w:rPr>
        <w:t xml:space="preserve"> </w:t>
      </w:r>
      <w:r w:rsidRPr="00FB73CB">
        <w:rPr>
          <w:rFonts w:hint="eastAsia"/>
          <w:rtl/>
          <w:lang w:eastAsia="en-US"/>
        </w:rPr>
        <w:t>מכל</w:t>
      </w:r>
      <w:r w:rsidRPr="00FB73CB">
        <w:rPr>
          <w:rtl/>
          <w:lang w:eastAsia="en-US"/>
        </w:rPr>
        <w:t xml:space="preserve"> </w:t>
      </w:r>
      <w:r w:rsidRPr="00FB73CB">
        <w:rPr>
          <w:rFonts w:hint="eastAsia"/>
          <w:rtl/>
          <w:lang w:eastAsia="en-US"/>
        </w:rPr>
        <w:t>אדם</w:t>
      </w:r>
      <w:r w:rsidRPr="00FB73CB">
        <w:rPr>
          <w:rtl/>
          <w:lang w:eastAsia="en-US"/>
        </w:rPr>
        <w:t xml:space="preserve"> </w:t>
      </w:r>
      <w:r w:rsidRPr="00FB73CB">
        <w:rPr>
          <w:rFonts w:hint="eastAsia"/>
          <w:rtl/>
          <w:lang w:eastAsia="en-US"/>
        </w:rPr>
        <w:t>רצה</w:t>
      </w:r>
      <w:r w:rsidRPr="00FB73CB">
        <w:rPr>
          <w:rtl/>
          <w:lang w:eastAsia="en-US"/>
        </w:rPr>
        <w:t xml:space="preserve"> </w:t>
      </w:r>
      <w:r w:rsidRPr="00FB73CB">
        <w:rPr>
          <w:rFonts w:hint="eastAsia"/>
          <w:rtl/>
          <w:lang w:eastAsia="en-US"/>
        </w:rPr>
        <w:t>להמציא</w:t>
      </w:r>
      <w:r w:rsidRPr="00FB73CB">
        <w:rPr>
          <w:rtl/>
          <w:lang w:eastAsia="en-US"/>
        </w:rPr>
        <w:t xml:space="preserve"> </w:t>
      </w:r>
      <w:r w:rsidRPr="00FB73CB">
        <w:rPr>
          <w:rFonts w:hint="eastAsia"/>
          <w:rtl/>
          <w:lang w:eastAsia="en-US"/>
        </w:rPr>
        <w:t>דיון</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פ</w:t>
      </w:r>
      <w:r w:rsidRPr="00FB73CB">
        <w:rPr>
          <w:rtl/>
          <w:lang w:eastAsia="en-US"/>
        </w:rPr>
        <w:t xml:space="preserve"> </w:t>
      </w:r>
      <w:r w:rsidRPr="00FB73CB">
        <w:rPr>
          <w:rFonts w:hint="eastAsia"/>
          <w:rtl/>
          <w:lang w:eastAsia="en-US"/>
        </w:rPr>
        <w:t>דברים</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גודל</w:t>
      </w:r>
      <w:r w:rsidRPr="00FB73CB">
        <w:rPr>
          <w:rtl/>
          <w:lang w:eastAsia="en-US"/>
        </w:rPr>
        <w:t xml:space="preserve"> </w:t>
      </w:r>
      <w:r w:rsidRPr="00FB73CB">
        <w:rPr>
          <w:rFonts w:hint="eastAsia"/>
          <w:rtl/>
          <w:lang w:eastAsia="en-US"/>
        </w:rPr>
        <w:t>חכמתו</w:t>
      </w:r>
      <w:r w:rsidRPr="00FB73CB">
        <w:rPr>
          <w:rtl/>
          <w:lang w:eastAsia="en-US"/>
        </w:rPr>
        <w:t xml:space="preserve"> </w:t>
      </w:r>
      <w:r w:rsidRPr="00FB73CB">
        <w:rPr>
          <w:rFonts w:hint="eastAsia"/>
          <w:rtl/>
          <w:lang w:eastAsia="en-US"/>
        </w:rPr>
        <w:t>בטבעי</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האדם</w:t>
      </w:r>
      <w:r w:rsidRPr="00FB73CB">
        <w:rPr>
          <w:rtl/>
          <w:lang w:eastAsia="en-US"/>
        </w:rPr>
        <w:t xml:space="preserve"> </w:t>
      </w:r>
      <w:r w:rsidRPr="00FB73CB">
        <w:rPr>
          <w:rFonts w:hint="eastAsia"/>
          <w:rtl/>
          <w:lang w:eastAsia="en-US"/>
        </w:rPr>
        <w:t>ומחשבותיהם</w:t>
      </w:r>
      <w:r w:rsidRPr="00FB73CB">
        <w:rPr>
          <w:rtl/>
          <w:lang w:eastAsia="en-US"/>
        </w:rPr>
        <w:t xml:space="preserve">, </w:t>
      </w:r>
      <w:r w:rsidRPr="00FB73CB">
        <w:rPr>
          <w:rFonts w:hint="eastAsia"/>
          <w:rtl/>
          <w:lang w:eastAsia="en-US"/>
        </w:rPr>
        <w:t>והניעו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מזה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כמאמרם</w:t>
      </w:r>
      <w:r w:rsidRPr="00FB73CB">
        <w:rPr>
          <w:rtl/>
          <w:lang w:eastAsia="en-US"/>
        </w:rPr>
        <w:t xml:space="preserve"> </w:t>
      </w:r>
      <w:r w:rsidRPr="00FB73CB">
        <w:rPr>
          <w:rFonts w:hint="eastAsia"/>
          <w:rtl/>
          <w:lang w:eastAsia="en-US"/>
        </w:rPr>
        <w:t>ז</w:t>
      </w:r>
      <w:r w:rsidRPr="00FB73CB">
        <w:rPr>
          <w:rtl/>
          <w:lang w:eastAsia="en-US"/>
        </w:rPr>
        <w:t>"</w:t>
      </w:r>
      <w:r w:rsidRPr="00FB73CB">
        <w:rPr>
          <w:rFonts w:hint="eastAsia"/>
          <w:rtl/>
          <w:lang w:eastAsia="en-US"/>
        </w:rPr>
        <w:t>ל</w:t>
      </w:r>
      <w:r w:rsidRPr="00FB73CB">
        <w:rPr>
          <w:rtl/>
          <w:lang w:eastAsia="en-US"/>
        </w:rPr>
        <w:t xml:space="preserve">: </w:t>
      </w:r>
      <w:r w:rsidR="00D307F1">
        <w:rPr>
          <w:rFonts w:hint="cs"/>
          <w:rtl/>
          <w:lang w:eastAsia="en-US"/>
        </w:rPr>
        <w:t>"</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sidR="00D307F1">
        <w:rPr>
          <w:rFonts w:hint="cs"/>
          <w:rtl/>
          <w:lang w:eastAsia="en-US"/>
        </w:rPr>
        <w:t>"</w:t>
      </w:r>
      <w:r w:rsidRPr="00FB73CB">
        <w:rPr>
          <w:rtl/>
          <w:lang w:eastAsia="en-US"/>
        </w:rPr>
        <w:t xml:space="preserve">.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w:t>
      </w:r>
      <w:r w:rsidR="0091471B">
        <w:rPr>
          <w:rFonts w:hint="cs"/>
          <w:rtl/>
          <w:lang w:eastAsia="en-US"/>
        </w:rPr>
        <w:t>ת 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0091471B">
        <w:rPr>
          <w:rFonts w:hint="cs"/>
          <w:rtl/>
          <w:lang w:eastAsia="en-US"/>
        </w:rPr>
        <w:t>:</w:t>
      </w:r>
      <w:r w:rsidRPr="00FB73CB">
        <w:rPr>
          <w:rtl/>
          <w:lang w:eastAsia="en-US"/>
        </w:rPr>
        <w:t xml:space="preserve"> </w:t>
      </w:r>
      <w:r w:rsidR="00D307F1">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00D307F1">
        <w:rPr>
          <w:rFonts w:hint="cs"/>
          <w:rtl/>
          <w:lang w:eastAsia="en-US"/>
        </w:rPr>
        <w:t>"</w:t>
      </w:r>
      <w:r w:rsidRPr="00FB73CB">
        <w:rPr>
          <w:rtl/>
          <w:lang w:eastAsia="en-US"/>
        </w:rPr>
        <w:t xml:space="preserve"> </w:t>
      </w:r>
      <w:r w:rsidR="00D307F1">
        <w:rPr>
          <w:rFonts w:hint="cs"/>
          <w:rtl/>
          <w:lang w:eastAsia="en-US"/>
        </w:rPr>
        <w:t>"</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וגו</w:t>
      </w:r>
      <w:r w:rsidRPr="00FB73CB">
        <w:rPr>
          <w:rtl/>
          <w:lang w:eastAsia="en-US"/>
        </w:rPr>
        <w:t>'</w:t>
      </w:r>
      <w:r w:rsidR="00143AF0">
        <w:rPr>
          <w:rFonts w:hint="cs"/>
          <w:rtl/>
          <w:lang w:eastAsia="en-US"/>
        </w:rPr>
        <w:t xml:space="preserve"> "</w:t>
      </w:r>
      <w:r w:rsidRPr="00FB73CB">
        <w:rPr>
          <w:rtl/>
          <w:lang w:eastAsia="en-US"/>
        </w:rPr>
        <w:t xml:space="preserve"> (</w:t>
      </w:r>
      <w:r w:rsidRPr="00FB73CB">
        <w:rPr>
          <w:rFonts w:hint="eastAsia"/>
          <w:rtl/>
          <w:lang w:eastAsia="en-US"/>
        </w:rPr>
        <w:t>ר</w:t>
      </w:r>
      <w:r w:rsidR="007A0AFB">
        <w:rPr>
          <w:rFonts w:hint="cs"/>
          <w:rtl/>
          <w:lang w:eastAsia="en-US"/>
        </w:rPr>
        <w:t>אש השנה כא</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וכך</w:t>
      </w:r>
      <w:r w:rsidRPr="00FB73CB">
        <w:rPr>
          <w:rtl/>
          <w:lang w:eastAsia="en-US"/>
        </w:rPr>
        <w:t xml:space="preserve"> </w:t>
      </w:r>
      <w:r w:rsidRPr="00FB73CB">
        <w:rPr>
          <w:rFonts w:hint="eastAsia"/>
          <w:rtl/>
          <w:lang w:eastAsia="en-US"/>
        </w:rPr>
        <w:t>מתרגם</w:t>
      </w:r>
      <w:r w:rsidRPr="00FB73CB">
        <w:rPr>
          <w:rtl/>
          <w:lang w:eastAsia="en-US"/>
        </w:rPr>
        <w:t xml:space="preserve"> </w:t>
      </w:r>
      <w:r w:rsidRPr="00FB73CB">
        <w:rPr>
          <w:rFonts w:hint="eastAsia"/>
          <w:rtl/>
          <w:lang w:eastAsia="en-US"/>
        </w:rPr>
        <w:t>ומבאר</w:t>
      </w:r>
      <w:r w:rsidRPr="00FB73CB">
        <w:rPr>
          <w:rtl/>
          <w:lang w:eastAsia="en-US"/>
        </w:rPr>
        <w:t xml:space="preserve"> </w:t>
      </w:r>
      <w:r w:rsidRPr="00FB73CB">
        <w:rPr>
          <w:rFonts w:hint="eastAsia"/>
          <w:rtl/>
          <w:lang w:eastAsia="en-US"/>
        </w:rPr>
        <w:t>התרגום</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קהלת</w:t>
      </w:r>
      <w:r w:rsidRPr="00FB73CB">
        <w:rPr>
          <w:rtl/>
          <w:lang w:eastAsia="en-US"/>
        </w:rPr>
        <w:t xml:space="preserve">: </w:t>
      </w:r>
      <w:r w:rsidR="00143AF0" w:rsidRPr="00143AF0">
        <w:rPr>
          <w:rFonts w:hint="cs"/>
          <w:rtl/>
        </w:rPr>
        <w:t>ב</w:t>
      </w:r>
      <w:r w:rsidR="00143AF0">
        <w:rPr>
          <w:rFonts w:hint="cs"/>
          <w:rtl/>
        </w:rPr>
        <w:t>"</w:t>
      </w:r>
      <w:r w:rsidR="00143AF0" w:rsidRPr="00143AF0">
        <w:rPr>
          <w:rFonts w:hint="cs"/>
          <w:rtl/>
        </w:rPr>
        <w:t>ָּעָא שְׁלֹמֹה מַלְכָּא דְּמִתְקְרִי קֹהֶלֶת בְּחוּכְמְתֵיהּ לְמֵידָן דִּינִין עַל הִרְהוּרֵי לִבָּא דֶּאֱנָשָׁא וּבְלָא סַהֲדֵי בְּכֵן אִתְאֲמַר לֵיהּ בְּרוּחַ נְבוּאָה מִן קֳדָם יְיָ הָא כְּבָר אִכְתִיב בְּסֵפֶר אוֹרָיְתָא עַל יְדוֹהִי דְּמֹשֶה רַבְּהוֹן דְּיִשְׂרָאֵל תַּקְנִין פִּתְגָמִין וּמְהֵימְנִין עַל מֵימַר סַהֲדַיָּא יְקוּם פִּתְגָם</w:t>
      </w:r>
      <w:r w:rsidR="00143AF0">
        <w:rPr>
          <w:rFonts w:hint="cs"/>
          <w:rtl/>
        </w:rPr>
        <w:t xml:space="preserve">" </w:t>
      </w:r>
      <w:r w:rsidRPr="00FB73CB">
        <w:rPr>
          <w:rtl/>
          <w:lang w:eastAsia="en-US"/>
        </w:rPr>
        <w:t>(</w:t>
      </w:r>
      <w:r w:rsidRPr="00FB73CB">
        <w:rPr>
          <w:rFonts w:hint="eastAsia"/>
          <w:rtl/>
          <w:lang w:eastAsia="en-US"/>
        </w:rPr>
        <w:t>תרגום</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יב</w:t>
      </w:r>
      <w:r w:rsidRPr="00FB73CB">
        <w:rPr>
          <w:rtl/>
          <w:lang w:eastAsia="en-US"/>
        </w:rPr>
        <w:t xml:space="preserve"> </w:t>
      </w:r>
      <w:r w:rsidRPr="00FB73CB">
        <w:rPr>
          <w:rFonts w:hint="eastAsia"/>
          <w:rtl/>
          <w:lang w:eastAsia="en-US"/>
        </w:rPr>
        <w:t>י</w:t>
      </w:r>
      <w:r w:rsidRPr="00FB73CB">
        <w:rPr>
          <w:rtl/>
          <w:lang w:eastAsia="en-US"/>
        </w:rPr>
        <w:t>).</w:t>
      </w:r>
      <w:r w:rsidR="009F379F">
        <w:rPr>
          <w:rStyle w:val="a5"/>
          <w:rtl/>
          <w:lang w:eastAsia="en-US"/>
        </w:rPr>
        <w:footnoteReference w:id="20"/>
      </w:r>
      <w:r w:rsidRPr="00FB73CB">
        <w:rPr>
          <w:rtl/>
          <w:lang w:eastAsia="en-US"/>
        </w:rPr>
        <w:t xml:space="preserve"> </w:t>
      </w:r>
      <w:r w:rsidRPr="00FB73CB">
        <w:rPr>
          <w:rFonts w:hint="eastAsia"/>
          <w:rtl/>
          <w:lang w:eastAsia="en-US"/>
        </w:rPr>
        <w:t>וחכמת</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להכיר</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דבליביה</w:t>
      </w:r>
      <w:r w:rsidRPr="00FB73CB">
        <w:rPr>
          <w:rtl/>
          <w:lang w:eastAsia="en-US"/>
        </w:rPr>
        <w:t xml:space="preserve"> </w:t>
      </w:r>
      <w:r w:rsidRPr="00FB73CB">
        <w:rPr>
          <w:rFonts w:hint="eastAsia"/>
          <w:rtl/>
          <w:lang w:eastAsia="en-US"/>
        </w:rPr>
        <w:t>דאינשי</w:t>
      </w:r>
      <w:r w:rsidRPr="00FB73CB">
        <w:rPr>
          <w:rtl/>
          <w:lang w:eastAsia="en-US"/>
        </w:rPr>
        <w:t xml:space="preserve"> </w:t>
      </w:r>
      <w:r w:rsidRPr="00FB73CB">
        <w:rPr>
          <w:rFonts w:hint="eastAsia"/>
          <w:rtl/>
          <w:lang w:eastAsia="en-US"/>
        </w:rPr>
        <w:t>ואם</w:t>
      </w:r>
      <w:r w:rsidRPr="00FB73CB">
        <w:rPr>
          <w:rtl/>
          <w:lang w:eastAsia="en-US"/>
        </w:rPr>
        <w:t xml:space="preserve"> </w:t>
      </w:r>
      <w:r w:rsidRPr="00FB73CB">
        <w:rPr>
          <w:rFonts w:hint="eastAsia"/>
          <w:rtl/>
          <w:lang w:eastAsia="en-US"/>
        </w:rPr>
        <w:t>דיבורם</w:t>
      </w:r>
      <w:r w:rsidRPr="00FB73CB">
        <w:rPr>
          <w:rtl/>
          <w:lang w:eastAsia="en-US"/>
        </w:rPr>
        <w:t xml:space="preserve"> </w:t>
      </w:r>
      <w:r w:rsidRPr="00FB73CB">
        <w:rPr>
          <w:rFonts w:hint="eastAsia"/>
          <w:rtl/>
          <w:lang w:eastAsia="en-US"/>
        </w:rPr>
        <w:t>בפיהם</w:t>
      </w:r>
      <w:r w:rsidRPr="00FB73CB">
        <w:rPr>
          <w:rtl/>
          <w:lang w:eastAsia="en-US"/>
        </w:rPr>
        <w:t xml:space="preserve"> </w:t>
      </w:r>
      <w:r w:rsidRPr="00FB73CB">
        <w:rPr>
          <w:rFonts w:hint="eastAsia"/>
          <w:rtl/>
          <w:lang w:eastAsia="en-US"/>
        </w:rPr>
        <w:t>אמת</w:t>
      </w:r>
      <w:r w:rsidR="00590A8F">
        <w:rPr>
          <w:rFonts w:hint="cs"/>
          <w:rtl/>
          <w:lang w:eastAsia="en-US"/>
        </w:rPr>
        <w:t>,</w:t>
      </w:r>
      <w:r w:rsidRPr="00FB73CB">
        <w:rPr>
          <w:rtl/>
          <w:lang w:eastAsia="en-US"/>
        </w:rPr>
        <w:t xml:space="preserve"> </w:t>
      </w:r>
      <w:r w:rsidRPr="00FB73CB">
        <w:rPr>
          <w:rFonts w:hint="eastAsia"/>
          <w:rtl/>
          <w:lang w:eastAsia="en-US"/>
        </w:rPr>
        <w:t>היתה</w:t>
      </w:r>
      <w:r w:rsidRPr="00FB73CB">
        <w:rPr>
          <w:rtl/>
          <w:lang w:eastAsia="en-US"/>
        </w:rPr>
        <w:t xml:space="preserve"> </w:t>
      </w:r>
      <w:r w:rsidRPr="00FB73CB">
        <w:rPr>
          <w:rFonts w:hint="eastAsia"/>
          <w:rtl/>
          <w:lang w:eastAsia="en-US"/>
        </w:rPr>
        <w:t>בודאי</w:t>
      </w:r>
      <w:r w:rsidRPr="00FB73CB">
        <w:rPr>
          <w:rtl/>
          <w:lang w:eastAsia="en-US"/>
        </w:rPr>
        <w:t xml:space="preserve"> </w:t>
      </w:r>
      <w:r w:rsidRPr="00FB73CB">
        <w:rPr>
          <w:rFonts w:hint="eastAsia"/>
          <w:rtl/>
          <w:lang w:eastAsia="en-US"/>
        </w:rPr>
        <w:t>גדולה</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ממה</w:t>
      </w:r>
      <w:r w:rsidRPr="00FB73CB">
        <w:rPr>
          <w:rtl/>
          <w:lang w:eastAsia="en-US"/>
        </w:rPr>
        <w:t xml:space="preserve"> </w:t>
      </w:r>
      <w:r w:rsidRPr="00FB73CB">
        <w:rPr>
          <w:rFonts w:hint="eastAsia"/>
          <w:rtl/>
          <w:lang w:eastAsia="en-US"/>
        </w:rPr>
        <w:t>שמכונת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להוכיח</w:t>
      </w:r>
      <w:r w:rsidRPr="00FB73CB">
        <w:rPr>
          <w:rtl/>
          <w:lang w:eastAsia="en-US"/>
        </w:rPr>
        <w:t xml:space="preserve">. </w:t>
      </w:r>
    </w:p>
    <w:p w14:paraId="0D1C36FD" w14:textId="77777777" w:rsidR="00B71D2F" w:rsidRPr="00FB73CB" w:rsidRDefault="00B71D2F" w:rsidP="003D5B75">
      <w:pPr>
        <w:pStyle w:val="ac"/>
        <w:rPr>
          <w:rtl/>
          <w:lang w:eastAsia="en-US"/>
        </w:rPr>
      </w:pPr>
      <w:r w:rsidRPr="00FB73CB">
        <w:rPr>
          <w:rFonts w:hint="eastAsia"/>
          <w:rtl/>
          <w:lang w:eastAsia="en-US"/>
        </w:rPr>
        <w:t>ויעוין</w:t>
      </w:r>
      <w:r w:rsidRPr="00FB73CB">
        <w:rPr>
          <w:rtl/>
          <w:lang w:eastAsia="en-US"/>
        </w:rPr>
        <w:t xml:space="preserve"> </w:t>
      </w:r>
      <w:r w:rsidRPr="00FB73CB">
        <w:rPr>
          <w:rFonts w:hint="eastAsia"/>
          <w:rtl/>
          <w:lang w:eastAsia="en-US"/>
        </w:rPr>
        <w:t>בזוה</w:t>
      </w:r>
      <w:r w:rsidR="003D5B75">
        <w:rPr>
          <w:rFonts w:hint="cs"/>
          <w:rtl/>
          <w:lang w:eastAsia="en-US"/>
        </w:rPr>
        <w:t>ר הקדוש</w:t>
      </w:r>
      <w:r w:rsidRPr="00FB73CB">
        <w:rPr>
          <w:rtl/>
          <w:lang w:eastAsia="en-US"/>
        </w:rPr>
        <w:t xml:space="preserve"> </w:t>
      </w:r>
      <w:r w:rsidRPr="00FB73CB">
        <w:rPr>
          <w:rFonts w:hint="eastAsia"/>
          <w:rtl/>
          <w:lang w:eastAsia="en-US"/>
        </w:rPr>
        <w:t>פ</w:t>
      </w:r>
      <w:r w:rsidR="003D5B75">
        <w:rPr>
          <w:rFonts w:hint="cs"/>
          <w:rtl/>
          <w:lang w:eastAsia="en-US"/>
        </w:rPr>
        <w:t>רשת</w:t>
      </w:r>
      <w:r w:rsidRPr="00FB73CB">
        <w:rPr>
          <w:rtl/>
          <w:lang w:eastAsia="en-US"/>
        </w:rPr>
        <w:t xml:space="preserve"> </w:t>
      </w:r>
      <w:r w:rsidRPr="00FB73CB">
        <w:rPr>
          <w:rFonts w:hint="eastAsia"/>
          <w:rtl/>
          <w:lang w:eastAsia="en-US"/>
        </w:rPr>
        <w:t>יתרו</w:t>
      </w:r>
      <w:r w:rsidRPr="00FB73CB">
        <w:rPr>
          <w:rtl/>
          <w:lang w:eastAsia="en-US"/>
        </w:rPr>
        <w:t xml:space="preserve"> </w:t>
      </w:r>
      <w:r w:rsidRPr="00FB73CB">
        <w:rPr>
          <w:rFonts w:hint="eastAsia"/>
          <w:rtl/>
          <w:lang w:eastAsia="en-US"/>
        </w:rPr>
        <w:t>ד</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ח</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א</w:t>
      </w:r>
      <w:r w:rsidRPr="00FB73CB">
        <w:rPr>
          <w:rtl/>
          <w:lang w:eastAsia="en-US"/>
        </w:rPr>
        <w:t xml:space="preserve"> </w:t>
      </w:r>
      <w:r w:rsidRPr="00FB73CB">
        <w:rPr>
          <w:rFonts w:hint="eastAsia"/>
          <w:rtl/>
          <w:lang w:eastAsia="en-US"/>
        </w:rPr>
        <w:t>שכתוב</w:t>
      </w:r>
      <w:r w:rsidRPr="00FB73CB">
        <w:rPr>
          <w:rtl/>
          <w:lang w:eastAsia="en-US"/>
        </w:rPr>
        <w:t xml:space="preserve"> </w:t>
      </w:r>
      <w:r w:rsidRPr="00FB73CB">
        <w:rPr>
          <w:rFonts w:hint="eastAsia"/>
          <w:rtl/>
          <w:lang w:eastAsia="en-US"/>
        </w:rPr>
        <w:t>ששל</w:t>
      </w:r>
      <w:r>
        <w:rPr>
          <w:rFonts w:hint="cs"/>
          <w:rtl/>
          <w:lang w:eastAsia="en-US"/>
        </w:rPr>
        <w:t>מה המלך</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ביכולתו</w:t>
      </w:r>
      <w:r w:rsidRPr="00FB73CB">
        <w:rPr>
          <w:rtl/>
          <w:lang w:eastAsia="en-US"/>
        </w:rPr>
        <w:t xml:space="preserve"> </w:t>
      </w:r>
      <w:r w:rsidRPr="00FB73CB">
        <w:rPr>
          <w:rFonts w:hint="eastAsia"/>
          <w:rtl/>
          <w:lang w:eastAsia="en-US"/>
        </w:rPr>
        <w:t>להיווכח</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באמצעות</w:t>
      </w:r>
      <w:r w:rsidRPr="00FB73CB">
        <w:rPr>
          <w:rtl/>
          <w:lang w:eastAsia="en-US"/>
        </w:rPr>
        <w:t xml:space="preserve"> </w:t>
      </w:r>
      <w:r w:rsidRPr="00FB73CB">
        <w:rPr>
          <w:rFonts w:hint="eastAsia"/>
          <w:rtl/>
          <w:lang w:eastAsia="en-US"/>
        </w:rPr>
        <w:t>הכסא</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דקריב</w:t>
      </w:r>
      <w:r w:rsidRPr="00FB73CB">
        <w:rPr>
          <w:rtl/>
          <w:lang w:eastAsia="en-US"/>
        </w:rPr>
        <w:t xml:space="preserve"> </w:t>
      </w:r>
      <w:r w:rsidRPr="00FB73CB">
        <w:rPr>
          <w:rFonts w:hint="eastAsia"/>
          <w:rtl/>
          <w:lang w:eastAsia="en-US"/>
        </w:rPr>
        <w:t>לכורסיה</w:t>
      </w:r>
      <w:r w:rsidRPr="00FB73CB">
        <w:rPr>
          <w:rtl/>
          <w:lang w:eastAsia="en-US"/>
        </w:rPr>
        <w:t xml:space="preserve"> </w:t>
      </w:r>
      <w:r w:rsidRPr="00FB73CB">
        <w:rPr>
          <w:rFonts w:hint="eastAsia"/>
          <w:rtl/>
          <w:lang w:eastAsia="en-US"/>
        </w:rPr>
        <w:t>דחילו</w:t>
      </w:r>
      <w:r w:rsidRPr="00FB73CB">
        <w:rPr>
          <w:rtl/>
          <w:lang w:eastAsia="en-US"/>
        </w:rPr>
        <w:t xml:space="preserve"> </w:t>
      </w:r>
      <w:r w:rsidRPr="00FB73CB">
        <w:rPr>
          <w:rFonts w:hint="eastAsia"/>
          <w:rtl/>
          <w:lang w:eastAsia="en-US"/>
        </w:rPr>
        <w:t>ואימתא</w:t>
      </w:r>
      <w:r w:rsidRPr="00FB73CB">
        <w:rPr>
          <w:rtl/>
          <w:lang w:eastAsia="en-US"/>
        </w:rPr>
        <w:t xml:space="preserve"> </w:t>
      </w:r>
      <w:r w:rsidRPr="00FB73CB">
        <w:rPr>
          <w:rFonts w:hint="eastAsia"/>
          <w:rtl/>
          <w:lang w:eastAsia="en-US"/>
        </w:rPr>
        <w:t>נפיל</w:t>
      </w:r>
      <w:r w:rsidRPr="00FB73CB">
        <w:rPr>
          <w:rtl/>
          <w:lang w:eastAsia="en-US"/>
        </w:rPr>
        <w:t xml:space="preserve"> </w:t>
      </w:r>
      <w:r w:rsidRPr="00FB73CB">
        <w:rPr>
          <w:rFonts w:hint="eastAsia"/>
          <w:rtl/>
          <w:lang w:eastAsia="en-US"/>
        </w:rPr>
        <w:t>עליה</w:t>
      </w:r>
      <w:r w:rsidRPr="00FB73CB">
        <w:rPr>
          <w:rtl/>
          <w:lang w:eastAsia="en-US"/>
        </w:rPr>
        <w:t xml:space="preserve"> </w:t>
      </w:r>
      <w:r w:rsidRPr="00FB73CB">
        <w:rPr>
          <w:rFonts w:hint="eastAsia"/>
          <w:rtl/>
          <w:lang w:eastAsia="en-US"/>
        </w:rPr>
        <w:t>וביה</w:t>
      </w:r>
      <w:r w:rsidRPr="00FB73CB">
        <w:rPr>
          <w:rtl/>
          <w:lang w:eastAsia="en-US"/>
        </w:rPr>
        <w:t xml:space="preserve"> </w:t>
      </w:r>
      <w:r w:rsidRPr="00FB73CB">
        <w:rPr>
          <w:rFonts w:hint="eastAsia"/>
          <w:rtl/>
          <w:lang w:eastAsia="en-US"/>
        </w:rPr>
        <w:t>הוה</w:t>
      </w:r>
      <w:r w:rsidRPr="00FB73CB">
        <w:rPr>
          <w:rtl/>
          <w:lang w:eastAsia="en-US"/>
        </w:rPr>
        <w:t xml:space="preserve"> </w:t>
      </w:r>
      <w:r w:rsidRPr="00FB73CB">
        <w:rPr>
          <w:rFonts w:hint="eastAsia"/>
          <w:rtl/>
          <w:lang w:eastAsia="en-US"/>
        </w:rPr>
        <w:t>דאין</w:t>
      </w:r>
      <w:r w:rsidRPr="00FB73CB">
        <w:rPr>
          <w:rtl/>
          <w:lang w:eastAsia="en-US"/>
        </w:rPr>
        <w:t xml:space="preserve"> </w:t>
      </w:r>
      <w:r w:rsidRPr="00FB73CB">
        <w:rPr>
          <w:rFonts w:hint="eastAsia"/>
          <w:rtl/>
          <w:lang w:eastAsia="en-US"/>
        </w:rPr>
        <w:t>דינא</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סהדין</w:t>
      </w:r>
      <w:r w:rsidRPr="00FB73CB">
        <w:rPr>
          <w:rtl/>
          <w:lang w:eastAsia="en-US"/>
        </w:rPr>
        <w:t xml:space="preserve"> </w:t>
      </w:r>
      <w:r w:rsidRPr="00FB73CB">
        <w:rPr>
          <w:rFonts w:hint="eastAsia"/>
          <w:rtl/>
          <w:lang w:eastAsia="en-US"/>
        </w:rPr>
        <w:t>בגין</w:t>
      </w:r>
      <w:r w:rsidRPr="00FB73CB">
        <w:rPr>
          <w:rtl/>
          <w:lang w:eastAsia="en-US"/>
        </w:rPr>
        <w:t xml:space="preserve"> </w:t>
      </w:r>
      <w:r w:rsidRPr="00FB73CB">
        <w:rPr>
          <w:rFonts w:hint="eastAsia"/>
          <w:rtl/>
          <w:lang w:eastAsia="en-US"/>
        </w:rPr>
        <w:t>דדיוקנין</w:t>
      </w:r>
      <w:r w:rsidRPr="00FB73CB">
        <w:rPr>
          <w:rtl/>
          <w:lang w:eastAsia="en-US"/>
        </w:rPr>
        <w:t xml:space="preserve"> </w:t>
      </w:r>
      <w:r w:rsidRPr="00FB73CB">
        <w:rPr>
          <w:rFonts w:hint="eastAsia"/>
          <w:rtl/>
          <w:lang w:eastAsia="en-US"/>
        </w:rPr>
        <w:t>הוו</w:t>
      </w:r>
      <w:r w:rsidRPr="00FB73CB">
        <w:rPr>
          <w:rtl/>
          <w:lang w:eastAsia="en-US"/>
        </w:rPr>
        <w:t xml:space="preserve"> </w:t>
      </w:r>
      <w:r w:rsidRPr="00FB73CB">
        <w:rPr>
          <w:rFonts w:hint="eastAsia"/>
          <w:rtl/>
          <w:lang w:eastAsia="en-US"/>
        </w:rPr>
        <w:t>בכורסייה</w:t>
      </w:r>
      <w:r w:rsidRPr="00FB73CB">
        <w:rPr>
          <w:rtl/>
          <w:lang w:eastAsia="en-US"/>
        </w:rPr>
        <w:t xml:space="preserve"> </w:t>
      </w:r>
      <w:r w:rsidRPr="00FB73CB">
        <w:rPr>
          <w:rFonts w:hint="eastAsia"/>
          <w:rtl/>
          <w:lang w:eastAsia="en-US"/>
        </w:rPr>
        <w:t>וכל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דמקרב</w:t>
      </w:r>
      <w:r w:rsidRPr="00FB73CB">
        <w:rPr>
          <w:rtl/>
          <w:lang w:eastAsia="en-US"/>
        </w:rPr>
        <w:t xml:space="preserve"> </w:t>
      </w:r>
      <w:r w:rsidRPr="00FB73CB">
        <w:rPr>
          <w:rFonts w:hint="eastAsia"/>
          <w:rtl/>
          <w:lang w:eastAsia="en-US"/>
        </w:rPr>
        <w:t>בשקרא</w:t>
      </w:r>
      <w:r w:rsidRPr="00FB73CB">
        <w:rPr>
          <w:rtl/>
          <w:lang w:eastAsia="en-US"/>
        </w:rPr>
        <w:t xml:space="preserve"> </w:t>
      </w:r>
      <w:r w:rsidRPr="00FB73CB">
        <w:rPr>
          <w:rFonts w:hint="eastAsia"/>
          <w:rtl/>
          <w:lang w:eastAsia="en-US"/>
        </w:rPr>
        <w:t>משכשכא</w:t>
      </w:r>
      <w:r w:rsidRPr="00FB73CB">
        <w:rPr>
          <w:rtl/>
          <w:lang w:eastAsia="en-US"/>
        </w:rPr>
        <w:t xml:space="preserve"> </w:t>
      </w:r>
      <w:r w:rsidRPr="00FB73CB">
        <w:rPr>
          <w:rFonts w:hint="eastAsia"/>
          <w:rtl/>
          <w:lang w:eastAsia="en-US"/>
        </w:rPr>
        <w:t>ההוא</w:t>
      </w:r>
      <w:r w:rsidRPr="00FB73CB">
        <w:rPr>
          <w:rtl/>
          <w:lang w:eastAsia="en-US"/>
        </w:rPr>
        <w:t xml:space="preserve"> </w:t>
      </w:r>
      <w:r w:rsidRPr="00FB73CB">
        <w:rPr>
          <w:rFonts w:hint="eastAsia"/>
          <w:rtl/>
          <w:lang w:eastAsia="en-US"/>
        </w:rPr>
        <w:t>דיוקנא</w:t>
      </w:r>
      <w:r w:rsidRPr="00FB73CB">
        <w:rPr>
          <w:rtl/>
          <w:lang w:eastAsia="en-US"/>
        </w:rPr>
        <w:t xml:space="preserve"> </w:t>
      </w:r>
      <w:r w:rsidRPr="00FB73CB">
        <w:rPr>
          <w:rFonts w:hint="eastAsia"/>
          <w:rtl/>
          <w:lang w:eastAsia="en-US"/>
        </w:rPr>
        <w:t>והוה</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מלכא</w:t>
      </w:r>
      <w:r w:rsidRPr="00FB73CB">
        <w:rPr>
          <w:rtl/>
          <w:lang w:eastAsia="en-US"/>
        </w:rPr>
        <w:t xml:space="preserve"> </w:t>
      </w:r>
      <w:r w:rsidRPr="00FB73CB">
        <w:rPr>
          <w:rFonts w:hint="eastAsia"/>
          <w:rtl/>
          <w:lang w:eastAsia="en-US"/>
        </w:rPr>
        <w:t>דבשקרא</w:t>
      </w:r>
      <w:r w:rsidRPr="00FB73CB">
        <w:rPr>
          <w:rtl/>
          <w:lang w:eastAsia="en-US"/>
        </w:rPr>
        <w:t xml:space="preserve"> </w:t>
      </w:r>
      <w:r w:rsidRPr="00FB73CB">
        <w:rPr>
          <w:rFonts w:hint="eastAsia"/>
          <w:rtl/>
          <w:lang w:eastAsia="en-US"/>
        </w:rPr>
        <w:lastRenderedPageBreak/>
        <w:t>קאתי</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Pr>
          <w:rFonts w:hint="cs"/>
          <w:rtl/>
          <w:lang w:eastAsia="en-US"/>
        </w:rPr>
        <w:t>.</w:t>
      </w:r>
      <w:r>
        <w:rPr>
          <w:rStyle w:val="a5"/>
          <w:rtl/>
          <w:lang w:eastAsia="en-US"/>
        </w:rPr>
        <w:footnoteReference w:id="21"/>
      </w:r>
      <w:r w:rsidRPr="00FB73CB">
        <w:rPr>
          <w:rtl/>
          <w:lang w:eastAsia="en-US"/>
        </w:rPr>
        <w:t xml:space="preserve"> </w:t>
      </w:r>
      <w:r w:rsidRPr="00FB73CB">
        <w:rPr>
          <w:rFonts w:hint="eastAsia"/>
          <w:rtl/>
          <w:lang w:eastAsia="en-US"/>
        </w:rPr>
        <w:t>וזהו</w:t>
      </w:r>
      <w:r w:rsidRPr="00FB73CB">
        <w:rPr>
          <w:rtl/>
          <w:lang w:eastAsia="en-US"/>
        </w:rPr>
        <w:t xml:space="preserve"> </w:t>
      </w:r>
      <w:r w:rsidRPr="00FB73CB">
        <w:rPr>
          <w:rFonts w:hint="eastAsia"/>
          <w:rtl/>
          <w:lang w:eastAsia="en-US"/>
        </w:rPr>
        <w:t>מין</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מהסוג</w:t>
      </w:r>
      <w:r w:rsidRPr="00FB73CB">
        <w:rPr>
          <w:rtl/>
          <w:lang w:eastAsia="en-US"/>
        </w:rPr>
        <w:t xml:space="preserve"> </w:t>
      </w:r>
      <w:r w:rsidRPr="00FB73CB">
        <w:rPr>
          <w:rFonts w:hint="eastAsia"/>
          <w:rtl/>
          <w:lang w:eastAsia="en-US"/>
        </w:rPr>
        <w:t>הגבוה</w:t>
      </w:r>
      <w:r w:rsidRPr="00FB73CB">
        <w:rPr>
          <w:rtl/>
          <w:lang w:eastAsia="en-US"/>
        </w:rPr>
        <w:t xml:space="preserve"> </w:t>
      </w:r>
      <w:r w:rsidRPr="00FB73CB">
        <w:rPr>
          <w:rFonts w:hint="eastAsia"/>
          <w:rtl/>
          <w:lang w:eastAsia="en-US"/>
        </w:rPr>
        <w:t>ביותר</w:t>
      </w:r>
      <w:r w:rsidRPr="00FB73CB">
        <w:rPr>
          <w:rtl/>
          <w:lang w:eastAsia="en-US"/>
        </w:rPr>
        <w:t xml:space="preserve">. </w:t>
      </w:r>
      <w:r w:rsidRPr="00FB73CB">
        <w:rPr>
          <w:rFonts w:hint="eastAsia"/>
          <w:rtl/>
          <w:lang w:eastAsia="en-US"/>
        </w:rPr>
        <w:t>ובכל</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כאמור</w:t>
      </w:r>
      <w:r w:rsidRPr="00FB73CB">
        <w:rPr>
          <w:rtl/>
          <w:lang w:eastAsia="en-US"/>
        </w:rPr>
        <w:t xml:space="preserve"> </w:t>
      </w:r>
      <w:r w:rsidRPr="00FB73CB">
        <w:rPr>
          <w:rFonts w:hint="eastAsia"/>
          <w:rtl/>
          <w:lang w:eastAsia="en-US"/>
        </w:rPr>
        <w:t>בגמ</w:t>
      </w:r>
      <w:r>
        <w:rPr>
          <w:rFonts w:hint="cs"/>
          <w:rtl/>
          <w:lang w:eastAsia="en-US"/>
        </w:rPr>
        <w:t>רא</w:t>
      </w:r>
      <w:r w:rsidRPr="00FB73CB">
        <w:rPr>
          <w:rtl/>
          <w:lang w:eastAsia="en-US"/>
        </w:rPr>
        <w:t xml:space="preserve"> </w:t>
      </w:r>
      <w:r w:rsidRPr="00FB73CB">
        <w:rPr>
          <w:rFonts w:hint="eastAsia"/>
          <w:rtl/>
          <w:lang w:eastAsia="en-US"/>
        </w:rPr>
        <w:t>בר</w:t>
      </w:r>
      <w:r w:rsidR="003D5B75">
        <w:rPr>
          <w:rFonts w:hint="cs"/>
          <w:rtl/>
          <w:lang w:eastAsia="en-US"/>
        </w:rPr>
        <w:t xml:space="preserve">אש השנה,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ידון</w:t>
      </w:r>
      <w:r w:rsidRPr="00FB73CB">
        <w:rPr>
          <w:rtl/>
          <w:lang w:eastAsia="en-US"/>
        </w:rPr>
        <w:t xml:space="preserve"> </w:t>
      </w:r>
      <w:r w:rsidRPr="00FB73CB">
        <w:rPr>
          <w:rFonts w:hint="eastAsia"/>
          <w:rtl/>
          <w:lang w:eastAsia="en-US"/>
        </w:rPr>
        <w:t>ויפסוק</w:t>
      </w:r>
      <w:r w:rsidRPr="00FB73CB">
        <w:rPr>
          <w:rtl/>
          <w:lang w:eastAsia="en-US"/>
        </w:rPr>
        <w:t xml:space="preserve"> </w:t>
      </w:r>
      <w:r w:rsidRPr="00FB73CB">
        <w:rPr>
          <w:rFonts w:hint="eastAsia"/>
          <w:rtl/>
          <w:lang w:eastAsia="en-US"/>
        </w:rPr>
        <w:t>עפי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יקיים</w:t>
      </w:r>
      <w:r w:rsidRPr="00FB73CB">
        <w:rPr>
          <w:rtl/>
          <w:lang w:eastAsia="en-US"/>
        </w:rPr>
        <w:t xml:space="preserve"> </w:t>
      </w:r>
      <w:r w:rsidRPr="00FB73CB">
        <w:rPr>
          <w:rFonts w:hint="eastAsia"/>
          <w:rtl/>
          <w:lang w:eastAsia="en-US"/>
        </w:rPr>
        <w:t>ויכתוב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p>
    <w:p w14:paraId="0E764C06" w14:textId="77777777" w:rsidR="00B71D2F" w:rsidRPr="00FB73CB" w:rsidRDefault="00B71D2F" w:rsidP="00590A8F">
      <w:pPr>
        <w:pStyle w:val="ac"/>
        <w:rPr>
          <w:rtl/>
          <w:lang w:eastAsia="en-US"/>
        </w:rPr>
      </w:pPr>
      <w:r w:rsidRPr="00FB73CB">
        <w:rPr>
          <w:rFonts w:hint="eastAsia"/>
          <w:rtl/>
          <w:lang w:eastAsia="en-US"/>
        </w:rPr>
        <w:t>גם</w:t>
      </w:r>
      <w:r w:rsidRPr="00FB73CB">
        <w:rPr>
          <w:rtl/>
          <w:lang w:eastAsia="en-US"/>
        </w:rPr>
        <w:t xml:space="preserve"> </w:t>
      </w:r>
      <w:r w:rsidRPr="00FB73CB">
        <w:rPr>
          <w:rFonts w:hint="eastAsia"/>
          <w:rtl/>
          <w:lang w:eastAsia="en-US"/>
        </w:rPr>
        <w:t>יתכן</w:t>
      </w:r>
      <w:r w:rsidRPr="00FB73CB">
        <w:rPr>
          <w:rtl/>
          <w:lang w:eastAsia="en-US"/>
        </w:rPr>
        <w:t xml:space="preserve"> </w:t>
      </w:r>
      <w:r w:rsidRPr="00FB73CB">
        <w:rPr>
          <w:rFonts w:hint="eastAsia"/>
          <w:rtl/>
          <w:lang w:eastAsia="en-US"/>
        </w:rPr>
        <w:t>שאפילו</w:t>
      </w:r>
      <w:r w:rsidRPr="00FB73CB">
        <w:rPr>
          <w:rtl/>
          <w:lang w:eastAsia="en-US"/>
        </w:rPr>
        <w:t xml:space="preserve"> </w:t>
      </w:r>
      <w:r w:rsidRPr="00FB73CB">
        <w:rPr>
          <w:rFonts w:hint="eastAsia"/>
          <w:rtl/>
          <w:lang w:eastAsia="en-US"/>
        </w:rPr>
        <w:t>להזוהר</w:t>
      </w:r>
      <w:r w:rsidRPr="00FB73CB">
        <w:rPr>
          <w:rtl/>
          <w:lang w:eastAsia="en-US"/>
        </w:rPr>
        <w:t xml:space="preserve">, </w:t>
      </w:r>
      <w:r w:rsidRPr="00FB73CB">
        <w:rPr>
          <w:rFonts w:hint="eastAsia"/>
          <w:rtl/>
          <w:lang w:eastAsia="en-US"/>
        </w:rPr>
        <w:t>ש</w:t>
      </w:r>
      <w:r>
        <w:rPr>
          <w:rFonts w:hint="cs"/>
          <w:rtl/>
          <w:lang w:eastAsia="en-US"/>
        </w:rPr>
        <w:t xml:space="preserve">למה המלך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האמור</w:t>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אח</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מלהמשיך</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ובדומה</w:t>
      </w:r>
      <w:r w:rsidRPr="00FB73CB">
        <w:rPr>
          <w:rtl/>
          <w:lang w:eastAsia="en-US"/>
        </w:rPr>
        <w:t xml:space="preserve"> </w:t>
      </w:r>
      <w:r w:rsidRPr="00FB73CB">
        <w:rPr>
          <w:rFonts w:hint="eastAsia"/>
          <w:rtl/>
          <w:lang w:eastAsia="en-US"/>
        </w:rPr>
        <w:t>למה</w:t>
      </w:r>
      <w:r w:rsidRPr="00FB73CB">
        <w:rPr>
          <w:rtl/>
          <w:lang w:eastAsia="en-US"/>
        </w:rPr>
        <w:t xml:space="preserve"> </w:t>
      </w:r>
      <w:r w:rsidRPr="00FB73CB">
        <w:rPr>
          <w:rFonts w:hint="eastAsia"/>
          <w:rtl/>
          <w:lang w:eastAsia="en-US"/>
        </w:rPr>
        <w:t>שראיתי</w:t>
      </w:r>
      <w:r w:rsidRPr="00FB73CB">
        <w:rPr>
          <w:rtl/>
          <w:lang w:eastAsia="en-US"/>
        </w:rPr>
        <w:t xml:space="preserve"> </w:t>
      </w:r>
      <w:r w:rsidRPr="00FB73CB">
        <w:rPr>
          <w:rFonts w:hint="eastAsia"/>
          <w:rtl/>
          <w:lang w:eastAsia="en-US"/>
        </w:rPr>
        <w:t>להמהר</w:t>
      </w:r>
      <w:r w:rsidRPr="00FB73CB">
        <w:rPr>
          <w:rtl/>
          <w:lang w:eastAsia="en-US"/>
        </w:rPr>
        <w:t>"</w:t>
      </w:r>
      <w:r w:rsidRPr="00FB73CB">
        <w:rPr>
          <w:rFonts w:hint="eastAsia"/>
          <w:rtl/>
          <w:lang w:eastAsia="en-US"/>
        </w:rPr>
        <w:t>צ</w:t>
      </w:r>
      <w:r w:rsidRPr="00FB73CB">
        <w:rPr>
          <w:rtl/>
          <w:lang w:eastAsia="en-US"/>
        </w:rPr>
        <w:t xml:space="preserve"> </w:t>
      </w:r>
      <w:r w:rsidRPr="00FB73CB">
        <w:rPr>
          <w:rFonts w:hint="eastAsia"/>
          <w:rtl/>
          <w:lang w:eastAsia="en-US"/>
        </w:rPr>
        <w:t>חיות</w:t>
      </w:r>
      <w:r w:rsidRPr="00FB73CB">
        <w:rPr>
          <w:rtl/>
          <w:lang w:eastAsia="en-US"/>
        </w:rPr>
        <w:t xml:space="preserve"> </w:t>
      </w:r>
      <w:r w:rsidRPr="00FB73CB">
        <w:rPr>
          <w:rFonts w:hint="eastAsia"/>
          <w:rtl/>
          <w:lang w:eastAsia="en-US"/>
        </w:rPr>
        <w:t>בר</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שכותב</w:t>
      </w:r>
      <w:r w:rsidRPr="00FB73CB">
        <w:rPr>
          <w:rtl/>
          <w:lang w:eastAsia="en-US"/>
        </w:rPr>
        <w:t xml:space="preserve"> </w:t>
      </w:r>
      <w:r w:rsidRPr="00FB73CB">
        <w:rPr>
          <w:rFonts w:hint="eastAsia"/>
          <w:rtl/>
          <w:lang w:eastAsia="en-US"/>
        </w:rPr>
        <w:t>לבאר</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בגמ</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דראינו</w:t>
      </w:r>
      <w:r w:rsidRPr="00FB73CB">
        <w:rPr>
          <w:rtl/>
          <w:lang w:eastAsia="en-US"/>
        </w:rPr>
        <w:t xml:space="preserve"> </w:t>
      </w:r>
      <w:r w:rsidRPr="00FB73CB">
        <w:rPr>
          <w:rFonts w:hint="eastAsia"/>
          <w:rtl/>
          <w:lang w:eastAsia="en-US"/>
        </w:rPr>
        <w:t>חריצת</w:t>
      </w:r>
      <w:r w:rsidRPr="00FB73CB">
        <w:rPr>
          <w:rtl/>
          <w:lang w:eastAsia="en-US"/>
        </w:rPr>
        <w:t xml:space="preserve"> </w:t>
      </w:r>
      <w:r w:rsidRPr="00FB73CB">
        <w:rPr>
          <w:rFonts w:hint="eastAsia"/>
          <w:rtl/>
          <w:lang w:eastAsia="en-US"/>
        </w:rPr>
        <w:t>משפט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במעשה</w:t>
      </w:r>
      <w:r w:rsidRPr="00FB73CB">
        <w:rPr>
          <w:rtl/>
          <w:lang w:eastAsia="en-US"/>
        </w:rPr>
        <w:t xml:space="preserve"> </w:t>
      </w:r>
      <w:r w:rsidRPr="00FB73CB">
        <w:rPr>
          <w:rFonts w:hint="eastAsia"/>
          <w:rtl/>
          <w:lang w:eastAsia="en-US"/>
        </w:rPr>
        <w:t>דשתי</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הולך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תורה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אומדנא</w:t>
      </w:r>
      <w:r w:rsidRPr="00FB73CB">
        <w:rPr>
          <w:rtl/>
          <w:lang w:eastAsia="en-US"/>
        </w:rPr>
        <w:t xml:space="preserve"> </w:t>
      </w:r>
      <w:r w:rsidRPr="00FB73CB">
        <w:rPr>
          <w:rFonts w:hint="eastAsia"/>
          <w:rtl/>
          <w:lang w:eastAsia="en-US"/>
        </w:rPr>
        <w:t>לבד</w:t>
      </w:r>
      <w:r w:rsidRPr="00FB73CB">
        <w:rPr>
          <w:rtl/>
          <w:lang w:eastAsia="en-US"/>
        </w:rPr>
        <w:t xml:space="preserve">, </w:t>
      </w:r>
      <w:r w:rsidRPr="00FB73CB">
        <w:rPr>
          <w:rFonts w:hint="eastAsia"/>
          <w:rtl/>
          <w:lang w:eastAsia="en-US"/>
        </w:rPr>
        <w:t>עיין</w:t>
      </w:r>
      <w:r w:rsidRPr="00FB73CB">
        <w:rPr>
          <w:rtl/>
          <w:lang w:eastAsia="en-US"/>
        </w:rPr>
        <w:t xml:space="preserve"> </w:t>
      </w:r>
      <w:r w:rsidRPr="00FB73CB">
        <w:rPr>
          <w:rFonts w:hint="eastAsia"/>
          <w:rtl/>
          <w:lang w:eastAsia="en-US"/>
        </w:rPr>
        <w:t>מכות</w:t>
      </w:r>
      <w:r w:rsidRPr="00FB73CB">
        <w:rPr>
          <w:rtl/>
          <w:lang w:eastAsia="en-US"/>
        </w:rPr>
        <w:t xml:space="preserve"> </w:t>
      </w:r>
      <w:r w:rsidRPr="00FB73CB">
        <w:rPr>
          <w:rFonts w:hint="eastAsia"/>
          <w:rtl/>
          <w:lang w:eastAsia="en-US"/>
        </w:rPr>
        <w:t>כ</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ודלמא</w:t>
      </w:r>
      <w:r w:rsidRPr="00FB73CB">
        <w:rPr>
          <w:rtl/>
          <w:lang w:eastAsia="en-US"/>
        </w:rPr>
        <w:t xml:space="preserve"> </w:t>
      </w:r>
      <w:r w:rsidRPr="00FB73CB">
        <w:rPr>
          <w:rFonts w:hint="eastAsia"/>
          <w:rtl/>
          <w:lang w:eastAsia="en-US"/>
        </w:rPr>
        <w:t>אערומי</w:t>
      </w:r>
      <w:r w:rsidRPr="00FB73CB">
        <w:rPr>
          <w:rtl/>
          <w:lang w:eastAsia="en-US"/>
        </w:rPr>
        <w:t xml:space="preserve"> </w:t>
      </w:r>
      <w:r w:rsidRPr="00FB73CB">
        <w:rPr>
          <w:rFonts w:hint="eastAsia"/>
          <w:rtl/>
          <w:lang w:eastAsia="en-US"/>
        </w:rPr>
        <w:t>מערמת</w:t>
      </w:r>
      <w:r w:rsidRPr="00FB73CB">
        <w:rPr>
          <w:rtl/>
          <w:lang w:eastAsia="en-US"/>
        </w:rPr>
        <w:t xml:space="preserve"> </w:t>
      </w:r>
      <w:r w:rsidRPr="00FB73CB">
        <w:rPr>
          <w:rFonts w:hint="eastAsia"/>
          <w:rtl/>
          <w:lang w:eastAsia="en-US"/>
        </w:rPr>
        <w:t>ע</w:t>
      </w:r>
      <w:r w:rsidR="00590A8F">
        <w:rPr>
          <w:rFonts w:hint="cs"/>
          <w:rtl/>
          <w:lang w:eastAsia="en-US"/>
        </w:rPr>
        <w:t>יין שם</w:t>
      </w:r>
      <w:r>
        <w:rPr>
          <w:rFonts w:hint="cs"/>
          <w:rtl/>
          <w:lang w:eastAsia="en-US"/>
        </w:rPr>
        <w:t>.</w:t>
      </w:r>
      <w:r w:rsidRPr="00FB73CB">
        <w:rPr>
          <w:rtl/>
          <w:lang w:eastAsia="en-US"/>
        </w:rPr>
        <w:t xml:space="preserve"> </w:t>
      </w:r>
      <w:r w:rsidRPr="00FB73CB">
        <w:rPr>
          <w:rFonts w:hint="eastAsia"/>
          <w:rtl/>
          <w:lang w:eastAsia="en-US"/>
        </w:rPr>
        <w:t>ועי</w:t>
      </w:r>
      <w:r>
        <w:rPr>
          <w:rFonts w:hint="cs"/>
          <w:rtl/>
          <w:lang w:eastAsia="en-US"/>
        </w:rPr>
        <w:t>ין</w:t>
      </w:r>
      <w:r w:rsidRPr="00FB73CB">
        <w:rPr>
          <w:rtl/>
          <w:lang w:eastAsia="en-US"/>
        </w:rPr>
        <w:t xml:space="preserve"> </w:t>
      </w:r>
      <w:r w:rsidRPr="00FB73CB">
        <w:rPr>
          <w:rFonts w:hint="eastAsia"/>
          <w:rtl/>
          <w:lang w:eastAsia="en-US"/>
        </w:rPr>
        <w:t>תשובת</w:t>
      </w:r>
      <w:r w:rsidRPr="00FB73CB">
        <w:rPr>
          <w:rtl/>
          <w:lang w:eastAsia="en-US"/>
        </w:rPr>
        <w:t xml:space="preserve"> </w:t>
      </w:r>
      <w:r w:rsidRPr="00FB73CB">
        <w:rPr>
          <w:rFonts w:hint="eastAsia"/>
          <w:rtl/>
          <w:lang w:eastAsia="en-US"/>
        </w:rPr>
        <w:t>הרא</w:t>
      </w:r>
      <w:r w:rsidRPr="00FB73CB">
        <w:rPr>
          <w:rtl/>
          <w:lang w:eastAsia="en-US"/>
        </w:rPr>
        <w:t>"</w:t>
      </w:r>
      <w:r w:rsidRPr="00FB73CB">
        <w:rPr>
          <w:rFonts w:hint="eastAsia"/>
          <w:rtl/>
          <w:lang w:eastAsia="en-US"/>
        </w:rPr>
        <w:t>ש</w:t>
      </w:r>
      <w:r w:rsidRPr="00FB73CB">
        <w:rPr>
          <w:rtl/>
          <w:lang w:eastAsia="en-US"/>
        </w:rPr>
        <w:t xml:space="preserve"> </w:t>
      </w:r>
      <w:r w:rsidRPr="00FB73CB">
        <w:rPr>
          <w:rFonts w:hint="eastAsia"/>
          <w:rtl/>
          <w:lang w:eastAsia="en-US"/>
        </w:rPr>
        <w:t>כלל</w:t>
      </w:r>
      <w:r w:rsidRPr="00FB73CB">
        <w:rPr>
          <w:rtl/>
          <w:lang w:eastAsia="en-US"/>
        </w:rPr>
        <w:t xml:space="preserve"> </w:t>
      </w:r>
      <w:r w:rsidRPr="00FB73CB">
        <w:rPr>
          <w:rFonts w:hint="eastAsia"/>
          <w:rtl/>
          <w:lang w:eastAsia="en-US"/>
        </w:rPr>
        <w:t>ק</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ומרן</w:t>
      </w:r>
      <w:r w:rsidRPr="00FB73CB">
        <w:rPr>
          <w:rtl/>
          <w:lang w:eastAsia="en-US"/>
        </w:rPr>
        <w:t xml:space="preserve"> </w:t>
      </w:r>
      <w:r w:rsidRPr="00FB73CB">
        <w:rPr>
          <w:rFonts w:hint="eastAsia"/>
          <w:rtl/>
          <w:lang w:eastAsia="en-US"/>
        </w:rPr>
        <w:t>טוחו</w:t>
      </w:r>
      <w:r w:rsidRPr="00FB73CB">
        <w:rPr>
          <w:rtl/>
          <w:lang w:eastAsia="en-US"/>
        </w:rPr>
        <w:t>"</w:t>
      </w:r>
      <w:r w:rsidRPr="00FB73CB">
        <w:rPr>
          <w:rFonts w:hint="eastAsia"/>
          <w:rtl/>
          <w:lang w:eastAsia="en-US"/>
        </w:rPr>
        <w:t>מ</w:t>
      </w:r>
      <w:r w:rsidRPr="00FB73CB">
        <w:rPr>
          <w:rtl/>
          <w:lang w:eastAsia="en-US"/>
        </w:rPr>
        <w:t xml:space="preserve"> </w:t>
      </w:r>
      <w:r w:rsidRPr="00FB73CB">
        <w:rPr>
          <w:rFonts w:hint="eastAsia"/>
          <w:rtl/>
          <w:lang w:eastAsia="en-US"/>
        </w:rPr>
        <w:t>סי</w:t>
      </w:r>
      <w:r w:rsidRPr="00FB73CB">
        <w:rPr>
          <w:rtl/>
          <w:lang w:eastAsia="en-US"/>
        </w:rPr>
        <w:t xml:space="preserve">' </w:t>
      </w:r>
      <w:r w:rsidRPr="00FB73CB">
        <w:rPr>
          <w:rFonts w:hint="eastAsia"/>
          <w:rtl/>
          <w:lang w:eastAsia="en-US"/>
        </w:rPr>
        <w:t>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ומזה</w:t>
      </w:r>
      <w:r w:rsidRPr="00FB73CB">
        <w:rPr>
          <w:rtl/>
          <w:lang w:eastAsia="en-US"/>
        </w:rPr>
        <w:t xml:space="preserve"> </w:t>
      </w:r>
      <w:r w:rsidRPr="00FB73CB">
        <w:rPr>
          <w:rFonts w:hint="eastAsia"/>
          <w:rtl/>
          <w:lang w:eastAsia="en-US"/>
        </w:rPr>
        <w:t>הוכיח</w:t>
      </w:r>
      <w:r w:rsidRPr="00FB73CB">
        <w:rPr>
          <w:rtl/>
          <w:lang w:eastAsia="en-US"/>
        </w:rPr>
        <w:t xml:space="preserve"> </w:t>
      </w:r>
      <w:r w:rsidRPr="00FB73CB">
        <w:rPr>
          <w:rFonts w:hint="eastAsia"/>
          <w:rtl/>
          <w:lang w:eastAsia="en-US"/>
        </w:rPr>
        <w:t>הש</w:t>
      </w:r>
      <w:r w:rsidRPr="00FB73CB">
        <w:rPr>
          <w:rtl/>
          <w:lang w:eastAsia="en-US"/>
        </w:rPr>
        <w:t>"</w:t>
      </w:r>
      <w:r w:rsidRPr="00FB73CB">
        <w:rPr>
          <w:rFonts w:hint="eastAsia"/>
          <w:rtl/>
          <w:lang w:eastAsia="en-US"/>
        </w:rPr>
        <w:t>ס</w:t>
      </w:r>
      <w:r w:rsidRPr="00FB73CB">
        <w:rPr>
          <w:rtl/>
          <w:lang w:eastAsia="en-US"/>
        </w:rPr>
        <w:t xml:space="preserve"> </w:t>
      </w:r>
      <w:r w:rsidRPr="00FB73CB">
        <w:rPr>
          <w:rFonts w:hint="eastAsia"/>
          <w:rtl/>
          <w:lang w:eastAsia="en-US"/>
        </w:rPr>
        <w:t>דביקש</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ובהתראה</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להזהירו</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יזוז</w:t>
      </w:r>
      <w:r w:rsidRPr="00FB73CB">
        <w:rPr>
          <w:rtl/>
          <w:lang w:eastAsia="en-US"/>
        </w:rPr>
        <w:t xml:space="preserve"> </w:t>
      </w:r>
      <w:r w:rsidRPr="00FB73CB">
        <w:rPr>
          <w:rFonts w:hint="eastAsia"/>
          <w:rtl/>
          <w:lang w:eastAsia="en-US"/>
        </w:rPr>
        <w:t>מהיום</w:t>
      </w:r>
      <w:r w:rsidRPr="00FB73CB">
        <w:rPr>
          <w:rtl/>
          <w:lang w:eastAsia="en-US"/>
        </w:rPr>
        <w:t xml:space="preserve"> </w:t>
      </w:r>
      <w:r w:rsidRPr="00FB73CB">
        <w:rPr>
          <w:rFonts w:hint="eastAsia"/>
          <w:rtl/>
          <w:lang w:eastAsia="en-US"/>
        </w:rPr>
        <w:t>והלאה</w:t>
      </w:r>
      <w:r w:rsidRPr="00FB73CB">
        <w:rPr>
          <w:rtl/>
          <w:lang w:eastAsia="en-US"/>
        </w:rPr>
        <w:t xml:space="preserve"> </w:t>
      </w:r>
      <w:r w:rsidRPr="00FB73CB">
        <w:rPr>
          <w:rFonts w:hint="eastAsia"/>
          <w:rtl/>
          <w:lang w:eastAsia="en-US"/>
        </w:rPr>
        <w:t>מדיני</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ואשר</w:t>
      </w:r>
      <w:r w:rsidRPr="00FB73CB">
        <w:rPr>
          <w:rtl/>
          <w:lang w:eastAsia="en-US"/>
        </w:rPr>
        <w:t xml:space="preserve"> </w:t>
      </w:r>
      <w:r w:rsidRPr="00FB73CB">
        <w:rPr>
          <w:rFonts w:hint="eastAsia"/>
          <w:rtl/>
          <w:lang w:eastAsia="en-US"/>
        </w:rPr>
        <w:t>מבואר</w:t>
      </w:r>
      <w:r w:rsidRPr="00FB73CB">
        <w:rPr>
          <w:rtl/>
          <w:lang w:eastAsia="en-US"/>
        </w:rPr>
        <w:t xml:space="preserve"> </w:t>
      </w:r>
      <w:r w:rsidRPr="00FB73CB">
        <w:rPr>
          <w:rFonts w:hint="eastAsia"/>
          <w:rtl/>
          <w:lang w:eastAsia="en-US"/>
        </w:rPr>
        <w:t>שמה</w:t>
      </w:r>
      <w:r w:rsidRPr="00FB73CB">
        <w:rPr>
          <w:rtl/>
          <w:lang w:eastAsia="en-US"/>
        </w:rPr>
        <w:t xml:space="preserve"> </w:t>
      </w:r>
      <w:r w:rsidRPr="00FB73CB">
        <w:rPr>
          <w:rFonts w:hint="eastAsia"/>
          <w:rtl/>
          <w:lang w:eastAsia="en-US"/>
        </w:rPr>
        <w:t>דרק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להאריך</w:t>
      </w:r>
      <w:r w:rsidRPr="00FB73CB">
        <w:rPr>
          <w:rtl/>
          <w:lang w:eastAsia="en-US"/>
        </w:rPr>
        <w:t>.</w:t>
      </w:r>
      <w:r w:rsidR="00FD5C7D">
        <w:rPr>
          <w:rStyle w:val="a5"/>
          <w:rtl/>
          <w:lang w:eastAsia="en-US"/>
        </w:rPr>
        <w:footnoteReference w:id="22"/>
      </w:r>
      <w:r w:rsidRPr="00FB73CB">
        <w:rPr>
          <w:rtl/>
          <w:lang w:eastAsia="en-US"/>
        </w:rPr>
        <w:t xml:space="preserve"> </w:t>
      </w:r>
    </w:p>
    <w:p w14:paraId="6B4F39ED" w14:textId="77777777" w:rsidR="00B71D2F" w:rsidRPr="00FB73CB" w:rsidRDefault="00B71D2F" w:rsidP="00B71D2F">
      <w:pPr>
        <w:pStyle w:val="ac"/>
        <w:rPr>
          <w:rtl/>
          <w:lang w:eastAsia="en-US"/>
        </w:rPr>
      </w:pPr>
      <w:r w:rsidRPr="00FB73CB">
        <w:rPr>
          <w:rFonts w:hint="eastAsia"/>
          <w:rtl/>
          <w:lang w:eastAsia="en-US"/>
        </w:rPr>
        <w:t>מהאמור</w:t>
      </w:r>
      <w:r w:rsidRPr="00FB73CB">
        <w:rPr>
          <w:rtl/>
          <w:lang w:eastAsia="en-US"/>
        </w:rPr>
        <w:t xml:space="preserve"> </w:t>
      </w:r>
      <w:r w:rsidRPr="00FB73CB">
        <w:rPr>
          <w:rFonts w:hint="eastAsia"/>
          <w:rtl/>
          <w:lang w:eastAsia="en-US"/>
        </w:rPr>
        <w:t>נלמד</w:t>
      </w:r>
      <w:r w:rsidRPr="00FB73CB">
        <w:rPr>
          <w:rtl/>
          <w:lang w:eastAsia="en-US"/>
        </w:rPr>
        <w:t xml:space="preserve"> </w:t>
      </w:r>
      <w:r w:rsidRPr="00FB73CB">
        <w:rPr>
          <w:rFonts w:hint="eastAsia"/>
          <w:rtl/>
          <w:lang w:eastAsia="en-US"/>
        </w:rPr>
        <w:t>איפוא</w:t>
      </w:r>
      <w:r w:rsidR="007A0AFB">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אחת</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ההלכה</w:t>
      </w:r>
      <w:r w:rsidRPr="00FB73CB">
        <w:rPr>
          <w:rtl/>
          <w:lang w:eastAsia="en-US"/>
        </w:rPr>
        <w:t xml:space="preserve"> </w:t>
      </w:r>
      <w:r w:rsidRPr="00FB73CB">
        <w:rPr>
          <w:rFonts w:hint="eastAsia"/>
          <w:rtl/>
          <w:lang w:eastAsia="en-US"/>
        </w:rPr>
        <w:t>להסתייע</w:t>
      </w:r>
      <w:r w:rsidRPr="00FB73CB">
        <w:rPr>
          <w:rtl/>
          <w:lang w:eastAsia="en-US"/>
        </w:rPr>
        <w:t xml:space="preserve"> </w:t>
      </w:r>
      <w:r w:rsidRPr="00FB73CB">
        <w:rPr>
          <w:rFonts w:hint="eastAsia"/>
          <w:rtl/>
          <w:lang w:eastAsia="en-US"/>
        </w:rPr>
        <w:t>בפסיקת</w:t>
      </w:r>
      <w:r w:rsidRPr="00FB73CB">
        <w:rPr>
          <w:rtl/>
          <w:lang w:eastAsia="en-US"/>
        </w:rPr>
        <w:t xml:space="preserve"> </w:t>
      </w:r>
      <w:r w:rsidRPr="00FB73CB">
        <w:rPr>
          <w:rFonts w:hint="eastAsia"/>
          <w:rtl/>
          <w:lang w:eastAsia="en-US"/>
        </w:rPr>
        <w:t>הלכה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יסוד</w:t>
      </w:r>
      <w:r w:rsidRPr="00FB73CB">
        <w:rPr>
          <w:rtl/>
          <w:lang w:eastAsia="en-US"/>
        </w:rPr>
        <w:t xml:space="preserve"> </w:t>
      </w:r>
      <w:r w:rsidRPr="00FB73CB">
        <w:rPr>
          <w:rFonts w:hint="eastAsia"/>
          <w:rtl/>
          <w:lang w:eastAsia="en-US"/>
        </w:rPr>
        <w:t>תוצאות</w:t>
      </w:r>
      <w:r w:rsidRPr="00FB73CB">
        <w:rPr>
          <w:rtl/>
          <w:lang w:eastAsia="en-US"/>
        </w:rPr>
        <w:t xml:space="preserve"> </w:t>
      </w:r>
      <w:r w:rsidRPr="00FB73CB">
        <w:rPr>
          <w:rFonts w:hint="eastAsia"/>
          <w:rtl/>
          <w:lang w:eastAsia="en-US"/>
        </w:rPr>
        <w:t>בדיקה</w:t>
      </w:r>
      <w:r w:rsidRPr="00FB73CB">
        <w:rPr>
          <w:rtl/>
          <w:lang w:eastAsia="en-US"/>
        </w:rPr>
        <w:t xml:space="preserve"> </w:t>
      </w:r>
      <w:r w:rsidRPr="00FB73CB">
        <w:rPr>
          <w:rFonts w:hint="eastAsia"/>
          <w:rtl/>
          <w:lang w:eastAsia="en-US"/>
        </w:rPr>
        <w:t>שע</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וממילא</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למי</w:t>
      </w:r>
      <w:r w:rsidRPr="00FB73CB">
        <w:rPr>
          <w:rtl/>
          <w:lang w:eastAsia="en-US"/>
        </w:rPr>
        <w:t xml:space="preserve"> </w:t>
      </w:r>
      <w:r w:rsidRPr="00FB73CB">
        <w:rPr>
          <w:rFonts w:hint="eastAsia"/>
          <w:rtl/>
          <w:lang w:eastAsia="en-US"/>
        </w:rPr>
        <w:t>שהוא</w:t>
      </w:r>
      <w:r w:rsidRPr="00FB73CB">
        <w:rPr>
          <w:rtl/>
          <w:lang w:eastAsia="en-US"/>
        </w:rPr>
        <w:t xml:space="preserve"> </w:t>
      </w:r>
      <w:r w:rsidRPr="00FB73CB">
        <w:rPr>
          <w:rFonts w:hint="eastAsia"/>
          <w:rtl/>
          <w:lang w:eastAsia="en-US"/>
        </w:rPr>
        <w:t>לה</w:t>
      </w:r>
      <w:r w:rsidRPr="00FB73CB">
        <w:rPr>
          <w:rFonts w:hint="cs"/>
          <w:rtl/>
          <w:lang w:eastAsia="en-US"/>
        </w:rPr>
        <w:t>י</w:t>
      </w:r>
      <w:r w:rsidRPr="00FB73CB">
        <w:rPr>
          <w:rFonts w:hint="eastAsia"/>
          <w:rtl/>
          <w:lang w:eastAsia="en-US"/>
        </w:rPr>
        <w:t>בדק</w:t>
      </w:r>
      <w:r w:rsidRPr="00FB73CB">
        <w:rPr>
          <w:rtl/>
          <w:lang w:eastAsia="en-US"/>
        </w:rPr>
        <w:t xml:space="preserve"> </w:t>
      </w:r>
      <w:r w:rsidRPr="00FB73CB">
        <w:rPr>
          <w:rFonts w:hint="eastAsia"/>
          <w:rtl/>
          <w:lang w:eastAsia="en-US"/>
        </w:rPr>
        <w:t>במכונה</w:t>
      </w:r>
      <w:r w:rsidRPr="00FB73CB">
        <w:rPr>
          <w:rtl/>
          <w:lang w:eastAsia="en-US"/>
        </w:rPr>
        <w:t xml:space="preserve"> </w:t>
      </w:r>
      <w:r w:rsidRPr="00FB73CB">
        <w:rPr>
          <w:rFonts w:hint="eastAsia"/>
          <w:rtl/>
          <w:lang w:eastAsia="en-US"/>
        </w:rPr>
        <w:t>כזאת</w:t>
      </w:r>
      <w:r w:rsidRPr="00FB73CB">
        <w:rPr>
          <w:rtl/>
          <w:lang w:eastAsia="en-US"/>
        </w:rPr>
        <w:t>.</w:t>
      </w:r>
      <w:r>
        <w:rPr>
          <w:rStyle w:val="a5"/>
          <w:rtl/>
          <w:lang w:eastAsia="en-US"/>
        </w:rPr>
        <w:footnoteReference w:id="23"/>
      </w:r>
      <w:r w:rsidRPr="00FB73CB">
        <w:rPr>
          <w:rtl/>
          <w:lang w:eastAsia="en-US"/>
        </w:rPr>
        <w:t xml:space="preserve"> </w:t>
      </w:r>
    </w:p>
    <w:p w14:paraId="596E1855" w14:textId="77777777" w:rsidR="00B71D2F" w:rsidRPr="00FB73CB" w:rsidRDefault="00B71D2F" w:rsidP="00B71D2F">
      <w:pPr>
        <w:pStyle w:val="ab"/>
        <w:rPr>
          <w:rtl/>
          <w:lang w:eastAsia="en-US"/>
        </w:rPr>
      </w:pPr>
      <w:r w:rsidRPr="00FB73CB">
        <w:rPr>
          <w:rFonts w:hint="eastAsia"/>
          <w:rtl/>
          <w:lang w:eastAsia="en-US"/>
        </w:rPr>
        <w:t>מדרש</w:t>
      </w:r>
      <w:r w:rsidRPr="00FB73CB">
        <w:rPr>
          <w:rtl/>
          <w:lang w:eastAsia="en-US"/>
        </w:rPr>
        <w:t xml:space="preserve"> </w:t>
      </w:r>
      <w:r w:rsidRPr="00FB73CB">
        <w:rPr>
          <w:rFonts w:hint="eastAsia"/>
          <w:rtl/>
          <w:lang w:eastAsia="en-US"/>
        </w:rPr>
        <w:t>תהלים</w:t>
      </w:r>
      <w:r w:rsidRPr="00FB73CB">
        <w:rPr>
          <w:rtl/>
          <w:lang w:eastAsia="en-US"/>
        </w:rPr>
        <w:t xml:space="preserve"> (</w:t>
      </w:r>
      <w:r w:rsidRPr="00FB73CB">
        <w:rPr>
          <w:rFonts w:hint="eastAsia"/>
          <w:rtl/>
          <w:lang w:eastAsia="en-US"/>
        </w:rPr>
        <w:t>בובר</w:t>
      </w:r>
      <w:r w:rsidRPr="00FB73CB">
        <w:rPr>
          <w:rtl/>
          <w:lang w:eastAsia="en-US"/>
        </w:rPr>
        <w:t xml:space="preserve">) </w:t>
      </w:r>
      <w:r w:rsidRPr="00FB73CB">
        <w:rPr>
          <w:rFonts w:hint="eastAsia"/>
          <w:rtl/>
          <w:lang w:eastAsia="en-US"/>
        </w:rPr>
        <w:t>מזמור</w:t>
      </w:r>
      <w:r w:rsidRPr="00FB73CB">
        <w:rPr>
          <w:rtl/>
          <w:lang w:eastAsia="en-US"/>
        </w:rPr>
        <w:t xml:space="preserve"> </w:t>
      </w:r>
      <w:r w:rsidRPr="00FB73CB">
        <w:rPr>
          <w:rFonts w:hint="eastAsia"/>
          <w:rtl/>
          <w:lang w:eastAsia="en-US"/>
        </w:rPr>
        <w:t>עב</w:t>
      </w:r>
      <w:r w:rsidRPr="00FB73CB">
        <w:rPr>
          <w:rtl/>
          <w:lang w:eastAsia="en-US"/>
        </w:rPr>
        <w:t xml:space="preserve"> </w:t>
      </w:r>
      <w:r w:rsidRPr="00FB73CB">
        <w:rPr>
          <w:rFonts w:hint="eastAsia"/>
          <w:rtl/>
          <w:lang w:eastAsia="en-US"/>
        </w:rPr>
        <w:t>ד</w:t>
      </w:r>
      <w:r w:rsidRPr="00FB73CB">
        <w:rPr>
          <w:rtl/>
          <w:lang w:eastAsia="en-US"/>
        </w:rPr>
        <w:t>"</w:t>
      </w:r>
      <w:r w:rsidRPr="00FB73CB">
        <w:rPr>
          <w:rFonts w:hint="eastAsia"/>
          <w:rtl/>
          <w:lang w:eastAsia="en-US"/>
        </w:rPr>
        <w:t>ה</w:t>
      </w:r>
      <w:r w:rsidR="009F372F">
        <w:rPr>
          <w:rFonts w:hint="cs"/>
          <w:rtl/>
          <w:lang w:eastAsia="en-US"/>
        </w:rPr>
        <w:t xml:space="preserve"> </w:t>
      </w:r>
      <w:r w:rsidR="009F372F">
        <w:rPr>
          <w:rtl/>
          <w:lang w:eastAsia="en-US"/>
        </w:rPr>
        <w:t>–</w:t>
      </w:r>
      <w:r w:rsidR="009F372F">
        <w:rPr>
          <w:rFonts w:hint="cs"/>
          <w:rtl/>
          <w:lang w:eastAsia="en-US"/>
        </w:rPr>
        <w:t xml:space="preserve"> חזרה למדרש</w:t>
      </w:r>
      <w:r w:rsidR="009F372F">
        <w:rPr>
          <w:rStyle w:val="a5"/>
          <w:rtl/>
          <w:lang w:eastAsia="en-US"/>
        </w:rPr>
        <w:footnoteReference w:id="24"/>
      </w:r>
      <w:r w:rsidRPr="00FB73CB">
        <w:rPr>
          <w:rtl/>
          <w:lang w:eastAsia="en-US"/>
        </w:rPr>
        <w:t xml:space="preserve"> </w:t>
      </w:r>
    </w:p>
    <w:p w14:paraId="6FA8499F" w14:textId="77777777" w:rsidR="00B71D2F" w:rsidRDefault="00B71D2F" w:rsidP="00975710">
      <w:pPr>
        <w:pStyle w:val="ac"/>
        <w:rPr>
          <w:rFonts w:hint="cs"/>
          <w:rtl/>
          <w:lang w:eastAsia="en-US"/>
        </w:rPr>
      </w:pPr>
      <w:r w:rsidRPr="00FB73CB">
        <w:rPr>
          <w:rFonts w:hint="cs"/>
          <w:rtl/>
          <w:lang w:eastAsia="en-US"/>
        </w:rPr>
        <w:t>"</w:t>
      </w:r>
      <w:r w:rsidRPr="00FB73CB">
        <w:rPr>
          <w:rFonts w:hint="eastAsia"/>
          <w:rtl/>
          <w:lang w:eastAsia="en-US"/>
        </w:rPr>
        <w:t>לִשְׁלֹמֹה</w:t>
      </w:r>
      <w:r w:rsidRPr="00FB73CB">
        <w:rPr>
          <w:rtl/>
          <w:lang w:eastAsia="en-US"/>
        </w:rPr>
        <w:t xml:space="preserve"> </w:t>
      </w:r>
      <w:r w:rsidRPr="00FB73CB">
        <w:rPr>
          <w:rFonts w:hint="eastAsia"/>
          <w:rtl/>
          <w:lang w:eastAsia="en-US"/>
        </w:rPr>
        <w:t>אֱלֹהִים</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 xml:space="preserve">" - </w:t>
      </w:r>
      <w:r w:rsidRPr="00FB73CB">
        <w:rPr>
          <w:rFonts w:hint="eastAsia"/>
          <w:rtl/>
          <w:lang w:eastAsia="en-US"/>
        </w:rPr>
        <w:t>אמר</w:t>
      </w:r>
      <w:r w:rsidRPr="00FB73CB">
        <w:rPr>
          <w:rtl/>
          <w:lang w:eastAsia="en-US"/>
        </w:rPr>
        <w:t xml:space="preserve"> </w:t>
      </w:r>
      <w:r w:rsidRPr="00FB73CB">
        <w:rPr>
          <w:rFonts w:hint="eastAsia"/>
          <w:rtl/>
          <w:lang w:eastAsia="en-US"/>
        </w:rPr>
        <w:t>דוד</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Fonts w:hint="cs"/>
          <w:rtl/>
          <w:lang w:eastAsia="en-US"/>
        </w:rPr>
        <w:t>י</w:t>
      </w:r>
      <w:r w:rsidRPr="00FB73CB">
        <w:rPr>
          <w:rFonts w:hint="eastAsia"/>
          <w:rtl/>
          <w:lang w:eastAsia="en-US"/>
        </w:rPr>
        <w:t>בונו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עולם</w:t>
      </w:r>
      <w:r w:rsidRPr="00FB73CB">
        <w:rPr>
          <w:rFonts w:hint="cs"/>
          <w:rtl/>
          <w:lang w:eastAsia="en-US"/>
        </w:rPr>
        <w:t>,</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tl/>
          <w:lang w:eastAsia="en-US"/>
        </w:rPr>
        <w:t xml:space="preserve">, </w:t>
      </w:r>
      <w:r w:rsidRPr="00FB73CB">
        <w:rPr>
          <w:rFonts w:hint="eastAsia"/>
          <w:rtl/>
          <w:lang w:eastAsia="en-US"/>
        </w:rPr>
        <w:t>כשם</w:t>
      </w:r>
      <w:r w:rsidRPr="00FB73CB">
        <w:rPr>
          <w:rtl/>
          <w:lang w:eastAsia="en-US"/>
        </w:rPr>
        <w:t xml:space="preserve"> </w:t>
      </w:r>
      <w:r w:rsidRPr="00FB73CB">
        <w:rPr>
          <w:rFonts w:hint="eastAsia"/>
          <w:rtl/>
          <w:lang w:eastAsia="en-US"/>
        </w:rPr>
        <w:t>שאתה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יהא</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עושה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וישב</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הימים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כט</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 xml:space="preserve">. </w:t>
      </w:r>
      <w:r w:rsidRPr="00FB73CB">
        <w:rPr>
          <w:rFonts w:hint="eastAsia"/>
          <w:rtl/>
          <w:lang w:eastAsia="en-US"/>
        </w:rPr>
        <w:t>וכי</w:t>
      </w:r>
      <w:r w:rsidRPr="00FB73CB">
        <w:rPr>
          <w:rtl/>
          <w:lang w:eastAsia="en-US"/>
        </w:rPr>
        <w:t xml:space="preserve"> </w:t>
      </w:r>
      <w:r w:rsidRPr="00FB73CB">
        <w:rPr>
          <w:rFonts w:hint="eastAsia"/>
          <w:rtl/>
          <w:lang w:eastAsia="en-US"/>
        </w:rPr>
        <w:t>אפשר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לבשר</w:t>
      </w:r>
      <w:r w:rsidRPr="00FB73CB">
        <w:rPr>
          <w:rtl/>
          <w:lang w:eastAsia="en-US"/>
        </w:rPr>
        <w:t xml:space="preserve"> </w:t>
      </w:r>
      <w:r w:rsidRPr="00FB73CB">
        <w:rPr>
          <w:rFonts w:hint="eastAsia"/>
          <w:rtl/>
          <w:lang w:eastAsia="en-US"/>
        </w:rPr>
        <w:t>ודם</w:t>
      </w:r>
      <w:r w:rsidRPr="00FB73CB">
        <w:rPr>
          <w:rtl/>
          <w:lang w:eastAsia="en-US"/>
        </w:rPr>
        <w:t xml:space="preserve"> </w:t>
      </w:r>
      <w:r w:rsidRPr="00FB73CB">
        <w:rPr>
          <w:rFonts w:hint="eastAsia"/>
          <w:rtl/>
          <w:lang w:eastAsia="en-US"/>
        </w:rPr>
        <w:t>לישב</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 ...</w:t>
      </w:r>
      <w:r w:rsidRPr="00FB73CB">
        <w:rPr>
          <w:rtl/>
          <w:lang w:eastAsia="en-US"/>
        </w:rPr>
        <w:t xml:space="preserve"> </w:t>
      </w:r>
      <w:r w:rsidRPr="00FB73CB">
        <w:rPr>
          <w:rFonts w:hint="eastAsia"/>
          <w:rtl/>
          <w:lang w:eastAsia="en-US"/>
        </w:rPr>
        <w:t>ומהו</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שהיה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כיוצרו</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וזה</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cs"/>
          <w:rtl/>
          <w:lang w:eastAsia="en-US"/>
        </w:rPr>
        <w:t>טז</w:t>
      </w:r>
      <w:r w:rsidRPr="00FB73CB">
        <w:rPr>
          <w:rtl/>
          <w:lang w:eastAsia="en-US"/>
        </w:rPr>
        <w:t xml:space="preserve">), </w:t>
      </w:r>
      <w:r w:rsidRPr="00FB73CB">
        <w:rPr>
          <w:rFonts w:hint="eastAsia"/>
          <w:rtl/>
          <w:lang w:eastAsia="en-US"/>
        </w:rPr>
        <w:t>רב</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ואידמי</w:t>
      </w:r>
      <w:r w:rsidRPr="00FB73CB">
        <w:rPr>
          <w:rtl/>
          <w:lang w:eastAsia="en-US"/>
        </w:rPr>
        <w:t xml:space="preserve"> </w:t>
      </w:r>
      <w:r w:rsidRPr="00FB73CB">
        <w:rPr>
          <w:rFonts w:hint="eastAsia"/>
          <w:rtl/>
          <w:lang w:eastAsia="en-US"/>
        </w:rPr>
        <w:t>לנשי</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בנימין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Fonts w:hint="cs"/>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ובאו</w:t>
      </w:r>
      <w:r w:rsidRPr="00FB73CB">
        <w:rPr>
          <w:rtl/>
          <w:lang w:eastAsia="en-US"/>
        </w:rPr>
        <w:t xml:space="preserve"> </w:t>
      </w:r>
      <w:r w:rsidRPr="00FB73CB">
        <w:rPr>
          <w:rFonts w:hint="eastAsia"/>
          <w:rtl/>
          <w:lang w:eastAsia="en-US"/>
        </w:rPr>
        <w:t>לפניו</w:t>
      </w:r>
      <w:r w:rsidRPr="00FB73CB">
        <w:rPr>
          <w:rtl/>
          <w:lang w:eastAsia="en-US"/>
        </w:rPr>
        <w:t xml:space="preserve"> </w:t>
      </w:r>
      <w:r w:rsidRPr="00FB73CB">
        <w:rPr>
          <w:rFonts w:hint="eastAsia"/>
          <w:rtl/>
          <w:lang w:eastAsia="en-US"/>
        </w:rPr>
        <w:t>לדין</w:t>
      </w:r>
      <w:r w:rsidRPr="00FB73CB">
        <w:rPr>
          <w:rtl/>
          <w:lang w:eastAsia="en-US"/>
        </w:rPr>
        <w:t>.</w:t>
      </w:r>
      <w:r w:rsidRPr="00FB73CB">
        <w:rPr>
          <w:rStyle w:val="a5"/>
          <w:rtl/>
          <w:lang w:eastAsia="en-US"/>
        </w:rPr>
        <w:footnoteReference w:id="25"/>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00824726">
        <w:rPr>
          <w:rFonts w:hint="cs"/>
          <w:rtl/>
          <w:lang w:eastAsia="en-US"/>
        </w:rPr>
        <w:t>ה</w:t>
      </w:r>
      <w:r w:rsidRPr="00FB73CB">
        <w:rPr>
          <w:rFonts w:hint="eastAsia"/>
          <w:rtl/>
          <w:lang w:eastAsia="en-US"/>
        </w:rPr>
        <w:t>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אדוני</w:t>
      </w:r>
      <w:r w:rsidRPr="00FB73CB">
        <w:rPr>
          <w:rFonts w:hint="cs"/>
          <w:rtl/>
          <w:lang w:eastAsia="en-US"/>
        </w:rPr>
        <w:t xml:space="preserve"> " </w:t>
      </w:r>
      <w:r w:rsidRPr="00FB73CB">
        <w:rPr>
          <w:rtl/>
          <w:lang w:eastAsia="en-US"/>
        </w:rPr>
        <w:t>(</w:t>
      </w:r>
      <w:r w:rsidRPr="00FB73CB">
        <w:rPr>
          <w:rFonts w:hint="cs"/>
          <w:rtl/>
          <w:lang w:eastAsia="en-US"/>
        </w:rPr>
        <w:t xml:space="preserve">שם שם </w:t>
      </w:r>
      <w:r w:rsidRPr="00FB73CB">
        <w:rPr>
          <w:rFonts w:hint="eastAsia"/>
          <w:rtl/>
          <w:lang w:eastAsia="en-US"/>
        </w:rPr>
        <w:t>יז</w:t>
      </w:r>
      <w:r w:rsidRPr="00FB73CB">
        <w:rPr>
          <w:rtl/>
          <w:lang w:eastAsia="en-US"/>
        </w:rPr>
        <w:t xml:space="preserve">), </w:t>
      </w:r>
      <w:r w:rsidRPr="00FB73CB">
        <w:rPr>
          <w:rFonts w:hint="cs"/>
          <w:rtl/>
          <w:lang w:eastAsia="en-US"/>
        </w:rPr>
        <w:t>"</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ובני</w:t>
      </w:r>
      <w:r w:rsidRPr="00FB73CB">
        <w:rPr>
          <w:rtl/>
          <w:lang w:eastAsia="en-US"/>
        </w:rPr>
        <w:t xml:space="preserve"> </w:t>
      </w:r>
      <w:r w:rsidRPr="00FB73CB">
        <w:rPr>
          <w:rFonts w:hint="eastAsia"/>
          <w:rtl/>
          <w:lang w:eastAsia="en-US"/>
        </w:rPr>
        <w:t>החי</w:t>
      </w:r>
      <w:r w:rsidRPr="00FB73CB">
        <w:rPr>
          <w:rFonts w:hint="cs"/>
          <w:rtl/>
          <w:lang w:eastAsia="en-US"/>
        </w:rPr>
        <w:t>"</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כב</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לחזור</w:t>
      </w:r>
      <w:r w:rsidRPr="00FB73CB">
        <w:rPr>
          <w:rtl/>
          <w:lang w:eastAsia="en-US"/>
        </w:rPr>
        <w:t xml:space="preserve"> </w:t>
      </w:r>
      <w:r w:rsidRPr="00FB73CB">
        <w:rPr>
          <w:rFonts w:hint="eastAsia"/>
          <w:rtl/>
          <w:lang w:eastAsia="en-US"/>
        </w:rPr>
        <w:t>טענותיהן</w:t>
      </w:r>
      <w:r w:rsidRPr="00FB73CB">
        <w:rPr>
          <w:rtl/>
          <w:lang w:eastAsia="en-US"/>
        </w:rPr>
        <w:t xml:space="preserve"> </w:t>
      </w:r>
      <w:r w:rsidRPr="00FB73CB">
        <w:rPr>
          <w:rFonts w:hint="eastAsia"/>
          <w:rtl/>
          <w:lang w:eastAsia="en-US"/>
        </w:rPr>
        <w:t>בפני</w:t>
      </w:r>
      <w:r w:rsidRPr="00FB73CB">
        <w:rPr>
          <w:rtl/>
          <w:lang w:eastAsia="en-US"/>
        </w:rPr>
        <w:t xml:space="preserve"> </w:t>
      </w:r>
      <w:r w:rsidRPr="00FB73CB">
        <w:rPr>
          <w:rFonts w:hint="eastAsia"/>
          <w:rtl/>
          <w:lang w:eastAsia="en-US"/>
        </w:rPr>
        <w:t>שניהן</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cs"/>
          <w:rtl/>
          <w:lang w:eastAsia="en-US"/>
        </w:rPr>
        <w:t xml:space="preserve">" </w:t>
      </w:r>
      <w:r w:rsidRPr="00FB73CB">
        <w:rPr>
          <w:rtl/>
          <w:lang w:eastAsia="en-US"/>
        </w:rPr>
        <w:t>(</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ששמע</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כן</w:t>
      </w:r>
      <w:r w:rsidRPr="00FB73CB">
        <w:rPr>
          <w:rtl/>
          <w:lang w:eastAsia="en-US"/>
        </w:rPr>
        <w:t xml:space="preserve">, </w:t>
      </w:r>
      <w:r w:rsidRPr="00FB73CB">
        <w:rPr>
          <w:rFonts w:hint="eastAsia"/>
          <w:rtl/>
          <w:lang w:eastAsia="en-US"/>
        </w:rPr>
        <w:t>מיד</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פיו</w:t>
      </w:r>
      <w:r w:rsidRPr="00FB73CB">
        <w:rPr>
          <w:rtl/>
          <w:lang w:eastAsia="en-US"/>
        </w:rPr>
        <w:t xml:space="preserve"> </w:t>
      </w:r>
      <w:r w:rsidRPr="00FB73CB">
        <w:rPr>
          <w:rFonts w:hint="eastAsia"/>
          <w:rtl/>
          <w:lang w:eastAsia="en-US"/>
        </w:rPr>
        <w:t>נובע</w:t>
      </w:r>
      <w:r w:rsidRPr="00FB73CB">
        <w:rPr>
          <w:rtl/>
          <w:lang w:eastAsia="en-US"/>
        </w:rPr>
        <w:t xml:space="preserve"> </w:t>
      </w:r>
      <w:r w:rsidRPr="00FB73CB">
        <w:rPr>
          <w:rFonts w:hint="eastAsia"/>
          <w:rtl/>
          <w:lang w:eastAsia="en-US"/>
        </w:rPr>
        <w:t>חכמה</w:t>
      </w:r>
      <w:r w:rsidRPr="00FB73CB">
        <w:rPr>
          <w:rtl/>
          <w:lang w:eastAsia="en-US"/>
        </w:rPr>
        <w:t xml:space="preserve"> </w:t>
      </w:r>
      <w:r w:rsidRPr="00FB73CB">
        <w:rPr>
          <w:rFonts w:hint="eastAsia"/>
          <w:rtl/>
          <w:lang w:eastAsia="en-US"/>
        </w:rPr>
        <w:t>ואמר</w:t>
      </w:r>
      <w:r w:rsidRPr="00FB73CB">
        <w:rPr>
          <w:rFonts w:hint="cs"/>
          <w:rtl/>
          <w:lang w:eastAsia="en-US"/>
        </w:rPr>
        <w:t>:</w:t>
      </w:r>
      <w:r w:rsidRPr="00FB73CB">
        <w:rPr>
          <w:rtl/>
          <w:lang w:eastAsia="en-US"/>
        </w:rPr>
        <w:t xml:space="preserve"> </w:t>
      </w:r>
      <w:r w:rsidRPr="00FB73CB">
        <w:rPr>
          <w:rFonts w:hint="eastAsia"/>
          <w:rtl/>
          <w:lang w:eastAsia="en-US"/>
        </w:rPr>
        <w:t>צפה</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שהדין</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עתיד</w:t>
      </w:r>
      <w:r w:rsidRPr="00FB73CB">
        <w:rPr>
          <w:rtl/>
          <w:lang w:eastAsia="en-US"/>
        </w:rPr>
        <w:t xml:space="preserve"> </w:t>
      </w:r>
      <w:r w:rsidRPr="00FB73CB">
        <w:rPr>
          <w:rFonts w:hint="eastAsia"/>
          <w:rtl/>
          <w:lang w:eastAsia="en-US"/>
        </w:rPr>
        <w:t>לבוא</w:t>
      </w:r>
      <w:r w:rsidRPr="00FB73CB">
        <w:rPr>
          <w:rtl/>
          <w:lang w:eastAsia="en-US"/>
        </w:rPr>
        <w:t xml:space="preserve"> </w:t>
      </w:r>
      <w:r w:rsidRPr="00FB73CB">
        <w:rPr>
          <w:rFonts w:hint="eastAsia"/>
          <w:rtl/>
          <w:lang w:eastAsia="en-US"/>
        </w:rPr>
        <w:t>לפני</w:t>
      </w:r>
      <w:r w:rsidRPr="00FB73CB">
        <w:rPr>
          <w:rtl/>
          <w:lang w:eastAsia="en-US"/>
        </w:rPr>
        <w:t xml:space="preserve">, </w:t>
      </w:r>
      <w:r w:rsidRPr="00FB73CB">
        <w:rPr>
          <w:rFonts w:hint="eastAsia"/>
          <w:rtl/>
          <w:lang w:eastAsia="en-US"/>
        </w:rPr>
        <w:t>לפיכך</w:t>
      </w:r>
      <w:r w:rsidRPr="00FB73CB">
        <w:rPr>
          <w:rtl/>
          <w:lang w:eastAsia="en-US"/>
        </w:rPr>
        <w:t xml:space="preserve"> </w:t>
      </w:r>
      <w:r w:rsidRPr="00FB73CB">
        <w:rPr>
          <w:rFonts w:hint="eastAsia"/>
          <w:rtl/>
          <w:lang w:eastAsia="en-US"/>
        </w:rPr>
        <w:t>ברא</w:t>
      </w:r>
      <w:r w:rsidRPr="00FB73CB">
        <w:rPr>
          <w:rtl/>
          <w:lang w:eastAsia="en-US"/>
        </w:rPr>
        <w:t xml:space="preserve"> </w:t>
      </w:r>
      <w:r w:rsidRPr="00FB73CB">
        <w:rPr>
          <w:rFonts w:hint="eastAsia"/>
          <w:rtl/>
          <w:lang w:eastAsia="en-US"/>
        </w:rPr>
        <w:t>לאדם</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שתי</w:t>
      </w:r>
      <w:r w:rsidRPr="00FB73CB">
        <w:rPr>
          <w:rtl/>
          <w:lang w:eastAsia="en-US"/>
        </w:rPr>
        <w:t xml:space="preserve"> </w:t>
      </w:r>
      <w:r w:rsidR="00975710" w:rsidRPr="00FB73CB">
        <w:rPr>
          <w:rFonts w:hint="cs"/>
          <w:rtl/>
          <w:lang w:eastAsia="en-US"/>
        </w:rPr>
        <w:t>עיניי</w:t>
      </w:r>
      <w:r w:rsidR="00975710" w:rsidRPr="00FB73CB">
        <w:rPr>
          <w:rFonts w:hint="eastAsia"/>
          <w:rtl/>
          <w:lang w:eastAsia="en-US"/>
        </w:rPr>
        <w:t>ם</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א</w:t>
      </w:r>
      <w:r w:rsidR="00975710">
        <w:rPr>
          <w:rFonts w:hint="cs"/>
          <w:rtl/>
          <w:lang w:eastAsia="en-US"/>
        </w:rPr>
        <w:t>ו</w:t>
      </w:r>
      <w:r w:rsidRPr="00FB73CB">
        <w:rPr>
          <w:rFonts w:hint="eastAsia"/>
          <w:rtl/>
          <w:lang w:eastAsia="en-US"/>
        </w:rPr>
        <w:t>זנים</w:t>
      </w:r>
      <w:r w:rsidRPr="00FB73CB">
        <w:rPr>
          <w:rtl/>
          <w:lang w:eastAsia="en-US"/>
        </w:rPr>
        <w:t xml:space="preserve">, </w:t>
      </w:r>
      <w:r w:rsidRPr="00FB73CB">
        <w:rPr>
          <w:rFonts w:hint="eastAsia"/>
          <w:rtl/>
          <w:lang w:eastAsia="en-US"/>
        </w:rPr>
        <w:t>שני</w:t>
      </w:r>
      <w:r w:rsidRPr="00FB73CB">
        <w:rPr>
          <w:rtl/>
          <w:lang w:eastAsia="en-US"/>
        </w:rPr>
        <w:t xml:space="preserve"> </w:t>
      </w:r>
      <w:r w:rsidRPr="00FB73CB">
        <w:rPr>
          <w:rFonts w:hint="eastAsia"/>
          <w:rtl/>
          <w:lang w:eastAsia="en-US"/>
        </w:rPr>
        <w:t>נקבי</w:t>
      </w:r>
      <w:r w:rsidRPr="00FB73CB">
        <w:rPr>
          <w:rtl/>
          <w:lang w:eastAsia="en-US"/>
        </w:rPr>
        <w:t xml:space="preserve"> </w:t>
      </w:r>
      <w:r w:rsidRPr="00FB73CB">
        <w:rPr>
          <w:rFonts w:hint="eastAsia"/>
          <w:rtl/>
          <w:lang w:eastAsia="en-US"/>
        </w:rPr>
        <w:t>חוטם</w:t>
      </w:r>
      <w:r w:rsidRPr="00FB73CB">
        <w:rPr>
          <w:rtl/>
          <w:lang w:eastAsia="en-US"/>
        </w:rPr>
        <w:t xml:space="preserve">, </w:t>
      </w:r>
      <w:r w:rsidRPr="00FB73CB">
        <w:rPr>
          <w:rFonts w:hint="eastAsia"/>
          <w:rtl/>
          <w:lang w:eastAsia="en-US"/>
        </w:rPr>
        <w:t>שתי</w:t>
      </w:r>
      <w:r w:rsidRPr="00FB73CB">
        <w:rPr>
          <w:rtl/>
          <w:lang w:eastAsia="en-US"/>
        </w:rPr>
        <w:t xml:space="preserve"> </w:t>
      </w:r>
      <w:r w:rsidR="00975710" w:rsidRPr="00FB73CB">
        <w:rPr>
          <w:rFonts w:hint="cs"/>
          <w:rtl/>
          <w:lang w:eastAsia="en-US"/>
        </w:rPr>
        <w:t>ידיי</w:t>
      </w:r>
      <w:r w:rsidR="00975710" w:rsidRPr="00FB73CB">
        <w:rPr>
          <w:rFonts w:hint="eastAsia"/>
          <w:rtl/>
          <w:lang w:eastAsia="en-US"/>
        </w:rPr>
        <w:t>ם</w:t>
      </w:r>
      <w:r w:rsidRPr="00FB73CB">
        <w:rPr>
          <w:rtl/>
          <w:lang w:eastAsia="en-US"/>
        </w:rPr>
        <w:t xml:space="preserve"> </w:t>
      </w:r>
      <w:r w:rsidRPr="00FB73CB">
        <w:rPr>
          <w:rFonts w:hint="eastAsia"/>
          <w:rtl/>
          <w:lang w:eastAsia="en-US"/>
        </w:rPr>
        <w:t>ושתי</w:t>
      </w:r>
      <w:r w:rsidRPr="00FB73CB">
        <w:rPr>
          <w:rtl/>
          <w:lang w:eastAsia="en-US"/>
        </w:rPr>
        <w:t xml:space="preserve"> </w:t>
      </w:r>
      <w:r w:rsidRPr="00FB73CB">
        <w:rPr>
          <w:rFonts w:hint="eastAsia"/>
          <w:rtl/>
          <w:lang w:eastAsia="en-US"/>
        </w:rPr>
        <w:t>רגלים</w:t>
      </w:r>
      <w:r w:rsidRPr="00FB73CB">
        <w:rPr>
          <w:rFonts w:hint="cs"/>
          <w:rtl/>
          <w:lang w:eastAsia="en-US"/>
        </w:rPr>
        <w:t>.</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לומר</w:t>
      </w:r>
      <w:r w:rsidR="00975710">
        <w:rPr>
          <w:rFonts w:hint="cs"/>
          <w:rtl/>
          <w:lang w:eastAsia="en-US"/>
        </w:rPr>
        <w:t>:</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ב</w:t>
      </w:r>
      <w:r w:rsidR="00975710">
        <w:rPr>
          <w:rFonts w:hint="cs"/>
          <w:rtl/>
          <w:lang w:eastAsia="en-US"/>
        </w:rPr>
        <w:t>ן רבי</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פיקרין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נותן</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00975710">
        <w:rPr>
          <w:rFonts w:hint="cs"/>
          <w:rtl/>
          <w:lang w:eastAsia="en-US"/>
        </w:rPr>
        <w:t>.</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די</w:t>
      </w:r>
      <w:r w:rsidRPr="00FB73CB">
        <w:rPr>
          <w:rtl/>
          <w:lang w:eastAsia="en-US"/>
        </w:rPr>
        <w:t xml:space="preserve"> </w:t>
      </w:r>
      <w:r w:rsidRPr="00FB73CB">
        <w:rPr>
          <w:rFonts w:hint="eastAsia"/>
          <w:rtl/>
          <w:lang w:eastAsia="en-US"/>
        </w:rPr>
        <w:t>האחד</w:t>
      </w:r>
      <w:r w:rsidRPr="00FB73CB">
        <w:rPr>
          <w:rtl/>
          <w:lang w:eastAsia="en-US"/>
        </w:rPr>
        <w:t xml:space="preserve"> </w:t>
      </w:r>
      <w:r w:rsidRPr="00FB73CB">
        <w:rPr>
          <w:rFonts w:hint="eastAsia"/>
          <w:rtl/>
          <w:lang w:eastAsia="en-US"/>
        </w:rPr>
        <w:t>שמת</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שצוה</w:t>
      </w:r>
      <w:r w:rsidRPr="00FB73CB">
        <w:rPr>
          <w:rtl/>
          <w:lang w:eastAsia="en-US"/>
        </w:rPr>
        <w:t xml:space="preserve"> </w:t>
      </w:r>
      <w:r w:rsidRPr="00FB73CB">
        <w:rPr>
          <w:rFonts w:hint="eastAsia"/>
          <w:rtl/>
          <w:lang w:eastAsia="en-US"/>
        </w:rPr>
        <w:t>לשני</w:t>
      </w:r>
      <w:r w:rsidRPr="00FB73CB">
        <w:rPr>
          <w:rtl/>
          <w:lang w:eastAsia="en-US"/>
        </w:rPr>
        <w:t xml:space="preserve"> </w:t>
      </w:r>
      <w:r w:rsidRPr="00FB73CB">
        <w:rPr>
          <w:rFonts w:hint="eastAsia"/>
          <w:rtl/>
          <w:lang w:eastAsia="en-US"/>
        </w:rPr>
        <w:t>שיגזר</w:t>
      </w:r>
      <w:r w:rsidR="00975710">
        <w:rPr>
          <w:rFonts w:hint="cs"/>
          <w:rtl/>
          <w:lang w:eastAsia="en-US"/>
        </w:rPr>
        <w:t>ו!?</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סנקליטין</w:t>
      </w:r>
      <w:r w:rsidRPr="00FB73CB">
        <w:rPr>
          <w:rtl/>
          <w:lang w:eastAsia="en-US"/>
        </w:rPr>
        <w:t xml:space="preserve"> </w:t>
      </w:r>
      <w:r w:rsidRPr="00FB73CB">
        <w:rPr>
          <w:rFonts w:hint="eastAsia"/>
          <w:rtl/>
          <w:lang w:eastAsia="en-US"/>
        </w:rPr>
        <w:t>שלו</w:t>
      </w:r>
      <w:r w:rsidRPr="00FB73CB">
        <w:rPr>
          <w:rFonts w:hint="cs"/>
          <w:rtl/>
          <w:lang w:eastAsia="en-US"/>
        </w:rPr>
        <w:t>,</w:t>
      </w:r>
      <w:r w:rsidRPr="00FB73CB">
        <w:rPr>
          <w:rtl/>
          <w:lang w:eastAsia="en-US"/>
        </w:rPr>
        <w:t xml:space="preserve"> </w:t>
      </w:r>
      <w:r w:rsidRPr="00FB73CB">
        <w:rPr>
          <w:rFonts w:hint="eastAsia"/>
          <w:rtl/>
          <w:lang w:eastAsia="en-US"/>
        </w:rPr>
        <w:t>התחילו</w:t>
      </w:r>
      <w:r w:rsidRPr="00FB73CB">
        <w:rPr>
          <w:rtl/>
          <w:lang w:eastAsia="en-US"/>
        </w:rPr>
        <w:t xml:space="preserve"> </w:t>
      </w:r>
      <w:r w:rsidRPr="00FB73CB">
        <w:rPr>
          <w:rFonts w:hint="eastAsia"/>
          <w:rtl/>
          <w:lang w:eastAsia="en-US"/>
        </w:rPr>
        <w:t>אומרים</w:t>
      </w:r>
      <w:r w:rsidRPr="00FB73CB">
        <w:rPr>
          <w:rFonts w:hint="cs"/>
          <w:rtl/>
          <w:lang w:eastAsia="en-US"/>
        </w:rPr>
        <w:t>:</w:t>
      </w:r>
      <w:r w:rsidRPr="00FB73CB">
        <w:rPr>
          <w:rtl/>
          <w:lang w:eastAsia="en-US"/>
        </w:rPr>
        <w:t xml:space="preserve"> </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יו</w:t>
      </w:r>
      <w:r w:rsidRPr="00FB73CB">
        <w:rPr>
          <w:rtl/>
          <w:lang w:eastAsia="en-US"/>
        </w:rPr>
        <w:t>)</w:t>
      </w:r>
      <w:r w:rsidRPr="00FB73CB">
        <w:rPr>
          <w:rFonts w:hint="cs"/>
          <w:rtl/>
          <w:lang w:eastAsia="en-US"/>
        </w:rPr>
        <w:t>.</w:t>
      </w:r>
      <w:r w:rsidR="00FD5C7D">
        <w:rPr>
          <w:rStyle w:val="a5"/>
          <w:rtl/>
          <w:lang w:eastAsia="en-US"/>
        </w:rPr>
        <w:footnoteReference w:id="26"/>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עשה</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שאמר</w:t>
      </w:r>
      <w:r w:rsidRPr="00FB73CB">
        <w:rPr>
          <w:rFonts w:hint="cs"/>
          <w:rtl/>
          <w:lang w:eastAsia="en-US"/>
        </w:rPr>
        <w:t xml:space="preserve">: </w:t>
      </w:r>
      <w:r w:rsidRPr="00FB73CB">
        <w:rPr>
          <w:rFonts w:hint="eastAsia"/>
          <w:rtl/>
          <w:lang w:eastAsia="en-US"/>
        </w:rPr>
        <w:t>תנו</w:t>
      </w:r>
      <w:r w:rsidRPr="00FB73CB">
        <w:rPr>
          <w:rtl/>
          <w:lang w:eastAsia="en-US"/>
        </w:rPr>
        <w:t xml:space="preserve"> </w:t>
      </w:r>
      <w:r w:rsidRPr="00FB73CB">
        <w:rPr>
          <w:rFonts w:hint="eastAsia"/>
          <w:rtl/>
          <w:lang w:eastAsia="en-US"/>
        </w:rPr>
        <w:t>לה</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הילוד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tl/>
          <w:lang w:eastAsia="en-US"/>
        </w:rPr>
        <w:t xml:space="preserve"> (</w:t>
      </w:r>
      <w:r w:rsidRPr="00FB73CB">
        <w:rPr>
          <w:rFonts w:hint="cs"/>
          <w:rtl/>
          <w:lang w:eastAsia="en-US"/>
        </w:rPr>
        <w:t>שם שם</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אמרו</w:t>
      </w:r>
      <w:r w:rsidRPr="00FB73CB">
        <w:rPr>
          <w:rFonts w:hint="cs"/>
          <w:rtl/>
          <w:lang w:eastAsia="en-US"/>
        </w:rPr>
        <w:t xml:space="preserve">: </w:t>
      </w:r>
      <w:r w:rsidRPr="00FB73CB">
        <w:rPr>
          <w:rFonts w:hint="eastAsia"/>
          <w:rtl/>
          <w:lang w:eastAsia="en-US"/>
        </w:rPr>
        <w:t>אשריך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חורים</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יז</w:t>
      </w:r>
      <w:r w:rsidRPr="00FB73CB">
        <w:rPr>
          <w:rtl/>
          <w:lang w:eastAsia="en-US"/>
        </w:rPr>
        <w:t xml:space="preserve">), </w:t>
      </w:r>
      <w:r w:rsidRPr="00FB73CB">
        <w:rPr>
          <w:rFonts w:hint="eastAsia"/>
          <w:rtl/>
          <w:lang w:eastAsia="en-US"/>
        </w:rPr>
        <w:t>הוי</w:t>
      </w:r>
      <w:r w:rsidRPr="00FB73CB">
        <w:rPr>
          <w:rFonts w:hint="cs"/>
          <w:rtl/>
          <w:lang w:eastAsia="en-US"/>
        </w:rPr>
        <w:t>: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w:t>
      </w:r>
      <w:r w:rsidRPr="00FB73CB">
        <w:rPr>
          <w:rtl/>
          <w:lang w:eastAsia="en-US"/>
        </w:rPr>
        <w:t>.</w:t>
      </w:r>
      <w:r>
        <w:rPr>
          <w:rStyle w:val="a5"/>
          <w:rtl/>
          <w:lang w:eastAsia="en-US"/>
        </w:rPr>
        <w:footnoteReference w:id="27"/>
      </w:r>
      <w:r w:rsidRPr="00FB73CB">
        <w:rPr>
          <w:rtl/>
          <w:lang w:eastAsia="en-US"/>
        </w:rPr>
        <w:t xml:space="preserve"> </w:t>
      </w:r>
    </w:p>
    <w:p w14:paraId="261D4350" w14:textId="77777777" w:rsidR="00B71D2F" w:rsidRDefault="00B71D2F" w:rsidP="00B71D2F">
      <w:pPr>
        <w:pStyle w:val="ac"/>
        <w:rPr>
          <w:rFonts w:hint="cs"/>
          <w:rtl/>
        </w:rPr>
      </w:pPr>
      <w:r w:rsidRPr="00FB73CB">
        <w:rPr>
          <w:rFonts w:hint="eastAsia"/>
          <w:rtl/>
          <w:lang w:eastAsia="en-US"/>
        </w:rPr>
        <w:lastRenderedPageBreak/>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אלעזר</w:t>
      </w:r>
      <w:r>
        <w:rPr>
          <w:rFonts w:hint="cs"/>
          <w:rtl/>
          <w:lang w:eastAsia="en-US"/>
        </w:rPr>
        <w:t>:</w:t>
      </w:r>
      <w:r w:rsidRPr="00FB73CB">
        <w:rPr>
          <w:rtl/>
          <w:lang w:eastAsia="en-US"/>
        </w:rPr>
        <w:t xml:space="preserve"> </w:t>
      </w:r>
      <w:r w:rsidRPr="00FB73CB">
        <w:rPr>
          <w:rFonts w:hint="eastAsia"/>
          <w:rtl/>
          <w:lang w:eastAsia="en-US"/>
        </w:rPr>
        <w:t>בשל</w:t>
      </w:r>
      <w:r w:rsidR="00FD5C7D">
        <w:rPr>
          <w:rFonts w:hint="cs"/>
          <w:rtl/>
          <w:lang w:eastAsia="en-US"/>
        </w:rPr>
        <w:t>ו</w:t>
      </w:r>
      <w:r w:rsidRPr="00FB73CB">
        <w:rPr>
          <w:rFonts w:hint="eastAsia"/>
          <w:rtl/>
          <w:lang w:eastAsia="en-US"/>
        </w:rPr>
        <w:t>שה</w:t>
      </w:r>
      <w:r w:rsidRPr="00FB73CB">
        <w:rPr>
          <w:rtl/>
          <w:lang w:eastAsia="en-US"/>
        </w:rPr>
        <w:t xml:space="preserve"> </w:t>
      </w:r>
      <w:r w:rsidRPr="00FB73CB">
        <w:rPr>
          <w:rFonts w:hint="eastAsia"/>
          <w:rtl/>
          <w:lang w:eastAsia="en-US"/>
        </w:rPr>
        <w:t>מקומות</w:t>
      </w:r>
      <w:r w:rsidRPr="00FB73CB">
        <w:rPr>
          <w:rtl/>
          <w:lang w:eastAsia="en-US"/>
        </w:rPr>
        <w:t xml:space="preserve"> </w:t>
      </w:r>
      <w:r w:rsidRPr="00FB73CB">
        <w:rPr>
          <w:rFonts w:hint="eastAsia"/>
          <w:rtl/>
          <w:lang w:eastAsia="en-US"/>
        </w:rPr>
        <w:t>הופיע</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נח</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smartTag w:uri="urn:schemas-microsoft-com:office:smarttags" w:element="PersonName">
        <w:smartTagPr>
          <w:attr w:name="ProductID" w:val="שמואל הרמתי"/>
        </w:smartTagPr>
        <w:r w:rsidRPr="00FB73CB">
          <w:rPr>
            <w:rFonts w:hint="eastAsia"/>
            <w:rtl/>
            <w:lang w:eastAsia="en-US"/>
          </w:rPr>
          <w:t>שמואל</w:t>
        </w:r>
        <w:r w:rsidRPr="00FB73CB">
          <w:rPr>
            <w:rtl/>
            <w:lang w:eastAsia="en-US"/>
          </w:rPr>
          <w:t xml:space="preserve"> </w:t>
        </w:r>
        <w:r w:rsidRPr="00FB73CB">
          <w:rPr>
            <w:rFonts w:hint="eastAsia"/>
            <w:rtl/>
            <w:lang w:eastAsia="en-US"/>
          </w:rPr>
          <w:t>הרמתי</w:t>
        </w:r>
      </w:smartTag>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ויכר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צדקה</w:t>
      </w:r>
      <w:r w:rsidRPr="00FB73CB">
        <w:rPr>
          <w:rtl/>
          <w:lang w:eastAsia="en-US"/>
        </w:rPr>
        <w:t xml:space="preserve"> </w:t>
      </w:r>
      <w:r w:rsidRPr="00FB73CB">
        <w:rPr>
          <w:rFonts w:hint="eastAsia"/>
          <w:rtl/>
          <w:lang w:eastAsia="en-US"/>
        </w:rPr>
        <w:t>ממני</w:t>
      </w:r>
      <w:r w:rsidRPr="00FB73CB">
        <w:rPr>
          <w:rFonts w:hint="cs"/>
          <w:rtl/>
          <w:lang w:eastAsia="en-US"/>
        </w:rPr>
        <w:t>"</w:t>
      </w:r>
      <w:r w:rsidRPr="00FB73CB">
        <w:rPr>
          <w:rtl/>
          <w:lang w:eastAsia="en-US"/>
        </w:rPr>
        <w:t xml:space="preserve"> (</w:t>
      </w:r>
      <w:r w:rsidRPr="00FB73CB">
        <w:rPr>
          <w:rFonts w:hint="eastAsia"/>
          <w:rtl/>
          <w:lang w:eastAsia="en-US"/>
        </w:rPr>
        <w:t>בראשית</w:t>
      </w:r>
      <w:r w:rsidRPr="00FB73CB">
        <w:rPr>
          <w:rtl/>
          <w:lang w:eastAsia="en-US"/>
        </w:rPr>
        <w:t xml:space="preserve"> </w:t>
      </w:r>
      <w:r w:rsidRPr="00FB73CB">
        <w:rPr>
          <w:rFonts w:hint="eastAsia"/>
          <w:rtl/>
          <w:lang w:eastAsia="en-US"/>
        </w:rPr>
        <w:t>לח</w:t>
      </w:r>
      <w:r w:rsidRPr="00FB73CB">
        <w:rPr>
          <w:rtl/>
          <w:lang w:eastAsia="en-US"/>
        </w:rPr>
        <w:t xml:space="preserve"> </w:t>
      </w:r>
      <w:r w:rsidRPr="00FB73CB">
        <w:rPr>
          <w:rFonts w:hint="eastAsia"/>
          <w:rtl/>
          <w:lang w:eastAsia="en-US"/>
        </w:rPr>
        <w:t>כו</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Pr>
          <w:rFonts w:hint="cs"/>
          <w:rtl/>
          <w:lang w:eastAsia="en-US"/>
        </w:rPr>
        <w:t>?</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דאזל</w:t>
      </w:r>
      <w:r w:rsidRPr="00FB73CB">
        <w:rPr>
          <w:rtl/>
          <w:lang w:eastAsia="en-US"/>
        </w:rPr>
        <w:t xml:space="preserve"> </w:t>
      </w:r>
      <w:r w:rsidRPr="00FB73CB">
        <w:rPr>
          <w:rFonts w:hint="eastAsia"/>
          <w:rtl/>
          <w:lang w:eastAsia="en-US"/>
        </w:rPr>
        <w:t>איהו</w:t>
      </w:r>
      <w:r w:rsidRPr="00FB73CB">
        <w:rPr>
          <w:rtl/>
          <w:lang w:eastAsia="en-US"/>
        </w:rPr>
        <w:t xml:space="preserve"> </w:t>
      </w:r>
      <w:r w:rsidRPr="00FB73CB">
        <w:rPr>
          <w:rFonts w:hint="eastAsia"/>
          <w:rtl/>
          <w:lang w:eastAsia="en-US"/>
        </w:rPr>
        <w:t>לגבה</w:t>
      </w:r>
      <w:r w:rsidRPr="00FB73CB">
        <w:rPr>
          <w:rtl/>
          <w:lang w:eastAsia="en-US"/>
        </w:rPr>
        <w:t xml:space="preserve">, </w:t>
      </w:r>
      <w:r w:rsidRPr="00FB73CB">
        <w:rPr>
          <w:rFonts w:hint="eastAsia"/>
          <w:rtl/>
          <w:lang w:eastAsia="en-US"/>
        </w:rPr>
        <w:t>אזיל</w:t>
      </w:r>
      <w:r w:rsidRPr="00FB73CB">
        <w:rPr>
          <w:rtl/>
          <w:lang w:eastAsia="en-US"/>
        </w:rPr>
        <w:t xml:space="preserve"> </w:t>
      </w:r>
      <w:r w:rsidRPr="00FB73CB">
        <w:rPr>
          <w:rFonts w:hint="eastAsia"/>
          <w:rtl/>
          <w:lang w:eastAsia="en-US"/>
        </w:rPr>
        <w:t>נמי</w:t>
      </w:r>
      <w:r w:rsidRPr="00FB73CB">
        <w:rPr>
          <w:rtl/>
          <w:lang w:eastAsia="en-US"/>
        </w:rPr>
        <w:t xml:space="preserve"> </w:t>
      </w:r>
      <w:r w:rsidRPr="00FB73CB">
        <w:rPr>
          <w:rFonts w:hint="eastAsia"/>
          <w:rtl/>
          <w:lang w:eastAsia="en-US"/>
        </w:rPr>
        <w:t>אינש</w:t>
      </w:r>
      <w:r w:rsidRPr="00FB73CB">
        <w:rPr>
          <w:rtl/>
          <w:lang w:eastAsia="en-US"/>
        </w:rPr>
        <w:t xml:space="preserve"> </w:t>
      </w:r>
      <w:r w:rsidRPr="00FB73CB">
        <w:rPr>
          <w:rFonts w:hint="eastAsia"/>
          <w:rtl/>
          <w:lang w:eastAsia="en-US"/>
        </w:rPr>
        <w:t>אחרינא</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יצאו</w:t>
      </w:r>
      <w:r w:rsidRPr="00FB73CB">
        <w:rPr>
          <w:rtl/>
          <w:lang w:eastAsia="en-US"/>
        </w:rPr>
        <w:t xml:space="preserve"> </w:t>
      </w:r>
      <w:r w:rsidRPr="00FB73CB">
        <w:rPr>
          <w:rFonts w:hint="eastAsia"/>
          <w:rtl/>
          <w:lang w:eastAsia="en-US"/>
        </w:rPr>
        <w:t>כבושין</w:t>
      </w:r>
      <w:r w:rsidRPr="00FB73CB">
        <w:rPr>
          <w:rtl/>
          <w:lang w:eastAsia="en-US"/>
        </w:rPr>
        <w:t>.</w:t>
      </w:r>
      <w:r>
        <w:rPr>
          <w:rStyle w:val="a5"/>
          <w:rtl/>
          <w:lang w:eastAsia="en-US"/>
        </w:rPr>
        <w:footnoteReference w:id="28"/>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כתוב</w:t>
      </w:r>
      <w:r w:rsidRPr="00FB73CB">
        <w:rPr>
          <w:rtl/>
          <w:lang w:eastAsia="en-US"/>
        </w:rPr>
        <w:t xml:space="preserve"> </w:t>
      </w:r>
      <w:r w:rsidRPr="00FB73CB">
        <w:rPr>
          <w:rFonts w:hint="eastAsia"/>
          <w:rtl/>
          <w:lang w:eastAsia="en-US"/>
        </w:rPr>
        <w:t>שם</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עד</w:t>
      </w:r>
      <w:r w:rsidRPr="00FB73CB">
        <w:rPr>
          <w:rFonts w:hint="cs"/>
          <w:rtl/>
          <w:lang w:eastAsia="en-US"/>
        </w:rPr>
        <w:t>"</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יב</w:t>
      </w:r>
      <w:r w:rsidRPr="00FB73CB">
        <w:rPr>
          <w:rtl/>
          <w:lang w:eastAsia="en-US"/>
        </w:rPr>
        <w:t xml:space="preserve"> </w:t>
      </w:r>
      <w:r w:rsidRPr="00FB73CB">
        <w:rPr>
          <w:rFonts w:hint="eastAsia"/>
          <w:rtl/>
          <w:lang w:eastAsia="en-US"/>
        </w:rPr>
        <w:t>ה</w:t>
      </w:r>
      <w:r w:rsidRPr="00FB73CB">
        <w:rPr>
          <w:rtl/>
          <w:lang w:eastAsia="en-US"/>
        </w:rPr>
        <w:t xml:space="preserve">), </w:t>
      </w:r>
      <w:r w:rsidRPr="00FB73CB">
        <w:rPr>
          <w:rFonts w:hint="cs"/>
          <w:rtl/>
          <w:lang w:eastAsia="en-US"/>
        </w:rPr>
        <w:t>"</w:t>
      </w:r>
      <w:r w:rsidRPr="00FB73CB">
        <w:rPr>
          <w:rFonts w:hint="eastAsia"/>
          <w:rtl/>
          <w:lang w:eastAsia="en-US"/>
        </w:rPr>
        <w:t>ויאמרו</w:t>
      </w:r>
      <w:r w:rsidRPr="00FB73CB">
        <w:rPr>
          <w:rFonts w:hint="cs"/>
          <w:rtl/>
          <w:lang w:eastAsia="en-US"/>
        </w:rPr>
        <w:t>" -</w:t>
      </w:r>
      <w:r w:rsidRPr="00FB73CB">
        <w:rPr>
          <w:rtl/>
          <w:lang w:eastAsia="en-US"/>
        </w:rPr>
        <w:t xml:space="preserve"> </w:t>
      </w:r>
      <w:r w:rsidRPr="00FB73CB">
        <w:rPr>
          <w:rFonts w:hint="eastAsia"/>
          <w:rtl/>
          <w:lang w:eastAsia="en-US"/>
        </w:rPr>
        <w:t>מבעי</w:t>
      </w:r>
      <w:r w:rsidRPr="00FB73CB">
        <w:rPr>
          <w:rtl/>
          <w:lang w:eastAsia="en-US"/>
        </w:rPr>
        <w:t xml:space="preserve"> </w:t>
      </w:r>
      <w:r w:rsidRPr="00FB73CB">
        <w:rPr>
          <w:rFonts w:hint="eastAsia"/>
          <w:rtl/>
          <w:lang w:eastAsia="en-US"/>
        </w:rPr>
        <w:t>ליה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עד</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בדבר</w:t>
      </w:r>
      <w:r w:rsidRPr="00FB73CB">
        <w:rPr>
          <w:rtl/>
          <w:lang w:eastAsia="en-US"/>
        </w:rPr>
        <w:t>.</w:t>
      </w:r>
      <w:r w:rsidR="0020751C">
        <w:rPr>
          <w:rStyle w:val="a5"/>
          <w:rtl/>
          <w:lang w:eastAsia="en-US"/>
        </w:rPr>
        <w:footnoteReference w:id="29"/>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איערומי</w:t>
      </w:r>
      <w:r w:rsidRPr="00FB73CB">
        <w:rPr>
          <w:rtl/>
          <w:lang w:eastAsia="en-US"/>
        </w:rPr>
        <w:t xml:space="preserve"> </w:t>
      </w:r>
      <w:r w:rsidRPr="00FB73CB">
        <w:rPr>
          <w:rFonts w:hint="eastAsia"/>
          <w:rtl/>
          <w:lang w:eastAsia="en-US"/>
        </w:rPr>
        <w:t>קא</w:t>
      </w:r>
      <w:r w:rsidRPr="00FB73CB">
        <w:rPr>
          <w:rtl/>
          <w:lang w:eastAsia="en-US"/>
        </w:rPr>
        <w:t xml:space="preserve"> </w:t>
      </w:r>
      <w:r w:rsidRPr="00FB73CB">
        <w:rPr>
          <w:rFonts w:hint="eastAsia"/>
          <w:rtl/>
          <w:lang w:eastAsia="en-US"/>
        </w:rPr>
        <w:t>מיערמא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דליתביה</w:t>
      </w:r>
      <w:r w:rsidRPr="00FB73CB">
        <w:rPr>
          <w:rtl/>
          <w:lang w:eastAsia="en-US"/>
        </w:rPr>
        <w:t xml:space="preserve"> </w:t>
      </w:r>
      <w:r w:rsidRPr="00FB73CB">
        <w:rPr>
          <w:rFonts w:hint="eastAsia"/>
          <w:rtl/>
          <w:lang w:eastAsia="en-US"/>
        </w:rPr>
        <w:t>ניהלה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tl/>
          <w:lang w:eastAsia="en-US"/>
        </w:rPr>
        <w:t>.</w:t>
      </w:r>
      <w:r w:rsidRPr="00FB73CB">
        <w:rPr>
          <w:rStyle w:val="a5"/>
          <w:rtl/>
          <w:lang w:eastAsia="en-US"/>
        </w:rPr>
        <w:footnoteReference w:id="30"/>
      </w:r>
    </w:p>
    <w:p w14:paraId="4BAC12ED" w14:textId="77777777" w:rsidR="00AF4BE0" w:rsidRPr="000F30FD" w:rsidRDefault="00B056EC" w:rsidP="007A0AFB">
      <w:pPr>
        <w:pStyle w:val="ad"/>
        <w:spacing w:before="240"/>
        <w:outlineLvl w:val="0"/>
        <w:rPr>
          <w:rFonts w:hint="cs"/>
          <w:rtl/>
        </w:rPr>
      </w:pPr>
      <w:r w:rsidRPr="000F30FD">
        <w:rPr>
          <w:rtl/>
        </w:rPr>
        <w:t>שבת שלום</w:t>
      </w:r>
      <w:r w:rsidR="00612C5C">
        <w:rPr>
          <w:rFonts w:hint="cs"/>
          <w:rtl/>
        </w:rPr>
        <w:t xml:space="preserve"> </w:t>
      </w:r>
    </w:p>
    <w:p w14:paraId="235EF726" w14:textId="77777777" w:rsidR="00B056EC" w:rsidRDefault="00B056EC">
      <w:pPr>
        <w:pStyle w:val="ad"/>
        <w:outlineLvl w:val="0"/>
        <w:rPr>
          <w:rFonts w:hint="cs"/>
          <w:rtl/>
        </w:rPr>
      </w:pPr>
      <w:r w:rsidRPr="000F30FD">
        <w:rPr>
          <w:rtl/>
        </w:rPr>
        <w:t>מחלקי המים</w:t>
      </w:r>
    </w:p>
    <w:p w14:paraId="0D3C399C" w14:textId="77777777" w:rsidR="00842E0C" w:rsidRPr="00842E0C" w:rsidRDefault="00842E0C" w:rsidP="00842E0C">
      <w:pPr>
        <w:pStyle w:val="ad"/>
        <w:spacing w:before="120"/>
        <w:outlineLvl w:val="0"/>
        <w:rPr>
          <w:rFonts w:ascii="Narkisim" w:hAnsi="Narkisim"/>
          <w:szCs w:val="22"/>
          <w:rtl/>
        </w:rPr>
      </w:pPr>
      <w:r w:rsidRPr="00842E0C">
        <w:rPr>
          <w:rFonts w:ascii="Narkisim" w:hAnsi="Narkisim"/>
          <w:szCs w:val="22"/>
          <w:rtl/>
        </w:rPr>
        <w:t xml:space="preserve">מים אחרונים: </w:t>
      </w:r>
      <w:r w:rsidRPr="00842E0C">
        <w:rPr>
          <w:rFonts w:ascii="Narkisim" w:hAnsi="Narkisim"/>
          <w:b w:val="0"/>
          <w:bCs w:val="0"/>
          <w:szCs w:val="22"/>
          <w:rtl/>
        </w:rPr>
        <w:t xml:space="preserve">ראה דיון מורחב במשפט שלמה בדף של </w:t>
      </w:r>
      <w:hyperlink r:id="rId7" w:history="1">
        <w:r w:rsidRPr="00842E0C">
          <w:rPr>
            <w:rStyle w:val="Hyperlink"/>
            <w:rFonts w:ascii="Narkisim" w:hAnsi="Narkisim"/>
            <w:b w:val="0"/>
            <w:bCs w:val="0"/>
            <w:szCs w:val="22"/>
            <w:rtl/>
          </w:rPr>
          <w:t>בני דון-יחייא</w:t>
        </w:r>
        <w:r w:rsidRPr="00842E0C">
          <w:rPr>
            <w:rStyle w:val="Hyperlink"/>
            <w:rFonts w:ascii="Narkisim" w:hAnsi="Narkisim" w:hint="cs"/>
            <w:b w:val="0"/>
            <w:bCs w:val="0"/>
            <w:szCs w:val="22"/>
            <w:rtl/>
          </w:rPr>
          <w:t xml:space="preserve"> </w:t>
        </w:r>
        <w:r w:rsidRPr="00842E0C">
          <w:rPr>
            <w:rStyle w:val="Hyperlink"/>
            <w:rFonts w:ascii="Narkisim" w:hAnsi="Narkisim"/>
            <w:b w:val="0"/>
            <w:bCs w:val="0"/>
            <w:szCs w:val="22"/>
            <w:rtl/>
          </w:rPr>
          <w:t>משפט שלמה כדגם לחשיפת האמת העובדתית</w:t>
        </w:r>
      </w:hyperlink>
      <w:r>
        <w:rPr>
          <w:rFonts w:ascii="Narkisim" w:hAnsi="Narkisim" w:hint="cs"/>
          <w:b w:val="0"/>
          <w:bCs w:val="0"/>
          <w:szCs w:val="22"/>
          <w:rtl/>
        </w:rPr>
        <w:t>, המחלקה למשפט עברי, אתר דעת.</w:t>
      </w:r>
      <w:r w:rsidRPr="00842E0C">
        <w:rPr>
          <w:rFonts w:ascii="Narkisim" w:hAnsi="Narkisim"/>
          <w:szCs w:val="22"/>
          <w:rtl/>
        </w:rPr>
        <w:t xml:space="preserve"> </w:t>
      </w:r>
      <w:hyperlink r:id="rId8" w:history="1">
        <w:r w:rsidR="00DF26BE" w:rsidRPr="00DF26BE">
          <w:rPr>
            <w:rStyle w:val="Hyperlink"/>
            <w:rFonts w:ascii="Narkisim" w:hAnsi="Narkisim" w:hint="cs"/>
            <w:szCs w:val="22"/>
            <w:rtl/>
          </w:rPr>
          <w:t>ראה גם כאן</w:t>
        </w:r>
      </w:hyperlink>
      <w:r w:rsidR="00DF26BE">
        <w:rPr>
          <w:rFonts w:ascii="Narkisim" w:hAnsi="Narkisim" w:hint="cs"/>
          <w:szCs w:val="22"/>
          <w:rtl/>
        </w:rPr>
        <w:t>.</w:t>
      </w:r>
    </w:p>
    <w:sectPr w:rsidR="00842E0C" w:rsidRPr="00842E0C" w:rsidSect="0082472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07DE" w14:textId="77777777" w:rsidR="0020305B" w:rsidRDefault="0020305B">
      <w:r>
        <w:separator/>
      </w:r>
    </w:p>
  </w:endnote>
  <w:endnote w:type="continuationSeparator" w:id="0">
    <w:p w14:paraId="1C663698" w14:textId="77777777" w:rsidR="0020305B" w:rsidRDefault="0020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ED366" w14:textId="77777777" w:rsidR="007A0AFB" w:rsidRPr="00F8747C" w:rsidRDefault="007A0AFB" w:rsidP="007A0AFB">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7375E">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7375E">
      <w:rPr>
        <w:rStyle w:val="af2"/>
        <w:noProof/>
        <w:rtl/>
      </w:rPr>
      <w:t>5</w:t>
    </w:r>
    <w:r w:rsidRPr="00F8747C">
      <w:rPr>
        <w:rStyle w:val="af2"/>
      </w:rPr>
      <w:fldChar w:fldCharType="end"/>
    </w:r>
  </w:p>
  <w:p w14:paraId="4DC0D116" w14:textId="77777777" w:rsidR="007A0AFB" w:rsidRDefault="007A0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2C8D" w14:textId="77777777" w:rsidR="0020305B" w:rsidRDefault="0020305B">
      <w:r>
        <w:separator/>
      </w:r>
    </w:p>
  </w:footnote>
  <w:footnote w:type="continuationSeparator" w:id="0">
    <w:p w14:paraId="09EB211A" w14:textId="77777777" w:rsidR="0020305B" w:rsidRDefault="0020305B">
      <w:r>
        <w:continuationSeparator/>
      </w:r>
    </w:p>
  </w:footnote>
  <w:footnote w:id="1">
    <w:p w14:paraId="60608AEA" w14:textId="77777777" w:rsidR="00CD114F" w:rsidRDefault="00CD114F" w:rsidP="00953C4F">
      <w:pPr>
        <w:pStyle w:val="a3"/>
        <w:rPr>
          <w:rFonts w:hint="cs"/>
          <w:rtl/>
        </w:rPr>
      </w:pPr>
      <w:r>
        <w:rPr>
          <w:rStyle w:val="a5"/>
        </w:rPr>
        <w:footnoteRef/>
      </w:r>
      <w:r>
        <w:rPr>
          <w:rtl/>
        </w:rPr>
        <w:t xml:space="preserve"> </w:t>
      </w:r>
      <w:r w:rsidR="00953C4F">
        <w:rPr>
          <w:rFonts w:hint="cs"/>
          <w:rtl/>
        </w:rPr>
        <w:t xml:space="preserve">בפסוק זה המזכיר את פרעה המקיץ מחלומו נפתחת </w:t>
      </w:r>
      <w:r>
        <w:rPr>
          <w:rFonts w:hint="cs"/>
          <w:rtl/>
        </w:rPr>
        <w:t>הפטרת שבת מקץ</w:t>
      </w:r>
      <w:r w:rsidR="00953C4F">
        <w:rPr>
          <w:rFonts w:hint="cs"/>
          <w:rtl/>
        </w:rPr>
        <w:t xml:space="preserve">, כדרכם של מסדרי ההפטרה. האם ההמשך שייך לפרשה? </w:t>
      </w:r>
    </w:p>
  </w:footnote>
  <w:footnote w:id="2">
    <w:p w14:paraId="72BE2EA3" w14:textId="77777777" w:rsidR="00383451" w:rsidRPr="007B076F" w:rsidRDefault="00383451" w:rsidP="00BB48A7">
      <w:pPr>
        <w:pStyle w:val="a3"/>
        <w:rPr>
          <w:rFonts w:hint="cs"/>
          <w:rtl/>
        </w:rPr>
      </w:pPr>
      <w:r w:rsidRPr="007B076F">
        <w:rPr>
          <w:rStyle w:val="a5"/>
        </w:rPr>
        <w:footnoteRef/>
      </w:r>
      <w:r w:rsidRPr="007B076F">
        <w:rPr>
          <w:rtl/>
        </w:rPr>
        <w:t xml:space="preserve"> </w:t>
      </w:r>
      <w:r w:rsidRPr="007B076F">
        <w:rPr>
          <w:rFonts w:hint="cs"/>
          <w:rtl/>
        </w:rPr>
        <w:t>הנה "טבילת האש" של המלך הצעיר שנכנס בנעליו הגדולות של דוד אביו</w:t>
      </w:r>
      <w:r w:rsidR="00BB48A7">
        <w:rPr>
          <w:rFonts w:hint="cs"/>
          <w:rtl/>
        </w:rPr>
        <w:t xml:space="preserve">, אך </w:t>
      </w:r>
      <w:r w:rsidR="00CD114F">
        <w:rPr>
          <w:rFonts w:hint="cs"/>
          <w:rtl/>
        </w:rPr>
        <w:t>הייתה לו מספיק חכמה ותבונה לבקש חכמה ותבונה</w:t>
      </w:r>
      <w:r w:rsidR="00CD114F" w:rsidRPr="007B076F">
        <w:rPr>
          <w:rFonts w:hint="cs"/>
          <w:rtl/>
        </w:rPr>
        <w:t xml:space="preserve">. </w:t>
      </w:r>
      <w:r w:rsidR="00CD114F">
        <w:rPr>
          <w:rFonts w:hint="cs"/>
          <w:rtl/>
        </w:rPr>
        <w:t xml:space="preserve">כמאמר ספר משלי (ט ט): "תן לחכם ויחכם עוד" ובספר דניאל (ב כא): </w:t>
      </w:r>
      <w:r w:rsidR="00CD114F">
        <w:rPr>
          <w:rFonts w:hint="cs"/>
          <w:rtl/>
          <w:lang w:eastAsia="en-US"/>
        </w:rPr>
        <w:t>"</w:t>
      </w:r>
      <w:r w:rsidR="00CD114F">
        <w:rPr>
          <w:rFonts w:hint="eastAsia"/>
          <w:rtl/>
          <w:lang w:eastAsia="en-US"/>
        </w:rPr>
        <w:t>יָהֵב</w:t>
      </w:r>
      <w:r w:rsidR="00CD114F">
        <w:rPr>
          <w:rtl/>
          <w:lang w:eastAsia="en-US"/>
        </w:rPr>
        <w:t xml:space="preserve"> </w:t>
      </w:r>
      <w:r w:rsidR="00CD114F" w:rsidRPr="00F17468">
        <w:rPr>
          <w:rFonts w:hint="eastAsia"/>
          <w:rtl/>
          <w:lang w:eastAsia="en-US"/>
        </w:rPr>
        <w:t>חָכְמְתָא</w:t>
      </w:r>
      <w:r w:rsidR="00CD114F" w:rsidRPr="00F17468">
        <w:rPr>
          <w:rtl/>
          <w:lang w:eastAsia="en-US"/>
        </w:rPr>
        <w:t xml:space="preserve"> </w:t>
      </w:r>
      <w:r w:rsidR="00CD114F" w:rsidRPr="00F17468">
        <w:rPr>
          <w:rFonts w:hint="eastAsia"/>
          <w:rtl/>
          <w:lang w:eastAsia="en-US"/>
        </w:rPr>
        <w:t>לְחַכִּימִין</w:t>
      </w:r>
      <w:r w:rsidR="00CD114F" w:rsidRPr="00F17468">
        <w:rPr>
          <w:rtl/>
          <w:lang w:eastAsia="en-US"/>
        </w:rPr>
        <w:t xml:space="preserve"> </w:t>
      </w:r>
      <w:r w:rsidR="00CD114F" w:rsidRPr="00F17468">
        <w:rPr>
          <w:rFonts w:hint="eastAsia"/>
          <w:rtl/>
          <w:lang w:eastAsia="en-US"/>
        </w:rPr>
        <w:t>וּמַנְדְּעָא</w:t>
      </w:r>
      <w:r w:rsidR="00CD114F">
        <w:rPr>
          <w:rtl/>
          <w:lang w:eastAsia="en-US"/>
        </w:rPr>
        <w:t xml:space="preserve"> </w:t>
      </w:r>
      <w:r w:rsidR="00CD114F">
        <w:rPr>
          <w:rFonts w:hint="eastAsia"/>
          <w:rtl/>
          <w:lang w:eastAsia="en-US"/>
        </w:rPr>
        <w:t>לְיָדְעֵי</w:t>
      </w:r>
      <w:r w:rsidR="00CD114F">
        <w:rPr>
          <w:rtl/>
          <w:lang w:eastAsia="en-US"/>
        </w:rPr>
        <w:t xml:space="preserve"> </w:t>
      </w:r>
      <w:r w:rsidR="00CD114F">
        <w:rPr>
          <w:rFonts w:hint="eastAsia"/>
          <w:rtl/>
          <w:lang w:eastAsia="en-US"/>
        </w:rPr>
        <w:t>בִינָה</w:t>
      </w:r>
      <w:r w:rsidR="00CD114F">
        <w:rPr>
          <w:rFonts w:hint="cs"/>
          <w:rtl/>
          <w:lang w:eastAsia="en-US"/>
        </w:rPr>
        <w:t>"</w:t>
      </w:r>
      <w:r w:rsidRPr="007B076F">
        <w:rPr>
          <w:rFonts w:hint="cs"/>
          <w:rtl/>
        </w:rPr>
        <w:t>.</w:t>
      </w:r>
      <w:r>
        <w:rPr>
          <w:rFonts w:hint="cs"/>
          <w:rtl/>
        </w:rPr>
        <w:t xml:space="preserve"> עיני כל העם נשואות לראות כיצד יחרוץ </w:t>
      </w:r>
      <w:r w:rsidR="00BB48A7">
        <w:rPr>
          <w:rFonts w:hint="cs"/>
          <w:rtl/>
        </w:rPr>
        <w:t xml:space="preserve">המלך </w:t>
      </w:r>
      <w:r>
        <w:rPr>
          <w:rFonts w:hint="cs"/>
          <w:rtl/>
        </w:rPr>
        <w:t>משפט, כיצד יגלה מי היא האם האמיתית?</w:t>
      </w:r>
      <w:r w:rsidRPr="007B076F">
        <w:rPr>
          <w:rFonts w:hint="cs"/>
          <w:rtl/>
        </w:rPr>
        <w:t xml:space="preserve"> </w:t>
      </w:r>
    </w:p>
  </w:footnote>
  <w:footnote w:id="3">
    <w:p w14:paraId="0510182F" w14:textId="77777777" w:rsidR="00383451" w:rsidRDefault="00383451" w:rsidP="00824726">
      <w:pPr>
        <w:pStyle w:val="a3"/>
        <w:rPr>
          <w:rFonts w:hint="cs"/>
          <w:rtl/>
        </w:rPr>
      </w:pPr>
      <w:r>
        <w:rPr>
          <w:rStyle w:val="a5"/>
        </w:rPr>
        <w:footnoteRef/>
      </w:r>
      <w:r>
        <w:rPr>
          <w:rtl/>
        </w:rPr>
        <w:t xml:space="preserve"> </w:t>
      </w:r>
      <w:r>
        <w:rPr>
          <w:rFonts w:hint="cs"/>
          <w:rtl/>
        </w:rPr>
        <w:t xml:space="preserve">לפי ר' מאיר, כל הסיפור הוא אלגורי </w:t>
      </w:r>
      <w:r>
        <w:rPr>
          <w:rtl/>
        </w:rPr>
        <w:t>–</w:t>
      </w:r>
      <w:r>
        <w:rPr>
          <w:rFonts w:hint="cs"/>
          <w:rtl/>
        </w:rPr>
        <w:t xml:space="preserve"> רוחות היו (אך יש דעות בתלמוד שגם רוחות </w:t>
      </w:r>
      <w:r>
        <w:rPr>
          <w:rtl/>
        </w:rPr>
        <w:t>–</w:t>
      </w:r>
      <w:r>
        <w:rPr>
          <w:rFonts w:hint="cs"/>
          <w:rtl/>
        </w:rPr>
        <w:t xml:space="preserve"> שדות יכולות להוליד). לפי חכמים, נשים ממש היו ושתיהן היו חייבות ייבום, אלא מי שיש לה ילד </w:t>
      </w:r>
      <w:r w:rsidR="00824726">
        <w:rPr>
          <w:rFonts w:hint="cs"/>
          <w:rtl/>
        </w:rPr>
        <w:t xml:space="preserve">- </w:t>
      </w:r>
      <w:r>
        <w:rPr>
          <w:rFonts w:hint="cs"/>
          <w:rtl/>
        </w:rPr>
        <w:t xml:space="preserve">פטורה. ולשיטה זו </w:t>
      </w:r>
      <w:r w:rsidR="00824726">
        <w:rPr>
          <w:rFonts w:hint="cs"/>
          <w:rtl/>
        </w:rPr>
        <w:t xml:space="preserve">צריך לומר </w:t>
      </w:r>
      <w:r>
        <w:rPr>
          <w:rFonts w:hint="cs"/>
          <w:rtl/>
        </w:rPr>
        <w:t>שהן היו בסוף הריונן ואחת ילדה ילד חי ולכן פטורה מהייבום והשנייה ילדה נפל וחייבת בייבום. ואגב דין זה למדנו שהריב היה על לידה של ילד חי מול הפלה!</w:t>
      </w:r>
    </w:p>
  </w:footnote>
  <w:footnote w:id="4">
    <w:p w14:paraId="557C6504" w14:textId="77777777" w:rsidR="00383451" w:rsidRPr="007B076F" w:rsidRDefault="00383451" w:rsidP="003E06BB">
      <w:pPr>
        <w:pStyle w:val="a3"/>
        <w:rPr>
          <w:rFonts w:hint="cs"/>
        </w:rPr>
      </w:pPr>
      <w:r w:rsidRPr="007B076F">
        <w:rPr>
          <w:rStyle w:val="a5"/>
        </w:rPr>
        <w:footnoteRef/>
      </w:r>
      <w:r w:rsidRPr="007B076F">
        <w:rPr>
          <w:rtl/>
        </w:rPr>
        <w:t xml:space="preserve"> </w:t>
      </w:r>
      <w:r>
        <w:rPr>
          <w:rFonts w:hint="cs"/>
          <w:rtl/>
        </w:rPr>
        <w:t xml:space="preserve">דאיתמרטת עלוי </w:t>
      </w:r>
      <w:r>
        <w:rPr>
          <w:rtl/>
        </w:rPr>
        <w:t>–</w:t>
      </w:r>
      <w:r>
        <w:rPr>
          <w:rFonts w:hint="cs"/>
          <w:rtl/>
        </w:rPr>
        <w:t xml:space="preserve"> </w:t>
      </w:r>
      <w:r w:rsidR="00C84677">
        <w:rPr>
          <w:rFonts w:hint="cs"/>
          <w:rtl/>
        </w:rPr>
        <w:t>שנשמטה</w:t>
      </w:r>
      <w:r>
        <w:rPr>
          <w:rFonts w:hint="cs"/>
          <w:rtl/>
        </w:rPr>
        <w:t xml:space="preserve"> ממקום משכבה והתגלגלה על הילד ומחצתו ומת. </w:t>
      </w:r>
      <w:r w:rsidRPr="007B076F">
        <w:rPr>
          <w:rFonts w:hint="cs"/>
          <w:rtl/>
        </w:rPr>
        <w:t xml:space="preserve">ראה דברי האשה האחת לאורך חמישה פסוקים, יז-כא, </w:t>
      </w:r>
      <w:r>
        <w:rPr>
          <w:rFonts w:hint="cs"/>
          <w:rtl/>
        </w:rPr>
        <w:t>אשר מתארת את האירוע בפרוטרוט, כנגד דבריה הקצרים של האישה השנייה</w:t>
      </w:r>
      <w:r w:rsidR="003E06BB">
        <w:rPr>
          <w:rFonts w:hint="cs"/>
          <w:rtl/>
        </w:rPr>
        <w:t>: "</w:t>
      </w:r>
      <w:r w:rsidR="003E06BB" w:rsidRPr="003E06BB">
        <w:rPr>
          <w:rtl/>
        </w:rPr>
        <w:t>לֹא כִי בְּנִי הַחַי וּבְנֵךְ הַמֵּת</w:t>
      </w:r>
      <w:r w:rsidR="003E06BB">
        <w:rPr>
          <w:rFonts w:hint="cs"/>
          <w:rtl/>
        </w:rPr>
        <w:t>"</w:t>
      </w:r>
      <w:r w:rsidRPr="003E06BB">
        <w:rPr>
          <w:rFonts w:hint="cs"/>
          <w:rtl/>
        </w:rPr>
        <w:t>.</w:t>
      </w:r>
      <w:r w:rsidRPr="007B076F">
        <w:rPr>
          <w:rFonts w:hint="cs"/>
          <w:rtl/>
        </w:rPr>
        <w:t xml:space="preserve"> האם אריכות זו מעלה את אמינותה? האם כבר מדבריה הבין שלמה שהיא האם האמיתית?</w:t>
      </w:r>
      <w:r w:rsidR="00EC78D4">
        <w:rPr>
          <w:rFonts w:hint="cs"/>
          <w:rtl/>
        </w:rPr>
        <w:t xml:space="preserve"> או שמא אריכות זו מחשידה אותה?</w:t>
      </w:r>
    </w:p>
  </w:footnote>
  <w:footnote w:id="5">
    <w:p w14:paraId="203C2F29" w14:textId="77777777" w:rsidR="003E06BB" w:rsidRDefault="003E06BB" w:rsidP="003A4E08">
      <w:pPr>
        <w:pStyle w:val="a3"/>
        <w:rPr>
          <w:rFonts w:hint="cs"/>
        </w:rPr>
      </w:pPr>
      <w:r>
        <w:rPr>
          <w:rStyle w:val="a5"/>
        </w:rPr>
        <w:footnoteRef/>
      </w:r>
      <w:r>
        <w:rPr>
          <w:rtl/>
        </w:rPr>
        <w:t xml:space="preserve"> </w:t>
      </w:r>
      <w:r>
        <w:rPr>
          <w:rFonts w:hint="cs"/>
          <w:rtl/>
        </w:rPr>
        <w:t xml:space="preserve">הכוונה לפסוק </w:t>
      </w:r>
      <w:r>
        <w:rPr>
          <w:rtl/>
        </w:rPr>
        <w:t>כג</w:t>
      </w:r>
      <w:r>
        <w:rPr>
          <w:rFonts w:hint="cs"/>
          <w:rtl/>
        </w:rPr>
        <w:t xml:space="preserve"> בו המלך חוזר על דבריהן (בתמצית): "</w:t>
      </w:r>
      <w:r>
        <w:rPr>
          <w:rtl/>
        </w:rPr>
        <w:t>וַיֹּאמֶר הַמֶּלֶךְ זֹאת אֹמֶרֶת זֶה בְּנִי הַחַי וּבְנֵךְ הַמֵּת וְזֹאת אֹמֶרֶת לֹא כִי בְּנֵךְ הַמֵּת וּבְנִי הֶחָי</w:t>
      </w:r>
      <w:r>
        <w:rPr>
          <w:rFonts w:hint="cs"/>
          <w:rtl/>
        </w:rPr>
        <w:t>".</w:t>
      </w:r>
      <w:r w:rsidR="003A4E08">
        <w:rPr>
          <w:rFonts w:hint="cs"/>
          <w:rtl/>
        </w:rPr>
        <w:t xml:space="preserve"> הנה כבר למדנו דין ראשון וחשוב מפרשת שתי הנשים הזונות. ראה </w:t>
      </w:r>
      <w:r w:rsidR="003A4E08">
        <w:rPr>
          <w:rtl/>
        </w:rPr>
        <w:t>ירושלמי סנהדרין פרק ג הלכה ח</w:t>
      </w:r>
      <w:r w:rsidR="003A4E08">
        <w:rPr>
          <w:rFonts w:hint="cs"/>
          <w:rtl/>
        </w:rPr>
        <w:t>: "</w:t>
      </w:r>
      <w:r w:rsidR="003A4E08">
        <w:rPr>
          <w:rtl/>
        </w:rPr>
        <w:t>אמ</w:t>
      </w:r>
      <w:r w:rsidR="003A4E08">
        <w:rPr>
          <w:rFonts w:hint="cs"/>
          <w:rtl/>
        </w:rPr>
        <w:t>ר</w:t>
      </w:r>
      <w:r w:rsidR="003A4E08">
        <w:rPr>
          <w:rtl/>
        </w:rPr>
        <w:t xml:space="preserve"> ר' סימון</w:t>
      </w:r>
      <w:r w:rsidR="003A4E08">
        <w:rPr>
          <w:rFonts w:hint="cs"/>
          <w:rtl/>
        </w:rPr>
        <w:t>:</w:t>
      </w:r>
      <w:r w:rsidR="003A4E08">
        <w:rPr>
          <w:rtl/>
        </w:rPr>
        <w:t xml:space="preserve"> צריך הדיין לשנות טענותיהן</w:t>
      </w:r>
      <w:r w:rsidR="003A4E08">
        <w:rPr>
          <w:rFonts w:hint="cs"/>
          <w:rtl/>
        </w:rPr>
        <w:t>,</w:t>
      </w:r>
      <w:r w:rsidR="003A4E08">
        <w:rPr>
          <w:rtl/>
        </w:rPr>
        <w:t xml:space="preserve"> שנא</w:t>
      </w:r>
      <w:r w:rsidR="003A4E08">
        <w:rPr>
          <w:rFonts w:hint="cs"/>
          <w:rtl/>
        </w:rPr>
        <w:t xml:space="preserve">מר: </w:t>
      </w:r>
      <w:r w:rsidR="003A4E08">
        <w:rPr>
          <w:rtl/>
        </w:rPr>
        <w:t xml:space="preserve">ויאמר המלך זאת אומרת זה בני החי ובנך המת וגו' </w:t>
      </w:r>
      <w:r w:rsidR="003A4E08">
        <w:rPr>
          <w:rFonts w:hint="cs"/>
          <w:rtl/>
        </w:rPr>
        <w:t>". וב</w:t>
      </w:r>
      <w:r w:rsidR="003A4E08">
        <w:rPr>
          <w:rtl/>
        </w:rPr>
        <w:t>רמב"ם הלכות סנהדרין פרק כא הלכה ט</w:t>
      </w:r>
      <w:r w:rsidR="003A4E08">
        <w:rPr>
          <w:rFonts w:hint="cs"/>
          <w:rtl/>
        </w:rPr>
        <w:t>: "</w:t>
      </w:r>
      <w:r w:rsidR="003A4E08">
        <w:rPr>
          <w:rtl/>
        </w:rPr>
        <w:t>צריך הדיין לשמוע טענות בעלי דינין ולשנות טענותיהן שנאמר ויאמר המלך זאת אומרת זה בני החי ובנך המת ומצדק את הדין בלבו ואחר כך חותכו</w:t>
      </w:r>
      <w:r w:rsidR="003A4E08">
        <w:rPr>
          <w:rFonts w:hint="cs"/>
          <w:rtl/>
        </w:rPr>
        <w:t>"</w:t>
      </w:r>
      <w:r w:rsidR="003A4E08">
        <w:rPr>
          <w:rtl/>
        </w:rPr>
        <w:t>.</w:t>
      </w:r>
      <w:r w:rsidR="003A4E08">
        <w:rPr>
          <w:rFonts w:hint="cs"/>
          <w:rtl/>
        </w:rPr>
        <w:t xml:space="preserve"> וב</w:t>
      </w:r>
      <w:r w:rsidR="003A4E08">
        <w:rPr>
          <w:rtl/>
        </w:rPr>
        <w:t>שולחן ערוך חושן משפט הלכות דיינים סימן יז סעיף ז</w:t>
      </w:r>
      <w:r w:rsidR="003A4E08">
        <w:rPr>
          <w:rFonts w:hint="cs"/>
          <w:rtl/>
        </w:rPr>
        <w:t>.</w:t>
      </w:r>
    </w:p>
  </w:footnote>
  <w:footnote w:id="6">
    <w:p w14:paraId="3FE9F02A" w14:textId="77777777" w:rsidR="00383451" w:rsidRPr="007B076F" w:rsidRDefault="00383451" w:rsidP="00FB1825">
      <w:pPr>
        <w:pStyle w:val="a3"/>
        <w:rPr>
          <w:rFonts w:hint="cs"/>
        </w:rPr>
      </w:pPr>
      <w:r w:rsidRPr="007B076F">
        <w:rPr>
          <w:rStyle w:val="a5"/>
        </w:rPr>
        <w:footnoteRef/>
      </w:r>
      <w:r w:rsidRPr="007B076F">
        <w:rPr>
          <w:rtl/>
        </w:rPr>
        <w:t xml:space="preserve"> </w:t>
      </w:r>
      <w:r w:rsidR="003E06BB">
        <w:rPr>
          <w:rFonts w:hint="cs"/>
          <w:rtl/>
        </w:rPr>
        <w:t xml:space="preserve">על צווארו של שלמה. </w:t>
      </w:r>
      <w:r w:rsidRPr="007B076F">
        <w:rPr>
          <w:rFonts w:hint="cs"/>
          <w:rtl/>
        </w:rPr>
        <w:t xml:space="preserve">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עז</w:t>
      </w:r>
      <w:r w:rsidRPr="007B076F">
        <w:rPr>
          <w:rtl/>
          <w:lang w:eastAsia="en-US"/>
        </w:rPr>
        <w:t xml:space="preserve"> </w:t>
      </w:r>
      <w:r>
        <w:rPr>
          <w:rFonts w:hint="cs"/>
          <w:rtl/>
          <w:lang w:eastAsia="en-US"/>
        </w:rPr>
        <w:t xml:space="preserve">סימן ב במאבק יעקב עם המלאך: "אמר </w:t>
      </w:r>
      <w:r w:rsidRPr="007B076F">
        <w:rPr>
          <w:rFonts w:hint="eastAsia"/>
          <w:rtl/>
          <w:lang w:eastAsia="en-US"/>
        </w:rPr>
        <w:t>ר</w:t>
      </w:r>
      <w:r w:rsidRPr="007B076F">
        <w:rPr>
          <w:rtl/>
          <w:lang w:eastAsia="en-US"/>
        </w:rPr>
        <w:t xml:space="preserve">' </w:t>
      </w:r>
      <w:r w:rsidRPr="007B076F">
        <w:rPr>
          <w:rFonts w:hint="eastAsia"/>
          <w:rtl/>
          <w:lang w:eastAsia="en-US"/>
        </w:rPr>
        <w:t>חוניא</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פנחס</w:t>
      </w:r>
      <w:r>
        <w:rPr>
          <w:rFonts w:hint="cs"/>
          <w:rtl/>
          <w:lang w:eastAsia="en-US"/>
        </w:rPr>
        <w:t>:</w:t>
      </w:r>
      <w:r w:rsidRPr="007B076F">
        <w:rPr>
          <w:rtl/>
          <w:lang w:eastAsia="en-US"/>
        </w:rPr>
        <w:t xml:space="preserve"> </w:t>
      </w:r>
      <w:r w:rsidRPr="007B076F">
        <w:rPr>
          <w:rFonts w:hint="eastAsia"/>
          <w:rtl/>
          <w:lang w:eastAsia="en-US"/>
        </w:rPr>
        <w:t>באותה</w:t>
      </w:r>
      <w:r w:rsidRPr="007B076F">
        <w:rPr>
          <w:rtl/>
          <w:lang w:eastAsia="en-US"/>
        </w:rPr>
        <w:t xml:space="preserve"> </w:t>
      </w:r>
      <w:r w:rsidRPr="007B076F">
        <w:rPr>
          <w:rFonts w:hint="eastAsia"/>
          <w:rtl/>
          <w:lang w:eastAsia="en-US"/>
        </w:rPr>
        <w:t>שעה</w:t>
      </w:r>
      <w:r w:rsidRPr="007B076F">
        <w:rPr>
          <w:rtl/>
          <w:lang w:eastAsia="en-US"/>
        </w:rPr>
        <w:t xml:space="preserve"> </w:t>
      </w:r>
      <w:r w:rsidRPr="007B076F">
        <w:rPr>
          <w:rFonts w:hint="eastAsia"/>
          <w:rtl/>
          <w:lang w:eastAsia="en-US"/>
        </w:rPr>
        <w:t>נטל</w:t>
      </w:r>
      <w:r w:rsidRPr="007B076F">
        <w:rPr>
          <w:rtl/>
          <w:lang w:eastAsia="en-US"/>
        </w:rPr>
        <w:t xml:space="preserve"> </w:t>
      </w:r>
      <w:r w:rsidRPr="007B076F">
        <w:rPr>
          <w:rFonts w:hint="eastAsia"/>
          <w:rtl/>
          <w:lang w:eastAsia="en-US"/>
        </w:rPr>
        <w:t>אבינו</w:t>
      </w:r>
      <w:r w:rsidRPr="007B076F">
        <w:rPr>
          <w:rtl/>
          <w:lang w:eastAsia="en-US"/>
        </w:rPr>
        <w:t xml:space="preserve"> </w:t>
      </w:r>
      <w:r w:rsidRPr="007B076F">
        <w:rPr>
          <w:rFonts w:hint="eastAsia"/>
          <w:rtl/>
          <w:lang w:eastAsia="en-US"/>
        </w:rPr>
        <w:t>יעקב</w:t>
      </w:r>
      <w:r w:rsidRPr="007B076F">
        <w:rPr>
          <w:rtl/>
          <w:lang w:eastAsia="en-US"/>
        </w:rPr>
        <w:t xml:space="preserve"> </w:t>
      </w:r>
      <w:r w:rsidRPr="007B076F">
        <w:rPr>
          <w:rFonts w:hint="eastAsia"/>
          <w:rtl/>
          <w:lang w:eastAsia="en-US"/>
        </w:rPr>
        <w:t>פוקרין</w:t>
      </w:r>
      <w:r w:rsidRPr="007B076F">
        <w:rPr>
          <w:rtl/>
          <w:lang w:eastAsia="en-US"/>
        </w:rPr>
        <w:t xml:space="preserve"> </w:t>
      </w:r>
      <w:r w:rsidRPr="007B076F">
        <w:rPr>
          <w:rFonts w:hint="eastAsia"/>
          <w:rtl/>
          <w:lang w:eastAsia="en-US"/>
        </w:rPr>
        <w:t>ונתן</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בתוך</w:t>
      </w:r>
      <w:r w:rsidRPr="007B076F">
        <w:rPr>
          <w:rtl/>
          <w:lang w:eastAsia="en-US"/>
        </w:rPr>
        <w:t xml:space="preserve"> </w:t>
      </w:r>
      <w:r w:rsidRPr="007B076F">
        <w:rPr>
          <w:rFonts w:hint="eastAsia"/>
          <w:rtl/>
          <w:lang w:eastAsia="en-US"/>
        </w:rPr>
        <w:t>צוארו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ל</w:t>
      </w:r>
      <w:r>
        <w:rPr>
          <w:rFonts w:hint="cs"/>
          <w:rtl/>
          <w:lang w:eastAsia="en-US"/>
        </w:rPr>
        <w:t>:</w:t>
      </w:r>
      <w:r w:rsidRPr="007B076F">
        <w:rPr>
          <w:rtl/>
          <w:lang w:eastAsia="en-US"/>
        </w:rPr>
        <w:t xml:space="preserve"> </w:t>
      </w:r>
      <w:r w:rsidRPr="007B076F">
        <w:rPr>
          <w:rFonts w:hint="eastAsia"/>
          <w:rtl/>
          <w:lang w:eastAsia="en-US"/>
        </w:rPr>
        <w:t>פרקמוס</w:t>
      </w:r>
      <w:r w:rsidRPr="007B076F">
        <w:rPr>
          <w:rtl/>
          <w:lang w:eastAsia="en-US"/>
        </w:rPr>
        <w:t xml:space="preserve"> </w:t>
      </w:r>
      <w:r w:rsidRPr="007B076F">
        <w:rPr>
          <w:rFonts w:hint="eastAsia"/>
          <w:rtl/>
          <w:lang w:eastAsia="en-US"/>
        </w:rPr>
        <w:t>פרקמוס</w:t>
      </w:r>
      <w:r>
        <w:rPr>
          <w:rFonts w:hint="cs"/>
          <w:rtl/>
          <w:lang w:eastAsia="en-US"/>
        </w:rPr>
        <w:t>". פרמקוס הוא מכשף או קוסם.</w:t>
      </w:r>
      <w:r w:rsidR="00C84677">
        <w:rPr>
          <w:rFonts w:hint="cs"/>
          <w:rtl/>
        </w:rPr>
        <w:t xml:space="preserve"> ראה דברינו </w:t>
      </w:r>
      <w:hyperlink r:id="rId1" w:history="1">
        <w:r w:rsidR="00C84677" w:rsidRPr="00C84677">
          <w:rPr>
            <w:rStyle w:val="Hyperlink"/>
            <w:rFonts w:hint="cs"/>
            <w:rtl/>
          </w:rPr>
          <w:t>מאב</w:t>
        </w:r>
        <w:r w:rsidR="00C84677" w:rsidRPr="00C84677">
          <w:rPr>
            <w:rStyle w:val="Hyperlink"/>
            <w:rFonts w:hint="cs"/>
            <w:rtl/>
          </w:rPr>
          <w:t>ק</w:t>
        </w:r>
        <w:r w:rsidR="00C84677" w:rsidRPr="00C84677">
          <w:rPr>
            <w:rStyle w:val="Hyperlink"/>
            <w:rFonts w:hint="cs"/>
            <w:rtl/>
          </w:rPr>
          <w:t xml:space="preserve"> יעקב והמלאך</w:t>
        </w:r>
      </w:hyperlink>
      <w:r w:rsidR="00C84677">
        <w:rPr>
          <w:rFonts w:hint="cs"/>
          <w:rtl/>
        </w:rPr>
        <w:t xml:space="preserve"> בפרשת וישלח.</w:t>
      </w:r>
      <w:r w:rsidR="00EC78D4">
        <w:rPr>
          <w:rFonts w:hint="cs"/>
          <w:rtl/>
        </w:rPr>
        <w:t xml:space="preserve"> </w:t>
      </w:r>
      <w:r w:rsidR="00FB1825">
        <w:rPr>
          <w:rFonts w:hint="cs"/>
          <w:rtl/>
        </w:rPr>
        <w:t>ראה גם דבריו של ר' יהודה ברבי אילעאי על נח שהיסס לצאת מהתיבה: "אם הייתי שם, הייתי שוברה ויוצא".</w:t>
      </w:r>
    </w:p>
  </w:footnote>
  <w:footnote w:id="7">
    <w:p w14:paraId="0CAF64E9" w14:textId="77777777" w:rsidR="00383451" w:rsidRPr="007B076F" w:rsidRDefault="00383451" w:rsidP="00C84677">
      <w:pPr>
        <w:pStyle w:val="a3"/>
        <w:rPr>
          <w:rFonts w:hint="cs"/>
        </w:rPr>
      </w:pPr>
      <w:r w:rsidRPr="007B076F">
        <w:rPr>
          <w:rStyle w:val="a5"/>
        </w:rPr>
        <w:footnoteRef/>
      </w:r>
      <w:r w:rsidRPr="007B076F">
        <w:rPr>
          <w:rtl/>
        </w:rPr>
        <w:t xml:space="preserve"> </w:t>
      </w:r>
      <w:r w:rsidRPr="007B076F">
        <w:rPr>
          <w:rFonts w:hint="cs"/>
          <w:rtl/>
        </w:rPr>
        <w:t>ראה המשך המדרש שם, שמסביר ששלמה פשוט התחכם על הנשים המתלוננות</w:t>
      </w:r>
      <w:r>
        <w:rPr>
          <w:rFonts w:hint="cs"/>
          <w:rtl/>
        </w:rPr>
        <w:t xml:space="preserve">. </w:t>
      </w:r>
      <w:r w:rsidR="003A4E08">
        <w:rPr>
          <w:rFonts w:hint="cs"/>
          <w:rtl/>
        </w:rPr>
        <w:t xml:space="preserve">מה חשב ר' יהודה ב"ר אילעאי, ששלמה באמת חשב לגזור את הילד לשניים ולתת לכל אישה חצי ילד מת? </w:t>
      </w:r>
      <w:r w:rsidR="00C51664">
        <w:rPr>
          <w:rFonts w:hint="cs"/>
          <w:rtl/>
        </w:rPr>
        <w:t xml:space="preserve">חיי הילד עצמו לא נחשבו בעיניו? </w:t>
      </w:r>
      <w:r>
        <w:rPr>
          <w:rFonts w:hint="cs"/>
          <w:rtl/>
        </w:rPr>
        <w:t xml:space="preserve">ראה גם את </w:t>
      </w:r>
      <w:r w:rsidRPr="007B076F">
        <w:rPr>
          <w:rFonts w:hint="cs"/>
          <w:rtl/>
        </w:rPr>
        <w:t xml:space="preserve">הופעתה של רוח הקודש ובת </w:t>
      </w:r>
      <w:r>
        <w:rPr>
          <w:rFonts w:hint="cs"/>
          <w:rtl/>
        </w:rPr>
        <w:t>ה</w:t>
      </w:r>
      <w:r w:rsidRPr="007B076F">
        <w:rPr>
          <w:rFonts w:hint="cs"/>
          <w:rtl/>
        </w:rPr>
        <w:t>קול שמצדיקות את שלמה</w:t>
      </w:r>
      <w:r>
        <w:rPr>
          <w:rFonts w:hint="cs"/>
          <w:rtl/>
        </w:rPr>
        <w:t xml:space="preserve"> ואת הסיום החיובי שם: "אשריך ארץ שמלכך </w:t>
      </w:r>
      <w:smartTag w:uri="urn:schemas-microsoft-com:office:smarttags" w:element="PersonName">
        <w:smartTagPr>
          <w:attr w:name="ProductID" w:val="בן חורין"/>
        </w:smartTagPr>
        <w:r>
          <w:rPr>
            <w:rFonts w:hint="cs"/>
            <w:rtl/>
          </w:rPr>
          <w:t>בן חורין</w:t>
        </w:r>
      </w:smartTag>
      <w:r>
        <w:rPr>
          <w:rFonts w:hint="cs"/>
          <w:rtl/>
        </w:rPr>
        <w:t xml:space="preserve"> ושריך בעת יאכלו"</w:t>
      </w:r>
      <w:r w:rsidRPr="007B076F">
        <w:rPr>
          <w:rFonts w:hint="cs"/>
          <w:rtl/>
        </w:rPr>
        <w:t>. את כל הקטע הזה שהשמטנו, נראה במקבילה במדרש תהלים שנביא בהמשך (בסוף</w:t>
      </w:r>
      <w:r>
        <w:rPr>
          <w:rFonts w:hint="cs"/>
          <w:rtl/>
        </w:rPr>
        <w:t>)</w:t>
      </w:r>
      <w:r w:rsidRPr="007B076F">
        <w:rPr>
          <w:rFonts w:hint="cs"/>
          <w:rtl/>
        </w:rPr>
        <w:t xml:space="preserve"> דברינו. כעת, נעצור כאן, בטענה ההלכתית של </w:t>
      </w:r>
      <w:r w:rsidRPr="007B076F">
        <w:rPr>
          <w:rFonts w:hint="cs"/>
          <w:rtl/>
          <w:lang w:eastAsia="en-US"/>
        </w:rPr>
        <w:t xml:space="preserve">ר' </w:t>
      </w:r>
      <w:r w:rsidRPr="007B076F">
        <w:rPr>
          <w:rFonts w:hint="eastAsia"/>
          <w:rtl/>
          <w:lang w:eastAsia="en-US"/>
        </w:rPr>
        <w:t>יהודה</w:t>
      </w:r>
      <w:r w:rsidRPr="007B076F">
        <w:rPr>
          <w:rtl/>
          <w:lang w:eastAsia="en-US"/>
        </w:rPr>
        <w:t xml:space="preserve"> </w:t>
      </w:r>
      <w:r w:rsidRPr="007B076F">
        <w:rPr>
          <w:rFonts w:hint="cs"/>
          <w:rtl/>
          <w:lang w:eastAsia="en-US"/>
        </w:rPr>
        <w:t xml:space="preserve">בשם </w:t>
      </w:r>
      <w:r w:rsidRPr="007B076F">
        <w:rPr>
          <w:rFonts w:hint="eastAsia"/>
          <w:rtl/>
          <w:lang w:eastAsia="en-US"/>
        </w:rPr>
        <w:t>אלעאי</w:t>
      </w:r>
      <w:r w:rsidRPr="007B076F">
        <w:rPr>
          <w:rFonts w:hint="cs"/>
          <w:rtl/>
        </w:rPr>
        <w:t xml:space="preserve"> כנגד שלמה, עד כדי רצון לחנוק א</w:t>
      </w:r>
      <w:r>
        <w:rPr>
          <w:rFonts w:hint="cs"/>
          <w:rtl/>
        </w:rPr>
        <w:t>ו</w:t>
      </w:r>
      <w:r w:rsidRPr="007B076F">
        <w:rPr>
          <w:rFonts w:hint="cs"/>
          <w:rtl/>
        </w:rPr>
        <w:t>ת</w:t>
      </w:r>
      <w:r>
        <w:rPr>
          <w:rFonts w:hint="cs"/>
          <w:rtl/>
        </w:rPr>
        <w:t>ו (מזל שלא היה שם)</w:t>
      </w:r>
      <w:r w:rsidRPr="007B076F">
        <w:rPr>
          <w:rFonts w:hint="cs"/>
          <w:rtl/>
        </w:rPr>
        <w:t>. ונשאל: מה בדיוק מציע</w:t>
      </w:r>
      <w:r>
        <w:rPr>
          <w:rFonts w:hint="cs"/>
          <w:rtl/>
        </w:rPr>
        <w:t xml:space="preserve"> ר' יהודה</w:t>
      </w:r>
      <w:r w:rsidRPr="007B076F">
        <w:rPr>
          <w:rFonts w:hint="cs"/>
          <w:rtl/>
        </w:rPr>
        <w:t>? מה הוא היה עושה במקרה כזה</w:t>
      </w:r>
      <w:r>
        <w:rPr>
          <w:rFonts w:hint="cs"/>
          <w:rtl/>
        </w:rPr>
        <w:t>?</w:t>
      </w:r>
      <w:r w:rsidRPr="007B076F">
        <w:rPr>
          <w:rFonts w:hint="cs"/>
          <w:rtl/>
        </w:rPr>
        <w:t xml:space="preserve"> </w:t>
      </w:r>
      <w:r>
        <w:rPr>
          <w:rFonts w:hint="cs"/>
          <w:rtl/>
        </w:rPr>
        <w:t xml:space="preserve">כיצד הוא היה מגלה מי האם האמיתית? </w:t>
      </w:r>
      <w:r w:rsidRPr="007B076F">
        <w:rPr>
          <w:rFonts w:hint="cs"/>
          <w:rtl/>
        </w:rPr>
        <w:t>הרי לא היו שם עדים!</w:t>
      </w:r>
      <w:r>
        <w:rPr>
          <w:rFonts w:hint="cs"/>
          <w:rtl/>
        </w:rPr>
        <w:t xml:space="preserve"> מחד גיסא לומדים חז"ל מהמקרה של שלמה דינים חשובים בהלכות עדים, כגון: "</w:t>
      </w:r>
      <w:r>
        <w:rPr>
          <w:rFonts w:hint="cs"/>
          <w:rtl/>
          <w:lang w:eastAsia="en-US"/>
        </w:rPr>
        <w:t xml:space="preserve">זאת אומרת וזאת אומרת -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Pr>
          <w:rFonts w:hint="cs"/>
          <w:rtl/>
        </w:rPr>
        <w:t>", מאידך גיסא הם מותחים ביקורת על האופן בו ניהל שלמה את המשפט.</w:t>
      </w:r>
    </w:p>
  </w:footnote>
  <w:footnote w:id="8">
    <w:p w14:paraId="3FBEF677" w14:textId="77777777" w:rsidR="008E2C1A" w:rsidRDefault="008E2C1A" w:rsidP="00BB48A7">
      <w:pPr>
        <w:pStyle w:val="a3"/>
        <w:rPr>
          <w:rFonts w:hint="cs"/>
          <w:rtl/>
        </w:rPr>
      </w:pPr>
      <w:r>
        <w:rPr>
          <w:rStyle w:val="a5"/>
        </w:rPr>
        <w:footnoteRef/>
      </w:r>
      <w:r>
        <w:rPr>
          <w:rtl/>
        </w:rPr>
        <w:t xml:space="preserve"> </w:t>
      </w:r>
      <w:r>
        <w:rPr>
          <w:rFonts w:hint="cs"/>
          <w:rtl/>
        </w:rPr>
        <w:t>אנפילוגוס עפ"י מילון ג'סטרו הוא נאום הסיכום במשפט. הסקת המסקנות.</w:t>
      </w:r>
      <w:r w:rsidR="00BB48A7">
        <w:rPr>
          <w:rFonts w:hint="cs"/>
          <w:rtl/>
        </w:rPr>
        <w:t xml:space="preserve"> של הדיין, של שלמה? </w:t>
      </w:r>
    </w:p>
  </w:footnote>
  <w:footnote w:id="9">
    <w:p w14:paraId="1C02196F" w14:textId="77777777" w:rsidR="008E2C1A" w:rsidRDefault="008E2C1A">
      <w:pPr>
        <w:pStyle w:val="a3"/>
        <w:rPr>
          <w:rFonts w:hint="cs"/>
        </w:rPr>
      </w:pPr>
      <w:r>
        <w:rPr>
          <w:rStyle w:val="a5"/>
        </w:rPr>
        <w:footnoteRef/>
      </w:r>
      <w:r>
        <w:rPr>
          <w:rtl/>
        </w:rPr>
        <w:t xml:space="preserve"> </w:t>
      </w:r>
      <w:r>
        <w:rPr>
          <w:rFonts w:hint="cs"/>
          <w:rtl/>
        </w:rPr>
        <w:t>בחינם יש להוסיף. לא בכדי ברא הקב"ה את האדם סימטרי</w:t>
      </w:r>
      <w:r w:rsidR="00D95255">
        <w:rPr>
          <w:rFonts w:hint="cs"/>
          <w:rtl/>
        </w:rPr>
        <w:t xml:space="preserve"> עם שתי עיניים, שתי אזניים וכו'.</w:t>
      </w:r>
    </w:p>
  </w:footnote>
  <w:footnote w:id="10">
    <w:p w14:paraId="179687E0" w14:textId="77777777" w:rsidR="00D95255" w:rsidRDefault="00D95255">
      <w:pPr>
        <w:pStyle w:val="a3"/>
        <w:rPr>
          <w:rFonts w:hint="cs"/>
          <w:rtl/>
        </w:rPr>
      </w:pPr>
      <w:r>
        <w:rPr>
          <w:rStyle w:val="a5"/>
        </w:rPr>
        <w:footnoteRef/>
      </w:r>
      <w:r>
        <w:rPr>
          <w:rtl/>
        </w:rPr>
        <w:t xml:space="preserve"> </w:t>
      </w:r>
      <w:r>
        <w:rPr>
          <w:rFonts w:hint="cs"/>
          <w:rtl/>
        </w:rPr>
        <w:t>אלא בעבור דין זה שנוכל לחלק את הילד לשניים.</w:t>
      </w:r>
      <w:r w:rsidR="00BB48A7">
        <w:rPr>
          <w:rFonts w:hint="cs"/>
          <w:rtl/>
        </w:rPr>
        <w:t xml:space="preserve"> כך אמר שלמה לפני כולם.</w:t>
      </w:r>
    </w:p>
  </w:footnote>
  <w:footnote w:id="11">
    <w:p w14:paraId="04E759F8" w14:textId="77777777" w:rsidR="00D95255" w:rsidRDefault="00D95255" w:rsidP="00BB48A7">
      <w:pPr>
        <w:pStyle w:val="a3"/>
        <w:rPr>
          <w:rFonts w:hint="cs"/>
        </w:rPr>
      </w:pPr>
      <w:r>
        <w:rPr>
          <w:rStyle w:val="a5"/>
        </w:rPr>
        <w:footnoteRef/>
      </w:r>
      <w:r>
        <w:rPr>
          <w:rtl/>
        </w:rPr>
        <w:t xml:space="preserve"> </w:t>
      </w:r>
      <w:r>
        <w:rPr>
          <w:rFonts w:hint="cs"/>
          <w:rtl/>
        </w:rPr>
        <w:t>עד שהספיק שלמה לעשות מה שביקש (שמראש היה רק מעין 'תרגיל'), קפצה אם הילד האמתית ורחמה על בנה.</w:t>
      </w:r>
      <w:r w:rsidR="00C51664">
        <w:rPr>
          <w:rFonts w:hint="cs"/>
          <w:rtl/>
        </w:rPr>
        <w:t xml:space="preserve"> הביטוי "לא עשה אלא" שכיח במדרשי רבה ובפסיקתאות במובן של "מיד". לא עבר זמן ומיד עשה</w:t>
      </w:r>
      <w:r w:rsidR="00BB48A7">
        <w:rPr>
          <w:rFonts w:hint="cs"/>
          <w:rtl/>
        </w:rPr>
        <w:t xml:space="preserve"> או נעשה</w:t>
      </w:r>
      <w:r w:rsidR="00C51664">
        <w:rPr>
          <w:rFonts w:hint="cs"/>
          <w:rtl/>
        </w:rPr>
        <w:t>. ואפשר שכאן דווקא הביטוי הוא בניחותא: לא עשה שלמה את מה שאיים לעשות, אלא אמר וכו'. לא גזר את הילד אלא א</w:t>
      </w:r>
      <w:r w:rsidR="00BB48A7">
        <w:rPr>
          <w:rFonts w:hint="cs"/>
          <w:rtl/>
        </w:rPr>
        <w:t>ת</w:t>
      </w:r>
      <w:r w:rsidR="00C51664">
        <w:rPr>
          <w:rFonts w:hint="cs"/>
          <w:rtl/>
        </w:rPr>
        <w:t xml:space="preserve"> הדין.  </w:t>
      </w:r>
    </w:p>
  </w:footnote>
  <w:footnote w:id="12">
    <w:p w14:paraId="3A733E69" w14:textId="77777777" w:rsidR="0057676D" w:rsidRDefault="0057676D" w:rsidP="00B25AB9">
      <w:pPr>
        <w:pStyle w:val="a3"/>
        <w:rPr>
          <w:rFonts w:hint="cs"/>
          <w:rtl/>
        </w:rPr>
      </w:pPr>
      <w:r>
        <w:rPr>
          <w:rStyle w:val="a5"/>
        </w:rPr>
        <w:footnoteRef/>
      </w:r>
      <w:r>
        <w:rPr>
          <w:rtl/>
        </w:rPr>
        <w:t xml:space="preserve"> </w:t>
      </w:r>
      <w:r w:rsidR="00B25AB9">
        <w:rPr>
          <w:rFonts w:hint="cs"/>
          <w:rtl/>
        </w:rPr>
        <w:t xml:space="preserve">המדרש </w:t>
      </w:r>
      <w:r>
        <w:rPr>
          <w:rFonts w:hint="cs"/>
          <w:rtl/>
          <w:lang w:eastAsia="en-US"/>
        </w:rPr>
        <w:t>משבח את שלמה שידע בתרגיל פסיכולוגי מתוחכם לגלות מי היא האם האמתית</w:t>
      </w:r>
      <w:r w:rsidR="00B25AB9">
        <w:rPr>
          <w:rFonts w:hint="cs"/>
          <w:rtl/>
          <w:lang w:eastAsia="en-US"/>
        </w:rPr>
        <w:t>,</w:t>
      </w:r>
      <w:r>
        <w:rPr>
          <w:rFonts w:hint="cs"/>
          <w:rtl/>
          <w:lang w:eastAsia="en-US"/>
        </w:rPr>
        <w:t xml:space="preserve"> אך מוסיף שרוח הקודש או בת קול, יצאה ואמרה: היא אמו. עפ"י מדרש זה (וההמשך שם) רוח הקודש או בת הקול מאשרת ומחזקת את חכמת שלמה</w:t>
      </w:r>
      <w:r w:rsidR="00D307F1">
        <w:rPr>
          <w:rFonts w:hint="cs"/>
          <w:rtl/>
          <w:lang w:eastAsia="en-US"/>
        </w:rPr>
        <w:t>.</w:t>
      </w:r>
      <w:r>
        <w:rPr>
          <w:rFonts w:hint="cs"/>
          <w:rtl/>
          <w:lang w:eastAsia="en-US"/>
        </w:rPr>
        <w:t xml:space="preserve"> </w:t>
      </w:r>
      <w:r w:rsidR="00A174A8">
        <w:rPr>
          <w:rFonts w:hint="cs"/>
          <w:rtl/>
          <w:lang w:eastAsia="en-US"/>
        </w:rPr>
        <w:t>בת הקול גם</w:t>
      </w:r>
      <w:r w:rsidR="003A3637">
        <w:rPr>
          <w:rFonts w:hint="cs"/>
          <w:rtl/>
          <w:lang w:eastAsia="en-US"/>
        </w:rPr>
        <w:t xml:space="preserve"> </w:t>
      </w:r>
      <w:r w:rsidR="00B25AB9">
        <w:rPr>
          <w:rFonts w:hint="cs"/>
          <w:rtl/>
          <w:lang w:eastAsia="en-US"/>
        </w:rPr>
        <w:t>אישרה ש</w:t>
      </w:r>
      <w:r w:rsidR="003A3637" w:rsidRPr="003A3637">
        <w:rPr>
          <w:rtl/>
          <w:lang w:eastAsia="en-US"/>
        </w:rPr>
        <w:t xml:space="preserve">ההלכה כבית הלל (עירובין </w:t>
      </w:r>
      <w:r w:rsidR="003A3637">
        <w:rPr>
          <w:rFonts w:hint="cs"/>
          <w:rtl/>
          <w:lang w:eastAsia="en-US"/>
        </w:rPr>
        <w:t xml:space="preserve">יג ע"ב, דברינו </w:t>
      </w:r>
      <w:hyperlink r:id="rId2" w:history="1">
        <w:r w:rsidR="003A3637" w:rsidRPr="003A3637">
          <w:rPr>
            <w:rStyle w:val="Hyperlink"/>
            <w:rFonts w:hint="cs"/>
            <w:rtl/>
            <w:lang w:eastAsia="en-US"/>
          </w:rPr>
          <w:t>בת קול בסיני ובבית המדרש</w:t>
        </w:r>
      </w:hyperlink>
      <w:r w:rsidR="003A3637">
        <w:rPr>
          <w:rFonts w:hint="cs"/>
          <w:rtl/>
          <w:lang w:eastAsia="en-US"/>
        </w:rPr>
        <w:t xml:space="preserve"> בחג השבועות). </w:t>
      </w:r>
      <w:r>
        <w:rPr>
          <w:rFonts w:hint="cs"/>
          <w:rtl/>
          <w:lang w:eastAsia="en-US"/>
        </w:rPr>
        <w:t xml:space="preserve">אך לא כך במקבילה (מקור?) בגמרא </w:t>
      </w:r>
      <w:r>
        <w:rPr>
          <w:rtl/>
          <w:lang w:eastAsia="en-US"/>
        </w:rPr>
        <w:t>מכות כג ע</w:t>
      </w:r>
      <w:r>
        <w:rPr>
          <w:rFonts w:hint="cs"/>
          <w:rtl/>
          <w:lang w:eastAsia="en-US"/>
        </w:rPr>
        <w:t>"ב. שם הנוסח הוא: "</w:t>
      </w:r>
      <w:r>
        <w:rPr>
          <w:rtl/>
          <w:lang w:eastAsia="en-US"/>
        </w:rPr>
        <w:t>א"ר אלעזר</w:t>
      </w:r>
      <w:r>
        <w:rPr>
          <w:rFonts w:hint="cs"/>
          <w:rtl/>
          <w:lang w:eastAsia="en-US"/>
        </w:rPr>
        <w:t xml:space="preserve">: </w:t>
      </w:r>
      <w:r>
        <w:rPr>
          <w:rtl/>
          <w:lang w:eastAsia="en-US"/>
        </w:rPr>
        <w:t xml:space="preserve">בג' מקומות הופיע רוח הקודש: בבית דינו של שם, ובבית דינו של שמואל הרמתי, ובבית דינו של שלמה. </w:t>
      </w:r>
      <w:r>
        <w:rPr>
          <w:rFonts w:hint="cs"/>
          <w:rtl/>
          <w:lang w:eastAsia="en-US"/>
        </w:rPr>
        <w:t>...</w:t>
      </w:r>
      <w:r>
        <w:rPr>
          <w:rtl/>
          <w:lang w:eastAsia="en-US"/>
        </w:rPr>
        <w:t xml:space="preserve"> בבית דינו של שלמה, דכתיב: ויען המלך ויאמר תנו לה את הילד החי והמת לא תמיתוהו היא אמו, מנא ידע? דלמא איערומא מיערמא! יצאת בת קול ואמרה: היא אמו</w:t>
      </w:r>
      <w:r>
        <w:rPr>
          <w:rFonts w:hint="cs"/>
          <w:rtl/>
          <w:lang w:eastAsia="en-US"/>
        </w:rPr>
        <w:t>"</w:t>
      </w:r>
      <w:r>
        <w:rPr>
          <w:rtl/>
          <w:lang w:eastAsia="en-US"/>
        </w:rPr>
        <w:t>.</w:t>
      </w:r>
      <w:r>
        <w:rPr>
          <w:rFonts w:hint="cs"/>
          <w:rtl/>
          <w:lang w:eastAsia="en-US"/>
        </w:rPr>
        <w:t xml:space="preserve"> בת הקול הצילה את שלמה מהאפשרות שדווקא האם המזויפת תערים עליו ותפעל בהפוך על הפוך.</w:t>
      </w:r>
      <w:r w:rsidR="00B25AB9">
        <w:rPr>
          <w:rFonts w:hint="cs"/>
          <w:rtl/>
          <w:lang w:eastAsia="en-US"/>
        </w:rPr>
        <w:t xml:space="preserve"> מי שבאמת הצילה היא האשה הנגדית שאמרה: "גם לי גם לך לא יהיה, גזורו".</w:t>
      </w:r>
    </w:p>
  </w:footnote>
  <w:footnote w:id="13">
    <w:p w14:paraId="722E0846" w14:textId="77777777" w:rsidR="00383451" w:rsidRPr="007B076F" w:rsidRDefault="00383451" w:rsidP="00B25AB9">
      <w:pPr>
        <w:pStyle w:val="a3"/>
        <w:rPr>
          <w:rFonts w:hint="cs"/>
          <w:rtl/>
        </w:rPr>
      </w:pPr>
      <w:r w:rsidRPr="007B076F">
        <w:rPr>
          <w:rStyle w:val="a5"/>
        </w:rPr>
        <w:footnoteRef/>
      </w:r>
      <w:r w:rsidRPr="007B076F">
        <w:rPr>
          <w:rtl/>
        </w:rPr>
        <w:t xml:space="preserve"> </w:t>
      </w:r>
      <w:r w:rsidRPr="007B076F">
        <w:rPr>
          <w:rFonts w:hint="cs"/>
          <w:rtl/>
        </w:rPr>
        <w:t>מדרשים רבים יש לנו על רצונו של שלמה לעמוד על סתרי תורה ולהיות כמדרגת משה. ראה המדרשים על הפסוק: "אמרתי אחכמה והיא רחוקה ממני" (קהלת ז כג)</w:t>
      </w:r>
      <w:r w:rsidR="00B25AB9">
        <w:rPr>
          <w:rFonts w:hint="cs"/>
          <w:rtl/>
        </w:rPr>
        <w:t xml:space="preserve">, </w:t>
      </w:r>
      <w:r w:rsidRPr="007B076F">
        <w:rPr>
          <w:rFonts w:hint="cs"/>
          <w:rtl/>
        </w:rPr>
        <w:t xml:space="preserve">בפרט במדבר רבה יט ג בתחילת פרשת חוקת בנושא פרה אדומה. ראה כל שבחי שלמה שם וסיום המדרש: </w:t>
      </w:r>
      <w:r w:rsidRPr="007B076F">
        <w:rPr>
          <w:rFonts w:hint="cs"/>
          <w:rtl/>
          <w:lang w:eastAsia="en-US"/>
        </w:rPr>
        <w:t>"</w:t>
      </w:r>
      <w:r w:rsidRPr="007B076F">
        <w:rPr>
          <w:rFonts w:hint="eastAsia"/>
          <w:rtl/>
          <w:lang w:eastAsia="en-US"/>
        </w:rPr>
        <w:t>אמר</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כל</w:t>
      </w:r>
      <w:r w:rsidRPr="007B076F">
        <w:rPr>
          <w:rtl/>
          <w:lang w:eastAsia="en-US"/>
        </w:rPr>
        <w:t xml:space="preserve"> </w:t>
      </w:r>
      <w:r w:rsidRPr="007B076F">
        <w:rPr>
          <w:rFonts w:hint="eastAsia"/>
          <w:rtl/>
          <w:lang w:eastAsia="en-US"/>
        </w:rPr>
        <w:t>אלה</w:t>
      </w:r>
      <w:r w:rsidRPr="007B076F">
        <w:rPr>
          <w:rtl/>
          <w:lang w:eastAsia="en-US"/>
        </w:rPr>
        <w:t xml:space="preserve"> </w:t>
      </w:r>
      <w:r w:rsidRPr="007B076F">
        <w:rPr>
          <w:rFonts w:hint="eastAsia"/>
          <w:rtl/>
          <w:lang w:eastAsia="en-US"/>
        </w:rPr>
        <w:t>עמדתי</w:t>
      </w:r>
      <w:r w:rsidRPr="007B076F">
        <w:rPr>
          <w:rtl/>
          <w:lang w:eastAsia="en-US"/>
        </w:rPr>
        <w:t xml:space="preserve"> </w:t>
      </w:r>
      <w:r w:rsidRPr="007B076F">
        <w:rPr>
          <w:rFonts w:hint="eastAsia"/>
          <w:rtl/>
          <w:lang w:eastAsia="en-US"/>
        </w:rPr>
        <w:t>ופרשה</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פרה</w:t>
      </w:r>
      <w:r w:rsidRPr="007B076F">
        <w:rPr>
          <w:rtl/>
          <w:lang w:eastAsia="en-US"/>
        </w:rPr>
        <w:t xml:space="preserve"> </w:t>
      </w:r>
      <w:r w:rsidRPr="007B076F">
        <w:rPr>
          <w:rFonts w:hint="eastAsia"/>
          <w:rtl/>
          <w:lang w:eastAsia="en-US"/>
        </w:rPr>
        <w:t>אדומה</w:t>
      </w:r>
      <w:r w:rsidRPr="007B076F">
        <w:rPr>
          <w:rtl/>
          <w:lang w:eastAsia="en-US"/>
        </w:rPr>
        <w:t xml:space="preserve"> </w:t>
      </w:r>
      <w:r w:rsidRPr="007B076F">
        <w:rPr>
          <w:rFonts w:hint="eastAsia"/>
          <w:rtl/>
          <w:lang w:eastAsia="en-US"/>
        </w:rPr>
        <w:t>חקרתי</w:t>
      </w:r>
      <w:r w:rsidRPr="007B076F">
        <w:rPr>
          <w:rtl/>
          <w:lang w:eastAsia="en-US"/>
        </w:rPr>
        <w:t xml:space="preserve"> </w:t>
      </w:r>
      <w:r w:rsidRPr="007B076F">
        <w:rPr>
          <w:rFonts w:hint="eastAsia"/>
          <w:rtl/>
          <w:lang w:eastAsia="en-US"/>
        </w:rPr>
        <w:t>ושאלתי</w:t>
      </w:r>
      <w:r w:rsidRPr="007B076F">
        <w:rPr>
          <w:rtl/>
          <w:lang w:eastAsia="en-US"/>
        </w:rPr>
        <w:t xml:space="preserve"> </w:t>
      </w:r>
      <w:r w:rsidRPr="007B076F">
        <w:rPr>
          <w:rFonts w:hint="eastAsia"/>
          <w:rtl/>
          <w:lang w:eastAsia="en-US"/>
        </w:rPr>
        <w:t>ופשפשתי</w:t>
      </w:r>
      <w:r w:rsidRPr="007B076F">
        <w:rPr>
          <w:rtl/>
          <w:lang w:eastAsia="en-US"/>
        </w:rPr>
        <w:t xml:space="preserve"> (</w:t>
      </w:r>
      <w:r w:rsidRPr="007B076F">
        <w:rPr>
          <w:rFonts w:hint="eastAsia"/>
          <w:rtl/>
          <w:lang w:eastAsia="en-US"/>
        </w:rPr>
        <w:t>קהלת</w:t>
      </w:r>
      <w:r w:rsidRPr="007B076F">
        <w:rPr>
          <w:rtl/>
          <w:lang w:eastAsia="en-US"/>
        </w:rPr>
        <w:t xml:space="preserve"> </w:t>
      </w:r>
      <w:r w:rsidRPr="007B076F">
        <w:rPr>
          <w:rFonts w:hint="eastAsia"/>
          <w:rtl/>
          <w:lang w:eastAsia="en-US"/>
        </w:rPr>
        <w:t>ז</w:t>
      </w:r>
      <w:r w:rsidRPr="007B076F">
        <w:rPr>
          <w:rtl/>
          <w:lang w:eastAsia="en-US"/>
        </w:rPr>
        <w:t xml:space="preserve">) </w:t>
      </w:r>
      <w:r w:rsidRPr="007B076F">
        <w:rPr>
          <w:rFonts w:hint="eastAsia"/>
          <w:rtl/>
          <w:lang w:eastAsia="en-US"/>
        </w:rPr>
        <w:t>אמרתי</w:t>
      </w:r>
      <w:r w:rsidRPr="007B076F">
        <w:rPr>
          <w:rtl/>
          <w:lang w:eastAsia="en-US"/>
        </w:rPr>
        <w:t xml:space="preserve"> </w:t>
      </w:r>
      <w:r w:rsidRPr="007B076F">
        <w:rPr>
          <w:rFonts w:hint="eastAsia"/>
          <w:rtl/>
          <w:lang w:eastAsia="en-US"/>
        </w:rPr>
        <w:t>אחכמה</w:t>
      </w:r>
      <w:r w:rsidRPr="007B076F">
        <w:rPr>
          <w:rtl/>
          <w:lang w:eastAsia="en-US"/>
        </w:rPr>
        <w:t xml:space="preserve"> </w:t>
      </w:r>
      <w:r w:rsidRPr="007B076F">
        <w:rPr>
          <w:rFonts w:hint="eastAsia"/>
          <w:rtl/>
          <w:lang w:eastAsia="en-US"/>
        </w:rPr>
        <w:t>והיא</w:t>
      </w:r>
      <w:r w:rsidRPr="007B076F">
        <w:rPr>
          <w:rtl/>
          <w:lang w:eastAsia="en-US"/>
        </w:rPr>
        <w:t xml:space="preserve"> </w:t>
      </w:r>
      <w:r w:rsidRPr="007B076F">
        <w:rPr>
          <w:rFonts w:hint="eastAsia"/>
          <w:rtl/>
          <w:lang w:eastAsia="en-US"/>
        </w:rPr>
        <w:t>רחוקה</w:t>
      </w:r>
      <w:r w:rsidRPr="007B076F">
        <w:rPr>
          <w:rtl/>
          <w:lang w:eastAsia="en-US"/>
        </w:rPr>
        <w:t xml:space="preserve"> </w:t>
      </w:r>
      <w:r w:rsidRPr="007B076F">
        <w:rPr>
          <w:rFonts w:hint="eastAsia"/>
          <w:rtl/>
          <w:lang w:eastAsia="en-US"/>
        </w:rPr>
        <w:t>ממני</w:t>
      </w:r>
      <w:r w:rsidRPr="007B076F">
        <w:rPr>
          <w:rFonts w:hint="cs"/>
          <w:rtl/>
          <w:lang w:eastAsia="en-US"/>
        </w:rPr>
        <w:t>"</w:t>
      </w:r>
      <w:r w:rsidR="003E06BB">
        <w:rPr>
          <w:rFonts w:hint="cs"/>
          <w:rtl/>
          <w:lang w:eastAsia="en-US"/>
        </w:rPr>
        <w:t xml:space="preserve">, </w:t>
      </w:r>
      <w:r w:rsidR="00B25AB9">
        <w:rPr>
          <w:rFonts w:hint="cs"/>
          <w:rtl/>
          <w:lang w:eastAsia="en-US"/>
        </w:rPr>
        <w:t xml:space="preserve">כל זה </w:t>
      </w:r>
      <w:r w:rsidR="003E06BB">
        <w:rPr>
          <w:rFonts w:hint="cs"/>
          <w:rtl/>
          <w:lang w:eastAsia="en-US"/>
        </w:rPr>
        <w:t>ב</w:t>
      </w:r>
      <w:r w:rsidR="00C84677">
        <w:rPr>
          <w:rFonts w:hint="cs"/>
          <w:rtl/>
          <w:lang w:eastAsia="en-US"/>
        </w:rPr>
        <w:t xml:space="preserve">דברינו </w:t>
      </w:r>
      <w:hyperlink r:id="rId3" w:history="1">
        <w:r w:rsidR="00C84677" w:rsidRPr="00C84677">
          <w:rPr>
            <w:rStyle w:val="Hyperlink"/>
            <w:rFonts w:hint="cs"/>
            <w:rtl/>
            <w:lang w:eastAsia="en-US"/>
          </w:rPr>
          <w:t>אמרתי אחכמה והיא רחוקה ממני</w:t>
        </w:r>
      </w:hyperlink>
      <w:r w:rsidR="00C84677">
        <w:rPr>
          <w:rFonts w:hint="cs"/>
          <w:rtl/>
          <w:lang w:eastAsia="en-US"/>
        </w:rPr>
        <w:t xml:space="preserve"> וכן </w:t>
      </w:r>
      <w:hyperlink r:id="rId4" w:history="1">
        <w:r w:rsidR="00C84677" w:rsidRPr="00C84677">
          <w:rPr>
            <w:rStyle w:val="Hyperlink"/>
            <w:rFonts w:hint="cs"/>
            <w:rtl/>
            <w:lang w:eastAsia="en-US"/>
          </w:rPr>
          <w:t>חוקה חקקתי גזירה גזרתי</w:t>
        </w:r>
      </w:hyperlink>
      <w:r w:rsidR="00C84677">
        <w:rPr>
          <w:rFonts w:hint="cs"/>
          <w:rtl/>
          <w:lang w:eastAsia="en-US"/>
        </w:rPr>
        <w:t xml:space="preserve"> בפרשת חוקת. </w:t>
      </w:r>
      <w:r w:rsidRPr="007B076F">
        <w:rPr>
          <w:rFonts w:hint="cs"/>
          <w:rtl/>
          <w:lang w:eastAsia="en-US"/>
        </w:rPr>
        <w:t>אבל כאן, מדובר בהלכה, לא בחכמת טעמי המצוות ואגדה או מחשבה.</w:t>
      </w:r>
      <w:r>
        <w:rPr>
          <w:rFonts w:hint="cs"/>
          <w:rtl/>
        </w:rPr>
        <w:t xml:space="preserve"> </w:t>
      </w:r>
    </w:p>
  </w:footnote>
  <w:footnote w:id="14">
    <w:p w14:paraId="6B00663B" w14:textId="77777777" w:rsidR="00383451" w:rsidRPr="007B076F" w:rsidRDefault="00383451" w:rsidP="00D7375E">
      <w:pPr>
        <w:pStyle w:val="a3"/>
        <w:rPr>
          <w:rFonts w:hint="cs"/>
          <w:rtl/>
        </w:rPr>
      </w:pPr>
      <w:r w:rsidRPr="007B076F">
        <w:rPr>
          <w:rStyle w:val="a5"/>
        </w:rPr>
        <w:footnoteRef/>
      </w:r>
      <w:r w:rsidRPr="007B076F">
        <w:rPr>
          <w:rtl/>
        </w:rPr>
        <w:t xml:space="preserve"> </w:t>
      </w:r>
      <w:r w:rsidR="00B25AB9">
        <w:rPr>
          <w:rFonts w:hint="cs"/>
          <w:rtl/>
        </w:rPr>
        <w:t>לפי הדעה השנייה (רב או שמואל), אכן הגיע שלמה לדרגת חכמתו של משה, אלא שניסה ליצור פרוצדורת דין חדשה.</w:t>
      </w:r>
      <w:r w:rsidR="00B25AB9">
        <w:rPr>
          <w:rFonts w:hint="cs"/>
          <w:rtl/>
          <w:lang w:eastAsia="en-US"/>
        </w:rPr>
        <w:t xml:space="preserve"> </w:t>
      </w:r>
      <w:r w:rsidRPr="007B076F">
        <w:rPr>
          <w:rFonts w:hint="cs"/>
          <w:rtl/>
          <w:lang w:eastAsia="en-US"/>
        </w:rPr>
        <w:t xml:space="preserve">בדיני בני נח ניתן להרוג באומד הדעת ובלא עדים והתראה. 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לד</w:t>
      </w:r>
      <w:r w:rsidRPr="007B076F">
        <w:rPr>
          <w:rtl/>
          <w:lang w:eastAsia="en-US"/>
        </w:rPr>
        <w:t xml:space="preserve"> </w:t>
      </w:r>
      <w:r w:rsidRPr="007B076F">
        <w:rPr>
          <w:rFonts w:hint="eastAsia"/>
          <w:rtl/>
          <w:lang w:eastAsia="en-US"/>
        </w:rPr>
        <w:t>יד</w:t>
      </w:r>
      <w:r w:rsidRPr="007B076F">
        <w:rPr>
          <w:rFonts w:hint="cs"/>
          <w:rtl/>
          <w:lang w:eastAsia="en-US"/>
        </w:rPr>
        <w:t>: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האדם</w:t>
      </w:r>
      <w:r w:rsidRPr="007B076F">
        <w:rPr>
          <w:rtl/>
          <w:lang w:eastAsia="en-US"/>
        </w:rPr>
        <w:t xml:space="preserve"> </w:t>
      </w:r>
      <w:r w:rsidRPr="007B076F">
        <w:rPr>
          <w:rFonts w:hint="eastAsia"/>
          <w:rtl/>
          <w:lang w:eastAsia="en-US"/>
        </w:rPr>
        <w:t>באדם</w:t>
      </w:r>
      <w:r w:rsidRPr="007B076F">
        <w:rPr>
          <w:rtl/>
          <w:lang w:eastAsia="en-US"/>
        </w:rPr>
        <w:t xml:space="preserve"> </w:t>
      </w:r>
      <w:r w:rsidRPr="007B076F">
        <w:rPr>
          <w:rFonts w:hint="eastAsia"/>
          <w:rtl/>
          <w:lang w:eastAsia="en-US"/>
        </w:rPr>
        <w:t>דמו</w:t>
      </w:r>
      <w:r w:rsidRPr="007B076F">
        <w:rPr>
          <w:rtl/>
          <w:lang w:eastAsia="en-US"/>
        </w:rPr>
        <w:t xml:space="preserve"> </w:t>
      </w:r>
      <w:r w:rsidRPr="007B076F">
        <w:rPr>
          <w:rFonts w:hint="eastAsia"/>
          <w:rtl/>
          <w:lang w:eastAsia="en-US"/>
        </w:rPr>
        <w:t>ישפך</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חנינא</w:t>
      </w:r>
      <w:r w:rsidRPr="007B076F">
        <w:rPr>
          <w:rFonts w:hint="cs"/>
          <w:rtl/>
          <w:lang w:eastAsia="en-US"/>
        </w:rPr>
        <w:t>:</w:t>
      </w:r>
      <w:r w:rsidRPr="007B076F">
        <w:rPr>
          <w:rtl/>
          <w:lang w:eastAsia="en-US"/>
        </w:rPr>
        <w:t xml:space="preserve"> </w:t>
      </w:r>
      <w:r w:rsidRPr="007B076F">
        <w:rPr>
          <w:rFonts w:hint="eastAsia"/>
          <w:rtl/>
          <w:lang w:eastAsia="en-US"/>
        </w:rPr>
        <w:t>כולהם</w:t>
      </w:r>
      <w:r w:rsidRPr="007B076F">
        <w:rPr>
          <w:rtl/>
          <w:lang w:eastAsia="en-US"/>
        </w:rPr>
        <w:t xml:space="preserve"> </w:t>
      </w:r>
      <w:r w:rsidRPr="007B076F">
        <w:rPr>
          <w:rFonts w:hint="eastAsia"/>
          <w:rtl/>
          <w:lang w:eastAsia="en-US"/>
        </w:rPr>
        <w:t>כהלכות</w:t>
      </w:r>
      <w:r w:rsidRPr="007B076F">
        <w:rPr>
          <w:rtl/>
          <w:lang w:eastAsia="en-US"/>
        </w:rPr>
        <w:t xml:space="preserve"> </w:t>
      </w:r>
      <w:r w:rsidRPr="007B076F">
        <w:rPr>
          <w:rFonts w:hint="eastAsia"/>
          <w:rtl/>
          <w:lang w:eastAsia="en-US"/>
        </w:rPr>
        <w:t>בני</w:t>
      </w:r>
      <w:r w:rsidRPr="007B076F">
        <w:rPr>
          <w:rtl/>
          <w:lang w:eastAsia="en-US"/>
        </w:rPr>
        <w:t xml:space="preserve"> </w:t>
      </w:r>
      <w:r w:rsidRPr="007B076F">
        <w:rPr>
          <w:rFonts w:hint="eastAsia"/>
          <w:rtl/>
          <w:lang w:eastAsia="en-US"/>
        </w:rPr>
        <w:t>נח</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ובלא</w:t>
      </w:r>
      <w:r w:rsidRPr="007B076F">
        <w:rPr>
          <w:rtl/>
          <w:lang w:eastAsia="en-US"/>
        </w:rPr>
        <w:t xml:space="preserve"> </w:t>
      </w:r>
      <w:r w:rsidRPr="007B076F">
        <w:rPr>
          <w:rFonts w:hint="eastAsia"/>
          <w:rtl/>
          <w:lang w:eastAsia="en-US"/>
        </w:rPr>
        <w:t>התראה</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שליח</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עוברים</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Fonts w:hint="cs"/>
          <w:rtl/>
          <w:lang w:eastAsia="en-US"/>
        </w:rPr>
        <w:t xml:space="preserve">". </w:t>
      </w:r>
      <w:r>
        <w:rPr>
          <w:rFonts w:hint="cs"/>
          <w:rtl/>
          <w:lang w:eastAsia="en-US"/>
        </w:rPr>
        <w:t xml:space="preserve">אבל לא בדיני ישראל, </w:t>
      </w:r>
      <w:r w:rsidRPr="007B076F">
        <w:rPr>
          <w:rFonts w:hint="cs"/>
          <w:rtl/>
          <w:lang w:eastAsia="en-US"/>
        </w:rPr>
        <w:t xml:space="preserve">ראה </w:t>
      </w:r>
      <w:r w:rsidRPr="007B076F">
        <w:rPr>
          <w:rFonts w:hint="eastAsia"/>
          <w:rtl/>
        </w:rPr>
        <w:t>סנהדרין</w:t>
      </w:r>
      <w:r w:rsidRPr="007B076F">
        <w:rPr>
          <w:rtl/>
        </w:rPr>
        <w:t xml:space="preserve"> </w:t>
      </w:r>
      <w:r w:rsidRPr="007B076F">
        <w:rPr>
          <w:rFonts w:hint="eastAsia"/>
          <w:rtl/>
        </w:rPr>
        <w:t>דף</w:t>
      </w:r>
      <w:r w:rsidRPr="007B076F">
        <w:rPr>
          <w:rtl/>
        </w:rPr>
        <w:t xml:space="preserve"> </w:t>
      </w:r>
      <w:r w:rsidRPr="007B076F">
        <w:rPr>
          <w:rFonts w:hint="eastAsia"/>
          <w:rtl/>
        </w:rPr>
        <w:t>לז</w:t>
      </w:r>
      <w:r w:rsidRPr="007B076F">
        <w:rPr>
          <w:rtl/>
        </w:rPr>
        <w:t xml:space="preserve"> </w:t>
      </w:r>
      <w:r w:rsidRPr="007B076F">
        <w:rPr>
          <w:rFonts w:hint="eastAsia"/>
          <w:rtl/>
        </w:rPr>
        <w:t>עמוד</w:t>
      </w:r>
      <w:r w:rsidRPr="007B076F">
        <w:rPr>
          <w:rtl/>
        </w:rPr>
        <w:t xml:space="preserve"> </w:t>
      </w:r>
      <w:r w:rsidRPr="007B076F">
        <w:rPr>
          <w:rFonts w:hint="eastAsia"/>
          <w:rtl/>
        </w:rPr>
        <w:t>ב</w:t>
      </w:r>
      <w:r w:rsidRPr="007B076F">
        <w:rPr>
          <w:rFonts w:hint="cs"/>
          <w:rtl/>
        </w:rPr>
        <w:t>: "</w:t>
      </w:r>
      <w:r w:rsidRPr="007B076F">
        <w:rPr>
          <w:rFonts w:hint="eastAsia"/>
          <w:rtl/>
          <w:lang w:eastAsia="en-US"/>
        </w:rPr>
        <w:t>תנו</w:t>
      </w:r>
      <w:r w:rsidRPr="007B076F">
        <w:rPr>
          <w:rtl/>
          <w:lang w:eastAsia="en-US"/>
        </w:rPr>
        <w:t xml:space="preserve"> </w:t>
      </w:r>
      <w:r w:rsidRPr="007B076F">
        <w:rPr>
          <w:rFonts w:hint="eastAsia"/>
          <w:rtl/>
          <w:lang w:eastAsia="en-US"/>
        </w:rPr>
        <w:t>רבנן</w:t>
      </w:r>
      <w:r w:rsidRPr="007B076F">
        <w:rPr>
          <w:rtl/>
          <w:lang w:eastAsia="en-US"/>
        </w:rPr>
        <w:t xml:space="preserve">: </w:t>
      </w:r>
      <w:r w:rsidRPr="007B076F">
        <w:rPr>
          <w:rFonts w:hint="eastAsia"/>
          <w:rtl/>
          <w:lang w:eastAsia="en-US"/>
        </w:rPr>
        <w:t>כיצד</w:t>
      </w:r>
      <w:r w:rsidRPr="007B076F">
        <w:rPr>
          <w:rtl/>
          <w:lang w:eastAsia="en-US"/>
        </w:rPr>
        <w:t xml:space="preserve"> </w:t>
      </w:r>
      <w:r w:rsidRPr="007B076F">
        <w:rPr>
          <w:rFonts w:hint="eastAsia"/>
          <w:rtl/>
          <w:lang w:eastAsia="en-US"/>
        </w:rPr>
        <w:t>מאומד</w:t>
      </w:r>
      <w:r w:rsidRPr="007B076F">
        <w:rPr>
          <w:rtl/>
          <w:lang w:eastAsia="en-US"/>
        </w:rPr>
        <w:t xml:space="preserve">? </w:t>
      </w:r>
      <w:r w:rsidRPr="007B076F">
        <w:rPr>
          <w:rFonts w:hint="eastAsia"/>
          <w:rtl/>
          <w:lang w:eastAsia="en-US"/>
        </w:rPr>
        <w:t>אומר</w:t>
      </w:r>
      <w:r w:rsidRPr="007B076F">
        <w:rPr>
          <w:rtl/>
          <w:lang w:eastAsia="en-US"/>
        </w:rPr>
        <w:t xml:space="preserve"> </w:t>
      </w:r>
      <w:r w:rsidRPr="007B076F">
        <w:rPr>
          <w:rFonts w:hint="eastAsia"/>
          <w:rtl/>
          <w:lang w:eastAsia="en-US"/>
        </w:rPr>
        <w:t>להן</w:t>
      </w:r>
      <w:r w:rsidRPr="007B076F">
        <w:rPr>
          <w:rtl/>
          <w:lang w:eastAsia="en-US"/>
        </w:rPr>
        <w:t xml:space="preserve">: </w:t>
      </w:r>
      <w:r w:rsidRPr="007B076F">
        <w:rPr>
          <w:rFonts w:hint="eastAsia"/>
          <w:rtl/>
          <w:lang w:eastAsia="en-US"/>
        </w:rPr>
        <w:t>שמא</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ורצתם</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ומצאתם</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 </w:t>
      </w:r>
      <w:r w:rsidRPr="007B076F">
        <w:rPr>
          <w:rFonts w:hint="eastAsia"/>
          <w:rtl/>
          <w:lang w:eastAsia="en-US"/>
        </w:rPr>
        <w:t>לא</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כלום</w:t>
      </w:r>
      <w:r w:rsidRPr="007B076F">
        <w:rPr>
          <w:rtl/>
          <w:lang w:eastAsia="en-US"/>
        </w:rPr>
        <w:t xml:space="preserve">. </w:t>
      </w:r>
      <w:r w:rsidRPr="007B076F">
        <w:rPr>
          <w:rFonts w:hint="eastAsia"/>
          <w:rtl/>
          <w:lang w:eastAsia="en-US"/>
        </w:rPr>
        <w:t>תניא</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רבי</w:t>
      </w:r>
      <w:r w:rsidRPr="007B076F">
        <w:rPr>
          <w:rtl/>
          <w:lang w:eastAsia="en-US"/>
        </w:rPr>
        <w:t xml:space="preserve"> </w:t>
      </w:r>
      <w:r w:rsidRPr="007B076F">
        <w:rPr>
          <w:rFonts w:hint="eastAsia"/>
          <w:rtl/>
          <w:lang w:eastAsia="en-US"/>
        </w:rPr>
        <w:t>שמעון</w:t>
      </w:r>
      <w:r w:rsidRPr="007B076F">
        <w:rPr>
          <w:rtl/>
          <w:lang w:eastAsia="en-US"/>
        </w:rPr>
        <w:t xml:space="preserve"> </w:t>
      </w:r>
      <w:r w:rsidRPr="007B076F">
        <w:rPr>
          <w:rFonts w:hint="eastAsia"/>
          <w:rtl/>
          <w:lang w:eastAsia="en-US"/>
        </w:rPr>
        <w:t>בן</w:t>
      </w:r>
      <w:r w:rsidRPr="007B076F">
        <w:rPr>
          <w:rtl/>
          <w:lang w:eastAsia="en-US"/>
        </w:rPr>
        <w:t xml:space="preserve"> </w:t>
      </w:r>
      <w:r w:rsidRPr="007B076F">
        <w:rPr>
          <w:rFonts w:hint="eastAsia"/>
          <w:rtl/>
          <w:lang w:eastAsia="en-US"/>
        </w:rPr>
        <w:t>שטח</w:t>
      </w:r>
      <w:r w:rsidRPr="007B076F">
        <w:rPr>
          <w:rtl/>
          <w:lang w:eastAsia="en-US"/>
        </w:rPr>
        <w:t xml:space="preserve">: </w:t>
      </w:r>
      <w:r w:rsidRPr="007B076F">
        <w:rPr>
          <w:rFonts w:hint="eastAsia"/>
          <w:rtl/>
          <w:lang w:eastAsia="en-US"/>
        </w:rPr>
        <w:t>אראה</w:t>
      </w:r>
      <w:r w:rsidRPr="007B076F">
        <w:rPr>
          <w:rtl/>
          <w:lang w:eastAsia="en-US"/>
        </w:rPr>
        <w:t xml:space="preserve"> </w:t>
      </w:r>
      <w:r w:rsidRPr="007B076F">
        <w:rPr>
          <w:rFonts w:hint="eastAsia"/>
          <w:rtl/>
          <w:lang w:eastAsia="en-US"/>
        </w:rPr>
        <w:t>בנחמה</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לא</w:t>
      </w:r>
      <w:r w:rsidRPr="007B076F">
        <w:rPr>
          <w:rtl/>
          <w:lang w:eastAsia="en-US"/>
        </w:rPr>
        <w:t xml:space="preserve"> </w:t>
      </w:r>
      <w:r w:rsidRPr="007B076F">
        <w:rPr>
          <w:rFonts w:hint="eastAsia"/>
          <w:rtl/>
          <w:lang w:eastAsia="en-US"/>
        </w:rPr>
        <w:t>ראיתי</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ורצתי</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וראיתי</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ואמרתי</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רשע</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הרגו</w:t>
      </w:r>
      <w:r w:rsidRPr="007B076F">
        <w:rPr>
          <w:rtl/>
          <w:lang w:eastAsia="en-US"/>
        </w:rPr>
        <w:t xml:space="preserve"> </w:t>
      </w:r>
      <w:r w:rsidRPr="007B076F">
        <w:rPr>
          <w:rFonts w:hint="eastAsia"/>
          <w:rtl/>
          <w:lang w:eastAsia="en-US"/>
        </w:rPr>
        <w:t>לזה</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אני</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אתה</w:t>
      </w:r>
      <w:r w:rsidRPr="007B076F">
        <w:rPr>
          <w:rtl/>
          <w:lang w:eastAsia="en-US"/>
        </w:rPr>
        <w:t xml:space="preserve">. </w:t>
      </w:r>
      <w:r w:rsidRPr="007B076F">
        <w:rPr>
          <w:rFonts w:hint="eastAsia"/>
          <w:rtl/>
          <w:lang w:eastAsia="en-US"/>
        </w:rPr>
        <w:t>אבל</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אעשה</w:t>
      </w:r>
      <w:r w:rsidRPr="007B076F">
        <w:rPr>
          <w:rtl/>
          <w:lang w:eastAsia="en-US"/>
        </w:rPr>
        <w:t xml:space="preserve"> </w:t>
      </w:r>
      <w:r w:rsidRPr="007B076F">
        <w:rPr>
          <w:rFonts w:hint="eastAsia"/>
          <w:rtl/>
          <w:lang w:eastAsia="en-US"/>
        </w:rPr>
        <w:t>שאין</w:t>
      </w:r>
      <w:r w:rsidRPr="007B076F">
        <w:rPr>
          <w:rtl/>
          <w:lang w:eastAsia="en-US"/>
        </w:rPr>
        <w:t xml:space="preserve"> </w:t>
      </w:r>
      <w:r w:rsidRPr="007B076F">
        <w:rPr>
          <w:rFonts w:hint="eastAsia"/>
          <w:rtl/>
          <w:lang w:eastAsia="en-US"/>
        </w:rPr>
        <w:t>דמך</w:t>
      </w:r>
      <w:r w:rsidRPr="007B076F">
        <w:rPr>
          <w:rtl/>
          <w:lang w:eastAsia="en-US"/>
        </w:rPr>
        <w:t xml:space="preserve"> </w:t>
      </w:r>
      <w:r w:rsidRPr="007B076F">
        <w:rPr>
          <w:rFonts w:hint="eastAsia"/>
          <w:rtl/>
          <w:lang w:eastAsia="en-US"/>
        </w:rPr>
        <w:t>מסור</w:t>
      </w:r>
      <w:r w:rsidRPr="007B076F">
        <w:rPr>
          <w:rtl/>
          <w:lang w:eastAsia="en-US"/>
        </w:rPr>
        <w:t xml:space="preserve"> </w:t>
      </w:r>
      <w:r w:rsidRPr="007B076F">
        <w:rPr>
          <w:rFonts w:hint="eastAsia"/>
          <w:rtl/>
          <w:lang w:eastAsia="en-US"/>
        </w:rPr>
        <w:t>בידי</w:t>
      </w:r>
      <w:r w:rsidRPr="007B076F">
        <w:rPr>
          <w:rtl/>
          <w:lang w:eastAsia="en-US"/>
        </w:rPr>
        <w:t xml:space="preserve">, </w:t>
      </w:r>
      <w:r w:rsidRPr="007B076F">
        <w:rPr>
          <w:rFonts w:hint="eastAsia"/>
          <w:rtl/>
          <w:lang w:eastAsia="en-US"/>
        </w:rPr>
        <w:t>שהרי</w:t>
      </w:r>
      <w:r w:rsidRPr="007B076F">
        <w:rPr>
          <w:rtl/>
          <w:lang w:eastAsia="en-US"/>
        </w:rPr>
        <w:t xml:space="preserve"> </w:t>
      </w:r>
      <w:r w:rsidRPr="007B076F">
        <w:rPr>
          <w:rFonts w:hint="eastAsia"/>
          <w:rtl/>
          <w:lang w:eastAsia="en-US"/>
        </w:rPr>
        <w:t>אמרה</w:t>
      </w:r>
      <w:r w:rsidRPr="007B076F">
        <w:rPr>
          <w:rtl/>
          <w:lang w:eastAsia="en-US"/>
        </w:rPr>
        <w:t xml:space="preserve"> </w:t>
      </w:r>
      <w:r w:rsidRPr="007B076F">
        <w:rPr>
          <w:rFonts w:hint="eastAsia"/>
          <w:rtl/>
          <w:lang w:eastAsia="en-US"/>
        </w:rPr>
        <w:t>תורה</w:t>
      </w:r>
      <w:r w:rsidR="00D7375E">
        <w:rPr>
          <w:rFonts w:hint="cs"/>
          <w:rtl/>
          <w:lang w:eastAsia="en-US"/>
        </w:rPr>
        <w:t>:</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פי</w:t>
      </w:r>
      <w:r w:rsidRPr="007B076F">
        <w:rPr>
          <w:rtl/>
          <w:lang w:eastAsia="en-US"/>
        </w:rPr>
        <w:t xml:space="preserve"> </w:t>
      </w:r>
      <w:r w:rsidRPr="007B076F">
        <w:rPr>
          <w:rFonts w:hint="eastAsia"/>
          <w:rtl/>
          <w:lang w:eastAsia="en-US"/>
        </w:rPr>
        <w:t>שנים</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יומת</w:t>
      </w:r>
      <w:r w:rsidRPr="007B076F">
        <w:rPr>
          <w:rtl/>
          <w:lang w:eastAsia="en-US"/>
        </w:rPr>
        <w:t xml:space="preserve"> </w:t>
      </w:r>
      <w:r w:rsidRPr="007B076F">
        <w:rPr>
          <w:rFonts w:hint="eastAsia"/>
          <w:rtl/>
          <w:lang w:eastAsia="en-US"/>
        </w:rPr>
        <w:t>המת</w:t>
      </w:r>
      <w:r w:rsidR="00D7375E">
        <w:rPr>
          <w:rFonts w:hint="cs"/>
          <w:rtl/>
          <w:lang w:eastAsia="en-US"/>
        </w:rPr>
        <w:t xml:space="preserve"> וכו' ".</w:t>
      </w:r>
      <w:r w:rsidR="00D7375E">
        <w:rPr>
          <w:rFonts w:hint="cs"/>
          <w:rtl/>
        </w:rPr>
        <w:t xml:space="preserve"> אבל איך מציעה הגמרא לשלמה שישפוט בדין שתי הנשים? מה צריך דיין לעשות במקרה שאין שני עדים והתראה? </w:t>
      </w:r>
    </w:p>
  </w:footnote>
  <w:footnote w:id="15">
    <w:p w14:paraId="095EC891" w14:textId="77777777" w:rsidR="00383451" w:rsidRDefault="00383451" w:rsidP="007A0AFB">
      <w:pPr>
        <w:pStyle w:val="a3"/>
        <w:rPr>
          <w:rFonts w:hint="cs"/>
        </w:rPr>
      </w:pPr>
      <w:r>
        <w:rPr>
          <w:rStyle w:val="a5"/>
        </w:rPr>
        <w:footnoteRef/>
      </w:r>
      <w:r>
        <w:rPr>
          <w:rtl/>
        </w:rPr>
        <w:t xml:space="preserve"> </w:t>
      </w:r>
      <w:r>
        <w:rPr>
          <w:rFonts w:hint="cs"/>
          <w:rtl/>
        </w:rPr>
        <w:t xml:space="preserve">רדב"ז, ר' דוד </w:t>
      </w:r>
      <w:smartTag w:uri="urn:schemas-microsoft-com:office:smarttags" w:element="PersonName">
        <w:smartTagPr>
          <w:attr w:name="ProductID" w:val="בן שלמה"/>
        </w:smartTagPr>
        <w:r>
          <w:rPr>
            <w:rFonts w:hint="cs"/>
            <w:rtl/>
          </w:rPr>
          <w:t>בן שלמה</w:t>
        </w:r>
      </w:smartTag>
      <w:r>
        <w:rPr>
          <w:rFonts w:hint="cs"/>
          <w:rtl/>
        </w:rPr>
        <w:t xml:space="preserve"> אבן זמרא, נולד ספרד 1479, נפטר בצפת 1573.</w:t>
      </w:r>
      <w:r w:rsidRPr="0084363E">
        <w:rPr>
          <w:rFonts w:hint="cs"/>
          <w:rtl/>
        </w:rPr>
        <w:t xml:space="preserve"> </w:t>
      </w:r>
      <w:r>
        <w:rPr>
          <w:rFonts w:hint="cs"/>
          <w:rtl/>
        </w:rPr>
        <w:t>על שמו נקרא</w:t>
      </w:r>
      <w:r w:rsidR="007A0AFB">
        <w:rPr>
          <w:rFonts w:hint="cs"/>
          <w:rtl/>
        </w:rPr>
        <w:t xml:space="preserve"> מושב </w:t>
      </w:r>
      <w:hyperlink r:id="rId5" w:tooltip="כרם בן זמרה" w:history="1">
        <w:r>
          <w:rPr>
            <w:rStyle w:val="Hyperlink"/>
            <w:rFonts w:hint="cs"/>
            <w:rtl/>
          </w:rPr>
          <w:t xml:space="preserve">כרם בן </w:t>
        </w:r>
        <w:r>
          <w:rPr>
            <w:rStyle w:val="Hyperlink"/>
            <w:rFonts w:hint="cs"/>
            <w:rtl/>
          </w:rPr>
          <w:t>ז</w:t>
        </w:r>
        <w:r>
          <w:rPr>
            <w:rStyle w:val="Hyperlink"/>
            <w:rFonts w:hint="cs"/>
            <w:rtl/>
          </w:rPr>
          <w:t>מ</w:t>
        </w:r>
        <w:r>
          <w:rPr>
            <w:rStyle w:val="Hyperlink"/>
            <w:rFonts w:hint="cs"/>
            <w:rtl/>
          </w:rPr>
          <w:t>רה</w:t>
        </w:r>
      </w:hyperlink>
      <w:r>
        <w:rPr>
          <w:rFonts w:hint="cs"/>
          <w:rtl/>
        </w:rPr>
        <w:t xml:space="preserve"> ב</w:t>
      </w:r>
      <w:r w:rsidRPr="007A0AFB">
        <w:rPr>
          <w:rFonts w:hint="cs"/>
          <w:rtl/>
        </w:rPr>
        <w:t>גל</w:t>
      </w:r>
      <w:r w:rsidRPr="007A0AFB">
        <w:rPr>
          <w:rFonts w:hint="cs"/>
          <w:rtl/>
        </w:rPr>
        <w:t>י</w:t>
      </w:r>
      <w:r w:rsidRPr="007A0AFB">
        <w:rPr>
          <w:rFonts w:hint="cs"/>
          <w:rtl/>
        </w:rPr>
        <w:t>ל</w:t>
      </w:r>
      <w:r>
        <w:rPr>
          <w:rFonts w:hint="cs"/>
          <w:rtl/>
        </w:rPr>
        <w:t>, צפונית לצפת</w:t>
      </w:r>
    </w:p>
  </w:footnote>
  <w:footnote w:id="16">
    <w:p w14:paraId="14412225" w14:textId="77777777" w:rsidR="00383451" w:rsidRDefault="00383451" w:rsidP="00B71D2F">
      <w:pPr>
        <w:pStyle w:val="a3"/>
        <w:rPr>
          <w:rFonts w:hint="cs"/>
          <w:rtl/>
        </w:rPr>
      </w:pPr>
      <w:r>
        <w:rPr>
          <w:rStyle w:val="a5"/>
        </w:rPr>
        <w:footnoteRef/>
      </w:r>
      <w:r>
        <w:rPr>
          <w:rtl/>
        </w:rPr>
        <w:t xml:space="preserve"> </w:t>
      </w:r>
      <w:r>
        <w:rPr>
          <w:rFonts w:hint="cs"/>
          <w:rtl/>
        </w:rPr>
        <w:t>לא בשמים היא - לא בקביעת ההלכה העקרונית וגם לא במשפט ובחריצת דין. לא בשמים היא - גם כשאין הכרעה הלכתית, גם כאשר יש קושי לשפוט עפ"י דין תורה, עדיפים אומד והערכה אנושית, כפי שנראה.</w:t>
      </w:r>
      <w:r w:rsidR="00D307F1">
        <w:rPr>
          <w:rFonts w:hint="cs"/>
          <w:rtl/>
        </w:rPr>
        <w:t xml:space="preserve"> ראה </w:t>
      </w:r>
      <w:r w:rsidR="00FD5C7D">
        <w:rPr>
          <w:rFonts w:hint="cs"/>
          <w:rtl/>
        </w:rPr>
        <w:t xml:space="preserve">שוב </w:t>
      </w:r>
      <w:r w:rsidR="00D307F1">
        <w:rPr>
          <w:rFonts w:hint="cs"/>
          <w:rtl/>
        </w:rPr>
        <w:t xml:space="preserve">דברינו </w:t>
      </w:r>
      <w:hyperlink r:id="rId6" w:history="1">
        <w:r w:rsidR="00D307F1" w:rsidRPr="00D307F1">
          <w:rPr>
            <w:rStyle w:val="Hyperlink"/>
            <w:rFonts w:hint="cs"/>
            <w:rtl/>
          </w:rPr>
          <w:t>בת קול בסיני ובבית המדרש</w:t>
        </w:r>
      </w:hyperlink>
      <w:r w:rsidR="00D307F1">
        <w:rPr>
          <w:rFonts w:hint="cs"/>
          <w:rtl/>
        </w:rPr>
        <w:t>.</w:t>
      </w:r>
    </w:p>
  </w:footnote>
  <w:footnote w:id="17">
    <w:p w14:paraId="21C79326" w14:textId="77777777" w:rsidR="00383451" w:rsidRDefault="00383451" w:rsidP="00EC78D4">
      <w:pPr>
        <w:pStyle w:val="a3"/>
        <w:rPr>
          <w:rFonts w:hint="cs"/>
          <w:rtl/>
        </w:rPr>
      </w:pPr>
      <w:r>
        <w:rPr>
          <w:rStyle w:val="a5"/>
        </w:rPr>
        <w:footnoteRef/>
      </w:r>
      <w:r>
        <w:rPr>
          <w:rtl/>
        </w:rPr>
        <w:t xml:space="preserve"> </w:t>
      </w:r>
      <w:r>
        <w:rPr>
          <w:rFonts w:hint="cs"/>
          <w:rtl/>
        </w:rPr>
        <w:t xml:space="preserve">אברבנאל בפירושו לספר מלכים א פרק ג אומר: </w:t>
      </w:r>
      <w:r>
        <w:rPr>
          <w:rFonts w:hint="cs"/>
          <w:rtl/>
          <w:lang w:eastAsia="en-US"/>
        </w:rPr>
        <w:t>"אמיתת הענין הזה לדעתי, והוא ששלמה השיג אמיתת הדבר הזה קודם הניסיון והבחינה הזאת. כי מהכרת פני הנשים הזונות ומפרצופיהן כשעיין בהן ואופן דבריהם כששמע אותן, השיג מצפוני ליבותן וירד לאמת הענין. וגילה ליושבים לפניו העניין ואימותו כפי מה שהשיג בחכמתו מפרצופי הנשים ואותות דבריהן ותנועותיהן. האמנם עשה הבחינה ההיא בהם</w:t>
      </w:r>
      <w:r w:rsidR="00B25AB9">
        <w:rPr>
          <w:rFonts w:hint="cs"/>
          <w:rtl/>
          <w:lang w:eastAsia="en-US"/>
        </w:rPr>
        <w:t>,</w:t>
      </w:r>
      <w:r>
        <w:rPr>
          <w:rFonts w:hint="cs"/>
          <w:rtl/>
          <w:lang w:eastAsia="en-US"/>
        </w:rPr>
        <w:t xml:space="preserve"> שהרואים היושבים ראשונה במלכות לפניו יכירו חכמתו ויתאמתו אליהם דבריו וגזרתו וידעו שהוא עושה משפט וצדקה בזה..."</w:t>
      </w:r>
      <w:r w:rsidR="0063645C">
        <w:rPr>
          <w:rFonts w:hint="cs"/>
          <w:rtl/>
          <w:lang w:eastAsia="en-US"/>
        </w:rPr>
        <w:t xml:space="preserve">. היינו שכל 'התרגיל' עם החרב וגזירת התינוק היה על מנת לשכנע את הקהל שנכח במשפט. שלמה ידע מי האם לכתחילה. </w:t>
      </w:r>
      <w:r w:rsidR="00B25AB9">
        <w:rPr>
          <w:rFonts w:hint="cs"/>
          <w:rtl/>
          <w:lang w:eastAsia="en-US"/>
        </w:rPr>
        <w:t xml:space="preserve">שלמה </w:t>
      </w:r>
      <w:r w:rsidR="0063645C">
        <w:rPr>
          <w:rFonts w:hint="cs"/>
          <w:rtl/>
          <w:lang w:eastAsia="en-US"/>
        </w:rPr>
        <w:t>לקח סיכון מחושב בכך שהאם האמתית תהיה מוכנה לוותר על הילד.</w:t>
      </w:r>
      <w:r>
        <w:rPr>
          <w:rFonts w:hint="cs"/>
          <w:rtl/>
          <w:lang w:eastAsia="en-US"/>
        </w:rPr>
        <w:t xml:space="preserve"> </w:t>
      </w:r>
      <w:r w:rsidR="00EC78D4">
        <w:rPr>
          <w:rFonts w:hint="cs"/>
          <w:rtl/>
        </w:rPr>
        <w:t>אברבנאל מדגיש את ההסתכלות בפרצופי הנשים ותנועות הגוף שלהן, בעוד שרדב"ז מדגיש את דמיון פרצוף הילד לפרצוף אמו.</w:t>
      </w:r>
      <w:r>
        <w:rPr>
          <w:rFonts w:hint="cs"/>
          <w:rtl/>
        </w:rPr>
        <w:t>.</w:t>
      </w:r>
    </w:p>
  </w:footnote>
  <w:footnote w:id="18">
    <w:p w14:paraId="0064EB01" w14:textId="77777777" w:rsidR="00383451" w:rsidRDefault="00383451" w:rsidP="00EC78D4">
      <w:pPr>
        <w:pStyle w:val="a3"/>
        <w:rPr>
          <w:rFonts w:hint="cs"/>
          <w:rtl/>
        </w:rPr>
      </w:pPr>
      <w:r>
        <w:rPr>
          <w:rStyle w:val="a5"/>
        </w:rPr>
        <w:footnoteRef/>
      </w:r>
      <w:r>
        <w:rPr>
          <w:rtl/>
        </w:rPr>
        <w:t xml:space="preserve"> </w:t>
      </w:r>
      <w:r>
        <w:rPr>
          <w:rFonts w:hint="cs"/>
          <w:rtl/>
        </w:rPr>
        <w:t xml:space="preserve">כיצד הכריע שלמה? לא עפ"י שני עדים כפי שר' יהודה היה רוצה </w:t>
      </w:r>
      <w:r>
        <w:rPr>
          <w:rtl/>
        </w:rPr>
        <w:t>–</w:t>
      </w:r>
      <w:r>
        <w:rPr>
          <w:rFonts w:hint="cs"/>
          <w:rtl/>
        </w:rPr>
        <w:t xml:space="preserve"> כי אין עדים. ולא עפ"י בת קול </w:t>
      </w:r>
      <w:r>
        <w:rPr>
          <w:rtl/>
        </w:rPr>
        <w:t>–</w:t>
      </w:r>
      <w:r>
        <w:rPr>
          <w:rFonts w:hint="cs"/>
          <w:rtl/>
        </w:rPr>
        <w:t xml:space="preserve"> כי אין חורצים דין ע"ס בת קול. (ראה ראב"ד </w:t>
      </w:r>
      <w:r w:rsidRPr="006560E0">
        <w:rPr>
          <w:rFonts w:hint="cs"/>
          <w:rtl/>
        </w:rPr>
        <w:t>ב</w:t>
      </w:r>
      <w:r>
        <w:rPr>
          <w:rFonts w:hint="cs"/>
          <w:rtl/>
        </w:rPr>
        <w:t xml:space="preserve">דיון על כשרות הדס שנשרו רוב עליו, </w:t>
      </w:r>
      <w:r w:rsidRPr="006560E0">
        <w:rPr>
          <w:rFonts w:hint="cs"/>
          <w:rtl/>
        </w:rPr>
        <w:t>ב</w:t>
      </w:r>
      <w:r w:rsidRPr="006560E0">
        <w:rPr>
          <w:rFonts w:ascii="David" w:hint="cs"/>
          <w:color w:val="000000"/>
          <w:rtl/>
          <w:lang w:eastAsia="en-US"/>
        </w:rPr>
        <w:t>הלכות</w:t>
      </w:r>
      <w:r w:rsidRPr="006560E0">
        <w:rPr>
          <w:rFonts w:ascii="David"/>
          <w:color w:val="000000"/>
          <w:rtl/>
          <w:lang w:eastAsia="en-US"/>
        </w:rPr>
        <w:t xml:space="preserve"> </w:t>
      </w:r>
      <w:r w:rsidRPr="006560E0">
        <w:rPr>
          <w:rFonts w:ascii="David" w:hint="eastAsia"/>
          <w:color w:val="000000"/>
          <w:rtl/>
          <w:lang w:eastAsia="en-US"/>
        </w:rPr>
        <w:t>שופר</w:t>
      </w:r>
      <w:r w:rsidRPr="006560E0">
        <w:rPr>
          <w:rFonts w:ascii="David"/>
          <w:color w:val="000000"/>
          <w:rtl/>
          <w:lang w:eastAsia="en-US"/>
        </w:rPr>
        <w:t xml:space="preserve"> </w:t>
      </w:r>
      <w:r w:rsidRPr="006560E0">
        <w:rPr>
          <w:rFonts w:ascii="David" w:hint="eastAsia"/>
          <w:color w:val="000000"/>
          <w:rtl/>
          <w:lang w:eastAsia="en-US"/>
        </w:rPr>
        <w:t>וסוכה</w:t>
      </w:r>
      <w:r w:rsidRPr="006560E0">
        <w:rPr>
          <w:rFonts w:ascii="David"/>
          <w:color w:val="000000"/>
          <w:rtl/>
          <w:lang w:eastAsia="en-US"/>
        </w:rPr>
        <w:t xml:space="preserve"> </w:t>
      </w:r>
      <w:r w:rsidRPr="006560E0">
        <w:rPr>
          <w:rFonts w:ascii="David" w:hint="eastAsia"/>
          <w:color w:val="000000"/>
          <w:rtl/>
          <w:lang w:eastAsia="en-US"/>
        </w:rPr>
        <w:t>ולולב</w:t>
      </w:r>
      <w:r w:rsidRPr="006560E0">
        <w:rPr>
          <w:rFonts w:ascii="David"/>
          <w:color w:val="000000"/>
          <w:rtl/>
          <w:lang w:eastAsia="en-US"/>
        </w:rPr>
        <w:t xml:space="preserve"> </w:t>
      </w:r>
      <w:r w:rsidRPr="006560E0">
        <w:rPr>
          <w:rFonts w:ascii="David" w:hint="cs"/>
          <w:color w:val="000000"/>
          <w:rtl/>
          <w:lang w:eastAsia="en-US"/>
        </w:rPr>
        <w:t xml:space="preserve">לרמב"ם </w:t>
      </w:r>
      <w:r w:rsidRPr="006560E0">
        <w:rPr>
          <w:rFonts w:ascii="David" w:hint="eastAsia"/>
          <w:color w:val="000000"/>
          <w:rtl/>
          <w:lang w:eastAsia="en-US"/>
        </w:rPr>
        <w:t>פרק</w:t>
      </w:r>
      <w:r w:rsidRPr="006560E0">
        <w:rPr>
          <w:rFonts w:ascii="David"/>
          <w:color w:val="000000"/>
          <w:rtl/>
          <w:lang w:eastAsia="en-US"/>
        </w:rPr>
        <w:t xml:space="preserve"> </w:t>
      </w:r>
      <w:r w:rsidRPr="006560E0">
        <w:rPr>
          <w:rFonts w:ascii="David" w:hint="eastAsia"/>
          <w:color w:val="000000"/>
          <w:rtl/>
          <w:lang w:eastAsia="en-US"/>
        </w:rPr>
        <w:t>ח</w:t>
      </w:r>
      <w:r w:rsidRPr="006560E0">
        <w:rPr>
          <w:rFonts w:ascii="David"/>
          <w:color w:val="000000"/>
          <w:rtl/>
          <w:lang w:eastAsia="en-US"/>
        </w:rPr>
        <w:t xml:space="preserve"> </w:t>
      </w:r>
      <w:r w:rsidRPr="006560E0">
        <w:rPr>
          <w:rFonts w:ascii="David" w:hint="eastAsia"/>
          <w:color w:val="000000"/>
          <w:rtl/>
          <w:lang w:eastAsia="en-US"/>
        </w:rPr>
        <w:t>הלכה</w:t>
      </w:r>
      <w:r w:rsidRPr="006560E0">
        <w:rPr>
          <w:rFonts w:ascii="David"/>
          <w:color w:val="000000"/>
          <w:rtl/>
          <w:lang w:eastAsia="en-US"/>
        </w:rPr>
        <w:t xml:space="preserve"> </w:t>
      </w:r>
      <w:r w:rsidRPr="006560E0">
        <w:rPr>
          <w:rFonts w:ascii="David" w:hint="eastAsia"/>
          <w:color w:val="000000"/>
          <w:rtl/>
          <w:lang w:eastAsia="en-US"/>
        </w:rPr>
        <w:t>ה</w:t>
      </w:r>
      <w:r>
        <w:rPr>
          <w:rFonts w:ascii="David" w:hint="cs"/>
          <w:color w:val="000000"/>
          <w:rtl/>
          <w:lang w:eastAsia="en-US"/>
        </w:rPr>
        <w:t xml:space="preserve"> אומר</w:t>
      </w:r>
      <w:r w:rsidRPr="006560E0">
        <w:rPr>
          <w:rFonts w:ascii="David" w:cs="David" w:hint="cs"/>
          <w:color w:val="000000"/>
          <w:rtl/>
          <w:lang w:eastAsia="en-US"/>
        </w:rPr>
        <w:t>:</w:t>
      </w:r>
      <w:r>
        <w:rPr>
          <w:rFonts w:ascii="David" w:cs="David" w:hint="cs"/>
          <w:b/>
          <w:bCs/>
          <w:color w:val="000000"/>
          <w:rtl/>
          <w:lang w:eastAsia="en-US"/>
        </w:rPr>
        <w:t xml:space="preserve"> "</w:t>
      </w:r>
      <w:r>
        <w:rPr>
          <w:rFonts w:hint="eastAsia"/>
          <w:rtl/>
          <w:lang w:eastAsia="en-US"/>
        </w:rPr>
        <w:t>כבר</w:t>
      </w:r>
      <w:r>
        <w:rPr>
          <w:rtl/>
          <w:lang w:eastAsia="en-US"/>
        </w:rPr>
        <w:t xml:space="preserve"> </w:t>
      </w:r>
      <w:r>
        <w:rPr>
          <w:rFonts w:hint="eastAsia"/>
          <w:rtl/>
          <w:lang w:eastAsia="en-US"/>
        </w:rPr>
        <w:t>הופיע</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Pr="002179DB">
        <w:rPr>
          <w:rFonts w:hint="eastAsia"/>
          <w:rtl/>
          <w:lang w:eastAsia="en-US"/>
        </w:rPr>
        <w:t>בבית</w:t>
      </w:r>
      <w:r w:rsidRPr="002179DB">
        <w:rPr>
          <w:rtl/>
          <w:lang w:eastAsia="en-US"/>
        </w:rPr>
        <w:t xml:space="preserve"> </w:t>
      </w:r>
      <w:r w:rsidRPr="002179DB">
        <w:rPr>
          <w:rFonts w:hint="eastAsia"/>
          <w:rtl/>
          <w:lang w:eastAsia="en-US"/>
        </w:rPr>
        <w:t>מדרשנו</w:t>
      </w:r>
      <w:r w:rsidRPr="002179DB">
        <w:rPr>
          <w:rtl/>
          <w:lang w:eastAsia="en-US"/>
        </w:rPr>
        <w:t xml:space="preserve"> </w:t>
      </w:r>
      <w:r w:rsidRPr="002179DB">
        <w:rPr>
          <w:rFonts w:hint="eastAsia"/>
          <w:rtl/>
          <w:lang w:eastAsia="en-US"/>
        </w:rPr>
        <w:t>מכמה</w:t>
      </w:r>
      <w:r w:rsidRPr="002179DB">
        <w:rPr>
          <w:rtl/>
          <w:lang w:eastAsia="en-US"/>
        </w:rPr>
        <w:t xml:space="preserve"> </w:t>
      </w:r>
      <w:r w:rsidRPr="002179DB">
        <w:rPr>
          <w:rFonts w:hint="eastAsia"/>
          <w:rtl/>
          <w:lang w:eastAsia="en-US"/>
        </w:rPr>
        <w:t>שני</w:t>
      </w:r>
      <w:r>
        <w:rPr>
          <w:rFonts w:hint="eastAsia"/>
          <w:rtl/>
          <w:lang w:eastAsia="en-US"/>
        </w:rPr>
        <w:t>ם</w:t>
      </w:r>
      <w:r>
        <w:rPr>
          <w:rtl/>
          <w:lang w:eastAsia="en-US"/>
        </w:rPr>
        <w:t xml:space="preserve"> </w:t>
      </w:r>
      <w:r>
        <w:rPr>
          <w:rFonts w:hint="eastAsia"/>
          <w:rtl/>
          <w:lang w:eastAsia="en-US"/>
        </w:rPr>
        <w:t>והעלינו</w:t>
      </w:r>
      <w:r>
        <w:rPr>
          <w:rtl/>
          <w:lang w:eastAsia="en-US"/>
        </w:rPr>
        <w:t xml:space="preserve"> </w:t>
      </w:r>
      <w:r>
        <w:rPr>
          <w:rFonts w:hint="eastAsia"/>
          <w:rtl/>
          <w:lang w:eastAsia="en-US"/>
        </w:rPr>
        <w:t>שהוא</w:t>
      </w:r>
      <w:r>
        <w:rPr>
          <w:rtl/>
          <w:lang w:eastAsia="en-US"/>
        </w:rPr>
        <w:t xml:space="preserve"> </w:t>
      </w:r>
      <w:r>
        <w:rPr>
          <w:rFonts w:hint="eastAsia"/>
          <w:rtl/>
          <w:lang w:eastAsia="en-US"/>
        </w:rPr>
        <w:t>פסול</w:t>
      </w:r>
      <w:r>
        <w:rPr>
          <w:rFonts w:hint="cs"/>
          <w:rtl/>
          <w:lang w:eastAsia="en-US"/>
        </w:rPr>
        <w:t xml:space="preserve">", אך שם זה לקביעת ההלכה, לא לעשיית דין ומשפט). שלמה הכריע עפ"י שיקול ואומדן דעתו, עפ"י "השכל הישר" ועין פסיכולוגית בוחנת. עפ"י הדמיון בין הפרצופים ונסיבות עובדתיות ואולי גם עפ"י אופן תיאור המעשה ע"י בעלות הדין (ראה הערה 3 לעיל). ואם יכול היה לעשות בדיקת רקמות ודנ"א, מן הסתם היה עושה, או לפחות מאיים שיעשה זאת. </w:t>
      </w:r>
      <w:r w:rsidR="00B25AB9">
        <w:rPr>
          <w:rFonts w:hint="cs"/>
          <w:rtl/>
          <w:lang w:eastAsia="en-US"/>
        </w:rPr>
        <w:t xml:space="preserve">זאת ועוד, </w:t>
      </w:r>
      <w:r>
        <w:rPr>
          <w:rFonts w:hint="cs"/>
          <w:rtl/>
          <w:lang w:eastAsia="en-US"/>
        </w:rPr>
        <w:t>לפי פשט הפסוקים (וכך גם מבינים הפרשנים) האישה המחזיקה בבן החי היא זו שבנה מת. הכרעתו של שלמה איננה איפוא להשאיר את המצב הקיים, אלא להוציא את הילד מידי האישה המחזיקה בו והעברתו לחזקתה של האישה השנייה. הכרעה זו הייתה מספיק חזקה על מנת לעמוד בפני הכלל ההלכתי: "המוציא מחבירו עליו הראיה" וכללי חזקה דומים.</w:t>
      </w:r>
      <w:r w:rsidR="00B25AB9">
        <w:rPr>
          <w:rFonts w:hint="cs"/>
          <w:rtl/>
          <w:lang w:eastAsia="en-US"/>
        </w:rPr>
        <w:t xml:space="preserve"> נראה שההבדל</w:t>
      </w:r>
      <w:r w:rsidR="00EC78D4">
        <w:rPr>
          <w:rFonts w:hint="cs"/>
          <w:rtl/>
          <w:lang w:eastAsia="en-US"/>
        </w:rPr>
        <w:t xml:space="preserve"> נוסף </w:t>
      </w:r>
      <w:r w:rsidR="00B25AB9">
        <w:rPr>
          <w:rFonts w:hint="cs"/>
          <w:rtl/>
          <w:lang w:eastAsia="en-US"/>
        </w:rPr>
        <w:t>בין הסבר זה להסבר של אברבנאל הוא בחשיבות ומקום 'התרגיל' שעשה שלמה.</w:t>
      </w:r>
      <w:r>
        <w:rPr>
          <w:rFonts w:hint="cs"/>
          <w:rtl/>
          <w:lang w:eastAsia="en-US"/>
        </w:rPr>
        <w:t xml:space="preserve"> </w:t>
      </w:r>
    </w:p>
  </w:footnote>
  <w:footnote w:id="19">
    <w:p w14:paraId="3A9842CE" w14:textId="77777777" w:rsidR="00D307F1" w:rsidRDefault="00D307F1" w:rsidP="00D307F1">
      <w:pPr>
        <w:pStyle w:val="a3"/>
        <w:rPr>
          <w:rFonts w:hint="cs"/>
          <w:rtl/>
        </w:rPr>
      </w:pPr>
      <w:r>
        <w:rPr>
          <w:rStyle w:val="a5"/>
        </w:rPr>
        <w:footnoteRef/>
      </w:r>
      <w:r>
        <w:rPr>
          <w:rtl/>
        </w:rPr>
        <w:t xml:space="preserve"> </w:t>
      </w:r>
      <w:r>
        <w:rPr>
          <w:rFonts w:hint="cs"/>
          <w:rtl/>
        </w:rPr>
        <w:t>הכוונה לבתי המשפט החילוניים. 'ערכאות' בלשון הרבנית.</w:t>
      </w:r>
    </w:p>
  </w:footnote>
  <w:footnote w:id="20">
    <w:p w14:paraId="7E47B093" w14:textId="77777777" w:rsidR="009F379F" w:rsidRDefault="009F379F" w:rsidP="009F379F">
      <w:pPr>
        <w:pStyle w:val="a3"/>
        <w:rPr>
          <w:rFonts w:hint="cs"/>
        </w:rPr>
      </w:pPr>
      <w:r>
        <w:rPr>
          <w:rStyle w:val="a5"/>
        </w:rPr>
        <w:footnoteRef/>
      </w:r>
      <w:r>
        <w:rPr>
          <w:rtl/>
        </w:rPr>
        <w:t xml:space="preserve"> </w:t>
      </w:r>
      <w:r>
        <w:rPr>
          <w:rFonts w:hint="cs"/>
          <w:rtl/>
        </w:rPr>
        <w:t>התרגום לספר קהלת איננו תרגום לשוני והוא מרחיב משלב מדרשים ופירושים. "תרגום זה לא נחקר דיו. מתאפיין בטשטוש היסודות הספקניים שבמגילה ונסמך רבות על מדרשים. מצד לשונו וכו' נראה אולי, לתארכו סביב המאה השמינית", כך למדנו מפי פרופ' אביגדור שנאן. ומעניין שציץ אליעזר רואה בו מקור אסמכתא להלכה.</w:t>
      </w:r>
    </w:p>
  </w:footnote>
  <w:footnote w:id="21">
    <w:p w14:paraId="1F4DFA87" w14:textId="77777777" w:rsidR="00383451" w:rsidRDefault="00383451" w:rsidP="00B71D2F">
      <w:pPr>
        <w:pStyle w:val="a3"/>
        <w:rPr>
          <w:rFonts w:hint="cs"/>
          <w:rtl/>
        </w:rPr>
      </w:pPr>
      <w:r>
        <w:rPr>
          <w:rStyle w:val="a5"/>
        </w:rPr>
        <w:footnoteRef/>
      </w:r>
      <w:r>
        <w:rPr>
          <w:rtl/>
        </w:rPr>
        <w:t xml:space="preserve"> </w:t>
      </w:r>
      <w:r>
        <w:rPr>
          <w:rFonts w:hint="cs"/>
          <w:rtl/>
        </w:rPr>
        <w:t xml:space="preserve">לתיאורים פלאיים נוספים על כסאו של שלמה, ראה ויקרא רבה כ א, דברים רבה ה ו ועוד. הזוהר מציע אמצעי נוסף לגילוי האמת: אימת בית הדין. אבל בעל ציץ אליעזר אין דעתו נוחה מכך. </w:t>
      </w:r>
    </w:p>
  </w:footnote>
  <w:footnote w:id="22">
    <w:p w14:paraId="0D90E217" w14:textId="77777777" w:rsidR="00FD5C7D" w:rsidRDefault="00FD5C7D" w:rsidP="00590A8F">
      <w:pPr>
        <w:pStyle w:val="a3"/>
        <w:rPr>
          <w:rFonts w:hint="cs"/>
          <w:rtl/>
        </w:rPr>
      </w:pPr>
      <w:r>
        <w:rPr>
          <w:rStyle w:val="a5"/>
        </w:rPr>
        <w:footnoteRef/>
      </w:r>
      <w:r>
        <w:rPr>
          <w:rtl/>
        </w:rPr>
        <w:t xml:space="preserve"> </w:t>
      </w:r>
      <w:r>
        <w:rPr>
          <w:rFonts w:hint="cs"/>
          <w:rtl/>
        </w:rPr>
        <w:t>נראה ש</w:t>
      </w:r>
      <w:r w:rsidR="00590A8F">
        <w:rPr>
          <w:rFonts w:hint="cs"/>
          <w:rtl/>
        </w:rPr>
        <w:t>אכן</w:t>
      </w:r>
      <w:r>
        <w:rPr>
          <w:rFonts w:hint="cs"/>
          <w:rtl/>
        </w:rPr>
        <w:t xml:space="preserve"> יש להאריך מאד בנושא איך נדון היום בבתי דין. רק על סמך שני עדים כדין התורה? בדיני ממונות יש הכרעה עפ"י אומדן דעת הדיינים. ראה </w:t>
      </w:r>
      <w:r w:rsidR="00975710">
        <w:rPr>
          <w:rFonts w:hint="cs"/>
          <w:rtl/>
        </w:rPr>
        <w:t xml:space="preserve">גם </w:t>
      </w:r>
      <w:r>
        <w:rPr>
          <w:rFonts w:hint="cs"/>
          <w:rtl/>
        </w:rPr>
        <w:t>הדין המיוחד של שודא דדייני. אבל זה בדיני ממונות בלבד. ובאמת, הכרעה מהסוג של חזקת ילד, באיזה הלכות נדון אותה? דיני נפשות? ממון? אבן העזר? נראה שמשפט שלמה מציג אתגר גדול לבתי הדין בימינו.</w:t>
      </w:r>
    </w:p>
  </w:footnote>
  <w:footnote w:id="23">
    <w:p w14:paraId="0A3E460E" w14:textId="77777777" w:rsidR="00383451" w:rsidRDefault="00383451" w:rsidP="0020751C">
      <w:pPr>
        <w:pStyle w:val="a3"/>
        <w:rPr>
          <w:rFonts w:hint="cs"/>
        </w:rPr>
      </w:pPr>
      <w:r>
        <w:rPr>
          <w:rStyle w:val="a5"/>
        </w:rPr>
        <w:footnoteRef/>
      </w:r>
      <w:r>
        <w:rPr>
          <w:rtl/>
        </w:rPr>
        <w:t xml:space="preserve"> </w:t>
      </w:r>
      <w:r>
        <w:rPr>
          <w:rFonts w:hint="cs"/>
          <w:rtl/>
        </w:rPr>
        <w:t xml:space="preserve">בעל ציץ אליעזר (הרב </w:t>
      </w:r>
      <w:smartTag w:uri="urn:schemas-microsoft-com:office:smarttags" w:element="PersonName">
        <w:smartTagPr>
          <w:attr w:name="ProductID" w:val="אליעזר יהודה"/>
        </w:smartTagPr>
        <w:r>
          <w:rPr>
            <w:rFonts w:hint="eastAsia"/>
            <w:color w:val="000000"/>
            <w:rtl/>
            <w:lang w:eastAsia="en-US"/>
          </w:rPr>
          <w:t>אליעזר</w:t>
        </w:r>
        <w:r>
          <w:rPr>
            <w:color w:val="000000"/>
            <w:rtl/>
            <w:lang w:eastAsia="en-US"/>
          </w:rPr>
          <w:t xml:space="preserve"> </w:t>
        </w:r>
        <w:r>
          <w:rPr>
            <w:rFonts w:hint="eastAsia"/>
            <w:color w:val="000000"/>
            <w:rtl/>
            <w:lang w:eastAsia="en-US"/>
          </w:rPr>
          <w:t>יהודה</w:t>
        </w:r>
      </w:smartTag>
      <w:r>
        <w:rPr>
          <w:color w:val="000000"/>
          <w:rtl/>
          <w:lang w:eastAsia="en-US"/>
        </w:rPr>
        <w:t xml:space="preserve"> </w:t>
      </w:r>
      <w:r>
        <w:rPr>
          <w:rFonts w:hint="eastAsia"/>
          <w:color w:val="000000"/>
          <w:rtl/>
          <w:lang w:eastAsia="en-US"/>
        </w:rPr>
        <w:t>ולדנברג</w:t>
      </w:r>
      <w:r>
        <w:rPr>
          <w:rFonts w:hint="cs"/>
          <w:color w:val="000000"/>
          <w:rtl/>
          <w:lang w:eastAsia="en-US"/>
        </w:rPr>
        <w:t>, מחשובי הפוסקים במאה העשרים, נולד 1915, נפטר 2006 כמעט כל חייו חי בירושלים) מחזיר אותנו לשיטתו של ר' יהודה</w:t>
      </w:r>
      <w:r w:rsidRPr="00AB3883">
        <w:rPr>
          <w:rFonts w:hint="eastAsia"/>
          <w:rtl/>
          <w:lang w:eastAsia="en-US"/>
        </w:rPr>
        <w:t xml:space="preserve"> </w:t>
      </w:r>
      <w:r>
        <w:rPr>
          <w:rFonts w:hint="cs"/>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Pr>
          <w:rFonts w:hint="cs"/>
          <w:rtl/>
          <w:lang w:eastAsia="en-US"/>
        </w:rPr>
        <w:t xml:space="preserve"> שרצה לחנוק את שלמה אילו רק היה יכול</w:t>
      </w:r>
      <w:r w:rsidRPr="00FB73CB">
        <w:rPr>
          <w:rFonts w:hint="cs"/>
          <w:rtl/>
          <w:lang w:eastAsia="en-US"/>
        </w:rPr>
        <w:t>:</w:t>
      </w:r>
      <w:r w:rsidRPr="00FB73CB">
        <w:rPr>
          <w:rtl/>
          <w:lang w:eastAsia="en-US"/>
        </w:rPr>
        <w:t xml:space="preserve"> </w:t>
      </w:r>
      <w:r>
        <w:rPr>
          <w:rFonts w:hint="cs"/>
          <w:rtl/>
          <w:lang w:eastAsia="en-US"/>
        </w:rPr>
        <w:t>"</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Pr>
          <w:rFonts w:hint="cs"/>
          <w:color w:val="000000"/>
          <w:rtl/>
          <w:lang w:eastAsia="en-US"/>
        </w:rPr>
        <w:t xml:space="preserve">!" הכל </w:t>
      </w:r>
      <w:r w:rsidR="0020751C">
        <w:rPr>
          <w:rFonts w:hint="cs"/>
          <w:color w:val="000000"/>
          <w:rtl/>
          <w:lang w:eastAsia="en-US"/>
        </w:rPr>
        <w:t xml:space="preserve">חייב להידון </w:t>
      </w:r>
      <w:r>
        <w:rPr>
          <w:rFonts w:hint="cs"/>
          <w:color w:val="000000"/>
          <w:rtl/>
          <w:lang w:eastAsia="en-US"/>
        </w:rPr>
        <w:t>רק עפ"י עדים והתראה כדין התורה</w:t>
      </w:r>
      <w:r w:rsidR="0020751C">
        <w:rPr>
          <w:rFonts w:hint="cs"/>
          <w:color w:val="000000"/>
          <w:rtl/>
          <w:lang w:eastAsia="en-US"/>
        </w:rPr>
        <w:t>!</w:t>
      </w:r>
      <w:r>
        <w:rPr>
          <w:rFonts w:hint="cs"/>
          <w:color w:val="000000"/>
          <w:rtl/>
          <w:lang w:eastAsia="en-US"/>
        </w:rPr>
        <w:t xml:space="preserve"> לא ברור אם הוא מערער כאן על המקרה הפרטי של מכונת אמת, במקרה שלפנינו, או על מכונות ואמצעים טכנולוגיים בכלל, או </w:t>
      </w:r>
      <w:r w:rsidR="0020751C">
        <w:rPr>
          <w:rFonts w:hint="cs"/>
          <w:color w:val="000000"/>
          <w:rtl/>
          <w:lang w:eastAsia="en-US"/>
        </w:rPr>
        <w:t xml:space="preserve">אולי גם </w:t>
      </w:r>
      <w:r>
        <w:rPr>
          <w:rFonts w:hint="cs"/>
          <w:color w:val="000000"/>
          <w:rtl/>
          <w:lang w:eastAsia="en-US"/>
        </w:rPr>
        <w:t xml:space="preserve">על כל ראיה נסיבתית ועובדות וממצאים שמקובלים היום: </w:t>
      </w:r>
      <w:r w:rsidR="0091471B">
        <w:rPr>
          <w:rFonts w:hint="cs"/>
          <w:color w:val="000000"/>
          <w:rtl/>
          <w:lang w:eastAsia="en-US"/>
        </w:rPr>
        <w:t xml:space="preserve">טביעת אצבעות, </w:t>
      </w:r>
      <w:r>
        <w:rPr>
          <w:rFonts w:hint="cs"/>
          <w:color w:val="000000"/>
          <w:rtl/>
          <w:lang w:eastAsia="en-US"/>
        </w:rPr>
        <w:t>צילומים</w:t>
      </w:r>
      <w:r w:rsidR="0020751C">
        <w:rPr>
          <w:rFonts w:hint="cs"/>
          <w:color w:val="000000"/>
          <w:rtl/>
          <w:lang w:eastAsia="en-US"/>
        </w:rPr>
        <w:t xml:space="preserve">, </w:t>
      </w:r>
      <w:r>
        <w:rPr>
          <w:rFonts w:hint="cs"/>
          <w:color w:val="000000"/>
          <w:rtl/>
          <w:lang w:eastAsia="en-US"/>
        </w:rPr>
        <w:t>הקלטות שמע, קלטות וידאו, בדיקות דנ"א וכו</w:t>
      </w:r>
      <w:r w:rsidR="0020751C">
        <w:rPr>
          <w:rFonts w:hint="cs"/>
          <w:color w:val="000000"/>
          <w:rtl/>
          <w:lang w:eastAsia="en-US"/>
        </w:rPr>
        <w:t>'</w:t>
      </w:r>
      <w:r>
        <w:rPr>
          <w:rFonts w:hint="cs"/>
          <w:color w:val="000000"/>
          <w:rtl/>
          <w:lang w:eastAsia="en-US"/>
        </w:rPr>
        <w:t>.</w:t>
      </w:r>
    </w:p>
  </w:footnote>
  <w:footnote w:id="24">
    <w:p w14:paraId="12123552" w14:textId="77777777" w:rsidR="009F372F" w:rsidRDefault="009F372F" w:rsidP="009F372F">
      <w:pPr>
        <w:pStyle w:val="a3"/>
        <w:rPr>
          <w:rFonts w:hint="cs"/>
        </w:rPr>
      </w:pPr>
      <w:r>
        <w:rPr>
          <w:rStyle w:val="a5"/>
        </w:rPr>
        <w:footnoteRef/>
      </w:r>
      <w:r>
        <w:rPr>
          <w:rtl/>
        </w:rPr>
        <w:t xml:space="preserve"> </w:t>
      </w:r>
      <w:r>
        <w:rPr>
          <w:rFonts w:hint="cs"/>
          <w:rtl/>
        </w:rPr>
        <w:t>נושא השימוש באמצעים מודרניים וטכנולוגיים שחז"ל לא הכירו בבתי הדין בימינו, לא בדיני נפשות כמובן בהם אין אנו דנים היום, הוא עניין מורכב שלא כאן המקום לדון בו. נחזור לעולם המדרש בדקויות כאלה ואחרות מול מדרש קהלת רבה בו פתחנו, ונתבסם מהרוח הכללית השורה בו אשר רואה במשפט שלמה פנים לכאן ולכאן.</w:t>
      </w:r>
    </w:p>
  </w:footnote>
  <w:footnote w:id="25">
    <w:p w14:paraId="5F944109" w14:textId="77777777" w:rsidR="00383451" w:rsidRPr="00D27EF3" w:rsidRDefault="00383451" w:rsidP="00AB3883">
      <w:pPr>
        <w:pStyle w:val="a3"/>
        <w:rPr>
          <w:rFonts w:hint="cs"/>
          <w:rtl/>
        </w:rPr>
      </w:pPr>
      <w:r w:rsidRPr="007B076F">
        <w:rPr>
          <w:rStyle w:val="a5"/>
        </w:rPr>
        <w:footnoteRef/>
      </w:r>
      <w:r w:rsidRPr="007B076F">
        <w:rPr>
          <w:rtl/>
        </w:rPr>
        <w:t xml:space="preserve"> </w:t>
      </w:r>
      <w:r w:rsidRPr="007B076F">
        <w:rPr>
          <w:rFonts w:hint="cs"/>
          <w:rtl/>
        </w:rPr>
        <w:t xml:space="preserve">ראה </w:t>
      </w:r>
      <w:r w:rsidRPr="007B076F">
        <w:rPr>
          <w:rFonts w:hint="eastAsia"/>
          <w:rtl/>
          <w:lang w:eastAsia="en-US"/>
        </w:rPr>
        <w:t>שיר</w:t>
      </w:r>
      <w:r w:rsidRPr="007B076F">
        <w:rPr>
          <w:rtl/>
          <w:lang w:eastAsia="en-US"/>
        </w:rPr>
        <w:t xml:space="preserve"> </w:t>
      </w:r>
      <w:r w:rsidRPr="007B076F">
        <w:rPr>
          <w:rFonts w:hint="eastAsia"/>
          <w:rtl/>
          <w:lang w:eastAsia="en-US"/>
        </w:rPr>
        <w:t>השירים</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וילנא</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cs"/>
          <w:rtl/>
          <w:lang w:eastAsia="en-US"/>
        </w:rPr>
        <w:t xml:space="preserve">סימן י: " ... </w:t>
      </w:r>
      <w:r w:rsidRPr="007B076F">
        <w:rPr>
          <w:rFonts w:hint="eastAsia"/>
          <w:rtl/>
          <w:lang w:eastAsia="en-US"/>
        </w:rPr>
        <w:t>שנאמר</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למלך</w:t>
      </w:r>
      <w:r>
        <w:rPr>
          <w:rFonts w:hint="cs"/>
          <w:rtl/>
          <w:lang w:eastAsia="en-US"/>
        </w:rPr>
        <w:t>.</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יצחק</w:t>
      </w:r>
      <w:r>
        <w:rPr>
          <w:rFonts w:hint="cs"/>
          <w:rtl/>
          <w:lang w:eastAsia="en-US"/>
        </w:rPr>
        <w:t>:</w:t>
      </w:r>
      <w:r w:rsidRPr="007B076F">
        <w:rPr>
          <w:rtl/>
          <w:lang w:eastAsia="en-US"/>
        </w:rPr>
        <w:t xml:space="preserve"> </w:t>
      </w:r>
      <w:r w:rsidRPr="007B076F">
        <w:rPr>
          <w:rFonts w:hint="eastAsia"/>
          <w:rtl/>
          <w:lang w:eastAsia="en-US"/>
        </w:rPr>
        <w:t>וכי</w:t>
      </w:r>
      <w:r w:rsidRPr="007B076F">
        <w:rPr>
          <w:rtl/>
          <w:lang w:eastAsia="en-US"/>
        </w:rPr>
        <w:t xml:space="preserve"> </w:t>
      </w:r>
      <w:r w:rsidRPr="007B076F">
        <w:rPr>
          <w:rFonts w:hint="eastAsia"/>
          <w:rtl/>
          <w:lang w:eastAsia="en-US"/>
        </w:rPr>
        <w:t>אפשר</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לאדם</w:t>
      </w:r>
      <w:r w:rsidRPr="007B076F">
        <w:rPr>
          <w:rtl/>
          <w:lang w:eastAsia="en-US"/>
        </w:rPr>
        <w:t xml:space="preserve"> </w:t>
      </w:r>
      <w:r w:rsidRPr="007B076F">
        <w:rPr>
          <w:rFonts w:hint="eastAsia"/>
          <w:rtl/>
          <w:lang w:eastAsia="en-US"/>
        </w:rPr>
        <w:t>לישב</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אותו</w:t>
      </w:r>
      <w:r w:rsidRPr="007B076F">
        <w:rPr>
          <w:rtl/>
          <w:lang w:eastAsia="en-US"/>
        </w:rPr>
        <w:t xml:space="preserve"> </w:t>
      </w:r>
      <w:r w:rsidRPr="007B076F">
        <w:rPr>
          <w:rFonts w:hint="eastAsia"/>
          <w:rtl/>
          <w:lang w:eastAsia="en-US"/>
        </w:rPr>
        <w:t>שכתוב</w:t>
      </w:r>
      <w:r w:rsidRPr="007B076F">
        <w:rPr>
          <w:rtl/>
          <w:lang w:eastAsia="en-US"/>
        </w:rPr>
        <w:t xml:space="preserve"> </w:t>
      </w:r>
      <w:r w:rsidRPr="007B076F">
        <w:rPr>
          <w:rFonts w:hint="eastAsia"/>
          <w:rtl/>
          <w:lang w:eastAsia="en-US"/>
        </w:rPr>
        <w:t>בו</w:t>
      </w:r>
      <w:r>
        <w:rPr>
          <w:rFonts w:hint="cs"/>
          <w:rtl/>
          <w:lang w:eastAsia="en-US"/>
        </w:rPr>
        <w:t>:</w:t>
      </w:r>
      <w:r w:rsidRPr="007B076F">
        <w:rPr>
          <w:rtl/>
          <w:lang w:eastAsia="en-US"/>
        </w:rPr>
        <w:t xml:space="preserve"> </w:t>
      </w:r>
      <w:r w:rsidRPr="007B076F">
        <w:rPr>
          <w:rFonts w:hint="eastAsia"/>
          <w:rtl/>
          <w:lang w:eastAsia="en-US"/>
        </w:rPr>
        <w:t>כי</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אלהיך</w:t>
      </w:r>
      <w:r w:rsidRPr="007B076F">
        <w:rPr>
          <w:rtl/>
          <w:lang w:eastAsia="en-US"/>
        </w:rPr>
        <w:t xml:space="preserve"> </w:t>
      </w:r>
      <w:r w:rsidRPr="007B076F">
        <w:rPr>
          <w:rFonts w:hint="eastAsia"/>
          <w:rtl/>
          <w:lang w:eastAsia="en-US"/>
        </w:rPr>
        <w:t>אש</w:t>
      </w:r>
      <w:r w:rsidRPr="007B076F">
        <w:rPr>
          <w:rtl/>
          <w:lang w:eastAsia="en-US"/>
        </w:rPr>
        <w:t xml:space="preserve"> </w:t>
      </w:r>
      <w:r w:rsidRPr="007B076F">
        <w:rPr>
          <w:rFonts w:hint="eastAsia"/>
          <w:rtl/>
          <w:lang w:eastAsia="en-US"/>
        </w:rPr>
        <w:t>אוכלה</w:t>
      </w:r>
      <w:r w:rsidRPr="007B076F">
        <w:rPr>
          <w:rtl/>
          <w:lang w:eastAsia="en-US"/>
        </w:rPr>
        <w:t xml:space="preserve"> </w:t>
      </w:r>
      <w:r w:rsidRPr="007B076F">
        <w:rPr>
          <w:rFonts w:hint="eastAsia"/>
          <w:rtl/>
          <w:lang w:eastAsia="en-US"/>
        </w:rPr>
        <w:t>הוא</w:t>
      </w:r>
      <w:r>
        <w:rPr>
          <w:rFonts w:hint="cs"/>
          <w:rtl/>
          <w:lang w:eastAsia="en-US"/>
        </w:rPr>
        <w:t xml:space="preserve"> (</w:t>
      </w:r>
      <w:r w:rsidRPr="007B076F">
        <w:rPr>
          <w:rFonts w:hint="eastAsia"/>
          <w:rtl/>
          <w:lang w:eastAsia="en-US"/>
        </w:rPr>
        <w:t>דברים</w:t>
      </w:r>
      <w:r w:rsidRPr="007B076F">
        <w:rPr>
          <w:rtl/>
          <w:lang w:eastAsia="en-US"/>
        </w:rPr>
        <w:t xml:space="preserve"> </w:t>
      </w:r>
      <w:r w:rsidRPr="007B076F">
        <w:rPr>
          <w:rFonts w:hint="eastAsia"/>
          <w:rtl/>
          <w:lang w:eastAsia="en-US"/>
        </w:rPr>
        <w:t>ד</w:t>
      </w:r>
      <w:r>
        <w:rPr>
          <w:rFonts w:hint="cs"/>
          <w:rtl/>
          <w:lang w:eastAsia="en-US"/>
        </w:rPr>
        <w:t>) ו</w:t>
      </w:r>
      <w:r w:rsidRPr="007B076F">
        <w:rPr>
          <w:rFonts w:hint="eastAsia"/>
          <w:rtl/>
          <w:lang w:eastAsia="en-US"/>
        </w:rPr>
        <w:t>כתיב</w:t>
      </w:r>
      <w:r>
        <w:rPr>
          <w:rFonts w:hint="cs"/>
          <w:rtl/>
          <w:lang w:eastAsia="en-US"/>
        </w:rPr>
        <w:t>:</w:t>
      </w:r>
      <w:r w:rsidRPr="007B076F">
        <w:rPr>
          <w:rtl/>
          <w:lang w:eastAsia="en-US"/>
        </w:rPr>
        <w:t xml:space="preserve"> </w:t>
      </w:r>
      <w:r w:rsidRPr="007B076F">
        <w:rPr>
          <w:rFonts w:hint="eastAsia"/>
          <w:rtl/>
          <w:lang w:eastAsia="en-US"/>
        </w:rPr>
        <w:t>נהר</w:t>
      </w:r>
      <w:r w:rsidRPr="007B076F">
        <w:rPr>
          <w:rtl/>
          <w:lang w:eastAsia="en-US"/>
        </w:rPr>
        <w:t xml:space="preserve"> </w:t>
      </w:r>
      <w:r w:rsidRPr="007B076F">
        <w:rPr>
          <w:rFonts w:hint="eastAsia"/>
          <w:rtl/>
          <w:lang w:eastAsia="en-US"/>
        </w:rPr>
        <w:t>דינור</w:t>
      </w:r>
      <w:r w:rsidRPr="007B076F">
        <w:rPr>
          <w:rtl/>
          <w:lang w:eastAsia="en-US"/>
        </w:rPr>
        <w:t xml:space="preserve"> </w:t>
      </w:r>
      <w:r w:rsidRPr="007B076F">
        <w:rPr>
          <w:rFonts w:hint="eastAsia"/>
          <w:rtl/>
          <w:lang w:eastAsia="en-US"/>
        </w:rPr>
        <w:t>נגיד</w:t>
      </w:r>
      <w:r w:rsidRPr="007B076F">
        <w:rPr>
          <w:rtl/>
          <w:lang w:eastAsia="en-US"/>
        </w:rPr>
        <w:t xml:space="preserve"> </w:t>
      </w:r>
      <w:r w:rsidRPr="007B076F">
        <w:rPr>
          <w:rFonts w:hint="eastAsia"/>
          <w:rtl/>
          <w:lang w:eastAsia="en-US"/>
        </w:rPr>
        <w:t>ונפיק</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וכתיב</w:t>
      </w:r>
      <w:r w:rsidRPr="007B076F">
        <w:rPr>
          <w:rtl/>
          <w:lang w:eastAsia="en-US"/>
        </w:rPr>
        <w:t xml:space="preserve"> </w:t>
      </w:r>
      <w:r w:rsidRPr="007B076F">
        <w:rPr>
          <w:rFonts w:hint="eastAsia"/>
          <w:rtl/>
          <w:lang w:eastAsia="en-US"/>
        </w:rPr>
        <w:t>כורס</w:t>
      </w:r>
      <w:r>
        <w:rPr>
          <w:rFonts w:hint="cs"/>
          <w:rtl/>
          <w:lang w:eastAsia="en-US"/>
        </w:rPr>
        <w:t>יה</w:t>
      </w:r>
      <w:r w:rsidRPr="007B076F">
        <w:rPr>
          <w:rtl/>
          <w:lang w:eastAsia="en-US"/>
        </w:rPr>
        <w:t xml:space="preserve"> </w:t>
      </w:r>
      <w:r w:rsidRPr="007B076F">
        <w:rPr>
          <w:rFonts w:hint="eastAsia"/>
          <w:rtl/>
          <w:lang w:eastAsia="en-US"/>
        </w:rPr>
        <w:t>שביבין</w:t>
      </w:r>
      <w:r w:rsidRPr="007B076F">
        <w:rPr>
          <w:rtl/>
          <w:lang w:eastAsia="en-US"/>
        </w:rPr>
        <w:t xml:space="preserve"> </w:t>
      </w:r>
      <w:r w:rsidRPr="007B076F">
        <w:rPr>
          <w:rFonts w:hint="eastAsia"/>
          <w:rtl/>
          <w:lang w:eastAsia="en-US"/>
        </w:rPr>
        <w:t>דינור</w:t>
      </w:r>
      <w:r>
        <w:rPr>
          <w:rFonts w:hint="cs"/>
          <w:rtl/>
          <w:lang w:eastAsia="en-US"/>
        </w:rPr>
        <w:t xml:space="preserve"> (</w:t>
      </w:r>
      <w:r w:rsidRPr="007B076F">
        <w:rPr>
          <w:rFonts w:hint="eastAsia"/>
          <w:rtl/>
          <w:lang w:eastAsia="en-US"/>
        </w:rPr>
        <w:t>דניאל</w:t>
      </w:r>
      <w:r w:rsidRPr="007B076F">
        <w:rPr>
          <w:rtl/>
          <w:lang w:eastAsia="en-US"/>
        </w:rPr>
        <w:t xml:space="preserve"> </w:t>
      </w:r>
      <w:r w:rsidRPr="007B076F">
        <w:rPr>
          <w:rFonts w:hint="eastAsia"/>
          <w:rtl/>
          <w:lang w:eastAsia="en-US"/>
        </w:rPr>
        <w:t>ז</w:t>
      </w:r>
      <w:r>
        <w:rPr>
          <w:rFonts w:hint="cs"/>
          <w:rtl/>
          <w:lang w:eastAsia="en-US"/>
        </w:rPr>
        <w:t xml:space="preserve">), </w:t>
      </w:r>
      <w:r w:rsidRPr="007B076F">
        <w:rPr>
          <w:rFonts w:hint="eastAsia"/>
          <w:rtl/>
          <w:lang w:eastAsia="en-US"/>
        </w:rPr>
        <w:t>ואת</w:t>
      </w:r>
      <w:r w:rsidRPr="007B076F">
        <w:rPr>
          <w:rtl/>
          <w:lang w:eastAsia="en-US"/>
        </w:rPr>
        <w:t xml:space="preserve"> </w:t>
      </w:r>
      <w:r w:rsidRPr="007B076F">
        <w:rPr>
          <w:rFonts w:hint="eastAsia"/>
          <w:rtl/>
          <w:lang w:eastAsia="en-US"/>
        </w:rPr>
        <w:t>אמרת</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אלא</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הקב</w:t>
      </w:r>
      <w:r w:rsidRPr="007B076F">
        <w:rPr>
          <w:rtl/>
          <w:lang w:eastAsia="en-US"/>
        </w:rPr>
        <w:t>"</w:t>
      </w:r>
      <w:r w:rsidRPr="007B076F">
        <w:rPr>
          <w:rFonts w:hint="eastAsia"/>
          <w:rtl/>
          <w:lang w:eastAsia="en-US"/>
        </w:rPr>
        <w:t>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ואי</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הוא</w:t>
      </w:r>
      <w:r>
        <w:rPr>
          <w:rFonts w:hint="cs"/>
          <w:rtl/>
          <w:lang w:eastAsia="en-US"/>
        </w:rPr>
        <w:t>?</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דינין</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זונות</w:t>
      </w:r>
      <w:r>
        <w:rPr>
          <w:rFonts w:hint="cs"/>
          <w:rtl/>
          <w:lang w:eastAsia="en-US"/>
        </w:rPr>
        <w:t>.</w:t>
      </w:r>
      <w:r w:rsidRPr="007B076F">
        <w:rPr>
          <w:rtl/>
          <w:lang w:eastAsia="en-US"/>
        </w:rPr>
        <w:t xml:space="preserve"> </w:t>
      </w:r>
      <w:r w:rsidRPr="007B076F">
        <w:rPr>
          <w:rFonts w:hint="eastAsia"/>
          <w:rtl/>
          <w:lang w:eastAsia="en-US"/>
        </w:rPr>
        <w:t>הה</w:t>
      </w:r>
      <w:r w:rsidRPr="007B076F">
        <w:rPr>
          <w:rtl/>
          <w:lang w:eastAsia="en-US"/>
        </w:rPr>
        <w:t>"</w:t>
      </w:r>
      <w:r w:rsidRPr="007B076F">
        <w:rPr>
          <w:rFonts w:hint="eastAsia"/>
          <w:rtl/>
          <w:lang w:eastAsia="en-US"/>
        </w:rPr>
        <w:t>ד</w:t>
      </w:r>
      <w:r>
        <w:rPr>
          <w:rFonts w:hint="cs"/>
          <w:rtl/>
          <w:lang w:eastAsia="en-US"/>
        </w:rPr>
        <w:t>:</w:t>
      </w:r>
      <w:r w:rsidRPr="007B076F">
        <w:rPr>
          <w:rtl/>
          <w:lang w:eastAsia="en-US"/>
        </w:rPr>
        <w:t xml:space="preserve"> </w:t>
      </w:r>
      <w:r w:rsidRPr="007B076F">
        <w:rPr>
          <w:rFonts w:hint="eastAsia"/>
          <w:rtl/>
          <w:lang w:eastAsia="en-US"/>
        </w:rPr>
        <w:t>אז</w:t>
      </w:r>
      <w:r w:rsidRPr="007B076F">
        <w:rPr>
          <w:rtl/>
          <w:lang w:eastAsia="en-US"/>
        </w:rPr>
        <w:t xml:space="preserve"> </w:t>
      </w:r>
      <w:r w:rsidRPr="007B076F">
        <w:rPr>
          <w:rFonts w:hint="eastAsia"/>
          <w:rtl/>
          <w:lang w:eastAsia="en-US"/>
        </w:rPr>
        <w:t>תבאנה</w:t>
      </w:r>
      <w:r w:rsidRPr="007B076F">
        <w:rPr>
          <w:rtl/>
          <w:lang w:eastAsia="en-US"/>
        </w:rPr>
        <w:t xml:space="preserve"> </w:t>
      </w:r>
      <w:r w:rsidRPr="007B076F">
        <w:rPr>
          <w:rFonts w:hint="eastAsia"/>
          <w:rtl/>
          <w:lang w:eastAsia="en-US"/>
        </w:rPr>
        <w:t>שתים</w:t>
      </w:r>
      <w:r w:rsidRPr="007B076F">
        <w:rPr>
          <w:rtl/>
          <w:lang w:eastAsia="en-US"/>
        </w:rPr>
        <w:t xml:space="preserve"> </w:t>
      </w:r>
      <w:r w:rsidRPr="007B076F">
        <w:rPr>
          <w:rFonts w:hint="eastAsia"/>
          <w:rtl/>
          <w:lang w:eastAsia="en-US"/>
        </w:rPr>
        <w:t>נשים</w:t>
      </w:r>
      <w:r>
        <w:rPr>
          <w:rFonts w:hint="cs"/>
          <w:rtl/>
          <w:lang w:eastAsia="en-US"/>
        </w:rPr>
        <w:t xml:space="preserve"> </w:t>
      </w:r>
      <w:r w:rsidRPr="007B076F">
        <w:rPr>
          <w:rtl/>
          <w:lang w:eastAsia="en-US"/>
        </w:rPr>
        <w:t>(</w:t>
      </w:r>
      <w:r w:rsidRPr="007B076F">
        <w:rPr>
          <w:rFonts w:hint="eastAsia"/>
          <w:rtl/>
          <w:lang w:eastAsia="en-US"/>
        </w:rPr>
        <w:t>מלכים</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eastAsia"/>
          <w:rtl/>
          <w:lang w:eastAsia="en-US"/>
        </w:rPr>
        <w:t>ג</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היו</w:t>
      </w:r>
      <w:r>
        <w:rPr>
          <w:rFonts w:hint="cs"/>
          <w:rtl/>
          <w:lang w:eastAsia="en-US"/>
        </w:rPr>
        <w:t>?</w:t>
      </w:r>
      <w:r w:rsidRPr="007B076F">
        <w:rPr>
          <w:rtl/>
          <w:lang w:eastAsia="en-US"/>
        </w:rPr>
        <w:t xml:space="preserve"> </w:t>
      </w:r>
      <w:r w:rsidRPr="007B076F">
        <w:rPr>
          <w:rFonts w:hint="eastAsia"/>
          <w:rtl/>
          <w:lang w:eastAsia="en-US"/>
        </w:rPr>
        <w:t>רב</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רוחות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ורבנן</w:t>
      </w:r>
      <w:r w:rsidRPr="007B076F">
        <w:rPr>
          <w:rtl/>
          <w:lang w:eastAsia="en-US"/>
        </w:rPr>
        <w:t xml:space="preserve"> </w:t>
      </w:r>
      <w:r w:rsidRPr="007B076F">
        <w:rPr>
          <w:rFonts w:hint="eastAsia"/>
          <w:rtl/>
          <w:lang w:eastAsia="en-US"/>
        </w:rPr>
        <w:t>אמרין</w:t>
      </w:r>
      <w:r w:rsidRPr="007B076F">
        <w:rPr>
          <w:rtl/>
          <w:lang w:eastAsia="en-US"/>
        </w:rPr>
        <w:t xml:space="preserve"> </w:t>
      </w:r>
      <w:r w:rsidRPr="007B076F">
        <w:rPr>
          <w:rFonts w:hint="eastAsia"/>
          <w:rtl/>
          <w:lang w:eastAsia="en-US"/>
        </w:rPr>
        <w:t>יבמות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ר</w:t>
      </w:r>
      <w:r w:rsidRPr="007B076F">
        <w:rPr>
          <w:rtl/>
          <w:lang w:eastAsia="en-US"/>
        </w:rPr>
        <w:t xml:space="preserve">' </w:t>
      </w:r>
      <w:r w:rsidRPr="007B076F">
        <w:rPr>
          <w:rFonts w:hint="eastAsia"/>
          <w:rtl/>
          <w:lang w:eastAsia="en-US"/>
        </w:rPr>
        <w:t>סימון</w:t>
      </w:r>
      <w:r w:rsidRPr="007B076F">
        <w:rPr>
          <w:rtl/>
          <w:lang w:eastAsia="en-US"/>
        </w:rPr>
        <w:t xml:space="preserve"> </w:t>
      </w:r>
      <w:r w:rsidRPr="007B076F">
        <w:rPr>
          <w:rFonts w:hint="eastAsia"/>
          <w:rtl/>
          <w:lang w:eastAsia="en-US"/>
        </w:rPr>
        <w:t>בשם</w:t>
      </w:r>
      <w:r w:rsidRPr="007B076F">
        <w:rPr>
          <w:rtl/>
          <w:lang w:eastAsia="en-US"/>
        </w:rPr>
        <w:t xml:space="preserve"> </w:t>
      </w:r>
      <w:r w:rsidRPr="007B076F">
        <w:rPr>
          <w:rFonts w:hint="eastAsia"/>
          <w:rtl/>
          <w:lang w:eastAsia="en-US"/>
        </w:rPr>
        <w:t>ריב</w:t>
      </w:r>
      <w:r w:rsidRPr="007B076F">
        <w:rPr>
          <w:rtl/>
          <w:lang w:eastAsia="en-US"/>
        </w:rPr>
        <w:t>"</w:t>
      </w:r>
      <w:r w:rsidRPr="007B076F">
        <w:rPr>
          <w:rFonts w:hint="eastAsia"/>
          <w:rtl/>
          <w:lang w:eastAsia="en-US"/>
        </w:rPr>
        <w:t>ל</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זונות</w:t>
      </w:r>
      <w:r w:rsidRPr="007B076F">
        <w:rPr>
          <w:rtl/>
          <w:lang w:eastAsia="en-US"/>
        </w:rPr>
        <w:t xml:space="preserve"> </w:t>
      </w:r>
      <w:r w:rsidRPr="007B076F">
        <w:rPr>
          <w:rFonts w:hint="eastAsia"/>
          <w:rtl/>
          <w:lang w:eastAsia="en-US"/>
        </w:rPr>
        <w:t>ממש</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והוציא</w:t>
      </w:r>
      <w:r w:rsidRPr="007B076F">
        <w:rPr>
          <w:rtl/>
          <w:lang w:eastAsia="en-US"/>
        </w:rPr>
        <w:t xml:space="preserve"> </w:t>
      </w:r>
      <w:r w:rsidRPr="007B076F">
        <w:rPr>
          <w:rFonts w:hint="eastAsia"/>
          <w:rtl/>
          <w:lang w:eastAsia="en-US"/>
        </w:rPr>
        <w:t>דינן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sidRPr="007B076F">
        <w:rPr>
          <w:rFonts w:hint="cs"/>
          <w:rtl/>
          <w:lang w:eastAsia="en-US"/>
        </w:rPr>
        <w:t>".</w:t>
      </w:r>
      <w:r>
        <w:rPr>
          <w:rFonts w:hint="cs"/>
          <w:rtl/>
          <w:lang w:eastAsia="en-US"/>
        </w:rPr>
        <w:t xml:space="preserve"> במדרש זה אין שום ביקורת על מעשה זה של שלמה. כל כולו של המדרש דן בחכמתו הרבה של שלמה. אמנם, </w:t>
      </w:r>
      <w:r w:rsidRPr="00D27EF3">
        <w:rPr>
          <w:rFonts w:hint="cs"/>
          <w:rtl/>
          <w:lang w:eastAsia="en-US"/>
        </w:rPr>
        <w:t>בהמשך המדרש מתוארת ירידתו של שלמה, אבל מסיבות אחרות. או שמא בכ"ז גם מהסיבה הזו</w:t>
      </w:r>
      <w:r>
        <w:rPr>
          <w:rFonts w:hint="cs"/>
          <w:rtl/>
          <w:lang w:eastAsia="en-US"/>
        </w:rPr>
        <w:t xml:space="preserve"> </w:t>
      </w:r>
      <w:r w:rsidRPr="00D27EF3">
        <w:rPr>
          <w:rFonts w:hint="cs"/>
          <w:rtl/>
          <w:lang w:eastAsia="en-US"/>
        </w:rPr>
        <w:t xml:space="preserve">וצ"ע. </w:t>
      </w:r>
    </w:p>
  </w:footnote>
  <w:footnote w:id="26">
    <w:p w14:paraId="558FE397" w14:textId="77777777" w:rsidR="00FD5C7D" w:rsidRDefault="00FD5C7D">
      <w:pPr>
        <w:pStyle w:val="a3"/>
        <w:rPr>
          <w:rFonts w:hint="cs"/>
          <w:rtl/>
        </w:rPr>
      </w:pPr>
      <w:r>
        <w:rPr>
          <w:rStyle w:val="a5"/>
        </w:rPr>
        <w:footnoteRef/>
      </w:r>
      <w:r>
        <w:rPr>
          <w:rtl/>
        </w:rPr>
        <w:t xml:space="preserve"> </w:t>
      </w:r>
      <w:r>
        <w:rPr>
          <w:rFonts w:hint="cs"/>
          <w:rtl/>
        </w:rPr>
        <w:t>סנקליטין הם היועצים העומדים סביב למלך. הם שהתחילו לרנן אחרי שלמה שככה הוא חורץ דין.</w:t>
      </w:r>
      <w:r w:rsidR="00975710">
        <w:rPr>
          <w:rFonts w:hint="cs"/>
          <w:rtl/>
        </w:rPr>
        <w:t xml:space="preserve"> לא בגלל שלא עשה עפ"י שני עדים, אלא משום שהוא הולך להרוג עוד ילד!</w:t>
      </w:r>
    </w:p>
  </w:footnote>
  <w:footnote w:id="27">
    <w:p w14:paraId="0C1AF239" w14:textId="77777777" w:rsidR="00383451" w:rsidRDefault="00383451" w:rsidP="0020751C">
      <w:pPr>
        <w:pStyle w:val="a3"/>
        <w:rPr>
          <w:rFonts w:hint="cs"/>
          <w:rtl/>
        </w:rPr>
      </w:pPr>
      <w:r w:rsidRPr="00D27EF3">
        <w:rPr>
          <w:rStyle w:val="a5"/>
        </w:rPr>
        <w:footnoteRef/>
      </w:r>
      <w:r w:rsidRPr="00D27EF3">
        <w:rPr>
          <w:rtl/>
        </w:rPr>
        <w:t xml:space="preserve"> </w:t>
      </w:r>
      <w:r w:rsidRPr="00D27EF3">
        <w:rPr>
          <w:rFonts w:hint="cs"/>
          <w:rtl/>
        </w:rPr>
        <w:t>חזרנו לבת הקול או לרוח הקודש</w:t>
      </w:r>
      <w:r>
        <w:rPr>
          <w:rFonts w:hint="cs"/>
          <w:rtl/>
        </w:rPr>
        <w:t xml:space="preserve"> המנטרלת, לפחות כאן, את ביקורתו של ר' יהודה </w:t>
      </w:r>
      <w:r w:rsidR="00975710">
        <w:rPr>
          <w:rFonts w:hint="cs"/>
          <w:rtl/>
        </w:rPr>
        <w:t xml:space="preserve">ב"ר אילעאי </w:t>
      </w:r>
      <w:r>
        <w:rPr>
          <w:rFonts w:hint="cs"/>
          <w:rtl/>
        </w:rPr>
        <w:t>על שלמה</w:t>
      </w:r>
      <w:r w:rsidRPr="00D27EF3">
        <w:rPr>
          <w:rFonts w:hint="cs"/>
          <w:rtl/>
        </w:rPr>
        <w:t>. ראה הערך בת קול ב</w:t>
      </w:r>
      <w:r w:rsidRPr="00D27EF3">
        <w:rPr>
          <w:rFonts w:hint="eastAsia"/>
          <w:rtl/>
          <w:lang w:eastAsia="en-US"/>
        </w:rPr>
        <w:t>אנציקלופדיה</w:t>
      </w:r>
      <w:r w:rsidRPr="00D27EF3">
        <w:rPr>
          <w:rtl/>
          <w:lang w:eastAsia="en-US"/>
        </w:rPr>
        <w:t xml:space="preserve"> </w:t>
      </w:r>
      <w:r w:rsidRPr="00D27EF3">
        <w:rPr>
          <w:rFonts w:hint="eastAsia"/>
          <w:rtl/>
          <w:lang w:eastAsia="en-US"/>
        </w:rPr>
        <w:t>תלמודית</w:t>
      </w:r>
      <w:r w:rsidRPr="00D27EF3">
        <w:rPr>
          <w:rtl/>
          <w:lang w:eastAsia="en-US"/>
        </w:rPr>
        <w:t xml:space="preserve"> </w:t>
      </w:r>
      <w:r w:rsidRPr="00D27EF3">
        <w:rPr>
          <w:rFonts w:hint="eastAsia"/>
          <w:rtl/>
          <w:lang w:eastAsia="en-US"/>
        </w:rPr>
        <w:t>כרך</w:t>
      </w:r>
      <w:r w:rsidRPr="00D27EF3">
        <w:rPr>
          <w:rtl/>
          <w:lang w:eastAsia="en-US"/>
        </w:rPr>
        <w:t xml:space="preserve"> </w:t>
      </w:r>
      <w:r w:rsidRPr="00D27EF3">
        <w:rPr>
          <w:rFonts w:hint="eastAsia"/>
          <w:rtl/>
          <w:lang w:eastAsia="en-US"/>
        </w:rPr>
        <w:t>ה</w:t>
      </w:r>
      <w:r w:rsidRPr="00D27EF3">
        <w:rPr>
          <w:rFonts w:hint="cs"/>
          <w:rtl/>
          <w:lang w:eastAsia="en-US"/>
        </w:rPr>
        <w:t xml:space="preserve">: " .... </w:t>
      </w:r>
      <w:r w:rsidRPr="00D27EF3">
        <w:rPr>
          <w:rFonts w:hint="eastAsia"/>
          <w:rtl/>
          <w:lang w:eastAsia="en-US"/>
        </w:rPr>
        <w:t>בבירור</w:t>
      </w:r>
      <w:r w:rsidRPr="00D27EF3">
        <w:rPr>
          <w:rtl/>
          <w:lang w:eastAsia="en-US"/>
        </w:rPr>
        <w:t xml:space="preserve"> </w:t>
      </w:r>
      <w:r w:rsidRPr="00D27EF3">
        <w:rPr>
          <w:rFonts w:hint="eastAsia"/>
          <w:rtl/>
          <w:lang w:eastAsia="en-US"/>
        </w:rPr>
        <w:t>ספק</w:t>
      </w:r>
      <w:r w:rsidRPr="00D27EF3">
        <w:rPr>
          <w:rtl/>
          <w:lang w:eastAsia="en-US"/>
        </w:rPr>
        <w:t xml:space="preserve"> </w:t>
      </w:r>
      <w:r w:rsidRPr="00D27EF3">
        <w:rPr>
          <w:rFonts w:hint="eastAsia"/>
          <w:rtl/>
          <w:lang w:eastAsia="en-US"/>
        </w:rPr>
        <w:t>של</w:t>
      </w:r>
      <w:r w:rsidRPr="00D27EF3">
        <w:rPr>
          <w:rtl/>
          <w:lang w:eastAsia="en-US"/>
        </w:rPr>
        <w:t xml:space="preserve"> </w:t>
      </w:r>
      <w:r w:rsidRPr="00D27EF3">
        <w:rPr>
          <w:rFonts w:hint="eastAsia"/>
          <w:rtl/>
          <w:lang w:eastAsia="en-US"/>
        </w:rPr>
        <w:t>מציאות</w:t>
      </w:r>
      <w:r w:rsidRPr="00D27EF3">
        <w:rPr>
          <w:rtl/>
          <w:lang w:eastAsia="en-US"/>
        </w:rPr>
        <w:t xml:space="preserve"> </w:t>
      </w:r>
      <w:r w:rsidRPr="00D27EF3">
        <w:rPr>
          <w:rFonts w:hint="eastAsia"/>
          <w:rtl/>
          <w:lang w:eastAsia="en-US"/>
        </w:rPr>
        <w:t>מצינו</w:t>
      </w:r>
      <w:r w:rsidRPr="00D27EF3">
        <w:rPr>
          <w:rtl/>
          <w:lang w:eastAsia="en-US"/>
        </w:rPr>
        <w:t xml:space="preserve"> </w:t>
      </w:r>
      <w:r w:rsidRPr="00D27EF3">
        <w:rPr>
          <w:rFonts w:hint="eastAsia"/>
          <w:rtl/>
          <w:lang w:eastAsia="en-US"/>
        </w:rPr>
        <w:t>שיש</w:t>
      </w:r>
      <w:r w:rsidRPr="00D27EF3">
        <w:rPr>
          <w:rtl/>
          <w:lang w:eastAsia="en-US"/>
        </w:rPr>
        <w:t xml:space="preserve"> </w:t>
      </w:r>
      <w:r w:rsidRPr="00D27EF3">
        <w:rPr>
          <w:rFonts w:hint="eastAsia"/>
          <w:rtl/>
          <w:lang w:eastAsia="en-US"/>
        </w:rPr>
        <w:t>לסמוך</w:t>
      </w:r>
      <w:r w:rsidRPr="00D27EF3">
        <w:rPr>
          <w:rtl/>
          <w:lang w:eastAsia="en-US"/>
        </w:rPr>
        <w:t xml:space="preserve"> </w:t>
      </w:r>
      <w:r w:rsidRPr="00D27EF3">
        <w:rPr>
          <w:rFonts w:hint="eastAsia"/>
          <w:rtl/>
          <w:lang w:eastAsia="en-US"/>
        </w:rPr>
        <w:t>על</w:t>
      </w:r>
      <w:r w:rsidRPr="00D27EF3">
        <w:rPr>
          <w:rtl/>
          <w:lang w:eastAsia="en-US"/>
        </w:rPr>
        <w:t xml:space="preserve"> </w:t>
      </w:r>
      <w:r w:rsidRPr="00D27EF3">
        <w:rPr>
          <w:rFonts w:hint="eastAsia"/>
          <w:rtl/>
          <w:lang w:eastAsia="en-US"/>
        </w:rPr>
        <w:t>בת</w:t>
      </w:r>
      <w:r w:rsidRPr="00D27EF3">
        <w:rPr>
          <w:rtl/>
          <w:lang w:eastAsia="en-US"/>
        </w:rPr>
        <w:t xml:space="preserve"> </w:t>
      </w:r>
      <w:r w:rsidRPr="00D27EF3">
        <w:rPr>
          <w:rFonts w:hint="eastAsia"/>
          <w:rtl/>
          <w:lang w:eastAsia="en-US"/>
        </w:rPr>
        <w:t>קול</w:t>
      </w:r>
      <w:r w:rsidRPr="00D27EF3">
        <w:rPr>
          <w:rtl/>
          <w:lang w:eastAsia="en-US"/>
        </w:rPr>
        <w:t xml:space="preserve">, </w:t>
      </w:r>
      <w:r w:rsidRPr="00D27EF3">
        <w:rPr>
          <w:rFonts w:hint="eastAsia"/>
          <w:rtl/>
          <w:lang w:eastAsia="en-US"/>
        </w:rPr>
        <w:t>שכן</w:t>
      </w:r>
      <w:r w:rsidRPr="00D27EF3">
        <w:rPr>
          <w:rtl/>
          <w:lang w:eastAsia="en-US"/>
        </w:rPr>
        <w:t xml:space="preserve"> </w:t>
      </w:r>
      <w:r w:rsidRPr="00D27EF3">
        <w:rPr>
          <w:rFonts w:hint="eastAsia"/>
          <w:rtl/>
          <w:lang w:eastAsia="en-US"/>
        </w:rPr>
        <w:t>אמרו</w:t>
      </w:r>
      <w:r w:rsidRPr="00D27EF3">
        <w:rPr>
          <w:rtl/>
          <w:lang w:eastAsia="en-US"/>
        </w:rPr>
        <w:t xml:space="preserve"> </w:t>
      </w:r>
      <w:r w:rsidRPr="00D27EF3">
        <w:rPr>
          <w:rFonts w:hint="eastAsia"/>
          <w:rtl/>
          <w:lang w:eastAsia="en-US"/>
        </w:rPr>
        <w:t>במשפט</w:t>
      </w:r>
      <w:r w:rsidRPr="00D27EF3">
        <w:rPr>
          <w:rtl/>
          <w:lang w:eastAsia="en-US"/>
        </w:rPr>
        <w:t xml:space="preserve"> </w:t>
      </w:r>
      <w:r w:rsidRPr="00D27EF3">
        <w:rPr>
          <w:rFonts w:hint="eastAsia"/>
          <w:rtl/>
          <w:lang w:eastAsia="en-US"/>
        </w:rPr>
        <w:t>שלמה</w:t>
      </w:r>
      <w:r w:rsidRPr="00D27EF3">
        <w:rPr>
          <w:rtl/>
          <w:lang w:eastAsia="en-US"/>
        </w:rPr>
        <w:t xml:space="preserve"> </w:t>
      </w:r>
      <w:r w:rsidRPr="00D27EF3">
        <w:rPr>
          <w:rFonts w:hint="eastAsia"/>
          <w:rtl/>
          <w:lang w:eastAsia="en-US"/>
        </w:rPr>
        <w:t>המלך</w:t>
      </w:r>
      <w:r>
        <w:rPr>
          <w:rtl/>
          <w:lang w:eastAsia="en-US"/>
        </w:rPr>
        <w:t xml:space="preserve"> </w:t>
      </w:r>
      <w:r>
        <w:rPr>
          <w:rFonts w:hint="eastAsia"/>
          <w:rtl/>
          <w:lang w:eastAsia="en-US"/>
        </w:rPr>
        <w:t>שיצתה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היא</w:t>
      </w:r>
      <w:r>
        <w:rPr>
          <w:rtl/>
          <w:lang w:eastAsia="en-US"/>
        </w:rPr>
        <w:t xml:space="preserve"> </w:t>
      </w:r>
      <w:r>
        <w:rPr>
          <w:rFonts w:hint="eastAsia"/>
          <w:rtl/>
          <w:lang w:eastAsia="en-US"/>
        </w:rPr>
        <w:t>אמו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סמך</w:t>
      </w:r>
      <w:r>
        <w:rPr>
          <w:rtl/>
          <w:lang w:eastAsia="en-US"/>
        </w:rPr>
        <w:t xml:space="preserve"> </w:t>
      </w:r>
      <w:r>
        <w:rPr>
          <w:rFonts w:hint="eastAsia"/>
          <w:rtl/>
          <w:lang w:eastAsia="en-US"/>
        </w:rPr>
        <w:t>שלמה</w:t>
      </w:r>
      <w:r>
        <w:rPr>
          <w:rtl/>
          <w:lang w:eastAsia="en-US"/>
        </w:rPr>
        <w:t xml:space="preserve"> </w:t>
      </w:r>
      <w:r>
        <w:rPr>
          <w:rFonts w:hint="eastAsia"/>
          <w:rtl/>
          <w:lang w:eastAsia="en-US"/>
        </w:rPr>
        <w:t>ודן</w:t>
      </w:r>
      <w:r>
        <w:rPr>
          <w:rtl/>
          <w:lang w:eastAsia="en-US"/>
        </w:rPr>
        <w:t xml:space="preserve"> </w:t>
      </w:r>
      <w:r>
        <w:rPr>
          <w:rFonts w:hint="eastAsia"/>
          <w:rtl/>
          <w:lang w:eastAsia="en-US"/>
        </w:rPr>
        <w:t>תנו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Fonts w:hint="cs"/>
          <w:rtl/>
          <w:lang w:eastAsia="en-US"/>
        </w:rPr>
        <w:t>"</w:t>
      </w:r>
      <w:r>
        <w:rPr>
          <w:rtl/>
          <w:lang w:eastAsia="en-US"/>
        </w:rPr>
        <w:t>.</w:t>
      </w:r>
      <w:r>
        <w:rPr>
          <w:rFonts w:hint="cs"/>
          <w:rtl/>
          <w:lang w:eastAsia="en-US"/>
        </w:rPr>
        <w:t xml:space="preserve"> ומה עם לא בשמים היא? אולי נאמר </w:t>
      </w:r>
      <w:r>
        <w:rPr>
          <w:rFonts w:hint="cs"/>
          <w:rtl/>
        </w:rPr>
        <w:t>שמדובר בבת הקול הפנימית של הדיין ובשכלו הישר המודרך ע"י "רוח הקודש" שהרי בצלם אלהים עשה את האדם. ואלהים הוא גם בית דין.</w:t>
      </w:r>
    </w:p>
  </w:footnote>
  <w:footnote w:id="28">
    <w:p w14:paraId="00CB2A6F" w14:textId="77777777" w:rsidR="00383451" w:rsidRDefault="00383451" w:rsidP="009F372F">
      <w:pPr>
        <w:pStyle w:val="a3"/>
        <w:rPr>
          <w:rFonts w:hint="cs"/>
          <w:rtl/>
        </w:rPr>
      </w:pPr>
      <w:r>
        <w:rPr>
          <w:rStyle w:val="a5"/>
        </w:rPr>
        <w:footnoteRef/>
      </w:r>
      <w:r>
        <w:rPr>
          <w:rtl/>
        </w:rPr>
        <w:t xml:space="preserve"> </w:t>
      </w:r>
      <w:r>
        <w:rPr>
          <w:rFonts w:hint="cs"/>
          <w:rtl/>
        </w:rPr>
        <w:t xml:space="preserve">לנושא יהודה ותמר, ראה דברינו </w:t>
      </w:r>
      <w:hyperlink r:id="rId7" w:history="1">
        <w:r w:rsidRPr="001A4D80">
          <w:rPr>
            <w:rStyle w:val="Hyperlink"/>
            <w:rFonts w:hint="cs"/>
            <w:rtl/>
          </w:rPr>
          <w:t>צדק</w:t>
        </w:r>
        <w:r w:rsidRPr="001A4D80">
          <w:rPr>
            <w:rStyle w:val="Hyperlink"/>
            <w:rFonts w:hint="cs"/>
            <w:rtl/>
          </w:rPr>
          <w:t>ה</w:t>
        </w:r>
        <w:r w:rsidRPr="001A4D80">
          <w:rPr>
            <w:rStyle w:val="Hyperlink"/>
            <w:rFonts w:hint="cs"/>
            <w:rtl/>
          </w:rPr>
          <w:t xml:space="preserve"> ממני</w:t>
        </w:r>
      </w:hyperlink>
      <w:r>
        <w:rPr>
          <w:rFonts w:hint="cs"/>
          <w:rtl/>
        </w:rPr>
        <w:t xml:space="preserve"> וכן דברינו </w:t>
      </w:r>
      <w:r>
        <w:rPr>
          <w:rtl/>
        </w:rPr>
        <w:fldChar w:fldCharType="begin"/>
      </w:r>
      <w:r w:rsidR="007A0AFB">
        <w:instrText>HYPERLINK</w:instrText>
      </w:r>
      <w:r w:rsidR="007A0AFB">
        <w:rPr>
          <w:rtl/>
        </w:rPr>
        <w:instrText xml:space="preserve"> "</w:instrText>
      </w:r>
      <w:r w:rsidR="007A0AFB">
        <w:instrText>http://www.mayim.org.il/?parasha=%d7%9e%d7%a2%d7%a9%d7%94-%d7%99%d7%94%d7%95%d7%93%d7%94-%d7%95%d7%aa%d7%9e%d7%a8-%d7%a0%d7%a7%d7%a8%d7%90-%d7%95%d7%9e%d6%b4%d7%aa%d6%bc%d6%b7%d7%a8%d6%b0%d7%92%d6%b5%d7%9d1</w:instrText>
      </w:r>
      <w:r w:rsidR="007A0AFB">
        <w:rPr>
          <w:rtl/>
        </w:rPr>
        <w:instrText>"</w:instrText>
      </w:r>
      <w:r w:rsidR="007A0AFB">
        <w:rPr>
          <w:rtl/>
        </w:rPr>
      </w:r>
      <w:r>
        <w:rPr>
          <w:rtl/>
        </w:rPr>
        <w:fldChar w:fldCharType="separate"/>
      </w:r>
      <w:r w:rsidRPr="007B076F">
        <w:rPr>
          <w:rStyle w:val="Hyperlink"/>
          <w:rFonts w:hint="cs"/>
          <w:rtl/>
        </w:rPr>
        <w:t>מעשה יהודה ותמר נק</w:t>
      </w:r>
      <w:r w:rsidRPr="007B076F">
        <w:rPr>
          <w:rStyle w:val="Hyperlink"/>
          <w:rFonts w:hint="cs"/>
          <w:rtl/>
        </w:rPr>
        <w:t>ר</w:t>
      </w:r>
      <w:r w:rsidRPr="007B076F">
        <w:rPr>
          <w:rStyle w:val="Hyperlink"/>
          <w:rFonts w:hint="cs"/>
          <w:rtl/>
        </w:rPr>
        <w:t>א ומיתרגם</w:t>
      </w:r>
      <w:r>
        <w:rPr>
          <w:rtl/>
        </w:rPr>
        <w:fldChar w:fldCharType="end"/>
      </w:r>
      <w:r>
        <w:rPr>
          <w:rFonts w:hint="cs"/>
          <w:rtl/>
        </w:rPr>
        <w:t xml:space="preserve"> בפרשת וישב משבוע שעבר. ושם הבאנו את מדרש שמות רבה ל יט, פרשת משפטים, שמשבח את יהודה שהודה במעשה זה ומשם זכה למלכות: "</w:t>
      </w:r>
      <w:r>
        <w:rPr>
          <w:rtl/>
        </w:rPr>
        <w:t>ולמה נתן הקב"ה כתר ליהודה? והלא לא לבדו הוא גיבור מכל אחיו, והלא שמעון ולוי גיבורים היו, והאחרים? אלא שדן דין אמת לתמר, לכן נעשה דיין לעולם. משל לדיין שבא דין של יתומה לפניו וזיכה אותה, כך יהודה בא דין תמר לפניו שתישרף והוא זיכה אותה מפני שמצא לה זכות</w:t>
      </w:r>
      <w:r>
        <w:rPr>
          <w:rFonts w:hint="cs"/>
          <w:rtl/>
        </w:rPr>
        <w:t>.</w:t>
      </w:r>
      <w:r>
        <w:rPr>
          <w:rtl/>
        </w:rPr>
        <w:t xml:space="preserve"> כיצד? היו יצחק ויעקב יושבים שם וכל אחיו והיו מחפים אותו. הכיר יהודה למקום ואמר אמיתת הדבר ואמר</w:t>
      </w:r>
      <w:r w:rsidR="00563A63">
        <w:rPr>
          <w:rFonts w:hint="cs"/>
          <w:rtl/>
        </w:rPr>
        <w:t>:</w:t>
      </w:r>
      <w:r>
        <w:rPr>
          <w:rtl/>
        </w:rPr>
        <w:t xml:space="preserve"> צדקה ממנ</w:t>
      </w:r>
      <w:r w:rsidR="00975710">
        <w:rPr>
          <w:rFonts w:hint="cs"/>
          <w:rtl/>
        </w:rPr>
        <w:t>י</w:t>
      </w:r>
      <w:r>
        <w:rPr>
          <w:rtl/>
        </w:rPr>
        <w:t>" ועשאו הקב"ה נשיא</w:t>
      </w:r>
      <w:r w:rsidR="00563A63">
        <w:rPr>
          <w:rFonts w:hint="cs"/>
          <w:rtl/>
        </w:rPr>
        <w:t>"</w:t>
      </w:r>
      <w:r>
        <w:rPr>
          <w:rtl/>
        </w:rPr>
        <w:t>.</w:t>
      </w:r>
      <w:r>
        <w:rPr>
          <w:rFonts w:hint="cs"/>
          <w:rtl/>
        </w:rPr>
        <w:t xml:space="preserve"> הודאה זו, שבאה בעקבות הצגת המטה והפתילים ("הממצאים") שביד תמר, איננה הכרעת משפט בדיני עדים והתראה ולא ברור מה ערכה המשפטי (הודאת בעל דין? אין אדם מרשיע את עצמו</w:t>
      </w:r>
      <w:r w:rsidR="009F372F">
        <w:rPr>
          <w:rFonts w:hint="cs"/>
          <w:rtl/>
        </w:rPr>
        <w:t>!</w:t>
      </w:r>
      <w:r>
        <w:rPr>
          <w:rFonts w:hint="cs"/>
          <w:rtl/>
        </w:rPr>
        <w:t xml:space="preserve">). </w:t>
      </w:r>
      <w:r w:rsidR="009F372F">
        <w:rPr>
          <w:rFonts w:hint="cs"/>
          <w:rtl/>
        </w:rPr>
        <w:t xml:space="preserve">אבל </w:t>
      </w:r>
      <w:r>
        <w:rPr>
          <w:rFonts w:hint="cs"/>
          <w:rtl/>
        </w:rPr>
        <w:t>די היה בכך לחרוץ את הדין. ואם תאמר, שם הרי זה לזיכויה של תמר ולא לחיובה, דא עקא שיהודה פסק בהתחלה: "הוציאוה ותישרף" שגם זה לא היה ע"ס עדים והתראה, אלא בתוקף "עדויות נסיבתיות".</w:t>
      </w:r>
    </w:p>
  </w:footnote>
  <w:footnote w:id="29">
    <w:p w14:paraId="0D27A0DF" w14:textId="77777777" w:rsidR="0020751C" w:rsidRDefault="0020751C" w:rsidP="009F372F">
      <w:pPr>
        <w:pStyle w:val="a3"/>
        <w:rPr>
          <w:rFonts w:hint="cs"/>
          <w:rtl/>
        </w:rPr>
      </w:pPr>
      <w:r>
        <w:rPr>
          <w:rStyle w:val="a5"/>
        </w:rPr>
        <w:footnoteRef/>
      </w:r>
      <w:r>
        <w:rPr>
          <w:rtl/>
        </w:rPr>
        <w:t xml:space="preserve"> </w:t>
      </w:r>
      <w:r>
        <w:rPr>
          <w:rFonts w:hint="cs"/>
          <w:rtl/>
        </w:rPr>
        <w:t xml:space="preserve">בנאום הפרידה של שמואל מהעם בו הוא חוזר ומזהיר אותם על משפט המלך ותובע מהם דין וחשבון על הנהגתו שלו, </w:t>
      </w:r>
      <w:r>
        <w:rPr>
          <w:rtl/>
        </w:rPr>
        <w:t>שמואל א פרק יב</w:t>
      </w:r>
      <w:r>
        <w:rPr>
          <w:rFonts w:hint="cs"/>
          <w:rtl/>
        </w:rPr>
        <w:t>: "</w:t>
      </w:r>
      <w:r>
        <w:rPr>
          <w:rtl/>
        </w:rPr>
        <w:t>הִנְנִי עֲנוּ בִי נֶגֶד ה' וְנֶגֶד מְשִׁיחוֹ אֶת שׁוֹר מִי לָקַחְתִּי וַחֲמוֹר מִי לָקַחְתִּי וְאֶת מִי עָשַׁקְתִּי אֶת מִי רַצּוֹתִי וּמִיַּד מִי לָקַחְתִּי כֹפֶר וְאַעְלִים עֵינַי בּוֹ וְאָשִׁיב לָכֶם:</w:t>
      </w:r>
      <w:r>
        <w:rPr>
          <w:rFonts w:hint="cs"/>
          <w:rtl/>
        </w:rPr>
        <w:t xml:space="preserve"> </w:t>
      </w:r>
      <w:r>
        <w:rPr>
          <w:rtl/>
        </w:rPr>
        <w:t>וַיֹּאמְרוּ לֹא עֲשַׁקְתָּנוּ וְלֹא רַצּוֹתָנוּ וְלֹא לָקַחְתָּ מִיַּד אִישׁ מְאוּמָה:</w:t>
      </w:r>
      <w:r>
        <w:rPr>
          <w:rFonts w:hint="cs"/>
          <w:rtl/>
        </w:rPr>
        <w:t xml:space="preserve"> </w:t>
      </w:r>
      <w:r>
        <w:rPr>
          <w:rtl/>
        </w:rPr>
        <w:t>וַיֹּאמֶר אֲלֵיהֶם עֵד ה' בָּכֶם וְעֵד מְשִׁיחוֹ הַיּוֹם הַזֶּה כִּי לֹא מְצָאתֶם בְּיָדִי מְאוּמָה וַיֹּאמֶר עֵד</w:t>
      </w:r>
      <w:r>
        <w:rPr>
          <w:rFonts w:hint="cs"/>
          <w:rtl/>
        </w:rPr>
        <w:t xml:space="preserve">". ראה דברינו </w:t>
      </w:r>
      <w:hyperlink r:id="rId8" w:history="1">
        <w:r w:rsidRPr="0020751C">
          <w:rPr>
            <w:rStyle w:val="Hyperlink"/>
            <w:rFonts w:hint="cs"/>
            <w:rtl/>
          </w:rPr>
          <w:t>לא חמור אחד מהם נשאתי</w:t>
        </w:r>
      </w:hyperlink>
      <w:r>
        <w:rPr>
          <w:rFonts w:hint="cs"/>
          <w:rtl/>
        </w:rPr>
        <w:t xml:space="preserve"> בפרשת קורח.</w:t>
      </w:r>
      <w:r w:rsidR="009F372F">
        <w:rPr>
          <w:rFonts w:hint="cs"/>
          <w:rtl/>
        </w:rPr>
        <w:t xml:space="preserve"> אך בת קול זו של שמואל לא הייתה בדין ממש אלא בדין ודברים בין המנהיג לעם ולשון היחיד: "ויאמר עד" מעיד על אחדות תשובת העם. כפי שמפרש </w:t>
      </w:r>
      <w:r w:rsidR="009F372F">
        <w:rPr>
          <w:rtl/>
        </w:rPr>
        <w:t xml:space="preserve">רד"ק </w:t>
      </w:r>
      <w:r w:rsidR="009F372F">
        <w:rPr>
          <w:rFonts w:hint="cs"/>
          <w:rtl/>
        </w:rPr>
        <w:t>שם: "</w:t>
      </w:r>
      <w:r w:rsidR="009F372F">
        <w:rPr>
          <w:rtl/>
        </w:rPr>
        <w:t>ויאמר עד - כל ישראל כאחד אמרו עד</w:t>
      </w:r>
      <w:r w:rsidR="009F372F">
        <w:rPr>
          <w:rFonts w:hint="cs"/>
          <w:rtl/>
        </w:rPr>
        <w:t>,</w:t>
      </w:r>
      <w:r w:rsidR="009F372F">
        <w:rPr>
          <w:rtl/>
        </w:rPr>
        <w:t xml:space="preserve"> לפיכך אמר ויאמר בלשון יחיד</w:t>
      </w:r>
      <w:r w:rsidR="009F372F">
        <w:rPr>
          <w:rFonts w:hint="cs"/>
          <w:rtl/>
        </w:rPr>
        <w:t>".</w:t>
      </w:r>
    </w:p>
  </w:footnote>
  <w:footnote w:id="30">
    <w:p w14:paraId="4453357F" w14:textId="77777777" w:rsidR="00383451" w:rsidRPr="007B076F" w:rsidRDefault="00383451" w:rsidP="00B71D2F">
      <w:pPr>
        <w:pStyle w:val="a3"/>
        <w:rPr>
          <w:rtl/>
          <w:lang w:eastAsia="en-US"/>
        </w:rPr>
      </w:pPr>
      <w:r w:rsidRPr="007B076F">
        <w:rPr>
          <w:rStyle w:val="a5"/>
        </w:rPr>
        <w:footnoteRef/>
      </w:r>
      <w:r w:rsidRPr="007B076F">
        <w:rPr>
          <w:rtl/>
        </w:rPr>
        <w:t xml:space="preserve"> </w:t>
      </w:r>
      <w:r w:rsidRPr="007B076F">
        <w:rPr>
          <w:rFonts w:hint="cs"/>
          <w:rtl/>
        </w:rPr>
        <w:t xml:space="preserve">בסיפור המעשה במקרא, שלמה הוא זה שאומר: היא אמו. אבל חז"ל אומרים שבת קול היא שפסקה בסופו של דבר. כך הוא גם בגמרא </w:t>
      </w:r>
      <w:r w:rsidRPr="007B076F">
        <w:rPr>
          <w:rFonts w:hint="eastAsia"/>
          <w:rtl/>
          <w:lang w:eastAsia="en-US"/>
        </w:rPr>
        <w:t>מסכת</w:t>
      </w:r>
      <w:r w:rsidRPr="007B076F">
        <w:rPr>
          <w:rtl/>
          <w:lang w:eastAsia="en-US"/>
        </w:rPr>
        <w:t xml:space="preserve"> </w:t>
      </w:r>
      <w:r w:rsidRPr="007B076F">
        <w:rPr>
          <w:rFonts w:hint="eastAsia"/>
          <w:rtl/>
          <w:lang w:eastAsia="en-US"/>
        </w:rPr>
        <w:t>מכות</w:t>
      </w:r>
      <w:r w:rsidRPr="007B076F">
        <w:rPr>
          <w:rtl/>
          <w:lang w:eastAsia="en-US"/>
        </w:rPr>
        <w:t xml:space="preserve"> </w:t>
      </w:r>
      <w:r w:rsidRPr="007B076F">
        <w:rPr>
          <w:rFonts w:hint="eastAsia"/>
          <w:rtl/>
          <w:lang w:eastAsia="en-US"/>
        </w:rPr>
        <w:t>דף</w:t>
      </w:r>
      <w:r w:rsidRPr="007B076F">
        <w:rPr>
          <w:rtl/>
          <w:lang w:eastAsia="en-US"/>
        </w:rPr>
        <w:t xml:space="preserve"> </w:t>
      </w:r>
      <w:r w:rsidRPr="007B076F">
        <w:rPr>
          <w:rFonts w:hint="eastAsia"/>
          <w:rtl/>
          <w:lang w:eastAsia="en-US"/>
        </w:rPr>
        <w:t>כג</w:t>
      </w:r>
      <w:r w:rsidRPr="007B076F">
        <w:rPr>
          <w:rtl/>
          <w:lang w:eastAsia="en-US"/>
        </w:rPr>
        <w:t xml:space="preserve"> </w:t>
      </w:r>
      <w:r w:rsidRPr="007B076F">
        <w:rPr>
          <w:rFonts w:hint="eastAsia"/>
          <w:rtl/>
          <w:lang w:eastAsia="en-US"/>
        </w:rPr>
        <w:t>עמוד</w:t>
      </w:r>
      <w:r w:rsidRPr="007B076F">
        <w:rPr>
          <w:rtl/>
          <w:lang w:eastAsia="en-US"/>
        </w:rPr>
        <w:t xml:space="preserve"> </w:t>
      </w:r>
      <w:r w:rsidRPr="007B076F">
        <w:rPr>
          <w:rFonts w:hint="eastAsia"/>
          <w:rtl/>
          <w:lang w:eastAsia="en-US"/>
        </w:rPr>
        <w:t>ב</w:t>
      </w:r>
      <w:r w:rsidRPr="007B076F">
        <w:rPr>
          <w:rFonts w:hint="cs"/>
          <w:rtl/>
          <w:lang w:eastAsia="en-US"/>
        </w:rPr>
        <w:t>: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tl/>
          <w:lang w:eastAsia="en-US"/>
        </w:rPr>
        <w:t xml:space="preserve">, </w:t>
      </w:r>
      <w:r w:rsidRPr="007B076F">
        <w:rPr>
          <w:rFonts w:hint="eastAsia"/>
          <w:rtl/>
          <w:lang w:eastAsia="en-US"/>
        </w:rPr>
        <w:t>מנא</w:t>
      </w:r>
      <w:r w:rsidRPr="007B076F">
        <w:rPr>
          <w:rtl/>
          <w:lang w:eastAsia="en-US"/>
        </w:rPr>
        <w:t xml:space="preserve"> </w:t>
      </w:r>
      <w:r w:rsidRPr="007B076F">
        <w:rPr>
          <w:rFonts w:hint="eastAsia"/>
          <w:rtl/>
          <w:lang w:eastAsia="en-US"/>
        </w:rPr>
        <w:t>ידע</w:t>
      </w:r>
      <w:r w:rsidRPr="007B076F">
        <w:rPr>
          <w:rtl/>
          <w:lang w:eastAsia="en-US"/>
        </w:rPr>
        <w:t xml:space="preserve">? </w:t>
      </w:r>
      <w:r w:rsidRPr="007B076F">
        <w:rPr>
          <w:rFonts w:hint="eastAsia"/>
          <w:rtl/>
          <w:lang w:eastAsia="en-US"/>
        </w:rPr>
        <w:t>דלמא</w:t>
      </w:r>
      <w:r w:rsidRPr="007B076F">
        <w:rPr>
          <w:rtl/>
          <w:lang w:eastAsia="en-US"/>
        </w:rPr>
        <w:t xml:space="preserve"> </w:t>
      </w:r>
      <w:r w:rsidRPr="007B076F">
        <w:rPr>
          <w:rFonts w:hint="eastAsia"/>
          <w:rtl/>
          <w:lang w:eastAsia="en-US"/>
        </w:rPr>
        <w:t>איערומא</w:t>
      </w:r>
      <w:r w:rsidRPr="007B076F">
        <w:rPr>
          <w:rtl/>
          <w:lang w:eastAsia="en-US"/>
        </w:rPr>
        <w:t xml:space="preserve"> </w:t>
      </w:r>
      <w:r w:rsidRPr="007B076F">
        <w:rPr>
          <w:rFonts w:hint="eastAsia"/>
          <w:rtl/>
          <w:lang w:eastAsia="en-US"/>
        </w:rPr>
        <w:t>מיערמא</w:t>
      </w:r>
      <w:r w:rsidRPr="007B076F">
        <w:rPr>
          <w:rtl/>
          <w:lang w:eastAsia="en-US"/>
        </w:rPr>
        <w:t xml:space="preserve">! </w:t>
      </w:r>
      <w:r w:rsidRPr="007B076F">
        <w:rPr>
          <w:rFonts w:hint="eastAsia"/>
          <w:rtl/>
          <w:lang w:eastAsia="en-US"/>
        </w:rPr>
        <w:t>יצאת</w:t>
      </w:r>
      <w:r w:rsidRPr="007B076F">
        <w:rPr>
          <w:rtl/>
          <w:lang w:eastAsia="en-US"/>
        </w:rPr>
        <w:t xml:space="preserve"> </w:t>
      </w:r>
      <w:r w:rsidRPr="007B076F">
        <w:rPr>
          <w:rFonts w:hint="eastAsia"/>
          <w:rtl/>
          <w:lang w:eastAsia="en-US"/>
        </w:rPr>
        <w:t>בת</w:t>
      </w:r>
      <w:r w:rsidRPr="007B076F">
        <w:rPr>
          <w:rtl/>
          <w:lang w:eastAsia="en-US"/>
        </w:rPr>
        <w:t xml:space="preserve"> </w:t>
      </w:r>
      <w:r w:rsidRPr="007B076F">
        <w:rPr>
          <w:rFonts w:hint="eastAsia"/>
          <w:rtl/>
          <w:lang w:eastAsia="en-US"/>
        </w:rPr>
        <w:t>קול</w:t>
      </w:r>
      <w:r w:rsidRPr="007B076F">
        <w:rPr>
          <w:rtl/>
          <w:lang w:eastAsia="en-US"/>
        </w:rPr>
        <w:t xml:space="preserve"> </w:t>
      </w:r>
      <w:r w:rsidRPr="007B076F">
        <w:rPr>
          <w:rFonts w:hint="eastAsia"/>
          <w:rtl/>
          <w:lang w:eastAsia="en-US"/>
        </w:rPr>
        <w:t>ואמרה</w:t>
      </w:r>
      <w:r w:rsidRPr="007B076F">
        <w:rPr>
          <w:rtl/>
          <w:lang w:eastAsia="en-US"/>
        </w:rPr>
        <w:t xml:space="preserve">: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Fonts w:hint="cs"/>
          <w:rtl/>
          <w:lang w:eastAsia="en-US"/>
        </w:rPr>
        <w:t>"</w:t>
      </w:r>
      <w:r w:rsidRPr="007B076F">
        <w:rPr>
          <w:rtl/>
          <w:lang w:eastAsia="en-US"/>
        </w:rPr>
        <w:t>.</w:t>
      </w:r>
      <w:r w:rsidRPr="007B076F">
        <w:rPr>
          <w:rFonts w:hint="cs"/>
          <w:rtl/>
          <w:lang w:eastAsia="en-US"/>
        </w:rPr>
        <w:t xml:space="preserve"> </w:t>
      </w:r>
      <w:r w:rsidRPr="007B076F">
        <w:rPr>
          <w:rtl/>
          <w:lang w:eastAsia="en-US"/>
        </w:rPr>
        <w:t xml:space="preserve"> </w:t>
      </w:r>
    </w:p>
    <w:p w14:paraId="47382E1A" w14:textId="77777777" w:rsidR="00383451" w:rsidRPr="007B076F" w:rsidRDefault="00383451" w:rsidP="00B71D2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9043" w14:textId="77777777" w:rsidR="00383451" w:rsidRDefault="00383451" w:rsidP="003E06BB">
    <w:pPr>
      <w:pStyle w:val="1"/>
      <w:tabs>
        <w:tab w:val="clear" w:pos="9469"/>
        <w:tab w:val="right" w:pos="9299"/>
      </w:tabs>
      <w:rPr>
        <w:rFonts w:hint="cs"/>
        <w:rtl/>
      </w:rPr>
    </w:pPr>
    <w:r>
      <w:rPr>
        <w:rtl/>
      </w:rPr>
      <w:t xml:space="preserve">פרשת </w:t>
    </w:r>
    <w:fldSimple w:instr=" SUBJECT  \* MERGEFORMAT ">
      <w:r>
        <w:rPr>
          <w:rtl/>
        </w:rPr>
        <w:t>מקץ</w:t>
      </w:r>
    </w:fldSimple>
    <w:r>
      <w:rPr>
        <w:rtl/>
      </w:rPr>
      <w:tab/>
    </w:r>
    <w:r>
      <w:rPr>
        <w:rFonts w:hint="cs"/>
        <w:rtl/>
      </w:rPr>
      <w:t>תשס"</w:t>
    </w:r>
    <w:r w:rsidR="0091471B">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D82E" w14:textId="77777777" w:rsidR="00383451" w:rsidRDefault="00383451">
    <w:pPr>
      <w:pStyle w:val="1"/>
      <w:rPr>
        <w:rFonts w:hint="cs"/>
        <w:rtl/>
      </w:rPr>
    </w:pPr>
    <w:r>
      <w:rPr>
        <w:rtl/>
      </w:rPr>
      <w:t xml:space="preserve">פרשת </w:t>
    </w:r>
    <w:fldSimple w:instr=" SUBJECT  \* MERGEFORMAT ">
      <w:r>
        <w:rPr>
          <w:rtl/>
        </w:rPr>
        <w:t>מקץ, שבת חנוכה ומברכים</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MLIwMTc0MrM0NDFX0lEKTi0uzszPAykwrwUACvo5KCwAAAA="/>
  </w:docVars>
  <w:rsids>
    <w:rsidRoot w:val="00870B68"/>
    <w:rsid w:val="00001581"/>
    <w:rsid w:val="0000326A"/>
    <w:rsid w:val="00042A7B"/>
    <w:rsid w:val="00064796"/>
    <w:rsid w:val="000718BE"/>
    <w:rsid w:val="00073D1D"/>
    <w:rsid w:val="00080A27"/>
    <w:rsid w:val="000B68BF"/>
    <w:rsid w:val="000C2E46"/>
    <w:rsid w:val="000C3E3A"/>
    <w:rsid w:val="000C65AE"/>
    <w:rsid w:val="000E2430"/>
    <w:rsid w:val="000E33D2"/>
    <w:rsid w:val="000F30FD"/>
    <w:rsid w:val="000F4D09"/>
    <w:rsid w:val="00122BC0"/>
    <w:rsid w:val="001278B5"/>
    <w:rsid w:val="00143AF0"/>
    <w:rsid w:val="001501C2"/>
    <w:rsid w:val="001A1AF1"/>
    <w:rsid w:val="001A72F6"/>
    <w:rsid w:val="001B30DB"/>
    <w:rsid w:val="001B6AAC"/>
    <w:rsid w:val="001E145D"/>
    <w:rsid w:val="001F4A82"/>
    <w:rsid w:val="002029E3"/>
    <w:rsid w:val="0020305B"/>
    <w:rsid w:val="0020751C"/>
    <w:rsid w:val="00236EB2"/>
    <w:rsid w:val="002618DD"/>
    <w:rsid w:val="002771A8"/>
    <w:rsid w:val="002B58F5"/>
    <w:rsid w:val="002D6C28"/>
    <w:rsid w:val="002F491F"/>
    <w:rsid w:val="00356268"/>
    <w:rsid w:val="00383451"/>
    <w:rsid w:val="00386965"/>
    <w:rsid w:val="003A3637"/>
    <w:rsid w:val="003A4E08"/>
    <w:rsid w:val="003A6C95"/>
    <w:rsid w:val="003C31FE"/>
    <w:rsid w:val="003D5B75"/>
    <w:rsid w:val="003E06BB"/>
    <w:rsid w:val="00410F04"/>
    <w:rsid w:val="00412CBF"/>
    <w:rsid w:val="0044338B"/>
    <w:rsid w:val="00471AE9"/>
    <w:rsid w:val="004850AA"/>
    <w:rsid w:val="00485828"/>
    <w:rsid w:val="0049779D"/>
    <w:rsid w:val="004C5338"/>
    <w:rsid w:val="004E2947"/>
    <w:rsid w:val="004F6540"/>
    <w:rsid w:val="004F7290"/>
    <w:rsid w:val="00500D47"/>
    <w:rsid w:val="005245FF"/>
    <w:rsid w:val="005305BF"/>
    <w:rsid w:val="00534676"/>
    <w:rsid w:val="00537E1B"/>
    <w:rsid w:val="0054538F"/>
    <w:rsid w:val="00547122"/>
    <w:rsid w:val="00563A63"/>
    <w:rsid w:val="00566648"/>
    <w:rsid w:val="005717B8"/>
    <w:rsid w:val="0057676D"/>
    <w:rsid w:val="0058265F"/>
    <w:rsid w:val="00590A8F"/>
    <w:rsid w:val="00594D40"/>
    <w:rsid w:val="005F7107"/>
    <w:rsid w:val="00611E9E"/>
    <w:rsid w:val="00612C5C"/>
    <w:rsid w:val="00625B78"/>
    <w:rsid w:val="0063645C"/>
    <w:rsid w:val="00643F01"/>
    <w:rsid w:val="006A6B1D"/>
    <w:rsid w:val="006A6ED5"/>
    <w:rsid w:val="006D1DFF"/>
    <w:rsid w:val="006F2E49"/>
    <w:rsid w:val="00733448"/>
    <w:rsid w:val="00742DAC"/>
    <w:rsid w:val="0075642F"/>
    <w:rsid w:val="00762692"/>
    <w:rsid w:val="007639B4"/>
    <w:rsid w:val="00771239"/>
    <w:rsid w:val="007751F7"/>
    <w:rsid w:val="00795024"/>
    <w:rsid w:val="00796612"/>
    <w:rsid w:val="007A0AFB"/>
    <w:rsid w:val="007A380B"/>
    <w:rsid w:val="007B2BC6"/>
    <w:rsid w:val="007B57A4"/>
    <w:rsid w:val="007F0C27"/>
    <w:rsid w:val="007F2046"/>
    <w:rsid w:val="00824726"/>
    <w:rsid w:val="00842E0C"/>
    <w:rsid w:val="008638AC"/>
    <w:rsid w:val="00870B68"/>
    <w:rsid w:val="008756E2"/>
    <w:rsid w:val="00875AF5"/>
    <w:rsid w:val="00883024"/>
    <w:rsid w:val="008D18AC"/>
    <w:rsid w:val="008D3C5E"/>
    <w:rsid w:val="008E2C1A"/>
    <w:rsid w:val="0090199C"/>
    <w:rsid w:val="0091471B"/>
    <w:rsid w:val="009166F0"/>
    <w:rsid w:val="00924BC4"/>
    <w:rsid w:val="00953C4F"/>
    <w:rsid w:val="00975710"/>
    <w:rsid w:val="0098358B"/>
    <w:rsid w:val="009872D7"/>
    <w:rsid w:val="009A0ED5"/>
    <w:rsid w:val="009A5438"/>
    <w:rsid w:val="009E3D60"/>
    <w:rsid w:val="009F372F"/>
    <w:rsid w:val="009F379F"/>
    <w:rsid w:val="00A17341"/>
    <w:rsid w:val="00A174A8"/>
    <w:rsid w:val="00A254C5"/>
    <w:rsid w:val="00A3416B"/>
    <w:rsid w:val="00A367A0"/>
    <w:rsid w:val="00A42905"/>
    <w:rsid w:val="00A44585"/>
    <w:rsid w:val="00A53E9A"/>
    <w:rsid w:val="00A551ED"/>
    <w:rsid w:val="00A724FE"/>
    <w:rsid w:val="00A76ADC"/>
    <w:rsid w:val="00A839FC"/>
    <w:rsid w:val="00A847E0"/>
    <w:rsid w:val="00AB3883"/>
    <w:rsid w:val="00AB505C"/>
    <w:rsid w:val="00AB74EE"/>
    <w:rsid w:val="00AC2904"/>
    <w:rsid w:val="00AC5B0C"/>
    <w:rsid w:val="00AD60D4"/>
    <w:rsid w:val="00AE23DB"/>
    <w:rsid w:val="00AF3872"/>
    <w:rsid w:val="00AF4BE0"/>
    <w:rsid w:val="00B056EC"/>
    <w:rsid w:val="00B057F7"/>
    <w:rsid w:val="00B159FD"/>
    <w:rsid w:val="00B25AB9"/>
    <w:rsid w:val="00B33669"/>
    <w:rsid w:val="00B509A2"/>
    <w:rsid w:val="00B65408"/>
    <w:rsid w:val="00B71D2F"/>
    <w:rsid w:val="00B73FA3"/>
    <w:rsid w:val="00B86F8A"/>
    <w:rsid w:val="00BA211F"/>
    <w:rsid w:val="00BB48A7"/>
    <w:rsid w:val="00BC4A80"/>
    <w:rsid w:val="00BE35B9"/>
    <w:rsid w:val="00BE3A40"/>
    <w:rsid w:val="00BF4880"/>
    <w:rsid w:val="00C05CCE"/>
    <w:rsid w:val="00C32F71"/>
    <w:rsid w:val="00C51664"/>
    <w:rsid w:val="00C84677"/>
    <w:rsid w:val="00C862D0"/>
    <w:rsid w:val="00CA2263"/>
    <w:rsid w:val="00CA2324"/>
    <w:rsid w:val="00CA28B7"/>
    <w:rsid w:val="00CC26EB"/>
    <w:rsid w:val="00CC4091"/>
    <w:rsid w:val="00CD114F"/>
    <w:rsid w:val="00CD4FC5"/>
    <w:rsid w:val="00CE5FDF"/>
    <w:rsid w:val="00D02901"/>
    <w:rsid w:val="00D154B6"/>
    <w:rsid w:val="00D307F1"/>
    <w:rsid w:val="00D3610E"/>
    <w:rsid w:val="00D42833"/>
    <w:rsid w:val="00D4339E"/>
    <w:rsid w:val="00D7375E"/>
    <w:rsid w:val="00D90017"/>
    <w:rsid w:val="00D95255"/>
    <w:rsid w:val="00DA5FAD"/>
    <w:rsid w:val="00DB430E"/>
    <w:rsid w:val="00DC030E"/>
    <w:rsid w:val="00DF26BE"/>
    <w:rsid w:val="00DF5495"/>
    <w:rsid w:val="00E02521"/>
    <w:rsid w:val="00E51639"/>
    <w:rsid w:val="00E964B7"/>
    <w:rsid w:val="00E96E19"/>
    <w:rsid w:val="00E9799A"/>
    <w:rsid w:val="00EC0130"/>
    <w:rsid w:val="00EC78D4"/>
    <w:rsid w:val="00ED2945"/>
    <w:rsid w:val="00EE0442"/>
    <w:rsid w:val="00F0490A"/>
    <w:rsid w:val="00F24CF1"/>
    <w:rsid w:val="00F32F9E"/>
    <w:rsid w:val="00F51C9D"/>
    <w:rsid w:val="00F56D9F"/>
    <w:rsid w:val="00F65AF4"/>
    <w:rsid w:val="00F74AEF"/>
    <w:rsid w:val="00FB1825"/>
    <w:rsid w:val="00FD5C7D"/>
    <w:rsid w:val="00FD77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488BA7"/>
  <w15:chartTrackingRefBased/>
  <w15:docId w15:val="{55D27D21-3ACC-44EE-84F4-93B1BC7D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408"/>
    <w:pPr>
      <w:bidi/>
    </w:pPr>
    <w:rPr>
      <w:rFonts w:cs="Narkisim"/>
      <w:sz w:val="22"/>
      <w:szCs w:val="22"/>
      <w:lang w:val="en-US" w:eastAsia="he-IL"/>
    </w:rPr>
  </w:style>
  <w:style w:type="paragraph" w:styleId="1">
    <w:name w:val="heading 1"/>
    <w:basedOn w:val="a"/>
    <w:next w:val="a"/>
    <w:link w:val="10"/>
    <w:qFormat/>
    <w:rsid w:val="00B65408"/>
    <w:pPr>
      <w:keepNext/>
      <w:tabs>
        <w:tab w:val="right" w:pos="9469"/>
      </w:tabs>
      <w:jc w:val="both"/>
      <w:outlineLvl w:val="0"/>
    </w:pPr>
    <w:rPr>
      <w:rFonts w:cs="David"/>
      <w:b/>
      <w:bCs/>
      <w:szCs w:val="28"/>
    </w:rPr>
  </w:style>
  <w:style w:type="character" w:default="1" w:styleId="a0">
    <w:name w:val="Default Paragraph Font"/>
    <w:uiPriority w:val="1"/>
    <w:semiHidden/>
    <w:unhideWhenUsed/>
    <w:rsid w:val="00B654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5408"/>
  </w:style>
  <w:style w:type="paragraph" w:styleId="a3">
    <w:name w:val="footnote text"/>
    <w:basedOn w:val="a"/>
    <w:link w:val="a4"/>
    <w:rsid w:val="00B65408"/>
    <w:pPr>
      <w:ind w:left="170" w:hanging="170"/>
      <w:jc w:val="both"/>
    </w:pPr>
    <w:rPr>
      <w:sz w:val="20"/>
      <w:szCs w:val="20"/>
    </w:rPr>
  </w:style>
  <w:style w:type="character" w:styleId="a5">
    <w:name w:val="footnote reference"/>
    <w:semiHidden/>
    <w:rsid w:val="00B65408"/>
    <w:rPr>
      <w:vertAlign w:val="superscript"/>
    </w:rPr>
  </w:style>
  <w:style w:type="paragraph" w:styleId="a6">
    <w:name w:val="header"/>
    <w:basedOn w:val="a"/>
    <w:link w:val="a7"/>
    <w:rsid w:val="00B65408"/>
    <w:pPr>
      <w:tabs>
        <w:tab w:val="center" w:pos="4153"/>
        <w:tab w:val="right" w:pos="8306"/>
      </w:tabs>
    </w:pPr>
  </w:style>
  <w:style w:type="paragraph" w:styleId="a8">
    <w:name w:val="footer"/>
    <w:basedOn w:val="a"/>
    <w:link w:val="a9"/>
    <w:rsid w:val="00B65408"/>
    <w:pPr>
      <w:tabs>
        <w:tab w:val="center" w:pos="4153"/>
        <w:tab w:val="right" w:pos="8306"/>
      </w:tabs>
    </w:pPr>
  </w:style>
  <w:style w:type="paragraph" w:customStyle="1" w:styleId="aa">
    <w:name w:val="כותרת"/>
    <w:basedOn w:val="a"/>
    <w:rsid w:val="00B65408"/>
    <w:pPr>
      <w:spacing w:before="240" w:line="320" w:lineRule="atLeast"/>
      <w:jc w:val="center"/>
    </w:pPr>
    <w:rPr>
      <w:rFonts w:cs="David"/>
      <w:b/>
      <w:bCs/>
      <w:spacing w:val="20"/>
      <w:szCs w:val="32"/>
    </w:rPr>
  </w:style>
  <w:style w:type="paragraph" w:customStyle="1" w:styleId="ab">
    <w:name w:val="כותרת קטע"/>
    <w:basedOn w:val="a"/>
    <w:rsid w:val="00B65408"/>
    <w:pPr>
      <w:spacing w:before="240" w:line="300" w:lineRule="atLeast"/>
    </w:pPr>
    <w:rPr>
      <w:rFonts w:cs="Arial"/>
      <w:b/>
      <w:bCs/>
      <w:szCs w:val="24"/>
    </w:rPr>
  </w:style>
  <w:style w:type="paragraph" w:customStyle="1" w:styleId="ac">
    <w:name w:val="מקור"/>
    <w:basedOn w:val="a"/>
    <w:rsid w:val="00B65408"/>
    <w:pPr>
      <w:spacing w:line="320" w:lineRule="atLeast"/>
      <w:jc w:val="both"/>
    </w:pPr>
    <w:rPr>
      <w:rFonts w:cs="David"/>
      <w:szCs w:val="24"/>
    </w:rPr>
  </w:style>
  <w:style w:type="paragraph" w:customStyle="1" w:styleId="ad">
    <w:name w:val="מחלקי המים"/>
    <w:basedOn w:val="a"/>
    <w:rsid w:val="00B6540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B65408"/>
    <w:rPr>
      <w:color w:val="0000FF"/>
      <w:u w:val="single"/>
    </w:rPr>
  </w:style>
  <w:style w:type="paragraph" w:styleId="af0">
    <w:name w:val="Balloon Text"/>
    <w:basedOn w:val="a"/>
    <w:link w:val="af1"/>
    <w:uiPriority w:val="99"/>
    <w:semiHidden/>
    <w:unhideWhenUsed/>
    <w:rsid w:val="00B65408"/>
    <w:rPr>
      <w:rFonts w:ascii="Tahoma" w:hAnsi="Tahoma" w:cs="Tahoma"/>
      <w:sz w:val="16"/>
      <w:szCs w:val="16"/>
    </w:rPr>
  </w:style>
  <w:style w:type="character" w:styleId="FollowedHyperlink">
    <w:name w:val="FollowedHyperlink"/>
    <w:rsid w:val="005245FF"/>
    <w:rPr>
      <w:color w:val="800080"/>
      <w:u w:val="single"/>
    </w:rPr>
  </w:style>
  <w:style w:type="character" w:customStyle="1" w:styleId="a9">
    <w:name w:val="כותרת תחתונה תו"/>
    <w:link w:val="a8"/>
    <w:rsid w:val="00B65408"/>
    <w:rPr>
      <w:rFonts w:cs="Narkisim"/>
      <w:sz w:val="22"/>
      <w:szCs w:val="22"/>
      <w:lang w:val="en-US" w:eastAsia="he-IL"/>
    </w:rPr>
  </w:style>
  <w:style w:type="character" w:styleId="af2">
    <w:name w:val="page number"/>
    <w:rsid w:val="007A0AFB"/>
  </w:style>
  <w:style w:type="character" w:customStyle="1" w:styleId="a4">
    <w:name w:val="טקסט הערת שוליים תו"/>
    <w:link w:val="a3"/>
    <w:rsid w:val="00B65408"/>
    <w:rPr>
      <w:rFonts w:cs="Narkisim"/>
      <w:lang w:val="en-US" w:eastAsia="he-IL"/>
    </w:rPr>
  </w:style>
  <w:style w:type="character" w:customStyle="1" w:styleId="10">
    <w:name w:val="כותרת 1 תו"/>
    <w:link w:val="1"/>
    <w:rsid w:val="00B65408"/>
    <w:rPr>
      <w:rFonts w:cs="David"/>
      <w:b/>
      <w:bCs/>
      <w:sz w:val="22"/>
      <w:szCs w:val="28"/>
      <w:lang w:val="en-US" w:eastAsia="he-IL"/>
    </w:rPr>
  </w:style>
  <w:style w:type="character" w:customStyle="1" w:styleId="a7">
    <w:name w:val="כותרת עליונה תו"/>
    <w:link w:val="a6"/>
    <w:rsid w:val="00B65408"/>
    <w:rPr>
      <w:rFonts w:cs="Narkisim"/>
      <w:sz w:val="22"/>
      <w:szCs w:val="22"/>
      <w:lang w:val="en-US" w:eastAsia="he-IL"/>
    </w:rPr>
  </w:style>
  <w:style w:type="character" w:customStyle="1" w:styleId="af1">
    <w:name w:val="טקסט בלונים תו"/>
    <w:link w:val="af0"/>
    <w:uiPriority w:val="99"/>
    <w:semiHidden/>
    <w:rsid w:val="00B65408"/>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04110">
      <w:bodyDiv w:val="1"/>
      <w:marLeft w:val="0"/>
      <w:marRight w:val="0"/>
      <w:marTop w:val="0"/>
      <w:marBottom w:val="0"/>
      <w:divBdr>
        <w:top w:val="none" w:sz="0" w:space="0" w:color="auto"/>
        <w:left w:val="none" w:sz="0" w:space="0" w:color="auto"/>
        <w:bottom w:val="none" w:sz="0" w:space="0" w:color="auto"/>
        <w:right w:val="none" w:sz="0" w:space="0" w:color="auto"/>
      </w:divBdr>
      <w:divsChild>
        <w:div w:id="408581252">
          <w:marLeft w:val="0"/>
          <w:marRight w:val="0"/>
          <w:marTop w:val="0"/>
          <w:marBottom w:val="0"/>
          <w:divBdr>
            <w:top w:val="none" w:sz="0" w:space="0" w:color="auto"/>
            <w:left w:val="none" w:sz="0" w:space="0" w:color="auto"/>
            <w:bottom w:val="none" w:sz="0" w:space="0" w:color="auto"/>
            <w:right w:val="none" w:sz="0" w:space="0" w:color="auto"/>
          </w:divBdr>
          <w:divsChild>
            <w:div w:id="122504758">
              <w:marLeft w:val="0"/>
              <w:marRight w:val="0"/>
              <w:marTop w:val="0"/>
              <w:marBottom w:val="0"/>
              <w:divBdr>
                <w:top w:val="none" w:sz="0" w:space="0" w:color="auto"/>
                <w:left w:val="none" w:sz="0" w:space="0" w:color="auto"/>
                <w:bottom w:val="none" w:sz="0" w:space="0" w:color="auto"/>
                <w:right w:val="none" w:sz="0" w:space="0" w:color="auto"/>
              </w:divBdr>
              <w:divsChild>
                <w:div w:id="422066790">
                  <w:marLeft w:val="0"/>
                  <w:marRight w:val="0"/>
                  <w:marTop w:val="0"/>
                  <w:marBottom w:val="0"/>
                  <w:divBdr>
                    <w:top w:val="none" w:sz="0" w:space="0" w:color="auto"/>
                    <w:left w:val="none" w:sz="0" w:space="0" w:color="auto"/>
                    <w:bottom w:val="none" w:sz="0" w:space="0" w:color="auto"/>
                    <w:right w:val="none" w:sz="0" w:space="0" w:color="auto"/>
                  </w:divBdr>
                  <w:divsChild>
                    <w:div w:id="1116558476">
                      <w:marLeft w:val="0"/>
                      <w:marRight w:val="0"/>
                      <w:marTop w:val="0"/>
                      <w:marBottom w:val="0"/>
                      <w:divBdr>
                        <w:top w:val="single" w:sz="6" w:space="8" w:color="CCCCCC"/>
                        <w:left w:val="none" w:sz="0" w:space="0" w:color="auto"/>
                        <w:bottom w:val="none" w:sz="0" w:space="0" w:color="auto"/>
                        <w:right w:val="none" w:sz="0" w:space="0" w:color="auto"/>
                      </w:divBdr>
                      <w:divsChild>
                        <w:div w:id="158620813">
                          <w:marLeft w:val="0"/>
                          <w:marRight w:val="0"/>
                          <w:marTop w:val="0"/>
                          <w:marBottom w:val="0"/>
                          <w:divBdr>
                            <w:top w:val="none" w:sz="0" w:space="0" w:color="auto"/>
                            <w:left w:val="none" w:sz="0" w:space="0" w:color="auto"/>
                            <w:bottom w:val="none" w:sz="0" w:space="0" w:color="auto"/>
                            <w:right w:val="none" w:sz="0" w:space="0" w:color="auto"/>
                          </w:divBdr>
                        </w:div>
                        <w:div w:id="424960264">
                          <w:marLeft w:val="0"/>
                          <w:marRight w:val="0"/>
                          <w:marTop w:val="0"/>
                          <w:marBottom w:val="0"/>
                          <w:divBdr>
                            <w:top w:val="none" w:sz="0" w:space="0" w:color="auto"/>
                            <w:left w:val="none" w:sz="0" w:space="0" w:color="auto"/>
                            <w:bottom w:val="none" w:sz="0" w:space="0" w:color="auto"/>
                            <w:right w:val="none" w:sz="0" w:space="0" w:color="auto"/>
                          </w:divBdr>
                        </w:div>
                      </w:divsChild>
                    </w:div>
                    <w:div w:id="1229271121">
                      <w:marLeft w:val="0"/>
                      <w:marRight w:val="0"/>
                      <w:marTop w:val="0"/>
                      <w:marBottom w:val="0"/>
                      <w:divBdr>
                        <w:top w:val="none" w:sz="0" w:space="0" w:color="auto"/>
                        <w:left w:val="none" w:sz="0" w:space="0" w:color="auto"/>
                        <w:bottom w:val="none" w:sz="0" w:space="0" w:color="auto"/>
                        <w:right w:val="none" w:sz="0" w:space="0" w:color="auto"/>
                      </w:divBdr>
                      <w:divsChild>
                        <w:div w:id="599920513">
                          <w:marLeft w:val="0"/>
                          <w:marRight w:val="0"/>
                          <w:marTop w:val="0"/>
                          <w:marBottom w:val="0"/>
                          <w:divBdr>
                            <w:top w:val="none" w:sz="0" w:space="0" w:color="auto"/>
                            <w:left w:val="none" w:sz="0" w:space="0" w:color="auto"/>
                            <w:bottom w:val="none" w:sz="0" w:space="0" w:color="auto"/>
                            <w:right w:val="none" w:sz="0" w:space="0" w:color="auto"/>
                          </w:divBdr>
                          <w:divsChild>
                            <w:div w:id="1914656485">
                              <w:marLeft w:val="0"/>
                              <w:marRight w:val="0"/>
                              <w:marTop w:val="0"/>
                              <w:marBottom w:val="0"/>
                              <w:divBdr>
                                <w:top w:val="none" w:sz="0" w:space="0" w:color="auto"/>
                                <w:left w:val="none" w:sz="0" w:space="0" w:color="auto"/>
                                <w:bottom w:val="none" w:sz="0" w:space="0" w:color="auto"/>
                                <w:right w:val="none" w:sz="0" w:space="0" w:color="auto"/>
                              </w:divBdr>
                              <w:divsChild>
                                <w:div w:id="1629043432">
                                  <w:marLeft w:val="0"/>
                                  <w:marRight w:val="0"/>
                                  <w:marTop w:val="0"/>
                                  <w:marBottom w:val="0"/>
                                  <w:divBdr>
                                    <w:top w:val="none" w:sz="0" w:space="0" w:color="auto"/>
                                    <w:left w:val="none" w:sz="0" w:space="0" w:color="auto"/>
                                    <w:bottom w:val="none" w:sz="0" w:space="0" w:color="auto"/>
                                    <w:right w:val="none" w:sz="0" w:space="0" w:color="auto"/>
                                  </w:divBdr>
                                  <w:divsChild>
                                    <w:div w:id="1776095449">
                                      <w:marLeft w:val="0"/>
                                      <w:marRight w:val="0"/>
                                      <w:marTop w:val="0"/>
                                      <w:marBottom w:val="0"/>
                                      <w:divBdr>
                                        <w:top w:val="none" w:sz="0" w:space="0" w:color="auto"/>
                                        <w:left w:val="none" w:sz="0" w:space="0" w:color="auto"/>
                                        <w:bottom w:val="none" w:sz="0" w:space="0" w:color="auto"/>
                                        <w:right w:val="none" w:sz="0" w:space="0" w:color="auto"/>
                                      </w:divBdr>
                                      <w:divsChild>
                                        <w:div w:id="189495787">
                                          <w:marLeft w:val="0"/>
                                          <w:marRight w:val="0"/>
                                          <w:marTop w:val="0"/>
                                          <w:marBottom w:val="0"/>
                                          <w:divBdr>
                                            <w:top w:val="none" w:sz="0" w:space="0" w:color="auto"/>
                                            <w:left w:val="none" w:sz="0" w:space="0" w:color="auto"/>
                                            <w:bottom w:val="none" w:sz="0" w:space="0" w:color="auto"/>
                                            <w:right w:val="none" w:sz="0" w:space="0" w:color="auto"/>
                                          </w:divBdr>
                                          <w:divsChild>
                                            <w:div w:id="347559248">
                                              <w:marLeft w:val="0"/>
                                              <w:marRight w:val="0"/>
                                              <w:marTop w:val="0"/>
                                              <w:marBottom w:val="0"/>
                                              <w:divBdr>
                                                <w:top w:val="none" w:sz="0" w:space="0" w:color="auto"/>
                                                <w:left w:val="none" w:sz="0" w:space="0" w:color="auto"/>
                                                <w:bottom w:val="none" w:sz="0" w:space="0" w:color="auto"/>
                                                <w:right w:val="none" w:sz="0" w:space="0" w:color="auto"/>
                                              </w:divBdr>
                                              <w:divsChild>
                                                <w:div w:id="1253858498">
                                                  <w:marLeft w:val="0"/>
                                                  <w:marRight w:val="0"/>
                                                  <w:marTop w:val="0"/>
                                                  <w:marBottom w:val="0"/>
                                                  <w:divBdr>
                                                    <w:top w:val="none" w:sz="0" w:space="0" w:color="auto"/>
                                                    <w:left w:val="none" w:sz="0" w:space="0" w:color="auto"/>
                                                    <w:bottom w:val="none" w:sz="0" w:space="0" w:color="auto"/>
                                                    <w:right w:val="none" w:sz="0" w:space="0" w:color="auto"/>
                                                  </w:divBdr>
                                                  <w:divsChild>
                                                    <w:div w:id="617226351">
                                                      <w:marLeft w:val="0"/>
                                                      <w:marRight w:val="0"/>
                                                      <w:marTop w:val="0"/>
                                                      <w:marBottom w:val="0"/>
                                                      <w:divBdr>
                                                        <w:top w:val="none" w:sz="0" w:space="0" w:color="auto"/>
                                                        <w:left w:val="none" w:sz="0" w:space="0" w:color="auto"/>
                                                        <w:bottom w:val="single" w:sz="6" w:space="0" w:color="EEEEEE"/>
                                                        <w:right w:val="none" w:sz="0" w:space="0" w:color="auto"/>
                                                      </w:divBdr>
                                                      <w:divsChild>
                                                        <w:div w:id="1675065183">
                                                          <w:marLeft w:val="0"/>
                                                          <w:marRight w:val="0"/>
                                                          <w:marTop w:val="0"/>
                                                          <w:marBottom w:val="0"/>
                                                          <w:divBdr>
                                                            <w:top w:val="none" w:sz="0" w:space="0" w:color="auto"/>
                                                            <w:left w:val="none" w:sz="0" w:space="0" w:color="auto"/>
                                                            <w:bottom w:val="none" w:sz="0" w:space="0" w:color="auto"/>
                                                            <w:right w:val="none" w:sz="0" w:space="0" w:color="auto"/>
                                                          </w:divBdr>
                                                          <w:divsChild>
                                                            <w:div w:id="1346979364">
                                                              <w:marLeft w:val="0"/>
                                                              <w:marRight w:val="0"/>
                                                              <w:marTop w:val="0"/>
                                                              <w:marBottom w:val="0"/>
                                                              <w:divBdr>
                                                                <w:top w:val="none" w:sz="0" w:space="0" w:color="auto"/>
                                                                <w:left w:val="none" w:sz="0" w:space="0" w:color="auto"/>
                                                                <w:bottom w:val="none" w:sz="0" w:space="0" w:color="auto"/>
                                                                <w:right w:val="none" w:sz="0" w:space="0" w:color="auto"/>
                                                              </w:divBdr>
                                                              <w:divsChild>
                                                                <w:div w:id="1048257554">
                                                                  <w:marLeft w:val="0"/>
                                                                  <w:marRight w:val="0"/>
                                                                  <w:marTop w:val="0"/>
                                                                  <w:marBottom w:val="0"/>
                                                                  <w:divBdr>
                                                                    <w:top w:val="none" w:sz="0" w:space="0" w:color="auto"/>
                                                                    <w:left w:val="none" w:sz="0" w:space="0" w:color="auto"/>
                                                                    <w:bottom w:val="none" w:sz="0" w:space="0" w:color="auto"/>
                                                                    <w:right w:val="none" w:sz="0" w:space="0" w:color="auto"/>
                                                                  </w:divBdr>
                                                                  <w:divsChild>
                                                                    <w:div w:id="4041061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4088406">
      <w:bodyDiv w:val="1"/>
      <w:marLeft w:val="0"/>
      <w:marRight w:val="0"/>
      <w:marTop w:val="0"/>
      <w:marBottom w:val="0"/>
      <w:divBdr>
        <w:top w:val="none" w:sz="0" w:space="0" w:color="auto"/>
        <w:left w:val="none" w:sz="0" w:space="0" w:color="auto"/>
        <w:bottom w:val="none" w:sz="0" w:space="0" w:color="auto"/>
        <w:right w:val="none" w:sz="0" w:space="0" w:color="auto"/>
      </w:divBdr>
      <w:divsChild>
        <w:div w:id="869728664">
          <w:marLeft w:val="0"/>
          <w:marRight w:val="0"/>
          <w:marTop w:val="0"/>
          <w:marBottom w:val="0"/>
          <w:divBdr>
            <w:top w:val="none" w:sz="0" w:space="0" w:color="auto"/>
            <w:left w:val="none" w:sz="0" w:space="0" w:color="auto"/>
            <w:bottom w:val="none" w:sz="0" w:space="0" w:color="auto"/>
            <w:right w:val="none" w:sz="0" w:space="0" w:color="auto"/>
          </w:divBdr>
          <w:divsChild>
            <w:div w:id="1934782316">
              <w:marLeft w:val="0"/>
              <w:marRight w:val="0"/>
              <w:marTop w:val="0"/>
              <w:marBottom w:val="0"/>
              <w:divBdr>
                <w:top w:val="none" w:sz="0" w:space="0" w:color="auto"/>
                <w:left w:val="none" w:sz="0" w:space="0" w:color="auto"/>
                <w:bottom w:val="none" w:sz="0" w:space="0" w:color="auto"/>
                <w:right w:val="none" w:sz="0" w:space="0" w:color="auto"/>
              </w:divBdr>
              <w:divsChild>
                <w:div w:id="1779182985">
                  <w:marLeft w:val="0"/>
                  <w:marRight w:val="0"/>
                  <w:marTop w:val="0"/>
                  <w:marBottom w:val="0"/>
                  <w:divBdr>
                    <w:top w:val="none" w:sz="0" w:space="0" w:color="auto"/>
                    <w:left w:val="none" w:sz="0" w:space="0" w:color="auto"/>
                    <w:bottom w:val="none" w:sz="0" w:space="0" w:color="auto"/>
                    <w:right w:val="none" w:sz="0" w:space="0" w:color="auto"/>
                  </w:divBdr>
                  <w:divsChild>
                    <w:div w:id="883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il/BlobFolder/dynamiccollectorresultitem/102w/he/weekly-parsha-issues_10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at.ac.il/mishpat-ivri/skirot/102-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7%d7%9e%d7%95%d7%a8-%d7%90%d7%97%d7%93" TargetMode="External"/><Relationship Id="rId3" Type="http://schemas.openxmlformats.org/officeDocument/2006/relationships/hyperlink" Target="http://www.mayim.org.il/?parasha=%d7%90%d7%9e%d7%a8%d7%aa%d7%99-%d7%90%d7%97%d7%9b%d7%9e%d7%94-%d7%95%d7%94%d7%99%d7%90-%d7%a8%d7%97%d7%95%d7%a7%d7%94-%d7%9e%d7%9e%d7%a0%d7%99" TargetMode="External"/><Relationship Id="rId7" Type="http://schemas.openxmlformats.org/officeDocument/2006/relationships/hyperlink" Target="http://www.mayim.org.il/?parasha=%d7%a6%d7%93%d7%a7%d7%94-%d7%9e%d7%9e%d7%a0%d7%99"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s://www.mayim.org.il/?holiday=%D7%91%D7%AA-%D7%A7%D7%95%D7%9C-%D7%91%D7%A1%D7%99%D7%A0%D7%99-%D7%95%D7%91%D7%91%D7%99%D7%AA-%D7%94%D7%9E%D7%93%D7%A8%D7%A9" TargetMode="External"/><Relationship Id="rId5" Type="http://schemas.openxmlformats.org/officeDocument/2006/relationships/hyperlink" Target="http://he.wikipedia.org/wiki/%D7%9B%D7%A8%D7%9D_%D7%91%D7%9F_%D7%96%D7%9E%D7%A8%D7%94"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E358-6998-40B3-8419-7F9A9499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1449</Words>
  <Characters>8260</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משפט שלמה</vt:lpstr>
      <vt:lpstr>משפט שלמה</vt:lpstr>
    </vt:vector>
  </TitlesOfParts>
  <Company> </Company>
  <LinksUpToDate>false</LinksUpToDate>
  <CharactersWithSpaces>9690</CharactersWithSpaces>
  <SharedDoc>false</SharedDoc>
  <HLinks>
    <vt:vector size="66" baseType="variant">
      <vt:variant>
        <vt:i4>7340039</vt:i4>
      </vt:variant>
      <vt:variant>
        <vt:i4>6</vt:i4>
      </vt:variant>
      <vt:variant>
        <vt:i4>0</vt:i4>
      </vt:variant>
      <vt:variant>
        <vt:i4>5</vt:i4>
      </vt:variant>
      <vt:variant>
        <vt:lpwstr>https://www.gov.il/BlobFolder/dynamiccollectorresultitem/102w/he/weekly-parsha-issues_102.doc</vt:lpwstr>
      </vt:variant>
      <vt:variant>
        <vt:lpwstr/>
      </vt:variant>
      <vt:variant>
        <vt:i4>6946940</vt:i4>
      </vt:variant>
      <vt:variant>
        <vt:i4>3</vt:i4>
      </vt:variant>
      <vt:variant>
        <vt:i4>0</vt:i4>
      </vt:variant>
      <vt:variant>
        <vt:i4>5</vt:i4>
      </vt:variant>
      <vt:variant>
        <vt:lpwstr>http://www.daat.ac.il/mishpat-ivri/skirot/102-2.htm</vt:lpwstr>
      </vt:variant>
      <vt:variant>
        <vt:lpwstr/>
      </vt:variant>
      <vt:variant>
        <vt:i4>5570636</vt:i4>
      </vt:variant>
      <vt:variant>
        <vt:i4>24</vt:i4>
      </vt:variant>
      <vt:variant>
        <vt:i4>0</vt:i4>
      </vt:variant>
      <vt:variant>
        <vt:i4>5</vt:i4>
      </vt:variant>
      <vt:variant>
        <vt:lpwstr>http://www.mayim.org.il/?parasha=%d7%9c%d7%90-%d7%97%d7%9e%d7%95%d7%a8-%d7%90%d7%97%d7%93</vt:lpwstr>
      </vt:variant>
      <vt:variant>
        <vt:lpwstr/>
      </vt:variant>
      <vt:variant>
        <vt:i4>3997815</vt:i4>
      </vt:variant>
      <vt:variant>
        <vt:i4>21</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18</vt:i4>
      </vt:variant>
      <vt:variant>
        <vt:i4>0</vt:i4>
      </vt:variant>
      <vt:variant>
        <vt:i4>5</vt:i4>
      </vt:variant>
      <vt:variant>
        <vt:lpwstr>http://www.mayim.org.il/?parasha=%d7%a6%d7%93%d7%a7%d7%94-%d7%9e%d7%9e%d7%a0%d7%99</vt:lpwstr>
      </vt:variant>
      <vt:variant>
        <vt:lpwstr/>
      </vt:variant>
      <vt:variant>
        <vt:i4>3670074</vt:i4>
      </vt:variant>
      <vt:variant>
        <vt:i4>15</vt:i4>
      </vt:variant>
      <vt:variant>
        <vt:i4>0</vt:i4>
      </vt:variant>
      <vt:variant>
        <vt:i4>5</vt:i4>
      </vt:variant>
      <vt:variant>
        <vt:lpwstr>https://www.mayim.org.il/?holiday=%D7%91%D7%AA-%D7%A7%D7%95%D7%9C-%D7%91%D7%A1%D7%99%D7%A0%D7%99-%D7%95%D7%91%D7%91%D7%99%D7%AA-%D7%94%D7%9E%D7%93%D7%A8%D7%A9</vt:lpwstr>
      </vt:variant>
      <vt:variant>
        <vt:lpwstr/>
      </vt:variant>
      <vt:variant>
        <vt:i4>3211381</vt:i4>
      </vt:variant>
      <vt:variant>
        <vt:i4>12</vt:i4>
      </vt:variant>
      <vt:variant>
        <vt:i4>0</vt:i4>
      </vt:variant>
      <vt:variant>
        <vt:i4>5</vt:i4>
      </vt:variant>
      <vt:variant>
        <vt:lpwstr>http://he.wikipedia.org/wiki/%D7%9B%D7%A8%D7%9D_%D7%91%D7%9F_%D7%96%D7%9E%D7%A8%D7%94</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6</vt:i4>
      </vt:variant>
      <vt:variant>
        <vt:i4>0</vt:i4>
      </vt:variant>
      <vt:variant>
        <vt:i4>5</vt:i4>
      </vt:variant>
      <vt:variant>
        <vt:lpwstr>http://www.mayim.org.il/?parasha=%d7%90%d7%9e%d7%a8%d7%aa%d7%99-%d7%90%d7%97%d7%9b%d7%9e%d7%94-%d7%95%d7%94%d7%99%d7%90-%d7%a8%d7%97%d7%95%d7%a7%d7%94-%d7%9e%d7%9e%d7%a0%d7%99</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שלמה</dc:title>
  <dc:subject>מקץ, שבת חנוכה ומברכים</dc:subject>
  <dc:creator>Asher Yuval</dc:creator>
  <cp:keywords/>
  <dc:description/>
  <cp:lastModifiedBy>Shimon Afek</cp:lastModifiedBy>
  <cp:revision>2</cp:revision>
  <cp:lastPrinted>2008-12-26T09:29:00Z</cp:lastPrinted>
  <dcterms:created xsi:type="dcterms:W3CDTF">2020-12-18T12:29:00Z</dcterms:created>
  <dcterms:modified xsi:type="dcterms:W3CDTF">2020-12-18T12:29:00Z</dcterms:modified>
</cp:coreProperties>
</file>