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87E7" w14:textId="77777777" w:rsidR="00716C94" w:rsidRPr="006F6780" w:rsidRDefault="00716C94">
      <w:pPr>
        <w:pStyle w:val="aa"/>
        <w:rPr>
          <w:rFonts w:hint="cs"/>
          <w:rtl/>
        </w:rPr>
      </w:pPr>
      <w:fldSimple w:instr=" TITLE  \* MERGEFORMAT ">
        <w:r w:rsidR="007D4D3D" w:rsidRPr="006F6780">
          <w:rPr>
            <w:rtl/>
          </w:rPr>
          <w:t>הפרידה מהסוכה</w:t>
        </w:r>
      </w:fldSimple>
    </w:p>
    <w:p w14:paraId="3BB29231" w14:textId="77777777" w:rsidR="009F7E06" w:rsidRPr="006F6780" w:rsidRDefault="009F7E06" w:rsidP="009F7E06">
      <w:pPr>
        <w:pStyle w:val="ab"/>
        <w:rPr>
          <w:rtl/>
          <w:lang w:eastAsia="en-US"/>
        </w:rPr>
      </w:pPr>
      <w:r w:rsidRPr="006F6780">
        <w:rPr>
          <w:rFonts w:hint="eastAsia"/>
          <w:rtl/>
          <w:lang w:eastAsia="en-US"/>
        </w:rPr>
        <w:t>מסכת</w:t>
      </w:r>
      <w:r w:rsidRPr="006F6780">
        <w:rPr>
          <w:rtl/>
          <w:lang w:eastAsia="en-US"/>
        </w:rPr>
        <w:t xml:space="preserve"> </w:t>
      </w:r>
      <w:r w:rsidRPr="006F6780">
        <w:rPr>
          <w:rFonts w:hint="eastAsia"/>
          <w:rtl/>
          <w:lang w:eastAsia="en-US"/>
        </w:rPr>
        <w:t>סוכה</w:t>
      </w:r>
      <w:r w:rsidRPr="006F6780">
        <w:rPr>
          <w:rtl/>
          <w:lang w:eastAsia="en-US"/>
        </w:rPr>
        <w:t xml:space="preserve"> </w:t>
      </w:r>
      <w:r w:rsidRPr="006F6780">
        <w:rPr>
          <w:rFonts w:hint="eastAsia"/>
          <w:rtl/>
          <w:lang w:eastAsia="en-US"/>
        </w:rPr>
        <w:t>דף</w:t>
      </w:r>
      <w:r w:rsidRPr="006F6780">
        <w:rPr>
          <w:rtl/>
          <w:lang w:eastAsia="en-US"/>
        </w:rPr>
        <w:t xml:space="preserve"> </w:t>
      </w:r>
      <w:r w:rsidRPr="006F6780">
        <w:rPr>
          <w:rFonts w:hint="eastAsia"/>
          <w:rtl/>
          <w:lang w:eastAsia="en-US"/>
        </w:rPr>
        <w:t>מח</w:t>
      </w:r>
      <w:r w:rsidRPr="006F6780">
        <w:rPr>
          <w:rtl/>
          <w:lang w:eastAsia="en-US"/>
        </w:rPr>
        <w:t xml:space="preserve"> </w:t>
      </w:r>
      <w:r w:rsidRPr="006F6780">
        <w:rPr>
          <w:rFonts w:hint="eastAsia"/>
          <w:rtl/>
          <w:lang w:eastAsia="en-US"/>
        </w:rPr>
        <w:t>עמוד</w:t>
      </w:r>
      <w:r w:rsidRPr="006F6780">
        <w:rPr>
          <w:rtl/>
          <w:lang w:eastAsia="en-US"/>
        </w:rPr>
        <w:t xml:space="preserve"> </w:t>
      </w:r>
      <w:r w:rsidRPr="006F6780">
        <w:rPr>
          <w:rFonts w:hint="eastAsia"/>
          <w:rtl/>
          <w:lang w:eastAsia="en-US"/>
        </w:rPr>
        <w:t>א</w:t>
      </w:r>
      <w:r w:rsidRPr="006F6780">
        <w:rPr>
          <w:rtl/>
          <w:lang w:eastAsia="en-US"/>
        </w:rPr>
        <w:t xml:space="preserve"> </w:t>
      </w:r>
    </w:p>
    <w:p w14:paraId="4C9F4382" w14:textId="77777777" w:rsidR="009F7E06" w:rsidRPr="006F6780" w:rsidRDefault="009F7E06" w:rsidP="009F7E06">
      <w:pPr>
        <w:pStyle w:val="ac"/>
        <w:rPr>
          <w:rFonts w:hint="cs"/>
          <w:rtl/>
          <w:lang w:eastAsia="en-US"/>
        </w:rPr>
      </w:pPr>
      <w:r w:rsidRPr="009F7E06">
        <w:rPr>
          <w:rFonts w:hint="eastAsia"/>
          <w:b/>
          <w:bCs/>
          <w:rtl/>
          <w:lang w:eastAsia="en-US"/>
        </w:rPr>
        <w:t>משנה</w:t>
      </w:r>
      <w:r w:rsidRPr="009F7E06">
        <w:rPr>
          <w:b/>
          <w:bCs/>
          <w:rtl/>
          <w:lang w:eastAsia="en-US"/>
        </w:rPr>
        <w:t>.</w:t>
      </w:r>
      <w:r w:rsidRPr="006F6780">
        <w:rPr>
          <w:rtl/>
          <w:lang w:eastAsia="en-US"/>
        </w:rPr>
        <w:t xml:space="preserve"> </w:t>
      </w:r>
      <w:r w:rsidRPr="006F6780">
        <w:rPr>
          <w:rFonts w:hint="eastAsia"/>
          <w:rtl/>
          <w:lang w:eastAsia="en-US"/>
        </w:rPr>
        <w:t>סוכה</w:t>
      </w:r>
      <w:r w:rsidRPr="006F6780">
        <w:rPr>
          <w:rtl/>
          <w:lang w:eastAsia="en-US"/>
        </w:rPr>
        <w:t xml:space="preserve"> </w:t>
      </w:r>
      <w:r w:rsidRPr="006F6780">
        <w:rPr>
          <w:rFonts w:hint="eastAsia"/>
          <w:rtl/>
          <w:lang w:eastAsia="en-US"/>
        </w:rPr>
        <w:t>שבעה</w:t>
      </w:r>
      <w:r w:rsidRPr="006F6780">
        <w:rPr>
          <w:rtl/>
          <w:lang w:eastAsia="en-US"/>
        </w:rPr>
        <w:t xml:space="preserve">, </w:t>
      </w:r>
      <w:r w:rsidRPr="006F6780">
        <w:rPr>
          <w:rFonts w:hint="eastAsia"/>
          <w:rtl/>
          <w:lang w:eastAsia="en-US"/>
        </w:rPr>
        <w:t>כיצד</w:t>
      </w:r>
      <w:r w:rsidRPr="006F6780">
        <w:rPr>
          <w:rtl/>
          <w:lang w:eastAsia="en-US"/>
        </w:rPr>
        <w:t>?</w:t>
      </w:r>
      <w:r w:rsidRPr="006F6780">
        <w:rPr>
          <w:rStyle w:val="a5"/>
          <w:rtl/>
          <w:lang w:eastAsia="en-US"/>
        </w:rPr>
        <w:footnoteReference w:id="1"/>
      </w:r>
      <w:r w:rsidRPr="006F6780">
        <w:rPr>
          <w:rtl/>
          <w:lang w:eastAsia="en-US"/>
        </w:rPr>
        <w:t xml:space="preserve"> </w:t>
      </w:r>
      <w:r w:rsidRPr="006F6780">
        <w:rPr>
          <w:rFonts w:hint="eastAsia"/>
          <w:rtl/>
          <w:lang w:eastAsia="en-US"/>
        </w:rPr>
        <w:t>גמר</w:t>
      </w:r>
      <w:r w:rsidRPr="006F6780">
        <w:rPr>
          <w:rtl/>
          <w:lang w:eastAsia="en-US"/>
        </w:rPr>
        <w:t xml:space="preserve"> </w:t>
      </w:r>
      <w:r w:rsidRPr="006F6780">
        <w:rPr>
          <w:rFonts w:hint="eastAsia"/>
          <w:rtl/>
          <w:lang w:eastAsia="en-US"/>
        </w:rPr>
        <w:t>מלאכול</w:t>
      </w:r>
      <w:r w:rsidRPr="006F6780">
        <w:rPr>
          <w:rtl/>
          <w:lang w:eastAsia="en-US"/>
        </w:rPr>
        <w:t xml:space="preserve"> - </w:t>
      </w:r>
      <w:r w:rsidRPr="006F6780">
        <w:rPr>
          <w:rFonts w:hint="eastAsia"/>
          <w:rtl/>
          <w:lang w:eastAsia="en-US"/>
        </w:rPr>
        <w:t>לא</w:t>
      </w:r>
      <w:r w:rsidRPr="006F6780">
        <w:rPr>
          <w:rtl/>
          <w:lang w:eastAsia="en-US"/>
        </w:rPr>
        <w:t xml:space="preserve"> </w:t>
      </w:r>
      <w:r w:rsidRPr="006F6780">
        <w:rPr>
          <w:rFonts w:hint="eastAsia"/>
          <w:rtl/>
          <w:lang w:eastAsia="en-US"/>
        </w:rPr>
        <w:t>יתיר</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סוכתו</w:t>
      </w:r>
      <w:r w:rsidRPr="006F6780">
        <w:rPr>
          <w:rtl/>
          <w:lang w:eastAsia="en-US"/>
        </w:rPr>
        <w:t xml:space="preserve">, </w:t>
      </w:r>
      <w:r w:rsidRPr="006F6780">
        <w:rPr>
          <w:rFonts w:hint="eastAsia"/>
          <w:rtl/>
          <w:lang w:eastAsia="en-US"/>
        </w:rPr>
        <w:t>אבל</w:t>
      </w:r>
      <w:r w:rsidRPr="006F6780">
        <w:rPr>
          <w:rtl/>
          <w:lang w:eastAsia="en-US"/>
        </w:rPr>
        <w:t xml:space="preserve"> </w:t>
      </w:r>
      <w:r w:rsidRPr="006F6780">
        <w:rPr>
          <w:rFonts w:hint="eastAsia"/>
          <w:rtl/>
          <w:lang w:eastAsia="en-US"/>
        </w:rPr>
        <w:t>מוריד</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הכלים</w:t>
      </w:r>
      <w:r w:rsidRPr="006F6780">
        <w:rPr>
          <w:rtl/>
          <w:lang w:eastAsia="en-US"/>
        </w:rPr>
        <w:t xml:space="preserve"> </w:t>
      </w:r>
      <w:r w:rsidRPr="006F6780">
        <w:rPr>
          <w:rFonts w:hint="eastAsia"/>
          <w:rtl/>
          <w:lang w:eastAsia="en-US"/>
        </w:rPr>
        <w:t>מן</w:t>
      </w:r>
      <w:r w:rsidRPr="006F6780">
        <w:rPr>
          <w:rtl/>
          <w:lang w:eastAsia="en-US"/>
        </w:rPr>
        <w:t xml:space="preserve"> </w:t>
      </w:r>
      <w:r w:rsidRPr="006F6780">
        <w:rPr>
          <w:rFonts w:hint="eastAsia"/>
          <w:rtl/>
          <w:lang w:eastAsia="en-US"/>
        </w:rPr>
        <w:t>המנחה</w:t>
      </w:r>
      <w:r w:rsidRPr="006F6780">
        <w:rPr>
          <w:rtl/>
          <w:lang w:eastAsia="en-US"/>
        </w:rPr>
        <w:t xml:space="preserve"> </w:t>
      </w:r>
      <w:r w:rsidRPr="006F6780">
        <w:rPr>
          <w:rFonts w:hint="eastAsia"/>
          <w:rtl/>
          <w:lang w:eastAsia="en-US"/>
        </w:rPr>
        <w:t>ולמעלה</w:t>
      </w:r>
      <w:r w:rsidRPr="006F6780">
        <w:rPr>
          <w:rtl/>
          <w:lang w:eastAsia="en-US"/>
        </w:rPr>
        <w:t xml:space="preserve"> </w:t>
      </w:r>
      <w:r w:rsidRPr="006F6780">
        <w:rPr>
          <w:rFonts w:hint="eastAsia"/>
          <w:rtl/>
          <w:lang w:eastAsia="en-US"/>
        </w:rPr>
        <w:t>מפני</w:t>
      </w:r>
      <w:r w:rsidRPr="006F6780">
        <w:rPr>
          <w:rtl/>
          <w:lang w:eastAsia="en-US"/>
        </w:rPr>
        <w:t xml:space="preserve"> </w:t>
      </w:r>
      <w:r w:rsidRPr="006F6780">
        <w:rPr>
          <w:rFonts w:hint="eastAsia"/>
          <w:rtl/>
          <w:lang w:eastAsia="en-US"/>
        </w:rPr>
        <w:t>כבוד</w:t>
      </w:r>
      <w:r w:rsidRPr="006F6780">
        <w:rPr>
          <w:rtl/>
          <w:lang w:eastAsia="en-US"/>
        </w:rPr>
        <w:t xml:space="preserve"> </w:t>
      </w:r>
      <w:r w:rsidRPr="006F6780">
        <w:rPr>
          <w:rFonts w:hint="eastAsia"/>
          <w:rtl/>
          <w:lang w:eastAsia="en-US"/>
        </w:rPr>
        <w:t>יום</w:t>
      </w:r>
      <w:r w:rsidRPr="006F6780">
        <w:rPr>
          <w:rtl/>
          <w:lang w:eastAsia="en-US"/>
        </w:rPr>
        <w:t xml:space="preserve"> </w:t>
      </w:r>
      <w:r w:rsidRPr="006F6780">
        <w:rPr>
          <w:rFonts w:hint="eastAsia"/>
          <w:rtl/>
          <w:lang w:eastAsia="en-US"/>
        </w:rPr>
        <w:t>טוב</w:t>
      </w:r>
      <w:r w:rsidRPr="006F6780">
        <w:rPr>
          <w:rtl/>
          <w:lang w:eastAsia="en-US"/>
        </w:rPr>
        <w:t xml:space="preserve"> </w:t>
      </w:r>
      <w:r w:rsidRPr="006F6780">
        <w:rPr>
          <w:rFonts w:hint="eastAsia"/>
          <w:rtl/>
          <w:lang w:eastAsia="en-US"/>
        </w:rPr>
        <w:t>האחרון</w:t>
      </w:r>
      <w:r w:rsidRPr="006F6780">
        <w:rPr>
          <w:rtl/>
          <w:lang w:eastAsia="en-US"/>
        </w:rPr>
        <w:t xml:space="preserve"> </w:t>
      </w:r>
      <w:r w:rsidRPr="006F6780">
        <w:rPr>
          <w:rFonts w:hint="eastAsia"/>
          <w:rtl/>
          <w:lang w:eastAsia="en-US"/>
        </w:rPr>
        <w:t>של</w:t>
      </w:r>
      <w:r w:rsidRPr="006F6780">
        <w:rPr>
          <w:rtl/>
          <w:lang w:eastAsia="en-US"/>
        </w:rPr>
        <w:t xml:space="preserve"> </w:t>
      </w:r>
      <w:r w:rsidRPr="006F6780">
        <w:rPr>
          <w:rFonts w:hint="eastAsia"/>
          <w:rtl/>
          <w:lang w:eastAsia="en-US"/>
        </w:rPr>
        <w:t>חג</w:t>
      </w:r>
      <w:r>
        <w:rPr>
          <w:rtl/>
          <w:lang w:eastAsia="en-US"/>
        </w:rPr>
        <w:t>.</w:t>
      </w:r>
      <w:r>
        <w:rPr>
          <w:rStyle w:val="a5"/>
          <w:rtl/>
          <w:lang w:eastAsia="en-US"/>
        </w:rPr>
        <w:footnoteReference w:id="2"/>
      </w:r>
    </w:p>
    <w:p w14:paraId="14EDA6AC" w14:textId="77777777" w:rsidR="009F7E06" w:rsidRPr="006F6780" w:rsidRDefault="009F7E06" w:rsidP="009F7E06">
      <w:pPr>
        <w:pStyle w:val="ac"/>
        <w:rPr>
          <w:rtl/>
          <w:lang w:eastAsia="en-US"/>
        </w:rPr>
      </w:pPr>
      <w:r w:rsidRPr="009F7E06">
        <w:rPr>
          <w:rFonts w:hint="eastAsia"/>
          <w:b/>
          <w:bCs/>
          <w:rtl/>
          <w:lang w:eastAsia="en-US"/>
        </w:rPr>
        <w:t>גמרא</w:t>
      </w:r>
      <w:r w:rsidRPr="006F6780">
        <w:rPr>
          <w:rtl/>
          <w:lang w:eastAsia="en-US"/>
        </w:rPr>
        <w:t xml:space="preserve">. </w:t>
      </w:r>
      <w:r>
        <w:rPr>
          <w:rFonts w:hint="cs"/>
          <w:rtl/>
          <w:lang w:eastAsia="en-US"/>
        </w:rPr>
        <w:t xml:space="preserve">... </w:t>
      </w:r>
      <w:r w:rsidRPr="006F6780">
        <w:rPr>
          <w:rFonts w:hint="eastAsia"/>
          <w:rtl/>
          <w:lang w:eastAsia="en-US"/>
        </w:rPr>
        <w:t>אין</w:t>
      </w:r>
      <w:r w:rsidRPr="006F6780">
        <w:rPr>
          <w:rtl/>
          <w:lang w:eastAsia="en-US"/>
        </w:rPr>
        <w:t xml:space="preserve"> </w:t>
      </w:r>
      <w:r w:rsidRPr="006F6780">
        <w:rPr>
          <w:rFonts w:hint="eastAsia"/>
          <w:rtl/>
          <w:lang w:eastAsia="en-US"/>
        </w:rPr>
        <w:t>לו</w:t>
      </w:r>
      <w:r w:rsidRPr="006F6780">
        <w:rPr>
          <w:rtl/>
          <w:lang w:eastAsia="en-US"/>
        </w:rPr>
        <w:t xml:space="preserve"> </w:t>
      </w:r>
      <w:r w:rsidRPr="006F6780">
        <w:rPr>
          <w:rFonts w:hint="eastAsia"/>
          <w:rtl/>
          <w:lang w:eastAsia="en-US"/>
        </w:rPr>
        <w:t>מקום</w:t>
      </w:r>
      <w:r w:rsidRPr="006F6780">
        <w:rPr>
          <w:rtl/>
          <w:lang w:eastAsia="en-US"/>
        </w:rPr>
        <w:t xml:space="preserve"> </w:t>
      </w:r>
      <w:r w:rsidRPr="006F6780">
        <w:rPr>
          <w:rFonts w:hint="eastAsia"/>
          <w:rtl/>
          <w:lang w:eastAsia="en-US"/>
        </w:rPr>
        <w:t>להוריד</w:t>
      </w:r>
      <w:r w:rsidRPr="006F6780">
        <w:rPr>
          <w:rtl/>
          <w:lang w:eastAsia="en-US"/>
        </w:rPr>
        <w:t xml:space="preserve"> </w:t>
      </w:r>
      <w:r w:rsidRPr="006F6780">
        <w:rPr>
          <w:rFonts w:hint="eastAsia"/>
          <w:rtl/>
          <w:lang w:eastAsia="en-US"/>
        </w:rPr>
        <w:t>כליו</w:t>
      </w:r>
      <w:r w:rsidRPr="006F6780">
        <w:rPr>
          <w:rtl/>
          <w:lang w:eastAsia="en-US"/>
        </w:rPr>
        <w:t xml:space="preserve"> </w:t>
      </w:r>
      <w:r w:rsidRPr="006F6780">
        <w:rPr>
          <w:rFonts w:hint="eastAsia"/>
          <w:rtl/>
          <w:lang w:eastAsia="en-US"/>
        </w:rPr>
        <w:t>מהו</w:t>
      </w:r>
      <w:r w:rsidRPr="006F6780">
        <w:rPr>
          <w:rtl/>
          <w:lang w:eastAsia="en-US"/>
        </w:rPr>
        <w:t xml:space="preserve">? - </w:t>
      </w:r>
      <w:r w:rsidRPr="006F6780">
        <w:rPr>
          <w:rFonts w:hint="eastAsia"/>
          <w:rtl/>
          <w:lang w:eastAsia="en-US"/>
        </w:rPr>
        <w:t>רב</w:t>
      </w:r>
      <w:r w:rsidRPr="006F6780">
        <w:rPr>
          <w:rtl/>
          <w:lang w:eastAsia="en-US"/>
        </w:rPr>
        <w:t xml:space="preserve"> </w:t>
      </w:r>
      <w:r w:rsidRPr="006F6780">
        <w:rPr>
          <w:rFonts w:hint="eastAsia"/>
          <w:rtl/>
          <w:lang w:eastAsia="en-US"/>
        </w:rPr>
        <w:t>חייא</w:t>
      </w:r>
      <w:r w:rsidRPr="006F6780">
        <w:rPr>
          <w:rtl/>
          <w:lang w:eastAsia="en-US"/>
        </w:rPr>
        <w:t xml:space="preserve"> </w:t>
      </w:r>
      <w:r w:rsidRPr="006F6780">
        <w:rPr>
          <w:rFonts w:hint="eastAsia"/>
          <w:rtl/>
          <w:lang w:eastAsia="en-US"/>
        </w:rPr>
        <w:t>בר</w:t>
      </w:r>
      <w:r w:rsidRPr="006F6780">
        <w:rPr>
          <w:rtl/>
          <w:lang w:eastAsia="en-US"/>
        </w:rPr>
        <w:t xml:space="preserve"> </w:t>
      </w:r>
      <w:r w:rsidRPr="006F6780">
        <w:rPr>
          <w:rFonts w:hint="eastAsia"/>
          <w:rtl/>
          <w:lang w:eastAsia="en-US"/>
        </w:rPr>
        <w:t>אשי</w:t>
      </w:r>
      <w:r w:rsidRPr="006F6780">
        <w:rPr>
          <w:rtl/>
          <w:lang w:eastAsia="en-US"/>
        </w:rPr>
        <w:t xml:space="preserve"> </w:t>
      </w:r>
      <w:r w:rsidRPr="006F6780">
        <w:rPr>
          <w:rFonts w:hint="eastAsia"/>
          <w:rtl/>
          <w:lang w:eastAsia="en-US"/>
        </w:rPr>
        <w:t>אמר</w:t>
      </w:r>
      <w:r w:rsidRPr="006F6780">
        <w:rPr>
          <w:rtl/>
          <w:lang w:eastAsia="en-US"/>
        </w:rPr>
        <w:t xml:space="preserve">: </w:t>
      </w:r>
      <w:r w:rsidRPr="006F6780">
        <w:rPr>
          <w:rFonts w:hint="eastAsia"/>
          <w:rtl/>
          <w:lang w:eastAsia="en-US"/>
        </w:rPr>
        <w:t>פוחת</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ארבעה</w:t>
      </w:r>
      <w:r>
        <w:rPr>
          <w:rFonts w:hint="cs"/>
          <w:rtl/>
          <w:lang w:eastAsia="en-US"/>
        </w:rPr>
        <w:t>.</w:t>
      </w:r>
      <w:r>
        <w:rPr>
          <w:rStyle w:val="a5"/>
          <w:rtl/>
          <w:lang w:eastAsia="en-US"/>
        </w:rPr>
        <w:footnoteReference w:id="3"/>
      </w:r>
      <w:r w:rsidRPr="006F6780">
        <w:rPr>
          <w:rtl/>
          <w:lang w:eastAsia="en-US"/>
        </w:rPr>
        <w:t xml:space="preserve"> </w:t>
      </w:r>
      <w:r w:rsidRPr="006F6780">
        <w:rPr>
          <w:rFonts w:hint="eastAsia"/>
          <w:rtl/>
          <w:lang w:eastAsia="en-US"/>
        </w:rPr>
        <w:t>ורבי</w:t>
      </w:r>
      <w:r w:rsidRPr="006F6780">
        <w:rPr>
          <w:rtl/>
          <w:lang w:eastAsia="en-US"/>
        </w:rPr>
        <w:t xml:space="preserve"> </w:t>
      </w:r>
      <w:r w:rsidRPr="006F6780">
        <w:rPr>
          <w:rFonts w:hint="eastAsia"/>
          <w:rtl/>
          <w:lang w:eastAsia="en-US"/>
        </w:rPr>
        <w:t>יהושע</w:t>
      </w:r>
      <w:r w:rsidRPr="006F6780">
        <w:rPr>
          <w:rtl/>
          <w:lang w:eastAsia="en-US"/>
        </w:rPr>
        <w:t xml:space="preserve"> </w:t>
      </w:r>
      <w:smartTag w:uri="urn:schemas-microsoft-com:office:smarttags" w:element="PersonName">
        <w:smartTagPr>
          <w:attr w:name="ProductID" w:val="בן לוי"/>
        </w:smartTagPr>
        <w:r w:rsidRPr="006F6780">
          <w:rPr>
            <w:rFonts w:hint="eastAsia"/>
            <w:rtl/>
            <w:lang w:eastAsia="en-US"/>
          </w:rPr>
          <w:t>בן</w:t>
        </w:r>
        <w:r w:rsidRPr="006F6780">
          <w:rPr>
            <w:rtl/>
            <w:lang w:eastAsia="en-US"/>
          </w:rPr>
          <w:t xml:space="preserve"> </w:t>
        </w:r>
        <w:r w:rsidRPr="006F6780">
          <w:rPr>
            <w:rFonts w:hint="eastAsia"/>
            <w:rtl/>
            <w:lang w:eastAsia="en-US"/>
          </w:rPr>
          <w:t>לוי</w:t>
        </w:r>
      </w:smartTag>
      <w:r w:rsidRPr="006F6780">
        <w:rPr>
          <w:rtl/>
          <w:lang w:eastAsia="en-US"/>
        </w:rPr>
        <w:t xml:space="preserve"> </w:t>
      </w:r>
      <w:r w:rsidRPr="006F6780">
        <w:rPr>
          <w:rFonts w:hint="eastAsia"/>
          <w:rtl/>
          <w:lang w:eastAsia="en-US"/>
        </w:rPr>
        <w:t>אמר</w:t>
      </w:r>
      <w:r w:rsidRPr="006F6780">
        <w:rPr>
          <w:rtl/>
          <w:lang w:eastAsia="en-US"/>
        </w:rPr>
        <w:t xml:space="preserve">: </w:t>
      </w:r>
      <w:r w:rsidRPr="006F6780">
        <w:rPr>
          <w:rFonts w:hint="eastAsia"/>
          <w:rtl/>
          <w:lang w:eastAsia="en-US"/>
        </w:rPr>
        <w:t>מדליק</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הנר</w:t>
      </w:r>
      <w:r>
        <w:rPr>
          <w:rFonts w:hint="cs"/>
          <w:rtl/>
          <w:lang w:eastAsia="en-US"/>
        </w:rPr>
        <w:t xml:space="preserve">... </w:t>
      </w:r>
      <w:r w:rsidRPr="006F6780">
        <w:rPr>
          <w:rtl/>
          <w:lang w:eastAsia="en-US"/>
        </w:rPr>
        <w:t xml:space="preserve">. </w:t>
      </w:r>
      <w:r w:rsidRPr="006F6780">
        <w:rPr>
          <w:rFonts w:hint="eastAsia"/>
          <w:rtl/>
          <w:lang w:eastAsia="en-US"/>
        </w:rPr>
        <w:t>דמעייל</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מאני</w:t>
      </w:r>
      <w:r w:rsidRPr="006F6780">
        <w:rPr>
          <w:rtl/>
          <w:lang w:eastAsia="en-US"/>
        </w:rPr>
        <w:t xml:space="preserve"> </w:t>
      </w:r>
      <w:r w:rsidRPr="006F6780">
        <w:rPr>
          <w:rFonts w:hint="eastAsia"/>
          <w:rtl/>
          <w:lang w:eastAsia="en-US"/>
        </w:rPr>
        <w:t>מיכלא</w:t>
      </w:r>
      <w:r>
        <w:rPr>
          <w:rFonts w:hint="cs"/>
          <w:rtl/>
          <w:lang w:eastAsia="en-US"/>
        </w:rPr>
        <w:t>.</w:t>
      </w:r>
      <w:r>
        <w:rPr>
          <w:rStyle w:val="a5"/>
          <w:rtl/>
          <w:lang w:eastAsia="en-US"/>
        </w:rPr>
        <w:footnoteReference w:id="4"/>
      </w:r>
      <w:r>
        <w:rPr>
          <w:rFonts w:hint="cs"/>
          <w:rtl/>
          <w:lang w:eastAsia="en-US"/>
        </w:rPr>
        <w:t xml:space="preserve"> </w:t>
      </w:r>
    </w:p>
    <w:p w14:paraId="7C1FE328" w14:textId="77777777" w:rsidR="00716C94" w:rsidRDefault="00716C94" w:rsidP="009F7E06">
      <w:pPr>
        <w:pStyle w:val="ab"/>
        <w:rPr>
          <w:rFonts w:hint="cs"/>
          <w:rtl/>
          <w:lang w:val="he-IL"/>
        </w:rPr>
      </w:pPr>
      <w:r w:rsidRPr="006F6780">
        <w:rPr>
          <w:rFonts w:hint="cs"/>
          <w:rtl/>
          <w:lang w:val="he-IL"/>
        </w:rPr>
        <w:t xml:space="preserve">תלמוד ירושלמי </w:t>
      </w:r>
      <w:r w:rsidR="009F7E06">
        <w:rPr>
          <w:rFonts w:hint="eastAsia"/>
          <w:rtl/>
          <w:lang w:eastAsia="en-US"/>
        </w:rPr>
        <w:t>מסכת</w:t>
      </w:r>
      <w:r w:rsidR="009F7E06">
        <w:rPr>
          <w:rtl/>
          <w:lang w:eastAsia="en-US"/>
        </w:rPr>
        <w:t xml:space="preserve"> </w:t>
      </w:r>
      <w:r w:rsidR="009F7E06">
        <w:rPr>
          <w:rFonts w:hint="eastAsia"/>
          <w:rtl/>
          <w:lang w:eastAsia="en-US"/>
        </w:rPr>
        <w:t>סוכה</w:t>
      </w:r>
      <w:r w:rsidR="009F7E06">
        <w:rPr>
          <w:rtl/>
          <w:lang w:eastAsia="en-US"/>
        </w:rPr>
        <w:t xml:space="preserve"> </w:t>
      </w:r>
      <w:r w:rsidR="009F7E06">
        <w:rPr>
          <w:rFonts w:hint="eastAsia"/>
          <w:rtl/>
          <w:lang w:eastAsia="en-US"/>
        </w:rPr>
        <w:t>פרק</w:t>
      </w:r>
      <w:r w:rsidR="009F7E06">
        <w:rPr>
          <w:rtl/>
          <w:lang w:eastAsia="en-US"/>
        </w:rPr>
        <w:t xml:space="preserve"> </w:t>
      </w:r>
      <w:r w:rsidR="009F7E06">
        <w:rPr>
          <w:rFonts w:hint="eastAsia"/>
          <w:rtl/>
          <w:lang w:eastAsia="en-US"/>
        </w:rPr>
        <w:t>ד</w:t>
      </w:r>
      <w:r w:rsidR="009F7E06">
        <w:rPr>
          <w:rtl/>
          <w:lang w:eastAsia="en-US"/>
        </w:rPr>
        <w:t xml:space="preserve"> </w:t>
      </w:r>
      <w:r w:rsidR="009F7E06">
        <w:rPr>
          <w:rFonts w:hint="cs"/>
          <w:rtl/>
          <w:lang w:eastAsia="en-US"/>
        </w:rPr>
        <w:t xml:space="preserve">הלכה ה, </w:t>
      </w:r>
      <w:r w:rsidRPr="006F6780">
        <w:rPr>
          <w:rFonts w:hint="cs"/>
          <w:rtl/>
          <w:lang w:val="he-IL"/>
        </w:rPr>
        <w:t xml:space="preserve">מסכת ברכות פרק ו </w:t>
      </w:r>
      <w:r w:rsidR="009F7E06">
        <w:rPr>
          <w:rFonts w:hint="cs"/>
          <w:rtl/>
          <w:lang w:val="he-IL"/>
        </w:rPr>
        <w:t>הלכה ו</w:t>
      </w:r>
      <w:r w:rsidR="008A436C">
        <w:rPr>
          <w:rStyle w:val="a5"/>
          <w:rtl/>
          <w:lang w:val="he-IL"/>
        </w:rPr>
        <w:footnoteReference w:id="5"/>
      </w:r>
    </w:p>
    <w:p w14:paraId="6E5A6B17" w14:textId="77777777" w:rsidR="00716C94" w:rsidRDefault="00716C94" w:rsidP="00886E8C">
      <w:pPr>
        <w:pStyle w:val="ac"/>
        <w:rPr>
          <w:rFonts w:hint="cs"/>
          <w:rtl/>
          <w:lang w:val="he-IL"/>
        </w:rPr>
      </w:pPr>
      <w:r w:rsidRPr="006F6780">
        <w:rPr>
          <w:rFonts w:hint="cs"/>
          <w:rtl/>
          <w:lang w:val="he-IL"/>
        </w:rPr>
        <w:t>תמן תנינן</w:t>
      </w:r>
      <w:r w:rsidR="009F7E06">
        <w:rPr>
          <w:rFonts w:hint="cs"/>
          <w:rtl/>
          <w:lang w:val="he-IL"/>
        </w:rPr>
        <w:t>:</w:t>
      </w:r>
      <w:r w:rsidRPr="006F6780">
        <w:rPr>
          <w:rFonts w:hint="cs"/>
          <w:rtl/>
          <w:lang w:val="he-IL"/>
        </w:rPr>
        <w:t xml:space="preserve"> </w:t>
      </w:r>
      <w:r w:rsidR="00886E8C">
        <w:rPr>
          <w:rFonts w:hint="cs"/>
          <w:rtl/>
          <w:lang w:val="he-IL"/>
        </w:rPr>
        <w:t>"</w:t>
      </w:r>
      <w:r w:rsidRPr="006F6780">
        <w:rPr>
          <w:rFonts w:hint="cs"/>
          <w:rtl/>
          <w:lang w:val="he-IL"/>
        </w:rPr>
        <w:t>סוכה שבעה</w:t>
      </w:r>
      <w:r w:rsidR="009F7E06">
        <w:rPr>
          <w:rFonts w:hint="cs"/>
          <w:rtl/>
          <w:lang w:val="he-IL"/>
        </w:rPr>
        <w:t>,</w:t>
      </w:r>
      <w:r w:rsidRPr="006F6780">
        <w:rPr>
          <w:rFonts w:hint="cs"/>
          <w:rtl/>
          <w:lang w:val="he-IL"/>
        </w:rPr>
        <w:t xml:space="preserve"> כיצד</w:t>
      </w:r>
      <w:r w:rsidR="009F7E06">
        <w:rPr>
          <w:rFonts w:hint="cs"/>
          <w:rtl/>
          <w:lang w:val="he-IL"/>
        </w:rPr>
        <w:t>?</w:t>
      </w:r>
      <w:r w:rsidRPr="006F6780">
        <w:rPr>
          <w:rFonts w:hint="cs"/>
          <w:rtl/>
          <w:lang w:val="he-IL"/>
        </w:rPr>
        <w:t xml:space="preserve"> גמר מלאכול לא יתיר את סוכתו אבל מוריד הוא את הכלי</w:t>
      </w:r>
      <w:r w:rsidR="00886E8C">
        <w:rPr>
          <w:rFonts w:hint="cs"/>
          <w:rtl/>
          <w:lang w:val="he-IL"/>
        </w:rPr>
        <w:t>ם</w:t>
      </w:r>
      <w:r w:rsidRPr="006F6780">
        <w:rPr>
          <w:rFonts w:hint="cs"/>
          <w:rtl/>
          <w:lang w:val="he-IL"/>
        </w:rPr>
        <w:t xml:space="preserve"> מן המנחה ולמעלה בשביל כבוד יום טוב האחרון</w:t>
      </w:r>
      <w:r w:rsidR="00886E8C">
        <w:rPr>
          <w:rFonts w:hint="cs"/>
          <w:rtl/>
          <w:lang w:val="he-IL"/>
        </w:rPr>
        <w:t>"</w:t>
      </w:r>
      <w:r w:rsidR="009F7E06">
        <w:rPr>
          <w:rFonts w:hint="cs"/>
          <w:rtl/>
          <w:lang w:val="he-IL"/>
        </w:rPr>
        <w:t>.</w:t>
      </w:r>
      <w:r w:rsidR="009F7E06">
        <w:rPr>
          <w:rStyle w:val="a5"/>
          <w:rtl/>
          <w:lang w:val="he-IL"/>
        </w:rPr>
        <w:footnoteReference w:id="6"/>
      </w:r>
      <w:r w:rsidRPr="006F6780">
        <w:rPr>
          <w:rFonts w:hint="cs"/>
          <w:rtl/>
          <w:lang w:val="he-IL"/>
        </w:rPr>
        <w:t xml:space="preserve"> רבי אבא בר כהנא רב חייא בר אשי בשם רב</w:t>
      </w:r>
      <w:r w:rsidR="009F7E06">
        <w:rPr>
          <w:rFonts w:hint="cs"/>
          <w:rtl/>
          <w:lang w:val="he-IL"/>
        </w:rPr>
        <w:t>:</w:t>
      </w:r>
      <w:r w:rsidRPr="006F6780">
        <w:rPr>
          <w:rFonts w:hint="cs"/>
          <w:rtl/>
          <w:lang w:val="he-IL"/>
        </w:rPr>
        <w:t xml:space="preserve"> צריך אדם לפסול סוכתו מבעוד יום</w:t>
      </w:r>
      <w:r w:rsidR="009F7E06">
        <w:rPr>
          <w:rFonts w:hint="cs"/>
          <w:rtl/>
          <w:lang w:val="he-IL"/>
        </w:rPr>
        <w:t>.</w:t>
      </w:r>
      <w:r w:rsidR="00D44D72">
        <w:rPr>
          <w:rStyle w:val="a5"/>
          <w:rtl/>
          <w:lang w:val="he-IL"/>
        </w:rPr>
        <w:footnoteReference w:id="7"/>
      </w:r>
      <w:r w:rsidRPr="006F6780">
        <w:rPr>
          <w:rFonts w:hint="cs"/>
          <w:rtl/>
          <w:lang w:val="he-IL"/>
        </w:rPr>
        <w:t xml:space="preserve"> רבי יהושע </w:t>
      </w:r>
      <w:smartTag w:uri="urn:schemas-microsoft-com:office:smarttags" w:element="PersonName">
        <w:smartTagPr>
          <w:attr w:name="ProductID" w:val="בן לוי"/>
        </w:smartTagPr>
        <w:r w:rsidRPr="006F6780">
          <w:rPr>
            <w:rFonts w:hint="cs"/>
            <w:rtl/>
            <w:lang w:val="he-IL"/>
          </w:rPr>
          <w:t>בן לוי</w:t>
        </w:r>
      </w:smartTag>
      <w:r w:rsidRPr="006F6780">
        <w:rPr>
          <w:rFonts w:hint="cs"/>
          <w:rtl/>
          <w:lang w:val="he-IL"/>
        </w:rPr>
        <w:t xml:space="preserve"> אמר</w:t>
      </w:r>
      <w:r w:rsidR="009F7E06">
        <w:rPr>
          <w:rFonts w:hint="cs"/>
          <w:rtl/>
          <w:lang w:val="he-IL"/>
        </w:rPr>
        <w:t>:</w:t>
      </w:r>
      <w:r w:rsidRPr="006F6780">
        <w:rPr>
          <w:rFonts w:hint="cs"/>
          <w:rtl/>
          <w:lang w:val="he-IL"/>
        </w:rPr>
        <w:t xml:space="preserve"> צריך לקדש בתוך ביתו</w:t>
      </w:r>
      <w:r w:rsidR="00886E8C">
        <w:rPr>
          <w:rFonts w:hint="cs"/>
          <w:rtl/>
          <w:lang w:val="he-IL"/>
        </w:rPr>
        <w:t>.</w:t>
      </w:r>
      <w:r w:rsidR="00886E8C">
        <w:rPr>
          <w:rStyle w:val="a5"/>
          <w:rtl/>
          <w:lang w:val="he-IL"/>
        </w:rPr>
        <w:footnoteReference w:id="8"/>
      </w:r>
      <w:r w:rsidRPr="006F6780">
        <w:rPr>
          <w:rFonts w:hint="cs"/>
          <w:rtl/>
          <w:lang w:val="he-IL"/>
        </w:rPr>
        <w:t xml:space="preserve"> רבי יעקב בר אחא בשם שמואל</w:t>
      </w:r>
      <w:r w:rsidR="00886E8C">
        <w:rPr>
          <w:rFonts w:hint="cs"/>
          <w:rtl/>
          <w:lang w:val="he-IL"/>
        </w:rPr>
        <w:t>:</w:t>
      </w:r>
      <w:r w:rsidRPr="006F6780">
        <w:rPr>
          <w:rFonts w:hint="cs"/>
          <w:rtl/>
          <w:lang w:val="he-IL"/>
        </w:rPr>
        <w:t xml:space="preserve"> קידש </w:t>
      </w:r>
      <w:r w:rsidRPr="006F6780">
        <w:rPr>
          <w:rFonts w:hint="cs"/>
          <w:rtl/>
          <w:lang w:val="he-IL"/>
        </w:rPr>
        <w:lastRenderedPageBreak/>
        <w:t>בבית זה ונמלך לאכול בבית אחר</w:t>
      </w:r>
      <w:r w:rsidR="00E37017">
        <w:rPr>
          <w:rFonts w:hint="cs"/>
          <w:rtl/>
          <w:lang w:val="he-IL"/>
        </w:rPr>
        <w:t>,</w:t>
      </w:r>
      <w:r w:rsidRPr="006F6780">
        <w:rPr>
          <w:rFonts w:hint="cs"/>
          <w:rtl/>
          <w:lang w:val="he-IL"/>
        </w:rPr>
        <w:t xml:space="preserve"> צריך לקדש</w:t>
      </w:r>
      <w:r w:rsidR="00886E8C">
        <w:rPr>
          <w:rFonts w:hint="cs"/>
          <w:rtl/>
          <w:lang w:val="he-IL"/>
        </w:rPr>
        <w:t>.</w:t>
      </w:r>
      <w:r w:rsidR="00E37017">
        <w:rPr>
          <w:rStyle w:val="a5"/>
          <w:rtl/>
          <w:lang w:val="he-IL"/>
        </w:rPr>
        <w:footnoteReference w:id="9"/>
      </w:r>
      <w:r w:rsidRPr="006F6780">
        <w:rPr>
          <w:rFonts w:hint="cs"/>
          <w:rtl/>
          <w:lang w:val="he-IL"/>
        </w:rPr>
        <w:t xml:space="preserve"> רבי אחא רבי חיננא בשם רבי יהושע</w:t>
      </w:r>
      <w:r w:rsidR="00886E8C">
        <w:rPr>
          <w:rFonts w:hint="cs"/>
          <w:rtl/>
          <w:lang w:val="he-IL"/>
        </w:rPr>
        <w:t>:</w:t>
      </w:r>
      <w:r w:rsidRPr="006F6780">
        <w:rPr>
          <w:rFonts w:hint="cs"/>
          <w:rtl/>
          <w:lang w:val="he-IL"/>
        </w:rPr>
        <w:t xml:space="preserve"> מי שסוכתו עריבה עליו</w:t>
      </w:r>
      <w:r w:rsidR="00886E8C">
        <w:rPr>
          <w:rFonts w:hint="cs"/>
          <w:rtl/>
          <w:lang w:val="he-IL"/>
        </w:rPr>
        <w:t>,</w:t>
      </w:r>
      <w:r w:rsidRPr="006F6780">
        <w:rPr>
          <w:rFonts w:hint="cs"/>
          <w:rtl/>
          <w:lang w:val="he-IL"/>
        </w:rPr>
        <w:t xml:space="preserve"> מקדש לילי יום טוב האחרון בתוך ביתו ועולה ואוכל בתוך סוכתו</w:t>
      </w:r>
      <w:r w:rsidR="009F7E06">
        <w:rPr>
          <w:rFonts w:hint="cs"/>
          <w:rtl/>
          <w:lang w:val="he-IL"/>
        </w:rPr>
        <w:t>.</w:t>
      </w:r>
      <w:r w:rsidR="007A1CCE">
        <w:rPr>
          <w:rStyle w:val="a5"/>
          <w:rtl/>
          <w:lang w:val="he-IL"/>
        </w:rPr>
        <w:footnoteReference w:id="10"/>
      </w:r>
      <w:r w:rsidRPr="006F6780">
        <w:rPr>
          <w:rFonts w:hint="cs"/>
          <w:rtl/>
          <w:lang w:val="he-IL"/>
        </w:rPr>
        <w:t xml:space="preserve"> </w:t>
      </w:r>
    </w:p>
    <w:p w14:paraId="1DCB5169" w14:textId="77777777" w:rsidR="007119B9" w:rsidRDefault="007119B9" w:rsidP="007119B9">
      <w:pPr>
        <w:pStyle w:val="ab"/>
        <w:rPr>
          <w:rtl/>
          <w:lang w:eastAsia="en-US"/>
        </w:rPr>
      </w:pPr>
      <w:r>
        <w:rPr>
          <w:rFonts w:hint="eastAsia"/>
          <w:rtl/>
          <w:lang w:eastAsia="en-US"/>
        </w:rPr>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מנדלבוים</w:t>
      </w:r>
      <w:r>
        <w:rPr>
          <w:rtl/>
          <w:lang w:eastAsia="en-US"/>
        </w:rPr>
        <w:t xml:space="preserve">) </w:t>
      </w:r>
      <w:r>
        <w:rPr>
          <w:rFonts w:hint="eastAsia"/>
          <w:rtl/>
          <w:lang w:eastAsia="en-US"/>
        </w:rPr>
        <w:t>פיסקא</w:t>
      </w:r>
      <w:r>
        <w:rPr>
          <w:rtl/>
          <w:lang w:eastAsia="en-US"/>
        </w:rPr>
        <w:t xml:space="preserve"> </w:t>
      </w:r>
      <w:r>
        <w:rPr>
          <w:rFonts w:hint="eastAsia"/>
          <w:rtl/>
          <w:lang w:eastAsia="en-US"/>
        </w:rPr>
        <w:t>כח</w:t>
      </w:r>
      <w:r>
        <w:rPr>
          <w:rtl/>
          <w:lang w:eastAsia="en-US"/>
        </w:rPr>
        <w:t xml:space="preserve"> -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עצרת</w:t>
      </w:r>
      <w:r>
        <w:rPr>
          <w:rStyle w:val="a5"/>
          <w:rtl/>
          <w:lang w:eastAsia="en-US"/>
        </w:rPr>
        <w:footnoteReference w:id="11"/>
      </w:r>
      <w:r>
        <w:rPr>
          <w:rtl/>
          <w:lang w:eastAsia="en-US"/>
        </w:rPr>
        <w:t xml:space="preserve"> </w:t>
      </w:r>
    </w:p>
    <w:p w14:paraId="1BFEECF5" w14:textId="77777777" w:rsidR="00220A8E" w:rsidRDefault="007119B9" w:rsidP="00220A8E">
      <w:pPr>
        <w:pStyle w:val="ac"/>
        <w:rPr>
          <w:rFonts w:hint="cs"/>
          <w:rtl/>
          <w:lang w:eastAsia="en-US"/>
        </w:rPr>
      </w:pPr>
      <w:r>
        <w:rPr>
          <w:rFonts w:hint="eastAsia"/>
          <w:rtl/>
          <w:lang w:eastAsia="en-US"/>
        </w:rPr>
        <w:t>הלכה</w:t>
      </w:r>
      <w:r>
        <w:rPr>
          <w:rFonts w:hint="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מישראל</w:t>
      </w:r>
      <w:r>
        <w:rPr>
          <w:rtl/>
          <w:lang w:eastAsia="en-US"/>
        </w:rPr>
        <w:t xml:space="preserve"> </w:t>
      </w:r>
      <w:r>
        <w:rPr>
          <w:rFonts w:hint="eastAsia"/>
          <w:rtl/>
          <w:lang w:eastAsia="en-US"/>
        </w:rPr>
        <w:t>מהו</w:t>
      </w:r>
      <w:r>
        <w:rPr>
          <w:rtl/>
          <w:lang w:eastAsia="en-US"/>
        </w:rPr>
        <w:t xml:space="preserve"> </w:t>
      </w:r>
      <w:r>
        <w:rPr>
          <w:rFonts w:hint="eastAsia"/>
          <w:rtl/>
          <w:lang w:eastAsia="en-US"/>
        </w:rPr>
        <w:t>שיהא</w:t>
      </w:r>
      <w:r>
        <w:rPr>
          <w:rtl/>
          <w:lang w:eastAsia="en-US"/>
        </w:rPr>
        <w:t xml:space="preserve"> </w:t>
      </w:r>
      <w:r>
        <w:rPr>
          <w:rFonts w:hint="eastAsia"/>
          <w:rtl/>
          <w:lang w:eastAsia="en-US"/>
        </w:rPr>
        <w:t>לו</w:t>
      </w:r>
      <w:r>
        <w:rPr>
          <w:rtl/>
          <w:lang w:eastAsia="en-US"/>
        </w:rPr>
        <w:t xml:space="preserve"> </w:t>
      </w:r>
      <w:r>
        <w:rPr>
          <w:rFonts w:hint="eastAsia"/>
          <w:rtl/>
          <w:lang w:eastAsia="en-US"/>
        </w:rPr>
        <w:t>מותר</w:t>
      </w:r>
      <w:r>
        <w:rPr>
          <w:rtl/>
          <w:lang w:eastAsia="en-US"/>
        </w:rPr>
        <w:t xml:space="preserve"> </w:t>
      </w:r>
      <w:r>
        <w:rPr>
          <w:rFonts w:hint="eastAsia"/>
          <w:rtl/>
          <w:lang w:eastAsia="en-US"/>
        </w:rPr>
        <w:t>לאכול</w:t>
      </w:r>
      <w:r>
        <w:rPr>
          <w:rtl/>
          <w:lang w:eastAsia="en-US"/>
        </w:rPr>
        <w:t xml:space="preserve"> </w:t>
      </w:r>
      <w:r>
        <w:rPr>
          <w:rFonts w:hint="eastAsia"/>
          <w:rtl/>
          <w:lang w:eastAsia="en-US"/>
        </w:rPr>
        <w:t>בסוכתו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שנו</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מוריד</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הכלים</w:t>
      </w:r>
      <w:r>
        <w:rPr>
          <w:rtl/>
          <w:lang w:eastAsia="en-US"/>
        </w:rPr>
        <w:t xml:space="preserve"> </w:t>
      </w:r>
      <w:r>
        <w:rPr>
          <w:rFonts w:hint="eastAsia"/>
          <w:rtl/>
          <w:lang w:eastAsia="en-US"/>
        </w:rPr>
        <w:t>מן</w:t>
      </w:r>
      <w:r>
        <w:rPr>
          <w:rtl/>
          <w:lang w:eastAsia="en-US"/>
        </w:rPr>
        <w:t xml:space="preserve"> </w:t>
      </w:r>
      <w:r>
        <w:rPr>
          <w:rFonts w:hint="eastAsia"/>
          <w:rtl/>
          <w:lang w:eastAsia="en-US"/>
        </w:rPr>
        <w:t>המנחה</w:t>
      </w:r>
      <w:r>
        <w:rPr>
          <w:rtl/>
          <w:lang w:eastAsia="en-US"/>
        </w:rPr>
        <w:t xml:space="preserve"> </w:t>
      </w:r>
      <w:r>
        <w:rPr>
          <w:rFonts w:hint="eastAsia"/>
          <w:rtl/>
          <w:lang w:eastAsia="en-US"/>
        </w:rPr>
        <w:t>ולמעלה</w:t>
      </w:r>
      <w:r>
        <w:rPr>
          <w:rtl/>
          <w:lang w:eastAsia="en-US"/>
        </w:rPr>
        <w:t xml:space="preserve"> </w:t>
      </w:r>
      <w:r>
        <w:rPr>
          <w:rFonts w:hint="eastAsia"/>
          <w:rtl/>
          <w:lang w:eastAsia="en-US"/>
        </w:rPr>
        <w:t>בשביל</w:t>
      </w:r>
      <w:r>
        <w:rPr>
          <w:rtl/>
          <w:lang w:eastAsia="en-US"/>
        </w:rPr>
        <w:t xml:space="preserve"> </w:t>
      </w:r>
      <w:r>
        <w:rPr>
          <w:rFonts w:hint="eastAsia"/>
          <w:rtl/>
          <w:lang w:eastAsia="en-US"/>
        </w:rPr>
        <w:t>כבוד</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Pr>
          <w:rtl/>
          <w:lang w:eastAsia="en-US"/>
        </w:rPr>
        <w:t>.</w:t>
      </w:r>
      <w:r w:rsidR="004E408C">
        <w:rPr>
          <w:rStyle w:val="a5"/>
          <w:rtl/>
          <w:lang w:eastAsia="en-US"/>
        </w:rPr>
        <w:footnoteReference w:id="12"/>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sidR="004E408C">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אדם</w:t>
      </w:r>
      <w:r>
        <w:rPr>
          <w:rtl/>
          <w:lang w:eastAsia="en-US"/>
        </w:rPr>
        <w:t xml:space="preserve"> </w:t>
      </w:r>
      <w:r>
        <w:rPr>
          <w:rFonts w:hint="eastAsia"/>
          <w:rtl/>
          <w:lang w:eastAsia="en-US"/>
        </w:rPr>
        <w:t>להפריש</w:t>
      </w:r>
      <w:r>
        <w:rPr>
          <w:rtl/>
          <w:lang w:eastAsia="en-US"/>
        </w:rPr>
        <w:t xml:space="preserve"> </w:t>
      </w:r>
      <w:r>
        <w:rPr>
          <w:rFonts w:hint="eastAsia"/>
          <w:rtl/>
          <w:lang w:eastAsia="en-US"/>
        </w:rPr>
        <w:t>עצמו</w:t>
      </w:r>
      <w:r>
        <w:rPr>
          <w:rtl/>
          <w:lang w:eastAsia="en-US"/>
        </w:rPr>
        <w:t xml:space="preserve"> </w:t>
      </w:r>
      <w:r>
        <w:rPr>
          <w:rFonts w:hint="eastAsia"/>
          <w:rtl/>
          <w:lang w:eastAsia="en-US"/>
        </w:rPr>
        <w:t>מסוכתו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שכבר</w:t>
      </w:r>
      <w:r>
        <w:rPr>
          <w:rtl/>
          <w:lang w:eastAsia="en-US"/>
        </w:rPr>
        <w:t xml:space="preserve"> </w:t>
      </w:r>
      <w:r>
        <w:rPr>
          <w:rFonts w:hint="eastAsia"/>
          <w:rtl/>
          <w:lang w:eastAsia="en-US"/>
        </w:rPr>
        <w:t>אמרה</w:t>
      </w:r>
      <w:r>
        <w:rPr>
          <w:rtl/>
          <w:lang w:eastAsia="en-US"/>
        </w:rPr>
        <w:t xml:space="preserve"> </w:t>
      </w:r>
      <w:r>
        <w:rPr>
          <w:rFonts w:hint="eastAsia"/>
          <w:rtl/>
          <w:lang w:eastAsia="en-US"/>
        </w:rPr>
        <w:t>תורה</w:t>
      </w:r>
      <w:r w:rsidR="00220A8E">
        <w:rPr>
          <w:rFonts w:hint="cs"/>
          <w:rtl/>
          <w:lang w:eastAsia="en-US"/>
        </w:rPr>
        <w:t>: "</w:t>
      </w:r>
      <w:r>
        <w:rPr>
          <w:rFonts w:hint="eastAsia"/>
          <w:rtl/>
          <w:lang w:eastAsia="en-US"/>
        </w:rPr>
        <w:t>בסוכ</w:t>
      </w:r>
      <w:r w:rsidR="00220A8E">
        <w:rPr>
          <w:rFonts w:hint="cs"/>
          <w:rtl/>
          <w:lang w:eastAsia="en-US"/>
        </w:rPr>
        <w:t>ו</w:t>
      </w:r>
      <w:r>
        <w:rPr>
          <w:rFonts w:hint="eastAsia"/>
          <w:rtl/>
          <w:lang w:eastAsia="en-US"/>
        </w:rPr>
        <w:t>ת</w:t>
      </w:r>
      <w:r>
        <w:rPr>
          <w:rtl/>
          <w:lang w:eastAsia="en-US"/>
        </w:rPr>
        <w:t xml:space="preserve"> </w:t>
      </w:r>
      <w:r>
        <w:rPr>
          <w:rFonts w:hint="eastAsia"/>
          <w:rtl/>
          <w:lang w:eastAsia="en-US"/>
        </w:rPr>
        <w:t>תשבו</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220A8E">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מב</w:t>
      </w:r>
      <w:r>
        <w:rPr>
          <w:rtl/>
          <w:lang w:eastAsia="en-US"/>
        </w:rPr>
        <w:t xml:space="preserve">), </w:t>
      </w:r>
      <w:r>
        <w:rPr>
          <w:rFonts w:hint="eastAsia"/>
          <w:rtl/>
          <w:lang w:eastAsia="en-US"/>
        </w:rPr>
        <w:t>ולא</w:t>
      </w:r>
      <w:r>
        <w:rPr>
          <w:rtl/>
          <w:lang w:eastAsia="en-US"/>
        </w:rPr>
        <w:t xml:space="preserve"> </w:t>
      </w:r>
      <w:r>
        <w:rPr>
          <w:rFonts w:hint="eastAsia"/>
          <w:rtl/>
          <w:lang w:eastAsia="en-US"/>
        </w:rPr>
        <w:t>שמ</w:t>
      </w:r>
      <w:r w:rsidR="00220A8E">
        <w:rPr>
          <w:rFonts w:hint="cs"/>
          <w:rtl/>
          <w:lang w:eastAsia="en-US"/>
        </w:rPr>
        <w:t>ו</w:t>
      </w:r>
      <w:r>
        <w:rPr>
          <w:rFonts w:hint="eastAsia"/>
          <w:rtl/>
          <w:lang w:eastAsia="en-US"/>
        </w:rPr>
        <w:t>נת</w:t>
      </w:r>
      <w:r>
        <w:rPr>
          <w:rtl/>
          <w:lang w:eastAsia="en-US"/>
        </w:rPr>
        <w:t xml:space="preserve"> </w:t>
      </w:r>
      <w:r>
        <w:rPr>
          <w:rFonts w:hint="eastAsia"/>
          <w:rtl/>
          <w:lang w:eastAsia="en-US"/>
        </w:rPr>
        <w:t>ימים</w:t>
      </w:r>
      <w:r>
        <w:rPr>
          <w:rtl/>
          <w:lang w:eastAsia="en-US"/>
        </w:rPr>
        <w:t>.</w:t>
      </w:r>
      <w:r w:rsidR="00A03BFC">
        <w:rPr>
          <w:rStyle w:val="a5"/>
          <w:rtl/>
          <w:lang w:eastAsia="en-US"/>
        </w:rPr>
        <w:footnoteReference w:id="13"/>
      </w:r>
      <w:r>
        <w:rPr>
          <w:rtl/>
          <w:lang w:eastAsia="en-US"/>
        </w:rPr>
        <w:t xml:space="preserve"> </w:t>
      </w:r>
    </w:p>
    <w:p w14:paraId="1DD5353E" w14:textId="77777777" w:rsidR="002F1C99" w:rsidRDefault="007119B9" w:rsidP="002F1C99">
      <w:pPr>
        <w:pStyle w:val="ac"/>
        <w:rPr>
          <w:rFonts w:hint="cs"/>
          <w:rtl/>
          <w:lang w:eastAsia="en-US"/>
        </w:rPr>
      </w:pPr>
      <w:r>
        <w:rPr>
          <w:rFonts w:hint="eastAsia"/>
          <w:rtl/>
          <w:lang w:eastAsia="en-US"/>
        </w:rPr>
        <w:t>ואם</w:t>
      </w:r>
      <w:r>
        <w:rPr>
          <w:rtl/>
          <w:lang w:eastAsia="en-US"/>
        </w:rPr>
        <w:t xml:space="preserve"> </w:t>
      </w:r>
      <w:r w:rsidRPr="002F1C99">
        <w:rPr>
          <w:rFonts w:hint="eastAsia"/>
          <w:rtl/>
          <w:lang w:eastAsia="en-US"/>
        </w:rPr>
        <w:t>היתה</w:t>
      </w:r>
      <w:r w:rsidRPr="002F1C99">
        <w:rPr>
          <w:rtl/>
          <w:lang w:eastAsia="en-US"/>
        </w:rPr>
        <w:t xml:space="preserve"> </w:t>
      </w:r>
      <w:r w:rsidRPr="002F1C99">
        <w:rPr>
          <w:rFonts w:hint="eastAsia"/>
          <w:rtl/>
          <w:lang w:eastAsia="en-US"/>
        </w:rPr>
        <w:t>סוכתו</w:t>
      </w:r>
      <w:r w:rsidRPr="002F1C99">
        <w:rPr>
          <w:rtl/>
          <w:lang w:eastAsia="en-US"/>
        </w:rPr>
        <w:t xml:space="preserve"> </w:t>
      </w:r>
      <w:r w:rsidRPr="002F1C99">
        <w:rPr>
          <w:rFonts w:hint="eastAsia"/>
          <w:rtl/>
          <w:lang w:eastAsia="en-US"/>
        </w:rPr>
        <w:t>עריבה</w:t>
      </w:r>
      <w:r w:rsidRPr="002F1C99">
        <w:rPr>
          <w:rtl/>
          <w:lang w:eastAsia="en-US"/>
        </w:rPr>
        <w:t xml:space="preserve"> </w:t>
      </w:r>
      <w:r w:rsidRPr="002F1C99">
        <w:rPr>
          <w:rFonts w:hint="eastAsia"/>
          <w:rtl/>
          <w:lang w:eastAsia="en-US"/>
        </w:rPr>
        <w:t>עליו</w:t>
      </w:r>
      <w:r w:rsidR="002F1C99">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יעשה</w:t>
      </w:r>
      <w:r w:rsidR="002F1C99">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הושעיה</w:t>
      </w:r>
      <w:r w:rsidR="002F1C99">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ומקדש</w:t>
      </w:r>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tl/>
          <w:lang w:eastAsia="en-US"/>
        </w:rPr>
        <w:t xml:space="preserve">, </w:t>
      </w:r>
      <w:r>
        <w:rPr>
          <w:rFonts w:hint="eastAsia"/>
          <w:rtl/>
          <w:lang w:eastAsia="en-US"/>
        </w:rPr>
        <w:t>ונכנס</w:t>
      </w:r>
      <w:r>
        <w:rPr>
          <w:rtl/>
          <w:lang w:eastAsia="en-US"/>
        </w:rPr>
        <w:t xml:space="preserve"> </w:t>
      </w:r>
      <w:r>
        <w:rPr>
          <w:rFonts w:hint="eastAsia"/>
          <w:rtl/>
          <w:lang w:eastAsia="en-US"/>
        </w:rPr>
        <w:t>ואוכל</w:t>
      </w:r>
      <w:r>
        <w:rPr>
          <w:rtl/>
          <w:lang w:eastAsia="en-US"/>
        </w:rPr>
        <w:t xml:space="preserve"> </w:t>
      </w:r>
      <w:r>
        <w:rPr>
          <w:rFonts w:hint="eastAsia"/>
          <w:rtl/>
          <w:lang w:eastAsia="en-US"/>
        </w:rPr>
        <w:t>בתוך</w:t>
      </w:r>
      <w:r>
        <w:rPr>
          <w:rtl/>
          <w:lang w:eastAsia="en-US"/>
        </w:rPr>
        <w:t xml:space="preserve"> </w:t>
      </w:r>
      <w:r>
        <w:rPr>
          <w:rFonts w:hint="eastAsia"/>
          <w:rtl/>
          <w:lang w:eastAsia="en-US"/>
        </w:rPr>
        <w:t>סוכתו</w:t>
      </w:r>
      <w:r>
        <w:rPr>
          <w:rtl/>
          <w:lang w:eastAsia="en-US"/>
        </w:rPr>
        <w:t xml:space="preserve">. </w:t>
      </w:r>
    </w:p>
    <w:p w14:paraId="176854E2" w14:textId="77777777" w:rsidR="002F1C99" w:rsidRDefault="002F1C99" w:rsidP="002F1C99">
      <w:pPr>
        <w:pStyle w:val="ac"/>
        <w:rPr>
          <w:rFonts w:hint="cs"/>
          <w:rtl/>
          <w:lang w:eastAsia="en-US"/>
        </w:rPr>
      </w:pPr>
      <w:r>
        <w:rPr>
          <w:rFonts w:hint="cs"/>
          <w:rtl/>
          <w:lang w:eastAsia="en-US"/>
        </w:rPr>
        <w:t xml:space="preserve">דבר אחר: </w:t>
      </w:r>
      <w:r w:rsidR="007119B9">
        <w:rPr>
          <w:rFonts w:hint="eastAsia"/>
          <w:rtl/>
          <w:lang w:eastAsia="en-US"/>
        </w:rPr>
        <w:t>צריך</w:t>
      </w:r>
      <w:r w:rsidR="007119B9">
        <w:rPr>
          <w:rtl/>
          <w:lang w:eastAsia="en-US"/>
        </w:rPr>
        <w:t xml:space="preserve"> </w:t>
      </w:r>
      <w:r w:rsidR="007119B9">
        <w:rPr>
          <w:rFonts w:hint="eastAsia"/>
          <w:rtl/>
          <w:lang w:eastAsia="en-US"/>
        </w:rPr>
        <w:t>לפוסלה</w:t>
      </w:r>
      <w:r w:rsidR="007119B9">
        <w:rPr>
          <w:rtl/>
          <w:lang w:eastAsia="en-US"/>
        </w:rPr>
        <w:t xml:space="preserve"> </w:t>
      </w:r>
      <w:r w:rsidR="007119B9">
        <w:rPr>
          <w:rFonts w:hint="eastAsia"/>
          <w:rtl/>
          <w:lang w:eastAsia="en-US"/>
        </w:rPr>
        <w:t>מבעוד</w:t>
      </w:r>
      <w:r w:rsidR="007119B9">
        <w:rPr>
          <w:rtl/>
          <w:lang w:eastAsia="en-US"/>
        </w:rPr>
        <w:t xml:space="preserve"> </w:t>
      </w:r>
      <w:r w:rsidR="007119B9">
        <w:rPr>
          <w:rFonts w:hint="eastAsia"/>
          <w:rtl/>
          <w:lang w:eastAsia="en-US"/>
        </w:rPr>
        <w:t>יום</w:t>
      </w:r>
      <w:r w:rsidR="007119B9">
        <w:rPr>
          <w:rtl/>
          <w:lang w:eastAsia="en-US"/>
        </w:rPr>
        <w:t xml:space="preserve">. </w:t>
      </w:r>
      <w:r w:rsidR="007119B9">
        <w:rPr>
          <w:rFonts w:hint="eastAsia"/>
          <w:rtl/>
          <w:lang w:eastAsia="en-US"/>
        </w:rPr>
        <w:t>וכיצד</w:t>
      </w:r>
      <w:r w:rsidR="007119B9">
        <w:rPr>
          <w:rtl/>
          <w:lang w:eastAsia="en-US"/>
        </w:rPr>
        <w:t xml:space="preserve"> </w:t>
      </w:r>
      <w:r w:rsidR="007119B9">
        <w:rPr>
          <w:rFonts w:hint="eastAsia"/>
          <w:rtl/>
          <w:lang w:eastAsia="en-US"/>
        </w:rPr>
        <w:t>הוא</w:t>
      </w:r>
      <w:r w:rsidR="007119B9">
        <w:rPr>
          <w:rtl/>
          <w:lang w:eastAsia="en-US"/>
        </w:rPr>
        <w:t xml:space="preserve"> </w:t>
      </w:r>
      <w:r w:rsidR="007119B9">
        <w:rPr>
          <w:rFonts w:hint="eastAsia"/>
          <w:rtl/>
          <w:lang w:eastAsia="en-US"/>
        </w:rPr>
        <w:t>פוסלה</w:t>
      </w:r>
      <w:r w:rsidR="007119B9">
        <w:rPr>
          <w:rtl/>
          <w:lang w:eastAsia="en-US"/>
        </w:rPr>
        <w:t xml:space="preserve">, </w:t>
      </w:r>
      <w:r w:rsidR="007119B9">
        <w:rPr>
          <w:rFonts w:hint="eastAsia"/>
          <w:rtl/>
          <w:lang w:eastAsia="en-US"/>
        </w:rPr>
        <w:t>מעביר</w:t>
      </w:r>
      <w:r w:rsidR="007119B9">
        <w:rPr>
          <w:rtl/>
          <w:lang w:eastAsia="en-US"/>
        </w:rPr>
        <w:t xml:space="preserve"> </w:t>
      </w:r>
      <w:r w:rsidR="007119B9">
        <w:rPr>
          <w:rFonts w:hint="eastAsia"/>
          <w:rtl/>
          <w:lang w:eastAsia="en-US"/>
        </w:rPr>
        <w:t>חרות</w:t>
      </w:r>
      <w:r w:rsidR="007119B9">
        <w:rPr>
          <w:rtl/>
          <w:lang w:eastAsia="en-US"/>
        </w:rPr>
        <w:t xml:space="preserve"> </w:t>
      </w:r>
      <w:r w:rsidR="007119B9">
        <w:rPr>
          <w:rFonts w:hint="eastAsia"/>
          <w:rtl/>
          <w:lang w:eastAsia="en-US"/>
        </w:rPr>
        <w:t>אחת</w:t>
      </w:r>
      <w:r w:rsidR="007119B9">
        <w:rPr>
          <w:rtl/>
          <w:lang w:eastAsia="en-US"/>
        </w:rPr>
        <w:t xml:space="preserve"> </w:t>
      </w:r>
      <w:r w:rsidR="007119B9">
        <w:rPr>
          <w:rFonts w:hint="eastAsia"/>
          <w:rtl/>
          <w:lang w:eastAsia="en-US"/>
        </w:rPr>
        <w:t>הימנה</w:t>
      </w:r>
      <w:r w:rsidR="007119B9">
        <w:rPr>
          <w:rtl/>
          <w:lang w:eastAsia="en-US"/>
        </w:rPr>
        <w:t xml:space="preserve"> </w:t>
      </w:r>
      <w:r w:rsidR="007119B9">
        <w:rPr>
          <w:rFonts w:hint="eastAsia"/>
          <w:rtl/>
          <w:lang w:eastAsia="en-US"/>
        </w:rPr>
        <w:t>והוא</w:t>
      </w:r>
      <w:r w:rsidR="007119B9">
        <w:rPr>
          <w:rtl/>
          <w:lang w:eastAsia="en-US"/>
        </w:rPr>
        <w:t xml:space="preserve"> </w:t>
      </w:r>
      <w:r w:rsidR="007119B9">
        <w:rPr>
          <w:rFonts w:hint="eastAsia"/>
          <w:rtl/>
          <w:lang w:eastAsia="en-US"/>
        </w:rPr>
        <w:t>פוסלה</w:t>
      </w:r>
      <w:r w:rsidR="007119B9">
        <w:rPr>
          <w:rtl/>
          <w:lang w:eastAsia="en-US"/>
        </w:rPr>
        <w:t>.</w:t>
      </w:r>
      <w:r w:rsidR="00A03BFC">
        <w:rPr>
          <w:rStyle w:val="a5"/>
          <w:rtl/>
          <w:lang w:eastAsia="en-US"/>
        </w:rPr>
        <w:footnoteReference w:id="14"/>
      </w:r>
      <w:r w:rsidR="007119B9">
        <w:rPr>
          <w:rtl/>
          <w:lang w:eastAsia="en-US"/>
        </w:rPr>
        <w:t xml:space="preserve"> </w:t>
      </w:r>
    </w:p>
    <w:p w14:paraId="188D0EE9" w14:textId="77777777" w:rsidR="007119B9" w:rsidRDefault="007119B9" w:rsidP="002F1C99">
      <w:pPr>
        <w:pStyle w:val="ac"/>
        <w:rPr>
          <w:rtl/>
          <w:lang w:eastAsia="en-US"/>
        </w:rPr>
      </w:pPr>
      <w:r>
        <w:rPr>
          <w:rFonts w:hint="eastAsia"/>
          <w:rtl/>
          <w:lang w:eastAsia="en-US"/>
        </w:rPr>
        <w:t>ולמה</w:t>
      </w:r>
      <w:r>
        <w:rPr>
          <w:rtl/>
          <w:lang w:eastAsia="en-US"/>
        </w:rPr>
        <w:t xml:space="preserve"> </w:t>
      </w:r>
      <w:r>
        <w:rPr>
          <w:rFonts w:hint="eastAsia"/>
          <w:rtl/>
          <w:lang w:eastAsia="en-US"/>
        </w:rPr>
        <w:t>הטריחה</w:t>
      </w:r>
      <w:r>
        <w:rPr>
          <w:rtl/>
          <w:lang w:eastAsia="en-US"/>
        </w:rPr>
        <w:t xml:space="preserve"> </w:t>
      </w:r>
      <w:r>
        <w:rPr>
          <w:rFonts w:hint="eastAsia"/>
          <w:rtl/>
          <w:lang w:eastAsia="en-US"/>
        </w:rPr>
        <w:t>עליו</w:t>
      </w:r>
      <w:r>
        <w:rPr>
          <w:rtl/>
          <w:lang w:eastAsia="en-US"/>
        </w:rPr>
        <w:t xml:space="preserve"> </w:t>
      </w:r>
      <w:r>
        <w:rPr>
          <w:rFonts w:hint="eastAsia"/>
          <w:rtl/>
          <w:lang w:eastAsia="en-US"/>
        </w:rPr>
        <w:t>התורה</w:t>
      </w:r>
      <w:r>
        <w:rPr>
          <w:rtl/>
          <w:lang w:eastAsia="en-US"/>
        </w:rPr>
        <w:t xml:space="preserve"> </w:t>
      </w:r>
      <w:r>
        <w:rPr>
          <w:rFonts w:hint="eastAsia"/>
          <w:rtl/>
          <w:lang w:eastAsia="en-US"/>
        </w:rPr>
        <w:t>שיכנס</w:t>
      </w:r>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sidR="002F1C99">
        <w:rPr>
          <w:rFonts w:hint="cs"/>
          <w:rtl/>
          <w:lang w:eastAsia="en-US"/>
        </w:rPr>
        <w:t xml:space="preserve">? </w:t>
      </w:r>
      <w:r>
        <w:rPr>
          <w:rFonts w:hint="eastAsia"/>
          <w:rtl/>
          <w:lang w:eastAsia="en-US"/>
        </w:rPr>
        <w:t>שרגל</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w:t>
      </w:r>
      <w:r w:rsidR="00A03BFC">
        <w:rPr>
          <w:rStyle w:val="a5"/>
          <w:rtl/>
          <w:lang w:eastAsia="en-US"/>
        </w:rPr>
        <w:footnoteReference w:id="15"/>
      </w:r>
      <w:r>
        <w:rPr>
          <w:rtl/>
          <w:lang w:eastAsia="en-US"/>
        </w:rPr>
        <w:t xml:space="preserve"> </w:t>
      </w:r>
    </w:p>
    <w:p w14:paraId="7681CBF2" w14:textId="77777777" w:rsidR="00206732" w:rsidRPr="006F6780" w:rsidRDefault="00206732" w:rsidP="00E3287A">
      <w:pPr>
        <w:pStyle w:val="ab"/>
        <w:rPr>
          <w:rtl/>
          <w:lang w:eastAsia="en-US"/>
        </w:rPr>
      </w:pPr>
      <w:r w:rsidRPr="006F6780">
        <w:rPr>
          <w:rFonts w:hint="eastAsia"/>
          <w:rtl/>
          <w:lang w:eastAsia="en-US"/>
        </w:rPr>
        <w:t>שולחן</w:t>
      </w:r>
      <w:r w:rsidRPr="006F6780">
        <w:rPr>
          <w:rtl/>
          <w:lang w:eastAsia="en-US"/>
        </w:rPr>
        <w:t xml:space="preserve"> </w:t>
      </w:r>
      <w:r w:rsidRPr="006F6780">
        <w:rPr>
          <w:rFonts w:hint="eastAsia"/>
          <w:rtl/>
          <w:lang w:eastAsia="en-US"/>
        </w:rPr>
        <w:t>ערוך</w:t>
      </w:r>
      <w:r w:rsidRPr="006F6780">
        <w:rPr>
          <w:rtl/>
          <w:lang w:eastAsia="en-US"/>
        </w:rPr>
        <w:t xml:space="preserve"> </w:t>
      </w:r>
      <w:r w:rsidRPr="006F6780">
        <w:rPr>
          <w:rFonts w:hint="eastAsia"/>
          <w:rtl/>
          <w:lang w:eastAsia="en-US"/>
        </w:rPr>
        <w:t>אורח</w:t>
      </w:r>
      <w:r w:rsidRPr="006F6780">
        <w:rPr>
          <w:rtl/>
          <w:lang w:eastAsia="en-US"/>
        </w:rPr>
        <w:t xml:space="preserve"> </w:t>
      </w:r>
      <w:r w:rsidRPr="006F6780">
        <w:rPr>
          <w:rFonts w:hint="eastAsia"/>
          <w:rtl/>
          <w:lang w:eastAsia="en-US"/>
        </w:rPr>
        <w:t>חיים</w:t>
      </w:r>
      <w:r w:rsidRPr="006F6780">
        <w:rPr>
          <w:rtl/>
          <w:lang w:eastAsia="en-US"/>
        </w:rPr>
        <w:t xml:space="preserve"> </w:t>
      </w:r>
      <w:r w:rsidRPr="006F6780">
        <w:rPr>
          <w:rFonts w:hint="eastAsia"/>
          <w:rtl/>
          <w:lang w:eastAsia="en-US"/>
        </w:rPr>
        <w:t>סימן</w:t>
      </w:r>
      <w:r w:rsidRPr="006F6780">
        <w:rPr>
          <w:rtl/>
          <w:lang w:eastAsia="en-US"/>
        </w:rPr>
        <w:t xml:space="preserve"> </w:t>
      </w:r>
      <w:r w:rsidRPr="006F6780">
        <w:rPr>
          <w:rFonts w:hint="eastAsia"/>
          <w:rtl/>
          <w:lang w:eastAsia="en-US"/>
        </w:rPr>
        <w:t>תרסו</w:t>
      </w:r>
      <w:r w:rsidRPr="006F6780">
        <w:rPr>
          <w:rtl/>
          <w:lang w:eastAsia="en-US"/>
        </w:rPr>
        <w:t xml:space="preserve"> </w:t>
      </w:r>
      <w:r w:rsidRPr="006F6780">
        <w:rPr>
          <w:rFonts w:hint="eastAsia"/>
          <w:rtl/>
          <w:lang w:eastAsia="en-US"/>
        </w:rPr>
        <w:t>סעיף</w:t>
      </w:r>
      <w:r w:rsidRPr="006F6780">
        <w:rPr>
          <w:rtl/>
          <w:lang w:eastAsia="en-US"/>
        </w:rPr>
        <w:t xml:space="preserve"> </w:t>
      </w:r>
      <w:r w:rsidRPr="006F6780">
        <w:rPr>
          <w:rFonts w:hint="eastAsia"/>
          <w:rtl/>
          <w:lang w:eastAsia="en-US"/>
        </w:rPr>
        <w:t>א</w:t>
      </w:r>
    </w:p>
    <w:p w14:paraId="6C79F1CE" w14:textId="77777777" w:rsidR="00E3287A" w:rsidRDefault="00206732" w:rsidP="00E3287A">
      <w:pPr>
        <w:pStyle w:val="ac"/>
        <w:rPr>
          <w:rFonts w:hint="cs"/>
          <w:rtl/>
          <w:lang w:eastAsia="en-US"/>
        </w:rPr>
      </w:pPr>
      <w:r w:rsidRPr="006F6780">
        <w:rPr>
          <w:rFonts w:hint="eastAsia"/>
          <w:rtl/>
          <w:lang w:eastAsia="en-US"/>
        </w:rPr>
        <w:t>אע</w:t>
      </w:r>
      <w:r w:rsidRPr="006F6780">
        <w:rPr>
          <w:rtl/>
          <w:lang w:eastAsia="en-US"/>
        </w:rPr>
        <w:t>"</w:t>
      </w:r>
      <w:r w:rsidRPr="006F6780">
        <w:rPr>
          <w:rFonts w:hint="eastAsia"/>
          <w:rtl/>
          <w:lang w:eastAsia="en-US"/>
        </w:rPr>
        <w:t>פ</w:t>
      </w:r>
      <w:r w:rsidRPr="006F6780">
        <w:rPr>
          <w:rtl/>
          <w:lang w:eastAsia="en-US"/>
        </w:rPr>
        <w:t xml:space="preserve"> </w:t>
      </w:r>
      <w:r w:rsidRPr="006F6780">
        <w:rPr>
          <w:rFonts w:hint="eastAsia"/>
          <w:rtl/>
          <w:lang w:eastAsia="en-US"/>
        </w:rPr>
        <w:t>שגמר</w:t>
      </w:r>
      <w:r w:rsidRPr="006F6780">
        <w:rPr>
          <w:rtl/>
          <w:lang w:eastAsia="en-US"/>
        </w:rPr>
        <w:t xml:space="preserve"> </w:t>
      </w:r>
      <w:r w:rsidRPr="006F6780">
        <w:rPr>
          <w:rFonts w:hint="eastAsia"/>
          <w:rtl/>
          <w:lang w:eastAsia="en-US"/>
        </w:rPr>
        <w:t>מלאכול</w:t>
      </w:r>
      <w:r w:rsidRPr="006F6780">
        <w:rPr>
          <w:rtl/>
          <w:lang w:eastAsia="en-US"/>
        </w:rPr>
        <w:t xml:space="preserve"> </w:t>
      </w:r>
      <w:r w:rsidRPr="006F6780">
        <w:rPr>
          <w:rFonts w:hint="eastAsia"/>
          <w:rtl/>
          <w:lang w:eastAsia="en-US"/>
        </w:rPr>
        <w:t>ביום</w:t>
      </w:r>
      <w:r w:rsidRPr="006F6780">
        <w:rPr>
          <w:rtl/>
          <w:lang w:eastAsia="en-US"/>
        </w:rPr>
        <w:t xml:space="preserve"> </w:t>
      </w:r>
      <w:r w:rsidRPr="006F6780">
        <w:rPr>
          <w:rFonts w:hint="eastAsia"/>
          <w:rtl/>
          <w:lang w:eastAsia="en-US"/>
        </w:rPr>
        <w:t>השביעי</w:t>
      </w:r>
      <w:r w:rsidRPr="006F6780">
        <w:rPr>
          <w:rtl/>
          <w:lang w:eastAsia="en-US"/>
        </w:rPr>
        <w:t xml:space="preserve"> </w:t>
      </w:r>
      <w:r w:rsidRPr="006F6780">
        <w:rPr>
          <w:rFonts w:hint="eastAsia"/>
          <w:rtl/>
          <w:lang w:eastAsia="en-US"/>
        </w:rPr>
        <w:t>שחרית</w:t>
      </w:r>
      <w:r w:rsidRPr="006F6780">
        <w:rPr>
          <w:rtl/>
          <w:lang w:eastAsia="en-US"/>
        </w:rPr>
        <w:t xml:space="preserve">, </w:t>
      </w:r>
      <w:r w:rsidRPr="006F6780">
        <w:rPr>
          <w:rFonts w:hint="eastAsia"/>
          <w:rtl/>
          <w:lang w:eastAsia="en-US"/>
        </w:rPr>
        <w:t>לא</w:t>
      </w:r>
      <w:r w:rsidRPr="006F6780">
        <w:rPr>
          <w:rtl/>
          <w:lang w:eastAsia="en-US"/>
        </w:rPr>
        <w:t xml:space="preserve"> </w:t>
      </w:r>
      <w:r w:rsidRPr="006F6780">
        <w:rPr>
          <w:rFonts w:hint="eastAsia"/>
          <w:rtl/>
          <w:lang w:eastAsia="en-US"/>
        </w:rPr>
        <w:t>יסתור</w:t>
      </w:r>
      <w:r w:rsidRPr="006F6780">
        <w:rPr>
          <w:rtl/>
          <w:lang w:eastAsia="en-US"/>
        </w:rPr>
        <w:t xml:space="preserve"> </w:t>
      </w:r>
      <w:r w:rsidRPr="006F6780">
        <w:rPr>
          <w:rFonts w:hint="eastAsia"/>
          <w:rtl/>
          <w:lang w:eastAsia="en-US"/>
        </w:rPr>
        <w:t>סוכתו</w:t>
      </w:r>
      <w:r w:rsidR="00E3287A">
        <w:rPr>
          <w:rFonts w:hint="cs"/>
          <w:rtl/>
          <w:lang w:eastAsia="en-US"/>
        </w:rPr>
        <w:t>.</w:t>
      </w:r>
      <w:r w:rsidRPr="006F6780">
        <w:rPr>
          <w:rtl/>
          <w:lang w:eastAsia="en-US"/>
        </w:rPr>
        <w:t xml:space="preserve"> </w:t>
      </w:r>
      <w:r w:rsidRPr="006F6780">
        <w:rPr>
          <w:rFonts w:hint="eastAsia"/>
          <w:rtl/>
          <w:lang w:eastAsia="en-US"/>
        </w:rPr>
        <w:t>אבל</w:t>
      </w:r>
      <w:r w:rsidRPr="006F6780">
        <w:rPr>
          <w:rtl/>
          <w:lang w:eastAsia="en-US"/>
        </w:rPr>
        <w:t xml:space="preserve"> </w:t>
      </w:r>
      <w:r w:rsidRPr="006F6780">
        <w:rPr>
          <w:rFonts w:hint="eastAsia"/>
          <w:rtl/>
          <w:lang w:eastAsia="en-US"/>
        </w:rPr>
        <w:t>מוציא</w:t>
      </w:r>
      <w:r w:rsidRPr="006F6780">
        <w:rPr>
          <w:rtl/>
          <w:lang w:eastAsia="en-US"/>
        </w:rPr>
        <w:t xml:space="preserve"> </w:t>
      </w:r>
      <w:r w:rsidRPr="006F6780">
        <w:rPr>
          <w:rFonts w:hint="eastAsia"/>
          <w:rtl/>
          <w:lang w:eastAsia="en-US"/>
        </w:rPr>
        <w:t>הוא</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הכלים</w:t>
      </w:r>
      <w:r w:rsidRPr="006F6780">
        <w:rPr>
          <w:rtl/>
          <w:lang w:eastAsia="en-US"/>
        </w:rPr>
        <w:t xml:space="preserve"> </w:t>
      </w:r>
      <w:r w:rsidRPr="006F6780">
        <w:rPr>
          <w:rFonts w:hint="eastAsia"/>
          <w:rtl/>
          <w:lang w:eastAsia="en-US"/>
        </w:rPr>
        <w:t>ממנה</w:t>
      </w:r>
      <w:r w:rsidRPr="006F6780">
        <w:rPr>
          <w:rtl/>
          <w:lang w:eastAsia="en-US"/>
        </w:rPr>
        <w:t xml:space="preserve"> </w:t>
      </w:r>
      <w:r w:rsidRPr="006F6780">
        <w:rPr>
          <w:rFonts w:hint="eastAsia"/>
          <w:rtl/>
          <w:lang w:eastAsia="en-US"/>
        </w:rPr>
        <w:t>מן</w:t>
      </w:r>
      <w:r w:rsidRPr="006F6780">
        <w:rPr>
          <w:rtl/>
          <w:lang w:eastAsia="en-US"/>
        </w:rPr>
        <w:t xml:space="preserve"> </w:t>
      </w:r>
      <w:r w:rsidRPr="006F6780">
        <w:rPr>
          <w:rFonts w:hint="eastAsia"/>
          <w:rtl/>
          <w:lang w:eastAsia="en-US"/>
        </w:rPr>
        <w:t>המנחה</w:t>
      </w:r>
      <w:r w:rsidRPr="006F6780">
        <w:rPr>
          <w:rtl/>
          <w:lang w:eastAsia="en-US"/>
        </w:rPr>
        <w:t xml:space="preserve"> </w:t>
      </w:r>
      <w:r w:rsidRPr="006F6780">
        <w:rPr>
          <w:rFonts w:hint="eastAsia"/>
          <w:rtl/>
          <w:lang w:eastAsia="en-US"/>
        </w:rPr>
        <w:t>ולמעלה</w:t>
      </w:r>
      <w:r w:rsidRPr="006F6780">
        <w:rPr>
          <w:rtl/>
          <w:lang w:eastAsia="en-US"/>
        </w:rPr>
        <w:t xml:space="preserve">, </w:t>
      </w:r>
      <w:r w:rsidRPr="006F6780">
        <w:rPr>
          <w:rFonts w:hint="eastAsia"/>
          <w:rtl/>
          <w:lang w:eastAsia="en-US"/>
        </w:rPr>
        <w:t>ומתקן</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הבית</w:t>
      </w:r>
      <w:r w:rsidRPr="006F6780">
        <w:rPr>
          <w:rtl/>
          <w:lang w:eastAsia="en-US"/>
        </w:rPr>
        <w:t xml:space="preserve"> </w:t>
      </w:r>
      <w:r w:rsidRPr="006F6780">
        <w:rPr>
          <w:rFonts w:hint="eastAsia"/>
          <w:rtl/>
          <w:lang w:eastAsia="en-US"/>
        </w:rPr>
        <w:t>לכבוד</w:t>
      </w:r>
      <w:r w:rsidRPr="006F6780">
        <w:rPr>
          <w:rtl/>
          <w:lang w:eastAsia="en-US"/>
        </w:rPr>
        <w:t xml:space="preserve"> </w:t>
      </w:r>
      <w:r w:rsidRPr="006F6780">
        <w:rPr>
          <w:rFonts w:hint="eastAsia"/>
          <w:rtl/>
          <w:lang w:eastAsia="en-US"/>
        </w:rPr>
        <w:t>יו</w:t>
      </w:r>
      <w:r w:rsidRPr="006F6780">
        <w:rPr>
          <w:rtl/>
          <w:lang w:eastAsia="en-US"/>
        </w:rPr>
        <w:t>"</w:t>
      </w:r>
      <w:r w:rsidRPr="006F6780">
        <w:rPr>
          <w:rFonts w:hint="eastAsia"/>
          <w:rtl/>
          <w:lang w:eastAsia="en-US"/>
        </w:rPr>
        <w:t>ט</w:t>
      </w:r>
      <w:r w:rsidRPr="006F6780">
        <w:rPr>
          <w:rtl/>
          <w:lang w:eastAsia="en-US"/>
        </w:rPr>
        <w:t xml:space="preserve"> </w:t>
      </w:r>
      <w:r w:rsidRPr="006F6780">
        <w:rPr>
          <w:rFonts w:hint="eastAsia"/>
          <w:rtl/>
          <w:lang w:eastAsia="en-US"/>
        </w:rPr>
        <w:t>האחרון</w:t>
      </w:r>
      <w:r w:rsidR="00E3287A">
        <w:rPr>
          <w:rFonts w:hint="cs"/>
          <w:rtl/>
          <w:lang w:eastAsia="en-US"/>
        </w:rPr>
        <w:t xml:space="preserve">. </w:t>
      </w:r>
      <w:r w:rsidRPr="006F6780">
        <w:rPr>
          <w:rFonts w:hint="eastAsia"/>
          <w:rtl/>
          <w:lang w:eastAsia="en-US"/>
        </w:rPr>
        <w:t>ואם</w:t>
      </w:r>
      <w:r w:rsidRPr="006F6780">
        <w:rPr>
          <w:rtl/>
          <w:lang w:eastAsia="en-US"/>
        </w:rPr>
        <w:t xml:space="preserve"> </w:t>
      </w:r>
      <w:r w:rsidRPr="006F6780">
        <w:rPr>
          <w:rFonts w:hint="eastAsia"/>
          <w:rtl/>
          <w:lang w:eastAsia="en-US"/>
        </w:rPr>
        <w:t>אין</w:t>
      </w:r>
      <w:r w:rsidRPr="006F6780">
        <w:rPr>
          <w:rtl/>
          <w:lang w:eastAsia="en-US"/>
        </w:rPr>
        <w:t xml:space="preserve"> </w:t>
      </w:r>
      <w:r w:rsidRPr="006F6780">
        <w:rPr>
          <w:rFonts w:hint="eastAsia"/>
          <w:rtl/>
          <w:lang w:eastAsia="en-US"/>
        </w:rPr>
        <w:t>לו</w:t>
      </w:r>
      <w:r w:rsidRPr="006F6780">
        <w:rPr>
          <w:rtl/>
          <w:lang w:eastAsia="en-US"/>
        </w:rPr>
        <w:t xml:space="preserve"> </w:t>
      </w:r>
      <w:r w:rsidRPr="006F6780">
        <w:rPr>
          <w:rFonts w:hint="eastAsia"/>
          <w:rtl/>
          <w:lang w:eastAsia="en-US"/>
        </w:rPr>
        <w:t>לפנות</w:t>
      </w:r>
      <w:r w:rsidRPr="006F6780">
        <w:rPr>
          <w:rtl/>
          <w:lang w:eastAsia="en-US"/>
        </w:rPr>
        <w:t xml:space="preserve"> </w:t>
      </w:r>
      <w:r w:rsidRPr="006F6780">
        <w:rPr>
          <w:rFonts w:hint="eastAsia"/>
          <w:rtl/>
          <w:lang w:eastAsia="en-US"/>
        </w:rPr>
        <w:t>כליו</w:t>
      </w:r>
      <w:r w:rsidRPr="006F6780">
        <w:rPr>
          <w:rtl/>
          <w:lang w:eastAsia="en-US"/>
        </w:rPr>
        <w:t xml:space="preserve"> </w:t>
      </w:r>
      <w:r w:rsidRPr="006F6780">
        <w:rPr>
          <w:rFonts w:hint="eastAsia"/>
          <w:rtl/>
          <w:lang w:eastAsia="en-US"/>
        </w:rPr>
        <w:t>ורוצה</w:t>
      </w:r>
      <w:r w:rsidRPr="006F6780">
        <w:rPr>
          <w:rtl/>
          <w:lang w:eastAsia="en-US"/>
        </w:rPr>
        <w:t xml:space="preserve"> </w:t>
      </w:r>
      <w:r w:rsidRPr="006F6780">
        <w:rPr>
          <w:rFonts w:hint="eastAsia"/>
          <w:rtl/>
          <w:lang w:eastAsia="en-US"/>
        </w:rPr>
        <w:t>לאכול</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בשמיני</w:t>
      </w:r>
      <w:r w:rsidRPr="006F6780">
        <w:rPr>
          <w:rtl/>
          <w:lang w:eastAsia="en-US"/>
        </w:rPr>
        <w:t xml:space="preserve">, </w:t>
      </w:r>
      <w:r w:rsidRPr="006F6780">
        <w:rPr>
          <w:rFonts w:hint="eastAsia"/>
          <w:rtl/>
          <w:lang w:eastAsia="en-US"/>
        </w:rPr>
        <w:t>צריך</w:t>
      </w:r>
      <w:r w:rsidRPr="006F6780">
        <w:rPr>
          <w:rtl/>
          <w:lang w:eastAsia="en-US"/>
        </w:rPr>
        <w:t xml:space="preserve"> </w:t>
      </w:r>
      <w:r w:rsidRPr="006F6780">
        <w:rPr>
          <w:rFonts w:hint="eastAsia"/>
          <w:rtl/>
          <w:lang w:eastAsia="en-US"/>
        </w:rPr>
        <w:t>לפחות</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מקום</w:t>
      </w:r>
      <w:r w:rsidRPr="006F6780">
        <w:rPr>
          <w:rtl/>
          <w:lang w:eastAsia="en-US"/>
        </w:rPr>
        <w:t xml:space="preserve"> </w:t>
      </w:r>
      <w:r w:rsidRPr="006F6780">
        <w:rPr>
          <w:rFonts w:hint="eastAsia"/>
          <w:rtl/>
          <w:lang w:eastAsia="en-US"/>
        </w:rPr>
        <w:t>ארבעה</w:t>
      </w:r>
      <w:r w:rsidRPr="006F6780">
        <w:rPr>
          <w:rtl/>
          <w:lang w:eastAsia="en-US"/>
        </w:rPr>
        <w:t xml:space="preserve"> </w:t>
      </w:r>
      <w:r w:rsidRPr="006F6780">
        <w:rPr>
          <w:rFonts w:hint="eastAsia"/>
          <w:rtl/>
          <w:lang w:eastAsia="en-US"/>
        </w:rPr>
        <w:t>על</w:t>
      </w:r>
      <w:r w:rsidRPr="006F6780">
        <w:rPr>
          <w:rtl/>
          <w:lang w:eastAsia="en-US"/>
        </w:rPr>
        <w:t xml:space="preserve"> </w:t>
      </w:r>
      <w:r w:rsidRPr="006F6780">
        <w:rPr>
          <w:rFonts w:hint="eastAsia"/>
          <w:rtl/>
          <w:lang w:eastAsia="en-US"/>
        </w:rPr>
        <w:t>ארבעה</w:t>
      </w:r>
      <w:r w:rsidRPr="006F6780">
        <w:rPr>
          <w:rtl/>
          <w:lang w:eastAsia="en-US"/>
        </w:rPr>
        <w:t xml:space="preserve"> </w:t>
      </w:r>
      <w:r w:rsidRPr="006F6780">
        <w:rPr>
          <w:rFonts w:hint="eastAsia"/>
          <w:rtl/>
          <w:lang w:eastAsia="en-US"/>
        </w:rPr>
        <w:t>לעשות</w:t>
      </w:r>
      <w:r w:rsidRPr="006F6780">
        <w:rPr>
          <w:rtl/>
          <w:lang w:eastAsia="en-US"/>
        </w:rPr>
        <w:t xml:space="preserve"> </w:t>
      </w:r>
      <w:r w:rsidRPr="006F6780">
        <w:rPr>
          <w:rFonts w:hint="eastAsia"/>
          <w:rtl/>
          <w:lang w:eastAsia="en-US"/>
        </w:rPr>
        <w:t>היכר</w:t>
      </w:r>
      <w:r w:rsidRPr="006F6780">
        <w:rPr>
          <w:rtl/>
          <w:lang w:eastAsia="en-US"/>
        </w:rPr>
        <w:t xml:space="preserve"> </w:t>
      </w:r>
      <w:r w:rsidRPr="006F6780">
        <w:rPr>
          <w:rFonts w:hint="eastAsia"/>
          <w:rtl/>
          <w:lang w:eastAsia="en-US"/>
        </w:rPr>
        <w:t>שהוא</w:t>
      </w:r>
      <w:r w:rsidRPr="006F6780">
        <w:rPr>
          <w:rtl/>
          <w:lang w:eastAsia="en-US"/>
        </w:rPr>
        <w:t xml:space="preserve"> </w:t>
      </w:r>
      <w:r w:rsidRPr="006F6780">
        <w:rPr>
          <w:rFonts w:hint="eastAsia"/>
          <w:rtl/>
          <w:lang w:eastAsia="en-US"/>
        </w:rPr>
        <w:t>יושב</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שלא</w:t>
      </w:r>
      <w:r w:rsidRPr="006F6780">
        <w:rPr>
          <w:rtl/>
          <w:lang w:eastAsia="en-US"/>
        </w:rPr>
        <w:t xml:space="preserve"> </w:t>
      </w:r>
      <w:r w:rsidRPr="006F6780">
        <w:rPr>
          <w:rFonts w:hint="eastAsia"/>
          <w:rtl/>
          <w:lang w:eastAsia="en-US"/>
        </w:rPr>
        <w:t>לשם</w:t>
      </w:r>
      <w:r w:rsidRPr="006F6780">
        <w:rPr>
          <w:rtl/>
          <w:lang w:eastAsia="en-US"/>
        </w:rPr>
        <w:t xml:space="preserve"> </w:t>
      </w:r>
      <w:r w:rsidRPr="006F6780">
        <w:rPr>
          <w:rFonts w:hint="eastAsia"/>
          <w:rtl/>
          <w:lang w:eastAsia="en-US"/>
        </w:rPr>
        <w:t>מצות</w:t>
      </w:r>
      <w:r w:rsidRPr="006F6780">
        <w:rPr>
          <w:rtl/>
          <w:lang w:eastAsia="en-US"/>
        </w:rPr>
        <w:t xml:space="preserve"> </w:t>
      </w:r>
      <w:r w:rsidRPr="006F6780">
        <w:rPr>
          <w:rFonts w:hint="eastAsia"/>
          <w:rtl/>
          <w:lang w:eastAsia="en-US"/>
        </w:rPr>
        <w:t>סוכה</w:t>
      </w:r>
      <w:r w:rsidRPr="006F6780">
        <w:rPr>
          <w:rtl/>
          <w:lang w:eastAsia="en-US"/>
        </w:rPr>
        <w:t xml:space="preserve">, </w:t>
      </w:r>
      <w:r w:rsidRPr="006F6780">
        <w:rPr>
          <w:rFonts w:hint="eastAsia"/>
          <w:rtl/>
          <w:lang w:eastAsia="en-US"/>
        </w:rPr>
        <w:t>שלא</w:t>
      </w:r>
      <w:r w:rsidRPr="006F6780">
        <w:rPr>
          <w:rtl/>
          <w:lang w:eastAsia="en-US"/>
        </w:rPr>
        <w:t xml:space="preserve"> </w:t>
      </w:r>
      <w:r w:rsidRPr="006F6780">
        <w:rPr>
          <w:rFonts w:hint="eastAsia"/>
          <w:rtl/>
          <w:lang w:eastAsia="en-US"/>
        </w:rPr>
        <w:t>יהא</w:t>
      </w:r>
      <w:r w:rsidRPr="006F6780">
        <w:rPr>
          <w:rtl/>
          <w:lang w:eastAsia="en-US"/>
        </w:rPr>
        <w:t xml:space="preserve"> </w:t>
      </w:r>
      <w:r w:rsidRPr="006F6780">
        <w:rPr>
          <w:rFonts w:hint="eastAsia"/>
          <w:rtl/>
          <w:lang w:eastAsia="en-US"/>
        </w:rPr>
        <w:t>נראה</w:t>
      </w:r>
      <w:r w:rsidRPr="006F6780">
        <w:rPr>
          <w:rtl/>
          <w:lang w:eastAsia="en-US"/>
        </w:rPr>
        <w:t xml:space="preserve"> </w:t>
      </w:r>
      <w:r w:rsidRPr="006F6780">
        <w:rPr>
          <w:rFonts w:hint="eastAsia"/>
          <w:rtl/>
          <w:lang w:eastAsia="en-US"/>
        </w:rPr>
        <w:t>כמוסיף</w:t>
      </w:r>
      <w:r w:rsidRPr="006F6780">
        <w:rPr>
          <w:rtl/>
          <w:lang w:eastAsia="en-US"/>
        </w:rPr>
        <w:t>.</w:t>
      </w:r>
      <w:r w:rsidRPr="006F6780">
        <w:rPr>
          <w:sz w:val="18"/>
          <w:szCs w:val="18"/>
          <w:rtl/>
          <w:lang w:eastAsia="en-US"/>
        </w:rPr>
        <w:t xml:space="preserve"> </w:t>
      </w:r>
      <w:r w:rsidRPr="006F6780">
        <w:rPr>
          <w:rFonts w:hint="eastAsia"/>
          <w:rtl/>
          <w:lang w:eastAsia="en-US"/>
        </w:rPr>
        <w:t>ואם</w:t>
      </w:r>
      <w:r w:rsidRPr="006F6780">
        <w:rPr>
          <w:rtl/>
          <w:lang w:eastAsia="en-US"/>
        </w:rPr>
        <w:t xml:space="preserve"> </w:t>
      </w:r>
      <w:r w:rsidRPr="006F6780">
        <w:rPr>
          <w:rFonts w:hint="eastAsia"/>
          <w:rtl/>
          <w:lang w:eastAsia="en-US"/>
        </w:rPr>
        <w:t>הוצרך</w:t>
      </w:r>
      <w:r w:rsidRPr="006F6780">
        <w:rPr>
          <w:rtl/>
          <w:lang w:eastAsia="en-US"/>
        </w:rPr>
        <w:t xml:space="preserve"> </w:t>
      </w:r>
      <w:r w:rsidRPr="006F6780">
        <w:rPr>
          <w:rFonts w:hint="eastAsia"/>
          <w:rtl/>
          <w:lang w:eastAsia="en-US"/>
        </w:rPr>
        <w:t>לסעוד</w:t>
      </w:r>
      <w:r w:rsidRPr="006F6780">
        <w:rPr>
          <w:rtl/>
          <w:lang w:eastAsia="en-US"/>
        </w:rPr>
        <w:t xml:space="preserve"> </w:t>
      </w:r>
      <w:r w:rsidRPr="006F6780">
        <w:rPr>
          <w:rFonts w:hint="eastAsia"/>
          <w:rtl/>
          <w:lang w:eastAsia="en-US"/>
        </w:rPr>
        <w:t>בשאר</w:t>
      </w:r>
      <w:r w:rsidRPr="006F6780">
        <w:rPr>
          <w:rtl/>
          <w:lang w:eastAsia="en-US"/>
        </w:rPr>
        <w:t xml:space="preserve"> </w:t>
      </w:r>
      <w:r w:rsidRPr="006F6780">
        <w:rPr>
          <w:rFonts w:hint="eastAsia"/>
          <w:rtl/>
          <w:lang w:eastAsia="en-US"/>
        </w:rPr>
        <w:t>היום</w:t>
      </w:r>
      <w:r w:rsidRPr="006F6780">
        <w:rPr>
          <w:rtl/>
          <w:lang w:eastAsia="en-US"/>
        </w:rPr>
        <w:t xml:space="preserve">, </w:t>
      </w:r>
      <w:r w:rsidRPr="006F6780">
        <w:rPr>
          <w:rFonts w:hint="eastAsia"/>
          <w:rtl/>
          <w:lang w:eastAsia="en-US"/>
        </w:rPr>
        <w:t>צריך</w:t>
      </w:r>
      <w:r w:rsidRPr="006F6780">
        <w:rPr>
          <w:rtl/>
          <w:lang w:eastAsia="en-US"/>
        </w:rPr>
        <w:t xml:space="preserve"> </w:t>
      </w:r>
      <w:r w:rsidRPr="006F6780">
        <w:rPr>
          <w:rFonts w:hint="eastAsia"/>
          <w:rtl/>
          <w:lang w:eastAsia="en-US"/>
        </w:rPr>
        <w:t>לאכול</w:t>
      </w:r>
      <w:r w:rsidRPr="006F6780">
        <w:rPr>
          <w:rtl/>
          <w:lang w:eastAsia="en-US"/>
        </w:rPr>
        <w:t xml:space="preserve"> </w:t>
      </w:r>
      <w:r w:rsidRPr="006F6780">
        <w:rPr>
          <w:rFonts w:hint="eastAsia"/>
          <w:rtl/>
          <w:lang w:eastAsia="en-US"/>
        </w:rPr>
        <w:t>בסוכה</w:t>
      </w:r>
      <w:r w:rsidRPr="006F6780">
        <w:rPr>
          <w:rtl/>
          <w:lang w:eastAsia="en-US"/>
        </w:rPr>
        <w:t xml:space="preserve"> </w:t>
      </w:r>
      <w:r w:rsidRPr="006F6780">
        <w:rPr>
          <w:rFonts w:hint="eastAsia"/>
          <w:rtl/>
          <w:lang w:eastAsia="en-US"/>
        </w:rPr>
        <w:t>שמצותה</w:t>
      </w:r>
      <w:r w:rsidRPr="006F6780">
        <w:rPr>
          <w:rtl/>
          <w:lang w:eastAsia="en-US"/>
        </w:rPr>
        <w:t xml:space="preserve"> </w:t>
      </w:r>
      <w:r w:rsidRPr="006F6780">
        <w:rPr>
          <w:rFonts w:hint="eastAsia"/>
          <w:rtl/>
          <w:lang w:eastAsia="en-US"/>
        </w:rPr>
        <w:t>כל</w:t>
      </w:r>
      <w:r w:rsidRPr="006F6780">
        <w:rPr>
          <w:rtl/>
          <w:lang w:eastAsia="en-US"/>
        </w:rPr>
        <w:t xml:space="preserve"> </w:t>
      </w:r>
      <w:r w:rsidRPr="006F6780">
        <w:rPr>
          <w:rFonts w:hint="eastAsia"/>
          <w:rtl/>
          <w:lang w:eastAsia="en-US"/>
        </w:rPr>
        <w:t>שבעה</w:t>
      </w:r>
      <w:r w:rsidR="00E3287A">
        <w:rPr>
          <w:rFonts w:hint="cs"/>
          <w:rtl/>
          <w:lang w:eastAsia="en-US"/>
        </w:rPr>
        <w:t>.</w:t>
      </w:r>
      <w:r w:rsidR="001871C4">
        <w:rPr>
          <w:rStyle w:val="a5"/>
          <w:rtl/>
          <w:lang w:eastAsia="en-US"/>
        </w:rPr>
        <w:footnoteReference w:id="16"/>
      </w:r>
    </w:p>
    <w:p w14:paraId="1D3E6572" w14:textId="77777777" w:rsidR="001871C4" w:rsidRPr="006F6780" w:rsidRDefault="001871C4" w:rsidP="001871C4">
      <w:pPr>
        <w:pStyle w:val="ab"/>
        <w:rPr>
          <w:rtl/>
          <w:lang w:eastAsia="en-US"/>
        </w:rPr>
      </w:pPr>
      <w:r w:rsidRPr="006F6780">
        <w:rPr>
          <w:rFonts w:hint="eastAsia"/>
          <w:rtl/>
          <w:lang w:eastAsia="en-US"/>
        </w:rPr>
        <w:t>ספר</w:t>
      </w:r>
      <w:r w:rsidRPr="006F6780">
        <w:rPr>
          <w:rtl/>
          <w:lang w:eastAsia="en-US"/>
        </w:rPr>
        <w:t xml:space="preserve"> </w:t>
      </w:r>
      <w:r w:rsidRPr="006F6780">
        <w:rPr>
          <w:rFonts w:hint="eastAsia"/>
          <w:rtl/>
          <w:lang w:eastAsia="en-US"/>
        </w:rPr>
        <w:t>כלבו</w:t>
      </w:r>
      <w:r w:rsidRPr="006F6780">
        <w:rPr>
          <w:rtl/>
          <w:lang w:eastAsia="en-US"/>
        </w:rPr>
        <w:t xml:space="preserve"> </w:t>
      </w:r>
      <w:r w:rsidRPr="006F6780">
        <w:rPr>
          <w:rFonts w:hint="eastAsia"/>
          <w:rtl/>
          <w:lang w:eastAsia="en-US"/>
        </w:rPr>
        <w:t>סימן</w:t>
      </w:r>
      <w:r w:rsidRPr="006F6780">
        <w:rPr>
          <w:rtl/>
          <w:lang w:eastAsia="en-US"/>
        </w:rPr>
        <w:t xml:space="preserve"> </w:t>
      </w:r>
      <w:r w:rsidRPr="006F6780">
        <w:rPr>
          <w:rFonts w:hint="eastAsia"/>
          <w:rtl/>
          <w:lang w:eastAsia="en-US"/>
        </w:rPr>
        <w:t>עא</w:t>
      </w:r>
      <w:r w:rsidRPr="006F6780">
        <w:rPr>
          <w:rtl/>
          <w:lang w:eastAsia="en-US"/>
        </w:rPr>
        <w:t xml:space="preserve"> </w:t>
      </w:r>
    </w:p>
    <w:p w14:paraId="7DC698C2" w14:textId="77777777" w:rsidR="001871C4" w:rsidRDefault="001871C4" w:rsidP="00AC0A48">
      <w:pPr>
        <w:pStyle w:val="ac"/>
        <w:rPr>
          <w:rFonts w:hint="cs"/>
          <w:rtl/>
          <w:lang w:eastAsia="en-US"/>
        </w:rPr>
      </w:pPr>
      <w:r w:rsidRPr="006F6780">
        <w:rPr>
          <w:rFonts w:hint="eastAsia"/>
          <w:rtl/>
          <w:lang w:eastAsia="en-US"/>
        </w:rPr>
        <w:lastRenderedPageBreak/>
        <w:t>גמר</w:t>
      </w:r>
      <w:r w:rsidRPr="006F6780">
        <w:rPr>
          <w:rtl/>
          <w:lang w:eastAsia="en-US"/>
        </w:rPr>
        <w:t xml:space="preserve"> </w:t>
      </w:r>
      <w:r w:rsidRPr="006F6780">
        <w:rPr>
          <w:rFonts w:hint="eastAsia"/>
          <w:rtl/>
          <w:lang w:eastAsia="en-US"/>
        </w:rPr>
        <w:t>מלאכול</w:t>
      </w:r>
      <w:r w:rsidRPr="006F6780">
        <w:rPr>
          <w:rtl/>
          <w:lang w:eastAsia="en-US"/>
        </w:rPr>
        <w:t xml:space="preserve"> </w:t>
      </w:r>
      <w:r w:rsidRPr="006F6780">
        <w:rPr>
          <w:rFonts w:hint="eastAsia"/>
          <w:rtl/>
          <w:lang w:eastAsia="en-US"/>
        </w:rPr>
        <w:t>ביום</w:t>
      </w:r>
      <w:r w:rsidRPr="006F6780">
        <w:rPr>
          <w:rtl/>
          <w:lang w:eastAsia="en-US"/>
        </w:rPr>
        <w:t xml:space="preserve"> </w:t>
      </w:r>
      <w:r w:rsidRPr="006F6780">
        <w:rPr>
          <w:rFonts w:hint="eastAsia"/>
          <w:rtl/>
          <w:lang w:eastAsia="en-US"/>
        </w:rPr>
        <w:t>השמיני</w:t>
      </w:r>
      <w:r w:rsidR="00220A8E">
        <w:rPr>
          <w:rFonts w:hint="cs"/>
          <w:rtl/>
          <w:lang w:eastAsia="en-US"/>
        </w:rPr>
        <w:t>,</w:t>
      </w:r>
      <w:r w:rsidRPr="006F6780">
        <w:rPr>
          <w:rtl/>
          <w:lang w:eastAsia="en-US"/>
        </w:rPr>
        <w:t xml:space="preserve"> </w:t>
      </w:r>
      <w:r w:rsidRPr="006F6780">
        <w:rPr>
          <w:rFonts w:hint="eastAsia"/>
          <w:rtl/>
          <w:lang w:eastAsia="en-US"/>
        </w:rPr>
        <w:t>מוריד</w:t>
      </w:r>
      <w:r w:rsidRPr="006F6780">
        <w:rPr>
          <w:rtl/>
          <w:lang w:eastAsia="en-US"/>
        </w:rPr>
        <w:t xml:space="preserve"> </w:t>
      </w:r>
      <w:r w:rsidRPr="006F6780">
        <w:rPr>
          <w:rFonts w:hint="eastAsia"/>
          <w:rtl/>
          <w:lang w:eastAsia="en-US"/>
        </w:rPr>
        <w:t>כליו</w:t>
      </w:r>
      <w:r w:rsidRPr="006F6780">
        <w:rPr>
          <w:rtl/>
          <w:lang w:eastAsia="en-US"/>
        </w:rPr>
        <w:t xml:space="preserve"> </w:t>
      </w:r>
      <w:r w:rsidRPr="006F6780">
        <w:rPr>
          <w:rFonts w:hint="eastAsia"/>
          <w:rtl/>
          <w:lang w:eastAsia="en-US"/>
        </w:rPr>
        <w:t>ומפנה</w:t>
      </w:r>
      <w:r w:rsidRPr="006F6780">
        <w:rPr>
          <w:rtl/>
          <w:lang w:eastAsia="en-US"/>
        </w:rPr>
        <w:t xml:space="preserve"> </w:t>
      </w:r>
      <w:r w:rsidRPr="006F6780">
        <w:rPr>
          <w:rFonts w:hint="eastAsia"/>
          <w:rtl/>
          <w:lang w:eastAsia="en-US"/>
        </w:rPr>
        <w:t>אותן</w:t>
      </w:r>
      <w:r w:rsidR="00906DF8">
        <w:rPr>
          <w:rFonts w:hint="cs"/>
          <w:rtl/>
          <w:lang w:eastAsia="en-US"/>
        </w:rPr>
        <w:t>.</w:t>
      </w:r>
      <w:r w:rsidR="00220A8E">
        <w:rPr>
          <w:rStyle w:val="a5"/>
          <w:rtl/>
          <w:lang w:eastAsia="en-US"/>
        </w:rPr>
        <w:footnoteReference w:id="17"/>
      </w:r>
      <w:r w:rsidRPr="006F6780">
        <w:rPr>
          <w:rtl/>
          <w:lang w:eastAsia="en-US"/>
        </w:rPr>
        <w:t xml:space="preserve"> </w:t>
      </w:r>
      <w:r w:rsidRPr="006F6780">
        <w:rPr>
          <w:rFonts w:hint="eastAsia"/>
          <w:rtl/>
          <w:lang w:eastAsia="en-US"/>
        </w:rPr>
        <w:t>אין</w:t>
      </w:r>
      <w:r w:rsidRPr="006F6780">
        <w:rPr>
          <w:rtl/>
          <w:lang w:eastAsia="en-US"/>
        </w:rPr>
        <w:t xml:space="preserve"> </w:t>
      </w:r>
      <w:r w:rsidRPr="006F6780">
        <w:rPr>
          <w:rFonts w:hint="eastAsia"/>
          <w:rtl/>
          <w:lang w:eastAsia="en-US"/>
        </w:rPr>
        <w:t>לו</w:t>
      </w:r>
      <w:r w:rsidRPr="006F6780">
        <w:rPr>
          <w:rtl/>
          <w:lang w:eastAsia="en-US"/>
        </w:rPr>
        <w:t xml:space="preserve"> </w:t>
      </w:r>
      <w:r w:rsidRPr="006F6780">
        <w:rPr>
          <w:rFonts w:hint="eastAsia"/>
          <w:rtl/>
          <w:lang w:eastAsia="en-US"/>
        </w:rPr>
        <w:t>מקום</w:t>
      </w:r>
      <w:r w:rsidRPr="006F6780">
        <w:rPr>
          <w:rtl/>
          <w:lang w:eastAsia="en-US"/>
        </w:rPr>
        <w:t xml:space="preserve"> </w:t>
      </w:r>
      <w:r w:rsidRPr="006F6780">
        <w:rPr>
          <w:rFonts w:hint="eastAsia"/>
          <w:rtl/>
          <w:lang w:eastAsia="en-US"/>
        </w:rPr>
        <w:t>להוריד</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כליו</w:t>
      </w:r>
      <w:r w:rsidR="00906DF8">
        <w:rPr>
          <w:rFonts w:hint="cs"/>
          <w:rtl/>
          <w:lang w:eastAsia="en-US"/>
        </w:rPr>
        <w:t>,</w:t>
      </w:r>
      <w:r w:rsidRPr="006F6780">
        <w:rPr>
          <w:rtl/>
          <w:lang w:eastAsia="en-US"/>
        </w:rPr>
        <w:t xml:space="preserve"> </w:t>
      </w:r>
      <w:r w:rsidRPr="006F6780">
        <w:rPr>
          <w:rFonts w:hint="eastAsia"/>
          <w:rtl/>
          <w:lang w:eastAsia="en-US"/>
        </w:rPr>
        <w:t>אם</w:t>
      </w:r>
      <w:r w:rsidRPr="006F6780">
        <w:rPr>
          <w:rtl/>
          <w:lang w:eastAsia="en-US"/>
        </w:rPr>
        <w:t xml:space="preserve"> </w:t>
      </w:r>
      <w:r w:rsidRPr="006F6780">
        <w:rPr>
          <w:rFonts w:hint="eastAsia"/>
          <w:rtl/>
          <w:lang w:eastAsia="en-US"/>
        </w:rPr>
        <w:t>היתה</w:t>
      </w:r>
      <w:r w:rsidRPr="006F6780">
        <w:rPr>
          <w:rtl/>
          <w:lang w:eastAsia="en-US"/>
        </w:rPr>
        <w:t xml:space="preserve"> </w:t>
      </w:r>
      <w:r w:rsidRPr="006F6780">
        <w:rPr>
          <w:rFonts w:hint="eastAsia"/>
          <w:rtl/>
          <w:lang w:eastAsia="en-US"/>
        </w:rPr>
        <w:t>קטנה</w:t>
      </w:r>
      <w:r w:rsidR="00906DF8">
        <w:rPr>
          <w:rFonts w:hint="cs"/>
          <w:rtl/>
          <w:lang w:eastAsia="en-US"/>
        </w:rPr>
        <w:t>,</w:t>
      </w:r>
      <w:r w:rsidRPr="006F6780">
        <w:rPr>
          <w:rtl/>
          <w:lang w:eastAsia="en-US"/>
        </w:rPr>
        <w:t xml:space="preserve"> </w:t>
      </w:r>
      <w:r w:rsidRPr="006F6780">
        <w:rPr>
          <w:rFonts w:hint="eastAsia"/>
          <w:rtl/>
          <w:lang w:eastAsia="en-US"/>
        </w:rPr>
        <w:t>מכניס</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מנורה</w:t>
      </w:r>
      <w:r w:rsidR="00906DF8">
        <w:rPr>
          <w:rFonts w:hint="cs"/>
          <w:rtl/>
          <w:lang w:eastAsia="en-US"/>
        </w:rPr>
        <w:t>.</w:t>
      </w:r>
      <w:r w:rsidRPr="006F6780">
        <w:rPr>
          <w:rtl/>
          <w:lang w:eastAsia="en-US"/>
        </w:rPr>
        <w:t xml:space="preserve"> </w:t>
      </w:r>
      <w:r w:rsidRPr="006F6780">
        <w:rPr>
          <w:rFonts w:hint="eastAsia"/>
          <w:rtl/>
          <w:lang w:eastAsia="en-US"/>
        </w:rPr>
        <w:t>ואם</w:t>
      </w:r>
      <w:r w:rsidRPr="006F6780">
        <w:rPr>
          <w:rtl/>
          <w:lang w:eastAsia="en-US"/>
        </w:rPr>
        <w:t xml:space="preserve"> </w:t>
      </w:r>
      <w:r w:rsidRPr="006F6780">
        <w:rPr>
          <w:rFonts w:hint="eastAsia"/>
          <w:rtl/>
          <w:lang w:eastAsia="en-US"/>
        </w:rPr>
        <w:t>היתה</w:t>
      </w:r>
      <w:r w:rsidRPr="006F6780">
        <w:rPr>
          <w:rtl/>
          <w:lang w:eastAsia="en-US"/>
        </w:rPr>
        <w:t xml:space="preserve"> </w:t>
      </w:r>
      <w:r w:rsidRPr="006F6780">
        <w:rPr>
          <w:rFonts w:hint="eastAsia"/>
          <w:rtl/>
          <w:lang w:eastAsia="en-US"/>
        </w:rPr>
        <w:t>גדולה</w:t>
      </w:r>
      <w:r w:rsidRPr="006F6780">
        <w:rPr>
          <w:rtl/>
          <w:lang w:eastAsia="en-US"/>
        </w:rPr>
        <w:t xml:space="preserve"> </w:t>
      </w:r>
      <w:r w:rsidRPr="006F6780">
        <w:rPr>
          <w:rFonts w:hint="eastAsia"/>
          <w:rtl/>
          <w:lang w:eastAsia="en-US"/>
        </w:rPr>
        <w:t>מכניס</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קערות</w:t>
      </w:r>
      <w:r w:rsidRPr="006F6780">
        <w:rPr>
          <w:rtl/>
          <w:lang w:eastAsia="en-US"/>
        </w:rPr>
        <w:t xml:space="preserve"> </w:t>
      </w:r>
      <w:r w:rsidRPr="006F6780">
        <w:rPr>
          <w:rFonts w:hint="eastAsia"/>
          <w:rtl/>
          <w:lang w:eastAsia="en-US"/>
        </w:rPr>
        <w:t>וקדרות</w:t>
      </w:r>
      <w:r w:rsidRPr="006F6780">
        <w:rPr>
          <w:rtl/>
          <w:lang w:eastAsia="en-US"/>
        </w:rPr>
        <w:t xml:space="preserve"> </w:t>
      </w:r>
      <w:r w:rsidRPr="006F6780">
        <w:rPr>
          <w:rFonts w:hint="eastAsia"/>
          <w:rtl/>
          <w:lang w:eastAsia="en-US"/>
        </w:rPr>
        <w:t>וכיוצא</w:t>
      </w:r>
      <w:r w:rsidRPr="006F6780">
        <w:rPr>
          <w:rtl/>
          <w:lang w:eastAsia="en-US"/>
        </w:rPr>
        <w:t xml:space="preserve"> </w:t>
      </w:r>
      <w:r w:rsidRPr="006F6780">
        <w:rPr>
          <w:rFonts w:hint="eastAsia"/>
          <w:rtl/>
          <w:lang w:eastAsia="en-US"/>
        </w:rPr>
        <w:t>בהן</w:t>
      </w:r>
      <w:r w:rsidR="00906DF8">
        <w:rPr>
          <w:rFonts w:hint="cs"/>
          <w:rtl/>
          <w:lang w:eastAsia="en-US"/>
        </w:rPr>
        <w:t>,</w:t>
      </w:r>
      <w:r w:rsidRPr="006F6780">
        <w:rPr>
          <w:rtl/>
          <w:lang w:eastAsia="en-US"/>
        </w:rPr>
        <w:t xml:space="preserve"> </w:t>
      </w:r>
      <w:r w:rsidRPr="006F6780">
        <w:rPr>
          <w:rFonts w:hint="eastAsia"/>
          <w:rtl/>
          <w:lang w:eastAsia="en-US"/>
        </w:rPr>
        <w:t>כדי</w:t>
      </w:r>
      <w:r w:rsidRPr="006F6780">
        <w:rPr>
          <w:rtl/>
          <w:lang w:eastAsia="en-US"/>
        </w:rPr>
        <w:t xml:space="preserve"> </w:t>
      </w:r>
      <w:r w:rsidRPr="006F6780">
        <w:rPr>
          <w:rFonts w:hint="eastAsia"/>
          <w:rtl/>
          <w:lang w:eastAsia="en-US"/>
        </w:rPr>
        <w:t>להכיר</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שהיא</w:t>
      </w:r>
      <w:r w:rsidRPr="006F6780">
        <w:rPr>
          <w:rtl/>
          <w:lang w:eastAsia="en-US"/>
        </w:rPr>
        <w:t xml:space="preserve"> </w:t>
      </w:r>
      <w:r w:rsidRPr="006F6780">
        <w:rPr>
          <w:rFonts w:hint="eastAsia"/>
          <w:rtl/>
          <w:lang w:eastAsia="en-US"/>
        </w:rPr>
        <w:t>פסולה</w:t>
      </w:r>
      <w:r w:rsidRPr="006F6780">
        <w:rPr>
          <w:rtl/>
          <w:lang w:eastAsia="en-US"/>
        </w:rPr>
        <w:t xml:space="preserve"> </w:t>
      </w:r>
      <w:r w:rsidRPr="006F6780">
        <w:rPr>
          <w:rFonts w:hint="eastAsia"/>
          <w:rtl/>
          <w:lang w:eastAsia="en-US"/>
        </w:rPr>
        <w:t>ושכבר</w:t>
      </w:r>
      <w:r w:rsidRPr="006F6780">
        <w:rPr>
          <w:rtl/>
          <w:lang w:eastAsia="en-US"/>
        </w:rPr>
        <w:t xml:space="preserve"> </w:t>
      </w:r>
      <w:r w:rsidRPr="006F6780">
        <w:rPr>
          <w:rFonts w:hint="eastAsia"/>
          <w:rtl/>
          <w:lang w:eastAsia="en-US"/>
        </w:rPr>
        <w:t>נגמרה</w:t>
      </w:r>
      <w:r w:rsidRPr="006F6780">
        <w:rPr>
          <w:rtl/>
          <w:lang w:eastAsia="en-US"/>
        </w:rPr>
        <w:t xml:space="preserve"> </w:t>
      </w:r>
      <w:r w:rsidRPr="006F6780">
        <w:rPr>
          <w:rFonts w:hint="eastAsia"/>
          <w:rtl/>
          <w:lang w:eastAsia="en-US"/>
        </w:rPr>
        <w:t>מצותה</w:t>
      </w:r>
      <w:r w:rsidR="00AC0A48">
        <w:rPr>
          <w:rFonts w:hint="cs"/>
          <w:rtl/>
          <w:lang w:eastAsia="en-US"/>
        </w:rPr>
        <w:t>.</w:t>
      </w:r>
      <w:r w:rsidRPr="006F6780">
        <w:rPr>
          <w:rtl/>
          <w:lang w:eastAsia="en-US"/>
        </w:rPr>
        <w:t xml:space="preserve"> </w:t>
      </w:r>
      <w:r w:rsidRPr="006F6780">
        <w:rPr>
          <w:rFonts w:hint="eastAsia"/>
          <w:rtl/>
          <w:lang w:eastAsia="en-US"/>
        </w:rPr>
        <w:t>ומפני</w:t>
      </w:r>
      <w:r w:rsidRPr="006F6780">
        <w:rPr>
          <w:rtl/>
          <w:lang w:eastAsia="en-US"/>
        </w:rPr>
        <w:t xml:space="preserve"> </w:t>
      </w:r>
      <w:r w:rsidRPr="006F6780">
        <w:rPr>
          <w:rFonts w:hint="eastAsia"/>
          <w:rtl/>
          <w:lang w:eastAsia="en-US"/>
        </w:rPr>
        <w:t>שהוא</w:t>
      </w:r>
      <w:r w:rsidRPr="006F6780">
        <w:rPr>
          <w:rtl/>
          <w:lang w:eastAsia="en-US"/>
        </w:rPr>
        <w:t xml:space="preserve"> </w:t>
      </w:r>
      <w:r w:rsidRPr="006F6780">
        <w:rPr>
          <w:rFonts w:hint="eastAsia"/>
          <w:rtl/>
          <w:lang w:eastAsia="en-US"/>
        </w:rPr>
        <w:t>י</w:t>
      </w:r>
      <w:r w:rsidR="006B62AD">
        <w:rPr>
          <w:rFonts w:hint="cs"/>
          <w:rtl/>
          <w:lang w:eastAsia="en-US"/>
        </w:rPr>
        <w:t>ו</w:t>
      </w:r>
      <w:r w:rsidRPr="006F6780">
        <w:rPr>
          <w:rtl/>
          <w:lang w:eastAsia="en-US"/>
        </w:rPr>
        <w:t>"</w:t>
      </w:r>
      <w:r w:rsidRPr="006F6780">
        <w:rPr>
          <w:rFonts w:hint="eastAsia"/>
          <w:rtl/>
          <w:lang w:eastAsia="en-US"/>
        </w:rPr>
        <w:t>ט</w:t>
      </w:r>
      <w:r w:rsidR="006B62AD">
        <w:rPr>
          <w:rFonts w:hint="cs"/>
          <w:rtl/>
          <w:lang w:eastAsia="en-US"/>
        </w:rPr>
        <w:t>,</w:t>
      </w:r>
      <w:r w:rsidRPr="006F6780">
        <w:rPr>
          <w:rtl/>
          <w:lang w:eastAsia="en-US"/>
        </w:rPr>
        <w:t xml:space="preserve"> </w:t>
      </w:r>
      <w:r w:rsidRPr="006F6780">
        <w:rPr>
          <w:rFonts w:hint="eastAsia"/>
          <w:rtl/>
          <w:lang w:eastAsia="en-US"/>
        </w:rPr>
        <w:t>אינו</w:t>
      </w:r>
      <w:r w:rsidRPr="006F6780">
        <w:rPr>
          <w:rtl/>
          <w:lang w:eastAsia="en-US"/>
        </w:rPr>
        <w:t xml:space="preserve"> </w:t>
      </w:r>
      <w:r w:rsidRPr="006F6780">
        <w:rPr>
          <w:rFonts w:hint="eastAsia"/>
          <w:rtl/>
          <w:lang w:eastAsia="en-US"/>
        </w:rPr>
        <w:t>יכול</w:t>
      </w:r>
      <w:r w:rsidRPr="006F6780">
        <w:rPr>
          <w:rtl/>
          <w:lang w:eastAsia="en-US"/>
        </w:rPr>
        <w:t xml:space="preserve"> </w:t>
      </w:r>
      <w:r w:rsidRPr="006F6780">
        <w:rPr>
          <w:rFonts w:hint="eastAsia"/>
          <w:rtl/>
          <w:lang w:eastAsia="en-US"/>
        </w:rPr>
        <w:t>לפחות</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ולפסלה</w:t>
      </w:r>
      <w:r w:rsidR="00AC0A48">
        <w:rPr>
          <w:rFonts w:hint="cs"/>
          <w:rtl/>
          <w:lang w:eastAsia="en-US"/>
        </w:rPr>
        <w:t>.</w:t>
      </w:r>
      <w:r w:rsidRPr="006F6780">
        <w:rPr>
          <w:rtl/>
          <w:lang w:eastAsia="en-US"/>
        </w:rPr>
        <w:t xml:space="preserve"> </w:t>
      </w:r>
      <w:r w:rsidRPr="006F6780">
        <w:rPr>
          <w:rFonts w:hint="eastAsia"/>
          <w:rtl/>
          <w:lang w:eastAsia="en-US"/>
        </w:rPr>
        <w:t>והר</w:t>
      </w:r>
      <w:r w:rsidRPr="006F6780">
        <w:rPr>
          <w:rtl/>
          <w:lang w:eastAsia="en-US"/>
        </w:rPr>
        <w:t>"</w:t>
      </w:r>
      <w:r w:rsidRPr="006F6780">
        <w:rPr>
          <w:rFonts w:hint="eastAsia"/>
          <w:rtl/>
          <w:lang w:eastAsia="en-US"/>
        </w:rPr>
        <w:t>ם</w:t>
      </w:r>
      <w:r w:rsidRPr="006F6780">
        <w:rPr>
          <w:rtl/>
          <w:lang w:eastAsia="en-US"/>
        </w:rPr>
        <w:t xml:space="preserve"> </w:t>
      </w:r>
      <w:r w:rsidRPr="006F6780">
        <w:rPr>
          <w:rFonts w:hint="eastAsia"/>
          <w:rtl/>
          <w:lang w:eastAsia="en-US"/>
        </w:rPr>
        <w:t>היה</w:t>
      </w:r>
      <w:r w:rsidRPr="006F6780">
        <w:rPr>
          <w:rtl/>
          <w:lang w:eastAsia="en-US"/>
        </w:rPr>
        <w:t xml:space="preserve"> </w:t>
      </w:r>
      <w:r w:rsidRPr="006F6780">
        <w:rPr>
          <w:rFonts w:hint="eastAsia"/>
          <w:rtl/>
          <w:lang w:eastAsia="en-US"/>
        </w:rPr>
        <w:t>נוהג</w:t>
      </w:r>
      <w:r w:rsidRPr="006F6780">
        <w:rPr>
          <w:rtl/>
          <w:lang w:eastAsia="en-US"/>
        </w:rPr>
        <w:t xml:space="preserve"> </w:t>
      </w:r>
      <w:r w:rsidRPr="006F6780">
        <w:rPr>
          <w:rFonts w:hint="eastAsia"/>
          <w:rtl/>
          <w:lang w:eastAsia="en-US"/>
        </w:rPr>
        <w:t>בליל</w:t>
      </w:r>
      <w:r w:rsidRPr="006F6780">
        <w:rPr>
          <w:rtl/>
          <w:lang w:eastAsia="en-US"/>
        </w:rPr>
        <w:t xml:space="preserve"> </w:t>
      </w:r>
      <w:r w:rsidRPr="006F6780">
        <w:rPr>
          <w:rFonts w:hint="eastAsia"/>
          <w:rtl/>
          <w:lang w:eastAsia="en-US"/>
        </w:rPr>
        <w:t>מוצאי</w:t>
      </w:r>
      <w:r w:rsidRPr="006F6780">
        <w:rPr>
          <w:rtl/>
          <w:lang w:eastAsia="en-US"/>
        </w:rPr>
        <w:t xml:space="preserve"> </w:t>
      </w:r>
      <w:r w:rsidRPr="006F6780">
        <w:rPr>
          <w:rFonts w:hint="eastAsia"/>
          <w:rtl/>
          <w:lang w:eastAsia="en-US"/>
        </w:rPr>
        <w:t>סוכות</w:t>
      </w:r>
      <w:r w:rsidRPr="006F6780">
        <w:rPr>
          <w:rtl/>
          <w:lang w:eastAsia="en-US"/>
        </w:rPr>
        <w:t xml:space="preserve"> </w:t>
      </w:r>
      <w:r w:rsidRPr="006F6780">
        <w:rPr>
          <w:rFonts w:hint="eastAsia"/>
          <w:rtl/>
          <w:lang w:eastAsia="en-US"/>
        </w:rPr>
        <w:t>לעלות</w:t>
      </w:r>
      <w:r w:rsidRPr="006F6780">
        <w:rPr>
          <w:rtl/>
          <w:lang w:eastAsia="en-US"/>
        </w:rPr>
        <w:t xml:space="preserve"> </w:t>
      </w:r>
      <w:r w:rsidRPr="006F6780">
        <w:rPr>
          <w:rFonts w:hint="eastAsia"/>
          <w:rtl/>
          <w:lang w:eastAsia="en-US"/>
        </w:rPr>
        <w:t>לסוכה</w:t>
      </w:r>
      <w:r w:rsidRPr="006F6780">
        <w:rPr>
          <w:rtl/>
          <w:lang w:eastAsia="en-US"/>
        </w:rPr>
        <w:t xml:space="preserve"> </w:t>
      </w:r>
      <w:r w:rsidRPr="006F6780">
        <w:rPr>
          <w:rFonts w:hint="eastAsia"/>
          <w:rtl/>
          <w:lang w:eastAsia="en-US"/>
        </w:rPr>
        <w:t>ונוטל</w:t>
      </w:r>
      <w:r w:rsidRPr="006F6780">
        <w:rPr>
          <w:rtl/>
          <w:lang w:eastAsia="en-US"/>
        </w:rPr>
        <w:t xml:space="preserve"> </w:t>
      </w:r>
      <w:r w:rsidRPr="006F6780">
        <w:rPr>
          <w:rFonts w:hint="eastAsia"/>
          <w:rtl/>
          <w:lang w:eastAsia="en-US"/>
        </w:rPr>
        <w:t>רשות</w:t>
      </w:r>
      <w:r w:rsidRPr="006F6780">
        <w:rPr>
          <w:rtl/>
          <w:lang w:eastAsia="en-US"/>
        </w:rPr>
        <w:t xml:space="preserve"> </w:t>
      </w:r>
      <w:r w:rsidRPr="006F6780">
        <w:rPr>
          <w:rFonts w:hint="eastAsia"/>
          <w:rtl/>
          <w:lang w:eastAsia="en-US"/>
        </w:rPr>
        <w:t>ממנה</w:t>
      </w:r>
      <w:r w:rsidRPr="006F6780">
        <w:rPr>
          <w:rtl/>
          <w:lang w:eastAsia="en-US"/>
        </w:rPr>
        <w:t xml:space="preserve"> </w:t>
      </w:r>
      <w:r w:rsidRPr="006F6780">
        <w:rPr>
          <w:rFonts w:hint="eastAsia"/>
          <w:rtl/>
          <w:lang w:eastAsia="en-US"/>
        </w:rPr>
        <w:t>ואומר</w:t>
      </w:r>
      <w:r w:rsidR="006B62AD">
        <w:rPr>
          <w:rFonts w:hint="cs"/>
          <w:rtl/>
          <w:lang w:eastAsia="en-US"/>
        </w:rPr>
        <w:t>:</w:t>
      </w:r>
      <w:r w:rsidRPr="006F6780">
        <w:rPr>
          <w:rtl/>
          <w:lang w:eastAsia="en-US"/>
        </w:rPr>
        <w:t xml:space="preserve"> </w:t>
      </w:r>
      <w:r w:rsidRPr="006F6780">
        <w:rPr>
          <w:rFonts w:hint="eastAsia"/>
          <w:rtl/>
          <w:lang w:eastAsia="en-US"/>
        </w:rPr>
        <w:t>יהי</w:t>
      </w:r>
      <w:r w:rsidRPr="006F6780">
        <w:rPr>
          <w:rtl/>
          <w:lang w:eastAsia="en-US"/>
        </w:rPr>
        <w:t xml:space="preserve"> </w:t>
      </w:r>
      <w:r w:rsidRPr="006F6780">
        <w:rPr>
          <w:rFonts w:hint="eastAsia"/>
          <w:rtl/>
          <w:lang w:eastAsia="en-US"/>
        </w:rPr>
        <w:t>רצון</w:t>
      </w:r>
      <w:r w:rsidRPr="006F6780">
        <w:rPr>
          <w:rtl/>
          <w:lang w:eastAsia="en-US"/>
        </w:rPr>
        <w:t xml:space="preserve"> </w:t>
      </w:r>
      <w:r w:rsidRPr="006F6780">
        <w:rPr>
          <w:rFonts w:hint="eastAsia"/>
          <w:rtl/>
          <w:lang w:eastAsia="en-US"/>
        </w:rPr>
        <w:t>שנזכה</w:t>
      </w:r>
      <w:r w:rsidRPr="006F6780">
        <w:rPr>
          <w:rtl/>
          <w:lang w:eastAsia="en-US"/>
        </w:rPr>
        <w:t xml:space="preserve"> </w:t>
      </w:r>
      <w:r w:rsidRPr="006F6780">
        <w:rPr>
          <w:rFonts w:hint="eastAsia"/>
          <w:rtl/>
          <w:lang w:eastAsia="en-US"/>
        </w:rPr>
        <w:t>לשנה</w:t>
      </w:r>
      <w:r w:rsidRPr="006F6780">
        <w:rPr>
          <w:rtl/>
          <w:lang w:eastAsia="en-US"/>
        </w:rPr>
        <w:t xml:space="preserve"> </w:t>
      </w:r>
      <w:r w:rsidRPr="006F6780">
        <w:rPr>
          <w:rFonts w:hint="eastAsia"/>
          <w:rtl/>
          <w:lang w:eastAsia="en-US"/>
        </w:rPr>
        <w:t>הבאה</w:t>
      </w:r>
      <w:r w:rsidRPr="006F6780">
        <w:rPr>
          <w:rtl/>
          <w:lang w:eastAsia="en-US"/>
        </w:rPr>
        <w:t xml:space="preserve"> </w:t>
      </w:r>
      <w:r w:rsidRPr="006F6780">
        <w:rPr>
          <w:rFonts w:hint="eastAsia"/>
          <w:rtl/>
          <w:lang w:eastAsia="en-US"/>
        </w:rPr>
        <w:t>לישב</w:t>
      </w:r>
      <w:r w:rsidRPr="006F6780">
        <w:rPr>
          <w:rtl/>
          <w:lang w:eastAsia="en-US"/>
        </w:rPr>
        <w:t xml:space="preserve"> </w:t>
      </w:r>
      <w:r w:rsidRPr="006F6780">
        <w:rPr>
          <w:rFonts w:hint="eastAsia"/>
          <w:rtl/>
          <w:lang w:eastAsia="en-US"/>
        </w:rPr>
        <w:t>בסוכה</w:t>
      </w:r>
      <w:r w:rsidRPr="006F6780">
        <w:rPr>
          <w:rtl/>
          <w:lang w:eastAsia="en-US"/>
        </w:rPr>
        <w:t xml:space="preserve"> </w:t>
      </w:r>
      <w:r w:rsidRPr="006F6780">
        <w:rPr>
          <w:rFonts w:hint="eastAsia"/>
          <w:rtl/>
          <w:lang w:eastAsia="en-US"/>
        </w:rPr>
        <w:t>של</w:t>
      </w:r>
      <w:r w:rsidRPr="006F6780">
        <w:rPr>
          <w:rtl/>
          <w:lang w:eastAsia="en-US"/>
        </w:rPr>
        <w:t xml:space="preserve"> </w:t>
      </w:r>
      <w:r w:rsidRPr="006F6780">
        <w:rPr>
          <w:rFonts w:hint="eastAsia"/>
          <w:rtl/>
          <w:lang w:eastAsia="en-US"/>
        </w:rPr>
        <w:t>לויתן</w:t>
      </w:r>
      <w:r w:rsidRPr="006F6780">
        <w:rPr>
          <w:rtl/>
          <w:lang w:eastAsia="en-US"/>
        </w:rPr>
        <w:t>.</w:t>
      </w:r>
      <w:r w:rsidR="00906DF8">
        <w:rPr>
          <w:rStyle w:val="a5"/>
          <w:rtl/>
          <w:lang w:eastAsia="en-US"/>
        </w:rPr>
        <w:footnoteReference w:id="18"/>
      </w:r>
      <w:r w:rsidRPr="006F6780">
        <w:rPr>
          <w:rtl/>
          <w:lang w:eastAsia="en-US"/>
        </w:rPr>
        <w:t xml:space="preserve"> </w:t>
      </w:r>
    </w:p>
    <w:p w14:paraId="46DF3C38" w14:textId="77777777" w:rsidR="00AC0A48" w:rsidRDefault="00AC0A48" w:rsidP="00AC0A48">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דף</w:t>
      </w:r>
      <w:r>
        <w:rPr>
          <w:rtl/>
          <w:lang w:eastAsia="en-US"/>
        </w:rPr>
        <w:t xml:space="preserve"> </w:t>
      </w:r>
      <w:r>
        <w:rPr>
          <w:rFonts w:hint="eastAsia"/>
          <w:rtl/>
          <w:lang w:eastAsia="en-US"/>
        </w:rPr>
        <w:t>עה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14:paraId="7D15FFFD" w14:textId="77777777" w:rsidR="006B62AD" w:rsidRDefault="00AC0A48" w:rsidP="006B62AD">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רבה</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עתיד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sidRPr="00B80410">
        <w:rPr>
          <w:rFonts w:hint="eastAsia"/>
          <w:rtl/>
          <w:lang w:eastAsia="en-US"/>
        </w:rPr>
        <w:t>לעשות</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לצדיקים</w:t>
      </w:r>
      <w:r w:rsidRPr="00B80410">
        <w:rPr>
          <w:rtl/>
          <w:lang w:eastAsia="en-US"/>
        </w:rPr>
        <w:t xml:space="preserve"> </w:t>
      </w:r>
      <w:r w:rsidRPr="00B80410">
        <w:rPr>
          <w:rFonts w:hint="eastAsia"/>
          <w:rtl/>
          <w:lang w:eastAsia="en-US"/>
        </w:rPr>
        <w:t>מעורו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שנא</w:t>
      </w:r>
      <w:r w:rsidRPr="00B80410">
        <w:rPr>
          <w:rFonts w:hint="cs"/>
          <w:rtl/>
          <w:lang w:eastAsia="en-US"/>
        </w:rPr>
        <w:t>מר</w:t>
      </w:r>
      <w:r w:rsidRPr="00B80410">
        <w:rPr>
          <w:rtl/>
          <w:lang w:eastAsia="en-US"/>
        </w:rPr>
        <w:t xml:space="preserve">: </w:t>
      </w:r>
      <w:r w:rsidRPr="00B80410">
        <w:rPr>
          <w:rFonts w:hint="cs"/>
          <w:rtl/>
          <w:lang w:eastAsia="en-US"/>
        </w:rPr>
        <w:t>"</w:t>
      </w:r>
      <w:r w:rsidRPr="00B80410">
        <w:rPr>
          <w:rFonts w:hint="eastAsia"/>
          <w:rtl/>
          <w:lang w:eastAsia="en-US"/>
        </w:rPr>
        <w:t>התמלא</w:t>
      </w:r>
      <w:r w:rsidRPr="00B80410">
        <w:rPr>
          <w:rtl/>
          <w:lang w:eastAsia="en-US"/>
        </w:rPr>
        <w:t xml:space="preserve"> </w:t>
      </w:r>
      <w:r w:rsidRPr="00B80410">
        <w:rPr>
          <w:rFonts w:hint="eastAsia"/>
          <w:rtl/>
          <w:lang w:eastAsia="en-US"/>
        </w:rPr>
        <w:t>בסוכות</w:t>
      </w:r>
      <w:r w:rsidRPr="00B80410">
        <w:rPr>
          <w:rtl/>
          <w:lang w:eastAsia="en-US"/>
        </w:rPr>
        <w:t xml:space="preserve"> </w:t>
      </w:r>
      <w:r w:rsidRPr="00B80410">
        <w:rPr>
          <w:rFonts w:hint="eastAsia"/>
          <w:rtl/>
          <w:lang w:eastAsia="en-US"/>
        </w:rPr>
        <w:t>עורו</w:t>
      </w:r>
      <w:r w:rsidR="006B62AD" w:rsidRPr="00B80410">
        <w:rPr>
          <w:rFonts w:hint="cs"/>
          <w:rtl/>
          <w:lang w:eastAsia="en-US"/>
        </w:rPr>
        <w:t>" (</w:t>
      </w:r>
      <w:r w:rsidRPr="00B80410">
        <w:rPr>
          <w:rFonts w:hint="eastAsia"/>
          <w:rtl/>
          <w:lang w:eastAsia="en-US"/>
        </w:rPr>
        <w:t>איוב</w:t>
      </w:r>
      <w:r w:rsidRPr="00B80410">
        <w:rPr>
          <w:rtl/>
          <w:lang w:eastAsia="en-US"/>
        </w:rPr>
        <w:t xml:space="preserve"> </w:t>
      </w:r>
      <w:r w:rsidRPr="00B80410">
        <w:rPr>
          <w:rFonts w:hint="eastAsia"/>
          <w:rtl/>
          <w:lang w:eastAsia="en-US"/>
        </w:rPr>
        <w:t>מ</w:t>
      </w:r>
      <w:r w:rsidR="006B62AD" w:rsidRPr="00B80410">
        <w:rPr>
          <w:rFonts w:hint="cs"/>
          <w:rtl/>
          <w:lang w:eastAsia="en-US"/>
        </w:rPr>
        <w:t xml:space="preserve"> לא).</w:t>
      </w:r>
      <w:r w:rsidR="006B62AD" w:rsidRPr="00B80410">
        <w:rPr>
          <w:rStyle w:val="a5"/>
          <w:rtl/>
          <w:lang w:eastAsia="en-US"/>
        </w:rPr>
        <w:footnoteReference w:id="19"/>
      </w:r>
      <w:r w:rsidR="006B62AD" w:rsidRPr="00B80410">
        <w:rPr>
          <w:rFonts w:hint="cs"/>
          <w:rtl/>
          <w:lang w:eastAsia="en-US"/>
        </w:rPr>
        <w:t xml:space="preserve">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צלצל</w:t>
      </w:r>
      <w:r w:rsidRPr="00B80410">
        <w:rPr>
          <w:rtl/>
          <w:lang w:eastAsia="en-US"/>
        </w:rPr>
        <w:t xml:space="preserve">, </w:t>
      </w:r>
      <w:r w:rsidRPr="00B80410">
        <w:rPr>
          <w:rFonts w:hint="eastAsia"/>
          <w:rtl/>
          <w:lang w:eastAsia="en-US"/>
        </w:rPr>
        <w:t>שנאמר</w:t>
      </w:r>
      <w:r w:rsidRPr="00B80410">
        <w:rPr>
          <w:rtl/>
          <w:lang w:eastAsia="en-US"/>
        </w:rPr>
        <w:t xml:space="preserve">: </w:t>
      </w:r>
      <w:r w:rsidR="006B62AD" w:rsidRPr="00B80410">
        <w:rPr>
          <w:rFonts w:hint="cs"/>
          <w:rtl/>
          <w:lang w:eastAsia="en-US"/>
        </w:rPr>
        <w:t>"</w:t>
      </w:r>
      <w:r w:rsidRPr="00B80410">
        <w:rPr>
          <w:rFonts w:hint="eastAsia"/>
          <w:rtl/>
          <w:lang w:eastAsia="en-US"/>
        </w:rPr>
        <w:t>ובצלצל</w:t>
      </w:r>
      <w:r w:rsidRPr="00B80410">
        <w:rPr>
          <w:rtl/>
          <w:lang w:eastAsia="en-US"/>
        </w:rPr>
        <w:t xml:space="preserve"> </w:t>
      </w:r>
      <w:r w:rsidRPr="00B80410">
        <w:rPr>
          <w:rFonts w:hint="eastAsia"/>
          <w:rtl/>
          <w:lang w:eastAsia="en-US"/>
        </w:rPr>
        <w:t>דגים</w:t>
      </w:r>
      <w:r w:rsidRPr="00B80410">
        <w:rPr>
          <w:rtl/>
          <w:lang w:eastAsia="en-US"/>
        </w:rPr>
        <w:t xml:space="preserve"> </w:t>
      </w:r>
      <w:r w:rsidRPr="00B80410">
        <w:rPr>
          <w:rFonts w:hint="eastAsia"/>
          <w:rtl/>
          <w:lang w:eastAsia="en-US"/>
        </w:rPr>
        <w:t>ראשו</w:t>
      </w:r>
      <w:r w:rsidR="006B62AD" w:rsidRPr="00B80410">
        <w:rPr>
          <w:rFonts w:hint="cs"/>
          <w:rtl/>
          <w:lang w:eastAsia="en-US"/>
        </w:rPr>
        <w:t xml:space="preserve">" (שם);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צלצל</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ענק</w:t>
      </w:r>
      <w:r w:rsidR="006B62AD" w:rsidRPr="00B80410">
        <w:rPr>
          <w:rFonts w:hint="cs"/>
          <w:rtl/>
          <w:lang w:eastAsia="en-US"/>
        </w:rPr>
        <w:t xml:space="preserve"> ... ;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ענק</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קמיע</w:t>
      </w:r>
      <w:r w:rsidR="006B62AD" w:rsidRPr="00B80410">
        <w:rPr>
          <w:rFonts w:hint="cs"/>
          <w:rtl/>
          <w:lang w:eastAsia="en-US"/>
        </w:rPr>
        <w:t xml:space="preserve"> ... </w:t>
      </w:r>
      <w:r w:rsidRPr="00B80410">
        <w:rPr>
          <w:rtl/>
          <w:lang w:eastAsia="en-US"/>
        </w:rPr>
        <w:t xml:space="preserve">; </w:t>
      </w:r>
      <w:r w:rsidRPr="00B80410">
        <w:rPr>
          <w:rFonts w:hint="eastAsia"/>
          <w:rtl/>
          <w:lang w:eastAsia="en-US"/>
        </w:rPr>
        <w:t>והשאר</w:t>
      </w:r>
      <w:r w:rsidRPr="00B80410">
        <w:rPr>
          <w:rtl/>
          <w:lang w:eastAsia="en-US"/>
        </w:rPr>
        <w:t xml:space="preserve"> </w:t>
      </w:r>
      <w:r w:rsidRPr="00B80410">
        <w:rPr>
          <w:rFonts w:hint="eastAsia"/>
          <w:rtl/>
          <w:lang w:eastAsia="en-US"/>
        </w:rPr>
        <w:t>פורסו</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על</w:t>
      </w:r>
      <w:r w:rsidRPr="00B80410">
        <w:rPr>
          <w:rtl/>
          <w:lang w:eastAsia="en-US"/>
        </w:rPr>
        <w:t xml:space="preserve"> </w:t>
      </w:r>
      <w:r w:rsidRPr="00B80410">
        <w:rPr>
          <w:rFonts w:hint="eastAsia"/>
          <w:rtl/>
          <w:lang w:eastAsia="en-US"/>
        </w:rPr>
        <w:t>חומות</w:t>
      </w:r>
      <w:r w:rsidRPr="00B80410">
        <w:rPr>
          <w:rtl/>
          <w:lang w:eastAsia="en-US"/>
        </w:rPr>
        <w:t xml:space="preserve"> </w:t>
      </w:r>
      <w:r w:rsidRPr="00B80410">
        <w:rPr>
          <w:rFonts w:hint="eastAsia"/>
          <w:rtl/>
          <w:lang w:eastAsia="en-US"/>
        </w:rPr>
        <w:t>ירושלים</w:t>
      </w:r>
      <w:r w:rsidRPr="00B80410">
        <w:rPr>
          <w:rtl/>
          <w:lang w:eastAsia="en-US"/>
        </w:rPr>
        <w:t xml:space="preserve"> </w:t>
      </w:r>
      <w:r w:rsidRPr="00B80410">
        <w:rPr>
          <w:rFonts w:hint="eastAsia"/>
          <w:rtl/>
          <w:lang w:eastAsia="en-US"/>
        </w:rPr>
        <w:t>וזיוו</w:t>
      </w:r>
      <w:r w:rsidRPr="00B80410">
        <w:rPr>
          <w:rtl/>
          <w:lang w:eastAsia="en-US"/>
        </w:rPr>
        <w:t xml:space="preserve"> </w:t>
      </w:r>
      <w:r w:rsidRPr="00B80410">
        <w:rPr>
          <w:rFonts w:hint="eastAsia"/>
          <w:rtl/>
          <w:lang w:eastAsia="en-US"/>
        </w:rPr>
        <w:t>מבהיק</w:t>
      </w:r>
      <w:r w:rsidRPr="00B80410">
        <w:rPr>
          <w:rtl/>
          <w:lang w:eastAsia="en-US"/>
        </w:rPr>
        <w:t xml:space="preserve"> </w:t>
      </w:r>
      <w:r w:rsidRPr="00B80410">
        <w:rPr>
          <w:rFonts w:hint="eastAsia"/>
          <w:rtl/>
          <w:lang w:eastAsia="en-US"/>
        </w:rPr>
        <w:t>מסוף</w:t>
      </w:r>
      <w:r w:rsidRPr="00B80410">
        <w:rPr>
          <w:rtl/>
          <w:lang w:eastAsia="en-US"/>
        </w:rPr>
        <w:t xml:space="preserve"> </w:t>
      </w:r>
      <w:r w:rsidRPr="00B80410">
        <w:rPr>
          <w:rFonts w:hint="eastAsia"/>
          <w:rtl/>
          <w:lang w:eastAsia="en-US"/>
        </w:rPr>
        <w:t>העולם</w:t>
      </w:r>
      <w:r w:rsidRPr="00B80410">
        <w:rPr>
          <w:rtl/>
          <w:lang w:eastAsia="en-US"/>
        </w:rPr>
        <w:t xml:space="preserve"> </w:t>
      </w:r>
      <w:r w:rsidRPr="00B80410">
        <w:rPr>
          <w:rFonts w:hint="eastAsia"/>
          <w:rtl/>
          <w:lang w:eastAsia="en-US"/>
        </w:rPr>
        <w:t>ועד</w:t>
      </w:r>
      <w:r w:rsidRPr="00B80410">
        <w:rPr>
          <w:rtl/>
          <w:lang w:eastAsia="en-US"/>
        </w:rPr>
        <w:t xml:space="preserve"> </w:t>
      </w:r>
      <w:r w:rsidRPr="00B80410">
        <w:rPr>
          <w:rFonts w:hint="eastAsia"/>
          <w:rtl/>
          <w:lang w:eastAsia="en-US"/>
        </w:rPr>
        <w:t>סופו</w:t>
      </w:r>
      <w:r w:rsidRPr="00B80410">
        <w:rPr>
          <w:rtl/>
          <w:lang w:eastAsia="en-US"/>
        </w:rPr>
        <w:t xml:space="preserve">, </w:t>
      </w:r>
      <w:r w:rsidRPr="00B80410">
        <w:rPr>
          <w:rFonts w:hint="eastAsia"/>
          <w:rtl/>
          <w:lang w:eastAsia="en-US"/>
        </w:rPr>
        <w:t>שנאמר</w:t>
      </w:r>
      <w:r w:rsidRPr="00B80410">
        <w:rPr>
          <w:rtl/>
          <w:lang w:eastAsia="en-US"/>
        </w:rPr>
        <w:t xml:space="preserve">: </w:t>
      </w:r>
      <w:r w:rsidR="006B62AD" w:rsidRPr="00B80410">
        <w:rPr>
          <w:rFonts w:hint="cs"/>
          <w:rtl/>
          <w:lang w:eastAsia="en-US"/>
        </w:rPr>
        <w:t>"</w:t>
      </w:r>
      <w:r w:rsidRPr="00B80410">
        <w:rPr>
          <w:rFonts w:hint="eastAsia"/>
          <w:rtl/>
          <w:lang w:eastAsia="en-US"/>
        </w:rPr>
        <w:t>והלכו</w:t>
      </w:r>
      <w:r w:rsidRPr="00B80410">
        <w:rPr>
          <w:rtl/>
          <w:lang w:eastAsia="en-US"/>
        </w:rPr>
        <w:t xml:space="preserve"> </w:t>
      </w:r>
      <w:r w:rsidRPr="00B80410">
        <w:rPr>
          <w:rFonts w:hint="eastAsia"/>
          <w:rtl/>
          <w:lang w:eastAsia="en-US"/>
        </w:rPr>
        <w:t>גוים</w:t>
      </w:r>
      <w:r w:rsidRPr="00B80410">
        <w:rPr>
          <w:rtl/>
          <w:lang w:eastAsia="en-US"/>
        </w:rPr>
        <w:t xml:space="preserve"> </w:t>
      </w:r>
      <w:r w:rsidRPr="00B80410">
        <w:rPr>
          <w:rFonts w:hint="eastAsia"/>
          <w:rtl/>
          <w:lang w:eastAsia="en-US"/>
        </w:rPr>
        <w:t>לאורך</w:t>
      </w:r>
      <w:r w:rsidRPr="00B80410">
        <w:rPr>
          <w:rtl/>
          <w:lang w:eastAsia="en-US"/>
        </w:rPr>
        <w:t xml:space="preserve"> </w:t>
      </w:r>
      <w:r w:rsidRPr="00B80410">
        <w:rPr>
          <w:rFonts w:hint="eastAsia"/>
          <w:rtl/>
          <w:lang w:eastAsia="en-US"/>
        </w:rPr>
        <w:t>ומלכים</w:t>
      </w:r>
      <w:r w:rsidRPr="00B80410">
        <w:rPr>
          <w:rtl/>
          <w:lang w:eastAsia="en-US"/>
        </w:rPr>
        <w:t xml:space="preserve"> </w:t>
      </w:r>
      <w:r w:rsidRPr="00B80410">
        <w:rPr>
          <w:rFonts w:hint="eastAsia"/>
          <w:rtl/>
          <w:lang w:eastAsia="en-US"/>
        </w:rPr>
        <w:t>לנוגה</w:t>
      </w:r>
      <w:r w:rsidRPr="00B80410">
        <w:rPr>
          <w:rtl/>
          <w:lang w:eastAsia="en-US"/>
        </w:rPr>
        <w:t xml:space="preserve"> </w:t>
      </w:r>
      <w:r w:rsidRPr="00B80410">
        <w:rPr>
          <w:rFonts w:hint="eastAsia"/>
          <w:rtl/>
          <w:lang w:eastAsia="en-US"/>
        </w:rPr>
        <w:t>זרחך</w:t>
      </w:r>
      <w:r w:rsidR="006B62AD" w:rsidRPr="00B80410">
        <w:rPr>
          <w:rFonts w:hint="cs"/>
          <w:rtl/>
          <w:lang w:eastAsia="en-US"/>
        </w:rPr>
        <w:t>" (</w:t>
      </w:r>
      <w:r w:rsidR="006B62AD" w:rsidRPr="00B80410">
        <w:rPr>
          <w:rFonts w:hint="eastAsia"/>
          <w:rtl/>
          <w:lang w:eastAsia="en-US"/>
        </w:rPr>
        <w:t>ישעיהו</w:t>
      </w:r>
      <w:r w:rsidR="006B62AD" w:rsidRPr="00B80410">
        <w:rPr>
          <w:rtl/>
          <w:lang w:eastAsia="en-US"/>
        </w:rPr>
        <w:t xml:space="preserve"> </w:t>
      </w:r>
      <w:r w:rsidR="006B62AD" w:rsidRPr="00B80410">
        <w:rPr>
          <w:rFonts w:hint="eastAsia"/>
          <w:rtl/>
          <w:lang w:eastAsia="en-US"/>
        </w:rPr>
        <w:t>ס</w:t>
      </w:r>
      <w:r w:rsidR="006B62AD" w:rsidRPr="00B80410">
        <w:rPr>
          <w:rFonts w:hint="cs"/>
          <w:rtl/>
          <w:lang w:eastAsia="en-US"/>
        </w:rPr>
        <w:t xml:space="preserve"> </w:t>
      </w:r>
      <w:r w:rsidR="00B80410">
        <w:rPr>
          <w:rFonts w:hint="cs"/>
          <w:rtl/>
          <w:lang w:eastAsia="en-US"/>
        </w:rPr>
        <w:t>נ</w:t>
      </w:r>
      <w:r w:rsidR="006B62AD" w:rsidRPr="00B80410">
        <w:rPr>
          <w:rFonts w:hint="cs"/>
          <w:rtl/>
          <w:lang w:eastAsia="en-US"/>
        </w:rPr>
        <w:t>).</w:t>
      </w:r>
      <w:r w:rsidR="00B80410">
        <w:rPr>
          <w:rStyle w:val="a5"/>
          <w:rtl/>
          <w:lang w:eastAsia="en-US"/>
        </w:rPr>
        <w:footnoteReference w:id="20"/>
      </w:r>
    </w:p>
    <w:p w14:paraId="500A9055" w14:textId="77777777" w:rsidR="0066400A" w:rsidRPr="00396BED" w:rsidRDefault="0066400A" w:rsidP="0066400A">
      <w:pPr>
        <w:pStyle w:val="ab"/>
        <w:rPr>
          <w:rtl/>
        </w:rPr>
      </w:pPr>
      <w:r w:rsidRPr="00396BED">
        <w:rPr>
          <w:rtl/>
        </w:rPr>
        <w:t xml:space="preserve">מדרש תנחומא (בובר) פרשת פינחס סימן יג </w:t>
      </w:r>
    </w:p>
    <w:p w14:paraId="404FFDCC" w14:textId="77777777" w:rsidR="0066400A" w:rsidRDefault="0066400A" w:rsidP="0066400A">
      <w:pPr>
        <w:pStyle w:val="ac"/>
        <w:rPr>
          <w:rFonts w:hint="cs"/>
          <w:rtl/>
        </w:rPr>
      </w:pPr>
      <w:r w:rsidRPr="00396BED">
        <w:rPr>
          <w:rtl/>
        </w:rPr>
        <w:t>ביום השמיני עצרת תהיה לכם וגו' (במדבר כט לה). ילמדנו רבינו מהו לאכול בחג חוץ לסוכה</w:t>
      </w:r>
      <w:r>
        <w:rPr>
          <w:rFonts w:hint="cs"/>
          <w:rtl/>
        </w:rPr>
        <w:t>?</w:t>
      </w:r>
      <w:r w:rsidRPr="00396BED">
        <w:rPr>
          <w:rtl/>
        </w:rPr>
        <w:t xml:space="preserve"> כך שנו רבותינו</w:t>
      </w:r>
      <w:r>
        <w:rPr>
          <w:rFonts w:hint="cs"/>
          <w:rtl/>
        </w:rPr>
        <w:t xml:space="preserve">: </w:t>
      </w:r>
      <w:r w:rsidRPr="00396BED">
        <w:rPr>
          <w:rtl/>
        </w:rPr>
        <w:t>ר' אליעזר אומר</w:t>
      </w:r>
      <w:r>
        <w:rPr>
          <w:rFonts w:hint="cs"/>
          <w:rtl/>
        </w:rPr>
        <w:t>:</w:t>
      </w:r>
      <w:r w:rsidRPr="00396BED">
        <w:rPr>
          <w:rtl/>
        </w:rPr>
        <w:t xml:space="preserve"> ארבע עשרה סעודות חייב אדם לאכול בסוכה, אחת ביום ואחת בלילה</w:t>
      </w:r>
      <w:r>
        <w:rPr>
          <w:rFonts w:hint="cs"/>
          <w:rtl/>
        </w:rPr>
        <w:t>.</w:t>
      </w:r>
      <w:r w:rsidRPr="00396BED">
        <w:rPr>
          <w:rtl/>
        </w:rPr>
        <w:t xml:space="preserve"> וחכמים אומרים</w:t>
      </w:r>
      <w:r>
        <w:rPr>
          <w:rFonts w:hint="cs"/>
          <w:rtl/>
        </w:rPr>
        <w:t>:</w:t>
      </w:r>
      <w:r w:rsidRPr="00396BED">
        <w:rPr>
          <w:rtl/>
        </w:rPr>
        <w:t xml:space="preserve"> אין לדבר קצבה, חוץ מלילי יום טוב הראשון של חג בלבד</w:t>
      </w:r>
      <w:r>
        <w:rPr>
          <w:rFonts w:hint="cs"/>
          <w:rtl/>
        </w:rPr>
        <w:t>.</w:t>
      </w:r>
    </w:p>
    <w:p w14:paraId="57C84AAF" w14:textId="77777777" w:rsidR="0066400A" w:rsidRPr="00B80410" w:rsidRDefault="0066400A" w:rsidP="0066400A">
      <w:pPr>
        <w:pStyle w:val="ac"/>
        <w:rPr>
          <w:rFonts w:hint="cs"/>
          <w:rtl/>
          <w:lang w:eastAsia="en-US"/>
        </w:rPr>
      </w:pPr>
      <w:r w:rsidRPr="00396BED">
        <w:rPr>
          <w:rtl/>
        </w:rPr>
        <w:t>ולמה התירו חכמים לה</w:t>
      </w:r>
      <w:r>
        <w:rPr>
          <w:rFonts w:hint="cs"/>
          <w:rtl/>
        </w:rPr>
        <w:t>י</w:t>
      </w:r>
      <w:r w:rsidRPr="00396BED">
        <w:rPr>
          <w:rtl/>
        </w:rPr>
        <w:t>פטר מן הסוכה ביום טוב האחרון</w:t>
      </w:r>
      <w:r>
        <w:rPr>
          <w:rFonts w:hint="cs"/>
          <w:rtl/>
        </w:rPr>
        <w:t>?</w:t>
      </w:r>
      <w:r w:rsidRPr="00396BED">
        <w:rPr>
          <w:rtl/>
        </w:rPr>
        <w:t xml:space="preserve"> אלא כל שבעת ימי החג היו מתפללין לטללים, ויום האחרון מתפללין על הגשמים, לכך נפטרים מן הסוכה, כדי שיתפללו בלב שלם על הגשמים</w:t>
      </w:r>
      <w:r>
        <w:rPr>
          <w:rFonts w:hint="cs"/>
          <w:rtl/>
        </w:rPr>
        <w:t>.</w:t>
      </w:r>
      <w:r>
        <w:rPr>
          <w:rStyle w:val="a5"/>
          <w:rtl/>
        </w:rPr>
        <w:footnoteReference w:id="21"/>
      </w:r>
      <w:r w:rsidRPr="00396BED">
        <w:rPr>
          <w:rtl/>
        </w:rPr>
        <w:t xml:space="preserve"> ואעפ"כ יום טוב האחרון עולה לימות החג</w:t>
      </w:r>
      <w:r>
        <w:rPr>
          <w:rFonts w:hint="cs"/>
          <w:rtl/>
        </w:rPr>
        <w:t>.</w:t>
      </w:r>
      <w:r w:rsidRPr="00396BED">
        <w:rPr>
          <w:rtl/>
        </w:rPr>
        <w:t xml:space="preserve"> למה</w:t>
      </w:r>
      <w:r>
        <w:rPr>
          <w:rFonts w:hint="cs"/>
          <w:rtl/>
        </w:rPr>
        <w:t>?</w:t>
      </w:r>
      <w:r w:rsidRPr="00396BED">
        <w:rPr>
          <w:rtl/>
        </w:rPr>
        <w:t xml:space="preserve"> שכך כתיב</w:t>
      </w:r>
      <w:r>
        <w:rPr>
          <w:rFonts w:hint="cs"/>
          <w:rtl/>
        </w:rPr>
        <w:t>:</w:t>
      </w:r>
      <w:r w:rsidRPr="00396BED">
        <w:rPr>
          <w:rtl/>
        </w:rPr>
        <w:t xml:space="preserve"> </w:t>
      </w:r>
      <w:r>
        <w:rPr>
          <w:rFonts w:hint="cs"/>
          <w:rtl/>
        </w:rPr>
        <w:t>"</w:t>
      </w:r>
      <w:r w:rsidRPr="00396BED">
        <w:rPr>
          <w:rtl/>
        </w:rPr>
        <w:t>עצרת תהיה לכם</w:t>
      </w:r>
      <w:r>
        <w:rPr>
          <w:rFonts w:hint="cs"/>
          <w:rtl/>
        </w:rPr>
        <w:t>".</w:t>
      </w:r>
      <w:r w:rsidRPr="00396BED">
        <w:rPr>
          <w:rtl/>
        </w:rPr>
        <w:t xml:space="preserve"> והיתה ראויה להיות אחר החג חמ</w:t>
      </w:r>
      <w:r>
        <w:rPr>
          <w:rFonts w:hint="cs"/>
          <w:rtl/>
        </w:rPr>
        <w:t>י</w:t>
      </w:r>
      <w:r w:rsidRPr="00396BED">
        <w:rPr>
          <w:rtl/>
        </w:rPr>
        <w:t>שים ימים, כשם שעצרת אחר הפסח חמשים ימים</w:t>
      </w:r>
      <w:r>
        <w:rPr>
          <w:rFonts w:hint="cs"/>
          <w:rtl/>
        </w:rPr>
        <w:t>.</w:t>
      </w:r>
      <w:r w:rsidRPr="00396BED">
        <w:rPr>
          <w:rtl/>
        </w:rPr>
        <w:t xml:space="preserve"> אלא אמר הק</w:t>
      </w:r>
      <w:r>
        <w:rPr>
          <w:rFonts w:hint="cs"/>
          <w:rtl/>
        </w:rPr>
        <w:t xml:space="preserve">ב"ה: </w:t>
      </w:r>
      <w:r w:rsidRPr="00396BED">
        <w:rPr>
          <w:rtl/>
        </w:rPr>
        <w:t>חורף הוא, ואינן יכולים להניח בתיהם ולב</w:t>
      </w:r>
      <w:r>
        <w:rPr>
          <w:rFonts w:hint="cs"/>
          <w:rtl/>
        </w:rPr>
        <w:t>ו</w:t>
      </w:r>
      <w:r w:rsidRPr="00396BED">
        <w:rPr>
          <w:rtl/>
        </w:rPr>
        <w:t>א לכאן</w:t>
      </w:r>
      <w:r>
        <w:rPr>
          <w:rFonts w:hint="cs"/>
          <w:rtl/>
        </w:rPr>
        <w:t>.</w:t>
      </w:r>
      <w:r w:rsidRPr="00396BED">
        <w:rPr>
          <w:rtl/>
        </w:rPr>
        <w:t xml:space="preserve"> אלא</w:t>
      </w:r>
      <w:r>
        <w:rPr>
          <w:rFonts w:hint="cs"/>
          <w:rtl/>
        </w:rPr>
        <w:t>,</w:t>
      </w:r>
      <w:r w:rsidRPr="00396BED">
        <w:rPr>
          <w:rtl/>
        </w:rPr>
        <w:t xml:space="preserve"> עד שהן אצלי יעשו עצרת, מנין</w:t>
      </w:r>
      <w:r>
        <w:rPr>
          <w:rFonts w:hint="cs"/>
          <w:rtl/>
        </w:rPr>
        <w:t>?</w:t>
      </w:r>
      <w:r w:rsidRPr="00396BED">
        <w:rPr>
          <w:rtl/>
        </w:rPr>
        <w:t xml:space="preserve"> ממה שקראו בענין</w:t>
      </w:r>
      <w:r>
        <w:rPr>
          <w:rFonts w:hint="cs"/>
          <w:rtl/>
        </w:rPr>
        <w:t>:</w:t>
      </w:r>
      <w:r w:rsidRPr="00396BED">
        <w:rPr>
          <w:rtl/>
        </w:rPr>
        <w:t xml:space="preserve"> </w:t>
      </w:r>
      <w:r>
        <w:rPr>
          <w:rFonts w:hint="cs"/>
          <w:rtl/>
        </w:rPr>
        <w:t>"</w:t>
      </w:r>
      <w:r w:rsidRPr="00396BED">
        <w:rPr>
          <w:rtl/>
        </w:rPr>
        <w:t>ביום השמיני עצרת</w:t>
      </w:r>
      <w:r>
        <w:rPr>
          <w:rFonts w:hint="cs"/>
          <w:rtl/>
        </w:rPr>
        <w:t>"</w:t>
      </w:r>
      <w:r w:rsidRPr="00396BED">
        <w:rPr>
          <w:rtl/>
        </w:rPr>
        <w:t>.</w:t>
      </w:r>
      <w:r>
        <w:rPr>
          <w:rStyle w:val="a5"/>
          <w:rtl/>
        </w:rPr>
        <w:footnoteReference w:id="22"/>
      </w:r>
    </w:p>
    <w:p w14:paraId="39E5F1AB" w14:textId="77777777" w:rsidR="00716C94" w:rsidRPr="006F6780" w:rsidRDefault="00716C94" w:rsidP="003364F9">
      <w:pPr>
        <w:pStyle w:val="ad"/>
        <w:spacing w:before="240" w:line="300" w:lineRule="atLeast"/>
        <w:rPr>
          <w:rtl/>
        </w:rPr>
      </w:pPr>
      <w:r w:rsidRPr="006F6780">
        <w:rPr>
          <w:rFonts w:hint="cs"/>
          <w:rtl/>
        </w:rPr>
        <w:t>חג שמח</w:t>
      </w:r>
    </w:p>
    <w:p w14:paraId="4574FBA5" w14:textId="77777777" w:rsidR="00716C94" w:rsidRPr="006F6780" w:rsidRDefault="00716C94">
      <w:pPr>
        <w:pStyle w:val="ad"/>
        <w:spacing w:line="300" w:lineRule="atLeast"/>
        <w:rPr>
          <w:rFonts w:hint="cs"/>
          <w:rtl/>
        </w:rPr>
      </w:pPr>
      <w:r w:rsidRPr="006F6780">
        <w:rPr>
          <w:rtl/>
        </w:rPr>
        <w:t>מחלקי המים</w:t>
      </w:r>
    </w:p>
    <w:p w14:paraId="33E6D091" w14:textId="77777777" w:rsidR="0066400A" w:rsidRPr="00396BED" w:rsidRDefault="00716C94" w:rsidP="00062F77">
      <w:pPr>
        <w:pStyle w:val="ac"/>
        <w:spacing w:before="120" w:line="280" w:lineRule="atLeast"/>
        <w:rPr>
          <w:rFonts w:hint="cs"/>
          <w:rtl/>
        </w:rPr>
      </w:pPr>
      <w:r w:rsidRPr="0004362E">
        <w:rPr>
          <w:rFonts w:ascii="Courier" w:hAnsi="Courier" w:cs="Narkisim" w:hint="cs"/>
          <w:b/>
          <w:bCs/>
          <w:szCs w:val="22"/>
          <w:rtl/>
        </w:rPr>
        <w:lastRenderedPageBreak/>
        <w:t>מים אחרונים:</w:t>
      </w:r>
      <w:r w:rsidRPr="00906DF8">
        <w:rPr>
          <w:rFonts w:ascii="Courier" w:hAnsi="Courier" w:cs="Narkisim" w:hint="cs"/>
          <w:szCs w:val="22"/>
          <w:rtl/>
        </w:rPr>
        <w:t xml:space="preserve"> </w:t>
      </w:r>
      <w:r w:rsidR="00452B0E">
        <w:rPr>
          <w:rFonts w:ascii="Courier" w:hAnsi="Courier" w:cs="Narkisim" w:hint="cs"/>
          <w:szCs w:val="22"/>
          <w:rtl/>
        </w:rPr>
        <w:t xml:space="preserve">חותני, </w:t>
      </w:r>
      <w:smartTag w:uri="urn:schemas-microsoft-com:office:smarttags" w:element="PersonName">
        <w:smartTagPr>
          <w:attr w:name="ProductID" w:val="הרב יוסף יהודה"/>
        </w:smartTagPr>
        <w:r w:rsidR="00452B0E">
          <w:rPr>
            <w:rFonts w:ascii="Courier" w:hAnsi="Courier" w:cs="Narkisim" w:hint="cs"/>
            <w:szCs w:val="22"/>
            <w:rtl/>
          </w:rPr>
          <w:t>הרב יוסף יהודה</w:t>
        </w:r>
      </w:smartTag>
      <w:r w:rsidR="00452B0E">
        <w:rPr>
          <w:rFonts w:ascii="Courier" w:hAnsi="Courier" w:cs="Narkisim" w:hint="cs"/>
          <w:szCs w:val="22"/>
          <w:rtl/>
        </w:rPr>
        <w:t xml:space="preserve"> ריינר</w:t>
      </w:r>
      <w:r w:rsidR="00695464" w:rsidRPr="00695464">
        <w:rPr>
          <w:rFonts w:ascii="Courier" w:hAnsi="Courier" w:cs="Narkisim" w:hint="cs"/>
          <w:szCs w:val="22"/>
          <w:rtl/>
        </w:rPr>
        <w:t xml:space="preserve"> </w:t>
      </w:r>
      <w:r w:rsidR="00695464">
        <w:rPr>
          <w:rFonts w:ascii="Courier" w:hAnsi="Courier" w:cs="Narkisim" w:hint="cs"/>
          <w:szCs w:val="22"/>
          <w:rtl/>
        </w:rPr>
        <w:t>ע"ה</w:t>
      </w:r>
      <w:r w:rsidR="00452B0E">
        <w:rPr>
          <w:rFonts w:ascii="Courier" w:hAnsi="Courier" w:cs="Narkisim" w:hint="cs"/>
          <w:szCs w:val="22"/>
          <w:rtl/>
        </w:rPr>
        <w:t>, היה מסלק מעט מהסכך ברגע האחרון לפני כניסת חג שמיני עצרת</w:t>
      </w:r>
      <w:r w:rsidR="00695464">
        <w:rPr>
          <w:rFonts w:ascii="Courier" w:hAnsi="Courier" w:cs="Narkisim" w:hint="cs"/>
          <w:szCs w:val="22"/>
          <w:rtl/>
        </w:rPr>
        <w:t xml:space="preserve"> על מנת לפסול אותה</w:t>
      </w:r>
      <w:r w:rsidR="00452B0E">
        <w:rPr>
          <w:rFonts w:ascii="Courier" w:hAnsi="Courier" w:cs="Narkisim" w:hint="cs"/>
          <w:szCs w:val="22"/>
          <w:rtl/>
        </w:rPr>
        <w:t xml:space="preserve">. וכשהיה אומר את תפילת הפרידה מן הסוכה </w:t>
      </w:r>
      <w:r w:rsidR="00906DF8" w:rsidRPr="00906DF8">
        <w:rPr>
          <w:rFonts w:ascii="Courier" w:hAnsi="Courier" w:cs="Narkisim" w:hint="cs"/>
          <w:szCs w:val="22"/>
          <w:rtl/>
        </w:rPr>
        <w:t>ב</w:t>
      </w:r>
      <w:r w:rsidR="00906DF8">
        <w:rPr>
          <w:rFonts w:ascii="Courier" w:hAnsi="Courier" w:cs="Narkisim" w:hint="cs"/>
          <w:szCs w:val="22"/>
          <w:rtl/>
        </w:rPr>
        <w:t>נוסח המופיע במחזורים:</w:t>
      </w:r>
      <w:r w:rsidR="00906DF8" w:rsidRPr="00906DF8">
        <w:rPr>
          <w:rFonts w:ascii="Courier" w:hAnsi="Courier" w:cs="Narkisim" w:hint="cs"/>
          <w:szCs w:val="22"/>
          <w:rtl/>
        </w:rPr>
        <w:t xml:space="preserve"> "</w:t>
      </w:r>
      <w:r w:rsidR="00906DF8">
        <w:rPr>
          <w:rFonts w:ascii="Courier" w:hAnsi="Courier" w:cs="Narkisim" w:hint="cs"/>
          <w:szCs w:val="22"/>
          <w:rtl/>
        </w:rPr>
        <w:t xml:space="preserve"> ... </w:t>
      </w:r>
      <w:r w:rsidR="00906DF8" w:rsidRPr="00906DF8">
        <w:rPr>
          <w:rFonts w:ascii="Courier" w:hAnsi="Courier" w:cs="Narkisim" w:hint="cs"/>
          <w:szCs w:val="22"/>
          <w:rtl/>
        </w:rPr>
        <w:t>לישב בשנה הבאה בסוכת עורו של לויתן"</w:t>
      </w:r>
      <w:r w:rsidR="00452B0E">
        <w:rPr>
          <w:rFonts w:ascii="Courier" w:hAnsi="Courier" w:cs="Narkisim" w:hint="cs"/>
          <w:szCs w:val="22"/>
          <w:rtl/>
        </w:rPr>
        <w:t xml:space="preserve">, </w:t>
      </w:r>
      <w:r w:rsidR="00446CEF">
        <w:rPr>
          <w:rFonts w:ascii="Courier" w:hAnsi="Courier" w:cs="Narkisim" w:hint="cs"/>
          <w:szCs w:val="22"/>
          <w:rtl/>
        </w:rPr>
        <w:t>ה</w:t>
      </w:r>
      <w:r w:rsidR="00401AE2">
        <w:rPr>
          <w:rFonts w:ascii="Courier" w:hAnsi="Courier" w:cs="Narkisim" w:hint="cs"/>
          <w:szCs w:val="22"/>
          <w:rtl/>
        </w:rPr>
        <w:t>ב</w:t>
      </w:r>
      <w:r w:rsidR="00446CEF">
        <w:rPr>
          <w:rFonts w:ascii="Courier" w:hAnsi="Courier" w:cs="Narkisim" w:hint="cs"/>
          <w:szCs w:val="22"/>
          <w:rtl/>
        </w:rPr>
        <w:t>עתי את דעתי שאין לנו להיחפז לסוכת עורו של לוויתן ועוד לשנה הבאה, ו</w:t>
      </w:r>
      <w:r w:rsidR="006B7691">
        <w:rPr>
          <w:rFonts w:ascii="Courier" w:hAnsi="Courier" w:cs="Narkisim" w:hint="cs"/>
          <w:szCs w:val="22"/>
          <w:rtl/>
        </w:rPr>
        <w:t>הצעתי</w:t>
      </w:r>
      <w:r w:rsidR="00452B0E">
        <w:rPr>
          <w:rFonts w:ascii="Courier" w:hAnsi="Courier" w:cs="Narkisim" w:hint="cs"/>
          <w:szCs w:val="22"/>
          <w:rtl/>
        </w:rPr>
        <w:t xml:space="preserve"> לפניו </w:t>
      </w:r>
      <w:r w:rsidR="006B7691">
        <w:rPr>
          <w:rFonts w:ascii="Courier" w:hAnsi="Courier" w:cs="Narkisim" w:hint="cs"/>
          <w:szCs w:val="22"/>
          <w:rtl/>
        </w:rPr>
        <w:t>את ה</w:t>
      </w:r>
      <w:r w:rsidR="00452B0E">
        <w:rPr>
          <w:rFonts w:ascii="Courier" w:hAnsi="Courier" w:cs="Narkisim" w:hint="cs"/>
          <w:szCs w:val="22"/>
          <w:rtl/>
        </w:rPr>
        <w:t xml:space="preserve">נוסח </w:t>
      </w:r>
      <w:r w:rsidR="006B7691">
        <w:rPr>
          <w:rFonts w:ascii="Courier" w:hAnsi="Courier" w:cs="Narkisim" w:hint="cs"/>
          <w:szCs w:val="22"/>
          <w:rtl/>
        </w:rPr>
        <w:t>הבא</w:t>
      </w:r>
      <w:r w:rsidR="00906DF8" w:rsidRPr="00906DF8">
        <w:rPr>
          <w:rFonts w:ascii="Courier" w:hAnsi="Courier" w:cs="Narkisim" w:hint="cs"/>
          <w:szCs w:val="22"/>
          <w:rtl/>
        </w:rPr>
        <w:t>: "יהי רצון מלפניך ה' אלהינו ואל</w:t>
      </w:r>
      <w:r w:rsidR="00401AE2">
        <w:rPr>
          <w:rFonts w:ascii="Courier" w:hAnsi="Courier" w:cs="Narkisim" w:hint="cs"/>
          <w:szCs w:val="22"/>
          <w:rtl/>
        </w:rPr>
        <w:t>ו</w:t>
      </w:r>
      <w:r w:rsidR="00906DF8" w:rsidRPr="00906DF8">
        <w:rPr>
          <w:rFonts w:ascii="Courier" w:hAnsi="Courier" w:cs="Narkisim" w:hint="cs"/>
          <w:szCs w:val="22"/>
          <w:rtl/>
        </w:rPr>
        <w:t xml:space="preserve">הי אבותינו שכשם שזכינו לישב בסוכה השתא, כן נזכה לישב ולקיים מצוות סוכה גם בשנה הבאה </w:t>
      </w:r>
      <w:r w:rsidR="00452B0E">
        <w:rPr>
          <w:rFonts w:ascii="Courier" w:hAnsi="Courier" w:cs="Narkisim" w:hint="cs"/>
          <w:szCs w:val="22"/>
          <w:rtl/>
        </w:rPr>
        <w:t xml:space="preserve">למועד הזה כעת חיה, </w:t>
      </w:r>
      <w:r w:rsidR="00906DF8" w:rsidRPr="00906DF8">
        <w:rPr>
          <w:rFonts w:ascii="Courier" w:hAnsi="Courier" w:cs="Narkisim" w:hint="cs"/>
          <w:szCs w:val="22"/>
          <w:rtl/>
        </w:rPr>
        <w:t>פה היום כולנו חיים".</w:t>
      </w:r>
      <w:r w:rsidR="00452B0E">
        <w:rPr>
          <w:rFonts w:ascii="Courier" w:hAnsi="Courier" w:cs="Narkisim" w:hint="cs"/>
          <w:szCs w:val="22"/>
          <w:rtl/>
        </w:rPr>
        <w:t xml:space="preserve"> וערב עליו נוסח זה כעריבת הסוכה.</w:t>
      </w:r>
      <w:r w:rsidR="00906DF8" w:rsidRPr="00906DF8">
        <w:rPr>
          <w:rFonts w:ascii="Courier" w:hAnsi="Courier" w:cs="Narkisim" w:hint="cs"/>
          <w:szCs w:val="22"/>
          <w:rtl/>
        </w:rPr>
        <w:t xml:space="preserve"> </w:t>
      </w:r>
      <w:r w:rsidR="00695464">
        <w:rPr>
          <w:rFonts w:ascii="Courier" w:hAnsi="Courier" w:cs="Narkisim" w:hint="cs"/>
          <w:szCs w:val="22"/>
          <w:rtl/>
        </w:rPr>
        <w:t xml:space="preserve">ראה נוסח </w:t>
      </w:r>
      <w:hyperlink r:id="rId6" w:history="1">
        <w:r w:rsidR="00695464" w:rsidRPr="00695464">
          <w:rPr>
            <w:rStyle w:val="Hyperlink"/>
            <w:rFonts w:ascii="Courier" w:hAnsi="Courier" w:cs="Narkisim" w:hint="cs"/>
            <w:szCs w:val="22"/>
            <w:rtl/>
          </w:rPr>
          <w:t>תפילת הפרידה מהסוכה</w:t>
        </w:r>
      </w:hyperlink>
      <w:r w:rsidR="00695464">
        <w:rPr>
          <w:rFonts w:ascii="Courier" w:hAnsi="Courier" w:cs="Narkisim" w:hint="cs"/>
          <w:szCs w:val="22"/>
          <w:rtl/>
        </w:rPr>
        <w:t xml:space="preserve"> שהצענו.</w:t>
      </w:r>
      <w:r w:rsidR="0066400A">
        <w:rPr>
          <w:rFonts w:hint="cs"/>
          <w:rtl/>
        </w:rPr>
        <w:t xml:space="preserve"> </w:t>
      </w:r>
    </w:p>
    <w:sectPr w:rsidR="0066400A" w:rsidRPr="00396BED" w:rsidSect="00283127">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E735" w14:textId="77777777" w:rsidR="000F4089" w:rsidRDefault="000F4089">
      <w:r>
        <w:separator/>
      </w:r>
    </w:p>
  </w:endnote>
  <w:endnote w:type="continuationSeparator" w:id="0">
    <w:p w14:paraId="20F3493A" w14:textId="77777777" w:rsidR="000F4089" w:rsidRDefault="000F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84CB" w14:textId="77777777" w:rsidR="0051053D" w:rsidRPr="00F8747C" w:rsidRDefault="0051053D" w:rsidP="00B8109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3143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31433">
      <w:rPr>
        <w:rStyle w:val="af2"/>
        <w:noProof/>
        <w:rtl/>
      </w:rPr>
      <w:t>3</w:t>
    </w:r>
    <w:r w:rsidRPr="00F8747C">
      <w:rPr>
        <w:rStyle w:val="af2"/>
      </w:rPr>
      <w:fldChar w:fldCharType="end"/>
    </w:r>
  </w:p>
  <w:p w14:paraId="632D104C" w14:textId="77777777" w:rsidR="0051053D" w:rsidRDefault="005105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C2480" w14:textId="77777777" w:rsidR="000F4089" w:rsidRDefault="000F4089">
      <w:pPr>
        <w:rPr>
          <w:lang w:eastAsia="en-US"/>
        </w:rPr>
      </w:pPr>
      <w:r>
        <w:rPr>
          <w:rFonts w:cs="Miriam"/>
        </w:rPr>
        <w:separator/>
      </w:r>
    </w:p>
  </w:footnote>
  <w:footnote w:type="continuationSeparator" w:id="0">
    <w:p w14:paraId="67BBE112" w14:textId="77777777" w:rsidR="000F4089" w:rsidRDefault="000F4089">
      <w:r>
        <w:continuationSeparator/>
      </w:r>
    </w:p>
  </w:footnote>
  <w:footnote w:id="1">
    <w:p w14:paraId="4A5E6B6D" w14:textId="77777777" w:rsidR="0051053D" w:rsidRPr="00B80410" w:rsidRDefault="0051053D" w:rsidP="0004362E">
      <w:pPr>
        <w:pStyle w:val="a3"/>
        <w:rPr>
          <w:rFonts w:hint="cs"/>
          <w:rtl/>
        </w:rPr>
      </w:pPr>
      <w:r w:rsidRPr="00B80410">
        <w:rPr>
          <w:rStyle w:val="a5"/>
        </w:rPr>
        <w:footnoteRef/>
      </w:r>
      <w:r w:rsidRPr="00B80410">
        <w:rPr>
          <w:rtl/>
        </w:rPr>
        <w:t xml:space="preserve"> </w:t>
      </w:r>
      <w:r w:rsidRPr="00B80410">
        <w:rPr>
          <w:rFonts w:hint="cs"/>
          <w:rtl/>
        </w:rPr>
        <w:t xml:space="preserve">אנחנו עומדים בסוף פרק </w:t>
      </w:r>
      <w:r>
        <w:rPr>
          <w:rFonts w:hint="cs"/>
          <w:rtl/>
        </w:rPr>
        <w:t xml:space="preserve">ד' </w:t>
      </w:r>
      <w:r w:rsidRPr="00B80410">
        <w:rPr>
          <w:rFonts w:hint="cs"/>
          <w:rtl/>
        </w:rPr>
        <w:t xml:space="preserve">של מסכת סוכה שהוא גם סוף המסכת. בתחילת הפרק נותנת המשנה קצבה לכל מצוות החג: </w:t>
      </w:r>
      <w:r w:rsidRPr="00B80410">
        <w:rPr>
          <w:rFonts w:hint="cs"/>
          <w:rtl/>
          <w:lang w:eastAsia="en-US"/>
        </w:rPr>
        <w:t>"</w:t>
      </w:r>
      <w:r w:rsidRPr="00B80410">
        <w:rPr>
          <w:rFonts w:hint="eastAsia"/>
          <w:rtl/>
          <w:lang w:eastAsia="en-US"/>
        </w:rPr>
        <w:t>לולב</w:t>
      </w:r>
      <w:r w:rsidRPr="00B80410">
        <w:rPr>
          <w:rtl/>
          <w:lang w:eastAsia="en-US"/>
        </w:rPr>
        <w:t xml:space="preserve"> </w:t>
      </w:r>
      <w:r w:rsidRPr="00B80410">
        <w:rPr>
          <w:rFonts w:hint="eastAsia"/>
          <w:rtl/>
          <w:lang w:eastAsia="en-US"/>
        </w:rPr>
        <w:t>וערבה</w:t>
      </w:r>
      <w:r w:rsidRPr="00B80410">
        <w:rPr>
          <w:rtl/>
          <w:lang w:eastAsia="en-US"/>
        </w:rPr>
        <w:t xml:space="preserve"> </w:t>
      </w:r>
      <w:r w:rsidRPr="00B80410">
        <w:rPr>
          <w:rFonts w:hint="eastAsia"/>
          <w:rtl/>
          <w:lang w:eastAsia="en-US"/>
        </w:rPr>
        <w:t>ששה</w:t>
      </w:r>
      <w:r w:rsidRPr="00B80410">
        <w:rPr>
          <w:rtl/>
          <w:lang w:eastAsia="en-US"/>
        </w:rPr>
        <w:t xml:space="preserve"> </w:t>
      </w:r>
      <w:r w:rsidRPr="00B80410">
        <w:rPr>
          <w:rFonts w:hint="eastAsia"/>
          <w:rtl/>
          <w:lang w:eastAsia="en-US"/>
        </w:rPr>
        <w:t>ושבעה</w:t>
      </w:r>
      <w:r>
        <w:rPr>
          <w:rFonts w:hint="cs"/>
          <w:rtl/>
          <w:lang w:eastAsia="en-US"/>
        </w:rPr>
        <w:t>,</w:t>
      </w:r>
      <w:r w:rsidRPr="00B80410">
        <w:rPr>
          <w:rtl/>
          <w:lang w:eastAsia="en-US"/>
        </w:rPr>
        <w:t xml:space="preserve"> </w:t>
      </w:r>
      <w:r w:rsidRPr="00B80410">
        <w:rPr>
          <w:rFonts w:hint="eastAsia"/>
          <w:rtl/>
          <w:lang w:eastAsia="en-US"/>
        </w:rPr>
        <w:t>ההלל</w:t>
      </w:r>
      <w:r w:rsidRPr="00B80410">
        <w:rPr>
          <w:rtl/>
          <w:lang w:eastAsia="en-US"/>
        </w:rPr>
        <w:t xml:space="preserve"> </w:t>
      </w:r>
      <w:r w:rsidRPr="00B80410">
        <w:rPr>
          <w:rFonts w:hint="eastAsia"/>
          <w:rtl/>
          <w:lang w:eastAsia="en-US"/>
        </w:rPr>
        <w:t>והשמחה</w:t>
      </w:r>
      <w:r w:rsidRPr="00B80410">
        <w:rPr>
          <w:rtl/>
          <w:lang w:eastAsia="en-US"/>
        </w:rPr>
        <w:t xml:space="preserve"> </w:t>
      </w:r>
      <w:r w:rsidRPr="00B80410">
        <w:rPr>
          <w:rFonts w:hint="eastAsia"/>
          <w:rtl/>
          <w:lang w:eastAsia="en-US"/>
        </w:rPr>
        <w:t>שמונה</w:t>
      </w:r>
      <w:r>
        <w:rPr>
          <w:rFonts w:hint="cs"/>
          <w:rtl/>
          <w:lang w:eastAsia="en-US"/>
        </w:rPr>
        <w:t>,</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וניסוך</w:t>
      </w:r>
      <w:r w:rsidRPr="00B80410">
        <w:rPr>
          <w:rtl/>
          <w:lang w:eastAsia="en-US"/>
        </w:rPr>
        <w:t xml:space="preserve"> </w:t>
      </w:r>
      <w:r w:rsidRPr="00B80410">
        <w:rPr>
          <w:rFonts w:hint="eastAsia"/>
          <w:rtl/>
          <w:lang w:eastAsia="en-US"/>
        </w:rPr>
        <w:t>המים</w:t>
      </w:r>
      <w:r w:rsidRPr="00B80410">
        <w:rPr>
          <w:rtl/>
          <w:lang w:eastAsia="en-US"/>
        </w:rPr>
        <w:t xml:space="preserve"> </w:t>
      </w:r>
      <w:r w:rsidRPr="00B80410">
        <w:rPr>
          <w:rFonts w:hint="eastAsia"/>
          <w:rtl/>
          <w:lang w:eastAsia="en-US"/>
        </w:rPr>
        <w:t>שבעה</w:t>
      </w:r>
      <w:r>
        <w:rPr>
          <w:rFonts w:hint="cs"/>
          <w:rtl/>
          <w:lang w:eastAsia="en-US"/>
        </w:rPr>
        <w:t>,</w:t>
      </w:r>
      <w:r w:rsidRPr="00B80410">
        <w:rPr>
          <w:rtl/>
          <w:lang w:eastAsia="en-US"/>
        </w:rPr>
        <w:t xml:space="preserve"> </w:t>
      </w:r>
      <w:r w:rsidRPr="00B80410">
        <w:rPr>
          <w:rFonts w:hint="eastAsia"/>
          <w:rtl/>
          <w:lang w:eastAsia="en-US"/>
        </w:rPr>
        <w:t>והחליל</w:t>
      </w:r>
      <w:r w:rsidRPr="00B80410">
        <w:rPr>
          <w:rtl/>
          <w:lang w:eastAsia="en-US"/>
        </w:rPr>
        <w:t xml:space="preserve"> </w:t>
      </w:r>
      <w:r w:rsidRPr="00B80410">
        <w:rPr>
          <w:rFonts w:hint="eastAsia"/>
          <w:rtl/>
          <w:lang w:eastAsia="en-US"/>
        </w:rPr>
        <w:t>חמשה</w:t>
      </w:r>
      <w:r w:rsidRPr="00B80410">
        <w:rPr>
          <w:rtl/>
          <w:lang w:eastAsia="en-US"/>
        </w:rPr>
        <w:t xml:space="preserve"> </w:t>
      </w:r>
      <w:r w:rsidRPr="00B80410">
        <w:rPr>
          <w:rFonts w:hint="eastAsia"/>
          <w:rtl/>
          <w:lang w:eastAsia="en-US"/>
        </w:rPr>
        <w:t>וששה</w:t>
      </w:r>
      <w:r w:rsidRPr="00B80410">
        <w:rPr>
          <w:rFonts w:hint="cs"/>
          <w:rtl/>
          <w:lang w:eastAsia="en-US"/>
        </w:rPr>
        <w:t>". בהמשך היא מבארת ומרחיבה על כל מצווה ומצווה מדוע נוהגת כך וכך ימים (</w:t>
      </w:r>
      <w:r w:rsidR="00283127">
        <w:rPr>
          <w:rFonts w:hint="cs"/>
          <w:rtl/>
          <w:lang w:eastAsia="en-US"/>
        </w:rPr>
        <w:t xml:space="preserve">השוני בימים בא </w:t>
      </w:r>
      <w:r w:rsidRPr="00B80410">
        <w:rPr>
          <w:rFonts w:hint="cs"/>
          <w:rtl/>
          <w:lang w:eastAsia="en-US"/>
        </w:rPr>
        <w:t xml:space="preserve">בד"כ בגלל השבת שבה מצוות מסוימות נדחות). </w:t>
      </w:r>
      <w:r w:rsidR="0004362E">
        <w:rPr>
          <w:rFonts w:hint="cs"/>
          <w:rtl/>
          <w:lang w:eastAsia="en-US"/>
        </w:rPr>
        <w:t>כך</w:t>
      </w:r>
      <w:r w:rsidRPr="00B80410">
        <w:rPr>
          <w:rFonts w:hint="cs"/>
          <w:rtl/>
          <w:lang w:eastAsia="en-US"/>
        </w:rPr>
        <w:t xml:space="preserve"> מגיעה המשנה להסביר </w:t>
      </w:r>
      <w:r>
        <w:rPr>
          <w:rFonts w:hint="cs"/>
          <w:rtl/>
          <w:lang w:eastAsia="en-US"/>
        </w:rPr>
        <w:t xml:space="preserve">גם </w:t>
      </w:r>
      <w:r w:rsidRPr="00B80410">
        <w:rPr>
          <w:rFonts w:hint="cs"/>
          <w:rtl/>
          <w:lang w:eastAsia="en-US"/>
        </w:rPr>
        <w:t>את "סוכה שבעה"</w:t>
      </w:r>
      <w:r w:rsidR="0004362E">
        <w:rPr>
          <w:rFonts w:hint="cs"/>
          <w:rtl/>
          <w:lang w:eastAsia="en-US"/>
        </w:rPr>
        <w:t>,</w:t>
      </w:r>
      <w:r w:rsidRPr="00B80410">
        <w:rPr>
          <w:rFonts w:hint="cs"/>
          <w:rtl/>
          <w:lang w:eastAsia="en-US"/>
        </w:rPr>
        <w:t xml:space="preserve"> ובעקבותיה הגמרא</w:t>
      </w:r>
      <w:r w:rsidR="0004362E">
        <w:rPr>
          <w:rFonts w:hint="cs"/>
          <w:rtl/>
          <w:lang w:eastAsia="en-US"/>
        </w:rPr>
        <w:t>, אבל בהבדל ברור</w:t>
      </w:r>
      <w:r w:rsidRPr="00B80410">
        <w:rPr>
          <w:rFonts w:hint="cs"/>
          <w:rtl/>
          <w:lang w:eastAsia="en-US"/>
        </w:rPr>
        <w:t>.</w:t>
      </w:r>
      <w:r>
        <w:rPr>
          <w:rFonts w:hint="cs"/>
          <w:rtl/>
        </w:rPr>
        <w:t xml:space="preserve"> אין המשנה באה להסביר מדוע וכיצד נוהגת מצוות סוכה שבעה ימים, בדומה להסברים לגבי שאר המצוות בפרק זה, שהרי כתוב בתורה: "בסוכות תשבו שבעת ימים" (ויקרא כג מב), רק להסביר מה קורה עם תום שבעת ימי החג. כיצד נפרדים מהסוכה.</w:t>
      </w:r>
    </w:p>
  </w:footnote>
  <w:footnote w:id="2">
    <w:p w14:paraId="234BFE4B" w14:textId="77777777" w:rsidR="0051053D" w:rsidRPr="00B80410" w:rsidRDefault="0051053D" w:rsidP="009F7E06">
      <w:pPr>
        <w:pStyle w:val="a3"/>
        <w:rPr>
          <w:rFonts w:hint="cs"/>
        </w:rPr>
      </w:pPr>
      <w:r w:rsidRPr="00B80410">
        <w:rPr>
          <w:rStyle w:val="a5"/>
        </w:rPr>
        <w:footnoteRef/>
      </w:r>
      <w:r w:rsidRPr="00B80410">
        <w:rPr>
          <w:rtl/>
        </w:rPr>
        <w:t xml:space="preserve"> </w:t>
      </w:r>
      <w:r w:rsidRPr="00B80410">
        <w:rPr>
          <w:rFonts w:hint="cs"/>
          <w:rtl/>
        </w:rPr>
        <w:t xml:space="preserve">ראה פירוש רש"י למשנה זו (בגמרא </w:t>
      </w:r>
      <w:r w:rsidRPr="00B80410">
        <w:rPr>
          <w:rFonts w:hint="eastAsia"/>
          <w:rtl/>
          <w:lang w:eastAsia="en-US"/>
        </w:rPr>
        <w:t>מח</w:t>
      </w:r>
      <w:r w:rsidRPr="00B80410">
        <w:rPr>
          <w:rtl/>
          <w:lang w:eastAsia="en-US"/>
        </w:rPr>
        <w:t xml:space="preserve"> </w:t>
      </w:r>
      <w:r w:rsidRPr="00B80410">
        <w:rPr>
          <w:rFonts w:hint="eastAsia"/>
          <w:rtl/>
          <w:lang w:eastAsia="en-US"/>
        </w:rPr>
        <w:t>ע</w:t>
      </w:r>
      <w:r w:rsidRPr="00B80410">
        <w:rPr>
          <w:rFonts w:hint="cs"/>
          <w:rtl/>
          <w:lang w:eastAsia="en-US"/>
        </w:rPr>
        <w:t>"א): "</w:t>
      </w:r>
      <w:r w:rsidRPr="00B80410">
        <w:rPr>
          <w:rFonts w:hint="eastAsia"/>
          <w:rtl/>
        </w:rPr>
        <w:t>לא</w:t>
      </w:r>
      <w:r w:rsidRPr="00B80410">
        <w:rPr>
          <w:rtl/>
        </w:rPr>
        <w:t xml:space="preserve"> </w:t>
      </w:r>
      <w:r w:rsidRPr="00B80410">
        <w:rPr>
          <w:rFonts w:hint="eastAsia"/>
          <w:rtl/>
        </w:rPr>
        <w:t>יתיר</w:t>
      </w:r>
      <w:r w:rsidRPr="00B80410">
        <w:rPr>
          <w:rtl/>
        </w:rPr>
        <w:t xml:space="preserve"> </w:t>
      </w:r>
      <w:r w:rsidRPr="00B80410">
        <w:rPr>
          <w:rFonts w:hint="eastAsia"/>
          <w:rtl/>
        </w:rPr>
        <w:t>את</w:t>
      </w:r>
      <w:r w:rsidRPr="00B80410">
        <w:rPr>
          <w:rtl/>
        </w:rPr>
        <w:t xml:space="preserve"> </w:t>
      </w:r>
      <w:r w:rsidRPr="00B80410">
        <w:rPr>
          <w:rFonts w:hint="eastAsia"/>
          <w:rtl/>
        </w:rPr>
        <w:t>סוכתו</w:t>
      </w:r>
      <w:r w:rsidRPr="00B80410">
        <w:rPr>
          <w:rtl/>
        </w:rPr>
        <w:t xml:space="preserve"> -</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יתיר</w:t>
      </w:r>
      <w:r w:rsidRPr="00B80410">
        <w:rPr>
          <w:rtl/>
          <w:lang w:eastAsia="en-US"/>
        </w:rPr>
        <w:t xml:space="preserve"> </w:t>
      </w:r>
      <w:r w:rsidRPr="00B80410">
        <w:rPr>
          <w:rFonts w:hint="eastAsia"/>
          <w:rtl/>
          <w:lang w:eastAsia="en-US"/>
        </w:rPr>
        <w:t>אגדים</w:t>
      </w:r>
      <w:r w:rsidRPr="00B80410">
        <w:rPr>
          <w:rtl/>
          <w:lang w:eastAsia="en-US"/>
        </w:rPr>
        <w:t xml:space="preserve"> </w:t>
      </w:r>
      <w:r w:rsidRPr="00B80410">
        <w:rPr>
          <w:rFonts w:hint="eastAsia"/>
          <w:rtl/>
          <w:lang w:eastAsia="en-US"/>
        </w:rPr>
        <w:t>שלה</w:t>
      </w:r>
      <w:r w:rsidRPr="00B80410">
        <w:rPr>
          <w:rtl/>
          <w:lang w:eastAsia="en-US"/>
        </w:rPr>
        <w:t xml:space="preserve"> </w:t>
      </w:r>
      <w:r w:rsidRPr="00B80410">
        <w:rPr>
          <w:rFonts w:hint="eastAsia"/>
          <w:rtl/>
          <w:lang w:eastAsia="en-US"/>
        </w:rPr>
        <w:t>לסותרה</w:t>
      </w:r>
      <w:r w:rsidRPr="00B80410">
        <w:rPr>
          <w:rtl/>
          <w:lang w:eastAsia="en-US"/>
        </w:rPr>
        <w:t xml:space="preserve">, </w:t>
      </w:r>
      <w:r w:rsidRPr="00B80410">
        <w:rPr>
          <w:rFonts w:hint="eastAsia"/>
          <w:rtl/>
          <w:lang w:eastAsia="en-US"/>
        </w:rPr>
        <w:t>דהא</w:t>
      </w:r>
      <w:r w:rsidRPr="00B80410">
        <w:rPr>
          <w:rtl/>
          <w:lang w:eastAsia="en-US"/>
        </w:rPr>
        <w:t xml:space="preserve"> </w:t>
      </w:r>
      <w:r w:rsidRPr="00B80410">
        <w:rPr>
          <w:rFonts w:hint="eastAsia"/>
          <w:rtl/>
          <w:lang w:eastAsia="en-US"/>
        </w:rPr>
        <w:t>כל</w:t>
      </w:r>
      <w:r w:rsidRPr="00B80410">
        <w:rPr>
          <w:rtl/>
          <w:lang w:eastAsia="en-US"/>
        </w:rPr>
        <w:t xml:space="preserve"> </w:t>
      </w:r>
      <w:r w:rsidRPr="00B80410">
        <w:rPr>
          <w:rFonts w:hint="eastAsia"/>
          <w:rtl/>
          <w:lang w:eastAsia="en-US"/>
        </w:rPr>
        <w:t>היום</w:t>
      </w:r>
      <w:r w:rsidRPr="00B80410">
        <w:rPr>
          <w:rtl/>
          <w:lang w:eastAsia="en-US"/>
        </w:rPr>
        <w:t xml:space="preserve"> </w:t>
      </w:r>
      <w:r w:rsidRPr="00B80410">
        <w:rPr>
          <w:rFonts w:hint="eastAsia"/>
          <w:rtl/>
          <w:lang w:eastAsia="en-US"/>
        </w:rPr>
        <w:t>חובתה</w:t>
      </w:r>
      <w:r w:rsidRPr="00B80410">
        <w:rPr>
          <w:rtl/>
          <w:lang w:eastAsia="en-US"/>
        </w:rPr>
        <w:t xml:space="preserve"> </w:t>
      </w:r>
      <w:r w:rsidRPr="00B80410">
        <w:rPr>
          <w:rFonts w:hint="eastAsia"/>
          <w:rtl/>
          <w:lang w:eastAsia="en-US"/>
        </w:rPr>
        <w:t>לישן</w:t>
      </w:r>
      <w:r w:rsidRPr="00B80410">
        <w:rPr>
          <w:rtl/>
          <w:lang w:eastAsia="en-US"/>
        </w:rPr>
        <w:t xml:space="preserve"> </w:t>
      </w:r>
      <w:r w:rsidRPr="00B80410">
        <w:rPr>
          <w:rFonts w:hint="eastAsia"/>
          <w:rtl/>
          <w:lang w:eastAsia="en-US"/>
        </w:rPr>
        <w:t>ולשנן</w:t>
      </w:r>
      <w:r w:rsidRPr="00B80410">
        <w:rPr>
          <w:rtl/>
          <w:lang w:eastAsia="en-US"/>
        </w:rPr>
        <w:t xml:space="preserve">, </w:t>
      </w:r>
      <w:r w:rsidRPr="00B80410">
        <w:rPr>
          <w:rFonts w:hint="eastAsia"/>
          <w:rtl/>
          <w:lang w:eastAsia="en-US"/>
        </w:rPr>
        <w:t>ואי</w:t>
      </w:r>
      <w:r w:rsidRPr="00B80410">
        <w:rPr>
          <w:rtl/>
          <w:lang w:eastAsia="en-US"/>
        </w:rPr>
        <w:t xml:space="preserve"> </w:t>
      </w:r>
      <w:r w:rsidRPr="00B80410">
        <w:rPr>
          <w:rFonts w:hint="eastAsia"/>
          <w:rtl/>
          <w:lang w:eastAsia="en-US"/>
        </w:rPr>
        <w:t>אקלע</w:t>
      </w:r>
      <w:r w:rsidRPr="00B80410">
        <w:rPr>
          <w:rtl/>
          <w:lang w:eastAsia="en-US"/>
        </w:rPr>
        <w:t xml:space="preserve"> </w:t>
      </w:r>
      <w:r w:rsidRPr="00B80410">
        <w:rPr>
          <w:rFonts w:hint="eastAsia"/>
          <w:rtl/>
          <w:lang w:eastAsia="en-US"/>
        </w:rPr>
        <w:t>ליה</w:t>
      </w:r>
      <w:r w:rsidRPr="00B80410">
        <w:rPr>
          <w:rtl/>
          <w:lang w:eastAsia="en-US"/>
        </w:rPr>
        <w:t xml:space="preserve"> </w:t>
      </w:r>
      <w:r w:rsidRPr="00B80410">
        <w:rPr>
          <w:rFonts w:hint="eastAsia"/>
          <w:rtl/>
          <w:lang w:eastAsia="en-US"/>
        </w:rPr>
        <w:t>סעודתא</w:t>
      </w:r>
      <w:r w:rsidRPr="00B80410">
        <w:rPr>
          <w:rtl/>
          <w:lang w:eastAsia="en-US"/>
        </w:rPr>
        <w:t xml:space="preserve"> - </w:t>
      </w:r>
      <w:r w:rsidRPr="00B80410">
        <w:rPr>
          <w:rFonts w:hint="eastAsia"/>
          <w:rtl/>
          <w:lang w:eastAsia="en-US"/>
        </w:rPr>
        <w:t>אכיל</w:t>
      </w:r>
      <w:r w:rsidRPr="00B80410">
        <w:rPr>
          <w:rtl/>
          <w:lang w:eastAsia="en-US"/>
        </w:rPr>
        <w:t xml:space="preserve"> </w:t>
      </w:r>
      <w:r w:rsidRPr="00B80410">
        <w:rPr>
          <w:rFonts w:hint="eastAsia"/>
          <w:rtl/>
          <w:lang w:eastAsia="en-US"/>
        </w:rPr>
        <w:t>לה</w:t>
      </w:r>
      <w:r w:rsidRPr="00B80410">
        <w:rPr>
          <w:rtl/>
          <w:lang w:eastAsia="en-US"/>
        </w:rPr>
        <w:t xml:space="preserve"> </w:t>
      </w:r>
      <w:r w:rsidRPr="00B80410">
        <w:rPr>
          <w:rFonts w:hint="eastAsia"/>
          <w:rtl/>
          <w:lang w:eastAsia="en-US"/>
        </w:rPr>
        <w:t>בגווה</w:t>
      </w:r>
      <w:r w:rsidRPr="00B80410">
        <w:rPr>
          <w:rFonts w:hint="cs"/>
          <w:rtl/>
          <w:lang w:eastAsia="en-US"/>
        </w:rPr>
        <w:t xml:space="preserve"> (אם תזדמן לו עוד סעודה עד סוף היום, יאכל אותה בתוכה). </w:t>
      </w:r>
      <w:r w:rsidRPr="00B80410">
        <w:rPr>
          <w:rFonts w:hint="eastAsia"/>
          <w:rtl/>
        </w:rPr>
        <w:t>אבל</w:t>
      </w:r>
      <w:r w:rsidRPr="00B80410">
        <w:rPr>
          <w:rtl/>
        </w:rPr>
        <w:t xml:space="preserve"> </w:t>
      </w:r>
      <w:r w:rsidRPr="00B80410">
        <w:rPr>
          <w:rFonts w:hint="eastAsia"/>
          <w:rtl/>
        </w:rPr>
        <w:t>מוריד</w:t>
      </w:r>
      <w:r w:rsidRPr="00B80410">
        <w:rPr>
          <w:rtl/>
        </w:rPr>
        <w:t xml:space="preserve"> </w:t>
      </w:r>
      <w:r w:rsidRPr="00B80410">
        <w:rPr>
          <w:rFonts w:hint="eastAsia"/>
          <w:rtl/>
        </w:rPr>
        <w:t>הוא</w:t>
      </w:r>
      <w:r w:rsidRPr="00B80410">
        <w:rPr>
          <w:rtl/>
        </w:rPr>
        <w:t xml:space="preserve"> </w:t>
      </w:r>
      <w:r w:rsidRPr="00B80410">
        <w:rPr>
          <w:rFonts w:hint="eastAsia"/>
          <w:rtl/>
        </w:rPr>
        <w:t>את</w:t>
      </w:r>
      <w:r w:rsidRPr="00B80410">
        <w:rPr>
          <w:rtl/>
        </w:rPr>
        <w:t xml:space="preserve"> </w:t>
      </w:r>
      <w:r w:rsidRPr="00B80410">
        <w:rPr>
          <w:rFonts w:hint="eastAsia"/>
          <w:rtl/>
        </w:rPr>
        <w:t>הכלים</w:t>
      </w:r>
      <w:r w:rsidRPr="00B80410">
        <w:rPr>
          <w:rtl/>
        </w:rPr>
        <w:t xml:space="preserve"> -</w:t>
      </w:r>
      <w:r w:rsidRPr="00B80410">
        <w:rPr>
          <w:rtl/>
          <w:lang w:eastAsia="en-US"/>
        </w:rPr>
        <w:t xml:space="preserve"> </w:t>
      </w:r>
      <w:r w:rsidRPr="00B80410">
        <w:rPr>
          <w:rFonts w:hint="eastAsia"/>
          <w:rtl/>
          <w:lang w:eastAsia="en-US"/>
        </w:rPr>
        <w:t>ואת</w:t>
      </w:r>
      <w:r w:rsidRPr="00B80410">
        <w:rPr>
          <w:rtl/>
          <w:lang w:eastAsia="en-US"/>
        </w:rPr>
        <w:t xml:space="preserve"> </w:t>
      </w:r>
      <w:r w:rsidRPr="00B80410">
        <w:rPr>
          <w:rFonts w:hint="eastAsia"/>
          <w:rtl/>
          <w:lang w:eastAsia="en-US"/>
        </w:rPr>
        <w:t>המצעות</w:t>
      </w:r>
      <w:r w:rsidRPr="00B80410">
        <w:rPr>
          <w:rtl/>
          <w:lang w:eastAsia="en-US"/>
        </w:rPr>
        <w:t xml:space="preserve"> </w:t>
      </w:r>
      <w:r w:rsidRPr="00B80410">
        <w:rPr>
          <w:rFonts w:hint="eastAsia"/>
          <w:rtl/>
          <w:lang w:eastAsia="en-US"/>
        </w:rPr>
        <w:t>שנשתמש</w:t>
      </w:r>
      <w:r w:rsidRPr="00B80410">
        <w:rPr>
          <w:rtl/>
          <w:lang w:eastAsia="en-US"/>
        </w:rPr>
        <w:t xml:space="preserve"> </w:t>
      </w:r>
      <w:r w:rsidRPr="00B80410">
        <w:rPr>
          <w:rFonts w:hint="eastAsia"/>
          <w:rtl/>
          <w:lang w:eastAsia="en-US"/>
        </w:rPr>
        <w:t>בהן</w:t>
      </w:r>
      <w:r w:rsidRPr="00B80410">
        <w:rPr>
          <w:rtl/>
          <w:lang w:eastAsia="en-US"/>
        </w:rPr>
        <w:t xml:space="preserve"> </w:t>
      </w:r>
      <w:r w:rsidRPr="00B80410">
        <w:rPr>
          <w:rFonts w:hint="eastAsia"/>
          <w:rtl/>
          <w:lang w:eastAsia="en-US"/>
        </w:rPr>
        <w:t>בתוכה</w:t>
      </w:r>
      <w:r w:rsidRPr="00B80410">
        <w:rPr>
          <w:rFonts w:hint="cs"/>
          <w:rtl/>
          <w:lang w:eastAsia="en-US"/>
        </w:rPr>
        <w:t xml:space="preserve"> ... </w:t>
      </w:r>
      <w:r w:rsidRPr="00B80410">
        <w:rPr>
          <w:rFonts w:hint="eastAsia"/>
          <w:rtl/>
        </w:rPr>
        <w:t>מפני</w:t>
      </w:r>
      <w:r w:rsidRPr="00B80410">
        <w:rPr>
          <w:rtl/>
        </w:rPr>
        <w:t xml:space="preserve"> </w:t>
      </w:r>
      <w:r w:rsidRPr="00B80410">
        <w:rPr>
          <w:rFonts w:hint="eastAsia"/>
          <w:rtl/>
        </w:rPr>
        <w:t>כבוד</w:t>
      </w:r>
      <w:r w:rsidRPr="00B80410">
        <w:rPr>
          <w:rtl/>
        </w:rPr>
        <w:t xml:space="preserve"> </w:t>
      </w:r>
      <w:r w:rsidRPr="00B80410">
        <w:rPr>
          <w:rFonts w:hint="eastAsia"/>
          <w:rtl/>
        </w:rPr>
        <w:t>יום</w:t>
      </w:r>
      <w:r w:rsidRPr="00B80410">
        <w:rPr>
          <w:rtl/>
        </w:rPr>
        <w:t xml:space="preserve"> </w:t>
      </w:r>
      <w:r w:rsidRPr="00B80410">
        <w:rPr>
          <w:rFonts w:hint="eastAsia"/>
          <w:rtl/>
        </w:rPr>
        <w:t>טוב</w:t>
      </w:r>
      <w:r w:rsidRPr="00B80410">
        <w:rPr>
          <w:rtl/>
        </w:rPr>
        <w:t xml:space="preserve"> -</w:t>
      </w:r>
      <w:r w:rsidRPr="00B80410">
        <w:rPr>
          <w:rtl/>
          <w:lang w:eastAsia="en-US"/>
        </w:rPr>
        <w:t xml:space="preserve"> </w:t>
      </w:r>
      <w:r w:rsidRPr="00B80410">
        <w:rPr>
          <w:rFonts w:hint="eastAsia"/>
          <w:rtl/>
          <w:lang w:eastAsia="en-US"/>
        </w:rPr>
        <w:t>שמראה</w:t>
      </w:r>
      <w:r w:rsidRPr="00B80410">
        <w:rPr>
          <w:rtl/>
          <w:lang w:eastAsia="en-US"/>
        </w:rPr>
        <w:t xml:space="preserve"> </w:t>
      </w:r>
      <w:r w:rsidRPr="00B80410">
        <w:rPr>
          <w:rFonts w:hint="eastAsia"/>
          <w:rtl/>
          <w:lang w:eastAsia="en-US"/>
        </w:rPr>
        <w:t>כמכין</w:t>
      </w:r>
      <w:r w:rsidRPr="00B80410">
        <w:rPr>
          <w:rtl/>
          <w:lang w:eastAsia="en-US"/>
        </w:rPr>
        <w:t xml:space="preserve"> </w:t>
      </w:r>
      <w:r w:rsidRPr="00B80410">
        <w:rPr>
          <w:rFonts w:hint="eastAsia"/>
          <w:rtl/>
          <w:lang w:eastAsia="en-US"/>
        </w:rPr>
        <w:t>עצמו</w:t>
      </w:r>
      <w:r w:rsidRPr="00B80410">
        <w:rPr>
          <w:rtl/>
          <w:lang w:eastAsia="en-US"/>
        </w:rPr>
        <w:t xml:space="preserve"> </w:t>
      </w:r>
      <w:r w:rsidRPr="00B80410">
        <w:rPr>
          <w:rFonts w:hint="eastAsia"/>
          <w:rtl/>
          <w:lang w:eastAsia="en-US"/>
        </w:rPr>
        <w:t>לקראתו</w:t>
      </w:r>
      <w:r w:rsidRPr="00B80410">
        <w:rPr>
          <w:rtl/>
          <w:lang w:eastAsia="en-US"/>
        </w:rPr>
        <w:t xml:space="preserve">, </w:t>
      </w:r>
      <w:r w:rsidRPr="00B80410">
        <w:rPr>
          <w:rFonts w:hint="eastAsia"/>
          <w:rtl/>
          <w:lang w:eastAsia="en-US"/>
        </w:rPr>
        <w:t>למקום</w:t>
      </w:r>
      <w:r w:rsidRPr="00B80410">
        <w:rPr>
          <w:rtl/>
          <w:lang w:eastAsia="en-US"/>
        </w:rPr>
        <w:t xml:space="preserve"> </w:t>
      </w:r>
      <w:r w:rsidRPr="00B80410">
        <w:rPr>
          <w:rFonts w:hint="eastAsia"/>
          <w:rtl/>
          <w:lang w:eastAsia="en-US"/>
        </w:rPr>
        <w:t>שיסעוד</w:t>
      </w:r>
      <w:r w:rsidRPr="00B80410">
        <w:rPr>
          <w:rtl/>
          <w:lang w:eastAsia="en-US"/>
        </w:rPr>
        <w:t xml:space="preserve"> </w:t>
      </w:r>
      <w:r w:rsidRPr="00B80410">
        <w:rPr>
          <w:rFonts w:hint="eastAsia"/>
          <w:rtl/>
          <w:lang w:eastAsia="en-US"/>
        </w:rPr>
        <w:t>שם</w:t>
      </w:r>
      <w:r w:rsidRPr="00B80410">
        <w:rPr>
          <w:rtl/>
          <w:lang w:eastAsia="en-US"/>
        </w:rPr>
        <w:t xml:space="preserve"> </w:t>
      </w:r>
      <w:r w:rsidRPr="00B80410">
        <w:rPr>
          <w:rFonts w:hint="eastAsia"/>
          <w:rtl/>
          <w:lang w:eastAsia="en-US"/>
        </w:rPr>
        <w:t>הלילה</w:t>
      </w:r>
      <w:r w:rsidRPr="00B80410">
        <w:rPr>
          <w:rFonts w:hint="cs"/>
          <w:rtl/>
          <w:lang w:eastAsia="en-US"/>
        </w:rPr>
        <w:t>"</w:t>
      </w:r>
      <w:r w:rsidRPr="00B80410">
        <w:rPr>
          <w:rtl/>
          <w:lang w:eastAsia="en-US"/>
        </w:rPr>
        <w:t>.</w:t>
      </w:r>
      <w:r w:rsidRPr="00B80410">
        <w:rPr>
          <w:rFonts w:hint="cs"/>
          <w:rtl/>
          <w:lang w:eastAsia="en-US"/>
        </w:rPr>
        <w:t xml:space="preserve"> ויש אומרים שהתרת הסוכה </w:t>
      </w:r>
      <w:r>
        <w:rPr>
          <w:rFonts w:hint="cs"/>
          <w:rtl/>
          <w:lang w:eastAsia="en-US"/>
        </w:rPr>
        <w:t xml:space="preserve">טרם מיצוי זמנה כל שבעה ימי החג, </w:t>
      </w:r>
      <w:r w:rsidRPr="00B80410">
        <w:rPr>
          <w:rFonts w:hint="cs"/>
          <w:rtl/>
          <w:lang w:eastAsia="en-US"/>
        </w:rPr>
        <w:t>נראית כביזוי מצווה (ראה עיונים על הדף בשטיינזלץ).</w:t>
      </w:r>
    </w:p>
  </w:footnote>
  <w:footnote w:id="3">
    <w:p w14:paraId="35673C31" w14:textId="77777777" w:rsidR="0051053D" w:rsidRPr="00B80410" w:rsidRDefault="0051053D" w:rsidP="00525E8C">
      <w:pPr>
        <w:pStyle w:val="a3"/>
        <w:rPr>
          <w:rFonts w:hint="cs"/>
          <w:rtl/>
        </w:rPr>
      </w:pPr>
      <w:r w:rsidRPr="00B80410">
        <w:rPr>
          <w:rStyle w:val="a5"/>
        </w:rPr>
        <w:footnoteRef/>
      </w:r>
      <w:r w:rsidRPr="00B80410">
        <w:rPr>
          <w:rtl/>
        </w:rPr>
        <w:t xml:space="preserve"> </w:t>
      </w:r>
      <w:r w:rsidRPr="00B80410">
        <w:rPr>
          <w:rFonts w:hint="cs"/>
          <w:rtl/>
        </w:rPr>
        <w:t>שאלת הגמרא שאין לו מקום בבית לסדר שם את הכלים נראית קצת תמוהה</w:t>
      </w:r>
      <w:r>
        <w:rPr>
          <w:rFonts w:hint="cs"/>
          <w:rtl/>
        </w:rPr>
        <w:t>,</w:t>
      </w:r>
      <w:r w:rsidRPr="00B80410">
        <w:rPr>
          <w:rFonts w:hint="cs"/>
          <w:rtl/>
        </w:rPr>
        <w:t xml:space="preserve"> שהרי מאין הגיעו הכלים ערב החג? ולאן הם יחזרו בסופו של דבר כשיפרק את הסוכה אחרי החג? נראה שמדובר בצירוף של מקום וזמן. משאירים את הכלים בסוכה עד הרגע האחרון, שזהו כבוד חג הסוכות (הושענא רבה) ו</w:t>
      </w:r>
      <w:r>
        <w:rPr>
          <w:rFonts w:hint="cs"/>
          <w:rtl/>
        </w:rPr>
        <w:t>ב</w:t>
      </w:r>
      <w:r w:rsidRPr="00B80410">
        <w:rPr>
          <w:rFonts w:hint="cs"/>
          <w:rtl/>
        </w:rPr>
        <w:t xml:space="preserve">רגע האחרון צריך לפנות את הכלים למקומם הטבעי בבית, לכבוד שמיני עצרת. ראה פירוש שטיינזלץ: "שאינו יכול לסדר הכל בדירתו בו ביום". להכניס את הכלים לסוכה </w:t>
      </w:r>
      <w:r>
        <w:rPr>
          <w:rFonts w:hint="cs"/>
          <w:rtl/>
        </w:rPr>
        <w:t xml:space="preserve">ערב החג </w:t>
      </w:r>
      <w:r w:rsidRPr="00B80410">
        <w:rPr>
          <w:rFonts w:hint="cs"/>
          <w:rtl/>
        </w:rPr>
        <w:t xml:space="preserve">היה מספיק זמן, </w:t>
      </w:r>
      <w:r w:rsidR="0004362E">
        <w:rPr>
          <w:rFonts w:hint="cs"/>
          <w:rtl/>
        </w:rPr>
        <w:t xml:space="preserve">(מותר גם להוסיף במהלך החג) </w:t>
      </w:r>
      <w:r w:rsidRPr="00B80410">
        <w:rPr>
          <w:rFonts w:hint="cs"/>
          <w:rtl/>
        </w:rPr>
        <w:t>אבל לפנות בזמן קצר ולשים כל כלי במקומו אין זמן. ולשים הכל במקום זמני ומרוכז, איננו רוצה.</w:t>
      </w:r>
      <w:r>
        <w:rPr>
          <w:rFonts w:hint="cs"/>
          <w:rtl/>
        </w:rPr>
        <w:t xml:space="preserve"> עכ"פ, תשובת </w:t>
      </w:r>
      <w:r w:rsidRPr="006F6780">
        <w:rPr>
          <w:rFonts w:hint="eastAsia"/>
          <w:rtl/>
          <w:lang w:eastAsia="en-US"/>
        </w:rPr>
        <w:t>רב</w:t>
      </w:r>
      <w:r w:rsidRPr="006F6780">
        <w:rPr>
          <w:rtl/>
          <w:lang w:eastAsia="en-US"/>
        </w:rPr>
        <w:t xml:space="preserve"> </w:t>
      </w:r>
      <w:r w:rsidRPr="006F6780">
        <w:rPr>
          <w:rFonts w:hint="eastAsia"/>
          <w:rtl/>
          <w:lang w:eastAsia="en-US"/>
        </w:rPr>
        <w:t>חייא</w:t>
      </w:r>
      <w:r w:rsidRPr="006F6780">
        <w:rPr>
          <w:rtl/>
          <w:lang w:eastAsia="en-US"/>
        </w:rPr>
        <w:t xml:space="preserve"> </w:t>
      </w:r>
      <w:r w:rsidRPr="006F6780">
        <w:rPr>
          <w:rFonts w:hint="eastAsia"/>
          <w:rtl/>
          <w:lang w:eastAsia="en-US"/>
        </w:rPr>
        <w:t>בר</w:t>
      </w:r>
      <w:r w:rsidRPr="006F6780">
        <w:rPr>
          <w:rtl/>
          <w:lang w:eastAsia="en-US"/>
        </w:rPr>
        <w:t xml:space="preserve"> </w:t>
      </w:r>
      <w:r w:rsidRPr="006F6780">
        <w:rPr>
          <w:rFonts w:hint="eastAsia"/>
          <w:rtl/>
          <w:lang w:eastAsia="en-US"/>
        </w:rPr>
        <w:t>אשי</w:t>
      </w:r>
      <w:r w:rsidRPr="006F6780">
        <w:rPr>
          <w:rtl/>
          <w:lang w:eastAsia="en-US"/>
        </w:rPr>
        <w:t xml:space="preserve"> </w:t>
      </w:r>
      <w:r>
        <w:rPr>
          <w:rFonts w:hint="cs"/>
          <w:rtl/>
          <w:lang w:eastAsia="en-US"/>
        </w:rPr>
        <w:t>היא שמסלק (פוחת, פותח?) ארבעה טפחים מהסכך (ראה רש"י) ויש אומרים מהדופן (ראה עיונים בשטיינזלץ) ובכך פוסל את הסוכה ואפשר לשבת בה בשמיני עצרת.</w:t>
      </w:r>
      <w:r>
        <w:rPr>
          <w:rFonts w:hint="cs"/>
          <w:rtl/>
        </w:rPr>
        <w:t xml:space="preserve"> ראה ברמב"ם ולהלן בשולחן ערו</w:t>
      </w:r>
      <w:r w:rsidR="00F53928">
        <w:rPr>
          <w:rFonts w:hint="cs"/>
          <w:rtl/>
        </w:rPr>
        <w:t>ך</w:t>
      </w:r>
      <w:r>
        <w:rPr>
          <w:rFonts w:hint="cs"/>
          <w:rtl/>
        </w:rPr>
        <w:t xml:space="preserve"> "פוחת ארבעה על ארבעה", כנראה כדי שיהיה ניכר משום שמעצם הדין מספיק פחות (שלושה טפחים רווח בסכך פוסלים את הסוכה).</w:t>
      </w:r>
    </w:p>
  </w:footnote>
  <w:footnote w:id="4">
    <w:p w14:paraId="547CFF70" w14:textId="77777777" w:rsidR="0051053D" w:rsidRPr="00B80410" w:rsidRDefault="0051053D" w:rsidP="00525E8C">
      <w:pPr>
        <w:pStyle w:val="a3"/>
        <w:rPr>
          <w:rFonts w:hint="cs"/>
        </w:rPr>
      </w:pPr>
      <w:r w:rsidRPr="00B80410">
        <w:rPr>
          <w:rStyle w:val="a5"/>
        </w:rPr>
        <w:footnoteRef/>
      </w:r>
      <w:r w:rsidRPr="00B80410">
        <w:rPr>
          <w:rtl/>
        </w:rPr>
        <w:t xml:space="preserve"> </w:t>
      </w:r>
      <w:r w:rsidRPr="00B80410">
        <w:rPr>
          <w:rFonts w:hint="cs"/>
          <w:rtl/>
        </w:rPr>
        <w:t xml:space="preserve">ר' יהושע </w:t>
      </w:r>
      <w:smartTag w:uri="urn:schemas-microsoft-com:office:smarttags" w:element="PersonName">
        <w:smartTagPr>
          <w:attr w:name="ProductID" w:val="בן לוי"/>
        </w:smartTagPr>
        <w:r w:rsidRPr="00B80410">
          <w:rPr>
            <w:rFonts w:hint="cs"/>
            <w:rtl/>
          </w:rPr>
          <w:t>בן לוי</w:t>
        </w:r>
      </w:smartTag>
      <w:r w:rsidRPr="00B80410">
        <w:rPr>
          <w:rFonts w:hint="cs"/>
          <w:rtl/>
        </w:rPr>
        <w:t xml:space="preserve"> מציע פתרון אחר </w:t>
      </w:r>
      <w:r>
        <w:rPr>
          <w:rFonts w:hint="cs"/>
          <w:rtl/>
        </w:rPr>
        <w:t xml:space="preserve">ל"בעיית הכלים" וממילא גם </w:t>
      </w:r>
      <w:r w:rsidRPr="00B80410">
        <w:rPr>
          <w:rFonts w:hint="cs"/>
          <w:rtl/>
        </w:rPr>
        <w:t>כיצד להשתמש בסוכה בשמיני עצרת ושלא ייראה כמוסיף עוד יום על חג הסוכות, והוא, להכניס שם כלי אוכל שהשתמשו בהם (</w:t>
      </w:r>
      <w:r w:rsidRPr="00B80410">
        <w:rPr>
          <w:rFonts w:hint="eastAsia"/>
          <w:rtl/>
          <w:lang w:eastAsia="en-US"/>
        </w:rPr>
        <w:t>מעייל</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מאני</w:t>
      </w:r>
      <w:r w:rsidRPr="00B80410">
        <w:rPr>
          <w:rtl/>
          <w:lang w:eastAsia="en-US"/>
        </w:rPr>
        <w:t xml:space="preserve"> </w:t>
      </w:r>
      <w:r w:rsidRPr="00B80410">
        <w:rPr>
          <w:rFonts w:hint="eastAsia"/>
          <w:rtl/>
          <w:lang w:eastAsia="en-US"/>
        </w:rPr>
        <w:t>מיכלא</w:t>
      </w:r>
      <w:r w:rsidRPr="00B80410">
        <w:rPr>
          <w:rFonts w:hint="cs"/>
          <w:rtl/>
          <w:lang w:eastAsia="en-US"/>
        </w:rPr>
        <w:t>)</w:t>
      </w:r>
      <w:r w:rsidRPr="00B80410">
        <w:rPr>
          <w:rFonts w:hint="cs"/>
          <w:rtl/>
        </w:rPr>
        <w:t xml:space="preserve"> או נר שמפיץ ריח לא נעים, דברים שאסור לעשות בשבעת ימי החג (ראה גמרא סוכה כט ע"א). גם נושא זה טעון הסבר, בעיקר עניין הנר. ראה שם עוד בגמרא</w:t>
      </w:r>
      <w:r w:rsidR="00525E8C">
        <w:rPr>
          <w:rFonts w:hint="cs"/>
          <w:rtl/>
        </w:rPr>
        <w:t>,</w:t>
      </w:r>
      <w:r w:rsidRPr="00B80410">
        <w:rPr>
          <w:rFonts w:hint="cs"/>
          <w:rtl/>
        </w:rPr>
        <w:t xml:space="preserve"> שהעצה של ר' חייא בר אשי לפסול (לפחת) את הסוכה מתאימה יותר לבני ארץ ישרא</w:t>
      </w:r>
      <w:r>
        <w:rPr>
          <w:rFonts w:hint="cs"/>
          <w:rtl/>
        </w:rPr>
        <w:t>ל</w:t>
      </w:r>
      <w:r w:rsidRPr="00B80410">
        <w:rPr>
          <w:rFonts w:hint="cs"/>
          <w:rtl/>
        </w:rPr>
        <w:t xml:space="preserve"> שאצלם שמיני של חג הוא בוודאי שמיני עצרת וחג הסוכות עבר, בעוד שעצתו של ר' יהושע </w:t>
      </w:r>
      <w:smartTag w:uri="urn:schemas-microsoft-com:office:smarttags" w:element="PersonName">
        <w:smartTagPr>
          <w:attr w:name="ProductID" w:val="בן לוי"/>
        </w:smartTagPr>
        <w:r w:rsidRPr="00B80410">
          <w:rPr>
            <w:rFonts w:hint="cs"/>
            <w:rtl/>
          </w:rPr>
          <w:t>בן לוי</w:t>
        </w:r>
      </w:smartTag>
      <w:r w:rsidRPr="00B80410">
        <w:rPr>
          <w:rFonts w:hint="cs"/>
          <w:rtl/>
        </w:rPr>
        <w:t xml:space="preserve"> לא לפסול ממש את הסוכה אלא להכניס בה דברים שמראים ששוב אין זו הסוכה החביבה של שבעת ימי החג, מתאימה יותר לבני חו"ל שעדיין חייבים מספק </w:t>
      </w:r>
      <w:r>
        <w:rPr>
          <w:rFonts w:hint="cs"/>
          <w:rtl/>
        </w:rPr>
        <w:t xml:space="preserve">בסוכה </w:t>
      </w:r>
      <w:r w:rsidRPr="00B80410">
        <w:rPr>
          <w:rFonts w:hint="cs"/>
          <w:rtl/>
        </w:rPr>
        <w:t>בשמיני שמא הוא שביעי. ראה כל הסוגיה בגמרא שם. מה שחשוב לעניינינו שבניגוד למשנה שאומרת שלא להתיר (לפסול את הסוכה) ולהיפרד ממנה פיסית, כולל הורדת הכלים והמצעות הנאים שהכניס לשם (סוכה כח ע"ב), מציעה הגמרא פתרון הפוך, שיפסול את הסוכה ממש לפני כניסת חג שמיני עצרת ויוכל להשתמש בה בחג.</w:t>
      </w:r>
      <w:r w:rsidR="00283127">
        <w:rPr>
          <w:rFonts w:hint="cs"/>
          <w:rtl/>
        </w:rPr>
        <w:t xml:space="preserve"> ולגבי חשש בל תוסיף בשימוש בסוכה בשמיני עצרת, ראה </w:t>
      </w:r>
      <w:r w:rsidR="00283127">
        <w:rPr>
          <w:rtl/>
          <w:lang w:eastAsia="en-US"/>
        </w:rPr>
        <w:t>מסכת ראש השנה דף כח עמוד ב</w:t>
      </w:r>
      <w:r w:rsidR="00283127">
        <w:rPr>
          <w:rFonts w:hint="cs"/>
          <w:rtl/>
          <w:lang w:eastAsia="en-US"/>
        </w:rPr>
        <w:t xml:space="preserve">, שלכאורה אין כל חשש. ראה דברינו </w:t>
      </w:r>
      <w:hyperlink r:id="rId1" w:history="1">
        <w:r w:rsidR="00283127" w:rsidRPr="00283127">
          <w:rPr>
            <w:rStyle w:val="Hyperlink"/>
            <w:rFonts w:hint="cs"/>
            <w:rtl/>
            <w:lang w:eastAsia="en-US"/>
          </w:rPr>
          <w:t>לא תוסיף ולא תגרע</w:t>
        </w:r>
      </w:hyperlink>
      <w:r w:rsidR="00283127">
        <w:rPr>
          <w:rFonts w:hint="cs"/>
          <w:rtl/>
          <w:lang w:eastAsia="en-US"/>
        </w:rPr>
        <w:t xml:space="preserve"> בפרשת ראה.</w:t>
      </w:r>
      <w:r w:rsidR="003364F9">
        <w:rPr>
          <w:rFonts w:hint="cs"/>
          <w:rtl/>
          <w:lang w:eastAsia="en-US"/>
        </w:rPr>
        <w:t xml:space="preserve"> אבל בפוסקים נראה שיש בל תוסיף.</w:t>
      </w:r>
      <w:r w:rsidR="00283127">
        <w:rPr>
          <w:rFonts w:hint="cs"/>
          <w:rtl/>
          <w:lang w:eastAsia="en-US"/>
        </w:rPr>
        <w:t xml:space="preserve"> </w:t>
      </w:r>
    </w:p>
  </w:footnote>
  <w:footnote w:id="5">
    <w:p w14:paraId="5A604B25" w14:textId="77777777" w:rsidR="0051053D" w:rsidRPr="00B80410" w:rsidRDefault="0051053D" w:rsidP="008A436C">
      <w:pPr>
        <w:pStyle w:val="a3"/>
        <w:rPr>
          <w:rFonts w:hint="cs"/>
          <w:rtl/>
        </w:rPr>
      </w:pPr>
      <w:r w:rsidRPr="00B80410">
        <w:rPr>
          <w:rStyle w:val="a5"/>
        </w:rPr>
        <w:footnoteRef/>
      </w:r>
      <w:r w:rsidRPr="00B80410">
        <w:rPr>
          <w:rtl/>
        </w:rPr>
        <w:t xml:space="preserve"> </w:t>
      </w:r>
      <w:r w:rsidRPr="00B80410">
        <w:rPr>
          <w:rFonts w:hint="cs"/>
          <w:rtl/>
          <w:lang w:val="he-IL"/>
        </w:rPr>
        <w:t>נוסח הירושלמי מובא גם בפסיקתא דרב כהנא פרשה כח ובפסיקתא רבתי הוספה א פרשה ד.</w:t>
      </w:r>
    </w:p>
  </w:footnote>
  <w:footnote w:id="6">
    <w:p w14:paraId="3B2FB404" w14:textId="77777777" w:rsidR="0051053D" w:rsidRPr="00B80410" w:rsidRDefault="0051053D" w:rsidP="009F7E06">
      <w:pPr>
        <w:pStyle w:val="a3"/>
        <w:rPr>
          <w:rFonts w:hint="cs"/>
        </w:rPr>
      </w:pPr>
      <w:r w:rsidRPr="00B80410">
        <w:rPr>
          <w:rStyle w:val="a5"/>
        </w:rPr>
        <w:footnoteRef/>
      </w:r>
      <w:r w:rsidRPr="00B80410">
        <w:rPr>
          <w:rtl/>
        </w:rPr>
        <w:t xml:space="preserve"> </w:t>
      </w:r>
      <w:r w:rsidRPr="00B80410">
        <w:rPr>
          <w:rFonts w:hint="cs"/>
          <w:rtl/>
        </w:rPr>
        <w:t>עד כאן שוב המשנה, אך שים לב להבדלי הנוסח הקלים בין המשנה ב</w:t>
      </w:r>
      <w:r w:rsidR="00525E8C">
        <w:rPr>
          <w:rFonts w:hint="cs"/>
          <w:rtl/>
        </w:rPr>
        <w:t>ב</w:t>
      </w:r>
      <w:r w:rsidRPr="00B80410">
        <w:rPr>
          <w:rFonts w:hint="cs"/>
          <w:rtl/>
        </w:rPr>
        <w:t>בלי למשנה בירושלמי. לא "מפני", אלא "בשביל".</w:t>
      </w:r>
    </w:p>
  </w:footnote>
  <w:footnote w:id="7">
    <w:p w14:paraId="3019D4AC" w14:textId="77777777" w:rsidR="0051053D" w:rsidRPr="00B80410" w:rsidRDefault="0051053D" w:rsidP="0051053D">
      <w:pPr>
        <w:pStyle w:val="a3"/>
        <w:rPr>
          <w:rFonts w:hint="cs"/>
          <w:rtl/>
        </w:rPr>
      </w:pPr>
      <w:r w:rsidRPr="00B80410">
        <w:rPr>
          <w:rStyle w:val="a5"/>
        </w:rPr>
        <w:footnoteRef/>
      </w:r>
      <w:r w:rsidRPr="00B80410">
        <w:rPr>
          <w:rtl/>
        </w:rPr>
        <w:t xml:space="preserve"> </w:t>
      </w:r>
      <w:r w:rsidRPr="00B80410">
        <w:rPr>
          <w:rFonts w:hint="cs"/>
          <w:rtl/>
        </w:rPr>
        <w:t>מפרש פני משה: "אם רוצה הוא לסעוד בסוכה גם בלילי יו"ט האחרון, אז צריך הוא לפסול את הסוכה מבעוד יום ולעשות בה איזה דבר הפוסלה, כדי שלא יהא נראה כמוסיף ויושב בסוכה בשמיני עצרת". וכן הוא בפירוש קרבן העדה: "צריך אדם -</w:t>
      </w:r>
      <w:r>
        <w:rPr>
          <w:rFonts w:hint="cs"/>
          <w:rtl/>
        </w:rPr>
        <w:t xml:space="preserve"> </w:t>
      </w:r>
      <w:r w:rsidRPr="00B80410">
        <w:rPr>
          <w:rFonts w:hint="cs"/>
          <w:rtl/>
        </w:rPr>
        <w:t>הרוצה לאכול אף בשמיני עצרת בסוכה, לפחת מקום ד' על ד' בסוכתו שיהא ניכר שאינו מוסיף על המצוה לישב בסוכה שמונה ימים". היינו, אין זו דרישה קטגורית לפסול את הסוכה (שמא יתחרט וירצה לשבת בה בשמיני עצרת או שמישהו יש</w:t>
      </w:r>
      <w:r>
        <w:rPr>
          <w:rFonts w:hint="cs"/>
          <w:rtl/>
        </w:rPr>
        <w:t>ב ב</w:t>
      </w:r>
      <w:r w:rsidRPr="00B80410">
        <w:rPr>
          <w:rFonts w:hint="cs"/>
          <w:rtl/>
        </w:rPr>
        <w:t>ה בלי משים), אלא מותנ</w:t>
      </w:r>
      <w:r>
        <w:rPr>
          <w:rFonts w:hint="cs"/>
          <w:rtl/>
        </w:rPr>
        <w:t>י</w:t>
      </w:r>
      <w:r w:rsidRPr="00B80410">
        <w:rPr>
          <w:rFonts w:hint="cs"/>
          <w:rtl/>
        </w:rPr>
        <w:t xml:space="preserve">ת בכוונה מראש להשתמש בסוכה בשמיני עצרת. למרות ששיטת הבבלי נבעה מאי יכולת להספיק להוריד את הכלים, בשורה התחתונה, נראה שר' חייא בר כהנא בירושלמי ור' חייא בר אשי בבבלי הם בדעה דומה; הצורך לפסול או לפחת את הסוכה נובע </w:t>
      </w:r>
      <w:r>
        <w:rPr>
          <w:rFonts w:hint="cs"/>
          <w:rtl/>
        </w:rPr>
        <w:t>מ</w:t>
      </w:r>
      <w:r w:rsidRPr="00B80410">
        <w:rPr>
          <w:rFonts w:hint="cs"/>
          <w:rtl/>
        </w:rPr>
        <w:t xml:space="preserve">הרצון או ההכרח להשתמש בה. יחליט שהוא סועד בבית, בשמיני עצרת, אין צורך להתיר את הסוכה. כך עדיין נשארת המשנה במקומה </w:t>
      </w:r>
      <w:r w:rsidRPr="00B80410">
        <w:rPr>
          <w:rtl/>
        </w:rPr>
        <w:t>–</w:t>
      </w:r>
      <w:r w:rsidRPr="00B80410">
        <w:rPr>
          <w:rFonts w:hint="cs"/>
          <w:rtl/>
        </w:rPr>
        <w:t xml:space="preserve"> במקרה שאין רצונו להשתמש בסוכה ביום השמיני (הגם שאין זה מקרא המשנה לפי פשוטה).</w:t>
      </w:r>
    </w:p>
  </w:footnote>
  <w:footnote w:id="8">
    <w:p w14:paraId="6A008E71" w14:textId="77777777" w:rsidR="0051053D" w:rsidRPr="00B80410" w:rsidRDefault="0051053D" w:rsidP="006334B9">
      <w:pPr>
        <w:pStyle w:val="a3"/>
        <w:rPr>
          <w:rFonts w:hint="cs"/>
          <w:rtl/>
        </w:rPr>
      </w:pPr>
      <w:r w:rsidRPr="00B80410">
        <w:rPr>
          <w:rStyle w:val="a5"/>
        </w:rPr>
        <w:footnoteRef/>
      </w:r>
      <w:r w:rsidRPr="00B80410">
        <w:rPr>
          <w:rtl/>
        </w:rPr>
        <w:t xml:space="preserve"> </w:t>
      </w:r>
      <w:r w:rsidRPr="00B80410">
        <w:rPr>
          <w:rFonts w:hint="cs"/>
          <w:rtl/>
        </w:rPr>
        <w:t xml:space="preserve">מפרשי הירושלמי מסבירים שר' יהושע </w:t>
      </w:r>
      <w:smartTag w:uri="urn:schemas-microsoft-com:office:smarttags" w:element="PersonName">
        <w:smartTagPr>
          <w:attr w:name="ProductID" w:val="בן לוי"/>
        </w:smartTagPr>
        <w:r w:rsidRPr="00B80410">
          <w:rPr>
            <w:rFonts w:hint="cs"/>
            <w:rtl/>
          </w:rPr>
          <w:t>בן לוי</w:t>
        </w:r>
      </w:smartTag>
      <w:r w:rsidRPr="00B80410">
        <w:rPr>
          <w:rFonts w:hint="cs"/>
          <w:rtl/>
        </w:rPr>
        <w:t xml:space="preserve"> ממשיך את הקו של ר' אבא בר כהנא ואומר שבנוסף לפסילת הסוכה, צריך מי שרוצה לשבת בסוכה בשמיני עצרת, להקפיד לעשות את הקידוש בבית: " ... משום שהוא מזכיר בקידוש את יום שמיני עצרת הזה ואינו שייך לסוכה" (פירוש פני משה). </w:t>
      </w:r>
      <w:r>
        <w:rPr>
          <w:rFonts w:hint="cs"/>
          <w:rtl/>
        </w:rPr>
        <w:t>ו</w:t>
      </w:r>
      <w:r w:rsidRPr="00B80410">
        <w:rPr>
          <w:rFonts w:hint="cs"/>
          <w:rtl/>
        </w:rPr>
        <w:t>עדיין אפשר להשוות, לדינא לפחות, את הירושלמי עם הבבלי</w:t>
      </w:r>
      <w:r>
        <w:rPr>
          <w:rFonts w:hint="cs"/>
          <w:rtl/>
        </w:rPr>
        <w:t xml:space="preserve"> ואת שניהם, עם המשנה</w:t>
      </w:r>
      <w:r w:rsidRPr="00B80410">
        <w:rPr>
          <w:rFonts w:hint="cs"/>
          <w:rtl/>
        </w:rPr>
        <w:t>.</w:t>
      </w:r>
    </w:p>
  </w:footnote>
  <w:footnote w:id="9">
    <w:p w14:paraId="32657B97" w14:textId="77777777" w:rsidR="0051053D" w:rsidRPr="00B80410" w:rsidRDefault="0051053D" w:rsidP="00171F32">
      <w:pPr>
        <w:pStyle w:val="a3"/>
        <w:rPr>
          <w:rFonts w:hint="cs"/>
          <w:rtl/>
        </w:rPr>
      </w:pPr>
      <w:r w:rsidRPr="00B80410">
        <w:rPr>
          <w:rStyle w:val="a5"/>
        </w:rPr>
        <w:footnoteRef/>
      </w:r>
      <w:r w:rsidRPr="00B80410">
        <w:rPr>
          <w:rtl/>
        </w:rPr>
        <w:t xml:space="preserve"> </w:t>
      </w:r>
      <w:r w:rsidRPr="00B80410">
        <w:rPr>
          <w:rFonts w:hint="cs"/>
          <w:rtl/>
        </w:rPr>
        <w:t>בנקודה זו נגררת הגמרא לנושא של "קידוש במקום סעודה"</w:t>
      </w:r>
      <w:r>
        <w:rPr>
          <w:rFonts w:hint="cs"/>
          <w:rtl/>
        </w:rPr>
        <w:t xml:space="preserve"> ולכאורה יש כאן מאמר בסוגריים</w:t>
      </w:r>
      <w:r w:rsidRPr="00B80410">
        <w:rPr>
          <w:rFonts w:hint="cs"/>
          <w:rtl/>
        </w:rPr>
        <w:t xml:space="preserve">. אלא שדברי </w:t>
      </w:r>
      <w:r w:rsidRPr="00B80410">
        <w:rPr>
          <w:rFonts w:hint="cs"/>
          <w:rtl/>
          <w:lang w:val="he-IL"/>
        </w:rPr>
        <w:t xml:space="preserve">רבי </w:t>
      </w:r>
      <w:smartTag w:uri="urn:schemas-microsoft-com:office:smarttags" w:element="PersonName">
        <w:smartTagPr>
          <w:attr w:name="ProductID" w:val="יעקב בר"/>
        </w:smartTagPr>
        <w:r w:rsidRPr="00B80410">
          <w:rPr>
            <w:rFonts w:hint="cs"/>
            <w:rtl/>
            <w:lang w:val="he-IL"/>
          </w:rPr>
          <w:t>יעקב בר</w:t>
        </w:r>
      </w:smartTag>
      <w:r w:rsidRPr="00B80410">
        <w:rPr>
          <w:rFonts w:hint="cs"/>
          <w:rtl/>
          <w:lang w:val="he-IL"/>
        </w:rPr>
        <w:t xml:space="preserve"> אחא נוגעים גם למקרה שלנו ולא בכדי הובאו כאן. עצתך ר' יהושע </w:t>
      </w:r>
      <w:smartTag w:uri="urn:schemas-microsoft-com:office:smarttags" w:element="PersonName">
        <w:smartTagPr>
          <w:attr w:name="ProductID" w:val="בן לוי"/>
        </w:smartTagPr>
        <w:r w:rsidRPr="00B80410">
          <w:rPr>
            <w:rFonts w:hint="cs"/>
            <w:rtl/>
            <w:lang w:val="he-IL"/>
          </w:rPr>
          <w:t>בן לוי</w:t>
        </w:r>
      </w:smartTag>
      <w:r w:rsidRPr="00B80410">
        <w:rPr>
          <w:rFonts w:hint="cs"/>
          <w:rtl/>
          <w:lang w:val="he-IL"/>
        </w:rPr>
        <w:t xml:space="preserve">, יאמר לו רבי </w:t>
      </w:r>
      <w:smartTag w:uri="urn:schemas-microsoft-com:office:smarttags" w:element="PersonName">
        <w:smartTagPr>
          <w:attr w:name="ProductID" w:val="יעקב בר"/>
        </w:smartTagPr>
        <w:r w:rsidRPr="00B80410">
          <w:rPr>
            <w:rFonts w:hint="cs"/>
            <w:rtl/>
            <w:lang w:val="he-IL"/>
          </w:rPr>
          <w:t>יעקב בר</w:t>
        </w:r>
      </w:smartTag>
      <w:r w:rsidRPr="00B80410">
        <w:rPr>
          <w:rFonts w:hint="cs"/>
          <w:rtl/>
          <w:lang w:val="he-IL"/>
        </w:rPr>
        <w:t xml:space="preserve"> אחא, שיקדש בבית ויאכל בסוכה, איננה טובה, משום שקידוש כזה שאיננו במקום הסעודה לא נחשב. ואם יחזור ויקדש בסוכה, אז מה הועילו חכמים בתקנתם? וקידוש כפול כזה, מנלן? ולא ברור אם רבי </w:t>
      </w:r>
      <w:smartTag w:uri="urn:schemas-microsoft-com:office:smarttags" w:element="PersonName">
        <w:smartTagPr>
          <w:attr w:name="ProductID" w:val="יעקב בר"/>
        </w:smartTagPr>
        <w:r w:rsidRPr="00B80410">
          <w:rPr>
            <w:rFonts w:hint="cs"/>
            <w:rtl/>
            <w:lang w:val="he-IL"/>
          </w:rPr>
          <w:t>יעקב בר</w:t>
        </w:r>
      </w:smartTag>
      <w:r w:rsidRPr="00B80410">
        <w:rPr>
          <w:rFonts w:hint="cs"/>
          <w:rtl/>
          <w:lang w:val="he-IL"/>
        </w:rPr>
        <w:t xml:space="preserve"> אחא מסכים לפחות לדעתו של ר' חייא בר אשי שפסילת הסוכה לבד מועילה, או שמא הוא סבור שצריך להיפרד מהסוכה ולחזור לבית כפי שמשמע מהמשנה. </w:t>
      </w:r>
      <w:r w:rsidRPr="00B80410">
        <w:rPr>
          <w:rFonts w:hint="cs"/>
          <w:rtl/>
        </w:rPr>
        <w:t xml:space="preserve"> </w:t>
      </w:r>
    </w:p>
  </w:footnote>
  <w:footnote w:id="10">
    <w:p w14:paraId="7A4310F7" w14:textId="77777777" w:rsidR="0051053D" w:rsidRPr="00B80410" w:rsidRDefault="0051053D" w:rsidP="00525E8C">
      <w:pPr>
        <w:pStyle w:val="a3"/>
        <w:rPr>
          <w:rFonts w:hint="cs"/>
          <w:rtl/>
        </w:rPr>
      </w:pPr>
      <w:r w:rsidRPr="00B80410">
        <w:rPr>
          <w:rStyle w:val="a5"/>
        </w:rPr>
        <w:footnoteRef/>
      </w:r>
      <w:r w:rsidRPr="00B80410">
        <w:rPr>
          <w:rtl/>
        </w:rPr>
        <w:t xml:space="preserve"> </w:t>
      </w:r>
      <w:r w:rsidRPr="00B80410">
        <w:rPr>
          <w:rFonts w:hint="cs"/>
          <w:rtl/>
          <w:lang w:val="he-IL"/>
        </w:rPr>
        <w:t>ובנוסח הפסיקתא הוא מסיים כאן: "... ואינו צריך לקדש פעם שנייה" ואין כאן בעיה של קידוש במקום סעודה משום שמראש כך הייתה בדעתו. אבל אנחנו מבקשים להתמקד בנושא של הישיבה בסוכה בשמיני עצרת ולא בדין של קידוש במקום סעודה. מפרשי הירושלמי מבינים ששיטת ר' אחא ר' חיננא היא מהפכנית ביותר. אין צורך לפסול ואין צורך לפחת וגם לא להעביר את הכלים. אפשר להמשיך לשבת בסוכה גם בשמיני עצרת (מי שעריבה עליו סוכתו, לא מי שסובל ...) וכל מה שצריך לעשות הוא לקיים את הקידוש בבית, כדי שיהיה היכר ברור שאנחנו בשמיני עצרת, ואח"כ לחזור ולאכול את סעודות החג בסוכה (וגם לשבת שם וללמוד תורה ולישון מן הסתם), בלי שום חשש של בל תוסיף</w:t>
      </w:r>
      <w:r>
        <w:rPr>
          <w:rFonts w:hint="cs"/>
          <w:rtl/>
          <w:lang w:val="he-IL"/>
        </w:rPr>
        <w:t xml:space="preserve"> ובלי שום בעיה של קידוש במקום סעודה (ראה במפרשי הירושלמי)</w:t>
      </w:r>
      <w:r w:rsidRPr="00B80410">
        <w:rPr>
          <w:rFonts w:hint="cs"/>
          <w:rtl/>
          <w:lang w:val="he-IL"/>
        </w:rPr>
        <w:t xml:space="preserve">! לפי שיטה אחרונה זו, נראה שלירושלמי </w:t>
      </w:r>
      <w:r w:rsidR="00525E8C">
        <w:rPr>
          <w:rFonts w:hint="cs"/>
          <w:rtl/>
          <w:lang w:val="he-IL"/>
        </w:rPr>
        <w:t xml:space="preserve">יש </w:t>
      </w:r>
      <w:r w:rsidRPr="00B80410">
        <w:rPr>
          <w:rFonts w:hint="cs"/>
          <w:rtl/>
          <w:lang w:val="he-IL"/>
        </w:rPr>
        <w:t xml:space="preserve">דרך אחרת </w:t>
      </w:r>
      <w:r>
        <w:rPr>
          <w:rFonts w:hint="cs"/>
          <w:rtl/>
          <w:lang w:val="he-IL"/>
        </w:rPr>
        <w:t xml:space="preserve">לגמרי </w:t>
      </w:r>
      <w:r w:rsidRPr="00B80410">
        <w:rPr>
          <w:rFonts w:hint="cs"/>
          <w:rtl/>
          <w:lang w:val="he-IL"/>
        </w:rPr>
        <w:t>מהבבלי. ו</w:t>
      </w:r>
      <w:r>
        <w:rPr>
          <w:rFonts w:hint="cs"/>
          <w:rtl/>
          <w:lang w:val="he-IL"/>
        </w:rPr>
        <w:t xml:space="preserve">מה יעשו </w:t>
      </w:r>
      <w:r w:rsidRPr="00B80410">
        <w:rPr>
          <w:rFonts w:hint="cs"/>
          <w:rtl/>
          <w:lang w:val="he-IL"/>
        </w:rPr>
        <w:t xml:space="preserve">ר' אחא </w:t>
      </w:r>
      <w:r w:rsidR="00525E8C">
        <w:rPr>
          <w:rFonts w:hint="cs"/>
          <w:rtl/>
          <w:lang w:val="he-IL"/>
        </w:rPr>
        <w:t>ו</w:t>
      </w:r>
      <w:r w:rsidRPr="00B80410">
        <w:rPr>
          <w:rFonts w:hint="cs"/>
          <w:rtl/>
          <w:lang w:val="he-IL"/>
        </w:rPr>
        <w:t>ר' חיננא עם המשנה?</w:t>
      </w:r>
      <w:r>
        <w:rPr>
          <w:rFonts w:hint="cs"/>
          <w:rtl/>
        </w:rPr>
        <w:t xml:space="preserve"> יפתר</w:t>
      </w:r>
      <w:r w:rsidR="00525E8C">
        <w:rPr>
          <w:rFonts w:hint="cs"/>
          <w:rtl/>
        </w:rPr>
        <w:t>ו</w:t>
      </w:r>
      <w:r>
        <w:rPr>
          <w:rFonts w:hint="cs"/>
          <w:rtl/>
        </w:rPr>
        <w:t xml:space="preserve"> אותה בשיטה הקלאסית של "אוקימתא". המשנה מדברת על "סתם אדם" ולא על מי שסוכתו עריבה עליו. </w:t>
      </w:r>
    </w:p>
  </w:footnote>
  <w:footnote w:id="11">
    <w:p w14:paraId="79EECE03" w14:textId="77777777" w:rsidR="0051053D" w:rsidRDefault="0051053D" w:rsidP="003364F9">
      <w:pPr>
        <w:pStyle w:val="a3"/>
        <w:rPr>
          <w:rFonts w:hint="cs"/>
          <w:rtl/>
        </w:rPr>
      </w:pPr>
      <w:r>
        <w:rPr>
          <w:rStyle w:val="a5"/>
        </w:rPr>
        <w:footnoteRef/>
      </w:r>
      <w:r>
        <w:rPr>
          <w:rtl/>
        </w:rPr>
        <w:t xml:space="preserve"> </w:t>
      </w:r>
      <w:r>
        <w:rPr>
          <w:rFonts w:hint="cs"/>
          <w:rtl/>
        </w:rPr>
        <w:t xml:space="preserve">פסיקתא דרב כהנא זו, וכן </w:t>
      </w:r>
      <w:r w:rsidR="003364F9">
        <w:rPr>
          <w:rFonts w:hint="cs"/>
          <w:rtl/>
        </w:rPr>
        <w:t>ה</w:t>
      </w:r>
      <w:r>
        <w:rPr>
          <w:rFonts w:hint="cs"/>
          <w:rtl/>
        </w:rPr>
        <w:t>מקבילת בפסיקתא רבתי, הולכ</w:t>
      </w:r>
      <w:r w:rsidR="003364F9">
        <w:rPr>
          <w:rFonts w:hint="cs"/>
          <w:rtl/>
        </w:rPr>
        <w:t>ים</w:t>
      </w:r>
      <w:r>
        <w:rPr>
          <w:rFonts w:hint="cs"/>
          <w:rtl/>
        </w:rPr>
        <w:t xml:space="preserve"> בשיטת הירושלמי, אבל בהבדלים "דקים" שנשתדל לעמוד עליהם.</w:t>
      </w:r>
    </w:p>
  </w:footnote>
  <w:footnote w:id="12">
    <w:p w14:paraId="596233B6" w14:textId="77777777" w:rsidR="0051053D" w:rsidRDefault="0051053D" w:rsidP="00A03BFC">
      <w:pPr>
        <w:pStyle w:val="a3"/>
        <w:rPr>
          <w:rFonts w:hint="cs"/>
        </w:rPr>
      </w:pPr>
      <w:r>
        <w:rPr>
          <w:rStyle w:val="a5"/>
        </w:rPr>
        <w:footnoteRef/>
      </w:r>
      <w:r>
        <w:rPr>
          <w:rtl/>
        </w:rPr>
        <w:t xml:space="preserve"> </w:t>
      </w:r>
      <w:r>
        <w:rPr>
          <w:rFonts w:hint="cs"/>
          <w:rtl/>
        </w:rPr>
        <w:t xml:space="preserve">עד כאן דברי המשנה שכבר ראינו לעיל. אבל שים </w:t>
      </w:r>
      <w:smartTag w:uri="urn:schemas-microsoft-com:office:smarttags" w:element="PersonName">
        <w:smartTagPr>
          <w:attr w:name="ProductID" w:val="לב שהפסיקתא לא"/>
        </w:smartTagPr>
        <w:r>
          <w:rPr>
            <w:rFonts w:hint="cs"/>
            <w:rtl/>
          </w:rPr>
          <w:t>לב שהפסיקתא לא</w:t>
        </w:r>
      </w:smartTag>
      <w:r>
        <w:rPr>
          <w:rFonts w:hint="cs"/>
          <w:rtl/>
        </w:rPr>
        <w:t xml:space="preserve"> מביא את הקטע הראשון במשנה: "</w:t>
      </w:r>
      <w:r w:rsidRPr="006F6780">
        <w:rPr>
          <w:rFonts w:hint="eastAsia"/>
          <w:rtl/>
          <w:lang w:eastAsia="en-US"/>
        </w:rPr>
        <w:t>גמר</w:t>
      </w:r>
      <w:r w:rsidRPr="006F6780">
        <w:rPr>
          <w:rtl/>
          <w:lang w:eastAsia="en-US"/>
        </w:rPr>
        <w:t xml:space="preserve"> </w:t>
      </w:r>
      <w:r w:rsidRPr="006F6780">
        <w:rPr>
          <w:rFonts w:hint="eastAsia"/>
          <w:rtl/>
          <w:lang w:eastAsia="en-US"/>
        </w:rPr>
        <w:t>מלאכול</w:t>
      </w:r>
      <w:r w:rsidRPr="006F6780">
        <w:rPr>
          <w:rtl/>
          <w:lang w:eastAsia="en-US"/>
        </w:rPr>
        <w:t xml:space="preserve"> - </w:t>
      </w:r>
      <w:r w:rsidRPr="006F6780">
        <w:rPr>
          <w:rFonts w:hint="eastAsia"/>
          <w:rtl/>
          <w:lang w:eastAsia="en-US"/>
        </w:rPr>
        <w:t>לא</w:t>
      </w:r>
      <w:r w:rsidRPr="006F6780">
        <w:rPr>
          <w:rtl/>
          <w:lang w:eastAsia="en-US"/>
        </w:rPr>
        <w:t xml:space="preserve"> </w:t>
      </w:r>
      <w:r w:rsidRPr="006F6780">
        <w:rPr>
          <w:rFonts w:hint="eastAsia"/>
          <w:rtl/>
          <w:lang w:eastAsia="en-US"/>
        </w:rPr>
        <w:t>יתיר</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סוכתו</w:t>
      </w:r>
      <w:r>
        <w:rPr>
          <w:rFonts w:hint="cs"/>
          <w:rtl/>
        </w:rPr>
        <w:t>" ומתמקד בקטע השני: "</w:t>
      </w:r>
      <w:r>
        <w:rPr>
          <w:rFonts w:hint="eastAsia"/>
          <w:rtl/>
          <w:lang w:eastAsia="en-US"/>
        </w:rPr>
        <w:t>אבל</w:t>
      </w:r>
      <w:r>
        <w:rPr>
          <w:rtl/>
          <w:lang w:eastAsia="en-US"/>
        </w:rPr>
        <w:t xml:space="preserve"> </w:t>
      </w:r>
      <w:r>
        <w:rPr>
          <w:rFonts w:hint="eastAsia"/>
          <w:rtl/>
          <w:lang w:eastAsia="en-US"/>
        </w:rPr>
        <w:t>מוריד</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הכלים</w:t>
      </w:r>
      <w:r>
        <w:rPr>
          <w:rtl/>
          <w:lang w:eastAsia="en-US"/>
        </w:rPr>
        <w:t xml:space="preserve"> </w:t>
      </w:r>
      <w:r>
        <w:rPr>
          <w:rFonts w:hint="eastAsia"/>
          <w:rtl/>
          <w:lang w:eastAsia="en-US"/>
        </w:rPr>
        <w:t>מן</w:t>
      </w:r>
      <w:r>
        <w:rPr>
          <w:rtl/>
          <w:lang w:eastAsia="en-US"/>
        </w:rPr>
        <w:t xml:space="preserve"> </w:t>
      </w:r>
      <w:r>
        <w:rPr>
          <w:rFonts w:hint="eastAsia"/>
          <w:rtl/>
          <w:lang w:eastAsia="en-US"/>
        </w:rPr>
        <w:t>המנחה</w:t>
      </w:r>
      <w:r>
        <w:rPr>
          <w:rtl/>
          <w:lang w:eastAsia="en-US"/>
        </w:rPr>
        <w:t xml:space="preserve"> </w:t>
      </w:r>
      <w:r>
        <w:rPr>
          <w:rFonts w:hint="eastAsia"/>
          <w:rtl/>
          <w:lang w:eastAsia="en-US"/>
        </w:rPr>
        <w:t>ולמעלה</w:t>
      </w:r>
      <w:r>
        <w:rPr>
          <w:rtl/>
          <w:lang w:eastAsia="en-US"/>
        </w:rPr>
        <w:t xml:space="preserve"> </w:t>
      </w:r>
      <w:r>
        <w:rPr>
          <w:rFonts w:hint="eastAsia"/>
          <w:rtl/>
          <w:lang w:eastAsia="en-US"/>
        </w:rPr>
        <w:t>בשביל</w:t>
      </w:r>
      <w:r>
        <w:rPr>
          <w:rtl/>
          <w:lang w:eastAsia="en-US"/>
        </w:rPr>
        <w:t xml:space="preserve"> </w:t>
      </w:r>
      <w:r>
        <w:rPr>
          <w:rFonts w:hint="eastAsia"/>
          <w:rtl/>
          <w:lang w:eastAsia="en-US"/>
        </w:rPr>
        <w:t>כבוד</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Pr>
          <w:rFonts w:hint="cs"/>
          <w:rtl/>
          <w:lang w:eastAsia="en-US"/>
        </w:rPr>
        <w:t xml:space="preserve">". </w:t>
      </w:r>
      <w:r w:rsidR="00A03BFC">
        <w:rPr>
          <w:rFonts w:hint="cs"/>
          <w:rtl/>
          <w:lang w:eastAsia="en-US"/>
        </w:rPr>
        <w:t>ו</w:t>
      </w:r>
      <w:r>
        <w:rPr>
          <w:rFonts w:hint="cs"/>
          <w:rtl/>
          <w:lang w:eastAsia="en-US"/>
        </w:rPr>
        <w:t xml:space="preserve">מה </w:t>
      </w:r>
      <w:r w:rsidR="00A03BFC">
        <w:rPr>
          <w:rFonts w:hint="cs"/>
          <w:rtl/>
          <w:lang w:eastAsia="en-US"/>
        </w:rPr>
        <w:t xml:space="preserve">בסוף התשובה </w:t>
      </w:r>
      <w:r>
        <w:rPr>
          <w:rFonts w:hint="cs"/>
          <w:rtl/>
          <w:lang w:eastAsia="en-US"/>
        </w:rPr>
        <w:t>לש</w:t>
      </w:r>
      <w:r>
        <w:rPr>
          <w:rFonts w:hint="cs"/>
          <w:rtl/>
        </w:rPr>
        <w:t>אלה שנשאלה האם מותר לאכול בסוכה ביום השמיני? בפשטות, נראה שהתשובה היא ש</w:t>
      </w:r>
      <w:r w:rsidR="00A03BFC">
        <w:rPr>
          <w:rFonts w:hint="cs"/>
          <w:rtl/>
        </w:rPr>
        <w:t xml:space="preserve">מותר ובתנאי שיפנה את </w:t>
      </w:r>
      <w:r>
        <w:rPr>
          <w:rFonts w:hint="cs"/>
          <w:rtl/>
        </w:rPr>
        <w:t>הכלים לבית</w:t>
      </w:r>
      <w:r w:rsidR="00A03BFC">
        <w:rPr>
          <w:rFonts w:hint="cs"/>
          <w:rtl/>
        </w:rPr>
        <w:t>. אבל ניתן גם להבין ההפך, פינוי הכלים לבית פירושו פרידה מהסוכה! אדם יושב אצל כליו.</w:t>
      </w:r>
      <w:r>
        <w:rPr>
          <w:rFonts w:hint="cs"/>
          <w:rtl/>
        </w:rPr>
        <w:t xml:space="preserve"> </w:t>
      </w:r>
    </w:p>
  </w:footnote>
  <w:footnote w:id="13">
    <w:p w14:paraId="2766B93E" w14:textId="77777777" w:rsidR="00A03BFC" w:rsidRDefault="00A03BFC" w:rsidP="00A03BFC">
      <w:pPr>
        <w:pStyle w:val="a3"/>
        <w:rPr>
          <w:rFonts w:hint="cs"/>
        </w:rPr>
      </w:pPr>
      <w:r>
        <w:rPr>
          <w:rStyle w:val="a5"/>
        </w:rPr>
        <w:footnoteRef/>
      </w:r>
      <w:r>
        <w:rPr>
          <w:rtl/>
        </w:rPr>
        <w:t xml:space="preserve"> </w:t>
      </w:r>
      <w:r>
        <w:rPr>
          <w:rFonts w:hint="cs"/>
          <w:rtl/>
        </w:rPr>
        <w:t xml:space="preserve">ר'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Pr>
          <w:rFonts w:hint="cs"/>
          <w:rtl/>
          <w:lang w:eastAsia="en-US"/>
        </w:rPr>
        <w:t xml:space="preserve"> מציג תשובה קטגורית שאין לשבת בסוכה בשמיני עצרת:</w:t>
      </w:r>
      <w:r>
        <w:rPr>
          <w:rtl/>
          <w:lang w:eastAsia="en-US"/>
        </w:rPr>
        <w:t xml:space="preserve"> </w:t>
      </w:r>
      <w:r>
        <w:rPr>
          <w:rFonts w:hint="eastAsia"/>
          <w:rtl/>
          <w:lang w:eastAsia="en-US"/>
        </w:rPr>
        <w:t>צריך</w:t>
      </w:r>
      <w:r>
        <w:rPr>
          <w:rtl/>
          <w:lang w:eastAsia="en-US"/>
        </w:rPr>
        <w:t xml:space="preserve"> </w:t>
      </w:r>
      <w:r>
        <w:rPr>
          <w:rFonts w:hint="eastAsia"/>
          <w:rtl/>
          <w:lang w:eastAsia="en-US"/>
        </w:rPr>
        <w:t>אדם</w:t>
      </w:r>
      <w:r>
        <w:rPr>
          <w:rtl/>
          <w:lang w:eastAsia="en-US"/>
        </w:rPr>
        <w:t xml:space="preserve"> </w:t>
      </w:r>
      <w:r>
        <w:rPr>
          <w:rFonts w:hint="eastAsia"/>
          <w:rtl/>
          <w:lang w:eastAsia="en-US"/>
        </w:rPr>
        <w:t>להפריש</w:t>
      </w:r>
      <w:r>
        <w:rPr>
          <w:rtl/>
          <w:lang w:eastAsia="en-US"/>
        </w:rPr>
        <w:t xml:space="preserve"> </w:t>
      </w:r>
      <w:r>
        <w:rPr>
          <w:rFonts w:hint="eastAsia"/>
          <w:rtl/>
          <w:lang w:eastAsia="en-US"/>
        </w:rPr>
        <w:t>עצמו</w:t>
      </w:r>
      <w:r>
        <w:rPr>
          <w:rtl/>
          <w:lang w:eastAsia="en-US"/>
        </w:rPr>
        <w:t xml:space="preserve"> </w:t>
      </w:r>
      <w:r>
        <w:rPr>
          <w:rFonts w:hint="eastAsia"/>
          <w:rtl/>
          <w:lang w:eastAsia="en-US"/>
        </w:rPr>
        <w:t>מסוכתו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Fonts w:hint="cs"/>
          <w:rtl/>
          <w:lang w:eastAsia="en-US"/>
        </w:rPr>
        <w:t xml:space="preserve">. </w:t>
      </w:r>
      <w:r>
        <w:rPr>
          <w:rFonts w:hint="cs"/>
          <w:rtl/>
        </w:rPr>
        <w:t xml:space="preserve">נוטשים את הסוכה וחוזרים לבית ואין לשבת בסוכה בשמיני עצרת. </w:t>
      </w:r>
      <w:r>
        <w:rPr>
          <w:rFonts w:hint="cs"/>
          <w:rtl/>
          <w:lang w:eastAsia="en-US"/>
        </w:rPr>
        <w:t>יש כאן חיתוך חד וברור בין סוכות לשמיני עצרת, עם או בלי הנימוק של בל תוסיף.</w:t>
      </w:r>
      <w:r>
        <w:rPr>
          <w:rtl/>
          <w:lang w:eastAsia="en-US"/>
        </w:rPr>
        <w:t xml:space="preserve"> </w:t>
      </w:r>
      <w:r>
        <w:rPr>
          <w:rFonts w:hint="cs"/>
          <w:rtl/>
        </w:rPr>
        <w:t>האם הפסיקתא מציג כאן דעה שונה הן מהירושלמי והן מהבבלי?</w:t>
      </w:r>
    </w:p>
  </w:footnote>
  <w:footnote w:id="14">
    <w:p w14:paraId="2ADD371F" w14:textId="77777777" w:rsidR="00A03BFC" w:rsidRDefault="00A03BFC">
      <w:pPr>
        <w:pStyle w:val="a3"/>
        <w:rPr>
          <w:rFonts w:hint="cs"/>
          <w:rtl/>
        </w:rPr>
      </w:pPr>
      <w:r>
        <w:rPr>
          <w:rStyle w:val="a5"/>
        </w:rPr>
        <w:footnoteRef/>
      </w:r>
      <w:r>
        <w:rPr>
          <w:rtl/>
        </w:rPr>
        <w:t xml:space="preserve"> </w:t>
      </w:r>
      <w:r>
        <w:rPr>
          <w:rFonts w:hint="cs"/>
          <w:rtl/>
        </w:rPr>
        <w:t>כאן נראה ששוב מתהפך הגלגל. סוף דבר, קשה להכריע מהפסיקתא שמביאה מגוון דעות.</w:t>
      </w:r>
      <w:r w:rsidR="00531433">
        <w:rPr>
          <w:rFonts w:hint="cs"/>
          <w:rtl/>
        </w:rPr>
        <w:t xml:space="preserve"> וכל זה בארץ ישראל או בחו"ל?</w:t>
      </w:r>
    </w:p>
  </w:footnote>
  <w:footnote w:id="15">
    <w:p w14:paraId="03987190" w14:textId="77777777" w:rsidR="00A03BFC" w:rsidRDefault="00A03BFC">
      <w:pPr>
        <w:pStyle w:val="a3"/>
        <w:rPr>
          <w:rFonts w:hint="cs"/>
          <w:rtl/>
        </w:rPr>
      </w:pPr>
      <w:r>
        <w:rPr>
          <w:rStyle w:val="a5"/>
        </w:rPr>
        <w:footnoteRef/>
      </w:r>
      <w:r>
        <w:rPr>
          <w:rtl/>
        </w:rPr>
        <w:t xml:space="preserve"> </w:t>
      </w:r>
      <w:r>
        <w:rPr>
          <w:rFonts w:hint="cs"/>
          <w:rtl/>
        </w:rPr>
        <w:t xml:space="preserve">ראה דברינו </w:t>
      </w:r>
      <w:hyperlink r:id="rId2" w:history="1">
        <w:r w:rsidRPr="00531433">
          <w:rPr>
            <w:rStyle w:val="Hyperlink"/>
            <w:rFonts w:hint="cs"/>
            <w:rtl/>
          </w:rPr>
          <w:t>סוכות ויציאת מצרים</w:t>
        </w:r>
      </w:hyperlink>
      <w:r>
        <w:rPr>
          <w:rFonts w:hint="cs"/>
          <w:rtl/>
        </w:rPr>
        <w:t xml:space="preserve"> שהתורה מטריחה את האדם לצאת </w:t>
      </w:r>
      <w:r w:rsidR="00531433">
        <w:rPr>
          <w:rFonts w:hint="cs"/>
          <w:rtl/>
        </w:rPr>
        <w:t>לסוכה דווקא בסתיו שמתחילים גשמים ולא באביב (מועד יציאת מצרים) וכעת הטרחה היא לחזור לבית ... לאדם נח תמיד היכן שהוא כבר נמצא.</w:t>
      </w:r>
    </w:p>
  </w:footnote>
  <w:footnote w:id="16">
    <w:p w14:paraId="0A4957DD" w14:textId="77777777" w:rsidR="0051053D" w:rsidRPr="00B80410" w:rsidRDefault="0051053D" w:rsidP="00776DB2">
      <w:pPr>
        <w:pStyle w:val="a3"/>
        <w:rPr>
          <w:rFonts w:hint="cs"/>
        </w:rPr>
      </w:pPr>
      <w:r w:rsidRPr="00B80410">
        <w:rPr>
          <w:rStyle w:val="a5"/>
        </w:rPr>
        <w:footnoteRef/>
      </w:r>
      <w:r w:rsidRPr="00B80410">
        <w:rPr>
          <w:rtl/>
        </w:rPr>
        <w:t xml:space="preserve"> </w:t>
      </w:r>
      <w:r w:rsidRPr="00B80410">
        <w:rPr>
          <w:rFonts w:hint="cs"/>
          <w:rtl/>
          <w:lang w:eastAsia="en-US"/>
        </w:rPr>
        <w:t>עד כאן הדין בארץ ישראל. "</w:t>
      </w:r>
      <w:r w:rsidRPr="00B80410">
        <w:rPr>
          <w:rFonts w:hint="eastAsia"/>
          <w:rtl/>
          <w:lang w:eastAsia="en-US"/>
        </w:rPr>
        <w:t>ובחוצה</w:t>
      </w:r>
      <w:r w:rsidRPr="00B80410">
        <w:rPr>
          <w:rtl/>
          <w:lang w:eastAsia="en-US"/>
        </w:rPr>
        <w:t xml:space="preserve"> </w:t>
      </w:r>
      <w:r w:rsidRPr="00B80410">
        <w:rPr>
          <w:rFonts w:hint="eastAsia"/>
          <w:rtl/>
          <w:lang w:eastAsia="en-US"/>
        </w:rPr>
        <w:t>לארץ</w:t>
      </w:r>
      <w:r w:rsidRPr="00B80410">
        <w:rPr>
          <w:rtl/>
          <w:lang w:eastAsia="en-US"/>
        </w:rPr>
        <w:t xml:space="preserve">, </w:t>
      </w:r>
      <w:r w:rsidRPr="00B80410">
        <w:rPr>
          <w:rFonts w:hint="eastAsia"/>
          <w:rtl/>
          <w:lang w:eastAsia="en-US"/>
        </w:rPr>
        <w:t>שצריך</w:t>
      </w:r>
      <w:r w:rsidRPr="00B80410">
        <w:rPr>
          <w:rtl/>
          <w:lang w:eastAsia="en-US"/>
        </w:rPr>
        <w:t xml:space="preserve"> </w:t>
      </w:r>
      <w:r w:rsidRPr="00B80410">
        <w:rPr>
          <w:rFonts w:hint="eastAsia"/>
          <w:rtl/>
          <w:lang w:eastAsia="en-US"/>
        </w:rPr>
        <w:t>לישב</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בשמיני</w:t>
      </w:r>
      <w:r w:rsidRPr="00B80410">
        <w:rPr>
          <w:rtl/>
          <w:lang w:eastAsia="en-US"/>
        </w:rPr>
        <w:t xml:space="preserve">, </w:t>
      </w:r>
      <w:r w:rsidRPr="00B80410">
        <w:rPr>
          <w:rFonts w:hint="eastAsia"/>
          <w:rtl/>
          <w:lang w:eastAsia="en-US"/>
        </w:rPr>
        <w:t>גמר</w:t>
      </w:r>
      <w:r w:rsidRPr="00B80410">
        <w:rPr>
          <w:rtl/>
          <w:lang w:eastAsia="en-US"/>
        </w:rPr>
        <w:t xml:space="preserve"> </w:t>
      </w:r>
      <w:r w:rsidRPr="00B80410">
        <w:rPr>
          <w:rFonts w:hint="eastAsia"/>
          <w:rtl/>
          <w:lang w:eastAsia="en-US"/>
        </w:rPr>
        <w:t>מלאכול</w:t>
      </w:r>
      <w:r w:rsidRPr="00B80410">
        <w:rPr>
          <w:rtl/>
          <w:lang w:eastAsia="en-US"/>
        </w:rPr>
        <w:t xml:space="preserve"> </w:t>
      </w:r>
      <w:r w:rsidRPr="00B80410">
        <w:rPr>
          <w:rFonts w:hint="eastAsia"/>
          <w:rtl/>
          <w:lang w:eastAsia="en-US"/>
        </w:rPr>
        <w:t>ביום</w:t>
      </w:r>
      <w:r w:rsidRPr="00B80410">
        <w:rPr>
          <w:rtl/>
          <w:lang w:eastAsia="en-US"/>
        </w:rPr>
        <w:t xml:space="preserve"> </w:t>
      </w:r>
      <w:r w:rsidRPr="00B80410">
        <w:rPr>
          <w:rFonts w:hint="eastAsia"/>
          <w:rtl/>
          <w:lang w:eastAsia="en-US"/>
        </w:rPr>
        <w:t>השמיני</w:t>
      </w:r>
      <w:r w:rsidRPr="00B80410">
        <w:rPr>
          <w:rFonts w:hint="cs"/>
          <w:rtl/>
          <w:lang w:eastAsia="en-US"/>
        </w:rPr>
        <w:t xml:space="preserve">, </w:t>
      </w:r>
      <w:r w:rsidRPr="00B80410">
        <w:rPr>
          <w:rFonts w:hint="eastAsia"/>
          <w:rtl/>
          <w:lang w:eastAsia="en-US"/>
        </w:rPr>
        <w:t>מוריד</w:t>
      </w:r>
      <w:r w:rsidRPr="00B80410">
        <w:rPr>
          <w:rtl/>
          <w:lang w:eastAsia="en-US"/>
        </w:rPr>
        <w:t xml:space="preserve"> </w:t>
      </w:r>
      <w:r w:rsidRPr="00B80410">
        <w:rPr>
          <w:rFonts w:hint="eastAsia"/>
          <w:rtl/>
          <w:lang w:eastAsia="en-US"/>
        </w:rPr>
        <w:t>כליו</w:t>
      </w:r>
      <w:r w:rsidRPr="00B80410">
        <w:rPr>
          <w:rtl/>
          <w:lang w:eastAsia="en-US"/>
        </w:rPr>
        <w:t xml:space="preserve"> </w:t>
      </w:r>
      <w:r w:rsidRPr="00B80410">
        <w:rPr>
          <w:rFonts w:hint="eastAsia"/>
          <w:rtl/>
          <w:lang w:eastAsia="en-US"/>
        </w:rPr>
        <w:t>ומפנה</w:t>
      </w:r>
      <w:r w:rsidRPr="00B80410">
        <w:rPr>
          <w:rtl/>
          <w:lang w:eastAsia="en-US"/>
        </w:rPr>
        <w:t xml:space="preserve"> </w:t>
      </w:r>
      <w:r w:rsidRPr="00B80410">
        <w:rPr>
          <w:rFonts w:hint="eastAsia"/>
          <w:rtl/>
          <w:lang w:eastAsia="en-US"/>
        </w:rPr>
        <w:t>אותם</w:t>
      </w:r>
      <w:r w:rsidRPr="00B80410">
        <w:rPr>
          <w:rtl/>
          <w:lang w:eastAsia="en-US"/>
        </w:rPr>
        <w:t xml:space="preserve"> </w:t>
      </w:r>
      <w:r w:rsidRPr="00B80410">
        <w:rPr>
          <w:rFonts w:hint="eastAsia"/>
          <w:rtl/>
          <w:lang w:eastAsia="en-US"/>
        </w:rPr>
        <w:t>ממנה</w:t>
      </w:r>
      <w:r w:rsidRPr="00B80410">
        <w:rPr>
          <w:rFonts w:hint="cs"/>
          <w:rtl/>
          <w:lang w:eastAsia="en-US"/>
        </w:rPr>
        <w:t xml:space="preserve">. </w:t>
      </w:r>
      <w:r w:rsidRPr="00B80410">
        <w:rPr>
          <w:rFonts w:hint="eastAsia"/>
          <w:rtl/>
          <w:lang w:eastAsia="en-US"/>
        </w:rPr>
        <w:t>ואם</w:t>
      </w:r>
      <w:r w:rsidRPr="00B80410">
        <w:rPr>
          <w:rtl/>
          <w:lang w:eastAsia="en-US"/>
        </w:rPr>
        <w:t xml:space="preserve"> </w:t>
      </w:r>
      <w:r w:rsidRPr="00B80410">
        <w:rPr>
          <w:rFonts w:hint="eastAsia"/>
          <w:rtl/>
          <w:lang w:eastAsia="en-US"/>
        </w:rPr>
        <w:t>אין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מקום</w:t>
      </w:r>
      <w:r w:rsidRPr="00B80410">
        <w:rPr>
          <w:rtl/>
          <w:lang w:eastAsia="en-US"/>
        </w:rPr>
        <w:t xml:space="preserve"> </w:t>
      </w:r>
      <w:r w:rsidRPr="00B80410">
        <w:rPr>
          <w:rFonts w:hint="eastAsia"/>
          <w:rtl/>
          <w:lang w:eastAsia="en-US"/>
        </w:rPr>
        <w:t>להוריד</w:t>
      </w:r>
      <w:r w:rsidRPr="00B80410">
        <w:rPr>
          <w:rtl/>
          <w:lang w:eastAsia="en-US"/>
        </w:rPr>
        <w:t xml:space="preserve"> </w:t>
      </w:r>
      <w:r w:rsidRPr="00B80410">
        <w:rPr>
          <w:rFonts w:hint="eastAsia"/>
          <w:rtl/>
          <w:lang w:eastAsia="en-US"/>
        </w:rPr>
        <w:t>את</w:t>
      </w:r>
      <w:r w:rsidRPr="00B80410">
        <w:rPr>
          <w:rtl/>
          <w:lang w:eastAsia="en-US"/>
        </w:rPr>
        <w:t xml:space="preserve"> </w:t>
      </w:r>
      <w:r w:rsidRPr="00B80410">
        <w:rPr>
          <w:rFonts w:hint="eastAsia"/>
          <w:rtl/>
          <w:lang w:eastAsia="en-US"/>
        </w:rPr>
        <w:t>כליו</w:t>
      </w:r>
      <w:r w:rsidRPr="00B80410">
        <w:rPr>
          <w:rtl/>
          <w:lang w:eastAsia="en-US"/>
        </w:rPr>
        <w:t xml:space="preserve"> </w:t>
      </w:r>
      <w:r w:rsidRPr="00B80410">
        <w:rPr>
          <w:rFonts w:hint="eastAsia"/>
          <w:rtl/>
          <w:lang w:eastAsia="en-US"/>
        </w:rPr>
        <w:t>ורוצה</w:t>
      </w:r>
      <w:r w:rsidRPr="00B80410">
        <w:rPr>
          <w:rtl/>
          <w:lang w:eastAsia="en-US"/>
        </w:rPr>
        <w:t xml:space="preserve"> </w:t>
      </w:r>
      <w:r w:rsidRPr="00B80410">
        <w:rPr>
          <w:rFonts w:hint="eastAsia"/>
          <w:rtl/>
          <w:lang w:eastAsia="en-US"/>
        </w:rPr>
        <w:t>לאכול</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בתשיעי</w:t>
      </w:r>
      <w:r w:rsidRPr="00B80410">
        <w:rPr>
          <w:rtl/>
          <w:lang w:eastAsia="en-US"/>
        </w:rPr>
        <w:t xml:space="preserve">, </w:t>
      </w:r>
      <w:r w:rsidRPr="00B80410">
        <w:rPr>
          <w:rFonts w:hint="eastAsia"/>
          <w:rtl/>
          <w:lang w:eastAsia="en-US"/>
        </w:rPr>
        <w:t>אינו</w:t>
      </w:r>
      <w:r w:rsidRPr="00B80410">
        <w:rPr>
          <w:rtl/>
          <w:lang w:eastAsia="en-US"/>
        </w:rPr>
        <w:t xml:space="preserve"> </w:t>
      </w:r>
      <w:r w:rsidRPr="00B80410">
        <w:rPr>
          <w:rFonts w:hint="eastAsia"/>
          <w:rtl/>
          <w:lang w:eastAsia="en-US"/>
        </w:rPr>
        <w:t>יכול</w:t>
      </w:r>
      <w:r w:rsidRPr="00B80410">
        <w:rPr>
          <w:rtl/>
          <w:lang w:eastAsia="en-US"/>
        </w:rPr>
        <w:t xml:space="preserve"> </w:t>
      </w:r>
      <w:r w:rsidRPr="00B80410">
        <w:rPr>
          <w:rFonts w:hint="eastAsia"/>
          <w:rtl/>
          <w:lang w:eastAsia="en-US"/>
        </w:rPr>
        <w:t>לפחות</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מפני</w:t>
      </w:r>
      <w:r w:rsidRPr="00B80410">
        <w:rPr>
          <w:rtl/>
          <w:lang w:eastAsia="en-US"/>
        </w:rPr>
        <w:t xml:space="preserve"> </w:t>
      </w:r>
      <w:r w:rsidRPr="00B80410">
        <w:rPr>
          <w:rFonts w:hint="eastAsia"/>
          <w:rtl/>
          <w:lang w:eastAsia="en-US"/>
        </w:rPr>
        <w:t>שהוא</w:t>
      </w:r>
      <w:r w:rsidRPr="00B80410">
        <w:rPr>
          <w:rtl/>
          <w:lang w:eastAsia="en-US"/>
        </w:rPr>
        <w:t xml:space="preserve"> </w:t>
      </w:r>
      <w:r w:rsidRPr="00B80410">
        <w:rPr>
          <w:rFonts w:hint="eastAsia"/>
          <w:rtl/>
          <w:lang w:eastAsia="en-US"/>
        </w:rPr>
        <w:t>יו</w:t>
      </w:r>
      <w:r w:rsidRPr="00B80410">
        <w:rPr>
          <w:rtl/>
          <w:lang w:eastAsia="en-US"/>
        </w:rPr>
        <w:t>"</w:t>
      </w:r>
      <w:r w:rsidRPr="00B80410">
        <w:rPr>
          <w:rFonts w:hint="eastAsia"/>
          <w:rtl/>
          <w:lang w:eastAsia="en-US"/>
        </w:rPr>
        <w:t>ט</w:t>
      </w:r>
      <w:r w:rsidRPr="00B80410">
        <w:rPr>
          <w:rFonts w:hint="cs"/>
          <w:rtl/>
          <w:lang w:eastAsia="en-US"/>
        </w:rPr>
        <w:t>.</w:t>
      </w:r>
      <w:r w:rsidRPr="00B80410">
        <w:rPr>
          <w:rtl/>
          <w:lang w:eastAsia="en-US"/>
        </w:rPr>
        <w:t xml:space="preserve"> </w:t>
      </w:r>
      <w:r w:rsidRPr="00B80410">
        <w:rPr>
          <w:rFonts w:hint="eastAsia"/>
          <w:rtl/>
          <w:lang w:eastAsia="en-US"/>
        </w:rPr>
        <w:t>ומה</w:t>
      </w:r>
      <w:r w:rsidRPr="00B80410">
        <w:rPr>
          <w:rtl/>
          <w:lang w:eastAsia="en-US"/>
        </w:rPr>
        <w:t xml:space="preserve"> </w:t>
      </w:r>
      <w:r w:rsidRPr="00B80410">
        <w:rPr>
          <w:rFonts w:hint="eastAsia"/>
          <w:rtl/>
          <w:lang w:eastAsia="en-US"/>
        </w:rPr>
        <w:t>יעשה</w:t>
      </w:r>
      <w:r w:rsidRPr="00B80410">
        <w:rPr>
          <w:rtl/>
          <w:lang w:eastAsia="en-US"/>
        </w:rPr>
        <w:t xml:space="preserve"> </w:t>
      </w:r>
      <w:r w:rsidRPr="00B80410">
        <w:rPr>
          <w:rFonts w:hint="eastAsia"/>
          <w:rtl/>
          <w:lang w:eastAsia="en-US"/>
        </w:rPr>
        <w:t>להיכרא</w:t>
      </w:r>
      <w:r w:rsidRPr="00B80410">
        <w:rPr>
          <w:rFonts w:hint="cs"/>
          <w:rtl/>
          <w:lang w:eastAsia="en-US"/>
        </w:rPr>
        <w:t>?</w:t>
      </w:r>
      <w:r w:rsidRPr="00B80410">
        <w:rPr>
          <w:rtl/>
          <w:lang w:eastAsia="en-US"/>
        </w:rPr>
        <w:t xml:space="preserve"> </w:t>
      </w:r>
      <w:r w:rsidRPr="00B80410">
        <w:rPr>
          <w:rFonts w:hint="eastAsia"/>
          <w:rtl/>
          <w:lang w:eastAsia="en-US"/>
        </w:rPr>
        <w:t>אם</w:t>
      </w:r>
      <w:r w:rsidRPr="00B80410">
        <w:rPr>
          <w:rtl/>
          <w:lang w:eastAsia="en-US"/>
        </w:rPr>
        <w:t xml:space="preserve"> </w:t>
      </w:r>
      <w:r w:rsidRPr="00B80410">
        <w:rPr>
          <w:rFonts w:hint="eastAsia"/>
          <w:rtl/>
          <w:lang w:eastAsia="en-US"/>
        </w:rPr>
        <w:t>היתה</w:t>
      </w:r>
      <w:r w:rsidRPr="00B80410">
        <w:rPr>
          <w:rtl/>
          <w:lang w:eastAsia="en-US"/>
        </w:rPr>
        <w:t xml:space="preserve"> </w:t>
      </w:r>
      <w:r w:rsidRPr="00B80410">
        <w:rPr>
          <w:rFonts w:hint="eastAsia"/>
          <w:rtl/>
          <w:lang w:eastAsia="en-US"/>
        </w:rPr>
        <w:t>קטנה</w:t>
      </w:r>
      <w:r w:rsidRPr="00B80410">
        <w:rPr>
          <w:rtl/>
          <w:lang w:eastAsia="en-US"/>
        </w:rPr>
        <w:t xml:space="preserve"> </w:t>
      </w:r>
      <w:r w:rsidRPr="00B80410">
        <w:rPr>
          <w:rFonts w:hint="eastAsia"/>
          <w:rtl/>
          <w:lang w:eastAsia="en-US"/>
        </w:rPr>
        <w:t>שאסור</w:t>
      </w:r>
      <w:r w:rsidRPr="00B80410">
        <w:rPr>
          <w:rtl/>
          <w:lang w:eastAsia="en-US"/>
        </w:rPr>
        <w:t xml:space="preserve"> </w:t>
      </w:r>
      <w:r w:rsidRPr="00B80410">
        <w:rPr>
          <w:rFonts w:hint="eastAsia"/>
          <w:rtl/>
          <w:lang w:eastAsia="en-US"/>
        </w:rPr>
        <w:t>להניח</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הנר</w:t>
      </w:r>
      <w:r w:rsidRPr="00B80410">
        <w:rPr>
          <w:rtl/>
          <w:lang w:eastAsia="en-US"/>
        </w:rPr>
        <w:t xml:space="preserve"> </w:t>
      </w:r>
      <w:r w:rsidRPr="00B80410">
        <w:rPr>
          <w:rFonts w:hint="eastAsia"/>
          <w:rtl/>
          <w:lang w:eastAsia="en-US"/>
        </w:rPr>
        <w:t>בשאר</w:t>
      </w:r>
      <w:r w:rsidRPr="00B80410">
        <w:rPr>
          <w:rtl/>
          <w:lang w:eastAsia="en-US"/>
        </w:rPr>
        <w:t xml:space="preserve"> </w:t>
      </w:r>
      <w:r w:rsidRPr="00B80410">
        <w:rPr>
          <w:rFonts w:hint="eastAsia"/>
          <w:rtl/>
          <w:lang w:eastAsia="en-US"/>
        </w:rPr>
        <w:t>הימים</w:t>
      </w:r>
      <w:r w:rsidRPr="00B80410">
        <w:rPr>
          <w:rtl/>
          <w:lang w:eastAsia="en-US"/>
        </w:rPr>
        <w:t xml:space="preserve">, </w:t>
      </w:r>
      <w:r w:rsidRPr="00B80410">
        <w:rPr>
          <w:rFonts w:hint="eastAsia"/>
          <w:rtl/>
          <w:lang w:eastAsia="en-US"/>
        </w:rPr>
        <w:t>יניחנו</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ואם</w:t>
      </w:r>
      <w:r w:rsidRPr="00B80410">
        <w:rPr>
          <w:rtl/>
          <w:lang w:eastAsia="en-US"/>
        </w:rPr>
        <w:t xml:space="preserve"> </w:t>
      </w:r>
      <w:r w:rsidRPr="00B80410">
        <w:rPr>
          <w:rFonts w:hint="eastAsia"/>
          <w:rtl/>
          <w:lang w:eastAsia="en-US"/>
        </w:rPr>
        <w:t>היא</w:t>
      </w:r>
      <w:r w:rsidRPr="00B80410">
        <w:rPr>
          <w:rtl/>
          <w:lang w:eastAsia="en-US"/>
        </w:rPr>
        <w:t xml:space="preserve"> </w:t>
      </w:r>
      <w:r w:rsidRPr="00B80410">
        <w:rPr>
          <w:rFonts w:hint="eastAsia"/>
          <w:rtl/>
          <w:lang w:eastAsia="en-US"/>
        </w:rPr>
        <w:t>גדולה</w:t>
      </w:r>
      <w:r w:rsidRPr="00B80410">
        <w:rPr>
          <w:rtl/>
          <w:lang w:eastAsia="en-US"/>
        </w:rPr>
        <w:t xml:space="preserve">, </w:t>
      </w:r>
      <w:r w:rsidRPr="00B80410">
        <w:rPr>
          <w:rFonts w:hint="eastAsia"/>
          <w:rtl/>
          <w:lang w:eastAsia="en-US"/>
        </w:rPr>
        <w:t>שמותר</w:t>
      </w:r>
      <w:r w:rsidRPr="00B80410">
        <w:rPr>
          <w:rtl/>
          <w:lang w:eastAsia="en-US"/>
        </w:rPr>
        <w:t xml:space="preserve"> </w:t>
      </w:r>
      <w:r w:rsidRPr="00B80410">
        <w:rPr>
          <w:rFonts w:hint="eastAsia"/>
          <w:rtl/>
          <w:lang w:eastAsia="en-US"/>
        </w:rPr>
        <w:t>להניח</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הנר</w:t>
      </w:r>
      <w:r w:rsidRPr="00B80410">
        <w:rPr>
          <w:rtl/>
          <w:lang w:eastAsia="en-US"/>
        </w:rPr>
        <w:t xml:space="preserve">, </w:t>
      </w:r>
      <w:r w:rsidRPr="00B80410">
        <w:rPr>
          <w:rFonts w:hint="eastAsia"/>
          <w:rtl/>
          <w:lang w:eastAsia="en-US"/>
        </w:rPr>
        <w:t>מכניס</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קדרות</w:t>
      </w:r>
      <w:r w:rsidRPr="00B80410">
        <w:rPr>
          <w:rtl/>
          <w:lang w:eastAsia="en-US"/>
        </w:rPr>
        <w:t xml:space="preserve"> </w:t>
      </w:r>
      <w:r w:rsidRPr="00B80410">
        <w:rPr>
          <w:rFonts w:hint="eastAsia"/>
          <w:rtl/>
          <w:lang w:eastAsia="en-US"/>
        </w:rPr>
        <w:t>וקערות</w:t>
      </w:r>
      <w:r w:rsidRPr="00B80410">
        <w:rPr>
          <w:rtl/>
          <w:lang w:eastAsia="en-US"/>
        </w:rPr>
        <w:t xml:space="preserve"> </w:t>
      </w:r>
      <w:r w:rsidRPr="00B80410">
        <w:rPr>
          <w:rFonts w:hint="eastAsia"/>
          <w:rtl/>
          <w:lang w:eastAsia="en-US"/>
        </w:rPr>
        <w:t>וכיוצא</w:t>
      </w:r>
      <w:r w:rsidRPr="00B80410">
        <w:rPr>
          <w:rtl/>
          <w:lang w:eastAsia="en-US"/>
        </w:rPr>
        <w:t xml:space="preserve"> </w:t>
      </w:r>
      <w:r w:rsidRPr="00B80410">
        <w:rPr>
          <w:rFonts w:hint="eastAsia"/>
          <w:rtl/>
          <w:lang w:eastAsia="en-US"/>
        </w:rPr>
        <w:t>בהם</w:t>
      </w:r>
      <w:r w:rsidRPr="00B80410">
        <w:rPr>
          <w:rtl/>
          <w:lang w:eastAsia="en-US"/>
        </w:rPr>
        <w:t xml:space="preserve">, </w:t>
      </w:r>
      <w:r w:rsidRPr="00B80410">
        <w:rPr>
          <w:rFonts w:hint="eastAsia"/>
          <w:rtl/>
          <w:lang w:eastAsia="en-US"/>
        </w:rPr>
        <w:t>כדי</w:t>
      </w:r>
      <w:r w:rsidRPr="00B80410">
        <w:rPr>
          <w:rtl/>
          <w:lang w:eastAsia="en-US"/>
        </w:rPr>
        <w:t xml:space="preserve"> </w:t>
      </w:r>
      <w:r w:rsidRPr="00B80410">
        <w:rPr>
          <w:rFonts w:hint="eastAsia"/>
          <w:rtl/>
          <w:lang w:eastAsia="en-US"/>
        </w:rPr>
        <w:t>להכיר</w:t>
      </w:r>
      <w:r w:rsidRPr="00B80410">
        <w:rPr>
          <w:rtl/>
          <w:lang w:eastAsia="en-US"/>
        </w:rPr>
        <w:t xml:space="preserve"> </w:t>
      </w:r>
      <w:r w:rsidRPr="00B80410">
        <w:rPr>
          <w:rFonts w:hint="eastAsia"/>
          <w:rtl/>
          <w:lang w:eastAsia="en-US"/>
        </w:rPr>
        <w:t>שהיא</w:t>
      </w:r>
      <w:r w:rsidRPr="00B80410">
        <w:rPr>
          <w:rtl/>
          <w:lang w:eastAsia="en-US"/>
        </w:rPr>
        <w:t xml:space="preserve"> </w:t>
      </w:r>
      <w:r w:rsidRPr="00B80410">
        <w:rPr>
          <w:rFonts w:hint="eastAsia"/>
          <w:rtl/>
          <w:lang w:eastAsia="en-US"/>
        </w:rPr>
        <w:t>פסולה</w:t>
      </w:r>
      <w:r w:rsidRPr="00B80410">
        <w:rPr>
          <w:rtl/>
          <w:lang w:eastAsia="en-US"/>
        </w:rPr>
        <w:t xml:space="preserve"> </w:t>
      </w:r>
      <w:r w:rsidRPr="00B80410">
        <w:rPr>
          <w:rFonts w:hint="eastAsia"/>
          <w:rtl/>
          <w:lang w:eastAsia="en-US"/>
        </w:rPr>
        <w:t>ושכבר</w:t>
      </w:r>
      <w:r w:rsidRPr="00B80410">
        <w:rPr>
          <w:rtl/>
          <w:lang w:eastAsia="en-US"/>
        </w:rPr>
        <w:t xml:space="preserve"> </w:t>
      </w:r>
      <w:r w:rsidRPr="00B80410">
        <w:rPr>
          <w:rFonts w:hint="eastAsia"/>
          <w:rtl/>
          <w:lang w:eastAsia="en-US"/>
        </w:rPr>
        <w:t>נגמרה</w:t>
      </w:r>
      <w:r w:rsidRPr="00B80410">
        <w:rPr>
          <w:rtl/>
          <w:lang w:eastAsia="en-US"/>
        </w:rPr>
        <w:t xml:space="preserve"> </w:t>
      </w:r>
      <w:r w:rsidRPr="00B80410">
        <w:rPr>
          <w:rFonts w:hint="eastAsia"/>
          <w:rtl/>
          <w:lang w:eastAsia="en-US"/>
        </w:rPr>
        <w:t>מצותה</w:t>
      </w:r>
      <w:r>
        <w:rPr>
          <w:rFonts w:hint="cs"/>
          <w:rtl/>
          <w:lang w:eastAsia="en-US"/>
        </w:rPr>
        <w:t>"</w:t>
      </w:r>
      <w:r w:rsidRPr="00B80410">
        <w:rPr>
          <w:rtl/>
          <w:lang w:eastAsia="en-US"/>
        </w:rPr>
        <w:t xml:space="preserve">. </w:t>
      </w:r>
      <w:r w:rsidRPr="00B80410">
        <w:rPr>
          <w:rFonts w:hint="cs"/>
          <w:rtl/>
          <w:lang w:eastAsia="en-US"/>
        </w:rPr>
        <w:t>וכן הוא ברמב"ם הלכות שופר וסוכה ולולב פרק ו</w:t>
      </w:r>
      <w:r>
        <w:rPr>
          <w:rFonts w:hint="cs"/>
          <w:rtl/>
          <w:lang w:eastAsia="en-US"/>
        </w:rPr>
        <w:t xml:space="preserve"> הלכות יא-יד</w:t>
      </w:r>
      <w:r w:rsidRPr="00B80410">
        <w:rPr>
          <w:rFonts w:hint="cs"/>
          <w:rtl/>
          <w:lang w:eastAsia="en-US"/>
        </w:rPr>
        <w:t xml:space="preserve">. הכל בשיטת הבבלי ואין זכר לירושלמי. אין דין עריבת סוכה ובודאי לא בלי לפסול אותה. אין גם דין פסילת סוכה על מנת לכתחילה לאכול בשמיני עצרת בסוכה </w:t>
      </w:r>
      <w:r w:rsidRPr="00B80410">
        <w:rPr>
          <w:rFonts w:cs="David"/>
          <w:rtl/>
          <w:lang w:eastAsia="en-US"/>
        </w:rPr>
        <w:t>–</w:t>
      </w:r>
      <w:r w:rsidRPr="00B80410">
        <w:rPr>
          <w:rFonts w:hint="cs"/>
          <w:rtl/>
          <w:lang w:eastAsia="en-US"/>
        </w:rPr>
        <w:t xml:space="preserve"> "לא יסתור סוכתו" כדברי המשנה</w:t>
      </w:r>
      <w:r>
        <w:rPr>
          <w:rFonts w:hint="cs"/>
          <w:rtl/>
          <w:lang w:eastAsia="en-US"/>
        </w:rPr>
        <w:t xml:space="preserve">! </w:t>
      </w:r>
      <w:r w:rsidRPr="00B80410">
        <w:rPr>
          <w:rFonts w:hint="cs"/>
          <w:rtl/>
          <w:lang w:eastAsia="en-US"/>
        </w:rPr>
        <w:t>רק במקרה שאין לו לאן לפנות את הכלים</w:t>
      </w:r>
      <w:r>
        <w:rPr>
          <w:rFonts w:hint="cs"/>
          <w:rtl/>
          <w:lang w:eastAsia="en-US"/>
        </w:rPr>
        <w:t xml:space="preserve"> כשיטת הבבלי</w:t>
      </w:r>
      <w:r w:rsidRPr="00B80410">
        <w:rPr>
          <w:rFonts w:hint="cs"/>
          <w:rtl/>
          <w:lang w:eastAsia="en-US"/>
        </w:rPr>
        <w:t>. והיות שזה מן הסתם לא קיים ותמיד נמצא מקום לכלים, או שיש כלים כפולים, בטלה ל</w:t>
      </w:r>
      <w:r>
        <w:rPr>
          <w:rFonts w:hint="cs"/>
          <w:rtl/>
          <w:lang w:eastAsia="en-US"/>
        </w:rPr>
        <w:t xml:space="preserve">מעשה </w:t>
      </w:r>
      <w:r w:rsidRPr="00B80410">
        <w:rPr>
          <w:rFonts w:hint="cs"/>
          <w:rtl/>
          <w:lang w:eastAsia="en-US"/>
        </w:rPr>
        <w:t>הישיבה בסוכה בשמיני עצרת (חוץ מדין חוץ לארץ)</w:t>
      </w:r>
      <w:r>
        <w:rPr>
          <w:rFonts w:hint="cs"/>
          <w:rtl/>
          <w:lang w:eastAsia="en-US"/>
        </w:rPr>
        <w:t>. אין פסילת סוכה</w:t>
      </w:r>
      <w:r w:rsidRPr="00B80410">
        <w:rPr>
          <w:rFonts w:hint="cs"/>
          <w:rtl/>
          <w:lang w:eastAsia="en-US"/>
        </w:rPr>
        <w:t xml:space="preserve"> ויש הקפדה על פרידה מן הסוכה ועל חשש שמא ייראה כמוסיף. ולא באנו כמובן לפסוק הלכה</w:t>
      </w:r>
      <w:r w:rsidR="00531433">
        <w:rPr>
          <w:rFonts w:hint="cs"/>
          <w:rtl/>
          <w:lang w:eastAsia="en-US"/>
        </w:rPr>
        <w:t xml:space="preserve"> בפרט לא לבני חו"ל שם דין שמיני עצרת הוא מסובך ביותר ויש בו הרבה מאד מנהגים</w:t>
      </w:r>
      <w:r w:rsidRPr="00B80410">
        <w:rPr>
          <w:rFonts w:hint="cs"/>
          <w:rtl/>
          <w:lang w:eastAsia="en-US"/>
        </w:rPr>
        <w:t>!</w:t>
      </w:r>
    </w:p>
  </w:footnote>
  <w:footnote w:id="17">
    <w:p w14:paraId="3ABC75C1" w14:textId="77777777" w:rsidR="0051053D" w:rsidRDefault="0051053D" w:rsidP="00531433">
      <w:pPr>
        <w:pStyle w:val="a3"/>
        <w:rPr>
          <w:rFonts w:hint="cs"/>
          <w:rtl/>
        </w:rPr>
      </w:pPr>
      <w:r>
        <w:rPr>
          <w:rStyle w:val="a5"/>
        </w:rPr>
        <w:footnoteRef/>
      </w:r>
      <w:r>
        <w:rPr>
          <w:rtl/>
        </w:rPr>
        <w:t xml:space="preserve"> </w:t>
      </w:r>
      <w:r>
        <w:rPr>
          <w:rFonts w:hint="cs"/>
          <w:rtl/>
        </w:rPr>
        <w:t xml:space="preserve">שים לב שהכלבו מדבר על חוץ לארץ, שם הבעיה היא במעבר מהיום השמיני לתשיעי. מפנים את הכלים מהסוכה בסוף היום השמיני (שמיני עצרת בחוץ לארץ) לכבוד היום התשיעי הוא שמחת תורה בחו"ל. ועל לשבת בסוכה בתשיעי </w:t>
      </w:r>
      <w:r w:rsidR="00531433">
        <w:rPr>
          <w:rFonts w:hint="cs"/>
          <w:rtl/>
        </w:rPr>
        <w:t xml:space="preserve">(ספק שמיני) </w:t>
      </w:r>
      <w:r>
        <w:rPr>
          <w:rFonts w:hint="cs"/>
          <w:rtl/>
        </w:rPr>
        <w:t>נראה</w:t>
      </w:r>
      <w:r w:rsidR="00531433">
        <w:rPr>
          <w:rFonts w:hint="cs"/>
          <w:rtl/>
        </w:rPr>
        <w:t xml:space="preserve"> </w:t>
      </w:r>
      <w:r>
        <w:rPr>
          <w:rFonts w:hint="cs"/>
          <w:rtl/>
        </w:rPr>
        <w:t>שלא דנים כלל</w:t>
      </w:r>
      <w:r w:rsidR="00531433">
        <w:rPr>
          <w:rFonts w:hint="cs"/>
          <w:rtl/>
        </w:rPr>
        <w:t>.</w:t>
      </w:r>
      <w:r>
        <w:rPr>
          <w:rFonts w:hint="cs"/>
          <w:rtl/>
        </w:rPr>
        <w:t xml:space="preserve"> אבל כפי שאמרנו, לא באנו לדון בדיני הפרידה מהסוכה בחו"ל והישיבה בה ביום השמיני\שביעי שלהם שהוא נושא סבוך ומורכב ודי לנו בדיני ארץ ישראל. </w:t>
      </w:r>
    </w:p>
  </w:footnote>
  <w:footnote w:id="18">
    <w:p w14:paraId="6AFE36FE" w14:textId="77777777" w:rsidR="0051053D" w:rsidRPr="00B80410" w:rsidRDefault="0051053D" w:rsidP="00531433">
      <w:pPr>
        <w:pStyle w:val="a3"/>
        <w:rPr>
          <w:rFonts w:hint="cs"/>
          <w:rtl/>
        </w:rPr>
      </w:pPr>
      <w:r w:rsidRPr="00B80410">
        <w:rPr>
          <w:rStyle w:val="a5"/>
        </w:rPr>
        <w:footnoteRef/>
      </w:r>
      <w:r w:rsidRPr="00B80410">
        <w:rPr>
          <w:rtl/>
        </w:rPr>
        <w:t xml:space="preserve"> </w:t>
      </w:r>
      <w:r w:rsidRPr="00B80410">
        <w:rPr>
          <w:rFonts w:hint="cs"/>
          <w:rtl/>
          <w:lang w:eastAsia="en-US"/>
        </w:rPr>
        <w:t>ספר כלבו (</w:t>
      </w:r>
      <w:r w:rsidRPr="00B80410">
        <w:rPr>
          <w:rFonts w:hint="eastAsia"/>
          <w:rtl/>
          <w:lang w:eastAsia="en-US"/>
        </w:rPr>
        <w:t>ר</w:t>
      </w:r>
      <w:r w:rsidRPr="00B80410">
        <w:rPr>
          <w:rtl/>
          <w:lang w:eastAsia="en-US"/>
        </w:rPr>
        <w:t xml:space="preserve">' </w:t>
      </w:r>
      <w:r w:rsidRPr="00B80410">
        <w:rPr>
          <w:rFonts w:hint="eastAsia"/>
          <w:rtl/>
          <w:lang w:eastAsia="en-US"/>
        </w:rPr>
        <w:t>אהרן</w:t>
      </w:r>
      <w:r w:rsidRPr="00B80410">
        <w:rPr>
          <w:rtl/>
          <w:lang w:eastAsia="en-US"/>
        </w:rPr>
        <w:t xml:space="preserve"> </w:t>
      </w:r>
      <w:r w:rsidRPr="00B80410">
        <w:rPr>
          <w:rFonts w:hint="eastAsia"/>
          <w:rtl/>
          <w:lang w:eastAsia="en-US"/>
        </w:rPr>
        <w:t>ב</w:t>
      </w:r>
      <w:r w:rsidRPr="00B80410">
        <w:rPr>
          <w:rtl/>
          <w:lang w:eastAsia="en-US"/>
        </w:rPr>
        <w:t>"</w:t>
      </w:r>
      <w:r w:rsidRPr="00B80410">
        <w:rPr>
          <w:rFonts w:hint="eastAsia"/>
          <w:rtl/>
          <w:lang w:eastAsia="en-US"/>
        </w:rPr>
        <w:t>ר</w:t>
      </w:r>
      <w:r w:rsidRPr="00B80410">
        <w:rPr>
          <w:rtl/>
          <w:lang w:eastAsia="en-US"/>
        </w:rPr>
        <w:t xml:space="preserve"> </w:t>
      </w:r>
      <w:smartTag w:uri="urn:schemas-microsoft-com:office:smarttags" w:element="PersonName">
        <w:smartTagPr>
          <w:attr w:name="ProductID" w:val="יעקב הכהן"/>
        </w:smartTagPr>
        <w:r w:rsidRPr="00B80410">
          <w:rPr>
            <w:rFonts w:hint="eastAsia"/>
            <w:rtl/>
            <w:lang w:eastAsia="en-US"/>
          </w:rPr>
          <w:t>יעקב</w:t>
        </w:r>
        <w:r w:rsidRPr="00B80410">
          <w:rPr>
            <w:rtl/>
            <w:lang w:eastAsia="en-US"/>
          </w:rPr>
          <w:t xml:space="preserve"> </w:t>
        </w:r>
        <w:r w:rsidRPr="00B80410">
          <w:rPr>
            <w:rFonts w:hint="eastAsia"/>
            <w:rtl/>
            <w:lang w:eastAsia="en-US"/>
          </w:rPr>
          <w:t>הכהן</w:t>
        </w:r>
      </w:smartTag>
      <w:r w:rsidRPr="00B80410">
        <w:rPr>
          <w:rFonts w:hint="cs"/>
          <w:rtl/>
          <w:lang w:eastAsia="en-US"/>
        </w:rPr>
        <w:t xml:space="preserve">, </w:t>
      </w:r>
      <w:r w:rsidRPr="00B80410">
        <w:rPr>
          <w:rFonts w:hint="eastAsia"/>
          <w:rtl/>
          <w:lang w:eastAsia="en-US"/>
        </w:rPr>
        <w:t>נרבונה</w:t>
      </w:r>
      <w:r w:rsidRPr="00B80410">
        <w:rPr>
          <w:rtl/>
          <w:lang w:eastAsia="en-US"/>
        </w:rPr>
        <w:t xml:space="preserve"> </w:t>
      </w:r>
      <w:r w:rsidRPr="00B80410">
        <w:rPr>
          <w:rFonts w:hint="eastAsia"/>
          <w:rtl/>
          <w:lang w:eastAsia="en-US"/>
        </w:rPr>
        <w:t>בפרובנס</w:t>
      </w:r>
      <w:r w:rsidRPr="00B80410">
        <w:rPr>
          <w:rtl/>
          <w:lang w:eastAsia="en-US"/>
        </w:rPr>
        <w:t xml:space="preserve"> </w:t>
      </w:r>
      <w:r w:rsidRPr="00B80410">
        <w:rPr>
          <w:rFonts w:hint="cs"/>
          <w:rtl/>
          <w:lang w:eastAsia="en-US"/>
        </w:rPr>
        <w:t>המאה ה- 14) הוא בין הראשונים שמזכיר את התפילה ביציאה מהסוכה ואת עניין סוכת עורו של לויתן. (הוא מביא זאת בשם הר"מ</w:t>
      </w:r>
      <w:r>
        <w:rPr>
          <w:rFonts w:hint="cs"/>
          <w:rtl/>
          <w:lang w:eastAsia="en-US"/>
        </w:rPr>
        <w:t xml:space="preserve"> - </w:t>
      </w:r>
      <w:r w:rsidRPr="00B80410">
        <w:rPr>
          <w:rFonts w:hint="cs"/>
          <w:rtl/>
          <w:lang w:eastAsia="en-US"/>
        </w:rPr>
        <w:t xml:space="preserve"> </w:t>
      </w:r>
      <w:r w:rsidRPr="007119B9">
        <w:rPr>
          <w:rtl/>
        </w:rPr>
        <w:t xml:space="preserve">ר' משה מצוריך </w:t>
      </w:r>
      <w:r>
        <w:rPr>
          <w:rFonts w:hint="cs"/>
          <w:rtl/>
        </w:rPr>
        <w:t>בעל ה</w:t>
      </w:r>
      <w:r w:rsidRPr="007119B9">
        <w:rPr>
          <w:rtl/>
        </w:rPr>
        <w:t>סמ"ק</w:t>
      </w:r>
      <w:r>
        <w:rPr>
          <w:rFonts w:hint="cs"/>
          <w:rtl/>
        </w:rPr>
        <w:t>?</w:t>
      </w:r>
      <w:r w:rsidRPr="007119B9">
        <w:rPr>
          <w:rFonts w:hint="cs"/>
          <w:rtl/>
          <w:lang w:eastAsia="en-US"/>
        </w:rPr>
        <w:t>)</w:t>
      </w:r>
      <w:r w:rsidRPr="00B80410">
        <w:rPr>
          <w:rFonts w:hint="cs"/>
          <w:rtl/>
          <w:lang w:eastAsia="en-US"/>
        </w:rPr>
        <w:t xml:space="preserve">. ובאנציקלופדיה תלמודית </w:t>
      </w:r>
      <w:r w:rsidR="00531433">
        <w:rPr>
          <w:rFonts w:hint="cs"/>
          <w:rtl/>
          <w:lang w:eastAsia="en-US"/>
        </w:rPr>
        <w:t xml:space="preserve">מובא </w:t>
      </w:r>
      <w:r w:rsidRPr="00B80410">
        <w:rPr>
          <w:rFonts w:hint="cs"/>
          <w:rtl/>
          <w:lang w:eastAsia="en-US"/>
        </w:rPr>
        <w:t xml:space="preserve">ספר תשב"ץ קטן </w:t>
      </w:r>
      <w:r w:rsidRPr="00B80410">
        <w:rPr>
          <w:rFonts w:hint="eastAsia"/>
          <w:rtl/>
          <w:lang w:eastAsia="en-US"/>
        </w:rPr>
        <w:t>סימן</w:t>
      </w:r>
      <w:r w:rsidRPr="00B80410">
        <w:rPr>
          <w:rtl/>
          <w:lang w:eastAsia="en-US"/>
        </w:rPr>
        <w:t xml:space="preserve"> </w:t>
      </w:r>
      <w:r w:rsidRPr="00B80410">
        <w:rPr>
          <w:rFonts w:hint="eastAsia"/>
          <w:rtl/>
          <w:lang w:eastAsia="en-US"/>
        </w:rPr>
        <w:t>קמח</w:t>
      </w:r>
      <w:r w:rsidRPr="00B80410">
        <w:rPr>
          <w:rtl/>
          <w:lang w:eastAsia="en-US"/>
        </w:rPr>
        <w:t xml:space="preserve"> </w:t>
      </w:r>
      <w:r w:rsidRPr="00B80410">
        <w:rPr>
          <w:rFonts w:hint="cs"/>
          <w:rtl/>
          <w:lang w:eastAsia="en-US"/>
        </w:rPr>
        <w:t>(</w:t>
      </w:r>
      <w:r w:rsidRPr="00B80410">
        <w:rPr>
          <w:rFonts w:hint="eastAsia"/>
          <w:rtl/>
        </w:rPr>
        <w:t>ר</w:t>
      </w:r>
      <w:r w:rsidRPr="00B80410">
        <w:rPr>
          <w:rtl/>
        </w:rPr>
        <w:t xml:space="preserve">' </w:t>
      </w:r>
      <w:r w:rsidRPr="00B80410">
        <w:rPr>
          <w:rFonts w:hint="eastAsia"/>
          <w:rtl/>
        </w:rPr>
        <w:t>שמשון</w:t>
      </w:r>
      <w:r w:rsidRPr="00B80410">
        <w:rPr>
          <w:rtl/>
        </w:rPr>
        <w:t xml:space="preserve"> </w:t>
      </w:r>
      <w:r w:rsidRPr="00B80410">
        <w:rPr>
          <w:rFonts w:hint="eastAsia"/>
          <w:rtl/>
        </w:rPr>
        <w:t>ב</w:t>
      </w:r>
      <w:r w:rsidRPr="00B80410">
        <w:rPr>
          <w:rtl/>
        </w:rPr>
        <w:t>"</w:t>
      </w:r>
      <w:r w:rsidRPr="00B80410">
        <w:rPr>
          <w:rFonts w:hint="eastAsia"/>
          <w:rtl/>
        </w:rPr>
        <w:t>ר</w:t>
      </w:r>
      <w:r w:rsidRPr="00B80410">
        <w:rPr>
          <w:rtl/>
        </w:rPr>
        <w:t xml:space="preserve"> </w:t>
      </w:r>
      <w:r w:rsidRPr="00B80410">
        <w:rPr>
          <w:rFonts w:hint="eastAsia"/>
          <w:rtl/>
        </w:rPr>
        <w:t>צדוק</w:t>
      </w:r>
      <w:r w:rsidRPr="00B80410">
        <w:rPr>
          <w:rtl/>
        </w:rPr>
        <w:t xml:space="preserve">, </w:t>
      </w:r>
      <w:r w:rsidRPr="00B80410">
        <w:rPr>
          <w:rFonts w:hint="eastAsia"/>
          <w:rtl/>
        </w:rPr>
        <w:t>תלמיד</w:t>
      </w:r>
      <w:r w:rsidRPr="00B80410">
        <w:rPr>
          <w:rFonts w:hint="cs"/>
          <w:rtl/>
        </w:rPr>
        <w:t xml:space="preserve"> </w:t>
      </w:r>
      <w:r w:rsidRPr="00B80410">
        <w:rPr>
          <w:rFonts w:hint="eastAsia"/>
          <w:rtl/>
        </w:rPr>
        <w:t>מהר</w:t>
      </w:r>
      <w:r w:rsidRPr="00B80410">
        <w:rPr>
          <w:rtl/>
        </w:rPr>
        <w:t>"</w:t>
      </w:r>
      <w:r w:rsidRPr="00B80410">
        <w:rPr>
          <w:rFonts w:hint="eastAsia"/>
          <w:rtl/>
        </w:rPr>
        <w:t>ם</w:t>
      </w:r>
      <w:r w:rsidRPr="00B80410">
        <w:rPr>
          <w:rtl/>
        </w:rPr>
        <w:t xml:space="preserve"> </w:t>
      </w:r>
      <w:r w:rsidRPr="00B80410">
        <w:rPr>
          <w:rFonts w:hint="eastAsia"/>
          <w:rtl/>
        </w:rPr>
        <w:t>מרוטנבורג</w:t>
      </w:r>
      <w:r w:rsidRPr="00B80410">
        <w:rPr>
          <w:rtl/>
        </w:rPr>
        <w:t xml:space="preserve">, </w:t>
      </w:r>
      <w:r w:rsidRPr="00B80410">
        <w:rPr>
          <w:rFonts w:hint="eastAsia"/>
          <w:rtl/>
        </w:rPr>
        <w:t>גרמניה</w:t>
      </w:r>
      <w:r w:rsidRPr="00B80410">
        <w:rPr>
          <w:rtl/>
        </w:rPr>
        <w:t xml:space="preserve"> </w:t>
      </w:r>
      <w:r w:rsidRPr="00B80410">
        <w:rPr>
          <w:rFonts w:hint="eastAsia"/>
          <w:rtl/>
        </w:rPr>
        <w:t>מאה</w:t>
      </w:r>
      <w:r w:rsidRPr="00B80410">
        <w:rPr>
          <w:rtl/>
        </w:rPr>
        <w:t xml:space="preserve"> </w:t>
      </w:r>
      <w:r w:rsidRPr="00B80410">
        <w:rPr>
          <w:rFonts w:hint="cs"/>
          <w:rtl/>
        </w:rPr>
        <w:t>13-14)</w:t>
      </w:r>
      <w:r w:rsidRPr="00B80410">
        <w:rPr>
          <w:rFonts w:hint="cs"/>
          <w:rtl/>
          <w:lang w:eastAsia="en-US"/>
        </w:rPr>
        <w:t xml:space="preserve"> כמקור למנהג זה: "</w:t>
      </w:r>
      <w:r w:rsidRPr="00B80410">
        <w:rPr>
          <w:rFonts w:hint="eastAsia"/>
          <w:rtl/>
          <w:lang w:eastAsia="en-US"/>
        </w:rPr>
        <w:t>ולעולם</w:t>
      </w:r>
      <w:r w:rsidRPr="00B80410">
        <w:rPr>
          <w:rtl/>
          <w:lang w:eastAsia="en-US"/>
        </w:rPr>
        <w:t xml:space="preserve"> </w:t>
      </w:r>
      <w:r w:rsidRPr="00B80410">
        <w:rPr>
          <w:rFonts w:hint="eastAsia"/>
          <w:rtl/>
          <w:lang w:eastAsia="en-US"/>
        </w:rPr>
        <w:t>במוצאי</w:t>
      </w:r>
      <w:r w:rsidRPr="00B80410">
        <w:rPr>
          <w:rtl/>
          <w:lang w:eastAsia="en-US"/>
        </w:rPr>
        <w:t xml:space="preserve"> </w:t>
      </w:r>
      <w:r w:rsidRPr="00B80410">
        <w:rPr>
          <w:rFonts w:hint="eastAsia"/>
          <w:rtl/>
          <w:lang w:eastAsia="en-US"/>
        </w:rPr>
        <w:t>סוכות</w:t>
      </w:r>
      <w:r w:rsidRPr="00B80410">
        <w:rPr>
          <w:rtl/>
          <w:lang w:eastAsia="en-US"/>
        </w:rPr>
        <w:t xml:space="preserve"> </w:t>
      </w:r>
      <w:r w:rsidRPr="00B80410">
        <w:rPr>
          <w:rFonts w:hint="eastAsia"/>
          <w:rtl/>
          <w:lang w:eastAsia="en-US"/>
        </w:rPr>
        <w:t>הולך</w:t>
      </w:r>
      <w:r w:rsidRPr="00B80410">
        <w:rPr>
          <w:rtl/>
          <w:lang w:eastAsia="en-US"/>
        </w:rPr>
        <w:t xml:space="preserve"> </w:t>
      </w:r>
      <w:r w:rsidRPr="00B80410">
        <w:rPr>
          <w:rFonts w:hint="eastAsia"/>
          <w:rtl/>
          <w:lang w:eastAsia="en-US"/>
        </w:rPr>
        <w:t>בסוכה</w:t>
      </w:r>
      <w:r w:rsidRPr="00B80410">
        <w:rPr>
          <w:rtl/>
          <w:lang w:eastAsia="en-US"/>
        </w:rPr>
        <w:t xml:space="preserve"> </w:t>
      </w:r>
      <w:r w:rsidRPr="00B80410">
        <w:rPr>
          <w:rFonts w:hint="eastAsia"/>
          <w:rtl/>
          <w:lang w:eastAsia="en-US"/>
        </w:rPr>
        <w:t>ונוטל</w:t>
      </w:r>
      <w:r w:rsidRPr="00B80410">
        <w:rPr>
          <w:rtl/>
          <w:lang w:eastAsia="en-US"/>
        </w:rPr>
        <w:t xml:space="preserve"> </w:t>
      </w:r>
      <w:r w:rsidRPr="00B80410">
        <w:rPr>
          <w:rFonts w:hint="eastAsia"/>
          <w:rtl/>
          <w:lang w:eastAsia="en-US"/>
        </w:rPr>
        <w:t>רשות</w:t>
      </w:r>
      <w:r w:rsidRPr="00B80410">
        <w:rPr>
          <w:rtl/>
          <w:lang w:eastAsia="en-US"/>
        </w:rPr>
        <w:t xml:space="preserve"> </w:t>
      </w:r>
      <w:r w:rsidRPr="00B80410">
        <w:rPr>
          <w:rFonts w:hint="eastAsia"/>
          <w:rtl/>
          <w:lang w:eastAsia="en-US"/>
        </w:rPr>
        <w:t>ממנה</w:t>
      </w:r>
      <w:r w:rsidRPr="00B80410">
        <w:rPr>
          <w:rtl/>
          <w:lang w:eastAsia="en-US"/>
        </w:rPr>
        <w:t xml:space="preserve"> </w:t>
      </w:r>
      <w:r w:rsidRPr="00B80410">
        <w:rPr>
          <w:rFonts w:hint="eastAsia"/>
          <w:rtl/>
          <w:lang w:eastAsia="en-US"/>
        </w:rPr>
        <w:t>ואומר</w:t>
      </w:r>
      <w:r w:rsidRPr="00B80410">
        <w:rPr>
          <w:rtl/>
          <w:lang w:eastAsia="en-US"/>
        </w:rPr>
        <w:t xml:space="preserve"> </w:t>
      </w:r>
      <w:r w:rsidRPr="00B80410">
        <w:rPr>
          <w:rFonts w:hint="eastAsia"/>
          <w:rtl/>
          <w:lang w:eastAsia="en-US"/>
        </w:rPr>
        <w:t>יהי</w:t>
      </w:r>
      <w:r w:rsidRPr="00B80410">
        <w:rPr>
          <w:rtl/>
          <w:lang w:eastAsia="en-US"/>
        </w:rPr>
        <w:t xml:space="preserve"> </w:t>
      </w:r>
      <w:r w:rsidRPr="00B80410">
        <w:rPr>
          <w:rFonts w:hint="eastAsia"/>
          <w:rtl/>
          <w:lang w:eastAsia="en-US"/>
        </w:rPr>
        <w:t>רצון</w:t>
      </w:r>
      <w:r w:rsidRPr="00B80410">
        <w:rPr>
          <w:rtl/>
          <w:lang w:eastAsia="en-US"/>
        </w:rPr>
        <w:t xml:space="preserve"> </w:t>
      </w:r>
      <w:r w:rsidRPr="00B80410">
        <w:rPr>
          <w:rFonts w:hint="eastAsia"/>
          <w:rtl/>
          <w:lang w:eastAsia="en-US"/>
        </w:rPr>
        <w:t>שנזכה</w:t>
      </w:r>
      <w:r w:rsidRPr="00B80410">
        <w:rPr>
          <w:rtl/>
          <w:lang w:eastAsia="en-US"/>
        </w:rPr>
        <w:t xml:space="preserve"> </w:t>
      </w:r>
      <w:r w:rsidRPr="00B80410">
        <w:rPr>
          <w:rFonts w:hint="eastAsia"/>
          <w:rtl/>
          <w:lang w:eastAsia="en-US"/>
        </w:rPr>
        <w:t>בשנה</w:t>
      </w:r>
      <w:r w:rsidRPr="00B80410">
        <w:rPr>
          <w:rtl/>
          <w:lang w:eastAsia="en-US"/>
        </w:rPr>
        <w:t xml:space="preserve"> </w:t>
      </w:r>
      <w:r w:rsidRPr="00B80410">
        <w:rPr>
          <w:rFonts w:hint="eastAsia"/>
          <w:rtl/>
          <w:lang w:eastAsia="en-US"/>
        </w:rPr>
        <w:t>הבאה</w:t>
      </w:r>
      <w:r w:rsidRPr="00B80410">
        <w:rPr>
          <w:rtl/>
          <w:lang w:eastAsia="en-US"/>
        </w:rPr>
        <w:t xml:space="preserve"> </w:t>
      </w:r>
      <w:r w:rsidRPr="00B80410">
        <w:rPr>
          <w:rFonts w:hint="eastAsia"/>
          <w:rtl/>
          <w:lang w:eastAsia="en-US"/>
        </w:rPr>
        <w:t>לסוכה</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Fonts w:hint="cs"/>
          <w:rtl/>
          <w:lang w:eastAsia="en-US"/>
        </w:rPr>
        <w:t xml:space="preserve">". </w:t>
      </w:r>
      <w:r w:rsidRPr="00B80410">
        <w:rPr>
          <w:rFonts w:hint="cs"/>
          <w:rtl/>
        </w:rPr>
        <w:t>לעניין עורו של לויתן, ראה בהמשך דברינו. וענין נטילת רשות מהסוכה לא ירדנו לסוף העניין ולא מצאנו לו מקור.</w:t>
      </w:r>
    </w:p>
  </w:footnote>
  <w:footnote w:id="19">
    <w:p w14:paraId="35908BDC" w14:textId="77777777" w:rsidR="0051053D" w:rsidRPr="00B80410" w:rsidRDefault="0051053D">
      <w:pPr>
        <w:pStyle w:val="a3"/>
        <w:rPr>
          <w:rFonts w:hint="cs"/>
          <w:rtl/>
        </w:rPr>
      </w:pPr>
      <w:r w:rsidRPr="00B80410">
        <w:rPr>
          <w:rStyle w:val="a5"/>
        </w:rPr>
        <w:footnoteRef/>
      </w:r>
      <w:r w:rsidRPr="00B80410">
        <w:rPr>
          <w:rtl/>
        </w:rPr>
        <w:t xml:space="preserve"> </w:t>
      </w:r>
      <w:r w:rsidRPr="00B80410">
        <w:rPr>
          <w:rFonts w:hint="cs"/>
          <w:rtl/>
        </w:rPr>
        <w:t xml:space="preserve">בתנ"ך שבידינו: </w:t>
      </w:r>
      <w:r w:rsidRPr="00B80410">
        <w:rPr>
          <w:rFonts w:hint="cs"/>
          <w:rtl/>
          <w:lang w:eastAsia="en-US"/>
        </w:rPr>
        <w:t>"</w:t>
      </w:r>
      <w:r w:rsidRPr="00B80410">
        <w:rPr>
          <w:rFonts w:hint="eastAsia"/>
          <w:rtl/>
          <w:lang w:eastAsia="en-US"/>
        </w:rPr>
        <w:t>הַתְמַלֵּא</w:t>
      </w:r>
      <w:r w:rsidRPr="00B80410">
        <w:rPr>
          <w:rtl/>
          <w:lang w:eastAsia="en-US"/>
        </w:rPr>
        <w:t xml:space="preserve"> </w:t>
      </w:r>
      <w:r w:rsidRPr="00B80410">
        <w:rPr>
          <w:rFonts w:hint="eastAsia"/>
          <w:rtl/>
          <w:lang w:eastAsia="en-US"/>
        </w:rPr>
        <w:t>בְשֻׂכּוֹת</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וּבְצִלְצַל</w:t>
      </w:r>
      <w:r w:rsidRPr="00B80410">
        <w:rPr>
          <w:rtl/>
          <w:lang w:eastAsia="en-US"/>
        </w:rPr>
        <w:t xml:space="preserve"> </w:t>
      </w:r>
      <w:r w:rsidRPr="00B80410">
        <w:rPr>
          <w:rFonts w:hint="eastAsia"/>
          <w:rtl/>
          <w:lang w:eastAsia="en-US"/>
        </w:rPr>
        <w:t>דָּגִים</w:t>
      </w:r>
      <w:r w:rsidRPr="00B80410">
        <w:rPr>
          <w:rtl/>
          <w:lang w:eastAsia="en-US"/>
        </w:rPr>
        <w:t xml:space="preserve"> </w:t>
      </w:r>
      <w:r w:rsidRPr="00B80410">
        <w:rPr>
          <w:rFonts w:hint="eastAsia"/>
          <w:rtl/>
          <w:lang w:eastAsia="en-US"/>
        </w:rPr>
        <w:t>רֹאשׁוֹ</w:t>
      </w:r>
      <w:r w:rsidRPr="00B80410">
        <w:rPr>
          <w:rFonts w:hint="cs"/>
          <w:rtl/>
          <w:lang w:eastAsia="en-US"/>
        </w:rPr>
        <w:t>"</w:t>
      </w:r>
    </w:p>
  </w:footnote>
  <w:footnote w:id="20">
    <w:p w14:paraId="05524BD2" w14:textId="77777777" w:rsidR="0051053D" w:rsidRDefault="0051053D">
      <w:pPr>
        <w:pStyle w:val="a3"/>
        <w:rPr>
          <w:rFonts w:hint="cs"/>
          <w:rtl/>
        </w:rPr>
      </w:pPr>
      <w:r>
        <w:rPr>
          <w:rStyle w:val="a5"/>
        </w:rPr>
        <w:footnoteRef/>
      </w:r>
      <w:r>
        <w:rPr>
          <w:rtl/>
        </w:rPr>
        <w:t xml:space="preserve"> </w:t>
      </w:r>
      <w:r w:rsidRPr="00B80410">
        <w:rPr>
          <w:rFonts w:hint="cs"/>
          <w:rtl/>
          <w:lang w:eastAsia="en-US"/>
        </w:rPr>
        <w:t xml:space="preserve">זהו המקור </w:t>
      </w:r>
      <w:r>
        <w:rPr>
          <w:rFonts w:hint="cs"/>
          <w:rtl/>
          <w:lang w:eastAsia="en-US"/>
        </w:rPr>
        <w:t xml:space="preserve">בתלמוד </w:t>
      </w:r>
      <w:r w:rsidRPr="00B80410">
        <w:rPr>
          <w:rFonts w:hint="cs"/>
          <w:rtl/>
          <w:lang w:eastAsia="en-US"/>
        </w:rPr>
        <w:t>ל</w:t>
      </w:r>
      <w:r>
        <w:rPr>
          <w:rFonts w:hint="cs"/>
          <w:rtl/>
          <w:lang w:eastAsia="en-US"/>
        </w:rPr>
        <w:t xml:space="preserve">מוטיב </w:t>
      </w:r>
      <w:r w:rsidRPr="00B80410">
        <w:rPr>
          <w:rFonts w:hint="cs"/>
          <w:rtl/>
          <w:lang w:eastAsia="en-US"/>
        </w:rPr>
        <w:t xml:space="preserve">סוכת עורו של לויתן. ראה גם </w:t>
      </w:r>
      <w:r w:rsidRPr="00B80410">
        <w:rPr>
          <w:rFonts w:hint="eastAsia"/>
          <w:rtl/>
          <w:lang w:eastAsia="en-US"/>
        </w:rPr>
        <w:t>פסיקתא</w:t>
      </w:r>
      <w:r w:rsidRPr="00B80410">
        <w:rPr>
          <w:rtl/>
          <w:lang w:eastAsia="en-US"/>
        </w:rPr>
        <w:t xml:space="preserve"> </w:t>
      </w:r>
      <w:r w:rsidRPr="00B80410">
        <w:rPr>
          <w:rFonts w:hint="eastAsia"/>
          <w:rtl/>
          <w:lang w:eastAsia="en-US"/>
        </w:rPr>
        <w:t>דרב</w:t>
      </w:r>
      <w:r w:rsidRPr="00B80410">
        <w:rPr>
          <w:rtl/>
          <w:lang w:eastAsia="en-US"/>
        </w:rPr>
        <w:t xml:space="preserve"> </w:t>
      </w:r>
      <w:r w:rsidRPr="00B80410">
        <w:rPr>
          <w:rFonts w:hint="eastAsia"/>
          <w:rtl/>
          <w:lang w:eastAsia="en-US"/>
        </w:rPr>
        <w:t>כהנא</w:t>
      </w:r>
      <w:r w:rsidRPr="00B80410">
        <w:rPr>
          <w:rtl/>
          <w:lang w:eastAsia="en-US"/>
        </w:rPr>
        <w:t xml:space="preserve"> </w:t>
      </w:r>
      <w:r w:rsidRPr="00B80410">
        <w:rPr>
          <w:rFonts w:hint="eastAsia"/>
          <w:rtl/>
          <w:lang w:eastAsia="en-US"/>
        </w:rPr>
        <w:t>נספחים</w:t>
      </w:r>
      <w:r w:rsidRPr="00B80410">
        <w:rPr>
          <w:rtl/>
          <w:lang w:eastAsia="en-US"/>
        </w:rPr>
        <w:t xml:space="preserve"> </w:t>
      </w:r>
      <w:r w:rsidRPr="00B80410">
        <w:rPr>
          <w:rFonts w:hint="eastAsia"/>
          <w:rtl/>
          <w:lang w:eastAsia="en-US"/>
        </w:rPr>
        <w:t>ב</w:t>
      </w:r>
      <w:r w:rsidRPr="00B80410">
        <w:rPr>
          <w:rtl/>
          <w:lang w:eastAsia="en-US"/>
        </w:rPr>
        <w:t xml:space="preserve"> - </w:t>
      </w:r>
      <w:r w:rsidRPr="00B80410">
        <w:rPr>
          <w:rFonts w:hint="eastAsia"/>
          <w:rtl/>
          <w:lang w:eastAsia="en-US"/>
        </w:rPr>
        <w:t>פרשה</w:t>
      </w:r>
      <w:r w:rsidRPr="00B80410">
        <w:rPr>
          <w:rtl/>
          <w:lang w:eastAsia="en-US"/>
        </w:rPr>
        <w:t xml:space="preserve"> </w:t>
      </w:r>
      <w:r w:rsidRPr="00B80410">
        <w:rPr>
          <w:rFonts w:hint="eastAsia"/>
          <w:rtl/>
          <w:lang w:eastAsia="en-US"/>
        </w:rPr>
        <w:t>אחרת</w:t>
      </w:r>
      <w:r w:rsidRPr="00B80410">
        <w:rPr>
          <w:rFonts w:hint="cs"/>
          <w:rtl/>
          <w:lang w:eastAsia="en-US"/>
        </w:rPr>
        <w:t>: "</w:t>
      </w:r>
      <w:r w:rsidRPr="00B80410">
        <w:rPr>
          <w:rFonts w:hint="eastAsia"/>
          <w:rtl/>
          <w:lang w:eastAsia="en-US"/>
        </w:rPr>
        <w:t>א</w:t>
      </w:r>
      <w:r w:rsidRPr="00B80410">
        <w:rPr>
          <w:rtl/>
          <w:lang w:eastAsia="en-US"/>
        </w:rPr>
        <w:t>"</w:t>
      </w:r>
      <w:r w:rsidRPr="00B80410">
        <w:rPr>
          <w:rFonts w:hint="eastAsia"/>
          <w:rtl/>
          <w:lang w:eastAsia="en-US"/>
        </w:rPr>
        <w:t>ר</w:t>
      </w:r>
      <w:r w:rsidRPr="00B80410">
        <w:rPr>
          <w:rtl/>
          <w:lang w:eastAsia="en-US"/>
        </w:rPr>
        <w:t xml:space="preserve"> </w:t>
      </w:r>
      <w:r w:rsidRPr="00B80410">
        <w:rPr>
          <w:rFonts w:hint="eastAsia"/>
          <w:rtl/>
          <w:lang w:eastAsia="en-US"/>
        </w:rPr>
        <w:t>לוי</w:t>
      </w:r>
      <w:r w:rsidRPr="00B80410">
        <w:rPr>
          <w:rFonts w:hint="cs"/>
          <w:rtl/>
          <w:lang w:eastAsia="en-US"/>
        </w:rPr>
        <w:t>:</w:t>
      </w:r>
      <w:r w:rsidRPr="00B80410">
        <w:rPr>
          <w:rtl/>
          <w:lang w:eastAsia="en-US"/>
        </w:rPr>
        <w:t xml:space="preserve">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שמקיים</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בעולם</w:t>
      </w:r>
      <w:r w:rsidRPr="00B80410">
        <w:rPr>
          <w:rtl/>
          <w:lang w:eastAsia="en-US"/>
        </w:rPr>
        <w:t xml:space="preserve"> </w:t>
      </w:r>
      <w:r w:rsidRPr="00B80410">
        <w:rPr>
          <w:rFonts w:hint="eastAsia"/>
          <w:rtl/>
          <w:lang w:eastAsia="en-US"/>
        </w:rPr>
        <w:t>הזה</w:t>
      </w:r>
      <w:r w:rsidRPr="00B80410">
        <w:rPr>
          <w:rFonts w:hint="cs"/>
          <w:rtl/>
          <w:lang w:eastAsia="en-US"/>
        </w:rPr>
        <w:t>,</w:t>
      </w:r>
      <w:r w:rsidRPr="00B80410">
        <w:rPr>
          <w:rtl/>
          <w:lang w:eastAsia="en-US"/>
        </w:rPr>
        <w:t xml:space="preserve"> </w:t>
      </w:r>
      <w:r w:rsidRPr="00B80410">
        <w:rPr>
          <w:rFonts w:hint="eastAsia"/>
          <w:rtl/>
          <w:lang w:eastAsia="en-US"/>
        </w:rPr>
        <w:t>אף</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מושיבו</w:t>
      </w:r>
      <w:r w:rsidRPr="00B80410">
        <w:rPr>
          <w:rtl/>
          <w:lang w:eastAsia="en-US"/>
        </w:rPr>
        <w:t xml:space="preserve"> </w:t>
      </w:r>
      <w:r w:rsidRPr="00B80410">
        <w:rPr>
          <w:rFonts w:hint="eastAsia"/>
          <w:rtl/>
          <w:lang w:eastAsia="en-US"/>
        </w:rPr>
        <w:t>בסוכתו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sidRPr="00B80410">
        <w:rPr>
          <w:rtl/>
          <w:lang w:eastAsia="en-US"/>
        </w:rPr>
        <w:t xml:space="preserve">, </w:t>
      </w:r>
      <w:r w:rsidRPr="00B80410">
        <w:rPr>
          <w:rFonts w:hint="eastAsia"/>
          <w:rtl/>
          <w:lang w:eastAsia="en-US"/>
        </w:rPr>
        <w:t>שנא</w:t>
      </w:r>
      <w:r w:rsidRPr="00B80410">
        <w:rPr>
          <w:rFonts w:hint="cs"/>
          <w:rtl/>
          <w:lang w:eastAsia="en-US"/>
        </w:rPr>
        <w:t>מר:</w:t>
      </w:r>
      <w:r w:rsidRPr="00B80410">
        <w:rPr>
          <w:rtl/>
          <w:lang w:eastAsia="en-US"/>
        </w:rPr>
        <w:t xml:space="preserve"> </w:t>
      </w:r>
      <w:r w:rsidRPr="00B80410">
        <w:rPr>
          <w:rFonts w:hint="eastAsia"/>
          <w:rtl/>
          <w:lang w:eastAsia="en-US"/>
        </w:rPr>
        <w:t>התמלא</w:t>
      </w:r>
      <w:r w:rsidRPr="00B80410">
        <w:rPr>
          <w:rtl/>
          <w:lang w:eastAsia="en-US"/>
        </w:rPr>
        <w:t xml:space="preserve"> </w:t>
      </w:r>
      <w:r w:rsidRPr="00B80410">
        <w:rPr>
          <w:rFonts w:hint="eastAsia"/>
          <w:rtl/>
          <w:lang w:eastAsia="en-US"/>
        </w:rPr>
        <w:t>בסוכו</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וגו</w:t>
      </w:r>
      <w:r w:rsidRPr="00B80410">
        <w:rPr>
          <w:rtl/>
          <w:lang w:eastAsia="en-US"/>
        </w:rPr>
        <w:t>' (</w:t>
      </w:r>
      <w:r w:rsidRPr="00B80410">
        <w:rPr>
          <w:rFonts w:hint="eastAsia"/>
          <w:rtl/>
          <w:lang w:eastAsia="en-US"/>
        </w:rPr>
        <w:t>איוב</w:t>
      </w:r>
      <w:r w:rsidRPr="00B80410">
        <w:rPr>
          <w:rtl/>
          <w:lang w:eastAsia="en-US"/>
        </w:rPr>
        <w:t xml:space="preserve"> </w:t>
      </w:r>
      <w:r w:rsidRPr="00B80410">
        <w:rPr>
          <w:rFonts w:hint="eastAsia"/>
          <w:rtl/>
          <w:lang w:eastAsia="en-US"/>
        </w:rPr>
        <w:t>מ</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את</w:t>
      </w:r>
      <w:r w:rsidRPr="00B80410">
        <w:rPr>
          <w:rtl/>
          <w:lang w:eastAsia="en-US"/>
        </w:rPr>
        <w:t xml:space="preserve"> </w:t>
      </w:r>
      <w:r w:rsidRPr="00B80410">
        <w:rPr>
          <w:rFonts w:hint="eastAsia"/>
          <w:rtl/>
          <w:lang w:eastAsia="en-US"/>
        </w:rPr>
        <w:t>מוצא</w:t>
      </w:r>
      <w:r w:rsidRPr="00B80410">
        <w:rPr>
          <w:rtl/>
          <w:lang w:eastAsia="en-US"/>
        </w:rPr>
        <w:t xml:space="preserve"> </w:t>
      </w:r>
      <w:r w:rsidRPr="00B80410">
        <w:rPr>
          <w:rFonts w:hint="eastAsia"/>
          <w:rtl/>
          <w:lang w:eastAsia="en-US"/>
        </w:rPr>
        <w:t>בשעה</w:t>
      </w:r>
      <w:r w:rsidRPr="00B80410">
        <w:rPr>
          <w:rtl/>
          <w:lang w:eastAsia="en-US"/>
        </w:rPr>
        <w:t xml:space="preserve"> </w:t>
      </w:r>
      <w:r w:rsidRPr="00B80410">
        <w:rPr>
          <w:rFonts w:hint="eastAsia"/>
          <w:rtl/>
          <w:lang w:eastAsia="en-US"/>
        </w:rPr>
        <w:t>שבאו</w:t>
      </w:r>
      <w:r w:rsidRPr="00B80410">
        <w:rPr>
          <w:rtl/>
          <w:lang w:eastAsia="en-US"/>
        </w:rPr>
        <w:t xml:space="preserve"> </w:t>
      </w:r>
      <w:r w:rsidRPr="00B80410">
        <w:rPr>
          <w:rFonts w:hint="eastAsia"/>
          <w:rtl/>
          <w:lang w:eastAsia="en-US"/>
        </w:rPr>
        <w:t>הייסורין</w:t>
      </w:r>
      <w:r w:rsidRPr="00B80410">
        <w:rPr>
          <w:rtl/>
          <w:lang w:eastAsia="en-US"/>
        </w:rPr>
        <w:t xml:space="preserve"> </w:t>
      </w:r>
      <w:r w:rsidRPr="00B80410">
        <w:rPr>
          <w:rFonts w:hint="eastAsia"/>
          <w:rtl/>
          <w:lang w:eastAsia="en-US"/>
        </w:rPr>
        <w:t>על</w:t>
      </w:r>
      <w:r w:rsidRPr="00B80410">
        <w:rPr>
          <w:rtl/>
          <w:lang w:eastAsia="en-US"/>
        </w:rPr>
        <w:t xml:space="preserve"> </w:t>
      </w:r>
      <w:r w:rsidRPr="00B80410">
        <w:rPr>
          <w:rFonts w:hint="eastAsia"/>
          <w:rtl/>
          <w:lang w:eastAsia="en-US"/>
        </w:rPr>
        <w:t>איוב</w:t>
      </w:r>
      <w:r w:rsidRPr="00B80410">
        <w:rPr>
          <w:rtl/>
          <w:lang w:eastAsia="en-US"/>
        </w:rPr>
        <w:t xml:space="preserve"> </w:t>
      </w:r>
      <w:r w:rsidRPr="00B80410">
        <w:rPr>
          <w:rFonts w:hint="eastAsia"/>
          <w:rtl/>
          <w:lang w:eastAsia="en-US"/>
        </w:rPr>
        <w:t>היה</w:t>
      </w:r>
      <w:r w:rsidRPr="00B80410">
        <w:rPr>
          <w:rtl/>
          <w:lang w:eastAsia="en-US"/>
        </w:rPr>
        <w:t xml:space="preserve"> </w:t>
      </w:r>
      <w:r w:rsidRPr="00B80410">
        <w:rPr>
          <w:rFonts w:hint="eastAsia"/>
          <w:rtl/>
          <w:lang w:eastAsia="en-US"/>
        </w:rPr>
        <w:t>עומד</w:t>
      </w:r>
      <w:r w:rsidRPr="00B80410">
        <w:rPr>
          <w:rtl/>
          <w:lang w:eastAsia="en-US"/>
        </w:rPr>
        <w:t xml:space="preserve"> </w:t>
      </w:r>
      <w:r w:rsidRPr="00B80410">
        <w:rPr>
          <w:rFonts w:hint="eastAsia"/>
          <w:rtl/>
          <w:lang w:eastAsia="en-US"/>
        </w:rPr>
        <w:t>וקורא</w:t>
      </w:r>
      <w:r w:rsidRPr="00B80410">
        <w:rPr>
          <w:rtl/>
          <w:lang w:eastAsia="en-US"/>
        </w:rPr>
        <w:t xml:space="preserve"> </w:t>
      </w:r>
      <w:r w:rsidRPr="00B80410">
        <w:rPr>
          <w:rFonts w:hint="eastAsia"/>
          <w:rtl/>
          <w:lang w:eastAsia="en-US"/>
        </w:rPr>
        <w:t>תיגר</w:t>
      </w:r>
      <w:r w:rsidRPr="00B80410">
        <w:rPr>
          <w:rtl/>
          <w:lang w:eastAsia="en-US"/>
        </w:rPr>
        <w:t xml:space="preserve"> </w:t>
      </w:r>
      <w:r w:rsidRPr="00B80410">
        <w:rPr>
          <w:rFonts w:hint="eastAsia"/>
          <w:rtl/>
          <w:lang w:eastAsia="en-US"/>
        </w:rPr>
        <w:t>אחר</w:t>
      </w:r>
      <w:r w:rsidRPr="00B80410">
        <w:rPr>
          <w:rtl/>
          <w:lang w:eastAsia="en-US"/>
        </w:rPr>
        <w:t xml:space="preserve"> </w:t>
      </w:r>
      <w:r w:rsidRPr="00B80410">
        <w:rPr>
          <w:rFonts w:hint="eastAsia"/>
          <w:rtl/>
          <w:lang w:eastAsia="en-US"/>
        </w:rPr>
        <w:t>מידת</w:t>
      </w:r>
      <w:r w:rsidRPr="00B80410">
        <w:rPr>
          <w:rtl/>
          <w:lang w:eastAsia="en-US"/>
        </w:rPr>
        <w:t xml:space="preserve"> </w:t>
      </w:r>
      <w:r w:rsidRPr="00B80410">
        <w:rPr>
          <w:rFonts w:hint="eastAsia"/>
          <w:rtl/>
          <w:lang w:eastAsia="en-US"/>
        </w:rPr>
        <w:t>הדין</w:t>
      </w:r>
      <w:r w:rsidRPr="00B80410">
        <w:rPr>
          <w:rFonts w:hint="cs"/>
          <w:rtl/>
          <w:lang w:eastAsia="en-US"/>
        </w:rPr>
        <w:t xml:space="preserve"> ... </w:t>
      </w:r>
      <w:r w:rsidRPr="00B80410">
        <w:rPr>
          <w:rFonts w:hint="eastAsia"/>
          <w:rtl/>
          <w:lang w:eastAsia="en-US"/>
        </w:rPr>
        <w:t>א</w:t>
      </w:r>
      <w:r w:rsidRPr="00B80410">
        <w:rPr>
          <w:rtl/>
          <w:lang w:eastAsia="en-US"/>
        </w:rPr>
        <w:t>"</w:t>
      </w:r>
      <w:r w:rsidRPr="00B80410">
        <w:rPr>
          <w:rFonts w:hint="eastAsia"/>
          <w:rtl/>
          <w:lang w:eastAsia="en-US"/>
        </w:rPr>
        <w:t>ל</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Fonts w:hint="cs"/>
          <w:rtl/>
          <w:lang w:eastAsia="en-US"/>
        </w:rPr>
        <w:t>:</w:t>
      </w:r>
      <w:r w:rsidRPr="00B80410">
        <w:rPr>
          <w:rtl/>
          <w:lang w:eastAsia="en-US"/>
        </w:rPr>
        <w:t xml:space="preserve"> </w:t>
      </w:r>
      <w:r w:rsidRPr="00B80410">
        <w:rPr>
          <w:rFonts w:hint="eastAsia"/>
          <w:rtl/>
          <w:lang w:eastAsia="en-US"/>
        </w:rPr>
        <w:t>איוב</w:t>
      </w:r>
      <w:r w:rsidRPr="00B80410">
        <w:rPr>
          <w:rFonts w:hint="cs"/>
          <w:rtl/>
          <w:lang w:eastAsia="en-US"/>
        </w:rPr>
        <w:t>,</w:t>
      </w:r>
      <w:r w:rsidRPr="00B80410">
        <w:rPr>
          <w:rtl/>
          <w:lang w:eastAsia="en-US"/>
        </w:rPr>
        <w:t xml:space="preserve"> </w:t>
      </w:r>
      <w:r w:rsidRPr="00B80410">
        <w:rPr>
          <w:rFonts w:hint="eastAsia"/>
          <w:rtl/>
          <w:lang w:eastAsia="en-US"/>
        </w:rPr>
        <w:t>מה</w:t>
      </w:r>
      <w:r w:rsidRPr="00B80410">
        <w:rPr>
          <w:rtl/>
          <w:lang w:eastAsia="en-US"/>
        </w:rPr>
        <w:t xml:space="preserve"> </w:t>
      </w:r>
      <w:r w:rsidRPr="00B80410">
        <w:rPr>
          <w:rFonts w:hint="eastAsia"/>
          <w:rtl/>
          <w:lang w:eastAsia="en-US"/>
        </w:rPr>
        <w:t>אתה</w:t>
      </w:r>
      <w:r w:rsidRPr="00B80410">
        <w:rPr>
          <w:rtl/>
          <w:lang w:eastAsia="en-US"/>
        </w:rPr>
        <w:t xml:space="preserve"> </w:t>
      </w:r>
      <w:r w:rsidRPr="00B80410">
        <w:rPr>
          <w:rFonts w:hint="eastAsia"/>
          <w:rtl/>
          <w:lang w:eastAsia="en-US"/>
        </w:rPr>
        <w:t>עומד</w:t>
      </w:r>
      <w:r w:rsidRPr="00B80410">
        <w:rPr>
          <w:rtl/>
          <w:lang w:eastAsia="en-US"/>
        </w:rPr>
        <w:t xml:space="preserve"> </w:t>
      </w:r>
      <w:r w:rsidRPr="00B80410">
        <w:rPr>
          <w:rFonts w:hint="eastAsia"/>
          <w:rtl/>
          <w:lang w:eastAsia="en-US"/>
        </w:rPr>
        <w:t>ואומר</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יתן</w:t>
      </w:r>
      <w:r w:rsidRPr="00B80410">
        <w:rPr>
          <w:rtl/>
          <w:lang w:eastAsia="en-US"/>
        </w:rPr>
        <w:t xml:space="preserve"> </w:t>
      </w:r>
      <w:r w:rsidRPr="00B80410">
        <w:rPr>
          <w:rFonts w:hint="eastAsia"/>
          <w:rtl/>
          <w:lang w:eastAsia="en-US"/>
        </w:rPr>
        <w:t>ידעתי</w:t>
      </w:r>
      <w:r w:rsidRPr="00B80410">
        <w:rPr>
          <w:rtl/>
          <w:lang w:eastAsia="en-US"/>
        </w:rPr>
        <w:t xml:space="preserve"> </w:t>
      </w:r>
      <w:r w:rsidRPr="00B80410">
        <w:rPr>
          <w:rFonts w:hint="eastAsia"/>
          <w:rtl/>
          <w:lang w:eastAsia="en-US"/>
        </w:rPr>
        <w:t>ואמצאהו</w:t>
      </w:r>
      <w:r w:rsidRPr="00B80410">
        <w:rPr>
          <w:rFonts w:hint="cs"/>
          <w:rtl/>
          <w:lang w:eastAsia="en-US"/>
        </w:rPr>
        <w:t>?</w:t>
      </w:r>
      <w:r w:rsidRPr="00B80410">
        <w:rPr>
          <w:rtl/>
          <w:lang w:eastAsia="en-US"/>
        </w:rPr>
        <w:t xml:space="preserve"> </w:t>
      </w:r>
      <w:r w:rsidRPr="00B80410">
        <w:rPr>
          <w:rFonts w:hint="eastAsia"/>
          <w:rtl/>
          <w:lang w:eastAsia="en-US"/>
        </w:rPr>
        <w:t>הרי</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שאני</w:t>
      </w:r>
      <w:r w:rsidRPr="00B80410">
        <w:rPr>
          <w:rtl/>
          <w:lang w:eastAsia="en-US"/>
        </w:rPr>
        <w:t xml:space="preserve"> </w:t>
      </w:r>
      <w:r w:rsidRPr="00B80410">
        <w:rPr>
          <w:rFonts w:hint="eastAsia"/>
          <w:rtl/>
          <w:lang w:eastAsia="en-US"/>
        </w:rPr>
        <w:t>עתיד</w:t>
      </w:r>
      <w:r w:rsidRPr="00B80410">
        <w:rPr>
          <w:rtl/>
          <w:lang w:eastAsia="en-US"/>
        </w:rPr>
        <w:t xml:space="preserve"> </w:t>
      </w:r>
      <w:r w:rsidRPr="00B80410">
        <w:rPr>
          <w:rFonts w:hint="eastAsia"/>
          <w:rtl/>
          <w:lang w:eastAsia="en-US"/>
        </w:rPr>
        <w:t>לעשות</w:t>
      </w:r>
      <w:r w:rsidRPr="00B80410">
        <w:rPr>
          <w:rtl/>
          <w:lang w:eastAsia="en-US"/>
        </w:rPr>
        <w:t xml:space="preserve"> </w:t>
      </w:r>
      <w:r w:rsidRPr="00B80410">
        <w:rPr>
          <w:rFonts w:hint="eastAsia"/>
          <w:rtl/>
          <w:lang w:eastAsia="en-US"/>
        </w:rPr>
        <w:t>לצדיקים</w:t>
      </w:r>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sidRPr="00B80410">
        <w:rPr>
          <w:rtl/>
          <w:lang w:eastAsia="en-US"/>
        </w:rPr>
        <w:t xml:space="preserve">, </w:t>
      </w:r>
      <w:r w:rsidRPr="00B80410">
        <w:rPr>
          <w:rFonts w:hint="eastAsia"/>
          <w:rtl/>
          <w:lang w:eastAsia="en-US"/>
        </w:rPr>
        <w:t>אם</w:t>
      </w:r>
      <w:r w:rsidRPr="00B80410">
        <w:rPr>
          <w:rtl/>
          <w:lang w:eastAsia="en-US"/>
        </w:rPr>
        <w:t xml:space="preserve"> </w:t>
      </w:r>
      <w:r w:rsidRPr="00B80410">
        <w:rPr>
          <w:rFonts w:hint="eastAsia"/>
          <w:rtl/>
          <w:lang w:eastAsia="en-US"/>
        </w:rPr>
        <w:t>מחסר</w:t>
      </w:r>
      <w:r w:rsidRPr="00B80410">
        <w:rPr>
          <w:rtl/>
          <w:lang w:eastAsia="en-US"/>
        </w:rPr>
        <w:t xml:space="preserve"> </w:t>
      </w:r>
      <w:r w:rsidRPr="00B80410">
        <w:rPr>
          <w:rFonts w:hint="eastAsia"/>
          <w:rtl/>
          <w:lang w:eastAsia="en-US"/>
        </w:rPr>
        <w:t>אני</w:t>
      </w:r>
      <w:r w:rsidRPr="00B80410">
        <w:rPr>
          <w:rtl/>
          <w:lang w:eastAsia="en-US"/>
        </w:rPr>
        <w:t xml:space="preserve"> </w:t>
      </w:r>
      <w:r w:rsidRPr="00B80410">
        <w:rPr>
          <w:rFonts w:hint="eastAsia"/>
          <w:rtl/>
          <w:lang w:eastAsia="en-US"/>
        </w:rPr>
        <w:t>מטלית</w:t>
      </w:r>
      <w:r w:rsidRPr="00B80410">
        <w:rPr>
          <w:rtl/>
          <w:lang w:eastAsia="en-US"/>
        </w:rPr>
        <w:t xml:space="preserve"> </w:t>
      </w:r>
      <w:r w:rsidRPr="00B80410">
        <w:rPr>
          <w:rFonts w:hint="eastAsia"/>
          <w:rtl/>
          <w:lang w:eastAsia="en-US"/>
        </w:rPr>
        <w:t>אחת</w:t>
      </w:r>
      <w:r w:rsidRPr="00B80410">
        <w:rPr>
          <w:rtl/>
          <w:lang w:eastAsia="en-US"/>
        </w:rPr>
        <w:t xml:space="preserve"> </w:t>
      </w:r>
      <w:r w:rsidRPr="00B80410">
        <w:rPr>
          <w:rFonts w:hint="eastAsia"/>
          <w:rtl/>
          <w:lang w:eastAsia="en-US"/>
        </w:rPr>
        <w:t>ממנו</w:t>
      </w:r>
      <w:r w:rsidRPr="00B80410">
        <w:rPr>
          <w:rtl/>
          <w:lang w:eastAsia="en-US"/>
        </w:rPr>
        <w:t xml:space="preserve"> </w:t>
      </w:r>
      <w:r w:rsidRPr="00B80410">
        <w:rPr>
          <w:rFonts w:hint="eastAsia"/>
          <w:rtl/>
          <w:lang w:eastAsia="en-US"/>
        </w:rPr>
        <w:t>יש</w:t>
      </w:r>
      <w:r w:rsidRPr="00B80410">
        <w:rPr>
          <w:rtl/>
          <w:lang w:eastAsia="en-US"/>
        </w:rPr>
        <w:t xml:space="preserve"> </w:t>
      </w:r>
      <w:r w:rsidRPr="00B80410">
        <w:rPr>
          <w:rFonts w:hint="eastAsia"/>
          <w:rtl/>
          <w:lang w:eastAsia="en-US"/>
        </w:rPr>
        <w:t>לי</w:t>
      </w:r>
      <w:r w:rsidRPr="00B80410">
        <w:rPr>
          <w:rtl/>
          <w:lang w:eastAsia="en-US"/>
        </w:rPr>
        <w:t xml:space="preserve"> </w:t>
      </w:r>
      <w:r w:rsidRPr="00B80410">
        <w:rPr>
          <w:rFonts w:hint="eastAsia"/>
          <w:rtl/>
          <w:lang w:eastAsia="en-US"/>
        </w:rPr>
        <w:t>למלאת</w:t>
      </w:r>
      <w:r w:rsidRPr="00B80410">
        <w:rPr>
          <w:rtl/>
          <w:lang w:eastAsia="en-US"/>
        </w:rPr>
        <w:t xml:space="preserve">, </w:t>
      </w:r>
      <w:r w:rsidRPr="00B80410">
        <w:rPr>
          <w:rFonts w:hint="eastAsia"/>
          <w:rtl/>
          <w:lang w:eastAsia="en-US"/>
        </w:rPr>
        <w:t>שנא</w:t>
      </w:r>
      <w:r>
        <w:rPr>
          <w:rFonts w:hint="cs"/>
          <w:rtl/>
          <w:lang w:eastAsia="en-US"/>
        </w:rPr>
        <w:t xml:space="preserve">מר: </w:t>
      </w:r>
      <w:r w:rsidRPr="00B80410">
        <w:rPr>
          <w:rFonts w:hint="eastAsia"/>
          <w:rtl/>
          <w:lang w:eastAsia="en-US"/>
        </w:rPr>
        <w:t>התמלא</w:t>
      </w:r>
      <w:r w:rsidRPr="00B80410">
        <w:rPr>
          <w:rtl/>
          <w:lang w:eastAsia="en-US"/>
        </w:rPr>
        <w:t xml:space="preserve"> </w:t>
      </w:r>
      <w:r w:rsidRPr="00B80410">
        <w:rPr>
          <w:rFonts w:hint="eastAsia"/>
          <w:rtl/>
          <w:lang w:eastAsia="en-US"/>
        </w:rPr>
        <w:t>בסוכות</w:t>
      </w:r>
      <w:r w:rsidRPr="00B80410">
        <w:rPr>
          <w:rtl/>
          <w:lang w:eastAsia="en-US"/>
        </w:rPr>
        <w:t xml:space="preserve"> </w:t>
      </w:r>
      <w:r w:rsidRPr="00B80410">
        <w:rPr>
          <w:rFonts w:hint="eastAsia"/>
          <w:rtl/>
          <w:lang w:eastAsia="en-US"/>
        </w:rPr>
        <w:t>בעורו</w:t>
      </w:r>
      <w:r w:rsidRPr="00B80410">
        <w:rPr>
          <w:rFonts w:hint="cs"/>
          <w:rtl/>
          <w:lang w:eastAsia="en-US"/>
        </w:rPr>
        <w:t xml:space="preserve">". וכן </w:t>
      </w:r>
      <w:r>
        <w:rPr>
          <w:rFonts w:hint="cs"/>
          <w:rtl/>
          <w:lang w:eastAsia="en-US"/>
        </w:rPr>
        <w:t>הוא ב</w:t>
      </w:r>
      <w:r w:rsidRPr="00B80410">
        <w:rPr>
          <w:rFonts w:hint="eastAsia"/>
          <w:rtl/>
          <w:lang w:eastAsia="en-US"/>
        </w:rPr>
        <w:t>ילקוט</w:t>
      </w:r>
      <w:r w:rsidRPr="00B80410">
        <w:rPr>
          <w:rtl/>
          <w:lang w:eastAsia="en-US"/>
        </w:rPr>
        <w:t xml:space="preserve"> </w:t>
      </w:r>
      <w:r w:rsidRPr="00B80410">
        <w:rPr>
          <w:rFonts w:hint="eastAsia"/>
          <w:rtl/>
          <w:lang w:eastAsia="en-US"/>
        </w:rPr>
        <w:t>שמעוני</w:t>
      </w:r>
      <w:r w:rsidRPr="00B80410">
        <w:rPr>
          <w:rtl/>
          <w:lang w:eastAsia="en-US"/>
        </w:rPr>
        <w:t xml:space="preserve"> </w:t>
      </w:r>
      <w:r w:rsidRPr="00B80410">
        <w:rPr>
          <w:rFonts w:hint="eastAsia"/>
          <w:rtl/>
          <w:lang w:eastAsia="en-US"/>
        </w:rPr>
        <w:t>תורה</w:t>
      </w:r>
      <w:r w:rsidRPr="00B80410">
        <w:rPr>
          <w:rtl/>
          <w:lang w:eastAsia="en-US"/>
        </w:rPr>
        <w:t xml:space="preserve"> </w:t>
      </w:r>
      <w:r w:rsidRPr="00B80410">
        <w:rPr>
          <w:rFonts w:hint="eastAsia"/>
          <w:rtl/>
          <w:lang w:eastAsia="en-US"/>
        </w:rPr>
        <w:t>רמז</w:t>
      </w:r>
      <w:r w:rsidRPr="00B80410">
        <w:rPr>
          <w:rtl/>
          <w:lang w:eastAsia="en-US"/>
        </w:rPr>
        <w:t xml:space="preserve"> </w:t>
      </w:r>
      <w:r w:rsidRPr="00B80410">
        <w:rPr>
          <w:rFonts w:hint="eastAsia"/>
          <w:rtl/>
          <w:lang w:eastAsia="en-US"/>
        </w:rPr>
        <w:t>תרנג</w:t>
      </w:r>
      <w:r w:rsidRPr="00B80410">
        <w:rPr>
          <w:rFonts w:hint="cs"/>
          <w:rtl/>
          <w:lang w:eastAsia="en-US"/>
        </w:rPr>
        <w:t>: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שמקיים</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בע</w:t>
      </w:r>
      <w:r>
        <w:rPr>
          <w:rFonts w:hint="cs"/>
          <w:rtl/>
          <w:lang w:eastAsia="en-US"/>
        </w:rPr>
        <w:t>ו</w:t>
      </w:r>
      <w:r w:rsidRPr="00B80410">
        <w:rPr>
          <w:rFonts w:hint="eastAsia"/>
          <w:rtl/>
          <w:lang w:eastAsia="en-US"/>
        </w:rPr>
        <w:t>ה</w:t>
      </w:r>
      <w:r w:rsidRPr="00B80410">
        <w:rPr>
          <w:rtl/>
          <w:lang w:eastAsia="en-US"/>
        </w:rPr>
        <w:t>"</w:t>
      </w:r>
      <w:r w:rsidRPr="00B80410">
        <w:rPr>
          <w:rFonts w:hint="eastAsia"/>
          <w:rtl/>
          <w:lang w:eastAsia="en-US"/>
        </w:rPr>
        <w:t>ז</w:t>
      </w:r>
      <w:r>
        <w:rPr>
          <w:rFonts w:hint="cs"/>
          <w:rtl/>
          <w:lang w:eastAsia="en-US"/>
        </w:rPr>
        <w:t>,</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מושיבו</w:t>
      </w:r>
      <w:r w:rsidRPr="00B80410">
        <w:rPr>
          <w:rtl/>
          <w:lang w:eastAsia="en-US"/>
        </w:rPr>
        <w:t xml:space="preserve"> </w:t>
      </w:r>
      <w:r w:rsidRPr="00B80410">
        <w:rPr>
          <w:rFonts w:hint="eastAsia"/>
          <w:rtl/>
          <w:lang w:eastAsia="en-US"/>
        </w:rPr>
        <w:t>בסוכתו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Pr>
          <w:rFonts w:hint="cs"/>
          <w:rtl/>
          <w:lang w:eastAsia="en-US"/>
        </w:rPr>
        <w:t>,</w:t>
      </w:r>
      <w:r w:rsidRPr="00B80410">
        <w:rPr>
          <w:rtl/>
          <w:lang w:eastAsia="en-US"/>
        </w:rPr>
        <w:t xml:space="preserve"> </w:t>
      </w:r>
      <w:r w:rsidRPr="00B80410">
        <w:rPr>
          <w:rFonts w:hint="eastAsia"/>
          <w:rtl/>
          <w:lang w:eastAsia="en-US"/>
        </w:rPr>
        <w:t>שנאמר</w:t>
      </w:r>
      <w:r>
        <w:rPr>
          <w:rFonts w:hint="cs"/>
          <w:rtl/>
          <w:lang w:eastAsia="en-US"/>
        </w:rPr>
        <w:t>:</w:t>
      </w:r>
      <w:r w:rsidRPr="00B80410">
        <w:rPr>
          <w:rtl/>
          <w:lang w:eastAsia="en-US"/>
        </w:rPr>
        <w:t xml:space="preserve"> </w:t>
      </w:r>
      <w:r w:rsidRPr="00B80410">
        <w:rPr>
          <w:rFonts w:hint="eastAsia"/>
          <w:rtl/>
          <w:lang w:eastAsia="en-US"/>
        </w:rPr>
        <w:t>התמלא</w:t>
      </w:r>
      <w:r w:rsidRPr="00B80410">
        <w:rPr>
          <w:rtl/>
          <w:lang w:eastAsia="en-US"/>
        </w:rPr>
        <w:t xml:space="preserve"> </w:t>
      </w:r>
      <w:r w:rsidRPr="00B80410">
        <w:rPr>
          <w:rFonts w:hint="eastAsia"/>
          <w:rtl/>
          <w:lang w:eastAsia="en-US"/>
        </w:rPr>
        <w:t>בשוכות</w:t>
      </w:r>
      <w:r w:rsidRPr="00B80410">
        <w:rPr>
          <w:rtl/>
          <w:lang w:eastAsia="en-US"/>
        </w:rPr>
        <w:t xml:space="preserve"> </w:t>
      </w:r>
      <w:r w:rsidRPr="00B80410">
        <w:rPr>
          <w:rFonts w:hint="eastAsia"/>
          <w:rtl/>
          <w:lang w:eastAsia="en-US"/>
        </w:rPr>
        <w:t>עורו</w:t>
      </w:r>
      <w:r w:rsidRPr="00B80410">
        <w:rPr>
          <w:rFonts w:hint="cs"/>
          <w:rtl/>
          <w:lang w:eastAsia="en-US"/>
        </w:rPr>
        <w:t>". וב</w:t>
      </w:r>
      <w:r w:rsidRPr="00B80410">
        <w:rPr>
          <w:rFonts w:hint="eastAsia"/>
          <w:rtl/>
          <w:lang w:eastAsia="en-US"/>
        </w:rPr>
        <w:t>אוצר</w:t>
      </w:r>
      <w:r w:rsidRPr="00B80410">
        <w:rPr>
          <w:rtl/>
          <w:lang w:eastAsia="en-US"/>
        </w:rPr>
        <w:t xml:space="preserve"> </w:t>
      </w:r>
      <w:r w:rsidRPr="00B80410">
        <w:rPr>
          <w:rFonts w:hint="eastAsia"/>
          <w:rtl/>
          <w:lang w:eastAsia="en-US"/>
        </w:rPr>
        <w:t>המדרשים</w:t>
      </w:r>
      <w:r w:rsidRPr="00B80410">
        <w:rPr>
          <w:rtl/>
          <w:lang w:eastAsia="en-US"/>
        </w:rPr>
        <w:t xml:space="preserve"> (</w:t>
      </w:r>
      <w:r w:rsidRPr="00B80410">
        <w:rPr>
          <w:rFonts w:hint="eastAsia"/>
          <w:rtl/>
          <w:lang w:eastAsia="en-US"/>
        </w:rPr>
        <w:t>אייזנשטיין</w:t>
      </w:r>
      <w:r w:rsidRPr="00B80410">
        <w:rPr>
          <w:rtl/>
          <w:lang w:eastAsia="en-US"/>
        </w:rPr>
        <w:t xml:space="preserve">) </w:t>
      </w:r>
      <w:r w:rsidRPr="00B80410">
        <w:rPr>
          <w:rFonts w:hint="eastAsia"/>
          <w:rtl/>
          <w:lang w:eastAsia="en-US"/>
        </w:rPr>
        <w:t>פסיקתא</w:t>
      </w:r>
      <w:r w:rsidRPr="00B80410">
        <w:rPr>
          <w:rtl/>
          <w:lang w:eastAsia="en-US"/>
        </w:rPr>
        <w:t xml:space="preserve"> </w:t>
      </w:r>
      <w:r w:rsidRPr="00B80410">
        <w:rPr>
          <w:rFonts w:hint="eastAsia"/>
          <w:rtl/>
          <w:lang w:eastAsia="en-US"/>
        </w:rPr>
        <w:t>עמוד</w:t>
      </w:r>
      <w:r w:rsidRPr="00B80410">
        <w:rPr>
          <w:rtl/>
          <w:lang w:eastAsia="en-US"/>
        </w:rPr>
        <w:t xml:space="preserve"> 493</w:t>
      </w:r>
      <w:r w:rsidRPr="00B80410">
        <w:rPr>
          <w:rFonts w:hint="cs"/>
          <w:rtl/>
          <w:lang w:eastAsia="en-US"/>
        </w:rPr>
        <w:t>: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שמקיים</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סוכה</w:t>
      </w:r>
      <w:r w:rsidRPr="00B80410">
        <w:rPr>
          <w:rFonts w:hint="cs"/>
          <w:rtl/>
          <w:lang w:eastAsia="en-US"/>
        </w:rPr>
        <w:t>,</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מושיבו</w:t>
      </w:r>
      <w:r w:rsidRPr="00B80410">
        <w:rPr>
          <w:rtl/>
          <w:lang w:eastAsia="en-US"/>
        </w:rPr>
        <w:t xml:space="preserve"> </w:t>
      </w:r>
      <w:r w:rsidRPr="00B80410">
        <w:rPr>
          <w:rFonts w:hint="eastAsia"/>
          <w:rtl/>
          <w:lang w:eastAsia="en-US"/>
        </w:rPr>
        <w:t>בסוכה</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sidRPr="00B80410">
        <w:rPr>
          <w:rtl/>
          <w:lang w:eastAsia="en-US"/>
        </w:rPr>
        <w:t xml:space="preserve"> </w:t>
      </w:r>
      <w:r w:rsidRPr="00B80410">
        <w:rPr>
          <w:rFonts w:hint="eastAsia"/>
          <w:rtl/>
          <w:lang w:eastAsia="en-US"/>
        </w:rPr>
        <w:t>שנאמר</w:t>
      </w:r>
      <w:r w:rsidRPr="00B80410">
        <w:rPr>
          <w:rtl/>
          <w:lang w:eastAsia="en-US"/>
        </w:rPr>
        <w:t xml:space="preserve"> </w:t>
      </w:r>
      <w:r w:rsidRPr="00B80410">
        <w:rPr>
          <w:rFonts w:hint="eastAsia"/>
          <w:rtl/>
          <w:lang w:eastAsia="en-US"/>
        </w:rPr>
        <w:t>התמלא</w:t>
      </w:r>
      <w:r w:rsidRPr="00B80410">
        <w:rPr>
          <w:rtl/>
          <w:lang w:eastAsia="en-US"/>
        </w:rPr>
        <w:t xml:space="preserve"> </w:t>
      </w:r>
      <w:r w:rsidRPr="00B80410">
        <w:rPr>
          <w:rFonts w:hint="eastAsia"/>
          <w:rtl/>
          <w:lang w:eastAsia="en-US"/>
        </w:rPr>
        <w:t>בשוכת</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ובצלצל</w:t>
      </w:r>
      <w:r w:rsidRPr="00B80410">
        <w:rPr>
          <w:rtl/>
          <w:lang w:eastAsia="en-US"/>
        </w:rPr>
        <w:t xml:space="preserve"> </w:t>
      </w:r>
      <w:r w:rsidRPr="00B80410">
        <w:rPr>
          <w:rFonts w:hint="eastAsia"/>
          <w:rtl/>
          <w:lang w:eastAsia="en-US"/>
        </w:rPr>
        <w:t>דגים</w:t>
      </w:r>
      <w:r w:rsidRPr="00B80410">
        <w:rPr>
          <w:rtl/>
          <w:lang w:eastAsia="en-US"/>
        </w:rPr>
        <w:t xml:space="preserve"> </w:t>
      </w:r>
      <w:r w:rsidRPr="00B80410">
        <w:rPr>
          <w:rFonts w:hint="eastAsia"/>
          <w:rtl/>
          <w:lang w:eastAsia="en-US"/>
        </w:rPr>
        <w:t>ראשו</w:t>
      </w:r>
      <w:r w:rsidRPr="00B80410">
        <w:rPr>
          <w:rtl/>
          <w:lang w:eastAsia="en-US"/>
        </w:rPr>
        <w:t xml:space="preserve"> (</w:t>
      </w:r>
      <w:r w:rsidRPr="00B80410">
        <w:rPr>
          <w:rFonts w:hint="eastAsia"/>
          <w:rtl/>
          <w:lang w:eastAsia="en-US"/>
        </w:rPr>
        <w:t>איוב</w:t>
      </w:r>
      <w:r w:rsidRPr="00B80410">
        <w:rPr>
          <w:rtl/>
          <w:lang w:eastAsia="en-US"/>
        </w:rPr>
        <w:t xml:space="preserve"> </w:t>
      </w:r>
      <w:r w:rsidRPr="00B80410">
        <w:rPr>
          <w:rFonts w:hint="eastAsia"/>
          <w:rtl/>
          <w:lang w:eastAsia="en-US"/>
        </w:rPr>
        <w:t>מ</w:t>
      </w:r>
      <w:r w:rsidRPr="00B80410">
        <w:rPr>
          <w:rtl/>
          <w:lang w:eastAsia="en-US"/>
        </w:rPr>
        <w:t xml:space="preserve">' </w:t>
      </w:r>
      <w:r w:rsidRPr="00B80410">
        <w:rPr>
          <w:rFonts w:hint="eastAsia"/>
          <w:rtl/>
          <w:lang w:eastAsia="en-US"/>
        </w:rPr>
        <w:t>ל</w:t>
      </w:r>
      <w:r w:rsidRPr="00B80410">
        <w:rPr>
          <w:rtl/>
          <w:lang w:eastAsia="en-US"/>
        </w:rPr>
        <w:t>"</w:t>
      </w:r>
      <w:r w:rsidRPr="00B80410">
        <w:rPr>
          <w:rFonts w:hint="eastAsia"/>
          <w:rtl/>
          <w:lang w:eastAsia="en-US"/>
        </w:rPr>
        <w:t>א</w:t>
      </w:r>
      <w:r w:rsidRPr="00B80410">
        <w:rPr>
          <w:rtl/>
          <w:lang w:eastAsia="en-US"/>
        </w:rPr>
        <w:t xml:space="preserve">), </w:t>
      </w:r>
      <w:r w:rsidRPr="00B80410">
        <w:rPr>
          <w:rFonts w:hint="eastAsia"/>
          <w:rtl/>
          <w:lang w:eastAsia="en-US"/>
        </w:rPr>
        <w:t>ובשעה</w:t>
      </w:r>
      <w:r w:rsidRPr="00B80410">
        <w:rPr>
          <w:rtl/>
          <w:lang w:eastAsia="en-US"/>
        </w:rPr>
        <w:t xml:space="preserve"> </w:t>
      </w:r>
      <w:r w:rsidRPr="00B80410">
        <w:rPr>
          <w:rFonts w:hint="eastAsia"/>
          <w:rtl/>
          <w:lang w:eastAsia="en-US"/>
        </w:rPr>
        <w:t>שיהיו</w:t>
      </w:r>
      <w:r w:rsidRPr="00B80410">
        <w:rPr>
          <w:rtl/>
          <w:lang w:eastAsia="en-US"/>
        </w:rPr>
        <w:t xml:space="preserve"> </w:t>
      </w:r>
      <w:r w:rsidRPr="00B80410">
        <w:rPr>
          <w:rFonts w:hint="eastAsia"/>
          <w:rtl/>
          <w:lang w:eastAsia="en-US"/>
        </w:rPr>
        <w:t>הצדיקים</w:t>
      </w:r>
      <w:r w:rsidRPr="00B80410">
        <w:rPr>
          <w:rtl/>
          <w:lang w:eastAsia="en-US"/>
        </w:rPr>
        <w:t xml:space="preserve"> </w:t>
      </w:r>
      <w:r w:rsidRPr="00B80410">
        <w:rPr>
          <w:rFonts w:hint="eastAsia"/>
          <w:rtl/>
          <w:lang w:eastAsia="en-US"/>
        </w:rPr>
        <w:t>בסוכות</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יאמר</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שעשה</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רגילות</w:t>
      </w:r>
      <w:r w:rsidRPr="00B80410">
        <w:rPr>
          <w:rtl/>
          <w:lang w:eastAsia="en-US"/>
        </w:rPr>
        <w:t xml:space="preserve"> </w:t>
      </w:r>
      <w:r w:rsidRPr="00B80410">
        <w:rPr>
          <w:rFonts w:hint="eastAsia"/>
          <w:rtl/>
          <w:lang w:eastAsia="en-US"/>
        </w:rPr>
        <w:t>יבא</w:t>
      </w:r>
      <w:r w:rsidRPr="00B80410">
        <w:rPr>
          <w:rtl/>
          <w:lang w:eastAsia="en-US"/>
        </w:rPr>
        <w:t xml:space="preserve"> </w:t>
      </w:r>
      <w:r w:rsidRPr="00B80410">
        <w:rPr>
          <w:rFonts w:hint="eastAsia"/>
          <w:rtl/>
          <w:lang w:eastAsia="en-US"/>
        </w:rPr>
        <w:t>ויאכל</w:t>
      </w:r>
      <w:r w:rsidRPr="00B80410">
        <w:rPr>
          <w:rtl/>
          <w:lang w:eastAsia="en-US"/>
        </w:rPr>
        <w:t xml:space="preserve"> </w:t>
      </w:r>
      <w:r w:rsidRPr="00B80410">
        <w:rPr>
          <w:rFonts w:hint="eastAsia"/>
          <w:rtl/>
          <w:lang w:eastAsia="en-US"/>
        </w:rPr>
        <w:t>מראשו</w:t>
      </w:r>
      <w:r w:rsidRPr="00B80410">
        <w:rPr>
          <w:rFonts w:hint="cs"/>
          <w:rtl/>
          <w:lang w:eastAsia="en-US"/>
        </w:rPr>
        <w:t xml:space="preserve">". ובכולם הנוסח הוא "לעתיד </w:t>
      </w:r>
      <w:r>
        <w:rPr>
          <w:rFonts w:hint="cs"/>
          <w:rtl/>
          <w:lang w:eastAsia="en-US"/>
        </w:rPr>
        <w:t>לבוא" ולא "בשנה הבאה".</w:t>
      </w:r>
      <w:r>
        <w:rPr>
          <w:rFonts w:hint="cs"/>
          <w:rtl/>
        </w:rPr>
        <w:t xml:space="preserve"> אי לכך, לא ברור מהיכן לקחו הראשונים את האיחול "לשנה הבאה"? לאן אנחנו ממהרים? הרבה מצוות סוכה עוד לפנינו לפני שנגיע לעורו של לויתן.</w:t>
      </w:r>
    </w:p>
  </w:footnote>
  <w:footnote w:id="21">
    <w:p w14:paraId="4133630C" w14:textId="77777777" w:rsidR="0066400A" w:rsidRDefault="0066400A" w:rsidP="0066400A">
      <w:pPr>
        <w:pStyle w:val="a3"/>
        <w:rPr>
          <w:rFonts w:hint="cs"/>
        </w:rPr>
      </w:pPr>
      <w:r>
        <w:rPr>
          <w:rStyle w:val="a5"/>
        </w:rPr>
        <w:footnoteRef/>
      </w:r>
      <w:r>
        <w:rPr>
          <w:rtl/>
        </w:rPr>
        <w:t xml:space="preserve"> </w:t>
      </w:r>
      <w:r>
        <w:rPr>
          <w:rFonts w:hint="cs"/>
          <w:rtl/>
        </w:rPr>
        <w:t>ראה מחלוקת ר' אליעזר ור' יהושע בתחילת מסכת תענית לגבי הזכרת גשמים בחג. ראה דברינו קשירת הלולב וכן תפילות לגשם במקרא ובמדרש, בשמיני עצרת שמחת תורה.</w:t>
      </w:r>
    </w:p>
  </w:footnote>
  <w:footnote w:id="22">
    <w:p w14:paraId="6B6BA031" w14:textId="77777777" w:rsidR="0066400A" w:rsidRDefault="0066400A" w:rsidP="0066400A">
      <w:pPr>
        <w:pStyle w:val="a3"/>
        <w:rPr>
          <w:rFonts w:hint="cs"/>
          <w:rtl/>
        </w:rPr>
      </w:pPr>
      <w:r>
        <w:rPr>
          <w:rStyle w:val="a5"/>
        </w:rPr>
        <w:footnoteRef/>
      </w:r>
      <w:r>
        <w:rPr>
          <w:rtl/>
        </w:rPr>
        <w:t xml:space="preserve"> </w:t>
      </w:r>
      <w:r>
        <w:rPr>
          <w:rFonts w:hint="cs"/>
          <w:rtl/>
        </w:rPr>
        <w:t>עם השלמת הגיליון מצאנו גם מדרש זה שאומר דרשני. מה פירשו השאלה: "</w:t>
      </w:r>
      <w:r w:rsidRPr="00396BED">
        <w:rPr>
          <w:rtl/>
        </w:rPr>
        <w:t>ולמה התירו חכמים לה</w:t>
      </w:r>
      <w:r>
        <w:rPr>
          <w:rFonts w:hint="cs"/>
          <w:rtl/>
        </w:rPr>
        <w:t>י</w:t>
      </w:r>
      <w:r w:rsidRPr="00396BED">
        <w:rPr>
          <w:rtl/>
        </w:rPr>
        <w:t>פטר מן הסוכה ביום טוב האחרון</w:t>
      </w:r>
      <w:r>
        <w:rPr>
          <w:rFonts w:hint="cs"/>
          <w:rtl/>
        </w:rPr>
        <w:t xml:space="preserve">?" לאור כל הנאמר לעיל, ויש לזכור שתנחומא הוא מדרש מאוחר, הינו מצפים למשפט: "למה צוו חכמים להיפטר מן הסוכה"! וכי אילולי שהתירו חכמים, היה יושב עוד בסוכה גם בשמיני עצרת? האם לבני חו"ל מכוונים הדברים? הצעתנו היא לקרוא את המילה "התירו" בלשון המשנה שהוא להתיר את הסוכה או להשאירה מיותרת. ועכ"פ, למדנו מכאן את הקשר החשוב לנושא הגשמים שמתחילים להזכיר בשמיני עצרת. המשך השיבה בסוכה והזכרת "מוריד הגשם" בשמיני עצרת הם שני דברים סותרים. יצאנו לשבעה ימים מדירת קבע לדירת ארעי מכל הסיבות הטובות שדרשו המדרשים בכל הזמנים (ראה דברינו </w:t>
      </w:r>
      <w:hyperlink r:id="rId3" w:history="1">
        <w:r w:rsidRPr="00695464">
          <w:rPr>
            <w:rStyle w:val="Hyperlink"/>
            <w:rFonts w:hint="cs"/>
            <w:rtl/>
          </w:rPr>
          <w:t>הסוכה בין ארעי לקבע</w:t>
        </w:r>
      </w:hyperlink>
      <w:r>
        <w:rPr>
          <w:rFonts w:hint="cs"/>
          <w:rtl/>
        </w:rPr>
        <w:t xml:space="preserve">). כעת, ביום השמיני, הגיעה השעה לחזור לדירת </w:t>
      </w:r>
      <w:r w:rsidR="00695464">
        <w:rPr>
          <w:rFonts w:hint="cs"/>
          <w:rtl/>
        </w:rPr>
        <w:t>ה</w:t>
      </w:r>
      <w:r>
        <w:rPr>
          <w:rFonts w:hint="cs"/>
          <w:rtl/>
        </w:rPr>
        <w:t>קבע ולהתפלל בלב שלם על הגשמים.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FF2D" w14:textId="77777777" w:rsidR="0051053D" w:rsidRDefault="0051053D" w:rsidP="00695464">
    <w:pPr>
      <w:pStyle w:val="1"/>
      <w:tabs>
        <w:tab w:val="clear" w:pos="9469"/>
        <w:tab w:val="right" w:pos="9071"/>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446CEF">
      <w:rPr>
        <w:rtl/>
        <w:lang w:eastAsia="en-US"/>
      </w:rPr>
      <w:t>שמיני עצרת</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97E5" w14:textId="77777777" w:rsidR="0051053D" w:rsidRDefault="0051053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46CEF">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E3EE0">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DMzMTIwsTSxMLBQ0lEKTi0uzszPAykwrAUAn38sbSwAAAA="/>
  </w:docVars>
  <w:rsids>
    <w:rsidRoot w:val="007D4D3D"/>
    <w:rsid w:val="000238ED"/>
    <w:rsid w:val="0004362E"/>
    <w:rsid w:val="00062F77"/>
    <w:rsid w:val="000767E9"/>
    <w:rsid w:val="000E3EE0"/>
    <w:rsid w:val="000F4089"/>
    <w:rsid w:val="0011667C"/>
    <w:rsid w:val="00142159"/>
    <w:rsid w:val="00147E30"/>
    <w:rsid w:val="00171F32"/>
    <w:rsid w:val="00173F91"/>
    <w:rsid w:val="00174D92"/>
    <w:rsid w:val="001871C4"/>
    <w:rsid w:val="00200739"/>
    <w:rsid w:val="00206732"/>
    <w:rsid w:val="00207617"/>
    <w:rsid w:val="00220A8E"/>
    <w:rsid w:val="00243DC6"/>
    <w:rsid w:val="00255CDB"/>
    <w:rsid w:val="00283127"/>
    <w:rsid w:val="002A3116"/>
    <w:rsid w:val="002E1BCF"/>
    <w:rsid w:val="002F1C99"/>
    <w:rsid w:val="00304FC2"/>
    <w:rsid w:val="003364F9"/>
    <w:rsid w:val="00396BED"/>
    <w:rsid w:val="00401AE2"/>
    <w:rsid w:val="00407295"/>
    <w:rsid w:val="00446CEF"/>
    <w:rsid w:val="00452B0E"/>
    <w:rsid w:val="004B2BC8"/>
    <w:rsid w:val="004E408C"/>
    <w:rsid w:val="0051053D"/>
    <w:rsid w:val="00525E8C"/>
    <w:rsid w:val="00531433"/>
    <w:rsid w:val="00553DCF"/>
    <w:rsid w:val="0056750F"/>
    <w:rsid w:val="006334B9"/>
    <w:rsid w:val="0066400A"/>
    <w:rsid w:val="00695464"/>
    <w:rsid w:val="006B62AD"/>
    <w:rsid w:val="006B7691"/>
    <w:rsid w:val="006F6780"/>
    <w:rsid w:val="007119B9"/>
    <w:rsid w:val="00716C94"/>
    <w:rsid w:val="00753D5E"/>
    <w:rsid w:val="00776DB2"/>
    <w:rsid w:val="007952AE"/>
    <w:rsid w:val="007A1CCE"/>
    <w:rsid w:val="007C1319"/>
    <w:rsid w:val="007D4D3D"/>
    <w:rsid w:val="007E2E3C"/>
    <w:rsid w:val="00831B1A"/>
    <w:rsid w:val="00852895"/>
    <w:rsid w:val="00874E33"/>
    <w:rsid w:val="00886E8C"/>
    <w:rsid w:val="008A436C"/>
    <w:rsid w:val="008C627D"/>
    <w:rsid w:val="00906DF8"/>
    <w:rsid w:val="00977355"/>
    <w:rsid w:val="009F242C"/>
    <w:rsid w:val="009F7E06"/>
    <w:rsid w:val="00A03BFC"/>
    <w:rsid w:val="00AC0A48"/>
    <w:rsid w:val="00B11105"/>
    <w:rsid w:val="00B25303"/>
    <w:rsid w:val="00B80410"/>
    <w:rsid w:val="00B81090"/>
    <w:rsid w:val="00BF57BF"/>
    <w:rsid w:val="00C25AF0"/>
    <w:rsid w:val="00CA3845"/>
    <w:rsid w:val="00CC6FBD"/>
    <w:rsid w:val="00D44D72"/>
    <w:rsid w:val="00E30872"/>
    <w:rsid w:val="00E3287A"/>
    <w:rsid w:val="00E37017"/>
    <w:rsid w:val="00E411E4"/>
    <w:rsid w:val="00F5392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126D72"/>
  <w15:chartTrackingRefBased/>
  <w15:docId w15:val="{F459CB8C-C71F-4F87-B112-D3DE72C3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127"/>
    <w:pPr>
      <w:bidi/>
    </w:pPr>
    <w:rPr>
      <w:rFonts w:cs="Narkisim"/>
      <w:sz w:val="22"/>
      <w:szCs w:val="22"/>
      <w:lang w:val="en-US" w:eastAsia="he-IL"/>
    </w:rPr>
  </w:style>
  <w:style w:type="paragraph" w:styleId="1">
    <w:name w:val="heading 1"/>
    <w:basedOn w:val="a"/>
    <w:next w:val="a"/>
    <w:link w:val="10"/>
    <w:qFormat/>
    <w:rsid w:val="00283127"/>
    <w:pPr>
      <w:keepNext/>
      <w:tabs>
        <w:tab w:val="right" w:pos="9469"/>
      </w:tabs>
      <w:jc w:val="both"/>
      <w:outlineLvl w:val="0"/>
    </w:pPr>
    <w:rPr>
      <w:rFonts w:cs="David"/>
      <w:b/>
      <w:bCs/>
      <w:szCs w:val="28"/>
    </w:rPr>
  </w:style>
  <w:style w:type="character" w:default="1" w:styleId="a0">
    <w:name w:val="Default Paragraph Font"/>
    <w:uiPriority w:val="1"/>
    <w:semiHidden/>
    <w:unhideWhenUsed/>
    <w:rsid w:val="002831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3127"/>
  </w:style>
  <w:style w:type="paragraph" w:styleId="a3">
    <w:name w:val="footnote text"/>
    <w:basedOn w:val="a"/>
    <w:link w:val="a4"/>
    <w:semiHidden/>
    <w:rsid w:val="00283127"/>
    <w:pPr>
      <w:ind w:left="170" w:hanging="170"/>
      <w:jc w:val="both"/>
    </w:pPr>
    <w:rPr>
      <w:sz w:val="20"/>
      <w:szCs w:val="20"/>
    </w:rPr>
  </w:style>
  <w:style w:type="character" w:styleId="a5">
    <w:name w:val="footnote reference"/>
    <w:semiHidden/>
    <w:rsid w:val="00283127"/>
    <w:rPr>
      <w:vertAlign w:val="superscript"/>
    </w:rPr>
  </w:style>
  <w:style w:type="paragraph" w:styleId="a6">
    <w:name w:val="header"/>
    <w:basedOn w:val="a"/>
    <w:link w:val="a7"/>
    <w:rsid w:val="00283127"/>
    <w:pPr>
      <w:tabs>
        <w:tab w:val="center" w:pos="4153"/>
        <w:tab w:val="right" w:pos="8306"/>
      </w:tabs>
    </w:pPr>
  </w:style>
  <w:style w:type="paragraph" w:styleId="a8">
    <w:name w:val="footer"/>
    <w:basedOn w:val="a"/>
    <w:link w:val="a9"/>
    <w:rsid w:val="00283127"/>
    <w:pPr>
      <w:tabs>
        <w:tab w:val="center" w:pos="4153"/>
        <w:tab w:val="right" w:pos="8306"/>
      </w:tabs>
    </w:pPr>
  </w:style>
  <w:style w:type="paragraph" w:customStyle="1" w:styleId="aa">
    <w:name w:val="כותרת"/>
    <w:basedOn w:val="a"/>
    <w:rsid w:val="00283127"/>
    <w:pPr>
      <w:spacing w:before="240" w:line="320" w:lineRule="atLeast"/>
      <w:jc w:val="center"/>
    </w:pPr>
    <w:rPr>
      <w:rFonts w:cs="David"/>
      <w:b/>
      <w:bCs/>
      <w:spacing w:val="20"/>
      <w:szCs w:val="32"/>
    </w:rPr>
  </w:style>
  <w:style w:type="paragraph" w:customStyle="1" w:styleId="ab">
    <w:name w:val="כותרת קטע"/>
    <w:basedOn w:val="a"/>
    <w:rsid w:val="00283127"/>
    <w:pPr>
      <w:spacing w:before="240" w:line="300" w:lineRule="atLeast"/>
    </w:pPr>
    <w:rPr>
      <w:rFonts w:cs="Arial"/>
      <w:b/>
      <w:bCs/>
      <w:szCs w:val="24"/>
    </w:rPr>
  </w:style>
  <w:style w:type="paragraph" w:customStyle="1" w:styleId="ac">
    <w:name w:val="מקור"/>
    <w:basedOn w:val="a"/>
    <w:rsid w:val="00283127"/>
    <w:pPr>
      <w:spacing w:line="320" w:lineRule="atLeast"/>
      <w:jc w:val="both"/>
    </w:pPr>
    <w:rPr>
      <w:rFonts w:cs="David"/>
      <w:szCs w:val="24"/>
    </w:rPr>
  </w:style>
  <w:style w:type="paragraph" w:customStyle="1" w:styleId="ad">
    <w:name w:val="מחלקי המים"/>
    <w:basedOn w:val="a"/>
    <w:rsid w:val="0028312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paragraph" w:styleId="af0">
    <w:name w:val="Balloon Text"/>
    <w:basedOn w:val="a"/>
    <w:link w:val="af1"/>
    <w:uiPriority w:val="99"/>
    <w:semiHidden/>
    <w:unhideWhenUsed/>
    <w:rsid w:val="00283127"/>
    <w:rPr>
      <w:rFonts w:ascii="Tahoma" w:hAnsi="Tahoma" w:cs="Tahoma"/>
      <w:sz w:val="16"/>
      <w:szCs w:val="16"/>
    </w:rPr>
  </w:style>
  <w:style w:type="character" w:styleId="af2">
    <w:name w:val="page number"/>
    <w:basedOn w:val="a0"/>
    <w:rsid w:val="00B81090"/>
  </w:style>
  <w:style w:type="character" w:customStyle="1" w:styleId="a4">
    <w:name w:val="טקסט הערת שוליים תו"/>
    <w:link w:val="a3"/>
    <w:semiHidden/>
    <w:rsid w:val="00283127"/>
    <w:rPr>
      <w:rFonts w:cs="Narkisim"/>
      <w:lang w:eastAsia="he-IL"/>
    </w:rPr>
  </w:style>
  <w:style w:type="character" w:customStyle="1" w:styleId="10">
    <w:name w:val="כותרת 1 תו"/>
    <w:link w:val="1"/>
    <w:rsid w:val="00283127"/>
    <w:rPr>
      <w:rFonts w:cs="David"/>
      <w:b/>
      <w:bCs/>
      <w:sz w:val="22"/>
      <w:szCs w:val="28"/>
      <w:lang w:eastAsia="he-IL"/>
    </w:rPr>
  </w:style>
  <w:style w:type="character" w:customStyle="1" w:styleId="a7">
    <w:name w:val="כותרת עליונה תו"/>
    <w:link w:val="a6"/>
    <w:rsid w:val="00283127"/>
    <w:rPr>
      <w:rFonts w:cs="Narkisim"/>
      <w:sz w:val="22"/>
      <w:szCs w:val="22"/>
      <w:lang w:eastAsia="he-IL"/>
    </w:rPr>
  </w:style>
  <w:style w:type="character" w:customStyle="1" w:styleId="a9">
    <w:name w:val="כותרת תחתונה תו"/>
    <w:link w:val="a8"/>
    <w:rsid w:val="00283127"/>
    <w:rPr>
      <w:rFonts w:cs="Narkisim"/>
      <w:sz w:val="22"/>
      <w:szCs w:val="22"/>
      <w:lang w:eastAsia="he-IL"/>
    </w:rPr>
  </w:style>
  <w:style w:type="character" w:styleId="Hyperlink">
    <w:name w:val="Hyperlink"/>
    <w:rsid w:val="00283127"/>
    <w:rPr>
      <w:color w:val="0000FF"/>
      <w:u w:val="single"/>
    </w:rPr>
  </w:style>
  <w:style w:type="character" w:customStyle="1" w:styleId="af1">
    <w:name w:val="טקסט בלונים תו"/>
    <w:link w:val="af0"/>
    <w:uiPriority w:val="99"/>
    <w:semiHidden/>
    <w:rsid w:val="0028312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aa%d7%a4%d7%99%d7%9c%d7%94-%d7%9c%d7%a4%d7%a8%d7%99%d7%93%d7%94-%d7%9e%d7%9f-%d7%94%d7%a1%d7%95%d7%9b%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A1%D7%95%D7%9B%D7%94-%D7%91%D7%99%D7%9F-%D7%90%D7%A8%D7%A2%D7%99-%D7%9C%D7%A7%D7%91%D7%A2" TargetMode="External"/><Relationship Id="rId2" Type="http://schemas.openxmlformats.org/officeDocument/2006/relationships/hyperlink" Target="https://www.mayim.org.il/?holiday=%D7%A1%D7%95%D7%9B%D7%95%D7%AA-%D7%95%D7%99%D7%A6%D7%99%D7%90%D7%AA-%D7%9E%D7%A6%D7%A8%D7%99%D7%9D1" TargetMode="External"/><Relationship Id="rId1" Type="http://schemas.openxmlformats.org/officeDocument/2006/relationships/hyperlink" Target="https://www.mayim.org.il/?parasha=%D7%9C%D7%90-%D7%AA%D7%95%D7%A1%D7%99%D7%A3-%D7%95%D7%9C%D7%90-%D7%AA%D7%92%D7%A8%D7%A2-%D7%91%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602</Words>
  <Characters>3438</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הפרידה מהסוכה</vt:lpstr>
      <vt:lpstr>הפרידה מהסוכה</vt:lpstr>
    </vt:vector>
  </TitlesOfParts>
  <Company> </Company>
  <LinksUpToDate>false</LinksUpToDate>
  <CharactersWithSpaces>4032</CharactersWithSpaces>
  <SharedDoc>false</SharedDoc>
  <HLinks>
    <vt:vector size="24" baseType="variant">
      <vt:variant>
        <vt:i4>1835015</vt:i4>
      </vt:variant>
      <vt:variant>
        <vt:i4>3</vt:i4>
      </vt:variant>
      <vt:variant>
        <vt:i4>0</vt:i4>
      </vt:variant>
      <vt:variant>
        <vt:i4>5</vt:i4>
      </vt:variant>
      <vt:variant>
        <vt:lpwstr>https://www.mayim.org.il/?holiday=%d7%aa%d7%a4%d7%99%d7%9c%d7%94-%d7%9c%d7%a4%d7%a8%d7%99%d7%93%d7%94-%d7%9e%d7%9f-%d7%94%d7%a1%d7%95%d7%9b%d7%94</vt:lpwstr>
      </vt:variant>
      <vt:variant>
        <vt:lpwstr/>
      </vt:variant>
      <vt:variant>
        <vt:i4>1638487</vt:i4>
      </vt:variant>
      <vt:variant>
        <vt:i4>6</vt:i4>
      </vt:variant>
      <vt:variant>
        <vt:i4>0</vt:i4>
      </vt:variant>
      <vt:variant>
        <vt:i4>5</vt:i4>
      </vt:variant>
      <vt:variant>
        <vt:lpwstr>https://www.mayim.org.il/?holiday=%D7%94%D7%A1%D7%95%D7%9B%D7%94-%D7%91%D7%99%D7%9F-%D7%90%D7%A8%D7%A2%D7%99-%D7%9C%D7%A7%D7%91%D7%A2</vt:lpwstr>
      </vt:variant>
      <vt:variant>
        <vt:lpwstr/>
      </vt:variant>
      <vt:variant>
        <vt:i4>1179665</vt:i4>
      </vt:variant>
      <vt:variant>
        <vt:i4>3</vt:i4>
      </vt:variant>
      <vt:variant>
        <vt:i4>0</vt:i4>
      </vt:variant>
      <vt:variant>
        <vt:i4>5</vt:i4>
      </vt:variant>
      <vt:variant>
        <vt:lpwstr>https://www.mayim.org.il/?holiday=%D7%A1%D7%95%D7%9B%D7%95%D7%AA-%D7%95%D7%99%D7%A6%D7%99%D7%90%D7%AA-%D7%9E%D7%A6%D7%A8%D7%99%D7%9D1</vt:lpwstr>
      </vt:variant>
      <vt:variant>
        <vt:lpwstr/>
      </vt:variant>
      <vt:variant>
        <vt:i4>4980752</vt:i4>
      </vt:variant>
      <vt:variant>
        <vt:i4>0</vt:i4>
      </vt:variant>
      <vt:variant>
        <vt:i4>0</vt:i4>
      </vt:variant>
      <vt:variant>
        <vt:i4>5</vt:i4>
      </vt:variant>
      <vt:variant>
        <vt:lpwstr>https://www.mayim.org.il/?parasha=%D7%9C%D7%90-%D7%AA%D7%95%D7%A1%D7%99%D7%A3-%D7%95%D7%9C%D7%90-%D7%AA%D7%92%D7%A8%D7%A2-%D7%91%D7%9E%D7%93%D7%A8%D7%A9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הפרידה מהסוכה</dc:title>
  <dc:subject>שמיני עצרת</dc:subject>
  <dc:creator>אשר יובל</dc:creator>
  <cp:keywords>הפרידה מהסוכה</cp:keywords>
  <dc:description/>
  <cp:lastModifiedBy>Shimon Afek</cp:lastModifiedBy>
  <cp:revision>2</cp:revision>
  <cp:lastPrinted>2014-10-15T13:48:00Z</cp:lastPrinted>
  <dcterms:created xsi:type="dcterms:W3CDTF">2020-10-09T09:43:00Z</dcterms:created>
  <dcterms:modified xsi:type="dcterms:W3CDTF">2020-10-09T09:43:00Z</dcterms:modified>
  <cp:category>תשס"ד</cp:category>
</cp:coreProperties>
</file>