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ED288" w14:textId="77777777" w:rsidR="002D6E7F" w:rsidRDefault="00BA4D75" w:rsidP="006450B8">
      <w:pPr>
        <w:pStyle w:val="aa"/>
        <w:rPr>
          <w:rFonts w:hint="cs"/>
          <w:rtl/>
        </w:rPr>
      </w:pPr>
      <w:r>
        <w:rPr>
          <w:rFonts w:hint="cs"/>
          <w:rtl/>
        </w:rPr>
        <w:t xml:space="preserve">מדוע נעלם </w:t>
      </w:r>
      <w:r w:rsidR="006450B8">
        <w:rPr>
          <w:rFonts w:hint="cs"/>
          <w:rtl/>
        </w:rPr>
        <w:t>ראש חודש תשרי בראש השנה</w:t>
      </w:r>
    </w:p>
    <w:p w14:paraId="6AFFA3AA" w14:textId="77777777" w:rsidR="00BA4D75" w:rsidRPr="00BA4D75" w:rsidRDefault="00ED61D5" w:rsidP="00F55116">
      <w:pPr>
        <w:pStyle w:val="ad"/>
        <w:spacing w:before="240"/>
        <w:rPr>
          <w:rFonts w:ascii="Narkisim" w:hAnsi="Narkisim" w:hint="cs"/>
          <w:b w:val="0"/>
          <w:bCs w:val="0"/>
          <w:szCs w:val="22"/>
          <w:rtl/>
        </w:rPr>
      </w:pPr>
      <w:r w:rsidRPr="00BA4D75">
        <w:rPr>
          <w:rFonts w:ascii="Narkisim" w:hAnsi="Narkisim"/>
          <w:szCs w:val="22"/>
          <w:rtl/>
        </w:rPr>
        <w:t>מים ראשונים:</w:t>
      </w:r>
      <w:r w:rsidRPr="00BA4D75">
        <w:rPr>
          <w:rFonts w:ascii="Narkisim" w:hAnsi="Narkisim"/>
          <w:b w:val="0"/>
          <w:bCs w:val="0"/>
          <w:szCs w:val="22"/>
          <w:rtl/>
        </w:rPr>
        <w:t xml:space="preserve"> </w:t>
      </w:r>
      <w:r w:rsidR="006450B8" w:rsidRPr="00BA4D75">
        <w:rPr>
          <w:rFonts w:ascii="Narkisim" w:hAnsi="Narkisim" w:hint="cs"/>
          <w:b w:val="0"/>
          <w:bCs w:val="0"/>
          <w:szCs w:val="22"/>
          <w:rtl/>
        </w:rPr>
        <w:t>ראש השנה הוא גם ראש חודש תשרי</w:t>
      </w:r>
      <w:r w:rsidR="00E1724A" w:rsidRPr="00BA4D75">
        <w:rPr>
          <w:rFonts w:ascii="Narkisim" w:hAnsi="Narkisim" w:hint="cs"/>
          <w:b w:val="0"/>
          <w:bCs w:val="0"/>
          <w:szCs w:val="22"/>
          <w:rtl/>
        </w:rPr>
        <w:t>, אלא שהדבר מוצנע אם לא נעלם לגמרי מסדר תפילותינו בראש השנה</w:t>
      </w:r>
      <w:r w:rsidR="006450B8" w:rsidRPr="00BA4D75">
        <w:rPr>
          <w:rFonts w:ascii="Narkisim" w:hAnsi="Narkisim" w:hint="cs"/>
          <w:b w:val="0"/>
          <w:bCs w:val="0"/>
          <w:szCs w:val="22"/>
          <w:rtl/>
        </w:rPr>
        <w:t xml:space="preserve">. </w:t>
      </w:r>
      <w:r w:rsidR="009C773F" w:rsidRPr="00BA4D75">
        <w:rPr>
          <w:rFonts w:ascii="Narkisim" w:hAnsi="Narkisim" w:hint="cs"/>
          <w:b w:val="0"/>
          <w:bCs w:val="0"/>
          <w:szCs w:val="22"/>
          <w:rtl/>
        </w:rPr>
        <w:t xml:space="preserve">האם </w:t>
      </w:r>
      <w:r w:rsidR="00E1724A" w:rsidRPr="00BA4D75">
        <w:rPr>
          <w:rFonts w:ascii="Narkisim" w:hAnsi="Narkisim" w:hint="cs"/>
          <w:b w:val="0"/>
          <w:bCs w:val="0"/>
          <w:szCs w:val="22"/>
          <w:rtl/>
        </w:rPr>
        <w:t xml:space="preserve">הצנעה זו היא </w:t>
      </w:r>
      <w:r w:rsidR="006450B8" w:rsidRPr="00BA4D75">
        <w:rPr>
          <w:rFonts w:ascii="Narkisim" w:hAnsi="Narkisim" w:hint="cs"/>
          <w:b w:val="0"/>
          <w:bCs w:val="0"/>
          <w:szCs w:val="22"/>
          <w:rtl/>
        </w:rPr>
        <w:t>בשל 'תוקף קדושת היום' ו</w:t>
      </w:r>
      <w:r w:rsidR="009C773F" w:rsidRPr="00BA4D75">
        <w:rPr>
          <w:rFonts w:ascii="Narkisim" w:hAnsi="Narkisim" w:hint="cs"/>
          <w:b w:val="0"/>
          <w:bCs w:val="0"/>
          <w:szCs w:val="22"/>
          <w:rtl/>
        </w:rPr>
        <w:t xml:space="preserve">בשל </w:t>
      </w:r>
      <w:r w:rsidR="006450B8" w:rsidRPr="00BA4D75">
        <w:rPr>
          <w:rFonts w:ascii="Narkisim" w:hAnsi="Narkisim" w:hint="cs"/>
          <w:b w:val="0"/>
          <w:bCs w:val="0"/>
          <w:szCs w:val="22"/>
          <w:rtl/>
        </w:rPr>
        <w:t xml:space="preserve">האור החזק של ראש השנה </w:t>
      </w:r>
      <w:r w:rsidR="00E1724A" w:rsidRPr="00BA4D75">
        <w:rPr>
          <w:rFonts w:ascii="Narkisim" w:hAnsi="Narkisim" w:hint="cs"/>
          <w:b w:val="0"/>
          <w:bCs w:val="0"/>
          <w:szCs w:val="22"/>
          <w:rtl/>
        </w:rPr>
        <w:t xml:space="preserve">(אור בראשית בו נברא העולם) </w:t>
      </w:r>
      <w:r w:rsidR="009C773F" w:rsidRPr="00BA4D75">
        <w:rPr>
          <w:rFonts w:ascii="Narkisim" w:hAnsi="Narkisim" w:hint="cs"/>
          <w:b w:val="0"/>
          <w:bCs w:val="0"/>
          <w:szCs w:val="22"/>
          <w:rtl/>
        </w:rPr>
        <w:t xml:space="preserve">אשר </w:t>
      </w:r>
      <w:r w:rsidR="006450B8" w:rsidRPr="00BA4D75">
        <w:rPr>
          <w:rFonts w:ascii="Narkisim" w:hAnsi="Narkisim" w:hint="cs"/>
          <w:b w:val="0"/>
          <w:bCs w:val="0"/>
          <w:szCs w:val="22"/>
          <w:rtl/>
        </w:rPr>
        <w:t>מסתיר את אור ראש החודש</w:t>
      </w:r>
      <w:r w:rsidR="00E1724A" w:rsidRPr="00BA4D75">
        <w:rPr>
          <w:rFonts w:ascii="Narkisim" w:hAnsi="Narkisim" w:hint="cs"/>
          <w:b w:val="0"/>
          <w:bCs w:val="0"/>
          <w:szCs w:val="22"/>
          <w:rtl/>
        </w:rPr>
        <w:t xml:space="preserve"> (המאור הגדול שנעשה קטן ונברא רק ביום רביעי)</w:t>
      </w:r>
      <w:r w:rsidR="006450B8" w:rsidRPr="00BA4D75">
        <w:rPr>
          <w:rFonts w:ascii="Narkisim" w:hAnsi="Narkisim" w:hint="cs"/>
          <w:b w:val="0"/>
          <w:bCs w:val="0"/>
          <w:szCs w:val="22"/>
          <w:rtl/>
        </w:rPr>
        <w:t xml:space="preserve">? </w:t>
      </w:r>
      <w:r w:rsidR="009C773F" w:rsidRPr="00BA4D75">
        <w:rPr>
          <w:rFonts w:ascii="Narkisim" w:hAnsi="Narkisim" w:hint="cs"/>
          <w:b w:val="0"/>
          <w:bCs w:val="0"/>
          <w:szCs w:val="22"/>
          <w:rtl/>
        </w:rPr>
        <w:t xml:space="preserve">אפשר. עכ"פ, הסתרת ראש חודש תשרי </w:t>
      </w:r>
      <w:r w:rsidR="006450B8" w:rsidRPr="00BA4D75">
        <w:rPr>
          <w:rFonts w:ascii="Narkisim" w:hAnsi="Narkisim" w:hint="cs"/>
          <w:b w:val="0"/>
          <w:bCs w:val="0"/>
          <w:szCs w:val="22"/>
          <w:rtl/>
        </w:rPr>
        <w:t>מתחיל</w:t>
      </w:r>
      <w:r w:rsidR="009C773F" w:rsidRPr="00BA4D75">
        <w:rPr>
          <w:rFonts w:ascii="Narkisim" w:hAnsi="Narkisim" w:hint="cs"/>
          <w:b w:val="0"/>
          <w:bCs w:val="0"/>
          <w:szCs w:val="22"/>
          <w:rtl/>
        </w:rPr>
        <w:t>ה כבר ב</w:t>
      </w:r>
      <w:r w:rsidR="006450B8" w:rsidRPr="00BA4D75">
        <w:rPr>
          <w:rFonts w:ascii="Narkisim" w:hAnsi="Narkisim" w:hint="cs"/>
          <w:b w:val="0"/>
          <w:bCs w:val="0"/>
          <w:szCs w:val="22"/>
          <w:rtl/>
        </w:rPr>
        <w:t>שבת שלפניו בה איננו אומרים את ברכת החודש ואיננו מכריזים על ראש החודש.</w:t>
      </w:r>
      <w:r w:rsidR="00BA4D75" w:rsidRPr="00BA4D75">
        <w:rPr>
          <w:rFonts w:ascii="Narkisim" w:hAnsi="Narkisim" w:hint="cs"/>
          <w:b w:val="0"/>
          <w:bCs w:val="0"/>
          <w:szCs w:val="22"/>
          <w:rtl/>
        </w:rPr>
        <w:t xml:space="preserve"> </w:t>
      </w:r>
      <w:r w:rsidR="00BA4D75" w:rsidRPr="00F55116">
        <w:rPr>
          <w:rFonts w:ascii="Narkisim" w:hAnsi="Narkisim" w:hint="cs"/>
          <w:szCs w:val="22"/>
          <w:rtl/>
        </w:rPr>
        <w:t>הודעה והודאה: בכתיבת גיליון זה נעזרנו רבות בדף מקורות של פרופ' רמי ריינר בנושא ועל כך נתונה לו תודתנו הרבה.</w:t>
      </w:r>
    </w:p>
    <w:p w14:paraId="6C369F0D" w14:textId="77777777" w:rsidR="00C0541F" w:rsidRDefault="00C0541F" w:rsidP="0096194F">
      <w:pPr>
        <w:pStyle w:val="ab"/>
        <w:rPr>
          <w:rtl/>
        </w:rPr>
      </w:pPr>
      <w:r>
        <w:rPr>
          <w:rtl/>
        </w:rPr>
        <w:t>מסכת ראש השנה דף ח עמוד א</w:t>
      </w:r>
    </w:p>
    <w:p w14:paraId="06809DF4" w14:textId="77777777" w:rsidR="00C0541F" w:rsidRDefault="000C6C5B" w:rsidP="000C6C5B">
      <w:pPr>
        <w:pStyle w:val="ac"/>
        <w:rPr>
          <w:rFonts w:hint="cs"/>
          <w:rtl/>
        </w:rPr>
      </w:pPr>
      <w:r>
        <w:rPr>
          <w:rFonts w:hint="cs"/>
          <w:rtl/>
        </w:rPr>
        <w:t>"</w:t>
      </w:r>
      <w:r w:rsidR="00C0541F">
        <w:rPr>
          <w:rtl/>
        </w:rPr>
        <w:t>באחד בתשרי ראש השנה לשנים</w:t>
      </w:r>
      <w:r>
        <w:rPr>
          <w:rFonts w:hint="cs"/>
          <w:rtl/>
        </w:rPr>
        <w:t>"</w:t>
      </w:r>
      <w:r>
        <w:rPr>
          <w:rStyle w:val="a5"/>
          <w:rtl/>
        </w:rPr>
        <w:footnoteReference w:id="1"/>
      </w:r>
      <w:r w:rsidR="00C0541F">
        <w:rPr>
          <w:rFonts w:hint="cs"/>
          <w:rtl/>
        </w:rPr>
        <w:t xml:space="preserve"> ...</w:t>
      </w:r>
      <w:r w:rsidR="00C0541F">
        <w:rPr>
          <w:rtl/>
        </w:rPr>
        <w:t xml:space="preserve"> רב נחמן בר יצחק אמר: לדין. דכתיב</w:t>
      </w:r>
      <w:r w:rsidR="00F55116">
        <w:rPr>
          <w:rFonts w:hint="cs"/>
          <w:rtl/>
        </w:rPr>
        <w:t>:</w:t>
      </w:r>
      <w:r w:rsidR="00C0541F">
        <w:rPr>
          <w:rtl/>
        </w:rPr>
        <w:t xml:space="preserve"> </w:t>
      </w:r>
      <w:r w:rsidR="00F55116">
        <w:rPr>
          <w:rFonts w:hint="cs"/>
          <w:rtl/>
        </w:rPr>
        <w:t>"</w:t>
      </w:r>
      <w:r w:rsidR="00C0541F">
        <w:rPr>
          <w:rtl/>
        </w:rPr>
        <w:t>מראשית השנה ועד אחרית שנה</w:t>
      </w:r>
      <w:r w:rsidR="00F55116">
        <w:rPr>
          <w:rFonts w:hint="cs"/>
          <w:rtl/>
        </w:rPr>
        <w:t>" (דברים יא יב)</w:t>
      </w:r>
      <w:r w:rsidR="00C0541F">
        <w:rPr>
          <w:rtl/>
        </w:rPr>
        <w:t xml:space="preserve"> - מראשית השנה נידון מה יהא בסופה.</w:t>
      </w:r>
      <w:r w:rsidR="00134A75">
        <w:rPr>
          <w:rStyle w:val="a5"/>
          <w:rtl/>
        </w:rPr>
        <w:footnoteReference w:id="2"/>
      </w:r>
      <w:r w:rsidR="00C0541F">
        <w:rPr>
          <w:rtl/>
        </w:rPr>
        <w:t xml:space="preserve"> ממאי דתשרי הוא </w:t>
      </w:r>
      <w:r>
        <w:rPr>
          <w:rtl/>
        </w:rPr>
        <w:t>–</w:t>
      </w:r>
      <w:r w:rsidR="00C0541F">
        <w:rPr>
          <w:rtl/>
        </w:rPr>
        <w:t xml:space="preserve"> דכתיב</w:t>
      </w:r>
      <w:r>
        <w:rPr>
          <w:rFonts w:hint="cs"/>
          <w:rtl/>
        </w:rPr>
        <w:t>:</w:t>
      </w:r>
      <w:r w:rsidR="00C0541F">
        <w:rPr>
          <w:rtl/>
        </w:rPr>
        <w:t xml:space="preserve"> </w:t>
      </w:r>
      <w:r>
        <w:rPr>
          <w:rFonts w:hint="cs"/>
          <w:rtl/>
        </w:rPr>
        <w:t>"</w:t>
      </w:r>
      <w:r w:rsidR="00C0541F">
        <w:rPr>
          <w:rtl/>
        </w:rPr>
        <w:t>תקעו בחדש שופר בכסה ליום חגנו</w:t>
      </w:r>
      <w:r>
        <w:rPr>
          <w:rFonts w:hint="cs"/>
          <w:rtl/>
        </w:rPr>
        <w:t>" (תהלים פא ד).</w:t>
      </w:r>
      <w:r w:rsidR="00C0541F">
        <w:rPr>
          <w:rtl/>
        </w:rPr>
        <w:t xml:space="preserve"> איזהו חג</w:t>
      </w:r>
      <w:r w:rsidR="00C0541F">
        <w:rPr>
          <w:rFonts w:hint="cs"/>
          <w:rtl/>
        </w:rPr>
        <w:t xml:space="preserve"> </w:t>
      </w:r>
      <w:r w:rsidR="00C0541F">
        <w:rPr>
          <w:rtl/>
        </w:rPr>
        <w:t>שהח</w:t>
      </w:r>
      <w:r w:rsidR="00C0541F">
        <w:rPr>
          <w:rFonts w:hint="cs"/>
          <w:rtl/>
        </w:rPr>
        <w:t>ו</w:t>
      </w:r>
      <w:r w:rsidR="00C0541F">
        <w:rPr>
          <w:rtl/>
        </w:rPr>
        <w:t>דש מתכסה בו - הוי אומר זה ראש השנה וכתיב</w:t>
      </w:r>
      <w:r w:rsidR="00C0541F">
        <w:rPr>
          <w:rFonts w:hint="cs"/>
          <w:rtl/>
        </w:rPr>
        <w:t>:</w:t>
      </w:r>
      <w:r w:rsidR="00C0541F">
        <w:rPr>
          <w:rtl/>
        </w:rPr>
        <w:t xml:space="preserve"> </w:t>
      </w:r>
      <w:r w:rsidR="00C0541F">
        <w:rPr>
          <w:rFonts w:hint="cs"/>
          <w:rtl/>
        </w:rPr>
        <w:t>"</w:t>
      </w:r>
      <w:r w:rsidR="00C0541F">
        <w:rPr>
          <w:rtl/>
        </w:rPr>
        <w:t>כי חק לישראל הוא משפט לאלהי יעקב</w:t>
      </w:r>
      <w:r w:rsidR="00C0541F">
        <w:rPr>
          <w:rFonts w:hint="cs"/>
          <w:rtl/>
        </w:rPr>
        <w:t>"</w:t>
      </w:r>
      <w:r>
        <w:rPr>
          <w:rFonts w:hint="cs"/>
          <w:rtl/>
        </w:rPr>
        <w:t xml:space="preserve"> (שם שם ה)</w:t>
      </w:r>
      <w:r w:rsidR="00C0541F">
        <w:rPr>
          <w:rtl/>
        </w:rPr>
        <w:t>.</w:t>
      </w:r>
      <w:r>
        <w:rPr>
          <w:rStyle w:val="a5"/>
          <w:rtl/>
        </w:rPr>
        <w:footnoteReference w:id="3"/>
      </w:r>
      <w:r w:rsidR="00C0541F">
        <w:rPr>
          <w:rtl/>
        </w:rPr>
        <w:t xml:space="preserve"> </w:t>
      </w:r>
    </w:p>
    <w:p w14:paraId="0F38403B" w14:textId="77777777" w:rsidR="006450B8" w:rsidRDefault="00C0541F" w:rsidP="00C0541F">
      <w:pPr>
        <w:pStyle w:val="ac"/>
        <w:rPr>
          <w:rFonts w:hint="cs"/>
          <w:rtl/>
        </w:rPr>
      </w:pPr>
      <w:r>
        <w:rPr>
          <w:rtl/>
        </w:rPr>
        <w:t xml:space="preserve">תנו רבנן: </w:t>
      </w:r>
      <w:r w:rsidR="000C6C5B">
        <w:rPr>
          <w:rFonts w:hint="cs"/>
          <w:rtl/>
        </w:rPr>
        <w:t>"</w:t>
      </w:r>
      <w:r>
        <w:rPr>
          <w:rtl/>
        </w:rPr>
        <w:t>כי חק לישראל הוא משפט לאלהי יעקב</w:t>
      </w:r>
      <w:r w:rsidR="000C6C5B">
        <w:rPr>
          <w:rFonts w:hint="cs"/>
          <w:rtl/>
        </w:rPr>
        <w:t>"</w:t>
      </w:r>
      <w:r>
        <w:rPr>
          <w:rtl/>
        </w:rPr>
        <w:t>, מלמד שאין בית דין של מעלה נכנסין לדין אלא אם כן קידשו בית דין של מטה את הח</w:t>
      </w:r>
      <w:r w:rsidR="000C6C5B">
        <w:rPr>
          <w:rFonts w:hint="cs"/>
          <w:rtl/>
        </w:rPr>
        <w:t>ו</w:t>
      </w:r>
      <w:r>
        <w:rPr>
          <w:rtl/>
        </w:rPr>
        <w:t>דש.</w:t>
      </w:r>
      <w:r w:rsidR="00A66EF2">
        <w:rPr>
          <w:rStyle w:val="a5"/>
          <w:rtl/>
        </w:rPr>
        <w:footnoteReference w:id="4"/>
      </w:r>
    </w:p>
    <w:p w14:paraId="7C04DFD0" w14:textId="77777777" w:rsidR="00450D52" w:rsidRDefault="00FE130D" w:rsidP="00450D52">
      <w:pPr>
        <w:pStyle w:val="ab"/>
        <w:rPr>
          <w:rtl/>
        </w:rPr>
      </w:pPr>
      <w:r>
        <w:rPr>
          <w:rFonts w:hint="cs"/>
          <w:rtl/>
        </w:rPr>
        <w:t xml:space="preserve">מגן אברהם, </w:t>
      </w:r>
      <w:r w:rsidR="00450D52">
        <w:rPr>
          <w:rtl/>
        </w:rPr>
        <w:t>משנה ברורה סימן תיז</w:t>
      </w:r>
      <w:r w:rsidR="00450D52">
        <w:rPr>
          <w:rFonts w:hint="cs"/>
          <w:rtl/>
        </w:rPr>
        <w:t xml:space="preserve"> סעיף קטן א</w:t>
      </w:r>
    </w:p>
    <w:p w14:paraId="620B1A3C" w14:textId="77777777" w:rsidR="00450D52" w:rsidRDefault="00450D52" w:rsidP="008B6B85">
      <w:pPr>
        <w:pStyle w:val="ac"/>
        <w:rPr>
          <w:rFonts w:hint="cs"/>
          <w:rtl/>
        </w:rPr>
      </w:pPr>
      <w:r>
        <w:rPr>
          <w:rtl/>
        </w:rPr>
        <w:t xml:space="preserve">מנהג קדמונינו לברך את החודש בשבת שלפני </w:t>
      </w:r>
      <w:r>
        <w:rPr>
          <w:rFonts w:hint="cs"/>
          <w:rtl/>
        </w:rPr>
        <w:t>ראש חודש</w:t>
      </w:r>
      <w:r w:rsidR="008B6B85">
        <w:rPr>
          <w:rFonts w:hint="cs"/>
          <w:rtl/>
        </w:rPr>
        <w:t>, ח</w:t>
      </w:r>
      <w:r>
        <w:rPr>
          <w:rtl/>
        </w:rPr>
        <w:t xml:space="preserve">וץ מלפני </w:t>
      </w:r>
      <w:r w:rsidR="008B6B85">
        <w:rPr>
          <w:rFonts w:hint="cs"/>
          <w:rtl/>
        </w:rPr>
        <w:t xml:space="preserve">ראש חודש </w:t>
      </w:r>
      <w:r>
        <w:rPr>
          <w:rtl/>
        </w:rPr>
        <w:t>תשרי</w:t>
      </w:r>
      <w:r w:rsidR="008B6B85">
        <w:rPr>
          <w:rFonts w:hint="cs"/>
          <w:rtl/>
        </w:rPr>
        <w:t>.</w:t>
      </w:r>
      <w:r>
        <w:rPr>
          <w:rtl/>
        </w:rPr>
        <w:t xml:space="preserve"> ורמז לזה</w:t>
      </w:r>
      <w:r w:rsidR="008B6B85">
        <w:rPr>
          <w:rFonts w:hint="cs"/>
          <w:rtl/>
        </w:rPr>
        <w:t>: "</w:t>
      </w:r>
      <w:r>
        <w:rPr>
          <w:rtl/>
        </w:rPr>
        <w:t>בכסה ליום חגנו</w:t>
      </w:r>
      <w:r w:rsidR="008B6B85">
        <w:rPr>
          <w:rFonts w:hint="cs"/>
          <w:rtl/>
        </w:rPr>
        <w:t>"</w:t>
      </w:r>
      <w:r>
        <w:rPr>
          <w:rtl/>
        </w:rPr>
        <w:t>.</w:t>
      </w:r>
      <w:r w:rsidR="00536B6C">
        <w:rPr>
          <w:rStyle w:val="a5"/>
          <w:rtl/>
        </w:rPr>
        <w:footnoteReference w:id="5"/>
      </w:r>
    </w:p>
    <w:p w14:paraId="5EFA4A62" w14:textId="77777777" w:rsidR="008B6B85" w:rsidRDefault="008B6B85" w:rsidP="002A68A3">
      <w:pPr>
        <w:pStyle w:val="ab"/>
        <w:rPr>
          <w:rtl/>
        </w:rPr>
      </w:pPr>
      <w:r>
        <w:rPr>
          <w:rtl/>
        </w:rPr>
        <w:t>שער הציון סימן תיז ס"ק ב</w:t>
      </w:r>
    </w:p>
    <w:p w14:paraId="43048298" w14:textId="77777777" w:rsidR="008B6B85" w:rsidRDefault="008B6B85" w:rsidP="002A68A3">
      <w:pPr>
        <w:pStyle w:val="ac"/>
        <w:rPr>
          <w:rFonts w:hint="cs"/>
          <w:rtl/>
        </w:rPr>
      </w:pPr>
      <w:r>
        <w:rPr>
          <w:rtl/>
        </w:rPr>
        <w:t>ועיקר הטעם הוא, דכיון דראש חדש תשרי הוא יום טוב של ראש השנה, למותר להזכיר זאת מקודם, ופשוט</w:t>
      </w:r>
      <w:r w:rsidR="002A68A3">
        <w:rPr>
          <w:rFonts w:hint="cs"/>
          <w:rtl/>
        </w:rPr>
        <w:t>.</w:t>
      </w:r>
      <w:r w:rsidR="002A68A3">
        <w:rPr>
          <w:rStyle w:val="a5"/>
          <w:rtl/>
        </w:rPr>
        <w:footnoteReference w:id="6"/>
      </w:r>
    </w:p>
    <w:p w14:paraId="1F12D7C3" w14:textId="77777777" w:rsidR="00CD723E" w:rsidRDefault="00CD723E" w:rsidP="0039499C">
      <w:pPr>
        <w:pStyle w:val="ab"/>
        <w:rPr>
          <w:rtl/>
        </w:rPr>
      </w:pPr>
      <w:r>
        <w:rPr>
          <w:rtl/>
        </w:rPr>
        <w:lastRenderedPageBreak/>
        <w:t>משנה מסכת ראש השנה פרק א</w:t>
      </w:r>
      <w:r>
        <w:rPr>
          <w:rFonts w:hint="cs"/>
          <w:rtl/>
        </w:rPr>
        <w:t xml:space="preserve"> </w:t>
      </w:r>
      <w:r>
        <w:rPr>
          <w:rtl/>
        </w:rPr>
        <w:t>משנה ג</w:t>
      </w:r>
    </w:p>
    <w:p w14:paraId="30EC25D0" w14:textId="77777777" w:rsidR="00CD723E" w:rsidRDefault="00CD723E" w:rsidP="00536B6C">
      <w:pPr>
        <w:pStyle w:val="ac"/>
        <w:rPr>
          <w:rFonts w:hint="cs"/>
          <w:rtl/>
        </w:rPr>
      </w:pPr>
      <w:r>
        <w:rPr>
          <w:rtl/>
        </w:rPr>
        <w:t>על ששה חדשים השלוחין יוצאין</w:t>
      </w:r>
      <w:r w:rsidR="00721BCD">
        <w:rPr>
          <w:rFonts w:hint="cs"/>
          <w:rtl/>
        </w:rPr>
        <w:t>:</w:t>
      </w:r>
      <w:r>
        <w:rPr>
          <w:rtl/>
        </w:rPr>
        <w:t xml:space="preserve"> על ניסן מפני הפסח</w:t>
      </w:r>
      <w:r w:rsidR="00721BCD">
        <w:rPr>
          <w:rFonts w:hint="cs"/>
          <w:rtl/>
        </w:rPr>
        <w:t>,</w:t>
      </w:r>
      <w:r>
        <w:rPr>
          <w:rtl/>
        </w:rPr>
        <w:t xml:space="preserve"> על אב מפני התענית</w:t>
      </w:r>
      <w:r w:rsidR="00721BCD">
        <w:rPr>
          <w:rFonts w:hint="cs"/>
          <w:rtl/>
        </w:rPr>
        <w:t>,</w:t>
      </w:r>
      <w:r>
        <w:rPr>
          <w:rtl/>
        </w:rPr>
        <w:t xml:space="preserve"> על אלול מפני ראש השנה</w:t>
      </w:r>
      <w:r w:rsidR="00721BCD">
        <w:rPr>
          <w:rFonts w:hint="cs"/>
          <w:rtl/>
        </w:rPr>
        <w:t>,</w:t>
      </w:r>
      <w:r>
        <w:rPr>
          <w:rtl/>
        </w:rPr>
        <w:t xml:space="preserve"> על תשרי מפני תקנת המועדות</w:t>
      </w:r>
      <w:r w:rsidR="00721BCD">
        <w:rPr>
          <w:rFonts w:hint="cs"/>
          <w:rtl/>
        </w:rPr>
        <w:t>,</w:t>
      </w:r>
      <w:r>
        <w:rPr>
          <w:rtl/>
        </w:rPr>
        <w:t xml:space="preserve"> על כסלו מפני חנוכה</w:t>
      </w:r>
      <w:r w:rsidR="00721BCD">
        <w:rPr>
          <w:rFonts w:hint="cs"/>
          <w:rtl/>
        </w:rPr>
        <w:t>,</w:t>
      </w:r>
      <w:r>
        <w:rPr>
          <w:rtl/>
        </w:rPr>
        <w:t xml:space="preserve"> ועל אדר מפני הפורים</w:t>
      </w:r>
      <w:r w:rsidR="00721BCD">
        <w:rPr>
          <w:rFonts w:hint="cs"/>
          <w:rtl/>
        </w:rPr>
        <w:t>.</w:t>
      </w:r>
      <w:r>
        <w:rPr>
          <w:rtl/>
        </w:rPr>
        <w:t xml:space="preserve"> וכשהיה בית המקדש קיים יוצאין אף על אייר מפני פסח קטן</w:t>
      </w:r>
      <w:r w:rsidR="00536B6C">
        <w:rPr>
          <w:rFonts w:hint="cs"/>
          <w:rtl/>
        </w:rPr>
        <w:t>.</w:t>
      </w:r>
      <w:r w:rsidR="00536B6C">
        <w:rPr>
          <w:rStyle w:val="a5"/>
          <w:rtl/>
        </w:rPr>
        <w:footnoteReference w:id="7"/>
      </w:r>
      <w:r>
        <w:rPr>
          <w:rtl/>
        </w:rPr>
        <w:t xml:space="preserve"> </w:t>
      </w:r>
    </w:p>
    <w:p w14:paraId="6E736B76" w14:textId="77777777" w:rsidR="0043338B" w:rsidRPr="0043338B" w:rsidRDefault="0043338B" w:rsidP="0043338B">
      <w:pPr>
        <w:pStyle w:val="ab"/>
        <w:rPr>
          <w:rtl/>
        </w:rPr>
      </w:pPr>
      <w:r w:rsidRPr="0043338B">
        <w:rPr>
          <w:rtl/>
        </w:rPr>
        <w:t>עלי תמר ראש השנה פרק ד</w:t>
      </w:r>
      <w:r>
        <w:rPr>
          <w:rFonts w:hint="cs"/>
          <w:rtl/>
        </w:rPr>
        <w:t xml:space="preserve"> </w:t>
      </w:r>
      <w:r w:rsidRPr="0043338B">
        <w:rPr>
          <w:rtl/>
        </w:rPr>
        <w:t>הלכה ו</w:t>
      </w:r>
    </w:p>
    <w:p w14:paraId="5CEE71F8" w14:textId="77777777" w:rsidR="0043338B" w:rsidRDefault="0043338B" w:rsidP="001F08C2">
      <w:pPr>
        <w:pStyle w:val="ac"/>
        <w:rPr>
          <w:rFonts w:hint="cs"/>
          <w:rtl/>
        </w:rPr>
      </w:pPr>
      <w:r>
        <w:rPr>
          <w:rFonts w:hint="cs"/>
          <w:rtl/>
        </w:rPr>
        <w:t>"</w:t>
      </w:r>
      <w:r w:rsidRPr="0043338B">
        <w:rPr>
          <w:rtl/>
        </w:rPr>
        <w:t>וכשקדשו את השנה באושא</w:t>
      </w:r>
      <w:r>
        <w:rPr>
          <w:rFonts w:hint="cs"/>
          <w:rtl/>
        </w:rPr>
        <w:t xml:space="preserve">" - </w:t>
      </w:r>
      <w:r w:rsidRPr="0043338B">
        <w:rPr>
          <w:rtl/>
        </w:rPr>
        <w:t>מכאן שחודש תשרי לא קדשו כשאר חדשי השנה לומר מקודש החודש מקודש אלא אמרו מקודש ראש השנה מקודש, והיה עולה גם לקידוש החדש שידוע שר</w:t>
      </w:r>
      <w:r>
        <w:rPr>
          <w:rFonts w:hint="cs"/>
          <w:rtl/>
        </w:rPr>
        <w:t xml:space="preserve">אש השנה הוא ראש חודש, </w:t>
      </w:r>
      <w:r w:rsidRPr="0043338B">
        <w:rPr>
          <w:rtl/>
        </w:rPr>
        <w:t>שאין מזכירין ח</w:t>
      </w:r>
      <w:r w:rsidR="001F08C2">
        <w:rPr>
          <w:rFonts w:hint="cs"/>
          <w:rtl/>
        </w:rPr>
        <w:t>ו</w:t>
      </w:r>
      <w:r w:rsidRPr="0043338B">
        <w:rPr>
          <w:rtl/>
        </w:rPr>
        <w:t>דש בר</w:t>
      </w:r>
      <w:r w:rsidR="001F08C2">
        <w:rPr>
          <w:rFonts w:hint="cs"/>
          <w:rtl/>
        </w:rPr>
        <w:t xml:space="preserve">אש השנה, כמו שכתבו </w:t>
      </w:r>
      <w:r w:rsidRPr="0043338B">
        <w:rPr>
          <w:rtl/>
        </w:rPr>
        <w:t>בעירובין ל"ט.</w:t>
      </w:r>
      <w:r w:rsidR="00536B6C">
        <w:rPr>
          <w:rStyle w:val="a5"/>
          <w:rtl/>
        </w:rPr>
        <w:footnoteReference w:id="8"/>
      </w:r>
    </w:p>
    <w:p w14:paraId="42972AB5" w14:textId="77777777" w:rsidR="00FF4F5C" w:rsidRDefault="00FF4F5C" w:rsidP="00FF4F5C">
      <w:pPr>
        <w:pStyle w:val="ab"/>
        <w:rPr>
          <w:rFonts w:hint="cs"/>
          <w:rtl/>
          <w:lang w:val="en-GB"/>
        </w:rPr>
      </w:pPr>
      <w:r w:rsidRPr="00536B6C">
        <w:rPr>
          <w:rtl/>
          <w:lang w:val="en-GB"/>
        </w:rPr>
        <w:t>ספר המנהגים (טירנא)</w:t>
      </w:r>
      <w:r>
        <w:rPr>
          <w:rFonts w:hint="cs"/>
          <w:rtl/>
          <w:lang w:val="en-GB"/>
        </w:rPr>
        <w:t>,</w:t>
      </w:r>
      <w:r w:rsidRPr="00536B6C">
        <w:rPr>
          <w:rtl/>
          <w:lang w:val="en-GB"/>
        </w:rPr>
        <w:t xml:space="preserve"> אלול ימי הסליחות</w:t>
      </w:r>
    </w:p>
    <w:p w14:paraId="3C4E4602" w14:textId="77777777" w:rsidR="00FF4F5C" w:rsidRDefault="00FF4F5C" w:rsidP="00C054C4">
      <w:pPr>
        <w:pStyle w:val="ac"/>
        <w:rPr>
          <w:rFonts w:hint="cs"/>
          <w:rtl/>
          <w:lang w:val="en-GB"/>
        </w:rPr>
      </w:pPr>
      <w:r w:rsidRPr="00FF4F5C">
        <w:rPr>
          <w:rtl/>
          <w:lang w:val="en-GB"/>
        </w:rPr>
        <w:t>מנהג כשר לתקוע מר</w:t>
      </w:r>
      <w:r>
        <w:rPr>
          <w:rFonts w:hint="cs"/>
          <w:rtl/>
          <w:lang w:val="en-GB"/>
        </w:rPr>
        <w:t xml:space="preserve">"ח </w:t>
      </w:r>
      <w:r w:rsidRPr="00FF4F5C">
        <w:rPr>
          <w:rtl/>
          <w:lang w:val="en-GB"/>
        </w:rPr>
        <w:t xml:space="preserve">אלול עד זכור ברית שהוא ערב ראש השנה, ואז מפסיקין מלתקוע וחוזרין ותוקעין בראש השנה </w:t>
      </w:r>
      <w:r>
        <w:rPr>
          <w:rFonts w:hint="cs"/>
          <w:rtl/>
          <w:lang w:val="en-GB"/>
        </w:rPr>
        <w:t xml:space="preserve">... </w:t>
      </w:r>
      <w:r w:rsidRPr="00FF4F5C">
        <w:rPr>
          <w:rtl/>
          <w:lang w:val="en-GB"/>
        </w:rPr>
        <w:t xml:space="preserve">והכל כדי לערבב השטן שלא ידע מתי יהיה ראש השנה ויקטרג ח"ו. לכן אין מברכין חדש תשרי, וגם אין מזכירין ראש חדש לא בקרבנות ולא בתפילה. וגם כתוב בכסא ליום חגינו </w:t>
      </w:r>
      <w:r>
        <w:rPr>
          <w:rtl/>
          <w:lang w:val="en-GB"/>
        </w:rPr>
        <w:t>–</w:t>
      </w:r>
      <w:r>
        <w:rPr>
          <w:rFonts w:hint="cs"/>
          <w:rtl/>
          <w:lang w:val="en-GB"/>
        </w:rPr>
        <w:t xml:space="preserve"> </w:t>
      </w:r>
      <w:r w:rsidRPr="00FF4F5C">
        <w:rPr>
          <w:rtl/>
          <w:lang w:val="en-GB"/>
        </w:rPr>
        <w:t>פירוש</w:t>
      </w:r>
      <w:r>
        <w:rPr>
          <w:rFonts w:hint="cs"/>
          <w:rtl/>
          <w:lang w:val="en-GB"/>
        </w:rPr>
        <w:t xml:space="preserve"> </w:t>
      </w:r>
      <w:r w:rsidRPr="00FF4F5C">
        <w:rPr>
          <w:rtl/>
          <w:lang w:val="en-GB"/>
        </w:rPr>
        <w:t>מכוסה.</w:t>
      </w:r>
      <w:r w:rsidR="00C054C4">
        <w:rPr>
          <w:rStyle w:val="a5"/>
          <w:rtl/>
          <w:lang w:val="en-GB"/>
        </w:rPr>
        <w:footnoteReference w:id="9"/>
      </w:r>
      <w:r>
        <w:rPr>
          <w:rFonts w:hint="cs"/>
          <w:rtl/>
          <w:lang w:val="en-GB"/>
        </w:rPr>
        <w:t xml:space="preserve"> </w:t>
      </w:r>
    </w:p>
    <w:p w14:paraId="21E095EB" w14:textId="77777777" w:rsidR="00296E42" w:rsidRPr="00296E42" w:rsidRDefault="00296E42" w:rsidP="00296E42">
      <w:pPr>
        <w:pStyle w:val="ab"/>
        <w:rPr>
          <w:rtl/>
        </w:rPr>
      </w:pPr>
      <w:r w:rsidRPr="00296E42">
        <w:rPr>
          <w:rtl/>
        </w:rPr>
        <w:t xml:space="preserve">מסכת עירובין דף </w:t>
      </w:r>
      <w:r>
        <w:rPr>
          <w:rFonts w:hint="cs"/>
          <w:rtl/>
        </w:rPr>
        <w:t xml:space="preserve">מ </w:t>
      </w:r>
      <w:r w:rsidRPr="00296E42">
        <w:rPr>
          <w:rtl/>
        </w:rPr>
        <w:t>עמוד א</w:t>
      </w:r>
    </w:p>
    <w:p w14:paraId="3FE40E05" w14:textId="77777777" w:rsidR="00296E42" w:rsidRDefault="00C530DF" w:rsidP="009A12B3">
      <w:pPr>
        <w:pStyle w:val="ac"/>
        <w:rPr>
          <w:rFonts w:hint="cs"/>
          <w:rtl/>
        </w:rPr>
      </w:pPr>
      <w:r>
        <w:rPr>
          <w:rtl/>
        </w:rPr>
        <w:t>אמר רבה: כי הוינן בי רב הונא, איבעיא לן: מהו להזכיר של ראש חדש בראש השנה? כיון דחלוקין במוספין אמרינן, או דילמא: זכרון אחד עולה לכאן ולכאן?</w:t>
      </w:r>
      <w:r>
        <w:rPr>
          <w:rStyle w:val="a5"/>
          <w:rtl/>
        </w:rPr>
        <w:footnoteReference w:id="10"/>
      </w:r>
      <w:r>
        <w:rPr>
          <w:rtl/>
        </w:rPr>
        <w:t xml:space="preserve"> אמר לן; תניתוה</w:t>
      </w:r>
      <w:r>
        <w:rPr>
          <w:rFonts w:hint="cs"/>
          <w:rtl/>
        </w:rPr>
        <w:t>: "</w:t>
      </w:r>
      <w:r w:rsidR="00296E42" w:rsidRPr="00296E42">
        <w:rPr>
          <w:rtl/>
        </w:rPr>
        <w:t>רבי דוסא בן הרכינס אומר: העובר לפני התיבה ביום טוב של ראש השנה אומר: החליצנו ה' אלהינו את יום ראש החדש הזה אם היום אם למחר, ולמחר הוא אומר: אם היום אם אמש</w:t>
      </w:r>
      <w:r w:rsidR="009A12B3">
        <w:rPr>
          <w:rFonts w:hint="cs"/>
          <w:rtl/>
        </w:rPr>
        <w:t>.</w:t>
      </w:r>
      <w:r w:rsidR="00296E42" w:rsidRPr="00296E42">
        <w:rPr>
          <w:rtl/>
        </w:rPr>
        <w:t xml:space="preserve"> ולא הודו לו חכמים</w:t>
      </w:r>
      <w:r>
        <w:rPr>
          <w:rFonts w:hint="cs"/>
          <w:rtl/>
        </w:rPr>
        <w:t>"</w:t>
      </w:r>
      <w:r w:rsidR="00296E42" w:rsidRPr="00296E42">
        <w:rPr>
          <w:rtl/>
        </w:rPr>
        <w:t>.</w:t>
      </w:r>
      <w:r>
        <w:rPr>
          <w:rFonts w:hint="cs"/>
          <w:rtl/>
        </w:rPr>
        <w:t xml:space="preserve"> </w:t>
      </w:r>
      <w:r>
        <w:rPr>
          <w:rtl/>
        </w:rPr>
        <w:t>מאי לאו להזכיר? - לא, להתנות.</w:t>
      </w:r>
      <w:r w:rsidR="005E5E96">
        <w:rPr>
          <w:rStyle w:val="a5"/>
          <w:rtl/>
        </w:rPr>
        <w:footnoteReference w:id="11"/>
      </w:r>
    </w:p>
    <w:p w14:paraId="2AFAB1C1" w14:textId="77777777" w:rsidR="005E5E96" w:rsidRDefault="005E5E96" w:rsidP="00A557E3">
      <w:pPr>
        <w:pStyle w:val="ab"/>
        <w:rPr>
          <w:rtl/>
        </w:rPr>
      </w:pPr>
      <w:r>
        <w:rPr>
          <w:rtl/>
        </w:rPr>
        <w:lastRenderedPageBreak/>
        <w:t>תוספות מסכת עירובין דף מ עמוד א</w:t>
      </w:r>
      <w:r w:rsidR="00A557E3">
        <w:rPr>
          <w:rFonts w:hint="cs"/>
          <w:rtl/>
        </w:rPr>
        <w:t xml:space="preserve"> ד"ה זכרון</w:t>
      </w:r>
    </w:p>
    <w:p w14:paraId="6E820E14" w14:textId="77777777" w:rsidR="00A557E3" w:rsidRDefault="005E5E96" w:rsidP="008D110C">
      <w:pPr>
        <w:pStyle w:val="ac"/>
        <w:rPr>
          <w:rFonts w:hint="cs"/>
          <w:rtl/>
        </w:rPr>
      </w:pPr>
      <w:r>
        <w:rPr>
          <w:rtl/>
        </w:rPr>
        <w:t>זכרון אחד עולה - דבראש השנה כתיב זכרון תרועה ובראש חדש כתיב בפרשת בהעלותך גבי חצוצרות והיו לכם לזכרון</w:t>
      </w:r>
      <w:r w:rsidR="00A557E3">
        <w:rPr>
          <w:rFonts w:hint="cs"/>
          <w:rtl/>
        </w:rPr>
        <w:t>.</w:t>
      </w:r>
      <w:r w:rsidR="008D110C">
        <w:rPr>
          <w:rStyle w:val="a5"/>
          <w:rtl/>
        </w:rPr>
        <w:footnoteReference w:id="12"/>
      </w:r>
      <w:r w:rsidR="00A557E3">
        <w:rPr>
          <w:rFonts w:hint="cs"/>
          <w:rtl/>
        </w:rPr>
        <w:t xml:space="preserve"> פירש </w:t>
      </w:r>
      <w:r>
        <w:rPr>
          <w:rtl/>
        </w:rPr>
        <w:t>רשב"ם דאין צריך להזכיר מקראות של מוסף</w:t>
      </w:r>
      <w:r w:rsidR="00A557E3">
        <w:rPr>
          <w:rFonts w:hint="cs"/>
          <w:rtl/>
        </w:rPr>
        <w:t>,</w:t>
      </w:r>
      <w:r>
        <w:rPr>
          <w:rtl/>
        </w:rPr>
        <w:t xml:space="preserve"> לא די</w:t>
      </w:r>
      <w:r w:rsidR="00A557E3">
        <w:rPr>
          <w:rFonts w:hint="cs"/>
          <w:rtl/>
        </w:rPr>
        <w:t xml:space="preserve">ום טוב </w:t>
      </w:r>
      <w:r>
        <w:rPr>
          <w:rtl/>
        </w:rPr>
        <w:t>ולא ד</w:t>
      </w:r>
      <w:r w:rsidR="00A557E3">
        <w:rPr>
          <w:rFonts w:hint="cs"/>
          <w:rtl/>
        </w:rPr>
        <w:t xml:space="preserve">ראש חודש, </w:t>
      </w:r>
      <w:r>
        <w:rPr>
          <w:rtl/>
        </w:rPr>
        <w:t xml:space="preserve">כדאמר רב חיננא א"ר בשילהי </w:t>
      </w:r>
      <w:r w:rsidR="00A557E3">
        <w:rPr>
          <w:rFonts w:hint="cs"/>
          <w:rtl/>
        </w:rPr>
        <w:t xml:space="preserve">ראש השנה </w:t>
      </w:r>
      <w:r>
        <w:rPr>
          <w:rtl/>
        </w:rPr>
        <w:t>(</w:t>
      </w:r>
      <w:r w:rsidR="00A557E3">
        <w:rPr>
          <w:rFonts w:hint="cs"/>
          <w:rtl/>
        </w:rPr>
        <w:t xml:space="preserve">לה ע"א): </w:t>
      </w:r>
      <w:r>
        <w:rPr>
          <w:rtl/>
        </w:rPr>
        <w:t>כיון שאמר ובתורתך כתוב לאמר שוב אינו צריך</w:t>
      </w:r>
      <w:r w:rsidR="00A557E3">
        <w:rPr>
          <w:rFonts w:hint="cs"/>
          <w:rtl/>
        </w:rPr>
        <w:t xml:space="preserve"> ...</w:t>
      </w:r>
      <w:r w:rsidR="008D110C">
        <w:rPr>
          <w:rStyle w:val="a5"/>
          <w:rtl/>
        </w:rPr>
        <w:footnoteReference w:id="13"/>
      </w:r>
      <w:r w:rsidR="00A557E3">
        <w:rPr>
          <w:rFonts w:hint="cs"/>
          <w:rtl/>
        </w:rPr>
        <w:t xml:space="preserve"> </w:t>
      </w:r>
    </w:p>
    <w:p w14:paraId="0E6314B9" w14:textId="77777777" w:rsidR="005E5E96" w:rsidRDefault="00A557E3" w:rsidP="008D110C">
      <w:pPr>
        <w:pStyle w:val="ac"/>
        <w:rPr>
          <w:rFonts w:hint="cs"/>
          <w:rtl/>
        </w:rPr>
      </w:pPr>
      <w:r>
        <w:rPr>
          <w:rFonts w:hint="cs"/>
          <w:rtl/>
        </w:rPr>
        <w:t xml:space="preserve">ורבינו תם </w:t>
      </w:r>
      <w:r w:rsidR="005E5E96">
        <w:rPr>
          <w:rtl/>
        </w:rPr>
        <w:t>מפרש דההיא דרב חיננא דווקא במלכיות זכרונות ושופרות אבל דמוסף צריך להזכיר לעולם</w:t>
      </w:r>
      <w:r w:rsidR="008D110C">
        <w:rPr>
          <w:rFonts w:hint="cs"/>
          <w:rtl/>
        </w:rPr>
        <w:t>.</w:t>
      </w:r>
      <w:r w:rsidR="005E5E96">
        <w:rPr>
          <w:rtl/>
        </w:rPr>
        <w:t xml:space="preserve"> אבל דר</w:t>
      </w:r>
      <w:r w:rsidR="008D110C">
        <w:rPr>
          <w:rFonts w:hint="cs"/>
          <w:rtl/>
        </w:rPr>
        <w:t>אש חודש</w:t>
      </w:r>
      <w:r w:rsidR="005E5E96">
        <w:rPr>
          <w:rtl/>
        </w:rPr>
        <w:t xml:space="preserve"> אין צריך כלל להזכיר דנפטר במה שאמר </w:t>
      </w:r>
      <w:r>
        <w:rPr>
          <w:rFonts w:hint="cs"/>
          <w:rtl/>
        </w:rPr>
        <w:t>"</w:t>
      </w:r>
      <w:r w:rsidR="005E5E96">
        <w:rPr>
          <w:rtl/>
        </w:rPr>
        <w:t>מלבד עולת הח</w:t>
      </w:r>
      <w:r w:rsidR="008D110C">
        <w:rPr>
          <w:rFonts w:hint="cs"/>
          <w:rtl/>
        </w:rPr>
        <w:t>ו</w:t>
      </w:r>
      <w:r w:rsidR="005E5E96">
        <w:rPr>
          <w:rtl/>
        </w:rPr>
        <w:t>דש ומנחתה</w:t>
      </w:r>
      <w:r>
        <w:rPr>
          <w:rFonts w:hint="cs"/>
          <w:rtl/>
        </w:rPr>
        <w:t>"</w:t>
      </w:r>
      <w:r w:rsidR="005E5E96">
        <w:rPr>
          <w:rtl/>
        </w:rPr>
        <w:t xml:space="preserve"> והגיה במחזורו </w:t>
      </w:r>
      <w:r>
        <w:rPr>
          <w:rFonts w:hint="cs"/>
          <w:rtl/>
        </w:rPr>
        <w:t>"</w:t>
      </w:r>
      <w:r w:rsidR="005E5E96">
        <w:rPr>
          <w:rtl/>
        </w:rPr>
        <w:t>ושני שעירים לכפר ושני תמידים כהלכתם</w:t>
      </w:r>
      <w:r>
        <w:rPr>
          <w:rFonts w:hint="cs"/>
          <w:rtl/>
        </w:rPr>
        <w:t>"</w:t>
      </w:r>
      <w:r w:rsidR="0080501D">
        <w:rPr>
          <w:rFonts w:hint="cs"/>
          <w:rtl/>
        </w:rPr>
        <w:t>.</w:t>
      </w:r>
      <w:r w:rsidR="00495802">
        <w:rPr>
          <w:rStyle w:val="a5"/>
          <w:rtl/>
        </w:rPr>
        <w:footnoteReference w:id="14"/>
      </w:r>
      <w:r>
        <w:rPr>
          <w:rFonts w:hint="cs"/>
          <w:rtl/>
        </w:rPr>
        <w:t xml:space="preserve"> ...</w:t>
      </w:r>
      <w:r w:rsidR="005E5E96">
        <w:rPr>
          <w:rFonts w:hint="cs"/>
          <w:rtl/>
        </w:rPr>
        <w:t>.</w:t>
      </w:r>
    </w:p>
    <w:p w14:paraId="0A1EAFA3" w14:textId="77777777" w:rsidR="00D172B7" w:rsidRDefault="00D172B7" w:rsidP="001E20FA">
      <w:pPr>
        <w:pStyle w:val="ac"/>
        <w:rPr>
          <w:rFonts w:hint="cs"/>
          <w:rtl/>
        </w:rPr>
      </w:pPr>
      <w:r w:rsidRPr="00D16206">
        <w:rPr>
          <w:rtl/>
        </w:rPr>
        <w:t xml:space="preserve">ויש גאונים קדמונים שאין מניחין לומר </w:t>
      </w:r>
      <w:r w:rsidR="00A557E3">
        <w:rPr>
          <w:rFonts w:hint="cs"/>
          <w:rtl/>
        </w:rPr>
        <w:t>"</w:t>
      </w:r>
      <w:r w:rsidRPr="00D16206">
        <w:rPr>
          <w:rtl/>
        </w:rPr>
        <w:t>ובראשי חדשיכם</w:t>
      </w:r>
      <w:r w:rsidR="00A557E3">
        <w:rPr>
          <w:rFonts w:hint="cs"/>
          <w:rtl/>
        </w:rPr>
        <w:t>"</w:t>
      </w:r>
      <w:r w:rsidRPr="00D16206">
        <w:rPr>
          <w:rtl/>
        </w:rPr>
        <w:t xml:space="preserve"> דלא ליתי לזלזולי במועדות</w:t>
      </w:r>
      <w:r w:rsidR="00A557E3">
        <w:rPr>
          <w:rFonts w:hint="cs"/>
          <w:rtl/>
        </w:rPr>
        <w:t xml:space="preserve"> </w:t>
      </w:r>
      <w:r w:rsidRPr="00D16206">
        <w:rPr>
          <w:rtl/>
        </w:rPr>
        <w:t>ויו"ט ראשון של ר</w:t>
      </w:r>
      <w:r w:rsidR="00A557E3">
        <w:rPr>
          <w:rFonts w:hint="cs"/>
          <w:rtl/>
        </w:rPr>
        <w:t>אש השנה</w:t>
      </w:r>
      <w:r w:rsidR="008D110C">
        <w:rPr>
          <w:rFonts w:hint="cs"/>
          <w:rtl/>
        </w:rPr>
        <w:t>,</w:t>
      </w:r>
      <w:r w:rsidR="00A557E3">
        <w:rPr>
          <w:rFonts w:hint="cs"/>
          <w:rtl/>
        </w:rPr>
        <w:t xml:space="preserve"> ד</w:t>
      </w:r>
      <w:r w:rsidRPr="00D16206">
        <w:rPr>
          <w:rtl/>
        </w:rPr>
        <w:t>יאמרו יום שני עיקר כמו בראשי חדשים של כל השנה ואתי לממני מועדות מיום שני</w:t>
      </w:r>
      <w:r w:rsidR="00A557E3">
        <w:rPr>
          <w:rFonts w:hint="cs"/>
          <w:rtl/>
        </w:rPr>
        <w:t>.</w:t>
      </w:r>
      <w:r w:rsidR="00A557E3">
        <w:rPr>
          <w:rStyle w:val="a5"/>
          <w:rtl/>
        </w:rPr>
        <w:footnoteReference w:id="15"/>
      </w:r>
      <w:r w:rsidRPr="00D16206">
        <w:rPr>
          <w:rtl/>
        </w:rPr>
        <w:t xml:space="preserve"> ואין נראה לר</w:t>
      </w:r>
      <w:r w:rsidR="001E20FA">
        <w:rPr>
          <w:rFonts w:hint="cs"/>
          <w:rtl/>
        </w:rPr>
        <w:t xml:space="preserve">בינו יצחק, </w:t>
      </w:r>
      <w:r w:rsidRPr="00D16206">
        <w:rPr>
          <w:rtl/>
        </w:rPr>
        <w:t>דבכולהו שמעתא ליכא דחש להאי זלזולא</w:t>
      </w:r>
      <w:r w:rsidR="001E20FA">
        <w:rPr>
          <w:rFonts w:hint="cs"/>
          <w:rtl/>
        </w:rPr>
        <w:t>.</w:t>
      </w:r>
      <w:r w:rsidR="001E20FA">
        <w:rPr>
          <w:rStyle w:val="a5"/>
          <w:rtl/>
        </w:rPr>
        <w:footnoteReference w:id="16"/>
      </w:r>
      <w:r w:rsidRPr="00D16206">
        <w:rPr>
          <w:rtl/>
        </w:rPr>
        <w:t xml:space="preserve"> ובערוך בערך ח</w:t>
      </w:r>
      <w:r w:rsidR="001E20FA">
        <w:rPr>
          <w:rFonts w:hint="cs"/>
          <w:rtl/>
        </w:rPr>
        <w:t>ו</w:t>
      </w:r>
      <w:r w:rsidRPr="00D16206">
        <w:rPr>
          <w:rtl/>
        </w:rPr>
        <w:t>דש</w:t>
      </w:r>
      <w:r w:rsidR="001E20FA">
        <w:rPr>
          <w:rFonts w:hint="cs"/>
          <w:rtl/>
        </w:rPr>
        <w:t>:</w:t>
      </w:r>
      <w:r w:rsidRPr="00D16206">
        <w:rPr>
          <w:rtl/>
        </w:rPr>
        <w:t xml:space="preserve"> איזה הוא חג שהח</w:t>
      </w:r>
      <w:r w:rsidR="001E20FA">
        <w:rPr>
          <w:rFonts w:hint="cs"/>
          <w:rtl/>
        </w:rPr>
        <w:t>ו</w:t>
      </w:r>
      <w:r w:rsidRPr="00D16206">
        <w:rPr>
          <w:rtl/>
        </w:rPr>
        <w:t>דש מתכסה בו</w:t>
      </w:r>
      <w:r w:rsidR="001E20FA">
        <w:rPr>
          <w:rFonts w:hint="cs"/>
          <w:rtl/>
        </w:rPr>
        <w:t>?</w:t>
      </w:r>
      <w:r w:rsidRPr="00D16206">
        <w:rPr>
          <w:rtl/>
        </w:rPr>
        <w:t xml:space="preserve"> הוי אומר זה </w:t>
      </w:r>
      <w:r w:rsidR="001E20FA">
        <w:rPr>
          <w:rFonts w:hint="cs"/>
          <w:rtl/>
        </w:rPr>
        <w:t xml:space="preserve">ראש השנה, פירוש </w:t>
      </w:r>
      <w:r w:rsidRPr="00D16206">
        <w:rPr>
          <w:rtl/>
        </w:rPr>
        <w:t xml:space="preserve"> שאין אומר </w:t>
      </w:r>
      <w:r w:rsidR="001E20FA">
        <w:rPr>
          <w:rFonts w:hint="cs"/>
          <w:rtl/>
        </w:rPr>
        <w:t>"</w:t>
      </w:r>
      <w:r w:rsidRPr="00D16206">
        <w:rPr>
          <w:rtl/>
        </w:rPr>
        <w:t>ובראשי חדשיכם</w:t>
      </w:r>
      <w:r w:rsidR="001E20FA">
        <w:rPr>
          <w:rFonts w:hint="cs"/>
          <w:rtl/>
        </w:rPr>
        <w:t>"</w:t>
      </w:r>
      <w:r w:rsidRPr="00D16206">
        <w:rPr>
          <w:rtl/>
        </w:rPr>
        <w:t xml:space="preserve"> לא בתפ</w:t>
      </w:r>
      <w:r w:rsidR="001E20FA">
        <w:rPr>
          <w:rFonts w:hint="cs"/>
          <w:rtl/>
        </w:rPr>
        <w:t>י</w:t>
      </w:r>
      <w:r w:rsidRPr="00D16206">
        <w:rPr>
          <w:rtl/>
        </w:rPr>
        <w:t>לה ולא בזולתה</w:t>
      </w:r>
      <w:r w:rsidR="001E20FA">
        <w:rPr>
          <w:rFonts w:hint="cs"/>
          <w:rtl/>
        </w:rPr>
        <w:t>.</w:t>
      </w:r>
      <w:r w:rsidR="00CA3344">
        <w:rPr>
          <w:rStyle w:val="a5"/>
          <w:rtl/>
        </w:rPr>
        <w:footnoteReference w:id="17"/>
      </w:r>
    </w:p>
    <w:p w14:paraId="5644BD0E" w14:textId="77777777" w:rsidR="00696D73" w:rsidRDefault="00696D73" w:rsidP="00696D73">
      <w:pPr>
        <w:pStyle w:val="ab"/>
        <w:rPr>
          <w:rFonts w:hint="cs"/>
          <w:rtl/>
          <w:lang w:eastAsia="en-US"/>
        </w:rPr>
      </w:pPr>
      <w:r>
        <w:rPr>
          <w:rtl/>
          <w:lang w:eastAsia="en-US"/>
        </w:rPr>
        <w:t>מסכת סופרים פרק יט</w:t>
      </w:r>
      <w:r>
        <w:rPr>
          <w:rFonts w:hint="cs"/>
          <w:rtl/>
          <w:lang w:eastAsia="en-US"/>
        </w:rPr>
        <w:t xml:space="preserve"> הלכות א-ד</w:t>
      </w:r>
    </w:p>
    <w:p w14:paraId="2615AECF" w14:textId="77777777" w:rsidR="00696D73" w:rsidRDefault="00696D73" w:rsidP="00696D73">
      <w:pPr>
        <w:pStyle w:val="ac"/>
        <w:rPr>
          <w:rFonts w:hint="cs"/>
          <w:rtl/>
          <w:lang w:eastAsia="en-US"/>
        </w:rPr>
      </w:pPr>
      <w:r>
        <w:rPr>
          <w:rtl/>
          <w:lang w:eastAsia="en-US"/>
        </w:rPr>
        <w:t>בפסח, בין בתפילה בין בכוס, צריך להזכיר</w:t>
      </w:r>
      <w:r>
        <w:rPr>
          <w:rFonts w:hint="cs"/>
          <w:rtl/>
          <w:lang w:eastAsia="en-US"/>
        </w:rPr>
        <w:t>: "</w:t>
      </w:r>
      <w:r>
        <w:rPr>
          <w:rtl/>
          <w:lang w:eastAsia="en-US"/>
        </w:rPr>
        <w:t>ביום טוב מקרא קודש הזה, ביום חג המצות הזה</w:t>
      </w:r>
      <w:r>
        <w:rPr>
          <w:rFonts w:hint="cs"/>
          <w:rtl/>
          <w:lang w:eastAsia="en-US"/>
        </w:rPr>
        <w:t xml:space="preserve">" ... </w:t>
      </w:r>
      <w:r>
        <w:rPr>
          <w:rtl/>
          <w:lang w:eastAsia="en-US"/>
        </w:rPr>
        <w:t>בחג השבועות אומרים</w:t>
      </w:r>
      <w:r>
        <w:rPr>
          <w:rFonts w:hint="cs"/>
          <w:rtl/>
          <w:lang w:eastAsia="en-US"/>
        </w:rPr>
        <w:t>: "</w:t>
      </w:r>
      <w:r>
        <w:rPr>
          <w:rtl/>
          <w:lang w:eastAsia="en-US"/>
        </w:rPr>
        <w:t>ביום טוב מקרא קודש הזה, וביום חג השבועות הזה</w:t>
      </w:r>
      <w:r>
        <w:rPr>
          <w:rFonts w:hint="cs"/>
          <w:rtl/>
          <w:lang w:eastAsia="en-US"/>
        </w:rPr>
        <w:t>" ..</w:t>
      </w:r>
      <w:r>
        <w:rPr>
          <w:rtl/>
          <w:lang w:eastAsia="en-US"/>
        </w:rPr>
        <w:t>. ובראש השנה</w:t>
      </w:r>
      <w:r>
        <w:rPr>
          <w:rFonts w:hint="cs"/>
          <w:rtl/>
          <w:lang w:eastAsia="en-US"/>
        </w:rPr>
        <w:t>: "</w:t>
      </w:r>
      <w:r>
        <w:rPr>
          <w:rtl/>
          <w:lang w:eastAsia="en-US"/>
        </w:rPr>
        <w:t>ביום טוב מקרא קודש הזה, ובראש חדש הזה, וביום ראש השנה הזה, וביום תקע שופר הזכרון הזה</w:t>
      </w:r>
      <w:r>
        <w:rPr>
          <w:rFonts w:hint="cs"/>
          <w:rtl/>
          <w:lang w:eastAsia="en-US"/>
        </w:rPr>
        <w:t>"</w:t>
      </w:r>
      <w:r>
        <w:rPr>
          <w:rtl/>
          <w:lang w:eastAsia="en-US"/>
        </w:rPr>
        <w:t>.</w:t>
      </w:r>
      <w:r>
        <w:rPr>
          <w:rStyle w:val="a5"/>
          <w:rtl/>
          <w:lang w:eastAsia="en-US"/>
        </w:rPr>
        <w:footnoteReference w:id="18"/>
      </w:r>
    </w:p>
    <w:p w14:paraId="28E0042E" w14:textId="77777777" w:rsidR="00975545" w:rsidRPr="00D16206" w:rsidRDefault="00CA3344" w:rsidP="004367AD">
      <w:pPr>
        <w:pStyle w:val="ab"/>
        <w:rPr>
          <w:rtl/>
        </w:rPr>
      </w:pPr>
      <w:r>
        <w:rPr>
          <w:rFonts w:hint="cs"/>
          <w:rtl/>
        </w:rPr>
        <w:t xml:space="preserve">נוסח </w:t>
      </w:r>
      <w:r w:rsidR="00AB3E4F">
        <w:rPr>
          <w:rFonts w:hint="cs"/>
          <w:rtl/>
        </w:rPr>
        <w:t>אזכור הקרבנות ב</w:t>
      </w:r>
      <w:r w:rsidR="004367AD">
        <w:rPr>
          <w:rFonts w:hint="cs"/>
          <w:rtl/>
        </w:rPr>
        <w:t>תפילת מוסף בראש השנה</w:t>
      </w:r>
      <w:r w:rsidR="00AB3E4F">
        <w:rPr>
          <w:rStyle w:val="a5"/>
          <w:rtl/>
        </w:rPr>
        <w:footnoteReference w:id="19"/>
      </w:r>
    </w:p>
    <w:p w14:paraId="350D2F67" w14:textId="77777777" w:rsidR="004367AD" w:rsidRPr="00D16206" w:rsidRDefault="00975545" w:rsidP="00FF3A96">
      <w:pPr>
        <w:pStyle w:val="ac"/>
        <w:rPr>
          <w:rtl/>
        </w:rPr>
      </w:pPr>
      <w:r w:rsidRPr="00D16206">
        <w:rPr>
          <w:rFonts w:hint="cs"/>
          <w:rtl/>
        </w:rPr>
        <w:lastRenderedPageBreak/>
        <w:t xml:space="preserve">ושם נעשה לפניך את קרבנות חובותינו תמידים כסדרם ומוספים כהלכתם ואת מוספי יום (בשבת: השבת הזה ויום) הזכרון הזה נעשה ונקריב </w:t>
      </w:r>
      <w:r w:rsidR="00F14316">
        <w:rPr>
          <w:rFonts w:hint="cs"/>
          <w:rtl/>
        </w:rPr>
        <w:t>לפניך ... כמו שכתבת עלינו בתורתך מפי משה עבדך כאמור:</w:t>
      </w:r>
      <w:r w:rsidR="00FF3A96">
        <w:rPr>
          <w:rFonts w:hint="cs"/>
          <w:rtl/>
        </w:rPr>
        <w:t xml:space="preserve"> "</w:t>
      </w:r>
      <w:r w:rsidR="00FF3A96" w:rsidRPr="00D16206">
        <w:rPr>
          <w:rFonts w:hint="eastAsia"/>
          <w:rtl/>
        </w:rPr>
        <w:t>וּבַחֹדֶשׁ</w:t>
      </w:r>
      <w:r w:rsidR="00FF3A96" w:rsidRPr="00D16206">
        <w:rPr>
          <w:rtl/>
        </w:rPr>
        <w:t xml:space="preserve"> </w:t>
      </w:r>
      <w:r w:rsidR="00FF3A96" w:rsidRPr="00D16206">
        <w:rPr>
          <w:rFonts w:hint="eastAsia"/>
          <w:rtl/>
        </w:rPr>
        <w:t>הַשְּׁבִיעִי</w:t>
      </w:r>
      <w:r w:rsidR="00FF3A96" w:rsidRPr="00D16206">
        <w:rPr>
          <w:rtl/>
        </w:rPr>
        <w:t xml:space="preserve"> </w:t>
      </w:r>
      <w:r w:rsidR="00FF3A96" w:rsidRPr="00D16206">
        <w:rPr>
          <w:rFonts w:hint="eastAsia"/>
          <w:rtl/>
        </w:rPr>
        <w:t>בְּאֶחָד</w:t>
      </w:r>
      <w:r w:rsidR="00FF3A96" w:rsidRPr="00D16206">
        <w:rPr>
          <w:rtl/>
        </w:rPr>
        <w:t xml:space="preserve"> </w:t>
      </w:r>
      <w:r w:rsidR="00FF3A96" w:rsidRPr="00D16206">
        <w:rPr>
          <w:rFonts w:hint="eastAsia"/>
          <w:rtl/>
        </w:rPr>
        <w:t>לַחֹדֶשׁ</w:t>
      </w:r>
      <w:r w:rsidR="00FF3A96" w:rsidRPr="00D16206">
        <w:rPr>
          <w:rtl/>
        </w:rPr>
        <w:t xml:space="preserve"> </w:t>
      </w:r>
      <w:r w:rsidR="00FF3A96" w:rsidRPr="00D16206">
        <w:rPr>
          <w:rFonts w:hint="eastAsia"/>
          <w:rtl/>
        </w:rPr>
        <w:t>מִקְרָא</w:t>
      </w:r>
      <w:r w:rsidR="00FF3A96" w:rsidRPr="00D16206">
        <w:rPr>
          <w:rtl/>
        </w:rPr>
        <w:t xml:space="preserve"> </w:t>
      </w:r>
      <w:r w:rsidR="00FF3A96" w:rsidRPr="00D16206">
        <w:rPr>
          <w:rFonts w:hint="eastAsia"/>
          <w:rtl/>
        </w:rPr>
        <w:t>קֹדֶשׁ</w:t>
      </w:r>
      <w:r w:rsidR="00FF3A96" w:rsidRPr="00D16206">
        <w:rPr>
          <w:rtl/>
        </w:rPr>
        <w:t xml:space="preserve"> </w:t>
      </w:r>
      <w:r w:rsidR="00FF3A96" w:rsidRPr="00D16206">
        <w:rPr>
          <w:rFonts w:hint="eastAsia"/>
          <w:rtl/>
        </w:rPr>
        <w:t>יִהְיֶה</w:t>
      </w:r>
      <w:r w:rsidR="00FF3A96" w:rsidRPr="00D16206">
        <w:rPr>
          <w:rtl/>
        </w:rPr>
        <w:t xml:space="preserve"> </w:t>
      </w:r>
      <w:r w:rsidR="00FF3A96" w:rsidRPr="00D16206">
        <w:rPr>
          <w:rFonts w:hint="eastAsia"/>
          <w:rtl/>
        </w:rPr>
        <w:t>לָכֶם</w:t>
      </w:r>
      <w:r w:rsidR="00FF3A96" w:rsidRPr="00D16206">
        <w:rPr>
          <w:rtl/>
        </w:rPr>
        <w:t xml:space="preserve"> </w:t>
      </w:r>
      <w:r w:rsidR="00FF3A96" w:rsidRPr="00D16206">
        <w:rPr>
          <w:rFonts w:hint="eastAsia"/>
          <w:rtl/>
        </w:rPr>
        <w:t>כָּל</w:t>
      </w:r>
      <w:r w:rsidR="00FF3A96" w:rsidRPr="00D16206">
        <w:rPr>
          <w:rtl/>
        </w:rPr>
        <w:t xml:space="preserve"> </w:t>
      </w:r>
      <w:r w:rsidR="00FF3A96" w:rsidRPr="00D16206">
        <w:rPr>
          <w:rFonts w:hint="eastAsia"/>
          <w:rtl/>
        </w:rPr>
        <w:t>מְלֶאכֶת</w:t>
      </w:r>
      <w:r w:rsidR="00FF3A96" w:rsidRPr="00D16206">
        <w:rPr>
          <w:rtl/>
        </w:rPr>
        <w:t xml:space="preserve"> </w:t>
      </w:r>
      <w:r w:rsidR="00FF3A96" w:rsidRPr="00D16206">
        <w:rPr>
          <w:rFonts w:hint="eastAsia"/>
          <w:rtl/>
        </w:rPr>
        <w:t>עֲבֹדָה</w:t>
      </w:r>
      <w:r w:rsidR="00FF3A96" w:rsidRPr="00D16206">
        <w:rPr>
          <w:rtl/>
        </w:rPr>
        <w:t xml:space="preserve"> </w:t>
      </w:r>
      <w:r w:rsidR="00FF3A96" w:rsidRPr="00D16206">
        <w:rPr>
          <w:rFonts w:hint="eastAsia"/>
          <w:rtl/>
        </w:rPr>
        <w:t>לֹא</w:t>
      </w:r>
      <w:r w:rsidR="00FF3A96" w:rsidRPr="00D16206">
        <w:rPr>
          <w:rtl/>
        </w:rPr>
        <w:t xml:space="preserve"> </w:t>
      </w:r>
      <w:r w:rsidR="00FF3A96" w:rsidRPr="00D16206">
        <w:rPr>
          <w:rFonts w:hint="eastAsia"/>
          <w:rtl/>
        </w:rPr>
        <w:t>תַעֲשׂוּ</w:t>
      </w:r>
      <w:r w:rsidR="00FF3A96" w:rsidRPr="00D16206">
        <w:rPr>
          <w:rtl/>
        </w:rPr>
        <w:t xml:space="preserve"> </w:t>
      </w:r>
      <w:r w:rsidR="00FF3A96" w:rsidRPr="00D16206">
        <w:rPr>
          <w:rFonts w:hint="eastAsia"/>
          <w:rtl/>
        </w:rPr>
        <w:t>יוֹם</w:t>
      </w:r>
      <w:r w:rsidR="00FF3A96" w:rsidRPr="00D16206">
        <w:rPr>
          <w:rtl/>
        </w:rPr>
        <w:t xml:space="preserve"> </w:t>
      </w:r>
      <w:r w:rsidR="00FF3A96" w:rsidRPr="00D16206">
        <w:rPr>
          <w:rFonts w:hint="eastAsia"/>
          <w:rtl/>
        </w:rPr>
        <w:t>תְּרוּעָה</w:t>
      </w:r>
      <w:r w:rsidR="00FF3A96" w:rsidRPr="00D16206">
        <w:rPr>
          <w:rtl/>
        </w:rPr>
        <w:t xml:space="preserve"> </w:t>
      </w:r>
      <w:r w:rsidR="00FF3A96" w:rsidRPr="00D16206">
        <w:rPr>
          <w:rFonts w:hint="eastAsia"/>
          <w:rtl/>
        </w:rPr>
        <w:t>יִהְיֶה</w:t>
      </w:r>
      <w:r w:rsidR="00FF3A96" w:rsidRPr="00D16206">
        <w:rPr>
          <w:rtl/>
        </w:rPr>
        <w:t xml:space="preserve"> </w:t>
      </w:r>
      <w:r w:rsidR="00FF3A96" w:rsidRPr="00D16206">
        <w:rPr>
          <w:rFonts w:hint="eastAsia"/>
          <w:rtl/>
        </w:rPr>
        <w:t>לָכֶם</w:t>
      </w:r>
      <w:r w:rsidR="00FF3A96" w:rsidRPr="00D16206">
        <w:rPr>
          <w:rtl/>
        </w:rPr>
        <w:t>:</w:t>
      </w:r>
      <w:r w:rsidR="00FF3A96" w:rsidRPr="00D16206">
        <w:rPr>
          <w:rFonts w:hint="cs"/>
          <w:rtl/>
        </w:rPr>
        <w:t xml:space="preserve"> ו</w:t>
      </w:r>
      <w:r w:rsidR="00FF3A96" w:rsidRPr="00D16206">
        <w:rPr>
          <w:rFonts w:hint="eastAsia"/>
          <w:rtl/>
        </w:rPr>
        <w:t>ַעֲשִׂיתֶם</w:t>
      </w:r>
      <w:r w:rsidR="00FF3A96" w:rsidRPr="00D16206">
        <w:rPr>
          <w:rtl/>
        </w:rPr>
        <w:t xml:space="preserve"> </w:t>
      </w:r>
      <w:r w:rsidR="00FF3A96" w:rsidRPr="00D16206">
        <w:rPr>
          <w:rFonts w:hint="eastAsia"/>
          <w:rtl/>
        </w:rPr>
        <w:t>עֹלָה</w:t>
      </w:r>
      <w:r w:rsidR="00FF3A96" w:rsidRPr="00D16206">
        <w:rPr>
          <w:rtl/>
        </w:rPr>
        <w:t xml:space="preserve"> </w:t>
      </w:r>
      <w:r w:rsidR="00FF3A96" w:rsidRPr="00D16206">
        <w:rPr>
          <w:rFonts w:hint="eastAsia"/>
          <w:rtl/>
        </w:rPr>
        <w:t>לְרֵיחַ</w:t>
      </w:r>
      <w:r w:rsidR="00FF3A96" w:rsidRPr="00D16206">
        <w:rPr>
          <w:rtl/>
        </w:rPr>
        <w:t xml:space="preserve"> </w:t>
      </w:r>
      <w:r w:rsidR="00FF3A96" w:rsidRPr="00D16206">
        <w:rPr>
          <w:rFonts w:hint="eastAsia"/>
          <w:rtl/>
        </w:rPr>
        <w:t>נִיחֹחַ</w:t>
      </w:r>
      <w:r w:rsidR="00FF3A96" w:rsidRPr="00D16206">
        <w:rPr>
          <w:rtl/>
        </w:rPr>
        <w:t xml:space="preserve"> </w:t>
      </w:r>
      <w:r w:rsidR="00FF3A96" w:rsidRPr="00D16206">
        <w:rPr>
          <w:rFonts w:hint="eastAsia"/>
          <w:rtl/>
        </w:rPr>
        <w:t>לַ</w:t>
      </w:r>
      <w:r w:rsidR="00FF3A96" w:rsidRPr="00D16206">
        <w:rPr>
          <w:rFonts w:hint="cs"/>
          <w:rtl/>
        </w:rPr>
        <w:t>ה'</w:t>
      </w:r>
      <w:r w:rsidR="00FF3A96" w:rsidRPr="00D16206">
        <w:rPr>
          <w:rtl/>
        </w:rPr>
        <w:t xml:space="preserve"> </w:t>
      </w:r>
      <w:r w:rsidR="00FF3A96" w:rsidRPr="00D16206">
        <w:rPr>
          <w:rFonts w:hint="eastAsia"/>
          <w:rtl/>
        </w:rPr>
        <w:t>פַּר</w:t>
      </w:r>
      <w:r w:rsidR="00FF3A96" w:rsidRPr="00D16206">
        <w:rPr>
          <w:rtl/>
        </w:rPr>
        <w:t xml:space="preserve"> </w:t>
      </w:r>
      <w:r w:rsidR="00FF3A96" w:rsidRPr="00D16206">
        <w:rPr>
          <w:rFonts w:hint="eastAsia"/>
          <w:rtl/>
        </w:rPr>
        <w:t>בֶּן</w:t>
      </w:r>
      <w:r w:rsidR="00FF3A96" w:rsidRPr="00D16206">
        <w:rPr>
          <w:rtl/>
        </w:rPr>
        <w:t xml:space="preserve"> </w:t>
      </w:r>
      <w:r w:rsidR="00FF3A96" w:rsidRPr="00D16206">
        <w:rPr>
          <w:rFonts w:hint="eastAsia"/>
          <w:rtl/>
        </w:rPr>
        <w:t>בָּקָר</w:t>
      </w:r>
      <w:r w:rsidR="00FF3A96" w:rsidRPr="00D16206">
        <w:rPr>
          <w:rtl/>
        </w:rPr>
        <w:t xml:space="preserve"> </w:t>
      </w:r>
      <w:r w:rsidR="00FF3A96" w:rsidRPr="00D16206">
        <w:rPr>
          <w:rFonts w:hint="eastAsia"/>
          <w:rtl/>
        </w:rPr>
        <w:t>אֶחָד</w:t>
      </w:r>
      <w:r w:rsidR="00FF3A96" w:rsidRPr="00D16206">
        <w:rPr>
          <w:rtl/>
        </w:rPr>
        <w:t xml:space="preserve"> </w:t>
      </w:r>
      <w:r w:rsidR="00FF3A96" w:rsidRPr="00D16206">
        <w:rPr>
          <w:rFonts w:hint="eastAsia"/>
          <w:rtl/>
        </w:rPr>
        <w:t>אַיִל</w:t>
      </w:r>
      <w:r w:rsidR="00FF3A96" w:rsidRPr="00D16206">
        <w:rPr>
          <w:rtl/>
        </w:rPr>
        <w:t xml:space="preserve"> </w:t>
      </w:r>
      <w:r w:rsidR="00FF3A96" w:rsidRPr="00D16206">
        <w:rPr>
          <w:rFonts w:hint="eastAsia"/>
          <w:rtl/>
        </w:rPr>
        <w:t>אֶחָד</w:t>
      </w:r>
      <w:r w:rsidR="00FF3A96" w:rsidRPr="00D16206">
        <w:rPr>
          <w:rtl/>
        </w:rPr>
        <w:t xml:space="preserve"> </w:t>
      </w:r>
      <w:r w:rsidR="00FF3A96" w:rsidRPr="00D16206">
        <w:rPr>
          <w:rFonts w:hint="eastAsia"/>
          <w:rtl/>
        </w:rPr>
        <w:t>כְּבָשִׂים</w:t>
      </w:r>
      <w:r w:rsidR="00FF3A96" w:rsidRPr="00D16206">
        <w:rPr>
          <w:rtl/>
        </w:rPr>
        <w:t xml:space="preserve"> </w:t>
      </w:r>
      <w:r w:rsidR="00FF3A96" w:rsidRPr="00D16206">
        <w:rPr>
          <w:rFonts w:hint="eastAsia"/>
          <w:rtl/>
        </w:rPr>
        <w:t>בְּנֵי</w:t>
      </w:r>
      <w:r w:rsidR="00FF3A96" w:rsidRPr="00D16206">
        <w:rPr>
          <w:rtl/>
        </w:rPr>
        <w:t xml:space="preserve"> </w:t>
      </w:r>
      <w:r w:rsidR="00FF3A96" w:rsidRPr="00D16206">
        <w:rPr>
          <w:rFonts w:hint="eastAsia"/>
          <w:rtl/>
        </w:rPr>
        <w:t>שָׁנָה</w:t>
      </w:r>
      <w:r w:rsidR="00FF3A96" w:rsidRPr="00D16206">
        <w:rPr>
          <w:rtl/>
        </w:rPr>
        <w:t xml:space="preserve"> </w:t>
      </w:r>
      <w:r w:rsidR="00FF3A96" w:rsidRPr="00D16206">
        <w:rPr>
          <w:rFonts w:hint="eastAsia"/>
          <w:rtl/>
        </w:rPr>
        <w:t>שִׁבְעָה</w:t>
      </w:r>
      <w:r w:rsidR="00FF3A96" w:rsidRPr="00D16206">
        <w:rPr>
          <w:rtl/>
        </w:rPr>
        <w:t xml:space="preserve"> </w:t>
      </w:r>
      <w:r w:rsidR="00FF3A96" w:rsidRPr="00D16206">
        <w:rPr>
          <w:rFonts w:hint="eastAsia"/>
          <w:rtl/>
        </w:rPr>
        <w:t>תְּמִימִם</w:t>
      </w:r>
      <w:r w:rsidR="00FF3A96">
        <w:rPr>
          <w:rFonts w:hint="cs"/>
          <w:rtl/>
        </w:rPr>
        <w:t>". ומנחתם ונסכיהם כמדובר: "</w:t>
      </w:r>
      <w:r w:rsidR="00FF3A96">
        <w:rPr>
          <w:rtl/>
        </w:rPr>
        <w:t>שְׁלֹשָׁה עֶשְׂרֹנִים לַפָּר שְׁנֵי עֶשְׂרֹנִים לָאָיִל</w:t>
      </w:r>
      <w:r w:rsidR="00FF3A96">
        <w:rPr>
          <w:rFonts w:hint="cs"/>
          <w:rtl/>
        </w:rPr>
        <w:t>" ועשרון לכבש ויין כנסכו ושני שעירים לכפר ושני תמידים כהלכתם. "</w:t>
      </w:r>
      <w:r w:rsidR="00FF3A96">
        <w:rPr>
          <w:rtl/>
        </w:rPr>
        <w:t>מִלְּבַד עֹלַת הַחֹדֶשׁ וּמִנְחָתָהּ וְעֹלַת הַתָּמִיד וּמִנְחָתָהּ וְנִסְכֵּיהֶם כְּמִשְׁפָּטָם לְרֵיחַ נִיחֹחַ אִשֶּׁה לַה'</w:t>
      </w:r>
      <w:r w:rsidR="00FF3A96">
        <w:rPr>
          <w:rFonts w:hint="cs"/>
          <w:rtl/>
        </w:rPr>
        <w:t xml:space="preserve"> ".</w:t>
      </w:r>
      <w:r w:rsidR="00EE2F58">
        <w:rPr>
          <w:rStyle w:val="a5"/>
          <w:rtl/>
        </w:rPr>
        <w:footnoteReference w:id="20"/>
      </w:r>
    </w:p>
    <w:p w14:paraId="55E06253" w14:textId="77777777" w:rsidR="00D172B7" w:rsidRPr="00D16206" w:rsidRDefault="00D172B7" w:rsidP="00974AEF">
      <w:pPr>
        <w:pStyle w:val="ab"/>
        <w:rPr>
          <w:rtl/>
        </w:rPr>
      </w:pPr>
      <w:r w:rsidRPr="00D16206">
        <w:rPr>
          <w:rFonts w:hint="eastAsia"/>
          <w:rtl/>
        </w:rPr>
        <w:t>ספר</w:t>
      </w:r>
      <w:r w:rsidRPr="00D16206">
        <w:rPr>
          <w:rtl/>
        </w:rPr>
        <w:t xml:space="preserve"> </w:t>
      </w:r>
      <w:r w:rsidRPr="00D16206">
        <w:rPr>
          <w:rFonts w:hint="cs"/>
          <w:rtl/>
        </w:rPr>
        <w:t>הישר לרבנו תם</w:t>
      </w:r>
      <w:r w:rsidRPr="00D16206">
        <w:rPr>
          <w:rtl/>
        </w:rPr>
        <w:t xml:space="preserve"> (</w:t>
      </w:r>
      <w:r w:rsidRPr="00D16206">
        <w:rPr>
          <w:rFonts w:hint="eastAsia"/>
          <w:rtl/>
        </w:rPr>
        <w:t>חלק</w:t>
      </w:r>
      <w:r w:rsidRPr="00D16206">
        <w:rPr>
          <w:rtl/>
        </w:rPr>
        <w:t xml:space="preserve"> </w:t>
      </w:r>
      <w:r w:rsidRPr="00D16206">
        <w:rPr>
          <w:rFonts w:hint="eastAsia"/>
          <w:rtl/>
        </w:rPr>
        <w:t>התשובות</w:t>
      </w:r>
      <w:r w:rsidRPr="00D16206">
        <w:rPr>
          <w:rtl/>
        </w:rPr>
        <w:t xml:space="preserve">) </w:t>
      </w:r>
      <w:r w:rsidRPr="00D16206">
        <w:rPr>
          <w:rFonts w:hint="cs"/>
          <w:rtl/>
        </w:rPr>
        <w:t xml:space="preserve">צרפת המאה הי"ב, </w:t>
      </w:r>
      <w:r w:rsidRPr="00D16206">
        <w:rPr>
          <w:rFonts w:hint="eastAsia"/>
          <w:rtl/>
        </w:rPr>
        <w:t>סימן</w:t>
      </w:r>
      <w:r w:rsidRPr="00D16206">
        <w:rPr>
          <w:rtl/>
        </w:rPr>
        <w:t xml:space="preserve"> </w:t>
      </w:r>
      <w:r w:rsidRPr="00D16206">
        <w:rPr>
          <w:rFonts w:hint="eastAsia"/>
          <w:rtl/>
        </w:rPr>
        <w:t>מג</w:t>
      </w:r>
      <w:r w:rsidRPr="00D16206">
        <w:rPr>
          <w:rtl/>
        </w:rPr>
        <w:t xml:space="preserve"> </w:t>
      </w:r>
    </w:p>
    <w:p w14:paraId="1C28F72D" w14:textId="77777777" w:rsidR="00D172B7" w:rsidRDefault="00D172B7" w:rsidP="00EE2F58">
      <w:pPr>
        <w:pStyle w:val="ac"/>
        <w:rPr>
          <w:rFonts w:hint="cs"/>
          <w:b/>
          <w:bCs/>
          <w:color w:val="000000"/>
          <w:u w:val="single"/>
          <w:rtl/>
        </w:rPr>
      </w:pPr>
      <w:r w:rsidRPr="00D16206">
        <w:rPr>
          <w:rFonts w:hint="eastAsia"/>
          <w:rtl/>
        </w:rPr>
        <w:t>ומה</w:t>
      </w:r>
      <w:r w:rsidRPr="00D16206">
        <w:rPr>
          <w:rtl/>
        </w:rPr>
        <w:t xml:space="preserve"> </w:t>
      </w:r>
      <w:r w:rsidRPr="00D16206">
        <w:rPr>
          <w:rFonts w:hint="eastAsia"/>
          <w:rtl/>
        </w:rPr>
        <w:t>ששמע</w:t>
      </w:r>
      <w:r w:rsidRPr="00D16206">
        <w:rPr>
          <w:rtl/>
        </w:rPr>
        <w:t xml:space="preserve"> </w:t>
      </w:r>
      <w:r w:rsidRPr="00D16206">
        <w:rPr>
          <w:rFonts w:hint="eastAsia"/>
          <w:rtl/>
        </w:rPr>
        <w:t>רבינו</w:t>
      </w:r>
      <w:r w:rsidRPr="00D16206">
        <w:rPr>
          <w:rtl/>
        </w:rPr>
        <w:t xml:space="preserve"> </w:t>
      </w:r>
      <w:r w:rsidRPr="00D16206">
        <w:rPr>
          <w:rFonts w:hint="eastAsia"/>
          <w:rtl/>
        </w:rPr>
        <w:t>אומרים</w:t>
      </w:r>
      <w:r w:rsidRPr="00D16206">
        <w:rPr>
          <w:rtl/>
        </w:rPr>
        <w:t xml:space="preserve"> </w:t>
      </w:r>
      <w:r w:rsidRPr="00D16206">
        <w:rPr>
          <w:rFonts w:hint="eastAsia"/>
          <w:rtl/>
        </w:rPr>
        <w:t>משמי</w:t>
      </w:r>
      <w:r w:rsidRPr="00D16206">
        <w:rPr>
          <w:rtl/>
        </w:rPr>
        <w:t xml:space="preserve"> </w:t>
      </w:r>
      <w:r w:rsidRPr="00D16206">
        <w:rPr>
          <w:rFonts w:hint="eastAsia"/>
          <w:rtl/>
        </w:rPr>
        <w:t>ששעיר</w:t>
      </w:r>
      <w:r w:rsidRPr="00D16206">
        <w:rPr>
          <w:rtl/>
        </w:rPr>
        <w:t xml:space="preserve"> </w:t>
      </w:r>
      <w:r w:rsidR="00974AEF">
        <w:rPr>
          <w:rFonts w:hint="eastAsia"/>
          <w:rtl/>
        </w:rPr>
        <w:t>ראש חודש</w:t>
      </w:r>
      <w:r w:rsidRPr="00D16206">
        <w:rPr>
          <w:rtl/>
        </w:rPr>
        <w:t xml:space="preserve"> </w:t>
      </w:r>
      <w:r w:rsidRPr="00D16206">
        <w:rPr>
          <w:rFonts w:hint="eastAsia"/>
          <w:rtl/>
        </w:rPr>
        <w:t>דאינו</w:t>
      </w:r>
      <w:r w:rsidRPr="00D16206">
        <w:rPr>
          <w:rtl/>
        </w:rPr>
        <w:t xml:space="preserve"> </w:t>
      </w:r>
      <w:r w:rsidRPr="00D16206">
        <w:rPr>
          <w:rFonts w:hint="eastAsia"/>
          <w:rtl/>
        </w:rPr>
        <w:t>קרב</w:t>
      </w:r>
      <w:r w:rsidRPr="00D16206">
        <w:rPr>
          <w:rtl/>
        </w:rPr>
        <w:t xml:space="preserve">, </w:t>
      </w:r>
      <w:r w:rsidRPr="00D16206">
        <w:rPr>
          <w:rFonts w:hint="eastAsia"/>
          <w:rtl/>
        </w:rPr>
        <w:t>שמע</w:t>
      </w:r>
      <w:r w:rsidRPr="00D16206">
        <w:rPr>
          <w:rtl/>
        </w:rPr>
        <w:t xml:space="preserve"> </w:t>
      </w:r>
      <w:r w:rsidRPr="00D16206">
        <w:rPr>
          <w:rFonts w:hint="eastAsia"/>
          <w:rtl/>
        </w:rPr>
        <w:t>השומע</w:t>
      </w:r>
      <w:r w:rsidRPr="00D16206">
        <w:rPr>
          <w:rtl/>
        </w:rPr>
        <w:t xml:space="preserve"> </w:t>
      </w:r>
      <w:r w:rsidRPr="00D16206">
        <w:rPr>
          <w:rFonts w:hint="eastAsia"/>
          <w:rtl/>
        </w:rPr>
        <w:t>וטעה</w:t>
      </w:r>
      <w:r w:rsidR="00974AEF">
        <w:rPr>
          <w:rFonts w:hint="cs"/>
          <w:rtl/>
        </w:rPr>
        <w:t>.</w:t>
      </w:r>
      <w:r w:rsidRPr="00D16206">
        <w:rPr>
          <w:rtl/>
        </w:rPr>
        <w:t xml:space="preserve"> </w:t>
      </w:r>
      <w:r w:rsidRPr="00D16206">
        <w:rPr>
          <w:rFonts w:hint="eastAsia"/>
          <w:rtl/>
        </w:rPr>
        <w:t>כי</w:t>
      </w:r>
      <w:r w:rsidRPr="00D16206">
        <w:rPr>
          <w:rtl/>
        </w:rPr>
        <w:t xml:space="preserve"> </w:t>
      </w:r>
      <w:r w:rsidRPr="00D16206">
        <w:rPr>
          <w:rFonts w:hint="eastAsia"/>
          <w:rtl/>
        </w:rPr>
        <w:t>לא</w:t>
      </w:r>
      <w:r w:rsidRPr="00D16206">
        <w:rPr>
          <w:rtl/>
        </w:rPr>
        <w:t xml:space="preserve"> </w:t>
      </w:r>
      <w:r w:rsidRPr="00D16206">
        <w:rPr>
          <w:rFonts w:hint="eastAsia"/>
          <w:rtl/>
        </w:rPr>
        <w:t>אמרתי</w:t>
      </w:r>
      <w:r w:rsidRPr="00D16206">
        <w:rPr>
          <w:rtl/>
        </w:rPr>
        <w:t xml:space="preserve"> </w:t>
      </w:r>
      <w:r w:rsidRPr="00D16206">
        <w:rPr>
          <w:rFonts w:hint="eastAsia"/>
          <w:rtl/>
        </w:rPr>
        <w:t>שלא</w:t>
      </w:r>
      <w:r w:rsidRPr="00D16206">
        <w:rPr>
          <w:rtl/>
        </w:rPr>
        <w:t xml:space="preserve"> </w:t>
      </w:r>
      <w:r w:rsidRPr="00D16206">
        <w:rPr>
          <w:rFonts w:hint="eastAsia"/>
          <w:rtl/>
        </w:rPr>
        <w:t>היה</w:t>
      </w:r>
      <w:r w:rsidRPr="00D16206">
        <w:rPr>
          <w:rtl/>
        </w:rPr>
        <w:t xml:space="preserve"> </w:t>
      </w:r>
      <w:r w:rsidRPr="00D16206">
        <w:rPr>
          <w:rFonts w:hint="eastAsia"/>
          <w:rtl/>
        </w:rPr>
        <w:t>קרב</w:t>
      </w:r>
      <w:r w:rsidR="00974AEF">
        <w:rPr>
          <w:rFonts w:hint="cs"/>
          <w:rtl/>
        </w:rPr>
        <w:t>,</w:t>
      </w:r>
      <w:r w:rsidRPr="00D16206">
        <w:rPr>
          <w:rtl/>
        </w:rPr>
        <w:t xml:space="preserve"> </w:t>
      </w:r>
      <w:r w:rsidRPr="00D16206">
        <w:rPr>
          <w:rFonts w:hint="eastAsia"/>
          <w:rtl/>
        </w:rPr>
        <w:t>אלא</w:t>
      </w:r>
      <w:r w:rsidRPr="00D16206">
        <w:rPr>
          <w:rtl/>
        </w:rPr>
        <w:t xml:space="preserve"> </w:t>
      </w:r>
      <w:r w:rsidRPr="00D16206">
        <w:rPr>
          <w:rFonts w:hint="eastAsia"/>
          <w:rtl/>
        </w:rPr>
        <w:t>כך</w:t>
      </w:r>
      <w:r w:rsidRPr="00D16206">
        <w:rPr>
          <w:rtl/>
        </w:rPr>
        <w:t xml:space="preserve"> </w:t>
      </w:r>
      <w:r w:rsidRPr="00D16206">
        <w:rPr>
          <w:rFonts w:hint="eastAsia"/>
          <w:rtl/>
        </w:rPr>
        <w:t>אמרתי</w:t>
      </w:r>
      <w:r w:rsidR="00974AEF">
        <w:rPr>
          <w:rFonts w:hint="cs"/>
          <w:rtl/>
        </w:rPr>
        <w:t>:</w:t>
      </w:r>
      <w:r w:rsidRPr="00D16206">
        <w:rPr>
          <w:rtl/>
        </w:rPr>
        <w:t xml:space="preserve"> </w:t>
      </w:r>
      <w:r w:rsidRPr="00D16206">
        <w:rPr>
          <w:rFonts w:hint="eastAsia"/>
          <w:rtl/>
        </w:rPr>
        <w:t>שלא</w:t>
      </w:r>
      <w:r w:rsidRPr="00D16206">
        <w:rPr>
          <w:rtl/>
        </w:rPr>
        <w:t xml:space="preserve"> </w:t>
      </w:r>
      <w:r w:rsidRPr="00D16206">
        <w:rPr>
          <w:rFonts w:hint="eastAsia"/>
          <w:rtl/>
        </w:rPr>
        <w:t>היה</w:t>
      </w:r>
      <w:r w:rsidRPr="00D16206">
        <w:rPr>
          <w:rtl/>
        </w:rPr>
        <w:t xml:space="preserve"> </w:t>
      </w:r>
      <w:r w:rsidRPr="00D16206">
        <w:rPr>
          <w:rFonts w:hint="eastAsia"/>
          <w:rtl/>
        </w:rPr>
        <w:t>נזכר</w:t>
      </w:r>
      <w:r w:rsidRPr="00D16206">
        <w:rPr>
          <w:rtl/>
        </w:rPr>
        <w:t xml:space="preserve"> </w:t>
      </w:r>
      <w:r w:rsidRPr="00D16206">
        <w:rPr>
          <w:rFonts w:hint="eastAsia"/>
          <w:rtl/>
        </w:rPr>
        <w:t>במקום</w:t>
      </w:r>
      <w:r w:rsidRPr="00D16206">
        <w:rPr>
          <w:rtl/>
        </w:rPr>
        <w:t xml:space="preserve"> </w:t>
      </w:r>
      <w:r w:rsidRPr="00D16206">
        <w:rPr>
          <w:rFonts w:hint="eastAsia"/>
          <w:rtl/>
        </w:rPr>
        <w:t>שהיה</w:t>
      </w:r>
      <w:r w:rsidRPr="00D16206">
        <w:rPr>
          <w:rtl/>
        </w:rPr>
        <w:t xml:space="preserve"> </w:t>
      </w:r>
      <w:r w:rsidRPr="00D16206">
        <w:rPr>
          <w:rFonts w:hint="eastAsia"/>
          <w:rtl/>
        </w:rPr>
        <w:t>לו</w:t>
      </w:r>
      <w:r w:rsidRPr="00D16206">
        <w:rPr>
          <w:rtl/>
        </w:rPr>
        <w:t xml:space="preserve"> </w:t>
      </w:r>
      <w:r w:rsidRPr="00D16206">
        <w:rPr>
          <w:rFonts w:hint="eastAsia"/>
          <w:rtl/>
        </w:rPr>
        <w:t>לה</w:t>
      </w:r>
      <w:r w:rsidR="00974AEF">
        <w:rPr>
          <w:rFonts w:hint="cs"/>
          <w:rtl/>
        </w:rPr>
        <w:t>י</w:t>
      </w:r>
      <w:r w:rsidRPr="00D16206">
        <w:rPr>
          <w:rFonts w:hint="eastAsia"/>
          <w:rtl/>
        </w:rPr>
        <w:t>זכר</w:t>
      </w:r>
      <w:r w:rsidR="00974AEF">
        <w:rPr>
          <w:rFonts w:hint="cs"/>
          <w:rtl/>
        </w:rPr>
        <w:t>.</w:t>
      </w:r>
      <w:r w:rsidR="00974AEF">
        <w:rPr>
          <w:rStyle w:val="a5"/>
          <w:rtl/>
        </w:rPr>
        <w:footnoteReference w:id="21"/>
      </w:r>
      <w:r w:rsidRPr="00D16206">
        <w:rPr>
          <w:rtl/>
        </w:rPr>
        <w:t xml:space="preserve"> </w:t>
      </w:r>
      <w:r w:rsidRPr="00D16206">
        <w:rPr>
          <w:rFonts w:hint="eastAsia"/>
          <w:rtl/>
        </w:rPr>
        <w:t>אלא</w:t>
      </w:r>
      <w:r w:rsidRPr="00D16206">
        <w:rPr>
          <w:rtl/>
        </w:rPr>
        <w:t xml:space="preserve"> </w:t>
      </w:r>
      <w:r w:rsidRPr="00D16206">
        <w:rPr>
          <w:rFonts w:hint="eastAsia"/>
          <w:rtl/>
        </w:rPr>
        <w:t>כסהו</w:t>
      </w:r>
      <w:r w:rsidRPr="00D16206">
        <w:rPr>
          <w:rtl/>
        </w:rPr>
        <w:t xml:space="preserve"> </w:t>
      </w:r>
      <w:r w:rsidRPr="00D16206">
        <w:rPr>
          <w:rFonts w:hint="eastAsia"/>
          <w:rtl/>
        </w:rPr>
        <w:t>התורה</w:t>
      </w:r>
      <w:r w:rsidR="00974AEF">
        <w:rPr>
          <w:rFonts w:hint="cs"/>
          <w:rtl/>
        </w:rPr>
        <w:t>.</w:t>
      </w:r>
      <w:r w:rsidR="00974AEF">
        <w:rPr>
          <w:rStyle w:val="a5"/>
          <w:rtl/>
        </w:rPr>
        <w:footnoteReference w:id="22"/>
      </w:r>
      <w:r w:rsidRPr="00D16206">
        <w:rPr>
          <w:rtl/>
        </w:rPr>
        <w:t xml:space="preserve"> </w:t>
      </w:r>
      <w:r w:rsidRPr="00D16206">
        <w:rPr>
          <w:rFonts w:hint="eastAsia"/>
          <w:rtl/>
        </w:rPr>
        <w:t>ואיזה</w:t>
      </w:r>
      <w:r w:rsidR="00974AEF">
        <w:rPr>
          <w:rFonts w:hint="cs"/>
          <w:rtl/>
        </w:rPr>
        <w:t>?</w:t>
      </w:r>
      <w:r w:rsidRPr="00D16206">
        <w:rPr>
          <w:rtl/>
        </w:rPr>
        <w:t xml:space="preserve"> </w:t>
      </w:r>
      <w:r w:rsidRPr="00D16206">
        <w:rPr>
          <w:rFonts w:hint="eastAsia"/>
          <w:rtl/>
        </w:rPr>
        <w:t>זה</w:t>
      </w:r>
      <w:r w:rsidRPr="00D16206">
        <w:rPr>
          <w:rtl/>
        </w:rPr>
        <w:t xml:space="preserve"> </w:t>
      </w:r>
      <w:r w:rsidRPr="00D16206">
        <w:rPr>
          <w:rFonts w:hint="eastAsia"/>
          <w:rtl/>
        </w:rPr>
        <w:t>ראש</w:t>
      </w:r>
      <w:r w:rsidRPr="00D16206">
        <w:rPr>
          <w:rtl/>
        </w:rPr>
        <w:t xml:space="preserve"> </w:t>
      </w:r>
      <w:r w:rsidRPr="00D16206">
        <w:rPr>
          <w:rFonts w:hint="eastAsia"/>
          <w:rtl/>
        </w:rPr>
        <w:t>השנה</w:t>
      </w:r>
      <w:r w:rsidR="00974AEF">
        <w:rPr>
          <w:rFonts w:hint="cs"/>
          <w:rtl/>
        </w:rPr>
        <w:t>.</w:t>
      </w:r>
      <w:r w:rsidRPr="00D16206">
        <w:rPr>
          <w:rtl/>
        </w:rPr>
        <w:t xml:space="preserve"> </w:t>
      </w:r>
      <w:r w:rsidRPr="00D16206">
        <w:rPr>
          <w:rFonts w:hint="eastAsia"/>
          <w:rtl/>
        </w:rPr>
        <w:t>כי</w:t>
      </w:r>
      <w:r w:rsidRPr="00D16206">
        <w:rPr>
          <w:rtl/>
        </w:rPr>
        <w:t xml:space="preserve"> </w:t>
      </w:r>
      <w:r w:rsidRPr="00D16206">
        <w:rPr>
          <w:rFonts w:hint="eastAsia"/>
          <w:rtl/>
        </w:rPr>
        <w:t>בחומש</w:t>
      </w:r>
      <w:r w:rsidRPr="00D16206">
        <w:rPr>
          <w:rtl/>
        </w:rPr>
        <w:t xml:space="preserve"> </w:t>
      </w:r>
      <w:r w:rsidRPr="00D16206">
        <w:rPr>
          <w:rFonts w:hint="eastAsia"/>
          <w:rtl/>
        </w:rPr>
        <w:t>הפקודים</w:t>
      </w:r>
      <w:r w:rsidRPr="00D16206">
        <w:rPr>
          <w:rtl/>
        </w:rPr>
        <w:t xml:space="preserve"> </w:t>
      </w:r>
      <w:r w:rsidRPr="00D16206">
        <w:rPr>
          <w:rFonts w:hint="eastAsia"/>
          <w:rtl/>
        </w:rPr>
        <w:t>כשהזכיר</w:t>
      </w:r>
      <w:r w:rsidRPr="00D16206">
        <w:rPr>
          <w:rtl/>
        </w:rPr>
        <w:t xml:space="preserve"> </w:t>
      </w:r>
      <w:r w:rsidRPr="00D16206">
        <w:rPr>
          <w:rFonts w:hint="eastAsia"/>
          <w:rtl/>
        </w:rPr>
        <w:t>במוסף</w:t>
      </w:r>
      <w:r w:rsidRPr="00D16206">
        <w:rPr>
          <w:rtl/>
        </w:rPr>
        <w:t xml:space="preserve"> </w:t>
      </w:r>
      <w:r w:rsidRPr="00D16206">
        <w:rPr>
          <w:rFonts w:hint="eastAsia"/>
          <w:rtl/>
        </w:rPr>
        <w:t>ראש</w:t>
      </w:r>
      <w:r w:rsidRPr="00D16206">
        <w:rPr>
          <w:rtl/>
        </w:rPr>
        <w:t xml:space="preserve"> </w:t>
      </w:r>
      <w:r w:rsidRPr="00D16206">
        <w:rPr>
          <w:rFonts w:hint="eastAsia"/>
          <w:rtl/>
        </w:rPr>
        <w:t>השנה</w:t>
      </w:r>
      <w:r w:rsidRPr="00D16206">
        <w:rPr>
          <w:rtl/>
        </w:rPr>
        <w:t xml:space="preserve"> </w:t>
      </w:r>
      <w:r w:rsidRPr="00D16206">
        <w:rPr>
          <w:rFonts w:hint="eastAsia"/>
          <w:rtl/>
        </w:rPr>
        <w:t>ושעיר</w:t>
      </w:r>
      <w:r w:rsidRPr="00D16206">
        <w:rPr>
          <w:rtl/>
        </w:rPr>
        <w:t xml:space="preserve"> </w:t>
      </w:r>
      <w:r w:rsidRPr="00D16206">
        <w:rPr>
          <w:rFonts w:hint="eastAsia"/>
          <w:rtl/>
        </w:rPr>
        <w:t>עזים</w:t>
      </w:r>
      <w:r w:rsidRPr="00D16206">
        <w:rPr>
          <w:rtl/>
        </w:rPr>
        <w:t xml:space="preserve"> </w:t>
      </w:r>
      <w:r w:rsidRPr="00D16206">
        <w:rPr>
          <w:rFonts w:hint="eastAsia"/>
          <w:rtl/>
        </w:rPr>
        <w:t>אחד</w:t>
      </w:r>
      <w:r w:rsidRPr="00D16206">
        <w:rPr>
          <w:rtl/>
        </w:rPr>
        <w:t xml:space="preserve"> </w:t>
      </w:r>
      <w:r w:rsidRPr="00D16206">
        <w:rPr>
          <w:rFonts w:hint="eastAsia"/>
          <w:rtl/>
        </w:rPr>
        <w:t>לחטאת</w:t>
      </w:r>
      <w:r w:rsidRPr="00D16206">
        <w:rPr>
          <w:rtl/>
        </w:rPr>
        <w:t xml:space="preserve">, </w:t>
      </w:r>
      <w:r w:rsidRPr="00D16206">
        <w:rPr>
          <w:rFonts w:hint="eastAsia"/>
          <w:rtl/>
        </w:rPr>
        <w:t>אמר</w:t>
      </w:r>
      <w:r w:rsidRPr="00D16206">
        <w:rPr>
          <w:rtl/>
        </w:rPr>
        <w:t xml:space="preserve"> </w:t>
      </w:r>
      <w:r w:rsidRPr="00D16206">
        <w:rPr>
          <w:rFonts w:hint="eastAsia"/>
          <w:rtl/>
        </w:rPr>
        <w:t>הכתוב</w:t>
      </w:r>
      <w:r w:rsidR="00974AEF">
        <w:rPr>
          <w:rFonts w:hint="cs"/>
          <w:rtl/>
        </w:rPr>
        <w:t>:</w:t>
      </w:r>
      <w:r w:rsidRPr="00D16206">
        <w:rPr>
          <w:rtl/>
        </w:rPr>
        <w:t xml:space="preserve"> </w:t>
      </w:r>
      <w:r w:rsidR="00974AEF">
        <w:rPr>
          <w:rFonts w:hint="cs"/>
          <w:rtl/>
        </w:rPr>
        <w:t>"</w:t>
      </w:r>
      <w:r w:rsidRPr="00D16206">
        <w:rPr>
          <w:rFonts w:hint="eastAsia"/>
          <w:rtl/>
        </w:rPr>
        <w:t>מלבד</w:t>
      </w:r>
      <w:r w:rsidRPr="00D16206">
        <w:rPr>
          <w:rtl/>
        </w:rPr>
        <w:t xml:space="preserve"> </w:t>
      </w:r>
      <w:r w:rsidRPr="00D16206">
        <w:rPr>
          <w:rFonts w:hint="eastAsia"/>
          <w:rtl/>
        </w:rPr>
        <w:t>עולת</w:t>
      </w:r>
      <w:r w:rsidRPr="00D16206">
        <w:rPr>
          <w:rtl/>
        </w:rPr>
        <w:t xml:space="preserve"> </w:t>
      </w:r>
      <w:r w:rsidRPr="00D16206">
        <w:rPr>
          <w:rFonts w:hint="eastAsia"/>
          <w:rtl/>
        </w:rPr>
        <w:t>החודש</w:t>
      </w:r>
      <w:r w:rsidR="00974AEF">
        <w:rPr>
          <w:rFonts w:hint="cs"/>
          <w:rtl/>
        </w:rPr>
        <w:t>"</w:t>
      </w:r>
      <w:r w:rsidRPr="00D16206">
        <w:rPr>
          <w:rtl/>
        </w:rPr>
        <w:t xml:space="preserve">. </w:t>
      </w:r>
      <w:r w:rsidRPr="00D16206">
        <w:rPr>
          <w:rFonts w:hint="eastAsia"/>
          <w:rtl/>
        </w:rPr>
        <w:t>הרי</w:t>
      </w:r>
      <w:r w:rsidRPr="00D16206">
        <w:rPr>
          <w:rtl/>
        </w:rPr>
        <w:t xml:space="preserve"> </w:t>
      </w:r>
      <w:r w:rsidRPr="00D16206">
        <w:rPr>
          <w:rFonts w:hint="eastAsia"/>
          <w:rtl/>
        </w:rPr>
        <w:t>דהוא</w:t>
      </w:r>
      <w:r w:rsidRPr="00D16206">
        <w:rPr>
          <w:rtl/>
        </w:rPr>
        <w:t xml:space="preserve"> </w:t>
      </w:r>
      <w:r w:rsidRPr="00D16206">
        <w:rPr>
          <w:rFonts w:hint="eastAsia"/>
          <w:rtl/>
        </w:rPr>
        <w:t>עיקר</w:t>
      </w:r>
      <w:r w:rsidRPr="00D16206">
        <w:rPr>
          <w:rtl/>
        </w:rPr>
        <w:t xml:space="preserve"> </w:t>
      </w:r>
      <w:r w:rsidRPr="00D16206">
        <w:rPr>
          <w:rFonts w:hint="eastAsia"/>
          <w:rtl/>
        </w:rPr>
        <w:t>קרבן</w:t>
      </w:r>
      <w:r w:rsidRPr="00D16206">
        <w:rPr>
          <w:rtl/>
        </w:rPr>
        <w:t xml:space="preserve"> </w:t>
      </w:r>
      <w:r w:rsidRPr="00D16206">
        <w:rPr>
          <w:rFonts w:hint="eastAsia"/>
          <w:rtl/>
        </w:rPr>
        <w:t>הח</w:t>
      </w:r>
      <w:r w:rsidR="00974AEF">
        <w:rPr>
          <w:rFonts w:hint="cs"/>
          <w:rtl/>
        </w:rPr>
        <w:t>ו</w:t>
      </w:r>
      <w:r w:rsidRPr="00D16206">
        <w:rPr>
          <w:rFonts w:hint="eastAsia"/>
          <w:rtl/>
        </w:rPr>
        <w:t>דש</w:t>
      </w:r>
      <w:r w:rsidR="00974AEF">
        <w:rPr>
          <w:rFonts w:hint="cs"/>
          <w:rtl/>
        </w:rPr>
        <w:t>.</w:t>
      </w:r>
      <w:r w:rsidRPr="00D16206">
        <w:rPr>
          <w:rtl/>
        </w:rPr>
        <w:t xml:space="preserve"> </w:t>
      </w:r>
      <w:r w:rsidRPr="00D16206">
        <w:rPr>
          <w:rFonts w:hint="eastAsia"/>
          <w:rtl/>
        </w:rPr>
        <w:t>ועוד</w:t>
      </w:r>
      <w:r w:rsidRPr="00D16206">
        <w:rPr>
          <w:rtl/>
        </w:rPr>
        <w:t xml:space="preserve"> </w:t>
      </w:r>
      <w:r w:rsidRPr="00D16206">
        <w:rPr>
          <w:rFonts w:hint="eastAsia"/>
          <w:rtl/>
        </w:rPr>
        <w:t>דהא</w:t>
      </w:r>
      <w:r w:rsidRPr="00D16206">
        <w:rPr>
          <w:rtl/>
        </w:rPr>
        <w:t xml:space="preserve"> </w:t>
      </w:r>
      <w:r w:rsidRPr="00D16206">
        <w:rPr>
          <w:rFonts w:hint="eastAsia"/>
          <w:rtl/>
        </w:rPr>
        <w:t>בחטאת</w:t>
      </w:r>
      <w:r w:rsidRPr="00D16206">
        <w:rPr>
          <w:rtl/>
        </w:rPr>
        <w:t xml:space="preserve"> </w:t>
      </w:r>
      <w:r w:rsidRPr="00D16206">
        <w:rPr>
          <w:rFonts w:hint="eastAsia"/>
          <w:rtl/>
        </w:rPr>
        <w:t>משתעי</w:t>
      </w:r>
      <w:r w:rsidRPr="00D16206">
        <w:rPr>
          <w:rtl/>
        </w:rPr>
        <w:t xml:space="preserve"> </w:t>
      </w:r>
      <w:r w:rsidRPr="00D16206">
        <w:rPr>
          <w:rFonts w:hint="eastAsia"/>
          <w:rtl/>
        </w:rPr>
        <w:t>קרא</w:t>
      </w:r>
      <w:r w:rsidRPr="00D16206">
        <w:rPr>
          <w:rtl/>
        </w:rPr>
        <w:t xml:space="preserve">, </w:t>
      </w:r>
      <w:r w:rsidRPr="00D16206">
        <w:rPr>
          <w:rFonts w:hint="eastAsia"/>
          <w:rtl/>
        </w:rPr>
        <w:t>והיה</w:t>
      </w:r>
      <w:r w:rsidRPr="00D16206">
        <w:rPr>
          <w:rtl/>
        </w:rPr>
        <w:t xml:space="preserve"> </w:t>
      </w:r>
      <w:r w:rsidRPr="00D16206">
        <w:rPr>
          <w:rFonts w:hint="eastAsia"/>
          <w:rtl/>
        </w:rPr>
        <w:t>לו</w:t>
      </w:r>
      <w:r w:rsidRPr="00D16206">
        <w:rPr>
          <w:rtl/>
        </w:rPr>
        <w:t xml:space="preserve"> </w:t>
      </w:r>
      <w:r w:rsidRPr="00D16206">
        <w:rPr>
          <w:rFonts w:hint="eastAsia"/>
          <w:rtl/>
        </w:rPr>
        <w:t>לומר</w:t>
      </w:r>
      <w:r w:rsidRPr="00D16206">
        <w:rPr>
          <w:rtl/>
        </w:rPr>
        <w:t xml:space="preserve"> </w:t>
      </w:r>
      <w:r w:rsidRPr="00D16206">
        <w:rPr>
          <w:rFonts w:hint="eastAsia"/>
          <w:rtl/>
        </w:rPr>
        <w:t>זה</w:t>
      </w:r>
      <w:r w:rsidRPr="00D16206">
        <w:rPr>
          <w:rtl/>
        </w:rPr>
        <w:t xml:space="preserve"> </w:t>
      </w:r>
      <w:r w:rsidRPr="00D16206">
        <w:rPr>
          <w:rFonts w:hint="eastAsia"/>
          <w:rtl/>
        </w:rPr>
        <w:t>חטאת</w:t>
      </w:r>
      <w:r w:rsidRPr="00D16206">
        <w:rPr>
          <w:rtl/>
        </w:rPr>
        <w:t xml:space="preserve"> </w:t>
      </w:r>
      <w:r w:rsidRPr="00D16206">
        <w:rPr>
          <w:rFonts w:hint="eastAsia"/>
          <w:rtl/>
        </w:rPr>
        <w:t>תקריבו</w:t>
      </w:r>
      <w:r w:rsidRPr="00D16206">
        <w:rPr>
          <w:rtl/>
        </w:rPr>
        <w:t xml:space="preserve"> </w:t>
      </w:r>
      <w:r w:rsidRPr="00D16206">
        <w:rPr>
          <w:rFonts w:hint="eastAsia"/>
          <w:rtl/>
        </w:rPr>
        <w:t>מלבד</w:t>
      </w:r>
      <w:r w:rsidRPr="00D16206">
        <w:rPr>
          <w:rtl/>
        </w:rPr>
        <w:t xml:space="preserve"> </w:t>
      </w:r>
      <w:r w:rsidRPr="00D16206">
        <w:rPr>
          <w:rFonts w:hint="eastAsia"/>
          <w:rtl/>
        </w:rPr>
        <w:t>חטאת</w:t>
      </w:r>
      <w:r w:rsidRPr="00D16206">
        <w:rPr>
          <w:rtl/>
        </w:rPr>
        <w:t xml:space="preserve"> </w:t>
      </w:r>
      <w:r w:rsidRPr="00D16206">
        <w:rPr>
          <w:rFonts w:hint="eastAsia"/>
          <w:rtl/>
        </w:rPr>
        <w:t>החודש</w:t>
      </w:r>
      <w:r w:rsidRPr="00D16206">
        <w:rPr>
          <w:rtl/>
        </w:rPr>
        <w:t xml:space="preserve"> </w:t>
      </w:r>
      <w:r w:rsidRPr="00D16206">
        <w:rPr>
          <w:rFonts w:hint="eastAsia"/>
          <w:rtl/>
        </w:rPr>
        <w:t>שכבר</w:t>
      </w:r>
      <w:r w:rsidRPr="00D16206">
        <w:rPr>
          <w:rtl/>
        </w:rPr>
        <w:t xml:space="preserve"> </w:t>
      </w:r>
      <w:r w:rsidRPr="00D16206">
        <w:rPr>
          <w:rFonts w:hint="eastAsia"/>
          <w:rtl/>
        </w:rPr>
        <w:t>קרב</w:t>
      </w:r>
      <w:r w:rsidRPr="00D16206">
        <w:rPr>
          <w:rtl/>
        </w:rPr>
        <w:t xml:space="preserve">, </w:t>
      </w:r>
      <w:r w:rsidRPr="00D16206">
        <w:rPr>
          <w:rFonts w:hint="eastAsia"/>
          <w:rtl/>
        </w:rPr>
        <w:t>כדרך</w:t>
      </w:r>
      <w:r w:rsidRPr="00D16206">
        <w:rPr>
          <w:rtl/>
        </w:rPr>
        <w:t xml:space="preserve"> </w:t>
      </w:r>
      <w:r w:rsidRPr="00D16206">
        <w:rPr>
          <w:rFonts w:hint="eastAsia"/>
          <w:rtl/>
        </w:rPr>
        <w:t>שהזכיר</w:t>
      </w:r>
      <w:r w:rsidRPr="00D16206">
        <w:rPr>
          <w:rtl/>
        </w:rPr>
        <w:t xml:space="preserve"> </w:t>
      </w:r>
      <w:r w:rsidRPr="00D16206">
        <w:rPr>
          <w:rFonts w:hint="eastAsia"/>
          <w:rtl/>
        </w:rPr>
        <w:t>במוסף</w:t>
      </w:r>
      <w:r w:rsidRPr="00D16206">
        <w:rPr>
          <w:rtl/>
        </w:rPr>
        <w:t xml:space="preserve"> </w:t>
      </w:r>
      <w:r w:rsidRPr="00D16206">
        <w:rPr>
          <w:rFonts w:hint="eastAsia"/>
          <w:rtl/>
        </w:rPr>
        <w:t>של</w:t>
      </w:r>
      <w:r w:rsidRPr="00D16206">
        <w:rPr>
          <w:rtl/>
        </w:rPr>
        <w:t xml:space="preserve"> </w:t>
      </w:r>
      <w:r w:rsidRPr="00D16206">
        <w:rPr>
          <w:rFonts w:hint="eastAsia"/>
          <w:rtl/>
        </w:rPr>
        <w:t>יום</w:t>
      </w:r>
      <w:r w:rsidRPr="00D16206">
        <w:rPr>
          <w:rtl/>
        </w:rPr>
        <w:t xml:space="preserve"> </w:t>
      </w:r>
      <w:r w:rsidRPr="00D16206">
        <w:rPr>
          <w:rFonts w:hint="eastAsia"/>
          <w:rtl/>
        </w:rPr>
        <w:t>הכפורים</w:t>
      </w:r>
      <w:r w:rsidRPr="00D16206">
        <w:rPr>
          <w:rtl/>
        </w:rPr>
        <w:t xml:space="preserve"> </w:t>
      </w:r>
      <w:r w:rsidR="00EE2F58">
        <w:rPr>
          <w:rFonts w:hint="cs"/>
          <w:rtl/>
        </w:rPr>
        <w:t>"</w:t>
      </w:r>
      <w:r w:rsidRPr="00D16206">
        <w:rPr>
          <w:rFonts w:hint="eastAsia"/>
          <w:rtl/>
        </w:rPr>
        <w:t>שעיר</w:t>
      </w:r>
      <w:r w:rsidRPr="00D16206">
        <w:rPr>
          <w:rtl/>
        </w:rPr>
        <w:t xml:space="preserve"> </w:t>
      </w:r>
      <w:r w:rsidRPr="00D16206">
        <w:rPr>
          <w:rFonts w:hint="eastAsia"/>
          <w:rtl/>
        </w:rPr>
        <w:t>עזים</w:t>
      </w:r>
      <w:r w:rsidRPr="00D16206">
        <w:rPr>
          <w:rtl/>
        </w:rPr>
        <w:t xml:space="preserve"> </w:t>
      </w:r>
      <w:r w:rsidRPr="00D16206">
        <w:rPr>
          <w:rFonts w:hint="eastAsia"/>
          <w:rtl/>
        </w:rPr>
        <w:t>אחד</w:t>
      </w:r>
      <w:r w:rsidRPr="00D16206">
        <w:rPr>
          <w:rtl/>
        </w:rPr>
        <w:t xml:space="preserve"> </w:t>
      </w:r>
      <w:r w:rsidRPr="00D16206">
        <w:rPr>
          <w:rFonts w:hint="eastAsia"/>
          <w:rtl/>
        </w:rPr>
        <w:t>לחטאת</w:t>
      </w:r>
      <w:r w:rsidRPr="00D16206">
        <w:rPr>
          <w:rtl/>
        </w:rPr>
        <w:t xml:space="preserve"> </w:t>
      </w:r>
      <w:r w:rsidRPr="00D16206">
        <w:rPr>
          <w:rFonts w:hint="eastAsia"/>
          <w:rtl/>
        </w:rPr>
        <w:t>מלבד</w:t>
      </w:r>
      <w:r w:rsidRPr="00D16206">
        <w:rPr>
          <w:rtl/>
        </w:rPr>
        <w:t xml:space="preserve"> </w:t>
      </w:r>
      <w:r w:rsidRPr="00D16206">
        <w:rPr>
          <w:rFonts w:hint="eastAsia"/>
          <w:rtl/>
        </w:rPr>
        <w:t>חטאת</w:t>
      </w:r>
      <w:r w:rsidRPr="00D16206">
        <w:rPr>
          <w:rtl/>
        </w:rPr>
        <w:t xml:space="preserve"> </w:t>
      </w:r>
      <w:r w:rsidRPr="00D16206">
        <w:rPr>
          <w:rFonts w:hint="eastAsia"/>
          <w:rtl/>
        </w:rPr>
        <w:t>הכפורים</w:t>
      </w:r>
      <w:r w:rsidR="00026AC3">
        <w:rPr>
          <w:rFonts w:hint="cs"/>
          <w:rtl/>
        </w:rPr>
        <w:t xml:space="preserve"> וכו' "</w:t>
      </w:r>
      <w:r w:rsidRPr="00D16206">
        <w:rPr>
          <w:rtl/>
        </w:rPr>
        <w:t xml:space="preserve">. </w:t>
      </w:r>
      <w:r w:rsidRPr="00D16206">
        <w:rPr>
          <w:rFonts w:hint="eastAsia"/>
          <w:rtl/>
        </w:rPr>
        <w:t>ולא</w:t>
      </w:r>
      <w:r w:rsidRPr="00D16206">
        <w:rPr>
          <w:rtl/>
        </w:rPr>
        <w:t xml:space="preserve"> </w:t>
      </w:r>
      <w:r w:rsidRPr="00D16206">
        <w:rPr>
          <w:rFonts w:hint="eastAsia"/>
          <w:rtl/>
        </w:rPr>
        <w:t>רצה</w:t>
      </w:r>
      <w:r w:rsidRPr="00D16206">
        <w:rPr>
          <w:rtl/>
        </w:rPr>
        <w:t xml:space="preserve"> </w:t>
      </w:r>
      <w:r w:rsidRPr="00D16206">
        <w:rPr>
          <w:rFonts w:hint="eastAsia"/>
          <w:rtl/>
        </w:rPr>
        <w:t>הכתוב</w:t>
      </w:r>
      <w:r w:rsidRPr="00D16206">
        <w:rPr>
          <w:rtl/>
        </w:rPr>
        <w:t xml:space="preserve"> </w:t>
      </w:r>
      <w:r w:rsidRPr="00D16206">
        <w:rPr>
          <w:rFonts w:hint="eastAsia"/>
          <w:rtl/>
        </w:rPr>
        <w:t>לזכרו</w:t>
      </w:r>
      <w:r w:rsidRPr="00D16206">
        <w:rPr>
          <w:rtl/>
        </w:rPr>
        <w:t xml:space="preserve"> </w:t>
      </w:r>
      <w:r w:rsidRPr="00D16206">
        <w:rPr>
          <w:rFonts w:hint="eastAsia"/>
          <w:rtl/>
        </w:rPr>
        <w:t>וכסהו</w:t>
      </w:r>
      <w:r w:rsidRPr="00D16206">
        <w:rPr>
          <w:rtl/>
        </w:rPr>
        <w:t xml:space="preserve"> </w:t>
      </w:r>
      <w:r w:rsidRPr="00D16206">
        <w:rPr>
          <w:rFonts w:hint="eastAsia"/>
          <w:rtl/>
        </w:rPr>
        <w:t>שלא</w:t>
      </w:r>
      <w:r w:rsidRPr="00D16206">
        <w:rPr>
          <w:rtl/>
        </w:rPr>
        <w:t xml:space="preserve"> </w:t>
      </w:r>
      <w:r w:rsidRPr="00D16206">
        <w:rPr>
          <w:rFonts w:hint="eastAsia"/>
          <w:rtl/>
        </w:rPr>
        <w:t>רצה</w:t>
      </w:r>
      <w:r w:rsidRPr="00D16206">
        <w:rPr>
          <w:rtl/>
        </w:rPr>
        <w:t xml:space="preserve"> </w:t>
      </w:r>
      <w:r w:rsidRPr="00D16206">
        <w:rPr>
          <w:rFonts w:hint="eastAsia"/>
          <w:rtl/>
        </w:rPr>
        <w:t>להזכירו</w:t>
      </w:r>
      <w:r w:rsidRPr="00D16206">
        <w:rPr>
          <w:rtl/>
        </w:rPr>
        <w:t xml:space="preserve"> </w:t>
      </w:r>
      <w:r w:rsidRPr="00D16206">
        <w:rPr>
          <w:rFonts w:hint="eastAsia"/>
          <w:rtl/>
        </w:rPr>
        <w:t>על</w:t>
      </w:r>
      <w:r w:rsidRPr="00D16206">
        <w:rPr>
          <w:rtl/>
        </w:rPr>
        <w:t xml:space="preserve"> </w:t>
      </w:r>
      <w:r w:rsidRPr="00D16206">
        <w:rPr>
          <w:rFonts w:hint="eastAsia"/>
          <w:rtl/>
        </w:rPr>
        <w:t>שבא</w:t>
      </w:r>
      <w:r w:rsidRPr="00D16206">
        <w:rPr>
          <w:rtl/>
        </w:rPr>
        <w:t xml:space="preserve"> </w:t>
      </w:r>
      <w:r w:rsidRPr="00D16206">
        <w:rPr>
          <w:rFonts w:hint="eastAsia"/>
          <w:rtl/>
        </w:rPr>
        <w:t>חטאת</w:t>
      </w:r>
      <w:r w:rsidRPr="00D16206">
        <w:rPr>
          <w:rtl/>
        </w:rPr>
        <w:t xml:space="preserve"> </w:t>
      </w:r>
      <w:r w:rsidRPr="00D16206">
        <w:rPr>
          <w:rFonts w:hint="eastAsia"/>
          <w:rtl/>
        </w:rPr>
        <w:t>לה</w:t>
      </w:r>
      <w:r w:rsidRPr="00D16206">
        <w:rPr>
          <w:rtl/>
        </w:rPr>
        <w:t xml:space="preserve">' </w:t>
      </w:r>
      <w:r w:rsidRPr="00D16206">
        <w:rPr>
          <w:rFonts w:hint="eastAsia"/>
          <w:rtl/>
        </w:rPr>
        <w:t>על</w:t>
      </w:r>
      <w:r w:rsidRPr="00D16206">
        <w:rPr>
          <w:rtl/>
        </w:rPr>
        <w:t xml:space="preserve"> </w:t>
      </w:r>
      <w:r w:rsidRPr="00D16206">
        <w:rPr>
          <w:rFonts w:hint="eastAsia"/>
          <w:rtl/>
        </w:rPr>
        <w:t>קיטרוג</w:t>
      </w:r>
      <w:r w:rsidRPr="00D16206">
        <w:rPr>
          <w:rtl/>
        </w:rPr>
        <w:t xml:space="preserve"> </w:t>
      </w:r>
      <w:r w:rsidRPr="00D16206">
        <w:rPr>
          <w:rFonts w:hint="eastAsia"/>
          <w:rtl/>
        </w:rPr>
        <w:t>הלבנה</w:t>
      </w:r>
      <w:r w:rsidRPr="00D16206">
        <w:rPr>
          <w:rtl/>
        </w:rPr>
        <w:t xml:space="preserve"> </w:t>
      </w:r>
      <w:r w:rsidRPr="00D16206">
        <w:rPr>
          <w:rFonts w:hint="eastAsia"/>
          <w:rtl/>
        </w:rPr>
        <w:t>ובהבלעה</w:t>
      </w:r>
      <w:r w:rsidRPr="00D16206">
        <w:rPr>
          <w:rtl/>
        </w:rPr>
        <w:t xml:space="preserve"> </w:t>
      </w:r>
      <w:r w:rsidRPr="00D16206">
        <w:rPr>
          <w:rFonts w:hint="eastAsia"/>
          <w:rtl/>
        </w:rPr>
        <w:t>היה</w:t>
      </w:r>
      <w:r w:rsidRPr="00D16206">
        <w:rPr>
          <w:rtl/>
        </w:rPr>
        <w:t xml:space="preserve"> </w:t>
      </w:r>
      <w:r w:rsidRPr="00D16206">
        <w:rPr>
          <w:rFonts w:hint="eastAsia"/>
          <w:rtl/>
        </w:rPr>
        <w:t>קרב</w:t>
      </w:r>
      <w:r w:rsidRPr="00D16206">
        <w:rPr>
          <w:rtl/>
        </w:rPr>
        <w:t>.</w:t>
      </w:r>
      <w:r w:rsidR="00983A2E">
        <w:rPr>
          <w:rStyle w:val="a5"/>
          <w:rtl/>
        </w:rPr>
        <w:footnoteReference w:id="23"/>
      </w:r>
      <w:r w:rsidRPr="00D16206">
        <w:rPr>
          <w:rtl/>
        </w:rPr>
        <w:t xml:space="preserve"> </w:t>
      </w:r>
    </w:p>
    <w:p w14:paraId="6A9F37D6" w14:textId="77777777" w:rsidR="00975545" w:rsidRPr="00D16206" w:rsidRDefault="00975545" w:rsidP="008E758E">
      <w:pPr>
        <w:pStyle w:val="ab"/>
        <w:rPr>
          <w:rtl/>
        </w:rPr>
      </w:pPr>
      <w:r w:rsidRPr="00D16206">
        <w:rPr>
          <w:rFonts w:hint="cs"/>
          <w:rtl/>
        </w:rPr>
        <w:t>פסוקי הקרבנות בספר במדבר</w:t>
      </w:r>
      <w:r w:rsidR="00026AC3">
        <w:rPr>
          <w:rStyle w:val="a5"/>
          <w:rtl/>
        </w:rPr>
        <w:footnoteReference w:id="24"/>
      </w:r>
    </w:p>
    <w:p w14:paraId="792DF94F" w14:textId="77777777" w:rsidR="00975545" w:rsidRPr="00B7075A" w:rsidRDefault="00975545" w:rsidP="00FF3A96">
      <w:pPr>
        <w:pStyle w:val="ac"/>
        <w:rPr>
          <w:rtl/>
        </w:rPr>
      </w:pPr>
      <w:r w:rsidRPr="00D16206">
        <w:rPr>
          <w:rFonts w:hint="eastAsia"/>
          <w:rtl/>
        </w:rPr>
        <w:t>וּבְרָאשֵׁי</w:t>
      </w:r>
      <w:r w:rsidRPr="00D16206">
        <w:rPr>
          <w:rtl/>
        </w:rPr>
        <w:t xml:space="preserve"> </w:t>
      </w:r>
      <w:r w:rsidRPr="00D16206">
        <w:rPr>
          <w:rFonts w:hint="eastAsia"/>
          <w:rtl/>
        </w:rPr>
        <w:t>חָדְשֵׁיכֶם</w:t>
      </w:r>
      <w:r w:rsidRPr="00D16206">
        <w:rPr>
          <w:rtl/>
        </w:rPr>
        <w:t xml:space="preserve"> </w:t>
      </w:r>
      <w:r w:rsidRPr="00D16206">
        <w:rPr>
          <w:rFonts w:hint="eastAsia"/>
          <w:rtl/>
        </w:rPr>
        <w:t>תַּקְרִיבוּ</w:t>
      </w:r>
      <w:r w:rsidRPr="00D16206">
        <w:rPr>
          <w:rtl/>
        </w:rPr>
        <w:t xml:space="preserve"> </w:t>
      </w:r>
      <w:r w:rsidRPr="00D16206">
        <w:rPr>
          <w:rFonts w:hint="eastAsia"/>
          <w:rtl/>
        </w:rPr>
        <w:t>עֹלָה</w:t>
      </w:r>
      <w:r w:rsidRPr="00D16206">
        <w:rPr>
          <w:rtl/>
        </w:rPr>
        <w:t xml:space="preserve"> </w:t>
      </w:r>
      <w:r w:rsidRPr="00D16206">
        <w:rPr>
          <w:rFonts w:hint="eastAsia"/>
          <w:rtl/>
        </w:rPr>
        <w:t>לַ</w:t>
      </w:r>
      <w:r w:rsidRPr="00D16206">
        <w:rPr>
          <w:rFonts w:hint="cs"/>
          <w:rtl/>
        </w:rPr>
        <w:t>ה'</w:t>
      </w:r>
      <w:r w:rsidRPr="00D16206">
        <w:rPr>
          <w:rtl/>
        </w:rPr>
        <w:t xml:space="preserve"> </w:t>
      </w:r>
      <w:r w:rsidRPr="00D16206">
        <w:rPr>
          <w:rFonts w:hint="eastAsia"/>
          <w:rtl/>
        </w:rPr>
        <w:t>פָּרִים</w:t>
      </w:r>
      <w:r w:rsidRPr="00D16206">
        <w:rPr>
          <w:rtl/>
        </w:rPr>
        <w:t xml:space="preserve"> </w:t>
      </w:r>
      <w:r w:rsidRPr="00D16206">
        <w:rPr>
          <w:rFonts w:hint="eastAsia"/>
          <w:rtl/>
        </w:rPr>
        <w:t>בְּנֵי</w:t>
      </w:r>
      <w:r w:rsidRPr="00D16206">
        <w:rPr>
          <w:rtl/>
        </w:rPr>
        <w:t xml:space="preserve"> </w:t>
      </w:r>
      <w:r w:rsidRPr="00D16206">
        <w:rPr>
          <w:rFonts w:hint="eastAsia"/>
          <w:rtl/>
        </w:rPr>
        <w:t>בָקָר</w:t>
      </w:r>
      <w:r w:rsidRPr="00D16206">
        <w:rPr>
          <w:rtl/>
        </w:rPr>
        <w:t xml:space="preserve"> </w:t>
      </w:r>
      <w:r w:rsidRPr="00D16206">
        <w:rPr>
          <w:rFonts w:hint="eastAsia"/>
          <w:rtl/>
        </w:rPr>
        <w:t>שְׁנַיִם</w:t>
      </w:r>
      <w:r w:rsidRPr="00D16206">
        <w:rPr>
          <w:rtl/>
        </w:rPr>
        <w:t xml:space="preserve"> </w:t>
      </w:r>
      <w:r w:rsidRPr="00D16206">
        <w:rPr>
          <w:rFonts w:hint="eastAsia"/>
          <w:rtl/>
        </w:rPr>
        <w:t>וְאַיִל</w:t>
      </w:r>
      <w:r w:rsidRPr="00D16206">
        <w:rPr>
          <w:rtl/>
        </w:rPr>
        <w:t xml:space="preserve"> </w:t>
      </w:r>
      <w:r w:rsidRPr="00D16206">
        <w:rPr>
          <w:rFonts w:hint="eastAsia"/>
          <w:rtl/>
        </w:rPr>
        <w:t>אֶחָד</w:t>
      </w:r>
      <w:r w:rsidRPr="00D16206">
        <w:rPr>
          <w:rtl/>
        </w:rPr>
        <w:t xml:space="preserve"> </w:t>
      </w:r>
      <w:r w:rsidRPr="00D16206">
        <w:rPr>
          <w:rFonts w:hint="eastAsia"/>
          <w:rtl/>
        </w:rPr>
        <w:t>כְּבָשִׂים</w:t>
      </w:r>
      <w:r w:rsidRPr="00D16206">
        <w:rPr>
          <w:rtl/>
        </w:rPr>
        <w:t xml:space="preserve"> </w:t>
      </w:r>
      <w:r w:rsidRPr="00D16206">
        <w:rPr>
          <w:rFonts w:hint="eastAsia"/>
          <w:rtl/>
        </w:rPr>
        <w:t>בְּנֵי</w:t>
      </w:r>
      <w:r w:rsidRPr="00D16206">
        <w:rPr>
          <w:rtl/>
        </w:rPr>
        <w:t xml:space="preserve"> </w:t>
      </w:r>
      <w:r w:rsidRPr="00D16206">
        <w:rPr>
          <w:rFonts w:hint="eastAsia"/>
          <w:rtl/>
        </w:rPr>
        <w:t>שָׁנָה</w:t>
      </w:r>
      <w:r w:rsidRPr="00D16206">
        <w:rPr>
          <w:rtl/>
        </w:rPr>
        <w:t xml:space="preserve"> </w:t>
      </w:r>
      <w:r w:rsidRPr="00D16206">
        <w:rPr>
          <w:rFonts w:hint="eastAsia"/>
          <w:rtl/>
        </w:rPr>
        <w:t>שִׁבְעָה</w:t>
      </w:r>
      <w:r w:rsidRPr="00D16206">
        <w:rPr>
          <w:rtl/>
        </w:rPr>
        <w:t xml:space="preserve"> </w:t>
      </w:r>
      <w:r w:rsidRPr="00D16206">
        <w:rPr>
          <w:rFonts w:hint="eastAsia"/>
          <w:rtl/>
        </w:rPr>
        <w:t>תְּמִימִם</w:t>
      </w:r>
      <w:r w:rsidRPr="00D16206">
        <w:rPr>
          <w:rtl/>
        </w:rPr>
        <w:t>:</w:t>
      </w:r>
      <w:r w:rsidRPr="00D16206">
        <w:rPr>
          <w:rFonts w:hint="cs"/>
          <w:rtl/>
        </w:rPr>
        <w:t>...</w:t>
      </w:r>
      <w:r w:rsidRPr="00B7075A">
        <w:rPr>
          <w:rFonts w:hint="eastAsia"/>
          <w:b/>
          <w:bCs/>
          <w:rtl/>
        </w:rPr>
        <w:t>וּשְׂעִיר</w:t>
      </w:r>
      <w:r w:rsidRPr="00B7075A">
        <w:rPr>
          <w:b/>
          <w:bCs/>
          <w:rtl/>
        </w:rPr>
        <w:t xml:space="preserve"> </w:t>
      </w:r>
      <w:r w:rsidRPr="00B7075A">
        <w:rPr>
          <w:rFonts w:hint="eastAsia"/>
          <w:b/>
          <w:bCs/>
          <w:rtl/>
        </w:rPr>
        <w:t>עִזִּים</w:t>
      </w:r>
      <w:r w:rsidRPr="00B7075A">
        <w:rPr>
          <w:b/>
          <w:bCs/>
          <w:rtl/>
        </w:rPr>
        <w:t xml:space="preserve"> </w:t>
      </w:r>
      <w:r w:rsidRPr="00B7075A">
        <w:rPr>
          <w:rFonts w:hint="eastAsia"/>
          <w:b/>
          <w:bCs/>
          <w:rtl/>
        </w:rPr>
        <w:t>אֶחָד</w:t>
      </w:r>
      <w:r w:rsidRPr="00B7075A">
        <w:rPr>
          <w:b/>
          <w:bCs/>
          <w:rtl/>
        </w:rPr>
        <w:t xml:space="preserve"> </w:t>
      </w:r>
      <w:r w:rsidRPr="00B7075A">
        <w:rPr>
          <w:rFonts w:hint="eastAsia"/>
          <w:b/>
          <w:bCs/>
          <w:rtl/>
        </w:rPr>
        <w:t>לְחַטָּאת</w:t>
      </w:r>
      <w:r w:rsidRPr="00B7075A">
        <w:rPr>
          <w:b/>
          <w:bCs/>
          <w:rtl/>
        </w:rPr>
        <w:t xml:space="preserve"> </w:t>
      </w:r>
      <w:r w:rsidRPr="00B7075A">
        <w:rPr>
          <w:rFonts w:hint="eastAsia"/>
          <w:b/>
          <w:bCs/>
          <w:rtl/>
        </w:rPr>
        <w:t>לַ</w:t>
      </w:r>
      <w:r w:rsidRPr="00B7075A">
        <w:rPr>
          <w:rFonts w:hint="cs"/>
          <w:b/>
          <w:bCs/>
          <w:rtl/>
        </w:rPr>
        <w:t>ה'</w:t>
      </w:r>
      <w:r w:rsidRPr="00B7075A">
        <w:rPr>
          <w:rtl/>
        </w:rPr>
        <w:t xml:space="preserve"> </w:t>
      </w:r>
      <w:r w:rsidRPr="00B7075A">
        <w:rPr>
          <w:rFonts w:hint="eastAsia"/>
          <w:rtl/>
        </w:rPr>
        <w:t>עַל</w:t>
      </w:r>
      <w:r w:rsidRPr="00B7075A">
        <w:rPr>
          <w:rtl/>
        </w:rPr>
        <w:t xml:space="preserve"> </w:t>
      </w:r>
      <w:r w:rsidRPr="00B7075A">
        <w:rPr>
          <w:rFonts w:hint="eastAsia"/>
          <w:rtl/>
        </w:rPr>
        <w:t>עֹלַת</w:t>
      </w:r>
      <w:r w:rsidRPr="00B7075A">
        <w:rPr>
          <w:rtl/>
        </w:rPr>
        <w:t xml:space="preserve"> </w:t>
      </w:r>
      <w:r w:rsidRPr="00B7075A">
        <w:rPr>
          <w:rFonts w:hint="eastAsia"/>
          <w:rtl/>
        </w:rPr>
        <w:t>הַתָּמִיד</w:t>
      </w:r>
      <w:r w:rsidRPr="00B7075A">
        <w:rPr>
          <w:rtl/>
        </w:rPr>
        <w:t xml:space="preserve"> </w:t>
      </w:r>
      <w:r w:rsidRPr="00B7075A">
        <w:rPr>
          <w:rFonts w:hint="eastAsia"/>
          <w:rtl/>
        </w:rPr>
        <w:t>יֵעָשֶׂה</w:t>
      </w:r>
      <w:r w:rsidRPr="00B7075A">
        <w:rPr>
          <w:rtl/>
        </w:rPr>
        <w:t xml:space="preserve"> </w:t>
      </w:r>
      <w:r w:rsidRPr="00B7075A">
        <w:rPr>
          <w:rFonts w:hint="eastAsia"/>
          <w:rtl/>
        </w:rPr>
        <w:t>וְנִסְכּוֹ</w:t>
      </w:r>
      <w:r w:rsidRPr="00B7075A">
        <w:rPr>
          <w:rtl/>
        </w:rPr>
        <w:t xml:space="preserve">: </w:t>
      </w:r>
    </w:p>
    <w:p w14:paraId="73C25377" w14:textId="77777777" w:rsidR="00975545" w:rsidRPr="00B7075A" w:rsidRDefault="00975545" w:rsidP="00FF3A96">
      <w:pPr>
        <w:pStyle w:val="ac"/>
        <w:rPr>
          <w:rtl/>
        </w:rPr>
      </w:pPr>
      <w:r w:rsidRPr="00B7075A">
        <w:rPr>
          <w:rFonts w:hint="cs"/>
          <w:rtl/>
        </w:rPr>
        <w:t>ו</w:t>
      </w:r>
      <w:r w:rsidRPr="00B7075A">
        <w:rPr>
          <w:rFonts w:hint="eastAsia"/>
          <w:rtl/>
        </w:rPr>
        <w:t>ּבַחֲמִשָּׁה</w:t>
      </w:r>
      <w:r w:rsidRPr="00B7075A">
        <w:rPr>
          <w:rtl/>
        </w:rPr>
        <w:t xml:space="preserve"> </w:t>
      </w:r>
      <w:r w:rsidRPr="00B7075A">
        <w:rPr>
          <w:rFonts w:hint="eastAsia"/>
          <w:rtl/>
        </w:rPr>
        <w:t>עָשָׂר</w:t>
      </w:r>
      <w:r w:rsidRPr="00B7075A">
        <w:rPr>
          <w:rtl/>
        </w:rPr>
        <w:t xml:space="preserve"> </w:t>
      </w:r>
      <w:r w:rsidRPr="00B7075A">
        <w:rPr>
          <w:rFonts w:hint="eastAsia"/>
          <w:rtl/>
        </w:rPr>
        <w:t>יוֹם</w:t>
      </w:r>
      <w:r w:rsidRPr="00B7075A">
        <w:rPr>
          <w:rtl/>
        </w:rPr>
        <w:t xml:space="preserve"> </w:t>
      </w:r>
      <w:r w:rsidRPr="00B7075A">
        <w:rPr>
          <w:rFonts w:hint="eastAsia"/>
          <w:rtl/>
        </w:rPr>
        <w:t>לַחֹדֶשׁ</w:t>
      </w:r>
      <w:r w:rsidRPr="00B7075A">
        <w:rPr>
          <w:rtl/>
        </w:rPr>
        <w:t xml:space="preserve"> </w:t>
      </w:r>
      <w:r w:rsidRPr="00B7075A">
        <w:rPr>
          <w:rFonts w:hint="eastAsia"/>
          <w:rtl/>
        </w:rPr>
        <w:t>הַזֶּה</w:t>
      </w:r>
      <w:r w:rsidRPr="00B7075A">
        <w:rPr>
          <w:rtl/>
        </w:rPr>
        <w:t xml:space="preserve"> </w:t>
      </w:r>
      <w:r w:rsidRPr="00B7075A">
        <w:rPr>
          <w:rFonts w:hint="eastAsia"/>
          <w:rtl/>
        </w:rPr>
        <w:t>חָג</w:t>
      </w:r>
      <w:r w:rsidRPr="00B7075A">
        <w:rPr>
          <w:rtl/>
        </w:rPr>
        <w:t xml:space="preserve"> </w:t>
      </w:r>
      <w:r w:rsidRPr="00B7075A">
        <w:rPr>
          <w:rFonts w:hint="eastAsia"/>
          <w:rtl/>
        </w:rPr>
        <w:t>שִׁבְעַת</w:t>
      </w:r>
      <w:r w:rsidRPr="00B7075A">
        <w:rPr>
          <w:rtl/>
        </w:rPr>
        <w:t xml:space="preserve"> </w:t>
      </w:r>
      <w:r w:rsidRPr="00B7075A">
        <w:rPr>
          <w:rFonts w:hint="eastAsia"/>
          <w:rtl/>
        </w:rPr>
        <w:t>יָמִים</w:t>
      </w:r>
      <w:r w:rsidRPr="00B7075A">
        <w:rPr>
          <w:rtl/>
        </w:rPr>
        <w:t xml:space="preserve"> </w:t>
      </w:r>
      <w:r w:rsidRPr="00B7075A">
        <w:rPr>
          <w:rFonts w:hint="eastAsia"/>
          <w:rtl/>
        </w:rPr>
        <w:t>מַצּוֹת</w:t>
      </w:r>
      <w:r w:rsidRPr="00B7075A">
        <w:rPr>
          <w:rtl/>
        </w:rPr>
        <w:t xml:space="preserve"> </w:t>
      </w:r>
      <w:r w:rsidRPr="00B7075A">
        <w:rPr>
          <w:rFonts w:hint="eastAsia"/>
          <w:rtl/>
        </w:rPr>
        <w:t>יֵאָכֵל</w:t>
      </w:r>
      <w:r w:rsidRPr="00B7075A">
        <w:rPr>
          <w:rtl/>
        </w:rPr>
        <w:t>:</w:t>
      </w:r>
      <w:r w:rsidRPr="00B7075A">
        <w:rPr>
          <w:rFonts w:hint="cs"/>
          <w:rtl/>
        </w:rPr>
        <w:t xml:space="preserve">.. </w:t>
      </w:r>
      <w:r w:rsidRPr="00B7075A">
        <w:rPr>
          <w:rFonts w:hint="eastAsia"/>
          <w:rtl/>
        </w:rPr>
        <w:t>וְהִקְרַבְתֶּם</w:t>
      </w:r>
      <w:r w:rsidRPr="00B7075A">
        <w:rPr>
          <w:rtl/>
        </w:rPr>
        <w:t xml:space="preserve"> </w:t>
      </w:r>
      <w:r w:rsidRPr="00B7075A">
        <w:rPr>
          <w:rFonts w:hint="eastAsia"/>
          <w:rtl/>
        </w:rPr>
        <w:t>אִשֶּׁה</w:t>
      </w:r>
      <w:r w:rsidRPr="00B7075A">
        <w:rPr>
          <w:rtl/>
        </w:rPr>
        <w:t xml:space="preserve"> </w:t>
      </w:r>
      <w:r w:rsidRPr="00B7075A">
        <w:rPr>
          <w:rFonts w:hint="eastAsia"/>
          <w:rtl/>
        </w:rPr>
        <w:t>עֹלָה</w:t>
      </w:r>
      <w:r w:rsidRPr="00B7075A">
        <w:rPr>
          <w:rtl/>
        </w:rPr>
        <w:t xml:space="preserve"> </w:t>
      </w:r>
      <w:r w:rsidRPr="00B7075A">
        <w:rPr>
          <w:rFonts w:hint="eastAsia"/>
          <w:rtl/>
        </w:rPr>
        <w:t>לַ</w:t>
      </w:r>
      <w:r w:rsidRPr="00B7075A">
        <w:rPr>
          <w:rFonts w:hint="cs"/>
          <w:rtl/>
        </w:rPr>
        <w:t>ה'</w:t>
      </w:r>
      <w:r w:rsidRPr="00B7075A">
        <w:rPr>
          <w:rtl/>
        </w:rPr>
        <w:t xml:space="preserve"> </w:t>
      </w:r>
      <w:r w:rsidRPr="00B7075A">
        <w:rPr>
          <w:rFonts w:hint="eastAsia"/>
          <w:rtl/>
        </w:rPr>
        <w:t>פָּרִים</w:t>
      </w:r>
      <w:r w:rsidRPr="00B7075A">
        <w:rPr>
          <w:rtl/>
        </w:rPr>
        <w:t xml:space="preserve"> </w:t>
      </w:r>
      <w:r w:rsidRPr="00B7075A">
        <w:rPr>
          <w:rFonts w:hint="eastAsia"/>
          <w:rtl/>
        </w:rPr>
        <w:t>בְּנֵי</w:t>
      </w:r>
      <w:r w:rsidRPr="00B7075A">
        <w:rPr>
          <w:rtl/>
        </w:rPr>
        <w:t xml:space="preserve"> </w:t>
      </w:r>
      <w:r w:rsidRPr="00B7075A">
        <w:rPr>
          <w:rFonts w:hint="eastAsia"/>
          <w:rtl/>
        </w:rPr>
        <w:t>בָקָר</w:t>
      </w:r>
      <w:r w:rsidRPr="00B7075A">
        <w:rPr>
          <w:rtl/>
        </w:rPr>
        <w:t xml:space="preserve"> </w:t>
      </w:r>
      <w:r w:rsidRPr="00B7075A">
        <w:rPr>
          <w:rFonts w:hint="eastAsia"/>
          <w:rtl/>
        </w:rPr>
        <w:t>שְׁנַיִם</w:t>
      </w:r>
      <w:r w:rsidRPr="00B7075A">
        <w:rPr>
          <w:rtl/>
        </w:rPr>
        <w:t xml:space="preserve"> </w:t>
      </w:r>
      <w:r w:rsidRPr="00B7075A">
        <w:rPr>
          <w:rFonts w:hint="eastAsia"/>
          <w:rtl/>
        </w:rPr>
        <w:t>וְאַיִל</w:t>
      </w:r>
      <w:r w:rsidRPr="00B7075A">
        <w:rPr>
          <w:rtl/>
        </w:rPr>
        <w:t xml:space="preserve"> </w:t>
      </w:r>
      <w:r w:rsidRPr="00B7075A">
        <w:rPr>
          <w:rFonts w:hint="eastAsia"/>
          <w:rtl/>
        </w:rPr>
        <w:t>אֶחָד</w:t>
      </w:r>
      <w:r w:rsidRPr="00B7075A">
        <w:rPr>
          <w:rtl/>
        </w:rPr>
        <w:t xml:space="preserve"> </w:t>
      </w:r>
      <w:r w:rsidRPr="00B7075A">
        <w:rPr>
          <w:rFonts w:hint="eastAsia"/>
          <w:rtl/>
        </w:rPr>
        <w:t>וְשִׁבְעָה</w:t>
      </w:r>
      <w:r w:rsidRPr="00B7075A">
        <w:rPr>
          <w:rtl/>
        </w:rPr>
        <w:t xml:space="preserve"> </w:t>
      </w:r>
      <w:r w:rsidRPr="00B7075A">
        <w:rPr>
          <w:rFonts w:hint="eastAsia"/>
          <w:rtl/>
        </w:rPr>
        <w:t>כְבָשִׂים</w:t>
      </w:r>
      <w:r w:rsidRPr="00B7075A">
        <w:rPr>
          <w:rtl/>
        </w:rPr>
        <w:t xml:space="preserve"> </w:t>
      </w:r>
      <w:r w:rsidRPr="00B7075A">
        <w:rPr>
          <w:rFonts w:hint="eastAsia"/>
          <w:rtl/>
        </w:rPr>
        <w:t>בְּנֵי</w:t>
      </w:r>
      <w:r w:rsidRPr="00B7075A">
        <w:rPr>
          <w:rtl/>
        </w:rPr>
        <w:t xml:space="preserve"> </w:t>
      </w:r>
      <w:r w:rsidRPr="00B7075A">
        <w:rPr>
          <w:rFonts w:hint="eastAsia"/>
          <w:rtl/>
        </w:rPr>
        <w:t>שָׁנָה</w:t>
      </w:r>
      <w:r w:rsidRPr="00B7075A">
        <w:rPr>
          <w:rtl/>
        </w:rPr>
        <w:t xml:space="preserve"> </w:t>
      </w:r>
      <w:r w:rsidRPr="00B7075A">
        <w:rPr>
          <w:rFonts w:hint="eastAsia"/>
          <w:rtl/>
        </w:rPr>
        <w:t>תְּמִימִם</w:t>
      </w:r>
      <w:r w:rsidRPr="00B7075A">
        <w:rPr>
          <w:rtl/>
        </w:rPr>
        <w:t xml:space="preserve"> </w:t>
      </w:r>
      <w:r w:rsidRPr="00B7075A">
        <w:rPr>
          <w:rFonts w:hint="eastAsia"/>
          <w:rtl/>
        </w:rPr>
        <w:t>יִהְיוּ</w:t>
      </w:r>
      <w:r w:rsidRPr="00B7075A">
        <w:rPr>
          <w:rtl/>
        </w:rPr>
        <w:t xml:space="preserve"> </w:t>
      </w:r>
      <w:r w:rsidRPr="00B7075A">
        <w:rPr>
          <w:rFonts w:hint="eastAsia"/>
          <w:rtl/>
        </w:rPr>
        <w:t>לָכֶם</w:t>
      </w:r>
      <w:r w:rsidRPr="00B7075A">
        <w:rPr>
          <w:rtl/>
        </w:rPr>
        <w:t>:</w:t>
      </w:r>
      <w:r w:rsidRPr="00B7075A">
        <w:rPr>
          <w:rFonts w:hint="cs"/>
          <w:rtl/>
        </w:rPr>
        <w:t xml:space="preserve">  </w:t>
      </w:r>
      <w:r w:rsidRPr="00B7075A">
        <w:rPr>
          <w:rFonts w:hint="eastAsia"/>
          <w:b/>
          <w:bCs/>
          <w:rtl/>
        </w:rPr>
        <w:t>ּשְׂעִיר</w:t>
      </w:r>
      <w:r w:rsidRPr="00B7075A">
        <w:rPr>
          <w:b/>
          <w:bCs/>
          <w:rtl/>
        </w:rPr>
        <w:t xml:space="preserve"> </w:t>
      </w:r>
      <w:r w:rsidRPr="00B7075A">
        <w:rPr>
          <w:rFonts w:hint="eastAsia"/>
          <w:b/>
          <w:bCs/>
          <w:rtl/>
        </w:rPr>
        <w:t>חַטָּאת</w:t>
      </w:r>
      <w:r w:rsidRPr="00B7075A">
        <w:rPr>
          <w:b/>
          <w:bCs/>
          <w:rtl/>
        </w:rPr>
        <w:t xml:space="preserve"> </w:t>
      </w:r>
      <w:r w:rsidRPr="00B7075A">
        <w:rPr>
          <w:rFonts w:hint="eastAsia"/>
          <w:b/>
          <w:bCs/>
          <w:rtl/>
        </w:rPr>
        <w:t>אֶחָד</w:t>
      </w:r>
      <w:r w:rsidRPr="00B7075A">
        <w:rPr>
          <w:b/>
          <w:bCs/>
          <w:rtl/>
        </w:rPr>
        <w:t xml:space="preserve"> </w:t>
      </w:r>
      <w:r w:rsidRPr="00B7075A">
        <w:rPr>
          <w:rFonts w:hint="eastAsia"/>
          <w:b/>
          <w:bCs/>
          <w:rtl/>
        </w:rPr>
        <w:t>לְכַפֵּר</w:t>
      </w:r>
      <w:r w:rsidRPr="00B7075A">
        <w:rPr>
          <w:b/>
          <w:bCs/>
          <w:rtl/>
        </w:rPr>
        <w:t xml:space="preserve"> </w:t>
      </w:r>
      <w:r w:rsidRPr="00B7075A">
        <w:rPr>
          <w:rFonts w:hint="eastAsia"/>
          <w:b/>
          <w:bCs/>
          <w:rtl/>
        </w:rPr>
        <w:t>עֲלֵיכֶם</w:t>
      </w:r>
      <w:r w:rsidRPr="00B7075A">
        <w:rPr>
          <w:rtl/>
        </w:rPr>
        <w:t>:</w:t>
      </w:r>
      <w:r w:rsidRPr="00B7075A">
        <w:rPr>
          <w:rFonts w:hint="cs"/>
          <w:rtl/>
        </w:rPr>
        <w:t xml:space="preserve"> </w:t>
      </w:r>
    </w:p>
    <w:p w14:paraId="01090188" w14:textId="77777777" w:rsidR="00975545" w:rsidRPr="00B7075A" w:rsidRDefault="00975545" w:rsidP="00FF3A96">
      <w:pPr>
        <w:pStyle w:val="ac"/>
        <w:rPr>
          <w:rtl/>
        </w:rPr>
      </w:pPr>
      <w:r w:rsidRPr="00B7075A">
        <w:rPr>
          <w:rFonts w:hint="cs"/>
          <w:rtl/>
        </w:rPr>
        <w:t>ו</w:t>
      </w:r>
      <w:r w:rsidRPr="00B7075A">
        <w:rPr>
          <w:rFonts w:hint="eastAsia"/>
          <w:rtl/>
        </w:rPr>
        <w:t>ּבְיוֹם</w:t>
      </w:r>
      <w:r w:rsidRPr="00B7075A">
        <w:rPr>
          <w:rtl/>
        </w:rPr>
        <w:t xml:space="preserve"> </w:t>
      </w:r>
      <w:r w:rsidRPr="00B7075A">
        <w:rPr>
          <w:rFonts w:hint="eastAsia"/>
          <w:rtl/>
        </w:rPr>
        <w:t>הַבִּכּוּרִים</w:t>
      </w:r>
      <w:r w:rsidRPr="00B7075A">
        <w:rPr>
          <w:rtl/>
        </w:rPr>
        <w:t xml:space="preserve"> </w:t>
      </w:r>
      <w:r w:rsidRPr="00B7075A">
        <w:rPr>
          <w:rFonts w:hint="cs"/>
          <w:rtl/>
        </w:rPr>
        <w:t>...ו</w:t>
      </w:r>
      <w:r w:rsidRPr="00B7075A">
        <w:rPr>
          <w:rFonts w:hint="eastAsia"/>
          <w:rtl/>
        </w:rPr>
        <w:t>ְהִקְרַבְתֶּם</w:t>
      </w:r>
      <w:r w:rsidRPr="00B7075A">
        <w:rPr>
          <w:rtl/>
        </w:rPr>
        <w:t xml:space="preserve"> </w:t>
      </w:r>
      <w:r w:rsidRPr="00B7075A">
        <w:rPr>
          <w:rFonts w:hint="eastAsia"/>
          <w:rtl/>
        </w:rPr>
        <w:t>עוֹלָה</w:t>
      </w:r>
      <w:r w:rsidRPr="00B7075A">
        <w:rPr>
          <w:rtl/>
        </w:rPr>
        <w:t xml:space="preserve"> </w:t>
      </w:r>
      <w:r w:rsidRPr="00B7075A">
        <w:rPr>
          <w:rFonts w:hint="eastAsia"/>
          <w:rtl/>
        </w:rPr>
        <w:t>לְרֵיחַ</w:t>
      </w:r>
      <w:r w:rsidRPr="00B7075A">
        <w:rPr>
          <w:rtl/>
        </w:rPr>
        <w:t xml:space="preserve"> </w:t>
      </w:r>
      <w:r w:rsidRPr="00B7075A">
        <w:rPr>
          <w:rFonts w:hint="eastAsia"/>
          <w:rtl/>
        </w:rPr>
        <w:t>נִיחֹחַ</w:t>
      </w:r>
      <w:r w:rsidRPr="00B7075A">
        <w:rPr>
          <w:rtl/>
        </w:rPr>
        <w:t xml:space="preserve"> </w:t>
      </w:r>
      <w:r w:rsidRPr="00B7075A">
        <w:rPr>
          <w:rFonts w:hint="eastAsia"/>
          <w:rtl/>
        </w:rPr>
        <w:t>לַ</w:t>
      </w:r>
      <w:r w:rsidRPr="00B7075A">
        <w:rPr>
          <w:rFonts w:hint="cs"/>
          <w:rtl/>
        </w:rPr>
        <w:t>ה'</w:t>
      </w:r>
      <w:r w:rsidR="00070D9D" w:rsidRPr="00B7075A">
        <w:rPr>
          <w:rFonts w:hint="cs"/>
          <w:rtl/>
        </w:rPr>
        <w:t xml:space="preserve"> </w:t>
      </w:r>
      <w:r w:rsidRPr="00B7075A">
        <w:rPr>
          <w:rFonts w:hint="eastAsia"/>
          <w:rtl/>
        </w:rPr>
        <w:t>פָּרִים</w:t>
      </w:r>
      <w:r w:rsidRPr="00B7075A">
        <w:rPr>
          <w:rtl/>
        </w:rPr>
        <w:t xml:space="preserve"> </w:t>
      </w:r>
      <w:r w:rsidRPr="00B7075A">
        <w:rPr>
          <w:rFonts w:hint="eastAsia"/>
          <w:rtl/>
        </w:rPr>
        <w:t>בְּנֵי</w:t>
      </w:r>
      <w:r w:rsidRPr="00B7075A">
        <w:rPr>
          <w:rtl/>
        </w:rPr>
        <w:t xml:space="preserve"> </w:t>
      </w:r>
      <w:r w:rsidRPr="00B7075A">
        <w:rPr>
          <w:rFonts w:hint="eastAsia"/>
          <w:rtl/>
        </w:rPr>
        <w:t>בָקָר</w:t>
      </w:r>
      <w:r w:rsidRPr="00B7075A">
        <w:rPr>
          <w:rtl/>
        </w:rPr>
        <w:t xml:space="preserve"> </w:t>
      </w:r>
      <w:r w:rsidRPr="00B7075A">
        <w:rPr>
          <w:rFonts w:hint="eastAsia"/>
          <w:rtl/>
        </w:rPr>
        <w:t>שְׁנַיִם</w:t>
      </w:r>
      <w:r w:rsidRPr="00B7075A">
        <w:rPr>
          <w:rtl/>
        </w:rPr>
        <w:t xml:space="preserve"> </w:t>
      </w:r>
      <w:r w:rsidRPr="00B7075A">
        <w:rPr>
          <w:rFonts w:hint="eastAsia"/>
          <w:rtl/>
        </w:rPr>
        <w:t>אַיִל</w:t>
      </w:r>
      <w:r w:rsidRPr="00B7075A">
        <w:rPr>
          <w:rtl/>
        </w:rPr>
        <w:t xml:space="preserve"> </w:t>
      </w:r>
      <w:r w:rsidRPr="00B7075A">
        <w:rPr>
          <w:rFonts w:hint="eastAsia"/>
          <w:rtl/>
        </w:rPr>
        <w:t>אֶחָד</w:t>
      </w:r>
      <w:r w:rsidRPr="00B7075A">
        <w:rPr>
          <w:rtl/>
        </w:rPr>
        <w:t xml:space="preserve"> </w:t>
      </w:r>
      <w:r w:rsidRPr="00B7075A">
        <w:rPr>
          <w:rFonts w:hint="eastAsia"/>
          <w:rtl/>
        </w:rPr>
        <w:t>שִׁבְעָה</w:t>
      </w:r>
      <w:r w:rsidRPr="00B7075A">
        <w:rPr>
          <w:rtl/>
        </w:rPr>
        <w:t xml:space="preserve"> </w:t>
      </w:r>
      <w:r w:rsidRPr="00B7075A">
        <w:rPr>
          <w:rFonts w:hint="eastAsia"/>
          <w:rtl/>
        </w:rPr>
        <w:t>כְבָשִׂים</w:t>
      </w:r>
      <w:r w:rsidRPr="00B7075A">
        <w:rPr>
          <w:rtl/>
        </w:rPr>
        <w:t xml:space="preserve"> </w:t>
      </w:r>
      <w:r w:rsidRPr="00B7075A">
        <w:rPr>
          <w:rFonts w:hint="eastAsia"/>
          <w:rtl/>
        </w:rPr>
        <w:t>בְּנֵי</w:t>
      </w:r>
      <w:r w:rsidRPr="00B7075A">
        <w:rPr>
          <w:rtl/>
        </w:rPr>
        <w:t xml:space="preserve"> </w:t>
      </w:r>
      <w:r w:rsidRPr="00B7075A">
        <w:rPr>
          <w:rFonts w:hint="eastAsia"/>
          <w:rtl/>
        </w:rPr>
        <w:t>שָׁנָה</w:t>
      </w:r>
      <w:r w:rsidRPr="00B7075A">
        <w:rPr>
          <w:rtl/>
        </w:rPr>
        <w:t>:</w:t>
      </w:r>
      <w:r w:rsidRPr="00B7075A">
        <w:rPr>
          <w:rFonts w:hint="cs"/>
          <w:rtl/>
        </w:rPr>
        <w:t xml:space="preserve"> </w:t>
      </w:r>
      <w:r w:rsidRPr="00B7075A">
        <w:rPr>
          <w:rFonts w:hint="eastAsia"/>
          <w:b/>
          <w:bCs/>
          <w:rtl/>
        </w:rPr>
        <w:t>שְׂעִיר</w:t>
      </w:r>
      <w:r w:rsidRPr="00B7075A">
        <w:rPr>
          <w:b/>
          <w:bCs/>
          <w:rtl/>
        </w:rPr>
        <w:t xml:space="preserve"> </w:t>
      </w:r>
      <w:r w:rsidRPr="00B7075A">
        <w:rPr>
          <w:rFonts w:hint="eastAsia"/>
          <w:b/>
          <w:bCs/>
          <w:rtl/>
        </w:rPr>
        <w:t>עִזִּים</w:t>
      </w:r>
      <w:r w:rsidRPr="00B7075A">
        <w:rPr>
          <w:b/>
          <w:bCs/>
          <w:rtl/>
        </w:rPr>
        <w:t xml:space="preserve"> </w:t>
      </w:r>
      <w:r w:rsidRPr="00B7075A">
        <w:rPr>
          <w:rFonts w:hint="eastAsia"/>
          <w:b/>
          <w:bCs/>
          <w:rtl/>
        </w:rPr>
        <w:t>אֶחָד</w:t>
      </w:r>
      <w:r w:rsidRPr="00B7075A">
        <w:rPr>
          <w:b/>
          <w:bCs/>
          <w:rtl/>
        </w:rPr>
        <w:t xml:space="preserve"> </w:t>
      </w:r>
      <w:r w:rsidRPr="00B7075A">
        <w:rPr>
          <w:rFonts w:hint="eastAsia"/>
          <w:b/>
          <w:bCs/>
          <w:rtl/>
        </w:rPr>
        <w:t>לְכַפֵּר</w:t>
      </w:r>
      <w:r w:rsidRPr="00B7075A">
        <w:rPr>
          <w:b/>
          <w:bCs/>
          <w:rtl/>
        </w:rPr>
        <w:t xml:space="preserve"> </w:t>
      </w:r>
      <w:r w:rsidRPr="00B7075A">
        <w:rPr>
          <w:rFonts w:hint="eastAsia"/>
          <w:b/>
          <w:bCs/>
          <w:rtl/>
        </w:rPr>
        <w:t>עֲלֵיכֶם</w:t>
      </w:r>
      <w:r w:rsidRPr="00B7075A">
        <w:rPr>
          <w:b/>
          <w:bCs/>
          <w:rtl/>
        </w:rPr>
        <w:t>:</w:t>
      </w:r>
      <w:r w:rsidRPr="00B7075A">
        <w:rPr>
          <w:rFonts w:hint="cs"/>
          <w:rtl/>
        </w:rPr>
        <w:t xml:space="preserve"> </w:t>
      </w:r>
    </w:p>
    <w:p w14:paraId="518C7747" w14:textId="77777777" w:rsidR="00975545" w:rsidRDefault="00975545" w:rsidP="00FF3A96">
      <w:pPr>
        <w:pStyle w:val="ac"/>
        <w:rPr>
          <w:rFonts w:hint="cs"/>
          <w:rtl/>
        </w:rPr>
      </w:pPr>
      <w:r w:rsidRPr="00B7075A">
        <w:rPr>
          <w:rFonts w:hint="eastAsia"/>
          <w:rtl/>
        </w:rPr>
        <w:lastRenderedPageBreak/>
        <w:t>וּבַחֹדֶשׁ</w:t>
      </w:r>
      <w:r w:rsidRPr="00B7075A">
        <w:rPr>
          <w:rtl/>
        </w:rPr>
        <w:t xml:space="preserve"> </w:t>
      </w:r>
      <w:r w:rsidRPr="00B7075A">
        <w:rPr>
          <w:rFonts w:hint="eastAsia"/>
          <w:rtl/>
        </w:rPr>
        <w:t>הַשְּׁבִיעִי</w:t>
      </w:r>
      <w:r w:rsidRPr="00B7075A">
        <w:rPr>
          <w:rtl/>
        </w:rPr>
        <w:t xml:space="preserve"> </w:t>
      </w:r>
      <w:r w:rsidRPr="00B7075A">
        <w:rPr>
          <w:rFonts w:hint="eastAsia"/>
          <w:rtl/>
        </w:rPr>
        <w:t>בְּאֶחָד</w:t>
      </w:r>
      <w:r w:rsidRPr="00B7075A">
        <w:rPr>
          <w:rtl/>
        </w:rPr>
        <w:t xml:space="preserve"> </w:t>
      </w:r>
      <w:r w:rsidRPr="00B7075A">
        <w:rPr>
          <w:rFonts w:hint="eastAsia"/>
          <w:rtl/>
        </w:rPr>
        <w:t>לַחֹדֶשׁ</w:t>
      </w:r>
      <w:r w:rsidRPr="00B7075A">
        <w:rPr>
          <w:rtl/>
        </w:rPr>
        <w:t xml:space="preserve"> </w:t>
      </w:r>
      <w:r w:rsidRPr="00B7075A">
        <w:rPr>
          <w:rFonts w:hint="eastAsia"/>
          <w:rtl/>
        </w:rPr>
        <w:t>מִקְרָא</w:t>
      </w:r>
      <w:r w:rsidRPr="00B7075A">
        <w:rPr>
          <w:rtl/>
        </w:rPr>
        <w:t xml:space="preserve"> </w:t>
      </w:r>
      <w:r w:rsidRPr="00B7075A">
        <w:rPr>
          <w:rFonts w:hint="eastAsia"/>
          <w:rtl/>
        </w:rPr>
        <w:t>קֹדֶשׁ</w:t>
      </w:r>
      <w:r w:rsidRPr="00B7075A">
        <w:rPr>
          <w:rtl/>
        </w:rPr>
        <w:t xml:space="preserve"> </w:t>
      </w:r>
      <w:r w:rsidRPr="00B7075A">
        <w:rPr>
          <w:rFonts w:hint="eastAsia"/>
          <w:rtl/>
        </w:rPr>
        <w:t>יִהְיֶה</w:t>
      </w:r>
      <w:r w:rsidRPr="00B7075A">
        <w:rPr>
          <w:rtl/>
        </w:rPr>
        <w:t xml:space="preserve"> </w:t>
      </w:r>
      <w:r w:rsidRPr="00B7075A">
        <w:rPr>
          <w:rFonts w:hint="eastAsia"/>
          <w:rtl/>
        </w:rPr>
        <w:t>לָכֶם</w:t>
      </w:r>
      <w:r w:rsidRPr="00B7075A">
        <w:rPr>
          <w:rtl/>
        </w:rPr>
        <w:t xml:space="preserve"> </w:t>
      </w:r>
      <w:r w:rsidRPr="00B7075A">
        <w:rPr>
          <w:rFonts w:hint="eastAsia"/>
          <w:rtl/>
        </w:rPr>
        <w:t>כָּל</w:t>
      </w:r>
      <w:r w:rsidRPr="00B7075A">
        <w:rPr>
          <w:rtl/>
        </w:rPr>
        <w:t xml:space="preserve"> </w:t>
      </w:r>
      <w:r w:rsidRPr="00B7075A">
        <w:rPr>
          <w:rFonts w:hint="eastAsia"/>
          <w:rtl/>
        </w:rPr>
        <w:t>מְלֶאכֶת</w:t>
      </w:r>
      <w:r w:rsidRPr="00B7075A">
        <w:rPr>
          <w:rtl/>
        </w:rPr>
        <w:t xml:space="preserve"> </w:t>
      </w:r>
      <w:r w:rsidRPr="00B7075A">
        <w:rPr>
          <w:rFonts w:hint="eastAsia"/>
          <w:rtl/>
        </w:rPr>
        <w:t>עֲבֹדָה</w:t>
      </w:r>
      <w:r w:rsidRPr="00B7075A">
        <w:rPr>
          <w:rtl/>
        </w:rPr>
        <w:t xml:space="preserve"> </w:t>
      </w:r>
      <w:r w:rsidRPr="00B7075A">
        <w:rPr>
          <w:rFonts w:hint="eastAsia"/>
          <w:rtl/>
        </w:rPr>
        <w:t>לֹא</w:t>
      </w:r>
      <w:r w:rsidRPr="00B7075A">
        <w:rPr>
          <w:rtl/>
        </w:rPr>
        <w:t xml:space="preserve"> </w:t>
      </w:r>
      <w:r w:rsidRPr="00B7075A">
        <w:rPr>
          <w:rFonts w:hint="eastAsia"/>
          <w:rtl/>
        </w:rPr>
        <w:t>תַעֲשׂוּ</w:t>
      </w:r>
      <w:r w:rsidRPr="00B7075A">
        <w:rPr>
          <w:rtl/>
        </w:rPr>
        <w:t xml:space="preserve"> </w:t>
      </w:r>
      <w:r w:rsidRPr="00B7075A">
        <w:rPr>
          <w:rFonts w:hint="eastAsia"/>
          <w:rtl/>
        </w:rPr>
        <w:t>יוֹם</w:t>
      </w:r>
      <w:r w:rsidRPr="00B7075A">
        <w:rPr>
          <w:rtl/>
        </w:rPr>
        <w:t xml:space="preserve"> </w:t>
      </w:r>
      <w:r w:rsidRPr="00B7075A">
        <w:rPr>
          <w:rFonts w:hint="eastAsia"/>
          <w:rtl/>
        </w:rPr>
        <w:t>תְּרוּעָה</w:t>
      </w:r>
      <w:r w:rsidRPr="00B7075A">
        <w:rPr>
          <w:rtl/>
        </w:rPr>
        <w:t xml:space="preserve"> </w:t>
      </w:r>
      <w:r w:rsidRPr="00B7075A">
        <w:rPr>
          <w:rFonts w:hint="eastAsia"/>
          <w:rtl/>
        </w:rPr>
        <w:t>יִהְיֶה</w:t>
      </w:r>
      <w:r w:rsidRPr="00B7075A">
        <w:rPr>
          <w:rtl/>
        </w:rPr>
        <w:t xml:space="preserve"> </w:t>
      </w:r>
      <w:r w:rsidRPr="00B7075A">
        <w:rPr>
          <w:rFonts w:hint="eastAsia"/>
          <w:rtl/>
        </w:rPr>
        <w:t>לָכֶם</w:t>
      </w:r>
      <w:r w:rsidRPr="00B7075A">
        <w:rPr>
          <w:rtl/>
        </w:rPr>
        <w:t>:</w:t>
      </w:r>
      <w:r w:rsidRPr="00B7075A">
        <w:rPr>
          <w:rFonts w:hint="cs"/>
          <w:rtl/>
        </w:rPr>
        <w:t xml:space="preserve"> ו</w:t>
      </w:r>
      <w:r w:rsidRPr="00B7075A">
        <w:rPr>
          <w:rFonts w:hint="eastAsia"/>
          <w:rtl/>
        </w:rPr>
        <w:t>ַעֲשִׂיתֶם</w:t>
      </w:r>
      <w:r w:rsidRPr="00B7075A">
        <w:rPr>
          <w:rtl/>
        </w:rPr>
        <w:t xml:space="preserve"> </w:t>
      </w:r>
      <w:r w:rsidRPr="00B7075A">
        <w:rPr>
          <w:rFonts w:hint="eastAsia"/>
          <w:rtl/>
        </w:rPr>
        <w:t>עֹלָה</w:t>
      </w:r>
      <w:r w:rsidRPr="00B7075A">
        <w:rPr>
          <w:rtl/>
        </w:rPr>
        <w:t xml:space="preserve"> </w:t>
      </w:r>
      <w:r w:rsidRPr="00B7075A">
        <w:rPr>
          <w:rFonts w:hint="eastAsia"/>
          <w:rtl/>
        </w:rPr>
        <w:t>לְרֵיחַ</w:t>
      </w:r>
      <w:r w:rsidRPr="00B7075A">
        <w:rPr>
          <w:rtl/>
        </w:rPr>
        <w:t xml:space="preserve"> </w:t>
      </w:r>
      <w:r w:rsidRPr="00B7075A">
        <w:rPr>
          <w:rFonts w:hint="eastAsia"/>
          <w:rtl/>
        </w:rPr>
        <w:t>נִיחֹחַ</w:t>
      </w:r>
      <w:r w:rsidRPr="00B7075A">
        <w:rPr>
          <w:rtl/>
        </w:rPr>
        <w:t xml:space="preserve"> </w:t>
      </w:r>
      <w:r w:rsidRPr="00B7075A">
        <w:rPr>
          <w:rFonts w:hint="eastAsia"/>
          <w:rtl/>
        </w:rPr>
        <w:t>לַ</w:t>
      </w:r>
      <w:r w:rsidRPr="00B7075A">
        <w:rPr>
          <w:rFonts w:hint="cs"/>
          <w:rtl/>
        </w:rPr>
        <w:t>ה'</w:t>
      </w:r>
      <w:r w:rsidRPr="00B7075A">
        <w:rPr>
          <w:rtl/>
        </w:rPr>
        <w:t xml:space="preserve"> </w:t>
      </w:r>
      <w:r w:rsidRPr="00B7075A">
        <w:rPr>
          <w:rFonts w:hint="eastAsia"/>
          <w:rtl/>
        </w:rPr>
        <w:t>פַּר</w:t>
      </w:r>
      <w:r w:rsidRPr="00B7075A">
        <w:rPr>
          <w:rtl/>
        </w:rPr>
        <w:t xml:space="preserve"> </w:t>
      </w:r>
      <w:r w:rsidRPr="00B7075A">
        <w:rPr>
          <w:rFonts w:hint="eastAsia"/>
          <w:rtl/>
        </w:rPr>
        <w:t>בֶּן</w:t>
      </w:r>
      <w:r w:rsidRPr="00B7075A">
        <w:rPr>
          <w:rtl/>
        </w:rPr>
        <w:t xml:space="preserve"> </w:t>
      </w:r>
      <w:r w:rsidRPr="00B7075A">
        <w:rPr>
          <w:rFonts w:hint="eastAsia"/>
          <w:rtl/>
        </w:rPr>
        <w:t>בָּקָר</w:t>
      </w:r>
      <w:r w:rsidRPr="00B7075A">
        <w:rPr>
          <w:rtl/>
        </w:rPr>
        <w:t xml:space="preserve"> </w:t>
      </w:r>
      <w:r w:rsidRPr="00B7075A">
        <w:rPr>
          <w:rFonts w:hint="eastAsia"/>
          <w:rtl/>
        </w:rPr>
        <w:t>אֶחָד</w:t>
      </w:r>
      <w:r w:rsidRPr="00B7075A">
        <w:rPr>
          <w:rtl/>
        </w:rPr>
        <w:t xml:space="preserve"> </w:t>
      </w:r>
      <w:r w:rsidRPr="00B7075A">
        <w:rPr>
          <w:rFonts w:hint="eastAsia"/>
          <w:rtl/>
        </w:rPr>
        <w:t>אַיִל</w:t>
      </w:r>
      <w:r w:rsidRPr="00B7075A">
        <w:rPr>
          <w:rtl/>
        </w:rPr>
        <w:t xml:space="preserve"> </w:t>
      </w:r>
      <w:r w:rsidRPr="00B7075A">
        <w:rPr>
          <w:rFonts w:hint="eastAsia"/>
          <w:rtl/>
        </w:rPr>
        <w:t>אֶחָד</w:t>
      </w:r>
      <w:r w:rsidRPr="00B7075A">
        <w:rPr>
          <w:rtl/>
        </w:rPr>
        <w:t xml:space="preserve"> </w:t>
      </w:r>
      <w:r w:rsidRPr="00B7075A">
        <w:rPr>
          <w:rFonts w:hint="eastAsia"/>
          <w:rtl/>
        </w:rPr>
        <w:t>כְּבָשִׂים</w:t>
      </w:r>
      <w:r w:rsidRPr="00B7075A">
        <w:rPr>
          <w:rtl/>
        </w:rPr>
        <w:t xml:space="preserve"> </w:t>
      </w:r>
      <w:r w:rsidRPr="00B7075A">
        <w:rPr>
          <w:rFonts w:hint="eastAsia"/>
          <w:rtl/>
        </w:rPr>
        <w:t>בְּנֵי</w:t>
      </w:r>
      <w:r w:rsidRPr="00B7075A">
        <w:rPr>
          <w:rtl/>
        </w:rPr>
        <w:t xml:space="preserve"> </w:t>
      </w:r>
      <w:r w:rsidRPr="00B7075A">
        <w:rPr>
          <w:rFonts w:hint="eastAsia"/>
          <w:rtl/>
        </w:rPr>
        <w:t>שָׁנָה</w:t>
      </w:r>
      <w:r w:rsidRPr="00B7075A">
        <w:rPr>
          <w:rtl/>
        </w:rPr>
        <w:t xml:space="preserve"> </w:t>
      </w:r>
      <w:r w:rsidRPr="00B7075A">
        <w:rPr>
          <w:rFonts w:hint="eastAsia"/>
          <w:rtl/>
        </w:rPr>
        <w:t>שִׁבְעָה</w:t>
      </w:r>
      <w:r w:rsidRPr="00B7075A">
        <w:rPr>
          <w:rtl/>
        </w:rPr>
        <w:t xml:space="preserve"> </w:t>
      </w:r>
      <w:r w:rsidRPr="00B7075A">
        <w:rPr>
          <w:rFonts w:hint="eastAsia"/>
          <w:rtl/>
        </w:rPr>
        <w:t>תְּמִימִם</w:t>
      </w:r>
      <w:r w:rsidRPr="00B7075A">
        <w:rPr>
          <w:rtl/>
        </w:rPr>
        <w:t>:</w:t>
      </w:r>
      <w:r w:rsidRPr="00B7075A">
        <w:rPr>
          <w:rFonts w:hint="cs"/>
          <w:rtl/>
        </w:rPr>
        <w:t xml:space="preserve"> </w:t>
      </w:r>
      <w:r w:rsidRPr="00B7075A">
        <w:rPr>
          <w:rFonts w:hint="eastAsia"/>
          <w:b/>
          <w:bCs/>
          <w:rtl/>
        </w:rPr>
        <w:t>וּשְׂעִיר</w:t>
      </w:r>
      <w:r w:rsidRPr="00B7075A">
        <w:rPr>
          <w:b/>
          <w:bCs/>
          <w:rtl/>
        </w:rPr>
        <w:t xml:space="preserve"> </w:t>
      </w:r>
      <w:r w:rsidRPr="00B7075A">
        <w:rPr>
          <w:rFonts w:hint="eastAsia"/>
          <w:b/>
          <w:bCs/>
          <w:rtl/>
        </w:rPr>
        <w:t>עִזִּים</w:t>
      </w:r>
      <w:r w:rsidRPr="00B7075A">
        <w:rPr>
          <w:b/>
          <w:bCs/>
          <w:rtl/>
        </w:rPr>
        <w:t xml:space="preserve"> </w:t>
      </w:r>
      <w:r w:rsidRPr="00B7075A">
        <w:rPr>
          <w:rFonts w:hint="eastAsia"/>
          <w:b/>
          <w:bCs/>
          <w:rtl/>
        </w:rPr>
        <w:t>אֶחָד</w:t>
      </w:r>
      <w:r w:rsidRPr="00B7075A">
        <w:rPr>
          <w:b/>
          <w:bCs/>
          <w:rtl/>
        </w:rPr>
        <w:t xml:space="preserve"> </w:t>
      </w:r>
      <w:r w:rsidRPr="00B7075A">
        <w:rPr>
          <w:rFonts w:hint="eastAsia"/>
          <w:b/>
          <w:bCs/>
          <w:rtl/>
        </w:rPr>
        <w:t>חַטָּאת</w:t>
      </w:r>
      <w:r w:rsidRPr="00B7075A">
        <w:rPr>
          <w:b/>
          <w:bCs/>
          <w:rtl/>
        </w:rPr>
        <w:t xml:space="preserve"> </w:t>
      </w:r>
      <w:r w:rsidRPr="00B7075A">
        <w:rPr>
          <w:rFonts w:hint="eastAsia"/>
          <w:b/>
          <w:bCs/>
          <w:rtl/>
        </w:rPr>
        <w:t>לְכַפֵּר</w:t>
      </w:r>
      <w:r w:rsidRPr="00B7075A">
        <w:rPr>
          <w:b/>
          <w:bCs/>
          <w:rtl/>
        </w:rPr>
        <w:t xml:space="preserve"> </w:t>
      </w:r>
      <w:r w:rsidRPr="00B7075A">
        <w:rPr>
          <w:rFonts w:hint="eastAsia"/>
          <w:b/>
          <w:bCs/>
          <w:rtl/>
        </w:rPr>
        <w:t>עֲלֵיכֶם</w:t>
      </w:r>
      <w:r w:rsidRPr="00B7075A">
        <w:rPr>
          <w:b/>
          <w:bCs/>
          <w:rtl/>
        </w:rPr>
        <w:t>:</w:t>
      </w:r>
      <w:r w:rsidRPr="00D16206">
        <w:rPr>
          <w:rFonts w:hint="cs"/>
          <w:rtl/>
        </w:rPr>
        <w:t xml:space="preserve"> </w:t>
      </w:r>
      <w:r w:rsidRPr="00B7075A">
        <w:rPr>
          <w:rFonts w:hint="eastAsia"/>
          <w:b/>
          <w:bCs/>
          <w:rtl/>
        </w:rPr>
        <w:t>מִלְּבַד</w:t>
      </w:r>
      <w:r w:rsidRPr="00B7075A">
        <w:rPr>
          <w:b/>
          <w:bCs/>
          <w:rtl/>
        </w:rPr>
        <w:t xml:space="preserve"> </w:t>
      </w:r>
      <w:r w:rsidRPr="00B7075A">
        <w:rPr>
          <w:rFonts w:hint="eastAsia"/>
          <w:b/>
          <w:bCs/>
          <w:rtl/>
        </w:rPr>
        <w:t>עֹלַת</w:t>
      </w:r>
      <w:r w:rsidRPr="00B7075A">
        <w:rPr>
          <w:b/>
          <w:bCs/>
          <w:rtl/>
        </w:rPr>
        <w:t xml:space="preserve"> </w:t>
      </w:r>
      <w:r w:rsidRPr="00B7075A">
        <w:rPr>
          <w:rFonts w:hint="eastAsia"/>
          <w:b/>
          <w:bCs/>
          <w:rtl/>
        </w:rPr>
        <w:t>הַחֹדֶשׁ</w:t>
      </w:r>
      <w:r w:rsidRPr="00B7075A">
        <w:rPr>
          <w:b/>
          <w:bCs/>
          <w:rtl/>
        </w:rPr>
        <w:t xml:space="preserve"> </w:t>
      </w:r>
      <w:r w:rsidRPr="00B7075A">
        <w:rPr>
          <w:rFonts w:hint="eastAsia"/>
          <w:b/>
          <w:bCs/>
          <w:rtl/>
        </w:rPr>
        <w:t>וּמִנְחָתָהּ</w:t>
      </w:r>
      <w:r w:rsidRPr="00B7075A">
        <w:rPr>
          <w:b/>
          <w:bCs/>
          <w:rtl/>
        </w:rPr>
        <w:t xml:space="preserve"> </w:t>
      </w:r>
      <w:r w:rsidRPr="00B7075A">
        <w:rPr>
          <w:rFonts w:hint="eastAsia"/>
          <w:b/>
          <w:bCs/>
          <w:rtl/>
        </w:rPr>
        <w:t>וְעֹלַת</w:t>
      </w:r>
      <w:r w:rsidRPr="00B7075A">
        <w:rPr>
          <w:b/>
          <w:bCs/>
          <w:rtl/>
        </w:rPr>
        <w:t xml:space="preserve"> </w:t>
      </w:r>
      <w:r w:rsidRPr="00B7075A">
        <w:rPr>
          <w:rFonts w:hint="eastAsia"/>
          <w:b/>
          <w:bCs/>
          <w:rtl/>
        </w:rPr>
        <w:t>הַתָּמִיד</w:t>
      </w:r>
      <w:r w:rsidRPr="00B7075A">
        <w:rPr>
          <w:rtl/>
        </w:rPr>
        <w:t xml:space="preserve"> </w:t>
      </w:r>
      <w:r w:rsidRPr="00D16206">
        <w:rPr>
          <w:rFonts w:hint="eastAsia"/>
          <w:rtl/>
        </w:rPr>
        <w:t>וּמִנְחָתָהּ</w:t>
      </w:r>
      <w:r w:rsidRPr="00D16206">
        <w:rPr>
          <w:rtl/>
        </w:rPr>
        <w:t xml:space="preserve"> </w:t>
      </w:r>
      <w:r w:rsidRPr="00D16206">
        <w:rPr>
          <w:rFonts w:hint="eastAsia"/>
          <w:rtl/>
        </w:rPr>
        <w:t>וְנִסְכֵּיהֶם</w:t>
      </w:r>
      <w:r w:rsidRPr="00D16206">
        <w:rPr>
          <w:rtl/>
        </w:rPr>
        <w:t xml:space="preserve"> </w:t>
      </w:r>
      <w:r w:rsidRPr="00D16206">
        <w:rPr>
          <w:rFonts w:hint="eastAsia"/>
          <w:rtl/>
        </w:rPr>
        <w:t>כְּמִשְׁפָּטָם</w:t>
      </w:r>
      <w:r w:rsidRPr="00D16206">
        <w:rPr>
          <w:rtl/>
        </w:rPr>
        <w:t xml:space="preserve"> </w:t>
      </w:r>
      <w:r w:rsidRPr="00D16206">
        <w:rPr>
          <w:rFonts w:hint="eastAsia"/>
          <w:rtl/>
        </w:rPr>
        <w:t>לְרֵיחַ</w:t>
      </w:r>
      <w:r w:rsidRPr="00D16206">
        <w:rPr>
          <w:rtl/>
        </w:rPr>
        <w:t xml:space="preserve"> </w:t>
      </w:r>
      <w:r w:rsidRPr="00D16206">
        <w:rPr>
          <w:rFonts w:hint="eastAsia"/>
          <w:rtl/>
        </w:rPr>
        <w:t>נִיחֹחַ</w:t>
      </w:r>
      <w:r w:rsidRPr="00D16206">
        <w:rPr>
          <w:rtl/>
        </w:rPr>
        <w:t xml:space="preserve"> </w:t>
      </w:r>
      <w:r w:rsidRPr="00D16206">
        <w:rPr>
          <w:rFonts w:hint="eastAsia"/>
          <w:rtl/>
        </w:rPr>
        <w:t>אִשֶּׁה</w:t>
      </w:r>
      <w:r w:rsidRPr="00D16206">
        <w:rPr>
          <w:rtl/>
        </w:rPr>
        <w:t xml:space="preserve"> </w:t>
      </w:r>
      <w:r w:rsidRPr="00D16206">
        <w:rPr>
          <w:rFonts w:hint="eastAsia"/>
          <w:rtl/>
        </w:rPr>
        <w:t>לַ</w:t>
      </w:r>
      <w:r w:rsidRPr="00D16206">
        <w:rPr>
          <w:rFonts w:hint="cs"/>
          <w:rtl/>
        </w:rPr>
        <w:t>ה'</w:t>
      </w:r>
      <w:r w:rsidRPr="00D16206">
        <w:rPr>
          <w:rtl/>
        </w:rPr>
        <w:t>:</w:t>
      </w:r>
      <w:r w:rsidR="0000294B">
        <w:rPr>
          <w:rStyle w:val="a5"/>
          <w:rtl/>
        </w:rPr>
        <w:footnoteReference w:id="25"/>
      </w:r>
      <w:r w:rsidRPr="00D16206">
        <w:rPr>
          <w:rtl/>
        </w:rPr>
        <w:t xml:space="preserve"> </w:t>
      </w:r>
    </w:p>
    <w:p w14:paraId="14C8B377" w14:textId="77777777" w:rsidR="00975545" w:rsidRPr="00D16206" w:rsidRDefault="00975545" w:rsidP="008E758E">
      <w:pPr>
        <w:pStyle w:val="ab"/>
        <w:rPr>
          <w:rtl/>
        </w:rPr>
      </w:pPr>
      <w:r w:rsidRPr="00D16206">
        <w:rPr>
          <w:rFonts w:hint="eastAsia"/>
          <w:rtl/>
        </w:rPr>
        <w:t>מסכת</w:t>
      </w:r>
      <w:r w:rsidRPr="00D16206">
        <w:rPr>
          <w:rtl/>
        </w:rPr>
        <w:t xml:space="preserve"> </w:t>
      </w:r>
      <w:r w:rsidRPr="00D16206">
        <w:rPr>
          <w:rFonts w:hint="eastAsia"/>
          <w:rtl/>
        </w:rPr>
        <w:t>חולין</w:t>
      </w:r>
      <w:r w:rsidRPr="00D16206">
        <w:rPr>
          <w:rtl/>
        </w:rPr>
        <w:t xml:space="preserve"> </w:t>
      </w:r>
      <w:r w:rsidRPr="00D16206">
        <w:rPr>
          <w:rFonts w:hint="eastAsia"/>
          <w:rtl/>
        </w:rPr>
        <w:t>דף</w:t>
      </w:r>
      <w:r w:rsidRPr="00D16206">
        <w:rPr>
          <w:rtl/>
        </w:rPr>
        <w:t xml:space="preserve"> </w:t>
      </w:r>
      <w:r w:rsidRPr="00D16206">
        <w:rPr>
          <w:rFonts w:hint="eastAsia"/>
          <w:rtl/>
        </w:rPr>
        <w:t>ס</w:t>
      </w:r>
      <w:r w:rsidRPr="00D16206">
        <w:rPr>
          <w:rtl/>
        </w:rPr>
        <w:t xml:space="preserve"> </w:t>
      </w:r>
      <w:r w:rsidRPr="00D16206">
        <w:rPr>
          <w:rFonts w:hint="eastAsia"/>
          <w:rtl/>
        </w:rPr>
        <w:t>עמוד</w:t>
      </w:r>
      <w:r w:rsidRPr="00D16206">
        <w:rPr>
          <w:rtl/>
        </w:rPr>
        <w:t xml:space="preserve"> </w:t>
      </w:r>
      <w:r w:rsidRPr="00D16206">
        <w:rPr>
          <w:rFonts w:hint="eastAsia"/>
          <w:rtl/>
        </w:rPr>
        <w:t>ב</w:t>
      </w:r>
      <w:r w:rsidRPr="00D16206">
        <w:rPr>
          <w:rtl/>
        </w:rPr>
        <w:t xml:space="preserve"> </w:t>
      </w:r>
    </w:p>
    <w:p w14:paraId="7299A4E8" w14:textId="77777777" w:rsidR="000D26CB" w:rsidRDefault="00975545" w:rsidP="0070441A">
      <w:pPr>
        <w:pStyle w:val="ac"/>
        <w:rPr>
          <w:rFonts w:hint="cs"/>
          <w:rtl/>
        </w:rPr>
      </w:pPr>
      <w:r w:rsidRPr="00D16206">
        <w:rPr>
          <w:rFonts w:hint="eastAsia"/>
          <w:rtl/>
        </w:rPr>
        <w:t>רבי</w:t>
      </w:r>
      <w:r w:rsidRPr="00D16206">
        <w:rPr>
          <w:rtl/>
        </w:rPr>
        <w:t xml:space="preserve"> </w:t>
      </w:r>
      <w:r w:rsidRPr="00D16206">
        <w:rPr>
          <w:rFonts w:hint="eastAsia"/>
          <w:rtl/>
        </w:rPr>
        <w:t>שמעון</w:t>
      </w:r>
      <w:r w:rsidRPr="00D16206">
        <w:rPr>
          <w:rtl/>
        </w:rPr>
        <w:t xml:space="preserve"> </w:t>
      </w:r>
      <w:r w:rsidRPr="00D16206">
        <w:rPr>
          <w:rFonts w:hint="eastAsia"/>
          <w:rtl/>
        </w:rPr>
        <w:t>בן</w:t>
      </w:r>
      <w:r w:rsidRPr="00D16206">
        <w:rPr>
          <w:rtl/>
        </w:rPr>
        <w:t xml:space="preserve"> </w:t>
      </w:r>
      <w:r w:rsidRPr="00D16206">
        <w:rPr>
          <w:rFonts w:hint="eastAsia"/>
          <w:rtl/>
        </w:rPr>
        <w:t>פזי</w:t>
      </w:r>
      <w:r w:rsidRPr="00D16206">
        <w:rPr>
          <w:rtl/>
        </w:rPr>
        <w:t xml:space="preserve"> </w:t>
      </w:r>
      <w:r w:rsidRPr="00D16206">
        <w:rPr>
          <w:rFonts w:hint="eastAsia"/>
          <w:rtl/>
        </w:rPr>
        <w:t>רמי</w:t>
      </w:r>
      <w:r w:rsidRPr="00D16206">
        <w:rPr>
          <w:rFonts w:hint="cs"/>
          <w:rtl/>
        </w:rPr>
        <w:t xml:space="preserve"> [מקשה]</w:t>
      </w:r>
      <w:r w:rsidRPr="00D16206">
        <w:rPr>
          <w:rtl/>
        </w:rPr>
        <w:t xml:space="preserve"> </w:t>
      </w:r>
      <w:r w:rsidRPr="00D16206">
        <w:rPr>
          <w:rFonts w:hint="eastAsia"/>
          <w:rtl/>
        </w:rPr>
        <w:t>כתיב</w:t>
      </w:r>
      <w:r w:rsidRPr="00D16206">
        <w:rPr>
          <w:rtl/>
        </w:rPr>
        <w:t xml:space="preserve">: </w:t>
      </w:r>
      <w:r w:rsidR="0000294B">
        <w:rPr>
          <w:rFonts w:hint="cs"/>
          <w:rtl/>
        </w:rPr>
        <w:t>"</w:t>
      </w:r>
      <w:r w:rsidRPr="00D16206">
        <w:rPr>
          <w:rFonts w:hint="eastAsia"/>
          <w:rtl/>
        </w:rPr>
        <w:t>ויעש</w:t>
      </w:r>
      <w:r w:rsidRPr="00D16206">
        <w:rPr>
          <w:rtl/>
        </w:rPr>
        <w:t xml:space="preserve"> </w:t>
      </w:r>
      <w:r w:rsidRPr="00D16206">
        <w:rPr>
          <w:rFonts w:hint="eastAsia"/>
          <w:rtl/>
        </w:rPr>
        <w:t>אלהים</w:t>
      </w:r>
      <w:r w:rsidRPr="00D16206">
        <w:rPr>
          <w:rtl/>
        </w:rPr>
        <w:t xml:space="preserve"> </w:t>
      </w:r>
      <w:r w:rsidRPr="00D16206">
        <w:rPr>
          <w:rFonts w:hint="eastAsia"/>
          <w:rtl/>
        </w:rPr>
        <w:t>את</w:t>
      </w:r>
      <w:r w:rsidRPr="00D16206">
        <w:rPr>
          <w:rtl/>
        </w:rPr>
        <w:t xml:space="preserve"> </w:t>
      </w:r>
      <w:r w:rsidRPr="00D16206">
        <w:rPr>
          <w:rFonts w:hint="eastAsia"/>
          <w:rtl/>
        </w:rPr>
        <w:t>שני</w:t>
      </w:r>
      <w:r w:rsidRPr="00D16206">
        <w:rPr>
          <w:rtl/>
        </w:rPr>
        <w:t xml:space="preserve"> </w:t>
      </w:r>
      <w:r w:rsidRPr="00D16206">
        <w:rPr>
          <w:rFonts w:hint="eastAsia"/>
          <w:rtl/>
        </w:rPr>
        <w:t>המאורות</w:t>
      </w:r>
      <w:r w:rsidRPr="00D16206">
        <w:rPr>
          <w:rtl/>
        </w:rPr>
        <w:t xml:space="preserve"> </w:t>
      </w:r>
      <w:r w:rsidRPr="00D16206">
        <w:rPr>
          <w:rFonts w:hint="eastAsia"/>
          <w:rtl/>
        </w:rPr>
        <w:t>הגדולים</w:t>
      </w:r>
      <w:r w:rsidR="0000294B">
        <w:rPr>
          <w:rFonts w:hint="cs"/>
          <w:rtl/>
        </w:rPr>
        <w:t>"</w:t>
      </w:r>
      <w:r w:rsidR="008F4C1D">
        <w:rPr>
          <w:rFonts w:hint="cs"/>
          <w:rtl/>
        </w:rPr>
        <w:t xml:space="preserve"> (בראשית א טז)</w:t>
      </w:r>
      <w:r w:rsidR="0000294B">
        <w:rPr>
          <w:rFonts w:hint="cs"/>
          <w:rtl/>
        </w:rPr>
        <w:t>,</w:t>
      </w:r>
      <w:r w:rsidRPr="00D16206">
        <w:rPr>
          <w:rtl/>
        </w:rPr>
        <w:t xml:space="preserve"> </w:t>
      </w:r>
      <w:r w:rsidRPr="00D16206">
        <w:rPr>
          <w:rFonts w:hint="eastAsia"/>
          <w:rtl/>
        </w:rPr>
        <w:t>וכתיב</w:t>
      </w:r>
      <w:r w:rsidRPr="00D16206">
        <w:rPr>
          <w:rtl/>
        </w:rPr>
        <w:t xml:space="preserve">: </w:t>
      </w:r>
      <w:r w:rsidR="0000294B">
        <w:rPr>
          <w:rFonts w:hint="cs"/>
          <w:rtl/>
        </w:rPr>
        <w:t>"</w:t>
      </w:r>
      <w:r w:rsidRPr="00D16206">
        <w:rPr>
          <w:rFonts w:hint="eastAsia"/>
          <w:rtl/>
        </w:rPr>
        <w:t>את</w:t>
      </w:r>
      <w:r w:rsidRPr="00D16206">
        <w:rPr>
          <w:rtl/>
        </w:rPr>
        <w:t xml:space="preserve"> </w:t>
      </w:r>
      <w:r w:rsidRPr="00D16206">
        <w:rPr>
          <w:rFonts w:hint="eastAsia"/>
          <w:rtl/>
        </w:rPr>
        <w:t>המאור</w:t>
      </w:r>
      <w:r w:rsidRPr="00D16206">
        <w:rPr>
          <w:rtl/>
        </w:rPr>
        <w:t xml:space="preserve"> </w:t>
      </w:r>
      <w:r w:rsidRPr="00D16206">
        <w:rPr>
          <w:rFonts w:hint="eastAsia"/>
          <w:rtl/>
        </w:rPr>
        <w:t>הגדול</w:t>
      </w:r>
      <w:r w:rsidRPr="00D16206">
        <w:rPr>
          <w:rtl/>
        </w:rPr>
        <w:t xml:space="preserve"> </w:t>
      </w:r>
      <w:r w:rsidRPr="00D16206">
        <w:rPr>
          <w:rFonts w:hint="eastAsia"/>
          <w:rtl/>
        </w:rPr>
        <w:t>ואת</w:t>
      </w:r>
      <w:r w:rsidRPr="00D16206">
        <w:rPr>
          <w:rtl/>
        </w:rPr>
        <w:t xml:space="preserve"> </w:t>
      </w:r>
      <w:r w:rsidRPr="00D16206">
        <w:rPr>
          <w:rFonts w:hint="eastAsia"/>
          <w:rtl/>
        </w:rPr>
        <w:t>המאור</w:t>
      </w:r>
      <w:r w:rsidRPr="00D16206">
        <w:rPr>
          <w:rtl/>
        </w:rPr>
        <w:t xml:space="preserve"> </w:t>
      </w:r>
      <w:r w:rsidRPr="00D16206">
        <w:rPr>
          <w:rFonts w:hint="eastAsia"/>
          <w:rtl/>
        </w:rPr>
        <w:t>הקטן</w:t>
      </w:r>
      <w:r w:rsidR="0000294B">
        <w:rPr>
          <w:rFonts w:hint="cs"/>
          <w:rtl/>
        </w:rPr>
        <w:t>"</w:t>
      </w:r>
      <w:r w:rsidR="008F4C1D">
        <w:rPr>
          <w:rFonts w:hint="cs"/>
          <w:rtl/>
        </w:rPr>
        <w:t xml:space="preserve"> (שם)</w:t>
      </w:r>
      <w:r w:rsidRPr="00D16206">
        <w:rPr>
          <w:rtl/>
        </w:rPr>
        <w:t xml:space="preserve">! </w:t>
      </w:r>
      <w:r w:rsidRPr="00D16206">
        <w:rPr>
          <w:rFonts w:hint="eastAsia"/>
          <w:rtl/>
        </w:rPr>
        <w:t>אמרה</w:t>
      </w:r>
      <w:r w:rsidRPr="00D16206">
        <w:rPr>
          <w:rtl/>
        </w:rPr>
        <w:t xml:space="preserve"> </w:t>
      </w:r>
      <w:r w:rsidRPr="00D16206">
        <w:rPr>
          <w:rFonts w:hint="eastAsia"/>
          <w:rtl/>
        </w:rPr>
        <w:t>ירח</w:t>
      </w:r>
      <w:r w:rsidRPr="00D16206">
        <w:rPr>
          <w:rtl/>
        </w:rPr>
        <w:t xml:space="preserve"> </w:t>
      </w:r>
      <w:r w:rsidRPr="00D16206">
        <w:rPr>
          <w:rFonts w:hint="eastAsia"/>
          <w:rtl/>
        </w:rPr>
        <w:t>לפני</w:t>
      </w:r>
      <w:r w:rsidRPr="00D16206">
        <w:rPr>
          <w:rtl/>
        </w:rPr>
        <w:t xml:space="preserve"> </w:t>
      </w:r>
      <w:r w:rsidRPr="00D16206">
        <w:rPr>
          <w:rFonts w:hint="eastAsia"/>
          <w:rtl/>
        </w:rPr>
        <w:t>הקב</w:t>
      </w:r>
      <w:r w:rsidRPr="00D16206">
        <w:rPr>
          <w:rtl/>
        </w:rPr>
        <w:t>"</w:t>
      </w:r>
      <w:r w:rsidRPr="00D16206">
        <w:rPr>
          <w:rFonts w:hint="eastAsia"/>
          <w:rtl/>
        </w:rPr>
        <w:t>ה</w:t>
      </w:r>
      <w:r w:rsidRPr="00D16206">
        <w:rPr>
          <w:rtl/>
        </w:rPr>
        <w:t xml:space="preserve">: </w:t>
      </w:r>
      <w:r w:rsidR="0070441A" w:rsidRPr="00D16206">
        <w:rPr>
          <w:rFonts w:hint="eastAsia"/>
          <w:rtl/>
        </w:rPr>
        <w:t>ר</w:t>
      </w:r>
      <w:r w:rsidR="0070441A">
        <w:rPr>
          <w:rFonts w:hint="cs"/>
          <w:rtl/>
        </w:rPr>
        <w:t>יבונו של עולם</w:t>
      </w:r>
      <w:r w:rsidRPr="00D16206">
        <w:rPr>
          <w:rtl/>
        </w:rPr>
        <w:t xml:space="preserve">, </w:t>
      </w:r>
      <w:r w:rsidRPr="00D16206">
        <w:rPr>
          <w:rFonts w:hint="eastAsia"/>
          <w:rtl/>
        </w:rPr>
        <w:t>אפשר</w:t>
      </w:r>
      <w:r w:rsidRPr="00D16206">
        <w:rPr>
          <w:rtl/>
        </w:rPr>
        <w:t xml:space="preserve"> </w:t>
      </w:r>
      <w:r w:rsidRPr="00D16206">
        <w:rPr>
          <w:rFonts w:hint="eastAsia"/>
          <w:rtl/>
        </w:rPr>
        <w:t>לשני</w:t>
      </w:r>
      <w:r w:rsidRPr="00D16206">
        <w:rPr>
          <w:rtl/>
        </w:rPr>
        <w:t xml:space="preserve"> </w:t>
      </w:r>
      <w:r w:rsidRPr="00D16206">
        <w:rPr>
          <w:rFonts w:hint="eastAsia"/>
          <w:rtl/>
        </w:rPr>
        <w:t>מלכים</w:t>
      </w:r>
      <w:r w:rsidRPr="00D16206">
        <w:rPr>
          <w:rtl/>
        </w:rPr>
        <w:t xml:space="preserve"> </w:t>
      </w:r>
      <w:r w:rsidRPr="00D16206">
        <w:rPr>
          <w:rFonts w:hint="eastAsia"/>
          <w:rtl/>
        </w:rPr>
        <w:t>שישתמשו</w:t>
      </w:r>
      <w:r w:rsidRPr="00D16206">
        <w:rPr>
          <w:rtl/>
        </w:rPr>
        <w:t xml:space="preserve"> </w:t>
      </w:r>
      <w:r w:rsidRPr="00D16206">
        <w:rPr>
          <w:rFonts w:hint="eastAsia"/>
          <w:rtl/>
        </w:rPr>
        <w:t>בכתר</w:t>
      </w:r>
      <w:r w:rsidRPr="00D16206">
        <w:rPr>
          <w:rtl/>
        </w:rPr>
        <w:t xml:space="preserve"> </w:t>
      </w:r>
      <w:r w:rsidRPr="00D16206">
        <w:rPr>
          <w:rFonts w:hint="eastAsia"/>
          <w:rtl/>
        </w:rPr>
        <w:t>אחד</w:t>
      </w:r>
      <w:r w:rsidRPr="00D16206">
        <w:rPr>
          <w:rtl/>
        </w:rPr>
        <w:t xml:space="preserve">? </w:t>
      </w:r>
      <w:r w:rsidRPr="00D16206">
        <w:rPr>
          <w:rFonts w:hint="eastAsia"/>
          <w:rtl/>
        </w:rPr>
        <w:t>אמר</w:t>
      </w:r>
      <w:r w:rsidRPr="00D16206">
        <w:rPr>
          <w:rtl/>
        </w:rPr>
        <w:t xml:space="preserve"> </w:t>
      </w:r>
      <w:r w:rsidRPr="00D16206">
        <w:rPr>
          <w:rFonts w:hint="eastAsia"/>
          <w:rtl/>
        </w:rPr>
        <w:t>לה</w:t>
      </w:r>
      <w:r w:rsidRPr="00D16206">
        <w:rPr>
          <w:rtl/>
        </w:rPr>
        <w:t xml:space="preserve">: </w:t>
      </w:r>
      <w:r w:rsidRPr="00D16206">
        <w:rPr>
          <w:rFonts w:hint="eastAsia"/>
          <w:rtl/>
        </w:rPr>
        <w:t>לכי</w:t>
      </w:r>
      <w:r w:rsidRPr="00D16206">
        <w:rPr>
          <w:rtl/>
        </w:rPr>
        <w:t xml:space="preserve"> </w:t>
      </w:r>
      <w:r w:rsidRPr="00D16206">
        <w:rPr>
          <w:rFonts w:hint="eastAsia"/>
          <w:rtl/>
        </w:rPr>
        <w:t>ומעטי</w:t>
      </w:r>
      <w:r w:rsidRPr="00D16206">
        <w:rPr>
          <w:rtl/>
        </w:rPr>
        <w:t xml:space="preserve"> </w:t>
      </w:r>
      <w:r w:rsidRPr="00D16206">
        <w:rPr>
          <w:rFonts w:hint="eastAsia"/>
          <w:rtl/>
        </w:rPr>
        <w:t>את</w:t>
      </w:r>
      <w:r w:rsidRPr="00D16206">
        <w:rPr>
          <w:rtl/>
        </w:rPr>
        <w:t xml:space="preserve"> </w:t>
      </w:r>
      <w:r w:rsidRPr="00D16206">
        <w:rPr>
          <w:rFonts w:hint="eastAsia"/>
          <w:rtl/>
        </w:rPr>
        <w:t>עצמך</w:t>
      </w:r>
      <w:r w:rsidRPr="00D16206">
        <w:rPr>
          <w:rtl/>
        </w:rPr>
        <w:t xml:space="preserve">! </w:t>
      </w:r>
      <w:r w:rsidRPr="00D16206">
        <w:rPr>
          <w:rFonts w:hint="eastAsia"/>
          <w:rtl/>
        </w:rPr>
        <w:t>אמרה</w:t>
      </w:r>
      <w:r w:rsidRPr="00D16206">
        <w:rPr>
          <w:rtl/>
        </w:rPr>
        <w:t xml:space="preserve"> </w:t>
      </w:r>
      <w:r w:rsidRPr="00D16206">
        <w:rPr>
          <w:rFonts w:hint="eastAsia"/>
          <w:rtl/>
        </w:rPr>
        <w:t>לפניו</w:t>
      </w:r>
      <w:r w:rsidR="00696D73">
        <w:rPr>
          <w:rtl/>
        </w:rPr>
        <w:t>:</w:t>
      </w:r>
      <w:r w:rsidRPr="00D16206">
        <w:rPr>
          <w:rtl/>
        </w:rPr>
        <w:t xml:space="preserve"> </w:t>
      </w:r>
      <w:r w:rsidRPr="00D16206">
        <w:rPr>
          <w:rFonts w:hint="eastAsia"/>
          <w:rtl/>
        </w:rPr>
        <w:t>הואיל</w:t>
      </w:r>
      <w:r w:rsidRPr="00D16206">
        <w:rPr>
          <w:rtl/>
        </w:rPr>
        <w:t xml:space="preserve"> </w:t>
      </w:r>
      <w:r w:rsidRPr="00D16206">
        <w:rPr>
          <w:rFonts w:hint="eastAsia"/>
          <w:rtl/>
        </w:rPr>
        <w:t>ואמרתי</w:t>
      </w:r>
      <w:r w:rsidRPr="00D16206">
        <w:rPr>
          <w:rtl/>
        </w:rPr>
        <w:t xml:space="preserve"> </w:t>
      </w:r>
      <w:r w:rsidRPr="00D16206">
        <w:rPr>
          <w:rFonts w:hint="eastAsia"/>
          <w:rtl/>
        </w:rPr>
        <w:t>לפניך</w:t>
      </w:r>
      <w:r w:rsidRPr="00D16206">
        <w:rPr>
          <w:rtl/>
        </w:rPr>
        <w:t xml:space="preserve"> </w:t>
      </w:r>
      <w:r w:rsidRPr="00D16206">
        <w:rPr>
          <w:rFonts w:hint="eastAsia"/>
          <w:rtl/>
        </w:rPr>
        <w:t>דבר</w:t>
      </w:r>
      <w:r w:rsidRPr="00D16206">
        <w:rPr>
          <w:rtl/>
        </w:rPr>
        <w:t xml:space="preserve"> </w:t>
      </w:r>
      <w:r w:rsidRPr="00D16206">
        <w:rPr>
          <w:rFonts w:hint="eastAsia"/>
          <w:rtl/>
        </w:rPr>
        <w:t>הגון</w:t>
      </w:r>
      <w:r w:rsidRPr="00D16206">
        <w:rPr>
          <w:rtl/>
        </w:rPr>
        <w:t xml:space="preserve">, </w:t>
      </w:r>
      <w:r w:rsidRPr="00D16206">
        <w:rPr>
          <w:rFonts w:hint="eastAsia"/>
          <w:rtl/>
        </w:rPr>
        <w:t>אמעיט</w:t>
      </w:r>
      <w:r w:rsidRPr="00D16206">
        <w:rPr>
          <w:rtl/>
        </w:rPr>
        <w:t xml:space="preserve"> </w:t>
      </w:r>
      <w:r w:rsidRPr="00D16206">
        <w:rPr>
          <w:rFonts w:hint="eastAsia"/>
          <w:rtl/>
        </w:rPr>
        <w:t>את</w:t>
      </w:r>
      <w:r w:rsidRPr="00D16206">
        <w:rPr>
          <w:rtl/>
        </w:rPr>
        <w:t xml:space="preserve"> </w:t>
      </w:r>
      <w:r w:rsidRPr="00D16206">
        <w:rPr>
          <w:rFonts w:hint="eastAsia"/>
          <w:rtl/>
        </w:rPr>
        <w:t>עצמי</w:t>
      </w:r>
      <w:r w:rsidRPr="00D16206">
        <w:rPr>
          <w:rtl/>
        </w:rPr>
        <w:t>?</w:t>
      </w:r>
      <w:r w:rsidR="004D3F96">
        <w:rPr>
          <w:rStyle w:val="a5"/>
          <w:rtl/>
        </w:rPr>
        <w:footnoteReference w:id="26"/>
      </w:r>
      <w:r w:rsidRPr="00D16206">
        <w:rPr>
          <w:rtl/>
        </w:rPr>
        <w:t xml:space="preserve"> </w:t>
      </w:r>
    </w:p>
    <w:p w14:paraId="0B585FD4" w14:textId="77777777" w:rsidR="00975545" w:rsidRPr="00D16206" w:rsidRDefault="00975545" w:rsidP="0093436D">
      <w:pPr>
        <w:pStyle w:val="ac"/>
        <w:rPr>
          <w:rFonts w:hint="cs"/>
          <w:rtl/>
        </w:rPr>
      </w:pPr>
      <w:r w:rsidRPr="00D16206">
        <w:rPr>
          <w:rFonts w:hint="eastAsia"/>
          <w:rtl/>
        </w:rPr>
        <w:t>אמר</w:t>
      </w:r>
      <w:r w:rsidRPr="00D16206">
        <w:rPr>
          <w:rtl/>
        </w:rPr>
        <w:t xml:space="preserve"> </w:t>
      </w:r>
      <w:r w:rsidRPr="00D16206">
        <w:rPr>
          <w:rFonts w:hint="eastAsia"/>
          <w:rtl/>
        </w:rPr>
        <w:t>לה</w:t>
      </w:r>
      <w:r w:rsidRPr="00D16206">
        <w:rPr>
          <w:rtl/>
        </w:rPr>
        <w:t xml:space="preserve">: </w:t>
      </w:r>
      <w:r w:rsidRPr="00D16206">
        <w:rPr>
          <w:rFonts w:hint="eastAsia"/>
          <w:rtl/>
        </w:rPr>
        <w:t>לכי</w:t>
      </w:r>
      <w:r w:rsidRPr="00D16206">
        <w:rPr>
          <w:rtl/>
        </w:rPr>
        <w:t xml:space="preserve"> </w:t>
      </w:r>
      <w:r w:rsidRPr="00D16206">
        <w:rPr>
          <w:rFonts w:hint="eastAsia"/>
          <w:rtl/>
        </w:rPr>
        <w:t>ומשול</w:t>
      </w:r>
      <w:r w:rsidRPr="00D16206">
        <w:rPr>
          <w:rtl/>
        </w:rPr>
        <w:t xml:space="preserve"> </w:t>
      </w:r>
      <w:r w:rsidRPr="00D16206">
        <w:rPr>
          <w:rFonts w:hint="eastAsia"/>
          <w:rtl/>
        </w:rPr>
        <w:t>ביום</w:t>
      </w:r>
      <w:r w:rsidRPr="00D16206">
        <w:rPr>
          <w:rtl/>
        </w:rPr>
        <w:t xml:space="preserve"> </w:t>
      </w:r>
      <w:r w:rsidRPr="00D16206">
        <w:rPr>
          <w:rFonts w:hint="eastAsia"/>
          <w:rtl/>
        </w:rPr>
        <w:t>ובלילה</w:t>
      </w:r>
      <w:r w:rsidRPr="00D16206">
        <w:rPr>
          <w:rtl/>
        </w:rPr>
        <w:t xml:space="preserve">, </w:t>
      </w:r>
      <w:r w:rsidRPr="00D16206">
        <w:rPr>
          <w:rFonts w:hint="eastAsia"/>
          <w:rtl/>
        </w:rPr>
        <w:t>אמרה</w:t>
      </w:r>
      <w:r w:rsidRPr="00D16206">
        <w:rPr>
          <w:rtl/>
        </w:rPr>
        <w:t xml:space="preserve"> </w:t>
      </w:r>
      <w:r w:rsidRPr="00D16206">
        <w:rPr>
          <w:rFonts w:hint="eastAsia"/>
          <w:rtl/>
        </w:rPr>
        <w:t>ליה</w:t>
      </w:r>
      <w:r w:rsidRPr="00D16206">
        <w:rPr>
          <w:rtl/>
        </w:rPr>
        <w:t xml:space="preserve">: </w:t>
      </w:r>
      <w:r w:rsidRPr="00D16206">
        <w:rPr>
          <w:rFonts w:hint="eastAsia"/>
          <w:rtl/>
        </w:rPr>
        <w:t>מאי</w:t>
      </w:r>
      <w:r w:rsidRPr="00D16206">
        <w:rPr>
          <w:rtl/>
        </w:rPr>
        <w:t xml:space="preserve"> </w:t>
      </w:r>
      <w:r w:rsidRPr="00D16206">
        <w:rPr>
          <w:rFonts w:hint="eastAsia"/>
          <w:rtl/>
        </w:rPr>
        <w:t>רבותיה</w:t>
      </w:r>
      <w:r w:rsidRPr="00D16206">
        <w:rPr>
          <w:rtl/>
        </w:rPr>
        <w:t xml:space="preserve">, </w:t>
      </w:r>
      <w:r w:rsidRPr="00D16206">
        <w:rPr>
          <w:rFonts w:hint="eastAsia"/>
          <w:rtl/>
        </w:rPr>
        <w:t>דשרגא</w:t>
      </w:r>
      <w:r w:rsidRPr="00D16206">
        <w:rPr>
          <w:rtl/>
        </w:rPr>
        <w:t xml:space="preserve"> </w:t>
      </w:r>
      <w:r w:rsidRPr="00D16206">
        <w:rPr>
          <w:rFonts w:hint="eastAsia"/>
          <w:rtl/>
        </w:rPr>
        <w:t>בטיהרא</w:t>
      </w:r>
      <w:r w:rsidRPr="00D16206">
        <w:rPr>
          <w:rtl/>
        </w:rPr>
        <w:t xml:space="preserve"> </w:t>
      </w:r>
      <w:r w:rsidRPr="00D16206">
        <w:rPr>
          <w:rFonts w:hint="eastAsia"/>
          <w:rtl/>
        </w:rPr>
        <w:t>מאי</w:t>
      </w:r>
      <w:r w:rsidRPr="00D16206">
        <w:rPr>
          <w:rtl/>
        </w:rPr>
        <w:t xml:space="preserve"> </w:t>
      </w:r>
      <w:r w:rsidRPr="00D16206">
        <w:rPr>
          <w:rFonts w:hint="eastAsia"/>
          <w:rtl/>
        </w:rPr>
        <w:t>אהני</w:t>
      </w:r>
      <w:r w:rsidRPr="00D16206">
        <w:rPr>
          <w:rtl/>
        </w:rPr>
        <w:t>?</w:t>
      </w:r>
      <w:r w:rsidR="004D3F96">
        <w:rPr>
          <w:rStyle w:val="a5"/>
          <w:rtl/>
        </w:rPr>
        <w:footnoteReference w:id="27"/>
      </w:r>
      <w:r w:rsidRPr="00D16206">
        <w:rPr>
          <w:rtl/>
        </w:rPr>
        <w:t xml:space="preserve"> </w:t>
      </w:r>
      <w:r w:rsidRPr="00D16206">
        <w:rPr>
          <w:rFonts w:hint="eastAsia"/>
          <w:rtl/>
        </w:rPr>
        <w:t>אמר</w:t>
      </w:r>
      <w:r w:rsidRPr="00D16206">
        <w:rPr>
          <w:rtl/>
        </w:rPr>
        <w:t xml:space="preserve"> </w:t>
      </w:r>
      <w:r w:rsidRPr="00D16206">
        <w:rPr>
          <w:rFonts w:hint="eastAsia"/>
          <w:rtl/>
        </w:rPr>
        <w:t>לה</w:t>
      </w:r>
      <w:r w:rsidRPr="00D16206">
        <w:rPr>
          <w:rtl/>
        </w:rPr>
        <w:t xml:space="preserve">: </w:t>
      </w:r>
      <w:r w:rsidRPr="00D16206">
        <w:rPr>
          <w:rFonts w:hint="eastAsia"/>
          <w:rtl/>
        </w:rPr>
        <w:t>זיל</w:t>
      </w:r>
      <w:r w:rsidRPr="00D16206">
        <w:rPr>
          <w:rtl/>
        </w:rPr>
        <w:t xml:space="preserve">, </w:t>
      </w:r>
      <w:r w:rsidRPr="00D16206">
        <w:rPr>
          <w:rFonts w:hint="eastAsia"/>
          <w:rtl/>
        </w:rPr>
        <w:t>לימנו</w:t>
      </w:r>
      <w:r w:rsidRPr="00D16206">
        <w:rPr>
          <w:rtl/>
        </w:rPr>
        <w:t xml:space="preserve"> </w:t>
      </w:r>
      <w:r w:rsidRPr="00D16206">
        <w:rPr>
          <w:rFonts w:hint="eastAsia"/>
          <w:rtl/>
        </w:rPr>
        <w:t>בך</w:t>
      </w:r>
      <w:r w:rsidRPr="00D16206">
        <w:rPr>
          <w:rtl/>
        </w:rPr>
        <w:t xml:space="preserve"> </w:t>
      </w:r>
      <w:r w:rsidRPr="00D16206">
        <w:rPr>
          <w:rFonts w:hint="eastAsia"/>
          <w:rtl/>
        </w:rPr>
        <w:t>ישראל</w:t>
      </w:r>
      <w:r w:rsidRPr="00D16206">
        <w:rPr>
          <w:rtl/>
        </w:rPr>
        <w:t xml:space="preserve"> </w:t>
      </w:r>
      <w:r w:rsidRPr="00D16206">
        <w:rPr>
          <w:rFonts w:hint="eastAsia"/>
          <w:rtl/>
        </w:rPr>
        <w:t>ימים</w:t>
      </w:r>
      <w:r w:rsidRPr="00D16206">
        <w:rPr>
          <w:rtl/>
        </w:rPr>
        <w:t xml:space="preserve"> </w:t>
      </w:r>
      <w:r w:rsidRPr="00D16206">
        <w:rPr>
          <w:rFonts w:hint="eastAsia"/>
          <w:rtl/>
        </w:rPr>
        <w:t>ושנים</w:t>
      </w:r>
      <w:r w:rsidR="000D26CB">
        <w:rPr>
          <w:rFonts w:hint="cs"/>
          <w:rtl/>
        </w:rPr>
        <w:t>.</w:t>
      </w:r>
      <w:r w:rsidR="008F4C1D">
        <w:rPr>
          <w:rStyle w:val="a5"/>
          <w:rtl/>
        </w:rPr>
        <w:footnoteReference w:id="28"/>
      </w:r>
      <w:r w:rsidR="000D26CB">
        <w:rPr>
          <w:rFonts w:hint="cs"/>
          <w:rtl/>
        </w:rPr>
        <w:t xml:space="preserve"> </w:t>
      </w:r>
      <w:r w:rsidRPr="00D16206">
        <w:rPr>
          <w:rFonts w:hint="eastAsia"/>
          <w:rtl/>
        </w:rPr>
        <w:t>אמרה</w:t>
      </w:r>
      <w:r w:rsidRPr="00D16206">
        <w:rPr>
          <w:rtl/>
        </w:rPr>
        <w:t xml:space="preserve"> </w:t>
      </w:r>
      <w:r w:rsidRPr="00D16206">
        <w:rPr>
          <w:rFonts w:hint="eastAsia"/>
          <w:rtl/>
        </w:rPr>
        <w:t>ליה</w:t>
      </w:r>
      <w:r w:rsidRPr="00D16206">
        <w:rPr>
          <w:rtl/>
        </w:rPr>
        <w:t xml:space="preserve">: </w:t>
      </w:r>
      <w:r w:rsidRPr="00D16206">
        <w:rPr>
          <w:rFonts w:hint="eastAsia"/>
          <w:rtl/>
        </w:rPr>
        <w:t>יומא</w:t>
      </w:r>
      <w:r w:rsidRPr="00D16206">
        <w:rPr>
          <w:rtl/>
        </w:rPr>
        <w:t xml:space="preserve"> </w:t>
      </w:r>
      <w:r w:rsidRPr="00D16206">
        <w:rPr>
          <w:rFonts w:hint="eastAsia"/>
          <w:rtl/>
        </w:rPr>
        <w:t>נמי</w:t>
      </w:r>
      <w:r w:rsidRPr="00D16206">
        <w:rPr>
          <w:rtl/>
        </w:rPr>
        <w:t xml:space="preserve">, </w:t>
      </w:r>
      <w:r w:rsidRPr="00D16206">
        <w:rPr>
          <w:rFonts w:hint="eastAsia"/>
          <w:rtl/>
        </w:rPr>
        <w:t>אי</w:t>
      </w:r>
      <w:r w:rsidRPr="00D16206">
        <w:rPr>
          <w:rtl/>
        </w:rPr>
        <w:t xml:space="preserve"> </w:t>
      </w:r>
      <w:r w:rsidRPr="00D16206">
        <w:rPr>
          <w:rFonts w:hint="eastAsia"/>
          <w:rtl/>
        </w:rPr>
        <w:t>אפשר</w:t>
      </w:r>
      <w:r w:rsidRPr="00D16206">
        <w:rPr>
          <w:rtl/>
        </w:rPr>
        <w:t xml:space="preserve"> </w:t>
      </w:r>
      <w:r w:rsidRPr="00D16206">
        <w:rPr>
          <w:rFonts w:hint="eastAsia"/>
          <w:rtl/>
        </w:rPr>
        <w:t>דלא</w:t>
      </w:r>
      <w:r w:rsidRPr="00D16206">
        <w:rPr>
          <w:rtl/>
        </w:rPr>
        <w:t xml:space="preserve"> </w:t>
      </w:r>
      <w:r w:rsidRPr="00D16206">
        <w:rPr>
          <w:rFonts w:hint="eastAsia"/>
          <w:rtl/>
        </w:rPr>
        <w:t>מנו</w:t>
      </w:r>
      <w:r w:rsidRPr="00D16206">
        <w:rPr>
          <w:rtl/>
        </w:rPr>
        <w:t xml:space="preserve"> </w:t>
      </w:r>
      <w:r w:rsidRPr="00D16206">
        <w:rPr>
          <w:rFonts w:hint="eastAsia"/>
          <w:rtl/>
        </w:rPr>
        <w:t>ביה</w:t>
      </w:r>
      <w:r w:rsidRPr="00D16206">
        <w:rPr>
          <w:rtl/>
        </w:rPr>
        <w:t xml:space="preserve"> </w:t>
      </w:r>
      <w:r w:rsidRPr="00D16206">
        <w:rPr>
          <w:rFonts w:hint="eastAsia"/>
          <w:rtl/>
        </w:rPr>
        <w:t>תקופותא</w:t>
      </w:r>
      <w:r w:rsidRPr="00D16206">
        <w:rPr>
          <w:rtl/>
        </w:rPr>
        <w:t xml:space="preserve">, </w:t>
      </w:r>
      <w:r w:rsidRPr="00D16206">
        <w:rPr>
          <w:rFonts w:hint="eastAsia"/>
          <w:rtl/>
        </w:rPr>
        <w:t>דכתיב</w:t>
      </w:r>
      <w:r w:rsidR="0093436D">
        <w:rPr>
          <w:rFonts w:hint="cs"/>
          <w:rtl/>
        </w:rPr>
        <w:t>: "</w:t>
      </w:r>
      <w:r w:rsidRPr="00D16206">
        <w:rPr>
          <w:rFonts w:hint="eastAsia"/>
          <w:rtl/>
        </w:rPr>
        <w:t>והיו</w:t>
      </w:r>
      <w:r w:rsidRPr="00D16206">
        <w:rPr>
          <w:rtl/>
        </w:rPr>
        <w:t xml:space="preserve"> </w:t>
      </w:r>
      <w:r w:rsidRPr="00D16206">
        <w:rPr>
          <w:rFonts w:hint="eastAsia"/>
          <w:rtl/>
        </w:rPr>
        <w:t>לאותות</w:t>
      </w:r>
      <w:r w:rsidRPr="00D16206">
        <w:rPr>
          <w:rtl/>
        </w:rPr>
        <w:t xml:space="preserve"> </w:t>
      </w:r>
      <w:r w:rsidRPr="00D16206">
        <w:rPr>
          <w:rFonts w:hint="eastAsia"/>
          <w:rtl/>
        </w:rPr>
        <w:t>ולמועדים</w:t>
      </w:r>
      <w:r w:rsidRPr="00D16206">
        <w:rPr>
          <w:rtl/>
        </w:rPr>
        <w:t xml:space="preserve"> </w:t>
      </w:r>
      <w:r w:rsidRPr="00D16206">
        <w:rPr>
          <w:rFonts w:hint="eastAsia"/>
          <w:rtl/>
        </w:rPr>
        <w:t>ולימים</w:t>
      </w:r>
      <w:r w:rsidRPr="00D16206">
        <w:rPr>
          <w:rtl/>
        </w:rPr>
        <w:t xml:space="preserve"> </w:t>
      </w:r>
      <w:r w:rsidRPr="00D16206">
        <w:rPr>
          <w:rFonts w:hint="eastAsia"/>
          <w:rtl/>
        </w:rPr>
        <w:t>ושנים</w:t>
      </w:r>
      <w:r w:rsidR="0093436D">
        <w:rPr>
          <w:rFonts w:hint="cs"/>
          <w:rtl/>
        </w:rPr>
        <w:t>".</w:t>
      </w:r>
      <w:r w:rsidR="000D26CB">
        <w:rPr>
          <w:rFonts w:hint="cs"/>
          <w:rtl/>
        </w:rPr>
        <w:t xml:space="preserve"> </w:t>
      </w:r>
      <w:r w:rsidRPr="00D16206">
        <w:rPr>
          <w:rFonts w:hint="eastAsia"/>
          <w:rtl/>
        </w:rPr>
        <w:t>זיל</w:t>
      </w:r>
      <w:r w:rsidRPr="00D16206">
        <w:rPr>
          <w:rtl/>
        </w:rPr>
        <w:t xml:space="preserve">, </w:t>
      </w:r>
      <w:r w:rsidRPr="00D16206">
        <w:rPr>
          <w:rFonts w:hint="eastAsia"/>
          <w:rtl/>
        </w:rPr>
        <w:t>ליקרו</w:t>
      </w:r>
      <w:r w:rsidRPr="00D16206">
        <w:rPr>
          <w:rtl/>
        </w:rPr>
        <w:t xml:space="preserve"> </w:t>
      </w:r>
      <w:r w:rsidRPr="00D16206">
        <w:rPr>
          <w:rFonts w:hint="eastAsia"/>
          <w:rtl/>
        </w:rPr>
        <w:t>צדיקי</w:t>
      </w:r>
      <w:r w:rsidRPr="00D16206">
        <w:rPr>
          <w:rtl/>
        </w:rPr>
        <w:t xml:space="preserve"> </w:t>
      </w:r>
      <w:r w:rsidRPr="00D16206">
        <w:rPr>
          <w:rFonts w:hint="eastAsia"/>
          <w:rtl/>
        </w:rPr>
        <w:t>בשמיך</w:t>
      </w:r>
      <w:r w:rsidRPr="00D16206">
        <w:rPr>
          <w:rtl/>
        </w:rPr>
        <w:t xml:space="preserve">: </w:t>
      </w:r>
      <w:r w:rsidRPr="00D16206">
        <w:rPr>
          <w:rFonts w:hint="eastAsia"/>
          <w:rtl/>
        </w:rPr>
        <w:t>יעקב</w:t>
      </w:r>
      <w:r w:rsidRPr="00D16206">
        <w:rPr>
          <w:rtl/>
        </w:rPr>
        <w:t xml:space="preserve"> </w:t>
      </w:r>
      <w:r w:rsidRPr="00D16206">
        <w:rPr>
          <w:rFonts w:hint="eastAsia"/>
          <w:rtl/>
        </w:rPr>
        <w:t>הקטן</w:t>
      </w:r>
      <w:r w:rsidRPr="00D16206">
        <w:rPr>
          <w:rtl/>
        </w:rPr>
        <w:t xml:space="preserve"> </w:t>
      </w:r>
      <w:r w:rsidRPr="00D16206">
        <w:rPr>
          <w:rFonts w:hint="eastAsia"/>
          <w:rtl/>
        </w:rPr>
        <w:t>שמואל</w:t>
      </w:r>
      <w:r w:rsidRPr="00D16206">
        <w:rPr>
          <w:rtl/>
        </w:rPr>
        <w:t xml:space="preserve"> </w:t>
      </w:r>
      <w:r w:rsidRPr="00D16206">
        <w:rPr>
          <w:rFonts w:hint="eastAsia"/>
          <w:rtl/>
        </w:rPr>
        <w:t>הקטן</w:t>
      </w:r>
      <w:r w:rsidRPr="00D16206">
        <w:rPr>
          <w:rtl/>
        </w:rPr>
        <w:t xml:space="preserve">  </w:t>
      </w:r>
      <w:r w:rsidRPr="00D16206">
        <w:rPr>
          <w:rFonts w:hint="eastAsia"/>
          <w:rtl/>
        </w:rPr>
        <w:t>דוד</w:t>
      </w:r>
      <w:r w:rsidRPr="00D16206">
        <w:rPr>
          <w:rtl/>
        </w:rPr>
        <w:t xml:space="preserve"> </w:t>
      </w:r>
      <w:r w:rsidRPr="00D16206">
        <w:rPr>
          <w:rFonts w:hint="eastAsia"/>
          <w:rtl/>
        </w:rPr>
        <w:t>הקטן</w:t>
      </w:r>
      <w:r w:rsidRPr="00D16206">
        <w:rPr>
          <w:rtl/>
        </w:rPr>
        <w:t>.</w:t>
      </w:r>
      <w:r w:rsidR="00925A3D">
        <w:rPr>
          <w:rStyle w:val="a5"/>
          <w:rtl/>
        </w:rPr>
        <w:footnoteReference w:id="29"/>
      </w:r>
      <w:r w:rsidRPr="00D16206">
        <w:rPr>
          <w:rtl/>
        </w:rPr>
        <w:t xml:space="preserve"> </w:t>
      </w:r>
    </w:p>
    <w:p w14:paraId="5861121E" w14:textId="77777777" w:rsidR="00975545" w:rsidRDefault="00975545" w:rsidP="000D26CB">
      <w:pPr>
        <w:pStyle w:val="ac"/>
        <w:rPr>
          <w:rFonts w:hint="cs"/>
          <w:rtl/>
        </w:rPr>
      </w:pPr>
      <w:r w:rsidRPr="00D16206">
        <w:rPr>
          <w:rFonts w:hint="eastAsia"/>
          <w:rtl/>
        </w:rPr>
        <w:t>חזייה</w:t>
      </w:r>
      <w:r w:rsidRPr="00D16206">
        <w:rPr>
          <w:rtl/>
        </w:rPr>
        <w:t xml:space="preserve"> </w:t>
      </w:r>
      <w:r w:rsidRPr="00D16206">
        <w:rPr>
          <w:rFonts w:hint="eastAsia"/>
          <w:rtl/>
        </w:rPr>
        <w:t>דלא</w:t>
      </w:r>
      <w:r w:rsidRPr="00D16206">
        <w:rPr>
          <w:rtl/>
        </w:rPr>
        <w:t xml:space="preserve"> </w:t>
      </w:r>
      <w:r w:rsidRPr="00D16206">
        <w:rPr>
          <w:rFonts w:hint="eastAsia"/>
          <w:rtl/>
        </w:rPr>
        <w:t>קא</w:t>
      </w:r>
      <w:r w:rsidRPr="00D16206">
        <w:rPr>
          <w:rtl/>
        </w:rPr>
        <w:t xml:space="preserve"> </w:t>
      </w:r>
      <w:r w:rsidRPr="00D16206">
        <w:rPr>
          <w:rFonts w:hint="eastAsia"/>
          <w:rtl/>
        </w:rPr>
        <w:t>מיתבא</w:t>
      </w:r>
      <w:r w:rsidRPr="00D16206">
        <w:rPr>
          <w:rtl/>
        </w:rPr>
        <w:t xml:space="preserve"> </w:t>
      </w:r>
      <w:r w:rsidRPr="00D16206">
        <w:rPr>
          <w:rFonts w:hint="eastAsia"/>
          <w:rtl/>
        </w:rPr>
        <w:t>דעתה</w:t>
      </w:r>
      <w:r w:rsidRPr="00D16206">
        <w:rPr>
          <w:rtl/>
        </w:rPr>
        <w:t>,</w:t>
      </w:r>
      <w:r w:rsidR="00522E9B">
        <w:rPr>
          <w:rStyle w:val="a5"/>
          <w:rtl/>
        </w:rPr>
        <w:footnoteReference w:id="30"/>
      </w:r>
      <w:r w:rsidRPr="00D16206">
        <w:rPr>
          <w:rtl/>
        </w:rPr>
        <w:t xml:space="preserve"> </w:t>
      </w:r>
      <w:r w:rsidRPr="00D16206">
        <w:rPr>
          <w:rFonts w:hint="eastAsia"/>
          <w:rtl/>
        </w:rPr>
        <w:t>אמר</w:t>
      </w:r>
      <w:r w:rsidRPr="00D16206">
        <w:rPr>
          <w:rtl/>
        </w:rPr>
        <w:t xml:space="preserve"> </w:t>
      </w:r>
      <w:r w:rsidRPr="00D16206">
        <w:rPr>
          <w:rFonts w:hint="eastAsia"/>
          <w:rtl/>
        </w:rPr>
        <w:t>הקב</w:t>
      </w:r>
      <w:r w:rsidRPr="00D16206">
        <w:rPr>
          <w:rtl/>
        </w:rPr>
        <w:t>"</w:t>
      </w:r>
      <w:r w:rsidRPr="00D16206">
        <w:rPr>
          <w:rFonts w:hint="eastAsia"/>
          <w:rtl/>
        </w:rPr>
        <w:t>ה</w:t>
      </w:r>
      <w:r w:rsidRPr="00D16206">
        <w:rPr>
          <w:rtl/>
        </w:rPr>
        <w:t xml:space="preserve">: </w:t>
      </w:r>
      <w:r w:rsidRPr="00D16206">
        <w:rPr>
          <w:rFonts w:hint="eastAsia"/>
          <w:rtl/>
        </w:rPr>
        <w:t>הביאו</w:t>
      </w:r>
      <w:r w:rsidRPr="00D16206">
        <w:rPr>
          <w:rtl/>
        </w:rPr>
        <w:t xml:space="preserve"> </w:t>
      </w:r>
      <w:r w:rsidRPr="00D16206">
        <w:rPr>
          <w:rFonts w:hint="eastAsia"/>
          <w:rtl/>
        </w:rPr>
        <w:t>כפרה</w:t>
      </w:r>
      <w:r w:rsidRPr="00D16206">
        <w:rPr>
          <w:rtl/>
        </w:rPr>
        <w:t xml:space="preserve"> </w:t>
      </w:r>
      <w:r w:rsidRPr="00D16206">
        <w:rPr>
          <w:rFonts w:hint="eastAsia"/>
          <w:rtl/>
        </w:rPr>
        <w:t>עלי</w:t>
      </w:r>
      <w:r w:rsidRPr="00D16206">
        <w:rPr>
          <w:rtl/>
        </w:rPr>
        <w:t xml:space="preserve"> </w:t>
      </w:r>
      <w:r w:rsidRPr="00D16206">
        <w:rPr>
          <w:rFonts w:hint="eastAsia"/>
          <w:rtl/>
        </w:rPr>
        <w:t>שמיעטתי</w:t>
      </w:r>
      <w:r w:rsidRPr="00D16206">
        <w:rPr>
          <w:rtl/>
        </w:rPr>
        <w:t xml:space="preserve"> </w:t>
      </w:r>
      <w:r w:rsidRPr="00D16206">
        <w:rPr>
          <w:rFonts w:hint="eastAsia"/>
          <w:rtl/>
        </w:rPr>
        <w:t>את</w:t>
      </w:r>
      <w:r w:rsidRPr="00D16206">
        <w:rPr>
          <w:rtl/>
        </w:rPr>
        <w:t xml:space="preserve"> </w:t>
      </w:r>
      <w:r w:rsidRPr="00D16206">
        <w:rPr>
          <w:rFonts w:hint="eastAsia"/>
          <w:rtl/>
        </w:rPr>
        <w:t>הירח</w:t>
      </w:r>
      <w:r w:rsidRPr="00D16206">
        <w:rPr>
          <w:rtl/>
        </w:rPr>
        <w:t xml:space="preserve">! </w:t>
      </w:r>
      <w:r w:rsidRPr="00D16206">
        <w:rPr>
          <w:rFonts w:hint="eastAsia"/>
          <w:rtl/>
        </w:rPr>
        <w:t>והיינו</w:t>
      </w:r>
      <w:r w:rsidRPr="00D16206">
        <w:rPr>
          <w:rtl/>
        </w:rPr>
        <w:t xml:space="preserve"> </w:t>
      </w:r>
      <w:r w:rsidRPr="00D16206">
        <w:rPr>
          <w:rFonts w:hint="eastAsia"/>
          <w:rtl/>
        </w:rPr>
        <w:t>דאמר</w:t>
      </w:r>
      <w:r w:rsidRPr="00D16206">
        <w:rPr>
          <w:rtl/>
        </w:rPr>
        <w:t xml:space="preserve"> </w:t>
      </w:r>
      <w:r w:rsidRPr="00D16206">
        <w:rPr>
          <w:rFonts w:hint="eastAsia"/>
          <w:rtl/>
        </w:rPr>
        <w:t>ר</w:t>
      </w:r>
      <w:r w:rsidRPr="00D16206">
        <w:rPr>
          <w:rtl/>
        </w:rPr>
        <w:t>"</w:t>
      </w:r>
      <w:r w:rsidRPr="00D16206">
        <w:rPr>
          <w:rFonts w:hint="eastAsia"/>
          <w:rtl/>
        </w:rPr>
        <w:t>ש</w:t>
      </w:r>
      <w:r w:rsidRPr="00D16206">
        <w:rPr>
          <w:rtl/>
        </w:rPr>
        <w:t xml:space="preserve"> </w:t>
      </w:r>
      <w:r w:rsidRPr="00D16206">
        <w:rPr>
          <w:rFonts w:hint="eastAsia"/>
          <w:rtl/>
        </w:rPr>
        <w:t>בן</w:t>
      </w:r>
      <w:r w:rsidRPr="00D16206">
        <w:rPr>
          <w:rtl/>
        </w:rPr>
        <w:t xml:space="preserve"> </w:t>
      </w:r>
      <w:r w:rsidRPr="00D16206">
        <w:rPr>
          <w:rFonts w:hint="eastAsia"/>
          <w:rtl/>
        </w:rPr>
        <w:t>לקיש</w:t>
      </w:r>
      <w:r w:rsidRPr="00D16206">
        <w:rPr>
          <w:rtl/>
        </w:rPr>
        <w:t xml:space="preserve">: </w:t>
      </w:r>
      <w:r w:rsidRPr="00D16206">
        <w:rPr>
          <w:rFonts w:hint="eastAsia"/>
          <w:rtl/>
        </w:rPr>
        <w:t>מה</w:t>
      </w:r>
      <w:r w:rsidRPr="00D16206">
        <w:rPr>
          <w:rtl/>
        </w:rPr>
        <w:t xml:space="preserve"> </w:t>
      </w:r>
      <w:r w:rsidRPr="00D16206">
        <w:rPr>
          <w:rFonts w:hint="eastAsia"/>
          <w:rtl/>
        </w:rPr>
        <w:t>נשתנה</w:t>
      </w:r>
      <w:r w:rsidRPr="00D16206">
        <w:rPr>
          <w:rtl/>
        </w:rPr>
        <w:t xml:space="preserve"> </w:t>
      </w:r>
      <w:r w:rsidRPr="00D16206">
        <w:rPr>
          <w:rFonts w:hint="eastAsia"/>
          <w:rtl/>
        </w:rPr>
        <w:t>שעיר</w:t>
      </w:r>
      <w:r w:rsidRPr="00D16206">
        <w:rPr>
          <w:rtl/>
        </w:rPr>
        <w:t xml:space="preserve"> </w:t>
      </w:r>
      <w:r w:rsidRPr="00D16206">
        <w:rPr>
          <w:rFonts w:hint="eastAsia"/>
          <w:rtl/>
        </w:rPr>
        <w:t>של</w:t>
      </w:r>
      <w:r w:rsidRPr="00D16206">
        <w:rPr>
          <w:rtl/>
        </w:rPr>
        <w:t xml:space="preserve"> </w:t>
      </w:r>
      <w:r w:rsidRPr="00D16206">
        <w:rPr>
          <w:rFonts w:hint="eastAsia"/>
          <w:rtl/>
        </w:rPr>
        <w:t>ראש</w:t>
      </w:r>
      <w:r w:rsidRPr="00D16206">
        <w:rPr>
          <w:rtl/>
        </w:rPr>
        <w:t xml:space="preserve"> </w:t>
      </w:r>
      <w:r w:rsidRPr="00D16206">
        <w:rPr>
          <w:rFonts w:hint="eastAsia"/>
          <w:rtl/>
        </w:rPr>
        <w:t>חדש</w:t>
      </w:r>
      <w:r w:rsidRPr="00D16206">
        <w:rPr>
          <w:rtl/>
        </w:rPr>
        <w:t xml:space="preserve"> </w:t>
      </w:r>
      <w:r w:rsidRPr="00D16206">
        <w:rPr>
          <w:rFonts w:hint="eastAsia"/>
          <w:rtl/>
        </w:rPr>
        <w:t>שנאמר</w:t>
      </w:r>
      <w:r w:rsidRPr="00D16206">
        <w:rPr>
          <w:rtl/>
        </w:rPr>
        <w:t xml:space="preserve"> </w:t>
      </w:r>
      <w:r w:rsidRPr="00D16206">
        <w:rPr>
          <w:rFonts w:hint="eastAsia"/>
          <w:rtl/>
        </w:rPr>
        <w:t>בו</w:t>
      </w:r>
      <w:r w:rsidRPr="00D16206">
        <w:rPr>
          <w:rtl/>
        </w:rPr>
        <w:t xml:space="preserve"> </w:t>
      </w:r>
      <w:r w:rsidR="00522E9B">
        <w:rPr>
          <w:rFonts w:hint="cs"/>
          <w:rtl/>
        </w:rPr>
        <w:t>"</w:t>
      </w:r>
      <w:r w:rsidRPr="00D16206">
        <w:rPr>
          <w:rFonts w:hint="eastAsia"/>
          <w:rtl/>
        </w:rPr>
        <w:t>לה</w:t>
      </w:r>
      <w:r w:rsidRPr="00D16206">
        <w:rPr>
          <w:rtl/>
        </w:rPr>
        <w:t>'</w:t>
      </w:r>
      <w:r w:rsidR="00522E9B">
        <w:rPr>
          <w:rFonts w:hint="cs"/>
          <w:rtl/>
        </w:rPr>
        <w:t xml:space="preserve"> "</w:t>
      </w:r>
      <w:r w:rsidRPr="00D16206">
        <w:rPr>
          <w:rtl/>
        </w:rPr>
        <w:t xml:space="preserve"> - </w:t>
      </w:r>
      <w:r w:rsidRPr="00D16206">
        <w:rPr>
          <w:rFonts w:hint="eastAsia"/>
          <w:rtl/>
        </w:rPr>
        <w:t>אמר</w:t>
      </w:r>
      <w:r w:rsidRPr="00D16206">
        <w:rPr>
          <w:rtl/>
        </w:rPr>
        <w:t xml:space="preserve"> </w:t>
      </w:r>
      <w:r w:rsidRPr="00D16206">
        <w:rPr>
          <w:rFonts w:hint="eastAsia"/>
          <w:rtl/>
        </w:rPr>
        <w:t>הקב</w:t>
      </w:r>
      <w:r w:rsidRPr="00D16206">
        <w:rPr>
          <w:rtl/>
        </w:rPr>
        <w:t>"</w:t>
      </w:r>
      <w:r w:rsidRPr="00D16206">
        <w:rPr>
          <w:rFonts w:hint="eastAsia"/>
          <w:rtl/>
        </w:rPr>
        <w:t>ה</w:t>
      </w:r>
      <w:r w:rsidRPr="00D16206">
        <w:rPr>
          <w:rtl/>
        </w:rPr>
        <w:t xml:space="preserve">: </w:t>
      </w:r>
      <w:r w:rsidRPr="00D16206">
        <w:rPr>
          <w:rFonts w:hint="eastAsia"/>
          <w:rtl/>
        </w:rPr>
        <w:t>שעיר</w:t>
      </w:r>
      <w:r w:rsidRPr="00D16206">
        <w:rPr>
          <w:rtl/>
        </w:rPr>
        <w:t xml:space="preserve"> </w:t>
      </w:r>
      <w:r w:rsidRPr="00D16206">
        <w:rPr>
          <w:rFonts w:hint="eastAsia"/>
          <w:rtl/>
        </w:rPr>
        <w:t>זה</w:t>
      </w:r>
      <w:r w:rsidRPr="00D16206">
        <w:rPr>
          <w:rtl/>
        </w:rPr>
        <w:t xml:space="preserve"> </w:t>
      </w:r>
      <w:r w:rsidRPr="00D16206">
        <w:rPr>
          <w:rFonts w:hint="eastAsia"/>
          <w:rtl/>
        </w:rPr>
        <w:t>יהא</w:t>
      </w:r>
      <w:r w:rsidRPr="00D16206">
        <w:rPr>
          <w:rtl/>
        </w:rPr>
        <w:t xml:space="preserve"> </w:t>
      </w:r>
      <w:r w:rsidRPr="00D16206">
        <w:rPr>
          <w:rFonts w:hint="eastAsia"/>
          <w:rtl/>
        </w:rPr>
        <w:t>כפרה</w:t>
      </w:r>
      <w:r w:rsidRPr="00D16206">
        <w:rPr>
          <w:rtl/>
        </w:rPr>
        <w:t xml:space="preserve"> </w:t>
      </w:r>
      <w:r w:rsidRPr="00D16206">
        <w:rPr>
          <w:rFonts w:hint="eastAsia"/>
          <w:rtl/>
        </w:rPr>
        <w:t>על</w:t>
      </w:r>
      <w:r w:rsidRPr="00D16206">
        <w:rPr>
          <w:rtl/>
        </w:rPr>
        <w:t xml:space="preserve"> </w:t>
      </w:r>
      <w:r w:rsidRPr="00D16206">
        <w:rPr>
          <w:rFonts w:hint="eastAsia"/>
          <w:rtl/>
        </w:rPr>
        <w:t>שמיעטתי</w:t>
      </w:r>
      <w:r w:rsidRPr="00D16206">
        <w:rPr>
          <w:rtl/>
        </w:rPr>
        <w:t xml:space="preserve"> </w:t>
      </w:r>
      <w:r w:rsidRPr="00D16206">
        <w:rPr>
          <w:rFonts w:hint="eastAsia"/>
          <w:rtl/>
        </w:rPr>
        <w:t>את</w:t>
      </w:r>
      <w:r w:rsidRPr="00D16206">
        <w:rPr>
          <w:rtl/>
        </w:rPr>
        <w:t xml:space="preserve"> </w:t>
      </w:r>
      <w:r w:rsidRPr="00D16206">
        <w:rPr>
          <w:rFonts w:hint="eastAsia"/>
          <w:rtl/>
        </w:rPr>
        <w:t>הירח</w:t>
      </w:r>
      <w:r w:rsidRPr="00D16206">
        <w:rPr>
          <w:rtl/>
        </w:rPr>
        <w:t>.</w:t>
      </w:r>
      <w:r w:rsidR="00BB2A4A">
        <w:rPr>
          <w:rStyle w:val="a5"/>
          <w:rtl/>
        </w:rPr>
        <w:footnoteReference w:id="31"/>
      </w:r>
      <w:r w:rsidRPr="00D16206">
        <w:rPr>
          <w:rtl/>
        </w:rPr>
        <w:t xml:space="preserve"> </w:t>
      </w:r>
    </w:p>
    <w:p w14:paraId="1F00FB64" w14:textId="77777777" w:rsidR="00930344" w:rsidRPr="00930344" w:rsidRDefault="00930344" w:rsidP="009D6557">
      <w:pPr>
        <w:pStyle w:val="ac"/>
        <w:spacing w:before="240"/>
        <w:rPr>
          <w:rFonts w:ascii="Narkisim" w:hAnsi="Narkisim" w:cs="Narkisim"/>
          <w:szCs w:val="22"/>
          <w:rtl/>
        </w:rPr>
      </w:pPr>
      <w:r w:rsidRPr="002D3CDB">
        <w:rPr>
          <w:rFonts w:ascii="Narkisim" w:hAnsi="Narkisim" w:cs="Narkisim"/>
          <w:b/>
          <w:bCs/>
          <w:szCs w:val="22"/>
          <w:rtl/>
        </w:rPr>
        <w:lastRenderedPageBreak/>
        <w:t>מים ביניים הבאים בסעודה:</w:t>
      </w:r>
      <w:r w:rsidRPr="00930344">
        <w:rPr>
          <w:rFonts w:ascii="Narkisim" w:hAnsi="Narkisim" w:cs="Narkisim"/>
          <w:szCs w:val="22"/>
          <w:rtl/>
        </w:rPr>
        <w:t xml:space="preserve"> </w:t>
      </w:r>
      <w:r w:rsidR="005D791D">
        <w:rPr>
          <w:rFonts w:ascii="Narkisim" w:hAnsi="Narkisim" w:cs="Narkisim" w:hint="cs"/>
          <w:szCs w:val="22"/>
          <w:rtl/>
        </w:rPr>
        <w:t>הגענו למקור של רבינו משולם ולרעיון שהצנעת קרבן חטאת של ראש חודש בראש השנה (ש</w:t>
      </w:r>
      <w:r w:rsidR="002F31B1">
        <w:rPr>
          <w:rFonts w:ascii="Narkisim" w:hAnsi="Narkisim" w:cs="Narkisim" w:hint="cs"/>
          <w:szCs w:val="22"/>
          <w:rtl/>
        </w:rPr>
        <w:t>מ</w:t>
      </w:r>
      <w:r w:rsidR="009D6557">
        <w:rPr>
          <w:rFonts w:ascii="Narkisim" w:hAnsi="Narkisim" w:cs="Narkisim" w:hint="cs"/>
          <w:szCs w:val="22"/>
          <w:rtl/>
        </w:rPr>
        <w:t>וסתר</w:t>
      </w:r>
      <w:r w:rsidR="002F31B1">
        <w:rPr>
          <w:rFonts w:ascii="Narkisim" w:hAnsi="Narkisim" w:cs="Narkisim" w:hint="cs"/>
          <w:szCs w:val="22"/>
          <w:rtl/>
        </w:rPr>
        <w:t xml:space="preserve"> </w:t>
      </w:r>
      <w:r w:rsidR="005D791D">
        <w:rPr>
          <w:rFonts w:ascii="Narkisim" w:hAnsi="Narkisim" w:cs="Narkisim" w:hint="cs"/>
          <w:szCs w:val="22"/>
          <w:rtl/>
        </w:rPr>
        <w:t xml:space="preserve">כבר בתורה) </w:t>
      </w:r>
      <w:r w:rsidR="00B10085">
        <w:rPr>
          <w:rFonts w:ascii="Narkisim" w:hAnsi="Narkisim" w:cs="Narkisim" w:hint="cs"/>
          <w:szCs w:val="22"/>
          <w:rtl/>
        </w:rPr>
        <w:t xml:space="preserve">היא </w:t>
      </w:r>
      <w:r w:rsidR="002D3CDB">
        <w:rPr>
          <w:rFonts w:ascii="Narkisim" w:hAnsi="Narkisim" w:cs="Narkisim" w:hint="cs"/>
          <w:szCs w:val="22"/>
          <w:rtl/>
        </w:rPr>
        <w:t>משום ש</w:t>
      </w:r>
      <w:r w:rsidR="00B10085">
        <w:rPr>
          <w:rFonts w:ascii="Narkisim" w:hAnsi="Narkisim" w:cs="Narkisim" w:hint="cs"/>
          <w:szCs w:val="22"/>
          <w:rtl/>
        </w:rPr>
        <w:t>שעיר זה</w:t>
      </w:r>
      <w:r w:rsidR="002D3CDB">
        <w:rPr>
          <w:rFonts w:ascii="Narkisim" w:hAnsi="Narkisim" w:cs="Narkisim" w:hint="cs"/>
          <w:szCs w:val="22"/>
          <w:rtl/>
        </w:rPr>
        <w:t xml:space="preserve"> </w:t>
      </w:r>
      <w:r w:rsidR="005D791D">
        <w:rPr>
          <w:rFonts w:ascii="Narkisim" w:hAnsi="Narkisim" w:cs="Narkisim" w:hint="cs"/>
          <w:szCs w:val="22"/>
          <w:rtl/>
        </w:rPr>
        <w:t>בא לכפר על הקב"ה</w:t>
      </w:r>
      <w:r w:rsidR="002F31B1">
        <w:rPr>
          <w:rFonts w:ascii="Narkisim" w:hAnsi="Narkisim" w:cs="Narkisim" w:hint="cs"/>
          <w:szCs w:val="22"/>
          <w:rtl/>
        </w:rPr>
        <w:t xml:space="preserve"> על שמיעט את הלבנה</w:t>
      </w:r>
      <w:r w:rsidR="005D791D">
        <w:rPr>
          <w:rFonts w:ascii="Narkisim" w:hAnsi="Narkisim" w:cs="Narkisim" w:hint="cs"/>
          <w:szCs w:val="22"/>
          <w:rtl/>
        </w:rPr>
        <w:t xml:space="preserve"> </w:t>
      </w:r>
      <w:r w:rsidR="00B10085">
        <w:rPr>
          <w:rFonts w:ascii="Narkisim" w:hAnsi="Narkisim" w:cs="Narkisim" w:hint="cs"/>
          <w:szCs w:val="22"/>
          <w:rtl/>
        </w:rPr>
        <w:t xml:space="preserve">ומכאן גם </w:t>
      </w:r>
      <w:r w:rsidR="005D791D">
        <w:rPr>
          <w:rFonts w:ascii="Narkisim" w:hAnsi="Narkisim" w:cs="Narkisim" w:hint="cs"/>
          <w:szCs w:val="22"/>
          <w:rtl/>
        </w:rPr>
        <w:t xml:space="preserve">אי אזכור קרבנות ראש חודש </w:t>
      </w:r>
      <w:r w:rsidR="009D6557">
        <w:rPr>
          <w:rFonts w:ascii="Narkisim" w:hAnsi="Narkisim" w:cs="Narkisim" w:hint="cs"/>
          <w:szCs w:val="22"/>
          <w:rtl/>
        </w:rPr>
        <w:t xml:space="preserve">כולם </w:t>
      </w:r>
      <w:r w:rsidR="005D791D">
        <w:rPr>
          <w:rFonts w:ascii="Narkisim" w:hAnsi="Narkisim" w:cs="Narkisim" w:hint="cs"/>
          <w:szCs w:val="22"/>
          <w:rtl/>
        </w:rPr>
        <w:t xml:space="preserve">בראש השנה </w:t>
      </w:r>
      <w:r w:rsidR="002D3CDB">
        <w:rPr>
          <w:rFonts w:ascii="Narkisim" w:hAnsi="Narkisim" w:cs="Narkisim" w:hint="cs"/>
          <w:szCs w:val="22"/>
          <w:rtl/>
        </w:rPr>
        <w:t>(ומשם להתעלמות כללית של ראש חודש בתפילות, ברכות ופיוטי ראש השנה). לנושא מיעוט הלבנה</w:t>
      </w:r>
      <w:r w:rsidR="002F31B1">
        <w:rPr>
          <w:rFonts w:ascii="Narkisim" w:hAnsi="Narkisim" w:cs="Narkisim" w:hint="cs"/>
          <w:szCs w:val="22"/>
          <w:rtl/>
        </w:rPr>
        <w:t xml:space="preserve"> ו</w:t>
      </w:r>
      <w:r w:rsidR="009D6557">
        <w:rPr>
          <w:rFonts w:ascii="Narkisim" w:hAnsi="Narkisim" w:cs="Narkisim" w:hint="cs"/>
          <w:szCs w:val="22"/>
          <w:rtl/>
        </w:rPr>
        <w:t xml:space="preserve">טענת </w:t>
      </w:r>
      <w:r w:rsidR="002D3CDB">
        <w:rPr>
          <w:rFonts w:ascii="Narkisim" w:hAnsi="Narkisim" w:cs="Narkisim" w:hint="cs"/>
          <w:szCs w:val="22"/>
          <w:rtl/>
        </w:rPr>
        <w:t xml:space="preserve">"שני מלכים בכתר אחד" </w:t>
      </w:r>
      <w:hyperlink r:id="rId7" w:history="1">
        <w:r w:rsidR="002F31B1" w:rsidRPr="009D6557">
          <w:rPr>
            <w:rStyle w:val="Hyperlink"/>
            <w:rFonts w:ascii="Narkisim" w:hAnsi="Narkisim" w:cs="Narkisim" w:hint="cs"/>
            <w:szCs w:val="22"/>
            <w:rtl/>
          </w:rPr>
          <w:t>הקדשנו דף מיוחד</w:t>
        </w:r>
      </w:hyperlink>
      <w:r w:rsidR="002F31B1">
        <w:rPr>
          <w:rFonts w:ascii="Narkisim" w:hAnsi="Narkisim" w:cs="Narkisim" w:hint="cs"/>
          <w:szCs w:val="22"/>
          <w:rtl/>
        </w:rPr>
        <w:t xml:space="preserve"> ב</w:t>
      </w:r>
      <w:r w:rsidR="002D3CDB">
        <w:rPr>
          <w:rFonts w:ascii="Narkisim" w:hAnsi="Narkisim" w:cs="Narkisim" w:hint="cs"/>
          <w:szCs w:val="22"/>
          <w:rtl/>
        </w:rPr>
        <w:t>פרשת בראשית</w:t>
      </w:r>
      <w:r w:rsidR="002F31B1">
        <w:rPr>
          <w:rFonts w:ascii="Narkisim" w:hAnsi="Narkisim" w:cs="Narkisim" w:hint="cs"/>
          <w:szCs w:val="22"/>
          <w:rtl/>
        </w:rPr>
        <w:t>. כאן נתמקד שלנו: מדוע מוצנע ראש חודש תשרי בראש השנה</w:t>
      </w:r>
      <w:r w:rsidR="002D3CDB">
        <w:rPr>
          <w:rFonts w:ascii="Narkisim" w:hAnsi="Narkisim" w:cs="Narkisim" w:hint="cs"/>
          <w:szCs w:val="22"/>
          <w:rtl/>
        </w:rPr>
        <w:t>.</w:t>
      </w:r>
    </w:p>
    <w:p w14:paraId="03B8F3CA" w14:textId="77777777" w:rsidR="00D65CDB" w:rsidRDefault="00D65CDB" w:rsidP="00424C4A">
      <w:pPr>
        <w:pStyle w:val="ab"/>
        <w:rPr>
          <w:rtl/>
        </w:rPr>
      </w:pPr>
      <w:r>
        <w:rPr>
          <w:rtl/>
        </w:rPr>
        <w:t>רבי</w:t>
      </w:r>
      <w:r w:rsidR="00424C4A">
        <w:rPr>
          <w:rFonts w:hint="cs"/>
          <w:rtl/>
        </w:rPr>
        <w:t xml:space="preserve"> </w:t>
      </w:r>
      <w:r>
        <w:rPr>
          <w:rtl/>
        </w:rPr>
        <w:t xml:space="preserve">בחיי </w:t>
      </w:r>
      <w:r w:rsidR="00424C4A">
        <w:rPr>
          <w:rFonts w:hint="cs"/>
          <w:rtl/>
        </w:rPr>
        <w:t xml:space="preserve">בן אשר </w:t>
      </w:r>
      <w:r>
        <w:rPr>
          <w:rtl/>
        </w:rPr>
        <w:t>במדבר פרק כח</w:t>
      </w:r>
      <w:r w:rsidR="00424C4A">
        <w:rPr>
          <w:rFonts w:hint="cs"/>
          <w:rtl/>
        </w:rPr>
        <w:t xml:space="preserve"> פסוק טו</w:t>
      </w:r>
    </w:p>
    <w:p w14:paraId="696D324B" w14:textId="77777777" w:rsidR="00D65CDB" w:rsidRDefault="00D65CDB" w:rsidP="00B67674">
      <w:pPr>
        <w:pStyle w:val="ac"/>
        <w:rPr>
          <w:rtl/>
        </w:rPr>
      </w:pPr>
      <w:r>
        <w:rPr>
          <w:rtl/>
        </w:rPr>
        <w:t>ושעיר עזים אחד לחטאת לה'. ע</w:t>
      </w:r>
      <w:r w:rsidR="00424C4A">
        <w:rPr>
          <w:rFonts w:hint="cs"/>
          <w:rtl/>
        </w:rPr>
        <w:t xml:space="preserve">ל דרך </w:t>
      </w:r>
      <w:r>
        <w:rPr>
          <w:rtl/>
        </w:rPr>
        <w:t>הפשט: לשם ה'. כמו: "עלה עליו הגורל לה' ועשהו חטאת"</w:t>
      </w:r>
      <w:r w:rsidR="00424C4A">
        <w:rPr>
          <w:rFonts w:hint="cs"/>
          <w:rtl/>
        </w:rPr>
        <w:t xml:space="preserve"> </w:t>
      </w:r>
      <w:r w:rsidR="00424C4A">
        <w:rPr>
          <w:rtl/>
        </w:rPr>
        <w:t>(ויקרא טז ט)</w:t>
      </w:r>
      <w:r>
        <w:rPr>
          <w:rtl/>
        </w:rPr>
        <w:t>. או יאמר: "חטאת לה'</w:t>
      </w:r>
      <w:r w:rsidR="00424C4A">
        <w:rPr>
          <w:rFonts w:hint="cs"/>
          <w:rtl/>
        </w:rPr>
        <w:t xml:space="preserve"> </w:t>
      </w:r>
      <w:r>
        <w:rPr>
          <w:rtl/>
        </w:rPr>
        <w:t>" על החטא שהאדם עושה לה', כי כן לשון חטאת בלשון הקדש הבא עם למ"ד</w:t>
      </w:r>
      <w:r w:rsidR="00424C4A">
        <w:rPr>
          <w:rFonts w:hint="cs"/>
          <w:rtl/>
        </w:rPr>
        <w:t>.</w:t>
      </w:r>
      <w:r>
        <w:rPr>
          <w:rtl/>
        </w:rPr>
        <w:t xml:space="preserve"> אין החטא דבק כי אם באדם החוטא, כמו</w:t>
      </w:r>
      <w:r w:rsidR="00930344">
        <w:rPr>
          <w:rFonts w:hint="cs"/>
          <w:rtl/>
        </w:rPr>
        <w:t xml:space="preserve">: </w:t>
      </w:r>
      <w:r>
        <w:rPr>
          <w:rtl/>
        </w:rPr>
        <w:t>"וחטאתי לאלהים"</w:t>
      </w:r>
      <w:r w:rsidR="00930344">
        <w:rPr>
          <w:rtl/>
        </w:rPr>
        <w:t xml:space="preserve"> (בראשית לט ט)</w:t>
      </w:r>
      <w:r>
        <w:rPr>
          <w:rtl/>
        </w:rPr>
        <w:t xml:space="preserve">, "וחטאתי לאבי" </w:t>
      </w:r>
      <w:r w:rsidR="00930344">
        <w:rPr>
          <w:rtl/>
        </w:rPr>
        <w:t>(בראשית מד לב)</w:t>
      </w:r>
      <w:r w:rsidR="00930344">
        <w:rPr>
          <w:rFonts w:hint="cs"/>
          <w:rtl/>
        </w:rPr>
        <w:t>.</w:t>
      </w:r>
      <w:r w:rsidR="00930344">
        <w:rPr>
          <w:rtl/>
        </w:rPr>
        <w:t xml:space="preserve"> </w:t>
      </w:r>
      <w:r>
        <w:rPr>
          <w:rtl/>
        </w:rPr>
        <w:t>ולפי מה שדרשו בו רז"ל (שבועות ט א) הוא בהפך, והענין מסתרי תורה.</w:t>
      </w:r>
      <w:r w:rsidR="00C16E0C">
        <w:rPr>
          <w:rStyle w:val="a5"/>
          <w:rtl/>
        </w:rPr>
        <w:footnoteReference w:id="32"/>
      </w:r>
      <w:r w:rsidR="00092B49">
        <w:rPr>
          <w:rFonts w:hint="cs"/>
          <w:rtl/>
        </w:rPr>
        <w:t xml:space="preserve"> ...</w:t>
      </w:r>
    </w:p>
    <w:p w14:paraId="1D2F6401" w14:textId="77777777" w:rsidR="00D65CDB" w:rsidRDefault="00D65CDB" w:rsidP="002D5A85">
      <w:pPr>
        <w:pStyle w:val="ac"/>
        <w:rPr>
          <w:rFonts w:hint="cs"/>
          <w:rtl/>
        </w:rPr>
      </w:pPr>
      <w:r>
        <w:rPr>
          <w:rtl/>
        </w:rPr>
        <w:t>ועוד אפשר שיכלול ענין אחר: כדי ליתן פתחון פה לבעלי תשובה, ומהם יראו התחתונים ויקחו מוסר שאם ישובו אחר שחטאו שהקב"ה יתפייס להם כשם שנתפייס ללבנה, וקבע קרבנות כפרה ביום ח</w:t>
      </w:r>
      <w:r w:rsidR="002D5A85">
        <w:rPr>
          <w:rFonts w:hint="cs"/>
          <w:rtl/>
        </w:rPr>
        <w:t>י</w:t>
      </w:r>
      <w:r>
        <w:rPr>
          <w:rtl/>
        </w:rPr>
        <w:t>דושה, וקבע גם כן ראש השנה שהוא יום תשובה ביום ח</w:t>
      </w:r>
      <w:r w:rsidR="002D5A85">
        <w:rPr>
          <w:rFonts w:hint="cs"/>
          <w:rtl/>
        </w:rPr>
        <w:t>י</w:t>
      </w:r>
      <w:r>
        <w:rPr>
          <w:rtl/>
        </w:rPr>
        <w:t>דושה, וכל זה להודיע שהקב"ה מקבל תשובת הרשעים כשם שקבל הלבנה ונתפייס לה מעון הקטרוג</w:t>
      </w:r>
      <w:r w:rsidR="002D5A85">
        <w:rPr>
          <w:rFonts w:hint="cs"/>
          <w:rtl/>
        </w:rPr>
        <w:t xml:space="preserve"> ... </w:t>
      </w:r>
      <w:r>
        <w:rPr>
          <w:rtl/>
        </w:rPr>
        <w:t>ולשון "עלי" כתב הרב הגדול ר' יצחק אלפס ז"ל בהלכותיו שהוא כמו "אלי", וכן פירשו רוב המפרשים.</w:t>
      </w:r>
      <w:r w:rsidR="00CC36FD">
        <w:rPr>
          <w:rStyle w:val="a5"/>
          <w:rtl/>
        </w:rPr>
        <w:footnoteReference w:id="33"/>
      </w:r>
    </w:p>
    <w:p w14:paraId="3E1C3E66" w14:textId="77777777" w:rsidR="00C10497" w:rsidRDefault="00C10497" w:rsidP="00C10497">
      <w:pPr>
        <w:pStyle w:val="ab"/>
        <w:rPr>
          <w:rtl/>
        </w:rPr>
      </w:pPr>
      <w:r>
        <w:rPr>
          <w:rtl/>
        </w:rPr>
        <w:t>סדר רב עמרם גאון (הרפנס) סדר ראש השנה</w:t>
      </w:r>
      <w:r>
        <w:rPr>
          <w:rFonts w:hint="cs"/>
          <w:rtl/>
        </w:rPr>
        <w:t xml:space="preserve"> </w:t>
      </w:r>
      <w:r>
        <w:rPr>
          <w:rtl/>
        </w:rPr>
        <w:t>–</w:t>
      </w:r>
      <w:r>
        <w:rPr>
          <w:rFonts w:hint="cs"/>
          <w:rtl/>
        </w:rPr>
        <w:t xml:space="preserve"> סוף סדר (זכר) שופרות</w:t>
      </w:r>
    </w:p>
    <w:p w14:paraId="5C92A632" w14:textId="77777777" w:rsidR="00C10497" w:rsidRDefault="00C10497" w:rsidP="004C7091">
      <w:pPr>
        <w:pStyle w:val="ac"/>
        <w:rPr>
          <w:rFonts w:hint="cs"/>
          <w:rtl/>
        </w:rPr>
      </w:pPr>
      <w:r>
        <w:rPr>
          <w:rtl/>
        </w:rPr>
        <w:t>אנא קים לנו ה' אלינו את הדבר שהבטחתנו בתורתך על ידי משה עבדך מפי כבודך כאמור</w:t>
      </w:r>
      <w:r w:rsidR="004F1755">
        <w:rPr>
          <w:rFonts w:hint="cs"/>
          <w:rtl/>
        </w:rPr>
        <w:t>: "</w:t>
      </w:r>
      <w:r>
        <w:rPr>
          <w:rtl/>
        </w:rPr>
        <w:t>וביום שמחתכם ובמועדיכם ובראשי חדשיכם ותקעתם בחצוצרות על עלתיכם ועל זבחי שלמיכם והיו לזכרון לפני אלהיכם אני ה' אלהיכם</w:t>
      </w:r>
      <w:r w:rsidR="004F1755">
        <w:rPr>
          <w:rFonts w:hint="cs"/>
          <w:rtl/>
        </w:rPr>
        <w:t>" (</w:t>
      </w:r>
      <w:r>
        <w:rPr>
          <w:rtl/>
        </w:rPr>
        <w:t>במדבר י</w:t>
      </w:r>
      <w:r w:rsidR="004F1755">
        <w:rPr>
          <w:rFonts w:hint="cs"/>
          <w:rtl/>
        </w:rPr>
        <w:t xml:space="preserve"> י). </w:t>
      </w:r>
      <w:r>
        <w:rPr>
          <w:rtl/>
        </w:rPr>
        <w:t>כי אתה שומע קול שופר ומאזין תרועה ואין דומה לך. ב</w:t>
      </w:r>
      <w:r w:rsidR="004C7091">
        <w:rPr>
          <w:rFonts w:hint="cs"/>
          <w:rtl/>
        </w:rPr>
        <w:t xml:space="preserve">רוך אתה ה' </w:t>
      </w:r>
      <w:r>
        <w:rPr>
          <w:rtl/>
        </w:rPr>
        <w:t>שומע קול תרועת עמו ישראל ברחמים.</w:t>
      </w:r>
      <w:r w:rsidR="00070D9D">
        <w:rPr>
          <w:rStyle w:val="a5"/>
          <w:rtl/>
        </w:rPr>
        <w:footnoteReference w:id="34"/>
      </w:r>
    </w:p>
    <w:p w14:paraId="00FEAF86" w14:textId="77777777" w:rsidR="00AE754E" w:rsidRDefault="00BA0DE1" w:rsidP="007B573D">
      <w:pPr>
        <w:pStyle w:val="ab"/>
        <w:rPr>
          <w:rFonts w:hint="cs"/>
          <w:rtl/>
        </w:rPr>
      </w:pPr>
      <w:r w:rsidRPr="00C50375">
        <w:rPr>
          <w:rtl/>
        </w:rPr>
        <w:t xml:space="preserve">מסכת ראש השנה </w:t>
      </w:r>
      <w:r w:rsidR="00AE754E">
        <w:rPr>
          <w:rFonts w:hint="cs"/>
          <w:rtl/>
        </w:rPr>
        <w:t>פרק ג משנה ג</w:t>
      </w:r>
    </w:p>
    <w:p w14:paraId="45A0559C" w14:textId="77777777" w:rsidR="007B573D" w:rsidRDefault="00BA0DE1" w:rsidP="007B573D">
      <w:pPr>
        <w:pStyle w:val="ac"/>
        <w:rPr>
          <w:rFonts w:hint="cs"/>
          <w:rtl/>
        </w:rPr>
      </w:pPr>
      <w:r w:rsidRPr="00C50375">
        <w:rPr>
          <w:rtl/>
        </w:rPr>
        <w:lastRenderedPageBreak/>
        <w:t>שופר של ראש השנה של יעל פשוט ופיו מצופה זהב ושתי חצוצרות מן הצדדין</w:t>
      </w:r>
      <w:r>
        <w:rPr>
          <w:rFonts w:hint="cs"/>
          <w:rtl/>
        </w:rPr>
        <w:t>.</w:t>
      </w:r>
      <w:r w:rsidRPr="00C50375">
        <w:rPr>
          <w:rtl/>
        </w:rPr>
        <w:t xml:space="preserve"> שופר מאריך וחצוצרות מקצרות שמצות היום בשופר</w:t>
      </w:r>
      <w:r>
        <w:rPr>
          <w:rFonts w:hint="cs"/>
          <w:rtl/>
        </w:rPr>
        <w:t>.</w:t>
      </w:r>
      <w:r w:rsidR="00070D9D">
        <w:rPr>
          <w:rStyle w:val="a5"/>
          <w:rtl/>
        </w:rPr>
        <w:footnoteReference w:id="35"/>
      </w:r>
      <w:r>
        <w:rPr>
          <w:rFonts w:hint="cs"/>
          <w:rtl/>
        </w:rPr>
        <w:t xml:space="preserve"> </w:t>
      </w:r>
    </w:p>
    <w:p w14:paraId="330128C7" w14:textId="77777777" w:rsidR="007D0B38" w:rsidRDefault="007D0B38" w:rsidP="00F178E1">
      <w:pPr>
        <w:pStyle w:val="ab"/>
        <w:rPr>
          <w:rtl/>
        </w:rPr>
      </w:pPr>
      <w:r>
        <w:rPr>
          <w:rtl/>
        </w:rPr>
        <w:t>שמות רבה</w:t>
      </w:r>
      <w:r>
        <w:rPr>
          <w:rFonts w:hint="cs"/>
          <w:rtl/>
        </w:rPr>
        <w:t xml:space="preserve"> טו כט, </w:t>
      </w:r>
      <w:r>
        <w:rPr>
          <w:rtl/>
        </w:rPr>
        <w:t xml:space="preserve">פרשת בא </w:t>
      </w:r>
    </w:p>
    <w:p w14:paraId="4E8616D6" w14:textId="77777777" w:rsidR="007D0B38" w:rsidRDefault="00F178E1" w:rsidP="00946233">
      <w:pPr>
        <w:pStyle w:val="ac"/>
        <w:rPr>
          <w:rFonts w:hint="cs"/>
          <w:rtl/>
        </w:rPr>
      </w:pPr>
      <w:r>
        <w:rPr>
          <w:rFonts w:hint="cs"/>
          <w:rtl/>
        </w:rPr>
        <w:t>"</w:t>
      </w:r>
      <w:r w:rsidR="007D0B38">
        <w:rPr>
          <w:rtl/>
        </w:rPr>
        <w:t>הח</w:t>
      </w:r>
      <w:r>
        <w:rPr>
          <w:rFonts w:hint="cs"/>
          <w:rtl/>
        </w:rPr>
        <w:t>ו</w:t>
      </w:r>
      <w:r w:rsidR="007D0B38">
        <w:rPr>
          <w:rtl/>
        </w:rPr>
        <w:t>דש הזה לכם</w:t>
      </w:r>
      <w:r>
        <w:rPr>
          <w:rFonts w:hint="cs"/>
          <w:rtl/>
        </w:rPr>
        <w:t>"</w:t>
      </w:r>
      <w:r w:rsidR="007D0B38">
        <w:rPr>
          <w:rtl/>
        </w:rPr>
        <w:t xml:space="preserve">, מדת </w:t>
      </w:r>
      <w:r>
        <w:rPr>
          <w:rtl/>
        </w:rPr>
        <w:t>הקב"ה</w:t>
      </w:r>
      <w:r w:rsidR="007D0B38">
        <w:rPr>
          <w:rtl/>
        </w:rPr>
        <w:t xml:space="preserve"> אינו כמדת בשר ודם</w:t>
      </w:r>
      <w:r>
        <w:rPr>
          <w:rFonts w:hint="cs"/>
          <w:rtl/>
        </w:rPr>
        <w:t xml:space="preserve">. מדת בשר ודם, </w:t>
      </w:r>
      <w:r w:rsidR="007D0B38">
        <w:rPr>
          <w:rtl/>
        </w:rPr>
        <w:t>שנים עומדים בפני המלך אחד מלמד קטיגוריא שלו ואחד סניגוריא שלו</w:t>
      </w:r>
      <w:r>
        <w:rPr>
          <w:rFonts w:hint="cs"/>
          <w:rtl/>
        </w:rPr>
        <w:t>.</w:t>
      </w:r>
      <w:r w:rsidR="007D0B38">
        <w:rPr>
          <w:rtl/>
        </w:rPr>
        <w:t xml:space="preserve"> לא כל המלמד קטיגוריא מלמד סניגוריא ולא המלמד סניגוריא מלמד קטיגוריא</w:t>
      </w:r>
      <w:r>
        <w:rPr>
          <w:rFonts w:hint="cs"/>
          <w:rtl/>
        </w:rPr>
        <w:t>.</w:t>
      </w:r>
      <w:r w:rsidR="007D0B38">
        <w:rPr>
          <w:rtl/>
        </w:rPr>
        <w:t xml:space="preserve"> אבל </w:t>
      </w:r>
      <w:r>
        <w:rPr>
          <w:rtl/>
        </w:rPr>
        <w:t>הקב"ה</w:t>
      </w:r>
      <w:r w:rsidR="007D0B38">
        <w:rPr>
          <w:rtl/>
        </w:rPr>
        <w:t xml:space="preserve"> אינו כן</w:t>
      </w:r>
      <w:r>
        <w:rPr>
          <w:rFonts w:hint="cs"/>
          <w:rtl/>
        </w:rPr>
        <w:t>,</w:t>
      </w:r>
      <w:r w:rsidR="007D0B38">
        <w:rPr>
          <w:rtl/>
        </w:rPr>
        <w:t xml:space="preserve"> הוא מלמד סניגוריא הוא מלמד קטיגוריא</w:t>
      </w:r>
      <w:r>
        <w:rPr>
          <w:rFonts w:hint="cs"/>
          <w:rtl/>
        </w:rPr>
        <w:t>.</w:t>
      </w:r>
      <w:r w:rsidR="007D0B38">
        <w:rPr>
          <w:rtl/>
        </w:rPr>
        <w:t xml:space="preserve"> הוא הפה שאמר</w:t>
      </w:r>
      <w:r>
        <w:rPr>
          <w:rFonts w:hint="cs"/>
          <w:rtl/>
        </w:rPr>
        <w:t>:</w:t>
      </w:r>
      <w:r w:rsidR="007D0B38">
        <w:rPr>
          <w:rtl/>
        </w:rPr>
        <w:t xml:space="preserve"> </w:t>
      </w:r>
      <w:r>
        <w:rPr>
          <w:rFonts w:hint="cs"/>
          <w:rtl/>
        </w:rPr>
        <w:t>"ה</w:t>
      </w:r>
      <w:r w:rsidR="007D0B38">
        <w:rPr>
          <w:rtl/>
        </w:rPr>
        <w:t>וי גוי חוטא</w:t>
      </w:r>
      <w:r>
        <w:rPr>
          <w:rFonts w:hint="cs"/>
          <w:rtl/>
        </w:rPr>
        <w:t xml:space="preserve">" </w:t>
      </w:r>
      <w:r>
        <w:rPr>
          <w:rtl/>
        </w:rPr>
        <w:t>(ישעיה א</w:t>
      </w:r>
      <w:r>
        <w:rPr>
          <w:rFonts w:hint="cs"/>
          <w:rtl/>
        </w:rPr>
        <w:t xml:space="preserve"> ד</w:t>
      </w:r>
      <w:r>
        <w:rPr>
          <w:rtl/>
        </w:rPr>
        <w:t>)</w:t>
      </w:r>
      <w:r>
        <w:rPr>
          <w:rStyle w:val="a5"/>
          <w:rtl/>
        </w:rPr>
        <w:footnoteReference w:id="36"/>
      </w:r>
      <w:r w:rsidR="007D0B38">
        <w:rPr>
          <w:rtl/>
        </w:rPr>
        <w:t>, הוא הפה שאמר</w:t>
      </w:r>
      <w:r>
        <w:rPr>
          <w:rFonts w:hint="cs"/>
          <w:rtl/>
        </w:rPr>
        <w:t>:</w:t>
      </w:r>
      <w:r w:rsidR="007D0B38">
        <w:rPr>
          <w:rtl/>
        </w:rPr>
        <w:t xml:space="preserve"> </w:t>
      </w:r>
      <w:r>
        <w:rPr>
          <w:rFonts w:hint="cs"/>
          <w:rtl/>
        </w:rPr>
        <w:t>"</w:t>
      </w:r>
      <w:r w:rsidR="007D0B38">
        <w:rPr>
          <w:rtl/>
        </w:rPr>
        <w:t>פתחו שערים ויב</w:t>
      </w:r>
      <w:r>
        <w:rPr>
          <w:rFonts w:hint="cs"/>
          <w:rtl/>
        </w:rPr>
        <w:t>ו</w:t>
      </w:r>
      <w:r w:rsidR="007D0B38">
        <w:rPr>
          <w:rtl/>
        </w:rPr>
        <w:t>א גוי צדיק</w:t>
      </w:r>
      <w:r>
        <w:rPr>
          <w:rFonts w:hint="cs"/>
          <w:rtl/>
        </w:rPr>
        <w:t xml:space="preserve">" </w:t>
      </w:r>
      <w:r>
        <w:rPr>
          <w:rtl/>
        </w:rPr>
        <w:t>(ישעיהו כו</w:t>
      </w:r>
      <w:r>
        <w:rPr>
          <w:rFonts w:hint="cs"/>
          <w:rtl/>
        </w:rPr>
        <w:t xml:space="preserve"> ב</w:t>
      </w:r>
      <w:r>
        <w:rPr>
          <w:rtl/>
        </w:rPr>
        <w:t>)</w:t>
      </w:r>
      <w:r>
        <w:rPr>
          <w:rFonts w:hint="cs"/>
          <w:rtl/>
        </w:rPr>
        <w:t>.</w:t>
      </w:r>
      <w:r w:rsidR="007D0B38">
        <w:rPr>
          <w:rtl/>
        </w:rPr>
        <w:t xml:space="preserve"> הפה שאמר</w:t>
      </w:r>
      <w:r>
        <w:rPr>
          <w:rFonts w:hint="cs"/>
          <w:rtl/>
        </w:rPr>
        <w:t>:</w:t>
      </w:r>
      <w:r w:rsidR="007D0B38">
        <w:rPr>
          <w:rtl/>
        </w:rPr>
        <w:t xml:space="preserve"> </w:t>
      </w:r>
      <w:r>
        <w:rPr>
          <w:rFonts w:hint="cs"/>
          <w:rtl/>
        </w:rPr>
        <w:t>"</w:t>
      </w:r>
      <w:r w:rsidR="007D0B38">
        <w:rPr>
          <w:rtl/>
        </w:rPr>
        <w:t>עם כבד עון</w:t>
      </w:r>
      <w:r>
        <w:rPr>
          <w:rFonts w:hint="cs"/>
          <w:rtl/>
        </w:rPr>
        <w:t>",</w:t>
      </w:r>
      <w:r w:rsidR="007D0B38">
        <w:rPr>
          <w:rtl/>
        </w:rPr>
        <w:t xml:space="preserve"> הוא שאמר</w:t>
      </w:r>
      <w:r>
        <w:rPr>
          <w:rFonts w:hint="cs"/>
          <w:rtl/>
        </w:rPr>
        <w:t>:</w:t>
      </w:r>
      <w:r w:rsidR="007D0B38">
        <w:rPr>
          <w:rtl/>
        </w:rPr>
        <w:t xml:space="preserve"> </w:t>
      </w:r>
      <w:r>
        <w:rPr>
          <w:rFonts w:hint="cs"/>
          <w:rtl/>
        </w:rPr>
        <w:t>"</w:t>
      </w:r>
      <w:r w:rsidR="007D0B38">
        <w:rPr>
          <w:rtl/>
        </w:rPr>
        <w:t>ועמך כ</w:t>
      </w:r>
      <w:r>
        <w:rPr>
          <w:rFonts w:hint="cs"/>
          <w:rtl/>
        </w:rPr>
        <w:t>ו</w:t>
      </w:r>
      <w:r w:rsidR="007D0B38">
        <w:rPr>
          <w:rtl/>
        </w:rPr>
        <w:t>לם צדיקים</w:t>
      </w:r>
      <w:r>
        <w:rPr>
          <w:rFonts w:hint="cs"/>
          <w:rtl/>
        </w:rPr>
        <w:t xml:space="preserve">" </w:t>
      </w:r>
      <w:r>
        <w:rPr>
          <w:rtl/>
        </w:rPr>
        <w:t>(ישעיהו ס</w:t>
      </w:r>
      <w:r>
        <w:rPr>
          <w:rFonts w:hint="cs"/>
          <w:rtl/>
        </w:rPr>
        <w:t xml:space="preserve"> כא</w:t>
      </w:r>
      <w:r>
        <w:rPr>
          <w:rtl/>
        </w:rPr>
        <w:t>)</w:t>
      </w:r>
      <w:r>
        <w:rPr>
          <w:rFonts w:hint="cs"/>
          <w:rtl/>
        </w:rPr>
        <w:t>.</w:t>
      </w:r>
      <w:r w:rsidR="007D0B38">
        <w:rPr>
          <w:rtl/>
        </w:rPr>
        <w:t xml:space="preserve"> הפה שאמר</w:t>
      </w:r>
      <w:r>
        <w:rPr>
          <w:rFonts w:hint="cs"/>
          <w:rtl/>
        </w:rPr>
        <w:t>:</w:t>
      </w:r>
      <w:r w:rsidR="007D0B38">
        <w:rPr>
          <w:rtl/>
        </w:rPr>
        <w:t xml:space="preserve"> </w:t>
      </w:r>
      <w:r>
        <w:rPr>
          <w:rFonts w:hint="cs"/>
          <w:rtl/>
        </w:rPr>
        <w:t>"</w:t>
      </w:r>
      <w:r w:rsidR="007D0B38">
        <w:rPr>
          <w:rtl/>
        </w:rPr>
        <w:t>בנים משחיתים</w:t>
      </w:r>
      <w:r>
        <w:rPr>
          <w:rFonts w:hint="cs"/>
          <w:rtl/>
        </w:rPr>
        <w:t>"</w:t>
      </w:r>
      <w:r w:rsidR="003019FC">
        <w:rPr>
          <w:rFonts w:hint="cs"/>
          <w:rtl/>
        </w:rPr>
        <w:t>,</w:t>
      </w:r>
      <w:r w:rsidR="007D0B38">
        <w:rPr>
          <w:rtl/>
        </w:rPr>
        <w:t xml:space="preserve"> הוא שאמר</w:t>
      </w:r>
      <w:r w:rsidR="003019FC">
        <w:rPr>
          <w:rFonts w:hint="cs"/>
          <w:rtl/>
        </w:rPr>
        <w:t>:</w:t>
      </w:r>
      <w:r w:rsidR="007D0B38">
        <w:rPr>
          <w:rtl/>
        </w:rPr>
        <w:t xml:space="preserve"> </w:t>
      </w:r>
      <w:r w:rsidR="003019FC">
        <w:rPr>
          <w:rFonts w:hint="cs"/>
          <w:rtl/>
        </w:rPr>
        <w:t>"</w:t>
      </w:r>
      <w:r w:rsidR="007D0B38">
        <w:rPr>
          <w:rtl/>
        </w:rPr>
        <w:t>וכל בניך למודי ה'</w:t>
      </w:r>
      <w:r w:rsidR="003019FC">
        <w:rPr>
          <w:rFonts w:hint="cs"/>
          <w:rtl/>
        </w:rPr>
        <w:t xml:space="preserve"> " </w:t>
      </w:r>
      <w:r>
        <w:rPr>
          <w:rtl/>
        </w:rPr>
        <w:t>(ישעיהו נד</w:t>
      </w:r>
      <w:r w:rsidR="003019FC">
        <w:rPr>
          <w:rFonts w:hint="cs"/>
          <w:rtl/>
        </w:rPr>
        <w:t xml:space="preserve"> יג</w:t>
      </w:r>
      <w:r>
        <w:rPr>
          <w:rtl/>
        </w:rPr>
        <w:t>)</w:t>
      </w:r>
      <w:r w:rsidR="003019FC">
        <w:rPr>
          <w:rFonts w:hint="cs"/>
          <w:rtl/>
        </w:rPr>
        <w:t xml:space="preserve"> ...</w:t>
      </w:r>
      <w:r w:rsidR="007D0B38">
        <w:rPr>
          <w:rtl/>
        </w:rPr>
        <w:t xml:space="preserve"> הפה שאמר</w:t>
      </w:r>
      <w:r w:rsidR="003019FC">
        <w:rPr>
          <w:rFonts w:hint="cs"/>
          <w:rtl/>
        </w:rPr>
        <w:t>:</w:t>
      </w:r>
      <w:r w:rsidR="007D0B38">
        <w:rPr>
          <w:rtl/>
        </w:rPr>
        <w:t xml:space="preserve"> </w:t>
      </w:r>
      <w:r w:rsidR="003019FC">
        <w:rPr>
          <w:rFonts w:hint="cs"/>
          <w:rtl/>
        </w:rPr>
        <w:t>"</w:t>
      </w:r>
      <w:r w:rsidR="007D0B38">
        <w:rPr>
          <w:rtl/>
        </w:rPr>
        <w:t>חדשיכם ומועדיכם שנאה נפשי</w:t>
      </w:r>
      <w:r w:rsidR="003019FC">
        <w:rPr>
          <w:rFonts w:hint="cs"/>
          <w:rtl/>
        </w:rPr>
        <w:t>" (ישעיהו א יד)</w:t>
      </w:r>
      <w:r w:rsidR="007D0B38">
        <w:rPr>
          <w:rtl/>
        </w:rPr>
        <w:t>, הוא שאמר</w:t>
      </w:r>
      <w:r w:rsidR="003019FC">
        <w:rPr>
          <w:rFonts w:hint="cs"/>
          <w:rtl/>
        </w:rPr>
        <w:t>:</w:t>
      </w:r>
      <w:r w:rsidR="007D0B38">
        <w:rPr>
          <w:rtl/>
        </w:rPr>
        <w:t xml:space="preserve"> </w:t>
      </w:r>
      <w:r w:rsidR="003019FC">
        <w:rPr>
          <w:rFonts w:hint="cs"/>
          <w:rtl/>
        </w:rPr>
        <w:t>"</w:t>
      </w:r>
      <w:r w:rsidR="007D0B38">
        <w:rPr>
          <w:rtl/>
        </w:rPr>
        <w:t>והיה מדי ח</w:t>
      </w:r>
      <w:r w:rsidR="003019FC">
        <w:rPr>
          <w:rFonts w:hint="cs"/>
          <w:rtl/>
        </w:rPr>
        <w:t>ו</w:t>
      </w:r>
      <w:r w:rsidR="007D0B38">
        <w:rPr>
          <w:rtl/>
        </w:rPr>
        <w:t>דש בחדשו</w:t>
      </w:r>
      <w:r w:rsidR="003019FC">
        <w:rPr>
          <w:rFonts w:hint="cs"/>
          <w:rtl/>
        </w:rPr>
        <w:t xml:space="preserve">" </w:t>
      </w:r>
      <w:r w:rsidR="003019FC">
        <w:rPr>
          <w:rtl/>
        </w:rPr>
        <w:t>(ישעיהו סו</w:t>
      </w:r>
      <w:r w:rsidR="003019FC">
        <w:rPr>
          <w:rFonts w:hint="cs"/>
          <w:rtl/>
        </w:rPr>
        <w:t xml:space="preserve"> כג</w:t>
      </w:r>
      <w:r w:rsidR="003019FC">
        <w:rPr>
          <w:rtl/>
        </w:rPr>
        <w:t>)</w:t>
      </w:r>
      <w:r w:rsidR="003019FC">
        <w:rPr>
          <w:rFonts w:hint="cs"/>
          <w:rtl/>
        </w:rPr>
        <w:t>.</w:t>
      </w:r>
      <w:r w:rsidR="003019FC">
        <w:rPr>
          <w:rStyle w:val="a5"/>
          <w:rtl/>
        </w:rPr>
        <w:footnoteReference w:id="37"/>
      </w:r>
      <w:r w:rsidR="007D0B38">
        <w:rPr>
          <w:rtl/>
        </w:rPr>
        <w:t xml:space="preserve"> למה אמר </w:t>
      </w:r>
      <w:r w:rsidR="003019FC">
        <w:rPr>
          <w:rFonts w:hint="cs"/>
          <w:rtl/>
        </w:rPr>
        <w:t>"</w:t>
      </w:r>
      <w:r w:rsidR="007D0B38">
        <w:rPr>
          <w:rtl/>
        </w:rPr>
        <w:t>חדשיכם</w:t>
      </w:r>
      <w:r w:rsidR="003019FC">
        <w:rPr>
          <w:rFonts w:hint="cs"/>
          <w:rtl/>
        </w:rPr>
        <w:t>"?</w:t>
      </w:r>
      <w:r w:rsidR="007D0B38">
        <w:rPr>
          <w:rtl/>
        </w:rPr>
        <w:t xml:space="preserve"> לפי שחדשים מתנה הם לישראל</w:t>
      </w:r>
      <w:r w:rsidR="003019FC">
        <w:rPr>
          <w:rFonts w:hint="cs"/>
          <w:rtl/>
        </w:rPr>
        <w:t>,</w:t>
      </w:r>
      <w:r w:rsidR="007D0B38">
        <w:rPr>
          <w:rtl/>
        </w:rPr>
        <w:t xml:space="preserve"> שנאמר</w:t>
      </w:r>
      <w:r w:rsidR="003019FC">
        <w:rPr>
          <w:rFonts w:hint="cs"/>
          <w:rtl/>
        </w:rPr>
        <w:t>:</w:t>
      </w:r>
      <w:r w:rsidR="007D0B38">
        <w:rPr>
          <w:rtl/>
        </w:rPr>
        <w:t xml:space="preserve"> </w:t>
      </w:r>
      <w:r w:rsidR="003019FC">
        <w:rPr>
          <w:rFonts w:hint="cs"/>
          <w:rtl/>
        </w:rPr>
        <w:t>"</w:t>
      </w:r>
      <w:r w:rsidR="007D0B38">
        <w:rPr>
          <w:rtl/>
        </w:rPr>
        <w:t>הח</w:t>
      </w:r>
      <w:r w:rsidR="00D41528">
        <w:rPr>
          <w:rFonts w:hint="cs"/>
          <w:rtl/>
        </w:rPr>
        <w:t>ו</w:t>
      </w:r>
      <w:r w:rsidR="007D0B38">
        <w:rPr>
          <w:rtl/>
        </w:rPr>
        <w:t>דש הזה לכם</w:t>
      </w:r>
      <w:r w:rsidR="003019FC">
        <w:rPr>
          <w:rFonts w:hint="cs"/>
          <w:rtl/>
        </w:rPr>
        <w:t>"</w:t>
      </w:r>
      <w:r w:rsidR="007D0B38">
        <w:rPr>
          <w:rtl/>
        </w:rPr>
        <w:t>.</w:t>
      </w:r>
      <w:r w:rsidR="0049131A">
        <w:rPr>
          <w:rStyle w:val="a5"/>
          <w:rtl/>
        </w:rPr>
        <w:footnoteReference w:id="38"/>
      </w:r>
    </w:p>
    <w:p w14:paraId="0926E098" w14:textId="77777777" w:rsidR="003019FC" w:rsidRDefault="003019FC" w:rsidP="0049131A">
      <w:pPr>
        <w:pStyle w:val="a3"/>
        <w:rPr>
          <w:rFonts w:hint="cs"/>
          <w:rtl/>
        </w:rPr>
      </w:pPr>
    </w:p>
    <w:p w14:paraId="3382DA52" w14:textId="77777777" w:rsidR="00B70111" w:rsidRDefault="006C650B" w:rsidP="006C650B">
      <w:pPr>
        <w:pStyle w:val="ad"/>
        <w:spacing w:before="120"/>
        <w:rPr>
          <w:rFonts w:hint="cs"/>
          <w:rtl/>
        </w:rPr>
      </w:pPr>
      <w:r>
        <w:rPr>
          <w:rFonts w:hint="cs"/>
          <w:rtl/>
        </w:rPr>
        <w:t>ל</w:t>
      </w:r>
      <w:r w:rsidR="00003810" w:rsidRPr="003E099A">
        <w:rPr>
          <w:rtl/>
        </w:rPr>
        <w:t>שנה טובה</w:t>
      </w:r>
      <w:r>
        <w:rPr>
          <w:rFonts w:hint="cs"/>
          <w:rtl/>
        </w:rPr>
        <w:t xml:space="preserve"> </w:t>
      </w:r>
      <w:r w:rsidR="007F281E">
        <w:rPr>
          <w:rFonts w:hint="cs"/>
          <w:rtl/>
        </w:rPr>
        <w:t xml:space="preserve">ולחודשים רבים וטובים </w:t>
      </w:r>
      <w:r w:rsidR="00003810" w:rsidRPr="003E099A">
        <w:rPr>
          <w:rtl/>
        </w:rPr>
        <w:t xml:space="preserve">תכתבו ותחתמו </w:t>
      </w:r>
    </w:p>
    <w:p w14:paraId="3DFE50FC" w14:textId="77777777" w:rsidR="00003810" w:rsidRPr="003E099A" w:rsidRDefault="00B70111" w:rsidP="00BE54D5">
      <w:pPr>
        <w:pStyle w:val="ad"/>
        <w:rPr>
          <w:rtl/>
        </w:rPr>
      </w:pPr>
      <w:r>
        <w:rPr>
          <w:rFonts w:hint="cs"/>
          <w:rtl/>
        </w:rPr>
        <w:t>לשנת חיים וקיימים</w:t>
      </w:r>
      <w:r>
        <w:rPr>
          <w:rStyle w:val="a5"/>
          <w:rtl/>
        </w:rPr>
        <w:footnoteReference w:id="39"/>
      </w:r>
    </w:p>
    <w:p w14:paraId="60759B2D" w14:textId="77777777" w:rsidR="00003810" w:rsidRDefault="00003810" w:rsidP="00711231">
      <w:pPr>
        <w:pStyle w:val="ad"/>
        <w:rPr>
          <w:rFonts w:hint="cs"/>
          <w:rtl/>
        </w:rPr>
      </w:pPr>
      <w:r w:rsidRPr="003E099A">
        <w:rPr>
          <w:rtl/>
        </w:rPr>
        <w:t>מחלקי המים</w:t>
      </w:r>
    </w:p>
    <w:p w14:paraId="1ACF0011" w14:textId="77777777" w:rsidR="002F3EA5" w:rsidRDefault="002F3EA5" w:rsidP="00532A32">
      <w:pPr>
        <w:pStyle w:val="ad"/>
        <w:spacing w:before="120"/>
        <w:rPr>
          <w:rFonts w:ascii="Narkisim" w:hAnsi="Narkisim" w:hint="cs"/>
          <w:b w:val="0"/>
          <w:bCs w:val="0"/>
          <w:szCs w:val="22"/>
          <w:rtl/>
        </w:rPr>
      </w:pPr>
      <w:r w:rsidRPr="00B303C2">
        <w:rPr>
          <w:rFonts w:ascii="Narkisim" w:hAnsi="Narkisim" w:hint="cs"/>
          <w:szCs w:val="22"/>
          <w:rtl/>
        </w:rPr>
        <w:t>מים אחרונים:</w:t>
      </w:r>
      <w:r>
        <w:rPr>
          <w:rFonts w:ascii="Narkisim" w:hAnsi="Narkisim" w:hint="cs"/>
          <w:b w:val="0"/>
          <w:bCs w:val="0"/>
          <w:szCs w:val="22"/>
          <w:rtl/>
        </w:rPr>
        <w:t xml:space="preserve"> </w:t>
      </w:r>
      <w:r w:rsidR="002B157C">
        <w:rPr>
          <w:rFonts w:ascii="Narkisim" w:hAnsi="Narkisim" w:hint="cs"/>
          <w:b w:val="0"/>
          <w:bCs w:val="0"/>
          <w:szCs w:val="22"/>
          <w:rtl/>
        </w:rPr>
        <w:t xml:space="preserve">נחזור ונסכם את שיטת 'גאונים קדמונים' שנזכרת בתוספות עירובין ושרבי יצחק דוחה. </w:t>
      </w:r>
      <w:r w:rsidR="008A1B93">
        <w:rPr>
          <w:rFonts w:ascii="Narkisim" w:hAnsi="Narkisim" w:hint="cs"/>
          <w:b w:val="0"/>
          <w:bCs w:val="0"/>
          <w:szCs w:val="22"/>
          <w:rtl/>
        </w:rPr>
        <w:t xml:space="preserve">אי אזכור ראש חודש בראש השנה </w:t>
      </w:r>
      <w:r>
        <w:rPr>
          <w:rFonts w:ascii="Narkisim" w:hAnsi="Narkisim" w:hint="cs"/>
          <w:b w:val="0"/>
          <w:bCs w:val="0"/>
          <w:szCs w:val="22"/>
          <w:rtl/>
        </w:rPr>
        <w:t>קשור בקיום שני ימים של ראש השנה כאשר ברור שהראשון הוא א' של תשרי</w:t>
      </w:r>
      <w:r w:rsidR="004F1755">
        <w:rPr>
          <w:rFonts w:ascii="Narkisim" w:hAnsi="Narkisim" w:hint="cs"/>
          <w:b w:val="0"/>
          <w:bCs w:val="0"/>
          <w:szCs w:val="22"/>
          <w:rtl/>
        </w:rPr>
        <w:t xml:space="preserve"> כי "מימות עזרא לא מצינו אלול מעובר",</w:t>
      </w:r>
      <w:r>
        <w:rPr>
          <w:rFonts w:ascii="Narkisim" w:hAnsi="Narkisim" w:hint="cs"/>
          <w:b w:val="0"/>
          <w:bCs w:val="0"/>
          <w:szCs w:val="22"/>
          <w:rtl/>
        </w:rPr>
        <w:t xml:space="preserve"> והשני הוא כבר ב' בתשרי</w:t>
      </w:r>
      <w:r w:rsidR="00151D28">
        <w:rPr>
          <w:rFonts w:ascii="Narkisim" w:hAnsi="Narkisim" w:hint="cs"/>
          <w:b w:val="0"/>
          <w:bCs w:val="0"/>
          <w:szCs w:val="22"/>
          <w:rtl/>
        </w:rPr>
        <w:t xml:space="preserve">. </w:t>
      </w:r>
      <w:r>
        <w:rPr>
          <w:rFonts w:ascii="Narkisim" w:hAnsi="Narkisim" w:hint="cs"/>
          <w:b w:val="0"/>
          <w:bCs w:val="0"/>
          <w:szCs w:val="22"/>
          <w:rtl/>
        </w:rPr>
        <w:t>ושלא כמו ראש חודש של יומיים שהראשון הוא ל' של החודש הקודם והשני הוא א' של החודש החדש</w:t>
      </w:r>
      <w:r w:rsidR="00151D28">
        <w:rPr>
          <w:rFonts w:ascii="Narkisim" w:hAnsi="Narkisim" w:hint="cs"/>
          <w:b w:val="0"/>
          <w:bCs w:val="0"/>
          <w:szCs w:val="22"/>
          <w:rtl/>
        </w:rPr>
        <w:t>!</w:t>
      </w:r>
      <w:r>
        <w:rPr>
          <w:rFonts w:ascii="Narkisim" w:hAnsi="Narkisim" w:hint="cs"/>
          <w:b w:val="0"/>
          <w:bCs w:val="0"/>
          <w:szCs w:val="22"/>
          <w:rtl/>
        </w:rPr>
        <w:t xml:space="preserve"> </w:t>
      </w:r>
      <w:r w:rsidR="00532A32">
        <w:rPr>
          <w:rFonts w:ascii="Narkisim" w:hAnsi="Narkisim" w:hint="cs"/>
          <w:b w:val="0"/>
          <w:bCs w:val="0"/>
          <w:szCs w:val="22"/>
          <w:rtl/>
        </w:rPr>
        <w:t xml:space="preserve">אז </w:t>
      </w:r>
      <w:r>
        <w:rPr>
          <w:rFonts w:ascii="Narkisim" w:hAnsi="Narkisim" w:hint="cs"/>
          <w:b w:val="0"/>
          <w:bCs w:val="0"/>
          <w:szCs w:val="22"/>
          <w:rtl/>
        </w:rPr>
        <w:t xml:space="preserve">מה נעשה? </w:t>
      </w:r>
      <w:r w:rsidR="00151D28">
        <w:rPr>
          <w:rFonts w:ascii="Narkisim" w:hAnsi="Narkisim" w:hint="cs"/>
          <w:b w:val="0"/>
          <w:bCs w:val="0"/>
          <w:szCs w:val="22"/>
          <w:rtl/>
        </w:rPr>
        <w:t xml:space="preserve">אם </w:t>
      </w:r>
      <w:r>
        <w:rPr>
          <w:rFonts w:ascii="Narkisim" w:hAnsi="Narkisim" w:hint="cs"/>
          <w:b w:val="0"/>
          <w:bCs w:val="0"/>
          <w:szCs w:val="22"/>
          <w:rtl/>
        </w:rPr>
        <w:t xml:space="preserve">נזכיר את ראש חודש תשרי </w:t>
      </w:r>
      <w:r w:rsidR="00671A4E">
        <w:rPr>
          <w:rFonts w:ascii="Narkisim" w:hAnsi="Narkisim" w:hint="cs"/>
          <w:b w:val="0"/>
          <w:bCs w:val="0"/>
          <w:szCs w:val="22"/>
          <w:rtl/>
        </w:rPr>
        <w:t>בשני ימי ראש השנה (שתפילותיהם ומנהגיהם שווים), יבואו לחשוב שבדומה לראש חודש של יומיים, היום השני הוא העיקר</w:t>
      </w:r>
      <w:r w:rsidR="004F1755">
        <w:rPr>
          <w:rFonts w:ascii="Narkisim" w:hAnsi="Narkisim" w:hint="cs"/>
          <w:b w:val="0"/>
          <w:bCs w:val="0"/>
          <w:szCs w:val="22"/>
          <w:rtl/>
        </w:rPr>
        <w:t xml:space="preserve"> ויזלזלו </w:t>
      </w:r>
      <w:r w:rsidR="008A1B93">
        <w:rPr>
          <w:rFonts w:ascii="Narkisim" w:hAnsi="Narkisim" w:hint="cs"/>
          <w:b w:val="0"/>
          <w:bCs w:val="0"/>
          <w:szCs w:val="22"/>
          <w:rtl/>
        </w:rPr>
        <w:t>ב</w:t>
      </w:r>
      <w:r w:rsidR="004F1755">
        <w:rPr>
          <w:rFonts w:ascii="Narkisim" w:hAnsi="Narkisim" w:hint="cs"/>
          <w:b w:val="0"/>
          <w:bCs w:val="0"/>
          <w:szCs w:val="22"/>
          <w:rtl/>
        </w:rPr>
        <w:t>יום הראשון</w:t>
      </w:r>
      <w:r w:rsidR="00671A4E">
        <w:rPr>
          <w:rFonts w:ascii="Narkisim" w:hAnsi="Narkisim" w:hint="cs"/>
          <w:b w:val="0"/>
          <w:bCs w:val="0"/>
          <w:szCs w:val="22"/>
          <w:rtl/>
        </w:rPr>
        <w:t xml:space="preserve">. ואם נזכיר את ראש החודש רק ביום הראשון, יבואו לזלזל ביום השני כפי שכבר נזכר בגמרא עירובין לעיל. </w:t>
      </w:r>
      <w:r w:rsidR="00532A32">
        <w:rPr>
          <w:rFonts w:ascii="Narkisim" w:hAnsi="Narkisim" w:hint="cs"/>
          <w:b w:val="0"/>
          <w:bCs w:val="0"/>
          <w:szCs w:val="22"/>
          <w:rtl/>
        </w:rPr>
        <w:t xml:space="preserve">ולהזכיר רק ביום השני בוודאי לא בא בחשבון. בנוסף, </w:t>
      </w:r>
      <w:r w:rsidR="00671A4E">
        <w:rPr>
          <w:rFonts w:ascii="Narkisim" w:hAnsi="Narkisim" w:hint="cs"/>
          <w:b w:val="0"/>
          <w:bCs w:val="0"/>
          <w:szCs w:val="22"/>
          <w:rtl/>
        </w:rPr>
        <w:t xml:space="preserve">גם לא רצו לחלק בין תפילות שני הימים. </w:t>
      </w:r>
      <w:r w:rsidR="00151D28">
        <w:rPr>
          <w:rFonts w:ascii="Narkisim" w:hAnsi="Narkisim" w:hint="cs"/>
          <w:b w:val="0"/>
          <w:bCs w:val="0"/>
          <w:szCs w:val="22"/>
          <w:rtl/>
        </w:rPr>
        <w:t>נשארה רק האפשרות להצניע את ראש החודש</w:t>
      </w:r>
      <w:r w:rsidR="00532A32">
        <w:rPr>
          <w:rFonts w:ascii="Narkisim" w:hAnsi="Narkisim" w:hint="cs"/>
          <w:b w:val="0"/>
          <w:bCs w:val="0"/>
          <w:szCs w:val="22"/>
          <w:rtl/>
        </w:rPr>
        <w:t xml:space="preserve"> בכלל.</w:t>
      </w:r>
      <w:r w:rsidR="00151D28">
        <w:rPr>
          <w:rFonts w:ascii="Narkisim" w:hAnsi="Narkisim" w:hint="cs"/>
          <w:b w:val="0"/>
          <w:bCs w:val="0"/>
          <w:szCs w:val="22"/>
          <w:rtl/>
        </w:rPr>
        <w:t xml:space="preserve"> </w:t>
      </w:r>
      <w:r w:rsidR="00532A32">
        <w:rPr>
          <w:rFonts w:ascii="Narkisim" w:hAnsi="Narkisim" w:hint="cs"/>
          <w:b w:val="0"/>
          <w:bCs w:val="0"/>
          <w:szCs w:val="22"/>
          <w:rtl/>
        </w:rPr>
        <w:t>ו</w:t>
      </w:r>
      <w:r w:rsidR="00671A4E">
        <w:rPr>
          <w:rFonts w:ascii="Narkisim" w:hAnsi="Narkisim" w:hint="cs"/>
          <w:b w:val="0"/>
          <w:bCs w:val="0"/>
          <w:szCs w:val="22"/>
          <w:rtl/>
        </w:rPr>
        <w:t xml:space="preserve">אגב אזכור </w:t>
      </w:r>
      <w:r w:rsidR="004F1755">
        <w:rPr>
          <w:rFonts w:ascii="Narkisim" w:hAnsi="Narkisim" w:hint="cs"/>
          <w:b w:val="0"/>
          <w:bCs w:val="0"/>
          <w:szCs w:val="22"/>
          <w:rtl/>
        </w:rPr>
        <w:t>ע</w:t>
      </w:r>
      <w:r w:rsidR="00671A4E">
        <w:rPr>
          <w:rFonts w:ascii="Narkisim" w:hAnsi="Narkisim" w:hint="cs"/>
          <w:b w:val="0"/>
          <w:bCs w:val="0"/>
          <w:szCs w:val="22"/>
          <w:rtl/>
        </w:rPr>
        <w:t>ניין זה, נ</w:t>
      </w:r>
      <w:r w:rsidR="001360D3">
        <w:rPr>
          <w:rFonts w:ascii="Narkisim" w:hAnsi="Narkisim" w:hint="cs"/>
          <w:b w:val="0"/>
          <w:bCs w:val="0"/>
          <w:szCs w:val="22"/>
          <w:rtl/>
        </w:rPr>
        <w:t xml:space="preserve">ציין עוד השערה שהתקנה לא לתקוע בשופר בראש השנה שחל בשבת קשורה </w:t>
      </w:r>
      <w:r w:rsidR="004F1755">
        <w:rPr>
          <w:rFonts w:ascii="Narkisim" w:hAnsi="Narkisim" w:hint="cs"/>
          <w:b w:val="0"/>
          <w:bCs w:val="0"/>
          <w:szCs w:val="22"/>
          <w:rtl/>
        </w:rPr>
        <w:t xml:space="preserve">גם היא להתפשטות המנהג של שני ימי ראש השנה (שעפ"י הירושלמי בעירובין היא "מתקנת נביאים הראשונים"). היום </w:t>
      </w:r>
      <w:r w:rsidR="004F1755">
        <w:rPr>
          <w:rFonts w:ascii="Narkisim" w:hAnsi="Narkisim" w:hint="cs"/>
          <w:b w:val="0"/>
          <w:bCs w:val="0"/>
          <w:szCs w:val="22"/>
          <w:rtl/>
        </w:rPr>
        <w:lastRenderedPageBreak/>
        <w:t>הראשון חל לעתים בשבת והשני לעולם ביום חול. אילולי הוספת היום השני היינו מקבלים שנים שבהם לא הייתה מתקיימת מצוות תקיעת שופר.</w:t>
      </w:r>
    </w:p>
    <w:p w14:paraId="1242432D" w14:textId="77777777" w:rsidR="00150E22" w:rsidRPr="00FD0780" w:rsidRDefault="00D65CDB" w:rsidP="00D65CDB">
      <w:pPr>
        <w:pStyle w:val="ad"/>
        <w:spacing w:before="120"/>
        <w:rPr>
          <w:rFonts w:ascii="Narkisim" w:hAnsi="Narkisim" w:hint="cs"/>
          <w:b w:val="0"/>
          <w:bCs w:val="0"/>
          <w:szCs w:val="22"/>
          <w:rtl/>
        </w:rPr>
      </w:pPr>
      <w:r>
        <w:rPr>
          <w:rFonts w:ascii="Narkisim" w:hAnsi="Narkisim" w:hint="cs"/>
          <w:b w:val="0"/>
          <w:bCs w:val="0"/>
          <w:szCs w:val="22"/>
          <w:rtl/>
        </w:rPr>
        <w:t>מטיבי לכת ו</w:t>
      </w:r>
      <w:r w:rsidR="00150E22">
        <w:rPr>
          <w:rFonts w:ascii="Narkisim" w:hAnsi="Narkisim" w:hint="cs"/>
          <w:b w:val="0"/>
          <w:bCs w:val="0"/>
          <w:szCs w:val="22"/>
          <w:rtl/>
        </w:rPr>
        <w:t>הרוצ</w:t>
      </w:r>
      <w:r>
        <w:rPr>
          <w:rFonts w:ascii="Narkisim" w:hAnsi="Narkisim" w:hint="cs"/>
          <w:b w:val="0"/>
          <w:bCs w:val="0"/>
          <w:szCs w:val="22"/>
          <w:rtl/>
        </w:rPr>
        <w:t xml:space="preserve">ים </w:t>
      </w:r>
      <w:r w:rsidR="00150E22">
        <w:rPr>
          <w:rFonts w:ascii="Narkisim" w:hAnsi="Narkisim" w:hint="cs"/>
          <w:b w:val="0"/>
          <w:bCs w:val="0"/>
          <w:szCs w:val="22"/>
          <w:rtl/>
        </w:rPr>
        <w:t>להרחיב עוד בנושא זה יעיי</w:t>
      </w:r>
      <w:r>
        <w:rPr>
          <w:rFonts w:ascii="Narkisim" w:hAnsi="Narkisim" w:hint="cs"/>
          <w:b w:val="0"/>
          <w:bCs w:val="0"/>
          <w:szCs w:val="22"/>
          <w:rtl/>
        </w:rPr>
        <w:t>נו</w:t>
      </w:r>
      <w:r w:rsidR="00150E22">
        <w:rPr>
          <w:rFonts w:ascii="Narkisim" w:hAnsi="Narkisim" w:hint="cs"/>
          <w:b w:val="0"/>
          <w:bCs w:val="0"/>
          <w:szCs w:val="22"/>
          <w:rtl/>
        </w:rPr>
        <w:t xml:space="preserve"> בסידור רש"י סימן קעד וכן במחזור ויטרי</w:t>
      </w:r>
      <w:r>
        <w:rPr>
          <w:rFonts w:ascii="Narkisim" w:hAnsi="Narkisim" w:hint="cs"/>
          <w:b w:val="0"/>
          <w:bCs w:val="0"/>
          <w:szCs w:val="22"/>
          <w:rtl/>
        </w:rPr>
        <w:t xml:space="preserve"> סימן שכא</w:t>
      </w:r>
      <w:r w:rsidR="00150E22">
        <w:rPr>
          <w:rFonts w:ascii="Narkisim" w:hAnsi="Narkisim" w:hint="cs"/>
          <w:b w:val="0"/>
          <w:bCs w:val="0"/>
          <w:szCs w:val="22"/>
          <w:rtl/>
        </w:rPr>
        <w:t>, שהם אולי תיעוד הגאונים הקדמונים ש</w:t>
      </w:r>
      <w:r w:rsidR="00D41528">
        <w:rPr>
          <w:rFonts w:ascii="Narkisim" w:hAnsi="Narkisim" w:hint="cs"/>
          <w:b w:val="0"/>
          <w:bCs w:val="0"/>
          <w:szCs w:val="22"/>
          <w:rtl/>
        </w:rPr>
        <w:t xml:space="preserve">פירוש </w:t>
      </w:r>
      <w:r w:rsidR="00150E22">
        <w:rPr>
          <w:rFonts w:ascii="Narkisim" w:hAnsi="Narkisim" w:hint="cs"/>
          <w:b w:val="0"/>
          <w:bCs w:val="0"/>
          <w:szCs w:val="22"/>
          <w:rtl/>
        </w:rPr>
        <w:t>תוספות מזכיר.</w:t>
      </w:r>
    </w:p>
    <w:sectPr w:rsidR="00150E22" w:rsidRPr="00FD0780" w:rsidSect="00433CCC">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7CF36" w14:textId="77777777" w:rsidR="00141973" w:rsidRDefault="00141973">
      <w:r>
        <w:separator/>
      </w:r>
    </w:p>
  </w:endnote>
  <w:endnote w:type="continuationSeparator" w:id="0">
    <w:p w14:paraId="2564AE7E" w14:textId="77777777" w:rsidR="00141973" w:rsidRDefault="0014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A966" w14:textId="77777777" w:rsidR="00B70111" w:rsidRPr="00F8747C" w:rsidRDefault="00B70111"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93A20">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93A20">
      <w:rPr>
        <w:rStyle w:val="af1"/>
        <w:noProof/>
        <w:rtl/>
      </w:rPr>
      <w:t>7</w:t>
    </w:r>
    <w:r w:rsidRPr="00F8747C">
      <w:rPr>
        <w:rStyle w:val="af1"/>
      </w:rPr>
      <w:fldChar w:fldCharType="end"/>
    </w:r>
  </w:p>
  <w:p w14:paraId="75A78D83" w14:textId="77777777" w:rsidR="00B70111" w:rsidRDefault="00B701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7D544" w14:textId="77777777" w:rsidR="00141973" w:rsidRDefault="00141973">
      <w:pPr>
        <w:rPr>
          <w:lang w:eastAsia="en-US"/>
        </w:rPr>
      </w:pPr>
      <w:r>
        <w:rPr>
          <w:rFonts w:cs="Miriam"/>
        </w:rPr>
        <w:separator/>
      </w:r>
    </w:p>
  </w:footnote>
  <w:footnote w:type="continuationSeparator" w:id="0">
    <w:p w14:paraId="58DAAB64" w14:textId="77777777" w:rsidR="00141973" w:rsidRDefault="00141973">
      <w:r>
        <w:continuationSeparator/>
      </w:r>
    </w:p>
  </w:footnote>
  <w:footnote w:id="1">
    <w:p w14:paraId="0D28DA33" w14:textId="77777777" w:rsidR="000C6C5B" w:rsidRDefault="000C6C5B" w:rsidP="00823A32">
      <w:pPr>
        <w:pStyle w:val="a3"/>
        <w:rPr>
          <w:rFonts w:hint="cs"/>
        </w:rPr>
      </w:pPr>
      <w:r>
        <w:rPr>
          <w:rStyle w:val="a5"/>
        </w:rPr>
        <w:footnoteRef/>
      </w:r>
      <w:r>
        <w:rPr>
          <w:rtl/>
        </w:rPr>
        <w:t xml:space="preserve"> </w:t>
      </w:r>
      <w:r>
        <w:rPr>
          <w:rFonts w:hint="cs"/>
          <w:rtl/>
        </w:rPr>
        <w:t>הגמרא דנה במשנה הפותחת את מסכת ראש השנה: "</w:t>
      </w:r>
      <w:r>
        <w:rPr>
          <w:rtl/>
        </w:rPr>
        <w:t>ארבעה ראשי שנים הם</w:t>
      </w:r>
      <w:r w:rsidR="00823A32">
        <w:rPr>
          <w:rFonts w:hint="cs"/>
          <w:rtl/>
        </w:rPr>
        <w:t>:</w:t>
      </w:r>
      <w:r>
        <w:rPr>
          <w:rtl/>
        </w:rPr>
        <w:t xml:space="preserve"> באחד בניסן ראש השנה למלכים ולרגלים</w:t>
      </w:r>
      <w:r w:rsidR="00823A32">
        <w:rPr>
          <w:rFonts w:hint="cs"/>
          <w:rtl/>
        </w:rPr>
        <w:t>,</w:t>
      </w:r>
      <w:r>
        <w:rPr>
          <w:rtl/>
        </w:rPr>
        <w:t xml:space="preserve"> באחד באלול ראש השנה למעשר בהמה </w:t>
      </w:r>
      <w:r w:rsidR="00823A32">
        <w:rPr>
          <w:rFonts w:hint="cs"/>
          <w:rtl/>
        </w:rPr>
        <w:t xml:space="preserve">... </w:t>
      </w:r>
      <w:r>
        <w:rPr>
          <w:rtl/>
        </w:rPr>
        <w:t>באחד בתשרי ראש השנה לשנים</w:t>
      </w:r>
      <w:r w:rsidR="00823A32">
        <w:rPr>
          <w:rFonts w:hint="cs"/>
          <w:rtl/>
        </w:rPr>
        <w:t xml:space="preserve"> וכו' ".</w:t>
      </w:r>
    </w:p>
  </w:footnote>
  <w:footnote w:id="2">
    <w:p w14:paraId="7347808F" w14:textId="77777777" w:rsidR="00134A75" w:rsidRDefault="00134A75" w:rsidP="004C6A3D">
      <w:pPr>
        <w:pStyle w:val="a3"/>
        <w:rPr>
          <w:rFonts w:hint="cs"/>
          <w:rtl/>
        </w:rPr>
      </w:pPr>
      <w:r>
        <w:rPr>
          <w:rStyle w:val="a5"/>
        </w:rPr>
        <w:footnoteRef/>
      </w:r>
      <w:r>
        <w:rPr>
          <w:rtl/>
        </w:rPr>
        <w:t xml:space="preserve"> </w:t>
      </w:r>
      <w:r>
        <w:rPr>
          <w:rFonts w:hint="cs"/>
          <w:rtl/>
        </w:rPr>
        <w:t>מוטיב ראש השנה כיום דין מצוי כבר במשנה עצמה (פרק א משנה ב) שאומרת: "</w:t>
      </w:r>
      <w:r>
        <w:rPr>
          <w:rtl/>
        </w:rPr>
        <w:t>בארבעה פרקים העולם נידון</w:t>
      </w:r>
      <w:r>
        <w:rPr>
          <w:rFonts w:hint="cs"/>
          <w:rtl/>
        </w:rPr>
        <w:t>:</w:t>
      </w:r>
      <w:r>
        <w:rPr>
          <w:rtl/>
        </w:rPr>
        <w:t xml:space="preserve"> בפסח על התבואה</w:t>
      </w:r>
      <w:r>
        <w:rPr>
          <w:rFonts w:hint="cs"/>
          <w:rtl/>
        </w:rPr>
        <w:t>,</w:t>
      </w:r>
      <w:r>
        <w:rPr>
          <w:rtl/>
        </w:rPr>
        <w:t xml:space="preserve"> בעצרת על פירות האילן</w:t>
      </w:r>
      <w:r>
        <w:rPr>
          <w:rFonts w:hint="cs"/>
          <w:rtl/>
        </w:rPr>
        <w:t>,</w:t>
      </w:r>
      <w:r>
        <w:rPr>
          <w:rtl/>
        </w:rPr>
        <w:t xml:space="preserve"> בראש השנה כל באי העולם עוברין לפניו כבני מרון</w:t>
      </w:r>
      <w:r>
        <w:rPr>
          <w:rFonts w:hint="cs"/>
          <w:rtl/>
        </w:rPr>
        <w:t>,</w:t>
      </w:r>
      <w:r>
        <w:rPr>
          <w:rtl/>
        </w:rPr>
        <w:t xml:space="preserve"> שנאמר (תהלים ל"ג) היוצר יחד לבם המבין אל כל מעשיהם</w:t>
      </w:r>
      <w:r>
        <w:rPr>
          <w:rFonts w:hint="cs"/>
          <w:rtl/>
        </w:rPr>
        <w:t xml:space="preserve"> וכו' ", לפיכך יש להבין מה החידוש של רבן נחמן בר יצחק אמורא דור רביעי-חמישי בבבל. נראה שהוא מתמקד במילה "שנים", היינו במה ראש השנה הוא ראש השנה ל"שנים"? קישור הדין עם תחילת השנה הוא המוטיב שרב נחמן מבקש לחדש ונרא</w:t>
      </w:r>
      <w:r w:rsidR="00433CCC">
        <w:rPr>
          <w:rFonts w:hint="cs"/>
          <w:rtl/>
        </w:rPr>
        <w:t>ה</w:t>
      </w:r>
      <w:r>
        <w:rPr>
          <w:rFonts w:hint="cs"/>
          <w:rtl/>
        </w:rPr>
        <w:t xml:space="preserve"> שצריך לקרוא את הפסוק</w:t>
      </w:r>
      <w:r w:rsidR="004C6A3D">
        <w:rPr>
          <w:rFonts w:hint="cs"/>
          <w:rtl/>
        </w:rPr>
        <w:t>:</w:t>
      </w:r>
      <w:r>
        <w:rPr>
          <w:rFonts w:hint="cs"/>
          <w:rtl/>
        </w:rPr>
        <w:t xml:space="preserve"> </w:t>
      </w:r>
      <w:r w:rsidR="004C6A3D">
        <w:rPr>
          <w:rFonts w:hint="cs"/>
          <w:rtl/>
        </w:rPr>
        <w:t>"</w:t>
      </w:r>
      <w:r w:rsidR="004C6A3D">
        <w:rPr>
          <w:rtl/>
        </w:rPr>
        <w:t>אֶרֶץ אֲשֶׁר ה' אֱלֹהֶיךָ דֹּרֵשׁ אֹתָהּ תָּמִיד עֵינֵי ה' אֱלֹהֶיךָ בָּהּ מֵרֵשִׁית הַשָּׁנָה וְעַד אַחֲרִית שָׁנָה</w:t>
      </w:r>
      <w:r w:rsidR="004C6A3D">
        <w:rPr>
          <w:rFonts w:hint="cs"/>
          <w:rtl/>
        </w:rPr>
        <w:t>", בדגש על "השנה" ועל</w:t>
      </w:r>
      <w:r w:rsidR="00433CCC">
        <w:rPr>
          <w:rFonts w:hint="cs"/>
          <w:rtl/>
        </w:rPr>
        <w:t xml:space="preserve"> המילים: "עיני ה' אלהיך בה":  אמנם מדובר בארץ ישראל, אבל אין זה מפריע לדרוש שהקב"ה דורש ובוחן בעיניו </w:t>
      </w:r>
      <w:r w:rsidR="004C6A3D">
        <w:rPr>
          <w:rFonts w:hint="cs"/>
          <w:rtl/>
        </w:rPr>
        <w:t xml:space="preserve">את העולם כולו </w:t>
      </w:r>
      <w:r w:rsidR="00433CCC">
        <w:rPr>
          <w:rFonts w:hint="cs"/>
          <w:rtl/>
        </w:rPr>
        <w:t>בראשית השנה. לפיכך הוא גם צריך להמשיך ולמצוא קשר לחודש תשרי דווקא.</w:t>
      </w:r>
    </w:p>
  </w:footnote>
  <w:footnote w:id="3">
    <w:p w14:paraId="191BEA55" w14:textId="77777777" w:rsidR="000C6C5B" w:rsidRDefault="000C6C5B" w:rsidP="00FF4F5C">
      <w:pPr>
        <w:pStyle w:val="a3"/>
        <w:rPr>
          <w:rFonts w:hint="cs"/>
          <w:rtl/>
        </w:rPr>
      </w:pPr>
      <w:r>
        <w:rPr>
          <w:rStyle w:val="a5"/>
        </w:rPr>
        <w:footnoteRef/>
      </w:r>
      <w:r>
        <w:rPr>
          <w:rtl/>
        </w:rPr>
        <w:t xml:space="preserve"> </w:t>
      </w:r>
      <w:r w:rsidR="00FF4F5C">
        <w:rPr>
          <w:rFonts w:hint="cs"/>
          <w:rtl/>
        </w:rPr>
        <w:t xml:space="preserve">סוף דבר, </w:t>
      </w:r>
      <w:r>
        <w:rPr>
          <w:rFonts w:hint="cs"/>
          <w:rtl/>
        </w:rPr>
        <w:t>צמד הפסוקים בתהלים פא ד-ה: "</w:t>
      </w:r>
      <w:r>
        <w:rPr>
          <w:rtl/>
        </w:rPr>
        <w:t>תִּקְעוּ בַחֹדֶשׁ שׁוֹפָר בַּכֵּסֶה לְיוֹם חַגֵּנוּ:</w:t>
      </w:r>
      <w:r>
        <w:rPr>
          <w:rFonts w:hint="cs"/>
          <w:rtl/>
        </w:rPr>
        <w:t xml:space="preserve"> </w:t>
      </w:r>
      <w:r>
        <w:rPr>
          <w:rtl/>
        </w:rPr>
        <w:t xml:space="preserve">כִּי חֹק לְיִשְׂרָאֵל הוּא מִשְׁפָּט לֵאלֹהֵי יַעֲקֹב: </w:t>
      </w:r>
      <w:r>
        <w:rPr>
          <w:rFonts w:hint="cs"/>
          <w:rtl/>
        </w:rPr>
        <w:t xml:space="preserve">הוא שנותן לראש השנה את מהותו כיום דין. איזה חג יש לנו בשנה שחל ביום שבו הירח מתכסה? (פסח וסוכות חלים דווקא בעת מלוא הארת הלבנה!) הוי אומר זה אחד בתשרי. ובו תוקעים בשופר מה שמתחבר עם "יום תרועה" </w:t>
      </w:r>
      <w:r w:rsidR="00FD0780">
        <w:rPr>
          <w:rFonts w:hint="cs"/>
          <w:rtl/>
        </w:rPr>
        <w:t>ש</w:t>
      </w:r>
      <w:r>
        <w:rPr>
          <w:rFonts w:hint="cs"/>
          <w:rtl/>
        </w:rPr>
        <w:t xml:space="preserve">במקרא ובו נעשה "חוק לישראל ומשפט לאלוהי יעקב". ראה גם </w:t>
      </w:r>
      <w:r w:rsidRPr="000C6C5B">
        <w:rPr>
          <w:rtl/>
        </w:rPr>
        <w:t>מסכת ביצה טז ע</w:t>
      </w:r>
      <w:r w:rsidRPr="000C6C5B">
        <w:rPr>
          <w:rFonts w:hint="cs"/>
          <w:rtl/>
        </w:rPr>
        <w:t>"א: "</w:t>
      </w:r>
      <w:r w:rsidRPr="000C6C5B">
        <w:rPr>
          <w:rtl/>
        </w:rPr>
        <w:t>כל מזונותיו של אדם קצובים לו מראש השנה ועד יום הכפורים</w:t>
      </w:r>
      <w:r>
        <w:rPr>
          <w:rFonts w:hint="cs"/>
          <w:rtl/>
        </w:rPr>
        <w:t xml:space="preserve"> ... </w:t>
      </w:r>
      <w:r w:rsidRPr="000C6C5B">
        <w:rPr>
          <w:rtl/>
        </w:rPr>
        <w:t>אמר רבי אבהו: מאי קראה - תקעו בחדש שופר</w:t>
      </w:r>
      <w:r>
        <w:rPr>
          <w:rFonts w:hint="cs"/>
          <w:rtl/>
        </w:rPr>
        <w:t xml:space="preserve"> </w:t>
      </w:r>
      <w:r w:rsidRPr="000C6C5B">
        <w:rPr>
          <w:rtl/>
        </w:rPr>
        <w:t>בכסה ליום חגנו</w:t>
      </w:r>
      <w:r>
        <w:rPr>
          <w:rFonts w:hint="cs"/>
          <w:rtl/>
        </w:rPr>
        <w:t>.</w:t>
      </w:r>
      <w:r w:rsidRPr="000C6C5B">
        <w:rPr>
          <w:rtl/>
        </w:rPr>
        <w:t xml:space="preserve"> איזהו חג שהחדש מתכסה בו - הוי אומר זה ראש השנה, וכתיב</w:t>
      </w:r>
      <w:r>
        <w:rPr>
          <w:rFonts w:hint="cs"/>
          <w:rtl/>
        </w:rPr>
        <w:t>:</w:t>
      </w:r>
      <w:r w:rsidRPr="000C6C5B">
        <w:rPr>
          <w:rtl/>
        </w:rPr>
        <w:t xml:space="preserve"> כי ח</w:t>
      </w:r>
      <w:r w:rsidR="004C6A3D">
        <w:rPr>
          <w:rFonts w:hint="cs"/>
          <w:rtl/>
        </w:rPr>
        <w:t>ו</w:t>
      </w:r>
      <w:r w:rsidRPr="000C6C5B">
        <w:rPr>
          <w:rtl/>
        </w:rPr>
        <w:t>ק לישראל הוא משפט לאלהי יעקב</w:t>
      </w:r>
      <w:r>
        <w:rPr>
          <w:rFonts w:hint="cs"/>
          <w:rtl/>
        </w:rPr>
        <w:t>"</w:t>
      </w:r>
      <w:r w:rsidRPr="000C6C5B">
        <w:rPr>
          <w:rtl/>
        </w:rPr>
        <w:t xml:space="preserve">. </w:t>
      </w:r>
      <w:r>
        <w:rPr>
          <w:rFonts w:hint="cs"/>
          <w:rtl/>
        </w:rPr>
        <w:t>הגמרא מביאה שם פסוקים להוכי</w:t>
      </w:r>
      <w:r w:rsidR="00FD0780">
        <w:rPr>
          <w:rFonts w:hint="cs"/>
          <w:rtl/>
        </w:rPr>
        <w:t>ח</w:t>
      </w:r>
      <w:r>
        <w:rPr>
          <w:rFonts w:hint="cs"/>
          <w:rtl/>
        </w:rPr>
        <w:t xml:space="preserve"> ש"חוק" הוא גם מזון (כגון: "</w:t>
      </w:r>
      <w:r w:rsidRPr="000C6C5B">
        <w:rPr>
          <w:rtl/>
        </w:rPr>
        <w:t>הטריפני לחם ח</w:t>
      </w:r>
      <w:r w:rsidR="004C6A3D">
        <w:rPr>
          <w:rFonts w:hint="cs"/>
          <w:rtl/>
        </w:rPr>
        <w:t>ו</w:t>
      </w:r>
      <w:r w:rsidRPr="000C6C5B">
        <w:rPr>
          <w:rtl/>
        </w:rPr>
        <w:t>קי</w:t>
      </w:r>
      <w:r>
        <w:rPr>
          <w:rFonts w:hint="cs"/>
          <w:rtl/>
        </w:rPr>
        <w:t>", משלי ל ח), אבל בפשטות כשאדם נידון נקצבים לו גם מזונות חיותו</w:t>
      </w:r>
      <w:r w:rsidRPr="000C6C5B">
        <w:rPr>
          <w:rtl/>
        </w:rPr>
        <w:t>.</w:t>
      </w:r>
    </w:p>
  </w:footnote>
  <w:footnote w:id="4">
    <w:p w14:paraId="5EF9866F" w14:textId="77777777" w:rsidR="00A66EF2" w:rsidRDefault="00A66EF2" w:rsidP="00E95D17">
      <w:pPr>
        <w:pStyle w:val="a3"/>
        <w:rPr>
          <w:rFonts w:hint="cs"/>
          <w:rtl/>
        </w:rPr>
      </w:pPr>
      <w:r>
        <w:rPr>
          <w:rStyle w:val="a5"/>
        </w:rPr>
        <w:footnoteRef/>
      </w:r>
      <w:r>
        <w:rPr>
          <w:rtl/>
        </w:rPr>
        <w:t xml:space="preserve"> </w:t>
      </w:r>
      <w:r>
        <w:rPr>
          <w:rFonts w:hint="cs"/>
          <w:rtl/>
        </w:rPr>
        <w:t xml:space="preserve">הרי לנו קשר מהותי בין ראש חודש וראש השנה. הדבר נכון גם לשאר החגים, אבל כאן </w:t>
      </w:r>
      <w:r w:rsidR="00450D52">
        <w:rPr>
          <w:rFonts w:hint="cs"/>
          <w:rtl/>
        </w:rPr>
        <w:t xml:space="preserve">הוא </w:t>
      </w:r>
      <w:r>
        <w:rPr>
          <w:rFonts w:hint="cs"/>
          <w:rtl/>
        </w:rPr>
        <w:t xml:space="preserve">בדגש לראש השנה. החוק הניתן לישראל, היינו הסמכות שניתנה לבית הדין לקבוע ולקדש חודשים, הוא זה שקובע מתי חל יום הדין בו נעשה "חוק לישראל" (ובגמרא שם גם לאומות העולם, בגלל "משפט לאלוהי יעקב"). ראש השנה תלוי בראש החודש! ראה גם לשון </w:t>
      </w:r>
      <w:r w:rsidRPr="00A66EF2">
        <w:rPr>
          <w:rtl/>
        </w:rPr>
        <w:t>תוספתא ראש השנה פרק א</w:t>
      </w:r>
      <w:r w:rsidRPr="00A66EF2">
        <w:rPr>
          <w:rFonts w:hint="cs"/>
          <w:rtl/>
        </w:rPr>
        <w:t xml:space="preserve"> </w:t>
      </w:r>
      <w:r w:rsidRPr="00A66EF2">
        <w:rPr>
          <w:rtl/>
        </w:rPr>
        <w:t>הלכה יא</w:t>
      </w:r>
      <w:r w:rsidRPr="00A66EF2">
        <w:rPr>
          <w:rFonts w:hint="cs"/>
          <w:rtl/>
        </w:rPr>
        <w:t>: "</w:t>
      </w:r>
      <w:r w:rsidRPr="00A66EF2">
        <w:rPr>
          <w:rtl/>
        </w:rPr>
        <w:t>בראש השנה כל באי עולם עוברין לפניו נומרון</w:t>
      </w:r>
      <w:r w:rsidRPr="00A66EF2">
        <w:rPr>
          <w:rFonts w:hint="cs"/>
          <w:rtl/>
        </w:rPr>
        <w:t>,</w:t>
      </w:r>
      <w:r w:rsidRPr="00A66EF2">
        <w:rPr>
          <w:rtl/>
        </w:rPr>
        <w:t xml:space="preserve"> שנ</w:t>
      </w:r>
      <w:r w:rsidRPr="00A66EF2">
        <w:rPr>
          <w:rFonts w:hint="cs"/>
          <w:rtl/>
        </w:rPr>
        <w:t xml:space="preserve">אמר: </w:t>
      </w:r>
      <w:r w:rsidRPr="00A66EF2">
        <w:rPr>
          <w:rtl/>
        </w:rPr>
        <w:t>הַיֹּצֵר יַחַד לִבָּם הַמֵּבִין אֶל כָּל מַעֲשֵׂיהֶם:</w:t>
      </w:r>
      <w:r w:rsidRPr="00A66EF2">
        <w:rPr>
          <w:rFonts w:hint="cs"/>
          <w:rtl/>
        </w:rPr>
        <w:t xml:space="preserve"> (</w:t>
      </w:r>
      <w:r w:rsidRPr="00A66EF2">
        <w:rPr>
          <w:rtl/>
        </w:rPr>
        <w:t>תהלים לג</w:t>
      </w:r>
      <w:r w:rsidRPr="00A66EF2">
        <w:rPr>
          <w:rFonts w:hint="cs"/>
          <w:rtl/>
        </w:rPr>
        <w:t xml:space="preserve"> </w:t>
      </w:r>
      <w:r w:rsidRPr="00A66EF2">
        <w:rPr>
          <w:rtl/>
        </w:rPr>
        <w:t>טו)</w:t>
      </w:r>
      <w:r w:rsidRPr="00A66EF2">
        <w:rPr>
          <w:rFonts w:hint="cs"/>
          <w:rtl/>
        </w:rPr>
        <w:t>.</w:t>
      </w:r>
      <w:r w:rsidRPr="00A66EF2">
        <w:rPr>
          <w:rtl/>
        </w:rPr>
        <w:t xml:space="preserve"> ואו</w:t>
      </w:r>
      <w:r w:rsidRPr="00A66EF2">
        <w:rPr>
          <w:rFonts w:hint="cs"/>
          <w:rtl/>
        </w:rPr>
        <w:t xml:space="preserve">מר: </w:t>
      </w:r>
      <w:r w:rsidRPr="00A66EF2">
        <w:rPr>
          <w:rtl/>
        </w:rPr>
        <w:t xml:space="preserve">תקעו בחדש שופר </w:t>
      </w:r>
      <w:r w:rsidRPr="00A66EF2">
        <w:rPr>
          <w:rFonts w:hint="cs"/>
          <w:rtl/>
        </w:rPr>
        <w:t xml:space="preserve">בכסה ליום חגנו, ואומר: </w:t>
      </w:r>
      <w:r w:rsidRPr="00A66EF2">
        <w:rPr>
          <w:rtl/>
        </w:rPr>
        <w:t xml:space="preserve">כי חק לישראל הוא </w:t>
      </w:r>
      <w:r w:rsidRPr="00A66EF2">
        <w:rPr>
          <w:rFonts w:hint="cs"/>
          <w:rtl/>
        </w:rPr>
        <w:t xml:space="preserve">משפט לאלוהי יעקב. </w:t>
      </w:r>
      <w:r w:rsidRPr="00A66EF2">
        <w:rPr>
          <w:rtl/>
        </w:rPr>
        <w:t xml:space="preserve">אם קדשוהו בית דין </w:t>
      </w:r>
      <w:r w:rsidRPr="00A66EF2">
        <w:rPr>
          <w:rFonts w:hint="cs"/>
          <w:rtl/>
        </w:rPr>
        <w:t xml:space="preserve">- </w:t>
      </w:r>
      <w:r w:rsidRPr="00A66EF2">
        <w:rPr>
          <w:rtl/>
        </w:rPr>
        <w:t>הדין נכנס לפניו</w:t>
      </w:r>
      <w:r w:rsidRPr="00A66EF2">
        <w:rPr>
          <w:rFonts w:hint="cs"/>
          <w:rtl/>
        </w:rPr>
        <w:t>.</w:t>
      </w:r>
      <w:r w:rsidRPr="00A66EF2">
        <w:rPr>
          <w:rtl/>
        </w:rPr>
        <w:t xml:space="preserve"> ואם לאו </w:t>
      </w:r>
      <w:r w:rsidRPr="00A66EF2">
        <w:rPr>
          <w:rFonts w:hint="cs"/>
          <w:rtl/>
        </w:rPr>
        <w:t xml:space="preserve">- </w:t>
      </w:r>
      <w:r w:rsidRPr="00A66EF2">
        <w:rPr>
          <w:rtl/>
        </w:rPr>
        <w:t>אין הדין נכנס לפניו</w:t>
      </w:r>
      <w:r w:rsidRPr="00A66EF2">
        <w:rPr>
          <w:rFonts w:hint="cs"/>
          <w:rtl/>
        </w:rPr>
        <w:t>"</w:t>
      </w:r>
      <w:r>
        <w:rPr>
          <w:rFonts w:hint="cs"/>
          <w:rtl/>
        </w:rPr>
        <w:t>. ראה</w:t>
      </w:r>
      <w:r w:rsidR="000425BD">
        <w:rPr>
          <w:rFonts w:hint="cs"/>
          <w:rtl/>
        </w:rPr>
        <w:t xml:space="preserve"> המדרש הנפלא בירושלמי ראש השנה א ב, פסיקתא דרב כהנא החודש, על הליסטים </w:t>
      </w:r>
      <w:r w:rsidR="00E95D17">
        <w:rPr>
          <w:rFonts w:hint="cs"/>
          <w:rtl/>
        </w:rPr>
        <w:t>שקובע ל</w:t>
      </w:r>
      <w:r w:rsidR="000425BD">
        <w:rPr>
          <w:rFonts w:hint="cs"/>
          <w:rtl/>
        </w:rPr>
        <w:t>שלטון</w:t>
      </w:r>
      <w:r w:rsidR="00E95D17">
        <w:rPr>
          <w:rFonts w:hint="cs"/>
          <w:rtl/>
        </w:rPr>
        <w:t xml:space="preserve"> מתי ידון אותו. </w:t>
      </w:r>
      <w:r w:rsidR="000425BD">
        <w:rPr>
          <w:rFonts w:hint="cs"/>
          <w:rtl/>
        </w:rPr>
        <w:t xml:space="preserve">על העמדת הבימה בראש השנה בבית דין של מעלה אם בית דין </w:t>
      </w:r>
      <w:r w:rsidR="00E95D17">
        <w:rPr>
          <w:rFonts w:hint="cs"/>
          <w:rtl/>
        </w:rPr>
        <w:t xml:space="preserve">למטה </w:t>
      </w:r>
      <w:r w:rsidR="000425BD">
        <w:rPr>
          <w:rFonts w:hint="cs"/>
          <w:rtl/>
        </w:rPr>
        <w:t>קדשו את החודש, ועל סילוקה אם נמלכ</w:t>
      </w:r>
      <w:r w:rsidR="00E95D17">
        <w:rPr>
          <w:rFonts w:hint="cs"/>
          <w:rtl/>
        </w:rPr>
        <w:t>ו</w:t>
      </w:r>
      <w:r w:rsidR="000425BD">
        <w:rPr>
          <w:rFonts w:hint="cs"/>
          <w:rtl/>
        </w:rPr>
        <w:t xml:space="preserve"> בית הדין לעבר את החודש. </w:t>
      </w:r>
      <w:r w:rsidR="00E95D17">
        <w:rPr>
          <w:rFonts w:hint="cs"/>
          <w:rtl/>
        </w:rPr>
        <w:t>ב</w:t>
      </w:r>
      <w:r>
        <w:rPr>
          <w:rFonts w:hint="cs"/>
          <w:rtl/>
        </w:rPr>
        <w:t xml:space="preserve">דברינו </w:t>
      </w:r>
      <w:hyperlink r:id="rId1" w:history="1">
        <w:r w:rsidRPr="00A66EF2">
          <w:rPr>
            <w:rStyle w:val="Hyperlink"/>
            <w:rFonts w:hint="cs"/>
            <w:rtl/>
          </w:rPr>
          <w:t>העמידו בימה העבירו בימה</w:t>
        </w:r>
      </w:hyperlink>
      <w:r>
        <w:rPr>
          <w:rFonts w:hint="cs"/>
          <w:rtl/>
        </w:rPr>
        <w:t xml:space="preserve"> בראש השנה.</w:t>
      </w:r>
    </w:p>
  </w:footnote>
  <w:footnote w:id="5">
    <w:p w14:paraId="25A73C13" w14:textId="77777777" w:rsidR="00536B6C" w:rsidRDefault="00536B6C" w:rsidP="001B3A31">
      <w:pPr>
        <w:pStyle w:val="a3"/>
        <w:rPr>
          <w:rFonts w:hint="cs"/>
          <w:rtl/>
        </w:rPr>
      </w:pPr>
      <w:r>
        <w:rPr>
          <w:rStyle w:val="a5"/>
        </w:rPr>
        <w:footnoteRef/>
      </w:r>
      <w:r>
        <w:rPr>
          <w:rtl/>
        </w:rPr>
        <w:t xml:space="preserve"> כידוע</w:t>
      </w:r>
      <w:r>
        <w:rPr>
          <w:rFonts w:cs="Helvetica"/>
          <w:rtl/>
        </w:rPr>
        <w:t> </w:t>
      </w:r>
      <w:r>
        <w:rPr>
          <w:rtl/>
        </w:rPr>
        <w:t>אין</w:t>
      </w:r>
      <w:r>
        <w:rPr>
          <w:rFonts w:cs="Helvetica"/>
          <w:rtl/>
        </w:rPr>
        <w:t> </w:t>
      </w:r>
      <w:r>
        <w:rPr>
          <w:rtl/>
        </w:rPr>
        <w:t>מברכים</w:t>
      </w:r>
      <w:r>
        <w:rPr>
          <w:rFonts w:cs="Helvetica"/>
          <w:rtl/>
        </w:rPr>
        <w:t xml:space="preserve"> </w:t>
      </w:r>
      <w:r>
        <w:rPr>
          <w:rtl/>
        </w:rPr>
        <w:t>ברכת</w:t>
      </w:r>
      <w:r>
        <w:rPr>
          <w:rFonts w:cs="Helvetica"/>
          <w:rtl/>
        </w:rPr>
        <w:t> </w:t>
      </w:r>
      <w:r>
        <w:rPr>
          <w:rtl/>
        </w:rPr>
        <w:t>החודש</w:t>
      </w:r>
      <w:r>
        <w:rPr>
          <w:rFonts w:hint="cs"/>
          <w:rtl/>
        </w:rPr>
        <w:t xml:space="preserve"> </w:t>
      </w:r>
      <w:r>
        <w:rPr>
          <w:rtl/>
        </w:rPr>
        <w:t>בשבת</w:t>
      </w:r>
      <w:r>
        <w:rPr>
          <w:rFonts w:cs="Helvetica"/>
          <w:rtl/>
        </w:rPr>
        <w:t xml:space="preserve"> </w:t>
      </w:r>
      <w:r>
        <w:rPr>
          <w:rtl/>
        </w:rPr>
        <w:t>שלפני</w:t>
      </w:r>
      <w:r>
        <w:rPr>
          <w:rFonts w:cs="Helvetica"/>
          <w:rtl/>
        </w:rPr>
        <w:t> </w:t>
      </w:r>
      <w:r>
        <w:rPr>
          <w:rtl/>
        </w:rPr>
        <w:t>חודש</w:t>
      </w:r>
      <w:r>
        <w:rPr>
          <w:rFonts w:cs="Helvetica"/>
          <w:rtl/>
        </w:rPr>
        <w:t xml:space="preserve"> </w:t>
      </w:r>
      <w:r>
        <w:rPr>
          <w:rtl/>
        </w:rPr>
        <w:t>תשרי</w:t>
      </w:r>
      <w:r>
        <w:rPr>
          <w:rFonts w:hint="cs"/>
          <w:rtl/>
        </w:rPr>
        <w:t xml:space="preserve"> </w:t>
      </w:r>
      <w:r>
        <w:rPr>
          <w:rtl/>
        </w:rPr>
        <w:t>וניתנו</w:t>
      </w:r>
      <w:r>
        <w:rPr>
          <w:rFonts w:cs="Helvetica"/>
          <w:rtl/>
        </w:rPr>
        <w:t> </w:t>
      </w:r>
      <w:r>
        <w:rPr>
          <w:rtl/>
        </w:rPr>
        <w:t>על</w:t>
      </w:r>
      <w:r>
        <w:rPr>
          <w:rFonts w:cs="Helvetica"/>
          <w:rtl/>
        </w:rPr>
        <w:t> </w:t>
      </w:r>
      <w:r>
        <w:rPr>
          <w:rtl/>
        </w:rPr>
        <w:t>כך</w:t>
      </w:r>
      <w:r>
        <w:rPr>
          <w:rFonts w:hint="cs"/>
          <w:rtl/>
        </w:rPr>
        <w:t xml:space="preserve"> כמה וכ</w:t>
      </w:r>
      <w:r>
        <w:rPr>
          <w:rtl/>
        </w:rPr>
        <w:t>מה</w:t>
      </w:r>
      <w:r>
        <w:rPr>
          <w:rFonts w:hint="cs"/>
          <w:rtl/>
        </w:rPr>
        <w:t xml:space="preserve"> </w:t>
      </w:r>
      <w:r>
        <w:rPr>
          <w:rtl/>
        </w:rPr>
        <w:t>טעמים</w:t>
      </w:r>
      <w:r>
        <w:rPr>
          <w:rFonts w:cs="Helvetica"/>
        </w:rPr>
        <w:t>.</w:t>
      </w:r>
      <w:r>
        <w:rPr>
          <w:rFonts w:cs="Helvetica" w:hint="cs"/>
          <w:rtl/>
        </w:rPr>
        <w:t xml:space="preserve"> </w:t>
      </w:r>
      <w:r>
        <w:rPr>
          <w:rtl/>
        </w:rPr>
        <w:t>בספר</w:t>
      </w:r>
      <w:r>
        <w:rPr>
          <w:rFonts w:cs="Helvetica"/>
          <w:rtl/>
        </w:rPr>
        <w:t> </w:t>
      </w:r>
      <w:r>
        <w:rPr>
          <w:rtl/>
        </w:rPr>
        <w:t>המנהגים</w:t>
      </w:r>
      <w:r>
        <w:rPr>
          <w:rFonts w:hint="cs"/>
          <w:rtl/>
        </w:rPr>
        <w:t xml:space="preserve"> (אלול, ימי הסליחות) מובא ש</w:t>
      </w:r>
      <w:r>
        <w:rPr>
          <w:rtl/>
        </w:rPr>
        <w:t>הטע</w:t>
      </w:r>
      <w:r w:rsidR="00FD0780">
        <w:rPr>
          <w:rFonts w:hint="cs"/>
          <w:rtl/>
        </w:rPr>
        <w:t xml:space="preserve">ם </w:t>
      </w:r>
      <w:r>
        <w:rPr>
          <w:rtl/>
        </w:rPr>
        <w:t>ה</w:t>
      </w:r>
      <w:r w:rsidR="00FD0780">
        <w:rPr>
          <w:rtl/>
        </w:rPr>
        <w:t>ו</w:t>
      </w:r>
      <w:r w:rsidR="00FD0780">
        <w:rPr>
          <w:rFonts w:hint="cs"/>
          <w:rtl/>
        </w:rPr>
        <w:t xml:space="preserve">א </w:t>
      </w:r>
      <w:r w:rsidR="00FD0780">
        <w:rPr>
          <w:rtl/>
        </w:rPr>
        <w:t>לערב</w:t>
      </w:r>
      <w:r w:rsidR="00FD0780">
        <w:rPr>
          <w:rFonts w:hint="cs"/>
          <w:rtl/>
        </w:rPr>
        <w:t xml:space="preserve">ב </w:t>
      </w:r>
      <w:r>
        <w:rPr>
          <w:rFonts w:hint="cs"/>
          <w:rtl/>
        </w:rPr>
        <w:t>א</w:t>
      </w:r>
      <w:r w:rsidR="00FD0780">
        <w:rPr>
          <w:rFonts w:hint="cs"/>
          <w:rtl/>
        </w:rPr>
        <w:t xml:space="preserve">ת </w:t>
      </w:r>
      <w:r w:rsidR="00FD0780">
        <w:rPr>
          <w:rtl/>
        </w:rPr>
        <w:t>השט</w:t>
      </w:r>
      <w:r w:rsidR="00FD0780">
        <w:rPr>
          <w:rFonts w:hint="cs"/>
          <w:rtl/>
        </w:rPr>
        <w:t xml:space="preserve">ן </w:t>
      </w:r>
      <w:r w:rsidR="00FD0780">
        <w:rPr>
          <w:rtl/>
        </w:rPr>
        <w:t>של</w:t>
      </w:r>
      <w:r w:rsidR="00FD0780">
        <w:rPr>
          <w:rFonts w:hint="cs"/>
          <w:rtl/>
        </w:rPr>
        <w:t xml:space="preserve">א </w:t>
      </w:r>
      <w:r w:rsidR="00FD0780">
        <w:rPr>
          <w:rtl/>
        </w:rPr>
        <w:t>יד</w:t>
      </w:r>
      <w:r w:rsidR="00FD0780">
        <w:rPr>
          <w:rFonts w:hint="cs"/>
          <w:rtl/>
        </w:rPr>
        <w:t xml:space="preserve">ע </w:t>
      </w:r>
      <w:r>
        <w:rPr>
          <w:rtl/>
        </w:rPr>
        <w:t>מתי</w:t>
      </w:r>
      <w:r>
        <w:rPr>
          <w:rFonts w:hint="cs"/>
          <w:rtl/>
        </w:rPr>
        <w:t xml:space="preserve"> בדיוק </w:t>
      </w:r>
      <w:r w:rsidR="00FD0780">
        <w:rPr>
          <w:rtl/>
        </w:rPr>
        <w:t>יחו</w:t>
      </w:r>
      <w:r w:rsidR="00FD0780">
        <w:rPr>
          <w:rFonts w:hint="cs"/>
          <w:rtl/>
        </w:rPr>
        <w:t xml:space="preserve">ל </w:t>
      </w:r>
      <w:r w:rsidR="00FD0780">
        <w:rPr>
          <w:rtl/>
        </w:rPr>
        <w:t>רא</w:t>
      </w:r>
      <w:r w:rsidR="00FD0780">
        <w:rPr>
          <w:rFonts w:hint="cs"/>
          <w:rtl/>
        </w:rPr>
        <w:t xml:space="preserve">ש </w:t>
      </w:r>
      <w:r>
        <w:rPr>
          <w:rtl/>
        </w:rPr>
        <w:t>השנה</w:t>
      </w:r>
      <w:r>
        <w:rPr>
          <w:rFonts w:hint="cs"/>
          <w:rtl/>
        </w:rPr>
        <w:t>, בדומה להפסקת התקיעות בערב ראש השנה</w:t>
      </w:r>
      <w:r w:rsidR="001B3A31">
        <w:rPr>
          <w:rFonts w:hint="cs"/>
          <w:rtl/>
        </w:rPr>
        <w:t>.</w:t>
      </w:r>
      <w:r w:rsidR="00FF4F5C">
        <w:rPr>
          <w:rFonts w:hint="cs"/>
          <w:rtl/>
        </w:rPr>
        <w:t xml:space="preserve"> </w:t>
      </w:r>
      <w:r>
        <w:rPr>
          <w:rFonts w:hint="cs"/>
          <w:rtl/>
        </w:rPr>
        <w:t xml:space="preserve">וזה הרמז בפסוק "בכסה ליום חגנו" </w:t>
      </w:r>
      <w:r>
        <w:rPr>
          <w:rtl/>
        </w:rPr>
        <w:t>–</w:t>
      </w:r>
      <w:r>
        <w:rPr>
          <w:rFonts w:hint="cs"/>
          <w:rtl/>
        </w:rPr>
        <w:t xml:space="preserve"> הסיבה לתקיעה בשופר וליום הדין שבאה מראש החודש</w:t>
      </w:r>
      <w:r w:rsidR="00FF4F5C">
        <w:rPr>
          <w:rFonts w:hint="cs"/>
          <w:rtl/>
        </w:rPr>
        <w:t xml:space="preserve"> </w:t>
      </w:r>
      <w:r>
        <w:rPr>
          <w:rFonts w:hint="cs"/>
          <w:rtl/>
        </w:rPr>
        <w:t xml:space="preserve">מכוסה. כך מובא גם בלבוש אורח חיים תקפא סימן א, </w:t>
      </w:r>
      <w:r>
        <w:rPr>
          <w:rtl/>
        </w:rPr>
        <w:t>דרכי משה הקצר אורח חיים סימן תקפא</w:t>
      </w:r>
      <w:r>
        <w:rPr>
          <w:rFonts w:hint="cs"/>
          <w:rtl/>
        </w:rPr>
        <w:t xml:space="preserve"> בשם ה</w:t>
      </w:r>
      <w:r>
        <w:rPr>
          <w:rtl/>
        </w:rPr>
        <w:t>מנהגים של מה"ר אייזיק טירנא</w:t>
      </w:r>
      <w:r>
        <w:rPr>
          <w:rFonts w:hint="cs"/>
          <w:rtl/>
        </w:rPr>
        <w:t xml:space="preserve"> ועוד. </w:t>
      </w:r>
      <w:r w:rsidR="00FF4F5C">
        <w:rPr>
          <w:rFonts w:hint="cs"/>
          <w:rtl/>
        </w:rPr>
        <w:t>מה קבלנו? ש</w:t>
      </w:r>
      <w:r w:rsidR="00FD0780">
        <w:rPr>
          <w:rFonts w:hint="cs"/>
          <w:rtl/>
        </w:rPr>
        <w:t>התהפכו היוצרות</w:t>
      </w:r>
      <w:r w:rsidR="00FF4F5C">
        <w:rPr>
          <w:rFonts w:hint="cs"/>
          <w:rtl/>
        </w:rPr>
        <w:t xml:space="preserve"> (ביטוי שמקורו מתפילות ראש השנה!)</w:t>
      </w:r>
      <w:r w:rsidR="00FD0780">
        <w:rPr>
          <w:rFonts w:hint="cs"/>
          <w:rtl/>
        </w:rPr>
        <w:t xml:space="preserve">. </w:t>
      </w:r>
      <w:r>
        <w:rPr>
          <w:rFonts w:hint="cs"/>
          <w:rtl/>
        </w:rPr>
        <w:t xml:space="preserve">הפסוק: "תקעו בחודש שופר בכסה ליום חגנו" שמשמש כבסיס לכך שראש השנה שחל בראש חודש בו הירח מכוסה, הוא יום הדין שבו תוקעים בשופר ומקיימים "יום תרועה יהיה לכם", </w:t>
      </w:r>
      <w:r w:rsidR="00FF4F5C">
        <w:rPr>
          <w:rFonts w:hint="cs"/>
          <w:rtl/>
        </w:rPr>
        <w:t>הופך כעת ל</w:t>
      </w:r>
      <w:r>
        <w:rPr>
          <w:rFonts w:hint="cs"/>
          <w:rtl/>
        </w:rPr>
        <w:t xml:space="preserve">סימן לסילוקו של ראש חודש תשרי. </w:t>
      </w:r>
      <w:r w:rsidR="00FF4F5C">
        <w:rPr>
          <w:rFonts w:hint="cs"/>
          <w:rtl/>
        </w:rPr>
        <w:t>ו</w:t>
      </w:r>
      <w:r>
        <w:rPr>
          <w:rFonts w:hint="cs"/>
          <w:rtl/>
        </w:rPr>
        <w:t xml:space="preserve">לא רק </w:t>
      </w:r>
      <w:r w:rsidR="00FD0780">
        <w:rPr>
          <w:rFonts w:hint="cs"/>
          <w:rtl/>
        </w:rPr>
        <w:t>ב</w:t>
      </w:r>
      <w:r>
        <w:rPr>
          <w:rFonts w:hint="cs"/>
          <w:rtl/>
        </w:rPr>
        <w:t xml:space="preserve">אי ברכתו והכרזתו, כפי שנראה להלן. </w:t>
      </w:r>
      <w:r w:rsidR="00FD0780">
        <w:rPr>
          <w:rFonts w:hint="cs"/>
          <w:rtl/>
        </w:rPr>
        <w:t xml:space="preserve">ראש חודש </w:t>
      </w:r>
      <w:r>
        <w:rPr>
          <w:rFonts w:hint="cs"/>
          <w:rtl/>
        </w:rPr>
        <w:t>הוא זה שהתכסה.</w:t>
      </w:r>
    </w:p>
  </w:footnote>
  <w:footnote w:id="6">
    <w:p w14:paraId="1BB86006" w14:textId="77777777" w:rsidR="002A68A3" w:rsidRDefault="002A68A3" w:rsidP="001B3A31">
      <w:pPr>
        <w:pStyle w:val="a3"/>
        <w:rPr>
          <w:rFonts w:hint="cs"/>
          <w:rtl/>
        </w:rPr>
      </w:pPr>
      <w:r>
        <w:rPr>
          <w:rStyle w:val="a5"/>
        </w:rPr>
        <w:footnoteRef/>
      </w:r>
      <w:r>
        <w:rPr>
          <w:rtl/>
        </w:rPr>
        <w:t xml:space="preserve"> משנה</w:t>
      </w:r>
      <w:r>
        <w:rPr>
          <w:rFonts w:cs="Helvetica"/>
          <w:rtl/>
        </w:rPr>
        <w:t> </w:t>
      </w:r>
      <w:r>
        <w:rPr>
          <w:rtl/>
        </w:rPr>
        <w:t>ברורה</w:t>
      </w:r>
      <w:r>
        <w:rPr>
          <w:rFonts w:cs="Helvetica"/>
          <w:rtl/>
        </w:rPr>
        <w:t> </w:t>
      </w:r>
      <w:r w:rsidRPr="00536B6C">
        <w:rPr>
          <w:rFonts w:hint="cs"/>
          <w:rtl/>
        </w:rPr>
        <w:t>עצמו</w:t>
      </w:r>
      <w:r>
        <w:rPr>
          <w:rFonts w:hint="cs"/>
          <w:rtl/>
        </w:rPr>
        <w:t xml:space="preserve"> לא מקבל את ההסברים הנ"ל ומעדיף את ההסבר ש</w:t>
      </w:r>
      <w:r>
        <w:rPr>
          <w:rtl/>
        </w:rPr>
        <w:t>כל</w:t>
      </w:r>
      <w:r>
        <w:rPr>
          <w:rFonts w:cs="Helvetica" w:hint="cs"/>
          <w:rtl/>
        </w:rPr>
        <w:t xml:space="preserve"> </w:t>
      </w:r>
      <w:r w:rsidRPr="002A68A3">
        <w:rPr>
          <w:rFonts w:hint="cs"/>
          <w:rtl/>
        </w:rPr>
        <w:t>עניינה של ברכת החודש</w:t>
      </w:r>
      <w:r>
        <w:rPr>
          <w:rFonts w:hint="cs"/>
          <w:rtl/>
        </w:rPr>
        <w:t xml:space="preserve"> הוא להודיע שבשבוע הקרוב יחול ראש חודש</w:t>
      </w:r>
      <w:r w:rsidR="001B3A31">
        <w:rPr>
          <w:rFonts w:hint="cs"/>
          <w:rtl/>
        </w:rPr>
        <w:t>, ו</w:t>
      </w:r>
      <w:r w:rsidR="00FD0780">
        <w:rPr>
          <w:rFonts w:hint="cs"/>
          <w:rtl/>
        </w:rPr>
        <w:t xml:space="preserve">בחודש תשרי </w:t>
      </w:r>
      <w:r>
        <w:rPr>
          <w:rFonts w:hint="cs"/>
          <w:rtl/>
        </w:rPr>
        <w:t xml:space="preserve">אין צורך בכך משום שכל העם יודע מתי יחול ראש השנה. כבר חודש לפני ראש השנה מתחילים בהכנות (הספרדים בסליחות), אמירת </w:t>
      </w:r>
      <w:r w:rsidR="001B3A31">
        <w:rPr>
          <w:rFonts w:hint="cs"/>
          <w:rtl/>
        </w:rPr>
        <w:t xml:space="preserve">פרק כז בתהלים: </w:t>
      </w:r>
      <w:r>
        <w:rPr>
          <w:rFonts w:hint="cs"/>
          <w:rtl/>
        </w:rPr>
        <w:t>"לדוד ה' אורי וישעי", תקיעת השופר, איחולי שנה טובה וגם הכנות גשמיות. אלא שטיעון זה יכול להיות בתוקף גם לחגים אחרים, בפרט מאז שיש לוח שנה קבוע וידוע מראש</w:t>
      </w:r>
      <w:r w:rsidR="00AE0EAD">
        <w:rPr>
          <w:rFonts w:hint="cs"/>
          <w:rtl/>
        </w:rPr>
        <w:t xml:space="preserve">. </w:t>
      </w:r>
      <w:r>
        <w:rPr>
          <w:rFonts w:hint="cs"/>
          <w:rtl/>
        </w:rPr>
        <w:t xml:space="preserve">צריכים לחפש סיבה קדומה </w:t>
      </w:r>
      <w:r w:rsidR="00FF4F5C">
        <w:rPr>
          <w:rFonts w:hint="cs"/>
          <w:rtl/>
        </w:rPr>
        <w:t xml:space="preserve">וטובה </w:t>
      </w:r>
      <w:r>
        <w:rPr>
          <w:rFonts w:hint="cs"/>
          <w:rtl/>
        </w:rPr>
        <w:t>יותר.</w:t>
      </w:r>
    </w:p>
  </w:footnote>
  <w:footnote w:id="7">
    <w:p w14:paraId="0B4885B9" w14:textId="77777777" w:rsidR="00536B6C" w:rsidRDefault="00536B6C" w:rsidP="00837C04">
      <w:pPr>
        <w:pStyle w:val="a3"/>
        <w:rPr>
          <w:rFonts w:hint="cs"/>
          <w:rtl/>
        </w:rPr>
      </w:pPr>
      <w:r>
        <w:rPr>
          <w:rStyle w:val="a5"/>
        </w:rPr>
        <w:footnoteRef/>
      </w:r>
      <w:r>
        <w:rPr>
          <w:rtl/>
        </w:rPr>
        <w:t xml:space="preserve"> </w:t>
      </w:r>
      <w:r>
        <w:rPr>
          <w:rFonts w:hint="cs"/>
          <w:rtl/>
        </w:rPr>
        <w:t xml:space="preserve">היציאה של השליחים על </w:t>
      </w:r>
      <w:r w:rsidR="001B3A31">
        <w:rPr>
          <w:rFonts w:hint="cs"/>
          <w:rtl/>
        </w:rPr>
        <w:t xml:space="preserve">חודש </w:t>
      </w:r>
      <w:r>
        <w:rPr>
          <w:rFonts w:hint="cs"/>
          <w:rtl/>
        </w:rPr>
        <w:t xml:space="preserve">תשרי </w:t>
      </w:r>
      <w:r w:rsidR="00FD0780">
        <w:rPr>
          <w:rFonts w:hint="cs"/>
          <w:rtl/>
        </w:rPr>
        <w:t xml:space="preserve">(כולל חילול שבת </w:t>
      </w:r>
      <w:r w:rsidR="001B3A31">
        <w:rPr>
          <w:rFonts w:hint="cs"/>
          <w:rtl/>
        </w:rPr>
        <w:t xml:space="preserve">של העדים </w:t>
      </w:r>
      <w:r w:rsidR="00FD0780">
        <w:rPr>
          <w:rFonts w:hint="cs"/>
          <w:rtl/>
        </w:rPr>
        <w:t xml:space="preserve">אם צריך, ראש השנה פרק א משנה ה) </w:t>
      </w:r>
      <w:r>
        <w:rPr>
          <w:rFonts w:hint="cs"/>
          <w:rtl/>
        </w:rPr>
        <w:t>היא לצורך יום הכיפורים וסוכות. לגבי ראש השנה שחל בתחילת החודש, לא יועילו השליחים (ירושלים עצמה נהגה</w:t>
      </w:r>
      <w:r w:rsidR="00FD0780">
        <w:rPr>
          <w:rFonts w:hint="cs"/>
          <w:rtl/>
        </w:rPr>
        <w:t xml:space="preserve"> </w:t>
      </w:r>
      <w:r w:rsidR="00FF4F5C">
        <w:rPr>
          <w:rFonts w:hint="cs"/>
          <w:rtl/>
        </w:rPr>
        <w:t xml:space="preserve">לעתים מספק </w:t>
      </w:r>
      <w:r>
        <w:rPr>
          <w:rFonts w:hint="cs"/>
          <w:rtl/>
        </w:rPr>
        <w:t xml:space="preserve">יומיים כדין כל ראש חודש, ראה </w:t>
      </w:r>
      <w:r w:rsidR="00FD0780">
        <w:rPr>
          <w:rFonts w:hint="cs"/>
          <w:rtl/>
        </w:rPr>
        <w:t>ראש השנה פרק ד משנה ד</w:t>
      </w:r>
      <w:r>
        <w:rPr>
          <w:rFonts w:hint="cs"/>
          <w:rtl/>
        </w:rPr>
        <w:t xml:space="preserve">). </w:t>
      </w:r>
      <w:r w:rsidR="00FF4F5C">
        <w:rPr>
          <w:rFonts w:hint="cs"/>
          <w:rtl/>
        </w:rPr>
        <w:t xml:space="preserve">אז </w:t>
      </w:r>
      <w:r>
        <w:rPr>
          <w:rFonts w:hint="cs"/>
          <w:rtl/>
        </w:rPr>
        <w:t>מה עושים? אומרים המפרשים שסומכים על כך ש"מימות עזרא לא מצינו אלול מעובר", היינו שחודש אלול הוא תמיד של 29 יום. אם נדע מתי ראש חודש אל</w:t>
      </w:r>
      <w:r w:rsidR="00FD0780">
        <w:rPr>
          <w:rFonts w:hint="cs"/>
          <w:rtl/>
        </w:rPr>
        <w:t>ו</w:t>
      </w:r>
      <w:r>
        <w:rPr>
          <w:rFonts w:hint="cs"/>
          <w:rtl/>
        </w:rPr>
        <w:t xml:space="preserve">ל, נדע גם מתי ראש השנה והיציאה של השליחים על אלול היא לפיכך בעבור ראש השנה. מכאן התפתחו שני מנהגים לכאורה סותרים. האחד, לסמוך על כך </w:t>
      </w:r>
      <w:r w:rsidR="00FD0780">
        <w:rPr>
          <w:rFonts w:hint="cs"/>
          <w:rtl/>
        </w:rPr>
        <w:t>שאלו</w:t>
      </w:r>
      <w:r w:rsidR="00433CCC">
        <w:rPr>
          <w:rFonts w:hint="cs"/>
          <w:rtl/>
        </w:rPr>
        <w:t>ל</w:t>
      </w:r>
      <w:r w:rsidR="00FD0780">
        <w:rPr>
          <w:rFonts w:hint="cs"/>
          <w:rtl/>
        </w:rPr>
        <w:t xml:space="preserve"> הוא חודש חסר </w:t>
      </w:r>
      <w:r w:rsidR="001B3A31">
        <w:rPr>
          <w:rFonts w:hint="cs"/>
          <w:rtl/>
        </w:rPr>
        <w:t xml:space="preserve">של 29 יום </w:t>
      </w:r>
      <w:r>
        <w:rPr>
          <w:rFonts w:hint="cs"/>
          <w:rtl/>
        </w:rPr>
        <w:t>ועושים ראש השנה ביום השלושים של חודש אלול</w:t>
      </w:r>
      <w:r w:rsidR="001B3A31">
        <w:rPr>
          <w:rFonts w:hint="cs"/>
          <w:rtl/>
        </w:rPr>
        <w:t>.</w:t>
      </w:r>
      <w:r>
        <w:rPr>
          <w:rFonts w:hint="cs"/>
          <w:rtl/>
        </w:rPr>
        <w:t xml:space="preserve"> והשני, לעשות שני ימים ראש השנה</w:t>
      </w:r>
      <w:r w:rsidR="001B3A31">
        <w:rPr>
          <w:rFonts w:hint="cs"/>
          <w:rtl/>
        </w:rPr>
        <w:t>. או</w:t>
      </w:r>
      <w:r>
        <w:rPr>
          <w:rFonts w:hint="cs"/>
          <w:rtl/>
        </w:rPr>
        <w:t xml:space="preserve"> </w:t>
      </w:r>
      <w:r w:rsidR="00046254">
        <w:rPr>
          <w:rFonts w:hint="cs"/>
          <w:rtl/>
        </w:rPr>
        <w:t xml:space="preserve">מספק (והשליחים על אלול הם על מנת שהספק יהיה על יומיים ולא על יותר), או ממנהג קדום </w:t>
      </w:r>
      <w:r>
        <w:rPr>
          <w:rFonts w:hint="cs"/>
          <w:rtl/>
        </w:rPr>
        <w:t xml:space="preserve">כפי שמצוי </w:t>
      </w:r>
      <w:r w:rsidR="00FD0780">
        <w:rPr>
          <w:rFonts w:hint="cs"/>
          <w:rtl/>
        </w:rPr>
        <w:t>כבר במקורות קדומים (</w:t>
      </w:r>
      <w:r w:rsidR="00837C04">
        <w:rPr>
          <w:rFonts w:hint="cs"/>
          <w:rtl/>
        </w:rPr>
        <w:t xml:space="preserve">ראה </w:t>
      </w:r>
      <w:r w:rsidR="00FD0780">
        <w:rPr>
          <w:rFonts w:hint="cs"/>
          <w:rtl/>
        </w:rPr>
        <w:t>ירושלמי עירובין ג ט</w:t>
      </w:r>
      <w:r w:rsidR="00837C04">
        <w:rPr>
          <w:rFonts w:hint="cs"/>
          <w:rtl/>
        </w:rPr>
        <w:t>: "</w:t>
      </w:r>
      <w:r w:rsidR="00837C04">
        <w:rPr>
          <w:rtl/>
        </w:rPr>
        <w:t>מודין חכמים לר' יודה בשני ימים טובים של ראש השנה שהן מתקנת נביאים הראשונים</w:t>
      </w:r>
      <w:r w:rsidR="00837C04">
        <w:rPr>
          <w:rFonts w:hint="cs"/>
          <w:rtl/>
        </w:rPr>
        <w:t>"</w:t>
      </w:r>
      <w:r w:rsidR="00FD0780">
        <w:rPr>
          <w:rFonts w:hint="cs"/>
          <w:rtl/>
        </w:rPr>
        <w:t>),</w:t>
      </w:r>
      <w:r>
        <w:rPr>
          <w:rFonts w:hint="cs"/>
          <w:rtl/>
        </w:rPr>
        <w:t xml:space="preserve"> הדבר תלוי גם אם במקדש, בירושלים, בארץ ישראל או בגולה וזה נושא </w:t>
      </w:r>
      <w:r w:rsidR="00046254">
        <w:rPr>
          <w:rFonts w:hint="cs"/>
          <w:rtl/>
        </w:rPr>
        <w:t>נכבד אליו נדרשו רבים וטובים</w:t>
      </w:r>
      <w:r>
        <w:rPr>
          <w:rFonts w:hint="cs"/>
          <w:rtl/>
        </w:rPr>
        <w:t xml:space="preserve">. ראה דיון יסודי על כך </w:t>
      </w:r>
      <w:r w:rsidR="00FD0780">
        <w:rPr>
          <w:rFonts w:hint="cs"/>
          <w:rtl/>
        </w:rPr>
        <w:t>ב</w:t>
      </w:r>
      <w:r>
        <w:rPr>
          <w:rFonts w:hint="cs"/>
          <w:rtl/>
        </w:rPr>
        <w:t>מועדים בהלכה של הרב זוין</w:t>
      </w:r>
      <w:r w:rsidR="00046254">
        <w:rPr>
          <w:rFonts w:hint="cs"/>
          <w:rtl/>
        </w:rPr>
        <w:t xml:space="preserve"> (ופולמוס רוזנטל-פליישר)</w:t>
      </w:r>
      <w:r>
        <w:rPr>
          <w:rFonts w:hint="cs"/>
          <w:rtl/>
        </w:rPr>
        <w:t xml:space="preserve">. </w:t>
      </w:r>
      <w:r w:rsidR="00FF4F5C">
        <w:rPr>
          <w:rFonts w:hint="cs"/>
          <w:rtl/>
        </w:rPr>
        <w:t>בכל מקרה ו</w:t>
      </w:r>
      <w:r>
        <w:rPr>
          <w:rFonts w:hint="cs"/>
          <w:rtl/>
        </w:rPr>
        <w:t xml:space="preserve">לעניינינו, מועד ראש השנה </w:t>
      </w:r>
      <w:r w:rsidR="00FF4F5C">
        <w:rPr>
          <w:rFonts w:hint="cs"/>
          <w:rtl/>
        </w:rPr>
        <w:t xml:space="preserve">(אם יום אחד או יומיים) </w:t>
      </w:r>
      <w:r>
        <w:rPr>
          <w:rFonts w:hint="cs"/>
          <w:rtl/>
        </w:rPr>
        <w:t>היה ידוע ומפורסם ובלתי תלוי בקידוש חודש תשרי שאין צורך להכריז עליו. שוב מבצבץ הפסוק: "בכסה ליום חגנו", היינו בגלל אותו חג שחל בכסה, התכסה ראש החודש והוכהתה חשיבותו אל נוכח ראש השנה שהוא העיקר. ה</w:t>
      </w:r>
      <w:r w:rsidR="00FF4F5C">
        <w:rPr>
          <w:rFonts w:hint="cs"/>
          <w:rtl/>
        </w:rPr>
        <w:t>סליח</w:t>
      </w:r>
      <w:r>
        <w:rPr>
          <w:rFonts w:hint="cs"/>
          <w:rtl/>
        </w:rPr>
        <w:t xml:space="preserve">ות והשופר וכל ההכנות בחודש </w:t>
      </w:r>
      <w:r w:rsidR="00FF4F5C">
        <w:rPr>
          <w:rFonts w:hint="cs"/>
          <w:rtl/>
        </w:rPr>
        <w:t>אלול</w:t>
      </w:r>
      <w:r>
        <w:rPr>
          <w:rFonts w:hint="cs"/>
          <w:rtl/>
        </w:rPr>
        <w:t xml:space="preserve"> </w:t>
      </w:r>
      <w:r w:rsidR="00FF4F5C">
        <w:rPr>
          <w:rFonts w:hint="cs"/>
          <w:rtl/>
        </w:rPr>
        <w:t xml:space="preserve">לקראת ראש השנה, </w:t>
      </w:r>
      <w:r>
        <w:rPr>
          <w:rFonts w:hint="cs"/>
          <w:rtl/>
        </w:rPr>
        <w:t>גם הם עדות לכך.</w:t>
      </w:r>
    </w:p>
  </w:footnote>
  <w:footnote w:id="8">
    <w:p w14:paraId="783EBEE1" w14:textId="77777777" w:rsidR="00536B6C" w:rsidRDefault="00536B6C" w:rsidP="00837C04">
      <w:pPr>
        <w:pStyle w:val="a3"/>
        <w:rPr>
          <w:rFonts w:hint="cs"/>
          <w:rtl/>
        </w:rPr>
      </w:pPr>
      <w:r>
        <w:rPr>
          <w:rStyle w:val="a5"/>
        </w:rPr>
        <w:footnoteRef/>
      </w:r>
      <w:r>
        <w:rPr>
          <w:rtl/>
        </w:rPr>
        <w:t xml:space="preserve"> </w:t>
      </w:r>
      <w:r>
        <w:rPr>
          <w:rFonts w:hint="cs"/>
          <w:rtl/>
        </w:rPr>
        <w:t xml:space="preserve">הקטע שהוא מצטט "קדשו את השנה באושא" שמצוי גם בבבלי ראש השנה לב ע"א, דן בשיטות החכמים השונות לגבי סדר אמירת ברכת קדושת היום בראש השנה אם היא ברכה בפני עצמה (שיטת ר' יוחנן בן נורי) או כלולה בתוך מלכויות (שיטת ר' עקיבא שכמותה אנו נוהגים). ראה </w:t>
      </w:r>
      <w:r>
        <w:rPr>
          <w:rtl/>
        </w:rPr>
        <w:t>מסכת ראש השנה פרק ד</w:t>
      </w:r>
      <w:r>
        <w:rPr>
          <w:rFonts w:hint="cs"/>
          <w:rtl/>
        </w:rPr>
        <w:t xml:space="preserve"> </w:t>
      </w:r>
      <w:r>
        <w:rPr>
          <w:rtl/>
        </w:rPr>
        <w:t>משנה ה</w:t>
      </w:r>
      <w:r>
        <w:rPr>
          <w:rFonts w:hint="cs"/>
          <w:rtl/>
        </w:rPr>
        <w:t>: "</w:t>
      </w:r>
      <w:r>
        <w:rPr>
          <w:rtl/>
        </w:rPr>
        <w:t xml:space="preserve">סדר ברכות אומר אבות וגבורות וקדושת השם וכולל מלכיות עמהן ואינו תוקע קדושת היום ותוקע </w:t>
      </w:r>
      <w:r>
        <w:rPr>
          <w:rFonts w:hint="cs"/>
          <w:rtl/>
        </w:rPr>
        <w:t xml:space="preserve">וכו' ". </w:t>
      </w:r>
      <w:r w:rsidR="00FF4F5C">
        <w:rPr>
          <w:rFonts w:hint="cs"/>
          <w:rtl/>
        </w:rPr>
        <w:t>אבל מה שחשוב בעיניו הוא הביטוי "</w:t>
      </w:r>
      <w:r>
        <w:rPr>
          <w:rFonts w:hint="cs"/>
          <w:rtl/>
        </w:rPr>
        <w:t>קידוש השנה"</w:t>
      </w:r>
      <w:r w:rsidR="00FF4F5C">
        <w:rPr>
          <w:rFonts w:hint="cs"/>
          <w:rtl/>
        </w:rPr>
        <w:t xml:space="preserve"> שאינו מזכיר שהיה שם גם קידוש החודש. </w:t>
      </w:r>
      <w:r>
        <w:rPr>
          <w:rFonts w:hint="cs"/>
          <w:rtl/>
        </w:rPr>
        <w:t xml:space="preserve">ראה פירוש עלי תמר גם בירושלמי </w:t>
      </w:r>
      <w:r>
        <w:rPr>
          <w:rtl/>
        </w:rPr>
        <w:t>ראש השנה פרק ב</w:t>
      </w:r>
      <w:r>
        <w:rPr>
          <w:rFonts w:hint="cs"/>
          <w:rtl/>
        </w:rPr>
        <w:t xml:space="preserve"> הלכה ה: "</w:t>
      </w:r>
      <w:r>
        <w:rPr>
          <w:rtl/>
        </w:rPr>
        <w:t>תני ר</w:t>
      </w:r>
      <w:r w:rsidR="00837C04">
        <w:rPr>
          <w:rFonts w:hint="cs"/>
          <w:rtl/>
        </w:rPr>
        <w:t>' שמעון בר יוחאי</w:t>
      </w:r>
      <w:r w:rsidR="00FF4F5C">
        <w:rPr>
          <w:rFonts w:hint="cs"/>
          <w:rtl/>
        </w:rPr>
        <w:t>:</w:t>
      </w:r>
      <w:r>
        <w:rPr>
          <w:rtl/>
        </w:rPr>
        <w:t xml:space="preserve"> וקדשתם את שנת החמישים שנה. שנים מקדשין ואין מקדשין חדשים</w:t>
      </w:r>
      <w:r>
        <w:rPr>
          <w:rFonts w:hint="cs"/>
          <w:rtl/>
        </w:rPr>
        <w:t>". אמנם ה</w:t>
      </w:r>
      <w:r w:rsidR="00FF4F5C">
        <w:rPr>
          <w:rFonts w:hint="cs"/>
          <w:rtl/>
        </w:rPr>
        <w:t>"</w:t>
      </w:r>
      <w:r>
        <w:rPr>
          <w:rFonts w:hint="cs"/>
          <w:rtl/>
        </w:rPr>
        <w:t>תני" של רבי שמעון בר יוחאי מדבר על שנת היובל ו</w:t>
      </w:r>
      <w:r w:rsidR="00FF4F5C">
        <w:rPr>
          <w:rFonts w:hint="cs"/>
          <w:rtl/>
        </w:rPr>
        <w:t xml:space="preserve">שיטתו היא </w:t>
      </w:r>
      <w:r>
        <w:rPr>
          <w:rFonts w:hint="cs"/>
          <w:rtl/>
        </w:rPr>
        <w:t>שאין קידוש חודשים בכלל רק קידוש שנים (הספירה של שנות היובל), אבל פירוש עלי תמר רוצה ללמוד מכאן שגם אם שיטת רשב"י לא התקבלה במלואה, היא התקבלה לגבי חודש תשרי שבו מקדשים את השנה וממילא נדחק הצידה קידוש החודש. קידוש השנה מכיל בתוכו את קידוש ראש חודש תשרי.</w:t>
      </w:r>
      <w:r w:rsidR="00837C04">
        <w:rPr>
          <w:rFonts w:hint="cs"/>
          <w:rtl/>
        </w:rPr>
        <w:t xml:space="preserve"> ואם אכן כך, אזי נדחקת עוד יותר שיטתו של ר' יהושע שבריאת העולם (=התחלת השנה) היא בניסן ומתחזקת שיטת ר' אליעזר שבתשרי (כד באלול) נברא העולם. ראה דברינו </w:t>
      </w:r>
      <w:hyperlink r:id="rId2" w:history="1">
        <w:r w:rsidR="00837C04" w:rsidRPr="00837C04">
          <w:rPr>
            <w:rStyle w:val="Hyperlink"/>
            <w:rFonts w:hint="cs"/>
            <w:rtl/>
          </w:rPr>
          <w:t>יום הרת עולם – בין ניסן לתשרי</w:t>
        </w:r>
      </w:hyperlink>
      <w:r w:rsidR="00837C04">
        <w:rPr>
          <w:rFonts w:hint="cs"/>
          <w:rtl/>
        </w:rPr>
        <w:t>. תשרי שהוא "החודש השביעי" בספירת החודשים, זו שעדיין תחילתה בניסן, נבלע בתוך ראש השנה.</w:t>
      </w:r>
    </w:p>
  </w:footnote>
  <w:footnote w:id="9">
    <w:p w14:paraId="1A2DB22E" w14:textId="77777777" w:rsidR="00C054C4" w:rsidRDefault="00C054C4">
      <w:pPr>
        <w:pStyle w:val="a3"/>
        <w:rPr>
          <w:rFonts w:hint="cs"/>
          <w:rtl/>
        </w:rPr>
      </w:pPr>
      <w:r>
        <w:rPr>
          <w:rStyle w:val="a5"/>
        </w:rPr>
        <w:footnoteRef/>
      </w:r>
      <w:r>
        <w:rPr>
          <w:rtl/>
        </w:rPr>
        <w:t xml:space="preserve"> </w:t>
      </w:r>
      <w:r>
        <w:rPr>
          <w:rFonts w:hint="cs"/>
          <w:rtl/>
          <w:lang w:val="en-GB"/>
        </w:rPr>
        <w:t>חזרנו לספרות ההלכה והמנהגים, רק כדי לראות שסילוק ראש חודש תשרי לא נעצר באי ברכתו והכרזתו ולא הצטמצם לימי אלול המבשרים את ראש השנה, אלא גלש ליום עצמו! לנוסח התפילה ולאזכור קורבנות היום בתפילת מוסף, בהם אין (כמעט) זכר לכך שהיום גם ראש חודש תשרי. כאן כבר אין הצדקה לערבוב השטן שהרי תוקעים בראש השנה! נושא זה נראה בפרוטרוט להלן</w:t>
      </w:r>
      <w:r w:rsidRPr="00536B6C">
        <w:rPr>
          <w:rtl/>
          <w:lang w:val="en-GB"/>
        </w:rPr>
        <w:t>.</w:t>
      </w:r>
    </w:p>
  </w:footnote>
  <w:footnote w:id="10">
    <w:p w14:paraId="66194CAD" w14:textId="77777777" w:rsidR="00C530DF" w:rsidRDefault="00C530DF" w:rsidP="00D96BBD">
      <w:pPr>
        <w:pStyle w:val="a3"/>
        <w:rPr>
          <w:rFonts w:hint="cs"/>
        </w:rPr>
      </w:pPr>
      <w:r>
        <w:rPr>
          <w:rStyle w:val="a5"/>
        </w:rPr>
        <w:footnoteRef/>
      </w:r>
      <w:r>
        <w:rPr>
          <w:rtl/>
        </w:rPr>
        <w:t xml:space="preserve"> </w:t>
      </w:r>
      <w:r>
        <w:rPr>
          <w:rFonts w:hint="cs"/>
          <w:rtl/>
        </w:rPr>
        <w:t xml:space="preserve">רבה שואל את רב הונא האם יש להזכיר את ראש חודש (תשרי) בתפילת </w:t>
      </w:r>
      <w:r w:rsidR="00D96BBD">
        <w:rPr>
          <w:rFonts w:hint="cs"/>
          <w:rtl/>
        </w:rPr>
        <w:t xml:space="preserve">מוסף של </w:t>
      </w:r>
      <w:r>
        <w:rPr>
          <w:rFonts w:hint="cs"/>
          <w:rtl/>
        </w:rPr>
        <w:t>ראש השנה</w:t>
      </w:r>
      <w:r w:rsidR="00D96BBD">
        <w:rPr>
          <w:rFonts w:hint="cs"/>
          <w:rtl/>
        </w:rPr>
        <w:t xml:space="preserve">, שהרי לכל אחד מהם קרבנות המוספים שלו שמן הסתם כך נהגו במקדש ותפילת מוסף נתקנה לזכר קרבנות אלה. מאידך, אולי "מוספי יום הזכרון הזה" מכסה גם את ראש חודש. גם הוא מכונה בתורה "זכרון" (במצוות התקיעה בראש חודש ומועדים, במדבר י י). </w:t>
      </w:r>
    </w:p>
  </w:footnote>
  <w:footnote w:id="11">
    <w:p w14:paraId="739F6B00" w14:textId="77777777" w:rsidR="005E5E96" w:rsidRDefault="005E5E96" w:rsidP="00837C04">
      <w:pPr>
        <w:pStyle w:val="a3"/>
        <w:rPr>
          <w:rFonts w:hint="cs"/>
        </w:rPr>
      </w:pPr>
      <w:r>
        <w:rPr>
          <w:rStyle w:val="a5"/>
        </w:rPr>
        <w:footnoteRef/>
      </w:r>
      <w:r>
        <w:rPr>
          <w:rtl/>
        </w:rPr>
        <w:t xml:space="preserve"> </w:t>
      </w:r>
      <w:r>
        <w:rPr>
          <w:rFonts w:hint="cs"/>
          <w:rtl/>
        </w:rPr>
        <w:t>הגמרא מנסה לתת תשובה לשאלת רבה</w:t>
      </w:r>
      <w:r w:rsidR="00837C04">
        <w:rPr>
          <w:rFonts w:hint="cs"/>
          <w:rtl/>
        </w:rPr>
        <w:t>:</w:t>
      </w:r>
      <w:r w:rsidR="00837C04" w:rsidRPr="00837C04">
        <w:rPr>
          <w:rtl/>
        </w:rPr>
        <w:t xml:space="preserve"> </w:t>
      </w:r>
      <w:r w:rsidR="00837C04">
        <w:rPr>
          <w:rFonts w:hint="cs"/>
          <w:rtl/>
        </w:rPr>
        <w:t>"</w:t>
      </w:r>
      <w:r w:rsidR="00837C04">
        <w:rPr>
          <w:rtl/>
        </w:rPr>
        <w:t>מהו להזכיר של ראש חדש בראש השנה?</w:t>
      </w:r>
      <w:r w:rsidR="00837C04">
        <w:rPr>
          <w:rFonts w:hint="cs"/>
          <w:rtl/>
        </w:rPr>
        <w:t>"</w:t>
      </w:r>
      <w:r>
        <w:rPr>
          <w:rFonts w:hint="cs"/>
          <w:rtl/>
        </w:rPr>
        <w:t xml:space="preserve"> ממשנה (עירובין ג ט) שם זו לכאורה מחלוקת תנאים בין ר' דוסא שהזכיר ראש חודש בראש השנה וחכמים שלא הסכימו איתו, ומן הסתם הלכה כחכמים. אמנם, למסקנת הסוגיה שם נראה שהדבר לא הוכרע אם חכמים חולקים על ר' דוסא מכל וכל, היינו שאין מזכירים </w:t>
      </w:r>
      <w:r w:rsidR="00837C04">
        <w:rPr>
          <w:rFonts w:hint="cs"/>
          <w:rtl/>
        </w:rPr>
        <w:t xml:space="preserve">בכלל </w:t>
      </w:r>
      <w:r>
        <w:rPr>
          <w:rFonts w:hint="cs"/>
          <w:rtl/>
        </w:rPr>
        <w:t>את ראש חודש בראש השנה, או שהם רק מתנגדים ל</w:t>
      </w:r>
      <w:r w:rsidR="00046254">
        <w:rPr>
          <w:rFonts w:hint="cs"/>
          <w:rtl/>
        </w:rPr>
        <w:t>אמירת ה</w:t>
      </w:r>
      <w:r>
        <w:rPr>
          <w:rFonts w:hint="cs"/>
          <w:rtl/>
        </w:rPr>
        <w:t>התניה: "אם היום אם למחר, אם היום אם אמש", בפרט בראש השנה, "משום דאתי לזילזולי ביה" (יבואו לזלזל ביום השני של ר</w:t>
      </w:r>
      <w:r w:rsidR="00C054C4">
        <w:rPr>
          <w:rFonts w:hint="cs"/>
          <w:rtl/>
        </w:rPr>
        <w:t>"ה</w:t>
      </w:r>
      <w:r>
        <w:rPr>
          <w:rFonts w:hint="cs"/>
          <w:rtl/>
        </w:rPr>
        <w:t>, רש"י שם).</w:t>
      </w:r>
      <w:r w:rsidR="00837C04">
        <w:rPr>
          <w:rFonts w:hint="cs"/>
          <w:rtl/>
        </w:rPr>
        <w:t xml:space="preserve"> האם זה יכול להיות המקור לאי הזכרת ראש חודש תשרי?</w:t>
      </w:r>
    </w:p>
  </w:footnote>
  <w:footnote w:id="12">
    <w:p w14:paraId="45D8DD41" w14:textId="77777777" w:rsidR="008D110C" w:rsidRDefault="008D110C" w:rsidP="0080501D">
      <w:pPr>
        <w:pStyle w:val="a3"/>
        <w:rPr>
          <w:rFonts w:hint="cs"/>
          <w:rtl/>
        </w:rPr>
      </w:pPr>
      <w:r>
        <w:rPr>
          <w:rStyle w:val="a5"/>
        </w:rPr>
        <w:footnoteRef/>
      </w:r>
      <w:r>
        <w:rPr>
          <w:rtl/>
        </w:rPr>
        <w:t xml:space="preserve"> </w:t>
      </w:r>
      <w:r>
        <w:rPr>
          <w:rFonts w:hint="cs"/>
          <w:rtl/>
        </w:rPr>
        <w:t xml:space="preserve">זה ההסבר של "זכרון אחד עולה לכאן ולכאן" שראינו בגמרא עירובין לעיל. ראה הערה </w:t>
      </w:r>
      <w:r w:rsidR="0080501D">
        <w:rPr>
          <w:rFonts w:hint="cs"/>
          <w:rtl/>
        </w:rPr>
        <w:t>10</w:t>
      </w:r>
      <w:r>
        <w:rPr>
          <w:rFonts w:hint="cs"/>
          <w:rtl/>
        </w:rPr>
        <w:t>.</w:t>
      </w:r>
    </w:p>
  </w:footnote>
  <w:footnote w:id="13">
    <w:p w14:paraId="2BACE300" w14:textId="77777777" w:rsidR="008D110C" w:rsidRDefault="008D110C" w:rsidP="00E01085">
      <w:pPr>
        <w:pStyle w:val="a3"/>
        <w:rPr>
          <w:rFonts w:hint="cs"/>
          <w:rtl/>
        </w:rPr>
      </w:pPr>
      <w:r>
        <w:rPr>
          <w:rStyle w:val="a5"/>
        </w:rPr>
        <w:footnoteRef/>
      </w:r>
      <w:r>
        <w:rPr>
          <w:rtl/>
        </w:rPr>
        <w:t xml:space="preserve"> </w:t>
      </w:r>
      <w:r>
        <w:rPr>
          <w:rFonts w:hint="cs"/>
          <w:rtl/>
        </w:rPr>
        <w:t xml:space="preserve">שיטת רשב"ם היא שאין להזכיר בתפילה כלל את פסוקי קרבנות המוספים </w:t>
      </w:r>
      <w:r w:rsidR="00C054C4">
        <w:rPr>
          <w:rFonts w:hint="cs"/>
          <w:rtl/>
        </w:rPr>
        <w:t>לא של ראש השנה (</w:t>
      </w:r>
      <w:r w:rsidR="00E01085">
        <w:rPr>
          <w:rFonts w:hint="cs"/>
          <w:rtl/>
        </w:rPr>
        <w:t xml:space="preserve">הוא </w:t>
      </w:r>
      <w:r w:rsidR="00C054C4">
        <w:rPr>
          <w:rFonts w:hint="cs"/>
          <w:rtl/>
        </w:rPr>
        <w:t>יום טוב</w:t>
      </w:r>
      <w:r w:rsidR="00E01085">
        <w:rPr>
          <w:rFonts w:hint="cs"/>
          <w:rtl/>
        </w:rPr>
        <w:t>, ראה ראש השנה פרק ד משנה א</w:t>
      </w:r>
      <w:r w:rsidR="00C054C4">
        <w:rPr>
          <w:rFonts w:hint="cs"/>
          <w:rtl/>
        </w:rPr>
        <w:t xml:space="preserve">) ולא של </w:t>
      </w:r>
      <w:r>
        <w:rPr>
          <w:rFonts w:hint="cs"/>
          <w:rtl/>
        </w:rPr>
        <w:t>ראש חודש בתפילת מוסף של ראש השנה</w:t>
      </w:r>
      <w:r w:rsidR="00C054C4">
        <w:rPr>
          <w:rFonts w:hint="cs"/>
          <w:rtl/>
        </w:rPr>
        <w:t>. מספיק שיאמר: "ובתורתך כתוב</w:t>
      </w:r>
      <w:r w:rsidR="00E01085">
        <w:rPr>
          <w:rFonts w:hint="cs"/>
          <w:rtl/>
        </w:rPr>
        <w:t xml:space="preserve"> לאמר</w:t>
      </w:r>
      <w:r w:rsidR="00C054C4">
        <w:rPr>
          <w:rFonts w:hint="cs"/>
          <w:rtl/>
        </w:rPr>
        <w:t>"</w:t>
      </w:r>
      <w:r w:rsidR="0080501D">
        <w:rPr>
          <w:rFonts w:hint="cs"/>
          <w:rtl/>
        </w:rPr>
        <w:t xml:space="preserve"> כשיטת רב חננאל שמחוזקת ע"י ר' יהושע בן לוי בגמרא </w:t>
      </w:r>
      <w:r w:rsidR="0080501D">
        <w:rPr>
          <w:rtl/>
        </w:rPr>
        <w:t>ראש השנה לה ע</w:t>
      </w:r>
      <w:r w:rsidR="0080501D">
        <w:rPr>
          <w:rFonts w:hint="cs"/>
          <w:rtl/>
        </w:rPr>
        <w:t>"א: "</w:t>
      </w:r>
      <w:r w:rsidR="0080501D">
        <w:rPr>
          <w:rtl/>
        </w:rPr>
        <w:t>אחד יחיד אחד צבור, כיון שאמר ובתורתך כתוב לאמר - שוב אינו צריך</w:t>
      </w:r>
      <w:r w:rsidR="0080501D">
        <w:rPr>
          <w:rFonts w:hint="cs"/>
          <w:rtl/>
        </w:rPr>
        <w:t>"</w:t>
      </w:r>
      <w:r w:rsidR="00C054C4">
        <w:rPr>
          <w:rFonts w:hint="cs"/>
          <w:rtl/>
        </w:rPr>
        <w:t xml:space="preserve">. </w:t>
      </w:r>
      <w:r>
        <w:rPr>
          <w:rFonts w:hint="cs"/>
          <w:rtl/>
        </w:rPr>
        <w:t>זאת, כמובן לדעה של "זכרון אחד".</w:t>
      </w:r>
      <w:r w:rsidR="00837C04">
        <w:rPr>
          <w:rFonts w:hint="cs"/>
          <w:rtl/>
        </w:rPr>
        <w:t xml:space="preserve"> מעניין ששיטה זו התקבלה במחזורי התפילה של קהילות המזרח (להלן).</w:t>
      </w:r>
    </w:p>
  </w:footnote>
  <w:footnote w:id="14">
    <w:p w14:paraId="228D4F6B" w14:textId="77777777" w:rsidR="00495802" w:rsidRDefault="00495802" w:rsidP="00837C04">
      <w:pPr>
        <w:pStyle w:val="a3"/>
        <w:rPr>
          <w:rFonts w:hint="cs"/>
          <w:rtl/>
        </w:rPr>
      </w:pPr>
      <w:r>
        <w:rPr>
          <w:rStyle w:val="a5"/>
        </w:rPr>
        <w:footnoteRef/>
      </w:r>
      <w:r>
        <w:rPr>
          <w:rtl/>
        </w:rPr>
        <w:t xml:space="preserve"> </w:t>
      </w:r>
      <w:r>
        <w:rPr>
          <w:rFonts w:hint="cs"/>
          <w:rtl/>
        </w:rPr>
        <w:t xml:space="preserve">רבינו תם </w:t>
      </w:r>
      <w:r w:rsidR="0080501D">
        <w:rPr>
          <w:rFonts w:hint="cs"/>
          <w:rtl/>
        </w:rPr>
        <w:t xml:space="preserve">חולק על רשב"ם וטוען שמה שרב חננאל אמר זה לגבי "ברכות ראש השנה ויום הכיפורים", היינו פסוקים שנזכרים בתפילה, </w:t>
      </w:r>
      <w:r w:rsidR="00E01085">
        <w:rPr>
          <w:rFonts w:hint="cs"/>
          <w:rtl/>
        </w:rPr>
        <w:t xml:space="preserve">כגון פסוקי מלכויות זכרונות ושופרות, </w:t>
      </w:r>
      <w:r w:rsidR="0080501D">
        <w:rPr>
          <w:rFonts w:hint="cs"/>
          <w:rtl/>
        </w:rPr>
        <w:t xml:space="preserve">אבל את פסוקי מוספי ראש השנה שנזכרים </w:t>
      </w:r>
      <w:r>
        <w:rPr>
          <w:rFonts w:hint="cs"/>
          <w:rtl/>
        </w:rPr>
        <w:t xml:space="preserve">בפרשת </w:t>
      </w:r>
      <w:r w:rsidR="001E20FA">
        <w:rPr>
          <w:rFonts w:hint="cs"/>
          <w:rtl/>
        </w:rPr>
        <w:t>ה</w:t>
      </w:r>
      <w:r>
        <w:rPr>
          <w:rFonts w:hint="cs"/>
          <w:rtl/>
        </w:rPr>
        <w:t xml:space="preserve">קרבנות </w:t>
      </w:r>
      <w:r w:rsidR="001E20FA">
        <w:rPr>
          <w:rFonts w:hint="cs"/>
          <w:rtl/>
        </w:rPr>
        <w:t>בפרשת פנחס</w:t>
      </w:r>
      <w:r w:rsidR="0080501D">
        <w:rPr>
          <w:rFonts w:hint="cs"/>
          <w:rtl/>
        </w:rPr>
        <w:t xml:space="preserve"> יש לומר. </w:t>
      </w:r>
      <w:r w:rsidR="00E01085">
        <w:rPr>
          <w:rFonts w:hint="cs"/>
          <w:rtl/>
        </w:rPr>
        <w:t xml:space="preserve">בה בעת, </w:t>
      </w:r>
      <w:r w:rsidR="0080501D">
        <w:rPr>
          <w:rFonts w:hint="cs"/>
          <w:rtl/>
        </w:rPr>
        <w:t xml:space="preserve">את אלה של ראש חודש אין צריך לומר ויצא ידי חובתו </w:t>
      </w:r>
      <w:r w:rsidR="00725ABF">
        <w:rPr>
          <w:rFonts w:hint="cs"/>
          <w:rtl/>
        </w:rPr>
        <w:t>בפסוק שהתורה עצמה הוסיפה בפסוקי המוספים של ראש השנה,</w:t>
      </w:r>
      <w:r>
        <w:rPr>
          <w:rFonts w:hint="cs"/>
          <w:rtl/>
        </w:rPr>
        <w:t xml:space="preserve"> ככתוב: "</w:t>
      </w:r>
      <w:r>
        <w:rPr>
          <w:rtl/>
        </w:rPr>
        <w:t>מִלְּבַד עֹלַת הַחֹדֶשׁ וּמִנְחָתָהּ וְעֹלַת הַתָּמִיד וּמִנְחָתָהּ וְנִסְכֵּיהֶם כְּמִשְׁפָּטָם לְרֵיחַ נִיחֹחַ אִשֶּׁה לַה'</w:t>
      </w:r>
      <w:r>
        <w:rPr>
          <w:rFonts w:hint="cs"/>
          <w:rtl/>
        </w:rPr>
        <w:t xml:space="preserve"> "</w:t>
      </w:r>
      <w:r w:rsidR="001E20FA">
        <w:rPr>
          <w:rFonts w:hint="cs"/>
          <w:rtl/>
        </w:rPr>
        <w:t xml:space="preserve"> (במ</w:t>
      </w:r>
      <w:r w:rsidR="001E20FA">
        <w:rPr>
          <w:rtl/>
        </w:rPr>
        <w:t>דבר כט</w:t>
      </w:r>
      <w:r w:rsidR="001E20FA">
        <w:rPr>
          <w:rFonts w:hint="cs"/>
          <w:rtl/>
        </w:rPr>
        <w:t xml:space="preserve"> ו). </w:t>
      </w:r>
      <w:r w:rsidR="00725ABF">
        <w:rPr>
          <w:rFonts w:hint="cs"/>
          <w:rtl/>
        </w:rPr>
        <w:t xml:space="preserve">ראה פירוש </w:t>
      </w:r>
      <w:r>
        <w:rPr>
          <w:rFonts w:hint="cs"/>
          <w:rtl/>
        </w:rPr>
        <w:t>רש"י שם: "</w:t>
      </w:r>
      <w:r>
        <w:rPr>
          <w:rtl/>
        </w:rPr>
        <w:t>מלבד ע</w:t>
      </w:r>
      <w:r w:rsidR="002B157C">
        <w:rPr>
          <w:rFonts w:hint="cs"/>
          <w:rtl/>
        </w:rPr>
        <w:t>ו</w:t>
      </w:r>
      <w:r>
        <w:rPr>
          <w:rtl/>
        </w:rPr>
        <w:t>לת הח</w:t>
      </w:r>
      <w:r w:rsidR="002B157C">
        <w:rPr>
          <w:rFonts w:hint="cs"/>
          <w:rtl/>
        </w:rPr>
        <w:t>ו</w:t>
      </w:r>
      <w:r>
        <w:rPr>
          <w:rtl/>
        </w:rPr>
        <w:t>דש - מוספי ראש חדש שהוא ביום ראש השנה</w:t>
      </w:r>
      <w:r>
        <w:rPr>
          <w:rFonts w:hint="cs"/>
          <w:rtl/>
        </w:rPr>
        <w:t xml:space="preserve">". </w:t>
      </w:r>
      <w:r w:rsidR="00725ABF">
        <w:rPr>
          <w:rFonts w:hint="cs"/>
          <w:rtl/>
        </w:rPr>
        <w:t xml:space="preserve">עם זאת, </w:t>
      </w:r>
      <w:r>
        <w:rPr>
          <w:rFonts w:hint="cs"/>
          <w:rtl/>
        </w:rPr>
        <w:t xml:space="preserve">רבינו תם </w:t>
      </w:r>
      <w:r w:rsidR="00725ABF">
        <w:rPr>
          <w:rFonts w:hint="cs"/>
          <w:rtl/>
        </w:rPr>
        <w:t>שם לב שפסוק זה מזכיר רק את עולת ראש החודש ולא את שעיר החטאת שהיה קרב גם הוא</w:t>
      </w:r>
      <w:r w:rsidR="00E01085">
        <w:rPr>
          <w:rFonts w:hint="cs"/>
          <w:rtl/>
        </w:rPr>
        <w:t xml:space="preserve"> במסופי</w:t>
      </w:r>
      <w:r w:rsidR="00046254">
        <w:rPr>
          <w:rFonts w:hint="cs"/>
          <w:rtl/>
        </w:rPr>
        <w:t>ם של</w:t>
      </w:r>
      <w:r w:rsidR="00E01085">
        <w:rPr>
          <w:rFonts w:hint="cs"/>
          <w:rtl/>
        </w:rPr>
        <w:t xml:space="preserve"> ראש חודש</w:t>
      </w:r>
      <w:r w:rsidR="00725ABF">
        <w:rPr>
          <w:rFonts w:hint="cs"/>
          <w:rtl/>
        </w:rPr>
        <w:t xml:space="preserve">. לפיכך, </w:t>
      </w:r>
      <w:r>
        <w:rPr>
          <w:rFonts w:hint="cs"/>
          <w:rtl/>
        </w:rPr>
        <w:t xml:space="preserve">הוסיף </w:t>
      </w:r>
      <w:r w:rsidR="00725ABF">
        <w:rPr>
          <w:rFonts w:hint="cs"/>
          <w:rtl/>
        </w:rPr>
        <w:t xml:space="preserve">רבנו תם במחזור תפילתו </w:t>
      </w:r>
      <w:r>
        <w:rPr>
          <w:rFonts w:hint="cs"/>
          <w:rtl/>
        </w:rPr>
        <w:t>את המילים: "</w:t>
      </w:r>
      <w:r w:rsidRPr="00495802">
        <w:rPr>
          <w:rtl/>
        </w:rPr>
        <w:t>ושני שעירים לכפר ושני תמידים כהלכתם</w:t>
      </w:r>
      <w:r>
        <w:rPr>
          <w:rFonts w:hint="cs"/>
          <w:rtl/>
        </w:rPr>
        <w:t>"</w:t>
      </w:r>
      <w:r w:rsidR="001E20FA">
        <w:rPr>
          <w:rFonts w:hint="cs"/>
          <w:rtl/>
        </w:rPr>
        <w:t xml:space="preserve">, אשר </w:t>
      </w:r>
      <w:r>
        <w:rPr>
          <w:rFonts w:hint="cs"/>
          <w:rtl/>
        </w:rPr>
        <w:t>מזכיר</w:t>
      </w:r>
      <w:r w:rsidR="001E20FA">
        <w:rPr>
          <w:rFonts w:hint="cs"/>
          <w:rtl/>
        </w:rPr>
        <w:t>ים</w:t>
      </w:r>
      <w:r>
        <w:rPr>
          <w:rFonts w:hint="cs"/>
          <w:rtl/>
        </w:rPr>
        <w:t xml:space="preserve"> את שעיר החטאת של ראש השנה</w:t>
      </w:r>
      <w:r w:rsidR="00837C04">
        <w:rPr>
          <w:rFonts w:hint="cs"/>
          <w:rtl/>
        </w:rPr>
        <w:t xml:space="preserve"> ושל ראש חודש</w:t>
      </w:r>
      <w:r w:rsidR="00725ABF">
        <w:rPr>
          <w:rFonts w:hint="cs"/>
          <w:rtl/>
        </w:rPr>
        <w:t xml:space="preserve">! </w:t>
      </w:r>
      <w:r>
        <w:rPr>
          <w:rFonts w:hint="cs"/>
          <w:rtl/>
        </w:rPr>
        <w:t>כבר דנו פרשני המקרא שם מדוע התורה עצמה מזכירה את "עולת החודש ומנחתה" ולא את שעיר החטאת שהיה קרב בראש חודש</w:t>
      </w:r>
      <w:r w:rsidR="00E01085">
        <w:rPr>
          <w:rFonts w:hint="cs"/>
          <w:rtl/>
        </w:rPr>
        <w:t xml:space="preserve">, </w:t>
      </w:r>
      <w:r>
        <w:rPr>
          <w:rFonts w:hint="cs"/>
          <w:rtl/>
        </w:rPr>
        <w:t xml:space="preserve">וגם השוו </w:t>
      </w:r>
      <w:r w:rsidR="001E20FA">
        <w:rPr>
          <w:rFonts w:hint="cs"/>
          <w:rtl/>
        </w:rPr>
        <w:t xml:space="preserve">את המילה </w:t>
      </w:r>
      <w:r>
        <w:rPr>
          <w:rFonts w:hint="cs"/>
          <w:rtl/>
        </w:rPr>
        <w:t>"מלבד" שנזכר</w:t>
      </w:r>
      <w:r w:rsidR="001E20FA">
        <w:rPr>
          <w:rFonts w:hint="cs"/>
          <w:rtl/>
        </w:rPr>
        <w:t>ת</w:t>
      </w:r>
      <w:r>
        <w:rPr>
          <w:rFonts w:hint="cs"/>
          <w:rtl/>
        </w:rPr>
        <w:t xml:space="preserve"> </w:t>
      </w:r>
      <w:r w:rsidR="00837C04">
        <w:rPr>
          <w:rFonts w:hint="cs"/>
          <w:rtl/>
        </w:rPr>
        <w:t xml:space="preserve">גם במועדים אחרים </w:t>
      </w:r>
      <w:r>
        <w:rPr>
          <w:rFonts w:hint="cs"/>
          <w:rtl/>
        </w:rPr>
        <w:t>בפרשת הקרבנות</w:t>
      </w:r>
      <w:r w:rsidR="001E20FA">
        <w:rPr>
          <w:rFonts w:hint="cs"/>
          <w:rtl/>
        </w:rPr>
        <w:t xml:space="preserve"> שם</w:t>
      </w:r>
      <w:r w:rsidR="00837C04">
        <w:rPr>
          <w:rFonts w:hint="cs"/>
          <w:rtl/>
        </w:rPr>
        <w:t xml:space="preserve"> (במדבר פרקים כח כט).</w:t>
      </w:r>
      <w:r>
        <w:rPr>
          <w:rFonts w:hint="cs"/>
          <w:rtl/>
        </w:rPr>
        <w:t xml:space="preserve"> ראה למשל פירוש רמב"ן במדבר כט ו.</w:t>
      </w:r>
      <w:r w:rsidR="00E01085">
        <w:rPr>
          <w:rFonts w:hint="cs"/>
          <w:rtl/>
        </w:rPr>
        <w:t xml:space="preserve"> אבל מדברים אלה של רבנו תם אנו למדים שלא קראו גם את פסוקי ראש השנה עד הסוף ולא כללו את הפסוק של חטאת ראש השנה! </w:t>
      </w:r>
      <w:r w:rsidR="00046254">
        <w:rPr>
          <w:rFonts w:hint="cs"/>
          <w:rtl/>
        </w:rPr>
        <w:t xml:space="preserve">ואנו חוזרים ושואלים: </w:t>
      </w:r>
      <w:r w:rsidR="00E01085">
        <w:rPr>
          <w:rFonts w:hint="cs"/>
          <w:rtl/>
        </w:rPr>
        <w:t>מדוע?</w:t>
      </w:r>
    </w:p>
  </w:footnote>
  <w:footnote w:id="15">
    <w:p w14:paraId="222C7C3D" w14:textId="77777777" w:rsidR="00A557E3" w:rsidRDefault="00A557E3" w:rsidP="00837C04">
      <w:pPr>
        <w:pStyle w:val="a3"/>
      </w:pPr>
      <w:r>
        <w:rPr>
          <w:rStyle w:val="a5"/>
        </w:rPr>
        <w:footnoteRef/>
      </w:r>
      <w:r>
        <w:rPr>
          <w:rtl/>
        </w:rPr>
        <w:t xml:space="preserve"> </w:t>
      </w:r>
      <w:r>
        <w:rPr>
          <w:rFonts w:hint="cs"/>
          <w:rtl/>
        </w:rPr>
        <w:t xml:space="preserve">שהרי כאשר יש ראש חודש כפול היום הראשון הוא יום השלושים של החודש הקודם והיום השני הוא א' של החודש החדש </w:t>
      </w:r>
      <w:r>
        <w:rPr>
          <w:rtl/>
        </w:rPr>
        <w:t>–</w:t>
      </w:r>
      <w:r>
        <w:rPr>
          <w:rFonts w:hint="cs"/>
          <w:rtl/>
        </w:rPr>
        <w:t xml:space="preserve"> הוא ראש החודש האמתי. ובראש השנה אנו נוהגים </w:t>
      </w:r>
      <w:r w:rsidR="00837C04">
        <w:rPr>
          <w:rFonts w:hint="cs"/>
          <w:rtl/>
        </w:rPr>
        <w:t>אחרת</w:t>
      </w:r>
      <w:r>
        <w:rPr>
          <w:rFonts w:hint="cs"/>
          <w:rtl/>
        </w:rPr>
        <w:t>. היום הראשון של ראש השנה הוא א' בתשרי, והיום השני, הגם שאנחנו נוהגים בו כל דיני ראש השנה (כולל ברכת שהחיינו על השופר ובלי שום ספק) הוא כבר ב' בתשרי.</w:t>
      </w:r>
      <w:r w:rsidR="002042DB">
        <w:rPr>
          <w:rFonts w:hint="cs"/>
          <w:rtl/>
        </w:rPr>
        <w:t xml:space="preserve"> </w:t>
      </w:r>
    </w:p>
  </w:footnote>
  <w:footnote w:id="16">
    <w:p w14:paraId="1FA6E4C3" w14:textId="77777777" w:rsidR="001E20FA" w:rsidRDefault="001E20FA" w:rsidP="000B6B94">
      <w:pPr>
        <w:pStyle w:val="a3"/>
        <w:rPr>
          <w:rFonts w:hint="cs"/>
          <w:rtl/>
        </w:rPr>
      </w:pPr>
      <w:r>
        <w:rPr>
          <w:rStyle w:val="a5"/>
        </w:rPr>
        <w:footnoteRef/>
      </w:r>
      <w:r>
        <w:rPr>
          <w:rtl/>
        </w:rPr>
        <w:t xml:space="preserve"> </w:t>
      </w:r>
      <w:r w:rsidR="002042DB">
        <w:rPr>
          <w:rFonts w:hint="cs"/>
          <w:rtl/>
        </w:rPr>
        <w:t>דחייתו של רבי יצחק את הצעת הגאונים הקדמונים לא ברורה</w:t>
      </w:r>
      <w:r w:rsidR="000B6B94">
        <w:rPr>
          <w:rFonts w:hint="cs"/>
          <w:rtl/>
        </w:rPr>
        <w:t xml:space="preserve">. </w:t>
      </w:r>
      <w:r w:rsidR="002042DB">
        <w:rPr>
          <w:rFonts w:hint="cs"/>
          <w:rtl/>
        </w:rPr>
        <w:t>נראה שיש להם סמך מהגמרא בעירובין ויש בדבריהם טעם.</w:t>
      </w:r>
      <w:r w:rsidR="002042DB" w:rsidRPr="002042DB">
        <w:rPr>
          <w:rFonts w:hint="cs"/>
          <w:rtl/>
        </w:rPr>
        <w:t xml:space="preserve"> </w:t>
      </w:r>
      <w:r w:rsidR="002042DB">
        <w:rPr>
          <w:rFonts w:hint="cs"/>
          <w:rtl/>
        </w:rPr>
        <w:t>ראה הערה 11 לעיל.</w:t>
      </w:r>
      <w:r w:rsidR="002042DB" w:rsidRPr="002042DB">
        <w:rPr>
          <w:rFonts w:hint="cs"/>
          <w:rtl/>
        </w:rPr>
        <w:t xml:space="preserve"> </w:t>
      </w:r>
      <w:r w:rsidR="002042DB">
        <w:rPr>
          <w:rFonts w:hint="cs"/>
          <w:rtl/>
        </w:rPr>
        <w:t>ראה הרחבה של הסבר שיטה זו במים האחרונים.</w:t>
      </w:r>
    </w:p>
  </w:footnote>
  <w:footnote w:id="17">
    <w:p w14:paraId="60A2D3F2" w14:textId="77777777" w:rsidR="00CA3344" w:rsidRDefault="00CA3344" w:rsidP="00837C04">
      <w:pPr>
        <w:pStyle w:val="a3"/>
        <w:rPr>
          <w:rFonts w:hint="cs"/>
          <w:rtl/>
        </w:rPr>
      </w:pPr>
      <w:r>
        <w:rPr>
          <w:rStyle w:val="a5"/>
        </w:rPr>
        <w:footnoteRef/>
      </w:r>
      <w:r>
        <w:rPr>
          <w:rtl/>
        </w:rPr>
        <w:t xml:space="preserve"> </w:t>
      </w:r>
      <w:hyperlink r:id="rId3" w:history="1">
        <w:r w:rsidRPr="000B6B94">
          <w:rPr>
            <w:rStyle w:val="Hyperlink"/>
            <w:rFonts w:hint="cs"/>
            <w:rtl/>
          </w:rPr>
          <w:t>ספר הערוך</w:t>
        </w:r>
      </w:hyperlink>
      <w:r>
        <w:rPr>
          <w:rFonts w:hint="cs"/>
          <w:rtl/>
        </w:rPr>
        <w:t xml:space="preserve"> (</w:t>
      </w:r>
      <w:r w:rsidRPr="000B6B94">
        <w:rPr>
          <w:rFonts w:hint="cs"/>
          <w:rtl/>
        </w:rPr>
        <w:t>מילון</w:t>
      </w:r>
      <w:r>
        <w:rPr>
          <w:rFonts w:hint="cs"/>
          <w:rtl/>
        </w:rPr>
        <w:t xml:space="preserve"> לערכי התלמוד והמדרשים, רבי </w:t>
      </w:r>
      <w:r w:rsidRPr="000B6B94">
        <w:rPr>
          <w:rFonts w:hint="cs"/>
          <w:rtl/>
        </w:rPr>
        <w:t>נתן מרומי</w:t>
      </w:r>
      <w:r>
        <w:rPr>
          <w:rFonts w:hint="cs"/>
          <w:rtl/>
        </w:rPr>
        <w:t xml:space="preserve">, </w:t>
      </w:r>
      <w:r w:rsidRPr="000B6B94">
        <w:rPr>
          <w:rFonts w:hint="cs"/>
          <w:rtl/>
        </w:rPr>
        <w:t>מאה 11</w:t>
      </w:r>
      <w:r>
        <w:rPr>
          <w:rFonts w:hint="cs"/>
          <w:rtl/>
        </w:rPr>
        <w:t xml:space="preserve">) יכול להיחשב למקור קדום, לצד "גאונים קדומים" לעיל, לכך שראש חודש תשרי התכסה לא רק מברכת החודש וקידושו, אלא גם </w:t>
      </w:r>
      <w:r w:rsidR="00046254">
        <w:rPr>
          <w:rFonts w:hint="cs"/>
          <w:rtl/>
        </w:rPr>
        <w:t>ב</w:t>
      </w:r>
      <w:r>
        <w:rPr>
          <w:rFonts w:hint="cs"/>
          <w:rtl/>
        </w:rPr>
        <w:t>אזכור קרבנות מוספי ראש חודש בתפילה בראש השנה</w:t>
      </w:r>
      <w:r w:rsidR="00837C04">
        <w:rPr>
          <w:rFonts w:hint="cs"/>
          <w:rtl/>
        </w:rPr>
        <w:t>.</w:t>
      </w:r>
      <w:r>
        <w:rPr>
          <w:rFonts w:hint="cs"/>
          <w:rtl/>
        </w:rPr>
        <w:t xml:space="preserve"> </w:t>
      </w:r>
      <w:r w:rsidR="00837C04">
        <w:rPr>
          <w:rFonts w:hint="cs"/>
          <w:rtl/>
        </w:rPr>
        <w:t xml:space="preserve">להזכיר </w:t>
      </w:r>
      <w:r>
        <w:rPr>
          <w:rFonts w:hint="cs"/>
          <w:rtl/>
        </w:rPr>
        <w:t>אגב קרבנות מוסף של ראש השנה</w:t>
      </w:r>
      <w:r w:rsidR="00837C04">
        <w:rPr>
          <w:rFonts w:hint="cs"/>
          <w:rtl/>
        </w:rPr>
        <w:t>,</w:t>
      </w:r>
      <w:r>
        <w:rPr>
          <w:rFonts w:hint="cs"/>
          <w:rtl/>
        </w:rPr>
        <w:t xml:space="preserve"> בהם התורה עצמה מוסיפה את אזכור ראש החודש ככתוב: "מלבד עולת החודש ומנחתה" </w:t>
      </w:r>
      <w:r>
        <w:rPr>
          <w:rtl/>
        </w:rPr>
        <w:t>–</w:t>
      </w:r>
      <w:r>
        <w:rPr>
          <w:rFonts w:hint="cs"/>
          <w:rtl/>
        </w:rPr>
        <w:t xml:space="preserve"> </w:t>
      </w:r>
      <w:r w:rsidR="00837C04">
        <w:rPr>
          <w:rFonts w:hint="cs"/>
          <w:rtl/>
        </w:rPr>
        <w:t xml:space="preserve">זה </w:t>
      </w:r>
      <w:r>
        <w:rPr>
          <w:rFonts w:hint="cs"/>
          <w:rtl/>
        </w:rPr>
        <w:t xml:space="preserve">כן. אבל לא </w:t>
      </w:r>
      <w:r w:rsidR="00837C04">
        <w:rPr>
          <w:rFonts w:hint="cs"/>
          <w:rtl/>
        </w:rPr>
        <w:t xml:space="preserve">לומר את </w:t>
      </w:r>
      <w:r>
        <w:rPr>
          <w:rFonts w:hint="cs"/>
          <w:rtl/>
        </w:rPr>
        <w:t xml:space="preserve">הפסוקים המפורשים של ראש חודש, </w:t>
      </w:r>
      <w:r>
        <w:rPr>
          <w:rtl/>
        </w:rPr>
        <w:t>במדבר כח</w:t>
      </w:r>
      <w:r>
        <w:rPr>
          <w:rFonts w:hint="cs"/>
          <w:rtl/>
        </w:rPr>
        <w:t xml:space="preserve"> יא-טו: "</w:t>
      </w:r>
      <w:r>
        <w:rPr>
          <w:rtl/>
        </w:rPr>
        <w:t>וּבְרָאשֵׁי חָדְשֵׁיכֶם תַּקְרִיבוּ עֹלָה לַה' פָּרִים בְּנֵי בָקָר שְׁנַיִם וְאַיִל אֶחָד כְּבָשִׂים בְּנֵי שָׁנָה שִׁבְעָה תְּמִימִם</w:t>
      </w:r>
      <w:r>
        <w:rPr>
          <w:rFonts w:hint="cs"/>
          <w:rtl/>
        </w:rPr>
        <w:t xml:space="preserve"> ... </w:t>
      </w:r>
      <w:r>
        <w:rPr>
          <w:rtl/>
        </w:rPr>
        <w:t>זֹאת עֹלַת חֹדֶשׁ בְּחָדְשׁוֹ לְחָדְשֵׁי הַשָּׁנָה</w:t>
      </w:r>
      <w:r>
        <w:rPr>
          <w:rFonts w:hint="cs"/>
          <w:rtl/>
        </w:rPr>
        <w:t>", עד הפסוק המסיים בשעיר החטאת של ראש חודש: "</w:t>
      </w:r>
      <w:r>
        <w:rPr>
          <w:rtl/>
        </w:rPr>
        <w:t>וּשְׂעִיר עִזִּים אֶחָד לְחַטָּאת לַה' עַל עֹלַת הַתָּמִיד יֵעָשֶׂה וְנִסְכּוֹ</w:t>
      </w:r>
      <w:r>
        <w:rPr>
          <w:rFonts w:hint="cs"/>
          <w:rtl/>
        </w:rPr>
        <w:t>"</w:t>
      </w:r>
      <w:r w:rsidR="00837C04">
        <w:rPr>
          <w:rFonts w:hint="cs"/>
          <w:rtl/>
        </w:rPr>
        <w:t>. את הפסוק האחרון של חטאת ראש חודש נ</w:t>
      </w:r>
      <w:r>
        <w:rPr>
          <w:rFonts w:hint="cs"/>
          <w:rtl/>
        </w:rPr>
        <w:t>שוב ונראה להלן.</w:t>
      </w:r>
    </w:p>
  </w:footnote>
  <w:footnote w:id="18">
    <w:p w14:paraId="61A9D336" w14:textId="77777777" w:rsidR="00696D73" w:rsidRDefault="00696D73">
      <w:pPr>
        <w:pStyle w:val="a3"/>
        <w:rPr>
          <w:rFonts w:hint="cs"/>
          <w:rtl/>
        </w:rPr>
      </w:pPr>
      <w:r>
        <w:rPr>
          <w:rStyle w:val="a5"/>
        </w:rPr>
        <w:footnoteRef/>
      </w:r>
      <w:r>
        <w:rPr>
          <w:rtl/>
        </w:rPr>
        <w:t xml:space="preserve"> </w:t>
      </w:r>
      <w:r>
        <w:rPr>
          <w:rFonts w:hint="cs"/>
          <w:rtl/>
          <w:lang w:eastAsia="en-US"/>
        </w:rPr>
        <w:t>הרי לנו מקור מתקופת הגאונים שאומר במפורש שמזכירים בתפילת ראש השנה את ראש החודש! נראה שמקור זה נעלם מעיני הראשונים שדנים בנושא וגם רבי יצחק לעיל שחולק על "הגאונים הקדמונים", לא מזכיר אותו ולא מסתמך עליו.</w:t>
      </w:r>
    </w:p>
  </w:footnote>
  <w:footnote w:id="19">
    <w:p w14:paraId="4B18B8D3" w14:textId="77777777" w:rsidR="00AB3E4F" w:rsidRDefault="00AB3E4F" w:rsidP="005B3FFB">
      <w:pPr>
        <w:pStyle w:val="a3"/>
        <w:rPr>
          <w:rFonts w:hint="cs"/>
          <w:rtl/>
        </w:rPr>
      </w:pPr>
      <w:r>
        <w:rPr>
          <w:rStyle w:val="a5"/>
        </w:rPr>
        <w:footnoteRef/>
      </w:r>
      <w:r>
        <w:rPr>
          <w:rtl/>
        </w:rPr>
        <w:t xml:space="preserve"> </w:t>
      </w:r>
      <w:r>
        <w:rPr>
          <w:rFonts w:hint="cs"/>
          <w:rtl/>
        </w:rPr>
        <w:t xml:space="preserve">נקדים ונאמר שכל הקטע שלהלן והדיון בעקבותיו מתאים למחזור אשכנז. בנוסח מחזור ספרד (צפון אפריקה, כורדים ועוד) אין ציטוט פסוקי הקרבנות כלל, רק הסתפקות באמירה: " ...ככתוב בתורתך וכו' ". </w:t>
      </w:r>
      <w:r w:rsidR="00837C04">
        <w:rPr>
          <w:rFonts w:hint="cs"/>
          <w:rtl/>
        </w:rPr>
        <w:t xml:space="preserve">ראה הערה 13 לעיל. </w:t>
      </w:r>
      <w:r>
        <w:rPr>
          <w:rFonts w:hint="cs"/>
          <w:rtl/>
        </w:rPr>
        <w:t xml:space="preserve">כך הוא בכל המועדים, בראש השנה וביום כיפור. רק בשבת ובראש חודש מובאים הפסוקים במלואם: "וביום השבת שני כבשים בני שנה וכו' ", ובראש חודש: "ובראשי חודשיכם תקריבו עולה לה' וכו' ". הרעיון שאולי הוצנעו פסוקי ראש חודש בראש השנה </w:t>
      </w:r>
      <w:r w:rsidR="00837C04">
        <w:rPr>
          <w:rFonts w:hint="cs"/>
          <w:rtl/>
        </w:rPr>
        <w:t xml:space="preserve">דווקא </w:t>
      </w:r>
      <w:r>
        <w:rPr>
          <w:rFonts w:hint="cs"/>
          <w:rtl/>
        </w:rPr>
        <w:t>והסתפקו באמירה: "</w:t>
      </w:r>
      <w:r w:rsidR="005B3FFB" w:rsidRPr="00D16206">
        <w:rPr>
          <w:rFonts w:hint="cs"/>
          <w:rtl/>
        </w:rPr>
        <w:t xml:space="preserve">ושם נעשה לפניך את קרבנות חובותינו </w:t>
      </w:r>
      <w:r w:rsidR="005B3FFB">
        <w:rPr>
          <w:rFonts w:hint="cs"/>
          <w:rtl/>
        </w:rPr>
        <w:t>... כמו שכתבת עלינו בתורתך מפי משה עבדך כאמור", לא יעלה טוב עם נוסח ספרד.</w:t>
      </w:r>
    </w:p>
  </w:footnote>
  <w:footnote w:id="20">
    <w:p w14:paraId="0E775A4F" w14:textId="77777777" w:rsidR="00EE2F58" w:rsidRDefault="00EE2F58" w:rsidP="00837C04">
      <w:pPr>
        <w:pStyle w:val="a3"/>
        <w:rPr>
          <w:rFonts w:hint="cs"/>
          <w:rtl/>
        </w:rPr>
      </w:pPr>
      <w:r>
        <w:rPr>
          <w:rStyle w:val="a5"/>
        </w:rPr>
        <w:footnoteRef/>
      </w:r>
      <w:r>
        <w:rPr>
          <w:rtl/>
        </w:rPr>
        <w:t xml:space="preserve"> </w:t>
      </w:r>
      <w:r>
        <w:rPr>
          <w:rFonts w:hint="cs"/>
          <w:rtl/>
        </w:rPr>
        <w:t>אם נשווה קטע זה לפסוקים בפרשת פנחס (</w:t>
      </w:r>
      <w:r w:rsidR="00C64868">
        <w:rPr>
          <w:rFonts w:hint="cs"/>
          <w:rtl/>
        </w:rPr>
        <w:t>ה</w:t>
      </w:r>
      <w:r>
        <w:rPr>
          <w:rFonts w:hint="cs"/>
          <w:rtl/>
        </w:rPr>
        <w:t>מובאים במלואם להלן) נראה שאיזו יד עורך נעלמה עשתה כאן 'מהומה קטנה'.  פסוקי ראש השנה אינם מובאים במלואם. משום מה נשמט הפסוק של שעיר החטאת של ראש השנה ובמקומו מובאת התוספת של רבינו תם ש</w:t>
      </w:r>
      <w:r>
        <w:rPr>
          <w:rtl/>
        </w:rPr>
        <w:t xml:space="preserve">הגיה במחזורו </w:t>
      </w:r>
      <w:r>
        <w:rPr>
          <w:rFonts w:hint="cs"/>
          <w:rtl/>
        </w:rPr>
        <w:t>"</w:t>
      </w:r>
      <w:r>
        <w:rPr>
          <w:rtl/>
        </w:rPr>
        <w:t>ושני שעירים לכפר ושני תמידים כהלכתם</w:t>
      </w:r>
      <w:r>
        <w:rPr>
          <w:rFonts w:hint="cs"/>
          <w:rtl/>
        </w:rPr>
        <w:t xml:space="preserve">" </w:t>
      </w:r>
      <w:r w:rsidR="00837C04">
        <w:rPr>
          <w:rFonts w:hint="cs"/>
          <w:rtl/>
        </w:rPr>
        <w:t xml:space="preserve">(הערה 14 לעיל). </w:t>
      </w:r>
      <w:r>
        <w:rPr>
          <w:rFonts w:hint="cs"/>
          <w:rtl/>
        </w:rPr>
        <w:t>ואז חוזר מסדר התפילה ומצטט את הפסוק החותם את מוספי ראש השנה: "</w:t>
      </w:r>
      <w:r w:rsidRPr="00C64868">
        <w:rPr>
          <w:rtl/>
        </w:rPr>
        <w:t>מִלְּבַד עֹלַת הַחֹדֶשׁ וּמִנְחָתָהּ וְעֹלַת הַתָּמִיד וּמִנְחָתָהּ וְנִסְכֵּיהֶם כְּמִשְׁפָּטָם לְרֵיחַ נִיחֹחַ אִשֶּׁה לַה'</w:t>
      </w:r>
      <w:r w:rsidRPr="00C64868">
        <w:rPr>
          <w:rFonts w:hint="cs"/>
          <w:rtl/>
        </w:rPr>
        <w:t xml:space="preserve"> "</w:t>
      </w:r>
      <w:r w:rsidR="00C64868">
        <w:rPr>
          <w:rFonts w:hint="cs"/>
          <w:rtl/>
        </w:rPr>
        <w:t xml:space="preserve"> - </w:t>
      </w:r>
      <w:r>
        <w:rPr>
          <w:rFonts w:hint="cs"/>
          <w:rtl/>
        </w:rPr>
        <w:t xml:space="preserve">פסוק </w:t>
      </w:r>
      <w:r w:rsidR="00C64868">
        <w:rPr>
          <w:rFonts w:hint="cs"/>
          <w:rtl/>
        </w:rPr>
        <w:t>ש</w:t>
      </w:r>
      <w:r w:rsidR="00837C04">
        <w:rPr>
          <w:rFonts w:hint="cs"/>
          <w:rtl/>
        </w:rPr>
        <w:t>מזכיר רק את קורבן העולה ו</w:t>
      </w:r>
      <w:r>
        <w:rPr>
          <w:rFonts w:hint="cs"/>
          <w:rtl/>
        </w:rPr>
        <w:t>מ</w:t>
      </w:r>
      <w:r w:rsidR="00C64868">
        <w:rPr>
          <w:rFonts w:hint="cs"/>
          <w:rtl/>
        </w:rPr>
        <w:t>תעלם מ</w:t>
      </w:r>
      <w:r>
        <w:rPr>
          <w:rFonts w:hint="cs"/>
          <w:rtl/>
        </w:rPr>
        <w:t>קרבן שעיר העזים לחטאת של ראש חודש</w:t>
      </w:r>
      <w:r w:rsidR="00C64868">
        <w:rPr>
          <w:rFonts w:hint="cs"/>
          <w:rtl/>
        </w:rPr>
        <w:t>. ו</w:t>
      </w:r>
      <w:r>
        <w:rPr>
          <w:rFonts w:hint="cs"/>
          <w:rtl/>
        </w:rPr>
        <w:t xml:space="preserve">מסדר התפילה העלים </w:t>
      </w:r>
      <w:r w:rsidR="00C64868">
        <w:rPr>
          <w:rFonts w:hint="cs"/>
          <w:rtl/>
        </w:rPr>
        <w:t xml:space="preserve">כאמור </w:t>
      </w:r>
      <w:r w:rsidR="00837C04">
        <w:rPr>
          <w:rFonts w:hint="cs"/>
          <w:rtl/>
        </w:rPr>
        <w:t xml:space="preserve">גם </w:t>
      </w:r>
      <w:r>
        <w:rPr>
          <w:rFonts w:hint="cs"/>
          <w:rtl/>
        </w:rPr>
        <w:t>את שעיר החטאת של ראש השנה</w:t>
      </w:r>
      <w:r w:rsidR="00C64868">
        <w:rPr>
          <w:rFonts w:hint="cs"/>
          <w:rtl/>
        </w:rPr>
        <w:t xml:space="preserve">, </w:t>
      </w:r>
      <w:r>
        <w:rPr>
          <w:rFonts w:hint="cs"/>
          <w:rtl/>
        </w:rPr>
        <w:t>ונוסח רבינו תם מחזיר את שניהם. מה קורה כאן, מה פשר העלמות אלה? למה את פסוקי מוספי השבת מזכירים (</w:t>
      </w:r>
      <w:r w:rsidR="00C64868">
        <w:rPr>
          <w:rFonts w:hint="cs"/>
          <w:rtl/>
        </w:rPr>
        <w:t xml:space="preserve">כאשר </w:t>
      </w:r>
      <w:r>
        <w:rPr>
          <w:rFonts w:hint="cs"/>
          <w:rtl/>
        </w:rPr>
        <w:t>ראש השנה חל בשבת) ואת פסוקי ראש חודש לא?</w:t>
      </w:r>
      <w:r w:rsidR="004525A2" w:rsidRPr="004525A2">
        <w:rPr>
          <w:rFonts w:hint="cs"/>
          <w:rtl/>
        </w:rPr>
        <w:t xml:space="preserve"> </w:t>
      </w:r>
      <w:r w:rsidR="004525A2">
        <w:rPr>
          <w:rFonts w:hint="cs"/>
          <w:rtl/>
        </w:rPr>
        <w:t>(</w:t>
      </w:r>
      <w:r w:rsidR="00C56373">
        <w:rPr>
          <w:rFonts w:hint="cs"/>
          <w:rtl/>
        </w:rPr>
        <w:t>ו</w:t>
      </w:r>
      <w:r w:rsidR="004525A2">
        <w:rPr>
          <w:rFonts w:hint="cs"/>
          <w:rtl/>
        </w:rPr>
        <w:t>הרוצה להרחיב יעיין בנוסח סידור רב עמרם שגם הוא אינו בדיוק לפי הפסוקים).</w:t>
      </w:r>
    </w:p>
  </w:footnote>
  <w:footnote w:id="21">
    <w:p w14:paraId="13D05282" w14:textId="77777777" w:rsidR="00974AEF" w:rsidRDefault="00974AEF">
      <w:pPr>
        <w:pStyle w:val="a3"/>
        <w:rPr>
          <w:rFonts w:hint="cs"/>
        </w:rPr>
      </w:pPr>
      <w:r>
        <w:rPr>
          <w:rStyle w:val="a5"/>
        </w:rPr>
        <w:footnoteRef/>
      </w:r>
      <w:r>
        <w:rPr>
          <w:rtl/>
        </w:rPr>
        <w:t xml:space="preserve"> </w:t>
      </w:r>
      <w:r>
        <w:rPr>
          <w:rFonts w:hint="cs"/>
          <w:rtl/>
        </w:rPr>
        <w:t>היינו בתפילה כפי שהערנו לעיל.</w:t>
      </w:r>
    </w:p>
  </w:footnote>
  <w:footnote w:id="22">
    <w:p w14:paraId="39F9F57B" w14:textId="77777777" w:rsidR="00974AEF" w:rsidRDefault="00974AEF" w:rsidP="00EE2F58">
      <w:pPr>
        <w:pStyle w:val="a3"/>
        <w:rPr>
          <w:rFonts w:hint="cs"/>
        </w:rPr>
      </w:pPr>
      <w:r>
        <w:rPr>
          <w:rStyle w:val="a5"/>
        </w:rPr>
        <w:footnoteRef/>
      </w:r>
      <w:r>
        <w:rPr>
          <w:rtl/>
        </w:rPr>
        <w:t xml:space="preserve"> </w:t>
      </w:r>
      <w:r w:rsidR="00EE2F58">
        <w:rPr>
          <w:rFonts w:hint="cs"/>
          <w:rtl/>
        </w:rPr>
        <w:t xml:space="preserve">שגם התורה כיסתה את שעיר החטאת של ראש חודש כשכתבה: </w:t>
      </w:r>
      <w:r>
        <w:rPr>
          <w:rFonts w:hint="cs"/>
          <w:rtl/>
        </w:rPr>
        <w:t>"מלבד עולת החודש ומנחתה"</w:t>
      </w:r>
      <w:r w:rsidR="00EE2F58">
        <w:rPr>
          <w:rFonts w:hint="cs"/>
          <w:rtl/>
        </w:rPr>
        <w:t>, כפי שהסברנו לעיל.</w:t>
      </w:r>
    </w:p>
  </w:footnote>
  <w:footnote w:id="23">
    <w:p w14:paraId="454B48A0" w14:textId="77777777" w:rsidR="00983A2E" w:rsidRDefault="00983A2E" w:rsidP="00837C04">
      <w:pPr>
        <w:pStyle w:val="a3"/>
        <w:rPr>
          <w:rFonts w:hint="cs"/>
          <w:rtl/>
        </w:rPr>
      </w:pPr>
      <w:r>
        <w:rPr>
          <w:rStyle w:val="a5"/>
        </w:rPr>
        <w:footnoteRef/>
      </w:r>
      <w:r>
        <w:rPr>
          <w:rtl/>
        </w:rPr>
        <w:t xml:space="preserve"> </w:t>
      </w:r>
      <w:r>
        <w:rPr>
          <w:rFonts w:hint="cs"/>
          <w:rtl/>
        </w:rPr>
        <w:t>ראה המקבילה ב</w:t>
      </w:r>
      <w:r w:rsidRPr="007307D6">
        <w:rPr>
          <w:rtl/>
        </w:rPr>
        <w:t>תוספות מסכת ביצה דף טז עמוד א</w:t>
      </w:r>
      <w:r>
        <w:rPr>
          <w:rFonts w:hint="cs"/>
          <w:rtl/>
        </w:rPr>
        <w:t>: "</w:t>
      </w:r>
      <w:r w:rsidRPr="007307D6">
        <w:rPr>
          <w:rtl/>
        </w:rPr>
        <w:t xml:space="preserve">ורבינו משולם פירש מתכסה שלא היה שעיר של </w:t>
      </w:r>
      <w:r>
        <w:rPr>
          <w:rFonts w:hint="cs"/>
          <w:rtl/>
        </w:rPr>
        <w:t>ראש חודש</w:t>
      </w:r>
      <w:r w:rsidRPr="007307D6">
        <w:rPr>
          <w:rtl/>
        </w:rPr>
        <w:t xml:space="preserve"> קרב בו</w:t>
      </w:r>
      <w:r>
        <w:rPr>
          <w:rFonts w:hint="cs"/>
          <w:rtl/>
        </w:rPr>
        <w:t>.</w:t>
      </w:r>
      <w:r w:rsidRPr="007307D6">
        <w:rPr>
          <w:rtl/>
        </w:rPr>
        <w:t xml:space="preserve"> והקשה רבינו תם דבתוספתא קאמר דקחשיב </w:t>
      </w:r>
      <w:r>
        <w:rPr>
          <w:rFonts w:hint="cs"/>
          <w:rtl/>
        </w:rPr>
        <w:t xml:space="preserve">.. </w:t>
      </w:r>
      <w:r w:rsidRPr="007307D6">
        <w:rPr>
          <w:rtl/>
        </w:rPr>
        <w:t>י"ב שעירים דראשי חדשים ולא מצינו י"ב אם לא היה שעיר דר</w:t>
      </w:r>
      <w:r>
        <w:rPr>
          <w:rFonts w:hint="cs"/>
          <w:rtl/>
        </w:rPr>
        <w:t xml:space="preserve">אש חודש דראש השנה! </w:t>
      </w:r>
      <w:r w:rsidRPr="007307D6">
        <w:rPr>
          <w:rtl/>
        </w:rPr>
        <w:t>השיב לו רבינו משולם דלא עלה על לבו לומר כן</w:t>
      </w:r>
      <w:r>
        <w:rPr>
          <w:rFonts w:hint="cs"/>
          <w:rtl/>
        </w:rPr>
        <w:t>,</w:t>
      </w:r>
      <w:r w:rsidRPr="007307D6">
        <w:rPr>
          <w:rtl/>
        </w:rPr>
        <w:t xml:space="preserve"> אלא היתה דעתו דלא מפרש קרא בהדיא של ראש חדש דראש השנה</w:t>
      </w:r>
      <w:r>
        <w:rPr>
          <w:rFonts w:hint="cs"/>
          <w:rtl/>
        </w:rPr>
        <w:t>,</w:t>
      </w:r>
      <w:r w:rsidRPr="007307D6">
        <w:rPr>
          <w:rtl/>
        </w:rPr>
        <w:t xml:space="preserve"> דכתיב</w:t>
      </w:r>
      <w:r>
        <w:rPr>
          <w:rFonts w:hint="cs"/>
          <w:rtl/>
        </w:rPr>
        <w:t xml:space="preserve"> </w:t>
      </w:r>
      <w:r w:rsidRPr="007307D6">
        <w:rPr>
          <w:rtl/>
        </w:rPr>
        <w:t>בפינחס</w:t>
      </w:r>
      <w:r>
        <w:rPr>
          <w:rFonts w:hint="cs"/>
          <w:rtl/>
        </w:rPr>
        <w:t>:</w:t>
      </w:r>
      <w:r w:rsidRPr="007307D6">
        <w:rPr>
          <w:rtl/>
        </w:rPr>
        <w:t xml:space="preserve"> מלבד עולת החדש</w:t>
      </w:r>
      <w:r>
        <w:rPr>
          <w:rFonts w:hint="cs"/>
          <w:rtl/>
        </w:rPr>
        <w:t>,</w:t>
      </w:r>
      <w:r w:rsidRPr="007307D6">
        <w:rPr>
          <w:rtl/>
        </w:rPr>
        <w:t xml:space="preserve"> וחטאת לא הזכיר</w:t>
      </w:r>
      <w:r>
        <w:rPr>
          <w:rFonts w:hint="cs"/>
          <w:rtl/>
        </w:rPr>
        <w:t xml:space="preserve">. ויש מפרשים </w:t>
      </w:r>
      <w:r w:rsidRPr="007307D6">
        <w:rPr>
          <w:rtl/>
        </w:rPr>
        <w:t>מתכסה שאין מזכירין אותו במוסף דראש השנה</w:t>
      </w:r>
      <w:r>
        <w:rPr>
          <w:rFonts w:hint="cs"/>
          <w:rtl/>
        </w:rPr>
        <w:t xml:space="preserve">. ורבינו תם </w:t>
      </w:r>
      <w:r w:rsidRPr="007307D6">
        <w:rPr>
          <w:rtl/>
        </w:rPr>
        <w:t>היה אומר</w:t>
      </w:r>
      <w:r>
        <w:rPr>
          <w:rFonts w:hint="cs"/>
          <w:rtl/>
        </w:rPr>
        <w:t>:</w:t>
      </w:r>
      <w:r w:rsidRPr="007307D6">
        <w:rPr>
          <w:rtl/>
        </w:rPr>
        <w:t xml:space="preserve"> אדרבה</w:t>
      </w:r>
      <w:r>
        <w:rPr>
          <w:rFonts w:hint="cs"/>
          <w:rtl/>
        </w:rPr>
        <w:t>,</w:t>
      </w:r>
      <w:r w:rsidRPr="007307D6">
        <w:rPr>
          <w:rtl/>
        </w:rPr>
        <w:t xml:space="preserve"> הואיל והיה קרב מזכירין אותו במוסף דראש השנה</w:t>
      </w:r>
      <w:r>
        <w:rPr>
          <w:rFonts w:hint="cs"/>
          <w:rtl/>
        </w:rPr>
        <w:t>.</w:t>
      </w:r>
      <w:r w:rsidRPr="007307D6">
        <w:rPr>
          <w:rtl/>
        </w:rPr>
        <w:t xml:space="preserve"> ותקן ר</w:t>
      </w:r>
      <w:r>
        <w:rPr>
          <w:rFonts w:hint="cs"/>
          <w:rtl/>
        </w:rPr>
        <w:t>בנו תם ל</w:t>
      </w:r>
      <w:r w:rsidRPr="007307D6">
        <w:rPr>
          <w:rtl/>
        </w:rPr>
        <w:t>ומר במוסף</w:t>
      </w:r>
      <w:r>
        <w:rPr>
          <w:rFonts w:hint="cs"/>
          <w:rtl/>
        </w:rPr>
        <w:t>:</w:t>
      </w:r>
      <w:r w:rsidRPr="007307D6">
        <w:rPr>
          <w:rtl/>
        </w:rPr>
        <w:t xml:space="preserve"> מלבד עולת החדש וגו' וכן תקן לומר</w:t>
      </w:r>
      <w:r>
        <w:rPr>
          <w:rFonts w:hint="cs"/>
          <w:rtl/>
        </w:rPr>
        <w:t>:</w:t>
      </w:r>
      <w:r w:rsidRPr="007307D6">
        <w:rPr>
          <w:rtl/>
        </w:rPr>
        <w:t xml:space="preserve"> שני שעירים כהלכתן וגו' </w:t>
      </w:r>
      <w:r>
        <w:rPr>
          <w:rFonts w:hint="cs"/>
          <w:rtl/>
        </w:rPr>
        <w:t xml:space="preserve">- </w:t>
      </w:r>
      <w:r w:rsidRPr="007307D6">
        <w:rPr>
          <w:rtl/>
        </w:rPr>
        <w:t>שעיר אחד של ראש חדש ושעיר אחד של ר</w:t>
      </w:r>
      <w:r>
        <w:rPr>
          <w:rFonts w:hint="cs"/>
          <w:rtl/>
        </w:rPr>
        <w:t>אש השנה". בקיצור, בתשובה לשמועה שהגיעה לרבינו תם כאילו רבינו משולם (בן נתן, צרפת מאה 12, בר פלוגתא של רבינו תם) אמר ששעיר חטאת ראש חודש הקבוע לא היה קרב בראש השנה, מבהיר הרב משולם שהוא רק ציין את העובדה שאין חטאת ראש חודש נזכרת בתפילת ראש השנה ולא אמר שלא הייתה קריבה בבית המקדש. פשיטא שכל קרבנות המוסף של ראש חודש היו קרבים גם בראש השנה, אלא שמהפסוקים שאנו אומרים במחזור הם מוצנעים. קרבן העולה נזכר ב</w:t>
      </w:r>
      <w:r w:rsidR="00837C04">
        <w:rPr>
          <w:rFonts w:hint="cs"/>
          <w:rtl/>
        </w:rPr>
        <w:t>תורה בפסוק</w:t>
      </w:r>
      <w:r>
        <w:rPr>
          <w:rFonts w:hint="cs"/>
          <w:rtl/>
        </w:rPr>
        <w:t xml:space="preserve">: "מלבד עולת החודש ומנחתה וכו' " ואילו קרבן שעיר החטאת של ראש חודש לא נזכר כלל. ובעצם, גם הקרבתו של קרבן שעיר החטאת של ראש חודש בראש השנה היה נעשה "בהבלעה", היינו בהצנעה ביחד עם הקרבנות האחרים (ראה </w:t>
      </w:r>
      <w:r w:rsidR="00837C04">
        <w:rPr>
          <w:rFonts w:hint="cs"/>
          <w:rtl/>
        </w:rPr>
        <w:t>ה</w:t>
      </w:r>
      <w:r>
        <w:rPr>
          <w:rFonts w:hint="cs"/>
          <w:rtl/>
        </w:rPr>
        <w:t xml:space="preserve">ביטוי </w:t>
      </w:r>
      <w:r w:rsidR="00837C04">
        <w:rPr>
          <w:rFonts w:hint="cs"/>
          <w:rtl/>
        </w:rPr>
        <w:t xml:space="preserve">"בהבלעה" גם </w:t>
      </w:r>
      <w:r>
        <w:rPr>
          <w:rFonts w:hint="cs"/>
          <w:rtl/>
        </w:rPr>
        <w:t xml:space="preserve">בגמרא עירובין כז ע"א בדין שימוש בכספי מעשר, נדרים לז ע"א בדין שכר שבת ועוד). סוף דבריו </w:t>
      </w:r>
      <w:r w:rsidR="00837C04">
        <w:rPr>
          <w:rFonts w:hint="cs"/>
          <w:rtl/>
        </w:rPr>
        <w:t xml:space="preserve">של רבינו משולם </w:t>
      </w:r>
      <w:r>
        <w:rPr>
          <w:rFonts w:hint="cs"/>
          <w:rtl/>
        </w:rPr>
        <w:t>הם העיקר</w:t>
      </w:r>
      <w:r w:rsidR="00857C86">
        <w:rPr>
          <w:rFonts w:hint="cs"/>
          <w:rtl/>
        </w:rPr>
        <w:t xml:space="preserve">. בקרבן חטאת של </w:t>
      </w:r>
      <w:r>
        <w:rPr>
          <w:rFonts w:hint="cs"/>
          <w:rtl/>
        </w:rPr>
        <w:t xml:space="preserve">ראש חודש כתוב </w:t>
      </w:r>
      <w:r w:rsidR="00857C86">
        <w:rPr>
          <w:rFonts w:hint="cs"/>
          <w:rtl/>
        </w:rPr>
        <w:t>"</w:t>
      </w:r>
      <w:r>
        <w:rPr>
          <w:rFonts w:hint="cs"/>
          <w:rtl/>
        </w:rPr>
        <w:t>חטאת לה'</w:t>
      </w:r>
      <w:r w:rsidR="00857C86">
        <w:rPr>
          <w:rFonts w:hint="cs"/>
          <w:rtl/>
        </w:rPr>
        <w:t xml:space="preserve"> " (שבא עקב החומרה בה דן הקב"ה את </w:t>
      </w:r>
      <w:r w:rsidR="00B0674F">
        <w:rPr>
          <w:rFonts w:hint="cs"/>
          <w:rtl/>
        </w:rPr>
        <w:t xml:space="preserve">דבריה של </w:t>
      </w:r>
      <w:r>
        <w:rPr>
          <w:rFonts w:hint="cs"/>
          <w:rtl/>
        </w:rPr>
        <w:t>הלבנה</w:t>
      </w:r>
      <w:r w:rsidR="00B0674F">
        <w:rPr>
          <w:rFonts w:hint="cs"/>
          <w:rtl/>
        </w:rPr>
        <w:t>) ו</w:t>
      </w:r>
      <w:r w:rsidR="00837C04">
        <w:rPr>
          <w:rFonts w:hint="cs"/>
          <w:rtl/>
        </w:rPr>
        <w:t xml:space="preserve">לפיכך אין מזכירים אותו. מדוע? </w:t>
      </w:r>
      <w:r w:rsidR="00B0674F">
        <w:rPr>
          <w:rFonts w:hint="cs"/>
          <w:rtl/>
        </w:rPr>
        <w:t>נראה שאין זה מן הראוי להזכיר ביום הדין בו אנו נדונים</w:t>
      </w:r>
      <w:r w:rsidR="00837C04">
        <w:rPr>
          <w:rFonts w:hint="cs"/>
          <w:rtl/>
        </w:rPr>
        <w:t>, ממליכים את הקב"ה, מבקשים שיזכרנו לטובה</w:t>
      </w:r>
      <w:r w:rsidR="00B0674F">
        <w:rPr>
          <w:rFonts w:hint="cs"/>
          <w:rtl/>
        </w:rPr>
        <w:t xml:space="preserve"> </w:t>
      </w:r>
      <w:r w:rsidR="00837C04">
        <w:rPr>
          <w:rFonts w:hint="cs"/>
          <w:rtl/>
        </w:rPr>
        <w:t xml:space="preserve">ומבקשים בקשות רבות מהקב"ה, </w:t>
      </w:r>
      <w:r w:rsidR="00B0674F">
        <w:rPr>
          <w:rFonts w:hint="cs"/>
          <w:rtl/>
        </w:rPr>
        <w:t>את העובדה שביום זה גם ה</w:t>
      </w:r>
      <w:r w:rsidR="00837C04">
        <w:rPr>
          <w:rFonts w:hint="cs"/>
          <w:rtl/>
        </w:rPr>
        <w:t xml:space="preserve">וא עצמו </w:t>
      </w:r>
      <w:r w:rsidR="00B0674F">
        <w:rPr>
          <w:rFonts w:hint="cs"/>
          <w:rtl/>
        </w:rPr>
        <w:t>זקוק כביכול לכפרה. מה גם שיש לנו סמך מהתורה עצמה שמעלימה חטאת זו כשהיא אומרת: "מלבד עולת החודש ומנחתה" ולא מזכירה את החטאת</w:t>
      </w:r>
      <w:r w:rsidR="00837C04">
        <w:rPr>
          <w:rFonts w:hint="cs"/>
          <w:rtl/>
        </w:rPr>
        <w:t xml:space="preserve"> של ראש חודש</w:t>
      </w:r>
      <w:r w:rsidR="00B0674F">
        <w:rPr>
          <w:rFonts w:hint="cs"/>
          <w:rtl/>
        </w:rPr>
        <w:t>.</w:t>
      </w:r>
    </w:p>
  </w:footnote>
  <w:footnote w:id="24">
    <w:p w14:paraId="742DECE7" w14:textId="77777777" w:rsidR="00026AC3" w:rsidRDefault="00026AC3" w:rsidP="00983A2E">
      <w:pPr>
        <w:pStyle w:val="a3"/>
        <w:rPr>
          <w:rFonts w:hint="cs"/>
        </w:rPr>
      </w:pPr>
      <w:r>
        <w:rPr>
          <w:rStyle w:val="a5"/>
        </w:rPr>
        <w:footnoteRef/>
      </w:r>
      <w:r>
        <w:rPr>
          <w:rtl/>
        </w:rPr>
        <w:t xml:space="preserve"> </w:t>
      </w:r>
      <w:r>
        <w:rPr>
          <w:rFonts w:hint="cs"/>
          <w:rtl/>
        </w:rPr>
        <w:t xml:space="preserve">נשוב ונקרא את פסוקי הקרבנות בפרשת פנחס, נרחיב מעט ונדגיש את הדרוש להבנת </w:t>
      </w:r>
      <w:r w:rsidR="00983A2E">
        <w:rPr>
          <w:rFonts w:hint="cs"/>
          <w:rtl/>
        </w:rPr>
        <w:t>שיט</w:t>
      </w:r>
      <w:r>
        <w:rPr>
          <w:rFonts w:hint="cs"/>
          <w:rtl/>
        </w:rPr>
        <w:t>ת רבינו משולם.</w:t>
      </w:r>
    </w:p>
  </w:footnote>
  <w:footnote w:id="25">
    <w:p w14:paraId="20E63E66" w14:textId="77777777" w:rsidR="0000294B" w:rsidRDefault="0000294B" w:rsidP="00D93A20">
      <w:pPr>
        <w:pStyle w:val="a3"/>
        <w:rPr>
          <w:rFonts w:hint="cs"/>
        </w:rPr>
      </w:pPr>
      <w:r>
        <w:rPr>
          <w:rStyle w:val="a5"/>
        </w:rPr>
        <w:footnoteRef/>
      </w:r>
      <w:r>
        <w:rPr>
          <w:rtl/>
        </w:rPr>
        <w:t xml:space="preserve"> </w:t>
      </w:r>
      <w:r>
        <w:rPr>
          <w:rFonts w:hint="cs"/>
          <w:rtl/>
        </w:rPr>
        <w:t>מקריאת פסוקי הקרבנות של המועדים בפרשת פנחס עולה הבדל בולט שבעוד בשעירי החטאת המובאים בכל מועד כתוב: "לכפר עליכם", בשעיר של ראש חודש כתוב "לחטאת לה' ". רבינו משולם אינו הראשון להצביע על הבדל זה</w:t>
      </w:r>
      <w:r w:rsidR="00837C04">
        <w:rPr>
          <w:rFonts w:hint="cs"/>
          <w:rtl/>
        </w:rPr>
        <w:t xml:space="preserve">. כבר קדמו לו הגמרא בשבועות ט ע"א ומדרש בראשית רבה ו ג </w:t>
      </w:r>
      <w:r w:rsidR="00447260">
        <w:rPr>
          <w:rFonts w:hint="cs"/>
          <w:rtl/>
        </w:rPr>
        <w:t>(להלן בהערה 3</w:t>
      </w:r>
      <w:r w:rsidR="00D93A20">
        <w:rPr>
          <w:rFonts w:hint="cs"/>
          <w:rtl/>
        </w:rPr>
        <w:t>1</w:t>
      </w:r>
      <w:r w:rsidR="00447260">
        <w:rPr>
          <w:rFonts w:hint="cs"/>
          <w:rtl/>
        </w:rPr>
        <w:t xml:space="preserve">) </w:t>
      </w:r>
      <w:r w:rsidR="00837C04">
        <w:rPr>
          <w:rFonts w:hint="cs"/>
          <w:rtl/>
        </w:rPr>
        <w:t>שמביאים את דרשת ריש לקיש על מיעוט הלבנה (</w:t>
      </w:r>
      <w:r w:rsidR="00447260">
        <w:rPr>
          <w:rFonts w:hint="cs"/>
          <w:rtl/>
        </w:rPr>
        <w:t xml:space="preserve">ראה </w:t>
      </w:r>
      <w:r w:rsidR="00837C04">
        <w:rPr>
          <w:rFonts w:hint="cs"/>
          <w:rtl/>
        </w:rPr>
        <w:t xml:space="preserve">דברינו </w:t>
      </w:r>
      <w:hyperlink r:id="rId4" w:history="1">
        <w:r w:rsidR="00837C04" w:rsidRPr="00837C04">
          <w:rPr>
            <w:rStyle w:val="Hyperlink"/>
            <w:rFonts w:hint="cs"/>
            <w:rtl/>
          </w:rPr>
          <w:t>שני מלכים בכתר אחד</w:t>
        </w:r>
      </w:hyperlink>
      <w:r w:rsidR="00837C04">
        <w:rPr>
          <w:rFonts w:hint="cs"/>
          <w:rtl/>
        </w:rPr>
        <w:t xml:space="preserve"> בפרשת בראשית), א</w:t>
      </w:r>
      <w:r>
        <w:rPr>
          <w:rFonts w:hint="cs"/>
          <w:rtl/>
        </w:rPr>
        <w:t>ך הוא שמציע לקשר את "חטאת לה' " עם העלמתם של קרבנות ראש חודש בראש השנה. חיזוק להבחנה זו מצוי כאמור בפסוקי התורה עצמה שכבר ראינו שאומרים: "מלבד עולת החודש" ולא מזכירים את חטאת החודש. לפני שנפנה לראות את המקורות עליהם נשען פירוש רבינו משולם</w:t>
      </w:r>
      <w:r w:rsidR="00837C04">
        <w:rPr>
          <w:rFonts w:hint="cs"/>
          <w:rtl/>
        </w:rPr>
        <w:t xml:space="preserve"> (וגם דעות שמתנגדות לו)</w:t>
      </w:r>
      <w:r>
        <w:rPr>
          <w:rFonts w:hint="cs"/>
          <w:rtl/>
        </w:rPr>
        <w:t>, נציין שבקריאה מדוקדקת של פסוקי הקרבנות בפרשת פנחס, נגלה שביום הכיפורים ובכל ימי חג הסוכות כולל שמיני עצרת (פסוקים שלא הבאנו לעיל) כתוב באופן סתמי: "שעיר עזים אחד חטאת" בלי שום תוספת</w:t>
      </w:r>
      <w:r w:rsidR="00925A3D">
        <w:rPr>
          <w:rFonts w:hint="cs"/>
          <w:rtl/>
        </w:rPr>
        <w:t xml:space="preserve"> על מי או למי הכפרה. </w:t>
      </w:r>
      <w:r>
        <w:rPr>
          <w:rFonts w:hint="cs"/>
          <w:rtl/>
        </w:rPr>
        <w:t xml:space="preserve">ובמוספי שבת אין שעיר חטאת כלל. רבינו תם לא השתכנע מחידוש זה של רבינו משולם ונהג כפי שראינו לעיל (ואנו בעקבותיו), אך </w:t>
      </w:r>
      <w:r w:rsidR="00837C04">
        <w:rPr>
          <w:rFonts w:hint="cs"/>
          <w:rtl/>
        </w:rPr>
        <w:t xml:space="preserve">אנו </w:t>
      </w:r>
      <w:r>
        <w:rPr>
          <w:rFonts w:hint="cs"/>
          <w:rtl/>
        </w:rPr>
        <w:t xml:space="preserve">נמשיך </w:t>
      </w:r>
      <w:r w:rsidR="00837C04">
        <w:rPr>
          <w:rFonts w:hint="cs"/>
          <w:rtl/>
        </w:rPr>
        <w:t>לבחון חידוש זה</w:t>
      </w:r>
      <w:r>
        <w:rPr>
          <w:rFonts w:hint="cs"/>
          <w:rtl/>
        </w:rPr>
        <w:t>.</w:t>
      </w:r>
    </w:p>
  </w:footnote>
  <w:footnote w:id="26">
    <w:p w14:paraId="3BF498DC" w14:textId="77777777" w:rsidR="004D3F96" w:rsidRDefault="004D3F96" w:rsidP="00D93A20">
      <w:pPr>
        <w:pStyle w:val="a3"/>
        <w:rPr>
          <w:rFonts w:hint="cs"/>
          <w:rtl/>
        </w:rPr>
      </w:pPr>
      <w:r>
        <w:rPr>
          <w:rStyle w:val="a5"/>
        </w:rPr>
        <w:footnoteRef/>
      </w:r>
      <w:r>
        <w:rPr>
          <w:rtl/>
        </w:rPr>
        <w:t xml:space="preserve"> </w:t>
      </w:r>
      <w:r w:rsidR="0093436D">
        <w:rPr>
          <w:rFonts w:hint="cs"/>
          <w:rtl/>
        </w:rPr>
        <w:t xml:space="preserve">התיאור של שני מאורות גדולים תואם את האסטרונומיה המודרנית המכירה במערכות עם שתי שמשות ואף יותר. ראה הערך </w:t>
      </w:r>
      <w:hyperlink r:id="rId5" w:history="1">
        <w:r w:rsidR="0093436D" w:rsidRPr="0093436D">
          <w:rPr>
            <w:rStyle w:val="Hyperlink"/>
            <w:rFonts w:hint="cs"/>
            <w:rtl/>
          </w:rPr>
          <w:t>מערכות מרובות כוכבים</w:t>
        </w:r>
      </w:hyperlink>
      <w:r w:rsidR="0093436D">
        <w:rPr>
          <w:rFonts w:hint="cs"/>
          <w:rtl/>
        </w:rPr>
        <w:t xml:space="preserve"> בויקיפדיה. לפיכך </w:t>
      </w:r>
      <w:r w:rsidR="0070441A">
        <w:rPr>
          <w:rFonts w:hint="cs"/>
          <w:rtl/>
        </w:rPr>
        <w:t xml:space="preserve">אולי </w:t>
      </w:r>
      <w:r w:rsidR="0093436D">
        <w:rPr>
          <w:rFonts w:hint="cs"/>
          <w:rtl/>
        </w:rPr>
        <w:t>מה שבקש הירח היה אכן "לא הגון" ונענש בצדק. אבל לא כך חשבו חז"ל</w:t>
      </w:r>
      <w:r w:rsidR="00925A3D">
        <w:rPr>
          <w:rFonts w:hint="cs"/>
          <w:rtl/>
        </w:rPr>
        <w:t xml:space="preserve"> שהכירו מערכת שמש אחת בלבד</w:t>
      </w:r>
      <w:r w:rsidR="00447260">
        <w:rPr>
          <w:rFonts w:hint="cs"/>
          <w:rtl/>
        </w:rPr>
        <w:t xml:space="preserve"> (וראו באלפי השמשות האחרות שברקיע, שרבות מהם גדולות לאין שיעור מ"שני המאורות הגדולים" שלנו, "צבא כוכבים" שיוצא כל לילה עם הלבנה "כדי להפיס את דעתה", בראשית רבה ו ד, בהערה </w:t>
      </w:r>
      <w:r w:rsidR="00D93A20">
        <w:rPr>
          <w:rFonts w:hint="cs"/>
          <w:rtl/>
        </w:rPr>
        <w:t>30</w:t>
      </w:r>
      <w:r w:rsidR="00447260">
        <w:rPr>
          <w:rFonts w:hint="cs"/>
          <w:rtl/>
        </w:rPr>
        <w:t xml:space="preserve"> להלן)</w:t>
      </w:r>
      <w:r w:rsidR="0093436D">
        <w:rPr>
          <w:rFonts w:hint="cs"/>
          <w:rtl/>
        </w:rPr>
        <w:t xml:space="preserve">. </w:t>
      </w:r>
    </w:p>
  </w:footnote>
  <w:footnote w:id="27">
    <w:p w14:paraId="3199068A" w14:textId="77777777" w:rsidR="004D3F96" w:rsidRDefault="004D3F96" w:rsidP="0093436D">
      <w:pPr>
        <w:pStyle w:val="a3"/>
        <w:rPr>
          <w:rFonts w:hint="cs"/>
        </w:rPr>
      </w:pPr>
      <w:r>
        <w:rPr>
          <w:rStyle w:val="a5"/>
        </w:rPr>
        <w:footnoteRef/>
      </w:r>
      <w:r>
        <w:rPr>
          <w:rtl/>
        </w:rPr>
        <w:t xml:space="preserve"> </w:t>
      </w:r>
      <w:r>
        <w:rPr>
          <w:rFonts w:hint="cs"/>
          <w:rtl/>
        </w:rPr>
        <w:t xml:space="preserve">מה יואיל </w:t>
      </w:r>
      <w:r w:rsidR="0093436D">
        <w:rPr>
          <w:rFonts w:hint="cs"/>
          <w:rtl/>
        </w:rPr>
        <w:t>אור ה</w:t>
      </w:r>
      <w:r>
        <w:rPr>
          <w:rFonts w:hint="cs"/>
          <w:rtl/>
        </w:rPr>
        <w:t xml:space="preserve">נר </w:t>
      </w:r>
      <w:r w:rsidR="0093436D">
        <w:rPr>
          <w:rFonts w:hint="cs"/>
          <w:rtl/>
        </w:rPr>
        <w:t>בצהרי היום?</w:t>
      </w:r>
      <w:r>
        <w:rPr>
          <w:rFonts w:hint="cs"/>
          <w:rtl/>
        </w:rPr>
        <w:t xml:space="preserve"> </w:t>
      </w:r>
    </w:p>
  </w:footnote>
  <w:footnote w:id="28">
    <w:p w14:paraId="569CB512" w14:textId="77777777" w:rsidR="008F4C1D" w:rsidRDefault="008F4C1D" w:rsidP="00447260">
      <w:pPr>
        <w:pStyle w:val="a3"/>
        <w:rPr>
          <w:rFonts w:hint="cs"/>
          <w:rtl/>
        </w:rPr>
      </w:pPr>
      <w:r>
        <w:rPr>
          <w:rStyle w:val="a5"/>
        </w:rPr>
        <w:footnoteRef/>
      </w:r>
      <w:r>
        <w:rPr>
          <w:rtl/>
        </w:rPr>
        <w:t xml:space="preserve"> </w:t>
      </w:r>
      <w:r>
        <w:rPr>
          <w:rFonts w:hint="cs"/>
          <w:rtl/>
        </w:rPr>
        <w:t xml:space="preserve">עפ"י </w:t>
      </w:r>
      <w:r w:rsidR="0070441A">
        <w:rPr>
          <w:rFonts w:hint="cs"/>
          <w:rtl/>
        </w:rPr>
        <w:t xml:space="preserve">המשך </w:t>
      </w:r>
      <w:r>
        <w:rPr>
          <w:rFonts w:hint="cs"/>
          <w:rtl/>
        </w:rPr>
        <w:t>הפסוק</w:t>
      </w:r>
      <w:r w:rsidR="0070441A">
        <w:rPr>
          <w:rFonts w:hint="cs"/>
          <w:rtl/>
        </w:rPr>
        <w:t xml:space="preserve"> שם: "</w:t>
      </w:r>
      <w:r w:rsidR="0070441A">
        <w:rPr>
          <w:rtl/>
        </w:rPr>
        <w:t>לְהַבְדִּיל בֵּין הַיּוֹם וּבֵין הַלָּיְלָה וְהָיוּ לְאֹתֹת וּלְמוֹעֲדִים וּלְיָמִים וְשָׁנִים</w:t>
      </w:r>
      <w:r w:rsidR="0070441A">
        <w:rPr>
          <w:rFonts w:hint="cs"/>
          <w:rtl/>
        </w:rPr>
        <w:t>". פסוק זה נאמר על שני המאורות לפני שהתמעטה הלבנה</w:t>
      </w:r>
      <w:r w:rsidR="00447260">
        <w:rPr>
          <w:rFonts w:hint="cs"/>
          <w:rtl/>
        </w:rPr>
        <w:t>.</w:t>
      </w:r>
      <w:r w:rsidR="0070441A">
        <w:rPr>
          <w:rFonts w:hint="cs"/>
          <w:rtl/>
        </w:rPr>
        <w:t xml:space="preserve"> אבל הדרשן סבור שעדיין הוא בתוקף</w:t>
      </w:r>
      <w:r w:rsidR="00447260">
        <w:rPr>
          <w:rFonts w:hint="cs"/>
          <w:rtl/>
        </w:rPr>
        <w:t>, ו</w:t>
      </w:r>
      <w:r w:rsidR="00925A3D">
        <w:rPr>
          <w:rFonts w:hint="cs"/>
          <w:rtl/>
        </w:rPr>
        <w:t xml:space="preserve">גם לירח חלק בקביעת הימים, השנים והמועדים. </w:t>
      </w:r>
      <w:r>
        <w:rPr>
          <w:rFonts w:hint="cs"/>
          <w:rtl/>
        </w:rPr>
        <w:t>מועדים, ניחא. אבל ימים ושנים לפי הירח</w:t>
      </w:r>
      <w:r w:rsidR="00925A3D">
        <w:rPr>
          <w:rFonts w:hint="cs"/>
          <w:rtl/>
        </w:rPr>
        <w:t>?</w:t>
      </w:r>
      <w:r>
        <w:rPr>
          <w:rFonts w:hint="cs"/>
          <w:rtl/>
        </w:rPr>
        <w:t xml:space="preserve"> ואיפה חודשים? מסביר פירוש שטיינזלץ בעיונים על הדף: "שלוח השנה העברי נקבע על פי הירח, ולפי היום בו מקדשים חכמי ישראל את החודש (שהוא) לפי מולד הירח </w:t>
      </w:r>
      <w:r>
        <w:rPr>
          <w:rtl/>
        </w:rPr>
        <w:t>–</w:t>
      </w:r>
      <w:r>
        <w:rPr>
          <w:rFonts w:hint="cs"/>
          <w:rtl/>
        </w:rPr>
        <w:t xml:space="preserve"> נקבעים כל המועדים. וגם השנים, שבעיקרון נקבעות על פי מהלך השמש שיש לו מספר ימים קבוע </w:t>
      </w:r>
      <w:r>
        <w:rPr>
          <w:rtl/>
        </w:rPr>
        <w:t>–</w:t>
      </w:r>
      <w:r>
        <w:rPr>
          <w:rFonts w:hint="cs"/>
          <w:rtl/>
        </w:rPr>
        <w:t xml:space="preserve"> גם הן נמנות לפי מספר החדשים. שהרי רק כאשר נשלם החודש נשלמה השנה". ולגבי הימים, מפנה אותנו שטיינזלץ לפירוש </w:t>
      </w:r>
      <w:r>
        <w:rPr>
          <w:rtl/>
        </w:rPr>
        <w:t xml:space="preserve">רשב"ם </w:t>
      </w:r>
      <w:r w:rsidR="0070441A">
        <w:rPr>
          <w:rFonts w:hint="cs"/>
          <w:rtl/>
        </w:rPr>
        <w:t>על הפסוק שם בתורה שהיום נקבע "</w:t>
      </w:r>
      <w:r>
        <w:rPr>
          <w:rtl/>
        </w:rPr>
        <w:t xml:space="preserve">מצאת הכוכבים עד צאת הכוכבים </w:t>
      </w:r>
      <w:r w:rsidR="0070441A">
        <w:rPr>
          <w:rFonts w:hint="cs"/>
          <w:rtl/>
        </w:rPr>
        <w:t xml:space="preserve">- </w:t>
      </w:r>
      <w:r>
        <w:rPr>
          <w:rtl/>
        </w:rPr>
        <w:t>יום א</w:t>
      </w:r>
      <w:r w:rsidR="0070441A">
        <w:rPr>
          <w:rFonts w:hint="cs"/>
          <w:rtl/>
        </w:rPr>
        <w:t>חד".</w:t>
      </w:r>
      <w:r w:rsidR="00447260">
        <w:rPr>
          <w:rFonts w:hint="cs"/>
          <w:rtl/>
        </w:rPr>
        <w:t xml:space="preserve"> (מנוגד לרשב"ם בראשית א ה על "ויהי ערב ויהי בוקר" שהיום מתחיל בבוקר?).</w:t>
      </w:r>
    </w:p>
  </w:footnote>
  <w:footnote w:id="29">
    <w:p w14:paraId="54DB64AE" w14:textId="77777777" w:rsidR="00925A3D" w:rsidRDefault="00925A3D" w:rsidP="00447260">
      <w:pPr>
        <w:pStyle w:val="a3"/>
        <w:rPr>
          <w:rFonts w:hint="cs"/>
          <w:rtl/>
        </w:rPr>
      </w:pPr>
      <w:r>
        <w:rPr>
          <w:rStyle w:val="a5"/>
        </w:rPr>
        <w:footnoteRef/>
      </w:r>
      <w:r>
        <w:rPr>
          <w:rtl/>
        </w:rPr>
        <w:t xml:space="preserve"> </w:t>
      </w:r>
      <w:r>
        <w:rPr>
          <w:rFonts w:hint="cs"/>
          <w:rtl/>
        </w:rPr>
        <w:t xml:space="preserve">לגבי יעקב, פסוק הוא בתורה, </w:t>
      </w:r>
      <w:r>
        <w:rPr>
          <w:rtl/>
        </w:rPr>
        <w:t>בראשית כז</w:t>
      </w:r>
      <w:r>
        <w:rPr>
          <w:rFonts w:hint="cs"/>
          <w:rtl/>
        </w:rPr>
        <w:t xml:space="preserve"> </w:t>
      </w:r>
      <w:r>
        <w:rPr>
          <w:rtl/>
        </w:rPr>
        <w:t>טו</w:t>
      </w:r>
      <w:r>
        <w:rPr>
          <w:rFonts w:hint="cs"/>
          <w:rtl/>
        </w:rPr>
        <w:t>: "</w:t>
      </w:r>
      <w:r>
        <w:rPr>
          <w:rtl/>
        </w:rPr>
        <w:t xml:space="preserve">וַתִּקַּח רִבְקָה אֶת בִּגְדֵי עֵשָׂו בְּנָהּ הַגָּדֹל </w:t>
      </w:r>
      <w:r>
        <w:rPr>
          <w:rFonts w:hint="cs"/>
          <w:rtl/>
        </w:rPr>
        <w:t xml:space="preserve">... </w:t>
      </w:r>
      <w:r>
        <w:rPr>
          <w:rtl/>
        </w:rPr>
        <w:t>וַתַּלְבֵּשׁ אֶת יַעֲקֹב בְּנָהּ הַקָּטָן</w:t>
      </w:r>
      <w:r>
        <w:rPr>
          <w:rFonts w:hint="cs"/>
          <w:rtl/>
        </w:rPr>
        <w:t xml:space="preserve">", וגם בנביא </w:t>
      </w:r>
      <w:r>
        <w:rPr>
          <w:rtl/>
        </w:rPr>
        <w:t>עמוס פרק ז</w:t>
      </w:r>
      <w:r>
        <w:rPr>
          <w:rFonts w:hint="cs"/>
          <w:rtl/>
        </w:rPr>
        <w:t xml:space="preserve"> פסוקים ב, ה: "</w:t>
      </w:r>
      <w:r>
        <w:rPr>
          <w:rtl/>
        </w:rPr>
        <w:t>מִי יָקוּם יַעֲקֹב כִּי קָטֹן הוּא</w:t>
      </w:r>
      <w:r>
        <w:rPr>
          <w:rFonts w:hint="cs"/>
          <w:rtl/>
        </w:rPr>
        <w:t xml:space="preserve">". </w:t>
      </w:r>
      <w:r w:rsidR="00522E9B">
        <w:rPr>
          <w:rFonts w:hint="cs"/>
          <w:rtl/>
        </w:rPr>
        <w:t>גם בדוד, פסוק הוא ב</w:t>
      </w:r>
      <w:r w:rsidR="00522E9B">
        <w:rPr>
          <w:rtl/>
        </w:rPr>
        <w:t>שמואל א טז</w:t>
      </w:r>
      <w:r w:rsidR="00522E9B">
        <w:rPr>
          <w:rFonts w:hint="cs"/>
          <w:rtl/>
        </w:rPr>
        <w:t xml:space="preserve"> </w:t>
      </w:r>
      <w:r w:rsidR="00522E9B">
        <w:rPr>
          <w:rtl/>
        </w:rPr>
        <w:t>יא</w:t>
      </w:r>
      <w:r w:rsidR="00522E9B">
        <w:rPr>
          <w:rFonts w:hint="cs"/>
          <w:rtl/>
        </w:rPr>
        <w:t>: "</w:t>
      </w:r>
      <w:r w:rsidR="00522E9B">
        <w:rPr>
          <w:rtl/>
        </w:rPr>
        <w:t>וַיֹּאמֶר שְׁמוּאֵל אֶל יִשַׁי הֲתַמּוּ הַנְּעָרִים וַיֹּאמֶר עוֹד שָׁאַר הַקָּטָן וְהִנֵּה רֹעֶה בַּצֹּאן</w:t>
      </w:r>
      <w:r w:rsidR="00522E9B">
        <w:rPr>
          <w:rFonts w:hint="cs"/>
          <w:rtl/>
        </w:rPr>
        <w:t xml:space="preserve">", וכן שם </w:t>
      </w:r>
      <w:r w:rsidR="00447260">
        <w:rPr>
          <w:rFonts w:hint="cs"/>
          <w:rtl/>
        </w:rPr>
        <w:t xml:space="preserve">בפרק </w:t>
      </w:r>
      <w:r w:rsidR="00522E9B">
        <w:rPr>
          <w:rtl/>
        </w:rPr>
        <w:t xml:space="preserve">יז </w:t>
      </w:r>
      <w:r w:rsidR="00447260">
        <w:rPr>
          <w:rFonts w:hint="cs"/>
          <w:rtl/>
        </w:rPr>
        <w:t xml:space="preserve">פסוק </w:t>
      </w:r>
      <w:r w:rsidR="00522E9B">
        <w:rPr>
          <w:rtl/>
        </w:rPr>
        <w:t>יד</w:t>
      </w:r>
      <w:r w:rsidR="00522E9B">
        <w:rPr>
          <w:rFonts w:hint="cs"/>
          <w:rtl/>
        </w:rPr>
        <w:t>: "</w:t>
      </w:r>
      <w:r w:rsidR="00522E9B">
        <w:rPr>
          <w:rtl/>
        </w:rPr>
        <w:t>וְדָוִד הוּא הַקָּטָן וּשְׁלֹשָׁה הַגְּדֹלִים הָלְכוּ אַחֲרֵי שָׁאוּל</w:t>
      </w:r>
      <w:r w:rsidR="00522E9B">
        <w:rPr>
          <w:rFonts w:hint="cs"/>
          <w:rtl/>
        </w:rPr>
        <w:t xml:space="preserve">". </w:t>
      </w:r>
      <w:r w:rsidR="004563E3">
        <w:rPr>
          <w:rFonts w:hint="cs"/>
          <w:rtl/>
        </w:rPr>
        <w:t xml:space="preserve">ובמדרש </w:t>
      </w:r>
      <w:r w:rsidR="004563E3">
        <w:rPr>
          <w:rtl/>
        </w:rPr>
        <w:t>ספרי דברים פרשת האזינו פיסקא שלד</w:t>
      </w:r>
      <w:r w:rsidR="004563E3">
        <w:rPr>
          <w:rFonts w:hint="cs"/>
          <w:rtl/>
        </w:rPr>
        <w:t>: "</w:t>
      </w:r>
      <w:r w:rsidR="004563E3">
        <w:rPr>
          <w:rtl/>
        </w:rPr>
        <w:t>ודוד הוא הקטן</w:t>
      </w:r>
      <w:r w:rsidR="004563E3">
        <w:rPr>
          <w:rFonts w:hint="cs"/>
          <w:rtl/>
        </w:rPr>
        <w:t>.</w:t>
      </w:r>
      <w:r w:rsidR="004563E3">
        <w:rPr>
          <w:rtl/>
        </w:rPr>
        <w:t xml:space="preserve"> וכי אין אנו יודעים שדוד הוא הקטן</w:t>
      </w:r>
      <w:r w:rsidR="004563E3">
        <w:rPr>
          <w:rFonts w:hint="cs"/>
          <w:rtl/>
        </w:rPr>
        <w:t>?</w:t>
      </w:r>
      <w:r w:rsidR="004563E3">
        <w:rPr>
          <w:rtl/>
        </w:rPr>
        <w:t xml:space="preserve"> אלא להודיעך צדקו של דוד שהיה רועה את צאן אביו, ואף על פי שנתמנה מלך על ישראל, הוא דוד בקטנו</w:t>
      </w:r>
      <w:r w:rsidR="004563E3">
        <w:rPr>
          <w:rFonts w:hint="cs"/>
          <w:rtl/>
        </w:rPr>
        <w:t xml:space="preserve">". </w:t>
      </w:r>
      <w:r w:rsidR="00522E9B">
        <w:rPr>
          <w:rFonts w:hint="cs"/>
          <w:rtl/>
        </w:rPr>
        <w:t>ובאשר ל</w:t>
      </w:r>
      <w:r>
        <w:rPr>
          <w:rFonts w:hint="cs"/>
          <w:rtl/>
        </w:rPr>
        <w:t>שמואל הקטן, זה כינויו לאורך כל הש"ס בעשרות אזכורים</w:t>
      </w:r>
      <w:r w:rsidR="00522E9B">
        <w:rPr>
          <w:rFonts w:hint="cs"/>
          <w:rtl/>
        </w:rPr>
        <w:t xml:space="preserve">. ראה בפרט בקשר לעיבור השנה, </w:t>
      </w:r>
      <w:r>
        <w:rPr>
          <w:rtl/>
        </w:rPr>
        <w:t>סנהדרין יא ע</w:t>
      </w:r>
      <w:r w:rsidR="00522E9B">
        <w:rPr>
          <w:rFonts w:hint="cs"/>
          <w:rtl/>
        </w:rPr>
        <w:t>"א: "</w:t>
      </w:r>
      <w:r>
        <w:rPr>
          <w:rtl/>
        </w:rPr>
        <w:t>מעשה ברבן גמליאל שאמר: השכימו לי שבעה לעלייה, השכים ומצא שמונה. אמר: מי הוא שעלה שלא ברשות? י</w:t>
      </w:r>
      <w:r w:rsidR="00522E9B">
        <w:rPr>
          <w:rtl/>
        </w:rPr>
        <w:t>ֵ</w:t>
      </w:r>
      <w:r>
        <w:rPr>
          <w:rtl/>
        </w:rPr>
        <w:t>ר</w:t>
      </w:r>
      <w:r w:rsidR="00522E9B">
        <w:rPr>
          <w:rtl/>
        </w:rPr>
        <w:t>ֵ</w:t>
      </w:r>
      <w:r>
        <w:rPr>
          <w:rtl/>
        </w:rPr>
        <w:t xml:space="preserve">ד! </w:t>
      </w:r>
      <w:r w:rsidR="00447260">
        <w:rPr>
          <w:rFonts w:hint="cs"/>
          <w:rtl/>
        </w:rPr>
        <w:t>(כי עיבור השנה הוא בשבעה חכמים, תוספתא סנהדרין ב א) ע</w:t>
      </w:r>
      <w:r>
        <w:rPr>
          <w:rtl/>
        </w:rPr>
        <w:t>מד שמואל הקטן ואמר: אני הוא שעליתי שלא ברשות, ולא לעבר השנה עליתי, אלא ללמוד הלכה למעשה הוצרכתי. אמר לו: שב בני, שב. ראויות כל השנים כולן להתעבר על ידך, אלא אמרו חכמים: אין מעברין את השנה אלא במזומנין לה</w:t>
      </w:r>
      <w:r w:rsidR="00522E9B">
        <w:rPr>
          <w:rFonts w:hint="cs"/>
          <w:rtl/>
        </w:rPr>
        <w:t>"</w:t>
      </w:r>
      <w:r>
        <w:rPr>
          <w:rtl/>
        </w:rPr>
        <w:t xml:space="preserve">. </w:t>
      </w:r>
      <w:r w:rsidR="00522E9B">
        <w:rPr>
          <w:rFonts w:hint="cs"/>
          <w:rtl/>
        </w:rPr>
        <w:t xml:space="preserve">והגמרא מוסיפה שם שהשמיני שעלה שלא ברשות לא היה שמואל הקטן כי אם מישהו אחר ושמואל "התנדב" </w:t>
      </w:r>
      <w:r w:rsidR="00447260">
        <w:rPr>
          <w:rFonts w:hint="cs"/>
          <w:rtl/>
        </w:rPr>
        <w:t xml:space="preserve">לצאת </w:t>
      </w:r>
      <w:r w:rsidR="00522E9B">
        <w:rPr>
          <w:rFonts w:hint="cs"/>
          <w:rtl/>
        </w:rPr>
        <w:t xml:space="preserve">על מנת שלא לבייש אותו. </w:t>
      </w:r>
      <w:r>
        <w:rPr>
          <w:rFonts w:hint="cs"/>
          <w:rtl/>
        </w:rPr>
        <w:t>ראה שבחו גם ב</w:t>
      </w:r>
      <w:r>
        <w:rPr>
          <w:rtl/>
        </w:rPr>
        <w:t>ירושלמי מסכת סוטה פרק ט</w:t>
      </w:r>
      <w:r>
        <w:rPr>
          <w:rFonts w:hint="cs"/>
          <w:rtl/>
        </w:rPr>
        <w:t xml:space="preserve"> הלכה יג: "</w:t>
      </w:r>
      <w:r>
        <w:rPr>
          <w:rtl/>
        </w:rPr>
        <w:t>ושוב נכנסו זקנים לעליי</w:t>
      </w:r>
      <w:r w:rsidR="00522E9B">
        <w:rPr>
          <w:rFonts w:hint="cs"/>
          <w:rtl/>
        </w:rPr>
        <w:t>ה</w:t>
      </w:r>
      <w:r>
        <w:rPr>
          <w:rtl/>
        </w:rPr>
        <w:t xml:space="preserve"> ביבנה ויצאת בת קול ואמרה להן יש ביניכם אחד ראוי לרוח הקודש אלא שאין הדור כדיי ונתנו עיניהם בשמואל הקטן. ולמה נקרא שמו קטן</w:t>
      </w:r>
      <w:r w:rsidR="00522E9B">
        <w:rPr>
          <w:rFonts w:hint="cs"/>
          <w:rtl/>
        </w:rPr>
        <w:t>?</w:t>
      </w:r>
      <w:r>
        <w:rPr>
          <w:rtl/>
        </w:rPr>
        <w:t xml:space="preserve"> לפי שהוא מקטין עצמו. ויש אומרים לפי שמעט היה קטן משמואל הרמתי</w:t>
      </w:r>
      <w:r>
        <w:rPr>
          <w:rFonts w:hint="cs"/>
          <w:rtl/>
        </w:rPr>
        <w:t>".</w:t>
      </w:r>
    </w:p>
  </w:footnote>
  <w:footnote w:id="30">
    <w:p w14:paraId="7FB24BB0" w14:textId="77777777" w:rsidR="00522E9B" w:rsidRDefault="00522E9B" w:rsidP="00D93A20">
      <w:pPr>
        <w:pStyle w:val="a3"/>
        <w:rPr>
          <w:rFonts w:hint="cs"/>
          <w:rtl/>
        </w:rPr>
      </w:pPr>
      <w:r>
        <w:rPr>
          <w:rStyle w:val="a5"/>
        </w:rPr>
        <w:footnoteRef/>
      </w:r>
      <w:r>
        <w:rPr>
          <w:rtl/>
        </w:rPr>
        <w:t xml:space="preserve"> </w:t>
      </w:r>
      <w:r>
        <w:rPr>
          <w:rFonts w:hint="cs"/>
          <w:rtl/>
        </w:rPr>
        <w:t>עדיין לא נחה דעתה של הלבנה מכל זאת.</w:t>
      </w:r>
      <w:r w:rsidR="00BB2A4A">
        <w:rPr>
          <w:rFonts w:hint="cs"/>
          <w:rtl/>
        </w:rPr>
        <w:t xml:space="preserve"> ראה עוד פיוס ללבנה ב</w:t>
      </w:r>
      <w:r w:rsidR="00BB2A4A">
        <w:rPr>
          <w:rtl/>
        </w:rPr>
        <w:t>בראשית רבה</w:t>
      </w:r>
      <w:r w:rsidR="00BB2A4A">
        <w:rPr>
          <w:rFonts w:hint="cs"/>
          <w:rtl/>
        </w:rPr>
        <w:t xml:space="preserve"> ו ד: "</w:t>
      </w:r>
      <w:r w:rsidR="00BB2A4A">
        <w:rPr>
          <w:rtl/>
        </w:rPr>
        <w:t>ואת הכוכבים</w:t>
      </w:r>
      <w:r w:rsidR="00BB2A4A">
        <w:rPr>
          <w:rFonts w:hint="cs"/>
          <w:rtl/>
        </w:rPr>
        <w:t xml:space="preserve"> -</w:t>
      </w:r>
      <w:r w:rsidR="00BB2A4A">
        <w:rPr>
          <w:rtl/>
        </w:rPr>
        <w:t xml:space="preserve"> א"ר אחא</w:t>
      </w:r>
      <w:r w:rsidR="00BB2A4A">
        <w:rPr>
          <w:rFonts w:hint="cs"/>
          <w:rtl/>
        </w:rPr>
        <w:t>:</w:t>
      </w:r>
      <w:r w:rsidR="00BB2A4A">
        <w:rPr>
          <w:rtl/>
        </w:rPr>
        <w:t xml:space="preserve"> משל למלך שהיו לו שני אפוטרופין</w:t>
      </w:r>
      <w:r w:rsidR="00BB2A4A">
        <w:rPr>
          <w:rFonts w:hint="cs"/>
          <w:rtl/>
        </w:rPr>
        <w:t>,</w:t>
      </w:r>
      <w:r w:rsidR="00BB2A4A">
        <w:rPr>
          <w:rtl/>
        </w:rPr>
        <w:t xml:space="preserve"> אחד שולט בעיר ואחד שולט במדינה</w:t>
      </w:r>
      <w:r w:rsidR="00BB2A4A">
        <w:rPr>
          <w:rFonts w:hint="cs"/>
          <w:rtl/>
        </w:rPr>
        <w:t>.</w:t>
      </w:r>
      <w:r w:rsidR="00BB2A4A">
        <w:rPr>
          <w:rtl/>
        </w:rPr>
        <w:t xml:space="preserve"> אמר המלך</w:t>
      </w:r>
      <w:r w:rsidR="00BB2A4A">
        <w:rPr>
          <w:rFonts w:hint="cs"/>
          <w:rtl/>
        </w:rPr>
        <w:t>:</w:t>
      </w:r>
      <w:r w:rsidR="00BB2A4A">
        <w:rPr>
          <w:rtl/>
        </w:rPr>
        <w:t xml:space="preserve"> הואיל ומיעט עצמו זה להיות שולט בעיר, גוזר אני עליו בשעה שהוא יוצא תהא כל אוכלסא יוצאה עמו</w:t>
      </w:r>
      <w:r w:rsidR="00BB2A4A">
        <w:rPr>
          <w:rFonts w:hint="cs"/>
          <w:rtl/>
        </w:rPr>
        <w:t>.</w:t>
      </w:r>
      <w:r w:rsidR="00BB2A4A">
        <w:rPr>
          <w:rtl/>
        </w:rPr>
        <w:t xml:space="preserve"> ובשעה שיהא נכנס תהא בולי ודימוס נכנסה עמו</w:t>
      </w:r>
      <w:r w:rsidR="00BB2A4A">
        <w:rPr>
          <w:rFonts w:hint="cs"/>
          <w:rtl/>
        </w:rPr>
        <w:t>.</w:t>
      </w:r>
      <w:r w:rsidR="00BB2A4A">
        <w:rPr>
          <w:rtl/>
        </w:rPr>
        <w:t xml:space="preserve"> כך אמר הקב"ה</w:t>
      </w:r>
      <w:r w:rsidR="00BB2A4A">
        <w:rPr>
          <w:rFonts w:hint="cs"/>
          <w:rtl/>
        </w:rPr>
        <w:t>:</w:t>
      </w:r>
      <w:r w:rsidR="00BB2A4A">
        <w:rPr>
          <w:rtl/>
        </w:rPr>
        <w:t xml:space="preserve"> הואיל והלבנה הזו מיעטה עצמה להיות שולטת בלילה, גוזר אני עליה, בשעה שהיא יוצאת שיהו הכוכבים יוצאין עמה, בשעה שהיא נכנסת יהו הכוכבים נכנסים עמה</w:t>
      </w:r>
      <w:r w:rsidR="00BB2A4A">
        <w:rPr>
          <w:rFonts w:hint="cs"/>
          <w:rtl/>
        </w:rPr>
        <w:t>". שוב באסטרונומיה המודרנית, חוץ מכמה כוכבי לכת הקרובים לנו ומאירים מכח השמש כנגה ומאדים, רוב רובם של הכוכבים הנראים בשמים הם שמשות אחרות. ביום איננו רואים אותם</w:t>
      </w:r>
      <w:r w:rsidR="00D93A20">
        <w:rPr>
          <w:rFonts w:hint="cs"/>
          <w:rtl/>
        </w:rPr>
        <w:t xml:space="preserve"> בשל קרבתנו לשמש ש</w:t>
      </w:r>
      <w:r w:rsidR="00BB2A4A">
        <w:rPr>
          <w:rFonts w:hint="cs"/>
          <w:rtl/>
        </w:rPr>
        <w:t xml:space="preserve">לנו </w:t>
      </w:r>
      <w:r w:rsidR="00D93A20">
        <w:rPr>
          <w:rFonts w:hint="cs"/>
          <w:rtl/>
        </w:rPr>
        <w:t xml:space="preserve">אשר </w:t>
      </w:r>
      <w:r w:rsidR="00BB2A4A">
        <w:rPr>
          <w:rFonts w:hint="cs"/>
          <w:rtl/>
        </w:rPr>
        <w:t>יוצרת את התחושה שהיא ואנחנו (והירח) זה היקום. הלבנה שמיעטה עצמה פותחת בפנינו עולם ומלואו! בזכותה נגלה לפנינו בלילה יקום אדיר ומפעים. האם זה ינחם את הלבנה?</w:t>
      </w:r>
    </w:p>
  </w:footnote>
  <w:footnote w:id="31">
    <w:p w14:paraId="760E8F07" w14:textId="77777777" w:rsidR="00BB2A4A" w:rsidRDefault="00BB2A4A" w:rsidP="00447260">
      <w:pPr>
        <w:pStyle w:val="a3"/>
        <w:rPr>
          <w:rFonts w:hint="cs"/>
          <w:rtl/>
        </w:rPr>
      </w:pPr>
      <w:r>
        <w:rPr>
          <w:rStyle w:val="a5"/>
        </w:rPr>
        <w:footnoteRef/>
      </w:r>
      <w:r>
        <w:rPr>
          <w:rtl/>
        </w:rPr>
        <w:t xml:space="preserve"> </w:t>
      </w:r>
      <w:r>
        <w:rPr>
          <w:rFonts w:hint="cs"/>
          <w:rtl/>
        </w:rPr>
        <w:t xml:space="preserve">כך גם במדרש </w:t>
      </w:r>
      <w:r>
        <w:rPr>
          <w:rtl/>
        </w:rPr>
        <w:t xml:space="preserve">בראשית רבה </w:t>
      </w:r>
      <w:r>
        <w:rPr>
          <w:rFonts w:hint="cs"/>
          <w:rtl/>
        </w:rPr>
        <w:t>ו ג: "</w:t>
      </w:r>
      <w:r>
        <w:rPr>
          <w:rtl/>
        </w:rPr>
        <w:t>מאחר שהוא קורא אותן גדולים, הוא חוזר ופוגם אותם את המאור הגדול לממשלת היום ואת המאור הקטן לממשלת הלילה</w:t>
      </w:r>
      <w:r>
        <w:rPr>
          <w:rFonts w:hint="cs"/>
          <w:rtl/>
        </w:rPr>
        <w:t>?</w:t>
      </w:r>
      <w:r>
        <w:rPr>
          <w:rtl/>
        </w:rPr>
        <w:t xml:space="preserve"> אתמהא</w:t>
      </w:r>
      <w:r>
        <w:rPr>
          <w:rFonts w:hint="cs"/>
          <w:rtl/>
        </w:rPr>
        <w:t>!</w:t>
      </w:r>
      <w:r>
        <w:rPr>
          <w:rtl/>
        </w:rPr>
        <w:t xml:space="preserve"> אלא על ידי שנכנס בתחומו של חבירו</w:t>
      </w:r>
      <w:r>
        <w:rPr>
          <w:rFonts w:hint="cs"/>
          <w:rtl/>
        </w:rPr>
        <w:t>.</w:t>
      </w:r>
      <w:r>
        <w:rPr>
          <w:rtl/>
        </w:rPr>
        <w:t xml:space="preserve"> אמר רבי פנחס</w:t>
      </w:r>
      <w:r>
        <w:rPr>
          <w:rFonts w:hint="cs"/>
          <w:rtl/>
        </w:rPr>
        <w:t>:</w:t>
      </w:r>
      <w:r>
        <w:rPr>
          <w:rtl/>
        </w:rPr>
        <w:t xml:space="preserve"> בכל הקרבנות כתיב שעיר עזים אחד חטאת, ובראש חדש כתיב</w:t>
      </w:r>
      <w:r>
        <w:rPr>
          <w:rFonts w:hint="cs"/>
          <w:rtl/>
        </w:rPr>
        <w:t>:</w:t>
      </w:r>
      <w:r>
        <w:rPr>
          <w:rtl/>
        </w:rPr>
        <w:t xml:space="preserve"> שעיר עזים אחד חטאת לה'</w:t>
      </w:r>
      <w:r>
        <w:rPr>
          <w:rFonts w:hint="cs"/>
          <w:rtl/>
        </w:rPr>
        <w:t>.</w:t>
      </w:r>
      <w:r>
        <w:rPr>
          <w:rtl/>
        </w:rPr>
        <w:t xml:space="preserve"> אמר הקב"ה</w:t>
      </w:r>
      <w:r>
        <w:rPr>
          <w:rFonts w:hint="cs"/>
          <w:rtl/>
        </w:rPr>
        <w:t>:</w:t>
      </w:r>
      <w:r>
        <w:rPr>
          <w:rtl/>
        </w:rPr>
        <w:t xml:space="preserve"> הביאו כפרה עלי שמיעטתי את הירח</w:t>
      </w:r>
      <w:r>
        <w:rPr>
          <w:rFonts w:hint="cs"/>
          <w:rtl/>
        </w:rPr>
        <w:t>". וכך גם ב</w:t>
      </w:r>
      <w:r>
        <w:rPr>
          <w:rtl/>
        </w:rPr>
        <w:t>פרקי דרבי אליעזר פרק נא</w:t>
      </w:r>
      <w:r>
        <w:rPr>
          <w:rFonts w:hint="cs"/>
          <w:rtl/>
        </w:rPr>
        <w:t>: "</w:t>
      </w:r>
      <w:r>
        <w:rPr>
          <w:rtl/>
        </w:rPr>
        <w:t>רַבִּי זְכַרְיָה אוֹמֵר אַחַר רֹאשׁ חֹדֶשׁ מַה כְּתִיב, וּשְׂעִיר עִזִּים אֶחָד לְחַטָּאת לַה' [שם טו]. כְּשֶׁבָּרָא הקב"ה עוֹלָמוֹ בָּרָא שְׁנֵי מְאוֹרוֹת גְּדוֹלִים, שֶׁנֶּאֱמַר [בראשית א, טז] וַיִּבְרָא אֱלֹהִים אֶת שְׁנֵי הַמְּאֹרֹת הַגְּדֹלִים וְגוֹ'. הִגְדִּיל אֶחָד וְהִקְטִין אֶחָד, וְהִקְשָׁה הַיָּרֵחַ אֶת עָרְפּוֹ שֶׁלֹּא לַעֲשׁוֹת רְצוֹן בּוֹרְאוֹ שֶׁלֹּא לִהְיוֹת קָטָן. לְפִיכָךְ הָיוּ יִשְׂרָאֵל מַקְרִיבִין שְׂעִיר חַטָּאת לְמַעְלָה מֵעוֹלַת רֹאשׁ חֹדֶשׁ, שֶׁנֶּאֱמַר [במדבר כו, טו] וּשְׂעִיר עִזִּים אֶחָד לְחַטָּאת לַה'. אָמַר הקב"ה, הַשָׂעִיר הַזֶּה יִהְיֶה כַפָּרָה עָלַי בִּשְׁבִיל שֶׁמִעַטְתִּי אֶת הַיָּרֵחַ</w:t>
      </w:r>
      <w:r>
        <w:rPr>
          <w:rFonts w:hint="cs"/>
          <w:rtl/>
        </w:rPr>
        <w:t xml:space="preserve">". הקב"ה צריך כביכול כפרה על שפגם בבריאה שלו! אולי בדומה למדרשים שהקב"ה נפדה עם בני ישראל ממצרים (דברינו </w:t>
      </w:r>
      <w:hyperlink r:id="rId6" w:history="1">
        <w:r w:rsidRPr="004563E3">
          <w:rPr>
            <w:rStyle w:val="Hyperlink"/>
            <w:rFonts w:hint="cs"/>
            <w:rtl/>
          </w:rPr>
          <w:t>אשר פדית גויים ואלוהיו</w:t>
        </w:r>
      </w:hyperlink>
      <w:r>
        <w:rPr>
          <w:rFonts w:hint="cs"/>
          <w:rtl/>
        </w:rPr>
        <w:t xml:space="preserve"> בפסח, </w:t>
      </w:r>
      <w:hyperlink r:id="rId7" w:history="1">
        <w:r w:rsidRPr="004563E3">
          <w:rPr>
            <w:rStyle w:val="Hyperlink"/>
            <w:rFonts w:hint="cs"/>
            <w:rtl/>
          </w:rPr>
          <w:t>לי ולכם היא הגאולה</w:t>
        </w:r>
      </w:hyperlink>
      <w:r>
        <w:rPr>
          <w:rFonts w:hint="cs"/>
          <w:rtl/>
        </w:rPr>
        <w:t xml:space="preserve"> בפרשת בא) ורעיונות דומים המאנישים את השכינה ("ישמעאל בני ברכני", גמרא ברכות ז ע"א). הצנעת קרבן החטאת של ראש חודש, וממילא שאר קרבנות ראש חודש, בראש חודש ה</w:t>
      </w:r>
      <w:r w:rsidR="00447260">
        <w:rPr>
          <w:rFonts w:hint="cs"/>
          <w:rtl/>
        </w:rPr>
        <w:t>י</w:t>
      </w:r>
      <w:r>
        <w:rPr>
          <w:rFonts w:hint="cs"/>
          <w:rtl/>
        </w:rPr>
        <w:t xml:space="preserve">א על מנת לא להזכיר את "חטאו" של הקב"ה בבריאה, אשר זקוק </w:t>
      </w:r>
      <w:r w:rsidR="00B0674F">
        <w:rPr>
          <w:rFonts w:hint="cs"/>
          <w:rtl/>
        </w:rPr>
        <w:t xml:space="preserve">גם הוא כביכול </w:t>
      </w:r>
      <w:r>
        <w:rPr>
          <w:rFonts w:hint="cs"/>
          <w:rtl/>
        </w:rPr>
        <w:t>לכפרה. זהו טיעונו וחידושו של רבינו משולם. ולמה לא כל חודש ורק בחודש תשרי? משום שבתשרי נברא העולם</w:t>
      </w:r>
      <w:r w:rsidR="00B0674F">
        <w:rPr>
          <w:rFonts w:hint="cs"/>
          <w:rtl/>
        </w:rPr>
        <w:t xml:space="preserve"> ובו אנו נידונים</w:t>
      </w:r>
      <w:r>
        <w:rPr>
          <w:rFonts w:hint="cs"/>
          <w:rtl/>
        </w:rPr>
        <w:t xml:space="preserve">. ראה לשון פירוש </w:t>
      </w:r>
      <w:r>
        <w:rPr>
          <w:rtl/>
        </w:rPr>
        <w:t>הדר זקנים במדבר כח</w:t>
      </w:r>
      <w:r>
        <w:rPr>
          <w:rFonts w:hint="cs"/>
          <w:rtl/>
        </w:rPr>
        <w:t xml:space="preserve"> </w:t>
      </w:r>
      <w:r>
        <w:rPr>
          <w:rtl/>
        </w:rPr>
        <w:t>טו</w:t>
      </w:r>
      <w:r>
        <w:rPr>
          <w:rFonts w:hint="cs"/>
          <w:rtl/>
        </w:rPr>
        <w:t>: "</w:t>
      </w:r>
      <w:r>
        <w:rPr>
          <w:rtl/>
        </w:rPr>
        <w:t xml:space="preserve">חטאת לה'. לפי שהוא ראשון כתיב בו לה' שיהיה לשם שמים </w:t>
      </w:r>
      <w:r>
        <w:rPr>
          <w:rFonts w:hint="cs"/>
          <w:rtl/>
        </w:rPr>
        <w:t xml:space="preserve">... </w:t>
      </w:r>
      <w:r>
        <w:rPr>
          <w:rtl/>
        </w:rPr>
        <w:t>לפי שהוא יום חדוש הראשון דברביעי נתלו המאורות</w:t>
      </w:r>
      <w:r>
        <w:rPr>
          <w:rFonts w:hint="cs"/>
          <w:rtl/>
        </w:rPr>
        <w:t>".</w:t>
      </w:r>
    </w:p>
  </w:footnote>
  <w:footnote w:id="32">
    <w:p w14:paraId="2791F58F" w14:textId="77777777" w:rsidR="00C16E0C" w:rsidRDefault="00C16E0C" w:rsidP="009D6557">
      <w:pPr>
        <w:pStyle w:val="a3"/>
        <w:rPr>
          <w:rFonts w:hint="cs"/>
          <w:rtl/>
        </w:rPr>
      </w:pPr>
      <w:r>
        <w:rPr>
          <w:rStyle w:val="a5"/>
        </w:rPr>
        <w:footnoteRef/>
      </w:r>
      <w:r>
        <w:rPr>
          <w:rtl/>
        </w:rPr>
        <w:t xml:space="preserve"> </w:t>
      </w:r>
      <w:r w:rsidR="00B67674">
        <w:rPr>
          <w:rFonts w:hint="cs"/>
          <w:rtl/>
        </w:rPr>
        <w:t xml:space="preserve">לרבי בחיי, כמו לפרשני מקרא אחרים עליהם הרחבנו בדף </w:t>
      </w:r>
      <w:hyperlink r:id="rId8" w:history="1">
        <w:r w:rsidR="00B67674" w:rsidRPr="00837C04">
          <w:rPr>
            <w:rStyle w:val="Hyperlink"/>
            <w:rFonts w:hint="cs"/>
            <w:rtl/>
          </w:rPr>
          <w:t>שני מלכים בכתר אחד</w:t>
        </w:r>
      </w:hyperlink>
      <w:r w:rsidR="00B67674">
        <w:rPr>
          <w:rFonts w:hint="cs"/>
          <w:rtl/>
        </w:rPr>
        <w:t xml:space="preserve"> בפרשת בראשית, יש הסבר של פשט למילים "חטאת לה' " שבשעיר ראש חודש. </w:t>
      </w:r>
      <w:r w:rsidR="009D6557">
        <w:rPr>
          <w:rFonts w:hint="cs"/>
          <w:rtl/>
        </w:rPr>
        <w:t xml:space="preserve">ראה דברינו שם. </w:t>
      </w:r>
      <w:r w:rsidR="00B67674">
        <w:rPr>
          <w:rFonts w:hint="cs"/>
          <w:rtl/>
        </w:rPr>
        <w:t>אבל הם לא מתעלמים גם מדרשת האגדה של ריש לקיש על מיעוט הלבנה. רובם אגב מנסים לרכך אותה כפי שהראינו בדף הנ"ל. ל"ריכוך" של רבי בחיי יש קשר גם לנושא שלנו לפיכך נ</w:t>
      </w:r>
      <w:r w:rsidR="009D6557">
        <w:rPr>
          <w:rFonts w:hint="cs"/>
          <w:rtl/>
        </w:rPr>
        <w:t xml:space="preserve">תמקד </w:t>
      </w:r>
      <w:r w:rsidR="00B67674">
        <w:rPr>
          <w:rFonts w:hint="cs"/>
          <w:rtl/>
        </w:rPr>
        <w:t>מעט בו</w:t>
      </w:r>
      <w:r w:rsidR="00CA21E5">
        <w:rPr>
          <w:rFonts w:hint="cs"/>
          <w:rtl/>
        </w:rPr>
        <w:t>.</w:t>
      </w:r>
      <w:r>
        <w:rPr>
          <w:rFonts w:hint="cs"/>
          <w:rtl/>
        </w:rPr>
        <w:t xml:space="preserve"> </w:t>
      </w:r>
    </w:p>
  </w:footnote>
  <w:footnote w:id="33">
    <w:p w14:paraId="258625B9" w14:textId="77777777" w:rsidR="00CC36FD" w:rsidRDefault="00CC36FD" w:rsidP="009D6557">
      <w:pPr>
        <w:pStyle w:val="a3"/>
        <w:rPr>
          <w:rFonts w:hint="cs"/>
          <w:rtl/>
        </w:rPr>
      </w:pPr>
      <w:r>
        <w:rPr>
          <w:rStyle w:val="a5"/>
        </w:rPr>
        <w:footnoteRef/>
      </w:r>
      <w:r>
        <w:rPr>
          <w:rtl/>
        </w:rPr>
        <w:t xml:space="preserve"> </w:t>
      </w:r>
      <w:r>
        <w:rPr>
          <w:rFonts w:hint="cs"/>
          <w:rtl/>
        </w:rPr>
        <w:t xml:space="preserve">ה"ריכוך" שמציע רבי בחיי לדרשה של ריש לקיש על מיעוט הלבנה והכפרה שבאה בעקבותיה על הקב"ה (דרשה שהוא מכתיר בתואר "סתרי תורה") הוא שכפרה זו </w:t>
      </w:r>
      <w:r w:rsidR="009D6557">
        <w:rPr>
          <w:rFonts w:hint="cs"/>
          <w:rtl/>
        </w:rPr>
        <w:t xml:space="preserve">פותחת </w:t>
      </w:r>
      <w:r>
        <w:rPr>
          <w:rFonts w:hint="cs"/>
          <w:rtl/>
        </w:rPr>
        <w:t>פתח לבעלי תשובה. "יראו התחתונים ויקחו מוסר" מהעליונים. כשם שהקב"ה התפייס עם הלבנה (ועם עצמו?), כך יתפייס עם כל מי שימעיט את עצמו ויחזור בתשובה. אבל על פי דבריו הנמלצים</w:t>
      </w:r>
      <w:r w:rsidR="009D6557">
        <w:rPr>
          <w:rFonts w:hint="cs"/>
          <w:rtl/>
        </w:rPr>
        <w:t xml:space="preserve"> של רבי בחיי</w:t>
      </w:r>
      <w:r>
        <w:rPr>
          <w:rFonts w:hint="cs"/>
          <w:rtl/>
        </w:rPr>
        <w:t>: "</w:t>
      </w:r>
      <w:r>
        <w:rPr>
          <w:rtl/>
        </w:rPr>
        <w:t>וקבע גם כן ראש השנה שהוא יום תשובה ביום ח</w:t>
      </w:r>
      <w:r>
        <w:rPr>
          <w:rFonts w:hint="cs"/>
          <w:rtl/>
        </w:rPr>
        <w:t>י</w:t>
      </w:r>
      <w:r>
        <w:rPr>
          <w:rtl/>
        </w:rPr>
        <w:t>דושה, וכל זה להודיע שהקב"ה מקבל תשובת הרשעים כשם שקבל הלבנה ונתפייס לה</w:t>
      </w:r>
      <w:r>
        <w:rPr>
          <w:rFonts w:hint="cs"/>
          <w:rtl/>
        </w:rPr>
        <w:t>", יש דווקא סיבה טובה להזכיר את ראש חודש בתפילות ראש השנה!</w:t>
      </w:r>
      <w:r w:rsidR="009D6557">
        <w:rPr>
          <w:rFonts w:hint="cs"/>
          <w:rtl/>
        </w:rPr>
        <w:t xml:space="preserve"> מוטיב התשובה שבראש חודש</w:t>
      </w:r>
      <w:r>
        <w:rPr>
          <w:rFonts w:hint="cs"/>
          <w:rtl/>
        </w:rPr>
        <w:t>! והרי זה בניגוד גמור להצעתו של רבינו משולם</w:t>
      </w:r>
      <w:r w:rsidR="004C6A3D">
        <w:rPr>
          <w:rFonts w:hint="cs"/>
          <w:rtl/>
        </w:rPr>
        <w:t>, ותואם את הגמרא במסכת ראש השנה בה פתחנו (הערות 3, 4 לעיל).</w:t>
      </w:r>
    </w:p>
  </w:footnote>
  <w:footnote w:id="34">
    <w:p w14:paraId="2661FB95" w14:textId="77777777" w:rsidR="00070D9D" w:rsidRDefault="00070D9D" w:rsidP="00031A95">
      <w:pPr>
        <w:pStyle w:val="a3"/>
        <w:rPr>
          <w:rFonts w:hint="cs"/>
          <w:rtl/>
        </w:rPr>
      </w:pPr>
      <w:r>
        <w:rPr>
          <w:rStyle w:val="a5"/>
        </w:rPr>
        <w:footnoteRef/>
      </w:r>
      <w:r>
        <w:rPr>
          <w:rtl/>
        </w:rPr>
        <w:t xml:space="preserve"> </w:t>
      </w:r>
      <w:r>
        <w:rPr>
          <w:rFonts w:hint="cs"/>
          <w:rtl/>
        </w:rPr>
        <w:t xml:space="preserve">הבאנו את נוסח רב עמרם גאון בשל קדמותו. נוסח המחזורים שבידינו שונה מעט אבל לא לעניין שאנו דנים בו. כלל ידוע הוא שנדרשים </w:t>
      </w:r>
      <w:r>
        <w:rPr>
          <w:rtl/>
          <w:lang w:eastAsia="en-US"/>
        </w:rPr>
        <w:t>עשרה פסוקים למלכויות,</w:t>
      </w:r>
      <w:r>
        <w:rPr>
          <w:rFonts w:hint="cs"/>
          <w:rtl/>
          <w:lang w:eastAsia="en-US"/>
        </w:rPr>
        <w:t xml:space="preserve"> ל</w:t>
      </w:r>
      <w:r>
        <w:rPr>
          <w:rtl/>
          <w:lang w:eastAsia="en-US"/>
        </w:rPr>
        <w:t>זכרונות ולשופרות</w:t>
      </w:r>
      <w:r>
        <w:rPr>
          <w:rFonts w:hint="cs"/>
          <w:rtl/>
          <w:lang w:eastAsia="en-US"/>
        </w:rPr>
        <w:t xml:space="preserve">, </w:t>
      </w:r>
      <w:r>
        <w:rPr>
          <w:rtl/>
          <w:lang w:eastAsia="en-US"/>
        </w:rPr>
        <w:t>שלושה פסוקים ראשונים, בכל קבוצה, הם מהתורה, שלושה מהכתובים ושלושה מהנביאים ומסיי</w:t>
      </w:r>
      <w:r>
        <w:rPr>
          <w:rFonts w:hint="cs"/>
          <w:rtl/>
          <w:lang w:eastAsia="en-US"/>
        </w:rPr>
        <w:t>מי</w:t>
      </w:r>
      <w:r>
        <w:rPr>
          <w:rtl/>
          <w:lang w:eastAsia="en-US"/>
        </w:rPr>
        <w:t>ם בפסוק נוסף מן התורה</w:t>
      </w:r>
      <w:r>
        <w:rPr>
          <w:rFonts w:hint="cs"/>
          <w:rtl/>
          <w:lang w:eastAsia="en-US"/>
        </w:rPr>
        <w:t>, כדברי ר' יוסי בגמרא</w:t>
      </w:r>
      <w:r w:rsidRPr="00D875AD">
        <w:rPr>
          <w:rFonts w:hint="cs"/>
          <w:rtl/>
          <w:lang w:eastAsia="en-US"/>
        </w:rPr>
        <w:t xml:space="preserve"> </w:t>
      </w:r>
      <w:r>
        <w:rPr>
          <w:rFonts w:hint="cs"/>
          <w:rtl/>
          <w:lang w:eastAsia="en-US"/>
        </w:rPr>
        <w:t xml:space="preserve">ראש השנה לב ע"ב: </w:t>
      </w:r>
      <w:r>
        <w:rPr>
          <w:rtl/>
          <w:lang w:eastAsia="en-US"/>
        </w:rPr>
        <w:t>"המשלים בתורה הרי זה משובח"</w:t>
      </w:r>
      <w:r>
        <w:rPr>
          <w:rFonts w:hint="cs"/>
          <w:rtl/>
          <w:lang w:eastAsia="en-US"/>
        </w:rPr>
        <w:t xml:space="preserve">. אך </w:t>
      </w:r>
      <w:r>
        <w:rPr>
          <w:rFonts w:hint="cs"/>
          <w:rtl/>
        </w:rPr>
        <w:t xml:space="preserve">לאחר שמוצו שלושה הפסוקים שבתורה בהם נזכר השופר, לא מוצא מסדר התפילה פסוק רביעי לחתום בו את פסוקי </w:t>
      </w:r>
      <w:r w:rsidR="009D6557">
        <w:rPr>
          <w:rFonts w:hint="cs"/>
          <w:rtl/>
        </w:rPr>
        <w:t>ה</w:t>
      </w:r>
      <w:r>
        <w:rPr>
          <w:rFonts w:hint="cs"/>
          <w:rtl/>
        </w:rPr>
        <w:t>שופרות (בעיה דומה יש במלכויות</w:t>
      </w:r>
      <w:r w:rsidR="009D6557">
        <w:rPr>
          <w:rFonts w:hint="cs"/>
          <w:rtl/>
        </w:rPr>
        <w:t xml:space="preserve">, ראה דברינו </w:t>
      </w:r>
      <w:hyperlink r:id="rId9" w:history="1">
        <w:r w:rsidR="009D6557" w:rsidRPr="00031A95">
          <w:rPr>
            <w:rStyle w:val="Hyperlink"/>
            <w:rFonts w:hint="cs"/>
            <w:rtl/>
          </w:rPr>
          <w:t>מלכ</w:t>
        </w:r>
        <w:r w:rsidR="00031A95" w:rsidRPr="00031A95">
          <w:rPr>
            <w:rStyle w:val="Hyperlink"/>
            <w:rFonts w:hint="cs"/>
            <w:rtl/>
          </w:rPr>
          <w:t>ו</w:t>
        </w:r>
        <w:r w:rsidR="009D6557" w:rsidRPr="00031A95">
          <w:rPr>
            <w:rStyle w:val="Hyperlink"/>
            <w:rFonts w:hint="cs"/>
            <w:rtl/>
          </w:rPr>
          <w:t>יות</w:t>
        </w:r>
      </w:hyperlink>
      <w:r w:rsidR="009D6557">
        <w:rPr>
          <w:rFonts w:hint="cs"/>
          <w:rtl/>
        </w:rPr>
        <w:t xml:space="preserve">, </w:t>
      </w:r>
      <w:hyperlink r:id="rId10" w:history="1">
        <w:r w:rsidR="009D6557" w:rsidRPr="00031A95">
          <w:rPr>
            <w:rStyle w:val="Hyperlink"/>
            <w:rFonts w:hint="cs"/>
            <w:rtl/>
          </w:rPr>
          <w:t>זכרונות</w:t>
        </w:r>
      </w:hyperlink>
      <w:r w:rsidR="009D6557">
        <w:rPr>
          <w:rFonts w:hint="cs"/>
          <w:rtl/>
        </w:rPr>
        <w:t xml:space="preserve">, </w:t>
      </w:r>
      <w:hyperlink r:id="rId11" w:history="1">
        <w:r w:rsidR="009D6557" w:rsidRPr="00031A95">
          <w:rPr>
            <w:rStyle w:val="Hyperlink"/>
            <w:rFonts w:hint="cs"/>
            <w:rtl/>
          </w:rPr>
          <w:t>שופרות</w:t>
        </w:r>
      </w:hyperlink>
      <w:r w:rsidR="009D6557">
        <w:rPr>
          <w:rFonts w:hint="cs"/>
          <w:rtl/>
        </w:rPr>
        <w:t xml:space="preserve"> בראש השנה</w:t>
      </w:r>
      <w:r>
        <w:rPr>
          <w:rFonts w:hint="cs"/>
          <w:rtl/>
        </w:rPr>
        <w:t xml:space="preserve">). עד שבא הפסוק הגואל מתקיעת החצוצרות בראשי חודשים ובמועדים ומשלים. היו אמנם שערערו על השלמה זו (רמב"ן, אבודרהם) אבל פסוק זה התקבל ולא בכדי. </w:t>
      </w:r>
      <w:r w:rsidR="00031A95">
        <w:rPr>
          <w:rFonts w:hint="cs"/>
          <w:rtl/>
        </w:rPr>
        <w:t>הרי לנו ש</w:t>
      </w:r>
      <w:r>
        <w:rPr>
          <w:rFonts w:hint="cs"/>
          <w:rtl/>
        </w:rPr>
        <w:t>בחתימת תפילת שופרות נזכר "ראש חודש". ראה שבחו של ראש חודש על בסיס פסוק זה ב</w:t>
      </w:r>
      <w:r>
        <w:rPr>
          <w:rtl/>
        </w:rPr>
        <w:t>פסיקתא רבתי (איש שלום) פיסקא א - והיה מדי חודש</w:t>
      </w:r>
      <w:r>
        <w:rPr>
          <w:rFonts w:hint="cs"/>
          <w:rtl/>
        </w:rPr>
        <w:t>: "</w:t>
      </w:r>
      <w:r>
        <w:rPr>
          <w:rtl/>
        </w:rPr>
        <w:t>הרי למדנו שראשי חדשים שקולין כמועדות</w:t>
      </w:r>
      <w:r>
        <w:rPr>
          <w:rFonts w:hint="cs"/>
          <w:rtl/>
        </w:rPr>
        <w:t>,</w:t>
      </w:r>
      <w:r>
        <w:rPr>
          <w:rtl/>
        </w:rPr>
        <w:t xml:space="preserve"> שנאמר וביום שמחתכם ובמועדיכם ובראשי חדשיכם (במדבר י' י') ואפילו כשבת שקולין הן ראשי חדשים</w:t>
      </w:r>
      <w:r>
        <w:rPr>
          <w:rFonts w:hint="cs"/>
          <w:rtl/>
        </w:rPr>
        <w:t>.</w:t>
      </w:r>
      <w:r>
        <w:rPr>
          <w:rtl/>
        </w:rPr>
        <w:t xml:space="preserve"> נמצאת אומר שראשי חדשים שקולים כנגד המועדות והשבתות</w:t>
      </w:r>
      <w:r>
        <w:rPr>
          <w:rFonts w:hint="cs"/>
          <w:rtl/>
        </w:rPr>
        <w:t>".</w:t>
      </w:r>
      <w:r w:rsidR="00031A95">
        <w:rPr>
          <w:rFonts w:hint="cs"/>
          <w:rtl/>
        </w:rPr>
        <w:t xml:space="preserve"> סוף דבר, תקיעות ראש חודש מצילות את פסוקי שופרות בתפילת ראש השנה </w:t>
      </w:r>
      <w:r w:rsidR="00031A95">
        <w:rPr>
          <w:rtl/>
        </w:rPr>
        <w:t>–</w:t>
      </w:r>
      <w:r w:rsidR="00031A95">
        <w:rPr>
          <w:rFonts w:hint="cs"/>
          <w:rtl/>
        </w:rPr>
        <w:t xml:space="preserve"> חותמות אותם </w:t>
      </w:r>
      <w:r w:rsidR="00031A95">
        <w:rPr>
          <w:rtl/>
        </w:rPr>
        <w:t>–</w:t>
      </w:r>
      <w:r w:rsidR="00031A95">
        <w:rPr>
          <w:rFonts w:hint="cs"/>
          <w:rtl/>
        </w:rPr>
        <w:t xml:space="preserve"> ואנחנו מתעלמים מראש חודש? </w:t>
      </w:r>
      <w:r w:rsidR="00696D73">
        <w:rPr>
          <w:rFonts w:hint="cs"/>
          <w:rtl/>
        </w:rPr>
        <w:t>ואולי ניתן לחבר את סדר רב עמרם עם מסכת סופרים לעיל שמזכירה את ראש חודש בתפילות ראש השנה!</w:t>
      </w:r>
    </w:p>
  </w:footnote>
  <w:footnote w:id="35">
    <w:p w14:paraId="17FD40A6" w14:textId="77777777" w:rsidR="00070D9D" w:rsidRDefault="00070D9D">
      <w:pPr>
        <w:pStyle w:val="a3"/>
        <w:rPr>
          <w:rFonts w:hint="cs"/>
          <w:rtl/>
        </w:rPr>
      </w:pPr>
      <w:r>
        <w:rPr>
          <w:rStyle w:val="a5"/>
        </w:rPr>
        <w:footnoteRef/>
      </w:r>
      <w:r>
        <w:rPr>
          <w:rtl/>
        </w:rPr>
        <w:t xml:space="preserve"> </w:t>
      </w:r>
      <w:r>
        <w:rPr>
          <w:rFonts w:hint="cs"/>
          <w:rtl/>
        </w:rPr>
        <w:t>המפרשים שם מסבירים שזה על סמך הפסוק ב</w:t>
      </w:r>
      <w:r w:rsidRPr="00454AD6">
        <w:rPr>
          <w:rtl/>
        </w:rPr>
        <w:t>תהלים צח</w:t>
      </w:r>
      <w:r>
        <w:rPr>
          <w:rFonts w:hint="cs"/>
          <w:rtl/>
        </w:rPr>
        <w:t xml:space="preserve"> </w:t>
      </w:r>
      <w:r w:rsidRPr="00454AD6">
        <w:rPr>
          <w:rtl/>
        </w:rPr>
        <w:t>ו</w:t>
      </w:r>
      <w:r>
        <w:rPr>
          <w:rFonts w:hint="cs"/>
          <w:rtl/>
        </w:rPr>
        <w:t>: "</w:t>
      </w:r>
      <w:r w:rsidRPr="00454AD6">
        <w:rPr>
          <w:rtl/>
        </w:rPr>
        <w:t>בַּחֲצֹצְרוֹת וְקוֹל שׁוֹפָר הָרִיעוּ לִפְנֵי הַמֶּלֶךְ ה'</w:t>
      </w:r>
      <w:r>
        <w:rPr>
          <w:rFonts w:hint="cs"/>
          <w:rtl/>
        </w:rPr>
        <w:t xml:space="preserve"> " (ורק "לפני המלך", היינו רק בבית המקדש). אבל סביר שאלה החצוצרות של ראש חודש ושל כל מועד (ראש השנה נקרא יום טוב, ראש השנה פרק ד משנה א) שמלוות את השופר של "יום תרועה". ראה מדרש </w:t>
      </w:r>
      <w:r>
        <w:rPr>
          <w:rtl/>
        </w:rPr>
        <w:t>ספרי זוטא פרק י</w:t>
      </w:r>
      <w:r>
        <w:rPr>
          <w:rFonts w:hint="cs"/>
          <w:rtl/>
        </w:rPr>
        <w:t>: "</w:t>
      </w:r>
      <w:r>
        <w:rPr>
          <w:rtl/>
        </w:rPr>
        <w:t>ובראשי חדשיכם, אלו ראשי חדשים</w:t>
      </w:r>
      <w:r>
        <w:rPr>
          <w:rFonts w:hint="cs"/>
          <w:rtl/>
        </w:rPr>
        <w:t>.</w:t>
      </w:r>
      <w:r>
        <w:rPr>
          <w:rtl/>
        </w:rPr>
        <w:t xml:space="preserve"> וראשי חדשיכם ר</w:t>
      </w:r>
      <w:r>
        <w:rPr>
          <w:rFonts w:hint="cs"/>
          <w:rtl/>
        </w:rPr>
        <w:t>י</w:t>
      </w:r>
      <w:r>
        <w:rPr>
          <w:rtl/>
        </w:rPr>
        <w:t>בה ר</w:t>
      </w:r>
      <w:r>
        <w:rPr>
          <w:rFonts w:hint="cs"/>
          <w:rtl/>
        </w:rPr>
        <w:t>אש השנה". התחלת התקיעה היא משותפת כדרשות על הפסוק הקודם. אך בשלב מסוים פוסקות החצוצרות המסמלות את "יום שמחתכם ומועדיכם וראשי חודשיכם" ומשאירות את הבמה היא הבימה של "תקעו בחודש שופר ... כי חוק לישראל הוא" לשופר. אם אכן כך, אזי יש לנו מקור קדום ביותר, מבית המקדש, שמלמד שלא העלימו את ראש חודש תשרי בראש השנה, אבל קצרו והמעיטו בו.</w:t>
      </w:r>
      <w:r w:rsidRPr="00FD0780">
        <w:rPr>
          <w:rFonts w:hint="cs"/>
          <w:rtl/>
        </w:rPr>
        <w:t xml:space="preserve"> </w:t>
      </w:r>
      <w:r>
        <w:rPr>
          <w:rFonts w:hint="cs"/>
          <w:rtl/>
        </w:rPr>
        <w:t>ובכל מקרה, החצוצרות של ראש חודש והמועדים 'מצילות' ומשלימות כאמור את פסוקי השופרות.</w:t>
      </w:r>
    </w:p>
  </w:footnote>
  <w:footnote w:id="36">
    <w:p w14:paraId="69A5D8A6" w14:textId="77777777" w:rsidR="00F178E1" w:rsidRDefault="00F178E1" w:rsidP="00F178E1">
      <w:pPr>
        <w:pStyle w:val="a3"/>
        <w:rPr>
          <w:rFonts w:hint="cs"/>
          <w:rtl/>
        </w:rPr>
      </w:pPr>
      <w:r>
        <w:rPr>
          <w:rStyle w:val="a5"/>
        </w:rPr>
        <w:footnoteRef/>
      </w:r>
      <w:r>
        <w:rPr>
          <w:rtl/>
        </w:rPr>
        <w:t xml:space="preserve"> </w:t>
      </w:r>
      <w:r>
        <w:rPr>
          <w:rFonts w:hint="cs"/>
          <w:rtl/>
        </w:rPr>
        <w:t>הדרשה היא על הפסוק כולו: "</w:t>
      </w:r>
      <w:r>
        <w:rPr>
          <w:rtl/>
        </w:rPr>
        <w:t>הוֹי גּוֹי חֹטֵא עַם כֶּבֶד עָוֹן זֶרַע מְרֵעִים בָּנִים מַשְׁחִיתִים</w:t>
      </w:r>
      <w:r>
        <w:rPr>
          <w:rFonts w:hint="cs"/>
          <w:rtl/>
        </w:rPr>
        <w:t xml:space="preserve"> וכו' ", אלא שהדרשן מבקש לדרוש על כל קטע שבפסוק בנפרד ולמצוא לו מקבילות חיוביות.</w:t>
      </w:r>
    </w:p>
  </w:footnote>
  <w:footnote w:id="37">
    <w:p w14:paraId="1A7548ED" w14:textId="77777777" w:rsidR="003019FC" w:rsidRDefault="003019FC">
      <w:pPr>
        <w:pStyle w:val="a3"/>
        <w:rPr>
          <w:rFonts w:hint="cs"/>
          <w:rtl/>
        </w:rPr>
      </w:pPr>
      <w:r>
        <w:rPr>
          <w:rStyle w:val="a5"/>
        </w:rPr>
        <w:footnoteRef/>
      </w:r>
      <w:r>
        <w:rPr>
          <w:rtl/>
        </w:rPr>
        <w:t xml:space="preserve"> </w:t>
      </w:r>
      <w:r>
        <w:rPr>
          <w:rFonts w:hint="cs"/>
          <w:rtl/>
        </w:rPr>
        <w:t xml:space="preserve">ציטוט פסוק זה מעניין במיוחד משום שהוא לקוח מהפרק המסיים את נבואת ישעיהו שאנחנו קוראים בשבת החודש. "והיה מדי חודש בחודשו" בהפטרה, </w:t>
      </w:r>
      <w:r w:rsidR="00D41528">
        <w:rPr>
          <w:rFonts w:hint="cs"/>
          <w:rtl/>
        </w:rPr>
        <w:t xml:space="preserve">שהיא </w:t>
      </w:r>
      <w:r>
        <w:rPr>
          <w:rFonts w:hint="cs"/>
          <w:rtl/>
        </w:rPr>
        <w:t xml:space="preserve">כנגד: "החודש הזה לכם" בקריאת התורה. פרק סו המנחם ונותן תקווה המסיים את נבואת ישעיהו כנגד פרק א הפותח את הספר בתוכחה קשה. </w:t>
      </w:r>
    </w:p>
  </w:footnote>
  <w:footnote w:id="38">
    <w:p w14:paraId="207B5FCD" w14:textId="77777777" w:rsidR="0049131A" w:rsidRDefault="0049131A" w:rsidP="00D41528">
      <w:pPr>
        <w:pStyle w:val="a3"/>
        <w:rPr>
          <w:rFonts w:hint="cs"/>
          <w:rtl/>
        </w:rPr>
      </w:pPr>
      <w:r>
        <w:rPr>
          <w:rStyle w:val="a5"/>
        </w:rPr>
        <w:footnoteRef/>
      </w:r>
      <w:r>
        <w:rPr>
          <w:rtl/>
        </w:rPr>
        <w:t xml:space="preserve"> </w:t>
      </w:r>
      <w:r>
        <w:rPr>
          <w:rFonts w:hint="cs"/>
          <w:rtl/>
        </w:rPr>
        <w:t>בדרשה על "החודש הזה לכם", שעניינה קידוש החודש שנמסר לעם ישראל עוד במצרים, נכנס מוטיב יום הדין והכפרה. ישעיהו מייצג את הקב"ה שרק הוא יכול להיעשות קטיגור וסניגור כאחד. כשם ששלח הקב"ה את ישעיהו ללמד קטיגוריה על עם ישראל, כך שלח אותו ללמד עליהם סניגוריה. למה מתמקד הדרשן דווקא בישעיהו? בשל ההשוואה המסיימת: "</w:t>
      </w:r>
      <w:r>
        <w:rPr>
          <w:rtl/>
        </w:rPr>
        <w:t>הפה שאמר</w:t>
      </w:r>
      <w:r>
        <w:rPr>
          <w:rFonts w:hint="cs"/>
          <w:rtl/>
        </w:rPr>
        <w:t>:</w:t>
      </w:r>
      <w:r>
        <w:rPr>
          <w:rtl/>
        </w:rPr>
        <w:t xml:space="preserve"> חדשיכם ומועדיכם שנאה נפשי, הוא שאמר</w:t>
      </w:r>
      <w:r>
        <w:rPr>
          <w:rFonts w:hint="cs"/>
          <w:rtl/>
        </w:rPr>
        <w:t>:</w:t>
      </w:r>
      <w:r>
        <w:rPr>
          <w:rtl/>
        </w:rPr>
        <w:t xml:space="preserve"> והיה מדי ח</w:t>
      </w:r>
      <w:r>
        <w:rPr>
          <w:rFonts w:hint="cs"/>
          <w:rtl/>
        </w:rPr>
        <w:t>ו</w:t>
      </w:r>
      <w:r>
        <w:rPr>
          <w:rtl/>
        </w:rPr>
        <w:t>דש בחדשו</w:t>
      </w:r>
      <w:r w:rsidR="00D41528">
        <w:rPr>
          <w:rFonts w:hint="cs"/>
          <w:rtl/>
        </w:rPr>
        <w:t>"</w:t>
      </w:r>
      <w:r>
        <w:rPr>
          <w:rFonts w:hint="cs"/>
          <w:rtl/>
        </w:rPr>
        <w:t>. וכל זה לקראת חתימה המדרש בשבח ראש חודשים: "</w:t>
      </w:r>
      <w:r>
        <w:rPr>
          <w:rtl/>
        </w:rPr>
        <w:t>לפי שחדשים מתנה הם לישראל</w:t>
      </w:r>
      <w:r>
        <w:rPr>
          <w:rFonts w:hint="cs"/>
          <w:rtl/>
        </w:rPr>
        <w:t>,</w:t>
      </w:r>
      <w:r>
        <w:rPr>
          <w:rtl/>
        </w:rPr>
        <w:t xml:space="preserve"> שנאמר</w:t>
      </w:r>
      <w:r>
        <w:rPr>
          <w:rFonts w:hint="cs"/>
          <w:rtl/>
        </w:rPr>
        <w:t>:</w:t>
      </w:r>
      <w:r>
        <w:rPr>
          <w:rtl/>
        </w:rPr>
        <w:t xml:space="preserve"> החדש הזה לכם</w:t>
      </w:r>
      <w:r>
        <w:rPr>
          <w:rFonts w:hint="cs"/>
          <w:rtl/>
        </w:rPr>
        <w:t xml:space="preserve">". מדרש זה סוגר מעגל עם המקור במסכת ראש </w:t>
      </w:r>
      <w:r w:rsidR="00D41528">
        <w:rPr>
          <w:rFonts w:hint="cs"/>
          <w:rtl/>
        </w:rPr>
        <w:t xml:space="preserve">השנה. </w:t>
      </w:r>
      <w:r>
        <w:rPr>
          <w:rFonts w:hint="cs"/>
          <w:rtl/>
        </w:rPr>
        <w:t>שם מלמד ראש חודש על ראש השנה שהוא יום דין וכאן קידוש החודש הוא הבסיס לקטיגור שנעשה סניגור. ראש חודש הוא יום כפרה</w:t>
      </w:r>
      <w:r w:rsidR="00D41528">
        <w:rPr>
          <w:rFonts w:hint="cs"/>
          <w:rtl/>
        </w:rPr>
        <w:t xml:space="preserve"> כפי שגם ראינו בפירוש רבי בחיי בן אשר לעיל</w:t>
      </w:r>
      <w:r>
        <w:rPr>
          <w:rFonts w:hint="cs"/>
          <w:rtl/>
        </w:rPr>
        <w:t xml:space="preserve">! נותרה </w:t>
      </w:r>
      <w:r w:rsidR="00D41528">
        <w:rPr>
          <w:rFonts w:hint="cs"/>
          <w:rtl/>
        </w:rPr>
        <w:t xml:space="preserve">אם כך </w:t>
      </w:r>
      <w:r>
        <w:rPr>
          <w:rFonts w:hint="cs"/>
          <w:rtl/>
        </w:rPr>
        <w:t>החידה מדוע נעלם ראש חודש מראש השנה.</w:t>
      </w:r>
    </w:p>
  </w:footnote>
  <w:footnote w:id="39">
    <w:p w14:paraId="3816FBB0" w14:textId="77777777" w:rsidR="00B70111" w:rsidRDefault="00B70111" w:rsidP="003B1876">
      <w:pPr>
        <w:pStyle w:val="a3"/>
        <w:rPr>
          <w:rFonts w:hint="cs"/>
          <w:rtl/>
        </w:rPr>
      </w:pPr>
      <w:r>
        <w:rPr>
          <w:rStyle w:val="a5"/>
        </w:rPr>
        <w:footnoteRef/>
      </w:r>
      <w:r>
        <w:rPr>
          <w:rtl/>
        </w:rPr>
        <w:t xml:space="preserve"> </w:t>
      </w:r>
      <w:r>
        <w:rPr>
          <w:rFonts w:hint="cs"/>
          <w:rtl/>
        </w:rPr>
        <w:t xml:space="preserve">איחול נאה זה לראש השנה, </w:t>
      </w:r>
      <w:r w:rsidR="004F0BD4">
        <w:rPr>
          <w:rFonts w:hint="cs"/>
          <w:rtl/>
        </w:rPr>
        <w:t>שיסודו ב</w:t>
      </w:r>
      <w:r>
        <w:rPr>
          <w:rFonts w:hint="cs"/>
          <w:rtl/>
        </w:rPr>
        <w:t xml:space="preserve">תפילת הכהן הגדול ביום הכיפורים, מצאנו מקורו והוא במדרש </w:t>
      </w:r>
      <w:r>
        <w:rPr>
          <w:rtl/>
        </w:rPr>
        <w:t>שכל טוב (בובר) בראשית פרק יח</w:t>
      </w:r>
      <w:r>
        <w:rPr>
          <w:rFonts w:hint="cs"/>
          <w:rtl/>
        </w:rPr>
        <w:t>: "</w:t>
      </w:r>
      <w:r>
        <w:rPr>
          <w:rtl/>
        </w:rPr>
        <w:t>ויאמר שוב אשוב אליך. כ</w:t>
      </w:r>
      <w:r w:rsidR="008C07B6">
        <w:rPr>
          <w:rtl/>
        </w:rPr>
        <w:t>ָ</w:t>
      </w:r>
      <w:r>
        <w:rPr>
          <w:rtl/>
        </w:rPr>
        <w:t>פ</w:t>
      </w:r>
      <w:r w:rsidR="008C07B6">
        <w:rPr>
          <w:rtl/>
        </w:rPr>
        <w:t>ָ</w:t>
      </w:r>
      <w:r>
        <w:rPr>
          <w:rtl/>
        </w:rPr>
        <w:t>ל הדיבור, כלומר אמת ונכון, כי בודאי אשוב בלי ספק, כעת חיה. כעת הזאת לשנה הבאה, וכולכם היו חיין וקיימין</w:t>
      </w:r>
      <w:r>
        <w:rPr>
          <w:rFonts w:hint="cs"/>
          <w:rtl/>
        </w:rPr>
        <w:t>". מכאן שאנו מאחלים איש לרעהו שנזכה לעמוד למועד הזה כעת חיה בראש השנה הבעל"ט שנת תשע"</w:t>
      </w:r>
      <w:r w:rsidR="003B1876">
        <w:rPr>
          <w:rFonts w:hint="cs"/>
          <w:rtl/>
        </w:rPr>
        <w:t>ג</w:t>
      </w:r>
      <w:r>
        <w:rPr>
          <w:rFonts w:hint="cs"/>
          <w:rtl/>
        </w:rPr>
        <w:t xml:space="preserve">, כולנו חיים וקיימים, כמו שהמלאך בישר לשרה שאת פקידתה אנו קוראים היום הראשון של ראש השנה. ואולי זו עוד סיבה, אם כי עקיפה, לקריאת פקידת שרה ביום הראשון של ראש השנה שלא הזכרנו בדברינו </w:t>
      </w:r>
      <w:hyperlink r:id="rId12" w:history="1">
        <w:r w:rsidRPr="00E160F0">
          <w:rPr>
            <w:rStyle w:val="Hyperlink"/>
            <w:rFonts w:hint="cs"/>
            <w:rtl/>
          </w:rPr>
          <w:t>וה' פקד את שרה</w:t>
        </w:r>
      </w:hyperlink>
      <w:r w:rsidR="00E160F0">
        <w:rPr>
          <w:rFonts w:hint="cs"/>
          <w:rtl/>
        </w:rPr>
        <w:t xml:space="preserve"> במועד זה בשנה האחרת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1B91" w14:textId="77777777" w:rsidR="00B70111" w:rsidRDefault="00B70111" w:rsidP="00296E42">
    <w:pPr>
      <w:pStyle w:val="1"/>
      <w:tabs>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D26FBB">
      <w:rPr>
        <w:rtl/>
        <w:lang w:eastAsia="en-US"/>
      </w:rPr>
      <w:t>ראש השנה</w:t>
    </w:r>
    <w:r>
      <w:rPr>
        <w:rFonts w:cs="Miriam"/>
        <w:rtl/>
      </w:rPr>
      <w:fldChar w:fldCharType="end"/>
    </w:r>
    <w:r>
      <w:rPr>
        <w:rtl/>
        <w:lang w:eastAsia="en-US"/>
      </w:rPr>
      <w:tab/>
      <w:t>תש</w:t>
    </w:r>
    <w:r w:rsidR="003B1876">
      <w:rPr>
        <w:rFonts w:hint="cs"/>
        <w:rtl/>
        <w:lang w:eastAsia="en-US"/>
      </w:rPr>
      <w:t>"</w:t>
    </w:r>
    <w:r w:rsidR="00E1724A">
      <w:rPr>
        <w:rFonts w:hint="cs"/>
        <w:rtl/>
        <w:lang w:eastAsia="en-US"/>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568D" w14:textId="77777777" w:rsidR="00B70111" w:rsidRDefault="00B7011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26FBB">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7762F">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MDA3MDczMTc3NDNT0lEKTi0uzszPAykwMq0FAA3/A28tAAAA"/>
  </w:docVars>
  <w:rsids>
    <w:rsidRoot w:val="00ED7F17"/>
    <w:rsid w:val="0000294B"/>
    <w:rsid w:val="00003810"/>
    <w:rsid w:val="00010DC9"/>
    <w:rsid w:val="00011706"/>
    <w:rsid w:val="000149D7"/>
    <w:rsid w:val="000254BB"/>
    <w:rsid w:val="0002556F"/>
    <w:rsid w:val="00026AC3"/>
    <w:rsid w:val="00031A95"/>
    <w:rsid w:val="00034279"/>
    <w:rsid w:val="000425BD"/>
    <w:rsid w:val="00044027"/>
    <w:rsid w:val="00044C73"/>
    <w:rsid w:val="00044C79"/>
    <w:rsid w:val="00046254"/>
    <w:rsid w:val="0004770E"/>
    <w:rsid w:val="00056DFF"/>
    <w:rsid w:val="00056E84"/>
    <w:rsid w:val="00062139"/>
    <w:rsid w:val="000635E2"/>
    <w:rsid w:val="00070D9D"/>
    <w:rsid w:val="000722D4"/>
    <w:rsid w:val="00074FB9"/>
    <w:rsid w:val="000762DB"/>
    <w:rsid w:val="00080558"/>
    <w:rsid w:val="00090D7B"/>
    <w:rsid w:val="00092B49"/>
    <w:rsid w:val="000A7A67"/>
    <w:rsid w:val="000B06E6"/>
    <w:rsid w:val="000B46D8"/>
    <w:rsid w:val="000B5396"/>
    <w:rsid w:val="000B6992"/>
    <w:rsid w:val="000B6B94"/>
    <w:rsid w:val="000B729D"/>
    <w:rsid w:val="000B7EB1"/>
    <w:rsid w:val="000C3847"/>
    <w:rsid w:val="000C67E9"/>
    <w:rsid w:val="000C6C5B"/>
    <w:rsid w:val="000C71C9"/>
    <w:rsid w:val="000D1C9C"/>
    <w:rsid w:val="000D26CB"/>
    <w:rsid w:val="000D3E06"/>
    <w:rsid w:val="000D6573"/>
    <w:rsid w:val="000D6A28"/>
    <w:rsid w:val="000F14CF"/>
    <w:rsid w:val="00100715"/>
    <w:rsid w:val="001010CB"/>
    <w:rsid w:val="00101EB2"/>
    <w:rsid w:val="001021FE"/>
    <w:rsid w:val="00105929"/>
    <w:rsid w:val="0010592F"/>
    <w:rsid w:val="00112E46"/>
    <w:rsid w:val="00117A57"/>
    <w:rsid w:val="00133214"/>
    <w:rsid w:val="00134A75"/>
    <w:rsid w:val="00135D59"/>
    <w:rsid w:val="001360D3"/>
    <w:rsid w:val="00141638"/>
    <w:rsid w:val="00141973"/>
    <w:rsid w:val="001461BE"/>
    <w:rsid w:val="001507B5"/>
    <w:rsid w:val="00150E22"/>
    <w:rsid w:val="00151D28"/>
    <w:rsid w:val="00155E37"/>
    <w:rsid w:val="00160A1B"/>
    <w:rsid w:val="00175C1A"/>
    <w:rsid w:val="00181F55"/>
    <w:rsid w:val="00186444"/>
    <w:rsid w:val="00191AB8"/>
    <w:rsid w:val="00192A43"/>
    <w:rsid w:val="0019472E"/>
    <w:rsid w:val="00195EE3"/>
    <w:rsid w:val="00196368"/>
    <w:rsid w:val="00197A5D"/>
    <w:rsid w:val="001B3A31"/>
    <w:rsid w:val="001B438E"/>
    <w:rsid w:val="001B4CAD"/>
    <w:rsid w:val="001B64F5"/>
    <w:rsid w:val="001C5C16"/>
    <w:rsid w:val="001C6164"/>
    <w:rsid w:val="001C75FE"/>
    <w:rsid w:val="001D63B1"/>
    <w:rsid w:val="001E20FA"/>
    <w:rsid w:val="001F08C2"/>
    <w:rsid w:val="001F45D1"/>
    <w:rsid w:val="001F702E"/>
    <w:rsid w:val="00202FB7"/>
    <w:rsid w:val="002042DB"/>
    <w:rsid w:val="00204FFA"/>
    <w:rsid w:val="002105D4"/>
    <w:rsid w:val="00223130"/>
    <w:rsid w:val="002352EA"/>
    <w:rsid w:val="00263819"/>
    <w:rsid w:val="00264A1A"/>
    <w:rsid w:val="00275519"/>
    <w:rsid w:val="00280ECE"/>
    <w:rsid w:val="00282051"/>
    <w:rsid w:val="002848DE"/>
    <w:rsid w:val="002861D7"/>
    <w:rsid w:val="002906EF"/>
    <w:rsid w:val="00296E42"/>
    <w:rsid w:val="002A68A3"/>
    <w:rsid w:val="002B157C"/>
    <w:rsid w:val="002B5E0D"/>
    <w:rsid w:val="002B6761"/>
    <w:rsid w:val="002C3453"/>
    <w:rsid w:val="002C3A9F"/>
    <w:rsid w:val="002D27A6"/>
    <w:rsid w:val="002D3CDB"/>
    <w:rsid w:val="002D5A85"/>
    <w:rsid w:val="002D6E7F"/>
    <w:rsid w:val="002E05B0"/>
    <w:rsid w:val="002E715E"/>
    <w:rsid w:val="002E7720"/>
    <w:rsid w:val="002F06BA"/>
    <w:rsid w:val="002F31B1"/>
    <w:rsid w:val="002F3EA5"/>
    <w:rsid w:val="002F7A21"/>
    <w:rsid w:val="003019FC"/>
    <w:rsid w:val="00303179"/>
    <w:rsid w:val="00311EA4"/>
    <w:rsid w:val="0031792A"/>
    <w:rsid w:val="00330631"/>
    <w:rsid w:val="00331599"/>
    <w:rsid w:val="00340176"/>
    <w:rsid w:val="003431C0"/>
    <w:rsid w:val="00353293"/>
    <w:rsid w:val="00353EAE"/>
    <w:rsid w:val="003548BC"/>
    <w:rsid w:val="0036605D"/>
    <w:rsid w:val="00374321"/>
    <w:rsid w:val="0037778B"/>
    <w:rsid w:val="00381EF7"/>
    <w:rsid w:val="00392F34"/>
    <w:rsid w:val="0039499C"/>
    <w:rsid w:val="003A59A6"/>
    <w:rsid w:val="003A5A8B"/>
    <w:rsid w:val="003A6D57"/>
    <w:rsid w:val="003B1876"/>
    <w:rsid w:val="003B2449"/>
    <w:rsid w:val="003B3904"/>
    <w:rsid w:val="003C3354"/>
    <w:rsid w:val="003D0EAD"/>
    <w:rsid w:val="003D4726"/>
    <w:rsid w:val="003E0820"/>
    <w:rsid w:val="003E099A"/>
    <w:rsid w:val="003E4C1A"/>
    <w:rsid w:val="003E7B44"/>
    <w:rsid w:val="003F2B5D"/>
    <w:rsid w:val="003F7254"/>
    <w:rsid w:val="00405792"/>
    <w:rsid w:val="004142C8"/>
    <w:rsid w:val="00416D98"/>
    <w:rsid w:val="00424C4A"/>
    <w:rsid w:val="0042504A"/>
    <w:rsid w:val="00425A76"/>
    <w:rsid w:val="00426640"/>
    <w:rsid w:val="00431B3C"/>
    <w:rsid w:val="0043338B"/>
    <w:rsid w:val="00433CCC"/>
    <w:rsid w:val="004367AD"/>
    <w:rsid w:val="00447260"/>
    <w:rsid w:val="00447A70"/>
    <w:rsid w:val="00450D52"/>
    <w:rsid w:val="004525A2"/>
    <w:rsid w:val="00454277"/>
    <w:rsid w:val="00454AD6"/>
    <w:rsid w:val="00456083"/>
    <w:rsid w:val="004563E3"/>
    <w:rsid w:val="00457908"/>
    <w:rsid w:val="00471D1F"/>
    <w:rsid w:val="004749CB"/>
    <w:rsid w:val="00477F48"/>
    <w:rsid w:val="00480F23"/>
    <w:rsid w:val="00484B0C"/>
    <w:rsid w:val="0049131A"/>
    <w:rsid w:val="00492B7D"/>
    <w:rsid w:val="004937F3"/>
    <w:rsid w:val="00495802"/>
    <w:rsid w:val="004A0A13"/>
    <w:rsid w:val="004B1C53"/>
    <w:rsid w:val="004C6A3D"/>
    <w:rsid w:val="004C7091"/>
    <w:rsid w:val="004D3B19"/>
    <w:rsid w:val="004D3F96"/>
    <w:rsid w:val="004D41D7"/>
    <w:rsid w:val="004D4BA2"/>
    <w:rsid w:val="004E44A4"/>
    <w:rsid w:val="004E6423"/>
    <w:rsid w:val="004F0BD4"/>
    <w:rsid w:val="004F1502"/>
    <w:rsid w:val="004F1755"/>
    <w:rsid w:val="004F6ECB"/>
    <w:rsid w:val="005005D2"/>
    <w:rsid w:val="00505A6F"/>
    <w:rsid w:val="005166EF"/>
    <w:rsid w:val="00520E87"/>
    <w:rsid w:val="005213B8"/>
    <w:rsid w:val="00522E9B"/>
    <w:rsid w:val="00523C7B"/>
    <w:rsid w:val="00532A32"/>
    <w:rsid w:val="0053646F"/>
    <w:rsid w:val="00536B6C"/>
    <w:rsid w:val="005465CF"/>
    <w:rsid w:val="00546A1A"/>
    <w:rsid w:val="005477D2"/>
    <w:rsid w:val="005521E8"/>
    <w:rsid w:val="00557227"/>
    <w:rsid w:val="005609EE"/>
    <w:rsid w:val="00562180"/>
    <w:rsid w:val="005638BB"/>
    <w:rsid w:val="00567E15"/>
    <w:rsid w:val="00571D72"/>
    <w:rsid w:val="0058015B"/>
    <w:rsid w:val="00586325"/>
    <w:rsid w:val="00595CDB"/>
    <w:rsid w:val="00596099"/>
    <w:rsid w:val="005977B2"/>
    <w:rsid w:val="005A383B"/>
    <w:rsid w:val="005B3FFB"/>
    <w:rsid w:val="005B4DEE"/>
    <w:rsid w:val="005B7601"/>
    <w:rsid w:val="005C37AD"/>
    <w:rsid w:val="005C6687"/>
    <w:rsid w:val="005D1D50"/>
    <w:rsid w:val="005D2E19"/>
    <w:rsid w:val="005D791D"/>
    <w:rsid w:val="005E52F5"/>
    <w:rsid w:val="005E5E96"/>
    <w:rsid w:val="005E66B9"/>
    <w:rsid w:val="005E69F7"/>
    <w:rsid w:val="005F1517"/>
    <w:rsid w:val="00602070"/>
    <w:rsid w:val="006028C2"/>
    <w:rsid w:val="00605C8C"/>
    <w:rsid w:val="00616875"/>
    <w:rsid w:val="00622433"/>
    <w:rsid w:val="00623A92"/>
    <w:rsid w:val="0062670F"/>
    <w:rsid w:val="00635DEE"/>
    <w:rsid w:val="00637067"/>
    <w:rsid w:val="00642B56"/>
    <w:rsid w:val="0064378F"/>
    <w:rsid w:val="006450B8"/>
    <w:rsid w:val="00647732"/>
    <w:rsid w:val="00647C4B"/>
    <w:rsid w:val="00652FA3"/>
    <w:rsid w:val="00667306"/>
    <w:rsid w:val="00667819"/>
    <w:rsid w:val="00671A4E"/>
    <w:rsid w:val="0067649E"/>
    <w:rsid w:val="006805B8"/>
    <w:rsid w:val="00680FE3"/>
    <w:rsid w:val="00684AB6"/>
    <w:rsid w:val="00696D73"/>
    <w:rsid w:val="00696E60"/>
    <w:rsid w:val="006B3D14"/>
    <w:rsid w:val="006B45AA"/>
    <w:rsid w:val="006B76D4"/>
    <w:rsid w:val="006C4DDE"/>
    <w:rsid w:val="006C650B"/>
    <w:rsid w:val="006D6D3F"/>
    <w:rsid w:val="006E5B36"/>
    <w:rsid w:val="006E61AE"/>
    <w:rsid w:val="006F0F7E"/>
    <w:rsid w:val="006F2840"/>
    <w:rsid w:val="006F52BA"/>
    <w:rsid w:val="006F7608"/>
    <w:rsid w:val="0070136C"/>
    <w:rsid w:val="00702105"/>
    <w:rsid w:val="0070441A"/>
    <w:rsid w:val="00711231"/>
    <w:rsid w:val="0071263D"/>
    <w:rsid w:val="007144B8"/>
    <w:rsid w:val="00717F28"/>
    <w:rsid w:val="0072080C"/>
    <w:rsid w:val="0072102B"/>
    <w:rsid w:val="00721BCD"/>
    <w:rsid w:val="00724F6B"/>
    <w:rsid w:val="00725ABF"/>
    <w:rsid w:val="007307D6"/>
    <w:rsid w:val="00730D80"/>
    <w:rsid w:val="00736F5E"/>
    <w:rsid w:val="00737E4C"/>
    <w:rsid w:val="00760DF3"/>
    <w:rsid w:val="00770F37"/>
    <w:rsid w:val="00771EAF"/>
    <w:rsid w:val="00776085"/>
    <w:rsid w:val="00781460"/>
    <w:rsid w:val="00786C1D"/>
    <w:rsid w:val="00787761"/>
    <w:rsid w:val="00792B12"/>
    <w:rsid w:val="00797B7C"/>
    <w:rsid w:val="007A2FE2"/>
    <w:rsid w:val="007A6FED"/>
    <w:rsid w:val="007B2232"/>
    <w:rsid w:val="007B573D"/>
    <w:rsid w:val="007C0207"/>
    <w:rsid w:val="007C6849"/>
    <w:rsid w:val="007C7596"/>
    <w:rsid w:val="007D0B38"/>
    <w:rsid w:val="007D5495"/>
    <w:rsid w:val="007D6A8C"/>
    <w:rsid w:val="007F281E"/>
    <w:rsid w:val="008002DD"/>
    <w:rsid w:val="0080501D"/>
    <w:rsid w:val="00806431"/>
    <w:rsid w:val="00811441"/>
    <w:rsid w:val="00813D0A"/>
    <w:rsid w:val="00815100"/>
    <w:rsid w:val="008215D4"/>
    <w:rsid w:val="00823A32"/>
    <w:rsid w:val="008265A3"/>
    <w:rsid w:val="008273F5"/>
    <w:rsid w:val="008316FD"/>
    <w:rsid w:val="00837C04"/>
    <w:rsid w:val="00840451"/>
    <w:rsid w:val="00841A0E"/>
    <w:rsid w:val="00857C86"/>
    <w:rsid w:val="0086387F"/>
    <w:rsid w:val="00893DE8"/>
    <w:rsid w:val="00894EFC"/>
    <w:rsid w:val="008A1B93"/>
    <w:rsid w:val="008B116C"/>
    <w:rsid w:val="008B4684"/>
    <w:rsid w:val="008B5359"/>
    <w:rsid w:val="008B6B85"/>
    <w:rsid w:val="008C07B6"/>
    <w:rsid w:val="008D110C"/>
    <w:rsid w:val="008D7C83"/>
    <w:rsid w:val="008D7FFD"/>
    <w:rsid w:val="008E1E47"/>
    <w:rsid w:val="008E1EA7"/>
    <w:rsid w:val="008E758E"/>
    <w:rsid w:val="008F13B3"/>
    <w:rsid w:val="008F4C1D"/>
    <w:rsid w:val="008F5EDA"/>
    <w:rsid w:val="00900901"/>
    <w:rsid w:val="00901B2C"/>
    <w:rsid w:val="00904136"/>
    <w:rsid w:val="00912E7B"/>
    <w:rsid w:val="00913C56"/>
    <w:rsid w:val="00915618"/>
    <w:rsid w:val="00920964"/>
    <w:rsid w:val="00921962"/>
    <w:rsid w:val="009229A7"/>
    <w:rsid w:val="00922BD9"/>
    <w:rsid w:val="00925A3D"/>
    <w:rsid w:val="00925C03"/>
    <w:rsid w:val="00927102"/>
    <w:rsid w:val="00927E18"/>
    <w:rsid w:val="00930344"/>
    <w:rsid w:val="0093436D"/>
    <w:rsid w:val="009358EA"/>
    <w:rsid w:val="0094435B"/>
    <w:rsid w:val="00944695"/>
    <w:rsid w:val="00944B32"/>
    <w:rsid w:val="00946233"/>
    <w:rsid w:val="0095121C"/>
    <w:rsid w:val="00953540"/>
    <w:rsid w:val="00954E9B"/>
    <w:rsid w:val="00956675"/>
    <w:rsid w:val="00956B2E"/>
    <w:rsid w:val="00960756"/>
    <w:rsid w:val="0096194F"/>
    <w:rsid w:val="009629DF"/>
    <w:rsid w:val="00966E81"/>
    <w:rsid w:val="0097409F"/>
    <w:rsid w:val="00974AEF"/>
    <w:rsid w:val="00975545"/>
    <w:rsid w:val="00975E62"/>
    <w:rsid w:val="009820B4"/>
    <w:rsid w:val="00983A2E"/>
    <w:rsid w:val="00986BE6"/>
    <w:rsid w:val="0099117E"/>
    <w:rsid w:val="009A0E2A"/>
    <w:rsid w:val="009A12B3"/>
    <w:rsid w:val="009A4116"/>
    <w:rsid w:val="009A4407"/>
    <w:rsid w:val="009B0770"/>
    <w:rsid w:val="009C6BE2"/>
    <w:rsid w:val="009C773F"/>
    <w:rsid w:val="009C7E8F"/>
    <w:rsid w:val="009D08EB"/>
    <w:rsid w:val="009D114E"/>
    <w:rsid w:val="009D6557"/>
    <w:rsid w:val="009E1835"/>
    <w:rsid w:val="009E3BC4"/>
    <w:rsid w:val="009E428D"/>
    <w:rsid w:val="009E49A7"/>
    <w:rsid w:val="009E5667"/>
    <w:rsid w:val="009E5ED5"/>
    <w:rsid w:val="009F0BBD"/>
    <w:rsid w:val="009F124C"/>
    <w:rsid w:val="00A0777A"/>
    <w:rsid w:val="00A17748"/>
    <w:rsid w:val="00A214F5"/>
    <w:rsid w:val="00A24C7F"/>
    <w:rsid w:val="00A32184"/>
    <w:rsid w:val="00A3400E"/>
    <w:rsid w:val="00A364F9"/>
    <w:rsid w:val="00A376DA"/>
    <w:rsid w:val="00A42022"/>
    <w:rsid w:val="00A4432E"/>
    <w:rsid w:val="00A51FFE"/>
    <w:rsid w:val="00A552E0"/>
    <w:rsid w:val="00A557E3"/>
    <w:rsid w:val="00A66EF2"/>
    <w:rsid w:val="00A7086B"/>
    <w:rsid w:val="00A70FD2"/>
    <w:rsid w:val="00A72693"/>
    <w:rsid w:val="00A764F2"/>
    <w:rsid w:val="00A7762F"/>
    <w:rsid w:val="00A82FFC"/>
    <w:rsid w:val="00A90FF8"/>
    <w:rsid w:val="00A9545F"/>
    <w:rsid w:val="00A956B4"/>
    <w:rsid w:val="00AA1631"/>
    <w:rsid w:val="00AA1F5B"/>
    <w:rsid w:val="00AA37F0"/>
    <w:rsid w:val="00AB280A"/>
    <w:rsid w:val="00AB3E4F"/>
    <w:rsid w:val="00AB7F6D"/>
    <w:rsid w:val="00AC59BA"/>
    <w:rsid w:val="00AD6C6B"/>
    <w:rsid w:val="00AE0EAD"/>
    <w:rsid w:val="00AE15AE"/>
    <w:rsid w:val="00AE3858"/>
    <w:rsid w:val="00AE745A"/>
    <w:rsid w:val="00AE754E"/>
    <w:rsid w:val="00AF4816"/>
    <w:rsid w:val="00B04734"/>
    <w:rsid w:val="00B0674F"/>
    <w:rsid w:val="00B10085"/>
    <w:rsid w:val="00B111ED"/>
    <w:rsid w:val="00B225C4"/>
    <w:rsid w:val="00B23FF6"/>
    <w:rsid w:val="00B303C2"/>
    <w:rsid w:val="00B30E8B"/>
    <w:rsid w:val="00B33DE9"/>
    <w:rsid w:val="00B406FB"/>
    <w:rsid w:val="00B42AFB"/>
    <w:rsid w:val="00B54C63"/>
    <w:rsid w:val="00B56C77"/>
    <w:rsid w:val="00B57405"/>
    <w:rsid w:val="00B63582"/>
    <w:rsid w:val="00B646D5"/>
    <w:rsid w:val="00B64A63"/>
    <w:rsid w:val="00B67674"/>
    <w:rsid w:val="00B70111"/>
    <w:rsid w:val="00B7075A"/>
    <w:rsid w:val="00B87250"/>
    <w:rsid w:val="00B9252D"/>
    <w:rsid w:val="00BA0DE1"/>
    <w:rsid w:val="00BA4D75"/>
    <w:rsid w:val="00BB2A4A"/>
    <w:rsid w:val="00BB3940"/>
    <w:rsid w:val="00BB40F4"/>
    <w:rsid w:val="00BB58EE"/>
    <w:rsid w:val="00BB7929"/>
    <w:rsid w:val="00BD539B"/>
    <w:rsid w:val="00BD5D92"/>
    <w:rsid w:val="00BE54D5"/>
    <w:rsid w:val="00BF2B05"/>
    <w:rsid w:val="00BF487A"/>
    <w:rsid w:val="00C00364"/>
    <w:rsid w:val="00C0155B"/>
    <w:rsid w:val="00C033DE"/>
    <w:rsid w:val="00C05329"/>
    <w:rsid w:val="00C0541F"/>
    <w:rsid w:val="00C054C4"/>
    <w:rsid w:val="00C06519"/>
    <w:rsid w:val="00C10497"/>
    <w:rsid w:val="00C11CD8"/>
    <w:rsid w:val="00C1381C"/>
    <w:rsid w:val="00C152B1"/>
    <w:rsid w:val="00C16E0C"/>
    <w:rsid w:val="00C17559"/>
    <w:rsid w:val="00C23577"/>
    <w:rsid w:val="00C32947"/>
    <w:rsid w:val="00C50126"/>
    <w:rsid w:val="00C50375"/>
    <w:rsid w:val="00C52938"/>
    <w:rsid w:val="00C530DF"/>
    <w:rsid w:val="00C56373"/>
    <w:rsid w:val="00C63476"/>
    <w:rsid w:val="00C64868"/>
    <w:rsid w:val="00C707C3"/>
    <w:rsid w:val="00C70B35"/>
    <w:rsid w:val="00C74473"/>
    <w:rsid w:val="00C750C0"/>
    <w:rsid w:val="00C75C77"/>
    <w:rsid w:val="00C7623A"/>
    <w:rsid w:val="00C91900"/>
    <w:rsid w:val="00C92B84"/>
    <w:rsid w:val="00C93670"/>
    <w:rsid w:val="00CA21E5"/>
    <w:rsid w:val="00CA3344"/>
    <w:rsid w:val="00CA69FD"/>
    <w:rsid w:val="00CB6DED"/>
    <w:rsid w:val="00CC1E74"/>
    <w:rsid w:val="00CC304B"/>
    <w:rsid w:val="00CC36FD"/>
    <w:rsid w:val="00CC4DC3"/>
    <w:rsid w:val="00CC5F26"/>
    <w:rsid w:val="00CD0ECB"/>
    <w:rsid w:val="00CD136C"/>
    <w:rsid w:val="00CD723E"/>
    <w:rsid w:val="00CE454B"/>
    <w:rsid w:val="00CE557D"/>
    <w:rsid w:val="00CE78A7"/>
    <w:rsid w:val="00CF362D"/>
    <w:rsid w:val="00CF513E"/>
    <w:rsid w:val="00CF604F"/>
    <w:rsid w:val="00D03D78"/>
    <w:rsid w:val="00D116B0"/>
    <w:rsid w:val="00D172B7"/>
    <w:rsid w:val="00D26CC8"/>
    <w:rsid w:val="00D26FBB"/>
    <w:rsid w:val="00D41528"/>
    <w:rsid w:val="00D43703"/>
    <w:rsid w:val="00D439D5"/>
    <w:rsid w:val="00D44AB0"/>
    <w:rsid w:val="00D52821"/>
    <w:rsid w:val="00D55866"/>
    <w:rsid w:val="00D56F43"/>
    <w:rsid w:val="00D65CDB"/>
    <w:rsid w:val="00D65EB1"/>
    <w:rsid w:val="00D67294"/>
    <w:rsid w:val="00D67856"/>
    <w:rsid w:val="00D71480"/>
    <w:rsid w:val="00D75BD9"/>
    <w:rsid w:val="00D7701A"/>
    <w:rsid w:val="00D8223B"/>
    <w:rsid w:val="00D86452"/>
    <w:rsid w:val="00D875AD"/>
    <w:rsid w:val="00D93A20"/>
    <w:rsid w:val="00D94CF8"/>
    <w:rsid w:val="00D96BBD"/>
    <w:rsid w:val="00D97ACE"/>
    <w:rsid w:val="00D97B19"/>
    <w:rsid w:val="00DA46BF"/>
    <w:rsid w:val="00DA528C"/>
    <w:rsid w:val="00DB0208"/>
    <w:rsid w:val="00DB4CC6"/>
    <w:rsid w:val="00DB61C7"/>
    <w:rsid w:val="00DC05D7"/>
    <w:rsid w:val="00DD12AD"/>
    <w:rsid w:val="00DD72A7"/>
    <w:rsid w:val="00DE61C9"/>
    <w:rsid w:val="00DF1017"/>
    <w:rsid w:val="00DF32BE"/>
    <w:rsid w:val="00DF3A1D"/>
    <w:rsid w:val="00E0041C"/>
    <w:rsid w:val="00E01085"/>
    <w:rsid w:val="00E137DD"/>
    <w:rsid w:val="00E160F0"/>
    <w:rsid w:val="00E1724A"/>
    <w:rsid w:val="00E176B8"/>
    <w:rsid w:val="00E21D2A"/>
    <w:rsid w:val="00E238E2"/>
    <w:rsid w:val="00E268FA"/>
    <w:rsid w:val="00E33D23"/>
    <w:rsid w:val="00E44351"/>
    <w:rsid w:val="00E537C5"/>
    <w:rsid w:val="00E55935"/>
    <w:rsid w:val="00E55ACC"/>
    <w:rsid w:val="00E56066"/>
    <w:rsid w:val="00E5610B"/>
    <w:rsid w:val="00E61E7A"/>
    <w:rsid w:val="00E6647F"/>
    <w:rsid w:val="00E72D27"/>
    <w:rsid w:val="00E76544"/>
    <w:rsid w:val="00E86437"/>
    <w:rsid w:val="00E95C69"/>
    <w:rsid w:val="00E95D17"/>
    <w:rsid w:val="00EA7E77"/>
    <w:rsid w:val="00EB0356"/>
    <w:rsid w:val="00EB3238"/>
    <w:rsid w:val="00EB3C71"/>
    <w:rsid w:val="00EB7CEB"/>
    <w:rsid w:val="00EC4D18"/>
    <w:rsid w:val="00EC7E4D"/>
    <w:rsid w:val="00ED00E4"/>
    <w:rsid w:val="00ED61D5"/>
    <w:rsid w:val="00ED6F94"/>
    <w:rsid w:val="00ED7F17"/>
    <w:rsid w:val="00EE2F58"/>
    <w:rsid w:val="00EE3235"/>
    <w:rsid w:val="00EF0285"/>
    <w:rsid w:val="00F05B44"/>
    <w:rsid w:val="00F14316"/>
    <w:rsid w:val="00F174AC"/>
    <w:rsid w:val="00F178E1"/>
    <w:rsid w:val="00F4185E"/>
    <w:rsid w:val="00F4607C"/>
    <w:rsid w:val="00F55116"/>
    <w:rsid w:val="00F6214A"/>
    <w:rsid w:val="00F72FE6"/>
    <w:rsid w:val="00F758E7"/>
    <w:rsid w:val="00F7691D"/>
    <w:rsid w:val="00F912A6"/>
    <w:rsid w:val="00F948DA"/>
    <w:rsid w:val="00FB2896"/>
    <w:rsid w:val="00FB354B"/>
    <w:rsid w:val="00FB5546"/>
    <w:rsid w:val="00FB580D"/>
    <w:rsid w:val="00FB59FF"/>
    <w:rsid w:val="00FC41A1"/>
    <w:rsid w:val="00FD0780"/>
    <w:rsid w:val="00FD584D"/>
    <w:rsid w:val="00FE130D"/>
    <w:rsid w:val="00FE2CB4"/>
    <w:rsid w:val="00FF226B"/>
    <w:rsid w:val="00FF3A96"/>
    <w:rsid w:val="00FF3B46"/>
    <w:rsid w:val="00FF4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4400D1"/>
  <w15:chartTrackingRefBased/>
  <w15:docId w15:val="{2B6B3D43-1BE8-49AD-AA6A-17840F4A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762F"/>
    <w:pPr>
      <w:bidi/>
    </w:pPr>
    <w:rPr>
      <w:rFonts w:cs="Narkisim"/>
      <w:sz w:val="22"/>
      <w:szCs w:val="22"/>
      <w:lang w:eastAsia="he-IL"/>
    </w:rPr>
  </w:style>
  <w:style w:type="paragraph" w:styleId="1">
    <w:name w:val="heading 1"/>
    <w:basedOn w:val="a"/>
    <w:next w:val="a"/>
    <w:link w:val="10"/>
    <w:qFormat/>
    <w:rsid w:val="00A7762F"/>
    <w:pPr>
      <w:keepNext/>
      <w:tabs>
        <w:tab w:val="right" w:pos="9469"/>
      </w:tabs>
      <w:jc w:val="both"/>
      <w:outlineLvl w:val="0"/>
    </w:pPr>
    <w:rPr>
      <w:rFonts w:cs="David"/>
      <w:b/>
      <w:bCs/>
      <w:szCs w:val="28"/>
    </w:rPr>
  </w:style>
  <w:style w:type="character" w:default="1" w:styleId="a0">
    <w:name w:val="Default Paragraph Font"/>
    <w:uiPriority w:val="1"/>
    <w:semiHidden/>
    <w:unhideWhenUsed/>
    <w:rsid w:val="00A7762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762F"/>
  </w:style>
  <w:style w:type="paragraph" w:styleId="a3">
    <w:name w:val="footnote text"/>
    <w:basedOn w:val="a"/>
    <w:link w:val="a4"/>
    <w:rsid w:val="00A7762F"/>
    <w:pPr>
      <w:ind w:left="170" w:hanging="170"/>
      <w:jc w:val="both"/>
    </w:pPr>
    <w:rPr>
      <w:sz w:val="20"/>
      <w:szCs w:val="20"/>
    </w:rPr>
  </w:style>
  <w:style w:type="character" w:styleId="a5">
    <w:name w:val="footnote reference"/>
    <w:semiHidden/>
    <w:rsid w:val="00A7762F"/>
    <w:rPr>
      <w:vertAlign w:val="superscript"/>
    </w:rPr>
  </w:style>
  <w:style w:type="paragraph" w:styleId="a6">
    <w:name w:val="header"/>
    <w:basedOn w:val="a"/>
    <w:link w:val="a7"/>
    <w:rsid w:val="00A7762F"/>
    <w:pPr>
      <w:tabs>
        <w:tab w:val="center" w:pos="4153"/>
        <w:tab w:val="right" w:pos="8306"/>
      </w:tabs>
    </w:pPr>
  </w:style>
  <w:style w:type="paragraph" w:styleId="a8">
    <w:name w:val="footer"/>
    <w:basedOn w:val="a"/>
    <w:link w:val="a9"/>
    <w:rsid w:val="00A7762F"/>
    <w:pPr>
      <w:tabs>
        <w:tab w:val="center" w:pos="4153"/>
        <w:tab w:val="right" w:pos="8306"/>
      </w:tabs>
    </w:pPr>
  </w:style>
  <w:style w:type="paragraph" w:customStyle="1" w:styleId="aa">
    <w:name w:val="כותרת"/>
    <w:basedOn w:val="a"/>
    <w:rsid w:val="00A7762F"/>
    <w:pPr>
      <w:spacing w:before="240" w:line="320" w:lineRule="atLeast"/>
      <w:jc w:val="center"/>
    </w:pPr>
    <w:rPr>
      <w:rFonts w:cs="David"/>
      <w:b/>
      <w:bCs/>
      <w:spacing w:val="20"/>
      <w:szCs w:val="32"/>
    </w:rPr>
  </w:style>
  <w:style w:type="paragraph" w:customStyle="1" w:styleId="ab">
    <w:name w:val="כותרת קטע"/>
    <w:basedOn w:val="a"/>
    <w:rsid w:val="00A7762F"/>
    <w:pPr>
      <w:spacing w:before="240" w:line="300" w:lineRule="atLeast"/>
    </w:pPr>
    <w:rPr>
      <w:rFonts w:cs="Arial"/>
      <w:b/>
      <w:bCs/>
      <w:szCs w:val="24"/>
    </w:rPr>
  </w:style>
  <w:style w:type="paragraph" w:customStyle="1" w:styleId="ac">
    <w:name w:val="מקור"/>
    <w:basedOn w:val="a"/>
    <w:rsid w:val="00A7762F"/>
    <w:pPr>
      <w:spacing w:line="320" w:lineRule="atLeast"/>
      <w:jc w:val="both"/>
    </w:pPr>
    <w:rPr>
      <w:rFonts w:cs="David"/>
      <w:szCs w:val="24"/>
    </w:rPr>
  </w:style>
  <w:style w:type="paragraph" w:customStyle="1" w:styleId="ad">
    <w:name w:val="מחלקי המים"/>
    <w:basedOn w:val="a"/>
    <w:rsid w:val="00A7762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7762F"/>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A7762F"/>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A7762F"/>
    <w:rPr>
      <w:rFonts w:cs="Narkisim"/>
      <w:lang w:eastAsia="he-IL"/>
    </w:rPr>
  </w:style>
  <w:style w:type="character" w:customStyle="1" w:styleId="10">
    <w:name w:val="כותרת 1 תו"/>
    <w:link w:val="1"/>
    <w:rsid w:val="00A7762F"/>
    <w:rPr>
      <w:rFonts w:cs="David"/>
      <w:b/>
      <w:bCs/>
      <w:sz w:val="22"/>
      <w:szCs w:val="28"/>
      <w:lang w:eastAsia="he-IL"/>
    </w:rPr>
  </w:style>
  <w:style w:type="character" w:customStyle="1" w:styleId="a7">
    <w:name w:val="כותרת עליונה תו"/>
    <w:link w:val="a6"/>
    <w:rsid w:val="00A7762F"/>
    <w:rPr>
      <w:rFonts w:cs="Narkisim"/>
      <w:sz w:val="22"/>
      <w:szCs w:val="22"/>
      <w:lang w:eastAsia="he-IL"/>
    </w:rPr>
  </w:style>
  <w:style w:type="character" w:customStyle="1" w:styleId="a9">
    <w:name w:val="כותרת תחתונה תו"/>
    <w:link w:val="a8"/>
    <w:rsid w:val="00A7762F"/>
    <w:rPr>
      <w:rFonts w:cs="Narkisim"/>
      <w:sz w:val="22"/>
      <w:szCs w:val="22"/>
      <w:lang w:eastAsia="he-IL"/>
    </w:rPr>
  </w:style>
  <w:style w:type="character" w:customStyle="1" w:styleId="af0">
    <w:name w:val="טקסט בלונים תו"/>
    <w:link w:val="af"/>
    <w:uiPriority w:val="99"/>
    <w:semiHidden/>
    <w:rsid w:val="00A7762F"/>
    <w:rPr>
      <w:rFonts w:ascii="Tahoma" w:hAnsi="Tahoma" w:cs="Tahoma"/>
      <w:sz w:val="16"/>
      <w:szCs w:val="16"/>
      <w:lang w:eastAsia="he-IL"/>
    </w:rPr>
  </w:style>
  <w:style w:type="paragraph" w:styleId="NormalWeb">
    <w:name w:val="Normal (Web)"/>
    <w:basedOn w:val="a"/>
    <w:uiPriority w:val="99"/>
    <w:unhideWhenUsed/>
    <w:rsid w:val="00975545"/>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062214">
      <w:bodyDiv w:val="1"/>
      <w:marLeft w:val="0"/>
      <w:marRight w:val="0"/>
      <w:marTop w:val="0"/>
      <w:marBottom w:val="0"/>
      <w:divBdr>
        <w:top w:val="none" w:sz="0" w:space="0" w:color="auto"/>
        <w:left w:val="none" w:sz="0" w:space="0" w:color="auto"/>
        <w:bottom w:val="none" w:sz="0" w:space="0" w:color="auto"/>
        <w:right w:val="none" w:sz="0" w:space="0" w:color="auto"/>
      </w:divBdr>
    </w:div>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9%d7%a0%d7%99-%d7%9e%d7%9c%d7%9b%d7%99%d7%9d-%d7%91%d7%9b%d7%aa%d7%a8-%d7%90%d7%97%d7%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a0%d7%99-%d7%9e%d7%9c%d7%9b%d7%99%d7%9d-%d7%91%d7%9b%d7%aa%d7%a8-%d7%90%d7%97%d7%93" TargetMode="External"/><Relationship Id="rId3" Type="http://schemas.openxmlformats.org/officeDocument/2006/relationships/hyperlink" Target="https://he.wikipedia.org/wiki/%D7%94%D7%A2%D7%A8%D7%95%D7%9A" TargetMode="External"/><Relationship Id="rId7" Type="http://schemas.openxmlformats.org/officeDocument/2006/relationships/hyperlink" Target="https://www.mayim.org.il/?parasha=%d7%9c%d7%99-%d7%95%d7%9c%d7%9b%d7%9d-%d7%94%d7%99%d7%90-%d7%94%d7%92%d7%90%d7%95%d7%9c%d7%94" TargetMode="External"/><Relationship Id="rId12" Type="http://schemas.openxmlformats.org/officeDocument/2006/relationships/hyperlink" Target="http://www.mayim.org.il/?holiday=%D7%95%D7%94-%D7%A4%D7%A7%D7%93-%D7%90%D7%AA-%D7%A9%D7%A8%D7%94" TargetMode="External"/><Relationship Id="rId2" Type="http://schemas.openxmlformats.org/officeDocument/2006/relationships/hyperlink" Target="https://www.mayim.org.il/?holiday=%D7%99%D7%95%D7%9D-%D7%94%D7%A8%D7%AA-%D7%A2%D7%95%D7%9C%D7%9D-%D7%91%D7%99%D7%9F-%D7%A0%D7%99%D7%A1%D7%9F-%D7%9C%D7%AA%D7%A9%D7%A8%D7%99" TargetMode="External"/><Relationship Id="rId1" Type="http://schemas.openxmlformats.org/officeDocument/2006/relationships/hyperlink" Target="https://www.mayim.org.il/?holiday=%D7%94%D7%A2%D7%9E%D7%99%D7%93%D7%95-%D7%91%D7%99%D7%9E%D7%94-%D7%94%D7%A2%D7%91%D7%99%D7%A8%D7%95-%D7%91%D7%99%D7%9E%D7%94" TargetMode="External"/><Relationship Id="rId6" Type="http://schemas.openxmlformats.org/officeDocument/2006/relationships/hyperlink" Target="https://www.mayim.org.il/?holiday=%D7%90%D7%A9%D7%A8-%D7%A4%D7%93%D7%99%D7%AA-%D7%92%D7%95%D7%99%D7%99%D7%9D-%D7%95%D7%90%D7%9C%D7%94%D7%99%D7%95" TargetMode="External"/><Relationship Id="rId11" Type="http://schemas.openxmlformats.org/officeDocument/2006/relationships/hyperlink" Target="https://www.mayim.org.il/?holiday=%d7%a9%d7%95%d7%a4%d7%a8%d7%95%d7%aa-1" TargetMode="External"/><Relationship Id="rId5" Type="http://schemas.openxmlformats.org/officeDocument/2006/relationships/hyperlink" Target="https://he.wikipedia.org/wiki/%D7%9E%D7%A2%D7%A8%D7%9B%D7%AA_%D7%9E%D7%A8%D7%95%D7%91%D7%AA_%D7%9B%D7%95%D7%9B%D7%91%D7%99%D7%9D" TargetMode="External"/><Relationship Id="rId10" Type="http://schemas.openxmlformats.org/officeDocument/2006/relationships/hyperlink" Target="https://www.mayim.org.il/?holiday=%d7%96%d7%9b%d7%a8%d7%95%d7%a0%d7%95%d7%aa" TargetMode="External"/><Relationship Id="rId4" Type="http://schemas.openxmlformats.org/officeDocument/2006/relationships/hyperlink" Target="https://www.mayim.org.il/?parasha=%d7%a9%d7%a0%d7%99-%d7%9e%d7%9c%d7%9b%d7%99%d7%9d-%d7%91%d7%9b%d7%aa%d7%a8-%d7%90%d7%97%d7%93" TargetMode="External"/><Relationship Id="rId9" Type="http://schemas.openxmlformats.org/officeDocument/2006/relationships/hyperlink" Target="https://www.mayim.org.il/?holiday=%d7%9e%d7%9c%d7%9b%d7%95%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39B2-D06C-4A1B-900E-27D2BF98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8</Pages>
  <Words>1781</Words>
  <Characters>8907</Characters>
  <Application>Microsoft Office Word</Application>
  <DocSecurity>4</DocSecurity>
  <Lines>74</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
  <LinksUpToDate>false</LinksUpToDate>
  <CharactersWithSpaces>10667</CharactersWithSpaces>
  <SharedDoc>false</SharedDoc>
  <HLinks>
    <vt:vector size="78" baseType="variant">
      <vt:variant>
        <vt:i4>6422642</vt:i4>
      </vt:variant>
      <vt:variant>
        <vt:i4>0</vt:i4>
      </vt:variant>
      <vt:variant>
        <vt:i4>0</vt:i4>
      </vt:variant>
      <vt:variant>
        <vt:i4>5</vt:i4>
      </vt:variant>
      <vt:variant>
        <vt:lpwstr>https://www.mayim.org.il/?parasha=%d7%a9%d7%a0%d7%99-%d7%9e%d7%9c%d7%9b%d7%99%d7%9d-%d7%91%d7%9b%d7%aa%d7%a8-%d7%90%d7%97%d7%93</vt:lpwstr>
      </vt:variant>
      <vt:variant>
        <vt:lpwstr/>
      </vt:variant>
      <vt:variant>
        <vt:i4>5767262</vt:i4>
      </vt:variant>
      <vt:variant>
        <vt:i4>33</vt:i4>
      </vt:variant>
      <vt:variant>
        <vt:i4>0</vt:i4>
      </vt:variant>
      <vt:variant>
        <vt:i4>5</vt:i4>
      </vt:variant>
      <vt:variant>
        <vt:lpwstr>http://www.mayim.org.il/?holiday=%D7%95%D7%94-%D7%A4%D7%A7%D7%93-%D7%90%D7%AA-%D7%A9%D7%A8%D7%94</vt:lpwstr>
      </vt:variant>
      <vt:variant>
        <vt:lpwstr/>
      </vt:variant>
      <vt:variant>
        <vt:i4>6160451</vt:i4>
      </vt:variant>
      <vt:variant>
        <vt:i4>30</vt:i4>
      </vt:variant>
      <vt:variant>
        <vt:i4>0</vt:i4>
      </vt:variant>
      <vt:variant>
        <vt:i4>5</vt:i4>
      </vt:variant>
      <vt:variant>
        <vt:lpwstr>https://www.mayim.org.il/?holiday=%d7%a9%d7%95%d7%a4%d7%a8%d7%95%d7%aa-1</vt:lpwstr>
      </vt:variant>
      <vt:variant>
        <vt:lpwstr/>
      </vt:variant>
      <vt:variant>
        <vt:i4>4653085</vt:i4>
      </vt:variant>
      <vt:variant>
        <vt:i4>27</vt:i4>
      </vt:variant>
      <vt:variant>
        <vt:i4>0</vt:i4>
      </vt:variant>
      <vt:variant>
        <vt:i4>5</vt:i4>
      </vt:variant>
      <vt:variant>
        <vt:lpwstr>https://www.mayim.org.il/?holiday=%d7%96%d7%9b%d7%a8%d7%95%d7%a0%d7%95%d7%aa</vt:lpwstr>
      </vt:variant>
      <vt:variant>
        <vt:lpwstr/>
      </vt:variant>
      <vt:variant>
        <vt:i4>4587549</vt:i4>
      </vt:variant>
      <vt:variant>
        <vt:i4>24</vt:i4>
      </vt:variant>
      <vt:variant>
        <vt:i4>0</vt:i4>
      </vt:variant>
      <vt:variant>
        <vt:i4>5</vt:i4>
      </vt:variant>
      <vt:variant>
        <vt:lpwstr>https://www.mayim.org.il/?holiday=%d7%9e%d7%9c%d7%9b%d7%95%d7%99%d7%95%d7%aa</vt:lpwstr>
      </vt:variant>
      <vt:variant>
        <vt:lpwstr/>
      </vt:variant>
      <vt:variant>
        <vt:i4>6422642</vt:i4>
      </vt:variant>
      <vt:variant>
        <vt:i4>21</vt:i4>
      </vt:variant>
      <vt:variant>
        <vt:i4>0</vt:i4>
      </vt:variant>
      <vt:variant>
        <vt:i4>5</vt:i4>
      </vt:variant>
      <vt:variant>
        <vt:lpwstr>https://www.mayim.org.il/?parasha=%d7%a9%d7%a0%d7%99-%d7%9e%d7%9c%d7%9b%d7%99%d7%9d-%d7%91%d7%9b%d7%aa%d7%a8-%d7%90%d7%97%d7%93</vt:lpwstr>
      </vt:variant>
      <vt:variant>
        <vt:lpwstr/>
      </vt:variant>
      <vt:variant>
        <vt:i4>4128892</vt:i4>
      </vt:variant>
      <vt:variant>
        <vt:i4>18</vt:i4>
      </vt:variant>
      <vt:variant>
        <vt:i4>0</vt:i4>
      </vt:variant>
      <vt:variant>
        <vt:i4>5</vt:i4>
      </vt:variant>
      <vt:variant>
        <vt:lpwstr>https://www.mayim.org.il/?parasha=%d7%9c%d7%99-%d7%95%d7%9c%d7%9b%d7%9d-%d7%94%d7%99%d7%90-%d7%94%d7%92%d7%90%d7%95%d7%9c%d7%94</vt:lpwstr>
      </vt:variant>
      <vt:variant>
        <vt:lpwstr/>
      </vt:variant>
      <vt:variant>
        <vt:i4>4456538</vt:i4>
      </vt:variant>
      <vt:variant>
        <vt:i4>15</vt:i4>
      </vt:variant>
      <vt:variant>
        <vt:i4>0</vt:i4>
      </vt:variant>
      <vt:variant>
        <vt:i4>5</vt:i4>
      </vt:variant>
      <vt:variant>
        <vt:lpwstr>https://www.mayim.org.il/?holiday=%D7%90%D7%A9%D7%A8-%D7%A4%D7%93%D7%99%D7%AA-%D7%92%D7%95%D7%99%D7%99%D7%9D-%D7%95%D7%90%D7%9C%D7%94%D7%99%D7%95</vt:lpwstr>
      </vt:variant>
      <vt:variant>
        <vt:lpwstr/>
      </vt:variant>
      <vt:variant>
        <vt:i4>2490412</vt:i4>
      </vt:variant>
      <vt:variant>
        <vt:i4>12</vt:i4>
      </vt:variant>
      <vt:variant>
        <vt:i4>0</vt:i4>
      </vt:variant>
      <vt:variant>
        <vt:i4>5</vt:i4>
      </vt:variant>
      <vt:variant>
        <vt:lpwstr>https://he.wikipedia.org/wiki/%D7%9E%D7%A2%D7%A8%D7%9B%D7%AA_%D7%9E%D7%A8%D7%95%D7%91%D7%AA_%D7%9B%D7%95%D7%9B%D7%91%D7%99%D7%9D</vt:lpwstr>
      </vt:variant>
      <vt:variant>
        <vt:lpwstr/>
      </vt:variant>
      <vt:variant>
        <vt:i4>6422642</vt:i4>
      </vt:variant>
      <vt:variant>
        <vt:i4>9</vt:i4>
      </vt:variant>
      <vt:variant>
        <vt:i4>0</vt:i4>
      </vt:variant>
      <vt:variant>
        <vt:i4>5</vt:i4>
      </vt:variant>
      <vt:variant>
        <vt:lpwstr>https://www.mayim.org.il/?parasha=%d7%a9%d7%a0%d7%99-%d7%9e%d7%9c%d7%9b%d7%99%d7%9d-%d7%91%d7%9b%d7%aa%d7%a8-%d7%90%d7%97%d7%93</vt:lpwstr>
      </vt:variant>
      <vt:variant>
        <vt:lpwstr/>
      </vt:variant>
      <vt:variant>
        <vt:i4>852050</vt:i4>
      </vt:variant>
      <vt:variant>
        <vt:i4>6</vt:i4>
      </vt:variant>
      <vt:variant>
        <vt:i4>0</vt:i4>
      </vt:variant>
      <vt:variant>
        <vt:i4>5</vt:i4>
      </vt:variant>
      <vt:variant>
        <vt:lpwstr>https://he.wikipedia.org/wiki/%D7%94%D7%A2%D7%A8%D7%95%D7%9A</vt:lpwstr>
      </vt:variant>
      <vt:variant>
        <vt:lpwstr/>
      </vt:variant>
      <vt:variant>
        <vt:i4>4128881</vt:i4>
      </vt:variant>
      <vt:variant>
        <vt:i4>3</vt:i4>
      </vt:variant>
      <vt:variant>
        <vt:i4>0</vt:i4>
      </vt:variant>
      <vt:variant>
        <vt:i4>5</vt:i4>
      </vt:variant>
      <vt:variant>
        <vt:lpwstr>https://www.mayim.org.il/?holiday=%D7%99%D7%95%D7%9D-%D7%94%D7%A8%D7%AA-%D7%A2%D7%95%D7%9C%D7%9D-%D7%91%D7%99%D7%9F-%D7%A0%D7%99%D7%A1%D7%9F-%D7%9C%D7%AA%D7%A9%D7%A8%D7%99</vt:lpwstr>
      </vt:variant>
      <vt:variant>
        <vt:lpwstr/>
      </vt:variant>
      <vt:variant>
        <vt:i4>4784130</vt:i4>
      </vt:variant>
      <vt:variant>
        <vt:i4>0</vt:i4>
      </vt:variant>
      <vt:variant>
        <vt:i4>0</vt:i4>
      </vt:variant>
      <vt:variant>
        <vt:i4>5</vt:i4>
      </vt:variant>
      <vt:variant>
        <vt:lpwstr>https://www.mayim.org.il/?holiday=%D7%94%D7%A2%D7%9E%D7%99%D7%93%D7%95-%D7%91%D7%99%D7%9E%D7%94-%D7%94%D7%A2%D7%91%D7%99%D7%A8%D7%95-%D7%91%D7%99%D7%9E%D7%94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חדות ה' היא מעוזכם</dc:title>
  <dc:subject>ראש השנה</dc:subject>
  <dc:creator>Asher Yuval</dc:creator>
  <cp:keywords/>
  <cp:lastModifiedBy>שמעון אפק</cp:lastModifiedBy>
  <cp:revision>2</cp:revision>
  <cp:lastPrinted>2019-09-29T10:39:00Z</cp:lastPrinted>
  <dcterms:created xsi:type="dcterms:W3CDTF">2020-05-07T12:12:00Z</dcterms:created>
  <dcterms:modified xsi:type="dcterms:W3CDTF">2020-05-07T12:12:00Z</dcterms:modified>
</cp:coreProperties>
</file>