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472E8" w14:textId="77777777" w:rsidR="001E0968" w:rsidRDefault="002577C4" w:rsidP="00D067CB">
      <w:pPr>
        <w:pStyle w:val="aa"/>
        <w:rPr>
          <w:szCs w:val="36"/>
          <w:rtl/>
        </w:rPr>
      </w:pPr>
      <w:fldSimple w:instr=" TITLE   \* MERGEFORMAT ">
        <w:r w:rsidR="00A57717">
          <w:rPr>
            <w:rtl/>
          </w:rPr>
          <w:t>מניית עם ישראל</w:t>
        </w:r>
      </w:fldSimple>
    </w:p>
    <w:p w14:paraId="26A92E1C" w14:textId="77777777" w:rsidR="00D067CB" w:rsidRDefault="00D067CB" w:rsidP="000A2347">
      <w:pPr>
        <w:autoSpaceDE w:val="0"/>
        <w:autoSpaceDN w:val="0"/>
        <w:adjustRightInd w:val="0"/>
        <w:spacing w:before="240" w:line="320" w:lineRule="atLeast"/>
        <w:rPr>
          <w:rFonts w:ascii="David" w:cs="David" w:hint="cs"/>
          <w:b/>
          <w:bCs/>
          <w:color w:val="000000"/>
          <w:sz w:val="24"/>
          <w:szCs w:val="24"/>
          <w:rtl/>
          <w:lang w:eastAsia="en-US"/>
        </w:rPr>
      </w:pPr>
      <w:r w:rsidRPr="00D067CB">
        <w:rPr>
          <w:rFonts w:ascii="David" w:cs="David" w:hint="eastAsia"/>
          <w:b/>
          <w:bCs/>
          <w:color w:val="000000"/>
          <w:sz w:val="24"/>
          <w:szCs w:val="24"/>
          <w:rtl/>
          <w:lang w:eastAsia="en-US"/>
        </w:rPr>
        <w:t>שְׂאוּ</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אֶת</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רֹאשׁ</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כָּל</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עֲדַת</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בְּנֵי</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יִשְׂרָאֵל</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לְמִשְׁפְּחֹתָם</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לְבֵית</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אֲבֹתָם</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בְּמִסְפַּר</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שֵׁמוֹת</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כָּל</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זָכָר</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לְגֻלְגְּלֹתָם</w:t>
      </w:r>
      <w:r w:rsidRPr="00D067CB">
        <w:rPr>
          <w:rFonts w:ascii="David" w:cs="David"/>
          <w:b/>
          <w:bCs/>
          <w:color w:val="000000"/>
          <w:sz w:val="24"/>
          <w:szCs w:val="24"/>
          <w:rtl/>
          <w:lang w:eastAsia="en-US"/>
        </w:rPr>
        <w:t>:</w:t>
      </w:r>
      <w:r>
        <w:rPr>
          <w:rFonts w:ascii="David" w:cs="David" w:hint="cs"/>
          <w:b/>
          <w:bCs/>
          <w:color w:val="000000"/>
          <w:sz w:val="24"/>
          <w:szCs w:val="24"/>
          <w:rtl/>
          <w:lang w:eastAsia="en-US"/>
        </w:rPr>
        <w:t xml:space="preserve"> </w:t>
      </w:r>
      <w:r w:rsidRPr="00D067CB">
        <w:rPr>
          <w:rFonts w:ascii="David" w:cs="David" w:hint="eastAsia"/>
          <w:b/>
          <w:bCs/>
          <w:color w:val="000000"/>
          <w:sz w:val="24"/>
          <w:szCs w:val="24"/>
          <w:rtl/>
          <w:lang w:eastAsia="en-US"/>
        </w:rPr>
        <w:t>מִבֶּן</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עֶשְׂרִים</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שָׁנָה</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וָמַעְלָה</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כָּל</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יֹצֵא</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צָבָא</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בְּיִשְׂרָאֵל</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תִּפְקְדוּ</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אֹתָם</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לְצִבְאֹתָם</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אַתָּה</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וְאַהֲרֹן</w:t>
      </w:r>
      <w:r w:rsidR="00022C20">
        <w:rPr>
          <w:rFonts w:ascii="David" w:cs="David" w:hint="cs"/>
          <w:b/>
          <w:bCs/>
          <w:color w:val="000000"/>
          <w:sz w:val="24"/>
          <w:szCs w:val="24"/>
          <w:rtl/>
          <w:lang w:eastAsia="en-US"/>
        </w:rPr>
        <w:t>:</w:t>
      </w:r>
      <w:r>
        <w:rPr>
          <w:rFonts w:ascii="David" w:cs="David" w:hint="cs"/>
          <w:b/>
          <w:bCs/>
          <w:color w:val="000000"/>
          <w:sz w:val="24"/>
          <w:szCs w:val="24"/>
          <w:rtl/>
          <w:lang w:eastAsia="en-US"/>
        </w:rPr>
        <w:t xml:space="preserve"> </w:t>
      </w:r>
      <w:r w:rsidRPr="00D067CB">
        <w:rPr>
          <w:rFonts w:ascii="David" w:hint="cs"/>
          <w:color w:val="000000"/>
          <w:rtl/>
          <w:lang w:eastAsia="en-US"/>
        </w:rPr>
        <w:t>(במדבר א ב-ג).</w:t>
      </w:r>
      <w:r w:rsidR="00714897">
        <w:rPr>
          <w:rStyle w:val="a5"/>
          <w:rFonts w:ascii="David" w:cs="David"/>
          <w:b/>
          <w:bCs/>
          <w:color w:val="000000"/>
          <w:sz w:val="24"/>
          <w:szCs w:val="24"/>
          <w:rtl/>
          <w:lang w:eastAsia="en-US"/>
        </w:rPr>
        <w:footnoteReference w:id="1"/>
      </w:r>
    </w:p>
    <w:p w14:paraId="435ABD84" w14:textId="77777777" w:rsidR="00F03A4C" w:rsidRPr="004269AF" w:rsidRDefault="00F03A4C" w:rsidP="000A2347">
      <w:pPr>
        <w:autoSpaceDE w:val="0"/>
        <w:autoSpaceDN w:val="0"/>
        <w:adjustRightInd w:val="0"/>
        <w:spacing w:before="120" w:line="320" w:lineRule="atLeast"/>
        <w:rPr>
          <w:rFonts w:ascii="David" w:cs="David" w:hint="cs"/>
          <w:sz w:val="32"/>
          <w:szCs w:val="32"/>
          <w:rtl/>
          <w:lang w:eastAsia="en-US"/>
        </w:rPr>
      </w:pPr>
      <w:r w:rsidRPr="004269AF">
        <w:rPr>
          <w:rFonts w:cs="David" w:hint="eastAsia"/>
          <w:b/>
          <w:bCs/>
          <w:sz w:val="24"/>
          <w:szCs w:val="24"/>
          <w:rtl/>
          <w:lang w:val="he-IL"/>
        </w:rPr>
        <w:t>וְהָיָה</w:t>
      </w:r>
      <w:r w:rsidRPr="004269AF">
        <w:rPr>
          <w:rFonts w:cs="David"/>
          <w:b/>
          <w:bCs/>
          <w:sz w:val="24"/>
          <w:szCs w:val="24"/>
          <w:rtl/>
          <w:lang w:val="he-IL"/>
        </w:rPr>
        <w:t xml:space="preserve"> </w:t>
      </w:r>
      <w:r w:rsidRPr="004269AF">
        <w:rPr>
          <w:rFonts w:cs="David" w:hint="eastAsia"/>
          <w:b/>
          <w:bCs/>
          <w:sz w:val="24"/>
          <w:szCs w:val="24"/>
          <w:rtl/>
          <w:lang w:val="he-IL"/>
        </w:rPr>
        <w:t>מִסְפַּר</w:t>
      </w:r>
      <w:r w:rsidRPr="004269AF">
        <w:rPr>
          <w:rFonts w:cs="David"/>
          <w:b/>
          <w:bCs/>
          <w:sz w:val="24"/>
          <w:szCs w:val="24"/>
          <w:rtl/>
          <w:lang w:val="he-IL"/>
        </w:rPr>
        <w:t xml:space="preserve"> </w:t>
      </w:r>
      <w:r w:rsidRPr="004269AF">
        <w:rPr>
          <w:rFonts w:cs="David" w:hint="eastAsia"/>
          <w:b/>
          <w:bCs/>
          <w:sz w:val="24"/>
          <w:szCs w:val="24"/>
          <w:rtl/>
          <w:lang w:val="he-IL"/>
        </w:rPr>
        <w:t>בְּנֵי</w:t>
      </w:r>
      <w:r w:rsidRPr="004269AF">
        <w:rPr>
          <w:rFonts w:cs="David"/>
          <w:b/>
          <w:bCs/>
          <w:sz w:val="24"/>
          <w:szCs w:val="24"/>
          <w:rtl/>
          <w:lang w:val="he-IL"/>
        </w:rPr>
        <w:t xml:space="preserve"> </w:t>
      </w:r>
      <w:r w:rsidRPr="004269AF">
        <w:rPr>
          <w:rFonts w:cs="David" w:hint="eastAsia"/>
          <w:b/>
          <w:bCs/>
          <w:sz w:val="24"/>
          <w:szCs w:val="24"/>
          <w:rtl/>
          <w:lang w:val="he-IL"/>
        </w:rPr>
        <w:t>יִשְׂרָאֵל</w:t>
      </w:r>
      <w:r w:rsidRPr="004269AF">
        <w:rPr>
          <w:rFonts w:cs="David"/>
          <w:b/>
          <w:bCs/>
          <w:sz w:val="24"/>
          <w:szCs w:val="24"/>
          <w:rtl/>
          <w:lang w:val="he-IL"/>
        </w:rPr>
        <w:t xml:space="preserve"> </w:t>
      </w:r>
      <w:r w:rsidRPr="004269AF">
        <w:rPr>
          <w:rFonts w:cs="David" w:hint="eastAsia"/>
          <w:b/>
          <w:bCs/>
          <w:sz w:val="24"/>
          <w:szCs w:val="24"/>
          <w:rtl/>
          <w:lang w:val="he-IL"/>
        </w:rPr>
        <w:t>כְּחוֹל</w:t>
      </w:r>
      <w:r w:rsidRPr="004269AF">
        <w:rPr>
          <w:rFonts w:cs="David"/>
          <w:b/>
          <w:bCs/>
          <w:sz w:val="24"/>
          <w:szCs w:val="24"/>
          <w:rtl/>
          <w:lang w:val="he-IL"/>
        </w:rPr>
        <w:t xml:space="preserve"> </w:t>
      </w:r>
      <w:r w:rsidRPr="004269AF">
        <w:rPr>
          <w:rFonts w:cs="David" w:hint="eastAsia"/>
          <w:b/>
          <w:bCs/>
          <w:sz w:val="24"/>
          <w:szCs w:val="24"/>
          <w:rtl/>
          <w:lang w:val="he-IL"/>
        </w:rPr>
        <w:t>הַיָּם</w:t>
      </w:r>
      <w:r w:rsidRPr="004269AF">
        <w:rPr>
          <w:rFonts w:cs="David"/>
          <w:b/>
          <w:bCs/>
          <w:sz w:val="24"/>
          <w:szCs w:val="24"/>
          <w:rtl/>
          <w:lang w:val="he-IL"/>
        </w:rPr>
        <w:t xml:space="preserve"> </w:t>
      </w:r>
      <w:r w:rsidRPr="004269AF">
        <w:rPr>
          <w:rFonts w:cs="David" w:hint="eastAsia"/>
          <w:b/>
          <w:bCs/>
          <w:sz w:val="24"/>
          <w:szCs w:val="24"/>
          <w:rtl/>
          <w:lang w:val="he-IL"/>
        </w:rPr>
        <w:t>אֲשֶׁר</w:t>
      </w:r>
      <w:r w:rsidRPr="004269AF">
        <w:rPr>
          <w:rFonts w:cs="David"/>
          <w:b/>
          <w:bCs/>
          <w:sz w:val="24"/>
          <w:szCs w:val="24"/>
          <w:rtl/>
          <w:lang w:val="he-IL"/>
        </w:rPr>
        <w:t xml:space="preserve"> </w:t>
      </w:r>
      <w:r w:rsidRPr="004269AF">
        <w:rPr>
          <w:rFonts w:cs="David" w:hint="eastAsia"/>
          <w:b/>
          <w:bCs/>
          <w:sz w:val="24"/>
          <w:szCs w:val="24"/>
          <w:rtl/>
          <w:lang w:val="he-IL"/>
        </w:rPr>
        <w:t>לֹא</w:t>
      </w:r>
      <w:r w:rsidRPr="004269AF">
        <w:rPr>
          <w:rFonts w:cs="David"/>
          <w:b/>
          <w:bCs/>
          <w:sz w:val="24"/>
          <w:szCs w:val="24"/>
          <w:rtl/>
          <w:lang w:val="he-IL"/>
        </w:rPr>
        <w:t xml:space="preserve"> </w:t>
      </w:r>
      <w:r w:rsidRPr="004269AF">
        <w:rPr>
          <w:rFonts w:cs="David" w:hint="eastAsia"/>
          <w:b/>
          <w:bCs/>
          <w:sz w:val="24"/>
          <w:szCs w:val="24"/>
          <w:rtl/>
          <w:lang w:val="he-IL"/>
        </w:rPr>
        <w:t>יִמַּד</w:t>
      </w:r>
      <w:r w:rsidRPr="004269AF">
        <w:rPr>
          <w:rFonts w:cs="David"/>
          <w:b/>
          <w:bCs/>
          <w:sz w:val="24"/>
          <w:szCs w:val="24"/>
          <w:rtl/>
          <w:lang w:val="he-IL"/>
        </w:rPr>
        <w:t xml:space="preserve"> </w:t>
      </w:r>
      <w:r w:rsidRPr="004269AF">
        <w:rPr>
          <w:rFonts w:cs="David" w:hint="eastAsia"/>
          <w:b/>
          <w:bCs/>
          <w:sz w:val="24"/>
          <w:szCs w:val="24"/>
          <w:rtl/>
          <w:lang w:val="he-IL"/>
        </w:rPr>
        <w:t>וְלֹא</w:t>
      </w:r>
      <w:r w:rsidRPr="004269AF">
        <w:rPr>
          <w:rFonts w:cs="David"/>
          <w:b/>
          <w:bCs/>
          <w:sz w:val="24"/>
          <w:szCs w:val="24"/>
          <w:rtl/>
          <w:lang w:val="he-IL"/>
        </w:rPr>
        <w:t xml:space="preserve"> </w:t>
      </w:r>
      <w:r w:rsidRPr="004269AF">
        <w:rPr>
          <w:rFonts w:cs="David" w:hint="eastAsia"/>
          <w:b/>
          <w:bCs/>
          <w:sz w:val="24"/>
          <w:szCs w:val="24"/>
          <w:rtl/>
          <w:lang w:val="he-IL"/>
        </w:rPr>
        <w:t>יִסָּפֵר</w:t>
      </w:r>
      <w:r w:rsidRPr="004269AF">
        <w:rPr>
          <w:rFonts w:cs="David"/>
          <w:b/>
          <w:bCs/>
          <w:sz w:val="24"/>
          <w:szCs w:val="24"/>
          <w:rtl/>
          <w:lang w:val="he-IL"/>
        </w:rPr>
        <w:t xml:space="preserve"> </w:t>
      </w:r>
      <w:r w:rsidRPr="004269AF">
        <w:rPr>
          <w:rFonts w:cs="David" w:hint="eastAsia"/>
          <w:b/>
          <w:bCs/>
          <w:sz w:val="24"/>
          <w:szCs w:val="24"/>
          <w:rtl/>
          <w:lang w:val="he-IL"/>
        </w:rPr>
        <w:t>וְהָיָה</w:t>
      </w:r>
      <w:r w:rsidRPr="004269AF">
        <w:rPr>
          <w:rFonts w:cs="David"/>
          <w:b/>
          <w:bCs/>
          <w:sz w:val="24"/>
          <w:szCs w:val="24"/>
          <w:rtl/>
          <w:lang w:val="he-IL"/>
        </w:rPr>
        <w:t xml:space="preserve"> </w:t>
      </w:r>
      <w:r w:rsidRPr="004269AF">
        <w:rPr>
          <w:rFonts w:cs="David" w:hint="eastAsia"/>
          <w:b/>
          <w:bCs/>
          <w:sz w:val="24"/>
          <w:szCs w:val="24"/>
          <w:rtl/>
          <w:lang w:val="he-IL"/>
        </w:rPr>
        <w:t>בִּמְקוֹם</w:t>
      </w:r>
      <w:r w:rsidRPr="004269AF">
        <w:rPr>
          <w:rFonts w:cs="David"/>
          <w:b/>
          <w:bCs/>
          <w:sz w:val="24"/>
          <w:szCs w:val="24"/>
          <w:rtl/>
          <w:lang w:val="he-IL"/>
        </w:rPr>
        <w:t xml:space="preserve"> </w:t>
      </w:r>
      <w:r w:rsidRPr="004269AF">
        <w:rPr>
          <w:rFonts w:cs="David" w:hint="eastAsia"/>
          <w:b/>
          <w:bCs/>
          <w:sz w:val="24"/>
          <w:szCs w:val="24"/>
          <w:rtl/>
          <w:lang w:val="he-IL"/>
        </w:rPr>
        <w:t>אֲשֶׁר</w:t>
      </w:r>
      <w:r w:rsidRPr="004269AF">
        <w:rPr>
          <w:rFonts w:cs="David"/>
          <w:b/>
          <w:bCs/>
          <w:sz w:val="24"/>
          <w:szCs w:val="24"/>
          <w:rtl/>
          <w:lang w:val="he-IL"/>
        </w:rPr>
        <w:t xml:space="preserve"> </w:t>
      </w:r>
      <w:r w:rsidRPr="004269AF">
        <w:rPr>
          <w:rFonts w:cs="David" w:hint="eastAsia"/>
          <w:b/>
          <w:bCs/>
          <w:sz w:val="24"/>
          <w:szCs w:val="24"/>
          <w:rtl/>
          <w:lang w:val="he-IL"/>
        </w:rPr>
        <w:t>יֵאָמֵר</w:t>
      </w:r>
      <w:r w:rsidRPr="004269AF">
        <w:rPr>
          <w:rFonts w:cs="David"/>
          <w:b/>
          <w:bCs/>
          <w:sz w:val="24"/>
          <w:szCs w:val="24"/>
          <w:rtl/>
          <w:lang w:val="he-IL"/>
        </w:rPr>
        <w:t xml:space="preserve"> </w:t>
      </w:r>
      <w:r w:rsidRPr="004269AF">
        <w:rPr>
          <w:rFonts w:cs="David" w:hint="eastAsia"/>
          <w:b/>
          <w:bCs/>
          <w:sz w:val="24"/>
          <w:szCs w:val="24"/>
          <w:rtl/>
          <w:lang w:val="he-IL"/>
        </w:rPr>
        <w:t>לָהֶם</w:t>
      </w:r>
      <w:r w:rsidRPr="004269AF">
        <w:rPr>
          <w:rFonts w:cs="David"/>
          <w:b/>
          <w:bCs/>
          <w:sz w:val="24"/>
          <w:szCs w:val="24"/>
          <w:rtl/>
          <w:lang w:val="he-IL"/>
        </w:rPr>
        <w:t xml:space="preserve"> </w:t>
      </w:r>
      <w:r w:rsidRPr="004269AF">
        <w:rPr>
          <w:rFonts w:cs="David" w:hint="eastAsia"/>
          <w:b/>
          <w:bCs/>
          <w:sz w:val="24"/>
          <w:szCs w:val="24"/>
          <w:rtl/>
          <w:lang w:val="he-IL"/>
        </w:rPr>
        <w:t>לֹא</w:t>
      </w:r>
      <w:r w:rsidRPr="004269AF">
        <w:rPr>
          <w:rFonts w:cs="David"/>
          <w:b/>
          <w:bCs/>
          <w:sz w:val="24"/>
          <w:szCs w:val="24"/>
          <w:rtl/>
          <w:lang w:val="he-IL"/>
        </w:rPr>
        <w:t xml:space="preserve"> </w:t>
      </w:r>
      <w:r w:rsidRPr="004269AF">
        <w:rPr>
          <w:rFonts w:cs="David" w:hint="eastAsia"/>
          <w:b/>
          <w:bCs/>
          <w:sz w:val="24"/>
          <w:szCs w:val="24"/>
          <w:rtl/>
          <w:lang w:val="he-IL"/>
        </w:rPr>
        <w:t>עַמִּי</w:t>
      </w:r>
      <w:r w:rsidRPr="004269AF">
        <w:rPr>
          <w:rFonts w:cs="David"/>
          <w:b/>
          <w:bCs/>
          <w:sz w:val="24"/>
          <w:szCs w:val="24"/>
          <w:rtl/>
          <w:lang w:val="he-IL"/>
        </w:rPr>
        <w:t xml:space="preserve"> </w:t>
      </w:r>
      <w:r w:rsidRPr="004269AF">
        <w:rPr>
          <w:rFonts w:cs="David" w:hint="eastAsia"/>
          <w:b/>
          <w:bCs/>
          <w:sz w:val="24"/>
          <w:szCs w:val="24"/>
          <w:rtl/>
          <w:lang w:val="he-IL"/>
        </w:rPr>
        <w:t>אַתֶּם</w:t>
      </w:r>
      <w:r w:rsidRPr="004269AF">
        <w:rPr>
          <w:rFonts w:cs="David"/>
          <w:b/>
          <w:bCs/>
          <w:sz w:val="24"/>
          <w:szCs w:val="24"/>
          <w:rtl/>
          <w:lang w:val="he-IL"/>
        </w:rPr>
        <w:t xml:space="preserve"> </w:t>
      </w:r>
      <w:r w:rsidRPr="004269AF">
        <w:rPr>
          <w:rFonts w:cs="David" w:hint="eastAsia"/>
          <w:b/>
          <w:bCs/>
          <w:sz w:val="24"/>
          <w:szCs w:val="24"/>
          <w:rtl/>
          <w:lang w:val="he-IL"/>
        </w:rPr>
        <w:t>יֵאָמֵר</w:t>
      </w:r>
      <w:r w:rsidRPr="004269AF">
        <w:rPr>
          <w:rFonts w:cs="David"/>
          <w:b/>
          <w:bCs/>
          <w:sz w:val="24"/>
          <w:szCs w:val="24"/>
          <w:rtl/>
          <w:lang w:val="he-IL"/>
        </w:rPr>
        <w:t xml:space="preserve"> </w:t>
      </w:r>
      <w:r w:rsidRPr="004269AF">
        <w:rPr>
          <w:rFonts w:cs="David" w:hint="eastAsia"/>
          <w:b/>
          <w:bCs/>
          <w:sz w:val="24"/>
          <w:szCs w:val="24"/>
          <w:rtl/>
          <w:lang w:val="he-IL"/>
        </w:rPr>
        <w:t>לָהֶם</w:t>
      </w:r>
      <w:r w:rsidRPr="004269AF">
        <w:rPr>
          <w:rFonts w:cs="David"/>
          <w:b/>
          <w:bCs/>
          <w:sz w:val="24"/>
          <w:szCs w:val="24"/>
          <w:rtl/>
          <w:lang w:val="he-IL"/>
        </w:rPr>
        <w:t xml:space="preserve"> </w:t>
      </w:r>
      <w:r w:rsidRPr="004269AF">
        <w:rPr>
          <w:rFonts w:cs="David" w:hint="eastAsia"/>
          <w:b/>
          <w:bCs/>
          <w:sz w:val="24"/>
          <w:szCs w:val="24"/>
          <w:rtl/>
          <w:lang w:val="he-IL"/>
        </w:rPr>
        <w:t>בְּנֵי</w:t>
      </w:r>
      <w:r w:rsidRPr="004269AF">
        <w:rPr>
          <w:rFonts w:cs="David"/>
          <w:b/>
          <w:bCs/>
          <w:sz w:val="24"/>
          <w:szCs w:val="24"/>
          <w:rtl/>
          <w:lang w:val="he-IL"/>
        </w:rPr>
        <w:t xml:space="preserve"> </w:t>
      </w:r>
      <w:r w:rsidRPr="004269AF">
        <w:rPr>
          <w:rFonts w:cs="David" w:hint="eastAsia"/>
          <w:b/>
          <w:bCs/>
          <w:sz w:val="24"/>
          <w:szCs w:val="24"/>
          <w:rtl/>
          <w:lang w:val="he-IL"/>
        </w:rPr>
        <w:t>אֵל</w:t>
      </w:r>
      <w:r w:rsidRPr="004269AF">
        <w:rPr>
          <w:rFonts w:cs="David"/>
          <w:b/>
          <w:bCs/>
          <w:sz w:val="24"/>
          <w:szCs w:val="24"/>
          <w:rtl/>
          <w:lang w:val="he-IL"/>
        </w:rPr>
        <w:t xml:space="preserve"> </w:t>
      </w:r>
      <w:r w:rsidRPr="004269AF">
        <w:rPr>
          <w:rFonts w:cs="David" w:hint="eastAsia"/>
          <w:b/>
          <w:bCs/>
          <w:sz w:val="24"/>
          <w:szCs w:val="24"/>
          <w:rtl/>
          <w:lang w:val="he-IL"/>
        </w:rPr>
        <w:t>חָי</w:t>
      </w:r>
      <w:r w:rsidR="00022C20">
        <w:rPr>
          <w:rFonts w:cs="David" w:hint="cs"/>
          <w:b/>
          <w:bCs/>
          <w:sz w:val="24"/>
          <w:szCs w:val="24"/>
          <w:rtl/>
          <w:lang w:val="he-IL"/>
        </w:rPr>
        <w:t>:</w:t>
      </w:r>
      <w:r w:rsidRPr="004269AF">
        <w:rPr>
          <w:rFonts w:cs="David" w:hint="cs"/>
          <w:b/>
          <w:bCs/>
          <w:sz w:val="24"/>
          <w:szCs w:val="24"/>
          <w:rtl/>
          <w:lang w:val="he-IL"/>
        </w:rPr>
        <w:t xml:space="preserve"> </w:t>
      </w:r>
      <w:r w:rsidRPr="004269AF">
        <w:rPr>
          <w:rFonts w:hint="cs"/>
          <w:rtl/>
        </w:rPr>
        <w:t>(הושע ב א)</w:t>
      </w:r>
      <w:r w:rsidR="002334BE">
        <w:rPr>
          <w:rFonts w:hint="cs"/>
          <w:rtl/>
        </w:rPr>
        <w:t>.</w:t>
      </w:r>
      <w:r w:rsidRPr="004269AF">
        <w:rPr>
          <w:rStyle w:val="a5"/>
          <w:rtl/>
        </w:rPr>
        <w:footnoteReference w:id="2"/>
      </w:r>
    </w:p>
    <w:p w14:paraId="0B254686" w14:textId="77777777" w:rsidR="006D5007" w:rsidRDefault="006D5007" w:rsidP="006D5007">
      <w:pPr>
        <w:pStyle w:val="ab"/>
        <w:rPr>
          <w:rFonts w:hint="cs"/>
          <w:rtl/>
          <w:lang w:eastAsia="en-US"/>
        </w:rPr>
      </w:pPr>
      <w:r>
        <w:rPr>
          <w:rFonts w:hint="eastAsia"/>
          <w:rtl/>
          <w:lang w:eastAsia="en-US"/>
        </w:rPr>
        <w:t>במדבר</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ב</w:t>
      </w:r>
      <w:r>
        <w:rPr>
          <w:rtl/>
          <w:lang w:eastAsia="en-US"/>
        </w:rPr>
        <w:t xml:space="preserve"> </w:t>
      </w:r>
      <w:r>
        <w:rPr>
          <w:rFonts w:hint="eastAsia"/>
          <w:rtl/>
          <w:lang w:eastAsia="en-US"/>
        </w:rPr>
        <w:t>יט</w:t>
      </w:r>
      <w:r>
        <w:rPr>
          <w:rtl/>
          <w:lang w:eastAsia="en-US"/>
        </w:rPr>
        <w:t xml:space="preserve"> </w:t>
      </w:r>
    </w:p>
    <w:p w14:paraId="300F46CA" w14:textId="77777777" w:rsidR="00CA0B11" w:rsidRDefault="006D5007" w:rsidP="001F1DDA">
      <w:pPr>
        <w:pStyle w:val="ac"/>
        <w:rPr>
          <w:rFonts w:hint="cs"/>
          <w:rtl/>
          <w:lang w:eastAsia="en-US"/>
        </w:rPr>
      </w:pPr>
      <w:r w:rsidRPr="00EC0400">
        <w:rPr>
          <w:rFonts w:hint="cs"/>
          <w:rtl/>
          <w:lang w:eastAsia="en-US"/>
        </w:rPr>
        <w:t>"</w:t>
      </w:r>
      <w:r w:rsidRPr="00EC0400">
        <w:rPr>
          <w:rFonts w:hint="eastAsia"/>
          <w:rtl/>
          <w:lang w:eastAsia="en-US"/>
        </w:rPr>
        <w:t>אלה</w:t>
      </w:r>
      <w:r w:rsidRPr="00EC0400">
        <w:rPr>
          <w:rtl/>
          <w:lang w:eastAsia="en-US"/>
        </w:rPr>
        <w:t xml:space="preserve"> </w:t>
      </w:r>
      <w:r w:rsidRPr="00EC0400">
        <w:rPr>
          <w:rFonts w:hint="eastAsia"/>
          <w:rtl/>
          <w:lang w:eastAsia="en-US"/>
        </w:rPr>
        <w:t>פקודי</w:t>
      </w:r>
      <w:r w:rsidRPr="00EC0400">
        <w:rPr>
          <w:rtl/>
          <w:lang w:eastAsia="en-US"/>
        </w:rPr>
        <w:t xml:space="preserve"> </w:t>
      </w:r>
      <w:r w:rsidRPr="00EC0400">
        <w:rPr>
          <w:rFonts w:hint="eastAsia"/>
          <w:rtl/>
          <w:lang w:eastAsia="en-US"/>
        </w:rPr>
        <w:t>בני</w:t>
      </w:r>
      <w:r w:rsidRPr="00EC0400">
        <w:rPr>
          <w:rtl/>
          <w:lang w:eastAsia="en-US"/>
        </w:rPr>
        <w:t xml:space="preserve"> </w:t>
      </w:r>
      <w:r w:rsidRPr="00EC0400">
        <w:rPr>
          <w:rFonts w:hint="eastAsia"/>
          <w:rtl/>
          <w:lang w:eastAsia="en-US"/>
        </w:rPr>
        <w:t>ישראל</w:t>
      </w:r>
      <w:r w:rsidRPr="00EC0400">
        <w:rPr>
          <w:rtl/>
          <w:lang w:eastAsia="en-US"/>
        </w:rPr>
        <w:t xml:space="preserve"> </w:t>
      </w:r>
      <w:r w:rsidRPr="00EC0400">
        <w:rPr>
          <w:rFonts w:hint="eastAsia"/>
          <w:rtl/>
          <w:lang w:eastAsia="en-US"/>
        </w:rPr>
        <w:t>לבית</w:t>
      </w:r>
      <w:r w:rsidRPr="00EC0400">
        <w:rPr>
          <w:rtl/>
          <w:lang w:eastAsia="en-US"/>
        </w:rPr>
        <w:t xml:space="preserve"> </w:t>
      </w:r>
      <w:r w:rsidRPr="00EC0400">
        <w:rPr>
          <w:rFonts w:hint="eastAsia"/>
          <w:rtl/>
          <w:lang w:eastAsia="en-US"/>
        </w:rPr>
        <w:t>אבותם</w:t>
      </w:r>
      <w:r w:rsidRPr="00EC0400">
        <w:rPr>
          <w:rFonts w:hint="cs"/>
          <w:rtl/>
          <w:lang w:eastAsia="en-US"/>
        </w:rPr>
        <w:t>" (במדבר ב לב)</w:t>
      </w:r>
      <w:r w:rsidR="001F1DDA">
        <w:rPr>
          <w:rStyle w:val="a5"/>
          <w:rtl/>
          <w:lang w:eastAsia="en-US"/>
        </w:rPr>
        <w:footnoteReference w:id="3"/>
      </w:r>
      <w:r w:rsidRPr="00EC0400">
        <w:rPr>
          <w:rFonts w:hint="cs"/>
          <w:rtl/>
          <w:lang w:eastAsia="en-US"/>
        </w:rPr>
        <w:t xml:space="preserve"> -</w:t>
      </w:r>
      <w:r w:rsidRPr="00EC0400">
        <w:rPr>
          <w:rtl/>
          <w:lang w:eastAsia="en-US"/>
        </w:rPr>
        <w:t xml:space="preserve"> </w:t>
      </w:r>
      <w:r w:rsidRPr="00EC0400">
        <w:rPr>
          <w:rFonts w:hint="eastAsia"/>
          <w:rtl/>
          <w:lang w:eastAsia="en-US"/>
        </w:rPr>
        <w:t>בוא</w:t>
      </w:r>
      <w:r w:rsidRPr="00EC0400">
        <w:rPr>
          <w:rtl/>
          <w:lang w:eastAsia="en-US"/>
        </w:rPr>
        <w:t xml:space="preserve"> </w:t>
      </w:r>
      <w:r w:rsidRPr="00EC0400">
        <w:rPr>
          <w:rFonts w:hint="eastAsia"/>
          <w:rtl/>
          <w:lang w:eastAsia="en-US"/>
        </w:rPr>
        <w:t>וראה</w:t>
      </w:r>
      <w:r w:rsidRPr="00EC0400">
        <w:rPr>
          <w:rtl/>
          <w:lang w:eastAsia="en-US"/>
        </w:rPr>
        <w:t xml:space="preserve"> </w:t>
      </w:r>
      <w:r w:rsidRPr="00EC0400">
        <w:rPr>
          <w:rFonts w:hint="eastAsia"/>
          <w:rtl/>
          <w:lang w:eastAsia="en-US"/>
        </w:rPr>
        <w:t>כמה</w:t>
      </w:r>
      <w:r w:rsidRPr="00EC0400">
        <w:rPr>
          <w:rtl/>
          <w:lang w:eastAsia="en-US"/>
        </w:rPr>
        <w:t xml:space="preserve"> </w:t>
      </w:r>
      <w:r w:rsidRPr="00EC0400">
        <w:rPr>
          <w:rFonts w:hint="eastAsia"/>
          <w:rtl/>
          <w:lang w:eastAsia="en-US"/>
        </w:rPr>
        <w:t>חביבין</w:t>
      </w:r>
      <w:r w:rsidRPr="00EC0400">
        <w:rPr>
          <w:rtl/>
          <w:lang w:eastAsia="en-US"/>
        </w:rPr>
        <w:t xml:space="preserve"> </w:t>
      </w:r>
      <w:r w:rsidRPr="00EC0400">
        <w:rPr>
          <w:rFonts w:hint="eastAsia"/>
          <w:rtl/>
          <w:lang w:eastAsia="en-US"/>
        </w:rPr>
        <w:t>ישראל</w:t>
      </w:r>
      <w:r w:rsidRPr="00EC0400">
        <w:rPr>
          <w:rtl/>
          <w:lang w:eastAsia="en-US"/>
        </w:rPr>
        <w:t xml:space="preserve"> </w:t>
      </w:r>
      <w:r w:rsidRPr="00EC0400">
        <w:rPr>
          <w:rFonts w:hint="eastAsia"/>
          <w:rtl/>
          <w:lang w:eastAsia="en-US"/>
        </w:rPr>
        <w:t>לפני</w:t>
      </w:r>
      <w:r w:rsidRPr="00EC0400">
        <w:rPr>
          <w:rtl/>
          <w:lang w:eastAsia="en-US"/>
        </w:rPr>
        <w:t xml:space="preserve"> </w:t>
      </w:r>
      <w:r w:rsidRPr="00EC0400">
        <w:rPr>
          <w:rFonts w:hint="eastAsia"/>
          <w:rtl/>
          <w:lang w:eastAsia="en-US"/>
        </w:rPr>
        <w:t>המקום</w:t>
      </w:r>
      <w:r w:rsidR="00CA0B11" w:rsidRPr="00EC0400">
        <w:rPr>
          <w:rFonts w:hint="cs"/>
          <w:rtl/>
          <w:lang w:eastAsia="en-US"/>
        </w:rPr>
        <w:t>,</w:t>
      </w:r>
      <w:r w:rsidRPr="00EC0400">
        <w:rPr>
          <w:rtl/>
          <w:lang w:eastAsia="en-US"/>
        </w:rPr>
        <w:t xml:space="preserve"> </w:t>
      </w:r>
      <w:r w:rsidRPr="00EC0400">
        <w:rPr>
          <w:rFonts w:hint="eastAsia"/>
          <w:rtl/>
          <w:lang w:eastAsia="en-US"/>
        </w:rPr>
        <w:t>שהרי</w:t>
      </w:r>
      <w:r w:rsidRPr="00EC0400">
        <w:rPr>
          <w:rtl/>
          <w:lang w:eastAsia="en-US"/>
        </w:rPr>
        <w:t xml:space="preserve"> </w:t>
      </w:r>
      <w:r w:rsidRPr="00EC0400">
        <w:rPr>
          <w:rFonts w:hint="eastAsia"/>
          <w:rtl/>
          <w:lang w:eastAsia="en-US"/>
        </w:rPr>
        <w:t>כתב</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חשבון</w:t>
      </w:r>
      <w:r>
        <w:rPr>
          <w:rtl/>
          <w:lang w:eastAsia="en-US"/>
        </w:rPr>
        <w:t xml:space="preserve"> </w:t>
      </w:r>
      <w:r>
        <w:rPr>
          <w:rFonts w:hint="eastAsia"/>
          <w:rtl/>
          <w:lang w:eastAsia="en-US"/>
        </w:rPr>
        <w:t>ישראל</w:t>
      </w:r>
      <w:r>
        <w:rPr>
          <w:rtl/>
          <w:lang w:eastAsia="en-US"/>
        </w:rPr>
        <w:t xml:space="preserve"> </w:t>
      </w:r>
      <w:r>
        <w:rPr>
          <w:rFonts w:hint="eastAsia"/>
          <w:rtl/>
          <w:lang w:eastAsia="en-US"/>
        </w:rPr>
        <w:t>ד</w:t>
      </w:r>
      <w:r>
        <w:rPr>
          <w:rtl/>
          <w:lang w:eastAsia="en-US"/>
        </w:rPr>
        <w:t xml:space="preserve">' </w:t>
      </w:r>
      <w:r>
        <w:rPr>
          <w:rFonts w:hint="eastAsia"/>
          <w:rtl/>
          <w:lang w:eastAsia="en-US"/>
        </w:rPr>
        <w:t>פעמים</w:t>
      </w:r>
      <w:r>
        <w:rPr>
          <w:rtl/>
          <w:lang w:eastAsia="en-US"/>
        </w:rPr>
        <w:t xml:space="preserve"> </w:t>
      </w:r>
      <w:r>
        <w:rPr>
          <w:rFonts w:hint="eastAsia"/>
          <w:rtl/>
          <w:lang w:eastAsia="en-US"/>
        </w:rPr>
        <w:t>בדגלים</w:t>
      </w:r>
      <w:r w:rsidR="00CA0B11">
        <w:rPr>
          <w:rFonts w:hint="cs"/>
          <w:rtl/>
          <w:lang w:eastAsia="en-US"/>
        </w:rPr>
        <w:t>:</w:t>
      </w:r>
      <w:r>
        <w:rPr>
          <w:rtl/>
          <w:lang w:eastAsia="en-US"/>
        </w:rPr>
        <w:t xml:space="preserve"> </w:t>
      </w:r>
      <w:r>
        <w:rPr>
          <w:rFonts w:hint="eastAsia"/>
          <w:rtl/>
          <w:lang w:eastAsia="en-US"/>
        </w:rPr>
        <w:t>ב</w:t>
      </w:r>
      <w:r>
        <w:rPr>
          <w:rtl/>
          <w:lang w:eastAsia="en-US"/>
        </w:rPr>
        <w:t xml:space="preserve">' </w:t>
      </w:r>
      <w:r>
        <w:rPr>
          <w:rFonts w:hint="eastAsia"/>
          <w:rtl/>
          <w:lang w:eastAsia="en-US"/>
        </w:rPr>
        <w:t>פעמים</w:t>
      </w:r>
      <w:r>
        <w:rPr>
          <w:rtl/>
          <w:lang w:eastAsia="en-US"/>
        </w:rPr>
        <w:t xml:space="preserve"> </w:t>
      </w:r>
      <w:r>
        <w:rPr>
          <w:rFonts w:hint="eastAsia"/>
          <w:rtl/>
          <w:lang w:eastAsia="en-US"/>
        </w:rPr>
        <w:t>בפרט</w:t>
      </w:r>
      <w:r>
        <w:rPr>
          <w:rtl/>
          <w:lang w:eastAsia="en-US"/>
        </w:rPr>
        <w:t xml:space="preserve"> </w:t>
      </w:r>
      <w:r>
        <w:rPr>
          <w:rFonts w:hint="eastAsia"/>
          <w:rtl/>
          <w:lang w:eastAsia="en-US"/>
        </w:rPr>
        <w:t>וב</w:t>
      </w:r>
      <w:r>
        <w:rPr>
          <w:rtl/>
          <w:lang w:eastAsia="en-US"/>
        </w:rPr>
        <w:t xml:space="preserve">' </w:t>
      </w:r>
      <w:r>
        <w:rPr>
          <w:rFonts w:hint="eastAsia"/>
          <w:rtl/>
          <w:lang w:eastAsia="en-US"/>
        </w:rPr>
        <w:t>פעמים</w:t>
      </w:r>
      <w:r>
        <w:rPr>
          <w:rtl/>
          <w:lang w:eastAsia="en-US"/>
        </w:rPr>
        <w:t xml:space="preserve"> </w:t>
      </w:r>
      <w:r>
        <w:rPr>
          <w:rFonts w:hint="eastAsia"/>
          <w:rtl/>
          <w:lang w:eastAsia="en-US"/>
        </w:rPr>
        <w:t>בכלל</w:t>
      </w:r>
      <w:r w:rsidR="00CA0B11">
        <w:rPr>
          <w:rFonts w:hint="cs"/>
          <w:rtl/>
          <w:lang w:eastAsia="en-US"/>
        </w:rPr>
        <w:t>.</w:t>
      </w:r>
      <w:r>
        <w:rPr>
          <w:rtl/>
          <w:lang w:eastAsia="en-US"/>
        </w:rPr>
        <w:t xml:space="preserve"> </w:t>
      </w:r>
      <w:r>
        <w:rPr>
          <w:rFonts w:hint="eastAsia"/>
          <w:rtl/>
          <w:lang w:eastAsia="en-US"/>
        </w:rPr>
        <w:t>ועוד</w:t>
      </w:r>
      <w:r>
        <w:rPr>
          <w:rtl/>
          <w:lang w:eastAsia="en-US"/>
        </w:rPr>
        <w:t xml:space="preserve"> </w:t>
      </w:r>
      <w:r>
        <w:rPr>
          <w:rFonts w:hint="eastAsia"/>
          <w:rtl/>
          <w:lang w:eastAsia="en-US"/>
        </w:rPr>
        <w:t>מנה</w:t>
      </w:r>
      <w:r>
        <w:rPr>
          <w:rtl/>
          <w:lang w:eastAsia="en-US"/>
        </w:rPr>
        <w:t xml:space="preserve"> </w:t>
      </w:r>
      <w:r>
        <w:rPr>
          <w:rFonts w:hint="eastAsia"/>
          <w:rtl/>
          <w:lang w:eastAsia="en-US"/>
        </w:rPr>
        <w:t>כל</w:t>
      </w:r>
      <w:r>
        <w:rPr>
          <w:rtl/>
          <w:lang w:eastAsia="en-US"/>
        </w:rPr>
        <w:t xml:space="preserve"> </w:t>
      </w:r>
      <w:r>
        <w:rPr>
          <w:rFonts w:hint="eastAsia"/>
          <w:rtl/>
          <w:lang w:eastAsia="en-US"/>
        </w:rPr>
        <w:t>דגל</w:t>
      </w:r>
      <w:r>
        <w:rPr>
          <w:rtl/>
          <w:lang w:eastAsia="en-US"/>
        </w:rPr>
        <w:t xml:space="preserve"> </w:t>
      </w:r>
      <w:r>
        <w:rPr>
          <w:rFonts w:hint="eastAsia"/>
          <w:rtl/>
          <w:lang w:eastAsia="en-US"/>
        </w:rPr>
        <w:t>ודגל</w:t>
      </w:r>
      <w:r>
        <w:rPr>
          <w:rtl/>
          <w:lang w:eastAsia="en-US"/>
        </w:rPr>
        <w:t xml:space="preserve"> </w:t>
      </w:r>
      <w:r>
        <w:rPr>
          <w:rFonts w:hint="eastAsia"/>
          <w:rtl/>
          <w:lang w:eastAsia="en-US"/>
        </w:rPr>
        <w:t>בכלל</w:t>
      </w:r>
      <w:r>
        <w:rPr>
          <w:rtl/>
          <w:lang w:eastAsia="en-US"/>
        </w:rPr>
        <w:t xml:space="preserve"> </w:t>
      </w:r>
      <w:r>
        <w:rPr>
          <w:rFonts w:hint="eastAsia"/>
          <w:rtl/>
          <w:lang w:eastAsia="en-US"/>
        </w:rPr>
        <w:t>ופרט</w:t>
      </w:r>
      <w:r w:rsidR="00CA0B11">
        <w:rPr>
          <w:rFonts w:hint="cs"/>
          <w:rtl/>
          <w:lang w:eastAsia="en-US"/>
        </w:rPr>
        <w:t>.</w:t>
      </w:r>
      <w:r>
        <w:rPr>
          <w:rtl/>
          <w:lang w:eastAsia="en-US"/>
        </w:rPr>
        <w:t xml:space="preserve"> </w:t>
      </w:r>
      <w:r>
        <w:rPr>
          <w:rFonts w:hint="eastAsia"/>
          <w:rtl/>
          <w:lang w:eastAsia="en-US"/>
        </w:rPr>
        <w:t>להודיע</w:t>
      </w:r>
      <w:r>
        <w:rPr>
          <w:rtl/>
          <w:lang w:eastAsia="en-US"/>
        </w:rPr>
        <w:t xml:space="preserve"> </w:t>
      </w:r>
      <w:r>
        <w:rPr>
          <w:rFonts w:hint="eastAsia"/>
          <w:rtl/>
          <w:lang w:eastAsia="en-US"/>
        </w:rPr>
        <w:t>כמה</w:t>
      </w:r>
      <w:r>
        <w:rPr>
          <w:rtl/>
          <w:lang w:eastAsia="en-US"/>
        </w:rPr>
        <w:t xml:space="preserve"> </w:t>
      </w:r>
      <w:r>
        <w:rPr>
          <w:rFonts w:hint="eastAsia"/>
          <w:rtl/>
          <w:lang w:eastAsia="en-US"/>
        </w:rPr>
        <w:t>היו</w:t>
      </w:r>
      <w:r>
        <w:rPr>
          <w:rtl/>
          <w:lang w:eastAsia="en-US"/>
        </w:rPr>
        <w:t xml:space="preserve"> </w:t>
      </w:r>
      <w:r>
        <w:rPr>
          <w:rFonts w:hint="eastAsia"/>
          <w:rtl/>
          <w:lang w:eastAsia="en-US"/>
        </w:rPr>
        <w:t>חביבין</w:t>
      </w:r>
      <w:r>
        <w:rPr>
          <w:rtl/>
          <w:lang w:eastAsia="en-US"/>
        </w:rPr>
        <w:t xml:space="preserve"> </w:t>
      </w:r>
      <w:r>
        <w:rPr>
          <w:rFonts w:hint="eastAsia"/>
          <w:rtl/>
          <w:lang w:eastAsia="en-US"/>
        </w:rPr>
        <w:t>לפניו</w:t>
      </w:r>
      <w:r w:rsidR="00CA0B11">
        <w:rPr>
          <w:rFonts w:hint="cs"/>
          <w:rtl/>
          <w:lang w:eastAsia="en-US"/>
        </w:rPr>
        <w:t>,</w:t>
      </w:r>
      <w:r>
        <w:rPr>
          <w:rtl/>
          <w:lang w:eastAsia="en-US"/>
        </w:rPr>
        <w:t xml:space="preserve"> </w:t>
      </w:r>
      <w:r>
        <w:rPr>
          <w:rFonts w:hint="eastAsia"/>
          <w:rtl/>
          <w:lang w:eastAsia="en-US"/>
        </w:rPr>
        <w:t>שהם</w:t>
      </w:r>
      <w:r>
        <w:rPr>
          <w:rtl/>
          <w:lang w:eastAsia="en-US"/>
        </w:rPr>
        <w:t xml:space="preserve"> </w:t>
      </w:r>
      <w:r>
        <w:rPr>
          <w:rFonts w:hint="eastAsia"/>
          <w:rtl/>
          <w:lang w:eastAsia="en-US"/>
        </w:rPr>
        <w:t>היו</w:t>
      </w:r>
      <w:r>
        <w:rPr>
          <w:rtl/>
          <w:lang w:eastAsia="en-US"/>
        </w:rPr>
        <w:t xml:space="preserve"> </w:t>
      </w:r>
      <w:r>
        <w:rPr>
          <w:rFonts w:hint="eastAsia"/>
          <w:rtl/>
          <w:lang w:eastAsia="en-US"/>
        </w:rPr>
        <w:t>צבאותיו</w:t>
      </w:r>
      <w:r>
        <w:rPr>
          <w:rtl/>
          <w:lang w:eastAsia="en-US"/>
        </w:rPr>
        <w:t xml:space="preserve"> </w:t>
      </w:r>
      <w:r>
        <w:rPr>
          <w:rFonts w:hint="eastAsia"/>
          <w:rtl/>
          <w:lang w:eastAsia="en-US"/>
        </w:rPr>
        <w:t>ורוצה</w:t>
      </w:r>
      <w:r>
        <w:rPr>
          <w:rtl/>
          <w:lang w:eastAsia="en-US"/>
        </w:rPr>
        <w:t xml:space="preserve"> </w:t>
      </w:r>
      <w:r>
        <w:rPr>
          <w:rFonts w:hint="eastAsia"/>
          <w:rtl/>
          <w:lang w:eastAsia="en-US"/>
        </w:rPr>
        <w:t>למנותן</w:t>
      </w:r>
      <w:r>
        <w:rPr>
          <w:rtl/>
          <w:lang w:eastAsia="en-US"/>
        </w:rPr>
        <w:t xml:space="preserve"> </w:t>
      </w:r>
      <w:r>
        <w:rPr>
          <w:rFonts w:hint="eastAsia"/>
          <w:rtl/>
          <w:lang w:eastAsia="en-US"/>
        </w:rPr>
        <w:t>כל</w:t>
      </w:r>
      <w:r>
        <w:rPr>
          <w:rtl/>
          <w:lang w:eastAsia="en-US"/>
        </w:rPr>
        <w:t xml:space="preserve"> </w:t>
      </w:r>
      <w:r>
        <w:rPr>
          <w:rFonts w:hint="eastAsia"/>
          <w:rtl/>
          <w:lang w:eastAsia="en-US"/>
        </w:rPr>
        <w:t>שעה</w:t>
      </w:r>
      <w:r w:rsidR="00CA0B11">
        <w:rPr>
          <w:rFonts w:hint="cs"/>
          <w:rtl/>
          <w:lang w:eastAsia="en-US"/>
        </w:rPr>
        <w:t>.</w:t>
      </w:r>
      <w:r>
        <w:rPr>
          <w:rtl/>
          <w:lang w:eastAsia="en-US"/>
        </w:rPr>
        <w:t xml:space="preserve"> </w:t>
      </w:r>
      <w:r>
        <w:rPr>
          <w:rFonts w:hint="eastAsia"/>
          <w:rtl/>
          <w:lang w:eastAsia="en-US"/>
        </w:rPr>
        <w:t>כאדם</w:t>
      </w:r>
      <w:r>
        <w:rPr>
          <w:rtl/>
          <w:lang w:eastAsia="en-US"/>
        </w:rPr>
        <w:t xml:space="preserve"> </w:t>
      </w:r>
      <w:r>
        <w:rPr>
          <w:rFonts w:hint="eastAsia"/>
          <w:rtl/>
          <w:lang w:eastAsia="en-US"/>
        </w:rPr>
        <w:t>שיש</w:t>
      </w:r>
      <w:r>
        <w:rPr>
          <w:rtl/>
          <w:lang w:eastAsia="en-US"/>
        </w:rPr>
        <w:t xml:space="preserve"> </w:t>
      </w:r>
      <w:r>
        <w:rPr>
          <w:rFonts w:hint="eastAsia"/>
          <w:rtl/>
          <w:lang w:eastAsia="en-US"/>
        </w:rPr>
        <w:t>לו</w:t>
      </w:r>
      <w:r>
        <w:rPr>
          <w:rtl/>
          <w:lang w:eastAsia="en-US"/>
        </w:rPr>
        <w:t xml:space="preserve"> </w:t>
      </w:r>
      <w:r>
        <w:rPr>
          <w:rFonts w:hint="eastAsia"/>
          <w:rtl/>
          <w:lang w:eastAsia="en-US"/>
        </w:rPr>
        <w:t>סגולה</w:t>
      </w:r>
      <w:r>
        <w:rPr>
          <w:rtl/>
          <w:lang w:eastAsia="en-US"/>
        </w:rPr>
        <w:t xml:space="preserve"> </w:t>
      </w:r>
      <w:r>
        <w:rPr>
          <w:rFonts w:hint="eastAsia"/>
          <w:rtl/>
          <w:lang w:eastAsia="en-US"/>
        </w:rPr>
        <w:t>חביבה</w:t>
      </w:r>
      <w:r>
        <w:rPr>
          <w:rtl/>
          <w:lang w:eastAsia="en-US"/>
        </w:rPr>
        <w:t xml:space="preserve"> </w:t>
      </w:r>
      <w:r>
        <w:rPr>
          <w:rFonts w:hint="eastAsia"/>
          <w:rtl/>
          <w:lang w:eastAsia="en-US"/>
        </w:rPr>
        <w:t>עליו</w:t>
      </w:r>
      <w:r>
        <w:rPr>
          <w:rtl/>
          <w:lang w:eastAsia="en-US"/>
        </w:rPr>
        <w:t xml:space="preserve"> </w:t>
      </w:r>
      <w:r>
        <w:rPr>
          <w:rFonts w:hint="eastAsia"/>
          <w:rtl/>
          <w:lang w:eastAsia="en-US"/>
        </w:rPr>
        <w:t>ביותר</w:t>
      </w:r>
      <w:r>
        <w:rPr>
          <w:rtl/>
          <w:lang w:eastAsia="en-US"/>
        </w:rPr>
        <w:t xml:space="preserve"> </w:t>
      </w:r>
      <w:r>
        <w:rPr>
          <w:rFonts w:hint="eastAsia"/>
          <w:rtl/>
          <w:lang w:eastAsia="en-US"/>
        </w:rPr>
        <w:t>והוא</w:t>
      </w:r>
      <w:r>
        <w:rPr>
          <w:rtl/>
          <w:lang w:eastAsia="en-US"/>
        </w:rPr>
        <w:t xml:space="preserve"> </w:t>
      </w:r>
      <w:r>
        <w:rPr>
          <w:rFonts w:hint="eastAsia"/>
          <w:rtl/>
          <w:lang w:eastAsia="en-US"/>
        </w:rPr>
        <w:t>מונה</w:t>
      </w:r>
      <w:r>
        <w:rPr>
          <w:rtl/>
          <w:lang w:eastAsia="en-US"/>
        </w:rPr>
        <w:t xml:space="preserve"> </w:t>
      </w:r>
      <w:r>
        <w:rPr>
          <w:rFonts w:hint="eastAsia"/>
          <w:rtl/>
          <w:lang w:eastAsia="en-US"/>
        </w:rPr>
        <w:t>וחוזר</w:t>
      </w:r>
      <w:r>
        <w:rPr>
          <w:rtl/>
          <w:lang w:eastAsia="en-US"/>
        </w:rPr>
        <w:t xml:space="preserve"> </w:t>
      </w:r>
      <w:r>
        <w:rPr>
          <w:rFonts w:hint="eastAsia"/>
          <w:rtl/>
          <w:lang w:eastAsia="en-US"/>
        </w:rPr>
        <w:t>ומונה</w:t>
      </w:r>
      <w:r>
        <w:rPr>
          <w:rtl/>
          <w:lang w:eastAsia="en-US"/>
        </w:rPr>
        <w:t xml:space="preserve"> </w:t>
      </w:r>
      <w:r>
        <w:rPr>
          <w:rFonts w:hint="eastAsia"/>
          <w:rtl/>
          <w:lang w:eastAsia="en-US"/>
        </w:rPr>
        <w:t>עד</w:t>
      </w:r>
      <w:r>
        <w:rPr>
          <w:rtl/>
          <w:lang w:eastAsia="en-US"/>
        </w:rPr>
        <w:t xml:space="preserve"> </w:t>
      </w:r>
      <w:r>
        <w:rPr>
          <w:rFonts w:hint="eastAsia"/>
          <w:rtl/>
          <w:lang w:eastAsia="en-US"/>
        </w:rPr>
        <w:t>כמה</w:t>
      </w:r>
      <w:r>
        <w:rPr>
          <w:rtl/>
          <w:lang w:eastAsia="en-US"/>
        </w:rPr>
        <w:t xml:space="preserve"> </w:t>
      </w:r>
      <w:r>
        <w:rPr>
          <w:rFonts w:hint="eastAsia"/>
          <w:rtl/>
          <w:lang w:eastAsia="en-US"/>
        </w:rPr>
        <w:t>פעמים</w:t>
      </w:r>
      <w:r w:rsidR="00CA0B11">
        <w:rPr>
          <w:rFonts w:hint="cs"/>
          <w:rtl/>
          <w:lang w:eastAsia="en-US"/>
        </w:rPr>
        <w:t>,</w:t>
      </w:r>
      <w:r>
        <w:rPr>
          <w:rtl/>
          <w:lang w:eastAsia="en-US"/>
        </w:rPr>
        <w:t xml:space="preserve"> </w:t>
      </w:r>
      <w:r>
        <w:rPr>
          <w:rFonts w:hint="eastAsia"/>
          <w:rtl/>
          <w:lang w:eastAsia="en-US"/>
        </w:rPr>
        <w:t>כדי</w:t>
      </w:r>
      <w:r>
        <w:rPr>
          <w:rtl/>
          <w:lang w:eastAsia="en-US"/>
        </w:rPr>
        <w:t xml:space="preserve"> </w:t>
      </w:r>
      <w:r>
        <w:rPr>
          <w:rFonts w:hint="eastAsia"/>
          <w:rtl/>
          <w:lang w:eastAsia="en-US"/>
        </w:rPr>
        <w:t>שידע</w:t>
      </w:r>
      <w:r>
        <w:rPr>
          <w:rtl/>
          <w:lang w:eastAsia="en-US"/>
        </w:rPr>
        <w:t xml:space="preserve"> </w:t>
      </w:r>
      <w:r>
        <w:rPr>
          <w:rFonts w:hint="eastAsia"/>
          <w:rtl/>
          <w:lang w:eastAsia="en-US"/>
        </w:rPr>
        <w:t>חשבונה</w:t>
      </w:r>
      <w:r>
        <w:rPr>
          <w:rtl/>
          <w:lang w:eastAsia="en-US"/>
        </w:rPr>
        <w:t xml:space="preserve"> </w:t>
      </w:r>
      <w:r>
        <w:rPr>
          <w:rFonts w:hint="eastAsia"/>
          <w:rtl/>
          <w:lang w:eastAsia="en-US"/>
        </w:rPr>
        <w:t>וישמח</w:t>
      </w:r>
      <w:r>
        <w:rPr>
          <w:rtl/>
          <w:lang w:eastAsia="en-US"/>
        </w:rPr>
        <w:t xml:space="preserve"> </w:t>
      </w:r>
      <w:r>
        <w:rPr>
          <w:rFonts w:hint="eastAsia"/>
          <w:rtl/>
          <w:lang w:eastAsia="en-US"/>
        </w:rPr>
        <w:t>בה</w:t>
      </w:r>
      <w:r>
        <w:rPr>
          <w:rtl/>
          <w:lang w:eastAsia="en-US"/>
        </w:rPr>
        <w:t xml:space="preserve"> </w:t>
      </w:r>
      <w:r>
        <w:rPr>
          <w:rFonts w:hint="eastAsia"/>
          <w:rtl/>
          <w:lang w:eastAsia="en-US"/>
        </w:rPr>
        <w:t>על</w:t>
      </w:r>
      <w:r>
        <w:rPr>
          <w:rtl/>
          <w:lang w:eastAsia="en-US"/>
        </w:rPr>
        <w:t xml:space="preserve"> </w:t>
      </w:r>
      <w:r>
        <w:rPr>
          <w:rFonts w:hint="eastAsia"/>
          <w:rtl/>
          <w:lang w:eastAsia="en-US"/>
        </w:rPr>
        <w:t>כל</w:t>
      </w:r>
      <w:r>
        <w:rPr>
          <w:rtl/>
          <w:lang w:eastAsia="en-US"/>
        </w:rPr>
        <w:t xml:space="preserve"> </w:t>
      </w:r>
      <w:r>
        <w:rPr>
          <w:rFonts w:hint="eastAsia"/>
          <w:rtl/>
          <w:lang w:eastAsia="en-US"/>
        </w:rPr>
        <w:t>מנין</w:t>
      </w:r>
      <w:r>
        <w:rPr>
          <w:rtl/>
          <w:lang w:eastAsia="en-US"/>
        </w:rPr>
        <w:t xml:space="preserve"> </w:t>
      </w:r>
      <w:r>
        <w:rPr>
          <w:rFonts w:hint="eastAsia"/>
          <w:rtl/>
          <w:lang w:eastAsia="en-US"/>
        </w:rPr>
        <w:t>ומנין</w:t>
      </w:r>
      <w:r w:rsidR="00CA0B11">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היה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שמח</w:t>
      </w:r>
      <w:r>
        <w:rPr>
          <w:rtl/>
          <w:lang w:eastAsia="en-US"/>
        </w:rPr>
        <w:t xml:space="preserve"> </w:t>
      </w:r>
      <w:r>
        <w:rPr>
          <w:rFonts w:hint="eastAsia"/>
          <w:rtl/>
          <w:lang w:eastAsia="en-US"/>
        </w:rPr>
        <w:t>בזכירת</w:t>
      </w:r>
      <w:r>
        <w:rPr>
          <w:rtl/>
          <w:lang w:eastAsia="en-US"/>
        </w:rPr>
        <w:t xml:space="preserve"> </w:t>
      </w:r>
      <w:r>
        <w:rPr>
          <w:rFonts w:hint="eastAsia"/>
          <w:rtl/>
          <w:lang w:eastAsia="en-US"/>
        </w:rPr>
        <w:t>מנין</w:t>
      </w:r>
      <w:r>
        <w:rPr>
          <w:rtl/>
          <w:lang w:eastAsia="en-US"/>
        </w:rPr>
        <w:t xml:space="preserve"> </w:t>
      </w:r>
      <w:r>
        <w:rPr>
          <w:rFonts w:hint="eastAsia"/>
          <w:rtl/>
          <w:lang w:eastAsia="en-US"/>
        </w:rPr>
        <w:t>ישראל</w:t>
      </w:r>
      <w:r w:rsidR="00CA0B11">
        <w:rPr>
          <w:rFonts w:hint="cs"/>
          <w:rtl/>
          <w:lang w:eastAsia="en-US"/>
        </w:rPr>
        <w:t>,</w:t>
      </w:r>
      <w:r>
        <w:rPr>
          <w:rtl/>
          <w:lang w:eastAsia="en-US"/>
        </w:rPr>
        <w:t xml:space="preserve"> </w:t>
      </w:r>
      <w:r>
        <w:rPr>
          <w:rFonts w:hint="eastAsia"/>
          <w:rtl/>
          <w:lang w:eastAsia="en-US"/>
        </w:rPr>
        <w:t>לומר</w:t>
      </w:r>
      <w:r w:rsidR="00CA0B11">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צבאות</w:t>
      </w:r>
      <w:r>
        <w:rPr>
          <w:rtl/>
          <w:lang w:eastAsia="en-US"/>
        </w:rPr>
        <w:t xml:space="preserve"> </w:t>
      </w:r>
      <w:r>
        <w:rPr>
          <w:rFonts w:hint="eastAsia"/>
          <w:rtl/>
          <w:lang w:eastAsia="en-US"/>
        </w:rPr>
        <w:t>יש</w:t>
      </w:r>
      <w:r>
        <w:rPr>
          <w:rtl/>
          <w:lang w:eastAsia="en-US"/>
        </w:rPr>
        <w:t xml:space="preserve"> </w:t>
      </w:r>
      <w:r>
        <w:rPr>
          <w:rFonts w:hint="eastAsia"/>
          <w:rtl/>
          <w:lang w:eastAsia="en-US"/>
        </w:rPr>
        <w:t>לי</w:t>
      </w:r>
      <w:r>
        <w:rPr>
          <w:rtl/>
          <w:lang w:eastAsia="en-US"/>
        </w:rPr>
        <w:t xml:space="preserve"> </w:t>
      </w:r>
      <w:r>
        <w:rPr>
          <w:rFonts w:hint="eastAsia"/>
          <w:rtl/>
          <w:lang w:eastAsia="en-US"/>
        </w:rPr>
        <w:t>בעולמי</w:t>
      </w:r>
      <w:r>
        <w:rPr>
          <w:rtl/>
          <w:lang w:eastAsia="en-US"/>
        </w:rPr>
        <w:t xml:space="preserve"> </w:t>
      </w:r>
      <w:r>
        <w:rPr>
          <w:rFonts w:hint="eastAsia"/>
          <w:rtl/>
          <w:lang w:eastAsia="en-US"/>
        </w:rPr>
        <w:t>שעושין</w:t>
      </w:r>
      <w:r>
        <w:rPr>
          <w:rtl/>
          <w:lang w:eastAsia="en-US"/>
        </w:rPr>
        <w:t xml:space="preserve"> </w:t>
      </w:r>
      <w:r>
        <w:rPr>
          <w:rFonts w:hint="eastAsia"/>
          <w:rtl/>
          <w:lang w:eastAsia="en-US"/>
        </w:rPr>
        <w:t>רצוני</w:t>
      </w:r>
      <w:r>
        <w:rPr>
          <w:rtl/>
          <w:lang w:eastAsia="en-US"/>
        </w:rPr>
        <w:t xml:space="preserve"> </w:t>
      </w:r>
      <w:r>
        <w:rPr>
          <w:rFonts w:hint="eastAsia"/>
          <w:rtl/>
          <w:lang w:eastAsia="en-US"/>
        </w:rPr>
        <w:t>ומתנחם</w:t>
      </w:r>
      <w:r>
        <w:rPr>
          <w:rtl/>
          <w:lang w:eastAsia="en-US"/>
        </w:rPr>
        <w:t xml:space="preserve"> </w:t>
      </w:r>
      <w:r>
        <w:rPr>
          <w:rFonts w:hint="eastAsia"/>
          <w:rtl/>
          <w:lang w:eastAsia="en-US"/>
        </w:rPr>
        <w:t>בהם</w:t>
      </w:r>
      <w:r w:rsidR="00CA0B11">
        <w:rPr>
          <w:rFonts w:hint="cs"/>
          <w:rtl/>
          <w:lang w:eastAsia="en-US"/>
        </w:rPr>
        <w:t>.</w:t>
      </w:r>
      <w:r w:rsidR="00B73F90">
        <w:rPr>
          <w:rStyle w:val="a5"/>
          <w:rtl/>
          <w:lang w:eastAsia="en-US"/>
        </w:rPr>
        <w:footnoteReference w:id="4"/>
      </w:r>
    </w:p>
    <w:p w14:paraId="551B917E" w14:textId="77777777" w:rsidR="006D5007" w:rsidRDefault="00CA0B11" w:rsidP="00CA0B11">
      <w:pPr>
        <w:pStyle w:val="ac"/>
        <w:rPr>
          <w:rtl/>
          <w:lang w:eastAsia="en-US"/>
        </w:rPr>
      </w:pPr>
      <w:r>
        <w:rPr>
          <w:rFonts w:hint="cs"/>
          <w:rtl/>
          <w:lang w:eastAsia="en-US"/>
        </w:rPr>
        <w:t>"</w:t>
      </w:r>
      <w:r w:rsidR="006D5007">
        <w:rPr>
          <w:rFonts w:hint="eastAsia"/>
          <w:rtl/>
          <w:lang w:eastAsia="en-US"/>
        </w:rPr>
        <w:t>והלוים</w:t>
      </w:r>
      <w:r w:rsidR="006D5007">
        <w:rPr>
          <w:rtl/>
          <w:lang w:eastAsia="en-US"/>
        </w:rPr>
        <w:t xml:space="preserve"> </w:t>
      </w:r>
      <w:r w:rsidR="006D5007">
        <w:rPr>
          <w:rFonts w:hint="eastAsia"/>
          <w:rtl/>
          <w:lang w:eastAsia="en-US"/>
        </w:rPr>
        <w:t>לא</w:t>
      </w:r>
      <w:r w:rsidR="006D5007">
        <w:rPr>
          <w:rtl/>
          <w:lang w:eastAsia="en-US"/>
        </w:rPr>
        <w:t xml:space="preserve"> </w:t>
      </w:r>
      <w:r w:rsidR="006D5007">
        <w:rPr>
          <w:rFonts w:hint="eastAsia"/>
          <w:rtl/>
          <w:lang w:eastAsia="en-US"/>
        </w:rPr>
        <w:t>התפקדו</w:t>
      </w:r>
      <w:r w:rsidR="006D5007">
        <w:rPr>
          <w:rtl/>
          <w:lang w:eastAsia="en-US"/>
        </w:rPr>
        <w:t xml:space="preserve"> </w:t>
      </w:r>
      <w:r>
        <w:rPr>
          <w:rFonts w:hint="cs"/>
          <w:rtl/>
          <w:lang w:eastAsia="en-US"/>
        </w:rPr>
        <w:t>בתוך בני ישראל כאשר ציוה ה' את משה</w:t>
      </w:r>
      <w:r w:rsidR="00F03A4C">
        <w:rPr>
          <w:rFonts w:hint="cs"/>
          <w:rtl/>
          <w:lang w:eastAsia="en-US"/>
        </w:rPr>
        <w:t>"</w:t>
      </w:r>
      <w:r>
        <w:rPr>
          <w:rFonts w:hint="cs"/>
          <w:rtl/>
          <w:lang w:eastAsia="en-US"/>
        </w:rPr>
        <w:t xml:space="preserve"> (שם ב לג) - </w:t>
      </w:r>
      <w:r w:rsidR="006D5007">
        <w:rPr>
          <w:rFonts w:hint="eastAsia"/>
          <w:rtl/>
          <w:lang w:eastAsia="en-US"/>
        </w:rPr>
        <w:t>כשם</w:t>
      </w:r>
      <w:r w:rsidR="006D5007">
        <w:rPr>
          <w:rtl/>
          <w:lang w:eastAsia="en-US"/>
        </w:rPr>
        <w:t xml:space="preserve"> </w:t>
      </w:r>
      <w:r w:rsidR="006D5007">
        <w:rPr>
          <w:rFonts w:hint="eastAsia"/>
          <w:rtl/>
          <w:lang w:eastAsia="en-US"/>
        </w:rPr>
        <w:t>שאמ</w:t>
      </w:r>
      <w:r>
        <w:rPr>
          <w:rFonts w:hint="cs"/>
          <w:rtl/>
          <w:lang w:eastAsia="en-US"/>
        </w:rPr>
        <w:t>ו</w:t>
      </w:r>
      <w:r w:rsidR="006D5007">
        <w:rPr>
          <w:rFonts w:hint="eastAsia"/>
          <w:rtl/>
          <w:lang w:eastAsia="en-US"/>
        </w:rPr>
        <w:t>ר</w:t>
      </w:r>
      <w:r w:rsidR="006D5007">
        <w:rPr>
          <w:rtl/>
          <w:lang w:eastAsia="en-US"/>
        </w:rPr>
        <w:t xml:space="preserve"> </w:t>
      </w:r>
      <w:r w:rsidR="006D5007">
        <w:rPr>
          <w:rFonts w:hint="eastAsia"/>
          <w:rtl/>
          <w:lang w:eastAsia="en-US"/>
        </w:rPr>
        <w:t>במנין</w:t>
      </w:r>
      <w:r w:rsidR="006D5007">
        <w:rPr>
          <w:rtl/>
          <w:lang w:eastAsia="en-US"/>
        </w:rPr>
        <w:t xml:space="preserve"> </w:t>
      </w:r>
      <w:r w:rsidR="006D5007">
        <w:rPr>
          <w:rFonts w:hint="eastAsia"/>
          <w:rtl/>
          <w:lang w:eastAsia="en-US"/>
        </w:rPr>
        <w:t>ישראל</w:t>
      </w:r>
      <w:r w:rsidR="006D5007">
        <w:rPr>
          <w:rtl/>
          <w:lang w:eastAsia="en-US"/>
        </w:rPr>
        <w:t xml:space="preserve"> </w:t>
      </w:r>
      <w:r>
        <w:rPr>
          <w:rFonts w:hint="cs"/>
          <w:rtl/>
          <w:lang w:eastAsia="en-US"/>
        </w:rPr>
        <w:t>... לומר</w:t>
      </w:r>
      <w:r w:rsidR="00AF5992">
        <w:rPr>
          <w:rFonts w:hint="cs"/>
          <w:rtl/>
          <w:lang w:eastAsia="en-US"/>
        </w:rPr>
        <w:t xml:space="preserve"> </w:t>
      </w:r>
      <w:r w:rsidR="006D5007">
        <w:rPr>
          <w:rFonts w:hint="eastAsia"/>
          <w:rtl/>
          <w:lang w:eastAsia="en-US"/>
        </w:rPr>
        <w:t>ששמחה</w:t>
      </w:r>
      <w:r w:rsidR="006D5007">
        <w:rPr>
          <w:rtl/>
          <w:lang w:eastAsia="en-US"/>
        </w:rPr>
        <w:t xml:space="preserve"> </w:t>
      </w:r>
      <w:r w:rsidR="006D5007">
        <w:rPr>
          <w:rFonts w:hint="eastAsia"/>
          <w:rtl/>
          <w:lang w:eastAsia="en-US"/>
        </w:rPr>
        <w:t>היתה</w:t>
      </w:r>
      <w:r w:rsidR="006D5007">
        <w:rPr>
          <w:rtl/>
          <w:lang w:eastAsia="en-US"/>
        </w:rPr>
        <w:t xml:space="preserve"> </w:t>
      </w:r>
      <w:r w:rsidR="006D5007">
        <w:rPr>
          <w:rFonts w:hint="eastAsia"/>
          <w:rtl/>
          <w:lang w:eastAsia="en-US"/>
        </w:rPr>
        <w:t>לפני</w:t>
      </w:r>
      <w:r w:rsidR="006D5007">
        <w:rPr>
          <w:rtl/>
          <w:lang w:eastAsia="en-US"/>
        </w:rPr>
        <w:t xml:space="preserve"> </w:t>
      </w:r>
      <w:r w:rsidR="006D5007">
        <w:rPr>
          <w:rFonts w:hint="eastAsia"/>
          <w:rtl/>
          <w:lang w:eastAsia="en-US"/>
        </w:rPr>
        <w:t>המקום</w:t>
      </w:r>
      <w:r w:rsidR="00F03A4C">
        <w:rPr>
          <w:rFonts w:hint="cs"/>
          <w:rtl/>
          <w:lang w:eastAsia="en-US"/>
        </w:rPr>
        <w:t>,</w:t>
      </w:r>
      <w:r w:rsidR="006D5007">
        <w:rPr>
          <w:rtl/>
          <w:lang w:eastAsia="en-US"/>
        </w:rPr>
        <w:t xml:space="preserve"> </w:t>
      </w:r>
      <w:r w:rsidR="006D5007">
        <w:rPr>
          <w:rFonts w:hint="eastAsia"/>
          <w:rtl/>
          <w:lang w:eastAsia="en-US"/>
        </w:rPr>
        <w:t>לפי</w:t>
      </w:r>
      <w:r w:rsidR="006D5007">
        <w:rPr>
          <w:rtl/>
          <w:lang w:eastAsia="en-US"/>
        </w:rPr>
        <w:t xml:space="preserve"> </w:t>
      </w:r>
      <w:r w:rsidR="006D5007">
        <w:rPr>
          <w:rFonts w:hint="eastAsia"/>
          <w:rtl/>
          <w:lang w:eastAsia="en-US"/>
        </w:rPr>
        <w:t>שהלוים</w:t>
      </w:r>
      <w:r w:rsidR="006D5007">
        <w:rPr>
          <w:rtl/>
          <w:lang w:eastAsia="en-US"/>
        </w:rPr>
        <w:t xml:space="preserve"> </w:t>
      </w:r>
      <w:r w:rsidR="006D5007">
        <w:rPr>
          <w:rFonts w:hint="eastAsia"/>
          <w:rtl/>
          <w:lang w:eastAsia="en-US"/>
        </w:rPr>
        <w:t>לא</w:t>
      </w:r>
      <w:r w:rsidR="006D5007">
        <w:rPr>
          <w:rtl/>
          <w:lang w:eastAsia="en-US"/>
        </w:rPr>
        <w:t xml:space="preserve"> </w:t>
      </w:r>
      <w:r w:rsidR="006D5007">
        <w:rPr>
          <w:rFonts w:hint="eastAsia"/>
          <w:rtl/>
          <w:lang w:eastAsia="en-US"/>
        </w:rPr>
        <w:t>נמנו</w:t>
      </w:r>
      <w:r w:rsidR="006D5007">
        <w:rPr>
          <w:rtl/>
          <w:lang w:eastAsia="en-US"/>
        </w:rPr>
        <w:t xml:space="preserve"> </w:t>
      </w:r>
      <w:r w:rsidR="006D5007">
        <w:rPr>
          <w:rFonts w:hint="eastAsia"/>
          <w:rtl/>
          <w:lang w:eastAsia="en-US"/>
        </w:rPr>
        <w:t>עמהם</w:t>
      </w:r>
      <w:r w:rsidR="006D5007">
        <w:rPr>
          <w:rtl/>
          <w:lang w:eastAsia="en-US"/>
        </w:rPr>
        <w:t xml:space="preserve"> </w:t>
      </w:r>
      <w:r w:rsidR="006D5007">
        <w:rPr>
          <w:rFonts w:hint="eastAsia"/>
          <w:rtl/>
          <w:lang w:eastAsia="en-US"/>
        </w:rPr>
        <w:t>כדי</w:t>
      </w:r>
      <w:r w:rsidR="006D5007">
        <w:rPr>
          <w:rtl/>
          <w:lang w:eastAsia="en-US"/>
        </w:rPr>
        <w:t xml:space="preserve"> </w:t>
      </w:r>
      <w:r w:rsidR="006D5007">
        <w:rPr>
          <w:rFonts w:hint="eastAsia"/>
          <w:rtl/>
          <w:lang w:eastAsia="en-US"/>
        </w:rPr>
        <w:t>שלא</w:t>
      </w:r>
      <w:r w:rsidR="006D5007">
        <w:rPr>
          <w:rtl/>
          <w:lang w:eastAsia="en-US"/>
        </w:rPr>
        <w:t xml:space="preserve"> </w:t>
      </w:r>
      <w:r w:rsidR="006D5007">
        <w:rPr>
          <w:rFonts w:hint="eastAsia"/>
          <w:rtl/>
          <w:lang w:eastAsia="en-US"/>
        </w:rPr>
        <w:t>יכלו</w:t>
      </w:r>
      <w:r w:rsidR="006D5007">
        <w:rPr>
          <w:rtl/>
          <w:lang w:eastAsia="en-US"/>
        </w:rPr>
        <w:t xml:space="preserve"> </w:t>
      </w:r>
      <w:r w:rsidR="006D5007">
        <w:rPr>
          <w:rFonts w:hint="eastAsia"/>
          <w:rtl/>
          <w:lang w:eastAsia="en-US"/>
        </w:rPr>
        <w:t>עמהם</w:t>
      </w:r>
      <w:r w:rsidR="006D5007">
        <w:rPr>
          <w:rtl/>
          <w:lang w:eastAsia="en-US"/>
        </w:rPr>
        <w:t xml:space="preserve"> </w:t>
      </w:r>
      <w:r w:rsidR="006D5007">
        <w:rPr>
          <w:rFonts w:hint="eastAsia"/>
          <w:rtl/>
          <w:lang w:eastAsia="en-US"/>
        </w:rPr>
        <w:t>בגזירה</w:t>
      </w:r>
      <w:r w:rsidR="006D5007">
        <w:rPr>
          <w:rtl/>
          <w:lang w:eastAsia="en-US"/>
        </w:rPr>
        <w:t>.</w:t>
      </w:r>
      <w:r w:rsidR="00AF5992">
        <w:rPr>
          <w:rStyle w:val="a5"/>
          <w:rtl/>
          <w:lang w:eastAsia="en-US"/>
        </w:rPr>
        <w:footnoteReference w:id="5"/>
      </w:r>
      <w:r w:rsidR="006D5007">
        <w:rPr>
          <w:rtl/>
          <w:lang w:eastAsia="en-US"/>
        </w:rPr>
        <w:t xml:space="preserve"> </w:t>
      </w:r>
    </w:p>
    <w:p w14:paraId="1DA96E02" w14:textId="77777777" w:rsidR="001E0968" w:rsidRDefault="001E0968" w:rsidP="00D067CB">
      <w:pPr>
        <w:pStyle w:val="ab"/>
        <w:rPr>
          <w:rFonts w:hint="cs"/>
          <w:rtl/>
        </w:rPr>
      </w:pPr>
      <w:r>
        <w:rPr>
          <w:rtl/>
        </w:rPr>
        <w:t>במדבר רבה פרשה ד סימן א</w:t>
      </w:r>
    </w:p>
    <w:p w14:paraId="07EE1766" w14:textId="77777777" w:rsidR="001E0968" w:rsidRDefault="001E0968" w:rsidP="001F1DDA">
      <w:pPr>
        <w:pStyle w:val="ac"/>
        <w:rPr>
          <w:rtl/>
        </w:rPr>
      </w:pPr>
      <w:r>
        <w:rPr>
          <w:rtl/>
        </w:rPr>
        <w:lastRenderedPageBreak/>
        <w:t>"מאשר יקרת בעיני, נכבדת ואני אהבתיך" (ישעיהו מג ד) - אמר הקב"ה ליעקב: הרבה יקר אתה בעיני, שלכל א</w:t>
      </w:r>
      <w:r>
        <w:rPr>
          <w:rFonts w:hint="cs"/>
          <w:rtl/>
        </w:rPr>
        <w:t>ו</w:t>
      </w:r>
      <w:r>
        <w:rPr>
          <w:rtl/>
        </w:rPr>
        <w:t>מות העולם לא נתתי מנין ולך נתתי מנין. משל למלך שהיו לו גרנות הרבה ... והיה לו גורן אחת, ראה אותה נאה. אמר לבן ביתו: אותן הגרנות ... אל תדקדק במניינם. אבל הגורן הזו חיטים נאות הן. לכך דקדק במניינן: כמה כורים יש בה, כמה שקים, כמה מודיאות</w:t>
      </w:r>
      <w:r w:rsidR="00FC1A9F">
        <w:rPr>
          <w:rStyle w:val="a5"/>
          <w:rtl/>
        </w:rPr>
        <w:footnoteReference w:id="6"/>
      </w:r>
      <w:r>
        <w:rPr>
          <w:rtl/>
        </w:rPr>
        <w:t xml:space="preserve"> יש בו. כך, המלך זה מלך מלכי המלכים הקב"ה והגורן אלו ישראל ... כולם חטים אגורי הם,</w:t>
      </w:r>
      <w:r w:rsidR="00E003D6">
        <w:rPr>
          <w:rStyle w:val="a5"/>
          <w:rtl/>
        </w:rPr>
        <w:footnoteReference w:id="7"/>
      </w:r>
      <w:r>
        <w:rPr>
          <w:rtl/>
        </w:rPr>
        <w:t xml:space="preserve"> שנאמר "כולך יפה רעיתי ומום אין בך". לכך דקדק במניינם של ישראל. כך עשה משה - מנה אותם ... שנאמר</w:t>
      </w:r>
      <w:r w:rsidR="00DB185F">
        <w:rPr>
          <w:rFonts w:hint="cs"/>
          <w:rtl/>
        </w:rPr>
        <w:t>:</w:t>
      </w:r>
      <w:r>
        <w:rPr>
          <w:rtl/>
        </w:rPr>
        <w:t xml:space="preserve"> "שאו את ראש כל עדת בני ישראל".</w:t>
      </w:r>
      <w:r w:rsidR="001F1DDA">
        <w:rPr>
          <w:rStyle w:val="a5"/>
          <w:rtl/>
        </w:rPr>
        <w:footnoteReference w:id="8"/>
      </w:r>
    </w:p>
    <w:p w14:paraId="54046145" w14:textId="77777777" w:rsidR="001E0968" w:rsidRDefault="001E0968" w:rsidP="00D067CB">
      <w:pPr>
        <w:pStyle w:val="ab"/>
        <w:rPr>
          <w:rFonts w:hint="cs"/>
          <w:rtl/>
        </w:rPr>
      </w:pPr>
      <w:r>
        <w:rPr>
          <w:rtl/>
        </w:rPr>
        <w:t>במדבר רבה פרשה א סימן יא</w:t>
      </w:r>
    </w:p>
    <w:p w14:paraId="47147D44" w14:textId="77777777" w:rsidR="001E0968" w:rsidRDefault="001E0968" w:rsidP="001F1DDA">
      <w:pPr>
        <w:pStyle w:val="ac"/>
        <w:rPr>
          <w:rtl/>
        </w:rPr>
      </w:pPr>
      <w:r>
        <w:rPr>
          <w:rtl/>
        </w:rPr>
        <w:t>אמר ר' פנחס אמר ר' אידי: מה כתוב בראש הספר? "שאו את ראש כל עדת בני ישראל". "רומם את ראש", "גדל את ראש" - לא נאמר, אלא "שאו את ראש". כאדם האומר לקוסטינר (לתליין): טול ראשו של פלוני. כך נתן רמז למשה: "שאו את ראש", שאם יזכו יעלו לגדולה, כמו שאתה אומר: "ישא פרעה את ראשך והשיבך על כנך". ואם לא יזכו, ימותו כולם, כמו שאתה אומר: "ישא פרעה את ראשך מעליך ותלה אותך על העץ".</w:t>
      </w:r>
      <w:r w:rsidR="001F1DDA">
        <w:rPr>
          <w:rStyle w:val="a5"/>
          <w:rtl/>
        </w:rPr>
        <w:footnoteReference w:id="9"/>
      </w:r>
    </w:p>
    <w:p w14:paraId="78167470" w14:textId="77777777" w:rsidR="001E0968" w:rsidRDefault="001E0968" w:rsidP="00D067CB">
      <w:pPr>
        <w:pStyle w:val="ab"/>
        <w:rPr>
          <w:rtl/>
        </w:rPr>
      </w:pPr>
      <w:r>
        <w:rPr>
          <w:rtl/>
        </w:rPr>
        <w:t>מסכת ברכות דף סב עמוד ב</w:t>
      </w:r>
    </w:p>
    <w:p w14:paraId="107DEB9F" w14:textId="77777777" w:rsidR="001E0968" w:rsidRDefault="001E0968" w:rsidP="00270ACF">
      <w:pPr>
        <w:pStyle w:val="ac"/>
        <w:rPr>
          <w:rtl/>
        </w:rPr>
      </w:pPr>
      <w:r>
        <w:rPr>
          <w:rtl/>
        </w:rPr>
        <w:t>"אם ה' הסיתך בי ירח מנחה"</w:t>
      </w:r>
      <w:r w:rsidR="00B639D4">
        <w:rPr>
          <w:rFonts w:hint="cs"/>
          <w:rtl/>
        </w:rPr>
        <w:t xml:space="preserve"> (שמואל א כו יט)</w:t>
      </w:r>
      <w:r>
        <w:rPr>
          <w:rtl/>
        </w:rPr>
        <w:t>.</w:t>
      </w:r>
      <w:r w:rsidR="00B639D4">
        <w:rPr>
          <w:rStyle w:val="a5"/>
          <w:rtl/>
        </w:rPr>
        <w:footnoteReference w:id="10"/>
      </w:r>
      <w:r>
        <w:rPr>
          <w:rtl/>
        </w:rPr>
        <w:t xml:space="preserve"> אמר רבי אלעזר: אמר ליה הקב"ה לדוד: מסית קרית לי? הרי אני מכשילך בדבר שאפילו תינוקות של בית רבן יודעים אותו</w:t>
      </w:r>
      <w:r w:rsidR="00C93F35">
        <w:rPr>
          <w:rFonts w:hint="cs"/>
          <w:rtl/>
        </w:rPr>
        <w:t xml:space="preserve">, </w:t>
      </w:r>
      <w:r>
        <w:rPr>
          <w:rtl/>
        </w:rPr>
        <w:t>דכתיב: "כי תשא את ראש בני ישראל לפקדיהם ונתנו איש כ</w:t>
      </w:r>
      <w:r w:rsidR="00C93F35">
        <w:rPr>
          <w:rFonts w:hint="cs"/>
          <w:rtl/>
        </w:rPr>
        <w:t>ו</w:t>
      </w:r>
      <w:r>
        <w:rPr>
          <w:rtl/>
        </w:rPr>
        <w:t>פר נפשו". מיד: "ויעמ</w:t>
      </w:r>
      <w:r w:rsidR="00C93F35">
        <w:rPr>
          <w:rFonts w:hint="cs"/>
          <w:rtl/>
        </w:rPr>
        <w:t>ו</w:t>
      </w:r>
      <w:r>
        <w:rPr>
          <w:rtl/>
        </w:rPr>
        <w:t>ד שטן על ישראל" (ד</w:t>
      </w:r>
      <w:r w:rsidR="002A35C6">
        <w:rPr>
          <w:rFonts w:hint="cs"/>
          <w:rtl/>
        </w:rPr>
        <w:t xml:space="preserve">ברי הימים א </w:t>
      </w:r>
      <w:r>
        <w:rPr>
          <w:rtl/>
        </w:rPr>
        <w:t>כא א) וכתיב: "ויסת את דוד בהם לאמר</w:t>
      </w:r>
      <w:r w:rsidR="00C93F35">
        <w:rPr>
          <w:rFonts w:hint="cs"/>
          <w:rtl/>
        </w:rPr>
        <w:t>:</w:t>
      </w:r>
      <w:r>
        <w:rPr>
          <w:rtl/>
        </w:rPr>
        <w:t xml:space="preserve"> לך מנה את ישראל" (שמואל ב כד א).</w:t>
      </w:r>
      <w:r w:rsidR="00081A0B">
        <w:rPr>
          <w:rStyle w:val="a5"/>
          <w:rtl/>
        </w:rPr>
        <w:footnoteReference w:id="11"/>
      </w:r>
      <w:r>
        <w:rPr>
          <w:rtl/>
        </w:rPr>
        <w:t xml:space="preserve"> וכיון דמנינהו, לא שקל מינייהו כופר.</w:t>
      </w:r>
      <w:r w:rsidR="00270ACF">
        <w:rPr>
          <w:rStyle w:val="a5"/>
          <w:rtl/>
        </w:rPr>
        <w:footnoteReference w:id="12"/>
      </w:r>
    </w:p>
    <w:p w14:paraId="49C4DAD9" w14:textId="77777777" w:rsidR="001E0968" w:rsidRDefault="001E0968" w:rsidP="00270ACF">
      <w:pPr>
        <w:pStyle w:val="ab"/>
        <w:rPr>
          <w:rtl/>
        </w:rPr>
      </w:pPr>
      <w:r>
        <w:rPr>
          <w:rtl/>
        </w:rPr>
        <w:t>יומא כב עמודים א-ב</w:t>
      </w:r>
    </w:p>
    <w:p w14:paraId="200C977E" w14:textId="77777777" w:rsidR="001E0968" w:rsidRDefault="001E0968" w:rsidP="00D067CB">
      <w:pPr>
        <w:pStyle w:val="ac"/>
        <w:rPr>
          <w:rtl/>
        </w:rPr>
      </w:pPr>
      <w:r>
        <w:rPr>
          <w:b/>
          <w:bCs/>
          <w:rtl/>
        </w:rPr>
        <w:t>משנה</w:t>
      </w:r>
      <w:r>
        <w:rPr>
          <w:rtl/>
        </w:rPr>
        <w:t>: הממונה אומר להם: הצביעו. ומה הן מוציאין? אחת או שתיים ואין מוציאין אגודל במקדש.</w:t>
      </w:r>
      <w:r w:rsidR="0073508F">
        <w:rPr>
          <w:rStyle w:val="a5"/>
          <w:rtl/>
        </w:rPr>
        <w:footnoteReference w:id="13"/>
      </w:r>
    </w:p>
    <w:p w14:paraId="1E1C7C64" w14:textId="77777777" w:rsidR="001E0968" w:rsidRDefault="001E0968" w:rsidP="00270ACF">
      <w:pPr>
        <w:pStyle w:val="ac"/>
        <w:rPr>
          <w:rFonts w:hint="cs"/>
          <w:rtl/>
        </w:rPr>
      </w:pPr>
      <w:r>
        <w:rPr>
          <w:b/>
          <w:bCs/>
          <w:rtl/>
        </w:rPr>
        <w:lastRenderedPageBreak/>
        <w:t>גמרא</w:t>
      </w:r>
      <w:r>
        <w:rPr>
          <w:rtl/>
        </w:rPr>
        <w:t>: תנא: הוציאו אצבעותיכם למנין. ונימנינהו לדידהו! מסייע לר' יצחק, דאמר ר' יצחק: אסור למנות את ישראל אפילו לדבר מצווה שנאמר: "ויפקדם בבזק" ... "ויפקדם בטלאים".</w:t>
      </w:r>
      <w:r w:rsidR="00270ACF">
        <w:rPr>
          <w:rStyle w:val="a5"/>
          <w:rtl/>
        </w:rPr>
        <w:footnoteReference w:id="14"/>
      </w:r>
      <w:r>
        <w:rPr>
          <w:rtl/>
        </w:rPr>
        <w:t xml:space="preserve"> אמר ר' אלעזר: כל המונה את ישראל עובר בלאו</w:t>
      </w:r>
      <w:r w:rsidR="00270ACF">
        <w:rPr>
          <w:rFonts w:hint="cs"/>
          <w:rtl/>
        </w:rPr>
        <w:t>,</w:t>
      </w:r>
      <w:r>
        <w:rPr>
          <w:rtl/>
        </w:rPr>
        <w:t xml:space="preserve"> שנאמר: "והיה מספר בני ישראל כחול הים אשר לא ימד ולא יספר".</w:t>
      </w:r>
      <w:r w:rsidR="00DB185F">
        <w:rPr>
          <w:rStyle w:val="a5"/>
          <w:rtl/>
        </w:rPr>
        <w:footnoteReference w:id="15"/>
      </w:r>
      <w:r>
        <w:rPr>
          <w:rStyle w:val="a5"/>
          <w:rtl/>
        </w:rPr>
        <w:t xml:space="preserve"> </w:t>
      </w:r>
    </w:p>
    <w:p w14:paraId="45DCC3F9" w14:textId="77777777" w:rsidR="00C7349A" w:rsidRDefault="00C7349A" w:rsidP="00C7349A">
      <w:pPr>
        <w:pStyle w:val="ab"/>
        <w:rPr>
          <w:rFonts w:hint="cs"/>
          <w:rtl/>
        </w:rPr>
      </w:pPr>
      <w:r>
        <w:rPr>
          <w:rFonts w:hint="cs"/>
          <w:rtl/>
        </w:rPr>
        <w:t>במדבר רבה ב יח</w:t>
      </w:r>
    </w:p>
    <w:p w14:paraId="4156F169" w14:textId="77777777" w:rsidR="00C7349A" w:rsidRDefault="006444B5" w:rsidP="009B4C9C">
      <w:pPr>
        <w:pStyle w:val="ac"/>
        <w:rPr>
          <w:rFonts w:hint="cs"/>
          <w:rtl/>
          <w:lang w:eastAsia="en-US"/>
        </w:rPr>
      </w:pPr>
      <w:r>
        <w:rPr>
          <w:rFonts w:hint="cs"/>
          <w:rtl/>
          <w:lang w:eastAsia="en-US"/>
        </w:rPr>
        <w:t xml:space="preserve">"והיה מספר בני ישראל כחול הים </w:t>
      </w:r>
      <w:r w:rsidR="00C7349A">
        <w:rPr>
          <w:rFonts w:hint="eastAsia"/>
          <w:rtl/>
          <w:lang w:eastAsia="en-US"/>
        </w:rPr>
        <w:t>אשר</w:t>
      </w:r>
      <w:r w:rsidR="00C7349A">
        <w:rPr>
          <w:rtl/>
          <w:lang w:eastAsia="en-US"/>
        </w:rPr>
        <w:t xml:space="preserve"> </w:t>
      </w:r>
      <w:r w:rsidR="00C7349A">
        <w:rPr>
          <w:rFonts w:hint="eastAsia"/>
          <w:rtl/>
          <w:lang w:eastAsia="en-US"/>
        </w:rPr>
        <w:t>לא</w:t>
      </w:r>
      <w:r w:rsidR="00C7349A">
        <w:rPr>
          <w:rtl/>
          <w:lang w:eastAsia="en-US"/>
        </w:rPr>
        <w:t xml:space="preserve"> </w:t>
      </w:r>
      <w:r w:rsidR="00C7349A">
        <w:rPr>
          <w:rFonts w:hint="eastAsia"/>
          <w:rtl/>
          <w:lang w:eastAsia="en-US"/>
        </w:rPr>
        <w:t>י</w:t>
      </w:r>
      <w:r w:rsidR="0073508F">
        <w:rPr>
          <w:rFonts w:hint="eastAsia"/>
          <w:rtl/>
          <w:lang w:eastAsia="en-US"/>
        </w:rPr>
        <w:t>ִ</w:t>
      </w:r>
      <w:r w:rsidR="00C7349A">
        <w:rPr>
          <w:rFonts w:hint="eastAsia"/>
          <w:rtl/>
          <w:lang w:eastAsia="en-US"/>
        </w:rPr>
        <w:t>מ</w:t>
      </w:r>
      <w:r w:rsidR="0073508F">
        <w:rPr>
          <w:rFonts w:hint="eastAsia"/>
          <w:rtl/>
          <w:lang w:eastAsia="en-US"/>
        </w:rPr>
        <w:t>ָּ</w:t>
      </w:r>
      <w:r w:rsidR="00C7349A">
        <w:rPr>
          <w:rFonts w:hint="eastAsia"/>
          <w:rtl/>
          <w:lang w:eastAsia="en-US"/>
        </w:rPr>
        <w:t>ד</w:t>
      </w:r>
      <w:r w:rsidR="00C7349A">
        <w:rPr>
          <w:rtl/>
          <w:lang w:eastAsia="en-US"/>
        </w:rPr>
        <w:t xml:space="preserve"> </w:t>
      </w:r>
      <w:r w:rsidR="00C7349A">
        <w:rPr>
          <w:rFonts w:hint="eastAsia"/>
          <w:rtl/>
          <w:lang w:eastAsia="en-US"/>
        </w:rPr>
        <w:t>ולא</w:t>
      </w:r>
      <w:r w:rsidR="00C7349A">
        <w:rPr>
          <w:rtl/>
          <w:lang w:eastAsia="en-US"/>
        </w:rPr>
        <w:t xml:space="preserve"> </w:t>
      </w:r>
      <w:r w:rsidR="00C7349A">
        <w:rPr>
          <w:rFonts w:hint="eastAsia"/>
          <w:rtl/>
          <w:lang w:eastAsia="en-US"/>
        </w:rPr>
        <w:t>י</w:t>
      </w:r>
      <w:r w:rsidR="0073508F">
        <w:rPr>
          <w:rFonts w:hint="eastAsia"/>
          <w:rtl/>
          <w:lang w:eastAsia="en-US"/>
        </w:rPr>
        <w:t>ִ</w:t>
      </w:r>
      <w:r w:rsidR="00C7349A">
        <w:rPr>
          <w:rFonts w:hint="eastAsia"/>
          <w:rtl/>
          <w:lang w:eastAsia="en-US"/>
        </w:rPr>
        <w:t>ס</w:t>
      </w:r>
      <w:r w:rsidR="0073508F">
        <w:rPr>
          <w:rFonts w:hint="eastAsia"/>
          <w:rtl/>
          <w:lang w:eastAsia="en-US"/>
        </w:rPr>
        <w:t>ָּ</w:t>
      </w:r>
      <w:r w:rsidR="00C7349A">
        <w:rPr>
          <w:rFonts w:hint="eastAsia"/>
          <w:rtl/>
          <w:lang w:eastAsia="en-US"/>
        </w:rPr>
        <w:t>פ</w:t>
      </w:r>
      <w:r w:rsidR="0073508F">
        <w:rPr>
          <w:rFonts w:hint="eastAsia"/>
          <w:rtl/>
          <w:lang w:eastAsia="en-US"/>
        </w:rPr>
        <w:t>ֵ</w:t>
      </w:r>
      <w:r w:rsidR="00C7349A">
        <w:rPr>
          <w:rFonts w:hint="eastAsia"/>
          <w:rtl/>
          <w:lang w:eastAsia="en-US"/>
        </w:rPr>
        <w:t>ר</w:t>
      </w:r>
      <w:r>
        <w:rPr>
          <w:rFonts w:hint="cs"/>
          <w:rtl/>
          <w:lang w:eastAsia="en-US"/>
        </w:rPr>
        <w:t xml:space="preserve">" - </w:t>
      </w:r>
      <w:r w:rsidR="00C7349A">
        <w:rPr>
          <w:rFonts w:hint="eastAsia"/>
          <w:rtl/>
          <w:lang w:eastAsia="en-US"/>
        </w:rPr>
        <w:t>א</w:t>
      </w:r>
      <w:r w:rsidR="00C7349A">
        <w:rPr>
          <w:rtl/>
          <w:lang w:eastAsia="en-US"/>
        </w:rPr>
        <w:t>"</w:t>
      </w:r>
      <w:r w:rsidR="00C7349A">
        <w:rPr>
          <w:rFonts w:hint="eastAsia"/>
          <w:rtl/>
          <w:lang w:eastAsia="en-US"/>
        </w:rPr>
        <w:t>ר</w:t>
      </w:r>
      <w:r w:rsidR="00C7349A">
        <w:rPr>
          <w:rtl/>
          <w:lang w:eastAsia="en-US"/>
        </w:rPr>
        <w:t xml:space="preserve"> </w:t>
      </w:r>
      <w:r w:rsidR="00C7349A">
        <w:rPr>
          <w:rFonts w:hint="eastAsia"/>
          <w:rtl/>
          <w:lang w:eastAsia="en-US"/>
        </w:rPr>
        <w:t>שמלאי</w:t>
      </w:r>
      <w:r>
        <w:rPr>
          <w:rFonts w:hint="cs"/>
          <w:rtl/>
          <w:lang w:eastAsia="en-US"/>
        </w:rPr>
        <w:t>:</w:t>
      </w:r>
      <w:r w:rsidR="00C7349A">
        <w:rPr>
          <w:rtl/>
          <w:lang w:eastAsia="en-US"/>
        </w:rPr>
        <w:t xml:space="preserve"> </w:t>
      </w:r>
      <w:r w:rsidR="00C7349A">
        <w:rPr>
          <w:rFonts w:hint="eastAsia"/>
          <w:rtl/>
          <w:lang w:eastAsia="en-US"/>
        </w:rPr>
        <w:t>מהו</w:t>
      </w:r>
      <w:r w:rsidR="00C7349A">
        <w:rPr>
          <w:rtl/>
          <w:lang w:eastAsia="en-US"/>
        </w:rPr>
        <w:t xml:space="preserve"> </w:t>
      </w:r>
      <w:r w:rsidR="00C7349A">
        <w:rPr>
          <w:rFonts w:hint="eastAsia"/>
          <w:rtl/>
          <w:lang w:eastAsia="en-US"/>
        </w:rPr>
        <w:t>הדבר</w:t>
      </w:r>
      <w:r w:rsidR="00C7349A">
        <w:rPr>
          <w:rtl/>
          <w:lang w:eastAsia="en-US"/>
        </w:rPr>
        <w:t xml:space="preserve"> </w:t>
      </w:r>
      <w:r w:rsidR="00C7349A">
        <w:rPr>
          <w:rFonts w:hint="eastAsia"/>
          <w:rtl/>
          <w:lang w:eastAsia="en-US"/>
        </w:rPr>
        <w:t>הזה</w:t>
      </w:r>
      <w:r>
        <w:rPr>
          <w:rFonts w:hint="cs"/>
          <w:rtl/>
          <w:lang w:eastAsia="en-US"/>
        </w:rPr>
        <w:t>?</w:t>
      </w:r>
      <w:r w:rsidR="00C7349A">
        <w:rPr>
          <w:rtl/>
          <w:lang w:eastAsia="en-US"/>
        </w:rPr>
        <w:t xml:space="preserve"> </w:t>
      </w:r>
      <w:r w:rsidR="00C7349A">
        <w:rPr>
          <w:rFonts w:hint="eastAsia"/>
          <w:rtl/>
          <w:lang w:eastAsia="en-US"/>
        </w:rPr>
        <w:t>מי</w:t>
      </w:r>
      <w:r w:rsidR="00C7349A">
        <w:rPr>
          <w:rtl/>
          <w:lang w:eastAsia="en-US"/>
        </w:rPr>
        <w:t xml:space="preserve"> </w:t>
      </w:r>
      <w:r w:rsidR="00C7349A">
        <w:rPr>
          <w:rFonts w:hint="eastAsia"/>
          <w:rtl/>
          <w:lang w:eastAsia="en-US"/>
        </w:rPr>
        <w:t>שהוא</w:t>
      </w:r>
      <w:r w:rsidR="00C7349A">
        <w:rPr>
          <w:rtl/>
          <w:lang w:eastAsia="en-US"/>
        </w:rPr>
        <w:t xml:space="preserve"> </w:t>
      </w:r>
      <w:r w:rsidR="00C7349A">
        <w:rPr>
          <w:rFonts w:hint="eastAsia"/>
          <w:rtl/>
          <w:lang w:eastAsia="en-US"/>
        </w:rPr>
        <w:t>אומר</w:t>
      </w:r>
      <w:r w:rsidR="00C7349A">
        <w:rPr>
          <w:rtl/>
          <w:lang w:eastAsia="en-US"/>
        </w:rPr>
        <w:t xml:space="preserve"> </w:t>
      </w:r>
      <w:r w:rsidR="00C7349A">
        <w:rPr>
          <w:rFonts w:hint="eastAsia"/>
          <w:rtl/>
          <w:lang w:eastAsia="en-US"/>
        </w:rPr>
        <w:t>שיש</w:t>
      </w:r>
      <w:r w:rsidR="00C7349A">
        <w:rPr>
          <w:rtl/>
          <w:lang w:eastAsia="en-US"/>
        </w:rPr>
        <w:t xml:space="preserve"> </w:t>
      </w:r>
      <w:r w:rsidR="00C7349A">
        <w:rPr>
          <w:rFonts w:hint="eastAsia"/>
          <w:rtl/>
          <w:lang w:eastAsia="en-US"/>
        </w:rPr>
        <w:t>להם</w:t>
      </w:r>
      <w:r w:rsidR="00C7349A">
        <w:rPr>
          <w:rtl/>
          <w:lang w:eastAsia="en-US"/>
        </w:rPr>
        <w:t xml:space="preserve"> </w:t>
      </w:r>
      <w:r w:rsidR="00C7349A">
        <w:rPr>
          <w:rFonts w:hint="eastAsia"/>
          <w:rtl/>
          <w:lang w:eastAsia="en-US"/>
        </w:rPr>
        <w:t>מספר</w:t>
      </w:r>
      <w:r>
        <w:rPr>
          <w:rFonts w:hint="cs"/>
          <w:rtl/>
          <w:lang w:eastAsia="en-US"/>
        </w:rPr>
        <w:t>,</w:t>
      </w:r>
      <w:r w:rsidR="00C7349A">
        <w:rPr>
          <w:rtl/>
          <w:lang w:eastAsia="en-US"/>
        </w:rPr>
        <w:t xml:space="preserve"> </w:t>
      </w:r>
      <w:r w:rsidR="00C7349A">
        <w:rPr>
          <w:rFonts w:hint="eastAsia"/>
          <w:rtl/>
          <w:lang w:eastAsia="en-US"/>
        </w:rPr>
        <w:t>הוא</w:t>
      </w:r>
      <w:r w:rsidR="00C7349A">
        <w:rPr>
          <w:rtl/>
          <w:lang w:eastAsia="en-US"/>
        </w:rPr>
        <w:t xml:space="preserve"> </w:t>
      </w:r>
      <w:r w:rsidR="00C7349A">
        <w:rPr>
          <w:rFonts w:hint="eastAsia"/>
          <w:rtl/>
          <w:lang w:eastAsia="en-US"/>
        </w:rPr>
        <w:t>חוזר</w:t>
      </w:r>
      <w:r w:rsidR="00C7349A">
        <w:rPr>
          <w:rtl/>
          <w:lang w:eastAsia="en-US"/>
        </w:rPr>
        <w:t xml:space="preserve"> </w:t>
      </w:r>
      <w:r w:rsidR="00C7349A">
        <w:rPr>
          <w:rFonts w:hint="eastAsia"/>
          <w:rtl/>
          <w:lang w:eastAsia="en-US"/>
        </w:rPr>
        <w:t>ואומר</w:t>
      </w:r>
      <w:r w:rsidR="00C7349A">
        <w:rPr>
          <w:rtl/>
          <w:lang w:eastAsia="en-US"/>
        </w:rPr>
        <w:t xml:space="preserve"> </w:t>
      </w:r>
      <w:r w:rsidR="00C7349A">
        <w:rPr>
          <w:rFonts w:hint="eastAsia"/>
          <w:rtl/>
          <w:lang w:eastAsia="en-US"/>
        </w:rPr>
        <w:t>להם</w:t>
      </w:r>
      <w:r w:rsidR="00C7349A">
        <w:rPr>
          <w:rtl/>
          <w:lang w:eastAsia="en-US"/>
        </w:rPr>
        <w:t xml:space="preserve"> </w:t>
      </w:r>
      <w:r w:rsidR="00C7349A">
        <w:rPr>
          <w:rFonts w:hint="eastAsia"/>
          <w:rtl/>
          <w:lang w:eastAsia="en-US"/>
        </w:rPr>
        <w:t>שאין</w:t>
      </w:r>
      <w:r w:rsidR="00C7349A">
        <w:rPr>
          <w:rtl/>
          <w:lang w:eastAsia="en-US"/>
        </w:rPr>
        <w:t xml:space="preserve"> </w:t>
      </w:r>
      <w:r w:rsidR="00C7349A">
        <w:rPr>
          <w:rFonts w:hint="eastAsia"/>
          <w:rtl/>
          <w:lang w:eastAsia="en-US"/>
        </w:rPr>
        <w:t>מספר</w:t>
      </w:r>
      <w:r>
        <w:rPr>
          <w:rFonts w:hint="cs"/>
          <w:rtl/>
          <w:lang w:eastAsia="en-US"/>
        </w:rPr>
        <w:t>:</w:t>
      </w:r>
      <w:r w:rsidR="00C7349A">
        <w:rPr>
          <w:rtl/>
          <w:lang w:eastAsia="en-US"/>
        </w:rPr>
        <w:t xml:space="preserve"> </w:t>
      </w:r>
      <w:r>
        <w:rPr>
          <w:rFonts w:hint="cs"/>
          <w:rtl/>
          <w:lang w:eastAsia="en-US"/>
        </w:rPr>
        <w:t>"</w:t>
      </w:r>
      <w:r w:rsidR="00C7349A">
        <w:rPr>
          <w:rFonts w:hint="eastAsia"/>
          <w:rtl/>
          <w:lang w:eastAsia="en-US"/>
        </w:rPr>
        <w:t>לא</w:t>
      </w:r>
      <w:r w:rsidR="00C7349A">
        <w:rPr>
          <w:rtl/>
          <w:lang w:eastAsia="en-US"/>
        </w:rPr>
        <w:t xml:space="preserve"> </w:t>
      </w:r>
      <w:r w:rsidR="00C7349A">
        <w:rPr>
          <w:rFonts w:hint="eastAsia"/>
          <w:rtl/>
          <w:lang w:eastAsia="en-US"/>
        </w:rPr>
        <w:t>ימד</w:t>
      </w:r>
      <w:r w:rsidR="00C7349A">
        <w:rPr>
          <w:rtl/>
          <w:lang w:eastAsia="en-US"/>
        </w:rPr>
        <w:t xml:space="preserve"> </w:t>
      </w:r>
      <w:r w:rsidR="00C7349A">
        <w:rPr>
          <w:rFonts w:hint="eastAsia"/>
          <w:rtl/>
          <w:lang w:eastAsia="en-US"/>
        </w:rPr>
        <w:t>ולא</w:t>
      </w:r>
      <w:r w:rsidR="00C7349A">
        <w:rPr>
          <w:rtl/>
          <w:lang w:eastAsia="en-US"/>
        </w:rPr>
        <w:t xml:space="preserve"> </w:t>
      </w:r>
      <w:r w:rsidR="00C7349A">
        <w:rPr>
          <w:rFonts w:hint="eastAsia"/>
          <w:rtl/>
          <w:lang w:eastAsia="en-US"/>
        </w:rPr>
        <w:t>יספר</w:t>
      </w:r>
      <w:r>
        <w:rPr>
          <w:rFonts w:hint="cs"/>
          <w:rtl/>
          <w:lang w:eastAsia="en-US"/>
        </w:rPr>
        <w:t>"?</w:t>
      </w:r>
      <w:r>
        <w:rPr>
          <w:rStyle w:val="a5"/>
          <w:rtl/>
          <w:lang w:eastAsia="en-US"/>
        </w:rPr>
        <w:footnoteReference w:id="16"/>
      </w:r>
      <w:r w:rsidR="00C7349A">
        <w:rPr>
          <w:rtl/>
          <w:lang w:eastAsia="en-US"/>
        </w:rPr>
        <w:t xml:space="preserve"> </w:t>
      </w:r>
      <w:r w:rsidR="00C7349A">
        <w:rPr>
          <w:rFonts w:hint="eastAsia"/>
          <w:rtl/>
          <w:lang w:eastAsia="en-US"/>
        </w:rPr>
        <w:t>אלא</w:t>
      </w:r>
      <w:r w:rsidR="009B4C9C">
        <w:rPr>
          <w:rFonts w:hint="cs"/>
          <w:rtl/>
          <w:lang w:eastAsia="en-US"/>
        </w:rPr>
        <w:t>,</w:t>
      </w:r>
      <w:r w:rsidR="00C7349A">
        <w:rPr>
          <w:rtl/>
          <w:lang w:eastAsia="en-US"/>
        </w:rPr>
        <w:t xml:space="preserve"> </w:t>
      </w:r>
      <w:r w:rsidR="00C7349A">
        <w:rPr>
          <w:rFonts w:hint="eastAsia"/>
          <w:rtl/>
          <w:lang w:eastAsia="en-US"/>
        </w:rPr>
        <w:t>בזמן</w:t>
      </w:r>
      <w:r w:rsidR="00C7349A">
        <w:rPr>
          <w:rtl/>
          <w:lang w:eastAsia="en-US"/>
        </w:rPr>
        <w:t xml:space="preserve"> </w:t>
      </w:r>
      <w:r w:rsidR="00C7349A">
        <w:rPr>
          <w:rFonts w:hint="eastAsia"/>
          <w:rtl/>
          <w:lang w:eastAsia="en-US"/>
        </w:rPr>
        <w:t>שאין</w:t>
      </w:r>
      <w:r w:rsidR="00C7349A">
        <w:rPr>
          <w:rtl/>
          <w:lang w:eastAsia="en-US"/>
        </w:rPr>
        <w:t xml:space="preserve"> </w:t>
      </w:r>
      <w:r w:rsidR="00C7349A">
        <w:rPr>
          <w:rFonts w:hint="eastAsia"/>
          <w:rtl/>
          <w:lang w:eastAsia="en-US"/>
        </w:rPr>
        <w:t>עושין</w:t>
      </w:r>
      <w:r w:rsidR="00C7349A">
        <w:rPr>
          <w:rtl/>
          <w:lang w:eastAsia="en-US"/>
        </w:rPr>
        <w:t xml:space="preserve"> </w:t>
      </w:r>
      <w:r w:rsidR="00C7349A">
        <w:rPr>
          <w:rFonts w:hint="eastAsia"/>
          <w:rtl/>
          <w:lang w:eastAsia="en-US"/>
        </w:rPr>
        <w:t>רצונו</w:t>
      </w:r>
      <w:r w:rsidR="00C7349A">
        <w:rPr>
          <w:rtl/>
          <w:lang w:eastAsia="en-US"/>
        </w:rPr>
        <w:t xml:space="preserve"> </w:t>
      </w:r>
      <w:r w:rsidR="00C7349A">
        <w:rPr>
          <w:rFonts w:hint="eastAsia"/>
          <w:rtl/>
          <w:lang w:eastAsia="en-US"/>
        </w:rPr>
        <w:t>של</w:t>
      </w:r>
      <w:r w:rsidR="00C7349A">
        <w:rPr>
          <w:rtl/>
          <w:lang w:eastAsia="en-US"/>
        </w:rPr>
        <w:t xml:space="preserve"> </w:t>
      </w:r>
      <w:r w:rsidR="00C7349A">
        <w:rPr>
          <w:rFonts w:hint="eastAsia"/>
          <w:rtl/>
          <w:lang w:eastAsia="en-US"/>
        </w:rPr>
        <w:t>מקום</w:t>
      </w:r>
      <w:r w:rsidR="009B4C9C">
        <w:rPr>
          <w:rFonts w:hint="cs"/>
          <w:rtl/>
          <w:lang w:eastAsia="en-US"/>
        </w:rPr>
        <w:t>,</w:t>
      </w:r>
      <w:r w:rsidR="00C7349A">
        <w:rPr>
          <w:rtl/>
          <w:lang w:eastAsia="en-US"/>
        </w:rPr>
        <w:t xml:space="preserve"> </w:t>
      </w:r>
      <w:r w:rsidR="00C7349A">
        <w:rPr>
          <w:rFonts w:hint="eastAsia"/>
          <w:rtl/>
          <w:lang w:eastAsia="en-US"/>
        </w:rPr>
        <w:t>יש</w:t>
      </w:r>
      <w:r w:rsidR="00C7349A">
        <w:rPr>
          <w:rtl/>
          <w:lang w:eastAsia="en-US"/>
        </w:rPr>
        <w:t xml:space="preserve"> </w:t>
      </w:r>
      <w:r w:rsidR="00C7349A">
        <w:rPr>
          <w:rFonts w:hint="eastAsia"/>
          <w:rtl/>
          <w:lang w:eastAsia="en-US"/>
        </w:rPr>
        <w:t>להם</w:t>
      </w:r>
      <w:r w:rsidR="00C7349A">
        <w:rPr>
          <w:rtl/>
          <w:lang w:eastAsia="en-US"/>
        </w:rPr>
        <w:t xml:space="preserve"> </w:t>
      </w:r>
      <w:r w:rsidR="00C7349A">
        <w:rPr>
          <w:rFonts w:hint="eastAsia"/>
          <w:rtl/>
          <w:lang w:eastAsia="en-US"/>
        </w:rPr>
        <w:t>מספר</w:t>
      </w:r>
      <w:r w:rsidR="009B4C9C">
        <w:rPr>
          <w:rFonts w:hint="cs"/>
          <w:rtl/>
          <w:lang w:eastAsia="en-US"/>
        </w:rPr>
        <w:t xml:space="preserve"> ... </w:t>
      </w:r>
      <w:r w:rsidR="00C7349A">
        <w:rPr>
          <w:rFonts w:hint="eastAsia"/>
          <w:rtl/>
          <w:lang w:eastAsia="en-US"/>
        </w:rPr>
        <w:t>ובזמן</w:t>
      </w:r>
      <w:r w:rsidR="00C7349A">
        <w:rPr>
          <w:rtl/>
          <w:lang w:eastAsia="en-US"/>
        </w:rPr>
        <w:t xml:space="preserve"> </w:t>
      </w:r>
      <w:r w:rsidR="00C7349A">
        <w:rPr>
          <w:rFonts w:hint="eastAsia"/>
          <w:rtl/>
          <w:lang w:eastAsia="en-US"/>
        </w:rPr>
        <w:t>שהם</w:t>
      </w:r>
      <w:r w:rsidR="00C7349A">
        <w:rPr>
          <w:rtl/>
          <w:lang w:eastAsia="en-US"/>
        </w:rPr>
        <w:t xml:space="preserve"> </w:t>
      </w:r>
      <w:r w:rsidR="00C7349A">
        <w:rPr>
          <w:rFonts w:hint="eastAsia"/>
          <w:rtl/>
          <w:lang w:eastAsia="en-US"/>
        </w:rPr>
        <w:t>עושין</w:t>
      </w:r>
      <w:r w:rsidR="00C7349A">
        <w:rPr>
          <w:rtl/>
          <w:lang w:eastAsia="en-US"/>
        </w:rPr>
        <w:t xml:space="preserve"> </w:t>
      </w:r>
      <w:r w:rsidR="00C7349A">
        <w:rPr>
          <w:rFonts w:hint="eastAsia"/>
          <w:rtl/>
          <w:lang w:eastAsia="en-US"/>
        </w:rPr>
        <w:t>רצונו</w:t>
      </w:r>
      <w:r w:rsidR="00C7349A">
        <w:rPr>
          <w:rtl/>
          <w:lang w:eastAsia="en-US"/>
        </w:rPr>
        <w:t xml:space="preserve"> </w:t>
      </w:r>
      <w:r w:rsidR="00C7349A">
        <w:rPr>
          <w:rFonts w:hint="eastAsia"/>
          <w:rtl/>
          <w:lang w:eastAsia="en-US"/>
        </w:rPr>
        <w:t>של</w:t>
      </w:r>
      <w:r w:rsidR="00C7349A">
        <w:rPr>
          <w:rtl/>
          <w:lang w:eastAsia="en-US"/>
        </w:rPr>
        <w:t xml:space="preserve"> </w:t>
      </w:r>
      <w:r w:rsidR="00C7349A">
        <w:rPr>
          <w:rFonts w:hint="eastAsia"/>
          <w:rtl/>
          <w:lang w:eastAsia="en-US"/>
        </w:rPr>
        <w:t>מקום</w:t>
      </w:r>
      <w:r w:rsidR="009B4C9C">
        <w:rPr>
          <w:rFonts w:hint="cs"/>
          <w:rtl/>
          <w:lang w:eastAsia="en-US"/>
        </w:rPr>
        <w:t>,</w:t>
      </w:r>
      <w:r w:rsidR="00C7349A">
        <w:rPr>
          <w:rtl/>
          <w:lang w:eastAsia="en-US"/>
        </w:rPr>
        <w:t xml:space="preserve"> </w:t>
      </w:r>
      <w:r w:rsidR="00C7349A">
        <w:rPr>
          <w:rFonts w:hint="eastAsia"/>
          <w:rtl/>
          <w:lang w:eastAsia="en-US"/>
        </w:rPr>
        <w:t>אין</w:t>
      </w:r>
      <w:r w:rsidR="00C7349A">
        <w:rPr>
          <w:rtl/>
          <w:lang w:eastAsia="en-US"/>
        </w:rPr>
        <w:t xml:space="preserve"> </w:t>
      </w:r>
      <w:r w:rsidR="00C7349A">
        <w:rPr>
          <w:rFonts w:hint="eastAsia"/>
          <w:rtl/>
          <w:lang w:eastAsia="en-US"/>
        </w:rPr>
        <w:t>להם</w:t>
      </w:r>
      <w:r w:rsidR="00C7349A">
        <w:rPr>
          <w:rtl/>
          <w:lang w:eastAsia="en-US"/>
        </w:rPr>
        <w:t xml:space="preserve"> </w:t>
      </w:r>
      <w:r w:rsidR="00C7349A">
        <w:rPr>
          <w:rFonts w:hint="eastAsia"/>
          <w:rtl/>
          <w:lang w:eastAsia="en-US"/>
        </w:rPr>
        <w:t>מספר</w:t>
      </w:r>
      <w:r w:rsidR="009B4C9C">
        <w:rPr>
          <w:rFonts w:hint="cs"/>
          <w:rtl/>
          <w:lang w:eastAsia="en-US"/>
        </w:rPr>
        <w:t xml:space="preserve"> ... רשעים שבהם, יש להם מספר, </w:t>
      </w:r>
      <w:r w:rsidR="00C7349A">
        <w:rPr>
          <w:rFonts w:hint="eastAsia"/>
          <w:rtl/>
          <w:lang w:eastAsia="en-US"/>
        </w:rPr>
        <w:t>אבל</w:t>
      </w:r>
      <w:r w:rsidR="00C7349A">
        <w:rPr>
          <w:rtl/>
          <w:lang w:eastAsia="en-US"/>
        </w:rPr>
        <w:t xml:space="preserve"> </w:t>
      </w:r>
      <w:r w:rsidR="00C7349A">
        <w:rPr>
          <w:rFonts w:hint="eastAsia"/>
          <w:rtl/>
          <w:lang w:eastAsia="en-US"/>
        </w:rPr>
        <w:t>לצדיקים</w:t>
      </w:r>
      <w:r w:rsidR="00C7349A">
        <w:rPr>
          <w:rtl/>
          <w:lang w:eastAsia="en-US"/>
        </w:rPr>
        <w:t xml:space="preserve"> </w:t>
      </w:r>
      <w:r w:rsidR="00C7349A">
        <w:rPr>
          <w:rFonts w:hint="eastAsia"/>
          <w:rtl/>
          <w:lang w:eastAsia="en-US"/>
        </w:rPr>
        <w:t>אשר</w:t>
      </w:r>
      <w:r w:rsidR="00C7349A">
        <w:rPr>
          <w:rtl/>
          <w:lang w:eastAsia="en-US"/>
        </w:rPr>
        <w:t xml:space="preserve"> </w:t>
      </w:r>
      <w:r w:rsidR="00C7349A">
        <w:rPr>
          <w:rFonts w:hint="eastAsia"/>
          <w:rtl/>
          <w:lang w:eastAsia="en-US"/>
        </w:rPr>
        <w:t>לא</w:t>
      </w:r>
      <w:r w:rsidR="00C7349A">
        <w:rPr>
          <w:rtl/>
          <w:lang w:eastAsia="en-US"/>
        </w:rPr>
        <w:t xml:space="preserve"> </w:t>
      </w:r>
      <w:r w:rsidR="00C7349A">
        <w:rPr>
          <w:rFonts w:hint="eastAsia"/>
          <w:rtl/>
          <w:lang w:eastAsia="en-US"/>
        </w:rPr>
        <w:t>ימד</w:t>
      </w:r>
      <w:r w:rsidR="00C7349A">
        <w:rPr>
          <w:rtl/>
          <w:lang w:eastAsia="en-US"/>
        </w:rPr>
        <w:t xml:space="preserve"> </w:t>
      </w:r>
      <w:r w:rsidR="00C7349A">
        <w:rPr>
          <w:rFonts w:hint="eastAsia"/>
          <w:rtl/>
          <w:lang w:eastAsia="en-US"/>
        </w:rPr>
        <w:t>ולא</w:t>
      </w:r>
      <w:r w:rsidR="00C7349A">
        <w:rPr>
          <w:rtl/>
          <w:lang w:eastAsia="en-US"/>
        </w:rPr>
        <w:t xml:space="preserve"> </w:t>
      </w:r>
      <w:r w:rsidR="00C7349A">
        <w:rPr>
          <w:rFonts w:hint="eastAsia"/>
          <w:rtl/>
          <w:lang w:eastAsia="en-US"/>
        </w:rPr>
        <w:t>יספר</w:t>
      </w:r>
      <w:r w:rsidR="00C7349A">
        <w:rPr>
          <w:rtl/>
          <w:lang w:eastAsia="en-US"/>
        </w:rPr>
        <w:t>.</w:t>
      </w:r>
      <w:r w:rsidR="00EB7AB2">
        <w:rPr>
          <w:rStyle w:val="a5"/>
          <w:rtl/>
          <w:lang w:eastAsia="en-US"/>
        </w:rPr>
        <w:footnoteReference w:id="17"/>
      </w:r>
      <w:r w:rsidR="00C7349A">
        <w:rPr>
          <w:rtl/>
          <w:lang w:eastAsia="en-US"/>
        </w:rPr>
        <w:t xml:space="preserve"> </w:t>
      </w:r>
    </w:p>
    <w:p w14:paraId="3F782DB3" w14:textId="77777777" w:rsidR="00C7349A" w:rsidRDefault="009B4C9C" w:rsidP="00EB7AB2">
      <w:pPr>
        <w:pStyle w:val="ac"/>
        <w:rPr>
          <w:rFonts w:hint="cs"/>
          <w:rtl/>
          <w:lang w:eastAsia="en-US"/>
        </w:rPr>
      </w:pPr>
      <w:r>
        <w:rPr>
          <w:rFonts w:hint="cs"/>
          <w:rtl/>
          <w:lang w:eastAsia="en-US"/>
        </w:rPr>
        <w:t xml:space="preserve">דבר אחר: לפני הקב"ה יש להם מספר, שנאמר: "והיה מספר בני ישראל", אבל </w:t>
      </w:r>
      <w:r w:rsidR="00F855BD">
        <w:rPr>
          <w:rFonts w:hint="cs"/>
          <w:rtl/>
          <w:lang w:eastAsia="en-US"/>
        </w:rPr>
        <w:t>לפני בשר ודם אין להם מספר, שנאמר: "אשר לא ימד ולא יספר". דבר אחר: ליתן להם גדולה ציוה הקב"ה ל</w:t>
      </w:r>
      <w:r w:rsidR="00EB7AB2">
        <w:rPr>
          <w:rFonts w:hint="eastAsia"/>
          <w:rtl/>
          <w:lang w:eastAsia="en-US"/>
        </w:rPr>
        <w:t>ִ</w:t>
      </w:r>
      <w:r w:rsidR="00F855BD">
        <w:rPr>
          <w:rFonts w:hint="cs"/>
          <w:rtl/>
          <w:lang w:eastAsia="en-US"/>
        </w:rPr>
        <w:t>מ</w:t>
      </w:r>
      <w:r w:rsidR="00EB7AB2">
        <w:rPr>
          <w:rFonts w:hint="eastAsia"/>
          <w:rtl/>
          <w:lang w:eastAsia="en-US"/>
        </w:rPr>
        <w:t>ְ</w:t>
      </w:r>
      <w:r w:rsidR="00F855BD">
        <w:rPr>
          <w:rFonts w:hint="cs"/>
          <w:rtl/>
          <w:lang w:eastAsia="en-US"/>
        </w:rPr>
        <w:t>נו</w:t>
      </w:r>
      <w:r w:rsidR="00EB7AB2">
        <w:rPr>
          <w:rFonts w:hint="eastAsia"/>
          <w:rtl/>
          <w:lang w:eastAsia="en-US"/>
        </w:rPr>
        <w:t>ֹ</w:t>
      </w:r>
      <w:r w:rsidR="00F855BD">
        <w:rPr>
          <w:rFonts w:hint="cs"/>
          <w:rtl/>
          <w:lang w:eastAsia="en-US"/>
        </w:rPr>
        <w:t>ת</w:t>
      </w:r>
      <w:r w:rsidR="00EB7AB2">
        <w:rPr>
          <w:rFonts w:hint="eastAsia"/>
          <w:rtl/>
          <w:lang w:eastAsia="en-US"/>
        </w:rPr>
        <w:t>ָ</w:t>
      </w:r>
      <w:r w:rsidR="00F855BD">
        <w:rPr>
          <w:rFonts w:hint="cs"/>
          <w:rtl/>
          <w:lang w:eastAsia="en-US"/>
        </w:rPr>
        <w:t>ם, כגון: "כי תשא את ראש בני ישראל לפקודיהם" (שמות ל יב), אחר מעשה העגל כדי לרומם קרנם. וכן ציוה הקב"ה למנותם כדי לעשות דגלים, שנאמר: "אלה פקודי בני ישראל" (</w:t>
      </w:r>
      <w:r w:rsidR="00EB7AB2">
        <w:rPr>
          <w:rFonts w:hint="cs"/>
          <w:rtl/>
          <w:lang w:eastAsia="en-US"/>
        </w:rPr>
        <w:t xml:space="preserve">במדבר </w:t>
      </w:r>
      <w:r w:rsidR="00F855BD">
        <w:rPr>
          <w:rFonts w:hint="cs"/>
          <w:rtl/>
          <w:lang w:eastAsia="en-US"/>
        </w:rPr>
        <w:t>ב לב)</w:t>
      </w:r>
      <w:r w:rsidR="00EB7AB2">
        <w:rPr>
          <w:rFonts w:hint="cs"/>
          <w:rtl/>
          <w:lang w:eastAsia="en-US"/>
        </w:rPr>
        <w:t>.</w:t>
      </w:r>
      <w:r w:rsidR="00F855BD">
        <w:rPr>
          <w:rFonts w:hint="cs"/>
          <w:rtl/>
          <w:lang w:eastAsia="en-US"/>
        </w:rPr>
        <w:t xml:space="preserve"> וכן ציוה הקב"ה למנותם לחילוק הארץ, הוי: "והיה מספר בני ישראל". אבל לענין חסרון, לא ציוה הקב"ה למנותם. ואם תאמר: הרי דוד מנאם וחסרו? הא לא ציוה המקום למנותם ולכך חסרו, ולכך נאמר: "אשר לא ימד ולא יספר".</w:t>
      </w:r>
      <w:r w:rsidR="00F855BD">
        <w:rPr>
          <w:rStyle w:val="a5"/>
          <w:rtl/>
          <w:lang w:eastAsia="en-US"/>
        </w:rPr>
        <w:footnoteReference w:id="18"/>
      </w:r>
    </w:p>
    <w:p w14:paraId="007DFCBB" w14:textId="77777777" w:rsidR="00F03A4C" w:rsidRDefault="00F03A4C" w:rsidP="00F03A4C">
      <w:pPr>
        <w:pStyle w:val="ab"/>
        <w:rPr>
          <w:rFonts w:hint="cs"/>
          <w:rtl/>
        </w:rPr>
      </w:pPr>
      <w:r w:rsidRPr="00D73C89">
        <w:rPr>
          <w:rFonts w:hint="eastAsia"/>
          <w:rtl/>
        </w:rPr>
        <w:t>מדרש</w:t>
      </w:r>
      <w:r w:rsidRPr="00D73C89">
        <w:rPr>
          <w:rtl/>
        </w:rPr>
        <w:t xml:space="preserve"> </w:t>
      </w:r>
      <w:r w:rsidRPr="00D73C89">
        <w:rPr>
          <w:rFonts w:hint="eastAsia"/>
          <w:rtl/>
        </w:rPr>
        <w:t>תנחומא</w:t>
      </w:r>
      <w:r w:rsidRPr="00D73C89">
        <w:rPr>
          <w:rtl/>
        </w:rPr>
        <w:t xml:space="preserve"> (</w:t>
      </w:r>
      <w:r w:rsidRPr="00D73C89">
        <w:rPr>
          <w:rFonts w:hint="eastAsia"/>
          <w:rtl/>
        </w:rPr>
        <w:t>בובר</w:t>
      </w:r>
      <w:r w:rsidRPr="00D73C89">
        <w:rPr>
          <w:rtl/>
        </w:rPr>
        <w:t xml:space="preserve">) </w:t>
      </w:r>
      <w:r w:rsidRPr="00D73C89">
        <w:rPr>
          <w:rFonts w:hint="eastAsia"/>
          <w:rtl/>
        </w:rPr>
        <w:t>פרשת</w:t>
      </w:r>
      <w:r w:rsidRPr="00D73C89">
        <w:rPr>
          <w:rtl/>
        </w:rPr>
        <w:t xml:space="preserve"> </w:t>
      </w:r>
      <w:r w:rsidRPr="00D73C89">
        <w:rPr>
          <w:rFonts w:hint="eastAsia"/>
          <w:rtl/>
        </w:rPr>
        <w:t>כי</w:t>
      </w:r>
      <w:r w:rsidRPr="00D73C89">
        <w:rPr>
          <w:rtl/>
        </w:rPr>
        <w:t xml:space="preserve"> </w:t>
      </w:r>
      <w:r w:rsidRPr="00D73C89">
        <w:rPr>
          <w:rFonts w:hint="eastAsia"/>
          <w:rtl/>
        </w:rPr>
        <w:t>תשא</w:t>
      </w:r>
      <w:r w:rsidRPr="00D73C89">
        <w:rPr>
          <w:rtl/>
        </w:rPr>
        <w:t xml:space="preserve"> </w:t>
      </w:r>
      <w:r w:rsidRPr="00D73C89">
        <w:rPr>
          <w:rFonts w:hint="eastAsia"/>
          <w:rtl/>
        </w:rPr>
        <w:t>סימן</w:t>
      </w:r>
      <w:r w:rsidRPr="00D73C89">
        <w:rPr>
          <w:rtl/>
        </w:rPr>
        <w:t xml:space="preserve"> </w:t>
      </w:r>
      <w:r w:rsidR="00160EC2">
        <w:rPr>
          <w:rFonts w:hint="eastAsia"/>
          <w:rtl/>
        </w:rPr>
        <w:t>ח</w:t>
      </w:r>
      <w:r w:rsidR="00160EC2">
        <w:rPr>
          <w:rStyle w:val="a5"/>
          <w:rtl/>
          <w:lang w:eastAsia="en-US"/>
        </w:rPr>
        <w:footnoteReference w:id="19"/>
      </w:r>
    </w:p>
    <w:p w14:paraId="7C553718" w14:textId="77777777" w:rsidR="001549A2" w:rsidRDefault="001549A2" w:rsidP="007E5146">
      <w:pPr>
        <w:pStyle w:val="ac"/>
        <w:rPr>
          <w:rFonts w:hint="cs"/>
          <w:rtl/>
        </w:rPr>
      </w:pPr>
      <w:r w:rsidRPr="00D73C89">
        <w:rPr>
          <w:rFonts w:hint="eastAsia"/>
          <w:rtl/>
        </w:rPr>
        <w:t>אתה</w:t>
      </w:r>
      <w:r w:rsidRPr="00D73C89">
        <w:rPr>
          <w:rtl/>
        </w:rPr>
        <w:t xml:space="preserve"> </w:t>
      </w:r>
      <w:r w:rsidRPr="00D73C89">
        <w:rPr>
          <w:rFonts w:hint="eastAsia"/>
          <w:rtl/>
        </w:rPr>
        <w:t>מוצא</w:t>
      </w:r>
      <w:r w:rsidRPr="00D73C89">
        <w:rPr>
          <w:rtl/>
        </w:rPr>
        <w:t xml:space="preserve"> </w:t>
      </w:r>
      <w:r w:rsidRPr="00D73C89">
        <w:rPr>
          <w:rFonts w:hint="eastAsia"/>
          <w:rtl/>
        </w:rPr>
        <w:t>עשרה</w:t>
      </w:r>
      <w:r w:rsidRPr="00D73C89">
        <w:rPr>
          <w:rtl/>
        </w:rPr>
        <w:t xml:space="preserve"> </w:t>
      </w:r>
      <w:r w:rsidRPr="00D73C89">
        <w:rPr>
          <w:rFonts w:hint="eastAsia"/>
          <w:rtl/>
        </w:rPr>
        <w:t>פעמים</w:t>
      </w:r>
      <w:r w:rsidRPr="00D73C89">
        <w:rPr>
          <w:rtl/>
        </w:rPr>
        <w:t xml:space="preserve"> </w:t>
      </w:r>
      <w:r w:rsidRPr="00D73C89">
        <w:rPr>
          <w:rFonts w:hint="eastAsia"/>
          <w:rtl/>
        </w:rPr>
        <w:t>נמנו</w:t>
      </w:r>
      <w:r w:rsidRPr="00D73C89">
        <w:rPr>
          <w:rtl/>
        </w:rPr>
        <w:t xml:space="preserve"> </w:t>
      </w:r>
      <w:r w:rsidRPr="00D73C89">
        <w:rPr>
          <w:rFonts w:hint="eastAsia"/>
          <w:rtl/>
        </w:rPr>
        <w:t>ישראל</w:t>
      </w:r>
      <w:r w:rsidR="00E30A8F">
        <w:rPr>
          <w:rFonts w:hint="cs"/>
          <w:rtl/>
        </w:rPr>
        <w:t>:</w:t>
      </w:r>
      <w:r w:rsidRPr="00D73C89">
        <w:rPr>
          <w:rtl/>
        </w:rPr>
        <w:t xml:space="preserve"> </w:t>
      </w:r>
      <w:r w:rsidRPr="00D73C89">
        <w:rPr>
          <w:rFonts w:hint="eastAsia"/>
          <w:rtl/>
        </w:rPr>
        <w:t>אחת</w:t>
      </w:r>
      <w:r w:rsidRPr="00D73C89">
        <w:rPr>
          <w:rtl/>
        </w:rPr>
        <w:t xml:space="preserve"> </w:t>
      </w:r>
      <w:r w:rsidRPr="00D73C89">
        <w:rPr>
          <w:rFonts w:hint="eastAsia"/>
          <w:rtl/>
        </w:rPr>
        <w:t>בירידתן</w:t>
      </w:r>
      <w:r w:rsidRPr="00D73C89">
        <w:rPr>
          <w:rtl/>
        </w:rPr>
        <w:t xml:space="preserve"> </w:t>
      </w:r>
      <w:r w:rsidRPr="00D73C89">
        <w:rPr>
          <w:rFonts w:hint="eastAsia"/>
          <w:rtl/>
        </w:rPr>
        <w:t>למצרים</w:t>
      </w:r>
      <w:r w:rsidRPr="00D73C89">
        <w:rPr>
          <w:rtl/>
        </w:rPr>
        <w:t xml:space="preserve">, </w:t>
      </w:r>
      <w:r w:rsidRPr="00D73C89">
        <w:rPr>
          <w:rFonts w:hint="eastAsia"/>
          <w:rtl/>
        </w:rPr>
        <w:t>במצרים</w:t>
      </w:r>
      <w:r w:rsidRPr="00D73C89">
        <w:rPr>
          <w:rtl/>
        </w:rPr>
        <w:t xml:space="preserve"> </w:t>
      </w:r>
      <w:r w:rsidRPr="00D73C89">
        <w:rPr>
          <w:rFonts w:hint="eastAsia"/>
          <w:rtl/>
        </w:rPr>
        <w:t>כתיב</w:t>
      </w:r>
      <w:r w:rsidR="00E30A8F">
        <w:rPr>
          <w:rFonts w:hint="cs"/>
          <w:rtl/>
        </w:rPr>
        <w:t>: "</w:t>
      </w:r>
      <w:r w:rsidRPr="00D73C89">
        <w:rPr>
          <w:rFonts w:hint="eastAsia"/>
          <w:rtl/>
        </w:rPr>
        <w:t>בשבעים</w:t>
      </w:r>
      <w:r w:rsidRPr="00D73C89">
        <w:rPr>
          <w:rtl/>
        </w:rPr>
        <w:t xml:space="preserve"> </w:t>
      </w:r>
      <w:r w:rsidRPr="00D73C89">
        <w:rPr>
          <w:rFonts w:hint="eastAsia"/>
          <w:rtl/>
        </w:rPr>
        <w:t>נפש</w:t>
      </w:r>
      <w:r w:rsidRPr="00D73C89">
        <w:rPr>
          <w:rtl/>
        </w:rPr>
        <w:t xml:space="preserve"> </w:t>
      </w:r>
      <w:r w:rsidRPr="00D73C89">
        <w:rPr>
          <w:rFonts w:hint="eastAsia"/>
          <w:rtl/>
        </w:rPr>
        <w:t>ירדו</w:t>
      </w:r>
      <w:r w:rsidRPr="00D73C89">
        <w:rPr>
          <w:rtl/>
        </w:rPr>
        <w:t xml:space="preserve"> </w:t>
      </w:r>
      <w:r w:rsidRPr="00D73C89">
        <w:rPr>
          <w:rFonts w:hint="eastAsia"/>
          <w:rtl/>
        </w:rPr>
        <w:t>אבותיך</w:t>
      </w:r>
      <w:r w:rsidRPr="00D73C89">
        <w:rPr>
          <w:rtl/>
        </w:rPr>
        <w:t xml:space="preserve"> </w:t>
      </w:r>
      <w:r w:rsidRPr="00D73C89">
        <w:rPr>
          <w:rFonts w:hint="eastAsia"/>
          <w:rtl/>
        </w:rPr>
        <w:t>מצרימה</w:t>
      </w:r>
      <w:r w:rsidR="00E30A8F">
        <w:rPr>
          <w:rFonts w:hint="cs"/>
          <w:rtl/>
        </w:rPr>
        <w:t>"</w:t>
      </w:r>
      <w:r w:rsidRPr="00D73C89">
        <w:rPr>
          <w:rtl/>
        </w:rPr>
        <w:t xml:space="preserve"> (</w:t>
      </w:r>
      <w:r w:rsidRPr="00D73C89">
        <w:rPr>
          <w:rFonts w:hint="eastAsia"/>
          <w:rtl/>
        </w:rPr>
        <w:t>דברים</w:t>
      </w:r>
      <w:r w:rsidRPr="00D73C89">
        <w:rPr>
          <w:rtl/>
        </w:rPr>
        <w:t xml:space="preserve"> </w:t>
      </w:r>
      <w:r w:rsidRPr="00D73C89">
        <w:rPr>
          <w:rFonts w:hint="eastAsia"/>
          <w:rtl/>
        </w:rPr>
        <w:t>י</w:t>
      </w:r>
      <w:r w:rsidRPr="00D73C89">
        <w:rPr>
          <w:rtl/>
        </w:rPr>
        <w:t xml:space="preserve"> </w:t>
      </w:r>
      <w:r w:rsidRPr="00D73C89">
        <w:rPr>
          <w:rFonts w:hint="eastAsia"/>
          <w:rtl/>
        </w:rPr>
        <w:t>כב</w:t>
      </w:r>
      <w:r w:rsidRPr="00D73C89">
        <w:rPr>
          <w:rtl/>
        </w:rPr>
        <w:t>)</w:t>
      </w:r>
      <w:r w:rsidR="00E30A8F">
        <w:rPr>
          <w:rFonts w:hint="cs"/>
          <w:rtl/>
        </w:rPr>
        <w:t>.</w:t>
      </w:r>
      <w:r w:rsidR="00160EC2">
        <w:rPr>
          <w:rStyle w:val="a5"/>
          <w:rtl/>
        </w:rPr>
        <w:footnoteReference w:id="20"/>
      </w:r>
      <w:r w:rsidRPr="00D73C89">
        <w:rPr>
          <w:rtl/>
        </w:rPr>
        <w:t xml:space="preserve"> </w:t>
      </w:r>
      <w:r w:rsidRPr="00D73C89">
        <w:rPr>
          <w:rFonts w:hint="eastAsia"/>
          <w:rtl/>
        </w:rPr>
        <w:t>ואחת</w:t>
      </w:r>
      <w:r w:rsidRPr="00D73C89">
        <w:rPr>
          <w:rtl/>
        </w:rPr>
        <w:t xml:space="preserve"> </w:t>
      </w:r>
      <w:r w:rsidRPr="00D73C89">
        <w:rPr>
          <w:rFonts w:hint="eastAsia"/>
          <w:rtl/>
        </w:rPr>
        <w:t>בעלייתן</w:t>
      </w:r>
      <w:r w:rsidRPr="00D73C89">
        <w:rPr>
          <w:rtl/>
        </w:rPr>
        <w:t xml:space="preserve">, </w:t>
      </w:r>
      <w:r w:rsidRPr="00D73C89">
        <w:rPr>
          <w:rFonts w:hint="eastAsia"/>
          <w:rtl/>
        </w:rPr>
        <w:t>שנאמר</w:t>
      </w:r>
      <w:r w:rsidR="00E30A8F">
        <w:rPr>
          <w:rFonts w:hint="cs"/>
          <w:rtl/>
        </w:rPr>
        <w:t>: "</w:t>
      </w:r>
      <w:r w:rsidRPr="00D73C89">
        <w:rPr>
          <w:rFonts w:hint="eastAsia"/>
          <w:rtl/>
        </w:rPr>
        <w:t>ויסעו</w:t>
      </w:r>
      <w:r w:rsidRPr="00D73C89">
        <w:rPr>
          <w:rtl/>
        </w:rPr>
        <w:t xml:space="preserve"> </w:t>
      </w:r>
      <w:r w:rsidRPr="00D73C89">
        <w:rPr>
          <w:rFonts w:hint="eastAsia"/>
          <w:rtl/>
        </w:rPr>
        <w:t>בני</w:t>
      </w:r>
      <w:r w:rsidRPr="00D73C89">
        <w:rPr>
          <w:rtl/>
        </w:rPr>
        <w:t xml:space="preserve"> </w:t>
      </w:r>
      <w:r w:rsidRPr="00D73C89">
        <w:rPr>
          <w:rFonts w:hint="eastAsia"/>
          <w:rtl/>
        </w:rPr>
        <w:t>ישראל</w:t>
      </w:r>
      <w:r w:rsidRPr="00D73C89">
        <w:rPr>
          <w:rtl/>
        </w:rPr>
        <w:t xml:space="preserve"> </w:t>
      </w:r>
      <w:r w:rsidRPr="00D73C89">
        <w:rPr>
          <w:rFonts w:hint="eastAsia"/>
          <w:rtl/>
        </w:rPr>
        <w:t>מרעמסס</w:t>
      </w:r>
      <w:r w:rsidRPr="00D73C89">
        <w:rPr>
          <w:rtl/>
        </w:rPr>
        <w:t xml:space="preserve"> </w:t>
      </w:r>
      <w:r w:rsidRPr="00D73C89">
        <w:rPr>
          <w:rFonts w:hint="eastAsia"/>
          <w:rtl/>
        </w:rPr>
        <w:t>סכותה</w:t>
      </w:r>
      <w:r w:rsidRPr="00D73C89">
        <w:rPr>
          <w:rtl/>
        </w:rPr>
        <w:t xml:space="preserve"> </w:t>
      </w:r>
      <w:r w:rsidRPr="00D73C89">
        <w:rPr>
          <w:rFonts w:hint="eastAsia"/>
          <w:rtl/>
        </w:rPr>
        <w:t>כשש</w:t>
      </w:r>
      <w:r w:rsidRPr="00D73C89">
        <w:rPr>
          <w:rtl/>
        </w:rPr>
        <w:t xml:space="preserve"> </w:t>
      </w:r>
      <w:r w:rsidRPr="00D73C89">
        <w:rPr>
          <w:rFonts w:hint="eastAsia"/>
          <w:rtl/>
        </w:rPr>
        <w:t>מאות</w:t>
      </w:r>
      <w:r w:rsidRPr="00D73C89">
        <w:rPr>
          <w:rtl/>
        </w:rPr>
        <w:t xml:space="preserve"> </w:t>
      </w:r>
      <w:r w:rsidRPr="00D73C89">
        <w:rPr>
          <w:rFonts w:hint="eastAsia"/>
          <w:rtl/>
        </w:rPr>
        <w:t>אלף</w:t>
      </w:r>
      <w:r w:rsidR="00E30A8F">
        <w:rPr>
          <w:rFonts w:hint="cs"/>
          <w:rtl/>
        </w:rPr>
        <w:t>"</w:t>
      </w:r>
      <w:r w:rsidRPr="00D73C89">
        <w:rPr>
          <w:rtl/>
        </w:rPr>
        <w:t xml:space="preserve"> </w:t>
      </w:r>
      <w:r w:rsidRPr="00D73C89">
        <w:rPr>
          <w:rtl/>
        </w:rPr>
        <w:lastRenderedPageBreak/>
        <w:t>(</w:t>
      </w:r>
      <w:r w:rsidRPr="00D73C89">
        <w:rPr>
          <w:rFonts w:hint="eastAsia"/>
          <w:rtl/>
        </w:rPr>
        <w:t>שמות</w:t>
      </w:r>
      <w:r w:rsidRPr="00D73C89">
        <w:rPr>
          <w:rtl/>
        </w:rPr>
        <w:t xml:space="preserve"> </w:t>
      </w:r>
      <w:r w:rsidRPr="00D73C89">
        <w:rPr>
          <w:rFonts w:hint="eastAsia"/>
          <w:rtl/>
        </w:rPr>
        <w:t>יב</w:t>
      </w:r>
      <w:r w:rsidRPr="00D73C89">
        <w:rPr>
          <w:rtl/>
        </w:rPr>
        <w:t xml:space="preserve"> </w:t>
      </w:r>
      <w:r w:rsidRPr="00D73C89">
        <w:rPr>
          <w:rFonts w:hint="eastAsia"/>
          <w:rtl/>
        </w:rPr>
        <w:t>לז</w:t>
      </w:r>
      <w:r w:rsidRPr="00D73C89">
        <w:rPr>
          <w:rtl/>
        </w:rPr>
        <w:t>)</w:t>
      </w:r>
      <w:r w:rsidR="00E30A8F">
        <w:rPr>
          <w:rFonts w:hint="cs"/>
          <w:rtl/>
        </w:rPr>
        <w:t>.</w:t>
      </w:r>
      <w:r w:rsidR="001F1DDA">
        <w:rPr>
          <w:rStyle w:val="a5"/>
          <w:rtl/>
        </w:rPr>
        <w:footnoteReference w:id="21"/>
      </w:r>
      <w:r w:rsidRPr="00D73C89">
        <w:rPr>
          <w:rtl/>
        </w:rPr>
        <w:t xml:space="preserve"> </w:t>
      </w:r>
      <w:r w:rsidRPr="00D73C89">
        <w:rPr>
          <w:rFonts w:hint="eastAsia"/>
          <w:rtl/>
        </w:rPr>
        <w:t>ואחת</w:t>
      </w:r>
      <w:r w:rsidRPr="00D73C89">
        <w:rPr>
          <w:rtl/>
        </w:rPr>
        <w:t xml:space="preserve"> </w:t>
      </w:r>
      <w:r w:rsidRPr="00D73C89">
        <w:rPr>
          <w:rFonts w:hint="eastAsia"/>
          <w:rtl/>
        </w:rPr>
        <w:t>בפרשת</w:t>
      </w:r>
      <w:r w:rsidRPr="00D73C89">
        <w:rPr>
          <w:rtl/>
        </w:rPr>
        <w:t xml:space="preserve"> </w:t>
      </w:r>
      <w:r w:rsidRPr="00D73C89">
        <w:rPr>
          <w:rFonts w:hint="eastAsia"/>
          <w:rtl/>
        </w:rPr>
        <w:t>כי</w:t>
      </w:r>
      <w:r w:rsidRPr="00D73C89">
        <w:rPr>
          <w:rtl/>
        </w:rPr>
        <w:t xml:space="preserve"> </w:t>
      </w:r>
      <w:r w:rsidRPr="00D73C89">
        <w:rPr>
          <w:rFonts w:hint="eastAsia"/>
          <w:rtl/>
        </w:rPr>
        <w:t>תשא</w:t>
      </w:r>
      <w:r w:rsidRPr="00D73C89">
        <w:rPr>
          <w:rtl/>
        </w:rPr>
        <w:t xml:space="preserve">, </w:t>
      </w:r>
      <w:r w:rsidRPr="00D73C89">
        <w:rPr>
          <w:rFonts w:hint="eastAsia"/>
          <w:rtl/>
        </w:rPr>
        <w:t>ושנים</w:t>
      </w:r>
      <w:r w:rsidRPr="00D73C89">
        <w:rPr>
          <w:rtl/>
        </w:rPr>
        <w:t xml:space="preserve"> </w:t>
      </w:r>
      <w:r w:rsidRPr="00D73C89">
        <w:rPr>
          <w:rFonts w:hint="eastAsia"/>
          <w:rtl/>
        </w:rPr>
        <w:t>בספר</w:t>
      </w:r>
      <w:r w:rsidRPr="00D73C89">
        <w:rPr>
          <w:rtl/>
        </w:rPr>
        <w:t xml:space="preserve"> </w:t>
      </w:r>
      <w:r w:rsidRPr="00D73C89">
        <w:rPr>
          <w:rFonts w:hint="eastAsia"/>
          <w:rtl/>
        </w:rPr>
        <w:t>וידבר</w:t>
      </w:r>
      <w:r w:rsidR="007E5146">
        <w:rPr>
          <w:rFonts w:hint="cs"/>
          <w:rtl/>
        </w:rPr>
        <w:t>:</w:t>
      </w:r>
      <w:r w:rsidR="00160EC2" w:rsidRPr="00884A12">
        <w:rPr>
          <w:rStyle w:val="a5"/>
          <w:rtl/>
        </w:rPr>
        <w:footnoteReference w:id="22"/>
      </w:r>
      <w:r w:rsidRPr="00D73C89">
        <w:rPr>
          <w:rtl/>
        </w:rPr>
        <w:t xml:space="preserve"> </w:t>
      </w:r>
      <w:r w:rsidRPr="00D73C89">
        <w:rPr>
          <w:rFonts w:hint="eastAsia"/>
          <w:rtl/>
        </w:rPr>
        <w:t>אחת</w:t>
      </w:r>
      <w:r w:rsidRPr="00D73C89">
        <w:rPr>
          <w:rtl/>
        </w:rPr>
        <w:t xml:space="preserve"> </w:t>
      </w:r>
      <w:r w:rsidRPr="00D73C89">
        <w:rPr>
          <w:rFonts w:hint="eastAsia"/>
          <w:rtl/>
        </w:rPr>
        <w:t>בדגלים</w:t>
      </w:r>
      <w:r w:rsidRPr="00D73C89">
        <w:rPr>
          <w:rtl/>
        </w:rPr>
        <w:t xml:space="preserve">, </w:t>
      </w:r>
      <w:r w:rsidRPr="00D73C89">
        <w:rPr>
          <w:rFonts w:hint="eastAsia"/>
          <w:rtl/>
        </w:rPr>
        <w:t>ואחת</w:t>
      </w:r>
      <w:r w:rsidRPr="00D73C89">
        <w:rPr>
          <w:rtl/>
        </w:rPr>
        <w:t xml:space="preserve"> </w:t>
      </w:r>
      <w:r w:rsidRPr="00D73C89">
        <w:rPr>
          <w:rFonts w:hint="eastAsia"/>
          <w:rtl/>
        </w:rPr>
        <w:t>בחילוק</w:t>
      </w:r>
      <w:r>
        <w:rPr>
          <w:rFonts w:ascii="David"/>
          <w:color w:val="000000"/>
          <w:sz w:val="28"/>
          <w:szCs w:val="28"/>
          <w:rtl/>
          <w:lang w:eastAsia="en-US"/>
        </w:rPr>
        <w:t xml:space="preserve"> </w:t>
      </w:r>
      <w:r w:rsidRPr="00D73C89">
        <w:rPr>
          <w:rFonts w:hint="eastAsia"/>
          <w:rtl/>
        </w:rPr>
        <w:t>הארץ</w:t>
      </w:r>
      <w:r w:rsidR="007A7B8E">
        <w:rPr>
          <w:rFonts w:hint="cs"/>
          <w:rtl/>
        </w:rPr>
        <w:t>.</w:t>
      </w:r>
      <w:r w:rsidRPr="00D73C89">
        <w:rPr>
          <w:rtl/>
        </w:rPr>
        <w:t xml:space="preserve"> </w:t>
      </w:r>
      <w:r w:rsidRPr="00D73C89">
        <w:rPr>
          <w:rFonts w:hint="eastAsia"/>
          <w:rtl/>
        </w:rPr>
        <w:t>ושנים</w:t>
      </w:r>
      <w:r w:rsidRPr="00D73C89">
        <w:rPr>
          <w:rtl/>
        </w:rPr>
        <w:t xml:space="preserve"> </w:t>
      </w:r>
      <w:r w:rsidRPr="00D73C89">
        <w:rPr>
          <w:rFonts w:hint="eastAsia"/>
          <w:rtl/>
        </w:rPr>
        <w:t>בימי</w:t>
      </w:r>
      <w:r w:rsidRPr="00D73C89">
        <w:rPr>
          <w:rtl/>
        </w:rPr>
        <w:t xml:space="preserve"> </w:t>
      </w:r>
      <w:r w:rsidRPr="00D73C89">
        <w:rPr>
          <w:rFonts w:hint="eastAsia"/>
          <w:rtl/>
        </w:rPr>
        <w:t>שאול</w:t>
      </w:r>
      <w:r w:rsidRPr="00D73C89">
        <w:rPr>
          <w:rtl/>
        </w:rPr>
        <w:t xml:space="preserve">, </w:t>
      </w:r>
      <w:r w:rsidRPr="00D73C89">
        <w:rPr>
          <w:rFonts w:hint="eastAsia"/>
          <w:rtl/>
        </w:rPr>
        <w:t>שנאמר</w:t>
      </w:r>
      <w:r w:rsidR="007A7B8E">
        <w:rPr>
          <w:rFonts w:hint="cs"/>
          <w:rtl/>
        </w:rPr>
        <w:t>: "</w:t>
      </w:r>
      <w:r w:rsidRPr="00D73C89">
        <w:rPr>
          <w:rFonts w:hint="eastAsia"/>
          <w:rtl/>
        </w:rPr>
        <w:t>ויפקדם</w:t>
      </w:r>
      <w:r w:rsidRPr="00D73C89">
        <w:rPr>
          <w:rtl/>
        </w:rPr>
        <w:t xml:space="preserve"> </w:t>
      </w:r>
      <w:r w:rsidRPr="00D73C89">
        <w:rPr>
          <w:rFonts w:hint="eastAsia"/>
          <w:rtl/>
        </w:rPr>
        <w:t>בטלאים</w:t>
      </w:r>
      <w:r w:rsidR="00197C5A">
        <w:rPr>
          <w:rFonts w:hint="cs"/>
          <w:rtl/>
        </w:rPr>
        <w:t>"</w:t>
      </w:r>
      <w:r w:rsidRPr="00D73C89">
        <w:rPr>
          <w:rtl/>
        </w:rPr>
        <w:t xml:space="preserve"> (</w:t>
      </w:r>
      <w:r w:rsidRPr="00D73C89">
        <w:rPr>
          <w:rFonts w:hint="eastAsia"/>
          <w:rtl/>
        </w:rPr>
        <w:t>שמואל</w:t>
      </w:r>
      <w:r w:rsidRPr="00D73C89">
        <w:rPr>
          <w:rtl/>
        </w:rPr>
        <w:t xml:space="preserve"> </w:t>
      </w:r>
      <w:r w:rsidRPr="00D73C89">
        <w:rPr>
          <w:rFonts w:hint="eastAsia"/>
          <w:rtl/>
        </w:rPr>
        <w:t>א</w:t>
      </w:r>
      <w:r w:rsidRPr="00D73C89">
        <w:rPr>
          <w:rtl/>
        </w:rPr>
        <w:t xml:space="preserve"> </w:t>
      </w:r>
      <w:r w:rsidRPr="00D73C89">
        <w:rPr>
          <w:rFonts w:hint="eastAsia"/>
          <w:rtl/>
        </w:rPr>
        <w:t>טו</w:t>
      </w:r>
      <w:r w:rsidRPr="00D73C89">
        <w:rPr>
          <w:rtl/>
        </w:rPr>
        <w:t xml:space="preserve"> </w:t>
      </w:r>
      <w:r w:rsidRPr="00D73C89">
        <w:rPr>
          <w:rFonts w:hint="eastAsia"/>
          <w:rtl/>
        </w:rPr>
        <w:t>ד</w:t>
      </w:r>
      <w:r w:rsidRPr="00D73C89">
        <w:rPr>
          <w:rtl/>
        </w:rPr>
        <w:t>)</w:t>
      </w:r>
      <w:r w:rsidR="009D4018">
        <w:rPr>
          <w:rFonts w:hint="cs"/>
          <w:rtl/>
        </w:rPr>
        <w:t>, "</w:t>
      </w:r>
      <w:r w:rsidR="009D4018" w:rsidRPr="007A7B8E">
        <w:rPr>
          <w:rFonts w:hint="eastAsia"/>
          <w:rtl/>
        </w:rPr>
        <w:t>ויפקדם</w:t>
      </w:r>
      <w:r w:rsidR="009D4018" w:rsidRPr="007A7B8E">
        <w:rPr>
          <w:rtl/>
        </w:rPr>
        <w:t xml:space="preserve"> </w:t>
      </w:r>
      <w:r w:rsidR="009D4018" w:rsidRPr="007A7B8E">
        <w:rPr>
          <w:rFonts w:hint="eastAsia"/>
          <w:rtl/>
        </w:rPr>
        <w:t>בבזק</w:t>
      </w:r>
      <w:r w:rsidR="009D4018">
        <w:rPr>
          <w:rFonts w:hint="cs"/>
          <w:rtl/>
        </w:rPr>
        <w:t>"</w:t>
      </w:r>
      <w:r w:rsidR="009D4018" w:rsidRPr="007A7B8E">
        <w:rPr>
          <w:rtl/>
        </w:rPr>
        <w:t xml:space="preserve"> (</w:t>
      </w:r>
      <w:r w:rsidR="009D4018" w:rsidRPr="007A7B8E">
        <w:rPr>
          <w:rFonts w:hint="eastAsia"/>
          <w:rtl/>
        </w:rPr>
        <w:t>שמואל</w:t>
      </w:r>
      <w:r w:rsidR="009D4018" w:rsidRPr="007A7B8E">
        <w:rPr>
          <w:rtl/>
        </w:rPr>
        <w:t xml:space="preserve"> </w:t>
      </w:r>
      <w:r w:rsidR="009D4018" w:rsidRPr="007A7B8E">
        <w:rPr>
          <w:rFonts w:hint="eastAsia"/>
          <w:rtl/>
        </w:rPr>
        <w:t>א</w:t>
      </w:r>
      <w:r w:rsidR="009D4018" w:rsidRPr="007A7B8E">
        <w:rPr>
          <w:rtl/>
        </w:rPr>
        <w:t xml:space="preserve"> </w:t>
      </w:r>
      <w:r w:rsidR="009D4018" w:rsidRPr="007A7B8E">
        <w:rPr>
          <w:rFonts w:hint="eastAsia"/>
          <w:rtl/>
        </w:rPr>
        <w:t>יא</w:t>
      </w:r>
      <w:r w:rsidR="009D4018" w:rsidRPr="007A7B8E">
        <w:rPr>
          <w:rtl/>
        </w:rPr>
        <w:t xml:space="preserve"> </w:t>
      </w:r>
      <w:r w:rsidR="009D4018" w:rsidRPr="007A7B8E">
        <w:rPr>
          <w:rFonts w:hint="eastAsia"/>
          <w:rtl/>
        </w:rPr>
        <w:t>ח</w:t>
      </w:r>
      <w:r w:rsidR="009D4018" w:rsidRPr="007A7B8E">
        <w:rPr>
          <w:rtl/>
        </w:rPr>
        <w:t>)</w:t>
      </w:r>
      <w:r w:rsidR="009D4018">
        <w:rPr>
          <w:rFonts w:hint="cs"/>
          <w:rtl/>
        </w:rPr>
        <w:t>.</w:t>
      </w:r>
      <w:r w:rsidR="007A7B8E">
        <w:rPr>
          <w:rStyle w:val="a5"/>
          <w:rtl/>
        </w:rPr>
        <w:footnoteReference w:id="23"/>
      </w:r>
      <w:r w:rsidRPr="00D73C89">
        <w:rPr>
          <w:rtl/>
        </w:rPr>
        <w:t xml:space="preserve"> </w:t>
      </w:r>
      <w:r w:rsidRPr="00D73C89">
        <w:rPr>
          <w:rFonts w:hint="eastAsia"/>
          <w:rtl/>
        </w:rPr>
        <w:t>ואחת</w:t>
      </w:r>
      <w:r w:rsidRPr="00D73C89">
        <w:rPr>
          <w:rtl/>
        </w:rPr>
        <w:t xml:space="preserve"> </w:t>
      </w:r>
      <w:r w:rsidRPr="00D73C89">
        <w:rPr>
          <w:rFonts w:hint="eastAsia"/>
          <w:rtl/>
        </w:rPr>
        <w:t>בימי</w:t>
      </w:r>
      <w:r w:rsidRPr="00D73C89">
        <w:rPr>
          <w:rtl/>
        </w:rPr>
        <w:t xml:space="preserve"> </w:t>
      </w:r>
      <w:r w:rsidRPr="00D73C89">
        <w:rPr>
          <w:rFonts w:hint="eastAsia"/>
          <w:rtl/>
        </w:rPr>
        <w:t>דוד</w:t>
      </w:r>
      <w:r w:rsidRPr="00D73C89">
        <w:rPr>
          <w:rtl/>
        </w:rPr>
        <w:t xml:space="preserve">, </w:t>
      </w:r>
      <w:r w:rsidRPr="00D73C89">
        <w:rPr>
          <w:rFonts w:hint="eastAsia"/>
          <w:rtl/>
        </w:rPr>
        <w:t>שנאמר</w:t>
      </w:r>
      <w:r w:rsidR="00347002">
        <w:rPr>
          <w:rFonts w:hint="cs"/>
          <w:rtl/>
        </w:rPr>
        <w:t>: "</w:t>
      </w:r>
      <w:r w:rsidRPr="00D73C89">
        <w:rPr>
          <w:rFonts w:hint="eastAsia"/>
          <w:rtl/>
        </w:rPr>
        <w:t>ויתן</w:t>
      </w:r>
      <w:r w:rsidRPr="00D73C89">
        <w:rPr>
          <w:rtl/>
        </w:rPr>
        <w:t xml:space="preserve"> </w:t>
      </w:r>
      <w:r w:rsidRPr="00D73C89">
        <w:rPr>
          <w:rFonts w:hint="eastAsia"/>
          <w:rtl/>
        </w:rPr>
        <w:t>יואב</w:t>
      </w:r>
      <w:r w:rsidRPr="00D73C89">
        <w:rPr>
          <w:rtl/>
        </w:rPr>
        <w:t xml:space="preserve"> </w:t>
      </w:r>
      <w:r w:rsidRPr="00D73C89">
        <w:rPr>
          <w:rFonts w:hint="eastAsia"/>
          <w:rtl/>
        </w:rPr>
        <w:t>את</w:t>
      </w:r>
      <w:r w:rsidRPr="00D73C89">
        <w:rPr>
          <w:rtl/>
        </w:rPr>
        <w:t xml:space="preserve"> </w:t>
      </w:r>
      <w:r w:rsidRPr="00D73C89">
        <w:rPr>
          <w:rFonts w:hint="eastAsia"/>
          <w:rtl/>
        </w:rPr>
        <w:t>מספר</w:t>
      </w:r>
      <w:r w:rsidRPr="00D73C89">
        <w:rPr>
          <w:rtl/>
        </w:rPr>
        <w:t xml:space="preserve"> </w:t>
      </w:r>
      <w:r w:rsidRPr="00D73C89">
        <w:rPr>
          <w:rFonts w:hint="eastAsia"/>
          <w:rtl/>
        </w:rPr>
        <w:t>מפקד</w:t>
      </w:r>
      <w:r w:rsidRPr="00D73C89">
        <w:rPr>
          <w:rtl/>
        </w:rPr>
        <w:t xml:space="preserve"> </w:t>
      </w:r>
      <w:r w:rsidRPr="00D73C89">
        <w:rPr>
          <w:rFonts w:hint="eastAsia"/>
          <w:rtl/>
        </w:rPr>
        <w:t>העם</w:t>
      </w:r>
      <w:r w:rsidR="00347002">
        <w:rPr>
          <w:rFonts w:hint="cs"/>
          <w:rtl/>
        </w:rPr>
        <w:t>"</w:t>
      </w:r>
      <w:r w:rsidRPr="00D73C89">
        <w:rPr>
          <w:rtl/>
        </w:rPr>
        <w:t xml:space="preserve"> (</w:t>
      </w:r>
      <w:r w:rsidRPr="00D73C89">
        <w:rPr>
          <w:rFonts w:hint="eastAsia"/>
          <w:rtl/>
        </w:rPr>
        <w:t>שמואל</w:t>
      </w:r>
      <w:r w:rsidRPr="00D73C89">
        <w:rPr>
          <w:rtl/>
        </w:rPr>
        <w:t xml:space="preserve"> </w:t>
      </w:r>
      <w:r w:rsidRPr="00D73C89">
        <w:rPr>
          <w:rFonts w:hint="eastAsia"/>
          <w:rtl/>
        </w:rPr>
        <w:t>ב</w:t>
      </w:r>
      <w:r w:rsidRPr="00D73C89">
        <w:rPr>
          <w:rtl/>
        </w:rPr>
        <w:t xml:space="preserve"> </w:t>
      </w:r>
      <w:r w:rsidRPr="00D73C89">
        <w:rPr>
          <w:rFonts w:hint="eastAsia"/>
          <w:rtl/>
        </w:rPr>
        <w:t>כד</w:t>
      </w:r>
      <w:r w:rsidRPr="00D73C89">
        <w:rPr>
          <w:rtl/>
        </w:rPr>
        <w:t xml:space="preserve"> </w:t>
      </w:r>
      <w:r w:rsidRPr="00D73C89">
        <w:rPr>
          <w:rFonts w:hint="eastAsia"/>
          <w:rtl/>
        </w:rPr>
        <w:t>ט</w:t>
      </w:r>
      <w:r w:rsidRPr="00D73C89">
        <w:rPr>
          <w:rtl/>
        </w:rPr>
        <w:t>)</w:t>
      </w:r>
      <w:r w:rsidR="00347002">
        <w:rPr>
          <w:rFonts w:hint="cs"/>
          <w:rtl/>
        </w:rPr>
        <w:t>.</w:t>
      </w:r>
      <w:r>
        <w:rPr>
          <w:rFonts w:ascii="David"/>
          <w:color w:val="000000"/>
          <w:sz w:val="28"/>
          <w:szCs w:val="28"/>
          <w:rtl/>
          <w:lang w:eastAsia="en-US"/>
        </w:rPr>
        <w:t xml:space="preserve"> </w:t>
      </w:r>
      <w:r w:rsidRPr="00D73C89">
        <w:rPr>
          <w:rFonts w:hint="eastAsia"/>
          <w:rtl/>
        </w:rPr>
        <w:t>ואחת</w:t>
      </w:r>
      <w:r w:rsidRPr="00D73C89">
        <w:rPr>
          <w:rtl/>
        </w:rPr>
        <w:t xml:space="preserve"> </w:t>
      </w:r>
      <w:r w:rsidRPr="00D73C89">
        <w:rPr>
          <w:rFonts w:hint="eastAsia"/>
          <w:rtl/>
        </w:rPr>
        <w:t>בעלייתן</w:t>
      </w:r>
      <w:r w:rsidRPr="00D73C89">
        <w:rPr>
          <w:rtl/>
        </w:rPr>
        <w:t xml:space="preserve"> </w:t>
      </w:r>
      <w:r w:rsidRPr="00D73C89">
        <w:rPr>
          <w:rFonts w:hint="eastAsia"/>
          <w:rtl/>
        </w:rPr>
        <w:t>מן</w:t>
      </w:r>
      <w:r w:rsidRPr="00D73C89">
        <w:rPr>
          <w:rtl/>
        </w:rPr>
        <w:t xml:space="preserve"> </w:t>
      </w:r>
      <w:r w:rsidRPr="00D73C89">
        <w:rPr>
          <w:rFonts w:hint="eastAsia"/>
          <w:rtl/>
        </w:rPr>
        <w:t>הגולה</w:t>
      </w:r>
      <w:r w:rsidRPr="00D73C89">
        <w:rPr>
          <w:rtl/>
        </w:rPr>
        <w:t>,</w:t>
      </w:r>
      <w:r w:rsidR="00347002">
        <w:rPr>
          <w:rStyle w:val="a5"/>
          <w:rtl/>
        </w:rPr>
        <w:footnoteReference w:id="24"/>
      </w:r>
      <w:r w:rsidRPr="00D73C89">
        <w:rPr>
          <w:rtl/>
        </w:rPr>
        <w:t xml:space="preserve"> </w:t>
      </w:r>
      <w:r w:rsidRPr="00D73C89">
        <w:rPr>
          <w:rFonts w:hint="eastAsia"/>
          <w:rtl/>
        </w:rPr>
        <w:t>שנאמר</w:t>
      </w:r>
      <w:r w:rsidR="00347002">
        <w:rPr>
          <w:rFonts w:hint="cs"/>
          <w:rtl/>
        </w:rPr>
        <w:t>: "</w:t>
      </w:r>
      <w:r w:rsidRPr="00D73C89">
        <w:rPr>
          <w:rFonts w:hint="eastAsia"/>
          <w:rtl/>
        </w:rPr>
        <w:t>כל</w:t>
      </w:r>
      <w:r w:rsidRPr="00D73C89">
        <w:rPr>
          <w:rtl/>
        </w:rPr>
        <w:t xml:space="preserve"> </w:t>
      </w:r>
      <w:r w:rsidRPr="00D73C89">
        <w:rPr>
          <w:rFonts w:hint="eastAsia"/>
          <w:rtl/>
        </w:rPr>
        <w:t>הקהל</w:t>
      </w:r>
      <w:r w:rsidRPr="00D73C89">
        <w:rPr>
          <w:rtl/>
        </w:rPr>
        <w:t xml:space="preserve"> </w:t>
      </w:r>
      <w:r w:rsidRPr="00D73C89">
        <w:rPr>
          <w:rFonts w:hint="eastAsia"/>
          <w:rtl/>
        </w:rPr>
        <w:t>כאחד</w:t>
      </w:r>
      <w:r w:rsidRPr="00D73C89">
        <w:rPr>
          <w:rtl/>
        </w:rPr>
        <w:t xml:space="preserve"> </w:t>
      </w:r>
      <w:r w:rsidRPr="00D73C89">
        <w:rPr>
          <w:rFonts w:hint="eastAsia"/>
          <w:rtl/>
        </w:rPr>
        <w:t>ארבע</w:t>
      </w:r>
      <w:r w:rsidRPr="00D73C89">
        <w:rPr>
          <w:rtl/>
        </w:rPr>
        <w:t xml:space="preserve"> </w:t>
      </w:r>
      <w:r w:rsidRPr="00D73C89">
        <w:rPr>
          <w:rFonts w:hint="eastAsia"/>
          <w:rtl/>
        </w:rPr>
        <w:t>רבוא</w:t>
      </w:r>
      <w:r w:rsidRPr="00D73C89">
        <w:rPr>
          <w:rtl/>
        </w:rPr>
        <w:t xml:space="preserve"> </w:t>
      </w:r>
      <w:r w:rsidRPr="00D73C89">
        <w:rPr>
          <w:rFonts w:hint="eastAsia"/>
          <w:rtl/>
        </w:rPr>
        <w:t>אלפים</w:t>
      </w:r>
      <w:r w:rsidRPr="00D73C89">
        <w:rPr>
          <w:rtl/>
        </w:rPr>
        <w:t xml:space="preserve"> </w:t>
      </w:r>
      <w:r w:rsidRPr="00D73C89">
        <w:rPr>
          <w:rFonts w:hint="eastAsia"/>
          <w:rtl/>
        </w:rPr>
        <w:t>שלש</w:t>
      </w:r>
      <w:r w:rsidRPr="00D73C89">
        <w:rPr>
          <w:rtl/>
        </w:rPr>
        <w:t xml:space="preserve"> </w:t>
      </w:r>
      <w:r w:rsidRPr="00D73C89">
        <w:rPr>
          <w:rFonts w:hint="eastAsia"/>
          <w:rtl/>
        </w:rPr>
        <w:t>מאות</w:t>
      </w:r>
      <w:r w:rsidRPr="00D73C89">
        <w:rPr>
          <w:rtl/>
        </w:rPr>
        <w:t xml:space="preserve"> </w:t>
      </w:r>
      <w:r w:rsidRPr="00D73C89">
        <w:rPr>
          <w:rFonts w:hint="eastAsia"/>
          <w:rtl/>
        </w:rPr>
        <w:t>וששים</w:t>
      </w:r>
      <w:r w:rsidR="00347002">
        <w:rPr>
          <w:rFonts w:hint="cs"/>
          <w:rtl/>
        </w:rPr>
        <w:t>"</w:t>
      </w:r>
      <w:r w:rsidRPr="00D73C89">
        <w:rPr>
          <w:rtl/>
        </w:rPr>
        <w:t xml:space="preserve"> (</w:t>
      </w:r>
      <w:r w:rsidRPr="00D73C89">
        <w:rPr>
          <w:rFonts w:hint="eastAsia"/>
          <w:rtl/>
        </w:rPr>
        <w:t>עזרא</w:t>
      </w:r>
      <w:r w:rsidRPr="00D73C89">
        <w:rPr>
          <w:rtl/>
        </w:rPr>
        <w:t xml:space="preserve"> </w:t>
      </w:r>
      <w:r w:rsidRPr="00D73C89">
        <w:rPr>
          <w:rFonts w:hint="eastAsia"/>
          <w:rtl/>
        </w:rPr>
        <w:t>ב</w:t>
      </w:r>
      <w:r w:rsidRPr="00D73C89">
        <w:rPr>
          <w:rtl/>
        </w:rPr>
        <w:t xml:space="preserve"> </w:t>
      </w:r>
      <w:r w:rsidRPr="00D73C89">
        <w:rPr>
          <w:rFonts w:hint="eastAsia"/>
          <w:rtl/>
        </w:rPr>
        <w:t>סד</w:t>
      </w:r>
      <w:r w:rsidRPr="00D73C89">
        <w:rPr>
          <w:rtl/>
        </w:rPr>
        <w:t>)</w:t>
      </w:r>
      <w:r w:rsidR="00347002">
        <w:rPr>
          <w:rFonts w:hint="cs"/>
          <w:rtl/>
        </w:rPr>
        <w:t>.</w:t>
      </w:r>
      <w:r w:rsidRPr="00D73C89">
        <w:rPr>
          <w:rtl/>
        </w:rPr>
        <w:t xml:space="preserve"> </w:t>
      </w:r>
      <w:r w:rsidRPr="00D73C89">
        <w:rPr>
          <w:rFonts w:hint="eastAsia"/>
          <w:rtl/>
        </w:rPr>
        <w:t>ואחת</w:t>
      </w:r>
      <w:r w:rsidRPr="00D73C89">
        <w:rPr>
          <w:rtl/>
        </w:rPr>
        <w:t xml:space="preserve"> </w:t>
      </w:r>
      <w:r w:rsidRPr="00D73C89">
        <w:rPr>
          <w:rFonts w:hint="eastAsia"/>
          <w:rtl/>
        </w:rPr>
        <w:t>לעתיד</w:t>
      </w:r>
      <w:r w:rsidRPr="00D73C89">
        <w:rPr>
          <w:rtl/>
        </w:rPr>
        <w:t xml:space="preserve"> </w:t>
      </w:r>
      <w:r w:rsidRPr="00D73C89">
        <w:rPr>
          <w:rFonts w:hint="eastAsia"/>
          <w:rtl/>
        </w:rPr>
        <w:t>לב</w:t>
      </w:r>
      <w:r w:rsidR="002334BE">
        <w:rPr>
          <w:rFonts w:hint="cs"/>
          <w:rtl/>
        </w:rPr>
        <w:t>ו</w:t>
      </w:r>
      <w:r w:rsidRPr="00D73C89">
        <w:rPr>
          <w:rFonts w:hint="eastAsia"/>
          <w:rtl/>
        </w:rPr>
        <w:t>א</w:t>
      </w:r>
      <w:r w:rsidRPr="00D73C89">
        <w:rPr>
          <w:rtl/>
        </w:rPr>
        <w:t xml:space="preserve">, </w:t>
      </w:r>
      <w:r w:rsidRPr="00D73C89">
        <w:rPr>
          <w:rFonts w:hint="eastAsia"/>
          <w:rtl/>
        </w:rPr>
        <w:t>שנאמר</w:t>
      </w:r>
      <w:r w:rsidR="00193701">
        <w:rPr>
          <w:rFonts w:hint="cs"/>
          <w:rtl/>
        </w:rPr>
        <w:t>:</w:t>
      </w:r>
      <w:r w:rsidRPr="00D73C89">
        <w:rPr>
          <w:rtl/>
        </w:rPr>
        <w:t xml:space="preserve"> </w:t>
      </w:r>
      <w:r w:rsidR="00347002">
        <w:rPr>
          <w:rFonts w:hint="cs"/>
          <w:rtl/>
        </w:rPr>
        <w:t>"</w:t>
      </w:r>
      <w:r w:rsidRPr="00D73C89">
        <w:rPr>
          <w:rFonts w:hint="eastAsia"/>
          <w:rtl/>
        </w:rPr>
        <w:t>עוד</w:t>
      </w:r>
      <w:r w:rsidRPr="00D73C89">
        <w:rPr>
          <w:rtl/>
        </w:rPr>
        <w:t xml:space="preserve"> </w:t>
      </w:r>
      <w:r w:rsidRPr="00D73C89">
        <w:rPr>
          <w:rFonts w:hint="eastAsia"/>
          <w:rtl/>
        </w:rPr>
        <w:t>תעבורנה</w:t>
      </w:r>
      <w:r w:rsidRPr="00D73C89">
        <w:rPr>
          <w:rtl/>
        </w:rPr>
        <w:t xml:space="preserve"> </w:t>
      </w:r>
      <w:r w:rsidRPr="00D73C89">
        <w:rPr>
          <w:rFonts w:hint="eastAsia"/>
          <w:rtl/>
        </w:rPr>
        <w:t>הצאן</w:t>
      </w:r>
      <w:r w:rsidRPr="00D73C89">
        <w:rPr>
          <w:rtl/>
        </w:rPr>
        <w:t xml:space="preserve"> </w:t>
      </w:r>
      <w:r w:rsidRPr="00D73C89">
        <w:rPr>
          <w:rFonts w:hint="eastAsia"/>
          <w:rtl/>
        </w:rPr>
        <w:t>על</w:t>
      </w:r>
      <w:r w:rsidRPr="00D73C89">
        <w:rPr>
          <w:rtl/>
        </w:rPr>
        <w:t xml:space="preserve"> </w:t>
      </w:r>
      <w:r w:rsidRPr="00D73C89">
        <w:rPr>
          <w:rFonts w:hint="eastAsia"/>
          <w:rtl/>
        </w:rPr>
        <w:t>ידי</w:t>
      </w:r>
      <w:r w:rsidRPr="00D73C89">
        <w:rPr>
          <w:rtl/>
        </w:rPr>
        <w:t xml:space="preserve"> </w:t>
      </w:r>
      <w:r w:rsidRPr="00D73C89">
        <w:rPr>
          <w:rFonts w:hint="eastAsia"/>
          <w:rtl/>
        </w:rPr>
        <w:t>מונה</w:t>
      </w:r>
      <w:r w:rsidR="00472FCD">
        <w:rPr>
          <w:rFonts w:hint="cs"/>
          <w:rtl/>
        </w:rPr>
        <w:t xml:space="preserve"> אמר ה' </w:t>
      </w:r>
      <w:r w:rsidR="00347002">
        <w:rPr>
          <w:rFonts w:hint="cs"/>
          <w:rtl/>
        </w:rPr>
        <w:t>"</w:t>
      </w:r>
      <w:r w:rsidRPr="00D73C89">
        <w:rPr>
          <w:rtl/>
        </w:rPr>
        <w:t xml:space="preserve"> (</w:t>
      </w:r>
      <w:r w:rsidRPr="00D73C89">
        <w:rPr>
          <w:rFonts w:hint="eastAsia"/>
          <w:rtl/>
        </w:rPr>
        <w:t>ירמיה</w:t>
      </w:r>
      <w:r w:rsidRPr="00D73C89">
        <w:rPr>
          <w:rtl/>
        </w:rPr>
        <w:t xml:space="preserve"> </w:t>
      </w:r>
      <w:r w:rsidRPr="00D73C89">
        <w:rPr>
          <w:rFonts w:hint="eastAsia"/>
          <w:rtl/>
        </w:rPr>
        <w:t>לג</w:t>
      </w:r>
      <w:r w:rsidRPr="00D73C89">
        <w:rPr>
          <w:rtl/>
        </w:rPr>
        <w:t xml:space="preserve"> </w:t>
      </w:r>
      <w:r w:rsidRPr="00D73C89">
        <w:rPr>
          <w:rFonts w:hint="eastAsia"/>
          <w:rtl/>
        </w:rPr>
        <w:t>יג</w:t>
      </w:r>
      <w:r w:rsidRPr="00D73C89">
        <w:rPr>
          <w:rtl/>
        </w:rPr>
        <w:t>)</w:t>
      </w:r>
      <w:r w:rsidR="00347002">
        <w:rPr>
          <w:rFonts w:hint="cs"/>
          <w:rtl/>
        </w:rPr>
        <w:t>.</w:t>
      </w:r>
      <w:r w:rsidR="004C041B">
        <w:rPr>
          <w:rStyle w:val="a5"/>
          <w:rtl/>
        </w:rPr>
        <w:footnoteReference w:id="25"/>
      </w:r>
      <w:r w:rsidRPr="00D73C89">
        <w:rPr>
          <w:rtl/>
        </w:rPr>
        <w:t xml:space="preserve"> </w:t>
      </w:r>
      <w:r w:rsidRPr="00D73C89">
        <w:rPr>
          <w:rFonts w:hint="eastAsia"/>
          <w:rtl/>
        </w:rPr>
        <w:t>אמר</w:t>
      </w:r>
      <w:r w:rsidRPr="00D73C89">
        <w:rPr>
          <w:rtl/>
        </w:rPr>
        <w:t xml:space="preserve"> </w:t>
      </w:r>
      <w:r w:rsidRPr="00D73C89">
        <w:rPr>
          <w:rFonts w:hint="eastAsia"/>
          <w:rtl/>
        </w:rPr>
        <w:t>הקב</w:t>
      </w:r>
      <w:r w:rsidRPr="00D73C89">
        <w:rPr>
          <w:rtl/>
        </w:rPr>
        <w:t>"</w:t>
      </w:r>
      <w:r w:rsidRPr="00D73C89">
        <w:rPr>
          <w:rFonts w:hint="eastAsia"/>
          <w:rtl/>
        </w:rPr>
        <w:t>ה</w:t>
      </w:r>
      <w:r w:rsidR="00193701">
        <w:rPr>
          <w:rFonts w:hint="cs"/>
          <w:rtl/>
        </w:rPr>
        <w:t xml:space="preserve">: </w:t>
      </w:r>
      <w:r w:rsidRPr="00D73C89">
        <w:rPr>
          <w:rFonts w:hint="eastAsia"/>
          <w:rtl/>
        </w:rPr>
        <w:t>בעולם</w:t>
      </w:r>
      <w:r w:rsidRPr="00D73C89">
        <w:rPr>
          <w:rtl/>
        </w:rPr>
        <w:t xml:space="preserve"> </w:t>
      </w:r>
      <w:r w:rsidRPr="00D73C89">
        <w:rPr>
          <w:rFonts w:hint="eastAsia"/>
          <w:rtl/>
        </w:rPr>
        <w:t>הזה</w:t>
      </w:r>
      <w:r w:rsidRPr="00D73C89">
        <w:rPr>
          <w:rtl/>
        </w:rPr>
        <w:t xml:space="preserve"> </w:t>
      </w:r>
      <w:r w:rsidRPr="00D73C89">
        <w:rPr>
          <w:rFonts w:hint="eastAsia"/>
          <w:rtl/>
        </w:rPr>
        <w:t>היו</w:t>
      </w:r>
      <w:r>
        <w:rPr>
          <w:rFonts w:ascii="David"/>
          <w:color w:val="000000"/>
          <w:sz w:val="28"/>
          <w:szCs w:val="28"/>
          <w:rtl/>
          <w:lang w:eastAsia="en-US"/>
        </w:rPr>
        <w:t xml:space="preserve"> </w:t>
      </w:r>
      <w:r w:rsidRPr="00D73C89">
        <w:rPr>
          <w:rFonts w:hint="eastAsia"/>
          <w:rtl/>
        </w:rPr>
        <w:t>בני</w:t>
      </w:r>
      <w:r w:rsidRPr="00D73C89">
        <w:rPr>
          <w:rtl/>
        </w:rPr>
        <w:t xml:space="preserve"> </w:t>
      </w:r>
      <w:r w:rsidRPr="00D73C89">
        <w:rPr>
          <w:rFonts w:hint="eastAsia"/>
          <w:rtl/>
        </w:rPr>
        <w:t>אדם</w:t>
      </w:r>
      <w:r w:rsidRPr="00D73C89">
        <w:rPr>
          <w:rtl/>
        </w:rPr>
        <w:t xml:space="preserve"> </w:t>
      </w:r>
      <w:r w:rsidRPr="00D73C89">
        <w:rPr>
          <w:rFonts w:hint="eastAsia"/>
          <w:rtl/>
        </w:rPr>
        <w:t>סופרים</w:t>
      </w:r>
      <w:r w:rsidRPr="00D73C89">
        <w:rPr>
          <w:rtl/>
        </w:rPr>
        <w:t xml:space="preserve"> </w:t>
      </w:r>
      <w:r w:rsidRPr="00D73C89">
        <w:rPr>
          <w:rFonts w:hint="eastAsia"/>
          <w:rtl/>
        </w:rPr>
        <w:t>אתכם</w:t>
      </w:r>
      <w:r w:rsidRPr="00D73C89">
        <w:rPr>
          <w:rtl/>
        </w:rPr>
        <w:t xml:space="preserve">, </w:t>
      </w:r>
      <w:r w:rsidRPr="00D73C89">
        <w:rPr>
          <w:rFonts w:hint="eastAsia"/>
          <w:rtl/>
        </w:rPr>
        <w:t>אבל</w:t>
      </w:r>
      <w:r w:rsidRPr="00D73C89">
        <w:rPr>
          <w:rtl/>
        </w:rPr>
        <w:t xml:space="preserve"> </w:t>
      </w:r>
      <w:r w:rsidRPr="00D73C89">
        <w:rPr>
          <w:rFonts w:hint="eastAsia"/>
          <w:rtl/>
        </w:rPr>
        <w:t>לעולם</w:t>
      </w:r>
      <w:r w:rsidRPr="00D73C89">
        <w:rPr>
          <w:rtl/>
        </w:rPr>
        <w:t xml:space="preserve"> </w:t>
      </w:r>
      <w:r w:rsidRPr="00D73C89">
        <w:rPr>
          <w:rFonts w:hint="eastAsia"/>
          <w:rtl/>
        </w:rPr>
        <w:t>הבא</w:t>
      </w:r>
      <w:r w:rsidRPr="00D73C89">
        <w:rPr>
          <w:rtl/>
        </w:rPr>
        <w:t xml:space="preserve"> </w:t>
      </w:r>
      <w:r w:rsidRPr="00D73C89">
        <w:rPr>
          <w:rFonts w:hint="eastAsia"/>
          <w:rtl/>
        </w:rPr>
        <w:t>אני</w:t>
      </w:r>
      <w:r w:rsidRPr="00D73C89">
        <w:rPr>
          <w:rtl/>
        </w:rPr>
        <w:t xml:space="preserve"> </w:t>
      </w:r>
      <w:r w:rsidRPr="00D73C89">
        <w:rPr>
          <w:rFonts w:hint="eastAsia"/>
          <w:rtl/>
        </w:rPr>
        <w:t>אספור</w:t>
      </w:r>
      <w:r w:rsidRPr="00D73C89">
        <w:rPr>
          <w:rtl/>
        </w:rPr>
        <w:t xml:space="preserve"> </w:t>
      </w:r>
      <w:r w:rsidRPr="00D73C89">
        <w:rPr>
          <w:rFonts w:hint="eastAsia"/>
          <w:rtl/>
        </w:rPr>
        <w:t>אתכם</w:t>
      </w:r>
      <w:r w:rsidRPr="00D73C89">
        <w:rPr>
          <w:rtl/>
        </w:rPr>
        <w:t xml:space="preserve">, </w:t>
      </w:r>
      <w:r w:rsidRPr="00D73C89">
        <w:rPr>
          <w:rFonts w:hint="eastAsia"/>
          <w:rtl/>
        </w:rPr>
        <w:t>ואין</w:t>
      </w:r>
      <w:r w:rsidRPr="00D73C89">
        <w:rPr>
          <w:rtl/>
        </w:rPr>
        <w:t xml:space="preserve"> </w:t>
      </w:r>
      <w:r w:rsidRPr="00D73C89">
        <w:rPr>
          <w:rFonts w:hint="eastAsia"/>
          <w:rtl/>
        </w:rPr>
        <w:t>מי</w:t>
      </w:r>
      <w:r w:rsidRPr="00D73C89">
        <w:rPr>
          <w:rtl/>
        </w:rPr>
        <w:t xml:space="preserve"> </w:t>
      </w:r>
      <w:r w:rsidRPr="00D73C89">
        <w:rPr>
          <w:rFonts w:hint="eastAsia"/>
          <w:rtl/>
        </w:rPr>
        <w:t>יספור</w:t>
      </w:r>
      <w:r w:rsidRPr="00D73C89">
        <w:rPr>
          <w:rtl/>
        </w:rPr>
        <w:t xml:space="preserve"> </w:t>
      </w:r>
      <w:r w:rsidRPr="00D73C89">
        <w:rPr>
          <w:rFonts w:hint="eastAsia"/>
          <w:rtl/>
        </w:rPr>
        <w:t>אתכם</w:t>
      </w:r>
      <w:r w:rsidRPr="00D73C89">
        <w:rPr>
          <w:rtl/>
        </w:rPr>
        <w:t xml:space="preserve">, </w:t>
      </w:r>
      <w:r w:rsidRPr="00D73C89">
        <w:rPr>
          <w:rFonts w:hint="eastAsia"/>
          <w:rtl/>
        </w:rPr>
        <w:t>שנאמר</w:t>
      </w:r>
      <w:r w:rsidR="00193701">
        <w:rPr>
          <w:rFonts w:hint="cs"/>
          <w:rtl/>
        </w:rPr>
        <w:t>:</w:t>
      </w:r>
      <w:r w:rsidRPr="00D73C89">
        <w:rPr>
          <w:rtl/>
        </w:rPr>
        <w:t xml:space="preserve"> </w:t>
      </w:r>
      <w:r w:rsidR="00347002">
        <w:rPr>
          <w:rFonts w:hint="cs"/>
          <w:rtl/>
        </w:rPr>
        <w:t>"</w:t>
      </w:r>
      <w:r w:rsidRPr="00D73C89">
        <w:rPr>
          <w:rFonts w:hint="eastAsia"/>
          <w:rtl/>
        </w:rPr>
        <w:t>והיה</w:t>
      </w:r>
      <w:r w:rsidRPr="00D73C89">
        <w:rPr>
          <w:rtl/>
        </w:rPr>
        <w:t xml:space="preserve"> </w:t>
      </w:r>
      <w:r w:rsidRPr="00D73C89">
        <w:rPr>
          <w:rFonts w:hint="eastAsia"/>
          <w:rtl/>
        </w:rPr>
        <w:t>מספר</w:t>
      </w:r>
      <w:r w:rsidRPr="00D73C89">
        <w:rPr>
          <w:rtl/>
        </w:rPr>
        <w:t xml:space="preserve"> </w:t>
      </w:r>
      <w:r w:rsidRPr="00D73C89">
        <w:rPr>
          <w:rFonts w:hint="eastAsia"/>
          <w:rtl/>
        </w:rPr>
        <w:t>בני</w:t>
      </w:r>
      <w:r w:rsidRPr="00D73C89">
        <w:rPr>
          <w:rtl/>
        </w:rPr>
        <w:t xml:space="preserve"> </w:t>
      </w:r>
      <w:r w:rsidRPr="00D73C89">
        <w:rPr>
          <w:rFonts w:hint="eastAsia"/>
          <w:rtl/>
        </w:rPr>
        <w:t>ישראל</w:t>
      </w:r>
      <w:r w:rsidRPr="00D73C89">
        <w:rPr>
          <w:rtl/>
        </w:rPr>
        <w:t xml:space="preserve"> </w:t>
      </w:r>
      <w:r w:rsidRPr="00D73C89">
        <w:rPr>
          <w:rFonts w:hint="eastAsia"/>
          <w:rtl/>
        </w:rPr>
        <w:t>כחול</w:t>
      </w:r>
      <w:r w:rsidRPr="00D73C89">
        <w:rPr>
          <w:rtl/>
        </w:rPr>
        <w:t xml:space="preserve"> </w:t>
      </w:r>
      <w:r w:rsidRPr="00D73C89">
        <w:rPr>
          <w:rFonts w:hint="eastAsia"/>
          <w:rtl/>
        </w:rPr>
        <w:t>הים</w:t>
      </w:r>
      <w:r w:rsidRPr="00D73C89">
        <w:rPr>
          <w:rtl/>
        </w:rPr>
        <w:t xml:space="preserve"> </w:t>
      </w:r>
      <w:r w:rsidRPr="00D73C89">
        <w:rPr>
          <w:rFonts w:hint="eastAsia"/>
          <w:rtl/>
        </w:rPr>
        <w:t>אשר</w:t>
      </w:r>
      <w:r w:rsidRPr="00D73C89">
        <w:rPr>
          <w:rtl/>
        </w:rPr>
        <w:t xml:space="preserve"> </w:t>
      </w:r>
      <w:r w:rsidRPr="00D73C89">
        <w:rPr>
          <w:rFonts w:hint="eastAsia"/>
          <w:rtl/>
        </w:rPr>
        <w:t>לא</w:t>
      </w:r>
      <w:r w:rsidRPr="00D73C89">
        <w:rPr>
          <w:rtl/>
        </w:rPr>
        <w:t xml:space="preserve"> </w:t>
      </w:r>
      <w:r w:rsidRPr="00D73C89">
        <w:rPr>
          <w:rFonts w:hint="eastAsia"/>
          <w:rtl/>
        </w:rPr>
        <w:t>ימד</w:t>
      </w:r>
      <w:r w:rsidRPr="00D73C89">
        <w:rPr>
          <w:rtl/>
        </w:rPr>
        <w:t xml:space="preserve"> </w:t>
      </w:r>
      <w:r w:rsidRPr="00D73C89">
        <w:rPr>
          <w:rFonts w:hint="eastAsia"/>
          <w:rtl/>
        </w:rPr>
        <w:t>ולא</w:t>
      </w:r>
      <w:r w:rsidRPr="00D73C89">
        <w:rPr>
          <w:rtl/>
        </w:rPr>
        <w:t xml:space="preserve"> </w:t>
      </w:r>
      <w:r w:rsidRPr="00D73C89">
        <w:rPr>
          <w:rFonts w:hint="eastAsia"/>
          <w:rtl/>
        </w:rPr>
        <w:t>יספר</w:t>
      </w:r>
      <w:r w:rsidR="00347002">
        <w:rPr>
          <w:rFonts w:hint="cs"/>
          <w:rtl/>
        </w:rPr>
        <w:t>"</w:t>
      </w:r>
      <w:r w:rsidRPr="00D73C89">
        <w:rPr>
          <w:rtl/>
        </w:rPr>
        <w:t xml:space="preserve"> (</w:t>
      </w:r>
      <w:r w:rsidRPr="00D73C89">
        <w:rPr>
          <w:rFonts w:hint="eastAsia"/>
          <w:rtl/>
        </w:rPr>
        <w:t>הושע</w:t>
      </w:r>
      <w:r w:rsidRPr="00D73C89">
        <w:rPr>
          <w:rtl/>
        </w:rPr>
        <w:t xml:space="preserve"> </w:t>
      </w:r>
      <w:r w:rsidRPr="00D73C89">
        <w:rPr>
          <w:rFonts w:hint="eastAsia"/>
          <w:rtl/>
        </w:rPr>
        <w:t>ב</w:t>
      </w:r>
      <w:r w:rsidRPr="00D73C89">
        <w:rPr>
          <w:rtl/>
        </w:rPr>
        <w:t xml:space="preserve"> </w:t>
      </w:r>
      <w:r w:rsidRPr="00D73C89">
        <w:rPr>
          <w:rFonts w:hint="eastAsia"/>
          <w:rtl/>
        </w:rPr>
        <w:t>א</w:t>
      </w:r>
      <w:r w:rsidRPr="00D73C89">
        <w:rPr>
          <w:rtl/>
        </w:rPr>
        <w:t>).</w:t>
      </w:r>
      <w:r w:rsidR="00F03A4C">
        <w:rPr>
          <w:rStyle w:val="a5"/>
          <w:rtl/>
        </w:rPr>
        <w:footnoteReference w:id="26"/>
      </w:r>
      <w:r w:rsidRPr="00D73C89">
        <w:rPr>
          <w:rtl/>
        </w:rPr>
        <w:t xml:space="preserve"> </w:t>
      </w:r>
    </w:p>
    <w:p w14:paraId="6C2F9784" w14:textId="77777777" w:rsidR="000A2347" w:rsidRDefault="000A2347" w:rsidP="000A2347">
      <w:pPr>
        <w:pStyle w:val="ab"/>
        <w:rPr>
          <w:rtl/>
        </w:rPr>
      </w:pPr>
      <w:r>
        <w:rPr>
          <w:rtl/>
        </w:rPr>
        <w:t xml:space="preserve">דברים רבה </w:t>
      </w:r>
      <w:r>
        <w:rPr>
          <w:rFonts w:hint="cs"/>
          <w:rtl/>
        </w:rPr>
        <w:t xml:space="preserve">א יג, </w:t>
      </w:r>
      <w:r>
        <w:rPr>
          <w:rtl/>
        </w:rPr>
        <w:t>פרשת דברים</w:t>
      </w:r>
    </w:p>
    <w:p w14:paraId="78D49BCF" w14:textId="77777777" w:rsidR="000A2347" w:rsidRDefault="000A2347" w:rsidP="000A2347">
      <w:pPr>
        <w:pStyle w:val="ac"/>
        <w:rPr>
          <w:rFonts w:hint="cs"/>
          <w:rtl/>
        </w:rPr>
      </w:pPr>
      <w:r>
        <w:rPr>
          <w:rFonts w:hint="cs"/>
          <w:rtl/>
        </w:rPr>
        <w:t>"</w:t>
      </w:r>
      <w:r>
        <w:rPr>
          <w:rtl/>
        </w:rPr>
        <w:t>ה' אֱלֹהֵיכֶם הִרְבָּה אֶתְכֶם וְהִנְּכֶם הַיּוֹם כְּכוֹכְבֵי הַשָּׁמַיִם לָרֹב:</w:t>
      </w:r>
      <w:r>
        <w:rPr>
          <w:rFonts w:hint="cs"/>
          <w:rtl/>
        </w:rPr>
        <w:t xml:space="preserve"> </w:t>
      </w:r>
      <w:r>
        <w:rPr>
          <w:rtl/>
        </w:rPr>
        <w:t>ה' אֱלֹהֵי אֲבוֹתֵכֶם יֹסֵף עֲלֵיכֶם כָּכֶם אֶלֶף פְּעָמִים וִיבָרֵךְ אֶתְכֶם כַּאֲשֶׁר דִּבֶּר לָכֶם</w:t>
      </w:r>
      <w:r>
        <w:rPr>
          <w:rFonts w:hint="cs"/>
          <w:rtl/>
        </w:rPr>
        <w:t xml:space="preserve">" (דברים א י-יא) ... כך </w:t>
      </w:r>
      <w:r>
        <w:rPr>
          <w:rtl/>
        </w:rPr>
        <w:t>אמרו לו ישראל</w:t>
      </w:r>
      <w:r>
        <w:rPr>
          <w:rFonts w:hint="cs"/>
          <w:rtl/>
        </w:rPr>
        <w:t>:</w:t>
      </w:r>
      <w:r>
        <w:rPr>
          <w:rtl/>
        </w:rPr>
        <w:t xml:space="preserve"> רבינו משה</w:t>
      </w:r>
      <w:r>
        <w:rPr>
          <w:rFonts w:hint="cs"/>
          <w:rtl/>
        </w:rPr>
        <w:t>,</w:t>
      </w:r>
      <w:r>
        <w:rPr>
          <w:rtl/>
        </w:rPr>
        <w:t xml:space="preserve"> הק</w:t>
      </w:r>
      <w:r>
        <w:rPr>
          <w:rFonts w:hint="cs"/>
          <w:rtl/>
        </w:rPr>
        <w:t>ב"ה</w:t>
      </w:r>
      <w:r>
        <w:rPr>
          <w:rtl/>
        </w:rPr>
        <w:t xml:space="preserve"> לא נתן קצבה לברכותינו</w:t>
      </w:r>
      <w:r>
        <w:rPr>
          <w:rFonts w:hint="cs"/>
          <w:rtl/>
        </w:rPr>
        <w:t>:</w:t>
      </w:r>
      <w:r>
        <w:rPr>
          <w:rtl/>
        </w:rPr>
        <w:t xml:space="preserve"> ואתה אמרת</w:t>
      </w:r>
      <w:r>
        <w:rPr>
          <w:rFonts w:hint="cs"/>
          <w:rtl/>
        </w:rPr>
        <w:t>:</w:t>
      </w:r>
      <w:r>
        <w:rPr>
          <w:rtl/>
        </w:rPr>
        <w:t xml:space="preserve"> </w:t>
      </w:r>
      <w:r>
        <w:rPr>
          <w:rFonts w:hint="cs"/>
          <w:rtl/>
        </w:rPr>
        <w:t>"</w:t>
      </w:r>
      <w:r>
        <w:rPr>
          <w:rtl/>
        </w:rPr>
        <w:t>אלף פעמים</w:t>
      </w:r>
      <w:r>
        <w:rPr>
          <w:rFonts w:hint="cs"/>
          <w:rtl/>
        </w:rPr>
        <w:t>"?</w:t>
      </w:r>
      <w:r>
        <w:rPr>
          <w:rtl/>
        </w:rPr>
        <w:t xml:space="preserve"> אמר להם</w:t>
      </w:r>
      <w:r>
        <w:rPr>
          <w:rFonts w:hint="cs"/>
          <w:rtl/>
        </w:rPr>
        <w:t>:</w:t>
      </w:r>
      <w:r>
        <w:rPr>
          <w:rtl/>
        </w:rPr>
        <w:t xml:space="preserve"> מה שברכתי אתכם</w:t>
      </w:r>
      <w:r>
        <w:rPr>
          <w:rFonts w:hint="cs"/>
          <w:rtl/>
        </w:rPr>
        <w:t>,</w:t>
      </w:r>
      <w:r>
        <w:rPr>
          <w:rtl/>
        </w:rPr>
        <w:t xml:space="preserve"> משלי ברכתי</w:t>
      </w:r>
      <w:r>
        <w:rPr>
          <w:rFonts w:hint="cs"/>
          <w:rtl/>
        </w:rPr>
        <w:t>;</w:t>
      </w:r>
      <w:r>
        <w:rPr>
          <w:rtl/>
        </w:rPr>
        <w:t xml:space="preserve"> כשיבוא הק</w:t>
      </w:r>
      <w:r>
        <w:rPr>
          <w:rFonts w:hint="cs"/>
          <w:rtl/>
        </w:rPr>
        <w:t>ב"ה, "</w:t>
      </w:r>
      <w:r>
        <w:rPr>
          <w:rtl/>
        </w:rPr>
        <w:t>יברך אתכם כאשר דבר לכם</w:t>
      </w:r>
      <w:r>
        <w:rPr>
          <w:rFonts w:hint="cs"/>
          <w:rtl/>
        </w:rPr>
        <w:t>"</w:t>
      </w:r>
      <w:r>
        <w:rPr>
          <w:rtl/>
        </w:rPr>
        <w:t>.</w:t>
      </w:r>
      <w:r w:rsidR="00BB748E">
        <w:rPr>
          <w:rStyle w:val="a5"/>
          <w:rtl/>
        </w:rPr>
        <w:footnoteReference w:id="27"/>
      </w:r>
    </w:p>
    <w:p w14:paraId="0F6A53F5" w14:textId="77777777" w:rsidR="00F03A4C" w:rsidRDefault="00F03A4C" w:rsidP="000A2347">
      <w:pPr>
        <w:pStyle w:val="ad"/>
        <w:spacing w:before="240"/>
        <w:rPr>
          <w:rFonts w:hint="cs"/>
          <w:rtl/>
        </w:rPr>
      </w:pPr>
      <w:r>
        <w:rPr>
          <w:rtl/>
        </w:rPr>
        <w:t>שבת שלום</w:t>
      </w:r>
    </w:p>
    <w:p w14:paraId="7D2385F0" w14:textId="77777777" w:rsidR="001549A2" w:rsidRDefault="00F03A4C" w:rsidP="00814CAA">
      <w:pPr>
        <w:pStyle w:val="ad"/>
        <w:rPr>
          <w:rFonts w:hint="cs"/>
          <w:rtl/>
        </w:rPr>
      </w:pPr>
      <w:r>
        <w:rPr>
          <w:rtl/>
        </w:rPr>
        <w:t xml:space="preserve">מחלקי המים </w:t>
      </w:r>
    </w:p>
    <w:p w14:paraId="56D64145" w14:textId="77777777" w:rsidR="00FE0804" w:rsidRDefault="00FE0804" w:rsidP="008502C6">
      <w:pPr>
        <w:pStyle w:val="ad"/>
        <w:spacing w:before="120" w:line="280" w:lineRule="atLeast"/>
        <w:rPr>
          <w:rFonts w:hint="cs"/>
          <w:b w:val="0"/>
          <w:bCs w:val="0"/>
          <w:szCs w:val="22"/>
          <w:rtl/>
        </w:rPr>
      </w:pPr>
      <w:r w:rsidRPr="00FE0804">
        <w:rPr>
          <w:rFonts w:hint="cs"/>
          <w:szCs w:val="22"/>
          <w:rtl/>
        </w:rPr>
        <w:t>מים אחרונים</w:t>
      </w:r>
      <w:r w:rsidR="008502C6">
        <w:rPr>
          <w:rFonts w:hint="cs"/>
          <w:szCs w:val="22"/>
          <w:rtl/>
        </w:rPr>
        <w:t xml:space="preserve"> 1</w:t>
      </w:r>
      <w:r w:rsidRPr="00FE0804">
        <w:rPr>
          <w:rFonts w:hint="cs"/>
          <w:szCs w:val="22"/>
          <w:rtl/>
        </w:rPr>
        <w:t>:</w:t>
      </w:r>
      <w:r w:rsidRPr="00FE0804">
        <w:rPr>
          <w:rFonts w:hint="cs"/>
          <w:b w:val="0"/>
          <w:bCs w:val="0"/>
          <w:szCs w:val="22"/>
          <w:rtl/>
        </w:rPr>
        <w:t xml:space="preserve"> הזכרנו לאורך כל הדף את פסיקתא רבתי מספר פעמים, </w:t>
      </w:r>
      <w:r>
        <w:rPr>
          <w:rFonts w:hint="cs"/>
          <w:b w:val="0"/>
          <w:bCs w:val="0"/>
          <w:szCs w:val="22"/>
          <w:rtl/>
        </w:rPr>
        <w:t xml:space="preserve">הן את </w:t>
      </w:r>
      <w:r w:rsidRPr="00FE0804">
        <w:rPr>
          <w:rFonts w:hint="cs"/>
          <w:b w:val="0"/>
          <w:bCs w:val="0"/>
          <w:szCs w:val="22"/>
          <w:rtl/>
        </w:rPr>
        <w:t xml:space="preserve">פסיקתא י </w:t>
      </w:r>
      <w:r>
        <w:rPr>
          <w:rFonts w:hint="cs"/>
          <w:b w:val="0"/>
          <w:bCs w:val="0"/>
          <w:szCs w:val="22"/>
          <w:rtl/>
        </w:rPr>
        <w:t>-</w:t>
      </w:r>
      <w:r w:rsidRPr="00FE0804">
        <w:rPr>
          <w:rFonts w:hint="cs"/>
          <w:b w:val="0"/>
          <w:bCs w:val="0"/>
          <w:szCs w:val="22"/>
          <w:rtl/>
        </w:rPr>
        <w:t xml:space="preserve"> כי תשא ו</w:t>
      </w:r>
      <w:r>
        <w:rPr>
          <w:rFonts w:hint="cs"/>
          <w:b w:val="0"/>
          <w:bCs w:val="0"/>
          <w:szCs w:val="22"/>
          <w:rtl/>
        </w:rPr>
        <w:t xml:space="preserve">הן את </w:t>
      </w:r>
      <w:r w:rsidRPr="00FE0804">
        <w:rPr>
          <w:rFonts w:hint="cs"/>
          <w:b w:val="0"/>
          <w:bCs w:val="0"/>
          <w:szCs w:val="22"/>
          <w:rtl/>
        </w:rPr>
        <w:t>פסיקתא יא</w:t>
      </w:r>
      <w:r>
        <w:rPr>
          <w:rFonts w:hint="cs"/>
          <w:b w:val="0"/>
          <w:bCs w:val="0"/>
          <w:szCs w:val="22"/>
          <w:rtl/>
        </w:rPr>
        <w:t xml:space="preserve"> </w:t>
      </w:r>
      <w:r w:rsidRPr="00FE0804">
        <w:rPr>
          <w:rFonts w:hint="cs"/>
          <w:b w:val="0"/>
          <w:bCs w:val="0"/>
          <w:szCs w:val="22"/>
          <w:rtl/>
        </w:rPr>
        <w:t>- יהודה וישראל</w:t>
      </w:r>
      <w:r>
        <w:rPr>
          <w:rFonts w:hint="cs"/>
          <w:b w:val="0"/>
          <w:bCs w:val="0"/>
          <w:szCs w:val="22"/>
          <w:rtl/>
        </w:rPr>
        <w:t xml:space="preserve">. </w:t>
      </w:r>
      <w:r w:rsidRPr="00FE0804">
        <w:rPr>
          <w:rFonts w:hint="cs"/>
          <w:b w:val="0"/>
          <w:bCs w:val="0"/>
          <w:szCs w:val="22"/>
          <w:rtl/>
        </w:rPr>
        <w:t>שתי פסיקתאות</w:t>
      </w:r>
      <w:r>
        <w:rPr>
          <w:rFonts w:hint="cs"/>
          <w:b w:val="0"/>
          <w:bCs w:val="0"/>
          <w:szCs w:val="22"/>
          <w:rtl/>
        </w:rPr>
        <w:t xml:space="preserve"> אלה </w:t>
      </w:r>
      <w:r w:rsidRPr="00FE0804">
        <w:rPr>
          <w:rFonts w:hint="cs"/>
          <w:b w:val="0"/>
          <w:bCs w:val="0"/>
          <w:szCs w:val="22"/>
          <w:rtl/>
        </w:rPr>
        <w:t>מוקדשות לפרשת שקלים ומשתיה</w:t>
      </w:r>
      <w:r w:rsidR="008502C6">
        <w:rPr>
          <w:rFonts w:hint="cs"/>
          <w:b w:val="0"/>
          <w:bCs w:val="0"/>
          <w:szCs w:val="22"/>
          <w:rtl/>
        </w:rPr>
        <w:t>ן</w:t>
      </w:r>
      <w:r w:rsidRPr="00FE0804">
        <w:rPr>
          <w:rFonts w:hint="cs"/>
          <w:b w:val="0"/>
          <w:bCs w:val="0"/>
          <w:szCs w:val="22"/>
          <w:rtl/>
        </w:rPr>
        <w:t xml:space="preserve"> שאבנו מים</w:t>
      </w:r>
      <w:r>
        <w:rPr>
          <w:rFonts w:hint="cs"/>
          <w:b w:val="0"/>
          <w:bCs w:val="0"/>
          <w:szCs w:val="22"/>
          <w:rtl/>
        </w:rPr>
        <w:t xml:space="preserve"> </w:t>
      </w:r>
      <w:r w:rsidR="00A574A3">
        <w:rPr>
          <w:rFonts w:hint="cs"/>
          <w:b w:val="0"/>
          <w:bCs w:val="0"/>
          <w:szCs w:val="22"/>
          <w:rtl/>
        </w:rPr>
        <w:t xml:space="preserve">מלוא החפניים </w:t>
      </w:r>
      <w:r>
        <w:rPr>
          <w:rFonts w:hint="cs"/>
          <w:b w:val="0"/>
          <w:bCs w:val="0"/>
          <w:szCs w:val="22"/>
          <w:rtl/>
        </w:rPr>
        <w:t xml:space="preserve">לדף זה. </w:t>
      </w:r>
      <w:r w:rsidR="00A574A3">
        <w:rPr>
          <w:rFonts w:hint="cs"/>
          <w:b w:val="0"/>
          <w:bCs w:val="0"/>
          <w:szCs w:val="22"/>
          <w:rtl/>
        </w:rPr>
        <w:lastRenderedPageBreak/>
        <w:t xml:space="preserve">הפסיקתא השנייה, יא, דנה באריכות בחטאו של דוד ודווקא היא מוכתרת בשם יהודה וישראל, שם הלקוח מתיאור השפע בימי הזוהר של מלכות שלמה, </w:t>
      </w:r>
      <w:r w:rsidR="00A574A3" w:rsidRPr="00A574A3">
        <w:rPr>
          <w:b w:val="0"/>
          <w:bCs w:val="0"/>
          <w:szCs w:val="22"/>
          <w:rtl/>
        </w:rPr>
        <w:t>מלכים א ד</w:t>
      </w:r>
      <w:r w:rsidR="00A574A3">
        <w:rPr>
          <w:rFonts w:hint="cs"/>
          <w:b w:val="0"/>
          <w:bCs w:val="0"/>
          <w:szCs w:val="22"/>
          <w:rtl/>
        </w:rPr>
        <w:t xml:space="preserve"> כ: "</w:t>
      </w:r>
      <w:r w:rsidR="00A574A3" w:rsidRPr="00A574A3">
        <w:rPr>
          <w:b w:val="0"/>
          <w:bCs w:val="0"/>
          <w:szCs w:val="22"/>
          <w:rtl/>
        </w:rPr>
        <w:t>יְהוּדָה וְיִשְׂרָאֵל רַבִּים כַּחוֹל אֲשֶׁר עַל הַיָּם לָרֹב</w:t>
      </w:r>
      <w:r w:rsidR="00A574A3">
        <w:rPr>
          <w:b w:val="0"/>
          <w:bCs w:val="0"/>
          <w:szCs w:val="22"/>
          <w:rtl/>
        </w:rPr>
        <w:t xml:space="preserve"> אֹכְלִים וְשֹׁתִים וּשְׂמֵחִים</w:t>
      </w:r>
      <w:r w:rsidR="00A574A3">
        <w:rPr>
          <w:rFonts w:hint="cs"/>
          <w:b w:val="0"/>
          <w:bCs w:val="0"/>
          <w:szCs w:val="22"/>
          <w:rtl/>
        </w:rPr>
        <w:t>". ללמדך שנסלח לדוד ואולי גם ללמדך שוב שחטאו היה באופן שערך את המפקד ולא בעצם קיומו.</w:t>
      </w:r>
    </w:p>
    <w:p w14:paraId="7492E248" w14:textId="77777777" w:rsidR="008502C6" w:rsidRPr="00FE0804" w:rsidRDefault="008502C6" w:rsidP="008502C6">
      <w:pPr>
        <w:pStyle w:val="ad"/>
        <w:spacing w:before="120" w:line="280" w:lineRule="atLeast"/>
        <w:rPr>
          <w:rFonts w:hint="cs"/>
          <w:b w:val="0"/>
          <w:bCs w:val="0"/>
          <w:szCs w:val="22"/>
          <w:rtl/>
        </w:rPr>
      </w:pPr>
      <w:r w:rsidRPr="00FE0804">
        <w:rPr>
          <w:rFonts w:hint="cs"/>
          <w:szCs w:val="22"/>
          <w:rtl/>
        </w:rPr>
        <w:t>מים אחרונים</w:t>
      </w:r>
      <w:r>
        <w:rPr>
          <w:rFonts w:hint="cs"/>
          <w:szCs w:val="22"/>
          <w:rtl/>
        </w:rPr>
        <w:t xml:space="preserve"> 2</w:t>
      </w:r>
      <w:r w:rsidRPr="00FE0804">
        <w:rPr>
          <w:rFonts w:hint="cs"/>
          <w:szCs w:val="22"/>
          <w:rtl/>
        </w:rPr>
        <w:t>:</w:t>
      </w:r>
      <w:r w:rsidRPr="00FE0804">
        <w:rPr>
          <w:rFonts w:hint="cs"/>
          <w:b w:val="0"/>
          <w:bCs w:val="0"/>
          <w:szCs w:val="22"/>
          <w:rtl/>
        </w:rPr>
        <w:t xml:space="preserve"> </w:t>
      </w:r>
      <w:r>
        <w:rPr>
          <w:rFonts w:hint="cs"/>
          <w:b w:val="0"/>
          <w:bCs w:val="0"/>
          <w:szCs w:val="22"/>
          <w:rtl/>
        </w:rPr>
        <w:t xml:space="preserve">מפלאי לוח </w:t>
      </w:r>
      <w:r w:rsidRPr="00FE0804">
        <w:rPr>
          <w:rFonts w:hint="cs"/>
          <w:b w:val="0"/>
          <w:bCs w:val="0"/>
          <w:szCs w:val="22"/>
          <w:rtl/>
        </w:rPr>
        <w:t>ה</w:t>
      </w:r>
      <w:r>
        <w:rPr>
          <w:rFonts w:hint="cs"/>
          <w:b w:val="0"/>
          <w:bCs w:val="0"/>
          <w:szCs w:val="22"/>
          <w:rtl/>
        </w:rPr>
        <w:t xml:space="preserve">שנה המתחדש בימינו היא הסמיכות של פרשת במדבר והפטרתה המזכירים את חטא דוד במניית העם, עם יום ירושלים בו נדרשנו </w:t>
      </w:r>
      <w:hyperlink r:id="rId6" w:history="1">
        <w:r w:rsidRPr="008502C6">
          <w:rPr>
            <w:rStyle w:val="Hyperlink"/>
            <w:rFonts w:hint="cs"/>
            <w:b w:val="0"/>
            <w:bCs w:val="0"/>
            <w:szCs w:val="22"/>
            <w:rtl/>
          </w:rPr>
          <w:t>לקניית הר הבית</w:t>
        </w:r>
      </w:hyperlink>
      <w:r>
        <w:rPr>
          <w:rFonts w:hint="cs"/>
          <w:b w:val="0"/>
          <w:bCs w:val="0"/>
          <w:szCs w:val="22"/>
          <w:rtl/>
        </w:rPr>
        <w:t xml:space="preserve"> בידי דוד בעקבות המגפה שבאה בעקבות המנייה.</w:t>
      </w:r>
    </w:p>
    <w:sectPr w:rsidR="008502C6" w:rsidRPr="00FE0804" w:rsidSect="005113E2">
      <w:headerReference w:type="default" r:id="rId7"/>
      <w:footerReference w:type="default" r:id="rId8"/>
      <w:endnotePr>
        <w:numFmt w:val="lowerLetter"/>
      </w:endnotePr>
      <w:pgSz w:w="11907" w:h="16840"/>
      <w:pgMar w:top="1361" w:right="1304" w:bottom="1361" w:left="1304" w:header="72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3646D" w14:textId="77777777" w:rsidR="004D7B4B" w:rsidRDefault="004D7B4B">
      <w:r>
        <w:separator/>
      </w:r>
    </w:p>
  </w:endnote>
  <w:endnote w:type="continuationSeparator" w:id="0">
    <w:p w14:paraId="46A9F866" w14:textId="77777777" w:rsidR="004D7B4B" w:rsidRDefault="004D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5FB65" w14:textId="77777777" w:rsidR="00B9639D" w:rsidRDefault="00B9639D" w:rsidP="00B9639D">
    <w:pPr>
      <w:pStyle w:val="a6"/>
      <w:jc w:val="right"/>
      <w:rPr>
        <w:rStyle w:val="af0"/>
        <w:rFonts w:hint="cs"/>
        <w:rtl/>
      </w:rPr>
    </w:pPr>
  </w:p>
  <w:p w14:paraId="517A229D" w14:textId="77777777" w:rsidR="00B9639D" w:rsidRPr="00F8747C" w:rsidRDefault="00B9639D" w:rsidP="00B9639D">
    <w:pPr>
      <w:pStyle w:val="a6"/>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7E5146">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7E5146">
      <w:rPr>
        <w:rStyle w:val="af0"/>
        <w:noProof/>
        <w:rtl/>
      </w:rPr>
      <w:t>4</w:t>
    </w:r>
    <w:r w:rsidRPr="00F8747C">
      <w:rPr>
        <w:rStyle w:val="af0"/>
      </w:rPr>
      <w:fldChar w:fldCharType="end"/>
    </w:r>
  </w:p>
  <w:p w14:paraId="558EC178" w14:textId="77777777" w:rsidR="00B9639D" w:rsidRDefault="00B9639D" w:rsidP="00B9639D">
    <w:pPr>
      <w:pStyle w:val="a6"/>
    </w:pPr>
  </w:p>
  <w:p w14:paraId="60A0E9AA" w14:textId="77777777" w:rsidR="00B9639D" w:rsidRDefault="00B9639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254A9" w14:textId="77777777" w:rsidR="004D7B4B" w:rsidRDefault="004D7B4B">
      <w:r>
        <w:separator/>
      </w:r>
    </w:p>
  </w:footnote>
  <w:footnote w:type="continuationSeparator" w:id="0">
    <w:p w14:paraId="6CA6396F" w14:textId="77777777" w:rsidR="004D7B4B" w:rsidRDefault="004D7B4B">
      <w:r>
        <w:continuationSeparator/>
      </w:r>
    </w:p>
  </w:footnote>
  <w:footnote w:id="1">
    <w:p w14:paraId="7A55080B" w14:textId="77777777" w:rsidR="00891342" w:rsidRDefault="00891342" w:rsidP="0086100B">
      <w:pPr>
        <w:pStyle w:val="a3"/>
        <w:rPr>
          <w:rFonts w:hint="cs"/>
          <w:rtl/>
        </w:rPr>
      </w:pPr>
      <w:r>
        <w:rPr>
          <w:rStyle w:val="a5"/>
        </w:rPr>
        <w:footnoteRef/>
      </w:r>
      <w:r>
        <w:rPr>
          <w:rtl/>
        </w:rPr>
        <w:t xml:space="preserve"> </w:t>
      </w:r>
      <w:r w:rsidRPr="00E57F08">
        <w:rPr>
          <w:rtl/>
        </w:rPr>
        <w:t>פעמיים</w:t>
      </w:r>
      <w:r>
        <w:rPr>
          <w:rFonts w:hint="cs"/>
          <w:rtl/>
        </w:rPr>
        <w:t xml:space="preserve"> נמנים בני ישראל בספר במדבר</w:t>
      </w:r>
      <w:r w:rsidR="000D1DCF">
        <w:rPr>
          <w:rFonts w:hint="cs"/>
          <w:rtl/>
        </w:rPr>
        <w:t>, הוא חומש הפקודים</w:t>
      </w:r>
      <w:r>
        <w:rPr>
          <w:rFonts w:hint="cs"/>
          <w:rtl/>
        </w:rPr>
        <w:t xml:space="preserve">. בראשונה, כאן </w:t>
      </w:r>
      <w:r w:rsidRPr="00E57F08">
        <w:rPr>
          <w:rtl/>
        </w:rPr>
        <w:t>בתחילת הספר ו</w:t>
      </w:r>
      <w:r>
        <w:rPr>
          <w:rFonts w:hint="cs"/>
          <w:rtl/>
        </w:rPr>
        <w:t xml:space="preserve">בשנייה לקראת סופו בפרשת פנחס. </w:t>
      </w:r>
      <w:r w:rsidRPr="00E57F08">
        <w:rPr>
          <w:rtl/>
        </w:rPr>
        <w:t xml:space="preserve">וכדברי מדרש </w:t>
      </w:r>
      <w:r>
        <w:rPr>
          <w:rFonts w:hint="cs"/>
          <w:rtl/>
        </w:rPr>
        <w:t xml:space="preserve">במדבר רבה כא ז, </w:t>
      </w:r>
      <w:r w:rsidRPr="00E57F08">
        <w:rPr>
          <w:rtl/>
        </w:rPr>
        <w:t>פרשת פנחס: "משל לרועה שמסר לו בע</w:t>
      </w:r>
      <w:r w:rsidRPr="00E57F08">
        <w:rPr>
          <w:rFonts w:hint="cs"/>
          <w:rtl/>
        </w:rPr>
        <w:t>ל הבית</w:t>
      </w:r>
      <w:r w:rsidRPr="00E57F08">
        <w:rPr>
          <w:rtl/>
        </w:rPr>
        <w:t xml:space="preserve"> צאנו במנין. השלים הרועה שמירתו, כשמחזירן צריך למנותן. כך, כשיצאו ישראל ממצרים מסרן למשה במנין ... בא ליפטר מן העולם בערבות מואב החזירם במנין"</w:t>
      </w:r>
      <w:r>
        <w:rPr>
          <w:rFonts w:hint="cs"/>
          <w:rtl/>
        </w:rPr>
        <w:t xml:space="preserve">. </w:t>
      </w:r>
      <w:r w:rsidR="00934F83">
        <w:rPr>
          <w:rFonts w:hint="cs"/>
          <w:rtl/>
        </w:rPr>
        <w:t>ו</w:t>
      </w:r>
      <w:r>
        <w:rPr>
          <w:rFonts w:hint="cs"/>
          <w:rtl/>
        </w:rPr>
        <w:t xml:space="preserve">יש עוד מנין ומפקד, קדום יותר, בספר שמות פרשת כי תשא, </w:t>
      </w:r>
      <w:r w:rsidR="00934F83">
        <w:rPr>
          <w:rFonts w:hint="cs"/>
          <w:rtl/>
        </w:rPr>
        <w:t>ש</w:t>
      </w:r>
      <w:r>
        <w:rPr>
          <w:rFonts w:hint="cs"/>
          <w:rtl/>
        </w:rPr>
        <w:t xml:space="preserve">מניינו </w:t>
      </w:r>
      <w:r w:rsidR="00934F83">
        <w:rPr>
          <w:rFonts w:hint="cs"/>
          <w:rtl/>
        </w:rPr>
        <w:t>נמסר בפרשת פקודי</w:t>
      </w:r>
      <w:r>
        <w:rPr>
          <w:rFonts w:hint="cs"/>
          <w:rtl/>
        </w:rPr>
        <w:t xml:space="preserve">, </w:t>
      </w:r>
      <w:r w:rsidR="00934F83">
        <w:rPr>
          <w:rtl/>
        </w:rPr>
        <w:t>שמות לח</w:t>
      </w:r>
      <w:r w:rsidR="00934F83">
        <w:rPr>
          <w:rFonts w:hint="cs"/>
          <w:rtl/>
        </w:rPr>
        <w:t xml:space="preserve"> </w:t>
      </w:r>
      <w:r w:rsidR="00934F83">
        <w:rPr>
          <w:rtl/>
        </w:rPr>
        <w:t>כו</w:t>
      </w:r>
      <w:r w:rsidR="00934F83">
        <w:rPr>
          <w:rFonts w:hint="cs"/>
          <w:rtl/>
        </w:rPr>
        <w:t>: "</w:t>
      </w:r>
      <w:r w:rsidR="00934F83">
        <w:rPr>
          <w:rtl/>
        </w:rPr>
        <w:t>מִבֶּן עֶשְׂרִים שָׁנָה וָמַעְלָה לְשֵׁשׁ מֵאוֹת אֶלֶף וּשְׁלֹשֶׁת אֲלָפִים וַחֲמֵשׁ מֵאוֹת וַחֲמִשִּׁים</w:t>
      </w:r>
      <w:r w:rsidR="00934F83">
        <w:rPr>
          <w:rFonts w:hint="cs"/>
          <w:rtl/>
        </w:rPr>
        <w:t>" (אותו מניין כמו בפרשתנו!), ו</w:t>
      </w:r>
      <w:r>
        <w:rPr>
          <w:rFonts w:hint="cs"/>
          <w:rtl/>
        </w:rPr>
        <w:t>מטרתו היא תרומה לבניית המשכן (תרומת האדנים לפי חז"ל)</w:t>
      </w:r>
      <w:r w:rsidR="00BB748E">
        <w:rPr>
          <w:rFonts w:hint="cs"/>
          <w:rtl/>
        </w:rPr>
        <w:t>.</w:t>
      </w:r>
      <w:r>
        <w:rPr>
          <w:rFonts w:hint="cs"/>
          <w:rtl/>
        </w:rPr>
        <w:t xml:space="preserve"> ויש בו ציווי איך למנות על מנת להימנע ממכשול ונגף</w:t>
      </w:r>
      <w:r w:rsidRPr="00081A0B">
        <w:rPr>
          <w:rFonts w:hint="cs"/>
          <w:rtl/>
        </w:rPr>
        <w:t xml:space="preserve">: </w:t>
      </w:r>
      <w:r>
        <w:rPr>
          <w:rFonts w:hint="cs"/>
          <w:rtl/>
        </w:rPr>
        <w:t>"</w:t>
      </w:r>
      <w:r w:rsidRPr="00081A0B">
        <w:rPr>
          <w:rFonts w:hint="eastAsia"/>
          <w:rtl/>
          <w:lang w:eastAsia="en-US"/>
        </w:rPr>
        <w:t>כִּי</w:t>
      </w:r>
      <w:r w:rsidRPr="00081A0B">
        <w:rPr>
          <w:rtl/>
          <w:lang w:eastAsia="en-US"/>
        </w:rPr>
        <w:t xml:space="preserve"> </w:t>
      </w:r>
      <w:r w:rsidRPr="00081A0B">
        <w:rPr>
          <w:rFonts w:hint="eastAsia"/>
          <w:rtl/>
          <w:lang w:eastAsia="en-US"/>
        </w:rPr>
        <w:t>תִשָּׂא</w:t>
      </w:r>
      <w:r w:rsidRPr="00081A0B">
        <w:rPr>
          <w:rtl/>
          <w:lang w:eastAsia="en-US"/>
        </w:rPr>
        <w:t xml:space="preserve"> </w:t>
      </w:r>
      <w:r w:rsidRPr="00081A0B">
        <w:rPr>
          <w:rFonts w:hint="eastAsia"/>
          <w:rtl/>
          <w:lang w:eastAsia="en-US"/>
        </w:rPr>
        <w:t>אֶת</w:t>
      </w:r>
      <w:r w:rsidRPr="00081A0B">
        <w:rPr>
          <w:rtl/>
          <w:lang w:eastAsia="en-US"/>
        </w:rPr>
        <w:t xml:space="preserve"> </w:t>
      </w:r>
      <w:r w:rsidRPr="00081A0B">
        <w:rPr>
          <w:rFonts w:hint="eastAsia"/>
          <w:rtl/>
          <w:lang w:eastAsia="en-US"/>
        </w:rPr>
        <w:t>רֹאשׁ</w:t>
      </w:r>
      <w:r w:rsidRPr="00081A0B">
        <w:rPr>
          <w:rtl/>
          <w:lang w:eastAsia="en-US"/>
        </w:rPr>
        <w:t xml:space="preserve"> </w:t>
      </w:r>
      <w:r w:rsidRPr="00081A0B">
        <w:rPr>
          <w:rFonts w:hint="eastAsia"/>
          <w:rtl/>
          <w:lang w:eastAsia="en-US"/>
        </w:rPr>
        <w:t>בְּנֵי</w:t>
      </w:r>
      <w:r>
        <w:rPr>
          <w:rtl/>
          <w:lang w:eastAsia="en-US"/>
        </w:rPr>
        <w:t xml:space="preserve"> </w:t>
      </w:r>
      <w:r>
        <w:rPr>
          <w:rFonts w:hint="eastAsia"/>
          <w:rtl/>
          <w:lang w:eastAsia="en-US"/>
        </w:rPr>
        <w:t>יִשְׂרָאֵל</w:t>
      </w:r>
      <w:r>
        <w:rPr>
          <w:rtl/>
          <w:lang w:eastAsia="en-US"/>
        </w:rPr>
        <w:t xml:space="preserve"> </w:t>
      </w:r>
      <w:r>
        <w:rPr>
          <w:rFonts w:hint="eastAsia"/>
          <w:rtl/>
          <w:lang w:eastAsia="en-US"/>
        </w:rPr>
        <w:t>לִפְקֻדֵיהֶם</w:t>
      </w:r>
      <w:r>
        <w:rPr>
          <w:rtl/>
          <w:lang w:eastAsia="en-US"/>
        </w:rPr>
        <w:t xml:space="preserve"> </w:t>
      </w:r>
      <w:r>
        <w:rPr>
          <w:rFonts w:hint="eastAsia"/>
          <w:rtl/>
          <w:lang w:eastAsia="en-US"/>
        </w:rPr>
        <w:t>וְנָתְנוּ</w:t>
      </w:r>
      <w:r>
        <w:rPr>
          <w:rtl/>
          <w:lang w:eastAsia="en-US"/>
        </w:rPr>
        <w:t xml:space="preserve"> </w:t>
      </w:r>
      <w:r>
        <w:rPr>
          <w:rFonts w:hint="eastAsia"/>
          <w:rtl/>
          <w:lang w:eastAsia="en-US"/>
        </w:rPr>
        <w:t>אִישׁ</w:t>
      </w:r>
      <w:r>
        <w:rPr>
          <w:rtl/>
          <w:lang w:eastAsia="en-US"/>
        </w:rPr>
        <w:t xml:space="preserve"> </w:t>
      </w:r>
      <w:r>
        <w:rPr>
          <w:rFonts w:hint="eastAsia"/>
          <w:rtl/>
          <w:lang w:eastAsia="en-US"/>
        </w:rPr>
        <w:t>כֹּפֶר</w:t>
      </w:r>
      <w:r>
        <w:rPr>
          <w:rtl/>
          <w:lang w:eastAsia="en-US"/>
        </w:rPr>
        <w:t xml:space="preserve"> </w:t>
      </w:r>
      <w:r>
        <w:rPr>
          <w:rFonts w:hint="eastAsia"/>
          <w:rtl/>
          <w:lang w:eastAsia="en-US"/>
        </w:rPr>
        <w:t>נַפְשׁוֹ</w:t>
      </w:r>
      <w:r>
        <w:rPr>
          <w:rtl/>
          <w:lang w:eastAsia="en-US"/>
        </w:rPr>
        <w:t xml:space="preserve"> </w:t>
      </w:r>
      <w:r>
        <w:rPr>
          <w:rFonts w:hint="eastAsia"/>
          <w:rtl/>
          <w:lang w:eastAsia="en-US"/>
        </w:rPr>
        <w:t>לַה</w:t>
      </w:r>
      <w:r>
        <w:rPr>
          <w:rtl/>
          <w:lang w:eastAsia="en-US"/>
        </w:rPr>
        <w:t xml:space="preserve">' </w:t>
      </w:r>
      <w:r>
        <w:rPr>
          <w:rFonts w:hint="eastAsia"/>
          <w:rtl/>
          <w:lang w:eastAsia="en-US"/>
        </w:rPr>
        <w:t>בִּפְקֹד</w:t>
      </w:r>
      <w:r>
        <w:rPr>
          <w:rtl/>
          <w:lang w:eastAsia="en-US"/>
        </w:rPr>
        <w:t xml:space="preserve"> </w:t>
      </w:r>
      <w:r>
        <w:rPr>
          <w:rFonts w:hint="eastAsia"/>
          <w:rtl/>
          <w:lang w:eastAsia="en-US"/>
        </w:rPr>
        <w:t>אֹתָם</w:t>
      </w:r>
      <w:r>
        <w:rPr>
          <w:rtl/>
          <w:lang w:eastAsia="en-US"/>
        </w:rPr>
        <w:t xml:space="preserve"> </w:t>
      </w:r>
      <w:r>
        <w:rPr>
          <w:rFonts w:hint="eastAsia"/>
          <w:rtl/>
          <w:lang w:eastAsia="en-US"/>
        </w:rPr>
        <w:t>וְלֹא</w:t>
      </w:r>
      <w:r>
        <w:rPr>
          <w:rtl/>
          <w:lang w:eastAsia="en-US"/>
        </w:rPr>
        <w:t xml:space="preserve"> </w:t>
      </w:r>
      <w:r>
        <w:rPr>
          <w:rFonts w:hint="eastAsia"/>
          <w:rtl/>
          <w:lang w:eastAsia="en-US"/>
        </w:rPr>
        <w:t>יִהְיֶה</w:t>
      </w:r>
      <w:r>
        <w:rPr>
          <w:rtl/>
          <w:lang w:eastAsia="en-US"/>
        </w:rPr>
        <w:t xml:space="preserve"> </w:t>
      </w:r>
      <w:r>
        <w:rPr>
          <w:rFonts w:hint="eastAsia"/>
          <w:rtl/>
          <w:lang w:eastAsia="en-US"/>
        </w:rPr>
        <w:t>בָהֶם</w:t>
      </w:r>
      <w:r>
        <w:rPr>
          <w:rtl/>
          <w:lang w:eastAsia="en-US"/>
        </w:rPr>
        <w:t xml:space="preserve"> </w:t>
      </w:r>
      <w:r>
        <w:rPr>
          <w:rFonts w:hint="eastAsia"/>
          <w:rtl/>
          <w:lang w:eastAsia="en-US"/>
        </w:rPr>
        <w:t>נֶגֶף</w:t>
      </w:r>
      <w:r>
        <w:rPr>
          <w:rtl/>
          <w:lang w:eastAsia="en-US"/>
        </w:rPr>
        <w:t xml:space="preserve"> </w:t>
      </w:r>
      <w:r>
        <w:rPr>
          <w:rFonts w:hint="eastAsia"/>
          <w:rtl/>
          <w:lang w:eastAsia="en-US"/>
        </w:rPr>
        <w:t>בִּפְקֹד</w:t>
      </w:r>
      <w:r>
        <w:rPr>
          <w:rtl/>
          <w:lang w:eastAsia="en-US"/>
        </w:rPr>
        <w:t xml:space="preserve"> </w:t>
      </w:r>
      <w:r>
        <w:rPr>
          <w:rFonts w:hint="eastAsia"/>
          <w:rtl/>
          <w:lang w:eastAsia="en-US"/>
        </w:rPr>
        <w:t>אֹתָם</w:t>
      </w:r>
      <w:r>
        <w:rPr>
          <w:rFonts w:hint="cs"/>
          <w:rtl/>
          <w:lang w:eastAsia="en-US"/>
        </w:rPr>
        <w:t xml:space="preserve">". חז"ל (ראה רש"י שמות ל טו) לומדים משם שגם הספירה כאן, בתחילת ספר במדבר, היא לצורך המשכן והיא תרומת השקלים השנתית (הראשונה) ממנה היו מביאים קרבנות ציבור. על המנין בפרשת פנחס לא מצאנו הסבר לצורך מה היה, אם לא לשם </w:t>
      </w:r>
      <w:r w:rsidR="00B9639D">
        <w:rPr>
          <w:rFonts w:hint="cs"/>
          <w:rtl/>
          <w:lang w:eastAsia="en-US"/>
        </w:rPr>
        <w:t>"העברת התפקיד" ממשה ליהושע והכנה לכניסה לארץ</w:t>
      </w:r>
      <w:r>
        <w:rPr>
          <w:rFonts w:hint="cs"/>
          <w:rtl/>
          <w:lang w:eastAsia="en-US"/>
        </w:rPr>
        <w:t xml:space="preserve">, כפי שאומר מדרש במדבר רבה </w:t>
      </w:r>
      <w:r w:rsidR="0086100B">
        <w:rPr>
          <w:rFonts w:hint="cs"/>
          <w:rtl/>
          <w:lang w:eastAsia="en-US"/>
        </w:rPr>
        <w:t>הנ"ל</w:t>
      </w:r>
      <w:r w:rsidR="00982DB5">
        <w:rPr>
          <w:rFonts w:hint="cs"/>
          <w:rtl/>
          <w:lang w:eastAsia="en-US"/>
        </w:rPr>
        <w:t xml:space="preserve">. </w:t>
      </w:r>
      <w:r w:rsidR="008A484C">
        <w:rPr>
          <w:rFonts w:hint="cs"/>
          <w:rtl/>
          <w:lang w:eastAsia="en-US"/>
        </w:rPr>
        <w:t xml:space="preserve">ויש גם מניין קדום לכל אלה, </w:t>
      </w:r>
      <w:r w:rsidR="000D1DCF">
        <w:rPr>
          <w:rFonts w:hint="cs"/>
          <w:rtl/>
          <w:lang w:eastAsia="en-US"/>
        </w:rPr>
        <w:t xml:space="preserve">שעונה למסירת העם במניין למשה במדרש לעיל, </w:t>
      </w:r>
      <w:r w:rsidR="008A484C">
        <w:rPr>
          <w:rFonts w:hint="cs"/>
          <w:rtl/>
          <w:lang w:eastAsia="en-US"/>
        </w:rPr>
        <w:t>בסה"כ לא בפירוט, מצא אותו (נזכיר אותו להלן</w:t>
      </w:r>
      <w:r w:rsidR="00842F8F">
        <w:rPr>
          <w:rFonts w:hint="cs"/>
          <w:rtl/>
          <w:lang w:eastAsia="en-US"/>
        </w:rPr>
        <w:t>, רמז: שש מאות אלף</w:t>
      </w:r>
      <w:r w:rsidR="008A484C">
        <w:rPr>
          <w:rFonts w:hint="cs"/>
          <w:rtl/>
          <w:lang w:eastAsia="en-US"/>
        </w:rPr>
        <w:t xml:space="preserve">). כך או כך, </w:t>
      </w:r>
      <w:r>
        <w:rPr>
          <w:rFonts w:hint="cs"/>
          <w:rtl/>
          <w:lang w:eastAsia="en-US"/>
        </w:rPr>
        <w:t xml:space="preserve">אנו נבקש להתמקד </w:t>
      </w:r>
      <w:r w:rsidR="008A484C">
        <w:rPr>
          <w:rFonts w:hint="cs"/>
          <w:rtl/>
          <w:lang w:eastAsia="en-US"/>
        </w:rPr>
        <w:t xml:space="preserve">בדף זה </w:t>
      </w:r>
      <w:r>
        <w:rPr>
          <w:rFonts w:hint="cs"/>
          <w:rtl/>
          <w:lang w:eastAsia="en-US"/>
        </w:rPr>
        <w:t>בגישה הבסיסית במקרא ובחז"ל לגבי מניית עם ישראל.</w:t>
      </w:r>
      <w:r>
        <w:rPr>
          <w:rFonts w:hint="cs"/>
          <w:rtl/>
        </w:rPr>
        <w:t xml:space="preserve"> </w:t>
      </w:r>
    </w:p>
  </w:footnote>
  <w:footnote w:id="2">
    <w:p w14:paraId="2B227626" w14:textId="77777777" w:rsidR="00891342" w:rsidRPr="00A216A7" w:rsidRDefault="00891342" w:rsidP="0086100B">
      <w:pPr>
        <w:pStyle w:val="a3"/>
        <w:rPr>
          <w:rFonts w:hint="cs"/>
        </w:rPr>
      </w:pPr>
      <w:r w:rsidRPr="00A216A7">
        <w:rPr>
          <w:rStyle w:val="a5"/>
        </w:rPr>
        <w:footnoteRef/>
      </w:r>
      <w:r w:rsidRPr="00A216A7">
        <w:rPr>
          <w:rtl/>
        </w:rPr>
        <w:t xml:space="preserve"> </w:t>
      </w:r>
      <w:r w:rsidRPr="00A216A7">
        <w:rPr>
          <w:rFonts w:hint="cs"/>
          <w:rtl/>
        </w:rPr>
        <w:t>אין ספק שהקשר המרכזי של הפטרת השבת</w:t>
      </w:r>
      <w:r w:rsidR="0086100B">
        <w:rPr>
          <w:rFonts w:hint="cs"/>
          <w:rtl/>
        </w:rPr>
        <w:t xml:space="preserve"> ב</w:t>
      </w:r>
      <w:r w:rsidRPr="00A216A7">
        <w:rPr>
          <w:rFonts w:hint="cs"/>
          <w:rtl/>
        </w:rPr>
        <w:t>פרק ב בהושע לפרשתנו</w:t>
      </w:r>
      <w:r>
        <w:rPr>
          <w:rFonts w:hint="cs"/>
          <w:rtl/>
        </w:rPr>
        <w:t>,</w:t>
      </w:r>
      <w:r w:rsidRPr="00A216A7">
        <w:rPr>
          <w:rFonts w:hint="cs"/>
          <w:rtl/>
        </w:rPr>
        <w:t xml:space="preserve"> היא נושא הפקודים </w:t>
      </w:r>
      <w:r w:rsidRPr="00A216A7">
        <w:rPr>
          <w:rtl/>
        </w:rPr>
        <w:t>–</w:t>
      </w:r>
      <w:r w:rsidRPr="00A216A7">
        <w:rPr>
          <w:rFonts w:hint="cs"/>
          <w:rtl/>
        </w:rPr>
        <w:t xml:space="preserve"> מנין בני ישראל</w:t>
      </w:r>
      <w:r>
        <w:rPr>
          <w:rFonts w:hint="cs"/>
          <w:rtl/>
        </w:rPr>
        <w:t xml:space="preserve">. </w:t>
      </w:r>
      <w:r w:rsidR="008A484C">
        <w:rPr>
          <w:rFonts w:hint="cs"/>
          <w:rtl/>
        </w:rPr>
        <w:t xml:space="preserve">(גם אזכור המדבר: "והולכתיה המדבר ודברתי על לבה ... כימי נעוריה"). </w:t>
      </w:r>
      <w:r>
        <w:rPr>
          <w:rFonts w:hint="cs"/>
          <w:rtl/>
        </w:rPr>
        <w:t xml:space="preserve">לכאורה, </w:t>
      </w:r>
      <w:r w:rsidR="0086100B">
        <w:rPr>
          <w:rFonts w:hint="cs"/>
          <w:rtl/>
        </w:rPr>
        <w:t xml:space="preserve">הקשר הוא </w:t>
      </w:r>
      <w:r>
        <w:rPr>
          <w:rFonts w:hint="cs"/>
          <w:rtl/>
        </w:rPr>
        <w:t xml:space="preserve">על דרך ההשלמה ואף </w:t>
      </w:r>
      <w:r w:rsidRPr="00A216A7">
        <w:rPr>
          <w:rFonts w:hint="cs"/>
          <w:rtl/>
        </w:rPr>
        <w:t>הה</w:t>
      </w:r>
      <w:r>
        <w:rPr>
          <w:rFonts w:hint="cs"/>
          <w:rtl/>
        </w:rPr>
        <w:t>עצמה. אם בתורה יש ל</w:t>
      </w:r>
      <w:smartTag w:uri="urn:schemas-microsoft-com:office:smarttags" w:element="PersonName">
        <w:smartTagPr>
          <w:attr w:name="ProductID" w:val="בני ישראל"/>
        </w:smartTagPr>
        <w:r>
          <w:rPr>
            <w:rFonts w:hint="cs"/>
            <w:rtl/>
          </w:rPr>
          <w:t>בני ישראל</w:t>
        </w:r>
      </w:smartTag>
      <w:r>
        <w:rPr>
          <w:rFonts w:hint="cs"/>
          <w:rtl/>
        </w:rPr>
        <w:t xml:space="preserve"> מספר מ</w:t>
      </w:r>
      <w:r w:rsidR="008A484C">
        <w:rPr>
          <w:rFonts w:hint="eastAsia"/>
          <w:rtl/>
        </w:rPr>
        <w:t>ָ</w:t>
      </w:r>
      <w:r>
        <w:rPr>
          <w:rFonts w:hint="cs"/>
          <w:rtl/>
        </w:rPr>
        <w:t>דו</w:t>
      </w:r>
      <w:r w:rsidR="008A484C">
        <w:rPr>
          <w:rFonts w:hint="eastAsia"/>
          <w:rtl/>
        </w:rPr>
        <w:t>ּ</w:t>
      </w:r>
      <w:r>
        <w:rPr>
          <w:rFonts w:hint="cs"/>
          <w:rtl/>
        </w:rPr>
        <w:t>ד ומדויק</w:t>
      </w:r>
      <w:r w:rsidRPr="00A216A7">
        <w:rPr>
          <w:rFonts w:hint="cs"/>
          <w:rtl/>
        </w:rPr>
        <w:t>: שש מאות אלף, שלושת אלפים, חמשת מאות וחמישים (לא כולל שבט לוי)</w:t>
      </w:r>
      <w:r>
        <w:rPr>
          <w:rFonts w:hint="cs"/>
          <w:rtl/>
        </w:rPr>
        <w:t xml:space="preserve">, אשר בא כתוצאה מעריכת מפקד; לעתיד לבוא, יהיו </w:t>
      </w:r>
      <w:smartTag w:uri="urn:schemas-microsoft-com:office:smarttags" w:element="PersonName">
        <w:smartTagPr>
          <w:attr w:name="ProductID" w:val="בני ישראל"/>
        </w:smartTagPr>
        <w:r>
          <w:rPr>
            <w:rFonts w:hint="cs"/>
            <w:rtl/>
          </w:rPr>
          <w:t>בני ישראל</w:t>
        </w:r>
      </w:smartTag>
      <w:r>
        <w:rPr>
          <w:rFonts w:hint="cs"/>
          <w:rtl/>
        </w:rPr>
        <w:t xml:space="preserve"> מספר שאינו ניתן למניה:</w:t>
      </w:r>
      <w:r w:rsidRPr="00A216A7">
        <w:rPr>
          <w:rFonts w:hint="cs"/>
          <w:rtl/>
        </w:rPr>
        <w:t xml:space="preserve"> "</w:t>
      </w:r>
      <w:r w:rsidRPr="00A216A7">
        <w:rPr>
          <w:rFonts w:hint="eastAsia"/>
          <w:rtl/>
        </w:rPr>
        <w:t>כְּחוֹל</w:t>
      </w:r>
      <w:r w:rsidRPr="00A216A7">
        <w:rPr>
          <w:rtl/>
        </w:rPr>
        <w:t xml:space="preserve"> </w:t>
      </w:r>
      <w:r w:rsidRPr="00A216A7">
        <w:rPr>
          <w:rFonts w:hint="eastAsia"/>
          <w:rtl/>
        </w:rPr>
        <w:t>הַיָּם</w:t>
      </w:r>
      <w:r w:rsidRPr="00A216A7">
        <w:rPr>
          <w:rtl/>
        </w:rPr>
        <w:t xml:space="preserve"> </w:t>
      </w:r>
      <w:r w:rsidRPr="00A216A7">
        <w:rPr>
          <w:rFonts w:hint="eastAsia"/>
          <w:rtl/>
        </w:rPr>
        <w:t>אֲשֶׁר</w:t>
      </w:r>
      <w:r w:rsidRPr="00A216A7">
        <w:rPr>
          <w:rtl/>
        </w:rPr>
        <w:t xml:space="preserve"> </w:t>
      </w:r>
      <w:r w:rsidRPr="00A216A7">
        <w:rPr>
          <w:rFonts w:hint="eastAsia"/>
          <w:rtl/>
        </w:rPr>
        <w:t>לֹא</w:t>
      </w:r>
      <w:r w:rsidRPr="00A216A7">
        <w:rPr>
          <w:rtl/>
        </w:rPr>
        <w:t xml:space="preserve"> </w:t>
      </w:r>
      <w:r w:rsidRPr="00A216A7">
        <w:rPr>
          <w:rFonts w:hint="eastAsia"/>
          <w:rtl/>
        </w:rPr>
        <w:t>יִמַּד</w:t>
      </w:r>
      <w:r w:rsidRPr="00A216A7">
        <w:rPr>
          <w:rtl/>
        </w:rPr>
        <w:t xml:space="preserve"> </w:t>
      </w:r>
      <w:r w:rsidRPr="00A216A7">
        <w:rPr>
          <w:rFonts w:hint="eastAsia"/>
          <w:rtl/>
        </w:rPr>
        <w:t>וְלֹא</w:t>
      </w:r>
      <w:r w:rsidRPr="00A216A7">
        <w:rPr>
          <w:rtl/>
        </w:rPr>
        <w:t xml:space="preserve"> </w:t>
      </w:r>
      <w:r w:rsidRPr="00A216A7">
        <w:rPr>
          <w:rFonts w:hint="eastAsia"/>
          <w:rtl/>
        </w:rPr>
        <w:t>יִסָּפֵר</w:t>
      </w:r>
      <w:r w:rsidRPr="00A216A7">
        <w:rPr>
          <w:rFonts w:hint="cs"/>
          <w:rtl/>
        </w:rPr>
        <w:t>"</w:t>
      </w:r>
      <w:r>
        <w:rPr>
          <w:rFonts w:hint="cs"/>
          <w:rtl/>
        </w:rPr>
        <w:t xml:space="preserve">, </w:t>
      </w:r>
      <w:r w:rsidR="00B73F90">
        <w:rPr>
          <w:rFonts w:hint="cs"/>
          <w:rtl/>
        </w:rPr>
        <w:t xml:space="preserve">כהבטחה לאבות, </w:t>
      </w:r>
      <w:r>
        <w:rPr>
          <w:rFonts w:hint="cs"/>
          <w:rtl/>
        </w:rPr>
        <w:t>ואין צורך או אפשרות לערוך מפקד. אבל בהמשך נראה ש</w:t>
      </w:r>
      <w:r w:rsidR="00982DB5">
        <w:rPr>
          <w:rFonts w:hint="cs"/>
          <w:rtl/>
        </w:rPr>
        <w:t xml:space="preserve">יש מי שלומד </w:t>
      </w:r>
      <w:r>
        <w:rPr>
          <w:rFonts w:hint="cs"/>
          <w:rtl/>
        </w:rPr>
        <w:t xml:space="preserve">מהפסוק בהושע </w:t>
      </w:r>
      <w:r w:rsidR="0086100B">
        <w:rPr>
          <w:rFonts w:hint="cs"/>
          <w:rtl/>
        </w:rPr>
        <w:t xml:space="preserve">דווקא </w:t>
      </w:r>
      <w:r>
        <w:rPr>
          <w:rFonts w:hint="cs"/>
          <w:rtl/>
        </w:rPr>
        <w:t>את האיסור למנות את בני ישראל</w:t>
      </w:r>
      <w:r w:rsidR="0086100B">
        <w:rPr>
          <w:rFonts w:hint="cs"/>
          <w:rtl/>
        </w:rPr>
        <w:t xml:space="preserve"> וקורא את המילים</w:t>
      </w:r>
      <w:r>
        <w:rPr>
          <w:rFonts w:hint="cs"/>
          <w:rtl/>
        </w:rPr>
        <w:t>: "לא ימד ולא ייספר" - כמו לאו בתורה. אם כך, לא תוספת שבח והעצמה לעתיד יש כאן, כי אם הבדלי השקפה באשר לפעולת הספירה והמנין, אם היא רצויה, מותרת, או אסורה. ו</w:t>
      </w:r>
      <w:r w:rsidR="0086100B">
        <w:rPr>
          <w:rFonts w:hint="cs"/>
          <w:rtl/>
        </w:rPr>
        <w:t xml:space="preserve">באשר למשמעות </w:t>
      </w:r>
      <w:r>
        <w:rPr>
          <w:rFonts w:hint="cs"/>
          <w:rtl/>
        </w:rPr>
        <w:t>ברכת הושע ל</w:t>
      </w:r>
      <w:smartTag w:uri="urn:schemas-microsoft-com:office:smarttags" w:element="PersonName">
        <w:smartTagPr>
          <w:attr w:name="ProductID" w:val="בני ישראל"/>
        </w:smartTagPr>
        <w:r>
          <w:rPr>
            <w:rFonts w:hint="cs"/>
            <w:rtl/>
          </w:rPr>
          <w:t>בני ישראל</w:t>
        </w:r>
      </w:smartTag>
      <w:r>
        <w:rPr>
          <w:rFonts w:hint="cs"/>
          <w:rtl/>
        </w:rPr>
        <w:t>:</w:t>
      </w:r>
      <w:r w:rsidR="008A484C">
        <w:rPr>
          <w:rFonts w:hint="cs"/>
          <w:rtl/>
        </w:rPr>
        <w:t xml:space="preserve"> "</w:t>
      </w:r>
      <w:r w:rsidRPr="00A9103F">
        <w:rPr>
          <w:rFonts w:hint="eastAsia"/>
          <w:rtl/>
        </w:rPr>
        <w:t>וְהָיָה</w:t>
      </w:r>
      <w:r w:rsidRPr="00A9103F">
        <w:rPr>
          <w:rtl/>
        </w:rPr>
        <w:t xml:space="preserve"> </w:t>
      </w:r>
      <w:r w:rsidRPr="00A9103F">
        <w:rPr>
          <w:rFonts w:hint="eastAsia"/>
          <w:rtl/>
        </w:rPr>
        <w:t>מִסְפַּר</w:t>
      </w:r>
      <w:r w:rsidRPr="00A9103F">
        <w:rPr>
          <w:rtl/>
        </w:rPr>
        <w:t xml:space="preserve"> </w:t>
      </w:r>
      <w:r w:rsidRPr="00A9103F">
        <w:rPr>
          <w:rFonts w:hint="eastAsia"/>
          <w:rtl/>
        </w:rPr>
        <w:t>בְּנֵי</w:t>
      </w:r>
      <w:r w:rsidRPr="00A9103F">
        <w:rPr>
          <w:rtl/>
        </w:rPr>
        <w:t xml:space="preserve"> </w:t>
      </w:r>
      <w:r w:rsidRPr="00A9103F">
        <w:rPr>
          <w:rFonts w:hint="eastAsia"/>
          <w:rtl/>
        </w:rPr>
        <w:t>יִשְׂרָאֵל</w:t>
      </w:r>
      <w:r w:rsidRPr="00A9103F">
        <w:rPr>
          <w:rtl/>
        </w:rPr>
        <w:t xml:space="preserve"> </w:t>
      </w:r>
      <w:r w:rsidRPr="00A9103F">
        <w:rPr>
          <w:rFonts w:hint="eastAsia"/>
          <w:rtl/>
        </w:rPr>
        <w:t>כְּחוֹל</w:t>
      </w:r>
      <w:r w:rsidRPr="00A9103F">
        <w:rPr>
          <w:rtl/>
        </w:rPr>
        <w:t xml:space="preserve"> </w:t>
      </w:r>
      <w:r w:rsidRPr="00A9103F">
        <w:rPr>
          <w:rFonts w:hint="eastAsia"/>
          <w:rtl/>
        </w:rPr>
        <w:t>הַיָּם</w:t>
      </w:r>
      <w:r w:rsidRPr="00A9103F">
        <w:rPr>
          <w:rtl/>
        </w:rPr>
        <w:t xml:space="preserve"> </w:t>
      </w:r>
      <w:r w:rsidRPr="00A9103F">
        <w:rPr>
          <w:rFonts w:hint="eastAsia"/>
          <w:rtl/>
        </w:rPr>
        <w:t>אֲשֶׁר</w:t>
      </w:r>
      <w:r w:rsidRPr="00A9103F">
        <w:rPr>
          <w:rtl/>
        </w:rPr>
        <w:t xml:space="preserve"> </w:t>
      </w:r>
      <w:r w:rsidRPr="00A9103F">
        <w:rPr>
          <w:rFonts w:hint="eastAsia"/>
          <w:rtl/>
        </w:rPr>
        <w:t>לֹא</w:t>
      </w:r>
      <w:r w:rsidRPr="00A9103F">
        <w:rPr>
          <w:rtl/>
        </w:rPr>
        <w:t xml:space="preserve"> </w:t>
      </w:r>
      <w:r w:rsidRPr="00A9103F">
        <w:rPr>
          <w:rFonts w:hint="eastAsia"/>
          <w:rtl/>
        </w:rPr>
        <w:t>יִמַּד</w:t>
      </w:r>
      <w:r w:rsidRPr="00A9103F">
        <w:rPr>
          <w:rtl/>
        </w:rPr>
        <w:t xml:space="preserve"> </w:t>
      </w:r>
      <w:r w:rsidRPr="00A9103F">
        <w:rPr>
          <w:rFonts w:hint="eastAsia"/>
          <w:rtl/>
        </w:rPr>
        <w:t>וְלֹא</w:t>
      </w:r>
      <w:r w:rsidRPr="00A9103F">
        <w:rPr>
          <w:rtl/>
        </w:rPr>
        <w:t xml:space="preserve"> </w:t>
      </w:r>
      <w:r w:rsidRPr="00A9103F">
        <w:rPr>
          <w:rFonts w:hint="eastAsia"/>
          <w:rtl/>
        </w:rPr>
        <w:t>יִסָּפֵר</w:t>
      </w:r>
      <w:r>
        <w:rPr>
          <w:rFonts w:hint="cs"/>
          <w:rtl/>
        </w:rPr>
        <w:t>", כבר הארכנו ב</w:t>
      </w:r>
      <w:r w:rsidR="008502C6">
        <w:rPr>
          <w:rFonts w:hint="cs"/>
          <w:rtl/>
        </w:rPr>
        <w:t xml:space="preserve">כך </w:t>
      </w:r>
      <w:r>
        <w:rPr>
          <w:rFonts w:hint="cs"/>
          <w:rtl/>
        </w:rPr>
        <w:t xml:space="preserve">דברינו והיה </w:t>
      </w:r>
      <w:hyperlink r:id="rId1" w:history="1">
        <w:r w:rsidRPr="00A9103F">
          <w:rPr>
            <w:rStyle w:val="Hyperlink"/>
            <w:rFonts w:hint="cs"/>
            <w:rtl/>
          </w:rPr>
          <w:t>מספר</w:t>
        </w:r>
        <w:r w:rsidRPr="00A9103F">
          <w:rPr>
            <w:rStyle w:val="Hyperlink"/>
            <w:rFonts w:hint="cs"/>
            <w:rtl/>
          </w:rPr>
          <w:t xml:space="preserve"> </w:t>
        </w:r>
        <w:r w:rsidRPr="00A9103F">
          <w:rPr>
            <w:rStyle w:val="Hyperlink"/>
            <w:rFonts w:hint="cs"/>
            <w:rtl/>
          </w:rPr>
          <w:t>בני ישראל</w:t>
        </w:r>
      </w:hyperlink>
      <w:r>
        <w:rPr>
          <w:rFonts w:hint="cs"/>
          <w:rtl/>
        </w:rPr>
        <w:t>, בפרשה זו. כאן נדון בגישות השונות לנושא של הספירה והמניה של עם ישראל.</w:t>
      </w:r>
    </w:p>
  </w:footnote>
  <w:footnote w:id="3">
    <w:p w14:paraId="641B55DC" w14:textId="77777777" w:rsidR="001F1DDA" w:rsidRDefault="001F1DDA">
      <w:pPr>
        <w:pStyle w:val="a3"/>
        <w:rPr>
          <w:rFonts w:hint="cs"/>
          <w:rtl/>
        </w:rPr>
      </w:pPr>
      <w:r>
        <w:rPr>
          <w:rStyle w:val="a5"/>
        </w:rPr>
        <w:footnoteRef/>
      </w:r>
      <w:r>
        <w:rPr>
          <w:rtl/>
        </w:rPr>
        <w:t xml:space="preserve"> </w:t>
      </w:r>
      <w:r w:rsidRPr="00E57F08">
        <w:rPr>
          <w:rFonts w:hint="cs"/>
          <w:rtl/>
        </w:rPr>
        <w:t xml:space="preserve">הפסוק שהבאנו בתחילת דברינו הוא הפתיחה </w:t>
      </w:r>
      <w:r w:rsidRPr="00E57F08">
        <w:rPr>
          <w:rtl/>
        </w:rPr>
        <w:t>–</w:t>
      </w:r>
      <w:r w:rsidRPr="00E57F08">
        <w:rPr>
          <w:rFonts w:hint="cs"/>
          <w:rtl/>
        </w:rPr>
        <w:t xml:space="preserve"> הציווי </w:t>
      </w:r>
      <w:r w:rsidRPr="00E57F08">
        <w:rPr>
          <w:rtl/>
        </w:rPr>
        <w:t>–</w:t>
      </w:r>
      <w:r w:rsidRPr="00E57F08">
        <w:rPr>
          <w:rFonts w:hint="cs"/>
          <w:rtl/>
        </w:rPr>
        <w:t xml:space="preserve"> של המפקד ופסוק זה הוא סיכום המפקד. אבל לא הסיכום הראשון של סוף פרק א פסוקים מד-מו: "</w:t>
      </w:r>
      <w:r w:rsidRPr="00E57F08">
        <w:rPr>
          <w:rFonts w:hint="eastAsia"/>
          <w:rtl/>
          <w:lang w:eastAsia="en-US"/>
        </w:rPr>
        <w:t>אֵלֶּה</w:t>
      </w:r>
      <w:r w:rsidRPr="00E57F08">
        <w:rPr>
          <w:rtl/>
          <w:lang w:eastAsia="en-US"/>
        </w:rPr>
        <w:t xml:space="preserve"> </w:t>
      </w:r>
      <w:r w:rsidRPr="00E57F08">
        <w:rPr>
          <w:rFonts w:hint="eastAsia"/>
          <w:rtl/>
          <w:lang w:eastAsia="en-US"/>
        </w:rPr>
        <w:t>הַפְּקֻדִים</w:t>
      </w:r>
      <w:r w:rsidRPr="00E57F08">
        <w:rPr>
          <w:rtl/>
          <w:lang w:eastAsia="en-US"/>
        </w:rPr>
        <w:t xml:space="preserve"> </w:t>
      </w:r>
      <w:r w:rsidRPr="00E57F08">
        <w:rPr>
          <w:rFonts w:hint="eastAsia"/>
          <w:rtl/>
          <w:lang w:eastAsia="en-US"/>
        </w:rPr>
        <w:t>אֲשֶׁר</w:t>
      </w:r>
      <w:r w:rsidRPr="00E57F08">
        <w:rPr>
          <w:rtl/>
          <w:lang w:eastAsia="en-US"/>
        </w:rPr>
        <w:t xml:space="preserve"> </w:t>
      </w:r>
      <w:r w:rsidRPr="00E57F08">
        <w:rPr>
          <w:rFonts w:hint="eastAsia"/>
          <w:rtl/>
          <w:lang w:eastAsia="en-US"/>
        </w:rPr>
        <w:t>פָּקַד</w:t>
      </w:r>
      <w:r w:rsidRPr="00E57F08">
        <w:rPr>
          <w:rtl/>
          <w:lang w:eastAsia="en-US"/>
        </w:rPr>
        <w:t xml:space="preserve"> </w:t>
      </w:r>
      <w:r w:rsidRPr="00E57F08">
        <w:rPr>
          <w:rFonts w:hint="eastAsia"/>
          <w:rtl/>
          <w:lang w:eastAsia="en-US"/>
        </w:rPr>
        <w:t>מֹשֶׁה</w:t>
      </w:r>
      <w:r w:rsidRPr="00E57F08">
        <w:rPr>
          <w:rtl/>
          <w:lang w:eastAsia="en-US"/>
        </w:rPr>
        <w:t xml:space="preserve"> </w:t>
      </w:r>
      <w:r w:rsidRPr="00E57F08">
        <w:rPr>
          <w:rFonts w:hint="eastAsia"/>
          <w:rtl/>
          <w:lang w:eastAsia="en-US"/>
        </w:rPr>
        <w:t>וְאַהֲרֹן</w:t>
      </w:r>
      <w:r w:rsidRPr="00E57F08">
        <w:rPr>
          <w:rtl/>
          <w:lang w:eastAsia="en-US"/>
        </w:rPr>
        <w:t xml:space="preserve"> </w:t>
      </w:r>
      <w:r w:rsidRPr="00E57F08">
        <w:rPr>
          <w:rFonts w:hint="cs"/>
          <w:rtl/>
          <w:lang w:eastAsia="en-US"/>
        </w:rPr>
        <w:t>...</w:t>
      </w:r>
      <w:r w:rsidRPr="00E57F08">
        <w:rPr>
          <w:rtl/>
          <w:lang w:eastAsia="en-US"/>
        </w:rPr>
        <w:t xml:space="preserve"> </w:t>
      </w:r>
      <w:r w:rsidRPr="00E57F08">
        <w:rPr>
          <w:rFonts w:hint="eastAsia"/>
          <w:rtl/>
          <w:lang w:eastAsia="en-US"/>
        </w:rPr>
        <w:t>וַיִּהְיוּ</w:t>
      </w:r>
      <w:r w:rsidRPr="00E57F08">
        <w:rPr>
          <w:rtl/>
          <w:lang w:eastAsia="en-US"/>
        </w:rPr>
        <w:t xml:space="preserve"> </w:t>
      </w:r>
      <w:r w:rsidRPr="00E57F08">
        <w:rPr>
          <w:rFonts w:hint="eastAsia"/>
          <w:rtl/>
          <w:lang w:eastAsia="en-US"/>
        </w:rPr>
        <w:t>כָּל</w:t>
      </w:r>
      <w:r w:rsidRPr="00E57F08">
        <w:rPr>
          <w:rtl/>
          <w:lang w:eastAsia="en-US"/>
        </w:rPr>
        <w:t xml:space="preserve"> </w:t>
      </w:r>
      <w:r w:rsidRPr="00E57F08">
        <w:rPr>
          <w:rFonts w:hint="eastAsia"/>
          <w:rtl/>
          <w:lang w:eastAsia="en-US"/>
        </w:rPr>
        <w:t>הַפְּקֻדִים</w:t>
      </w:r>
      <w:r w:rsidRPr="00E57F08">
        <w:rPr>
          <w:rtl/>
          <w:lang w:eastAsia="en-US"/>
        </w:rPr>
        <w:t xml:space="preserve"> </w:t>
      </w:r>
      <w:r w:rsidRPr="00E57F08">
        <w:rPr>
          <w:rFonts w:hint="eastAsia"/>
          <w:rtl/>
          <w:lang w:eastAsia="en-US"/>
        </w:rPr>
        <w:t>שֵׁשׁ</w:t>
      </w:r>
      <w:r w:rsidRPr="00E57F08">
        <w:rPr>
          <w:rtl/>
          <w:lang w:eastAsia="en-US"/>
        </w:rPr>
        <w:t xml:space="preserve"> </w:t>
      </w:r>
      <w:r w:rsidRPr="00E57F08">
        <w:rPr>
          <w:rFonts w:hint="eastAsia"/>
          <w:rtl/>
          <w:lang w:eastAsia="en-US"/>
        </w:rPr>
        <w:t>מֵאוֹת</w:t>
      </w:r>
      <w:r w:rsidRPr="00E57F08">
        <w:rPr>
          <w:rtl/>
          <w:lang w:eastAsia="en-US"/>
        </w:rPr>
        <w:t xml:space="preserve"> </w:t>
      </w:r>
      <w:r w:rsidRPr="00E57F08">
        <w:rPr>
          <w:rFonts w:hint="eastAsia"/>
          <w:rtl/>
          <w:lang w:eastAsia="en-US"/>
        </w:rPr>
        <w:t>אֶלֶף</w:t>
      </w:r>
      <w:r w:rsidRPr="00E57F08">
        <w:rPr>
          <w:rtl/>
          <w:lang w:eastAsia="en-US"/>
        </w:rPr>
        <w:t xml:space="preserve"> </w:t>
      </w:r>
      <w:r w:rsidRPr="00E57F08">
        <w:rPr>
          <w:rFonts w:hint="eastAsia"/>
          <w:rtl/>
          <w:lang w:eastAsia="en-US"/>
        </w:rPr>
        <w:t>וּשְׁלֹשֶׁת</w:t>
      </w:r>
      <w:r w:rsidRPr="00E57F08">
        <w:rPr>
          <w:rtl/>
          <w:lang w:eastAsia="en-US"/>
        </w:rPr>
        <w:t xml:space="preserve"> </w:t>
      </w:r>
      <w:r w:rsidRPr="00E57F08">
        <w:rPr>
          <w:rFonts w:hint="eastAsia"/>
          <w:rtl/>
          <w:lang w:eastAsia="en-US"/>
        </w:rPr>
        <w:t>אֲלָפִים</w:t>
      </w:r>
      <w:r w:rsidRPr="00E57F08">
        <w:rPr>
          <w:rtl/>
          <w:lang w:eastAsia="en-US"/>
        </w:rPr>
        <w:t xml:space="preserve"> </w:t>
      </w:r>
      <w:r w:rsidRPr="00E57F08">
        <w:rPr>
          <w:rFonts w:hint="eastAsia"/>
          <w:rtl/>
          <w:lang w:eastAsia="en-US"/>
        </w:rPr>
        <w:t>וַחֲמֵשׁ</w:t>
      </w:r>
      <w:r w:rsidRPr="00E57F08">
        <w:rPr>
          <w:rtl/>
          <w:lang w:eastAsia="en-US"/>
        </w:rPr>
        <w:t xml:space="preserve"> </w:t>
      </w:r>
      <w:r w:rsidRPr="00E57F08">
        <w:rPr>
          <w:rFonts w:hint="eastAsia"/>
          <w:rtl/>
          <w:lang w:eastAsia="en-US"/>
        </w:rPr>
        <w:t>מֵאוֹת</w:t>
      </w:r>
      <w:r w:rsidRPr="00E57F08">
        <w:rPr>
          <w:rtl/>
          <w:lang w:eastAsia="en-US"/>
        </w:rPr>
        <w:t xml:space="preserve"> </w:t>
      </w:r>
      <w:r w:rsidRPr="00E57F08">
        <w:rPr>
          <w:rFonts w:hint="eastAsia"/>
          <w:rtl/>
          <w:lang w:eastAsia="en-US"/>
        </w:rPr>
        <w:t>וַחֲמִשִּׁים</w:t>
      </w:r>
      <w:r w:rsidRPr="00E57F08">
        <w:rPr>
          <w:rFonts w:hint="cs"/>
          <w:rtl/>
          <w:lang w:eastAsia="en-US"/>
        </w:rPr>
        <w:t xml:space="preserve">", אלא הסיכום החוזר </w:t>
      </w:r>
      <w:r w:rsidRPr="00E57F08">
        <w:rPr>
          <w:rFonts w:hint="cs"/>
          <w:rtl/>
        </w:rPr>
        <w:t xml:space="preserve">בסוף פרק ב, לאחר הפירוט החוזר בחלוקה לפי מסע הדגלים (ראה פרקים א ו-ב בתחילת הספר). הרבה "פקודי" ו"פקודים" </w:t>
      </w:r>
      <w:r>
        <w:rPr>
          <w:rFonts w:hint="cs"/>
          <w:rtl/>
        </w:rPr>
        <w:t xml:space="preserve">ומספרים </w:t>
      </w:r>
      <w:r w:rsidRPr="00E57F08">
        <w:rPr>
          <w:rFonts w:hint="cs"/>
          <w:rtl/>
        </w:rPr>
        <w:t>יש לנו בספר במדבר של</w:t>
      </w:r>
      <w:r>
        <w:rPr>
          <w:rFonts w:hint="cs"/>
          <w:rtl/>
        </w:rPr>
        <w:t>פיכך נ</w:t>
      </w:r>
      <w:r w:rsidRPr="00E57F08">
        <w:rPr>
          <w:rFonts w:hint="cs"/>
          <w:rtl/>
        </w:rPr>
        <w:t xml:space="preserve">קרא גם חומש הפקודים ובספרות הכללית </w:t>
      </w:r>
      <w:r w:rsidRPr="00E57F08">
        <w:t>Numbers</w:t>
      </w:r>
      <w:r w:rsidRPr="00E57F08">
        <w:rPr>
          <w:rFonts w:hint="cs"/>
          <w:rtl/>
        </w:rPr>
        <w:t>.</w:t>
      </w:r>
      <w:r>
        <w:rPr>
          <w:rFonts w:hint="cs"/>
          <w:rtl/>
        </w:rPr>
        <w:t xml:space="preserve"> ולהלן נראה שיש לספר זה עוד שם. הרוצה לנחש כאן </w:t>
      </w:r>
      <w:r>
        <w:rPr>
          <w:rtl/>
        </w:rPr>
        <w:t>–</w:t>
      </w:r>
      <w:r>
        <w:rPr>
          <w:rFonts w:hint="cs"/>
          <w:rtl/>
        </w:rPr>
        <w:t xml:space="preserve"> מוזמן.</w:t>
      </w:r>
    </w:p>
  </w:footnote>
  <w:footnote w:id="4">
    <w:p w14:paraId="07B9D2C2" w14:textId="77777777" w:rsidR="00B73F90" w:rsidRDefault="00B73F90" w:rsidP="00B73F90">
      <w:pPr>
        <w:pStyle w:val="a3"/>
        <w:rPr>
          <w:rFonts w:hint="cs"/>
          <w:rtl/>
        </w:rPr>
      </w:pPr>
      <w:r>
        <w:rPr>
          <w:rStyle w:val="a5"/>
        </w:rPr>
        <w:footnoteRef/>
      </w:r>
      <w:r>
        <w:rPr>
          <w:rtl/>
        </w:rPr>
        <w:t xml:space="preserve"> </w:t>
      </w:r>
      <w:r>
        <w:rPr>
          <w:rFonts w:hint="cs"/>
          <w:rtl/>
        </w:rPr>
        <w:t xml:space="preserve">מדרש זה </w:t>
      </w:r>
      <w:r w:rsidRPr="00E57F08">
        <w:rPr>
          <w:rtl/>
        </w:rPr>
        <w:t xml:space="preserve">הוא בית אב לשורה ארוכה של מדרשים הרואים בעצם מניית עם ישראל עניין חיובי, נחוץ ואפילו מרומם. </w:t>
      </w:r>
      <w:r w:rsidR="00186072">
        <w:rPr>
          <w:rFonts w:hint="cs"/>
          <w:rtl/>
        </w:rPr>
        <w:t xml:space="preserve">לא הרועה שחייב דין וחשבון לבעל הבית הוא שמונה את צאן, אלא בעל הבית (באמצעות הרועה) שסופר ומונה את צאנו ואוצרותיו בחיבה ובאהבה (ולא באימת יום הדין). </w:t>
      </w:r>
      <w:r w:rsidRPr="00E57F08">
        <w:rPr>
          <w:rtl/>
        </w:rPr>
        <w:t>ראה תחילת במדבר רבה: "כשהוא בא לגדל את ישראל מפרסם איזה מקום, איזה יום, איזה חודש, איזו שנה וכו</w:t>
      </w:r>
      <w:r w:rsidR="008502C6">
        <w:rPr>
          <w:rFonts w:hint="cs"/>
          <w:rtl/>
        </w:rPr>
        <w:t xml:space="preserve">' </w:t>
      </w:r>
      <w:r w:rsidRPr="00E57F08">
        <w:rPr>
          <w:rtl/>
        </w:rPr>
        <w:t>" ובהמשך</w:t>
      </w:r>
      <w:r w:rsidR="008502C6">
        <w:rPr>
          <w:rFonts w:hint="cs"/>
          <w:rtl/>
        </w:rPr>
        <w:t xml:space="preserve"> שם</w:t>
      </w:r>
      <w:r w:rsidRPr="00E57F08">
        <w:rPr>
          <w:rtl/>
        </w:rPr>
        <w:t>: "נמשלו ישראל בערימת חטים, מה החטים נכנסות לאוצר במנין, כך אמר הקב"ה שיהיו ישראל נמנים בכל שעה". וכן במדרשים על הדגלים שבפרק ב ועוד רבים. ובאמת לפי פשט הפסוקים, אין כל רע בעצם המנין.</w:t>
      </w:r>
      <w:r w:rsidRPr="00714897">
        <w:rPr>
          <w:rtl/>
        </w:rPr>
        <w:t xml:space="preserve"> </w:t>
      </w:r>
      <w:r w:rsidRPr="00E57F08">
        <w:rPr>
          <w:rtl/>
        </w:rPr>
        <w:t xml:space="preserve">והלוא הספר </w:t>
      </w:r>
      <w:r>
        <w:rPr>
          <w:rFonts w:hint="cs"/>
          <w:rtl/>
        </w:rPr>
        <w:t xml:space="preserve">עצמו </w:t>
      </w:r>
      <w:r w:rsidRPr="00E57F08">
        <w:rPr>
          <w:rtl/>
        </w:rPr>
        <w:t>נקרא</w:t>
      </w:r>
      <w:r>
        <w:rPr>
          <w:rFonts w:hint="cs"/>
          <w:rtl/>
        </w:rPr>
        <w:t xml:space="preserve">, כאמור, </w:t>
      </w:r>
      <w:r w:rsidRPr="00E57F08">
        <w:rPr>
          <w:rtl/>
        </w:rPr>
        <w:t>חומש הפקודים ובני ישראל נמנים בו פעמיים, פעם בתחילת הספר ופעם בסופו.</w:t>
      </w:r>
    </w:p>
  </w:footnote>
  <w:footnote w:id="5">
    <w:p w14:paraId="7ED71D49" w14:textId="77777777" w:rsidR="00891342" w:rsidRPr="00E57F08" w:rsidRDefault="00891342" w:rsidP="008502C6">
      <w:pPr>
        <w:pStyle w:val="a3"/>
        <w:rPr>
          <w:rFonts w:hint="cs"/>
        </w:rPr>
      </w:pPr>
      <w:r w:rsidRPr="00E57F08">
        <w:rPr>
          <w:rStyle w:val="a5"/>
        </w:rPr>
        <w:footnoteRef/>
      </w:r>
      <w:r w:rsidRPr="00E57F08">
        <w:rPr>
          <w:rtl/>
        </w:rPr>
        <w:t xml:space="preserve"> </w:t>
      </w:r>
      <w:r w:rsidRPr="00E57F08">
        <w:rPr>
          <w:rFonts w:hint="cs"/>
          <w:rtl/>
        </w:rPr>
        <w:t xml:space="preserve">ספר במדבר איננו ביסודו ספר של </w:t>
      </w:r>
      <w:r>
        <w:rPr>
          <w:rFonts w:hint="cs"/>
          <w:rtl/>
        </w:rPr>
        <w:t>אירועים משמחים או נשגבים</w:t>
      </w:r>
      <w:r w:rsidRPr="00E57F08">
        <w:rPr>
          <w:rFonts w:hint="cs"/>
          <w:rtl/>
        </w:rPr>
        <w:t>. אין זה ספר שמות של יציאת מצרים</w:t>
      </w:r>
      <w:r w:rsidR="00695904">
        <w:rPr>
          <w:rFonts w:hint="cs"/>
          <w:rtl/>
        </w:rPr>
        <w:t xml:space="preserve"> ומעמד הר סיני (וגם תלונות וחטא העגל)</w:t>
      </w:r>
      <w:r w:rsidRPr="00E57F08">
        <w:rPr>
          <w:rFonts w:hint="cs"/>
          <w:rtl/>
        </w:rPr>
        <w:t xml:space="preserve">, או ספר דברים של ערב הכניסה לארץ ישראל. בספר </w:t>
      </w:r>
      <w:r>
        <w:rPr>
          <w:rFonts w:hint="cs"/>
          <w:rtl/>
        </w:rPr>
        <w:t>במדבר</w:t>
      </w:r>
      <w:r w:rsidRPr="00E57F08">
        <w:rPr>
          <w:rFonts w:hint="cs"/>
          <w:rtl/>
        </w:rPr>
        <w:t xml:space="preserve"> יש אירועים קשים: מתאוננים, </w:t>
      </w:r>
      <w:r w:rsidR="00695904">
        <w:rPr>
          <w:rFonts w:hint="cs"/>
          <w:rtl/>
        </w:rPr>
        <w:t xml:space="preserve">קברות התאווה, </w:t>
      </w:r>
      <w:r w:rsidRPr="00E57F08">
        <w:rPr>
          <w:rFonts w:hint="cs"/>
          <w:rtl/>
        </w:rPr>
        <w:t xml:space="preserve">קורח, זנות בשטים ובראש כולם חטא המרגלים </w:t>
      </w:r>
      <w:r>
        <w:rPr>
          <w:rFonts w:hint="cs"/>
          <w:rtl/>
        </w:rPr>
        <w:t>ש</w:t>
      </w:r>
      <w:r w:rsidRPr="00E57F08">
        <w:rPr>
          <w:rFonts w:hint="cs"/>
          <w:rtl/>
        </w:rPr>
        <w:t>בעטיו נגזר על</w:t>
      </w:r>
      <w:r>
        <w:rPr>
          <w:rFonts w:hint="cs"/>
          <w:rtl/>
        </w:rPr>
        <w:t xml:space="preserve"> עם ישראל </w:t>
      </w:r>
      <w:r w:rsidRPr="00E57F08">
        <w:rPr>
          <w:rFonts w:hint="cs"/>
          <w:rtl/>
        </w:rPr>
        <w:t>ארבעים (שלושים ושמונה) שנות נדודים</w:t>
      </w:r>
      <w:r w:rsidRPr="00E57F08">
        <w:rPr>
          <w:rFonts w:hint="cs"/>
          <w:rtl/>
          <w:lang w:eastAsia="en-US"/>
        </w:rPr>
        <w:t xml:space="preserve"> "</w:t>
      </w:r>
      <w:r w:rsidRPr="00E57F08">
        <w:rPr>
          <w:rFonts w:hint="eastAsia"/>
          <w:rtl/>
          <w:lang w:eastAsia="en-US"/>
        </w:rPr>
        <w:t>בַּמִּדְבָּר</w:t>
      </w:r>
      <w:r w:rsidRPr="00E57F08">
        <w:rPr>
          <w:rtl/>
          <w:lang w:eastAsia="en-US"/>
        </w:rPr>
        <w:t xml:space="preserve"> </w:t>
      </w:r>
      <w:r w:rsidRPr="00E57F08">
        <w:rPr>
          <w:rFonts w:hint="eastAsia"/>
          <w:rtl/>
          <w:lang w:eastAsia="en-US"/>
        </w:rPr>
        <w:t>הַגָּדֹל</w:t>
      </w:r>
      <w:r w:rsidRPr="00E57F08">
        <w:rPr>
          <w:rtl/>
          <w:lang w:eastAsia="en-US"/>
        </w:rPr>
        <w:t xml:space="preserve"> </w:t>
      </w:r>
      <w:r w:rsidRPr="00E57F08">
        <w:rPr>
          <w:rFonts w:hint="eastAsia"/>
          <w:rtl/>
          <w:lang w:eastAsia="en-US"/>
        </w:rPr>
        <w:t>וְהַנּוֹרָא</w:t>
      </w:r>
      <w:r w:rsidRPr="00E57F08">
        <w:rPr>
          <w:rtl/>
          <w:lang w:eastAsia="en-US"/>
        </w:rPr>
        <w:t xml:space="preserve"> </w:t>
      </w:r>
      <w:r w:rsidRPr="00E57F08">
        <w:rPr>
          <w:rFonts w:hint="eastAsia"/>
          <w:rtl/>
          <w:lang w:eastAsia="en-US"/>
        </w:rPr>
        <w:t>נָחָשׁ</w:t>
      </w:r>
      <w:r w:rsidRPr="00E57F08">
        <w:rPr>
          <w:rtl/>
          <w:lang w:eastAsia="en-US"/>
        </w:rPr>
        <w:t xml:space="preserve"> </w:t>
      </w:r>
      <w:r w:rsidRPr="00E57F08">
        <w:rPr>
          <w:rFonts w:hint="eastAsia"/>
          <w:rtl/>
          <w:lang w:eastAsia="en-US"/>
        </w:rPr>
        <w:t>שָׂרָף</w:t>
      </w:r>
      <w:r w:rsidRPr="00E57F08">
        <w:rPr>
          <w:rtl/>
          <w:lang w:eastAsia="en-US"/>
        </w:rPr>
        <w:t xml:space="preserve"> </w:t>
      </w:r>
      <w:r w:rsidRPr="00E57F08">
        <w:rPr>
          <w:rFonts w:hint="eastAsia"/>
          <w:rtl/>
          <w:lang w:eastAsia="en-US"/>
        </w:rPr>
        <w:t>וְעַקְרָב</w:t>
      </w:r>
      <w:r w:rsidRPr="00E57F08">
        <w:rPr>
          <w:rtl/>
          <w:lang w:eastAsia="en-US"/>
        </w:rPr>
        <w:t xml:space="preserve"> </w:t>
      </w:r>
      <w:r w:rsidRPr="00E57F08">
        <w:rPr>
          <w:rFonts w:hint="eastAsia"/>
          <w:rtl/>
          <w:lang w:eastAsia="en-US"/>
        </w:rPr>
        <w:t>וְצִמָּאוֹן</w:t>
      </w:r>
      <w:r w:rsidRPr="00E57F08">
        <w:rPr>
          <w:rtl/>
          <w:lang w:eastAsia="en-US"/>
        </w:rPr>
        <w:t xml:space="preserve"> </w:t>
      </w:r>
      <w:r w:rsidRPr="00E57F08">
        <w:rPr>
          <w:rFonts w:hint="eastAsia"/>
          <w:rtl/>
          <w:lang w:eastAsia="en-US"/>
        </w:rPr>
        <w:t>אֲשֶׁר</w:t>
      </w:r>
      <w:r w:rsidRPr="00E57F08">
        <w:rPr>
          <w:rtl/>
          <w:lang w:eastAsia="en-US"/>
        </w:rPr>
        <w:t xml:space="preserve"> </w:t>
      </w:r>
      <w:r w:rsidRPr="00E57F08">
        <w:rPr>
          <w:rFonts w:hint="eastAsia"/>
          <w:rtl/>
          <w:lang w:eastAsia="en-US"/>
        </w:rPr>
        <w:t>אֵין</w:t>
      </w:r>
      <w:r w:rsidRPr="00E57F08">
        <w:rPr>
          <w:rtl/>
          <w:lang w:eastAsia="en-US"/>
        </w:rPr>
        <w:t xml:space="preserve"> </w:t>
      </w:r>
      <w:r w:rsidRPr="00E57F08">
        <w:rPr>
          <w:rFonts w:hint="eastAsia"/>
          <w:rtl/>
          <w:lang w:eastAsia="en-US"/>
        </w:rPr>
        <w:t>מָיִם</w:t>
      </w:r>
      <w:r w:rsidRPr="00E57F08">
        <w:rPr>
          <w:rFonts w:hint="cs"/>
          <w:rtl/>
          <w:lang w:eastAsia="en-US"/>
        </w:rPr>
        <w:t xml:space="preserve">" (דברים ח טו). </w:t>
      </w:r>
      <w:r w:rsidRPr="00E57F08">
        <w:rPr>
          <w:rFonts w:hint="cs"/>
          <w:rtl/>
        </w:rPr>
        <w:t xml:space="preserve">לפיכך, הלווים מחוץ למפקד. האם כבר כאן אנו שומעים דעה שונה על עצם המנין? </w:t>
      </w:r>
      <w:r w:rsidR="008502C6">
        <w:rPr>
          <w:rFonts w:hint="cs"/>
          <w:rtl/>
        </w:rPr>
        <w:t xml:space="preserve">נימה שונה </w:t>
      </w:r>
      <w:r w:rsidRPr="00E57F08">
        <w:rPr>
          <w:rFonts w:hint="cs"/>
          <w:rtl/>
        </w:rPr>
        <w:t>על ה"שאו את ראש"?</w:t>
      </w:r>
      <w:r w:rsidR="00695904">
        <w:rPr>
          <w:rFonts w:hint="cs"/>
          <w:rtl/>
        </w:rPr>
        <w:t xml:space="preserve"> האם אנו נזכרים בנשיאת ראש לטובה ולרעה של ספר בראשית, למשל?</w:t>
      </w:r>
    </w:p>
  </w:footnote>
  <w:footnote w:id="6">
    <w:p w14:paraId="1D8B7E4B" w14:textId="77777777" w:rsidR="00FC1A9F" w:rsidRPr="00FC1A9F" w:rsidRDefault="00FC1A9F">
      <w:pPr>
        <w:pStyle w:val="a3"/>
        <w:rPr>
          <w:rFonts w:hint="cs"/>
          <w:rtl/>
        </w:rPr>
      </w:pPr>
      <w:r>
        <w:rPr>
          <w:rStyle w:val="a5"/>
        </w:rPr>
        <w:footnoteRef/>
      </w:r>
      <w:r>
        <w:rPr>
          <w:rtl/>
        </w:rPr>
        <w:t xml:space="preserve"> </w:t>
      </w:r>
      <w:r>
        <w:rPr>
          <w:rFonts w:hint="cs"/>
          <w:rtl/>
        </w:rPr>
        <w:t xml:space="preserve">מידת נפח. פירוש א.א. הלוי: </w:t>
      </w:r>
      <w:r>
        <w:t>modius</w:t>
      </w:r>
      <w:r>
        <w:rPr>
          <w:rFonts w:hint="cs"/>
          <w:rtl/>
        </w:rPr>
        <w:t>, כ-9 ליטר.</w:t>
      </w:r>
    </w:p>
  </w:footnote>
  <w:footnote w:id="7">
    <w:p w14:paraId="0B78D7FE" w14:textId="77777777" w:rsidR="00E003D6" w:rsidRDefault="00E003D6" w:rsidP="00E003D6">
      <w:pPr>
        <w:pStyle w:val="a3"/>
        <w:rPr>
          <w:rFonts w:hint="cs"/>
          <w:rtl/>
        </w:rPr>
      </w:pPr>
      <w:r>
        <w:rPr>
          <w:rStyle w:val="a5"/>
        </w:rPr>
        <w:footnoteRef/>
      </w:r>
      <w:r>
        <w:rPr>
          <w:rtl/>
        </w:rPr>
        <w:t xml:space="preserve"> </w:t>
      </w:r>
      <w:r>
        <w:rPr>
          <w:rFonts w:hint="cs"/>
          <w:rtl/>
        </w:rPr>
        <w:t>"אגורי" הוא בד"כ תואר לזית: "</w:t>
      </w:r>
      <w:r>
        <w:rPr>
          <w:rtl/>
        </w:rPr>
        <w:t>ששמנו אגור בתוכו</w:t>
      </w:r>
      <w:r>
        <w:rPr>
          <w:rFonts w:hint="cs"/>
          <w:rtl/>
        </w:rPr>
        <w:t>" (</w:t>
      </w:r>
      <w:r>
        <w:rPr>
          <w:rtl/>
        </w:rPr>
        <w:t>ברכות לט ע</w:t>
      </w:r>
      <w:r>
        <w:rPr>
          <w:rFonts w:hint="cs"/>
          <w:rtl/>
        </w:rPr>
        <w:t>"א), "</w:t>
      </w:r>
      <w:r>
        <w:rPr>
          <w:rtl/>
        </w:rPr>
        <w:t>שהוא אוגר שמנו לתוכו</w:t>
      </w:r>
      <w:r>
        <w:rPr>
          <w:rFonts w:hint="cs"/>
          <w:rtl/>
        </w:rPr>
        <w:t>" (</w:t>
      </w:r>
      <w:r>
        <w:rPr>
          <w:rtl/>
        </w:rPr>
        <w:t xml:space="preserve">ירושלמי ביכורים פרק א </w:t>
      </w:r>
      <w:r>
        <w:rPr>
          <w:rFonts w:hint="cs"/>
          <w:rtl/>
        </w:rPr>
        <w:t>הלכה ג). אבל חיטים אגורי, מהיכן? חיטים שמנות ומלאות? א"א הלוי מציע: חטים הנותנות קמח לבן יפה, מהמילה גיריס ביוונית</w:t>
      </w:r>
      <w:r>
        <w:rPr>
          <w:rtl/>
        </w:rPr>
        <w:t>.</w:t>
      </w:r>
    </w:p>
  </w:footnote>
  <w:footnote w:id="8">
    <w:p w14:paraId="3602EF76" w14:textId="77777777" w:rsidR="001F1DDA" w:rsidRDefault="001F1DDA" w:rsidP="008502C6">
      <w:pPr>
        <w:pStyle w:val="a3"/>
        <w:rPr>
          <w:rFonts w:hint="cs"/>
          <w:rtl/>
        </w:rPr>
      </w:pPr>
      <w:r>
        <w:rPr>
          <w:rStyle w:val="a5"/>
        </w:rPr>
        <w:footnoteRef/>
      </w:r>
      <w:r>
        <w:rPr>
          <w:rtl/>
        </w:rPr>
        <w:t xml:space="preserve"> </w:t>
      </w:r>
      <w:r w:rsidRPr="00E57F08">
        <w:rPr>
          <w:rFonts w:hint="cs"/>
          <w:rtl/>
        </w:rPr>
        <w:t xml:space="preserve">אם חשבנו שהלווים </w:t>
      </w:r>
      <w:r>
        <w:rPr>
          <w:rFonts w:hint="cs"/>
          <w:rtl/>
        </w:rPr>
        <w:t xml:space="preserve">הם </w:t>
      </w:r>
      <w:r w:rsidRPr="00E57F08">
        <w:rPr>
          <w:rFonts w:hint="cs"/>
          <w:rtl/>
        </w:rPr>
        <w:t xml:space="preserve">מחוץ למנין, </w:t>
      </w:r>
      <w:r>
        <w:rPr>
          <w:rFonts w:hint="cs"/>
          <w:rtl/>
        </w:rPr>
        <w:t xml:space="preserve">"כדי שלא יכלו עמהם בגזירה", </w:t>
      </w:r>
      <w:r w:rsidRPr="00E57F08">
        <w:rPr>
          <w:rFonts w:hint="cs"/>
          <w:rtl/>
        </w:rPr>
        <w:t xml:space="preserve">בא </w:t>
      </w:r>
      <w:r w:rsidRPr="00E57F08">
        <w:rPr>
          <w:rtl/>
        </w:rPr>
        <w:t>מדרש זה</w:t>
      </w:r>
      <w:r>
        <w:rPr>
          <w:rFonts w:hint="cs"/>
          <w:rtl/>
        </w:rPr>
        <w:t>,</w:t>
      </w:r>
      <w:r w:rsidRPr="00E57F08">
        <w:rPr>
          <w:rtl/>
        </w:rPr>
        <w:t xml:space="preserve"> </w:t>
      </w:r>
      <w:r w:rsidRPr="00E57F08">
        <w:rPr>
          <w:rFonts w:hint="cs"/>
          <w:rtl/>
        </w:rPr>
        <w:t xml:space="preserve">שנאמר </w:t>
      </w:r>
      <w:r w:rsidRPr="00E57F08">
        <w:rPr>
          <w:rtl/>
        </w:rPr>
        <w:t>על מנין הבכורים שבפרק ג ולא על המנ</w:t>
      </w:r>
      <w:r w:rsidRPr="00E57F08">
        <w:rPr>
          <w:rFonts w:hint="cs"/>
          <w:rtl/>
        </w:rPr>
        <w:t>י</w:t>
      </w:r>
      <w:r w:rsidRPr="00E57F08">
        <w:rPr>
          <w:rtl/>
        </w:rPr>
        <w:t>ין הכללי שבפרק א</w:t>
      </w:r>
      <w:r>
        <w:rPr>
          <w:rFonts w:hint="cs"/>
          <w:rtl/>
        </w:rPr>
        <w:t>,</w:t>
      </w:r>
      <w:r w:rsidRPr="00E57F08">
        <w:rPr>
          <w:rFonts w:hint="cs"/>
          <w:rtl/>
        </w:rPr>
        <w:t xml:space="preserve"> ומאושש את הדעה</w:t>
      </w:r>
      <w:r>
        <w:rPr>
          <w:rFonts w:hint="cs"/>
          <w:rtl/>
        </w:rPr>
        <w:t xml:space="preserve"> שראינו במדרש הראשון. הלוויים שמחליפים את הבכורים גם </w:t>
      </w:r>
      <w:r w:rsidR="008502C6">
        <w:rPr>
          <w:rFonts w:hint="cs"/>
          <w:rtl/>
        </w:rPr>
        <w:t xml:space="preserve">הם </w:t>
      </w:r>
      <w:r>
        <w:rPr>
          <w:rFonts w:hint="cs"/>
          <w:rtl/>
        </w:rPr>
        <w:t>נמנים</w:t>
      </w:r>
      <w:r w:rsidR="008502C6">
        <w:rPr>
          <w:rFonts w:hint="cs"/>
          <w:rtl/>
        </w:rPr>
        <w:t>!</w:t>
      </w:r>
      <w:r>
        <w:rPr>
          <w:rFonts w:hint="cs"/>
          <w:rtl/>
        </w:rPr>
        <w:t xml:space="preserve"> סוף דבר, אין כל פגם בעצם המנייה, אדרבא. ראה גם </w:t>
      </w:r>
      <w:r>
        <w:rPr>
          <w:rFonts w:hint="eastAsia"/>
          <w:rtl/>
          <w:lang w:eastAsia="en-US"/>
        </w:rPr>
        <w:t>פסיקתא</w:t>
      </w:r>
      <w:r>
        <w:rPr>
          <w:rtl/>
          <w:lang w:eastAsia="en-US"/>
        </w:rPr>
        <w:t xml:space="preserve"> </w:t>
      </w:r>
      <w:r>
        <w:rPr>
          <w:rFonts w:hint="eastAsia"/>
          <w:rtl/>
          <w:lang w:eastAsia="en-US"/>
        </w:rPr>
        <w:t>רבתי</w:t>
      </w:r>
      <w:r>
        <w:rPr>
          <w:rtl/>
          <w:lang w:eastAsia="en-US"/>
        </w:rPr>
        <w:t xml:space="preserve">  </w:t>
      </w:r>
      <w:r>
        <w:rPr>
          <w:rFonts w:hint="eastAsia"/>
          <w:rtl/>
          <w:lang w:eastAsia="en-US"/>
        </w:rPr>
        <w:t>פיסקא</w:t>
      </w:r>
      <w:r>
        <w:rPr>
          <w:rtl/>
          <w:lang w:eastAsia="en-US"/>
        </w:rPr>
        <w:t xml:space="preserve"> </w:t>
      </w:r>
      <w:r>
        <w:rPr>
          <w:rFonts w:hint="eastAsia"/>
          <w:rtl/>
          <w:lang w:eastAsia="en-US"/>
        </w:rPr>
        <w:t>י</w:t>
      </w:r>
      <w:r>
        <w:rPr>
          <w:rtl/>
          <w:lang w:eastAsia="en-US"/>
        </w:rPr>
        <w:t xml:space="preserve"> - </w:t>
      </w:r>
      <w:r>
        <w:rPr>
          <w:rFonts w:hint="eastAsia"/>
          <w:rtl/>
          <w:lang w:eastAsia="en-US"/>
        </w:rPr>
        <w:t>כי</w:t>
      </w:r>
      <w:r>
        <w:rPr>
          <w:rtl/>
          <w:lang w:eastAsia="en-US"/>
        </w:rPr>
        <w:t xml:space="preserve"> </w:t>
      </w:r>
      <w:r>
        <w:rPr>
          <w:rFonts w:hint="eastAsia"/>
          <w:rtl/>
          <w:lang w:eastAsia="en-US"/>
        </w:rPr>
        <w:t>תשא</w:t>
      </w:r>
      <w:r>
        <w:rPr>
          <w:rFonts w:hint="cs"/>
          <w:rtl/>
          <w:lang w:eastAsia="en-US"/>
        </w:rPr>
        <w:t>: "</w:t>
      </w: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לוי</w:t>
      </w:r>
      <w:r>
        <w:rPr>
          <w:rFonts w:hint="cs"/>
          <w:rtl/>
          <w:lang w:eastAsia="en-US"/>
        </w:rPr>
        <w:t>:</w:t>
      </w:r>
      <w:r>
        <w:rPr>
          <w:rtl/>
          <w:lang w:eastAsia="en-US"/>
        </w:rPr>
        <w:t xml:space="preserve"> </w:t>
      </w:r>
      <w:r>
        <w:rPr>
          <w:rFonts w:hint="eastAsia"/>
          <w:rtl/>
          <w:lang w:eastAsia="en-US"/>
        </w:rPr>
        <w:t>למה</w:t>
      </w:r>
      <w:r>
        <w:rPr>
          <w:rtl/>
          <w:lang w:eastAsia="en-US"/>
        </w:rPr>
        <w:t xml:space="preserve"> </w:t>
      </w:r>
      <w:r>
        <w:rPr>
          <w:rFonts w:hint="eastAsia"/>
          <w:rtl/>
          <w:lang w:eastAsia="en-US"/>
        </w:rPr>
        <w:t>מנה</w:t>
      </w:r>
      <w:r>
        <w:rPr>
          <w:rtl/>
          <w:lang w:eastAsia="en-US"/>
        </w:rPr>
        <w:t xml:space="preserve"> </w:t>
      </w:r>
      <w:r>
        <w:rPr>
          <w:rFonts w:hint="eastAsia"/>
          <w:rtl/>
          <w:lang w:eastAsia="en-US"/>
        </w:rPr>
        <w:t>אותם</w:t>
      </w:r>
      <w:r>
        <w:rPr>
          <w:rtl/>
          <w:lang w:eastAsia="en-US"/>
        </w:rPr>
        <w:t xml:space="preserve"> </w:t>
      </w:r>
      <w:r>
        <w:rPr>
          <w:rFonts w:hint="eastAsia"/>
          <w:rtl/>
          <w:lang w:eastAsia="en-US"/>
        </w:rPr>
        <w:t>בכל</w:t>
      </w:r>
      <w:r>
        <w:rPr>
          <w:rtl/>
          <w:lang w:eastAsia="en-US"/>
        </w:rPr>
        <w:t xml:space="preserve"> </w:t>
      </w:r>
      <w:r>
        <w:rPr>
          <w:rFonts w:hint="eastAsia"/>
          <w:rtl/>
          <w:lang w:eastAsia="en-US"/>
        </w:rPr>
        <w:t>שעה</w:t>
      </w:r>
      <w:r>
        <w:rPr>
          <w:rFonts w:hint="cs"/>
          <w:rtl/>
          <w:lang w:eastAsia="en-US"/>
        </w:rPr>
        <w:t xml:space="preserve">? [משל] </w:t>
      </w:r>
      <w:r>
        <w:rPr>
          <w:rFonts w:hint="eastAsia"/>
          <w:rtl/>
          <w:lang w:eastAsia="en-US"/>
        </w:rPr>
        <w:t>למלך</w:t>
      </w:r>
      <w:r>
        <w:rPr>
          <w:rtl/>
          <w:lang w:eastAsia="en-US"/>
        </w:rPr>
        <w:t xml:space="preserve"> </w:t>
      </w:r>
      <w:r w:rsidRPr="00C66B3C">
        <w:rPr>
          <w:rFonts w:hint="eastAsia"/>
          <w:rtl/>
          <w:lang w:eastAsia="en-US"/>
        </w:rPr>
        <w:t>שהיו</w:t>
      </w:r>
      <w:r w:rsidRPr="00C66B3C">
        <w:rPr>
          <w:rtl/>
          <w:lang w:eastAsia="en-US"/>
        </w:rPr>
        <w:t xml:space="preserve"> </w:t>
      </w:r>
      <w:r w:rsidRPr="00C66B3C">
        <w:rPr>
          <w:rFonts w:hint="eastAsia"/>
          <w:rtl/>
          <w:lang w:eastAsia="en-US"/>
        </w:rPr>
        <w:t>לו</w:t>
      </w:r>
      <w:r w:rsidRPr="00C66B3C">
        <w:rPr>
          <w:rtl/>
          <w:lang w:eastAsia="en-US"/>
        </w:rPr>
        <w:t xml:space="preserve"> </w:t>
      </w:r>
      <w:r w:rsidRPr="00C66B3C">
        <w:rPr>
          <w:rFonts w:hint="eastAsia"/>
          <w:rtl/>
          <w:lang w:eastAsia="en-US"/>
        </w:rPr>
        <w:t>תסבריות</w:t>
      </w:r>
      <w:r w:rsidRPr="00C66B3C">
        <w:rPr>
          <w:rtl/>
          <w:lang w:eastAsia="en-US"/>
        </w:rPr>
        <w:t xml:space="preserve"> </w:t>
      </w:r>
      <w:r w:rsidRPr="00C66B3C">
        <w:rPr>
          <w:rFonts w:hint="eastAsia"/>
          <w:rtl/>
          <w:lang w:eastAsia="en-US"/>
        </w:rPr>
        <w:t>ולא</w:t>
      </w:r>
      <w:r w:rsidRPr="00C66B3C">
        <w:rPr>
          <w:rtl/>
          <w:lang w:eastAsia="en-US"/>
        </w:rPr>
        <w:t xml:space="preserve"> </w:t>
      </w:r>
      <w:r w:rsidRPr="00C66B3C">
        <w:rPr>
          <w:rFonts w:hint="eastAsia"/>
          <w:rtl/>
          <w:lang w:eastAsia="en-US"/>
        </w:rPr>
        <w:t>היה</w:t>
      </w:r>
      <w:r w:rsidRPr="00C66B3C">
        <w:rPr>
          <w:rtl/>
          <w:lang w:eastAsia="en-US"/>
        </w:rPr>
        <w:t xml:space="preserve"> </w:t>
      </w:r>
      <w:r w:rsidRPr="00C66B3C">
        <w:rPr>
          <w:rFonts w:hint="eastAsia"/>
          <w:rtl/>
          <w:lang w:eastAsia="en-US"/>
        </w:rPr>
        <w:t>משגיח</w:t>
      </w:r>
      <w:r>
        <w:rPr>
          <w:rtl/>
          <w:lang w:eastAsia="en-US"/>
        </w:rPr>
        <w:t xml:space="preserve"> </w:t>
      </w:r>
      <w:r>
        <w:rPr>
          <w:rFonts w:hint="eastAsia"/>
          <w:rtl/>
          <w:lang w:eastAsia="en-US"/>
        </w:rPr>
        <w:t>עליהם</w:t>
      </w:r>
      <w:r>
        <w:rPr>
          <w:rtl/>
          <w:lang w:eastAsia="en-US"/>
        </w:rPr>
        <w:t xml:space="preserve"> </w:t>
      </w:r>
      <w:r>
        <w:rPr>
          <w:rFonts w:hint="eastAsia"/>
          <w:rtl/>
          <w:lang w:eastAsia="en-US"/>
        </w:rPr>
        <w:t>למנות</w:t>
      </w:r>
      <w:r>
        <w:rPr>
          <w:rtl/>
          <w:lang w:eastAsia="en-US"/>
        </w:rPr>
        <w:t xml:space="preserve">, </w:t>
      </w:r>
      <w:r>
        <w:rPr>
          <w:rFonts w:hint="eastAsia"/>
          <w:rtl/>
          <w:lang w:eastAsia="en-US"/>
        </w:rPr>
        <w:t>היה</w:t>
      </w:r>
      <w:r>
        <w:rPr>
          <w:rtl/>
          <w:lang w:eastAsia="en-US"/>
        </w:rPr>
        <w:t xml:space="preserve"> </w:t>
      </w:r>
      <w:r>
        <w:rPr>
          <w:rFonts w:hint="eastAsia"/>
          <w:rtl/>
          <w:lang w:eastAsia="en-US"/>
        </w:rPr>
        <w:t>לו</w:t>
      </w:r>
      <w:r>
        <w:rPr>
          <w:rtl/>
          <w:lang w:eastAsia="en-US"/>
        </w:rPr>
        <w:t xml:space="preserve"> </w:t>
      </w:r>
      <w:r>
        <w:rPr>
          <w:rFonts w:hint="eastAsia"/>
          <w:rtl/>
          <w:lang w:eastAsia="en-US"/>
        </w:rPr>
        <w:t>פלומטרין</w:t>
      </w:r>
      <w:r>
        <w:rPr>
          <w:rtl/>
          <w:lang w:eastAsia="en-US"/>
        </w:rPr>
        <w:t xml:space="preserve"> </w:t>
      </w:r>
      <w:r>
        <w:rPr>
          <w:rFonts w:hint="eastAsia"/>
          <w:rtl/>
          <w:lang w:eastAsia="en-US"/>
        </w:rPr>
        <w:t>אחד</w:t>
      </w:r>
      <w:r>
        <w:rPr>
          <w:rtl/>
          <w:lang w:eastAsia="en-US"/>
        </w:rPr>
        <w:t xml:space="preserve"> </w:t>
      </w:r>
      <w:r>
        <w:rPr>
          <w:rFonts w:hint="eastAsia"/>
          <w:rtl/>
          <w:lang w:eastAsia="en-US"/>
        </w:rPr>
        <w:t>של</w:t>
      </w:r>
      <w:r>
        <w:rPr>
          <w:rtl/>
          <w:lang w:eastAsia="en-US"/>
        </w:rPr>
        <w:t xml:space="preserve"> </w:t>
      </w:r>
      <w:r>
        <w:rPr>
          <w:rFonts w:hint="eastAsia"/>
          <w:rtl/>
          <w:lang w:eastAsia="en-US"/>
        </w:rPr>
        <w:t>זהב</w:t>
      </w:r>
      <w:r>
        <w:rPr>
          <w:rtl/>
          <w:lang w:eastAsia="en-US"/>
        </w:rPr>
        <w:t xml:space="preserve"> </w:t>
      </w:r>
      <w:r>
        <w:rPr>
          <w:rFonts w:hint="eastAsia"/>
          <w:rtl/>
          <w:lang w:eastAsia="en-US"/>
        </w:rPr>
        <w:t>קטן</w:t>
      </w:r>
      <w:r>
        <w:rPr>
          <w:rtl/>
          <w:lang w:eastAsia="en-US"/>
        </w:rPr>
        <w:t xml:space="preserve"> </w:t>
      </w:r>
      <w:r>
        <w:rPr>
          <w:rFonts w:hint="eastAsia"/>
          <w:rtl/>
          <w:lang w:eastAsia="en-US"/>
        </w:rPr>
        <w:t>והיה</w:t>
      </w:r>
      <w:r>
        <w:rPr>
          <w:rtl/>
          <w:lang w:eastAsia="en-US"/>
        </w:rPr>
        <w:t xml:space="preserve"> </w:t>
      </w:r>
      <w:r>
        <w:rPr>
          <w:rFonts w:hint="eastAsia"/>
          <w:rtl/>
          <w:lang w:eastAsia="en-US"/>
        </w:rPr>
        <w:t>בכל</w:t>
      </w:r>
      <w:r>
        <w:rPr>
          <w:rtl/>
          <w:lang w:eastAsia="en-US"/>
        </w:rPr>
        <w:t xml:space="preserve"> </w:t>
      </w:r>
      <w:r>
        <w:rPr>
          <w:rFonts w:hint="eastAsia"/>
          <w:rtl/>
          <w:lang w:eastAsia="en-US"/>
        </w:rPr>
        <w:t>שעה</w:t>
      </w:r>
      <w:r>
        <w:rPr>
          <w:rtl/>
          <w:lang w:eastAsia="en-US"/>
        </w:rPr>
        <w:t xml:space="preserve"> </w:t>
      </w:r>
      <w:r>
        <w:rPr>
          <w:rFonts w:hint="eastAsia"/>
          <w:rtl/>
          <w:lang w:eastAsia="en-US"/>
        </w:rPr>
        <w:t>נוטלו</w:t>
      </w:r>
      <w:r>
        <w:rPr>
          <w:rtl/>
          <w:lang w:eastAsia="en-US"/>
        </w:rPr>
        <w:t xml:space="preserve"> </w:t>
      </w:r>
      <w:r>
        <w:rPr>
          <w:rFonts w:hint="eastAsia"/>
          <w:rtl/>
          <w:lang w:eastAsia="en-US"/>
        </w:rPr>
        <w:t>ומונה</w:t>
      </w:r>
      <w:r>
        <w:rPr>
          <w:rtl/>
          <w:lang w:eastAsia="en-US"/>
        </w:rPr>
        <w:t xml:space="preserve"> </w:t>
      </w:r>
      <w:r>
        <w:rPr>
          <w:rFonts w:hint="eastAsia"/>
          <w:rtl/>
          <w:lang w:eastAsia="en-US"/>
        </w:rPr>
        <w:t>אותן</w:t>
      </w:r>
      <w:r>
        <w:rPr>
          <w:rtl/>
          <w:lang w:eastAsia="en-US"/>
        </w:rPr>
        <w:t xml:space="preserve"> </w:t>
      </w:r>
      <w:r>
        <w:rPr>
          <w:rFonts w:hint="eastAsia"/>
          <w:rtl/>
          <w:lang w:eastAsia="en-US"/>
        </w:rPr>
        <w:t>כמה</w:t>
      </w:r>
      <w:r>
        <w:rPr>
          <w:rtl/>
          <w:lang w:eastAsia="en-US"/>
        </w:rPr>
        <w:t xml:space="preserve"> </w:t>
      </w:r>
      <w:r>
        <w:rPr>
          <w:rFonts w:hint="eastAsia"/>
          <w:rtl/>
          <w:lang w:eastAsia="en-US"/>
        </w:rPr>
        <w:t>יש</w:t>
      </w:r>
      <w:r>
        <w:rPr>
          <w:rtl/>
          <w:lang w:eastAsia="en-US"/>
        </w:rPr>
        <w:t xml:space="preserve"> </w:t>
      </w:r>
      <w:r>
        <w:rPr>
          <w:rFonts w:hint="eastAsia"/>
          <w:rtl/>
          <w:lang w:eastAsia="en-US"/>
        </w:rPr>
        <w:t>בו</w:t>
      </w:r>
      <w:r>
        <w:rPr>
          <w:rtl/>
          <w:lang w:eastAsia="en-US"/>
        </w:rPr>
        <w:t xml:space="preserve"> </w:t>
      </w:r>
      <w:r>
        <w:rPr>
          <w:rFonts w:hint="eastAsia"/>
          <w:rtl/>
          <w:lang w:eastAsia="en-US"/>
        </w:rPr>
        <w:t>ומניחו</w:t>
      </w:r>
      <w:r>
        <w:rPr>
          <w:rtl/>
          <w:lang w:eastAsia="en-US"/>
        </w:rPr>
        <w:t xml:space="preserve">, </w:t>
      </w:r>
      <w:r>
        <w:rPr>
          <w:rFonts w:hint="eastAsia"/>
          <w:rtl/>
          <w:lang w:eastAsia="en-US"/>
        </w:rPr>
        <w:t>אחר</w:t>
      </w:r>
      <w:r>
        <w:rPr>
          <w:rtl/>
          <w:lang w:eastAsia="en-US"/>
        </w:rPr>
        <w:t xml:space="preserve"> (</w:t>
      </w:r>
      <w:r>
        <w:rPr>
          <w:rFonts w:hint="eastAsia"/>
          <w:rtl/>
          <w:lang w:eastAsia="en-US"/>
        </w:rPr>
        <w:t>כך</w:t>
      </w:r>
      <w:r>
        <w:rPr>
          <w:rtl/>
          <w:lang w:eastAsia="en-US"/>
        </w:rPr>
        <w:t xml:space="preserve">) </w:t>
      </w:r>
      <w:r>
        <w:rPr>
          <w:rFonts w:hint="eastAsia"/>
          <w:rtl/>
          <w:lang w:eastAsia="en-US"/>
        </w:rPr>
        <w:t>כמה</w:t>
      </w:r>
      <w:r>
        <w:rPr>
          <w:rtl/>
          <w:lang w:eastAsia="en-US"/>
        </w:rPr>
        <w:t xml:space="preserve"> </w:t>
      </w:r>
      <w:r>
        <w:rPr>
          <w:rFonts w:hint="eastAsia"/>
          <w:rtl/>
          <w:lang w:eastAsia="en-US"/>
        </w:rPr>
        <w:t>ימים</w:t>
      </w:r>
      <w:r>
        <w:rPr>
          <w:rtl/>
          <w:lang w:eastAsia="en-US"/>
        </w:rPr>
        <w:t xml:space="preserve"> (</w:t>
      </w:r>
      <w:r>
        <w:rPr>
          <w:rFonts w:hint="eastAsia"/>
          <w:rtl/>
          <w:lang w:eastAsia="en-US"/>
        </w:rPr>
        <w:t>מוצאו</w:t>
      </w:r>
      <w:r>
        <w:rPr>
          <w:rtl/>
          <w:lang w:eastAsia="en-US"/>
        </w:rPr>
        <w:t>) [</w:t>
      </w:r>
      <w:r>
        <w:rPr>
          <w:rFonts w:hint="eastAsia"/>
          <w:rtl/>
          <w:lang w:eastAsia="en-US"/>
        </w:rPr>
        <w:t>מוציאו</w:t>
      </w:r>
      <w:r>
        <w:rPr>
          <w:rtl/>
          <w:lang w:eastAsia="en-US"/>
        </w:rPr>
        <w:t xml:space="preserve">] </w:t>
      </w:r>
      <w:r>
        <w:rPr>
          <w:rFonts w:hint="eastAsia"/>
          <w:rtl/>
          <w:lang w:eastAsia="en-US"/>
        </w:rPr>
        <w:t>ומונה</w:t>
      </w:r>
      <w:r>
        <w:rPr>
          <w:rtl/>
          <w:lang w:eastAsia="en-US"/>
        </w:rPr>
        <w:t xml:space="preserve"> </w:t>
      </w:r>
      <w:r>
        <w:rPr>
          <w:rFonts w:hint="eastAsia"/>
          <w:rtl/>
          <w:lang w:eastAsia="en-US"/>
        </w:rPr>
        <w:t>אותן</w:t>
      </w:r>
      <w:r>
        <w:rPr>
          <w:rFonts w:hint="cs"/>
          <w:rtl/>
          <w:lang w:eastAsia="en-US"/>
        </w:rPr>
        <w:t xml:space="preserve"> ... </w:t>
      </w:r>
      <w:r w:rsidRPr="00C66B3C">
        <w:rPr>
          <w:rFonts w:hint="eastAsia"/>
          <w:rtl/>
        </w:rPr>
        <w:t>כך</w:t>
      </w:r>
      <w:r w:rsidRPr="00C66B3C">
        <w:rPr>
          <w:rtl/>
        </w:rPr>
        <w:t xml:space="preserve"> </w:t>
      </w:r>
      <w:r w:rsidRPr="00C66B3C">
        <w:rPr>
          <w:rFonts w:hint="eastAsia"/>
          <w:rtl/>
        </w:rPr>
        <w:t>הקב</w:t>
      </w:r>
      <w:r w:rsidRPr="00C66B3C">
        <w:rPr>
          <w:rtl/>
        </w:rPr>
        <w:t>"</w:t>
      </w:r>
      <w:r w:rsidRPr="00C66B3C">
        <w:rPr>
          <w:rFonts w:hint="eastAsia"/>
          <w:rtl/>
        </w:rPr>
        <w:t>ה</w:t>
      </w:r>
      <w:r w:rsidRPr="00C66B3C">
        <w:rPr>
          <w:rtl/>
        </w:rPr>
        <w:t xml:space="preserve"> </w:t>
      </w:r>
      <w:r w:rsidRPr="00C66B3C">
        <w:rPr>
          <w:rFonts w:hint="eastAsia"/>
          <w:rtl/>
        </w:rPr>
        <w:t>כמה</w:t>
      </w:r>
      <w:r w:rsidRPr="00C66B3C">
        <w:rPr>
          <w:rtl/>
        </w:rPr>
        <w:t xml:space="preserve"> </w:t>
      </w:r>
      <w:r w:rsidRPr="00C66B3C">
        <w:rPr>
          <w:rFonts w:hint="eastAsia"/>
          <w:rtl/>
        </w:rPr>
        <w:t>אומות</w:t>
      </w:r>
      <w:r w:rsidRPr="00C66B3C">
        <w:rPr>
          <w:rtl/>
        </w:rPr>
        <w:t xml:space="preserve"> </w:t>
      </w:r>
      <w:r w:rsidRPr="00C66B3C">
        <w:rPr>
          <w:rFonts w:hint="eastAsia"/>
          <w:rtl/>
        </w:rPr>
        <w:t>יש</w:t>
      </w:r>
      <w:r w:rsidRPr="00C66B3C">
        <w:rPr>
          <w:rtl/>
        </w:rPr>
        <w:t xml:space="preserve"> </w:t>
      </w:r>
      <w:r w:rsidRPr="00C66B3C">
        <w:rPr>
          <w:rFonts w:hint="eastAsia"/>
          <w:rtl/>
        </w:rPr>
        <w:t>בעולם</w:t>
      </w:r>
      <w:r w:rsidRPr="00C66B3C">
        <w:rPr>
          <w:rtl/>
        </w:rPr>
        <w:t xml:space="preserve"> </w:t>
      </w:r>
      <w:r w:rsidRPr="00C66B3C">
        <w:rPr>
          <w:rFonts w:hint="eastAsia"/>
          <w:rtl/>
        </w:rPr>
        <w:t>כמה</w:t>
      </w:r>
      <w:r w:rsidRPr="00C66B3C">
        <w:rPr>
          <w:rtl/>
        </w:rPr>
        <w:t xml:space="preserve"> </w:t>
      </w:r>
      <w:r w:rsidRPr="00C66B3C">
        <w:rPr>
          <w:rFonts w:hint="eastAsia"/>
          <w:rtl/>
        </w:rPr>
        <w:t>אוכלוסים</w:t>
      </w:r>
      <w:r w:rsidRPr="00C66B3C">
        <w:rPr>
          <w:rtl/>
        </w:rPr>
        <w:t xml:space="preserve"> </w:t>
      </w:r>
      <w:r w:rsidRPr="00C66B3C">
        <w:rPr>
          <w:rFonts w:hint="eastAsia"/>
          <w:rtl/>
        </w:rPr>
        <w:t>של</w:t>
      </w:r>
      <w:r w:rsidRPr="00C66B3C">
        <w:rPr>
          <w:rtl/>
        </w:rPr>
        <w:t xml:space="preserve"> </w:t>
      </w:r>
      <w:r w:rsidRPr="00C66B3C">
        <w:rPr>
          <w:rFonts w:hint="eastAsia"/>
          <w:rtl/>
        </w:rPr>
        <w:t>אומות</w:t>
      </w:r>
      <w:r w:rsidRPr="00C66B3C">
        <w:rPr>
          <w:rtl/>
        </w:rPr>
        <w:t xml:space="preserve"> </w:t>
      </w:r>
      <w:r w:rsidRPr="00C66B3C">
        <w:rPr>
          <w:rFonts w:hint="eastAsia"/>
          <w:rtl/>
        </w:rPr>
        <w:t>ואינו</w:t>
      </w:r>
      <w:r w:rsidRPr="00C66B3C">
        <w:rPr>
          <w:rtl/>
        </w:rPr>
        <w:t xml:space="preserve"> </w:t>
      </w:r>
      <w:r w:rsidRPr="00C66B3C">
        <w:rPr>
          <w:rFonts w:hint="eastAsia"/>
          <w:rtl/>
        </w:rPr>
        <w:t>משגיח</w:t>
      </w:r>
      <w:r w:rsidRPr="00C66B3C">
        <w:rPr>
          <w:rtl/>
        </w:rPr>
        <w:t xml:space="preserve"> </w:t>
      </w:r>
      <w:r w:rsidRPr="00C66B3C">
        <w:rPr>
          <w:rFonts w:hint="eastAsia"/>
          <w:rtl/>
        </w:rPr>
        <w:t>עליהם</w:t>
      </w:r>
      <w:r>
        <w:rPr>
          <w:rFonts w:hint="cs"/>
          <w:rtl/>
        </w:rPr>
        <w:t xml:space="preserve"> ... </w:t>
      </w:r>
      <w:r w:rsidRPr="00C66B3C">
        <w:rPr>
          <w:rFonts w:hint="eastAsia"/>
          <w:rtl/>
        </w:rPr>
        <w:t>אלא</w:t>
      </w:r>
      <w:r w:rsidRPr="00C66B3C">
        <w:rPr>
          <w:rtl/>
        </w:rPr>
        <w:t xml:space="preserve"> </w:t>
      </w:r>
      <w:r w:rsidRPr="00C66B3C">
        <w:rPr>
          <w:rFonts w:hint="eastAsia"/>
          <w:rtl/>
        </w:rPr>
        <w:t>בכל</w:t>
      </w:r>
      <w:r w:rsidRPr="00C66B3C">
        <w:rPr>
          <w:rtl/>
        </w:rPr>
        <w:t xml:space="preserve"> </w:t>
      </w:r>
      <w:r w:rsidRPr="00C66B3C">
        <w:rPr>
          <w:rFonts w:hint="eastAsia"/>
          <w:rtl/>
        </w:rPr>
        <w:t>שעה</w:t>
      </w:r>
      <w:r w:rsidRPr="00C66B3C">
        <w:rPr>
          <w:rtl/>
        </w:rPr>
        <w:t xml:space="preserve"> </w:t>
      </w:r>
      <w:r w:rsidRPr="00C66B3C">
        <w:rPr>
          <w:rFonts w:hint="eastAsia"/>
          <w:rtl/>
        </w:rPr>
        <w:t>שאו</w:t>
      </w:r>
      <w:r w:rsidRPr="00C66B3C">
        <w:rPr>
          <w:rtl/>
        </w:rPr>
        <w:t xml:space="preserve"> </w:t>
      </w:r>
      <w:r w:rsidRPr="00C66B3C">
        <w:rPr>
          <w:rFonts w:hint="eastAsia"/>
          <w:rtl/>
        </w:rPr>
        <w:t>את</w:t>
      </w:r>
      <w:r w:rsidRPr="00C66B3C">
        <w:rPr>
          <w:rtl/>
        </w:rPr>
        <w:t xml:space="preserve"> </w:t>
      </w:r>
      <w:r w:rsidRPr="00C66B3C">
        <w:rPr>
          <w:rFonts w:hint="eastAsia"/>
          <w:rtl/>
        </w:rPr>
        <w:t>ראש</w:t>
      </w:r>
      <w:r w:rsidRPr="00C66B3C">
        <w:rPr>
          <w:rtl/>
        </w:rPr>
        <w:t xml:space="preserve"> </w:t>
      </w:r>
      <w:r w:rsidRPr="00C66B3C">
        <w:rPr>
          <w:rFonts w:hint="eastAsia"/>
          <w:rtl/>
        </w:rPr>
        <w:t>בני</w:t>
      </w:r>
      <w:r w:rsidRPr="00C66B3C">
        <w:rPr>
          <w:rtl/>
        </w:rPr>
        <w:t xml:space="preserve"> </w:t>
      </w:r>
      <w:r w:rsidRPr="00C66B3C">
        <w:rPr>
          <w:rFonts w:hint="eastAsia"/>
          <w:rtl/>
        </w:rPr>
        <w:t>ישראל</w:t>
      </w:r>
      <w:r>
        <w:rPr>
          <w:rFonts w:hint="cs"/>
          <w:rtl/>
        </w:rPr>
        <w:t>". וכן מדרשים רבים נוספים.</w:t>
      </w:r>
    </w:p>
  </w:footnote>
  <w:footnote w:id="9">
    <w:p w14:paraId="29A94095" w14:textId="77777777" w:rsidR="001F1DDA" w:rsidRDefault="001F1DDA">
      <w:pPr>
        <w:pStyle w:val="a3"/>
        <w:rPr>
          <w:rFonts w:hint="cs"/>
          <w:rtl/>
        </w:rPr>
      </w:pPr>
      <w:r>
        <w:rPr>
          <w:rStyle w:val="a5"/>
        </w:rPr>
        <w:footnoteRef/>
      </w:r>
      <w:r>
        <w:rPr>
          <w:rtl/>
        </w:rPr>
        <w:t xml:space="preserve"> </w:t>
      </w:r>
      <w:r w:rsidRPr="00E57F08">
        <w:rPr>
          <w:rtl/>
        </w:rPr>
        <w:t>ר' פנחס מציג גישה זהירה יותר. מניית העם יכולה להיות לחיוב או חו"ח לשלילה. ההשוואה עם שר המשקים ושר האופים, תוך שימוש בלשון "שאו את ראש", היא אכן חריפה, אך גם הוא לא רואה בעצם המנייה איסור או דבר שלילי, אלא אמצעי אזהרה.</w:t>
      </w:r>
      <w:r w:rsidR="008502C6">
        <w:rPr>
          <w:rFonts w:hint="cs"/>
          <w:rtl/>
        </w:rPr>
        <w:t xml:space="preserve"> יש נשיאת ראש ויש נשיאת ראש.</w:t>
      </w:r>
      <w:r>
        <w:rPr>
          <w:rFonts w:hint="cs"/>
          <w:rtl/>
        </w:rPr>
        <w:t xml:space="preserve"> גישה זו מתחברת היטב לפשט הפסוק בראש פרשת כי תשא: "</w:t>
      </w:r>
      <w:r w:rsidRPr="00081A0B">
        <w:rPr>
          <w:rFonts w:hint="eastAsia"/>
          <w:rtl/>
          <w:lang w:eastAsia="en-US"/>
        </w:rPr>
        <w:t>כִּי</w:t>
      </w:r>
      <w:r w:rsidRPr="00081A0B">
        <w:rPr>
          <w:rtl/>
          <w:lang w:eastAsia="en-US"/>
        </w:rPr>
        <w:t xml:space="preserve"> </w:t>
      </w:r>
      <w:r w:rsidRPr="00081A0B">
        <w:rPr>
          <w:rFonts w:hint="eastAsia"/>
          <w:rtl/>
          <w:lang w:eastAsia="en-US"/>
        </w:rPr>
        <w:t>תִשָּׂא</w:t>
      </w:r>
      <w:r w:rsidRPr="00081A0B">
        <w:rPr>
          <w:rtl/>
          <w:lang w:eastAsia="en-US"/>
        </w:rPr>
        <w:t xml:space="preserve"> </w:t>
      </w:r>
      <w:r w:rsidRPr="00081A0B">
        <w:rPr>
          <w:rFonts w:hint="eastAsia"/>
          <w:rtl/>
          <w:lang w:eastAsia="en-US"/>
        </w:rPr>
        <w:t>אֶת</w:t>
      </w:r>
      <w:r w:rsidRPr="00081A0B">
        <w:rPr>
          <w:rtl/>
          <w:lang w:eastAsia="en-US"/>
        </w:rPr>
        <w:t xml:space="preserve"> </w:t>
      </w:r>
      <w:r w:rsidRPr="00081A0B">
        <w:rPr>
          <w:rFonts w:hint="eastAsia"/>
          <w:rtl/>
          <w:lang w:eastAsia="en-US"/>
        </w:rPr>
        <w:t>רֹאשׁ</w:t>
      </w:r>
      <w:r w:rsidRPr="00081A0B">
        <w:rPr>
          <w:rtl/>
          <w:lang w:eastAsia="en-US"/>
        </w:rPr>
        <w:t xml:space="preserve"> </w:t>
      </w:r>
      <w:r w:rsidRPr="00081A0B">
        <w:rPr>
          <w:rFonts w:hint="eastAsia"/>
          <w:rtl/>
          <w:lang w:eastAsia="en-US"/>
        </w:rPr>
        <w:t>בְּנֵי</w:t>
      </w:r>
      <w:r>
        <w:rPr>
          <w:rtl/>
          <w:lang w:eastAsia="en-US"/>
        </w:rPr>
        <w:t xml:space="preserve"> </w:t>
      </w:r>
      <w:r>
        <w:rPr>
          <w:rFonts w:hint="eastAsia"/>
          <w:rtl/>
          <w:lang w:eastAsia="en-US"/>
        </w:rPr>
        <w:t>יִשְׂרָאֵל</w:t>
      </w:r>
      <w:r>
        <w:rPr>
          <w:rtl/>
          <w:lang w:eastAsia="en-US"/>
        </w:rPr>
        <w:t xml:space="preserve"> </w:t>
      </w:r>
      <w:r>
        <w:rPr>
          <w:rFonts w:hint="eastAsia"/>
          <w:rtl/>
          <w:lang w:eastAsia="en-US"/>
        </w:rPr>
        <w:t>לִפְקֻדֵיהֶם</w:t>
      </w:r>
      <w:r>
        <w:rPr>
          <w:rtl/>
          <w:lang w:eastAsia="en-US"/>
        </w:rPr>
        <w:t xml:space="preserve"> </w:t>
      </w:r>
      <w:r>
        <w:rPr>
          <w:rFonts w:hint="eastAsia"/>
          <w:rtl/>
          <w:lang w:eastAsia="en-US"/>
        </w:rPr>
        <w:t>וְנָתְנוּ</w:t>
      </w:r>
      <w:r>
        <w:rPr>
          <w:rtl/>
          <w:lang w:eastAsia="en-US"/>
        </w:rPr>
        <w:t xml:space="preserve"> </w:t>
      </w:r>
      <w:r>
        <w:rPr>
          <w:rFonts w:hint="eastAsia"/>
          <w:rtl/>
          <w:lang w:eastAsia="en-US"/>
        </w:rPr>
        <w:t>אִישׁ</w:t>
      </w:r>
      <w:r>
        <w:rPr>
          <w:rtl/>
          <w:lang w:eastAsia="en-US"/>
        </w:rPr>
        <w:t xml:space="preserve"> </w:t>
      </w:r>
      <w:r>
        <w:rPr>
          <w:rFonts w:hint="eastAsia"/>
          <w:rtl/>
          <w:lang w:eastAsia="en-US"/>
        </w:rPr>
        <w:t>כֹּפֶר</w:t>
      </w:r>
      <w:r>
        <w:rPr>
          <w:rtl/>
          <w:lang w:eastAsia="en-US"/>
        </w:rPr>
        <w:t xml:space="preserve"> </w:t>
      </w:r>
      <w:r>
        <w:rPr>
          <w:rFonts w:hint="eastAsia"/>
          <w:rtl/>
          <w:lang w:eastAsia="en-US"/>
        </w:rPr>
        <w:t>נַפְשׁוֹ</w:t>
      </w:r>
      <w:r>
        <w:rPr>
          <w:rtl/>
          <w:lang w:eastAsia="en-US"/>
        </w:rPr>
        <w:t xml:space="preserve"> </w:t>
      </w:r>
      <w:r>
        <w:rPr>
          <w:rFonts w:hint="eastAsia"/>
          <w:rtl/>
          <w:lang w:eastAsia="en-US"/>
        </w:rPr>
        <w:t>לַה</w:t>
      </w:r>
      <w:r>
        <w:rPr>
          <w:rtl/>
          <w:lang w:eastAsia="en-US"/>
        </w:rPr>
        <w:t xml:space="preserve">' </w:t>
      </w:r>
      <w:r>
        <w:rPr>
          <w:rFonts w:hint="eastAsia"/>
          <w:rtl/>
          <w:lang w:eastAsia="en-US"/>
        </w:rPr>
        <w:t>בִּפְקֹד</w:t>
      </w:r>
      <w:r>
        <w:rPr>
          <w:rtl/>
          <w:lang w:eastAsia="en-US"/>
        </w:rPr>
        <w:t xml:space="preserve"> </w:t>
      </w:r>
      <w:r>
        <w:rPr>
          <w:rFonts w:hint="eastAsia"/>
          <w:rtl/>
          <w:lang w:eastAsia="en-US"/>
        </w:rPr>
        <w:t>אֹתָם</w:t>
      </w:r>
      <w:r>
        <w:rPr>
          <w:rtl/>
          <w:lang w:eastAsia="en-US"/>
        </w:rPr>
        <w:t xml:space="preserve"> </w:t>
      </w:r>
      <w:r>
        <w:rPr>
          <w:rFonts w:hint="eastAsia"/>
          <w:rtl/>
          <w:lang w:eastAsia="en-US"/>
        </w:rPr>
        <w:t>וְלֹא</w:t>
      </w:r>
      <w:r>
        <w:rPr>
          <w:rtl/>
          <w:lang w:eastAsia="en-US"/>
        </w:rPr>
        <w:t xml:space="preserve"> </w:t>
      </w:r>
      <w:r>
        <w:rPr>
          <w:rFonts w:hint="eastAsia"/>
          <w:rtl/>
          <w:lang w:eastAsia="en-US"/>
        </w:rPr>
        <w:t>יִהְיֶה</w:t>
      </w:r>
      <w:r>
        <w:rPr>
          <w:rtl/>
          <w:lang w:eastAsia="en-US"/>
        </w:rPr>
        <w:t xml:space="preserve"> </w:t>
      </w:r>
      <w:r>
        <w:rPr>
          <w:rFonts w:hint="eastAsia"/>
          <w:rtl/>
          <w:lang w:eastAsia="en-US"/>
        </w:rPr>
        <w:t>בָהֶם</w:t>
      </w:r>
      <w:r>
        <w:rPr>
          <w:rtl/>
          <w:lang w:eastAsia="en-US"/>
        </w:rPr>
        <w:t xml:space="preserve"> </w:t>
      </w:r>
      <w:r>
        <w:rPr>
          <w:rFonts w:hint="eastAsia"/>
          <w:rtl/>
          <w:lang w:eastAsia="en-US"/>
        </w:rPr>
        <w:t>נֶגֶף</w:t>
      </w:r>
      <w:r>
        <w:rPr>
          <w:rtl/>
          <w:lang w:eastAsia="en-US"/>
        </w:rPr>
        <w:t xml:space="preserve"> </w:t>
      </w:r>
      <w:r>
        <w:rPr>
          <w:rFonts w:hint="eastAsia"/>
          <w:rtl/>
          <w:lang w:eastAsia="en-US"/>
        </w:rPr>
        <w:t>בִּפְקֹד</w:t>
      </w:r>
      <w:r>
        <w:rPr>
          <w:rtl/>
          <w:lang w:eastAsia="en-US"/>
        </w:rPr>
        <w:t xml:space="preserve"> </w:t>
      </w:r>
      <w:r>
        <w:rPr>
          <w:rFonts w:hint="eastAsia"/>
          <w:rtl/>
          <w:lang w:eastAsia="en-US"/>
        </w:rPr>
        <w:t>אֹתָם</w:t>
      </w:r>
      <w:r>
        <w:rPr>
          <w:rFonts w:hint="cs"/>
          <w:rtl/>
          <w:lang w:eastAsia="en-US"/>
        </w:rPr>
        <w:t>".</w:t>
      </w:r>
      <w:r w:rsidR="008502C6">
        <w:rPr>
          <w:rFonts w:hint="cs"/>
          <w:rtl/>
        </w:rPr>
        <w:t xml:space="preserve"> ראה דברינו </w:t>
      </w:r>
      <w:hyperlink r:id="rId2" w:history="1">
        <w:r w:rsidR="008502C6" w:rsidRPr="008502C6">
          <w:rPr>
            <w:rStyle w:val="Hyperlink"/>
            <w:rFonts w:hint="cs"/>
            <w:rtl/>
          </w:rPr>
          <w:t>תילוי ראש</w:t>
        </w:r>
      </w:hyperlink>
      <w:r w:rsidR="008502C6">
        <w:rPr>
          <w:rFonts w:hint="cs"/>
          <w:rtl/>
        </w:rPr>
        <w:t xml:space="preserve"> בפרשת שקלים.</w:t>
      </w:r>
    </w:p>
  </w:footnote>
  <w:footnote w:id="10">
    <w:p w14:paraId="5D1F6F3E" w14:textId="77777777" w:rsidR="00B639D4" w:rsidRDefault="00B639D4" w:rsidP="0073508F">
      <w:pPr>
        <w:pStyle w:val="a3"/>
        <w:rPr>
          <w:rFonts w:hint="cs"/>
          <w:rtl/>
        </w:rPr>
      </w:pPr>
      <w:r>
        <w:rPr>
          <w:rStyle w:val="a5"/>
        </w:rPr>
        <w:footnoteRef/>
      </w:r>
      <w:r>
        <w:rPr>
          <w:rtl/>
        </w:rPr>
        <w:t xml:space="preserve"> </w:t>
      </w:r>
      <w:r>
        <w:rPr>
          <w:rFonts w:hint="cs"/>
          <w:rtl/>
        </w:rPr>
        <w:t>כאשר שאול רודף את דוד במדבר זיף</w:t>
      </w:r>
      <w:r w:rsidR="0073508F">
        <w:rPr>
          <w:rFonts w:hint="cs"/>
          <w:rtl/>
        </w:rPr>
        <w:t>, ש</w:t>
      </w:r>
      <w:r>
        <w:rPr>
          <w:rFonts w:hint="cs"/>
          <w:rtl/>
        </w:rPr>
        <w:t xml:space="preserve">זו פרשה </w:t>
      </w:r>
      <w:r w:rsidR="00C518BD">
        <w:rPr>
          <w:rFonts w:hint="cs"/>
          <w:rtl/>
        </w:rPr>
        <w:t>בפני עצמה</w:t>
      </w:r>
      <w:r w:rsidR="0073508F">
        <w:rPr>
          <w:rFonts w:hint="cs"/>
          <w:rtl/>
        </w:rPr>
        <w:t xml:space="preserve">. </w:t>
      </w:r>
      <w:r>
        <w:rPr>
          <w:rFonts w:hint="cs"/>
          <w:rtl/>
        </w:rPr>
        <w:t xml:space="preserve">את הדרשן </w:t>
      </w:r>
      <w:r w:rsidR="0073508F">
        <w:rPr>
          <w:rFonts w:hint="cs"/>
          <w:rtl/>
        </w:rPr>
        <w:t xml:space="preserve">כאן </w:t>
      </w:r>
      <w:r>
        <w:rPr>
          <w:rFonts w:hint="cs"/>
          <w:rtl/>
        </w:rPr>
        <w:t>מעניין רק עניין ההסתה, ממנה הוא עובר לדרשתו ולעניינינו.</w:t>
      </w:r>
      <w:r w:rsidR="0073508F">
        <w:rPr>
          <w:rFonts w:hint="cs"/>
          <w:rtl/>
        </w:rPr>
        <w:t xml:space="preserve"> דוד אומר כאן דברים קשים מאד כלפי שמיא, שרוב המדרשים והפרשנים מתעלמים מהם. אבל לא מדרש זה.</w:t>
      </w:r>
    </w:p>
  </w:footnote>
  <w:footnote w:id="11">
    <w:p w14:paraId="19FB7292" w14:textId="77777777" w:rsidR="00891342" w:rsidRDefault="00891342" w:rsidP="008502C6">
      <w:pPr>
        <w:pStyle w:val="a3"/>
        <w:rPr>
          <w:rFonts w:hint="cs"/>
          <w:rtl/>
        </w:rPr>
      </w:pPr>
      <w:r>
        <w:rPr>
          <w:rStyle w:val="a5"/>
        </w:rPr>
        <w:footnoteRef/>
      </w:r>
      <w:r>
        <w:rPr>
          <w:rtl/>
        </w:rPr>
        <w:t xml:space="preserve"> </w:t>
      </w:r>
      <w:r>
        <w:rPr>
          <w:rFonts w:hint="cs"/>
          <w:rtl/>
        </w:rPr>
        <w:t xml:space="preserve">כדאי לראות במקור את סיפור המפקד שערך דוד כפי שהוא מסופר בספר שמואל ב פרק כד, מול הנוסח בדברי הימים א פרק כא. למשל, בשמואל, ה' הוא שהסית את דוד ואילו בדברי הימים המסית הוא השטן. בספר שמואל יש תיאור מדויק של מסע המפקד ממנו ניתן ללמוד על ערי הממלכה הראשיות באותה תקופה; תיאור שחסר בספר דברי הימים. יש גם הבדלים משמעותיים במספר, בתוצאות המפקד וכבר עמדו על הבדל זה הפרשנים. </w:t>
      </w:r>
      <w:r w:rsidR="001141D8">
        <w:rPr>
          <w:rFonts w:hint="cs"/>
          <w:rtl/>
        </w:rPr>
        <w:t>בספר דברי הימים משתמעת גם סניגוריה מסוימת על דוד בכך שבאמת לא נפקדו כולם ולא הסתיים המפקד</w:t>
      </w:r>
      <w:r w:rsidR="008502C6">
        <w:rPr>
          <w:rFonts w:hint="cs"/>
          <w:rtl/>
        </w:rPr>
        <w:t>.</w:t>
      </w:r>
      <w:r w:rsidR="001141D8">
        <w:rPr>
          <w:rFonts w:hint="cs"/>
          <w:rtl/>
        </w:rPr>
        <w:t xml:space="preserve">, ראה דברי הימים </w:t>
      </w:r>
      <w:r w:rsidR="001141D8" w:rsidRPr="00DC22BF">
        <w:rPr>
          <w:rFonts w:hint="eastAsia"/>
          <w:rtl/>
          <w:lang w:eastAsia="en-US"/>
        </w:rPr>
        <w:t>א</w:t>
      </w:r>
      <w:r w:rsidR="001141D8" w:rsidRPr="00DC22BF">
        <w:rPr>
          <w:rtl/>
          <w:lang w:eastAsia="en-US"/>
        </w:rPr>
        <w:t xml:space="preserve"> </w:t>
      </w:r>
      <w:r w:rsidR="001141D8" w:rsidRPr="00DC22BF">
        <w:rPr>
          <w:rFonts w:hint="eastAsia"/>
          <w:rtl/>
          <w:lang w:eastAsia="en-US"/>
        </w:rPr>
        <w:t>פרק</w:t>
      </w:r>
      <w:r w:rsidR="001141D8" w:rsidRPr="00DC22BF">
        <w:rPr>
          <w:rtl/>
          <w:lang w:eastAsia="en-US"/>
        </w:rPr>
        <w:t xml:space="preserve"> </w:t>
      </w:r>
      <w:r w:rsidR="001141D8" w:rsidRPr="00DC22BF">
        <w:rPr>
          <w:rFonts w:hint="eastAsia"/>
          <w:rtl/>
          <w:lang w:eastAsia="en-US"/>
        </w:rPr>
        <w:t>כז</w:t>
      </w:r>
      <w:r w:rsidR="001141D8" w:rsidRPr="00DC22BF">
        <w:rPr>
          <w:rtl/>
          <w:lang w:eastAsia="en-US"/>
        </w:rPr>
        <w:t xml:space="preserve"> </w:t>
      </w:r>
      <w:r w:rsidR="001141D8">
        <w:rPr>
          <w:rFonts w:hint="cs"/>
          <w:rtl/>
          <w:lang w:eastAsia="en-US"/>
        </w:rPr>
        <w:t>פסוקים כג-כד: "</w:t>
      </w:r>
      <w:r w:rsidR="001141D8" w:rsidRPr="00DC22BF">
        <w:rPr>
          <w:rFonts w:hint="eastAsia"/>
          <w:rtl/>
          <w:lang w:eastAsia="en-US"/>
        </w:rPr>
        <w:t>וְלֹא</w:t>
      </w:r>
      <w:r w:rsidR="001141D8" w:rsidRPr="00DC22BF">
        <w:rPr>
          <w:rtl/>
          <w:lang w:eastAsia="en-US"/>
        </w:rPr>
        <w:t xml:space="preserve"> </w:t>
      </w:r>
      <w:r w:rsidR="001141D8" w:rsidRPr="00DC22BF">
        <w:rPr>
          <w:rFonts w:hint="eastAsia"/>
          <w:rtl/>
          <w:lang w:eastAsia="en-US"/>
        </w:rPr>
        <w:t>נָשָׂא</w:t>
      </w:r>
      <w:r w:rsidR="001141D8" w:rsidRPr="00DC22BF">
        <w:rPr>
          <w:rtl/>
          <w:lang w:eastAsia="en-US"/>
        </w:rPr>
        <w:t xml:space="preserve"> </w:t>
      </w:r>
      <w:r w:rsidR="001141D8" w:rsidRPr="00DC22BF">
        <w:rPr>
          <w:rFonts w:hint="eastAsia"/>
          <w:rtl/>
          <w:lang w:eastAsia="en-US"/>
        </w:rPr>
        <w:t>דָוִיד</w:t>
      </w:r>
      <w:r w:rsidR="001141D8" w:rsidRPr="00DC22BF">
        <w:rPr>
          <w:rtl/>
          <w:lang w:eastAsia="en-US"/>
        </w:rPr>
        <w:t xml:space="preserve"> </w:t>
      </w:r>
      <w:r w:rsidR="001141D8" w:rsidRPr="00DC22BF">
        <w:rPr>
          <w:rFonts w:hint="eastAsia"/>
          <w:rtl/>
          <w:lang w:eastAsia="en-US"/>
        </w:rPr>
        <w:t>מִסְפָּרָם</w:t>
      </w:r>
      <w:r w:rsidR="001141D8" w:rsidRPr="00DC22BF">
        <w:rPr>
          <w:rtl/>
          <w:lang w:eastAsia="en-US"/>
        </w:rPr>
        <w:t xml:space="preserve"> </w:t>
      </w:r>
      <w:r w:rsidR="001141D8" w:rsidRPr="00DC22BF">
        <w:rPr>
          <w:rFonts w:hint="eastAsia"/>
          <w:rtl/>
          <w:lang w:eastAsia="en-US"/>
        </w:rPr>
        <w:t>לְמִבֶּן</w:t>
      </w:r>
      <w:r w:rsidR="001141D8" w:rsidRPr="00DC22BF">
        <w:rPr>
          <w:rtl/>
          <w:lang w:eastAsia="en-US"/>
        </w:rPr>
        <w:t xml:space="preserve"> </w:t>
      </w:r>
      <w:r w:rsidR="001141D8" w:rsidRPr="00DC22BF">
        <w:rPr>
          <w:rFonts w:hint="eastAsia"/>
          <w:rtl/>
          <w:lang w:eastAsia="en-US"/>
        </w:rPr>
        <w:t>עֶשְׂרִים</w:t>
      </w:r>
      <w:r w:rsidR="001141D8" w:rsidRPr="00DC22BF">
        <w:rPr>
          <w:rtl/>
          <w:lang w:eastAsia="en-US"/>
        </w:rPr>
        <w:t xml:space="preserve"> </w:t>
      </w:r>
      <w:r w:rsidR="001141D8" w:rsidRPr="00DC22BF">
        <w:rPr>
          <w:rFonts w:hint="eastAsia"/>
          <w:rtl/>
          <w:lang w:eastAsia="en-US"/>
        </w:rPr>
        <w:t>שָׁנָה</w:t>
      </w:r>
      <w:r w:rsidR="001141D8" w:rsidRPr="00DC22BF">
        <w:rPr>
          <w:rtl/>
          <w:lang w:eastAsia="en-US"/>
        </w:rPr>
        <w:t xml:space="preserve"> </w:t>
      </w:r>
      <w:r w:rsidR="001141D8" w:rsidRPr="00DC22BF">
        <w:rPr>
          <w:rFonts w:hint="eastAsia"/>
          <w:rtl/>
          <w:lang w:eastAsia="en-US"/>
        </w:rPr>
        <w:t>וּלְמָטָּה</w:t>
      </w:r>
      <w:r w:rsidR="001141D8" w:rsidRPr="00DC22BF">
        <w:rPr>
          <w:rtl/>
          <w:lang w:eastAsia="en-US"/>
        </w:rPr>
        <w:t xml:space="preserve"> </w:t>
      </w:r>
      <w:r w:rsidR="001141D8" w:rsidRPr="00DC22BF">
        <w:rPr>
          <w:rFonts w:hint="eastAsia"/>
          <w:rtl/>
          <w:lang w:eastAsia="en-US"/>
        </w:rPr>
        <w:t>כִּי</w:t>
      </w:r>
      <w:r w:rsidR="001141D8" w:rsidRPr="00DC22BF">
        <w:rPr>
          <w:rtl/>
          <w:lang w:eastAsia="en-US"/>
        </w:rPr>
        <w:t xml:space="preserve"> </w:t>
      </w:r>
      <w:r w:rsidR="001141D8" w:rsidRPr="00DC22BF">
        <w:rPr>
          <w:rFonts w:hint="eastAsia"/>
          <w:rtl/>
          <w:lang w:eastAsia="en-US"/>
        </w:rPr>
        <w:t>אָמַר</w:t>
      </w:r>
      <w:r w:rsidR="001141D8" w:rsidRPr="00DC22BF">
        <w:rPr>
          <w:rtl/>
          <w:lang w:eastAsia="en-US"/>
        </w:rPr>
        <w:t xml:space="preserve"> </w:t>
      </w:r>
      <w:r w:rsidR="001141D8" w:rsidRPr="00DC22BF">
        <w:rPr>
          <w:rFonts w:hint="eastAsia"/>
          <w:rtl/>
          <w:lang w:eastAsia="en-US"/>
        </w:rPr>
        <w:t>ה</w:t>
      </w:r>
      <w:r w:rsidR="001141D8" w:rsidRPr="00DC22BF">
        <w:rPr>
          <w:rtl/>
          <w:lang w:eastAsia="en-US"/>
        </w:rPr>
        <w:t xml:space="preserve">' </w:t>
      </w:r>
      <w:r w:rsidR="001141D8" w:rsidRPr="00DC22BF">
        <w:rPr>
          <w:rFonts w:hint="eastAsia"/>
          <w:rtl/>
          <w:lang w:eastAsia="en-US"/>
        </w:rPr>
        <w:t>לְהַרְבּוֹת</w:t>
      </w:r>
      <w:r w:rsidR="001141D8" w:rsidRPr="00DC22BF">
        <w:rPr>
          <w:rtl/>
          <w:lang w:eastAsia="en-US"/>
        </w:rPr>
        <w:t xml:space="preserve"> </w:t>
      </w:r>
      <w:r w:rsidR="001141D8" w:rsidRPr="00DC22BF">
        <w:rPr>
          <w:rFonts w:hint="eastAsia"/>
          <w:rtl/>
          <w:lang w:eastAsia="en-US"/>
        </w:rPr>
        <w:t>אֶת</w:t>
      </w:r>
      <w:r w:rsidR="001141D8" w:rsidRPr="00DC22BF">
        <w:rPr>
          <w:rtl/>
          <w:lang w:eastAsia="en-US"/>
        </w:rPr>
        <w:t xml:space="preserve"> </w:t>
      </w:r>
      <w:r w:rsidR="001141D8" w:rsidRPr="00DC22BF">
        <w:rPr>
          <w:rFonts w:hint="eastAsia"/>
          <w:rtl/>
          <w:lang w:eastAsia="en-US"/>
        </w:rPr>
        <w:t>יִשְׂרָאֵל</w:t>
      </w:r>
      <w:r w:rsidR="001141D8" w:rsidRPr="00DC22BF">
        <w:rPr>
          <w:rtl/>
          <w:lang w:eastAsia="en-US"/>
        </w:rPr>
        <w:t xml:space="preserve"> </w:t>
      </w:r>
      <w:r w:rsidR="001141D8" w:rsidRPr="00DC22BF">
        <w:rPr>
          <w:rFonts w:hint="eastAsia"/>
          <w:rtl/>
          <w:lang w:eastAsia="en-US"/>
        </w:rPr>
        <w:t>כְּכוֹכְבֵי</w:t>
      </w:r>
      <w:r w:rsidR="001141D8" w:rsidRPr="00DC22BF">
        <w:rPr>
          <w:rtl/>
          <w:lang w:eastAsia="en-US"/>
        </w:rPr>
        <w:t xml:space="preserve"> </w:t>
      </w:r>
      <w:r w:rsidR="001141D8" w:rsidRPr="00DC22BF">
        <w:rPr>
          <w:rFonts w:hint="eastAsia"/>
          <w:rtl/>
          <w:lang w:eastAsia="en-US"/>
        </w:rPr>
        <w:t>הַשָּׁמָיִם</w:t>
      </w:r>
      <w:r w:rsidR="001141D8">
        <w:rPr>
          <w:rFonts w:hint="cs"/>
          <w:rtl/>
          <w:lang w:eastAsia="en-US"/>
        </w:rPr>
        <w:t xml:space="preserve">: </w:t>
      </w:r>
      <w:r w:rsidR="001141D8">
        <w:rPr>
          <w:rFonts w:hint="eastAsia"/>
          <w:rtl/>
          <w:lang w:eastAsia="en-US"/>
        </w:rPr>
        <w:t>יוֹאָב</w:t>
      </w:r>
      <w:r w:rsidR="001141D8">
        <w:rPr>
          <w:rtl/>
          <w:lang w:eastAsia="en-US"/>
        </w:rPr>
        <w:t xml:space="preserve"> </w:t>
      </w:r>
      <w:r w:rsidR="001141D8">
        <w:rPr>
          <w:rFonts w:hint="eastAsia"/>
          <w:rtl/>
          <w:lang w:eastAsia="en-US"/>
        </w:rPr>
        <w:t>בֶּן</w:t>
      </w:r>
      <w:r w:rsidR="001141D8">
        <w:rPr>
          <w:rtl/>
          <w:lang w:eastAsia="en-US"/>
        </w:rPr>
        <w:t xml:space="preserve"> </w:t>
      </w:r>
      <w:r w:rsidR="001141D8">
        <w:rPr>
          <w:rFonts w:hint="eastAsia"/>
          <w:rtl/>
          <w:lang w:eastAsia="en-US"/>
        </w:rPr>
        <w:t>צְרוּיָה</w:t>
      </w:r>
      <w:r w:rsidR="001141D8">
        <w:rPr>
          <w:rtl/>
          <w:lang w:eastAsia="en-US"/>
        </w:rPr>
        <w:t xml:space="preserve"> </w:t>
      </w:r>
      <w:r w:rsidR="001141D8">
        <w:rPr>
          <w:rFonts w:hint="eastAsia"/>
          <w:rtl/>
          <w:lang w:eastAsia="en-US"/>
        </w:rPr>
        <w:t>הֵחֵל</w:t>
      </w:r>
      <w:r w:rsidR="001141D8">
        <w:rPr>
          <w:rtl/>
          <w:lang w:eastAsia="en-US"/>
        </w:rPr>
        <w:t xml:space="preserve"> </w:t>
      </w:r>
      <w:r w:rsidR="001141D8">
        <w:rPr>
          <w:rFonts w:hint="eastAsia"/>
          <w:rtl/>
          <w:lang w:eastAsia="en-US"/>
        </w:rPr>
        <w:t>לִמְנוֹת</w:t>
      </w:r>
      <w:r w:rsidR="001141D8">
        <w:rPr>
          <w:rtl/>
          <w:lang w:eastAsia="en-US"/>
        </w:rPr>
        <w:t xml:space="preserve"> </w:t>
      </w:r>
      <w:r w:rsidR="001141D8">
        <w:rPr>
          <w:rFonts w:hint="eastAsia"/>
          <w:rtl/>
          <w:lang w:eastAsia="en-US"/>
        </w:rPr>
        <w:t>וְלֹא</w:t>
      </w:r>
      <w:r w:rsidR="001141D8">
        <w:rPr>
          <w:rtl/>
          <w:lang w:eastAsia="en-US"/>
        </w:rPr>
        <w:t xml:space="preserve"> </w:t>
      </w:r>
      <w:r w:rsidR="001141D8">
        <w:rPr>
          <w:rFonts w:hint="eastAsia"/>
          <w:rtl/>
          <w:lang w:eastAsia="en-US"/>
        </w:rPr>
        <w:t>כִלָּה</w:t>
      </w:r>
      <w:r w:rsidR="001141D8">
        <w:rPr>
          <w:rtl/>
          <w:lang w:eastAsia="en-US"/>
        </w:rPr>
        <w:t xml:space="preserve"> </w:t>
      </w:r>
      <w:r w:rsidR="001141D8">
        <w:rPr>
          <w:rFonts w:hint="eastAsia"/>
          <w:rtl/>
          <w:lang w:eastAsia="en-US"/>
        </w:rPr>
        <w:t>וַיְהִי</w:t>
      </w:r>
      <w:r w:rsidR="001141D8">
        <w:rPr>
          <w:rtl/>
          <w:lang w:eastAsia="en-US"/>
        </w:rPr>
        <w:t xml:space="preserve"> </w:t>
      </w:r>
      <w:r w:rsidR="001141D8">
        <w:rPr>
          <w:rFonts w:hint="eastAsia"/>
          <w:rtl/>
          <w:lang w:eastAsia="en-US"/>
        </w:rPr>
        <w:t>בָזֹאת</w:t>
      </w:r>
      <w:r w:rsidR="001141D8">
        <w:rPr>
          <w:rtl/>
          <w:lang w:eastAsia="en-US"/>
        </w:rPr>
        <w:t xml:space="preserve"> </w:t>
      </w:r>
      <w:r w:rsidR="001141D8">
        <w:rPr>
          <w:rFonts w:hint="eastAsia"/>
          <w:rtl/>
          <w:lang w:eastAsia="en-US"/>
        </w:rPr>
        <w:t>קֶצֶף</w:t>
      </w:r>
      <w:r w:rsidR="001141D8">
        <w:rPr>
          <w:rtl/>
          <w:lang w:eastAsia="en-US"/>
        </w:rPr>
        <w:t xml:space="preserve"> </w:t>
      </w:r>
      <w:r w:rsidR="001141D8">
        <w:rPr>
          <w:rFonts w:hint="eastAsia"/>
          <w:rtl/>
          <w:lang w:eastAsia="en-US"/>
        </w:rPr>
        <w:t>עַל</w:t>
      </w:r>
      <w:r w:rsidR="001141D8">
        <w:rPr>
          <w:rtl/>
          <w:lang w:eastAsia="en-US"/>
        </w:rPr>
        <w:t xml:space="preserve"> </w:t>
      </w:r>
      <w:r w:rsidR="001141D8">
        <w:rPr>
          <w:rFonts w:hint="eastAsia"/>
          <w:rtl/>
          <w:lang w:eastAsia="en-US"/>
        </w:rPr>
        <w:t>יִשְׂרָאֵל</w:t>
      </w:r>
      <w:r w:rsidR="001141D8">
        <w:rPr>
          <w:rtl/>
          <w:lang w:eastAsia="en-US"/>
        </w:rPr>
        <w:t xml:space="preserve"> </w:t>
      </w:r>
      <w:r w:rsidR="001141D8">
        <w:rPr>
          <w:rFonts w:hint="eastAsia"/>
          <w:rtl/>
          <w:lang w:eastAsia="en-US"/>
        </w:rPr>
        <w:t>וְלֹא</w:t>
      </w:r>
      <w:r w:rsidR="001141D8">
        <w:rPr>
          <w:rtl/>
          <w:lang w:eastAsia="en-US"/>
        </w:rPr>
        <w:t xml:space="preserve"> </w:t>
      </w:r>
      <w:r w:rsidR="001141D8">
        <w:rPr>
          <w:rFonts w:hint="eastAsia"/>
          <w:rtl/>
          <w:lang w:eastAsia="en-US"/>
        </w:rPr>
        <w:t>עָלָה</w:t>
      </w:r>
      <w:r w:rsidR="001141D8">
        <w:rPr>
          <w:rtl/>
          <w:lang w:eastAsia="en-US"/>
        </w:rPr>
        <w:t xml:space="preserve"> </w:t>
      </w:r>
      <w:r w:rsidR="001141D8">
        <w:rPr>
          <w:rFonts w:hint="eastAsia"/>
          <w:rtl/>
          <w:lang w:eastAsia="en-US"/>
        </w:rPr>
        <w:t>הַמִּסְפָּר</w:t>
      </w:r>
      <w:r w:rsidR="001141D8">
        <w:rPr>
          <w:rtl/>
          <w:lang w:eastAsia="en-US"/>
        </w:rPr>
        <w:t xml:space="preserve"> </w:t>
      </w:r>
      <w:r w:rsidR="001141D8">
        <w:rPr>
          <w:rFonts w:hint="eastAsia"/>
          <w:rtl/>
          <w:lang w:eastAsia="en-US"/>
        </w:rPr>
        <w:t>בְּמִסְפַּר</w:t>
      </w:r>
      <w:r w:rsidR="001141D8">
        <w:rPr>
          <w:rtl/>
          <w:lang w:eastAsia="en-US"/>
        </w:rPr>
        <w:t xml:space="preserve"> </w:t>
      </w:r>
      <w:r w:rsidR="001141D8">
        <w:rPr>
          <w:rFonts w:hint="eastAsia"/>
          <w:rtl/>
          <w:lang w:eastAsia="en-US"/>
        </w:rPr>
        <w:t>דִּבְרֵי</w:t>
      </w:r>
      <w:r w:rsidR="001141D8">
        <w:rPr>
          <w:rtl/>
          <w:lang w:eastAsia="en-US"/>
        </w:rPr>
        <w:t xml:space="preserve"> </w:t>
      </w:r>
      <w:r w:rsidR="001141D8">
        <w:rPr>
          <w:rFonts w:hint="eastAsia"/>
          <w:rtl/>
          <w:lang w:eastAsia="en-US"/>
        </w:rPr>
        <w:t>הַיָּמִים</w:t>
      </w:r>
      <w:r w:rsidR="001141D8">
        <w:rPr>
          <w:rtl/>
          <w:lang w:eastAsia="en-US"/>
        </w:rPr>
        <w:t xml:space="preserve"> </w:t>
      </w:r>
      <w:r w:rsidR="001141D8">
        <w:rPr>
          <w:rFonts w:hint="eastAsia"/>
          <w:rtl/>
          <w:lang w:eastAsia="en-US"/>
        </w:rPr>
        <w:t>לַמֶּלֶךְ</w:t>
      </w:r>
      <w:r w:rsidR="001141D8">
        <w:rPr>
          <w:rtl/>
          <w:lang w:eastAsia="en-US"/>
        </w:rPr>
        <w:t xml:space="preserve"> </w:t>
      </w:r>
      <w:r w:rsidR="001141D8">
        <w:rPr>
          <w:rFonts w:hint="eastAsia"/>
          <w:rtl/>
          <w:lang w:eastAsia="en-US"/>
        </w:rPr>
        <w:t>דָּוִיד</w:t>
      </w:r>
      <w:r w:rsidR="001141D8">
        <w:rPr>
          <w:rFonts w:hint="cs"/>
          <w:rtl/>
          <w:lang w:eastAsia="en-US"/>
        </w:rPr>
        <w:t xml:space="preserve">". </w:t>
      </w:r>
      <w:r>
        <w:rPr>
          <w:rFonts w:hint="cs"/>
          <w:rtl/>
        </w:rPr>
        <w:t xml:space="preserve">אך בקווי המתאר העיקריים, הסיפור די דומה, בפרט בתוצאה הסופית של </w:t>
      </w:r>
      <w:r w:rsidR="0073508F">
        <w:rPr>
          <w:rFonts w:hint="cs"/>
          <w:rtl/>
        </w:rPr>
        <w:t>הקצף שיצא על ישראל ו</w:t>
      </w:r>
      <w:r>
        <w:rPr>
          <w:rFonts w:hint="cs"/>
          <w:rtl/>
        </w:rPr>
        <w:t>קניית הר הבית ע"י דוד מארונה היבוסי, אשר מזכירה את קניית מערת המכפלה בידי אברהם. ראה במקורות שם.</w:t>
      </w:r>
      <w:r w:rsidR="007A1F70">
        <w:rPr>
          <w:rFonts w:hint="cs"/>
          <w:rtl/>
        </w:rPr>
        <w:t xml:space="preserve"> ראה כמו כן את דברינו </w:t>
      </w:r>
      <w:hyperlink r:id="rId3" w:history="1">
        <w:r w:rsidR="007A1F70" w:rsidRPr="007A1F70">
          <w:rPr>
            <w:rStyle w:val="Hyperlink"/>
            <w:rFonts w:hint="cs"/>
            <w:rtl/>
          </w:rPr>
          <w:t>קניית הר הבית</w:t>
        </w:r>
      </w:hyperlink>
      <w:r w:rsidR="007A1F70">
        <w:rPr>
          <w:rFonts w:hint="cs"/>
          <w:rtl/>
        </w:rPr>
        <w:t xml:space="preserve"> ביום ירושלים.</w:t>
      </w:r>
    </w:p>
  </w:footnote>
  <w:footnote w:id="12">
    <w:p w14:paraId="5E6704BB" w14:textId="77777777" w:rsidR="00270ACF" w:rsidRDefault="00270ACF" w:rsidP="008502C6">
      <w:pPr>
        <w:pStyle w:val="a3"/>
        <w:rPr>
          <w:rFonts w:hint="cs"/>
          <w:rtl/>
        </w:rPr>
      </w:pPr>
      <w:r>
        <w:rPr>
          <w:rStyle w:val="a5"/>
        </w:rPr>
        <w:footnoteRef/>
      </w:r>
      <w:r>
        <w:rPr>
          <w:rtl/>
        </w:rPr>
        <w:t xml:space="preserve"> </w:t>
      </w:r>
      <w:r w:rsidRPr="00E57F08">
        <w:rPr>
          <w:rtl/>
        </w:rPr>
        <w:t xml:space="preserve">חטאו של דוד, לפי הגמרא, הוא שלא לקח כופר דוגמת מחצית השקל אלא ספר את האנשים ישירות לגולגלות. </w:t>
      </w:r>
      <w:r>
        <w:rPr>
          <w:rFonts w:hint="cs"/>
          <w:rtl/>
        </w:rPr>
        <w:t xml:space="preserve">דוד נכשל במה ששאול קודמו ידע לעשות נכון פעמיים: "ויפקדם בבזק" במלחמת יבש גלעד (שמואל א יא ח), "ויפקדם בטלאים" במלחמת עמלק (שמואל א טו ד). </w:t>
      </w:r>
      <w:r w:rsidRPr="00E57F08">
        <w:rPr>
          <w:rtl/>
        </w:rPr>
        <w:t xml:space="preserve">ראה מקבילה רחבה וציורית </w:t>
      </w:r>
      <w:r>
        <w:rPr>
          <w:rFonts w:hint="cs"/>
          <w:rtl/>
        </w:rPr>
        <w:t xml:space="preserve">של כל הפרשה </w:t>
      </w:r>
      <w:r w:rsidRPr="00E57F08">
        <w:rPr>
          <w:rtl/>
        </w:rPr>
        <w:t xml:space="preserve">בפסיקתא רבתי יא </w:t>
      </w:r>
      <w:r w:rsidR="00FE0804">
        <w:rPr>
          <w:rFonts w:hint="cs"/>
          <w:rtl/>
        </w:rPr>
        <w:t xml:space="preserve">- </w:t>
      </w:r>
      <w:r w:rsidRPr="00E57F08">
        <w:rPr>
          <w:rtl/>
        </w:rPr>
        <w:t>יהודה וישראל, כולל הדיאלוג הקשה בין יואב לדוד</w:t>
      </w:r>
      <w:r>
        <w:rPr>
          <w:rFonts w:hint="cs"/>
          <w:rtl/>
        </w:rPr>
        <w:t xml:space="preserve">: "אמר לו דוד: או אתה מלך ואני שר צבא, או אתה שר צבא ואני מלך"; וכל </w:t>
      </w:r>
      <w:r w:rsidRPr="00E57F08">
        <w:rPr>
          <w:rtl/>
        </w:rPr>
        <w:t>התחבולות שעשה יואב ב</w:t>
      </w:r>
      <w:r>
        <w:rPr>
          <w:rFonts w:hint="cs"/>
          <w:rtl/>
        </w:rPr>
        <w:t>מהלך ה</w:t>
      </w:r>
      <w:r w:rsidRPr="00E57F08">
        <w:rPr>
          <w:rtl/>
        </w:rPr>
        <w:t>מפקד. ו</w:t>
      </w:r>
      <w:r w:rsidRPr="00E57F08">
        <w:rPr>
          <w:rFonts w:hint="cs"/>
          <w:rtl/>
        </w:rPr>
        <w:t>דווקא שם</w:t>
      </w:r>
      <w:r w:rsidRPr="00E57F08">
        <w:rPr>
          <w:rtl/>
        </w:rPr>
        <w:t xml:space="preserve"> לא נזכר עניין הכופר</w:t>
      </w:r>
      <w:r w:rsidRPr="00E57F08">
        <w:rPr>
          <w:rFonts w:hint="cs"/>
          <w:rtl/>
        </w:rPr>
        <w:t xml:space="preserve"> למרות ש</w:t>
      </w:r>
      <w:r w:rsidRPr="00E57F08">
        <w:rPr>
          <w:rtl/>
        </w:rPr>
        <w:t xml:space="preserve">פסיקתא זו היא </w:t>
      </w:r>
      <w:r w:rsidRPr="00E57F08">
        <w:rPr>
          <w:rFonts w:hint="cs"/>
          <w:rtl/>
        </w:rPr>
        <w:t xml:space="preserve">על </w:t>
      </w:r>
      <w:r w:rsidRPr="00E57F08">
        <w:rPr>
          <w:rtl/>
        </w:rPr>
        <w:t xml:space="preserve"> פרשת שקלים. ראה גם מדרש שוחר טוב (תהלים) פרק יז.</w:t>
      </w:r>
    </w:p>
  </w:footnote>
  <w:footnote w:id="13">
    <w:p w14:paraId="312D74E4" w14:textId="77777777" w:rsidR="0073508F" w:rsidRDefault="0073508F" w:rsidP="0073508F">
      <w:pPr>
        <w:pStyle w:val="a3"/>
        <w:rPr>
          <w:rFonts w:hint="cs"/>
          <w:rtl/>
        </w:rPr>
      </w:pPr>
      <w:r>
        <w:rPr>
          <w:rStyle w:val="a5"/>
        </w:rPr>
        <w:footnoteRef/>
      </w:r>
      <w:r>
        <w:rPr>
          <w:rtl/>
        </w:rPr>
        <w:t xml:space="preserve"> </w:t>
      </w:r>
      <w:r>
        <w:rPr>
          <w:rFonts w:hint="cs"/>
          <w:rtl/>
        </w:rPr>
        <w:t>שזה סוג של פייס (הגרלה) בין כל הכהנים המבקשים ליטול חלק בעבודת המקדש בתחילתה בבוקר. ראה פרשני המשנה.</w:t>
      </w:r>
    </w:p>
  </w:footnote>
  <w:footnote w:id="14">
    <w:p w14:paraId="37EA2B71" w14:textId="77777777" w:rsidR="00270ACF" w:rsidRDefault="00270ACF" w:rsidP="0095241A">
      <w:pPr>
        <w:pStyle w:val="a3"/>
        <w:rPr>
          <w:rFonts w:hint="cs"/>
          <w:rtl/>
        </w:rPr>
      </w:pPr>
      <w:r>
        <w:rPr>
          <w:rStyle w:val="a5"/>
        </w:rPr>
        <w:footnoteRef/>
      </w:r>
      <w:r>
        <w:rPr>
          <w:rtl/>
        </w:rPr>
        <w:t xml:space="preserve"> </w:t>
      </w:r>
      <w:r w:rsidRPr="00E57F08">
        <w:rPr>
          <w:rtl/>
        </w:rPr>
        <w:t xml:space="preserve">דרשתו של ר' יצחק, הגם שנאמרת בלשון פסקנית: אסור למנות את ישראל, מתיישבת עם המדרשים והפסוקים שלעיל. האיסור הוא על ספירה ישירה של האנשים. אבל ע"י חפץ כגון בזק (חרסים) או טלאים, מותר. בדיוק כמו מחצית השקל. יתר על כן, פה אפילו מדובר שמוציאים אצבעות והספירה היא של חלק מגוף האדם בלי צורך בחפץ חיצוני. במרוצת הדורות זכה כידוע, איסור זה להקפדה יתרה, כאשר גמרא זו ביומא היא המקור העיקרי. </w:t>
      </w:r>
      <w:r>
        <w:rPr>
          <w:rFonts w:hint="cs"/>
          <w:rtl/>
        </w:rPr>
        <w:t xml:space="preserve">הגם שניתן להבין אותה </w:t>
      </w:r>
      <w:r w:rsidR="00235A00">
        <w:rPr>
          <w:rFonts w:hint="cs"/>
          <w:rtl/>
        </w:rPr>
        <w:t xml:space="preserve">כאיסור מנייה של בני אדם </w:t>
      </w:r>
      <w:r w:rsidR="001C2D7D">
        <w:rPr>
          <w:rFonts w:hint="cs"/>
          <w:rtl/>
        </w:rPr>
        <w:t xml:space="preserve">("לדידהו") </w:t>
      </w:r>
      <w:r w:rsidR="00235A00">
        <w:rPr>
          <w:rFonts w:hint="cs"/>
          <w:rtl/>
        </w:rPr>
        <w:t xml:space="preserve">ללא חפץ מתווך. </w:t>
      </w:r>
      <w:r w:rsidRPr="00E57F08">
        <w:rPr>
          <w:rtl/>
        </w:rPr>
        <w:t xml:space="preserve">ומשה עצמו כיצד מנה? "במספר שמות לגולגלותם - כך אמר לו הקב"ה למנותם, לכל אחד ואחד. לא תהא אומר לראש המשפחה: כמה יש במשפחתך? כמה בנים יש לך? אלא כולם יהו עוברים לפניך באימה ובכבוד ואתה מונה אותם". (במדבר רבה א ט, </w:t>
      </w:r>
      <w:r>
        <w:rPr>
          <w:rFonts w:hint="cs"/>
          <w:rtl/>
        </w:rPr>
        <w:t>מ</w:t>
      </w:r>
      <w:r w:rsidRPr="00E57F08">
        <w:rPr>
          <w:rtl/>
        </w:rPr>
        <w:t>ובא ברמב"ן בפרשתנו פרק א פסוק מה). לפי פשוטו של מדרש זה</w:t>
      </w:r>
      <w:r>
        <w:rPr>
          <w:rFonts w:hint="cs"/>
          <w:rtl/>
        </w:rPr>
        <w:t>,</w:t>
      </w:r>
      <w:r w:rsidRPr="00E57F08">
        <w:rPr>
          <w:rtl/>
        </w:rPr>
        <w:t xml:space="preserve"> נראה שמשה ספר גולגלות ממש! אך במניית הלויים בפרק ג אומר המדרש: "אמר לו הקב"ה: אתה עושה שלך ואני עושה שלי ... היה משה הולך ועומד לו על פתח אהליהם והשכינה מקדמת ואומרת לו: חמישה תינוקים יש בבית הזה, שמונה תינוקים יש בא</w:t>
      </w:r>
      <w:r>
        <w:rPr>
          <w:rFonts w:hint="cs"/>
          <w:rtl/>
        </w:rPr>
        <w:t>ו</w:t>
      </w:r>
      <w:r w:rsidRPr="00E57F08">
        <w:rPr>
          <w:rtl/>
        </w:rPr>
        <w:t>הל הזה וכו', זהו שכתוב: ויפקוד אותם משה על פי ה' - כשם שהשכינה אומרת לו"</w:t>
      </w:r>
      <w:r>
        <w:rPr>
          <w:rFonts w:hint="cs"/>
          <w:rtl/>
        </w:rPr>
        <w:t xml:space="preserve"> (במדבר רבה ג ט)</w:t>
      </w:r>
      <w:r w:rsidRPr="00E57F08">
        <w:rPr>
          <w:rtl/>
        </w:rPr>
        <w:t xml:space="preserve">. ושם נמנו מגיל חודש ימים. ראה </w:t>
      </w:r>
      <w:r>
        <w:rPr>
          <w:rFonts w:hint="cs"/>
          <w:rtl/>
        </w:rPr>
        <w:t xml:space="preserve">שוב </w:t>
      </w:r>
      <w:r w:rsidRPr="00E57F08">
        <w:rPr>
          <w:rtl/>
        </w:rPr>
        <w:t xml:space="preserve">בפסיקתא רבתי </w:t>
      </w:r>
      <w:r>
        <w:rPr>
          <w:rFonts w:hint="cs"/>
          <w:rtl/>
        </w:rPr>
        <w:t xml:space="preserve">יא שהזכרנו בהערה 12, </w:t>
      </w:r>
      <w:r w:rsidRPr="00E57F08">
        <w:rPr>
          <w:rtl/>
        </w:rPr>
        <w:t>את כל ה</w:t>
      </w:r>
      <w:r>
        <w:rPr>
          <w:rFonts w:hint="cs"/>
          <w:rtl/>
        </w:rPr>
        <w:t xml:space="preserve">תחבולות </w:t>
      </w:r>
      <w:r w:rsidRPr="00E57F08">
        <w:rPr>
          <w:rtl/>
        </w:rPr>
        <w:t>שעשה יואב בשעת מניית העם.</w:t>
      </w:r>
    </w:p>
  </w:footnote>
  <w:footnote w:id="15">
    <w:p w14:paraId="2D915502" w14:textId="77777777" w:rsidR="00DB185F" w:rsidRDefault="00DB185F" w:rsidP="00842F8F">
      <w:pPr>
        <w:pStyle w:val="a3"/>
        <w:rPr>
          <w:rFonts w:hint="cs"/>
          <w:rtl/>
        </w:rPr>
      </w:pPr>
      <w:r>
        <w:rPr>
          <w:rStyle w:val="a5"/>
        </w:rPr>
        <w:footnoteRef/>
      </w:r>
      <w:r>
        <w:rPr>
          <w:rtl/>
        </w:rPr>
        <w:t xml:space="preserve"> </w:t>
      </w:r>
      <w:r w:rsidRPr="00E57F08">
        <w:rPr>
          <w:rtl/>
        </w:rPr>
        <w:t xml:space="preserve">דרשתו של ר' אלעזר מקשרת אותנו עם פרק ב' בהושע, </w:t>
      </w:r>
      <w:r w:rsidRPr="00E57F08">
        <w:rPr>
          <w:rFonts w:hint="cs"/>
          <w:rtl/>
        </w:rPr>
        <w:t xml:space="preserve">שהיא הפטרת השבת. </w:t>
      </w:r>
      <w:r w:rsidRPr="00E57F08">
        <w:rPr>
          <w:rtl/>
        </w:rPr>
        <w:t>אלא שהיא משנה את המשמעות הפשטנית והחיובית של הפסוק שבגללה קבעו אותו להפטרה של פרשתנו. והגם שהוא אומר "עובר בלאו"</w:t>
      </w:r>
      <w:r>
        <w:rPr>
          <w:rFonts w:hint="cs"/>
          <w:rtl/>
        </w:rPr>
        <w:t>,</w:t>
      </w:r>
      <w:r w:rsidRPr="00E57F08">
        <w:rPr>
          <w:rtl/>
        </w:rPr>
        <w:t xml:space="preserve"> ברור שאיסור זה הוא מדרבנן והסמיכוהו על פסוק בנביא</w:t>
      </w:r>
      <w:r w:rsidR="0095241A">
        <w:rPr>
          <w:rFonts w:hint="cs"/>
          <w:rtl/>
        </w:rPr>
        <w:t xml:space="preserve"> ובפשטות נראה שאינו אלא מוסיף על דבר ר' יצחק וגם הוא מדבר על מניה של אדם ולא של חפץ</w:t>
      </w:r>
      <w:r w:rsidRPr="00E57F08">
        <w:rPr>
          <w:rtl/>
        </w:rPr>
        <w:t>.</w:t>
      </w:r>
      <w:r w:rsidR="001B650D">
        <w:rPr>
          <w:rFonts w:hint="cs"/>
          <w:rtl/>
        </w:rPr>
        <w:t xml:space="preserve"> ואגב</w:t>
      </w:r>
      <w:r w:rsidR="00842F8F">
        <w:rPr>
          <w:rFonts w:hint="cs"/>
          <w:rtl/>
        </w:rPr>
        <w:t xml:space="preserve"> סמך מהמקרא</w:t>
      </w:r>
      <w:r w:rsidR="001B650D">
        <w:rPr>
          <w:rFonts w:hint="cs"/>
          <w:rtl/>
        </w:rPr>
        <w:t xml:space="preserve">, </w:t>
      </w:r>
      <w:r w:rsidR="00842F8F">
        <w:rPr>
          <w:rFonts w:hint="cs"/>
          <w:rtl/>
        </w:rPr>
        <w:t>כבר היו שהעירו (</w:t>
      </w:r>
      <w:r w:rsidR="001B650D">
        <w:rPr>
          <w:rFonts w:hint="cs"/>
          <w:rtl/>
        </w:rPr>
        <w:t>מהרש"א) שיש סמך מהתורה עצמה, בדברי יעקב לקב"ה ערב הפגישה עם עשו: "</w:t>
      </w:r>
      <w:r w:rsidR="001B650D">
        <w:rPr>
          <w:rtl/>
        </w:rPr>
        <w:t>וְאַתָּה אָמַרְתָּ הֵיטֵב אֵיטִיב עִמָּךְ וְשַׂמְתִּי אֶת זַרְעֲךָ כְּחוֹל הַיָּם אֲשֶׁר לֹא יִסָּפֵר מֵרֹב</w:t>
      </w:r>
      <w:r w:rsidR="001B650D">
        <w:rPr>
          <w:rFonts w:hint="cs"/>
          <w:rtl/>
        </w:rPr>
        <w:t>" (</w:t>
      </w:r>
      <w:r w:rsidR="001B650D">
        <w:rPr>
          <w:rtl/>
        </w:rPr>
        <w:t>בראשית לב</w:t>
      </w:r>
      <w:r w:rsidR="001B650D">
        <w:rPr>
          <w:rFonts w:hint="cs"/>
          <w:rtl/>
        </w:rPr>
        <w:t xml:space="preserve"> יג). ראה גם ירמיהו לג כב.</w:t>
      </w:r>
    </w:p>
  </w:footnote>
  <w:footnote w:id="16">
    <w:p w14:paraId="3B770817" w14:textId="77777777" w:rsidR="00891342" w:rsidRDefault="00891342" w:rsidP="003803F0">
      <w:pPr>
        <w:pStyle w:val="a3"/>
        <w:rPr>
          <w:rFonts w:hint="cs"/>
        </w:rPr>
      </w:pPr>
      <w:r>
        <w:rPr>
          <w:rStyle w:val="a5"/>
        </w:rPr>
        <w:footnoteRef/>
      </w:r>
      <w:r>
        <w:rPr>
          <w:rtl/>
        </w:rPr>
        <w:t xml:space="preserve"> </w:t>
      </w:r>
      <w:r>
        <w:rPr>
          <w:rFonts w:hint="cs"/>
          <w:rtl/>
        </w:rPr>
        <w:t xml:space="preserve">ר' שמלאי פוסק את הפסוק כך: "והיה מספר בני ישראל" </w:t>
      </w:r>
      <w:r>
        <w:rPr>
          <w:rtl/>
        </w:rPr>
        <w:t>–</w:t>
      </w:r>
      <w:r>
        <w:rPr>
          <w:rFonts w:hint="cs"/>
          <w:rtl/>
        </w:rPr>
        <w:t xml:space="preserve"> משמע שיש וניתן לספור אותם, לעומת "אשר לא ימד ולא יספר" </w:t>
      </w:r>
      <w:r>
        <w:rPr>
          <w:rtl/>
        </w:rPr>
        <w:t>–</w:t>
      </w:r>
      <w:r>
        <w:rPr>
          <w:rFonts w:hint="cs"/>
          <w:rtl/>
        </w:rPr>
        <w:t xml:space="preserve"> משמע שאי</w:t>
      </w:r>
      <w:r w:rsidR="00EB7AB2">
        <w:rPr>
          <w:rFonts w:hint="cs"/>
          <w:rtl/>
        </w:rPr>
        <w:t xml:space="preserve"> אפשר</w:t>
      </w:r>
      <w:r>
        <w:rPr>
          <w:rFonts w:hint="cs"/>
          <w:rtl/>
        </w:rPr>
        <w:t xml:space="preserve"> ובלתי ניתן לספור אותם. ברור שזו שאלה מנחה שמטרתה להגיע לדרשה ש</w:t>
      </w:r>
      <w:r w:rsidR="003803F0">
        <w:rPr>
          <w:rFonts w:hint="cs"/>
          <w:rtl/>
        </w:rPr>
        <w:t xml:space="preserve">מצויה </w:t>
      </w:r>
      <w:r>
        <w:rPr>
          <w:rFonts w:hint="cs"/>
          <w:rtl/>
        </w:rPr>
        <w:t xml:space="preserve">כבר בראשו של הדרשן, שהרי אין שום בעיה בפשט הפסוק. </w:t>
      </w:r>
    </w:p>
  </w:footnote>
  <w:footnote w:id="17">
    <w:p w14:paraId="607E3671" w14:textId="77777777" w:rsidR="00EB7AB2" w:rsidRDefault="00EB7AB2" w:rsidP="00EB7AB2">
      <w:pPr>
        <w:pStyle w:val="a3"/>
        <w:rPr>
          <w:rFonts w:hint="cs"/>
          <w:rtl/>
        </w:rPr>
      </w:pPr>
      <w:r>
        <w:rPr>
          <w:rStyle w:val="a5"/>
        </w:rPr>
        <w:footnoteRef/>
      </w:r>
      <w:r>
        <w:rPr>
          <w:rtl/>
        </w:rPr>
        <w:t xml:space="preserve"> </w:t>
      </w:r>
      <w:r>
        <w:rPr>
          <w:rFonts w:hint="cs"/>
          <w:rtl/>
        </w:rPr>
        <w:t xml:space="preserve">ומה תשובתו? דרשה פשוטה: "כאן בזמן שישראל עושים רצונו של מקום" </w:t>
      </w:r>
      <w:r>
        <w:rPr>
          <w:rtl/>
        </w:rPr>
        <w:t>–</w:t>
      </w:r>
      <w:r>
        <w:rPr>
          <w:rFonts w:hint="cs"/>
          <w:rtl/>
        </w:rPr>
        <w:t xml:space="preserve"> יהיו כל כך מרובים עד שאי אפשר ל</w:t>
      </w:r>
      <w:r w:rsidR="003803F0">
        <w:rPr>
          <w:rFonts w:hint="eastAsia"/>
          <w:rtl/>
        </w:rPr>
        <w:t>ַ</w:t>
      </w:r>
      <w:r>
        <w:rPr>
          <w:rFonts w:hint="cs"/>
          <w:rtl/>
        </w:rPr>
        <w:t>מ</w:t>
      </w:r>
      <w:r w:rsidR="003803F0">
        <w:rPr>
          <w:rFonts w:hint="eastAsia"/>
          <w:rtl/>
        </w:rPr>
        <w:t>ּ</w:t>
      </w:r>
      <w:r>
        <w:rPr>
          <w:rFonts w:hint="cs"/>
          <w:rtl/>
        </w:rPr>
        <w:t>ו</w:t>
      </w:r>
      <w:r w:rsidR="003803F0">
        <w:rPr>
          <w:rFonts w:hint="eastAsia"/>
          <w:rtl/>
        </w:rPr>
        <w:t>ֹ</w:t>
      </w:r>
      <w:r>
        <w:rPr>
          <w:rFonts w:hint="cs"/>
          <w:rtl/>
        </w:rPr>
        <w:t xml:space="preserve">ד או לספור אותם. "כאן בזמן שאין ישראל עושים רצונו של מקום" </w:t>
      </w:r>
      <w:r>
        <w:rPr>
          <w:rtl/>
        </w:rPr>
        <w:t>–</w:t>
      </w:r>
      <w:r>
        <w:rPr>
          <w:rFonts w:hint="cs"/>
          <w:rtl/>
        </w:rPr>
        <w:t xml:space="preserve"> יהיו אמנם מרובים, עדיין כחול הים, אך ניתן לספירה ולאמידה. ואין שום זכר לדרשת איסור המנייה של ר' יצחק.</w:t>
      </w:r>
      <w:r w:rsidR="003803F0">
        <w:rPr>
          <w:rFonts w:hint="cs"/>
          <w:rtl/>
        </w:rPr>
        <w:t xml:space="preserve"> זאת ועוד, ראה דרשה זו עצמה בגמרא יומא שהבאנו בסמוך בשם ר' שמואל בר נחמני. ממהלך הסוגיה שם נראה בבירור שדרשה זו באה לרכך את דברי ר' יצחק ור' אלעזר.</w:t>
      </w:r>
    </w:p>
  </w:footnote>
  <w:footnote w:id="18">
    <w:p w14:paraId="64FB6FF4" w14:textId="77777777" w:rsidR="00891342" w:rsidRDefault="00891342" w:rsidP="00842F8F">
      <w:pPr>
        <w:pStyle w:val="a3"/>
        <w:rPr>
          <w:rFonts w:hint="cs"/>
        </w:rPr>
      </w:pPr>
      <w:r>
        <w:rPr>
          <w:rStyle w:val="a5"/>
        </w:rPr>
        <w:footnoteRef/>
      </w:r>
      <w:r>
        <w:rPr>
          <w:rtl/>
        </w:rPr>
        <w:t xml:space="preserve"> </w:t>
      </w:r>
      <w:r>
        <w:rPr>
          <w:rFonts w:hint="cs"/>
          <w:rtl/>
        </w:rPr>
        <w:t>ה</w:t>
      </w:r>
      <w:r w:rsidR="00EB7AB2">
        <w:rPr>
          <w:rFonts w:hint="cs"/>
          <w:rtl/>
        </w:rPr>
        <w:t xml:space="preserve">הבדל </w:t>
      </w:r>
      <w:r>
        <w:rPr>
          <w:rFonts w:hint="cs"/>
          <w:rtl/>
        </w:rPr>
        <w:t>הוא במטרה</w:t>
      </w:r>
      <w:r w:rsidR="00EB7AB2">
        <w:rPr>
          <w:rFonts w:hint="cs"/>
          <w:rtl/>
        </w:rPr>
        <w:t>,</w:t>
      </w:r>
      <w:r>
        <w:rPr>
          <w:rFonts w:hint="cs"/>
          <w:rtl/>
        </w:rPr>
        <w:t xml:space="preserve"> האם היא ראויה אם לאו</w:t>
      </w:r>
      <w:r w:rsidR="00EB7AB2">
        <w:rPr>
          <w:rFonts w:hint="cs"/>
          <w:rtl/>
        </w:rPr>
        <w:t>,</w:t>
      </w:r>
      <w:r>
        <w:rPr>
          <w:rFonts w:hint="cs"/>
          <w:rtl/>
        </w:rPr>
        <w:t xml:space="preserve"> ולא כל כך באמצעי</w:t>
      </w:r>
      <w:r w:rsidR="00EB7AB2">
        <w:rPr>
          <w:rFonts w:hint="cs"/>
          <w:rtl/>
        </w:rPr>
        <w:t>:</w:t>
      </w:r>
      <w:r>
        <w:rPr>
          <w:rFonts w:hint="cs"/>
          <w:rtl/>
        </w:rPr>
        <w:t xml:space="preserve"> טלאים, שקלים</w:t>
      </w:r>
      <w:r w:rsidR="00842F8F">
        <w:rPr>
          <w:rFonts w:hint="cs"/>
          <w:rtl/>
        </w:rPr>
        <w:t xml:space="preserve">, </w:t>
      </w:r>
      <w:r>
        <w:rPr>
          <w:rFonts w:hint="cs"/>
          <w:rtl/>
        </w:rPr>
        <w:t>אצבעות</w:t>
      </w:r>
      <w:r w:rsidR="00842F8F">
        <w:rPr>
          <w:rFonts w:hint="cs"/>
          <w:rtl/>
        </w:rPr>
        <w:t xml:space="preserve"> ואפילו גולגלות</w:t>
      </w:r>
      <w:r>
        <w:rPr>
          <w:rFonts w:hint="cs"/>
          <w:rtl/>
        </w:rPr>
        <w:t>. יש ספירות ראויות ויש ספירות שאינן ראויות ושתיהן נלמדות מהפסוק בהושע שבהפטרת השבת. ספירה ראויה היא בציווי של הקב"ה ובצורך אמיתי של הציבור</w:t>
      </w:r>
      <w:r w:rsidR="00842F8F">
        <w:rPr>
          <w:rFonts w:hint="cs"/>
          <w:rtl/>
        </w:rPr>
        <w:t>,</w:t>
      </w:r>
      <w:r>
        <w:rPr>
          <w:rFonts w:hint="cs"/>
          <w:rtl/>
        </w:rPr>
        <w:t xml:space="preserve"> ואילו ספירה בלתי ראויה היא של השלטון שרוצה להאדיר את כסאו. האם זה המקרה של דוד? האם לאחר המגיפה </w:t>
      </w:r>
      <w:r w:rsidR="00CD239E">
        <w:rPr>
          <w:rFonts w:hint="cs"/>
          <w:rtl/>
        </w:rPr>
        <w:t xml:space="preserve">היה </w:t>
      </w:r>
      <w:r>
        <w:rPr>
          <w:rFonts w:hint="cs"/>
          <w:rtl/>
        </w:rPr>
        <w:t>מותר היה לו למנות את ישראל כמו לאחר המגיפה של חטא העגל? האם לצורך יישוב הארץ וחיזוק ערי הספר היה מותר לו כמו לצורך הנחלאות בפרשת פנחס בסוף הספר?</w:t>
      </w:r>
      <w:r w:rsidR="00CD239E">
        <w:rPr>
          <w:rFonts w:hint="cs"/>
          <w:rtl/>
        </w:rPr>
        <w:t xml:space="preserve"> עפ"י הגמרא במסכת ברכות סג לעיל</w:t>
      </w:r>
      <w:r w:rsidR="001B650D">
        <w:rPr>
          <w:rFonts w:hint="cs"/>
          <w:rtl/>
        </w:rPr>
        <w:t xml:space="preserve"> (וגם הגמרא ביומא)</w:t>
      </w:r>
      <w:r w:rsidR="00CD239E">
        <w:rPr>
          <w:rFonts w:hint="cs"/>
          <w:rtl/>
        </w:rPr>
        <w:t>, חטא דוד היה בשיטה ולא במהות. הוא לא הקפיד על פסוק פשוט בתורה: "</w:t>
      </w:r>
      <w:r w:rsidR="00CD239E" w:rsidRPr="00081A0B">
        <w:rPr>
          <w:rFonts w:hint="eastAsia"/>
          <w:rtl/>
          <w:lang w:eastAsia="en-US"/>
        </w:rPr>
        <w:t>כִּי</w:t>
      </w:r>
      <w:r w:rsidR="00CD239E" w:rsidRPr="00081A0B">
        <w:rPr>
          <w:rtl/>
          <w:lang w:eastAsia="en-US"/>
        </w:rPr>
        <w:t xml:space="preserve"> </w:t>
      </w:r>
      <w:r w:rsidR="00CD239E" w:rsidRPr="00081A0B">
        <w:rPr>
          <w:rFonts w:hint="eastAsia"/>
          <w:rtl/>
          <w:lang w:eastAsia="en-US"/>
        </w:rPr>
        <w:t>תִשָּׂא</w:t>
      </w:r>
      <w:r w:rsidR="00CD239E" w:rsidRPr="00081A0B">
        <w:rPr>
          <w:rtl/>
          <w:lang w:eastAsia="en-US"/>
        </w:rPr>
        <w:t xml:space="preserve"> </w:t>
      </w:r>
      <w:r w:rsidR="00CD239E" w:rsidRPr="00081A0B">
        <w:rPr>
          <w:rFonts w:hint="eastAsia"/>
          <w:rtl/>
          <w:lang w:eastAsia="en-US"/>
        </w:rPr>
        <w:t>אֶת</w:t>
      </w:r>
      <w:r w:rsidR="00CD239E" w:rsidRPr="00081A0B">
        <w:rPr>
          <w:rtl/>
          <w:lang w:eastAsia="en-US"/>
        </w:rPr>
        <w:t xml:space="preserve"> </w:t>
      </w:r>
      <w:r w:rsidR="00CD239E" w:rsidRPr="00081A0B">
        <w:rPr>
          <w:rFonts w:hint="eastAsia"/>
          <w:rtl/>
          <w:lang w:eastAsia="en-US"/>
        </w:rPr>
        <w:t>רֹאשׁ</w:t>
      </w:r>
      <w:r w:rsidR="00CD239E" w:rsidRPr="00081A0B">
        <w:rPr>
          <w:rtl/>
          <w:lang w:eastAsia="en-US"/>
        </w:rPr>
        <w:t xml:space="preserve"> </w:t>
      </w:r>
      <w:r w:rsidR="00CD239E" w:rsidRPr="00081A0B">
        <w:rPr>
          <w:rFonts w:hint="eastAsia"/>
          <w:rtl/>
          <w:lang w:eastAsia="en-US"/>
        </w:rPr>
        <w:t>בְּנֵי</w:t>
      </w:r>
      <w:r w:rsidR="00CD239E">
        <w:rPr>
          <w:rtl/>
          <w:lang w:eastAsia="en-US"/>
        </w:rPr>
        <w:t xml:space="preserve"> </w:t>
      </w:r>
      <w:r w:rsidR="00CD239E">
        <w:rPr>
          <w:rFonts w:hint="eastAsia"/>
          <w:rtl/>
          <w:lang w:eastAsia="en-US"/>
        </w:rPr>
        <w:t>יִשְׂרָאֵל</w:t>
      </w:r>
      <w:r w:rsidR="00CD239E">
        <w:rPr>
          <w:rtl/>
          <w:lang w:eastAsia="en-US"/>
        </w:rPr>
        <w:t xml:space="preserve"> </w:t>
      </w:r>
      <w:r w:rsidR="00CD239E">
        <w:rPr>
          <w:rFonts w:hint="eastAsia"/>
          <w:rtl/>
          <w:lang w:eastAsia="en-US"/>
        </w:rPr>
        <w:t>לִפְקֻדֵיהֶם</w:t>
      </w:r>
      <w:r w:rsidR="00CD239E">
        <w:rPr>
          <w:rtl/>
          <w:lang w:eastAsia="en-US"/>
        </w:rPr>
        <w:t xml:space="preserve"> </w:t>
      </w:r>
      <w:r w:rsidR="00CD239E" w:rsidRPr="00FC7B71">
        <w:rPr>
          <w:rFonts w:hint="eastAsia"/>
          <w:b/>
          <w:bCs/>
          <w:rtl/>
          <w:lang w:eastAsia="en-US"/>
        </w:rPr>
        <w:t>וְנָתְנוּ</w:t>
      </w:r>
      <w:r w:rsidR="00CD239E" w:rsidRPr="00FC7B71">
        <w:rPr>
          <w:b/>
          <w:bCs/>
          <w:rtl/>
          <w:lang w:eastAsia="en-US"/>
        </w:rPr>
        <w:t xml:space="preserve"> </w:t>
      </w:r>
      <w:r w:rsidR="00CD239E" w:rsidRPr="00FC7B71">
        <w:rPr>
          <w:rFonts w:hint="eastAsia"/>
          <w:b/>
          <w:bCs/>
          <w:rtl/>
          <w:lang w:eastAsia="en-US"/>
        </w:rPr>
        <w:t>אִישׁ</w:t>
      </w:r>
      <w:r w:rsidR="00CD239E" w:rsidRPr="00FC7B71">
        <w:rPr>
          <w:b/>
          <w:bCs/>
          <w:rtl/>
          <w:lang w:eastAsia="en-US"/>
        </w:rPr>
        <w:t xml:space="preserve"> </w:t>
      </w:r>
      <w:r w:rsidR="00CD239E" w:rsidRPr="00FC7B71">
        <w:rPr>
          <w:rFonts w:hint="eastAsia"/>
          <w:b/>
          <w:bCs/>
          <w:rtl/>
          <w:lang w:eastAsia="en-US"/>
        </w:rPr>
        <w:t>כֹּפֶר</w:t>
      </w:r>
      <w:r w:rsidR="00CD239E" w:rsidRPr="00FC7B71">
        <w:rPr>
          <w:b/>
          <w:bCs/>
          <w:rtl/>
          <w:lang w:eastAsia="en-US"/>
        </w:rPr>
        <w:t xml:space="preserve"> </w:t>
      </w:r>
      <w:r w:rsidR="00CD239E" w:rsidRPr="00FC7B71">
        <w:rPr>
          <w:rFonts w:hint="eastAsia"/>
          <w:b/>
          <w:bCs/>
          <w:rtl/>
          <w:lang w:eastAsia="en-US"/>
        </w:rPr>
        <w:t>נַפְשׁוֹ</w:t>
      </w:r>
      <w:r w:rsidR="00CD239E">
        <w:rPr>
          <w:rtl/>
          <w:lang w:eastAsia="en-US"/>
        </w:rPr>
        <w:t xml:space="preserve"> </w:t>
      </w:r>
      <w:r w:rsidR="00CD239E">
        <w:rPr>
          <w:rFonts w:hint="eastAsia"/>
          <w:rtl/>
          <w:lang w:eastAsia="en-US"/>
        </w:rPr>
        <w:t>לַה</w:t>
      </w:r>
      <w:r w:rsidR="00CD239E">
        <w:rPr>
          <w:rtl/>
          <w:lang w:eastAsia="en-US"/>
        </w:rPr>
        <w:t xml:space="preserve">' </w:t>
      </w:r>
      <w:r w:rsidR="00CD239E">
        <w:rPr>
          <w:rFonts w:hint="eastAsia"/>
          <w:rtl/>
          <w:lang w:eastAsia="en-US"/>
        </w:rPr>
        <w:t>בִּפְקֹד</w:t>
      </w:r>
      <w:r w:rsidR="00CD239E">
        <w:rPr>
          <w:rtl/>
          <w:lang w:eastAsia="en-US"/>
        </w:rPr>
        <w:t xml:space="preserve"> </w:t>
      </w:r>
      <w:r w:rsidR="00CD239E">
        <w:rPr>
          <w:rFonts w:hint="eastAsia"/>
          <w:rtl/>
          <w:lang w:eastAsia="en-US"/>
        </w:rPr>
        <w:t>אֹתָם</w:t>
      </w:r>
      <w:r w:rsidR="00CD239E">
        <w:rPr>
          <w:rtl/>
          <w:lang w:eastAsia="en-US"/>
        </w:rPr>
        <w:t xml:space="preserve"> </w:t>
      </w:r>
      <w:r w:rsidR="00CD239E" w:rsidRPr="00FC7B71">
        <w:rPr>
          <w:rFonts w:hint="eastAsia"/>
          <w:b/>
          <w:bCs/>
          <w:rtl/>
          <w:lang w:eastAsia="en-US"/>
        </w:rPr>
        <w:t>וְלֹא</w:t>
      </w:r>
      <w:r w:rsidR="00CD239E" w:rsidRPr="00FC7B71">
        <w:rPr>
          <w:b/>
          <w:bCs/>
          <w:rtl/>
          <w:lang w:eastAsia="en-US"/>
        </w:rPr>
        <w:t xml:space="preserve"> </w:t>
      </w:r>
      <w:r w:rsidR="00CD239E" w:rsidRPr="00FC7B71">
        <w:rPr>
          <w:rFonts w:hint="eastAsia"/>
          <w:b/>
          <w:bCs/>
          <w:rtl/>
          <w:lang w:eastAsia="en-US"/>
        </w:rPr>
        <w:t>יִהְיֶה</w:t>
      </w:r>
      <w:r w:rsidR="00CD239E" w:rsidRPr="00FC7B71">
        <w:rPr>
          <w:b/>
          <w:bCs/>
          <w:rtl/>
          <w:lang w:eastAsia="en-US"/>
        </w:rPr>
        <w:t xml:space="preserve"> </w:t>
      </w:r>
      <w:r w:rsidR="00CD239E" w:rsidRPr="00FC7B71">
        <w:rPr>
          <w:rFonts w:hint="eastAsia"/>
          <w:b/>
          <w:bCs/>
          <w:rtl/>
          <w:lang w:eastAsia="en-US"/>
        </w:rPr>
        <w:t>בָהֶם</w:t>
      </w:r>
      <w:r w:rsidR="00CD239E" w:rsidRPr="00FC7B71">
        <w:rPr>
          <w:b/>
          <w:bCs/>
          <w:rtl/>
          <w:lang w:eastAsia="en-US"/>
        </w:rPr>
        <w:t xml:space="preserve"> </w:t>
      </w:r>
      <w:r w:rsidR="00CD239E" w:rsidRPr="00FC7B71">
        <w:rPr>
          <w:rFonts w:hint="eastAsia"/>
          <w:b/>
          <w:bCs/>
          <w:rtl/>
          <w:lang w:eastAsia="en-US"/>
        </w:rPr>
        <w:t>נֶגֶף</w:t>
      </w:r>
      <w:r w:rsidR="00CD239E">
        <w:rPr>
          <w:rtl/>
          <w:lang w:eastAsia="en-US"/>
        </w:rPr>
        <w:t xml:space="preserve"> </w:t>
      </w:r>
      <w:r w:rsidR="00CD239E">
        <w:rPr>
          <w:rFonts w:hint="eastAsia"/>
          <w:rtl/>
          <w:lang w:eastAsia="en-US"/>
        </w:rPr>
        <w:t>בִּפְקֹד</w:t>
      </w:r>
      <w:r w:rsidR="00CD239E">
        <w:rPr>
          <w:rtl/>
          <w:lang w:eastAsia="en-US"/>
        </w:rPr>
        <w:t xml:space="preserve"> </w:t>
      </w:r>
      <w:r w:rsidR="00CD239E">
        <w:rPr>
          <w:rFonts w:hint="eastAsia"/>
          <w:rtl/>
          <w:lang w:eastAsia="en-US"/>
        </w:rPr>
        <w:t>אֹתָם</w:t>
      </w:r>
      <w:r w:rsidR="00CD239E">
        <w:rPr>
          <w:rFonts w:hint="cs"/>
          <w:rtl/>
        </w:rPr>
        <w:t xml:space="preserve">". </w:t>
      </w:r>
      <w:r w:rsidR="005503DB">
        <w:rPr>
          <w:rFonts w:hint="cs"/>
          <w:rtl/>
        </w:rPr>
        <w:t>וכלשון הגמרא בברכות לעיל: "</w:t>
      </w:r>
      <w:r w:rsidR="005503DB">
        <w:rPr>
          <w:rtl/>
        </w:rPr>
        <w:t>כיון דמנינהו, לא שקל מינייהו כופר</w:t>
      </w:r>
      <w:r w:rsidR="005503DB">
        <w:rPr>
          <w:rFonts w:hint="cs"/>
          <w:rtl/>
        </w:rPr>
        <w:t xml:space="preserve">". </w:t>
      </w:r>
      <w:r w:rsidR="00CD239E">
        <w:rPr>
          <w:rFonts w:hint="cs"/>
          <w:rtl/>
        </w:rPr>
        <w:t xml:space="preserve">אבל המדרשים שמתמקדים בפסוק בהושע, </w:t>
      </w:r>
      <w:r w:rsidR="00FC7B71">
        <w:rPr>
          <w:rFonts w:hint="cs"/>
          <w:rtl/>
        </w:rPr>
        <w:t xml:space="preserve">והופכים נבואה של </w:t>
      </w:r>
      <w:r w:rsidR="00CD239E">
        <w:rPr>
          <w:rFonts w:hint="cs"/>
          <w:rtl/>
        </w:rPr>
        <w:t>אחרית הימים</w:t>
      </w:r>
      <w:r w:rsidR="00FC7B71">
        <w:rPr>
          <w:rFonts w:hint="cs"/>
          <w:rtl/>
        </w:rPr>
        <w:t xml:space="preserve"> לאיסור</w:t>
      </w:r>
      <w:r w:rsidR="00CD239E">
        <w:rPr>
          <w:rFonts w:hint="cs"/>
          <w:rtl/>
        </w:rPr>
        <w:t xml:space="preserve">, נאלצים להעמיק את חטאו </w:t>
      </w:r>
      <w:r w:rsidR="00FC7B71">
        <w:rPr>
          <w:rFonts w:hint="cs"/>
          <w:rtl/>
        </w:rPr>
        <w:t xml:space="preserve">של דוד </w:t>
      </w:r>
      <w:r w:rsidR="00CD239E">
        <w:rPr>
          <w:rFonts w:hint="cs"/>
          <w:rtl/>
        </w:rPr>
        <w:t xml:space="preserve">למהות </w:t>
      </w:r>
      <w:r w:rsidR="00FC7B71">
        <w:rPr>
          <w:rFonts w:hint="cs"/>
          <w:rtl/>
        </w:rPr>
        <w:t xml:space="preserve">ולא לטכניקה, </w:t>
      </w:r>
      <w:r w:rsidR="00CD239E">
        <w:rPr>
          <w:rFonts w:hint="cs"/>
          <w:rtl/>
        </w:rPr>
        <w:t>וכך להעצימו.</w:t>
      </w:r>
      <w:r w:rsidR="00FC7B71">
        <w:rPr>
          <w:rFonts w:hint="cs"/>
          <w:rtl/>
        </w:rPr>
        <w:t xml:space="preserve"> ה"תנא דמסייע" שלהם הוא המקרא, בשמואל ב ודברי הימים א, המספר את סיפור המפקד. ראה בפרט דברי יואב שם </w:t>
      </w:r>
      <w:r w:rsidR="003526E8">
        <w:rPr>
          <w:rFonts w:hint="cs"/>
          <w:rtl/>
        </w:rPr>
        <w:t>שמתנגד למפקד, ולא מסיבות טכניות</w:t>
      </w:r>
      <w:r w:rsidR="005503DB">
        <w:rPr>
          <w:rFonts w:hint="cs"/>
          <w:rtl/>
        </w:rPr>
        <w:t xml:space="preserve"> ומפציר בדוד</w:t>
      </w:r>
      <w:r w:rsidR="003526E8">
        <w:rPr>
          <w:rFonts w:hint="cs"/>
          <w:rtl/>
        </w:rPr>
        <w:t>: "ואדוני המלך, למה חפץ בדבר הזה".</w:t>
      </w:r>
      <w:r w:rsidR="00270ACF">
        <w:rPr>
          <w:rFonts w:hint="cs"/>
          <w:rtl/>
        </w:rPr>
        <w:t xml:space="preserve"> </w:t>
      </w:r>
      <w:r>
        <w:rPr>
          <w:rFonts w:hint="cs"/>
          <w:rtl/>
        </w:rPr>
        <w:t xml:space="preserve">  </w:t>
      </w:r>
    </w:p>
  </w:footnote>
  <w:footnote w:id="19">
    <w:p w14:paraId="1D02DADB" w14:textId="77777777" w:rsidR="00891342" w:rsidRDefault="00891342" w:rsidP="00160EC2">
      <w:pPr>
        <w:pStyle w:val="a3"/>
        <w:rPr>
          <w:rFonts w:hint="cs"/>
        </w:rPr>
      </w:pPr>
      <w:r>
        <w:rPr>
          <w:rStyle w:val="a5"/>
        </w:rPr>
        <w:footnoteRef/>
      </w:r>
      <w:r>
        <w:rPr>
          <w:rtl/>
        </w:rPr>
        <w:t xml:space="preserve"> </w:t>
      </w:r>
      <w:r>
        <w:rPr>
          <w:rFonts w:hint="cs"/>
          <w:rtl/>
        </w:rPr>
        <w:t>ראה מקבילה (מקור?) למדרש זה ב</w:t>
      </w:r>
      <w:r>
        <w:rPr>
          <w:rFonts w:hint="eastAsia"/>
          <w:rtl/>
          <w:lang w:eastAsia="en-US"/>
        </w:rPr>
        <w:t>פסיקתא</w:t>
      </w:r>
      <w:r>
        <w:rPr>
          <w:rtl/>
          <w:lang w:eastAsia="en-US"/>
        </w:rPr>
        <w:t xml:space="preserve"> </w:t>
      </w:r>
      <w:r>
        <w:rPr>
          <w:rFonts w:hint="eastAsia"/>
          <w:rtl/>
          <w:lang w:eastAsia="en-US"/>
        </w:rPr>
        <w:t>רבתי</w:t>
      </w:r>
      <w:r>
        <w:rPr>
          <w:rtl/>
          <w:lang w:eastAsia="en-US"/>
        </w:rPr>
        <w:t xml:space="preserve"> (</w:t>
      </w:r>
      <w:r>
        <w:rPr>
          <w:rFonts w:hint="eastAsia"/>
          <w:rtl/>
          <w:lang w:eastAsia="en-US"/>
        </w:rPr>
        <w:t>איש</w:t>
      </w:r>
      <w:r>
        <w:rPr>
          <w:rtl/>
          <w:lang w:eastAsia="en-US"/>
        </w:rPr>
        <w:t xml:space="preserve"> </w:t>
      </w:r>
      <w:r>
        <w:rPr>
          <w:rFonts w:hint="eastAsia"/>
          <w:rtl/>
          <w:lang w:eastAsia="en-US"/>
        </w:rPr>
        <w:t>שלום</w:t>
      </w:r>
      <w:r>
        <w:rPr>
          <w:rtl/>
          <w:lang w:eastAsia="en-US"/>
        </w:rPr>
        <w:t xml:space="preserve">) </w:t>
      </w:r>
      <w:r>
        <w:rPr>
          <w:rFonts w:hint="eastAsia"/>
          <w:rtl/>
          <w:lang w:eastAsia="en-US"/>
        </w:rPr>
        <w:t>פיסקא</w:t>
      </w:r>
      <w:r>
        <w:rPr>
          <w:rtl/>
          <w:lang w:eastAsia="en-US"/>
        </w:rPr>
        <w:t xml:space="preserve"> </w:t>
      </w:r>
      <w:r>
        <w:rPr>
          <w:rFonts w:hint="eastAsia"/>
          <w:rtl/>
          <w:lang w:eastAsia="en-US"/>
        </w:rPr>
        <w:t>י</w:t>
      </w:r>
      <w:r>
        <w:rPr>
          <w:rtl/>
          <w:lang w:eastAsia="en-US"/>
        </w:rPr>
        <w:t xml:space="preserve"> - </w:t>
      </w:r>
      <w:r>
        <w:rPr>
          <w:rFonts w:hint="eastAsia"/>
          <w:rtl/>
          <w:lang w:eastAsia="en-US"/>
        </w:rPr>
        <w:t>כי</w:t>
      </w:r>
      <w:r>
        <w:rPr>
          <w:rtl/>
          <w:lang w:eastAsia="en-US"/>
        </w:rPr>
        <w:t xml:space="preserve"> </w:t>
      </w:r>
      <w:r>
        <w:rPr>
          <w:rFonts w:hint="eastAsia"/>
          <w:rtl/>
          <w:lang w:eastAsia="en-US"/>
        </w:rPr>
        <w:t>תשא</w:t>
      </w:r>
      <w:r>
        <w:rPr>
          <w:rFonts w:hint="cs"/>
          <w:rtl/>
          <w:lang w:eastAsia="en-US"/>
        </w:rPr>
        <w:t>.</w:t>
      </w:r>
    </w:p>
  </w:footnote>
  <w:footnote w:id="20">
    <w:p w14:paraId="1192B6AA" w14:textId="77777777" w:rsidR="00891342" w:rsidRDefault="00891342" w:rsidP="001B650D">
      <w:pPr>
        <w:pStyle w:val="a3"/>
        <w:rPr>
          <w:rFonts w:hint="cs"/>
          <w:rtl/>
        </w:rPr>
      </w:pPr>
      <w:r>
        <w:rPr>
          <w:rStyle w:val="a5"/>
        </w:rPr>
        <w:footnoteRef/>
      </w:r>
      <w:r>
        <w:rPr>
          <w:rtl/>
        </w:rPr>
        <w:t xml:space="preserve"> </w:t>
      </w:r>
      <w:r>
        <w:rPr>
          <w:rFonts w:hint="cs"/>
          <w:rtl/>
        </w:rPr>
        <w:t xml:space="preserve">במקבילה בפסיקתא </w:t>
      </w:r>
      <w:r w:rsidR="001B650D">
        <w:rPr>
          <w:rFonts w:hint="cs"/>
          <w:rtl/>
        </w:rPr>
        <w:t xml:space="preserve">רבתי </w:t>
      </w:r>
      <w:r>
        <w:rPr>
          <w:rFonts w:hint="cs"/>
          <w:rtl/>
        </w:rPr>
        <w:t>מ</w:t>
      </w:r>
      <w:r w:rsidR="00FC7B71">
        <w:rPr>
          <w:rFonts w:hint="cs"/>
          <w:rtl/>
        </w:rPr>
        <w:t>ו</w:t>
      </w:r>
      <w:r>
        <w:rPr>
          <w:rFonts w:hint="cs"/>
          <w:rtl/>
        </w:rPr>
        <w:t>בא כאן הפסוק מספר בראשית המספר על ירידת יעקב למצרים</w:t>
      </w:r>
      <w:r>
        <w:rPr>
          <w:rFonts w:hint="cs"/>
          <w:rtl/>
          <w:lang w:eastAsia="en-US"/>
        </w:rPr>
        <w:t>: "</w:t>
      </w:r>
      <w:r>
        <w:rPr>
          <w:rFonts w:hint="eastAsia"/>
          <w:rtl/>
          <w:lang w:eastAsia="en-US"/>
        </w:rPr>
        <w:t>כל</w:t>
      </w:r>
      <w:r>
        <w:rPr>
          <w:rtl/>
          <w:lang w:eastAsia="en-US"/>
        </w:rPr>
        <w:t xml:space="preserve"> </w:t>
      </w:r>
      <w:r>
        <w:rPr>
          <w:rFonts w:hint="eastAsia"/>
          <w:rtl/>
          <w:lang w:eastAsia="en-US"/>
        </w:rPr>
        <w:t>הנפש</w:t>
      </w:r>
      <w:r>
        <w:rPr>
          <w:rtl/>
          <w:lang w:eastAsia="en-US"/>
        </w:rPr>
        <w:t xml:space="preserve"> </w:t>
      </w:r>
      <w:r>
        <w:rPr>
          <w:rFonts w:hint="eastAsia"/>
          <w:rtl/>
          <w:lang w:eastAsia="en-US"/>
        </w:rPr>
        <w:t>לבית</w:t>
      </w:r>
      <w:r>
        <w:rPr>
          <w:rtl/>
          <w:lang w:eastAsia="en-US"/>
        </w:rPr>
        <w:t xml:space="preserve"> </w:t>
      </w:r>
      <w:r>
        <w:rPr>
          <w:rFonts w:hint="eastAsia"/>
          <w:rtl/>
          <w:lang w:eastAsia="en-US"/>
        </w:rPr>
        <w:t>יעקב</w:t>
      </w:r>
      <w:r>
        <w:rPr>
          <w:rtl/>
          <w:lang w:eastAsia="en-US"/>
        </w:rPr>
        <w:t xml:space="preserve"> </w:t>
      </w:r>
      <w:r>
        <w:rPr>
          <w:rFonts w:hint="eastAsia"/>
          <w:rtl/>
          <w:lang w:eastAsia="en-US"/>
        </w:rPr>
        <w:t>הבאה</w:t>
      </w:r>
      <w:r>
        <w:rPr>
          <w:rtl/>
          <w:lang w:eastAsia="en-US"/>
        </w:rPr>
        <w:t xml:space="preserve"> </w:t>
      </w:r>
      <w:r>
        <w:rPr>
          <w:rFonts w:hint="eastAsia"/>
          <w:rtl/>
          <w:lang w:eastAsia="en-US"/>
        </w:rPr>
        <w:t>מצרימה</w:t>
      </w:r>
      <w:r>
        <w:rPr>
          <w:rtl/>
          <w:lang w:eastAsia="en-US"/>
        </w:rPr>
        <w:t xml:space="preserve"> </w:t>
      </w:r>
      <w:r>
        <w:rPr>
          <w:rFonts w:hint="eastAsia"/>
          <w:rtl/>
          <w:lang w:eastAsia="en-US"/>
        </w:rPr>
        <w:t>שבעים</w:t>
      </w:r>
      <w:r>
        <w:rPr>
          <w:rFonts w:hint="cs"/>
          <w:rtl/>
          <w:lang w:eastAsia="en-US"/>
        </w:rPr>
        <w:t xml:space="preserve">" </w:t>
      </w:r>
      <w:r>
        <w:rPr>
          <w:rtl/>
          <w:lang w:eastAsia="en-US"/>
        </w:rPr>
        <w:t>(</w:t>
      </w:r>
      <w:r>
        <w:rPr>
          <w:rFonts w:hint="eastAsia"/>
          <w:rtl/>
          <w:lang w:eastAsia="en-US"/>
        </w:rPr>
        <w:t>בראשית</w:t>
      </w:r>
      <w:r>
        <w:rPr>
          <w:rtl/>
          <w:lang w:eastAsia="en-US"/>
        </w:rPr>
        <w:t xml:space="preserve"> </w:t>
      </w:r>
      <w:r>
        <w:rPr>
          <w:rFonts w:hint="eastAsia"/>
          <w:rtl/>
          <w:lang w:eastAsia="en-US"/>
        </w:rPr>
        <w:t>מו</w:t>
      </w:r>
      <w:r>
        <w:rPr>
          <w:rtl/>
          <w:lang w:eastAsia="en-US"/>
        </w:rPr>
        <w:t xml:space="preserve"> </w:t>
      </w:r>
      <w:r>
        <w:rPr>
          <w:rFonts w:hint="eastAsia"/>
          <w:rtl/>
          <w:lang w:eastAsia="en-US"/>
        </w:rPr>
        <w:t>כז</w:t>
      </w:r>
      <w:r>
        <w:rPr>
          <w:rtl/>
          <w:lang w:eastAsia="en-US"/>
        </w:rPr>
        <w:t>)</w:t>
      </w:r>
      <w:r>
        <w:rPr>
          <w:rFonts w:hint="cs"/>
          <w:rtl/>
          <w:lang w:eastAsia="en-US"/>
        </w:rPr>
        <w:t xml:space="preserve">. </w:t>
      </w:r>
      <w:r w:rsidR="001B650D">
        <w:rPr>
          <w:rFonts w:hint="cs"/>
          <w:rtl/>
          <w:lang w:eastAsia="en-US"/>
        </w:rPr>
        <w:t xml:space="preserve">אך </w:t>
      </w:r>
      <w:r>
        <w:rPr>
          <w:rFonts w:hint="cs"/>
          <w:rtl/>
          <w:lang w:eastAsia="en-US"/>
        </w:rPr>
        <w:t>כאן ה</w:t>
      </w:r>
      <w:r w:rsidR="001B650D">
        <w:rPr>
          <w:rFonts w:hint="cs"/>
          <w:rtl/>
          <w:lang w:eastAsia="en-US"/>
        </w:rPr>
        <w:t>דרשן</w:t>
      </w:r>
      <w:r>
        <w:rPr>
          <w:rFonts w:hint="cs"/>
          <w:rtl/>
          <w:lang w:eastAsia="en-US"/>
        </w:rPr>
        <w:t xml:space="preserve"> מעדיף </w:t>
      </w:r>
      <w:r>
        <w:rPr>
          <w:rFonts w:hint="cs"/>
          <w:rtl/>
        </w:rPr>
        <w:t xml:space="preserve">פסוק "מכלי שני", את דברי משה בספר דברים </w:t>
      </w:r>
      <w:r w:rsidRPr="00D73C89">
        <w:rPr>
          <w:rtl/>
        </w:rPr>
        <w:t>(</w:t>
      </w:r>
      <w:r w:rsidRPr="00D73C89">
        <w:rPr>
          <w:rFonts w:hint="eastAsia"/>
          <w:rtl/>
        </w:rPr>
        <w:t>י</w:t>
      </w:r>
      <w:r w:rsidRPr="00D73C89">
        <w:rPr>
          <w:rtl/>
        </w:rPr>
        <w:t xml:space="preserve"> </w:t>
      </w:r>
      <w:r w:rsidRPr="00D73C89">
        <w:rPr>
          <w:rFonts w:hint="eastAsia"/>
          <w:rtl/>
        </w:rPr>
        <w:t>כב</w:t>
      </w:r>
      <w:r w:rsidRPr="00D73C89">
        <w:rPr>
          <w:rtl/>
        </w:rPr>
        <w:t>)</w:t>
      </w:r>
      <w:r>
        <w:rPr>
          <w:rFonts w:hint="cs"/>
          <w:rtl/>
        </w:rPr>
        <w:t xml:space="preserve"> הסוקר את </w:t>
      </w:r>
      <w:r w:rsidRPr="00884A12">
        <w:rPr>
          <w:rFonts w:hint="cs"/>
          <w:rtl/>
        </w:rPr>
        <w:t>ההיסטוריה: "</w:t>
      </w:r>
      <w:r w:rsidRPr="00884A12">
        <w:rPr>
          <w:rFonts w:hint="eastAsia"/>
          <w:rtl/>
          <w:lang w:eastAsia="en-US"/>
        </w:rPr>
        <w:t>בְּשִׁבְעִים</w:t>
      </w:r>
      <w:r w:rsidRPr="00884A12">
        <w:rPr>
          <w:rtl/>
          <w:lang w:eastAsia="en-US"/>
        </w:rPr>
        <w:t xml:space="preserve"> </w:t>
      </w:r>
      <w:r w:rsidRPr="00884A12">
        <w:rPr>
          <w:rFonts w:hint="eastAsia"/>
          <w:rtl/>
          <w:lang w:eastAsia="en-US"/>
        </w:rPr>
        <w:t>נֶפֶשׁ</w:t>
      </w:r>
      <w:r w:rsidRPr="00884A12">
        <w:rPr>
          <w:rtl/>
          <w:lang w:eastAsia="en-US"/>
        </w:rPr>
        <w:t xml:space="preserve"> </w:t>
      </w:r>
      <w:r w:rsidRPr="00884A12">
        <w:rPr>
          <w:rFonts w:hint="eastAsia"/>
          <w:rtl/>
          <w:lang w:eastAsia="en-US"/>
        </w:rPr>
        <w:t>יָרְדוּ</w:t>
      </w:r>
      <w:r>
        <w:rPr>
          <w:rtl/>
          <w:lang w:eastAsia="en-US"/>
        </w:rPr>
        <w:t xml:space="preserve"> </w:t>
      </w:r>
      <w:r>
        <w:rPr>
          <w:rFonts w:hint="eastAsia"/>
          <w:rtl/>
          <w:lang w:eastAsia="en-US"/>
        </w:rPr>
        <w:t>אֲבֹתֶיךָ</w:t>
      </w:r>
      <w:r>
        <w:rPr>
          <w:rtl/>
          <w:lang w:eastAsia="en-US"/>
        </w:rPr>
        <w:t xml:space="preserve"> </w:t>
      </w:r>
      <w:r>
        <w:rPr>
          <w:rFonts w:hint="eastAsia"/>
          <w:rtl/>
          <w:lang w:eastAsia="en-US"/>
        </w:rPr>
        <w:t>מִצְרָיְמָה</w:t>
      </w:r>
      <w:r>
        <w:rPr>
          <w:rFonts w:hint="cs"/>
          <w:rtl/>
          <w:lang w:eastAsia="en-US"/>
        </w:rPr>
        <w:t>". אולי בגלל החצי השני של הפסוק: "</w:t>
      </w:r>
      <w:r>
        <w:rPr>
          <w:rFonts w:hint="eastAsia"/>
          <w:rtl/>
          <w:lang w:eastAsia="en-US"/>
        </w:rPr>
        <w:t>וְעַתָּה</w:t>
      </w:r>
      <w:r>
        <w:rPr>
          <w:rtl/>
          <w:lang w:eastAsia="en-US"/>
        </w:rPr>
        <w:t xml:space="preserve"> </w:t>
      </w:r>
      <w:r>
        <w:rPr>
          <w:rFonts w:hint="eastAsia"/>
          <w:rtl/>
          <w:lang w:eastAsia="en-US"/>
        </w:rPr>
        <w:t>שָׂמְךָ</w:t>
      </w:r>
      <w:r>
        <w:rPr>
          <w:rtl/>
          <w:lang w:eastAsia="en-US"/>
        </w:rPr>
        <w:t xml:space="preserve"> </w:t>
      </w:r>
      <w:r>
        <w:rPr>
          <w:rFonts w:hint="cs"/>
          <w:rtl/>
          <w:lang w:eastAsia="en-US"/>
        </w:rPr>
        <w:t>ה'</w:t>
      </w:r>
      <w:r>
        <w:rPr>
          <w:rtl/>
          <w:lang w:eastAsia="en-US"/>
        </w:rPr>
        <w:t xml:space="preserve"> </w:t>
      </w:r>
      <w:r>
        <w:rPr>
          <w:rFonts w:hint="eastAsia"/>
          <w:rtl/>
          <w:lang w:eastAsia="en-US"/>
        </w:rPr>
        <w:t>אֱלֹהֶיךָ</w:t>
      </w:r>
      <w:r>
        <w:rPr>
          <w:rtl/>
          <w:lang w:eastAsia="en-US"/>
        </w:rPr>
        <w:t xml:space="preserve"> </w:t>
      </w:r>
      <w:r>
        <w:rPr>
          <w:rFonts w:hint="eastAsia"/>
          <w:rtl/>
          <w:lang w:eastAsia="en-US"/>
        </w:rPr>
        <w:t>כְּכוֹכְבֵי</w:t>
      </w:r>
      <w:r>
        <w:rPr>
          <w:rtl/>
          <w:lang w:eastAsia="en-US"/>
        </w:rPr>
        <w:t xml:space="preserve"> </w:t>
      </w:r>
      <w:r>
        <w:rPr>
          <w:rFonts w:hint="eastAsia"/>
          <w:rtl/>
          <w:lang w:eastAsia="en-US"/>
        </w:rPr>
        <w:t>הַשָּׁמַיִם</w:t>
      </w:r>
      <w:r>
        <w:rPr>
          <w:rtl/>
          <w:lang w:eastAsia="en-US"/>
        </w:rPr>
        <w:t xml:space="preserve"> </w:t>
      </w:r>
      <w:r>
        <w:rPr>
          <w:rFonts w:hint="eastAsia"/>
          <w:rtl/>
          <w:lang w:eastAsia="en-US"/>
        </w:rPr>
        <w:t>לָרֹב</w:t>
      </w:r>
      <w:r>
        <w:rPr>
          <w:rFonts w:hint="cs"/>
          <w:rtl/>
          <w:lang w:eastAsia="en-US"/>
        </w:rPr>
        <w:t>".</w:t>
      </w:r>
      <w:r w:rsidRPr="00D73C89">
        <w:rPr>
          <w:rtl/>
        </w:rPr>
        <w:t xml:space="preserve"> </w:t>
      </w:r>
    </w:p>
  </w:footnote>
  <w:footnote w:id="21">
    <w:p w14:paraId="44764697" w14:textId="77777777" w:rsidR="001F1DDA" w:rsidRDefault="001F1DDA">
      <w:pPr>
        <w:pStyle w:val="a3"/>
        <w:rPr>
          <w:rFonts w:hint="cs"/>
        </w:rPr>
      </w:pPr>
      <w:r>
        <w:rPr>
          <w:rStyle w:val="a5"/>
        </w:rPr>
        <w:footnoteRef/>
      </w:r>
      <w:r>
        <w:rPr>
          <w:rtl/>
        </w:rPr>
        <w:t xml:space="preserve"> </w:t>
      </w:r>
      <w:r>
        <w:rPr>
          <w:rFonts w:hint="cs"/>
          <w:rtl/>
        </w:rPr>
        <w:t xml:space="preserve">זה המנין הקדום לכולם שאליו רמזנו בסוף הערה 1 לעיל. כאן הוא אמנם מס' 2 אבל הוא הראשון </w:t>
      </w:r>
      <w:r w:rsidR="007E5146">
        <w:rPr>
          <w:rFonts w:hint="cs"/>
          <w:rtl/>
        </w:rPr>
        <w:t xml:space="preserve">במקרא </w:t>
      </w:r>
      <w:r>
        <w:rPr>
          <w:rFonts w:hint="cs"/>
          <w:rtl/>
        </w:rPr>
        <w:t>בו עם ישראל נמנה כעם גדול ולראשונה המספר "שש מאות אלף".</w:t>
      </w:r>
    </w:p>
  </w:footnote>
  <w:footnote w:id="22">
    <w:p w14:paraId="087ED67E" w14:textId="77777777" w:rsidR="00891342" w:rsidRDefault="00891342" w:rsidP="001B650D">
      <w:pPr>
        <w:pStyle w:val="a3"/>
        <w:rPr>
          <w:rFonts w:hint="cs"/>
          <w:rtl/>
        </w:rPr>
      </w:pPr>
      <w:r>
        <w:rPr>
          <w:rStyle w:val="a5"/>
        </w:rPr>
        <w:footnoteRef/>
      </w:r>
      <w:r>
        <w:rPr>
          <w:rtl/>
        </w:rPr>
        <w:t xml:space="preserve"> </w:t>
      </w:r>
      <w:r>
        <w:rPr>
          <w:rFonts w:hint="cs"/>
          <w:rtl/>
        </w:rPr>
        <w:t xml:space="preserve">הכינוי ספר </w:t>
      </w:r>
      <w:r w:rsidR="001B650D">
        <w:rPr>
          <w:rFonts w:hint="cs"/>
          <w:rtl/>
        </w:rPr>
        <w:t>"</w:t>
      </w:r>
      <w:r>
        <w:rPr>
          <w:rFonts w:hint="cs"/>
          <w:rtl/>
        </w:rPr>
        <w:t>וידבר</w:t>
      </w:r>
      <w:r w:rsidR="001B650D">
        <w:rPr>
          <w:rFonts w:hint="cs"/>
          <w:rtl/>
        </w:rPr>
        <w:t>"</w:t>
      </w:r>
      <w:r>
        <w:rPr>
          <w:rFonts w:hint="cs"/>
          <w:rtl/>
        </w:rPr>
        <w:t xml:space="preserve"> לספר במדבר (על שם המילה הראשונה בספר: "וידבר ה' אל משה במדבר סיני וכו' "), הוא נדיר אך בהחלט מצוי</w:t>
      </w:r>
      <w:r w:rsidR="007E5146">
        <w:rPr>
          <w:rFonts w:hint="cs"/>
          <w:rtl/>
        </w:rPr>
        <w:t xml:space="preserve"> וזו התשובה לשאלתנו בהערה 3 לעיל</w:t>
      </w:r>
      <w:r>
        <w:rPr>
          <w:rFonts w:hint="cs"/>
          <w:rtl/>
        </w:rPr>
        <w:t xml:space="preserve">. אצל פרשני המקרא, ראה הסיום המחורז של פירוש רשב"ם לספר ויקרא (פרק כז פסוק ל) שהוא גם מבוא לספר במדבר: </w:t>
      </w:r>
      <w:r>
        <w:rPr>
          <w:rFonts w:hint="cs"/>
          <w:rtl/>
          <w:lang w:eastAsia="en-US"/>
        </w:rPr>
        <w:t>"</w:t>
      </w:r>
      <w:r>
        <w:rPr>
          <w:rFonts w:hint="eastAsia"/>
          <w:rtl/>
          <w:lang w:eastAsia="en-US"/>
        </w:rPr>
        <w:t>ומישרים</w:t>
      </w:r>
      <w:r>
        <w:rPr>
          <w:rtl/>
          <w:lang w:eastAsia="en-US"/>
        </w:rPr>
        <w:t xml:space="preserve"> </w:t>
      </w:r>
      <w:r>
        <w:rPr>
          <w:rFonts w:hint="eastAsia"/>
          <w:rtl/>
          <w:lang w:eastAsia="en-US"/>
        </w:rPr>
        <w:t>דובר</w:t>
      </w:r>
      <w:r>
        <w:rPr>
          <w:rtl/>
          <w:lang w:eastAsia="en-US"/>
        </w:rPr>
        <w:t xml:space="preserve">. </w:t>
      </w:r>
      <w:r>
        <w:rPr>
          <w:rFonts w:hint="eastAsia"/>
          <w:rtl/>
          <w:lang w:eastAsia="en-US"/>
        </w:rPr>
        <w:t>ימציא</w:t>
      </w:r>
      <w:r>
        <w:rPr>
          <w:rtl/>
          <w:lang w:eastAsia="en-US"/>
        </w:rPr>
        <w:t xml:space="preserve"> </w:t>
      </w:r>
      <w:r>
        <w:rPr>
          <w:rFonts w:hint="eastAsia"/>
          <w:rtl/>
          <w:lang w:eastAsia="en-US"/>
        </w:rPr>
        <w:t>לו</w:t>
      </w:r>
      <w:r>
        <w:rPr>
          <w:rtl/>
          <w:lang w:eastAsia="en-US"/>
        </w:rPr>
        <w:t xml:space="preserve"> </w:t>
      </w:r>
      <w:r w:rsidRPr="007A7B8E">
        <w:rPr>
          <w:rFonts w:hint="eastAsia"/>
          <w:rtl/>
          <w:lang w:eastAsia="en-US"/>
        </w:rPr>
        <w:t>סבר</w:t>
      </w:r>
      <w:r w:rsidRPr="007A7B8E">
        <w:rPr>
          <w:rtl/>
          <w:lang w:eastAsia="en-US"/>
        </w:rPr>
        <w:t xml:space="preserve">, </w:t>
      </w:r>
      <w:r w:rsidRPr="007A7B8E">
        <w:rPr>
          <w:rFonts w:hint="eastAsia"/>
          <w:rtl/>
          <w:lang w:eastAsia="en-US"/>
        </w:rPr>
        <w:t>בספר</w:t>
      </w:r>
      <w:r w:rsidRPr="007A7B8E">
        <w:rPr>
          <w:rtl/>
          <w:lang w:eastAsia="en-US"/>
        </w:rPr>
        <w:t xml:space="preserve"> </w:t>
      </w:r>
      <w:r w:rsidRPr="007A7B8E">
        <w:rPr>
          <w:rFonts w:hint="eastAsia"/>
          <w:rtl/>
          <w:lang w:eastAsia="en-US"/>
        </w:rPr>
        <w:t>וידבר</w:t>
      </w:r>
      <w:r w:rsidRPr="007A7B8E">
        <w:rPr>
          <w:rFonts w:hint="cs"/>
          <w:rtl/>
          <w:lang w:eastAsia="en-US"/>
        </w:rPr>
        <w:t xml:space="preserve">". ובמדרש, ראה הסיום של ספרי במדבר: </w:t>
      </w:r>
      <w:r w:rsidR="001B650D">
        <w:rPr>
          <w:rFonts w:hint="cs"/>
          <w:rtl/>
          <w:lang w:eastAsia="en-US"/>
        </w:rPr>
        <w:t>"</w:t>
      </w:r>
      <w:r w:rsidRPr="007A7B8E">
        <w:rPr>
          <w:rFonts w:hint="cs"/>
          <w:rtl/>
          <w:lang w:eastAsia="en-US"/>
        </w:rPr>
        <w:t>סליק ספר וידבר</w:t>
      </w:r>
      <w:r w:rsidR="001B650D">
        <w:rPr>
          <w:rFonts w:hint="cs"/>
          <w:rtl/>
          <w:lang w:eastAsia="en-US"/>
        </w:rPr>
        <w:t>"</w:t>
      </w:r>
      <w:r w:rsidRPr="007A7B8E">
        <w:rPr>
          <w:rFonts w:hint="cs"/>
          <w:rtl/>
          <w:lang w:eastAsia="en-US"/>
        </w:rPr>
        <w:t xml:space="preserve"> (אך אין לדעת אם לא המעתיקים הוסיפו סיומת זו). מקור מעניין ב</w:t>
      </w:r>
      <w:r w:rsidR="001B650D">
        <w:rPr>
          <w:rFonts w:hint="cs"/>
          <w:rtl/>
          <w:lang w:eastAsia="en-US"/>
        </w:rPr>
        <w:t>מיוחד</w:t>
      </w:r>
      <w:r w:rsidRPr="007A7B8E">
        <w:rPr>
          <w:rFonts w:hint="cs"/>
          <w:rtl/>
          <w:lang w:eastAsia="en-US"/>
        </w:rPr>
        <w:t xml:space="preserve"> הוא מדרש </w:t>
      </w:r>
      <w:r w:rsidRPr="007A7B8E">
        <w:rPr>
          <w:rFonts w:hint="eastAsia"/>
          <w:rtl/>
          <w:lang w:eastAsia="en-US"/>
        </w:rPr>
        <w:t>בראשית</w:t>
      </w:r>
      <w:r w:rsidRPr="007A7B8E">
        <w:rPr>
          <w:rtl/>
          <w:lang w:eastAsia="en-US"/>
        </w:rPr>
        <w:t xml:space="preserve"> </w:t>
      </w:r>
      <w:r w:rsidRPr="007A7B8E">
        <w:rPr>
          <w:rFonts w:hint="eastAsia"/>
          <w:rtl/>
          <w:lang w:eastAsia="en-US"/>
        </w:rPr>
        <w:t>רבה</w:t>
      </w:r>
      <w:r w:rsidRPr="007A7B8E">
        <w:rPr>
          <w:rtl/>
          <w:lang w:eastAsia="en-US"/>
        </w:rPr>
        <w:t xml:space="preserve"> </w:t>
      </w:r>
      <w:r w:rsidRPr="007A7B8E">
        <w:rPr>
          <w:rFonts w:hint="eastAsia"/>
          <w:rtl/>
          <w:lang w:eastAsia="en-US"/>
        </w:rPr>
        <w:t>פרשה</w:t>
      </w:r>
      <w:r w:rsidRPr="007A7B8E">
        <w:rPr>
          <w:rtl/>
          <w:lang w:eastAsia="en-US"/>
        </w:rPr>
        <w:t xml:space="preserve"> </w:t>
      </w:r>
      <w:r w:rsidRPr="007A7B8E">
        <w:rPr>
          <w:rFonts w:hint="eastAsia"/>
          <w:rtl/>
          <w:lang w:eastAsia="en-US"/>
        </w:rPr>
        <w:t>סד</w:t>
      </w:r>
      <w:r w:rsidRPr="007A7B8E">
        <w:rPr>
          <w:rtl/>
          <w:lang w:eastAsia="en-US"/>
        </w:rPr>
        <w:t xml:space="preserve"> </w:t>
      </w:r>
      <w:r w:rsidRPr="007A7B8E">
        <w:rPr>
          <w:rFonts w:hint="cs"/>
          <w:rtl/>
          <w:lang w:eastAsia="en-US"/>
        </w:rPr>
        <w:t xml:space="preserve">סימן </w:t>
      </w:r>
      <w:r w:rsidRPr="007A7B8E">
        <w:rPr>
          <w:rFonts w:hint="eastAsia"/>
          <w:rtl/>
          <w:lang w:eastAsia="en-US"/>
        </w:rPr>
        <w:t>ח</w:t>
      </w:r>
      <w:r w:rsidRPr="007A7B8E">
        <w:rPr>
          <w:rFonts w:hint="cs"/>
          <w:rtl/>
          <w:lang w:eastAsia="en-US"/>
        </w:rPr>
        <w:t xml:space="preserve"> הדן בשבעת ספרי התורה לפי שיטת בר קפרא, שאוגדו לחמישה ספרים בשיטה שהתקבלה: "</w:t>
      </w:r>
      <w:r w:rsidRPr="007A7B8E">
        <w:rPr>
          <w:rFonts w:hint="eastAsia"/>
          <w:rtl/>
          <w:lang w:eastAsia="en-US"/>
        </w:rPr>
        <w:t>כמה</w:t>
      </w:r>
      <w:r w:rsidRPr="007A7B8E">
        <w:rPr>
          <w:rtl/>
          <w:lang w:eastAsia="en-US"/>
        </w:rPr>
        <w:t xml:space="preserve"> </w:t>
      </w:r>
      <w:r w:rsidRPr="007A7B8E">
        <w:rPr>
          <w:rFonts w:hint="eastAsia"/>
          <w:rtl/>
          <w:lang w:eastAsia="en-US"/>
        </w:rPr>
        <w:t>בארות</w:t>
      </w:r>
      <w:r w:rsidRPr="007A7B8E">
        <w:rPr>
          <w:rtl/>
          <w:lang w:eastAsia="en-US"/>
        </w:rPr>
        <w:t xml:space="preserve"> </w:t>
      </w:r>
      <w:r w:rsidRPr="007A7B8E">
        <w:rPr>
          <w:rFonts w:hint="eastAsia"/>
          <w:rtl/>
          <w:lang w:eastAsia="en-US"/>
        </w:rPr>
        <w:t>חפר</w:t>
      </w:r>
      <w:r w:rsidRPr="007A7B8E">
        <w:rPr>
          <w:rtl/>
          <w:lang w:eastAsia="en-US"/>
        </w:rPr>
        <w:t xml:space="preserve"> </w:t>
      </w:r>
      <w:r w:rsidRPr="007A7B8E">
        <w:rPr>
          <w:rFonts w:hint="eastAsia"/>
          <w:rtl/>
          <w:lang w:eastAsia="en-US"/>
        </w:rPr>
        <w:t>אבינו</w:t>
      </w:r>
      <w:r w:rsidRPr="007A7B8E">
        <w:rPr>
          <w:rtl/>
          <w:lang w:eastAsia="en-US"/>
        </w:rPr>
        <w:t xml:space="preserve"> </w:t>
      </w:r>
      <w:r w:rsidRPr="007A7B8E">
        <w:rPr>
          <w:rFonts w:hint="eastAsia"/>
          <w:rtl/>
          <w:lang w:eastAsia="en-US"/>
        </w:rPr>
        <w:t>יצחק</w:t>
      </w:r>
      <w:r w:rsidRPr="007A7B8E">
        <w:rPr>
          <w:rtl/>
          <w:lang w:eastAsia="en-US"/>
        </w:rPr>
        <w:t xml:space="preserve"> </w:t>
      </w:r>
      <w:r w:rsidRPr="007A7B8E">
        <w:rPr>
          <w:rFonts w:hint="eastAsia"/>
          <w:rtl/>
          <w:lang w:eastAsia="en-US"/>
        </w:rPr>
        <w:t>בבאר</w:t>
      </w:r>
      <w:r w:rsidRPr="007A7B8E">
        <w:rPr>
          <w:rtl/>
          <w:lang w:eastAsia="en-US"/>
        </w:rPr>
        <w:t xml:space="preserve"> </w:t>
      </w:r>
      <w:r w:rsidRPr="007A7B8E">
        <w:rPr>
          <w:rFonts w:hint="eastAsia"/>
          <w:rtl/>
          <w:lang w:eastAsia="en-US"/>
        </w:rPr>
        <w:t>שבע</w:t>
      </w:r>
      <w:r w:rsidR="00887DF7">
        <w:rPr>
          <w:rFonts w:hint="cs"/>
          <w:rtl/>
          <w:lang w:eastAsia="en-US"/>
        </w:rPr>
        <w:t>?</w:t>
      </w:r>
      <w:r w:rsidRPr="007A7B8E">
        <w:rPr>
          <w:rtl/>
          <w:lang w:eastAsia="en-US"/>
        </w:rPr>
        <w:t xml:space="preserve"> </w:t>
      </w:r>
      <w:r w:rsidRPr="007A7B8E">
        <w:rPr>
          <w:rFonts w:hint="eastAsia"/>
          <w:rtl/>
          <w:lang w:eastAsia="en-US"/>
        </w:rPr>
        <w:t>ר</w:t>
      </w:r>
      <w:r w:rsidRPr="007A7B8E">
        <w:rPr>
          <w:rtl/>
          <w:lang w:eastAsia="en-US"/>
        </w:rPr>
        <w:t xml:space="preserve">' </w:t>
      </w:r>
      <w:r w:rsidRPr="007A7B8E">
        <w:rPr>
          <w:rFonts w:hint="eastAsia"/>
          <w:rtl/>
          <w:lang w:eastAsia="en-US"/>
        </w:rPr>
        <w:t>יהודה</w:t>
      </w:r>
      <w:r w:rsidRPr="007A7B8E">
        <w:rPr>
          <w:rtl/>
          <w:lang w:eastAsia="en-US"/>
        </w:rPr>
        <w:t xml:space="preserve"> </w:t>
      </w:r>
      <w:r w:rsidRPr="007A7B8E">
        <w:rPr>
          <w:rFonts w:hint="eastAsia"/>
          <w:rtl/>
          <w:lang w:eastAsia="en-US"/>
        </w:rPr>
        <w:t>אמר</w:t>
      </w:r>
      <w:r w:rsidRPr="007A7B8E">
        <w:rPr>
          <w:rtl/>
          <w:lang w:eastAsia="en-US"/>
        </w:rPr>
        <w:t xml:space="preserve"> </w:t>
      </w:r>
      <w:r w:rsidRPr="007A7B8E">
        <w:rPr>
          <w:rFonts w:hint="eastAsia"/>
          <w:rtl/>
          <w:lang w:eastAsia="en-US"/>
        </w:rPr>
        <w:t>ד</w:t>
      </w:r>
      <w:r w:rsidRPr="007A7B8E">
        <w:rPr>
          <w:rtl/>
          <w:lang w:eastAsia="en-US"/>
        </w:rPr>
        <w:t xml:space="preserve">' </w:t>
      </w:r>
      <w:r w:rsidRPr="007A7B8E">
        <w:rPr>
          <w:rFonts w:hint="eastAsia"/>
          <w:rtl/>
          <w:lang w:eastAsia="en-US"/>
        </w:rPr>
        <w:t>כנגד</w:t>
      </w:r>
      <w:r w:rsidRPr="007A7B8E">
        <w:rPr>
          <w:rtl/>
          <w:lang w:eastAsia="en-US"/>
        </w:rPr>
        <w:t xml:space="preserve"> </w:t>
      </w:r>
      <w:r w:rsidRPr="007A7B8E">
        <w:rPr>
          <w:rFonts w:hint="eastAsia"/>
          <w:rtl/>
          <w:lang w:eastAsia="en-US"/>
        </w:rPr>
        <w:t>כן</w:t>
      </w:r>
      <w:r w:rsidRPr="007A7B8E">
        <w:rPr>
          <w:rtl/>
          <w:lang w:eastAsia="en-US"/>
        </w:rPr>
        <w:t xml:space="preserve"> </w:t>
      </w:r>
      <w:r w:rsidRPr="007A7B8E">
        <w:rPr>
          <w:rFonts w:hint="eastAsia"/>
          <w:rtl/>
          <w:lang w:eastAsia="en-US"/>
        </w:rPr>
        <w:t>נעשו</w:t>
      </w:r>
      <w:r w:rsidRPr="007A7B8E">
        <w:rPr>
          <w:rtl/>
          <w:lang w:eastAsia="en-US"/>
        </w:rPr>
        <w:t xml:space="preserve"> </w:t>
      </w:r>
      <w:r w:rsidRPr="007A7B8E">
        <w:rPr>
          <w:rFonts w:hint="eastAsia"/>
          <w:rtl/>
          <w:lang w:eastAsia="en-US"/>
        </w:rPr>
        <w:t>בניו</w:t>
      </w:r>
      <w:r w:rsidRPr="007A7B8E">
        <w:rPr>
          <w:rtl/>
          <w:lang w:eastAsia="en-US"/>
        </w:rPr>
        <w:t xml:space="preserve"> </w:t>
      </w:r>
      <w:r w:rsidRPr="007A7B8E">
        <w:rPr>
          <w:rFonts w:hint="eastAsia"/>
          <w:rtl/>
          <w:lang w:eastAsia="en-US"/>
        </w:rPr>
        <w:t>ארבעה</w:t>
      </w:r>
      <w:r w:rsidRPr="007A7B8E">
        <w:rPr>
          <w:rtl/>
          <w:lang w:eastAsia="en-US"/>
        </w:rPr>
        <w:t xml:space="preserve"> </w:t>
      </w:r>
      <w:r w:rsidRPr="007A7B8E">
        <w:rPr>
          <w:rFonts w:hint="eastAsia"/>
          <w:rtl/>
          <w:lang w:eastAsia="en-US"/>
        </w:rPr>
        <w:t>דגלים</w:t>
      </w:r>
      <w:r w:rsidRPr="007A7B8E">
        <w:rPr>
          <w:rtl/>
          <w:lang w:eastAsia="en-US"/>
        </w:rPr>
        <w:t xml:space="preserve"> </w:t>
      </w:r>
      <w:r w:rsidRPr="007A7B8E">
        <w:rPr>
          <w:rFonts w:hint="eastAsia"/>
          <w:rtl/>
          <w:lang w:eastAsia="en-US"/>
        </w:rPr>
        <w:t>במדבר</w:t>
      </w:r>
      <w:r w:rsidR="001B650D">
        <w:rPr>
          <w:rFonts w:hint="cs"/>
          <w:rtl/>
          <w:lang w:eastAsia="en-US"/>
        </w:rPr>
        <w:t>.</w:t>
      </w:r>
      <w:r w:rsidRPr="007A7B8E">
        <w:rPr>
          <w:rtl/>
          <w:lang w:eastAsia="en-US"/>
        </w:rPr>
        <w:t xml:space="preserve"> </w:t>
      </w:r>
      <w:r w:rsidRPr="007A7B8E">
        <w:rPr>
          <w:rFonts w:hint="eastAsia"/>
          <w:rtl/>
          <w:lang w:eastAsia="en-US"/>
        </w:rPr>
        <w:t>ורבנן</w:t>
      </w:r>
      <w:r w:rsidRPr="007A7B8E">
        <w:rPr>
          <w:rtl/>
          <w:lang w:eastAsia="en-US"/>
        </w:rPr>
        <w:t xml:space="preserve"> </w:t>
      </w:r>
      <w:r w:rsidRPr="007A7B8E">
        <w:rPr>
          <w:rFonts w:hint="eastAsia"/>
          <w:rtl/>
          <w:lang w:eastAsia="en-US"/>
        </w:rPr>
        <w:t>אמרי</w:t>
      </w:r>
      <w:r w:rsidR="001B650D">
        <w:rPr>
          <w:rFonts w:hint="cs"/>
          <w:rtl/>
          <w:lang w:eastAsia="en-US"/>
        </w:rPr>
        <w:t>:</w:t>
      </w:r>
      <w:r w:rsidRPr="007A7B8E">
        <w:rPr>
          <w:rtl/>
          <w:lang w:eastAsia="en-US"/>
        </w:rPr>
        <w:t xml:space="preserve"> </w:t>
      </w:r>
      <w:r w:rsidRPr="007A7B8E">
        <w:rPr>
          <w:rFonts w:hint="eastAsia"/>
          <w:rtl/>
          <w:lang w:eastAsia="en-US"/>
        </w:rPr>
        <w:t>חמש</w:t>
      </w:r>
      <w:r w:rsidR="001B650D">
        <w:rPr>
          <w:rFonts w:hint="cs"/>
          <w:rtl/>
          <w:lang w:eastAsia="en-US"/>
        </w:rPr>
        <w:t>,</w:t>
      </w:r>
      <w:r w:rsidRPr="007A7B8E">
        <w:rPr>
          <w:rtl/>
          <w:lang w:eastAsia="en-US"/>
        </w:rPr>
        <w:t xml:space="preserve"> </w:t>
      </w:r>
      <w:r w:rsidRPr="007A7B8E">
        <w:rPr>
          <w:rFonts w:hint="eastAsia"/>
          <w:rtl/>
          <w:lang w:eastAsia="en-US"/>
        </w:rPr>
        <w:t>כנגד</w:t>
      </w:r>
      <w:r w:rsidRPr="007A7B8E">
        <w:rPr>
          <w:rtl/>
          <w:lang w:eastAsia="en-US"/>
        </w:rPr>
        <w:t xml:space="preserve"> </w:t>
      </w:r>
      <w:r w:rsidRPr="007A7B8E">
        <w:rPr>
          <w:rFonts w:hint="eastAsia"/>
          <w:rtl/>
          <w:lang w:eastAsia="en-US"/>
        </w:rPr>
        <w:t>חמ</w:t>
      </w:r>
      <w:r w:rsidR="001B650D">
        <w:rPr>
          <w:rFonts w:hint="cs"/>
          <w:rtl/>
          <w:lang w:eastAsia="en-US"/>
        </w:rPr>
        <w:t>י</w:t>
      </w:r>
      <w:r w:rsidRPr="007A7B8E">
        <w:rPr>
          <w:rFonts w:hint="eastAsia"/>
          <w:rtl/>
          <w:lang w:eastAsia="en-US"/>
        </w:rPr>
        <w:t>שה</w:t>
      </w:r>
      <w:r w:rsidRPr="007A7B8E">
        <w:rPr>
          <w:rtl/>
          <w:lang w:eastAsia="en-US"/>
        </w:rPr>
        <w:t xml:space="preserve"> </w:t>
      </w:r>
      <w:r w:rsidRPr="007A7B8E">
        <w:rPr>
          <w:rFonts w:hint="eastAsia"/>
          <w:rtl/>
          <w:lang w:eastAsia="en-US"/>
        </w:rPr>
        <w:t>ספרי</w:t>
      </w:r>
      <w:r w:rsidRPr="007A7B8E">
        <w:rPr>
          <w:rtl/>
          <w:lang w:eastAsia="en-US"/>
        </w:rPr>
        <w:t xml:space="preserve"> </w:t>
      </w:r>
      <w:r w:rsidRPr="007A7B8E">
        <w:rPr>
          <w:rFonts w:hint="eastAsia"/>
          <w:rtl/>
          <w:lang w:eastAsia="en-US"/>
        </w:rPr>
        <w:t>תורה</w:t>
      </w:r>
      <w:r w:rsidR="001B650D">
        <w:rPr>
          <w:rFonts w:hint="cs"/>
          <w:rtl/>
          <w:lang w:eastAsia="en-US"/>
        </w:rPr>
        <w:t>:</w:t>
      </w:r>
      <w:r w:rsidRPr="007A7B8E">
        <w:rPr>
          <w:rtl/>
          <w:lang w:eastAsia="en-US"/>
        </w:rPr>
        <w:t xml:space="preserve"> </w:t>
      </w:r>
      <w:r w:rsidRPr="007A7B8E">
        <w:rPr>
          <w:rFonts w:hint="eastAsia"/>
          <w:rtl/>
          <w:lang w:eastAsia="en-US"/>
        </w:rPr>
        <w:t>ויקרא</w:t>
      </w:r>
      <w:r w:rsidRPr="007A7B8E">
        <w:rPr>
          <w:rtl/>
          <w:lang w:eastAsia="en-US"/>
        </w:rPr>
        <w:t xml:space="preserve"> </w:t>
      </w:r>
      <w:r w:rsidRPr="007A7B8E">
        <w:rPr>
          <w:rFonts w:hint="eastAsia"/>
          <w:rtl/>
          <w:lang w:eastAsia="en-US"/>
        </w:rPr>
        <w:t>שם</w:t>
      </w:r>
      <w:r w:rsidRPr="007A7B8E">
        <w:rPr>
          <w:rtl/>
          <w:lang w:eastAsia="en-US"/>
        </w:rPr>
        <w:t xml:space="preserve"> </w:t>
      </w:r>
      <w:r w:rsidRPr="007A7B8E">
        <w:rPr>
          <w:rFonts w:hint="eastAsia"/>
          <w:rtl/>
          <w:lang w:eastAsia="en-US"/>
        </w:rPr>
        <w:t>הבאר</w:t>
      </w:r>
      <w:r w:rsidRPr="007A7B8E">
        <w:rPr>
          <w:rtl/>
          <w:lang w:eastAsia="en-US"/>
        </w:rPr>
        <w:t xml:space="preserve"> </w:t>
      </w:r>
      <w:r w:rsidRPr="007A7B8E">
        <w:rPr>
          <w:rFonts w:hint="eastAsia"/>
          <w:rtl/>
          <w:lang w:eastAsia="en-US"/>
        </w:rPr>
        <w:t>עשק</w:t>
      </w:r>
      <w:r w:rsidR="001B650D">
        <w:rPr>
          <w:rFonts w:hint="cs"/>
          <w:rtl/>
          <w:lang w:eastAsia="en-US"/>
        </w:rPr>
        <w:t xml:space="preserve"> - </w:t>
      </w:r>
      <w:r w:rsidRPr="007A7B8E">
        <w:rPr>
          <w:rFonts w:hint="eastAsia"/>
          <w:rtl/>
          <w:lang w:eastAsia="en-US"/>
        </w:rPr>
        <w:t>כנגד</w:t>
      </w:r>
      <w:r w:rsidRPr="007A7B8E">
        <w:rPr>
          <w:rtl/>
          <w:lang w:eastAsia="en-US"/>
        </w:rPr>
        <w:t xml:space="preserve"> </w:t>
      </w:r>
      <w:r w:rsidRPr="007A7B8E">
        <w:rPr>
          <w:rFonts w:hint="eastAsia"/>
          <w:rtl/>
          <w:lang w:eastAsia="en-US"/>
        </w:rPr>
        <w:t>ספר</w:t>
      </w:r>
      <w:r w:rsidRPr="007A7B8E">
        <w:rPr>
          <w:rtl/>
          <w:lang w:eastAsia="en-US"/>
        </w:rPr>
        <w:t xml:space="preserve"> </w:t>
      </w:r>
      <w:r w:rsidRPr="007A7B8E">
        <w:rPr>
          <w:rFonts w:hint="eastAsia"/>
          <w:rtl/>
          <w:lang w:eastAsia="en-US"/>
        </w:rPr>
        <w:t>בראשית</w:t>
      </w:r>
      <w:r w:rsidR="001B650D">
        <w:rPr>
          <w:rFonts w:hint="cs"/>
          <w:rtl/>
          <w:lang w:eastAsia="en-US"/>
        </w:rPr>
        <w:t xml:space="preserve"> ... </w:t>
      </w:r>
      <w:r w:rsidRPr="007A7B8E">
        <w:rPr>
          <w:rFonts w:hint="eastAsia"/>
          <w:rtl/>
          <w:lang w:eastAsia="en-US"/>
        </w:rPr>
        <w:t>ויקרא</w:t>
      </w:r>
      <w:r w:rsidRPr="007A7B8E">
        <w:rPr>
          <w:rtl/>
          <w:lang w:eastAsia="en-US"/>
        </w:rPr>
        <w:t xml:space="preserve"> </w:t>
      </w:r>
      <w:r w:rsidRPr="007A7B8E">
        <w:rPr>
          <w:rFonts w:hint="eastAsia"/>
          <w:rtl/>
          <w:lang w:eastAsia="en-US"/>
        </w:rPr>
        <w:t>שמה</w:t>
      </w:r>
      <w:r w:rsidRPr="007A7B8E">
        <w:rPr>
          <w:rtl/>
          <w:lang w:eastAsia="en-US"/>
        </w:rPr>
        <w:t xml:space="preserve"> </w:t>
      </w:r>
      <w:r w:rsidRPr="007A7B8E">
        <w:rPr>
          <w:rFonts w:hint="eastAsia"/>
          <w:rtl/>
          <w:lang w:eastAsia="en-US"/>
        </w:rPr>
        <w:t>שטנה</w:t>
      </w:r>
      <w:r w:rsidR="001B650D">
        <w:rPr>
          <w:rFonts w:hint="cs"/>
          <w:rtl/>
          <w:lang w:eastAsia="en-US"/>
        </w:rPr>
        <w:t xml:space="preserve"> -</w:t>
      </w:r>
      <w:r w:rsidRPr="007A7B8E">
        <w:rPr>
          <w:rtl/>
          <w:lang w:eastAsia="en-US"/>
        </w:rPr>
        <w:t xml:space="preserve"> </w:t>
      </w:r>
      <w:r w:rsidRPr="007A7B8E">
        <w:rPr>
          <w:rFonts w:hint="eastAsia"/>
          <w:rtl/>
          <w:lang w:eastAsia="en-US"/>
        </w:rPr>
        <w:t>כנגד</w:t>
      </w:r>
      <w:r w:rsidRPr="007A7B8E">
        <w:rPr>
          <w:rtl/>
          <w:lang w:eastAsia="en-US"/>
        </w:rPr>
        <w:t xml:space="preserve"> </w:t>
      </w:r>
      <w:r w:rsidRPr="007A7B8E">
        <w:rPr>
          <w:rFonts w:hint="eastAsia"/>
          <w:rtl/>
          <w:lang w:eastAsia="en-US"/>
        </w:rPr>
        <w:t>ספר</w:t>
      </w:r>
      <w:r w:rsidRPr="007A7B8E">
        <w:rPr>
          <w:rtl/>
          <w:lang w:eastAsia="en-US"/>
        </w:rPr>
        <w:t xml:space="preserve"> </w:t>
      </w:r>
      <w:r w:rsidRPr="007A7B8E">
        <w:rPr>
          <w:rFonts w:hint="eastAsia"/>
          <w:rtl/>
          <w:lang w:eastAsia="en-US"/>
        </w:rPr>
        <w:t>ואלה</w:t>
      </w:r>
      <w:r w:rsidRPr="007A7B8E">
        <w:rPr>
          <w:rtl/>
          <w:lang w:eastAsia="en-US"/>
        </w:rPr>
        <w:t xml:space="preserve"> </w:t>
      </w:r>
      <w:r w:rsidRPr="007A7B8E">
        <w:rPr>
          <w:rFonts w:hint="eastAsia"/>
          <w:rtl/>
          <w:lang w:eastAsia="en-US"/>
        </w:rPr>
        <w:t>שמות</w:t>
      </w:r>
      <w:r w:rsidRPr="007A7B8E">
        <w:rPr>
          <w:rtl/>
          <w:lang w:eastAsia="en-US"/>
        </w:rPr>
        <w:t xml:space="preserve"> </w:t>
      </w:r>
      <w:r w:rsidR="001B650D">
        <w:rPr>
          <w:rFonts w:hint="cs"/>
          <w:rtl/>
          <w:lang w:eastAsia="en-US"/>
        </w:rPr>
        <w:t xml:space="preserve">... </w:t>
      </w:r>
      <w:r w:rsidRPr="007A7B8E">
        <w:rPr>
          <w:rFonts w:hint="eastAsia"/>
          <w:rtl/>
          <w:lang w:eastAsia="en-US"/>
        </w:rPr>
        <w:t>וימצאו</w:t>
      </w:r>
      <w:r w:rsidRPr="007A7B8E">
        <w:rPr>
          <w:rtl/>
          <w:lang w:eastAsia="en-US"/>
        </w:rPr>
        <w:t xml:space="preserve"> </w:t>
      </w:r>
      <w:r w:rsidRPr="007A7B8E">
        <w:rPr>
          <w:rFonts w:hint="eastAsia"/>
          <w:rtl/>
          <w:lang w:eastAsia="en-US"/>
        </w:rPr>
        <w:t>שם</w:t>
      </w:r>
      <w:r w:rsidRPr="007A7B8E">
        <w:rPr>
          <w:rtl/>
          <w:lang w:eastAsia="en-US"/>
        </w:rPr>
        <w:t xml:space="preserve"> </w:t>
      </w:r>
      <w:r w:rsidRPr="007A7B8E">
        <w:rPr>
          <w:rFonts w:hint="eastAsia"/>
          <w:rtl/>
          <w:lang w:eastAsia="en-US"/>
        </w:rPr>
        <w:t>באר</w:t>
      </w:r>
      <w:r w:rsidRPr="007A7B8E">
        <w:rPr>
          <w:rtl/>
          <w:lang w:eastAsia="en-US"/>
        </w:rPr>
        <w:t xml:space="preserve"> </w:t>
      </w:r>
      <w:r w:rsidRPr="007A7B8E">
        <w:rPr>
          <w:rFonts w:hint="eastAsia"/>
          <w:rtl/>
          <w:lang w:eastAsia="en-US"/>
        </w:rPr>
        <w:t>מים</w:t>
      </w:r>
      <w:r w:rsidRPr="007A7B8E">
        <w:rPr>
          <w:rtl/>
          <w:lang w:eastAsia="en-US"/>
        </w:rPr>
        <w:t xml:space="preserve"> </w:t>
      </w:r>
      <w:r w:rsidRPr="007A7B8E">
        <w:rPr>
          <w:rFonts w:hint="eastAsia"/>
          <w:rtl/>
          <w:lang w:eastAsia="en-US"/>
        </w:rPr>
        <w:t>חיים</w:t>
      </w:r>
      <w:r w:rsidR="001B650D">
        <w:rPr>
          <w:rFonts w:hint="cs"/>
          <w:rtl/>
          <w:lang w:eastAsia="en-US"/>
        </w:rPr>
        <w:t xml:space="preserve"> -</w:t>
      </w:r>
      <w:r w:rsidRPr="007A7B8E">
        <w:rPr>
          <w:rtl/>
          <w:lang w:eastAsia="en-US"/>
        </w:rPr>
        <w:t xml:space="preserve"> </w:t>
      </w:r>
      <w:r w:rsidRPr="007A7B8E">
        <w:rPr>
          <w:rFonts w:hint="eastAsia"/>
          <w:rtl/>
          <w:lang w:eastAsia="en-US"/>
        </w:rPr>
        <w:t>כנגד</w:t>
      </w:r>
      <w:r w:rsidRPr="007A7B8E">
        <w:rPr>
          <w:rtl/>
          <w:lang w:eastAsia="en-US"/>
        </w:rPr>
        <w:t xml:space="preserve"> </w:t>
      </w:r>
      <w:r w:rsidRPr="007A7B8E">
        <w:rPr>
          <w:rFonts w:hint="eastAsia"/>
          <w:rtl/>
          <w:lang w:eastAsia="en-US"/>
        </w:rPr>
        <w:t>ספר</w:t>
      </w:r>
      <w:r w:rsidRPr="007A7B8E">
        <w:rPr>
          <w:rtl/>
          <w:lang w:eastAsia="en-US"/>
        </w:rPr>
        <w:t xml:space="preserve"> </w:t>
      </w:r>
      <w:r w:rsidRPr="007A7B8E">
        <w:rPr>
          <w:rFonts w:hint="eastAsia"/>
          <w:rtl/>
          <w:lang w:eastAsia="en-US"/>
        </w:rPr>
        <w:t>ויקרא</w:t>
      </w:r>
      <w:r w:rsidR="001B650D">
        <w:rPr>
          <w:rFonts w:hint="cs"/>
          <w:rtl/>
          <w:lang w:eastAsia="en-US"/>
        </w:rPr>
        <w:t xml:space="preserve"> ... </w:t>
      </w:r>
      <w:r w:rsidRPr="007A7B8E">
        <w:rPr>
          <w:rFonts w:hint="eastAsia"/>
          <w:rtl/>
          <w:lang w:eastAsia="en-US"/>
        </w:rPr>
        <w:t>ויקרא</w:t>
      </w:r>
      <w:r w:rsidRPr="007A7B8E">
        <w:rPr>
          <w:rtl/>
          <w:lang w:eastAsia="en-US"/>
        </w:rPr>
        <w:t xml:space="preserve"> </w:t>
      </w:r>
      <w:r w:rsidRPr="007A7B8E">
        <w:rPr>
          <w:rFonts w:hint="eastAsia"/>
          <w:rtl/>
          <w:lang w:eastAsia="en-US"/>
        </w:rPr>
        <w:t>אותה</w:t>
      </w:r>
      <w:r w:rsidRPr="007A7B8E">
        <w:rPr>
          <w:rtl/>
          <w:lang w:eastAsia="en-US"/>
        </w:rPr>
        <w:t xml:space="preserve"> </w:t>
      </w:r>
      <w:r w:rsidRPr="007A7B8E">
        <w:rPr>
          <w:rFonts w:hint="eastAsia"/>
          <w:rtl/>
          <w:lang w:eastAsia="en-US"/>
        </w:rPr>
        <w:t>שבעה</w:t>
      </w:r>
      <w:r w:rsidRPr="007A7B8E">
        <w:rPr>
          <w:rtl/>
          <w:lang w:eastAsia="en-US"/>
        </w:rPr>
        <w:t xml:space="preserve"> </w:t>
      </w:r>
      <w:r w:rsidR="001B650D">
        <w:rPr>
          <w:rFonts w:hint="cs"/>
          <w:rtl/>
          <w:lang w:eastAsia="en-US"/>
        </w:rPr>
        <w:t xml:space="preserve">- </w:t>
      </w:r>
      <w:r w:rsidRPr="007A7B8E">
        <w:rPr>
          <w:rFonts w:hint="eastAsia"/>
          <w:rtl/>
          <w:lang w:eastAsia="en-US"/>
        </w:rPr>
        <w:t>כנגד</w:t>
      </w:r>
      <w:r w:rsidRPr="007A7B8E">
        <w:rPr>
          <w:rtl/>
          <w:lang w:eastAsia="en-US"/>
        </w:rPr>
        <w:t xml:space="preserve"> </w:t>
      </w:r>
      <w:r w:rsidRPr="007A7B8E">
        <w:rPr>
          <w:rFonts w:hint="eastAsia"/>
          <w:rtl/>
          <w:lang w:eastAsia="en-US"/>
        </w:rPr>
        <w:t>ספר</w:t>
      </w:r>
      <w:r w:rsidRPr="007A7B8E">
        <w:rPr>
          <w:rtl/>
          <w:lang w:eastAsia="en-US"/>
        </w:rPr>
        <w:t xml:space="preserve"> </w:t>
      </w:r>
      <w:r w:rsidRPr="007A7B8E">
        <w:rPr>
          <w:rFonts w:hint="eastAsia"/>
          <w:rtl/>
          <w:lang w:eastAsia="en-US"/>
        </w:rPr>
        <w:t>וידבר</w:t>
      </w:r>
      <w:r w:rsidRPr="007A7B8E">
        <w:rPr>
          <w:rtl/>
          <w:lang w:eastAsia="en-US"/>
        </w:rPr>
        <w:t xml:space="preserve">, </w:t>
      </w:r>
      <w:r w:rsidRPr="007A7B8E">
        <w:rPr>
          <w:rFonts w:hint="eastAsia"/>
          <w:rtl/>
          <w:lang w:eastAsia="en-US"/>
        </w:rPr>
        <w:t>שהוא</w:t>
      </w:r>
      <w:r w:rsidRPr="007A7B8E">
        <w:rPr>
          <w:rtl/>
          <w:lang w:eastAsia="en-US"/>
        </w:rPr>
        <w:t xml:space="preserve"> </w:t>
      </w:r>
      <w:r w:rsidRPr="007A7B8E">
        <w:rPr>
          <w:rFonts w:hint="eastAsia"/>
          <w:rtl/>
          <w:lang w:eastAsia="en-US"/>
        </w:rPr>
        <w:t>משלים</w:t>
      </w:r>
      <w:r w:rsidRPr="007A7B8E">
        <w:rPr>
          <w:rtl/>
          <w:lang w:eastAsia="en-US"/>
        </w:rPr>
        <w:t xml:space="preserve"> </w:t>
      </w:r>
      <w:r w:rsidRPr="007A7B8E">
        <w:rPr>
          <w:rFonts w:hint="eastAsia"/>
          <w:rtl/>
          <w:lang w:eastAsia="en-US"/>
        </w:rPr>
        <w:t>שבעה</w:t>
      </w:r>
      <w:r>
        <w:rPr>
          <w:rtl/>
          <w:lang w:eastAsia="en-US"/>
        </w:rPr>
        <w:t xml:space="preserve"> </w:t>
      </w:r>
      <w:r>
        <w:rPr>
          <w:rFonts w:hint="eastAsia"/>
          <w:rtl/>
          <w:lang w:eastAsia="en-US"/>
        </w:rPr>
        <w:t>ספרי</w:t>
      </w:r>
      <w:r>
        <w:rPr>
          <w:rtl/>
          <w:lang w:eastAsia="en-US"/>
        </w:rPr>
        <w:t xml:space="preserve"> </w:t>
      </w:r>
      <w:r>
        <w:rPr>
          <w:rFonts w:hint="eastAsia"/>
          <w:rtl/>
          <w:lang w:eastAsia="en-US"/>
        </w:rPr>
        <w:t>תורה</w:t>
      </w:r>
      <w:r w:rsidR="00887DF7">
        <w:rPr>
          <w:rFonts w:hint="cs"/>
          <w:rtl/>
          <w:lang w:eastAsia="en-US"/>
        </w:rPr>
        <w:t>.</w:t>
      </w:r>
      <w:r>
        <w:rPr>
          <w:rtl/>
          <w:lang w:eastAsia="en-US"/>
        </w:rPr>
        <w:t xml:space="preserve"> </w:t>
      </w:r>
      <w:r>
        <w:rPr>
          <w:rFonts w:hint="eastAsia"/>
          <w:rtl/>
          <w:lang w:eastAsia="en-US"/>
        </w:rPr>
        <w:t>והלא</w:t>
      </w:r>
      <w:r>
        <w:rPr>
          <w:rtl/>
          <w:lang w:eastAsia="en-US"/>
        </w:rPr>
        <w:t xml:space="preserve"> </w:t>
      </w:r>
      <w:r>
        <w:rPr>
          <w:rFonts w:hint="eastAsia"/>
          <w:rtl/>
          <w:lang w:eastAsia="en-US"/>
        </w:rPr>
        <w:t>ה</w:t>
      </w:r>
      <w:r w:rsidR="00887DF7">
        <w:rPr>
          <w:rFonts w:hint="cs"/>
          <w:rtl/>
          <w:lang w:eastAsia="en-US"/>
        </w:rPr>
        <w:t xml:space="preserve">' </w:t>
      </w:r>
      <w:r>
        <w:rPr>
          <w:rFonts w:hint="eastAsia"/>
          <w:rtl/>
          <w:lang w:eastAsia="en-US"/>
        </w:rPr>
        <w:t>הן</w:t>
      </w:r>
      <w:r w:rsidR="00887DF7">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בן</w:t>
      </w:r>
      <w:r>
        <w:rPr>
          <w:rtl/>
          <w:lang w:eastAsia="en-US"/>
        </w:rPr>
        <w:t xml:space="preserve"> </w:t>
      </w:r>
      <w:r>
        <w:rPr>
          <w:rFonts w:hint="eastAsia"/>
          <w:rtl/>
          <w:lang w:eastAsia="en-US"/>
        </w:rPr>
        <w:t>קפרא</w:t>
      </w:r>
      <w:r>
        <w:rPr>
          <w:rtl/>
          <w:lang w:eastAsia="en-US"/>
        </w:rPr>
        <w:t xml:space="preserve"> </w:t>
      </w:r>
      <w:r>
        <w:rPr>
          <w:rFonts w:hint="eastAsia"/>
          <w:rtl/>
          <w:lang w:eastAsia="en-US"/>
        </w:rPr>
        <w:t>ע</w:t>
      </w:r>
      <w:r w:rsidR="001B650D">
        <w:rPr>
          <w:rFonts w:hint="cs"/>
          <w:rtl/>
          <w:lang w:eastAsia="en-US"/>
        </w:rPr>
        <w:t>ושה</w:t>
      </w:r>
      <w:r>
        <w:rPr>
          <w:rtl/>
          <w:lang w:eastAsia="en-US"/>
        </w:rPr>
        <w:t xml:space="preserve"> </w:t>
      </w:r>
      <w:r>
        <w:rPr>
          <w:rFonts w:hint="eastAsia"/>
          <w:rtl/>
          <w:lang w:eastAsia="en-US"/>
        </w:rPr>
        <w:t>וידבר</w:t>
      </w:r>
      <w:r>
        <w:rPr>
          <w:rtl/>
          <w:lang w:eastAsia="en-US"/>
        </w:rPr>
        <w:t xml:space="preserve"> </w:t>
      </w:r>
      <w:r w:rsidR="001B650D">
        <w:rPr>
          <w:rFonts w:hint="cs"/>
          <w:rtl/>
          <w:lang w:eastAsia="en-US"/>
        </w:rPr>
        <w:t xml:space="preserve">שלושה </w:t>
      </w:r>
      <w:r>
        <w:rPr>
          <w:rFonts w:hint="eastAsia"/>
          <w:rtl/>
          <w:lang w:eastAsia="en-US"/>
        </w:rPr>
        <w:t>ספרים</w:t>
      </w:r>
      <w:r w:rsidR="001B650D">
        <w:rPr>
          <w:rFonts w:hint="cs"/>
          <w:rtl/>
          <w:lang w:eastAsia="en-US"/>
        </w:rPr>
        <w:t xml:space="preserve">". הפסוק: "ויהי בנסוע הארון" והצמודים לו מחלקים את ספר "וידבר", בשיטת בר קפרא, לשלושה ספרים: לפניהם, אחריהם והם עצמם. וכבר הארכנו לדון בנושא זה בדברינו </w:t>
      </w:r>
      <w:hyperlink r:id="rId4" w:history="1">
        <w:r w:rsidR="001B650D" w:rsidRPr="001B650D">
          <w:rPr>
            <w:rStyle w:val="Hyperlink"/>
            <w:rFonts w:hint="cs"/>
            <w:rtl/>
            <w:lang w:eastAsia="en-US"/>
          </w:rPr>
          <w:t>שבעה ספרי תורה</w:t>
        </w:r>
      </w:hyperlink>
      <w:r w:rsidR="001B650D">
        <w:rPr>
          <w:rFonts w:hint="cs"/>
          <w:rtl/>
          <w:lang w:eastAsia="en-US"/>
        </w:rPr>
        <w:t xml:space="preserve"> בפרשת בהעלותך. </w:t>
      </w:r>
      <w:r>
        <w:rPr>
          <w:rFonts w:hint="cs"/>
          <w:rtl/>
          <w:lang w:eastAsia="en-US"/>
        </w:rPr>
        <w:t xml:space="preserve">אולי משנדחתה שיטת בר קפרא, קיבל הספר את שמו </w:t>
      </w:r>
      <w:r w:rsidR="001B650D">
        <w:rPr>
          <w:rFonts w:hint="cs"/>
          <w:rtl/>
          <w:lang w:eastAsia="en-US"/>
        </w:rPr>
        <w:t xml:space="preserve">המקובל </w:t>
      </w:r>
      <w:r>
        <w:rPr>
          <w:rFonts w:hint="cs"/>
          <w:rtl/>
          <w:lang w:eastAsia="en-US"/>
        </w:rPr>
        <w:t>"במדבר". וצריך עיון. ועכ"פ, לצד השם חומש הפקודים,</w:t>
      </w:r>
      <w:r w:rsidR="00887DF7">
        <w:rPr>
          <w:rFonts w:hint="cs"/>
          <w:rtl/>
          <w:lang w:eastAsia="en-US"/>
        </w:rPr>
        <w:t xml:space="preserve"> </w:t>
      </w:r>
      <w:r w:rsidR="003526E8">
        <w:rPr>
          <w:rFonts w:hint="cs"/>
          <w:rtl/>
          <w:lang w:eastAsia="en-US"/>
        </w:rPr>
        <w:t>נקרא ספר זה גם ספר וידבר.</w:t>
      </w:r>
      <w:r>
        <w:rPr>
          <w:rFonts w:hint="cs"/>
          <w:rtl/>
          <w:lang w:eastAsia="en-US"/>
        </w:rPr>
        <w:t xml:space="preserve"> </w:t>
      </w:r>
    </w:p>
  </w:footnote>
  <w:footnote w:id="23">
    <w:p w14:paraId="04F745C4" w14:textId="77777777" w:rsidR="00891342" w:rsidRDefault="00891342" w:rsidP="009D4018">
      <w:pPr>
        <w:pStyle w:val="a3"/>
        <w:rPr>
          <w:rFonts w:hint="cs"/>
        </w:rPr>
      </w:pPr>
      <w:r>
        <w:rPr>
          <w:rStyle w:val="a5"/>
        </w:rPr>
        <w:footnoteRef/>
      </w:r>
      <w:r>
        <w:rPr>
          <w:rtl/>
        </w:rPr>
        <w:t xml:space="preserve"> </w:t>
      </w:r>
      <w:r w:rsidR="00197C5A">
        <w:rPr>
          <w:rFonts w:hint="cs"/>
          <w:rtl/>
        </w:rPr>
        <w:t>אם נחבר מדרש זה לגמרא בברכות סג שהבאנו לעיל, נראה שיש כאן "עקיצה" לדוד בהשוואה עם שאול שידע איך למנות את עם ישראל</w:t>
      </w:r>
      <w:r w:rsidR="009D4018">
        <w:rPr>
          <w:rFonts w:hint="cs"/>
          <w:rtl/>
        </w:rPr>
        <w:t>, פעמיים!</w:t>
      </w:r>
      <w:r w:rsidR="00197C5A">
        <w:rPr>
          <w:rFonts w:hint="cs"/>
          <w:rtl/>
        </w:rPr>
        <w:t xml:space="preserve"> המלך הצדיק שבא </w:t>
      </w:r>
      <w:r w:rsidR="00CD239E">
        <w:rPr>
          <w:rFonts w:hint="cs"/>
          <w:rtl/>
        </w:rPr>
        <w:t>להחליף את שאול שחטא במלחמת עמלק, חטא במה ששאול ידע להיזהר בו וכל תינוק (תלמיד) בבית המדרש יודע! היכן הקפיד שאול למנות את עם ישראל בטלאים? במלחמת עמלק! ובמה כשל? כאשר חמל על מיטב הצאן (הטלאים).</w:t>
      </w:r>
      <w:r w:rsidR="009D4018">
        <w:rPr>
          <w:rFonts w:hint="cs"/>
          <w:rtl/>
        </w:rPr>
        <w:t xml:space="preserve"> והיכן לקח דוד שלל? במלחמתו בעמלק בצקלג (שמואל א פרק ל), שם גם נוסד החוק: "</w:t>
      </w:r>
      <w:r w:rsidR="009D4018">
        <w:rPr>
          <w:rtl/>
        </w:rPr>
        <w:t>כִּי כְּחֵלֶק הַיֹּרֵד בַּמִּלְחָמָה וּכְחֵלֶק הַיֹּשֵׁב עַל הַכֵּלִים יַחְדָּו יַחֲלֹקוּ</w:t>
      </w:r>
      <w:r w:rsidR="009D4018">
        <w:rPr>
          <w:rFonts w:hint="cs"/>
          <w:rtl/>
        </w:rPr>
        <w:t>". וכבר עמדו חז"ל על אי הצדק הזה שבין האופן שבו נשפט שאול ובין זה של דוד ואמרו: "</w:t>
      </w:r>
      <w:r w:rsidR="009D4018">
        <w:rPr>
          <w:rtl/>
        </w:rPr>
        <w:t>כמה לא חלי ולא מרגיש גברא דמריה סייעיה; שאול באחת - ועלתה לו, דוד בשתים - ולא עלתה לו</w:t>
      </w:r>
      <w:r w:rsidR="009D4018">
        <w:rPr>
          <w:rFonts w:hint="cs"/>
          <w:rtl/>
        </w:rPr>
        <w:t xml:space="preserve">". היכן אמרו זאת? בהמשך הסוגיה בגמרא יומא כב שהבאנו לעיל בדין מניית העם. ראה דברינו </w:t>
      </w:r>
      <w:hyperlink r:id="rId5" w:history="1">
        <w:r w:rsidR="009D4018" w:rsidRPr="009D4018">
          <w:rPr>
            <w:rStyle w:val="Hyperlink"/>
            <w:rFonts w:hint="cs"/>
            <w:rtl/>
          </w:rPr>
          <w:t>בין שאול לדוד</w:t>
        </w:r>
      </w:hyperlink>
      <w:r w:rsidR="009D4018">
        <w:rPr>
          <w:rFonts w:hint="cs"/>
          <w:rtl/>
        </w:rPr>
        <w:t xml:space="preserve"> בפרשה בה אנו עומדים.</w:t>
      </w:r>
    </w:p>
  </w:footnote>
  <w:footnote w:id="24">
    <w:p w14:paraId="1D3C2734" w14:textId="77777777" w:rsidR="00891342" w:rsidRDefault="00891342">
      <w:pPr>
        <w:pStyle w:val="a3"/>
        <w:rPr>
          <w:rFonts w:hint="cs"/>
          <w:rtl/>
        </w:rPr>
      </w:pPr>
      <w:r>
        <w:rPr>
          <w:rStyle w:val="a5"/>
        </w:rPr>
        <w:footnoteRef/>
      </w:r>
      <w:r>
        <w:rPr>
          <w:rtl/>
        </w:rPr>
        <w:t xml:space="preserve"> </w:t>
      </w:r>
      <w:r>
        <w:rPr>
          <w:rFonts w:hint="cs"/>
          <w:rtl/>
        </w:rPr>
        <w:t>בית שני, עליית עזרא ונחמיה.</w:t>
      </w:r>
      <w:r w:rsidR="005503DB">
        <w:rPr>
          <w:rFonts w:hint="cs"/>
          <w:rtl/>
        </w:rPr>
        <w:t xml:space="preserve"> עלייה שהייתה דלה וחלשה. ראה דברינו </w:t>
      </w:r>
      <w:hyperlink r:id="rId6" w:history="1">
        <w:r w:rsidR="005503DB" w:rsidRPr="005503DB">
          <w:rPr>
            <w:rStyle w:val="Hyperlink"/>
            <w:rFonts w:hint="cs"/>
            <w:rtl/>
          </w:rPr>
          <w:t>עליית בית שני</w:t>
        </w:r>
      </w:hyperlink>
      <w:r w:rsidR="005503DB">
        <w:rPr>
          <w:rFonts w:hint="cs"/>
          <w:rtl/>
        </w:rPr>
        <w:t xml:space="preserve"> בשיר השירים רבה.</w:t>
      </w:r>
    </w:p>
  </w:footnote>
  <w:footnote w:id="25">
    <w:p w14:paraId="27B8B5CE" w14:textId="77777777" w:rsidR="004C041B" w:rsidRDefault="004C041B" w:rsidP="004C041B">
      <w:pPr>
        <w:pStyle w:val="a3"/>
        <w:rPr>
          <w:rFonts w:hint="cs"/>
          <w:rtl/>
        </w:rPr>
      </w:pPr>
      <w:r>
        <w:rPr>
          <w:rStyle w:val="a5"/>
        </w:rPr>
        <w:footnoteRef/>
      </w:r>
      <w:r>
        <w:rPr>
          <w:rtl/>
        </w:rPr>
        <w:t xml:space="preserve"> </w:t>
      </w:r>
      <w:r>
        <w:rPr>
          <w:rFonts w:hint="cs"/>
          <w:rtl/>
        </w:rPr>
        <w:t xml:space="preserve">ראה דברינו </w:t>
      </w:r>
      <w:hyperlink r:id="rId7" w:history="1">
        <w:r w:rsidRPr="004C041B">
          <w:rPr>
            <w:rStyle w:val="Hyperlink"/>
            <w:rFonts w:hint="cs"/>
            <w:rtl/>
          </w:rPr>
          <w:t>ונתנה תוקף</w:t>
        </w:r>
      </w:hyperlink>
      <w:r>
        <w:rPr>
          <w:rFonts w:hint="cs"/>
          <w:rtl/>
        </w:rPr>
        <w:t xml:space="preserve"> בראש השנה שם הראינו שלפסוק זה בירמיהו מצטרפים פסוקים נוספים מהתורה ומספר יחזקאל, וגם מדרשים (חלקם ראינו גם בדף זה), בשבח הרועה המונה ומבקר את צאנו</w:t>
      </w:r>
      <w:r w:rsidR="003667D4">
        <w:rPr>
          <w:rFonts w:hint="cs"/>
          <w:rtl/>
        </w:rPr>
        <w:t xml:space="preserve"> בשמחה</w:t>
      </w:r>
      <w:r>
        <w:rPr>
          <w:rFonts w:hint="cs"/>
          <w:rtl/>
        </w:rPr>
        <w:t xml:space="preserve">. אך הפייטן העלום של נתנה תוקף העדיף את דברי המשנה במסכת ראש השנה, פרק </w:t>
      </w:r>
      <w:r>
        <w:rPr>
          <w:rtl/>
        </w:rPr>
        <w:t xml:space="preserve">א </w:t>
      </w:r>
      <w:r>
        <w:rPr>
          <w:rFonts w:hint="cs"/>
          <w:rtl/>
        </w:rPr>
        <w:t>משנה ב: "</w:t>
      </w:r>
      <w:r>
        <w:rPr>
          <w:rtl/>
        </w:rPr>
        <w:t>בראש השנה כל באי העולם עוברין לפניו כבני מרון</w:t>
      </w:r>
      <w:r>
        <w:rPr>
          <w:rFonts w:hint="cs"/>
          <w:rtl/>
        </w:rPr>
        <w:t xml:space="preserve"> וכו' "</w:t>
      </w:r>
      <w:r w:rsidR="003667D4">
        <w:rPr>
          <w:rFonts w:hint="cs"/>
          <w:rtl/>
        </w:rPr>
        <w:t xml:space="preserve"> ושיווה למניית הצאן פנים של חיל ורעדה ואימת יום הדין</w:t>
      </w:r>
      <w:r>
        <w:rPr>
          <w:rFonts w:hint="cs"/>
          <w:rtl/>
        </w:rPr>
        <w:t xml:space="preserve">.  </w:t>
      </w:r>
    </w:p>
  </w:footnote>
  <w:footnote w:id="26">
    <w:p w14:paraId="74237759" w14:textId="77777777" w:rsidR="00891342" w:rsidRDefault="00891342" w:rsidP="007E5146">
      <w:pPr>
        <w:pStyle w:val="a3"/>
        <w:rPr>
          <w:rFonts w:hint="cs"/>
        </w:rPr>
      </w:pPr>
      <w:r>
        <w:rPr>
          <w:rStyle w:val="a5"/>
        </w:rPr>
        <w:footnoteRef/>
      </w:r>
      <w:r>
        <w:rPr>
          <w:rtl/>
        </w:rPr>
        <w:t xml:space="preserve"> </w:t>
      </w:r>
      <w:r>
        <w:rPr>
          <w:rFonts w:hint="cs"/>
          <w:rtl/>
        </w:rPr>
        <w:t>מדרש זה חוזר למדרשים בהם פתחנו בשבח הספירה והמניה של עם ישראל. אפילו "לעתיד לב</w:t>
      </w:r>
      <w:r w:rsidR="00472FCD">
        <w:rPr>
          <w:rFonts w:hint="cs"/>
          <w:rtl/>
        </w:rPr>
        <w:t>ו</w:t>
      </w:r>
      <w:r>
        <w:rPr>
          <w:rFonts w:hint="cs"/>
          <w:rtl/>
        </w:rPr>
        <w:t>א" עדיין יהיה מונה</w:t>
      </w:r>
      <w:r w:rsidR="003667D4">
        <w:rPr>
          <w:rFonts w:hint="cs"/>
          <w:rtl/>
        </w:rPr>
        <w:t>, אלא שהמספר יהיה כה גדול עד שרק הקב"ה יוכל למנות את עם ישראל</w:t>
      </w:r>
      <w:r w:rsidR="00E9652F">
        <w:rPr>
          <w:rFonts w:hint="cs"/>
          <w:rtl/>
        </w:rPr>
        <w:t>: "</w:t>
      </w:r>
      <w:r w:rsidR="00E9652F">
        <w:rPr>
          <w:rFonts w:hint="eastAsia"/>
          <w:rtl/>
          <w:lang w:eastAsia="en-US"/>
        </w:rPr>
        <w:t>כך</w:t>
      </w:r>
      <w:r w:rsidR="00E9652F">
        <w:rPr>
          <w:rtl/>
          <w:lang w:eastAsia="en-US"/>
        </w:rPr>
        <w:t xml:space="preserve"> </w:t>
      </w:r>
      <w:r w:rsidR="00E9652F">
        <w:rPr>
          <w:rFonts w:hint="eastAsia"/>
          <w:rtl/>
          <w:lang w:eastAsia="en-US"/>
        </w:rPr>
        <w:t>צבאות</w:t>
      </w:r>
      <w:r w:rsidR="00E9652F">
        <w:rPr>
          <w:rtl/>
          <w:lang w:eastAsia="en-US"/>
        </w:rPr>
        <w:t xml:space="preserve"> </w:t>
      </w:r>
      <w:r w:rsidR="00E9652F">
        <w:rPr>
          <w:rFonts w:hint="eastAsia"/>
          <w:rtl/>
          <w:lang w:eastAsia="en-US"/>
        </w:rPr>
        <w:t>יש</w:t>
      </w:r>
      <w:r w:rsidR="00E9652F">
        <w:rPr>
          <w:rtl/>
          <w:lang w:eastAsia="en-US"/>
        </w:rPr>
        <w:t xml:space="preserve"> </w:t>
      </w:r>
      <w:r w:rsidR="00E9652F">
        <w:rPr>
          <w:rFonts w:hint="eastAsia"/>
          <w:rtl/>
          <w:lang w:eastAsia="en-US"/>
        </w:rPr>
        <w:t>לי</w:t>
      </w:r>
      <w:r w:rsidR="00E9652F">
        <w:rPr>
          <w:rtl/>
          <w:lang w:eastAsia="en-US"/>
        </w:rPr>
        <w:t xml:space="preserve"> </w:t>
      </w:r>
      <w:r w:rsidR="00E9652F">
        <w:rPr>
          <w:rFonts w:hint="eastAsia"/>
          <w:rtl/>
          <w:lang w:eastAsia="en-US"/>
        </w:rPr>
        <w:t>בעולמי</w:t>
      </w:r>
      <w:r w:rsidR="00E9652F">
        <w:rPr>
          <w:rtl/>
          <w:lang w:eastAsia="en-US"/>
        </w:rPr>
        <w:t xml:space="preserve"> </w:t>
      </w:r>
      <w:r w:rsidR="00E9652F">
        <w:rPr>
          <w:rFonts w:hint="eastAsia"/>
          <w:rtl/>
          <w:lang w:eastAsia="en-US"/>
        </w:rPr>
        <w:t>שעושין</w:t>
      </w:r>
      <w:r w:rsidR="00E9652F">
        <w:rPr>
          <w:rtl/>
          <w:lang w:eastAsia="en-US"/>
        </w:rPr>
        <w:t xml:space="preserve"> </w:t>
      </w:r>
      <w:r w:rsidR="00E9652F">
        <w:rPr>
          <w:rFonts w:hint="eastAsia"/>
          <w:rtl/>
          <w:lang w:eastAsia="en-US"/>
        </w:rPr>
        <w:t>רצוני</w:t>
      </w:r>
      <w:r w:rsidR="00E9652F">
        <w:rPr>
          <w:rFonts w:hint="cs"/>
          <w:rtl/>
        </w:rPr>
        <w:t>"</w:t>
      </w:r>
      <w:r w:rsidR="003667D4">
        <w:rPr>
          <w:rFonts w:hint="cs"/>
          <w:rtl/>
        </w:rPr>
        <w:t xml:space="preserve">. </w:t>
      </w:r>
      <w:r>
        <w:rPr>
          <w:rFonts w:hint="cs"/>
          <w:rtl/>
        </w:rPr>
        <w:t xml:space="preserve">הפסוק בהושע </w:t>
      </w:r>
      <w:r w:rsidR="003667D4">
        <w:rPr>
          <w:rFonts w:hint="cs"/>
          <w:rtl/>
        </w:rPr>
        <w:t xml:space="preserve">שמשמש ציר מרכזי בדרשות חז"ל על איסור המנייה של עם ישראל </w:t>
      </w:r>
      <w:r>
        <w:rPr>
          <w:rFonts w:hint="cs"/>
          <w:rtl/>
        </w:rPr>
        <w:t xml:space="preserve">מצטרף </w:t>
      </w:r>
      <w:r w:rsidR="003667D4">
        <w:rPr>
          <w:rFonts w:hint="cs"/>
          <w:rtl/>
        </w:rPr>
        <w:t xml:space="preserve">גם הוא, בדרשה זו, </w:t>
      </w:r>
      <w:r>
        <w:rPr>
          <w:rFonts w:hint="cs"/>
          <w:rtl/>
        </w:rPr>
        <w:t xml:space="preserve">לרוח החיובית של ספירת עם ישראל. </w:t>
      </w:r>
      <w:r w:rsidR="007E5146">
        <w:rPr>
          <w:rFonts w:hint="cs"/>
          <w:rtl/>
        </w:rPr>
        <w:t xml:space="preserve">גם בימי עזרא ונחמיה בחידוש היישוב בארץ, גם כשהיו מתי מעט, ובשמותם. אך </w:t>
      </w:r>
      <w:r>
        <w:rPr>
          <w:rFonts w:hint="cs"/>
          <w:rtl/>
        </w:rPr>
        <w:t xml:space="preserve">מפתיע מכל, במדרש זה, הוא האזכור ברצף, בין עשר המניות, של המפקד של דוד בלי שום ביקורת או הערות. </w:t>
      </w:r>
      <w:r w:rsidR="003667D4">
        <w:rPr>
          <w:rFonts w:hint="cs"/>
          <w:rtl/>
        </w:rPr>
        <w:t xml:space="preserve">האם גם מכאן נוכל ללמוד שחטאו של דוד לא היה בעצם קיום המפקד אלא באופן בו נעשה? שגיאתו לא הייתה במטרה, אלא באמצעי ובדרך קיום המפקד? </w:t>
      </w:r>
      <w:r>
        <w:rPr>
          <w:rFonts w:hint="cs"/>
          <w:rtl/>
        </w:rPr>
        <w:t>כך הוא בנוסח התנחומא. אבל ב</w:t>
      </w:r>
      <w:r w:rsidR="00F40DC4">
        <w:rPr>
          <w:rFonts w:hint="cs"/>
          <w:rtl/>
        </w:rPr>
        <w:t>מקבילה ב</w:t>
      </w:r>
      <w:r>
        <w:rPr>
          <w:rFonts w:hint="cs"/>
          <w:rtl/>
        </w:rPr>
        <w:t xml:space="preserve">פסיקתא </w:t>
      </w:r>
      <w:r w:rsidR="003667D4">
        <w:rPr>
          <w:rFonts w:hint="cs"/>
          <w:rtl/>
        </w:rPr>
        <w:t xml:space="preserve">רבתי </w:t>
      </w:r>
      <w:r w:rsidR="00F40DC4">
        <w:rPr>
          <w:rFonts w:hint="cs"/>
          <w:rtl/>
        </w:rPr>
        <w:t xml:space="preserve">י </w:t>
      </w:r>
      <w:r w:rsidR="00F40DC4">
        <w:rPr>
          <w:rtl/>
        </w:rPr>
        <w:t>–</w:t>
      </w:r>
      <w:r w:rsidR="00F40DC4">
        <w:rPr>
          <w:rFonts w:hint="cs"/>
          <w:rtl/>
        </w:rPr>
        <w:t xml:space="preserve"> כי תשא, </w:t>
      </w:r>
      <w:r>
        <w:rPr>
          <w:rFonts w:hint="cs"/>
          <w:rtl/>
        </w:rPr>
        <w:t>הוא מסיים מדרש זה וחוזר לכל הדיון שהבאנו: "</w:t>
      </w:r>
      <w:r>
        <w:rPr>
          <w:rFonts w:hint="eastAsia"/>
          <w:rtl/>
          <w:lang w:eastAsia="en-US"/>
        </w:rPr>
        <w:t>וכל</w:t>
      </w:r>
      <w:r>
        <w:rPr>
          <w:rtl/>
          <w:lang w:eastAsia="en-US"/>
        </w:rPr>
        <w:t xml:space="preserve"> </w:t>
      </w:r>
      <w:r>
        <w:rPr>
          <w:rFonts w:hint="eastAsia"/>
          <w:rtl/>
          <w:lang w:eastAsia="en-US"/>
        </w:rPr>
        <w:t>זמן</w:t>
      </w:r>
      <w:r>
        <w:rPr>
          <w:rtl/>
          <w:lang w:eastAsia="en-US"/>
        </w:rPr>
        <w:t xml:space="preserve"> </w:t>
      </w:r>
      <w:r>
        <w:rPr>
          <w:rFonts w:hint="eastAsia"/>
          <w:rtl/>
          <w:lang w:eastAsia="en-US"/>
        </w:rPr>
        <w:t>שנמנו</w:t>
      </w:r>
      <w:r>
        <w:rPr>
          <w:rtl/>
          <w:lang w:eastAsia="en-US"/>
        </w:rPr>
        <w:t xml:space="preserve"> </w:t>
      </w:r>
      <w:r>
        <w:rPr>
          <w:rFonts w:hint="eastAsia"/>
          <w:rtl/>
          <w:lang w:eastAsia="en-US"/>
        </w:rPr>
        <w:t>מפי</w:t>
      </w:r>
      <w:r>
        <w:rPr>
          <w:rtl/>
          <w:lang w:eastAsia="en-US"/>
        </w:rPr>
        <w:t xml:space="preserve"> </w:t>
      </w:r>
      <w:r>
        <w:rPr>
          <w:rFonts w:hint="eastAsia"/>
          <w:rtl/>
          <w:lang w:eastAsia="en-US"/>
        </w:rPr>
        <w:t>הדיבור</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נגע</w:t>
      </w:r>
      <w:r>
        <w:rPr>
          <w:rtl/>
          <w:lang w:eastAsia="en-US"/>
        </w:rPr>
        <w:t xml:space="preserve"> </w:t>
      </w:r>
      <w:r>
        <w:rPr>
          <w:rFonts w:hint="eastAsia"/>
          <w:rtl/>
          <w:lang w:eastAsia="en-US"/>
        </w:rPr>
        <w:t>בהם</w:t>
      </w:r>
      <w:r>
        <w:rPr>
          <w:rtl/>
          <w:lang w:eastAsia="en-US"/>
        </w:rPr>
        <w:t xml:space="preserve"> </w:t>
      </w:r>
      <w:r>
        <w:rPr>
          <w:rFonts w:hint="eastAsia"/>
          <w:rtl/>
          <w:lang w:eastAsia="en-US"/>
        </w:rPr>
        <w:t>מגפה</w:t>
      </w:r>
      <w:r>
        <w:rPr>
          <w:rFonts w:hint="cs"/>
          <w:rtl/>
          <w:lang w:eastAsia="en-US"/>
        </w:rPr>
        <w:t>.</w:t>
      </w:r>
      <w:r>
        <w:rPr>
          <w:rtl/>
          <w:lang w:eastAsia="en-US"/>
        </w:rPr>
        <w:t xml:space="preserve"> </w:t>
      </w:r>
      <w:r>
        <w:rPr>
          <w:rFonts w:hint="eastAsia"/>
          <w:rtl/>
          <w:lang w:eastAsia="en-US"/>
        </w:rPr>
        <w:t>וכל</w:t>
      </w:r>
      <w:r>
        <w:rPr>
          <w:rtl/>
          <w:lang w:eastAsia="en-US"/>
        </w:rPr>
        <w:t xml:space="preserve"> </w:t>
      </w:r>
      <w:r>
        <w:rPr>
          <w:rFonts w:hint="eastAsia"/>
          <w:rtl/>
          <w:lang w:eastAsia="en-US"/>
        </w:rPr>
        <w:t>זמן</w:t>
      </w:r>
      <w:r>
        <w:rPr>
          <w:rtl/>
          <w:lang w:eastAsia="en-US"/>
        </w:rPr>
        <w:t xml:space="preserve"> </w:t>
      </w:r>
      <w:r>
        <w:rPr>
          <w:rFonts w:hint="eastAsia"/>
          <w:rtl/>
          <w:lang w:eastAsia="en-US"/>
        </w:rPr>
        <w:t>שנמנו</w:t>
      </w:r>
      <w:r>
        <w:rPr>
          <w:rtl/>
          <w:lang w:eastAsia="en-US"/>
        </w:rPr>
        <w:t xml:space="preserve"> </w:t>
      </w:r>
      <w:r>
        <w:rPr>
          <w:rFonts w:hint="eastAsia"/>
          <w:rtl/>
          <w:lang w:eastAsia="en-US"/>
        </w:rPr>
        <w:t>שלא</w:t>
      </w:r>
      <w:r>
        <w:rPr>
          <w:rtl/>
          <w:lang w:eastAsia="en-US"/>
        </w:rPr>
        <w:t xml:space="preserve"> </w:t>
      </w:r>
      <w:r>
        <w:rPr>
          <w:rFonts w:hint="eastAsia"/>
          <w:rtl/>
          <w:lang w:eastAsia="en-US"/>
        </w:rPr>
        <w:t>מפי</w:t>
      </w:r>
      <w:r>
        <w:rPr>
          <w:rtl/>
          <w:lang w:eastAsia="en-US"/>
        </w:rPr>
        <w:t xml:space="preserve"> </w:t>
      </w:r>
      <w:r>
        <w:rPr>
          <w:rFonts w:hint="eastAsia"/>
          <w:rtl/>
          <w:lang w:eastAsia="en-US"/>
        </w:rPr>
        <w:t>הדיבור</w:t>
      </w:r>
      <w:r>
        <w:rPr>
          <w:rtl/>
          <w:lang w:eastAsia="en-US"/>
        </w:rPr>
        <w:t xml:space="preserve"> </w:t>
      </w:r>
      <w:r>
        <w:rPr>
          <w:rFonts w:hint="eastAsia"/>
          <w:rtl/>
          <w:lang w:eastAsia="en-US"/>
        </w:rPr>
        <w:t>נגעה</w:t>
      </w:r>
      <w:r>
        <w:rPr>
          <w:rtl/>
          <w:lang w:eastAsia="en-US"/>
        </w:rPr>
        <w:t xml:space="preserve"> </w:t>
      </w:r>
      <w:r>
        <w:rPr>
          <w:rFonts w:hint="eastAsia"/>
          <w:rtl/>
          <w:lang w:eastAsia="en-US"/>
        </w:rPr>
        <w:t>בהם</w:t>
      </w:r>
      <w:r>
        <w:rPr>
          <w:rtl/>
          <w:lang w:eastAsia="en-US"/>
        </w:rPr>
        <w:t xml:space="preserve"> </w:t>
      </w:r>
      <w:r>
        <w:rPr>
          <w:rFonts w:hint="eastAsia"/>
          <w:rtl/>
          <w:lang w:eastAsia="en-US"/>
        </w:rPr>
        <w:t>מגפה</w:t>
      </w:r>
      <w:r>
        <w:rPr>
          <w:rFonts w:hint="cs"/>
          <w:rtl/>
          <w:lang w:eastAsia="en-US"/>
        </w:rPr>
        <w:t>.</w:t>
      </w:r>
      <w:r>
        <w:rPr>
          <w:rtl/>
          <w:lang w:eastAsia="en-US"/>
        </w:rPr>
        <w:t xml:space="preserve"> </w:t>
      </w:r>
      <w:r>
        <w:rPr>
          <w:rFonts w:hint="eastAsia"/>
          <w:rtl/>
          <w:lang w:eastAsia="en-US"/>
        </w:rPr>
        <w:t>ואימתי</w:t>
      </w:r>
      <w:r>
        <w:rPr>
          <w:rtl/>
          <w:lang w:eastAsia="en-US"/>
        </w:rPr>
        <w:t xml:space="preserve"> </w:t>
      </w:r>
      <w:r>
        <w:rPr>
          <w:rFonts w:hint="eastAsia"/>
          <w:rtl/>
          <w:lang w:eastAsia="en-US"/>
        </w:rPr>
        <w:t>נמנו</w:t>
      </w:r>
      <w:r>
        <w:rPr>
          <w:rtl/>
          <w:lang w:eastAsia="en-US"/>
        </w:rPr>
        <w:t xml:space="preserve"> </w:t>
      </w:r>
      <w:r>
        <w:rPr>
          <w:rFonts w:hint="eastAsia"/>
          <w:rtl/>
          <w:lang w:eastAsia="en-US"/>
        </w:rPr>
        <w:t>שלא</w:t>
      </w:r>
      <w:r>
        <w:rPr>
          <w:rtl/>
          <w:lang w:eastAsia="en-US"/>
        </w:rPr>
        <w:t xml:space="preserve"> </w:t>
      </w:r>
      <w:r>
        <w:rPr>
          <w:rFonts w:hint="eastAsia"/>
          <w:rtl/>
          <w:lang w:eastAsia="en-US"/>
        </w:rPr>
        <w:t>מפי</w:t>
      </w:r>
      <w:r>
        <w:rPr>
          <w:rtl/>
          <w:lang w:eastAsia="en-US"/>
        </w:rPr>
        <w:t xml:space="preserve"> </w:t>
      </w:r>
      <w:r>
        <w:rPr>
          <w:rFonts w:hint="eastAsia"/>
          <w:rtl/>
          <w:lang w:eastAsia="en-US"/>
        </w:rPr>
        <w:t>הדיבור</w:t>
      </w:r>
      <w:r>
        <w:rPr>
          <w:rtl/>
          <w:lang w:eastAsia="en-US"/>
        </w:rPr>
        <w:t xml:space="preserve"> </w:t>
      </w:r>
      <w:r>
        <w:rPr>
          <w:rFonts w:hint="eastAsia"/>
          <w:rtl/>
          <w:lang w:eastAsia="en-US"/>
        </w:rPr>
        <w:t>ונגעה</w:t>
      </w:r>
      <w:r>
        <w:rPr>
          <w:rtl/>
          <w:lang w:eastAsia="en-US"/>
        </w:rPr>
        <w:t xml:space="preserve"> </w:t>
      </w:r>
      <w:r>
        <w:rPr>
          <w:rFonts w:hint="eastAsia"/>
          <w:rtl/>
          <w:lang w:eastAsia="en-US"/>
        </w:rPr>
        <w:t>בהם</w:t>
      </w:r>
      <w:r>
        <w:rPr>
          <w:rtl/>
          <w:lang w:eastAsia="en-US"/>
        </w:rPr>
        <w:t xml:space="preserve"> </w:t>
      </w:r>
      <w:r>
        <w:rPr>
          <w:rFonts w:hint="eastAsia"/>
          <w:rtl/>
          <w:lang w:eastAsia="en-US"/>
        </w:rPr>
        <w:t>מגפה</w:t>
      </w:r>
      <w:r>
        <w:rPr>
          <w:rFonts w:hint="cs"/>
          <w:rtl/>
          <w:lang w:eastAsia="en-US"/>
        </w:rPr>
        <w:t>?</w:t>
      </w:r>
      <w:r>
        <w:rPr>
          <w:rtl/>
          <w:lang w:eastAsia="en-US"/>
        </w:rPr>
        <w:t xml:space="preserve"> </w:t>
      </w:r>
      <w:r>
        <w:rPr>
          <w:rFonts w:hint="eastAsia"/>
          <w:rtl/>
          <w:lang w:eastAsia="en-US"/>
        </w:rPr>
        <w:t>בימי</w:t>
      </w:r>
      <w:r>
        <w:rPr>
          <w:rtl/>
          <w:lang w:eastAsia="en-US"/>
        </w:rPr>
        <w:t xml:space="preserve"> </w:t>
      </w:r>
      <w:r>
        <w:rPr>
          <w:rFonts w:hint="eastAsia"/>
          <w:rtl/>
          <w:lang w:eastAsia="en-US"/>
        </w:rPr>
        <w:t>דוד</w:t>
      </w:r>
      <w:r>
        <w:rPr>
          <w:rFonts w:hint="cs"/>
          <w:rtl/>
          <w:lang w:eastAsia="en-US"/>
        </w:rPr>
        <w:t>,</w:t>
      </w:r>
      <w:r>
        <w:rPr>
          <w:rtl/>
          <w:lang w:eastAsia="en-US"/>
        </w:rPr>
        <w:t xml:space="preserve"> </w:t>
      </w:r>
      <w:r>
        <w:rPr>
          <w:rFonts w:hint="eastAsia"/>
          <w:rtl/>
          <w:lang w:eastAsia="en-US"/>
        </w:rPr>
        <w:t>שנאמר</w:t>
      </w:r>
      <w:r>
        <w:rPr>
          <w:rFonts w:hint="cs"/>
          <w:rtl/>
          <w:lang w:eastAsia="en-US"/>
        </w:rPr>
        <w:t xml:space="preserve">: </w:t>
      </w:r>
      <w:r>
        <w:rPr>
          <w:rFonts w:hint="eastAsia"/>
          <w:rtl/>
          <w:lang w:eastAsia="en-US"/>
        </w:rPr>
        <w:t>ויעמוד</w:t>
      </w:r>
      <w:r>
        <w:rPr>
          <w:rtl/>
          <w:lang w:eastAsia="en-US"/>
        </w:rPr>
        <w:t xml:space="preserve"> </w:t>
      </w:r>
      <w:r>
        <w:rPr>
          <w:rFonts w:hint="eastAsia"/>
          <w:rtl/>
          <w:lang w:eastAsia="en-US"/>
        </w:rPr>
        <w:t>שטן</w:t>
      </w:r>
      <w:r>
        <w:rPr>
          <w:rtl/>
          <w:lang w:eastAsia="en-US"/>
        </w:rPr>
        <w:t xml:space="preserve"> </w:t>
      </w:r>
      <w:r>
        <w:rPr>
          <w:rFonts w:hint="eastAsia"/>
          <w:rtl/>
          <w:lang w:eastAsia="en-US"/>
        </w:rPr>
        <w:t>לישראל</w:t>
      </w:r>
      <w:r>
        <w:rPr>
          <w:rtl/>
          <w:lang w:eastAsia="en-US"/>
        </w:rPr>
        <w:t xml:space="preserve"> </w:t>
      </w:r>
      <w:r>
        <w:rPr>
          <w:rFonts w:hint="eastAsia"/>
          <w:rtl/>
          <w:lang w:eastAsia="en-US"/>
        </w:rPr>
        <w:t>ויסת</w:t>
      </w:r>
      <w:r>
        <w:rPr>
          <w:rtl/>
          <w:lang w:eastAsia="en-US"/>
        </w:rPr>
        <w:t xml:space="preserve"> </w:t>
      </w:r>
      <w:r>
        <w:rPr>
          <w:rFonts w:hint="eastAsia"/>
          <w:rtl/>
          <w:lang w:eastAsia="en-US"/>
        </w:rPr>
        <w:t>את</w:t>
      </w:r>
      <w:r>
        <w:rPr>
          <w:rtl/>
          <w:lang w:eastAsia="en-US"/>
        </w:rPr>
        <w:t xml:space="preserve"> </w:t>
      </w:r>
      <w:r>
        <w:rPr>
          <w:rFonts w:hint="eastAsia"/>
          <w:rtl/>
          <w:lang w:eastAsia="en-US"/>
        </w:rPr>
        <w:t>דוד</w:t>
      </w:r>
      <w:r>
        <w:rPr>
          <w:rFonts w:hint="cs"/>
          <w:rtl/>
          <w:lang w:eastAsia="en-US"/>
        </w:rPr>
        <w:t>"</w:t>
      </w:r>
      <w:r>
        <w:rPr>
          <w:rtl/>
          <w:lang w:eastAsia="en-US"/>
        </w:rPr>
        <w:t xml:space="preserve"> (</w:t>
      </w:r>
      <w:r>
        <w:rPr>
          <w:rFonts w:hint="eastAsia"/>
          <w:rtl/>
          <w:lang w:eastAsia="en-US"/>
        </w:rPr>
        <w:t>דברי</w:t>
      </w:r>
      <w:r>
        <w:rPr>
          <w:rtl/>
          <w:lang w:eastAsia="en-US"/>
        </w:rPr>
        <w:t xml:space="preserve"> </w:t>
      </w:r>
      <w:r>
        <w:rPr>
          <w:rFonts w:hint="eastAsia"/>
          <w:rtl/>
          <w:lang w:eastAsia="en-US"/>
        </w:rPr>
        <w:t>הימים</w:t>
      </w:r>
      <w:r>
        <w:rPr>
          <w:rtl/>
          <w:lang w:eastAsia="en-US"/>
        </w:rPr>
        <w:t xml:space="preserve"> </w:t>
      </w:r>
      <w:r>
        <w:rPr>
          <w:rFonts w:hint="eastAsia"/>
          <w:rtl/>
          <w:lang w:eastAsia="en-US"/>
        </w:rPr>
        <w:t>א</w:t>
      </w:r>
      <w:r>
        <w:rPr>
          <w:rtl/>
          <w:lang w:eastAsia="en-US"/>
        </w:rPr>
        <w:t xml:space="preserve"> </w:t>
      </w:r>
      <w:r>
        <w:rPr>
          <w:rFonts w:hint="eastAsia"/>
          <w:rtl/>
          <w:lang w:eastAsia="en-US"/>
        </w:rPr>
        <w:t>כא</w:t>
      </w:r>
      <w:r>
        <w:rPr>
          <w:rtl/>
          <w:lang w:eastAsia="en-US"/>
        </w:rPr>
        <w:t xml:space="preserve"> </w:t>
      </w:r>
      <w:r>
        <w:rPr>
          <w:rFonts w:hint="eastAsia"/>
          <w:rtl/>
          <w:lang w:eastAsia="en-US"/>
        </w:rPr>
        <w:t>א</w:t>
      </w:r>
      <w:r>
        <w:rPr>
          <w:rtl/>
          <w:lang w:eastAsia="en-US"/>
        </w:rPr>
        <w:t>)</w:t>
      </w:r>
      <w:r>
        <w:rPr>
          <w:rFonts w:hint="cs"/>
          <w:rtl/>
          <w:lang w:eastAsia="en-US"/>
        </w:rPr>
        <w:t>.</w:t>
      </w:r>
      <w:r>
        <w:rPr>
          <w:rtl/>
          <w:lang w:eastAsia="en-US"/>
        </w:rPr>
        <w:t xml:space="preserve"> </w:t>
      </w:r>
      <w:r>
        <w:rPr>
          <w:rFonts w:hint="eastAsia"/>
          <w:rtl/>
          <w:lang w:eastAsia="en-US"/>
        </w:rPr>
        <w:t>מיד</w:t>
      </w:r>
      <w:r>
        <w:rPr>
          <w:rtl/>
          <w:lang w:eastAsia="en-US"/>
        </w:rPr>
        <w:t xml:space="preserve"> </w:t>
      </w:r>
      <w:r>
        <w:rPr>
          <w:rFonts w:hint="eastAsia"/>
          <w:rtl/>
          <w:lang w:eastAsia="en-US"/>
        </w:rPr>
        <w:t>נגע</w:t>
      </w:r>
      <w:r>
        <w:rPr>
          <w:rtl/>
          <w:lang w:eastAsia="en-US"/>
        </w:rPr>
        <w:t xml:space="preserve"> </w:t>
      </w:r>
      <w:r>
        <w:rPr>
          <w:rFonts w:hint="eastAsia"/>
          <w:rtl/>
          <w:lang w:eastAsia="en-US"/>
        </w:rPr>
        <w:t>בהם</w:t>
      </w:r>
      <w:r>
        <w:rPr>
          <w:rtl/>
          <w:lang w:eastAsia="en-US"/>
        </w:rPr>
        <w:t xml:space="preserve"> </w:t>
      </w:r>
      <w:r>
        <w:rPr>
          <w:rFonts w:hint="eastAsia"/>
          <w:rtl/>
          <w:lang w:eastAsia="en-US"/>
        </w:rPr>
        <w:t>המגפה</w:t>
      </w:r>
      <w:r>
        <w:rPr>
          <w:rFonts w:hint="cs"/>
          <w:rtl/>
          <w:lang w:eastAsia="en-US"/>
        </w:rPr>
        <w:t>,</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ויתן</w:t>
      </w:r>
      <w:r>
        <w:rPr>
          <w:rtl/>
          <w:lang w:eastAsia="en-US"/>
        </w:rPr>
        <w:t xml:space="preserve"> </w:t>
      </w:r>
      <w:r>
        <w:rPr>
          <w:rFonts w:hint="eastAsia"/>
          <w:rtl/>
          <w:lang w:eastAsia="en-US"/>
        </w:rPr>
        <w:t>ה</w:t>
      </w:r>
      <w:r>
        <w:rPr>
          <w:rtl/>
          <w:lang w:eastAsia="en-US"/>
        </w:rPr>
        <w:t xml:space="preserve">' </w:t>
      </w:r>
      <w:r>
        <w:rPr>
          <w:rFonts w:hint="eastAsia"/>
          <w:rtl/>
          <w:lang w:eastAsia="en-US"/>
        </w:rPr>
        <w:t>דבר</w:t>
      </w:r>
      <w:r>
        <w:rPr>
          <w:rtl/>
          <w:lang w:eastAsia="en-US"/>
        </w:rPr>
        <w:t xml:space="preserve"> </w:t>
      </w:r>
      <w:r>
        <w:rPr>
          <w:rFonts w:hint="eastAsia"/>
          <w:rtl/>
          <w:lang w:eastAsia="en-US"/>
        </w:rPr>
        <w:t>בישראל</w:t>
      </w:r>
      <w:r>
        <w:rPr>
          <w:rtl/>
          <w:lang w:eastAsia="en-US"/>
        </w:rPr>
        <w:t xml:space="preserve"> (</w:t>
      </w:r>
      <w:r>
        <w:rPr>
          <w:rFonts w:hint="eastAsia"/>
          <w:rtl/>
          <w:lang w:eastAsia="en-US"/>
        </w:rPr>
        <w:t>דברי</w:t>
      </w:r>
      <w:r>
        <w:rPr>
          <w:rtl/>
          <w:lang w:eastAsia="en-US"/>
        </w:rPr>
        <w:t xml:space="preserve"> </w:t>
      </w:r>
      <w:r>
        <w:rPr>
          <w:rFonts w:hint="eastAsia"/>
          <w:rtl/>
          <w:lang w:eastAsia="en-US"/>
        </w:rPr>
        <w:t>הימים</w:t>
      </w:r>
      <w:r>
        <w:rPr>
          <w:rtl/>
          <w:lang w:eastAsia="en-US"/>
        </w:rPr>
        <w:t xml:space="preserve"> </w:t>
      </w:r>
      <w:r>
        <w:rPr>
          <w:rFonts w:hint="eastAsia"/>
          <w:rtl/>
          <w:lang w:eastAsia="en-US"/>
        </w:rPr>
        <w:t>א</w:t>
      </w:r>
      <w:r>
        <w:rPr>
          <w:rtl/>
          <w:lang w:eastAsia="en-US"/>
        </w:rPr>
        <w:t xml:space="preserve"> </w:t>
      </w:r>
      <w:r>
        <w:rPr>
          <w:rFonts w:hint="eastAsia"/>
          <w:rtl/>
          <w:lang w:eastAsia="en-US"/>
        </w:rPr>
        <w:t>כא</w:t>
      </w:r>
      <w:r>
        <w:rPr>
          <w:rtl/>
          <w:lang w:eastAsia="en-US"/>
        </w:rPr>
        <w:t xml:space="preserve"> </w:t>
      </w:r>
      <w:r>
        <w:rPr>
          <w:rFonts w:hint="eastAsia"/>
          <w:rtl/>
          <w:lang w:eastAsia="en-US"/>
        </w:rPr>
        <w:t>יד</w:t>
      </w:r>
      <w:r>
        <w:rPr>
          <w:rtl/>
          <w:lang w:eastAsia="en-US"/>
        </w:rPr>
        <w:t>)</w:t>
      </w:r>
      <w:r>
        <w:rPr>
          <w:rFonts w:hint="cs"/>
          <w:rtl/>
          <w:lang w:eastAsia="en-US"/>
        </w:rPr>
        <w:t>.</w:t>
      </w:r>
      <w:r>
        <w:rPr>
          <w:rtl/>
          <w:lang w:eastAsia="en-US"/>
        </w:rPr>
        <w:t xml:space="preserve"> </w:t>
      </w:r>
      <w:r>
        <w:rPr>
          <w:rFonts w:hint="eastAsia"/>
          <w:rtl/>
          <w:lang w:eastAsia="en-US"/>
        </w:rPr>
        <w:t>ומה</w:t>
      </w:r>
      <w:r>
        <w:rPr>
          <w:rtl/>
          <w:lang w:eastAsia="en-US"/>
        </w:rPr>
        <w:t xml:space="preserve"> </w:t>
      </w:r>
      <w:r>
        <w:rPr>
          <w:rFonts w:hint="eastAsia"/>
          <w:rtl/>
          <w:lang w:eastAsia="en-US"/>
        </w:rPr>
        <w:t>שחסרו</w:t>
      </w:r>
      <w:r>
        <w:rPr>
          <w:rtl/>
          <w:lang w:eastAsia="en-US"/>
        </w:rPr>
        <w:t xml:space="preserve"> </w:t>
      </w:r>
      <w:r>
        <w:rPr>
          <w:rFonts w:hint="eastAsia"/>
          <w:rtl/>
          <w:lang w:eastAsia="en-US"/>
        </w:rPr>
        <w:t>בימי</w:t>
      </w:r>
      <w:r>
        <w:rPr>
          <w:rtl/>
          <w:lang w:eastAsia="en-US"/>
        </w:rPr>
        <w:t xml:space="preserve"> </w:t>
      </w:r>
      <w:r>
        <w:rPr>
          <w:rFonts w:hint="eastAsia"/>
          <w:rtl/>
          <w:lang w:eastAsia="en-US"/>
        </w:rPr>
        <w:t>דוד</w:t>
      </w:r>
      <w:r>
        <w:rPr>
          <w:rtl/>
          <w:lang w:eastAsia="en-US"/>
        </w:rPr>
        <w:t xml:space="preserve"> </w:t>
      </w:r>
      <w:r>
        <w:rPr>
          <w:rFonts w:hint="eastAsia"/>
          <w:rtl/>
          <w:lang w:eastAsia="en-US"/>
        </w:rPr>
        <w:t>נתמלאו</w:t>
      </w:r>
      <w:r>
        <w:rPr>
          <w:rtl/>
          <w:lang w:eastAsia="en-US"/>
        </w:rPr>
        <w:t xml:space="preserve"> </w:t>
      </w:r>
      <w:r>
        <w:rPr>
          <w:rFonts w:hint="eastAsia"/>
          <w:rtl/>
          <w:lang w:eastAsia="en-US"/>
        </w:rPr>
        <w:t>בימי</w:t>
      </w:r>
      <w:r>
        <w:rPr>
          <w:rtl/>
          <w:lang w:eastAsia="en-US"/>
        </w:rPr>
        <w:t xml:space="preserve"> </w:t>
      </w:r>
      <w:r>
        <w:rPr>
          <w:rFonts w:hint="eastAsia"/>
          <w:rtl/>
          <w:lang w:eastAsia="en-US"/>
        </w:rPr>
        <w:t>שלמה</w:t>
      </w:r>
      <w:r w:rsidR="003667D4">
        <w:rPr>
          <w:rFonts w:hint="cs"/>
          <w:rtl/>
          <w:lang w:eastAsia="en-US"/>
        </w:rPr>
        <w:t>:</w:t>
      </w:r>
      <w:r>
        <w:rPr>
          <w:rtl/>
          <w:lang w:eastAsia="en-US"/>
        </w:rPr>
        <w:t xml:space="preserve"> </w:t>
      </w:r>
      <w:r>
        <w:rPr>
          <w:rFonts w:hint="eastAsia"/>
          <w:rtl/>
          <w:lang w:eastAsia="en-US"/>
        </w:rPr>
        <w:t>יהודה</w:t>
      </w:r>
      <w:r>
        <w:rPr>
          <w:rtl/>
          <w:lang w:eastAsia="en-US"/>
        </w:rPr>
        <w:t xml:space="preserve"> </w:t>
      </w:r>
      <w:r>
        <w:rPr>
          <w:rFonts w:hint="eastAsia"/>
          <w:rtl/>
          <w:lang w:eastAsia="en-US"/>
        </w:rPr>
        <w:t>וישראל</w:t>
      </w:r>
      <w:r>
        <w:rPr>
          <w:rtl/>
          <w:lang w:eastAsia="en-US"/>
        </w:rPr>
        <w:t xml:space="preserve"> </w:t>
      </w:r>
      <w:r>
        <w:rPr>
          <w:rFonts w:hint="eastAsia"/>
          <w:rtl/>
          <w:lang w:eastAsia="en-US"/>
        </w:rPr>
        <w:t>רבים</w:t>
      </w:r>
      <w:r>
        <w:rPr>
          <w:rtl/>
          <w:lang w:eastAsia="en-US"/>
        </w:rPr>
        <w:t xml:space="preserve"> </w:t>
      </w:r>
      <w:r>
        <w:rPr>
          <w:rFonts w:hint="eastAsia"/>
          <w:rtl/>
          <w:lang w:eastAsia="en-US"/>
        </w:rPr>
        <w:t>כחול</w:t>
      </w:r>
      <w:r>
        <w:rPr>
          <w:rtl/>
          <w:lang w:eastAsia="en-US"/>
        </w:rPr>
        <w:t xml:space="preserve"> </w:t>
      </w:r>
      <w:r>
        <w:rPr>
          <w:rFonts w:hint="eastAsia"/>
          <w:rtl/>
          <w:lang w:eastAsia="en-US"/>
        </w:rPr>
        <w:t>אשר</w:t>
      </w:r>
      <w:r>
        <w:rPr>
          <w:rtl/>
          <w:lang w:eastAsia="en-US"/>
        </w:rPr>
        <w:t xml:space="preserve"> </w:t>
      </w:r>
      <w:r>
        <w:rPr>
          <w:rFonts w:hint="eastAsia"/>
          <w:rtl/>
          <w:lang w:eastAsia="en-US"/>
        </w:rPr>
        <w:t>על</w:t>
      </w:r>
      <w:r>
        <w:rPr>
          <w:rtl/>
          <w:lang w:eastAsia="en-US"/>
        </w:rPr>
        <w:t xml:space="preserve"> </w:t>
      </w:r>
      <w:r>
        <w:rPr>
          <w:rFonts w:hint="eastAsia"/>
          <w:rtl/>
          <w:lang w:eastAsia="en-US"/>
        </w:rPr>
        <w:t>שפת</w:t>
      </w:r>
      <w:r>
        <w:rPr>
          <w:rtl/>
          <w:lang w:eastAsia="en-US"/>
        </w:rPr>
        <w:t xml:space="preserve"> </w:t>
      </w:r>
      <w:r>
        <w:rPr>
          <w:rFonts w:hint="eastAsia"/>
          <w:rtl/>
          <w:lang w:eastAsia="en-US"/>
        </w:rPr>
        <w:t>הים</w:t>
      </w:r>
      <w:r>
        <w:rPr>
          <w:rtl/>
          <w:lang w:eastAsia="en-US"/>
        </w:rPr>
        <w:t xml:space="preserve"> (</w:t>
      </w:r>
      <w:r>
        <w:rPr>
          <w:rFonts w:hint="eastAsia"/>
          <w:rtl/>
          <w:lang w:eastAsia="en-US"/>
        </w:rPr>
        <w:t>מלכים</w:t>
      </w:r>
      <w:r>
        <w:rPr>
          <w:rtl/>
          <w:lang w:eastAsia="en-US"/>
        </w:rPr>
        <w:t xml:space="preserve"> </w:t>
      </w:r>
      <w:r>
        <w:rPr>
          <w:rFonts w:hint="eastAsia"/>
          <w:rtl/>
          <w:lang w:eastAsia="en-US"/>
        </w:rPr>
        <w:t>א</w:t>
      </w:r>
      <w:r>
        <w:rPr>
          <w:rtl/>
          <w:lang w:eastAsia="en-US"/>
        </w:rPr>
        <w:t xml:space="preserve"> </w:t>
      </w:r>
      <w:r>
        <w:rPr>
          <w:rFonts w:hint="eastAsia"/>
          <w:rtl/>
          <w:lang w:eastAsia="en-US"/>
        </w:rPr>
        <w:t>ד</w:t>
      </w:r>
      <w:r>
        <w:rPr>
          <w:rtl/>
          <w:lang w:eastAsia="en-US"/>
        </w:rPr>
        <w:t xml:space="preserve"> </w:t>
      </w:r>
      <w:r>
        <w:rPr>
          <w:rFonts w:hint="eastAsia"/>
          <w:rtl/>
          <w:lang w:eastAsia="en-US"/>
        </w:rPr>
        <w:t>כ</w:t>
      </w:r>
      <w:r>
        <w:rPr>
          <w:rtl/>
          <w:lang w:eastAsia="en-US"/>
        </w:rPr>
        <w:t>)</w:t>
      </w:r>
      <w:r>
        <w:rPr>
          <w:rFonts w:hint="cs"/>
          <w:rtl/>
          <w:lang w:eastAsia="en-US"/>
        </w:rPr>
        <w:t xml:space="preserve">". </w:t>
      </w:r>
    </w:p>
  </w:footnote>
  <w:footnote w:id="27">
    <w:p w14:paraId="0FA69788" w14:textId="77777777" w:rsidR="00BB748E" w:rsidRDefault="00BB748E" w:rsidP="00BB748E">
      <w:pPr>
        <w:pStyle w:val="a3"/>
        <w:rPr>
          <w:rFonts w:hint="cs"/>
          <w:rtl/>
        </w:rPr>
      </w:pPr>
      <w:r>
        <w:rPr>
          <w:rStyle w:val="a5"/>
        </w:rPr>
        <w:footnoteRef/>
      </w:r>
      <w:r>
        <w:rPr>
          <w:rtl/>
        </w:rPr>
        <w:t xml:space="preserve"> </w:t>
      </w:r>
      <w:r>
        <w:rPr>
          <w:rFonts w:hint="cs"/>
          <w:rtl/>
        </w:rPr>
        <w:t xml:space="preserve">חזרנו אל משה הרועה הנאמן הפוקד את צאנו לפני העברת מקל הרועים ליהושע ופנחס. כאן, בראש ספר דברים, שכולו נאמר מראש חודש שבט ועד שבעה באדר, פונה הרועה לצאן עצמו ומברך אותם שירבו וירבו עד מאד. לא מפקד, רק ברכה פשוטה ממי שנהג את הצאן שנים רבות וסבל ממנו לא מעט. אך הצאן רוצה עוד. ראה דברינו </w:t>
      </w:r>
      <w:hyperlink r:id="rId8" w:history="1">
        <w:r w:rsidRPr="00BB748E">
          <w:rPr>
            <w:rStyle w:val="Hyperlink"/>
            <w:rFonts w:hint="cs"/>
            <w:rtl/>
          </w:rPr>
          <w:t>ככוכבי השמים לרוב</w:t>
        </w:r>
      </w:hyperlink>
      <w:r>
        <w:rPr>
          <w:rFonts w:hint="cs"/>
          <w:rtl/>
        </w:rPr>
        <w:t xml:space="preserve"> בפרשת דברים.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F511E" w14:textId="77777777" w:rsidR="00891342" w:rsidRDefault="00891342" w:rsidP="002334BE">
    <w:pPr>
      <w:pStyle w:val="1"/>
      <w:tabs>
        <w:tab w:val="clear" w:pos="9469"/>
        <w:tab w:val="right" w:pos="9299"/>
      </w:tabs>
      <w:rPr>
        <w:rFonts w:hint="cs"/>
        <w:rtl/>
      </w:rPr>
    </w:pPr>
    <w:r>
      <w:rPr>
        <w:rtl/>
      </w:rPr>
      <w:t xml:space="preserve">פרשת </w:t>
    </w:r>
    <w:fldSimple w:instr=" SUBJECT  \* MERGEFORMAT ">
      <w:r w:rsidR="00E9652F">
        <w:rPr>
          <w:rtl/>
        </w:rPr>
        <w:t>במדבר</w:t>
      </w:r>
    </w:fldSimple>
    <w:r>
      <w:rPr>
        <w:rtl/>
      </w:rPr>
      <w:tab/>
    </w:r>
    <w:r>
      <w:rPr>
        <w:rFonts w:hint="cs"/>
        <w:rtl/>
      </w:rPr>
      <w:t>תשנ"ט, תשס"ו</w:t>
    </w:r>
    <w:r w:rsidR="000A2347">
      <w:rPr>
        <w:rFonts w:hint="cs"/>
        <w:rtl/>
      </w:rPr>
      <w:t>, תשע"ז</w:t>
    </w:r>
  </w:p>
  <w:p w14:paraId="7AC7CC8D" w14:textId="77777777" w:rsidR="00891342" w:rsidRPr="00D067CB" w:rsidRDefault="00891342" w:rsidP="00D067CB">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GysLS0MDUwMTQxMDdW0lEKTi0uzszPAykwrAUAhVJ4BywAAAA="/>
  </w:docVars>
  <w:rsids>
    <w:rsidRoot w:val="00DA5D4D"/>
    <w:rsid w:val="00022C20"/>
    <w:rsid w:val="00081A0B"/>
    <w:rsid w:val="000A2347"/>
    <w:rsid w:val="000A669F"/>
    <w:rsid w:val="000D1DCF"/>
    <w:rsid w:val="001141D8"/>
    <w:rsid w:val="001549A2"/>
    <w:rsid w:val="00160EC2"/>
    <w:rsid w:val="00186072"/>
    <w:rsid w:val="00193701"/>
    <w:rsid w:val="00197C5A"/>
    <w:rsid w:val="001B650D"/>
    <w:rsid w:val="001C2D7D"/>
    <w:rsid w:val="001C4763"/>
    <w:rsid w:val="001E0968"/>
    <w:rsid w:val="001F1DDA"/>
    <w:rsid w:val="00225594"/>
    <w:rsid w:val="00226874"/>
    <w:rsid w:val="002334BE"/>
    <w:rsid w:val="00235A00"/>
    <w:rsid w:val="0024683C"/>
    <w:rsid w:val="002577C4"/>
    <w:rsid w:val="00270ACF"/>
    <w:rsid w:val="002953B2"/>
    <w:rsid w:val="00297B96"/>
    <w:rsid w:val="002A35C6"/>
    <w:rsid w:val="002F5EC5"/>
    <w:rsid w:val="0030362F"/>
    <w:rsid w:val="00347002"/>
    <w:rsid w:val="003526E8"/>
    <w:rsid w:val="003667D4"/>
    <w:rsid w:val="003803F0"/>
    <w:rsid w:val="003C66DE"/>
    <w:rsid w:val="003D4FD6"/>
    <w:rsid w:val="003E5C54"/>
    <w:rsid w:val="00452C8B"/>
    <w:rsid w:val="00472FCD"/>
    <w:rsid w:val="004C041B"/>
    <w:rsid w:val="004D7B4B"/>
    <w:rsid w:val="00500269"/>
    <w:rsid w:val="005113E2"/>
    <w:rsid w:val="005503DB"/>
    <w:rsid w:val="005A110C"/>
    <w:rsid w:val="006444B5"/>
    <w:rsid w:val="0064548F"/>
    <w:rsid w:val="00651BEB"/>
    <w:rsid w:val="006745D3"/>
    <w:rsid w:val="00695904"/>
    <w:rsid w:val="006D5007"/>
    <w:rsid w:val="00711122"/>
    <w:rsid w:val="00714897"/>
    <w:rsid w:val="0073508F"/>
    <w:rsid w:val="007A1F70"/>
    <w:rsid w:val="007A7B8E"/>
    <w:rsid w:val="007E5146"/>
    <w:rsid w:val="00805FCF"/>
    <w:rsid w:val="00814CAA"/>
    <w:rsid w:val="00842F8F"/>
    <w:rsid w:val="008502C6"/>
    <w:rsid w:val="008542EB"/>
    <w:rsid w:val="0086100B"/>
    <w:rsid w:val="00884A12"/>
    <w:rsid w:val="00887DF7"/>
    <w:rsid w:val="00891342"/>
    <w:rsid w:val="008A484C"/>
    <w:rsid w:val="008B213C"/>
    <w:rsid w:val="009158A6"/>
    <w:rsid w:val="00934F83"/>
    <w:rsid w:val="0095241A"/>
    <w:rsid w:val="00953CAE"/>
    <w:rsid w:val="00957A0E"/>
    <w:rsid w:val="00977151"/>
    <w:rsid w:val="00982DB5"/>
    <w:rsid w:val="009B4C9C"/>
    <w:rsid w:val="009C5F6F"/>
    <w:rsid w:val="009D4018"/>
    <w:rsid w:val="00A0343A"/>
    <w:rsid w:val="00A36BF4"/>
    <w:rsid w:val="00A574A3"/>
    <w:rsid w:val="00A57717"/>
    <w:rsid w:val="00A9103F"/>
    <w:rsid w:val="00AC2818"/>
    <w:rsid w:val="00AE7D73"/>
    <w:rsid w:val="00AF5992"/>
    <w:rsid w:val="00B639D4"/>
    <w:rsid w:val="00B73F90"/>
    <w:rsid w:val="00B834CE"/>
    <w:rsid w:val="00B91AFA"/>
    <w:rsid w:val="00B9639D"/>
    <w:rsid w:val="00BB748E"/>
    <w:rsid w:val="00BE0A18"/>
    <w:rsid w:val="00C4447F"/>
    <w:rsid w:val="00C518BD"/>
    <w:rsid w:val="00C64349"/>
    <w:rsid w:val="00C66B3C"/>
    <w:rsid w:val="00C7349A"/>
    <w:rsid w:val="00C93F35"/>
    <w:rsid w:val="00CA0B11"/>
    <w:rsid w:val="00CB5AF5"/>
    <w:rsid w:val="00CC045F"/>
    <w:rsid w:val="00CC3B39"/>
    <w:rsid w:val="00CD239E"/>
    <w:rsid w:val="00D067CB"/>
    <w:rsid w:val="00D35B1D"/>
    <w:rsid w:val="00D475CD"/>
    <w:rsid w:val="00D56248"/>
    <w:rsid w:val="00DA5D4D"/>
    <w:rsid w:val="00DB185F"/>
    <w:rsid w:val="00E003D6"/>
    <w:rsid w:val="00E30A8F"/>
    <w:rsid w:val="00E57F08"/>
    <w:rsid w:val="00E9652F"/>
    <w:rsid w:val="00EB7AB2"/>
    <w:rsid w:val="00EC0400"/>
    <w:rsid w:val="00F03A4C"/>
    <w:rsid w:val="00F335FE"/>
    <w:rsid w:val="00F40DC4"/>
    <w:rsid w:val="00F855BD"/>
    <w:rsid w:val="00FC1A9F"/>
    <w:rsid w:val="00FC7B71"/>
    <w:rsid w:val="00FE08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C2B9564"/>
  <w15:chartTrackingRefBased/>
  <w15:docId w15:val="{1A776A43-FD40-4F5E-93F5-AADFF640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4548F"/>
    <w:pPr>
      <w:bidi/>
    </w:pPr>
    <w:rPr>
      <w:rFonts w:cs="Narkisim"/>
      <w:sz w:val="22"/>
      <w:szCs w:val="22"/>
      <w:lang w:eastAsia="he-IL"/>
    </w:rPr>
  </w:style>
  <w:style w:type="paragraph" w:styleId="1">
    <w:name w:val="heading 1"/>
    <w:basedOn w:val="a"/>
    <w:next w:val="a"/>
    <w:link w:val="10"/>
    <w:qFormat/>
    <w:rsid w:val="0064548F"/>
    <w:pPr>
      <w:keepNext/>
      <w:tabs>
        <w:tab w:val="right" w:pos="9469"/>
      </w:tabs>
      <w:jc w:val="both"/>
      <w:outlineLvl w:val="0"/>
    </w:pPr>
    <w:rPr>
      <w:rFonts w:cs="David"/>
      <w:b/>
      <w:bCs/>
      <w:szCs w:val="28"/>
    </w:rPr>
  </w:style>
  <w:style w:type="character" w:default="1" w:styleId="a0">
    <w:name w:val="Default Paragraph Font"/>
    <w:uiPriority w:val="1"/>
    <w:semiHidden/>
    <w:unhideWhenUsed/>
    <w:rsid w:val="0064548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4548F"/>
  </w:style>
  <w:style w:type="paragraph" w:styleId="a3">
    <w:name w:val="footnote text"/>
    <w:basedOn w:val="a"/>
    <w:link w:val="a4"/>
    <w:rsid w:val="0064548F"/>
    <w:pPr>
      <w:ind w:left="170" w:hanging="170"/>
      <w:jc w:val="both"/>
    </w:pPr>
    <w:rPr>
      <w:sz w:val="20"/>
      <w:szCs w:val="20"/>
    </w:rPr>
  </w:style>
  <w:style w:type="character" w:styleId="a5">
    <w:name w:val="footnote reference"/>
    <w:semiHidden/>
    <w:rsid w:val="0064548F"/>
    <w:rPr>
      <w:vertAlign w:val="superscript"/>
    </w:rPr>
  </w:style>
  <w:style w:type="paragraph" w:styleId="a6">
    <w:name w:val="footer"/>
    <w:basedOn w:val="a"/>
    <w:link w:val="a7"/>
    <w:rsid w:val="0064548F"/>
    <w:pPr>
      <w:tabs>
        <w:tab w:val="center" w:pos="4153"/>
        <w:tab w:val="right" w:pos="8306"/>
      </w:tabs>
    </w:pPr>
  </w:style>
  <w:style w:type="paragraph" w:styleId="a8">
    <w:name w:val="header"/>
    <w:basedOn w:val="a"/>
    <w:link w:val="a9"/>
    <w:rsid w:val="0064548F"/>
    <w:pPr>
      <w:tabs>
        <w:tab w:val="center" w:pos="4153"/>
        <w:tab w:val="right" w:pos="8306"/>
      </w:tabs>
    </w:pPr>
  </w:style>
  <w:style w:type="paragraph" w:customStyle="1" w:styleId="aa">
    <w:name w:val="כותרת"/>
    <w:basedOn w:val="a"/>
    <w:rsid w:val="0064548F"/>
    <w:pPr>
      <w:spacing w:before="240" w:line="320" w:lineRule="atLeast"/>
      <w:jc w:val="center"/>
    </w:pPr>
    <w:rPr>
      <w:rFonts w:cs="David"/>
      <w:b/>
      <w:bCs/>
      <w:spacing w:val="20"/>
      <w:szCs w:val="32"/>
    </w:rPr>
  </w:style>
  <w:style w:type="paragraph" w:customStyle="1" w:styleId="ab">
    <w:name w:val="כותרת קטע"/>
    <w:basedOn w:val="a"/>
    <w:rsid w:val="0064548F"/>
    <w:pPr>
      <w:spacing w:before="240" w:line="300" w:lineRule="atLeast"/>
    </w:pPr>
    <w:rPr>
      <w:rFonts w:cs="Arial"/>
      <w:b/>
      <w:bCs/>
      <w:szCs w:val="24"/>
    </w:rPr>
  </w:style>
  <w:style w:type="paragraph" w:customStyle="1" w:styleId="ac">
    <w:name w:val="מקור"/>
    <w:basedOn w:val="a"/>
    <w:rsid w:val="0064548F"/>
    <w:pPr>
      <w:spacing w:line="320" w:lineRule="atLeast"/>
      <w:jc w:val="both"/>
    </w:pPr>
    <w:rPr>
      <w:rFonts w:cs="David"/>
      <w:szCs w:val="24"/>
    </w:rPr>
  </w:style>
  <w:style w:type="paragraph" w:customStyle="1" w:styleId="ad">
    <w:name w:val="מחלקי המים"/>
    <w:basedOn w:val="a"/>
    <w:rsid w:val="0064548F"/>
    <w:pPr>
      <w:spacing w:line="320" w:lineRule="atLeast"/>
      <w:jc w:val="both"/>
    </w:pPr>
    <w:rPr>
      <w:b/>
      <w:bCs/>
      <w:szCs w:val="24"/>
    </w:rPr>
  </w:style>
  <w:style w:type="character" w:styleId="Hyperlink">
    <w:name w:val="Hyperlink"/>
    <w:rsid w:val="0064548F"/>
    <w:rPr>
      <w:color w:val="0000FF"/>
      <w:u w:val="single"/>
    </w:rPr>
  </w:style>
  <w:style w:type="paragraph" w:styleId="ae">
    <w:name w:val="Balloon Text"/>
    <w:basedOn w:val="a"/>
    <w:link w:val="af"/>
    <w:uiPriority w:val="99"/>
    <w:semiHidden/>
    <w:unhideWhenUsed/>
    <w:rsid w:val="0064548F"/>
    <w:rPr>
      <w:rFonts w:ascii="Tahoma" w:hAnsi="Tahoma" w:cs="Tahoma"/>
      <w:sz w:val="16"/>
      <w:szCs w:val="16"/>
    </w:rPr>
  </w:style>
  <w:style w:type="character" w:customStyle="1" w:styleId="a4">
    <w:name w:val="טקסט הערת שוליים תו"/>
    <w:link w:val="a3"/>
    <w:rsid w:val="0064548F"/>
    <w:rPr>
      <w:rFonts w:cs="Narkisim"/>
      <w:lang w:eastAsia="he-IL"/>
    </w:rPr>
  </w:style>
  <w:style w:type="character" w:customStyle="1" w:styleId="10">
    <w:name w:val="כותרת 1 תו"/>
    <w:link w:val="1"/>
    <w:rsid w:val="0064548F"/>
    <w:rPr>
      <w:rFonts w:cs="David"/>
      <w:b/>
      <w:bCs/>
      <w:sz w:val="22"/>
      <w:szCs w:val="28"/>
      <w:lang w:eastAsia="he-IL"/>
    </w:rPr>
  </w:style>
  <w:style w:type="character" w:customStyle="1" w:styleId="a9">
    <w:name w:val="כותרת עליונה תו"/>
    <w:link w:val="a8"/>
    <w:rsid w:val="0064548F"/>
    <w:rPr>
      <w:rFonts w:cs="Narkisim"/>
      <w:sz w:val="22"/>
      <w:szCs w:val="22"/>
      <w:lang w:eastAsia="he-IL"/>
    </w:rPr>
  </w:style>
  <w:style w:type="character" w:customStyle="1" w:styleId="a7">
    <w:name w:val="כותרת תחתונה תו"/>
    <w:link w:val="a6"/>
    <w:rsid w:val="0064548F"/>
    <w:rPr>
      <w:rFonts w:cs="Narkisim"/>
      <w:sz w:val="22"/>
      <w:szCs w:val="22"/>
      <w:lang w:eastAsia="he-IL"/>
    </w:rPr>
  </w:style>
  <w:style w:type="character" w:styleId="af0">
    <w:name w:val="page number"/>
    <w:rsid w:val="00B9639D"/>
  </w:style>
  <w:style w:type="character" w:styleId="FollowedHyperlink">
    <w:name w:val="FollowedHyperlink"/>
    <w:rsid w:val="00B73F90"/>
    <w:rPr>
      <w:color w:val="800080"/>
      <w:u w:val="single"/>
    </w:rPr>
  </w:style>
  <w:style w:type="character" w:customStyle="1" w:styleId="af">
    <w:name w:val="טקסט בלונים תו"/>
    <w:link w:val="ae"/>
    <w:uiPriority w:val="99"/>
    <w:semiHidden/>
    <w:rsid w:val="0064548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yim.org.il/?holiday=%D7%A7%D7%A0%D7%99%D7%99%D7%AA-%D7%94%D7%A8-%D7%94%D7%91%D7%99%D7%A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B%D7%9B%D7%95%D7%9B%D7%91%D7%99-%D7%94%D7%A9%D7%9E%D7%99%D7%9D" TargetMode="External"/><Relationship Id="rId3" Type="http://schemas.openxmlformats.org/officeDocument/2006/relationships/hyperlink" Target="http://www.mayim.org.il/?holiday=%D7%A7%D7%A0%D7%99%D7%99%D7%AA-%D7%94%D7%A8-%D7%94%D7%91%D7%99%D7%AA" TargetMode="External"/><Relationship Id="rId7" Type="http://schemas.openxmlformats.org/officeDocument/2006/relationships/hyperlink" Target="http://www.mayim.org.il/?holiday=%d7%95%d7%a0%d7%aa%d7%a0%d7%94-%d7%aa%d7%95%d7%a7%d7%a3-1" TargetMode="External"/><Relationship Id="rId2" Type="http://schemas.openxmlformats.org/officeDocument/2006/relationships/hyperlink" Target="https://www.mayim.org.il/?holiday=%D7%A4%D7%A8%D7%A9%D7%AA-%D7%A9%D7%A7%D7%9C%D7%99%D7%9D-%D7%AA%D7%99%D7%9C%D7%95%D7%99-%D7%A8%D7%90%D7%A91" TargetMode="External"/><Relationship Id="rId1" Type="http://schemas.openxmlformats.org/officeDocument/2006/relationships/hyperlink" Target="http://www.mayim.org.il/?parasha=%d7%95%d7%94%d7%99%d7%94-%d7%9e%d7%a1%d7%a4%d7%a8-%d7%91%d7%a0%d7%99-%d7%99%d7%a9%d7%a8%d7%90%d7%9c" TargetMode="External"/><Relationship Id="rId6" Type="http://schemas.openxmlformats.org/officeDocument/2006/relationships/hyperlink" Target="http://www.mayim.org.il/?holiday=%D7%A2%D7%9C%D7%99%D7%99%D7%AA-%D7%91%D7%99%D7%AA-%D7%A9%D7%A0%D7%99" TargetMode="External"/><Relationship Id="rId5" Type="http://schemas.openxmlformats.org/officeDocument/2006/relationships/hyperlink" Target="http://www.mayim.org.il/?parasha=%D7%91%D7%99%D7%9F-%D7%A9%D7%90%D7%95%D7%9C-%D7%9C%D7%93%D7%95%D7%931" TargetMode="External"/><Relationship Id="rId4" Type="http://schemas.openxmlformats.org/officeDocument/2006/relationships/hyperlink" Target="http://www.mayim.org.il/?parasha=%D7%A9%D7%91%D7%A2%D7%94-%D7%A1%D7%A4%D7%A8%D7%99-%D7%AA%D7%95%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5</Pages>
  <Words>959</Words>
  <Characters>4798</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מניית עם ישראל</vt:lpstr>
      <vt:lpstr>מניית עם ישראל</vt:lpstr>
    </vt:vector>
  </TitlesOfParts>
  <Company/>
  <LinksUpToDate>false</LinksUpToDate>
  <CharactersWithSpaces>5746</CharactersWithSpaces>
  <SharedDoc>false</SharedDoc>
  <HLinks>
    <vt:vector size="54" baseType="variant">
      <vt:variant>
        <vt:i4>3407972</vt:i4>
      </vt:variant>
      <vt:variant>
        <vt:i4>3</vt:i4>
      </vt:variant>
      <vt:variant>
        <vt:i4>0</vt:i4>
      </vt:variant>
      <vt:variant>
        <vt:i4>5</vt:i4>
      </vt:variant>
      <vt:variant>
        <vt:lpwstr>https://www.mayim.org.il/?holiday=%D7%A7%D7%A0%D7%99%D7%99%D7%AA-%D7%94%D7%A8-%D7%94%D7%91%D7%99%D7%AA</vt:lpwstr>
      </vt:variant>
      <vt:variant>
        <vt:lpwstr/>
      </vt:variant>
      <vt:variant>
        <vt:i4>5570560</vt:i4>
      </vt:variant>
      <vt:variant>
        <vt:i4>21</vt:i4>
      </vt:variant>
      <vt:variant>
        <vt:i4>0</vt:i4>
      </vt:variant>
      <vt:variant>
        <vt:i4>5</vt:i4>
      </vt:variant>
      <vt:variant>
        <vt:lpwstr>http://www.mayim.org.il/?parasha=%D7%9B%D7%9B%D7%95%D7%9B%D7%91%D7%99-%D7%94%D7%A9%D7%9E%D7%99%D7%9D</vt:lpwstr>
      </vt:variant>
      <vt:variant>
        <vt:lpwstr/>
      </vt:variant>
      <vt:variant>
        <vt:i4>3801207</vt:i4>
      </vt:variant>
      <vt:variant>
        <vt:i4>18</vt:i4>
      </vt:variant>
      <vt:variant>
        <vt:i4>0</vt:i4>
      </vt:variant>
      <vt:variant>
        <vt:i4>5</vt:i4>
      </vt:variant>
      <vt:variant>
        <vt:lpwstr>http://www.mayim.org.il/?holiday=%d7%95%d7%a0%d7%aa%d7%a0%d7%94-%d7%aa%d7%95%d7%a7%d7%a3-1</vt:lpwstr>
      </vt:variant>
      <vt:variant>
        <vt:lpwstr/>
      </vt:variant>
      <vt:variant>
        <vt:i4>68</vt:i4>
      </vt:variant>
      <vt:variant>
        <vt:i4>15</vt:i4>
      </vt:variant>
      <vt:variant>
        <vt:i4>0</vt:i4>
      </vt:variant>
      <vt:variant>
        <vt:i4>5</vt:i4>
      </vt:variant>
      <vt:variant>
        <vt:lpwstr>http://www.mayim.org.il/?holiday=%D7%A2%D7%9C%D7%99%D7%99%D7%AA-%D7%91%D7%99%D7%AA-%D7%A9%D7%A0%D7%99</vt:lpwstr>
      </vt:variant>
      <vt:variant>
        <vt:lpwstr/>
      </vt:variant>
      <vt:variant>
        <vt:i4>6553632</vt:i4>
      </vt:variant>
      <vt:variant>
        <vt:i4>12</vt:i4>
      </vt:variant>
      <vt:variant>
        <vt:i4>0</vt:i4>
      </vt:variant>
      <vt:variant>
        <vt:i4>5</vt:i4>
      </vt:variant>
      <vt:variant>
        <vt:lpwstr>http://www.mayim.org.il/?parasha=%D7%91%D7%99%D7%9F-%D7%A9%D7%90%D7%95%D7%9C-%D7%9C%D7%93%D7%95%D7%931</vt:lpwstr>
      </vt:variant>
      <vt:variant>
        <vt:lpwstr/>
      </vt:variant>
      <vt:variant>
        <vt:i4>2424891</vt:i4>
      </vt:variant>
      <vt:variant>
        <vt:i4>9</vt:i4>
      </vt:variant>
      <vt:variant>
        <vt:i4>0</vt:i4>
      </vt:variant>
      <vt:variant>
        <vt:i4>5</vt:i4>
      </vt:variant>
      <vt:variant>
        <vt:lpwstr>http://www.mayim.org.il/?parasha=%D7%A9%D7%91%D7%A2%D7%94-%D7%A1%D7%A4%D7%A8%D7%99-%D7%AA%D7%95%D7%A8%D7%94</vt:lpwstr>
      </vt:variant>
      <vt:variant>
        <vt:lpwstr/>
      </vt:variant>
      <vt:variant>
        <vt:i4>983117</vt:i4>
      </vt:variant>
      <vt:variant>
        <vt:i4>6</vt:i4>
      </vt:variant>
      <vt:variant>
        <vt:i4>0</vt:i4>
      </vt:variant>
      <vt:variant>
        <vt:i4>5</vt:i4>
      </vt:variant>
      <vt:variant>
        <vt:lpwstr>http://www.mayim.org.il/?holiday=%D7%A7%D7%A0%D7%99%D7%99%D7%AA-%D7%94%D7%A8-%D7%94%D7%91%D7%99%D7%AA</vt:lpwstr>
      </vt:variant>
      <vt:variant>
        <vt:lpwstr/>
      </vt:variant>
      <vt:variant>
        <vt:i4>327708</vt:i4>
      </vt:variant>
      <vt:variant>
        <vt:i4>3</vt:i4>
      </vt:variant>
      <vt:variant>
        <vt:i4>0</vt:i4>
      </vt:variant>
      <vt:variant>
        <vt:i4>5</vt:i4>
      </vt:variant>
      <vt:variant>
        <vt:lpwstr>https://www.mayim.org.il/?holiday=%D7%A4%D7%A8%D7%A9%D7%AA-%D7%A9%D7%A7%D7%9C%D7%99%D7%9D-%D7%AA%D7%99%D7%9C%D7%95%D7%99-%D7%A8%D7%90%D7%A91</vt:lpwstr>
      </vt:variant>
      <vt:variant>
        <vt:lpwstr/>
      </vt:variant>
      <vt:variant>
        <vt:i4>851975</vt:i4>
      </vt:variant>
      <vt:variant>
        <vt:i4>0</vt:i4>
      </vt:variant>
      <vt:variant>
        <vt:i4>0</vt:i4>
      </vt:variant>
      <vt:variant>
        <vt:i4>5</vt:i4>
      </vt:variant>
      <vt:variant>
        <vt:lpwstr>http://www.mayim.org.il/?parasha=%d7%95%d7%94%d7%99%d7%94-%d7%9e%d7%a1%d7%a4%d7%a8-%d7%91%d7%a0%d7%99-%d7%99%d7%a9%d7%a8%d7%90%d7%9c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מניית עם ישראל</dc:title>
  <dc:subject>במדבר</dc:subject>
  <dc:creator>אשר יובל</dc:creator>
  <cp:keywords/>
  <cp:lastModifiedBy>Shimon Afek</cp:lastModifiedBy>
  <cp:revision>2</cp:revision>
  <cp:lastPrinted>2017-05-25T14:42:00Z</cp:lastPrinted>
  <dcterms:created xsi:type="dcterms:W3CDTF">2020-05-19T05:42:00Z</dcterms:created>
  <dcterms:modified xsi:type="dcterms:W3CDTF">2020-05-19T05:42:00Z</dcterms:modified>
</cp:coreProperties>
</file>