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AD02" w14:textId="77777777" w:rsidR="00405797" w:rsidRDefault="00405797" w:rsidP="006D0B6B">
      <w:pPr>
        <w:pStyle w:val="aa"/>
        <w:rPr>
          <w:rFonts w:ascii="ResponsaTTF"/>
          <w:sz w:val="24"/>
          <w:szCs w:val="24"/>
          <w:rtl/>
          <w:lang w:eastAsia="en-US"/>
        </w:rPr>
      </w:pPr>
      <w:r w:rsidRPr="00405797">
        <w:rPr>
          <w:rtl/>
        </w:rPr>
        <w:t>ונשמרתם מאד לנפשותיכם</w:t>
      </w:r>
    </w:p>
    <w:p w14:paraId="023DDEFA" w14:textId="77777777" w:rsidR="004A3169" w:rsidRDefault="00405797" w:rsidP="00C9762B">
      <w:pPr>
        <w:autoSpaceDE w:val="0"/>
        <w:autoSpaceDN w:val="0"/>
        <w:adjustRightInd w:val="0"/>
        <w:spacing w:before="240" w:line="320" w:lineRule="atLeast"/>
        <w:jc w:val="both"/>
        <w:outlineLvl w:val="0"/>
        <w:rPr>
          <w:rFonts w:ascii="ResponsaTTF"/>
          <w:b/>
          <w:bCs/>
          <w:sz w:val="24"/>
          <w:rtl/>
          <w:lang w:eastAsia="en-US"/>
        </w:rPr>
      </w:pPr>
      <w:r w:rsidRPr="006D0B6B">
        <w:rPr>
          <w:rFonts w:ascii="ResponsaTTF" w:cs="David"/>
          <w:b/>
          <w:bCs/>
          <w:sz w:val="24"/>
          <w:szCs w:val="24"/>
          <w:rtl/>
          <w:lang w:eastAsia="en-US"/>
        </w:rPr>
        <w:t xml:space="preserve">וְנִשְׁמַרְתֶּם מְאֹד לְנַפְשֹׁתֵיכֶם כִּי לֹא רְאִיתֶם כָּל תְּמוּנָה בְּיוֹם דִּבֶּר </w:t>
      </w:r>
      <w:r w:rsidR="00494CF3" w:rsidRPr="006D0B6B">
        <w:rPr>
          <w:rFonts w:ascii="ResponsaTTF" w:cs="David" w:hint="cs"/>
          <w:b/>
          <w:bCs/>
          <w:sz w:val="24"/>
          <w:szCs w:val="24"/>
          <w:rtl/>
          <w:lang w:eastAsia="en-US"/>
        </w:rPr>
        <w:t>ה'</w:t>
      </w:r>
      <w:r w:rsidRPr="006D0B6B">
        <w:rPr>
          <w:rFonts w:ascii="ResponsaTTF" w:cs="David"/>
          <w:b/>
          <w:bCs/>
          <w:sz w:val="24"/>
          <w:szCs w:val="24"/>
          <w:rtl/>
          <w:lang w:eastAsia="en-US"/>
        </w:rPr>
        <w:t xml:space="preserve"> אֲלֵיכֶם בְּחֹרֵב מִתּוֹךְ הָאֵשׁ</w:t>
      </w:r>
      <w:r w:rsidR="005776F3" w:rsidRPr="006D0B6B">
        <w:rPr>
          <w:rFonts w:ascii="ResponsaTTF" w:cs="David" w:hint="cs"/>
          <w:b/>
          <w:bCs/>
          <w:sz w:val="24"/>
          <w:szCs w:val="24"/>
          <w:rtl/>
          <w:lang w:eastAsia="en-US"/>
        </w:rPr>
        <w:t>:</w:t>
      </w:r>
      <w:r w:rsidR="00494CF3" w:rsidRPr="00494CF3">
        <w:rPr>
          <w:rFonts w:ascii="ResponsaTTF" w:hint="cs"/>
          <w:rtl/>
          <w:lang w:eastAsia="en-US"/>
        </w:rPr>
        <w:t xml:space="preserve"> </w:t>
      </w:r>
      <w:r w:rsidR="00494CF3" w:rsidRPr="00A3508A">
        <w:rPr>
          <w:rFonts w:ascii="ResponsaTTF" w:hint="cs"/>
          <w:rtl/>
          <w:lang w:eastAsia="en-US"/>
        </w:rPr>
        <w:t>(דברים ד טו).</w:t>
      </w:r>
      <w:r w:rsidR="00845CE4" w:rsidRPr="00A3508A">
        <w:rPr>
          <w:rStyle w:val="a5"/>
          <w:rFonts w:ascii="ResponsaTTF"/>
          <w:sz w:val="24"/>
          <w:rtl/>
          <w:lang w:eastAsia="en-US"/>
        </w:rPr>
        <w:footnoteReference w:id="1"/>
      </w:r>
    </w:p>
    <w:p w14:paraId="1A9FC79B" w14:textId="77777777" w:rsidR="00845CE4" w:rsidRDefault="00845CE4" w:rsidP="00C9762B">
      <w:pPr>
        <w:pStyle w:val="a3"/>
        <w:spacing w:before="120" w:line="320" w:lineRule="atLeast"/>
        <w:rPr>
          <w:rtl/>
          <w:lang w:eastAsia="en-US"/>
        </w:rPr>
      </w:pPr>
      <w:r w:rsidRPr="006D0B6B">
        <w:rPr>
          <w:rFonts w:ascii="ResponsaTTF" w:cs="David"/>
          <w:b/>
          <w:bCs/>
          <w:sz w:val="24"/>
          <w:szCs w:val="24"/>
          <w:rtl/>
          <w:lang w:eastAsia="en-US"/>
        </w:rPr>
        <w:t xml:space="preserve">וְנִשְׁמַרְתֶּם  מְאֹד לְנַפְשֹׁתֵיכֶם לְאַהֲבָה אֶת </w:t>
      </w:r>
      <w:r w:rsidRPr="006D0B6B">
        <w:rPr>
          <w:rFonts w:ascii="ResponsaTTF" w:cs="David" w:hint="cs"/>
          <w:b/>
          <w:bCs/>
          <w:sz w:val="24"/>
          <w:szCs w:val="24"/>
          <w:rtl/>
          <w:lang w:eastAsia="en-US"/>
        </w:rPr>
        <w:t>ה'</w:t>
      </w:r>
      <w:r w:rsidRPr="006D0B6B">
        <w:rPr>
          <w:rFonts w:ascii="ResponsaTTF" w:cs="David"/>
          <w:b/>
          <w:bCs/>
          <w:sz w:val="24"/>
          <w:szCs w:val="24"/>
          <w:rtl/>
          <w:lang w:eastAsia="en-US"/>
        </w:rPr>
        <w:t xml:space="preserve"> אֱלֹהֵיכֶם</w:t>
      </w:r>
      <w:r w:rsidR="005776F3" w:rsidRPr="006D0B6B">
        <w:rPr>
          <w:rFonts w:ascii="ResponsaTTF" w:cs="David" w:hint="cs"/>
          <w:b/>
          <w:bCs/>
          <w:sz w:val="24"/>
          <w:szCs w:val="24"/>
          <w:rtl/>
          <w:lang w:eastAsia="en-US"/>
        </w:rPr>
        <w:t>:</w:t>
      </w:r>
      <w:r>
        <w:rPr>
          <w:rFonts w:ascii="ResponsaTTF" w:cs="David" w:hint="cs"/>
          <w:b/>
          <w:bCs/>
          <w:sz w:val="24"/>
          <w:szCs w:val="22"/>
          <w:rtl/>
          <w:lang w:eastAsia="en-US"/>
        </w:rPr>
        <w:t xml:space="preserve"> </w:t>
      </w:r>
      <w:r w:rsidRPr="00845CE4">
        <w:rPr>
          <w:rFonts w:hint="cs"/>
          <w:sz w:val="22"/>
          <w:szCs w:val="22"/>
          <w:rtl/>
          <w:lang w:eastAsia="en-US"/>
        </w:rPr>
        <w:t>(י</w:t>
      </w:r>
      <w:r w:rsidRPr="00845CE4">
        <w:rPr>
          <w:sz w:val="22"/>
          <w:szCs w:val="22"/>
          <w:rtl/>
          <w:lang w:eastAsia="en-US"/>
        </w:rPr>
        <w:t>הושע פרק כג</w:t>
      </w:r>
      <w:r>
        <w:rPr>
          <w:rFonts w:hint="cs"/>
          <w:rtl/>
          <w:lang w:eastAsia="en-US"/>
        </w:rPr>
        <w:t xml:space="preserve"> פסוק יא).</w:t>
      </w:r>
      <w:r w:rsidR="00626355">
        <w:rPr>
          <w:rStyle w:val="a5"/>
          <w:rtl/>
          <w:lang w:eastAsia="en-US"/>
        </w:rPr>
        <w:footnoteReference w:id="2"/>
      </w:r>
    </w:p>
    <w:p w14:paraId="7EB95448" w14:textId="77777777" w:rsidR="00A047F7" w:rsidRDefault="00A047F7" w:rsidP="00A047F7">
      <w:pPr>
        <w:pStyle w:val="ab"/>
        <w:rPr>
          <w:rtl/>
        </w:rPr>
      </w:pPr>
      <w:r>
        <w:rPr>
          <w:rtl/>
        </w:rPr>
        <w:t xml:space="preserve">מכילתא דרבי ישמעאל </w:t>
      </w:r>
      <w:r>
        <w:rPr>
          <w:rFonts w:hint="eastAsia"/>
          <w:rtl/>
          <w:lang w:eastAsia="en-US"/>
        </w:rPr>
        <w:t>יתרו</w:t>
      </w:r>
      <w:r>
        <w:rPr>
          <w:rtl/>
          <w:lang w:eastAsia="en-US"/>
        </w:rPr>
        <w:t xml:space="preserve"> - </w:t>
      </w:r>
      <w:r>
        <w:rPr>
          <w:rFonts w:hint="eastAsia"/>
          <w:rtl/>
          <w:lang w:eastAsia="en-US"/>
        </w:rPr>
        <w:t>מסכתא</w:t>
      </w:r>
      <w:r>
        <w:rPr>
          <w:rtl/>
          <w:lang w:eastAsia="en-US"/>
        </w:rPr>
        <w:t xml:space="preserve"> </w:t>
      </w:r>
      <w:r>
        <w:rPr>
          <w:rFonts w:hint="eastAsia"/>
          <w:rtl/>
          <w:lang w:eastAsia="en-US"/>
        </w:rPr>
        <w:t>דבחדש</w:t>
      </w:r>
      <w:r>
        <w:rPr>
          <w:rtl/>
          <w:lang w:eastAsia="en-US"/>
        </w:rPr>
        <w:t xml:space="preserve"> </w:t>
      </w:r>
      <w:r>
        <w:rPr>
          <w:rtl/>
        </w:rPr>
        <w:t xml:space="preserve">תחילת פרשה י </w:t>
      </w:r>
    </w:p>
    <w:p w14:paraId="26E3503C" w14:textId="77777777" w:rsidR="00A047F7" w:rsidRDefault="00A047F7" w:rsidP="00A047F7">
      <w:pPr>
        <w:pStyle w:val="ac"/>
        <w:rPr>
          <w:rtl/>
          <w:lang w:eastAsia="en-US"/>
        </w:rPr>
      </w:pPr>
      <w:r>
        <w:rPr>
          <w:rtl/>
        </w:rPr>
        <w:t>"לא תעשון אתי" - רבי ישמעאל אומר: לא תעשון דמות שמשי המשמשין לפני במרום. לא דמות מלאכים ולא דמות אופנים ולא דמות כרובים. ר' נתן אומר: לא תעשון אותי, שלא תאמר: עושה אני לו כמין דמות ואשתחווה לו, תלמוד לומר: לא תעשון אותי. וכתיב: "ונשמרתם מאד לנפשותיכם כי לא ראיתם כל תמונה".</w:t>
      </w:r>
      <w:r w:rsidR="005F41D9">
        <w:rPr>
          <w:rStyle w:val="a5"/>
          <w:rtl/>
          <w:lang w:eastAsia="en-US"/>
        </w:rPr>
        <w:footnoteReference w:id="3"/>
      </w:r>
    </w:p>
    <w:p w14:paraId="7989CDDB" w14:textId="77777777" w:rsidR="00124300" w:rsidRDefault="00124300" w:rsidP="00394057">
      <w:pPr>
        <w:pStyle w:val="ab"/>
        <w:rPr>
          <w:rtl/>
          <w:lang w:eastAsia="en-US"/>
        </w:rPr>
      </w:pPr>
      <w:r w:rsidRPr="00394057">
        <w:rPr>
          <w:rtl/>
        </w:rPr>
        <w:t>רמב"ן</w:t>
      </w:r>
      <w:r>
        <w:rPr>
          <w:rFonts w:cs="Narkisim"/>
          <w:rtl/>
          <w:lang w:eastAsia="en-US"/>
        </w:rPr>
        <w:t xml:space="preserve"> </w:t>
      </w:r>
      <w:r>
        <w:rPr>
          <w:rFonts w:hint="cs"/>
          <w:rtl/>
          <w:lang w:eastAsia="en-US"/>
        </w:rPr>
        <w:t>על הפסוק בפרשתנו</w:t>
      </w:r>
      <w:r>
        <w:rPr>
          <w:rFonts w:cs="Narkisim"/>
          <w:rtl/>
          <w:lang w:eastAsia="en-US"/>
        </w:rPr>
        <w:t xml:space="preserve"> </w:t>
      </w:r>
    </w:p>
    <w:p w14:paraId="36AB5660" w14:textId="77777777" w:rsidR="00124300" w:rsidRDefault="00124300" w:rsidP="00394057">
      <w:pPr>
        <w:pStyle w:val="ac"/>
        <w:rPr>
          <w:rtl/>
          <w:lang w:eastAsia="en-US"/>
        </w:rPr>
      </w:pPr>
      <w:r>
        <w:rPr>
          <w:rtl/>
          <w:lang w:eastAsia="en-US"/>
        </w:rPr>
        <w:t>ונשמרתם מאד לנפש</w:t>
      </w:r>
      <w:r w:rsidR="00E93DF4">
        <w:rPr>
          <w:rFonts w:hint="cs"/>
          <w:rtl/>
          <w:lang w:eastAsia="en-US"/>
        </w:rPr>
        <w:t>ו</w:t>
      </w:r>
      <w:r>
        <w:rPr>
          <w:rtl/>
          <w:lang w:eastAsia="en-US"/>
        </w:rPr>
        <w:t>תיכם - יזהירם פן יטעו אחר הקול אשר שמעו ויעשו השחתה לקצץ בנטיעות.</w:t>
      </w:r>
      <w:r w:rsidR="005F41D9">
        <w:rPr>
          <w:rStyle w:val="a5"/>
          <w:rtl/>
          <w:lang w:eastAsia="en-US"/>
        </w:rPr>
        <w:footnoteReference w:id="4"/>
      </w:r>
    </w:p>
    <w:p w14:paraId="661D789D" w14:textId="77777777" w:rsidR="00984BFE" w:rsidRDefault="00984BFE" w:rsidP="00657F20">
      <w:pPr>
        <w:pStyle w:val="ab"/>
        <w:rPr>
          <w:rtl/>
          <w:lang w:eastAsia="en-US"/>
        </w:rPr>
      </w:pPr>
      <w:r>
        <w:rPr>
          <w:rtl/>
          <w:lang w:eastAsia="en-US"/>
        </w:rPr>
        <w:t xml:space="preserve">דברים רבה (ליברמן) פרשת האזינו </w:t>
      </w:r>
    </w:p>
    <w:p w14:paraId="13A913C7" w14:textId="77777777" w:rsidR="00984BFE" w:rsidRDefault="005F41D9" w:rsidP="00DD33F8">
      <w:pPr>
        <w:pStyle w:val="ac"/>
        <w:rPr>
          <w:rtl/>
          <w:lang w:eastAsia="en-US"/>
        </w:rPr>
      </w:pPr>
      <w:r>
        <w:rPr>
          <w:rFonts w:hint="cs"/>
          <w:rtl/>
          <w:lang w:eastAsia="en-US"/>
        </w:rPr>
        <w:t>"</w:t>
      </w:r>
      <w:r w:rsidR="00984BFE">
        <w:rPr>
          <w:rtl/>
          <w:lang w:eastAsia="en-US"/>
        </w:rPr>
        <w:t>הצור תמים פעלו וגו'</w:t>
      </w:r>
      <w:r>
        <w:rPr>
          <w:rFonts w:hint="cs"/>
          <w:rtl/>
          <w:lang w:eastAsia="en-US"/>
        </w:rPr>
        <w:t xml:space="preserve"> " ...</w:t>
      </w:r>
      <w:r w:rsidR="00984BFE">
        <w:rPr>
          <w:rtl/>
          <w:lang w:eastAsia="en-US"/>
        </w:rPr>
        <w:t xml:space="preserve"> ללמדך שהקב"ה ית</w:t>
      </w:r>
      <w:r>
        <w:rPr>
          <w:rFonts w:hint="cs"/>
          <w:rtl/>
          <w:lang w:eastAsia="en-US"/>
        </w:rPr>
        <w:t>ברך</w:t>
      </w:r>
      <w:r w:rsidR="00984BFE">
        <w:rPr>
          <w:rtl/>
          <w:lang w:eastAsia="en-US"/>
        </w:rPr>
        <w:t xml:space="preserve"> שמו</w:t>
      </w:r>
      <w:r>
        <w:rPr>
          <w:rFonts w:hint="cs"/>
          <w:rtl/>
          <w:lang w:eastAsia="en-US"/>
        </w:rPr>
        <w:t>,</w:t>
      </w:r>
      <w:r w:rsidR="00984BFE">
        <w:rPr>
          <w:rtl/>
          <w:lang w:eastAsia="en-US"/>
        </w:rPr>
        <w:t xml:space="preserve"> פעמי</w:t>
      </w:r>
      <w:r>
        <w:rPr>
          <w:rFonts w:hint="cs"/>
          <w:rtl/>
          <w:lang w:eastAsia="en-US"/>
        </w:rPr>
        <w:t>ם</w:t>
      </w:r>
      <w:r w:rsidR="00984BFE">
        <w:rPr>
          <w:rtl/>
          <w:lang w:eastAsia="en-US"/>
        </w:rPr>
        <w:t xml:space="preserve"> נראה ופעמי</w:t>
      </w:r>
      <w:r>
        <w:rPr>
          <w:rFonts w:hint="cs"/>
          <w:rtl/>
          <w:lang w:eastAsia="en-US"/>
        </w:rPr>
        <w:t>ם</w:t>
      </w:r>
      <w:r w:rsidR="00984BFE">
        <w:rPr>
          <w:rtl/>
          <w:lang w:eastAsia="en-US"/>
        </w:rPr>
        <w:t xml:space="preserve"> לא נראה, פעמי</w:t>
      </w:r>
      <w:r>
        <w:rPr>
          <w:rFonts w:hint="cs"/>
          <w:rtl/>
          <w:lang w:eastAsia="en-US"/>
        </w:rPr>
        <w:t>ם</w:t>
      </w:r>
      <w:r w:rsidR="00984BFE">
        <w:rPr>
          <w:rtl/>
          <w:lang w:eastAsia="en-US"/>
        </w:rPr>
        <w:t xml:space="preserve"> שומע ופעמים אינו שומע, פעמים נדרש ופעמי</w:t>
      </w:r>
      <w:r>
        <w:rPr>
          <w:rFonts w:hint="cs"/>
          <w:rtl/>
          <w:lang w:eastAsia="en-US"/>
        </w:rPr>
        <w:t>ם</w:t>
      </w:r>
      <w:r w:rsidR="00984BFE">
        <w:rPr>
          <w:rtl/>
          <w:lang w:eastAsia="en-US"/>
        </w:rPr>
        <w:t xml:space="preserve"> אינו נדרש, פעמי</w:t>
      </w:r>
      <w:r>
        <w:rPr>
          <w:rFonts w:hint="cs"/>
          <w:rtl/>
          <w:lang w:eastAsia="en-US"/>
        </w:rPr>
        <w:t>ם</w:t>
      </w:r>
      <w:r w:rsidR="00984BFE">
        <w:rPr>
          <w:rtl/>
          <w:lang w:eastAsia="en-US"/>
        </w:rPr>
        <w:t xml:space="preserve"> מצוי ופעמי</w:t>
      </w:r>
      <w:r>
        <w:rPr>
          <w:rFonts w:hint="cs"/>
          <w:rtl/>
          <w:lang w:eastAsia="en-US"/>
        </w:rPr>
        <w:t>ם</w:t>
      </w:r>
      <w:r w:rsidR="00984BFE">
        <w:rPr>
          <w:rtl/>
          <w:lang w:eastAsia="en-US"/>
        </w:rPr>
        <w:t xml:space="preserve"> אינו מצוי, פעמי</w:t>
      </w:r>
      <w:r>
        <w:rPr>
          <w:rFonts w:hint="cs"/>
          <w:rtl/>
          <w:lang w:eastAsia="en-US"/>
        </w:rPr>
        <w:t>ם</w:t>
      </w:r>
      <w:r w:rsidR="00984BFE">
        <w:rPr>
          <w:rtl/>
          <w:lang w:eastAsia="en-US"/>
        </w:rPr>
        <w:t xml:space="preserve"> קרוב ופעמ</w:t>
      </w:r>
      <w:r>
        <w:rPr>
          <w:rtl/>
          <w:lang w:eastAsia="en-US"/>
        </w:rPr>
        <w:t>י</w:t>
      </w:r>
      <w:r>
        <w:rPr>
          <w:rFonts w:hint="cs"/>
          <w:rtl/>
          <w:lang w:eastAsia="en-US"/>
        </w:rPr>
        <w:t>ם</w:t>
      </w:r>
      <w:r w:rsidR="00984BFE">
        <w:rPr>
          <w:rtl/>
          <w:lang w:eastAsia="en-US"/>
        </w:rPr>
        <w:t xml:space="preserve"> אינו קרוב</w:t>
      </w:r>
      <w:r>
        <w:rPr>
          <w:rFonts w:hint="cs"/>
          <w:rtl/>
          <w:lang w:eastAsia="en-US"/>
        </w:rPr>
        <w:t>.</w:t>
      </w:r>
      <w:r w:rsidR="00984BFE">
        <w:rPr>
          <w:rtl/>
          <w:lang w:eastAsia="en-US"/>
        </w:rPr>
        <w:t xml:space="preserve"> כיצד</w:t>
      </w:r>
      <w:r>
        <w:rPr>
          <w:rFonts w:hint="cs"/>
          <w:rtl/>
          <w:lang w:eastAsia="en-US"/>
        </w:rPr>
        <w:t>?</w:t>
      </w:r>
      <w:r w:rsidR="00984BFE">
        <w:rPr>
          <w:rtl/>
          <w:lang w:eastAsia="en-US"/>
        </w:rPr>
        <w:t xml:space="preserve"> נראה למשה, שנא</w:t>
      </w:r>
      <w:r>
        <w:rPr>
          <w:rFonts w:hint="cs"/>
          <w:rtl/>
          <w:lang w:eastAsia="en-US"/>
        </w:rPr>
        <w:t>מר:</w:t>
      </w:r>
      <w:r w:rsidR="00984BFE">
        <w:rPr>
          <w:rtl/>
          <w:lang w:eastAsia="en-US"/>
        </w:rPr>
        <w:t xml:space="preserve"> </w:t>
      </w:r>
      <w:r w:rsidR="005776F3">
        <w:rPr>
          <w:rFonts w:hint="cs"/>
          <w:rtl/>
          <w:lang w:eastAsia="en-US"/>
        </w:rPr>
        <w:t>"</w:t>
      </w:r>
      <w:r w:rsidR="00984BFE">
        <w:rPr>
          <w:rtl/>
          <w:lang w:eastAsia="en-US"/>
        </w:rPr>
        <w:t>וד</w:t>
      </w:r>
      <w:r w:rsidR="005776F3">
        <w:rPr>
          <w:rFonts w:hint="cs"/>
          <w:rtl/>
          <w:lang w:eastAsia="en-US"/>
        </w:rPr>
        <w:t>י</w:t>
      </w:r>
      <w:r w:rsidR="00984BFE">
        <w:rPr>
          <w:rtl/>
          <w:lang w:eastAsia="en-US"/>
        </w:rPr>
        <w:t>בר ה' אל משה פנים אל פנים</w:t>
      </w:r>
      <w:r w:rsidR="005776F3">
        <w:rPr>
          <w:rFonts w:hint="cs"/>
          <w:rtl/>
          <w:lang w:eastAsia="en-US"/>
        </w:rPr>
        <w:t>"</w:t>
      </w:r>
      <w:r w:rsidR="00984BFE">
        <w:rPr>
          <w:rtl/>
          <w:lang w:eastAsia="en-US"/>
        </w:rPr>
        <w:t>, חזר ונעלם ממנו כשא</w:t>
      </w:r>
      <w:r>
        <w:rPr>
          <w:rFonts w:hint="cs"/>
          <w:rtl/>
          <w:lang w:eastAsia="en-US"/>
        </w:rPr>
        <w:t xml:space="preserve">מר לו: </w:t>
      </w:r>
      <w:r w:rsidR="005776F3">
        <w:rPr>
          <w:rFonts w:hint="cs"/>
          <w:rtl/>
          <w:lang w:eastAsia="en-US"/>
        </w:rPr>
        <w:t>"</w:t>
      </w:r>
      <w:r w:rsidR="00984BFE">
        <w:rPr>
          <w:rtl/>
          <w:lang w:eastAsia="en-US"/>
        </w:rPr>
        <w:t>הראני נא את כבודך</w:t>
      </w:r>
      <w:r w:rsidR="005776F3">
        <w:rPr>
          <w:rFonts w:hint="cs"/>
          <w:rtl/>
          <w:lang w:eastAsia="en-US"/>
        </w:rPr>
        <w:t>"</w:t>
      </w:r>
      <w:r w:rsidR="00984BFE">
        <w:rPr>
          <w:rtl/>
          <w:lang w:eastAsia="en-US"/>
        </w:rPr>
        <w:t>.</w:t>
      </w:r>
      <w:r w:rsidR="00094D76">
        <w:rPr>
          <w:rStyle w:val="a5"/>
          <w:rtl/>
          <w:lang w:eastAsia="en-US"/>
        </w:rPr>
        <w:footnoteReference w:id="5"/>
      </w:r>
      <w:r w:rsidR="00984BFE">
        <w:rPr>
          <w:rtl/>
          <w:lang w:eastAsia="en-US"/>
        </w:rPr>
        <w:t xml:space="preserve"> וכן נראה לישראל בסיני</w:t>
      </w:r>
      <w:r>
        <w:rPr>
          <w:rFonts w:hint="cs"/>
          <w:rtl/>
          <w:lang w:eastAsia="en-US"/>
        </w:rPr>
        <w:t>:</w:t>
      </w:r>
      <w:r w:rsidR="00984BFE">
        <w:rPr>
          <w:rtl/>
          <w:lang w:eastAsia="en-US"/>
        </w:rPr>
        <w:t xml:space="preserve"> ויראו את אלהי ישראל וגו', ומראה כבוד ה' וגו', חזר ונעלם מהם</w:t>
      </w:r>
      <w:r>
        <w:rPr>
          <w:rFonts w:hint="cs"/>
          <w:rtl/>
          <w:lang w:eastAsia="en-US"/>
        </w:rPr>
        <w:t xml:space="preserve">: </w:t>
      </w:r>
      <w:r w:rsidR="00243B21">
        <w:rPr>
          <w:rFonts w:hint="cs"/>
          <w:rtl/>
          <w:lang w:eastAsia="en-US"/>
        </w:rPr>
        <w:t>"</w:t>
      </w:r>
      <w:r w:rsidR="00984BFE">
        <w:rPr>
          <w:rtl/>
          <w:lang w:eastAsia="en-US"/>
        </w:rPr>
        <w:t>ונשמרתם מאד לנפשותיכם</w:t>
      </w:r>
      <w:r w:rsidR="00657F20">
        <w:rPr>
          <w:rFonts w:hint="cs"/>
          <w:rtl/>
          <w:lang w:eastAsia="en-US"/>
        </w:rPr>
        <w:t xml:space="preserve"> כי לא ראיתם כל תמונה</w:t>
      </w:r>
      <w:r w:rsidR="00984BFE">
        <w:rPr>
          <w:rtl/>
          <w:lang w:eastAsia="en-US"/>
        </w:rPr>
        <w:t xml:space="preserve"> וגו'</w:t>
      </w:r>
      <w:r w:rsidR="00243B21">
        <w:rPr>
          <w:rFonts w:hint="cs"/>
          <w:rtl/>
          <w:lang w:eastAsia="en-US"/>
        </w:rPr>
        <w:t xml:space="preserve"> "</w:t>
      </w:r>
      <w:r w:rsidR="00984BFE">
        <w:rPr>
          <w:rtl/>
          <w:lang w:eastAsia="en-US"/>
        </w:rPr>
        <w:t>, ואומ</w:t>
      </w:r>
      <w:r>
        <w:rPr>
          <w:rFonts w:hint="cs"/>
          <w:rtl/>
          <w:lang w:eastAsia="en-US"/>
        </w:rPr>
        <w:t xml:space="preserve">ר: </w:t>
      </w:r>
      <w:r w:rsidR="00243B21">
        <w:rPr>
          <w:rFonts w:hint="cs"/>
          <w:rtl/>
          <w:lang w:eastAsia="en-US"/>
        </w:rPr>
        <w:t>"</w:t>
      </w:r>
      <w:r w:rsidR="00243B21">
        <w:rPr>
          <w:rtl/>
          <w:lang w:eastAsia="en-US"/>
        </w:rPr>
        <w:t>קוֹל דְּבָרִים אַתֶּם שֹׁמְעִים וּתְמוּנָה אֵינְכֶם רֹאִים זוּלָתִי קוֹל</w:t>
      </w:r>
      <w:r w:rsidR="00243B21">
        <w:rPr>
          <w:rFonts w:hint="cs"/>
          <w:rtl/>
          <w:lang w:eastAsia="en-US"/>
        </w:rPr>
        <w:t>" (דברים ד יב)</w:t>
      </w:r>
      <w:r w:rsidR="00DD33F8">
        <w:rPr>
          <w:rFonts w:hint="cs"/>
          <w:rtl/>
          <w:lang w:eastAsia="en-US"/>
        </w:rPr>
        <w:t>.</w:t>
      </w:r>
      <w:r w:rsidR="000D3ED0">
        <w:rPr>
          <w:rStyle w:val="a5"/>
          <w:rtl/>
          <w:lang w:eastAsia="en-US"/>
        </w:rPr>
        <w:footnoteReference w:id="6"/>
      </w:r>
    </w:p>
    <w:p w14:paraId="58686C9E" w14:textId="77777777" w:rsidR="00A3508A" w:rsidRPr="00A3508A" w:rsidRDefault="00A3508A" w:rsidP="00A3508A">
      <w:pPr>
        <w:pStyle w:val="ab"/>
        <w:rPr>
          <w:rtl/>
          <w:lang w:eastAsia="en-US"/>
        </w:rPr>
      </w:pPr>
      <w:r w:rsidRPr="00A3508A">
        <w:rPr>
          <w:rtl/>
          <w:lang w:eastAsia="en-US"/>
        </w:rPr>
        <w:lastRenderedPageBreak/>
        <w:t xml:space="preserve">מסכת ברכות דף לב עמוד ב </w:t>
      </w:r>
      <w:r w:rsidR="009A2964">
        <w:rPr>
          <w:rtl/>
          <w:lang w:eastAsia="en-US"/>
        </w:rPr>
        <w:t>–</w:t>
      </w:r>
      <w:r w:rsidR="009A2964">
        <w:rPr>
          <w:rFonts w:hint="cs"/>
          <w:rtl/>
          <w:lang w:eastAsia="en-US"/>
        </w:rPr>
        <w:t xml:space="preserve"> החסיד וההגמון</w:t>
      </w:r>
    </w:p>
    <w:p w14:paraId="391BD37F" w14:textId="77777777" w:rsidR="000B4040" w:rsidRDefault="00A3508A" w:rsidP="00A3508A">
      <w:pPr>
        <w:pStyle w:val="ac"/>
        <w:rPr>
          <w:rFonts w:ascii="ResponsaTTF"/>
          <w:b/>
          <w:bCs/>
          <w:sz w:val="24"/>
          <w:szCs w:val="22"/>
          <w:rtl/>
          <w:lang w:eastAsia="en-US"/>
        </w:rPr>
      </w:pPr>
      <w:r w:rsidRPr="00A3508A">
        <w:rPr>
          <w:rtl/>
          <w:lang w:eastAsia="en-US"/>
        </w:rPr>
        <w:t>תנו רבנן: מעשה בחסיד אחד שהיה מתפלל בדרך, בא הגמון אחד ונתן לו שלום ולא החזיר לו שלום, המתין לו עד שסיים תפ</w:t>
      </w:r>
      <w:r w:rsidR="0046723E">
        <w:rPr>
          <w:rFonts w:hint="cs"/>
          <w:rtl/>
          <w:lang w:eastAsia="en-US"/>
        </w:rPr>
        <w:t>י</w:t>
      </w:r>
      <w:r w:rsidRPr="00A3508A">
        <w:rPr>
          <w:rtl/>
          <w:lang w:eastAsia="en-US"/>
        </w:rPr>
        <w:t>לתו.</w:t>
      </w:r>
      <w:r w:rsidR="00D51394">
        <w:rPr>
          <w:rStyle w:val="a5"/>
          <w:rtl/>
          <w:lang w:eastAsia="en-US"/>
        </w:rPr>
        <w:footnoteReference w:id="7"/>
      </w:r>
      <w:r w:rsidRPr="00A3508A">
        <w:rPr>
          <w:rtl/>
          <w:lang w:eastAsia="en-US"/>
        </w:rPr>
        <w:t xml:space="preserve"> לאחר שסיים תפלתו אמר לו: ריקא, והלא כתוב בתורתכם</w:t>
      </w:r>
      <w:r>
        <w:rPr>
          <w:rFonts w:hint="cs"/>
          <w:rtl/>
          <w:lang w:eastAsia="en-US"/>
        </w:rPr>
        <w:t>:</w:t>
      </w:r>
      <w:r w:rsidRPr="00A3508A">
        <w:rPr>
          <w:rtl/>
          <w:lang w:eastAsia="en-US"/>
        </w:rPr>
        <w:t xml:space="preserve"> </w:t>
      </w:r>
      <w:r>
        <w:rPr>
          <w:rFonts w:hint="cs"/>
          <w:rtl/>
          <w:lang w:eastAsia="en-US"/>
        </w:rPr>
        <w:t>"</w:t>
      </w:r>
      <w:r w:rsidRPr="00A3508A">
        <w:rPr>
          <w:rtl/>
          <w:lang w:eastAsia="en-US"/>
        </w:rPr>
        <w:t>רק ה</w:t>
      </w:r>
      <w:r>
        <w:rPr>
          <w:rFonts w:hint="cs"/>
          <w:rtl/>
          <w:lang w:eastAsia="en-US"/>
        </w:rPr>
        <w:t>י</w:t>
      </w:r>
      <w:r w:rsidRPr="00A3508A">
        <w:rPr>
          <w:rtl/>
          <w:lang w:eastAsia="en-US"/>
        </w:rPr>
        <w:t>שמר לך ושמור נפשך</w:t>
      </w:r>
      <w:r>
        <w:rPr>
          <w:rFonts w:hint="cs"/>
          <w:rtl/>
          <w:lang w:eastAsia="en-US"/>
        </w:rPr>
        <w:t xml:space="preserve"> מאד" (</w:t>
      </w:r>
      <w:r w:rsidRPr="00A3508A">
        <w:rPr>
          <w:rtl/>
          <w:lang w:eastAsia="en-US"/>
        </w:rPr>
        <w:t>דברים ד</w:t>
      </w:r>
      <w:r>
        <w:rPr>
          <w:rFonts w:hint="cs"/>
          <w:rtl/>
          <w:lang w:eastAsia="en-US"/>
        </w:rPr>
        <w:t xml:space="preserve"> ט)</w:t>
      </w:r>
      <w:r w:rsidRPr="00A3508A">
        <w:rPr>
          <w:rtl/>
          <w:lang w:eastAsia="en-US"/>
        </w:rPr>
        <w:t xml:space="preserve">  וכתיב</w:t>
      </w:r>
      <w:r>
        <w:rPr>
          <w:rFonts w:hint="cs"/>
          <w:rtl/>
          <w:lang w:eastAsia="en-US"/>
        </w:rPr>
        <w:t>:</w:t>
      </w:r>
      <w:r w:rsidRPr="00A3508A">
        <w:rPr>
          <w:rtl/>
          <w:lang w:eastAsia="en-US"/>
        </w:rPr>
        <w:t xml:space="preserve"> </w:t>
      </w:r>
      <w:r>
        <w:rPr>
          <w:rFonts w:hint="cs"/>
          <w:rtl/>
          <w:lang w:eastAsia="en-US"/>
        </w:rPr>
        <w:t>"</w:t>
      </w:r>
      <w:r w:rsidRPr="00A3508A">
        <w:rPr>
          <w:rtl/>
          <w:lang w:eastAsia="en-US"/>
        </w:rPr>
        <w:t>ונשמרתם מאד לנפש</w:t>
      </w:r>
      <w:r>
        <w:rPr>
          <w:rFonts w:hint="cs"/>
          <w:rtl/>
          <w:lang w:eastAsia="en-US"/>
        </w:rPr>
        <w:t>ו</w:t>
      </w:r>
      <w:r w:rsidRPr="00A3508A">
        <w:rPr>
          <w:rtl/>
          <w:lang w:eastAsia="en-US"/>
        </w:rPr>
        <w:t>תיכם</w:t>
      </w:r>
      <w:r>
        <w:rPr>
          <w:rFonts w:hint="cs"/>
          <w:rtl/>
          <w:lang w:eastAsia="en-US"/>
        </w:rPr>
        <w:t>" (שם שם טו)</w:t>
      </w:r>
      <w:r w:rsidRPr="00A3508A">
        <w:rPr>
          <w:rtl/>
          <w:lang w:eastAsia="en-US"/>
        </w:rPr>
        <w:t>, כשנתתי לך שלום</w:t>
      </w:r>
      <w:r>
        <w:rPr>
          <w:rFonts w:hint="cs"/>
          <w:rtl/>
          <w:lang w:eastAsia="en-US"/>
        </w:rPr>
        <w:t>,</w:t>
      </w:r>
      <w:r w:rsidRPr="00A3508A">
        <w:rPr>
          <w:rtl/>
          <w:lang w:eastAsia="en-US"/>
        </w:rPr>
        <w:t xml:space="preserve"> למה לא החזרת לי שלום? אם הייתי חותך ראשך בסייף מי היה תובע את דמך מידי?</w:t>
      </w:r>
      <w:r w:rsidR="003B277A">
        <w:rPr>
          <w:rFonts w:hint="cs"/>
          <w:rtl/>
          <w:lang w:eastAsia="en-US"/>
        </w:rPr>
        <w:t>!</w:t>
      </w:r>
      <w:r w:rsidRPr="00A3508A">
        <w:rPr>
          <w:rtl/>
          <w:lang w:eastAsia="en-US"/>
        </w:rPr>
        <w:t xml:space="preserve"> אמר לו: המתן לי עד שאפייסך בדברים. אמר לו: אילו היית עומד לפני מלך בשר ודם ובא חברך ונתן לך שלום </w:t>
      </w:r>
      <w:r>
        <w:rPr>
          <w:rtl/>
          <w:lang w:eastAsia="en-US"/>
        </w:rPr>
        <w:t>–</w:t>
      </w:r>
      <w:r w:rsidRPr="00A3508A">
        <w:rPr>
          <w:rtl/>
          <w:lang w:eastAsia="en-US"/>
        </w:rPr>
        <w:t xml:space="preserve"> היית</w:t>
      </w:r>
      <w:r>
        <w:rPr>
          <w:rFonts w:hint="cs"/>
          <w:rtl/>
          <w:lang w:eastAsia="en-US"/>
        </w:rPr>
        <w:t xml:space="preserve"> </w:t>
      </w:r>
      <w:r w:rsidRPr="00A3508A">
        <w:rPr>
          <w:rtl/>
          <w:lang w:eastAsia="en-US"/>
        </w:rPr>
        <w:t xml:space="preserve">מחזיר לו? - אמר לו: לאו. ואם היית מחזיר לו, מה היו עושים לך? - אמר לו: היו חותכים את ראשי בסייף. - אמר לו: והלא דברים קל וחומר; ומה אתה שהיית עומד לפני מלך בשר ודם שהיום כאן ומחר בקבר - כך, אני שהייתי עומד לפני מלך מלכי המלכים </w:t>
      </w:r>
      <w:r>
        <w:rPr>
          <w:rFonts w:hint="cs"/>
          <w:rtl/>
          <w:lang w:eastAsia="en-US"/>
        </w:rPr>
        <w:t>הקב"ה</w:t>
      </w:r>
      <w:r w:rsidRPr="00A3508A">
        <w:rPr>
          <w:rtl/>
          <w:lang w:eastAsia="en-US"/>
        </w:rPr>
        <w:t xml:space="preserve"> שהוא חי וקיים לעד ולעולמי עולמים - על אחת כמה וכמה! מיד נתפייס אותו הגמון, ונפטר אותו חסיד לביתו לשלום.</w:t>
      </w:r>
      <w:r w:rsidR="00EC7AE3">
        <w:rPr>
          <w:rStyle w:val="a5"/>
          <w:rFonts w:ascii="ResponsaTTF"/>
          <w:b/>
          <w:bCs/>
          <w:sz w:val="24"/>
          <w:szCs w:val="22"/>
          <w:rtl/>
          <w:lang w:eastAsia="en-US"/>
        </w:rPr>
        <w:footnoteReference w:id="8"/>
      </w:r>
    </w:p>
    <w:p w14:paraId="7B8D90C4" w14:textId="77777777" w:rsidR="000A0049" w:rsidRDefault="000A0049" w:rsidP="00AC20DD">
      <w:pPr>
        <w:pStyle w:val="ab"/>
        <w:rPr>
          <w:rtl/>
          <w:lang w:eastAsia="en-US"/>
        </w:rPr>
      </w:pPr>
      <w:r>
        <w:rPr>
          <w:rtl/>
          <w:lang w:eastAsia="en-US"/>
        </w:rPr>
        <w:t>רמב"ם הלכות רוצח ושמירת הנפש פרק יא הלכ</w:t>
      </w:r>
      <w:r w:rsidR="00AE61B6">
        <w:rPr>
          <w:rFonts w:hint="cs"/>
          <w:rtl/>
          <w:lang w:eastAsia="en-US"/>
        </w:rPr>
        <w:t>ות ד-</w:t>
      </w:r>
      <w:r>
        <w:rPr>
          <w:rtl/>
          <w:lang w:eastAsia="en-US"/>
        </w:rPr>
        <w:t>ה</w:t>
      </w:r>
    </w:p>
    <w:p w14:paraId="00F7A30C" w14:textId="77777777" w:rsidR="00AE61B6" w:rsidRDefault="00AE61B6" w:rsidP="00651C38">
      <w:pPr>
        <w:pStyle w:val="ac"/>
        <w:rPr>
          <w:rtl/>
          <w:lang w:eastAsia="en-US"/>
        </w:rPr>
      </w:pPr>
      <w:r>
        <w:rPr>
          <w:rtl/>
          <w:lang w:eastAsia="en-US"/>
        </w:rPr>
        <w:t>אחד הגג ואחד כל דבר שיש בו סכנה וראוי שיכשל בו אדם וימות</w:t>
      </w:r>
      <w:r w:rsidR="00CA1AB3">
        <w:rPr>
          <w:rFonts w:hint="cs"/>
          <w:rtl/>
          <w:lang w:eastAsia="en-US"/>
        </w:rPr>
        <w:t>,</w:t>
      </w:r>
      <w:r>
        <w:rPr>
          <w:rtl/>
          <w:lang w:eastAsia="en-US"/>
        </w:rPr>
        <w:t xml:space="preserve"> כגון שהיתה לו באר או בור בחצירו </w:t>
      </w:r>
      <w:r w:rsidR="00AC20DD">
        <w:rPr>
          <w:rFonts w:hint="cs"/>
          <w:rtl/>
          <w:lang w:eastAsia="en-US"/>
        </w:rPr>
        <w:t>...</w:t>
      </w:r>
      <w:r>
        <w:rPr>
          <w:rtl/>
          <w:lang w:eastAsia="en-US"/>
        </w:rPr>
        <w:t xml:space="preserve"> חייב לעשות להן חוליה גבוהה עשרה טפחים</w:t>
      </w:r>
      <w:r w:rsidR="00CA1AB3">
        <w:rPr>
          <w:rFonts w:hint="cs"/>
          <w:rtl/>
          <w:lang w:eastAsia="en-US"/>
        </w:rPr>
        <w:t>.</w:t>
      </w:r>
      <w:r>
        <w:rPr>
          <w:rtl/>
          <w:lang w:eastAsia="en-US"/>
        </w:rPr>
        <w:t xml:space="preserve"> או לעשות לה כסוי כדי שלא יפול בה אדם וימות. וכן כל מכשול שיש בו סכנת נפשות</w:t>
      </w:r>
      <w:r w:rsidR="00CA1AB3">
        <w:rPr>
          <w:rFonts w:hint="cs"/>
          <w:rtl/>
          <w:lang w:eastAsia="en-US"/>
        </w:rPr>
        <w:t>,</w:t>
      </w:r>
      <w:r>
        <w:rPr>
          <w:rtl/>
          <w:lang w:eastAsia="en-US"/>
        </w:rPr>
        <w:t xml:space="preserve"> מצות עשה להסירו ולה</w:t>
      </w:r>
      <w:r w:rsidR="00AC20DD">
        <w:rPr>
          <w:rFonts w:hint="cs"/>
          <w:rtl/>
          <w:lang w:eastAsia="en-US"/>
        </w:rPr>
        <w:t>י</w:t>
      </w:r>
      <w:r>
        <w:rPr>
          <w:rtl/>
          <w:lang w:eastAsia="en-US"/>
        </w:rPr>
        <w:t>שמר ממנו ולה</w:t>
      </w:r>
      <w:r w:rsidR="00AC20DD">
        <w:rPr>
          <w:rFonts w:hint="cs"/>
          <w:rtl/>
          <w:lang w:eastAsia="en-US"/>
        </w:rPr>
        <w:t>י</w:t>
      </w:r>
      <w:r>
        <w:rPr>
          <w:rtl/>
          <w:lang w:eastAsia="en-US"/>
        </w:rPr>
        <w:t>זהר בדבר יפה יפה</w:t>
      </w:r>
      <w:r w:rsidR="00AC20DD">
        <w:rPr>
          <w:rFonts w:hint="cs"/>
          <w:rtl/>
          <w:lang w:eastAsia="en-US"/>
        </w:rPr>
        <w:t>,</w:t>
      </w:r>
      <w:r>
        <w:rPr>
          <w:rtl/>
          <w:lang w:eastAsia="en-US"/>
        </w:rPr>
        <w:t xml:space="preserve"> שנ</w:t>
      </w:r>
      <w:r w:rsidR="00AC20DD">
        <w:rPr>
          <w:rFonts w:hint="cs"/>
          <w:rtl/>
          <w:lang w:eastAsia="en-US"/>
        </w:rPr>
        <w:t>אמר: "</w:t>
      </w:r>
      <w:r>
        <w:rPr>
          <w:rtl/>
          <w:lang w:eastAsia="en-US"/>
        </w:rPr>
        <w:t>השמר לך ושמור נפשך</w:t>
      </w:r>
      <w:r w:rsidR="00AC20DD">
        <w:rPr>
          <w:rFonts w:hint="cs"/>
          <w:rtl/>
          <w:lang w:eastAsia="en-US"/>
        </w:rPr>
        <w:t>" (</w:t>
      </w:r>
      <w:r w:rsidR="00AC20DD">
        <w:rPr>
          <w:rtl/>
          <w:lang w:eastAsia="en-US"/>
        </w:rPr>
        <w:t>דברים ד ט</w:t>
      </w:r>
      <w:r w:rsidR="00651C38">
        <w:rPr>
          <w:rFonts w:hint="cs"/>
          <w:rtl/>
          <w:lang w:eastAsia="en-US"/>
        </w:rPr>
        <w:t xml:space="preserve">). </w:t>
      </w:r>
      <w:r>
        <w:rPr>
          <w:rtl/>
          <w:lang w:eastAsia="en-US"/>
        </w:rPr>
        <w:t>ואם לא הסיר, והניח המכשולות המביאין לידי סכנה, ביטל מצות עשה ועבר על לא תשים דמים.</w:t>
      </w:r>
      <w:r w:rsidR="007D4366">
        <w:rPr>
          <w:rStyle w:val="a5"/>
          <w:rtl/>
          <w:lang w:eastAsia="en-US"/>
        </w:rPr>
        <w:footnoteReference w:id="9"/>
      </w:r>
      <w:r>
        <w:rPr>
          <w:rtl/>
          <w:lang w:eastAsia="en-US"/>
        </w:rPr>
        <w:t xml:space="preserve"> </w:t>
      </w:r>
    </w:p>
    <w:p w14:paraId="3736AFF1" w14:textId="77777777" w:rsidR="006F2920" w:rsidRDefault="007D4366" w:rsidP="007D4366">
      <w:pPr>
        <w:pStyle w:val="ab"/>
        <w:rPr>
          <w:rtl/>
          <w:lang w:eastAsia="en-US"/>
        </w:rPr>
      </w:pPr>
      <w:r>
        <w:rPr>
          <w:rFonts w:hint="cs"/>
          <w:rtl/>
          <w:lang w:eastAsia="en-US"/>
        </w:rPr>
        <w:t>ד</w:t>
      </w:r>
      <w:r w:rsidR="006F2920">
        <w:rPr>
          <w:rtl/>
          <w:lang w:eastAsia="en-US"/>
        </w:rPr>
        <w:t xml:space="preserve">רשות הר"ן הדרוש התשיעי </w:t>
      </w:r>
    </w:p>
    <w:p w14:paraId="48088D50" w14:textId="77777777" w:rsidR="00A3508A" w:rsidRDefault="006F2920" w:rsidP="00CA1AB3">
      <w:pPr>
        <w:pStyle w:val="ac"/>
        <w:rPr>
          <w:rtl/>
          <w:lang w:eastAsia="en-US"/>
        </w:rPr>
      </w:pPr>
      <w:r>
        <w:rPr>
          <w:rtl/>
          <w:lang w:eastAsia="en-US"/>
        </w:rPr>
        <w:t>ועוד לענין אחר אמר רק ה</w:t>
      </w:r>
      <w:r w:rsidR="00F83D96">
        <w:rPr>
          <w:rFonts w:hint="cs"/>
          <w:rtl/>
          <w:lang w:eastAsia="en-US"/>
        </w:rPr>
        <w:t>י</w:t>
      </w:r>
      <w:r>
        <w:rPr>
          <w:rtl/>
          <w:lang w:eastAsia="en-US"/>
        </w:rPr>
        <w:t>שמר לך ושמור נפשך, למה שהמשיך דבריו וסיים ואמר (שם יב) ותמונה אינכם רואים זולתי קול</w:t>
      </w:r>
      <w:r w:rsidR="00CA1AB3">
        <w:rPr>
          <w:rFonts w:hint="cs"/>
          <w:rtl/>
          <w:lang w:eastAsia="en-US"/>
        </w:rPr>
        <w:t>.</w:t>
      </w:r>
      <w:r>
        <w:rPr>
          <w:rtl/>
          <w:lang w:eastAsia="en-US"/>
        </w:rPr>
        <w:t xml:space="preserve"> ואמר גם כן למטה (שם טו) ונשמרתם מאד לנפשותיכם כי לא ראיתם כל תמונה</w:t>
      </w:r>
      <w:r w:rsidR="00CA1AB3">
        <w:rPr>
          <w:rFonts w:hint="cs"/>
          <w:rtl/>
          <w:lang w:eastAsia="en-US"/>
        </w:rPr>
        <w:t>.</w:t>
      </w:r>
      <w:r>
        <w:rPr>
          <w:rtl/>
          <w:lang w:eastAsia="en-US"/>
        </w:rPr>
        <w:t xml:space="preserve"> והלשון </w:t>
      </w:r>
      <w:r>
        <w:rPr>
          <w:rtl/>
          <w:lang w:eastAsia="en-US"/>
        </w:rPr>
        <w:lastRenderedPageBreak/>
        <w:t>מורה כי רק ה</w:t>
      </w:r>
      <w:r w:rsidR="00E93DF4">
        <w:rPr>
          <w:rFonts w:hint="cs"/>
          <w:rtl/>
          <w:lang w:eastAsia="en-US"/>
        </w:rPr>
        <w:t>י</w:t>
      </w:r>
      <w:r>
        <w:rPr>
          <w:rtl/>
          <w:lang w:eastAsia="en-US"/>
        </w:rPr>
        <w:t>שמר לך ושמור נפשך מאד, ואמרו</w:t>
      </w:r>
      <w:r w:rsidR="00967674">
        <w:rPr>
          <w:rFonts w:hint="cs"/>
          <w:rtl/>
          <w:lang w:eastAsia="en-US"/>
        </w:rPr>
        <w:t>:</w:t>
      </w:r>
      <w:r>
        <w:rPr>
          <w:rtl/>
          <w:lang w:eastAsia="en-US"/>
        </w:rPr>
        <w:t xml:space="preserve"> ונשמרתם מאד לנפשותיכם, בא על כונה אחת, והוא כאומר לחבירו</w:t>
      </w:r>
      <w:r w:rsidR="00CA1AB3">
        <w:rPr>
          <w:rFonts w:hint="cs"/>
          <w:rtl/>
          <w:lang w:eastAsia="en-US"/>
        </w:rPr>
        <w:t>:</w:t>
      </w:r>
      <w:r>
        <w:rPr>
          <w:rtl/>
          <w:lang w:eastAsia="en-US"/>
        </w:rPr>
        <w:t xml:space="preserve"> ה</w:t>
      </w:r>
      <w:r w:rsidR="00CA1AB3">
        <w:rPr>
          <w:rFonts w:hint="cs"/>
          <w:rtl/>
          <w:lang w:eastAsia="en-US"/>
        </w:rPr>
        <w:t>י</w:t>
      </w:r>
      <w:r>
        <w:rPr>
          <w:rtl/>
          <w:lang w:eastAsia="en-US"/>
        </w:rPr>
        <w:t>שמר לך פן ת</w:t>
      </w:r>
      <w:r w:rsidR="00E93DF4">
        <w:rPr>
          <w:rFonts w:hint="cs"/>
          <w:rtl/>
          <w:lang w:eastAsia="en-US"/>
        </w:rPr>
        <w:t>י</w:t>
      </w:r>
      <w:r>
        <w:rPr>
          <w:rtl/>
          <w:lang w:eastAsia="en-US"/>
        </w:rPr>
        <w:t>פול בגומא פלוני שאתה מוכן ליפול שם. וזהו לשון ושמור נפשך מאד, ונשמרתם מאד לנפשותיכם.</w:t>
      </w:r>
      <w:r w:rsidR="00930CB0">
        <w:rPr>
          <w:rStyle w:val="a5"/>
          <w:rtl/>
          <w:lang w:eastAsia="en-US"/>
        </w:rPr>
        <w:footnoteReference w:id="10"/>
      </w:r>
    </w:p>
    <w:p w14:paraId="0B22166D" w14:textId="77777777" w:rsidR="00967674" w:rsidRDefault="00967674" w:rsidP="00967674">
      <w:pPr>
        <w:pStyle w:val="ab"/>
        <w:rPr>
          <w:rtl/>
          <w:lang w:eastAsia="en-US"/>
        </w:rPr>
      </w:pPr>
      <w:r>
        <w:rPr>
          <w:rtl/>
          <w:lang w:eastAsia="en-US"/>
        </w:rPr>
        <w:t>ספר חרדים מצוות לא תעשה פרק ד</w:t>
      </w:r>
      <w:r w:rsidR="00FF28E6">
        <w:rPr>
          <w:rFonts w:hint="cs"/>
          <w:rtl/>
          <w:lang w:eastAsia="en-US"/>
        </w:rPr>
        <w:t xml:space="preserve"> </w:t>
      </w:r>
      <w:r w:rsidR="00FF28E6">
        <w:rPr>
          <w:rtl/>
          <w:lang w:eastAsia="en-US"/>
        </w:rPr>
        <w:t>–</w:t>
      </w:r>
      <w:r w:rsidR="00FF28E6">
        <w:rPr>
          <w:rFonts w:hint="cs"/>
          <w:rtl/>
          <w:lang w:eastAsia="en-US"/>
        </w:rPr>
        <w:t xml:space="preserve"> סכנה חמורה מאיסור</w:t>
      </w:r>
    </w:p>
    <w:p w14:paraId="35C2F757" w14:textId="77777777" w:rsidR="00967674" w:rsidRDefault="00967674" w:rsidP="00AF1C2F">
      <w:pPr>
        <w:pStyle w:val="ac"/>
        <w:rPr>
          <w:rtl/>
          <w:lang w:eastAsia="en-US"/>
        </w:rPr>
      </w:pPr>
      <w:r>
        <w:rPr>
          <w:rtl/>
          <w:lang w:eastAsia="en-US"/>
        </w:rPr>
        <w:t xml:space="preserve">(כה) </w:t>
      </w:r>
      <w:r w:rsidR="00AF1C2F">
        <w:rPr>
          <w:rFonts w:hint="cs"/>
          <w:rtl/>
          <w:lang w:eastAsia="en-US"/>
        </w:rPr>
        <w:t>"</w:t>
      </w:r>
      <w:r>
        <w:rPr>
          <w:rtl/>
          <w:lang w:eastAsia="en-US"/>
        </w:rPr>
        <w:t>ונשמרתם מאד לנפשותיכם</w:t>
      </w:r>
      <w:r w:rsidR="00AF1C2F">
        <w:rPr>
          <w:rFonts w:hint="cs"/>
          <w:rtl/>
          <w:lang w:eastAsia="en-US"/>
        </w:rPr>
        <w:t>".</w:t>
      </w:r>
      <w:r>
        <w:rPr>
          <w:rtl/>
          <w:lang w:eastAsia="en-US"/>
        </w:rPr>
        <w:t xml:space="preserve"> להכי כתב </w:t>
      </w:r>
      <w:r w:rsidR="00AF1C2F">
        <w:rPr>
          <w:rFonts w:hint="cs"/>
          <w:rtl/>
          <w:lang w:eastAsia="en-US"/>
        </w:rPr>
        <w:t>"</w:t>
      </w:r>
      <w:r>
        <w:rPr>
          <w:rtl/>
          <w:lang w:eastAsia="en-US"/>
        </w:rPr>
        <w:t>מאד</w:t>
      </w:r>
      <w:r w:rsidR="00AF1C2F">
        <w:rPr>
          <w:rFonts w:hint="cs"/>
          <w:rtl/>
          <w:lang w:eastAsia="en-US"/>
        </w:rPr>
        <w:t>"</w:t>
      </w:r>
      <w:r>
        <w:rPr>
          <w:rtl/>
          <w:lang w:eastAsia="en-US"/>
        </w:rPr>
        <w:t xml:space="preserve"> דחמירא סכנתא מאיסורא</w:t>
      </w:r>
      <w:r w:rsidR="00AF1C2F">
        <w:rPr>
          <w:rFonts w:hint="cs"/>
          <w:rtl/>
          <w:lang w:eastAsia="en-US"/>
        </w:rPr>
        <w:t xml:space="preserve">. אמרו רבותינו </w:t>
      </w:r>
      <w:r>
        <w:rPr>
          <w:rtl/>
          <w:lang w:eastAsia="en-US"/>
        </w:rPr>
        <w:t>ז"ל</w:t>
      </w:r>
      <w:r w:rsidR="00AF1C2F">
        <w:rPr>
          <w:rFonts w:hint="cs"/>
          <w:rtl/>
          <w:lang w:eastAsia="en-US"/>
        </w:rPr>
        <w:t>:</w:t>
      </w:r>
      <w:r w:rsidR="00AF1C2F">
        <w:rPr>
          <w:rStyle w:val="a5"/>
          <w:rtl/>
          <w:lang w:eastAsia="en-US"/>
        </w:rPr>
        <w:footnoteReference w:id="11"/>
      </w:r>
      <w:r>
        <w:rPr>
          <w:rtl/>
          <w:lang w:eastAsia="en-US"/>
        </w:rPr>
        <w:t xml:space="preserve"> ג' משקין אסורין משום גלוי</w:t>
      </w:r>
      <w:r w:rsidR="00AF1C2F">
        <w:rPr>
          <w:rFonts w:hint="cs"/>
          <w:rtl/>
          <w:lang w:eastAsia="en-US"/>
        </w:rPr>
        <w:t>:</w:t>
      </w:r>
      <w:r>
        <w:rPr>
          <w:rtl/>
          <w:lang w:eastAsia="en-US"/>
        </w:rPr>
        <w:t xml:space="preserve"> המים והיין והחלב</w:t>
      </w:r>
      <w:r w:rsidR="00AF1C2F">
        <w:rPr>
          <w:rFonts w:hint="cs"/>
          <w:rtl/>
          <w:lang w:eastAsia="en-US"/>
        </w:rPr>
        <w:t>.</w:t>
      </w:r>
      <w:r>
        <w:rPr>
          <w:rtl/>
          <w:lang w:eastAsia="en-US"/>
        </w:rPr>
        <w:t xml:space="preserve"> בהמה או עוף נשוכי נחש אסורין</w:t>
      </w:r>
      <w:r w:rsidR="00AF1C2F">
        <w:rPr>
          <w:rFonts w:hint="cs"/>
          <w:rtl/>
          <w:lang w:eastAsia="en-US"/>
        </w:rPr>
        <w:t>,</w:t>
      </w:r>
      <w:r>
        <w:rPr>
          <w:rtl/>
          <w:lang w:eastAsia="en-US"/>
        </w:rPr>
        <w:t xml:space="preserve"> תאנה נקורה או אבטיח וכיוצא בו אסורין שמא אכל מהם נחש</w:t>
      </w:r>
      <w:r w:rsidR="00AF1C2F">
        <w:rPr>
          <w:rFonts w:hint="cs"/>
          <w:rtl/>
          <w:lang w:eastAsia="en-US"/>
        </w:rPr>
        <w:t>.</w:t>
      </w:r>
      <w:r w:rsidR="00AF1C2F">
        <w:rPr>
          <w:rStyle w:val="a5"/>
          <w:rtl/>
          <w:lang w:eastAsia="en-US"/>
        </w:rPr>
        <w:footnoteReference w:id="12"/>
      </w:r>
    </w:p>
    <w:p w14:paraId="139790BC" w14:textId="77777777" w:rsidR="00CA1AB3" w:rsidRDefault="00CA1AB3" w:rsidP="00CA1AB3">
      <w:pPr>
        <w:pStyle w:val="ab"/>
        <w:rPr>
          <w:rtl/>
          <w:lang w:eastAsia="en-US"/>
        </w:rPr>
      </w:pPr>
      <w:r>
        <w:rPr>
          <w:rtl/>
          <w:lang w:eastAsia="en-US"/>
        </w:rPr>
        <w:t>קיצור שולחן ערוך סימן לב סעיף א</w:t>
      </w:r>
      <w:r w:rsidR="00FF28E6">
        <w:rPr>
          <w:rFonts w:hint="cs"/>
          <w:rtl/>
          <w:lang w:eastAsia="en-US"/>
        </w:rPr>
        <w:t xml:space="preserve"> </w:t>
      </w:r>
      <w:r w:rsidR="00FF28E6">
        <w:rPr>
          <w:rtl/>
          <w:lang w:eastAsia="en-US"/>
        </w:rPr>
        <w:t>–</w:t>
      </w:r>
      <w:r w:rsidR="00FF28E6">
        <w:rPr>
          <w:rFonts w:hint="cs"/>
          <w:rtl/>
          <w:lang w:eastAsia="en-US"/>
        </w:rPr>
        <w:t xml:space="preserve"> נפש </w:t>
      </w:r>
      <w:r w:rsidR="009A2964">
        <w:rPr>
          <w:rFonts w:hint="cs"/>
          <w:rtl/>
          <w:lang w:eastAsia="en-US"/>
        </w:rPr>
        <w:t>ב</w:t>
      </w:r>
      <w:r w:rsidR="00FF28E6">
        <w:rPr>
          <w:rFonts w:hint="cs"/>
          <w:rtl/>
          <w:lang w:eastAsia="en-US"/>
        </w:rPr>
        <w:t>ריאה בגוף בריא</w:t>
      </w:r>
    </w:p>
    <w:p w14:paraId="389844C1" w14:textId="77777777" w:rsidR="00CA1AB3" w:rsidRDefault="00CA1AB3" w:rsidP="007867E5">
      <w:pPr>
        <w:pStyle w:val="ac"/>
        <w:rPr>
          <w:rtl/>
          <w:lang w:eastAsia="en-US"/>
        </w:rPr>
      </w:pPr>
      <w:r>
        <w:rPr>
          <w:rtl/>
          <w:lang w:eastAsia="en-US"/>
        </w:rPr>
        <w:t>הואיל והיות הגוף בריא ושלם, מדרכי השם הוא, אי אפשר שיבין או ידע דבר מידיעת הבורא והוא חולה, לפיכך צריך האדם להרחיק את עצמו מדברים המאבדין את הגוף, ולהנהיג את עצמו בדברים המברין והמחלימים את הגוף, וכן הוא אומר</w:t>
      </w:r>
      <w:r w:rsidR="009C0016">
        <w:rPr>
          <w:rFonts w:hint="cs"/>
          <w:rtl/>
          <w:lang w:eastAsia="en-US"/>
        </w:rPr>
        <w:t>:</w:t>
      </w:r>
      <w:r>
        <w:rPr>
          <w:rtl/>
          <w:lang w:eastAsia="en-US"/>
        </w:rPr>
        <w:t xml:space="preserve"> ונשמרתם מאד לנפשותיכם.</w:t>
      </w:r>
      <w:r w:rsidR="007867E5">
        <w:rPr>
          <w:rStyle w:val="a5"/>
          <w:rtl/>
          <w:lang w:eastAsia="en-US"/>
        </w:rPr>
        <w:footnoteReference w:id="13"/>
      </w:r>
    </w:p>
    <w:p w14:paraId="44926C64" w14:textId="77777777" w:rsidR="00C232CA" w:rsidRDefault="00C232CA" w:rsidP="00C232CA">
      <w:pPr>
        <w:pStyle w:val="ab"/>
        <w:rPr>
          <w:rtl/>
          <w:lang w:eastAsia="en-US"/>
        </w:rPr>
      </w:pPr>
      <w:r>
        <w:rPr>
          <w:rtl/>
          <w:lang w:eastAsia="en-US"/>
        </w:rPr>
        <w:t>שו"ת דברי יציב ליקוטים והשמטות סימן קטו</w:t>
      </w:r>
      <w:r>
        <w:rPr>
          <w:rFonts w:hint="cs"/>
          <w:rtl/>
          <w:lang w:eastAsia="en-US"/>
        </w:rPr>
        <w:t xml:space="preserve"> - </w:t>
      </w:r>
      <w:r>
        <w:rPr>
          <w:rtl/>
          <w:lang w:eastAsia="en-US"/>
        </w:rPr>
        <w:t>בחיוב לשמוע לדברי הרופא</w:t>
      </w:r>
      <w:r>
        <w:rPr>
          <w:rStyle w:val="a5"/>
          <w:rtl/>
          <w:lang w:eastAsia="en-US"/>
        </w:rPr>
        <w:footnoteReference w:id="14"/>
      </w:r>
    </w:p>
    <w:p w14:paraId="40550EB9" w14:textId="77777777" w:rsidR="00C232CA" w:rsidRDefault="00C232CA" w:rsidP="001E5B53">
      <w:pPr>
        <w:pStyle w:val="ac"/>
        <w:rPr>
          <w:rtl/>
          <w:lang w:eastAsia="en-US"/>
        </w:rPr>
      </w:pPr>
      <w:r>
        <w:rPr>
          <w:rtl/>
          <w:lang w:eastAsia="en-US"/>
        </w:rPr>
        <w:t xml:space="preserve">ב"ה, קרית צאנז, ח"י טבת תשמ"ג </w:t>
      </w:r>
    </w:p>
    <w:p w14:paraId="1A22933F" w14:textId="77777777" w:rsidR="000A0049" w:rsidRDefault="00C232CA" w:rsidP="001E5B53">
      <w:pPr>
        <w:pStyle w:val="ac"/>
        <w:rPr>
          <w:rtl/>
          <w:lang w:eastAsia="en-US"/>
        </w:rPr>
      </w:pPr>
      <w:r>
        <w:rPr>
          <w:rtl/>
          <w:lang w:eastAsia="en-US"/>
        </w:rPr>
        <w:t>אחדשכ"ק דיתיב בתווני דלבאי,</w:t>
      </w:r>
      <w:r w:rsidR="00AC7751">
        <w:rPr>
          <w:rStyle w:val="a5"/>
          <w:rtl/>
          <w:lang w:eastAsia="en-US"/>
        </w:rPr>
        <w:footnoteReference w:id="15"/>
      </w:r>
      <w:r>
        <w:rPr>
          <w:rtl/>
          <w:lang w:eastAsia="en-US"/>
        </w:rPr>
        <w:t xml:space="preserve"> הנני בזה לבקשו היות כי מצות עשה דאורייתא ונשמרתם מאד לנפשותיכם</w:t>
      </w:r>
      <w:r>
        <w:rPr>
          <w:rFonts w:hint="cs"/>
          <w:rtl/>
          <w:lang w:eastAsia="en-US"/>
        </w:rPr>
        <w:t xml:space="preserve"> ... </w:t>
      </w:r>
      <w:r>
        <w:rPr>
          <w:rtl/>
          <w:lang w:eastAsia="en-US"/>
        </w:rPr>
        <w:t>וכפי מה שדברתי עם הרופא של כ"ק אמר לי שההכרח לו לקום מהמטה ולטייל קצת בכל יום, וע"כ אבקשו נא ונא שיציית להרופא, ובכל פעם שיקום מהמטה ויטייל יקיים מצוה של תורה, וכדאי המצוה להגן שלא יוגרם ח"ו שום היזק אלא להמשיך רפואה שלימה מן השמים.</w:t>
      </w:r>
      <w:r w:rsidR="001E5B53">
        <w:rPr>
          <w:rStyle w:val="a5"/>
          <w:rtl/>
          <w:lang w:eastAsia="en-US"/>
        </w:rPr>
        <w:footnoteReference w:id="16"/>
      </w:r>
    </w:p>
    <w:p w14:paraId="3B7788AA" w14:textId="77777777" w:rsidR="00F43C82" w:rsidRDefault="00F43C82" w:rsidP="001E5B53">
      <w:pPr>
        <w:pStyle w:val="ab"/>
        <w:rPr>
          <w:rtl/>
          <w:lang w:eastAsia="en-US"/>
        </w:rPr>
      </w:pPr>
      <w:r>
        <w:rPr>
          <w:rtl/>
          <w:lang w:eastAsia="en-US"/>
        </w:rPr>
        <w:lastRenderedPageBreak/>
        <w:t>שו"ת יחווה דעת חלק ה סימן לט</w:t>
      </w:r>
      <w:r w:rsidR="00FF28E6">
        <w:rPr>
          <w:rFonts w:hint="cs"/>
          <w:rtl/>
          <w:lang w:eastAsia="en-US"/>
        </w:rPr>
        <w:t xml:space="preserve"> </w:t>
      </w:r>
      <w:r w:rsidR="00FF28E6">
        <w:rPr>
          <w:rtl/>
          <w:lang w:eastAsia="en-US"/>
        </w:rPr>
        <w:t>–</w:t>
      </w:r>
      <w:r w:rsidR="00FF28E6">
        <w:rPr>
          <w:rFonts w:hint="cs"/>
          <w:rtl/>
          <w:lang w:eastAsia="en-US"/>
        </w:rPr>
        <w:t xml:space="preserve"> איסור עישון ובמיוחד בישיבות</w:t>
      </w:r>
      <w:r>
        <w:rPr>
          <w:rtl/>
          <w:lang w:eastAsia="en-US"/>
        </w:rPr>
        <w:t xml:space="preserve"> </w:t>
      </w:r>
    </w:p>
    <w:p w14:paraId="73C2C51C" w14:textId="77777777" w:rsidR="00F43C82" w:rsidRDefault="001E5B53" w:rsidP="00F83D96">
      <w:pPr>
        <w:pStyle w:val="ac"/>
        <w:rPr>
          <w:rtl/>
          <w:lang w:eastAsia="en-US"/>
        </w:rPr>
      </w:pPr>
      <w:r w:rsidRPr="00FC07D3">
        <w:rPr>
          <w:rFonts w:hint="cs"/>
          <w:rtl/>
          <w:lang w:eastAsia="en-US"/>
        </w:rPr>
        <w:t xml:space="preserve">... </w:t>
      </w:r>
      <w:r w:rsidR="00F43C82" w:rsidRPr="00FC07D3">
        <w:rPr>
          <w:rtl/>
          <w:lang w:eastAsia="en-US"/>
        </w:rPr>
        <w:t>אולם מה טוב ומה נעים להימנע מעישון סיגריות בכלל בכל ימות השנה, לאחר שנתפרסם ברבים שלפי דעת גדולי הרפואה והמדע בזמנינו, העישון מזיק ומסוכן מאוד, ועלול להביא למחלות נוראות ולסכן בריאותו של האדם</w:t>
      </w:r>
      <w:r w:rsidR="00FC07D3">
        <w:rPr>
          <w:rFonts w:hint="cs"/>
          <w:rtl/>
          <w:lang w:eastAsia="en-US"/>
        </w:rPr>
        <w:t xml:space="preserve"> ... </w:t>
      </w:r>
      <w:r w:rsidR="00F43C82" w:rsidRPr="00FC07D3">
        <w:rPr>
          <w:rtl/>
          <w:lang w:eastAsia="en-US"/>
        </w:rPr>
        <w:t>וכבר הזהירה התורה ונשמרתם מאוד לנפשותיכם</w:t>
      </w:r>
      <w:r w:rsidR="00FC07D3">
        <w:rPr>
          <w:rFonts w:hint="cs"/>
          <w:rtl/>
          <w:lang w:eastAsia="en-US"/>
        </w:rPr>
        <w:t xml:space="preserve"> ...</w:t>
      </w:r>
      <w:r w:rsidR="007E5D3D" w:rsidRPr="00FC07D3">
        <w:rPr>
          <w:rFonts w:hint="cs"/>
          <w:rtl/>
          <w:lang w:eastAsia="en-US"/>
        </w:rPr>
        <w:t xml:space="preserve"> </w:t>
      </w:r>
      <w:r w:rsidR="00F43C82" w:rsidRPr="00FC07D3">
        <w:rPr>
          <w:rtl/>
          <w:lang w:eastAsia="en-US"/>
        </w:rPr>
        <w:t>והמשנה ברורה בספרו ליקוטי אמרים (פרק יג) כתב, שהמרגיל עצמו בעישון סיגריות, עובר על ונשמרתם מאד לנפשותיכם, ועתיד הוא ליתן את הדין, כי הרופאים גזרו אומר שהעישון מחליש כוחותיו של האדם, ולפעמים נוגע הדבר גם בנפשו וכו'. ע</w:t>
      </w:r>
      <w:r w:rsidR="00F83D96">
        <w:rPr>
          <w:rFonts w:hint="cs"/>
          <w:rtl/>
          <w:lang w:eastAsia="en-US"/>
        </w:rPr>
        <w:t>יין שם</w:t>
      </w:r>
      <w:r w:rsidR="00F43C82" w:rsidRPr="00FC07D3">
        <w:rPr>
          <w:rtl/>
          <w:lang w:eastAsia="en-US"/>
        </w:rPr>
        <w:t>.</w:t>
      </w:r>
      <w:r w:rsidR="007E5D3D" w:rsidRPr="00FC07D3">
        <w:rPr>
          <w:rStyle w:val="a5"/>
          <w:rFonts w:cs="Narkisim"/>
          <w:sz w:val="20"/>
          <w:szCs w:val="20"/>
          <w:rtl/>
          <w:lang w:eastAsia="en-US"/>
        </w:rPr>
        <w:footnoteReference w:id="17"/>
      </w:r>
      <w:r w:rsidR="00F43C82" w:rsidRPr="00FC07D3">
        <w:rPr>
          <w:rtl/>
          <w:lang w:eastAsia="en-US"/>
        </w:rPr>
        <w:t xml:space="preserve"> וכל שכן בזמנינו שהוברר הדבר על ידי הרופאים שיש סכנה בעישון סיגריות</w:t>
      </w:r>
      <w:r w:rsidR="00FC07D3">
        <w:rPr>
          <w:rFonts w:hint="cs"/>
          <w:rtl/>
          <w:lang w:eastAsia="en-US"/>
        </w:rPr>
        <w:t xml:space="preserve"> ...</w:t>
      </w:r>
      <w:r w:rsidR="00F43C82" w:rsidRPr="00FC07D3">
        <w:rPr>
          <w:rtl/>
          <w:lang w:eastAsia="en-US"/>
        </w:rPr>
        <w:t xml:space="preserve"> ויש להזהיר גם את הגדולים על הקטנים. ובפרט המשגיחים בישיבות, שומרי משמרת הקודש, עליהם לפקוח עיניהם על תלמידי הישיבות לבל ירגילו עצמם בכך</w:t>
      </w:r>
      <w:r w:rsidR="00C232CA" w:rsidRPr="00FC07D3">
        <w:rPr>
          <w:rFonts w:hint="cs"/>
          <w:rtl/>
          <w:lang w:eastAsia="en-US"/>
        </w:rPr>
        <w:t>.</w:t>
      </w:r>
      <w:r w:rsidR="00F83D96">
        <w:rPr>
          <w:rStyle w:val="a5"/>
          <w:rtl/>
          <w:lang w:eastAsia="en-US"/>
        </w:rPr>
        <w:footnoteReference w:id="18"/>
      </w:r>
    </w:p>
    <w:p w14:paraId="1210BDD5" w14:textId="77777777" w:rsidR="00FF28E6" w:rsidRDefault="00FF28E6" w:rsidP="00FF28E6">
      <w:pPr>
        <w:pStyle w:val="ab"/>
      </w:pPr>
      <w:r>
        <w:rPr>
          <w:rtl/>
        </w:rPr>
        <w:t>ויקרא רבה טז ח</w:t>
      </w:r>
      <w:r>
        <w:rPr>
          <w:rFonts w:hint="cs"/>
          <w:rtl/>
        </w:rPr>
        <w:t xml:space="preserve"> </w:t>
      </w:r>
      <w:r>
        <w:rPr>
          <w:rtl/>
        </w:rPr>
        <w:t>–</w:t>
      </w:r>
      <w:r>
        <w:rPr>
          <w:rFonts w:hint="cs"/>
          <w:rtl/>
        </w:rPr>
        <w:t xml:space="preserve"> רפואה מונעת</w:t>
      </w:r>
    </w:p>
    <w:p w14:paraId="274F5532" w14:textId="77777777" w:rsidR="00FF28E6" w:rsidRDefault="00FF28E6" w:rsidP="00FF28E6">
      <w:pPr>
        <w:pStyle w:val="ac"/>
        <w:rPr>
          <w:rtl/>
        </w:rPr>
      </w:pPr>
      <w:r>
        <w:rPr>
          <w:rtl/>
        </w:rPr>
        <w:t>"וראה הכהן והנה נרפא נגע הצרעת מן הצרוע" (ויקרא יד ג) - אמר ר' אחא: מאדם הוא שלא יבואו חולאים עליו</w:t>
      </w:r>
      <w:r>
        <w:rPr>
          <w:rFonts w:hint="cs"/>
          <w:rtl/>
        </w:rPr>
        <w:t xml:space="preserve"> ...</w:t>
      </w:r>
      <w:r>
        <w:rPr>
          <w:rtl/>
        </w:rPr>
        <w:t xml:space="preserve"> שאמר ר' אחא: </w:t>
      </w:r>
      <w:r>
        <w:rPr>
          <w:rFonts w:hint="cs"/>
          <w:rtl/>
        </w:rPr>
        <w:t>"</w:t>
      </w:r>
      <w:r>
        <w:rPr>
          <w:rtl/>
        </w:rPr>
        <w:t>והסיר ה' ממך כל חולי</w:t>
      </w:r>
      <w:r>
        <w:rPr>
          <w:rFonts w:hint="cs"/>
          <w:rtl/>
        </w:rPr>
        <w:t>"</w:t>
      </w:r>
      <w:r>
        <w:rPr>
          <w:rtl/>
        </w:rPr>
        <w:t xml:space="preserve"> (דברים ז טו) </w:t>
      </w:r>
      <w:r>
        <w:rPr>
          <w:rFonts w:hint="cs"/>
          <w:rtl/>
        </w:rPr>
        <w:t xml:space="preserve">- </w:t>
      </w:r>
      <w:r>
        <w:rPr>
          <w:rtl/>
        </w:rPr>
        <w:t>ממך הוא שלא יבואו חולאים עליך.</w:t>
      </w:r>
      <w:r>
        <w:rPr>
          <w:rStyle w:val="a5"/>
          <w:rtl/>
        </w:rPr>
        <w:footnoteReference w:id="19"/>
      </w:r>
    </w:p>
    <w:p w14:paraId="29841736" w14:textId="77777777" w:rsidR="00496C2D" w:rsidRDefault="0032518A" w:rsidP="00FF28E6">
      <w:pPr>
        <w:pStyle w:val="ad"/>
        <w:spacing w:before="240"/>
        <w:rPr>
          <w:rtl/>
          <w:lang w:eastAsia="en-US"/>
        </w:rPr>
      </w:pPr>
      <w:r w:rsidRPr="00530E29">
        <w:rPr>
          <w:rtl/>
          <w:lang w:eastAsia="en-US"/>
        </w:rPr>
        <w:t xml:space="preserve">שבת שלום </w:t>
      </w:r>
    </w:p>
    <w:p w14:paraId="4B7B475C" w14:textId="77777777" w:rsidR="00496C2D" w:rsidRDefault="00D37250" w:rsidP="00484F0F">
      <w:pPr>
        <w:pStyle w:val="ad"/>
        <w:outlineLvl w:val="0"/>
        <w:rPr>
          <w:rtl/>
          <w:lang w:eastAsia="en-US"/>
        </w:rPr>
      </w:pPr>
      <w:r w:rsidRPr="00530E29">
        <w:rPr>
          <w:rFonts w:hint="cs"/>
          <w:rtl/>
          <w:lang w:eastAsia="en-US"/>
        </w:rPr>
        <w:t>ושנזכה לראות בנחמת ציון, גאולת ישראל ובנין ירושלים</w:t>
      </w:r>
    </w:p>
    <w:p w14:paraId="536D7EF8" w14:textId="77777777" w:rsidR="00405797" w:rsidRDefault="00A3508A" w:rsidP="00484F0F">
      <w:pPr>
        <w:pStyle w:val="ad"/>
        <w:outlineLvl w:val="0"/>
        <w:rPr>
          <w:rtl/>
          <w:lang w:eastAsia="en-US"/>
        </w:rPr>
      </w:pPr>
      <w:r>
        <w:rPr>
          <w:rFonts w:hint="cs"/>
          <w:rtl/>
          <w:lang w:eastAsia="en-US"/>
        </w:rPr>
        <w:t>ב</w:t>
      </w:r>
      <w:r w:rsidR="00405797">
        <w:rPr>
          <w:rFonts w:hint="cs"/>
          <w:rtl/>
          <w:lang w:eastAsia="en-US"/>
        </w:rPr>
        <w:t>בריאות גוף ונפש לשנים רבות ונעימות</w:t>
      </w:r>
    </w:p>
    <w:p w14:paraId="2AACD52C" w14:textId="77777777" w:rsidR="0032518A" w:rsidRDefault="0032518A" w:rsidP="00A32B6E">
      <w:pPr>
        <w:pStyle w:val="ad"/>
        <w:outlineLvl w:val="0"/>
        <w:rPr>
          <w:rtl/>
          <w:lang w:eastAsia="en-US"/>
        </w:rPr>
      </w:pPr>
      <w:r w:rsidRPr="00530E29">
        <w:rPr>
          <w:rtl/>
          <w:lang w:eastAsia="en-US"/>
        </w:rPr>
        <w:t xml:space="preserve">מחלקי המים </w:t>
      </w:r>
    </w:p>
    <w:p w14:paraId="437AD419" w14:textId="77777777" w:rsidR="002D1898" w:rsidRPr="002D1898" w:rsidRDefault="002D1898" w:rsidP="002D1898">
      <w:pPr>
        <w:pStyle w:val="ad"/>
        <w:spacing w:before="120"/>
        <w:outlineLvl w:val="0"/>
        <w:rPr>
          <w:b w:val="0"/>
          <w:bCs w:val="0"/>
          <w:szCs w:val="22"/>
          <w:rtl/>
          <w:lang w:eastAsia="en-US"/>
        </w:rPr>
      </w:pPr>
      <w:r w:rsidRPr="002D1898">
        <w:rPr>
          <w:rFonts w:hint="cs"/>
          <w:szCs w:val="22"/>
          <w:rtl/>
          <w:lang w:eastAsia="en-US"/>
        </w:rPr>
        <w:t xml:space="preserve">מים אחרונים: </w:t>
      </w:r>
      <w:r w:rsidRPr="002D1898">
        <w:rPr>
          <w:rFonts w:hint="cs"/>
          <w:b w:val="0"/>
          <w:bCs w:val="0"/>
          <w:szCs w:val="22"/>
          <w:rtl/>
          <w:lang w:eastAsia="en-US"/>
        </w:rPr>
        <w:t xml:space="preserve">הדפים הבאים שזכינו בעזרת הנותן ליעף כח להשלים, משלימים </w:t>
      </w:r>
      <w:r>
        <w:rPr>
          <w:rFonts w:hint="cs"/>
          <w:b w:val="0"/>
          <w:bCs w:val="0"/>
          <w:szCs w:val="22"/>
          <w:rtl/>
          <w:lang w:eastAsia="en-US"/>
        </w:rPr>
        <w:t>את ה</w:t>
      </w:r>
      <w:r w:rsidRPr="002D1898">
        <w:rPr>
          <w:rFonts w:hint="cs"/>
          <w:b w:val="0"/>
          <w:bCs w:val="0"/>
          <w:szCs w:val="22"/>
          <w:rtl/>
          <w:lang w:eastAsia="en-US"/>
        </w:rPr>
        <w:t xml:space="preserve">דף הזה </w:t>
      </w:r>
      <w:r>
        <w:rPr>
          <w:rFonts w:hint="cs"/>
          <w:b w:val="0"/>
          <w:bCs w:val="0"/>
          <w:szCs w:val="22"/>
          <w:rtl/>
          <w:lang w:eastAsia="en-US"/>
        </w:rPr>
        <w:t xml:space="preserve">למסכת אחת של אחריות האדם לדאוג לבריאותו. ראה הדף </w:t>
      </w:r>
      <w:hyperlink r:id="rId7" w:history="1">
        <w:r w:rsidRPr="002D1898">
          <w:rPr>
            <w:rStyle w:val="Hyperlink"/>
            <w:rFonts w:hint="cs"/>
            <w:b w:val="0"/>
            <w:bCs w:val="0"/>
            <w:szCs w:val="22"/>
            <w:rtl/>
            <w:lang w:eastAsia="en-US"/>
          </w:rPr>
          <w:t>אני ה' רופאך</w:t>
        </w:r>
      </w:hyperlink>
      <w:r>
        <w:rPr>
          <w:rFonts w:hint="cs"/>
          <w:b w:val="0"/>
          <w:bCs w:val="0"/>
          <w:szCs w:val="22"/>
          <w:rtl/>
          <w:lang w:eastAsia="en-US"/>
        </w:rPr>
        <w:t xml:space="preserve"> בפרשת בשלח, הדף </w:t>
      </w:r>
      <w:hyperlink r:id="rId8" w:history="1">
        <w:r w:rsidRPr="002D1898">
          <w:rPr>
            <w:rStyle w:val="Hyperlink"/>
            <w:rFonts w:hint="cs"/>
            <w:b w:val="0"/>
            <w:bCs w:val="0"/>
            <w:szCs w:val="22"/>
            <w:rtl/>
            <w:lang w:eastAsia="en-US"/>
          </w:rPr>
          <w:t>גומל נפשו איש חסד</w:t>
        </w:r>
      </w:hyperlink>
      <w:r>
        <w:rPr>
          <w:rFonts w:hint="cs"/>
          <w:b w:val="0"/>
          <w:bCs w:val="0"/>
          <w:szCs w:val="22"/>
          <w:rtl/>
          <w:lang w:eastAsia="en-US"/>
        </w:rPr>
        <w:t xml:space="preserve"> בפרשת בהר, הדף </w:t>
      </w:r>
      <w:hyperlink r:id="rId9" w:history="1">
        <w:r w:rsidRPr="002D1898">
          <w:rPr>
            <w:rStyle w:val="Hyperlink"/>
            <w:rFonts w:hint="cs"/>
            <w:b w:val="0"/>
            <w:bCs w:val="0"/>
            <w:szCs w:val="22"/>
            <w:rtl/>
            <w:lang w:eastAsia="en-US"/>
          </w:rPr>
          <w:t>ורפוא ירפא</w:t>
        </w:r>
      </w:hyperlink>
      <w:r>
        <w:rPr>
          <w:rFonts w:hint="cs"/>
          <w:b w:val="0"/>
          <w:bCs w:val="0"/>
          <w:szCs w:val="22"/>
          <w:rtl/>
          <w:lang w:eastAsia="en-US"/>
        </w:rPr>
        <w:t xml:space="preserve"> בפרשת משפטים והדף </w:t>
      </w:r>
      <w:hyperlink r:id="rId10" w:history="1">
        <w:r w:rsidRPr="009A2964">
          <w:rPr>
            <w:rStyle w:val="Hyperlink"/>
            <w:rFonts w:hint="cs"/>
            <w:b w:val="0"/>
            <w:bCs w:val="0"/>
            <w:szCs w:val="22"/>
            <w:rtl/>
            <w:lang w:eastAsia="en-US"/>
          </w:rPr>
          <w:t>הכל בידי שמים חוץ מיראת שמים</w:t>
        </w:r>
      </w:hyperlink>
      <w:r>
        <w:rPr>
          <w:rFonts w:hint="cs"/>
          <w:b w:val="0"/>
          <w:bCs w:val="0"/>
          <w:szCs w:val="22"/>
          <w:rtl/>
          <w:lang w:eastAsia="en-US"/>
        </w:rPr>
        <w:t xml:space="preserve"> בפרשת עקב. רפואה שלימה.</w:t>
      </w:r>
    </w:p>
    <w:sectPr w:rsidR="002D1898" w:rsidRPr="002D1898" w:rsidSect="00C9762B">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87C1" w14:textId="77777777" w:rsidR="004348EC" w:rsidRDefault="004348EC">
      <w:r>
        <w:separator/>
      </w:r>
    </w:p>
  </w:endnote>
  <w:endnote w:type="continuationSeparator" w:id="0">
    <w:p w14:paraId="7A9D1167" w14:textId="77777777" w:rsidR="004348EC" w:rsidRDefault="0043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4B1D" w14:textId="77777777"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9A2964">
      <w:rPr>
        <w:rStyle w:val="af3"/>
        <w:noProof/>
        <w:rtl/>
      </w:rPr>
      <w:t>2</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9A2964">
      <w:rPr>
        <w:rStyle w:val="af3"/>
        <w:noProof/>
        <w:rtl/>
      </w:rPr>
      <w:t>4</w:t>
    </w:r>
    <w:r w:rsidR="00E75503" w:rsidRPr="00F8747C">
      <w:rPr>
        <w:rStyle w:val="af3"/>
      </w:rPr>
      <w:fldChar w:fldCharType="end"/>
    </w:r>
  </w:p>
  <w:p w14:paraId="59055B0B"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9820" w14:textId="77777777" w:rsidR="004348EC" w:rsidRDefault="004348EC">
      <w:pPr>
        <w:rPr>
          <w:lang w:eastAsia="en-US"/>
        </w:rPr>
      </w:pPr>
      <w:r>
        <w:separator/>
      </w:r>
    </w:p>
  </w:footnote>
  <w:footnote w:type="continuationSeparator" w:id="0">
    <w:p w14:paraId="7C42852A" w14:textId="77777777" w:rsidR="004348EC" w:rsidRDefault="004348EC">
      <w:r>
        <w:continuationSeparator/>
      </w:r>
    </w:p>
  </w:footnote>
  <w:footnote w:id="1">
    <w:p w14:paraId="6EDE88D5" w14:textId="77777777" w:rsidR="00845CE4" w:rsidRDefault="00845CE4" w:rsidP="00C9762B">
      <w:pPr>
        <w:pStyle w:val="a3"/>
        <w:rPr>
          <w:rtl/>
        </w:rPr>
      </w:pPr>
      <w:r>
        <w:rPr>
          <w:rStyle w:val="a5"/>
        </w:rPr>
        <w:footnoteRef/>
      </w:r>
      <w:r>
        <w:rPr>
          <w:rtl/>
        </w:rPr>
        <w:t xml:space="preserve"> </w:t>
      </w:r>
      <w:r>
        <w:rPr>
          <w:rFonts w:hint="cs"/>
          <w:rtl/>
          <w:lang w:eastAsia="en-US"/>
        </w:rPr>
        <w:t>ושישה פסוקים ק</w:t>
      </w:r>
      <w:r w:rsidR="00C9762B">
        <w:rPr>
          <w:rFonts w:hint="cs"/>
          <w:rtl/>
          <w:lang w:eastAsia="en-US"/>
        </w:rPr>
        <w:t>ו</w:t>
      </w:r>
      <w:r>
        <w:rPr>
          <w:rFonts w:hint="cs"/>
          <w:rtl/>
          <w:lang w:eastAsia="en-US"/>
        </w:rPr>
        <w:t>דם אומר המקרא: "</w:t>
      </w:r>
      <w:r>
        <w:rPr>
          <w:rtl/>
          <w:lang w:eastAsia="en-US"/>
        </w:rPr>
        <w:t>רַק הִשָּׁמֶר לְךָ וּשְׁמֹר נַפְשְׁךָ מְאֹד פֶּן תִּשְׁכַּח אֶת הַדְּבָרִים אֲשֶׁר רָאוּ עֵינֶיךָ וּפֶן יָסוּרוּ מִלְּבָבְךָ כֹּל יְמֵי חַיֶּיךָ וְהוֹדַעְתָּם לְבָנֶיךָ וְלִבְנֵי בָנֶיךָ</w:t>
      </w:r>
      <w:r>
        <w:rPr>
          <w:rFonts w:hint="cs"/>
          <w:rtl/>
          <w:lang w:eastAsia="en-US"/>
        </w:rPr>
        <w:t>". שני הפסוקים מובאים כהכנה ל</w:t>
      </w:r>
      <w:r w:rsidR="00C9762B">
        <w:rPr>
          <w:rFonts w:hint="cs"/>
          <w:rtl/>
          <w:lang w:eastAsia="en-US"/>
        </w:rPr>
        <w:t xml:space="preserve">תיאור </w:t>
      </w:r>
      <w:r>
        <w:rPr>
          <w:rFonts w:hint="cs"/>
          <w:rtl/>
          <w:lang w:eastAsia="en-US"/>
        </w:rPr>
        <w:t xml:space="preserve">מעמד הר סיני </w:t>
      </w:r>
      <w:r w:rsidR="00C9762B">
        <w:rPr>
          <w:rFonts w:hint="cs"/>
          <w:rtl/>
          <w:lang w:eastAsia="en-US"/>
        </w:rPr>
        <w:t xml:space="preserve">לדור הבנים </w:t>
      </w:r>
      <w:r>
        <w:rPr>
          <w:rFonts w:hint="cs"/>
          <w:rtl/>
          <w:lang w:eastAsia="en-US"/>
        </w:rPr>
        <w:t xml:space="preserve">ועשרת הדברים המפורטים בפרק ה הסמוך. </w:t>
      </w:r>
      <w:r w:rsidR="00C9762B">
        <w:rPr>
          <w:rFonts w:hint="cs"/>
          <w:rtl/>
          <w:lang w:eastAsia="en-US"/>
        </w:rPr>
        <w:t xml:space="preserve">יש לכאורה </w:t>
      </w:r>
      <w:r>
        <w:rPr>
          <w:rFonts w:hint="cs"/>
          <w:rtl/>
          <w:lang w:eastAsia="en-US"/>
        </w:rPr>
        <w:t>סתירה בין "כי לא ראיתם" שבפסוק הראשון שהבאנו</w:t>
      </w:r>
      <w:r w:rsidR="00C9762B">
        <w:rPr>
          <w:rFonts w:hint="cs"/>
          <w:rtl/>
          <w:lang w:eastAsia="en-US"/>
        </w:rPr>
        <w:t xml:space="preserve"> (</w:t>
      </w:r>
      <w:r>
        <w:rPr>
          <w:rFonts w:hint="cs"/>
          <w:rtl/>
          <w:lang w:eastAsia="en-US"/>
        </w:rPr>
        <w:t>השני בסדר המקרא) ובין "אשר ראו עיניך" שבפסוק השני שהבאנו</w:t>
      </w:r>
      <w:r w:rsidR="00C9762B">
        <w:rPr>
          <w:rFonts w:hint="cs"/>
          <w:rtl/>
          <w:lang w:eastAsia="en-US"/>
        </w:rPr>
        <w:t xml:space="preserve"> (</w:t>
      </w:r>
      <w:r>
        <w:rPr>
          <w:rFonts w:hint="cs"/>
          <w:rtl/>
          <w:lang w:eastAsia="en-US"/>
        </w:rPr>
        <w:t xml:space="preserve">הראשון בסדר המקרא), </w:t>
      </w:r>
      <w:r w:rsidR="00C9762B">
        <w:rPr>
          <w:rFonts w:hint="cs"/>
          <w:rtl/>
          <w:lang w:eastAsia="en-US"/>
        </w:rPr>
        <w:t>נושא עלי</w:t>
      </w:r>
      <w:r w:rsidR="00DD33F8">
        <w:rPr>
          <w:rFonts w:hint="cs"/>
          <w:rtl/>
          <w:lang w:eastAsia="en-US"/>
        </w:rPr>
        <w:t>ו</w:t>
      </w:r>
      <w:r w:rsidR="00C9762B">
        <w:rPr>
          <w:rFonts w:hint="cs"/>
          <w:rtl/>
          <w:lang w:eastAsia="en-US"/>
        </w:rPr>
        <w:t xml:space="preserve"> עמדנו בקצרה בדברינו </w:t>
      </w:r>
      <w:hyperlink r:id="rId1" w:history="1">
        <w:r w:rsidR="00C9762B" w:rsidRPr="00C9762B">
          <w:rPr>
            <w:rStyle w:val="Hyperlink"/>
            <w:rFonts w:hint="cs"/>
            <w:rtl/>
            <w:lang w:eastAsia="en-US"/>
          </w:rPr>
          <w:t>פנים בפנים דיבר ה' עמכם</w:t>
        </w:r>
      </w:hyperlink>
      <w:r w:rsidR="00C9762B">
        <w:rPr>
          <w:rFonts w:hint="cs"/>
          <w:rtl/>
          <w:lang w:eastAsia="en-US"/>
        </w:rPr>
        <w:t xml:space="preserve"> בפרשה זו בשנה האחרת. הצד השווה ביניהם, מה שחשוב לעניינינו כאן, הוא </w:t>
      </w:r>
      <w:r>
        <w:rPr>
          <w:rFonts w:hint="cs"/>
          <w:rtl/>
          <w:lang w:eastAsia="en-US"/>
        </w:rPr>
        <w:t>ששניהם מדברים על שמירת זכרון מעמד הר סיני והדברים והציוויי</w:t>
      </w:r>
      <w:r>
        <w:rPr>
          <w:rFonts w:hint="eastAsia"/>
          <w:rtl/>
          <w:lang w:eastAsia="en-US"/>
        </w:rPr>
        <w:t>ם</w:t>
      </w:r>
      <w:r>
        <w:rPr>
          <w:rFonts w:hint="cs"/>
          <w:rtl/>
          <w:lang w:eastAsia="en-US"/>
        </w:rPr>
        <w:t xml:space="preserve"> שנאמרו בו (וממנו לשמירת התורה כולה כמפורט פעמים רבות בספר דברים).</w:t>
      </w:r>
    </w:p>
  </w:footnote>
  <w:footnote w:id="2">
    <w:p w14:paraId="6A344C76" w14:textId="77777777" w:rsidR="00626355" w:rsidRDefault="00626355" w:rsidP="00063C8A">
      <w:pPr>
        <w:pStyle w:val="a3"/>
        <w:rPr>
          <w:rtl/>
        </w:rPr>
      </w:pPr>
      <w:r>
        <w:rPr>
          <w:rStyle w:val="a5"/>
        </w:rPr>
        <w:footnoteRef/>
      </w:r>
      <w:r>
        <w:rPr>
          <w:rtl/>
        </w:rPr>
        <w:t xml:space="preserve"> </w:t>
      </w:r>
      <w:r>
        <w:rPr>
          <w:rFonts w:hint="cs"/>
          <w:rtl/>
          <w:lang w:eastAsia="en-US"/>
        </w:rPr>
        <w:t xml:space="preserve">זהו ה"נשמרתם מאד לנפשותיכם" השני והאחרון במקרא (על </w:t>
      </w:r>
      <w:r w:rsidR="00C9762B">
        <w:rPr>
          <w:rFonts w:hint="cs"/>
          <w:rtl/>
          <w:lang w:eastAsia="en-US"/>
        </w:rPr>
        <w:t>הדמיון</w:t>
      </w:r>
      <w:r>
        <w:rPr>
          <w:rFonts w:hint="cs"/>
          <w:rtl/>
          <w:lang w:eastAsia="en-US"/>
        </w:rPr>
        <w:t xml:space="preserve"> בין ספר יהושע לספר דברים כבר האריכו רבים וטובים) וגם הוא מדבר במישור הרוחני-דתי של מצוות אהבת הקב"ה (השווה עם </w:t>
      </w:r>
      <w:r w:rsidR="00C9762B">
        <w:rPr>
          <w:rFonts w:hint="cs"/>
          <w:rtl/>
          <w:lang w:eastAsia="en-US"/>
        </w:rPr>
        <w:t>"</w:t>
      </w:r>
      <w:r>
        <w:rPr>
          <w:rFonts w:hint="cs"/>
          <w:rtl/>
          <w:lang w:eastAsia="en-US"/>
        </w:rPr>
        <w:t>שמע ישראל ... ואהבת את ה' אלהיך</w:t>
      </w:r>
      <w:r w:rsidR="00C9762B">
        <w:rPr>
          <w:rFonts w:hint="cs"/>
          <w:rtl/>
          <w:lang w:eastAsia="en-US"/>
        </w:rPr>
        <w:t>"</w:t>
      </w:r>
      <w:r>
        <w:rPr>
          <w:rFonts w:hint="cs"/>
          <w:rtl/>
          <w:lang w:eastAsia="en-US"/>
        </w:rPr>
        <w:t xml:space="preserve"> שבפרשתנו, פרק ו). ואם נמנה עוד "ונשמרתם" במקרא, הרי לנו "</w:t>
      </w:r>
      <w:r>
        <w:rPr>
          <w:rtl/>
          <w:lang w:eastAsia="en-US"/>
        </w:rPr>
        <w:t>וְנִשְׁמַרְתֶּם בְּרוּחֲכֶם</w:t>
      </w:r>
      <w:r>
        <w:rPr>
          <w:rFonts w:hint="cs"/>
          <w:rtl/>
          <w:lang w:eastAsia="en-US"/>
        </w:rPr>
        <w:t>"</w:t>
      </w:r>
      <w:r>
        <w:rPr>
          <w:rtl/>
          <w:lang w:eastAsia="en-US"/>
        </w:rPr>
        <w:t xml:space="preserve"> </w:t>
      </w:r>
      <w:r>
        <w:rPr>
          <w:rFonts w:hint="cs"/>
          <w:rtl/>
          <w:lang w:eastAsia="en-US"/>
        </w:rPr>
        <w:t>פעמיים בספר מלאכי, ב</w:t>
      </w:r>
      <w:r>
        <w:rPr>
          <w:rtl/>
          <w:lang w:eastAsia="en-US"/>
        </w:rPr>
        <w:t>פרק ב</w:t>
      </w:r>
      <w:r>
        <w:rPr>
          <w:rFonts w:hint="cs"/>
          <w:rtl/>
          <w:lang w:eastAsia="en-US"/>
        </w:rPr>
        <w:t xml:space="preserve"> פסוקים טו-טז. ראה פירוש דעת מקרא שם שלכאורה מקשר את הנושא עם פרשתנו כשהוא מפרש: "ונשמרתם ברוחכם </w:t>
      </w:r>
      <w:r>
        <w:rPr>
          <w:rtl/>
          <w:lang w:eastAsia="en-US"/>
        </w:rPr>
        <w:t>–</w:t>
      </w:r>
      <w:r>
        <w:rPr>
          <w:rFonts w:hint="cs"/>
          <w:rtl/>
          <w:lang w:eastAsia="en-US"/>
        </w:rPr>
        <w:t xml:space="preserve"> לכן הישמרו לנפשותיכם", אבל רוב המפרשים שם מפרשים את העניין על שמירת היחסים בין בעל לאשתו, כפי שעולה מהפסוקים שם. אנחנו </w:t>
      </w:r>
      <w:r w:rsidR="00063C8A">
        <w:rPr>
          <w:rFonts w:hint="cs"/>
          <w:rtl/>
          <w:lang w:eastAsia="en-US"/>
        </w:rPr>
        <w:t>נת</w:t>
      </w:r>
      <w:r>
        <w:rPr>
          <w:rFonts w:hint="cs"/>
          <w:rtl/>
          <w:lang w:eastAsia="en-US"/>
        </w:rPr>
        <w:t>מקד בכותרת שלנו: ונשמרתם מאד לנפשותיכם, ביטוי שכידוע</w:t>
      </w:r>
      <w:r>
        <w:rPr>
          <w:rtl/>
          <w:lang w:eastAsia="en-US"/>
        </w:rPr>
        <w:t xml:space="preserve"> </w:t>
      </w:r>
      <w:r w:rsidR="0046723E">
        <w:rPr>
          <w:rFonts w:hint="cs"/>
          <w:rtl/>
          <w:lang w:eastAsia="en-US"/>
        </w:rPr>
        <w:t>רווח גם בימינו, אבל במשמעות קצת שונה.</w:t>
      </w:r>
    </w:p>
  </w:footnote>
  <w:footnote w:id="3">
    <w:p w14:paraId="73663915" w14:textId="77777777" w:rsidR="005F41D9" w:rsidRDefault="005F41D9" w:rsidP="00DD33F8">
      <w:pPr>
        <w:pStyle w:val="a3"/>
        <w:rPr>
          <w:rtl/>
        </w:rPr>
      </w:pPr>
      <w:r>
        <w:rPr>
          <w:rStyle w:val="a5"/>
        </w:rPr>
        <w:footnoteRef/>
      </w:r>
      <w:r>
        <w:rPr>
          <w:rtl/>
        </w:rPr>
        <w:t xml:space="preserve"> </w:t>
      </w:r>
      <w:r>
        <w:rPr>
          <w:rFonts w:hint="cs"/>
          <w:rtl/>
          <w:lang w:eastAsia="en-US"/>
        </w:rPr>
        <w:t>זהו ה"נשמרתם" בפשט הפסוק וברוב דרשות חז"ל על הפסוק</w:t>
      </w:r>
      <w:r w:rsidR="0046723E">
        <w:rPr>
          <w:rFonts w:hint="cs"/>
          <w:rtl/>
          <w:lang w:eastAsia="en-US"/>
        </w:rPr>
        <w:t>, היינו,</w:t>
      </w:r>
      <w:r>
        <w:rPr>
          <w:rFonts w:hint="cs"/>
          <w:rtl/>
          <w:lang w:eastAsia="en-US"/>
        </w:rPr>
        <w:t xml:space="preserve"> הישמרות מעבודה זרה וכל מה שקשור בה. ראה </w:t>
      </w:r>
      <w:r>
        <w:rPr>
          <w:rtl/>
          <w:lang w:eastAsia="en-US"/>
        </w:rPr>
        <w:t>פסיקתא זוטרתא (לקח טוב) דברים פרשת ואתחנן ח ע</w:t>
      </w:r>
      <w:r>
        <w:rPr>
          <w:rFonts w:hint="cs"/>
          <w:rtl/>
          <w:lang w:eastAsia="en-US"/>
        </w:rPr>
        <w:t>"א שמוסיף גם הרהור עבודה זרה: "</w:t>
      </w:r>
      <w:r>
        <w:rPr>
          <w:rtl/>
          <w:lang w:eastAsia="en-US"/>
        </w:rPr>
        <w:t>ונשמרתם מאד לנפשותיכם. זו אזהרת הרהור עבודת גלולים</w:t>
      </w:r>
      <w:r>
        <w:rPr>
          <w:rFonts w:hint="cs"/>
          <w:rtl/>
          <w:lang w:eastAsia="en-US"/>
        </w:rPr>
        <w:t>,</w:t>
      </w:r>
      <w:r>
        <w:rPr>
          <w:rtl/>
          <w:lang w:eastAsia="en-US"/>
        </w:rPr>
        <w:t xml:space="preserve"> שאין אדם נתפש על הרהור עבירה חוץ מעבודת גלולים</w:t>
      </w:r>
      <w:r>
        <w:rPr>
          <w:rFonts w:hint="cs"/>
          <w:rtl/>
          <w:lang w:eastAsia="en-US"/>
        </w:rPr>
        <w:t xml:space="preserve">". ראה גם </w:t>
      </w:r>
      <w:r>
        <w:rPr>
          <w:rtl/>
          <w:lang w:eastAsia="en-US"/>
        </w:rPr>
        <w:t>אליהו רבה (איש שלום) פרשה א</w:t>
      </w:r>
      <w:r>
        <w:rPr>
          <w:rFonts w:hint="cs"/>
          <w:rtl/>
          <w:lang w:eastAsia="en-US"/>
        </w:rPr>
        <w:t xml:space="preserve"> שמדגיש בהקשר זה את ייחוד האל: "</w:t>
      </w:r>
      <w:r>
        <w:rPr>
          <w:rtl/>
          <w:lang w:eastAsia="en-US"/>
        </w:rPr>
        <w:t>אמרתי לו</w:t>
      </w:r>
      <w:r>
        <w:rPr>
          <w:rFonts w:hint="cs"/>
          <w:rtl/>
          <w:lang w:eastAsia="en-US"/>
        </w:rPr>
        <w:t>:</w:t>
      </w:r>
      <w:r>
        <w:rPr>
          <w:rtl/>
          <w:lang w:eastAsia="en-US"/>
        </w:rPr>
        <w:t xml:space="preserve"> בני</w:t>
      </w:r>
      <w:r>
        <w:rPr>
          <w:rFonts w:hint="cs"/>
          <w:rtl/>
          <w:lang w:eastAsia="en-US"/>
        </w:rPr>
        <w:t>,</w:t>
      </w:r>
      <w:r>
        <w:rPr>
          <w:rtl/>
          <w:lang w:eastAsia="en-US"/>
        </w:rPr>
        <w:t xml:space="preserve"> כשעמדו אבותינו על הר סיני לקבל עליהן תורה</w:t>
      </w:r>
      <w:r>
        <w:rPr>
          <w:rFonts w:hint="cs"/>
          <w:rtl/>
          <w:lang w:eastAsia="en-US"/>
        </w:rPr>
        <w:t>,</w:t>
      </w:r>
      <w:r>
        <w:rPr>
          <w:rtl/>
          <w:lang w:eastAsia="en-US"/>
        </w:rPr>
        <w:t xml:space="preserve"> לא ראו לא דמות אדם ולא דמות כל ברייה ולא דמות כל נשמה שברא </w:t>
      </w:r>
      <w:r>
        <w:rPr>
          <w:rFonts w:hint="cs"/>
          <w:rtl/>
          <w:lang w:eastAsia="en-US"/>
        </w:rPr>
        <w:t>הקב"ה</w:t>
      </w:r>
      <w:r>
        <w:rPr>
          <w:rtl/>
          <w:lang w:eastAsia="en-US"/>
        </w:rPr>
        <w:t xml:space="preserve"> על פני האדמה, שנאמר</w:t>
      </w:r>
      <w:r>
        <w:rPr>
          <w:rFonts w:hint="cs"/>
          <w:rtl/>
          <w:lang w:eastAsia="en-US"/>
        </w:rPr>
        <w:t>:</w:t>
      </w:r>
      <w:r>
        <w:rPr>
          <w:rtl/>
          <w:lang w:eastAsia="en-US"/>
        </w:rPr>
        <w:t xml:space="preserve"> ונשמרתם מאד לנפשותיכם כי לא ראיתם כל תמונה ביום </w:t>
      </w:r>
      <w:r w:rsidR="0046723E">
        <w:rPr>
          <w:rFonts w:hint="cs"/>
          <w:rtl/>
          <w:lang w:eastAsia="en-US"/>
        </w:rPr>
        <w:t xml:space="preserve">דיבר ה' </w:t>
      </w:r>
      <w:r>
        <w:rPr>
          <w:rtl/>
          <w:lang w:eastAsia="en-US"/>
        </w:rPr>
        <w:t>(דברים ד טו), אלא</w:t>
      </w:r>
      <w:r>
        <w:rPr>
          <w:rFonts w:hint="cs"/>
          <w:rtl/>
          <w:lang w:eastAsia="en-US"/>
        </w:rPr>
        <w:t>:</w:t>
      </w:r>
      <w:r>
        <w:rPr>
          <w:rtl/>
          <w:lang w:eastAsia="en-US"/>
        </w:rPr>
        <w:t xml:space="preserve"> אלהים אחד, הוא אלהי האלהים ואדוני האדונים (דברים י יז)</w:t>
      </w:r>
      <w:r>
        <w:rPr>
          <w:rFonts w:hint="cs"/>
          <w:rtl/>
          <w:lang w:eastAsia="en-US"/>
        </w:rPr>
        <w:t>,</w:t>
      </w:r>
      <w:r>
        <w:rPr>
          <w:rtl/>
          <w:lang w:eastAsia="en-US"/>
        </w:rPr>
        <w:t xml:space="preserve"> שמלכותו קיימת בשמים ובארץ ובשמי השמים העליונים</w:t>
      </w:r>
      <w:r>
        <w:rPr>
          <w:rFonts w:hint="cs"/>
          <w:rtl/>
          <w:lang w:eastAsia="en-US"/>
        </w:rPr>
        <w:t>". וכפסוק בפרשתנו (ד לה): "</w:t>
      </w:r>
      <w:r>
        <w:rPr>
          <w:rtl/>
          <w:lang w:eastAsia="en-US"/>
        </w:rPr>
        <w:t xml:space="preserve">אַתָּה הָרְאֵתָ לָדַעַת כִּי </w:t>
      </w:r>
      <w:r>
        <w:rPr>
          <w:rFonts w:hint="cs"/>
          <w:rtl/>
          <w:lang w:eastAsia="en-US"/>
        </w:rPr>
        <w:t>ה'</w:t>
      </w:r>
      <w:r>
        <w:rPr>
          <w:rtl/>
          <w:lang w:eastAsia="en-US"/>
        </w:rPr>
        <w:t xml:space="preserve"> הוּא הָאֱלֹהִים אֵין עוֹד מִלְבַדּוֹ</w:t>
      </w:r>
      <w:r>
        <w:rPr>
          <w:rFonts w:hint="cs"/>
          <w:rtl/>
          <w:lang w:eastAsia="en-US"/>
        </w:rPr>
        <w:t xml:space="preserve">". </w:t>
      </w:r>
      <w:r w:rsidR="00243B21">
        <w:rPr>
          <w:rFonts w:hint="cs"/>
          <w:rtl/>
          <w:lang w:eastAsia="en-US"/>
        </w:rPr>
        <w:t xml:space="preserve">(ראה דברינו </w:t>
      </w:r>
      <w:hyperlink r:id="rId2" w:history="1">
        <w:r w:rsidR="00243B21" w:rsidRPr="00DD33F8">
          <w:rPr>
            <w:rStyle w:val="Hyperlink"/>
            <w:rFonts w:hint="cs"/>
            <w:rtl/>
            <w:lang w:eastAsia="en-US"/>
          </w:rPr>
          <w:t>אין עוד מלבדו</w:t>
        </w:r>
      </w:hyperlink>
      <w:r w:rsidR="00243B21">
        <w:rPr>
          <w:rFonts w:hint="cs"/>
          <w:rtl/>
          <w:lang w:eastAsia="en-US"/>
        </w:rPr>
        <w:t xml:space="preserve"> בפרש</w:t>
      </w:r>
      <w:r w:rsidR="00DD33F8">
        <w:rPr>
          <w:rFonts w:hint="cs"/>
          <w:rtl/>
          <w:lang w:eastAsia="en-US"/>
        </w:rPr>
        <w:t xml:space="preserve">ה זו. </w:t>
      </w:r>
      <w:r>
        <w:rPr>
          <w:rFonts w:hint="cs"/>
          <w:rtl/>
          <w:lang w:eastAsia="en-US"/>
        </w:rPr>
        <w:t>תמונה לא ראיתם, אבל הו</w:t>
      </w:r>
      <w:r>
        <w:rPr>
          <w:rFonts w:hint="eastAsia"/>
          <w:rtl/>
          <w:lang w:eastAsia="en-US"/>
        </w:rPr>
        <w:t>ֹ</w:t>
      </w:r>
      <w:r>
        <w:rPr>
          <w:rFonts w:hint="cs"/>
          <w:rtl/>
          <w:lang w:eastAsia="en-US"/>
        </w:rPr>
        <w:t>ר</w:t>
      </w:r>
      <w:r>
        <w:rPr>
          <w:rFonts w:hint="eastAsia"/>
          <w:rtl/>
          <w:lang w:eastAsia="en-US"/>
        </w:rPr>
        <w:t>ְ</w:t>
      </w:r>
      <w:r>
        <w:rPr>
          <w:rFonts w:hint="cs"/>
          <w:rtl/>
          <w:lang w:eastAsia="en-US"/>
        </w:rPr>
        <w:t>א</w:t>
      </w:r>
      <w:r>
        <w:rPr>
          <w:rFonts w:hint="eastAsia"/>
          <w:rtl/>
          <w:lang w:eastAsia="en-US"/>
        </w:rPr>
        <w:t>ֵ</w:t>
      </w:r>
      <w:r>
        <w:rPr>
          <w:rFonts w:hint="cs"/>
          <w:rtl/>
          <w:lang w:eastAsia="en-US"/>
        </w:rPr>
        <w:t>ת</w:t>
      </w:r>
      <w:r>
        <w:rPr>
          <w:rFonts w:hint="eastAsia"/>
          <w:rtl/>
          <w:lang w:eastAsia="en-US"/>
        </w:rPr>
        <w:t>ֶ</w:t>
      </w:r>
      <w:r w:rsidR="00243B21">
        <w:rPr>
          <w:rFonts w:hint="eastAsia"/>
          <w:rtl/>
          <w:lang w:eastAsia="en-US"/>
        </w:rPr>
        <w:t>ּ</w:t>
      </w:r>
      <w:r>
        <w:rPr>
          <w:rFonts w:hint="cs"/>
          <w:rtl/>
          <w:lang w:eastAsia="en-US"/>
        </w:rPr>
        <w:t xml:space="preserve">ם שה' הוא האל היחיד! וכבר הארכנו בדברי המכילתא הנ"ל בדברינו </w:t>
      </w:r>
      <w:hyperlink r:id="rId3" w:history="1">
        <w:r w:rsidRPr="0038285D">
          <w:rPr>
            <w:rStyle w:val="Hyperlink"/>
            <w:rFonts w:hint="cs"/>
            <w:rtl/>
            <w:lang w:eastAsia="en-US"/>
          </w:rPr>
          <w:t>אלהי כסף ואלהי זהב לא תעשו לכם</w:t>
        </w:r>
      </w:hyperlink>
      <w:r>
        <w:rPr>
          <w:rFonts w:hint="cs"/>
          <w:rtl/>
          <w:lang w:eastAsia="en-US"/>
        </w:rPr>
        <w:t xml:space="preserve"> בפרשת יתרו ו</w:t>
      </w:r>
      <w:r w:rsidR="0046723E">
        <w:rPr>
          <w:rFonts w:hint="cs"/>
          <w:rtl/>
          <w:lang w:eastAsia="en-US"/>
        </w:rPr>
        <w:t xml:space="preserve">שם </w:t>
      </w:r>
      <w:r>
        <w:rPr>
          <w:rFonts w:hint="cs"/>
          <w:rtl/>
          <w:lang w:eastAsia="en-US"/>
        </w:rPr>
        <w:t>הראינו שאי עשית תמונה וכל דמות לא נשמרו בצורה מוקפדת במרוצת הדורות. וכאן די לנו בדברים אלה.</w:t>
      </w:r>
    </w:p>
  </w:footnote>
  <w:footnote w:id="4">
    <w:p w14:paraId="33A8E240" w14:textId="77777777" w:rsidR="005F41D9" w:rsidRDefault="005F41D9" w:rsidP="00DD33F8">
      <w:pPr>
        <w:pStyle w:val="a3"/>
        <w:rPr>
          <w:rtl/>
        </w:rPr>
      </w:pPr>
      <w:r>
        <w:rPr>
          <w:rStyle w:val="a5"/>
        </w:rPr>
        <w:footnoteRef/>
      </w:r>
      <w:r>
        <w:rPr>
          <w:rtl/>
        </w:rPr>
        <w:t xml:space="preserve"> </w:t>
      </w:r>
      <w:r>
        <w:rPr>
          <w:rFonts w:hint="cs"/>
          <w:rtl/>
          <w:lang w:eastAsia="en-US"/>
        </w:rPr>
        <w:t xml:space="preserve">לא הייתה כל תמונה במעמד הר סיני, אבל קולות היו. ראה פירוש </w:t>
      </w:r>
      <w:r>
        <w:rPr>
          <w:rtl/>
          <w:lang w:eastAsia="en-US"/>
        </w:rPr>
        <w:t xml:space="preserve">אבן עזרא </w:t>
      </w:r>
      <w:r>
        <w:rPr>
          <w:rFonts w:hint="cs"/>
          <w:rtl/>
          <w:lang w:eastAsia="en-US"/>
        </w:rPr>
        <w:t>על הפסוק בשמות כ טו: "</w:t>
      </w:r>
      <w:r>
        <w:rPr>
          <w:rtl/>
          <w:lang w:eastAsia="en-US"/>
        </w:rPr>
        <w:t>וכל העם רואים את הקולות</w:t>
      </w:r>
      <w:r>
        <w:rPr>
          <w:rFonts w:hint="cs"/>
          <w:rtl/>
          <w:lang w:eastAsia="en-US"/>
        </w:rPr>
        <w:t xml:space="preserve"> -</w:t>
      </w:r>
      <w:r>
        <w:rPr>
          <w:rtl/>
          <w:lang w:eastAsia="en-US"/>
        </w:rPr>
        <w:t xml:space="preserve"> </w:t>
      </w:r>
      <w:r>
        <w:rPr>
          <w:rFonts w:hint="cs"/>
          <w:rtl/>
          <w:lang w:eastAsia="en-US"/>
        </w:rPr>
        <w:t>...</w:t>
      </w:r>
      <w:r>
        <w:rPr>
          <w:rtl/>
          <w:lang w:eastAsia="en-US"/>
        </w:rPr>
        <w:t xml:space="preserve"> כי כל ההרגשות מתחברות אל מקום אחד</w:t>
      </w:r>
      <w:r>
        <w:rPr>
          <w:rFonts w:hint="cs"/>
          <w:rtl/>
          <w:lang w:eastAsia="en-US"/>
        </w:rPr>
        <w:t>"</w:t>
      </w:r>
      <w:r>
        <w:rPr>
          <w:rtl/>
          <w:lang w:eastAsia="en-US"/>
        </w:rPr>
        <w:t>.</w:t>
      </w:r>
      <w:r>
        <w:rPr>
          <w:rFonts w:hint="cs"/>
          <w:rtl/>
          <w:lang w:eastAsia="en-US"/>
        </w:rPr>
        <w:t xml:space="preserve"> חיבור זה יוצר את החשש שמא "יטעו אחר הקול" ובחלוף הזמן וטשטוש </w:t>
      </w:r>
      <w:r w:rsidR="00F0368C">
        <w:rPr>
          <w:rFonts w:hint="cs"/>
          <w:rtl/>
          <w:lang w:eastAsia="en-US"/>
        </w:rPr>
        <w:t>החיזיו</w:t>
      </w:r>
      <w:r w:rsidR="00F0368C">
        <w:rPr>
          <w:rFonts w:hint="eastAsia"/>
          <w:rtl/>
          <w:lang w:eastAsia="en-US"/>
        </w:rPr>
        <w:t>ן</w:t>
      </w:r>
      <w:r>
        <w:rPr>
          <w:rFonts w:hint="cs"/>
          <w:rtl/>
          <w:lang w:eastAsia="en-US"/>
        </w:rPr>
        <w:t xml:space="preserve">, יאמרו שגם ראו תמונה. עד כדי כך הזהירה התורה בפרשתנו (בחיבור לפרשת יתרו שרמב"ן יוצר והחיבור שאנחנו יצרנו בין רמב"ן לאבן עזרא, ברשותם): ונשמרתם מאד לנפשותיכם </w:t>
      </w:r>
      <w:r>
        <w:rPr>
          <w:rtl/>
          <w:lang w:eastAsia="en-US"/>
        </w:rPr>
        <w:t>–</w:t>
      </w:r>
      <w:r>
        <w:rPr>
          <w:rFonts w:hint="cs"/>
          <w:rtl/>
          <w:lang w:eastAsia="en-US"/>
        </w:rPr>
        <w:t xml:space="preserve"> לא לדמיין אפילו שהייתה תמונה במעמד הר סיני בעקבות הקולות שכן היו. </w:t>
      </w:r>
      <w:r w:rsidR="00F0368C">
        <w:rPr>
          <w:rFonts w:hint="cs"/>
          <w:rtl/>
          <w:lang w:eastAsia="en-US"/>
        </w:rPr>
        <w:t xml:space="preserve">ראה פירוש </w:t>
      </w:r>
      <w:r w:rsidR="00F0368C">
        <w:rPr>
          <w:rtl/>
          <w:lang w:eastAsia="en-US"/>
        </w:rPr>
        <w:t xml:space="preserve">רבי בחיי </w:t>
      </w:r>
      <w:r w:rsidR="00DD33F8">
        <w:rPr>
          <w:rFonts w:hint="cs"/>
          <w:rtl/>
          <w:lang w:eastAsia="en-US"/>
        </w:rPr>
        <w:t xml:space="preserve">בן אשר </w:t>
      </w:r>
      <w:r w:rsidR="00F0368C">
        <w:rPr>
          <w:rFonts w:hint="cs"/>
          <w:rtl/>
          <w:lang w:eastAsia="en-US"/>
        </w:rPr>
        <w:t>על הפסוק בפרשתנו: "</w:t>
      </w:r>
      <w:r w:rsidR="00F0368C">
        <w:rPr>
          <w:rtl/>
          <w:lang w:eastAsia="en-US"/>
        </w:rPr>
        <w:t>ונשמרתם מאד לנפשותיכם כי לא ראיתם כל תמונה. יאמר: אחר שאתם יודעים בבירור שלא ראיתם שום תמונה, מעתה יש לכם לה</w:t>
      </w:r>
      <w:r w:rsidR="00F0368C">
        <w:rPr>
          <w:rFonts w:hint="cs"/>
          <w:rtl/>
          <w:lang w:eastAsia="en-US"/>
        </w:rPr>
        <w:t>י</w:t>
      </w:r>
      <w:r w:rsidR="00F0368C">
        <w:rPr>
          <w:rtl/>
          <w:lang w:eastAsia="en-US"/>
        </w:rPr>
        <w:t>זהר שלא תעשו שום תמונה, שום פסל שהוא דבר הנפסל, ולא תמונת כל סמל</w:t>
      </w:r>
      <w:r w:rsidR="00F0368C">
        <w:rPr>
          <w:rFonts w:hint="cs"/>
          <w:rtl/>
          <w:lang w:eastAsia="en-US"/>
        </w:rPr>
        <w:t>".</w:t>
      </w:r>
      <w:r w:rsidR="00F0368C">
        <w:rPr>
          <w:rtl/>
          <w:lang w:eastAsia="en-US"/>
        </w:rPr>
        <w:t xml:space="preserve"> </w:t>
      </w:r>
      <w:r w:rsidR="00F0368C">
        <w:rPr>
          <w:rFonts w:hint="cs"/>
          <w:rtl/>
          <w:lang w:eastAsia="en-US"/>
        </w:rPr>
        <w:t>ואברבנאל מוסיף (שמות יט כב): "</w:t>
      </w:r>
      <w:r w:rsidR="00F0368C">
        <w:rPr>
          <w:rtl/>
          <w:lang w:eastAsia="en-US"/>
        </w:rPr>
        <w:t>כי אמונת הגשמיות וכל תואר וכל תמונה בו יתברך היא לעם ישראל נפילה רבה מהאמונה האמתית באלהותו וכמו שאמרו</w:t>
      </w:r>
      <w:r w:rsidR="00F0368C">
        <w:rPr>
          <w:rFonts w:hint="cs"/>
          <w:rtl/>
          <w:lang w:eastAsia="en-US"/>
        </w:rPr>
        <w:t>:</w:t>
      </w:r>
      <w:r w:rsidR="00F0368C">
        <w:rPr>
          <w:rtl/>
          <w:lang w:eastAsia="en-US"/>
        </w:rPr>
        <w:t xml:space="preserve"> ונשמרתם מאד לנפשותיכם כי לא ראיתם כל תמונה ביום דבר ה'</w:t>
      </w:r>
      <w:r w:rsidR="00F0368C">
        <w:rPr>
          <w:rFonts w:hint="cs"/>
          <w:rtl/>
          <w:lang w:eastAsia="en-US"/>
        </w:rPr>
        <w:t xml:space="preserve"> "</w:t>
      </w:r>
      <w:r w:rsidR="00F0368C">
        <w:rPr>
          <w:rtl/>
          <w:lang w:eastAsia="en-US"/>
        </w:rPr>
        <w:t xml:space="preserve">. </w:t>
      </w:r>
      <w:r>
        <w:rPr>
          <w:rFonts w:hint="cs"/>
          <w:rtl/>
          <w:lang w:eastAsia="en-US"/>
        </w:rPr>
        <w:t>נראה שפירוש מחמיר זה של פרשני המקרא, מקור</w:t>
      </w:r>
      <w:r w:rsidR="00F0368C">
        <w:rPr>
          <w:rFonts w:hint="cs"/>
          <w:rtl/>
          <w:lang w:eastAsia="en-US"/>
        </w:rPr>
        <w:t>ו</w:t>
      </w:r>
      <w:r>
        <w:rPr>
          <w:rFonts w:hint="cs"/>
          <w:rtl/>
          <w:lang w:eastAsia="en-US"/>
        </w:rPr>
        <w:t xml:space="preserve"> במלחמתם בדעות זמנם. ראה גם פירוש ספורנו על הפסוק שם בשמות: "וזה היפך כת הצאבא שחשבו שאין במציאות דבר יותר נכבד מן הגורמים השמימיים", שהוא בעקבות מורה נבוכים לרמב"ם, חלק ג פרק כט, שדן בכת זו</w:t>
      </w:r>
      <w:r w:rsidR="00F0368C">
        <w:rPr>
          <w:rFonts w:hint="cs"/>
          <w:rtl/>
          <w:lang w:eastAsia="en-US"/>
        </w:rPr>
        <w:t xml:space="preserve"> ובדעותיה</w:t>
      </w:r>
      <w:r>
        <w:rPr>
          <w:rFonts w:hint="cs"/>
          <w:rtl/>
          <w:lang w:eastAsia="en-US"/>
        </w:rPr>
        <w:t>.</w:t>
      </w:r>
    </w:p>
  </w:footnote>
  <w:footnote w:id="5">
    <w:p w14:paraId="70FC8265" w14:textId="77777777" w:rsidR="00094D76" w:rsidRDefault="00094D76">
      <w:pPr>
        <w:pStyle w:val="a3"/>
        <w:rPr>
          <w:rtl/>
        </w:rPr>
      </w:pPr>
      <w:r>
        <w:rPr>
          <w:rStyle w:val="a5"/>
        </w:rPr>
        <w:footnoteRef/>
      </w:r>
      <w:r>
        <w:rPr>
          <w:rtl/>
        </w:rPr>
        <w:t xml:space="preserve"> </w:t>
      </w:r>
      <w:r>
        <w:rPr>
          <w:rFonts w:hint="cs"/>
          <w:rtl/>
        </w:rPr>
        <w:t xml:space="preserve">ראה </w:t>
      </w:r>
      <w:r w:rsidR="00DD33F8">
        <w:rPr>
          <w:rFonts w:hint="cs"/>
          <w:rtl/>
        </w:rPr>
        <w:t xml:space="preserve">שוב </w:t>
      </w:r>
      <w:r>
        <w:rPr>
          <w:rFonts w:hint="cs"/>
          <w:rtl/>
        </w:rPr>
        <w:t xml:space="preserve">דברינו </w:t>
      </w:r>
      <w:hyperlink r:id="rId4" w:history="1">
        <w:r w:rsidRPr="00094D76">
          <w:rPr>
            <w:rStyle w:val="Hyperlink"/>
            <w:rFonts w:hint="cs"/>
            <w:rtl/>
          </w:rPr>
          <w:t>פנים בפנים דיבר ה' עמכם</w:t>
        </w:r>
      </w:hyperlink>
      <w:r>
        <w:rPr>
          <w:rFonts w:hint="cs"/>
          <w:rtl/>
        </w:rPr>
        <w:t xml:space="preserve"> בפרשת ואתחנן.</w:t>
      </w:r>
    </w:p>
  </w:footnote>
  <w:footnote w:id="6">
    <w:p w14:paraId="22235208" w14:textId="77777777" w:rsidR="000D3ED0" w:rsidRDefault="000D3ED0" w:rsidP="0010775E">
      <w:pPr>
        <w:pStyle w:val="a3"/>
      </w:pPr>
      <w:r>
        <w:rPr>
          <w:rStyle w:val="a5"/>
        </w:rPr>
        <w:footnoteRef/>
      </w:r>
      <w:r>
        <w:rPr>
          <w:rtl/>
        </w:rPr>
        <w:t xml:space="preserve"> </w:t>
      </w:r>
      <w:r>
        <w:rPr>
          <w:rFonts w:hint="cs"/>
          <w:rtl/>
          <w:lang w:eastAsia="en-US"/>
        </w:rPr>
        <w:t>חז"ל לא נבהלו כל כך מעניין המראה, וכנגד הפסוק שלנו ה</w:t>
      </w:r>
      <w:r w:rsidR="0046723E">
        <w:rPr>
          <w:rFonts w:hint="cs"/>
          <w:rtl/>
          <w:lang w:eastAsia="en-US"/>
        </w:rPr>
        <w:t xml:space="preserve">צביעו על </w:t>
      </w:r>
      <w:r>
        <w:rPr>
          <w:rFonts w:hint="cs"/>
          <w:rtl/>
          <w:lang w:eastAsia="en-US"/>
        </w:rPr>
        <w:t>פסוקים אחרים מהם משתמע שהיה מראה במעמד הר סיני, ובהתגלויות אחרות</w:t>
      </w:r>
      <w:r w:rsidR="0046723E">
        <w:rPr>
          <w:rFonts w:hint="cs"/>
          <w:rtl/>
          <w:lang w:eastAsia="en-US"/>
        </w:rPr>
        <w:t>.</w:t>
      </w:r>
      <w:r>
        <w:rPr>
          <w:rFonts w:hint="cs"/>
          <w:rtl/>
          <w:lang w:eastAsia="en-US"/>
        </w:rPr>
        <w:t xml:space="preserve"> עיקר "נשמרתם מאד לנפשותיכם" הוא, </w:t>
      </w:r>
      <w:r w:rsidR="0046723E">
        <w:rPr>
          <w:rFonts w:hint="cs"/>
          <w:rtl/>
          <w:lang w:eastAsia="en-US"/>
        </w:rPr>
        <w:t xml:space="preserve">עפ"י חז"ל, </w:t>
      </w:r>
      <w:r>
        <w:rPr>
          <w:rFonts w:hint="cs"/>
          <w:rtl/>
          <w:lang w:eastAsia="en-US"/>
        </w:rPr>
        <w:t xml:space="preserve">כפי שראינו במכילתא בה פתחנו, ובמקורות שהבאנו בהערה 3, לא להיגרר אחר עבודה זרה. ראה </w:t>
      </w:r>
      <w:r>
        <w:rPr>
          <w:rtl/>
          <w:lang w:eastAsia="en-US"/>
        </w:rPr>
        <w:t>מכילתא דרבי ישמעאל יתרו - מסכתא דבחדש פרשה ט</w:t>
      </w:r>
      <w:r>
        <w:rPr>
          <w:rFonts w:hint="cs"/>
          <w:rtl/>
          <w:lang w:eastAsia="en-US"/>
        </w:rPr>
        <w:t>: "</w:t>
      </w:r>
      <w:r>
        <w:rPr>
          <w:rtl/>
          <w:lang w:eastAsia="en-US"/>
        </w:rPr>
        <w:t>וכל העם רואים את הקולות. רואין הנראה ושומעין הנשמע, דברי רבי ישמעאל; רבי עקיבא אומר</w:t>
      </w:r>
      <w:r>
        <w:rPr>
          <w:rFonts w:hint="cs"/>
          <w:rtl/>
          <w:lang w:eastAsia="en-US"/>
        </w:rPr>
        <w:t>:</w:t>
      </w:r>
      <w:r>
        <w:rPr>
          <w:rtl/>
          <w:lang w:eastAsia="en-US"/>
        </w:rPr>
        <w:t xml:space="preserve"> רואין ושומעין הנראה, רואין דבר של אש יוצא מפי הגבורה ונחצב על הלוחות, שנ</w:t>
      </w:r>
      <w:r>
        <w:rPr>
          <w:rFonts w:hint="cs"/>
          <w:rtl/>
          <w:lang w:eastAsia="en-US"/>
        </w:rPr>
        <w:t xml:space="preserve">אמר: </w:t>
      </w:r>
      <w:r>
        <w:rPr>
          <w:rtl/>
          <w:lang w:eastAsia="en-US"/>
        </w:rPr>
        <w:t>קול ה' חוצב להבות אש</w:t>
      </w:r>
      <w:r>
        <w:rPr>
          <w:rFonts w:hint="cs"/>
          <w:rtl/>
          <w:lang w:eastAsia="en-US"/>
        </w:rPr>
        <w:t>"</w:t>
      </w:r>
      <w:r>
        <w:rPr>
          <w:rtl/>
          <w:lang w:eastAsia="en-US"/>
        </w:rPr>
        <w:t>.</w:t>
      </w:r>
      <w:r>
        <w:rPr>
          <w:rFonts w:hint="cs"/>
          <w:rtl/>
          <w:lang w:eastAsia="en-US"/>
        </w:rPr>
        <w:t xml:space="preserve"> והגאונים (</w:t>
      </w:r>
      <w:r>
        <w:rPr>
          <w:rtl/>
          <w:lang w:eastAsia="en-US"/>
        </w:rPr>
        <w:t>תשובות הגאונים מוסאפיה סימן קטו</w:t>
      </w:r>
      <w:r>
        <w:rPr>
          <w:rFonts w:hint="cs"/>
          <w:rtl/>
          <w:lang w:eastAsia="en-US"/>
        </w:rPr>
        <w:t>, תשובות הגאונים החדשות</w:t>
      </w:r>
      <w:r>
        <w:rPr>
          <w:rtl/>
          <w:lang w:eastAsia="en-US"/>
        </w:rPr>
        <w:t xml:space="preserve"> </w:t>
      </w:r>
      <w:r>
        <w:rPr>
          <w:rFonts w:hint="cs"/>
          <w:rtl/>
          <w:lang w:eastAsia="en-US"/>
        </w:rPr>
        <w:t xml:space="preserve">סימן קנה) מנסים להבחין בין </w:t>
      </w:r>
      <w:r>
        <w:rPr>
          <w:rtl/>
          <w:lang w:eastAsia="en-US"/>
        </w:rPr>
        <w:t>רא</w:t>
      </w:r>
      <w:r>
        <w:rPr>
          <w:rFonts w:hint="cs"/>
          <w:rtl/>
          <w:lang w:eastAsia="en-US"/>
        </w:rPr>
        <w:t>י</w:t>
      </w:r>
      <w:r>
        <w:rPr>
          <w:rtl/>
          <w:lang w:eastAsia="en-US"/>
        </w:rPr>
        <w:t>ית הלב ו</w:t>
      </w:r>
      <w:r>
        <w:rPr>
          <w:rFonts w:hint="cs"/>
          <w:rtl/>
          <w:lang w:eastAsia="en-US"/>
        </w:rPr>
        <w:t xml:space="preserve">ראיית </w:t>
      </w:r>
      <w:r>
        <w:rPr>
          <w:rtl/>
          <w:lang w:eastAsia="en-US"/>
        </w:rPr>
        <w:t xml:space="preserve">העין. </w:t>
      </w:r>
      <w:r w:rsidR="0010775E">
        <w:rPr>
          <w:rFonts w:hint="cs"/>
          <w:rtl/>
          <w:lang w:eastAsia="en-US"/>
        </w:rPr>
        <w:t xml:space="preserve">ראייה במובן של הבנה: "אתה הוראת" </w:t>
      </w:r>
      <w:r w:rsidR="0010775E">
        <w:rPr>
          <w:rtl/>
          <w:lang w:eastAsia="en-US"/>
        </w:rPr>
        <w:t>–</w:t>
      </w:r>
      <w:r w:rsidR="0010775E">
        <w:rPr>
          <w:rFonts w:hint="cs"/>
          <w:rtl/>
          <w:lang w:eastAsia="en-US"/>
        </w:rPr>
        <w:t xml:space="preserve"> נתנו לך להבין. אולי גם ראייה במובן של הורייה. נראה שא</w:t>
      </w:r>
      <w:r>
        <w:rPr>
          <w:rFonts w:hint="cs"/>
          <w:rtl/>
          <w:lang w:eastAsia="en-US"/>
        </w:rPr>
        <w:t>נחנו נגררים אחרי הקולות ומן הדין שנקדיש דף מיוחד למוטיב "וכל העם רואים את הקולות" באחת מפרשות יתרו הבאות עלינו לטובה</w:t>
      </w:r>
      <w:r w:rsidR="0010775E">
        <w:rPr>
          <w:rFonts w:hint="cs"/>
          <w:rtl/>
          <w:lang w:eastAsia="en-US"/>
        </w:rPr>
        <w:t xml:space="preserve">. בינתיים, ראה דברינו </w:t>
      </w:r>
      <w:hyperlink r:id="rId5" w:history="1">
        <w:r w:rsidR="0010775E" w:rsidRPr="0010775E">
          <w:rPr>
            <w:rStyle w:val="Hyperlink"/>
            <w:rFonts w:hint="cs"/>
            <w:rtl/>
            <w:lang w:eastAsia="en-US"/>
          </w:rPr>
          <w:t>מעמד הר סיני – התגלות ופ</w:t>
        </w:r>
        <w:r w:rsidR="0010775E">
          <w:rPr>
            <w:rStyle w:val="Hyperlink"/>
            <w:rFonts w:hint="cs"/>
            <w:rtl/>
            <w:lang w:eastAsia="en-US"/>
          </w:rPr>
          <w:t>י</w:t>
        </w:r>
        <w:r w:rsidR="0010775E" w:rsidRPr="0010775E">
          <w:rPr>
            <w:rStyle w:val="Hyperlink"/>
            <w:rFonts w:hint="cs"/>
            <w:rtl/>
            <w:lang w:eastAsia="en-US"/>
          </w:rPr>
          <w:t>שרה</w:t>
        </w:r>
      </w:hyperlink>
      <w:r w:rsidR="0010775E">
        <w:rPr>
          <w:rFonts w:hint="cs"/>
          <w:rtl/>
          <w:lang w:eastAsia="en-US"/>
        </w:rPr>
        <w:t xml:space="preserve"> בחג השבועות. </w:t>
      </w:r>
      <w:r w:rsidR="000F0037">
        <w:rPr>
          <w:rFonts w:hint="cs"/>
          <w:rtl/>
          <w:lang w:eastAsia="en-US"/>
        </w:rPr>
        <w:t>נחזור לנושא שלנו: ונשמרתם מאד לנפשותיכם</w:t>
      </w:r>
      <w:r>
        <w:rPr>
          <w:rFonts w:hint="cs"/>
          <w:rtl/>
          <w:lang w:eastAsia="en-US"/>
        </w:rPr>
        <w:t>.</w:t>
      </w:r>
    </w:p>
  </w:footnote>
  <w:footnote w:id="7">
    <w:p w14:paraId="400EC1C4" w14:textId="77777777" w:rsidR="00D51394" w:rsidRDefault="00D51394" w:rsidP="0010775E">
      <w:pPr>
        <w:pStyle w:val="a3"/>
        <w:rPr>
          <w:rtl/>
        </w:rPr>
      </w:pPr>
      <w:r>
        <w:rPr>
          <w:rStyle w:val="a5"/>
        </w:rPr>
        <w:footnoteRef/>
      </w:r>
      <w:r>
        <w:rPr>
          <w:rtl/>
        </w:rPr>
        <w:t xml:space="preserve"> </w:t>
      </w:r>
      <w:r>
        <w:rPr>
          <w:rFonts w:hint="cs"/>
          <w:rtl/>
        </w:rPr>
        <w:t>תנו רבנן זה מובא בגמרא הדנה במשנה שבראש פרק חמישי בברכות: "אין עומדין להתפלל, אלא מתוך כובד ראש ... אפילו המלך שואל בשלומו, לא ישיבנו. ואפילו נחש כרוך בעקבו, לא יפסיק". וכבר מעירה הגמרא שם שאין מדובר בסכנת נ</w:t>
      </w:r>
      <w:r w:rsidR="009B3C35">
        <w:rPr>
          <w:rFonts w:hint="cs"/>
          <w:rtl/>
        </w:rPr>
        <w:t>פשות, במלך מאומות העולם שעשוי בא</w:t>
      </w:r>
      <w:r>
        <w:rPr>
          <w:rFonts w:hint="cs"/>
          <w:rtl/>
        </w:rPr>
        <w:t xml:space="preserve">מת לכעוס, או בנחש מסוכן (עקרב), אלא במלך ישראל או נחש שאינו ארסי. שהרי פשיטא שתפילה איננה אחת ממצוות </w:t>
      </w:r>
      <w:r w:rsidR="0010775E">
        <w:rPr>
          <w:rFonts w:hint="cs"/>
          <w:rtl/>
        </w:rPr>
        <w:t>'</w:t>
      </w:r>
      <w:r>
        <w:rPr>
          <w:rFonts w:hint="cs"/>
          <w:rtl/>
        </w:rPr>
        <w:t>ייהרג ואל יעבור</w:t>
      </w:r>
      <w:r w:rsidR="0010775E">
        <w:rPr>
          <w:rFonts w:hint="cs"/>
          <w:rtl/>
        </w:rPr>
        <w:t>'</w:t>
      </w:r>
      <w:r>
        <w:rPr>
          <w:rFonts w:hint="cs"/>
          <w:rtl/>
        </w:rPr>
        <w:t>. השווה גם עם המשנה המקבילה בדיני הפסקה בקריאת שמע, שבראש פרק ב שם: "בפרקים שואל מפני הכבוד ומשיב, ובאמצע שואל מפני היראה ומשיב". על רקע זה, יש להבין גם את הברייתא שלנו. ההגמון שלכאורה מאיים על החסיד, לא יכול או רצה באמת להורגו (וגם החסיד יודע זאת). עובדה שהקדים ונתן לו שלום</w:t>
      </w:r>
      <w:r w:rsidR="009B3C35">
        <w:rPr>
          <w:rFonts w:hint="cs"/>
          <w:rtl/>
        </w:rPr>
        <w:t>, המתין עד שסיים תפילתו,</w:t>
      </w:r>
      <w:r w:rsidR="00F418B8">
        <w:rPr>
          <w:rFonts w:hint="cs"/>
          <w:rtl/>
        </w:rPr>
        <w:t xml:space="preserve"> וגם לאחר שכעס, היה מוכן לשמוע את דברי החסיד ולקיים איתו דיאלוג (ואף להתפייס)</w:t>
      </w:r>
      <w:r>
        <w:rPr>
          <w:rFonts w:hint="cs"/>
          <w:rtl/>
        </w:rPr>
        <w:t>. העימות כאן הוא יותר עניין של פולמוס בין ההגמון (מהנוצרים הראשונים?) והיהודי.</w:t>
      </w:r>
      <w:r w:rsidR="00B54BE5">
        <w:rPr>
          <w:rFonts w:hint="cs"/>
          <w:rtl/>
        </w:rPr>
        <w:t xml:space="preserve"> </w:t>
      </w:r>
      <w:r w:rsidR="0010775E">
        <w:rPr>
          <w:rFonts w:hint="cs"/>
          <w:rtl/>
        </w:rPr>
        <w:t xml:space="preserve">ראה הרחבה בעניין זה בדברינו </w:t>
      </w:r>
      <w:hyperlink r:id="rId6" w:history="1">
        <w:r w:rsidR="002D4700" w:rsidRPr="002D4700">
          <w:rPr>
            <w:rStyle w:val="Hyperlink"/>
            <w:rFonts w:hint="cs"/>
            <w:rtl/>
          </w:rPr>
          <w:t>מעשה בחסיד אחד</w:t>
        </w:r>
      </w:hyperlink>
      <w:r w:rsidR="002D4700">
        <w:rPr>
          <w:rFonts w:hint="cs"/>
          <w:rtl/>
        </w:rPr>
        <w:t xml:space="preserve"> בדפים המיוחדים. </w:t>
      </w:r>
      <w:r w:rsidR="00B54BE5">
        <w:rPr>
          <w:rFonts w:hint="cs"/>
          <w:rtl/>
        </w:rPr>
        <w:t>ומן הסתם חקרו גדולים וטובים סיפ</w:t>
      </w:r>
      <w:r w:rsidR="008A3552">
        <w:rPr>
          <w:rFonts w:hint="cs"/>
          <w:rtl/>
        </w:rPr>
        <w:t>ו</w:t>
      </w:r>
      <w:r w:rsidR="00B54BE5">
        <w:rPr>
          <w:rFonts w:hint="cs"/>
          <w:rtl/>
        </w:rPr>
        <w:t xml:space="preserve">ר זה וכל היודע </w:t>
      </w:r>
      <w:r w:rsidR="009B3C35">
        <w:rPr>
          <w:rFonts w:hint="cs"/>
          <w:rtl/>
        </w:rPr>
        <w:t>דבר</w:t>
      </w:r>
      <w:r w:rsidR="008A3552">
        <w:rPr>
          <w:rFonts w:hint="cs"/>
          <w:rtl/>
        </w:rPr>
        <w:t>, אנא יחיש ויודיענו.</w:t>
      </w:r>
    </w:p>
  </w:footnote>
  <w:footnote w:id="8">
    <w:p w14:paraId="112C5346" w14:textId="77777777" w:rsidR="00EC7AE3" w:rsidRDefault="00EC7AE3" w:rsidP="007D4366">
      <w:pPr>
        <w:pStyle w:val="a3"/>
        <w:rPr>
          <w:rtl/>
        </w:rPr>
      </w:pPr>
      <w:r>
        <w:rPr>
          <w:rStyle w:val="a5"/>
        </w:rPr>
        <w:footnoteRef/>
      </w:r>
      <w:r>
        <w:rPr>
          <w:rtl/>
        </w:rPr>
        <w:t xml:space="preserve"> </w:t>
      </w:r>
      <w:r>
        <w:rPr>
          <w:rFonts w:hint="cs"/>
          <w:rtl/>
          <w:lang w:eastAsia="en-US"/>
        </w:rPr>
        <w:t xml:space="preserve">מעבר לסיפור הנאה, שכל אחד ייקח ממנו מה שייקח, מקור זה משמש נתינת משמעות שונה למילים "ונשמרתם מאד לנפשותיכם", בכיוון של שמירה וזהירות כמקובל יותר בימינו ובניתוק מההקשר המקורי של הפסוק, כפי שנראה </w:t>
      </w:r>
      <w:r w:rsidR="0046723E">
        <w:rPr>
          <w:rFonts w:hint="cs"/>
          <w:rtl/>
          <w:lang w:eastAsia="en-US"/>
        </w:rPr>
        <w:t xml:space="preserve">עוד </w:t>
      </w:r>
      <w:r>
        <w:rPr>
          <w:rFonts w:hint="cs"/>
          <w:rtl/>
          <w:lang w:eastAsia="en-US"/>
        </w:rPr>
        <w:t>להלן. ומה שנוגע לסיפור עצמו, ראה ספר מנורת המאור</w:t>
      </w:r>
      <w:r w:rsidRPr="00EC7AE3">
        <w:rPr>
          <w:rtl/>
        </w:rPr>
        <w:t xml:space="preserve"> </w:t>
      </w:r>
      <w:r>
        <w:rPr>
          <w:rtl/>
          <w:lang w:eastAsia="en-US"/>
        </w:rPr>
        <w:t>פרק ב - תפילה קריאת שמע עמוד 123</w:t>
      </w:r>
      <w:r>
        <w:rPr>
          <w:rFonts w:hint="cs"/>
          <w:rtl/>
          <w:lang w:eastAsia="en-US"/>
        </w:rPr>
        <w:t xml:space="preserve"> שמביא סיפור נוסף: "</w:t>
      </w:r>
      <w:r>
        <w:rPr>
          <w:rtl/>
          <w:lang w:eastAsia="en-US"/>
        </w:rPr>
        <w:t>ועוד שוב מעשה בחסיד אחד שהיה עומד ומתפלל, ובא המלך ועבר, ולא הפסיק את תפלתו. וכשסיים את תפלתו, אמ</w:t>
      </w:r>
      <w:r>
        <w:rPr>
          <w:rFonts w:hint="cs"/>
          <w:rtl/>
          <w:lang w:eastAsia="en-US"/>
        </w:rPr>
        <w:t>ר</w:t>
      </w:r>
      <w:r>
        <w:rPr>
          <w:rtl/>
          <w:lang w:eastAsia="en-US"/>
        </w:rPr>
        <w:t xml:space="preserve"> לו המלך</w:t>
      </w:r>
      <w:r>
        <w:rPr>
          <w:rFonts w:hint="cs"/>
          <w:rtl/>
          <w:lang w:eastAsia="en-US"/>
        </w:rPr>
        <w:t>:</w:t>
      </w:r>
      <w:r>
        <w:rPr>
          <w:rtl/>
          <w:lang w:eastAsia="en-US"/>
        </w:rPr>
        <w:t xml:space="preserve"> היאך אומרים עליכם שפלי רוח, ואין אתם אלא מגסי הרוח. אמ</w:t>
      </w:r>
      <w:r>
        <w:rPr>
          <w:rFonts w:hint="cs"/>
          <w:rtl/>
          <w:lang w:eastAsia="en-US"/>
        </w:rPr>
        <w:t>ר</w:t>
      </w:r>
      <w:r>
        <w:rPr>
          <w:rtl/>
          <w:lang w:eastAsia="en-US"/>
        </w:rPr>
        <w:t xml:space="preserve"> לו</w:t>
      </w:r>
      <w:r>
        <w:rPr>
          <w:rFonts w:hint="cs"/>
          <w:rtl/>
          <w:lang w:eastAsia="en-US"/>
        </w:rPr>
        <w:t xml:space="preserve">: </w:t>
      </w:r>
      <w:r>
        <w:rPr>
          <w:rtl/>
          <w:lang w:eastAsia="en-US"/>
        </w:rPr>
        <w:t>אם עמדתי בשוק או בדרך, או אם ישבתי בבית, ולא הייתי רץ לקראתך לשאול בשלומך היה ראוי לך לכעוס עלי</w:t>
      </w:r>
      <w:r>
        <w:rPr>
          <w:rFonts w:hint="cs"/>
          <w:rtl/>
          <w:lang w:eastAsia="en-US"/>
        </w:rPr>
        <w:t>.</w:t>
      </w:r>
      <w:r>
        <w:rPr>
          <w:rtl/>
          <w:lang w:eastAsia="en-US"/>
        </w:rPr>
        <w:t xml:space="preserve"> אבל התורה הזהירה ואמרה</w:t>
      </w:r>
      <w:r>
        <w:rPr>
          <w:rFonts w:hint="cs"/>
          <w:rtl/>
          <w:lang w:eastAsia="en-US"/>
        </w:rPr>
        <w:t>:</w:t>
      </w:r>
      <w:r>
        <w:rPr>
          <w:rtl/>
          <w:lang w:eastAsia="en-US"/>
        </w:rPr>
        <w:t xml:space="preserve"> אפי</w:t>
      </w:r>
      <w:r>
        <w:rPr>
          <w:rFonts w:hint="cs"/>
          <w:rtl/>
          <w:lang w:eastAsia="en-US"/>
        </w:rPr>
        <w:t xml:space="preserve">לו </w:t>
      </w:r>
      <w:r>
        <w:rPr>
          <w:rtl/>
          <w:lang w:eastAsia="en-US"/>
        </w:rPr>
        <w:t>המלך שואל בשלומו לא ישיבנו, ואפי</w:t>
      </w:r>
      <w:r>
        <w:rPr>
          <w:rFonts w:hint="cs"/>
          <w:rtl/>
          <w:lang w:eastAsia="en-US"/>
        </w:rPr>
        <w:t>לו</w:t>
      </w:r>
      <w:r>
        <w:rPr>
          <w:rtl/>
          <w:lang w:eastAsia="en-US"/>
        </w:rPr>
        <w:t xml:space="preserve"> נחש כרוך על עקבו לא יפסיק. כששמע המלך כך נתפייס, ונפטר אותו חסיד לביתו לשלום</w:t>
      </w:r>
      <w:r>
        <w:rPr>
          <w:rFonts w:hint="cs"/>
          <w:rtl/>
          <w:lang w:eastAsia="en-US"/>
        </w:rPr>
        <w:t>"</w:t>
      </w:r>
      <w:r>
        <w:rPr>
          <w:rtl/>
          <w:lang w:eastAsia="en-US"/>
        </w:rPr>
        <w:t>.</w:t>
      </w:r>
      <w:r>
        <w:rPr>
          <w:rFonts w:hint="cs"/>
          <w:rtl/>
          <w:lang w:eastAsia="en-US"/>
        </w:rPr>
        <w:t xml:space="preserve"> לא מצאנו מקור סיפור זה, אך מצאנו סיפור דומה ב</w:t>
      </w:r>
      <w:r>
        <w:rPr>
          <w:rtl/>
          <w:lang w:eastAsia="en-US"/>
        </w:rPr>
        <w:t xml:space="preserve">ירושלמי ברכות פרק ה </w:t>
      </w:r>
      <w:r>
        <w:rPr>
          <w:rFonts w:hint="cs"/>
          <w:rtl/>
          <w:lang w:eastAsia="en-US"/>
        </w:rPr>
        <w:t>הלכה א: "ת</w:t>
      </w:r>
      <w:r>
        <w:rPr>
          <w:rtl/>
          <w:lang w:eastAsia="en-US"/>
        </w:rPr>
        <w:t>ני</w:t>
      </w:r>
      <w:r>
        <w:rPr>
          <w:rFonts w:hint="cs"/>
          <w:rtl/>
          <w:lang w:eastAsia="en-US"/>
        </w:rPr>
        <w:t>:</w:t>
      </w:r>
      <w:r>
        <w:rPr>
          <w:rtl/>
          <w:lang w:eastAsia="en-US"/>
        </w:rPr>
        <w:t xml:space="preserve"> היה כותב את השם</w:t>
      </w:r>
      <w:r>
        <w:rPr>
          <w:rFonts w:hint="cs"/>
          <w:rtl/>
          <w:lang w:eastAsia="en-US"/>
        </w:rPr>
        <w:t>,</w:t>
      </w:r>
      <w:r>
        <w:rPr>
          <w:rtl/>
          <w:lang w:eastAsia="en-US"/>
        </w:rPr>
        <w:t xml:space="preserve"> אפילו מלך שואל בשלומו לא ישיבנו</w:t>
      </w:r>
      <w:r>
        <w:rPr>
          <w:rFonts w:hint="cs"/>
          <w:rtl/>
          <w:lang w:eastAsia="en-US"/>
        </w:rPr>
        <w:t>.</w:t>
      </w:r>
      <w:r>
        <w:rPr>
          <w:rtl/>
          <w:lang w:eastAsia="en-US"/>
        </w:rPr>
        <w:t xml:space="preserve"> היה כותב שנים או שלשה שמות כגון אל אלהים ה'</w:t>
      </w:r>
      <w:r w:rsidR="0046723E">
        <w:rPr>
          <w:rFonts w:hint="cs"/>
          <w:rtl/>
          <w:lang w:eastAsia="en-US"/>
        </w:rPr>
        <w:t>,</w:t>
      </w:r>
      <w:r>
        <w:rPr>
          <w:rtl/>
          <w:lang w:eastAsia="en-US"/>
        </w:rPr>
        <w:t xml:space="preserve"> הרי זה גומר את אחד מהן ומשיב שאילת שלום</w:t>
      </w:r>
      <w:r>
        <w:rPr>
          <w:rFonts w:hint="cs"/>
          <w:rtl/>
          <w:lang w:eastAsia="en-US"/>
        </w:rPr>
        <w:t>.</w:t>
      </w:r>
      <w:r>
        <w:rPr>
          <w:rtl/>
          <w:lang w:eastAsia="en-US"/>
        </w:rPr>
        <w:t xml:space="preserve"> רבי יוחנן הוה יתיב קרי קומי כנישתא דבבל בציפורין</w:t>
      </w:r>
      <w:r>
        <w:rPr>
          <w:rFonts w:hint="cs"/>
          <w:rtl/>
          <w:lang w:eastAsia="en-US"/>
        </w:rPr>
        <w:t>.</w:t>
      </w:r>
      <w:r>
        <w:rPr>
          <w:rtl/>
          <w:lang w:eastAsia="en-US"/>
        </w:rPr>
        <w:t xml:space="preserve"> עבר ארכונא ולא קם ליה מקומוי</w:t>
      </w:r>
      <w:r>
        <w:rPr>
          <w:rFonts w:hint="cs"/>
          <w:rtl/>
          <w:lang w:eastAsia="en-US"/>
        </w:rPr>
        <w:t>.</w:t>
      </w:r>
      <w:r>
        <w:rPr>
          <w:rtl/>
          <w:lang w:eastAsia="en-US"/>
        </w:rPr>
        <w:t xml:space="preserve"> אתון בעיין מימחוניה</w:t>
      </w:r>
      <w:r>
        <w:rPr>
          <w:rFonts w:hint="cs"/>
          <w:rtl/>
          <w:lang w:eastAsia="en-US"/>
        </w:rPr>
        <w:t>.</w:t>
      </w:r>
      <w:r>
        <w:rPr>
          <w:rtl/>
          <w:lang w:eastAsia="en-US"/>
        </w:rPr>
        <w:t xml:space="preserve"> אמר לון ארפוניה</w:t>
      </w:r>
      <w:r>
        <w:rPr>
          <w:rFonts w:hint="cs"/>
          <w:rtl/>
          <w:lang w:eastAsia="en-US"/>
        </w:rPr>
        <w:t>:</w:t>
      </w:r>
      <w:r>
        <w:rPr>
          <w:rtl/>
          <w:lang w:eastAsia="en-US"/>
        </w:rPr>
        <w:t xml:space="preserve"> בנימוסיא דברייה הוא עסיק</w:t>
      </w:r>
      <w:r>
        <w:rPr>
          <w:rFonts w:hint="cs"/>
          <w:rtl/>
          <w:lang w:eastAsia="en-US"/>
        </w:rPr>
        <w:t>".</w:t>
      </w:r>
    </w:p>
  </w:footnote>
  <w:footnote w:id="9">
    <w:p w14:paraId="6C835A73" w14:textId="77777777" w:rsidR="007D4366" w:rsidRDefault="007D4366" w:rsidP="00CA1AB3">
      <w:pPr>
        <w:pStyle w:val="a3"/>
        <w:rPr>
          <w:rtl/>
        </w:rPr>
      </w:pPr>
      <w:r>
        <w:rPr>
          <w:rStyle w:val="a5"/>
        </w:rPr>
        <w:footnoteRef/>
      </w:r>
      <w:r>
        <w:rPr>
          <w:rtl/>
        </w:rPr>
        <w:t xml:space="preserve"> </w:t>
      </w:r>
      <w:r>
        <w:rPr>
          <w:rFonts w:hint="cs"/>
          <w:rtl/>
          <w:lang w:eastAsia="en-US"/>
        </w:rPr>
        <w:t>רמב"ם מדבר בעיקר על מכשול שהאדם גורם לסביבה ולאחרים. הוא נעזר בפסוק: "רק הישמר לך ושמור נפשך מאד", אבל נראה שהעיקר הוא הנגזרת מדין מעקה שבו פותח הרמב"ם את פרק יא בהלכות רוצח ושמירת הנפש. ראה גם את המשך דבריו בהלכה ה, שם משמע שזהירות עצמית היא מדרבנן: "</w:t>
      </w:r>
      <w:r>
        <w:rPr>
          <w:rtl/>
          <w:lang w:eastAsia="en-US"/>
        </w:rPr>
        <w:t>הרבה דברים אסרו חכמים מפני שיש בהם סכנת נפשות וכל העובר עליהן ואמר הריני מסכן בעצמי ומה לאחרים עלי בכך או איני מקפיד על כך מכין אותו מכת מרדות</w:t>
      </w:r>
      <w:r>
        <w:rPr>
          <w:rFonts w:hint="cs"/>
          <w:rtl/>
          <w:lang w:eastAsia="en-US"/>
        </w:rPr>
        <w:t>"</w:t>
      </w:r>
      <w:r>
        <w:rPr>
          <w:rtl/>
          <w:lang w:eastAsia="en-US"/>
        </w:rPr>
        <w:t>.</w:t>
      </w:r>
      <w:r>
        <w:rPr>
          <w:rFonts w:hint="cs"/>
          <w:rtl/>
          <w:lang w:eastAsia="en-US"/>
        </w:rPr>
        <w:t xml:space="preserve"> </w:t>
      </w:r>
      <w:r w:rsidR="007E5D3D">
        <w:rPr>
          <w:rFonts w:hint="cs"/>
          <w:rtl/>
          <w:lang w:eastAsia="en-US"/>
        </w:rPr>
        <w:t xml:space="preserve">(והדברים גם קשורים לדבריו בהלכות דעות פרק ד). </w:t>
      </w:r>
      <w:r>
        <w:rPr>
          <w:rFonts w:hint="cs"/>
          <w:rtl/>
          <w:lang w:eastAsia="en-US"/>
        </w:rPr>
        <w:t>למרות זאת, רואים נושאי כלי הרמב"ם בהלכה זו את היסוד לזהירות ושמירה פיסית עצמית כמצווה מהתורה</w:t>
      </w:r>
      <w:r w:rsidR="00CA1AB3">
        <w:rPr>
          <w:rFonts w:hint="cs"/>
          <w:rtl/>
          <w:lang w:eastAsia="en-US"/>
        </w:rPr>
        <w:t>, תוך קישור כל הנושא לגמרא ברכות הנ"ל</w:t>
      </w:r>
      <w:r>
        <w:rPr>
          <w:rFonts w:hint="cs"/>
          <w:rtl/>
          <w:lang w:eastAsia="en-US"/>
        </w:rPr>
        <w:t xml:space="preserve">. ראה למשל </w:t>
      </w:r>
      <w:r>
        <w:rPr>
          <w:rtl/>
          <w:lang w:eastAsia="en-US"/>
        </w:rPr>
        <w:t>שו"ת הרב"ז חלק ב (אבן העזר) סימן יט</w:t>
      </w:r>
      <w:r>
        <w:rPr>
          <w:rFonts w:hint="cs"/>
          <w:rtl/>
          <w:lang w:eastAsia="en-US"/>
        </w:rPr>
        <w:t>: "</w:t>
      </w:r>
      <w:r>
        <w:rPr>
          <w:rtl/>
          <w:lang w:eastAsia="en-US"/>
        </w:rPr>
        <w:t xml:space="preserve">ועוד יש לתמוה על הגאון </w:t>
      </w:r>
      <w:r w:rsidR="00CA1AB3">
        <w:rPr>
          <w:rFonts w:hint="cs"/>
          <w:rtl/>
          <w:lang w:eastAsia="en-US"/>
        </w:rPr>
        <w:t xml:space="preserve">... </w:t>
      </w:r>
      <w:r>
        <w:rPr>
          <w:rtl/>
          <w:lang w:eastAsia="en-US"/>
        </w:rPr>
        <w:t>בעל הלבוש ז"ל דסבירא לי</w:t>
      </w:r>
      <w:r>
        <w:rPr>
          <w:rFonts w:hint="cs"/>
          <w:rtl/>
          <w:lang w:eastAsia="en-US"/>
        </w:rPr>
        <w:t>ה</w:t>
      </w:r>
      <w:r>
        <w:rPr>
          <w:rtl/>
          <w:lang w:eastAsia="en-US"/>
        </w:rPr>
        <w:t xml:space="preserve"> דאיסורי סכנה מדרבנן, מגמרא מפורשת בברכות לב ב: גבי מעשה בחסיד אחד שהיה מהלך בדרך ובא שר אחד וכו' וא"ל והלא כתיב בתורתכם רק השמר לך ושמור נפשך, וכתיב ונשמרתם מאד לנפשותיכם וכו' ע"ש. הרי מבואר דנקטו חז"ל הני קראי לדרשה גמורה מן התורה, דאסור להכניס את עצמו בסכנת נפשות. ונראה דמכאן נובע מקור טהור לדברי מרן הרמב"ם ז"ל בפרק י"א מהל</w:t>
      </w:r>
      <w:r w:rsidR="00930CB0">
        <w:rPr>
          <w:rFonts w:hint="cs"/>
          <w:rtl/>
          <w:lang w:eastAsia="en-US"/>
        </w:rPr>
        <w:t>כות</w:t>
      </w:r>
      <w:r>
        <w:rPr>
          <w:rtl/>
          <w:lang w:eastAsia="en-US"/>
        </w:rPr>
        <w:t xml:space="preserve"> רוצח הלכה ד' הנ"ל</w:t>
      </w:r>
      <w:r>
        <w:rPr>
          <w:rFonts w:hint="cs"/>
          <w:rtl/>
          <w:lang w:eastAsia="en-US"/>
        </w:rPr>
        <w:t>"</w:t>
      </w:r>
      <w:r>
        <w:rPr>
          <w:rtl/>
          <w:lang w:eastAsia="en-US"/>
        </w:rPr>
        <w:t>.</w:t>
      </w:r>
      <w:r w:rsidR="0046723E">
        <w:rPr>
          <w:rFonts w:hint="cs"/>
          <w:rtl/>
        </w:rPr>
        <w:t xml:space="preserve"> בפי מי שמים חז"ל את דין השמירה והזהירות מהתורה? בפי ההגמון!</w:t>
      </w:r>
    </w:p>
  </w:footnote>
  <w:footnote w:id="10">
    <w:p w14:paraId="0631EC8F" w14:textId="77777777" w:rsidR="00930CB0" w:rsidRDefault="00930CB0" w:rsidP="009B38D0">
      <w:pPr>
        <w:pStyle w:val="a3"/>
        <w:rPr>
          <w:rtl/>
        </w:rPr>
      </w:pPr>
      <w:r>
        <w:rPr>
          <w:rStyle w:val="a5"/>
        </w:rPr>
        <w:footnoteRef/>
      </w:r>
      <w:r>
        <w:rPr>
          <w:rtl/>
        </w:rPr>
        <w:t xml:space="preserve"> </w:t>
      </w:r>
      <w:r>
        <w:rPr>
          <w:rFonts w:hint="cs"/>
          <w:rtl/>
          <w:lang w:eastAsia="en-US"/>
        </w:rPr>
        <w:t xml:space="preserve">הר"ן אינו רואה שום בעיה לדרוש את הפסוקים שלנו הן בדרכם של חז"ל על איסור תמונה ובה בעת גם לעניין השמירה הפיסית.  ראה פירוש </w:t>
      </w:r>
      <w:r>
        <w:rPr>
          <w:rtl/>
          <w:lang w:eastAsia="en-US"/>
        </w:rPr>
        <w:t>מהרש"א</w:t>
      </w:r>
      <w:r>
        <w:rPr>
          <w:rFonts w:hint="cs"/>
          <w:rtl/>
          <w:lang w:eastAsia="en-US"/>
        </w:rPr>
        <w:t xml:space="preserve"> על גמרא </w:t>
      </w:r>
      <w:r>
        <w:rPr>
          <w:rtl/>
          <w:lang w:eastAsia="en-US"/>
        </w:rPr>
        <w:t xml:space="preserve">ברכות </w:t>
      </w:r>
      <w:r w:rsidR="009B38D0">
        <w:rPr>
          <w:rFonts w:hint="cs"/>
          <w:rtl/>
          <w:lang w:eastAsia="en-US"/>
        </w:rPr>
        <w:t xml:space="preserve">דף לב </w:t>
      </w:r>
      <w:r>
        <w:rPr>
          <w:rFonts w:hint="cs"/>
          <w:rtl/>
          <w:lang w:eastAsia="en-US"/>
        </w:rPr>
        <w:t>הנ"ל, שמכיר את הפירושים על הפסוק שלנו במובן של שמירה מסכנה, ו</w:t>
      </w:r>
      <w:r w:rsidR="00CA1AB3">
        <w:rPr>
          <w:rFonts w:hint="cs"/>
          <w:rtl/>
          <w:lang w:eastAsia="en-US"/>
        </w:rPr>
        <w:t>ה</w:t>
      </w:r>
      <w:r>
        <w:rPr>
          <w:rFonts w:hint="cs"/>
          <w:rtl/>
          <w:lang w:eastAsia="en-US"/>
        </w:rPr>
        <w:t xml:space="preserve">מסתמכים על גמרא זו כמקור, אך הוא מתנגד לכך באופן נמרץ: " ... </w:t>
      </w:r>
      <w:r>
        <w:rPr>
          <w:rtl/>
          <w:lang w:eastAsia="en-US"/>
        </w:rPr>
        <w:t>ובפ"ג דאבות שנינו כל השוכח ד"א ממשנתו כו' כא</w:t>
      </w:r>
      <w:r>
        <w:rPr>
          <w:rFonts w:hint="cs"/>
          <w:rtl/>
          <w:lang w:eastAsia="en-US"/>
        </w:rPr>
        <w:t>י</w:t>
      </w:r>
      <w:r>
        <w:rPr>
          <w:rtl/>
          <w:lang w:eastAsia="en-US"/>
        </w:rPr>
        <w:t>לו מתחייב בנפשו שנאמר רק ה</w:t>
      </w:r>
      <w:r>
        <w:rPr>
          <w:rFonts w:hint="cs"/>
          <w:rtl/>
          <w:lang w:eastAsia="en-US"/>
        </w:rPr>
        <w:t>י</w:t>
      </w:r>
      <w:r>
        <w:rPr>
          <w:rtl/>
          <w:lang w:eastAsia="en-US"/>
        </w:rPr>
        <w:t>שמר לך וגו'</w:t>
      </w:r>
      <w:r>
        <w:rPr>
          <w:rFonts w:hint="cs"/>
          <w:rtl/>
          <w:lang w:eastAsia="en-US"/>
        </w:rPr>
        <w:t>,</w:t>
      </w:r>
      <w:r>
        <w:rPr>
          <w:rtl/>
          <w:lang w:eastAsia="en-US"/>
        </w:rPr>
        <w:t xml:space="preserve"> וכן האי קרא ונשמרתם מאד לנפשותיכם וגו' איירי שלא נאמין בשום תבנית פסל וגו'</w:t>
      </w:r>
      <w:r>
        <w:rPr>
          <w:rFonts w:hint="cs"/>
          <w:rtl/>
          <w:lang w:eastAsia="en-US"/>
        </w:rPr>
        <w:t>.</w:t>
      </w:r>
      <w:r>
        <w:rPr>
          <w:rtl/>
          <w:lang w:eastAsia="en-US"/>
        </w:rPr>
        <w:t xml:space="preserve"> ולא איירי הני קראי כלל בשמירת נפש אדם עצמו מסכנה</w:t>
      </w:r>
      <w:r>
        <w:rPr>
          <w:rFonts w:hint="cs"/>
          <w:rtl/>
          <w:lang w:eastAsia="en-US"/>
        </w:rPr>
        <w:t>.</w:t>
      </w:r>
      <w:r>
        <w:rPr>
          <w:rtl/>
          <w:lang w:eastAsia="en-US"/>
        </w:rPr>
        <w:t xml:space="preserve"> ומיהו במסכת שבועות (לו.) דריש ליה תלמודא נמי למלתא אחריתי דהיינו אזהרה למקלל עצמו מנין שנאמר רק ה</w:t>
      </w:r>
      <w:r w:rsidR="00E93DF4">
        <w:rPr>
          <w:rFonts w:hint="cs"/>
          <w:rtl/>
          <w:lang w:eastAsia="en-US"/>
        </w:rPr>
        <w:t>י</w:t>
      </w:r>
      <w:r>
        <w:rPr>
          <w:rtl/>
          <w:lang w:eastAsia="en-US"/>
        </w:rPr>
        <w:t>שמר לך ושמור נפשך</w:t>
      </w:r>
      <w:r>
        <w:rPr>
          <w:rFonts w:hint="cs"/>
          <w:rtl/>
          <w:lang w:eastAsia="en-US"/>
        </w:rPr>
        <w:t>". מהגמרא בשבועות על מקלל שמזיק לעצמו ולאחרים, אולי כן, אבל לא מהגמרא שלנו. מהרש"א שחי לאחר הר"ן ומן הסתם הכיר אותו, לא מסכים לאפשרות של הדרשה הכפולה</w:t>
      </w:r>
      <w:r w:rsidR="00CA1AB3">
        <w:rPr>
          <w:rFonts w:hint="cs"/>
          <w:rtl/>
          <w:lang w:eastAsia="en-US"/>
        </w:rPr>
        <w:t xml:space="preserve"> שהר"ן מציע "והלשון מורה"</w:t>
      </w:r>
      <w:r>
        <w:rPr>
          <w:rFonts w:hint="cs"/>
          <w:rtl/>
          <w:lang w:eastAsia="en-US"/>
        </w:rPr>
        <w:t xml:space="preserve">, אבל להלן נראה שרבים הלכו בדרכו של הר"ן והרמב"ם ואף </w:t>
      </w:r>
      <w:r w:rsidR="00E93DF4">
        <w:rPr>
          <w:rFonts w:hint="cs"/>
          <w:rtl/>
          <w:lang w:eastAsia="en-US"/>
        </w:rPr>
        <w:t>תמה</w:t>
      </w:r>
      <w:r>
        <w:rPr>
          <w:rFonts w:hint="cs"/>
          <w:rtl/>
          <w:lang w:eastAsia="en-US"/>
        </w:rPr>
        <w:t xml:space="preserve">ו על פירוש </w:t>
      </w:r>
      <w:r w:rsidR="00CA1AB3">
        <w:rPr>
          <w:rFonts w:hint="cs"/>
          <w:rtl/>
          <w:lang w:eastAsia="en-US"/>
        </w:rPr>
        <w:t>ה</w:t>
      </w:r>
      <w:r>
        <w:rPr>
          <w:rFonts w:hint="cs"/>
          <w:rtl/>
          <w:lang w:eastAsia="en-US"/>
        </w:rPr>
        <w:t xml:space="preserve">מהרש"א </w:t>
      </w:r>
      <w:r w:rsidR="00CA1AB3">
        <w:rPr>
          <w:rFonts w:hint="cs"/>
          <w:rtl/>
          <w:lang w:eastAsia="en-US"/>
        </w:rPr>
        <w:t>שמתנגד לכך</w:t>
      </w:r>
      <w:r w:rsidR="0046723E">
        <w:rPr>
          <w:rFonts w:hint="cs"/>
          <w:rtl/>
          <w:lang w:eastAsia="en-US"/>
        </w:rPr>
        <w:t xml:space="preserve">. ראה שוב </w:t>
      </w:r>
      <w:r>
        <w:rPr>
          <w:rtl/>
          <w:lang w:eastAsia="en-US"/>
        </w:rPr>
        <w:t>שו"ת הרב"ז חלק ב אבן העזר סימן יט</w:t>
      </w:r>
      <w:r>
        <w:rPr>
          <w:rFonts w:hint="cs"/>
          <w:rtl/>
          <w:lang w:eastAsia="en-US"/>
        </w:rPr>
        <w:t>: "</w:t>
      </w:r>
      <w:r>
        <w:rPr>
          <w:rtl/>
          <w:lang w:eastAsia="en-US"/>
        </w:rPr>
        <w:t>ויש להעיר מהמהרש"א ז"ל בחידושי אגדות ברכות ל"ב ע"ב ד"ה כתיב בתורתכם רק השמר לך ושמור נפשך, וכ</w:t>
      </w:r>
      <w:r w:rsidR="0046723E">
        <w:rPr>
          <w:rFonts w:hint="cs"/>
          <w:rtl/>
          <w:lang w:eastAsia="en-US"/>
        </w:rPr>
        <w:t xml:space="preserve">ו' ". </w:t>
      </w:r>
    </w:p>
  </w:footnote>
  <w:footnote w:id="11">
    <w:p w14:paraId="444CEA50" w14:textId="77777777" w:rsidR="00AF1C2F" w:rsidRDefault="00AF1C2F">
      <w:pPr>
        <w:pStyle w:val="a3"/>
        <w:rPr>
          <w:rtl/>
        </w:rPr>
      </w:pPr>
      <w:r>
        <w:rPr>
          <w:rStyle w:val="a5"/>
        </w:rPr>
        <w:footnoteRef/>
      </w:r>
      <w:r>
        <w:rPr>
          <w:rtl/>
        </w:rPr>
        <w:t xml:space="preserve"> </w:t>
      </w:r>
      <w:r>
        <w:rPr>
          <w:rFonts w:hint="cs"/>
          <w:rtl/>
        </w:rPr>
        <w:t>מסכת חולין דף ט-י.</w:t>
      </w:r>
    </w:p>
  </w:footnote>
  <w:footnote w:id="12">
    <w:p w14:paraId="55C5DA06" w14:textId="77777777" w:rsidR="00AF1C2F" w:rsidRDefault="00AF1C2F" w:rsidP="00D13C11">
      <w:pPr>
        <w:pStyle w:val="a3"/>
        <w:rPr>
          <w:rtl/>
        </w:rPr>
      </w:pPr>
      <w:r>
        <w:rPr>
          <w:rStyle w:val="a5"/>
        </w:rPr>
        <w:footnoteRef/>
      </w:r>
      <w:r>
        <w:rPr>
          <w:rtl/>
        </w:rPr>
        <w:t xml:space="preserve"> </w:t>
      </w:r>
      <w:r>
        <w:rPr>
          <w:rFonts w:hint="cs"/>
          <w:rtl/>
          <w:lang w:eastAsia="en-US"/>
        </w:rPr>
        <w:t xml:space="preserve">ספר חרדים של הרב המקובל </w:t>
      </w:r>
      <w:r>
        <w:rPr>
          <w:rFonts w:hint="cs"/>
          <w:rtl/>
        </w:rPr>
        <w:t xml:space="preserve">רבי </w:t>
      </w:r>
      <w:hyperlink r:id="rId7" w:tooltip="אלעזר אזכרי" w:history="1">
        <w:r>
          <w:rPr>
            <w:rStyle w:val="Hyperlink"/>
            <w:rFonts w:hint="cs"/>
            <w:rtl/>
          </w:rPr>
          <w:t>אלעזר אזכרי</w:t>
        </w:r>
      </w:hyperlink>
      <w:r>
        <w:rPr>
          <w:rFonts w:hint="cs"/>
          <w:rtl/>
        </w:rPr>
        <w:t xml:space="preserve"> </w:t>
      </w:r>
      <w:r w:rsidRPr="00967674">
        <w:rPr>
          <w:rFonts w:hint="cs"/>
          <w:rtl/>
        </w:rPr>
        <w:t>צפת</w:t>
      </w:r>
      <w:r>
        <w:rPr>
          <w:rFonts w:hint="cs"/>
          <w:rtl/>
        </w:rPr>
        <w:t xml:space="preserve"> </w:t>
      </w:r>
      <w:r w:rsidRPr="00967674">
        <w:rPr>
          <w:rFonts w:hint="cs"/>
          <w:rtl/>
        </w:rPr>
        <w:t>מאה 16</w:t>
      </w:r>
      <w:r>
        <w:rPr>
          <w:rFonts w:hint="cs"/>
          <w:rtl/>
        </w:rPr>
        <w:t xml:space="preserve">, הוא עוד שלב במתן המשמעות הבריאותית לפסוק שלנו, מעבר למה שדרשו חז"ל. הרמב"ם כפי שראינו מסתמך על הפסוק </w:t>
      </w:r>
      <w:r>
        <w:rPr>
          <w:rFonts w:hint="cs"/>
          <w:rtl/>
          <w:lang w:eastAsia="en-US"/>
        </w:rPr>
        <w:t>: "רק הישמר לך ושמור נפשך מאד" ומצוות מעקה. לר"ן (מאה 14 ברצלונה) כנראה שמורה זכות הראשונים, אך כאן נזכר הפסוק שלנו בספר המונה את המצוות ונראה שהוא מבין ששמירה זו היא מצוות מהתורה (מצוות לא תעשה, בשל המילה "ונשמרתם", כמו גם "פן", "שמור" וכיוצא באלה. אך שים לב שבה בעת הוא מסתמך על הכלל בחז"ל "סכנתא חמירא מאיסורא" שבפשטות הוא איסור דרבנן ולא מהתורה.</w:t>
      </w:r>
      <w:r w:rsidR="00D13C11">
        <w:rPr>
          <w:rFonts w:hint="cs"/>
          <w:rtl/>
        </w:rPr>
        <w:t xml:space="preserve"> ראה פירוש </w:t>
      </w:r>
      <w:r w:rsidR="00D13C11">
        <w:rPr>
          <w:rtl/>
        </w:rPr>
        <w:t xml:space="preserve">העמק דבר </w:t>
      </w:r>
      <w:r w:rsidR="00D13C11">
        <w:rPr>
          <w:rFonts w:hint="cs"/>
          <w:rtl/>
        </w:rPr>
        <w:t>לפסוק (</w:t>
      </w:r>
      <w:r w:rsidR="00D13C11">
        <w:rPr>
          <w:rtl/>
        </w:rPr>
        <w:t>דברים ד</w:t>
      </w:r>
      <w:r w:rsidR="00D13C11">
        <w:rPr>
          <w:rFonts w:hint="cs"/>
          <w:rtl/>
        </w:rPr>
        <w:t xml:space="preserve"> </w:t>
      </w:r>
      <w:r w:rsidR="00D13C11">
        <w:rPr>
          <w:rtl/>
        </w:rPr>
        <w:t>טו)</w:t>
      </w:r>
      <w:r w:rsidR="00D13C11">
        <w:rPr>
          <w:rFonts w:hint="cs"/>
          <w:rtl/>
        </w:rPr>
        <w:t xml:space="preserve"> שמנסה להוכי את ההרחבה לשמירת הגוף מלשון הפסוק: "</w:t>
      </w:r>
      <w:r w:rsidR="00D13C11">
        <w:rPr>
          <w:rtl/>
        </w:rPr>
        <w:t>ונשמרתם מאד לנפשותיכם. נכלל בזה הלשון אזהרה על שמירת הגוף והנפש, דמשום שמירת הנפש הי</w:t>
      </w:r>
      <w:r w:rsidR="00D13C11">
        <w:rPr>
          <w:rFonts w:hint="cs"/>
          <w:rtl/>
        </w:rPr>
        <w:t>ה</w:t>
      </w:r>
      <w:r w:rsidR="00D13C11">
        <w:rPr>
          <w:rtl/>
        </w:rPr>
        <w:t xml:space="preserve"> ראוי לכתוב</w:t>
      </w:r>
      <w:r w:rsidR="00D13C11">
        <w:rPr>
          <w:rFonts w:hint="cs"/>
          <w:rtl/>
        </w:rPr>
        <w:t>:</w:t>
      </w:r>
      <w:r w:rsidR="00D13C11">
        <w:rPr>
          <w:rtl/>
        </w:rPr>
        <w:t xml:space="preserve"> ושמרתם מאד את נפשותיכם כמו לעיל ושמור נפשך, אלא ונשמרתם זה הגוף כדאי</w:t>
      </w:r>
      <w:r w:rsidR="00D13C11">
        <w:rPr>
          <w:rFonts w:hint="cs"/>
          <w:rtl/>
        </w:rPr>
        <w:t xml:space="preserve">תא </w:t>
      </w:r>
      <w:r w:rsidR="00D13C11">
        <w:rPr>
          <w:rtl/>
        </w:rPr>
        <w:t xml:space="preserve">בברכות </w:t>
      </w:r>
      <w:r w:rsidR="00D13C11">
        <w:rPr>
          <w:rFonts w:hint="cs"/>
          <w:rtl/>
        </w:rPr>
        <w:t>לב ע"ב</w:t>
      </w:r>
      <w:r w:rsidR="00D13C11">
        <w:rPr>
          <w:rtl/>
        </w:rPr>
        <w:t xml:space="preserve">, לנפשותיכם </w:t>
      </w:r>
      <w:r w:rsidR="00D13C11">
        <w:rPr>
          <w:rFonts w:hint="cs"/>
          <w:rtl/>
        </w:rPr>
        <w:t xml:space="preserve">- </w:t>
      </w:r>
      <w:r w:rsidR="00D13C11">
        <w:rPr>
          <w:rtl/>
        </w:rPr>
        <w:t>לשמירת הנפש תשמרו גם הגוף</w:t>
      </w:r>
      <w:r w:rsidR="00D13C11">
        <w:rPr>
          <w:rFonts w:hint="cs"/>
          <w:rtl/>
        </w:rPr>
        <w:t>".</w:t>
      </w:r>
    </w:p>
  </w:footnote>
  <w:footnote w:id="13">
    <w:p w14:paraId="224A05A7" w14:textId="77777777" w:rsidR="007867E5" w:rsidRDefault="007867E5" w:rsidP="0046723E">
      <w:pPr>
        <w:pStyle w:val="a3"/>
        <w:rPr>
          <w:rtl/>
        </w:rPr>
      </w:pPr>
      <w:r>
        <w:rPr>
          <w:rStyle w:val="a5"/>
        </w:rPr>
        <w:footnoteRef/>
      </w:r>
      <w:r>
        <w:rPr>
          <w:rtl/>
        </w:rPr>
        <w:t xml:space="preserve"> </w:t>
      </w:r>
      <w:r>
        <w:rPr>
          <w:rFonts w:hint="cs"/>
          <w:rtl/>
          <w:lang w:eastAsia="en-US"/>
        </w:rPr>
        <w:t xml:space="preserve">אחד המקורות הברורים והחד-משמעיים של "ונשמרתם מאד לנפשותיכם" כציווי לשמירה וזהירות של גוף האדם, הוא דווקא קיצור שולחן ערוך. ואולי הקיצור </w:t>
      </w:r>
      <w:r w:rsidR="0046723E">
        <w:rPr>
          <w:rFonts w:hint="cs"/>
          <w:rtl/>
          <w:lang w:eastAsia="en-US"/>
        </w:rPr>
        <w:t>הוא שגרם</w:t>
      </w:r>
      <w:r>
        <w:rPr>
          <w:rFonts w:hint="cs"/>
          <w:rtl/>
          <w:lang w:eastAsia="en-US"/>
        </w:rPr>
        <w:t xml:space="preserve">. כך הוא </w:t>
      </w:r>
      <w:r w:rsidR="0046723E">
        <w:rPr>
          <w:rFonts w:hint="cs"/>
          <w:rtl/>
          <w:lang w:eastAsia="en-US"/>
        </w:rPr>
        <w:t xml:space="preserve">לעתים </w:t>
      </w:r>
      <w:r>
        <w:rPr>
          <w:rFonts w:hint="cs"/>
          <w:rtl/>
          <w:lang w:eastAsia="en-US"/>
        </w:rPr>
        <w:t xml:space="preserve">בהלכה. ובדרכי המוסר, </w:t>
      </w:r>
      <w:r w:rsidR="0046723E">
        <w:rPr>
          <w:rFonts w:hint="cs"/>
          <w:rtl/>
          <w:lang w:eastAsia="en-US"/>
        </w:rPr>
        <w:t>מצאנו ב</w:t>
      </w:r>
      <w:r>
        <w:rPr>
          <w:rtl/>
          <w:lang w:eastAsia="en-US"/>
        </w:rPr>
        <w:t>ספר מסילת ישרים פרק ט</w:t>
      </w:r>
      <w:r>
        <w:rPr>
          <w:rFonts w:hint="cs"/>
          <w:rtl/>
          <w:lang w:eastAsia="en-US"/>
        </w:rPr>
        <w:t>:</w:t>
      </w:r>
      <w:r>
        <w:rPr>
          <w:rtl/>
          <w:lang w:eastAsia="en-US"/>
        </w:rPr>
        <w:t xml:space="preserve"> </w:t>
      </w:r>
      <w:r>
        <w:rPr>
          <w:rFonts w:hint="cs"/>
          <w:rtl/>
          <w:lang w:eastAsia="en-US"/>
        </w:rPr>
        <w:t>"</w:t>
      </w:r>
      <w:r>
        <w:rPr>
          <w:rtl/>
          <w:lang w:eastAsia="en-US"/>
        </w:rPr>
        <w:t>כללו של דבר, צריך שישים האדם את עצמו עראי בעולם וקבוע בעבודה, יתרצה ויסתפק בכל עניני העולם במה שמזדמן לו, ויקח מן הבא בידו, ויהיה רחוק מן המנוחה וקרוב למלאכה ולעמל, ויהיה נכון לבו בטוח בה', ולא יירא מתולדות הזמן ופגעיו. שמא תאמר הרי מצינו שחייבו חכמים בכל מקום שישמור האדם את עצמו שמירה מעולה ולא ישים עצמו בסכנה אפילו הוא צדיק ובעל מעשים, ואמרו (כתובות ל): הכל בידי שמים חוץ מצינים פחים, ומקרא כתוב (דברים ד): ונשמרתם מאד לנפשותיכם, הרי שאין להחליט הבטחון הזה על - כל - פנים. והתם אמרו, ואפילו לדבר מצוה</w:t>
      </w:r>
      <w:r>
        <w:rPr>
          <w:rFonts w:hint="cs"/>
          <w:rtl/>
          <w:lang w:eastAsia="en-US"/>
        </w:rPr>
        <w:t>"</w:t>
      </w:r>
      <w:r>
        <w:rPr>
          <w:rtl/>
          <w:lang w:eastAsia="en-US"/>
        </w:rPr>
        <w:t>.</w:t>
      </w:r>
      <w:r>
        <w:rPr>
          <w:rFonts w:hint="cs"/>
          <w:rtl/>
          <w:lang w:eastAsia="en-US"/>
        </w:rPr>
        <w:t xml:space="preserve"> הביטחון בה' ואי המורא מפגעי הזמן, אסור שימעיטו בצורך של האדם לשמור עצמו "שמירה מעולה".</w:t>
      </w:r>
    </w:p>
  </w:footnote>
  <w:footnote w:id="14">
    <w:p w14:paraId="0CC7999C" w14:textId="77777777" w:rsidR="00C232CA" w:rsidRDefault="00C232CA" w:rsidP="00E93DF4">
      <w:pPr>
        <w:pStyle w:val="a3"/>
      </w:pPr>
      <w:r>
        <w:rPr>
          <w:rStyle w:val="a5"/>
        </w:rPr>
        <w:footnoteRef/>
      </w:r>
      <w:r>
        <w:rPr>
          <w:rtl/>
        </w:rPr>
        <w:t xml:space="preserve"> </w:t>
      </w:r>
      <w:r>
        <w:rPr>
          <w:rFonts w:hint="cs"/>
          <w:rtl/>
        </w:rPr>
        <w:t xml:space="preserve">ספר שאלות ותשובות של הרבי מצאנז, </w:t>
      </w:r>
      <w:r>
        <w:rPr>
          <w:rtl/>
        </w:rPr>
        <w:t>ר' יקותיאל יהודה הלברשטם</w:t>
      </w:r>
      <w:r w:rsidR="00934A02">
        <w:rPr>
          <w:rFonts w:hint="cs"/>
          <w:rtl/>
        </w:rPr>
        <w:t>,</w:t>
      </w:r>
      <w:r>
        <w:rPr>
          <w:rtl/>
        </w:rPr>
        <w:t xml:space="preserve"> נולד בשנת תרס"ה [1905] בגליציה ונפטר בקרית צאנז שבנתניה ב</w:t>
      </w:r>
      <w:r w:rsidR="009B3C35">
        <w:rPr>
          <w:rFonts w:hint="cs"/>
          <w:rtl/>
        </w:rPr>
        <w:t xml:space="preserve">שנת </w:t>
      </w:r>
      <w:r>
        <w:rPr>
          <w:rtl/>
        </w:rPr>
        <w:t>תשנ"ד [1994].</w:t>
      </w:r>
      <w:r w:rsidR="00934A02">
        <w:rPr>
          <w:rFonts w:hint="cs"/>
          <w:rtl/>
        </w:rPr>
        <w:t xml:space="preserve"> ומעניין לגלות למי הוא כתב את התשובה הזו!</w:t>
      </w:r>
    </w:p>
  </w:footnote>
  <w:footnote w:id="15">
    <w:p w14:paraId="605CA327" w14:textId="77777777" w:rsidR="00AC7751" w:rsidRDefault="00AC7751">
      <w:pPr>
        <w:pStyle w:val="a3"/>
      </w:pPr>
      <w:r>
        <w:rPr>
          <w:rStyle w:val="a5"/>
        </w:rPr>
        <w:footnoteRef/>
      </w:r>
      <w:r>
        <w:rPr>
          <w:rtl/>
        </w:rPr>
        <w:t xml:space="preserve"> </w:t>
      </w:r>
      <w:r>
        <w:rPr>
          <w:rFonts w:hint="cs"/>
          <w:rtl/>
        </w:rPr>
        <w:t>פתיחה מקובלת בכתיבת רבנים שפענוחה הוא: אחרי דרישת שלום כבוד קדושתו שיושב במכמני לבי.</w:t>
      </w:r>
    </w:p>
  </w:footnote>
  <w:footnote w:id="16">
    <w:p w14:paraId="5CEBF2D2" w14:textId="77777777" w:rsidR="001E5B53" w:rsidRDefault="001E5B53" w:rsidP="00934A02">
      <w:pPr>
        <w:pStyle w:val="a3"/>
        <w:rPr>
          <w:rtl/>
        </w:rPr>
      </w:pPr>
      <w:r>
        <w:rPr>
          <w:rStyle w:val="a5"/>
        </w:rPr>
        <w:footnoteRef/>
      </w:r>
      <w:r>
        <w:rPr>
          <w:rtl/>
        </w:rPr>
        <w:t xml:space="preserve"> </w:t>
      </w:r>
      <w:r>
        <w:rPr>
          <w:rFonts w:hint="cs"/>
          <w:rtl/>
          <w:lang w:eastAsia="en-US"/>
        </w:rPr>
        <w:t>"ונשמרתם מאד לנפשותיכם" מצוטט ע"י פוסקים רבים כחיזוק לכל העניין של פיקוח נפש בכלל, וכחובה לשמוע בקול הרופאים בפרט ולא להסתמך על "ישועת ה' כהרף עין". ראה גם מפוסק אחר בן דורנו שהרבה להשתמש</w:t>
      </w:r>
      <w:r w:rsidRPr="00C232CA">
        <w:rPr>
          <w:rtl/>
        </w:rPr>
        <w:t xml:space="preserve"> </w:t>
      </w:r>
      <w:r>
        <w:rPr>
          <w:rFonts w:hint="cs"/>
          <w:rtl/>
          <w:lang w:eastAsia="en-US"/>
        </w:rPr>
        <w:t xml:space="preserve">בכלל של ונשמרתם מאד לנפשותיכם, </w:t>
      </w:r>
      <w:r>
        <w:rPr>
          <w:rtl/>
          <w:lang w:eastAsia="en-US"/>
        </w:rPr>
        <w:t>שו"ת ציץ אליעזר חלק יב סימן מג</w:t>
      </w:r>
      <w:r>
        <w:rPr>
          <w:rFonts w:hint="cs"/>
          <w:rtl/>
          <w:lang w:eastAsia="en-US"/>
        </w:rPr>
        <w:t>: "</w:t>
      </w:r>
      <w:r>
        <w:rPr>
          <w:rtl/>
          <w:lang w:eastAsia="en-US"/>
        </w:rPr>
        <w:t>דיעוין בשו"ת מהרי"א אסאד חאו"ח סי' ק"ס</w:t>
      </w:r>
      <w:r>
        <w:rPr>
          <w:rFonts w:hint="cs"/>
          <w:rtl/>
          <w:lang w:eastAsia="en-US"/>
        </w:rPr>
        <w:t>,</w:t>
      </w:r>
      <w:r>
        <w:rPr>
          <w:rtl/>
          <w:lang w:eastAsia="en-US"/>
        </w:rPr>
        <w:t xml:space="preserve"> שנשאל ע"ד חולה שהזהירו אותו הרופאים שלא יאכל מצה ומרור כלל בלילי פסח</w:t>
      </w:r>
      <w:r>
        <w:rPr>
          <w:rFonts w:hint="cs"/>
          <w:rtl/>
          <w:lang w:eastAsia="en-US"/>
        </w:rPr>
        <w:t>,</w:t>
      </w:r>
      <w:r>
        <w:rPr>
          <w:rtl/>
          <w:lang w:eastAsia="en-US"/>
        </w:rPr>
        <w:t xml:space="preserve"> שאם יאכל יהיה בסכנה גדולה</w:t>
      </w:r>
      <w:r>
        <w:rPr>
          <w:rFonts w:hint="cs"/>
          <w:rtl/>
          <w:lang w:eastAsia="en-US"/>
        </w:rPr>
        <w:t>.</w:t>
      </w:r>
      <w:r>
        <w:rPr>
          <w:rtl/>
          <w:lang w:eastAsia="en-US"/>
        </w:rPr>
        <w:t xml:space="preserve"> והחולה רוצה להחמיר על עצמו לסכן א</w:t>
      </w:r>
      <w:r>
        <w:rPr>
          <w:rFonts w:hint="cs"/>
          <w:rtl/>
          <w:lang w:eastAsia="en-US"/>
        </w:rPr>
        <w:t>ת עצמו</w:t>
      </w:r>
      <w:r>
        <w:rPr>
          <w:rtl/>
          <w:lang w:eastAsia="en-US"/>
        </w:rPr>
        <w:t>, אם יברך על אכילתו או לא</w:t>
      </w:r>
      <w:r>
        <w:rPr>
          <w:rFonts w:hint="cs"/>
          <w:rtl/>
          <w:lang w:eastAsia="en-US"/>
        </w:rPr>
        <w:t>.</w:t>
      </w:r>
      <w:r>
        <w:rPr>
          <w:rtl/>
          <w:lang w:eastAsia="en-US"/>
        </w:rPr>
        <w:t xml:space="preserve"> והשיב דפשיטא מילתא דע</w:t>
      </w:r>
      <w:r w:rsidR="00934A02">
        <w:rPr>
          <w:rFonts w:hint="cs"/>
          <w:rtl/>
          <w:lang w:eastAsia="en-US"/>
        </w:rPr>
        <w:t xml:space="preserve">ל זה </w:t>
      </w:r>
      <w:r>
        <w:rPr>
          <w:rtl/>
          <w:lang w:eastAsia="en-US"/>
        </w:rPr>
        <w:t>נאמר</w:t>
      </w:r>
      <w:r w:rsidR="00934A02">
        <w:rPr>
          <w:rFonts w:hint="cs"/>
          <w:rtl/>
          <w:lang w:eastAsia="en-US"/>
        </w:rPr>
        <w:t>:</w:t>
      </w:r>
      <w:r>
        <w:rPr>
          <w:rtl/>
          <w:lang w:eastAsia="en-US"/>
        </w:rPr>
        <w:t xml:space="preserve"> אל תצדק הרבה למה תשומם</w:t>
      </w:r>
      <w:r>
        <w:rPr>
          <w:rFonts w:hint="cs"/>
          <w:rtl/>
          <w:lang w:eastAsia="en-US"/>
        </w:rPr>
        <w:t>.</w:t>
      </w:r>
      <w:r>
        <w:rPr>
          <w:rtl/>
          <w:lang w:eastAsia="en-US"/>
        </w:rPr>
        <w:t xml:space="preserve"> ולא </w:t>
      </w:r>
      <w:r w:rsidR="00934A02">
        <w:rPr>
          <w:rFonts w:hint="cs"/>
          <w:rtl/>
          <w:lang w:eastAsia="en-US"/>
        </w:rPr>
        <w:t xml:space="preserve">(רק) </w:t>
      </w:r>
      <w:r>
        <w:rPr>
          <w:rtl/>
          <w:lang w:eastAsia="en-US"/>
        </w:rPr>
        <w:t>זה שחסיד שוטה הוא</w:t>
      </w:r>
      <w:r>
        <w:rPr>
          <w:rFonts w:hint="cs"/>
          <w:rtl/>
          <w:lang w:eastAsia="en-US"/>
        </w:rPr>
        <w:t>,</w:t>
      </w:r>
      <w:r>
        <w:rPr>
          <w:rtl/>
          <w:lang w:eastAsia="en-US"/>
        </w:rPr>
        <w:t xml:space="preserve"> אלא דאיסורא עביד</w:t>
      </w:r>
      <w:r>
        <w:rPr>
          <w:rFonts w:hint="cs"/>
          <w:rtl/>
          <w:lang w:eastAsia="en-US"/>
        </w:rPr>
        <w:t>.</w:t>
      </w:r>
      <w:r>
        <w:rPr>
          <w:rtl/>
          <w:lang w:eastAsia="en-US"/>
        </w:rPr>
        <w:t xml:space="preserve"> דכתיב</w:t>
      </w:r>
      <w:r>
        <w:rPr>
          <w:rFonts w:hint="cs"/>
          <w:rtl/>
          <w:lang w:eastAsia="en-US"/>
        </w:rPr>
        <w:t>:</w:t>
      </w:r>
      <w:r>
        <w:rPr>
          <w:rtl/>
          <w:lang w:eastAsia="en-US"/>
        </w:rPr>
        <w:t xml:space="preserve"> אלה המצוה וכו' וחי בהם ולא שימות בהם וכו'</w:t>
      </w:r>
      <w:r>
        <w:rPr>
          <w:rFonts w:hint="cs"/>
          <w:rtl/>
          <w:lang w:eastAsia="en-US"/>
        </w:rPr>
        <w:t>.</w:t>
      </w:r>
      <w:r>
        <w:rPr>
          <w:rtl/>
          <w:lang w:eastAsia="en-US"/>
        </w:rPr>
        <w:t xml:space="preserve"> וממילא אם אוכל מ"מ אין זה מברך אלא מנאץ</w:t>
      </w:r>
      <w:r>
        <w:rPr>
          <w:rFonts w:hint="cs"/>
          <w:rtl/>
          <w:lang w:eastAsia="en-US"/>
        </w:rPr>
        <w:t>!</w:t>
      </w:r>
      <w:r>
        <w:rPr>
          <w:rtl/>
          <w:lang w:eastAsia="en-US"/>
        </w:rPr>
        <w:t xml:space="preserve"> דאיך יאמר וציונו ותורה אמרה</w:t>
      </w:r>
      <w:r>
        <w:rPr>
          <w:rFonts w:hint="cs"/>
          <w:rtl/>
          <w:lang w:eastAsia="en-US"/>
        </w:rPr>
        <w:t>:</w:t>
      </w:r>
      <w:r>
        <w:rPr>
          <w:rtl/>
          <w:lang w:eastAsia="en-US"/>
        </w:rPr>
        <w:t xml:space="preserve"> ונשמרתם מאד לנפשותיכם</w:t>
      </w:r>
      <w:r>
        <w:rPr>
          <w:rFonts w:hint="cs"/>
          <w:rtl/>
          <w:lang w:eastAsia="en-US"/>
        </w:rPr>
        <w:t>". ובחלק יז סימן ב מובאת תשובה נמרצת שלו בעניין כפייה על החולה לקבל תרופה וטיפול רפואי וחובת הרופא לעשות זאת: "</w:t>
      </w:r>
      <w:r>
        <w:rPr>
          <w:rtl/>
          <w:lang w:eastAsia="en-US"/>
        </w:rPr>
        <w:t>מוטל על הרופא במצבים הדומים להנ"ל להכריח את החולה אפילו בכח לקבל את הטיפול הדרוש</w:t>
      </w:r>
      <w:r>
        <w:rPr>
          <w:rFonts w:hint="cs"/>
          <w:rtl/>
          <w:lang w:eastAsia="en-US"/>
        </w:rPr>
        <w:t xml:space="preserve"> ...</w:t>
      </w:r>
      <w:r>
        <w:rPr>
          <w:rtl/>
          <w:lang w:eastAsia="en-US"/>
        </w:rPr>
        <w:t xml:space="preserve"> דעושין כל הצריך לפקו</w:t>
      </w:r>
      <w:r w:rsidR="009C0016">
        <w:rPr>
          <w:rFonts w:hint="cs"/>
          <w:rtl/>
          <w:lang w:eastAsia="en-US"/>
        </w:rPr>
        <w:t>ח נפש</w:t>
      </w:r>
      <w:r>
        <w:rPr>
          <w:rtl/>
          <w:lang w:eastAsia="en-US"/>
        </w:rPr>
        <w:t xml:space="preserve"> נגד רצונו של החולה</w:t>
      </w:r>
      <w:r w:rsidR="009C0016">
        <w:rPr>
          <w:rFonts w:hint="cs"/>
          <w:rtl/>
          <w:lang w:eastAsia="en-US"/>
        </w:rPr>
        <w:t>.</w:t>
      </w:r>
      <w:r>
        <w:rPr>
          <w:rtl/>
          <w:lang w:eastAsia="en-US"/>
        </w:rPr>
        <w:t xml:space="preserve"> וכל אדם מוזהר על כך משום לא תעמוד על דם רעך ושאין הדבר תלוי בדעתו של החולה כי אינו נתון ברשותו לאבד עצמו </w:t>
      </w:r>
      <w:r>
        <w:rPr>
          <w:rFonts w:hint="cs"/>
          <w:rtl/>
          <w:lang w:eastAsia="en-US"/>
        </w:rPr>
        <w:t xml:space="preserve"> ... </w:t>
      </w:r>
      <w:r>
        <w:rPr>
          <w:rtl/>
          <w:lang w:eastAsia="en-US"/>
        </w:rPr>
        <w:t>דאם לא רצה החולה לקבל התרופה כופין אותו</w:t>
      </w:r>
      <w:r>
        <w:rPr>
          <w:rFonts w:hint="cs"/>
          <w:rtl/>
          <w:lang w:eastAsia="en-US"/>
        </w:rPr>
        <w:t xml:space="preserve"> ... </w:t>
      </w:r>
      <w:r>
        <w:rPr>
          <w:rtl/>
          <w:lang w:eastAsia="en-US"/>
        </w:rPr>
        <w:t>משום דחסידות של שטות הוא ורחמנא אמר ונשמרתם מאד לנפשותיכם</w:t>
      </w:r>
      <w:r>
        <w:rPr>
          <w:rFonts w:hint="cs"/>
          <w:rtl/>
          <w:lang w:eastAsia="en-US"/>
        </w:rPr>
        <w:t>".</w:t>
      </w:r>
      <w:r>
        <w:rPr>
          <w:rFonts w:hint="cs"/>
          <w:rtl/>
        </w:rPr>
        <w:t xml:space="preserve"> וראה עוד ב</w:t>
      </w:r>
      <w:r>
        <w:rPr>
          <w:rtl/>
        </w:rPr>
        <w:t>חלק ג סימן טז פרק יב</w:t>
      </w:r>
      <w:r>
        <w:rPr>
          <w:rFonts w:hint="cs"/>
          <w:rtl/>
        </w:rPr>
        <w:t>, התיאור המרגש של אופן לימודו ועבודתו בזמן מלחמת העצמאות בירושלים: "</w:t>
      </w:r>
      <w:r>
        <w:rPr>
          <w:rtl/>
        </w:rPr>
        <w:t>ולא אחת הוכרחתי להפסיק באמצע העיון והכתיבה ע"מ להסתר במסתרים מחיצי הזעם ורעמי פגזי האויב, ולקיים בכך מצות תורתנו הקדושה ונשמרתם מאד לנפשותיכם</w:t>
      </w:r>
      <w:r>
        <w:rPr>
          <w:rFonts w:hint="cs"/>
          <w:rtl/>
        </w:rPr>
        <w:t>"</w:t>
      </w:r>
      <w:r>
        <w:rPr>
          <w:rtl/>
        </w:rPr>
        <w:t>.</w:t>
      </w:r>
    </w:p>
  </w:footnote>
  <w:footnote w:id="17">
    <w:p w14:paraId="62CF5274" w14:textId="77777777" w:rsidR="007E5D3D" w:rsidRDefault="007E5D3D" w:rsidP="005776F3">
      <w:pPr>
        <w:pStyle w:val="a3"/>
        <w:rPr>
          <w:rtl/>
        </w:rPr>
      </w:pPr>
      <w:r>
        <w:rPr>
          <w:rStyle w:val="a5"/>
        </w:rPr>
        <w:footnoteRef/>
      </w:r>
      <w:r>
        <w:rPr>
          <w:rtl/>
        </w:rPr>
        <w:t xml:space="preserve"> </w:t>
      </w:r>
      <w:r>
        <w:rPr>
          <w:rFonts w:hint="cs"/>
          <w:rtl/>
        </w:rPr>
        <w:t>נראה שבהערה קטנה זו מקופל עולם ומלואו ותשובה לבעיה של הדרשה הכפולה שראינו לעיל</w:t>
      </w:r>
      <w:r w:rsidR="00FC07D3">
        <w:rPr>
          <w:rFonts w:hint="cs"/>
          <w:rtl/>
        </w:rPr>
        <w:t xml:space="preserve"> ותשובה למהרש"א. </w:t>
      </w:r>
      <w:r>
        <w:rPr>
          <w:rFonts w:hint="cs"/>
          <w:rtl/>
        </w:rPr>
        <w:t xml:space="preserve">הפסוק במקור </w:t>
      </w:r>
      <w:r w:rsidR="009B3C35">
        <w:rPr>
          <w:rFonts w:hint="cs"/>
          <w:rtl/>
        </w:rPr>
        <w:t xml:space="preserve">אכן </w:t>
      </w:r>
      <w:r>
        <w:rPr>
          <w:rFonts w:hint="cs"/>
          <w:rtl/>
        </w:rPr>
        <w:t>מדבר על עבודה זרה והצד הרוחני, ו</w:t>
      </w:r>
      <w:r w:rsidR="009B3C35">
        <w:rPr>
          <w:rFonts w:hint="cs"/>
          <w:rtl/>
        </w:rPr>
        <w:t xml:space="preserve">אילו </w:t>
      </w:r>
      <w:r>
        <w:rPr>
          <w:rFonts w:hint="cs"/>
          <w:rtl/>
        </w:rPr>
        <w:t xml:space="preserve">דרשות הראשונים והאחרונים </w:t>
      </w:r>
      <w:r w:rsidR="00FC07D3">
        <w:rPr>
          <w:rFonts w:hint="cs"/>
          <w:rtl/>
        </w:rPr>
        <w:t>ש</w:t>
      </w:r>
      <w:r>
        <w:rPr>
          <w:rFonts w:hint="cs"/>
          <w:rtl/>
        </w:rPr>
        <w:t xml:space="preserve">לוקחות את כל הנושא לצד הגופני </w:t>
      </w:r>
      <w:r w:rsidR="009B3C35">
        <w:rPr>
          <w:rFonts w:hint="cs"/>
          <w:rtl/>
        </w:rPr>
        <w:t>ו</w:t>
      </w:r>
      <w:r>
        <w:rPr>
          <w:rFonts w:hint="cs"/>
          <w:rtl/>
        </w:rPr>
        <w:t>הפיסי</w:t>
      </w:r>
      <w:r w:rsidR="00FC07D3">
        <w:rPr>
          <w:rFonts w:hint="cs"/>
          <w:rtl/>
        </w:rPr>
        <w:t xml:space="preserve"> מתבססות על "נפש בריא</w:t>
      </w:r>
      <w:r w:rsidR="009C0016">
        <w:rPr>
          <w:rFonts w:hint="cs"/>
          <w:rtl/>
        </w:rPr>
        <w:t>ה</w:t>
      </w:r>
      <w:r w:rsidR="00FC07D3">
        <w:rPr>
          <w:rFonts w:hint="cs"/>
          <w:rtl/>
        </w:rPr>
        <w:t xml:space="preserve"> בגוף בריא"</w:t>
      </w:r>
      <w:r w:rsidR="00934A02">
        <w:rPr>
          <w:rFonts w:hint="cs"/>
          <w:rtl/>
        </w:rPr>
        <w:t xml:space="preserve">, עליה הרחבנו בדברינו </w:t>
      </w:r>
      <w:hyperlink r:id="rId8" w:history="1">
        <w:r w:rsidR="00934A02" w:rsidRPr="005776F3">
          <w:rPr>
            <w:rStyle w:val="Hyperlink"/>
            <w:rFonts w:hint="cs"/>
            <w:rtl/>
          </w:rPr>
          <w:t>גומל נפשו איש חסד</w:t>
        </w:r>
      </w:hyperlink>
      <w:r w:rsidR="00934A02">
        <w:rPr>
          <w:rFonts w:hint="cs"/>
          <w:rtl/>
        </w:rPr>
        <w:t xml:space="preserve"> בפרשת בהר.</w:t>
      </w:r>
      <w:r w:rsidR="00FC07D3">
        <w:rPr>
          <w:rFonts w:hint="cs"/>
          <w:rtl/>
        </w:rPr>
        <w:t xml:space="preserve"> </w:t>
      </w:r>
      <w:r w:rsidR="00934A02">
        <w:rPr>
          <w:rFonts w:hint="cs"/>
          <w:rtl/>
        </w:rPr>
        <w:t>שמירה על המצוות והנפש, תלויה בשמירה על הבריאות והגוף</w:t>
      </w:r>
      <w:r w:rsidR="00AC7751">
        <w:rPr>
          <w:rFonts w:hint="cs"/>
          <w:rtl/>
        </w:rPr>
        <w:t xml:space="preserve"> וגובלת בדיני פיקוח נפש</w:t>
      </w:r>
      <w:r w:rsidR="00934A02">
        <w:rPr>
          <w:rFonts w:hint="cs"/>
          <w:rtl/>
        </w:rPr>
        <w:t xml:space="preserve">. </w:t>
      </w:r>
      <w:r w:rsidR="00FC07D3">
        <w:rPr>
          <w:rFonts w:hint="cs"/>
          <w:rtl/>
        </w:rPr>
        <w:t xml:space="preserve">ראה שוב דברי </w:t>
      </w:r>
      <w:r w:rsidR="00FC07D3">
        <w:rPr>
          <w:rtl/>
        </w:rPr>
        <w:t>שו"ת ציץ אליעזר חלק כא סימן ח</w:t>
      </w:r>
      <w:r w:rsidR="00FC07D3">
        <w:rPr>
          <w:rFonts w:hint="cs"/>
          <w:rtl/>
        </w:rPr>
        <w:t xml:space="preserve">: " ... </w:t>
      </w:r>
      <w:r w:rsidR="00FC07D3">
        <w:rPr>
          <w:rtl/>
        </w:rPr>
        <w:t>מיושב שפיר איך שְׁכָּלוּל בזה גם אזהרה לשמירת הגוף</w:t>
      </w:r>
      <w:r w:rsidR="00FC07D3">
        <w:rPr>
          <w:rFonts w:hint="cs"/>
          <w:rtl/>
        </w:rPr>
        <w:t>.</w:t>
      </w:r>
      <w:r w:rsidR="00FC07D3">
        <w:rPr>
          <w:rtl/>
        </w:rPr>
        <w:t xml:space="preserve"> מפני ש</w:t>
      </w:r>
      <w:r w:rsidR="00FC07D3">
        <w:rPr>
          <w:rFonts w:hint="cs"/>
          <w:rtl/>
        </w:rPr>
        <w:t>א</w:t>
      </w:r>
      <w:r w:rsidR="00FC07D3">
        <w:rPr>
          <w:rtl/>
        </w:rPr>
        <w:t>ם אין הגוף בריא ושלם</w:t>
      </w:r>
      <w:r w:rsidR="00FC07D3">
        <w:rPr>
          <w:rFonts w:hint="cs"/>
          <w:rtl/>
        </w:rPr>
        <w:t>,</w:t>
      </w:r>
      <w:r w:rsidR="00FC07D3">
        <w:rPr>
          <w:rtl/>
        </w:rPr>
        <w:t xml:space="preserve"> הרי דבר זה מביא גם לשכחת התורה, כי עי"כ אי אפשר שיבין או ידע מידיעת הבורא".</w:t>
      </w:r>
    </w:p>
  </w:footnote>
  <w:footnote w:id="18">
    <w:p w14:paraId="469B291F" w14:textId="77777777" w:rsidR="00F83D96" w:rsidRDefault="00F83D96" w:rsidP="009B38D0">
      <w:pPr>
        <w:pStyle w:val="a3"/>
        <w:rPr>
          <w:rtl/>
        </w:rPr>
      </w:pPr>
      <w:r>
        <w:rPr>
          <w:rStyle w:val="a5"/>
        </w:rPr>
        <w:footnoteRef/>
      </w:r>
      <w:r>
        <w:rPr>
          <w:rtl/>
        </w:rPr>
        <w:t xml:space="preserve"> </w:t>
      </w:r>
      <w:r>
        <w:rPr>
          <w:rFonts w:hint="cs"/>
          <w:rtl/>
        </w:rPr>
        <w:t xml:space="preserve">אם מותר לסיים במילתא דבדיחותא בשבת נחמו, מספרים שלאחר שמשרד הבריאות האמריקאי </w:t>
      </w:r>
      <w:r w:rsidR="009B38D0">
        <w:t>(HHS)</w:t>
      </w:r>
      <w:r w:rsidR="009B38D0">
        <w:rPr>
          <w:rFonts w:hint="cs"/>
          <w:rtl/>
        </w:rPr>
        <w:t xml:space="preserve"> </w:t>
      </w:r>
      <w:r>
        <w:rPr>
          <w:rFonts w:hint="cs"/>
          <w:rtl/>
        </w:rPr>
        <w:t>הגיע למסקנה הסופית שאכן העישון מזיק, התאספו הרבנים באמריקה ונועצו מה לעשות. שהרי כתוב בתורה: "ונשמרתם לנפשותיכם". הרבנים הרפורמים</w:t>
      </w:r>
      <w:r w:rsidR="00AD7315">
        <w:rPr>
          <w:rFonts w:hint="cs"/>
          <w:rtl/>
        </w:rPr>
        <w:t xml:space="preserve"> התכנסו ליום אחד והגיעו להחלטה שאין הכלל הזה בתורה מחייב ואפשר להמשיך לעשן. הרבנים הקונסרבטיביים התכנסו שלושה ימים ושלושה לילות ובסוף החליטו שמשום שהרבנים שלהם הם שמחויבים לקיים את התורה, יפסיקו הרבנים לעשן ושאר הקהל יכול להמשיך לעשן. הרבנים האורתודוקסי</w:t>
      </w:r>
      <w:r w:rsidR="009B38D0">
        <w:rPr>
          <w:rFonts w:hint="cs"/>
          <w:rtl/>
        </w:rPr>
        <w:t>ם</w:t>
      </w:r>
      <w:r w:rsidR="00AD7315">
        <w:rPr>
          <w:rFonts w:hint="cs"/>
          <w:rtl/>
        </w:rPr>
        <w:t xml:space="preserve"> התכנסו שבעה ימים ושבעה לילות ודנו באריכות ובפלפול רב בנושא, כולל עיון מדוקדק בכל שיטות הראשונים והאחרונים, ובסוף יצא עשן לבן: </w:t>
      </w:r>
      <w:r w:rsidR="001C698A">
        <w:rPr>
          <w:rFonts w:hint="cs"/>
          <w:rtl/>
        </w:rPr>
        <w:t xml:space="preserve">מי שמשתוקק מאד לעשן </w:t>
      </w:r>
      <w:r w:rsidR="009B38D0">
        <w:rPr>
          <w:rFonts w:hint="cs"/>
          <w:rtl/>
        </w:rPr>
        <w:t xml:space="preserve">אבל </w:t>
      </w:r>
      <w:r w:rsidR="001C698A">
        <w:rPr>
          <w:rFonts w:hint="cs"/>
          <w:rtl/>
        </w:rPr>
        <w:t>חושש לדין "ונשמרתם לנפשותכם מאד</w:t>
      </w:r>
      <w:r w:rsidR="009B38D0">
        <w:rPr>
          <w:rFonts w:hint="cs"/>
          <w:rtl/>
        </w:rPr>
        <w:t>", ימכור ריאותיו לגוי.</w:t>
      </w:r>
    </w:p>
  </w:footnote>
  <w:footnote w:id="19">
    <w:p w14:paraId="49856334" w14:textId="77777777" w:rsidR="00FF28E6" w:rsidRDefault="00FF28E6" w:rsidP="002D1898">
      <w:pPr>
        <w:pStyle w:val="a3"/>
        <w:rPr>
          <w:rtl/>
        </w:rPr>
      </w:pPr>
      <w:r>
        <w:rPr>
          <w:rStyle w:val="a5"/>
        </w:rPr>
        <w:footnoteRef/>
      </w:r>
      <w:r>
        <w:rPr>
          <w:rtl/>
        </w:rPr>
        <w:t xml:space="preserve"> </w:t>
      </w:r>
      <w:r>
        <w:rPr>
          <w:rFonts w:hint="cs"/>
          <w:rtl/>
        </w:rPr>
        <w:t xml:space="preserve">בסוף דברינו נחזור למקורות חז"ל </w:t>
      </w:r>
      <w:r>
        <w:rPr>
          <w:rtl/>
        </w:rPr>
        <w:t>–</w:t>
      </w:r>
      <w:r>
        <w:rPr>
          <w:rFonts w:hint="cs"/>
          <w:rtl/>
        </w:rPr>
        <w:t xml:space="preserve"> מדרש ויקרא רבה. ראה איך הדרשן מוכן לסרס את המקרא ובלבד להגיע לדרשתו. פשט הפסוק הוא שהקב"ה יסיר ממך כל חולי </w:t>
      </w:r>
      <w:r>
        <w:rPr>
          <w:rtl/>
        </w:rPr>
        <w:t>–</w:t>
      </w:r>
      <w:r>
        <w:rPr>
          <w:rFonts w:hint="cs"/>
          <w:rtl/>
        </w:rPr>
        <w:t xml:space="preserve"> "</w:t>
      </w:r>
      <w:r>
        <w:rPr>
          <w:rtl/>
        </w:rPr>
        <w:t>עֵקֶב תִּשְׁמְעוּן אֵת הַמִּשְׁפָּטִים הָאֵלֶּה וּשְׁמַרְתֶּם וַעֲשִׂיתֶם אֹתָם</w:t>
      </w:r>
      <w:r>
        <w:rPr>
          <w:rFonts w:hint="cs"/>
          <w:rtl/>
        </w:rPr>
        <w:t xml:space="preserve">". בא הדרשן ומסרס את הפסוק פעמיים. ראשית הוא שם פסיק גדול או מקף אחרי ה' וקורא את הפסוק כך: "והסיר ה' </w:t>
      </w:r>
      <w:r>
        <w:rPr>
          <w:rtl/>
        </w:rPr>
        <w:t>–</w:t>
      </w:r>
      <w:r>
        <w:rPr>
          <w:rFonts w:hint="cs"/>
          <w:rtl/>
        </w:rPr>
        <w:t xml:space="preserve"> ממך כל חולי</w:t>
      </w:r>
      <w:r w:rsidR="002D1898">
        <w:rPr>
          <w:rFonts w:hint="cs"/>
          <w:rtl/>
        </w:rPr>
        <w:t>, בידך הוא למנוע מעצמך מחלות</w:t>
      </w:r>
      <w:r>
        <w:rPr>
          <w:rFonts w:hint="cs"/>
          <w:rtl/>
        </w:rPr>
        <w:t xml:space="preserve">. ושנית, הוא הופך את שני חלקי הפסוק ואומר: כך יש לקרוא את הפסוק: ממך כל חולי </w:t>
      </w:r>
      <w:r>
        <w:rPr>
          <w:rtl/>
        </w:rPr>
        <w:t>–</w:t>
      </w:r>
      <w:r w:rsidR="002D1898">
        <w:rPr>
          <w:rFonts w:hint="cs"/>
          <w:rtl/>
        </w:rPr>
        <w:t xml:space="preserve"> והסיר ה'. </w:t>
      </w:r>
      <w:r>
        <w:rPr>
          <w:rFonts w:hint="cs"/>
          <w:rtl/>
        </w:rPr>
        <w:t xml:space="preserve"> </w:t>
      </w:r>
      <w:r w:rsidR="002D1898">
        <w:rPr>
          <w:rFonts w:hint="cs"/>
          <w:rtl/>
        </w:rPr>
        <w:t xml:space="preserve">אחרי שאתה כאדם אחראי ובעל כח בחירה תעשה כל שביכולתך </w:t>
      </w:r>
      <w:r>
        <w:rPr>
          <w:rFonts w:hint="cs"/>
          <w:rtl/>
        </w:rPr>
        <w:t>למנוע חוליים ומחלות</w:t>
      </w:r>
      <w:r w:rsidR="002D1898">
        <w:rPr>
          <w:rFonts w:hint="cs"/>
          <w:rtl/>
        </w:rPr>
        <w:t xml:space="preserve">, </w:t>
      </w:r>
      <w:r>
        <w:rPr>
          <w:rFonts w:hint="cs"/>
          <w:rtl/>
        </w:rPr>
        <w:t xml:space="preserve">אז ה' גם יסיר אותם </w:t>
      </w:r>
      <w:r w:rsidR="002D1898">
        <w:rPr>
          <w:rFonts w:hint="cs"/>
          <w:rtl/>
        </w:rPr>
        <w:t>ותזכה ל</w:t>
      </w:r>
      <w:r>
        <w:rPr>
          <w:rFonts w:hint="cs"/>
          <w:rtl/>
        </w:rPr>
        <w:t>סייעתא דשמיא.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21CA" w14:textId="77777777" w:rsidR="00EB5FC1" w:rsidRDefault="00EB5FC1" w:rsidP="00F039CF">
    <w:pPr>
      <w:pStyle w:val="1"/>
      <w:tabs>
        <w:tab w:val="right" w:pos="9299"/>
      </w:tabs>
      <w:rPr>
        <w:rtl/>
        <w:lang w:eastAsia="en-US"/>
      </w:rPr>
    </w:pPr>
    <w:r>
      <w:rPr>
        <w:rtl/>
        <w:lang w:eastAsia="en-US"/>
      </w:rPr>
      <w:t xml:space="preserve">פרשת </w:t>
    </w:r>
    <w:fldSimple w:instr=" SUBJECT  \* MERGEFORMAT ">
      <w:r w:rsidR="00242D4E">
        <w:rPr>
          <w:rtl/>
          <w:lang w:eastAsia="en-US"/>
        </w:rPr>
        <w:t>ואתחנן, שבת נחמו</w:t>
      </w:r>
    </w:fldSimple>
    <w:r>
      <w:rPr>
        <w:rtl/>
        <w:lang w:eastAsia="en-US"/>
      </w:rPr>
      <w:tab/>
    </w:r>
    <w:r>
      <w:rPr>
        <w:rFonts w:hint="cs"/>
        <w:rtl/>
        <w:lang w:eastAsia="en-US"/>
      </w:rPr>
      <w:t>תשע</w:t>
    </w:r>
    <w:r w:rsidR="00496C2D">
      <w:rPr>
        <w:rFonts w:hint="cs"/>
        <w:rtl/>
        <w:lang w:eastAsia="en-US"/>
      </w:rPr>
      <w:t>"</w:t>
    </w:r>
    <w:r w:rsidR="00BD4CA8">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2DD4" w14:textId="77777777" w:rsidR="00EB5FC1" w:rsidRDefault="00EB5FC1">
    <w:pPr>
      <w:pStyle w:val="1"/>
      <w:rPr>
        <w:szCs w:val="24"/>
        <w:rtl/>
        <w:lang w:eastAsia="en-US"/>
      </w:rPr>
    </w:pPr>
    <w:r>
      <w:rPr>
        <w:szCs w:val="24"/>
        <w:rtl/>
        <w:lang w:eastAsia="en-US"/>
      </w:rPr>
      <w:t xml:space="preserve">פרשת </w:t>
    </w:r>
    <w:fldSimple w:instr=" SUBJECT  \* MERGEFORMAT ">
      <w:r w:rsidR="00242D4E" w:rsidRPr="00242D4E">
        <w:rPr>
          <w:szCs w:val="24"/>
          <w:rtl/>
          <w:lang w:eastAsia="en-US"/>
        </w:rPr>
        <w:t>ואתחנן, שבת נחמו</w:t>
      </w:r>
    </w:fldSimple>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377227">
      <w:rPr>
        <w:noProof/>
        <w:szCs w:val="24"/>
        <w:rtl/>
        <w:lang w:eastAsia="en-US"/>
      </w:rPr>
      <w:t>‏תש"ף</w:t>
    </w:r>
    <w:r w:rsidR="00E75503">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MzE2MzU3szA2MTFS0lEKTi0uzszPAykwrgUAlbkoOSwAAAA="/>
  </w:docVars>
  <w:rsids>
    <w:rsidRoot w:val="00DA0FF5"/>
    <w:rsid w:val="000026F4"/>
    <w:rsid w:val="00004BB4"/>
    <w:rsid w:val="00046140"/>
    <w:rsid w:val="00063C8A"/>
    <w:rsid w:val="00092398"/>
    <w:rsid w:val="00094D76"/>
    <w:rsid w:val="000A0049"/>
    <w:rsid w:val="000B33DA"/>
    <w:rsid w:val="000B4040"/>
    <w:rsid w:val="000C30C3"/>
    <w:rsid w:val="000C70CA"/>
    <w:rsid w:val="000D3ED0"/>
    <w:rsid w:val="000E2681"/>
    <w:rsid w:val="000E366A"/>
    <w:rsid w:val="000E705F"/>
    <w:rsid w:val="000F0037"/>
    <w:rsid w:val="000F11E8"/>
    <w:rsid w:val="000F3C3F"/>
    <w:rsid w:val="00104E5D"/>
    <w:rsid w:val="001054A7"/>
    <w:rsid w:val="0010775E"/>
    <w:rsid w:val="00110B1B"/>
    <w:rsid w:val="00121582"/>
    <w:rsid w:val="00124300"/>
    <w:rsid w:val="00140982"/>
    <w:rsid w:val="001457D6"/>
    <w:rsid w:val="001541F6"/>
    <w:rsid w:val="00160646"/>
    <w:rsid w:val="00166DA2"/>
    <w:rsid w:val="001675AA"/>
    <w:rsid w:val="00173976"/>
    <w:rsid w:val="001818BD"/>
    <w:rsid w:val="001976C5"/>
    <w:rsid w:val="001A3361"/>
    <w:rsid w:val="001B1AF0"/>
    <w:rsid w:val="001B3DBB"/>
    <w:rsid w:val="001B48DE"/>
    <w:rsid w:val="001B5057"/>
    <w:rsid w:val="001C698A"/>
    <w:rsid w:val="001E538F"/>
    <w:rsid w:val="001E5B53"/>
    <w:rsid w:val="002026BE"/>
    <w:rsid w:val="00213892"/>
    <w:rsid w:val="00216BD9"/>
    <w:rsid w:val="002212F3"/>
    <w:rsid w:val="0023108B"/>
    <w:rsid w:val="002351FF"/>
    <w:rsid w:val="00236155"/>
    <w:rsid w:val="00242D4E"/>
    <w:rsid w:val="00243B21"/>
    <w:rsid w:val="002475BF"/>
    <w:rsid w:val="00247B12"/>
    <w:rsid w:val="002644C3"/>
    <w:rsid w:val="00277AD0"/>
    <w:rsid w:val="0028060C"/>
    <w:rsid w:val="002812E9"/>
    <w:rsid w:val="0028217B"/>
    <w:rsid w:val="002935EF"/>
    <w:rsid w:val="002A203A"/>
    <w:rsid w:val="002C5394"/>
    <w:rsid w:val="002C7B6A"/>
    <w:rsid w:val="002D1898"/>
    <w:rsid w:val="002D388D"/>
    <w:rsid w:val="002D4700"/>
    <w:rsid w:val="00303BAE"/>
    <w:rsid w:val="00312892"/>
    <w:rsid w:val="003146C3"/>
    <w:rsid w:val="0032518A"/>
    <w:rsid w:val="00325FB8"/>
    <w:rsid w:val="003345A8"/>
    <w:rsid w:val="00342773"/>
    <w:rsid w:val="003445C1"/>
    <w:rsid w:val="0035409D"/>
    <w:rsid w:val="00362AA0"/>
    <w:rsid w:val="00366C31"/>
    <w:rsid w:val="00371B6C"/>
    <w:rsid w:val="00377227"/>
    <w:rsid w:val="0038285D"/>
    <w:rsid w:val="0038726C"/>
    <w:rsid w:val="00394057"/>
    <w:rsid w:val="003A08BC"/>
    <w:rsid w:val="003B277A"/>
    <w:rsid w:val="003E241A"/>
    <w:rsid w:val="003E608C"/>
    <w:rsid w:val="003F05CE"/>
    <w:rsid w:val="003F1E01"/>
    <w:rsid w:val="00400246"/>
    <w:rsid w:val="00405797"/>
    <w:rsid w:val="0042114A"/>
    <w:rsid w:val="00423368"/>
    <w:rsid w:val="00427342"/>
    <w:rsid w:val="004348EC"/>
    <w:rsid w:val="00443EB4"/>
    <w:rsid w:val="00452D14"/>
    <w:rsid w:val="0046723E"/>
    <w:rsid w:val="00471EF9"/>
    <w:rsid w:val="004732A1"/>
    <w:rsid w:val="00484F0F"/>
    <w:rsid w:val="00486D5B"/>
    <w:rsid w:val="00494CF3"/>
    <w:rsid w:val="00496C2D"/>
    <w:rsid w:val="004A3169"/>
    <w:rsid w:val="004A3CA7"/>
    <w:rsid w:val="004B0AE2"/>
    <w:rsid w:val="004B1DE6"/>
    <w:rsid w:val="004B25B1"/>
    <w:rsid w:val="004C224F"/>
    <w:rsid w:val="004C6D6D"/>
    <w:rsid w:val="004D1218"/>
    <w:rsid w:val="004D778E"/>
    <w:rsid w:val="004E044C"/>
    <w:rsid w:val="004E166E"/>
    <w:rsid w:val="004E238B"/>
    <w:rsid w:val="004F5C40"/>
    <w:rsid w:val="00503F43"/>
    <w:rsid w:val="00513340"/>
    <w:rsid w:val="005172DD"/>
    <w:rsid w:val="00530E29"/>
    <w:rsid w:val="00561327"/>
    <w:rsid w:val="0057656D"/>
    <w:rsid w:val="005776F3"/>
    <w:rsid w:val="00581D9C"/>
    <w:rsid w:val="00591651"/>
    <w:rsid w:val="005959D4"/>
    <w:rsid w:val="005A3926"/>
    <w:rsid w:val="005B3E4F"/>
    <w:rsid w:val="005C5024"/>
    <w:rsid w:val="005C7564"/>
    <w:rsid w:val="005D40E3"/>
    <w:rsid w:val="005E28DB"/>
    <w:rsid w:val="005E3DBD"/>
    <w:rsid w:val="005F41D9"/>
    <w:rsid w:val="00600048"/>
    <w:rsid w:val="006037C6"/>
    <w:rsid w:val="00604A36"/>
    <w:rsid w:val="00604B66"/>
    <w:rsid w:val="006146F0"/>
    <w:rsid w:val="00626355"/>
    <w:rsid w:val="00632220"/>
    <w:rsid w:val="00636DD3"/>
    <w:rsid w:val="0065112E"/>
    <w:rsid w:val="00651C38"/>
    <w:rsid w:val="00656DB6"/>
    <w:rsid w:val="00657F20"/>
    <w:rsid w:val="00673B23"/>
    <w:rsid w:val="006810C2"/>
    <w:rsid w:val="00681BE8"/>
    <w:rsid w:val="0069087D"/>
    <w:rsid w:val="00693596"/>
    <w:rsid w:val="006A7007"/>
    <w:rsid w:val="006B6948"/>
    <w:rsid w:val="006C6232"/>
    <w:rsid w:val="006D0B6B"/>
    <w:rsid w:val="006D35A6"/>
    <w:rsid w:val="006E1FA2"/>
    <w:rsid w:val="006F087E"/>
    <w:rsid w:val="006F2920"/>
    <w:rsid w:val="006F312B"/>
    <w:rsid w:val="006F57D9"/>
    <w:rsid w:val="006F6412"/>
    <w:rsid w:val="00701174"/>
    <w:rsid w:val="00706390"/>
    <w:rsid w:val="007111E8"/>
    <w:rsid w:val="00737C86"/>
    <w:rsid w:val="00744F97"/>
    <w:rsid w:val="00745F53"/>
    <w:rsid w:val="00754CBA"/>
    <w:rsid w:val="0076034A"/>
    <w:rsid w:val="00761B72"/>
    <w:rsid w:val="007867E5"/>
    <w:rsid w:val="00795BF2"/>
    <w:rsid w:val="00797F07"/>
    <w:rsid w:val="007A1C29"/>
    <w:rsid w:val="007A3024"/>
    <w:rsid w:val="007D2902"/>
    <w:rsid w:val="007D4366"/>
    <w:rsid w:val="007E5D3D"/>
    <w:rsid w:val="007E7886"/>
    <w:rsid w:val="00802365"/>
    <w:rsid w:val="00805A41"/>
    <w:rsid w:val="00823B15"/>
    <w:rsid w:val="00823D1A"/>
    <w:rsid w:val="00825C53"/>
    <w:rsid w:val="00837B1B"/>
    <w:rsid w:val="00845CE4"/>
    <w:rsid w:val="00847215"/>
    <w:rsid w:val="00850034"/>
    <w:rsid w:val="00866C1E"/>
    <w:rsid w:val="00866F3C"/>
    <w:rsid w:val="00867EFD"/>
    <w:rsid w:val="00873D7C"/>
    <w:rsid w:val="008925BD"/>
    <w:rsid w:val="008A3552"/>
    <w:rsid w:val="008A7316"/>
    <w:rsid w:val="008C1655"/>
    <w:rsid w:val="008C7CF6"/>
    <w:rsid w:val="008D55C9"/>
    <w:rsid w:val="008D7018"/>
    <w:rsid w:val="00904519"/>
    <w:rsid w:val="00904E78"/>
    <w:rsid w:val="00905988"/>
    <w:rsid w:val="00914B2D"/>
    <w:rsid w:val="0091772E"/>
    <w:rsid w:val="00917A26"/>
    <w:rsid w:val="00930CB0"/>
    <w:rsid w:val="00934A02"/>
    <w:rsid w:val="00936C9D"/>
    <w:rsid w:val="00953DC4"/>
    <w:rsid w:val="0096383F"/>
    <w:rsid w:val="00965C0A"/>
    <w:rsid w:val="0096710E"/>
    <w:rsid w:val="00967674"/>
    <w:rsid w:val="00971677"/>
    <w:rsid w:val="00975AA7"/>
    <w:rsid w:val="0098223B"/>
    <w:rsid w:val="00984BFE"/>
    <w:rsid w:val="009856EC"/>
    <w:rsid w:val="0098739F"/>
    <w:rsid w:val="00995CEB"/>
    <w:rsid w:val="009971EB"/>
    <w:rsid w:val="009A2964"/>
    <w:rsid w:val="009A544E"/>
    <w:rsid w:val="009B38D0"/>
    <w:rsid w:val="009B3C35"/>
    <w:rsid w:val="009C0016"/>
    <w:rsid w:val="009C132C"/>
    <w:rsid w:val="009C3742"/>
    <w:rsid w:val="009E7939"/>
    <w:rsid w:val="009F7663"/>
    <w:rsid w:val="00A02BC4"/>
    <w:rsid w:val="00A047F7"/>
    <w:rsid w:val="00A1664B"/>
    <w:rsid w:val="00A20413"/>
    <w:rsid w:val="00A24838"/>
    <w:rsid w:val="00A32B6E"/>
    <w:rsid w:val="00A342A9"/>
    <w:rsid w:val="00A34932"/>
    <w:rsid w:val="00A3508A"/>
    <w:rsid w:val="00A402D7"/>
    <w:rsid w:val="00A57092"/>
    <w:rsid w:val="00A64541"/>
    <w:rsid w:val="00A71135"/>
    <w:rsid w:val="00A840F0"/>
    <w:rsid w:val="00A940BA"/>
    <w:rsid w:val="00A977DB"/>
    <w:rsid w:val="00AA12D2"/>
    <w:rsid w:val="00AA1E72"/>
    <w:rsid w:val="00AA75EA"/>
    <w:rsid w:val="00AB23A4"/>
    <w:rsid w:val="00AC20DD"/>
    <w:rsid w:val="00AC7751"/>
    <w:rsid w:val="00AD5C4C"/>
    <w:rsid w:val="00AD717C"/>
    <w:rsid w:val="00AD7315"/>
    <w:rsid w:val="00AE61B6"/>
    <w:rsid w:val="00AF1C2F"/>
    <w:rsid w:val="00AF322E"/>
    <w:rsid w:val="00AF3576"/>
    <w:rsid w:val="00B01581"/>
    <w:rsid w:val="00B038D8"/>
    <w:rsid w:val="00B1023C"/>
    <w:rsid w:val="00B2630A"/>
    <w:rsid w:val="00B47C6C"/>
    <w:rsid w:val="00B518A1"/>
    <w:rsid w:val="00B54369"/>
    <w:rsid w:val="00B54BE5"/>
    <w:rsid w:val="00B8198C"/>
    <w:rsid w:val="00B868CC"/>
    <w:rsid w:val="00B87B3B"/>
    <w:rsid w:val="00B9476D"/>
    <w:rsid w:val="00BA29F2"/>
    <w:rsid w:val="00BA7227"/>
    <w:rsid w:val="00BB3D79"/>
    <w:rsid w:val="00BC570C"/>
    <w:rsid w:val="00BD0983"/>
    <w:rsid w:val="00BD176D"/>
    <w:rsid w:val="00BD4CA8"/>
    <w:rsid w:val="00BD6F8D"/>
    <w:rsid w:val="00BE244E"/>
    <w:rsid w:val="00BF1A9E"/>
    <w:rsid w:val="00C0424F"/>
    <w:rsid w:val="00C05EE1"/>
    <w:rsid w:val="00C232CA"/>
    <w:rsid w:val="00C33B06"/>
    <w:rsid w:val="00C33CD6"/>
    <w:rsid w:val="00C53333"/>
    <w:rsid w:val="00C57E4B"/>
    <w:rsid w:val="00C839F7"/>
    <w:rsid w:val="00C83CCE"/>
    <w:rsid w:val="00C9762B"/>
    <w:rsid w:val="00CA1AB3"/>
    <w:rsid w:val="00CE6570"/>
    <w:rsid w:val="00CF6AD6"/>
    <w:rsid w:val="00CF6BC3"/>
    <w:rsid w:val="00D13C11"/>
    <w:rsid w:val="00D173AE"/>
    <w:rsid w:val="00D265D2"/>
    <w:rsid w:val="00D351D8"/>
    <w:rsid w:val="00D37250"/>
    <w:rsid w:val="00D40DDC"/>
    <w:rsid w:val="00D51394"/>
    <w:rsid w:val="00D74B1A"/>
    <w:rsid w:val="00D80332"/>
    <w:rsid w:val="00D806B8"/>
    <w:rsid w:val="00DA0FF5"/>
    <w:rsid w:val="00DC5A7F"/>
    <w:rsid w:val="00DC6136"/>
    <w:rsid w:val="00DC76DD"/>
    <w:rsid w:val="00DD33F8"/>
    <w:rsid w:val="00DD3515"/>
    <w:rsid w:val="00DF5900"/>
    <w:rsid w:val="00E02530"/>
    <w:rsid w:val="00E03A1D"/>
    <w:rsid w:val="00E3501B"/>
    <w:rsid w:val="00E418E7"/>
    <w:rsid w:val="00E539C9"/>
    <w:rsid w:val="00E559F8"/>
    <w:rsid w:val="00E6374D"/>
    <w:rsid w:val="00E730E2"/>
    <w:rsid w:val="00E75503"/>
    <w:rsid w:val="00E832FB"/>
    <w:rsid w:val="00E93DF4"/>
    <w:rsid w:val="00EA29EE"/>
    <w:rsid w:val="00EA2AEA"/>
    <w:rsid w:val="00EA3A10"/>
    <w:rsid w:val="00EA6B4A"/>
    <w:rsid w:val="00EB2DF9"/>
    <w:rsid w:val="00EB5FC1"/>
    <w:rsid w:val="00EC34B2"/>
    <w:rsid w:val="00EC7AE3"/>
    <w:rsid w:val="00EE7143"/>
    <w:rsid w:val="00EE7180"/>
    <w:rsid w:val="00EF0972"/>
    <w:rsid w:val="00EF63D1"/>
    <w:rsid w:val="00F00237"/>
    <w:rsid w:val="00F0368C"/>
    <w:rsid w:val="00F039CF"/>
    <w:rsid w:val="00F05475"/>
    <w:rsid w:val="00F20344"/>
    <w:rsid w:val="00F220E7"/>
    <w:rsid w:val="00F35FA9"/>
    <w:rsid w:val="00F36FBC"/>
    <w:rsid w:val="00F418B8"/>
    <w:rsid w:val="00F43C82"/>
    <w:rsid w:val="00F51F44"/>
    <w:rsid w:val="00F56279"/>
    <w:rsid w:val="00F727C5"/>
    <w:rsid w:val="00F76DD1"/>
    <w:rsid w:val="00F8071E"/>
    <w:rsid w:val="00F83D96"/>
    <w:rsid w:val="00F84B13"/>
    <w:rsid w:val="00FA3346"/>
    <w:rsid w:val="00FA4B08"/>
    <w:rsid w:val="00FB2C89"/>
    <w:rsid w:val="00FB5E87"/>
    <w:rsid w:val="00FB6F56"/>
    <w:rsid w:val="00FC07D3"/>
    <w:rsid w:val="00FC1EC2"/>
    <w:rsid w:val="00FF2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BDAE"/>
  <w15:docId w15:val="{BC433457-0737-4468-82E7-162FA150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227"/>
    <w:pPr>
      <w:bidi/>
    </w:pPr>
    <w:rPr>
      <w:rFonts w:cs="Narkisim"/>
      <w:sz w:val="22"/>
      <w:szCs w:val="22"/>
      <w:lang w:eastAsia="he-IL"/>
    </w:rPr>
  </w:style>
  <w:style w:type="paragraph" w:styleId="1">
    <w:name w:val="heading 1"/>
    <w:basedOn w:val="a"/>
    <w:next w:val="a"/>
    <w:link w:val="10"/>
    <w:qFormat/>
    <w:rsid w:val="00377227"/>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37722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77227"/>
  </w:style>
  <w:style w:type="paragraph" w:styleId="a3">
    <w:name w:val="footnote text"/>
    <w:basedOn w:val="a"/>
    <w:link w:val="a4"/>
    <w:rsid w:val="00377227"/>
    <w:pPr>
      <w:ind w:left="170" w:hanging="170"/>
      <w:jc w:val="both"/>
    </w:pPr>
    <w:rPr>
      <w:sz w:val="20"/>
      <w:szCs w:val="20"/>
    </w:rPr>
  </w:style>
  <w:style w:type="character" w:styleId="a5">
    <w:name w:val="footnote reference"/>
    <w:aliases w:val="ה&quot;ש"/>
    <w:basedOn w:val="a0"/>
    <w:semiHidden/>
    <w:rsid w:val="00377227"/>
    <w:rPr>
      <w:vertAlign w:val="superscript"/>
    </w:rPr>
  </w:style>
  <w:style w:type="paragraph" w:styleId="a6">
    <w:name w:val="header"/>
    <w:basedOn w:val="a"/>
    <w:link w:val="a7"/>
    <w:rsid w:val="00377227"/>
    <w:pPr>
      <w:tabs>
        <w:tab w:val="center" w:pos="4153"/>
        <w:tab w:val="right" w:pos="8306"/>
      </w:tabs>
    </w:pPr>
  </w:style>
  <w:style w:type="paragraph" w:styleId="a8">
    <w:name w:val="footer"/>
    <w:basedOn w:val="a"/>
    <w:link w:val="a9"/>
    <w:rsid w:val="00377227"/>
    <w:pPr>
      <w:tabs>
        <w:tab w:val="center" w:pos="4153"/>
        <w:tab w:val="right" w:pos="8306"/>
      </w:tabs>
    </w:pPr>
  </w:style>
  <w:style w:type="paragraph" w:customStyle="1" w:styleId="aa">
    <w:name w:val="כותרת"/>
    <w:basedOn w:val="a"/>
    <w:rsid w:val="00377227"/>
    <w:pPr>
      <w:spacing w:before="240" w:line="320" w:lineRule="atLeast"/>
      <w:jc w:val="center"/>
    </w:pPr>
    <w:rPr>
      <w:rFonts w:cs="David"/>
      <w:b/>
      <w:bCs/>
      <w:spacing w:val="20"/>
      <w:szCs w:val="32"/>
    </w:rPr>
  </w:style>
  <w:style w:type="paragraph" w:customStyle="1" w:styleId="ab">
    <w:name w:val="כותרת קטע"/>
    <w:basedOn w:val="a"/>
    <w:link w:val="Char"/>
    <w:rsid w:val="00377227"/>
    <w:pPr>
      <w:spacing w:before="240" w:line="300" w:lineRule="atLeast"/>
    </w:pPr>
    <w:rPr>
      <w:rFonts w:cs="Arial"/>
      <w:b/>
      <w:bCs/>
      <w:szCs w:val="24"/>
    </w:rPr>
  </w:style>
  <w:style w:type="paragraph" w:customStyle="1" w:styleId="ac">
    <w:name w:val="מקור"/>
    <w:basedOn w:val="a"/>
    <w:rsid w:val="00377227"/>
    <w:pPr>
      <w:spacing w:line="320" w:lineRule="atLeast"/>
      <w:jc w:val="both"/>
    </w:pPr>
    <w:rPr>
      <w:rFonts w:cs="David"/>
      <w:szCs w:val="24"/>
    </w:rPr>
  </w:style>
  <w:style w:type="paragraph" w:customStyle="1" w:styleId="ad">
    <w:name w:val="מחלקי המים"/>
    <w:basedOn w:val="a"/>
    <w:rsid w:val="00377227"/>
    <w:pPr>
      <w:spacing w:line="320" w:lineRule="atLeast"/>
      <w:jc w:val="both"/>
    </w:pPr>
    <w:rPr>
      <w:b/>
      <w:bCs/>
      <w:szCs w:val="24"/>
    </w:rPr>
  </w:style>
  <w:style w:type="character" w:styleId="Hyperlink">
    <w:name w:val="Hyperlink"/>
    <w:basedOn w:val="a0"/>
    <w:rsid w:val="00377227"/>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377227"/>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377227"/>
    <w:rPr>
      <w:rFonts w:cs="Narkisim"/>
      <w:lang w:eastAsia="he-IL"/>
    </w:rPr>
  </w:style>
  <w:style w:type="character" w:customStyle="1" w:styleId="10">
    <w:name w:val="כותרת 1 תו"/>
    <w:basedOn w:val="a0"/>
    <w:link w:val="1"/>
    <w:rsid w:val="00377227"/>
    <w:rPr>
      <w:rFonts w:cs="David"/>
      <w:b/>
      <w:bCs/>
      <w:sz w:val="22"/>
      <w:szCs w:val="28"/>
      <w:lang w:eastAsia="he-IL"/>
    </w:rPr>
  </w:style>
  <w:style w:type="character" w:customStyle="1" w:styleId="a7">
    <w:name w:val="כותרת עליונה תו"/>
    <w:basedOn w:val="a0"/>
    <w:link w:val="a6"/>
    <w:rsid w:val="00377227"/>
    <w:rPr>
      <w:rFonts w:cs="Narkisim"/>
      <w:sz w:val="22"/>
      <w:szCs w:val="22"/>
      <w:lang w:eastAsia="he-IL"/>
    </w:rPr>
  </w:style>
  <w:style w:type="character" w:customStyle="1" w:styleId="a9">
    <w:name w:val="כותרת תחתונה תו"/>
    <w:basedOn w:val="a0"/>
    <w:link w:val="a8"/>
    <w:rsid w:val="00377227"/>
    <w:rPr>
      <w:rFonts w:cs="Narkisim"/>
      <w:sz w:val="22"/>
      <w:szCs w:val="22"/>
      <w:lang w:eastAsia="he-IL"/>
    </w:rPr>
  </w:style>
  <w:style w:type="character" w:customStyle="1" w:styleId="af2">
    <w:name w:val="טקסט בלונים תו"/>
    <w:basedOn w:val="a0"/>
    <w:link w:val="af1"/>
    <w:uiPriority w:val="99"/>
    <w:semiHidden/>
    <w:rsid w:val="003772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2%D7%95%D7%9E%D7%9C-%D7%A0%D7%A4%D7%A9%D7%95-%D7%90%D7%99%D7%A9-%D7%97%D7%A1%D7%9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yim.org.il/?parasha=%D7%90%D7%A0%D7%99-%D7%94-%D7%A8%D7%95%D7%A4%D7%90%D7%9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4%D7%9B%D7%9C-%D7%91%D7%99%D7%93%D7%99-%D7%A9%D7%9E%D7%99%D7%9D-%D7%97%D7%95%D7%A5-%D7%9E%D7%99%D7%A8%D7%90%D7%AA-%D7%A9%D7%9E%D7%99%D7%9D" TargetMode="External"/><Relationship Id="rId4" Type="http://schemas.openxmlformats.org/officeDocument/2006/relationships/webSettings" Target="webSettings.xml"/><Relationship Id="rId9" Type="http://schemas.openxmlformats.org/officeDocument/2006/relationships/hyperlink" Target="https://www.mayim.org.il/?parasha=%D7%95%D7%A8%D7%A4%D7%95%D7%90-%D7%99%D7%A8%D7%A4%D7%9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2%D7%95%D7%9E%D7%9C-%D7%A0%D7%A4%D7%A9%D7%95-%D7%90%D7%99%D7%A9-%D7%97%D7%A1%D7%93" TargetMode="External"/><Relationship Id="rId3" Type="http://schemas.openxmlformats.org/officeDocument/2006/relationships/hyperlink" Target="http://www.mayim.org.il/?parasha=1094-2" TargetMode="External"/><Relationship Id="rId7" Type="http://schemas.openxmlformats.org/officeDocument/2006/relationships/hyperlink" Target="https://he.wikipedia.org/wiki/%D7%90%D7%9C%D7%A2%D7%96%D7%A8_%D7%90%D7%96%D7%9B%D7%A8%D7%99" TargetMode="External"/><Relationship Id="rId2" Type="http://schemas.openxmlformats.org/officeDocument/2006/relationships/hyperlink" Target="https://www.mayim.org.il/?parasha=%D7%90%D7%99%D7%9F-%D7%A2%D7%95%D7%93-%D7%9E%D7%9C%D7%91%D7%93%D7%95-2" TargetMode="External"/><Relationship Id="rId1" Type="http://schemas.openxmlformats.org/officeDocument/2006/relationships/hyperlink" Target="https://www.mayim.org.il/?parasha=%D7%A4%D7%A0%D7%99%D7%9D-%D7%91%D7%A4%D7%A0%D7%99%D7%9D-%D7%93%D7%91%D7%A8-%D7%94-%D7%A2%D7%9E%D7%9B%D7%9D" TargetMode="External"/><Relationship Id="rId6" Type="http://schemas.openxmlformats.org/officeDocument/2006/relationships/hyperlink" Target="https://www.mayim.org.il/?meyuhadim=%D7%9E%D7%A2%D7%A9%D7%94-%D7%91%D7%97%D7%A1%D7%99%D7%93-%D7%90%D7%97%D7%93" TargetMode="External"/><Relationship Id="rId5" Type="http://schemas.openxmlformats.org/officeDocument/2006/relationships/hyperlink" Target="https://www.mayim.org.il/?holiday=%D7%9E%D7%A2%D7%9E%D7%93-%D7%94%D7%A8-%D7%A1%D7%99%D7%A0%D7%99-%D7%94%D7%AA%D7%92%D7%9C%D7%95%D7%AA-%D7%95%D7%A4%D7%99%D7%A9%D7%A8%D7%94" TargetMode="External"/><Relationship Id="rId4" Type="http://schemas.openxmlformats.org/officeDocument/2006/relationships/hyperlink" Target="http://www.mayim.org.il/?parasha=%D7%A4%D7%A0%D7%99%D7%9D-%D7%91%D7%A4%D7%A0%D7%99%D7%9D-%D7%93%D7%91%D7%A8-%D7%94-%D7%A2%D7%9E%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CD04-28F4-4D4B-8F30-31A83DE6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962</Words>
  <Characters>4814</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שמעון אפק</cp:lastModifiedBy>
  <cp:revision>2</cp:revision>
  <cp:lastPrinted>2014-05-07T06:06:00Z</cp:lastPrinted>
  <dcterms:created xsi:type="dcterms:W3CDTF">2020-04-26T13:36:00Z</dcterms:created>
  <dcterms:modified xsi:type="dcterms:W3CDTF">2020-04-26T13:36:00Z</dcterms:modified>
</cp:coreProperties>
</file>