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F699C" w14:textId="77777777" w:rsidR="00360A49" w:rsidRDefault="0016625C" w:rsidP="003D0415">
      <w:pPr>
        <w:pStyle w:val="aa"/>
        <w:rPr>
          <w:rFonts w:hint="cs"/>
          <w:rtl/>
        </w:rPr>
      </w:pPr>
      <w:bookmarkStart w:id="0" w:name="_GoBack"/>
      <w:bookmarkEnd w:id="0"/>
      <w:r>
        <w:rPr>
          <w:rFonts w:hint="cs"/>
          <w:rtl/>
        </w:rPr>
        <w:t>לימוד מרב אחד או מ</w:t>
      </w:r>
      <w:r w:rsidR="003D0415">
        <w:rPr>
          <w:rFonts w:hint="cs"/>
          <w:rtl/>
        </w:rPr>
        <w:t>רבים</w:t>
      </w:r>
    </w:p>
    <w:p w14:paraId="5F735DB6" w14:textId="77777777" w:rsidR="007479A6" w:rsidRDefault="004E40BB" w:rsidP="00D53CBF">
      <w:pPr>
        <w:pStyle w:val="ac"/>
        <w:spacing w:before="240"/>
        <w:rPr>
          <w:rFonts w:hint="cs"/>
          <w:rtl/>
          <w:lang w:val="he-IL"/>
        </w:rPr>
      </w:pPr>
      <w:r w:rsidRPr="004F14E9">
        <w:rPr>
          <w:rFonts w:cs="Narkisim" w:hint="cs"/>
          <w:b/>
          <w:bCs/>
          <w:szCs w:val="22"/>
          <w:rtl/>
        </w:rPr>
        <w:t>מים ראשונים:</w:t>
      </w:r>
      <w:r>
        <w:rPr>
          <w:rFonts w:cs="Narkisim" w:hint="cs"/>
          <w:szCs w:val="22"/>
          <w:rtl/>
        </w:rPr>
        <w:t xml:space="preserve"> </w:t>
      </w:r>
      <w:r w:rsidR="0016625C">
        <w:rPr>
          <w:rFonts w:cs="Narkisim" w:hint="cs"/>
          <w:szCs w:val="22"/>
          <w:rtl/>
        </w:rPr>
        <w:t>מה עדיף</w:t>
      </w:r>
      <w:r w:rsidR="003D0415">
        <w:rPr>
          <w:rFonts w:cs="Narkisim" w:hint="cs"/>
          <w:szCs w:val="22"/>
          <w:rtl/>
        </w:rPr>
        <w:t>,</w:t>
      </w:r>
      <w:r w:rsidR="0016625C">
        <w:rPr>
          <w:rFonts w:cs="Narkisim" w:hint="cs"/>
          <w:szCs w:val="22"/>
          <w:rtl/>
        </w:rPr>
        <w:t xml:space="preserve"> שאדם ילמד תור</w:t>
      </w:r>
      <w:r w:rsidR="00025F16">
        <w:rPr>
          <w:rFonts w:cs="Narkisim" w:hint="cs"/>
          <w:szCs w:val="22"/>
          <w:rtl/>
        </w:rPr>
        <w:t>ה</w:t>
      </w:r>
      <w:r w:rsidR="0016625C">
        <w:rPr>
          <w:rFonts w:cs="Narkisim" w:hint="cs"/>
          <w:szCs w:val="22"/>
          <w:rtl/>
        </w:rPr>
        <w:t xml:space="preserve"> וישתלם בה מרב אחד, מבית מדרש אחד </w:t>
      </w:r>
      <w:r w:rsidR="003D0415">
        <w:rPr>
          <w:rFonts w:cs="Narkisim" w:hint="cs"/>
          <w:szCs w:val="22"/>
          <w:rtl/>
        </w:rPr>
        <w:t>שיש בו משנה סדורה</w:t>
      </w:r>
      <w:r w:rsidR="0065205E">
        <w:rPr>
          <w:rFonts w:cs="Narkisim" w:hint="cs"/>
          <w:szCs w:val="22"/>
          <w:rtl/>
        </w:rPr>
        <w:t xml:space="preserve"> ושיטת לימוד ברורה, </w:t>
      </w:r>
      <w:r w:rsidR="003D0415">
        <w:rPr>
          <w:rFonts w:cs="Narkisim" w:hint="cs"/>
          <w:szCs w:val="22"/>
          <w:rtl/>
        </w:rPr>
        <w:t xml:space="preserve">אולי גם הלכה </w:t>
      </w:r>
      <w:r w:rsidR="0065205E">
        <w:rPr>
          <w:rFonts w:cs="Narkisim" w:hint="cs"/>
          <w:szCs w:val="22"/>
          <w:rtl/>
        </w:rPr>
        <w:t>והשקפת עולם ברורות</w:t>
      </w:r>
      <w:r w:rsidR="00025F16">
        <w:rPr>
          <w:rFonts w:cs="Narkisim" w:hint="cs"/>
          <w:szCs w:val="22"/>
          <w:rtl/>
        </w:rPr>
        <w:t>;</w:t>
      </w:r>
      <w:r w:rsidR="003D0415">
        <w:rPr>
          <w:rFonts w:cs="Narkisim" w:hint="cs"/>
          <w:szCs w:val="22"/>
          <w:rtl/>
        </w:rPr>
        <w:t xml:space="preserve"> </w:t>
      </w:r>
      <w:r w:rsidR="0016625C">
        <w:rPr>
          <w:rFonts w:cs="Narkisim" w:hint="cs"/>
          <w:szCs w:val="22"/>
          <w:rtl/>
        </w:rPr>
        <w:t>או שמא</w:t>
      </w:r>
      <w:r w:rsidR="003D0415">
        <w:rPr>
          <w:rFonts w:cs="Narkisim" w:hint="cs"/>
          <w:szCs w:val="22"/>
          <w:rtl/>
        </w:rPr>
        <w:t xml:space="preserve"> עדיף שבשלב מסוים</w:t>
      </w:r>
      <w:r w:rsidR="0065205E">
        <w:rPr>
          <w:rFonts w:cs="Narkisim" w:hint="cs"/>
          <w:szCs w:val="22"/>
          <w:rtl/>
        </w:rPr>
        <w:t>, ככל שיתבגר ויוסיף דעת</w:t>
      </w:r>
      <w:r w:rsidR="003D0415">
        <w:rPr>
          <w:rFonts w:cs="Narkisim" w:hint="cs"/>
          <w:szCs w:val="22"/>
          <w:rtl/>
        </w:rPr>
        <w:t>, ישתלם התלמיד אצל כמה מורי הוראה, ישמע דעות הרבה ויפלס במאזניים את שיטתו</w:t>
      </w:r>
      <w:r w:rsidR="00D53CBF">
        <w:rPr>
          <w:rFonts w:cs="Narkisim" w:hint="cs"/>
          <w:szCs w:val="22"/>
          <w:rtl/>
        </w:rPr>
        <w:t xml:space="preserve"> הוא; </w:t>
      </w:r>
      <w:r w:rsidR="003D0415">
        <w:rPr>
          <w:rFonts w:cs="Narkisim" w:hint="cs"/>
          <w:szCs w:val="22"/>
          <w:rtl/>
        </w:rPr>
        <w:t xml:space="preserve">או יקבל עליו, לאחר שנחשף לדעות </w:t>
      </w:r>
      <w:r w:rsidR="00D53CBF">
        <w:rPr>
          <w:rFonts w:cs="Narkisim" w:hint="cs"/>
          <w:szCs w:val="22"/>
          <w:rtl/>
        </w:rPr>
        <w:t>ה</w:t>
      </w:r>
      <w:r w:rsidR="003D0415">
        <w:rPr>
          <w:rFonts w:cs="Narkisim" w:hint="cs"/>
          <w:szCs w:val="22"/>
          <w:rtl/>
        </w:rPr>
        <w:t>שונות, רב ושיטה מסוימים</w:t>
      </w:r>
      <w:r w:rsidR="007479A6">
        <w:rPr>
          <w:rFonts w:cs="Narkisim" w:hint="cs"/>
          <w:szCs w:val="22"/>
          <w:rtl/>
        </w:rPr>
        <w:t xml:space="preserve">. </w:t>
      </w:r>
    </w:p>
    <w:p w14:paraId="67DEF95D" w14:textId="77777777" w:rsidR="00A51D2E" w:rsidRPr="00C31E71" w:rsidRDefault="00A51D2E" w:rsidP="00A51D2E">
      <w:pPr>
        <w:pStyle w:val="ab"/>
        <w:rPr>
          <w:rtl/>
          <w:lang w:val="he-IL"/>
        </w:rPr>
      </w:pPr>
      <w:r w:rsidRPr="00C31E71">
        <w:rPr>
          <w:rtl/>
          <w:lang w:val="he-IL"/>
        </w:rPr>
        <w:t>מסכת עבודה זרה דף יט עמוד א</w:t>
      </w:r>
      <w:r>
        <w:rPr>
          <w:rFonts w:hint="cs"/>
          <w:rtl/>
          <w:lang w:val="he-IL"/>
        </w:rPr>
        <w:t xml:space="preserve"> </w:t>
      </w:r>
    </w:p>
    <w:p w14:paraId="7011545A" w14:textId="77777777" w:rsidR="00A51D2E" w:rsidRDefault="00A51D2E" w:rsidP="00A51D2E">
      <w:pPr>
        <w:pStyle w:val="ac"/>
        <w:rPr>
          <w:rFonts w:hint="cs"/>
          <w:rtl/>
          <w:lang w:val="he-IL"/>
        </w:rPr>
      </w:pPr>
      <w:r w:rsidRPr="00B93503">
        <w:rPr>
          <w:rtl/>
          <w:lang w:val="he-IL"/>
        </w:rPr>
        <w:t xml:space="preserve">דרש ר' שמעון בן פזי, מאי דכתיב: </w:t>
      </w:r>
      <w:r>
        <w:rPr>
          <w:rFonts w:hint="cs"/>
          <w:rtl/>
          <w:lang w:val="he-IL"/>
        </w:rPr>
        <w:t>"</w:t>
      </w:r>
      <w:r w:rsidRPr="00B93503">
        <w:rPr>
          <w:rtl/>
          <w:lang w:val="he-IL"/>
        </w:rPr>
        <w:t>אשרי האיש אשר לא הלך בעצת רשעים ובדרך חטאים לא עמד ובמושב לצים לא ישב</w:t>
      </w:r>
      <w:r>
        <w:rPr>
          <w:rFonts w:hint="cs"/>
          <w:rtl/>
          <w:lang w:val="he-IL"/>
        </w:rPr>
        <w:t>" (תהלים א א)</w:t>
      </w:r>
      <w:r w:rsidRPr="00B93503">
        <w:rPr>
          <w:rtl/>
          <w:lang w:val="he-IL"/>
        </w:rPr>
        <w:t>?</w:t>
      </w:r>
      <w:r>
        <w:rPr>
          <w:rFonts w:hint="cs"/>
          <w:rtl/>
          <w:lang w:val="he-IL"/>
        </w:rPr>
        <w:t xml:space="preserve"> ...</w:t>
      </w:r>
      <w:r>
        <w:rPr>
          <w:rStyle w:val="a5"/>
          <w:rtl/>
          <w:lang w:val="he-IL"/>
        </w:rPr>
        <w:footnoteReference w:id="1"/>
      </w:r>
      <w:r w:rsidRPr="00B93503">
        <w:rPr>
          <w:rtl/>
          <w:lang w:val="he-IL"/>
        </w:rPr>
        <w:t xml:space="preserve"> </w:t>
      </w:r>
      <w:r>
        <w:rPr>
          <w:rFonts w:hint="cs"/>
          <w:rtl/>
          <w:lang w:val="he-IL"/>
        </w:rPr>
        <w:t>"</w:t>
      </w:r>
      <w:r w:rsidRPr="00C31E71">
        <w:rPr>
          <w:rtl/>
          <w:lang w:val="he-IL"/>
        </w:rPr>
        <w:t>כי אם בתורת ה' חפצו</w:t>
      </w:r>
      <w:r>
        <w:rPr>
          <w:rFonts w:hint="cs"/>
          <w:rtl/>
          <w:lang w:val="he-IL"/>
        </w:rPr>
        <w:t>" (תהלים א ב)</w:t>
      </w:r>
      <w:r w:rsidRPr="00C31E71">
        <w:rPr>
          <w:rtl/>
          <w:lang w:val="he-IL"/>
        </w:rPr>
        <w:t xml:space="preserve"> </w:t>
      </w:r>
      <w:r>
        <w:rPr>
          <w:rtl/>
          <w:lang w:val="he-IL"/>
        </w:rPr>
        <w:t>–</w:t>
      </w:r>
      <w:r w:rsidRPr="00C31E71">
        <w:rPr>
          <w:rtl/>
          <w:lang w:val="he-IL"/>
        </w:rPr>
        <w:t xml:space="preserve"> א</w:t>
      </w:r>
      <w:r>
        <w:rPr>
          <w:rFonts w:hint="cs"/>
          <w:rtl/>
          <w:lang w:val="he-IL"/>
        </w:rPr>
        <w:t>מר רבי</w:t>
      </w:r>
      <w:r w:rsidRPr="00C31E71">
        <w:rPr>
          <w:rtl/>
          <w:lang w:val="he-IL"/>
        </w:rPr>
        <w:t xml:space="preserve">: אין אדם לומד תורה אלא ממקום שלבו חפץ, שנאמר: </w:t>
      </w:r>
      <w:r>
        <w:rPr>
          <w:rFonts w:hint="cs"/>
          <w:rtl/>
          <w:lang w:val="he-IL"/>
        </w:rPr>
        <w:t>"</w:t>
      </w:r>
      <w:r w:rsidRPr="00C31E71">
        <w:rPr>
          <w:rtl/>
          <w:lang w:val="he-IL"/>
        </w:rPr>
        <w:t>כי אם בתורת ה' חפצו</w:t>
      </w:r>
      <w:r>
        <w:rPr>
          <w:rFonts w:hint="cs"/>
          <w:rtl/>
          <w:lang w:val="he-IL"/>
        </w:rPr>
        <w:t>"</w:t>
      </w:r>
      <w:r w:rsidRPr="00C31E71">
        <w:rPr>
          <w:rtl/>
          <w:lang w:val="he-IL"/>
        </w:rPr>
        <w:t xml:space="preserve">. </w:t>
      </w:r>
      <w:r>
        <w:rPr>
          <w:rFonts w:hint="cs"/>
          <w:rtl/>
          <w:lang w:val="he-IL"/>
        </w:rPr>
        <w:t xml:space="preserve">... </w:t>
      </w:r>
      <w:r w:rsidRPr="00C31E71">
        <w:rPr>
          <w:rtl/>
          <w:lang w:val="he-IL"/>
        </w:rPr>
        <w:t>אמר לוי: רבי, נתת לנו רשות לעמוד.</w:t>
      </w:r>
      <w:r>
        <w:rPr>
          <w:rStyle w:val="a5"/>
          <w:rtl/>
          <w:lang w:val="he-IL"/>
        </w:rPr>
        <w:footnoteReference w:id="2"/>
      </w:r>
      <w:r w:rsidRPr="00C31E71">
        <w:rPr>
          <w:rtl/>
          <w:lang w:val="he-IL"/>
        </w:rPr>
        <w:t xml:space="preserve"> </w:t>
      </w:r>
    </w:p>
    <w:p w14:paraId="63DDEC4A" w14:textId="77777777" w:rsidR="00A51D2E" w:rsidRDefault="00A51D2E" w:rsidP="00A51D2E">
      <w:pPr>
        <w:pStyle w:val="ac"/>
        <w:rPr>
          <w:rFonts w:hint="cs"/>
          <w:rtl/>
          <w:lang w:val="he-IL"/>
        </w:rPr>
      </w:pPr>
      <w:r>
        <w:rPr>
          <w:rFonts w:hint="cs"/>
          <w:rtl/>
          <w:lang w:val="he-IL"/>
        </w:rPr>
        <w:t xml:space="preserve">... </w:t>
      </w:r>
      <w:r w:rsidRPr="00BF302A">
        <w:rPr>
          <w:rtl/>
          <w:lang w:val="he-IL"/>
        </w:rPr>
        <w:t xml:space="preserve">אמר רבא: לעולם ילמוד אדם תורה במקום שלבו חפץ, שנאמר: </w:t>
      </w:r>
      <w:r>
        <w:rPr>
          <w:rFonts w:hint="cs"/>
          <w:rtl/>
          <w:lang w:val="he-IL"/>
        </w:rPr>
        <w:t>"</w:t>
      </w:r>
      <w:r w:rsidRPr="00BF302A">
        <w:rPr>
          <w:rtl/>
          <w:lang w:val="he-IL"/>
        </w:rPr>
        <w:t>כי אם בתורת ה' חפצו</w:t>
      </w:r>
      <w:r>
        <w:rPr>
          <w:rFonts w:hint="cs"/>
          <w:rtl/>
          <w:lang w:val="he-IL"/>
        </w:rPr>
        <w:t>"</w:t>
      </w:r>
      <w:r w:rsidRPr="00BF302A">
        <w:rPr>
          <w:rtl/>
          <w:lang w:val="he-IL"/>
        </w:rPr>
        <w:t xml:space="preserve">. ואמר רבא: </w:t>
      </w:r>
      <w:r w:rsidRPr="00C31E71">
        <w:rPr>
          <w:rtl/>
          <w:lang w:val="he-IL"/>
        </w:rPr>
        <w:t xml:space="preserve">בתחילה נקראת על שמו של </w:t>
      </w:r>
      <w:r>
        <w:rPr>
          <w:rtl/>
          <w:lang w:val="he-IL"/>
        </w:rPr>
        <w:t>הקב"ה</w:t>
      </w:r>
      <w:r w:rsidRPr="00C31E71">
        <w:rPr>
          <w:rtl/>
          <w:lang w:val="he-IL"/>
        </w:rPr>
        <w:t xml:space="preserve"> ולבסוף נקראת על שמו, שנאמר: </w:t>
      </w:r>
      <w:r>
        <w:rPr>
          <w:rFonts w:hint="cs"/>
          <w:rtl/>
          <w:lang w:val="he-IL"/>
        </w:rPr>
        <w:t>"</w:t>
      </w:r>
      <w:r w:rsidRPr="00C31E71">
        <w:rPr>
          <w:rtl/>
          <w:lang w:val="he-IL"/>
        </w:rPr>
        <w:t>בתורת ה' חפצו ובתורתו יהגה יומם ולילה</w:t>
      </w:r>
      <w:r>
        <w:rPr>
          <w:rFonts w:hint="cs"/>
          <w:rtl/>
          <w:lang w:val="he-IL"/>
        </w:rPr>
        <w:t>"</w:t>
      </w:r>
      <w:r w:rsidRPr="00C31E71">
        <w:rPr>
          <w:rtl/>
          <w:lang w:val="he-IL"/>
        </w:rPr>
        <w:t>.</w:t>
      </w:r>
      <w:r>
        <w:rPr>
          <w:rStyle w:val="a5"/>
          <w:rtl/>
          <w:lang w:val="he-IL"/>
        </w:rPr>
        <w:footnoteReference w:id="3"/>
      </w:r>
      <w:r w:rsidRPr="00C31E71">
        <w:rPr>
          <w:rtl/>
          <w:lang w:val="he-IL"/>
        </w:rPr>
        <w:t xml:space="preserve"> ואמר רבא: לעולם ילמד אדם תורה ואח"כ יהגה, שנאמר: </w:t>
      </w:r>
      <w:r>
        <w:rPr>
          <w:rFonts w:hint="cs"/>
          <w:rtl/>
          <w:lang w:val="he-IL"/>
        </w:rPr>
        <w:t>"</w:t>
      </w:r>
      <w:r w:rsidRPr="00C31E71">
        <w:rPr>
          <w:rtl/>
          <w:lang w:val="he-IL"/>
        </w:rPr>
        <w:t>בתורת ה'</w:t>
      </w:r>
      <w:r>
        <w:rPr>
          <w:rFonts w:hint="cs"/>
          <w:rtl/>
          <w:lang w:val="he-IL"/>
        </w:rPr>
        <w:t xml:space="preserve"> "</w:t>
      </w:r>
      <w:r w:rsidRPr="00C31E71">
        <w:rPr>
          <w:rtl/>
          <w:lang w:val="he-IL"/>
        </w:rPr>
        <w:t xml:space="preserve">, והדר </w:t>
      </w:r>
      <w:r>
        <w:rPr>
          <w:rFonts w:hint="cs"/>
          <w:rtl/>
          <w:lang w:val="he-IL"/>
        </w:rPr>
        <w:t>"</w:t>
      </w:r>
      <w:r w:rsidRPr="00C31E71">
        <w:rPr>
          <w:rtl/>
          <w:lang w:val="he-IL"/>
        </w:rPr>
        <w:t>ובתורתו יהגה</w:t>
      </w:r>
      <w:r>
        <w:rPr>
          <w:rFonts w:hint="cs"/>
          <w:rtl/>
          <w:lang w:val="he-IL"/>
        </w:rPr>
        <w:t>"</w:t>
      </w:r>
      <w:r w:rsidRPr="00C31E71">
        <w:rPr>
          <w:rtl/>
          <w:lang w:val="he-IL"/>
        </w:rPr>
        <w:t>. ואמר רבא: לעולם ליגריס איניש, ואף על גב דמשכח ואף על גב דלא ידע מאי קאמר</w:t>
      </w:r>
      <w:r>
        <w:rPr>
          <w:rFonts w:hint="cs"/>
          <w:rtl/>
          <w:lang w:val="he-IL"/>
        </w:rPr>
        <w:t>,</w:t>
      </w:r>
      <w:r w:rsidRPr="0057545C">
        <w:rPr>
          <w:rtl/>
          <w:lang w:val="he-IL"/>
        </w:rPr>
        <w:t xml:space="preserve"> </w:t>
      </w:r>
      <w:r w:rsidRPr="00C31E71">
        <w:rPr>
          <w:rtl/>
          <w:lang w:val="he-IL"/>
        </w:rPr>
        <w:t xml:space="preserve">שנאמר: </w:t>
      </w:r>
      <w:r>
        <w:rPr>
          <w:rFonts w:hint="cs"/>
          <w:rtl/>
          <w:lang w:val="he-IL"/>
        </w:rPr>
        <w:t>"</w:t>
      </w:r>
      <w:r w:rsidRPr="00C31E71">
        <w:rPr>
          <w:rtl/>
          <w:lang w:val="he-IL"/>
        </w:rPr>
        <w:t>גרסה נפשי לתאבה</w:t>
      </w:r>
      <w:r>
        <w:rPr>
          <w:rFonts w:hint="cs"/>
          <w:rtl/>
          <w:lang w:val="he-IL"/>
        </w:rPr>
        <w:t xml:space="preserve">" (תהלים קיט כ) </w:t>
      </w:r>
      <w:r>
        <w:rPr>
          <w:rtl/>
          <w:lang w:val="he-IL"/>
        </w:rPr>
        <w:t>–</w:t>
      </w:r>
      <w:r>
        <w:rPr>
          <w:rFonts w:hint="cs"/>
          <w:rtl/>
          <w:lang w:val="he-IL"/>
        </w:rPr>
        <w:t xml:space="preserve"> "</w:t>
      </w:r>
      <w:r w:rsidRPr="00C31E71">
        <w:rPr>
          <w:rtl/>
          <w:lang w:val="he-IL"/>
        </w:rPr>
        <w:t>גרסה</w:t>
      </w:r>
      <w:r>
        <w:rPr>
          <w:rFonts w:hint="cs"/>
          <w:rtl/>
          <w:lang w:val="he-IL"/>
        </w:rPr>
        <w:t>"</w:t>
      </w:r>
      <w:r w:rsidRPr="00C31E71">
        <w:rPr>
          <w:rtl/>
          <w:lang w:val="he-IL"/>
        </w:rPr>
        <w:t xml:space="preserve"> כתיב ולא כתיב </w:t>
      </w:r>
      <w:r>
        <w:rPr>
          <w:rFonts w:hint="cs"/>
          <w:rtl/>
          <w:lang w:val="he-IL"/>
        </w:rPr>
        <w:t>"</w:t>
      </w:r>
      <w:r w:rsidRPr="00C31E71">
        <w:rPr>
          <w:rtl/>
          <w:lang w:val="he-IL"/>
        </w:rPr>
        <w:t>טחנה</w:t>
      </w:r>
      <w:r>
        <w:rPr>
          <w:rFonts w:hint="cs"/>
          <w:rtl/>
          <w:lang w:val="he-IL"/>
        </w:rPr>
        <w:t>".</w:t>
      </w:r>
      <w:r>
        <w:rPr>
          <w:rStyle w:val="a5"/>
          <w:rtl/>
          <w:lang w:val="he-IL"/>
        </w:rPr>
        <w:footnoteReference w:id="4"/>
      </w:r>
      <w:r>
        <w:rPr>
          <w:rFonts w:hint="cs"/>
          <w:rtl/>
          <w:lang w:val="he-IL"/>
        </w:rPr>
        <w:t xml:space="preserve"> ... </w:t>
      </w:r>
      <w:r w:rsidRPr="00C31E71">
        <w:rPr>
          <w:rtl/>
          <w:lang w:val="he-IL"/>
        </w:rPr>
        <w:t>אמר רבא אמר רב סחורה אמר רב הונא</w:t>
      </w:r>
      <w:r>
        <w:rPr>
          <w:rFonts w:hint="cs"/>
          <w:rtl/>
          <w:lang w:val="he-IL"/>
        </w:rPr>
        <w:t xml:space="preserve">... </w:t>
      </w:r>
      <w:r w:rsidRPr="00C31E71">
        <w:rPr>
          <w:rtl/>
          <w:lang w:val="he-IL"/>
        </w:rPr>
        <w:t xml:space="preserve">אם עושה אדם תורתו חבילות חבילות </w:t>
      </w:r>
      <w:r>
        <w:rPr>
          <w:rtl/>
          <w:lang w:val="he-IL"/>
        </w:rPr>
        <w:t>–</w:t>
      </w:r>
      <w:r>
        <w:rPr>
          <w:rFonts w:hint="cs"/>
          <w:rtl/>
          <w:lang w:val="he-IL"/>
        </w:rPr>
        <w:t xml:space="preserve"> </w:t>
      </w:r>
      <w:r w:rsidRPr="00C31E71">
        <w:rPr>
          <w:rtl/>
          <w:lang w:val="he-IL"/>
        </w:rPr>
        <w:t>מתמעט</w:t>
      </w:r>
      <w:r>
        <w:rPr>
          <w:rFonts w:hint="cs"/>
          <w:rtl/>
          <w:lang w:val="he-IL"/>
        </w:rPr>
        <w:t>.</w:t>
      </w:r>
      <w:r w:rsidRPr="00C31E71">
        <w:rPr>
          <w:rtl/>
          <w:lang w:val="he-IL"/>
        </w:rPr>
        <w:t xml:space="preserve"> ואם קובץ על יד </w:t>
      </w:r>
      <w:r>
        <w:rPr>
          <w:rFonts w:hint="cs"/>
          <w:rtl/>
          <w:lang w:val="he-IL"/>
        </w:rPr>
        <w:t xml:space="preserve">- </w:t>
      </w:r>
      <w:r w:rsidRPr="00C31E71">
        <w:rPr>
          <w:rtl/>
          <w:lang w:val="he-IL"/>
        </w:rPr>
        <w:t>ירבה.</w:t>
      </w:r>
      <w:r>
        <w:rPr>
          <w:rStyle w:val="a5"/>
          <w:rtl/>
          <w:lang w:val="he-IL"/>
        </w:rPr>
        <w:footnoteReference w:id="5"/>
      </w:r>
      <w:r w:rsidRPr="00C31E71">
        <w:rPr>
          <w:rtl/>
          <w:lang w:val="he-IL"/>
        </w:rPr>
        <w:t xml:space="preserve"> </w:t>
      </w:r>
    </w:p>
    <w:p w14:paraId="53BECCCA" w14:textId="77777777" w:rsidR="00A51D2E" w:rsidRDefault="00A51D2E" w:rsidP="00A51D2E">
      <w:pPr>
        <w:pStyle w:val="ac"/>
        <w:rPr>
          <w:rFonts w:hint="cs"/>
          <w:rtl/>
          <w:lang w:val="he-IL"/>
        </w:rPr>
      </w:pPr>
      <w:r>
        <w:rPr>
          <w:rFonts w:hint="cs"/>
          <w:rtl/>
          <w:lang w:val="he-IL"/>
        </w:rPr>
        <w:t>"</w:t>
      </w:r>
      <w:r w:rsidRPr="00C31E71">
        <w:rPr>
          <w:rtl/>
          <w:lang w:val="he-IL"/>
        </w:rPr>
        <w:t>והיה כעץ שתול על פלגי מים</w:t>
      </w:r>
      <w:r>
        <w:rPr>
          <w:rFonts w:hint="cs"/>
          <w:rtl/>
          <w:lang w:val="he-IL"/>
        </w:rPr>
        <w:t>"</w:t>
      </w:r>
      <w:r>
        <w:rPr>
          <w:rStyle w:val="a5"/>
          <w:rtl/>
          <w:lang w:val="he-IL"/>
        </w:rPr>
        <w:footnoteReference w:id="6"/>
      </w:r>
      <w:r w:rsidRPr="00C31E71">
        <w:rPr>
          <w:rtl/>
          <w:lang w:val="he-IL"/>
        </w:rPr>
        <w:t xml:space="preserve"> - אמרי דבי ר' ינאי: כעץ שתול ולא כעץ נטוע, כל הלומד תורה מרב אחד - אינו רואה סימן ברכה לעולם.</w:t>
      </w:r>
      <w:r>
        <w:rPr>
          <w:rStyle w:val="a5"/>
          <w:rtl/>
          <w:lang w:val="he-IL"/>
        </w:rPr>
        <w:footnoteReference w:id="7"/>
      </w:r>
      <w:r w:rsidRPr="00C31E71">
        <w:rPr>
          <w:rtl/>
          <w:lang w:val="he-IL"/>
        </w:rPr>
        <w:t xml:space="preserve"> אמר להו רב חסדא לרבנן: בעינא דאימא לכו מלתא, ומסתפינא דשבקיתו לי ואזליתו:</w:t>
      </w:r>
      <w:r>
        <w:rPr>
          <w:rStyle w:val="a5"/>
          <w:rtl/>
          <w:lang w:val="he-IL"/>
        </w:rPr>
        <w:footnoteReference w:id="8"/>
      </w:r>
      <w:r w:rsidRPr="00C31E71">
        <w:rPr>
          <w:rtl/>
          <w:lang w:val="he-IL"/>
        </w:rPr>
        <w:t xml:space="preserve"> כל הלומד תורה מרב אחד - אינו רואה סימן ברכה לעולם, </w:t>
      </w:r>
      <w:r w:rsidRPr="0016625C">
        <w:rPr>
          <w:rtl/>
          <w:lang w:val="he-IL"/>
        </w:rPr>
        <w:t>שבקוהו ואזול קמיה דרבא.</w:t>
      </w:r>
      <w:r>
        <w:rPr>
          <w:rStyle w:val="a5"/>
          <w:rtl/>
          <w:lang w:val="he-IL"/>
        </w:rPr>
        <w:footnoteReference w:id="9"/>
      </w:r>
      <w:r w:rsidRPr="0016625C">
        <w:rPr>
          <w:rtl/>
          <w:lang w:val="he-IL"/>
        </w:rPr>
        <w:t xml:space="preserve"> אמר להו: הני מילי סברא, אבל גמרא - מרב אחד עדיף, כי היכי</w:t>
      </w:r>
      <w:r>
        <w:rPr>
          <w:rFonts w:hint="cs"/>
          <w:rtl/>
          <w:lang w:val="he-IL"/>
        </w:rPr>
        <w:t xml:space="preserve"> </w:t>
      </w:r>
      <w:r w:rsidRPr="0062076F">
        <w:rPr>
          <w:rtl/>
          <w:lang w:val="he-IL"/>
        </w:rPr>
        <w:t>דלא ליפלוג לישני.</w:t>
      </w:r>
      <w:r>
        <w:rPr>
          <w:rStyle w:val="a5"/>
          <w:rtl/>
          <w:lang w:val="he-IL"/>
        </w:rPr>
        <w:footnoteReference w:id="10"/>
      </w:r>
    </w:p>
    <w:p w14:paraId="59C34F87" w14:textId="77777777" w:rsidR="00AD736C" w:rsidRPr="00AD736C" w:rsidRDefault="00AD736C" w:rsidP="00AD736C">
      <w:pPr>
        <w:pStyle w:val="ab"/>
        <w:rPr>
          <w:rtl/>
          <w:lang w:val="he-IL"/>
        </w:rPr>
      </w:pPr>
      <w:r w:rsidRPr="00AD736C">
        <w:rPr>
          <w:rtl/>
          <w:lang w:val="he-IL"/>
        </w:rPr>
        <w:lastRenderedPageBreak/>
        <w:t>מסכת עירובין דף יג עמוד א</w:t>
      </w:r>
    </w:p>
    <w:p w14:paraId="34CEC855" w14:textId="77777777" w:rsidR="00AD736C" w:rsidRDefault="00AD736C" w:rsidP="00AD736C">
      <w:pPr>
        <w:pStyle w:val="ac"/>
        <w:rPr>
          <w:rFonts w:hint="cs"/>
          <w:rtl/>
          <w:lang w:val="he-IL"/>
        </w:rPr>
      </w:pPr>
      <w:r w:rsidRPr="00AD736C">
        <w:rPr>
          <w:rtl/>
          <w:lang w:val="he-IL"/>
        </w:rPr>
        <w:t>מעיקרא אתא לקמיה דרבי עקיבא, ומדלא מצי למיקם אליביה - אתא לקמיה דרבי ישמעאל וגמר גמרא, והדר אתא לקמיה דרבי עקיבא וסבר סברא.</w:t>
      </w:r>
      <w:r w:rsidR="0079086A">
        <w:rPr>
          <w:rStyle w:val="a5"/>
          <w:rtl/>
          <w:lang w:val="he-IL"/>
        </w:rPr>
        <w:footnoteReference w:id="11"/>
      </w:r>
      <w:r w:rsidRPr="00AD736C">
        <w:rPr>
          <w:rtl/>
          <w:lang w:val="he-IL"/>
        </w:rPr>
        <w:t xml:space="preserve"> </w:t>
      </w:r>
    </w:p>
    <w:p w14:paraId="7BE839FE" w14:textId="77777777" w:rsidR="00A51D2E" w:rsidRPr="006F7FDF" w:rsidRDefault="00A51D2E" w:rsidP="00A51D2E">
      <w:pPr>
        <w:pStyle w:val="ab"/>
        <w:rPr>
          <w:rtl/>
          <w:lang w:val="he-IL"/>
        </w:rPr>
      </w:pPr>
      <w:r w:rsidRPr="006F7FDF">
        <w:rPr>
          <w:rtl/>
          <w:lang w:val="he-IL"/>
        </w:rPr>
        <w:t>מסכת עירובין דף נג עמוד א</w:t>
      </w:r>
    </w:p>
    <w:p w14:paraId="1705D2AA" w14:textId="77777777" w:rsidR="00A51D2E" w:rsidRDefault="00A51D2E" w:rsidP="00A51D2E">
      <w:pPr>
        <w:pStyle w:val="ac"/>
        <w:rPr>
          <w:rFonts w:hint="cs"/>
          <w:rtl/>
          <w:lang w:val="he-IL"/>
        </w:rPr>
      </w:pPr>
      <w:r w:rsidRPr="00942685">
        <w:rPr>
          <w:rtl/>
          <w:lang w:val="he-IL"/>
        </w:rPr>
        <w:t>אמר רב יהודה אמר רב: בני יהודה שהקפידו על לשונם - נתקיימה תורתם בידם, בני גליל שלא הקפידו על לשונם - לא נתקיימה תורתם בידם</w:t>
      </w:r>
      <w:r>
        <w:rPr>
          <w:rFonts w:hint="cs"/>
          <w:rtl/>
          <w:lang w:val="he-IL"/>
        </w:rPr>
        <w:t xml:space="preserve"> ... </w:t>
      </w:r>
      <w:r w:rsidRPr="00942685">
        <w:rPr>
          <w:rtl/>
          <w:lang w:val="he-IL"/>
        </w:rPr>
        <w:t>בני יהודה דדייקי לישנא, ומתנחי להו סימנא - נתקיימה תורתן בידן, בני גליל דלא דייקי לישנא ולא מתנחי להו סימנא - לא נתקיימה תורתן בידם.</w:t>
      </w:r>
      <w:r>
        <w:rPr>
          <w:rStyle w:val="a5"/>
          <w:rtl/>
          <w:lang w:val="he-IL"/>
        </w:rPr>
        <w:footnoteReference w:id="12"/>
      </w:r>
      <w:r w:rsidRPr="00942685">
        <w:rPr>
          <w:rtl/>
          <w:lang w:val="he-IL"/>
        </w:rPr>
        <w:t xml:space="preserve"> בני יהודה גמרו מחד רבה - נתקיימה תורתן בידם, בני גליל דלא גמרי מחד רבה - לא נתקיימה תורתן בידם.</w:t>
      </w:r>
      <w:r>
        <w:rPr>
          <w:rStyle w:val="a5"/>
          <w:rtl/>
          <w:lang w:val="he-IL"/>
        </w:rPr>
        <w:footnoteReference w:id="13"/>
      </w:r>
      <w:r w:rsidRPr="00942685">
        <w:rPr>
          <w:rtl/>
          <w:lang w:val="he-IL"/>
        </w:rPr>
        <w:t xml:space="preserve"> רבינא אמר: בני יהודה דגלו מסכתא - נתקיימה תורתן בידם, בני גליל דלא גלו מסכתא - לא נתקיימה תורתן בידם.</w:t>
      </w:r>
      <w:r>
        <w:rPr>
          <w:rStyle w:val="a5"/>
          <w:rtl/>
          <w:lang w:val="he-IL"/>
        </w:rPr>
        <w:footnoteReference w:id="14"/>
      </w:r>
    </w:p>
    <w:p w14:paraId="556F944E" w14:textId="77777777" w:rsidR="00A51D2E" w:rsidRPr="006F7FDF" w:rsidRDefault="00A51D2E" w:rsidP="00A51D2E">
      <w:pPr>
        <w:pStyle w:val="ab"/>
        <w:rPr>
          <w:rtl/>
          <w:lang w:val="he-IL"/>
        </w:rPr>
      </w:pPr>
      <w:r w:rsidRPr="006F7FDF">
        <w:rPr>
          <w:rtl/>
          <w:lang w:val="he-IL"/>
        </w:rPr>
        <w:t>בית הבחירה (מאירי) מסכת עירובין דף נג עמוד א</w:t>
      </w:r>
    </w:p>
    <w:p w14:paraId="3499584B" w14:textId="77777777" w:rsidR="00A51D2E" w:rsidRDefault="00A51D2E" w:rsidP="0004431F">
      <w:pPr>
        <w:pStyle w:val="ac"/>
        <w:rPr>
          <w:rFonts w:hint="cs"/>
          <w:rtl/>
          <w:lang w:val="he-IL"/>
        </w:rPr>
      </w:pPr>
      <w:r w:rsidRPr="006F7FDF">
        <w:rPr>
          <w:rtl/>
          <w:lang w:val="he-IL"/>
        </w:rPr>
        <w:t>יראה מסוגיא זו שעיקר הלמוד הוא ללמוד מרב אחד</w:t>
      </w:r>
      <w:r>
        <w:rPr>
          <w:rFonts w:hint="cs"/>
          <w:rtl/>
          <w:lang w:val="he-IL"/>
        </w:rPr>
        <w:t>,</w:t>
      </w:r>
      <w:r w:rsidRPr="006F7FDF">
        <w:rPr>
          <w:rtl/>
          <w:lang w:val="he-IL"/>
        </w:rPr>
        <w:t xml:space="preserve"> כמו שאמר</w:t>
      </w:r>
      <w:r>
        <w:rPr>
          <w:rFonts w:hint="cs"/>
          <w:rtl/>
          <w:lang w:val="he-IL"/>
        </w:rPr>
        <w:t>:</w:t>
      </w:r>
      <w:r w:rsidRPr="006F7FDF">
        <w:rPr>
          <w:rtl/>
          <w:lang w:val="he-IL"/>
        </w:rPr>
        <w:t xml:space="preserve"> בני יהודה דגמרי מחד רבה נתקיים תלמודן</w:t>
      </w:r>
      <w:r>
        <w:rPr>
          <w:rFonts w:hint="cs"/>
          <w:rtl/>
          <w:lang w:val="he-IL"/>
        </w:rPr>
        <w:t>.</w:t>
      </w:r>
      <w:r w:rsidRPr="006F7FDF">
        <w:rPr>
          <w:rtl/>
          <w:lang w:val="he-IL"/>
        </w:rPr>
        <w:t xml:space="preserve"> וכן יראה ממסכת חולין שאמר</w:t>
      </w:r>
      <w:r>
        <w:rPr>
          <w:rFonts w:hint="cs"/>
          <w:rtl/>
          <w:lang w:val="he-IL"/>
        </w:rPr>
        <w:t>:</w:t>
      </w:r>
      <w:r w:rsidRPr="006F7FDF">
        <w:rPr>
          <w:rtl/>
          <w:lang w:val="he-IL"/>
        </w:rPr>
        <w:t xml:space="preserve"> רב יוסף מכולי עלמא גמיר</w:t>
      </w:r>
      <w:r>
        <w:rPr>
          <w:rFonts w:hint="cs"/>
          <w:rtl/>
          <w:lang w:val="he-IL"/>
        </w:rPr>
        <w:t>.</w:t>
      </w:r>
      <w:r>
        <w:rPr>
          <w:rStyle w:val="a5"/>
          <w:rtl/>
          <w:lang w:val="he-IL"/>
        </w:rPr>
        <w:footnoteReference w:id="15"/>
      </w:r>
      <w:r w:rsidRPr="006F7FDF">
        <w:rPr>
          <w:rtl/>
          <w:lang w:val="he-IL"/>
        </w:rPr>
        <w:t xml:space="preserve"> וכעס ואמר</w:t>
      </w:r>
      <w:r>
        <w:rPr>
          <w:rFonts w:hint="cs"/>
          <w:rtl/>
          <w:lang w:val="he-IL"/>
        </w:rPr>
        <w:t>:</w:t>
      </w:r>
      <w:r w:rsidRPr="006F7FDF">
        <w:rPr>
          <w:rtl/>
          <w:lang w:val="he-IL"/>
        </w:rPr>
        <w:t xml:space="preserve"> אנא מכולי עלמא גמירנא</w:t>
      </w:r>
      <w:r>
        <w:rPr>
          <w:rFonts w:hint="cs"/>
          <w:rtl/>
          <w:lang w:val="he-IL"/>
        </w:rPr>
        <w:t>?</w:t>
      </w:r>
      <w:r w:rsidRPr="006F7FDF">
        <w:rPr>
          <w:rtl/>
          <w:lang w:val="he-IL"/>
        </w:rPr>
        <w:t xml:space="preserve"> אנא מרב יהודה גמירנא</w:t>
      </w:r>
      <w:r>
        <w:rPr>
          <w:rFonts w:hint="cs"/>
          <w:rtl/>
          <w:lang w:val="he-IL"/>
        </w:rPr>
        <w:t>!</w:t>
      </w:r>
      <w:r>
        <w:rPr>
          <w:rStyle w:val="a5"/>
          <w:rtl/>
          <w:lang w:val="he-IL"/>
        </w:rPr>
        <w:footnoteReference w:id="16"/>
      </w:r>
      <w:r w:rsidRPr="006F7FDF">
        <w:rPr>
          <w:rtl/>
          <w:lang w:val="he-IL"/>
        </w:rPr>
        <w:t xml:space="preserve"> ובראשון של </w:t>
      </w:r>
      <w:r>
        <w:rPr>
          <w:rFonts w:hint="cs"/>
          <w:rtl/>
          <w:lang w:val="he-IL"/>
        </w:rPr>
        <w:t xml:space="preserve">עבודה זרה </w:t>
      </w:r>
      <w:r w:rsidRPr="006F7FDF">
        <w:rPr>
          <w:rtl/>
          <w:lang w:val="he-IL"/>
        </w:rPr>
        <w:t xml:space="preserve">י"ט </w:t>
      </w:r>
      <w:r w:rsidR="0004431F">
        <w:rPr>
          <w:rFonts w:hint="cs"/>
          <w:rtl/>
          <w:lang w:val="he-IL"/>
        </w:rPr>
        <w:t>ע"א</w:t>
      </w:r>
      <w:r w:rsidRPr="006F7FDF">
        <w:rPr>
          <w:rtl/>
          <w:lang w:val="he-IL"/>
        </w:rPr>
        <w:t xml:space="preserve"> יראה ההפך</w:t>
      </w:r>
      <w:r>
        <w:rPr>
          <w:rFonts w:hint="cs"/>
          <w:rtl/>
          <w:lang w:val="he-IL"/>
        </w:rPr>
        <w:t>,</w:t>
      </w:r>
      <w:r w:rsidRPr="006F7FDF">
        <w:rPr>
          <w:rtl/>
          <w:lang w:val="he-IL"/>
        </w:rPr>
        <w:t xml:space="preserve"> כמו שאמרו שם</w:t>
      </w:r>
      <w:r>
        <w:rPr>
          <w:rFonts w:hint="cs"/>
          <w:rtl/>
          <w:lang w:val="he-IL"/>
        </w:rPr>
        <w:t>:</w:t>
      </w:r>
      <w:r w:rsidRPr="006F7FDF">
        <w:rPr>
          <w:rtl/>
          <w:lang w:val="he-IL"/>
        </w:rPr>
        <w:t xml:space="preserve"> כל הלמד תורה מרב אחד אינו רואה סימן ברכה לעולם</w:t>
      </w:r>
      <w:r>
        <w:rPr>
          <w:rFonts w:hint="cs"/>
          <w:rtl/>
          <w:lang w:val="he-IL"/>
        </w:rPr>
        <w:t xml:space="preserve">. ומכל מקום </w:t>
      </w:r>
      <w:r w:rsidRPr="006F7FDF">
        <w:rPr>
          <w:rtl/>
          <w:lang w:val="he-IL"/>
        </w:rPr>
        <w:t>כבר אמרו שם</w:t>
      </w:r>
      <w:r>
        <w:rPr>
          <w:rFonts w:hint="cs"/>
          <w:rtl/>
          <w:lang w:val="he-IL"/>
        </w:rPr>
        <w:t>:</w:t>
      </w:r>
      <w:r w:rsidRPr="006F7FDF">
        <w:rPr>
          <w:rtl/>
          <w:lang w:val="he-IL"/>
        </w:rPr>
        <w:t xml:space="preserve"> הני מלי בסברא</w:t>
      </w:r>
      <w:r>
        <w:rPr>
          <w:rFonts w:hint="cs"/>
          <w:rtl/>
          <w:lang w:val="he-IL"/>
        </w:rPr>
        <w:t>,</w:t>
      </w:r>
      <w:r w:rsidRPr="006F7FDF">
        <w:rPr>
          <w:rtl/>
          <w:lang w:val="he-IL"/>
        </w:rPr>
        <w:t xml:space="preserve"> אבל בגמ</w:t>
      </w:r>
      <w:r>
        <w:rPr>
          <w:rFonts w:hint="cs"/>
          <w:rtl/>
          <w:lang w:val="he-IL"/>
        </w:rPr>
        <w:t>רא</w:t>
      </w:r>
      <w:r w:rsidRPr="006F7FDF">
        <w:rPr>
          <w:rtl/>
          <w:lang w:val="he-IL"/>
        </w:rPr>
        <w:t xml:space="preserve"> מרב אחד עדיף</w:t>
      </w:r>
      <w:r>
        <w:rPr>
          <w:rFonts w:hint="cs"/>
          <w:rtl/>
          <w:lang w:val="he-IL"/>
        </w:rPr>
        <w:t>.</w:t>
      </w:r>
      <w:r>
        <w:rPr>
          <w:rStyle w:val="a5"/>
          <w:rtl/>
          <w:lang w:val="he-IL"/>
        </w:rPr>
        <w:footnoteReference w:id="17"/>
      </w:r>
    </w:p>
    <w:p w14:paraId="79DCF48F" w14:textId="77777777" w:rsidR="00A51D2E" w:rsidRPr="006F7FDF" w:rsidRDefault="00A51D2E" w:rsidP="00A51D2E">
      <w:pPr>
        <w:pStyle w:val="ab"/>
        <w:rPr>
          <w:rtl/>
          <w:lang w:val="he-IL"/>
        </w:rPr>
      </w:pPr>
      <w:r w:rsidRPr="006F7FDF">
        <w:rPr>
          <w:rtl/>
          <w:lang w:val="he-IL"/>
        </w:rPr>
        <w:lastRenderedPageBreak/>
        <w:t>מסכת עירובין דף נד עמוד ב</w:t>
      </w:r>
    </w:p>
    <w:p w14:paraId="2C9EFE72" w14:textId="77777777" w:rsidR="00A51D2E" w:rsidRDefault="00A51D2E" w:rsidP="00A51D2E">
      <w:pPr>
        <w:pStyle w:val="ac"/>
        <w:rPr>
          <w:rFonts w:hint="cs"/>
          <w:rtl/>
          <w:lang w:val="he-IL"/>
        </w:rPr>
      </w:pPr>
      <w:r w:rsidRPr="006F7FDF">
        <w:rPr>
          <w:rtl/>
          <w:lang w:val="he-IL"/>
        </w:rPr>
        <w:t>תנא דבי רב ענן: מאי דכתיב</w:t>
      </w:r>
      <w:r>
        <w:rPr>
          <w:rFonts w:hint="cs"/>
          <w:rtl/>
          <w:lang w:val="he-IL"/>
        </w:rPr>
        <w:t>:</w:t>
      </w:r>
      <w:r w:rsidRPr="006F7FDF">
        <w:rPr>
          <w:rtl/>
          <w:lang w:val="he-IL"/>
        </w:rPr>
        <w:t xml:space="preserve"> </w:t>
      </w:r>
      <w:r>
        <w:rPr>
          <w:rFonts w:hint="cs"/>
          <w:rtl/>
          <w:lang w:val="he-IL"/>
        </w:rPr>
        <w:t>"</w:t>
      </w:r>
      <w:r w:rsidRPr="00E04294">
        <w:rPr>
          <w:rtl/>
          <w:lang w:val="he-IL"/>
        </w:rPr>
        <w:t>רֹכְבֵי אֲתֹנוֹת צְחֹרוֹת יֹשְׁבֵי עַל מִדִּין וְהֹלְכֵי עַל דֶּרֶךְ שִׂיחוּ</w:t>
      </w:r>
      <w:r>
        <w:rPr>
          <w:rFonts w:hint="cs"/>
          <w:rtl/>
          <w:lang w:val="he-IL"/>
        </w:rPr>
        <w:t>" (</w:t>
      </w:r>
      <w:r w:rsidRPr="00E04294">
        <w:rPr>
          <w:rtl/>
          <w:lang w:val="he-IL"/>
        </w:rPr>
        <w:t xml:space="preserve">שופטים ה </w:t>
      </w:r>
      <w:r>
        <w:rPr>
          <w:rFonts w:hint="cs"/>
          <w:rtl/>
          <w:lang w:val="he-IL"/>
        </w:rPr>
        <w:t>י). "</w:t>
      </w:r>
      <w:r w:rsidRPr="006F7FDF">
        <w:rPr>
          <w:rtl/>
          <w:lang w:val="he-IL"/>
        </w:rPr>
        <w:t>ר</w:t>
      </w:r>
      <w:r>
        <w:rPr>
          <w:rFonts w:hint="cs"/>
          <w:rtl/>
          <w:lang w:val="he-IL"/>
        </w:rPr>
        <w:t>ו</w:t>
      </w:r>
      <w:r w:rsidRPr="006F7FDF">
        <w:rPr>
          <w:rtl/>
          <w:lang w:val="he-IL"/>
        </w:rPr>
        <w:t>כבי את</w:t>
      </w:r>
      <w:r>
        <w:rPr>
          <w:rFonts w:hint="cs"/>
          <w:rtl/>
          <w:lang w:val="he-IL"/>
        </w:rPr>
        <w:t>ו</w:t>
      </w:r>
      <w:r w:rsidRPr="006F7FDF">
        <w:rPr>
          <w:rtl/>
          <w:lang w:val="he-IL"/>
        </w:rPr>
        <w:t>נות</w:t>
      </w:r>
      <w:r>
        <w:rPr>
          <w:rFonts w:hint="cs"/>
          <w:rtl/>
          <w:lang w:val="he-IL"/>
        </w:rPr>
        <w:t>" -</w:t>
      </w:r>
      <w:r w:rsidRPr="006F7FDF">
        <w:rPr>
          <w:rtl/>
          <w:lang w:val="he-IL"/>
        </w:rPr>
        <w:t xml:space="preserve"> אלו תלמידי חכמים, שמהלכין מעיר לעיר וממדינה למדינה ללמוד </w:t>
      </w:r>
      <w:r>
        <w:rPr>
          <w:rFonts w:hint="cs"/>
          <w:rtl/>
          <w:lang w:val="he-IL"/>
        </w:rPr>
        <w:t>בו</w:t>
      </w:r>
      <w:r w:rsidRPr="006F7FDF">
        <w:rPr>
          <w:rtl/>
          <w:lang w:val="he-IL"/>
        </w:rPr>
        <w:t xml:space="preserve"> תור</w:t>
      </w:r>
      <w:r>
        <w:rPr>
          <w:rtl/>
          <w:lang w:val="he-IL"/>
        </w:rPr>
        <w:t xml:space="preserve">ה. </w:t>
      </w:r>
      <w:r>
        <w:rPr>
          <w:rFonts w:hint="cs"/>
          <w:rtl/>
          <w:lang w:val="he-IL"/>
        </w:rPr>
        <w:t>"</w:t>
      </w:r>
      <w:r>
        <w:rPr>
          <w:rtl/>
          <w:lang w:val="he-IL"/>
        </w:rPr>
        <w:t>צח</w:t>
      </w:r>
      <w:r>
        <w:rPr>
          <w:rFonts w:hint="cs"/>
          <w:rtl/>
          <w:lang w:val="he-IL"/>
        </w:rPr>
        <w:t>ו</w:t>
      </w:r>
      <w:r>
        <w:rPr>
          <w:rtl/>
          <w:lang w:val="he-IL"/>
        </w:rPr>
        <w:t>רות</w:t>
      </w:r>
      <w:r>
        <w:rPr>
          <w:rFonts w:hint="cs"/>
          <w:rtl/>
          <w:lang w:val="he-IL"/>
        </w:rPr>
        <w:t>"</w:t>
      </w:r>
      <w:r>
        <w:rPr>
          <w:rtl/>
          <w:lang w:val="he-IL"/>
        </w:rPr>
        <w:t xml:space="preserve"> - שעושין אותה כצהרים.</w:t>
      </w:r>
      <w:r>
        <w:rPr>
          <w:rStyle w:val="a5"/>
          <w:rtl/>
          <w:lang w:val="he-IL"/>
        </w:rPr>
        <w:footnoteReference w:id="18"/>
      </w:r>
    </w:p>
    <w:p w14:paraId="6A9435DA" w14:textId="77777777" w:rsidR="0004431F" w:rsidRPr="0004431F" w:rsidRDefault="0004431F" w:rsidP="009B7011">
      <w:pPr>
        <w:pStyle w:val="ab"/>
        <w:rPr>
          <w:rtl/>
          <w:lang w:val="he-IL"/>
        </w:rPr>
      </w:pPr>
      <w:r w:rsidRPr="0004431F">
        <w:rPr>
          <w:rtl/>
          <w:lang w:val="he-IL"/>
        </w:rPr>
        <w:t>מסכת אבות פרק א</w:t>
      </w:r>
      <w:r>
        <w:rPr>
          <w:rFonts w:hint="cs"/>
          <w:rtl/>
          <w:lang w:val="he-IL"/>
        </w:rPr>
        <w:t xml:space="preserve"> </w:t>
      </w:r>
      <w:r w:rsidRPr="0004431F">
        <w:rPr>
          <w:rtl/>
          <w:lang w:val="he-IL"/>
        </w:rPr>
        <w:t>משנה ו</w:t>
      </w:r>
      <w:r w:rsidR="009B7011">
        <w:rPr>
          <w:rStyle w:val="a5"/>
          <w:rtl/>
          <w:lang w:val="he-IL"/>
        </w:rPr>
        <w:footnoteReference w:id="19"/>
      </w:r>
    </w:p>
    <w:p w14:paraId="52E2CF40" w14:textId="77777777" w:rsidR="0004431F" w:rsidRDefault="0004431F" w:rsidP="00F45E95">
      <w:pPr>
        <w:pStyle w:val="ac"/>
        <w:rPr>
          <w:rFonts w:hint="cs"/>
          <w:rtl/>
          <w:lang w:val="he-IL"/>
        </w:rPr>
      </w:pPr>
      <w:r>
        <w:rPr>
          <w:rFonts w:hint="cs"/>
          <w:rtl/>
          <w:lang w:val="he-IL"/>
        </w:rPr>
        <w:t xml:space="preserve">... </w:t>
      </w:r>
      <w:r w:rsidRPr="0004431F">
        <w:rPr>
          <w:rtl/>
          <w:lang w:val="he-IL"/>
        </w:rPr>
        <w:t>יהושע בן פרחיה אומר</w:t>
      </w:r>
      <w:r>
        <w:rPr>
          <w:rFonts w:hint="cs"/>
          <w:rtl/>
          <w:lang w:val="he-IL"/>
        </w:rPr>
        <w:t>:</w:t>
      </w:r>
      <w:r w:rsidRPr="0004431F">
        <w:rPr>
          <w:rtl/>
          <w:lang w:val="he-IL"/>
        </w:rPr>
        <w:t xml:space="preserve"> עשה לך רב וקנה לך חבר והוי דן את כל האדם לכף זכות</w:t>
      </w:r>
      <w:r w:rsidR="00F45E95">
        <w:rPr>
          <w:rFonts w:hint="cs"/>
          <w:rtl/>
          <w:lang w:val="he-IL"/>
        </w:rPr>
        <w:t>.</w:t>
      </w:r>
      <w:r w:rsidR="00F45E95">
        <w:rPr>
          <w:rStyle w:val="a5"/>
          <w:rtl/>
          <w:lang w:val="he-IL"/>
        </w:rPr>
        <w:footnoteReference w:id="20"/>
      </w:r>
      <w:r w:rsidRPr="0004431F">
        <w:rPr>
          <w:rtl/>
          <w:lang w:val="he-IL"/>
        </w:rPr>
        <w:t xml:space="preserve"> </w:t>
      </w:r>
    </w:p>
    <w:p w14:paraId="6235A908" w14:textId="77777777" w:rsidR="00F45E95" w:rsidRPr="00F45E95" w:rsidRDefault="00F45E95" w:rsidP="00B656D3">
      <w:pPr>
        <w:pStyle w:val="ab"/>
        <w:rPr>
          <w:rtl/>
          <w:lang w:val="he-IL"/>
        </w:rPr>
      </w:pPr>
      <w:r w:rsidRPr="00F45E95">
        <w:rPr>
          <w:rtl/>
          <w:lang w:val="he-IL"/>
        </w:rPr>
        <w:t>פירוש המשנה לרמב"ם מסכת אבות פרק א</w:t>
      </w:r>
      <w:r w:rsidR="00B656D3">
        <w:rPr>
          <w:rFonts w:hint="cs"/>
          <w:rtl/>
          <w:lang w:val="he-IL"/>
        </w:rPr>
        <w:t xml:space="preserve"> משנה ו</w:t>
      </w:r>
    </w:p>
    <w:p w14:paraId="3FA28F7E" w14:textId="77777777" w:rsidR="00F45E95" w:rsidRDefault="00F45E95" w:rsidP="00B656D3">
      <w:pPr>
        <w:pStyle w:val="ac"/>
        <w:rPr>
          <w:rFonts w:hint="cs"/>
          <w:rtl/>
          <w:lang w:val="he-IL"/>
        </w:rPr>
      </w:pPr>
      <w:r w:rsidRPr="00F45E95">
        <w:rPr>
          <w:rtl/>
          <w:lang w:val="he-IL"/>
        </w:rPr>
        <w:t>עשה לך רב - ואפילו לא היה ראוי להיות לך לרב, אבל שימהו לרב עד שתמסור לו הלימוד ותושג לך החכמה</w:t>
      </w:r>
      <w:r w:rsidR="00B656D3">
        <w:rPr>
          <w:rFonts w:hint="cs"/>
          <w:rtl/>
          <w:lang w:val="he-IL"/>
        </w:rPr>
        <w:t>.</w:t>
      </w:r>
      <w:r w:rsidRPr="00F45E95">
        <w:rPr>
          <w:rtl/>
          <w:lang w:val="he-IL"/>
        </w:rPr>
        <w:t xml:space="preserve"> לפי שאין לימוד האדם מעצמו כלימודו מזולתו, אלא לימודו מזולתו יותר קיים אצלו ויותר מבואר</w:t>
      </w:r>
      <w:r w:rsidR="00B656D3">
        <w:rPr>
          <w:rFonts w:hint="cs"/>
          <w:rtl/>
          <w:lang w:val="he-IL"/>
        </w:rPr>
        <w:t>.</w:t>
      </w:r>
      <w:r w:rsidRPr="00F45E95">
        <w:rPr>
          <w:rtl/>
          <w:lang w:val="he-IL"/>
        </w:rPr>
        <w:t xml:space="preserve"> ואפילו היה כמותו בחכמה או למטה הימנו.</w:t>
      </w:r>
      <w:r w:rsidR="005D271C">
        <w:rPr>
          <w:rStyle w:val="a5"/>
          <w:rtl/>
          <w:lang w:val="he-IL"/>
        </w:rPr>
        <w:footnoteReference w:id="21"/>
      </w:r>
      <w:r w:rsidRPr="00F45E95">
        <w:rPr>
          <w:rtl/>
          <w:lang w:val="he-IL"/>
        </w:rPr>
        <w:t xml:space="preserve"> </w:t>
      </w:r>
    </w:p>
    <w:p w14:paraId="5A67AAB7" w14:textId="77777777" w:rsidR="00CD5447" w:rsidRPr="0062076F" w:rsidRDefault="00CD5447" w:rsidP="005D271C">
      <w:pPr>
        <w:pStyle w:val="ab"/>
        <w:rPr>
          <w:rtl/>
          <w:lang w:val="he-IL"/>
        </w:rPr>
      </w:pPr>
      <w:r w:rsidRPr="0062076F">
        <w:rPr>
          <w:rtl/>
          <w:lang w:val="he-IL"/>
        </w:rPr>
        <w:t>ר' עובדיה מברטנורא מסכת אבות פרק א</w:t>
      </w:r>
      <w:r>
        <w:rPr>
          <w:rFonts w:hint="cs"/>
          <w:rtl/>
          <w:lang w:val="he-IL"/>
        </w:rPr>
        <w:t xml:space="preserve"> </w:t>
      </w:r>
      <w:r w:rsidRPr="0062076F">
        <w:rPr>
          <w:rtl/>
          <w:lang w:val="he-IL"/>
        </w:rPr>
        <w:t>משנה ו</w:t>
      </w:r>
    </w:p>
    <w:p w14:paraId="560D156E" w14:textId="77777777" w:rsidR="00CD5447" w:rsidRDefault="00CD5447" w:rsidP="00861E2A">
      <w:pPr>
        <w:pStyle w:val="ac"/>
        <w:rPr>
          <w:rFonts w:hint="cs"/>
          <w:rtl/>
          <w:lang w:val="he-IL"/>
        </w:rPr>
      </w:pPr>
      <w:r w:rsidRPr="0062076F">
        <w:rPr>
          <w:rtl/>
          <w:lang w:val="he-IL"/>
        </w:rPr>
        <w:t xml:space="preserve">עשה לך רב - רמב"ם פירש, אף על פי שאינו ראוי להיות לך רב, עשה אותו רב עליך ולא תלמוד בינך לבין עצמך. ואני שמעתי, עשה לך רב, שיקבל לו רב אחד שילמוד ממנו תמיד, ולא ילמוד היום מאחד ולמחר מן האחר. ואף על גב דבמסכת עבודה זרה [דף י"ט] אמרו הלומד תורה מרב אחד אינו רואה סימן ברכה, כבר </w:t>
      </w:r>
      <w:r w:rsidRPr="0062076F">
        <w:rPr>
          <w:rtl/>
          <w:lang w:val="he-IL"/>
        </w:rPr>
        <w:lastRenderedPageBreak/>
        <w:t>פירשו ואמרו הני מילי בסברא, שטוב לו לשמוע סברת הרבים, אבל לענין גמרא, מחד רב מעלי, כי היכי דלא לפגום לישניה</w:t>
      </w:r>
      <w:r w:rsidR="00861E2A">
        <w:rPr>
          <w:rFonts w:hint="cs"/>
          <w:rtl/>
          <w:lang w:val="he-IL"/>
        </w:rPr>
        <w:t>.</w:t>
      </w:r>
      <w:r w:rsidR="00861E2A">
        <w:rPr>
          <w:rStyle w:val="a5"/>
          <w:rtl/>
          <w:lang w:val="he-IL"/>
        </w:rPr>
        <w:footnoteReference w:id="22"/>
      </w:r>
    </w:p>
    <w:p w14:paraId="4EFC0CD4" w14:textId="77777777" w:rsidR="0016625C" w:rsidRDefault="0016625C" w:rsidP="00954A10">
      <w:pPr>
        <w:pStyle w:val="ab"/>
        <w:rPr>
          <w:rFonts w:hint="cs"/>
          <w:rtl/>
        </w:rPr>
      </w:pPr>
      <w:r>
        <w:rPr>
          <w:rtl/>
        </w:rPr>
        <w:t>אבות דרבי נתן נוסח א פרק ח</w:t>
      </w:r>
      <w:r w:rsidR="00522E8F">
        <w:rPr>
          <w:rStyle w:val="a5"/>
          <w:rtl/>
        </w:rPr>
        <w:footnoteReference w:id="23"/>
      </w:r>
    </w:p>
    <w:p w14:paraId="36850220" w14:textId="77777777" w:rsidR="00CF43F6" w:rsidRDefault="0016625C" w:rsidP="0065205E">
      <w:pPr>
        <w:pStyle w:val="ac"/>
        <w:rPr>
          <w:rFonts w:hint="cs"/>
          <w:rtl/>
        </w:rPr>
      </w:pPr>
      <w:r>
        <w:rPr>
          <w:rFonts w:hint="cs"/>
          <w:rtl/>
        </w:rPr>
        <w:t>"ע</w:t>
      </w:r>
      <w:r>
        <w:rPr>
          <w:rtl/>
        </w:rPr>
        <w:t>שה לך רב</w:t>
      </w:r>
      <w:r>
        <w:rPr>
          <w:rFonts w:hint="cs"/>
          <w:rtl/>
        </w:rPr>
        <w:t>".</w:t>
      </w:r>
      <w:r>
        <w:rPr>
          <w:rtl/>
        </w:rPr>
        <w:t xml:space="preserve"> כיצד</w:t>
      </w:r>
      <w:r>
        <w:rPr>
          <w:rFonts w:hint="cs"/>
          <w:rtl/>
        </w:rPr>
        <w:t>?</w:t>
      </w:r>
      <w:r>
        <w:rPr>
          <w:rtl/>
        </w:rPr>
        <w:t xml:space="preserve"> מלמד שיעשה לו את רבו קבע</w:t>
      </w:r>
      <w:r>
        <w:rPr>
          <w:rFonts w:hint="cs"/>
          <w:rtl/>
        </w:rPr>
        <w:t>,</w:t>
      </w:r>
      <w:r>
        <w:rPr>
          <w:rtl/>
        </w:rPr>
        <w:t xml:space="preserve"> וילמד ממנו מקרא ומשנה מדרש הלכות ואגדות. טעם שהניח לו במקרא</w:t>
      </w:r>
      <w:r>
        <w:rPr>
          <w:rFonts w:hint="cs"/>
          <w:rtl/>
        </w:rPr>
        <w:t>,</w:t>
      </w:r>
      <w:r>
        <w:rPr>
          <w:rtl/>
        </w:rPr>
        <w:t xml:space="preserve"> סוף שיאמרו לו במשנה</w:t>
      </w:r>
      <w:r>
        <w:rPr>
          <w:rFonts w:hint="cs"/>
          <w:rtl/>
        </w:rPr>
        <w:t xml:space="preserve">. </w:t>
      </w:r>
      <w:r>
        <w:rPr>
          <w:rtl/>
        </w:rPr>
        <w:t>טעם שהניח לו במשנה</w:t>
      </w:r>
      <w:r>
        <w:rPr>
          <w:rFonts w:hint="cs"/>
          <w:rtl/>
        </w:rPr>
        <w:t>,</w:t>
      </w:r>
      <w:r>
        <w:rPr>
          <w:rtl/>
        </w:rPr>
        <w:t xml:space="preserve"> סוף שיאמרו לו במדרש</w:t>
      </w:r>
      <w:r>
        <w:rPr>
          <w:rFonts w:hint="cs"/>
          <w:rtl/>
        </w:rPr>
        <w:t>.</w:t>
      </w:r>
      <w:r>
        <w:rPr>
          <w:rtl/>
        </w:rPr>
        <w:t xml:space="preserve"> טעם שהניח לו במדרש</w:t>
      </w:r>
      <w:r>
        <w:rPr>
          <w:rFonts w:hint="cs"/>
          <w:rtl/>
        </w:rPr>
        <w:t>,</w:t>
      </w:r>
      <w:r>
        <w:rPr>
          <w:rtl/>
        </w:rPr>
        <w:t xml:space="preserve"> סוף שיאמרו לו בהלכות</w:t>
      </w:r>
      <w:r>
        <w:rPr>
          <w:rFonts w:hint="cs"/>
          <w:rtl/>
        </w:rPr>
        <w:t>.</w:t>
      </w:r>
      <w:r>
        <w:rPr>
          <w:rtl/>
        </w:rPr>
        <w:t xml:space="preserve"> טעם שהניח לו בהלכות</w:t>
      </w:r>
      <w:r>
        <w:rPr>
          <w:rFonts w:hint="cs"/>
          <w:rtl/>
        </w:rPr>
        <w:t>,</w:t>
      </w:r>
      <w:r>
        <w:rPr>
          <w:rtl/>
        </w:rPr>
        <w:t xml:space="preserve"> סוף שיאמרו לו באגדה</w:t>
      </w:r>
      <w:r>
        <w:rPr>
          <w:rFonts w:hint="cs"/>
          <w:rtl/>
        </w:rPr>
        <w:t>.</w:t>
      </w:r>
      <w:r>
        <w:rPr>
          <w:rtl/>
        </w:rPr>
        <w:t xml:space="preserve"> נמצא האדם ההוא יושב במקומו ומלא טוב וברכה</w:t>
      </w:r>
      <w:r>
        <w:rPr>
          <w:rFonts w:hint="cs"/>
          <w:rtl/>
        </w:rPr>
        <w:t>.</w:t>
      </w:r>
      <w:r w:rsidR="00C24D8E">
        <w:rPr>
          <w:rStyle w:val="a5"/>
          <w:rtl/>
        </w:rPr>
        <w:footnoteReference w:id="24"/>
      </w:r>
    </w:p>
    <w:p w14:paraId="27AF48B0" w14:textId="77777777" w:rsidR="0065205E" w:rsidRDefault="0016625C" w:rsidP="0065205E">
      <w:pPr>
        <w:pStyle w:val="ac"/>
        <w:rPr>
          <w:rFonts w:hint="cs"/>
          <w:rtl/>
        </w:rPr>
      </w:pPr>
      <w:r>
        <w:rPr>
          <w:rtl/>
        </w:rPr>
        <w:t>היה רבי מאיר אומר</w:t>
      </w:r>
      <w:r>
        <w:rPr>
          <w:rFonts w:hint="cs"/>
          <w:rtl/>
        </w:rPr>
        <w:t>:</w:t>
      </w:r>
      <w:r>
        <w:rPr>
          <w:rtl/>
        </w:rPr>
        <w:t xml:space="preserve"> הלומד תורה מרב אחד למה הוא דומה</w:t>
      </w:r>
      <w:r>
        <w:rPr>
          <w:rFonts w:hint="cs"/>
          <w:rtl/>
        </w:rPr>
        <w:t>?</w:t>
      </w:r>
      <w:r>
        <w:rPr>
          <w:rtl/>
        </w:rPr>
        <w:t xml:space="preserve"> לאחד שהיה לו שדה אחת וזרע מקצתה חטים ומקצתה שעורים</w:t>
      </w:r>
      <w:r w:rsidR="00682243">
        <w:rPr>
          <w:rFonts w:hint="cs"/>
          <w:rtl/>
        </w:rPr>
        <w:t>,</w:t>
      </w:r>
      <w:r>
        <w:rPr>
          <w:rtl/>
        </w:rPr>
        <w:t xml:space="preserve"> [ונוטע] מקצתה זיתים ומקצתה אילנות</w:t>
      </w:r>
      <w:r>
        <w:rPr>
          <w:rFonts w:hint="cs"/>
          <w:rtl/>
        </w:rPr>
        <w:t>,</w:t>
      </w:r>
      <w:r>
        <w:rPr>
          <w:rtl/>
        </w:rPr>
        <w:t xml:space="preserve"> ונמצא האדם ההוא מלא טובה וברכה. ובזמן שלומד מב' ג' דומה למי שיש לו שדות הרבה</w:t>
      </w:r>
      <w:r>
        <w:rPr>
          <w:rFonts w:hint="cs"/>
          <w:rtl/>
        </w:rPr>
        <w:t>,</w:t>
      </w:r>
      <w:r>
        <w:rPr>
          <w:rtl/>
        </w:rPr>
        <w:t xml:space="preserve"> אחד זרע חטין ואחד זרע שעורים ונטע אחד זיתים ואחד אילנות</w:t>
      </w:r>
      <w:r>
        <w:rPr>
          <w:rFonts w:hint="cs"/>
          <w:rtl/>
        </w:rPr>
        <w:t>,</w:t>
      </w:r>
      <w:r>
        <w:rPr>
          <w:rtl/>
        </w:rPr>
        <w:t xml:space="preserve"> ונמצא אדם ההוא מפוזר בין הארצות בלא טוב וברכה</w:t>
      </w:r>
      <w:r>
        <w:rPr>
          <w:rFonts w:hint="cs"/>
          <w:rtl/>
        </w:rPr>
        <w:t>.</w:t>
      </w:r>
      <w:r w:rsidR="00AD7F62">
        <w:rPr>
          <w:rStyle w:val="a5"/>
          <w:rtl/>
        </w:rPr>
        <w:footnoteReference w:id="25"/>
      </w:r>
    </w:p>
    <w:p w14:paraId="0A845139" w14:textId="77777777" w:rsidR="00954A10" w:rsidRDefault="0016625C" w:rsidP="00954A10">
      <w:pPr>
        <w:pStyle w:val="ab"/>
        <w:rPr>
          <w:rFonts w:hint="cs"/>
          <w:rtl/>
          <w:lang w:val="he-IL"/>
        </w:rPr>
      </w:pPr>
      <w:r w:rsidRPr="0016625C">
        <w:rPr>
          <w:rtl/>
          <w:lang w:val="he-IL"/>
        </w:rPr>
        <w:t>אבות דרבי נתן נוסח א פרק ג</w:t>
      </w:r>
    </w:p>
    <w:p w14:paraId="112C9D8D" w14:textId="77777777" w:rsidR="0077367C" w:rsidRDefault="00C24D8E" w:rsidP="00D9524C">
      <w:pPr>
        <w:pStyle w:val="ac"/>
        <w:rPr>
          <w:rFonts w:hint="cs"/>
          <w:rtl/>
          <w:lang w:val="he-IL"/>
        </w:rPr>
      </w:pPr>
      <w:r>
        <w:rPr>
          <w:rFonts w:hint="cs"/>
          <w:rtl/>
          <w:lang w:val="he-IL"/>
        </w:rPr>
        <w:t>"והעמידו תלמידים הרבה"</w:t>
      </w:r>
      <w:r w:rsidR="0077367C">
        <w:rPr>
          <w:rStyle w:val="a5"/>
          <w:rtl/>
          <w:lang w:val="he-IL"/>
        </w:rPr>
        <w:footnoteReference w:id="26"/>
      </w:r>
      <w:r>
        <w:rPr>
          <w:rFonts w:hint="cs"/>
          <w:rtl/>
          <w:lang w:val="he-IL"/>
        </w:rPr>
        <w:t xml:space="preserve"> ... </w:t>
      </w:r>
      <w:r w:rsidR="0077367C" w:rsidRPr="0077367C">
        <w:rPr>
          <w:rtl/>
          <w:lang w:val="he-IL"/>
        </w:rPr>
        <w:t>רבי ישמעאל אומר</w:t>
      </w:r>
      <w:r w:rsidR="0077367C">
        <w:rPr>
          <w:rFonts w:hint="cs"/>
          <w:rtl/>
          <w:lang w:val="he-IL"/>
        </w:rPr>
        <w:t>:</w:t>
      </w:r>
      <w:r w:rsidR="0077367C" w:rsidRPr="0077367C">
        <w:rPr>
          <w:rtl/>
          <w:lang w:val="he-IL"/>
        </w:rPr>
        <w:t xml:space="preserve"> אם למדת תורה בילדותך אל תאמר איני לומד בזקנותי אלא למוד תורה</w:t>
      </w:r>
      <w:r w:rsidR="0077367C">
        <w:rPr>
          <w:rFonts w:hint="cs"/>
          <w:rtl/>
          <w:lang w:val="he-IL"/>
        </w:rPr>
        <w:t>,</w:t>
      </w:r>
      <w:r w:rsidR="0077367C" w:rsidRPr="0077367C">
        <w:rPr>
          <w:rtl/>
          <w:lang w:val="he-IL"/>
        </w:rPr>
        <w:t xml:space="preserve"> כי אינך יודע איזה יכשר. אם למדת תורה בשעת העושר</w:t>
      </w:r>
      <w:r w:rsidR="0077367C">
        <w:rPr>
          <w:rFonts w:hint="cs"/>
          <w:rtl/>
          <w:lang w:val="he-IL"/>
        </w:rPr>
        <w:t>,</w:t>
      </w:r>
      <w:r w:rsidR="0077367C" w:rsidRPr="0077367C">
        <w:rPr>
          <w:rtl/>
          <w:lang w:val="he-IL"/>
        </w:rPr>
        <w:t xml:space="preserve"> אל תשב לך בשעת העוני. אם למדת תורה בשעת שביעה</w:t>
      </w:r>
      <w:r w:rsidR="0077367C">
        <w:rPr>
          <w:rFonts w:hint="cs"/>
          <w:rtl/>
          <w:lang w:val="he-IL"/>
        </w:rPr>
        <w:t>,</w:t>
      </w:r>
      <w:r w:rsidR="0077367C" w:rsidRPr="0077367C">
        <w:rPr>
          <w:rtl/>
          <w:lang w:val="he-IL"/>
        </w:rPr>
        <w:t xml:space="preserve"> אל תשב לך בשעת רעבה. אם למדת תורה בשעת הריוח</w:t>
      </w:r>
      <w:r w:rsidR="00EA278D">
        <w:rPr>
          <w:rFonts w:hint="cs"/>
          <w:rtl/>
          <w:lang w:val="he-IL"/>
        </w:rPr>
        <w:t>,</w:t>
      </w:r>
      <w:r w:rsidR="0077367C" w:rsidRPr="0077367C">
        <w:rPr>
          <w:rtl/>
          <w:lang w:val="he-IL"/>
        </w:rPr>
        <w:t xml:space="preserve"> אל תשב לך בשעת הדחק</w:t>
      </w:r>
      <w:r w:rsidR="00EA278D">
        <w:rPr>
          <w:rFonts w:hint="cs"/>
          <w:rtl/>
          <w:lang w:val="he-IL"/>
        </w:rPr>
        <w:t>,</w:t>
      </w:r>
      <w:r w:rsidR="0077367C" w:rsidRPr="0077367C">
        <w:rPr>
          <w:rtl/>
          <w:lang w:val="he-IL"/>
        </w:rPr>
        <w:t xml:space="preserve"> לפי שטוב לו לאדם דבר אחד בצער ממאה בריוח</w:t>
      </w:r>
      <w:r w:rsidR="0077367C">
        <w:rPr>
          <w:rFonts w:hint="cs"/>
          <w:rtl/>
          <w:lang w:val="he-IL"/>
        </w:rPr>
        <w:t>,</w:t>
      </w:r>
      <w:r w:rsidR="0077367C" w:rsidRPr="0077367C">
        <w:rPr>
          <w:rtl/>
          <w:lang w:val="he-IL"/>
        </w:rPr>
        <w:t xml:space="preserve"> שנאמר</w:t>
      </w:r>
      <w:r w:rsidR="0077367C">
        <w:rPr>
          <w:rFonts w:hint="cs"/>
          <w:rtl/>
          <w:lang w:val="he-IL"/>
        </w:rPr>
        <w:t>:</w:t>
      </w:r>
      <w:r w:rsidR="0077367C" w:rsidRPr="0077367C">
        <w:rPr>
          <w:rtl/>
          <w:lang w:val="he-IL"/>
        </w:rPr>
        <w:t xml:space="preserve"> </w:t>
      </w:r>
      <w:r w:rsidR="0077367C">
        <w:rPr>
          <w:rFonts w:hint="cs"/>
          <w:rtl/>
          <w:lang w:val="he-IL"/>
        </w:rPr>
        <w:t>"</w:t>
      </w:r>
      <w:r w:rsidR="0077367C" w:rsidRPr="0077367C">
        <w:rPr>
          <w:rtl/>
          <w:lang w:val="he-IL"/>
        </w:rPr>
        <w:t>בב</w:t>
      </w:r>
      <w:r w:rsidR="0077367C">
        <w:rPr>
          <w:rFonts w:hint="cs"/>
          <w:rtl/>
          <w:lang w:val="he-IL"/>
        </w:rPr>
        <w:t>ו</w:t>
      </w:r>
      <w:r w:rsidR="0077367C" w:rsidRPr="0077367C">
        <w:rPr>
          <w:rtl/>
          <w:lang w:val="he-IL"/>
        </w:rPr>
        <w:t>קר זרע את זרעך ולערב אל תנח ידך</w:t>
      </w:r>
      <w:r w:rsidR="0077367C">
        <w:rPr>
          <w:rFonts w:hint="cs"/>
          <w:rtl/>
          <w:lang w:val="he-IL"/>
        </w:rPr>
        <w:t>"</w:t>
      </w:r>
      <w:r w:rsidR="0077367C" w:rsidRPr="0077367C">
        <w:rPr>
          <w:rtl/>
          <w:lang w:val="he-IL"/>
        </w:rPr>
        <w:t xml:space="preserve"> (שם)</w:t>
      </w:r>
      <w:r w:rsidR="00D9524C">
        <w:rPr>
          <w:rFonts w:hint="cs"/>
          <w:rtl/>
          <w:lang w:val="he-IL"/>
        </w:rPr>
        <w:t>.</w:t>
      </w:r>
      <w:r w:rsidR="00D9524C">
        <w:rPr>
          <w:rStyle w:val="a5"/>
          <w:rtl/>
          <w:lang w:val="he-IL"/>
        </w:rPr>
        <w:footnoteReference w:id="27"/>
      </w:r>
      <w:r w:rsidR="0077367C" w:rsidRPr="0077367C">
        <w:rPr>
          <w:rtl/>
          <w:lang w:val="he-IL"/>
        </w:rPr>
        <w:t xml:space="preserve"> </w:t>
      </w:r>
    </w:p>
    <w:p w14:paraId="77A4D348" w14:textId="77777777" w:rsidR="0016625C" w:rsidRDefault="0016625C" w:rsidP="00EA278D">
      <w:pPr>
        <w:pStyle w:val="ac"/>
        <w:rPr>
          <w:rFonts w:hint="cs"/>
          <w:rtl/>
          <w:lang w:val="he-IL"/>
        </w:rPr>
      </w:pPr>
      <w:r w:rsidRPr="0016625C">
        <w:rPr>
          <w:rtl/>
          <w:lang w:val="he-IL"/>
        </w:rPr>
        <w:lastRenderedPageBreak/>
        <w:t>רבי מאיר אומר</w:t>
      </w:r>
      <w:r w:rsidR="00075710">
        <w:rPr>
          <w:rFonts w:hint="cs"/>
          <w:rtl/>
          <w:lang w:val="he-IL"/>
        </w:rPr>
        <w:t>:</w:t>
      </w:r>
      <w:r w:rsidRPr="0016625C">
        <w:rPr>
          <w:rtl/>
          <w:lang w:val="he-IL"/>
        </w:rPr>
        <w:t xml:space="preserve"> אם למדת מרב אחד אל תאמר ד</w:t>
      </w:r>
      <w:r w:rsidR="0018400E">
        <w:rPr>
          <w:rtl/>
          <w:lang w:val="he-IL"/>
        </w:rPr>
        <w:t>ָ</w:t>
      </w:r>
      <w:r w:rsidRPr="0016625C">
        <w:rPr>
          <w:rtl/>
          <w:lang w:val="he-IL"/>
        </w:rPr>
        <w:t>י</w:t>
      </w:r>
      <w:r w:rsidR="0018400E">
        <w:rPr>
          <w:rtl/>
          <w:lang w:val="he-IL"/>
        </w:rPr>
        <w:t>ִּ</w:t>
      </w:r>
      <w:r w:rsidRPr="0016625C">
        <w:rPr>
          <w:rtl/>
          <w:lang w:val="he-IL"/>
        </w:rPr>
        <w:t>י</w:t>
      </w:r>
      <w:r w:rsidR="00075710">
        <w:rPr>
          <w:rFonts w:hint="cs"/>
          <w:rtl/>
          <w:lang w:val="he-IL"/>
        </w:rPr>
        <w:t>,</w:t>
      </w:r>
      <w:r w:rsidRPr="0016625C">
        <w:rPr>
          <w:rtl/>
          <w:lang w:val="he-IL"/>
        </w:rPr>
        <w:t xml:space="preserve"> אלא לך אצל חכם [אחר] ו</w:t>
      </w:r>
      <w:r w:rsidR="0018400E">
        <w:rPr>
          <w:rtl/>
          <w:lang w:val="he-IL"/>
        </w:rPr>
        <w:t>ּ</w:t>
      </w:r>
      <w:r w:rsidRPr="0016625C">
        <w:rPr>
          <w:rtl/>
          <w:lang w:val="he-IL"/>
        </w:rPr>
        <w:t>ל</w:t>
      </w:r>
      <w:r w:rsidR="0018400E">
        <w:rPr>
          <w:rtl/>
          <w:lang w:val="he-IL"/>
        </w:rPr>
        <w:t>ְ</w:t>
      </w:r>
      <w:r w:rsidRPr="0016625C">
        <w:rPr>
          <w:rtl/>
          <w:lang w:val="he-IL"/>
        </w:rPr>
        <w:t>מו</w:t>
      </w:r>
      <w:r w:rsidR="0018400E">
        <w:rPr>
          <w:rtl/>
          <w:lang w:val="he-IL"/>
        </w:rPr>
        <w:t>ֹ</w:t>
      </w:r>
      <w:r w:rsidRPr="0016625C">
        <w:rPr>
          <w:rtl/>
          <w:lang w:val="he-IL"/>
        </w:rPr>
        <w:t>ד תורה</w:t>
      </w:r>
      <w:r w:rsidR="0018400E">
        <w:rPr>
          <w:rFonts w:hint="cs"/>
          <w:rtl/>
          <w:lang w:val="he-IL"/>
        </w:rPr>
        <w:t>.</w:t>
      </w:r>
      <w:r w:rsidR="00EA278D">
        <w:rPr>
          <w:rFonts w:hint="cs"/>
          <w:rtl/>
          <w:lang w:val="he-IL"/>
        </w:rPr>
        <w:t xml:space="preserve"> </w:t>
      </w:r>
      <w:r w:rsidRPr="0016625C">
        <w:rPr>
          <w:rtl/>
          <w:lang w:val="he-IL"/>
        </w:rPr>
        <w:t>ואל תלך אצל הכל</w:t>
      </w:r>
      <w:r w:rsidR="0018400E">
        <w:rPr>
          <w:rFonts w:hint="cs"/>
          <w:rtl/>
          <w:lang w:val="he-IL"/>
        </w:rPr>
        <w:t>,</w:t>
      </w:r>
      <w:r w:rsidRPr="0016625C">
        <w:rPr>
          <w:rtl/>
          <w:lang w:val="he-IL"/>
        </w:rPr>
        <w:t xml:space="preserve"> אלא למי שהוא קרוב לך מתח</w:t>
      </w:r>
      <w:r w:rsidR="0018400E">
        <w:rPr>
          <w:rFonts w:hint="cs"/>
          <w:rtl/>
          <w:lang w:val="he-IL"/>
        </w:rPr>
        <w:t>י</w:t>
      </w:r>
      <w:r w:rsidRPr="0016625C">
        <w:rPr>
          <w:rtl/>
          <w:lang w:val="he-IL"/>
        </w:rPr>
        <w:t>לה</w:t>
      </w:r>
      <w:r w:rsidR="0018400E">
        <w:rPr>
          <w:rFonts w:hint="cs"/>
          <w:rtl/>
          <w:lang w:val="he-IL"/>
        </w:rPr>
        <w:t>,</w:t>
      </w:r>
      <w:r w:rsidRPr="0016625C">
        <w:rPr>
          <w:rtl/>
          <w:lang w:val="he-IL"/>
        </w:rPr>
        <w:t xml:space="preserve"> שנאמר</w:t>
      </w:r>
      <w:r w:rsidR="0018400E">
        <w:rPr>
          <w:rFonts w:hint="cs"/>
          <w:rtl/>
          <w:lang w:val="he-IL"/>
        </w:rPr>
        <w:t>:</w:t>
      </w:r>
      <w:r w:rsidRPr="0016625C">
        <w:rPr>
          <w:rtl/>
          <w:lang w:val="he-IL"/>
        </w:rPr>
        <w:t xml:space="preserve"> </w:t>
      </w:r>
      <w:r w:rsidR="0018400E">
        <w:rPr>
          <w:rFonts w:hint="cs"/>
          <w:rtl/>
          <w:lang w:val="he-IL"/>
        </w:rPr>
        <w:t>"</w:t>
      </w:r>
      <w:r w:rsidRPr="0016625C">
        <w:rPr>
          <w:rtl/>
          <w:lang w:val="he-IL"/>
        </w:rPr>
        <w:t>שתה מים מבורך ונוזלים מתוך בארך</w:t>
      </w:r>
      <w:r w:rsidR="0018400E">
        <w:rPr>
          <w:rFonts w:hint="cs"/>
          <w:rtl/>
          <w:lang w:val="he-IL"/>
        </w:rPr>
        <w:t>"</w:t>
      </w:r>
      <w:r w:rsidRPr="0016625C">
        <w:rPr>
          <w:rtl/>
          <w:lang w:val="he-IL"/>
        </w:rPr>
        <w:t xml:space="preserve"> (משלי ה</w:t>
      </w:r>
      <w:r w:rsidR="0018400E">
        <w:rPr>
          <w:rtl/>
          <w:lang w:val="he-IL"/>
        </w:rPr>
        <w:t xml:space="preserve"> ט</w:t>
      </w:r>
      <w:r w:rsidRPr="0016625C">
        <w:rPr>
          <w:rtl/>
          <w:lang w:val="he-IL"/>
        </w:rPr>
        <w:t>ו)</w:t>
      </w:r>
      <w:r w:rsidR="0018400E">
        <w:rPr>
          <w:rFonts w:hint="cs"/>
          <w:rtl/>
          <w:lang w:val="he-IL"/>
        </w:rPr>
        <w:t>.</w:t>
      </w:r>
      <w:r w:rsidR="00DB51DA">
        <w:rPr>
          <w:rStyle w:val="a5"/>
          <w:rtl/>
          <w:lang w:val="he-IL"/>
        </w:rPr>
        <w:footnoteReference w:id="28"/>
      </w:r>
      <w:r w:rsidRPr="0016625C">
        <w:rPr>
          <w:rtl/>
          <w:lang w:val="he-IL"/>
        </w:rPr>
        <w:t xml:space="preserve"> חובה הוא לאדם שישמש [ארבעה] תלמידי חכמים</w:t>
      </w:r>
      <w:r w:rsidR="002713A7">
        <w:rPr>
          <w:rFonts w:hint="cs"/>
          <w:rtl/>
          <w:lang w:val="he-IL"/>
        </w:rPr>
        <w:t>,</w:t>
      </w:r>
      <w:r w:rsidR="0079086A">
        <w:rPr>
          <w:rStyle w:val="a5"/>
          <w:rtl/>
          <w:lang w:val="he-IL"/>
        </w:rPr>
        <w:footnoteReference w:id="29"/>
      </w:r>
      <w:r w:rsidRPr="0016625C">
        <w:rPr>
          <w:rtl/>
          <w:lang w:val="he-IL"/>
        </w:rPr>
        <w:t xml:space="preserve"> כגון</w:t>
      </w:r>
      <w:r w:rsidR="002713A7">
        <w:rPr>
          <w:rFonts w:hint="cs"/>
          <w:rtl/>
          <w:lang w:val="he-IL"/>
        </w:rPr>
        <w:t>:</w:t>
      </w:r>
      <w:r w:rsidRPr="0016625C">
        <w:rPr>
          <w:rtl/>
          <w:lang w:val="he-IL"/>
        </w:rPr>
        <w:t xml:space="preserve"> רבי אליעזר ורבי יהושע ורבי עקיבא ורבי טרפון</w:t>
      </w:r>
      <w:r w:rsidR="002713A7">
        <w:rPr>
          <w:rFonts w:hint="cs"/>
          <w:rtl/>
          <w:lang w:val="he-IL"/>
        </w:rPr>
        <w:t xml:space="preserve">, </w:t>
      </w:r>
      <w:r w:rsidRPr="0016625C">
        <w:rPr>
          <w:rtl/>
          <w:lang w:val="he-IL"/>
        </w:rPr>
        <w:t>שנאמר</w:t>
      </w:r>
      <w:r w:rsidR="002713A7">
        <w:rPr>
          <w:rFonts w:hint="cs"/>
          <w:rtl/>
          <w:lang w:val="he-IL"/>
        </w:rPr>
        <w:t>:</w:t>
      </w:r>
      <w:r w:rsidRPr="0016625C">
        <w:rPr>
          <w:rtl/>
          <w:lang w:val="he-IL"/>
        </w:rPr>
        <w:t xml:space="preserve"> </w:t>
      </w:r>
      <w:r w:rsidR="002713A7">
        <w:rPr>
          <w:rFonts w:hint="cs"/>
          <w:rtl/>
          <w:lang w:val="he-IL"/>
        </w:rPr>
        <w:t>"</w:t>
      </w:r>
      <w:r w:rsidRPr="0016625C">
        <w:rPr>
          <w:rtl/>
          <w:lang w:val="he-IL"/>
        </w:rPr>
        <w:t>אשרי אדם שומע לי לשקוד על דלתותי יום יום לשמור מזוזות פתחי</w:t>
      </w:r>
      <w:r w:rsidR="002713A7">
        <w:rPr>
          <w:rFonts w:hint="cs"/>
          <w:rtl/>
          <w:lang w:val="he-IL"/>
        </w:rPr>
        <w:t>"</w:t>
      </w:r>
      <w:r w:rsidRPr="0016625C">
        <w:rPr>
          <w:rtl/>
          <w:lang w:val="he-IL"/>
        </w:rPr>
        <w:t xml:space="preserve"> (</w:t>
      </w:r>
      <w:r w:rsidR="002713A7">
        <w:rPr>
          <w:rFonts w:hint="cs"/>
          <w:rtl/>
          <w:lang w:val="he-IL"/>
        </w:rPr>
        <w:t xml:space="preserve">משלי </w:t>
      </w:r>
      <w:r w:rsidRPr="0016625C">
        <w:rPr>
          <w:rtl/>
          <w:lang w:val="he-IL"/>
        </w:rPr>
        <w:t>ח לד)</w:t>
      </w:r>
      <w:r w:rsidR="002713A7">
        <w:rPr>
          <w:rFonts w:hint="cs"/>
          <w:rtl/>
          <w:lang w:val="he-IL"/>
        </w:rPr>
        <w:t xml:space="preserve"> -</w:t>
      </w:r>
      <w:r w:rsidRPr="0016625C">
        <w:rPr>
          <w:rtl/>
          <w:lang w:val="he-IL"/>
        </w:rPr>
        <w:t xml:space="preserve"> אל תיקרי דלתותי אלא דלת דלתותי.</w:t>
      </w:r>
      <w:r w:rsidR="00E06A80">
        <w:rPr>
          <w:rStyle w:val="a5"/>
          <w:rtl/>
          <w:lang w:val="he-IL"/>
        </w:rPr>
        <w:footnoteReference w:id="30"/>
      </w:r>
      <w:r w:rsidRPr="0016625C">
        <w:rPr>
          <w:rtl/>
          <w:lang w:val="he-IL"/>
        </w:rPr>
        <w:t xml:space="preserve"> כי אינך יודע אם שניהם יתקיימו בידך אם שניהם כאחד טובים</w:t>
      </w:r>
      <w:r w:rsidR="00D9524C">
        <w:rPr>
          <w:rFonts w:hint="cs"/>
          <w:rtl/>
          <w:lang w:val="he-IL"/>
        </w:rPr>
        <w:t xml:space="preserve">, </w:t>
      </w:r>
      <w:r w:rsidRPr="0016625C">
        <w:rPr>
          <w:rtl/>
          <w:lang w:val="he-IL"/>
        </w:rPr>
        <w:t>שנאמר</w:t>
      </w:r>
      <w:r w:rsidR="00D9524C">
        <w:rPr>
          <w:rFonts w:hint="cs"/>
          <w:rtl/>
          <w:lang w:val="he-IL"/>
        </w:rPr>
        <w:t>: "</w:t>
      </w:r>
      <w:r w:rsidRPr="0016625C">
        <w:rPr>
          <w:rtl/>
          <w:lang w:val="he-IL"/>
        </w:rPr>
        <w:t>בבקר זרע את זרעך</w:t>
      </w:r>
      <w:r w:rsidR="00D9524C">
        <w:rPr>
          <w:rFonts w:hint="cs"/>
          <w:rtl/>
          <w:lang w:val="he-IL"/>
        </w:rPr>
        <w:t>"</w:t>
      </w:r>
      <w:r w:rsidRPr="0016625C">
        <w:rPr>
          <w:rtl/>
          <w:lang w:val="he-IL"/>
        </w:rPr>
        <w:t xml:space="preserve"> (שם)</w:t>
      </w:r>
      <w:r w:rsidR="00707151">
        <w:rPr>
          <w:rFonts w:hint="cs"/>
          <w:rtl/>
          <w:lang w:val="he-IL"/>
        </w:rPr>
        <w:t>.</w:t>
      </w:r>
      <w:r w:rsidR="00707151">
        <w:rPr>
          <w:rStyle w:val="a5"/>
          <w:rtl/>
          <w:lang w:val="he-IL"/>
        </w:rPr>
        <w:footnoteReference w:id="31"/>
      </w:r>
    </w:p>
    <w:p w14:paraId="094A5FAE" w14:textId="77777777" w:rsidR="001724AA" w:rsidRDefault="008C1213" w:rsidP="008C1213">
      <w:pPr>
        <w:pStyle w:val="ab"/>
        <w:rPr>
          <w:rFonts w:hint="cs"/>
          <w:rtl/>
          <w:lang w:val="he-IL"/>
        </w:rPr>
      </w:pPr>
      <w:r>
        <w:rPr>
          <w:rFonts w:hint="cs"/>
          <w:rtl/>
          <w:lang w:val="he-IL"/>
        </w:rPr>
        <w:t xml:space="preserve">מסכת </w:t>
      </w:r>
      <w:r w:rsidR="001724AA">
        <w:rPr>
          <w:rFonts w:hint="cs"/>
          <w:rtl/>
          <w:lang w:val="he-IL"/>
        </w:rPr>
        <w:t>אבות</w:t>
      </w:r>
      <w:r w:rsidR="001724AA" w:rsidRPr="00997AA8">
        <w:rPr>
          <w:rtl/>
          <w:lang w:val="he-IL"/>
        </w:rPr>
        <w:t xml:space="preserve"> פרק ו</w:t>
      </w:r>
      <w:r w:rsidR="001724AA">
        <w:rPr>
          <w:rFonts w:hint="cs"/>
          <w:rtl/>
          <w:lang w:val="he-IL"/>
        </w:rPr>
        <w:t xml:space="preserve"> </w:t>
      </w:r>
      <w:r w:rsidR="001724AA" w:rsidRPr="00997AA8">
        <w:rPr>
          <w:rtl/>
          <w:lang w:val="he-IL"/>
        </w:rPr>
        <w:t>משנה ה</w:t>
      </w:r>
      <w:r w:rsidR="001724AA">
        <w:rPr>
          <w:rFonts w:hint="cs"/>
          <w:rtl/>
          <w:lang w:val="he-IL"/>
        </w:rPr>
        <w:t xml:space="preserve"> </w:t>
      </w:r>
    </w:p>
    <w:p w14:paraId="054546B2" w14:textId="77777777" w:rsidR="001724AA" w:rsidRDefault="001724AA" w:rsidP="00874927">
      <w:pPr>
        <w:pStyle w:val="ac"/>
        <w:rPr>
          <w:rFonts w:hint="cs"/>
          <w:rtl/>
          <w:lang w:val="he-IL"/>
        </w:rPr>
      </w:pPr>
      <w:r w:rsidRPr="00997AA8">
        <w:rPr>
          <w:rtl/>
          <w:lang w:val="he-IL"/>
        </w:rPr>
        <w:t>גדולה תורה יותר מן הכהונה ומן המלכות</w:t>
      </w:r>
      <w:r w:rsidR="008C1213">
        <w:rPr>
          <w:rFonts w:hint="cs"/>
          <w:rtl/>
          <w:lang w:val="he-IL"/>
        </w:rPr>
        <w:t>,</w:t>
      </w:r>
      <w:r w:rsidRPr="00997AA8">
        <w:rPr>
          <w:rtl/>
          <w:lang w:val="he-IL"/>
        </w:rPr>
        <w:t xml:space="preserve"> שהמלכות נקנית בשל</w:t>
      </w:r>
      <w:r w:rsidR="008C1213">
        <w:rPr>
          <w:rFonts w:hint="cs"/>
          <w:rtl/>
          <w:lang w:val="he-IL"/>
        </w:rPr>
        <w:t>ו</w:t>
      </w:r>
      <w:r w:rsidRPr="00997AA8">
        <w:rPr>
          <w:rtl/>
          <w:lang w:val="he-IL"/>
        </w:rPr>
        <w:t>שים מעלות והכהונה בעשרים וארבע והתורה נקנית בארבעים ושמונה דברים</w:t>
      </w:r>
      <w:r w:rsidR="008C1213">
        <w:rPr>
          <w:rFonts w:hint="cs"/>
          <w:rtl/>
          <w:lang w:val="he-IL"/>
        </w:rPr>
        <w:t>:</w:t>
      </w:r>
      <w:r w:rsidRPr="00997AA8">
        <w:rPr>
          <w:rtl/>
          <w:lang w:val="he-IL"/>
        </w:rPr>
        <w:t xml:space="preserve"> בתלמוד</w:t>
      </w:r>
      <w:r w:rsidR="008C1213">
        <w:rPr>
          <w:rFonts w:hint="cs"/>
          <w:rtl/>
          <w:lang w:val="he-IL"/>
        </w:rPr>
        <w:t>,</w:t>
      </w:r>
      <w:r w:rsidRPr="00997AA8">
        <w:rPr>
          <w:rtl/>
          <w:lang w:val="he-IL"/>
        </w:rPr>
        <w:t xml:space="preserve"> בשמיעת האוזן</w:t>
      </w:r>
      <w:r w:rsidR="008C1213">
        <w:rPr>
          <w:rFonts w:hint="cs"/>
          <w:rtl/>
          <w:lang w:val="he-IL"/>
        </w:rPr>
        <w:t>,</w:t>
      </w:r>
      <w:r w:rsidRPr="00997AA8">
        <w:rPr>
          <w:rtl/>
          <w:lang w:val="he-IL"/>
        </w:rPr>
        <w:t xml:space="preserve"> בעריכת שפתים</w:t>
      </w:r>
      <w:r w:rsidR="008C1213">
        <w:rPr>
          <w:rFonts w:hint="cs"/>
          <w:rtl/>
          <w:lang w:val="he-IL"/>
        </w:rPr>
        <w:t>,</w:t>
      </w:r>
      <w:r w:rsidRPr="00997AA8">
        <w:rPr>
          <w:rtl/>
          <w:lang w:val="he-IL"/>
        </w:rPr>
        <w:t xml:space="preserve"> בבינת הלב</w:t>
      </w:r>
      <w:r w:rsidR="008C1213">
        <w:rPr>
          <w:rFonts w:hint="cs"/>
          <w:rtl/>
          <w:lang w:val="he-IL"/>
        </w:rPr>
        <w:t>,</w:t>
      </w:r>
      <w:r w:rsidRPr="00997AA8">
        <w:rPr>
          <w:rtl/>
          <w:lang w:val="he-IL"/>
        </w:rPr>
        <w:t xml:space="preserve"> בשכלות הלב</w:t>
      </w:r>
      <w:r w:rsidR="008C1213">
        <w:rPr>
          <w:rFonts w:hint="cs"/>
          <w:rtl/>
          <w:lang w:val="he-IL"/>
        </w:rPr>
        <w:t>,</w:t>
      </w:r>
      <w:r w:rsidRPr="00997AA8">
        <w:rPr>
          <w:rtl/>
          <w:lang w:val="he-IL"/>
        </w:rPr>
        <w:t xml:space="preserve"> באימה</w:t>
      </w:r>
      <w:r w:rsidR="00870D9B">
        <w:rPr>
          <w:rFonts w:hint="cs"/>
          <w:rtl/>
          <w:lang w:val="he-IL"/>
        </w:rPr>
        <w:t>,</w:t>
      </w:r>
      <w:r w:rsidRPr="00997AA8">
        <w:rPr>
          <w:rtl/>
          <w:lang w:val="he-IL"/>
        </w:rPr>
        <w:t xml:space="preserve"> ביראה</w:t>
      </w:r>
      <w:r w:rsidR="00870D9B">
        <w:rPr>
          <w:rFonts w:hint="cs"/>
          <w:rtl/>
          <w:lang w:val="he-IL"/>
        </w:rPr>
        <w:t>,</w:t>
      </w:r>
      <w:r w:rsidRPr="00997AA8">
        <w:rPr>
          <w:rtl/>
          <w:lang w:val="he-IL"/>
        </w:rPr>
        <w:t xml:space="preserve"> בענ</w:t>
      </w:r>
      <w:r w:rsidR="00870D9B">
        <w:rPr>
          <w:rFonts w:hint="cs"/>
          <w:rtl/>
          <w:lang w:val="he-IL"/>
        </w:rPr>
        <w:t>ו</w:t>
      </w:r>
      <w:r w:rsidRPr="00997AA8">
        <w:rPr>
          <w:rtl/>
          <w:lang w:val="he-IL"/>
        </w:rPr>
        <w:t>וה</w:t>
      </w:r>
      <w:r w:rsidR="00870D9B">
        <w:rPr>
          <w:rFonts w:hint="cs"/>
          <w:rtl/>
          <w:lang w:val="he-IL"/>
        </w:rPr>
        <w:t>,</w:t>
      </w:r>
      <w:r w:rsidRPr="00997AA8">
        <w:rPr>
          <w:rtl/>
          <w:lang w:val="he-IL"/>
        </w:rPr>
        <w:t xml:space="preserve"> בשמחה</w:t>
      </w:r>
      <w:r w:rsidR="00870D9B">
        <w:rPr>
          <w:rFonts w:hint="cs"/>
          <w:rtl/>
          <w:lang w:val="he-IL"/>
        </w:rPr>
        <w:t>,</w:t>
      </w:r>
      <w:r w:rsidRPr="00997AA8">
        <w:rPr>
          <w:rtl/>
          <w:lang w:val="he-IL"/>
        </w:rPr>
        <w:t xml:space="preserve"> בש</w:t>
      </w:r>
      <w:r w:rsidR="00870D9B">
        <w:rPr>
          <w:rFonts w:hint="cs"/>
          <w:rtl/>
          <w:lang w:val="he-IL"/>
        </w:rPr>
        <w:t>י</w:t>
      </w:r>
      <w:r w:rsidRPr="00997AA8">
        <w:rPr>
          <w:rtl/>
          <w:lang w:val="he-IL"/>
        </w:rPr>
        <w:t>מוש חכמים</w:t>
      </w:r>
      <w:r w:rsidR="00870D9B">
        <w:rPr>
          <w:rFonts w:hint="cs"/>
          <w:rtl/>
          <w:lang w:val="he-IL"/>
        </w:rPr>
        <w:t>,</w:t>
      </w:r>
      <w:r w:rsidRPr="00997AA8">
        <w:rPr>
          <w:rtl/>
          <w:lang w:val="he-IL"/>
        </w:rPr>
        <w:t xml:space="preserve"> בדקדוק חברים</w:t>
      </w:r>
      <w:r w:rsidR="00870D9B">
        <w:rPr>
          <w:rFonts w:hint="cs"/>
          <w:rtl/>
          <w:lang w:val="he-IL"/>
        </w:rPr>
        <w:t>,</w:t>
      </w:r>
      <w:r w:rsidRPr="00997AA8">
        <w:rPr>
          <w:rtl/>
          <w:lang w:val="he-IL"/>
        </w:rPr>
        <w:t xml:space="preserve"> ובפלפול התלמידים</w:t>
      </w:r>
      <w:r w:rsidR="00870D9B">
        <w:rPr>
          <w:rFonts w:hint="cs"/>
          <w:rtl/>
          <w:lang w:val="he-IL"/>
        </w:rPr>
        <w:t>,</w:t>
      </w:r>
      <w:r w:rsidRPr="00997AA8">
        <w:rPr>
          <w:rtl/>
          <w:lang w:val="he-IL"/>
        </w:rPr>
        <w:t xml:space="preserve"> בישוב</w:t>
      </w:r>
      <w:r w:rsidR="00870D9B">
        <w:rPr>
          <w:rFonts w:hint="cs"/>
          <w:rtl/>
          <w:lang w:val="he-IL"/>
        </w:rPr>
        <w:t>,</w:t>
      </w:r>
      <w:r w:rsidRPr="00997AA8">
        <w:rPr>
          <w:rtl/>
          <w:lang w:val="he-IL"/>
        </w:rPr>
        <w:t xml:space="preserve"> במקרא</w:t>
      </w:r>
      <w:r w:rsidR="00870D9B">
        <w:rPr>
          <w:rFonts w:hint="cs"/>
          <w:rtl/>
          <w:lang w:val="he-IL"/>
        </w:rPr>
        <w:t>,</w:t>
      </w:r>
      <w:r w:rsidRPr="00997AA8">
        <w:rPr>
          <w:rtl/>
          <w:lang w:val="he-IL"/>
        </w:rPr>
        <w:t xml:space="preserve"> במשנה</w:t>
      </w:r>
      <w:r w:rsidR="00870D9B">
        <w:rPr>
          <w:rFonts w:hint="cs"/>
          <w:rtl/>
          <w:lang w:val="he-IL"/>
        </w:rPr>
        <w:t>,</w:t>
      </w:r>
      <w:r w:rsidRPr="00997AA8">
        <w:rPr>
          <w:rtl/>
          <w:lang w:val="he-IL"/>
        </w:rPr>
        <w:t xml:space="preserve"> במיעוט שינה</w:t>
      </w:r>
      <w:r w:rsidR="00870D9B">
        <w:rPr>
          <w:rFonts w:hint="cs"/>
          <w:rtl/>
          <w:lang w:val="he-IL"/>
        </w:rPr>
        <w:t>,</w:t>
      </w:r>
      <w:r w:rsidRPr="00997AA8">
        <w:rPr>
          <w:rtl/>
          <w:lang w:val="he-IL"/>
        </w:rPr>
        <w:t xml:space="preserve"> במיעוט שיחה</w:t>
      </w:r>
      <w:r w:rsidR="00870D9B">
        <w:rPr>
          <w:rFonts w:hint="cs"/>
          <w:rtl/>
          <w:lang w:val="he-IL"/>
        </w:rPr>
        <w:t>,</w:t>
      </w:r>
      <w:r w:rsidRPr="00997AA8">
        <w:rPr>
          <w:rtl/>
          <w:lang w:val="he-IL"/>
        </w:rPr>
        <w:t xml:space="preserve"> במיעוט תענוג</w:t>
      </w:r>
      <w:r w:rsidR="00870D9B">
        <w:rPr>
          <w:rFonts w:hint="cs"/>
          <w:rtl/>
          <w:lang w:val="he-IL"/>
        </w:rPr>
        <w:t>,</w:t>
      </w:r>
      <w:r w:rsidRPr="00997AA8">
        <w:rPr>
          <w:rtl/>
          <w:lang w:val="he-IL"/>
        </w:rPr>
        <w:t xml:space="preserve"> במיעוט שחוק</w:t>
      </w:r>
      <w:r w:rsidR="00870D9B">
        <w:rPr>
          <w:rFonts w:hint="cs"/>
          <w:rtl/>
          <w:lang w:val="he-IL"/>
        </w:rPr>
        <w:t>,</w:t>
      </w:r>
      <w:r w:rsidRPr="00997AA8">
        <w:rPr>
          <w:rtl/>
          <w:lang w:val="he-IL"/>
        </w:rPr>
        <w:t xml:space="preserve"> במיעוט דרך ארץ</w:t>
      </w:r>
      <w:r w:rsidR="00870D9B">
        <w:rPr>
          <w:rFonts w:hint="cs"/>
          <w:rtl/>
          <w:lang w:val="he-IL"/>
        </w:rPr>
        <w:t>,</w:t>
      </w:r>
      <w:r w:rsidRPr="00997AA8">
        <w:rPr>
          <w:rtl/>
          <w:lang w:val="he-IL"/>
        </w:rPr>
        <w:t xml:space="preserve"> בארך אפים</w:t>
      </w:r>
      <w:r w:rsidR="00870D9B">
        <w:rPr>
          <w:rFonts w:hint="cs"/>
          <w:rtl/>
          <w:lang w:val="he-IL"/>
        </w:rPr>
        <w:t>,</w:t>
      </w:r>
      <w:r w:rsidRPr="00997AA8">
        <w:rPr>
          <w:rtl/>
          <w:lang w:val="he-IL"/>
        </w:rPr>
        <w:t xml:space="preserve"> בלב טוב</w:t>
      </w:r>
      <w:r w:rsidR="00870D9B">
        <w:rPr>
          <w:rFonts w:hint="cs"/>
          <w:rtl/>
          <w:lang w:val="he-IL"/>
        </w:rPr>
        <w:t>,</w:t>
      </w:r>
      <w:r w:rsidRPr="00997AA8">
        <w:rPr>
          <w:rtl/>
          <w:lang w:val="he-IL"/>
        </w:rPr>
        <w:t xml:space="preserve"> באמונת חכמים</w:t>
      </w:r>
      <w:r w:rsidR="00870D9B">
        <w:rPr>
          <w:rFonts w:hint="cs"/>
          <w:rtl/>
          <w:lang w:val="he-IL"/>
        </w:rPr>
        <w:t>,</w:t>
      </w:r>
      <w:r w:rsidRPr="00997AA8">
        <w:rPr>
          <w:rtl/>
          <w:lang w:val="he-IL"/>
        </w:rPr>
        <w:t xml:space="preserve"> ובקבלת היסורין</w:t>
      </w:r>
      <w:r w:rsidR="00874927">
        <w:rPr>
          <w:rFonts w:hint="cs"/>
          <w:rtl/>
          <w:lang w:val="he-IL"/>
        </w:rPr>
        <w:t>.</w:t>
      </w:r>
      <w:r w:rsidR="00874927">
        <w:rPr>
          <w:rStyle w:val="a5"/>
          <w:rtl/>
          <w:lang w:val="he-IL"/>
        </w:rPr>
        <w:footnoteReference w:id="32"/>
      </w:r>
    </w:p>
    <w:p w14:paraId="4DB5BBC8" w14:textId="77777777" w:rsidR="001724AA" w:rsidRPr="0062076F" w:rsidRDefault="001724AA" w:rsidP="00874927">
      <w:pPr>
        <w:pStyle w:val="ab"/>
        <w:rPr>
          <w:rtl/>
          <w:lang w:val="he-IL"/>
        </w:rPr>
      </w:pPr>
      <w:r w:rsidRPr="0062076F">
        <w:rPr>
          <w:rtl/>
          <w:lang w:val="he-IL"/>
        </w:rPr>
        <w:t>משיבת נפש במדבר פרק א</w:t>
      </w:r>
      <w:r>
        <w:rPr>
          <w:rFonts w:hint="cs"/>
          <w:rtl/>
          <w:lang w:val="he-IL"/>
        </w:rPr>
        <w:t xml:space="preserve"> פסוק א</w:t>
      </w:r>
    </w:p>
    <w:p w14:paraId="4FF1CC6F" w14:textId="77777777" w:rsidR="001724AA" w:rsidRPr="00C13F70" w:rsidRDefault="00C13F70" w:rsidP="00DE1F90">
      <w:pPr>
        <w:pStyle w:val="ac"/>
        <w:rPr>
          <w:rFonts w:hint="cs"/>
          <w:rtl/>
        </w:rPr>
      </w:pPr>
      <w:r>
        <w:rPr>
          <w:rFonts w:hint="cs"/>
          <w:rtl/>
          <w:lang w:val="he-IL"/>
        </w:rPr>
        <w:t>"</w:t>
      </w:r>
      <w:r w:rsidR="001724AA" w:rsidRPr="0062076F">
        <w:rPr>
          <w:rtl/>
          <w:lang w:val="he-IL"/>
        </w:rPr>
        <w:t>בן עשרים לרדוף</w:t>
      </w:r>
      <w:r>
        <w:rPr>
          <w:rFonts w:hint="cs"/>
          <w:rtl/>
          <w:lang w:val="he-IL"/>
        </w:rPr>
        <w:t>"</w:t>
      </w:r>
      <w:r w:rsidR="001724AA" w:rsidRPr="0062076F">
        <w:rPr>
          <w:rtl/>
          <w:lang w:val="he-IL"/>
        </w:rPr>
        <w:t>. נ</w:t>
      </w:r>
      <w:r>
        <w:rPr>
          <w:rFonts w:hint="cs"/>
          <w:rtl/>
          <w:lang w:val="he-IL"/>
        </w:rPr>
        <w:t xml:space="preserve">ראה לומר </w:t>
      </w:r>
      <w:r w:rsidR="001724AA" w:rsidRPr="0062076F">
        <w:rPr>
          <w:rtl/>
          <w:lang w:val="he-IL"/>
        </w:rPr>
        <w:t>שחוזר לעניין התלמוד שאמר בן ט"ו שנים לתלמוד</w:t>
      </w:r>
      <w:r w:rsidR="00DE1F90">
        <w:rPr>
          <w:rFonts w:hint="cs"/>
          <w:rtl/>
          <w:lang w:val="he-IL"/>
        </w:rPr>
        <w:t>,</w:t>
      </w:r>
      <w:r>
        <w:rPr>
          <w:rFonts w:hint="cs"/>
          <w:rtl/>
          <w:lang w:val="he-IL"/>
        </w:rPr>
        <w:t xml:space="preserve"> פירוש </w:t>
      </w:r>
      <w:r w:rsidR="001724AA" w:rsidRPr="0062076F">
        <w:rPr>
          <w:rtl/>
          <w:lang w:val="he-IL"/>
        </w:rPr>
        <w:t>סדר וסוגיות התלמוד אצל רבו, ושם יעמוד (אצל רבו) ה' שנים</w:t>
      </w:r>
      <w:r>
        <w:rPr>
          <w:rFonts w:hint="cs"/>
          <w:rtl/>
          <w:lang w:val="he-IL"/>
        </w:rPr>
        <w:t>,</w:t>
      </w:r>
      <w:r w:rsidR="001724AA" w:rsidRPr="0062076F">
        <w:rPr>
          <w:rtl/>
          <w:lang w:val="he-IL"/>
        </w:rPr>
        <w:t xml:space="preserve"> עד שיהיה רגיל בסדר ובסוגיות אביי ורבא. ואח"כ ירדוף אחר התלמוד מישיבה לישיבה</w:t>
      </w:r>
      <w:r w:rsidR="00C15A7A">
        <w:rPr>
          <w:rFonts w:hint="cs"/>
          <w:rtl/>
          <w:lang w:val="he-IL"/>
        </w:rPr>
        <w:t>,</w:t>
      </w:r>
      <w:r w:rsidR="001724AA" w:rsidRPr="0062076F">
        <w:rPr>
          <w:rtl/>
          <w:lang w:val="he-IL"/>
        </w:rPr>
        <w:t xml:space="preserve"> כי אינו דומה לומד מפי רב אחד ללומד מכמה רבנים</w:t>
      </w:r>
      <w:r w:rsidR="00C15A7A">
        <w:rPr>
          <w:rFonts w:hint="cs"/>
          <w:rtl/>
          <w:lang w:val="he-IL"/>
        </w:rPr>
        <w:t>.</w:t>
      </w:r>
      <w:r w:rsidR="001724AA" w:rsidRPr="0062076F">
        <w:rPr>
          <w:rtl/>
          <w:lang w:val="he-IL"/>
        </w:rPr>
        <w:t xml:space="preserve"> כי יש רב שעיקר שמועתו בנזיקין, ויש רב שעיקר שמועתו באיסור והיתר, שהרי אמרו</w:t>
      </w:r>
      <w:r>
        <w:rPr>
          <w:rFonts w:hint="cs"/>
          <w:rtl/>
          <w:lang w:val="he-IL"/>
        </w:rPr>
        <w:t>:</w:t>
      </w:r>
      <w:r w:rsidR="001724AA" w:rsidRPr="0062076F">
        <w:rPr>
          <w:rtl/>
          <w:lang w:val="he-IL"/>
        </w:rPr>
        <w:t xml:space="preserve"> </w:t>
      </w:r>
      <w:r>
        <w:rPr>
          <w:rFonts w:hint="cs"/>
          <w:rtl/>
          <w:lang w:val="he-IL"/>
        </w:rPr>
        <w:t>"</w:t>
      </w:r>
      <w:r w:rsidR="001724AA" w:rsidRPr="0062076F">
        <w:rPr>
          <w:rtl/>
          <w:lang w:val="he-IL"/>
        </w:rPr>
        <w:t>הלכה כרב באיסורין וכשמואל בדינין</w:t>
      </w:r>
      <w:r>
        <w:rPr>
          <w:rFonts w:hint="cs"/>
          <w:rtl/>
          <w:lang w:val="he-IL"/>
        </w:rPr>
        <w:t xml:space="preserve">" </w:t>
      </w:r>
      <w:r>
        <w:rPr>
          <w:rFonts w:hint="cs"/>
          <w:rtl/>
          <w:lang w:val="he-IL"/>
        </w:rPr>
        <w:lastRenderedPageBreak/>
        <w:t xml:space="preserve">(בכורות מט ע"ב) </w:t>
      </w:r>
      <w:r w:rsidR="001724AA" w:rsidRPr="0062076F">
        <w:rPr>
          <w:rtl/>
          <w:lang w:val="he-IL"/>
        </w:rPr>
        <w:t>. וכן הכתוב משבח אותם שמנדדים מישיבה לישיבה</w:t>
      </w:r>
      <w:r>
        <w:rPr>
          <w:rFonts w:hint="cs"/>
          <w:rtl/>
          <w:lang w:val="he-IL"/>
        </w:rPr>
        <w:t>,</w:t>
      </w:r>
      <w:r w:rsidR="001724AA" w:rsidRPr="0062076F">
        <w:rPr>
          <w:rtl/>
          <w:lang w:val="he-IL"/>
        </w:rPr>
        <w:t xml:space="preserve"> שנאמר</w:t>
      </w:r>
      <w:r>
        <w:rPr>
          <w:rFonts w:hint="cs"/>
          <w:rtl/>
          <w:lang w:val="he-IL"/>
        </w:rPr>
        <w:t>:</w:t>
      </w:r>
      <w:r w:rsidR="001724AA" w:rsidRPr="0062076F">
        <w:rPr>
          <w:rtl/>
          <w:lang w:val="he-IL"/>
        </w:rPr>
        <w:t xml:space="preserve"> </w:t>
      </w:r>
      <w:r>
        <w:rPr>
          <w:rFonts w:hint="cs"/>
          <w:rtl/>
          <w:lang w:val="he-IL"/>
        </w:rPr>
        <w:t>"</w:t>
      </w:r>
      <w:r w:rsidR="001724AA" w:rsidRPr="0062076F">
        <w:rPr>
          <w:rtl/>
          <w:lang w:val="he-IL"/>
        </w:rPr>
        <w:t>שוא לכם משכימי קום</w:t>
      </w:r>
      <w:r>
        <w:rPr>
          <w:rFonts w:hint="cs"/>
          <w:rtl/>
          <w:lang w:val="he-IL"/>
        </w:rPr>
        <w:t>" וכו'.</w:t>
      </w:r>
      <w:r w:rsidR="00874927">
        <w:rPr>
          <w:rStyle w:val="a5"/>
          <w:rtl/>
        </w:rPr>
        <w:footnoteReference w:id="33"/>
      </w:r>
    </w:p>
    <w:p w14:paraId="0A3CA3EE" w14:textId="77777777" w:rsidR="00874927" w:rsidRDefault="00874927" w:rsidP="00874927">
      <w:pPr>
        <w:pStyle w:val="ab"/>
        <w:rPr>
          <w:lang w:val="he-IL"/>
        </w:rPr>
      </w:pPr>
      <w:r w:rsidRPr="001C47BB">
        <w:rPr>
          <w:rtl/>
          <w:lang w:val="he-IL"/>
        </w:rPr>
        <w:t>מסכת אבות פרק ד</w:t>
      </w:r>
      <w:r>
        <w:rPr>
          <w:rFonts w:hint="cs"/>
          <w:rtl/>
          <w:lang w:val="he-IL"/>
        </w:rPr>
        <w:t xml:space="preserve"> </w:t>
      </w:r>
      <w:r w:rsidRPr="001C47BB">
        <w:rPr>
          <w:rtl/>
          <w:lang w:val="he-IL"/>
        </w:rPr>
        <w:t>משנה א</w:t>
      </w:r>
    </w:p>
    <w:p w14:paraId="5369A0A0" w14:textId="77777777" w:rsidR="00F32A0F" w:rsidRDefault="00F32A0F" w:rsidP="00F32A0F">
      <w:pPr>
        <w:pStyle w:val="ac"/>
        <w:rPr>
          <w:rFonts w:hint="cs"/>
          <w:rtl/>
          <w:lang w:val="he-IL"/>
        </w:rPr>
      </w:pPr>
      <w:r w:rsidRPr="001C47BB">
        <w:rPr>
          <w:rtl/>
          <w:lang w:val="he-IL"/>
        </w:rPr>
        <w:t>בן זומא אומר</w:t>
      </w:r>
      <w:r>
        <w:rPr>
          <w:rFonts w:hint="cs"/>
          <w:rtl/>
          <w:lang w:val="he-IL"/>
        </w:rPr>
        <w:t>:</w:t>
      </w:r>
      <w:r w:rsidRPr="001C47BB">
        <w:rPr>
          <w:rtl/>
          <w:lang w:val="he-IL"/>
        </w:rPr>
        <w:t xml:space="preserve"> איזהו חכם</w:t>
      </w:r>
      <w:r>
        <w:rPr>
          <w:rFonts w:hint="cs"/>
          <w:rtl/>
          <w:lang w:val="he-IL"/>
        </w:rPr>
        <w:t>?</w:t>
      </w:r>
      <w:r w:rsidRPr="001C47BB">
        <w:rPr>
          <w:rtl/>
          <w:lang w:val="he-IL"/>
        </w:rPr>
        <w:t xml:space="preserve"> הלומד מכל אדם</w:t>
      </w:r>
      <w:r>
        <w:rPr>
          <w:rFonts w:hint="cs"/>
          <w:rtl/>
          <w:lang w:val="he-IL"/>
        </w:rPr>
        <w:t>,</w:t>
      </w:r>
      <w:r w:rsidRPr="001C47BB">
        <w:rPr>
          <w:rtl/>
          <w:lang w:val="he-IL"/>
        </w:rPr>
        <w:t xml:space="preserve"> שנאמר</w:t>
      </w:r>
      <w:r>
        <w:rPr>
          <w:rFonts w:hint="cs"/>
          <w:rtl/>
          <w:lang w:val="he-IL"/>
        </w:rPr>
        <w:t>:</w:t>
      </w:r>
      <w:r w:rsidRPr="001C47BB">
        <w:rPr>
          <w:rtl/>
          <w:lang w:val="he-IL"/>
        </w:rPr>
        <w:t xml:space="preserve"> </w:t>
      </w:r>
      <w:r>
        <w:rPr>
          <w:rFonts w:hint="cs"/>
          <w:rtl/>
          <w:lang w:val="he-IL"/>
        </w:rPr>
        <w:t>"</w:t>
      </w:r>
      <w:r w:rsidRPr="001C47BB">
        <w:rPr>
          <w:rtl/>
          <w:lang w:val="he-IL"/>
        </w:rPr>
        <w:t>מכל מלמדי השכלתי</w:t>
      </w:r>
      <w:r>
        <w:rPr>
          <w:rFonts w:hint="cs"/>
          <w:rtl/>
          <w:lang w:val="he-IL"/>
        </w:rPr>
        <w:t>"</w:t>
      </w:r>
      <w:r w:rsidRPr="001C47BB">
        <w:rPr>
          <w:rtl/>
          <w:lang w:val="he-IL"/>
        </w:rPr>
        <w:t xml:space="preserve"> (תהלים קיט</w:t>
      </w:r>
      <w:r>
        <w:rPr>
          <w:rFonts w:hint="cs"/>
          <w:rtl/>
          <w:lang w:val="he-IL"/>
        </w:rPr>
        <w:t xml:space="preserve"> צט</w:t>
      </w:r>
      <w:r w:rsidRPr="001C47BB">
        <w:rPr>
          <w:rtl/>
          <w:lang w:val="he-IL"/>
        </w:rPr>
        <w:t>)</w:t>
      </w:r>
      <w:r>
        <w:rPr>
          <w:rFonts w:hint="cs"/>
          <w:rtl/>
          <w:lang w:val="he-IL"/>
        </w:rPr>
        <w:t>.</w:t>
      </w:r>
      <w:r w:rsidR="00874927">
        <w:rPr>
          <w:rStyle w:val="a5"/>
          <w:rtl/>
          <w:lang w:val="he-IL"/>
        </w:rPr>
        <w:footnoteReference w:id="34"/>
      </w:r>
    </w:p>
    <w:p w14:paraId="1643F8B0" w14:textId="77777777" w:rsidR="00A45FBB" w:rsidRPr="00A45FBB" w:rsidRDefault="00A45FBB" w:rsidP="009273E6">
      <w:pPr>
        <w:pStyle w:val="ab"/>
        <w:rPr>
          <w:rtl/>
          <w:lang w:val="he-IL"/>
        </w:rPr>
      </w:pPr>
      <w:r w:rsidRPr="00A45FBB">
        <w:rPr>
          <w:rtl/>
          <w:lang w:val="he-IL"/>
        </w:rPr>
        <w:t>מסכת סנהדרין דף לב עמוד ב</w:t>
      </w:r>
    </w:p>
    <w:p w14:paraId="48A83441" w14:textId="77777777" w:rsidR="00997AA8" w:rsidRDefault="00A45FBB" w:rsidP="00A00070">
      <w:pPr>
        <w:pStyle w:val="ac"/>
        <w:rPr>
          <w:rFonts w:hint="cs"/>
          <w:rtl/>
          <w:lang w:val="he-IL"/>
        </w:rPr>
      </w:pPr>
      <w:r w:rsidRPr="00A45FBB">
        <w:rPr>
          <w:rtl/>
          <w:lang w:val="he-IL"/>
        </w:rPr>
        <w:t>תנו רבנן: צדק צדק תרדף - הלך אחר בית דין יפה, אחר רבי אליעזר ללוד, אחר רבן יוחנן בן זכאי לברור חיל</w:t>
      </w:r>
      <w:r w:rsidR="00A00070">
        <w:rPr>
          <w:rFonts w:hint="cs"/>
          <w:rtl/>
          <w:lang w:val="he-IL"/>
        </w:rPr>
        <w:t>... ת</w:t>
      </w:r>
      <w:r w:rsidRPr="00A45FBB">
        <w:rPr>
          <w:rtl/>
          <w:lang w:val="he-IL"/>
        </w:rPr>
        <w:t>נו רבנן: צדק צדק תרדף, הלך אחר חכמים לישיבה: אחר רבי אליעזר ללוד, אחר רבן יוחנן בן זכאי לברור חיל, אחר רבי יהושע לפקיעין, אחר רבן גמליאל ליבנא, אחר רבי עקיבא לבני ברק, אחר רבי מתיא לרומי, אחר רבי חנניה בן תרדיון לסיכני, אחר רבי יוסי לציפורי, אחר רבי יהודה בן בתירה לנציבין, אחר רבי יהושע לגולה, אחר רבי לבית שערים, אחר חכמים ללשכת הגזית.</w:t>
      </w:r>
      <w:r w:rsidR="001F038B">
        <w:rPr>
          <w:rStyle w:val="a5"/>
          <w:rtl/>
          <w:lang w:val="he-IL"/>
        </w:rPr>
        <w:footnoteReference w:id="35"/>
      </w:r>
    </w:p>
    <w:p w14:paraId="77E983EB" w14:textId="77777777" w:rsidR="00861E2A" w:rsidRPr="00861E2A" w:rsidRDefault="00861E2A" w:rsidP="00E869AE">
      <w:pPr>
        <w:pStyle w:val="ab"/>
        <w:rPr>
          <w:rtl/>
          <w:lang w:val="he-IL"/>
        </w:rPr>
      </w:pPr>
      <w:r w:rsidRPr="00861E2A">
        <w:rPr>
          <w:rtl/>
          <w:lang w:val="he-IL"/>
        </w:rPr>
        <w:t>פסקי מהרי"ק סימן שו</w:t>
      </w:r>
      <w:r w:rsidR="00E869AE">
        <w:rPr>
          <w:rStyle w:val="a5"/>
          <w:rtl/>
          <w:lang w:val="he-IL"/>
        </w:rPr>
        <w:footnoteReference w:id="36"/>
      </w:r>
    </w:p>
    <w:p w14:paraId="5476B433" w14:textId="77777777" w:rsidR="00997AA8" w:rsidRDefault="00861E2A" w:rsidP="00E869AE">
      <w:pPr>
        <w:pStyle w:val="ac"/>
        <w:rPr>
          <w:rFonts w:hint="cs"/>
          <w:rtl/>
          <w:lang w:val="he-IL"/>
        </w:rPr>
      </w:pPr>
      <w:r w:rsidRPr="00861E2A">
        <w:rPr>
          <w:rtl/>
          <w:lang w:val="he-IL"/>
        </w:rPr>
        <w:t>על דבר הרבנים הרוצים להשתרר על התלמידים יותר מן הראוי, עד כי יעלה על דעתם לומר, שמי שלמד לפני רב אחד בינקותו יהיה לעולם כפוף תחתיו שלא לחלוק עליו בשום דבר</w:t>
      </w:r>
      <w:r w:rsidR="00E869AE">
        <w:rPr>
          <w:rFonts w:hint="cs"/>
          <w:rtl/>
          <w:lang w:val="he-IL"/>
        </w:rPr>
        <w:t>.</w:t>
      </w:r>
      <w:r w:rsidRPr="00861E2A">
        <w:rPr>
          <w:rtl/>
          <w:lang w:val="he-IL"/>
        </w:rPr>
        <w:t xml:space="preserve"> ולא עוד</w:t>
      </w:r>
      <w:r w:rsidR="00E869AE">
        <w:rPr>
          <w:rFonts w:hint="cs"/>
          <w:rtl/>
          <w:lang w:val="he-IL"/>
        </w:rPr>
        <w:t>,</w:t>
      </w:r>
      <w:r w:rsidRPr="00861E2A">
        <w:rPr>
          <w:rtl/>
          <w:lang w:val="he-IL"/>
        </w:rPr>
        <w:t xml:space="preserve"> אלא אפי</w:t>
      </w:r>
      <w:r w:rsidR="00E869AE">
        <w:rPr>
          <w:rFonts w:hint="cs"/>
          <w:rtl/>
          <w:lang w:val="he-IL"/>
        </w:rPr>
        <w:t>לו</w:t>
      </w:r>
      <w:r w:rsidRPr="00861E2A">
        <w:rPr>
          <w:rtl/>
          <w:lang w:val="he-IL"/>
        </w:rPr>
        <w:t xml:space="preserve"> נתחכם אח"כ התלמיד ונעשה שוה לו או גדול הימנו</w:t>
      </w:r>
      <w:r w:rsidR="00E869AE">
        <w:rPr>
          <w:rFonts w:hint="cs"/>
          <w:rtl/>
          <w:lang w:val="he-IL"/>
        </w:rPr>
        <w:t>,</w:t>
      </w:r>
      <w:r w:rsidRPr="00861E2A">
        <w:rPr>
          <w:rtl/>
          <w:lang w:val="he-IL"/>
        </w:rPr>
        <w:t xml:space="preserve"> יאמרו דאזלינן בתר מע</w:t>
      </w:r>
      <w:r w:rsidR="00E869AE">
        <w:rPr>
          <w:rFonts w:hint="cs"/>
          <w:rtl/>
          <w:lang w:val="he-IL"/>
        </w:rPr>
        <w:t>י</w:t>
      </w:r>
      <w:r w:rsidRPr="00861E2A">
        <w:rPr>
          <w:rtl/>
          <w:lang w:val="he-IL"/>
        </w:rPr>
        <w:t>קרא דהוה ליה תלמיד</w:t>
      </w:r>
      <w:r w:rsidR="00E869AE">
        <w:rPr>
          <w:rFonts w:hint="cs"/>
          <w:rtl/>
          <w:lang w:val="he-IL"/>
        </w:rPr>
        <w:t>.</w:t>
      </w:r>
      <w:r w:rsidRPr="00861E2A">
        <w:rPr>
          <w:rtl/>
          <w:lang w:val="he-IL"/>
        </w:rPr>
        <w:t xml:space="preserve"> וגם אם יראה בעיני התלמיד שהרב הוא טועה או שהוא עושה שלא כהוגן</w:t>
      </w:r>
      <w:r w:rsidR="00E869AE">
        <w:rPr>
          <w:rFonts w:hint="cs"/>
          <w:rtl/>
          <w:lang w:val="he-IL"/>
        </w:rPr>
        <w:t>.</w:t>
      </w:r>
      <w:r w:rsidRPr="00861E2A">
        <w:rPr>
          <w:rtl/>
          <w:lang w:val="he-IL"/>
        </w:rPr>
        <w:t xml:space="preserve"> ומאיימי</w:t>
      </w:r>
      <w:r w:rsidR="00E869AE">
        <w:rPr>
          <w:rFonts w:hint="cs"/>
          <w:rtl/>
          <w:lang w:val="he-IL"/>
        </w:rPr>
        <w:t>ם</w:t>
      </w:r>
      <w:r w:rsidRPr="00861E2A">
        <w:rPr>
          <w:rtl/>
          <w:lang w:val="he-IL"/>
        </w:rPr>
        <w:t xml:space="preserve"> הם עליו מפני שאמרו</w:t>
      </w:r>
      <w:r w:rsidR="00E869AE">
        <w:rPr>
          <w:rFonts w:hint="cs"/>
          <w:rtl/>
          <w:lang w:val="he-IL"/>
        </w:rPr>
        <w:t>:</w:t>
      </w:r>
      <w:r w:rsidRPr="00861E2A">
        <w:rPr>
          <w:rtl/>
          <w:lang w:val="he-IL"/>
        </w:rPr>
        <w:t xml:space="preserve"> כל החולק על רבו כחולק על השכינה וכיוצא בדברים אלו.</w:t>
      </w:r>
      <w:r w:rsidR="001F038B">
        <w:rPr>
          <w:rStyle w:val="a5"/>
          <w:rtl/>
          <w:lang w:val="he-IL"/>
        </w:rPr>
        <w:footnoteReference w:id="37"/>
      </w:r>
    </w:p>
    <w:p w14:paraId="68EBDCAB" w14:textId="77777777" w:rsidR="00D3164F" w:rsidRDefault="00D3164F" w:rsidP="000C2AA0">
      <w:pPr>
        <w:pStyle w:val="ab"/>
        <w:rPr>
          <w:rFonts w:hint="cs"/>
          <w:rtl/>
          <w:lang w:val="he-IL"/>
        </w:rPr>
      </w:pPr>
      <w:r>
        <w:rPr>
          <w:rFonts w:hint="cs"/>
          <w:rtl/>
          <w:lang w:val="he-IL"/>
        </w:rPr>
        <w:lastRenderedPageBreak/>
        <w:t>פירוש רוח חיים, אבות פרק א משנה ד</w:t>
      </w:r>
      <w:r w:rsidR="000C2AA0">
        <w:rPr>
          <w:rStyle w:val="a5"/>
          <w:rtl/>
          <w:lang w:val="he-IL"/>
        </w:rPr>
        <w:footnoteReference w:id="38"/>
      </w:r>
    </w:p>
    <w:p w14:paraId="3B7D8BA6" w14:textId="77777777" w:rsidR="000C2AA0" w:rsidRDefault="000C2AA0" w:rsidP="00E869AE">
      <w:pPr>
        <w:pStyle w:val="ac"/>
        <w:rPr>
          <w:rFonts w:hint="cs"/>
          <w:rtl/>
          <w:lang w:val="he-IL"/>
        </w:rPr>
      </w:pPr>
      <w:r>
        <w:rPr>
          <w:rFonts w:hint="cs"/>
          <w:rtl/>
          <w:lang w:val="he-IL"/>
        </w:rPr>
        <w:t>ואסור לו לתלמיד לקבל דברי רבו כשיש לו קושיות עליהם. ולפעמים יהיה האמת עם התלמיד, כמו שעץ קטן מדליק את הגדול.</w:t>
      </w:r>
      <w:r w:rsidR="004B6AC7">
        <w:rPr>
          <w:rStyle w:val="a5"/>
          <w:rtl/>
          <w:lang w:val="he-IL"/>
        </w:rPr>
        <w:footnoteReference w:id="39"/>
      </w:r>
    </w:p>
    <w:p w14:paraId="5A633EFD" w14:textId="77777777" w:rsidR="008B3260" w:rsidRPr="008B3260" w:rsidRDefault="008B3260" w:rsidP="008B3260">
      <w:pPr>
        <w:pStyle w:val="ab"/>
        <w:rPr>
          <w:rtl/>
          <w:lang w:val="he-IL"/>
        </w:rPr>
      </w:pPr>
      <w:r w:rsidRPr="008B3260">
        <w:rPr>
          <w:rtl/>
          <w:lang w:val="he-IL"/>
        </w:rPr>
        <w:t>בראשית רבה</w:t>
      </w:r>
      <w:r>
        <w:rPr>
          <w:rFonts w:hint="cs"/>
          <w:rtl/>
          <w:lang w:val="he-IL"/>
        </w:rPr>
        <w:t xml:space="preserve"> סא א, </w:t>
      </w:r>
      <w:r w:rsidRPr="008B3260">
        <w:rPr>
          <w:rtl/>
          <w:lang w:val="he-IL"/>
        </w:rPr>
        <w:t>פרשת חיי שרה</w:t>
      </w:r>
    </w:p>
    <w:p w14:paraId="2C744807" w14:textId="77777777" w:rsidR="008B3260" w:rsidRDefault="008B3260" w:rsidP="008B3260">
      <w:pPr>
        <w:pStyle w:val="ac"/>
        <w:rPr>
          <w:rFonts w:hint="cs"/>
          <w:rtl/>
          <w:lang w:val="he-IL"/>
        </w:rPr>
      </w:pPr>
      <w:r>
        <w:rPr>
          <w:rFonts w:hint="cs"/>
          <w:rtl/>
          <w:lang w:val="he-IL"/>
        </w:rPr>
        <w:t xml:space="preserve">"אשרי האיש" </w:t>
      </w:r>
      <w:r>
        <w:rPr>
          <w:rtl/>
          <w:lang w:val="he-IL"/>
        </w:rPr>
        <w:t>–</w:t>
      </w:r>
      <w:r>
        <w:rPr>
          <w:rFonts w:hint="cs"/>
          <w:rtl/>
          <w:lang w:val="he-IL"/>
        </w:rPr>
        <w:t xml:space="preserve"> זה אברהם ... "</w:t>
      </w:r>
      <w:r w:rsidRPr="008B3260">
        <w:rPr>
          <w:rtl/>
          <w:lang w:val="he-IL"/>
        </w:rPr>
        <w:t>כי אם בתורת ה' חפצו</w:t>
      </w:r>
      <w:r>
        <w:rPr>
          <w:rFonts w:hint="cs"/>
          <w:rtl/>
          <w:lang w:val="he-IL"/>
        </w:rPr>
        <w:t xml:space="preserve">" </w:t>
      </w:r>
      <w:r>
        <w:rPr>
          <w:rtl/>
          <w:lang w:val="he-IL"/>
        </w:rPr>
        <w:t>–</w:t>
      </w:r>
      <w:r>
        <w:rPr>
          <w:rFonts w:hint="cs"/>
          <w:rtl/>
          <w:lang w:val="he-IL"/>
        </w:rPr>
        <w:t xml:space="preserve"> "</w:t>
      </w:r>
      <w:r w:rsidRPr="008B3260">
        <w:rPr>
          <w:rtl/>
          <w:lang w:val="he-IL"/>
        </w:rPr>
        <w:t>כי ידעתיו למען אשר יצוה</w:t>
      </w:r>
      <w:r>
        <w:rPr>
          <w:rFonts w:hint="cs"/>
          <w:rtl/>
          <w:lang w:val="he-IL"/>
        </w:rPr>
        <w:t xml:space="preserve"> את בניו וכו' ". "</w:t>
      </w:r>
      <w:r w:rsidRPr="008B3260">
        <w:rPr>
          <w:rtl/>
          <w:lang w:val="he-IL"/>
        </w:rPr>
        <w:t>ובתורתו יהגה</w:t>
      </w:r>
      <w:r>
        <w:rPr>
          <w:rFonts w:hint="cs"/>
          <w:rtl/>
          <w:lang w:val="he-IL"/>
        </w:rPr>
        <w:t xml:space="preserve"> יומם ולילה" </w:t>
      </w:r>
      <w:r>
        <w:rPr>
          <w:rtl/>
          <w:lang w:val="he-IL"/>
        </w:rPr>
        <w:t>–</w:t>
      </w:r>
      <w:r>
        <w:rPr>
          <w:rFonts w:hint="cs"/>
          <w:rtl/>
          <w:lang w:val="he-IL"/>
        </w:rPr>
        <w:t xml:space="preserve"> אמר ר' שמעון בן יוחאי: </w:t>
      </w:r>
      <w:r w:rsidRPr="008B3260">
        <w:rPr>
          <w:rtl/>
          <w:lang w:val="he-IL"/>
        </w:rPr>
        <w:t>אב לא למדו</w:t>
      </w:r>
      <w:r>
        <w:rPr>
          <w:rFonts w:hint="cs"/>
          <w:rtl/>
          <w:lang w:val="he-IL"/>
        </w:rPr>
        <w:t xml:space="preserve">, </w:t>
      </w:r>
      <w:r w:rsidRPr="008B3260">
        <w:rPr>
          <w:rtl/>
          <w:lang w:val="he-IL"/>
        </w:rPr>
        <w:t>רב לא היה לו, מהיכן למד את התורה</w:t>
      </w:r>
      <w:r>
        <w:rPr>
          <w:rFonts w:hint="cs"/>
          <w:rtl/>
          <w:lang w:val="he-IL"/>
        </w:rPr>
        <w:t>?</w:t>
      </w:r>
      <w:r w:rsidRPr="008B3260">
        <w:rPr>
          <w:rtl/>
          <w:lang w:val="he-IL"/>
        </w:rPr>
        <w:t xml:space="preserve"> אלא זימן לו הק</w:t>
      </w:r>
      <w:r>
        <w:rPr>
          <w:rFonts w:hint="cs"/>
          <w:rtl/>
          <w:lang w:val="he-IL"/>
        </w:rPr>
        <w:t xml:space="preserve">ב"ה </w:t>
      </w:r>
      <w:r w:rsidRPr="008B3260">
        <w:rPr>
          <w:rtl/>
          <w:lang w:val="he-IL"/>
        </w:rPr>
        <w:t>שתי כליותיו כמין שני רבנים והיו נובעות ומלמדות אותו תורה וחכמה</w:t>
      </w:r>
      <w:r>
        <w:rPr>
          <w:rFonts w:hint="cs"/>
          <w:rtl/>
          <w:lang w:val="he-IL"/>
        </w:rPr>
        <w:t>. זהו שכתוב: "</w:t>
      </w:r>
      <w:r w:rsidRPr="008B3260">
        <w:rPr>
          <w:rtl/>
          <w:lang w:val="he-IL"/>
        </w:rPr>
        <w:t>אברך את ה' אשר יעצני אף לילות יסרוני כליותי</w:t>
      </w:r>
      <w:r>
        <w:rPr>
          <w:rFonts w:hint="cs"/>
          <w:rtl/>
          <w:lang w:val="he-IL"/>
        </w:rPr>
        <w:t xml:space="preserve">" </w:t>
      </w:r>
      <w:r w:rsidRPr="008B3260">
        <w:rPr>
          <w:rtl/>
          <w:lang w:val="he-IL"/>
        </w:rPr>
        <w:t>(תהלים טז</w:t>
      </w:r>
      <w:r>
        <w:rPr>
          <w:rFonts w:hint="cs"/>
          <w:rtl/>
          <w:lang w:val="he-IL"/>
        </w:rPr>
        <w:t xml:space="preserve"> ז</w:t>
      </w:r>
      <w:r w:rsidRPr="008B3260">
        <w:rPr>
          <w:rtl/>
          <w:lang w:val="he-IL"/>
        </w:rPr>
        <w:t>)</w:t>
      </w:r>
      <w:r>
        <w:rPr>
          <w:rFonts w:hint="cs"/>
          <w:rtl/>
          <w:lang w:val="he-IL"/>
        </w:rPr>
        <w:t>. "</w:t>
      </w:r>
      <w:r w:rsidRPr="008B3260">
        <w:rPr>
          <w:rtl/>
          <w:lang w:val="he-IL"/>
        </w:rPr>
        <w:t>והיה כעץ שתול</w:t>
      </w:r>
      <w:r>
        <w:rPr>
          <w:rFonts w:hint="cs"/>
          <w:rtl/>
          <w:lang w:val="he-IL"/>
        </w:rPr>
        <w:t xml:space="preserve">" </w:t>
      </w:r>
      <w:r>
        <w:rPr>
          <w:rtl/>
          <w:lang w:val="he-IL"/>
        </w:rPr>
        <w:t>–</w:t>
      </w:r>
      <w:r>
        <w:rPr>
          <w:rFonts w:hint="cs"/>
          <w:rtl/>
          <w:lang w:val="he-IL"/>
        </w:rPr>
        <w:t xml:space="preserve"> ששתלו הקב"ה </w:t>
      </w:r>
      <w:r w:rsidRPr="008B3260">
        <w:rPr>
          <w:rtl/>
          <w:lang w:val="he-IL"/>
        </w:rPr>
        <w:t>בארץ ישראל</w:t>
      </w:r>
      <w:r>
        <w:rPr>
          <w:rFonts w:hint="cs"/>
          <w:rtl/>
          <w:lang w:val="he-IL"/>
        </w:rPr>
        <w:t xml:space="preserve"> וכו'.</w:t>
      </w:r>
      <w:r w:rsidR="00C215FF">
        <w:rPr>
          <w:rStyle w:val="a5"/>
          <w:rtl/>
          <w:lang w:val="he-IL"/>
        </w:rPr>
        <w:footnoteReference w:id="40"/>
      </w:r>
    </w:p>
    <w:p w14:paraId="03FBFF66" w14:textId="77777777" w:rsidR="00360A49" w:rsidRDefault="00360A49" w:rsidP="007479A6">
      <w:pPr>
        <w:pStyle w:val="ad"/>
        <w:spacing w:before="240"/>
        <w:rPr>
          <w:rFonts w:hint="cs"/>
          <w:rtl/>
          <w:lang w:val="he-IL"/>
        </w:rPr>
      </w:pPr>
      <w:r>
        <w:rPr>
          <w:rFonts w:hint="cs"/>
          <w:rtl/>
          <w:lang w:val="he-IL"/>
        </w:rPr>
        <w:t>מחלקי המים</w:t>
      </w:r>
    </w:p>
    <w:p w14:paraId="7581B123" w14:textId="77777777" w:rsidR="000E6F1C" w:rsidRDefault="000E6F1C" w:rsidP="00532479">
      <w:pPr>
        <w:autoSpaceDE w:val="0"/>
        <w:autoSpaceDN w:val="0"/>
        <w:adjustRightInd w:val="0"/>
        <w:spacing w:before="120" w:line="320" w:lineRule="atLeast"/>
        <w:jc w:val="both"/>
        <w:rPr>
          <w:rFonts w:ascii="Narkisim" w:hAnsi="Narkisim" w:hint="cs"/>
          <w:color w:val="000000"/>
          <w:rtl/>
          <w:lang w:eastAsia="en-US"/>
        </w:rPr>
      </w:pPr>
      <w:r w:rsidRPr="00DE1102">
        <w:rPr>
          <w:rFonts w:hint="cs"/>
          <w:b/>
          <w:bCs/>
          <w:rtl/>
          <w:lang w:val="he-IL"/>
        </w:rPr>
        <w:t>מים אחרונים</w:t>
      </w:r>
      <w:r>
        <w:rPr>
          <w:rFonts w:hint="cs"/>
          <w:b/>
          <w:bCs/>
          <w:rtl/>
          <w:lang w:val="he-IL"/>
        </w:rPr>
        <w:t xml:space="preserve"> 1 </w:t>
      </w:r>
      <w:r>
        <w:rPr>
          <w:b/>
          <w:bCs/>
          <w:rtl/>
          <w:lang w:val="he-IL"/>
        </w:rPr>
        <w:t>–</w:t>
      </w:r>
      <w:r>
        <w:rPr>
          <w:rFonts w:hint="cs"/>
          <w:b/>
          <w:bCs/>
          <w:rtl/>
          <w:lang w:val="he-IL"/>
        </w:rPr>
        <w:t xml:space="preserve"> התלמיד הצעיר</w:t>
      </w:r>
      <w:r w:rsidRPr="00DE1102">
        <w:rPr>
          <w:rFonts w:ascii="Narkisim" w:hAnsi="Narkisim"/>
          <w:rtl/>
          <w:lang w:val="he-IL"/>
        </w:rPr>
        <w:t>:</w:t>
      </w:r>
      <w:r>
        <w:rPr>
          <w:rFonts w:ascii="Narkisim" w:hAnsi="Narkisim" w:hint="cs"/>
          <w:color w:val="000000"/>
          <w:rtl/>
          <w:lang w:eastAsia="en-US"/>
        </w:rPr>
        <w:t xml:space="preserve"> הצענו לעיל להבחין בין התלמיד הצעיר שבראשית דרכו שעדיף שילמד מרב אחד, ובין הבוגר שיכול וראוי שישמע מגוון דעות. לגבי הצעיר, ראה גמרא </w:t>
      </w:r>
      <w:r w:rsidRPr="000E6F1C">
        <w:rPr>
          <w:rFonts w:ascii="Narkisim" w:hAnsi="Narkisim"/>
          <w:color w:val="000000"/>
          <w:rtl/>
          <w:lang w:eastAsia="en-US"/>
        </w:rPr>
        <w:t>בבא בתרא כא ע</w:t>
      </w:r>
      <w:r>
        <w:rPr>
          <w:rFonts w:ascii="Narkisim" w:hAnsi="Narkisim" w:hint="cs"/>
          <w:color w:val="000000"/>
          <w:rtl/>
          <w:lang w:eastAsia="en-US"/>
        </w:rPr>
        <w:t>"א: "</w:t>
      </w:r>
      <w:r w:rsidRPr="000E6F1C">
        <w:rPr>
          <w:rFonts w:ascii="Narkisim" w:hAnsi="Narkisim"/>
          <w:color w:val="000000"/>
          <w:rtl/>
          <w:lang w:eastAsia="en-US"/>
        </w:rPr>
        <w:t xml:space="preserve">ואמר רבא: הני תרי מקרי דרדקי, חד גריס ולא דייק וחד דייק ולא גריס - מותבינן ההוא דגריס ולא דייק, שבשתא ממילא נפקא. רב דימי מנהרדעא אמר: מותבינן דדייק ולא גריס, שבשתא כיון דעל </w:t>
      </w:r>
      <w:r>
        <w:rPr>
          <w:rFonts w:ascii="Narkisim" w:hAnsi="Narkisim"/>
          <w:color w:val="000000"/>
          <w:rtl/>
          <w:lang w:eastAsia="en-US"/>
        </w:rPr>
        <w:t>–</w:t>
      </w:r>
      <w:r w:rsidRPr="000E6F1C">
        <w:rPr>
          <w:rFonts w:ascii="Narkisim" w:hAnsi="Narkisim"/>
          <w:color w:val="000000"/>
          <w:rtl/>
          <w:lang w:eastAsia="en-US"/>
        </w:rPr>
        <w:t xml:space="preserve"> על</w:t>
      </w:r>
      <w:r>
        <w:rPr>
          <w:rFonts w:ascii="Narkisim" w:hAnsi="Narkisim" w:hint="cs"/>
          <w:color w:val="000000"/>
          <w:rtl/>
          <w:lang w:eastAsia="en-US"/>
        </w:rPr>
        <w:t>". את מי עדיף למנות כמלמד לצעירים (דרדקי): את המלמד הלמדן (דגריס) אבל לא תמיד מדייק בנוסח, או את המלמד ה</w:t>
      </w:r>
      <w:r w:rsidR="00532479">
        <w:rPr>
          <w:rFonts w:ascii="Narkisim" w:hAnsi="Narkisim" w:hint="cs"/>
          <w:color w:val="000000"/>
          <w:rtl/>
          <w:lang w:eastAsia="en-US"/>
        </w:rPr>
        <w:t xml:space="preserve">מדייק בנוסח (דדייק) אך אינו תלמיד חכם מובהק (שיוכל לענות על כל שאלה של התלמידים הצעירים). כבר כאן יש שתי דעות: רבא ורב דימי. מאמרו של רב דימי: שבשתא </w:t>
      </w:r>
      <w:r w:rsidR="00532479">
        <w:rPr>
          <w:rFonts w:ascii="Narkisim" w:hAnsi="Narkisim"/>
          <w:color w:val="000000"/>
          <w:rtl/>
          <w:lang w:eastAsia="en-US"/>
        </w:rPr>
        <w:t>–</w:t>
      </w:r>
      <w:r w:rsidR="00532479">
        <w:rPr>
          <w:rFonts w:ascii="Narkisim" w:hAnsi="Narkisim" w:hint="cs"/>
          <w:color w:val="000000"/>
          <w:rtl/>
          <w:lang w:eastAsia="en-US"/>
        </w:rPr>
        <w:t xml:space="preserve"> כיוון דעל על, היינו ששיבוש משתקע ואח"כ קשה מאד לעקור אותו, ידוע בקרב הלמדנים. אך קיימת גם שיטת רבא, הפחות ידועה, שמעדיף את הלמדן ומאמין ששיבושי</w:t>
      </w:r>
      <w:r w:rsidR="00532479">
        <w:rPr>
          <w:rFonts w:ascii="Narkisim" w:hAnsi="Narkisim" w:hint="eastAsia"/>
          <w:color w:val="000000"/>
          <w:rtl/>
          <w:lang w:eastAsia="en-US"/>
        </w:rPr>
        <w:t>ם</w:t>
      </w:r>
      <w:r w:rsidR="00532479">
        <w:rPr>
          <w:rFonts w:ascii="Narkisim" w:hAnsi="Narkisim" w:hint="cs"/>
          <w:color w:val="000000"/>
          <w:rtl/>
          <w:lang w:eastAsia="en-US"/>
        </w:rPr>
        <w:t xml:space="preserve"> וטעויות סופם להתברר במשך הזמן: שבשתא ממילא נפקא".</w:t>
      </w:r>
      <w:r>
        <w:rPr>
          <w:rFonts w:ascii="Narkisim" w:hAnsi="Narkisim" w:hint="cs"/>
          <w:color w:val="000000"/>
          <w:rtl/>
          <w:lang w:eastAsia="en-US"/>
        </w:rPr>
        <w:t xml:space="preserve"> </w:t>
      </w:r>
    </w:p>
    <w:p w14:paraId="0B7577B1" w14:textId="77777777" w:rsidR="00CF37B0" w:rsidRPr="00DE1102" w:rsidRDefault="00360A49" w:rsidP="000E6F1C">
      <w:pPr>
        <w:autoSpaceDE w:val="0"/>
        <w:autoSpaceDN w:val="0"/>
        <w:adjustRightInd w:val="0"/>
        <w:spacing w:before="120" w:line="320" w:lineRule="atLeast"/>
        <w:jc w:val="both"/>
        <w:rPr>
          <w:rFonts w:ascii="Narkisim" w:hAnsi="Narkisim" w:hint="cs"/>
          <w:color w:val="000000"/>
          <w:rtl/>
          <w:lang w:eastAsia="en-US"/>
        </w:rPr>
      </w:pPr>
      <w:r w:rsidRPr="00DE1102">
        <w:rPr>
          <w:rFonts w:hint="cs"/>
          <w:b/>
          <w:bCs/>
          <w:rtl/>
          <w:lang w:val="he-IL"/>
        </w:rPr>
        <w:t>מים אחרונים</w:t>
      </w:r>
      <w:r w:rsidR="000E6F1C">
        <w:rPr>
          <w:rFonts w:hint="cs"/>
          <w:b/>
          <w:bCs/>
          <w:rtl/>
          <w:lang w:val="he-IL"/>
        </w:rPr>
        <w:t xml:space="preserve"> 2 </w:t>
      </w:r>
      <w:r w:rsidR="000E6F1C">
        <w:rPr>
          <w:b/>
          <w:bCs/>
          <w:rtl/>
          <w:lang w:val="he-IL"/>
        </w:rPr>
        <w:t>–</w:t>
      </w:r>
      <w:r w:rsidR="000E6F1C">
        <w:rPr>
          <w:rFonts w:hint="cs"/>
          <w:b/>
          <w:bCs/>
          <w:rtl/>
          <w:lang w:val="he-IL"/>
        </w:rPr>
        <w:t xml:space="preserve"> התלמיד הבוגר</w:t>
      </w:r>
      <w:r w:rsidRPr="00DE1102">
        <w:rPr>
          <w:rFonts w:ascii="Narkisim" w:hAnsi="Narkisim"/>
          <w:rtl/>
          <w:lang w:val="he-IL"/>
        </w:rPr>
        <w:t>:</w:t>
      </w:r>
      <w:r w:rsidR="001F038B">
        <w:rPr>
          <w:rFonts w:ascii="Narkisim" w:hAnsi="Narkisim" w:hint="cs"/>
          <w:color w:val="000000"/>
          <w:rtl/>
          <w:lang w:eastAsia="en-US"/>
        </w:rPr>
        <w:t xml:space="preserve"> שוב ושוב אנחנו חוזרים לתיאור התלמיד היושב בבית המדרש ושומע את ריבוי הקולות, כנזכר בגמרא חגיגה ג ע"ב: "</w:t>
      </w:r>
      <w:r w:rsidR="001F038B" w:rsidRPr="001F038B">
        <w:rPr>
          <w:rFonts w:ascii="Narkisim" w:hAnsi="Narkisim"/>
          <w:color w:val="000000"/>
          <w:rtl/>
          <w:lang w:eastAsia="en-US"/>
        </w:rPr>
        <w:t xml:space="preserve">בעלי אספות - אלו תלמידי חכמים שיושבין אסופות אסופות ועוסקין בתורה, הללו מטמאין והללו מטהרין, הללו אוסרין והללו מתירין, הללו פוסלין והללו מכשירין. שמא יאמר אדם: היאך אני למד תורה מעתה? </w:t>
      </w:r>
      <w:r w:rsidR="001F038B">
        <w:rPr>
          <w:rFonts w:ascii="Narkisim" w:hAnsi="Narkisim" w:hint="cs"/>
          <w:color w:val="000000"/>
          <w:rtl/>
          <w:lang w:eastAsia="en-US"/>
        </w:rPr>
        <w:t>...</w:t>
      </w:r>
      <w:r w:rsidR="001F038B" w:rsidRPr="001F038B">
        <w:rPr>
          <w:rFonts w:ascii="Narkisim" w:hAnsi="Narkisim"/>
          <w:color w:val="000000"/>
          <w:rtl/>
          <w:lang w:eastAsia="en-US"/>
        </w:rPr>
        <w:t xml:space="preserve"> אף אתה עשה אזניך כאפרכסת, וקנה לך לב מבין לשמוע את דברי מטמאים ואת דברי מטהרים, את דברי אוסרין ואת דברי מתירין, את דברי פוסלין ואת דברי מכשירין</w:t>
      </w:r>
      <w:r w:rsidR="001F038B">
        <w:rPr>
          <w:rFonts w:ascii="Narkisim" w:hAnsi="Narkisim" w:hint="cs"/>
          <w:color w:val="000000"/>
          <w:rtl/>
          <w:lang w:eastAsia="en-US"/>
        </w:rPr>
        <w:t>"</w:t>
      </w:r>
      <w:r w:rsidR="001F038B" w:rsidRPr="001F038B">
        <w:rPr>
          <w:rFonts w:ascii="Narkisim" w:hAnsi="Narkisim"/>
          <w:color w:val="000000"/>
          <w:rtl/>
          <w:lang w:eastAsia="en-US"/>
        </w:rPr>
        <w:t>.</w:t>
      </w:r>
      <w:r w:rsidR="001F038B" w:rsidRPr="001F038B">
        <w:rPr>
          <w:rtl/>
        </w:rPr>
        <w:t xml:space="preserve"> </w:t>
      </w:r>
      <w:r w:rsidR="001F038B">
        <w:rPr>
          <w:rFonts w:ascii="Narkisim" w:hAnsi="Narkisim" w:hint="cs"/>
          <w:color w:val="000000"/>
          <w:rtl/>
          <w:lang w:eastAsia="en-US"/>
        </w:rPr>
        <w:t xml:space="preserve">ופירוש </w:t>
      </w:r>
      <w:r w:rsidR="001F038B" w:rsidRPr="001F038B">
        <w:rPr>
          <w:rFonts w:ascii="Narkisim" w:hAnsi="Narkisim"/>
          <w:color w:val="000000"/>
          <w:rtl/>
          <w:lang w:eastAsia="en-US"/>
        </w:rPr>
        <w:t xml:space="preserve">רש"י </w:t>
      </w:r>
      <w:r w:rsidR="001F038B">
        <w:rPr>
          <w:rFonts w:ascii="Narkisim" w:hAnsi="Narkisim" w:hint="cs"/>
          <w:color w:val="000000"/>
          <w:rtl/>
          <w:lang w:eastAsia="en-US"/>
        </w:rPr>
        <w:t>שם: "</w:t>
      </w:r>
      <w:r w:rsidR="001F038B" w:rsidRPr="001F038B">
        <w:rPr>
          <w:rFonts w:ascii="Narkisim" w:hAnsi="Narkisim"/>
          <w:color w:val="000000"/>
          <w:rtl/>
          <w:lang w:eastAsia="en-US"/>
        </w:rPr>
        <w:t>עשה אזניך כאפרכסת - מאחר שכולן לבן לשמים - עשה אזנך שומעת ולמוד, ודע דברי כולן, וכשתדע להבחין אי זה יכשר - קבע הלכה כמותו</w:t>
      </w:r>
      <w:r w:rsidR="001F038B">
        <w:rPr>
          <w:rFonts w:ascii="Narkisim" w:hAnsi="Narkisim" w:hint="cs"/>
          <w:color w:val="000000"/>
          <w:rtl/>
          <w:lang w:eastAsia="en-US"/>
        </w:rPr>
        <w:t>". לא</w:t>
      </w:r>
      <w:r w:rsidR="00975E41">
        <w:rPr>
          <w:rFonts w:ascii="Narkisim" w:hAnsi="Narkisim" w:hint="cs"/>
          <w:color w:val="000000"/>
          <w:rtl/>
          <w:lang w:eastAsia="en-US"/>
        </w:rPr>
        <w:t>ן</w:t>
      </w:r>
      <w:r w:rsidR="001F038B">
        <w:rPr>
          <w:rFonts w:ascii="Narkisim" w:hAnsi="Narkisim" w:hint="cs"/>
          <w:color w:val="000000"/>
          <w:rtl/>
          <w:lang w:eastAsia="en-US"/>
        </w:rPr>
        <w:t xml:space="preserve"> נשייך מקור זה?</w:t>
      </w:r>
    </w:p>
    <w:sectPr w:rsidR="00CF37B0" w:rsidRPr="00DE1102" w:rsidSect="000034B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5832" w14:textId="77777777" w:rsidR="0038706C" w:rsidRDefault="0038706C">
      <w:r>
        <w:separator/>
      </w:r>
    </w:p>
  </w:endnote>
  <w:endnote w:type="continuationSeparator" w:id="0">
    <w:p w14:paraId="79CE8B99" w14:textId="77777777" w:rsidR="0038706C" w:rsidRDefault="0038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DE59"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B6AC7">
      <w:rPr>
        <w:rStyle w:val="af"/>
        <w:noProof/>
        <w:rtl/>
      </w:rPr>
      <w:t>7</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B6AC7">
      <w:rPr>
        <w:rStyle w:val="af"/>
        <w:noProof/>
        <w:rtl/>
      </w:rPr>
      <w:t>7</w:t>
    </w:r>
    <w:r w:rsidRPr="00F8747C">
      <w:rPr>
        <w:rStyle w:val="af"/>
      </w:rPr>
      <w:fldChar w:fldCharType="end"/>
    </w:r>
  </w:p>
  <w:p w14:paraId="59F7D93E"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D6B09" w14:textId="77777777" w:rsidR="0038706C" w:rsidRDefault="0038706C">
      <w:r>
        <w:rPr>
          <w:rtl/>
        </w:rPr>
        <w:separator/>
      </w:r>
    </w:p>
  </w:footnote>
  <w:footnote w:type="continuationSeparator" w:id="0">
    <w:p w14:paraId="2F436256" w14:textId="77777777" w:rsidR="0038706C" w:rsidRDefault="0038706C">
      <w:r>
        <w:continuationSeparator/>
      </w:r>
    </w:p>
  </w:footnote>
  <w:footnote w:id="1">
    <w:p w14:paraId="7F5E42E6" w14:textId="77777777" w:rsidR="00A51D2E" w:rsidRDefault="00A51D2E" w:rsidP="003D1A9F">
      <w:pPr>
        <w:pStyle w:val="a3"/>
        <w:rPr>
          <w:rFonts w:hint="cs"/>
        </w:rPr>
      </w:pPr>
      <w:r>
        <w:rPr>
          <w:rStyle w:val="a5"/>
        </w:rPr>
        <w:footnoteRef/>
      </w:r>
      <w:r>
        <w:rPr>
          <w:rtl/>
        </w:rPr>
        <w:t xml:space="preserve"> </w:t>
      </w:r>
      <w:r>
        <w:rPr>
          <w:rFonts w:hint="cs"/>
          <w:rtl/>
        </w:rPr>
        <w:t xml:space="preserve">הסוגיה שם דורשת את הפסוק הפותח את ספר תהלים: "אשרי האיש", תחילה על מי שנמנע ממושבי לצים של עבודה זרה, </w:t>
      </w:r>
      <w:r w:rsidR="003D1A9F">
        <w:rPr>
          <w:rFonts w:hint="cs"/>
          <w:rtl/>
        </w:rPr>
        <w:t xml:space="preserve">וממשיכה לדרוש גם את </w:t>
      </w:r>
      <w:r>
        <w:rPr>
          <w:rFonts w:hint="cs"/>
          <w:rtl/>
        </w:rPr>
        <w:t>הפסוק העוקב: "</w:t>
      </w:r>
      <w:r>
        <w:rPr>
          <w:rtl/>
        </w:rPr>
        <w:t>כִּי אִם בְּתוֹרַת ה' חֶפְצוֹ וּבְתוֹרָתוֹ יֶהְגֶּה יוֹמָם וָלָיְלָה</w:t>
      </w:r>
      <w:r>
        <w:rPr>
          <w:rFonts w:hint="cs"/>
          <w:rtl/>
        </w:rPr>
        <w:t xml:space="preserve">" </w:t>
      </w:r>
      <w:r w:rsidR="004A4BBF">
        <w:rPr>
          <w:rFonts w:hint="cs"/>
          <w:rtl/>
        </w:rPr>
        <w:t xml:space="preserve">- </w:t>
      </w:r>
      <w:r>
        <w:rPr>
          <w:rFonts w:hint="cs"/>
          <w:rtl/>
        </w:rPr>
        <w:t>על לימוד תורה. נתבשם מעט מהדרשות שבדרך, עד שנגיע לנושא שלנו.</w:t>
      </w:r>
    </w:p>
  </w:footnote>
  <w:footnote w:id="2">
    <w:p w14:paraId="5E3978E0" w14:textId="77777777" w:rsidR="00A51D2E" w:rsidRDefault="00A51D2E" w:rsidP="00A51D2E">
      <w:pPr>
        <w:pStyle w:val="a3"/>
        <w:rPr>
          <w:rFonts w:hint="cs"/>
          <w:rtl/>
        </w:rPr>
      </w:pPr>
      <w:r>
        <w:rPr>
          <w:rStyle w:val="a5"/>
        </w:rPr>
        <w:footnoteRef/>
      </w:r>
      <w:r>
        <w:rPr>
          <w:rtl/>
        </w:rPr>
        <w:t xml:space="preserve"> </w:t>
      </w:r>
      <w:r>
        <w:rPr>
          <w:rFonts w:hint="cs"/>
          <w:rtl/>
        </w:rPr>
        <w:t>ראה שם הסיפור על לוי ורבי שמעון בנו של רבי שהתווכחו אם להגות בספר משלי או תהלים, וכפה רבי שמעון את לוי ללמוד תהלים וכאשר הגיעו לפסוק: "כי אם בתורת ה' חפצו" ודרש להם רבי שמשמעות פסוק זה היא שאדם לומד ממקום שלבו חפץ, קם לוי (שרצה ללמוד מספר משלי) ואמר: נתת לי רשות לעמוד, היינו לצאת וללמוד מה שלבי חפץ. האם לדרשה זו יש קשר לנושא שלנו?</w:t>
      </w:r>
    </w:p>
  </w:footnote>
  <w:footnote w:id="3">
    <w:p w14:paraId="5DDF0503" w14:textId="77777777" w:rsidR="00A51D2E" w:rsidRDefault="00A51D2E" w:rsidP="00A51D2E">
      <w:pPr>
        <w:pStyle w:val="a3"/>
        <w:rPr>
          <w:rFonts w:hint="cs"/>
          <w:rtl/>
        </w:rPr>
      </w:pPr>
      <w:r>
        <w:rPr>
          <w:rStyle w:val="a5"/>
        </w:rPr>
        <w:footnoteRef/>
      </w:r>
      <w:r>
        <w:rPr>
          <w:rtl/>
        </w:rPr>
        <w:t xml:space="preserve"> </w:t>
      </w:r>
      <w:r>
        <w:rPr>
          <w:rFonts w:hint="cs"/>
          <w:rtl/>
        </w:rPr>
        <w:t>רבא חוזר ומאמץ את דרשת רבי שאדם לומד ממקום שלבו חפץ ומוסיף</w:t>
      </w:r>
      <w:r w:rsidR="00D328EB">
        <w:rPr>
          <w:rFonts w:hint="cs"/>
          <w:rtl/>
        </w:rPr>
        <w:t xml:space="preserve"> עליה דרשות משלימות. </w:t>
      </w:r>
      <w:r>
        <w:rPr>
          <w:rFonts w:hint="cs"/>
          <w:rtl/>
        </w:rPr>
        <w:t xml:space="preserve"> </w:t>
      </w:r>
    </w:p>
  </w:footnote>
  <w:footnote w:id="4">
    <w:p w14:paraId="4FD0238C" w14:textId="77777777" w:rsidR="00A51D2E" w:rsidRDefault="00A51D2E" w:rsidP="003D1A9F">
      <w:pPr>
        <w:pStyle w:val="a3"/>
        <w:rPr>
          <w:rFonts w:hint="cs"/>
          <w:rtl/>
        </w:rPr>
      </w:pPr>
      <w:r>
        <w:rPr>
          <w:rStyle w:val="a5"/>
        </w:rPr>
        <w:footnoteRef/>
      </w:r>
      <w:r>
        <w:rPr>
          <w:rtl/>
        </w:rPr>
        <w:t xml:space="preserve"> </w:t>
      </w:r>
      <w:r>
        <w:rPr>
          <w:rFonts w:hint="cs"/>
          <w:rtl/>
          <w:lang w:val="he-IL"/>
        </w:rPr>
        <w:t>הלימוד הראשון הוא שינון, לימוד הגרסה בע"פ ושליטה מרבית בטקסטים. אח"כ תבוא ההגיה, החשיבה הלוגית ו"הטחינה"</w:t>
      </w:r>
      <w:r w:rsidR="004A4BBF">
        <w:rPr>
          <w:rFonts w:hint="cs"/>
          <w:rtl/>
          <w:lang w:val="he-IL"/>
        </w:rPr>
        <w:t>,</w:t>
      </w:r>
      <w:r>
        <w:rPr>
          <w:rFonts w:hint="cs"/>
          <w:rtl/>
          <w:lang w:val="he-IL"/>
        </w:rPr>
        <w:t xml:space="preserve"> </w:t>
      </w:r>
      <w:r w:rsidR="00D53CBF">
        <w:rPr>
          <w:rFonts w:hint="cs"/>
          <w:rtl/>
          <w:lang w:val="he-IL"/>
        </w:rPr>
        <w:t xml:space="preserve">בדומה לגריסה וטחינה של גרגירי התבואה, </w:t>
      </w:r>
      <w:r>
        <w:rPr>
          <w:rFonts w:hint="cs"/>
          <w:rtl/>
          <w:lang w:val="he-IL"/>
        </w:rPr>
        <w:t xml:space="preserve">עד שבשלב מסוים תהפוך התורה מ"תורת ה' " ל"תורתו" של הלמדן. ראה גמרא קידושין לב ע"ב שמפסוק זה לומדים שתלמיד חכם שמחל על כבודו </w:t>
      </w:r>
      <w:r>
        <w:rPr>
          <w:rFonts w:cs="David"/>
          <w:rtl/>
          <w:lang w:val="he-IL"/>
        </w:rPr>
        <w:t>–</w:t>
      </w:r>
      <w:r>
        <w:rPr>
          <w:rFonts w:hint="cs"/>
          <w:rtl/>
          <w:lang w:val="he-IL"/>
        </w:rPr>
        <w:t xml:space="preserve"> כבודו מחול, משום "</w:t>
      </w:r>
      <w:r w:rsidR="00D53CBF">
        <w:rPr>
          <w:rFonts w:hint="cs"/>
          <w:rtl/>
          <w:lang w:val="he-IL"/>
        </w:rPr>
        <w:t xml:space="preserve">תורה </w:t>
      </w:r>
      <w:r>
        <w:rPr>
          <w:rFonts w:hint="cs"/>
          <w:rtl/>
          <w:lang w:val="he-IL"/>
        </w:rPr>
        <w:t>דיליה היא (שלו היא</w:t>
      </w:r>
      <w:r w:rsidR="004A4BBF">
        <w:rPr>
          <w:rFonts w:hint="cs"/>
          <w:rtl/>
          <w:lang w:val="he-IL"/>
        </w:rPr>
        <w:t>)</w:t>
      </w:r>
      <w:r w:rsidR="00D53CBF">
        <w:rPr>
          <w:rFonts w:hint="cs"/>
          <w:rtl/>
          <w:lang w:val="he-IL"/>
        </w:rPr>
        <w:t>"</w:t>
      </w:r>
      <w:r>
        <w:rPr>
          <w:rFonts w:hint="cs"/>
          <w:rtl/>
          <w:lang w:val="he-IL"/>
        </w:rPr>
        <w:t>. ראה גם דרשת עולא שם שבתחילה התלמיד שות</w:t>
      </w:r>
      <w:r w:rsidR="00574683">
        <w:rPr>
          <w:rFonts w:hint="cs"/>
          <w:rtl/>
          <w:lang w:val="he-IL"/>
        </w:rPr>
        <w:t>ה</w:t>
      </w:r>
      <w:r>
        <w:rPr>
          <w:rFonts w:hint="cs"/>
          <w:rtl/>
          <w:lang w:val="he-IL"/>
        </w:rPr>
        <w:t xml:space="preserve"> מים מבור ואח"כ מהבאר (המזלת מים). האם לכל אלה קשר לנושא שלנו?</w:t>
      </w:r>
    </w:p>
  </w:footnote>
  <w:footnote w:id="5">
    <w:p w14:paraId="7EF09B6E" w14:textId="77777777" w:rsidR="00A51D2E" w:rsidRDefault="00A51D2E" w:rsidP="00B975D3">
      <w:pPr>
        <w:pStyle w:val="a3"/>
        <w:rPr>
          <w:rFonts w:hint="cs"/>
        </w:rPr>
      </w:pPr>
      <w:r>
        <w:rPr>
          <w:rStyle w:val="a5"/>
        </w:rPr>
        <w:footnoteRef/>
      </w:r>
      <w:r>
        <w:rPr>
          <w:rtl/>
        </w:rPr>
        <w:t xml:space="preserve"> </w:t>
      </w:r>
      <w:r>
        <w:rPr>
          <w:rFonts w:hint="cs"/>
          <w:rtl/>
        </w:rPr>
        <w:t xml:space="preserve">היינו, </w:t>
      </w:r>
      <w:r w:rsidR="00574683">
        <w:rPr>
          <w:rFonts w:hint="cs"/>
          <w:rtl/>
        </w:rPr>
        <w:t xml:space="preserve">יש </w:t>
      </w:r>
      <w:r>
        <w:rPr>
          <w:rFonts w:hint="cs"/>
          <w:rtl/>
        </w:rPr>
        <w:t xml:space="preserve">ללמוד כל פעם יחידת לימוד פשוטה אחת ולחזור עליה שוב ושוב ולא ללמוד ב"חבילות". ושם המשל של </w:t>
      </w:r>
      <w:r w:rsidRPr="00431F34">
        <w:rPr>
          <w:rtl/>
        </w:rPr>
        <w:t xml:space="preserve">רב דימי </w:t>
      </w:r>
      <w:r>
        <w:rPr>
          <w:rFonts w:hint="cs"/>
          <w:rtl/>
        </w:rPr>
        <w:t>על צייד הציפורים: "</w:t>
      </w:r>
      <w:r w:rsidRPr="00431F34">
        <w:rPr>
          <w:rtl/>
        </w:rPr>
        <w:t>אם משבר כנפיה של ראשונה - כולם מתקיימות בידו, ואם לאו - אין מתקיימות בידו</w:t>
      </w:r>
      <w:r>
        <w:rPr>
          <w:rFonts w:hint="cs"/>
          <w:rtl/>
        </w:rPr>
        <w:t xml:space="preserve">". עוד שם עדויות על חכמים שיודעים כלל חשוב זה </w:t>
      </w:r>
      <w:r w:rsidR="004A4BBF">
        <w:rPr>
          <w:rFonts w:hint="cs"/>
          <w:rtl/>
        </w:rPr>
        <w:t xml:space="preserve">אך </w:t>
      </w:r>
      <w:r>
        <w:rPr>
          <w:rFonts w:hint="cs"/>
          <w:rtl/>
        </w:rPr>
        <w:t>מתעלמים ממנו: "</w:t>
      </w:r>
      <w:r w:rsidRPr="00431F34">
        <w:rPr>
          <w:rtl/>
        </w:rPr>
        <w:t>ידעי רבנן להא מילתא ועברי עלה</w:t>
      </w:r>
      <w:r>
        <w:rPr>
          <w:rFonts w:hint="cs"/>
          <w:rtl/>
        </w:rPr>
        <w:t>". ו</w:t>
      </w:r>
      <w:r w:rsidRPr="00431F34">
        <w:rPr>
          <w:rtl/>
        </w:rPr>
        <w:t>רב נחמן בר יצחק</w:t>
      </w:r>
      <w:r>
        <w:rPr>
          <w:rFonts w:hint="cs"/>
          <w:rtl/>
        </w:rPr>
        <w:t xml:space="preserve"> מעיד על עצמו שהוא כן נהג כך והתקיימה תורתו</w:t>
      </w:r>
      <w:r w:rsidRPr="00431F34">
        <w:rPr>
          <w:rtl/>
        </w:rPr>
        <w:t xml:space="preserve">: </w:t>
      </w:r>
      <w:r>
        <w:rPr>
          <w:rFonts w:hint="cs"/>
          <w:rtl/>
        </w:rPr>
        <w:t>"</w:t>
      </w:r>
      <w:r w:rsidRPr="00431F34">
        <w:rPr>
          <w:rtl/>
        </w:rPr>
        <w:t>אנא עבידתה וקיים בידי</w:t>
      </w:r>
      <w:r>
        <w:rPr>
          <w:rFonts w:hint="cs"/>
          <w:rtl/>
        </w:rPr>
        <w:t>"</w:t>
      </w:r>
      <w:r w:rsidR="00B975D3">
        <w:rPr>
          <w:rFonts w:hint="cs"/>
          <w:rtl/>
        </w:rPr>
        <w:t xml:space="preserve"> -</w:t>
      </w:r>
      <w:r w:rsidRPr="00431F34">
        <w:rPr>
          <w:rtl/>
        </w:rPr>
        <w:t xml:space="preserve"> </w:t>
      </w:r>
      <w:r>
        <w:rPr>
          <w:rFonts w:hint="cs"/>
          <w:rtl/>
          <w:lang w:val="he-IL"/>
        </w:rPr>
        <w:t>האם גם לשיטת לימוד זו יש אולי קשר לנושא שלנו?</w:t>
      </w:r>
    </w:p>
  </w:footnote>
  <w:footnote w:id="6">
    <w:p w14:paraId="6F87C88A" w14:textId="77777777" w:rsidR="00A51D2E" w:rsidRDefault="00A51D2E" w:rsidP="004A4BBF">
      <w:pPr>
        <w:pStyle w:val="a3"/>
        <w:rPr>
          <w:rFonts w:hint="cs"/>
        </w:rPr>
      </w:pPr>
      <w:r>
        <w:rPr>
          <w:rStyle w:val="a5"/>
        </w:rPr>
        <w:footnoteRef/>
      </w:r>
      <w:r>
        <w:rPr>
          <w:rtl/>
        </w:rPr>
        <w:t xml:space="preserve"> </w:t>
      </w:r>
      <w:r>
        <w:rPr>
          <w:rFonts w:hint="cs"/>
          <w:rtl/>
        </w:rPr>
        <w:t>הגענו א</w:t>
      </w:r>
      <w:r w:rsidR="004A4BBF">
        <w:rPr>
          <w:rFonts w:hint="cs"/>
          <w:rtl/>
        </w:rPr>
        <w:t>ל</w:t>
      </w:r>
      <w:r>
        <w:rPr>
          <w:rFonts w:hint="cs"/>
          <w:rtl/>
        </w:rPr>
        <w:t xml:space="preserve"> הפסוק השלישי מ</w:t>
      </w:r>
      <w:r w:rsidR="004A4BBF">
        <w:rPr>
          <w:rFonts w:hint="cs"/>
          <w:rtl/>
        </w:rPr>
        <w:t xml:space="preserve">תחילת </w:t>
      </w:r>
      <w:r>
        <w:rPr>
          <w:rFonts w:hint="cs"/>
          <w:rtl/>
        </w:rPr>
        <w:t>ספר תהלים: "</w:t>
      </w:r>
      <w:r>
        <w:rPr>
          <w:rtl/>
        </w:rPr>
        <w:t>וְהָיָה כְּעֵץ שָׁתוּל עַל פַּלְגֵי מָיִם אֲשֶׁר פִּרְיוֹ יִתֵּן בְּעִתּוֹ וְעָלֵהוּ לֹא יִבּוֹל וְכֹל אֲשֶׁר יַעֲשֶׂה יַצְלִיחַ</w:t>
      </w:r>
      <w:r>
        <w:rPr>
          <w:rFonts w:hint="cs"/>
          <w:rtl/>
        </w:rPr>
        <w:t>", ואל הנושא שלנו.</w:t>
      </w:r>
    </w:p>
  </w:footnote>
  <w:footnote w:id="7">
    <w:p w14:paraId="47254075" w14:textId="77777777" w:rsidR="00A51D2E" w:rsidRDefault="00A51D2E" w:rsidP="003D1A9F">
      <w:pPr>
        <w:pStyle w:val="a3"/>
        <w:rPr>
          <w:rFonts w:hint="cs"/>
        </w:rPr>
      </w:pPr>
      <w:r>
        <w:rPr>
          <w:rStyle w:val="a5"/>
        </w:rPr>
        <w:footnoteRef/>
      </w:r>
      <w:r>
        <w:rPr>
          <w:rtl/>
        </w:rPr>
        <w:t xml:space="preserve"> </w:t>
      </w:r>
      <w:r>
        <w:rPr>
          <w:rFonts w:hint="cs"/>
          <w:rtl/>
        </w:rPr>
        <w:t xml:space="preserve">ההשוואה לעץ אומרת דרשני. עץ נטוע הוא עץ שמקדמת דנא עומד ליד פלג המים. עץ שתול הוא עץ שנשתל שם, היינו נעקר ממקום אחר ונשתל ליד פלג המים. מי מהם ישרוד טוב יותר? מן הסתם העץ הנטוע. אבל הפסוק נוקט בלשון "עץ שתול" ובא הדרשן ואומר: את העץ השתול משבח ספר תהלים. את זה שהיום בפלג מים זה ומחר באחר (אולי לכן גם הלשון "פלגי" מים ברבים ולא ביחיד). ראה פירוש </w:t>
      </w:r>
      <w:r w:rsidRPr="00644FF2">
        <w:rPr>
          <w:rtl/>
          <w:lang w:val="he-IL"/>
        </w:rPr>
        <w:t xml:space="preserve">רבינו </w:t>
      </w:r>
      <w:r w:rsidR="004A4BBF">
        <w:rPr>
          <w:rFonts w:hint="cs"/>
          <w:rtl/>
          <w:lang w:val="he-IL"/>
        </w:rPr>
        <w:t xml:space="preserve">חננאל </w:t>
      </w:r>
      <w:r>
        <w:rPr>
          <w:rFonts w:hint="cs"/>
          <w:rtl/>
          <w:lang w:val="he-IL"/>
        </w:rPr>
        <w:t>כאן: "</w:t>
      </w:r>
      <w:r w:rsidRPr="00644FF2">
        <w:rPr>
          <w:rtl/>
          <w:lang w:val="he-IL"/>
        </w:rPr>
        <w:t>והיה כעץ שתול שמשלח שרשים וענפים ולא נעוץ ועומד בלבד</w:t>
      </w:r>
      <w:r>
        <w:rPr>
          <w:rFonts w:hint="cs"/>
          <w:rtl/>
          <w:lang w:val="he-IL"/>
        </w:rPr>
        <w:t>.</w:t>
      </w:r>
      <w:r w:rsidRPr="00644FF2">
        <w:rPr>
          <w:rtl/>
          <w:lang w:val="he-IL"/>
        </w:rPr>
        <w:t xml:space="preserve"> פלגי מים כלומר שתול על נהרות הרבה</w:t>
      </w:r>
      <w:r>
        <w:rPr>
          <w:rFonts w:hint="cs"/>
          <w:rtl/>
          <w:lang w:val="he-IL"/>
        </w:rPr>
        <w:t>.</w:t>
      </w:r>
      <w:r w:rsidRPr="00644FF2">
        <w:rPr>
          <w:rtl/>
          <w:lang w:val="he-IL"/>
        </w:rPr>
        <w:t xml:space="preserve"> מיכן אמרו כל הלומד מרב אחד אינו רואה סימן ברכה לעולם</w:t>
      </w:r>
      <w:r>
        <w:rPr>
          <w:rFonts w:hint="cs"/>
          <w:rtl/>
          <w:lang w:val="he-IL"/>
        </w:rPr>
        <w:t>".</w:t>
      </w:r>
      <w:r>
        <w:rPr>
          <w:rFonts w:hint="cs"/>
          <w:rtl/>
        </w:rPr>
        <w:t xml:space="preserve"> </w:t>
      </w:r>
      <w:r>
        <w:rPr>
          <w:rtl/>
        </w:rPr>
        <w:t xml:space="preserve">מהרש"א </w:t>
      </w:r>
      <w:r w:rsidR="003D1A9F">
        <w:rPr>
          <w:rFonts w:hint="cs"/>
          <w:rtl/>
        </w:rPr>
        <w:t xml:space="preserve">שם </w:t>
      </w:r>
      <w:r>
        <w:rPr>
          <w:rFonts w:hint="cs"/>
          <w:rtl/>
        </w:rPr>
        <w:t>מוסיף את הקישור לפסוק ב</w:t>
      </w:r>
      <w:r>
        <w:rPr>
          <w:rtl/>
        </w:rPr>
        <w:t>תהלים קכח</w:t>
      </w:r>
      <w:r>
        <w:rPr>
          <w:rFonts w:hint="cs"/>
          <w:rtl/>
        </w:rPr>
        <w:t xml:space="preserve"> ג: "</w:t>
      </w:r>
      <w:r>
        <w:rPr>
          <w:rtl/>
        </w:rPr>
        <w:t>אֶשְׁתְּךָ כְּגֶפֶן פֹּרִיָּה בְּיַרְכְּתֵי בֵיתֶךָ בָּנֶיךָ כִּשְׁתִלֵי זֵיתִים סָבִיב לְשֻׁלְחָנֶךָ</w:t>
      </w:r>
      <w:r>
        <w:rPr>
          <w:rFonts w:hint="cs"/>
          <w:rtl/>
        </w:rPr>
        <w:t>" ואומר: "</w:t>
      </w:r>
      <w:r>
        <w:rPr>
          <w:rtl/>
        </w:rPr>
        <w:t xml:space="preserve">והיה כעץ שתול ולא כעץ נטוע </w:t>
      </w:r>
      <w:r w:rsidR="004A4BBF">
        <w:rPr>
          <w:rFonts w:hint="cs"/>
          <w:rtl/>
        </w:rPr>
        <w:t xml:space="preserve">- </w:t>
      </w:r>
      <w:r>
        <w:rPr>
          <w:rtl/>
        </w:rPr>
        <w:t>כל הלומד מרב אחד אינו רואה וכו'. ועל זה רמז הכתוב בניך כשתילי זיתים ולא כנטועים סביב לש</w:t>
      </w:r>
      <w:r w:rsidR="00D02778">
        <w:rPr>
          <w:rFonts w:hint="cs"/>
          <w:rtl/>
        </w:rPr>
        <w:t>ו</w:t>
      </w:r>
      <w:r>
        <w:rPr>
          <w:rtl/>
        </w:rPr>
        <w:t xml:space="preserve">לחנך של </w:t>
      </w:r>
      <w:r>
        <w:rPr>
          <w:rFonts w:hint="cs"/>
          <w:rtl/>
        </w:rPr>
        <w:t xml:space="preserve">תלמיד חכם". אך </w:t>
      </w:r>
      <w:r w:rsidR="003D1A9F">
        <w:rPr>
          <w:rFonts w:hint="cs"/>
          <w:rtl/>
        </w:rPr>
        <w:t>נראה</w:t>
      </w:r>
      <w:r>
        <w:rPr>
          <w:rFonts w:hint="cs"/>
          <w:rtl/>
        </w:rPr>
        <w:t xml:space="preserve"> שהדוגמא של בנים השתולים סביב שולחן האב ושומעים ממנו את מסורת המשפחה, דווקא תומכת בלימוד מרב אחד.</w:t>
      </w:r>
    </w:p>
  </w:footnote>
  <w:footnote w:id="8">
    <w:p w14:paraId="7B2698C0" w14:textId="77777777" w:rsidR="00A51D2E" w:rsidRDefault="00A51D2E" w:rsidP="00A51D2E">
      <w:pPr>
        <w:pStyle w:val="a3"/>
        <w:rPr>
          <w:rFonts w:hint="cs"/>
          <w:rtl/>
        </w:rPr>
      </w:pPr>
      <w:r>
        <w:rPr>
          <w:rStyle w:val="a5"/>
        </w:rPr>
        <w:footnoteRef/>
      </w:r>
      <w:r>
        <w:rPr>
          <w:rtl/>
        </w:rPr>
        <w:t xml:space="preserve"> </w:t>
      </w:r>
      <w:r>
        <w:rPr>
          <w:rFonts w:hint="cs"/>
          <w:rtl/>
        </w:rPr>
        <w:t>רוצה אני לומר לכם דבר מה, אך אני חושש שתעזבו אותי ותלכו. מהו דבר זה?</w:t>
      </w:r>
    </w:p>
  </w:footnote>
  <w:footnote w:id="9">
    <w:p w14:paraId="12BEEC33" w14:textId="77777777" w:rsidR="00A51D2E" w:rsidRDefault="00A51D2E" w:rsidP="003D1A9F">
      <w:pPr>
        <w:pStyle w:val="a3"/>
        <w:rPr>
          <w:rFonts w:hint="cs"/>
        </w:rPr>
      </w:pPr>
      <w:r>
        <w:rPr>
          <w:rStyle w:val="a5"/>
        </w:rPr>
        <w:footnoteRef/>
      </w:r>
      <w:r>
        <w:rPr>
          <w:rtl/>
        </w:rPr>
        <w:t xml:space="preserve"> </w:t>
      </w:r>
      <w:r>
        <w:rPr>
          <w:rFonts w:hint="cs"/>
          <w:rtl/>
        </w:rPr>
        <w:t xml:space="preserve">ואכן </w:t>
      </w:r>
      <w:r w:rsidR="00FC3EB8">
        <w:rPr>
          <w:rFonts w:hint="cs"/>
          <w:rtl/>
        </w:rPr>
        <w:t>כאשר שמעו התלמידים מרב חסדא את המאמר: "</w:t>
      </w:r>
      <w:r w:rsidR="00FC3EB8" w:rsidRPr="00C31E71">
        <w:rPr>
          <w:rtl/>
          <w:lang w:val="he-IL"/>
        </w:rPr>
        <w:t>כל הלומד תורה מרב אחד - אינו רואה סימן ברכה לעולם</w:t>
      </w:r>
      <w:r w:rsidR="00FC3EB8">
        <w:rPr>
          <w:rFonts w:hint="cs"/>
          <w:rtl/>
        </w:rPr>
        <w:t xml:space="preserve">" </w:t>
      </w:r>
      <w:r>
        <w:rPr>
          <w:rFonts w:hint="cs"/>
          <w:rtl/>
        </w:rPr>
        <w:t xml:space="preserve">עזבו אותו </w:t>
      </w:r>
      <w:r w:rsidR="004A4BBF">
        <w:rPr>
          <w:rFonts w:hint="cs"/>
          <w:rtl/>
        </w:rPr>
        <w:t xml:space="preserve">והלכו </w:t>
      </w:r>
      <w:r>
        <w:rPr>
          <w:rFonts w:hint="cs"/>
          <w:rtl/>
        </w:rPr>
        <w:t xml:space="preserve">ללמוד אצל רבא. הוא </w:t>
      </w:r>
      <w:r w:rsidR="00FC3EB8">
        <w:rPr>
          <w:rFonts w:hint="cs"/>
          <w:rtl/>
        </w:rPr>
        <w:t xml:space="preserve">רבא </w:t>
      </w:r>
      <w:r>
        <w:rPr>
          <w:rFonts w:hint="cs"/>
          <w:rtl/>
        </w:rPr>
        <w:t xml:space="preserve">שאמר לעיל שאדם לומד ממקום שלבו חפץ, הוא </w:t>
      </w:r>
      <w:r w:rsidR="004A4BBF">
        <w:rPr>
          <w:rFonts w:hint="cs"/>
          <w:rtl/>
        </w:rPr>
        <w:t>רב</w:t>
      </w:r>
      <w:r w:rsidR="003D1A9F">
        <w:rPr>
          <w:rFonts w:hint="cs"/>
          <w:rtl/>
        </w:rPr>
        <w:t>א</w:t>
      </w:r>
      <w:r w:rsidR="004A4BBF">
        <w:rPr>
          <w:rFonts w:hint="cs"/>
          <w:rtl/>
        </w:rPr>
        <w:t xml:space="preserve"> </w:t>
      </w:r>
      <w:r>
        <w:rPr>
          <w:rFonts w:hint="cs"/>
          <w:rtl/>
        </w:rPr>
        <w:t>שאמר שהגרסה חשובה תחילה, הוא שאמר שבשלב מסוים התורה נעשית "תורתו".</w:t>
      </w:r>
      <w:r w:rsidRPr="008B528E">
        <w:rPr>
          <w:rFonts w:hint="cs"/>
          <w:rtl/>
          <w:lang w:val="he-IL"/>
        </w:rPr>
        <w:t xml:space="preserve"> </w:t>
      </w:r>
      <w:r>
        <w:rPr>
          <w:rFonts w:hint="cs"/>
          <w:rtl/>
          <w:lang w:val="he-IL"/>
        </w:rPr>
        <w:t>נראה שיש לשבח את רב חסדא שלא נמנע מלומר לתלמידיו את חשיבות הלימוד מרבנים אחרים גם אם יעזבו אותו (בה במידה</w:t>
      </w:r>
      <w:r w:rsidR="003D1A9F">
        <w:rPr>
          <w:rFonts w:hint="cs"/>
          <w:rtl/>
          <w:lang w:val="he-IL"/>
        </w:rPr>
        <w:t>,</w:t>
      </w:r>
      <w:r>
        <w:rPr>
          <w:rFonts w:hint="cs"/>
          <w:rtl/>
          <w:lang w:val="he-IL"/>
        </w:rPr>
        <w:t xml:space="preserve"> אם תופץ דעה זו </w:t>
      </w:r>
      <w:r w:rsidR="003D1A9F">
        <w:rPr>
          <w:rFonts w:hint="cs"/>
          <w:rtl/>
          <w:lang w:val="he-IL"/>
        </w:rPr>
        <w:t xml:space="preserve">אולי </w:t>
      </w:r>
      <w:r>
        <w:rPr>
          <w:rFonts w:hint="cs"/>
          <w:rtl/>
          <w:lang w:val="he-IL"/>
        </w:rPr>
        <w:t>יבואו אליו תלמידים ממקומות אחרים).</w:t>
      </w:r>
    </w:p>
  </w:footnote>
  <w:footnote w:id="10">
    <w:p w14:paraId="41780A1D" w14:textId="77777777" w:rsidR="00A51D2E" w:rsidRDefault="00A51D2E" w:rsidP="00666FA6">
      <w:pPr>
        <w:pStyle w:val="a3"/>
        <w:rPr>
          <w:rFonts w:hint="cs"/>
          <w:rtl/>
        </w:rPr>
      </w:pPr>
      <w:r>
        <w:rPr>
          <w:rStyle w:val="a5"/>
        </w:rPr>
        <w:footnoteRef/>
      </w:r>
      <w:r>
        <w:rPr>
          <w:rtl/>
        </w:rPr>
        <w:t xml:space="preserve"> </w:t>
      </w:r>
      <w:r>
        <w:rPr>
          <w:rFonts w:hint="cs"/>
          <w:rtl/>
          <w:lang w:val="he-IL"/>
        </w:rPr>
        <w:t>חזר רב חסדא והסביר לתלמידים (אלה שנשארו ...) שלעניין סברה, הסקות לוגיות וחידוד, אכן חשוב לשמוע דעות שונות מבתי מדרש ואסכולות שונות, אבל את הגרסה הבסיסית יש ללמוד מרב מסוים על מנת שלא יהיו בידי התלמיד נוסחאות שונות. בכך מתחברים דברי רב חסדא עם שיטת הלימוד הכללית שראינו בדרשת רבא לעיל: "</w:t>
      </w:r>
      <w:r w:rsidRPr="00C31E71">
        <w:rPr>
          <w:rtl/>
          <w:lang w:val="he-IL"/>
        </w:rPr>
        <w:t>לעולם ליגריס איניש, ואף על גב דמשכח ואף על גב דלא ידע מאי קאמר</w:t>
      </w:r>
      <w:r>
        <w:rPr>
          <w:rFonts w:hint="cs"/>
          <w:rtl/>
          <w:lang w:val="he-IL"/>
        </w:rPr>
        <w:t xml:space="preserve">" ודברינו </w:t>
      </w:r>
      <w:r w:rsidR="004A4BBF">
        <w:rPr>
          <w:rFonts w:hint="cs"/>
          <w:rtl/>
          <w:lang w:val="he-IL"/>
        </w:rPr>
        <w:t xml:space="preserve">להלן </w:t>
      </w:r>
      <w:r>
        <w:rPr>
          <w:rFonts w:hint="cs"/>
          <w:rtl/>
          <w:lang w:val="he-IL"/>
        </w:rPr>
        <w:t xml:space="preserve">בהערה </w:t>
      </w:r>
      <w:r w:rsidR="0079086A">
        <w:rPr>
          <w:rFonts w:hint="cs"/>
          <w:rtl/>
          <w:lang w:val="he-IL"/>
        </w:rPr>
        <w:t>12</w:t>
      </w:r>
      <w:r>
        <w:rPr>
          <w:rFonts w:hint="cs"/>
          <w:rtl/>
          <w:lang w:val="he-IL"/>
        </w:rPr>
        <w:t xml:space="preserve">. ראה גם דברי הגמרא בשבת </w:t>
      </w:r>
      <w:r w:rsidRPr="0085143B">
        <w:rPr>
          <w:rtl/>
          <w:lang w:val="he-IL"/>
        </w:rPr>
        <w:t>סג ע</w:t>
      </w:r>
      <w:r>
        <w:rPr>
          <w:rFonts w:hint="cs"/>
          <w:rtl/>
          <w:lang w:val="he-IL"/>
        </w:rPr>
        <w:t>"א על רב כהנא: "</w:t>
      </w:r>
      <w:r w:rsidRPr="0085143B">
        <w:rPr>
          <w:rtl/>
          <w:lang w:val="he-IL"/>
        </w:rPr>
        <w:t>ליגמר איניש, והדר ליסבר</w:t>
      </w:r>
      <w:r>
        <w:rPr>
          <w:rFonts w:hint="cs"/>
          <w:rtl/>
          <w:lang w:val="he-IL"/>
        </w:rPr>
        <w:t>"</w:t>
      </w:r>
      <w:r w:rsidR="004A4BBF">
        <w:rPr>
          <w:rFonts w:hint="cs"/>
          <w:rtl/>
          <w:lang w:val="he-IL"/>
        </w:rPr>
        <w:t xml:space="preserve"> (בדברינו </w:t>
      </w:r>
      <w:hyperlink r:id="rId1" w:history="1">
        <w:r w:rsidR="004A4BBF" w:rsidRPr="004A4BBF">
          <w:rPr>
            <w:rStyle w:val="Hyperlink"/>
            <w:rFonts w:hint="cs"/>
            <w:rtl/>
            <w:lang w:val="he-IL"/>
          </w:rPr>
          <w:t>אין מקרא יוצא מידי פשוטו</w:t>
        </w:r>
      </w:hyperlink>
      <w:r w:rsidR="004A4BBF">
        <w:rPr>
          <w:rFonts w:hint="cs"/>
          <w:rtl/>
          <w:lang w:val="he-IL"/>
        </w:rPr>
        <w:t>)</w:t>
      </w:r>
      <w:r>
        <w:rPr>
          <w:rFonts w:hint="cs"/>
          <w:rtl/>
          <w:lang w:val="he-IL"/>
        </w:rPr>
        <w:t>. החידוש כאן הוא החיבור עם הלימוד מרב אחד או רבנים הרבה. כפי שמובא ב</w:t>
      </w:r>
      <w:r w:rsidRPr="0085143B">
        <w:rPr>
          <w:rtl/>
          <w:lang w:val="he-IL"/>
        </w:rPr>
        <w:t xml:space="preserve">פסקי ריא"ז </w:t>
      </w:r>
      <w:r w:rsidR="004A4BBF">
        <w:rPr>
          <w:rFonts w:hint="cs"/>
          <w:rtl/>
          <w:lang w:val="he-IL"/>
        </w:rPr>
        <w:t xml:space="preserve">בסוגיה </w:t>
      </w:r>
      <w:r>
        <w:rPr>
          <w:rFonts w:hint="cs"/>
          <w:rtl/>
          <w:lang w:val="he-IL"/>
        </w:rPr>
        <w:t>כאן: "</w:t>
      </w:r>
      <w:r w:rsidRPr="0085143B">
        <w:rPr>
          <w:rtl/>
          <w:lang w:val="he-IL"/>
        </w:rPr>
        <w:t>אמרו חכמים</w:t>
      </w:r>
      <w:r>
        <w:rPr>
          <w:rFonts w:hint="cs"/>
          <w:rtl/>
          <w:lang w:val="he-IL"/>
        </w:rPr>
        <w:t>:</w:t>
      </w:r>
      <w:r w:rsidRPr="0085143B">
        <w:rPr>
          <w:rtl/>
          <w:lang w:val="he-IL"/>
        </w:rPr>
        <w:t xml:space="preserve"> כל הלמד תורה מרב אחד, אינו רואה סימן ברכה לעולם. במה דברים אמורים, בסברא, שראוי לו ללמוד סברתו וחריפותו שלזה, וסברתו וחריפותו שלזה</w:t>
      </w:r>
      <w:r>
        <w:rPr>
          <w:rFonts w:hint="cs"/>
          <w:rtl/>
          <w:lang w:val="he-IL"/>
        </w:rPr>
        <w:t>.</w:t>
      </w:r>
      <w:r w:rsidRPr="0085143B">
        <w:rPr>
          <w:rtl/>
          <w:lang w:val="he-IL"/>
        </w:rPr>
        <w:t xml:space="preserve"> אבל הקבלה מוטב לו ללמוד מרב אחד, כדי שלא יחלק לשונו, שמרגיל לשונו שלזה ולשונו שלזה ומתבלבל</w:t>
      </w:r>
      <w:r>
        <w:rPr>
          <w:rFonts w:hint="cs"/>
          <w:rtl/>
          <w:lang w:val="he-IL"/>
        </w:rPr>
        <w:t xml:space="preserve">". כך </w:t>
      </w:r>
      <w:r w:rsidR="004A4BBF">
        <w:rPr>
          <w:rFonts w:hint="cs"/>
          <w:rtl/>
          <w:lang w:val="he-IL"/>
        </w:rPr>
        <w:t>מ</w:t>
      </w:r>
      <w:r>
        <w:rPr>
          <w:rFonts w:hint="cs"/>
          <w:rtl/>
          <w:lang w:val="he-IL"/>
        </w:rPr>
        <w:t xml:space="preserve">סכימים רבים, אבל </w:t>
      </w:r>
      <w:r w:rsidR="00666FA6">
        <w:rPr>
          <w:rFonts w:hint="cs"/>
          <w:rtl/>
          <w:lang w:val="he-IL"/>
        </w:rPr>
        <w:t>יש לזכור ש</w:t>
      </w:r>
      <w:r>
        <w:rPr>
          <w:rFonts w:hint="cs"/>
          <w:rtl/>
          <w:lang w:val="he-IL"/>
        </w:rPr>
        <w:t>הסברה וההסקות הלוגיות בנויות על הנוסח.</w:t>
      </w:r>
    </w:p>
  </w:footnote>
  <w:footnote w:id="11">
    <w:p w14:paraId="3528CD1B" w14:textId="77777777" w:rsidR="0079086A" w:rsidRDefault="0079086A" w:rsidP="000344A5">
      <w:pPr>
        <w:pStyle w:val="a3"/>
        <w:rPr>
          <w:rFonts w:hint="cs"/>
          <w:rtl/>
        </w:rPr>
      </w:pPr>
      <w:r>
        <w:rPr>
          <w:rStyle w:val="a5"/>
        </w:rPr>
        <w:footnoteRef/>
      </w:r>
      <w:r>
        <w:rPr>
          <w:rtl/>
        </w:rPr>
        <w:t xml:space="preserve"> </w:t>
      </w:r>
      <w:r>
        <w:rPr>
          <w:rFonts w:hint="cs"/>
          <w:rtl/>
          <w:lang w:val="he-IL"/>
        </w:rPr>
        <w:t xml:space="preserve">מדובר כאן ברבי מאיר תלמידם של שני גדולי הדור ובעלי הפלוגתא: ר' עקיבא ור' ישמעאל. ר' מאיר היה סופר סתם (לבלר) ושמע דעות שונות משני רבותיו (בשתי גרסאות שונות בגמרא) אם נכון להטיל סם בשם קנקנתום לתוך הדיו (סם שמחזק את הכתוב אבל מקשה מאד על מחיקה במקרה של צורך בתיקון) בכתיבת ספר תורה, תפילין ומזוזות. אגב הדיון בנושא הקנקנתום נדרשת הגמרא גם לכך שר' מאיר שימש שני תלמידי חכמים ושואלת: הכיצד? ותשובתה היא שמתחילה הלך ר' מאיר ללמוד אצל ר' עקיבא ולא ירד לסוף דעתו (הוא ר' מאיר שאח"כ אמרו עליו חבריו שאינם יכולים לעמוד על סוף דעתו, המשך הגמרא שם בעמוד ב). לפיכך הלך אצל ר' ישמעאל שם "גמר גמרא" (כרב חסדא לעיל, אולי </w:t>
      </w:r>
      <w:r w:rsidR="000344A5">
        <w:rPr>
          <w:rFonts w:hint="cs"/>
          <w:rtl/>
          <w:lang w:val="he-IL"/>
        </w:rPr>
        <w:t xml:space="preserve">זה </w:t>
      </w:r>
      <w:r>
        <w:rPr>
          <w:rFonts w:hint="cs"/>
          <w:rtl/>
          <w:lang w:val="he-IL"/>
        </w:rPr>
        <w:t xml:space="preserve">המקור לרב חסדא) ואח"כ חזר לסבור סברא אצל ר' עקיבא. </w:t>
      </w:r>
      <w:r w:rsidR="000344A5">
        <w:rPr>
          <w:rFonts w:hint="cs"/>
          <w:rtl/>
          <w:lang w:val="he-IL"/>
        </w:rPr>
        <w:t xml:space="preserve">הם ר' ישמעאל ור' עקיבא שנחלקו בקריאת פשוטם של הכתובים! ראה דברינו </w:t>
      </w:r>
      <w:hyperlink r:id="rId2" w:history="1">
        <w:r w:rsidR="000344A5" w:rsidRPr="000344A5">
          <w:rPr>
            <w:rStyle w:val="Hyperlink"/>
            <w:rFonts w:hint="cs"/>
            <w:rtl/>
            <w:lang w:val="he-IL"/>
          </w:rPr>
          <w:t>דברה תורה כלשון בני אדם</w:t>
        </w:r>
      </w:hyperlink>
      <w:r w:rsidR="000344A5">
        <w:rPr>
          <w:rFonts w:hint="cs"/>
          <w:rtl/>
          <w:lang w:val="he-IL"/>
        </w:rPr>
        <w:t xml:space="preserve"> בפרשת נשא. </w:t>
      </w:r>
      <w:r>
        <w:rPr>
          <w:rFonts w:hint="cs"/>
          <w:rtl/>
          <w:lang w:val="he-IL"/>
        </w:rPr>
        <w:t>ולהלן נראה עוד את ר' מאיר בציטוטים משמו לכאן ולכאן.</w:t>
      </w:r>
    </w:p>
  </w:footnote>
  <w:footnote w:id="12">
    <w:p w14:paraId="79516517" w14:textId="77777777" w:rsidR="00A51D2E" w:rsidRDefault="00A51D2E" w:rsidP="004A4BBF">
      <w:pPr>
        <w:pStyle w:val="a3"/>
        <w:rPr>
          <w:rFonts w:hint="cs"/>
          <w:rtl/>
        </w:rPr>
      </w:pPr>
      <w:r>
        <w:rPr>
          <w:rStyle w:val="a5"/>
        </w:rPr>
        <w:footnoteRef/>
      </w:r>
      <w:r>
        <w:rPr>
          <w:rtl/>
        </w:rPr>
        <w:t xml:space="preserve"> </w:t>
      </w:r>
      <w:r>
        <w:rPr>
          <w:rFonts w:hint="cs"/>
          <w:rtl/>
          <w:lang w:val="he-IL"/>
        </w:rPr>
        <w:t>גם במקור זה, הדיון על לימוד מרב אחד בהשוואה ללימוד מרבנים הרבה, אליו נגיע בפיסקה הבאה, משולב ב</w:t>
      </w:r>
      <w:r w:rsidR="004A4BBF">
        <w:rPr>
          <w:rFonts w:hint="cs"/>
          <w:rtl/>
          <w:lang w:val="he-IL"/>
        </w:rPr>
        <w:t xml:space="preserve">מידות </w:t>
      </w:r>
      <w:r>
        <w:rPr>
          <w:rFonts w:hint="cs"/>
          <w:rtl/>
          <w:lang w:val="he-IL"/>
        </w:rPr>
        <w:t>ותכונות אחר</w:t>
      </w:r>
      <w:r w:rsidR="004A4BBF">
        <w:rPr>
          <w:rFonts w:hint="cs"/>
          <w:rtl/>
          <w:lang w:val="he-IL"/>
        </w:rPr>
        <w:t xml:space="preserve">ות הקשורות </w:t>
      </w:r>
      <w:r>
        <w:rPr>
          <w:rFonts w:hint="cs"/>
          <w:rtl/>
          <w:lang w:val="he-IL"/>
        </w:rPr>
        <w:t>בלימוד התורה. כאן, מדובר בהקפדה על דיוק הלשון בתוספת נתינת סימנים לסוגיות. וכפירוש רש"י: "</w:t>
      </w:r>
      <w:r w:rsidRPr="00247DD8">
        <w:rPr>
          <w:rtl/>
          <w:lang w:val="he-IL"/>
        </w:rPr>
        <w:t>דדייקי לישנא - לחזר באותו לשון שהיו שומעין מרבן</w:t>
      </w:r>
      <w:r>
        <w:rPr>
          <w:rFonts w:hint="cs"/>
          <w:rtl/>
          <w:lang w:val="he-IL"/>
        </w:rPr>
        <w:t>.</w:t>
      </w:r>
      <w:r w:rsidRPr="00247DD8">
        <w:rPr>
          <w:rtl/>
          <w:lang w:val="he-IL"/>
        </w:rPr>
        <w:t xml:space="preserve"> ועל ידי שהיו שומעין על פי שמועה אחר שמועה</w:t>
      </w:r>
      <w:r>
        <w:rPr>
          <w:rFonts w:hint="cs"/>
          <w:rtl/>
          <w:lang w:val="he-IL"/>
        </w:rPr>
        <w:t>,</w:t>
      </w:r>
      <w:r w:rsidRPr="00247DD8">
        <w:rPr>
          <w:rtl/>
          <w:lang w:val="he-IL"/>
        </w:rPr>
        <w:t xml:space="preserve"> היו נותנין בהן סימן זו אחר זו, ומתוך כך שהיו מדקדקים בלשון - יודעין להניח סימנין נאין, ואינן משתכחין מהן</w:t>
      </w:r>
      <w:r>
        <w:rPr>
          <w:rFonts w:hint="cs"/>
          <w:rtl/>
          <w:lang w:val="he-IL"/>
        </w:rPr>
        <w:t>". ראה גם סיום הקטע בגמרא עבודה זרה לעיל: "כי היכי דלא ליפלוג לישני" והשווה עם "הקפידו על לשונם" כאן.</w:t>
      </w:r>
    </w:p>
  </w:footnote>
  <w:footnote w:id="13">
    <w:p w14:paraId="42A00CDB" w14:textId="77777777" w:rsidR="00A51D2E" w:rsidRDefault="00A51D2E" w:rsidP="000E6F1C">
      <w:pPr>
        <w:pStyle w:val="a3"/>
      </w:pPr>
      <w:r>
        <w:rPr>
          <w:rStyle w:val="a5"/>
        </w:rPr>
        <w:footnoteRef/>
      </w:r>
      <w:r>
        <w:rPr>
          <w:rtl/>
        </w:rPr>
        <w:t xml:space="preserve"> </w:t>
      </w:r>
      <w:r>
        <w:rPr>
          <w:rFonts w:hint="cs"/>
          <w:rtl/>
        </w:rPr>
        <w:t>מפרש</w:t>
      </w:r>
      <w:r w:rsidRPr="00247DD8">
        <w:rPr>
          <w:rtl/>
        </w:rPr>
        <w:t xml:space="preserve"> רש"י: "היו שומעין מזה בלשון זה, ומזה בלשון אחר, אף על פי ששניהם אחד - שינוי לשון מבלבלן ומשכחן".</w:t>
      </w:r>
      <w:r>
        <w:rPr>
          <w:rFonts w:hint="cs"/>
          <w:rtl/>
        </w:rPr>
        <w:t xml:space="preserve"> משמע, יש קשר בין הקטע הקודם של "דייקי לישנא" ובין לשון רש"י כאן: "שינוי לשון היה מבלבלן ומשכחן". ואנו חוזרים לגמרא בעבודה זרה על חשיבות הגריסה והגמירה לפני ה</w:t>
      </w:r>
      <w:r w:rsidR="00FC3EB8">
        <w:rPr>
          <w:rFonts w:hint="cs"/>
          <w:rtl/>
        </w:rPr>
        <w:t>ע</w:t>
      </w:r>
      <w:r>
        <w:rPr>
          <w:rFonts w:hint="cs"/>
          <w:rtl/>
        </w:rPr>
        <w:t>יון והסברה (והטחינה)</w:t>
      </w:r>
      <w:r w:rsidR="000E6F1C">
        <w:rPr>
          <w:rFonts w:hint="cs"/>
          <w:rtl/>
        </w:rPr>
        <w:t xml:space="preserve"> </w:t>
      </w:r>
      <w:r w:rsidR="000E6F1C">
        <w:rPr>
          <w:rtl/>
        </w:rPr>
        <w:t>–</w:t>
      </w:r>
      <w:r w:rsidR="000E6F1C">
        <w:rPr>
          <w:rFonts w:hint="cs"/>
          <w:rtl/>
        </w:rPr>
        <w:t xml:space="preserve"> הערה 10 </w:t>
      </w:r>
      <w:r>
        <w:rPr>
          <w:rFonts w:hint="cs"/>
          <w:rtl/>
        </w:rPr>
        <w:t xml:space="preserve">לעיל. </w:t>
      </w:r>
      <w:hyperlink r:id="rId3" w:history="1">
        <w:r w:rsidRPr="00D31D58">
          <w:rPr>
            <w:rStyle w:val="Hyperlink"/>
            <w:rFonts w:hint="cs"/>
            <w:rtl/>
          </w:rPr>
          <w:t>במ</w:t>
        </w:r>
        <w:r w:rsidRPr="00D31D58">
          <w:rPr>
            <w:rStyle w:val="Hyperlink"/>
            <w:rFonts w:hint="cs"/>
            <w:rtl/>
          </w:rPr>
          <w:t>א</w:t>
        </w:r>
        <w:r w:rsidRPr="00D31D58">
          <w:rPr>
            <w:rStyle w:val="Hyperlink"/>
            <w:rFonts w:hint="cs"/>
            <w:rtl/>
          </w:rPr>
          <w:t>מר של הרב א</w:t>
        </w:r>
        <w:r w:rsidRPr="00D31D58">
          <w:rPr>
            <w:rStyle w:val="Hyperlink"/>
            <w:rFonts w:hint="cs"/>
            <w:rtl/>
          </w:rPr>
          <w:t>ב</w:t>
        </w:r>
        <w:r w:rsidRPr="00D31D58">
          <w:rPr>
            <w:rStyle w:val="Hyperlink"/>
            <w:rFonts w:hint="cs"/>
            <w:rtl/>
          </w:rPr>
          <w:t>רהם סתיו</w:t>
        </w:r>
      </w:hyperlink>
      <w:r>
        <w:rPr>
          <w:rFonts w:hint="cs"/>
          <w:rtl/>
        </w:rPr>
        <w:t>, הוא מציע לחבר שתי פיסקאות אלה סביב</w:t>
      </w:r>
      <w:r w:rsidRPr="00D31D58">
        <w:rPr>
          <w:rFonts w:hint="cs"/>
          <w:rtl/>
          <w:lang w:val="he-IL"/>
        </w:rPr>
        <w:t xml:space="preserve"> </w:t>
      </w:r>
      <w:r>
        <w:rPr>
          <w:rFonts w:hint="cs"/>
          <w:rtl/>
          <w:lang w:val="he-IL"/>
        </w:rPr>
        <w:t>האבחנה אם ההקפדה היא רק על התכנים (בני הגליל) או גם על הצורה והסדר (בני יהודה).</w:t>
      </w:r>
    </w:p>
  </w:footnote>
  <w:footnote w:id="14">
    <w:p w14:paraId="1119FDCF" w14:textId="77777777" w:rsidR="00A51D2E" w:rsidRDefault="00A51D2E" w:rsidP="00FC3EB8">
      <w:pPr>
        <w:pStyle w:val="a3"/>
        <w:rPr>
          <w:rFonts w:hint="cs"/>
          <w:rtl/>
        </w:rPr>
      </w:pPr>
      <w:r>
        <w:rPr>
          <w:rStyle w:val="a5"/>
        </w:rPr>
        <w:footnoteRef/>
      </w:r>
      <w:r>
        <w:rPr>
          <w:rtl/>
        </w:rPr>
        <w:t xml:space="preserve"> </w:t>
      </w:r>
      <w:r>
        <w:rPr>
          <w:rFonts w:hint="cs"/>
          <w:rtl/>
          <w:lang w:val="he-IL"/>
        </w:rPr>
        <w:t xml:space="preserve">מהו "גלו מסכתא"? פירוש שטיינזלץ מביא בשם הגאונים: "לפני תחילת הלימוד במסכת מסוימת היו מודיעים ומגלים ברבים שמסכת זו תילמד במחצית השנה הבאה והיו הכל מתכוננים ללימודה". מה שנראה מתאים אולי לשיטת הלימוד בישיבות בבל (אולי גם בישיבות ימינו), כולל מפעל </w:t>
      </w:r>
      <w:hyperlink r:id="rId4" w:history="1">
        <w:r w:rsidRPr="00DF6CAF">
          <w:rPr>
            <w:rStyle w:val="Hyperlink"/>
            <w:rFonts w:hint="cs"/>
            <w:rtl/>
            <w:lang w:val="he-IL"/>
          </w:rPr>
          <w:t>ירחי כלה</w:t>
        </w:r>
      </w:hyperlink>
      <w:r>
        <w:rPr>
          <w:rFonts w:hint="cs"/>
          <w:rtl/>
          <w:lang w:val="he-IL"/>
        </w:rPr>
        <w:t xml:space="preserve"> שהת</w:t>
      </w:r>
      <w:r w:rsidR="00FC3EB8">
        <w:rPr>
          <w:rFonts w:hint="cs"/>
          <w:rtl/>
          <w:lang w:val="he-IL"/>
        </w:rPr>
        <w:t>ח</w:t>
      </w:r>
      <w:r>
        <w:rPr>
          <w:rFonts w:hint="cs"/>
          <w:rtl/>
          <w:lang w:val="he-IL"/>
        </w:rPr>
        <w:t>דש בארץ בימינו ע"י הרב יוסף שלמה כהנמן זצ"ל ומשום מה פסק בשנים האחרונות. אבל רש"י מסביר אחרת: "</w:t>
      </w:r>
      <w:r w:rsidRPr="00BD0C4B">
        <w:rPr>
          <w:rtl/>
          <w:lang w:val="he-IL"/>
        </w:rPr>
        <w:t>דגלו מסכתא - ל</w:t>
      </w:r>
      <w:r>
        <w:rPr>
          <w:rtl/>
          <w:lang w:val="he-IL"/>
        </w:rPr>
        <w:t>ִ</w:t>
      </w:r>
      <w:r w:rsidRPr="00BD0C4B">
        <w:rPr>
          <w:rtl/>
          <w:lang w:val="he-IL"/>
        </w:rPr>
        <w:t>מ</w:t>
      </w:r>
      <w:r>
        <w:rPr>
          <w:rtl/>
          <w:lang w:val="he-IL"/>
        </w:rPr>
        <w:t>ְ</w:t>
      </w:r>
      <w:r w:rsidRPr="00BD0C4B">
        <w:rPr>
          <w:rtl/>
          <w:lang w:val="he-IL"/>
        </w:rPr>
        <w:t>דו</w:t>
      </w:r>
      <w:r>
        <w:rPr>
          <w:rtl/>
          <w:lang w:val="he-IL"/>
        </w:rPr>
        <w:t>ּ</w:t>
      </w:r>
      <w:r w:rsidRPr="00BD0C4B">
        <w:rPr>
          <w:rtl/>
          <w:lang w:val="he-IL"/>
        </w:rPr>
        <w:t xml:space="preserve"> לאחרים, כך שמעתי, לישנא אחרינא: מפרשין שמועותיהן ומדקדקים בטעמו של דבר עד שמתיישב בלבן</w:t>
      </w:r>
      <w:r>
        <w:rPr>
          <w:rFonts w:hint="cs"/>
          <w:rtl/>
          <w:lang w:val="he-IL"/>
        </w:rPr>
        <w:t>". מה שחוזר לפירושו על "דייקי לישנא" לעיל, שחזרו ושננו את הסוגיה. אולי רש"י מתאים יותר לסדר הלימוד באשכנז בתקופתו ותקופת בעלי התוספות וממשיכי דרכם</w:t>
      </w:r>
      <w:r w:rsidRPr="00BD0C4B">
        <w:rPr>
          <w:rtl/>
          <w:lang w:val="he-IL"/>
        </w:rPr>
        <w:t>.</w:t>
      </w:r>
      <w:r>
        <w:rPr>
          <w:rFonts w:hint="cs"/>
          <w:rtl/>
          <w:lang w:val="he-IL"/>
        </w:rPr>
        <w:t xml:space="preserve"> בין כך ובין כך, מסוגיה זו עולה יתרון ברור ללימוד מרב אחד, אולי גם כחלק מזלזול בני יהודה בבני הגליל שמצאנו במספר מקומות.</w:t>
      </w:r>
    </w:p>
  </w:footnote>
  <w:footnote w:id="15">
    <w:p w14:paraId="2D2AB648" w14:textId="77777777" w:rsidR="00A51D2E" w:rsidRDefault="00A51D2E" w:rsidP="000E6F1C">
      <w:pPr>
        <w:pStyle w:val="a3"/>
        <w:rPr>
          <w:rFonts w:hint="cs"/>
        </w:rPr>
      </w:pPr>
      <w:r>
        <w:rPr>
          <w:rStyle w:val="a5"/>
        </w:rPr>
        <w:footnoteRef/>
      </w:r>
      <w:r>
        <w:rPr>
          <w:rtl/>
        </w:rPr>
        <w:t xml:space="preserve"> </w:t>
      </w:r>
      <w:r>
        <w:rPr>
          <w:rFonts w:hint="cs"/>
          <w:rtl/>
        </w:rPr>
        <w:t xml:space="preserve">הגמרא שם </w:t>
      </w:r>
      <w:r w:rsidR="00574683">
        <w:rPr>
          <w:rFonts w:hint="cs"/>
          <w:rtl/>
        </w:rPr>
        <w:t xml:space="preserve">(יח ע"ב) </w:t>
      </w:r>
      <w:r>
        <w:rPr>
          <w:rFonts w:hint="cs"/>
          <w:rtl/>
        </w:rPr>
        <w:t>מספרת על ר' זירא (או זעירא) שעלה מבבל לארץ ישראל ולא החמיר בדין "מוגמרת" בשחיטה (ראה שם הגדרת העניין) ושאלו אותו איך אתה לא מחמיר כמנהג רב ושמואל שניים מגדולי אמוראי בבל (משם בא ר' זירא)</w:t>
      </w:r>
      <w:r w:rsidR="000E6F1C">
        <w:rPr>
          <w:rFonts w:hint="cs"/>
          <w:rtl/>
        </w:rPr>
        <w:t>?</w:t>
      </w:r>
      <w:r>
        <w:rPr>
          <w:rFonts w:hint="cs"/>
          <w:rtl/>
        </w:rPr>
        <w:t xml:space="preserve"> הוא עונה להם ששמועה זו שרב ושמואל מחמירים במוגמרת מצוטטת בארץ ישראל ע"י </w:t>
      </w:r>
      <w:r w:rsidR="00574683">
        <w:rPr>
          <w:rFonts w:hint="cs"/>
          <w:rtl/>
        </w:rPr>
        <w:t xml:space="preserve">רב </w:t>
      </w:r>
      <w:r w:rsidRPr="00185820">
        <w:rPr>
          <w:rtl/>
          <w:lang w:val="he-IL"/>
        </w:rPr>
        <w:t xml:space="preserve">יוסף בר חייא, </w:t>
      </w:r>
      <w:r>
        <w:rPr>
          <w:rFonts w:hint="cs"/>
          <w:rtl/>
          <w:lang w:val="he-IL"/>
        </w:rPr>
        <w:t>והוא לא מדייק משום שלמד ממספר מורי הלכה: "</w:t>
      </w:r>
      <w:r w:rsidRPr="00185820">
        <w:rPr>
          <w:rtl/>
          <w:lang w:val="he-IL"/>
        </w:rPr>
        <w:t>מכולי עלמא גמיר</w:t>
      </w:r>
      <w:r>
        <w:rPr>
          <w:rFonts w:hint="cs"/>
          <w:rtl/>
          <w:lang w:val="he-IL"/>
        </w:rPr>
        <w:t>"</w:t>
      </w:r>
      <w:r w:rsidRPr="00185820">
        <w:rPr>
          <w:rtl/>
          <w:lang w:val="he-IL"/>
        </w:rPr>
        <w:t>.</w:t>
      </w:r>
      <w:r>
        <w:rPr>
          <w:rFonts w:hint="cs"/>
          <w:rtl/>
        </w:rPr>
        <w:t xml:space="preserve"> וכפירוש רש"י שם: "</w:t>
      </w:r>
      <w:r>
        <w:rPr>
          <w:rtl/>
        </w:rPr>
        <w:t>ושמא שמע דבר מפי אחר שלא דקדק בדברים כמו שנאמרו</w:t>
      </w:r>
      <w:r>
        <w:rPr>
          <w:rFonts w:hint="cs"/>
          <w:rtl/>
        </w:rPr>
        <w:t>".</w:t>
      </w:r>
      <w:r>
        <w:rPr>
          <w:rtl/>
        </w:rPr>
        <w:t xml:space="preserve"> </w:t>
      </w:r>
      <w:r>
        <w:rPr>
          <w:rFonts w:hint="cs"/>
          <w:rtl/>
        </w:rPr>
        <w:t xml:space="preserve"> </w:t>
      </w:r>
    </w:p>
  </w:footnote>
  <w:footnote w:id="16">
    <w:p w14:paraId="5A9FB7F4" w14:textId="77777777" w:rsidR="00A51D2E" w:rsidRDefault="00A51D2E" w:rsidP="00A51D2E">
      <w:pPr>
        <w:pStyle w:val="a3"/>
        <w:rPr>
          <w:rFonts w:hint="cs"/>
          <w:rtl/>
        </w:rPr>
      </w:pPr>
      <w:r>
        <w:rPr>
          <w:rStyle w:val="a5"/>
        </w:rPr>
        <w:footnoteRef/>
      </w:r>
      <w:r>
        <w:rPr>
          <w:rtl/>
        </w:rPr>
        <w:t xml:space="preserve"> </w:t>
      </w:r>
      <w:r w:rsidRPr="00185820">
        <w:rPr>
          <w:rtl/>
          <w:lang w:val="he-IL"/>
        </w:rPr>
        <w:t xml:space="preserve">רב יוסף </w:t>
      </w:r>
      <w:r>
        <w:rPr>
          <w:rFonts w:hint="cs"/>
          <w:rtl/>
          <w:lang w:val="he-IL"/>
        </w:rPr>
        <w:t>בר חייא הקפיד על דברים אלה של ר' זירא וטען שהוא למד זאת מפי רב מסוים: "</w:t>
      </w:r>
      <w:r w:rsidRPr="00185820">
        <w:rPr>
          <w:rtl/>
          <w:lang w:val="he-IL"/>
        </w:rPr>
        <w:t>אנא מכולי עלמא גמירנא? אנא מרב יהודה גמירנא</w:t>
      </w:r>
      <w:r>
        <w:rPr>
          <w:rFonts w:hint="cs"/>
          <w:rtl/>
          <w:lang w:val="he-IL"/>
        </w:rPr>
        <w:t xml:space="preserve">!". </w:t>
      </w:r>
      <w:r>
        <w:rPr>
          <w:rFonts w:hint="cs"/>
          <w:rtl/>
        </w:rPr>
        <w:t>מטיבי לכת יעיינו שם בסוגיה ובמפרשים.</w:t>
      </w:r>
    </w:p>
  </w:footnote>
  <w:footnote w:id="17">
    <w:p w14:paraId="3C60F6A4" w14:textId="77777777" w:rsidR="00A51D2E" w:rsidRDefault="00A51D2E" w:rsidP="000E6F1C">
      <w:pPr>
        <w:pStyle w:val="a3"/>
        <w:rPr>
          <w:rFonts w:hint="cs"/>
          <w:rtl/>
        </w:rPr>
      </w:pPr>
      <w:r>
        <w:rPr>
          <w:rStyle w:val="a5"/>
        </w:rPr>
        <w:footnoteRef/>
      </w:r>
      <w:r>
        <w:rPr>
          <w:rtl/>
        </w:rPr>
        <w:t xml:space="preserve"> </w:t>
      </w:r>
      <w:r>
        <w:rPr>
          <w:rFonts w:hint="cs"/>
          <w:rtl/>
          <w:lang w:val="he-IL"/>
        </w:rPr>
        <w:t>פירוש המאירי משלב בין הסוגיה כאן בעירובין ממנה משתמע שעדיף ללמוד מרב אחד ובין הסוגיה בעבודה זרה שם ראינו שעדיף ללמוד ממספר רבנים. שילוב זה נחוץ מאד משום ששתי הדעות המנוגדות נוקטות לשון מאד קיצונית. הדעה המצדדת ברב אחד מכנה את הלומדים ממספר רבנים: "לא נתקיימה תורתם"; ומנגד, הדעה שעדיף ללמוד ממספר רבנים מכנה את הלומד מרב אחד "</w:t>
      </w:r>
      <w:r w:rsidRPr="00C31E71">
        <w:rPr>
          <w:rtl/>
          <w:lang w:val="he-IL"/>
        </w:rPr>
        <w:t>אינו רואה סימן ברכה לעולם</w:t>
      </w:r>
      <w:r>
        <w:rPr>
          <w:rFonts w:hint="cs"/>
          <w:rtl/>
          <w:lang w:val="he-IL"/>
        </w:rPr>
        <w:t xml:space="preserve">". ולצד כל זאת ראינו את הדעה שאין אדם למד אלא ממקום שלבו חפץ. אז אולי אין טעם לא באמירה קיצונית זו ולא בזו. פירוש המאירי מזכיר שהפתרון כבר מצוי בגמרא עבודה זרה בהבחנה שכבר הזכרנו בין שינון הגמרא (הגרסה) ובין עיון וסברה. וכך גם מסכם </w:t>
      </w:r>
      <w:r w:rsidRPr="003C10BE">
        <w:rPr>
          <w:rtl/>
          <w:lang w:val="he-IL"/>
        </w:rPr>
        <w:t xml:space="preserve">תוספות הרא"ש </w:t>
      </w:r>
      <w:r>
        <w:rPr>
          <w:rFonts w:hint="cs"/>
          <w:rtl/>
          <w:lang w:val="he-IL"/>
        </w:rPr>
        <w:t>כאן: "</w:t>
      </w:r>
      <w:r w:rsidRPr="003C10BE">
        <w:rPr>
          <w:rtl/>
          <w:lang w:val="he-IL"/>
        </w:rPr>
        <w:t>לגירסא עדיף מחד רבא שלא יתבלבל בלשון שניהם</w:t>
      </w:r>
      <w:r>
        <w:rPr>
          <w:rFonts w:hint="cs"/>
          <w:rtl/>
          <w:lang w:val="he-IL"/>
        </w:rPr>
        <w:t>,</w:t>
      </w:r>
      <w:r w:rsidRPr="003C10BE">
        <w:rPr>
          <w:rtl/>
          <w:lang w:val="he-IL"/>
        </w:rPr>
        <w:t xml:space="preserve"> אבל למסבר אמרינן בפ"ק דע"ז הלמד תורה מרב אחד אינו רואה סימן ברכה לעולם</w:t>
      </w:r>
      <w:r>
        <w:rPr>
          <w:rFonts w:hint="cs"/>
          <w:rtl/>
          <w:lang w:val="he-IL"/>
        </w:rPr>
        <w:t xml:space="preserve">". </w:t>
      </w:r>
      <w:r w:rsidR="000E6F1C">
        <w:rPr>
          <w:rFonts w:hint="cs"/>
          <w:rtl/>
          <w:lang w:val="he-IL"/>
        </w:rPr>
        <w:t>ו</w:t>
      </w:r>
      <w:r>
        <w:rPr>
          <w:rFonts w:hint="cs"/>
          <w:rtl/>
          <w:lang w:val="he-IL"/>
        </w:rPr>
        <w:t xml:space="preserve">בתווך משלב המאירי גם את הגמרא </w:t>
      </w:r>
      <w:r w:rsidR="004A4BBF">
        <w:rPr>
          <w:rFonts w:hint="cs"/>
          <w:rtl/>
          <w:lang w:val="he-IL"/>
        </w:rPr>
        <w:t xml:space="preserve">ממסכת חולין בדין מוגמרת, </w:t>
      </w:r>
      <w:r>
        <w:rPr>
          <w:rFonts w:hint="cs"/>
          <w:rtl/>
          <w:lang w:val="he-IL"/>
        </w:rPr>
        <w:t xml:space="preserve">שהסברנו בקצרה בהערות הקודמות. אם יורשה לנו להעיר, </w:t>
      </w:r>
      <w:r w:rsidR="004A4BBF">
        <w:rPr>
          <w:rFonts w:hint="cs"/>
          <w:rtl/>
          <w:lang w:val="he-IL"/>
        </w:rPr>
        <w:t>שם</w:t>
      </w:r>
      <w:r>
        <w:rPr>
          <w:rFonts w:hint="cs"/>
          <w:rtl/>
          <w:lang w:val="he-IL"/>
        </w:rPr>
        <w:t xml:space="preserve"> מדובר בפסיקת הלכה</w:t>
      </w:r>
      <w:r w:rsidR="00814B82">
        <w:rPr>
          <w:rFonts w:hint="cs"/>
          <w:rtl/>
          <w:lang w:val="he-IL"/>
        </w:rPr>
        <w:t>, כפי שנראה להלן במשנה</w:t>
      </w:r>
      <w:r>
        <w:rPr>
          <w:rFonts w:hint="cs"/>
          <w:rtl/>
          <w:lang w:val="he-IL"/>
        </w:rPr>
        <w:t xml:space="preserve">! ודבר זה אכן צריך שיהיה בשיטה מסוימת וברורה. יש כאן שלוש קומות: לימוד ראשוני ובסיסי של "גמירי" </w:t>
      </w:r>
      <w:r>
        <w:rPr>
          <w:rtl/>
          <w:lang w:val="he-IL"/>
        </w:rPr>
        <w:t>–</w:t>
      </w:r>
      <w:r>
        <w:rPr>
          <w:rFonts w:hint="cs"/>
          <w:rtl/>
          <w:lang w:val="he-IL"/>
        </w:rPr>
        <w:t xml:space="preserve"> מרב אחד. הרחבה בסברה ופלפול </w:t>
      </w:r>
      <w:r>
        <w:rPr>
          <w:rtl/>
          <w:lang w:val="he-IL"/>
        </w:rPr>
        <w:t>–</w:t>
      </w:r>
      <w:r>
        <w:rPr>
          <w:rFonts w:hint="cs"/>
          <w:rtl/>
          <w:lang w:val="he-IL"/>
        </w:rPr>
        <w:t xml:space="preserve"> מרבנים הרבה. אבל הלכה למעשה </w:t>
      </w:r>
      <w:r>
        <w:rPr>
          <w:rtl/>
          <w:lang w:val="he-IL"/>
        </w:rPr>
        <w:t>–</w:t>
      </w:r>
      <w:r>
        <w:rPr>
          <w:rFonts w:hint="cs"/>
          <w:rtl/>
          <w:lang w:val="he-IL"/>
        </w:rPr>
        <w:t xml:space="preserve"> שוב מרב אחד, מבית מדרש מסוים. וצריך עיון נוסף.</w:t>
      </w:r>
    </w:p>
  </w:footnote>
  <w:footnote w:id="18">
    <w:p w14:paraId="6EE2B3BD" w14:textId="77777777" w:rsidR="00A51D2E" w:rsidRDefault="00A51D2E" w:rsidP="00836685">
      <w:pPr>
        <w:pStyle w:val="a3"/>
        <w:rPr>
          <w:rFonts w:hint="cs"/>
          <w:rtl/>
        </w:rPr>
      </w:pPr>
      <w:r>
        <w:rPr>
          <w:rStyle w:val="a5"/>
        </w:rPr>
        <w:footnoteRef/>
      </w:r>
      <w:r>
        <w:rPr>
          <w:rtl/>
        </w:rPr>
        <w:t xml:space="preserve"> </w:t>
      </w:r>
      <w:r>
        <w:rPr>
          <w:rFonts w:hint="cs"/>
          <w:rtl/>
          <w:lang w:val="he-IL"/>
        </w:rPr>
        <w:t>שלושה עמודים לאחר המקור הקודם, מצויה דרשה זו מבית מדרשו של רב ענן על תלמידי החכמים שנודדים ממקום למקום ללמוד תורה ומקיימים מאמר חכמים: "הוי גולה למקום תורה</w:t>
      </w:r>
      <w:r w:rsidR="0004431F">
        <w:rPr>
          <w:rFonts w:hint="cs"/>
          <w:rtl/>
          <w:lang w:val="he-IL"/>
        </w:rPr>
        <w:t xml:space="preserve"> ואל תאמר שהיא תבוא אחריך"</w:t>
      </w:r>
      <w:r>
        <w:rPr>
          <w:rFonts w:hint="cs"/>
          <w:rtl/>
          <w:lang w:val="he-IL"/>
        </w:rPr>
        <w:t xml:space="preserve"> (אבות ד יד). ראה מקבילה בגמרא </w:t>
      </w:r>
      <w:r w:rsidRPr="00DD4273">
        <w:rPr>
          <w:rtl/>
          <w:lang w:val="he-IL"/>
        </w:rPr>
        <w:t>בבא בתרא ח ע</w:t>
      </w:r>
      <w:r>
        <w:rPr>
          <w:rFonts w:hint="cs"/>
          <w:rtl/>
          <w:lang w:val="he-IL"/>
        </w:rPr>
        <w:t>"א על הפסוק בברכת משה בפרשת וזאת הברכה: "</w:t>
      </w:r>
      <w:r w:rsidRPr="00DD4273">
        <w:rPr>
          <w:rtl/>
          <w:lang w:val="he-IL"/>
        </w:rPr>
        <w:t>והם תכו לרגלך - תני רב יוסף: אלו תלמידי חכמים, שמכתתים רגליהם מעיר לעיר וממדינה למדינה ללמוד תורה. ישא מדברותיך - לישא וליתן בדבורותיו של מקום</w:t>
      </w:r>
      <w:r>
        <w:rPr>
          <w:rFonts w:hint="cs"/>
          <w:rtl/>
          <w:lang w:val="he-IL"/>
        </w:rPr>
        <w:t>"</w:t>
      </w:r>
      <w:r w:rsidRPr="00DD4273">
        <w:rPr>
          <w:rtl/>
          <w:lang w:val="he-IL"/>
        </w:rPr>
        <w:t>.</w:t>
      </w:r>
      <w:r>
        <w:rPr>
          <w:rFonts w:hint="cs"/>
          <w:rtl/>
          <w:lang w:val="he-IL"/>
        </w:rPr>
        <w:t xml:space="preserve"> האם שני מקורות אלה קשורים לנושא שלנו? הפרשנים סבורים שכן. ראה </w:t>
      </w:r>
      <w:r w:rsidRPr="006F7FDF">
        <w:rPr>
          <w:rtl/>
          <w:lang w:val="he-IL"/>
        </w:rPr>
        <w:t xml:space="preserve">מהרש"א חידושי אגדות </w:t>
      </w:r>
      <w:r>
        <w:rPr>
          <w:rFonts w:hint="cs"/>
          <w:rtl/>
          <w:lang w:val="he-IL"/>
        </w:rPr>
        <w:t>על הדף: "</w:t>
      </w:r>
      <w:r w:rsidRPr="006F7FDF">
        <w:rPr>
          <w:rtl/>
          <w:lang w:val="he-IL"/>
        </w:rPr>
        <w:t xml:space="preserve">רוכבי אתונות אלו </w:t>
      </w:r>
      <w:r>
        <w:rPr>
          <w:rFonts w:hint="cs"/>
          <w:rtl/>
          <w:lang w:val="he-IL"/>
        </w:rPr>
        <w:t>תלמידי חכמים</w:t>
      </w:r>
      <w:r w:rsidRPr="006F7FDF">
        <w:rPr>
          <w:rtl/>
          <w:lang w:val="he-IL"/>
        </w:rPr>
        <w:t xml:space="preserve"> </w:t>
      </w:r>
      <w:r>
        <w:rPr>
          <w:rFonts w:hint="cs"/>
          <w:rtl/>
          <w:lang w:val="he-IL"/>
        </w:rPr>
        <w:t>ו</w:t>
      </w:r>
      <w:r w:rsidRPr="006F7FDF">
        <w:rPr>
          <w:rtl/>
          <w:lang w:val="he-IL"/>
        </w:rPr>
        <w:t xml:space="preserve">כו' </w:t>
      </w:r>
      <w:r>
        <w:rPr>
          <w:rFonts w:hint="cs"/>
          <w:rtl/>
          <w:lang w:val="he-IL"/>
        </w:rPr>
        <w:t xml:space="preserve">- </w:t>
      </w:r>
      <w:r w:rsidRPr="006F7FDF">
        <w:rPr>
          <w:rtl/>
          <w:lang w:val="he-IL"/>
        </w:rPr>
        <w:t>דקרא לעיל מיניה איירי בחכמי ישראל</w:t>
      </w:r>
      <w:r>
        <w:rPr>
          <w:rFonts w:hint="cs"/>
          <w:rtl/>
          <w:lang w:val="he-IL"/>
        </w:rPr>
        <w:t>:</w:t>
      </w:r>
      <w:r w:rsidRPr="006F7FDF">
        <w:rPr>
          <w:rtl/>
          <w:lang w:val="he-IL"/>
        </w:rPr>
        <w:t xml:space="preserve"> לבי לחוקקי ישראל וגו'. ואמר צחורות שעושין אותה כצהרים </w:t>
      </w:r>
      <w:r>
        <w:rPr>
          <w:rFonts w:hint="cs"/>
          <w:rtl/>
          <w:lang w:val="he-IL"/>
        </w:rPr>
        <w:t>ו</w:t>
      </w:r>
      <w:r w:rsidRPr="006F7FDF">
        <w:rPr>
          <w:rtl/>
          <w:lang w:val="he-IL"/>
        </w:rPr>
        <w:t xml:space="preserve">כו' </w:t>
      </w:r>
      <w:r>
        <w:rPr>
          <w:rFonts w:hint="cs"/>
          <w:rtl/>
          <w:lang w:val="he-IL"/>
        </w:rPr>
        <w:t xml:space="preserve">- </w:t>
      </w:r>
      <w:r w:rsidRPr="006F7FDF">
        <w:rPr>
          <w:rtl/>
          <w:lang w:val="he-IL"/>
        </w:rPr>
        <w:t>שע"י שהולכין מעיר לעיר ולומדין מהרבה רבנים יודעים למסבר טפי כדאמרי</w:t>
      </w:r>
      <w:r>
        <w:rPr>
          <w:rFonts w:hint="cs"/>
          <w:rtl/>
          <w:lang w:val="he-IL"/>
        </w:rPr>
        <w:t xml:space="preserve">נן בפרק קמא דעבודה זרה: </w:t>
      </w:r>
      <w:r w:rsidRPr="006F7FDF">
        <w:rPr>
          <w:rtl/>
          <w:lang w:val="he-IL"/>
        </w:rPr>
        <w:t>כל הלומד מרב אחד אינו רואה סימן ברכה לעולם</w:t>
      </w:r>
      <w:r>
        <w:rPr>
          <w:rFonts w:hint="cs"/>
          <w:rtl/>
          <w:lang w:val="he-IL"/>
        </w:rPr>
        <w:t xml:space="preserve">". וכך גם בפירוש </w:t>
      </w:r>
      <w:r w:rsidRPr="00DD4273">
        <w:rPr>
          <w:rtl/>
          <w:lang w:val="he-IL"/>
        </w:rPr>
        <w:t xml:space="preserve">תורת חיים </w:t>
      </w:r>
      <w:r>
        <w:rPr>
          <w:rFonts w:hint="cs"/>
          <w:rtl/>
          <w:lang w:val="he-IL"/>
        </w:rPr>
        <w:t>שמפנה מהגמרא ב</w:t>
      </w:r>
      <w:r w:rsidRPr="00DD4273">
        <w:rPr>
          <w:rtl/>
          <w:lang w:val="he-IL"/>
        </w:rPr>
        <w:t xml:space="preserve">עבודה זרה </w:t>
      </w:r>
      <w:r>
        <w:rPr>
          <w:rFonts w:hint="cs"/>
          <w:rtl/>
          <w:lang w:val="he-IL"/>
        </w:rPr>
        <w:t>לעיל לגמרא בבא בתרא</w:t>
      </w:r>
      <w:r w:rsidR="006C4BAB">
        <w:rPr>
          <w:rFonts w:hint="cs"/>
          <w:rtl/>
          <w:lang w:val="he-IL"/>
        </w:rPr>
        <w:t xml:space="preserve"> ואומר</w:t>
      </w:r>
      <w:r>
        <w:rPr>
          <w:rFonts w:hint="cs"/>
          <w:rtl/>
          <w:lang w:val="he-IL"/>
        </w:rPr>
        <w:t>: "</w:t>
      </w:r>
      <w:r w:rsidRPr="00DD4273">
        <w:rPr>
          <w:rtl/>
          <w:lang w:val="he-IL"/>
        </w:rPr>
        <w:t>כל הלומד תורה מרב אחד אינו רואה סימן ברכה וכו'. נראה דהיינו הא דאיתא בפרק קמא דבתרא והם תכו לרגליך</w:t>
      </w:r>
      <w:r w:rsidR="006C4BAB">
        <w:rPr>
          <w:rFonts w:hint="cs"/>
          <w:rtl/>
          <w:lang w:val="he-IL"/>
        </w:rPr>
        <w:t>,</w:t>
      </w:r>
      <w:r w:rsidRPr="00DD4273">
        <w:rPr>
          <w:rtl/>
          <w:lang w:val="he-IL"/>
        </w:rPr>
        <w:t xml:space="preserve"> תני רב יוסף אלו ת</w:t>
      </w:r>
      <w:r>
        <w:rPr>
          <w:rFonts w:hint="cs"/>
          <w:rtl/>
          <w:lang w:val="he-IL"/>
        </w:rPr>
        <w:t>למידי חכמים</w:t>
      </w:r>
      <w:r w:rsidRPr="00DD4273">
        <w:rPr>
          <w:rtl/>
          <w:lang w:val="he-IL"/>
        </w:rPr>
        <w:t xml:space="preserve"> שמכתתין רגליהן מעיר לעיר וממדינה למדינה ללמוד תורה</w:t>
      </w:r>
      <w:r>
        <w:rPr>
          <w:rFonts w:hint="cs"/>
          <w:rtl/>
          <w:lang w:val="he-IL"/>
        </w:rPr>
        <w:t>.</w:t>
      </w:r>
      <w:r w:rsidRPr="00DD4273">
        <w:rPr>
          <w:rtl/>
          <w:lang w:val="he-IL"/>
        </w:rPr>
        <w:t xml:space="preserve"> ישא מדברותיך לישא וליתן בדברותיו של מקום</w:t>
      </w:r>
      <w:r w:rsidR="00836685">
        <w:rPr>
          <w:rFonts w:hint="cs"/>
          <w:rtl/>
          <w:lang w:val="he-IL"/>
        </w:rPr>
        <w:t>,</w:t>
      </w:r>
      <w:r w:rsidRPr="00DD4273">
        <w:rPr>
          <w:rtl/>
          <w:lang w:val="he-IL"/>
        </w:rPr>
        <w:t xml:space="preserve"> פירוש דבשביל משא ומתן של תורה דהיינו פלפול חריפות וחידות הלב צריכין לכתת רגליהן מעיר לעיר מרב לרב דסברא לא סגי ללמוד מרב אחד</w:t>
      </w:r>
      <w:r>
        <w:rPr>
          <w:rFonts w:hint="cs"/>
          <w:rtl/>
          <w:lang w:val="he-IL"/>
        </w:rPr>
        <w:t>". לימוד תורה ורסטילי, "שבעים פנים לתורה", מושג בעבודת רגליים. אגב, מהמשך עיון בדף שם עולה שסוגיה זו היא כמעט העתק של הסוגיה בעבודה זרה לעיל ויוצרת משקל נגד לסוגיה בעירובין שלושה עמודים קודם.</w:t>
      </w:r>
    </w:p>
  </w:footnote>
  <w:footnote w:id="19">
    <w:p w14:paraId="0A16426A" w14:textId="77777777" w:rsidR="009B7011" w:rsidRDefault="009B7011" w:rsidP="00836685">
      <w:pPr>
        <w:pStyle w:val="a3"/>
        <w:rPr>
          <w:rFonts w:hint="cs"/>
          <w:rtl/>
        </w:rPr>
      </w:pPr>
      <w:r>
        <w:rPr>
          <w:rStyle w:val="a5"/>
        </w:rPr>
        <w:footnoteRef/>
      </w:r>
      <w:r>
        <w:rPr>
          <w:rtl/>
        </w:rPr>
        <w:t xml:space="preserve"> </w:t>
      </w:r>
      <w:r>
        <w:rPr>
          <w:rFonts w:hint="cs"/>
          <w:rtl/>
        </w:rPr>
        <w:t xml:space="preserve">הלכנו בסדר הפוך, פתחנו בגמרא ורק כאן הגענו למשנה. זאת, משום שפרשני המשנה </w:t>
      </w:r>
      <w:r w:rsidR="00814B82">
        <w:rPr>
          <w:rFonts w:hint="cs"/>
          <w:rtl/>
        </w:rPr>
        <w:t>ומדרשים</w:t>
      </w:r>
      <w:r>
        <w:rPr>
          <w:rFonts w:hint="cs"/>
          <w:rtl/>
        </w:rPr>
        <w:t xml:space="preserve"> כמו </w:t>
      </w:r>
      <w:r w:rsidR="00814B82">
        <w:rPr>
          <w:rFonts w:hint="cs"/>
          <w:rtl/>
        </w:rPr>
        <w:t xml:space="preserve">אבות דרבי נתן הם מאוחרים לתלמוד ושואבים ממנו. </w:t>
      </w:r>
      <w:r w:rsidR="00D328EB">
        <w:rPr>
          <w:rFonts w:hint="cs"/>
          <w:rtl/>
        </w:rPr>
        <w:t xml:space="preserve">התוצאה היא </w:t>
      </w:r>
      <w:r w:rsidR="00836685">
        <w:rPr>
          <w:rFonts w:hint="cs"/>
          <w:rtl/>
        </w:rPr>
        <w:t xml:space="preserve">שהדף בנוי </w:t>
      </w:r>
      <w:r w:rsidR="00D328EB">
        <w:rPr>
          <w:rFonts w:hint="cs"/>
          <w:rtl/>
        </w:rPr>
        <w:t>'רצוא ושוב'</w:t>
      </w:r>
      <w:r w:rsidR="00836685">
        <w:rPr>
          <w:rFonts w:hint="cs"/>
          <w:rtl/>
        </w:rPr>
        <w:t>, ו</w:t>
      </w:r>
      <w:r w:rsidR="00D328EB">
        <w:rPr>
          <w:rFonts w:hint="cs"/>
          <w:rtl/>
        </w:rPr>
        <w:t xml:space="preserve">הדברים </w:t>
      </w:r>
      <w:r w:rsidR="006C4BAB">
        <w:rPr>
          <w:rFonts w:hint="cs"/>
          <w:rtl/>
        </w:rPr>
        <w:t xml:space="preserve">חוזרים </w:t>
      </w:r>
      <w:r w:rsidR="00D328EB">
        <w:rPr>
          <w:rFonts w:hint="cs"/>
          <w:rtl/>
        </w:rPr>
        <w:t>על עצמם במידה מסוימת</w:t>
      </w:r>
      <w:r w:rsidR="00814B82">
        <w:rPr>
          <w:rFonts w:hint="cs"/>
          <w:rtl/>
        </w:rPr>
        <w:t>.</w:t>
      </w:r>
    </w:p>
  </w:footnote>
  <w:footnote w:id="20">
    <w:p w14:paraId="12FE8D97" w14:textId="77777777" w:rsidR="00F45E95" w:rsidRDefault="00F45E95" w:rsidP="006C4BAB">
      <w:pPr>
        <w:pStyle w:val="a3"/>
        <w:rPr>
          <w:rFonts w:hint="cs"/>
          <w:rtl/>
        </w:rPr>
      </w:pPr>
      <w:r>
        <w:rPr>
          <w:rStyle w:val="a5"/>
        </w:rPr>
        <w:footnoteRef/>
      </w:r>
      <w:r>
        <w:rPr>
          <w:rtl/>
        </w:rPr>
        <w:t xml:space="preserve"> </w:t>
      </w:r>
      <w:r>
        <w:rPr>
          <w:rFonts w:hint="cs"/>
          <w:rtl/>
          <w:lang w:val="he-IL"/>
        </w:rPr>
        <w:t>ביטוי זה חוזר בהמשך הפרק, ב</w:t>
      </w:r>
      <w:r w:rsidRPr="009B7011">
        <w:rPr>
          <w:rtl/>
          <w:lang w:val="he-IL"/>
        </w:rPr>
        <w:t>משנה טז</w:t>
      </w:r>
      <w:r>
        <w:rPr>
          <w:rFonts w:hint="cs"/>
          <w:rtl/>
          <w:lang w:val="he-IL"/>
        </w:rPr>
        <w:t>: "</w:t>
      </w:r>
      <w:r w:rsidRPr="009B7011">
        <w:rPr>
          <w:rtl/>
          <w:lang w:val="he-IL"/>
        </w:rPr>
        <w:t>רבן גמליאל אומר</w:t>
      </w:r>
      <w:r>
        <w:rPr>
          <w:rFonts w:hint="cs"/>
          <w:rtl/>
          <w:lang w:val="he-IL"/>
        </w:rPr>
        <w:t>:</w:t>
      </w:r>
      <w:r w:rsidRPr="009B7011">
        <w:rPr>
          <w:rtl/>
          <w:lang w:val="he-IL"/>
        </w:rPr>
        <w:t xml:space="preserve"> עשה לך רב והסתלק מן הספק ואל תרבה לעשר אומדות</w:t>
      </w:r>
      <w:r>
        <w:rPr>
          <w:rFonts w:hint="cs"/>
          <w:rtl/>
          <w:lang w:val="he-IL"/>
        </w:rPr>
        <w:t xml:space="preserve">". פרשני המשנה מדגישים את ההבדל בין שני "עשה לך רב" אלה. ראה </w:t>
      </w:r>
      <w:r w:rsidRPr="009B7011">
        <w:rPr>
          <w:rtl/>
          <w:lang w:val="he-IL"/>
        </w:rPr>
        <w:t>פירוש המשנה לרמב"ם</w:t>
      </w:r>
      <w:r>
        <w:rPr>
          <w:rFonts w:hint="cs"/>
          <w:rtl/>
          <w:lang w:val="he-IL"/>
        </w:rPr>
        <w:t xml:space="preserve">, </w:t>
      </w:r>
      <w:r w:rsidRPr="009B7011">
        <w:rPr>
          <w:rtl/>
          <w:lang w:val="he-IL"/>
        </w:rPr>
        <w:t>אבות א</w:t>
      </w:r>
      <w:r>
        <w:rPr>
          <w:rFonts w:hint="cs"/>
          <w:rtl/>
          <w:lang w:val="he-IL"/>
        </w:rPr>
        <w:t xml:space="preserve"> </w:t>
      </w:r>
      <w:r w:rsidRPr="009B7011">
        <w:rPr>
          <w:rtl/>
          <w:lang w:val="he-IL"/>
        </w:rPr>
        <w:t>טו</w:t>
      </w:r>
      <w:r>
        <w:rPr>
          <w:rFonts w:hint="cs"/>
          <w:rtl/>
          <w:lang w:val="he-IL"/>
        </w:rPr>
        <w:t>: "</w:t>
      </w:r>
      <w:r w:rsidRPr="009B7011">
        <w:rPr>
          <w:rtl/>
          <w:lang w:val="he-IL"/>
        </w:rPr>
        <w:t>זה אשר ציוה כאן בעשיית רב, אין הוא לענין הלימוד, אלא להוראת ההלכה. אמר: עשה לך איש לרב, כדי שתסמוך עליו במו</w:t>
      </w:r>
      <w:r>
        <w:rPr>
          <w:rtl/>
          <w:lang w:val="he-IL"/>
        </w:rPr>
        <w:t>תר ובאסור, ותסתלק אתה מן הספקות</w:t>
      </w:r>
      <w:r>
        <w:rPr>
          <w:rFonts w:hint="cs"/>
          <w:rtl/>
          <w:lang w:val="he-IL"/>
        </w:rPr>
        <w:t xml:space="preserve">". כך גם פירוש </w:t>
      </w:r>
      <w:r w:rsidRPr="00814B82">
        <w:rPr>
          <w:rtl/>
          <w:lang w:val="he-IL"/>
        </w:rPr>
        <w:t>ברטנורא</w:t>
      </w:r>
      <w:r>
        <w:rPr>
          <w:rFonts w:hint="cs"/>
          <w:rtl/>
          <w:lang w:val="he-IL"/>
        </w:rPr>
        <w:t>: "</w:t>
      </w:r>
      <w:r w:rsidRPr="00814B82">
        <w:rPr>
          <w:rtl/>
          <w:lang w:val="he-IL"/>
        </w:rPr>
        <w:t>עשה לך רב - לענין הוראה מ</w:t>
      </w:r>
      <w:r w:rsidR="00D328EB">
        <w:rPr>
          <w:rtl/>
          <w:lang w:val="he-IL"/>
        </w:rPr>
        <w:t>ְ</w:t>
      </w:r>
      <w:r w:rsidRPr="00814B82">
        <w:rPr>
          <w:rtl/>
          <w:lang w:val="he-IL"/>
        </w:rPr>
        <w:t>ד</w:t>
      </w:r>
      <w:r w:rsidR="00D328EB">
        <w:rPr>
          <w:rtl/>
          <w:lang w:val="he-IL"/>
        </w:rPr>
        <w:t>ַ</w:t>
      </w:r>
      <w:r w:rsidRPr="00814B82">
        <w:rPr>
          <w:rtl/>
          <w:lang w:val="he-IL"/>
        </w:rPr>
        <w:t>ב</w:t>
      </w:r>
      <w:r w:rsidR="00D328EB">
        <w:rPr>
          <w:rtl/>
          <w:lang w:val="he-IL"/>
        </w:rPr>
        <w:t>ֵּ</w:t>
      </w:r>
      <w:r w:rsidRPr="00814B82">
        <w:rPr>
          <w:rtl/>
          <w:lang w:val="he-IL"/>
        </w:rPr>
        <w:t>ר עכשיו</w:t>
      </w:r>
      <w:r w:rsidR="00D328EB">
        <w:rPr>
          <w:rFonts w:hint="cs"/>
          <w:rtl/>
          <w:lang w:val="he-IL"/>
        </w:rPr>
        <w:t>.</w:t>
      </w:r>
      <w:r w:rsidRPr="00814B82">
        <w:rPr>
          <w:rtl/>
          <w:lang w:val="he-IL"/>
        </w:rPr>
        <w:t xml:space="preserve"> אם בא דין לפניך ונסתפקת בו, עשה לך רב</w:t>
      </w:r>
      <w:r>
        <w:rPr>
          <w:rFonts w:hint="cs"/>
          <w:rtl/>
          <w:lang w:val="he-IL"/>
        </w:rPr>
        <w:t>"</w:t>
      </w:r>
      <w:r w:rsidR="00D328EB">
        <w:rPr>
          <w:rFonts w:hint="cs"/>
          <w:rtl/>
          <w:lang w:val="he-IL"/>
        </w:rPr>
        <w:t xml:space="preserve">. כך מבאר </w:t>
      </w:r>
      <w:r w:rsidR="00C24D6D">
        <w:rPr>
          <w:rFonts w:hint="cs"/>
          <w:rtl/>
          <w:lang w:val="he-IL"/>
        </w:rPr>
        <w:t>גם המאירי: "</w:t>
      </w:r>
      <w:r w:rsidR="00C24D6D" w:rsidRPr="00C24D6D">
        <w:rPr>
          <w:rtl/>
          <w:lang w:val="he-IL"/>
        </w:rPr>
        <w:t>שלמעלה מ</w:t>
      </w:r>
      <w:r w:rsidR="00D328EB">
        <w:rPr>
          <w:rFonts w:hint="eastAsia"/>
          <w:rtl/>
          <w:lang w:val="he-IL"/>
        </w:rPr>
        <w:t>ִ</w:t>
      </w:r>
      <w:r w:rsidR="00C24D6D">
        <w:rPr>
          <w:rFonts w:hint="cs"/>
          <w:rtl/>
          <w:lang w:val="he-IL"/>
        </w:rPr>
        <w:t>ש</w:t>
      </w:r>
      <w:r w:rsidR="00D328EB">
        <w:rPr>
          <w:rFonts w:hint="eastAsia"/>
          <w:rtl/>
          <w:lang w:val="he-IL"/>
        </w:rPr>
        <w:t>ְׁ</w:t>
      </w:r>
      <w:r w:rsidR="00C24D6D">
        <w:rPr>
          <w:rFonts w:hint="cs"/>
          <w:rtl/>
          <w:lang w:val="he-IL"/>
        </w:rPr>
        <w:t>נ</w:t>
      </w:r>
      <w:r w:rsidR="00D328EB">
        <w:rPr>
          <w:rFonts w:hint="eastAsia"/>
          <w:rtl/>
          <w:lang w:val="he-IL"/>
        </w:rPr>
        <w:t>ָ</w:t>
      </w:r>
      <w:r w:rsidR="00C24D6D">
        <w:rPr>
          <w:rFonts w:hint="cs"/>
          <w:rtl/>
          <w:lang w:val="he-IL"/>
        </w:rPr>
        <w:t>ה ו</w:t>
      </w:r>
      <w:r w:rsidR="00836685">
        <w:rPr>
          <w:rFonts w:hint="cs"/>
          <w:rtl/>
          <w:lang w:val="he-IL"/>
        </w:rPr>
        <w:t>א"ו</w:t>
      </w:r>
      <w:r w:rsidR="00C24D6D">
        <w:rPr>
          <w:rFonts w:hint="cs"/>
          <w:rtl/>
          <w:lang w:val="he-IL"/>
        </w:rPr>
        <w:t xml:space="preserve"> </w:t>
      </w:r>
      <w:r w:rsidR="00C24D6D" w:rsidRPr="00C24D6D">
        <w:rPr>
          <w:rtl/>
          <w:lang w:val="he-IL"/>
        </w:rPr>
        <w:t>אמר עשה לך רב לענין הלימוד שתהא חכמתו מקובלת מזולתו</w:t>
      </w:r>
      <w:r w:rsidR="00C24D6D">
        <w:rPr>
          <w:rFonts w:hint="cs"/>
          <w:rtl/>
          <w:lang w:val="he-IL"/>
        </w:rPr>
        <w:t>,</w:t>
      </w:r>
      <w:r w:rsidR="00C24D6D" w:rsidRPr="00C24D6D">
        <w:rPr>
          <w:rtl/>
          <w:lang w:val="he-IL"/>
        </w:rPr>
        <w:t xml:space="preserve"> אבל בכאן אמר זה לענין הוראה</w:t>
      </w:r>
      <w:r w:rsidR="00C24D6D">
        <w:rPr>
          <w:rFonts w:hint="cs"/>
          <w:rtl/>
          <w:lang w:val="he-IL"/>
        </w:rPr>
        <w:t xml:space="preserve"> ...</w:t>
      </w:r>
      <w:r w:rsidR="00C24D6D" w:rsidRPr="00C24D6D">
        <w:rPr>
          <w:rtl/>
          <w:lang w:val="he-IL"/>
        </w:rPr>
        <w:t xml:space="preserve"> יעשה לו רב אם ימצא גדול ממנו שיתברר לך הענין ויסתלק הוא מן הספק</w:t>
      </w:r>
      <w:r w:rsidR="00C24D6D">
        <w:rPr>
          <w:rFonts w:hint="cs"/>
          <w:rtl/>
          <w:lang w:val="he-IL"/>
        </w:rPr>
        <w:t xml:space="preserve">". </w:t>
      </w:r>
      <w:r w:rsidR="00D328EB">
        <w:rPr>
          <w:rFonts w:hint="cs"/>
          <w:rtl/>
          <w:lang w:val="he-IL"/>
        </w:rPr>
        <w:t>ראה הערה 1</w:t>
      </w:r>
      <w:r w:rsidR="0079086A">
        <w:rPr>
          <w:rFonts w:hint="cs"/>
          <w:rtl/>
          <w:lang w:val="he-IL"/>
        </w:rPr>
        <w:t>7</w:t>
      </w:r>
      <w:r w:rsidR="00D328EB">
        <w:rPr>
          <w:rFonts w:hint="cs"/>
          <w:rtl/>
          <w:lang w:val="he-IL"/>
        </w:rPr>
        <w:t xml:space="preserve"> לעיל על "שלוש הקומות". המאירי </w:t>
      </w:r>
      <w:r w:rsidR="00C24D6D">
        <w:rPr>
          <w:rFonts w:hint="cs"/>
          <w:rtl/>
          <w:lang w:val="he-IL"/>
        </w:rPr>
        <w:t>נותן גם עצה מה לעשות אם לא מצא רב, ילבנו את העניין בחבורה</w:t>
      </w:r>
      <w:r w:rsidR="00836685">
        <w:rPr>
          <w:rFonts w:hint="cs"/>
          <w:rtl/>
          <w:lang w:val="he-IL"/>
        </w:rPr>
        <w:t xml:space="preserve"> </w:t>
      </w:r>
      <w:r w:rsidR="00DC7F46">
        <w:rPr>
          <w:rFonts w:hint="cs"/>
          <w:rtl/>
          <w:lang w:val="he-IL"/>
        </w:rPr>
        <w:t xml:space="preserve">- </w:t>
      </w:r>
      <w:r w:rsidR="00836685">
        <w:rPr>
          <w:rFonts w:hint="cs"/>
          <w:rtl/>
          <w:lang w:val="he-IL"/>
        </w:rPr>
        <w:t>צורת לימוד שלישית</w:t>
      </w:r>
      <w:r w:rsidR="00C24D6D">
        <w:rPr>
          <w:rFonts w:hint="cs"/>
          <w:rtl/>
          <w:lang w:val="he-IL"/>
        </w:rPr>
        <w:t xml:space="preserve">. </w:t>
      </w:r>
      <w:r w:rsidR="00CD5447">
        <w:rPr>
          <w:rFonts w:hint="cs"/>
          <w:rtl/>
          <w:lang w:val="he-IL"/>
        </w:rPr>
        <w:t>נניח איפוא ל"עשה לך רב" שנזכר במשנה טז (או טו) ו</w:t>
      </w:r>
      <w:r>
        <w:rPr>
          <w:rFonts w:hint="cs"/>
          <w:rtl/>
          <w:lang w:val="he-IL"/>
        </w:rPr>
        <w:t>נתמקד במשנה הראשונה</w:t>
      </w:r>
      <w:r w:rsidR="00836685">
        <w:rPr>
          <w:rFonts w:hint="cs"/>
          <w:rtl/>
          <w:lang w:val="he-IL"/>
        </w:rPr>
        <w:t xml:space="preserve"> ש</w:t>
      </w:r>
      <w:r>
        <w:rPr>
          <w:rFonts w:hint="cs"/>
          <w:rtl/>
          <w:lang w:val="he-IL"/>
        </w:rPr>
        <w:t>למעלה, ונשאל אם ממנה ניתן להכריע בין לימוד מרב אחד או מ</w:t>
      </w:r>
      <w:r w:rsidR="00836685">
        <w:rPr>
          <w:rFonts w:hint="cs"/>
          <w:rtl/>
          <w:lang w:val="he-IL"/>
        </w:rPr>
        <w:t>רבים</w:t>
      </w:r>
      <w:r>
        <w:rPr>
          <w:rFonts w:hint="cs"/>
          <w:rtl/>
          <w:lang w:val="he-IL"/>
        </w:rPr>
        <w:t xml:space="preserve">. האם ר' יהושע בו פרחיה ממליץ שאדם יאמץ לו רב אחד מסוים כהוראה חד-פעמית, או שמא ההפך, בכל שלב בלימוד תבחר את הרב שתרצה ללמוד ממנו וכהוראה מתמשכת. </w:t>
      </w:r>
      <w:r w:rsidR="00DC7F46">
        <w:rPr>
          <w:rFonts w:hint="cs"/>
          <w:rtl/>
          <w:lang w:val="he-IL"/>
        </w:rPr>
        <w:t xml:space="preserve">כביטוי </w:t>
      </w:r>
      <w:r>
        <w:rPr>
          <w:rFonts w:hint="cs"/>
          <w:rtl/>
          <w:lang w:val="he-IL"/>
        </w:rPr>
        <w:t>"קנה לך חבר"</w:t>
      </w:r>
      <w:r w:rsidR="00DC7F46">
        <w:rPr>
          <w:rFonts w:hint="cs"/>
          <w:rtl/>
          <w:lang w:val="he-IL"/>
        </w:rPr>
        <w:t xml:space="preserve"> הצמוד ש</w:t>
      </w:r>
      <w:r>
        <w:rPr>
          <w:rFonts w:hint="cs"/>
          <w:rtl/>
          <w:lang w:val="he-IL"/>
        </w:rPr>
        <w:t>מן הסתם אין כוונתו לחבר אחד מסוים ותו לא.</w:t>
      </w:r>
    </w:p>
  </w:footnote>
  <w:footnote w:id="21">
    <w:p w14:paraId="4A8A8C5B" w14:textId="77777777" w:rsidR="005D271C" w:rsidRDefault="005D271C" w:rsidP="00836685">
      <w:pPr>
        <w:pStyle w:val="a3"/>
        <w:rPr>
          <w:rFonts w:hint="cs"/>
          <w:rtl/>
        </w:rPr>
      </w:pPr>
      <w:r>
        <w:rPr>
          <w:rStyle w:val="a5"/>
        </w:rPr>
        <w:footnoteRef/>
      </w:r>
      <w:r>
        <w:rPr>
          <w:rtl/>
        </w:rPr>
        <w:t xml:space="preserve"> </w:t>
      </w:r>
      <w:r>
        <w:rPr>
          <w:rFonts w:hint="cs"/>
          <w:rtl/>
          <w:lang w:val="he-IL"/>
        </w:rPr>
        <w:t>באופן דומה מפרש גם המאירי משנה זו: "</w:t>
      </w:r>
      <w:r w:rsidRPr="00D30FA5">
        <w:rPr>
          <w:rtl/>
          <w:lang w:val="he-IL"/>
        </w:rPr>
        <w:t xml:space="preserve">יהושע בן פרחיה </w:t>
      </w:r>
      <w:r>
        <w:rPr>
          <w:rFonts w:hint="cs"/>
          <w:rtl/>
          <w:lang w:val="he-IL"/>
        </w:rPr>
        <w:t>ו</w:t>
      </w:r>
      <w:r w:rsidRPr="00D30FA5">
        <w:rPr>
          <w:rtl/>
          <w:lang w:val="he-IL"/>
        </w:rPr>
        <w:t xml:space="preserve">כו' עשה לך רב </w:t>
      </w:r>
      <w:r>
        <w:rPr>
          <w:rFonts w:hint="cs"/>
          <w:rtl/>
          <w:lang w:val="he-IL"/>
        </w:rPr>
        <w:t>ו</w:t>
      </w:r>
      <w:r w:rsidRPr="00D30FA5">
        <w:rPr>
          <w:rtl/>
          <w:lang w:val="he-IL"/>
        </w:rPr>
        <w:t xml:space="preserve">כו' </w:t>
      </w:r>
      <w:r>
        <w:rPr>
          <w:rFonts w:hint="cs"/>
          <w:rtl/>
          <w:lang w:val="he-IL"/>
        </w:rPr>
        <w:t xml:space="preserve">- </w:t>
      </w:r>
      <w:r w:rsidRPr="00D30FA5">
        <w:rPr>
          <w:rtl/>
          <w:lang w:val="he-IL"/>
        </w:rPr>
        <w:t>אמר שתועלת הל</w:t>
      </w:r>
      <w:r>
        <w:rPr>
          <w:rFonts w:hint="cs"/>
          <w:rtl/>
          <w:lang w:val="he-IL"/>
        </w:rPr>
        <w:t>י</w:t>
      </w:r>
      <w:r w:rsidRPr="00D30FA5">
        <w:rPr>
          <w:rtl/>
          <w:lang w:val="he-IL"/>
        </w:rPr>
        <w:t>מוד הוא בלומד מזולתו</w:t>
      </w:r>
      <w:r>
        <w:rPr>
          <w:rFonts w:hint="cs"/>
          <w:rtl/>
          <w:lang w:val="he-IL"/>
        </w:rPr>
        <w:t>.</w:t>
      </w:r>
      <w:r w:rsidRPr="00D30FA5">
        <w:rPr>
          <w:rtl/>
          <w:lang w:val="he-IL"/>
        </w:rPr>
        <w:t xml:space="preserve"> כי הידיעה המקובלת עם בחינת הלמוד ופלפול בהם הוא השלמות</w:t>
      </w:r>
      <w:r>
        <w:rPr>
          <w:rFonts w:hint="cs"/>
          <w:rtl/>
          <w:lang w:val="he-IL"/>
        </w:rPr>
        <w:t>.</w:t>
      </w:r>
      <w:r w:rsidRPr="00D30FA5">
        <w:rPr>
          <w:rtl/>
          <w:lang w:val="he-IL"/>
        </w:rPr>
        <w:t xml:space="preserve"> ובתלמוד המערב בפסחים פרק אלו דברים </w:t>
      </w:r>
      <w:r>
        <w:rPr>
          <w:rFonts w:hint="cs"/>
          <w:rtl/>
          <w:lang w:val="he-IL"/>
        </w:rPr>
        <w:t xml:space="preserve">(ירושלמי פסחים ו א וכן שבת יט א) </w:t>
      </w:r>
      <w:r w:rsidRPr="00D30FA5">
        <w:rPr>
          <w:rtl/>
          <w:lang w:val="he-IL"/>
        </w:rPr>
        <w:t>אמרו</w:t>
      </w:r>
      <w:r>
        <w:rPr>
          <w:rFonts w:hint="cs"/>
          <w:rtl/>
          <w:lang w:val="he-IL"/>
        </w:rPr>
        <w:t>:</w:t>
      </w:r>
      <w:r w:rsidRPr="00D30FA5">
        <w:rPr>
          <w:rtl/>
          <w:lang w:val="he-IL"/>
        </w:rPr>
        <w:t xml:space="preserve"> כל תורה שאין לה אב אינה תורה</w:t>
      </w:r>
      <w:r>
        <w:rPr>
          <w:rFonts w:hint="cs"/>
          <w:rtl/>
          <w:lang w:val="he-IL"/>
        </w:rPr>
        <w:t>.</w:t>
      </w:r>
      <w:r w:rsidRPr="00D30FA5">
        <w:rPr>
          <w:rtl/>
          <w:lang w:val="he-IL"/>
        </w:rPr>
        <w:t xml:space="preserve"> ובמדרש אמרו</w:t>
      </w:r>
      <w:r>
        <w:rPr>
          <w:rFonts w:hint="cs"/>
          <w:rtl/>
          <w:lang w:val="he-IL"/>
        </w:rPr>
        <w:t>:</w:t>
      </w:r>
      <w:r w:rsidRPr="00D30FA5">
        <w:rPr>
          <w:rtl/>
          <w:lang w:val="he-IL"/>
        </w:rPr>
        <w:t xml:space="preserve"> אינו דומה לומד תורה מפי עצמו ללומדה מפי אחרים</w:t>
      </w:r>
      <w:r>
        <w:rPr>
          <w:rFonts w:hint="cs"/>
          <w:rtl/>
          <w:lang w:val="he-IL"/>
        </w:rPr>
        <w:t>". נראה שהם מפרשים את "עשה לך רב וקנה לך חבר" כמשפט אחד וקריאה ברצף. המשנה מדברת על לימוד בחברותא! לכך אפשר לחבר גם את הגמרא ב</w:t>
      </w:r>
      <w:r w:rsidRPr="00997AA8">
        <w:rPr>
          <w:rtl/>
          <w:lang w:val="he-IL"/>
        </w:rPr>
        <w:t xml:space="preserve">תלמוד </w:t>
      </w:r>
      <w:r>
        <w:rPr>
          <w:rFonts w:hint="cs"/>
          <w:rtl/>
          <w:lang w:val="he-IL"/>
        </w:rPr>
        <w:t>ה</w:t>
      </w:r>
      <w:r w:rsidRPr="00997AA8">
        <w:rPr>
          <w:rtl/>
          <w:lang w:val="he-IL"/>
        </w:rPr>
        <w:t>בבלי</w:t>
      </w:r>
      <w:r>
        <w:rPr>
          <w:rFonts w:hint="cs"/>
          <w:rtl/>
          <w:lang w:val="he-IL"/>
        </w:rPr>
        <w:t>,</w:t>
      </w:r>
      <w:r w:rsidRPr="00997AA8">
        <w:rPr>
          <w:rtl/>
          <w:lang w:val="he-IL"/>
        </w:rPr>
        <w:t xml:space="preserve"> מסכת ברכות סג ע</w:t>
      </w:r>
      <w:r>
        <w:rPr>
          <w:rFonts w:hint="cs"/>
          <w:rtl/>
          <w:lang w:val="he-IL"/>
        </w:rPr>
        <w:t>"ב: "</w:t>
      </w:r>
      <w:r w:rsidRPr="00997AA8">
        <w:rPr>
          <w:rtl/>
          <w:lang w:val="he-IL"/>
        </w:rPr>
        <w:t>הסכת</w:t>
      </w:r>
      <w:r>
        <w:rPr>
          <w:rFonts w:hint="cs"/>
          <w:rtl/>
          <w:lang w:val="he-IL"/>
        </w:rPr>
        <w:t xml:space="preserve"> ושמע ישראל</w:t>
      </w:r>
      <w:r w:rsidRPr="00997AA8">
        <w:rPr>
          <w:rtl/>
          <w:lang w:val="he-IL"/>
        </w:rPr>
        <w:t xml:space="preserve"> - עשו כתות כתות ועסקו בתורה</w:t>
      </w:r>
      <w:r>
        <w:rPr>
          <w:rFonts w:hint="cs"/>
          <w:rtl/>
          <w:lang w:val="he-IL"/>
        </w:rPr>
        <w:t>.</w:t>
      </w:r>
      <w:r w:rsidRPr="00997AA8">
        <w:rPr>
          <w:rtl/>
          <w:lang w:val="he-IL"/>
        </w:rPr>
        <w:t xml:space="preserve"> לפי שאין התורה נקנית אלא בחבורה. כדרבי יוסי ברבי חנינא, דאמר רבי יוסי ברבי חנינא: מאי דכתיב</w:t>
      </w:r>
      <w:r>
        <w:rPr>
          <w:rFonts w:hint="cs"/>
          <w:rtl/>
          <w:lang w:val="he-IL"/>
        </w:rPr>
        <w:t>:</w:t>
      </w:r>
      <w:r w:rsidRPr="00997AA8">
        <w:rPr>
          <w:rtl/>
          <w:lang w:val="he-IL"/>
        </w:rPr>
        <w:t xml:space="preserve"> חרב אל הבדים ונ</w:t>
      </w:r>
      <w:r>
        <w:rPr>
          <w:rFonts w:hint="cs"/>
          <w:rtl/>
          <w:lang w:val="he-IL"/>
        </w:rPr>
        <w:t>ו</w:t>
      </w:r>
      <w:r w:rsidRPr="00997AA8">
        <w:rPr>
          <w:rtl/>
          <w:lang w:val="he-IL"/>
        </w:rPr>
        <w:t>אלו</w:t>
      </w:r>
      <w:r>
        <w:rPr>
          <w:rFonts w:hint="cs"/>
          <w:rtl/>
          <w:lang w:val="he-IL"/>
        </w:rPr>
        <w:t xml:space="preserve"> (ירמיהו נ לו)</w:t>
      </w:r>
      <w:r w:rsidRPr="00997AA8">
        <w:rPr>
          <w:rtl/>
          <w:lang w:val="he-IL"/>
        </w:rPr>
        <w:t xml:space="preserve"> - חרב על שונאיהם של תלמידי חכמים שיושבים בד בבד ועו</w:t>
      </w:r>
      <w:r>
        <w:rPr>
          <w:rtl/>
          <w:lang w:val="he-IL"/>
        </w:rPr>
        <w:t>סקים בתורה</w:t>
      </w:r>
      <w:r>
        <w:rPr>
          <w:rFonts w:hint="cs"/>
          <w:rtl/>
          <w:lang w:val="he-IL"/>
        </w:rPr>
        <w:t>"</w:t>
      </w:r>
      <w:r>
        <w:rPr>
          <w:rtl/>
          <w:lang w:val="he-IL"/>
        </w:rPr>
        <w:t xml:space="preserve">. </w:t>
      </w:r>
      <w:r>
        <w:rPr>
          <w:rFonts w:hint="cs"/>
          <w:rtl/>
          <w:lang w:val="he-IL"/>
        </w:rPr>
        <w:t xml:space="preserve">אגב, הביטוי "תורה שאין לה בית אב", הוא נושא מעניין </w:t>
      </w:r>
      <w:r w:rsidR="00D328EB">
        <w:rPr>
          <w:rFonts w:hint="cs"/>
          <w:rtl/>
          <w:lang w:val="he-IL"/>
        </w:rPr>
        <w:t>שיש לו כמה פירושים ויש לדון עליו ב</w:t>
      </w:r>
      <w:r>
        <w:rPr>
          <w:rFonts w:hint="cs"/>
          <w:rtl/>
          <w:lang w:val="he-IL"/>
        </w:rPr>
        <w:t>פעם אחרת.</w:t>
      </w:r>
    </w:p>
  </w:footnote>
  <w:footnote w:id="22">
    <w:p w14:paraId="4037693B" w14:textId="77777777" w:rsidR="00861E2A" w:rsidRDefault="00861E2A" w:rsidP="00DC7F46">
      <w:pPr>
        <w:pStyle w:val="a3"/>
        <w:rPr>
          <w:rFonts w:hint="cs"/>
          <w:rtl/>
        </w:rPr>
      </w:pPr>
      <w:r>
        <w:rPr>
          <w:rStyle w:val="a5"/>
        </w:rPr>
        <w:footnoteRef/>
      </w:r>
      <w:r>
        <w:rPr>
          <w:rtl/>
        </w:rPr>
        <w:t xml:space="preserve"> </w:t>
      </w:r>
      <w:r>
        <w:rPr>
          <w:rFonts w:hint="cs"/>
          <w:rtl/>
          <w:lang w:val="he-IL"/>
        </w:rPr>
        <w:t xml:space="preserve">פירוש ר' עובדיה מברטנורא מחזיר אותנו לנושא שלנו ומפרש את: "עשה לך רב" כהוראה המעדיפה לימוד מרב אחד, אולי גם בשל לשון היחיד "רב". דבריו מבוססים על הגמרות שראינו לעיל, כולל הפשרה של "גמרא" מול "סברא". אבל דא עקא שהגמרות הנ"ל, בפרט הגמרא בעבודה זרה שהוא מצטט, אינן נשענות על המשנה: "עשה לך רב", שלא כדרכה של הגמרא שהיא מבארת את המשנה ומרחיבה אותה. אולי </w:t>
      </w:r>
      <w:r w:rsidR="00EE6801">
        <w:rPr>
          <w:rFonts w:hint="cs"/>
          <w:rtl/>
          <w:lang w:val="he-IL"/>
        </w:rPr>
        <w:t>משום ש</w:t>
      </w:r>
      <w:r>
        <w:rPr>
          <w:rFonts w:hint="cs"/>
          <w:rtl/>
          <w:lang w:val="he-IL"/>
        </w:rPr>
        <w:t>ניתן לפרש את "עשה לך רב" גם במשמעות רחבה ומתמשכת ולצרפה לדעה של לימוד ממקום שהלב חפץ. היום תעשה לך את הרב הזה ומחר כשתרצה לשמוע דעות אחרות, תעשה לך רב אחר. לא לקפוץ כל יום מרב לרב, אבל שנתיים-שלוש כאן, שנתיים-שלוש שם</w:t>
      </w:r>
      <w:r w:rsidR="00EE6801">
        <w:rPr>
          <w:rFonts w:hint="cs"/>
          <w:rtl/>
          <w:lang w:val="he-IL"/>
        </w:rPr>
        <w:t xml:space="preserve"> - בסדר</w:t>
      </w:r>
      <w:r>
        <w:rPr>
          <w:rFonts w:hint="cs"/>
          <w:rtl/>
          <w:lang w:val="he-IL"/>
        </w:rPr>
        <w:t>. עכ"פ, כך מפרש ברטנורא משנה זו ויש גם לו סיוע מהמאירי שאומר: "</w:t>
      </w:r>
      <w:r w:rsidRPr="006F7FDF">
        <w:rPr>
          <w:rtl/>
          <w:lang w:val="he-IL"/>
        </w:rPr>
        <w:t>ויש לפרש עשה לך רב כו' כלומר שלא יהא זה בגזילות ל</w:t>
      </w:r>
      <w:r>
        <w:rPr>
          <w:rFonts w:hint="cs"/>
          <w:rtl/>
          <w:lang w:val="he-IL"/>
        </w:rPr>
        <w:t>י</w:t>
      </w:r>
      <w:r w:rsidRPr="006F7FDF">
        <w:rPr>
          <w:rtl/>
          <w:lang w:val="he-IL"/>
        </w:rPr>
        <w:t>מודו</w:t>
      </w:r>
      <w:r>
        <w:rPr>
          <w:rFonts w:hint="cs"/>
          <w:rtl/>
          <w:lang w:val="he-IL"/>
        </w:rPr>
        <w:t>,</w:t>
      </w:r>
      <w:r w:rsidRPr="006F7FDF">
        <w:rPr>
          <w:rtl/>
          <w:lang w:val="he-IL"/>
        </w:rPr>
        <w:t xml:space="preserve"> רק עם רב אחד</w:t>
      </w:r>
      <w:r>
        <w:rPr>
          <w:rFonts w:hint="cs"/>
          <w:rtl/>
          <w:lang w:val="he-IL"/>
        </w:rPr>
        <w:t>.</w:t>
      </w:r>
      <w:r w:rsidRPr="006F7FDF">
        <w:rPr>
          <w:rtl/>
          <w:lang w:val="he-IL"/>
        </w:rPr>
        <w:t xml:space="preserve"> מפני שחילוק הקבלות יביא לידי חילוק ההוראות</w:t>
      </w:r>
      <w:r>
        <w:rPr>
          <w:rFonts w:hint="cs"/>
          <w:rtl/>
          <w:lang w:val="he-IL"/>
        </w:rPr>
        <w:t>". לאור מה שהבאנו לעיל, נראה שפירוש המאירי מביא מגוון דעות משלימות ואולי גם סותרות וצריך עיון בשיטתו.</w:t>
      </w:r>
    </w:p>
  </w:footnote>
  <w:footnote w:id="23">
    <w:p w14:paraId="28CCE509" w14:textId="77777777" w:rsidR="00522E8F" w:rsidRDefault="00522E8F" w:rsidP="00EE6801">
      <w:pPr>
        <w:pStyle w:val="a3"/>
        <w:rPr>
          <w:rFonts w:hint="cs"/>
        </w:rPr>
      </w:pPr>
      <w:r>
        <w:rPr>
          <w:rStyle w:val="a5"/>
        </w:rPr>
        <w:footnoteRef/>
      </w:r>
      <w:r>
        <w:rPr>
          <w:rtl/>
        </w:rPr>
        <w:t xml:space="preserve"> </w:t>
      </w:r>
      <w:r>
        <w:rPr>
          <w:rFonts w:hint="cs"/>
          <w:rtl/>
        </w:rPr>
        <w:t>מה שלא ראינו בגמרות לעיל, נראה במדרש אבות דרבי נתן שבנוי על מסכת אבות</w:t>
      </w:r>
      <w:r w:rsidR="00EE6801">
        <w:rPr>
          <w:rFonts w:hint="cs"/>
          <w:rtl/>
        </w:rPr>
        <w:t>, על</w:t>
      </w:r>
      <w:r>
        <w:rPr>
          <w:rFonts w:hint="cs"/>
          <w:rtl/>
        </w:rPr>
        <w:t xml:space="preserve"> משנת "עשה לך רב" כבסיס לדיון.</w:t>
      </w:r>
      <w:r w:rsidR="00D328EB">
        <w:rPr>
          <w:rFonts w:hint="cs"/>
          <w:rtl/>
        </w:rPr>
        <w:t xml:space="preserve"> ובאמת, יש לתמוה מדוע הגמרות שראינו לעיל אינן מזכירות את משנת "עשה לך רב". אפשר שהדבר מלמד על מעמדה של מסכת אבות.</w:t>
      </w:r>
    </w:p>
  </w:footnote>
  <w:footnote w:id="24">
    <w:p w14:paraId="577B53A0" w14:textId="77777777" w:rsidR="00C24D8E" w:rsidRDefault="00C24D8E" w:rsidP="006C4BAB">
      <w:pPr>
        <w:pStyle w:val="a3"/>
        <w:rPr>
          <w:rFonts w:hint="cs"/>
          <w:rtl/>
        </w:rPr>
      </w:pPr>
      <w:r>
        <w:rPr>
          <w:rStyle w:val="a5"/>
        </w:rPr>
        <w:footnoteRef/>
      </w:r>
      <w:r>
        <w:rPr>
          <w:rtl/>
        </w:rPr>
        <w:t xml:space="preserve"> </w:t>
      </w:r>
      <w:r>
        <w:rPr>
          <w:rFonts w:hint="cs"/>
          <w:rtl/>
        </w:rPr>
        <w:t xml:space="preserve">אם אדם לומד מקרא, משנה, מדרש (מדרשי ההלכה), הלכות ואגדות כולם מאותו רב, מאותו בית מדרש, אזי גם אם רבו החסיר משהו בלימוד המקרא ("הניח לו במקרא", או שמא התלמיד החסיר ולרגע נמנם ולא הקשיב), סופו שישלים זאת בלימוד המשנה. ואם החסיר משהו בלימוד המשנה, מן הסתם ישלים ויבהיר את החסר במהלך לימוד המדרש וכו'. </w:t>
      </w:r>
      <w:r>
        <w:rPr>
          <w:rFonts w:hint="cs"/>
          <w:rtl/>
          <w:lang w:val="he-IL"/>
        </w:rPr>
        <w:t>ראה המקבילה ב</w:t>
      </w:r>
      <w:r w:rsidRPr="0016625C">
        <w:rPr>
          <w:rtl/>
          <w:lang w:val="he-IL"/>
        </w:rPr>
        <w:t>אבות דרבי נתן נוסח ב פרק יח</w:t>
      </w:r>
      <w:r>
        <w:rPr>
          <w:rFonts w:hint="cs"/>
          <w:rtl/>
          <w:lang w:val="he-IL"/>
        </w:rPr>
        <w:t>, ש</w:t>
      </w:r>
      <w:r w:rsidR="006C4BAB">
        <w:rPr>
          <w:rFonts w:hint="cs"/>
          <w:rtl/>
          <w:lang w:val="he-IL"/>
        </w:rPr>
        <w:t xml:space="preserve">ם </w:t>
      </w:r>
      <w:r>
        <w:rPr>
          <w:rFonts w:hint="cs"/>
          <w:rtl/>
          <w:lang w:val="he-IL"/>
        </w:rPr>
        <w:t>אמנם הגרסה משובשת, אבל הכוונה ברורה. שם גם מתואר החיסרון של הלומד "מרבנות הרבה" כלשון הדרשה שם: "הלמ</w:t>
      </w:r>
      <w:r w:rsidRPr="0016625C">
        <w:rPr>
          <w:rtl/>
          <w:lang w:val="he-IL"/>
        </w:rPr>
        <w:t>ד מרב אחד</w:t>
      </w:r>
      <w:r>
        <w:rPr>
          <w:rFonts w:hint="cs"/>
          <w:rtl/>
          <w:lang w:val="he-IL"/>
        </w:rPr>
        <w:t>,</w:t>
      </w:r>
      <w:r w:rsidRPr="0016625C">
        <w:rPr>
          <w:rtl/>
          <w:lang w:val="he-IL"/>
        </w:rPr>
        <w:t xml:space="preserve"> דבר שנחלוהו בהלכות</w:t>
      </w:r>
      <w:r>
        <w:rPr>
          <w:rFonts w:hint="cs"/>
          <w:rtl/>
          <w:lang w:val="he-IL"/>
        </w:rPr>
        <w:t xml:space="preserve"> - </w:t>
      </w:r>
      <w:r w:rsidRPr="0016625C">
        <w:rPr>
          <w:rtl/>
          <w:lang w:val="he-IL"/>
        </w:rPr>
        <w:t>ישמיענו מדרש</w:t>
      </w:r>
      <w:r>
        <w:rPr>
          <w:rFonts w:hint="cs"/>
          <w:rtl/>
          <w:lang w:val="he-IL"/>
        </w:rPr>
        <w:t xml:space="preserve"> וכו' ... </w:t>
      </w:r>
      <w:r w:rsidRPr="0016625C">
        <w:rPr>
          <w:rtl/>
          <w:lang w:val="he-IL"/>
        </w:rPr>
        <w:t>נמצא זה שומעו מכל מקום. הלמד מרבנות הרבה</w:t>
      </w:r>
      <w:r w:rsidR="008D1089">
        <w:rPr>
          <w:rFonts w:hint="cs"/>
          <w:rtl/>
          <w:lang w:val="he-IL"/>
        </w:rPr>
        <w:t xml:space="preserve">, </w:t>
      </w:r>
      <w:r w:rsidRPr="0016625C">
        <w:rPr>
          <w:rtl/>
          <w:lang w:val="he-IL"/>
        </w:rPr>
        <w:t>דבר שנחלוהו בהלכות שמע ממנו הלכות</w:t>
      </w:r>
      <w:r>
        <w:rPr>
          <w:rFonts w:hint="cs"/>
          <w:rtl/>
          <w:lang w:val="he-IL"/>
        </w:rPr>
        <w:t>,</w:t>
      </w:r>
      <w:r w:rsidRPr="0016625C">
        <w:rPr>
          <w:rtl/>
          <w:lang w:val="he-IL"/>
        </w:rPr>
        <w:t xml:space="preserve"> דבר שנחלוהו במדרש ישמיענו מדרש</w:t>
      </w:r>
      <w:r>
        <w:rPr>
          <w:rFonts w:hint="cs"/>
          <w:rtl/>
          <w:lang w:val="he-IL"/>
        </w:rPr>
        <w:t xml:space="preserve"> ... </w:t>
      </w:r>
      <w:r w:rsidRPr="0016625C">
        <w:rPr>
          <w:rtl/>
          <w:lang w:val="he-IL"/>
        </w:rPr>
        <w:t>נמצא זה לא שומעו בכל מקום</w:t>
      </w:r>
      <w:r>
        <w:rPr>
          <w:rFonts w:hint="cs"/>
          <w:rtl/>
          <w:lang w:val="he-IL"/>
        </w:rPr>
        <w:t xml:space="preserve">". </w:t>
      </w:r>
      <w:r w:rsidR="008D1089">
        <w:rPr>
          <w:rFonts w:ascii="Verdana" w:hAnsi="Verdana"/>
          <w:rtl/>
        </w:rPr>
        <w:t xml:space="preserve">הלימוד </w:t>
      </w:r>
      <w:r w:rsidR="00A94EBC">
        <w:rPr>
          <w:rFonts w:ascii="Verdana" w:hAnsi="Verdana" w:hint="cs"/>
          <w:rtl/>
        </w:rPr>
        <w:t xml:space="preserve">מ"רבנות הרבה" </w:t>
      </w:r>
      <w:r w:rsidR="008D1089">
        <w:rPr>
          <w:rFonts w:ascii="Verdana" w:hAnsi="Verdana"/>
          <w:rtl/>
        </w:rPr>
        <w:t>לא יהיה מושלם, כי לא יוכל</w:t>
      </w:r>
      <w:r w:rsidR="008D1089">
        <w:rPr>
          <w:rFonts w:ascii="Verdana" w:hAnsi="Verdana" w:hint="cs"/>
          <w:rtl/>
        </w:rPr>
        <w:t xml:space="preserve"> </w:t>
      </w:r>
      <w:r w:rsidR="008D1089">
        <w:rPr>
          <w:rFonts w:ascii="Verdana" w:hAnsi="Verdana"/>
          <w:rtl/>
        </w:rPr>
        <w:t xml:space="preserve">להשלים </w:t>
      </w:r>
      <w:r w:rsidR="008D1089">
        <w:rPr>
          <w:rFonts w:ascii="Verdana" w:hAnsi="Verdana" w:hint="cs"/>
          <w:rtl/>
        </w:rPr>
        <w:t xml:space="preserve">את </w:t>
      </w:r>
      <w:r w:rsidR="008D1089">
        <w:rPr>
          <w:rFonts w:ascii="Verdana" w:hAnsi="Verdana"/>
          <w:rtl/>
        </w:rPr>
        <w:t xml:space="preserve">מה שהחסיר </w:t>
      </w:r>
      <w:r w:rsidR="008D1089">
        <w:rPr>
          <w:rFonts w:ascii="Verdana" w:hAnsi="Verdana" w:hint="cs"/>
          <w:rtl/>
        </w:rPr>
        <w:t>רבו בנושא הספציפי</w:t>
      </w:r>
      <w:r w:rsidR="008D1089">
        <w:rPr>
          <w:rFonts w:ascii="Verdana" w:hAnsi="Verdana"/>
          <w:rtl/>
        </w:rPr>
        <w:t>. </w:t>
      </w:r>
      <w:r>
        <w:rPr>
          <w:rFonts w:hint="cs"/>
          <w:rtl/>
          <w:lang w:val="he-IL"/>
        </w:rPr>
        <w:t>יש סכנה שאם התלמיד יקפץ בין בתי מדרש ורבנים שונים הוא ישמע מקרא מאחד, משנה משני, הלכות משלישי וכו' והדברים לא יתחברו ולא יושלמו. מה שהחסיר ("הניח", או "נחלוהו") רב אחד, לא ישלים בהכרח השני. תחסר לתלמיד הראייה הכוללת של ה</w:t>
      </w:r>
      <w:r w:rsidR="006C4BAB">
        <w:rPr>
          <w:rFonts w:hint="cs"/>
          <w:rtl/>
          <w:lang w:val="he-IL"/>
        </w:rPr>
        <w:t>נושא</w:t>
      </w:r>
      <w:r w:rsidR="008D1089">
        <w:rPr>
          <w:rFonts w:hint="cs"/>
          <w:rtl/>
          <w:lang w:val="he-IL"/>
        </w:rPr>
        <w:t xml:space="preserve">. </w:t>
      </w:r>
      <w:r>
        <w:rPr>
          <w:rFonts w:hint="cs"/>
          <w:rtl/>
          <w:lang w:val="he-IL"/>
        </w:rPr>
        <w:t>בדומה למי שנרדם בבית המדרש ומחסיר קטעי לימוד</w:t>
      </w:r>
      <w:r w:rsidR="00A94EBC" w:rsidRPr="00A94EBC">
        <w:rPr>
          <w:rtl/>
          <w:lang w:val="he-IL"/>
        </w:rPr>
        <w:t xml:space="preserve"> </w:t>
      </w:r>
      <w:r w:rsidR="00A94EBC">
        <w:rPr>
          <w:rFonts w:hint="cs"/>
          <w:rtl/>
          <w:lang w:val="he-IL"/>
        </w:rPr>
        <w:t xml:space="preserve">שמתואר בגמרא </w:t>
      </w:r>
      <w:r w:rsidR="00A94EBC" w:rsidRPr="00331D2E">
        <w:rPr>
          <w:rtl/>
          <w:lang w:val="he-IL"/>
        </w:rPr>
        <w:t>סנהדרין עא ע</w:t>
      </w:r>
      <w:r w:rsidR="00A94EBC">
        <w:rPr>
          <w:rFonts w:hint="cs"/>
          <w:rtl/>
          <w:lang w:val="he-IL"/>
        </w:rPr>
        <w:t>"א</w:t>
      </w:r>
      <w:r>
        <w:rPr>
          <w:rFonts w:hint="cs"/>
          <w:rtl/>
          <w:lang w:val="he-IL"/>
        </w:rPr>
        <w:t>: "</w:t>
      </w:r>
      <w:r w:rsidRPr="00331D2E">
        <w:rPr>
          <w:rtl/>
          <w:lang w:val="he-IL"/>
        </w:rPr>
        <w:t>תורתו נעשית לו קרעים קרעים</w:t>
      </w:r>
      <w:r>
        <w:rPr>
          <w:rFonts w:hint="cs"/>
          <w:rtl/>
          <w:lang w:val="he-IL"/>
        </w:rPr>
        <w:t>".</w:t>
      </w:r>
    </w:p>
  </w:footnote>
  <w:footnote w:id="25">
    <w:p w14:paraId="3143F44C" w14:textId="77777777" w:rsidR="00AD7F62" w:rsidRDefault="00AD7F62" w:rsidP="006C4BAB">
      <w:pPr>
        <w:pStyle w:val="a3"/>
        <w:rPr>
          <w:rFonts w:hint="cs"/>
        </w:rPr>
      </w:pPr>
      <w:r>
        <w:rPr>
          <w:rStyle w:val="a5"/>
        </w:rPr>
        <w:footnoteRef/>
      </w:r>
      <w:r>
        <w:rPr>
          <w:rtl/>
        </w:rPr>
        <w:t xml:space="preserve"> </w:t>
      </w:r>
      <w:r w:rsidR="00682243">
        <w:rPr>
          <w:rFonts w:hint="cs"/>
          <w:rtl/>
        </w:rPr>
        <w:t xml:space="preserve">הנמשל של סוגי הצמחייה השונים: חטים, שעורים, זיתים וכו' אפשר שהוא חוזר לרבדי התורה הנ"ל: מקרא, משנה, מדרש (מדרשי הלכה ואגדה), הלכות, תלמוד וכו'; ואפשר שהכוונה לרב-גוניות התורה וריבוי הפנים שבה, בבחינת </w:t>
      </w:r>
      <w:r>
        <w:rPr>
          <w:rFonts w:hint="cs"/>
          <w:rtl/>
        </w:rPr>
        <w:t>"שבעים פנים לתורה" (</w:t>
      </w:r>
      <w:r w:rsidR="00682243">
        <w:rPr>
          <w:rFonts w:hint="cs"/>
          <w:rtl/>
        </w:rPr>
        <w:t>במדבר רבה יג טו</w:t>
      </w:r>
      <w:r>
        <w:rPr>
          <w:rFonts w:hint="cs"/>
          <w:rtl/>
        </w:rPr>
        <w:t>)</w:t>
      </w:r>
      <w:r w:rsidR="000D033D">
        <w:rPr>
          <w:rFonts w:hint="cs"/>
          <w:rtl/>
        </w:rPr>
        <w:t xml:space="preserve">. כך או כך, </w:t>
      </w:r>
      <w:r>
        <w:rPr>
          <w:rFonts w:hint="cs"/>
          <w:rtl/>
        </w:rPr>
        <w:t xml:space="preserve">רבי מאיר מעדיף </w:t>
      </w:r>
      <w:r w:rsidR="000D033D">
        <w:rPr>
          <w:rFonts w:hint="cs"/>
          <w:rtl/>
        </w:rPr>
        <w:t>ש</w:t>
      </w:r>
      <w:r>
        <w:rPr>
          <w:rFonts w:hint="cs"/>
          <w:rtl/>
        </w:rPr>
        <w:t xml:space="preserve">כולם </w:t>
      </w:r>
      <w:r w:rsidR="000D033D">
        <w:rPr>
          <w:rFonts w:hint="cs"/>
          <w:rtl/>
        </w:rPr>
        <w:t xml:space="preserve">יהיו סמוכים ויבואו </w:t>
      </w:r>
      <w:r>
        <w:rPr>
          <w:rFonts w:hint="cs"/>
          <w:rtl/>
        </w:rPr>
        <w:t>מרב אחד. מה שמחייב כמובן לבחור רב שידיו רב לו בכל מקצועות התורה</w:t>
      </w:r>
      <w:r w:rsidR="000D033D">
        <w:rPr>
          <w:rFonts w:hint="cs"/>
          <w:rtl/>
        </w:rPr>
        <w:t xml:space="preserve"> ואופני פירושה</w:t>
      </w:r>
      <w:r w:rsidR="00EE6801">
        <w:rPr>
          <w:rFonts w:hint="cs"/>
          <w:rtl/>
        </w:rPr>
        <w:t xml:space="preserve"> והוראתו מ</w:t>
      </w:r>
      <w:r w:rsidR="00DC7F46">
        <w:rPr>
          <w:rFonts w:hint="eastAsia"/>
          <w:rtl/>
        </w:rPr>
        <w:t>ְ</w:t>
      </w:r>
      <w:r w:rsidR="00EE6801">
        <w:rPr>
          <w:rFonts w:hint="cs"/>
          <w:rtl/>
        </w:rPr>
        <w:t>ח</w:t>
      </w:r>
      <w:r w:rsidR="00DC7F46">
        <w:rPr>
          <w:rFonts w:hint="eastAsia"/>
          <w:rtl/>
        </w:rPr>
        <w:t>ַ</w:t>
      </w:r>
      <w:r w:rsidR="00EE6801">
        <w:rPr>
          <w:rFonts w:hint="cs"/>
          <w:rtl/>
        </w:rPr>
        <w:t>ב</w:t>
      </w:r>
      <w:r w:rsidR="00DC7F46">
        <w:rPr>
          <w:rFonts w:hint="eastAsia"/>
          <w:rtl/>
        </w:rPr>
        <w:t>ֶּ</w:t>
      </w:r>
      <w:r w:rsidR="00EE6801">
        <w:rPr>
          <w:rFonts w:hint="cs"/>
          <w:rtl/>
        </w:rPr>
        <w:t>ר</w:t>
      </w:r>
      <w:r w:rsidR="00DC7F46">
        <w:rPr>
          <w:rFonts w:hint="eastAsia"/>
          <w:rtl/>
        </w:rPr>
        <w:t>ֶ</w:t>
      </w:r>
      <w:r w:rsidR="00EE6801">
        <w:rPr>
          <w:rFonts w:hint="cs"/>
          <w:rtl/>
        </w:rPr>
        <w:t>ת</w:t>
      </w:r>
      <w:r>
        <w:rPr>
          <w:rFonts w:hint="cs"/>
          <w:rtl/>
        </w:rPr>
        <w:t>. האם זה אפשרי? כמה יחיד</w:t>
      </w:r>
      <w:r w:rsidR="00185820">
        <w:rPr>
          <w:rFonts w:hint="cs"/>
          <w:rtl/>
        </w:rPr>
        <w:t>י</w:t>
      </w:r>
      <w:r>
        <w:rPr>
          <w:rFonts w:hint="cs"/>
          <w:rtl/>
        </w:rPr>
        <w:t xml:space="preserve"> סגולה כאלה מצויים? המשל של רבי מאיר אינו פשוט וטעון ברור. אולי הוא מתאים לחקלאות האוטרקית והפשוטה של ימי חז"ל. נראה שהחקלאים של ימינו לא יסכימו עם משל זה ויעדיפו יתרונות לגודל והתמחות של כל גידול </w:t>
      </w:r>
      <w:r w:rsidR="000D033D">
        <w:rPr>
          <w:rFonts w:hint="cs"/>
          <w:rtl/>
        </w:rPr>
        <w:t xml:space="preserve">בהתאם </w:t>
      </w:r>
      <w:r>
        <w:rPr>
          <w:rFonts w:hint="cs"/>
          <w:rtl/>
        </w:rPr>
        <w:t>לשדה, למיקום</w:t>
      </w:r>
      <w:r w:rsidR="000D033D">
        <w:rPr>
          <w:rFonts w:hint="cs"/>
          <w:rtl/>
        </w:rPr>
        <w:t xml:space="preserve">, </w:t>
      </w:r>
      <w:r w:rsidR="006C4BAB">
        <w:rPr>
          <w:rFonts w:hint="cs"/>
          <w:rtl/>
        </w:rPr>
        <w:t>ל</w:t>
      </w:r>
      <w:r w:rsidR="000D033D">
        <w:rPr>
          <w:rFonts w:hint="cs"/>
          <w:rtl/>
        </w:rPr>
        <w:t xml:space="preserve">אקלים </w:t>
      </w:r>
      <w:r w:rsidR="00EE6801">
        <w:rPr>
          <w:rFonts w:hint="cs"/>
          <w:rtl/>
        </w:rPr>
        <w:t>ו</w:t>
      </w:r>
      <w:r w:rsidR="006C4BAB">
        <w:rPr>
          <w:rFonts w:hint="cs"/>
          <w:rtl/>
        </w:rPr>
        <w:t>ל</w:t>
      </w:r>
      <w:r w:rsidR="00EE6801">
        <w:rPr>
          <w:rFonts w:hint="cs"/>
          <w:rtl/>
        </w:rPr>
        <w:t>מכשירים</w:t>
      </w:r>
      <w:r>
        <w:rPr>
          <w:rFonts w:hint="cs"/>
          <w:rtl/>
        </w:rPr>
        <w:t xml:space="preserve"> </w:t>
      </w:r>
      <w:r w:rsidR="000D033D">
        <w:rPr>
          <w:rFonts w:hint="cs"/>
          <w:rtl/>
        </w:rPr>
        <w:t>הנדרשים לגידולו</w:t>
      </w:r>
      <w:r>
        <w:rPr>
          <w:rFonts w:hint="cs"/>
          <w:rtl/>
        </w:rPr>
        <w:t>.</w:t>
      </w:r>
    </w:p>
  </w:footnote>
  <w:footnote w:id="26">
    <w:p w14:paraId="16FFD2EA" w14:textId="77777777" w:rsidR="0077367C" w:rsidRDefault="0077367C">
      <w:pPr>
        <w:pStyle w:val="a3"/>
        <w:rPr>
          <w:rFonts w:hint="cs"/>
        </w:rPr>
      </w:pPr>
      <w:r>
        <w:rPr>
          <w:rStyle w:val="a5"/>
        </w:rPr>
        <w:footnoteRef/>
      </w:r>
      <w:r>
        <w:rPr>
          <w:rtl/>
        </w:rPr>
        <w:t xml:space="preserve"> </w:t>
      </w:r>
      <w:r>
        <w:rPr>
          <w:rFonts w:hint="cs"/>
          <w:rtl/>
          <w:lang w:val="he-IL"/>
        </w:rPr>
        <w:t>הדרשה כאן מתבססת על דברי המשנה הפותחת את מסכת אבות, דברי אנשי הכנסת הגדולה: "הוו מתונים בדין והעמידו תלמידים הרבה ועשו סייג לתורה". המדרש משלב כאן את הפסוק</w:t>
      </w:r>
      <w:r w:rsidRPr="00AD7F62">
        <w:rPr>
          <w:rFonts w:hint="cs"/>
          <w:rtl/>
          <w:lang w:val="he-IL"/>
        </w:rPr>
        <w:t xml:space="preserve"> </w:t>
      </w:r>
      <w:r>
        <w:rPr>
          <w:rFonts w:hint="cs"/>
          <w:rtl/>
          <w:lang w:val="he-IL"/>
        </w:rPr>
        <w:t>מ</w:t>
      </w:r>
      <w:r w:rsidRPr="00366336">
        <w:rPr>
          <w:rtl/>
          <w:lang w:val="he-IL"/>
        </w:rPr>
        <w:t>קהלת יא</w:t>
      </w:r>
      <w:r>
        <w:rPr>
          <w:rFonts w:hint="cs"/>
          <w:rtl/>
          <w:lang w:val="he-IL"/>
        </w:rPr>
        <w:t xml:space="preserve"> </w:t>
      </w:r>
      <w:r w:rsidRPr="00366336">
        <w:rPr>
          <w:rtl/>
          <w:lang w:val="he-IL"/>
        </w:rPr>
        <w:t>ו</w:t>
      </w:r>
      <w:r>
        <w:rPr>
          <w:rFonts w:hint="cs"/>
          <w:rtl/>
          <w:lang w:val="he-IL"/>
        </w:rPr>
        <w:t>: "</w:t>
      </w:r>
      <w:r w:rsidRPr="00366336">
        <w:rPr>
          <w:rtl/>
          <w:lang w:val="he-IL"/>
        </w:rPr>
        <w:t>בַּבֹּקֶר זְרַע אֶת זַרְעֶךָ וְלָעֶרֶב אַל תַּנַּח יָדֶךָ כִּי אֵינְךָ יוֹדֵעַ אֵי זֶה יִכְשָׁר הֲזֶה אוֹ זֶה וְאִם שְׁנֵיהֶם כְּאֶחָד טוֹבִים</w:t>
      </w:r>
      <w:r>
        <w:rPr>
          <w:rFonts w:hint="cs"/>
          <w:rtl/>
          <w:lang w:val="he-IL"/>
        </w:rPr>
        <w:t>", כפי שנראה להלן.</w:t>
      </w:r>
    </w:p>
  </w:footnote>
  <w:footnote w:id="27">
    <w:p w14:paraId="6F4B2389" w14:textId="77777777" w:rsidR="00D9524C" w:rsidRDefault="00D9524C" w:rsidP="00FB65ED">
      <w:pPr>
        <w:pStyle w:val="a3"/>
        <w:rPr>
          <w:rFonts w:hint="cs"/>
        </w:rPr>
      </w:pPr>
      <w:r>
        <w:rPr>
          <w:rStyle w:val="a5"/>
        </w:rPr>
        <w:footnoteRef/>
      </w:r>
      <w:r>
        <w:rPr>
          <w:rtl/>
        </w:rPr>
        <w:t xml:space="preserve"> </w:t>
      </w:r>
      <w:r>
        <w:rPr>
          <w:rFonts w:hint="cs"/>
          <w:rtl/>
          <w:lang w:val="he-IL"/>
        </w:rPr>
        <w:t xml:space="preserve">כך גם דרשת </w:t>
      </w:r>
      <w:r w:rsidRPr="00C31E71">
        <w:rPr>
          <w:rtl/>
          <w:lang w:val="he-IL"/>
        </w:rPr>
        <w:t xml:space="preserve">רבי עקיבא </w:t>
      </w:r>
      <w:r>
        <w:rPr>
          <w:rFonts w:hint="cs"/>
          <w:rtl/>
          <w:lang w:val="he-IL"/>
        </w:rPr>
        <w:t>שם:</w:t>
      </w:r>
      <w:r w:rsidRPr="00C31E71">
        <w:rPr>
          <w:rtl/>
          <w:lang w:val="he-IL"/>
        </w:rPr>
        <w:t xml:space="preserve"> </w:t>
      </w:r>
      <w:r w:rsidR="00FB65ED">
        <w:rPr>
          <w:rFonts w:hint="cs"/>
          <w:rtl/>
          <w:lang w:val="he-IL"/>
        </w:rPr>
        <w:t>"</w:t>
      </w:r>
      <w:r w:rsidRPr="00C31E71">
        <w:rPr>
          <w:rtl/>
          <w:lang w:val="he-IL"/>
        </w:rPr>
        <w:t>אם למדת תורה בילדותך</w:t>
      </w:r>
      <w:r>
        <w:rPr>
          <w:rFonts w:hint="cs"/>
          <w:rtl/>
          <w:lang w:val="he-IL"/>
        </w:rPr>
        <w:t>,</w:t>
      </w:r>
      <w:r w:rsidRPr="00C31E71">
        <w:rPr>
          <w:rtl/>
          <w:lang w:val="he-IL"/>
        </w:rPr>
        <w:t xml:space="preserve"> למו</w:t>
      </w:r>
      <w:r>
        <w:rPr>
          <w:rtl/>
          <w:lang w:val="he-IL"/>
        </w:rPr>
        <w:t>ֹ</w:t>
      </w:r>
      <w:r w:rsidRPr="00C31E71">
        <w:rPr>
          <w:rtl/>
          <w:lang w:val="he-IL"/>
        </w:rPr>
        <w:t>ד תורה בז</w:t>
      </w:r>
      <w:r w:rsidR="00FB65ED">
        <w:rPr>
          <w:rFonts w:hint="cs"/>
          <w:rtl/>
          <w:lang w:val="he-IL"/>
        </w:rPr>
        <w:t>ק</w:t>
      </w:r>
      <w:r w:rsidRPr="00C31E71">
        <w:rPr>
          <w:rtl/>
          <w:lang w:val="he-IL"/>
        </w:rPr>
        <w:t>נותך</w:t>
      </w:r>
      <w:r>
        <w:rPr>
          <w:rFonts w:hint="cs"/>
          <w:rtl/>
          <w:lang w:val="he-IL"/>
        </w:rPr>
        <w:t>.</w:t>
      </w:r>
      <w:r w:rsidRPr="00C31E71">
        <w:rPr>
          <w:rtl/>
          <w:lang w:val="he-IL"/>
        </w:rPr>
        <w:t xml:space="preserve"> אל תאמר</w:t>
      </w:r>
      <w:r>
        <w:rPr>
          <w:rFonts w:hint="cs"/>
          <w:rtl/>
          <w:lang w:val="he-IL"/>
        </w:rPr>
        <w:t>:</w:t>
      </w:r>
      <w:r w:rsidRPr="00C31E71">
        <w:rPr>
          <w:rtl/>
          <w:lang w:val="he-IL"/>
        </w:rPr>
        <w:t xml:space="preserve"> איני למד תורה בזקנותי</w:t>
      </w:r>
      <w:r>
        <w:rPr>
          <w:rFonts w:hint="cs"/>
          <w:rtl/>
          <w:lang w:val="he-IL"/>
        </w:rPr>
        <w:t>,</w:t>
      </w:r>
      <w:r w:rsidRPr="00C31E71">
        <w:rPr>
          <w:rtl/>
          <w:lang w:val="he-IL"/>
        </w:rPr>
        <w:t xml:space="preserve"> כי אינך יודע איזה יכשר</w:t>
      </w:r>
      <w:r>
        <w:rPr>
          <w:rFonts w:hint="cs"/>
          <w:rtl/>
          <w:lang w:val="he-IL"/>
        </w:rPr>
        <w:t>,</w:t>
      </w:r>
      <w:r w:rsidRPr="00C31E71">
        <w:rPr>
          <w:rtl/>
          <w:lang w:val="he-IL"/>
        </w:rPr>
        <w:t xml:space="preserve"> אם שניהם יתקיימו בידך או שניהם כאחת טובים</w:t>
      </w:r>
      <w:r>
        <w:rPr>
          <w:rFonts w:hint="cs"/>
          <w:rtl/>
          <w:lang w:val="he-IL"/>
        </w:rPr>
        <w:t>,</w:t>
      </w:r>
      <w:r w:rsidRPr="00C31E71">
        <w:rPr>
          <w:rtl/>
          <w:lang w:val="he-IL"/>
        </w:rPr>
        <w:t xml:space="preserve"> שנאמר</w:t>
      </w:r>
      <w:r>
        <w:rPr>
          <w:rFonts w:hint="cs"/>
          <w:rtl/>
          <w:lang w:val="he-IL"/>
        </w:rPr>
        <w:t>:</w:t>
      </w:r>
      <w:r w:rsidRPr="00C31E71">
        <w:rPr>
          <w:rtl/>
          <w:lang w:val="he-IL"/>
        </w:rPr>
        <w:t xml:space="preserve"> בב</w:t>
      </w:r>
      <w:r w:rsidR="00EE6801">
        <w:rPr>
          <w:rFonts w:hint="cs"/>
          <w:rtl/>
          <w:lang w:val="he-IL"/>
        </w:rPr>
        <w:t>ו</w:t>
      </w:r>
      <w:r w:rsidRPr="00C31E71">
        <w:rPr>
          <w:rtl/>
          <w:lang w:val="he-IL"/>
        </w:rPr>
        <w:t>קר זרע את זרעך</w:t>
      </w:r>
      <w:r>
        <w:rPr>
          <w:rFonts w:hint="cs"/>
          <w:rtl/>
          <w:lang w:val="he-IL"/>
        </w:rPr>
        <w:t>". על בסיס שילוב המשנה והפסוק בקהלת, מרחיבים רבי ישמעאל ורבי עקיבא את ההוראה להעמיד תלמידים הרבה</w:t>
      </w:r>
      <w:r w:rsidR="000D033D">
        <w:rPr>
          <w:rFonts w:hint="cs"/>
          <w:rtl/>
          <w:lang w:val="he-IL"/>
        </w:rPr>
        <w:t xml:space="preserve"> שייצרו שיח ער בבית המדרש ויחכימו זה את זה כפי שראינו לעיל</w:t>
      </w:r>
      <w:r>
        <w:rPr>
          <w:rFonts w:hint="cs"/>
          <w:rtl/>
          <w:lang w:val="he-IL"/>
        </w:rPr>
        <w:t xml:space="preserve">, </w:t>
      </w:r>
      <w:r w:rsidR="00FB65ED">
        <w:rPr>
          <w:rFonts w:hint="cs"/>
          <w:rtl/>
          <w:lang w:val="he-IL"/>
        </w:rPr>
        <w:t xml:space="preserve">ובה בעת חוזרים </w:t>
      </w:r>
      <w:r>
        <w:rPr>
          <w:rFonts w:hint="cs"/>
          <w:rtl/>
          <w:lang w:val="he-IL"/>
        </w:rPr>
        <w:t>ל</w:t>
      </w:r>
      <w:r w:rsidR="00FB65ED">
        <w:rPr>
          <w:rFonts w:hint="cs"/>
          <w:rtl/>
          <w:lang w:val="he-IL"/>
        </w:rPr>
        <w:t>לימוד העצמי ול</w:t>
      </w:r>
      <w:r>
        <w:rPr>
          <w:rFonts w:hint="cs"/>
          <w:rtl/>
          <w:lang w:val="he-IL"/>
        </w:rPr>
        <w:t xml:space="preserve">הוראה </w:t>
      </w:r>
      <w:r w:rsidR="000D033D">
        <w:rPr>
          <w:rFonts w:hint="cs"/>
          <w:rtl/>
          <w:lang w:val="he-IL"/>
        </w:rPr>
        <w:t>לעצמך</w:t>
      </w:r>
      <w:r w:rsidR="00FB65ED">
        <w:rPr>
          <w:rFonts w:hint="cs"/>
          <w:rtl/>
          <w:lang w:val="he-IL"/>
        </w:rPr>
        <w:t xml:space="preserve"> - </w:t>
      </w:r>
      <w:r>
        <w:rPr>
          <w:rFonts w:hint="cs"/>
          <w:rtl/>
          <w:lang w:val="he-IL"/>
        </w:rPr>
        <w:t>ללמוד הרבה ובכל גיל ובכל מצב. ומה הלאה? האם העמדת תלמידים הרבה פירושה גם העמדת רבנים הרבה? בניית בית מדרש פתוח עם תלמידים רבים, שיעורים ועיונים שונים ומגוונים: מקרא, משנה, תלמוד, מדרשי הלכה, מדרשי אגדה ובימינו גם: פיוט, תולדות העם, ראשונים ואחרונים, ספרות המוסר ומחשבת ישר</w:t>
      </w:r>
      <w:r w:rsidR="000D033D">
        <w:rPr>
          <w:rFonts w:hint="cs"/>
          <w:rtl/>
          <w:lang w:val="he-IL"/>
        </w:rPr>
        <w:t>א</w:t>
      </w:r>
      <w:r>
        <w:rPr>
          <w:rFonts w:hint="cs"/>
          <w:rtl/>
          <w:lang w:val="he-IL"/>
        </w:rPr>
        <w:t xml:space="preserve">ל </w:t>
      </w:r>
      <w:r>
        <w:rPr>
          <w:rtl/>
          <w:lang w:val="he-IL"/>
        </w:rPr>
        <w:t>–</w:t>
      </w:r>
      <w:r>
        <w:rPr>
          <w:rFonts w:hint="cs"/>
          <w:rtl/>
          <w:lang w:val="he-IL"/>
        </w:rPr>
        <w:t xml:space="preserve"> בית מדרש שבהכרח דורש גם מורים רבים? נראה שדרשה זו חוזה קדימה את הישיבות הגדולות </w:t>
      </w:r>
      <w:r w:rsidR="00EE6801">
        <w:rPr>
          <w:rFonts w:hint="cs"/>
          <w:rtl/>
          <w:lang w:val="he-IL"/>
        </w:rPr>
        <w:t xml:space="preserve">והמכללות </w:t>
      </w:r>
      <w:r>
        <w:rPr>
          <w:rFonts w:hint="cs"/>
          <w:rtl/>
          <w:lang w:val="he-IL"/>
        </w:rPr>
        <w:t>בימינו. האם נרחיב גם למורים ולרבנים? על כך באה בצמוד, דרשתו של רבי מאיר, תלמידם של ר' עקיבא ורבי ישמעאל.</w:t>
      </w:r>
    </w:p>
  </w:footnote>
  <w:footnote w:id="28">
    <w:p w14:paraId="309F3861" w14:textId="77777777" w:rsidR="00DB51DA" w:rsidRDefault="00DB51DA" w:rsidP="00EE6801">
      <w:pPr>
        <w:pStyle w:val="a3"/>
        <w:rPr>
          <w:rFonts w:hint="cs"/>
          <w:rtl/>
        </w:rPr>
      </w:pPr>
      <w:r>
        <w:rPr>
          <w:rStyle w:val="a5"/>
        </w:rPr>
        <w:footnoteRef/>
      </w:r>
      <w:r>
        <w:rPr>
          <w:rtl/>
        </w:rPr>
        <w:t xml:space="preserve"> </w:t>
      </w:r>
      <w:r w:rsidR="00E06A80">
        <w:rPr>
          <w:rFonts w:hint="cs"/>
          <w:rtl/>
          <w:lang w:val="he-IL"/>
        </w:rPr>
        <w:t>ובהוספה ב לנוסח זה ב</w:t>
      </w:r>
      <w:r w:rsidR="00E06A80" w:rsidRPr="00366336">
        <w:rPr>
          <w:rtl/>
          <w:lang w:val="he-IL"/>
        </w:rPr>
        <w:t>אבות דרבי נתן</w:t>
      </w:r>
      <w:r w:rsidR="00E06A80">
        <w:rPr>
          <w:rFonts w:hint="cs"/>
          <w:rtl/>
          <w:lang w:val="he-IL"/>
        </w:rPr>
        <w:t>: "</w:t>
      </w:r>
      <w:r w:rsidR="00E06A80" w:rsidRPr="00366336">
        <w:rPr>
          <w:rtl/>
          <w:lang w:val="he-IL"/>
        </w:rPr>
        <w:t>ר' מאיר אומ</w:t>
      </w:r>
      <w:r w:rsidR="00E06A80">
        <w:rPr>
          <w:rFonts w:hint="cs"/>
          <w:rtl/>
          <w:lang w:val="he-IL"/>
        </w:rPr>
        <w:t>ר:</w:t>
      </w:r>
      <w:r w:rsidR="00E06A80" w:rsidRPr="00366336">
        <w:rPr>
          <w:rtl/>
          <w:lang w:val="he-IL"/>
        </w:rPr>
        <w:t xml:space="preserve"> אם למדת תורה מרב אחד ומצאתו</w:t>
      </w:r>
      <w:r w:rsidR="00E06A80">
        <w:rPr>
          <w:rFonts w:hint="cs"/>
          <w:rtl/>
          <w:lang w:val="he-IL"/>
        </w:rPr>
        <w:t>,</w:t>
      </w:r>
      <w:r w:rsidR="00E06A80" w:rsidRPr="00366336">
        <w:rPr>
          <w:rtl/>
          <w:lang w:val="he-IL"/>
        </w:rPr>
        <w:t xml:space="preserve"> אל תאמר די. אלא לך אצל חכם אחר ולמד תורה</w:t>
      </w:r>
      <w:r w:rsidR="00E06A80">
        <w:rPr>
          <w:rFonts w:hint="cs"/>
          <w:rtl/>
          <w:lang w:val="he-IL"/>
        </w:rPr>
        <w:t>.</w:t>
      </w:r>
      <w:r w:rsidR="00E06A80" w:rsidRPr="00366336">
        <w:rPr>
          <w:rtl/>
          <w:lang w:val="he-IL"/>
        </w:rPr>
        <w:t xml:space="preserve"> ואל תלך </w:t>
      </w:r>
      <w:r w:rsidR="00E06A80">
        <w:rPr>
          <w:rFonts w:hint="cs"/>
          <w:rtl/>
          <w:lang w:val="he-IL"/>
        </w:rPr>
        <w:t xml:space="preserve">(אלא) </w:t>
      </w:r>
      <w:r w:rsidR="00E06A80" w:rsidRPr="00366336">
        <w:rPr>
          <w:rtl/>
          <w:lang w:val="he-IL"/>
        </w:rPr>
        <w:t>אצל מי שהוא קרוב לך מתח</w:t>
      </w:r>
      <w:r w:rsidR="00E06A80">
        <w:rPr>
          <w:rFonts w:hint="cs"/>
          <w:rtl/>
          <w:lang w:val="he-IL"/>
        </w:rPr>
        <w:t>י</w:t>
      </w:r>
      <w:r w:rsidR="00E06A80" w:rsidRPr="00366336">
        <w:rPr>
          <w:rtl/>
          <w:lang w:val="he-IL"/>
        </w:rPr>
        <w:t>לה</w:t>
      </w:r>
      <w:r w:rsidR="00E06A80">
        <w:rPr>
          <w:rFonts w:hint="cs"/>
          <w:rtl/>
          <w:lang w:val="he-IL"/>
        </w:rPr>
        <w:t>,</w:t>
      </w:r>
      <w:r w:rsidR="00E06A80" w:rsidRPr="00366336">
        <w:rPr>
          <w:rtl/>
          <w:lang w:val="he-IL"/>
        </w:rPr>
        <w:t xml:space="preserve"> שנ</w:t>
      </w:r>
      <w:r w:rsidR="00E06A80">
        <w:rPr>
          <w:rFonts w:hint="cs"/>
          <w:rtl/>
          <w:lang w:val="he-IL"/>
        </w:rPr>
        <w:t xml:space="preserve">אמר: </w:t>
      </w:r>
      <w:r w:rsidR="00E06A80" w:rsidRPr="00366336">
        <w:rPr>
          <w:rtl/>
          <w:lang w:val="he-IL"/>
        </w:rPr>
        <w:t>שתה מים מבורך וגו'</w:t>
      </w:r>
      <w:r w:rsidR="00E06A80">
        <w:rPr>
          <w:rFonts w:hint="cs"/>
          <w:rtl/>
          <w:lang w:val="he-IL"/>
        </w:rPr>
        <w:t>.</w:t>
      </w:r>
      <w:r w:rsidR="00E06A80" w:rsidRPr="00366336">
        <w:rPr>
          <w:rtl/>
          <w:lang w:val="he-IL"/>
        </w:rPr>
        <w:t xml:space="preserve"> וכי חובה על אדם שישמש בשל</w:t>
      </w:r>
      <w:r w:rsidR="00E06A80">
        <w:rPr>
          <w:rFonts w:hint="cs"/>
          <w:rtl/>
          <w:lang w:val="he-IL"/>
        </w:rPr>
        <w:t>ו</w:t>
      </w:r>
      <w:r w:rsidR="00E06A80" w:rsidRPr="00366336">
        <w:rPr>
          <w:rtl/>
          <w:lang w:val="he-IL"/>
        </w:rPr>
        <w:t>שה תלמידים הללו כגון ר' אליעזר ור' יהושע ור' עקיבא</w:t>
      </w:r>
      <w:r w:rsidR="00E06A80">
        <w:rPr>
          <w:rFonts w:hint="cs"/>
          <w:rtl/>
          <w:lang w:val="he-IL"/>
        </w:rPr>
        <w:t>". וב</w:t>
      </w:r>
      <w:r w:rsidR="00E06A80" w:rsidRPr="0016625C">
        <w:rPr>
          <w:rtl/>
          <w:lang w:val="he-IL"/>
        </w:rPr>
        <w:t>אבות דרבי נתן נוסח ב פרק יח</w:t>
      </w:r>
      <w:r w:rsidR="00E06A80">
        <w:rPr>
          <w:rFonts w:hint="cs"/>
          <w:rtl/>
          <w:lang w:val="he-IL"/>
        </w:rPr>
        <w:t xml:space="preserve"> בשם רבי עקיבא רבו של רבי מאיר</w:t>
      </w:r>
      <w:r w:rsidR="00EE6801">
        <w:rPr>
          <w:rFonts w:hint="cs"/>
          <w:rtl/>
          <w:lang w:val="he-IL"/>
        </w:rPr>
        <w:t xml:space="preserve"> כתוב</w:t>
      </w:r>
      <w:r w:rsidR="00E06A80">
        <w:rPr>
          <w:rFonts w:hint="cs"/>
          <w:rtl/>
          <w:lang w:val="he-IL"/>
        </w:rPr>
        <w:t>: "</w:t>
      </w:r>
      <w:r w:rsidR="00E06A80" w:rsidRPr="0016625C">
        <w:rPr>
          <w:rtl/>
          <w:lang w:val="he-IL"/>
        </w:rPr>
        <w:t>עליהם הוא אומר</w:t>
      </w:r>
      <w:r w:rsidR="00E06A80">
        <w:rPr>
          <w:rFonts w:hint="cs"/>
          <w:rtl/>
          <w:lang w:val="he-IL"/>
        </w:rPr>
        <w:t>:</w:t>
      </w:r>
      <w:r w:rsidR="00E06A80" w:rsidRPr="0016625C">
        <w:rPr>
          <w:rtl/>
          <w:lang w:val="he-IL"/>
        </w:rPr>
        <w:t xml:space="preserve"> אשרי אדם שומע לי לשקוד על דלתותי יום יום לשמור מזוזות פתחי (משלי ח</w:t>
      </w:r>
      <w:r w:rsidR="00EE6801">
        <w:rPr>
          <w:rtl/>
          <w:lang w:val="he-IL"/>
        </w:rPr>
        <w:t xml:space="preserve"> ל</w:t>
      </w:r>
      <w:r w:rsidR="00E06A80" w:rsidRPr="0016625C">
        <w:rPr>
          <w:rtl/>
          <w:lang w:val="he-IL"/>
        </w:rPr>
        <w:t>ד)</w:t>
      </w:r>
      <w:r w:rsidR="00EE6801">
        <w:rPr>
          <w:rFonts w:hint="cs"/>
          <w:rtl/>
          <w:lang w:val="he-IL"/>
        </w:rPr>
        <w:t>.</w:t>
      </w:r>
      <w:r w:rsidR="00E06A80" w:rsidRPr="0016625C">
        <w:rPr>
          <w:rtl/>
          <w:lang w:val="he-IL"/>
        </w:rPr>
        <w:t xml:space="preserve"> איזהו דלת</w:t>
      </w:r>
      <w:r w:rsidR="00EE6801">
        <w:rPr>
          <w:rFonts w:hint="cs"/>
          <w:rtl/>
          <w:lang w:val="he-IL"/>
        </w:rPr>
        <w:t>?</w:t>
      </w:r>
      <w:r w:rsidR="00E06A80" w:rsidRPr="0016625C">
        <w:rPr>
          <w:rtl/>
          <w:lang w:val="he-IL"/>
        </w:rPr>
        <w:t xml:space="preserve"> רבי אליעזר ור' יהושע ורבי טרפון</w:t>
      </w:r>
      <w:r w:rsidR="00E06A80">
        <w:rPr>
          <w:rFonts w:hint="cs"/>
          <w:rtl/>
          <w:lang w:val="he-IL"/>
        </w:rPr>
        <w:t>.</w:t>
      </w:r>
      <w:r w:rsidR="00E06A80" w:rsidRPr="0016625C">
        <w:rPr>
          <w:rtl/>
          <w:lang w:val="he-IL"/>
        </w:rPr>
        <w:t xml:space="preserve"> </w:t>
      </w:r>
      <w:r w:rsidR="00E06A80">
        <w:rPr>
          <w:rFonts w:hint="cs"/>
          <w:rtl/>
          <w:lang w:val="he-IL"/>
        </w:rPr>
        <w:t>א</w:t>
      </w:r>
      <w:r w:rsidR="00E06A80" w:rsidRPr="0016625C">
        <w:rPr>
          <w:rtl/>
          <w:lang w:val="he-IL"/>
        </w:rPr>
        <w:t>מר רבי עקיבא</w:t>
      </w:r>
      <w:r w:rsidR="00E06A80">
        <w:rPr>
          <w:rFonts w:hint="cs"/>
          <w:rtl/>
          <w:lang w:val="he-IL"/>
        </w:rPr>
        <w:t>:</w:t>
      </w:r>
      <w:r w:rsidR="00E06A80" w:rsidRPr="0016625C">
        <w:rPr>
          <w:rtl/>
          <w:lang w:val="he-IL"/>
        </w:rPr>
        <w:t xml:space="preserve"> אם למדת מרב אחד נמצאת בו את כל דבריו</w:t>
      </w:r>
      <w:r w:rsidR="003D30E4">
        <w:rPr>
          <w:rFonts w:hint="cs"/>
          <w:rtl/>
          <w:lang w:val="he-IL"/>
        </w:rPr>
        <w:t>,</w:t>
      </w:r>
      <w:r w:rsidR="00E06A80" w:rsidRPr="0016625C">
        <w:rPr>
          <w:rtl/>
          <w:lang w:val="he-IL"/>
        </w:rPr>
        <w:t xml:space="preserve"> שלא תשב לך ותאמר דיי. אלא לך אצל אחר ולמוד ממנו מדרש הלכות אגדות</w:t>
      </w:r>
      <w:r w:rsidR="00E06A80">
        <w:rPr>
          <w:rFonts w:hint="cs"/>
          <w:rtl/>
          <w:lang w:val="he-IL"/>
        </w:rPr>
        <w:t>,</w:t>
      </w:r>
      <w:r w:rsidR="00E06A80" w:rsidRPr="0016625C">
        <w:rPr>
          <w:rtl/>
          <w:lang w:val="he-IL"/>
        </w:rPr>
        <w:t xml:space="preserve"> שנאמר</w:t>
      </w:r>
      <w:r w:rsidR="00E06A80">
        <w:rPr>
          <w:rFonts w:hint="cs"/>
          <w:rtl/>
          <w:lang w:val="he-IL"/>
        </w:rPr>
        <w:t>:</w:t>
      </w:r>
      <w:r w:rsidR="00E06A80" w:rsidRPr="0016625C">
        <w:rPr>
          <w:rtl/>
          <w:lang w:val="he-IL"/>
        </w:rPr>
        <w:t xml:space="preserve"> היתה כאניות סוחר ממרחק תביא לחמה (שם לא יד)</w:t>
      </w:r>
      <w:r w:rsidR="00E06A80">
        <w:rPr>
          <w:rFonts w:hint="cs"/>
          <w:rtl/>
          <w:lang w:val="he-IL"/>
        </w:rPr>
        <w:t>.</w:t>
      </w:r>
      <w:r w:rsidR="00E06A80" w:rsidRPr="0016625C">
        <w:rPr>
          <w:rtl/>
          <w:lang w:val="he-IL"/>
        </w:rPr>
        <w:t xml:space="preserve"> יכול שילמוד מן הרחוק ואח"כ ילמוד מן הקרוב</w:t>
      </w:r>
      <w:r w:rsidR="00E06A80">
        <w:rPr>
          <w:rFonts w:hint="cs"/>
          <w:rtl/>
          <w:lang w:val="he-IL"/>
        </w:rPr>
        <w:t xml:space="preserve">? תלמוד לומר: </w:t>
      </w:r>
      <w:r w:rsidR="00E06A80" w:rsidRPr="0016625C">
        <w:rPr>
          <w:rtl/>
          <w:lang w:val="he-IL"/>
        </w:rPr>
        <w:t>שתה מים מבורך</w:t>
      </w:r>
      <w:r w:rsidR="00E06A80">
        <w:rPr>
          <w:rFonts w:hint="cs"/>
          <w:rtl/>
          <w:lang w:val="he-IL"/>
        </w:rPr>
        <w:t>". הוא רבי עקיבא שרבי יהודה הנשיא מונה את שבחו ב</w:t>
      </w:r>
      <w:r w:rsidR="00E06A80" w:rsidRPr="00E06A80">
        <w:rPr>
          <w:rtl/>
          <w:lang w:val="he-IL"/>
        </w:rPr>
        <w:t>אבות דרבי נתן נוסח א פרק יח</w:t>
      </w:r>
      <w:r w:rsidR="00E06A80">
        <w:rPr>
          <w:rFonts w:hint="cs"/>
          <w:rtl/>
          <w:lang w:val="he-IL"/>
        </w:rPr>
        <w:t>: "</w:t>
      </w:r>
      <w:r w:rsidR="00E06A80" w:rsidRPr="00E06A80">
        <w:rPr>
          <w:rtl/>
          <w:lang w:val="he-IL"/>
        </w:rPr>
        <w:t>לרבי עקיבא קרא לו אוצר בלום. למה רבי עקיבא דומה</w:t>
      </w:r>
      <w:r w:rsidR="00E06A80">
        <w:rPr>
          <w:rFonts w:hint="cs"/>
          <w:rtl/>
          <w:lang w:val="he-IL"/>
        </w:rPr>
        <w:t>?</w:t>
      </w:r>
      <w:r w:rsidR="00E06A80" w:rsidRPr="00E06A80">
        <w:rPr>
          <w:rtl/>
          <w:lang w:val="he-IL"/>
        </w:rPr>
        <w:t xml:space="preserve"> לפועל שנטל קופתו ויצא לחוץ</w:t>
      </w:r>
      <w:r w:rsidR="00E06A80">
        <w:rPr>
          <w:rFonts w:hint="cs"/>
          <w:rtl/>
          <w:lang w:val="he-IL"/>
        </w:rPr>
        <w:t>.</w:t>
      </w:r>
      <w:r w:rsidR="00E06A80" w:rsidRPr="00E06A80">
        <w:rPr>
          <w:rtl/>
          <w:lang w:val="he-IL"/>
        </w:rPr>
        <w:t xml:space="preserve"> מצא חטים </w:t>
      </w:r>
      <w:r w:rsidR="00E06A80">
        <w:rPr>
          <w:rFonts w:hint="cs"/>
          <w:rtl/>
          <w:lang w:val="he-IL"/>
        </w:rPr>
        <w:t xml:space="preserve">- </w:t>
      </w:r>
      <w:r w:rsidR="00E06A80" w:rsidRPr="00E06A80">
        <w:rPr>
          <w:rtl/>
          <w:lang w:val="he-IL"/>
        </w:rPr>
        <w:t>מניח בה</w:t>
      </w:r>
      <w:r w:rsidR="00E06A80">
        <w:rPr>
          <w:rFonts w:hint="cs"/>
          <w:rtl/>
          <w:lang w:val="he-IL"/>
        </w:rPr>
        <w:t>,</w:t>
      </w:r>
      <w:r w:rsidR="00E06A80" w:rsidRPr="00E06A80">
        <w:rPr>
          <w:rtl/>
          <w:lang w:val="he-IL"/>
        </w:rPr>
        <w:t xml:space="preserve"> מצא שעורים </w:t>
      </w:r>
      <w:r w:rsidR="00E06A80">
        <w:rPr>
          <w:rFonts w:hint="cs"/>
          <w:rtl/>
          <w:lang w:val="he-IL"/>
        </w:rPr>
        <w:t xml:space="preserve">- </w:t>
      </w:r>
      <w:r w:rsidR="00E06A80" w:rsidRPr="00E06A80">
        <w:rPr>
          <w:rtl/>
          <w:lang w:val="he-IL"/>
        </w:rPr>
        <w:t>מניח בה</w:t>
      </w:r>
      <w:r w:rsidR="00E06A80">
        <w:rPr>
          <w:rFonts w:hint="cs"/>
          <w:rtl/>
          <w:lang w:val="he-IL"/>
        </w:rPr>
        <w:t>.</w:t>
      </w:r>
      <w:r w:rsidR="00E06A80" w:rsidRPr="00E06A80">
        <w:rPr>
          <w:rtl/>
          <w:lang w:val="he-IL"/>
        </w:rPr>
        <w:t xml:space="preserve"> כוסמין </w:t>
      </w:r>
      <w:r w:rsidR="00E06A80">
        <w:rPr>
          <w:rFonts w:hint="cs"/>
          <w:rtl/>
          <w:lang w:val="he-IL"/>
        </w:rPr>
        <w:t xml:space="preserve">- </w:t>
      </w:r>
      <w:r w:rsidR="00E06A80" w:rsidRPr="00E06A80">
        <w:rPr>
          <w:rtl/>
          <w:lang w:val="he-IL"/>
        </w:rPr>
        <w:t>מניח בה</w:t>
      </w:r>
      <w:r w:rsidR="00E06A80">
        <w:rPr>
          <w:rFonts w:hint="cs"/>
          <w:rtl/>
          <w:lang w:val="he-IL"/>
        </w:rPr>
        <w:t>.</w:t>
      </w:r>
      <w:r w:rsidR="00E06A80" w:rsidRPr="00E06A80">
        <w:rPr>
          <w:rtl/>
          <w:lang w:val="he-IL"/>
        </w:rPr>
        <w:t xml:space="preserve"> עדשים </w:t>
      </w:r>
      <w:r w:rsidR="00E06A80">
        <w:rPr>
          <w:rFonts w:hint="cs"/>
          <w:rtl/>
          <w:lang w:val="he-IL"/>
        </w:rPr>
        <w:t xml:space="preserve">- </w:t>
      </w:r>
      <w:r w:rsidR="00E06A80" w:rsidRPr="00E06A80">
        <w:rPr>
          <w:rtl/>
          <w:lang w:val="he-IL"/>
        </w:rPr>
        <w:t>מניח בה</w:t>
      </w:r>
      <w:r w:rsidR="00E06A80">
        <w:rPr>
          <w:rFonts w:hint="cs"/>
          <w:rtl/>
          <w:lang w:val="he-IL"/>
        </w:rPr>
        <w:t>.</w:t>
      </w:r>
      <w:r w:rsidR="00E06A80" w:rsidRPr="00E06A80">
        <w:rPr>
          <w:rtl/>
          <w:lang w:val="he-IL"/>
        </w:rPr>
        <w:t xml:space="preserve"> כיון שנכנס לביתו מברר חטים בפני עצמן שעורים בפני עצמן פולין בפני עצמן עדשים בפני עצמן. כך עשה ר' עקיבא ועשה כל התורה טבעות טבעות</w:t>
      </w:r>
      <w:r w:rsidR="00E06A80">
        <w:rPr>
          <w:rFonts w:hint="cs"/>
          <w:rtl/>
          <w:lang w:val="he-IL"/>
        </w:rPr>
        <w:t>"</w:t>
      </w:r>
      <w:r w:rsidR="00E06A80">
        <w:rPr>
          <w:rFonts w:hint="cs"/>
          <w:rtl/>
        </w:rPr>
        <w:t xml:space="preserve">. משל היציאה לשוק הוא בהכרח </w:t>
      </w:r>
      <w:r w:rsidR="00DC7F46">
        <w:rPr>
          <w:rFonts w:hint="cs"/>
          <w:rtl/>
        </w:rPr>
        <w:t>נמשל ללימוד ממורים ורבנים שונים ואין לך דוגמא טובה לאישים שהחזיקו במקצועות רבים ומגוונים בתורה כר' עקיבא ור' ישמעאל.</w:t>
      </w:r>
      <w:r w:rsidR="0079086A">
        <w:rPr>
          <w:rFonts w:hint="cs"/>
          <w:rtl/>
        </w:rPr>
        <w:t xml:space="preserve"> ולגבי הסתירה בין ר' מאיר כאן המצדד בלימוד מרבנים הרבה ובין ר' מאיר במקור הקודם, אפשר שהפתרון הוא בגמרא עירובין יג לעיל, מניסיונו האישי של ר' מאיר. או שנאמר שאחת מהאמירות בשם ר' מאיר אינה מדויקת.</w:t>
      </w:r>
    </w:p>
  </w:footnote>
  <w:footnote w:id="29">
    <w:p w14:paraId="6742B395" w14:textId="77777777" w:rsidR="0079086A" w:rsidRDefault="0079086A">
      <w:pPr>
        <w:pStyle w:val="a3"/>
        <w:rPr>
          <w:rFonts w:hint="cs"/>
        </w:rPr>
      </w:pPr>
      <w:r>
        <w:rPr>
          <w:rStyle w:val="a5"/>
        </w:rPr>
        <w:footnoteRef/>
      </w:r>
      <w:r>
        <w:rPr>
          <w:rtl/>
        </w:rPr>
        <w:t xml:space="preserve"> </w:t>
      </w:r>
      <w:r>
        <w:rPr>
          <w:rFonts w:hint="cs"/>
          <w:rtl/>
        </w:rPr>
        <w:t>משניים עברנו לארבעה. בכל מקרה, נראה שר' מאיר מציג גישה של לימוד יותר מרב אחד, אבל ממספר מוגבל של מורים: משתיים עד ארבעה אסכולות. לא יותר מדי.</w:t>
      </w:r>
    </w:p>
  </w:footnote>
  <w:footnote w:id="30">
    <w:p w14:paraId="04F04CE0" w14:textId="77777777" w:rsidR="00E06A80" w:rsidRDefault="00E06A80" w:rsidP="003D30E4">
      <w:pPr>
        <w:pStyle w:val="a3"/>
        <w:rPr>
          <w:rFonts w:hint="cs"/>
          <w:rtl/>
        </w:rPr>
      </w:pPr>
      <w:r>
        <w:rPr>
          <w:rStyle w:val="a5"/>
        </w:rPr>
        <w:footnoteRef/>
      </w:r>
      <w:r>
        <w:rPr>
          <w:rtl/>
        </w:rPr>
        <w:t xml:space="preserve"> </w:t>
      </w:r>
      <w:r>
        <w:rPr>
          <w:rFonts w:hint="cs"/>
          <w:rtl/>
        </w:rPr>
        <w:t>למי שולחים אותנו רבי מאיר ורבי עקיבא רבו ללמוד תורה כ"חובה" מכמה תלמידי חכמים</w:t>
      </w:r>
      <w:r>
        <w:rPr>
          <w:rFonts w:hint="cs"/>
          <w:rtl/>
          <w:lang w:val="he-IL"/>
        </w:rPr>
        <w:t>? לשני בעלי הפלוגתא הגדולים: ר' אליעזר ור' יהושע ש</w:t>
      </w:r>
      <w:r w:rsidR="003D30E4">
        <w:rPr>
          <w:rFonts w:hint="cs"/>
          <w:rtl/>
          <w:lang w:val="he-IL"/>
        </w:rPr>
        <w:t xml:space="preserve">בעקבות חילוקי הדעות שלהם </w:t>
      </w:r>
      <w:r>
        <w:rPr>
          <w:rFonts w:hint="cs"/>
          <w:rtl/>
          <w:lang w:val="he-IL"/>
        </w:rPr>
        <w:t>כמעט ונפלו כתליי בית המדרש! גם בין ר' עקיבא ור' טרפון יש לא מעט</w:t>
      </w:r>
      <w:r w:rsidR="003D30E4">
        <w:rPr>
          <w:rFonts w:hint="cs"/>
          <w:rtl/>
          <w:lang w:val="he-IL"/>
        </w:rPr>
        <w:t xml:space="preserve"> מחלוקות</w:t>
      </w:r>
      <w:r>
        <w:rPr>
          <w:rFonts w:hint="cs"/>
          <w:rtl/>
          <w:lang w:val="he-IL"/>
        </w:rPr>
        <w:t>, אם כי פחות עזות ולוהטות (בעיקר בשל גדלות נפשו של רבי טרפון שהיה משבח את רבי עקיבא כל פעם שנאלץ להודות לדבריו: "הא כל הפורש ממך כפורש מן החיים"</w:t>
      </w:r>
      <w:r w:rsidR="00FB65ED">
        <w:rPr>
          <w:rFonts w:hint="cs"/>
          <w:rtl/>
          <w:lang w:val="he-IL"/>
        </w:rPr>
        <w:t>, קידושין סו ע"ב ועוד</w:t>
      </w:r>
      <w:r>
        <w:rPr>
          <w:rFonts w:hint="cs"/>
          <w:rtl/>
          <w:lang w:val="he-IL"/>
        </w:rPr>
        <w:t>). לימוד מרובה ומגוון</w:t>
      </w:r>
      <w:r w:rsidR="00707151">
        <w:rPr>
          <w:rFonts w:hint="cs"/>
          <w:rtl/>
          <w:lang w:val="he-IL"/>
        </w:rPr>
        <w:t xml:space="preserve">, </w:t>
      </w:r>
      <w:r>
        <w:rPr>
          <w:rFonts w:hint="cs"/>
          <w:rtl/>
          <w:lang w:val="he-IL"/>
        </w:rPr>
        <w:t xml:space="preserve">כולל בהכרח </w:t>
      </w:r>
      <w:r w:rsidR="00707151">
        <w:rPr>
          <w:rFonts w:hint="cs"/>
          <w:rtl/>
          <w:lang w:val="he-IL"/>
        </w:rPr>
        <w:t>מחלוקות ו</w:t>
      </w:r>
      <w:r>
        <w:rPr>
          <w:rFonts w:hint="cs"/>
          <w:rtl/>
          <w:lang w:val="he-IL"/>
        </w:rPr>
        <w:t xml:space="preserve">סתירות בין הרבנים השונים, </w:t>
      </w:r>
      <w:r w:rsidR="00707151">
        <w:rPr>
          <w:rFonts w:hint="cs"/>
          <w:rtl/>
          <w:lang w:val="he-IL"/>
        </w:rPr>
        <w:t>וייאלץ את ה</w:t>
      </w:r>
      <w:r>
        <w:rPr>
          <w:rFonts w:hint="cs"/>
          <w:rtl/>
          <w:lang w:val="he-IL"/>
        </w:rPr>
        <w:t>שומע לקבל הכרעה בין השיטות. ראה גמרא חגיגה</w:t>
      </w:r>
      <w:r w:rsidR="00707151">
        <w:rPr>
          <w:rFonts w:hint="cs"/>
          <w:rtl/>
          <w:lang w:val="he-IL"/>
        </w:rPr>
        <w:t xml:space="preserve"> ג ע"א על "בעלי אסופות" שיושבים בבית המדרש וחולקים ומה צריך התלמיד הנוכח שם לעשות: "אף אתה קנה לך לב מבין"</w:t>
      </w:r>
      <w:r>
        <w:rPr>
          <w:rFonts w:hint="cs"/>
          <w:rtl/>
          <w:lang w:val="he-IL"/>
        </w:rPr>
        <w:t>.</w:t>
      </w:r>
      <w:r w:rsidR="00707151">
        <w:rPr>
          <w:rFonts w:hint="cs"/>
          <w:rtl/>
          <w:lang w:val="he-IL"/>
        </w:rPr>
        <w:t xml:space="preserve"> ראה דברינו </w:t>
      </w:r>
      <w:hyperlink r:id="rId5" w:history="1">
        <w:r w:rsidR="00707151" w:rsidRPr="00707151">
          <w:rPr>
            <w:rStyle w:val="Hyperlink"/>
            <w:rFonts w:hint="cs"/>
            <w:rtl/>
            <w:lang w:val="he-IL"/>
          </w:rPr>
          <w:t>קול אחד וקולות רבים</w:t>
        </w:r>
      </w:hyperlink>
      <w:r w:rsidR="00707151">
        <w:rPr>
          <w:rFonts w:hint="cs"/>
          <w:rtl/>
          <w:lang w:val="he-IL"/>
        </w:rPr>
        <w:t xml:space="preserve"> בפרשת בהעלותך.</w:t>
      </w:r>
      <w:r w:rsidR="00EE6801">
        <w:rPr>
          <w:rFonts w:hint="cs"/>
          <w:rtl/>
        </w:rPr>
        <w:t xml:space="preserve"> ראה מים אחרונים להלן.</w:t>
      </w:r>
    </w:p>
  </w:footnote>
  <w:footnote w:id="31">
    <w:p w14:paraId="11C1D684" w14:textId="77777777" w:rsidR="00707151" w:rsidRDefault="00707151" w:rsidP="004C64D3">
      <w:pPr>
        <w:pStyle w:val="a3"/>
        <w:rPr>
          <w:rFonts w:hint="cs"/>
          <w:rtl/>
        </w:rPr>
      </w:pPr>
      <w:r>
        <w:rPr>
          <w:rStyle w:val="a5"/>
        </w:rPr>
        <w:footnoteRef/>
      </w:r>
      <w:r>
        <w:rPr>
          <w:rtl/>
        </w:rPr>
        <w:t xml:space="preserve"> </w:t>
      </w:r>
      <w:r>
        <w:rPr>
          <w:rFonts w:hint="cs"/>
          <w:rtl/>
        </w:rPr>
        <w:t>סוף דבר, הרי לנו "רבי מאיר" (או רבי עקיבא רבו) אשר סותר את דבריו לעיל (אבות דרבי נתן נוסח א פרק ח) בדבר היתרון של לימוד מרב אחד. רבי מאיר שמבקש לזרוע את כל סוגי התבואה בשדה אחד ולא להתפזר, דוחק כאן בתלמיד, הבוגר מן הסתם, ללכת "אצל חכם אחר" (בהסתייגות קלה שלא ללכת וללמוד מכל אחד "אלא למי שהוא קרוב לך מתחילה"). אין סתירה זו צריכה להדאיג במיוחד, לא רק משום שמסורות האגדה בשם רב זה או אחר, אינן תמיד מדויקות. מסורת אחת מצטטת את "רבי מאיר" כך, ומסורת אחרת מביאה בשם "רבי מאיר" דעה אחרת. מה גם שכפי שראינו ניתן לשלב בין שתי הגישות אם ללמוד מרב אחד או מרבנים הרבה. בין כך ובין כך, מעניינת המחשבה כיצד להלום דברים אלה של רבי מאיר עם נאמנותו לרבו אלישע בן אבויה גם אחרי שיצא לתרבות רעה. האם המקור שלו "ללמוד מרב אחד" משקף נאמנות זו, או שמא אדרבא, הדחיפה שלו לריבוי רבנים ופנים בתורה, אבל בהסתייגות: "</w:t>
      </w:r>
      <w:r w:rsidRPr="0016625C">
        <w:rPr>
          <w:rtl/>
          <w:lang w:val="he-IL"/>
        </w:rPr>
        <w:t>אל תלך אצל הכל</w:t>
      </w:r>
      <w:r>
        <w:rPr>
          <w:rFonts w:hint="cs"/>
          <w:rtl/>
          <w:lang w:val="he-IL"/>
        </w:rPr>
        <w:t>,</w:t>
      </w:r>
      <w:r w:rsidRPr="0016625C">
        <w:rPr>
          <w:rtl/>
          <w:lang w:val="he-IL"/>
        </w:rPr>
        <w:t xml:space="preserve"> אלא למי שהוא קרוב לך מתח</w:t>
      </w:r>
      <w:r>
        <w:rPr>
          <w:rFonts w:hint="cs"/>
          <w:rtl/>
          <w:lang w:val="he-IL"/>
        </w:rPr>
        <w:t>י</w:t>
      </w:r>
      <w:r w:rsidRPr="0016625C">
        <w:rPr>
          <w:rtl/>
          <w:lang w:val="he-IL"/>
        </w:rPr>
        <w:t>לה</w:t>
      </w:r>
      <w:r>
        <w:rPr>
          <w:rFonts w:hint="cs"/>
          <w:rtl/>
        </w:rPr>
        <w:t xml:space="preserve">", היא זו שאפשרה לו לשמור על קשר עם אלישע בן אבויה יחד עם </w:t>
      </w:r>
      <w:r w:rsidR="00EE6801">
        <w:rPr>
          <w:rFonts w:hint="cs"/>
          <w:rtl/>
        </w:rPr>
        <w:t>חבריו ו</w:t>
      </w:r>
      <w:r>
        <w:rPr>
          <w:rFonts w:hint="cs"/>
          <w:rtl/>
        </w:rPr>
        <w:t xml:space="preserve">רבותיו האחרים: רבי עקיבא. על נושא מעניין זה ראה מאמר של יעל שלוסברג </w:t>
      </w:r>
      <w:hyperlink r:id="rId6" w:history="1">
        <w:r w:rsidRPr="00556591">
          <w:rPr>
            <w:rStyle w:val="Hyperlink"/>
            <w:rtl/>
          </w:rPr>
          <w:t>השפעת יציאתו של</w:t>
        </w:r>
        <w:r w:rsidR="004C64D3">
          <w:rPr>
            <w:rStyle w:val="Hyperlink"/>
            <w:rFonts w:hint="cs"/>
            <w:rtl/>
          </w:rPr>
          <w:t xml:space="preserve"> </w:t>
        </w:r>
        <w:r w:rsidRPr="00556591">
          <w:rPr>
            <w:rStyle w:val="Hyperlink"/>
            <w:rtl/>
          </w:rPr>
          <w:t>"אחר"</w:t>
        </w:r>
        <w:r w:rsidR="004C64D3">
          <w:rPr>
            <w:rStyle w:val="Hyperlink"/>
            <w:rFonts w:hint="cs"/>
            <w:rtl/>
          </w:rPr>
          <w:t xml:space="preserve"> </w:t>
        </w:r>
        <w:r w:rsidRPr="00556591">
          <w:rPr>
            <w:rStyle w:val="Hyperlink"/>
            <w:rtl/>
          </w:rPr>
          <w:t>לתרבות רעה על גיבוש תפיסת לימוד התורה של רבי מאיר</w:t>
        </w:r>
      </w:hyperlink>
      <w:r>
        <w:rPr>
          <w:rFonts w:hint="cs"/>
          <w:rtl/>
        </w:rPr>
        <w:t>.</w:t>
      </w:r>
    </w:p>
  </w:footnote>
  <w:footnote w:id="32">
    <w:p w14:paraId="544F2EB7" w14:textId="77777777" w:rsidR="00874927" w:rsidRDefault="00874927" w:rsidP="00EE6801">
      <w:pPr>
        <w:pStyle w:val="a3"/>
        <w:rPr>
          <w:rFonts w:hint="cs"/>
          <w:rtl/>
        </w:rPr>
      </w:pPr>
      <w:r>
        <w:rPr>
          <w:rStyle w:val="a5"/>
        </w:rPr>
        <w:footnoteRef/>
      </w:r>
      <w:r>
        <w:rPr>
          <w:rtl/>
        </w:rPr>
        <w:t xml:space="preserve"> </w:t>
      </w:r>
      <w:r>
        <w:rPr>
          <w:rFonts w:hint="cs"/>
          <w:rtl/>
          <w:lang w:val="he-IL"/>
        </w:rPr>
        <w:t>לא מוזכר כאן הלימוד מרב אחד או מרבים</w:t>
      </w:r>
      <w:r w:rsidR="00EE6801">
        <w:rPr>
          <w:rFonts w:hint="cs"/>
          <w:rtl/>
          <w:lang w:val="he-IL"/>
        </w:rPr>
        <w:t>,</w:t>
      </w:r>
      <w:r>
        <w:rPr>
          <w:rFonts w:hint="cs"/>
          <w:rtl/>
          <w:lang w:val="he-IL"/>
        </w:rPr>
        <w:t xml:space="preserve"> כאחת מהמידות בהן נקנית התורה. כאן אגב אין 48 מעלות או מידות, רק עשרים וארבע. הרחבה ורשימה מלאה </w:t>
      </w:r>
      <w:r w:rsidR="00EE6801">
        <w:rPr>
          <w:rFonts w:hint="cs"/>
          <w:rtl/>
          <w:lang w:val="he-IL"/>
        </w:rPr>
        <w:t xml:space="preserve">מצויים </w:t>
      </w:r>
      <w:r>
        <w:rPr>
          <w:rFonts w:hint="cs"/>
          <w:rtl/>
          <w:lang w:val="he-IL"/>
        </w:rPr>
        <w:t>במדרש משלי יט יד ובאליהו זוטא יז, אך גם שם לא נזכר הלימוד מרב אחד או מרבנים הרבה</w:t>
      </w:r>
      <w:r w:rsidR="00EE6801">
        <w:rPr>
          <w:rFonts w:hint="cs"/>
          <w:rtl/>
          <w:lang w:val="he-IL"/>
        </w:rPr>
        <w:t xml:space="preserve"> כאחת ממעלות התורה</w:t>
      </w:r>
      <w:r>
        <w:rPr>
          <w:rFonts w:hint="cs"/>
          <w:rtl/>
          <w:lang w:val="he-IL"/>
        </w:rPr>
        <w:t>. אולי לא רצו להיכנס למחלוקת בנושא זה, אך לפי מה שהבאנו עד כאן נראה שיכלו לכלול את שניהם. ראה שצורת הלימוד השלישי</w:t>
      </w:r>
      <w:r w:rsidR="00EE6801">
        <w:rPr>
          <w:rFonts w:hint="cs"/>
          <w:rtl/>
          <w:lang w:val="he-IL"/>
        </w:rPr>
        <w:t>ת</w:t>
      </w:r>
      <w:r>
        <w:rPr>
          <w:rFonts w:hint="cs"/>
          <w:rtl/>
          <w:lang w:val="he-IL"/>
        </w:rPr>
        <w:t xml:space="preserve"> שהזכרנו של חברותא ושיח התלמידים בינם לבין עצמם, מקבלת כאן שתי מעלות: דקדוק חברים ופלפול התלמידים. אגב, במסכה כלה רבתי פרק ה משנה ו נמנים שלושים המעלות של המלכות ועשרים וארבע המעלות הן מתנות הכהונה שבהן הכהונה נקנית, ראה שם. </w:t>
      </w:r>
      <w:r w:rsidR="00D4298E">
        <w:rPr>
          <w:rFonts w:hint="cs"/>
          <w:rtl/>
          <w:lang w:val="he-IL"/>
        </w:rPr>
        <w:t xml:space="preserve">ראה </w:t>
      </w:r>
      <w:r>
        <w:rPr>
          <w:rFonts w:hint="cs"/>
          <w:rtl/>
          <w:lang w:val="he-IL"/>
        </w:rPr>
        <w:t>גם פירוש קהתי על המשנה שמונה אותם.</w:t>
      </w:r>
    </w:p>
  </w:footnote>
  <w:footnote w:id="33">
    <w:p w14:paraId="7CBFF51F" w14:textId="77777777" w:rsidR="00874927" w:rsidRDefault="00874927" w:rsidP="00EE6801">
      <w:pPr>
        <w:pStyle w:val="a3"/>
        <w:rPr>
          <w:rFonts w:hint="cs"/>
          <w:rtl/>
        </w:rPr>
      </w:pPr>
      <w:r>
        <w:rPr>
          <w:rStyle w:val="a5"/>
        </w:rPr>
        <w:footnoteRef/>
      </w:r>
      <w:r>
        <w:rPr>
          <w:rtl/>
        </w:rPr>
        <w:t xml:space="preserve"> </w:t>
      </w:r>
      <w:r>
        <w:rPr>
          <w:rFonts w:hint="cs"/>
          <w:rtl/>
          <w:lang w:val="he-IL"/>
        </w:rPr>
        <w:t>אנחנו עדיין במשנה. פירוש משיבת נפש לתורה (</w:t>
      </w:r>
      <w:r w:rsidRPr="00AF154F">
        <w:rPr>
          <w:rtl/>
          <w:lang w:val="he-IL"/>
        </w:rPr>
        <w:t>רבי יוחנן ב"ר אהרן לוריא</w:t>
      </w:r>
      <w:r>
        <w:rPr>
          <w:rFonts w:hint="cs"/>
          <w:rtl/>
          <w:lang w:val="he-IL"/>
        </w:rPr>
        <w:t>, אלזס, מאה 15), מוצא מקור אחר במשנה מסכת אבות לנושא שלנו. דרשתו של יהודה בן תימא ב</w:t>
      </w:r>
      <w:r w:rsidRPr="00C13F70">
        <w:rPr>
          <w:rtl/>
          <w:lang w:val="he-IL"/>
        </w:rPr>
        <w:t>פרק ה</w:t>
      </w:r>
      <w:r>
        <w:rPr>
          <w:rFonts w:hint="cs"/>
          <w:rtl/>
          <w:lang w:val="he-IL"/>
        </w:rPr>
        <w:t xml:space="preserve"> </w:t>
      </w:r>
      <w:r w:rsidRPr="00C13F70">
        <w:rPr>
          <w:rtl/>
          <w:lang w:val="he-IL"/>
        </w:rPr>
        <w:t>משנה כא</w:t>
      </w:r>
      <w:r>
        <w:rPr>
          <w:rFonts w:hint="cs"/>
          <w:rtl/>
          <w:lang w:val="he-IL"/>
        </w:rPr>
        <w:t>: "</w:t>
      </w:r>
      <w:r w:rsidRPr="00C13F70">
        <w:rPr>
          <w:rtl/>
          <w:lang w:val="he-IL"/>
        </w:rPr>
        <w:t>הוא היה אומר</w:t>
      </w:r>
      <w:r>
        <w:rPr>
          <w:rFonts w:hint="cs"/>
          <w:rtl/>
          <w:lang w:val="he-IL"/>
        </w:rPr>
        <w:t>:</w:t>
      </w:r>
      <w:r w:rsidRPr="00C13F70">
        <w:rPr>
          <w:rtl/>
          <w:lang w:val="he-IL"/>
        </w:rPr>
        <w:t xml:space="preserve"> בן חמש שנים למקרא</w:t>
      </w:r>
      <w:r>
        <w:rPr>
          <w:rFonts w:hint="cs"/>
          <w:rtl/>
          <w:lang w:val="he-IL"/>
        </w:rPr>
        <w:t>,</w:t>
      </w:r>
      <w:r w:rsidRPr="00C13F70">
        <w:rPr>
          <w:rtl/>
          <w:lang w:val="he-IL"/>
        </w:rPr>
        <w:t xml:space="preserve"> בן עשר למשנה</w:t>
      </w:r>
      <w:r>
        <w:rPr>
          <w:rFonts w:hint="cs"/>
          <w:rtl/>
          <w:lang w:val="he-IL"/>
        </w:rPr>
        <w:t>,</w:t>
      </w:r>
      <w:r w:rsidRPr="00C13F70">
        <w:rPr>
          <w:rtl/>
          <w:lang w:val="he-IL"/>
        </w:rPr>
        <w:t xml:space="preserve"> בן שלש עשרה למצות</w:t>
      </w:r>
      <w:r>
        <w:rPr>
          <w:rFonts w:hint="cs"/>
          <w:rtl/>
          <w:lang w:val="he-IL"/>
        </w:rPr>
        <w:t>,</w:t>
      </w:r>
      <w:r w:rsidRPr="00C13F70">
        <w:rPr>
          <w:rtl/>
          <w:lang w:val="he-IL"/>
        </w:rPr>
        <w:t xml:space="preserve"> בן חמש עשרה לתלמוד</w:t>
      </w:r>
      <w:r>
        <w:rPr>
          <w:rFonts w:hint="cs"/>
          <w:rtl/>
          <w:lang w:val="he-IL"/>
        </w:rPr>
        <w:t>,</w:t>
      </w:r>
      <w:r w:rsidRPr="00C13F70">
        <w:rPr>
          <w:rtl/>
          <w:lang w:val="he-IL"/>
        </w:rPr>
        <w:t xml:space="preserve"> בן שמונה עשרה לחופה</w:t>
      </w:r>
      <w:r>
        <w:rPr>
          <w:rFonts w:hint="cs"/>
          <w:rtl/>
          <w:lang w:val="he-IL"/>
        </w:rPr>
        <w:t>,</w:t>
      </w:r>
      <w:r w:rsidRPr="00C13F70">
        <w:rPr>
          <w:rtl/>
          <w:lang w:val="he-IL"/>
        </w:rPr>
        <w:t xml:space="preserve"> בן עשרים לרדוף</w:t>
      </w:r>
      <w:r>
        <w:rPr>
          <w:rFonts w:hint="cs"/>
          <w:rtl/>
          <w:lang w:val="he-IL"/>
        </w:rPr>
        <w:t>,</w:t>
      </w:r>
      <w:r w:rsidRPr="00C13F70">
        <w:rPr>
          <w:rtl/>
          <w:lang w:val="he-IL"/>
        </w:rPr>
        <w:t xml:space="preserve"> בן שלשים לכח בן ארבעים לבינה </w:t>
      </w:r>
      <w:r>
        <w:rPr>
          <w:rFonts w:hint="cs"/>
          <w:rtl/>
          <w:lang w:val="he-IL"/>
        </w:rPr>
        <w:t>וכו' ". הוא גם בונה מסגרת לימודית וגילאית. הוא מתחיל בגיל 15 לתלמוד, אבל אם יורשה לנו לצרף את אבות דרבי נתן פרק ח לעיל שממליץ שהמקרא והמשנה יילמדו מאותו רב, נראה שבגיל חמש נכנסים לבית מדרש מסוים ללמוד מקרא, משנה ותלמוד (ובדרך גם לחגוג בר מצווה) עד גיל עשרים. בגיל עשרים, מומלץ לצאת לישיבה אחרת ללמוד שם. ובימינו מחלקים</w:t>
      </w:r>
      <w:r w:rsidR="00EE6801">
        <w:rPr>
          <w:rFonts w:hint="cs"/>
          <w:rtl/>
          <w:lang w:val="he-IL"/>
        </w:rPr>
        <w:t xml:space="preserve"> את ה</w:t>
      </w:r>
      <w:r>
        <w:rPr>
          <w:rFonts w:hint="cs"/>
          <w:rtl/>
          <w:lang w:val="he-IL"/>
        </w:rPr>
        <w:t>גילאים</w:t>
      </w:r>
      <w:r w:rsidR="00EE6801">
        <w:rPr>
          <w:rFonts w:hint="cs"/>
          <w:rtl/>
          <w:lang w:val="he-IL"/>
        </w:rPr>
        <w:t xml:space="preserve"> לפי </w:t>
      </w:r>
      <w:r>
        <w:rPr>
          <w:rFonts w:hint="cs"/>
          <w:rtl/>
          <w:lang w:val="he-IL"/>
        </w:rPr>
        <w:t>שלושה בתי מדרש: יסודי, תיכון ולימודים גבוהים. ובכולם, יש מחנך או 'ראש ישיבה' (מתיבתא) ולצידו מלמדים ורבנים נוספים. אולי מה שחסר בימינו הוא לימוד המקרא והמשנה כחטיבה אחת ומפי מורה אחד שיפתח לתלמידים גם צוהר לעולם מדרשי ההלכה על המקרא ו</w:t>
      </w:r>
      <w:r w:rsidR="00EE6801">
        <w:rPr>
          <w:rFonts w:hint="cs"/>
          <w:rtl/>
          <w:lang w:val="he-IL"/>
        </w:rPr>
        <w:t>ל</w:t>
      </w:r>
      <w:r>
        <w:rPr>
          <w:rFonts w:hint="cs"/>
          <w:rtl/>
          <w:lang w:val="he-IL"/>
        </w:rPr>
        <w:t>תוספתא המשלימה את המשנה, לפני שצוללים בים התלמוד.</w:t>
      </w:r>
    </w:p>
  </w:footnote>
  <w:footnote w:id="34">
    <w:p w14:paraId="6B2BB3E0" w14:textId="77777777" w:rsidR="00874927" w:rsidRDefault="00874927">
      <w:pPr>
        <w:pStyle w:val="a3"/>
        <w:rPr>
          <w:rFonts w:hint="cs"/>
        </w:rPr>
      </w:pPr>
      <w:r>
        <w:rPr>
          <w:rStyle w:val="a5"/>
        </w:rPr>
        <w:footnoteRef/>
      </w:r>
      <w:r>
        <w:rPr>
          <w:rtl/>
        </w:rPr>
        <w:t xml:space="preserve"> </w:t>
      </w:r>
      <w:r>
        <w:rPr>
          <w:rFonts w:hint="cs"/>
          <w:rtl/>
          <w:lang w:val="he-IL"/>
        </w:rPr>
        <w:t>לפני שניפרד מהמשנה ומפרשיה, נבחן עוד מקור זה שלכאורה מצטרף לשיטה של ריבוי רבנים. אבל נראה</w:t>
      </w:r>
      <w:r>
        <w:rPr>
          <w:rFonts w:hint="cs"/>
          <w:rtl/>
        </w:rPr>
        <w:t xml:space="preserve"> </w:t>
      </w:r>
      <w:r>
        <w:rPr>
          <w:rFonts w:hint="cs"/>
          <w:rtl/>
          <w:lang w:val="he-IL"/>
        </w:rPr>
        <w:t xml:space="preserve">שאמירה זו מתייחסת לא ללימוד הפורמלי והמסודר אלא לפן של רכישת ידע וחכמה כלליים ובמהלך השוטף של החיים, יחד עם הצטנעות והכרה שמכל אדם יש מה ללמוד. </w:t>
      </w:r>
      <w:r>
        <w:rPr>
          <w:rFonts w:hint="cs"/>
          <w:rtl/>
        </w:rPr>
        <w:t xml:space="preserve">ראה פירוש </w:t>
      </w:r>
      <w:r>
        <w:rPr>
          <w:rtl/>
        </w:rPr>
        <w:t>עקידת יצחק ויקרא שער סה (פרשת קדושים)</w:t>
      </w:r>
      <w:r>
        <w:rPr>
          <w:rFonts w:hint="cs"/>
          <w:rtl/>
        </w:rPr>
        <w:t>: "</w:t>
      </w:r>
      <w:r>
        <w:rPr>
          <w:rtl/>
        </w:rPr>
        <w:t xml:space="preserve">אי זהו חכם הלמד מכל אדם </w:t>
      </w:r>
      <w:r>
        <w:rPr>
          <w:rFonts w:hint="cs"/>
          <w:rtl/>
        </w:rPr>
        <w:t xml:space="preserve">- </w:t>
      </w:r>
      <w:r>
        <w:rPr>
          <w:rtl/>
        </w:rPr>
        <w:t>כי הוא גדר החכם האמתי ועוצם מהותו בלי ספק</w:t>
      </w:r>
      <w:r>
        <w:rPr>
          <w:rFonts w:hint="cs"/>
          <w:rtl/>
        </w:rPr>
        <w:t>". והחסידים אומרים שצריך לכפול את המילה "חכם" ולקרוא כך את דברי בן זומא: איזהו חכם? חכם הלומד מכל אדם. וכך גם בהמשך המשנה שם: איזהו גיבור? גיבור הכובש את יצרו. איזהו עשיר? עשיר השמח בחלקו.</w:t>
      </w:r>
    </w:p>
  </w:footnote>
  <w:footnote w:id="35">
    <w:p w14:paraId="06A07DE8" w14:textId="77777777" w:rsidR="001F038B" w:rsidRDefault="001F038B" w:rsidP="00EE6801">
      <w:pPr>
        <w:pStyle w:val="a3"/>
        <w:rPr>
          <w:rFonts w:hint="cs"/>
          <w:rtl/>
        </w:rPr>
      </w:pPr>
      <w:r>
        <w:rPr>
          <w:rStyle w:val="a5"/>
        </w:rPr>
        <w:footnoteRef/>
      </w:r>
      <w:r>
        <w:rPr>
          <w:rtl/>
        </w:rPr>
        <w:t xml:space="preserve"> </w:t>
      </w:r>
      <w:r>
        <w:rPr>
          <w:rFonts w:hint="cs"/>
          <w:rtl/>
          <w:lang w:val="he-IL"/>
        </w:rPr>
        <w:t>מקור זה נראה כמשתייך לגישה הרחבה והפתוחה שמזכירה את המאמר לעיל שאדם ילמד ממקום שלבו חפץ, ש</w:t>
      </w:r>
      <w:r w:rsidR="00EE6801">
        <w:rPr>
          <w:rFonts w:hint="cs"/>
          <w:rtl/>
          <w:lang w:val="he-IL"/>
        </w:rPr>
        <w:t xml:space="preserve">חברנו </w:t>
      </w:r>
      <w:r>
        <w:rPr>
          <w:rFonts w:hint="cs"/>
          <w:rtl/>
          <w:lang w:val="he-IL"/>
        </w:rPr>
        <w:t xml:space="preserve">לנושא שלנו. אבל כאן מדובר בעשיית דין ובציווי לטרוח וללכת לבית דין הגון שישפוט כראוי, כל </w:t>
      </w:r>
      <w:r w:rsidR="00EE6801">
        <w:rPr>
          <w:rFonts w:hint="cs"/>
          <w:rtl/>
          <w:lang w:val="he-IL"/>
        </w:rPr>
        <w:t xml:space="preserve">בית דין </w:t>
      </w:r>
      <w:r>
        <w:rPr>
          <w:rFonts w:hint="cs"/>
          <w:rtl/>
          <w:lang w:val="he-IL"/>
        </w:rPr>
        <w:t>בזמנו ובמקומו. מי שילך לדין לרבי מתיא ברומא, לא ילך לדין לרבן גמליאל ביבנה, לא מבחינת המקום ולא מבחינת הזמן. ההליכה לדין דומה ל"קומה השלישית" שראינו כבר לעיל בפסיקת ההלכה, ולפיכך, נראה שמקור זה הוא מחוץ לנושא שלנו. אך אפשר שבכל זאת, כל צד יגייס מקור זה לשיטתו. המצדדים בלימוד מרב אחד יאמרו שהנה אדם צריך להחליט לאיזה בית מדרש הוא הולך. בתי המדרש שמשו לעתים קרובות גם כבתי דין או בוררים. הלכו לרבי עקיבא לבני ברק, כדוגמא, גם ללמוד תורה וגם לדין. כך היה גם בימי האמוראים, הראשונים והאחרונים</w:t>
      </w:r>
      <w:r w:rsidR="00EE6801">
        <w:rPr>
          <w:rFonts w:hint="cs"/>
          <w:rtl/>
          <w:lang w:val="he-IL"/>
        </w:rPr>
        <w:t xml:space="preserve"> (מאוחר יותר הפרידו בין מרא דאתרא </w:t>
      </w:r>
      <w:r w:rsidR="00EE6801">
        <w:rPr>
          <w:rtl/>
          <w:lang w:val="he-IL"/>
        </w:rPr>
        <w:t>–</w:t>
      </w:r>
      <w:r w:rsidR="00EE6801">
        <w:rPr>
          <w:rFonts w:hint="cs"/>
          <w:rtl/>
          <w:lang w:val="he-IL"/>
        </w:rPr>
        <w:t xml:space="preserve"> רב העיר, ובין ראש הישיבה שבאותה עיר)</w:t>
      </w:r>
      <w:r>
        <w:rPr>
          <w:rFonts w:hint="cs"/>
          <w:rtl/>
          <w:lang w:val="he-IL"/>
        </w:rPr>
        <w:t>. אך המצדדים בלימוד מרבנים הרבה יאמרו שהבחירה איננה חד-פעמית לכל החיים, אלא לכל פעם שאדם ירצה לעסוק בתורה יבחר מקום ראוי ומוסמך, בדיוק כפי שבכל עניין משפטי ילך לבית הדין המתאים. עצם הבחירה מוכיח על הכרה וידיעה של בתי הדין/המדרש השונים וטיבם. בין כך ובין כך, מדובר כאמור בבחירה של בית דין אליו מומלץ ללכת לשם עשיית דין הוגן וראוי. אולי גם כהמלצה לבעלי הדין שלא כל אחד יבחר לו דיין משלו כמשנה בראש פרק ג בסנהדרין, אלא יסכימו על בית דין ראוי המקובל על שניהם.</w:t>
      </w:r>
    </w:p>
  </w:footnote>
  <w:footnote w:id="36">
    <w:p w14:paraId="560AE58D" w14:textId="77777777" w:rsidR="00E869AE" w:rsidRDefault="00E869AE" w:rsidP="00E869AE">
      <w:pPr>
        <w:pStyle w:val="a3"/>
        <w:rPr>
          <w:rFonts w:hint="cs"/>
          <w:rtl/>
        </w:rPr>
      </w:pPr>
      <w:r>
        <w:rPr>
          <w:rStyle w:val="a5"/>
        </w:rPr>
        <w:footnoteRef/>
      </w:r>
      <w:r>
        <w:rPr>
          <w:rtl/>
        </w:rPr>
        <w:t xml:space="preserve"> רבי יוסף בן שלמה קולון (המהרי"ק)</w:t>
      </w:r>
      <w:r>
        <w:rPr>
          <w:rFonts w:hint="cs"/>
          <w:rtl/>
        </w:rPr>
        <w:t>, צרפת וצפון איטליה מאה 15. רבו של ר</w:t>
      </w:r>
      <w:r>
        <w:rPr>
          <w:rtl/>
        </w:rPr>
        <w:t xml:space="preserve">' עובדיה מברטנורה, </w:t>
      </w:r>
      <w:r>
        <w:rPr>
          <w:rFonts w:hint="cs"/>
          <w:rtl/>
        </w:rPr>
        <w:t>מפרש המשנה.</w:t>
      </w:r>
    </w:p>
  </w:footnote>
  <w:footnote w:id="37">
    <w:p w14:paraId="7B153BDE" w14:textId="77777777" w:rsidR="001F038B" w:rsidRDefault="001F038B" w:rsidP="00EE6801">
      <w:pPr>
        <w:pStyle w:val="a3"/>
        <w:rPr>
          <w:rFonts w:hint="cs"/>
          <w:rtl/>
        </w:rPr>
      </w:pPr>
      <w:r>
        <w:rPr>
          <w:rStyle w:val="a5"/>
        </w:rPr>
        <w:footnoteRef/>
      </w:r>
      <w:r>
        <w:rPr>
          <w:rtl/>
        </w:rPr>
        <w:t xml:space="preserve"> </w:t>
      </w:r>
      <w:r>
        <w:rPr>
          <w:rFonts w:hint="cs"/>
          <w:rtl/>
          <w:lang w:val="he-IL"/>
        </w:rPr>
        <w:t>ההוראה ללמוד מרב אחד הפכה בשלב מסוים, ע"י אנשים מסוימים, ל'קידוש הרב' ושעבוד התלמיד לו לכל חייו. והדברים קשורים גם לנושא חובת התלמיד והקשר שלו ל'רבו המובהק' שיש עליו דיונים הרבה. כאן, יוצא מהרי"ק חוצץ נגד 'שעבוד' זה. ראה גם דברי היעב"ץ (</w:t>
      </w:r>
      <w:r w:rsidRPr="00D61F66">
        <w:rPr>
          <w:rtl/>
          <w:lang w:val="he-IL"/>
        </w:rPr>
        <w:t>רבי יעקב בן צבי</w:t>
      </w:r>
      <w:r w:rsidR="000E6F1C">
        <w:rPr>
          <w:rFonts w:hint="cs"/>
          <w:rtl/>
          <w:lang w:val="he-IL"/>
        </w:rPr>
        <w:t>, יעקב מעמדין,</w:t>
      </w:r>
      <w:r w:rsidRPr="00D61F66">
        <w:rPr>
          <w:rtl/>
          <w:lang w:val="he-IL"/>
        </w:rPr>
        <w:t xml:space="preserve"> </w:t>
      </w:r>
      <w:r>
        <w:rPr>
          <w:rFonts w:hint="cs"/>
          <w:rtl/>
          <w:lang w:val="he-IL"/>
        </w:rPr>
        <w:t xml:space="preserve">מאה 17-18, גרמניה, בנו של </w:t>
      </w:r>
      <w:r w:rsidRPr="00D61F66">
        <w:rPr>
          <w:rtl/>
          <w:lang w:val="he-IL"/>
        </w:rPr>
        <w:t>החכם צבי</w:t>
      </w:r>
      <w:r>
        <w:rPr>
          <w:rFonts w:hint="cs"/>
          <w:rtl/>
          <w:lang w:val="he-IL"/>
        </w:rPr>
        <w:t xml:space="preserve">) בהקדמה לספרו </w:t>
      </w:r>
      <w:r w:rsidRPr="00D61F66">
        <w:rPr>
          <w:rtl/>
          <w:lang w:val="he-IL"/>
        </w:rPr>
        <w:t xml:space="preserve">מור וקציעה </w:t>
      </w:r>
      <w:r>
        <w:rPr>
          <w:rFonts w:hint="cs"/>
          <w:rtl/>
          <w:lang w:val="he-IL"/>
        </w:rPr>
        <w:t>(</w:t>
      </w:r>
      <w:r w:rsidRPr="00D61F66">
        <w:rPr>
          <w:rtl/>
          <w:lang w:val="he-IL"/>
        </w:rPr>
        <w:t>הקדמה</w:t>
      </w:r>
      <w:r>
        <w:rPr>
          <w:rFonts w:hint="cs"/>
          <w:rtl/>
          <w:lang w:val="he-IL"/>
        </w:rPr>
        <w:t xml:space="preserve"> ששווה </w:t>
      </w:r>
      <w:r w:rsidR="00EE6801">
        <w:rPr>
          <w:rFonts w:hint="cs"/>
          <w:rtl/>
          <w:lang w:val="he-IL"/>
        </w:rPr>
        <w:t xml:space="preserve">קריאה </w:t>
      </w:r>
      <w:r>
        <w:rPr>
          <w:rFonts w:hint="cs"/>
          <w:rtl/>
          <w:lang w:val="he-IL"/>
        </w:rPr>
        <w:t>במלואה): "</w:t>
      </w:r>
      <w:r w:rsidRPr="00D61F66">
        <w:rPr>
          <w:rtl/>
          <w:lang w:val="he-IL"/>
        </w:rPr>
        <w:t>על כן שמעוני אחיי ועמי, לא זו העיר ולא זו הדרך שיבור לו האדם הישר הולך ללמוד מרב אחד למסור עליו נפשו, להצדיק כל אשר יצא מפי קולמוסו, להיות משכיל בכל דרכיו, לאסוקי שמעתא אליבא דהלכתא בלי נטיה בשום מקום. זה דבר כמעט נמנע בח</w:t>
      </w:r>
      <w:r>
        <w:rPr>
          <w:rFonts w:hint="cs"/>
          <w:rtl/>
          <w:lang w:val="he-IL"/>
        </w:rPr>
        <w:t>ו</w:t>
      </w:r>
      <w:r w:rsidRPr="00D61F66">
        <w:rPr>
          <w:rtl/>
          <w:lang w:val="he-IL"/>
        </w:rPr>
        <w:t>ק אנושי, רק את אשר יבחרהו השכל הבריא בשופי ולא בקושי. את אשר ישים ה' בפי למשפט ישר אותו אשמור לדבר, כאשר צוה ה' לאמר</w:t>
      </w:r>
      <w:r>
        <w:rPr>
          <w:rFonts w:hint="cs"/>
          <w:rtl/>
          <w:lang w:val="he-IL"/>
        </w:rPr>
        <w:t xml:space="preserve">". נראה ששניהם מתעמתים עם מי שלקחו </w:t>
      </w:r>
      <w:r w:rsidR="00EE6801">
        <w:rPr>
          <w:rFonts w:hint="cs"/>
          <w:rtl/>
          <w:lang w:val="he-IL"/>
        </w:rPr>
        <w:t xml:space="preserve">עד לקיצוניות </w:t>
      </w:r>
      <w:r>
        <w:rPr>
          <w:rFonts w:hint="cs"/>
          <w:rtl/>
          <w:lang w:val="he-IL"/>
        </w:rPr>
        <w:t xml:space="preserve">את מאמר חכמים </w:t>
      </w:r>
      <w:r w:rsidR="00EE6801">
        <w:rPr>
          <w:rFonts w:hint="cs"/>
          <w:rtl/>
          <w:lang w:val="he-IL"/>
        </w:rPr>
        <w:t>ב</w:t>
      </w:r>
      <w:r>
        <w:rPr>
          <w:rFonts w:hint="cs"/>
          <w:rtl/>
          <w:lang w:val="he-IL"/>
        </w:rPr>
        <w:t>שבח הלומד מרב אחד</w:t>
      </w:r>
      <w:r w:rsidRPr="00D61F66">
        <w:rPr>
          <w:rtl/>
          <w:lang w:val="he-IL"/>
        </w:rPr>
        <w:t>.</w:t>
      </w:r>
      <w:r>
        <w:rPr>
          <w:rFonts w:hint="cs"/>
          <w:rtl/>
          <w:lang w:val="he-IL"/>
        </w:rPr>
        <w:t xml:space="preserve"> ויש עוד התייחסות לנושא זה בספרות האחרונים ולא נוכל להרחיב בכך. נראה שבאופן מעשי היו הדברים תלויים מאד בנסיבות המקום והזמן (גיאוגרפיה, תחבורה, תקשורת, כלכלה וכו') של כל דור. ובוודאי שהשתנו הדברים עם ייסוד הישיבות הגדולות והפתוחות בליטא במאה ה-19 ואולי גם לפני כן.</w:t>
      </w:r>
    </w:p>
  </w:footnote>
  <w:footnote w:id="38">
    <w:p w14:paraId="78A6B832" w14:textId="77777777" w:rsidR="000C2AA0" w:rsidRPr="000C2AA0" w:rsidRDefault="000C2AA0" w:rsidP="000C2AA0">
      <w:pPr>
        <w:pStyle w:val="a3"/>
        <w:rPr>
          <w:rFonts w:hint="cs"/>
        </w:rPr>
      </w:pPr>
      <w:r>
        <w:rPr>
          <w:rStyle w:val="a5"/>
        </w:rPr>
        <w:footnoteRef/>
      </w:r>
      <w:r>
        <w:rPr>
          <w:rtl/>
        </w:rPr>
        <w:t xml:space="preserve"> </w:t>
      </w:r>
      <w:r>
        <w:rPr>
          <w:rFonts w:hint="cs"/>
          <w:rtl/>
          <w:lang w:val="he-IL"/>
        </w:rPr>
        <w:t xml:space="preserve">רוח חיים הוא פירוש למסכת אבות של </w:t>
      </w:r>
      <w:hyperlink r:id="rId7" w:history="1">
        <w:r w:rsidRPr="000C2AA0">
          <w:rPr>
            <w:rStyle w:val="Hyperlink"/>
            <w:rFonts w:hint="cs"/>
            <w:rtl/>
            <w:lang w:val="he-IL"/>
          </w:rPr>
          <w:t>ר' חיים מוולוז'ין</w:t>
        </w:r>
      </w:hyperlink>
      <w:r>
        <w:rPr>
          <w:rFonts w:hint="cs"/>
          <w:rtl/>
          <w:lang w:val="he-IL"/>
        </w:rPr>
        <w:t xml:space="preserve">. ניתן להוריד פירוש זה </w:t>
      </w:r>
      <w:hyperlink r:id="rId8" w:history="1">
        <w:r w:rsidRPr="000C2AA0">
          <w:rPr>
            <w:rStyle w:val="Hyperlink"/>
            <w:rFonts w:hint="cs"/>
            <w:rtl/>
            <w:lang w:val="he-IL"/>
          </w:rPr>
          <w:t>באתר דע</w:t>
        </w:r>
        <w:r w:rsidRPr="000C2AA0">
          <w:rPr>
            <w:rStyle w:val="Hyperlink"/>
            <w:rFonts w:hint="cs"/>
            <w:rtl/>
            <w:lang w:val="he-IL"/>
          </w:rPr>
          <w:t>ת</w:t>
        </w:r>
      </w:hyperlink>
      <w:r>
        <w:rPr>
          <w:rFonts w:hint="cs"/>
          <w:rtl/>
          <w:lang w:val="he-IL"/>
        </w:rPr>
        <w:t>. הפירוש כאן הוא על המשנה: " ...</w:t>
      </w:r>
      <w:r>
        <w:rPr>
          <w:rFonts w:cs="David" w:hint="cs"/>
          <w:rtl/>
          <w:lang w:val="he-IL"/>
        </w:rPr>
        <w:t xml:space="preserve"> </w:t>
      </w:r>
      <w:r w:rsidRPr="000C2AA0">
        <w:rPr>
          <w:rFonts w:hint="cs"/>
          <w:rtl/>
        </w:rPr>
        <w:t>י</w:t>
      </w:r>
      <w:r w:rsidRPr="000C2AA0">
        <w:rPr>
          <w:rtl/>
        </w:rPr>
        <w:t>הי ביתך בית ועד לחכמים והוי מתאבק בעפר רגליהם והוי שותה בצמא את דבריהם</w:t>
      </w:r>
      <w:r>
        <w:rPr>
          <w:rFonts w:hint="cs"/>
          <w:rtl/>
        </w:rPr>
        <w:t>".</w:t>
      </w:r>
    </w:p>
  </w:footnote>
  <w:footnote w:id="39">
    <w:p w14:paraId="2EF53C71" w14:textId="77777777" w:rsidR="004B6AC7" w:rsidRDefault="004B6AC7">
      <w:pPr>
        <w:pStyle w:val="a3"/>
        <w:rPr>
          <w:rFonts w:hint="cs"/>
          <w:rtl/>
        </w:rPr>
      </w:pPr>
      <w:r>
        <w:rPr>
          <w:rStyle w:val="a5"/>
        </w:rPr>
        <w:footnoteRef/>
      </w:r>
      <w:r>
        <w:rPr>
          <w:rtl/>
        </w:rPr>
        <w:t xml:space="preserve"> </w:t>
      </w:r>
      <w:r>
        <w:rPr>
          <w:rFonts w:hint="cs"/>
          <w:rtl/>
          <w:lang w:val="he-IL"/>
        </w:rPr>
        <w:t>כאן, אנחנו חוזרים ל"עשה לך רב והסתלק מהספק" שבאבות א טז, זה שדן בהוראה ופסיקת הלכה, לא בלימוד. ראה הערה 20 לעיל. אולי גם דברי מהרי"ק מכוונים יותר לנושא פסיקת ההלכה ולא ללימוד, ומדובר בתלמיד בוגר שהוא כבר בר אוריין ורב בזכות עצמו. זה נושא משיק לנושא שלנו ומתחבר אליו, כפי שעולה מדברי מהרי"ק לעיל, אבל עומד בפני עצמו. המשל על העץ הקטן שמדליק את העץ הגדול, לקוח מהגמרא ב</w:t>
      </w:r>
      <w:r w:rsidRPr="00382E44">
        <w:rPr>
          <w:rtl/>
          <w:lang w:val="he-IL"/>
        </w:rPr>
        <w:t>תענית ז ע</w:t>
      </w:r>
      <w:r>
        <w:rPr>
          <w:rFonts w:hint="cs"/>
          <w:rtl/>
          <w:lang w:val="he-IL"/>
        </w:rPr>
        <w:t>"א: "</w:t>
      </w:r>
      <w:r w:rsidRPr="00382E44">
        <w:rPr>
          <w:rtl/>
          <w:lang w:val="he-IL"/>
        </w:rPr>
        <w:t>אמר רב נחמן בר יצחק: למה נמשלו דברי תורה כעץ</w:t>
      </w:r>
      <w:r>
        <w:rPr>
          <w:rFonts w:hint="cs"/>
          <w:rtl/>
          <w:lang w:val="he-IL"/>
        </w:rPr>
        <w:t xml:space="preserve"> ... </w:t>
      </w:r>
      <w:r w:rsidRPr="00382E44">
        <w:rPr>
          <w:rtl/>
          <w:lang w:val="he-IL"/>
        </w:rPr>
        <w:t>לומר לך: מה עץ קטן מדליק את הגדול - אף תלמידי חכמים, קטנים מחדדים את הגדולים. והיינו דאמר רבי חנינא: הרבה למדתי מרבותי ומחבירי יותר מרבותי, ומתלמידי יותר מכולן</w:t>
      </w:r>
      <w:r>
        <w:rPr>
          <w:rFonts w:hint="cs"/>
          <w:rtl/>
          <w:lang w:val="he-IL"/>
        </w:rPr>
        <w:t>"</w:t>
      </w:r>
      <w:r w:rsidRPr="00382E44">
        <w:rPr>
          <w:rtl/>
          <w:lang w:val="he-IL"/>
        </w:rPr>
        <w:t xml:space="preserve">. </w:t>
      </w:r>
      <w:r>
        <w:rPr>
          <w:rFonts w:hint="cs"/>
          <w:rtl/>
          <w:lang w:val="he-IL"/>
        </w:rPr>
        <w:t>זה דווקא בלימוד התורה. ובפסיקת הלכה, ראה גמרא סנהדרין ז ע"ב שמספרת איך גדולי ישראל כרב הונא ורב אשי הקפידו לצרף אליהם תלמידי חכמים נוספים, בדיני ממונות כבדיני איסורים, גם "תלמיד היושב לפני רבו", על מנת שיתבהר יותר טוב הדין. הביטוי שם הוא: "</w:t>
      </w:r>
      <w:r w:rsidRPr="005143C8">
        <w:rPr>
          <w:rtl/>
          <w:lang w:val="he-IL"/>
        </w:rPr>
        <w:t>כי היכי דלימטיין שיבא מכשורא</w:t>
      </w:r>
      <w:r>
        <w:rPr>
          <w:rFonts w:hint="cs"/>
          <w:rtl/>
          <w:lang w:val="he-IL"/>
        </w:rPr>
        <w:t>"</w:t>
      </w:r>
      <w:r w:rsidRPr="005143C8">
        <w:rPr>
          <w:rtl/>
          <w:lang w:val="he-IL"/>
        </w:rPr>
        <w:t xml:space="preserve">. </w:t>
      </w:r>
      <w:r>
        <w:rPr>
          <w:rFonts w:hint="cs"/>
          <w:rtl/>
          <w:lang w:val="he-IL"/>
        </w:rPr>
        <w:t>מסביר שם רש"י: "שיגיענו נסורת קטנה מן הקורה ... שאם נטעה ישתלש העונש בין כולנו". ראה ציטוט מקור זה גם בפירוש ברטנורא על המשנה באבות א טז: "עשה לך רב והסתלק מן הספק". הלימוד מרב אחד או מרבנים הרבה מתחבר בסופו של דבר לפסיקת הלכה עפ"י רב גדול ככל שיהיה או בהתייעצות עם רבנים הרבה. הנושאים לכאורה נפרדים, אך באמת קשורים, מה גם שיש לא מעט מקרים של אנשים שבאו לבית המדרש בשאלות הלכתיות.</w:t>
      </w:r>
    </w:p>
  </w:footnote>
  <w:footnote w:id="40">
    <w:p w14:paraId="111C92A5" w14:textId="77777777" w:rsidR="00C215FF" w:rsidRDefault="00C215FF" w:rsidP="001E6E77">
      <w:pPr>
        <w:pStyle w:val="a3"/>
        <w:rPr>
          <w:rFonts w:hint="cs"/>
          <w:rtl/>
        </w:rPr>
      </w:pPr>
      <w:r>
        <w:rPr>
          <w:rStyle w:val="a5"/>
        </w:rPr>
        <w:footnoteRef/>
      </w:r>
      <w:r>
        <w:rPr>
          <w:rtl/>
        </w:rPr>
        <w:t xml:space="preserve"> </w:t>
      </w:r>
      <w:r>
        <w:rPr>
          <w:rFonts w:hint="cs"/>
          <w:rtl/>
          <w:lang w:val="he-IL"/>
        </w:rPr>
        <w:t>בסוף דברינו חזרנו לפסוקים בראש ספר תהלים, שראינו בדרשת הגמרא בעבודה זרה בזכות הלימוד מרבנים הרבה ובמקום שלבו של הלומד חפץ (הוא הספר שלוי רצה ללמוד ממנו, ומשלא נענה קם והלך). מסתבר שלצד הלימוד מרב אחד או מרבנים הרבה, יש מצב שלישי ואולי גם רביעי</w:t>
      </w:r>
      <w:r w:rsidR="001E6E77">
        <w:rPr>
          <w:rFonts w:hint="cs"/>
          <w:rtl/>
          <w:lang w:val="he-IL"/>
        </w:rPr>
        <w:t xml:space="preserve">: </w:t>
      </w:r>
      <w:r>
        <w:rPr>
          <w:rFonts w:hint="cs"/>
          <w:rtl/>
          <w:lang w:val="he-IL"/>
        </w:rPr>
        <w:t>לימוד עצמי</w:t>
      </w:r>
      <w:r w:rsidR="00EE6801">
        <w:rPr>
          <w:rFonts w:hint="cs"/>
          <w:rtl/>
          <w:lang w:val="he-IL"/>
        </w:rPr>
        <w:t xml:space="preserve"> (שגם זה ראינו בקצרה באבות דרבי נתן לעיל)</w:t>
      </w:r>
      <w:r>
        <w:rPr>
          <w:rFonts w:hint="cs"/>
          <w:rtl/>
          <w:lang w:val="he-IL"/>
        </w:rPr>
        <w:t xml:space="preserve">, בפרט בדורות בהם יש ספרים </w:t>
      </w:r>
      <w:r w:rsidR="00EE6801">
        <w:rPr>
          <w:rFonts w:hint="cs"/>
          <w:rtl/>
          <w:lang w:val="he-IL"/>
        </w:rPr>
        <w:t xml:space="preserve">הרבה </w:t>
      </w:r>
      <w:r>
        <w:rPr>
          <w:rFonts w:hint="cs"/>
          <w:rtl/>
          <w:lang w:val="he-IL"/>
        </w:rPr>
        <w:t>(ומחשבים</w:t>
      </w:r>
      <w:r w:rsidR="00EE6801">
        <w:rPr>
          <w:rFonts w:hint="cs"/>
          <w:rtl/>
          <w:lang w:val="he-IL"/>
        </w:rPr>
        <w:t>!</w:t>
      </w:r>
      <w:r>
        <w:rPr>
          <w:rFonts w:hint="cs"/>
          <w:rtl/>
          <w:lang w:val="he-IL"/>
        </w:rPr>
        <w:t xml:space="preserve">) והכל פתוח וגלוי לפני כל מי שחפץ ללמוד. לעתים צריך גם להיות מתלמידיו של אברהם (אבות ה יט) וללמוד תורה כמוהו, ממעיין הנביעה העצמי, </w:t>
      </w:r>
      <w:r w:rsidR="001E6E77">
        <w:rPr>
          <w:rFonts w:hint="cs"/>
          <w:rtl/>
          <w:lang w:val="he-IL"/>
        </w:rPr>
        <w:t xml:space="preserve">כעץ השתול, </w:t>
      </w:r>
      <w:r>
        <w:rPr>
          <w:rFonts w:hint="cs"/>
          <w:rtl/>
          <w:lang w:val="he-IL"/>
        </w:rPr>
        <w:t>"בלכתך בדרך", בכל מקום וזמן שלבו של אדם חפץ ופנוי. לקבוץ על יד מעט מעט אשר יהפכו ל</w:t>
      </w:r>
      <w:r w:rsidR="00EE6801">
        <w:rPr>
          <w:rFonts w:hint="cs"/>
          <w:rtl/>
          <w:lang w:val="he-IL"/>
        </w:rPr>
        <w:t>ידע רב ומוצק</w:t>
      </w:r>
      <w:r>
        <w:rPr>
          <w:rFonts w:hint="cs"/>
          <w:rtl/>
          <w:lang w:val="he-IL"/>
        </w:rPr>
        <w:t xml:space="preserve">. ואפשר </w:t>
      </w:r>
      <w:r w:rsidR="00EE6801">
        <w:rPr>
          <w:rFonts w:hint="cs"/>
          <w:rtl/>
          <w:lang w:val="he-IL"/>
        </w:rPr>
        <w:t xml:space="preserve">גם ששתי הכליות מציגות </w:t>
      </w:r>
      <w:r>
        <w:rPr>
          <w:rFonts w:hint="cs"/>
          <w:rtl/>
          <w:lang w:val="he-IL"/>
        </w:rPr>
        <w:t>מודל דואלי, של לימוד משני רבנים שמשלימים ומנגידים זה את זה, מה שמחזיר אותנו לדגם הזוגות: שמעיה ואבטליון, הלל ושמאי, ר' אליעזר ור' יהושע, הרב עמיטל והרב ליכטנשטיין ז"ל.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6C03" w14:textId="77777777" w:rsidR="00D05C13" w:rsidRDefault="002A4B67" w:rsidP="003D0415">
    <w:pPr>
      <w:pStyle w:val="1"/>
      <w:tabs>
        <w:tab w:val="clear" w:pos="9469"/>
        <w:tab w:val="right" w:pos="9299"/>
      </w:tabs>
      <w:rPr>
        <w:lang w:eastAsia="en-US"/>
      </w:rPr>
    </w:pPr>
    <w:r>
      <w:rPr>
        <w:rFonts w:hint="cs"/>
        <w:rtl/>
        <w:lang w:eastAsia="en-US"/>
      </w:rPr>
      <w:t>ללמוד מרב אחד או מ</w:t>
    </w:r>
    <w:r w:rsidR="003D0415">
      <w:rPr>
        <w:rFonts w:hint="cs"/>
        <w:rtl/>
        <w:lang w:eastAsia="en-US"/>
      </w:rPr>
      <w:t>רבים</w:t>
    </w:r>
    <w:r w:rsidR="00D05C13">
      <w:rPr>
        <w:rtl/>
        <w:lang w:eastAsia="en-US"/>
      </w:rPr>
      <w:tab/>
    </w:r>
    <w:r w:rsidR="00A9269C">
      <w:rPr>
        <w:rFonts w:hint="cs"/>
        <w:rtl/>
        <w:lang w:eastAsia="en-US"/>
      </w:rPr>
      <w:t>דפים מיוחדים</w:t>
    </w:r>
  </w:p>
  <w:p w14:paraId="7FEB6BC7"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26F0"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C3MDM3NTA1MDNR0lEKTi0uzszPAykwMawFAOlFaIQtAAAA"/>
  </w:docVars>
  <w:rsids>
    <w:rsidRoot w:val="005E40E4"/>
    <w:rsid w:val="00000046"/>
    <w:rsid w:val="00001134"/>
    <w:rsid w:val="000034B8"/>
    <w:rsid w:val="00003513"/>
    <w:rsid w:val="000075F0"/>
    <w:rsid w:val="000113B6"/>
    <w:rsid w:val="00016A34"/>
    <w:rsid w:val="00022765"/>
    <w:rsid w:val="00023C0B"/>
    <w:rsid w:val="00025F16"/>
    <w:rsid w:val="00032D04"/>
    <w:rsid w:val="000344A5"/>
    <w:rsid w:val="0003536C"/>
    <w:rsid w:val="00040602"/>
    <w:rsid w:val="0004386F"/>
    <w:rsid w:val="0004431F"/>
    <w:rsid w:val="000570D2"/>
    <w:rsid w:val="00060167"/>
    <w:rsid w:val="00075710"/>
    <w:rsid w:val="00086225"/>
    <w:rsid w:val="00093975"/>
    <w:rsid w:val="000A49D4"/>
    <w:rsid w:val="000C2AA0"/>
    <w:rsid w:val="000D033D"/>
    <w:rsid w:val="000D231A"/>
    <w:rsid w:val="000D41BC"/>
    <w:rsid w:val="000D6799"/>
    <w:rsid w:val="000E1C10"/>
    <w:rsid w:val="000E6F1C"/>
    <w:rsid w:val="000F241F"/>
    <w:rsid w:val="000F34AE"/>
    <w:rsid w:val="000F3F03"/>
    <w:rsid w:val="000F4485"/>
    <w:rsid w:val="0012165E"/>
    <w:rsid w:val="00121D56"/>
    <w:rsid w:val="00126A64"/>
    <w:rsid w:val="00136F2B"/>
    <w:rsid w:val="00156A7C"/>
    <w:rsid w:val="00156B7D"/>
    <w:rsid w:val="00164390"/>
    <w:rsid w:val="00164FDC"/>
    <w:rsid w:val="0016625C"/>
    <w:rsid w:val="001724AA"/>
    <w:rsid w:val="00176038"/>
    <w:rsid w:val="00177063"/>
    <w:rsid w:val="00182BCD"/>
    <w:rsid w:val="0018400E"/>
    <w:rsid w:val="00185820"/>
    <w:rsid w:val="00186D69"/>
    <w:rsid w:val="00187554"/>
    <w:rsid w:val="0019158E"/>
    <w:rsid w:val="00192586"/>
    <w:rsid w:val="001B0220"/>
    <w:rsid w:val="001C1320"/>
    <w:rsid w:val="001C47BB"/>
    <w:rsid w:val="001C6E28"/>
    <w:rsid w:val="001C7236"/>
    <w:rsid w:val="001D112A"/>
    <w:rsid w:val="001D3F72"/>
    <w:rsid w:val="001E3EEF"/>
    <w:rsid w:val="001E6E77"/>
    <w:rsid w:val="001F038B"/>
    <w:rsid w:val="001F0DC5"/>
    <w:rsid w:val="001F1387"/>
    <w:rsid w:val="00200946"/>
    <w:rsid w:val="0020116B"/>
    <w:rsid w:val="002023DA"/>
    <w:rsid w:val="00213F15"/>
    <w:rsid w:val="00220A51"/>
    <w:rsid w:val="00222602"/>
    <w:rsid w:val="00231FD9"/>
    <w:rsid w:val="0024239B"/>
    <w:rsid w:val="00243841"/>
    <w:rsid w:val="00247DD8"/>
    <w:rsid w:val="002510ED"/>
    <w:rsid w:val="00253CDC"/>
    <w:rsid w:val="00254922"/>
    <w:rsid w:val="00255DAD"/>
    <w:rsid w:val="00255F26"/>
    <w:rsid w:val="002713A7"/>
    <w:rsid w:val="0027670F"/>
    <w:rsid w:val="00277741"/>
    <w:rsid w:val="002805F4"/>
    <w:rsid w:val="0028297D"/>
    <w:rsid w:val="00294B3C"/>
    <w:rsid w:val="002A4727"/>
    <w:rsid w:val="002A4B67"/>
    <w:rsid w:val="002B42F8"/>
    <w:rsid w:val="002B5800"/>
    <w:rsid w:val="002C76CE"/>
    <w:rsid w:val="002E5C20"/>
    <w:rsid w:val="002F5E1A"/>
    <w:rsid w:val="002F63AE"/>
    <w:rsid w:val="00301FA0"/>
    <w:rsid w:val="00304D36"/>
    <w:rsid w:val="00314D9C"/>
    <w:rsid w:val="0032646D"/>
    <w:rsid w:val="00331D2E"/>
    <w:rsid w:val="00336C0C"/>
    <w:rsid w:val="00357566"/>
    <w:rsid w:val="00360A49"/>
    <w:rsid w:val="003611BE"/>
    <w:rsid w:val="003638AF"/>
    <w:rsid w:val="00366336"/>
    <w:rsid w:val="003800B7"/>
    <w:rsid w:val="00382E44"/>
    <w:rsid w:val="0038706C"/>
    <w:rsid w:val="0039495A"/>
    <w:rsid w:val="00397050"/>
    <w:rsid w:val="003A763B"/>
    <w:rsid w:val="003B123C"/>
    <w:rsid w:val="003B7529"/>
    <w:rsid w:val="003B79E4"/>
    <w:rsid w:val="003C10BE"/>
    <w:rsid w:val="003C289C"/>
    <w:rsid w:val="003C5B13"/>
    <w:rsid w:val="003D0415"/>
    <w:rsid w:val="003D1A9F"/>
    <w:rsid w:val="003D30E4"/>
    <w:rsid w:val="003D70BF"/>
    <w:rsid w:val="003E08E2"/>
    <w:rsid w:val="003E0D79"/>
    <w:rsid w:val="003E47F6"/>
    <w:rsid w:val="00406EB5"/>
    <w:rsid w:val="00417362"/>
    <w:rsid w:val="00431F34"/>
    <w:rsid w:val="00435637"/>
    <w:rsid w:val="00437D5A"/>
    <w:rsid w:val="004432F1"/>
    <w:rsid w:val="004456CE"/>
    <w:rsid w:val="00445B2A"/>
    <w:rsid w:val="004461AA"/>
    <w:rsid w:val="004468D6"/>
    <w:rsid w:val="00455039"/>
    <w:rsid w:val="00461AEC"/>
    <w:rsid w:val="004721C6"/>
    <w:rsid w:val="004771C6"/>
    <w:rsid w:val="00482747"/>
    <w:rsid w:val="004828B7"/>
    <w:rsid w:val="0049598E"/>
    <w:rsid w:val="004A1E38"/>
    <w:rsid w:val="004A2FC7"/>
    <w:rsid w:val="004A4BBF"/>
    <w:rsid w:val="004A643D"/>
    <w:rsid w:val="004B647E"/>
    <w:rsid w:val="004B6AC7"/>
    <w:rsid w:val="004C64D3"/>
    <w:rsid w:val="004D7065"/>
    <w:rsid w:val="004D7A79"/>
    <w:rsid w:val="004E40BB"/>
    <w:rsid w:val="004E7E85"/>
    <w:rsid w:val="004F17AB"/>
    <w:rsid w:val="00500504"/>
    <w:rsid w:val="0050400D"/>
    <w:rsid w:val="005136B7"/>
    <w:rsid w:val="00513B13"/>
    <w:rsid w:val="005143C8"/>
    <w:rsid w:val="00517E38"/>
    <w:rsid w:val="00522E8F"/>
    <w:rsid w:val="00524704"/>
    <w:rsid w:val="0052553C"/>
    <w:rsid w:val="00532479"/>
    <w:rsid w:val="0053632F"/>
    <w:rsid w:val="0054272F"/>
    <w:rsid w:val="00550D5E"/>
    <w:rsid w:val="00556591"/>
    <w:rsid w:val="00566F95"/>
    <w:rsid w:val="00574683"/>
    <w:rsid w:val="0057545C"/>
    <w:rsid w:val="005807F5"/>
    <w:rsid w:val="005943A9"/>
    <w:rsid w:val="00597191"/>
    <w:rsid w:val="005A23AC"/>
    <w:rsid w:val="005B4815"/>
    <w:rsid w:val="005B7721"/>
    <w:rsid w:val="005C064F"/>
    <w:rsid w:val="005C0A6A"/>
    <w:rsid w:val="005D271C"/>
    <w:rsid w:val="005E25B3"/>
    <w:rsid w:val="005E40E4"/>
    <w:rsid w:val="005E44B6"/>
    <w:rsid w:val="005F4B79"/>
    <w:rsid w:val="005F4BB9"/>
    <w:rsid w:val="00600F35"/>
    <w:rsid w:val="00602300"/>
    <w:rsid w:val="00604DE5"/>
    <w:rsid w:val="00607950"/>
    <w:rsid w:val="0062076F"/>
    <w:rsid w:val="00626B31"/>
    <w:rsid w:val="00627BA4"/>
    <w:rsid w:val="0063169C"/>
    <w:rsid w:val="0063229E"/>
    <w:rsid w:val="006334E4"/>
    <w:rsid w:val="00634602"/>
    <w:rsid w:val="006354A0"/>
    <w:rsid w:val="006363ED"/>
    <w:rsid w:val="00644FF2"/>
    <w:rsid w:val="006465F4"/>
    <w:rsid w:val="0065205E"/>
    <w:rsid w:val="00662D9C"/>
    <w:rsid w:val="0066696C"/>
    <w:rsid w:val="00666FA6"/>
    <w:rsid w:val="00667F71"/>
    <w:rsid w:val="00671A1B"/>
    <w:rsid w:val="0067532A"/>
    <w:rsid w:val="00682243"/>
    <w:rsid w:val="0068696C"/>
    <w:rsid w:val="006901FB"/>
    <w:rsid w:val="006A51F6"/>
    <w:rsid w:val="006C4BAB"/>
    <w:rsid w:val="006D4F8C"/>
    <w:rsid w:val="006D5178"/>
    <w:rsid w:val="006E3C72"/>
    <w:rsid w:val="006E4DDB"/>
    <w:rsid w:val="006F2C1C"/>
    <w:rsid w:val="006F7FDF"/>
    <w:rsid w:val="00703B95"/>
    <w:rsid w:val="0070414F"/>
    <w:rsid w:val="00707151"/>
    <w:rsid w:val="00711987"/>
    <w:rsid w:val="007211BE"/>
    <w:rsid w:val="00721C40"/>
    <w:rsid w:val="00724422"/>
    <w:rsid w:val="0072744B"/>
    <w:rsid w:val="00727EEB"/>
    <w:rsid w:val="00736064"/>
    <w:rsid w:val="00745F14"/>
    <w:rsid w:val="00746A50"/>
    <w:rsid w:val="007479A6"/>
    <w:rsid w:val="00750F9E"/>
    <w:rsid w:val="00761D10"/>
    <w:rsid w:val="00761EE4"/>
    <w:rsid w:val="00764A67"/>
    <w:rsid w:val="00767613"/>
    <w:rsid w:val="0077367C"/>
    <w:rsid w:val="00773E69"/>
    <w:rsid w:val="00777E67"/>
    <w:rsid w:val="00780C95"/>
    <w:rsid w:val="0078467F"/>
    <w:rsid w:val="0079086A"/>
    <w:rsid w:val="007915CC"/>
    <w:rsid w:val="007A26E7"/>
    <w:rsid w:val="007F5386"/>
    <w:rsid w:val="008020EF"/>
    <w:rsid w:val="0080268D"/>
    <w:rsid w:val="00814B82"/>
    <w:rsid w:val="00820505"/>
    <w:rsid w:val="00820C25"/>
    <w:rsid w:val="008246A0"/>
    <w:rsid w:val="00825474"/>
    <w:rsid w:val="00827C6A"/>
    <w:rsid w:val="00836685"/>
    <w:rsid w:val="00842223"/>
    <w:rsid w:val="0084674A"/>
    <w:rsid w:val="0085143B"/>
    <w:rsid w:val="008609DA"/>
    <w:rsid w:val="00861E2A"/>
    <w:rsid w:val="00864766"/>
    <w:rsid w:val="00864DCF"/>
    <w:rsid w:val="00870D9B"/>
    <w:rsid w:val="00873186"/>
    <w:rsid w:val="00874927"/>
    <w:rsid w:val="00883C61"/>
    <w:rsid w:val="008879DC"/>
    <w:rsid w:val="008939B0"/>
    <w:rsid w:val="008A43F3"/>
    <w:rsid w:val="008B3260"/>
    <w:rsid w:val="008B528E"/>
    <w:rsid w:val="008C0DBD"/>
    <w:rsid w:val="008C1213"/>
    <w:rsid w:val="008D0B47"/>
    <w:rsid w:val="008D1089"/>
    <w:rsid w:val="008E29FB"/>
    <w:rsid w:val="008E2B96"/>
    <w:rsid w:val="008F1B07"/>
    <w:rsid w:val="008F1F43"/>
    <w:rsid w:val="008F7816"/>
    <w:rsid w:val="008F7FCF"/>
    <w:rsid w:val="00916FD2"/>
    <w:rsid w:val="00921036"/>
    <w:rsid w:val="009273E6"/>
    <w:rsid w:val="00930A2E"/>
    <w:rsid w:val="00930C9E"/>
    <w:rsid w:val="00940192"/>
    <w:rsid w:val="009405A9"/>
    <w:rsid w:val="009418E4"/>
    <w:rsid w:val="00942685"/>
    <w:rsid w:val="00944609"/>
    <w:rsid w:val="0095141E"/>
    <w:rsid w:val="00954A10"/>
    <w:rsid w:val="00954F31"/>
    <w:rsid w:val="00960627"/>
    <w:rsid w:val="00973907"/>
    <w:rsid w:val="00975D31"/>
    <w:rsid w:val="00975E41"/>
    <w:rsid w:val="00982F36"/>
    <w:rsid w:val="009834D5"/>
    <w:rsid w:val="00986247"/>
    <w:rsid w:val="009879F1"/>
    <w:rsid w:val="0099710C"/>
    <w:rsid w:val="00997AA8"/>
    <w:rsid w:val="009A1C44"/>
    <w:rsid w:val="009B3937"/>
    <w:rsid w:val="009B6A6B"/>
    <w:rsid w:val="009B7011"/>
    <w:rsid w:val="009C6B2C"/>
    <w:rsid w:val="009D350D"/>
    <w:rsid w:val="009D7A1D"/>
    <w:rsid w:val="009E239C"/>
    <w:rsid w:val="009F1FC5"/>
    <w:rsid w:val="009F375D"/>
    <w:rsid w:val="009F4493"/>
    <w:rsid w:val="00A00070"/>
    <w:rsid w:val="00A14961"/>
    <w:rsid w:val="00A15173"/>
    <w:rsid w:val="00A24FDB"/>
    <w:rsid w:val="00A251CE"/>
    <w:rsid w:val="00A26332"/>
    <w:rsid w:val="00A30E34"/>
    <w:rsid w:val="00A319FE"/>
    <w:rsid w:val="00A35720"/>
    <w:rsid w:val="00A3701F"/>
    <w:rsid w:val="00A45FBB"/>
    <w:rsid w:val="00A51D2E"/>
    <w:rsid w:val="00A54022"/>
    <w:rsid w:val="00A54049"/>
    <w:rsid w:val="00A5417B"/>
    <w:rsid w:val="00A54DBC"/>
    <w:rsid w:val="00A60003"/>
    <w:rsid w:val="00A6193C"/>
    <w:rsid w:val="00A669BD"/>
    <w:rsid w:val="00A727D3"/>
    <w:rsid w:val="00A7340E"/>
    <w:rsid w:val="00A762B7"/>
    <w:rsid w:val="00A83FFE"/>
    <w:rsid w:val="00A84DEF"/>
    <w:rsid w:val="00A87F9F"/>
    <w:rsid w:val="00A9269C"/>
    <w:rsid w:val="00A94EBC"/>
    <w:rsid w:val="00A97BB5"/>
    <w:rsid w:val="00AA1958"/>
    <w:rsid w:val="00AA6EEF"/>
    <w:rsid w:val="00AB2206"/>
    <w:rsid w:val="00AC00F6"/>
    <w:rsid w:val="00AC4276"/>
    <w:rsid w:val="00AC48A4"/>
    <w:rsid w:val="00AD736C"/>
    <w:rsid w:val="00AD7F62"/>
    <w:rsid w:val="00AE0D95"/>
    <w:rsid w:val="00AE2222"/>
    <w:rsid w:val="00AF154F"/>
    <w:rsid w:val="00AF156B"/>
    <w:rsid w:val="00AF1786"/>
    <w:rsid w:val="00AF3B30"/>
    <w:rsid w:val="00AF6E23"/>
    <w:rsid w:val="00B075CE"/>
    <w:rsid w:val="00B2091A"/>
    <w:rsid w:val="00B2242E"/>
    <w:rsid w:val="00B26C98"/>
    <w:rsid w:val="00B377B6"/>
    <w:rsid w:val="00B406CB"/>
    <w:rsid w:val="00B41F3D"/>
    <w:rsid w:val="00B60087"/>
    <w:rsid w:val="00B656D3"/>
    <w:rsid w:val="00B85537"/>
    <w:rsid w:val="00B912EA"/>
    <w:rsid w:val="00B93503"/>
    <w:rsid w:val="00B95631"/>
    <w:rsid w:val="00B95830"/>
    <w:rsid w:val="00B975D3"/>
    <w:rsid w:val="00BA1AD1"/>
    <w:rsid w:val="00BA3080"/>
    <w:rsid w:val="00BB07E5"/>
    <w:rsid w:val="00BB232D"/>
    <w:rsid w:val="00BB65CD"/>
    <w:rsid w:val="00BB7EBB"/>
    <w:rsid w:val="00BC4393"/>
    <w:rsid w:val="00BD0C4B"/>
    <w:rsid w:val="00BF302A"/>
    <w:rsid w:val="00C00DF2"/>
    <w:rsid w:val="00C11B60"/>
    <w:rsid w:val="00C130AE"/>
    <w:rsid w:val="00C13F70"/>
    <w:rsid w:val="00C15455"/>
    <w:rsid w:val="00C15A7A"/>
    <w:rsid w:val="00C162FC"/>
    <w:rsid w:val="00C20BCE"/>
    <w:rsid w:val="00C215FF"/>
    <w:rsid w:val="00C218DD"/>
    <w:rsid w:val="00C24D6D"/>
    <w:rsid w:val="00C24D8E"/>
    <w:rsid w:val="00C25CFC"/>
    <w:rsid w:val="00C26ABA"/>
    <w:rsid w:val="00C31E71"/>
    <w:rsid w:val="00C342BA"/>
    <w:rsid w:val="00C35516"/>
    <w:rsid w:val="00C355BB"/>
    <w:rsid w:val="00C4090E"/>
    <w:rsid w:val="00C5455A"/>
    <w:rsid w:val="00C72AC4"/>
    <w:rsid w:val="00C81793"/>
    <w:rsid w:val="00C825C3"/>
    <w:rsid w:val="00C83BC7"/>
    <w:rsid w:val="00C924FD"/>
    <w:rsid w:val="00CA1409"/>
    <w:rsid w:val="00CA63D6"/>
    <w:rsid w:val="00CA71BA"/>
    <w:rsid w:val="00CB3632"/>
    <w:rsid w:val="00CB4568"/>
    <w:rsid w:val="00CC688A"/>
    <w:rsid w:val="00CD1C71"/>
    <w:rsid w:val="00CD30B0"/>
    <w:rsid w:val="00CD5109"/>
    <w:rsid w:val="00CD5447"/>
    <w:rsid w:val="00CD7229"/>
    <w:rsid w:val="00CE3A8C"/>
    <w:rsid w:val="00CE6DC3"/>
    <w:rsid w:val="00CF37B0"/>
    <w:rsid w:val="00CF43F6"/>
    <w:rsid w:val="00CF778F"/>
    <w:rsid w:val="00D02424"/>
    <w:rsid w:val="00D02778"/>
    <w:rsid w:val="00D05C13"/>
    <w:rsid w:val="00D13540"/>
    <w:rsid w:val="00D15991"/>
    <w:rsid w:val="00D162D7"/>
    <w:rsid w:val="00D201A1"/>
    <w:rsid w:val="00D2185C"/>
    <w:rsid w:val="00D30FA5"/>
    <w:rsid w:val="00D3164F"/>
    <w:rsid w:val="00D31D58"/>
    <w:rsid w:val="00D328EB"/>
    <w:rsid w:val="00D4298E"/>
    <w:rsid w:val="00D47958"/>
    <w:rsid w:val="00D50900"/>
    <w:rsid w:val="00D53CBF"/>
    <w:rsid w:val="00D616B8"/>
    <w:rsid w:val="00D61D43"/>
    <w:rsid w:val="00D61F66"/>
    <w:rsid w:val="00D62450"/>
    <w:rsid w:val="00D65323"/>
    <w:rsid w:val="00D702EB"/>
    <w:rsid w:val="00D71D39"/>
    <w:rsid w:val="00D878A3"/>
    <w:rsid w:val="00D90AAC"/>
    <w:rsid w:val="00D94153"/>
    <w:rsid w:val="00D95181"/>
    <w:rsid w:val="00D9524C"/>
    <w:rsid w:val="00D961F5"/>
    <w:rsid w:val="00D978BD"/>
    <w:rsid w:val="00DB1C02"/>
    <w:rsid w:val="00DB1F37"/>
    <w:rsid w:val="00DB51DA"/>
    <w:rsid w:val="00DC6996"/>
    <w:rsid w:val="00DC7F46"/>
    <w:rsid w:val="00DD3570"/>
    <w:rsid w:val="00DD4273"/>
    <w:rsid w:val="00DD7090"/>
    <w:rsid w:val="00DE1102"/>
    <w:rsid w:val="00DE1AC7"/>
    <w:rsid w:val="00DE1F90"/>
    <w:rsid w:val="00DF0E56"/>
    <w:rsid w:val="00DF22F3"/>
    <w:rsid w:val="00DF4869"/>
    <w:rsid w:val="00DF6CAF"/>
    <w:rsid w:val="00E04294"/>
    <w:rsid w:val="00E067B3"/>
    <w:rsid w:val="00E06A80"/>
    <w:rsid w:val="00E130F0"/>
    <w:rsid w:val="00E14146"/>
    <w:rsid w:val="00E21E17"/>
    <w:rsid w:val="00E2651D"/>
    <w:rsid w:val="00E46E37"/>
    <w:rsid w:val="00E525B5"/>
    <w:rsid w:val="00E617C0"/>
    <w:rsid w:val="00E75F0A"/>
    <w:rsid w:val="00E82CB1"/>
    <w:rsid w:val="00E869AE"/>
    <w:rsid w:val="00E95F35"/>
    <w:rsid w:val="00EA278D"/>
    <w:rsid w:val="00EB05FC"/>
    <w:rsid w:val="00EB2E38"/>
    <w:rsid w:val="00EB3952"/>
    <w:rsid w:val="00EC52B9"/>
    <w:rsid w:val="00ED29DD"/>
    <w:rsid w:val="00ED5E3D"/>
    <w:rsid w:val="00EE1FA0"/>
    <w:rsid w:val="00EE6801"/>
    <w:rsid w:val="00EE6D7E"/>
    <w:rsid w:val="00F0658D"/>
    <w:rsid w:val="00F1021B"/>
    <w:rsid w:val="00F10ED9"/>
    <w:rsid w:val="00F11146"/>
    <w:rsid w:val="00F17F81"/>
    <w:rsid w:val="00F32A0F"/>
    <w:rsid w:val="00F43596"/>
    <w:rsid w:val="00F45E95"/>
    <w:rsid w:val="00F46DE1"/>
    <w:rsid w:val="00F659F3"/>
    <w:rsid w:val="00F66ED9"/>
    <w:rsid w:val="00F737A2"/>
    <w:rsid w:val="00F76C3A"/>
    <w:rsid w:val="00F906F0"/>
    <w:rsid w:val="00F967E5"/>
    <w:rsid w:val="00FA66CA"/>
    <w:rsid w:val="00FB21E5"/>
    <w:rsid w:val="00FB3D17"/>
    <w:rsid w:val="00FB65ED"/>
    <w:rsid w:val="00FB7EA8"/>
    <w:rsid w:val="00FC147A"/>
    <w:rsid w:val="00FC14FC"/>
    <w:rsid w:val="00FC3EB8"/>
    <w:rsid w:val="00FD0B47"/>
    <w:rsid w:val="00FE55A3"/>
    <w:rsid w:val="00FF20E9"/>
    <w:rsid w:val="00FF45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08DDF9"/>
  <w15:chartTrackingRefBased/>
  <w15:docId w15:val="{26FCDF0C-67E0-4258-B2C0-2634F7B2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86"/>
    <w:pPr>
      <w:bidi/>
    </w:pPr>
    <w:rPr>
      <w:rFonts w:cs="Narkisim"/>
      <w:sz w:val="22"/>
      <w:szCs w:val="22"/>
      <w:lang w:eastAsia="he-IL"/>
    </w:rPr>
  </w:style>
  <w:style w:type="paragraph" w:styleId="1">
    <w:name w:val="heading 1"/>
    <w:basedOn w:val="a"/>
    <w:next w:val="a"/>
    <w:link w:val="10"/>
    <w:qFormat/>
    <w:rsid w:val="007F5386"/>
    <w:pPr>
      <w:keepNext/>
      <w:tabs>
        <w:tab w:val="right" w:pos="9469"/>
      </w:tabs>
      <w:jc w:val="both"/>
      <w:outlineLvl w:val="0"/>
    </w:pPr>
    <w:rPr>
      <w:rFonts w:cs="David"/>
      <w:b/>
      <w:bCs/>
      <w:szCs w:val="28"/>
    </w:rPr>
  </w:style>
  <w:style w:type="character" w:default="1" w:styleId="a0">
    <w:name w:val="Default Paragraph Font"/>
    <w:uiPriority w:val="1"/>
    <w:semiHidden/>
    <w:unhideWhenUsed/>
    <w:rsid w:val="007F538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F5386"/>
  </w:style>
  <w:style w:type="paragraph" w:styleId="a3">
    <w:name w:val="footnote text"/>
    <w:basedOn w:val="a"/>
    <w:link w:val="a4"/>
    <w:rsid w:val="007F5386"/>
    <w:pPr>
      <w:ind w:left="170" w:hanging="170"/>
      <w:jc w:val="both"/>
    </w:pPr>
    <w:rPr>
      <w:sz w:val="20"/>
      <w:szCs w:val="20"/>
    </w:rPr>
  </w:style>
  <w:style w:type="character" w:styleId="a5">
    <w:name w:val="footnote reference"/>
    <w:semiHidden/>
    <w:rsid w:val="007F5386"/>
    <w:rPr>
      <w:vertAlign w:val="superscript"/>
    </w:rPr>
  </w:style>
  <w:style w:type="paragraph" w:styleId="a6">
    <w:name w:val="header"/>
    <w:basedOn w:val="a"/>
    <w:link w:val="a7"/>
    <w:rsid w:val="007F5386"/>
    <w:pPr>
      <w:tabs>
        <w:tab w:val="center" w:pos="4153"/>
        <w:tab w:val="right" w:pos="8306"/>
      </w:tabs>
    </w:pPr>
  </w:style>
  <w:style w:type="paragraph" w:styleId="a8">
    <w:name w:val="footer"/>
    <w:basedOn w:val="a"/>
    <w:link w:val="a9"/>
    <w:rsid w:val="007F5386"/>
    <w:pPr>
      <w:tabs>
        <w:tab w:val="center" w:pos="4153"/>
        <w:tab w:val="right" w:pos="8306"/>
      </w:tabs>
    </w:pPr>
  </w:style>
  <w:style w:type="paragraph" w:customStyle="1" w:styleId="aa">
    <w:name w:val="כותרת"/>
    <w:basedOn w:val="a"/>
    <w:rsid w:val="007F5386"/>
    <w:pPr>
      <w:spacing w:before="240" w:line="320" w:lineRule="atLeast"/>
      <w:jc w:val="center"/>
    </w:pPr>
    <w:rPr>
      <w:rFonts w:cs="David"/>
      <w:b/>
      <w:bCs/>
      <w:spacing w:val="20"/>
      <w:szCs w:val="32"/>
    </w:rPr>
  </w:style>
  <w:style w:type="paragraph" w:customStyle="1" w:styleId="ab">
    <w:name w:val="כותרת קטע"/>
    <w:basedOn w:val="a"/>
    <w:rsid w:val="007F5386"/>
    <w:pPr>
      <w:spacing w:before="240" w:line="300" w:lineRule="atLeast"/>
    </w:pPr>
    <w:rPr>
      <w:rFonts w:cs="Arial"/>
      <w:b/>
      <w:bCs/>
      <w:szCs w:val="24"/>
    </w:rPr>
  </w:style>
  <w:style w:type="paragraph" w:customStyle="1" w:styleId="ac">
    <w:name w:val="מקור"/>
    <w:basedOn w:val="a"/>
    <w:rsid w:val="007F5386"/>
    <w:pPr>
      <w:spacing w:line="320" w:lineRule="atLeast"/>
      <w:jc w:val="both"/>
    </w:pPr>
    <w:rPr>
      <w:rFonts w:cs="David"/>
      <w:szCs w:val="24"/>
    </w:rPr>
  </w:style>
  <w:style w:type="paragraph" w:customStyle="1" w:styleId="ad">
    <w:name w:val="מחלקי המים"/>
    <w:basedOn w:val="a"/>
    <w:rsid w:val="007F538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7F5386"/>
    <w:rPr>
      <w:rFonts w:cs="Narkisim"/>
      <w:lang w:eastAsia="he-IL"/>
    </w:rPr>
  </w:style>
  <w:style w:type="character" w:customStyle="1" w:styleId="10">
    <w:name w:val="כותרת 1 תו"/>
    <w:link w:val="1"/>
    <w:rsid w:val="007F5386"/>
    <w:rPr>
      <w:rFonts w:cs="David"/>
      <w:b/>
      <w:bCs/>
      <w:sz w:val="22"/>
      <w:szCs w:val="28"/>
      <w:lang w:eastAsia="he-IL"/>
    </w:rPr>
  </w:style>
  <w:style w:type="character" w:customStyle="1" w:styleId="a7">
    <w:name w:val="כותרת עליונה תו"/>
    <w:link w:val="a6"/>
    <w:rsid w:val="007F5386"/>
    <w:rPr>
      <w:rFonts w:cs="Narkisim"/>
      <w:sz w:val="22"/>
      <w:szCs w:val="22"/>
      <w:lang w:eastAsia="he-IL"/>
    </w:rPr>
  </w:style>
  <w:style w:type="character" w:customStyle="1" w:styleId="a9">
    <w:name w:val="כותרת תחתונה תו"/>
    <w:link w:val="a8"/>
    <w:rsid w:val="007F5386"/>
    <w:rPr>
      <w:rFonts w:cs="Narkisim"/>
      <w:sz w:val="22"/>
      <w:szCs w:val="22"/>
      <w:lang w:eastAsia="he-IL"/>
    </w:rPr>
  </w:style>
  <w:style w:type="character" w:styleId="Hyperlink">
    <w:name w:val="Hyperlink"/>
    <w:rsid w:val="007F5386"/>
    <w:rPr>
      <w:color w:val="0000FF"/>
      <w:u w:val="single"/>
    </w:rPr>
  </w:style>
  <w:style w:type="character" w:styleId="af">
    <w:name w:val="page number"/>
    <w:rsid w:val="00AE2222"/>
  </w:style>
  <w:style w:type="paragraph" w:styleId="af0">
    <w:name w:val="Balloon Text"/>
    <w:basedOn w:val="a"/>
    <w:link w:val="af1"/>
    <w:uiPriority w:val="99"/>
    <w:unhideWhenUsed/>
    <w:rsid w:val="007F5386"/>
    <w:rPr>
      <w:rFonts w:ascii="Tahoma" w:hAnsi="Tahoma" w:cs="Tahoma"/>
      <w:sz w:val="16"/>
      <w:szCs w:val="16"/>
    </w:rPr>
  </w:style>
  <w:style w:type="character" w:customStyle="1" w:styleId="af1">
    <w:name w:val="טקסט בלונים תו"/>
    <w:link w:val="af0"/>
    <w:uiPriority w:val="99"/>
    <w:rsid w:val="007F5386"/>
    <w:rPr>
      <w:rFonts w:ascii="Tahoma" w:hAnsi="Tahoma" w:cs="Tahoma"/>
      <w:sz w:val="16"/>
      <w:szCs w:val="16"/>
      <w:lang w:eastAsia="he-IL"/>
    </w:rPr>
  </w:style>
  <w:style w:type="character" w:styleId="FollowedHyperlink">
    <w:name w:val="FollowedHyperlink"/>
    <w:rsid w:val="008205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daat.ac.il/daat/vl/tohen.asp?id=56" TargetMode="External"/><Relationship Id="rId3" Type="http://schemas.openxmlformats.org/officeDocument/2006/relationships/hyperlink" Target="http://etzion.gush.net/vbm/archive/yomyom/dafyomyomi/2013-04-30.php" TargetMode="External"/><Relationship Id="rId7" Type="http://schemas.openxmlformats.org/officeDocument/2006/relationships/hyperlink" Target="http://www.daat.ac.il/encyclopedia/value.asp?id1=3183" TargetMode="External"/><Relationship Id="rId2" Type="http://schemas.openxmlformats.org/officeDocument/2006/relationships/hyperlink" Target="https://www.mayim.org.il/?parasha=%D7%93%D7%91%D7%A8%D7%94-%D7%AA%D7%95%D7%A8%D7%94-%D7%9B%D7%9C%D7%A9%D7%95%D7%9F-%D7%91%D7%A0%D7%99-%D7%90%D7%93%D7%9D" TargetMode="External"/><Relationship Id="rId1" Type="http://schemas.openxmlformats.org/officeDocument/2006/relationships/hyperlink" Target="https://www.mayim.org.il/?parasha=%D7%90%D7%99%D7%9F-%D7%9E%D7%A7%D7%A8%D7%90-%D7%99%D7%95%D7%A6%D7%90-%D7%9E%D7%99%D7%93%D7%99-%D7%A4%D7%A9%D7%95%D7%98%D7%951" TargetMode="External"/><Relationship Id="rId6" Type="http://schemas.openxmlformats.org/officeDocument/2006/relationships/hyperlink" Target="https://www.michlala.edu/Productions/magazines/files/michlol_73_4.pdf" TargetMode="External"/><Relationship Id="rId5" Type="http://schemas.openxmlformats.org/officeDocument/2006/relationships/hyperlink" Target="https://www.mayim.org.il/?parasha=%D7%A7%D7%95%D7%9C-%D7%90%D7%97%D7%93-%D7%95%D7%A7%D7%95%D7%9C%D7%95%D7%AA-%D7%A8%D7%91%D7%99%D7%9D" TargetMode="External"/><Relationship Id="rId4" Type="http://schemas.openxmlformats.org/officeDocument/2006/relationships/hyperlink" Target="https://he.wikipedia.org/wiki/%D7%99%D7%A8%D7%97%D7%99_%D7%9B%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9FD0-0109-4A1E-A0BF-818B7773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7</Pages>
  <Words>1513</Words>
  <Characters>7569</Characters>
  <Application>Microsoft Office Word</Application>
  <DocSecurity>4</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9064</CharactersWithSpaces>
  <SharedDoc>false</SharedDoc>
  <HLinks>
    <vt:vector size="48" baseType="variant">
      <vt:variant>
        <vt:i4>5242903</vt:i4>
      </vt:variant>
      <vt:variant>
        <vt:i4>21</vt:i4>
      </vt:variant>
      <vt:variant>
        <vt:i4>0</vt:i4>
      </vt:variant>
      <vt:variant>
        <vt:i4>5</vt:i4>
      </vt:variant>
      <vt:variant>
        <vt:lpwstr>http://www.daat.ac.il/daat/vl/tohen.asp?id=56</vt:lpwstr>
      </vt:variant>
      <vt:variant>
        <vt:lpwstr/>
      </vt:variant>
      <vt:variant>
        <vt:i4>1441873</vt:i4>
      </vt:variant>
      <vt:variant>
        <vt:i4>18</vt:i4>
      </vt:variant>
      <vt:variant>
        <vt:i4>0</vt:i4>
      </vt:variant>
      <vt:variant>
        <vt:i4>5</vt:i4>
      </vt:variant>
      <vt:variant>
        <vt:lpwstr>http://www.daat.ac.il/encyclopedia/value.asp?id1=3183</vt:lpwstr>
      </vt:variant>
      <vt:variant>
        <vt:lpwstr/>
      </vt:variant>
      <vt:variant>
        <vt:i4>6488112</vt:i4>
      </vt:variant>
      <vt:variant>
        <vt:i4>15</vt:i4>
      </vt:variant>
      <vt:variant>
        <vt:i4>0</vt:i4>
      </vt:variant>
      <vt:variant>
        <vt:i4>5</vt:i4>
      </vt:variant>
      <vt:variant>
        <vt:lpwstr>https://www.michlala.edu/Productions/magazines/files/michlol_73_4.pdf</vt:lpwstr>
      </vt:variant>
      <vt:variant>
        <vt:lpwstr/>
      </vt:variant>
      <vt:variant>
        <vt:i4>4849745</vt:i4>
      </vt:variant>
      <vt:variant>
        <vt:i4>12</vt:i4>
      </vt:variant>
      <vt:variant>
        <vt:i4>0</vt:i4>
      </vt:variant>
      <vt:variant>
        <vt:i4>5</vt:i4>
      </vt:variant>
      <vt:variant>
        <vt:lpwstr>https://www.mayim.org.il/?parasha=%D7%A7%D7%95%D7%9C-%D7%90%D7%97%D7%93-%D7%95%D7%A7%D7%95%D7%9C%D7%95%D7%AA-%D7%A8%D7%91%D7%99%D7%9D</vt:lpwstr>
      </vt:variant>
      <vt:variant>
        <vt:lpwstr/>
      </vt:variant>
      <vt:variant>
        <vt:i4>131134</vt:i4>
      </vt:variant>
      <vt:variant>
        <vt:i4>9</vt:i4>
      </vt:variant>
      <vt:variant>
        <vt:i4>0</vt:i4>
      </vt:variant>
      <vt:variant>
        <vt:i4>5</vt:i4>
      </vt:variant>
      <vt:variant>
        <vt:lpwstr>https://he.wikipedia.org/wiki/%D7%99%D7%A8%D7%97%D7%99_%D7%9B%D7%9C%D7%94</vt:lpwstr>
      </vt:variant>
      <vt:variant>
        <vt:lpwstr/>
      </vt:variant>
      <vt:variant>
        <vt:i4>3080311</vt:i4>
      </vt:variant>
      <vt:variant>
        <vt:i4>6</vt:i4>
      </vt:variant>
      <vt:variant>
        <vt:i4>0</vt:i4>
      </vt:variant>
      <vt:variant>
        <vt:i4>5</vt:i4>
      </vt:variant>
      <vt:variant>
        <vt:lpwstr>http://etzion.gush.net/vbm/archive/yomyom/dafyomyomi/2013-04-30.php</vt:lpwstr>
      </vt:variant>
      <vt:variant>
        <vt:lpwstr/>
      </vt:variant>
      <vt:variant>
        <vt:i4>4522054</vt:i4>
      </vt:variant>
      <vt:variant>
        <vt:i4>3</vt:i4>
      </vt:variant>
      <vt:variant>
        <vt:i4>0</vt:i4>
      </vt:variant>
      <vt:variant>
        <vt:i4>5</vt:i4>
      </vt:variant>
      <vt:variant>
        <vt:lpwstr>https://www.mayim.org.il/?parasha=%D7%93%D7%91%D7%A8%D7%94-%D7%AA%D7%95%D7%A8%D7%94-%D7%9B%D7%9C%D7%A9%D7%95%D7%9F-%D7%91%D7%A0%D7%99-%D7%90%D7%93%D7%9D</vt:lpwstr>
      </vt:variant>
      <vt:variant>
        <vt:lpwstr/>
      </vt:variant>
      <vt:variant>
        <vt:i4>6553651</vt:i4>
      </vt:variant>
      <vt:variant>
        <vt:i4>0</vt:i4>
      </vt:variant>
      <vt:variant>
        <vt:i4>0</vt:i4>
      </vt:variant>
      <vt:variant>
        <vt:i4>5</vt:i4>
      </vt:variant>
      <vt:variant>
        <vt:lpwstr>https://www.mayim.org.il/?parasha=%D7%90%D7%99%D7%9F-%D7%9E%D7%A7%D7%A8%D7%90-%D7%99%D7%95%D7%A6%D7%90-%D7%9E%D7%99%D7%93%D7%99-%D7%A4%D7%A9%D7%95%D7%98%D7%951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שמעון אפק</cp:lastModifiedBy>
  <cp:revision>2</cp:revision>
  <cp:lastPrinted>2019-12-05T09:42:00Z</cp:lastPrinted>
  <dcterms:created xsi:type="dcterms:W3CDTF">2020-02-10T14:53:00Z</dcterms:created>
  <dcterms:modified xsi:type="dcterms:W3CDTF">2020-02-10T14:53:00Z</dcterms:modified>
</cp:coreProperties>
</file>