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8DA2E2E" w14:textId="77777777" w:rsidR="00F809D6" w:rsidRDefault="00F809D6" w:rsidP="001D4CBB">
      <w:pPr>
        <w:pStyle w:val="aa"/>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נטלתי ספר בראשית וקראתי בו</w:t>
      </w:r>
      <w:r>
        <w:rPr>
          <w:rtl/>
        </w:rPr>
        <w:fldChar w:fldCharType="end"/>
      </w:r>
    </w:p>
    <w:p w14:paraId="152A9812" w14:textId="77777777" w:rsidR="00217258" w:rsidRDefault="00217258" w:rsidP="00217258">
      <w:pPr>
        <w:spacing w:before="240" w:line="320" w:lineRule="atLeast"/>
        <w:rPr>
          <w:rFonts w:cs="Arial"/>
          <w:b/>
          <w:bCs/>
          <w:szCs w:val="24"/>
          <w:rtl/>
        </w:rPr>
      </w:pPr>
      <w:r>
        <w:rPr>
          <w:rFonts w:cs="Arial"/>
          <w:b/>
          <w:bCs/>
          <w:szCs w:val="24"/>
          <w:rtl/>
        </w:rPr>
        <w:t>שמות רבה פרשה ה סימן כב</w:t>
      </w:r>
      <w:r>
        <w:rPr>
          <w:rFonts w:cs="Arial" w:hint="cs"/>
          <w:b/>
          <w:bCs/>
          <w:szCs w:val="24"/>
          <w:rtl/>
        </w:rPr>
        <w:t xml:space="preserve"> </w:t>
      </w:r>
      <w:r>
        <w:rPr>
          <w:rFonts w:cs="Arial"/>
          <w:b/>
          <w:bCs/>
          <w:szCs w:val="24"/>
          <w:rtl/>
        </w:rPr>
        <w:t>–</w:t>
      </w:r>
      <w:r>
        <w:rPr>
          <w:rFonts w:cs="Arial" w:hint="cs"/>
          <w:b/>
          <w:bCs/>
          <w:szCs w:val="24"/>
          <w:rtl/>
        </w:rPr>
        <w:t xml:space="preserve"> משה משקיף על ספר בראשית</w:t>
      </w:r>
    </w:p>
    <w:p w14:paraId="1E189999" w14:textId="77777777" w:rsidR="00217258" w:rsidRDefault="00217258" w:rsidP="00217258">
      <w:pPr>
        <w:pStyle w:val="ac"/>
        <w:rPr>
          <w:rFonts w:hint="cs"/>
          <w:rtl/>
        </w:rPr>
      </w:pPr>
      <w:r>
        <w:rPr>
          <w:rtl/>
        </w:rPr>
        <w:t>כך אמר לפני הקב"ה: נטלתי ספר בראשית וקראתי בו וראיתי מעשיהן של דור המבול היאך נדונו - מדת הדין הייתה. ומעשה דור הפלגה ושל סדומיים היאך נדונו - ומדת הדין הייתה. העם הזה</w:t>
      </w:r>
      <w:r>
        <w:rPr>
          <w:rFonts w:hint="cs"/>
          <w:rtl/>
        </w:rPr>
        <w:t>,</w:t>
      </w:r>
      <w:r>
        <w:rPr>
          <w:rtl/>
        </w:rPr>
        <w:t xml:space="preserve"> מה עשו שנשתעבדו מכל הדורות שעברו? ואם בשביל שאמר אברהם אבינו</w:t>
      </w:r>
      <w:r>
        <w:rPr>
          <w:rFonts w:hint="cs"/>
          <w:rtl/>
        </w:rPr>
        <w:t>:</w:t>
      </w:r>
      <w:r>
        <w:rPr>
          <w:rtl/>
        </w:rPr>
        <w:t xml:space="preserve"> "במה אדע כי אירשנה" ואמרת לו</w:t>
      </w:r>
      <w:r>
        <w:rPr>
          <w:rFonts w:hint="cs"/>
          <w:rtl/>
        </w:rPr>
        <w:t>:</w:t>
      </w:r>
      <w:r>
        <w:rPr>
          <w:rtl/>
        </w:rPr>
        <w:t xml:space="preserve"> "ידוע תדע כי גר יהיה זרעך"</w:t>
      </w:r>
      <w:r>
        <w:rPr>
          <w:rFonts w:hint="cs"/>
          <w:rtl/>
        </w:rPr>
        <w:t xml:space="preserve">, </w:t>
      </w:r>
      <w:r>
        <w:rPr>
          <w:rtl/>
        </w:rPr>
        <w:t>אם כן הרי עשו וישמעאל מבניו והן צריכין להשתעבד כמו הם. ואפילו כן, היה לו להשתעבד דורו של יצחק או דורו של יעקב, לא לעם הזה שהוא בדורי! ואם תאמר מה איכפת לי? אם כן "למה זה שלחתני".</w:t>
      </w:r>
      <w:r w:rsidR="003F56A1">
        <w:rPr>
          <w:rStyle w:val="a5"/>
          <w:rtl/>
        </w:rPr>
        <w:footnoteReference w:id="1"/>
      </w:r>
    </w:p>
    <w:p w14:paraId="30C938C2" w14:textId="77777777" w:rsidR="007710A9" w:rsidRDefault="007710A9" w:rsidP="00217258">
      <w:pPr>
        <w:spacing w:before="240" w:line="300" w:lineRule="atLeast"/>
        <w:rPr>
          <w:rFonts w:cs="Arial"/>
          <w:b/>
          <w:bCs/>
          <w:szCs w:val="24"/>
          <w:rtl/>
        </w:rPr>
      </w:pPr>
      <w:r>
        <w:rPr>
          <w:rFonts w:cs="Arial"/>
          <w:b/>
          <w:bCs/>
          <w:szCs w:val="24"/>
          <w:rtl/>
        </w:rPr>
        <w:t xml:space="preserve">בראשית רבה פרשה ס ח </w:t>
      </w:r>
      <w:r w:rsidR="00217258">
        <w:rPr>
          <w:rFonts w:cs="Arial"/>
          <w:b/>
          <w:bCs/>
          <w:szCs w:val="24"/>
          <w:rtl/>
        </w:rPr>
        <w:t>–</w:t>
      </w:r>
      <w:r>
        <w:rPr>
          <w:rFonts w:cs="Arial"/>
          <w:b/>
          <w:bCs/>
          <w:szCs w:val="24"/>
          <w:rtl/>
        </w:rPr>
        <w:t xml:space="preserve"> </w:t>
      </w:r>
      <w:r w:rsidR="00217258">
        <w:rPr>
          <w:rFonts w:cs="Arial" w:hint="cs"/>
          <w:b/>
          <w:bCs/>
          <w:szCs w:val="24"/>
          <w:rtl/>
        </w:rPr>
        <w:t>שיחת עבדי בתי אבות</w:t>
      </w:r>
      <w:r>
        <w:rPr>
          <w:rFonts w:cs="Arial"/>
          <w:b/>
          <w:bCs/>
          <w:szCs w:val="24"/>
          <w:rtl/>
        </w:rPr>
        <w:t xml:space="preserve"> </w:t>
      </w:r>
    </w:p>
    <w:p w14:paraId="32932A77" w14:textId="77777777" w:rsidR="007710A9" w:rsidRDefault="007710A9" w:rsidP="007710A9">
      <w:pPr>
        <w:pStyle w:val="ac"/>
        <w:rPr>
          <w:rFonts w:hint="cs"/>
          <w:rtl/>
        </w:rPr>
      </w:pPr>
      <w:r>
        <w:rPr>
          <w:rtl/>
        </w:rPr>
        <w:t xml:space="preserve">"ויתן תבן ומספוא לגמלים" - אמר ר' אחא: </w:t>
      </w:r>
      <w:r w:rsidRPr="009E211A">
        <w:rPr>
          <w:b/>
          <w:bCs/>
          <w:rtl/>
        </w:rPr>
        <w:t>יפה שיחתן של עבדי בתי אבות מתורתן של בנים</w:t>
      </w:r>
      <w:r w:rsidRPr="002A5EE0">
        <w:rPr>
          <w:rtl/>
        </w:rPr>
        <w:t xml:space="preserve">. פרשתו של אליעזר שנים וג' דפים הוא אומרה ושונה, ושרץ מגופי תורה ואין דמו מטמא כבשרו אלא מריבוי המקרא ... "ומים לרחוץ רגליו ורגלי האנשים אשר אתו" - אמר ר' אחא: </w:t>
      </w:r>
      <w:r w:rsidRPr="009E211A">
        <w:rPr>
          <w:b/>
          <w:bCs/>
          <w:rtl/>
        </w:rPr>
        <w:t>יפה רחיצת רגלי עבדי בתי אבות מתורתן של בנים</w:t>
      </w:r>
      <w:r>
        <w:rPr>
          <w:rtl/>
        </w:rPr>
        <w:t xml:space="preserve"> - שאפילו רחיצת רגלים צריך לכתוב, והשרץ מגופי תורה ואין דמו מטמא כבשרו אלא מריבוי המקרא.</w:t>
      </w:r>
      <w:r w:rsidR="00F735BC">
        <w:rPr>
          <w:rStyle w:val="a5"/>
          <w:rtl/>
        </w:rPr>
        <w:footnoteReference w:id="2"/>
      </w:r>
    </w:p>
    <w:p w14:paraId="52D0F5B7" w14:textId="77777777" w:rsidR="00F809D6" w:rsidRDefault="00F809D6">
      <w:pPr>
        <w:pStyle w:val="ab"/>
        <w:rPr>
          <w:rtl/>
        </w:rPr>
      </w:pPr>
      <w:r>
        <w:rPr>
          <w:rtl/>
        </w:rPr>
        <w:t>בראשית רבה פרשה פז סימן ו</w:t>
      </w:r>
      <w:r>
        <w:rPr>
          <w:rFonts w:hint="cs"/>
          <w:rtl/>
        </w:rPr>
        <w:t xml:space="preserve"> -</w:t>
      </w:r>
      <w:r>
        <w:rPr>
          <w:rtl/>
        </w:rPr>
        <w:t xml:space="preserve"> "ויהי כדברה אל יוסף"</w:t>
      </w:r>
    </w:p>
    <w:p w14:paraId="356F4932" w14:textId="77777777" w:rsidR="00F809D6" w:rsidRDefault="00F809D6">
      <w:pPr>
        <w:pStyle w:val="ac"/>
        <w:rPr>
          <w:rFonts w:hint="cs"/>
          <w:rtl/>
        </w:rPr>
      </w:pPr>
      <w:r>
        <w:rPr>
          <w:rtl/>
        </w:rPr>
        <w:t>מטרונה שאלה את ר' יוסי, אמרה לו: אפשר יוסף בן שבע עשרה שנה היה עומד בכל חומו והיה עושה הדבר הזה? הוציא לפניה ספר בראשית והתחיל קורא לפניה מעשה ראובן ובלהה, מעשה יהודה ותמר. אמר לה: מה אם אלו שהם גדולים וברשות אביהן לא כיסה עליהם הכתוב, זה שהוא קטן וברשות עצמו על אחת כמה וכמה.</w:t>
      </w:r>
      <w:r>
        <w:rPr>
          <w:rStyle w:val="a5"/>
          <w:rtl/>
        </w:rPr>
        <w:footnoteReference w:id="3"/>
      </w:r>
    </w:p>
    <w:p w14:paraId="0957C33B" w14:textId="77777777" w:rsidR="00F809D6" w:rsidRDefault="00F809D6">
      <w:pPr>
        <w:spacing w:before="240" w:line="320" w:lineRule="atLeast"/>
        <w:rPr>
          <w:rFonts w:cs="Arial"/>
          <w:b/>
          <w:bCs/>
          <w:szCs w:val="24"/>
          <w:rtl/>
        </w:rPr>
      </w:pPr>
      <w:r>
        <w:rPr>
          <w:rFonts w:cs="Arial"/>
          <w:b/>
          <w:bCs/>
          <w:szCs w:val="24"/>
          <w:rtl/>
        </w:rPr>
        <w:t xml:space="preserve">בראשית רבה (אלבק) פרשה צז </w:t>
      </w:r>
      <w:r w:rsidR="00E0094D">
        <w:rPr>
          <w:rFonts w:cs="Arial" w:hint="cs"/>
          <w:b/>
          <w:bCs/>
          <w:szCs w:val="24"/>
          <w:rtl/>
        </w:rPr>
        <w:t xml:space="preserve">- </w:t>
      </w:r>
      <w:r>
        <w:rPr>
          <w:rFonts w:cs="Arial"/>
          <w:b/>
          <w:bCs/>
          <w:szCs w:val="24"/>
          <w:rtl/>
        </w:rPr>
        <w:t>"יהודה אתה יודוך אחיך"</w:t>
      </w:r>
    </w:p>
    <w:p w14:paraId="06E96D87" w14:textId="77777777" w:rsidR="00F809D6" w:rsidRDefault="00F809D6" w:rsidP="000C5B9E">
      <w:pPr>
        <w:spacing w:line="320" w:lineRule="atLeast"/>
        <w:jc w:val="both"/>
        <w:rPr>
          <w:rFonts w:cs="David" w:hint="cs"/>
          <w:szCs w:val="24"/>
          <w:rtl/>
        </w:rPr>
      </w:pPr>
      <w:r>
        <w:rPr>
          <w:rFonts w:cs="David"/>
          <w:szCs w:val="24"/>
          <w:rtl/>
        </w:rPr>
        <w:t>"מכסה פשעיו לא יצליח ומודה ועוזב ירוחם" (משלי כח יג) - זה יהודה הצדיק שבייש עצמו במעשה תמר. ואף ראובן לא הודה במעשיו אלא מכוחו של יהודה. כיון שראה ראובן את יהודה שהודה, עמד הוא והודה כל מעשיו. ולפי שגרם יהודה לראובן לעשות תשובה, לפיכך סמכו משה רבנו לו, שנאמר: "יחי ראובן ואל ימות" וכתוב אחריו</w:t>
      </w:r>
      <w:r w:rsidR="000C5B9E">
        <w:rPr>
          <w:rFonts w:cs="David" w:hint="cs"/>
          <w:szCs w:val="24"/>
          <w:rtl/>
        </w:rPr>
        <w:t>:</w:t>
      </w:r>
      <w:r>
        <w:rPr>
          <w:rFonts w:cs="David"/>
          <w:szCs w:val="24"/>
          <w:rtl/>
        </w:rPr>
        <w:t xml:space="preserve"> "וזאת ליהודה ויאמר"</w:t>
      </w:r>
      <w:r w:rsidR="000C5B9E">
        <w:rPr>
          <w:rStyle w:val="a5"/>
          <w:rFonts w:cs="David"/>
          <w:szCs w:val="24"/>
          <w:rtl/>
        </w:rPr>
        <w:footnoteReference w:id="4"/>
      </w:r>
      <w:r>
        <w:rPr>
          <w:rFonts w:cs="David"/>
          <w:szCs w:val="24"/>
          <w:rtl/>
        </w:rPr>
        <w:t xml:space="preserve"> - על שניהם הוא אומר: "אשר חכמים יגידו ולא כחדו מאבותם"</w:t>
      </w:r>
      <w:r>
        <w:rPr>
          <w:rFonts w:cs="David" w:hint="cs"/>
          <w:szCs w:val="24"/>
          <w:rtl/>
        </w:rPr>
        <w:t xml:space="preserve"> (איוב טו יח)</w:t>
      </w:r>
      <w:r>
        <w:rPr>
          <w:rFonts w:cs="David"/>
          <w:szCs w:val="24"/>
          <w:rtl/>
        </w:rPr>
        <w:t>.</w:t>
      </w:r>
      <w:r>
        <w:rPr>
          <w:rStyle w:val="a5"/>
          <w:rFonts w:cs="David"/>
          <w:szCs w:val="24"/>
          <w:rtl/>
        </w:rPr>
        <w:footnoteReference w:id="5"/>
      </w:r>
    </w:p>
    <w:p w14:paraId="441B8545" w14:textId="77777777" w:rsidR="006544B8" w:rsidRPr="006544B8" w:rsidRDefault="006544B8" w:rsidP="006544B8">
      <w:pPr>
        <w:pStyle w:val="ab"/>
        <w:rPr>
          <w:rtl/>
        </w:rPr>
      </w:pPr>
      <w:r w:rsidRPr="006544B8">
        <w:rPr>
          <w:rtl/>
        </w:rPr>
        <w:t xml:space="preserve">מצודת דוד איוב פרק טו פסוק יח </w:t>
      </w:r>
    </w:p>
    <w:p w14:paraId="6ED48EDE" w14:textId="77777777" w:rsidR="006544B8" w:rsidRDefault="00D7482A" w:rsidP="00D7482A">
      <w:pPr>
        <w:spacing w:line="320" w:lineRule="atLeast"/>
        <w:jc w:val="both"/>
        <w:rPr>
          <w:rFonts w:cs="David" w:hint="cs"/>
          <w:szCs w:val="24"/>
          <w:rtl/>
        </w:rPr>
      </w:pPr>
      <w:r w:rsidRPr="00D7482A">
        <w:rPr>
          <w:rFonts w:cs="David"/>
          <w:szCs w:val="24"/>
          <w:rtl/>
        </w:rPr>
        <w:lastRenderedPageBreak/>
        <w:t xml:space="preserve">אֲשֶׁר־חֲכָמִים יַגִּידוּ וְלֹא כִחֲדוּ מֵאֲבוֹתָם </w:t>
      </w:r>
      <w:r w:rsidR="006544B8" w:rsidRPr="006544B8">
        <w:rPr>
          <w:rFonts w:cs="David"/>
          <w:szCs w:val="24"/>
          <w:rtl/>
        </w:rPr>
        <w:t>- מוסב למעלה לומר אספר לך מה שראיתי בחוש הדבר אשר יגידו החכמים ולא מנעו מלספר מה שקבלו מאבותם</w:t>
      </w:r>
      <w:r w:rsidR="006544B8">
        <w:rPr>
          <w:rFonts w:cs="David" w:hint="cs"/>
          <w:szCs w:val="24"/>
          <w:rtl/>
        </w:rPr>
        <w:t>.</w:t>
      </w:r>
      <w:r w:rsidR="00CA5663">
        <w:rPr>
          <w:rStyle w:val="a5"/>
          <w:rFonts w:cs="David"/>
          <w:szCs w:val="24"/>
          <w:rtl/>
        </w:rPr>
        <w:footnoteReference w:id="6"/>
      </w:r>
    </w:p>
    <w:p w14:paraId="6B79BC94" w14:textId="77777777" w:rsidR="00F809D6" w:rsidRDefault="00F809D6">
      <w:pPr>
        <w:pStyle w:val="ab"/>
        <w:rPr>
          <w:sz w:val="20"/>
          <w:rtl/>
          <w:lang w:val="he-IL"/>
        </w:rPr>
      </w:pPr>
      <w:r>
        <w:rPr>
          <w:rFonts w:hint="cs"/>
          <w:rtl/>
          <w:lang w:val="he-IL"/>
        </w:rPr>
        <w:t>מסכת סוטה דף ז עמוד ב</w:t>
      </w:r>
      <w:r w:rsidR="000C5B9E">
        <w:rPr>
          <w:rFonts w:hint="cs"/>
          <w:rtl/>
          <w:lang w:val="he-IL"/>
        </w:rPr>
        <w:t xml:space="preserve"> </w:t>
      </w:r>
      <w:r w:rsidR="000C5B9E">
        <w:rPr>
          <w:rtl/>
          <w:lang w:val="he-IL"/>
        </w:rPr>
        <w:t>–</w:t>
      </w:r>
      <w:r w:rsidR="000C5B9E">
        <w:rPr>
          <w:rFonts w:hint="cs"/>
          <w:rtl/>
          <w:lang w:val="he-IL"/>
        </w:rPr>
        <w:t xml:space="preserve"> מעשי הראשונים</w:t>
      </w:r>
      <w:r>
        <w:rPr>
          <w:rFonts w:hint="cs"/>
          <w:rtl/>
          <w:lang w:val="he-IL"/>
        </w:rPr>
        <w:t xml:space="preserve"> </w:t>
      </w:r>
    </w:p>
    <w:p w14:paraId="38446331" w14:textId="77777777" w:rsidR="00F809D6" w:rsidRDefault="00F809D6" w:rsidP="00342546">
      <w:pPr>
        <w:pStyle w:val="ac"/>
        <w:rPr>
          <w:sz w:val="20"/>
          <w:rtl/>
          <w:lang w:val="he-IL"/>
        </w:rPr>
      </w:pPr>
      <w:r>
        <w:rPr>
          <w:rFonts w:hint="cs"/>
          <w:rtl/>
          <w:lang w:val="he-IL"/>
        </w:rPr>
        <w:t>תנו רבנן: אומר לפניה (לפני הסוטה) דברים של הגדה ומעשים שאירעו בכתובים הראשונים, כגון: "אשר חכמים יגידו ולא כחדו מאבותם". יהודה הודה ולא בוש, מה היה סופו? נחל חיי העולם הבא;</w:t>
      </w:r>
      <w:r w:rsidR="00CA004C">
        <w:rPr>
          <w:rStyle w:val="a5"/>
          <w:rtl/>
          <w:lang w:val="he-IL"/>
        </w:rPr>
        <w:footnoteReference w:id="7"/>
      </w:r>
      <w:r>
        <w:rPr>
          <w:rFonts w:hint="cs"/>
          <w:rtl/>
          <w:lang w:val="he-IL"/>
        </w:rPr>
        <w:t xml:space="preserve"> ראובן הודה ולא בוש, מה היה סופו? נחל חיי העולם הבא.</w:t>
      </w:r>
      <w:r w:rsidR="00503F16">
        <w:rPr>
          <w:rStyle w:val="a5"/>
          <w:rtl/>
          <w:lang w:val="he-IL"/>
        </w:rPr>
        <w:footnoteReference w:id="8"/>
      </w:r>
      <w:r w:rsidR="00503F16">
        <w:rPr>
          <w:rFonts w:hint="cs"/>
          <w:rtl/>
          <w:lang w:val="he-IL"/>
        </w:rPr>
        <w:t xml:space="preserve"> </w:t>
      </w:r>
      <w:r>
        <w:rPr>
          <w:rFonts w:hint="cs"/>
          <w:rtl/>
          <w:lang w:val="he-IL"/>
        </w:rPr>
        <w:t>ומה שכרן? מה שכרן? כדקא אמרינן!</w:t>
      </w:r>
      <w:r w:rsidR="008D03C7">
        <w:rPr>
          <w:rStyle w:val="a5"/>
          <w:rtl/>
          <w:lang w:val="he-IL"/>
        </w:rPr>
        <w:footnoteReference w:id="9"/>
      </w:r>
      <w:r>
        <w:rPr>
          <w:rFonts w:hint="cs"/>
          <w:rtl/>
          <w:lang w:val="he-IL"/>
        </w:rPr>
        <w:t xml:space="preserve"> אלא מה שכרן בעולם הזה? - "להם לבדם נתנה הארץ ולא עבר זר בתוכם" (איוב טו יט).</w:t>
      </w:r>
      <w:r w:rsidR="00503F16">
        <w:rPr>
          <w:rStyle w:val="a5"/>
          <w:rtl/>
          <w:lang w:val="he-IL"/>
        </w:rPr>
        <w:footnoteReference w:id="10"/>
      </w:r>
      <w:r>
        <w:rPr>
          <w:rFonts w:hint="cs"/>
          <w:rtl/>
          <w:lang w:val="he-IL"/>
        </w:rPr>
        <w:t xml:space="preserve"> ... בשלמא יהודה דאודי </w:t>
      </w:r>
      <w:r>
        <w:rPr>
          <w:rtl/>
          <w:lang w:val="he-IL"/>
        </w:rPr>
        <w:t>–</w:t>
      </w:r>
      <w:r>
        <w:rPr>
          <w:rFonts w:hint="cs"/>
          <w:rtl/>
          <w:lang w:val="he-IL"/>
        </w:rPr>
        <w:t xml:space="preserve"> כי היכי דלא תישרף תמר. אלא ראובן למה ליה לאודי? והאמר רב ששת: חציף עלי מאן דמפריט חטאיה! </w:t>
      </w:r>
      <w:r>
        <w:rPr>
          <w:rtl/>
          <w:lang w:val="he-IL"/>
        </w:rPr>
        <w:t>–</w:t>
      </w:r>
      <w:r>
        <w:rPr>
          <w:rFonts w:hint="cs"/>
          <w:rtl/>
          <w:lang w:val="he-IL"/>
        </w:rPr>
        <w:t xml:space="preserve"> כי היכי דלא ליחשדו אחוהי.</w:t>
      </w:r>
      <w:r w:rsidR="00342546">
        <w:rPr>
          <w:rStyle w:val="a5"/>
          <w:sz w:val="20"/>
          <w:rtl/>
          <w:lang w:val="he-IL"/>
        </w:rPr>
        <w:footnoteReference w:id="11"/>
      </w:r>
    </w:p>
    <w:p w14:paraId="329E1828" w14:textId="77777777" w:rsidR="00F809D6" w:rsidRDefault="00F809D6">
      <w:pPr>
        <w:pStyle w:val="ab"/>
        <w:rPr>
          <w:sz w:val="20"/>
          <w:rtl/>
          <w:lang w:val="he-IL"/>
        </w:rPr>
      </w:pPr>
      <w:r>
        <w:rPr>
          <w:rFonts w:hint="cs"/>
          <w:rtl/>
          <w:lang w:val="he-IL"/>
        </w:rPr>
        <w:t>מסכת מגילה פרק ד משנה י</w:t>
      </w:r>
      <w:r w:rsidR="000C5B9E">
        <w:rPr>
          <w:rFonts w:hint="cs"/>
          <w:rtl/>
          <w:lang w:val="he-IL"/>
        </w:rPr>
        <w:t xml:space="preserve"> </w:t>
      </w:r>
      <w:r w:rsidR="000C5B9E">
        <w:rPr>
          <w:rtl/>
          <w:lang w:val="he-IL"/>
        </w:rPr>
        <w:t>–</w:t>
      </w:r>
      <w:r w:rsidR="000C5B9E">
        <w:rPr>
          <w:rFonts w:hint="cs"/>
          <w:rtl/>
          <w:lang w:val="he-IL"/>
        </w:rPr>
        <w:t xml:space="preserve"> מה קוראים ולא מתרגמים</w:t>
      </w:r>
      <w:r w:rsidR="00B62A6C">
        <w:rPr>
          <w:rStyle w:val="a5"/>
          <w:rtl/>
          <w:lang w:val="he-IL"/>
        </w:rPr>
        <w:footnoteReference w:id="12"/>
      </w:r>
      <w:r>
        <w:rPr>
          <w:rFonts w:hint="cs"/>
          <w:rtl/>
          <w:lang w:val="he-IL"/>
        </w:rPr>
        <w:t xml:space="preserve"> </w:t>
      </w:r>
    </w:p>
    <w:p w14:paraId="761189B3" w14:textId="77777777" w:rsidR="00F809D6" w:rsidRDefault="00F809D6" w:rsidP="00342546">
      <w:pPr>
        <w:pStyle w:val="ac"/>
        <w:rPr>
          <w:rFonts w:hint="cs"/>
          <w:sz w:val="20"/>
          <w:rtl/>
          <w:lang w:val="he-IL"/>
        </w:rPr>
      </w:pPr>
      <w:r>
        <w:rPr>
          <w:rFonts w:hint="cs"/>
          <w:rtl/>
          <w:lang w:val="he-IL"/>
        </w:rPr>
        <w:t>מעשה ראובן נקרא ולא מיתרגם</w:t>
      </w:r>
      <w:r w:rsidR="00AE2F2E">
        <w:rPr>
          <w:rFonts w:hint="cs"/>
          <w:rtl/>
          <w:lang w:val="he-IL"/>
        </w:rPr>
        <w:t>,</w:t>
      </w:r>
      <w:r>
        <w:rPr>
          <w:rFonts w:hint="cs"/>
          <w:rtl/>
          <w:lang w:val="he-IL"/>
        </w:rPr>
        <w:t xml:space="preserve"> מעשה תמר נקרא ומיתרגם</w:t>
      </w:r>
      <w:r w:rsidR="00AE2F2E">
        <w:rPr>
          <w:rFonts w:hint="cs"/>
          <w:rtl/>
          <w:lang w:val="he-IL"/>
        </w:rPr>
        <w:t>,</w:t>
      </w:r>
      <w:r w:rsidR="00342546">
        <w:rPr>
          <w:rStyle w:val="a5"/>
          <w:rtl/>
          <w:lang w:val="he-IL"/>
        </w:rPr>
        <w:footnoteReference w:id="13"/>
      </w:r>
      <w:r w:rsidR="000958D8">
        <w:rPr>
          <w:rFonts w:hint="cs"/>
          <w:rtl/>
          <w:lang w:val="he-IL"/>
        </w:rPr>
        <w:t xml:space="preserve"> </w:t>
      </w:r>
      <w:r>
        <w:rPr>
          <w:rFonts w:hint="cs"/>
          <w:rtl/>
          <w:lang w:val="he-IL"/>
        </w:rPr>
        <w:t>מעשה עגל הראשון נקרא ומיתרגם</w:t>
      </w:r>
      <w:r w:rsidR="00AE2F2E">
        <w:rPr>
          <w:rFonts w:hint="cs"/>
          <w:rtl/>
          <w:lang w:val="he-IL"/>
        </w:rPr>
        <w:t>,</w:t>
      </w:r>
      <w:r>
        <w:rPr>
          <w:rFonts w:hint="cs"/>
          <w:rtl/>
          <w:lang w:val="he-IL"/>
        </w:rPr>
        <w:t xml:space="preserve"> והשני נקרא ולא מיתרגם</w:t>
      </w:r>
      <w:r w:rsidR="00AE2F2E">
        <w:rPr>
          <w:rFonts w:hint="cs"/>
          <w:rtl/>
          <w:lang w:val="he-IL"/>
        </w:rPr>
        <w:t>.</w:t>
      </w:r>
      <w:r w:rsidR="000958D8">
        <w:rPr>
          <w:rFonts w:hint="cs"/>
          <w:rtl/>
          <w:lang w:val="he-IL"/>
        </w:rPr>
        <w:t xml:space="preserve"> </w:t>
      </w:r>
      <w:r>
        <w:rPr>
          <w:rFonts w:hint="cs"/>
          <w:rtl/>
          <w:lang w:val="he-IL"/>
        </w:rPr>
        <w:t>ברכת כהנים</w:t>
      </w:r>
      <w:r w:rsidR="00AE2F2E">
        <w:rPr>
          <w:rFonts w:hint="cs"/>
          <w:rtl/>
          <w:lang w:val="he-IL"/>
        </w:rPr>
        <w:t>,</w:t>
      </w:r>
      <w:r>
        <w:rPr>
          <w:rFonts w:hint="cs"/>
          <w:rtl/>
          <w:lang w:val="he-IL"/>
        </w:rPr>
        <w:t xml:space="preserve"> מעשה דוד ואמנון</w:t>
      </w:r>
      <w:r w:rsidR="00AE2F2E">
        <w:rPr>
          <w:rFonts w:hint="cs"/>
          <w:rtl/>
          <w:lang w:val="he-IL"/>
        </w:rPr>
        <w:t>,</w:t>
      </w:r>
      <w:r>
        <w:rPr>
          <w:rFonts w:hint="cs"/>
          <w:rtl/>
          <w:lang w:val="he-IL"/>
        </w:rPr>
        <w:t xml:space="preserve"> לא נקראין ולא מיתרגמין.</w:t>
      </w:r>
      <w:r w:rsidR="000958D8">
        <w:rPr>
          <w:rStyle w:val="a5"/>
          <w:rtl/>
          <w:lang w:val="he-IL"/>
        </w:rPr>
        <w:footnoteReference w:id="14"/>
      </w:r>
      <w:r w:rsidR="000958D8">
        <w:rPr>
          <w:rFonts w:hint="cs"/>
          <w:rtl/>
          <w:lang w:val="he-IL"/>
        </w:rPr>
        <w:t xml:space="preserve"> </w:t>
      </w:r>
      <w:r>
        <w:rPr>
          <w:rFonts w:hint="cs"/>
          <w:rtl/>
          <w:lang w:val="he-IL"/>
        </w:rPr>
        <w:t xml:space="preserve">  </w:t>
      </w:r>
    </w:p>
    <w:p w14:paraId="19DC89B2" w14:textId="77777777" w:rsidR="00545574" w:rsidRPr="00DC6E35" w:rsidRDefault="00545574" w:rsidP="00780E60">
      <w:pPr>
        <w:pStyle w:val="ab"/>
        <w:rPr>
          <w:rtl/>
          <w:lang w:val="he-IL"/>
        </w:rPr>
      </w:pPr>
      <w:r>
        <w:rPr>
          <w:rFonts w:hint="cs"/>
          <w:rtl/>
          <w:lang w:val="he-IL"/>
        </w:rPr>
        <w:t>ר</w:t>
      </w:r>
      <w:r w:rsidRPr="00DC6E35">
        <w:rPr>
          <w:rtl/>
          <w:lang w:val="he-IL"/>
        </w:rPr>
        <w:t>מב"ן בראשית פרק יב</w:t>
      </w:r>
      <w:r>
        <w:rPr>
          <w:rFonts w:hint="cs"/>
          <w:rtl/>
          <w:lang w:val="he-IL"/>
        </w:rPr>
        <w:t xml:space="preserve"> פסוק י </w:t>
      </w:r>
      <w:r>
        <w:rPr>
          <w:rtl/>
          <w:lang w:val="he-IL"/>
        </w:rPr>
        <w:t>–</w:t>
      </w:r>
      <w:r>
        <w:rPr>
          <w:rFonts w:hint="cs"/>
          <w:rtl/>
          <w:lang w:val="he-IL"/>
        </w:rPr>
        <w:t xml:space="preserve"> חטא גדול חטא אברהם בשגגה</w:t>
      </w:r>
    </w:p>
    <w:p w14:paraId="3C9B3A45" w14:textId="77777777" w:rsidR="00780E60" w:rsidRDefault="00545574" w:rsidP="00545574">
      <w:pPr>
        <w:pStyle w:val="ac"/>
        <w:spacing w:line="300" w:lineRule="atLeast"/>
        <w:rPr>
          <w:rFonts w:hint="cs"/>
          <w:rtl/>
          <w:lang w:val="he-IL"/>
        </w:rPr>
      </w:pPr>
      <w:r w:rsidRPr="00271BAA">
        <w:rPr>
          <w:rtl/>
          <w:lang w:val="he-IL"/>
        </w:rPr>
        <w:t xml:space="preserve">ודע כי אברהם אבינו חטא חטא גדול בשגגה שהביא אשתו הצדקת במכשול עון מפני פחדו פן יהרגוהו, והיה לו לבטוח בשם שיציל אותו ואת אשתו ואת כל אשר לו, כי יש באלהים כח לעזור ולהציל. גם יציאתו מן </w:t>
      </w:r>
      <w:r w:rsidRPr="00271BAA">
        <w:rPr>
          <w:rtl/>
          <w:lang w:val="he-IL"/>
        </w:rPr>
        <w:lastRenderedPageBreak/>
        <w:t>הארץ, שנצטווה עליה בתחילה, מפני הרעב, עון אשר חטא, כי האלהים ברעב יפדנו ממות. ועל המעשה הזה נגזר על זרעו הגלות בארץ מצרים ביד פרעה. במקום המשפט שמה הרשע והחטא</w:t>
      </w:r>
      <w:r w:rsidR="00780E60">
        <w:rPr>
          <w:rFonts w:hint="cs"/>
          <w:rtl/>
          <w:lang w:val="he-IL"/>
        </w:rPr>
        <w:t>.</w:t>
      </w:r>
      <w:r w:rsidR="00783B4D">
        <w:rPr>
          <w:rStyle w:val="a5"/>
          <w:rtl/>
          <w:lang w:val="he-IL"/>
        </w:rPr>
        <w:footnoteReference w:id="15"/>
      </w:r>
    </w:p>
    <w:p w14:paraId="2A174348" w14:textId="77777777" w:rsidR="00545574" w:rsidRDefault="00545574" w:rsidP="00545574">
      <w:pPr>
        <w:pStyle w:val="ab"/>
        <w:rPr>
          <w:sz w:val="20"/>
          <w:rtl/>
          <w:lang w:val="he-IL"/>
        </w:rPr>
      </w:pPr>
      <w:r>
        <w:rPr>
          <w:rFonts w:hint="cs"/>
          <w:rtl/>
          <w:lang w:val="he-IL"/>
        </w:rPr>
        <w:t xml:space="preserve">פסיקתא רבתי (איש שלום) פרשה מב </w:t>
      </w:r>
      <w:r>
        <w:rPr>
          <w:rtl/>
          <w:lang w:val="he-IL"/>
        </w:rPr>
        <w:t>–</w:t>
      </w:r>
      <w:r>
        <w:rPr>
          <w:rFonts w:hint="cs"/>
          <w:rtl/>
          <w:lang w:val="he-IL"/>
        </w:rPr>
        <w:t xml:space="preserve"> בין אבימלך </w:t>
      </w:r>
      <w:r>
        <w:rPr>
          <w:rFonts w:hint="cs"/>
          <w:sz w:val="20"/>
          <w:rtl/>
          <w:lang w:val="he-IL"/>
        </w:rPr>
        <w:t>לאברהם</w:t>
      </w:r>
    </w:p>
    <w:p w14:paraId="597CEF4E" w14:textId="77777777" w:rsidR="00545574" w:rsidRDefault="00545574" w:rsidP="00545574">
      <w:pPr>
        <w:pStyle w:val="ac"/>
        <w:rPr>
          <w:rFonts w:hint="cs"/>
          <w:sz w:val="20"/>
          <w:rtl/>
          <w:lang w:val="he-IL"/>
        </w:rPr>
      </w:pPr>
      <w:r>
        <w:rPr>
          <w:rFonts w:hint="cs"/>
          <w:rtl/>
          <w:lang w:val="he-IL"/>
        </w:rPr>
        <w:t xml:space="preserve">"הגוי גם צדיק תהרוג" (בראשית כ ד) </w:t>
      </w:r>
      <w:r>
        <w:rPr>
          <w:rtl/>
          <w:lang w:val="he-IL"/>
        </w:rPr>
        <w:t>–</w:t>
      </w:r>
      <w:r>
        <w:rPr>
          <w:rFonts w:hint="cs"/>
          <w:rtl/>
          <w:lang w:val="he-IL"/>
        </w:rPr>
        <w:t xml:space="preserve"> אמר: אם גוי תהרוג, גם צדיק תהרוג. אם הורג אתה לאבימלך, הרוג אף לאברהם. למה? א"ר ברכיה הכהן ברבי: אמר: שאלתי אותו מה היא? אשתך? אמר: אחותי היא. חזרתי ושאלתי אותה: האישתו את? אומרת: לאו, אלא אחותו אני. אף על פי כן, שאלתי לבני ביתו ואמרו: אחותו היא ... אמר לו הקב"ה: "גם אנכי ידעתי כי בתום לבבך עשית זאת".</w:t>
      </w:r>
      <w:r>
        <w:rPr>
          <w:rStyle w:val="a5"/>
          <w:rtl/>
          <w:lang w:val="he-IL"/>
        </w:rPr>
        <w:footnoteReference w:id="16"/>
      </w:r>
    </w:p>
    <w:p w14:paraId="28F56E7C" w14:textId="77777777" w:rsidR="001012CB" w:rsidRDefault="001012CB" w:rsidP="001012CB">
      <w:pPr>
        <w:pStyle w:val="ab"/>
        <w:rPr>
          <w:rtl/>
          <w:lang w:eastAsia="en-US"/>
        </w:rPr>
      </w:pPr>
      <w:r>
        <w:rPr>
          <w:rtl/>
          <w:lang w:eastAsia="en-US"/>
        </w:rPr>
        <w:t xml:space="preserve">רד"ק בראשית פרק טז </w:t>
      </w:r>
      <w:r>
        <w:rPr>
          <w:rFonts w:hint="cs"/>
          <w:rtl/>
          <w:lang w:eastAsia="en-US"/>
        </w:rPr>
        <w:t>פסוק ו</w:t>
      </w:r>
    </w:p>
    <w:p w14:paraId="6A9C5B25" w14:textId="77777777" w:rsidR="001012CB" w:rsidRDefault="003813E7" w:rsidP="003813E7">
      <w:pPr>
        <w:pStyle w:val="ac"/>
        <w:rPr>
          <w:sz w:val="20"/>
          <w:rtl/>
          <w:lang w:val="he-IL"/>
        </w:rPr>
      </w:pPr>
      <w:r>
        <w:rPr>
          <w:rFonts w:hint="cs"/>
          <w:rtl/>
          <w:lang w:eastAsia="en-US"/>
        </w:rPr>
        <w:t>"</w:t>
      </w:r>
      <w:r>
        <w:rPr>
          <w:rtl/>
          <w:lang w:eastAsia="en-US"/>
        </w:rPr>
        <w:t>וַתְּעַנֶּהָ שָׂרַי וַתִּבְרַח מִפָּנֶיהָ</w:t>
      </w:r>
      <w:r>
        <w:rPr>
          <w:rFonts w:hint="cs"/>
          <w:rtl/>
          <w:lang w:eastAsia="en-US"/>
        </w:rPr>
        <w:t xml:space="preserve">" </w:t>
      </w:r>
      <w:r w:rsidR="001012CB">
        <w:rPr>
          <w:rtl/>
          <w:lang w:eastAsia="en-US"/>
        </w:rPr>
        <w:t>- עשתה עמה יותר מדאי ועבדה בה בפרך</w:t>
      </w:r>
      <w:r>
        <w:rPr>
          <w:rFonts w:hint="cs"/>
          <w:rtl/>
          <w:lang w:eastAsia="en-US"/>
        </w:rPr>
        <w:t>.</w:t>
      </w:r>
      <w:r w:rsidR="001012CB">
        <w:rPr>
          <w:rtl/>
          <w:lang w:eastAsia="en-US"/>
        </w:rPr>
        <w:t xml:space="preserve"> אפשר שהיתה מכה אותה ומקללת אותה ולא היתה יכולה לסבול וברחה מפניה. ולא נהגה שרה בזה למדת מוסר ולא למדת חסידות</w:t>
      </w:r>
      <w:r w:rsidR="001012CB">
        <w:rPr>
          <w:rFonts w:hint="cs"/>
          <w:rtl/>
          <w:lang w:eastAsia="en-US"/>
        </w:rPr>
        <w:t>.</w:t>
      </w:r>
      <w:r w:rsidR="001012CB">
        <w:rPr>
          <w:rtl/>
          <w:lang w:eastAsia="en-US"/>
        </w:rPr>
        <w:t xml:space="preserve"> לא מוסר</w:t>
      </w:r>
      <w:r w:rsidR="001012CB">
        <w:rPr>
          <w:rFonts w:hint="cs"/>
          <w:rtl/>
          <w:lang w:eastAsia="en-US"/>
        </w:rPr>
        <w:t>,</w:t>
      </w:r>
      <w:r w:rsidR="001012CB">
        <w:rPr>
          <w:rtl/>
          <w:lang w:eastAsia="en-US"/>
        </w:rPr>
        <w:t xml:space="preserve"> כי אף על פי שאברהם מוחל לה על כבודו, ואמר לה "עשי לה הטוב בעיניך"</w:t>
      </w:r>
      <w:r w:rsidR="001012CB">
        <w:rPr>
          <w:rFonts w:hint="cs"/>
          <w:rtl/>
          <w:lang w:eastAsia="en-US"/>
        </w:rPr>
        <w:t>,</w:t>
      </w:r>
      <w:r w:rsidR="001012CB">
        <w:rPr>
          <w:rtl/>
          <w:lang w:eastAsia="en-US"/>
        </w:rPr>
        <w:t xml:space="preserve"> היה ראוי לה למשוך את ידה לכבודו ולא לענותה</w:t>
      </w:r>
      <w:r w:rsidR="001012CB">
        <w:rPr>
          <w:rFonts w:hint="cs"/>
          <w:rtl/>
          <w:lang w:eastAsia="en-US"/>
        </w:rPr>
        <w:t>.</w:t>
      </w:r>
      <w:r w:rsidR="001012CB">
        <w:rPr>
          <w:rtl/>
          <w:lang w:eastAsia="en-US"/>
        </w:rPr>
        <w:t xml:space="preserve"> ולא מדת חסידות ונפש טובה</w:t>
      </w:r>
      <w:r w:rsidR="001012CB">
        <w:rPr>
          <w:rFonts w:hint="cs"/>
          <w:rtl/>
          <w:lang w:eastAsia="en-US"/>
        </w:rPr>
        <w:t>,</w:t>
      </w:r>
      <w:r w:rsidR="001012CB">
        <w:rPr>
          <w:rtl/>
          <w:lang w:eastAsia="en-US"/>
        </w:rPr>
        <w:t xml:space="preserve"> כי אין ראויה לאדם לעשות כל יכ</w:t>
      </w:r>
      <w:r w:rsidR="001012CB">
        <w:rPr>
          <w:rFonts w:hint="cs"/>
          <w:rtl/>
          <w:lang w:eastAsia="en-US"/>
        </w:rPr>
        <w:t>ו</w:t>
      </w:r>
      <w:r w:rsidR="001012CB">
        <w:rPr>
          <w:rtl/>
          <w:lang w:eastAsia="en-US"/>
        </w:rPr>
        <w:t>לתו במה שתחת ידו</w:t>
      </w:r>
      <w:r w:rsidR="001012CB">
        <w:rPr>
          <w:rFonts w:hint="cs"/>
          <w:rtl/>
          <w:lang w:eastAsia="en-US"/>
        </w:rPr>
        <w:t>.</w:t>
      </w:r>
      <w:r w:rsidR="001012CB">
        <w:rPr>
          <w:rStyle w:val="a5"/>
          <w:rtl/>
          <w:lang w:eastAsia="en-US"/>
        </w:rPr>
        <w:footnoteReference w:id="17"/>
      </w:r>
      <w:r w:rsidR="001012CB">
        <w:rPr>
          <w:rtl/>
          <w:lang w:eastAsia="en-US"/>
        </w:rPr>
        <w:t xml:space="preserve"> ואמר החכם מה נאוה המחילה בעת היכולת</w:t>
      </w:r>
      <w:r w:rsidR="001012CB">
        <w:rPr>
          <w:rFonts w:hint="cs"/>
          <w:rtl/>
          <w:lang w:eastAsia="en-US"/>
        </w:rPr>
        <w:t>.</w:t>
      </w:r>
      <w:r>
        <w:rPr>
          <w:rStyle w:val="a5"/>
          <w:rtl/>
          <w:lang w:eastAsia="en-US"/>
        </w:rPr>
        <w:footnoteReference w:id="18"/>
      </w:r>
      <w:r w:rsidR="001012CB">
        <w:rPr>
          <w:rtl/>
          <w:lang w:eastAsia="en-US"/>
        </w:rPr>
        <w:t xml:space="preserve"> ומה שעשתה שרי לא היה טוב בעיני האל, כמו שאמר המלאך אל הגר "כי שמע ה' אל עניך" והשיב לה ברכה תחת עניה. ואברם לא מנע שרי מלענותה, אף על פי שהיה רע בעיניו, משום שלום בית. וכן זה הספור נכתוב בתורה לקנות אדם ממנו המדות טובות ולהרחיק הרעות</w:t>
      </w:r>
      <w:r w:rsidR="001012CB">
        <w:rPr>
          <w:rFonts w:hint="cs"/>
          <w:rtl/>
          <w:lang w:eastAsia="en-US"/>
        </w:rPr>
        <w:t>.</w:t>
      </w:r>
      <w:r w:rsidR="001012CB">
        <w:rPr>
          <w:rStyle w:val="a5"/>
          <w:rtl/>
          <w:lang w:eastAsia="en-US"/>
        </w:rPr>
        <w:footnoteReference w:id="19"/>
      </w:r>
    </w:p>
    <w:p w14:paraId="0B617AF4" w14:textId="77777777" w:rsidR="00545574" w:rsidRDefault="00545574" w:rsidP="00545574">
      <w:pPr>
        <w:pStyle w:val="ab"/>
        <w:rPr>
          <w:sz w:val="20"/>
          <w:rtl/>
          <w:lang w:val="he-IL"/>
        </w:rPr>
      </w:pPr>
      <w:r>
        <w:rPr>
          <w:rFonts w:hint="cs"/>
          <w:rtl/>
          <w:lang w:val="he-IL"/>
        </w:rPr>
        <w:t xml:space="preserve">שכל טוב (בובר) בראשית פרק כו </w:t>
      </w:r>
      <w:r>
        <w:rPr>
          <w:rtl/>
          <w:lang w:val="he-IL"/>
        </w:rPr>
        <w:t>–</w:t>
      </w:r>
      <w:r>
        <w:rPr>
          <w:rFonts w:hint="cs"/>
          <w:rtl/>
          <w:lang w:val="he-IL"/>
        </w:rPr>
        <w:t xml:space="preserve"> בין אבימלך ליצחק</w:t>
      </w:r>
    </w:p>
    <w:p w14:paraId="35B69452" w14:textId="77777777" w:rsidR="00545574" w:rsidRDefault="00545574" w:rsidP="00545574">
      <w:pPr>
        <w:pStyle w:val="ac"/>
        <w:rPr>
          <w:sz w:val="20"/>
          <w:rtl/>
          <w:lang w:val="he-IL"/>
        </w:rPr>
      </w:pPr>
      <w:r>
        <w:rPr>
          <w:rFonts w:hint="cs"/>
          <w:rtl/>
          <w:lang w:val="he-IL"/>
        </w:rPr>
        <w:t xml:space="preserve">"ויקרא אבימלך ליצחק ויאמר אך הנה אשתך היא". "אך" - לשון מיעוט, כלומר מיעטת עצמך מדוברי אמת. "הנה" </w:t>
      </w:r>
      <w:r>
        <w:rPr>
          <w:rtl/>
          <w:lang w:val="he-IL"/>
        </w:rPr>
        <w:t>–</w:t>
      </w:r>
      <w:r>
        <w:rPr>
          <w:rFonts w:hint="cs"/>
          <w:rtl/>
          <w:lang w:val="he-IL"/>
        </w:rPr>
        <w:t xml:space="preserve"> כלומר, הנה נמצא מתוך מעשיך שאשתך היא "ואיך אמרת אחותי היא"?</w:t>
      </w:r>
      <w:r>
        <w:rPr>
          <w:rStyle w:val="a5"/>
          <w:rtl/>
          <w:lang w:val="he-IL"/>
        </w:rPr>
        <w:footnoteReference w:id="20"/>
      </w:r>
    </w:p>
    <w:p w14:paraId="3864D1AD" w14:textId="77777777" w:rsidR="00F809D6" w:rsidRDefault="00F809D6" w:rsidP="000C5B9E">
      <w:pPr>
        <w:pStyle w:val="ab"/>
        <w:rPr>
          <w:rFonts w:hint="cs"/>
          <w:rtl/>
        </w:rPr>
      </w:pPr>
      <w:r>
        <w:rPr>
          <w:rFonts w:hint="cs"/>
          <w:rtl/>
        </w:rPr>
        <w:t>בראשית רבה ע יט</w:t>
      </w:r>
      <w:r w:rsidR="000C5B9E">
        <w:rPr>
          <w:rFonts w:hint="cs"/>
          <w:rtl/>
        </w:rPr>
        <w:t xml:space="preserve">, פרשת ויצא </w:t>
      </w:r>
      <w:r w:rsidR="000C5B9E">
        <w:rPr>
          <w:rtl/>
        </w:rPr>
        <w:t>–</w:t>
      </w:r>
      <w:r w:rsidR="000C5B9E">
        <w:rPr>
          <w:rFonts w:hint="cs"/>
          <w:rtl/>
        </w:rPr>
        <w:t xml:space="preserve"> מי כאן הרמאי</w:t>
      </w:r>
    </w:p>
    <w:p w14:paraId="0ECCA30E" w14:textId="77777777" w:rsidR="00F809D6" w:rsidRDefault="00F809D6">
      <w:pPr>
        <w:pStyle w:val="ac"/>
        <w:rPr>
          <w:rFonts w:hint="cs"/>
          <w:rtl/>
        </w:rPr>
      </w:pPr>
      <w:r>
        <w:rPr>
          <w:rtl/>
        </w:rPr>
        <w:t>כל אותו הלילה היה קורא לה רחל והיא עונה. "ויהי בבוקר והנה היא לאה...". אמר לה: מה? רמאית בת רמאי! אמרה לו: ויש סופר שאין לו תלמידים?</w:t>
      </w:r>
      <w:r>
        <w:rPr>
          <w:rStyle w:val="a5"/>
          <w:rtl/>
        </w:rPr>
        <w:footnoteReference w:id="21"/>
      </w:r>
      <w:r>
        <w:rPr>
          <w:rtl/>
        </w:rPr>
        <w:t xml:space="preserve"> לא כך היה אביך קורא לך עשו ואתה ענית לו..."</w:t>
      </w:r>
      <w:r>
        <w:rPr>
          <w:rFonts w:hint="cs"/>
          <w:rtl/>
        </w:rPr>
        <w:t>.</w:t>
      </w:r>
      <w:r>
        <w:rPr>
          <w:rStyle w:val="a5"/>
          <w:rtl/>
        </w:rPr>
        <w:footnoteReference w:id="22"/>
      </w:r>
    </w:p>
    <w:p w14:paraId="5B981551" w14:textId="77777777" w:rsidR="001D487D" w:rsidRDefault="001D487D" w:rsidP="001D487D">
      <w:pPr>
        <w:pStyle w:val="ab"/>
        <w:rPr>
          <w:rFonts w:hint="cs"/>
          <w:rtl/>
        </w:rPr>
      </w:pPr>
      <w:r>
        <w:rPr>
          <w:rFonts w:hint="cs"/>
          <w:rtl/>
        </w:rPr>
        <w:lastRenderedPageBreak/>
        <w:t>שמות רבה ל יט</w:t>
      </w:r>
      <w:r w:rsidR="00D10BBE">
        <w:rPr>
          <w:rFonts w:hint="cs"/>
          <w:rtl/>
        </w:rPr>
        <w:t>, פרשת משפטים</w:t>
      </w:r>
      <w:r>
        <w:rPr>
          <w:rFonts w:hint="cs"/>
          <w:rtl/>
        </w:rPr>
        <w:t xml:space="preserve"> </w:t>
      </w:r>
    </w:p>
    <w:p w14:paraId="7476BE55" w14:textId="77777777" w:rsidR="001D487D" w:rsidRDefault="00D10BBE" w:rsidP="00D10BBE">
      <w:pPr>
        <w:pStyle w:val="ac"/>
        <w:rPr>
          <w:rFonts w:hint="cs"/>
          <w:rtl/>
        </w:rPr>
      </w:pPr>
      <w:r>
        <w:rPr>
          <w:rFonts w:hint="cs"/>
          <w:rtl/>
        </w:rPr>
        <w:t xml:space="preserve">כך </w:t>
      </w:r>
      <w:r w:rsidR="001D487D">
        <w:rPr>
          <w:rtl/>
        </w:rPr>
        <w:t>יהודה</w:t>
      </w:r>
      <w:r>
        <w:rPr>
          <w:rFonts w:hint="cs"/>
          <w:rtl/>
        </w:rPr>
        <w:t>,</w:t>
      </w:r>
      <w:r w:rsidR="001D487D">
        <w:rPr>
          <w:rtl/>
        </w:rPr>
        <w:t xml:space="preserve"> בא דין תמר לפניו שתישרף והוא זיכה אותה מפני שמצא לה זכות. כיצד? היו יצחק ויעקב יושבים שם וכל אחיו והיו מחפים אותו. הכיר יהודה למקום ואמר אמיתת הדבר ואמר</w:t>
      </w:r>
      <w:r w:rsidR="001D487D">
        <w:rPr>
          <w:rFonts w:hint="cs"/>
          <w:rtl/>
        </w:rPr>
        <w:t>:</w:t>
      </w:r>
      <w:r w:rsidR="001D487D">
        <w:rPr>
          <w:rtl/>
        </w:rPr>
        <w:t xml:space="preserve"> </w:t>
      </w:r>
      <w:r>
        <w:rPr>
          <w:rFonts w:hint="cs"/>
          <w:rtl/>
        </w:rPr>
        <w:t>"</w:t>
      </w:r>
      <w:r w:rsidR="001D487D">
        <w:rPr>
          <w:rtl/>
        </w:rPr>
        <w:t>צדקה ממני</w:t>
      </w:r>
      <w:r w:rsidR="001D487D">
        <w:rPr>
          <w:rFonts w:hint="cs"/>
          <w:rtl/>
        </w:rPr>
        <w:t>".</w:t>
      </w:r>
      <w:r w:rsidR="00C9711E">
        <w:rPr>
          <w:rStyle w:val="a5"/>
          <w:rtl/>
        </w:rPr>
        <w:footnoteReference w:id="23"/>
      </w:r>
      <w:r w:rsidR="001D487D">
        <w:rPr>
          <w:rFonts w:hint="cs"/>
          <w:rtl/>
        </w:rPr>
        <w:t xml:space="preserve"> </w:t>
      </w:r>
    </w:p>
    <w:p w14:paraId="0A70B107" w14:textId="77777777" w:rsidR="00B86C20" w:rsidRPr="000F30FD" w:rsidRDefault="00B86C20" w:rsidP="00B86C20">
      <w:pPr>
        <w:pStyle w:val="ab"/>
        <w:rPr>
          <w:rtl/>
          <w:lang w:eastAsia="en-US"/>
        </w:rPr>
      </w:pPr>
      <w:r w:rsidRPr="000F30FD">
        <w:rPr>
          <w:rFonts w:hint="eastAsia"/>
          <w:rtl/>
          <w:lang w:eastAsia="en-US"/>
        </w:rPr>
        <w:t>רמב</w:t>
      </w:r>
      <w:r w:rsidRPr="000F30FD">
        <w:rPr>
          <w:rtl/>
          <w:lang w:eastAsia="en-US"/>
        </w:rPr>
        <w:t>"</w:t>
      </w:r>
      <w:r w:rsidRPr="000F30FD">
        <w:rPr>
          <w:rFonts w:hint="eastAsia"/>
          <w:rtl/>
          <w:lang w:eastAsia="en-US"/>
        </w:rPr>
        <w:t>ן</w:t>
      </w:r>
      <w:r w:rsidRPr="000F30FD">
        <w:rPr>
          <w:rtl/>
          <w:lang w:eastAsia="en-US"/>
        </w:rPr>
        <w:t xml:space="preserve"> </w:t>
      </w:r>
      <w:r w:rsidRPr="000F30FD">
        <w:rPr>
          <w:rFonts w:hint="eastAsia"/>
          <w:rtl/>
          <w:lang w:eastAsia="en-US"/>
        </w:rPr>
        <w:t>בראשית</w:t>
      </w:r>
      <w:r w:rsidRPr="000F30FD">
        <w:rPr>
          <w:rtl/>
          <w:lang w:eastAsia="en-US"/>
        </w:rPr>
        <w:t xml:space="preserve"> </w:t>
      </w:r>
      <w:r w:rsidRPr="000F30FD">
        <w:rPr>
          <w:rFonts w:hint="eastAsia"/>
          <w:rtl/>
          <w:lang w:eastAsia="en-US"/>
        </w:rPr>
        <w:t>פרק</w:t>
      </w:r>
      <w:r w:rsidRPr="000F30FD">
        <w:rPr>
          <w:rtl/>
          <w:lang w:eastAsia="en-US"/>
        </w:rPr>
        <w:t xml:space="preserve"> </w:t>
      </w:r>
      <w:r w:rsidRPr="000F30FD">
        <w:rPr>
          <w:rFonts w:hint="eastAsia"/>
          <w:rtl/>
          <w:lang w:eastAsia="en-US"/>
        </w:rPr>
        <w:t>מב</w:t>
      </w:r>
      <w:r w:rsidRPr="000F30FD">
        <w:rPr>
          <w:rtl/>
          <w:lang w:eastAsia="en-US"/>
        </w:rPr>
        <w:t xml:space="preserve"> </w:t>
      </w:r>
      <w:r w:rsidRPr="000F30FD">
        <w:rPr>
          <w:rFonts w:hint="eastAsia"/>
          <w:rtl/>
          <w:lang w:eastAsia="en-US"/>
        </w:rPr>
        <w:t>פסוק</w:t>
      </w:r>
      <w:r w:rsidRPr="000F30FD">
        <w:rPr>
          <w:rtl/>
          <w:lang w:eastAsia="en-US"/>
        </w:rPr>
        <w:t xml:space="preserve"> </w:t>
      </w:r>
      <w:r w:rsidRPr="000F30FD">
        <w:rPr>
          <w:rFonts w:hint="eastAsia"/>
          <w:rtl/>
          <w:lang w:eastAsia="en-US"/>
        </w:rPr>
        <w:t>כא</w:t>
      </w:r>
      <w:r w:rsidRPr="00B86C20">
        <w:rPr>
          <w:rFonts w:hint="cs"/>
          <w:rtl/>
          <w:lang w:val="he-IL"/>
        </w:rPr>
        <w:t xml:space="preserve"> </w:t>
      </w:r>
      <w:r>
        <w:rPr>
          <w:rFonts w:hint="cs"/>
          <w:rtl/>
          <w:lang w:val="he-IL"/>
        </w:rPr>
        <w:t>- אבל אשמים אנחנו</w:t>
      </w:r>
    </w:p>
    <w:p w14:paraId="20440D9F" w14:textId="77777777" w:rsidR="00B86C20" w:rsidRDefault="00B86C20" w:rsidP="00B86C20">
      <w:pPr>
        <w:pStyle w:val="ac"/>
        <w:rPr>
          <w:rFonts w:hint="cs"/>
          <w:rtl/>
          <w:lang w:eastAsia="en-US"/>
        </w:rPr>
      </w:pP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sidRPr="000F30FD">
        <w:rPr>
          <w:rtl/>
          <w:lang w:eastAsia="en-US"/>
        </w:rPr>
        <w:t xml:space="preserve"> - </w:t>
      </w:r>
      <w:r w:rsidRPr="000F30FD">
        <w:rPr>
          <w:rFonts w:hint="eastAsia"/>
          <w:rtl/>
          <w:lang w:eastAsia="en-US"/>
        </w:rPr>
        <w:t>חשבו</w:t>
      </w:r>
      <w:r w:rsidRPr="000F30FD">
        <w:rPr>
          <w:rtl/>
          <w:lang w:eastAsia="en-US"/>
        </w:rPr>
        <w:t xml:space="preserve"> </w:t>
      </w:r>
      <w:r w:rsidRPr="000F30FD">
        <w:rPr>
          <w:rFonts w:hint="eastAsia"/>
          <w:rtl/>
          <w:lang w:eastAsia="en-US"/>
        </w:rPr>
        <w:t>להם</w:t>
      </w:r>
      <w:r w:rsidRPr="000F30FD">
        <w:rPr>
          <w:rtl/>
          <w:lang w:eastAsia="en-US"/>
        </w:rPr>
        <w:t xml:space="preserve"> </w:t>
      </w:r>
      <w:r w:rsidRPr="000F30FD">
        <w:rPr>
          <w:rFonts w:hint="eastAsia"/>
          <w:rtl/>
          <w:lang w:eastAsia="en-US"/>
        </w:rPr>
        <w:t>האכזריות</w:t>
      </w:r>
      <w:r w:rsidRPr="000F30FD">
        <w:rPr>
          <w:rtl/>
          <w:lang w:eastAsia="en-US"/>
        </w:rPr>
        <w:t xml:space="preserve"> </w:t>
      </w:r>
      <w:r w:rsidRPr="000F30FD">
        <w:rPr>
          <w:rFonts w:hint="eastAsia"/>
          <w:rtl/>
          <w:lang w:eastAsia="en-US"/>
        </w:rPr>
        <w:t>לעונש</w:t>
      </w:r>
      <w:r w:rsidRPr="000F30FD">
        <w:rPr>
          <w:rtl/>
          <w:lang w:eastAsia="en-US"/>
        </w:rPr>
        <w:t xml:space="preserve"> </w:t>
      </w:r>
      <w:r w:rsidRPr="000F30FD">
        <w:rPr>
          <w:rFonts w:hint="eastAsia"/>
          <w:rtl/>
          <w:lang w:eastAsia="en-US"/>
        </w:rPr>
        <w:t>גדול</w:t>
      </w:r>
      <w:r w:rsidRPr="000F30FD">
        <w:rPr>
          <w:rtl/>
          <w:lang w:eastAsia="en-US"/>
        </w:rPr>
        <w:t xml:space="preserve"> </w:t>
      </w:r>
      <w:r w:rsidRPr="000F30FD">
        <w:rPr>
          <w:rFonts w:hint="eastAsia"/>
          <w:rtl/>
          <w:lang w:eastAsia="en-US"/>
        </w:rPr>
        <w:t>יותר</w:t>
      </w:r>
      <w:r w:rsidRPr="000F30FD">
        <w:rPr>
          <w:rtl/>
          <w:lang w:eastAsia="en-US"/>
        </w:rPr>
        <w:t xml:space="preserve"> </w:t>
      </w:r>
      <w:r w:rsidRPr="000F30FD">
        <w:rPr>
          <w:rFonts w:hint="eastAsia"/>
          <w:rtl/>
          <w:lang w:eastAsia="en-US"/>
        </w:rPr>
        <w:t>מן</w:t>
      </w:r>
      <w:r w:rsidRPr="000F30FD">
        <w:rPr>
          <w:rtl/>
          <w:lang w:eastAsia="en-US"/>
        </w:rPr>
        <w:t xml:space="preserve"> </w:t>
      </w:r>
      <w:r w:rsidRPr="000F30FD">
        <w:rPr>
          <w:rFonts w:hint="eastAsia"/>
          <w:rtl/>
          <w:lang w:eastAsia="en-US"/>
        </w:rPr>
        <w:t>המכירה</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אחיהם</w:t>
      </w:r>
      <w:r w:rsidRPr="000F30FD">
        <w:rPr>
          <w:rtl/>
          <w:lang w:eastAsia="en-US"/>
        </w:rPr>
        <w:t xml:space="preserve"> </w:t>
      </w:r>
      <w:r w:rsidRPr="000F30FD">
        <w:rPr>
          <w:rFonts w:hint="eastAsia"/>
          <w:rtl/>
          <w:lang w:eastAsia="en-US"/>
        </w:rPr>
        <w:t>בשרם</w:t>
      </w:r>
      <w:r w:rsidRPr="000F30FD">
        <w:rPr>
          <w:rtl/>
          <w:lang w:eastAsia="en-US"/>
        </w:rPr>
        <w:t xml:space="preserve"> </w:t>
      </w:r>
      <w:r w:rsidRPr="000F30FD">
        <w:rPr>
          <w:rFonts w:hint="eastAsia"/>
          <w:rtl/>
          <w:lang w:eastAsia="en-US"/>
        </w:rPr>
        <w:t>מתחנן</w:t>
      </w:r>
      <w:r w:rsidRPr="000F30FD">
        <w:rPr>
          <w:rtl/>
          <w:lang w:eastAsia="en-US"/>
        </w:rPr>
        <w:t xml:space="preserve"> </w:t>
      </w:r>
      <w:r w:rsidRPr="000F30FD">
        <w:rPr>
          <w:rFonts w:hint="eastAsia"/>
          <w:rtl/>
          <w:lang w:eastAsia="en-US"/>
        </w:rPr>
        <w:t>ומתנפל</w:t>
      </w:r>
      <w:r w:rsidRPr="000F30FD">
        <w:rPr>
          <w:rtl/>
          <w:lang w:eastAsia="en-US"/>
        </w:rPr>
        <w:t xml:space="preserve"> </w:t>
      </w:r>
      <w:r w:rsidRPr="000F30FD">
        <w:rPr>
          <w:rFonts w:hint="eastAsia"/>
          <w:rtl/>
          <w:lang w:eastAsia="en-US"/>
        </w:rPr>
        <w:t>לפניהם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ירחמו</w:t>
      </w:r>
      <w:r w:rsidRPr="000F30FD">
        <w:rPr>
          <w:rFonts w:hint="cs"/>
          <w:rtl/>
          <w:lang w:eastAsia="en-US"/>
        </w:rPr>
        <w:t>.</w:t>
      </w:r>
      <w:r w:rsidRPr="000F30FD">
        <w:rPr>
          <w:rtl/>
          <w:lang w:eastAsia="en-US"/>
        </w:rPr>
        <w:t xml:space="preserve"> </w:t>
      </w:r>
      <w:r w:rsidRPr="000F30FD">
        <w:rPr>
          <w:rFonts w:hint="eastAsia"/>
          <w:rtl/>
          <w:lang w:eastAsia="en-US"/>
        </w:rPr>
        <w:t>והכתוב</w:t>
      </w:r>
      <w:r w:rsidRPr="000F30FD">
        <w:rPr>
          <w:rtl/>
          <w:lang w:eastAsia="en-US"/>
        </w:rPr>
        <w:t xml:space="preserve"> </w:t>
      </w:r>
      <w:r w:rsidRPr="000F30FD">
        <w:rPr>
          <w:rFonts w:hint="eastAsia"/>
          <w:rtl/>
          <w:lang w:eastAsia="en-US"/>
        </w:rPr>
        <w:t>לא</w:t>
      </w:r>
      <w:r w:rsidRPr="000F30FD">
        <w:rPr>
          <w:rtl/>
          <w:lang w:eastAsia="en-US"/>
        </w:rPr>
        <w:t xml:space="preserve"> </w:t>
      </w:r>
      <w:r w:rsidRPr="000F30FD">
        <w:rPr>
          <w:rFonts w:hint="eastAsia"/>
          <w:rtl/>
          <w:lang w:eastAsia="en-US"/>
        </w:rPr>
        <w:t>סיפר</w:t>
      </w:r>
      <w:r w:rsidRPr="000F30FD">
        <w:rPr>
          <w:rtl/>
          <w:lang w:eastAsia="en-US"/>
        </w:rPr>
        <w:t xml:space="preserve"> </w:t>
      </w:r>
      <w:r w:rsidRPr="000F30FD">
        <w:rPr>
          <w:rFonts w:hint="eastAsia"/>
          <w:rtl/>
          <w:lang w:eastAsia="en-US"/>
        </w:rPr>
        <w:t>זה</w:t>
      </w:r>
      <w:r w:rsidRPr="000F30FD">
        <w:rPr>
          <w:rtl/>
          <w:lang w:eastAsia="en-US"/>
        </w:rPr>
        <w:t xml:space="preserve"> </w:t>
      </w:r>
      <w:r w:rsidRPr="000F30FD">
        <w:rPr>
          <w:rFonts w:hint="eastAsia"/>
          <w:rtl/>
          <w:lang w:eastAsia="en-US"/>
        </w:rPr>
        <w:t>שם</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מפני</w:t>
      </w:r>
      <w:r w:rsidRPr="000F30FD">
        <w:rPr>
          <w:rtl/>
          <w:lang w:eastAsia="en-US"/>
        </w:rPr>
        <w:t xml:space="preserve"> </w:t>
      </w:r>
      <w:r w:rsidRPr="000F30FD">
        <w:rPr>
          <w:rFonts w:hint="eastAsia"/>
          <w:rtl/>
          <w:lang w:eastAsia="en-US"/>
        </w:rPr>
        <w:t>שהדבר</w:t>
      </w:r>
      <w:r w:rsidRPr="000F30FD">
        <w:rPr>
          <w:rtl/>
          <w:lang w:eastAsia="en-US"/>
        </w:rPr>
        <w:t xml:space="preserve"> </w:t>
      </w:r>
      <w:r w:rsidRPr="000F30FD">
        <w:rPr>
          <w:rFonts w:hint="eastAsia"/>
          <w:rtl/>
          <w:lang w:eastAsia="en-US"/>
        </w:rPr>
        <w:t>ידוע</w:t>
      </w:r>
      <w:r w:rsidRPr="000F30FD">
        <w:rPr>
          <w:rtl/>
          <w:lang w:eastAsia="en-US"/>
        </w:rPr>
        <w:t xml:space="preserve"> </w:t>
      </w:r>
      <w:r w:rsidRPr="000F30FD">
        <w:rPr>
          <w:rFonts w:hint="eastAsia"/>
          <w:rtl/>
          <w:lang w:eastAsia="en-US"/>
        </w:rPr>
        <w:t>בטבע</w:t>
      </w:r>
      <w:r w:rsidRPr="000F30FD">
        <w:rPr>
          <w:rtl/>
          <w:lang w:eastAsia="en-US"/>
        </w:rPr>
        <w:t xml:space="preserve"> </w:t>
      </w:r>
      <w:r w:rsidRPr="000F30FD">
        <w:rPr>
          <w:rFonts w:hint="eastAsia"/>
          <w:rtl/>
          <w:lang w:eastAsia="en-US"/>
        </w:rPr>
        <w:t>כי</w:t>
      </w:r>
      <w:r w:rsidRPr="000F30FD">
        <w:rPr>
          <w:rtl/>
          <w:lang w:eastAsia="en-US"/>
        </w:rPr>
        <w:t xml:space="preserve"> </w:t>
      </w:r>
      <w:r w:rsidRPr="000F30FD">
        <w:rPr>
          <w:rFonts w:hint="eastAsia"/>
          <w:rtl/>
          <w:lang w:eastAsia="en-US"/>
        </w:rPr>
        <w:t>יתחנן</w:t>
      </w:r>
      <w:r w:rsidRPr="000F30FD">
        <w:rPr>
          <w:rtl/>
          <w:lang w:eastAsia="en-US"/>
        </w:rPr>
        <w:t xml:space="preserve"> </w:t>
      </w:r>
      <w:r w:rsidRPr="000F30FD">
        <w:rPr>
          <w:rFonts w:hint="eastAsia"/>
          <w:rtl/>
          <w:lang w:eastAsia="en-US"/>
        </w:rPr>
        <w:t>אדם</w:t>
      </w:r>
      <w:r w:rsidRPr="000F30FD">
        <w:rPr>
          <w:rtl/>
          <w:lang w:eastAsia="en-US"/>
        </w:rPr>
        <w:t xml:space="preserve"> </w:t>
      </w:r>
      <w:r w:rsidRPr="000F30FD">
        <w:rPr>
          <w:rFonts w:hint="eastAsia"/>
          <w:rtl/>
          <w:lang w:eastAsia="en-US"/>
        </w:rPr>
        <w:t>לאחיו</w:t>
      </w:r>
      <w:r w:rsidRPr="000F30FD">
        <w:rPr>
          <w:rtl/>
          <w:lang w:eastAsia="en-US"/>
        </w:rPr>
        <w:t xml:space="preserve"> </w:t>
      </w:r>
      <w:r w:rsidRPr="000F30FD">
        <w:rPr>
          <w:rFonts w:hint="eastAsia"/>
          <w:rtl/>
          <w:lang w:eastAsia="en-US"/>
        </w:rPr>
        <w:t>בבואו</w:t>
      </w:r>
      <w:r w:rsidRPr="000F30FD">
        <w:rPr>
          <w:rtl/>
          <w:lang w:eastAsia="en-US"/>
        </w:rPr>
        <w:t xml:space="preserve"> </w:t>
      </w:r>
      <w:r w:rsidRPr="000F30FD">
        <w:rPr>
          <w:rFonts w:hint="eastAsia"/>
          <w:rtl/>
          <w:lang w:eastAsia="en-US"/>
        </w:rPr>
        <w:t>לידם</w:t>
      </w:r>
      <w:r w:rsidRPr="000F30FD">
        <w:rPr>
          <w:rtl/>
          <w:lang w:eastAsia="en-US"/>
        </w:rPr>
        <w:t xml:space="preserve"> </w:t>
      </w:r>
      <w:r w:rsidRPr="000F30FD">
        <w:rPr>
          <w:rFonts w:hint="eastAsia"/>
          <w:rtl/>
          <w:lang w:eastAsia="en-US"/>
        </w:rPr>
        <w:t>להרע</w:t>
      </w:r>
      <w:r w:rsidRPr="000F30FD">
        <w:rPr>
          <w:rtl/>
          <w:lang w:eastAsia="en-US"/>
        </w:rPr>
        <w:t xml:space="preserve"> </w:t>
      </w:r>
      <w:r w:rsidRPr="000F30FD">
        <w:rPr>
          <w:rFonts w:hint="eastAsia"/>
          <w:rtl/>
          <w:lang w:eastAsia="en-US"/>
        </w:rPr>
        <w:t>לו</w:t>
      </w:r>
      <w:r w:rsidRPr="000F30FD">
        <w:rPr>
          <w:rtl/>
          <w:lang w:eastAsia="en-US"/>
        </w:rPr>
        <w:t xml:space="preserve"> </w:t>
      </w:r>
      <w:r w:rsidRPr="000F30FD">
        <w:rPr>
          <w:rFonts w:hint="eastAsia"/>
          <w:rtl/>
          <w:lang w:eastAsia="en-US"/>
        </w:rPr>
        <w:t>וישביעם</w:t>
      </w:r>
      <w:r w:rsidRPr="000F30FD">
        <w:rPr>
          <w:rtl/>
          <w:lang w:eastAsia="en-US"/>
        </w:rPr>
        <w:t xml:space="preserve"> </w:t>
      </w:r>
      <w:r w:rsidRPr="000F30FD">
        <w:rPr>
          <w:rFonts w:hint="eastAsia"/>
          <w:rtl/>
          <w:lang w:eastAsia="en-US"/>
        </w:rPr>
        <w:t>בחיי</w:t>
      </w:r>
      <w:r w:rsidRPr="000F30FD">
        <w:rPr>
          <w:rtl/>
          <w:lang w:eastAsia="en-US"/>
        </w:rPr>
        <w:t xml:space="preserve"> </w:t>
      </w:r>
      <w:r w:rsidRPr="000F30FD">
        <w:rPr>
          <w:rFonts w:hint="eastAsia"/>
          <w:rtl/>
          <w:lang w:eastAsia="en-US"/>
        </w:rPr>
        <w:t>אביהם</w:t>
      </w:r>
      <w:r w:rsidRPr="000F30FD">
        <w:rPr>
          <w:rtl/>
          <w:lang w:eastAsia="en-US"/>
        </w:rPr>
        <w:t xml:space="preserve"> </w:t>
      </w:r>
      <w:r w:rsidRPr="000F30FD">
        <w:rPr>
          <w:rFonts w:hint="eastAsia"/>
          <w:rtl/>
          <w:lang w:eastAsia="en-US"/>
        </w:rPr>
        <w:t>ויעשה</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אשר</w:t>
      </w:r>
      <w:r w:rsidRPr="000F30FD">
        <w:rPr>
          <w:rtl/>
          <w:lang w:eastAsia="en-US"/>
        </w:rPr>
        <w:t xml:space="preserve"> </w:t>
      </w:r>
      <w:r w:rsidRPr="000F30FD">
        <w:rPr>
          <w:rFonts w:hint="eastAsia"/>
          <w:rtl/>
          <w:lang w:eastAsia="en-US"/>
        </w:rPr>
        <w:t>יוכל</w:t>
      </w:r>
      <w:r w:rsidRPr="000F30FD">
        <w:rPr>
          <w:rtl/>
          <w:lang w:eastAsia="en-US"/>
        </w:rPr>
        <w:t xml:space="preserve"> </w:t>
      </w:r>
      <w:r w:rsidRPr="000F30FD">
        <w:rPr>
          <w:rFonts w:hint="eastAsia"/>
          <w:rtl/>
          <w:lang w:eastAsia="en-US"/>
        </w:rPr>
        <w:t>להציל</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ממות</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שירצה</w:t>
      </w:r>
      <w:r w:rsidRPr="000F30FD">
        <w:rPr>
          <w:rtl/>
          <w:lang w:eastAsia="en-US"/>
        </w:rPr>
        <w:t xml:space="preserve"> </w:t>
      </w:r>
      <w:r w:rsidRPr="000F30FD">
        <w:rPr>
          <w:rFonts w:hint="eastAsia"/>
          <w:rtl/>
          <w:lang w:eastAsia="en-US"/>
        </w:rPr>
        <w:t>הכתוב</w:t>
      </w:r>
      <w:r w:rsidRPr="000F30FD">
        <w:rPr>
          <w:rtl/>
          <w:lang w:eastAsia="en-US"/>
        </w:rPr>
        <w:t xml:space="preserve"> </w:t>
      </w:r>
      <w:r w:rsidRPr="000F30FD">
        <w:rPr>
          <w:rFonts w:hint="eastAsia"/>
          <w:rtl/>
          <w:lang w:eastAsia="en-US"/>
        </w:rPr>
        <w:t>לקצר</w:t>
      </w:r>
      <w:r w:rsidRPr="000F30FD">
        <w:rPr>
          <w:rtl/>
          <w:lang w:eastAsia="en-US"/>
        </w:rPr>
        <w:t xml:space="preserve"> </w:t>
      </w:r>
      <w:r w:rsidRPr="000F30FD">
        <w:rPr>
          <w:rFonts w:hint="eastAsia"/>
          <w:rtl/>
          <w:lang w:eastAsia="en-US"/>
        </w:rPr>
        <w:t>בסורחנם</w:t>
      </w:r>
      <w:r w:rsidRPr="000F30FD">
        <w:rPr>
          <w:rFonts w:hint="cs"/>
          <w:rtl/>
          <w:lang w:eastAsia="en-US"/>
        </w:rPr>
        <w:t>.</w:t>
      </w:r>
      <w:r w:rsidRPr="000F30FD">
        <w:rPr>
          <w:rtl/>
          <w:lang w:eastAsia="en-US"/>
        </w:rPr>
        <w:t xml:space="preserve"> </w:t>
      </w:r>
      <w:r w:rsidRPr="000F30FD">
        <w:rPr>
          <w:rFonts w:hint="eastAsia"/>
          <w:rtl/>
          <w:lang w:eastAsia="en-US"/>
        </w:rPr>
        <w:t>או</w:t>
      </w:r>
      <w:r w:rsidRPr="000F30FD">
        <w:rPr>
          <w:rtl/>
          <w:lang w:eastAsia="en-US"/>
        </w:rPr>
        <w:t xml:space="preserve"> </w:t>
      </w:r>
      <w:r w:rsidRPr="000F30FD">
        <w:rPr>
          <w:rFonts w:hint="eastAsia"/>
          <w:rtl/>
          <w:lang w:eastAsia="en-US"/>
        </w:rPr>
        <w:t>מדרך</w:t>
      </w:r>
      <w:r w:rsidRPr="000F30FD">
        <w:rPr>
          <w:rtl/>
          <w:lang w:eastAsia="en-US"/>
        </w:rPr>
        <w:t xml:space="preserve"> </w:t>
      </w:r>
      <w:r w:rsidRPr="000F30FD">
        <w:rPr>
          <w:rFonts w:hint="eastAsia"/>
          <w:rtl/>
          <w:lang w:eastAsia="en-US"/>
        </w:rPr>
        <w:t>הכתובים</w:t>
      </w:r>
      <w:r w:rsidRPr="000F30FD">
        <w:rPr>
          <w:rtl/>
          <w:lang w:eastAsia="en-US"/>
        </w:rPr>
        <w:t xml:space="preserve"> </w:t>
      </w:r>
      <w:r w:rsidRPr="000F30FD">
        <w:rPr>
          <w:rFonts w:hint="eastAsia"/>
          <w:rtl/>
          <w:lang w:eastAsia="en-US"/>
        </w:rPr>
        <w:t>שמקצרים</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ומאריכים</w:t>
      </w:r>
      <w:r w:rsidRPr="000F30FD">
        <w:rPr>
          <w:rtl/>
          <w:lang w:eastAsia="en-US"/>
        </w:rPr>
        <w:t xml:space="preserve"> </w:t>
      </w:r>
      <w:r w:rsidRPr="000F30FD">
        <w:rPr>
          <w:rFonts w:hint="eastAsia"/>
          <w:rtl/>
          <w:lang w:eastAsia="en-US"/>
        </w:rPr>
        <w:t>בו</w:t>
      </w:r>
      <w:r w:rsidRPr="000F30FD">
        <w:rPr>
          <w:rtl/>
          <w:lang w:eastAsia="en-US"/>
        </w:rPr>
        <w:t xml:space="preserve"> </w:t>
      </w:r>
      <w:r w:rsidRPr="000F30FD">
        <w:rPr>
          <w:rFonts w:hint="eastAsia"/>
          <w:rtl/>
          <w:lang w:eastAsia="en-US"/>
        </w:rPr>
        <w:t>במקום</w:t>
      </w:r>
      <w:r w:rsidRPr="000F30FD">
        <w:rPr>
          <w:rtl/>
          <w:lang w:eastAsia="en-US"/>
        </w:rPr>
        <w:t xml:space="preserve"> </w:t>
      </w:r>
      <w:r w:rsidRPr="000F30FD">
        <w:rPr>
          <w:rFonts w:hint="eastAsia"/>
          <w:rtl/>
          <w:lang w:eastAsia="en-US"/>
        </w:rPr>
        <w:t>אחר</w:t>
      </w:r>
      <w:r w:rsidRPr="000F30FD">
        <w:rPr>
          <w:rFonts w:hint="cs"/>
          <w:rtl/>
          <w:lang w:eastAsia="en-US"/>
        </w:rPr>
        <w:t>.</w:t>
      </w:r>
      <w:r w:rsidR="00DB7C35">
        <w:rPr>
          <w:rStyle w:val="a5"/>
          <w:rtl/>
          <w:lang w:eastAsia="en-US"/>
        </w:rPr>
        <w:footnoteReference w:id="24"/>
      </w:r>
    </w:p>
    <w:p w14:paraId="6DCB4973" w14:textId="77777777" w:rsidR="00F809D6" w:rsidRDefault="00F809D6">
      <w:pPr>
        <w:spacing w:before="240" w:line="320" w:lineRule="atLeast"/>
        <w:rPr>
          <w:rFonts w:cs="Arial"/>
          <w:b/>
          <w:bCs/>
          <w:szCs w:val="24"/>
          <w:rtl/>
        </w:rPr>
      </w:pPr>
      <w:r>
        <w:rPr>
          <w:rFonts w:cs="Arial"/>
          <w:b/>
          <w:bCs/>
          <w:szCs w:val="24"/>
          <w:rtl/>
        </w:rPr>
        <w:t xml:space="preserve">פסיקתא רבתי (איש שלום) פרשה מה ד"ה </w:t>
      </w:r>
      <w:smartTag w:uri="urn:schemas-microsoft-com:office:smarttags" w:element="PersonName">
        <w:smartTagPr>
          <w:attr w:name="ProductID" w:val="אשרי אדם"/>
        </w:smartTagPr>
        <w:r>
          <w:rPr>
            <w:rFonts w:cs="Arial"/>
            <w:b/>
            <w:bCs/>
            <w:szCs w:val="24"/>
            <w:rtl/>
          </w:rPr>
          <w:t>אשרי אדם</w:t>
        </w:r>
      </w:smartTag>
      <w:r>
        <w:rPr>
          <w:rFonts w:cs="Arial"/>
          <w:b/>
          <w:bCs/>
          <w:szCs w:val="24"/>
          <w:rtl/>
        </w:rPr>
        <w:t xml:space="preserve"> לא</w:t>
      </w:r>
    </w:p>
    <w:p w14:paraId="2ACDC5ED" w14:textId="77777777" w:rsidR="00F809D6" w:rsidRDefault="00F809D6" w:rsidP="00290965">
      <w:pPr>
        <w:pStyle w:val="ac"/>
        <w:rPr>
          <w:rFonts w:hint="cs"/>
          <w:rtl/>
        </w:rPr>
      </w:pPr>
      <w:r>
        <w:rPr>
          <w:rtl/>
        </w:rPr>
        <w:t>אמר הכתוב: "מכסה פשעיו לא יצליח ומודה ועוזב ירוחם"</w:t>
      </w:r>
      <w:r w:rsidR="005633ED">
        <w:rPr>
          <w:rFonts w:hint="cs"/>
          <w:rtl/>
        </w:rPr>
        <w:t xml:space="preserve"> (משלי כחי ג)</w:t>
      </w:r>
      <w:r>
        <w:rPr>
          <w:rtl/>
        </w:rPr>
        <w:t>. כיון שישראל פורטים את עונותיהם ומתוודים לפני הקב</w:t>
      </w:r>
      <w:r>
        <w:rPr>
          <w:rFonts w:hint="cs"/>
          <w:rtl/>
        </w:rPr>
        <w:t>"</w:t>
      </w:r>
      <w:r>
        <w:rPr>
          <w:rtl/>
        </w:rPr>
        <w:t>ה - סולח להם ועובר על פשעיהם</w:t>
      </w:r>
      <w:r>
        <w:rPr>
          <w:rFonts w:hint="cs"/>
          <w:rtl/>
        </w:rPr>
        <w:t>,</w:t>
      </w:r>
      <w:r>
        <w:rPr>
          <w:rtl/>
        </w:rPr>
        <w:t xml:space="preserve"> שנאמר</w:t>
      </w:r>
      <w:r>
        <w:rPr>
          <w:rFonts w:hint="cs"/>
          <w:rtl/>
        </w:rPr>
        <w:t>: "</w:t>
      </w:r>
      <w:r>
        <w:rPr>
          <w:rtl/>
        </w:rPr>
        <w:t>כי ביום הזה יכפר עליכם לטהר אתכם מכל חטאתיכם לפני ה' תטהרו</w:t>
      </w:r>
      <w:r>
        <w:rPr>
          <w:rFonts w:hint="cs"/>
          <w:rtl/>
        </w:rPr>
        <w:t>"</w:t>
      </w:r>
      <w:r w:rsidR="005633ED">
        <w:rPr>
          <w:rFonts w:hint="cs"/>
          <w:rtl/>
        </w:rPr>
        <w:t xml:space="preserve"> (ויקרא טז ל)</w:t>
      </w:r>
      <w:r>
        <w:rPr>
          <w:rFonts w:hint="cs"/>
          <w:rtl/>
        </w:rPr>
        <w:t>.</w:t>
      </w:r>
      <w:r w:rsidR="00290965">
        <w:rPr>
          <w:rStyle w:val="a5"/>
          <w:rtl/>
        </w:rPr>
        <w:footnoteReference w:id="25"/>
      </w:r>
    </w:p>
    <w:p w14:paraId="332EE665" w14:textId="77777777" w:rsidR="005D4B1A" w:rsidRDefault="005D4B1A" w:rsidP="005D4B1A">
      <w:pPr>
        <w:pStyle w:val="ab"/>
        <w:rPr>
          <w:rtl/>
          <w:lang w:val="he-IL"/>
        </w:rPr>
      </w:pPr>
      <w:r>
        <w:rPr>
          <w:rFonts w:hint="cs"/>
          <w:rtl/>
          <w:lang w:val="he-IL"/>
        </w:rPr>
        <w:t xml:space="preserve">יומא דף פו עמוד ב </w:t>
      </w:r>
    </w:p>
    <w:p w14:paraId="29498D9B" w14:textId="77777777" w:rsidR="005D4B1A" w:rsidRDefault="005D4B1A" w:rsidP="005D4B1A">
      <w:pPr>
        <w:pStyle w:val="ac"/>
        <w:rPr>
          <w:rFonts w:hint="cs"/>
          <w:rtl/>
        </w:rPr>
      </w:pPr>
      <w:r>
        <w:rPr>
          <w:rFonts w:hint="cs"/>
          <w:rtl/>
          <w:lang w:val="he-IL"/>
        </w:rPr>
        <w:t>אמר רב יהודה: רב רמי,</w:t>
      </w:r>
      <w:r>
        <w:rPr>
          <w:rStyle w:val="a5"/>
          <w:rtl/>
          <w:lang w:val="he-IL"/>
        </w:rPr>
        <w:footnoteReference w:id="26"/>
      </w:r>
      <w:r>
        <w:rPr>
          <w:rFonts w:hint="cs"/>
          <w:rtl/>
          <w:lang w:val="he-IL"/>
        </w:rPr>
        <w:t xml:space="preserve"> כתיב: "אשרי נשוי פשע כסוי חטאה" (תהלים לב א) וכתיב: "מכסה פשעיו לא יצליח" (משלי כח יג)!</w:t>
      </w:r>
      <w:r>
        <w:rPr>
          <w:rStyle w:val="a5"/>
          <w:rtl/>
          <w:lang w:val="he-IL"/>
        </w:rPr>
        <w:footnoteReference w:id="27"/>
      </w:r>
      <w:r>
        <w:rPr>
          <w:rFonts w:hint="cs"/>
          <w:rtl/>
          <w:lang w:val="he-IL"/>
        </w:rPr>
        <w:t xml:space="preserve"> לא קשיא: הא בחטא מפורסם, הא - בחטא שאינו מפורסם.</w:t>
      </w:r>
      <w:r>
        <w:rPr>
          <w:rStyle w:val="a5"/>
          <w:rtl/>
          <w:lang w:val="he-IL"/>
        </w:rPr>
        <w:footnoteReference w:id="28"/>
      </w:r>
      <w:r>
        <w:rPr>
          <w:rFonts w:hint="cs"/>
          <w:rtl/>
          <w:lang w:val="he-IL"/>
        </w:rPr>
        <w:t xml:space="preserve"> רב זוטרא בר טוביה אמר רב נחמן: כאן - בעבירות שבין אדם לחברו, כאן - בעבירות שבין אדם למקום.</w:t>
      </w:r>
      <w:r w:rsidR="00CE2CE1">
        <w:rPr>
          <w:rStyle w:val="a5"/>
          <w:rtl/>
        </w:rPr>
        <w:footnoteReference w:id="29"/>
      </w:r>
    </w:p>
    <w:p w14:paraId="05CA2FC8" w14:textId="77777777" w:rsidR="00127F66" w:rsidRDefault="00127F66" w:rsidP="005918C5">
      <w:pPr>
        <w:pStyle w:val="ac"/>
        <w:spacing w:before="120"/>
        <w:rPr>
          <w:rFonts w:hint="cs"/>
          <w:rtl/>
        </w:rPr>
      </w:pPr>
      <w:r>
        <w:rPr>
          <w:sz w:val="20"/>
          <w:rtl/>
        </w:rPr>
        <w:lastRenderedPageBreak/>
        <w:t>שני פרנסים טובים עמדו להם לישראל, משה ודוד. משה אמר: יכתב סורחני, שנאמר: "יען לא האמנתם בי להקדישני". דוד אמר: אל יכתב סורחני, שנאמר: "אשרי נשוי פשע כסוי חטאה". משל דמשה ודוד למה הדבר דומה</w:t>
      </w:r>
      <w:r>
        <w:rPr>
          <w:rtl/>
        </w:rPr>
        <w:t>? לשתי נשים שלקו בבית דין, אחת קלקלה ואחת אכלה פגי שביעית. אמרה להן אותה שאכלה פגי שביעית: בבקשה מכם, הודיעו על מה היא לוקה, שלא יאמרו על מה שזו לוקה זו לוקה. הביאו פגי שביעית ותלו בצווארה, והיו מכריזין לפניה ואומרין: על עסקי שביעית היא לוקה.</w:t>
      </w:r>
      <w:r w:rsidR="0013307A">
        <w:rPr>
          <w:rStyle w:val="a5"/>
          <w:rtl/>
        </w:rPr>
        <w:footnoteReference w:id="30"/>
      </w:r>
    </w:p>
    <w:p w14:paraId="3897AF2C" w14:textId="77777777" w:rsidR="00290965" w:rsidRDefault="00290965" w:rsidP="00290965">
      <w:pPr>
        <w:pStyle w:val="ab"/>
        <w:rPr>
          <w:rFonts w:hint="cs"/>
          <w:rtl/>
        </w:rPr>
      </w:pPr>
      <w:r>
        <w:rPr>
          <w:rtl/>
        </w:rPr>
        <w:t>עבודה זרה דף כה ע"א</w:t>
      </w:r>
    </w:p>
    <w:p w14:paraId="2E280892" w14:textId="77777777" w:rsidR="00290965" w:rsidRDefault="00290965" w:rsidP="00290965">
      <w:pPr>
        <w:pStyle w:val="ac"/>
        <w:rPr>
          <w:rFonts w:hint="cs"/>
          <w:rtl/>
        </w:rPr>
      </w:pPr>
      <w:r>
        <w:rPr>
          <w:rtl/>
        </w:rPr>
        <w:t xml:space="preserve">"הנה כתובה על ספר הישר" (שמואל ב א יח)  - מאי ספר הישר? אמר ר' חייא בר אבא אמר ר' יוחנן: זה ספר </w:t>
      </w:r>
      <w:smartTag w:uri="urn:schemas-microsoft-com:office:smarttags" w:element="PersonName">
        <w:smartTagPr>
          <w:attr w:name="ProductID" w:val="אברהם יצחק"/>
        </w:smartTagPr>
        <w:r>
          <w:rPr>
            <w:rtl/>
          </w:rPr>
          <w:t>אברהם יצחק</w:t>
        </w:r>
      </w:smartTag>
      <w:r>
        <w:rPr>
          <w:rtl/>
        </w:rPr>
        <w:t xml:space="preserve"> ויעקב שנקראו ישרים</w:t>
      </w:r>
      <w:r>
        <w:rPr>
          <w:rFonts w:hint="cs"/>
          <w:rtl/>
        </w:rPr>
        <w:t>.</w:t>
      </w:r>
      <w:r>
        <w:rPr>
          <w:rStyle w:val="a5"/>
          <w:rtl/>
        </w:rPr>
        <w:footnoteReference w:id="31"/>
      </w:r>
    </w:p>
    <w:p w14:paraId="50DD9DDB" w14:textId="77777777" w:rsidR="00290965" w:rsidRDefault="00290965" w:rsidP="00290965">
      <w:pPr>
        <w:pStyle w:val="ac"/>
        <w:rPr>
          <w:rFonts w:hint="cs"/>
          <w:rtl/>
        </w:rPr>
      </w:pPr>
      <w:r w:rsidRPr="00153033">
        <w:rPr>
          <w:rFonts w:hint="eastAsia"/>
          <w:rtl/>
          <w:lang w:eastAsia="en-US"/>
        </w:rPr>
        <w:t>ר</w:t>
      </w:r>
      <w:r w:rsidRPr="00153033">
        <w:rPr>
          <w:rFonts w:hint="cs"/>
          <w:rtl/>
          <w:lang w:eastAsia="en-US"/>
        </w:rPr>
        <w:t>בי אלעזר א</w:t>
      </w:r>
      <w:r w:rsidRPr="00153033">
        <w:rPr>
          <w:rFonts w:hint="eastAsia"/>
          <w:rtl/>
          <w:lang w:eastAsia="en-US"/>
        </w:rPr>
        <w:t>ומר</w:t>
      </w:r>
      <w:r w:rsidRPr="00153033">
        <w:rPr>
          <w:rtl/>
          <w:lang w:eastAsia="en-US"/>
        </w:rPr>
        <w:t xml:space="preserve">: </w:t>
      </w:r>
      <w:r w:rsidRPr="00153033">
        <w:rPr>
          <w:rFonts w:hint="eastAsia"/>
          <w:rtl/>
          <w:lang w:eastAsia="en-US"/>
        </w:rPr>
        <w:t>זה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משנה</w:t>
      </w:r>
      <w:r w:rsidRPr="00153033">
        <w:rPr>
          <w:rtl/>
          <w:lang w:eastAsia="en-US"/>
        </w:rPr>
        <w:t xml:space="preserve"> </w:t>
      </w:r>
      <w:r w:rsidRPr="00153033">
        <w:rPr>
          <w:rFonts w:hint="eastAsia"/>
          <w:rtl/>
          <w:lang w:eastAsia="en-US"/>
        </w:rPr>
        <w:t>תורה</w:t>
      </w:r>
      <w:r w:rsidRPr="00153033">
        <w:rPr>
          <w:rtl/>
          <w:lang w:eastAsia="en-US"/>
        </w:rPr>
        <w:t xml:space="preserve">, </w:t>
      </w:r>
      <w:r w:rsidRPr="00153033">
        <w:rPr>
          <w:rFonts w:hint="eastAsia"/>
          <w:rtl/>
          <w:lang w:eastAsia="en-US"/>
        </w:rPr>
        <w:t>ואמאי</w:t>
      </w:r>
      <w:r w:rsidRPr="00153033">
        <w:rPr>
          <w:rtl/>
          <w:lang w:eastAsia="en-US"/>
        </w:rPr>
        <w:t xml:space="preserve"> </w:t>
      </w:r>
      <w:r w:rsidRPr="00153033">
        <w:rPr>
          <w:rFonts w:hint="eastAsia"/>
          <w:rtl/>
          <w:lang w:eastAsia="en-US"/>
        </w:rPr>
        <w:t>קרו</w:t>
      </w:r>
      <w:r w:rsidRPr="00153033">
        <w:rPr>
          <w:rtl/>
          <w:lang w:eastAsia="en-US"/>
        </w:rPr>
        <w:t xml:space="preserve"> </w:t>
      </w:r>
      <w:r w:rsidRPr="00153033">
        <w:rPr>
          <w:rFonts w:hint="eastAsia"/>
          <w:rtl/>
          <w:lang w:eastAsia="en-US"/>
        </w:rPr>
        <w:t>ליה</w:t>
      </w:r>
      <w:r w:rsidRPr="00153033">
        <w:rPr>
          <w:rtl/>
          <w:lang w:eastAsia="en-US"/>
        </w:rPr>
        <w:t xml:space="preserve"> </w:t>
      </w:r>
      <w:r w:rsidRPr="00153033">
        <w:rPr>
          <w:rFonts w:hint="eastAsia"/>
          <w:rtl/>
          <w:lang w:eastAsia="en-US"/>
        </w:rPr>
        <w:t>ספר</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דכתיב</w:t>
      </w:r>
      <w:r w:rsidRPr="00153033">
        <w:rPr>
          <w:rtl/>
          <w:lang w:eastAsia="en-US"/>
        </w:rPr>
        <w:t xml:space="preserve">: </w:t>
      </w:r>
      <w:r w:rsidRPr="00153033">
        <w:rPr>
          <w:rFonts w:hint="cs"/>
          <w:rtl/>
          <w:lang w:eastAsia="en-US"/>
        </w:rPr>
        <w:t>"</w:t>
      </w:r>
      <w:r w:rsidRPr="00153033">
        <w:rPr>
          <w:rFonts w:hint="eastAsia"/>
          <w:rtl/>
          <w:lang w:eastAsia="en-US"/>
        </w:rPr>
        <w:t>ועשית</w:t>
      </w:r>
      <w:r w:rsidRPr="00153033">
        <w:rPr>
          <w:rtl/>
          <w:lang w:eastAsia="en-US"/>
        </w:rPr>
        <w:t xml:space="preserve"> </w:t>
      </w:r>
      <w:r w:rsidRPr="00153033">
        <w:rPr>
          <w:rFonts w:hint="eastAsia"/>
          <w:rtl/>
          <w:lang w:eastAsia="en-US"/>
        </w:rPr>
        <w:t>הישר</w:t>
      </w:r>
      <w:r w:rsidRPr="00153033">
        <w:rPr>
          <w:rtl/>
          <w:lang w:eastAsia="en-US"/>
        </w:rPr>
        <w:t xml:space="preserve"> </w:t>
      </w:r>
      <w:r w:rsidRPr="00153033">
        <w:rPr>
          <w:rFonts w:hint="eastAsia"/>
          <w:rtl/>
          <w:lang w:eastAsia="en-US"/>
        </w:rPr>
        <w:t>והטוב</w:t>
      </w:r>
      <w:r w:rsidRPr="00153033">
        <w:rPr>
          <w:rtl/>
          <w:lang w:eastAsia="en-US"/>
        </w:rPr>
        <w:t xml:space="preserve"> </w:t>
      </w:r>
      <w:r w:rsidRPr="00153033">
        <w:rPr>
          <w:rFonts w:hint="eastAsia"/>
          <w:rtl/>
          <w:lang w:eastAsia="en-US"/>
        </w:rPr>
        <w:t>בעיני</w:t>
      </w:r>
      <w:r w:rsidRPr="00153033">
        <w:rPr>
          <w:rtl/>
          <w:lang w:eastAsia="en-US"/>
        </w:rPr>
        <w:t xml:space="preserve"> </w:t>
      </w:r>
      <w:r w:rsidRPr="00153033">
        <w:rPr>
          <w:rFonts w:hint="eastAsia"/>
          <w:rtl/>
          <w:lang w:eastAsia="en-US"/>
        </w:rPr>
        <w:t>ה</w:t>
      </w:r>
      <w:r w:rsidRPr="00153033">
        <w:rPr>
          <w:rtl/>
          <w:lang w:eastAsia="en-US"/>
        </w:rPr>
        <w:t>'</w:t>
      </w:r>
      <w:r w:rsidRPr="00153033">
        <w:rPr>
          <w:rFonts w:hint="cs"/>
          <w:rtl/>
          <w:lang w:eastAsia="en-US"/>
        </w:rPr>
        <w:t xml:space="preserve"> " (</w:t>
      </w:r>
      <w:r w:rsidRPr="00153033">
        <w:rPr>
          <w:rFonts w:hint="eastAsia"/>
          <w:rtl/>
          <w:lang w:eastAsia="en-US"/>
        </w:rPr>
        <w:t>דברים</w:t>
      </w:r>
      <w:r w:rsidRPr="00153033">
        <w:rPr>
          <w:rtl/>
          <w:lang w:eastAsia="en-US"/>
        </w:rPr>
        <w:t xml:space="preserve"> </w:t>
      </w:r>
      <w:r w:rsidRPr="00153033">
        <w:rPr>
          <w:rFonts w:hint="eastAsia"/>
          <w:rtl/>
          <w:lang w:eastAsia="en-US"/>
        </w:rPr>
        <w:t>ו</w:t>
      </w:r>
      <w:r w:rsidRPr="00153033">
        <w:rPr>
          <w:rFonts w:hint="cs"/>
          <w:rtl/>
          <w:lang w:eastAsia="en-US"/>
        </w:rPr>
        <w:t xml:space="preserve"> יח)</w:t>
      </w:r>
      <w:r w:rsidRPr="00153033">
        <w:rPr>
          <w:rtl/>
          <w:lang w:eastAsia="en-US"/>
        </w:rPr>
        <w:t>.</w:t>
      </w:r>
      <w:r w:rsidRPr="00153033">
        <w:rPr>
          <w:rStyle w:val="a5"/>
          <w:rtl/>
          <w:lang w:eastAsia="en-US"/>
        </w:rPr>
        <w:footnoteReference w:id="32"/>
      </w:r>
    </w:p>
    <w:p w14:paraId="60FDCC13" w14:textId="77777777" w:rsidR="00CA004C" w:rsidRDefault="00CA004C" w:rsidP="00CA004C">
      <w:pPr>
        <w:pStyle w:val="ab"/>
        <w:rPr>
          <w:rtl/>
        </w:rPr>
      </w:pPr>
      <w:r>
        <w:rPr>
          <w:rtl/>
        </w:rPr>
        <w:t xml:space="preserve">רמב"ם הלכות אבל פרק יד </w:t>
      </w:r>
      <w:r>
        <w:rPr>
          <w:rFonts w:hint="cs"/>
          <w:rtl/>
        </w:rPr>
        <w:t>הלכות א-ג</w:t>
      </w:r>
    </w:p>
    <w:p w14:paraId="038AD5DD" w14:textId="77777777" w:rsidR="00CA004C" w:rsidRDefault="00CA004C" w:rsidP="00194976">
      <w:pPr>
        <w:pStyle w:val="ac"/>
        <w:rPr>
          <w:rtl/>
        </w:rPr>
      </w:pPr>
      <w:r>
        <w:rPr>
          <w:rtl/>
        </w:rPr>
        <w:t>מצות עשה של דבריהם לבקר חולים, ולנחם אבלים, ולהוציא המת, ולהכניס הכלה, וללוות האורחים, ולהתעסק בכל צרכי הקבורה</w:t>
      </w:r>
      <w:r>
        <w:rPr>
          <w:rFonts w:hint="cs"/>
          <w:rtl/>
        </w:rPr>
        <w:t xml:space="preserve"> ... </w:t>
      </w:r>
      <w:r>
        <w:rPr>
          <w:rtl/>
        </w:rPr>
        <w:t>וכן לשמח הכלה והחתן, ולסעדם בכל צרכיהם</w:t>
      </w:r>
      <w:r w:rsidR="00194976">
        <w:rPr>
          <w:rFonts w:hint="cs"/>
          <w:rtl/>
        </w:rPr>
        <w:t>.</w:t>
      </w:r>
      <w:r>
        <w:rPr>
          <w:rtl/>
        </w:rPr>
        <w:t xml:space="preserve"> ואלו הן גמילות חסדים שבגופו שאין להם שיעור</w:t>
      </w:r>
      <w:r w:rsidR="00194976">
        <w:rPr>
          <w:rFonts w:hint="cs"/>
          <w:rtl/>
        </w:rPr>
        <w:t>.</w:t>
      </w:r>
      <w:r>
        <w:rPr>
          <w:rtl/>
        </w:rPr>
        <w:t xml:space="preserve"> אף על פי שכל מצות אלו מדבריהם</w:t>
      </w:r>
      <w:r w:rsidR="00194976">
        <w:rPr>
          <w:rFonts w:hint="cs"/>
          <w:rtl/>
        </w:rPr>
        <w:t>,</w:t>
      </w:r>
      <w:r>
        <w:rPr>
          <w:rtl/>
        </w:rPr>
        <w:t xml:space="preserve"> הרי הן בכלל </w:t>
      </w:r>
      <w:r w:rsidR="00E262AA">
        <w:rPr>
          <w:rFonts w:hint="cs"/>
          <w:rtl/>
        </w:rPr>
        <w:t>"</w:t>
      </w:r>
      <w:r>
        <w:rPr>
          <w:rtl/>
        </w:rPr>
        <w:t>ואהבת לרעך כמוך</w:t>
      </w:r>
      <w:r w:rsidR="00E262AA">
        <w:rPr>
          <w:rFonts w:hint="cs"/>
          <w:rtl/>
        </w:rPr>
        <w:t>"</w:t>
      </w:r>
      <w:r w:rsidR="00194976">
        <w:rPr>
          <w:rFonts w:hint="cs"/>
          <w:rtl/>
        </w:rPr>
        <w:t>.</w:t>
      </w:r>
      <w:r>
        <w:rPr>
          <w:rtl/>
        </w:rPr>
        <w:t xml:space="preserve"> כל הדברים שאתה רוצה שיעשו אותם לך אחרים, עשה אתה אותן לאחיך בתורה ובמצות.</w:t>
      </w:r>
      <w:r w:rsidR="00194976">
        <w:rPr>
          <w:rStyle w:val="a5"/>
          <w:rtl/>
        </w:rPr>
        <w:footnoteReference w:id="33"/>
      </w:r>
      <w:r>
        <w:rPr>
          <w:rtl/>
        </w:rPr>
        <w:t xml:space="preserve"> </w:t>
      </w:r>
    </w:p>
    <w:p w14:paraId="003B346A" w14:textId="77777777" w:rsidR="00CA004C" w:rsidRDefault="00CA004C" w:rsidP="005E205F">
      <w:pPr>
        <w:pStyle w:val="ac"/>
        <w:rPr>
          <w:rtl/>
        </w:rPr>
      </w:pPr>
      <w:r>
        <w:rPr>
          <w:rtl/>
        </w:rPr>
        <w:t>שכר הלויה מרובה מן הכל, והוא הח</w:t>
      </w:r>
      <w:r w:rsidR="002C788A">
        <w:rPr>
          <w:rFonts w:hint="cs"/>
          <w:rtl/>
        </w:rPr>
        <w:t>ו</w:t>
      </w:r>
      <w:r>
        <w:rPr>
          <w:rtl/>
        </w:rPr>
        <w:t>ק שחקקו אברהם אבינו ודרך החסד שנהג בה, מאכיל עוברי דרכים ומשקה אותן ומלוה אותן</w:t>
      </w:r>
      <w:r w:rsidR="005E205F">
        <w:rPr>
          <w:rFonts w:hint="cs"/>
          <w:rtl/>
        </w:rPr>
        <w:t>.</w:t>
      </w:r>
      <w:r>
        <w:rPr>
          <w:rtl/>
        </w:rPr>
        <w:t xml:space="preserve"> וגדולה הכנסת אורחים מהקבלת פני שכינה, שנאמר</w:t>
      </w:r>
      <w:r w:rsidR="00104711">
        <w:rPr>
          <w:rFonts w:hint="cs"/>
          <w:rtl/>
        </w:rPr>
        <w:t>:</w:t>
      </w:r>
      <w:r>
        <w:rPr>
          <w:rtl/>
        </w:rPr>
        <w:t xml:space="preserve"> </w:t>
      </w:r>
      <w:r w:rsidR="00104711">
        <w:rPr>
          <w:rFonts w:hint="cs"/>
          <w:rtl/>
        </w:rPr>
        <w:t>"</w:t>
      </w:r>
      <w:r>
        <w:rPr>
          <w:rtl/>
        </w:rPr>
        <w:t>וירא והנה שלשה אנשים</w:t>
      </w:r>
      <w:r w:rsidR="00104711">
        <w:rPr>
          <w:rFonts w:hint="cs"/>
          <w:rtl/>
        </w:rPr>
        <w:t>"</w:t>
      </w:r>
      <w:r>
        <w:rPr>
          <w:rtl/>
        </w:rPr>
        <w:t>, ולוויים יותר מהכנסתן, אמרו חכמים</w:t>
      </w:r>
      <w:r w:rsidR="00104711">
        <w:rPr>
          <w:rFonts w:hint="cs"/>
          <w:rtl/>
        </w:rPr>
        <w:t>:</w:t>
      </w:r>
      <w:r>
        <w:rPr>
          <w:rtl/>
        </w:rPr>
        <w:t xml:space="preserve"> כל שאינו מלוה כאילו שופך דמים.</w:t>
      </w:r>
      <w:r w:rsidR="00104711">
        <w:rPr>
          <w:rStyle w:val="a5"/>
          <w:rtl/>
        </w:rPr>
        <w:footnoteReference w:id="34"/>
      </w:r>
      <w:r>
        <w:rPr>
          <w:rtl/>
        </w:rPr>
        <w:t xml:space="preserve"> </w:t>
      </w:r>
    </w:p>
    <w:p w14:paraId="7A5671AA" w14:textId="77777777" w:rsidR="00CA004C" w:rsidRDefault="00CA004C" w:rsidP="00CA004C">
      <w:pPr>
        <w:pStyle w:val="ac"/>
        <w:rPr>
          <w:rFonts w:hint="cs"/>
          <w:rtl/>
        </w:rPr>
      </w:pPr>
      <w:r>
        <w:rPr>
          <w:rtl/>
        </w:rPr>
        <w:lastRenderedPageBreak/>
        <w:t>כופין ללוייה כדרך שכופין לצדקה, ובית דין היו מתקנין שלוחין ללוות אדם העובר ממקום למקום, ואם נתעצלו בדבר זה מעלה עליהם כאילו שפכו דמים</w:t>
      </w:r>
      <w:r w:rsidR="00A17028">
        <w:rPr>
          <w:rFonts w:hint="cs"/>
          <w:rtl/>
        </w:rPr>
        <w:t>.</w:t>
      </w:r>
      <w:r w:rsidR="00EB3102">
        <w:rPr>
          <w:rStyle w:val="a5"/>
          <w:rtl/>
        </w:rPr>
        <w:footnoteReference w:id="35"/>
      </w:r>
    </w:p>
    <w:p w14:paraId="61537893" w14:textId="77777777" w:rsidR="00837EA1" w:rsidRDefault="00837EA1" w:rsidP="00837EA1">
      <w:pPr>
        <w:pStyle w:val="ab"/>
        <w:rPr>
          <w:rtl/>
        </w:rPr>
      </w:pPr>
      <w:r>
        <w:rPr>
          <w:rtl/>
        </w:rPr>
        <w:t xml:space="preserve">אליהו רבה (איש שלום) פרשה כג </w:t>
      </w:r>
    </w:p>
    <w:p w14:paraId="5A458454" w14:textId="77777777" w:rsidR="00CA004C" w:rsidRDefault="00837EA1" w:rsidP="00837EA1">
      <w:pPr>
        <w:pStyle w:val="ac"/>
        <w:rPr>
          <w:rFonts w:hint="cs"/>
          <w:rtl/>
        </w:rPr>
      </w:pPr>
      <w:r>
        <w:rPr>
          <w:rFonts w:hint="cs"/>
          <w:rtl/>
        </w:rPr>
        <w:t>"</w:t>
      </w:r>
      <w:r>
        <w:rPr>
          <w:rtl/>
        </w:rPr>
        <w:t>וידבר אלהים את כל הדברים האלה לאמר</w:t>
      </w:r>
      <w:r>
        <w:rPr>
          <w:rFonts w:hint="cs"/>
          <w:rtl/>
        </w:rPr>
        <w:t xml:space="preserve">: </w:t>
      </w:r>
      <w:r>
        <w:rPr>
          <w:rtl/>
        </w:rPr>
        <w:t>אנכי ה' אלהיך וגו'</w:t>
      </w:r>
      <w:r>
        <w:rPr>
          <w:rFonts w:hint="cs"/>
          <w:rtl/>
        </w:rPr>
        <w:t xml:space="preserve"> " - </w:t>
      </w:r>
      <w:r>
        <w:rPr>
          <w:rtl/>
        </w:rPr>
        <w:t xml:space="preserve">ברוך המקום ברוך הוא שבחר בהן בישראל מכל באי העולם ומכל מעשה ידיו שברא בעולם, וקנה אותן </w:t>
      </w:r>
      <w:r>
        <w:rPr>
          <w:rFonts w:hint="cs"/>
          <w:rtl/>
        </w:rPr>
        <w:t>קניין</w:t>
      </w:r>
      <w:r>
        <w:rPr>
          <w:rtl/>
        </w:rPr>
        <w:t xml:space="preserve"> גמור, בנים ועבדים לשמו</w:t>
      </w:r>
      <w:r>
        <w:rPr>
          <w:rFonts w:hint="cs"/>
          <w:rtl/>
        </w:rPr>
        <w:t xml:space="preserve"> ...</w:t>
      </w:r>
      <w:r>
        <w:rPr>
          <w:rtl/>
        </w:rPr>
        <w:t xml:space="preserve"> באהבה שאהב אותן ובשמחתו ששמח בהן מדבר עמהן</w:t>
      </w:r>
      <w:r>
        <w:rPr>
          <w:rFonts w:hint="cs"/>
          <w:rtl/>
        </w:rPr>
        <w:t xml:space="preserve"> (</w:t>
      </w:r>
      <w:r>
        <w:rPr>
          <w:rtl/>
        </w:rPr>
        <w:t>פעמים מדבר עם הרבים, פעמים מדבר עם היחיד</w:t>
      </w:r>
      <w:r>
        <w:rPr>
          <w:rFonts w:hint="cs"/>
          <w:rtl/>
        </w:rPr>
        <w:t>) ...</w:t>
      </w:r>
      <w:r>
        <w:rPr>
          <w:rtl/>
        </w:rPr>
        <w:t xml:space="preserve"> לפיכך יהיו אומרים כל אחד ואחד</w:t>
      </w:r>
      <w:r>
        <w:rPr>
          <w:rFonts w:hint="cs"/>
          <w:rtl/>
        </w:rPr>
        <w:t>:</w:t>
      </w:r>
      <w:r>
        <w:rPr>
          <w:rtl/>
        </w:rPr>
        <w:t xml:space="preserve"> מתי יגיעו מעשיי למעשה אברהם יצחק ויעקב, שלא קנו העולם הזה והעולם הבא</w:t>
      </w:r>
      <w:r>
        <w:rPr>
          <w:rFonts w:hint="cs"/>
          <w:rtl/>
        </w:rPr>
        <w:t>,</w:t>
      </w:r>
      <w:r>
        <w:rPr>
          <w:rtl/>
        </w:rPr>
        <w:t xml:space="preserve"> אלא בשביל מעשיהם הטובים ותלמוד תורה.</w:t>
      </w:r>
      <w:r w:rsidR="00D85EC7">
        <w:rPr>
          <w:rStyle w:val="a5"/>
          <w:rtl/>
        </w:rPr>
        <w:footnoteReference w:id="36"/>
      </w:r>
    </w:p>
    <w:p w14:paraId="37F27E0E" w14:textId="77777777" w:rsidR="00F809D6" w:rsidRDefault="00F809D6" w:rsidP="00E140F4">
      <w:pPr>
        <w:pStyle w:val="ad"/>
        <w:spacing w:before="240"/>
        <w:rPr>
          <w:rFonts w:hint="cs"/>
          <w:rtl/>
        </w:rPr>
      </w:pPr>
      <w:r>
        <w:rPr>
          <w:rtl/>
        </w:rPr>
        <w:t>שבת שלום</w:t>
      </w:r>
      <w:r>
        <w:rPr>
          <w:rFonts w:hint="cs"/>
          <w:rtl/>
        </w:rPr>
        <w:t xml:space="preserve">  </w:t>
      </w:r>
    </w:p>
    <w:p w14:paraId="6CDABC5F" w14:textId="77777777" w:rsidR="00F809D6" w:rsidRDefault="00F809D6">
      <w:pPr>
        <w:pStyle w:val="ad"/>
        <w:rPr>
          <w:rFonts w:hint="cs"/>
          <w:rtl/>
        </w:rPr>
      </w:pPr>
      <w:r>
        <w:rPr>
          <w:rtl/>
        </w:rPr>
        <w:t>מחלקי המים</w:t>
      </w:r>
    </w:p>
    <w:p w14:paraId="1E7967D3" w14:textId="77777777" w:rsidR="00FC1DDC" w:rsidRPr="00FC1DDC" w:rsidRDefault="00FC1DDC" w:rsidP="00E262AA">
      <w:pPr>
        <w:pStyle w:val="ad"/>
        <w:spacing w:before="120" w:line="300" w:lineRule="atLeast"/>
        <w:rPr>
          <w:rFonts w:hint="cs"/>
          <w:b w:val="0"/>
          <w:bCs w:val="0"/>
          <w:szCs w:val="22"/>
          <w:rtl/>
        </w:rPr>
      </w:pPr>
      <w:r w:rsidRPr="00BE32E2">
        <w:rPr>
          <w:rFonts w:hint="cs"/>
          <w:szCs w:val="22"/>
          <w:rtl/>
        </w:rPr>
        <w:t>מים אחרונים:</w:t>
      </w:r>
      <w:r>
        <w:rPr>
          <w:rFonts w:hint="cs"/>
          <w:b w:val="0"/>
          <w:bCs w:val="0"/>
          <w:szCs w:val="22"/>
          <w:rtl/>
        </w:rPr>
        <w:t xml:space="preserve"> פתחנו בתפר שבין ספר בראשית וספר שמות, בין תקופת האבות ותקופתו של משה, ואפשר לסיים בו</w:t>
      </w:r>
      <w:r w:rsidR="009C3B33">
        <w:rPr>
          <w:rFonts w:hint="cs"/>
          <w:b w:val="0"/>
          <w:bCs w:val="0"/>
          <w:szCs w:val="22"/>
          <w:rtl/>
        </w:rPr>
        <w:t>.</w:t>
      </w:r>
      <w:r>
        <w:rPr>
          <w:rFonts w:hint="cs"/>
          <w:b w:val="0"/>
          <w:bCs w:val="0"/>
          <w:szCs w:val="22"/>
          <w:rtl/>
        </w:rPr>
        <w:t xml:space="preserve"> תפר זה</w:t>
      </w:r>
      <w:r w:rsidR="009C3B33">
        <w:rPr>
          <w:rFonts w:hint="cs"/>
          <w:b w:val="0"/>
          <w:bCs w:val="0"/>
          <w:szCs w:val="22"/>
          <w:rtl/>
        </w:rPr>
        <w:t xml:space="preserve">, </w:t>
      </w:r>
      <w:r>
        <w:rPr>
          <w:rFonts w:hint="cs"/>
          <w:b w:val="0"/>
          <w:bCs w:val="0"/>
          <w:szCs w:val="22"/>
          <w:rtl/>
        </w:rPr>
        <w:t xml:space="preserve">מציג, לדעת פרשנים רבים, את הפער בין תקופה של אין ניסים, או ניסים נסתרים </w:t>
      </w:r>
      <w:r>
        <w:rPr>
          <w:b w:val="0"/>
          <w:bCs w:val="0"/>
          <w:szCs w:val="22"/>
          <w:rtl/>
        </w:rPr>
        <w:t>–</w:t>
      </w:r>
      <w:r>
        <w:rPr>
          <w:rFonts w:hint="cs"/>
          <w:b w:val="0"/>
          <w:bCs w:val="0"/>
          <w:szCs w:val="22"/>
          <w:rtl/>
        </w:rPr>
        <w:t xml:space="preserve"> תקופת האבות, ובין תקופה שמשופעת בניסים גלויים, קטנים וגדולים </w:t>
      </w:r>
      <w:r>
        <w:rPr>
          <w:b w:val="0"/>
          <w:bCs w:val="0"/>
          <w:szCs w:val="22"/>
          <w:rtl/>
        </w:rPr>
        <w:t>–</w:t>
      </w:r>
      <w:r>
        <w:rPr>
          <w:rFonts w:hint="cs"/>
          <w:b w:val="0"/>
          <w:bCs w:val="0"/>
          <w:szCs w:val="22"/>
          <w:rtl/>
        </w:rPr>
        <w:t xml:space="preserve"> תקופת משה. ראה דברי רבינו בחיי על הפסוק: "ושמי </w:t>
      </w:r>
      <w:r w:rsidR="009C3B33">
        <w:rPr>
          <w:rFonts w:hint="cs"/>
          <w:b w:val="0"/>
          <w:bCs w:val="0"/>
          <w:szCs w:val="22"/>
          <w:rtl/>
        </w:rPr>
        <w:t xml:space="preserve">ה' </w:t>
      </w:r>
      <w:r>
        <w:rPr>
          <w:rFonts w:hint="cs"/>
          <w:b w:val="0"/>
          <w:bCs w:val="0"/>
          <w:szCs w:val="22"/>
          <w:rtl/>
        </w:rPr>
        <w:t xml:space="preserve">לא נודעתי להם" </w:t>
      </w:r>
      <w:r>
        <w:rPr>
          <w:b w:val="0"/>
          <w:bCs w:val="0"/>
          <w:szCs w:val="22"/>
          <w:rtl/>
        </w:rPr>
        <w:t>–</w:t>
      </w:r>
      <w:r>
        <w:rPr>
          <w:rFonts w:hint="cs"/>
          <w:b w:val="0"/>
          <w:bCs w:val="0"/>
          <w:szCs w:val="22"/>
          <w:rtl/>
        </w:rPr>
        <w:t xml:space="preserve"> פסוק בו הקב"ה מסמל למשה את ההבדל בינו ובין האבות </w:t>
      </w:r>
      <w:r>
        <w:rPr>
          <w:b w:val="0"/>
          <w:bCs w:val="0"/>
          <w:szCs w:val="22"/>
          <w:rtl/>
        </w:rPr>
        <w:t>–</w:t>
      </w:r>
      <w:r>
        <w:rPr>
          <w:rFonts w:hint="cs"/>
          <w:b w:val="0"/>
          <w:bCs w:val="0"/>
          <w:szCs w:val="22"/>
          <w:rtl/>
        </w:rPr>
        <w:t xml:space="preserve"> " ...</w:t>
      </w:r>
      <w:r w:rsidRPr="00FC1DDC">
        <w:rPr>
          <w:b w:val="0"/>
          <w:bCs w:val="0"/>
          <w:szCs w:val="22"/>
          <w:rtl/>
        </w:rPr>
        <w:t>אבל בשמי המיוחד שבו נהיה כל הווה לא נודעתי להם לבר</w:t>
      </w:r>
      <w:r>
        <w:rPr>
          <w:rFonts w:hint="cs"/>
          <w:b w:val="0"/>
          <w:bCs w:val="0"/>
          <w:szCs w:val="22"/>
          <w:rtl/>
        </w:rPr>
        <w:t>ו</w:t>
      </w:r>
      <w:r w:rsidRPr="00FC1DDC">
        <w:rPr>
          <w:b w:val="0"/>
          <w:bCs w:val="0"/>
          <w:szCs w:val="22"/>
          <w:rtl/>
        </w:rPr>
        <w:t>א להם חדשות בנסים מפורסמים בשנוי הטבע</w:t>
      </w:r>
      <w:r>
        <w:rPr>
          <w:rFonts w:hint="cs"/>
          <w:b w:val="0"/>
          <w:bCs w:val="0"/>
          <w:szCs w:val="22"/>
          <w:rtl/>
        </w:rPr>
        <w:t>" (ואברבנאל בתחילת פרשת וארא חולק ואומר: "</w:t>
      </w:r>
      <w:r w:rsidRPr="00FC1DDC">
        <w:rPr>
          <w:b w:val="0"/>
          <w:bCs w:val="0"/>
          <w:szCs w:val="22"/>
          <w:rtl/>
        </w:rPr>
        <w:t>אין לפר</w:t>
      </w:r>
      <w:r>
        <w:rPr>
          <w:rFonts w:hint="cs"/>
          <w:b w:val="0"/>
          <w:bCs w:val="0"/>
          <w:szCs w:val="22"/>
          <w:rtl/>
        </w:rPr>
        <w:t>ש</w:t>
      </w:r>
      <w:r w:rsidRPr="00FC1DDC">
        <w:rPr>
          <w:b w:val="0"/>
          <w:bCs w:val="0"/>
          <w:szCs w:val="22"/>
          <w:rtl/>
        </w:rPr>
        <w:t xml:space="preserve"> ושמי ה' לא נודעתי להם על ענין הנסים שלא נעשו לאבות ונעשו למ</w:t>
      </w:r>
      <w:r>
        <w:rPr>
          <w:rFonts w:hint="cs"/>
          <w:b w:val="0"/>
          <w:bCs w:val="0"/>
          <w:szCs w:val="22"/>
          <w:rtl/>
        </w:rPr>
        <w:t>שה ...</w:t>
      </w:r>
      <w:r w:rsidRPr="00FC1DDC">
        <w:rPr>
          <w:b w:val="0"/>
          <w:bCs w:val="0"/>
          <w:szCs w:val="22"/>
          <w:rtl/>
        </w:rPr>
        <w:t xml:space="preserve"> כדברי קצת המפרשים</w:t>
      </w:r>
      <w:r>
        <w:rPr>
          <w:rFonts w:hint="cs"/>
          <w:b w:val="0"/>
          <w:bCs w:val="0"/>
          <w:szCs w:val="22"/>
          <w:rtl/>
        </w:rPr>
        <w:t>,</w:t>
      </w:r>
      <w:r w:rsidRPr="00FC1DDC">
        <w:rPr>
          <w:b w:val="0"/>
          <w:bCs w:val="0"/>
          <w:szCs w:val="22"/>
          <w:rtl/>
        </w:rPr>
        <w:t xml:space="preserve"> שהרי כבר נעשו נסים רבים לאבות</w:t>
      </w:r>
      <w:r>
        <w:rPr>
          <w:rFonts w:hint="cs"/>
          <w:b w:val="0"/>
          <w:bCs w:val="0"/>
          <w:szCs w:val="22"/>
          <w:rtl/>
        </w:rPr>
        <w:t xml:space="preserve"> וכו' "). האבות חיו את החיים </w:t>
      </w:r>
      <w:r w:rsidR="00E262AA">
        <w:rPr>
          <w:rFonts w:hint="cs"/>
          <w:b w:val="0"/>
          <w:bCs w:val="0"/>
          <w:szCs w:val="22"/>
          <w:rtl/>
        </w:rPr>
        <w:t xml:space="preserve">האנושיים </w:t>
      </w:r>
      <w:r>
        <w:rPr>
          <w:rFonts w:hint="cs"/>
          <w:b w:val="0"/>
          <w:bCs w:val="0"/>
          <w:szCs w:val="22"/>
          <w:rtl/>
        </w:rPr>
        <w:t>הגלויים והטבעיים</w:t>
      </w:r>
      <w:r w:rsidR="00D914D8">
        <w:rPr>
          <w:rFonts w:hint="cs"/>
          <w:b w:val="0"/>
          <w:bCs w:val="0"/>
          <w:szCs w:val="22"/>
          <w:rtl/>
        </w:rPr>
        <w:t xml:space="preserve"> (לא כולל כמובן את דיבור ה' אליהם, דיבור לו זכו גם אבימלך, לבן ועוד)</w:t>
      </w:r>
      <w:r w:rsidR="00E262AA">
        <w:rPr>
          <w:rFonts w:hint="cs"/>
          <w:b w:val="0"/>
          <w:bCs w:val="0"/>
          <w:szCs w:val="22"/>
          <w:rtl/>
        </w:rPr>
        <w:t>, בלי ניסים. חיים שיש בהם בהכרח מעלות ומורדות ולפיכך הם סימן לבנים ולא נפלאות מצרים ושנות המדבר</w:t>
      </w:r>
      <w:r w:rsidR="00D914D8">
        <w:rPr>
          <w:rFonts w:hint="cs"/>
          <w:b w:val="0"/>
          <w:bCs w:val="0"/>
          <w:szCs w:val="22"/>
          <w:rtl/>
        </w:rPr>
        <w:t xml:space="preserve">. </w:t>
      </w:r>
    </w:p>
    <w:sectPr w:rsidR="00FC1DDC" w:rsidRPr="00FC1DDC" w:rsidSect="00127F66">
      <w:headerReference w:type="default" r:id="rId7"/>
      <w:footerReference w:type="default" r:id="rId8"/>
      <w:headerReference w:type="first" r:id="rId9"/>
      <w:endnotePr>
        <w:numFmt w:val="lowerLetter"/>
      </w:endnotePr>
      <w:pgSz w:w="11907" w:h="16840" w:code="9"/>
      <w:pgMar w:top="1304" w:right="1304" w:bottom="1304"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4E0E72" w14:textId="77777777" w:rsidR="000F44EF" w:rsidRDefault="000F44EF">
      <w:r>
        <w:separator/>
      </w:r>
    </w:p>
  </w:endnote>
  <w:endnote w:type="continuationSeparator" w:id="0">
    <w:p w14:paraId="3F4A0E45" w14:textId="77777777" w:rsidR="000F44EF" w:rsidRDefault="000F44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C1BE75" w14:textId="77777777" w:rsidR="004C211F" w:rsidRPr="00F8747C" w:rsidRDefault="004C211F" w:rsidP="004C211F">
    <w:pPr>
      <w:pStyle w:val="a8"/>
      <w:jc w:val="right"/>
      <w:rPr>
        <w:rFonts w:hint="cs"/>
      </w:rPr>
    </w:pPr>
    <w:r w:rsidRPr="00F8747C">
      <w:rPr>
        <w:rStyle w:val="ae"/>
        <w:rFonts w:hint="cs"/>
        <w:rtl/>
      </w:rPr>
      <w:t xml:space="preserve">עמ' </w:t>
    </w:r>
    <w:r w:rsidRPr="00F8747C">
      <w:rPr>
        <w:rStyle w:val="ae"/>
      </w:rPr>
      <w:fldChar w:fldCharType="begin"/>
    </w:r>
    <w:r w:rsidRPr="00F8747C">
      <w:rPr>
        <w:rStyle w:val="ae"/>
      </w:rPr>
      <w:instrText xml:space="preserve"> PAGE </w:instrText>
    </w:r>
    <w:r w:rsidRPr="00F8747C">
      <w:rPr>
        <w:rStyle w:val="ae"/>
      </w:rPr>
      <w:fldChar w:fldCharType="separate"/>
    </w:r>
    <w:r w:rsidR="00A20E11">
      <w:rPr>
        <w:rStyle w:val="ae"/>
        <w:noProof/>
        <w:rtl/>
      </w:rPr>
      <w:t>4</w:t>
    </w:r>
    <w:r w:rsidRPr="00F8747C">
      <w:rPr>
        <w:rStyle w:val="ae"/>
      </w:rPr>
      <w:fldChar w:fldCharType="end"/>
    </w:r>
    <w:r w:rsidRPr="00F8747C">
      <w:rPr>
        <w:rStyle w:val="ae"/>
        <w:rFonts w:hint="cs"/>
        <w:rtl/>
      </w:rPr>
      <w:t xml:space="preserve"> מתוך </w:t>
    </w:r>
    <w:r w:rsidRPr="00F8747C">
      <w:rPr>
        <w:rStyle w:val="ae"/>
      </w:rPr>
      <w:fldChar w:fldCharType="begin"/>
    </w:r>
    <w:r w:rsidRPr="00F8747C">
      <w:rPr>
        <w:rStyle w:val="ae"/>
      </w:rPr>
      <w:instrText xml:space="preserve"> NUMPAGES </w:instrText>
    </w:r>
    <w:r w:rsidRPr="00F8747C">
      <w:rPr>
        <w:rStyle w:val="ae"/>
      </w:rPr>
      <w:fldChar w:fldCharType="separate"/>
    </w:r>
    <w:r w:rsidR="00A20E11">
      <w:rPr>
        <w:rStyle w:val="ae"/>
        <w:noProof/>
        <w:rtl/>
      </w:rPr>
      <w:t>6</w:t>
    </w:r>
    <w:r w:rsidRPr="00F8747C">
      <w:rPr>
        <w:rStyle w:val="ae"/>
      </w:rPr>
      <w:fldChar w:fldCharType="end"/>
    </w:r>
  </w:p>
  <w:p w14:paraId="06B45A1C" w14:textId="77777777" w:rsidR="004C211F" w:rsidRDefault="004C211F">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90BEED" w14:textId="77777777" w:rsidR="000F44EF" w:rsidRDefault="000F44EF">
      <w:r>
        <w:separator/>
      </w:r>
    </w:p>
  </w:footnote>
  <w:footnote w:type="continuationSeparator" w:id="0">
    <w:p w14:paraId="7C535628" w14:textId="77777777" w:rsidR="000F44EF" w:rsidRDefault="000F44EF">
      <w:r>
        <w:continuationSeparator/>
      </w:r>
    </w:p>
  </w:footnote>
  <w:footnote w:id="1">
    <w:p w14:paraId="16EB8641" w14:textId="77777777" w:rsidR="003F56A1" w:rsidRDefault="003F56A1">
      <w:pPr>
        <w:pStyle w:val="a3"/>
        <w:rPr>
          <w:rFonts w:hint="cs"/>
        </w:rPr>
      </w:pPr>
      <w:r>
        <w:rPr>
          <w:rStyle w:val="a5"/>
        </w:rPr>
        <w:footnoteRef/>
      </w:r>
      <w:r>
        <w:rPr>
          <w:rtl/>
        </w:rPr>
        <w:t xml:space="preserve"> </w:t>
      </w:r>
      <w:r w:rsidRPr="001D4CBB">
        <w:rPr>
          <w:rFonts w:hint="cs"/>
          <w:rtl/>
        </w:rPr>
        <w:t xml:space="preserve">שאלנו </w:t>
      </w:r>
      <w:r>
        <w:rPr>
          <w:rFonts w:hint="cs"/>
          <w:rtl/>
        </w:rPr>
        <w:t xml:space="preserve">את </w:t>
      </w:r>
      <w:r w:rsidRPr="001D4CBB">
        <w:rPr>
          <w:rFonts w:hint="cs"/>
          <w:rtl/>
        </w:rPr>
        <w:t xml:space="preserve">כותרת הדף ממדרש </w:t>
      </w:r>
      <w:r>
        <w:rPr>
          <w:rFonts w:hint="cs"/>
          <w:rtl/>
        </w:rPr>
        <w:t xml:space="preserve">זה בו משה </w:t>
      </w:r>
      <w:r w:rsidRPr="001D4CBB">
        <w:rPr>
          <w:rFonts w:hint="cs"/>
          <w:rtl/>
        </w:rPr>
        <w:t xml:space="preserve">משקיף על ספר בראשית מנקודת </w:t>
      </w:r>
      <w:r>
        <w:rPr>
          <w:rFonts w:hint="cs"/>
          <w:rtl/>
        </w:rPr>
        <w:t>ה</w:t>
      </w:r>
      <w:r w:rsidRPr="001D4CBB">
        <w:rPr>
          <w:rFonts w:hint="cs"/>
          <w:rtl/>
        </w:rPr>
        <w:t xml:space="preserve">מבט של </w:t>
      </w:r>
      <w:r>
        <w:rPr>
          <w:rFonts w:hint="cs"/>
          <w:rtl/>
        </w:rPr>
        <w:t>תחילת ספר שמות, וכבר הארכנו לדון ב</w:t>
      </w:r>
      <w:r w:rsidRPr="001D4CBB">
        <w:rPr>
          <w:rFonts w:hint="cs"/>
          <w:rtl/>
        </w:rPr>
        <w:t xml:space="preserve">מדרש נפלא זה בדברינו </w:t>
      </w:r>
      <w:hyperlink r:id="rId1" w:history="1">
        <w:r w:rsidRPr="001D4CBB">
          <w:rPr>
            <w:rStyle w:val="Hyperlink"/>
            <w:rFonts w:hint="cs"/>
            <w:szCs w:val="22"/>
            <w:rtl/>
          </w:rPr>
          <w:t>אותם הנתונים תחת הבניין</w:t>
        </w:r>
      </w:hyperlink>
      <w:r w:rsidRPr="001D4CBB">
        <w:rPr>
          <w:rFonts w:hint="cs"/>
          <w:rtl/>
        </w:rPr>
        <w:t xml:space="preserve"> בפרשת שמות. </w:t>
      </w:r>
      <w:r>
        <w:rPr>
          <w:rFonts w:hint="cs"/>
          <w:rtl/>
        </w:rPr>
        <w:t>משה נוטל את ספר בראשית לקרוא בו על מנת לקרוא תיגר על סבל הבנים בגין מעשה האבות, אנו נשאל ביטוי זה ברשותו של מ</w:t>
      </w:r>
      <w:r w:rsidR="00127F66">
        <w:rPr>
          <w:rFonts w:hint="cs"/>
          <w:rtl/>
        </w:rPr>
        <w:t>ש</w:t>
      </w:r>
      <w:r>
        <w:rPr>
          <w:rFonts w:hint="cs"/>
          <w:rtl/>
        </w:rPr>
        <w:t>ה (ושל הדרשן) וניטול את ספר בראשית על מנת לקרוא בו את מעשי האבות ללא כחל ושרק. ראה אגב ביטוי זה בהקשר ליופייה של שרה בפירוש ריב"א וחזקוני בתחילת פרשת חיי שרה. שרה לא נדרשה לקישוטים ואיפור בשל יופיה הטבעי. האבות לא נצבעו בכ</w:t>
      </w:r>
      <w:r w:rsidR="00127F66">
        <w:rPr>
          <w:rFonts w:hint="cs"/>
          <w:rtl/>
        </w:rPr>
        <w:t>ח</w:t>
      </w:r>
      <w:r>
        <w:rPr>
          <w:rFonts w:hint="cs"/>
          <w:rtl/>
        </w:rPr>
        <w:t>ל ושרק בשל אופים המוסרי.</w:t>
      </w:r>
    </w:p>
  </w:footnote>
  <w:footnote w:id="2">
    <w:p w14:paraId="648A1B7E" w14:textId="77777777" w:rsidR="00F735BC" w:rsidRDefault="00F735BC" w:rsidP="00B62A6C">
      <w:pPr>
        <w:pStyle w:val="a3"/>
      </w:pPr>
      <w:r>
        <w:rPr>
          <w:rStyle w:val="a5"/>
        </w:rPr>
        <w:footnoteRef/>
      </w:r>
      <w:r>
        <w:rPr>
          <w:rtl/>
        </w:rPr>
        <w:t xml:space="preserve"> </w:t>
      </w:r>
      <w:r>
        <w:rPr>
          <w:rFonts w:hint="cs"/>
          <w:rtl/>
        </w:rPr>
        <w:t>זה המדרש הבסיסי ממנו נגזר מאוחר</w:t>
      </w:r>
      <w:r w:rsidRPr="007710A9">
        <w:rPr>
          <w:rFonts w:hint="cs"/>
          <w:rtl/>
        </w:rPr>
        <w:t xml:space="preserve"> </w:t>
      </w:r>
      <w:r>
        <w:rPr>
          <w:rFonts w:hint="cs"/>
          <w:rtl/>
        </w:rPr>
        <w:t xml:space="preserve">יותר, ע"י פרשני המקרא, הביטוי: "מעשה אבות סימן לבנים" (עליו הרחבנו בדברינו </w:t>
      </w:r>
      <w:hyperlink r:id="rId2" w:history="1">
        <w:r w:rsidRPr="007710A9">
          <w:rPr>
            <w:rStyle w:val="Hyperlink"/>
            <w:rFonts w:hint="cs"/>
            <w:rtl/>
          </w:rPr>
          <w:t>מעשה אבות סימן לבנים</w:t>
        </w:r>
      </w:hyperlink>
      <w:r>
        <w:rPr>
          <w:rFonts w:hint="cs"/>
          <w:rtl/>
        </w:rPr>
        <w:t xml:space="preserve"> בפרשת חיי שרה). שינוי לשון זה אולי אינו בכדי ובא לומר שהסימן לבנים יכול להיות בכמה וכמה פנים. לא רק סימנים של שלמות: "כך תעשו", אלא גם סימנים של אזהרה ולימוד לקח מחולשות אנושיות ומחטאים: "כך אל תעשו".</w:t>
      </w:r>
    </w:p>
  </w:footnote>
  <w:footnote w:id="3">
    <w:p w14:paraId="214D8D3D" w14:textId="77777777" w:rsidR="00F809D6" w:rsidRDefault="00F809D6" w:rsidP="00127F66">
      <w:pPr>
        <w:pStyle w:val="a3"/>
        <w:rPr>
          <w:rFonts w:hint="cs"/>
          <w:rtl/>
        </w:rPr>
      </w:pPr>
      <w:r>
        <w:rPr>
          <w:rStyle w:val="a5"/>
        </w:rPr>
        <w:footnoteRef/>
      </w:r>
      <w:r>
        <w:t xml:space="preserve"> </w:t>
      </w:r>
      <w:r>
        <w:rPr>
          <w:rFonts w:hint="cs"/>
          <w:rtl/>
        </w:rPr>
        <w:t xml:space="preserve"> </w:t>
      </w:r>
      <w:r>
        <w:rPr>
          <w:rtl/>
        </w:rPr>
        <w:t xml:space="preserve">מדרש זה הוא </w:t>
      </w:r>
      <w:r w:rsidR="00B62A6C">
        <w:rPr>
          <w:rFonts w:hint="cs"/>
          <w:rtl/>
        </w:rPr>
        <w:t>הקשר לפרשת השבוע וישב ו</w:t>
      </w:r>
      <w:r>
        <w:rPr>
          <w:rtl/>
        </w:rPr>
        <w:t>מוטו עיקרי בלימודנו ותפיסתנו את ספר בראשית. "מעשה אבות סימן לבנים" בדברים היפים והנכונים ו</w:t>
      </w:r>
      <w:r>
        <w:rPr>
          <w:rFonts w:hint="cs"/>
          <w:rtl/>
        </w:rPr>
        <w:t xml:space="preserve">גם באלה שיפים פחות, שכן: </w:t>
      </w:r>
      <w:r>
        <w:rPr>
          <w:rtl/>
        </w:rPr>
        <w:t xml:space="preserve">"מכסה פשעיו לא יצליח" ו"אין צדיק בארץ אשר יעשה טוב ולא יחטא". גם </w:t>
      </w:r>
      <w:r w:rsidR="00127F66">
        <w:rPr>
          <w:rFonts w:hint="cs"/>
          <w:rtl/>
        </w:rPr>
        <w:t>תשובה למלעיזים למיניהם</w:t>
      </w:r>
      <w:r w:rsidR="00047666">
        <w:rPr>
          <w:rFonts w:hint="cs"/>
          <w:rtl/>
        </w:rPr>
        <w:t xml:space="preserve">. </w:t>
      </w:r>
      <w:r w:rsidR="00A86FBB">
        <w:rPr>
          <w:rFonts w:hint="cs"/>
          <w:rtl/>
        </w:rPr>
        <w:t>אם אתה מאמי</w:t>
      </w:r>
      <w:r w:rsidR="00503F16">
        <w:rPr>
          <w:rFonts w:hint="cs"/>
          <w:rtl/>
        </w:rPr>
        <w:t>ן</w:t>
      </w:r>
      <w:r w:rsidR="00A86FBB">
        <w:rPr>
          <w:rFonts w:hint="cs"/>
          <w:rtl/>
        </w:rPr>
        <w:t xml:space="preserve"> לדברים הלא נאים שבתורה, תאמין גם לדברים הנאים</w:t>
      </w:r>
      <w:r>
        <w:rPr>
          <w:rtl/>
        </w:rPr>
        <w:t xml:space="preserve">. </w:t>
      </w:r>
      <w:r w:rsidR="00B62A6C">
        <w:rPr>
          <w:rFonts w:hint="cs"/>
          <w:rtl/>
        </w:rPr>
        <w:t xml:space="preserve">התורה לא מכסה ולא </w:t>
      </w:r>
      <w:r w:rsidR="00127F66">
        <w:rPr>
          <w:rFonts w:hint="cs"/>
          <w:rtl/>
        </w:rPr>
        <w:t>מיפייפת</w:t>
      </w:r>
      <w:r w:rsidR="00B62A6C">
        <w:rPr>
          <w:rFonts w:hint="cs"/>
          <w:rtl/>
        </w:rPr>
        <w:t xml:space="preserve"> את </w:t>
      </w:r>
      <w:r w:rsidR="003F56A1">
        <w:rPr>
          <w:rFonts w:hint="cs"/>
          <w:rtl/>
        </w:rPr>
        <w:t>המאורעות</w:t>
      </w:r>
      <w:r w:rsidR="00B62A6C">
        <w:rPr>
          <w:rFonts w:hint="cs"/>
          <w:rtl/>
        </w:rPr>
        <w:t xml:space="preserve"> והאישים</w:t>
      </w:r>
      <w:r w:rsidR="00127F66">
        <w:rPr>
          <w:rFonts w:hint="cs"/>
          <w:rtl/>
        </w:rPr>
        <w:t xml:space="preserve"> הנזכרים בה</w:t>
      </w:r>
      <w:r w:rsidR="00B62A6C">
        <w:rPr>
          <w:rFonts w:hint="cs"/>
          <w:rtl/>
        </w:rPr>
        <w:t xml:space="preserve">. </w:t>
      </w:r>
      <w:r w:rsidR="00127F66">
        <w:rPr>
          <w:rFonts w:hint="cs"/>
          <w:rtl/>
        </w:rPr>
        <w:t xml:space="preserve">אך </w:t>
      </w:r>
      <w:r>
        <w:rPr>
          <w:rtl/>
        </w:rPr>
        <w:t>יש גם גישה נגדית כן לכסות - "אשרי נשוי פשע כסוי חטאה"</w:t>
      </w:r>
      <w:r w:rsidR="00127F66">
        <w:rPr>
          <w:rFonts w:hint="cs"/>
          <w:rtl/>
        </w:rPr>
        <w:t>, אותה נראה להלן.</w:t>
      </w:r>
    </w:p>
  </w:footnote>
  <w:footnote w:id="4">
    <w:p w14:paraId="3730162E" w14:textId="77777777" w:rsidR="000C5B9E" w:rsidRDefault="000C5B9E" w:rsidP="000C5B9E">
      <w:pPr>
        <w:pStyle w:val="a3"/>
        <w:rPr>
          <w:rFonts w:hint="cs"/>
          <w:rtl/>
        </w:rPr>
      </w:pPr>
      <w:r>
        <w:rPr>
          <w:rStyle w:val="a5"/>
        </w:rPr>
        <w:footnoteRef/>
      </w:r>
      <w:r>
        <w:t xml:space="preserve"> </w:t>
      </w:r>
      <w:r>
        <w:rPr>
          <w:rFonts w:hint="cs"/>
          <w:rtl/>
        </w:rPr>
        <w:t xml:space="preserve"> </w:t>
      </w:r>
      <w:r>
        <w:rPr>
          <w:rFonts w:hint="cs"/>
          <w:rtl/>
        </w:rPr>
        <w:t xml:space="preserve">בברכת משה לשבטים, דברים לג ו-ז. ראובן בזכות יהודה, אך עדיין ראובן ראשון וברכת יהודה נסמכת לו. </w:t>
      </w:r>
    </w:p>
  </w:footnote>
  <w:footnote w:id="5">
    <w:p w14:paraId="4ACFC551" w14:textId="77777777" w:rsidR="00F809D6" w:rsidRDefault="00F809D6" w:rsidP="007C2E4F">
      <w:pPr>
        <w:pStyle w:val="a3"/>
        <w:rPr>
          <w:rFonts w:hint="cs"/>
          <w:rtl/>
        </w:rPr>
      </w:pPr>
      <w:r>
        <w:rPr>
          <w:rStyle w:val="a5"/>
        </w:rPr>
        <w:footnoteRef/>
      </w:r>
      <w:r>
        <w:t xml:space="preserve"> </w:t>
      </w:r>
      <w:r>
        <w:rPr>
          <w:rFonts w:hint="cs"/>
          <w:rtl/>
        </w:rPr>
        <w:t xml:space="preserve"> </w:t>
      </w:r>
      <w:r>
        <w:rPr>
          <w:rtl/>
        </w:rPr>
        <w:t xml:space="preserve">פסוק זה מאיוב טו יח הוא בסיס מרכזי למוטו שלנו. חכמי המסורת והמדרש לא החביאו את מעשי </w:t>
      </w:r>
      <w:r>
        <w:rPr>
          <w:rFonts w:hint="cs"/>
          <w:rtl/>
        </w:rPr>
        <w:t>ה</w:t>
      </w:r>
      <w:r>
        <w:rPr>
          <w:rtl/>
        </w:rPr>
        <w:t>אבות והעבירו אותו לדורות הבאים בלי כחל ושרק. לפעמים אף הוסיפו והעצימו את חטאי ה</w:t>
      </w:r>
      <w:r>
        <w:rPr>
          <w:rFonts w:hint="cs"/>
          <w:rtl/>
        </w:rPr>
        <w:t>דורות הקודמים</w:t>
      </w:r>
      <w:r w:rsidR="007E7307">
        <w:rPr>
          <w:rFonts w:hint="cs"/>
          <w:rtl/>
        </w:rPr>
        <w:t xml:space="preserve"> (העצמה זו, מעבר למה שכתוב במקרא, היא נושא </w:t>
      </w:r>
      <w:r w:rsidR="00E0094D">
        <w:rPr>
          <w:rFonts w:hint="cs"/>
          <w:rtl/>
        </w:rPr>
        <w:t xml:space="preserve">בפני עצמו עליו הרחבנו בדברינו </w:t>
      </w:r>
      <w:hyperlink r:id="rId3" w:history="1">
        <w:r w:rsidR="00E0094D" w:rsidRPr="00E0094D">
          <w:rPr>
            <w:rStyle w:val="Hyperlink"/>
            <w:rFonts w:hint="cs"/>
            <w:rtl/>
          </w:rPr>
          <w:t>המדרש המעצים</w:t>
        </w:r>
      </w:hyperlink>
      <w:r w:rsidR="00E0094D">
        <w:rPr>
          <w:rFonts w:hint="cs"/>
          <w:rtl/>
        </w:rPr>
        <w:t xml:space="preserve"> בדפים המיוחדים</w:t>
      </w:r>
      <w:r w:rsidR="007E7307">
        <w:rPr>
          <w:rFonts w:hint="cs"/>
          <w:rtl/>
        </w:rPr>
        <w:t>)</w:t>
      </w:r>
      <w:r>
        <w:rPr>
          <w:rFonts w:hint="cs"/>
          <w:rtl/>
        </w:rPr>
        <w:t xml:space="preserve">. </w:t>
      </w:r>
      <w:r>
        <w:rPr>
          <w:rtl/>
        </w:rPr>
        <w:t xml:space="preserve">ראה כל המדרשים על "וירד יהודה", למשל, </w:t>
      </w:r>
      <w:r>
        <w:rPr>
          <w:rFonts w:hint="cs"/>
          <w:rtl/>
        </w:rPr>
        <w:t>ב</w:t>
      </w:r>
      <w:r>
        <w:rPr>
          <w:rtl/>
        </w:rPr>
        <w:t>בראשית רבה פרשה פה</w:t>
      </w:r>
      <w:r w:rsidR="00047666">
        <w:rPr>
          <w:rFonts w:hint="cs"/>
          <w:rtl/>
        </w:rPr>
        <w:t xml:space="preserve">, על 'חטאי יעקב' מעבר למה שבתורה </w:t>
      </w:r>
      <w:r w:rsidR="00BE32E2">
        <w:rPr>
          <w:rFonts w:hint="cs"/>
          <w:rtl/>
        </w:rPr>
        <w:t xml:space="preserve">שנראה להלן </w:t>
      </w:r>
      <w:r w:rsidR="00047666">
        <w:rPr>
          <w:rFonts w:hint="cs"/>
          <w:rtl/>
        </w:rPr>
        <w:t>ועוד</w:t>
      </w:r>
      <w:r>
        <w:rPr>
          <w:rtl/>
        </w:rPr>
        <w:t>. ו</w:t>
      </w:r>
      <w:r>
        <w:rPr>
          <w:rFonts w:hint="cs"/>
          <w:rtl/>
        </w:rPr>
        <w:t>כבר ה</w:t>
      </w:r>
      <w:r w:rsidR="00A86FBB">
        <w:rPr>
          <w:rFonts w:hint="cs"/>
          <w:rtl/>
        </w:rPr>
        <w:t xml:space="preserve">רחבנו </w:t>
      </w:r>
      <w:hyperlink r:id="rId4" w:history="1">
        <w:r w:rsidRPr="00A86FBB">
          <w:rPr>
            <w:rStyle w:val="Hyperlink"/>
            <w:rFonts w:hint="cs"/>
            <w:rtl/>
          </w:rPr>
          <w:t>ב</w:t>
        </w:r>
        <w:r w:rsidRPr="00A86FBB">
          <w:rPr>
            <w:rStyle w:val="Hyperlink"/>
            <w:rtl/>
          </w:rPr>
          <w:t>מעשה יהודה ותמר</w:t>
        </w:r>
      </w:hyperlink>
      <w:r>
        <w:rPr>
          <w:rFonts w:hint="cs"/>
          <w:rtl/>
        </w:rPr>
        <w:t xml:space="preserve"> בפרשה זו (וישב) בשנ</w:t>
      </w:r>
      <w:r w:rsidR="00A86FBB">
        <w:rPr>
          <w:rFonts w:hint="cs"/>
          <w:rtl/>
        </w:rPr>
        <w:t>ה האחרת</w:t>
      </w:r>
      <w:r>
        <w:rPr>
          <w:rtl/>
        </w:rPr>
        <w:t>.</w:t>
      </w:r>
    </w:p>
  </w:footnote>
  <w:footnote w:id="6">
    <w:p w14:paraId="1FD18FC4" w14:textId="77777777" w:rsidR="00CA5663" w:rsidRDefault="00CA5663" w:rsidP="00104E45">
      <w:pPr>
        <w:pStyle w:val="a3"/>
        <w:rPr>
          <w:rFonts w:hint="cs"/>
          <w:rtl/>
        </w:rPr>
      </w:pPr>
      <w:r>
        <w:rPr>
          <w:rStyle w:val="a5"/>
        </w:rPr>
        <w:footnoteRef/>
      </w:r>
      <w:r>
        <w:rPr>
          <w:rtl/>
        </w:rPr>
        <w:t xml:space="preserve"> </w:t>
      </w:r>
      <w:r>
        <w:rPr>
          <w:rFonts w:hint="cs"/>
          <w:rtl/>
        </w:rPr>
        <w:t xml:space="preserve">נתעכב לרגע על הפסוק באיוב המשמש כאמור מוטיב לנושא שלנו. לפי הדרשות וגם הפשט, אולי צריך היה לקרוא בפסוק: "אשר לא </w:t>
      </w:r>
      <w:r w:rsidR="0051431C">
        <w:rPr>
          <w:rFonts w:hint="cs"/>
          <w:rtl/>
        </w:rPr>
        <w:t xml:space="preserve">כחדו </w:t>
      </w:r>
      <w:r>
        <w:rPr>
          <w:rFonts w:hint="cs"/>
          <w:rtl/>
        </w:rPr>
        <w:t xml:space="preserve">מבניהם". הפתרון שמציע מצודת דוד הוא: לא מנעו או נמנעו מלספר (לבנים) את מה שקבלו מהאבות. ראה בדרך זו גם פירוש דעת מקרא על הפסוק: "ולא כחדו מאבותם </w:t>
      </w:r>
      <w:r>
        <w:rPr>
          <w:rtl/>
        </w:rPr>
        <w:t>–</w:t>
      </w:r>
      <w:r>
        <w:rPr>
          <w:rFonts w:hint="cs"/>
          <w:rtl/>
        </w:rPr>
        <w:t xml:space="preserve"> מקרא קצר, ושיעורו: יגידו ולא כחדו את אשר שמעו מאבותם, כמו: </w:t>
      </w:r>
      <w:r>
        <w:rPr>
          <w:rtl/>
        </w:rPr>
        <w:t>אֲשֶׁר שָׁמַעְנוּ וַנֵּדָעֵם וַאֲבוֹתֵינוּ סִפְּרוּ־לָנוּ</w:t>
      </w:r>
      <w:r>
        <w:rPr>
          <w:rFonts w:hint="cs"/>
          <w:rtl/>
        </w:rPr>
        <w:t>:</w:t>
      </w:r>
      <w:r>
        <w:rPr>
          <w:rtl/>
        </w:rPr>
        <w:t xml:space="preserve"> לֹא נְכַחֵד מִבְּנֵיהֶם</w:t>
      </w:r>
      <w:r>
        <w:rPr>
          <w:rFonts w:hint="cs"/>
          <w:rtl/>
        </w:rPr>
        <w:t xml:space="preserve"> וכו' (</w:t>
      </w:r>
      <w:r>
        <w:rPr>
          <w:rtl/>
        </w:rPr>
        <w:t>תהלים עח</w:t>
      </w:r>
      <w:r>
        <w:rPr>
          <w:rFonts w:hint="cs"/>
          <w:rtl/>
        </w:rPr>
        <w:t xml:space="preserve"> ג-ד)". ועפ"י המדרש אולי כחדו הוא "להחליק", לא לספר את הכל. ואז "לא כחדו מאבותם", משמעו לא הסתירו דבר מתולדות אבות</w:t>
      </w:r>
      <w:r w:rsidR="00BE32E2">
        <w:rPr>
          <w:rFonts w:hint="cs"/>
          <w:rtl/>
        </w:rPr>
        <w:t>יה</w:t>
      </w:r>
      <w:r>
        <w:rPr>
          <w:rFonts w:hint="cs"/>
          <w:rtl/>
        </w:rPr>
        <w:t xml:space="preserve">ם, </w:t>
      </w:r>
      <w:r w:rsidR="00104E45">
        <w:rPr>
          <w:rFonts w:hint="cs"/>
          <w:rtl/>
        </w:rPr>
        <w:t>לא</w:t>
      </w:r>
      <w:r w:rsidR="0051431C">
        <w:rPr>
          <w:rFonts w:hint="cs"/>
          <w:rtl/>
        </w:rPr>
        <w:t xml:space="preserve"> כחדו על אבותם</w:t>
      </w:r>
      <w:r w:rsidR="00503F16">
        <w:rPr>
          <w:rFonts w:hint="cs"/>
          <w:rtl/>
        </w:rPr>
        <w:t xml:space="preserve"> ולא חיפו עליהם</w:t>
      </w:r>
      <w:r w:rsidR="00104E45">
        <w:rPr>
          <w:rFonts w:hint="cs"/>
          <w:rtl/>
        </w:rPr>
        <w:t xml:space="preserve">. </w:t>
      </w:r>
      <w:r>
        <w:rPr>
          <w:rFonts w:hint="cs"/>
          <w:rtl/>
        </w:rPr>
        <w:t>ואין צורך להוסיף את הבנים לפסוק</w:t>
      </w:r>
      <w:r w:rsidR="00104E45">
        <w:rPr>
          <w:rFonts w:hint="cs"/>
          <w:rtl/>
        </w:rPr>
        <w:t>,</w:t>
      </w:r>
      <w:r>
        <w:rPr>
          <w:rFonts w:hint="cs"/>
          <w:rtl/>
        </w:rPr>
        <w:t xml:space="preserve"> אלא בהקשר הכללי כמובן, שהרי הכל מסופר בסופו של דבר לבנים.</w:t>
      </w:r>
    </w:p>
  </w:footnote>
  <w:footnote w:id="7">
    <w:p w14:paraId="458515CA" w14:textId="77777777" w:rsidR="00CA004C" w:rsidRDefault="00CA004C" w:rsidP="00104E45">
      <w:pPr>
        <w:pStyle w:val="a3"/>
        <w:rPr>
          <w:rFonts w:hint="cs"/>
          <w:rtl/>
        </w:rPr>
      </w:pPr>
      <w:r>
        <w:rPr>
          <w:rStyle w:val="a5"/>
        </w:rPr>
        <w:footnoteRef/>
      </w:r>
      <w:r>
        <w:rPr>
          <w:rtl/>
        </w:rPr>
        <w:t xml:space="preserve"> </w:t>
      </w:r>
      <w:r w:rsidR="00104E45">
        <w:rPr>
          <w:rFonts w:hint="cs"/>
          <w:rtl/>
        </w:rPr>
        <w:t xml:space="preserve">ראה הדיון במכילתא </w:t>
      </w:r>
      <w:r w:rsidR="00104E45">
        <w:rPr>
          <w:rtl/>
        </w:rPr>
        <w:t xml:space="preserve">דרבי ישמעאל בשלח - מסכתא דויהי פרשה ה </w:t>
      </w:r>
      <w:r w:rsidR="00104E45">
        <w:rPr>
          <w:rFonts w:hint="cs"/>
          <w:rtl/>
        </w:rPr>
        <w:t>וכן ב</w:t>
      </w:r>
      <w:r w:rsidR="00104E45">
        <w:rPr>
          <w:rtl/>
        </w:rPr>
        <w:t>תוספתא מסכת ברכות (ליברמן) פרק ד הלכה יח</w:t>
      </w:r>
      <w:r w:rsidR="00104E45">
        <w:rPr>
          <w:rFonts w:hint="cs"/>
          <w:rtl/>
        </w:rPr>
        <w:t xml:space="preserve">: </w:t>
      </w:r>
      <w:r w:rsidR="00104E45">
        <w:rPr>
          <w:rtl/>
        </w:rPr>
        <w:t xml:space="preserve">מפני מה זכה יהודה למלכות? </w:t>
      </w:r>
      <w:r w:rsidR="00104E45">
        <w:rPr>
          <w:rFonts w:hint="cs"/>
          <w:rtl/>
        </w:rPr>
        <w:t xml:space="preserve">ושיטת ר' עקיבא שם היא: </w:t>
      </w:r>
      <w:r w:rsidR="00104E45">
        <w:rPr>
          <w:rtl/>
        </w:rPr>
        <w:t>מפני שהודה בתמר.</w:t>
      </w:r>
    </w:p>
  </w:footnote>
  <w:footnote w:id="8">
    <w:p w14:paraId="1DA1BA15" w14:textId="77777777" w:rsidR="00503F16" w:rsidRDefault="00503F16">
      <w:pPr>
        <w:pStyle w:val="a3"/>
        <w:rPr>
          <w:rFonts w:hint="cs"/>
          <w:rtl/>
        </w:rPr>
      </w:pPr>
      <w:r>
        <w:rPr>
          <w:rStyle w:val="a5"/>
        </w:rPr>
        <w:footnoteRef/>
      </w:r>
      <w:r>
        <w:rPr>
          <w:rtl/>
        </w:rPr>
        <w:t xml:space="preserve"> </w:t>
      </w:r>
      <w:r>
        <w:rPr>
          <w:rFonts w:hint="cs"/>
          <w:rtl/>
        </w:rPr>
        <w:t xml:space="preserve">וכן הוא </w:t>
      </w:r>
      <w:r>
        <w:rPr>
          <w:rtl/>
        </w:rPr>
        <w:t>ב</w:t>
      </w:r>
      <w:r>
        <w:rPr>
          <w:rFonts w:hint="cs"/>
          <w:rtl/>
        </w:rPr>
        <w:t xml:space="preserve">מדרש </w:t>
      </w:r>
      <w:r>
        <w:rPr>
          <w:rtl/>
        </w:rPr>
        <w:t xml:space="preserve">מדבר רבה ט יז </w:t>
      </w:r>
      <w:r>
        <w:rPr>
          <w:rFonts w:hint="cs"/>
          <w:rtl/>
        </w:rPr>
        <w:t xml:space="preserve">פרשת נשא (פרשת סוטה). </w:t>
      </w:r>
      <w:r>
        <w:rPr>
          <w:rtl/>
        </w:rPr>
        <w:t xml:space="preserve">"דברי </w:t>
      </w:r>
      <w:r>
        <w:rPr>
          <w:rFonts w:hint="cs"/>
          <w:rtl/>
        </w:rPr>
        <w:t>ה</w:t>
      </w:r>
      <w:r>
        <w:rPr>
          <w:rtl/>
        </w:rPr>
        <w:t xml:space="preserve">גדה" אלה </w:t>
      </w:r>
      <w:r>
        <w:rPr>
          <w:rFonts w:hint="cs"/>
          <w:rtl/>
        </w:rPr>
        <w:t xml:space="preserve">כבר אינם רק דברי מדרש ומוסר, אלא </w:t>
      </w:r>
      <w:r>
        <w:rPr>
          <w:rtl/>
        </w:rPr>
        <w:t xml:space="preserve">להלכה ממש! </w:t>
      </w:r>
      <w:r>
        <w:rPr>
          <w:rFonts w:hint="cs"/>
          <w:rtl/>
        </w:rPr>
        <w:t xml:space="preserve">וגם ב"הגדה" של ליל הסדר יש לא מעט גנות של אבותינו וכדי לצאת ידי חובת הכל במחלוקת היכן הוא ה"מתחיל בגנות ומסיים בשבח" של המשנה, אנו אומרים גם: "מתחילה עובדי עבודה זרה היו אבותינו" וגם: "עבדים היינו" ועוד מוסיפים: "ארמי עובד אבי" שגם בו יש מן הגנות (ראה סוטה לב ע"ב: "אדם אומר שבחו בקול נמוך וגנותו בקול רם", ראה רש"י שם). ראה גם </w:t>
      </w:r>
      <w:r>
        <w:rPr>
          <w:rtl/>
        </w:rPr>
        <w:t>תהלים פרק ק</w:t>
      </w:r>
      <w:r>
        <w:rPr>
          <w:rFonts w:hint="cs"/>
          <w:rtl/>
        </w:rPr>
        <w:t>ו.</w:t>
      </w:r>
      <w:r w:rsidR="00BE32E2">
        <w:rPr>
          <w:rFonts w:hint="cs"/>
          <w:rtl/>
        </w:rPr>
        <w:t xml:space="preserve"> ראה דברינו </w:t>
      </w:r>
      <w:hyperlink r:id="rId5" w:history="1">
        <w:r w:rsidR="00BE32E2" w:rsidRPr="00BE32E2">
          <w:rPr>
            <w:rStyle w:val="Hyperlink"/>
            <w:rFonts w:hint="cs"/>
            <w:rtl/>
          </w:rPr>
          <w:t>מתחיל בגנות ומסיים בשבח</w:t>
        </w:r>
      </w:hyperlink>
      <w:r w:rsidR="00BE32E2">
        <w:rPr>
          <w:rFonts w:hint="cs"/>
          <w:rtl/>
        </w:rPr>
        <w:t xml:space="preserve"> בפסח וכן </w:t>
      </w:r>
      <w:hyperlink r:id="rId6" w:history="1">
        <w:r w:rsidR="00BE32E2" w:rsidRPr="00BE32E2">
          <w:rPr>
            <w:rStyle w:val="Hyperlink"/>
            <w:rFonts w:hint="cs"/>
            <w:rtl/>
          </w:rPr>
          <w:t>ארמי אובד אבי</w:t>
        </w:r>
      </w:hyperlink>
      <w:r w:rsidR="00BE32E2">
        <w:rPr>
          <w:rFonts w:hint="cs"/>
          <w:rtl/>
        </w:rPr>
        <w:t xml:space="preserve"> בפרשת כי תבוא.</w:t>
      </w:r>
    </w:p>
  </w:footnote>
  <w:footnote w:id="9">
    <w:p w14:paraId="606C66FB" w14:textId="77777777" w:rsidR="008D03C7" w:rsidRDefault="008D03C7" w:rsidP="000C5B9E">
      <w:pPr>
        <w:pStyle w:val="a3"/>
        <w:rPr>
          <w:rFonts w:hint="cs"/>
          <w:rtl/>
        </w:rPr>
      </w:pPr>
      <w:r>
        <w:rPr>
          <w:rStyle w:val="a5"/>
        </w:rPr>
        <w:footnoteRef/>
      </w:r>
      <w:r>
        <w:rPr>
          <w:rtl/>
        </w:rPr>
        <w:t xml:space="preserve"> </w:t>
      </w:r>
      <w:r>
        <w:rPr>
          <w:rFonts w:hint="cs"/>
          <w:rtl/>
        </w:rPr>
        <w:t xml:space="preserve">שהשכר הוא בעולם הבא. אבל הדרשן לא מסתפק בכך ומבקש את השכר כאן, בעולם הזה! וזה חוזר ליהודה שזכה למלכות, מלכות בית דוד שהיא בעולם הזה ולעתיד לימות המשיח שגם הם כאן ולא בעולם הבא. נראה </w:t>
      </w:r>
      <w:r w:rsidR="000C5B9E">
        <w:rPr>
          <w:rFonts w:hint="cs"/>
          <w:rtl/>
        </w:rPr>
        <w:t xml:space="preserve">שזה </w:t>
      </w:r>
      <w:r>
        <w:rPr>
          <w:rFonts w:hint="cs"/>
          <w:rtl/>
        </w:rPr>
        <w:t xml:space="preserve">מהמדרשים המעטים שלא מעבירים את נושא השכר לעולם הבא, אלא מבקשים לראותו בעולמנו זה. וזו גם האמירה לסוטה, שתודה על האמת ואם היא נקיה כפי שהיא טוענת (מן הסתם), תזכה לשכר כאן בעולם הזה. ראה דברינו </w:t>
      </w:r>
      <w:hyperlink r:id="rId7" w:history="1">
        <w:r w:rsidRPr="008D03C7">
          <w:rPr>
            <w:rStyle w:val="Hyperlink"/>
            <w:rFonts w:hint="cs"/>
            <w:rtl/>
          </w:rPr>
          <w:t>טהורה לבעל וטהורה לבועל</w:t>
        </w:r>
      </w:hyperlink>
      <w:r>
        <w:rPr>
          <w:rFonts w:hint="cs"/>
          <w:rtl/>
        </w:rPr>
        <w:t xml:space="preserve"> בפרשת נשא. </w:t>
      </w:r>
    </w:p>
  </w:footnote>
  <w:footnote w:id="10">
    <w:p w14:paraId="39B7A398" w14:textId="77777777" w:rsidR="00503F16" w:rsidRDefault="00503F16" w:rsidP="00896346">
      <w:pPr>
        <w:pStyle w:val="a3"/>
        <w:rPr>
          <w:rFonts w:hint="cs"/>
          <w:rtl/>
        </w:rPr>
      </w:pPr>
      <w:r>
        <w:rPr>
          <w:rStyle w:val="a5"/>
        </w:rPr>
        <w:footnoteRef/>
      </w:r>
      <w:r>
        <w:rPr>
          <w:rtl/>
        </w:rPr>
        <w:t xml:space="preserve"> </w:t>
      </w:r>
      <w:r>
        <w:rPr>
          <w:rFonts w:hint="cs"/>
          <w:rtl/>
        </w:rPr>
        <w:t>הפסוק המובא כאן: "להם נתנה הארץ" הוא המשך ישיר של פסוק המוטו: "אשר חכמים יגידו". ראה איוב טו שם.</w:t>
      </w:r>
      <w:r w:rsidR="000C5B9E">
        <w:rPr>
          <w:rFonts w:hint="cs"/>
          <w:rtl/>
        </w:rPr>
        <w:t xml:space="preserve"> נראה שאנחנו שומעים כאן גם את הבטחת הארץ לאבות. </w:t>
      </w:r>
      <w:r w:rsidR="00896346">
        <w:rPr>
          <w:rFonts w:hint="cs"/>
          <w:rtl/>
        </w:rPr>
        <w:t xml:space="preserve">בהבטחה להם מקופל התנאי שהבנים יזכו לארץ אם לא יכחדו מאבותם. </w:t>
      </w:r>
    </w:p>
  </w:footnote>
  <w:footnote w:id="11">
    <w:p w14:paraId="550BD416" w14:textId="77777777" w:rsidR="00342546" w:rsidRDefault="00342546">
      <w:pPr>
        <w:pStyle w:val="a3"/>
        <w:rPr>
          <w:rFonts w:hint="cs"/>
          <w:rtl/>
        </w:rPr>
      </w:pPr>
      <w:r>
        <w:rPr>
          <w:rStyle w:val="a5"/>
        </w:rPr>
        <w:footnoteRef/>
      </w:r>
      <w:r>
        <w:rPr>
          <w:rtl/>
        </w:rPr>
        <w:t xml:space="preserve"> </w:t>
      </w:r>
      <w:r>
        <w:rPr>
          <w:rFonts w:hint="cs"/>
          <w:rtl/>
        </w:rPr>
        <w:t xml:space="preserve">הגמרא שם דנה תחילה בשאלה מנין לנו בכלל שראובן הודה בחטאו. בניגוד ליהודה שאמר: "צדקה ממני", אין פסוק בתורה שראובן הודה במעשה שעשה (עם בלהה). לאחר שהגמרא מוצאת מדרש (לא פסוק!) ממנו ניתן ללמוד שראובן אכן הודה בחטא שחטא (בהשפעתו של יהודה וברמז מברכת משה), ממשיכה הגמרא לשאול: מדוע בכלל הודה ראובן? ניחא יהודה הודה, כי דינה של תמר היה מונח לפניו. אבל ראובן, מדוע הודה? הרי למדנו משמו של רב ששת שיש חוצפה (התרסה?) בהודאה ברבים של חטא! תשובת הגמרא היא שגם כאן היה צורך, כי בכך שהודה הוסר החשד משאר האחים. אולי זו סיבה טובה לכל אחד להודות, על מנת להסיר חשד מאחרים ואולי, שוב, גם זה מעשה אבות סימן לבנים. לא צריך לחפש סיבה להודות. לקיחת אחריות שמנקה את האחרים ומשמשת תמרור אזהרה היא סיבה מספקת. ואחרי כל זאת, דיון זה בגמרא מציג גם את מורכבות הנושא, כפי שנראה להלן. יש גם דעה נגדית שלא תמיד צריך להתוודות ברבים </w:t>
      </w:r>
      <w:r>
        <w:rPr>
          <w:rtl/>
        </w:rPr>
        <w:t>–</w:t>
      </w:r>
      <w:r>
        <w:rPr>
          <w:rFonts w:hint="cs"/>
          <w:rtl/>
        </w:rPr>
        <w:t xml:space="preserve"> לפעמים לא צריך "לרוץ לספר לחברה".</w:t>
      </w:r>
    </w:p>
  </w:footnote>
  <w:footnote w:id="12">
    <w:p w14:paraId="41D42FFA" w14:textId="77777777" w:rsidR="00B62A6C" w:rsidRDefault="00B62A6C" w:rsidP="00B62A6C">
      <w:pPr>
        <w:pStyle w:val="a3"/>
        <w:rPr>
          <w:rFonts w:hint="cs"/>
          <w:rtl/>
        </w:rPr>
      </w:pPr>
      <w:r>
        <w:rPr>
          <w:rStyle w:val="a5"/>
        </w:rPr>
        <w:footnoteRef/>
      </w:r>
      <w:r>
        <w:rPr>
          <w:rtl/>
        </w:rPr>
        <w:t xml:space="preserve"> </w:t>
      </w:r>
      <w:r>
        <w:rPr>
          <w:rFonts w:hint="cs"/>
          <w:rtl/>
        </w:rPr>
        <w:t xml:space="preserve">פרקים ג ו-ד של מסכת מגילה מוחלפים בין נוסח המשנה והגמרא שבידינו. משנה זו והדיון שבעקבותיה, נמצאים בגמרא בדף כה ע"א, בסוף פרק שלישי. </w:t>
      </w:r>
    </w:p>
  </w:footnote>
  <w:footnote w:id="13">
    <w:p w14:paraId="04415773" w14:textId="77777777" w:rsidR="00342546" w:rsidRDefault="00342546">
      <w:pPr>
        <w:pStyle w:val="a3"/>
        <w:rPr>
          <w:rFonts w:hint="cs"/>
          <w:rtl/>
        </w:rPr>
      </w:pPr>
      <w:r>
        <w:rPr>
          <w:rStyle w:val="a5"/>
        </w:rPr>
        <w:footnoteRef/>
      </w:r>
      <w:r>
        <w:rPr>
          <w:rtl/>
        </w:rPr>
        <w:t xml:space="preserve"> </w:t>
      </w:r>
      <w:r>
        <w:rPr>
          <w:rFonts w:hint="cs"/>
          <w:rtl/>
        </w:rPr>
        <w:t xml:space="preserve">היינו קוראים בציבור בתורה (על קריאת היחיד ולימוד תורה אין שום מגבלה), אבל לא מתרגמים לארמית שהיא השפה שהציבור הרחב (עמי הארצות) הבינו. </w:t>
      </w:r>
      <w:r>
        <w:rPr>
          <w:rtl/>
        </w:rPr>
        <w:t xml:space="preserve">ובגמרא </w:t>
      </w:r>
      <w:r>
        <w:rPr>
          <w:rFonts w:hint="cs"/>
          <w:rtl/>
        </w:rPr>
        <w:t xml:space="preserve">שם </w:t>
      </w:r>
      <w:r>
        <w:rPr>
          <w:rtl/>
        </w:rPr>
        <w:t>דף כה ע"ב שואלים: ומה חידוש יש בכך</w:t>
      </w:r>
      <w:r>
        <w:rPr>
          <w:rFonts w:hint="cs"/>
          <w:rtl/>
        </w:rPr>
        <w:t xml:space="preserve"> שמתרגמים את מעשה יהודה ותמר</w:t>
      </w:r>
      <w:r>
        <w:rPr>
          <w:rtl/>
        </w:rPr>
        <w:t xml:space="preserve">? ומתרצים שיכולנו לחשוב שאולי קוראים ואין מתרגמים (כמו מעשה ראובן ואחרים, ראה שם) כדי שלא ייפגע כבודו של יהודה, אך באמת כבוד ושבח הוא לו שהודה ולא בוש. ואולי לא רק בזכותו של יהודה, אלא גם (ובעיקר) בזכותה של תמר שבחכמתה ותבונתה ניווטה את העניין. </w:t>
      </w:r>
      <w:r>
        <w:rPr>
          <w:rFonts w:hint="cs"/>
          <w:rtl/>
        </w:rPr>
        <w:t xml:space="preserve">ראה דברינו </w:t>
      </w:r>
      <w:hyperlink r:id="rId8" w:history="1">
        <w:r w:rsidRPr="000958D8">
          <w:rPr>
            <w:rStyle w:val="Hyperlink"/>
            <w:rFonts w:hint="cs"/>
            <w:rtl/>
          </w:rPr>
          <w:t>צדקה ממני</w:t>
        </w:r>
      </w:hyperlink>
      <w:r>
        <w:rPr>
          <w:rFonts w:hint="cs"/>
          <w:rtl/>
        </w:rPr>
        <w:t xml:space="preserve"> וכן דברינו </w:t>
      </w:r>
      <w:hyperlink r:id="rId9" w:history="1">
        <w:r w:rsidRPr="005633ED">
          <w:rPr>
            <w:rStyle w:val="Hyperlink"/>
            <w:rFonts w:hint="cs"/>
            <w:rtl/>
          </w:rPr>
          <w:t>מעשה יהודה ותמר נקרא ומיתרגם</w:t>
        </w:r>
      </w:hyperlink>
      <w:r>
        <w:rPr>
          <w:rFonts w:hint="cs"/>
          <w:rtl/>
        </w:rPr>
        <w:t xml:space="preserve"> בפרשת וישב.</w:t>
      </w:r>
    </w:p>
  </w:footnote>
  <w:footnote w:id="14">
    <w:p w14:paraId="59C49125" w14:textId="77777777" w:rsidR="000958D8" w:rsidRDefault="000958D8" w:rsidP="00762813">
      <w:pPr>
        <w:pStyle w:val="a3"/>
        <w:rPr>
          <w:rFonts w:hint="cs"/>
        </w:rPr>
      </w:pPr>
      <w:r>
        <w:rPr>
          <w:rStyle w:val="a5"/>
        </w:rPr>
        <w:footnoteRef/>
      </w:r>
      <w:r>
        <w:rPr>
          <w:rtl/>
        </w:rPr>
        <w:t xml:space="preserve"> </w:t>
      </w:r>
      <w:r w:rsidR="003178BB">
        <w:rPr>
          <w:rFonts w:hint="cs"/>
          <w:rtl/>
        </w:rPr>
        <w:t xml:space="preserve">ראה </w:t>
      </w:r>
      <w:r w:rsidR="005633ED">
        <w:rPr>
          <w:rFonts w:hint="cs"/>
          <w:rtl/>
        </w:rPr>
        <w:t>הסבר ו</w:t>
      </w:r>
      <w:r w:rsidR="003178BB">
        <w:rPr>
          <w:rFonts w:hint="cs"/>
          <w:rtl/>
        </w:rPr>
        <w:t>פירוט ב</w:t>
      </w:r>
      <w:r>
        <w:rPr>
          <w:rFonts w:hint="cs"/>
          <w:rtl/>
        </w:rPr>
        <w:t>גמרא שם</w:t>
      </w:r>
      <w:r w:rsidR="003178BB">
        <w:rPr>
          <w:rFonts w:hint="cs"/>
          <w:rtl/>
        </w:rPr>
        <w:t>, שמביאה</w:t>
      </w:r>
      <w:r w:rsidR="00127F66">
        <w:rPr>
          <w:rFonts w:hint="cs"/>
          <w:rtl/>
        </w:rPr>
        <w:t xml:space="preserve"> ברייתא המונה </w:t>
      </w:r>
      <w:r w:rsidR="003178BB">
        <w:rPr>
          <w:rFonts w:hint="cs"/>
          <w:rtl/>
        </w:rPr>
        <w:t>מקרים נוספים,</w:t>
      </w:r>
      <w:r>
        <w:rPr>
          <w:rFonts w:hint="cs"/>
          <w:rtl/>
        </w:rPr>
        <w:t xml:space="preserve"> </w:t>
      </w:r>
      <w:r w:rsidR="003178BB">
        <w:rPr>
          <w:rFonts w:hint="cs"/>
          <w:rtl/>
        </w:rPr>
        <w:t>ו</w:t>
      </w:r>
      <w:r w:rsidR="00127F66">
        <w:rPr>
          <w:rFonts w:hint="cs"/>
          <w:rtl/>
        </w:rPr>
        <w:t xml:space="preserve">כן </w:t>
      </w:r>
      <w:r w:rsidR="003178BB">
        <w:rPr>
          <w:rFonts w:hint="cs"/>
          <w:rtl/>
        </w:rPr>
        <w:t>בתמצית במפרשי המשנה, קהתי למשל</w:t>
      </w:r>
      <w:r w:rsidR="001D487D">
        <w:rPr>
          <w:rFonts w:hint="cs"/>
          <w:rtl/>
        </w:rPr>
        <w:t xml:space="preserve">. </w:t>
      </w:r>
      <w:r w:rsidR="003178BB">
        <w:rPr>
          <w:rFonts w:hint="cs"/>
          <w:rtl/>
        </w:rPr>
        <w:t xml:space="preserve">עפ"י נוסח המשנה שנמצא בגמרא, גם מעשה דוד ואמנון, היינו אמנון ותמר, היינו תמר האחרת, נקרא אך לא מיתרגם. </w:t>
      </w:r>
      <w:r w:rsidR="00762813">
        <w:rPr>
          <w:rFonts w:hint="cs"/>
          <w:rtl/>
        </w:rPr>
        <w:t xml:space="preserve">(ממקורות אלה ניתן אגב להוכיח שהקריאה בהפטרות הייתה 'חופשית' ולא ממוסדת, לפי ההקשר הלשוני או התוכני; או שהייתה קריאה מסודרת בנביאים בציבור, שהרי מעשים אלה אינם כלולים בסדר ההפטרות שבידינו, לכל השיטות). </w:t>
      </w:r>
      <w:r w:rsidR="001D487D">
        <w:rPr>
          <w:rFonts w:hint="cs"/>
          <w:rtl/>
        </w:rPr>
        <w:t xml:space="preserve">הרי לנו לכאורה מקור שמבקש להצניע מעשים מסוימים של אבותינו, לפחות לא לדון עליהם בציבור. במרוצת הדורות נראה שהלכה זו נעלמה למעשה משום שהפסיקו לקרוא את התרגום בפומבי והארמית כבר לא הייתה שפת הקהל. ועם חידוש השפה העברית החיה </w:t>
      </w:r>
      <w:r w:rsidR="003178BB">
        <w:rPr>
          <w:rFonts w:hint="cs"/>
          <w:rtl/>
        </w:rPr>
        <w:t>נעלמה הלכה זו</w:t>
      </w:r>
      <w:r w:rsidR="001D487D">
        <w:rPr>
          <w:rFonts w:hint="cs"/>
          <w:rtl/>
        </w:rPr>
        <w:t xml:space="preserve"> ממילא שהרי הקהל חי את השפה העברית. </w:t>
      </w:r>
      <w:r w:rsidR="003178BB">
        <w:rPr>
          <w:rFonts w:hint="cs"/>
          <w:rtl/>
        </w:rPr>
        <w:t xml:space="preserve">גם זה מנפלאות חידוש תקומת עם ישראל בארצו ובשפתו.  </w:t>
      </w:r>
    </w:p>
  </w:footnote>
  <w:footnote w:id="15">
    <w:p w14:paraId="65012563" w14:textId="77777777" w:rsidR="00783B4D" w:rsidRDefault="00783B4D" w:rsidP="00C414B7">
      <w:pPr>
        <w:pStyle w:val="a3"/>
        <w:rPr>
          <w:rFonts w:hint="cs"/>
        </w:rPr>
      </w:pPr>
      <w:r>
        <w:rPr>
          <w:rStyle w:val="a5"/>
        </w:rPr>
        <w:footnoteRef/>
      </w:r>
      <w:r>
        <w:rPr>
          <w:rtl/>
        </w:rPr>
        <w:t xml:space="preserve"> </w:t>
      </w:r>
      <w:r>
        <w:rPr>
          <w:rFonts w:hint="cs"/>
          <w:rtl/>
          <w:lang w:val="he-IL"/>
        </w:rPr>
        <w:t>במקרא אין בד"כ לוחות זמנים ומועדים ברורים, אבל סיפור ירידתו של אברהם למצרים בבראשית פרק יב, בסמוך לתיאור הגעתו של אברהם "אל הארץ אשר אראך", בניית שני מזבחות לה' וחציית הארץ מצפון לדרום עד הנגב, סיפור זה מעורר הרגשה לא-נעימה</w:t>
      </w:r>
      <w:r w:rsidR="00C414B7">
        <w:rPr>
          <w:rFonts w:hint="cs"/>
          <w:rtl/>
          <w:lang w:val="he-IL"/>
        </w:rPr>
        <w:t>.</w:t>
      </w:r>
      <w:r>
        <w:rPr>
          <w:rFonts w:hint="cs"/>
          <w:rtl/>
          <w:lang w:val="he-IL"/>
        </w:rPr>
        <w:t xml:space="preserve"> ואמנם</w:t>
      </w:r>
      <w:r w:rsidR="00C414B7">
        <w:rPr>
          <w:rFonts w:hint="cs"/>
          <w:rtl/>
          <w:lang w:val="he-IL"/>
        </w:rPr>
        <w:t>,</w:t>
      </w:r>
      <w:r>
        <w:rPr>
          <w:rFonts w:hint="cs"/>
          <w:rtl/>
          <w:lang w:val="he-IL"/>
        </w:rPr>
        <w:t xml:space="preserve"> רמב"ן לא חושך את שבט ביקורתו הקשה מאברהם. ביקורת כפולה: על שמיהר לרדת מהארץ בשנת בצורת (ראה הביקורת הקשה על אלימלך ובניו שירדו מהארץ בשנת רעב, רות רבה א ד, בדברינו </w:t>
      </w:r>
      <w:hyperlink r:id="rId10" w:history="1">
        <w:r w:rsidRPr="00C414B7">
          <w:rPr>
            <w:rStyle w:val="Hyperlink"/>
            <w:rFonts w:hint="cs"/>
            <w:rtl/>
            <w:lang w:val="he-IL"/>
          </w:rPr>
          <w:t>בימי שפוט השופטים</w:t>
        </w:r>
      </w:hyperlink>
      <w:r>
        <w:rPr>
          <w:rFonts w:hint="cs"/>
          <w:rtl/>
          <w:lang w:val="he-IL"/>
        </w:rPr>
        <w:t>), ועל שמיהר 'להסגיר' את שרה אל פרעה. ומוסי</w:t>
      </w:r>
      <w:r w:rsidR="00C414B7">
        <w:rPr>
          <w:rFonts w:hint="cs"/>
          <w:rtl/>
          <w:lang w:val="he-IL"/>
        </w:rPr>
        <w:t>ף</w:t>
      </w:r>
      <w:r>
        <w:rPr>
          <w:rFonts w:hint="cs"/>
          <w:rtl/>
          <w:lang w:val="he-IL"/>
        </w:rPr>
        <w:t xml:space="preserve"> רמב"ן שעל </w:t>
      </w:r>
      <w:r w:rsidR="00C414B7">
        <w:rPr>
          <w:rFonts w:hint="cs"/>
          <w:rtl/>
          <w:lang w:val="he-IL"/>
        </w:rPr>
        <w:t xml:space="preserve">מעשה </w:t>
      </w:r>
      <w:r>
        <w:rPr>
          <w:rFonts w:hint="cs"/>
          <w:rtl/>
          <w:lang w:val="he-IL"/>
        </w:rPr>
        <w:t xml:space="preserve">זה נגזרה גלות מצרים! לא על "במה אדע כי אירשנה", לא על חטא מכירת יוסף. מעניין מה היה משה, במדרש שמות רבה בו פתחנו אומר: </w:t>
      </w:r>
      <w:r>
        <w:rPr>
          <w:rtl/>
        </w:rPr>
        <w:t xml:space="preserve">היה לו להשתעבד דורו של </w:t>
      </w:r>
      <w:r>
        <w:rPr>
          <w:rFonts w:hint="cs"/>
          <w:rtl/>
        </w:rPr>
        <w:t xml:space="preserve">אברהם, </w:t>
      </w:r>
      <w:r>
        <w:rPr>
          <w:rtl/>
        </w:rPr>
        <w:t>יצחק או יעקב, לא לעם הזה שהוא בדורי!</w:t>
      </w:r>
      <w:r>
        <w:rPr>
          <w:rFonts w:hint="cs"/>
          <w:rtl/>
        </w:rPr>
        <w:t>. (</w:t>
      </w:r>
      <w:r w:rsidR="00C414B7">
        <w:rPr>
          <w:rFonts w:hint="cs"/>
          <w:rtl/>
        </w:rPr>
        <w:t>שים לב ש</w:t>
      </w:r>
      <w:r>
        <w:rPr>
          <w:rFonts w:hint="cs"/>
          <w:rtl/>
        </w:rPr>
        <w:t xml:space="preserve">במדרש מוזכרים יצחק ויעקב, לא אברהם). ועדיין צריך להבין במדרש הנ"ל מה </w:t>
      </w:r>
      <w:r w:rsidR="00C414B7">
        <w:rPr>
          <w:rFonts w:hint="cs"/>
          <w:rtl/>
        </w:rPr>
        <w:t xml:space="preserve">פשר השימוש </w:t>
      </w:r>
      <w:r>
        <w:rPr>
          <w:rFonts w:hint="cs"/>
          <w:rtl/>
        </w:rPr>
        <w:t>ש</w:t>
      </w:r>
      <w:r w:rsidR="00C414B7">
        <w:rPr>
          <w:rFonts w:hint="cs"/>
          <w:rtl/>
        </w:rPr>
        <w:t>רמב"ן עושה בפסוק מקהלת ג טז</w:t>
      </w:r>
      <w:r>
        <w:rPr>
          <w:rFonts w:hint="cs"/>
          <w:rtl/>
        </w:rPr>
        <w:t>: "מקום המשפט ש</w:t>
      </w:r>
      <w:r w:rsidR="00C414B7">
        <w:rPr>
          <w:rFonts w:hint="cs"/>
          <w:rtl/>
        </w:rPr>
        <w:t>מה</w:t>
      </w:r>
      <w:r>
        <w:rPr>
          <w:rFonts w:hint="cs"/>
          <w:rtl/>
        </w:rPr>
        <w:t xml:space="preserve"> ה</w:t>
      </w:r>
      <w:r w:rsidR="00C414B7">
        <w:rPr>
          <w:rFonts w:hint="cs"/>
          <w:rtl/>
        </w:rPr>
        <w:t xml:space="preserve">רשע", בהקשר זה. </w:t>
      </w:r>
    </w:p>
  </w:footnote>
  <w:footnote w:id="16">
    <w:p w14:paraId="780424D9" w14:textId="77777777" w:rsidR="00545574" w:rsidRDefault="00545574" w:rsidP="00B07C5C">
      <w:pPr>
        <w:pStyle w:val="a3"/>
        <w:rPr>
          <w:rFonts w:hint="cs"/>
          <w:rtl/>
        </w:rPr>
      </w:pPr>
      <w:r>
        <w:rPr>
          <w:rStyle w:val="a5"/>
          <w:rtl/>
        </w:rPr>
        <w:footnoteRef/>
      </w:r>
      <w:r>
        <w:t xml:space="preserve"> </w:t>
      </w:r>
      <w:r w:rsidR="007C2E4F">
        <w:rPr>
          <w:rFonts w:hint="cs"/>
          <w:rtl/>
        </w:rPr>
        <w:t xml:space="preserve">עם כל חריפות מדרש זה, נראה שהוא דווקא עושה 'הנחה קטנה' לאברהם בכך שהוא מתמקד בדיאלוג שבין אבימלך לקב"ה. </w:t>
      </w:r>
      <w:r w:rsidR="00B07C5C">
        <w:rPr>
          <w:rFonts w:hint="cs"/>
          <w:rtl/>
        </w:rPr>
        <w:t xml:space="preserve">ראה סיפור המעשה בבראשית פרק כ. פסוקים ג-ז מתארים את הדיאלוג שבין הקב"ה לאבימלך ובהם מתמקד המדרש לעיל. אבל מפסוק ח ואילך הדיאלוג הוא בין אבימלך לאברהם ומחלק זה מתעלם המדרש. אם בחלק הראשון </w:t>
      </w:r>
      <w:r>
        <w:rPr>
          <w:rFonts w:hint="cs"/>
          <w:rtl/>
        </w:rPr>
        <w:t>טענתו של אבימלך היא כלפי שמים</w:t>
      </w:r>
      <w:r w:rsidR="00B07C5C">
        <w:rPr>
          <w:rFonts w:hint="cs"/>
          <w:rtl/>
        </w:rPr>
        <w:t>: "הגוי גם צדיק תהרוג"?</w:t>
      </w:r>
      <w:r>
        <w:rPr>
          <w:rFonts w:hint="cs"/>
          <w:rtl/>
        </w:rPr>
        <w:t xml:space="preserve">, </w:t>
      </w:r>
      <w:r w:rsidR="00B07C5C">
        <w:rPr>
          <w:rFonts w:hint="cs"/>
          <w:rtl/>
        </w:rPr>
        <w:t xml:space="preserve">בחלק השני הוא מטיח באברהם את המילים הבוטות: </w:t>
      </w:r>
      <w:r>
        <w:rPr>
          <w:rFonts w:hint="cs"/>
          <w:rtl/>
        </w:rPr>
        <w:t>"מעשים אשר לא יעשו עשית עמדי"</w:t>
      </w:r>
      <w:r w:rsidR="00B07C5C">
        <w:rPr>
          <w:rFonts w:hint="cs"/>
          <w:rtl/>
        </w:rPr>
        <w:t xml:space="preserve">! </w:t>
      </w:r>
      <w:r>
        <w:rPr>
          <w:rFonts w:hint="cs"/>
          <w:rtl/>
        </w:rPr>
        <w:t xml:space="preserve">ראה מדרש </w:t>
      </w:r>
      <w:r>
        <w:rPr>
          <w:rFonts w:hint="cs"/>
          <w:rtl/>
          <w:lang w:val="he-IL"/>
        </w:rPr>
        <w:t>שכל טוב (בובר) בראשית פרק כ: "ויקרא אבימלך לאברהם ויאמר לו מה עשית לנו. שרימית בנו כך: ומה חטאתי לך. שגרמת לי דבר זה: כי הבאת עלי ועל ממלכתי חטאה גדולה. לפרוץ בעריות כמעשה דור המבול ואנשי סדום: מעשים אשר לא  יעשו עשית עמדי. שאין אדם עשוי לומר על אשתו שהיא פנויה ולהתירה לאחרים, שהרי אחרים לוקחין אותה והוא נענש, ושמא דימתה להענישנו בה שנהפך כסדום</w:t>
      </w:r>
      <w:r w:rsidR="00C414B7">
        <w:rPr>
          <w:rFonts w:hint="cs"/>
          <w:rtl/>
          <w:lang w:val="he-IL"/>
        </w:rPr>
        <w:t>?</w:t>
      </w:r>
      <w:r>
        <w:rPr>
          <w:rFonts w:hint="cs"/>
          <w:rtl/>
          <w:lang w:val="he-IL"/>
        </w:rPr>
        <w:t xml:space="preserve">". </w:t>
      </w:r>
      <w:r w:rsidR="00C414B7">
        <w:rPr>
          <w:rFonts w:hint="cs"/>
          <w:rtl/>
          <w:lang w:val="he-IL"/>
        </w:rPr>
        <w:t>להזכיר לאברהם את סדום שאת הפיכתה ניסה למנוע ולרמוז שהוא אשם בהפיכתה!! וכבר הארכנו לדרוש בעימות זה של אבימלך עם אברהם ב</w:t>
      </w:r>
      <w:r>
        <w:rPr>
          <w:rFonts w:hint="cs"/>
          <w:rtl/>
        </w:rPr>
        <w:t xml:space="preserve">דברינו </w:t>
      </w:r>
      <w:hyperlink r:id="rId11" w:history="1">
        <w:r w:rsidRPr="00BE32E2">
          <w:rPr>
            <w:rStyle w:val="Hyperlink"/>
            <w:rFonts w:hint="cs"/>
            <w:rtl/>
          </w:rPr>
          <w:t>הגוי גם צדיק תהרוג</w:t>
        </w:r>
      </w:hyperlink>
      <w:r>
        <w:rPr>
          <w:rFonts w:hint="cs"/>
          <w:rtl/>
        </w:rPr>
        <w:t>.</w:t>
      </w:r>
    </w:p>
  </w:footnote>
  <w:footnote w:id="17">
    <w:p w14:paraId="52068986" w14:textId="77777777" w:rsidR="001012CB" w:rsidRDefault="001012CB" w:rsidP="001012CB">
      <w:pPr>
        <w:pStyle w:val="a3"/>
        <w:rPr>
          <w:rFonts w:hint="cs"/>
          <w:rtl/>
        </w:rPr>
      </w:pPr>
      <w:r>
        <w:rPr>
          <w:rStyle w:val="a5"/>
        </w:rPr>
        <w:footnoteRef/>
      </w:r>
      <w:r>
        <w:rPr>
          <w:rtl/>
        </w:rPr>
        <w:t xml:space="preserve"> </w:t>
      </w:r>
      <w:r>
        <w:rPr>
          <w:rFonts w:hint="cs"/>
          <w:rtl/>
        </w:rPr>
        <w:t>אדם לא יכול לעשות במי שנתון תחת ידו ככל העולה על רוחו.</w:t>
      </w:r>
    </w:p>
  </w:footnote>
  <w:footnote w:id="18">
    <w:p w14:paraId="5FD6BAB6" w14:textId="77777777" w:rsidR="003813E7" w:rsidRDefault="003813E7" w:rsidP="0092124C">
      <w:pPr>
        <w:pStyle w:val="a3"/>
        <w:rPr>
          <w:rFonts w:hint="cs"/>
        </w:rPr>
      </w:pPr>
      <w:r>
        <w:rPr>
          <w:rStyle w:val="a5"/>
        </w:rPr>
        <w:footnoteRef/>
      </w:r>
      <w:r>
        <w:rPr>
          <w:rtl/>
        </w:rPr>
        <w:t xml:space="preserve"> </w:t>
      </w:r>
      <w:r>
        <w:rPr>
          <w:rFonts w:hint="cs"/>
          <w:rtl/>
        </w:rPr>
        <w:t xml:space="preserve">בחומש דעת מקרא מצאנו הפניה לאמירה מהספר מבחר פנינים (המיוחס לשלמה אבן גבירול: "אין דבר שנלווה אל דבר טוב מן הענווה אל החכמה ומן היכולת אל המחילה". אולי ניתן גם לחבר מוטיב זה עם </w:t>
      </w:r>
      <w:r w:rsidR="0092124C">
        <w:rPr>
          <w:rFonts w:hint="cs"/>
          <w:rtl/>
        </w:rPr>
        <w:t xml:space="preserve">טענת </w:t>
      </w:r>
      <w:r>
        <w:rPr>
          <w:rFonts w:hint="cs"/>
          <w:rtl/>
        </w:rPr>
        <w:t xml:space="preserve">משה לקב"ה </w:t>
      </w:r>
      <w:r w:rsidR="0092124C">
        <w:rPr>
          <w:rFonts w:hint="cs"/>
          <w:rtl/>
        </w:rPr>
        <w:t>ב</w:t>
      </w:r>
      <w:r>
        <w:rPr>
          <w:rFonts w:hint="cs"/>
          <w:rtl/>
        </w:rPr>
        <w:t>חטא המרגלים</w:t>
      </w:r>
      <w:r w:rsidR="0092124C">
        <w:rPr>
          <w:rFonts w:hint="cs"/>
          <w:rtl/>
        </w:rPr>
        <w:t>:, ד</w:t>
      </w:r>
      <w:r w:rsidR="0092124C">
        <w:rPr>
          <w:rtl/>
        </w:rPr>
        <w:t>ברים ט</w:t>
      </w:r>
      <w:r w:rsidR="0092124C">
        <w:rPr>
          <w:rFonts w:hint="cs"/>
          <w:rtl/>
        </w:rPr>
        <w:t xml:space="preserve"> </w:t>
      </w:r>
      <w:r w:rsidR="0092124C">
        <w:rPr>
          <w:rtl/>
        </w:rPr>
        <w:t>כח</w:t>
      </w:r>
      <w:r w:rsidR="0092124C">
        <w:rPr>
          <w:rFonts w:hint="cs"/>
          <w:rtl/>
        </w:rPr>
        <w:t>: "</w:t>
      </w:r>
      <w:r w:rsidR="0092124C">
        <w:rPr>
          <w:rtl/>
        </w:rPr>
        <w:t xml:space="preserve">פֶּן יֹאמְרוּ הָאָרֶץ אֲשֶׁר הוֹצֵאתָנוּ מִשָּׁם מִבְּלִי יְכֹלֶת ה' לַהֲבִיאָם אֶל הָאָרֶץ אֲשֶׁר דִּבֶּר לָהֶם </w:t>
      </w:r>
      <w:r w:rsidR="0092124C">
        <w:rPr>
          <w:rFonts w:hint="cs"/>
          <w:rtl/>
        </w:rPr>
        <w:t>וכו' ". היינו, אם לא תסלח להם, יאמרו שזה בא מחוסר יכולת לסלוח. לסליחה ומחילה נדרשת יכולת נפשית.</w:t>
      </w:r>
      <w:r w:rsidR="0092124C">
        <w:rPr>
          <w:rtl/>
        </w:rPr>
        <w:t xml:space="preserve"> </w:t>
      </w:r>
      <w:r>
        <w:rPr>
          <w:rFonts w:hint="cs"/>
          <w:rtl/>
        </w:rPr>
        <w:t xml:space="preserve"> </w:t>
      </w:r>
    </w:p>
  </w:footnote>
  <w:footnote w:id="19">
    <w:p w14:paraId="4BC5BA93" w14:textId="77777777" w:rsidR="001012CB" w:rsidRDefault="001012CB" w:rsidP="0092124C">
      <w:pPr>
        <w:pStyle w:val="a3"/>
        <w:rPr>
          <w:rFonts w:hint="cs"/>
          <w:rtl/>
        </w:rPr>
      </w:pPr>
      <w:r>
        <w:rPr>
          <w:rStyle w:val="a5"/>
        </w:rPr>
        <w:footnoteRef/>
      </w:r>
      <w:r>
        <w:rPr>
          <w:rtl/>
        </w:rPr>
        <w:t xml:space="preserve"> </w:t>
      </w:r>
      <w:r>
        <w:rPr>
          <w:rFonts w:hint="cs"/>
          <w:rtl/>
          <w:lang w:eastAsia="en-US"/>
        </w:rPr>
        <w:t>פרשני המקרא</w:t>
      </w:r>
      <w:r w:rsidR="0092124C" w:rsidRPr="0092124C">
        <w:rPr>
          <w:rFonts w:hint="cs"/>
          <w:rtl/>
          <w:lang w:eastAsia="en-US"/>
        </w:rPr>
        <w:t xml:space="preserve"> </w:t>
      </w:r>
      <w:r w:rsidR="0092124C">
        <w:rPr>
          <w:rFonts w:hint="cs"/>
          <w:rtl/>
          <w:lang w:eastAsia="en-US"/>
        </w:rPr>
        <w:t xml:space="preserve">אף הם אינם עושים הנחות לאבות האומה - רמב"ן לעיל על אברהם וכעת רד"ק על שרה (ובעקיפין גם על אברהם). </w:t>
      </w:r>
      <w:r>
        <w:rPr>
          <w:rFonts w:hint="cs"/>
          <w:rtl/>
          <w:lang w:eastAsia="en-US"/>
        </w:rPr>
        <w:t xml:space="preserve">מה שעשתה שרה </w:t>
      </w:r>
      <w:r>
        <w:rPr>
          <w:rtl/>
          <w:lang w:eastAsia="en-US"/>
        </w:rPr>
        <w:t>–</w:t>
      </w:r>
      <w:r>
        <w:rPr>
          <w:rFonts w:hint="cs"/>
          <w:rtl/>
          <w:lang w:eastAsia="en-US"/>
        </w:rPr>
        <w:t xml:space="preserve"> לא היה טוב בעיני האל. ולא נכתבה פרשה זו אלא ללמד את האדם לקנות את המידות הטובות ולהרחיק </w:t>
      </w:r>
      <w:r w:rsidR="0092124C">
        <w:rPr>
          <w:rFonts w:hint="cs"/>
          <w:rtl/>
          <w:lang w:eastAsia="en-US"/>
        </w:rPr>
        <w:t xml:space="preserve">את </w:t>
      </w:r>
      <w:r>
        <w:rPr>
          <w:rFonts w:hint="cs"/>
          <w:rtl/>
          <w:lang w:eastAsia="en-US"/>
        </w:rPr>
        <w:t xml:space="preserve">הרעות. מעשה אבות הלא-טובים, גם הם סימן </w:t>
      </w:r>
      <w:r w:rsidR="0092124C">
        <w:rPr>
          <w:rFonts w:hint="cs"/>
          <w:rtl/>
          <w:lang w:eastAsia="en-US"/>
        </w:rPr>
        <w:t xml:space="preserve">ולימוד </w:t>
      </w:r>
      <w:r>
        <w:rPr>
          <w:rFonts w:hint="cs"/>
          <w:rtl/>
          <w:lang w:eastAsia="en-US"/>
        </w:rPr>
        <w:t xml:space="preserve">לבנים. סימן שלילי </w:t>
      </w:r>
      <w:r w:rsidR="0092124C">
        <w:rPr>
          <w:rtl/>
          <w:lang w:eastAsia="en-US"/>
        </w:rPr>
        <w:t>–</w:t>
      </w:r>
      <w:r>
        <w:rPr>
          <w:rFonts w:hint="cs"/>
          <w:rtl/>
          <w:lang w:eastAsia="en-US"/>
        </w:rPr>
        <w:t xml:space="preserve"> </w:t>
      </w:r>
      <w:r w:rsidR="0092124C">
        <w:rPr>
          <w:rFonts w:hint="cs"/>
          <w:rtl/>
          <w:lang w:eastAsia="en-US"/>
        </w:rPr>
        <w:t>כך לא עושים!</w:t>
      </w:r>
    </w:p>
  </w:footnote>
  <w:footnote w:id="20">
    <w:p w14:paraId="7B9366CD" w14:textId="77777777" w:rsidR="00545574" w:rsidRDefault="00545574" w:rsidP="00C414B7">
      <w:pPr>
        <w:pStyle w:val="a3"/>
        <w:rPr>
          <w:rFonts w:hint="cs"/>
          <w:rtl/>
        </w:rPr>
      </w:pPr>
      <w:r>
        <w:rPr>
          <w:rStyle w:val="a5"/>
          <w:rtl/>
        </w:rPr>
        <w:footnoteRef/>
      </w:r>
      <w:r>
        <w:t xml:space="preserve"> </w:t>
      </w:r>
      <w:r>
        <w:rPr>
          <w:rFonts w:hint="cs"/>
          <w:rtl/>
        </w:rPr>
        <w:t xml:space="preserve">יצחק חוזר על מעשה אביו עם אבימלך בדמיון רב (השווה בראשית כו ו-יא עם בראשית כ א-ט) ו"זוכה" אף הוא לביקורת דומה. ראה גם </w:t>
      </w:r>
      <w:r>
        <w:rPr>
          <w:rtl/>
        </w:rPr>
        <w:t xml:space="preserve">בראשית רבה סד </w:t>
      </w:r>
      <w:r>
        <w:rPr>
          <w:rFonts w:hint="cs"/>
          <w:rtl/>
        </w:rPr>
        <w:t>ה: "</w:t>
      </w:r>
      <w:r>
        <w:rPr>
          <w:rtl/>
        </w:rPr>
        <w:t>ויהי כי ארכו לו שם הימים</w:t>
      </w:r>
      <w:r>
        <w:rPr>
          <w:rFonts w:hint="cs"/>
          <w:rtl/>
        </w:rPr>
        <w:t>,</w:t>
      </w:r>
      <w:r>
        <w:rPr>
          <w:rtl/>
        </w:rPr>
        <w:t xml:space="preserve"> מיד</w:t>
      </w:r>
      <w:r>
        <w:rPr>
          <w:rFonts w:hint="cs"/>
          <w:rtl/>
        </w:rPr>
        <w:t>:</w:t>
      </w:r>
      <w:r>
        <w:rPr>
          <w:rtl/>
        </w:rPr>
        <w:t xml:space="preserve"> והנה יצחק מצחק</w:t>
      </w:r>
      <w:r>
        <w:rPr>
          <w:rFonts w:hint="cs"/>
          <w:rtl/>
        </w:rPr>
        <w:t>.</w:t>
      </w:r>
      <w:r>
        <w:rPr>
          <w:rtl/>
        </w:rPr>
        <w:t xml:space="preserve"> רבי חייא בר אבא אמר</w:t>
      </w:r>
      <w:r>
        <w:rPr>
          <w:rFonts w:hint="cs"/>
          <w:rtl/>
        </w:rPr>
        <w:t>:</w:t>
      </w:r>
      <w:r>
        <w:rPr>
          <w:rtl/>
        </w:rPr>
        <w:t xml:space="preserve"> בשביל שהעלו לך ימים רבים היית עושה את הדבר הזה</w:t>
      </w:r>
      <w:r>
        <w:rPr>
          <w:rFonts w:hint="cs"/>
          <w:rtl/>
        </w:rPr>
        <w:t>?</w:t>
      </w:r>
      <w:r>
        <w:rPr>
          <w:rtl/>
        </w:rPr>
        <w:t xml:space="preserve"> לא כך א"ר יוחנן</w:t>
      </w:r>
      <w:r>
        <w:rPr>
          <w:rFonts w:hint="cs"/>
          <w:rtl/>
        </w:rPr>
        <w:t>:</w:t>
      </w:r>
      <w:r>
        <w:rPr>
          <w:rtl/>
        </w:rPr>
        <w:t xml:space="preserve"> המשמש מ</w:t>
      </w:r>
      <w:r>
        <w:rPr>
          <w:rFonts w:hint="cs"/>
          <w:rtl/>
        </w:rPr>
        <w:t>י</w:t>
      </w:r>
      <w:r>
        <w:rPr>
          <w:rtl/>
        </w:rPr>
        <w:t>טתו ביום הרי זה מגונה</w:t>
      </w:r>
      <w:r>
        <w:rPr>
          <w:rFonts w:hint="cs"/>
          <w:rtl/>
        </w:rPr>
        <w:t>!". במקרים אלה, לפחות, המדרש אינו מרחיק לכת מהמקרא. הוא מעצים במילים ו</w:t>
      </w:r>
      <w:r w:rsidR="00C414B7">
        <w:rPr>
          <w:rFonts w:hint="cs"/>
          <w:rtl/>
        </w:rPr>
        <w:t xml:space="preserve">מוסיף </w:t>
      </w:r>
      <w:r>
        <w:rPr>
          <w:rFonts w:hint="cs"/>
          <w:rtl/>
        </w:rPr>
        <w:t>"צבע", אך לא בעובדות שאינן במקרא.</w:t>
      </w:r>
    </w:p>
  </w:footnote>
  <w:footnote w:id="21">
    <w:p w14:paraId="60DBB8A9" w14:textId="77777777" w:rsidR="00F809D6" w:rsidRDefault="00F809D6">
      <w:pPr>
        <w:pStyle w:val="a3"/>
        <w:rPr>
          <w:rtl/>
        </w:rPr>
      </w:pPr>
      <w:r>
        <w:rPr>
          <w:rStyle w:val="a5"/>
          <w:rtl/>
        </w:rPr>
        <w:footnoteRef/>
      </w:r>
      <w:r>
        <w:rPr>
          <w:rtl/>
        </w:rPr>
        <w:t xml:space="preserve"> </w:t>
      </w:r>
      <w:r>
        <w:rPr>
          <w:rtl/>
        </w:rPr>
        <w:t>ובימינו הייתה אומרת לאה ליעקב: תראו מי שמדבר!</w:t>
      </w:r>
    </w:p>
  </w:footnote>
  <w:footnote w:id="22">
    <w:p w14:paraId="684824B4" w14:textId="77777777" w:rsidR="00F809D6" w:rsidRDefault="00F809D6" w:rsidP="007C2E4F">
      <w:pPr>
        <w:pStyle w:val="a3"/>
        <w:rPr>
          <w:rFonts w:hint="cs"/>
          <w:rtl/>
        </w:rPr>
      </w:pPr>
      <w:r>
        <w:rPr>
          <w:rStyle w:val="a5"/>
          <w:rtl/>
        </w:rPr>
        <w:footnoteRef/>
      </w:r>
      <w:r>
        <w:t xml:space="preserve"> </w:t>
      </w:r>
      <w:r>
        <w:rPr>
          <w:rFonts w:hint="cs"/>
          <w:rtl/>
        </w:rPr>
        <w:t>אין לך דמות באבות שנתונה לביקורת כל כך קשה ונוקבת כמו יעקב "בחור או בחיר האבות" (בראשית רבה עו לב). כאן המדרש "סוגר חשבון" עם יעקב על מה שעשה לאביו כשעמד מולו ואמר: "אנכי עשו בכורך"</w:t>
      </w:r>
      <w:r w:rsidR="007C2E4F">
        <w:rPr>
          <w:rFonts w:hint="cs"/>
          <w:rtl/>
        </w:rPr>
        <w:t xml:space="preserve">. </w:t>
      </w:r>
      <w:r>
        <w:rPr>
          <w:rFonts w:hint="cs"/>
          <w:rtl/>
        </w:rPr>
        <w:t xml:space="preserve">עם כל חריפות הדברים, אפשר </w:t>
      </w:r>
      <w:r w:rsidR="007C2E4F">
        <w:rPr>
          <w:rFonts w:hint="cs"/>
          <w:rtl/>
        </w:rPr>
        <w:t xml:space="preserve">אולי </w:t>
      </w:r>
      <w:r>
        <w:rPr>
          <w:rFonts w:hint="cs"/>
          <w:rtl/>
        </w:rPr>
        <w:t>להולמם</w:t>
      </w:r>
      <w:r w:rsidR="007C2E4F">
        <w:rPr>
          <w:rFonts w:hint="cs"/>
          <w:rtl/>
        </w:rPr>
        <w:t xml:space="preserve"> בכך שעשו מכר ליעקב את הבכורה. אך מה נעשה וגם על קניית הבכורה בנזיד עדשים יש ביקורת לא קטנה על יעקב, ראה דברינו </w:t>
      </w:r>
      <w:hyperlink r:id="rId12" w:history="1">
        <w:r w:rsidR="007C2E4F" w:rsidRPr="007C2E4F">
          <w:rPr>
            <w:rStyle w:val="Hyperlink"/>
            <w:rFonts w:hint="cs"/>
            <w:rtl/>
          </w:rPr>
          <w:t>בכורה בנזיד עדשים</w:t>
        </w:r>
      </w:hyperlink>
      <w:r w:rsidR="007C2E4F">
        <w:rPr>
          <w:rFonts w:hint="cs"/>
          <w:rtl/>
        </w:rPr>
        <w:t xml:space="preserve"> בפרשת תולדות</w:t>
      </w:r>
      <w:r>
        <w:rPr>
          <w:rFonts w:hint="cs"/>
          <w:rtl/>
        </w:rPr>
        <w:t xml:space="preserve">. </w:t>
      </w:r>
      <w:r w:rsidR="00BE32E2">
        <w:rPr>
          <w:rFonts w:hint="cs"/>
          <w:rtl/>
        </w:rPr>
        <w:t xml:space="preserve">ראה גם </w:t>
      </w:r>
      <w:r w:rsidR="001A27B2">
        <w:rPr>
          <w:rFonts w:hint="cs"/>
          <w:rtl/>
        </w:rPr>
        <w:t>הביקורת על יעקב בראש פרשת וישלח: "</w:t>
      </w:r>
      <w:r w:rsidR="001A27B2">
        <w:rPr>
          <w:rtl/>
        </w:rPr>
        <w:t>לדרכו היה מהלך ואתה משלח אצלו ואומר לו כה אמר עבדך יעקב</w:t>
      </w:r>
      <w:r w:rsidR="001A27B2">
        <w:rPr>
          <w:rFonts w:hint="cs"/>
          <w:rtl/>
        </w:rPr>
        <w:t>!?"</w:t>
      </w:r>
      <w:r w:rsidR="001A27B2" w:rsidRPr="001A27B2">
        <w:rPr>
          <w:rtl/>
        </w:rPr>
        <w:t xml:space="preserve"> </w:t>
      </w:r>
      <w:r w:rsidR="001A27B2">
        <w:rPr>
          <w:rFonts w:hint="cs"/>
          <w:rtl/>
        </w:rPr>
        <w:t>(</w:t>
      </w:r>
      <w:r w:rsidR="001A27B2">
        <w:rPr>
          <w:rtl/>
        </w:rPr>
        <w:t>בראשית רבה</w:t>
      </w:r>
      <w:r w:rsidR="001A27B2">
        <w:rPr>
          <w:rFonts w:hint="cs"/>
          <w:rtl/>
        </w:rPr>
        <w:t xml:space="preserve"> עה ג)</w:t>
      </w:r>
      <w:r w:rsidR="00BE32E2">
        <w:rPr>
          <w:rFonts w:hint="cs"/>
          <w:rtl/>
        </w:rPr>
        <w:t xml:space="preserve"> ש</w:t>
      </w:r>
      <w:r w:rsidR="007C2E4F">
        <w:rPr>
          <w:rFonts w:hint="cs"/>
          <w:rtl/>
        </w:rPr>
        <w:t xml:space="preserve">גם אותה ניתן </w:t>
      </w:r>
      <w:r w:rsidR="00E262AA">
        <w:rPr>
          <w:rFonts w:hint="cs"/>
          <w:rtl/>
        </w:rPr>
        <w:t xml:space="preserve">בעצם </w:t>
      </w:r>
      <w:r w:rsidR="00BE32E2">
        <w:rPr>
          <w:rFonts w:hint="cs"/>
          <w:rtl/>
        </w:rPr>
        <w:t>להבי</w:t>
      </w:r>
      <w:r w:rsidR="007C2E4F">
        <w:rPr>
          <w:rFonts w:hint="cs"/>
          <w:rtl/>
        </w:rPr>
        <w:t>ן</w:t>
      </w:r>
      <w:r w:rsidR="00E262AA">
        <w:rPr>
          <w:rFonts w:hint="cs"/>
          <w:rtl/>
        </w:rPr>
        <w:t>.</w:t>
      </w:r>
      <w:r w:rsidR="001A27B2">
        <w:rPr>
          <w:rtl/>
        </w:rPr>
        <w:t xml:space="preserve"> </w:t>
      </w:r>
      <w:r>
        <w:rPr>
          <w:rFonts w:hint="cs"/>
          <w:rtl/>
        </w:rPr>
        <w:t xml:space="preserve">אבל במקרים רבים אחרים, מגדיל המדרש לעשות הרבה מעבר לפשט הפסוקים. </w:t>
      </w:r>
      <w:r w:rsidR="00BE32E2">
        <w:rPr>
          <w:rFonts w:hint="cs"/>
          <w:rtl/>
        </w:rPr>
        <w:t xml:space="preserve">ראה תשובתו הקשה לרחל שבקשה פרי בטן (בדברינו </w:t>
      </w:r>
      <w:hyperlink r:id="rId13" w:history="1">
        <w:r w:rsidR="00BE32E2" w:rsidRPr="00BE32E2">
          <w:rPr>
            <w:rStyle w:val="Hyperlink"/>
            <w:rFonts w:hint="cs"/>
            <w:rtl/>
          </w:rPr>
          <w:t>יעקב ורחל – השבר הגדול</w:t>
        </w:r>
      </w:hyperlink>
      <w:r w:rsidR="00BE32E2">
        <w:rPr>
          <w:rFonts w:hint="cs"/>
          <w:rtl/>
        </w:rPr>
        <w:t xml:space="preserve">), </w:t>
      </w:r>
      <w:r>
        <w:rPr>
          <w:rFonts w:hint="cs"/>
          <w:rtl/>
        </w:rPr>
        <w:t xml:space="preserve">ראה </w:t>
      </w:r>
      <w:r w:rsidR="003178BB">
        <w:rPr>
          <w:rFonts w:hint="cs"/>
          <w:rtl/>
        </w:rPr>
        <w:t xml:space="preserve">גם דברינו </w:t>
      </w:r>
      <w:hyperlink r:id="rId14" w:history="1">
        <w:r w:rsidR="003178BB" w:rsidRPr="003178BB">
          <w:rPr>
            <w:rStyle w:val="Hyperlink"/>
            <w:rFonts w:hint="cs"/>
            <w:rtl/>
          </w:rPr>
          <w:t>קום עלה בית אל</w:t>
        </w:r>
      </w:hyperlink>
      <w:r w:rsidR="003178BB">
        <w:rPr>
          <w:rFonts w:hint="cs"/>
          <w:rtl/>
        </w:rPr>
        <w:t xml:space="preserve"> בפרשת וישלח, הביקורת </w:t>
      </w:r>
      <w:r>
        <w:rPr>
          <w:rFonts w:hint="cs"/>
          <w:rtl/>
        </w:rPr>
        <w:t>על איחור הנדר של יעקב</w:t>
      </w:r>
      <w:r w:rsidR="005918C5">
        <w:rPr>
          <w:rFonts w:hint="cs"/>
          <w:rtl/>
        </w:rPr>
        <w:t xml:space="preserve"> ועל שעשה מעצמו אלוה!</w:t>
      </w:r>
      <w:r w:rsidR="003178BB">
        <w:rPr>
          <w:rFonts w:hint="cs"/>
          <w:rtl/>
        </w:rPr>
        <w:t xml:space="preserve"> מדרשים שמתחילים ב"יעקב נדר והפסיד", ממשיכים ב-"נתבקרה פנקסו" (מות רחל וצרת דינה), ו</w:t>
      </w:r>
      <w:r>
        <w:rPr>
          <w:rFonts w:hint="cs"/>
          <w:rtl/>
        </w:rPr>
        <w:t xml:space="preserve">מגיעים עד כדי שלוש העברות הקשות של עבודה זרה, גילוי עריות ושפיכות דמים </w:t>
      </w:r>
      <w:r w:rsidR="003178BB">
        <w:rPr>
          <w:rFonts w:hint="cs"/>
          <w:rtl/>
        </w:rPr>
        <w:t xml:space="preserve">בהם לקה </w:t>
      </w:r>
      <w:r>
        <w:rPr>
          <w:rFonts w:hint="cs"/>
          <w:rtl/>
        </w:rPr>
        <w:t xml:space="preserve">בית יעקב!   </w:t>
      </w:r>
    </w:p>
  </w:footnote>
  <w:footnote w:id="23">
    <w:p w14:paraId="32B4EA27" w14:textId="77777777" w:rsidR="00C9711E" w:rsidRDefault="00C9711E" w:rsidP="005918C5">
      <w:pPr>
        <w:pStyle w:val="a3"/>
        <w:rPr>
          <w:rFonts w:hint="cs"/>
          <w:rtl/>
        </w:rPr>
      </w:pPr>
      <w:r>
        <w:rPr>
          <w:rStyle w:val="a5"/>
        </w:rPr>
        <w:footnoteRef/>
      </w:r>
      <w:r>
        <w:rPr>
          <w:rtl/>
        </w:rPr>
        <w:t xml:space="preserve"> </w:t>
      </w:r>
      <w:r>
        <w:rPr>
          <w:rFonts w:hint="cs"/>
          <w:rtl/>
        </w:rPr>
        <w:t>חזרנו למעשה יהודה ותמר, שהוא בפרשת השבוע שלנו. מה נעשה עם מדרש כל כך קשה כמו זה: יעקב ויצחק מחפים בדין! בית דין פסול לכל הדעות! האם לא די לנו במה שכתוב בפסוקים עצמם? איזה ספר הוציא ר' יוסי וקרא לפני המטרונה? האם קרא לפניה רק את המקרא או שמא גם את המדרשים? זו סוגיית "</w:t>
      </w:r>
      <w:hyperlink r:id="rId15" w:history="1">
        <w:r w:rsidRPr="00D10BBE">
          <w:rPr>
            <w:rStyle w:val="Hyperlink"/>
            <w:rFonts w:hint="cs"/>
            <w:rtl/>
          </w:rPr>
          <w:t>המדרש המעצים</w:t>
        </w:r>
      </w:hyperlink>
      <w:r>
        <w:rPr>
          <w:rFonts w:hint="cs"/>
          <w:rtl/>
        </w:rPr>
        <w:t xml:space="preserve">" שכבר הזכרנו בהערה </w:t>
      </w:r>
      <w:r w:rsidR="003F56A1">
        <w:rPr>
          <w:rFonts w:hint="cs"/>
          <w:rtl/>
        </w:rPr>
        <w:t>5</w:t>
      </w:r>
      <w:r>
        <w:rPr>
          <w:rFonts w:hint="cs"/>
          <w:rtl/>
        </w:rPr>
        <w:t xml:space="preserve"> לעיל, שכאמור הקדשנו לו דף מיוחד בדפים המיוחדים: מה צורך רואה המדרש להעצים ולהגדיל את חטאי האבות מעבר למסופר במקרא? </w:t>
      </w:r>
      <w:r w:rsidR="005918C5">
        <w:rPr>
          <w:rFonts w:hint="cs"/>
          <w:rtl/>
        </w:rPr>
        <w:t xml:space="preserve">איזה מסר הוא מנסה בכך להעביר? </w:t>
      </w:r>
      <w:r>
        <w:rPr>
          <w:rFonts w:hint="cs"/>
          <w:rtl/>
        </w:rPr>
        <w:t xml:space="preserve">לא באנו לפתרון בנושא </w:t>
      </w:r>
      <w:r w:rsidR="005918C5">
        <w:rPr>
          <w:rFonts w:hint="cs"/>
          <w:rtl/>
        </w:rPr>
        <w:t xml:space="preserve">זה </w:t>
      </w:r>
      <w:r>
        <w:rPr>
          <w:rFonts w:hint="cs"/>
          <w:rtl/>
        </w:rPr>
        <w:t>וכל המאיר עינינו ב</w:t>
      </w:r>
      <w:r w:rsidR="005918C5">
        <w:rPr>
          <w:rFonts w:hint="cs"/>
          <w:rtl/>
        </w:rPr>
        <w:t>ו</w:t>
      </w:r>
      <w:r>
        <w:rPr>
          <w:rFonts w:hint="cs"/>
          <w:rtl/>
        </w:rPr>
        <w:t xml:space="preserve"> זה יבורך בכל מילי דמיטב.</w:t>
      </w:r>
      <w:r w:rsidR="005918C5">
        <w:rPr>
          <w:rFonts w:hint="cs"/>
          <w:rtl/>
        </w:rPr>
        <w:t xml:space="preserve"> </w:t>
      </w:r>
    </w:p>
  </w:footnote>
  <w:footnote w:id="24">
    <w:p w14:paraId="6187AF0F" w14:textId="77777777" w:rsidR="00DB7C35" w:rsidRDefault="00DB7C35" w:rsidP="005918C5">
      <w:pPr>
        <w:pStyle w:val="a3"/>
        <w:rPr>
          <w:rFonts w:hint="cs"/>
          <w:rtl/>
        </w:rPr>
      </w:pPr>
      <w:r>
        <w:rPr>
          <w:rStyle w:val="a5"/>
        </w:rPr>
        <w:footnoteRef/>
      </w:r>
      <w:r>
        <w:rPr>
          <w:rtl/>
        </w:rPr>
        <w:t xml:space="preserve"> </w:t>
      </w:r>
      <w:r>
        <w:rPr>
          <w:rFonts w:hint="cs"/>
          <w:rtl/>
          <w:lang w:eastAsia="en-US"/>
        </w:rPr>
        <w:t>חטא מכירת יוסף הוא</w:t>
      </w:r>
      <w:r w:rsidR="005918C5">
        <w:rPr>
          <w:rFonts w:hint="cs"/>
          <w:rtl/>
          <w:lang w:eastAsia="en-US"/>
        </w:rPr>
        <w:t xml:space="preserve"> אולי ה</w:t>
      </w:r>
      <w:r>
        <w:rPr>
          <w:rFonts w:hint="cs"/>
          <w:rtl/>
          <w:lang w:eastAsia="en-US"/>
        </w:rPr>
        <w:t xml:space="preserve">כתם </w:t>
      </w:r>
      <w:r w:rsidR="005918C5">
        <w:rPr>
          <w:rFonts w:hint="cs"/>
          <w:rtl/>
          <w:lang w:eastAsia="en-US"/>
        </w:rPr>
        <w:t>ה</w:t>
      </w:r>
      <w:r>
        <w:rPr>
          <w:rFonts w:hint="cs"/>
          <w:rtl/>
          <w:lang w:eastAsia="en-US"/>
        </w:rPr>
        <w:t xml:space="preserve">גדול </w:t>
      </w:r>
      <w:r w:rsidR="005918C5">
        <w:rPr>
          <w:rFonts w:hint="cs"/>
          <w:rtl/>
          <w:lang w:eastAsia="en-US"/>
        </w:rPr>
        <w:t xml:space="preserve">ביותר </w:t>
      </w:r>
      <w:r>
        <w:rPr>
          <w:rFonts w:hint="cs"/>
          <w:rtl/>
          <w:lang w:eastAsia="en-US"/>
        </w:rPr>
        <w:t>של "מעשי אבות" בספר בראשית, ורמב"ן בא להדגיש שהאכזריות ואטימות הלב שנלוו למעשה המכירה חמורים מהמכירה עצמה (שעליה היו מי שפקפקו בכלל</w:t>
      </w:r>
      <w:r w:rsidR="001A27B2">
        <w:rPr>
          <w:rFonts w:hint="cs"/>
          <w:rtl/>
          <w:lang w:eastAsia="en-US"/>
        </w:rPr>
        <w:t>, רשב"ם בראשית לז כח</w:t>
      </w:r>
      <w:r w:rsidR="005633ED">
        <w:rPr>
          <w:rFonts w:hint="cs"/>
          <w:rtl/>
          <w:lang w:eastAsia="en-US"/>
        </w:rPr>
        <w:t>, ברויאר פרקי בראשית, פרק שלושים וחמישה: מכירת יוסף)</w:t>
      </w:r>
      <w:r>
        <w:rPr>
          <w:rFonts w:hint="cs"/>
          <w:rtl/>
          <w:lang w:eastAsia="en-US"/>
        </w:rPr>
        <w:t xml:space="preserve">. מה שלא סיפרה התורה בשעת המעשה עצמו, אולי משום שחסה על כבודם של האחים ולא רצתה להגדיל </w:t>
      </w:r>
      <w:r w:rsidR="005633ED">
        <w:rPr>
          <w:rFonts w:hint="cs"/>
          <w:rtl/>
          <w:lang w:eastAsia="en-US"/>
        </w:rPr>
        <w:t xml:space="preserve">את </w:t>
      </w:r>
      <w:r>
        <w:rPr>
          <w:rFonts w:hint="cs"/>
          <w:rtl/>
          <w:lang w:eastAsia="en-US"/>
        </w:rPr>
        <w:t xml:space="preserve">התבערה, הם עצמם עושים בעת שהם רדופים ע"י יוסף. ראה גם </w:t>
      </w:r>
      <w:r w:rsidRPr="000F30FD">
        <w:rPr>
          <w:rFonts w:hint="eastAsia"/>
          <w:rtl/>
          <w:lang w:eastAsia="en-US"/>
        </w:rPr>
        <w:t>בראשית</w:t>
      </w:r>
      <w:r w:rsidRPr="000F30FD">
        <w:rPr>
          <w:rtl/>
          <w:lang w:eastAsia="en-US"/>
        </w:rPr>
        <w:t xml:space="preserve"> </w:t>
      </w:r>
      <w:r w:rsidRPr="000F30FD">
        <w:rPr>
          <w:rFonts w:hint="eastAsia"/>
          <w:rtl/>
          <w:lang w:eastAsia="en-US"/>
        </w:rPr>
        <w:t>רבה</w:t>
      </w:r>
      <w:r w:rsidRPr="000F30FD">
        <w:rPr>
          <w:rtl/>
          <w:lang w:eastAsia="en-US"/>
        </w:rPr>
        <w:t xml:space="preserve"> </w:t>
      </w:r>
      <w:r w:rsidRPr="000F30FD">
        <w:rPr>
          <w:rFonts w:hint="eastAsia"/>
          <w:rtl/>
          <w:lang w:eastAsia="en-US"/>
        </w:rPr>
        <w:t>צא</w:t>
      </w:r>
      <w:r w:rsidRPr="000F30FD">
        <w:rPr>
          <w:rtl/>
          <w:lang w:eastAsia="en-US"/>
        </w:rPr>
        <w:t xml:space="preserve"> </w:t>
      </w:r>
      <w:r w:rsidRPr="000F30FD">
        <w:rPr>
          <w:rFonts w:hint="cs"/>
          <w:rtl/>
          <w:lang w:eastAsia="en-US"/>
        </w:rPr>
        <w:t>ח</w:t>
      </w:r>
      <w:r>
        <w:rPr>
          <w:rFonts w:hint="cs"/>
          <w:rtl/>
          <w:lang w:eastAsia="en-US"/>
        </w:rPr>
        <w:t>: "ו</w:t>
      </w:r>
      <w:r w:rsidRPr="000F30FD">
        <w:rPr>
          <w:rFonts w:hint="eastAsia"/>
          <w:rtl/>
          <w:lang w:eastAsia="en-US"/>
        </w:rPr>
        <w:t>יאמרו</w:t>
      </w:r>
      <w:r w:rsidRPr="000F30FD">
        <w:rPr>
          <w:rtl/>
          <w:lang w:eastAsia="en-US"/>
        </w:rPr>
        <w:t xml:space="preserve"> </w:t>
      </w:r>
      <w:r w:rsidRPr="000F30FD">
        <w:rPr>
          <w:rFonts w:hint="eastAsia"/>
          <w:rtl/>
          <w:lang w:eastAsia="en-US"/>
        </w:rPr>
        <w:t>איש</w:t>
      </w:r>
      <w:r w:rsidRPr="000F30FD">
        <w:rPr>
          <w:rtl/>
          <w:lang w:eastAsia="en-US"/>
        </w:rPr>
        <w:t xml:space="preserve"> </w:t>
      </w:r>
      <w:r w:rsidRPr="000F30FD">
        <w:rPr>
          <w:rFonts w:hint="eastAsia"/>
          <w:rtl/>
          <w:lang w:eastAsia="en-US"/>
        </w:rPr>
        <w:t>אל</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אבל</w:t>
      </w:r>
      <w:r w:rsidRPr="000F30FD">
        <w:rPr>
          <w:rtl/>
          <w:lang w:eastAsia="en-US"/>
        </w:rPr>
        <w:t xml:space="preserve"> </w:t>
      </w:r>
      <w:r w:rsidRPr="000F30FD">
        <w:rPr>
          <w:rFonts w:hint="eastAsia"/>
          <w:rtl/>
          <w:lang w:eastAsia="en-US"/>
        </w:rPr>
        <w:t>אשמים</w:t>
      </w:r>
      <w:r w:rsidRPr="000F30FD">
        <w:rPr>
          <w:rtl/>
          <w:lang w:eastAsia="en-US"/>
        </w:rPr>
        <w:t xml:space="preserve"> </w:t>
      </w:r>
      <w:r w:rsidRPr="000F30FD">
        <w:rPr>
          <w:rFonts w:hint="eastAsia"/>
          <w:rtl/>
          <w:lang w:eastAsia="en-US"/>
        </w:rPr>
        <w:t>אנחנו</w:t>
      </w:r>
      <w:r>
        <w:rPr>
          <w:rFonts w:hint="cs"/>
          <w:rtl/>
          <w:lang w:eastAsia="en-US"/>
        </w:rPr>
        <w:t xml:space="preserve"> ... </w:t>
      </w:r>
      <w:r w:rsidRPr="000F30FD">
        <w:rPr>
          <w:rFonts w:hint="eastAsia"/>
          <w:rtl/>
          <w:lang w:eastAsia="en-US"/>
        </w:rPr>
        <w:t>אשר</w:t>
      </w:r>
      <w:r w:rsidRPr="000F30FD">
        <w:rPr>
          <w:rtl/>
          <w:lang w:eastAsia="en-US"/>
        </w:rPr>
        <w:t xml:space="preserve"> </w:t>
      </w:r>
      <w:r w:rsidRPr="000F30FD">
        <w:rPr>
          <w:rFonts w:hint="eastAsia"/>
          <w:rtl/>
          <w:lang w:eastAsia="en-US"/>
        </w:rPr>
        <w:t>ראינו</w:t>
      </w:r>
      <w:r w:rsidRPr="000F30FD">
        <w:rPr>
          <w:rtl/>
          <w:lang w:eastAsia="en-US"/>
        </w:rPr>
        <w:t xml:space="preserve"> </w:t>
      </w:r>
      <w:r w:rsidRPr="000F30FD">
        <w:rPr>
          <w:rFonts w:hint="eastAsia"/>
          <w:rtl/>
          <w:lang w:eastAsia="en-US"/>
        </w:rPr>
        <w:t>צרת</w:t>
      </w:r>
      <w:r w:rsidRPr="000F30FD">
        <w:rPr>
          <w:rtl/>
          <w:lang w:eastAsia="en-US"/>
        </w:rPr>
        <w:t xml:space="preserve"> </w:t>
      </w:r>
      <w:r w:rsidRPr="000F30FD">
        <w:rPr>
          <w:rFonts w:hint="eastAsia"/>
          <w:rtl/>
          <w:lang w:eastAsia="en-US"/>
        </w:rPr>
        <w:t>נפשו</w:t>
      </w:r>
      <w:r w:rsidRPr="000F30FD">
        <w:rPr>
          <w:rtl/>
          <w:lang w:eastAsia="en-US"/>
        </w:rPr>
        <w:t xml:space="preserve"> </w:t>
      </w:r>
      <w:r w:rsidRPr="000F30FD">
        <w:rPr>
          <w:rFonts w:hint="eastAsia"/>
          <w:rtl/>
          <w:lang w:eastAsia="en-US"/>
        </w:rPr>
        <w:t>בהתחננו</w:t>
      </w:r>
      <w:r w:rsidRPr="000F30FD">
        <w:rPr>
          <w:rtl/>
          <w:lang w:eastAsia="en-US"/>
        </w:rPr>
        <w:t xml:space="preserve"> </w:t>
      </w:r>
      <w:r w:rsidRPr="000F30FD">
        <w:rPr>
          <w:rFonts w:hint="eastAsia"/>
          <w:rtl/>
          <w:lang w:eastAsia="en-US"/>
        </w:rPr>
        <w:t>אלינו</w:t>
      </w:r>
      <w:r>
        <w:rPr>
          <w:rFonts w:hint="cs"/>
          <w:rtl/>
          <w:lang w:eastAsia="en-US"/>
        </w:rPr>
        <w:t xml:space="preserve"> </w:t>
      </w:r>
      <w:r>
        <w:rPr>
          <w:rtl/>
          <w:lang w:eastAsia="en-US"/>
        </w:rPr>
        <w:t>–</w:t>
      </w:r>
      <w:r>
        <w:rPr>
          <w:rFonts w:hint="cs"/>
          <w:rtl/>
          <w:lang w:eastAsia="en-US"/>
        </w:rPr>
        <w:t xml:space="preserve"> ר' לוי </w:t>
      </w:r>
      <w:r w:rsidRPr="000F30FD">
        <w:rPr>
          <w:rFonts w:hint="eastAsia"/>
          <w:rtl/>
          <w:lang w:eastAsia="en-US"/>
        </w:rPr>
        <w:t>בשם</w:t>
      </w:r>
      <w:r w:rsidRPr="000F30FD">
        <w:rPr>
          <w:rtl/>
          <w:lang w:eastAsia="en-US"/>
        </w:rPr>
        <w:t xml:space="preserve"> </w:t>
      </w:r>
      <w:r w:rsidRPr="000F30FD">
        <w:rPr>
          <w:rFonts w:hint="eastAsia"/>
          <w:rtl/>
          <w:lang w:eastAsia="en-US"/>
        </w:rPr>
        <w:t>רבי</w:t>
      </w:r>
      <w:r w:rsidRPr="000F30FD">
        <w:rPr>
          <w:rtl/>
          <w:lang w:eastAsia="en-US"/>
        </w:rPr>
        <w:t xml:space="preserve"> </w:t>
      </w:r>
      <w:r w:rsidRPr="000F30FD">
        <w:rPr>
          <w:rFonts w:hint="eastAsia"/>
          <w:rtl/>
          <w:lang w:eastAsia="en-US"/>
        </w:rPr>
        <w:t>יוחנן</w:t>
      </w:r>
      <w:r w:rsidRPr="000F30FD">
        <w:rPr>
          <w:rtl/>
          <w:lang w:eastAsia="en-US"/>
        </w:rPr>
        <w:t xml:space="preserve"> </w:t>
      </w:r>
      <w:r w:rsidRPr="000F30FD">
        <w:rPr>
          <w:rFonts w:hint="eastAsia"/>
          <w:rtl/>
          <w:lang w:eastAsia="en-US"/>
        </w:rPr>
        <w:t>ב</w:t>
      </w:r>
      <w:r>
        <w:rPr>
          <w:rFonts w:hint="cs"/>
          <w:rtl/>
          <w:lang w:eastAsia="en-US"/>
        </w:rPr>
        <w:t>ן שלה:</w:t>
      </w:r>
      <w:r w:rsidRPr="000F30FD">
        <w:rPr>
          <w:rtl/>
          <w:lang w:eastAsia="en-US"/>
        </w:rPr>
        <w:t xml:space="preserve"> </w:t>
      </w:r>
      <w:r w:rsidRPr="000F30FD">
        <w:rPr>
          <w:rFonts w:hint="eastAsia"/>
          <w:rtl/>
          <w:lang w:eastAsia="en-US"/>
        </w:rPr>
        <w:t>אפשר</w:t>
      </w:r>
      <w:r w:rsidRPr="000F30FD">
        <w:rPr>
          <w:rtl/>
          <w:lang w:eastAsia="en-US"/>
        </w:rPr>
        <w:t xml:space="preserve"> </w:t>
      </w:r>
      <w:r w:rsidRPr="000F30FD">
        <w:rPr>
          <w:rFonts w:hint="eastAsia"/>
          <w:rtl/>
          <w:lang w:eastAsia="en-US"/>
        </w:rPr>
        <w:t>יוסף</w:t>
      </w:r>
      <w:r w:rsidRPr="000F30FD">
        <w:rPr>
          <w:rtl/>
          <w:lang w:eastAsia="en-US"/>
        </w:rPr>
        <w:t xml:space="preserve"> </w:t>
      </w:r>
      <w:r w:rsidRPr="000F30FD">
        <w:rPr>
          <w:rFonts w:hint="eastAsia"/>
          <w:rtl/>
          <w:lang w:eastAsia="en-US"/>
        </w:rPr>
        <w:t>בן</w:t>
      </w:r>
      <w:r w:rsidRPr="000F30FD">
        <w:rPr>
          <w:rtl/>
          <w:lang w:eastAsia="en-US"/>
        </w:rPr>
        <w:t xml:space="preserve"> </w:t>
      </w:r>
      <w:r w:rsidRPr="000F30FD">
        <w:rPr>
          <w:rFonts w:hint="eastAsia"/>
          <w:rtl/>
          <w:lang w:eastAsia="en-US"/>
        </w:rPr>
        <w:t>שבע</w:t>
      </w:r>
      <w:r w:rsidRPr="000F30FD">
        <w:rPr>
          <w:rtl/>
          <w:lang w:eastAsia="en-US"/>
        </w:rPr>
        <w:t xml:space="preserve"> </w:t>
      </w:r>
      <w:r w:rsidRPr="000F30FD">
        <w:rPr>
          <w:rFonts w:hint="eastAsia"/>
          <w:rtl/>
          <w:lang w:eastAsia="en-US"/>
        </w:rPr>
        <w:t>עשרה</w:t>
      </w:r>
      <w:r w:rsidRPr="000F30FD">
        <w:rPr>
          <w:rtl/>
          <w:lang w:eastAsia="en-US"/>
        </w:rPr>
        <w:t xml:space="preserve"> </w:t>
      </w:r>
      <w:r w:rsidRPr="000F30FD">
        <w:rPr>
          <w:rFonts w:hint="eastAsia"/>
          <w:rtl/>
          <w:lang w:eastAsia="en-US"/>
        </w:rPr>
        <w:t>שנה</w:t>
      </w:r>
      <w:r>
        <w:rPr>
          <w:rFonts w:hint="cs"/>
          <w:rtl/>
          <w:lang w:eastAsia="en-US"/>
        </w:rPr>
        <w:t>,</w:t>
      </w:r>
      <w:r w:rsidRPr="000F30FD">
        <w:rPr>
          <w:rtl/>
          <w:lang w:eastAsia="en-US"/>
        </w:rPr>
        <w:t xml:space="preserve"> </w:t>
      </w:r>
      <w:r w:rsidRPr="000F30FD">
        <w:rPr>
          <w:rFonts w:hint="eastAsia"/>
          <w:rtl/>
          <w:lang w:eastAsia="en-US"/>
        </w:rPr>
        <w:t>היה</w:t>
      </w:r>
      <w:r w:rsidRPr="000F30FD">
        <w:rPr>
          <w:rtl/>
          <w:lang w:eastAsia="en-US"/>
        </w:rPr>
        <w:t xml:space="preserve"> </w:t>
      </w:r>
      <w:r w:rsidRPr="000F30FD">
        <w:rPr>
          <w:rFonts w:hint="eastAsia"/>
          <w:rtl/>
          <w:lang w:eastAsia="en-US"/>
        </w:rPr>
        <w:t>רואה</w:t>
      </w:r>
      <w:r w:rsidRPr="000F30FD">
        <w:rPr>
          <w:rtl/>
          <w:lang w:eastAsia="en-US"/>
        </w:rPr>
        <w:t xml:space="preserve"> </w:t>
      </w:r>
      <w:r w:rsidRPr="000F30FD">
        <w:rPr>
          <w:rFonts w:hint="eastAsia"/>
          <w:rtl/>
          <w:lang w:eastAsia="en-US"/>
        </w:rPr>
        <w:t>את</w:t>
      </w:r>
      <w:r w:rsidRPr="000F30FD">
        <w:rPr>
          <w:rtl/>
          <w:lang w:eastAsia="en-US"/>
        </w:rPr>
        <w:t xml:space="preserve"> </w:t>
      </w:r>
      <w:r w:rsidRPr="000F30FD">
        <w:rPr>
          <w:rFonts w:hint="eastAsia"/>
          <w:rtl/>
          <w:lang w:eastAsia="en-US"/>
        </w:rPr>
        <w:t>אחיו</w:t>
      </w:r>
      <w:r w:rsidRPr="000F30FD">
        <w:rPr>
          <w:rtl/>
          <w:lang w:eastAsia="en-US"/>
        </w:rPr>
        <w:t xml:space="preserve"> </w:t>
      </w:r>
      <w:r w:rsidRPr="000F30FD">
        <w:rPr>
          <w:rFonts w:hint="eastAsia"/>
          <w:rtl/>
          <w:lang w:eastAsia="en-US"/>
        </w:rPr>
        <w:t>מוכרים</w:t>
      </w:r>
      <w:r w:rsidRPr="000F30FD">
        <w:rPr>
          <w:rtl/>
          <w:lang w:eastAsia="en-US"/>
        </w:rPr>
        <w:t xml:space="preserve"> </w:t>
      </w:r>
      <w:r w:rsidRPr="000F30FD">
        <w:rPr>
          <w:rFonts w:hint="eastAsia"/>
          <w:rtl/>
          <w:lang w:eastAsia="en-US"/>
        </w:rPr>
        <w:t>אותו</w:t>
      </w:r>
      <w:r w:rsidRPr="000F30FD">
        <w:rPr>
          <w:rtl/>
          <w:lang w:eastAsia="en-US"/>
        </w:rPr>
        <w:t xml:space="preserve"> </w:t>
      </w:r>
      <w:r w:rsidRPr="000F30FD">
        <w:rPr>
          <w:rFonts w:hint="eastAsia"/>
          <w:rtl/>
          <w:lang w:eastAsia="en-US"/>
        </w:rPr>
        <w:t>והוא</w:t>
      </w:r>
      <w:r w:rsidRPr="000F30FD">
        <w:rPr>
          <w:rtl/>
          <w:lang w:eastAsia="en-US"/>
        </w:rPr>
        <w:t xml:space="preserve"> </w:t>
      </w:r>
      <w:r w:rsidRPr="000F30FD">
        <w:rPr>
          <w:rFonts w:hint="eastAsia"/>
          <w:rtl/>
          <w:lang w:eastAsia="en-US"/>
        </w:rPr>
        <w:t>שותק</w:t>
      </w:r>
      <w:r>
        <w:rPr>
          <w:rFonts w:hint="cs"/>
          <w:rtl/>
          <w:lang w:eastAsia="en-US"/>
        </w:rPr>
        <w:t>?</w:t>
      </w:r>
      <w:r w:rsidRPr="000F30FD">
        <w:rPr>
          <w:rtl/>
          <w:lang w:eastAsia="en-US"/>
        </w:rPr>
        <w:t xml:space="preserve"> </w:t>
      </w:r>
      <w:r w:rsidRPr="000F30FD">
        <w:rPr>
          <w:rFonts w:hint="eastAsia"/>
          <w:rtl/>
          <w:lang w:eastAsia="en-US"/>
        </w:rPr>
        <w:t>אלא</w:t>
      </w:r>
      <w:r w:rsidRPr="000F30FD">
        <w:rPr>
          <w:rtl/>
          <w:lang w:eastAsia="en-US"/>
        </w:rPr>
        <w:t xml:space="preserve"> </w:t>
      </w:r>
      <w:r w:rsidRPr="000F30FD">
        <w:rPr>
          <w:rFonts w:hint="eastAsia"/>
          <w:rtl/>
          <w:lang w:eastAsia="en-US"/>
        </w:rPr>
        <w:t>מלמד</w:t>
      </w:r>
      <w:r w:rsidRPr="000F30FD">
        <w:rPr>
          <w:rtl/>
          <w:lang w:eastAsia="en-US"/>
        </w:rPr>
        <w:t xml:space="preserve"> </w:t>
      </w:r>
      <w:r w:rsidRPr="000F30FD">
        <w:rPr>
          <w:rFonts w:hint="eastAsia"/>
          <w:rtl/>
          <w:lang w:eastAsia="en-US"/>
        </w:rPr>
        <w:t>שהיה</w:t>
      </w:r>
      <w:r w:rsidRPr="000F30FD">
        <w:rPr>
          <w:rtl/>
          <w:lang w:eastAsia="en-US"/>
        </w:rPr>
        <w:t xml:space="preserve"> </w:t>
      </w:r>
      <w:r w:rsidRPr="000F30FD">
        <w:rPr>
          <w:rFonts w:hint="eastAsia"/>
          <w:rtl/>
          <w:lang w:eastAsia="en-US"/>
        </w:rPr>
        <w:t>מתחבט</w:t>
      </w:r>
      <w:r w:rsidRPr="000F30FD">
        <w:rPr>
          <w:rtl/>
          <w:lang w:eastAsia="en-US"/>
        </w:rPr>
        <w:t xml:space="preserve"> </w:t>
      </w:r>
      <w:r w:rsidRPr="000F30FD">
        <w:rPr>
          <w:rFonts w:hint="eastAsia"/>
          <w:rtl/>
          <w:lang w:eastAsia="en-US"/>
        </w:rPr>
        <w:t>לפני</w:t>
      </w:r>
      <w:r w:rsidRPr="000F30FD">
        <w:rPr>
          <w:rtl/>
          <w:lang w:eastAsia="en-US"/>
        </w:rPr>
        <w:t xml:space="preserve"> </w:t>
      </w:r>
      <w:r w:rsidRPr="000F30FD">
        <w:rPr>
          <w:rFonts w:hint="eastAsia"/>
          <w:rtl/>
          <w:lang w:eastAsia="en-US"/>
        </w:rPr>
        <w:t>רגליו</w:t>
      </w:r>
      <w:r w:rsidRPr="000F30FD">
        <w:rPr>
          <w:rtl/>
          <w:lang w:eastAsia="en-US"/>
        </w:rPr>
        <w:t xml:space="preserve"> </w:t>
      </w:r>
      <w:r w:rsidRPr="000F30FD">
        <w:rPr>
          <w:rFonts w:hint="eastAsia"/>
          <w:rtl/>
          <w:lang w:eastAsia="en-US"/>
        </w:rPr>
        <w:t>של</w:t>
      </w:r>
      <w:r w:rsidRPr="000F30FD">
        <w:rPr>
          <w:rtl/>
          <w:lang w:eastAsia="en-US"/>
        </w:rPr>
        <w:t xml:space="preserve"> </w:t>
      </w:r>
      <w:r w:rsidRPr="000F30FD">
        <w:rPr>
          <w:rFonts w:hint="eastAsia"/>
          <w:rtl/>
          <w:lang w:eastAsia="en-US"/>
        </w:rPr>
        <w:t>כל</w:t>
      </w:r>
      <w:r w:rsidRPr="000F30FD">
        <w:rPr>
          <w:rtl/>
          <w:lang w:eastAsia="en-US"/>
        </w:rPr>
        <w:t xml:space="preserve"> </w:t>
      </w:r>
      <w:r w:rsidRPr="000F30FD">
        <w:rPr>
          <w:rFonts w:hint="eastAsia"/>
          <w:rtl/>
          <w:lang w:eastAsia="en-US"/>
        </w:rPr>
        <w:t>אחד</w:t>
      </w:r>
      <w:r w:rsidRPr="000F30FD">
        <w:rPr>
          <w:rtl/>
          <w:lang w:eastAsia="en-US"/>
        </w:rPr>
        <w:t xml:space="preserve"> </w:t>
      </w:r>
      <w:r w:rsidRPr="000F30FD">
        <w:rPr>
          <w:rFonts w:hint="eastAsia"/>
          <w:rtl/>
          <w:lang w:eastAsia="en-US"/>
        </w:rPr>
        <w:t>ואחד</w:t>
      </w:r>
      <w:r>
        <w:rPr>
          <w:rFonts w:hint="cs"/>
          <w:rtl/>
          <w:lang w:eastAsia="en-US"/>
        </w:rPr>
        <w:t>,</w:t>
      </w:r>
      <w:r w:rsidRPr="000F30FD">
        <w:rPr>
          <w:rtl/>
          <w:lang w:eastAsia="en-US"/>
        </w:rPr>
        <w:t xml:space="preserve"> </w:t>
      </w:r>
      <w:r w:rsidRPr="000F30FD">
        <w:rPr>
          <w:rFonts w:hint="eastAsia"/>
          <w:rtl/>
          <w:lang w:eastAsia="en-US"/>
        </w:rPr>
        <w:t>כדי</w:t>
      </w:r>
      <w:r w:rsidRPr="000F30FD">
        <w:rPr>
          <w:rtl/>
          <w:lang w:eastAsia="en-US"/>
        </w:rPr>
        <w:t xml:space="preserve"> </w:t>
      </w:r>
      <w:r w:rsidRPr="000F30FD">
        <w:rPr>
          <w:rFonts w:hint="eastAsia"/>
          <w:rtl/>
          <w:lang w:eastAsia="en-US"/>
        </w:rPr>
        <w:t>שיתמלאו</w:t>
      </w:r>
      <w:r w:rsidRPr="000F30FD">
        <w:rPr>
          <w:rtl/>
          <w:lang w:eastAsia="en-US"/>
        </w:rPr>
        <w:t xml:space="preserve"> </w:t>
      </w:r>
      <w:r w:rsidRPr="000F30FD">
        <w:rPr>
          <w:rFonts w:hint="eastAsia"/>
          <w:rtl/>
          <w:lang w:eastAsia="en-US"/>
        </w:rPr>
        <w:t>עליו</w:t>
      </w:r>
      <w:r w:rsidRPr="000F30FD">
        <w:rPr>
          <w:rtl/>
          <w:lang w:eastAsia="en-US"/>
        </w:rPr>
        <w:t xml:space="preserve"> </w:t>
      </w:r>
      <w:r w:rsidRPr="000F30FD">
        <w:rPr>
          <w:rFonts w:hint="eastAsia"/>
          <w:rtl/>
          <w:lang w:eastAsia="en-US"/>
        </w:rPr>
        <w:t>רחמים</w:t>
      </w:r>
      <w:r w:rsidRPr="000F30FD">
        <w:rPr>
          <w:rtl/>
          <w:lang w:eastAsia="en-US"/>
        </w:rPr>
        <w:t xml:space="preserve"> </w:t>
      </w:r>
      <w:r w:rsidRPr="000F30FD">
        <w:rPr>
          <w:rFonts w:hint="eastAsia"/>
          <w:rtl/>
          <w:lang w:eastAsia="en-US"/>
        </w:rPr>
        <w:t>ולא</w:t>
      </w:r>
      <w:r w:rsidRPr="000F30FD">
        <w:rPr>
          <w:rtl/>
          <w:lang w:eastAsia="en-US"/>
        </w:rPr>
        <w:t xml:space="preserve"> </w:t>
      </w:r>
      <w:r w:rsidRPr="000F30FD">
        <w:rPr>
          <w:rFonts w:hint="eastAsia"/>
          <w:rtl/>
          <w:lang w:eastAsia="en-US"/>
        </w:rPr>
        <w:t>נתמלאו</w:t>
      </w:r>
      <w:r>
        <w:rPr>
          <w:rFonts w:hint="cs"/>
          <w:rtl/>
          <w:lang w:eastAsia="en-US"/>
        </w:rPr>
        <w:t>".</w:t>
      </w:r>
      <w:r w:rsidR="005918C5">
        <w:rPr>
          <w:rFonts w:hint="cs"/>
          <w:rtl/>
        </w:rPr>
        <w:t xml:space="preserve"> אותם שבע עשרה שנה של המטרונה </w:t>
      </w:r>
      <w:r w:rsidR="005918C5">
        <w:rPr>
          <w:rFonts w:hint="cs"/>
          <w:rtl/>
          <w:lang w:eastAsia="en-US"/>
        </w:rPr>
        <w:t xml:space="preserve">במדרש בראשית רבה </w:t>
      </w:r>
      <w:r w:rsidR="005918C5">
        <w:rPr>
          <w:rFonts w:hint="cs"/>
          <w:rtl/>
        </w:rPr>
        <w:t>לעיל</w:t>
      </w:r>
      <w:r w:rsidR="005918C5">
        <w:rPr>
          <w:rFonts w:hint="cs"/>
          <w:rtl/>
          <w:lang w:eastAsia="en-US"/>
        </w:rPr>
        <w:t xml:space="preserve">. </w:t>
      </w:r>
      <w:r w:rsidR="000C3EA5">
        <w:rPr>
          <w:rFonts w:hint="cs"/>
          <w:rtl/>
        </w:rPr>
        <w:t xml:space="preserve">כבר הרחבנו בנושא זה בדברינו </w:t>
      </w:r>
      <w:hyperlink r:id="rId16" w:history="1">
        <w:r w:rsidR="000C3EA5" w:rsidRPr="000C3EA5">
          <w:rPr>
            <w:rStyle w:val="Hyperlink"/>
            <w:rFonts w:hint="cs"/>
            <w:rtl/>
          </w:rPr>
          <w:t>אבל אשמים אנחנו</w:t>
        </w:r>
      </w:hyperlink>
      <w:r w:rsidR="000C3EA5">
        <w:rPr>
          <w:rFonts w:hint="cs"/>
          <w:rtl/>
        </w:rPr>
        <w:t xml:space="preserve"> בפרשת מקץ ושם הבאנו את מדרש בראשית רבתי ש</w:t>
      </w:r>
      <w:r w:rsidR="005918C5">
        <w:rPr>
          <w:rFonts w:hint="cs"/>
          <w:rtl/>
        </w:rPr>
        <w:t>מנסה לסנגר ו</w:t>
      </w:r>
      <w:r w:rsidR="000C3EA5">
        <w:rPr>
          <w:rFonts w:hint="cs"/>
          <w:rtl/>
        </w:rPr>
        <w:t>אומר: "</w:t>
      </w:r>
      <w:r w:rsidR="000C3EA5" w:rsidRPr="000F30FD">
        <w:rPr>
          <w:rFonts w:hint="eastAsia"/>
          <w:rtl/>
          <w:lang w:eastAsia="en-US"/>
        </w:rPr>
        <w:t>שבלשו</w:t>
      </w:r>
      <w:r w:rsidR="000C3EA5" w:rsidRPr="000F30FD">
        <w:rPr>
          <w:rtl/>
          <w:lang w:eastAsia="en-US"/>
        </w:rPr>
        <w:t xml:space="preserve"> </w:t>
      </w:r>
      <w:r w:rsidR="000C3EA5" w:rsidRPr="000F30FD">
        <w:rPr>
          <w:rFonts w:hint="eastAsia"/>
          <w:rtl/>
          <w:lang w:eastAsia="en-US"/>
        </w:rPr>
        <w:t>עצמם</w:t>
      </w:r>
      <w:r w:rsidR="000C3EA5" w:rsidRPr="000F30FD">
        <w:rPr>
          <w:rtl/>
          <w:lang w:eastAsia="en-US"/>
        </w:rPr>
        <w:t xml:space="preserve"> </w:t>
      </w:r>
      <w:r w:rsidR="000C3EA5" w:rsidRPr="000F30FD">
        <w:rPr>
          <w:rFonts w:hint="eastAsia"/>
          <w:rtl/>
          <w:lang w:eastAsia="en-US"/>
        </w:rPr>
        <w:t>ולא</w:t>
      </w:r>
      <w:r w:rsidR="000C3EA5" w:rsidRPr="000F30FD">
        <w:rPr>
          <w:rtl/>
          <w:lang w:eastAsia="en-US"/>
        </w:rPr>
        <w:t xml:space="preserve"> </w:t>
      </w:r>
      <w:r w:rsidR="000C3EA5" w:rsidRPr="000F30FD">
        <w:rPr>
          <w:rFonts w:hint="eastAsia"/>
          <w:rtl/>
          <w:lang w:eastAsia="en-US"/>
        </w:rPr>
        <w:t>נמצאת</w:t>
      </w:r>
      <w:r w:rsidR="000C3EA5" w:rsidRPr="000F30FD">
        <w:rPr>
          <w:rtl/>
          <w:lang w:eastAsia="en-US"/>
        </w:rPr>
        <w:t xml:space="preserve"> </w:t>
      </w:r>
      <w:r w:rsidR="000C3EA5" w:rsidRPr="000F30FD">
        <w:rPr>
          <w:rFonts w:hint="eastAsia"/>
          <w:rtl/>
          <w:lang w:eastAsia="en-US"/>
        </w:rPr>
        <w:t>בידם</w:t>
      </w:r>
      <w:r w:rsidR="000C3EA5" w:rsidRPr="000F30FD">
        <w:rPr>
          <w:rtl/>
          <w:lang w:eastAsia="en-US"/>
        </w:rPr>
        <w:t xml:space="preserve"> </w:t>
      </w:r>
      <w:r w:rsidR="000C3EA5" w:rsidRPr="000F30FD">
        <w:rPr>
          <w:rFonts w:hint="eastAsia"/>
          <w:rtl/>
          <w:lang w:eastAsia="en-US"/>
        </w:rPr>
        <w:t>אלא</w:t>
      </w:r>
      <w:r w:rsidR="000C3EA5" w:rsidRPr="000F30FD">
        <w:rPr>
          <w:rtl/>
          <w:lang w:eastAsia="en-US"/>
        </w:rPr>
        <w:t xml:space="preserve"> </w:t>
      </w:r>
      <w:r w:rsidR="000C3EA5" w:rsidRPr="000F30FD">
        <w:rPr>
          <w:rFonts w:hint="eastAsia"/>
          <w:rtl/>
          <w:lang w:eastAsia="en-US"/>
        </w:rPr>
        <w:t>זו</w:t>
      </w:r>
      <w:r w:rsidR="000C3EA5">
        <w:rPr>
          <w:rFonts w:hint="cs"/>
          <w:rtl/>
          <w:lang w:eastAsia="en-US"/>
        </w:rPr>
        <w:t xml:space="preserve">", </w:t>
      </w:r>
      <w:r w:rsidR="005918C5">
        <w:rPr>
          <w:rFonts w:hint="cs"/>
          <w:rtl/>
          <w:lang w:eastAsia="en-US"/>
        </w:rPr>
        <w:t xml:space="preserve">אולי </w:t>
      </w:r>
      <w:r w:rsidR="000C3EA5">
        <w:rPr>
          <w:rFonts w:hint="cs"/>
          <w:rtl/>
          <w:lang w:eastAsia="en-US"/>
        </w:rPr>
        <w:t>בדומה לתשובת ר' יוסי למטרונה</w:t>
      </w:r>
      <w:r w:rsidR="005918C5">
        <w:rPr>
          <w:rFonts w:hint="cs"/>
          <w:rtl/>
          <w:lang w:eastAsia="en-US"/>
        </w:rPr>
        <w:t>.</w:t>
      </w:r>
      <w:r w:rsidR="000C3EA5">
        <w:rPr>
          <w:rFonts w:hint="cs"/>
          <w:rtl/>
          <w:lang w:eastAsia="en-US"/>
        </w:rPr>
        <w:t xml:space="preserve"> כמו כן הבאנו שם את מדרש </w:t>
      </w:r>
      <w:r w:rsidR="000C3EA5" w:rsidRPr="000F30FD">
        <w:rPr>
          <w:rFonts w:hint="eastAsia"/>
          <w:rtl/>
          <w:lang w:eastAsia="en-US"/>
        </w:rPr>
        <w:t>שכל</w:t>
      </w:r>
      <w:r w:rsidR="000C3EA5" w:rsidRPr="000F30FD">
        <w:rPr>
          <w:rtl/>
          <w:lang w:eastAsia="en-US"/>
        </w:rPr>
        <w:t xml:space="preserve"> </w:t>
      </w:r>
      <w:r w:rsidR="000C3EA5" w:rsidRPr="000F30FD">
        <w:rPr>
          <w:rFonts w:hint="eastAsia"/>
          <w:rtl/>
          <w:lang w:eastAsia="en-US"/>
        </w:rPr>
        <w:t>טוב</w:t>
      </w:r>
      <w:r w:rsidR="000C3EA5" w:rsidRPr="000F30FD">
        <w:rPr>
          <w:rtl/>
          <w:lang w:eastAsia="en-US"/>
        </w:rPr>
        <w:t xml:space="preserve"> (</w:t>
      </w:r>
      <w:r w:rsidR="000C3EA5" w:rsidRPr="000F30FD">
        <w:rPr>
          <w:rFonts w:hint="eastAsia"/>
          <w:rtl/>
          <w:lang w:eastAsia="en-US"/>
        </w:rPr>
        <w:t>בובר</w:t>
      </w:r>
      <w:r w:rsidR="000C3EA5" w:rsidRPr="000F30FD">
        <w:rPr>
          <w:rtl/>
          <w:lang w:eastAsia="en-US"/>
        </w:rPr>
        <w:t xml:space="preserve">) </w:t>
      </w:r>
      <w:r w:rsidR="000C3EA5" w:rsidRPr="000F30FD">
        <w:rPr>
          <w:rFonts w:hint="eastAsia"/>
          <w:rtl/>
          <w:lang w:eastAsia="en-US"/>
        </w:rPr>
        <w:t>בראשית</w:t>
      </w:r>
      <w:r w:rsidR="000C3EA5" w:rsidRPr="000F30FD">
        <w:rPr>
          <w:rtl/>
          <w:lang w:eastAsia="en-US"/>
        </w:rPr>
        <w:t xml:space="preserve"> </w:t>
      </w:r>
      <w:r w:rsidR="000C3EA5" w:rsidRPr="000F30FD">
        <w:rPr>
          <w:rFonts w:hint="eastAsia"/>
          <w:rtl/>
          <w:lang w:eastAsia="en-US"/>
        </w:rPr>
        <w:t>מב</w:t>
      </w:r>
      <w:r w:rsidR="000C3EA5" w:rsidRPr="000F30FD">
        <w:rPr>
          <w:rtl/>
          <w:lang w:eastAsia="en-US"/>
        </w:rPr>
        <w:t xml:space="preserve"> </w:t>
      </w:r>
      <w:r w:rsidR="000C3EA5" w:rsidRPr="000F30FD">
        <w:rPr>
          <w:rFonts w:hint="eastAsia"/>
          <w:rtl/>
          <w:lang w:eastAsia="en-US"/>
        </w:rPr>
        <w:t>כא</w:t>
      </w:r>
      <w:r w:rsidR="000C3EA5">
        <w:rPr>
          <w:rFonts w:hint="cs"/>
          <w:rtl/>
          <w:lang w:eastAsia="en-US"/>
        </w:rPr>
        <w:t xml:space="preserve"> שמעמיד את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Pr>
          <w:rFonts w:hint="cs"/>
          <w:rtl/>
          <w:lang w:eastAsia="en-US"/>
        </w:rPr>
        <w:t xml:space="preserve"> אבל אשמים אנחנו" כנגד "</w:t>
      </w:r>
      <w:r w:rsidR="000C3EA5" w:rsidRPr="000F30FD">
        <w:rPr>
          <w:rFonts w:hint="eastAsia"/>
          <w:rtl/>
          <w:lang w:eastAsia="en-US"/>
        </w:rPr>
        <w:t>ויאמרו</w:t>
      </w:r>
      <w:r w:rsidR="000C3EA5" w:rsidRPr="000F30FD">
        <w:rPr>
          <w:rtl/>
          <w:lang w:eastAsia="en-US"/>
        </w:rPr>
        <w:t xml:space="preserve"> </w:t>
      </w:r>
      <w:r w:rsidR="000C3EA5" w:rsidRPr="000F30FD">
        <w:rPr>
          <w:rFonts w:hint="eastAsia"/>
          <w:rtl/>
          <w:lang w:eastAsia="en-US"/>
        </w:rPr>
        <w:t>איש</w:t>
      </w:r>
      <w:r w:rsidR="000C3EA5" w:rsidRPr="000F30FD">
        <w:rPr>
          <w:rtl/>
          <w:lang w:eastAsia="en-US"/>
        </w:rPr>
        <w:t xml:space="preserve"> </w:t>
      </w:r>
      <w:r w:rsidR="000C3EA5" w:rsidRPr="000F30FD">
        <w:rPr>
          <w:rFonts w:hint="eastAsia"/>
          <w:rtl/>
          <w:lang w:eastAsia="en-US"/>
        </w:rPr>
        <w:t>אל</w:t>
      </w:r>
      <w:r w:rsidR="000C3EA5" w:rsidRPr="000F30FD">
        <w:rPr>
          <w:rtl/>
          <w:lang w:eastAsia="en-US"/>
        </w:rPr>
        <w:t xml:space="preserve"> </w:t>
      </w:r>
      <w:r w:rsidR="000C3EA5" w:rsidRPr="000F30FD">
        <w:rPr>
          <w:rFonts w:hint="eastAsia"/>
          <w:rtl/>
          <w:lang w:eastAsia="en-US"/>
        </w:rPr>
        <w:t>אחיו</w:t>
      </w:r>
      <w:r w:rsidR="000C3EA5" w:rsidRPr="000F30FD">
        <w:rPr>
          <w:rtl/>
          <w:lang w:eastAsia="en-US"/>
        </w:rPr>
        <w:t xml:space="preserve"> </w:t>
      </w:r>
      <w:r w:rsidR="000C3EA5" w:rsidRPr="000F30FD">
        <w:rPr>
          <w:rFonts w:hint="eastAsia"/>
          <w:rtl/>
          <w:lang w:eastAsia="en-US"/>
        </w:rPr>
        <w:t>הנה</w:t>
      </w:r>
      <w:r w:rsidR="000C3EA5" w:rsidRPr="000F30FD">
        <w:rPr>
          <w:rtl/>
          <w:lang w:eastAsia="en-US"/>
        </w:rPr>
        <w:t xml:space="preserve"> </w:t>
      </w:r>
      <w:r w:rsidR="000C3EA5" w:rsidRPr="000F30FD">
        <w:rPr>
          <w:rFonts w:hint="eastAsia"/>
          <w:rtl/>
          <w:lang w:eastAsia="en-US"/>
        </w:rPr>
        <w:t>בעל</w:t>
      </w:r>
      <w:r w:rsidR="000C3EA5" w:rsidRPr="000F30FD">
        <w:rPr>
          <w:rtl/>
          <w:lang w:eastAsia="en-US"/>
        </w:rPr>
        <w:t xml:space="preserve"> </w:t>
      </w:r>
      <w:r w:rsidR="000C3EA5" w:rsidRPr="000F30FD">
        <w:rPr>
          <w:rFonts w:hint="eastAsia"/>
          <w:rtl/>
          <w:lang w:eastAsia="en-US"/>
        </w:rPr>
        <w:t>החלומות</w:t>
      </w:r>
      <w:r w:rsidR="000C3EA5">
        <w:rPr>
          <w:rFonts w:hint="cs"/>
          <w:rtl/>
          <w:lang w:eastAsia="en-US"/>
        </w:rPr>
        <w:t xml:space="preserve"> הלזה בא.</w:t>
      </w:r>
      <w:r w:rsidR="000C3EA5" w:rsidRPr="000F30FD">
        <w:rPr>
          <w:rtl/>
          <w:lang w:eastAsia="en-US"/>
        </w:rPr>
        <w:t xml:space="preserve"> </w:t>
      </w:r>
      <w:r w:rsidR="000C3EA5" w:rsidRPr="000F30FD">
        <w:rPr>
          <w:rFonts w:hint="eastAsia"/>
          <w:rtl/>
          <w:lang w:eastAsia="en-US"/>
        </w:rPr>
        <w:t>ועתה</w:t>
      </w:r>
      <w:r w:rsidR="000C3EA5" w:rsidRPr="000F30FD">
        <w:rPr>
          <w:rtl/>
          <w:lang w:eastAsia="en-US"/>
        </w:rPr>
        <w:t xml:space="preserve"> </w:t>
      </w:r>
      <w:r w:rsidR="000C3EA5" w:rsidRPr="000F30FD">
        <w:rPr>
          <w:rFonts w:hint="eastAsia"/>
          <w:rtl/>
          <w:lang w:eastAsia="en-US"/>
        </w:rPr>
        <w:t>לכו</w:t>
      </w:r>
      <w:r w:rsidR="000C3EA5" w:rsidRPr="000F30FD">
        <w:rPr>
          <w:rtl/>
          <w:lang w:eastAsia="en-US"/>
        </w:rPr>
        <w:t xml:space="preserve"> </w:t>
      </w:r>
      <w:r w:rsidR="000C3EA5" w:rsidRPr="000F30FD">
        <w:rPr>
          <w:rFonts w:hint="eastAsia"/>
          <w:rtl/>
          <w:lang w:eastAsia="en-US"/>
        </w:rPr>
        <w:t>ונהרגהו</w:t>
      </w:r>
      <w:r w:rsidR="000C3EA5">
        <w:rPr>
          <w:rFonts w:hint="cs"/>
          <w:rtl/>
          <w:lang w:eastAsia="en-US"/>
        </w:rPr>
        <w:t>", ומסיק ששמעון ולוי שהיו הראשונים להתנכל ליוסף הם גם הראשונים להתוודות על החטא: "</w:t>
      </w:r>
      <w:r w:rsidR="000C3EA5" w:rsidRPr="000F30FD">
        <w:rPr>
          <w:rFonts w:hint="eastAsia"/>
          <w:rtl/>
          <w:lang w:eastAsia="en-US"/>
        </w:rPr>
        <w:t>שמעון</w:t>
      </w:r>
      <w:r w:rsidR="000C3EA5" w:rsidRPr="000F30FD">
        <w:rPr>
          <w:rtl/>
          <w:lang w:eastAsia="en-US"/>
        </w:rPr>
        <w:t xml:space="preserve"> </w:t>
      </w:r>
      <w:r w:rsidR="000C3EA5" w:rsidRPr="000F30FD">
        <w:rPr>
          <w:rFonts w:hint="eastAsia"/>
          <w:rtl/>
          <w:lang w:eastAsia="en-US"/>
        </w:rPr>
        <w:t>אומר</w:t>
      </w:r>
      <w:r w:rsidR="000C3EA5" w:rsidRPr="000F30FD">
        <w:rPr>
          <w:rtl/>
          <w:lang w:eastAsia="en-US"/>
        </w:rPr>
        <w:t xml:space="preserve"> </w:t>
      </w:r>
      <w:r w:rsidR="000C3EA5" w:rsidRPr="000F30FD">
        <w:rPr>
          <w:rFonts w:hint="eastAsia"/>
          <w:rtl/>
          <w:lang w:eastAsia="en-US"/>
        </w:rPr>
        <w:t>ללוי</w:t>
      </w:r>
      <w:r w:rsidR="000C3EA5">
        <w:rPr>
          <w:rFonts w:hint="cs"/>
          <w:rtl/>
          <w:lang w:eastAsia="en-US"/>
        </w:rPr>
        <w:t>,</w:t>
      </w:r>
      <w:r w:rsidR="000C3EA5" w:rsidRPr="000F30FD">
        <w:rPr>
          <w:rtl/>
          <w:lang w:eastAsia="en-US"/>
        </w:rPr>
        <w:t xml:space="preserve"> </w:t>
      </w:r>
      <w:r w:rsidR="000C3EA5" w:rsidRPr="000F30FD">
        <w:rPr>
          <w:rFonts w:hint="eastAsia"/>
          <w:rtl/>
          <w:lang w:eastAsia="en-US"/>
        </w:rPr>
        <w:t>לפיכך</w:t>
      </w:r>
      <w:r w:rsidR="000C3EA5" w:rsidRPr="000F30FD">
        <w:rPr>
          <w:rtl/>
          <w:lang w:eastAsia="en-US"/>
        </w:rPr>
        <w:t xml:space="preserve"> </w:t>
      </w:r>
      <w:r w:rsidR="000C3EA5" w:rsidRPr="000F30FD">
        <w:rPr>
          <w:rFonts w:hint="eastAsia"/>
          <w:rtl/>
          <w:lang w:eastAsia="en-US"/>
        </w:rPr>
        <w:t>נמחל</w:t>
      </w:r>
      <w:r w:rsidR="000C3EA5" w:rsidRPr="000F30FD">
        <w:rPr>
          <w:rtl/>
          <w:lang w:eastAsia="en-US"/>
        </w:rPr>
        <w:t xml:space="preserve"> </w:t>
      </w:r>
      <w:r w:rsidR="000C3EA5" w:rsidRPr="000F30FD">
        <w:rPr>
          <w:rFonts w:hint="eastAsia"/>
          <w:rtl/>
          <w:lang w:eastAsia="en-US"/>
        </w:rPr>
        <w:t>לו</w:t>
      </w:r>
      <w:r w:rsidR="000C3EA5" w:rsidRPr="000F30FD">
        <w:rPr>
          <w:rtl/>
          <w:lang w:eastAsia="en-US"/>
        </w:rPr>
        <w:t xml:space="preserve"> </w:t>
      </w:r>
      <w:r w:rsidR="000C3EA5" w:rsidRPr="000F30FD">
        <w:rPr>
          <w:rFonts w:hint="eastAsia"/>
          <w:rtl/>
          <w:lang w:eastAsia="en-US"/>
        </w:rPr>
        <w:t>מה</w:t>
      </w:r>
      <w:r w:rsidR="000C3EA5" w:rsidRPr="000F30FD">
        <w:rPr>
          <w:rtl/>
          <w:lang w:eastAsia="en-US"/>
        </w:rPr>
        <w:t xml:space="preserve"> </w:t>
      </w:r>
      <w:r w:rsidR="000C3EA5" w:rsidRPr="000F30FD">
        <w:rPr>
          <w:rFonts w:hint="eastAsia"/>
          <w:rtl/>
          <w:lang w:eastAsia="en-US"/>
        </w:rPr>
        <w:t>שאמר</w:t>
      </w:r>
      <w:r w:rsidR="000C3EA5" w:rsidRPr="000F30FD">
        <w:rPr>
          <w:rtl/>
          <w:lang w:eastAsia="en-US"/>
        </w:rPr>
        <w:t xml:space="preserve"> </w:t>
      </w:r>
      <w:r w:rsidR="000C3EA5" w:rsidRPr="000F30FD">
        <w:rPr>
          <w:rFonts w:hint="eastAsia"/>
          <w:rtl/>
          <w:lang w:eastAsia="en-US"/>
        </w:rPr>
        <w:t>תח</w:t>
      </w:r>
      <w:r w:rsidR="000C3EA5">
        <w:rPr>
          <w:rFonts w:hint="cs"/>
          <w:rtl/>
          <w:lang w:eastAsia="en-US"/>
        </w:rPr>
        <w:t>י</w:t>
      </w:r>
      <w:r w:rsidR="000C3EA5" w:rsidRPr="000F30FD">
        <w:rPr>
          <w:rFonts w:hint="eastAsia"/>
          <w:rtl/>
          <w:lang w:eastAsia="en-US"/>
        </w:rPr>
        <w:t>לה</w:t>
      </w:r>
      <w:r w:rsidR="000C3EA5">
        <w:rPr>
          <w:rFonts w:hint="cs"/>
          <w:rtl/>
          <w:lang w:eastAsia="en-US"/>
        </w:rPr>
        <w:t xml:space="preserve"> ... </w:t>
      </w:r>
      <w:r w:rsidR="000C3EA5" w:rsidRPr="000F30FD">
        <w:rPr>
          <w:rFonts w:hint="eastAsia"/>
          <w:rtl/>
          <w:lang w:eastAsia="en-US"/>
        </w:rPr>
        <w:t>ועכשיו</w:t>
      </w:r>
      <w:r w:rsidR="000C3EA5" w:rsidRPr="000F30FD">
        <w:rPr>
          <w:rtl/>
          <w:lang w:eastAsia="en-US"/>
        </w:rPr>
        <w:t xml:space="preserve"> </w:t>
      </w:r>
      <w:r w:rsidR="000C3EA5" w:rsidRPr="000F30FD">
        <w:rPr>
          <w:rFonts w:hint="eastAsia"/>
          <w:rtl/>
          <w:lang w:eastAsia="en-US"/>
        </w:rPr>
        <w:t>קורא</w:t>
      </w:r>
      <w:r w:rsidR="000C3EA5" w:rsidRPr="000F30FD">
        <w:rPr>
          <w:rtl/>
          <w:lang w:eastAsia="en-US"/>
        </w:rPr>
        <w:t xml:space="preserve"> </w:t>
      </w:r>
      <w:r w:rsidR="000C3EA5" w:rsidRPr="000F30FD">
        <w:rPr>
          <w:rFonts w:hint="eastAsia"/>
          <w:rtl/>
          <w:lang w:eastAsia="en-US"/>
        </w:rPr>
        <w:t>עצמו</w:t>
      </w:r>
      <w:r w:rsidR="000C3EA5" w:rsidRPr="000F30FD">
        <w:rPr>
          <w:rtl/>
          <w:lang w:eastAsia="en-US"/>
        </w:rPr>
        <w:t xml:space="preserve"> </w:t>
      </w:r>
      <w:r w:rsidR="000C3EA5" w:rsidRPr="000F30FD">
        <w:rPr>
          <w:rFonts w:hint="eastAsia"/>
          <w:rtl/>
          <w:lang w:eastAsia="en-US"/>
        </w:rPr>
        <w:t>כמודה</w:t>
      </w:r>
      <w:r w:rsidR="000C3EA5" w:rsidRPr="000F30FD">
        <w:rPr>
          <w:rtl/>
          <w:lang w:eastAsia="en-US"/>
        </w:rPr>
        <w:t xml:space="preserve"> </w:t>
      </w:r>
      <w:r w:rsidR="000C3EA5" w:rsidRPr="000F30FD">
        <w:rPr>
          <w:rFonts w:hint="eastAsia"/>
          <w:rtl/>
          <w:lang w:eastAsia="en-US"/>
        </w:rPr>
        <w:t>ועוזב</w:t>
      </w:r>
      <w:r w:rsidR="000C3EA5" w:rsidRPr="000F30FD">
        <w:rPr>
          <w:rtl/>
          <w:lang w:eastAsia="en-US"/>
        </w:rPr>
        <w:t xml:space="preserve"> </w:t>
      </w:r>
      <w:r w:rsidR="000C3EA5" w:rsidRPr="000F30FD">
        <w:rPr>
          <w:rFonts w:hint="eastAsia"/>
          <w:rtl/>
          <w:lang w:eastAsia="en-US"/>
        </w:rPr>
        <w:t>ומצדיק</w:t>
      </w:r>
      <w:r w:rsidR="000C3EA5" w:rsidRPr="000F30FD">
        <w:rPr>
          <w:rtl/>
          <w:lang w:eastAsia="en-US"/>
        </w:rPr>
        <w:t xml:space="preserve"> </w:t>
      </w:r>
      <w:r w:rsidR="000C3EA5" w:rsidRPr="000F30FD">
        <w:rPr>
          <w:rFonts w:hint="eastAsia"/>
          <w:rtl/>
          <w:lang w:eastAsia="en-US"/>
        </w:rPr>
        <w:t>עליו</w:t>
      </w:r>
      <w:r w:rsidR="000C3EA5" w:rsidRPr="000F30FD">
        <w:rPr>
          <w:rtl/>
          <w:lang w:eastAsia="en-US"/>
        </w:rPr>
        <w:t xml:space="preserve"> </w:t>
      </w:r>
      <w:r w:rsidR="000C3EA5" w:rsidRPr="000F30FD">
        <w:rPr>
          <w:rFonts w:hint="eastAsia"/>
          <w:rtl/>
          <w:lang w:eastAsia="en-US"/>
        </w:rPr>
        <w:t>את</w:t>
      </w:r>
      <w:r w:rsidR="000C3EA5" w:rsidRPr="000F30FD">
        <w:rPr>
          <w:rtl/>
          <w:lang w:eastAsia="en-US"/>
        </w:rPr>
        <w:t xml:space="preserve"> </w:t>
      </w:r>
      <w:r w:rsidR="000C3EA5" w:rsidRPr="000F30FD">
        <w:rPr>
          <w:rFonts w:hint="eastAsia"/>
          <w:rtl/>
          <w:lang w:eastAsia="en-US"/>
        </w:rPr>
        <w:t>הדין</w:t>
      </w:r>
      <w:r w:rsidR="000C3EA5">
        <w:rPr>
          <w:rFonts w:hint="cs"/>
          <w:rtl/>
          <w:lang w:eastAsia="en-US"/>
        </w:rPr>
        <w:t>".</w:t>
      </w:r>
    </w:p>
  </w:footnote>
  <w:footnote w:id="25">
    <w:p w14:paraId="2D53CAEF" w14:textId="77777777" w:rsidR="00290965" w:rsidRDefault="00290965" w:rsidP="005D4B1A">
      <w:pPr>
        <w:pStyle w:val="a3"/>
        <w:rPr>
          <w:rFonts w:hint="cs"/>
          <w:rtl/>
        </w:rPr>
      </w:pPr>
      <w:r>
        <w:rPr>
          <w:rStyle w:val="a5"/>
        </w:rPr>
        <w:footnoteRef/>
      </w:r>
      <w:r>
        <w:rPr>
          <w:rtl/>
        </w:rPr>
        <w:t xml:space="preserve"> </w:t>
      </w:r>
      <w:r>
        <w:rPr>
          <w:rtl/>
        </w:rPr>
        <w:t xml:space="preserve">איזה פשע נוסף איננו מכסים ביום הכיפורים? מכירת יוסף! </w:t>
      </w:r>
      <w:r>
        <w:rPr>
          <w:rFonts w:hint="cs"/>
          <w:rtl/>
        </w:rPr>
        <w:t xml:space="preserve">אנחנו מזכירים את </w:t>
      </w:r>
      <w:r>
        <w:rPr>
          <w:rtl/>
        </w:rPr>
        <w:t xml:space="preserve">עשרה הרוגי מלכות </w:t>
      </w:r>
      <w:r>
        <w:rPr>
          <w:rFonts w:hint="cs"/>
          <w:rtl/>
        </w:rPr>
        <w:t xml:space="preserve">שהם </w:t>
      </w:r>
      <w:r>
        <w:rPr>
          <w:rtl/>
        </w:rPr>
        <w:t xml:space="preserve">כנגד עשרה </w:t>
      </w:r>
      <w:r>
        <w:rPr>
          <w:rFonts w:hint="cs"/>
          <w:rtl/>
        </w:rPr>
        <w:t>ה</w:t>
      </w:r>
      <w:r>
        <w:rPr>
          <w:rtl/>
        </w:rPr>
        <w:t>אחים שמכרו את יוסף. עשרים כסף פדיון נפש כנגד עשרים כסף שמכרו את יוסף. "אלה אזכרה ... לעשרה הרוגי מלוכה ... איה אבותיכם אשר אחיהם מכרוהו ...".</w:t>
      </w:r>
      <w:r>
        <w:rPr>
          <w:rFonts w:hint="cs"/>
          <w:rtl/>
        </w:rPr>
        <w:t xml:space="preserve"> </w:t>
      </w:r>
      <w:r w:rsidR="007C0158">
        <w:rPr>
          <w:rFonts w:hint="cs"/>
          <w:rtl/>
        </w:rPr>
        <w:t xml:space="preserve">ועפ"י </w:t>
      </w:r>
      <w:r w:rsidR="007C0158">
        <w:rPr>
          <w:rFonts w:hint="cs"/>
          <w:rtl/>
          <w:lang w:val="he-IL"/>
        </w:rPr>
        <w:t>רמב"ם מורה הנבוכים חלק שלישי פרק מו, כל שעירי החטאת שבקרבנות המועדים באים בגין מכירת יוסף</w:t>
      </w:r>
      <w:r w:rsidR="00AA1F39">
        <w:rPr>
          <w:rFonts w:hint="cs"/>
          <w:rtl/>
          <w:lang w:val="he-IL"/>
        </w:rPr>
        <w:t>, כדבריו שם</w:t>
      </w:r>
      <w:r w:rsidR="007C0158">
        <w:rPr>
          <w:rFonts w:hint="cs"/>
          <w:rtl/>
          <w:lang w:val="he-IL"/>
        </w:rPr>
        <w:t xml:space="preserve">: "אבל החכמים ז"ל שמו טעם היות כפרת צבור לעולם בשעירים, בעבור שחטא עדת ישראל כלה היה בשעיר רמז למכירת יוסף הצדיק, שנאמר בעניינו וישחטו שעיר עזים" (ראה דברינו </w:t>
      </w:r>
      <w:hyperlink r:id="rId17" w:history="1">
        <w:r w:rsidR="007C0158" w:rsidRPr="007C0158">
          <w:rPr>
            <w:rStyle w:val="Hyperlink"/>
            <w:rFonts w:hint="cs"/>
            <w:rtl/>
            <w:lang w:val="he-IL"/>
          </w:rPr>
          <w:t>על מכרם בכסף צדיק</w:t>
        </w:r>
      </w:hyperlink>
      <w:r w:rsidR="007C0158">
        <w:rPr>
          <w:rFonts w:hint="cs"/>
          <w:rtl/>
          <w:lang w:val="he-IL"/>
        </w:rPr>
        <w:t xml:space="preserve"> </w:t>
      </w:r>
      <w:r w:rsidR="00561306">
        <w:rPr>
          <w:rFonts w:hint="cs"/>
          <w:rtl/>
          <w:lang w:val="he-IL"/>
        </w:rPr>
        <w:t xml:space="preserve">וכן </w:t>
      </w:r>
      <w:hyperlink r:id="rId18" w:history="1">
        <w:r w:rsidR="00561306" w:rsidRPr="00561306">
          <w:rPr>
            <w:rStyle w:val="Hyperlink"/>
            <w:rFonts w:hint="cs"/>
            <w:rtl/>
            <w:lang w:val="he-IL"/>
          </w:rPr>
          <w:t>בעבור נעליים</w:t>
        </w:r>
      </w:hyperlink>
      <w:r w:rsidR="00561306">
        <w:rPr>
          <w:rFonts w:hint="cs"/>
          <w:rtl/>
          <w:lang w:val="he-IL"/>
        </w:rPr>
        <w:t xml:space="preserve"> </w:t>
      </w:r>
      <w:r w:rsidR="007C0158">
        <w:rPr>
          <w:rFonts w:hint="cs"/>
          <w:rtl/>
          <w:lang w:val="he-IL"/>
        </w:rPr>
        <w:t xml:space="preserve">בפרשת וישב). </w:t>
      </w:r>
    </w:p>
  </w:footnote>
  <w:footnote w:id="26">
    <w:p w14:paraId="029D0FAA" w14:textId="77777777" w:rsidR="005D4B1A" w:rsidRDefault="005D4B1A" w:rsidP="005D4B1A">
      <w:pPr>
        <w:pStyle w:val="a3"/>
        <w:rPr>
          <w:rFonts w:hint="cs"/>
          <w:rtl/>
        </w:rPr>
      </w:pPr>
      <w:r>
        <w:rPr>
          <w:rStyle w:val="a5"/>
        </w:rPr>
        <w:footnoteRef/>
      </w:r>
      <w:r>
        <w:rPr>
          <w:rtl/>
        </w:rPr>
        <w:t xml:space="preserve"> </w:t>
      </w:r>
      <w:r>
        <w:rPr>
          <w:rFonts w:hint="cs"/>
          <w:rtl/>
        </w:rPr>
        <w:t>רב (שם האמורא) מקשה, משליך מפסוק אחד לשני. מציג סתירה, לכאורה, בין שני פסוקים.</w:t>
      </w:r>
    </w:p>
  </w:footnote>
  <w:footnote w:id="27">
    <w:p w14:paraId="5E6EA241" w14:textId="77777777" w:rsidR="005D4B1A" w:rsidRDefault="005D4B1A" w:rsidP="00CE2CE1">
      <w:pPr>
        <w:pStyle w:val="a3"/>
        <w:rPr>
          <w:rFonts w:hint="cs"/>
        </w:rPr>
      </w:pPr>
      <w:r>
        <w:rPr>
          <w:rStyle w:val="a5"/>
        </w:rPr>
        <w:footnoteRef/>
      </w:r>
      <w:r>
        <w:rPr>
          <w:rtl/>
        </w:rPr>
        <w:t xml:space="preserve"> </w:t>
      </w:r>
      <w:r w:rsidR="00CE2CE1">
        <w:rPr>
          <w:rFonts w:hint="cs"/>
          <w:rtl/>
        </w:rPr>
        <w:t>מ</w:t>
      </w:r>
      <w:r>
        <w:rPr>
          <w:rFonts w:hint="cs"/>
          <w:rtl/>
        </w:rPr>
        <w:t>הפסוק במשלי:</w:t>
      </w:r>
      <w:r>
        <w:rPr>
          <w:rFonts w:cs="David" w:hint="cs"/>
          <w:szCs w:val="24"/>
          <w:rtl/>
        </w:rPr>
        <w:t xml:space="preserve"> </w:t>
      </w:r>
      <w:r w:rsidRPr="005D4B1A">
        <w:rPr>
          <w:rtl/>
        </w:rPr>
        <w:t>"מכסה פשעיו לא יצליח ומודה ועוזב ירוחם"</w:t>
      </w:r>
      <w:r w:rsidR="00CE2CE1">
        <w:rPr>
          <w:rFonts w:hint="cs"/>
          <w:rtl/>
        </w:rPr>
        <w:t>,</w:t>
      </w:r>
      <w:r>
        <w:rPr>
          <w:rFonts w:hint="cs"/>
          <w:rtl/>
        </w:rPr>
        <w:t xml:space="preserve"> בו פתחנו בבראשית רבה צז לעיל</w:t>
      </w:r>
      <w:r w:rsidR="00CE2CE1">
        <w:rPr>
          <w:rFonts w:hint="cs"/>
          <w:rtl/>
        </w:rPr>
        <w:t xml:space="preserve"> ואותו דורש פסיקתא רבתי הנ"ל</w:t>
      </w:r>
      <w:r>
        <w:rPr>
          <w:rFonts w:hint="cs"/>
          <w:rtl/>
        </w:rPr>
        <w:t>, משתמע שמי שמנסה להסתיר את חטאיו לא יצליח (ו</w:t>
      </w:r>
      <w:r w:rsidR="00CE2CE1">
        <w:rPr>
          <w:rFonts w:hint="cs"/>
          <w:rtl/>
        </w:rPr>
        <w:t>מ</w:t>
      </w:r>
      <w:r>
        <w:rPr>
          <w:rFonts w:hint="cs"/>
          <w:rtl/>
        </w:rPr>
        <w:t>עלה גדולה היא לחוטא להתוודות בפומבי על חטאיו)</w:t>
      </w:r>
      <w:r w:rsidR="00CE2CE1">
        <w:rPr>
          <w:rFonts w:hint="cs"/>
          <w:rtl/>
        </w:rPr>
        <w:t xml:space="preserve">. אך </w:t>
      </w:r>
      <w:r>
        <w:rPr>
          <w:rFonts w:hint="cs"/>
          <w:rtl/>
        </w:rPr>
        <w:t>מולו מעמידה הגמרא את הפסוק בתהלים</w:t>
      </w:r>
      <w:r>
        <w:rPr>
          <w:rFonts w:hint="cs"/>
          <w:rtl/>
          <w:lang w:val="he-IL"/>
        </w:rPr>
        <w:t xml:space="preserve">: "אשרי נשוי פשע כסוי חטאה", ממנו משתמע שאדרבא, </w:t>
      </w:r>
      <w:r>
        <w:rPr>
          <w:rFonts w:hint="cs"/>
          <w:rtl/>
        </w:rPr>
        <w:t>יפה הצניעות לחטאים ואשרי מי שחטאיו מכוסים ולא התפרסמו ברבים (ואין עליו חובה לפרסם את חטאיו).</w:t>
      </w:r>
      <w:r w:rsidR="00CE2CE1">
        <w:rPr>
          <w:rFonts w:hint="cs"/>
          <w:rtl/>
        </w:rPr>
        <w:t xml:space="preserve"> כיצד ניישב ביניהם?</w:t>
      </w:r>
    </w:p>
  </w:footnote>
  <w:footnote w:id="28">
    <w:p w14:paraId="55538BFA" w14:textId="77777777" w:rsidR="005D4B1A" w:rsidRDefault="005D4B1A" w:rsidP="005918C5">
      <w:pPr>
        <w:pStyle w:val="a3"/>
        <w:rPr>
          <w:rFonts w:hint="cs"/>
          <w:rtl/>
        </w:rPr>
      </w:pPr>
      <w:r>
        <w:rPr>
          <w:rStyle w:val="a5"/>
        </w:rPr>
        <w:footnoteRef/>
      </w:r>
      <w:r>
        <w:rPr>
          <w:rtl/>
        </w:rPr>
        <w:t xml:space="preserve"> </w:t>
      </w:r>
      <w:r>
        <w:rPr>
          <w:rFonts w:hint="cs"/>
          <w:rtl/>
        </w:rPr>
        <w:t>ראה מפרשי הגמרא רש"י ושטיינזלץ שם. חטא מפורסם הוא חטא שכבר נודע ברבים ואז מוטב לאדם שיודה עליו בפומבי, אולי גם כדי לנקות אחרים מחשד</w:t>
      </w:r>
      <w:r w:rsidR="00CE2CE1">
        <w:rPr>
          <w:rFonts w:hint="cs"/>
          <w:rtl/>
        </w:rPr>
        <w:t xml:space="preserve"> (כמדרש על ראובן לעיל)</w:t>
      </w:r>
      <w:r>
        <w:rPr>
          <w:rFonts w:hint="cs"/>
          <w:rtl/>
        </w:rPr>
        <w:t xml:space="preserve">. חטא שאינו מפורסם, מוטב שיתוודה עליו בינו לבין עצמו ולא יעשה פומבי לחטאיו. </w:t>
      </w:r>
      <w:r w:rsidR="00CE2CE1">
        <w:rPr>
          <w:rFonts w:hint="cs"/>
          <w:rtl/>
        </w:rPr>
        <w:t>האם חטאי האבות היו מפורסמים</w:t>
      </w:r>
      <w:r w:rsidR="005918C5">
        <w:rPr>
          <w:rFonts w:hint="cs"/>
          <w:rtl/>
        </w:rPr>
        <w:t xml:space="preserve"> ולכו נזכרו</w:t>
      </w:r>
      <w:r w:rsidR="00CE2CE1">
        <w:rPr>
          <w:rFonts w:hint="cs"/>
          <w:rtl/>
        </w:rPr>
        <w:t>? האם לא בא המדרש ועשה להם פרסום מעבר לזה שבמקרא?</w:t>
      </w:r>
    </w:p>
  </w:footnote>
  <w:footnote w:id="29">
    <w:p w14:paraId="012DEA0A" w14:textId="77777777" w:rsidR="00CE2CE1" w:rsidRDefault="00CE2CE1" w:rsidP="005918C5">
      <w:pPr>
        <w:pStyle w:val="a3"/>
        <w:rPr>
          <w:rFonts w:hint="cs"/>
          <w:rtl/>
        </w:rPr>
      </w:pPr>
      <w:r>
        <w:rPr>
          <w:rStyle w:val="a5"/>
        </w:rPr>
        <w:footnoteRef/>
      </w:r>
      <w:r>
        <w:rPr>
          <w:rtl/>
        </w:rPr>
        <w:t xml:space="preserve"> </w:t>
      </w:r>
      <w:r>
        <w:rPr>
          <w:rFonts w:hint="cs"/>
          <w:rtl/>
        </w:rPr>
        <w:t xml:space="preserve">לגבי שיטה זו ראה </w:t>
      </w:r>
      <w:r>
        <w:rPr>
          <w:rtl/>
        </w:rPr>
        <w:t>רמב"ם הלכות תשובה פרק ב הלכה ה: "ושבח גדול לשב שיתודה ברבים ויודיע פשעיו .... וכל המתגאה ואינו מודיע אלא מכסה פשעיו אין תשובתו גמורה ... שנאמר מכסה פשעיו לא יצליח. במה דברים אמורים</w:t>
      </w:r>
      <w:r>
        <w:rPr>
          <w:rFonts w:hint="cs"/>
          <w:rtl/>
        </w:rPr>
        <w:t>?</w:t>
      </w:r>
      <w:r>
        <w:rPr>
          <w:rtl/>
        </w:rPr>
        <w:t xml:space="preserve"> בעבירות שבין אדם לחברו אבל בעבירות שבין אדם למקום אינו צריך לפרסם עצמו ועזות פנים היא לו אם גילם, אלא שב לפני האל ברוך הוא ופורט חטאיו לפניו ... וטובה היא לו שלא נתגלה עונו שנאמר: אשרי נשוי פשע כסוי חטאה".</w:t>
      </w:r>
      <w:r>
        <w:rPr>
          <w:rFonts w:hint="cs"/>
          <w:rtl/>
        </w:rPr>
        <w:t xml:space="preserve"> </w:t>
      </w:r>
      <w:r w:rsidR="005918C5">
        <w:rPr>
          <w:rFonts w:hint="cs"/>
          <w:rtl/>
        </w:rPr>
        <w:t xml:space="preserve">רוב </w:t>
      </w:r>
      <w:r>
        <w:rPr>
          <w:rFonts w:hint="cs"/>
          <w:rtl/>
        </w:rPr>
        <w:t>חטאי האבות ושגיאותיהם, חוץ אולי מ"במה אדע כי אירשנה"</w:t>
      </w:r>
      <w:r w:rsidR="005918C5">
        <w:rPr>
          <w:rFonts w:hint="cs"/>
          <w:rtl/>
        </w:rPr>
        <w:t xml:space="preserve"> ועבודה זרה של יעקב, </w:t>
      </w:r>
      <w:r>
        <w:rPr>
          <w:rFonts w:hint="cs"/>
          <w:rtl/>
        </w:rPr>
        <w:t>היו בין אדם לחברו!</w:t>
      </w:r>
    </w:p>
  </w:footnote>
  <w:footnote w:id="30">
    <w:p w14:paraId="59782A8B" w14:textId="77777777" w:rsidR="0013307A" w:rsidRDefault="0013307A" w:rsidP="00A20E11">
      <w:pPr>
        <w:pStyle w:val="a3"/>
        <w:rPr>
          <w:rFonts w:hint="cs"/>
          <w:rtl/>
        </w:rPr>
      </w:pPr>
      <w:r>
        <w:rPr>
          <w:rStyle w:val="a5"/>
        </w:rPr>
        <w:footnoteRef/>
      </w:r>
      <w:r>
        <w:rPr>
          <w:rtl/>
        </w:rPr>
        <w:t xml:space="preserve"> </w:t>
      </w:r>
      <w:r w:rsidR="00762813">
        <w:rPr>
          <w:rFonts w:hint="cs"/>
          <w:rtl/>
        </w:rPr>
        <w:t xml:space="preserve">שאכילת פגי שביעית </w:t>
      </w:r>
      <w:r w:rsidR="00A20E11">
        <w:rPr>
          <w:rFonts w:hint="cs"/>
          <w:rtl/>
        </w:rPr>
        <w:t>היא עבירה קלה שהרי מצווה לאכול פירות שביעית אך לא טרם זמנם ושלא בדרכם (ראה מסכת שביעית פרק ד משנה ז, תוספתא פרק א משנה ח), בוודאי בהשוואה קלקול, היינו זנות (רמז למה שעשה דוד?). הרי לנו ש</w:t>
      </w:r>
      <w:r>
        <w:rPr>
          <w:rtl/>
        </w:rPr>
        <w:t>יש גם גישה נגדית לכסות</w:t>
      </w:r>
      <w:r>
        <w:rPr>
          <w:rFonts w:hint="cs"/>
          <w:rtl/>
        </w:rPr>
        <w:t xml:space="preserve"> את החטא</w:t>
      </w:r>
      <w:r>
        <w:rPr>
          <w:rtl/>
        </w:rPr>
        <w:t xml:space="preserve"> - "אשרי נשוי פשע כסוי חטאה" אומר דוד</w:t>
      </w:r>
      <w:r>
        <w:rPr>
          <w:rFonts w:hint="cs"/>
          <w:rtl/>
        </w:rPr>
        <w:t xml:space="preserve"> (תהלים לב א)</w:t>
      </w:r>
      <w:r>
        <w:rPr>
          <w:rtl/>
        </w:rPr>
        <w:t>.</w:t>
      </w:r>
      <w:r>
        <w:rPr>
          <w:rFonts w:hint="cs"/>
          <w:rtl/>
        </w:rPr>
        <w:t xml:space="preserve"> ובגמרא סוטה ז ע"ב לעיל ראינו את שיטת </w:t>
      </w:r>
      <w:r>
        <w:rPr>
          <w:rFonts w:hint="cs"/>
          <w:rtl/>
          <w:lang w:val="he-IL"/>
        </w:rPr>
        <w:t>רב ששת: חציף עלי מאן דמפריט חטאיה!</w:t>
      </w:r>
      <w:r>
        <w:rPr>
          <w:rtl/>
        </w:rPr>
        <w:t xml:space="preserve">. </w:t>
      </w:r>
      <w:r>
        <w:rPr>
          <w:rFonts w:hint="cs"/>
          <w:rtl/>
        </w:rPr>
        <w:t xml:space="preserve">משה אמנם לא סבור כך, אבל חז"ל מעמידים את דוד כשיטה נגדית. (התורה לעומת ספר תהלים והכתובים, ספרות החכמה?). בהלכה יש פשרה בין שתי השיטות ע"י הבחנה בסוג העבירה והתחשבות בעובדה אם כבר התפרסמה. אבל מיד לאחר ההלכה מביאה הגמרא כרעיון ומחשבה את מחלוקת דוד ומשה. מחלוקת עליה הרחבנו בדברינו </w:t>
      </w:r>
      <w:hyperlink r:id="rId19" w:history="1">
        <w:r w:rsidRPr="001E21BE">
          <w:rPr>
            <w:rStyle w:val="Hyperlink"/>
            <w:rFonts w:hint="cs"/>
            <w:rtl/>
          </w:rPr>
          <w:t>יי</w:t>
        </w:r>
        <w:r w:rsidRPr="001E21BE">
          <w:rPr>
            <w:rStyle w:val="Hyperlink"/>
            <w:rFonts w:hint="cs"/>
            <w:rtl/>
          </w:rPr>
          <w:t>כ</w:t>
        </w:r>
        <w:r w:rsidRPr="001E21BE">
          <w:rPr>
            <w:rStyle w:val="Hyperlink"/>
            <w:rFonts w:hint="cs"/>
            <w:rtl/>
          </w:rPr>
          <w:t>תב עווני</w:t>
        </w:r>
      </w:hyperlink>
      <w:r>
        <w:rPr>
          <w:rFonts w:hint="cs"/>
          <w:rtl/>
        </w:rPr>
        <w:t xml:space="preserve"> בפרשת חוקת, וכמו כן דברינו </w:t>
      </w:r>
      <w:hyperlink r:id="rId20" w:history="1">
        <w:r w:rsidRPr="00E452D2">
          <w:rPr>
            <w:rStyle w:val="Hyperlink"/>
            <w:rFonts w:hint="cs"/>
            <w:rtl/>
          </w:rPr>
          <w:t>כיסוי החטא או גילויו</w:t>
        </w:r>
      </w:hyperlink>
      <w:r>
        <w:rPr>
          <w:rFonts w:hint="cs"/>
          <w:rtl/>
        </w:rPr>
        <w:t xml:space="preserve"> ביום הכיפורים. האם בפרשנות של המקרא בכלל, ספר בראשית בפרט, כאשר לא מדובר בחטא אישי אלא בלימוד לקח מאבות האומה, ניצחה שיטת משה?</w:t>
      </w:r>
    </w:p>
  </w:footnote>
  <w:footnote w:id="31">
    <w:p w14:paraId="7204F714" w14:textId="77777777" w:rsidR="00290965" w:rsidRDefault="00290965" w:rsidP="00C873B1">
      <w:pPr>
        <w:pStyle w:val="a3"/>
        <w:rPr>
          <w:rFonts w:hint="cs"/>
          <w:rtl/>
        </w:rPr>
      </w:pPr>
      <w:r>
        <w:rPr>
          <w:rStyle w:val="a5"/>
        </w:rPr>
        <w:footnoteRef/>
      </w:r>
      <w:r>
        <w:rPr>
          <w:rtl/>
        </w:rPr>
        <w:t xml:space="preserve"> </w:t>
      </w:r>
      <w:r>
        <w:rPr>
          <w:rFonts w:hint="cs"/>
          <w:rtl/>
        </w:rPr>
        <w:t>ספר בראשית נקרא ספר הישר ויש לכך מקורות והסברים רבים</w:t>
      </w:r>
      <w:r w:rsidR="005E205F">
        <w:rPr>
          <w:rFonts w:hint="cs"/>
          <w:rtl/>
        </w:rPr>
        <w:t xml:space="preserve">, חוץ מגמרא זו. </w:t>
      </w:r>
      <w:r w:rsidR="005E205F">
        <w:rPr>
          <w:rFonts w:hint="cs"/>
          <w:rtl/>
          <w:lang w:eastAsia="en-US"/>
        </w:rPr>
        <w:t xml:space="preserve">ראה </w:t>
      </w:r>
      <w:r>
        <w:rPr>
          <w:rFonts w:hint="cs"/>
          <w:rtl/>
          <w:lang w:eastAsia="en-US"/>
        </w:rPr>
        <w:t xml:space="preserve">בראשית </w:t>
      </w:r>
      <w:r>
        <w:rPr>
          <w:rtl/>
          <w:lang w:eastAsia="en-US"/>
        </w:rPr>
        <w:t xml:space="preserve">רבה </w:t>
      </w:r>
      <w:r>
        <w:rPr>
          <w:rFonts w:hint="cs"/>
          <w:rtl/>
          <w:lang w:eastAsia="en-US"/>
        </w:rPr>
        <w:t xml:space="preserve">סוף </w:t>
      </w:r>
      <w:r>
        <w:rPr>
          <w:rtl/>
          <w:lang w:eastAsia="en-US"/>
        </w:rPr>
        <w:t>פרשה ו</w:t>
      </w:r>
      <w:r>
        <w:rPr>
          <w:rFonts w:hint="cs"/>
          <w:rtl/>
          <w:lang w:eastAsia="en-US"/>
        </w:rPr>
        <w:t xml:space="preserve"> על בריאת המאורות: </w:t>
      </w:r>
      <w:r>
        <w:rPr>
          <w:rFonts w:hint="cs"/>
          <w:rtl/>
        </w:rPr>
        <w:t>"</w:t>
      </w:r>
      <w:r>
        <w:rPr>
          <w:rtl/>
        </w:rPr>
        <w:t>ולמשול ביום ובלילה</w:t>
      </w:r>
      <w:r w:rsidR="005E205F">
        <w:rPr>
          <w:rFonts w:hint="cs"/>
          <w:rtl/>
        </w:rPr>
        <w:t xml:space="preserve"> ..</w:t>
      </w:r>
      <w:r>
        <w:rPr>
          <w:rtl/>
        </w:rPr>
        <w:t xml:space="preserve"> אלו הצדיקים</w:t>
      </w:r>
      <w:r>
        <w:rPr>
          <w:rFonts w:hint="cs"/>
          <w:rtl/>
        </w:rPr>
        <w:t>,</w:t>
      </w:r>
      <w:r>
        <w:rPr>
          <w:rtl/>
        </w:rPr>
        <w:t xml:space="preserve"> שהן שולטין במה שנברא להאיר ביום ובמה שנברא להאיר בלילה</w:t>
      </w:r>
      <w:r>
        <w:rPr>
          <w:rFonts w:hint="cs"/>
          <w:rtl/>
        </w:rPr>
        <w:t>. זהו שכתוב</w:t>
      </w:r>
      <w:r>
        <w:rPr>
          <w:rtl/>
        </w:rPr>
        <w:t xml:space="preserve"> (יהושע י) ויד</w:t>
      </w:r>
      <w:r>
        <w:rPr>
          <w:rFonts w:hint="cs"/>
          <w:rtl/>
        </w:rPr>
        <w:t>ו</w:t>
      </w:r>
      <w:r>
        <w:rPr>
          <w:rtl/>
        </w:rPr>
        <w:t>ם השמש וירח עמד עד יקום גוי אויביו הלא היא כתובה על ספר הישר</w:t>
      </w:r>
      <w:r>
        <w:rPr>
          <w:rFonts w:hint="cs"/>
          <w:rtl/>
        </w:rPr>
        <w:t>.</w:t>
      </w:r>
      <w:r>
        <w:rPr>
          <w:rtl/>
        </w:rPr>
        <w:t xml:space="preserve"> מאי ספר הישר</w:t>
      </w:r>
      <w:r>
        <w:rPr>
          <w:rFonts w:hint="cs"/>
          <w:rtl/>
        </w:rPr>
        <w:t>?</w:t>
      </w:r>
      <w:r>
        <w:rPr>
          <w:rtl/>
        </w:rPr>
        <w:t xml:space="preserve"> ספר אברהם יצחק ויעקב</w:t>
      </w:r>
      <w:r>
        <w:rPr>
          <w:rFonts w:hint="cs"/>
          <w:rtl/>
        </w:rPr>
        <w:t>.</w:t>
      </w:r>
      <w:r>
        <w:rPr>
          <w:rtl/>
          <w:lang w:eastAsia="en-US"/>
        </w:rPr>
        <w:t xml:space="preserve"> ואמאי קרי ליה ספר הישר</w:t>
      </w:r>
      <w:r>
        <w:rPr>
          <w:rFonts w:hint="cs"/>
          <w:rtl/>
          <w:lang w:eastAsia="en-US"/>
        </w:rPr>
        <w:t>?</w:t>
      </w:r>
      <w:r>
        <w:rPr>
          <w:rtl/>
          <w:lang w:eastAsia="en-US"/>
        </w:rPr>
        <w:t xml:space="preserve"> דכתיב (במדבר כג) תמות נפשי מות ישרים</w:t>
      </w:r>
      <w:r>
        <w:rPr>
          <w:rFonts w:hint="cs"/>
          <w:rtl/>
          <w:lang w:eastAsia="en-US"/>
        </w:rPr>
        <w:t xml:space="preserve">". </w:t>
      </w:r>
      <w:r>
        <w:rPr>
          <w:rFonts w:hint="cs"/>
          <w:rtl/>
        </w:rPr>
        <w:t xml:space="preserve">ראה סיכום הדברים בדברינו </w:t>
      </w:r>
      <w:hyperlink r:id="rId21" w:history="1">
        <w:r w:rsidRPr="00600F75">
          <w:rPr>
            <w:rStyle w:val="Hyperlink"/>
            <w:rFonts w:hint="cs"/>
            <w:rtl/>
          </w:rPr>
          <w:t>ספר הישר</w:t>
        </w:r>
      </w:hyperlink>
      <w:r>
        <w:rPr>
          <w:rFonts w:hint="cs"/>
          <w:rtl/>
        </w:rPr>
        <w:t xml:space="preserve"> בפרשת ויחי החותמת את ספר בראשית. ספר בראשית נקרא ספר הישר בגלל האישים שבו שהיו אנשים ישרים. לא מושלמים, לא קדושים </w:t>
      </w:r>
      <w:r w:rsidR="00C873B1">
        <w:rPr>
          <w:rFonts w:hint="cs"/>
          <w:rtl/>
        </w:rPr>
        <w:t xml:space="preserve">וצדיקים גמורים </w:t>
      </w:r>
      <w:r>
        <w:rPr>
          <w:rFonts w:hint="cs"/>
          <w:rtl/>
        </w:rPr>
        <w:t xml:space="preserve">שאינם טועים, אבל ישרים: "לא כיסה עליהם הכתוב". ראה </w:t>
      </w:r>
      <w:r w:rsidRPr="00287968">
        <w:rPr>
          <w:rFonts w:hint="cs"/>
          <w:rtl/>
          <w:lang w:val="he-IL"/>
        </w:rPr>
        <w:t xml:space="preserve">פתיחת </w:t>
      </w:r>
      <w:r>
        <w:rPr>
          <w:rFonts w:hint="cs"/>
          <w:rtl/>
          <w:lang w:val="he-IL"/>
        </w:rPr>
        <w:t xml:space="preserve">הנצי"ב, בפירושו העמק דבר, </w:t>
      </w:r>
      <w:r w:rsidRPr="00287968">
        <w:rPr>
          <w:rFonts w:hint="cs"/>
          <w:rtl/>
          <w:lang w:val="he-IL"/>
        </w:rPr>
        <w:t>לספר בראשית</w:t>
      </w:r>
      <w:r>
        <w:rPr>
          <w:rFonts w:hint="cs"/>
          <w:rtl/>
          <w:lang w:val="he-IL"/>
        </w:rPr>
        <w:t>, אשר הולך בעקבות הגמרא במסכת עבודה זרה בה פתחנו שספר הישר הוא ספר בראשית ע"ש האבות שנקראו ישרים: "שמלבד שהיו צדיקים וחסידים ואוהבי ה' באופן היותר אפשר, עוד היו ישרים, היינו שהתנהגו עם אומות העולם, אפילו עובדי אלילים מכוערים, מכל מקום היו עמם באהבה וחשו לטובתם, באשר היא קיום הבריאה". ראה דבריו הנפלאים שם!</w:t>
      </w:r>
    </w:p>
  </w:footnote>
  <w:footnote w:id="32">
    <w:p w14:paraId="4387A4BD" w14:textId="77777777" w:rsidR="00290965" w:rsidRPr="002C19C8" w:rsidRDefault="00290965" w:rsidP="00290965">
      <w:pPr>
        <w:pStyle w:val="a3"/>
        <w:rPr>
          <w:rFonts w:hint="cs"/>
          <w:rtl/>
        </w:rPr>
      </w:pPr>
      <w:r w:rsidRPr="002C19C8">
        <w:rPr>
          <w:rStyle w:val="a5"/>
        </w:rPr>
        <w:footnoteRef/>
      </w:r>
      <w:r w:rsidRPr="002C19C8">
        <w:rPr>
          <w:rtl/>
        </w:rPr>
        <w:t xml:space="preserve"> </w:t>
      </w:r>
      <w:r w:rsidRPr="002C19C8">
        <w:rPr>
          <w:rFonts w:hint="cs"/>
          <w:rtl/>
        </w:rPr>
        <w:t>גם ספר דברים נקרא ספר הישר, שכן כתוב בו:</w:t>
      </w:r>
      <w:r w:rsidRPr="002C19C8">
        <w:rPr>
          <w:rFonts w:hint="cs"/>
          <w:rtl/>
          <w:lang w:val="he-IL"/>
        </w:rPr>
        <w:t xml:space="preserve"> "ועשית הישר והטוב בעיני ה'</w:t>
      </w:r>
      <w:r w:rsidR="00E262AA">
        <w:rPr>
          <w:rFonts w:hint="cs"/>
          <w:rtl/>
          <w:lang w:val="he-IL"/>
        </w:rPr>
        <w:t xml:space="preserve"> </w:t>
      </w:r>
      <w:r w:rsidRPr="002C19C8">
        <w:rPr>
          <w:rFonts w:hint="cs"/>
          <w:rtl/>
          <w:lang w:val="he-IL"/>
        </w:rPr>
        <w:t xml:space="preserve">". </w:t>
      </w:r>
      <w:r w:rsidRPr="002C19C8">
        <w:rPr>
          <w:rFonts w:hint="cs"/>
          <w:rtl/>
        </w:rPr>
        <w:t xml:space="preserve">שני הספרים החובקים את מתן תורה ומעמד הר סיני, בראשית מזה ודברים מזה </w:t>
      </w:r>
      <w:r w:rsidRPr="002C19C8">
        <w:rPr>
          <w:rtl/>
        </w:rPr>
        <w:t>–</w:t>
      </w:r>
      <w:r w:rsidRPr="002C19C8">
        <w:rPr>
          <w:rFonts w:hint="cs"/>
          <w:rtl/>
        </w:rPr>
        <w:t xml:space="preserve"> נקראים ספר הישר. ממי נלמד לעשות הישר והטוב כולל "שגיאות מי יבין"? מספר בראשית</w:t>
      </w:r>
      <w:r>
        <w:rPr>
          <w:rFonts w:hint="cs"/>
          <w:rtl/>
        </w:rPr>
        <w:t xml:space="preserve">, שכולו </w:t>
      </w:r>
      <w:hyperlink r:id="rId22" w:history="1">
        <w:r w:rsidRPr="006F33AD">
          <w:rPr>
            <w:rStyle w:val="Hyperlink"/>
            <w:rFonts w:hint="cs"/>
            <w:rtl/>
          </w:rPr>
          <w:t>מעשה אבות סימן לבנים</w:t>
        </w:r>
      </w:hyperlink>
      <w:r>
        <w:rPr>
          <w:rFonts w:hint="cs"/>
          <w:rtl/>
        </w:rPr>
        <w:t>,</w:t>
      </w:r>
      <w:r w:rsidRPr="002C19C8">
        <w:rPr>
          <w:rFonts w:hint="cs"/>
          <w:rtl/>
        </w:rPr>
        <w:t xml:space="preserve"> מחד גיסא ומספר דברים, משנה תורה</w:t>
      </w:r>
      <w:r>
        <w:rPr>
          <w:rFonts w:hint="cs"/>
          <w:rtl/>
        </w:rPr>
        <w:t xml:space="preserve">, המדגיש את </w:t>
      </w:r>
      <w:hyperlink r:id="rId23" w:history="1">
        <w:r w:rsidRPr="006F33AD">
          <w:rPr>
            <w:rStyle w:val="Hyperlink"/>
            <w:rFonts w:hint="cs"/>
            <w:rtl/>
          </w:rPr>
          <w:t>עשיית הטוב והישר</w:t>
        </w:r>
      </w:hyperlink>
      <w:r w:rsidRPr="002C19C8">
        <w:rPr>
          <w:rFonts w:hint="cs"/>
          <w:rtl/>
        </w:rPr>
        <w:t xml:space="preserve"> </w:t>
      </w:r>
      <w:r>
        <w:rPr>
          <w:rFonts w:hint="cs"/>
          <w:rtl/>
        </w:rPr>
        <w:t xml:space="preserve">אחרי כל המצוות המשפטים והחוקים, </w:t>
      </w:r>
      <w:r w:rsidRPr="002C19C8">
        <w:rPr>
          <w:rFonts w:hint="cs"/>
          <w:rtl/>
        </w:rPr>
        <w:t>מאידך גיסא.</w:t>
      </w:r>
    </w:p>
  </w:footnote>
  <w:footnote w:id="33">
    <w:p w14:paraId="45C7C4D8" w14:textId="77777777" w:rsidR="00194976" w:rsidRDefault="00194976" w:rsidP="00561306">
      <w:pPr>
        <w:pStyle w:val="a3"/>
        <w:rPr>
          <w:rFonts w:hint="cs"/>
          <w:rtl/>
        </w:rPr>
      </w:pPr>
      <w:r>
        <w:rPr>
          <w:rStyle w:val="a5"/>
        </w:rPr>
        <w:footnoteRef/>
      </w:r>
      <w:r>
        <w:rPr>
          <w:rtl/>
        </w:rPr>
        <w:t xml:space="preserve"> </w:t>
      </w:r>
      <w:r>
        <w:rPr>
          <w:rFonts w:hint="cs"/>
          <w:rtl/>
        </w:rPr>
        <w:t xml:space="preserve">ראה איך רמב"ם נותן משמעות הלכתית מעשית לדבריו של הלל: מה ששנאוי עליך, אל תעשה לחברך </w:t>
      </w:r>
      <w:r>
        <w:rPr>
          <w:rtl/>
        </w:rPr>
        <w:t>–</w:t>
      </w:r>
      <w:r>
        <w:rPr>
          <w:rFonts w:hint="cs"/>
          <w:rtl/>
        </w:rPr>
        <w:t xml:space="preserve"> זו היא כל התורה כולה (שבת לא א)"</w:t>
      </w:r>
      <w:r w:rsidR="00561306">
        <w:rPr>
          <w:rFonts w:hint="cs"/>
          <w:rtl/>
        </w:rPr>
        <w:t xml:space="preserve">. הוא הופך את הלשון השלילית של הלל: אל תעשה לחברך מה ששנוא עליך, ללשון חיובית: תעשה לחברך מה שאתה רוצה שיעשו לך </w:t>
      </w:r>
      <w:r>
        <w:rPr>
          <w:rFonts w:hint="cs"/>
          <w:rtl/>
        </w:rPr>
        <w:t>ומקשר אות</w:t>
      </w:r>
      <w:r w:rsidR="00561306">
        <w:rPr>
          <w:rFonts w:hint="cs"/>
          <w:rtl/>
        </w:rPr>
        <w:t>ה</w:t>
      </w:r>
      <w:r>
        <w:rPr>
          <w:rFonts w:hint="cs"/>
          <w:rtl/>
        </w:rPr>
        <w:t xml:space="preserve"> עם "ואהבת לרעך כמוך". </w:t>
      </w:r>
    </w:p>
  </w:footnote>
  <w:footnote w:id="34">
    <w:p w14:paraId="1BD778AC" w14:textId="77777777" w:rsidR="00104711" w:rsidRDefault="00104711" w:rsidP="00A17028">
      <w:pPr>
        <w:pStyle w:val="a3"/>
        <w:rPr>
          <w:rFonts w:hint="cs"/>
        </w:rPr>
      </w:pPr>
      <w:r>
        <w:rPr>
          <w:rStyle w:val="a5"/>
        </w:rPr>
        <w:footnoteRef/>
      </w:r>
      <w:r>
        <w:rPr>
          <w:rtl/>
        </w:rPr>
        <w:t xml:space="preserve"> </w:t>
      </w:r>
      <w:r>
        <w:rPr>
          <w:rFonts w:hint="cs"/>
          <w:rtl/>
        </w:rPr>
        <w:t xml:space="preserve">ראה דברינו </w:t>
      </w:r>
      <w:hyperlink r:id="rId24" w:history="1">
        <w:r w:rsidRPr="00104711">
          <w:rPr>
            <w:rStyle w:val="Hyperlink"/>
            <w:rFonts w:hint="cs"/>
            <w:rtl/>
          </w:rPr>
          <w:t>אשל אברהם</w:t>
        </w:r>
      </w:hyperlink>
      <w:r>
        <w:rPr>
          <w:rFonts w:hint="cs"/>
          <w:rtl/>
        </w:rPr>
        <w:t xml:space="preserve"> וכן </w:t>
      </w:r>
      <w:hyperlink r:id="rId25" w:history="1">
        <w:r w:rsidRPr="00104711">
          <w:rPr>
            <w:rStyle w:val="Hyperlink"/>
            <w:rFonts w:hint="cs"/>
            <w:rtl/>
          </w:rPr>
          <w:t>הכנסת אורחים של אברהם</w:t>
        </w:r>
      </w:hyperlink>
      <w:r>
        <w:rPr>
          <w:rFonts w:hint="cs"/>
          <w:rtl/>
        </w:rPr>
        <w:t xml:space="preserve"> בפרשת וירא. אש"ל אברהם הוא: אכילה, שתיה, לויה, כלשון מדרש ילמדנו בראשית אות קג, ומדרשים רבים אחרים: "ויטע אשל" </w:t>
      </w:r>
      <w:r w:rsidR="00A17028">
        <w:rPr>
          <w:rFonts w:hint="cs"/>
          <w:rtl/>
        </w:rPr>
        <w:t xml:space="preserve">... </w:t>
      </w:r>
      <w:r>
        <w:rPr>
          <w:rFonts w:hint="cs"/>
          <w:rtl/>
        </w:rPr>
        <w:t>עשה פונדק בפרשת דרכים, ונותן לעוברים ושבים: אכילה, שתיה, לויה</w:t>
      </w:r>
      <w:r w:rsidR="00A17028">
        <w:rPr>
          <w:rFonts w:hint="cs"/>
          <w:rtl/>
        </w:rPr>
        <w:t>"</w:t>
      </w:r>
      <w:r>
        <w:rPr>
          <w:rFonts w:hint="cs"/>
          <w:rtl/>
        </w:rPr>
        <w:t>.</w:t>
      </w:r>
      <w:r w:rsidR="00A17028">
        <w:rPr>
          <w:rFonts w:hint="cs"/>
          <w:rtl/>
        </w:rPr>
        <w:t xml:space="preserve"> והמקור בתורה הוא הפסוק בבראשית יח טז: "ויקומו משם האנשים ... ואברהם הולך עמם לשלחם" ומדרש בראשית רבה עליו: "המשל אומר: האכלת, השקית, לווה!".</w:t>
      </w:r>
    </w:p>
  </w:footnote>
  <w:footnote w:id="35">
    <w:p w14:paraId="343D2F09" w14:textId="77777777" w:rsidR="00EB3102" w:rsidRDefault="00EB3102" w:rsidP="003D72BE">
      <w:pPr>
        <w:pStyle w:val="a3"/>
        <w:rPr>
          <w:rFonts w:hint="cs"/>
          <w:rtl/>
        </w:rPr>
      </w:pPr>
      <w:r>
        <w:rPr>
          <w:rStyle w:val="a5"/>
        </w:rPr>
        <w:footnoteRef/>
      </w:r>
      <w:r>
        <w:rPr>
          <w:rtl/>
        </w:rPr>
        <w:t xml:space="preserve"> </w:t>
      </w:r>
      <w:r>
        <w:rPr>
          <w:rFonts w:hint="cs"/>
          <w:rtl/>
        </w:rPr>
        <w:t xml:space="preserve">הכוונה הברורה כאן של הרמב"ם היא למצוות עגלה ערופה, כדברי המשנה במסכת סוטה, פרק ט משנה ו: </w:t>
      </w:r>
      <w:r w:rsidRPr="00B92A7A">
        <w:rPr>
          <w:rFonts w:hint="eastAsia"/>
          <w:rtl/>
          <w:lang w:eastAsia="en-US"/>
        </w:rPr>
        <w:t>זקני</w:t>
      </w:r>
      <w:r w:rsidRPr="00B92A7A">
        <w:rPr>
          <w:rtl/>
          <w:lang w:eastAsia="en-US"/>
        </w:rPr>
        <w:t xml:space="preserve"> </w:t>
      </w:r>
      <w:r w:rsidRPr="00B92A7A">
        <w:rPr>
          <w:rFonts w:hint="eastAsia"/>
          <w:rtl/>
          <w:lang w:eastAsia="en-US"/>
        </w:rPr>
        <w:t>אותה</w:t>
      </w:r>
      <w:r w:rsidRPr="00B92A7A">
        <w:rPr>
          <w:rtl/>
          <w:lang w:eastAsia="en-US"/>
        </w:rPr>
        <w:t xml:space="preserve"> </w:t>
      </w:r>
      <w:r w:rsidRPr="00B92A7A">
        <w:rPr>
          <w:rFonts w:hint="eastAsia"/>
          <w:rtl/>
          <w:lang w:eastAsia="en-US"/>
        </w:rPr>
        <w:t>העיר</w:t>
      </w:r>
      <w:r w:rsidRPr="00B92A7A">
        <w:rPr>
          <w:rtl/>
          <w:lang w:eastAsia="en-US"/>
        </w:rPr>
        <w:t xml:space="preserve"> </w:t>
      </w:r>
      <w:r w:rsidRPr="00B92A7A">
        <w:rPr>
          <w:rFonts w:hint="eastAsia"/>
          <w:rtl/>
          <w:lang w:eastAsia="en-US"/>
        </w:rPr>
        <w:t>רוחצין</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ידיהן</w:t>
      </w:r>
      <w:r w:rsidRPr="00B92A7A">
        <w:rPr>
          <w:rtl/>
          <w:lang w:eastAsia="en-US"/>
        </w:rPr>
        <w:t xml:space="preserve"> </w:t>
      </w:r>
      <w:r w:rsidRPr="00B92A7A">
        <w:rPr>
          <w:rFonts w:hint="eastAsia"/>
          <w:rtl/>
          <w:lang w:eastAsia="en-US"/>
        </w:rPr>
        <w:t>במים</w:t>
      </w:r>
      <w:r w:rsidRPr="00B92A7A">
        <w:rPr>
          <w:rtl/>
          <w:lang w:eastAsia="en-US"/>
        </w:rPr>
        <w:t xml:space="preserve"> </w:t>
      </w:r>
      <w:r w:rsidRPr="00B92A7A">
        <w:rPr>
          <w:rFonts w:hint="eastAsia"/>
          <w:rtl/>
          <w:lang w:eastAsia="en-US"/>
        </w:rPr>
        <w:t>במקום</w:t>
      </w:r>
      <w:r w:rsidRPr="00B92A7A">
        <w:rPr>
          <w:rtl/>
          <w:lang w:eastAsia="en-US"/>
        </w:rPr>
        <w:t xml:space="preserve"> </w:t>
      </w:r>
      <w:r w:rsidRPr="00B92A7A">
        <w:rPr>
          <w:rFonts w:hint="eastAsia"/>
          <w:rtl/>
          <w:lang w:eastAsia="en-US"/>
        </w:rPr>
        <w:t>עריפה</w:t>
      </w:r>
      <w:r w:rsidRPr="00B92A7A">
        <w:rPr>
          <w:rtl/>
          <w:lang w:eastAsia="en-US"/>
        </w:rPr>
        <w:t xml:space="preserve"> </w:t>
      </w:r>
      <w:r w:rsidRPr="00B92A7A">
        <w:rPr>
          <w:rFonts w:hint="eastAsia"/>
          <w:rtl/>
          <w:lang w:eastAsia="en-US"/>
        </w:rPr>
        <w:t>של</w:t>
      </w:r>
      <w:r w:rsidRPr="00B92A7A">
        <w:rPr>
          <w:rtl/>
          <w:lang w:eastAsia="en-US"/>
        </w:rPr>
        <w:t xml:space="preserve"> </w:t>
      </w:r>
      <w:r w:rsidRPr="00B92A7A">
        <w:rPr>
          <w:rFonts w:hint="eastAsia"/>
          <w:rtl/>
          <w:lang w:eastAsia="en-US"/>
        </w:rPr>
        <w:t>עגלה</w:t>
      </w:r>
      <w:r w:rsidRPr="00B92A7A">
        <w:rPr>
          <w:rtl/>
          <w:lang w:eastAsia="en-US"/>
        </w:rPr>
        <w:t xml:space="preserve"> </w:t>
      </w:r>
      <w:r w:rsidRPr="00B92A7A">
        <w:rPr>
          <w:rFonts w:hint="eastAsia"/>
          <w:rtl/>
          <w:lang w:eastAsia="en-US"/>
        </w:rPr>
        <w:t>ואומרים</w:t>
      </w:r>
      <w:r w:rsidRPr="00B92A7A">
        <w:rPr>
          <w:rFonts w:hint="cs"/>
          <w:rtl/>
          <w:lang w:eastAsia="en-US"/>
        </w:rPr>
        <w:t xml:space="preserve">: </w:t>
      </w:r>
      <w:r w:rsidRPr="00B92A7A">
        <w:rPr>
          <w:rFonts w:hint="eastAsia"/>
          <w:rtl/>
          <w:lang w:eastAsia="en-US"/>
        </w:rPr>
        <w:t>ידינו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שפכו</w:t>
      </w:r>
      <w:r w:rsidRPr="00B92A7A">
        <w:rPr>
          <w:rtl/>
          <w:lang w:eastAsia="en-US"/>
        </w:rPr>
        <w:t xml:space="preserve"> </w:t>
      </w:r>
      <w:r w:rsidRPr="00B92A7A">
        <w:rPr>
          <w:rFonts w:hint="eastAsia"/>
          <w:rtl/>
          <w:lang w:eastAsia="en-US"/>
        </w:rPr>
        <w:t>את</w:t>
      </w:r>
      <w:r w:rsidRPr="00B92A7A">
        <w:rPr>
          <w:rtl/>
          <w:lang w:eastAsia="en-US"/>
        </w:rPr>
        <w:t xml:space="preserve"> </w:t>
      </w:r>
      <w:r w:rsidRPr="00B92A7A">
        <w:rPr>
          <w:rFonts w:hint="eastAsia"/>
          <w:rtl/>
          <w:lang w:eastAsia="en-US"/>
        </w:rPr>
        <w:t>הדם</w:t>
      </w:r>
      <w:r w:rsidRPr="00B92A7A">
        <w:rPr>
          <w:rtl/>
          <w:lang w:eastAsia="en-US"/>
        </w:rPr>
        <w:t xml:space="preserve"> </w:t>
      </w:r>
      <w:r w:rsidRPr="00B92A7A">
        <w:rPr>
          <w:rFonts w:hint="eastAsia"/>
          <w:rtl/>
          <w:lang w:eastAsia="en-US"/>
        </w:rPr>
        <w:t>הזה</w:t>
      </w:r>
      <w:r w:rsidRPr="00B92A7A">
        <w:rPr>
          <w:rtl/>
          <w:lang w:eastAsia="en-US"/>
        </w:rPr>
        <w:t xml:space="preserve"> </w:t>
      </w:r>
      <w:r w:rsidRPr="00B92A7A">
        <w:rPr>
          <w:rFonts w:hint="eastAsia"/>
          <w:rtl/>
          <w:lang w:eastAsia="en-US"/>
        </w:rPr>
        <w:t>ועינינו</w:t>
      </w:r>
      <w:r w:rsidRPr="00B92A7A">
        <w:rPr>
          <w:rtl/>
          <w:lang w:eastAsia="en-US"/>
        </w:rPr>
        <w:t xml:space="preserve"> </w:t>
      </w:r>
      <w:r w:rsidRPr="00B92A7A">
        <w:rPr>
          <w:rFonts w:hint="eastAsia"/>
          <w:rtl/>
          <w:lang w:eastAsia="en-US"/>
        </w:rPr>
        <w:t>לא</w:t>
      </w:r>
      <w:r w:rsidRPr="00B92A7A">
        <w:rPr>
          <w:rtl/>
          <w:lang w:eastAsia="en-US"/>
        </w:rPr>
        <w:t xml:space="preserve"> </w:t>
      </w:r>
      <w:r w:rsidRPr="00B92A7A">
        <w:rPr>
          <w:rFonts w:hint="eastAsia"/>
          <w:rtl/>
          <w:lang w:eastAsia="en-US"/>
        </w:rPr>
        <w:t>ראו</w:t>
      </w:r>
      <w:r w:rsidRPr="00B92A7A">
        <w:rPr>
          <w:rFonts w:hint="cs"/>
          <w:rtl/>
          <w:lang w:eastAsia="en-US"/>
        </w:rPr>
        <w:t>.</w:t>
      </w:r>
      <w:r w:rsidRPr="00B92A7A">
        <w:rPr>
          <w:rtl/>
          <w:lang w:eastAsia="en-US"/>
        </w:rPr>
        <w:t xml:space="preserve"> </w:t>
      </w:r>
      <w:r w:rsidRPr="00B92A7A">
        <w:rPr>
          <w:rFonts w:hint="eastAsia"/>
          <w:rtl/>
          <w:lang w:eastAsia="en-US"/>
        </w:rPr>
        <w:t>וכי</w:t>
      </w:r>
      <w:r w:rsidRPr="00B92A7A">
        <w:rPr>
          <w:rtl/>
          <w:lang w:eastAsia="en-US"/>
        </w:rPr>
        <w:t xml:space="preserve"> </w:t>
      </w:r>
      <w:r w:rsidRPr="00B92A7A">
        <w:rPr>
          <w:rFonts w:hint="eastAsia"/>
          <w:rtl/>
          <w:lang w:eastAsia="en-US"/>
        </w:rPr>
        <w:t>על</w:t>
      </w:r>
      <w:r w:rsidRPr="00B92A7A">
        <w:rPr>
          <w:rtl/>
          <w:lang w:eastAsia="en-US"/>
        </w:rPr>
        <w:t xml:space="preserve"> </w:t>
      </w:r>
      <w:r w:rsidRPr="00B92A7A">
        <w:rPr>
          <w:rFonts w:hint="eastAsia"/>
          <w:rtl/>
          <w:lang w:eastAsia="en-US"/>
        </w:rPr>
        <w:t>דעתינו</w:t>
      </w:r>
      <w:r w:rsidRPr="00B92A7A">
        <w:rPr>
          <w:rtl/>
          <w:lang w:eastAsia="en-US"/>
        </w:rPr>
        <w:t xml:space="preserve"> </w:t>
      </w:r>
      <w:r w:rsidRPr="00B92A7A">
        <w:rPr>
          <w:rFonts w:hint="eastAsia"/>
          <w:rtl/>
          <w:lang w:eastAsia="en-US"/>
        </w:rPr>
        <w:t>עלתה</w:t>
      </w:r>
      <w:r w:rsidRPr="00B92A7A">
        <w:rPr>
          <w:rtl/>
          <w:lang w:eastAsia="en-US"/>
        </w:rPr>
        <w:t xml:space="preserve"> </w:t>
      </w:r>
      <w:r w:rsidRPr="00B92A7A">
        <w:rPr>
          <w:rFonts w:hint="eastAsia"/>
          <w:rtl/>
          <w:lang w:eastAsia="en-US"/>
        </w:rPr>
        <w:t>שזקני</w:t>
      </w:r>
      <w:r w:rsidRPr="00B92A7A">
        <w:rPr>
          <w:rtl/>
          <w:lang w:eastAsia="en-US"/>
        </w:rPr>
        <w:t xml:space="preserve"> </w:t>
      </w:r>
      <w:r w:rsidRPr="00B92A7A">
        <w:rPr>
          <w:rFonts w:hint="eastAsia"/>
          <w:rtl/>
          <w:lang w:eastAsia="en-US"/>
        </w:rPr>
        <w:t>בית</w:t>
      </w:r>
      <w:r w:rsidRPr="00B92A7A">
        <w:rPr>
          <w:rtl/>
          <w:lang w:eastAsia="en-US"/>
        </w:rPr>
        <w:t xml:space="preserve"> </w:t>
      </w:r>
      <w:r w:rsidRPr="00B92A7A">
        <w:rPr>
          <w:rFonts w:hint="eastAsia"/>
          <w:rtl/>
          <w:lang w:eastAsia="en-US"/>
        </w:rPr>
        <w:t>דין</w:t>
      </w:r>
      <w:r w:rsidRPr="00B92A7A">
        <w:rPr>
          <w:rtl/>
          <w:lang w:eastAsia="en-US"/>
        </w:rPr>
        <w:t xml:space="preserve"> </w:t>
      </w:r>
      <w:r w:rsidRPr="00B92A7A">
        <w:rPr>
          <w:rFonts w:hint="eastAsia"/>
          <w:rtl/>
          <w:lang w:eastAsia="en-US"/>
        </w:rPr>
        <w:t>שופכי</w:t>
      </w:r>
      <w:r w:rsidRPr="00B92A7A">
        <w:rPr>
          <w:rtl/>
          <w:lang w:eastAsia="en-US"/>
        </w:rPr>
        <w:t xml:space="preserve"> </w:t>
      </w:r>
      <w:r w:rsidRPr="00B92A7A">
        <w:rPr>
          <w:rFonts w:hint="eastAsia"/>
          <w:rtl/>
          <w:lang w:eastAsia="en-US"/>
        </w:rPr>
        <w:t>דמים</w:t>
      </w:r>
      <w:r w:rsidRPr="00B92A7A">
        <w:rPr>
          <w:rtl/>
          <w:lang w:eastAsia="en-US"/>
        </w:rPr>
        <w:t xml:space="preserve"> </w:t>
      </w:r>
      <w:r w:rsidRPr="00B92A7A">
        <w:rPr>
          <w:rFonts w:hint="eastAsia"/>
          <w:rtl/>
          <w:lang w:eastAsia="en-US"/>
        </w:rPr>
        <w:t>הן</w:t>
      </w:r>
      <w:r w:rsidRPr="00B92A7A">
        <w:rPr>
          <w:rFonts w:hint="cs"/>
          <w:rtl/>
          <w:lang w:eastAsia="en-US"/>
        </w:rPr>
        <w:t>?</w:t>
      </w:r>
      <w:r w:rsidRPr="00B92A7A">
        <w:rPr>
          <w:rtl/>
          <w:lang w:eastAsia="en-US"/>
        </w:rPr>
        <w:t xml:space="preserve"> </w:t>
      </w:r>
      <w:r w:rsidRPr="00B92A7A">
        <w:rPr>
          <w:rFonts w:hint="eastAsia"/>
          <w:rtl/>
          <w:lang w:eastAsia="en-US"/>
        </w:rPr>
        <w:t>אלא</w:t>
      </w:r>
      <w:r w:rsidRPr="00B92A7A">
        <w:rPr>
          <w:rtl/>
          <w:lang w:eastAsia="en-US"/>
        </w:rPr>
        <w:t xml:space="preserve"> </w:t>
      </w:r>
      <w:r w:rsidRPr="00B92A7A">
        <w:rPr>
          <w:rFonts w:hint="eastAsia"/>
          <w:rtl/>
          <w:lang w:eastAsia="en-US"/>
        </w:rPr>
        <w:t>שלא</w:t>
      </w:r>
      <w:r w:rsidRPr="00B92A7A">
        <w:rPr>
          <w:rtl/>
          <w:lang w:eastAsia="en-US"/>
        </w:rPr>
        <w:t xml:space="preserve"> </w:t>
      </w:r>
      <w:r w:rsidRPr="00B92A7A">
        <w:rPr>
          <w:rFonts w:hint="eastAsia"/>
          <w:rtl/>
          <w:lang w:eastAsia="en-US"/>
        </w:rPr>
        <w:t>בא</w:t>
      </w:r>
      <w:r w:rsidRPr="00B92A7A">
        <w:rPr>
          <w:rtl/>
          <w:lang w:eastAsia="en-US"/>
        </w:rPr>
        <w:t xml:space="preserve"> </w:t>
      </w:r>
      <w:r w:rsidRPr="00B92A7A">
        <w:rPr>
          <w:rFonts w:hint="eastAsia"/>
          <w:rtl/>
          <w:lang w:eastAsia="en-US"/>
        </w:rPr>
        <w:t>לידינו</w:t>
      </w:r>
      <w:r w:rsidRPr="00B92A7A">
        <w:rPr>
          <w:rtl/>
          <w:lang w:eastAsia="en-US"/>
        </w:rPr>
        <w:t xml:space="preserve"> </w:t>
      </w:r>
      <w:r w:rsidRPr="00B92A7A">
        <w:rPr>
          <w:rFonts w:hint="eastAsia"/>
          <w:rtl/>
          <w:lang w:eastAsia="en-US"/>
        </w:rPr>
        <w:t>ופטרנוהו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מזון</w:t>
      </w:r>
      <w:r w:rsidRPr="00B92A7A">
        <w:rPr>
          <w:rtl/>
          <w:lang w:eastAsia="en-US"/>
        </w:rPr>
        <w:t xml:space="preserve"> </w:t>
      </w:r>
      <w:r w:rsidRPr="00B92A7A">
        <w:rPr>
          <w:rFonts w:hint="eastAsia"/>
          <w:rtl/>
          <w:lang w:eastAsia="en-US"/>
        </w:rPr>
        <w:t>ולא</w:t>
      </w:r>
      <w:r w:rsidRPr="00B92A7A">
        <w:rPr>
          <w:rtl/>
          <w:lang w:eastAsia="en-US"/>
        </w:rPr>
        <w:t xml:space="preserve"> </w:t>
      </w:r>
      <w:r w:rsidRPr="00B92A7A">
        <w:rPr>
          <w:rFonts w:hint="eastAsia"/>
          <w:rtl/>
          <w:lang w:eastAsia="en-US"/>
        </w:rPr>
        <w:t>ראינוהו</w:t>
      </w:r>
      <w:r w:rsidRPr="00B92A7A">
        <w:rPr>
          <w:rtl/>
          <w:lang w:eastAsia="en-US"/>
        </w:rPr>
        <w:t xml:space="preserve"> </w:t>
      </w:r>
      <w:r w:rsidRPr="00B92A7A">
        <w:rPr>
          <w:rFonts w:hint="eastAsia"/>
          <w:rtl/>
          <w:lang w:eastAsia="en-US"/>
        </w:rPr>
        <w:t>והנחנוהו</w:t>
      </w:r>
      <w:r w:rsidRPr="00B92A7A">
        <w:rPr>
          <w:rtl/>
          <w:lang w:eastAsia="en-US"/>
        </w:rPr>
        <w:t xml:space="preserve"> </w:t>
      </w:r>
      <w:r w:rsidRPr="00B92A7A">
        <w:rPr>
          <w:rFonts w:hint="eastAsia"/>
          <w:rtl/>
          <w:lang w:eastAsia="en-US"/>
        </w:rPr>
        <w:t>בלא</w:t>
      </w:r>
      <w:r w:rsidRPr="00B92A7A">
        <w:rPr>
          <w:rtl/>
          <w:lang w:eastAsia="en-US"/>
        </w:rPr>
        <w:t xml:space="preserve"> </w:t>
      </w:r>
      <w:r w:rsidRPr="00B92A7A">
        <w:rPr>
          <w:rFonts w:hint="eastAsia"/>
          <w:rtl/>
          <w:lang w:eastAsia="en-US"/>
        </w:rPr>
        <w:t>לוייה</w:t>
      </w:r>
      <w:r>
        <w:rPr>
          <w:rFonts w:hint="cs"/>
          <w:rtl/>
        </w:rPr>
        <w:t>". מצוות לוויה כסמל לחוקי חברה ואחריות הכלל, כדגם לעשיית הטוב והישר, לישרי דרך (תהלים לז יד), ההולכים במסילת ישרים (משלי ט יז), נמצאת בספ</w:t>
      </w:r>
      <w:r w:rsidR="003D72BE">
        <w:rPr>
          <w:rFonts w:hint="cs"/>
          <w:rtl/>
        </w:rPr>
        <w:t>ר</w:t>
      </w:r>
      <w:r>
        <w:rPr>
          <w:rFonts w:hint="cs"/>
          <w:rtl/>
        </w:rPr>
        <w:t xml:space="preserve"> בראשית</w:t>
      </w:r>
      <w:r w:rsidR="003D72BE">
        <w:rPr>
          <w:rFonts w:hint="cs"/>
          <w:rtl/>
        </w:rPr>
        <w:t xml:space="preserve"> מחד גיסא </w:t>
      </w:r>
      <w:r>
        <w:rPr>
          <w:rFonts w:hint="cs"/>
          <w:rtl/>
        </w:rPr>
        <w:t>ובספר דברים</w:t>
      </w:r>
      <w:r w:rsidR="003D72BE">
        <w:rPr>
          <w:rFonts w:hint="cs"/>
          <w:rtl/>
        </w:rPr>
        <w:t xml:space="preserve"> מאידך גיסא</w:t>
      </w:r>
      <w:r>
        <w:rPr>
          <w:rFonts w:hint="cs"/>
          <w:rtl/>
        </w:rPr>
        <w:t xml:space="preserve"> </w:t>
      </w:r>
      <w:r>
        <w:rPr>
          <w:rtl/>
        </w:rPr>
        <w:t>–</w:t>
      </w:r>
      <w:r>
        <w:rPr>
          <w:rFonts w:hint="cs"/>
          <w:rtl/>
        </w:rPr>
        <w:t xml:space="preserve"> </w:t>
      </w:r>
      <w:r w:rsidR="003D72BE">
        <w:rPr>
          <w:rFonts w:hint="cs"/>
          <w:rtl/>
        </w:rPr>
        <w:t xml:space="preserve">שני </w:t>
      </w:r>
      <w:r>
        <w:rPr>
          <w:rFonts w:hint="cs"/>
          <w:rtl/>
        </w:rPr>
        <w:t xml:space="preserve">ספרי הישר, </w:t>
      </w:r>
      <w:r w:rsidR="003D72BE">
        <w:rPr>
          <w:rFonts w:hint="cs"/>
          <w:rtl/>
        </w:rPr>
        <w:t xml:space="preserve">אשר </w:t>
      </w:r>
      <w:r>
        <w:rPr>
          <w:rFonts w:hint="cs"/>
          <w:rtl/>
        </w:rPr>
        <w:t>חובקים את ספרי המצוות: שמות, ויקרא, במדבר, מזה ומזה.</w:t>
      </w:r>
    </w:p>
  </w:footnote>
  <w:footnote w:id="36">
    <w:p w14:paraId="2A4229DD" w14:textId="77777777" w:rsidR="00D85EC7" w:rsidRDefault="00D85EC7" w:rsidP="009C70A8">
      <w:pPr>
        <w:pStyle w:val="a3"/>
        <w:rPr>
          <w:rFonts w:hint="cs"/>
          <w:rtl/>
        </w:rPr>
      </w:pPr>
      <w:r>
        <w:rPr>
          <w:rStyle w:val="a5"/>
        </w:rPr>
        <w:footnoteRef/>
      </w:r>
      <w:r>
        <w:rPr>
          <w:rtl/>
        </w:rPr>
        <w:t xml:space="preserve"> </w:t>
      </w:r>
      <w:r>
        <w:rPr>
          <w:rFonts w:hint="cs"/>
          <w:rtl/>
        </w:rPr>
        <w:t>מדרש זה</w:t>
      </w:r>
      <w:r w:rsidR="009C70A8">
        <w:rPr>
          <w:rFonts w:hint="cs"/>
          <w:rtl/>
        </w:rPr>
        <w:t xml:space="preserve">, כמדרש בו פתחנו, בפרט </w:t>
      </w:r>
      <w:r>
        <w:rPr>
          <w:rFonts w:hint="cs"/>
          <w:rtl/>
        </w:rPr>
        <w:t>ה</w:t>
      </w:r>
      <w:r w:rsidR="009C70A8">
        <w:rPr>
          <w:rFonts w:hint="cs"/>
          <w:rtl/>
        </w:rPr>
        <w:t>משפט</w:t>
      </w:r>
      <w:r>
        <w:rPr>
          <w:rFonts w:hint="cs"/>
          <w:rtl/>
        </w:rPr>
        <w:t xml:space="preserve">: "מתי יגיעו מעשי למעשה אברהם יצחק ויעקב (אבותי בקיצור)" </w:t>
      </w:r>
      <w:r w:rsidR="009C70A8">
        <w:rPr>
          <w:rFonts w:hint="cs"/>
          <w:rtl/>
        </w:rPr>
        <w:t>מקבל משמעות קצת שונה מ</w:t>
      </w:r>
      <w:r>
        <w:rPr>
          <w:rFonts w:hint="cs"/>
          <w:rtl/>
        </w:rPr>
        <w:t>המקובל, לאור דברינו אלה. השאיפה להגיע למעשה האבות</w:t>
      </w:r>
      <w:r w:rsidR="009C70A8">
        <w:rPr>
          <w:rFonts w:hint="cs"/>
          <w:rtl/>
        </w:rPr>
        <w:t xml:space="preserve"> ושיחתם</w:t>
      </w:r>
      <w:r>
        <w:rPr>
          <w:rFonts w:hint="cs"/>
          <w:rtl/>
        </w:rPr>
        <w:t xml:space="preserve">, היינו להידמות אליהם (בקל וחומר מהשאיפה להידמות לקב"ה: מה הוא רחום - אף אתה רחום, מה הוא חנון </w:t>
      </w:r>
      <w:r>
        <w:rPr>
          <w:rtl/>
        </w:rPr>
        <w:t>–</w:t>
      </w:r>
      <w:r>
        <w:rPr>
          <w:rFonts w:hint="cs"/>
          <w:rtl/>
        </w:rPr>
        <w:t xml:space="preserve"> אף אתה חנון, </w:t>
      </w:r>
      <w:r>
        <w:rPr>
          <w:rtl/>
        </w:rPr>
        <w:t>מכילתא דרבי ישמעאל בשלח - מסכתא דשירה פרשה ג</w:t>
      </w:r>
      <w:r>
        <w:rPr>
          <w:rFonts w:hint="cs"/>
          <w:rtl/>
        </w:rPr>
        <w:t xml:space="preserve">), איננה בשל שלמותם, אלא בשל ישרותם ויכולתם להכיר בשגיאותיהם ולא ליבוש מכך. להודות ולתקן. </w:t>
      </w:r>
      <w:r w:rsidR="009C70A8">
        <w:rPr>
          <w:rFonts w:hint="cs"/>
          <w:rtl/>
        </w:rPr>
        <w:t xml:space="preserve">גם "תלמוד </w:t>
      </w:r>
      <w:r>
        <w:rPr>
          <w:rFonts w:hint="cs"/>
          <w:rtl/>
        </w:rPr>
        <w:t>תורה</w:t>
      </w:r>
      <w:r w:rsidR="009C70A8">
        <w:rPr>
          <w:rFonts w:hint="cs"/>
          <w:rtl/>
        </w:rPr>
        <w:t>" שבמדרש</w:t>
      </w:r>
      <w:r>
        <w:rPr>
          <w:rFonts w:hint="cs"/>
          <w:rtl/>
        </w:rPr>
        <w:t xml:space="preserve"> איננו רק במשמעותו הפשוטה</w:t>
      </w:r>
      <w:r w:rsidR="009C70A8">
        <w:rPr>
          <w:rFonts w:hint="cs"/>
          <w:rtl/>
        </w:rPr>
        <w:t xml:space="preserve"> של </w:t>
      </w:r>
      <w:r w:rsidR="007710A9">
        <w:rPr>
          <w:rFonts w:hint="cs"/>
          <w:rtl/>
        </w:rPr>
        <w:t>לימוד ויגיעה בתורה</w:t>
      </w:r>
      <w:r>
        <w:rPr>
          <w:rFonts w:hint="cs"/>
          <w:rtl/>
        </w:rPr>
        <w:t>, אלא במשמעות של תורה שמלמדת אורחות חיים, מכירה בחולשות אנוש, מזהירה מהחטא ומציעה תיקון ותשובה.</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DB339A" w14:textId="77777777" w:rsidR="00F809D6" w:rsidRDefault="00F809D6" w:rsidP="00513328">
    <w:pPr>
      <w:pStyle w:val="1"/>
      <w:tabs>
        <w:tab w:val="clear" w:pos="9469"/>
        <w:tab w:val="right" w:pos="9299"/>
      </w:tabs>
      <w:rPr>
        <w:rFonts w:hint="cs"/>
        <w:rtl/>
      </w:rPr>
    </w:pPr>
    <w:r>
      <w:rPr>
        <w:rtl/>
      </w:rPr>
      <w:t xml:space="preserve">פרשת </w:t>
    </w:r>
    <w:fldSimple w:instr=" SUBJECT  \* MERGEFORMAT ">
      <w:r w:rsidR="006C115A">
        <w:rPr>
          <w:rtl/>
        </w:rPr>
        <w:t>וישב</w:t>
      </w:r>
    </w:fldSimple>
    <w:r>
      <w:rPr>
        <w:rtl/>
      </w:rPr>
      <w:tab/>
    </w:r>
    <w:r>
      <w:rPr>
        <w:rFonts w:hint="cs"/>
        <w:rtl/>
      </w:rPr>
      <w:t>תשס"ג</w:t>
    </w:r>
  </w:p>
  <w:p w14:paraId="41577443" w14:textId="77777777" w:rsidR="00F809D6" w:rsidRDefault="00F809D6">
    <w:pPr>
      <w:rPr>
        <w:rFonts w:hint="cs"/>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E8DABF" w14:textId="77777777" w:rsidR="00F809D6" w:rsidRDefault="00F809D6">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6C115A">
      <w:rPr>
        <w:szCs w:val="24"/>
        <w:rtl/>
      </w:rPr>
      <w:t>וישב, שבת חנוכה ראשונה</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F2199D">
      <w:rPr>
        <w:noProof/>
        <w:szCs w:val="24"/>
        <w:rtl/>
      </w:rPr>
      <w:t>‏תש"פ</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DA0NjG1tDAyMjc3NzRX0lEKTi0uzszPAymwrAUA7YQMbSwAAAA="/>
  </w:docVars>
  <w:rsids>
    <w:rsidRoot w:val="00F809D6"/>
    <w:rsid w:val="00047666"/>
    <w:rsid w:val="000958D8"/>
    <w:rsid w:val="000C3EA5"/>
    <w:rsid w:val="000C5B9E"/>
    <w:rsid w:val="000F44EF"/>
    <w:rsid w:val="001012CB"/>
    <w:rsid w:val="00104711"/>
    <w:rsid w:val="00104E45"/>
    <w:rsid w:val="00111FAD"/>
    <w:rsid w:val="00127F66"/>
    <w:rsid w:val="0013307A"/>
    <w:rsid w:val="001813CC"/>
    <w:rsid w:val="00194976"/>
    <w:rsid w:val="001A27B2"/>
    <w:rsid w:val="001D487D"/>
    <w:rsid w:val="001D4CBB"/>
    <w:rsid w:val="001D5008"/>
    <w:rsid w:val="001E21BE"/>
    <w:rsid w:val="00217258"/>
    <w:rsid w:val="002241BA"/>
    <w:rsid w:val="00227E99"/>
    <w:rsid w:val="00290965"/>
    <w:rsid w:val="002C788A"/>
    <w:rsid w:val="002F6D78"/>
    <w:rsid w:val="00300551"/>
    <w:rsid w:val="003040C0"/>
    <w:rsid w:val="00307239"/>
    <w:rsid w:val="003178BB"/>
    <w:rsid w:val="00342546"/>
    <w:rsid w:val="003813E7"/>
    <w:rsid w:val="003D72BE"/>
    <w:rsid w:val="003F56A1"/>
    <w:rsid w:val="0047340E"/>
    <w:rsid w:val="004B1C15"/>
    <w:rsid w:val="004B20EA"/>
    <w:rsid w:val="004C211F"/>
    <w:rsid w:val="004C61AD"/>
    <w:rsid w:val="004E3207"/>
    <w:rsid w:val="00503F16"/>
    <w:rsid w:val="00513328"/>
    <w:rsid w:val="0051431C"/>
    <w:rsid w:val="00520528"/>
    <w:rsid w:val="00545574"/>
    <w:rsid w:val="0055574D"/>
    <w:rsid w:val="00561306"/>
    <w:rsid w:val="005633ED"/>
    <w:rsid w:val="005640F8"/>
    <w:rsid w:val="0059038D"/>
    <w:rsid w:val="005918C5"/>
    <w:rsid w:val="005B548A"/>
    <w:rsid w:val="005D4B1A"/>
    <w:rsid w:val="005E205F"/>
    <w:rsid w:val="00600F75"/>
    <w:rsid w:val="00611A9E"/>
    <w:rsid w:val="0062736B"/>
    <w:rsid w:val="006544B8"/>
    <w:rsid w:val="006C115A"/>
    <w:rsid w:val="006D4A89"/>
    <w:rsid w:val="00762813"/>
    <w:rsid w:val="007710A9"/>
    <w:rsid w:val="00780E60"/>
    <w:rsid w:val="00783B4D"/>
    <w:rsid w:val="007C0158"/>
    <w:rsid w:val="007C2E4F"/>
    <w:rsid w:val="007E7307"/>
    <w:rsid w:val="008167C6"/>
    <w:rsid w:val="00837EA1"/>
    <w:rsid w:val="00896346"/>
    <w:rsid w:val="008B1DA7"/>
    <w:rsid w:val="008D03C7"/>
    <w:rsid w:val="0092124C"/>
    <w:rsid w:val="0095336A"/>
    <w:rsid w:val="00995C7F"/>
    <w:rsid w:val="009A0F48"/>
    <w:rsid w:val="009C3B33"/>
    <w:rsid w:val="009C70A8"/>
    <w:rsid w:val="009D126E"/>
    <w:rsid w:val="009F0820"/>
    <w:rsid w:val="00A17028"/>
    <w:rsid w:val="00A20E11"/>
    <w:rsid w:val="00A86FBB"/>
    <w:rsid w:val="00A902A5"/>
    <w:rsid w:val="00AA1F39"/>
    <w:rsid w:val="00AA7714"/>
    <w:rsid w:val="00AB40D2"/>
    <w:rsid w:val="00AE2F2E"/>
    <w:rsid w:val="00B0704E"/>
    <w:rsid w:val="00B0719B"/>
    <w:rsid w:val="00B07C5C"/>
    <w:rsid w:val="00B35771"/>
    <w:rsid w:val="00B5062B"/>
    <w:rsid w:val="00B62A6C"/>
    <w:rsid w:val="00B86C20"/>
    <w:rsid w:val="00BB7DCA"/>
    <w:rsid w:val="00BE32E2"/>
    <w:rsid w:val="00C414B7"/>
    <w:rsid w:val="00C76E50"/>
    <w:rsid w:val="00C873B1"/>
    <w:rsid w:val="00C9711E"/>
    <w:rsid w:val="00CA004C"/>
    <w:rsid w:val="00CA5663"/>
    <w:rsid w:val="00CE2CE1"/>
    <w:rsid w:val="00D10BBE"/>
    <w:rsid w:val="00D7482A"/>
    <w:rsid w:val="00D85EC7"/>
    <w:rsid w:val="00D914D8"/>
    <w:rsid w:val="00DB4E9C"/>
    <w:rsid w:val="00DB7C35"/>
    <w:rsid w:val="00E0094D"/>
    <w:rsid w:val="00E140F4"/>
    <w:rsid w:val="00E262AA"/>
    <w:rsid w:val="00E452D2"/>
    <w:rsid w:val="00E5309F"/>
    <w:rsid w:val="00E56345"/>
    <w:rsid w:val="00E72EF4"/>
    <w:rsid w:val="00EB3102"/>
    <w:rsid w:val="00EC2D09"/>
    <w:rsid w:val="00F2199D"/>
    <w:rsid w:val="00F532C1"/>
    <w:rsid w:val="00F735BC"/>
    <w:rsid w:val="00F809D6"/>
    <w:rsid w:val="00FC1DDC"/>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4:docId w14:val="2DF05DB5"/>
  <w15:chartTrackingRefBased/>
  <w15:docId w15:val="{8E9598EC-A426-4684-8EE7-9F9F950680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F2199D"/>
    <w:pPr>
      <w:bidi/>
    </w:pPr>
    <w:rPr>
      <w:rFonts w:cs="Narkisim"/>
      <w:sz w:val="22"/>
      <w:szCs w:val="22"/>
      <w:lang w:eastAsia="he-IL"/>
    </w:rPr>
  </w:style>
  <w:style w:type="paragraph" w:styleId="1">
    <w:name w:val="heading 1"/>
    <w:basedOn w:val="a"/>
    <w:next w:val="a"/>
    <w:link w:val="10"/>
    <w:qFormat/>
    <w:rsid w:val="00F2199D"/>
    <w:pPr>
      <w:keepNext/>
      <w:tabs>
        <w:tab w:val="right" w:pos="9469"/>
      </w:tabs>
      <w:jc w:val="both"/>
      <w:outlineLvl w:val="0"/>
    </w:pPr>
    <w:rPr>
      <w:rFonts w:cs="David"/>
      <w:b/>
      <w:bCs/>
      <w:szCs w:val="28"/>
    </w:rPr>
  </w:style>
  <w:style w:type="character" w:default="1" w:styleId="a0">
    <w:name w:val="Default Paragraph Font"/>
    <w:uiPriority w:val="1"/>
    <w:semiHidden/>
    <w:unhideWhenUsed/>
    <w:rsid w:val="00F2199D"/>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F2199D"/>
  </w:style>
  <w:style w:type="paragraph" w:styleId="a3">
    <w:name w:val="footnote text"/>
    <w:basedOn w:val="a"/>
    <w:link w:val="a4"/>
    <w:rsid w:val="00F2199D"/>
    <w:pPr>
      <w:ind w:left="170" w:hanging="170"/>
      <w:jc w:val="both"/>
    </w:pPr>
    <w:rPr>
      <w:sz w:val="20"/>
      <w:szCs w:val="20"/>
    </w:rPr>
  </w:style>
  <w:style w:type="character" w:styleId="a5">
    <w:name w:val="footnote reference"/>
    <w:semiHidden/>
    <w:rsid w:val="00F2199D"/>
    <w:rPr>
      <w:vertAlign w:val="superscript"/>
    </w:rPr>
  </w:style>
  <w:style w:type="paragraph" w:styleId="a6">
    <w:name w:val="header"/>
    <w:basedOn w:val="a"/>
    <w:link w:val="a7"/>
    <w:rsid w:val="00F2199D"/>
    <w:pPr>
      <w:tabs>
        <w:tab w:val="center" w:pos="4153"/>
        <w:tab w:val="right" w:pos="8306"/>
      </w:tabs>
    </w:pPr>
  </w:style>
  <w:style w:type="paragraph" w:styleId="a8">
    <w:name w:val="footer"/>
    <w:basedOn w:val="a"/>
    <w:link w:val="a9"/>
    <w:rsid w:val="00F2199D"/>
    <w:pPr>
      <w:tabs>
        <w:tab w:val="center" w:pos="4153"/>
        <w:tab w:val="right" w:pos="8306"/>
      </w:tabs>
    </w:pPr>
  </w:style>
  <w:style w:type="paragraph" w:customStyle="1" w:styleId="aa">
    <w:name w:val="כותרת"/>
    <w:basedOn w:val="a"/>
    <w:rsid w:val="00F2199D"/>
    <w:pPr>
      <w:spacing w:before="240" w:line="320" w:lineRule="atLeast"/>
      <w:jc w:val="center"/>
    </w:pPr>
    <w:rPr>
      <w:rFonts w:cs="David"/>
      <w:b/>
      <w:bCs/>
      <w:spacing w:val="20"/>
      <w:szCs w:val="32"/>
    </w:rPr>
  </w:style>
  <w:style w:type="paragraph" w:customStyle="1" w:styleId="ab">
    <w:name w:val="כותרת קטע"/>
    <w:basedOn w:val="a"/>
    <w:rsid w:val="00F2199D"/>
    <w:pPr>
      <w:spacing w:before="240" w:line="300" w:lineRule="atLeast"/>
    </w:pPr>
    <w:rPr>
      <w:rFonts w:cs="Arial"/>
      <w:b/>
      <w:bCs/>
      <w:szCs w:val="24"/>
    </w:rPr>
  </w:style>
  <w:style w:type="paragraph" w:customStyle="1" w:styleId="ac">
    <w:name w:val="מקור"/>
    <w:basedOn w:val="a"/>
    <w:rsid w:val="00F2199D"/>
    <w:pPr>
      <w:spacing w:line="320" w:lineRule="atLeast"/>
      <w:jc w:val="both"/>
    </w:pPr>
    <w:rPr>
      <w:rFonts w:cs="David"/>
      <w:szCs w:val="24"/>
    </w:rPr>
  </w:style>
  <w:style w:type="paragraph" w:customStyle="1" w:styleId="ad">
    <w:name w:val="מחלקי המים"/>
    <w:basedOn w:val="a"/>
    <w:rsid w:val="00F2199D"/>
    <w:pPr>
      <w:spacing w:line="320" w:lineRule="atLeast"/>
      <w:jc w:val="both"/>
    </w:pPr>
    <w:rPr>
      <w:b/>
      <w:bCs/>
      <w:szCs w:val="24"/>
    </w:rPr>
  </w:style>
  <w:style w:type="character" w:styleId="Hyperlink">
    <w:name w:val="Hyperlink"/>
    <w:rsid w:val="00F2199D"/>
    <w:rPr>
      <w:color w:val="0000FF"/>
      <w:u w:val="single"/>
    </w:rPr>
  </w:style>
  <w:style w:type="character" w:customStyle="1" w:styleId="a9">
    <w:name w:val="כותרת תחתונה תו"/>
    <w:link w:val="a8"/>
    <w:rsid w:val="00F2199D"/>
    <w:rPr>
      <w:rFonts w:cs="Narkisim"/>
      <w:sz w:val="22"/>
      <w:szCs w:val="22"/>
      <w:lang w:eastAsia="he-IL"/>
    </w:rPr>
  </w:style>
  <w:style w:type="character" w:styleId="ae">
    <w:name w:val="page number"/>
    <w:rsid w:val="004C211F"/>
  </w:style>
  <w:style w:type="character" w:customStyle="1" w:styleId="a4">
    <w:name w:val="טקסט הערת שוליים תו"/>
    <w:link w:val="a3"/>
    <w:rsid w:val="00F2199D"/>
    <w:rPr>
      <w:rFonts w:cs="Narkisim"/>
      <w:lang w:eastAsia="he-IL"/>
    </w:rPr>
  </w:style>
  <w:style w:type="character" w:customStyle="1" w:styleId="10">
    <w:name w:val="כותרת 1 תו"/>
    <w:link w:val="1"/>
    <w:rsid w:val="00F2199D"/>
    <w:rPr>
      <w:rFonts w:cs="David"/>
      <w:b/>
      <w:bCs/>
      <w:sz w:val="22"/>
      <w:szCs w:val="28"/>
      <w:lang w:eastAsia="he-IL"/>
    </w:rPr>
  </w:style>
  <w:style w:type="character" w:customStyle="1" w:styleId="a7">
    <w:name w:val="כותרת עליונה תו"/>
    <w:link w:val="a6"/>
    <w:rsid w:val="00F2199D"/>
    <w:rPr>
      <w:rFonts w:cs="Narkisim"/>
      <w:sz w:val="22"/>
      <w:szCs w:val="22"/>
      <w:lang w:eastAsia="he-IL"/>
    </w:rPr>
  </w:style>
  <w:style w:type="paragraph" w:styleId="af">
    <w:name w:val="Balloon Text"/>
    <w:basedOn w:val="a"/>
    <w:link w:val="af0"/>
    <w:uiPriority w:val="99"/>
    <w:unhideWhenUsed/>
    <w:rsid w:val="00F2199D"/>
    <w:rPr>
      <w:rFonts w:ascii="Tahoma" w:hAnsi="Tahoma" w:cs="Tahoma"/>
      <w:sz w:val="16"/>
      <w:szCs w:val="16"/>
    </w:rPr>
  </w:style>
  <w:style w:type="character" w:customStyle="1" w:styleId="af0">
    <w:name w:val="טקסט בלונים תו"/>
    <w:link w:val="af"/>
    <w:uiPriority w:val="99"/>
    <w:rsid w:val="00F2199D"/>
    <w:rPr>
      <w:rFonts w:ascii="Tahoma" w:hAnsi="Tahoma" w:cs="Tahoma"/>
      <w:sz w:val="16"/>
      <w:szCs w:val="16"/>
      <w:lang w:eastAsia="he-IL"/>
    </w:rPr>
  </w:style>
  <w:style w:type="character" w:styleId="FollowedHyperlink">
    <w:name w:val="FollowedHyperlink"/>
    <w:rsid w:val="007710A9"/>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8" Type="http://schemas.openxmlformats.org/officeDocument/2006/relationships/hyperlink" Target="http://www.mayim.org.il/?parasha=%D7%A6%D7%93%D7%A7%D7%94-%D7%9E%D7%9E%D7%A0%D7%99" TargetMode="External"/><Relationship Id="rId13" Type="http://schemas.openxmlformats.org/officeDocument/2006/relationships/hyperlink" Target="https://www.mayim.org.il/?parasha=%d7%99%d7%a2%d7%a7%d7%91-%d7%95%d7%a8%d7%97%d7%9c-%d7%94%d7%a9%d7%91%d7%a8-%d7%94%d7%92%d7%93%d7%95%d7%9c" TargetMode="External"/><Relationship Id="rId18" Type="http://schemas.openxmlformats.org/officeDocument/2006/relationships/hyperlink" Target="https://www.mayim.org.il/?parasha=%d7%91%d7%a2%d7%91%d7%95%d7%a8-%d7%a0%d7%a2%d7%9c%d7%99%d7%99%d7%9d" TargetMode="External"/><Relationship Id="rId3" Type="http://schemas.openxmlformats.org/officeDocument/2006/relationships/hyperlink" Target="https://www.mayim.org.il/?meyuhadim=%D7%94%D7%9E%D7%93%D7%A8%D7%A9-%D7%94%D7%9E%D7%A2%D7%A6%D7%99%D7%9D" TargetMode="External"/><Relationship Id="rId21" Type="http://schemas.openxmlformats.org/officeDocument/2006/relationships/hyperlink" Target="http://www.mayim.org.il/?parasha=%D7%A1%D7%A4%D7%A8-%D7%94%D7%99%D7%A9%D7%A81" TargetMode="External"/><Relationship Id="rId7" Type="http://schemas.openxmlformats.org/officeDocument/2006/relationships/hyperlink" Target="https://www.mayim.org.il/?parasha=%D7%98%D7%94%D7%95%D7%A8%D7%94-%D7%9C%D7%91%D7%A2%D7%9C-%D7%95%D7%98%D7%94%D7%95%D7%A8%D7%94-%D7%9C%D7%91%D7%95%D7%A2%D7%9C" TargetMode="External"/><Relationship Id="rId12" Type="http://schemas.openxmlformats.org/officeDocument/2006/relationships/hyperlink" Target="https://www.mayim.org.il/?parasha=%D7%91%D7%9B%D7%95%D7%A8%D7%94-%D7%91%D7%A0%D7%96%D7%99%D7%93-%D7%A2%D7%93%D7%A9%D7%99%D7%9D" TargetMode="External"/><Relationship Id="rId17" Type="http://schemas.openxmlformats.org/officeDocument/2006/relationships/hyperlink" Target="http://www.mayim.org.il/?parasha=%D7%A2%D7%9C-%D7%9E%D7%9B%D7%A8%D7%9D-%D7%91%D7%9B%D7%A1%D7%A3-%D7%A6%D7%93%D7%99%D7%A71" TargetMode="External"/><Relationship Id="rId25" Type="http://schemas.openxmlformats.org/officeDocument/2006/relationships/hyperlink" Target="http://www.mayim.org.il/?parasha=%D7%94%D7%9B%D7%A0%D7%A1%D7%AA-%D7%90%D7%95%D7%A8%D7%97%D7%99%D7%9D-%D7%A9%D7%9C-%D7%90%D7%91%D7%A8%D7%94%D7%9D" TargetMode="External"/><Relationship Id="rId2" Type="http://schemas.openxmlformats.org/officeDocument/2006/relationships/hyperlink" Target="https://www.mayim.org.il/?parasha=%D7%9E%D7%A2%D7%A9%D7%94-%D7%90%D7%91%D7%95%D7%AA-%D7%A1%D7%99%D7%9E%D7%9F-%D7%9C%D7%91%D7%A0%D7%99%D7%9D1" TargetMode="External"/><Relationship Id="rId16" Type="http://schemas.openxmlformats.org/officeDocument/2006/relationships/hyperlink" Target="http://www.mayim.org.il/?parasha=%D7%90%D7%91%D7%9C-%D7%90%D7%A9%D7%9E%D7%99%D7%9D-%D7%90%D7%A0%D7%97%D7%A0%D7%95" TargetMode="External"/><Relationship Id="rId20" Type="http://schemas.openxmlformats.org/officeDocument/2006/relationships/hyperlink" Target="http://www.mayim.org.il/?holiday=%D7%9B%D7%99%D7%A1%D7%95%D7%99-%D7%94%D7%97%D7%98%D7%90-%D7%90%D7%95-%D7%92%D7%99%D7%9C%D7%95%D7%99%D7%95" TargetMode="External"/><Relationship Id="rId1" Type="http://schemas.openxmlformats.org/officeDocument/2006/relationships/hyperlink" Target="http://www.mayim.org.il/25_Shmot/pdf/Shmot_59-66.pdf" TargetMode="External"/><Relationship Id="rId6" Type="http://schemas.openxmlformats.org/officeDocument/2006/relationships/hyperlink" Target="https://www.mayim.org.il/?parasha=%d7%90%d7%a8%d7%9e%d7%99-%d7%90%d7%95%d7%91%d7%93-%d7%90%d7%91%d7%99" TargetMode="External"/><Relationship Id="rId11" Type="http://schemas.openxmlformats.org/officeDocument/2006/relationships/hyperlink" Target="https://www.mayim.org.il/?parasha=%d7%94%d7%92%d7%95%d7%99-%d7%92%d7%9d-%d7%a6%d7%93%d7%99%d7%a7-%d7%aa%d7%94%d7%a8%d7%95%d7%92" TargetMode="External"/><Relationship Id="rId24" Type="http://schemas.openxmlformats.org/officeDocument/2006/relationships/hyperlink" Target="http://www.mayim.org.il/?parasha=%D7%90%D7%A9%D7%9C-%D7%90%D7%91%D7%A8%D7%94%D7%9D1" TargetMode="External"/><Relationship Id="rId5" Type="http://schemas.openxmlformats.org/officeDocument/2006/relationships/hyperlink" Target="https://www.mayim.org.il/?holiday=%d7%9e%d7%aa%d7%97%d7%99%d7%9c-%d7%91%d7%92%d7%a0%d7%95%d7%aa-%d7%95%d7%9e%d7%a1%d7%99%d7%99%d7%9d-%d7%91%d7%a9%d7%91%d7%97" TargetMode="External"/><Relationship Id="rId15" Type="http://schemas.openxmlformats.org/officeDocument/2006/relationships/hyperlink" Target="https://www.mayim.org.il/?meyuhadim=%D7%94%D7%9E%D7%93%D7%A8%D7%A9-%D7%94%D7%9E%D7%A2%D7%A6%D7%99%D7%9D" TargetMode="External"/><Relationship Id="rId23" Type="http://schemas.openxmlformats.org/officeDocument/2006/relationships/hyperlink" Target="http://www.mayim.org.il/?parasha=%d7%94%d7%98%d7%95%d7%91-%d7%95%d7%94%d7%99%d7%a9%d7%a81" TargetMode="External"/><Relationship Id="rId10" Type="http://schemas.openxmlformats.org/officeDocument/2006/relationships/hyperlink" Target="https://www.mayim.org.il/?holiday=%D7%91%D7%99%D7%9E%D7%99-%D7%A9%D7%A4%D7%95%D7%98-%D7%94%D7%A9%D7%95%D7%A4%D7%98%D7%99%D7%9D" TargetMode="External"/><Relationship Id="rId19" Type="http://schemas.openxmlformats.org/officeDocument/2006/relationships/hyperlink" Target="http://www.mayim.org.il/?parasha=%D7%99%D7%99%D7%9B%D7%AA%D7%91-%D7%A2%D7%95%D7%95%D7%A0%D7%99" TargetMode="External"/><Relationship Id="rId4" Type="http://schemas.openxmlformats.org/officeDocument/2006/relationships/hyperlink" Target="http://www.mayim.org.il/?parasha=%D7%9E%D7%A2%D7%A9%D7%94-%D7%99%D7%94%D7%95%D7%93%D7%94-%D7%95%D7%AA%D7%9E%D7%A8-%D7%A0%D7%A7%D7%A8%D7%90-%D7%95%D7%9E%D6%B4%D7%AA%D6%BC%D6%B7%D7%A8%D6%B0%D7%92%D6%B5%D7%9D1" TargetMode="External"/><Relationship Id="rId9" Type="http://schemas.openxmlformats.org/officeDocument/2006/relationships/hyperlink" Target="http://www.mayim.org.il/?parasha=%D7%9E%D7%A2%D7%A9%D7%94-%D7%99%D7%94%D7%95%D7%93%D7%94-%D7%95%D7%AA%D7%9E%D7%A8-%D7%A0%D7%A7%D7%A8%D7%90-%D7%95%D7%9E%D6%B4%D7%AA%D6%BC%D6%B7%D7%A8%D6%B0%D7%92%D6%B5%D7%9D1" TargetMode="External"/><Relationship Id="rId14" Type="http://schemas.openxmlformats.org/officeDocument/2006/relationships/hyperlink" Target="http://www.mayim.org.il/?parasha=%D7%A7%D7%95%D7%9D-%D7%A2%D7%9C%D7%94-%D7%91%D7%99%D7%AA-%D7%90%D7%9C" TargetMode="External"/><Relationship Id="rId22" Type="http://schemas.openxmlformats.org/officeDocument/2006/relationships/hyperlink" Target="http://www.mayim.org.il/?parasha=%d7%9e%d7%a2%d7%a9%d7%94-%d7%90%d7%91%d7%95%d7%aa-%d7%a1%d7%99%d7%9e%d7%9f-%d7%9c%d7%91%d7%a0%d7%99%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1A1DA-283E-4894-9F88-2019E10AF9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6</Pages>
  <Words>1410</Words>
  <Characters>7053</Characters>
  <Application>Microsoft Office Word</Application>
  <DocSecurity>4</DocSecurity>
  <Lines>58</Lines>
  <Paragraphs>16</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נטלתי ספר בראשית וקראתי בו</vt:lpstr>
      <vt:lpstr>נטלתי ספר בראשית וקראתי בו</vt:lpstr>
    </vt:vector>
  </TitlesOfParts>
  <Company>Microsoft</Company>
  <LinksUpToDate>false</LinksUpToDate>
  <CharactersWithSpaces>8447</CharactersWithSpaces>
  <SharedDoc>false</SharedDoc>
  <HLinks>
    <vt:vector size="150" baseType="variant">
      <vt:variant>
        <vt:i4>5767175</vt:i4>
      </vt:variant>
      <vt:variant>
        <vt:i4>72</vt:i4>
      </vt:variant>
      <vt:variant>
        <vt:i4>0</vt:i4>
      </vt:variant>
      <vt:variant>
        <vt:i4>5</vt:i4>
      </vt:variant>
      <vt:variant>
        <vt:lpwstr>http://www.mayim.org.il/?parasha=%D7%94%D7%9B%D7%A0%D7%A1%D7%AA-%D7%90%D7%95%D7%A8%D7%97%D7%99%D7%9D-%D7%A9%D7%9C-%D7%90%D7%91%D7%A8%D7%94%D7%9D</vt:lpwstr>
      </vt:variant>
      <vt:variant>
        <vt:lpwstr/>
      </vt:variant>
      <vt:variant>
        <vt:i4>7995508</vt:i4>
      </vt:variant>
      <vt:variant>
        <vt:i4>69</vt:i4>
      </vt:variant>
      <vt:variant>
        <vt:i4>0</vt:i4>
      </vt:variant>
      <vt:variant>
        <vt:i4>5</vt:i4>
      </vt:variant>
      <vt:variant>
        <vt:lpwstr>http://www.mayim.org.il/?parasha=%D7%90%D7%A9%D7%9C-%D7%90%D7%91%D7%A8%D7%94%D7%9D1</vt:lpwstr>
      </vt:variant>
      <vt:variant>
        <vt:lpwstr/>
      </vt:variant>
      <vt:variant>
        <vt:i4>5832719</vt:i4>
      </vt:variant>
      <vt:variant>
        <vt:i4>66</vt:i4>
      </vt:variant>
      <vt:variant>
        <vt:i4>0</vt:i4>
      </vt:variant>
      <vt:variant>
        <vt:i4>5</vt:i4>
      </vt:variant>
      <vt:variant>
        <vt:lpwstr>http://www.mayim.org.il/?parasha=%d7%94%d7%98%d7%95%d7%91-%d7%95%d7%94%d7%99%d7%a9%d7%a81</vt:lpwstr>
      </vt:variant>
      <vt:variant>
        <vt:lpwstr/>
      </vt:variant>
      <vt:variant>
        <vt:i4>8323195</vt:i4>
      </vt:variant>
      <vt:variant>
        <vt:i4>63</vt:i4>
      </vt:variant>
      <vt:variant>
        <vt:i4>0</vt:i4>
      </vt:variant>
      <vt:variant>
        <vt:i4>5</vt:i4>
      </vt:variant>
      <vt:variant>
        <vt:lpwstr>http://www.mayim.org.il/?parasha=%d7%9e%d7%a2%d7%a9%d7%94-%d7%90%d7%91%d7%95%d7%aa-%d7%a1%d7%99%d7%9e%d7%9f-%d7%9c%d7%91%d7%a0%d7%99%d7%9d1</vt:lpwstr>
      </vt:variant>
      <vt:variant>
        <vt:lpwstr/>
      </vt:variant>
      <vt:variant>
        <vt:i4>6160464</vt:i4>
      </vt:variant>
      <vt:variant>
        <vt:i4>60</vt:i4>
      </vt:variant>
      <vt:variant>
        <vt:i4>0</vt:i4>
      </vt:variant>
      <vt:variant>
        <vt:i4>5</vt:i4>
      </vt:variant>
      <vt:variant>
        <vt:lpwstr>http://www.mayim.org.il/?parasha=%D7%A1%D7%A4%D7%A8-%D7%94%D7%99%D7%A9%D7%A81</vt:lpwstr>
      </vt:variant>
      <vt:variant>
        <vt:lpwstr/>
      </vt:variant>
      <vt:variant>
        <vt:i4>2883628</vt:i4>
      </vt:variant>
      <vt:variant>
        <vt:i4>57</vt:i4>
      </vt:variant>
      <vt:variant>
        <vt:i4>0</vt:i4>
      </vt:variant>
      <vt:variant>
        <vt:i4>5</vt:i4>
      </vt:variant>
      <vt:variant>
        <vt:lpwstr>http://www.mayim.org.il/?holiday=%D7%9B%D7%99%D7%A1%D7%95%D7%99-%D7%94%D7%97%D7%98%D7%90-%D7%90%D7%95-%D7%92%D7%99%D7%9C%D7%95%D7%99%D7%95</vt:lpwstr>
      </vt:variant>
      <vt:variant>
        <vt:lpwstr/>
      </vt:variant>
      <vt:variant>
        <vt:i4>2621556</vt:i4>
      </vt:variant>
      <vt:variant>
        <vt:i4>54</vt:i4>
      </vt:variant>
      <vt:variant>
        <vt:i4>0</vt:i4>
      </vt:variant>
      <vt:variant>
        <vt:i4>5</vt:i4>
      </vt:variant>
      <vt:variant>
        <vt:lpwstr>http://www.mayim.org.il/?parasha=%D7%99%D7%99%D7%9B%D7%AA%D7%91-%D7%A2%D7%95%D7%95%D7%A0%D7%99</vt:lpwstr>
      </vt:variant>
      <vt:variant>
        <vt:lpwstr/>
      </vt:variant>
      <vt:variant>
        <vt:i4>4849664</vt:i4>
      </vt:variant>
      <vt:variant>
        <vt:i4>51</vt:i4>
      </vt:variant>
      <vt:variant>
        <vt:i4>0</vt:i4>
      </vt:variant>
      <vt:variant>
        <vt:i4>5</vt:i4>
      </vt:variant>
      <vt:variant>
        <vt:lpwstr>https://www.mayim.org.il/?parasha=%d7%91%d7%a2%d7%91%d7%95%d7%a8-%d7%a0%d7%a2%d7%9c%d7%99%d7%99%d7%9d</vt:lpwstr>
      </vt:variant>
      <vt:variant>
        <vt:lpwstr/>
      </vt:variant>
      <vt:variant>
        <vt:i4>262233</vt:i4>
      </vt:variant>
      <vt:variant>
        <vt:i4>48</vt:i4>
      </vt:variant>
      <vt:variant>
        <vt:i4>0</vt:i4>
      </vt:variant>
      <vt:variant>
        <vt:i4>5</vt:i4>
      </vt:variant>
      <vt:variant>
        <vt:lpwstr>http://www.mayim.org.il/?parasha=%D7%A2%D7%9C-%D7%9E%D7%9B%D7%A8%D7%9D-%D7%91%D7%9B%D7%A1%D7%A3-%D7%A6%D7%93%D7%99%D7%A71</vt:lpwstr>
      </vt:variant>
      <vt:variant>
        <vt:lpwstr/>
      </vt:variant>
      <vt:variant>
        <vt:i4>5308439</vt:i4>
      </vt:variant>
      <vt:variant>
        <vt:i4>45</vt:i4>
      </vt:variant>
      <vt:variant>
        <vt:i4>0</vt:i4>
      </vt:variant>
      <vt:variant>
        <vt:i4>5</vt:i4>
      </vt:variant>
      <vt:variant>
        <vt:lpwstr>http://www.mayim.org.il/?parasha=%D7%90%D7%91%D7%9C-%D7%90%D7%A9%D7%9E%D7%99%D7%9D-%D7%90%D7%A0%D7%97%D7%A0%D7%95</vt:lpwstr>
      </vt:variant>
      <vt:variant>
        <vt:lpwstr/>
      </vt:variant>
      <vt:variant>
        <vt:i4>6684776</vt:i4>
      </vt:variant>
      <vt:variant>
        <vt:i4>42</vt:i4>
      </vt:variant>
      <vt:variant>
        <vt:i4>0</vt:i4>
      </vt:variant>
      <vt:variant>
        <vt:i4>5</vt:i4>
      </vt:variant>
      <vt:variant>
        <vt:lpwstr>https://www.mayim.org.il/?meyuhadim=%D7%94%D7%9E%D7%93%D7%A8%D7%A9-%D7%94%D7%9E%D7%A2%D7%A6%D7%99%D7%9D</vt:lpwstr>
      </vt:variant>
      <vt:variant>
        <vt:lpwstr/>
      </vt:variant>
      <vt:variant>
        <vt:i4>8061053</vt:i4>
      </vt:variant>
      <vt:variant>
        <vt:i4>39</vt:i4>
      </vt:variant>
      <vt:variant>
        <vt:i4>0</vt:i4>
      </vt:variant>
      <vt:variant>
        <vt:i4>5</vt:i4>
      </vt:variant>
      <vt:variant>
        <vt:lpwstr>http://www.mayim.org.il/?parasha=%D7%A7%D7%95%D7%9D-%D7%A2%D7%9C%D7%94-%D7%91%D7%99%D7%AA-%D7%90%D7%9C</vt:lpwstr>
      </vt:variant>
      <vt:variant>
        <vt:lpwstr/>
      </vt:variant>
      <vt:variant>
        <vt:i4>6488191</vt:i4>
      </vt:variant>
      <vt:variant>
        <vt:i4>36</vt:i4>
      </vt:variant>
      <vt:variant>
        <vt:i4>0</vt:i4>
      </vt:variant>
      <vt:variant>
        <vt:i4>5</vt:i4>
      </vt:variant>
      <vt:variant>
        <vt:lpwstr>https://www.mayim.org.il/?parasha=%d7%99%d7%a2%d7%a7%d7%91-%d7%95%d7%a8%d7%97%d7%9c-%d7%94%d7%a9%d7%91%d7%a8-%d7%94%d7%92%d7%93%d7%95%d7%9c</vt:lpwstr>
      </vt:variant>
      <vt:variant>
        <vt:lpwstr/>
      </vt:variant>
      <vt:variant>
        <vt:i4>6619246</vt:i4>
      </vt:variant>
      <vt:variant>
        <vt:i4>33</vt:i4>
      </vt:variant>
      <vt:variant>
        <vt:i4>0</vt:i4>
      </vt:variant>
      <vt:variant>
        <vt:i4>5</vt:i4>
      </vt:variant>
      <vt:variant>
        <vt:lpwstr>https://www.mayim.org.il/?parasha=%D7%91%D7%9B%D7%95%D7%A8%D7%94-%D7%91%D7%A0%D7%96%D7%99%D7%93-%D7%A2%D7%93%D7%A9%D7%99%D7%9D</vt:lpwstr>
      </vt:variant>
      <vt:variant>
        <vt:lpwstr/>
      </vt:variant>
      <vt:variant>
        <vt:i4>3342376</vt:i4>
      </vt:variant>
      <vt:variant>
        <vt:i4>30</vt:i4>
      </vt:variant>
      <vt:variant>
        <vt:i4>0</vt:i4>
      </vt:variant>
      <vt:variant>
        <vt:i4>5</vt:i4>
      </vt:variant>
      <vt:variant>
        <vt:lpwstr>https://www.mayim.org.il/?parasha=%d7%94%d7%92%d7%95%d7%99-%d7%92%d7%9d-%d7%a6%d7%93%d7%99%d7%a7-%d7%aa%d7%94%d7%a8%d7%95%d7%92</vt:lpwstr>
      </vt:variant>
      <vt:variant>
        <vt:lpwstr/>
      </vt:variant>
      <vt:variant>
        <vt:i4>6946920</vt:i4>
      </vt:variant>
      <vt:variant>
        <vt:i4>27</vt:i4>
      </vt:variant>
      <vt:variant>
        <vt:i4>0</vt:i4>
      </vt:variant>
      <vt:variant>
        <vt:i4>5</vt:i4>
      </vt:variant>
      <vt:variant>
        <vt:lpwstr>https://www.mayim.org.il/?holiday=%D7%91%D7%99%D7%9E%D7%99-%D7%A9%D7%A4%D7%95%D7%98-%D7%94%D7%A9%D7%95%D7%A4%D7%98%D7%99%D7%9D</vt:lpwstr>
      </vt:variant>
      <vt:variant>
        <vt:lpwstr/>
      </vt:variant>
      <vt:variant>
        <vt:i4>3997815</vt:i4>
      </vt:variant>
      <vt:variant>
        <vt:i4>24</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2621554</vt:i4>
      </vt:variant>
      <vt:variant>
        <vt:i4>21</vt:i4>
      </vt:variant>
      <vt:variant>
        <vt:i4>0</vt:i4>
      </vt:variant>
      <vt:variant>
        <vt:i4>5</vt:i4>
      </vt:variant>
      <vt:variant>
        <vt:lpwstr>http://www.mayim.org.il/?parasha=%D7%A6%D7%93%D7%A7%D7%94-%D7%9E%D7%9E%D7%A0%D7%99</vt:lpwstr>
      </vt:variant>
      <vt:variant>
        <vt:lpwstr/>
      </vt:variant>
      <vt:variant>
        <vt:i4>4587611</vt:i4>
      </vt:variant>
      <vt:variant>
        <vt:i4>18</vt:i4>
      </vt:variant>
      <vt:variant>
        <vt:i4>0</vt:i4>
      </vt:variant>
      <vt:variant>
        <vt:i4>5</vt:i4>
      </vt:variant>
      <vt:variant>
        <vt:lpwstr>https://www.mayim.org.il/?parasha=%D7%98%D7%94%D7%95%D7%A8%D7%94-%D7%9C%D7%91%D7%A2%D7%9C-%D7%95%D7%98%D7%94%D7%95%D7%A8%D7%94-%D7%9C%D7%91%D7%95%D7%A2%D7%9C</vt:lpwstr>
      </vt:variant>
      <vt:variant>
        <vt:lpwstr/>
      </vt:variant>
      <vt:variant>
        <vt:i4>3407934</vt:i4>
      </vt:variant>
      <vt:variant>
        <vt:i4>15</vt:i4>
      </vt:variant>
      <vt:variant>
        <vt:i4>0</vt:i4>
      </vt:variant>
      <vt:variant>
        <vt:i4>5</vt:i4>
      </vt:variant>
      <vt:variant>
        <vt:lpwstr>https://www.mayim.org.il/?parasha=%d7%90%d7%a8%d7%9e%d7%99-%d7%90%d7%95%d7%91%d7%93-%d7%90%d7%91%d7%99</vt:lpwstr>
      </vt:variant>
      <vt:variant>
        <vt:lpwstr/>
      </vt:variant>
      <vt:variant>
        <vt:i4>4718682</vt:i4>
      </vt:variant>
      <vt:variant>
        <vt:i4>12</vt:i4>
      </vt:variant>
      <vt:variant>
        <vt:i4>0</vt:i4>
      </vt:variant>
      <vt:variant>
        <vt:i4>5</vt:i4>
      </vt:variant>
      <vt:variant>
        <vt:lpwstr>https://www.mayim.org.il/?holiday=%d7%9e%d7%aa%d7%97%d7%99%d7%9c-%d7%91%d7%92%d7%a0%d7%95%d7%aa-%d7%95%d7%9e%d7%a1%d7%99%d7%99%d7%9d-%d7%91%d7%a9%d7%91%d7%97</vt:lpwstr>
      </vt:variant>
      <vt:variant>
        <vt:lpwstr/>
      </vt:variant>
      <vt:variant>
        <vt:i4>3997815</vt:i4>
      </vt:variant>
      <vt:variant>
        <vt:i4>9</vt:i4>
      </vt:variant>
      <vt:variant>
        <vt:i4>0</vt:i4>
      </vt:variant>
      <vt:variant>
        <vt:i4>5</vt:i4>
      </vt:variant>
      <vt:variant>
        <vt:lpwstr>http://www.mayim.org.il/?parasha=%D7%9E%D7%A2%D7%A9%D7%94-%D7%99%D7%94%D7%95%D7%93%D7%94-%D7%95%D7%AA%D7%9E%D7%A8-%D7%A0%D7%A7%D7%A8%D7%90-%D7%95%D7%9E%D6%B4%D7%AA%D6%BC%D6%B7%D7%A8%D6%B0%D7%92%D6%B5%D7%9D1</vt:lpwstr>
      </vt:variant>
      <vt:variant>
        <vt:lpwstr/>
      </vt:variant>
      <vt:variant>
        <vt:i4>6684776</vt:i4>
      </vt:variant>
      <vt:variant>
        <vt:i4>6</vt:i4>
      </vt:variant>
      <vt:variant>
        <vt:i4>0</vt:i4>
      </vt:variant>
      <vt:variant>
        <vt:i4>5</vt:i4>
      </vt:variant>
      <vt:variant>
        <vt:lpwstr>https://www.mayim.org.il/?meyuhadim=%D7%94%D7%9E%D7%93%D7%A8%D7%A9-%D7%94%D7%9E%D7%A2%D7%A6%D7%99%D7%9D</vt:lpwstr>
      </vt:variant>
      <vt:variant>
        <vt:lpwstr/>
      </vt:variant>
      <vt:variant>
        <vt:i4>5373972</vt:i4>
      </vt:variant>
      <vt:variant>
        <vt:i4>3</vt:i4>
      </vt:variant>
      <vt:variant>
        <vt:i4>0</vt:i4>
      </vt:variant>
      <vt:variant>
        <vt:i4>5</vt:i4>
      </vt:variant>
      <vt:variant>
        <vt:lpwstr>https://www.mayim.org.il/?parasha=%D7%9E%D7%A2%D7%A9%D7%94-%D7%90%D7%91%D7%95%D7%AA-%D7%A1%D7%99%D7%9E%D7%9F-%D7%9C%D7%91%D7%A0%D7%99%D7%9D1</vt:lpwstr>
      </vt:variant>
      <vt:variant>
        <vt:lpwstr/>
      </vt:variant>
      <vt:variant>
        <vt:i4>458837</vt:i4>
      </vt:variant>
      <vt:variant>
        <vt:i4>0</vt:i4>
      </vt:variant>
      <vt:variant>
        <vt:i4>0</vt:i4>
      </vt:variant>
      <vt:variant>
        <vt:i4>5</vt:i4>
      </vt:variant>
      <vt:variant>
        <vt:lpwstr>http://www.mayim.org.il/25_Shmot/pdf/Shmot_59-66.pdf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נטלתי ספר בראשית וקראתי בו</dc:title>
  <dc:subject>וישב, שבת חנוכה ראשונה</dc:subject>
  <dc:creator>Asher Yuval</dc:creator>
  <cp:keywords/>
  <cp:lastModifiedBy>שמעון אפק</cp:lastModifiedBy>
  <cp:revision>2</cp:revision>
  <cp:lastPrinted>2019-11-15T12:01:00Z</cp:lastPrinted>
  <dcterms:created xsi:type="dcterms:W3CDTF">2019-12-03T10:31:00Z</dcterms:created>
  <dcterms:modified xsi:type="dcterms:W3CDTF">2019-12-03T10:31:00Z</dcterms:modified>
</cp:coreProperties>
</file>