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939D9" w:rsidRDefault="00F939D9">
      <w:pPr>
        <w:pStyle w:val="aa"/>
        <w:rPr>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תכלה שנה וקלקלותיה</w:t>
      </w:r>
      <w:r>
        <w:rPr>
          <w:rtl/>
        </w:rPr>
        <w:fldChar w:fldCharType="end"/>
      </w:r>
    </w:p>
    <w:p w:rsidR="00F939D9" w:rsidRDefault="00F939D9" w:rsidP="00482F7A">
      <w:pPr>
        <w:autoSpaceDE w:val="0"/>
        <w:autoSpaceDN w:val="0"/>
        <w:adjustRightInd w:val="0"/>
        <w:spacing w:before="240" w:line="320" w:lineRule="atLeast"/>
        <w:jc w:val="both"/>
        <w:rPr>
          <w:rFonts w:cs="David" w:hint="cs"/>
          <w:b/>
          <w:bCs/>
          <w:szCs w:val="24"/>
          <w:rtl/>
          <w:lang w:eastAsia="en-US"/>
        </w:rPr>
      </w:pPr>
      <w:r>
        <w:rPr>
          <w:rFonts w:cs="David" w:hint="cs"/>
          <w:b/>
          <w:bCs/>
          <w:szCs w:val="24"/>
          <w:rtl/>
          <w:lang w:eastAsia="en-US"/>
        </w:rPr>
        <w:t>תכלה שנה וק</w:t>
      </w:r>
      <w:r>
        <w:rPr>
          <w:rFonts w:cs="David" w:hint="eastAsia"/>
          <w:b/>
          <w:bCs/>
          <w:szCs w:val="24"/>
          <w:rtl/>
          <w:lang w:eastAsia="en-US"/>
        </w:rPr>
        <w:t>ִ</w:t>
      </w:r>
      <w:r>
        <w:rPr>
          <w:rFonts w:cs="David" w:hint="cs"/>
          <w:b/>
          <w:bCs/>
          <w:szCs w:val="24"/>
          <w:rtl/>
          <w:lang w:eastAsia="en-US"/>
        </w:rPr>
        <w:t>ל</w:t>
      </w:r>
      <w:r>
        <w:rPr>
          <w:rFonts w:cs="David" w:hint="eastAsia"/>
          <w:b/>
          <w:bCs/>
          <w:szCs w:val="24"/>
          <w:rtl/>
          <w:lang w:eastAsia="en-US"/>
        </w:rPr>
        <w:t>ְ</w:t>
      </w:r>
      <w:r>
        <w:rPr>
          <w:rFonts w:cs="David" w:hint="cs"/>
          <w:b/>
          <w:bCs/>
          <w:szCs w:val="24"/>
          <w:rtl/>
          <w:lang w:eastAsia="en-US"/>
        </w:rPr>
        <w:t>לו</w:t>
      </w:r>
      <w:r>
        <w:rPr>
          <w:rFonts w:cs="David" w:hint="eastAsia"/>
          <w:b/>
          <w:bCs/>
          <w:szCs w:val="24"/>
          <w:rtl/>
          <w:lang w:eastAsia="en-US"/>
        </w:rPr>
        <w:t>ֹ</w:t>
      </w:r>
      <w:r>
        <w:rPr>
          <w:rFonts w:cs="David" w:hint="cs"/>
          <w:b/>
          <w:bCs/>
          <w:szCs w:val="24"/>
          <w:rtl/>
          <w:lang w:eastAsia="en-US"/>
        </w:rPr>
        <w:t>ת</w:t>
      </w:r>
      <w:r>
        <w:rPr>
          <w:rFonts w:cs="David" w:hint="eastAsia"/>
          <w:b/>
          <w:bCs/>
          <w:szCs w:val="24"/>
          <w:rtl/>
          <w:lang w:eastAsia="en-US"/>
        </w:rPr>
        <w:t>ֶ</w:t>
      </w:r>
      <w:r>
        <w:rPr>
          <w:rFonts w:cs="David" w:hint="cs"/>
          <w:b/>
          <w:bCs/>
          <w:szCs w:val="24"/>
          <w:rtl/>
          <w:lang w:eastAsia="en-US"/>
        </w:rPr>
        <w:t>יה</w:t>
      </w:r>
      <w:r>
        <w:rPr>
          <w:rFonts w:cs="David" w:hint="eastAsia"/>
          <w:b/>
          <w:bCs/>
          <w:szCs w:val="24"/>
          <w:rtl/>
          <w:lang w:eastAsia="en-US"/>
        </w:rPr>
        <w:t>ָ</w:t>
      </w:r>
      <w:r>
        <w:rPr>
          <w:rFonts w:cs="David" w:hint="cs"/>
          <w:b/>
          <w:bCs/>
          <w:szCs w:val="24"/>
          <w:rtl/>
          <w:lang w:eastAsia="en-US"/>
        </w:rPr>
        <w:t>, תחל שנה וברכותיה</w:t>
      </w:r>
      <w:r w:rsidR="00482F7A">
        <w:rPr>
          <w:rFonts w:cs="David" w:hint="cs"/>
          <w:b/>
          <w:bCs/>
          <w:szCs w:val="24"/>
          <w:rtl/>
          <w:lang w:eastAsia="en-US"/>
        </w:rPr>
        <w:t>:</w:t>
      </w:r>
      <w:r>
        <w:rPr>
          <w:rStyle w:val="a5"/>
          <w:rFonts w:cs="David"/>
          <w:b/>
          <w:bCs/>
          <w:szCs w:val="24"/>
          <w:rtl/>
          <w:lang w:eastAsia="en-US"/>
        </w:rPr>
        <w:footnoteReference w:id="1"/>
      </w:r>
    </w:p>
    <w:p w:rsidR="00F939D9" w:rsidRDefault="00F939D9">
      <w:pPr>
        <w:pStyle w:val="ab"/>
        <w:rPr>
          <w:rtl/>
          <w:lang w:eastAsia="en-US"/>
        </w:rPr>
      </w:pP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דף</w:t>
      </w:r>
      <w:r>
        <w:rPr>
          <w:rtl/>
          <w:lang w:eastAsia="en-US"/>
        </w:rPr>
        <w:t xml:space="preserve"> </w:t>
      </w:r>
      <w:r>
        <w:rPr>
          <w:rFonts w:hint="eastAsia"/>
          <w:rtl/>
          <w:lang w:eastAsia="en-US"/>
        </w:rPr>
        <w:t>לא</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F939D9" w:rsidRDefault="00F939D9" w:rsidP="00374568">
      <w:pPr>
        <w:pStyle w:val="ac"/>
        <w:rPr>
          <w:rFonts w:hint="cs"/>
          <w:rtl/>
          <w:lang w:eastAsia="en-US"/>
        </w:rPr>
      </w:pPr>
      <w:r>
        <w:rPr>
          <w:rFonts w:hint="eastAsia"/>
          <w:rtl/>
          <w:lang w:eastAsia="en-US"/>
        </w:rPr>
        <w:t>תניא</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אלעזר</w:t>
      </w:r>
      <w:r>
        <w:rPr>
          <w:rtl/>
          <w:lang w:eastAsia="en-US"/>
        </w:rPr>
        <w:t xml:space="preserve"> </w:t>
      </w:r>
      <w:r>
        <w:rPr>
          <w:rFonts w:hint="eastAsia"/>
          <w:rtl/>
          <w:lang w:eastAsia="en-US"/>
        </w:rPr>
        <w:t>אומר</w:t>
      </w:r>
      <w:r>
        <w:rPr>
          <w:rtl/>
          <w:lang w:eastAsia="en-US"/>
        </w:rPr>
        <w:t xml:space="preserve">: </w:t>
      </w:r>
      <w:r>
        <w:rPr>
          <w:rFonts w:hint="eastAsia"/>
          <w:rtl/>
          <w:lang w:eastAsia="en-US"/>
        </w:rPr>
        <w:t>עזרא</w:t>
      </w:r>
      <w:r>
        <w:rPr>
          <w:rtl/>
          <w:lang w:eastAsia="en-US"/>
        </w:rPr>
        <w:t xml:space="preserve"> </w:t>
      </w:r>
      <w:r>
        <w:rPr>
          <w:rFonts w:hint="eastAsia"/>
          <w:rtl/>
          <w:lang w:eastAsia="en-US"/>
        </w:rPr>
        <w:t>תיקן</w:t>
      </w:r>
      <w:r>
        <w:rPr>
          <w:rtl/>
          <w:lang w:eastAsia="en-US"/>
        </w:rPr>
        <w:t xml:space="preserve"> </w:t>
      </w:r>
      <w:r>
        <w:rPr>
          <w:rFonts w:hint="eastAsia"/>
          <w:rtl/>
          <w:lang w:eastAsia="en-US"/>
        </w:rPr>
        <w:t>להן</w:t>
      </w:r>
      <w:r>
        <w:rPr>
          <w:rtl/>
          <w:lang w:eastAsia="en-US"/>
        </w:rPr>
        <w:t xml:space="preserve"> </w:t>
      </w:r>
      <w:r>
        <w:rPr>
          <w:rFonts w:hint="eastAsia"/>
          <w:rtl/>
          <w:lang w:eastAsia="en-US"/>
        </w:rPr>
        <w:t>לישראל</w:t>
      </w:r>
      <w:r>
        <w:rPr>
          <w:rtl/>
          <w:lang w:eastAsia="en-US"/>
        </w:rPr>
        <w:t xml:space="preserve"> </w:t>
      </w:r>
      <w:r>
        <w:rPr>
          <w:rFonts w:hint="eastAsia"/>
          <w:rtl/>
          <w:lang w:eastAsia="en-US"/>
        </w:rPr>
        <w:t>שיהו</w:t>
      </w:r>
      <w:r>
        <w:rPr>
          <w:rtl/>
          <w:lang w:eastAsia="en-US"/>
        </w:rPr>
        <w:t xml:space="preserve"> </w:t>
      </w:r>
      <w:r>
        <w:rPr>
          <w:rFonts w:hint="eastAsia"/>
          <w:rtl/>
          <w:lang w:eastAsia="en-US"/>
        </w:rPr>
        <w:t>קורין</w:t>
      </w:r>
      <w:r>
        <w:rPr>
          <w:rtl/>
          <w:lang w:eastAsia="en-US"/>
        </w:rPr>
        <w:t xml:space="preserve"> </w:t>
      </w:r>
      <w:r>
        <w:rPr>
          <w:rFonts w:hint="eastAsia"/>
          <w:rtl/>
          <w:lang w:eastAsia="en-US"/>
        </w:rPr>
        <w:t>קללות</w:t>
      </w:r>
      <w:r>
        <w:rPr>
          <w:rtl/>
          <w:lang w:eastAsia="en-US"/>
        </w:rPr>
        <w:t xml:space="preserve"> </w:t>
      </w:r>
      <w:r>
        <w:rPr>
          <w:rFonts w:hint="eastAsia"/>
          <w:rtl/>
          <w:lang w:eastAsia="en-US"/>
        </w:rPr>
        <w:t>שבתורת</w:t>
      </w:r>
      <w:r>
        <w:rPr>
          <w:rtl/>
          <w:lang w:eastAsia="en-US"/>
        </w:rPr>
        <w:t xml:space="preserve"> </w:t>
      </w:r>
      <w:r>
        <w:rPr>
          <w:rFonts w:hint="eastAsia"/>
          <w:rtl/>
          <w:lang w:eastAsia="en-US"/>
        </w:rPr>
        <w:t>כהנים</w:t>
      </w:r>
      <w:r>
        <w:rPr>
          <w:rtl/>
          <w:lang w:eastAsia="en-US"/>
        </w:rPr>
        <w:t xml:space="preserve"> </w:t>
      </w:r>
      <w:r>
        <w:rPr>
          <w:rFonts w:hint="eastAsia"/>
          <w:rtl/>
          <w:lang w:eastAsia="en-US"/>
        </w:rPr>
        <w:t>קודם</w:t>
      </w:r>
      <w:r>
        <w:rPr>
          <w:rtl/>
          <w:lang w:eastAsia="en-US"/>
        </w:rPr>
        <w:t xml:space="preserve"> </w:t>
      </w:r>
      <w:r>
        <w:rPr>
          <w:rFonts w:hint="eastAsia"/>
          <w:rtl/>
          <w:lang w:eastAsia="en-US"/>
        </w:rPr>
        <w:t>עצרת</w:t>
      </w:r>
      <w:r>
        <w:rPr>
          <w:rtl/>
          <w:lang w:eastAsia="en-US"/>
        </w:rPr>
        <w:t xml:space="preserve">, </w:t>
      </w:r>
      <w:r>
        <w:rPr>
          <w:rFonts w:hint="eastAsia"/>
          <w:rtl/>
          <w:lang w:eastAsia="en-US"/>
        </w:rPr>
        <w:t>ושבמשנה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קודם</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מאי</w:t>
      </w:r>
      <w:r>
        <w:rPr>
          <w:rtl/>
          <w:lang w:eastAsia="en-US"/>
        </w:rPr>
        <w:t xml:space="preserve"> </w:t>
      </w:r>
      <w:r>
        <w:rPr>
          <w:rFonts w:hint="eastAsia"/>
          <w:rtl/>
          <w:lang w:eastAsia="en-US"/>
        </w:rPr>
        <w:t>טעמא</w:t>
      </w:r>
      <w:r>
        <w:rPr>
          <w:rtl/>
          <w:lang w:eastAsia="en-US"/>
        </w:rPr>
        <w:t xml:space="preserve">? </w:t>
      </w:r>
      <w:r>
        <w:rPr>
          <w:rFonts w:hint="eastAsia"/>
          <w:rtl/>
          <w:lang w:eastAsia="en-US"/>
        </w:rPr>
        <w:t>אמר</w:t>
      </w:r>
      <w:r>
        <w:rPr>
          <w:rtl/>
          <w:lang w:eastAsia="en-US"/>
        </w:rPr>
        <w:t xml:space="preserve"> </w:t>
      </w:r>
      <w:r>
        <w:rPr>
          <w:rFonts w:hint="eastAsia"/>
          <w:rtl/>
          <w:lang w:eastAsia="en-US"/>
        </w:rPr>
        <w:t>אביי</w:t>
      </w:r>
      <w:r>
        <w:rPr>
          <w:rtl/>
          <w:lang w:eastAsia="en-US"/>
        </w:rPr>
        <w:t xml:space="preserve"> </w:t>
      </w:r>
      <w:r>
        <w:rPr>
          <w:rFonts w:hint="eastAsia"/>
          <w:rtl/>
          <w:lang w:eastAsia="en-US"/>
        </w:rPr>
        <w:t>ואיתימא</w:t>
      </w:r>
      <w:r>
        <w:rPr>
          <w:rtl/>
          <w:lang w:eastAsia="en-US"/>
        </w:rPr>
        <w:t xml:space="preserve"> </w:t>
      </w:r>
      <w:r>
        <w:rPr>
          <w:rFonts w:hint="eastAsia"/>
          <w:rtl/>
          <w:lang w:eastAsia="en-US"/>
        </w:rPr>
        <w:t>ריש</w:t>
      </w:r>
      <w:r>
        <w:rPr>
          <w:rtl/>
          <w:lang w:eastAsia="en-US"/>
        </w:rPr>
        <w:t xml:space="preserve"> </w:t>
      </w:r>
      <w:r>
        <w:rPr>
          <w:rFonts w:hint="eastAsia"/>
          <w:rtl/>
          <w:lang w:eastAsia="en-US"/>
        </w:rPr>
        <w:t>לקיש</w:t>
      </w:r>
      <w:r>
        <w:rPr>
          <w:rtl/>
          <w:lang w:eastAsia="en-US"/>
        </w:rPr>
        <w:t xml:space="preserve">: </w:t>
      </w:r>
      <w:r>
        <w:rPr>
          <w:rFonts w:hint="eastAsia"/>
          <w:rtl/>
          <w:lang w:eastAsia="en-US"/>
        </w:rPr>
        <w:t>כדי</w:t>
      </w:r>
      <w:r>
        <w:rPr>
          <w:rtl/>
          <w:lang w:eastAsia="en-US"/>
        </w:rPr>
        <w:t xml:space="preserve"> </w:t>
      </w:r>
      <w:r>
        <w:rPr>
          <w:rFonts w:hint="eastAsia"/>
          <w:rtl/>
          <w:lang w:eastAsia="en-US"/>
        </w:rPr>
        <w:t>שתכלה</w:t>
      </w:r>
      <w:r>
        <w:rPr>
          <w:rtl/>
          <w:lang w:eastAsia="en-US"/>
        </w:rPr>
        <w:t xml:space="preserve"> </w:t>
      </w:r>
      <w:r>
        <w:rPr>
          <w:rFonts w:hint="eastAsia"/>
          <w:rtl/>
          <w:lang w:eastAsia="en-US"/>
        </w:rPr>
        <w:t>השנה</w:t>
      </w:r>
      <w:r>
        <w:rPr>
          <w:rtl/>
          <w:lang w:eastAsia="en-US"/>
        </w:rPr>
        <w:t xml:space="preserve"> </w:t>
      </w:r>
      <w:r>
        <w:rPr>
          <w:rFonts w:hint="eastAsia"/>
          <w:rtl/>
          <w:lang w:eastAsia="en-US"/>
        </w:rPr>
        <w:t>וקִלְלוֹתֶיהָ</w:t>
      </w:r>
      <w:r>
        <w:rPr>
          <w:rtl/>
          <w:lang w:eastAsia="en-US"/>
        </w:rPr>
        <w:t>.</w:t>
      </w:r>
      <w:r>
        <w:rPr>
          <w:rStyle w:val="a5"/>
          <w:rtl/>
          <w:lang w:eastAsia="en-US"/>
        </w:rPr>
        <w:footnoteReference w:id="2"/>
      </w:r>
      <w:r>
        <w:rPr>
          <w:rtl/>
          <w:lang w:eastAsia="en-US"/>
        </w:rPr>
        <w:t xml:space="preserve">  </w:t>
      </w:r>
      <w:r>
        <w:rPr>
          <w:rFonts w:hint="eastAsia"/>
          <w:rtl/>
          <w:lang w:eastAsia="en-US"/>
        </w:rPr>
        <w:t>בשלמא</w:t>
      </w:r>
      <w:r>
        <w:rPr>
          <w:rtl/>
          <w:lang w:eastAsia="en-US"/>
        </w:rPr>
        <w:t xml:space="preserve"> </w:t>
      </w:r>
      <w:r>
        <w:rPr>
          <w:rFonts w:hint="eastAsia"/>
          <w:rtl/>
          <w:lang w:eastAsia="en-US"/>
        </w:rPr>
        <w:t>שבמשנה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איכא</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שתכלה</w:t>
      </w:r>
      <w:r>
        <w:rPr>
          <w:rtl/>
          <w:lang w:eastAsia="en-US"/>
        </w:rPr>
        <w:t xml:space="preserve"> </w:t>
      </w:r>
      <w:r>
        <w:rPr>
          <w:rFonts w:hint="eastAsia"/>
          <w:rtl/>
          <w:lang w:eastAsia="en-US"/>
        </w:rPr>
        <w:t>שנה</w:t>
      </w:r>
      <w:r>
        <w:rPr>
          <w:rtl/>
          <w:lang w:eastAsia="en-US"/>
        </w:rPr>
        <w:t xml:space="preserve"> </w:t>
      </w:r>
      <w:r>
        <w:rPr>
          <w:rFonts w:hint="eastAsia"/>
          <w:rtl/>
          <w:lang w:eastAsia="en-US"/>
        </w:rPr>
        <w:t>וקללותיה</w:t>
      </w:r>
      <w:r>
        <w:rPr>
          <w:rtl/>
          <w:lang w:eastAsia="en-US"/>
        </w:rPr>
        <w:t xml:space="preserve">, </w:t>
      </w:r>
      <w:r>
        <w:rPr>
          <w:rFonts w:hint="eastAsia"/>
          <w:rtl/>
          <w:lang w:eastAsia="en-US"/>
        </w:rPr>
        <w:t>אלא</w:t>
      </w:r>
      <w:r>
        <w:rPr>
          <w:rtl/>
          <w:lang w:eastAsia="en-US"/>
        </w:rPr>
        <w:t xml:space="preserve"> </w:t>
      </w:r>
      <w:r>
        <w:rPr>
          <w:rFonts w:hint="eastAsia"/>
          <w:rtl/>
          <w:lang w:eastAsia="en-US"/>
        </w:rPr>
        <w:t>שבתורת</w:t>
      </w:r>
      <w:r>
        <w:rPr>
          <w:rtl/>
          <w:lang w:eastAsia="en-US"/>
        </w:rPr>
        <w:t xml:space="preserve"> </w:t>
      </w:r>
      <w:r>
        <w:rPr>
          <w:rFonts w:hint="eastAsia"/>
          <w:rtl/>
          <w:lang w:eastAsia="en-US"/>
        </w:rPr>
        <w:t>כהנים</w:t>
      </w:r>
      <w:r>
        <w:rPr>
          <w:rtl/>
          <w:lang w:eastAsia="en-US"/>
        </w:rPr>
        <w:t xml:space="preserve">, </w:t>
      </w:r>
      <w:r>
        <w:rPr>
          <w:rFonts w:hint="eastAsia"/>
          <w:rtl/>
          <w:lang w:eastAsia="en-US"/>
        </w:rPr>
        <w:t>אטו</w:t>
      </w:r>
      <w:r>
        <w:rPr>
          <w:rtl/>
          <w:lang w:eastAsia="en-US"/>
        </w:rPr>
        <w:t xml:space="preserve"> </w:t>
      </w:r>
      <w:r>
        <w:rPr>
          <w:rFonts w:hint="eastAsia"/>
          <w:rtl/>
          <w:lang w:eastAsia="en-US"/>
        </w:rPr>
        <w:t>עצרת</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היא</w:t>
      </w:r>
      <w:r>
        <w:rPr>
          <w:rtl/>
          <w:lang w:eastAsia="en-US"/>
        </w:rPr>
        <w:t xml:space="preserve">? - </w:t>
      </w:r>
      <w:r>
        <w:rPr>
          <w:rFonts w:hint="eastAsia"/>
          <w:rtl/>
          <w:lang w:eastAsia="en-US"/>
        </w:rPr>
        <w:t>אין</w:t>
      </w:r>
      <w:r>
        <w:rPr>
          <w:rtl/>
          <w:lang w:eastAsia="en-US"/>
        </w:rPr>
        <w:t xml:space="preserve">, </w:t>
      </w:r>
      <w:r>
        <w:rPr>
          <w:rFonts w:hint="eastAsia"/>
          <w:rtl/>
          <w:lang w:eastAsia="en-US"/>
        </w:rPr>
        <w:t>עצרת</w:t>
      </w:r>
      <w:r>
        <w:rPr>
          <w:rtl/>
          <w:lang w:eastAsia="en-US"/>
        </w:rPr>
        <w:t xml:space="preserve"> </w:t>
      </w:r>
      <w:r>
        <w:rPr>
          <w:rFonts w:hint="eastAsia"/>
          <w:rtl/>
          <w:lang w:eastAsia="en-US"/>
        </w:rPr>
        <w:t>נמי</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היא</w:t>
      </w:r>
      <w:r>
        <w:rPr>
          <w:rtl/>
          <w:lang w:eastAsia="en-US"/>
        </w:rPr>
        <w:t xml:space="preserve">, </w:t>
      </w:r>
      <w:r>
        <w:rPr>
          <w:rFonts w:hint="eastAsia"/>
          <w:rtl/>
          <w:lang w:eastAsia="en-US"/>
        </w:rPr>
        <w:t>דתנן</w:t>
      </w:r>
      <w:r>
        <w:rPr>
          <w:rtl/>
          <w:lang w:eastAsia="en-US"/>
        </w:rPr>
        <w:t xml:space="preserve">: </w:t>
      </w:r>
      <w:r>
        <w:rPr>
          <w:rFonts w:hint="eastAsia"/>
          <w:rtl/>
          <w:lang w:eastAsia="en-US"/>
        </w:rPr>
        <w:t>ובעצרת</w:t>
      </w:r>
      <w:r>
        <w:rPr>
          <w:rtl/>
          <w:lang w:eastAsia="en-US"/>
        </w:rPr>
        <w:t xml:space="preserve"> </w:t>
      </w:r>
      <w:r>
        <w:rPr>
          <w:rFonts w:hint="eastAsia"/>
          <w:rtl/>
          <w:lang w:eastAsia="en-US"/>
        </w:rPr>
        <w:t>על</w:t>
      </w:r>
      <w:r>
        <w:rPr>
          <w:rtl/>
          <w:lang w:eastAsia="en-US"/>
        </w:rPr>
        <w:t xml:space="preserve"> </w:t>
      </w:r>
      <w:r>
        <w:rPr>
          <w:rFonts w:hint="eastAsia"/>
          <w:rtl/>
          <w:lang w:eastAsia="en-US"/>
        </w:rPr>
        <w:t>פירות</w:t>
      </w:r>
      <w:r>
        <w:rPr>
          <w:rtl/>
          <w:lang w:eastAsia="en-US"/>
        </w:rPr>
        <w:t xml:space="preserve"> </w:t>
      </w:r>
      <w:r>
        <w:rPr>
          <w:rFonts w:hint="eastAsia"/>
          <w:rtl/>
          <w:lang w:eastAsia="en-US"/>
        </w:rPr>
        <w:t>האילן</w:t>
      </w:r>
      <w:r>
        <w:rPr>
          <w:rtl/>
          <w:lang w:eastAsia="en-US"/>
        </w:rPr>
        <w:t>.</w:t>
      </w:r>
      <w:r>
        <w:rPr>
          <w:rStyle w:val="a5"/>
          <w:rtl/>
          <w:lang w:eastAsia="en-US"/>
        </w:rPr>
        <w:footnoteReference w:id="3"/>
      </w:r>
    </w:p>
    <w:p w:rsidR="00F939D9" w:rsidRDefault="00F939D9">
      <w:pPr>
        <w:pStyle w:val="ab"/>
        <w:rPr>
          <w:rFonts w:hint="cs"/>
          <w:rtl/>
        </w:rPr>
      </w:pPr>
      <w:r>
        <w:rPr>
          <w:rFonts w:hint="cs"/>
          <w:rtl/>
        </w:rPr>
        <w:t>מדרש תנחומא פרשת נצבים סימן א</w:t>
      </w:r>
    </w:p>
    <w:p w:rsidR="00F939D9" w:rsidRDefault="00F939D9">
      <w:pPr>
        <w:pStyle w:val="ac"/>
        <w:rPr>
          <w:rFonts w:hint="cs"/>
          <w:rtl/>
          <w:lang w:eastAsia="en-US"/>
        </w:rPr>
      </w:pPr>
      <w:r>
        <w:rPr>
          <w:rFonts w:hint="cs"/>
          <w:rtl/>
        </w:rPr>
        <w:t>אמר חזקיה בנו של רבי חייא: למה נסמכה פרשה זו לפרשת קללות? לפי ששמעו ישראל מאה קללות חסר אחת או שתים שנאמר בפרשה זו חוץ מארבעים ותשע שנאמרו בתורת כהנים, מיד הוריקו פניהם ואמרו: מי יכול לעמוד באלו? מיד קרא אותן משה והיה מפייסן ... וכך אמר להם משה לישראל: אע"פ שהיסורין הללו באין עליכם, יש לכם עמידה</w:t>
      </w:r>
      <w:r w:rsidR="00374568">
        <w:rPr>
          <w:rFonts w:hint="cs"/>
          <w:rtl/>
        </w:rPr>
        <w:t>.</w:t>
      </w:r>
      <w:r>
        <w:rPr>
          <w:rFonts w:hint="cs"/>
          <w:rtl/>
        </w:rPr>
        <w:t xml:space="preserve"> לכך נאמר</w:t>
      </w:r>
      <w:r w:rsidR="00374568">
        <w:rPr>
          <w:rFonts w:hint="cs"/>
          <w:rtl/>
        </w:rPr>
        <w:t>:</w:t>
      </w:r>
      <w:r>
        <w:rPr>
          <w:rFonts w:hint="cs"/>
          <w:rtl/>
        </w:rPr>
        <w:t xml:space="preserve"> </w:t>
      </w:r>
      <w:r w:rsidR="00374568">
        <w:rPr>
          <w:rFonts w:hint="cs"/>
          <w:rtl/>
        </w:rPr>
        <w:t>"</w:t>
      </w:r>
      <w:r>
        <w:rPr>
          <w:rFonts w:hint="cs"/>
          <w:rtl/>
        </w:rPr>
        <w:t>אתם נצבים היום כולכם</w:t>
      </w:r>
      <w:r w:rsidR="00374568">
        <w:rPr>
          <w:rFonts w:hint="cs"/>
          <w:rtl/>
        </w:rPr>
        <w:t>"</w:t>
      </w:r>
      <w:r>
        <w:rPr>
          <w:rFonts w:hint="cs"/>
          <w:rtl/>
        </w:rPr>
        <w:t>.</w:t>
      </w:r>
      <w:r>
        <w:rPr>
          <w:rStyle w:val="a5"/>
          <w:rtl/>
          <w:lang w:eastAsia="en-US"/>
        </w:rPr>
        <w:footnoteReference w:id="4"/>
      </w:r>
    </w:p>
    <w:p w:rsidR="00F939D9" w:rsidRDefault="00F939D9">
      <w:pPr>
        <w:pStyle w:val="ab"/>
        <w:rPr>
          <w:rtl/>
          <w:lang w:eastAsia="en-US"/>
        </w:rPr>
      </w:pPr>
      <w:r>
        <w:rPr>
          <w:rFonts w:hint="eastAsia"/>
          <w:rtl/>
          <w:lang w:eastAsia="en-US"/>
        </w:rPr>
        <w:t>רא</w:t>
      </w:r>
      <w:r>
        <w:rPr>
          <w:rtl/>
          <w:lang w:eastAsia="en-US"/>
        </w:rPr>
        <w:t>"</w:t>
      </w:r>
      <w:r>
        <w:rPr>
          <w:rFonts w:hint="eastAsia"/>
          <w:rtl/>
          <w:lang w:eastAsia="en-US"/>
        </w:rPr>
        <w:t>ש</w:t>
      </w:r>
      <w:r>
        <w:rPr>
          <w:rtl/>
          <w:lang w:eastAsia="en-US"/>
        </w:rPr>
        <w:t xml:space="preserve"> </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סימן</w:t>
      </w:r>
      <w:r>
        <w:rPr>
          <w:rtl/>
          <w:lang w:eastAsia="en-US"/>
        </w:rPr>
        <w:t xml:space="preserve"> </w:t>
      </w:r>
      <w:r>
        <w:rPr>
          <w:rFonts w:hint="eastAsia"/>
          <w:rtl/>
          <w:lang w:eastAsia="en-US"/>
        </w:rPr>
        <w:t>י</w:t>
      </w:r>
      <w:r>
        <w:rPr>
          <w:rtl/>
          <w:lang w:eastAsia="en-US"/>
        </w:rPr>
        <w:t xml:space="preserve"> </w:t>
      </w:r>
    </w:p>
    <w:p w:rsidR="00F939D9" w:rsidRDefault="00F939D9">
      <w:pPr>
        <w:pStyle w:val="ac"/>
        <w:rPr>
          <w:rFonts w:hint="cs"/>
          <w:rtl/>
          <w:lang w:eastAsia="en-US"/>
        </w:rPr>
      </w:pPr>
      <w:r>
        <w:rPr>
          <w:rFonts w:hint="eastAsia"/>
          <w:rtl/>
          <w:lang w:eastAsia="en-US"/>
        </w:rPr>
        <w:t>שאלו</w:t>
      </w:r>
      <w:r>
        <w:rPr>
          <w:rtl/>
          <w:lang w:eastAsia="en-US"/>
        </w:rPr>
        <w:t xml:space="preserve"> </w:t>
      </w:r>
      <w:r>
        <w:rPr>
          <w:rFonts w:hint="eastAsia"/>
          <w:rtl/>
          <w:lang w:eastAsia="en-US"/>
        </w:rPr>
        <w:t>לרבינו</w:t>
      </w:r>
      <w:r>
        <w:rPr>
          <w:rtl/>
          <w:lang w:eastAsia="en-US"/>
        </w:rPr>
        <w:t xml:space="preserve"> </w:t>
      </w:r>
      <w:r>
        <w:rPr>
          <w:rFonts w:hint="eastAsia"/>
          <w:rtl/>
          <w:lang w:eastAsia="en-US"/>
        </w:rPr>
        <w:t>נסים</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מחלקים</w:t>
      </w:r>
      <w:r>
        <w:rPr>
          <w:rtl/>
          <w:lang w:eastAsia="en-US"/>
        </w:rPr>
        <w:t xml:space="preserve"> </w:t>
      </w:r>
      <w:r>
        <w:rPr>
          <w:rFonts w:hint="eastAsia"/>
          <w:rtl/>
          <w:lang w:eastAsia="en-US"/>
        </w:rPr>
        <w:t>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ופרשת</w:t>
      </w:r>
      <w:r>
        <w:rPr>
          <w:rtl/>
          <w:lang w:eastAsia="en-US"/>
        </w:rPr>
        <w:t xml:space="preserve"> </w:t>
      </w:r>
      <w:r>
        <w:rPr>
          <w:rFonts w:hint="eastAsia"/>
          <w:rtl/>
          <w:lang w:eastAsia="en-US"/>
        </w:rPr>
        <w:t>וילך</w:t>
      </w:r>
      <w:r>
        <w:rPr>
          <w:rtl/>
          <w:lang w:eastAsia="en-US"/>
        </w:rPr>
        <w:t xml:space="preserve"> </w:t>
      </w:r>
      <w:r>
        <w:rPr>
          <w:rFonts w:hint="eastAsia"/>
          <w:rtl/>
          <w:lang w:eastAsia="en-US"/>
        </w:rPr>
        <w:t>שהן</w:t>
      </w:r>
      <w:r>
        <w:rPr>
          <w:rtl/>
          <w:lang w:eastAsia="en-US"/>
        </w:rPr>
        <w:t xml:space="preserve"> </w:t>
      </w:r>
      <w:r>
        <w:rPr>
          <w:rFonts w:hint="eastAsia"/>
          <w:rtl/>
          <w:lang w:eastAsia="en-US"/>
        </w:rPr>
        <w:t>קטנות</w:t>
      </w:r>
      <w:r>
        <w:rPr>
          <w:rtl/>
          <w:lang w:eastAsia="en-US"/>
        </w:rPr>
        <w:t xml:space="preserve"> </w:t>
      </w:r>
      <w:r>
        <w:rPr>
          <w:rFonts w:hint="eastAsia"/>
          <w:rtl/>
          <w:lang w:eastAsia="en-US"/>
        </w:rPr>
        <w:t>כשיש</w:t>
      </w:r>
      <w:r>
        <w:rPr>
          <w:rtl/>
          <w:lang w:eastAsia="en-US"/>
        </w:rPr>
        <w:t xml:space="preserve"> </w:t>
      </w:r>
      <w:r>
        <w:rPr>
          <w:rFonts w:hint="eastAsia"/>
          <w:rtl/>
          <w:lang w:eastAsia="en-US"/>
        </w:rPr>
        <w:t>ב</w:t>
      </w:r>
      <w:r>
        <w:rPr>
          <w:rtl/>
          <w:lang w:eastAsia="en-US"/>
        </w:rPr>
        <w:t xml:space="preserve">' </w:t>
      </w:r>
      <w:r>
        <w:rPr>
          <w:rFonts w:hint="eastAsia"/>
          <w:rtl/>
          <w:lang w:eastAsia="en-US"/>
        </w:rPr>
        <w:t>שבתות</w:t>
      </w:r>
      <w:r>
        <w:rPr>
          <w:rtl/>
          <w:lang w:eastAsia="en-US"/>
        </w:rPr>
        <w:t xml:space="preserve"> </w:t>
      </w:r>
      <w:r>
        <w:rPr>
          <w:rFonts w:hint="eastAsia"/>
          <w:rtl/>
          <w:lang w:eastAsia="en-US"/>
        </w:rPr>
        <w:t>בין</w:t>
      </w:r>
      <w:r>
        <w:rPr>
          <w:rtl/>
          <w:lang w:eastAsia="en-US"/>
        </w:rPr>
        <w:t xml:space="preserve"> </w:t>
      </w:r>
      <w:r w:rsidR="00131336">
        <w:rPr>
          <w:rFonts w:hint="eastAsia"/>
          <w:rtl/>
          <w:lang w:eastAsia="en-US"/>
        </w:rPr>
        <w:t>ראש השנה</w:t>
      </w:r>
      <w:r>
        <w:rPr>
          <w:rtl/>
          <w:lang w:eastAsia="en-US"/>
        </w:rPr>
        <w:t xml:space="preserve"> </w:t>
      </w:r>
      <w:r>
        <w:rPr>
          <w:rFonts w:hint="eastAsia"/>
          <w:rtl/>
          <w:lang w:eastAsia="en-US"/>
        </w:rPr>
        <w:t>לחג</w:t>
      </w:r>
      <w:r>
        <w:rPr>
          <w:rtl/>
          <w:lang w:eastAsia="en-US"/>
        </w:rPr>
        <w:t xml:space="preserve"> </w:t>
      </w:r>
      <w:r>
        <w:rPr>
          <w:rFonts w:hint="eastAsia"/>
          <w:rtl/>
          <w:lang w:eastAsia="en-US"/>
        </w:rPr>
        <w:t>וקורין</w:t>
      </w:r>
      <w:r>
        <w:rPr>
          <w:rtl/>
          <w:lang w:eastAsia="en-US"/>
        </w:rPr>
        <w:t xml:space="preserve"> </w:t>
      </w:r>
      <w:r>
        <w:rPr>
          <w:rFonts w:hint="eastAsia"/>
          <w:rtl/>
          <w:lang w:eastAsia="en-US"/>
        </w:rPr>
        <w:t>פרשת</w:t>
      </w:r>
      <w:r>
        <w:rPr>
          <w:rtl/>
          <w:lang w:eastAsia="en-US"/>
        </w:rPr>
        <w:t xml:space="preserve"> </w:t>
      </w:r>
      <w:r>
        <w:rPr>
          <w:rFonts w:hint="eastAsia"/>
          <w:rtl/>
          <w:lang w:eastAsia="en-US"/>
        </w:rPr>
        <w:t>נצבים</w:t>
      </w:r>
      <w:r>
        <w:rPr>
          <w:rtl/>
          <w:lang w:eastAsia="en-US"/>
        </w:rPr>
        <w:t xml:space="preserve"> </w:t>
      </w:r>
      <w:r>
        <w:rPr>
          <w:rFonts w:hint="eastAsia"/>
          <w:rtl/>
          <w:lang w:eastAsia="en-US"/>
        </w:rPr>
        <w:t>קודם</w:t>
      </w:r>
      <w:r>
        <w:rPr>
          <w:rtl/>
          <w:lang w:eastAsia="en-US"/>
        </w:rPr>
        <w:t xml:space="preserve"> </w:t>
      </w:r>
      <w:r w:rsidR="00131336">
        <w:rPr>
          <w:rFonts w:hint="eastAsia"/>
          <w:rtl/>
          <w:lang w:eastAsia="en-US"/>
        </w:rPr>
        <w:t>ראש השנה</w:t>
      </w:r>
      <w:r>
        <w:rPr>
          <w:rtl/>
          <w:lang w:eastAsia="en-US"/>
        </w:rPr>
        <w:t xml:space="preserve"> </w:t>
      </w:r>
      <w:r>
        <w:rPr>
          <w:rFonts w:hint="eastAsia"/>
          <w:rtl/>
          <w:lang w:eastAsia="en-US"/>
        </w:rPr>
        <w:t>ופרשת</w:t>
      </w:r>
      <w:r>
        <w:rPr>
          <w:rtl/>
          <w:lang w:eastAsia="en-US"/>
        </w:rPr>
        <w:t xml:space="preserve"> </w:t>
      </w:r>
      <w:r>
        <w:rPr>
          <w:rFonts w:hint="eastAsia"/>
          <w:rtl/>
          <w:lang w:eastAsia="en-US"/>
        </w:rPr>
        <w:t>וילך</w:t>
      </w:r>
      <w:r>
        <w:rPr>
          <w:rtl/>
          <w:lang w:eastAsia="en-US"/>
        </w:rPr>
        <w:t xml:space="preserve"> </w:t>
      </w:r>
      <w:r>
        <w:rPr>
          <w:rFonts w:hint="eastAsia"/>
          <w:rtl/>
          <w:lang w:eastAsia="en-US"/>
        </w:rPr>
        <w:t>אחר</w:t>
      </w:r>
      <w:r>
        <w:rPr>
          <w:rtl/>
          <w:lang w:eastAsia="en-US"/>
        </w:rPr>
        <w:t xml:space="preserve"> </w:t>
      </w:r>
      <w:r w:rsidR="00131336">
        <w:rPr>
          <w:rFonts w:hint="eastAsia"/>
          <w:rtl/>
          <w:lang w:eastAsia="en-US"/>
        </w:rPr>
        <w:t>ראש השנה</w:t>
      </w:r>
      <w:r w:rsidR="00131336">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חלקו</w:t>
      </w:r>
      <w:r>
        <w:rPr>
          <w:rtl/>
          <w:lang w:eastAsia="en-US"/>
        </w:rPr>
        <w:t xml:space="preserve"> </w:t>
      </w:r>
      <w:r>
        <w:rPr>
          <w:rFonts w:hint="eastAsia"/>
          <w:rtl/>
          <w:lang w:eastAsia="en-US"/>
        </w:rPr>
        <w:t>ראשי</w:t>
      </w:r>
      <w:r>
        <w:rPr>
          <w:rtl/>
          <w:lang w:eastAsia="en-US"/>
        </w:rPr>
        <w:t xml:space="preserve"> </w:t>
      </w:r>
      <w:r>
        <w:rPr>
          <w:rFonts w:hint="eastAsia"/>
          <w:rtl/>
          <w:lang w:eastAsia="en-US"/>
        </w:rPr>
        <w:t>המטות</w:t>
      </w:r>
      <w:r>
        <w:rPr>
          <w:rtl/>
          <w:lang w:eastAsia="en-US"/>
        </w:rPr>
        <w:t xml:space="preserve"> </w:t>
      </w:r>
      <w:r>
        <w:rPr>
          <w:rFonts w:hint="eastAsia"/>
          <w:rtl/>
          <w:lang w:eastAsia="en-US"/>
        </w:rPr>
        <w:t>ומסעי</w:t>
      </w:r>
      <w:r>
        <w:rPr>
          <w:rtl/>
          <w:lang w:eastAsia="en-US"/>
        </w:rPr>
        <w:t xml:space="preserve"> </w:t>
      </w:r>
      <w:r>
        <w:rPr>
          <w:rFonts w:hint="eastAsia"/>
          <w:rtl/>
          <w:lang w:eastAsia="en-US"/>
        </w:rPr>
        <w:t>שהן</w:t>
      </w:r>
      <w:r>
        <w:rPr>
          <w:rtl/>
          <w:lang w:eastAsia="en-US"/>
        </w:rPr>
        <w:t xml:space="preserve"> </w:t>
      </w:r>
      <w:r>
        <w:rPr>
          <w:rFonts w:hint="eastAsia"/>
          <w:rtl/>
          <w:lang w:eastAsia="en-US"/>
        </w:rPr>
        <w:t>גדולות</w:t>
      </w:r>
      <w:r>
        <w:rPr>
          <w:rFonts w:hint="cs"/>
          <w:rtl/>
          <w:lang w:eastAsia="en-US"/>
        </w:rPr>
        <w:t>?</w:t>
      </w:r>
      <w:r>
        <w:rPr>
          <w:rtl/>
          <w:lang w:eastAsia="en-US"/>
        </w:rPr>
        <w:t xml:space="preserve"> </w:t>
      </w:r>
      <w:r>
        <w:rPr>
          <w:rFonts w:hint="eastAsia"/>
          <w:rtl/>
          <w:lang w:eastAsia="en-US"/>
        </w:rPr>
        <w:t>והשיב</w:t>
      </w:r>
      <w:r>
        <w:rPr>
          <w:rtl/>
          <w:lang w:eastAsia="en-US"/>
        </w:rPr>
        <w:t xml:space="preserve"> </w:t>
      </w:r>
      <w:r>
        <w:rPr>
          <w:rFonts w:hint="eastAsia"/>
          <w:rtl/>
          <w:lang w:eastAsia="en-US"/>
        </w:rPr>
        <w:t>לפי</w:t>
      </w:r>
      <w:r>
        <w:rPr>
          <w:rtl/>
          <w:lang w:eastAsia="en-US"/>
        </w:rPr>
        <w:t xml:space="preserve"> </w:t>
      </w:r>
      <w:r>
        <w:rPr>
          <w:rFonts w:hint="eastAsia"/>
          <w:rtl/>
          <w:lang w:eastAsia="en-US"/>
        </w:rPr>
        <w:t>שיש</w:t>
      </w:r>
      <w:r>
        <w:rPr>
          <w:rtl/>
          <w:lang w:eastAsia="en-US"/>
        </w:rPr>
        <w:t xml:space="preserve"> </w:t>
      </w:r>
      <w:r>
        <w:rPr>
          <w:rFonts w:hint="eastAsia"/>
          <w:rtl/>
          <w:lang w:eastAsia="en-US"/>
        </w:rPr>
        <w:t>באתם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קללות</w:t>
      </w:r>
      <w:r>
        <w:rPr>
          <w:rtl/>
          <w:lang w:eastAsia="en-US"/>
        </w:rPr>
        <w:t xml:space="preserve"> </w:t>
      </w:r>
      <w:r>
        <w:rPr>
          <w:rFonts w:hint="eastAsia"/>
          <w:rtl/>
          <w:lang w:eastAsia="en-US"/>
        </w:rPr>
        <w:t>שקלל</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ורוצים</w:t>
      </w:r>
      <w:r>
        <w:rPr>
          <w:rtl/>
          <w:lang w:eastAsia="en-US"/>
        </w:rPr>
        <w:t xml:space="preserve"> </w:t>
      </w:r>
      <w:r>
        <w:rPr>
          <w:rFonts w:hint="eastAsia"/>
          <w:rtl/>
          <w:lang w:eastAsia="en-US"/>
        </w:rPr>
        <w:t>לסיימם</w:t>
      </w:r>
      <w:r>
        <w:rPr>
          <w:rtl/>
          <w:lang w:eastAsia="en-US"/>
        </w:rPr>
        <w:t xml:space="preserve"> </w:t>
      </w:r>
      <w:r>
        <w:rPr>
          <w:rFonts w:hint="eastAsia"/>
          <w:rtl/>
          <w:lang w:eastAsia="en-US"/>
        </w:rPr>
        <w:t>קודם</w:t>
      </w:r>
      <w:r>
        <w:rPr>
          <w:rtl/>
          <w:lang w:eastAsia="en-US"/>
        </w:rPr>
        <w:t xml:space="preserve"> </w:t>
      </w:r>
      <w:r>
        <w:rPr>
          <w:rFonts w:hint="eastAsia"/>
          <w:rtl/>
          <w:lang w:eastAsia="en-US"/>
        </w:rPr>
        <w:t>ר</w:t>
      </w:r>
      <w:r>
        <w:rPr>
          <w:rFonts w:hint="cs"/>
          <w:rtl/>
          <w:lang w:eastAsia="en-US"/>
        </w:rPr>
        <w:t>אש השנה.</w:t>
      </w:r>
      <w:r>
        <w:rPr>
          <w:rtl/>
          <w:lang w:eastAsia="en-US"/>
        </w:rPr>
        <w:t xml:space="preserve"> </w:t>
      </w:r>
      <w:r>
        <w:rPr>
          <w:rFonts w:hint="eastAsia"/>
          <w:rtl/>
          <w:lang w:eastAsia="en-US"/>
        </w:rPr>
        <w:t>ולא</w:t>
      </w:r>
      <w:r>
        <w:rPr>
          <w:rtl/>
          <w:lang w:eastAsia="en-US"/>
        </w:rPr>
        <w:t xml:space="preserve"> </w:t>
      </w:r>
      <w:r>
        <w:rPr>
          <w:rFonts w:hint="eastAsia"/>
          <w:rtl/>
          <w:lang w:eastAsia="en-US"/>
        </w:rPr>
        <w:lastRenderedPageBreak/>
        <w:t>נהירא</w:t>
      </w:r>
      <w:r>
        <w:rPr>
          <w:rFonts w:hint="cs"/>
          <w:rtl/>
          <w:lang w:eastAsia="en-US"/>
        </w:rPr>
        <w:t>.</w:t>
      </w:r>
      <w:r>
        <w:rPr>
          <w:rtl/>
          <w:lang w:eastAsia="en-US"/>
        </w:rPr>
        <w:t xml:space="preserve"> </w:t>
      </w:r>
      <w:r>
        <w:rPr>
          <w:rFonts w:hint="eastAsia"/>
          <w:rtl/>
          <w:lang w:eastAsia="en-US"/>
        </w:rPr>
        <w:t>חדא</w:t>
      </w:r>
      <w:r>
        <w:rPr>
          <w:rFonts w:hint="cs"/>
          <w:rtl/>
          <w:lang w:eastAsia="en-US"/>
        </w:rPr>
        <w:t>,</w:t>
      </w:r>
      <w:r>
        <w:rPr>
          <w:rtl/>
          <w:lang w:eastAsia="en-US"/>
        </w:rPr>
        <w:t xml:space="preserve"> </w:t>
      </w:r>
      <w:r>
        <w:rPr>
          <w:rFonts w:hint="eastAsia"/>
          <w:rtl/>
          <w:lang w:eastAsia="en-US"/>
        </w:rPr>
        <w:t>דפרשת</w:t>
      </w:r>
      <w:r>
        <w:rPr>
          <w:rtl/>
          <w:lang w:eastAsia="en-US"/>
        </w:rPr>
        <w:t xml:space="preserve"> </w:t>
      </w:r>
      <w:r>
        <w:rPr>
          <w:rFonts w:hint="eastAsia"/>
          <w:rtl/>
          <w:lang w:eastAsia="en-US"/>
        </w:rPr>
        <w:t>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אינה</w:t>
      </w:r>
      <w:r>
        <w:rPr>
          <w:rtl/>
          <w:lang w:eastAsia="en-US"/>
        </w:rPr>
        <w:t xml:space="preserve"> </w:t>
      </w:r>
      <w:r>
        <w:rPr>
          <w:rFonts w:hint="eastAsia"/>
          <w:rtl/>
          <w:lang w:eastAsia="en-US"/>
        </w:rPr>
        <w:t>בכלל</w:t>
      </w:r>
      <w:r>
        <w:rPr>
          <w:rtl/>
          <w:lang w:eastAsia="en-US"/>
        </w:rPr>
        <w:t xml:space="preserve"> </w:t>
      </w:r>
      <w:r>
        <w:rPr>
          <w:rFonts w:hint="eastAsia"/>
          <w:rtl/>
          <w:lang w:eastAsia="en-US"/>
        </w:rPr>
        <w:t>הקללות</w:t>
      </w:r>
      <w:r>
        <w:rPr>
          <w:rtl/>
          <w:lang w:eastAsia="en-US"/>
        </w:rPr>
        <w:t xml:space="preserve"> </w:t>
      </w:r>
      <w:r>
        <w:rPr>
          <w:rFonts w:hint="eastAsia"/>
          <w:rtl/>
          <w:lang w:eastAsia="en-US"/>
        </w:rPr>
        <w:t>שקלל</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cs"/>
          <w:rtl/>
          <w:lang w:eastAsia="en-US"/>
        </w:rPr>
        <w:t>...</w:t>
      </w:r>
      <w:r>
        <w:rPr>
          <w:rStyle w:val="a5"/>
          <w:rtl/>
          <w:lang w:eastAsia="en-US"/>
        </w:rPr>
        <w:footnoteReference w:id="5"/>
      </w:r>
      <w:r>
        <w:rPr>
          <w:rtl/>
          <w:lang w:eastAsia="en-US"/>
        </w:rPr>
        <w:t xml:space="preserve"> </w:t>
      </w:r>
      <w:r>
        <w:rPr>
          <w:rFonts w:hint="eastAsia"/>
          <w:rtl/>
          <w:lang w:eastAsia="en-US"/>
        </w:rPr>
        <w:t>אלא</w:t>
      </w:r>
      <w:r>
        <w:rPr>
          <w:rtl/>
          <w:lang w:eastAsia="en-US"/>
        </w:rPr>
        <w:t xml:space="preserve"> </w:t>
      </w:r>
      <w:r>
        <w:rPr>
          <w:rFonts w:hint="eastAsia"/>
          <w:rtl/>
          <w:lang w:eastAsia="en-US"/>
        </w:rPr>
        <w:t>אותן</w:t>
      </w:r>
      <w:r>
        <w:rPr>
          <w:rtl/>
          <w:lang w:eastAsia="en-US"/>
        </w:rPr>
        <w:t xml:space="preserve"> </w:t>
      </w:r>
      <w:r>
        <w:rPr>
          <w:rFonts w:hint="eastAsia"/>
          <w:rtl/>
          <w:lang w:eastAsia="en-US"/>
        </w:rPr>
        <w:t>שבאתם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אינם</w:t>
      </w:r>
      <w:r>
        <w:rPr>
          <w:rtl/>
          <w:lang w:eastAsia="en-US"/>
        </w:rPr>
        <w:t xml:space="preserve"> </w:t>
      </w:r>
      <w:r>
        <w:rPr>
          <w:rFonts w:hint="eastAsia"/>
          <w:rtl/>
          <w:lang w:eastAsia="en-US"/>
        </w:rPr>
        <w:t>קללות</w:t>
      </w:r>
      <w:r>
        <w:rPr>
          <w:rtl/>
          <w:lang w:eastAsia="en-US"/>
        </w:rPr>
        <w:t xml:space="preserve"> </w:t>
      </w:r>
      <w:r>
        <w:rPr>
          <w:rFonts w:hint="eastAsia"/>
          <w:rtl/>
          <w:lang w:eastAsia="en-US"/>
        </w:rPr>
        <w:t>אלא</w:t>
      </w:r>
      <w:r>
        <w:rPr>
          <w:rtl/>
          <w:lang w:eastAsia="en-US"/>
        </w:rPr>
        <w:t xml:space="preserve"> </w:t>
      </w:r>
      <w:r>
        <w:rPr>
          <w:rFonts w:hint="eastAsia"/>
          <w:rtl/>
          <w:lang w:eastAsia="en-US"/>
        </w:rPr>
        <w:t>שהעביר</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בברית</w:t>
      </w:r>
      <w:r>
        <w:rPr>
          <w:rFonts w:hint="cs"/>
          <w:rtl/>
          <w:lang w:eastAsia="en-US"/>
        </w:rPr>
        <w:t>.</w:t>
      </w:r>
      <w:r>
        <w:rPr>
          <w:rtl/>
          <w:lang w:eastAsia="en-US"/>
        </w:rPr>
        <w:t xml:space="preserve"> </w:t>
      </w:r>
      <w:r>
        <w:rPr>
          <w:rFonts w:hint="eastAsia"/>
          <w:rtl/>
          <w:lang w:eastAsia="en-US"/>
        </w:rPr>
        <w:t>ועוד</w:t>
      </w:r>
      <w:r>
        <w:rPr>
          <w:rFonts w:hint="cs"/>
          <w:rtl/>
          <w:lang w:eastAsia="en-US"/>
        </w:rPr>
        <w:t>,</w:t>
      </w:r>
      <w:r>
        <w:rPr>
          <w:rtl/>
          <w:lang w:eastAsia="en-US"/>
        </w:rPr>
        <w:t xml:space="preserve"> </w:t>
      </w:r>
      <w:r>
        <w:rPr>
          <w:rFonts w:hint="eastAsia"/>
          <w:rtl/>
          <w:lang w:eastAsia="en-US"/>
        </w:rPr>
        <w:t>גם</w:t>
      </w:r>
      <w:r>
        <w:rPr>
          <w:rtl/>
          <w:lang w:eastAsia="en-US"/>
        </w:rPr>
        <w:t xml:space="preserve"> </w:t>
      </w:r>
      <w:r>
        <w:rPr>
          <w:rFonts w:hint="eastAsia"/>
          <w:rtl/>
          <w:lang w:eastAsia="en-US"/>
        </w:rPr>
        <w:t>בהאזינו</w:t>
      </w:r>
      <w:r>
        <w:rPr>
          <w:rtl/>
          <w:lang w:eastAsia="en-US"/>
        </w:rPr>
        <w:t xml:space="preserve"> </w:t>
      </w:r>
      <w:r>
        <w:rPr>
          <w:rFonts w:hint="eastAsia"/>
          <w:rtl/>
          <w:lang w:eastAsia="en-US"/>
        </w:rPr>
        <w:t>יש</w:t>
      </w:r>
      <w:r>
        <w:rPr>
          <w:rtl/>
          <w:lang w:eastAsia="en-US"/>
        </w:rPr>
        <w:t xml:space="preserve"> </w:t>
      </w:r>
      <w:r>
        <w:rPr>
          <w:rFonts w:hint="eastAsia"/>
          <w:rtl/>
          <w:lang w:eastAsia="en-US"/>
        </w:rPr>
        <w:t>קללות</w:t>
      </w:r>
      <w:r w:rsidR="00131336">
        <w:rPr>
          <w:rFonts w:hint="cs"/>
          <w:rtl/>
          <w:lang w:eastAsia="en-US"/>
        </w:rPr>
        <w:t>:</w:t>
      </w:r>
      <w:r>
        <w:rPr>
          <w:rtl/>
          <w:lang w:eastAsia="en-US"/>
        </w:rPr>
        <w:t xml:space="preserve"> </w:t>
      </w:r>
      <w:r w:rsidR="00131336">
        <w:rPr>
          <w:rFonts w:hint="cs"/>
          <w:rtl/>
          <w:lang w:eastAsia="en-US"/>
        </w:rPr>
        <w:t>"</w:t>
      </w:r>
      <w:r>
        <w:rPr>
          <w:rFonts w:hint="eastAsia"/>
          <w:rtl/>
          <w:lang w:eastAsia="en-US"/>
        </w:rPr>
        <w:t>מזי</w:t>
      </w:r>
      <w:r>
        <w:rPr>
          <w:rtl/>
          <w:lang w:eastAsia="en-US"/>
        </w:rPr>
        <w:t xml:space="preserve"> </w:t>
      </w:r>
      <w:r>
        <w:rPr>
          <w:rFonts w:hint="eastAsia"/>
          <w:rtl/>
          <w:lang w:eastAsia="en-US"/>
        </w:rPr>
        <w:t>רעב</w:t>
      </w:r>
      <w:r>
        <w:rPr>
          <w:rtl/>
          <w:lang w:eastAsia="en-US"/>
        </w:rPr>
        <w:t xml:space="preserve"> </w:t>
      </w:r>
      <w:r>
        <w:rPr>
          <w:rFonts w:hint="eastAsia"/>
          <w:rtl/>
          <w:lang w:eastAsia="en-US"/>
        </w:rPr>
        <w:t>ולחומי</w:t>
      </w:r>
      <w:r>
        <w:rPr>
          <w:rtl/>
          <w:lang w:eastAsia="en-US"/>
        </w:rPr>
        <w:t xml:space="preserve"> </w:t>
      </w:r>
      <w:r>
        <w:rPr>
          <w:rFonts w:hint="eastAsia"/>
          <w:rtl/>
          <w:lang w:eastAsia="en-US"/>
        </w:rPr>
        <w:t>רשף</w:t>
      </w:r>
      <w:r w:rsidR="00131336">
        <w:rPr>
          <w:rFonts w:hint="cs"/>
          <w:rtl/>
          <w:lang w:eastAsia="en-US"/>
        </w:rPr>
        <w:t>"</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היינו</w:t>
      </w:r>
      <w:r>
        <w:rPr>
          <w:rtl/>
          <w:lang w:eastAsia="en-US"/>
        </w:rPr>
        <w:t xml:space="preserve"> </w:t>
      </w:r>
      <w:r>
        <w:rPr>
          <w:rFonts w:hint="eastAsia"/>
          <w:rtl/>
          <w:lang w:eastAsia="en-US"/>
        </w:rPr>
        <w:t>טעמא</w:t>
      </w:r>
      <w:r>
        <w:rPr>
          <w:rtl/>
          <w:lang w:eastAsia="en-US"/>
        </w:rPr>
        <w:t xml:space="preserve"> </w:t>
      </w:r>
      <w:r>
        <w:rPr>
          <w:rFonts w:hint="eastAsia"/>
          <w:rtl/>
          <w:lang w:eastAsia="en-US"/>
        </w:rPr>
        <w:t>לפי</w:t>
      </w:r>
      <w:r>
        <w:rPr>
          <w:rtl/>
          <w:lang w:eastAsia="en-US"/>
        </w:rPr>
        <w:t xml:space="preserve"> </w:t>
      </w:r>
      <w:r>
        <w:rPr>
          <w:rFonts w:hint="eastAsia"/>
          <w:rtl/>
          <w:lang w:eastAsia="en-US"/>
        </w:rPr>
        <w:t>שרוצים</w:t>
      </w:r>
      <w:r>
        <w:rPr>
          <w:rtl/>
          <w:lang w:eastAsia="en-US"/>
        </w:rPr>
        <w:t xml:space="preserve"> </w:t>
      </w:r>
      <w:r>
        <w:rPr>
          <w:rFonts w:hint="eastAsia"/>
          <w:rtl/>
          <w:lang w:eastAsia="en-US"/>
        </w:rPr>
        <w:t>להפסיק</w:t>
      </w:r>
      <w:r>
        <w:rPr>
          <w:rtl/>
          <w:lang w:eastAsia="en-US"/>
        </w:rPr>
        <w:t xml:space="preserve"> </w:t>
      </w:r>
      <w:r>
        <w:rPr>
          <w:rFonts w:hint="eastAsia"/>
          <w:rtl/>
          <w:lang w:eastAsia="en-US"/>
        </w:rPr>
        <w:t>בפרשה</w:t>
      </w:r>
      <w:r>
        <w:rPr>
          <w:rtl/>
          <w:lang w:eastAsia="en-US"/>
        </w:rPr>
        <w:t xml:space="preserve"> </w:t>
      </w:r>
      <w:r>
        <w:rPr>
          <w:rFonts w:hint="eastAsia"/>
          <w:rtl/>
          <w:lang w:eastAsia="en-US"/>
        </w:rPr>
        <w:t>אחת</w:t>
      </w:r>
      <w:r>
        <w:rPr>
          <w:rtl/>
          <w:lang w:eastAsia="en-US"/>
        </w:rPr>
        <w:t xml:space="preserve"> </w:t>
      </w:r>
      <w:r>
        <w:rPr>
          <w:rFonts w:hint="eastAsia"/>
          <w:rtl/>
          <w:lang w:eastAsia="en-US"/>
        </w:rPr>
        <w:t>בין</w:t>
      </w:r>
      <w:r>
        <w:rPr>
          <w:rtl/>
          <w:lang w:eastAsia="en-US"/>
        </w:rPr>
        <w:t xml:space="preserve"> </w:t>
      </w:r>
      <w:r>
        <w:rPr>
          <w:rFonts w:hint="eastAsia"/>
          <w:rtl/>
          <w:lang w:eastAsia="en-US"/>
        </w:rPr>
        <w:t>קללות</w:t>
      </w:r>
      <w:r>
        <w:rPr>
          <w:rtl/>
          <w:lang w:eastAsia="en-US"/>
        </w:rPr>
        <w:t xml:space="preserve"> </w:t>
      </w:r>
      <w:r>
        <w:rPr>
          <w:rFonts w:hint="eastAsia"/>
          <w:rtl/>
          <w:lang w:eastAsia="en-US"/>
        </w:rPr>
        <w:t>ל</w:t>
      </w:r>
      <w:r w:rsidR="00131336">
        <w:rPr>
          <w:rFonts w:hint="eastAsia"/>
          <w:rtl/>
          <w:lang w:eastAsia="en-US"/>
        </w:rPr>
        <w:t>ראש השנה</w:t>
      </w:r>
      <w:r>
        <w:rPr>
          <w:rtl/>
          <w:lang w:eastAsia="en-US"/>
        </w:rPr>
        <w:t xml:space="preserve"> </w:t>
      </w:r>
      <w:r>
        <w:rPr>
          <w:rFonts w:hint="eastAsia"/>
          <w:rtl/>
          <w:lang w:eastAsia="en-US"/>
        </w:rPr>
        <w:t>וכן</w:t>
      </w:r>
      <w:r>
        <w:rPr>
          <w:rtl/>
          <w:lang w:eastAsia="en-US"/>
        </w:rPr>
        <w:t xml:space="preserve"> </w:t>
      </w:r>
      <w:r>
        <w:rPr>
          <w:rFonts w:hint="eastAsia"/>
          <w:rtl/>
          <w:lang w:eastAsia="en-US"/>
        </w:rPr>
        <w:t>קורין</w:t>
      </w:r>
      <w:r>
        <w:rPr>
          <w:rtl/>
          <w:lang w:eastAsia="en-US"/>
        </w:rPr>
        <w:t xml:space="preserve"> </w:t>
      </w:r>
      <w:r>
        <w:rPr>
          <w:rFonts w:hint="eastAsia"/>
          <w:rtl/>
          <w:lang w:eastAsia="en-US"/>
        </w:rPr>
        <w:t>פרשת</w:t>
      </w:r>
      <w:r>
        <w:rPr>
          <w:rtl/>
          <w:lang w:eastAsia="en-US"/>
        </w:rPr>
        <w:t xml:space="preserve"> </w:t>
      </w:r>
      <w:r>
        <w:rPr>
          <w:rFonts w:hint="eastAsia"/>
          <w:rtl/>
          <w:lang w:eastAsia="en-US"/>
        </w:rPr>
        <w:t>במדבר</w:t>
      </w:r>
      <w:r>
        <w:rPr>
          <w:rtl/>
          <w:lang w:eastAsia="en-US"/>
        </w:rPr>
        <w:t xml:space="preserve"> </w:t>
      </w:r>
      <w:r>
        <w:rPr>
          <w:rFonts w:hint="eastAsia"/>
          <w:rtl/>
          <w:lang w:eastAsia="en-US"/>
        </w:rPr>
        <w:t>סיני</w:t>
      </w:r>
      <w:r>
        <w:rPr>
          <w:rtl/>
          <w:lang w:eastAsia="en-US"/>
        </w:rPr>
        <w:t xml:space="preserve"> </w:t>
      </w:r>
      <w:r>
        <w:rPr>
          <w:rFonts w:hint="eastAsia"/>
          <w:rtl/>
          <w:lang w:eastAsia="en-US"/>
        </w:rPr>
        <w:t>בין</w:t>
      </w:r>
      <w:r>
        <w:rPr>
          <w:rtl/>
          <w:lang w:eastAsia="en-US"/>
        </w:rPr>
        <w:t xml:space="preserve"> </w:t>
      </w:r>
      <w:r>
        <w:rPr>
          <w:rFonts w:hint="eastAsia"/>
          <w:rtl/>
          <w:lang w:eastAsia="en-US"/>
        </w:rPr>
        <w:t>קללות</w:t>
      </w:r>
      <w:r>
        <w:rPr>
          <w:rtl/>
          <w:lang w:eastAsia="en-US"/>
        </w:rPr>
        <w:t xml:space="preserve"> </w:t>
      </w:r>
      <w:r>
        <w:rPr>
          <w:rFonts w:hint="eastAsia"/>
          <w:rtl/>
          <w:lang w:eastAsia="en-US"/>
        </w:rPr>
        <w:t>שבתורת</w:t>
      </w:r>
      <w:r>
        <w:rPr>
          <w:rtl/>
          <w:lang w:eastAsia="en-US"/>
        </w:rPr>
        <w:t xml:space="preserve"> </w:t>
      </w:r>
      <w:r>
        <w:rPr>
          <w:rFonts w:hint="eastAsia"/>
          <w:rtl/>
          <w:lang w:eastAsia="en-US"/>
        </w:rPr>
        <w:t>כהנים</w:t>
      </w:r>
      <w:r>
        <w:rPr>
          <w:rtl/>
          <w:lang w:eastAsia="en-US"/>
        </w:rPr>
        <w:t xml:space="preserve"> </w:t>
      </w:r>
      <w:r>
        <w:rPr>
          <w:rFonts w:hint="eastAsia"/>
          <w:rtl/>
          <w:lang w:eastAsia="en-US"/>
        </w:rPr>
        <w:t>ובין</w:t>
      </w:r>
      <w:r>
        <w:rPr>
          <w:rtl/>
          <w:lang w:eastAsia="en-US"/>
        </w:rPr>
        <w:t xml:space="preserve"> </w:t>
      </w:r>
      <w:r>
        <w:rPr>
          <w:rFonts w:hint="eastAsia"/>
          <w:rtl/>
          <w:lang w:eastAsia="en-US"/>
        </w:rPr>
        <w:t>עצרת</w:t>
      </w:r>
      <w:r>
        <w:rPr>
          <w:rFonts w:hint="cs"/>
          <w:rtl/>
          <w:lang w:eastAsia="en-US"/>
        </w:rPr>
        <w:t>.</w:t>
      </w:r>
      <w:r>
        <w:rPr>
          <w:rStyle w:val="a5"/>
          <w:rtl/>
          <w:lang w:eastAsia="en-US"/>
        </w:rPr>
        <w:footnoteReference w:id="6"/>
      </w:r>
    </w:p>
    <w:p w:rsidR="00F939D9" w:rsidRDefault="00F939D9">
      <w:pPr>
        <w:pStyle w:val="ab"/>
        <w:rPr>
          <w:rtl/>
          <w:lang w:eastAsia="en-US"/>
        </w:rPr>
      </w:pPr>
      <w:r>
        <w:rPr>
          <w:rFonts w:hint="eastAsia"/>
          <w:rtl/>
          <w:lang w:eastAsia="en-US"/>
        </w:rPr>
        <w:t>ספר</w:t>
      </w:r>
      <w:r>
        <w:rPr>
          <w:rtl/>
          <w:lang w:eastAsia="en-US"/>
        </w:rPr>
        <w:t xml:space="preserve"> </w:t>
      </w:r>
      <w:r>
        <w:rPr>
          <w:rFonts w:hint="eastAsia"/>
          <w:rtl/>
          <w:lang w:eastAsia="en-US"/>
        </w:rPr>
        <w:t>אור</w:t>
      </w:r>
      <w:r>
        <w:rPr>
          <w:rtl/>
          <w:lang w:eastAsia="en-US"/>
        </w:rPr>
        <w:t xml:space="preserve"> </w:t>
      </w:r>
      <w:r>
        <w:rPr>
          <w:rFonts w:hint="eastAsia"/>
          <w:rtl/>
          <w:lang w:eastAsia="en-US"/>
        </w:rPr>
        <w:t>זרוע</w:t>
      </w:r>
      <w:r>
        <w:rPr>
          <w:rtl/>
          <w:lang w:eastAsia="en-US"/>
        </w:rPr>
        <w:t xml:space="preserve"> </w:t>
      </w:r>
      <w:r>
        <w:rPr>
          <w:rFonts w:hint="eastAsia"/>
          <w:rtl/>
          <w:lang w:eastAsia="en-US"/>
        </w:rPr>
        <w:t>ח</w:t>
      </w:r>
      <w:r>
        <w:rPr>
          <w:rtl/>
          <w:lang w:eastAsia="en-US"/>
        </w:rPr>
        <w:t>"</w:t>
      </w:r>
      <w:r>
        <w:rPr>
          <w:rFonts w:hint="eastAsia"/>
          <w:rtl/>
          <w:lang w:eastAsia="en-US"/>
        </w:rPr>
        <w:t>ב</w:t>
      </w:r>
      <w:r>
        <w:rPr>
          <w:rtl/>
          <w:lang w:eastAsia="en-US"/>
        </w:rPr>
        <w:t xml:space="preserve"> - </w:t>
      </w:r>
      <w:r>
        <w:rPr>
          <w:rFonts w:hint="eastAsia"/>
          <w:rtl/>
          <w:lang w:eastAsia="en-US"/>
        </w:rPr>
        <w:t>הלכות</w:t>
      </w:r>
      <w:r>
        <w:rPr>
          <w:rtl/>
          <w:lang w:eastAsia="en-US"/>
        </w:rPr>
        <w:t xml:space="preserve"> </w:t>
      </w:r>
      <w:r>
        <w:rPr>
          <w:rFonts w:hint="eastAsia"/>
          <w:rtl/>
          <w:lang w:eastAsia="en-US"/>
        </w:rPr>
        <w:t>קריאת</w:t>
      </w:r>
      <w:r>
        <w:rPr>
          <w:rtl/>
          <w:lang w:eastAsia="en-US"/>
        </w:rPr>
        <w:t xml:space="preserve"> </w:t>
      </w:r>
      <w:r>
        <w:rPr>
          <w:rFonts w:hint="eastAsia"/>
          <w:rtl/>
          <w:lang w:eastAsia="en-US"/>
        </w:rPr>
        <w:t>ארבע</w:t>
      </w:r>
      <w:r>
        <w:rPr>
          <w:rtl/>
          <w:lang w:eastAsia="en-US"/>
        </w:rPr>
        <w:t xml:space="preserve"> </w:t>
      </w:r>
      <w:r>
        <w:rPr>
          <w:rFonts w:hint="eastAsia"/>
          <w:rtl/>
          <w:lang w:eastAsia="en-US"/>
        </w:rPr>
        <w:t>פרשיות</w:t>
      </w:r>
      <w:r>
        <w:rPr>
          <w:rtl/>
          <w:lang w:eastAsia="en-US"/>
        </w:rPr>
        <w:t xml:space="preserve"> </w:t>
      </w:r>
      <w:r>
        <w:rPr>
          <w:rFonts w:hint="eastAsia"/>
          <w:rtl/>
          <w:lang w:eastAsia="en-US"/>
        </w:rPr>
        <w:t>ומועדים</w:t>
      </w:r>
      <w:r>
        <w:rPr>
          <w:rtl/>
          <w:lang w:eastAsia="en-US"/>
        </w:rPr>
        <w:t xml:space="preserve"> </w:t>
      </w:r>
      <w:r>
        <w:rPr>
          <w:rFonts w:hint="eastAsia"/>
          <w:rtl/>
          <w:lang w:eastAsia="en-US"/>
        </w:rPr>
        <w:t>סימן</w:t>
      </w:r>
      <w:r>
        <w:rPr>
          <w:rtl/>
          <w:lang w:eastAsia="en-US"/>
        </w:rPr>
        <w:t xml:space="preserve"> </w:t>
      </w:r>
      <w:r>
        <w:rPr>
          <w:rFonts w:hint="eastAsia"/>
          <w:rtl/>
          <w:lang w:eastAsia="en-US"/>
        </w:rPr>
        <w:t>שצב</w:t>
      </w:r>
      <w:r>
        <w:rPr>
          <w:rtl/>
          <w:lang w:eastAsia="en-US"/>
        </w:rPr>
        <w:t xml:space="preserve"> </w:t>
      </w:r>
    </w:p>
    <w:p w:rsidR="00F939D9" w:rsidRDefault="00F939D9">
      <w:pPr>
        <w:pStyle w:val="ac"/>
        <w:rPr>
          <w:rFonts w:hint="cs"/>
          <w:rtl/>
          <w:lang w:eastAsia="en-US"/>
        </w:rPr>
      </w:pPr>
      <w:r>
        <w:rPr>
          <w:rFonts w:hint="eastAsia"/>
          <w:rtl/>
          <w:lang w:eastAsia="en-US"/>
        </w:rPr>
        <w:t>ואתם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שיש</w:t>
      </w:r>
      <w:r>
        <w:rPr>
          <w:rtl/>
          <w:lang w:eastAsia="en-US"/>
        </w:rPr>
        <w:t xml:space="preserve"> </w:t>
      </w:r>
      <w:r>
        <w:rPr>
          <w:rFonts w:hint="eastAsia"/>
          <w:rtl/>
          <w:lang w:eastAsia="en-US"/>
        </w:rPr>
        <w:t>בה</w:t>
      </w:r>
      <w:r>
        <w:rPr>
          <w:rtl/>
          <w:lang w:eastAsia="en-US"/>
        </w:rPr>
        <w:t xml:space="preserve"> </w:t>
      </w:r>
      <w:r>
        <w:rPr>
          <w:rFonts w:hint="eastAsia"/>
          <w:rtl/>
          <w:lang w:eastAsia="en-US"/>
        </w:rPr>
        <w:t>מקצת</w:t>
      </w:r>
      <w:r>
        <w:rPr>
          <w:rtl/>
          <w:lang w:eastAsia="en-US"/>
        </w:rPr>
        <w:t xml:space="preserve"> </w:t>
      </w:r>
      <w:r>
        <w:rPr>
          <w:rFonts w:hint="eastAsia"/>
          <w:rtl/>
          <w:lang w:eastAsia="en-US"/>
        </w:rPr>
        <w:t>קללה</w:t>
      </w:r>
      <w:r>
        <w:rPr>
          <w:rtl/>
          <w:lang w:eastAsia="en-US"/>
        </w:rPr>
        <w:t xml:space="preserve"> </w:t>
      </w:r>
      <w:r>
        <w:rPr>
          <w:rFonts w:hint="eastAsia"/>
          <w:rtl/>
          <w:lang w:eastAsia="en-US"/>
        </w:rPr>
        <w:t>לכך</w:t>
      </w:r>
      <w:r>
        <w:rPr>
          <w:rtl/>
          <w:lang w:eastAsia="en-US"/>
        </w:rPr>
        <w:t xml:space="preserve"> </w:t>
      </w:r>
      <w:r>
        <w:rPr>
          <w:rFonts w:hint="eastAsia"/>
          <w:rtl/>
          <w:lang w:eastAsia="en-US"/>
        </w:rPr>
        <w:t>תקנו</w:t>
      </w:r>
      <w:r>
        <w:rPr>
          <w:rtl/>
          <w:lang w:eastAsia="en-US"/>
        </w:rPr>
        <w:t xml:space="preserve"> </w:t>
      </w:r>
      <w:r>
        <w:rPr>
          <w:rFonts w:hint="eastAsia"/>
          <w:rtl/>
          <w:lang w:eastAsia="en-US"/>
        </w:rPr>
        <w:t>לה</w:t>
      </w:r>
      <w:r>
        <w:rPr>
          <w:rtl/>
          <w:lang w:eastAsia="en-US"/>
        </w:rPr>
        <w:t xml:space="preserve"> </w:t>
      </w:r>
      <w:r>
        <w:rPr>
          <w:rFonts w:hint="eastAsia"/>
          <w:rtl/>
          <w:lang w:eastAsia="en-US"/>
        </w:rPr>
        <w:t>נחמה</w:t>
      </w:r>
      <w:r>
        <w:rPr>
          <w:rtl/>
          <w:lang w:eastAsia="en-US"/>
        </w:rPr>
        <w:t xml:space="preserve"> </w:t>
      </w:r>
      <w:r>
        <w:rPr>
          <w:rFonts w:hint="eastAsia"/>
          <w:rtl/>
          <w:lang w:eastAsia="en-US"/>
        </w:rPr>
        <w:t>שוש</w:t>
      </w:r>
      <w:r>
        <w:rPr>
          <w:rtl/>
          <w:lang w:eastAsia="en-US"/>
        </w:rPr>
        <w:t xml:space="preserve"> </w:t>
      </w:r>
      <w:r>
        <w:rPr>
          <w:rFonts w:hint="eastAsia"/>
          <w:rtl/>
          <w:lang w:eastAsia="en-US"/>
        </w:rPr>
        <w:t>אשיש</w:t>
      </w:r>
      <w:r>
        <w:rPr>
          <w:rtl/>
          <w:lang w:eastAsia="en-US"/>
        </w:rPr>
        <w:t xml:space="preserve"> </w:t>
      </w:r>
      <w:r>
        <w:rPr>
          <w:rFonts w:hint="eastAsia"/>
          <w:rtl/>
          <w:lang w:eastAsia="en-US"/>
        </w:rPr>
        <w:t>שהיא</w:t>
      </w:r>
      <w:r>
        <w:rPr>
          <w:rtl/>
          <w:lang w:eastAsia="en-US"/>
        </w:rPr>
        <w:t xml:space="preserve"> </w:t>
      </w:r>
      <w:r>
        <w:rPr>
          <w:rFonts w:hint="eastAsia"/>
          <w:rtl/>
          <w:lang w:eastAsia="en-US"/>
        </w:rPr>
        <w:t>נחמה</w:t>
      </w:r>
      <w:r>
        <w:rPr>
          <w:rtl/>
          <w:lang w:eastAsia="en-US"/>
        </w:rPr>
        <w:t xml:space="preserve"> </w:t>
      </w:r>
      <w:r>
        <w:rPr>
          <w:rFonts w:hint="eastAsia"/>
          <w:rtl/>
        </w:rPr>
        <w:t>וכדי</w:t>
      </w:r>
      <w:r>
        <w:rPr>
          <w:rtl/>
        </w:rPr>
        <w:t xml:space="preserve"> </w:t>
      </w:r>
      <w:r>
        <w:rPr>
          <w:rFonts w:hint="eastAsia"/>
          <w:rtl/>
        </w:rPr>
        <w:t>שתכלה</w:t>
      </w:r>
      <w:r>
        <w:rPr>
          <w:rtl/>
        </w:rPr>
        <w:t xml:space="preserve"> </w:t>
      </w:r>
      <w:r>
        <w:rPr>
          <w:rFonts w:hint="eastAsia"/>
          <w:rtl/>
        </w:rPr>
        <w:t>שנה</w:t>
      </w:r>
      <w:r>
        <w:rPr>
          <w:rtl/>
        </w:rPr>
        <w:t xml:space="preserve"> </w:t>
      </w:r>
      <w:r>
        <w:rPr>
          <w:rFonts w:hint="eastAsia"/>
          <w:rtl/>
        </w:rPr>
        <w:t>וקללותיה</w:t>
      </w:r>
      <w:r>
        <w:rPr>
          <w:rFonts w:hint="cs"/>
          <w:rtl/>
          <w:lang w:eastAsia="en-US"/>
        </w:rPr>
        <w:t>.</w:t>
      </w:r>
      <w:r>
        <w:rPr>
          <w:rStyle w:val="a5"/>
          <w:rtl/>
          <w:lang w:eastAsia="en-US"/>
        </w:rPr>
        <w:footnoteReference w:id="7"/>
      </w:r>
      <w:r>
        <w:rPr>
          <w:rtl/>
          <w:lang w:eastAsia="en-US"/>
        </w:rPr>
        <w:t xml:space="preserve"> </w:t>
      </w:r>
    </w:p>
    <w:p w:rsidR="002577A2" w:rsidRDefault="002577A2" w:rsidP="002577A2">
      <w:pPr>
        <w:pStyle w:val="ac"/>
        <w:spacing w:before="240"/>
        <w:rPr>
          <w:rFonts w:cs="Narkisim" w:hint="cs"/>
          <w:szCs w:val="22"/>
          <w:rtl/>
        </w:rPr>
      </w:pPr>
      <w:r w:rsidRPr="00DF30CD">
        <w:rPr>
          <w:b/>
          <w:bCs/>
          <w:rtl/>
        </w:rPr>
        <w:t xml:space="preserve">וְהוֹתִירְךָ ה' אֱלֹהֶיךָ בְּכֹל מַעֲשֵׂה יָדֶךָ בִּפְרִי בִטְנְךָ וּבִפְרִי בְהֶמְתְּךָ וּבִפְרִי אַדְמָתְךָ לְטֹבָה כִּי יָשׁוּב ה' לָשׂוּשׂ עָלֶיךָ לְטוֹב כַּאֲשֶׁר שָׂשׂ עַל אֲבֹתֶיךָ: </w:t>
      </w:r>
      <w:r w:rsidRPr="00DF30CD">
        <w:rPr>
          <w:rFonts w:cs="Narkisim" w:hint="cs"/>
          <w:szCs w:val="22"/>
          <w:rtl/>
        </w:rPr>
        <w:t>(</w:t>
      </w:r>
      <w:r w:rsidRPr="00DF30CD">
        <w:rPr>
          <w:rFonts w:cs="Narkisim"/>
          <w:szCs w:val="22"/>
          <w:rtl/>
        </w:rPr>
        <w:t>דברים ל</w:t>
      </w:r>
      <w:r w:rsidRPr="00DF30CD">
        <w:rPr>
          <w:rFonts w:cs="Narkisim" w:hint="cs"/>
          <w:szCs w:val="22"/>
          <w:rtl/>
        </w:rPr>
        <w:t xml:space="preserve"> </w:t>
      </w:r>
      <w:r w:rsidRPr="00DF30CD">
        <w:rPr>
          <w:rFonts w:cs="Narkisim"/>
          <w:szCs w:val="22"/>
          <w:rtl/>
        </w:rPr>
        <w:t>ט)</w:t>
      </w:r>
      <w:r>
        <w:rPr>
          <w:rFonts w:cs="Narkisim" w:hint="cs"/>
          <w:szCs w:val="22"/>
          <w:rtl/>
        </w:rPr>
        <w:t>.</w:t>
      </w:r>
      <w:r>
        <w:rPr>
          <w:rStyle w:val="a5"/>
          <w:rFonts w:cs="Narkisim"/>
          <w:szCs w:val="22"/>
          <w:rtl/>
        </w:rPr>
        <w:footnoteReference w:id="8"/>
      </w:r>
    </w:p>
    <w:p w:rsidR="00F939D9" w:rsidRDefault="00F939D9">
      <w:pPr>
        <w:pStyle w:val="ab"/>
        <w:rPr>
          <w:rFonts w:hint="cs"/>
          <w:rtl/>
          <w:lang w:eastAsia="en-US"/>
        </w:rPr>
      </w:pPr>
      <w:r>
        <w:rPr>
          <w:rFonts w:hint="eastAsia"/>
          <w:rtl/>
          <w:lang w:eastAsia="en-US"/>
        </w:rPr>
        <w:t>שו</w:t>
      </w:r>
      <w:r>
        <w:rPr>
          <w:rtl/>
          <w:lang w:eastAsia="en-US"/>
        </w:rPr>
        <w:t>"</w:t>
      </w:r>
      <w:r>
        <w:rPr>
          <w:rFonts w:hint="eastAsia"/>
          <w:rtl/>
          <w:lang w:eastAsia="en-US"/>
        </w:rPr>
        <w:t>ת</w:t>
      </w:r>
      <w:r>
        <w:rPr>
          <w:rtl/>
          <w:lang w:eastAsia="en-US"/>
        </w:rPr>
        <w:t xml:space="preserve"> </w:t>
      </w:r>
      <w:r>
        <w:rPr>
          <w:rFonts w:hint="eastAsia"/>
          <w:rtl/>
          <w:lang w:eastAsia="en-US"/>
        </w:rPr>
        <w:t>נודע</w:t>
      </w:r>
      <w:r>
        <w:rPr>
          <w:rtl/>
          <w:lang w:eastAsia="en-US"/>
        </w:rPr>
        <w:t xml:space="preserve"> </w:t>
      </w:r>
      <w:r>
        <w:rPr>
          <w:rFonts w:hint="eastAsia"/>
          <w:rtl/>
          <w:lang w:eastAsia="en-US"/>
        </w:rPr>
        <w:t>ביהודה</w:t>
      </w:r>
      <w:r>
        <w:rPr>
          <w:rtl/>
          <w:lang w:eastAsia="en-US"/>
        </w:rPr>
        <w:t xml:space="preserve"> </w:t>
      </w:r>
      <w:r>
        <w:rPr>
          <w:rFonts w:hint="eastAsia"/>
          <w:rtl/>
          <w:lang w:eastAsia="en-US"/>
        </w:rPr>
        <w:t>מהדורה</w:t>
      </w:r>
      <w:r>
        <w:rPr>
          <w:rtl/>
          <w:lang w:eastAsia="en-US"/>
        </w:rPr>
        <w:t xml:space="preserve"> </w:t>
      </w:r>
      <w:r>
        <w:rPr>
          <w:rFonts w:hint="eastAsia"/>
          <w:rtl/>
          <w:lang w:eastAsia="en-US"/>
        </w:rPr>
        <w:t>קמא</w:t>
      </w:r>
      <w:r>
        <w:rPr>
          <w:rtl/>
          <w:lang w:eastAsia="en-US"/>
        </w:rPr>
        <w:t xml:space="preserve"> - </w:t>
      </w:r>
      <w:r>
        <w:rPr>
          <w:rFonts w:hint="eastAsia"/>
          <w:rtl/>
          <w:lang w:eastAsia="en-US"/>
        </w:rPr>
        <w:t>יו</w:t>
      </w:r>
      <w:r>
        <w:rPr>
          <w:rtl/>
          <w:lang w:eastAsia="en-US"/>
        </w:rPr>
        <w:t>"</w:t>
      </w:r>
      <w:r>
        <w:rPr>
          <w:rFonts w:hint="eastAsia"/>
          <w:rtl/>
          <w:lang w:eastAsia="en-US"/>
        </w:rPr>
        <w:t>ד</w:t>
      </w:r>
      <w:r>
        <w:rPr>
          <w:rtl/>
          <w:lang w:eastAsia="en-US"/>
        </w:rPr>
        <w:t xml:space="preserve"> </w:t>
      </w:r>
      <w:r>
        <w:rPr>
          <w:rFonts w:hint="eastAsia"/>
          <w:rtl/>
          <w:lang w:eastAsia="en-US"/>
        </w:rPr>
        <w:t>סימן</w:t>
      </w:r>
      <w:r>
        <w:rPr>
          <w:rtl/>
          <w:lang w:eastAsia="en-US"/>
        </w:rPr>
        <w:t xml:space="preserve"> </w:t>
      </w:r>
      <w:r>
        <w:rPr>
          <w:rFonts w:hint="eastAsia"/>
          <w:rtl/>
          <w:lang w:eastAsia="en-US"/>
        </w:rPr>
        <w:t>עה</w:t>
      </w:r>
    </w:p>
    <w:p w:rsidR="00F939D9" w:rsidRDefault="00F939D9">
      <w:pPr>
        <w:pStyle w:val="ac"/>
        <w:rPr>
          <w:rFonts w:hint="cs"/>
          <w:rtl/>
          <w:lang w:eastAsia="en-US"/>
        </w:rPr>
      </w:pPr>
      <w:r>
        <w:rPr>
          <w:rFonts w:hint="eastAsia"/>
          <w:rtl/>
          <w:lang w:eastAsia="en-US"/>
        </w:rPr>
        <w:t>תשובה</w:t>
      </w:r>
      <w:r w:rsidR="00AC06C0">
        <w:rPr>
          <w:rFonts w:hint="cs"/>
          <w:rtl/>
          <w:lang w:eastAsia="en-US"/>
        </w:rPr>
        <w:t>:</w:t>
      </w:r>
      <w:r>
        <w:rPr>
          <w:rtl/>
          <w:lang w:eastAsia="en-US"/>
        </w:rPr>
        <w:t xml:space="preserve"> </w:t>
      </w:r>
      <w:r>
        <w:rPr>
          <w:rFonts w:hint="eastAsia"/>
          <w:rtl/>
          <w:lang w:eastAsia="en-US"/>
        </w:rPr>
        <w:t>תכלה</w:t>
      </w:r>
      <w:r>
        <w:rPr>
          <w:rtl/>
          <w:lang w:eastAsia="en-US"/>
        </w:rPr>
        <w:t xml:space="preserve"> </w:t>
      </w:r>
      <w:r>
        <w:rPr>
          <w:rFonts w:hint="eastAsia"/>
          <w:rtl/>
          <w:lang w:eastAsia="en-US"/>
        </w:rPr>
        <w:t>שנה</w:t>
      </w:r>
      <w:r>
        <w:rPr>
          <w:rtl/>
          <w:lang w:eastAsia="en-US"/>
        </w:rPr>
        <w:t xml:space="preserve"> </w:t>
      </w:r>
      <w:r>
        <w:rPr>
          <w:rFonts w:hint="eastAsia"/>
          <w:rtl/>
          <w:lang w:eastAsia="en-US"/>
        </w:rPr>
        <w:t>וקללותיה</w:t>
      </w:r>
      <w:r>
        <w:rPr>
          <w:rtl/>
          <w:lang w:eastAsia="en-US"/>
        </w:rPr>
        <w:t xml:space="preserve">, </w:t>
      </w:r>
      <w:r>
        <w:rPr>
          <w:rFonts w:hint="eastAsia"/>
          <w:rtl/>
          <w:lang w:eastAsia="en-US"/>
        </w:rPr>
        <w:t>ותחל</w:t>
      </w:r>
      <w:r>
        <w:rPr>
          <w:rtl/>
          <w:lang w:eastAsia="en-US"/>
        </w:rPr>
        <w:t xml:space="preserve"> </w:t>
      </w:r>
      <w:r>
        <w:rPr>
          <w:rFonts w:hint="eastAsia"/>
          <w:rtl/>
          <w:lang w:eastAsia="en-US"/>
        </w:rPr>
        <w:t>שנה</w:t>
      </w:r>
      <w:r>
        <w:rPr>
          <w:rtl/>
          <w:lang w:eastAsia="en-US"/>
        </w:rPr>
        <w:t xml:space="preserve"> </w:t>
      </w:r>
      <w:r>
        <w:rPr>
          <w:rFonts w:hint="eastAsia"/>
          <w:rtl/>
          <w:lang w:eastAsia="en-US"/>
        </w:rPr>
        <w:t>וברכותיה</w:t>
      </w:r>
      <w:r>
        <w:rPr>
          <w:rtl/>
          <w:lang w:eastAsia="en-US"/>
        </w:rPr>
        <w:t xml:space="preserve"> </w:t>
      </w:r>
      <w:r>
        <w:rPr>
          <w:rFonts w:hint="eastAsia"/>
          <w:rtl/>
          <w:lang w:eastAsia="en-US"/>
        </w:rPr>
        <w:t>לכבוד</w:t>
      </w:r>
      <w:r>
        <w:rPr>
          <w:rtl/>
          <w:lang w:eastAsia="en-US"/>
        </w:rPr>
        <w:t xml:space="preserve"> </w:t>
      </w:r>
      <w:r>
        <w:rPr>
          <w:rFonts w:hint="eastAsia"/>
          <w:rtl/>
          <w:lang w:eastAsia="en-US"/>
        </w:rPr>
        <w:t>הרב</w:t>
      </w:r>
      <w:r>
        <w:rPr>
          <w:rtl/>
          <w:lang w:eastAsia="en-US"/>
        </w:rPr>
        <w:t xml:space="preserve"> </w:t>
      </w:r>
      <w:r>
        <w:rPr>
          <w:rFonts w:hint="eastAsia"/>
          <w:rtl/>
          <w:lang w:eastAsia="en-US"/>
        </w:rPr>
        <w:t>מו</w:t>
      </w:r>
      <w:r>
        <w:rPr>
          <w:rtl/>
          <w:lang w:eastAsia="en-US"/>
        </w:rPr>
        <w:t>"</w:t>
      </w:r>
      <w:r>
        <w:rPr>
          <w:rFonts w:hint="eastAsia"/>
          <w:rtl/>
          <w:lang w:eastAsia="en-US"/>
        </w:rPr>
        <w:t>ה</w:t>
      </w:r>
      <w:r>
        <w:rPr>
          <w:rtl/>
          <w:lang w:eastAsia="en-US"/>
        </w:rPr>
        <w:t xml:space="preserve"> </w:t>
      </w:r>
      <w:r>
        <w:rPr>
          <w:rFonts w:hint="eastAsia"/>
          <w:rtl/>
          <w:lang w:eastAsia="en-US"/>
        </w:rPr>
        <w:t>שאול</w:t>
      </w:r>
      <w:r>
        <w:rPr>
          <w:rtl/>
          <w:lang w:eastAsia="en-US"/>
        </w:rPr>
        <w:t xml:space="preserve"> </w:t>
      </w:r>
      <w:r>
        <w:rPr>
          <w:rFonts w:hint="eastAsia"/>
          <w:rtl/>
          <w:lang w:eastAsia="en-US"/>
        </w:rPr>
        <w:t>אב</w:t>
      </w:r>
      <w:r>
        <w:rPr>
          <w:rtl/>
          <w:lang w:eastAsia="en-US"/>
        </w:rPr>
        <w:t>"</w:t>
      </w:r>
      <w:r>
        <w:rPr>
          <w:rFonts w:hint="eastAsia"/>
          <w:rtl/>
          <w:lang w:eastAsia="en-US"/>
        </w:rPr>
        <w:t>ד</w:t>
      </w:r>
      <w:r>
        <w:rPr>
          <w:rtl/>
          <w:lang w:eastAsia="en-US"/>
        </w:rPr>
        <w:t xml:space="preserve"> </w:t>
      </w:r>
      <w:r>
        <w:rPr>
          <w:rFonts w:hint="eastAsia"/>
          <w:rtl/>
          <w:lang w:eastAsia="en-US"/>
        </w:rPr>
        <w:t>דק</w:t>
      </w:r>
      <w:r>
        <w:rPr>
          <w:rtl/>
          <w:lang w:eastAsia="en-US"/>
        </w:rPr>
        <w:t>"</w:t>
      </w:r>
      <w:r>
        <w:rPr>
          <w:rFonts w:hint="eastAsia"/>
          <w:rtl/>
          <w:lang w:eastAsia="en-US"/>
        </w:rPr>
        <w:t>ק</w:t>
      </w:r>
      <w:r>
        <w:rPr>
          <w:rtl/>
          <w:lang w:eastAsia="en-US"/>
        </w:rPr>
        <w:t xml:space="preserve"> </w:t>
      </w:r>
      <w:r>
        <w:rPr>
          <w:rFonts w:hint="eastAsia"/>
          <w:rtl/>
          <w:lang w:eastAsia="en-US"/>
        </w:rPr>
        <w:t>רויזניץ</w:t>
      </w:r>
      <w:r>
        <w:rPr>
          <w:rtl/>
          <w:lang w:eastAsia="en-US"/>
        </w:rPr>
        <w:t xml:space="preserve"> </w:t>
      </w:r>
      <w:r>
        <w:rPr>
          <w:rFonts w:hint="eastAsia"/>
          <w:rtl/>
          <w:lang w:eastAsia="en-US"/>
        </w:rPr>
        <w:t>והגליל</w:t>
      </w:r>
      <w:r>
        <w:rPr>
          <w:rtl/>
          <w:lang w:eastAsia="en-US"/>
        </w:rPr>
        <w:t xml:space="preserve"> </w:t>
      </w:r>
      <w:r>
        <w:rPr>
          <w:rFonts w:hint="eastAsia"/>
          <w:rtl/>
          <w:lang w:eastAsia="en-US"/>
        </w:rPr>
        <w:t>יצ</w:t>
      </w:r>
      <w:r>
        <w:rPr>
          <w:rtl/>
          <w:lang w:eastAsia="en-US"/>
        </w:rPr>
        <w:t>"</w:t>
      </w:r>
      <w:r>
        <w:rPr>
          <w:rFonts w:hint="eastAsia"/>
          <w:rtl/>
          <w:lang w:eastAsia="en-US"/>
        </w:rPr>
        <w:t>ו</w:t>
      </w:r>
      <w:r>
        <w:rPr>
          <w:rFonts w:hint="cs"/>
          <w:rtl/>
          <w:lang w:eastAsia="en-US"/>
        </w:rPr>
        <w:t>.</w:t>
      </w:r>
      <w:r>
        <w:rPr>
          <w:rStyle w:val="a5"/>
          <w:rtl/>
          <w:lang w:eastAsia="en-US"/>
        </w:rPr>
        <w:footnoteReference w:id="9"/>
      </w:r>
    </w:p>
    <w:p w:rsidR="00F939D9" w:rsidRDefault="00F939D9">
      <w:pPr>
        <w:pStyle w:val="ab"/>
        <w:rPr>
          <w:rtl/>
          <w:lang w:eastAsia="en-US"/>
        </w:rPr>
      </w:pPr>
      <w:r>
        <w:rPr>
          <w:rFonts w:hint="eastAsia"/>
          <w:rtl/>
          <w:lang w:eastAsia="en-US"/>
        </w:rPr>
        <w:t>שו</w:t>
      </w:r>
      <w:r>
        <w:rPr>
          <w:rtl/>
          <w:lang w:eastAsia="en-US"/>
        </w:rPr>
        <w:t>"</w:t>
      </w:r>
      <w:r>
        <w:rPr>
          <w:rFonts w:hint="eastAsia"/>
          <w:rtl/>
          <w:lang w:eastAsia="en-US"/>
        </w:rPr>
        <w:t>ת</w:t>
      </w:r>
      <w:r>
        <w:rPr>
          <w:rtl/>
          <w:lang w:eastAsia="en-US"/>
        </w:rPr>
        <w:t xml:space="preserve"> </w:t>
      </w:r>
      <w:r>
        <w:rPr>
          <w:rFonts w:hint="eastAsia"/>
          <w:rtl/>
          <w:lang w:eastAsia="en-US"/>
        </w:rPr>
        <w:t>יהודה</w:t>
      </w:r>
      <w:r>
        <w:rPr>
          <w:rtl/>
          <w:lang w:eastAsia="en-US"/>
        </w:rPr>
        <w:t xml:space="preserve"> </w:t>
      </w:r>
      <w:r>
        <w:rPr>
          <w:rFonts w:hint="eastAsia"/>
          <w:rtl/>
          <w:lang w:eastAsia="en-US"/>
        </w:rPr>
        <w:t>יעלה</w:t>
      </w:r>
      <w:r>
        <w:rPr>
          <w:rtl/>
          <w:lang w:eastAsia="en-US"/>
        </w:rPr>
        <w:t xml:space="preserve"> </w:t>
      </w:r>
      <w:r>
        <w:rPr>
          <w:rFonts w:hint="eastAsia"/>
          <w:rtl/>
          <w:lang w:eastAsia="en-US"/>
        </w:rPr>
        <w:t>חלק</w:t>
      </w:r>
      <w:r>
        <w:rPr>
          <w:rtl/>
          <w:lang w:eastAsia="en-US"/>
        </w:rPr>
        <w:t xml:space="preserve"> </w:t>
      </w:r>
      <w:r>
        <w:rPr>
          <w:rFonts w:hint="eastAsia"/>
          <w:rtl/>
          <w:lang w:eastAsia="en-US"/>
        </w:rPr>
        <w:t>א</w:t>
      </w:r>
      <w:r>
        <w:rPr>
          <w:rtl/>
          <w:lang w:eastAsia="en-US"/>
        </w:rPr>
        <w:t xml:space="preserve"> - </w:t>
      </w:r>
      <w:r>
        <w:rPr>
          <w:rFonts w:hint="eastAsia"/>
          <w:rtl/>
          <w:lang w:eastAsia="en-US"/>
        </w:rPr>
        <w:t>יו</w:t>
      </w:r>
      <w:r>
        <w:rPr>
          <w:rtl/>
          <w:lang w:eastAsia="en-US"/>
        </w:rPr>
        <w:t>"</w:t>
      </w:r>
      <w:r>
        <w:rPr>
          <w:rFonts w:hint="eastAsia"/>
          <w:rtl/>
          <w:lang w:eastAsia="en-US"/>
        </w:rPr>
        <w:t>ד</w:t>
      </w:r>
      <w:r>
        <w:rPr>
          <w:rtl/>
          <w:lang w:eastAsia="en-US"/>
        </w:rPr>
        <w:t xml:space="preserve"> </w:t>
      </w:r>
      <w:r>
        <w:rPr>
          <w:rFonts w:hint="eastAsia"/>
          <w:rtl/>
          <w:lang w:eastAsia="en-US"/>
        </w:rPr>
        <w:t>סימן</w:t>
      </w:r>
      <w:r>
        <w:rPr>
          <w:rtl/>
          <w:lang w:eastAsia="en-US"/>
        </w:rPr>
        <w:t xml:space="preserve"> </w:t>
      </w:r>
      <w:r>
        <w:rPr>
          <w:rFonts w:hint="eastAsia"/>
          <w:rtl/>
          <w:lang w:eastAsia="en-US"/>
        </w:rPr>
        <w:t>קנ</w:t>
      </w:r>
      <w:r>
        <w:rPr>
          <w:rtl/>
          <w:lang w:eastAsia="en-US"/>
        </w:rPr>
        <w:t xml:space="preserve"> </w:t>
      </w:r>
    </w:p>
    <w:p w:rsidR="00F939D9" w:rsidRDefault="00F939D9">
      <w:pPr>
        <w:pStyle w:val="ac"/>
        <w:rPr>
          <w:rFonts w:hint="cs"/>
          <w:rtl/>
          <w:lang w:eastAsia="en-US"/>
        </w:rPr>
      </w:pPr>
      <w:r>
        <w:rPr>
          <w:rFonts w:hint="eastAsia"/>
          <w:rtl/>
          <w:lang w:eastAsia="en-US"/>
        </w:rPr>
        <w:t>תכלה</w:t>
      </w:r>
      <w:r>
        <w:rPr>
          <w:rtl/>
          <w:lang w:eastAsia="en-US"/>
        </w:rPr>
        <w:t xml:space="preserve"> </w:t>
      </w:r>
      <w:r>
        <w:rPr>
          <w:rFonts w:hint="eastAsia"/>
          <w:rtl/>
          <w:lang w:eastAsia="en-US"/>
        </w:rPr>
        <w:t>שנה</w:t>
      </w:r>
      <w:r>
        <w:rPr>
          <w:rtl/>
          <w:lang w:eastAsia="en-US"/>
        </w:rPr>
        <w:t xml:space="preserve"> </w:t>
      </w:r>
      <w:r>
        <w:rPr>
          <w:rFonts w:hint="eastAsia"/>
          <w:rtl/>
          <w:lang w:eastAsia="en-US"/>
        </w:rPr>
        <w:t>וקלקלותיה</w:t>
      </w:r>
      <w:r>
        <w:rPr>
          <w:rtl/>
          <w:lang w:eastAsia="en-US"/>
        </w:rPr>
        <w:t xml:space="preserve"> </w:t>
      </w:r>
      <w:r>
        <w:rPr>
          <w:rFonts w:hint="eastAsia"/>
          <w:rtl/>
          <w:lang w:eastAsia="en-US"/>
        </w:rPr>
        <w:t>תחל</w:t>
      </w:r>
      <w:r>
        <w:rPr>
          <w:rtl/>
          <w:lang w:eastAsia="en-US"/>
        </w:rPr>
        <w:t xml:space="preserve"> </w:t>
      </w:r>
      <w:r>
        <w:rPr>
          <w:rFonts w:hint="eastAsia"/>
          <w:rtl/>
          <w:lang w:eastAsia="en-US"/>
        </w:rPr>
        <w:t>השנה</w:t>
      </w:r>
      <w:r>
        <w:rPr>
          <w:rtl/>
          <w:lang w:eastAsia="en-US"/>
        </w:rPr>
        <w:t xml:space="preserve"> </w:t>
      </w:r>
      <w:r>
        <w:rPr>
          <w:rFonts w:hint="eastAsia"/>
          <w:rtl/>
          <w:lang w:eastAsia="en-US"/>
        </w:rPr>
        <w:t>וברכותיה</w:t>
      </w:r>
      <w:r>
        <w:rPr>
          <w:rtl/>
          <w:lang w:eastAsia="en-US"/>
        </w:rPr>
        <w:t xml:space="preserve"> </w:t>
      </w:r>
      <w:r>
        <w:rPr>
          <w:rFonts w:hint="eastAsia"/>
          <w:rtl/>
          <w:lang w:eastAsia="en-US"/>
        </w:rPr>
        <w:t>לראש</w:t>
      </w:r>
      <w:r>
        <w:rPr>
          <w:rtl/>
          <w:lang w:eastAsia="en-US"/>
        </w:rPr>
        <w:t xml:space="preserve"> </w:t>
      </w:r>
      <w:r>
        <w:rPr>
          <w:rFonts w:hint="eastAsia"/>
          <w:rtl/>
          <w:lang w:eastAsia="en-US"/>
        </w:rPr>
        <w:t>צדיק</w:t>
      </w:r>
      <w:r>
        <w:rPr>
          <w:rtl/>
          <w:lang w:eastAsia="en-US"/>
        </w:rPr>
        <w:t xml:space="preserve"> </w:t>
      </w:r>
      <w:r>
        <w:rPr>
          <w:rFonts w:hint="eastAsia"/>
          <w:rtl/>
          <w:lang w:eastAsia="en-US"/>
        </w:rPr>
        <w:t>ה</w:t>
      </w:r>
      <w:r>
        <w:rPr>
          <w:rtl/>
          <w:lang w:eastAsia="en-US"/>
        </w:rPr>
        <w:t>"</w:t>
      </w:r>
      <w:r>
        <w:rPr>
          <w:rFonts w:hint="eastAsia"/>
          <w:rtl/>
          <w:lang w:eastAsia="en-US"/>
        </w:rPr>
        <w:t>ה</w:t>
      </w:r>
      <w:r>
        <w:rPr>
          <w:rtl/>
          <w:lang w:eastAsia="en-US"/>
        </w:rPr>
        <w:t xml:space="preserve"> </w:t>
      </w:r>
      <w:r>
        <w:rPr>
          <w:rFonts w:hint="eastAsia"/>
          <w:rtl/>
          <w:lang w:eastAsia="en-US"/>
        </w:rPr>
        <w:t>כבוד</w:t>
      </w:r>
      <w:r>
        <w:rPr>
          <w:rtl/>
          <w:lang w:eastAsia="en-US"/>
        </w:rPr>
        <w:t xml:space="preserve"> </w:t>
      </w:r>
      <w:r>
        <w:rPr>
          <w:rFonts w:hint="eastAsia"/>
          <w:rtl/>
          <w:lang w:eastAsia="en-US"/>
        </w:rPr>
        <w:t>אהובי</w:t>
      </w:r>
      <w:r>
        <w:rPr>
          <w:rtl/>
          <w:lang w:eastAsia="en-US"/>
        </w:rPr>
        <w:t xml:space="preserve"> </w:t>
      </w:r>
      <w:r>
        <w:rPr>
          <w:rFonts w:hint="eastAsia"/>
          <w:rtl/>
          <w:lang w:eastAsia="en-US"/>
        </w:rPr>
        <w:t>י</w:t>
      </w:r>
      <w:r>
        <w:rPr>
          <w:rtl/>
          <w:lang w:eastAsia="en-US"/>
        </w:rPr>
        <w:t>"</w:t>
      </w:r>
      <w:r>
        <w:rPr>
          <w:rFonts w:hint="eastAsia"/>
          <w:rtl/>
          <w:lang w:eastAsia="en-US"/>
        </w:rPr>
        <w:t>נ</w:t>
      </w:r>
      <w:r>
        <w:rPr>
          <w:rtl/>
          <w:lang w:eastAsia="en-US"/>
        </w:rPr>
        <w:t xml:space="preserve"> </w:t>
      </w:r>
      <w:r>
        <w:rPr>
          <w:rFonts w:hint="eastAsia"/>
          <w:rtl/>
          <w:lang w:eastAsia="en-US"/>
        </w:rPr>
        <w:t>החריף</w:t>
      </w:r>
      <w:r>
        <w:rPr>
          <w:rtl/>
          <w:lang w:eastAsia="en-US"/>
        </w:rPr>
        <w:t xml:space="preserve"> </w:t>
      </w:r>
      <w:r>
        <w:rPr>
          <w:rFonts w:hint="eastAsia"/>
          <w:rtl/>
          <w:lang w:eastAsia="en-US"/>
        </w:rPr>
        <w:t>מורג</w:t>
      </w:r>
      <w:r>
        <w:rPr>
          <w:rtl/>
          <w:lang w:eastAsia="en-US"/>
        </w:rPr>
        <w:t xml:space="preserve"> </w:t>
      </w:r>
      <w:r>
        <w:rPr>
          <w:rFonts w:hint="eastAsia"/>
          <w:rtl/>
          <w:lang w:eastAsia="en-US"/>
        </w:rPr>
        <w:t>חרוץ</w:t>
      </w:r>
      <w:r>
        <w:rPr>
          <w:rtl/>
          <w:lang w:eastAsia="en-US"/>
        </w:rPr>
        <w:t xml:space="preserve"> </w:t>
      </w:r>
      <w:r>
        <w:rPr>
          <w:rFonts w:hint="eastAsia"/>
          <w:rtl/>
          <w:lang w:eastAsia="en-US"/>
        </w:rPr>
        <w:t>ושנון</w:t>
      </w:r>
      <w:r>
        <w:rPr>
          <w:rtl/>
          <w:lang w:eastAsia="en-US"/>
        </w:rPr>
        <w:t xml:space="preserve"> </w:t>
      </w:r>
      <w:r>
        <w:rPr>
          <w:rFonts w:hint="eastAsia"/>
          <w:rtl/>
          <w:lang w:eastAsia="en-US"/>
        </w:rPr>
        <w:t>כקש</w:t>
      </w:r>
      <w:r>
        <w:rPr>
          <w:rtl/>
          <w:lang w:eastAsia="en-US"/>
        </w:rPr>
        <w:t>"</w:t>
      </w:r>
      <w:r>
        <w:rPr>
          <w:rFonts w:hint="eastAsia"/>
          <w:rtl/>
          <w:lang w:eastAsia="en-US"/>
        </w:rPr>
        <w:t>ת</w:t>
      </w:r>
      <w:r>
        <w:rPr>
          <w:rtl/>
          <w:lang w:eastAsia="en-US"/>
        </w:rPr>
        <w:t xml:space="preserve"> </w:t>
      </w:r>
      <w:r>
        <w:rPr>
          <w:rFonts w:hint="eastAsia"/>
          <w:rtl/>
          <w:lang w:eastAsia="en-US"/>
        </w:rPr>
        <w:t>מו</w:t>
      </w:r>
      <w:r>
        <w:rPr>
          <w:rtl/>
          <w:lang w:eastAsia="en-US"/>
        </w:rPr>
        <w:t xml:space="preserve">' </w:t>
      </w:r>
      <w:r>
        <w:rPr>
          <w:rFonts w:hint="eastAsia"/>
          <w:rtl/>
          <w:lang w:eastAsia="en-US"/>
        </w:rPr>
        <w:t>אשר</w:t>
      </w:r>
      <w:r>
        <w:rPr>
          <w:rtl/>
          <w:lang w:eastAsia="en-US"/>
        </w:rPr>
        <w:t xml:space="preserve"> </w:t>
      </w:r>
      <w:r>
        <w:rPr>
          <w:rFonts w:hint="eastAsia"/>
          <w:rtl/>
          <w:lang w:eastAsia="en-US"/>
        </w:rPr>
        <w:t>סג</w:t>
      </w:r>
      <w:r>
        <w:rPr>
          <w:rtl/>
          <w:lang w:eastAsia="en-US"/>
        </w:rPr>
        <w:t>"</w:t>
      </w:r>
      <w:r>
        <w:rPr>
          <w:rFonts w:hint="eastAsia"/>
          <w:rtl/>
          <w:lang w:eastAsia="en-US"/>
        </w:rPr>
        <w:t>ל</w:t>
      </w:r>
      <w:r>
        <w:rPr>
          <w:rtl/>
          <w:lang w:eastAsia="en-US"/>
        </w:rPr>
        <w:t xml:space="preserve"> </w:t>
      </w:r>
      <w:r>
        <w:rPr>
          <w:rFonts w:hint="eastAsia"/>
          <w:rtl/>
          <w:lang w:eastAsia="en-US"/>
        </w:rPr>
        <w:t>קעניג</w:t>
      </w:r>
      <w:r>
        <w:rPr>
          <w:rtl/>
          <w:lang w:eastAsia="en-US"/>
        </w:rPr>
        <w:t xml:space="preserve"> </w:t>
      </w:r>
      <w:r>
        <w:rPr>
          <w:rFonts w:hint="eastAsia"/>
          <w:rtl/>
          <w:lang w:eastAsia="en-US"/>
        </w:rPr>
        <w:t>ני</w:t>
      </w:r>
      <w:r>
        <w:rPr>
          <w:rtl/>
          <w:lang w:eastAsia="en-US"/>
        </w:rPr>
        <w:t>'.</w:t>
      </w:r>
      <w:r>
        <w:rPr>
          <w:rStyle w:val="a5"/>
          <w:rtl/>
          <w:lang w:eastAsia="en-US"/>
        </w:rPr>
        <w:footnoteReference w:id="10"/>
      </w:r>
      <w:r>
        <w:rPr>
          <w:rtl/>
          <w:lang w:eastAsia="en-US"/>
        </w:rPr>
        <w:t xml:space="preserve"> </w:t>
      </w:r>
    </w:p>
    <w:p w:rsidR="00F939D9" w:rsidRDefault="00F939D9">
      <w:pPr>
        <w:pStyle w:val="ab"/>
        <w:rPr>
          <w:rtl/>
          <w:lang w:eastAsia="en-US"/>
        </w:rPr>
      </w:pPr>
      <w:r>
        <w:rPr>
          <w:rFonts w:hint="eastAsia"/>
          <w:rtl/>
          <w:lang w:eastAsia="en-US"/>
        </w:rPr>
        <w:lastRenderedPageBreak/>
        <w:t>שו</w:t>
      </w:r>
      <w:r>
        <w:rPr>
          <w:rtl/>
          <w:lang w:eastAsia="en-US"/>
        </w:rPr>
        <w:t>"</w:t>
      </w:r>
      <w:r>
        <w:rPr>
          <w:rFonts w:hint="eastAsia"/>
          <w:rtl/>
          <w:lang w:eastAsia="en-US"/>
        </w:rPr>
        <w:t>ת</w:t>
      </w:r>
      <w:r>
        <w:rPr>
          <w:rtl/>
          <w:lang w:eastAsia="en-US"/>
        </w:rPr>
        <w:t xml:space="preserve"> </w:t>
      </w:r>
      <w:r>
        <w:rPr>
          <w:rFonts w:hint="eastAsia"/>
          <w:rtl/>
          <w:lang w:eastAsia="en-US"/>
        </w:rPr>
        <w:t>דברי</w:t>
      </w:r>
      <w:r>
        <w:rPr>
          <w:rtl/>
          <w:lang w:eastAsia="en-US"/>
        </w:rPr>
        <w:t xml:space="preserve"> </w:t>
      </w:r>
      <w:r>
        <w:rPr>
          <w:rFonts w:hint="eastAsia"/>
          <w:rtl/>
          <w:lang w:eastAsia="en-US"/>
        </w:rPr>
        <w:t>חכמים</w:t>
      </w:r>
      <w:r>
        <w:rPr>
          <w:rtl/>
          <w:lang w:eastAsia="en-US"/>
        </w:rPr>
        <w:t xml:space="preserve"> </w:t>
      </w:r>
      <w:r>
        <w:rPr>
          <w:rFonts w:hint="eastAsia"/>
          <w:rtl/>
          <w:lang w:eastAsia="en-US"/>
        </w:rPr>
        <w:t>חלק</w:t>
      </w:r>
      <w:r>
        <w:rPr>
          <w:rtl/>
          <w:lang w:eastAsia="en-US"/>
        </w:rPr>
        <w:t xml:space="preserve"> </w:t>
      </w:r>
      <w:r>
        <w:rPr>
          <w:rFonts w:hint="eastAsia"/>
          <w:rtl/>
          <w:lang w:eastAsia="en-US"/>
        </w:rPr>
        <w:t>או</w:t>
      </w:r>
      <w:r>
        <w:rPr>
          <w:rtl/>
          <w:lang w:eastAsia="en-US"/>
        </w:rPr>
        <w:t>"</w:t>
      </w:r>
      <w:r>
        <w:rPr>
          <w:rFonts w:hint="eastAsia"/>
          <w:rtl/>
          <w:lang w:eastAsia="en-US"/>
        </w:rPr>
        <w:t>ח</w:t>
      </w:r>
      <w:r>
        <w:rPr>
          <w:rtl/>
          <w:lang w:eastAsia="en-US"/>
        </w:rPr>
        <w:t xml:space="preserve"> </w:t>
      </w:r>
      <w:r>
        <w:rPr>
          <w:rFonts w:hint="eastAsia"/>
          <w:rtl/>
          <w:lang w:eastAsia="en-US"/>
        </w:rPr>
        <w:t>סימן</w:t>
      </w:r>
      <w:r>
        <w:rPr>
          <w:rtl/>
          <w:lang w:eastAsia="en-US"/>
        </w:rPr>
        <w:t xml:space="preserve"> </w:t>
      </w:r>
      <w:r>
        <w:rPr>
          <w:rFonts w:hint="eastAsia"/>
          <w:rtl/>
          <w:lang w:eastAsia="en-US"/>
        </w:rPr>
        <w:t>צא</w:t>
      </w:r>
      <w:r>
        <w:rPr>
          <w:rtl/>
          <w:lang w:eastAsia="en-US"/>
        </w:rPr>
        <w:t xml:space="preserve">  </w:t>
      </w:r>
    </w:p>
    <w:p w:rsidR="00F939D9" w:rsidRDefault="00F939D9" w:rsidP="00374568">
      <w:pPr>
        <w:pStyle w:val="ac"/>
        <w:rPr>
          <w:rtl/>
          <w:lang w:eastAsia="en-US"/>
        </w:rPr>
      </w:pPr>
      <w:r>
        <w:rPr>
          <w:rFonts w:hint="eastAsia"/>
          <w:rtl/>
          <w:lang w:eastAsia="en-US"/>
        </w:rPr>
        <w:t>והנני</w:t>
      </w:r>
      <w:r>
        <w:rPr>
          <w:rtl/>
          <w:lang w:eastAsia="en-US"/>
        </w:rPr>
        <w:t xml:space="preserve"> </w:t>
      </w:r>
      <w:r>
        <w:rPr>
          <w:rFonts w:hint="eastAsia"/>
          <w:rtl/>
          <w:lang w:eastAsia="en-US"/>
        </w:rPr>
        <w:t>להוסיף</w:t>
      </w:r>
      <w:r>
        <w:rPr>
          <w:rtl/>
          <w:lang w:eastAsia="en-US"/>
        </w:rPr>
        <w:t xml:space="preserve"> </w:t>
      </w:r>
      <w:r>
        <w:rPr>
          <w:rFonts w:hint="eastAsia"/>
          <w:rtl/>
          <w:lang w:eastAsia="en-US"/>
        </w:rPr>
        <w:t>ולומר</w:t>
      </w:r>
      <w:r>
        <w:rPr>
          <w:rtl/>
          <w:lang w:eastAsia="en-US"/>
        </w:rPr>
        <w:t xml:space="preserve">: </w:t>
      </w:r>
      <w:r>
        <w:rPr>
          <w:rFonts w:hint="eastAsia"/>
          <w:rtl/>
          <w:lang w:eastAsia="en-US"/>
        </w:rPr>
        <w:t>זה</w:t>
      </w:r>
      <w:r>
        <w:rPr>
          <w:rtl/>
          <w:lang w:eastAsia="en-US"/>
        </w:rPr>
        <w:t xml:space="preserve"> </w:t>
      </w:r>
      <w:r>
        <w:rPr>
          <w:rFonts w:hint="eastAsia"/>
          <w:rtl/>
          <w:lang w:eastAsia="en-US"/>
        </w:rPr>
        <w:t>הוא</w:t>
      </w:r>
      <w:r>
        <w:rPr>
          <w:rtl/>
          <w:lang w:eastAsia="en-US"/>
        </w:rPr>
        <w:t xml:space="preserve"> </w:t>
      </w:r>
      <w:r>
        <w:rPr>
          <w:rFonts w:hint="eastAsia"/>
          <w:rtl/>
          <w:lang w:eastAsia="en-US"/>
        </w:rPr>
        <w:t>בהתאם</w:t>
      </w:r>
      <w:r>
        <w:rPr>
          <w:rtl/>
          <w:lang w:eastAsia="en-US"/>
        </w:rPr>
        <w:t xml:space="preserve"> </w:t>
      </w:r>
      <w:r>
        <w:rPr>
          <w:rFonts w:hint="eastAsia"/>
          <w:rtl/>
          <w:lang w:eastAsia="en-US"/>
        </w:rPr>
        <w:t>למנהגינו</w:t>
      </w:r>
      <w:r>
        <w:rPr>
          <w:rtl/>
          <w:lang w:eastAsia="en-US"/>
        </w:rPr>
        <w:t xml:space="preserve"> </w:t>
      </w:r>
      <w:r>
        <w:rPr>
          <w:rFonts w:hint="eastAsia"/>
          <w:rtl/>
          <w:lang w:eastAsia="en-US"/>
        </w:rPr>
        <w:t>כאן</w:t>
      </w:r>
      <w:r>
        <w:rPr>
          <w:rtl/>
          <w:lang w:eastAsia="en-US"/>
        </w:rPr>
        <w:t xml:space="preserve"> </w:t>
      </w:r>
      <w:r>
        <w:rPr>
          <w:rFonts w:hint="eastAsia"/>
          <w:rtl/>
          <w:lang w:eastAsia="en-US"/>
        </w:rPr>
        <w:t>ובחו</w:t>
      </w:r>
      <w:r>
        <w:rPr>
          <w:rtl/>
          <w:lang w:eastAsia="en-US"/>
        </w:rPr>
        <w:t>"</w:t>
      </w:r>
      <w:r>
        <w:rPr>
          <w:rFonts w:hint="eastAsia"/>
          <w:rtl/>
          <w:lang w:eastAsia="en-US"/>
        </w:rPr>
        <w:t>ל</w:t>
      </w:r>
      <w:r>
        <w:rPr>
          <w:rtl/>
          <w:lang w:eastAsia="en-US"/>
        </w:rPr>
        <w:t xml:space="preserve"> </w:t>
      </w:r>
      <w:r>
        <w:rPr>
          <w:rFonts w:hint="eastAsia"/>
          <w:rtl/>
          <w:lang w:eastAsia="en-US"/>
        </w:rPr>
        <w:t>שאין</w:t>
      </w:r>
      <w:r>
        <w:rPr>
          <w:rtl/>
          <w:lang w:eastAsia="en-US"/>
        </w:rPr>
        <w:t xml:space="preserve"> </w:t>
      </w:r>
      <w:r>
        <w:rPr>
          <w:rFonts w:hint="eastAsia"/>
          <w:rtl/>
          <w:lang w:eastAsia="en-US"/>
        </w:rPr>
        <w:t>אומרים</w:t>
      </w:r>
      <w:r>
        <w:rPr>
          <w:rtl/>
          <w:lang w:eastAsia="en-US"/>
        </w:rPr>
        <w:t xml:space="preserve"> </w:t>
      </w:r>
      <w:r>
        <w:rPr>
          <w:rFonts w:hint="eastAsia"/>
          <w:rtl/>
          <w:lang w:eastAsia="en-US"/>
        </w:rPr>
        <w:t>אותה</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לפנות</w:t>
      </w:r>
      <w:r>
        <w:rPr>
          <w:rtl/>
          <w:lang w:eastAsia="en-US"/>
        </w:rPr>
        <w:t xml:space="preserve"> </w:t>
      </w:r>
      <w:r>
        <w:rPr>
          <w:rFonts w:hint="eastAsia"/>
          <w:rtl/>
          <w:lang w:eastAsia="en-US"/>
        </w:rPr>
        <w:t>ערב</w:t>
      </w:r>
      <w:r>
        <w:rPr>
          <w:rtl/>
          <w:lang w:eastAsia="en-US"/>
        </w:rPr>
        <w:t xml:space="preserve"> </w:t>
      </w:r>
      <w:r>
        <w:rPr>
          <w:rFonts w:hint="eastAsia"/>
          <w:rtl/>
          <w:lang w:eastAsia="en-US"/>
        </w:rPr>
        <w:t>של</w:t>
      </w:r>
      <w:r>
        <w:rPr>
          <w:rtl/>
          <w:lang w:eastAsia="en-US"/>
        </w:rPr>
        <w:t xml:space="preserve"> </w:t>
      </w:r>
      <w:r>
        <w:rPr>
          <w:rFonts w:hint="eastAsia"/>
          <w:rtl/>
          <w:lang w:eastAsia="en-US"/>
        </w:rPr>
        <w:t>יו</w:t>
      </w:r>
      <w:r>
        <w:rPr>
          <w:rtl/>
          <w:lang w:eastAsia="en-US"/>
        </w:rPr>
        <w:t>"</w:t>
      </w:r>
      <w:r>
        <w:rPr>
          <w:rFonts w:hint="eastAsia"/>
          <w:rtl/>
          <w:lang w:eastAsia="en-US"/>
        </w:rPr>
        <w:t>ט</w:t>
      </w:r>
      <w:r>
        <w:rPr>
          <w:rtl/>
          <w:lang w:eastAsia="en-US"/>
        </w:rPr>
        <w:t xml:space="preserve"> </w:t>
      </w:r>
      <w:r>
        <w:rPr>
          <w:rFonts w:hint="eastAsia"/>
          <w:rtl/>
          <w:lang w:eastAsia="en-US"/>
        </w:rPr>
        <w:t>ראשון</w:t>
      </w:r>
      <w:r>
        <w:rPr>
          <w:rtl/>
          <w:lang w:eastAsia="en-US"/>
        </w:rPr>
        <w:t xml:space="preserve"> </w:t>
      </w:r>
      <w:r>
        <w:rPr>
          <w:rFonts w:hint="eastAsia"/>
          <w:rtl/>
          <w:lang w:eastAsia="en-US"/>
        </w:rPr>
        <w:t>של</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ולא</w:t>
      </w:r>
      <w:r>
        <w:rPr>
          <w:rtl/>
          <w:lang w:eastAsia="en-US"/>
        </w:rPr>
        <w:t xml:space="preserve"> </w:t>
      </w:r>
      <w:r>
        <w:rPr>
          <w:rFonts w:hint="eastAsia"/>
          <w:rtl/>
          <w:lang w:eastAsia="en-US"/>
        </w:rPr>
        <w:t>בליל</w:t>
      </w:r>
      <w:r>
        <w:rPr>
          <w:rtl/>
          <w:lang w:eastAsia="en-US"/>
        </w:rPr>
        <w:t xml:space="preserve"> </w:t>
      </w:r>
      <w:r>
        <w:rPr>
          <w:rFonts w:hint="eastAsia"/>
          <w:rtl/>
          <w:lang w:eastAsia="en-US"/>
        </w:rPr>
        <w:t>יו</w:t>
      </w:r>
      <w:r>
        <w:rPr>
          <w:rtl/>
          <w:lang w:eastAsia="en-US"/>
        </w:rPr>
        <w:t>"</w:t>
      </w:r>
      <w:r>
        <w:rPr>
          <w:rFonts w:hint="eastAsia"/>
          <w:rtl/>
          <w:lang w:eastAsia="en-US"/>
        </w:rPr>
        <w:t>ט</w:t>
      </w:r>
      <w:r>
        <w:rPr>
          <w:rtl/>
          <w:lang w:eastAsia="en-US"/>
        </w:rPr>
        <w:t xml:space="preserve"> </w:t>
      </w:r>
      <w:r>
        <w:rPr>
          <w:rFonts w:hint="eastAsia"/>
          <w:rtl/>
          <w:lang w:eastAsia="en-US"/>
        </w:rPr>
        <w:t>שני</w:t>
      </w:r>
      <w:r>
        <w:rPr>
          <w:rtl/>
          <w:lang w:eastAsia="en-US"/>
        </w:rPr>
        <w:t>.</w:t>
      </w:r>
      <w:r w:rsidR="00374568">
        <w:rPr>
          <w:rStyle w:val="a5"/>
          <w:rtl/>
          <w:lang w:eastAsia="en-US"/>
        </w:rPr>
        <w:footnoteReference w:id="11"/>
      </w:r>
      <w:r>
        <w:rPr>
          <w:rtl/>
          <w:lang w:eastAsia="en-US"/>
        </w:rPr>
        <w:t xml:space="preserve"> </w:t>
      </w:r>
      <w:r>
        <w:rPr>
          <w:rFonts w:hint="eastAsia"/>
          <w:rtl/>
          <w:lang w:eastAsia="en-US"/>
        </w:rPr>
        <w:t>ודבר</w:t>
      </w:r>
      <w:r>
        <w:rPr>
          <w:rtl/>
          <w:lang w:eastAsia="en-US"/>
        </w:rPr>
        <w:t xml:space="preserve"> </w:t>
      </w:r>
      <w:r>
        <w:rPr>
          <w:rFonts w:hint="eastAsia"/>
          <w:rtl/>
          <w:lang w:eastAsia="en-US"/>
        </w:rPr>
        <w:t>פשוט</w:t>
      </w:r>
      <w:r>
        <w:rPr>
          <w:rtl/>
          <w:lang w:eastAsia="en-US"/>
        </w:rPr>
        <w:t xml:space="preserve"> </w:t>
      </w:r>
      <w:r>
        <w:rPr>
          <w:rFonts w:hint="eastAsia"/>
          <w:rtl/>
          <w:lang w:eastAsia="en-US"/>
        </w:rPr>
        <w:t>הוא</w:t>
      </w:r>
      <w:r>
        <w:rPr>
          <w:rtl/>
          <w:lang w:eastAsia="en-US"/>
        </w:rPr>
        <w:t xml:space="preserve"> </w:t>
      </w:r>
      <w:r>
        <w:rPr>
          <w:rFonts w:hint="eastAsia"/>
          <w:rtl/>
          <w:lang w:eastAsia="en-US"/>
        </w:rPr>
        <w:t>כי</w:t>
      </w:r>
      <w:r>
        <w:rPr>
          <w:rtl/>
          <w:lang w:eastAsia="en-US"/>
        </w:rPr>
        <w:t xml:space="preserve"> </w:t>
      </w:r>
      <w:r>
        <w:rPr>
          <w:rFonts w:hint="eastAsia"/>
          <w:rtl/>
          <w:lang w:eastAsia="en-US"/>
        </w:rPr>
        <w:t>אחרי</w:t>
      </w:r>
      <w:r>
        <w:rPr>
          <w:rtl/>
          <w:lang w:eastAsia="en-US"/>
        </w:rPr>
        <w:t xml:space="preserve"> </w:t>
      </w:r>
      <w:r>
        <w:rPr>
          <w:rFonts w:hint="eastAsia"/>
          <w:rtl/>
          <w:lang w:eastAsia="en-US"/>
        </w:rPr>
        <w:t>שאמרנו</w:t>
      </w:r>
      <w:r>
        <w:rPr>
          <w:rtl/>
          <w:lang w:eastAsia="en-US"/>
        </w:rPr>
        <w:t xml:space="preserve"> </w:t>
      </w:r>
      <w:r>
        <w:rPr>
          <w:rFonts w:hint="eastAsia"/>
          <w:rtl/>
          <w:lang w:eastAsia="en-US"/>
        </w:rPr>
        <w:t>בסיומה</w:t>
      </w:r>
      <w:r>
        <w:rPr>
          <w:rtl/>
          <w:lang w:eastAsia="en-US"/>
        </w:rPr>
        <w:t xml:space="preserve"> </w:t>
      </w:r>
      <w:r>
        <w:rPr>
          <w:rFonts w:hint="eastAsia"/>
          <w:rtl/>
          <w:lang w:eastAsia="en-US"/>
        </w:rPr>
        <w:t>תחל</w:t>
      </w:r>
      <w:r>
        <w:rPr>
          <w:rtl/>
          <w:lang w:eastAsia="en-US"/>
        </w:rPr>
        <w:t xml:space="preserve"> </w:t>
      </w:r>
      <w:r>
        <w:rPr>
          <w:rFonts w:hint="eastAsia"/>
          <w:rtl/>
          <w:lang w:eastAsia="en-US"/>
        </w:rPr>
        <w:t>שנה</w:t>
      </w:r>
      <w:r>
        <w:rPr>
          <w:rtl/>
          <w:lang w:eastAsia="en-US"/>
        </w:rPr>
        <w:t xml:space="preserve"> </w:t>
      </w:r>
      <w:r>
        <w:rPr>
          <w:rFonts w:hint="eastAsia"/>
          <w:rtl/>
          <w:lang w:eastAsia="en-US"/>
        </w:rPr>
        <w:t>וברכותיה</w:t>
      </w:r>
      <w:r w:rsidR="00374568">
        <w:rPr>
          <w:rFonts w:hint="cs"/>
          <w:rtl/>
          <w:lang w:eastAsia="en-US"/>
        </w:rPr>
        <w:t>,</w:t>
      </w:r>
      <w:r>
        <w:rPr>
          <w:rtl/>
          <w:lang w:eastAsia="en-US"/>
        </w:rPr>
        <w:t xml:space="preserve"> </w:t>
      </w:r>
      <w:r>
        <w:rPr>
          <w:rFonts w:hint="eastAsia"/>
          <w:rtl/>
          <w:lang w:eastAsia="en-US"/>
        </w:rPr>
        <w:t>איך</w:t>
      </w:r>
      <w:r>
        <w:rPr>
          <w:rtl/>
          <w:lang w:eastAsia="en-US"/>
        </w:rPr>
        <w:t xml:space="preserve"> </w:t>
      </w:r>
      <w:r>
        <w:rPr>
          <w:rFonts w:hint="eastAsia"/>
          <w:rtl/>
          <w:lang w:eastAsia="en-US"/>
        </w:rPr>
        <w:t>אפשר</w:t>
      </w:r>
      <w:r>
        <w:rPr>
          <w:rtl/>
          <w:lang w:eastAsia="en-US"/>
        </w:rPr>
        <w:t xml:space="preserve"> </w:t>
      </w:r>
      <w:r>
        <w:rPr>
          <w:rFonts w:hint="eastAsia"/>
          <w:rtl/>
          <w:lang w:eastAsia="en-US"/>
        </w:rPr>
        <w:t>לחזור</w:t>
      </w:r>
      <w:r>
        <w:rPr>
          <w:rtl/>
          <w:lang w:eastAsia="en-US"/>
        </w:rPr>
        <w:t xml:space="preserve"> </w:t>
      </w:r>
      <w:r>
        <w:rPr>
          <w:rFonts w:hint="eastAsia"/>
          <w:rtl/>
          <w:lang w:eastAsia="en-US"/>
        </w:rPr>
        <w:t>ולומר</w:t>
      </w:r>
      <w:r>
        <w:rPr>
          <w:rtl/>
          <w:lang w:eastAsia="en-US"/>
        </w:rPr>
        <w:t xml:space="preserve"> </w:t>
      </w:r>
      <w:r>
        <w:rPr>
          <w:rFonts w:hint="eastAsia"/>
          <w:rtl/>
          <w:lang w:eastAsia="en-US"/>
        </w:rPr>
        <w:t>בליל</w:t>
      </w:r>
      <w:r>
        <w:rPr>
          <w:rtl/>
          <w:lang w:eastAsia="en-US"/>
        </w:rPr>
        <w:t xml:space="preserve"> </w:t>
      </w:r>
      <w:r>
        <w:rPr>
          <w:rFonts w:hint="eastAsia"/>
          <w:rtl/>
          <w:lang w:eastAsia="en-US"/>
        </w:rPr>
        <w:t>יו</w:t>
      </w:r>
      <w:r>
        <w:rPr>
          <w:rtl/>
          <w:lang w:eastAsia="en-US"/>
        </w:rPr>
        <w:t>"</w:t>
      </w:r>
      <w:r>
        <w:rPr>
          <w:rFonts w:hint="eastAsia"/>
          <w:rtl/>
          <w:lang w:eastAsia="en-US"/>
        </w:rPr>
        <w:t>ט</w:t>
      </w:r>
      <w:r>
        <w:rPr>
          <w:rtl/>
          <w:lang w:eastAsia="en-US"/>
        </w:rPr>
        <w:t xml:space="preserve"> </w:t>
      </w:r>
      <w:r>
        <w:rPr>
          <w:rFonts w:hint="eastAsia"/>
          <w:rtl/>
          <w:lang w:eastAsia="en-US"/>
        </w:rPr>
        <w:t>שני</w:t>
      </w:r>
      <w:r>
        <w:rPr>
          <w:rtl/>
          <w:lang w:eastAsia="en-US"/>
        </w:rPr>
        <w:t xml:space="preserve"> </w:t>
      </w:r>
      <w:r>
        <w:rPr>
          <w:rFonts w:hint="eastAsia"/>
          <w:rtl/>
          <w:lang w:eastAsia="en-US"/>
        </w:rPr>
        <w:t>תכלה</w:t>
      </w:r>
      <w:r>
        <w:rPr>
          <w:rtl/>
          <w:lang w:eastAsia="en-US"/>
        </w:rPr>
        <w:t xml:space="preserve"> </w:t>
      </w:r>
      <w:r>
        <w:rPr>
          <w:rFonts w:hint="eastAsia"/>
          <w:rtl/>
          <w:lang w:eastAsia="en-US"/>
        </w:rPr>
        <w:t>שנה</w:t>
      </w:r>
      <w:r>
        <w:rPr>
          <w:rtl/>
          <w:lang w:eastAsia="en-US"/>
        </w:rPr>
        <w:t xml:space="preserve"> </w:t>
      </w:r>
      <w:r>
        <w:rPr>
          <w:rFonts w:hint="eastAsia"/>
          <w:rtl/>
          <w:lang w:eastAsia="en-US"/>
        </w:rPr>
        <w:t>וקללותיה</w:t>
      </w:r>
      <w:r>
        <w:rPr>
          <w:rtl/>
          <w:lang w:eastAsia="en-US"/>
        </w:rPr>
        <w:t>?</w:t>
      </w:r>
      <w:r>
        <w:rPr>
          <w:rStyle w:val="a5"/>
          <w:rtl/>
          <w:lang w:eastAsia="en-US"/>
        </w:rPr>
        <w:footnoteReference w:id="12"/>
      </w:r>
      <w:r>
        <w:rPr>
          <w:rtl/>
          <w:lang w:eastAsia="en-US"/>
        </w:rPr>
        <w:t xml:space="preserve"> </w:t>
      </w:r>
    </w:p>
    <w:p w:rsidR="00F939D9" w:rsidRDefault="00F939D9">
      <w:pPr>
        <w:pStyle w:val="ad"/>
        <w:spacing w:before="240" w:line="240" w:lineRule="auto"/>
        <w:rPr>
          <w:rFonts w:hint="cs"/>
          <w:rtl/>
          <w:lang w:eastAsia="en-US"/>
        </w:rPr>
      </w:pPr>
      <w:r>
        <w:rPr>
          <w:rtl/>
          <w:lang w:eastAsia="en-US"/>
        </w:rPr>
        <w:t xml:space="preserve">שבת שלום </w:t>
      </w:r>
    </w:p>
    <w:p w:rsidR="00F939D9" w:rsidRDefault="00F939D9">
      <w:pPr>
        <w:pStyle w:val="ad"/>
        <w:spacing w:before="120" w:line="240" w:lineRule="auto"/>
        <w:rPr>
          <w:rFonts w:hint="cs"/>
          <w:rtl/>
          <w:lang w:eastAsia="en-US"/>
        </w:rPr>
      </w:pPr>
      <w:r>
        <w:rPr>
          <w:rFonts w:hint="cs"/>
          <w:rtl/>
          <w:lang w:eastAsia="en-US"/>
        </w:rPr>
        <w:t>ואתם נצבים</w:t>
      </w:r>
    </w:p>
    <w:p w:rsidR="00FB3479" w:rsidRDefault="00FB3479">
      <w:pPr>
        <w:pStyle w:val="ad"/>
        <w:spacing w:before="120" w:line="240" w:lineRule="auto"/>
        <w:rPr>
          <w:rFonts w:hint="cs"/>
          <w:rtl/>
          <w:lang w:eastAsia="en-US"/>
        </w:rPr>
      </w:pPr>
      <w:r>
        <w:rPr>
          <w:rFonts w:hint="cs"/>
          <w:rtl/>
          <w:lang w:eastAsia="en-US"/>
        </w:rPr>
        <w:t>בשוש אשיש מפטירים</w:t>
      </w:r>
    </w:p>
    <w:p w:rsidR="00FB3479" w:rsidRDefault="00FB3479">
      <w:pPr>
        <w:pStyle w:val="ad"/>
        <w:spacing w:before="120" w:line="240" w:lineRule="auto"/>
        <w:rPr>
          <w:rFonts w:hint="cs"/>
          <w:rtl/>
          <w:lang w:eastAsia="en-US"/>
        </w:rPr>
      </w:pPr>
      <w:r>
        <w:rPr>
          <w:rFonts w:hint="cs"/>
          <w:rtl/>
          <w:lang w:eastAsia="en-US"/>
        </w:rPr>
        <w:t>מלב אל לב מאחלים</w:t>
      </w:r>
    </w:p>
    <w:p w:rsidR="00F939D9" w:rsidRDefault="00F939D9">
      <w:pPr>
        <w:pStyle w:val="ad"/>
        <w:spacing w:before="120" w:line="240" w:lineRule="auto"/>
        <w:rPr>
          <w:rFonts w:hint="cs"/>
          <w:rtl/>
          <w:lang w:eastAsia="en-US"/>
        </w:rPr>
      </w:pPr>
      <w:r>
        <w:rPr>
          <w:rFonts w:hint="cs"/>
          <w:rtl/>
          <w:lang w:eastAsia="en-US"/>
        </w:rPr>
        <w:t>תכלה שנה וקלקלותיה</w:t>
      </w:r>
    </w:p>
    <w:p w:rsidR="00F939D9" w:rsidRDefault="00F939D9">
      <w:pPr>
        <w:pStyle w:val="ad"/>
        <w:spacing w:before="120" w:line="240" w:lineRule="auto"/>
        <w:rPr>
          <w:rFonts w:hint="cs"/>
          <w:rtl/>
          <w:lang w:eastAsia="en-US"/>
        </w:rPr>
      </w:pPr>
      <w:r>
        <w:rPr>
          <w:rFonts w:hint="cs"/>
          <w:rtl/>
          <w:lang w:eastAsia="en-US"/>
        </w:rPr>
        <w:t>תחל שנה, ברכותיה ותיקוניה</w:t>
      </w:r>
    </w:p>
    <w:p w:rsidR="00C14474" w:rsidRDefault="00C14474">
      <w:pPr>
        <w:pStyle w:val="ad"/>
        <w:spacing w:before="120" w:line="240" w:lineRule="auto"/>
        <w:rPr>
          <w:rFonts w:hint="cs"/>
          <w:rtl/>
          <w:lang w:eastAsia="en-US"/>
        </w:rPr>
      </w:pPr>
      <w:r>
        <w:rPr>
          <w:rFonts w:hint="cs"/>
          <w:rtl/>
          <w:lang w:eastAsia="en-US"/>
        </w:rPr>
        <w:t>כל אשר חיסרנו וקלקלנו בשנה שחלפה</w:t>
      </w:r>
    </w:p>
    <w:p w:rsidR="00C14474" w:rsidRDefault="00C14474">
      <w:pPr>
        <w:pStyle w:val="ad"/>
        <w:spacing w:before="120" w:line="240" w:lineRule="auto"/>
        <w:rPr>
          <w:rFonts w:hint="cs"/>
          <w:rtl/>
          <w:lang w:eastAsia="en-US"/>
        </w:rPr>
      </w:pPr>
      <w:r>
        <w:rPr>
          <w:rFonts w:hint="cs"/>
          <w:rtl/>
          <w:lang w:eastAsia="en-US"/>
        </w:rPr>
        <w:t>נמלא ונתקן בשנה הבאה עלינו לטובה</w:t>
      </w:r>
    </w:p>
    <w:p w:rsidR="00F939D9" w:rsidRDefault="00F939D9" w:rsidP="00C14474">
      <w:pPr>
        <w:pStyle w:val="ad"/>
        <w:spacing w:before="240" w:line="240" w:lineRule="auto"/>
        <w:rPr>
          <w:rFonts w:hint="cs"/>
          <w:rtl/>
          <w:lang w:eastAsia="en-US"/>
        </w:rPr>
      </w:pPr>
      <w:r>
        <w:rPr>
          <w:rtl/>
          <w:lang w:eastAsia="en-US"/>
        </w:rPr>
        <w:t>מחלקי המים</w:t>
      </w:r>
    </w:p>
    <w:sectPr w:rsidR="00F939D9" w:rsidSect="00175A32">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9DA" w:rsidRDefault="000F39DA">
      <w:r>
        <w:separator/>
      </w:r>
    </w:p>
  </w:endnote>
  <w:endnote w:type="continuationSeparator" w:id="0">
    <w:p w:rsidR="000F39DA" w:rsidRDefault="000F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F7A" w:rsidRDefault="00482F7A" w:rsidP="00482F7A">
    <w:pPr>
      <w:pStyle w:val="a8"/>
      <w:jc w:val="right"/>
      <w:rPr>
        <w:rStyle w:val="af"/>
        <w:rFonts w:hint="cs"/>
        <w:rtl/>
      </w:rPr>
    </w:pPr>
  </w:p>
  <w:p w:rsidR="00482F7A" w:rsidRPr="00F8747C" w:rsidRDefault="00482F7A" w:rsidP="00482F7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83AE9">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83AE9">
      <w:rPr>
        <w:rStyle w:val="af"/>
        <w:noProof/>
        <w:rtl/>
      </w:rPr>
      <w:t>3</w:t>
    </w:r>
    <w:r w:rsidRPr="00F8747C">
      <w:rPr>
        <w:rStyle w:val="af"/>
      </w:rPr>
      <w:fldChar w:fldCharType="end"/>
    </w:r>
  </w:p>
  <w:p w:rsidR="00482F7A" w:rsidRDefault="00482F7A" w:rsidP="00482F7A">
    <w:pPr>
      <w:pStyle w:val="a8"/>
    </w:pPr>
  </w:p>
  <w:p w:rsidR="00482F7A" w:rsidRDefault="00482F7A" w:rsidP="00482F7A">
    <w:pPr>
      <w:pStyle w:val="a8"/>
    </w:pPr>
  </w:p>
  <w:p w:rsidR="00482F7A" w:rsidRDefault="00482F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9DA" w:rsidRDefault="000F39DA">
      <w:pPr>
        <w:rPr>
          <w:lang w:eastAsia="en-US"/>
        </w:rPr>
      </w:pPr>
      <w:r>
        <w:separator/>
      </w:r>
    </w:p>
  </w:footnote>
  <w:footnote w:type="continuationSeparator" w:id="0">
    <w:p w:rsidR="000F39DA" w:rsidRDefault="000F39DA">
      <w:r>
        <w:continuationSeparator/>
      </w:r>
    </w:p>
  </w:footnote>
  <w:footnote w:id="1">
    <w:p w:rsidR="00F939D9" w:rsidRDefault="00F939D9" w:rsidP="00175A32">
      <w:pPr>
        <w:pStyle w:val="a3"/>
        <w:rPr>
          <w:rFonts w:hint="cs"/>
          <w:rtl/>
        </w:rPr>
      </w:pPr>
      <w:r>
        <w:rPr>
          <w:rStyle w:val="a5"/>
        </w:rPr>
        <w:footnoteRef/>
      </w:r>
      <w:r>
        <w:rPr>
          <w:rtl/>
        </w:rPr>
        <w:t xml:space="preserve"> </w:t>
      </w:r>
      <w:r>
        <w:rPr>
          <w:rFonts w:hint="cs"/>
          <w:rtl/>
        </w:rPr>
        <w:t>אמרה זו שגורה בפי כל ואף מופיעה במודעות ברכה ובכרטיסי ברכה (שחידושי הטכנולוגיה - טלפון ופקס - הרחיקום וכעת - האינטרנט והדו"אל</w:t>
      </w:r>
      <w:r w:rsidR="00175A32">
        <w:rPr>
          <w:rFonts w:hint="cs"/>
          <w:rtl/>
        </w:rPr>
        <w:t xml:space="preserve"> והווטצאפ</w:t>
      </w:r>
      <w:r>
        <w:rPr>
          <w:rFonts w:hint="cs"/>
          <w:rtl/>
        </w:rPr>
        <w:t xml:space="preserve"> - החזירום) ששולחים איש לרעהו בחלוף השנה היוצאת ופרוס השנה החדשה. </w:t>
      </w:r>
      <w:r w:rsidR="001F692B">
        <w:rPr>
          <w:rFonts w:hint="cs"/>
          <w:rtl/>
        </w:rPr>
        <w:t xml:space="preserve">אחד מביטוייה הוא הפיוט 'אחות קטנה תפילותיה עורכה' שאומרים אותו בתחילת תפילת ליל ראש השנה (נראה </w:t>
      </w:r>
      <w:r w:rsidR="00175A32">
        <w:rPr>
          <w:rFonts w:hint="cs"/>
          <w:rtl/>
        </w:rPr>
        <w:t xml:space="preserve">פיוט זה </w:t>
      </w:r>
      <w:r w:rsidR="001F692B">
        <w:rPr>
          <w:rFonts w:hint="cs"/>
          <w:rtl/>
        </w:rPr>
        <w:t xml:space="preserve">להלן). </w:t>
      </w:r>
      <w:r>
        <w:rPr>
          <w:rFonts w:hint="cs"/>
          <w:rtl/>
        </w:rPr>
        <w:t>שח לי פעם יהודי יקר שקשה לו לומר ברכה זו משתי סיבות</w:t>
      </w:r>
      <w:r w:rsidR="00175A32">
        <w:rPr>
          <w:rFonts w:hint="cs"/>
          <w:rtl/>
        </w:rPr>
        <w:t>: לשעבר ולעתיד</w:t>
      </w:r>
      <w:r>
        <w:rPr>
          <w:rFonts w:hint="cs"/>
          <w:rtl/>
        </w:rPr>
        <w:t>. לשעבר, גם אם היו בשנה שחלפה פגמים וקלקולים, קשה לו לכנותם בשם קללות</w:t>
      </w:r>
      <w:r w:rsidR="00175A32">
        <w:rPr>
          <w:rFonts w:hint="cs"/>
          <w:rtl/>
        </w:rPr>
        <w:t xml:space="preserve"> שמשתמע בהן שמישהו קלל אותנו</w:t>
      </w:r>
      <w:r>
        <w:rPr>
          <w:rFonts w:hint="cs"/>
          <w:rtl/>
        </w:rPr>
        <w:t xml:space="preserve">. ולעתיד, האם אין בברכה זו מעין </w:t>
      </w:r>
      <w:r w:rsidR="00175A32">
        <w:rPr>
          <w:rFonts w:hint="cs"/>
          <w:rtl/>
        </w:rPr>
        <w:t>גלגל חוזר ו</w:t>
      </w:r>
      <w:r>
        <w:rPr>
          <w:rFonts w:hint="cs"/>
          <w:rtl/>
        </w:rPr>
        <w:t xml:space="preserve">שטר לעתיד שגם בשנה הבאה עלינו לטובה תהיינה קללות שהרי בע"ה אם נזכה להגיע לסופה, שוב נאמר "תכלה שנה וקללותיה". מהדברים שלהלן נמצא </w:t>
      </w:r>
      <w:r w:rsidR="00175A32">
        <w:rPr>
          <w:rFonts w:hint="cs"/>
          <w:rtl/>
        </w:rPr>
        <w:t xml:space="preserve">אולי </w:t>
      </w:r>
      <w:r>
        <w:rPr>
          <w:rFonts w:hint="cs"/>
          <w:rtl/>
        </w:rPr>
        <w:t>מזור ל</w:t>
      </w:r>
      <w:r w:rsidR="00AC6437">
        <w:rPr>
          <w:rFonts w:hint="cs"/>
          <w:rtl/>
        </w:rPr>
        <w:t>א</w:t>
      </w:r>
      <w:r>
        <w:rPr>
          <w:rFonts w:hint="cs"/>
          <w:rtl/>
        </w:rPr>
        <w:t xml:space="preserve"> רק לאותו יהודי, אלא לקללות וקלקלות כולנו.  </w:t>
      </w:r>
    </w:p>
  </w:footnote>
  <w:footnote w:id="2">
    <w:p w:rsidR="00F939D9" w:rsidRDefault="00F939D9" w:rsidP="00131336">
      <w:pPr>
        <w:pStyle w:val="a3"/>
        <w:rPr>
          <w:rFonts w:hint="cs"/>
          <w:rtl/>
        </w:rPr>
      </w:pPr>
      <w:r>
        <w:rPr>
          <w:rStyle w:val="a5"/>
        </w:rPr>
        <w:footnoteRef/>
      </w:r>
      <w:r>
        <w:rPr>
          <w:rtl/>
        </w:rPr>
        <w:t xml:space="preserve"> </w:t>
      </w:r>
      <w:r>
        <w:rPr>
          <w:rFonts w:hint="cs"/>
          <w:rtl/>
        </w:rPr>
        <w:t xml:space="preserve">תכלה שנה וקללותיה </w:t>
      </w:r>
      <w:r>
        <w:rPr>
          <w:rtl/>
        </w:rPr>
        <w:t>–</w:t>
      </w:r>
      <w:r>
        <w:rPr>
          <w:rFonts w:hint="cs"/>
          <w:rtl/>
        </w:rPr>
        <w:t xml:space="preserve"> זהו נוסח חז"ל. אך הכוונה, לא לדברים הרעים שקרו במשך השנה, אלא לסדר קריאת פרשיות התורה. גמרא זו היא המקור לכלל בלוח העברי שפרשת נצבים (או נצבים-וילך כשהן מחוברות) לעולם חותמת את השנה. ראה רמב"ם הלכות תפילה ונשיאת כפים פרק יג הלכה ב: </w:t>
      </w:r>
      <w:r>
        <w:rPr>
          <w:rFonts w:hint="cs"/>
          <w:rtl/>
          <w:lang w:eastAsia="en-US"/>
        </w:rPr>
        <w:t>"</w:t>
      </w:r>
      <w:r>
        <w:rPr>
          <w:rFonts w:hint="eastAsia"/>
          <w:rtl/>
          <w:lang w:eastAsia="en-US"/>
        </w:rPr>
        <w:t>עזרא</w:t>
      </w:r>
      <w:r>
        <w:rPr>
          <w:rtl/>
          <w:lang w:eastAsia="en-US"/>
        </w:rPr>
        <w:t xml:space="preserve"> </w:t>
      </w:r>
      <w:r>
        <w:rPr>
          <w:rFonts w:hint="eastAsia"/>
          <w:rtl/>
          <w:lang w:eastAsia="en-US"/>
        </w:rPr>
        <w:t>תיקן</w:t>
      </w:r>
      <w:r>
        <w:rPr>
          <w:rtl/>
          <w:lang w:eastAsia="en-US"/>
        </w:rPr>
        <w:t xml:space="preserve"> </w:t>
      </w:r>
      <w:r>
        <w:rPr>
          <w:rFonts w:hint="eastAsia"/>
          <w:rtl/>
          <w:lang w:eastAsia="en-US"/>
        </w:rPr>
        <w:t>להם</w:t>
      </w:r>
      <w:r>
        <w:rPr>
          <w:rtl/>
          <w:lang w:eastAsia="en-US"/>
        </w:rPr>
        <w:t xml:space="preserve"> </w:t>
      </w:r>
      <w:r>
        <w:rPr>
          <w:rFonts w:hint="eastAsia"/>
          <w:rtl/>
          <w:lang w:eastAsia="en-US"/>
        </w:rPr>
        <w:t>לישראל</w:t>
      </w:r>
      <w:r>
        <w:rPr>
          <w:rtl/>
          <w:lang w:eastAsia="en-US"/>
        </w:rPr>
        <w:t xml:space="preserve"> </w:t>
      </w:r>
      <w:r>
        <w:rPr>
          <w:rFonts w:hint="eastAsia"/>
          <w:rtl/>
          <w:lang w:eastAsia="en-US"/>
        </w:rPr>
        <w:t>שיהו</w:t>
      </w:r>
      <w:r>
        <w:rPr>
          <w:rtl/>
          <w:lang w:eastAsia="en-US"/>
        </w:rPr>
        <w:t xml:space="preserve"> </w:t>
      </w:r>
      <w:r>
        <w:rPr>
          <w:rFonts w:hint="eastAsia"/>
          <w:rtl/>
          <w:lang w:eastAsia="en-US"/>
        </w:rPr>
        <w:t>קורין</w:t>
      </w:r>
      <w:r>
        <w:rPr>
          <w:rtl/>
          <w:lang w:eastAsia="en-US"/>
        </w:rPr>
        <w:t xml:space="preserve"> </w:t>
      </w:r>
      <w:r>
        <w:rPr>
          <w:rFonts w:hint="eastAsia"/>
          <w:rtl/>
          <w:lang w:eastAsia="en-US"/>
        </w:rPr>
        <w:t>קללות</w:t>
      </w:r>
      <w:r>
        <w:rPr>
          <w:rtl/>
          <w:lang w:eastAsia="en-US"/>
        </w:rPr>
        <w:t xml:space="preserve"> </w:t>
      </w:r>
      <w:r>
        <w:rPr>
          <w:rFonts w:hint="eastAsia"/>
          <w:rtl/>
          <w:lang w:eastAsia="en-US"/>
        </w:rPr>
        <w:t>שבספר</w:t>
      </w:r>
      <w:r>
        <w:rPr>
          <w:rtl/>
          <w:lang w:eastAsia="en-US"/>
        </w:rPr>
        <w:t xml:space="preserve"> </w:t>
      </w:r>
      <w:r>
        <w:rPr>
          <w:rFonts w:hint="eastAsia"/>
          <w:rtl/>
          <w:lang w:eastAsia="en-US"/>
        </w:rPr>
        <w:t>ויקרא</w:t>
      </w:r>
      <w:r>
        <w:rPr>
          <w:rtl/>
          <w:lang w:eastAsia="en-US"/>
        </w:rPr>
        <w:t xml:space="preserve"> </w:t>
      </w:r>
      <w:r>
        <w:rPr>
          <w:rFonts w:hint="eastAsia"/>
          <w:rtl/>
          <w:lang w:eastAsia="en-US"/>
        </w:rPr>
        <w:t>קודם</w:t>
      </w:r>
      <w:r>
        <w:rPr>
          <w:rtl/>
          <w:lang w:eastAsia="en-US"/>
        </w:rPr>
        <w:t xml:space="preserve"> </w:t>
      </w:r>
      <w:r>
        <w:rPr>
          <w:rFonts w:hint="eastAsia"/>
          <w:rtl/>
          <w:lang w:eastAsia="en-US"/>
        </w:rPr>
        <w:t>עצרת</w:t>
      </w:r>
      <w:r>
        <w:rPr>
          <w:rtl/>
          <w:lang w:eastAsia="en-US"/>
        </w:rPr>
        <w:t xml:space="preserve"> </w:t>
      </w:r>
      <w:r>
        <w:rPr>
          <w:rFonts w:hint="eastAsia"/>
          <w:rtl/>
          <w:lang w:eastAsia="en-US"/>
        </w:rPr>
        <w:t>ושבמשנה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קודם</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Fonts w:hint="cs"/>
          <w:rtl/>
          <w:lang w:eastAsia="en-US"/>
        </w:rPr>
        <w:t>.</w:t>
      </w:r>
      <w:r>
        <w:rPr>
          <w:rtl/>
          <w:lang w:eastAsia="en-US"/>
        </w:rPr>
        <w:t xml:space="preserve"> </w:t>
      </w:r>
      <w:r>
        <w:rPr>
          <w:rFonts w:hint="eastAsia"/>
          <w:rtl/>
          <w:lang w:eastAsia="en-US"/>
        </w:rPr>
        <w:t>והמנהג</w:t>
      </w:r>
      <w:r>
        <w:rPr>
          <w:rtl/>
          <w:lang w:eastAsia="en-US"/>
        </w:rPr>
        <w:t xml:space="preserve"> </w:t>
      </w:r>
      <w:r>
        <w:rPr>
          <w:rFonts w:hint="eastAsia"/>
          <w:rtl/>
          <w:lang w:eastAsia="en-US"/>
        </w:rPr>
        <w:t>הפשוט</w:t>
      </w:r>
      <w:r>
        <w:rPr>
          <w:rtl/>
          <w:lang w:eastAsia="en-US"/>
        </w:rPr>
        <w:t xml:space="preserve"> </w:t>
      </w:r>
      <w:r>
        <w:rPr>
          <w:rFonts w:hint="eastAsia"/>
          <w:rtl/>
          <w:lang w:eastAsia="en-US"/>
        </w:rPr>
        <w:t>שיהו</w:t>
      </w:r>
      <w:r>
        <w:rPr>
          <w:rtl/>
          <w:lang w:eastAsia="en-US"/>
        </w:rPr>
        <w:t xml:space="preserve"> </w:t>
      </w:r>
      <w:r>
        <w:rPr>
          <w:rFonts w:hint="eastAsia"/>
          <w:rtl/>
          <w:lang w:eastAsia="en-US"/>
        </w:rPr>
        <w:t>קוראין</w:t>
      </w:r>
      <w:r>
        <w:rPr>
          <w:rtl/>
          <w:lang w:eastAsia="en-US"/>
        </w:rPr>
        <w:t xml:space="preserve"> </w:t>
      </w:r>
      <w:r>
        <w:rPr>
          <w:rFonts w:hint="eastAsia"/>
          <w:rtl/>
          <w:lang w:eastAsia="en-US"/>
        </w:rPr>
        <w:t>במדבר</w:t>
      </w:r>
      <w:r>
        <w:rPr>
          <w:rtl/>
          <w:lang w:eastAsia="en-US"/>
        </w:rPr>
        <w:t xml:space="preserve"> </w:t>
      </w:r>
      <w:r>
        <w:rPr>
          <w:rFonts w:hint="eastAsia"/>
          <w:rtl/>
          <w:lang w:eastAsia="en-US"/>
        </w:rPr>
        <w:t>סיני</w:t>
      </w:r>
      <w:r>
        <w:rPr>
          <w:rtl/>
          <w:lang w:eastAsia="en-US"/>
        </w:rPr>
        <w:t xml:space="preserve"> </w:t>
      </w:r>
      <w:r>
        <w:rPr>
          <w:rFonts w:hint="eastAsia"/>
          <w:rtl/>
          <w:lang w:eastAsia="en-US"/>
        </w:rPr>
        <w:t>קודם</w:t>
      </w:r>
      <w:r>
        <w:rPr>
          <w:rtl/>
          <w:lang w:eastAsia="en-US"/>
        </w:rPr>
        <w:t xml:space="preserve"> </w:t>
      </w:r>
      <w:r>
        <w:rPr>
          <w:rFonts w:hint="eastAsia"/>
          <w:rtl/>
          <w:lang w:eastAsia="en-US"/>
        </w:rPr>
        <w:t>עצרת</w:t>
      </w:r>
      <w:r>
        <w:rPr>
          <w:rtl/>
          <w:lang w:eastAsia="en-US"/>
        </w:rPr>
        <w:t xml:space="preserve">, </w:t>
      </w:r>
      <w:r>
        <w:rPr>
          <w:rFonts w:hint="eastAsia"/>
          <w:rtl/>
          <w:lang w:eastAsia="en-US"/>
        </w:rPr>
        <w:t>ואתחנן</w:t>
      </w:r>
      <w:r>
        <w:rPr>
          <w:rtl/>
          <w:lang w:eastAsia="en-US"/>
        </w:rPr>
        <w:t xml:space="preserve"> </w:t>
      </w:r>
      <w:r>
        <w:rPr>
          <w:rFonts w:hint="eastAsia"/>
          <w:rtl/>
          <w:lang w:eastAsia="en-US"/>
        </w:rPr>
        <w:t>אחר</w:t>
      </w:r>
      <w:r>
        <w:rPr>
          <w:rtl/>
          <w:lang w:eastAsia="en-US"/>
        </w:rPr>
        <w:t xml:space="preserve"> </w:t>
      </w:r>
      <w:r>
        <w:rPr>
          <w:rFonts w:hint="eastAsia"/>
          <w:rtl/>
          <w:lang w:eastAsia="en-US"/>
        </w:rPr>
        <w:t>תשעה</w:t>
      </w:r>
      <w:r>
        <w:rPr>
          <w:rtl/>
          <w:lang w:eastAsia="en-US"/>
        </w:rPr>
        <w:t xml:space="preserve"> </w:t>
      </w:r>
      <w:r>
        <w:rPr>
          <w:rFonts w:hint="eastAsia"/>
          <w:rtl/>
          <w:lang w:eastAsia="en-US"/>
        </w:rPr>
        <w:t>באב</w:t>
      </w:r>
      <w:r>
        <w:rPr>
          <w:rtl/>
          <w:lang w:eastAsia="en-US"/>
        </w:rPr>
        <w:t xml:space="preserve">, </w:t>
      </w:r>
      <w:r>
        <w:rPr>
          <w:rFonts w:hint="eastAsia"/>
          <w:rtl/>
          <w:lang w:eastAsia="en-US"/>
        </w:rPr>
        <w:t>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קודם</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צו</w:t>
      </w:r>
      <w:r>
        <w:rPr>
          <w:rtl/>
          <w:lang w:eastAsia="en-US"/>
        </w:rPr>
        <w:t xml:space="preserve"> </w:t>
      </w:r>
      <w:r>
        <w:rPr>
          <w:rFonts w:hint="eastAsia"/>
          <w:rtl/>
          <w:lang w:eastAsia="en-US"/>
        </w:rPr>
        <w:t>את</w:t>
      </w:r>
      <w:r>
        <w:rPr>
          <w:rtl/>
          <w:lang w:eastAsia="en-US"/>
        </w:rPr>
        <w:t xml:space="preserve"> </w:t>
      </w:r>
      <w:r>
        <w:rPr>
          <w:rFonts w:hint="eastAsia"/>
          <w:rtl/>
          <w:lang w:eastAsia="en-US"/>
        </w:rPr>
        <w:t>אהרן</w:t>
      </w:r>
      <w:r>
        <w:rPr>
          <w:rtl/>
          <w:lang w:eastAsia="en-US"/>
        </w:rPr>
        <w:t xml:space="preserve"> </w:t>
      </w:r>
      <w:r>
        <w:rPr>
          <w:rFonts w:hint="eastAsia"/>
          <w:rtl/>
          <w:lang w:eastAsia="en-US"/>
        </w:rPr>
        <w:t>קודם</w:t>
      </w:r>
      <w:r>
        <w:rPr>
          <w:rtl/>
          <w:lang w:eastAsia="en-US"/>
        </w:rPr>
        <w:t xml:space="preserve"> </w:t>
      </w:r>
      <w:r>
        <w:rPr>
          <w:rFonts w:hint="eastAsia"/>
          <w:rtl/>
          <w:lang w:eastAsia="en-US"/>
        </w:rPr>
        <w:t>הפסח</w:t>
      </w:r>
      <w:r>
        <w:rPr>
          <w:rtl/>
          <w:lang w:eastAsia="en-US"/>
        </w:rPr>
        <w:t xml:space="preserve"> </w:t>
      </w:r>
      <w:r>
        <w:rPr>
          <w:rFonts w:hint="eastAsia"/>
          <w:rtl/>
          <w:lang w:eastAsia="en-US"/>
        </w:rPr>
        <w:t>בשנה</w:t>
      </w:r>
      <w:r>
        <w:rPr>
          <w:rtl/>
          <w:lang w:eastAsia="en-US"/>
        </w:rPr>
        <w:t xml:space="preserve"> </w:t>
      </w:r>
      <w:r>
        <w:rPr>
          <w:rFonts w:hint="eastAsia"/>
          <w:rtl/>
          <w:lang w:eastAsia="en-US"/>
        </w:rPr>
        <w:t>פשוטה</w:t>
      </w:r>
      <w:r>
        <w:rPr>
          <w:rFonts w:hint="cs"/>
          <w:rtl/>
          <w:lang w:eastAsia="en-US"/>
        </w:rPr>
        <w:t xml:space="preserve">". ראה כמו כן </w:t>
      </w:r>
      <w:r>
        <w:rPr>
          <w:rFonts w:hint="cs"/>
          <w:rtl/>
        </w:rPr>
        <w:t xml:space="preserve">שולחן ערוך אורח חיים סימן תכח: </w:t>
      </w:r>
      <w:r>
        <w:rPr>
          <w:rFonts w:hint="cs"/>
          <w:rtl/>
          <w:lang w:eastAsia="en-US"/>
        </w:rPr>
        <w:t>"</w:t>
      </w:r>
      <w:r>
        <w:rPr>
          <w:rFonts w:hint="eastAsia"/>
          <w:rtl/>
          <w:lang w:eastAsia="en-US"/>
        </w:rPr>
        <w:t>לעולם</w:t>
      </w:r>
      <w:r>
        <w:rPr>
          <w:rtl/>
          <w:lang w:eastAsia="en-US"/>
        </w:rPr>
        <w:t xml:space="preserve"> </w:t>
      </w:r>
      <w:r>
        <w:rPr>
          <w:rFonts w:hint="eastAsia"/>
          <w:rtl/>
          <w:lang w:eastAsia="en-US"/>
        </w:rPr>
        <w:t>קורין</w:t>
      </w:r>
      <w:r>
        <w:rPr>
          <w:rtl/>
          <w:lang w:eastAsia="en-US"/>
        </w:rPr>
        <w:t xml:space="preserve"> </w:t>
      </w:r>
      <w:r>
        <w:rPr>
          <w:rFonts w:hint="eastAsia"/>
          <w:rtl/>
          <w:lang w:eastAsia="en-US"/>
        </w:rPr>
        <w:t>צו</w:t>
      </w:r>
      <w:r>
        <w:rPr>
          <w:rtl/>
          <w:lang w:eastAsia="en-US"/>
        </w:rPr>
        <w:t xml:space="preserve"> </w:t>
      </w:r>
      <w:r>
        <w:rPr>
          <w:rFonts w:hint="eastAsia"/>
          <w:rtl/>
          <w:lang w:eastAsia="en-US"/>
        </w:rPr>
        <w:t>את</w:t>
      </w:r>
      <w:r>
        <w:rPr>
          <w:rtl/>
          <w:lang w:eastAsia="en-US"/>
        </w:rPr>
        <w:t xml:space="preserve"> </w:t>
      </w:r>
      <w:r>
        <w:rPr>
          <w:rFonts w:hint="eastAsia"/>
          <w:rtl/>
          <w:lang w:eastAsia="en-US"/>
        </w:rPr>
        <w:t>אהרן</w:t>
      </w:r>
      <w:r>
        <w:rPr>
          <w:rtl/>
          <w:lang w:eastAsia="en-US"/>
        </w:rPr>
        <w:t xml:space="preserve"> </w:t>
      </w:r>
      <w:r>
        <w:rPr>
          <w:rFonts w:hint="eastAsia"/>
          <w:rtl/>
          <w:lang w:eastAsia="en-US"/>
        </w:rPr>
        <w:t>קודם</w:t>
      </w:r>
      <w:r>
        <w:rPr>
          <w:rtl/>
          <w:lang w:eastAsia="en-US"/>
        </w:rPr>
        <w:t xml:space="preserve"> </w:t>
      </w:r>
      <w:r>
        <w:rPr>
          <w:rFonts w:hint="eastAsia"/>
          <w:rtl/>
          <w:lang w:eastAsia="en-US"/>
        </w:rPr>
        <w:t>פסח</w:t>
      </w:r>
      <w:r>
        <w:rPr>
          <w:rtl/>
          <w:lang w:eastAsia="en-US"/>
        </w:rPr>
        <w:t xml:space="preserve"> </w:t>
      </w:r>
      <w:r>
        <w:rPr>
          <w:rFonts w:hint="eastAsia"/>
          <w:rtl/>
          <w:lang w:eastAsia="en-US"/>
        </w:rPr>
        <w:t>בפשוטה</w:t>
      </w:r>
      <w:r>
        <w:rPr>
          <w:rFonts w:hint="cs"/>
          <w:rtl/>
          <w:lang w:eastAsia="en-US"/>
        </w:rPr>
        <w:t xml:space="preserve"> (בשנה פשוטה שאינה מעוברת) ...</w:t>
      </w:r>
      <w:r>
        <w:rPr>
          <w:rtl/>
          <w:lang w:eastAsia="en-US"/>
        </w:rPr>
        <w:t xml:space="preserve"> </w:t>
      </w:r>
      <w:r>
        <w:rPr>
          <w:rFonts w:hint="eastAsia"/>
          <w:rtl/>
          <w:lang w:eastAsia="en-US"/>
        </w:rPr>
        <w:t>ולעולם</w:t>
      </w:r>
      <w:r>
        <w:rPr>
          <w:rtl/>
          <w:lang w:eastAsia="en-US"/>
        </w:rPr>
        <w:t xml:space="preserve"> </w:t>
      </w:r>
      <w:r>
        <w:rPr>
          <w:rFonts w:hint="eastAsia"/>
          <w:rtl/>
          <w:lang w:eastAsia="en-US"/>
        </w:rPr>
        <w:t>קורין</w:t>
      </w:r>
      <w:r>
        <w:rPr>
          <w:rtl/>
          <w:lang w:eastAsia="en-US"/>
        </w:rPr>
        <w:t xml:space="preserve"> </w:t>
      </w:r>
      <w:r>
        <w:rPr>
          <w:rFonts w:hint="eastAsia"/>
          <w:rtl/>
          <w:lang w:eastAsia="en-US"/>
        </w:rPr>
        <w:t>פרשת</w:t>
      </w:r>
      <w:r>
        <w:rPr>
          <w:rtl/>
          <w:lang w:eastAsia="en-US"/>
        </w:rPr>
        <w:t xml:space="preserve"> </w:t>
      </w:r>
      <w:r>
        <w:rPr>
          <w:rFonts w:hint="eastAsia"/>
          <w:rtl/>
          <w:lang w:eastAsia="en-US"/>
        </w:rPr>
        <w:t>במדבר</w:t>
      </w:r>
      <w:r>
        <w:rPr>
          <w:rtl/>
          <w:lang w:eastAsia="en-US"/>
        </w:rPr>
        <w:t xml:space="preserve"> </w:t>
      </w:r>
      <w:r>
        <w:rPr>
          <w:rFonts w:hint="eastAsia"/>
          <w:rtl/>
          <w:lang w:eastAsia="en-US"/>
        </w:rPr>
        <w:t>סיני</w:t>
      </w:r>
      <w:r>
        <w:rPr>
          <w:rtl/>
          <w:lang w:eastAsia="en-US"/>
        </w:rPr>
        <w:t xml:space="preserve"> </w:t>
      </w:r>
      <w:r>
        <w:rPr>
          <w:rFonts w:hint="eastAsia"/>
          <w:rtl/>
          <w:lang w:eastAsia="en-US"/>
        </w:rPr>
        <w:t>קודם</w:t>
      </w:r>
      <w:r>
        <w:rPr>
          <w:rtl/>
          <w:lang w:eastAsia="en-US"/>
        </w:rPr>
        <w:t xml:space="preserve"> </w:t>
      </w:r>
      <w:r>
        <w:rPr>
          <w:rFonts w:hint="eastAsia"/>
          <w:rtl/>
          <w:lang w:eastAsia="en-US"/>
        </w:rPr>
        <w:t>עצרת</w:t>
      </w:r>
      <w:r>
        <w:rPr>
          <w:rtl/>
          <w:lang w:eastAsia="en-US"/>
        </w:rPr>
        <w:t xml:space="preserve">, </w:t>
      </w:r>
      <w:r>
        <w:rPr>
          <w:rFonts w:hint="eastAsia"/>
          <w:rtl/>
          <w:lang w:eastAsia="en-US"/>
        </w:rPr>
        <w:t>תשעה</w:t>
      </w:r>
      <w:r>
        <w:rPr>
          <w:rtl/>
          <w:lang w:eastAsia="en-US"/>
        </w:rPr>
        <w:t xml:space="preserve"> </w:t>
      </w:r>
      <w:r>
        <w:rPr>
          <w:rFonts w:hint="eastAsia"/>
          <w:rtl/>
          <w:lang w:eastAsia="en-US"/>
        </w:rPr>
        <w:t>באב</w:t>
      </w:r>
      <w:r>
        <w:rPr>
          <w:rtl/>
          <w:lang w:eastAsia="en-US"/>
        </w:rPr>
        <w:t xml:space="preserve"> </w:t>
      </w:r>
      <w:r>
        <w:rPr>
          <w:rFonts w:hint="eastAsia"/>
          <w:rtl/>
          <w:lang w:eastAsia="en-US"/>
        </w:rPr>
        <w:t>קודם</w:t>
      </w:r>
      <w:r>
        <w:rPr>
          <w:rtl/>
          <w:lang w:eastAsia="en-US"/>
        </w:rPr>
        <w:t xml:space="preserve"> </w:t>
      </w:r>
      <w:r>
        <w:rPr>
          <w:rFonts w:hint="eastAsia"/>
          <w:rtl/>
          <w:lang w:eastAsia="en-US"/>
        </w:rPr>
        <w:t>ואתחנן</w:t>
      </w:r>
      <w:r>
        <w:rPr>
          <w:rtl/>
          <w:lang w:eastAsia="en-US"/>
        </w:rPr>
        <w:t xml:space="preserve">, </w:t>
      </w:r>
      <w:r>
        <w:rPr>
          <w:rFonts w:hint="eastAsia"/>
          <w:rtl/>
          <w:lang w:eastAsia="en-US"/>
        </w:rPr>
        <w:t>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קודם</w:t>
      </w:r>
      <w:r>
        <w:rPr>
          <w:rtl/>
          <w:lang w:eastAsia="en-US"/>
        </w:rPr>
        <w:t xml:space="preserve"> </w:t>
      </w:r>
      <w:r>
        <w:rPr>
          <w:rFonts w:hint="eastAsia"/>
          <w:rtl/>
          <w:lang w:eastAsia="en-US"/>
        </w:rPr>
        <w:t>ר</w:t>
      </w:r>
      <w:r w:rsidR="00131336">
        <w:rPr>
          <w:rFonts w:hint="cs"/>
          <w:rtl/>
          <w:lang w:eastAsia="en-US"/>
        </w:rPr>
        <w:t>אש השנה</w:t>
      </w:r>
      <w:r>
        <w:rPr>
          <w:rFonts w:hint="cs"/>
          <w:rtl/>
          <w:lang w:eastAsia="en-US"/>
        </w:rPr>
        <w:t xml:space="preserve"> ...</w:t>
      </w:r>
      <w:r>
        <w:rPr>
          <w:rtl/>
          <w:lang w:eastAsia="en-US"/>
        </w:rPr>
        <w:t xml:space="preserve"> </w:t>
      </w:r>
      <w:r>
        <w:rPr>
          <w:rFonts w:hint="eastAsia"/>
          <w:rtl/>
          <w:lang w:eastAsia="en-US"/>
        </w:rPr>
        <w:t>וסי</w:t>
      </w:r>
      <w:r>
        <w:rPr>
          <w:rFonts w:hint="cs"/>
          <w:rtl/>
          <w:lang w:eastAsia="en-US"/>
        </w:rPr>
        <w:t>מן</w:t>
      </w:r>
      <w:r>
        <w:rPr>
          <w:rtl/>
          <w:lang w:eastAsia="en-US"/>
        </w:rPr>
        <w:t xml:space="preserve"> </w:t>
      </w:r>
      <w:r>
        <w:rPr>
          <w:rFonts w:hint="eastAsia"/>
          <w:rtl/>
          <w:lang w:eastAsia="en-US"/>
        </w:rPr>
        <w:t>לפשוטה</w:t>
      </w:r>
      <w:r>
        <w:rPr>
          <w:rtl/>
          <w:lang w:eastAsia="en-US"/>
        </w:rPr>
        <w:t xml:space="preserve">: </w:t>
      </w:r>
      <w:r>
        <w:rPr>
          <w:rFonts w:hint="eastAsia"/>
          <w:rtl/>
          <w:lang w:eastAsia="en-US"/>
        </w:rPr>
        <w:t>פקדו</w:t>
      </w:r>
      <w:r>
        <w:rPr>
          <w:rtl/>
          <w:lang w:eastAsia="en-US"/>
        </w:rPr>
        <w:t xml:space="preserve"> </w:t>
      </w:r>
      <w:r>
        <w:rPr>
          <w:rFonts w:hint="eastAsia"/>
          <w:rtl/>
          <w:lang w:eastAsia="en-US"/>
        </w:rPr>
        <w:t>ופסחו</w:t>
      </w:r>
      <w:r>
        <w:rPr>
          <w:rtl/>
          <w:lang w:eastAsia="en-US"/>
        </w:rPr>
        <w:t xml:space="preserve">, </w:t>
      </w:r>
      <w:r>
        <w:rPr>
          <w:rFonts w:hint="eastAsia"/>
          <w:rtl/>
          <w:lang w:eastAsia="en-US"/>
        </w:rPr>
        <w:t>מנו</w:t>
      </w:r>
      <w:r>
        <w:rPr>
          <w:rtl/>
          <w:lang w:eastAsia="en-US"/>
        </w:rPr>
        <w:t xml:space="preserve"> </w:t>
      </w:r>
      <w:r>
        <w:rPr>
          <w:rFonts w:hint="eastAsia"/>
          <w:rtl/>
          <w:lang w:eastAsia="en-US"/>
        </w:rPr>
        <w:t>ועצרו</w:t>
      </w:r>
      <w:r>
        <w:rPr>
          <w:rtl/>
          <w:lang w:eastAsia="en-US"/>
        </w:rPr>
        <w:t xml:space="preserve">, </w:t>
      </w:r>
      <w:r>
        <w:rPr>
          <w:rFonts w:hint="eastAsia"/>
          <w:rtl/>
          <w:lang w:eastAsia="en-US"/>
        </w:rPr>
        <w:t>צומו</w:t>
      </w:r>
      <w:r>
        <w:rPr>
          <w:rtl/>
          <w:lang w:eastAsia="en-US"/>
        </w:rPr>
        <w:t xml:space="preserve"> </w:t>
      </w:r>
      <w:r>
        <w:rPr>
          <w:rFonts w:hint="eastAsia"/>
          <w:rtl/>
          <w:lang w:eastAsia="en-US"/>
        </w:rPr>
        <w:t>וצלו</w:t>
      </w:r>
      <w:r>
        <w:rPr>
          <w:rtl/>
          <w:lang w:eastAsia="en-US"/>
        </w:rPr>
        <w:t xml:space="preserve">, </w:t>
      </w:r>
      <w:r>
        <w:rPr>
          <w:rFonts w:hint="eastAsia"/>
          <w:rtl/>
          <w:lang w:eastAsia="en-US"/>
        </w:rPr>
        <w:t>קומו</w:t>
      </w:r>
      <w:r>
        <w:rPr>
          <w:rtl/>
          <w:lang w:eastAsia="en-US"/>
        </w:rPr>
        <w:t xml:space="preserve"> </w:t>
      </w:r>
      <w:r>
        <w:rPr>
          <w:rFonts w:hint="eastAsia"/>
          <w:rtl/>
          <w:lang w:eastAsia="en-US"/>
        </w:rPr>
        <w:t>ותקעו</w:t>
      </w:r>
      <w:r>
        <w:rPr>
          <w:rFonts w:hint="cs"/>
          <w:rtl/>
          <w:lang w:eastAsia="en-US"/>
        </w:rPr>
        <w:t>"</w:t>
      </w:r>
      <w:r>
        <w:rPr>
          <w:rtl/>
          <w:lang w:eastAsia="en-US"/>
        </w:rPr>
        <w:t>.</w:t>
      </w:r>
      <w:r>
        <w:rPr>
          <w:rFonts w:hint="cs"/>
          <w:rtl/>
          <w:lang w:eastAsia="en-US"/>
        </w:rPr>
        <w:t xml:space="preserve"> אבל שים לב שבגמרא במסכת מגילה לא כתוב במפורש פרשת נצבים, רק "קללות שבמשנה תורה". ואפשר </w:t>
      </w:r>
      <w:r>
        <w:rPr>
          <w:rFonts w:hint="cs"/>
          <w:rtl/>
        </w:rPr>
        <w:t>לשאול: לאילו תוכחות וקללות מתכוונת הגמרא? לאלה שבפרשת כי תבא או שמא גם לאלה שבפרשת נצבים? האם פרשת נצבים היא כבר מהעבר השני ומבשרת את השנה החדשה או שהיא עדיין בתחומי השנה היוצאת? האם היא שייכת ל"תכלה שנה וקללותיה" או ל "תחל שנה וברכותיה"? (החצי השני "תחל שנה וברכותיה" הוא כנראה ביטוי מאוחר של ימי הביניים ולא נמצא בחז"ל).</w:t>
      </w:r>
    </w:p>
  </w:footnote>
  <w:footnote w:id="3">
    <w:p w:rsidR="00F939D9" w:rsidRDefault="00F939D9">
      <w:pPr>
        <w:pStyle w:val="a3"/>
        <w:rPr>
          <w:rFonts w:hint="cs"/>
        </w:rPr>
      </w:pPr>
      <w:r>
        <w:rPr>
          <w:rStyle w:val="a5"/>
        </w:rPr>
        <w:footnoteRef/>
      </w:r>
      <w:r>
        <w:rPr>
          <w:rtl/>
        </w:rPr>
        <w:t xml:space="preserve"> </w:t>
      </w:r>
      <w:r>
        <w:rPr>
          <w:rFonts w:hint="cs"/>
          <w:rtl/>
        </w:rPr>
        <w:t xml:space="preserve">תרגום והסבר: ניחא הקללות שבספר דברים (משנה תורה) שהן לפני ראש השנה, אבל הקללות של ספר ויקרא (תורת כהנים, פרשת בחוקותי) </w:t>
      </w:r>
      <w:r>
        <w:rPr>
          <w:rtl/>
        </w:rPr>
        <w:t>–</w:t>
      </w:r>
      <w:r>
        <w:rPr>
          <w:rFonts w:hint="cs"/>
          <w:rtl/>
        </w:rPr>
        <w:t xml:space="preserve"> איזה ראש השנה יש בסמוך להם? האם עצרת (השם שחז"ל נתנו לחג השבועות) הוא ראש השנה? והתשובה היא שאכן כך, חג השבועות הוא ראש השנה לאילנות, נכון יותר לאדם שהאילן הוא מקור חיותו. ראה מסכת ראש השנה פרק א משנה ב</w:t>
      </w:r>
      <w:r>
        <w:rPr>
          <w:rFonts w:hint="cs"/>
          <w:rtl/>
          <w:lang w:eastAsia="en-US"/>
        </w:rPr>
        <w:t>: "</w:t>
      </w:r>
      <w:r>
        <w:rPr>
          <w:rFonts w:hint="eastAsia"/>
          <w:rtl/>
          <w:lang w:eastAsia="en-US"/>
        </w:rPr>
        <w:t>בארבעה</w:t>
      </w:r>
      <w:r>
        <w:rPr>
          <w:rtl/>
          <w:lang w:eastAsia="en-US"/>
        </w:rPr>
        <w:t xml:space="preserve"> </w:t>
      </w:r>
      <w:r>
        <w:rPr>
          <w:rFonts w:hint="eastAsia"/>
          <w:rtl/>
          <w:lang w:eastAsia="en-US"/>
        </w:rPr>
        <w:t>פרקים</w:t>
      </w:r>
      <w:r>
        <w:rPr>
          <w:rtl/>
          <w:lang w:eastAsia="en-US"/>
        </w:rPr>
        <w:t xml:space="preserve"> </w:t>
      </w:r>
      <w:r>
        <w:rPr>
          <w:rFonts w:hint="eastAsia"/>
          <w:rtl/>
          <w:lang w:eastAsia="en-US"/>
        </w:rPr>
        <w:t>העולם</w:t>
      </w:r>
      <w:r>
        <w:rPr>
          <w:rtl/>
          <w:lang w:eastAsia="en-US"/>
        </w:rPr>
        <w:t xml:space="preserve"> </w:t>
      </w:r>
      <w:r>
        <w:rPr>
          <w:rFonts w:hint="eastAsia"/>
          <w:rtl/>
          <w:lang w:eastAsia="en-US"/>
        </w:rPr>
        <w:t>נידון</w:t>
      </w:r>
      <w:r>
        <w:rPr>
          <w:rFonts w:hint="cs"/>
          <w:rtl/>
          <w:lang w:eastAsia="en-US"/>
        </w:rPr>
        <w:t>:</w:t>
      </w:r>
      <w:r>
        <w:rPr>
          <w:rtl/>
          <w:lang w:eastAsia="en-US"/>
        </w:rPr>
        <w:t xml:space="preserve"> </w:t>
      </w:r>
      <w:r>
        <w:rPr>
          <w:rFonts w:hint="eastAsia"/>
          <w:rtl/>
          <w:lang w:eastAsia="en-US"/>
        </w:rPr>
        <w:t>בפסח</w:t>
      </w:r>
      <w:r>
        <w:rPr>
          <w:rtl/>
          <w:lang w:eastAsia="en-US"/>
        </w:rPr>
        <w:t xml:space="preserve"> </w:t>
      </w:r>
      <w:r>
        <w:rPr>
          <w:rFonts w:hint="eastAsia"/>
          <w:rtl/>
          <w:lang w:eastAsia="en-US"/>
        </w:rPr>
        <w:t>על</w:t>
      </w:r>
      <w:r>
        <w:rPr>
          <w:rtl/>
          <w:lang w:eastAsia="en-US"/>
        </w:rPr>
        <w:t xml:space="preserve"> </w:t>
      </w:r>
      <w:r>
        <w:rPr>
          <w:rFonts w:hint="eastAsia"/>
          <w:rtl/>
          <w:lang w:eastAsia="en-US"/>
        </w:rPr>
        <w:t>התבואה</w:t>
      </w:r>
      <w:r>
        <w:rPr>
          <w:rFonts w:hint="cs"/>
          <w:rtl/>
          <w:lang w:eastAsia="en-US"/>
        </w:rPr>
        <w:t>,</w:t>
      </w:r>
      <w:r>
        <w:rPr>
          <w:rtl/>
          <w:lang w:eastAsia="en-US"/>
        </w:rPr>
        <w:t xml:space="preserve"> </w:t>
      </w:r>
      <w:r>
        <w:rPr>
          <w:rFonts w:hint="eastAsia"/>
          <w:rtl/>
          <w:lang w:eastAsia="en-US"/>
        </w:rPr>
        <w:t>בעצרת</w:t>
      </w:r>
      <w:r>
        <w:rPr>
          <w:rtl/>
          <w:lang w:eastAsia="en-US"/>
        </w:rPr>
        <w:t xml:space="preserve"> </w:t>
      </w:r>
      <w:r>
        <w:rPr>
          <w:rFonts w:hint="eastAsia"/>
          <w:rtl/>
          <w:lang w:eastAsia="en-US"/>
        </w:rPr>
        <w:t>על</w:t>
      </w:r>
      <w:r>
        <w:rPr>
          <w:rtl/>
          <w:lang w:eastAsia="en-US"/>
        </w:rPr>
        <w:t xml:space="preserve"> </w:t>
      </w:r>
      <w:r>
        <w:rPr>
          <w:rFonts w:hint="eastAsia"/>
          <w:rtl/>
          <w:lang w:eastAsia="en-US"/>
        </w:rPr>
        <w:t>פירות</w:t>
      </w:r>
      <w:r>
        <w:rPr>
          <w:rtl/>
          <w:lang w:eastAsia="en-US"/>
        </w:rPr>
        <w:t xml:space="preserve"> </w:t>
      </w:r>
      <w:r>
        <w:rPr>
          <w:rFonts w:hint="eastAsia"/>
          <w:rtl/>
          <w:lang w:eastAsia="en-US"/>
        </w:rPr>
        <w:t>האילן</w:t>
      </w:r>
      <w:r>
        <w:rPr>
          <w:rFonts w:hint="cs"/>
          <w:rtl/>
          <w:lang w:eastAsia="en-US"/>
        </w:rPr>
        <w:t>,</w:t>
      </w:r>
      <w:r>
        <w:rPr>
          <w:rtl/>
          <w:lang w:eastAsia="en-US"/>
        </w:rPr>
        <w:t xml:space="preserve"> </w:t>
      </w:r>
      <w:r>
        <w:rPr>
          <w:rFonts w:hint="eastAsia"/>
          <w:rtl/>
          <w:lang w:eastAsia="en-US"/>
        </w:rPr>
        <w:t>בראש</w:t>
      </w:r>
      <w:r>
        <w:rPr>
          <w:rtl/>
          <w:lang w:eastAsia="en-US"/>
        </w:rPr>
        <w:t xml:space="preserve"> </w:t>
      </w:r>
      <w:r>
        <w:rPr>
          <w:rFonts w:hint="eastAsia"/>
          <w:rtl/>
          <w:lang w:eastAsia="en-US"/>
        </w:rPr>
        <w:t>השנה</w:t>
      </w:r>
      <w:r>
        <w:rPr>
          <w:rtl/>
          <w:lang w:eastAsia="en-US"/>
        </w:rPr>
        <w:t xml:space="preserve"> </w:t>
      </w:r>
      <w:r>
        <w:rPr>
          <w:rFonts w:hint="eastAsia"/>
          <w:rtl/>
          <w:lang w:eastAsia="en-US"/>
        </w:rPr>
        <w:t>כל</w:t>
      </w:r>
      <w:r>
        <w:rPr>
          <w:rtl/>
          <w:lang w:eastAsia="en-US"/>
        </w:rPr>
        <w:t xml:space="preserve"> </w:t>
      </w:r>
      <w:r>
        <w:rPr>
          <w:rFonts w:hint="eastAsia"/>
          <w:rtl/>
          <w:lang w:eastAsia="en-US"/>
        </w:rPr>
        <w:t>באי</w:t>
      </w:r>
      <w:r>
        <w:rPr>
          <w:rtl/>
          <w:lang w:eastAsia="en-US"/>
        </w:rPr>
        <w:t xml:space="preserve"> </w:t>
      </w:r>
      <w:r>
        <w:rPr>
          <w:rFonts w:hint="eastAsia"/>
          <w:rtl/>
          <w:lang w:eastAsia="en-US"/>
        </w:rPr>
        <w:t>העולם</w:t>
      </w:r>
      <w:r>
        <w:rPr>
          <w:rtl/>
          <w:lang w:eastAsia="en-US"/>
        </w:rPr>
        <w:t xml:space="preserve"> </w:t>
      </w:r>
      <w:r>
        <w:rPr>
          <w:rFonts w:hint="eastAsia"/>
          <w:rtl/>
          <w:lang w:eastAsia="en-US"/>
        </w:rPr>
        <w:t>עוברין</w:t>
      </w:r>
      <w:r>
        <w:rPr>
          <w:rtl/>
          <w:lang w:eastAsia="en-US"/>
        </w:rPr>
        <w:t xml:space="preserve"> </w:t>
      </w:r>
      <w:r>
        <w:rPr>
          <w:rFonts w:hint="eastAsia"/>
          <w:rtl/>
          <w:lang w:eastAsia="en-US"/>
        </w:rPr>
        <w:t>לפניו</w:t>
      </w:r>
      <w:r>
        <w:rPr>
          <w:rtl/>
          <w:lang w:eastAsia="en-US"/>
        </w:rPr>
        <w:t xml:space="preserve"> </w:t>
      </w:r>
      <w:r>
        <w:rPr>
          <w:rFonts w:hint="eastAsia"/>
          <w:rtl/>
          <w:lang w:eastAsia="en-US"/>
        </w:rPr>
        <w:t>כבני</w:t>
      </w:r>
      <w:r>
        <w:rPr>
          <w:rtl/>
          <w:lang w:eastAsia="en-US"/>
        </w:rPr>
        <w:t xml:space="preserve"> </w:t>
      </w:r>
      <w:r>
        <w:rPr>
          <w:rFonts w:hint="eastAsia"/>
          <w:rtl/>
          <w:lang w:eastAsia="en-US"/>
        </w:rPr>
        <w:t>מרון</w:t>
      </w:r>
      <w:r>
        <w:rPr>
          <w:rtl/>
          <w:lang w:eastAsia="en-US"/>
        </w:rPr>
        <w:t xml:space="preserve"> </w:t>
      </w:r>
      <w:r>
        <w:rPr>
          <w:rFonts w:hint="eastAsia"/>
          <w:rtl/>
          <w:lang w:eastAsia="en-US"/>
        </w:rPr>
        <w:t>שנאמר</w:t>
      </w:r>
      <w:r>
        <w:rPr>
          <w:rtl/>
          <w:lang w:eastAsia="en-US"/>
        </w:rPr>
        <w:t xml:space="preserve"> (</w:t>
      </w:r>
      <w:r>
        <w:rPr>
          <w:rFonts w:hint="eastAsia"/>
          <w:rtl/>
          <w:lang w:eastAsia="en-US"/>
        </w:rPr>
        <w:t>תהלים</w:t>
      </w:r>
      <w:r>
        <w:rPr>
          <w:rtl/>
          <w:lang w:eastAsia="en-US"/>
        </w:rPr>
        <w:t xml:space="preserve"> </w:t>
      </w:r>
      <w:r>
        <w:rPr>
          <w:rFonts w:hint="eastAsia"/>
          <w:rtl/>
          <w:lang w:eastAsia="en-US"/>
        </w:rPr>
        <w:t>ל</w:t>
      </w:r>
      <w:r>
        <w:rPr>
          <w:rtl/>
          <w:lang w:eastAsia="en-US"/>
        </w:rPr>
        <w:t>"</w:t>
      </w:r>
      <w:r>
        <w:rPr>
          <w:rFonts w:hint="eastAsia"/>
          <w:rtl/>
          <w:lang w:eastAsia="en-US"/>
        </w:rPr>
        <w:t>ג</w:t>
      </w:r>
      <w:r>
        <w:rPr>
          <w:rtl/>
          <w:lang w:eastAsia="en-US"/>
        </w:rPr>
        <w:t xml:space="preserve">) </w:t>
      </w:r>
      <w:r>
        <w:rPr>
          <w:rFonts w:hint="eastAsia"/>
          <w:rtl/>
          <w:lang w:eastAsia="en-US"/>
        </w:rPr>
        <w:t>היוצר</w:t>
      </w:r>
      <w:r>
        <w:rPr>
          <w:rtl/>
          <w:lang w:eastAsia="en-US"/>
        </w:rPr>
        <w:t xml:space="preserve"> </w:t>
      </w:r>
      <w:r>
        <w:rPr>
          <w:rFonts w:hint="eastAsia"/>
          <w:rtl/>
          <w:lang w:eastAsia="en-US"/>
        </w:rPr>
        <w:t>יחד</w:t>
      </w:r>
      <w:r>
        <w:rPr>
          <w:rtl/>
          <w:lang w:eastAsia="en-US"/>
        </w:rPr>
        <w:t xml:space="preserve"> </w:t>
      </w:r>
      <w:r>
        <w:rPr>
          <w:rFonts w:hint="eastAsia"/>
          <w:rtl/>
          <w:lang w:eastAsia="en-US"/>
        </w:rPr>
        <w:t>לבם</w:t>
      </w:r>
      <w:r>
        <w:rPr>
          <w:rtl/>
          <w:lang w:eastAsia="en-US"/>
        </w:rPr>
        <w:t xml:space="preserve"> </w:t>
      </w:r>
      <w:r>
        <w:rPr>
          <w:rFonts w:hint="eastAsia"/>
          <w:rtl/>
          <w:lang w:eastAsia="en-US"/>
        </w:rPr>
        <w:t>המבין</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מעשיהם</w:t>
      </w:r>
      <w:r>
        <w:rPr>
          <w:rtl/>
          <w:lang w:eastAsia="en-US"/>
        </w:rPr>
        <w:t xml:space="preserve"> </w:t>
      </w:r>
      <w:r>
        <w:rPr>
          <w:rFonts w:hint="eastAsia"/>
          <w:rtl/>
          <w:lang w:eastAsia="en-US"/>
        </w:rPr>
        <w:t>ובחג</w:t>
      </w:r>
      <w:r>
        <w:rPr>
          <w:rtl/>
          <w:lang w:eastAsia="en-US"/>
        </w:rPr>
        <w:t xml:space="preserve"> </w:t>
      </w:r>
      <w:r>
        <w:rPr>
          <w:rFonts w:hint="eastAsia"/>
          <w:rtl/>
          <w:lang w:eastAsia="en-US"/>
        </w:rPr>
        <w:t>נידונין</w:t>
      </w:r>
      <w:r>
        <w:rPr>
          <w:rtl/>
          <w:lang w:eastAsia="en-US"/>
        </w:rPr>
        <w:t xml:space="preserve"> </w:t>
      </w:r>
      <w:r>
        <w:rPr>
          <w:rFonts w:hint="eastAsia"/>
          <w:rtl/>
          <w:lang w:eastAsia="en-US"/>
        </w:rPr>
        <w:t>על</w:t>
      </w:r>
      <w:r>
        <w:rPr>
          <w:rtl/>
          <w:lang w:eastAsia="en-US"/>
        </w:rPr>
        <w:t xml:space="preserve"> </w:t>
      </w:r>
      <w:r>
        <w:rPr>
          <w:rFonts w:hint="eastAsia"/>
          <w:rtl/>
          <w:lang w:eastAsia="en-US"/>
        </w:rPr>
        <w:t>המים</w:t>
      </w:r>
      <w:r>
        <w:rPr>
          <w:rFonts w:hint="cs"/>
          <w:rtl/>
          <w:lang w:eastAsia="en-US"/>
        </w:rPr>
        <w:t xml:space="preserve">" (ועדיין עצרת נקרא ראש השנה, ראה שם משנה א מול משנה ב וצריך עיון). </w:t>
      </w:r>
      <w:r>
        <w:rPr>
          <w:rFonts w:hint="cs"/>
          <w:rtl/>
        </w:rPr>
        <w:t>ועל כגון זה אפשר לומר: כי האדם עץ השדה (דברים כ יט).</w:t>
      </w:r>
    </w:p>
  </w:footnote>
  <w:footnote w:id="4">
    <w:p w:rsidR="00F939D9" w:rsidRDefault="00F939D9" w:rsidP="001F692B">
      <w:pPr>
        <w:pStyle w:val="a3"/>
        <w:rPr>
          <w:rFonts w:hint="cs"/>
          <w:rtl/>
        </w:rPr>
      </w:pPr>
      <w:r>
        <w:rPr>
          <w:rStyle w:val="a5"/>
        </w:rPr>
        <w:footnoteRef/>
      </w:r>
      <w:r>
        <w:rPr>
          <w:rtl/>
        </w:rPr>
        <w:t xml:space="preserve"> </w:t>
      </w:r>
      <w:r>
        <w:rPr>
          <w:rFonts w:hint="cs"/>
          <w:rtl/>
        </w:rPr>
        <w:t xml:space="preserve">"אתם נצבים" היא התשובה לתוכחה (קללות) של פרשת כי תבוא מהשבוע שעבר. "יש לכם עמידה". וכבר הארכנו במדרש זה ודומיו (ופרשני המקרא) בדברינו </w:t>
      </w:r>
      <w:hyperlink r:id="rId1" w:history="1">
        <w:r>
          <w:rPr>
            <w:rStyle w:val="Hyperlink"/>
            <w:rFonts w:hint="cs"/>
            <w:rtl/>
          </w:rPr>
          <w:t>אתם נצבים</w:t>
        </w:r>
      </w:hyperlink>
      <w:r>
        <w:rPr>
          <w:rFonts w:hint="cs"/>
          <w:rtl/>
        </w:rPr>
        <w:t xml:space="preserve"> בפרשה זו</w:t>
      </w:r>
      <w:r w:rsidR="00131336">
        <w:rPr>
          <w:rFonts w:hint="cs"/>
          <w:rtl/>
        </w:rPr>
        <w:t xml:space="preserve"> בשנה האחרת</w:t>
      </w:r>
      <w:r>
        <w:rPr>
          <w:rFonts w:hint="cs"/>
          <w:rtl/>
        </w:rPr>
        <w:t xml:space="preserve">. הפעם נרצה לקרוא מדרש זה תחת הנושא של "תכלה שנה וקללותיה" ולשאול, ראשית, אם הוא חולק או לא חולק על המדרש הקודם. למרות קושי מסוים, </w:t>
      </w:r>
      <w:r w:rsidR="00131336">
        <w:rPr>
          <w:rFonts w:hint="cs"/>
          <w:rtl/>
        </w:rPr>
        <w:t>הנטיי</w:t>
      </w:r>
      <w:r w:rsidR="00131336">
        <w:rPr>
          <w:rFonts w:hint="eastAsia"/>
          <w:rtl/>
        </w:rPr>
        <w:t>ה</w:t>
      </w:r>
      <w:r>
        <w:rPr>
          <w:rFonts w:hint="cs"/>
          <w:rtl/>
        </w:rPr>
        <w:t xml:space="preserve"> הראשונה היא לראות בו מדרש משלים לגמרא במגילה ואז פרשת נצבים אכן מבשרת את האופטימיות של השנה החדשה ומותחת קו אחרי התוכחה של פרשת כי תב</w:t>
      </w:r>
      <w:r w:rsidR="000C2C41">
        <w:rPr>
          <w:rFonts w:hint="cs"/>
          <w:rtl/>
        </w:rPr>
        <w:t>ו</w:t>
      </w:r>
      <w:r>
        <w:rPr>
          <w:rFonts w:hint="cs"/>
          <w:rtl/>
        </w:rPr>
        <w:t>א. ומה נעשה עם כל הפסוקים הקשים ש</w:t>
      </w:r>
      <w:r w:rsidR="00131336">
        <w:rPr>
          <w:rFonts w:hint="cs"/>
          <w:rtl/>
        </w:rPr>
        <w:t xml:space="preserve">באים </w:t>
      </w:r>
      <w:r>
        <w:rPr>
          <w:rFonts w:hint="cs"/>
          <w:rtl/>
        </w:rPr>
        <w:t>ב</w:t>
      </w:r>
      <w:r w:rsidR="00131336">
        <w:rPr>
          <w:rFonts w:hint="cs"/>
          <w:rtl/>
        </w:rPr>
        <w:t xml:space="preserve">המשך </w:t>
      </w:r>
      <w:r>
        <w:rPr>
          <w:rFonts w:hint="cs"/>
          <w:rtl/>
        </w:rPr>
        <w:t>פרשת אתם נצבים? לרגע נדמה שאכן משה מפייס כאן את העם וקורא לו לעבור בברית מחודשת אחרי דבריו הקשים</w:t>
      </w:r>
      <w:r w:rsidR="00131336">
        <w:rPr>
          <w:rFonts w:hint="cs"/>
          <w:rtl/>
        </w:rPr>
        <w:t xml:space="preserve"> בפרשת כי תבוא</w:t>
      </w:r>
      <w:r>
        <w:rPr>
          <w:rFonts w:hint="cs"/>
          <w:rtl/>
        </w:rPr>
        <w:t xml:space="preserve">. ראה למשל דברי </w:t>
      </w:r>
      <w:r w:rsidR="00131336">
        <w:rPr>
          <w:rFonts w:hint="cs"/>
          <w:rtl/>
        </w:rPr>
        <w:t>רמב</w:t>
      </w:r>
      <w:r w:rsidR="00131336">
        <w:rPr>
          <w:rtl/>
        </w:rPr>
        <w:t>"</w:t>
      </w:r>
      <w:r w:rsidR="00131336">
        <w:rPr>
          <w:rFonts w:hint="cs"/>
          <w:rtl/>
        </w:rPr>
        <w:t>ן</w:t>
      </w:r>
      <w:r>
        <w:rPr>
          <w:rFonts w:hint="cs"/>
          <w:rtl/>
        </w:rPr>
        <w:t xml:space="preserve"> בראש הפרשה: "אתם נצבים - שאתם עומדים ומזומנים לפני השם כדי לעמוד בבריתו". אך לא עוברים עשרה פסוקים ושוב תוכחה קשה ביותר: </w:t>
      </w:r>
      <w:r>
        <w:rPr>
          <w:rFonts w:hint="cs"/>
          <w:rtl/>
          <w:lang w:eastAsia="en-US"/>
        </w:rPr>
        <w:t xml:space="preserve">"... </w:t>
      </w:r>
      <w:r>
        <w:rPr>
          <w:rtl/>
          <w:lang w:eastAsia="en-US"/>
        </w:rPr>
        <w:t xml:space="preserve"> </w:t>
      </w:r>
      <w:r>
        <w:rPr>
          <w:rFonts w:hint="eastAsia"/>
          <w:rtl/>
          <w:lang w:eastAsia="en-US"/>
        </w:rPr>
        <w:t>כִּי</w:t>
      </w:r>
      <w:r>
        <w:rPr>
          <w:rtl/>
          <w:lang w:eastAsia="en-US"/>
        </w:rPr>
        <w:t xml:space="preserve"> </w:t>
      </w:r>
      <w:r>
        <w:rPr>
          <w:rFonts w:hint="eastAsia"/>
          <w:rtl/>
          <w:lang w:eastAsia="en-US"/>
        </w:rPr>
        <w:t>אָז</w:t>
      </w:r>
      <w:r>
        <w:rPr>
          <w:rtl/>
          <w:lang w:eastAsia="en-US"/>
        </w:rPr>
        <w:t xml:space="preserve"> </w:t>
      </w:r>
      <w:r>
        <w:rPr>
          <w:rFonts w:hint="eastAsia"/>
          <w:rtl/>
          <w:lang w:eastAsia="en-US"/>
        </w:rPr>
        <w:t>יֶעְשַׁן</w:t>
      </w:r>
      <w:r>
        <w:rPr>
          <w:rtl/>
          <w:lang w:eastAsia="en-US"/>
        </w:rPr>
        <w:t xml:space="preserve"> </w:t>
      </w:r>
      <w:r>
        <w:rPr>
          <w:rFonts w:hint="eastAsia"/>
          <w:rtl/>
          <w:lang w:eastAsia="en-US"/>
        </w:rPr>
        <w:t>אַף</w:t>
      </w:r>
      <w:r>
        <w:rPr>
          <w:rtl/>
          <w:lang w:eastAsia="en-US"/>
        </w:rPr>
        <w:t xml:space="preserve"> </w:t>
      </w:r>
      <w:r>
        <w:rPr>
          <w:rFonts w:hint="eastAsia"/>
          <w:rtl/>
          <w:lang w:eastAsia="en-US"/>
        </w:rPr>
        <w:t>ה</w:t>
      </w:r>
      <w:r>
        <w:rPr>
          <w:rtl/>
          <w:lang w:eastAsia="en-US"/>
        </w:rPr>
        <w:t xml:space="preserve">' </w:t>
      </w:r>
      <w:r>
        <w:rPr>
          <w:rFonts w:hint="eastAsia"/>
          <w:rtl/>
          <w:lang w:eastAsia="en-US"/>
        </w:rPr>
        <w:t>וְקִנְאָתוֹ</w:t>
      </w:r>
      <w:r>
        <w:rPr>
          <w:rtl/>
          <w:lang w:eastAsia="en-US"/>
        </w:rPr>
        <w:t xml:space="preserve"> </w:t>
      </w:r>
      <w:r>
        <w:rPr>
          <w:rFonts w:hint="eastAsia"/>
          <w:rtl/>
          <w:lang w:eastAsia="en-US"/>
        </w:rPr>
        <w:t>בָּאִישׁ</w:t>
      </w:r>
      <w:r>
        <w:rPr>
          <w:rtl/>
          <w:lang w:eastAsia="en-US"/>
        </w:rPr>
        <w:t xml:space="preserve"> </w:t>
      </w:r>
      <w:r>
        <w:rPr>
          <w:rFonts w:hint="eastAsia"/>
          <w:rtl/>
          <w:lang w:eastAsia="en-US"/>
        </w:rPr>
        <w:t>הַהוּא</w:t>
      </w:r>
      <w:r>
        <w:rPr>
          <w:rtl/>
          <w:lang w:eastAsia="en-US"/>
        </w:rPr>
        <w:t xml:space="preserve"> </w:t>
      </w:r>
      <w:r>
        <w:rPr>
          <w:rFonts w:hint="eastAsia"/>
          <w:rtl/>
          <w:lang w:eastAsia="en-US"/>
        </w:rPr>
        <w:t>וְרָבְצָה</w:t>
      </w:r>
      <w:r>
        <w:rPr>
          <w:rtl/>
          <w:lang w:eastAsia="en-US"/>
        </w:rPr>
        <w:t xml:space="preserve"> </w:t>
      </w:r>
      <w:r>
        <w:rPr>
          <w:rFonts w:hint="eastAsia"/>
          <w:rtl/>
          <w:lang w:eastAsia="en-US"/>
        </w:rPr>
        <w:t>בּוֹ</w:t>
      </w:r>
      <w:r>
        <w:rPr>
          <w:rtl/>
          <w:lang w:eastAsia="en-US"/>
        </w:rPr>
        <w:t xml:space="preserve"> </w:t>
      </w:r>
      <w:r>
        <w:rPr>
          <w:rFonts w:hint="eastAsia"/>
          <w:rtl/>
          <w:lang w:eastAsia="en-US"/>
        </w:rPr>
        <w:t>כָּל</w:t>
      </w:r>
      <w:r>
        <w:rPr>
          <w:rtl/>
          <w:lang w:eastAsia="en-US"/>
        </w:rPr>
        <w:t xml:space="preserve"> </w:t>
      </w:r>
      <w:r>
        <w:rPr>
          <w:rFonts w:hint="eastAsia"/>
          <w:rtl/>
          <w:lang w:eastAsia="en-US"/>
        </w:rPr>
        <w:t>הָאָלָה</w:t>
      </w:r>
      <w:r>
        <w:rPr>
          <w:rtl/>
          <w:lang w:eastAsia="en-US"/>
        </w:rPr>
        <w:t xml:space="preserve"> </w:t>
      </w:r>
      <w:r>
        <w:rPr>
          <w:rFonts w:hint="eastAsia"/>
          <w:rtl/>
          <w:lang w:eastAsia="en-US"/>
        </w:rPr>
        <w:t>הַכְּתוּבָה</w:t>
      </w:r>
      <w:r>
        <w:rPr>
          <w:rtl/>
          <w:lang w:eastAsia="en-US"/>
        </w:rPr>
        <w:t xml:space="preserve"> </w:t>
      </w:r>
      <w:r>
        <w:rPr>
          <w:rFonts w:hint="eastAsia"/>
          <w:rtl/>
          <w:lang w:eastAsia="en-US"/>
        </w:rPr>
        <w:t>בַּסֵּפֶר</w:t>
      </w:r>
      <w:r>
        <w:rPr>
          <w:rtl/>
          <w:lang w:eastAsia="en-US"/>
        </w:rPr>
        <w:t xml:space="preserve"> </w:t>
      </w:r>
      <w:r>
        <w:rPr>
          <w:rFonts w:hint="eastAsia"/>
          <w:rtl/>
          <w:lang w:eastAsia="en-US"/>
        </w:rPr>
        <w:t>הַזֶּה</w:t>
      </w:r>
      <w:r>
        <w:rPr>
          <w:rtl/>
          <w:lang w:eastAsia="en-US"/>
        </w:rPr>
        <w:t xml:space="preserve"> </w:t>
      </w:r>
      <w:r>
        <w:rPr>
          <w:rFonts w:hint="eastAsia"/>
          <w:rtl/>
          <w:lang w:eastAsia="en-US"/>
        </w:rPr>
        <w:t>וּמָחָה</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שְׁמוֹ</w:t>
      </w:r>
      <w:r>
        <w:rPr>
          <w:rtl/>
          <w:lang w:eastAsia="en-US"/>
        </w:rPr>
        <w:t xml:space="preserve"> </w:t>
      </w:r>
      <w:r>
        <w:rPr>
          <w:rFonts w:hint="eastAsia"/>
          <w:rtl/>
          <w:lang w:eastAsia="en-US"/>
        </w:rPr>
        <w:t>מִתַּחַת</w:t>
      </w:r>
      <w:r>
        <w:rPr>
          <w:rtl/>
          <w:lang w:eastAsia="en-US"/>
        </w:rPr>
        <w:t xml:space="preserve"> </w:t>
      </w:r>
      <w:r>
        <w:rPr>
          <w:rFonts w:hint="eastAsia"/>
          <w:rtl/>
          <w:lang w:eastAsia="en-US"/>
        </w:rPr>
        <w:t>הַשָּׁמָיִם</w:t>
      </w:r>
      <w:r>
        <w:rPr>
          <w:rFonts w:hint="cs"/>
          <w:rtl/>
          <w:lang w:eastAsia="en-US"/>
        </w:rPr>
        <w:t xml:space="preserve"> ...</w:t>
      </w:r>
      <w:r>
        <w:rPr>
          <w:rtl/>
          <w:lang w:eastAsia="en-US"/>
        </w:rPr>
        <w:t xml:space="preserve"> </w:t>
      </w:r>
      <w:r>
        <w:rPr>
          <w:rFonts w:hint="eastAsia"/>
          <w:rtl/>
          <w:lang w:eastAsia="en-US"/>
        </w:rPr>
        <w:t>וְרָאוּ</w:t>
      </w:r>
      <w:r>
        <w:rPr>
          <w:rtl/>
          <w:lang w:eastAsia="en-US"/>
        </w:rPr>
        <w:t xml:space="preserve"> </w:t>
      </w:r>
      <w:r>
        <w:rPr>
          <w:rFonts w:hint="eastAsia"/>
          <w:rtl/>
          <w:lang w:eastAsia="en-US"/>
        </w:rPr>
        <w:t>אֶת</w:t>
      </w:r>
      <w:r>
        <w:rPr>
          <w:rtl/>
          <w:lang w:eastAsia="en-US"/>
        </w:rPr>
        <w:t xml:space="preserve"> </w:t>
      </w:r>
      <w:r>
        <w:rPr>
          <w:rFonts w:hint="eastAsia"/>
          <w:rtl/>
          <w:lang w:eastAsia="en-US"/>
        </w:rPr>
        <w:t>מַכּוֹת</w:t>
      </w:r>
      <w:r>
        <w:rPr>
          <w:rtl/>
          <w:lang w:eastAsia="en-US"/>
        </w:rPr>
        <w:t xml:space="preserve"> </w:t>
      </w:r>
      <w:r>
        <w:rPr>
          <w:rFonts w:hint="eastAsia"/>
          <w:rtl/>
          <w:lang w:eastAsia="en-US"/>
        </w:rPr>
        <w:t>הָאָרֶץ</w:t>
      </w:r>
      <w:r>
        <w:rPr>
          <w:rtl/>
          <w:lang w:eastAsia="en-US"/>
        </w:rPr>
        <w:t xml:space="preserve"> </w:t>
      </w:r>
      <w:r>
        <w:rPr>
          <w:rFonts w:hint="eastAsia"/>
          <w:rtl/>
          <w:lang w:eastAsia="en-US"/>
        </w:rPr>
        <w:t>הַהִוא</w:t>
      </w:r>
      <w:r>
        <w:rPr>
          <w:rtl/>
          <w:lang w:eastAsia="en-US"/>
        </w:rPr>
        <w:t xml:space="preserve"> </w:t>
      </w:r>
      <w:r>
        <w:rPr>
          <w:rFonts w:hint="eastAsia"/>
          <w:rtl/>
          <w:lang w:eastAsia="en-US"/>
        </w:rPr>
        <w:t>וְאֶת</w:t>
      </w:r>
      <w:r>
        <w:rPr>
          <w:rtl/>
          <w:lang w:eastAsia="en-US"/>
        </w:rPr>
        <w:t xml:space="preserve"> </w:t>
      </w:r>
      <w:r>
        <w:rPr>
          <w:rFonts w:hint="eastAsia"/>
          <w:rtl/>
          <w:lang w:eastAsia="en-US"/>
        </w:rPr>
        <w:t>תַּחֲלֻאֶיהָ</w:t>
      </w:r>
      <w:r>
        <w:rPr>
          <w:rtl/>
          <w:lang w:eastAsia="en-US"/>
        </w:rPr>
        <w:t xml:space="preserve"> </w:t>
      </w:r>
      <w:r>
        <w:rPr>
          <w:rFonts w:hint="cs"/>
          <w:rtl/>
          <w:lang w:eastAsia="en-US"/>
        </w:rPr>
        <w:t xml:space="preserve">... </w:t>
      </w:r>
      <w:r>
        <w:rPr>
          <w:rFonts w:hint="eastAsia"/>
          <w:rtl/>
          <w:lang w:eastAsia="en-US"/>
        </w:rPr>
        <w:t>גָּפְרִית</w:t>
      </w:r>
      <w:r>
        <w:rPr>
          <w:rtl/>
          <w:lang w:eastAsia="en-US"/>
        </w:rPr>
        <w:t xml:space="preserve"> </w:t>
      </w:r>
      <w:r>
        <w:rPr>
          <w:rFonts w:hint="eastAsia"/>
          <w:rtl/>
          <w:lang w:eastAsia="en-US"/>
        </w:rPr>
        <w:t>וָמֶלַח</w:t>
      </w:r>
      <w:r>
        <w:rPr>
          <w:rtl/>
          <w:lang w:eastAsia="en-US"/>
        </w:rPr>
        <w:t xml:space="preserve"> </w:t>
      </w:r>
      <w:r>
        <w:rPr>
          <w:rFonts w:hint="eastAsia"/>
          <w:rtl/>
          <w:lang w:eastAsia="en-US"/>
        </w:rPr>
        <w:t>שְׂרֵפָה</w:t>
      </w:r>
      <w:r>
        <w:rPr>
          <w:rtl/>
          <w:lang w:eastAsia="en-US"/>
        </w:rPr>
        <w:t xml:space="preserve"> </w:t>
      </w:r>
      <w:r>
        <w:rPr>
          <w:rFonts w:hint="eastAsia"/>
          <w:rtl/>
          <w:lang w:eastAsia="en-US"/>
        </w:rPr>
        <w:t>כָל</w:t>
      </w:r>
      <w:r>
        <w:rPr>
          <w:rtl/>
          <w:lang w:eastAsia="en-US"/>
        </w:rPr>
        <w:t xml:space="preserve"> </w:t>
      </w:r>
      <w:r>
        <w:rPr>
          <w:rFonts w:hint="eastAsia"/>
          <w:rtl/>
          <w:lang w:eastAsia="en-US"/>
        </w:rPr>
        <w:t>אַרְצָהּ</w:t>
      </w:r>
      <w:r>
        <w:rPr>
          <w:rtl/>
          <w:lang w:eastAsia="en-US"/>
        </w:rPr>
        <w:t xml:space="preserve"> </w:t>
      </w:r>
      <w:r>
        <w:rPr>
          <w:rFonts w:hint="eastAsia"/>
          <w:rtl/>
          <w:lang w:eastAsia="en-US"/>
        </w:rPr>
        <w:t>לֹא</w:t>
      </w:r>
      <w:r>
        <w:rPr>
          <w:rtl/>
          <w:lang w:eastAsia="en-US"/>
        </w:rPr>
        <w:t xml:space="preserve"> </w:t>
      </w:r>
      <w:r>
        <w:rPr>
          <w:rFonts w:hint="eastAsia"/>
          <w:rtl/>
          <w:lang w:eastAsia="en-US"/>
        </w:rPr>
        <w:t>תִזָּרַע</w:t>
      </w:r>
      <w:r>
        <w:rPr>
          <w:rtl/>
          <w:lang w:eastAsia="en-US"/>
        </w:rPr>
        <w:t xml:space="preserve"> </w:t>
      </w:r>
      <w:r>
        <w:rPr>
          <w:rFonts w:hint="eastAsia"/>
          <w:rtl/>
          <w:lang w:eastAsia="en-US"/>
        </w:rPr>
        <w:t>וְלֹא</w:t>
      </w:r>
      <w:r>
        <w:rPr>
          <w:rtl/>
          <w:lang w:eastAsia="en-US"/>
        </w:rPr>
        <w:t xml:space="preserve"> </w:t>
      </w:r>
      <w:r>
        <w:rPr>
          <w:rFonts w:hint="eastAsia"/>
          <w:rtl/>
          <w:lang w:eastAsia="en-US"/>
        </w:rPr>
        <w:t>תַצְמִחַ</w:t>
      </w:r>
      <w:r>
        <w:rPr>
          <w:rtl/>
          <w:lang w:eastAsia="en-US"/>
        </w:rPr>
        <w:t xml:space="preserve"> </w:t>
      </w:r>
      <w:r>
        <w:rPr>
          <w:rFonts w:hint="eastAsia"/>
          <w:rtl/>
          <w:lang w:eastAsia="en-US"/>
        </w:rPr>
        <w:t>וְלֹא</w:t>
      </w:r>
      <w:r>
        <w:rPr>
          <w:rtl/>
          <w:lang w:eastAsia="en-US"/>
        </w:rPr>
        <w:t xml:space="preserve"> </w:t>
      </w:r>
      <w:r>
        <w:rPr>
          <w:rFonts w:hint="eastAsia"/>
          <w:rtl/>
          <w:lang w:eastAsia="en-US"/>
        </w:rPr>
        <w:t>יַעֲלֶה</w:t>
      </w:r>
      <w:r>
        <w:rPr>
          <w:rtl/>
          <w:lang w:eastAsia="en-US"/>
        </w:rPr>
        <w:t xml:space="preserve"> </w:t>
      </w:r>
      <w:r>
        <w:rPr>
          <w:rFonts w:hint="eastAsia"/>
          <w:rtl/>
          <w:lang w:eastAsia="en-US"/>
        </w:rPr>
        <w:t>בָהּ</w:t>
      </w:r>
      <w:r>
        <w:rPr>
          <w:rtl/>
          <w:lang w:eastAsia="en-US"/>
        </w:rPr>
        <w:t xml:space="preserve"> </w:t>
      </w:r>
      <w:r>
        <w:rPr>
          <w:rFonts w:hint="eastAsia"/>
          <w:rtl/>
          <w:lang w:eastAsia="en-US"/>
        </w:rPr>
        <w:t>כָּל</w:t>
      </w:r>
      <w:r>
        <w:rPr>
          <w:rtl/>
          <w:lang w:eastAsia="en-US"/>
        </w:rPr>
        <w:t xml:space="preserve"> </w:t>
      </w:r>
      <w:r>
        <w:rPr>
          <w:rFonts w:hint="eastAsia"/>
          <w:rtl/>
          <w:lang w:eastAsia="en-US"/>
        </w:rPr>
        <w:t>עֵשֶׂב</w:t>
      </w:r>
      <w:r>
        <w:rPr>
          <w:rtl/>
          <w:lang w:eastAsia="en-US"/>
        </w:rPr>
        <w:t xml:space="preserve"> </w:t>
      </w:r>
      <w:r>
        <w:rPr>
          <w:rFonts w:hint="eastAsia"/>
          <w:rtl/>
          <w:lang w:eastAsia="en-US"/>
        </w:rPr>
        <w:t>כְּמַהְפֵּכַת</w:t>
      </w:r>
      <w:r>
        <w:rPr>
          <w:rtl/>
          <w:lang w:eastAsia="en-US"/>
        </w:rPr>
        <w:t xml:space="preserve"> </w:t>
      </w:r>
      <w:r>
        <w:rPr>
          <w:rFonts w:hint="eastAsia"/>
          <w:rtl/>
          <w:lang w:eastAsia="en-US"/>
        </w:rPr>
        <w:t>סְדֹם</w:t>
      </w:r>
      <w:r>
        <w:rPr>
          <w:rtl/>
          <w:lang w:eastAsia="en-US"/>
        </w:rPr>
        <w:t xml:space="preserve"> </w:t>
      </w:r>
      <w:r>
        <w:rPr>
          <w:rFonts w:hint="eastAsia"/>
          <w:rtl/>
          <w:lang w:eastAsia="en-US"/>
        </w:rPr>
        <w:t>וַעֲמֹרָה</w:t>
      </w:r>
      <w:r>
        <w:rPr>
          <w:rtl/>
          <w:lang w:eastAsia="en-US"/>
        </w:rPr>
        <w:t xml:space="preserve"> </w:t>
      </w:r>
      <w:r>
        <w:rPr>
          <w:rFonts w:hint="eastAsia"/>
          <w:rtl/>
          <w:lang w:eastAsia="en-US"/>
        </w:rPr>
        <w:t>אַדְמָה</w:t>
      </w:r>
      <w:r>
        <w:rPr>
          <w:rtl/>
          <w:lang w:eastAsia="en-US"/>
        </w:rPr>
        <w:t xml:space="preserve"> </w:t>
      </w:r>
      <w:r>
        <w:rPr>
          <w:rFonts w:hint="eastAsia"/>
          <w:rtl/>
          <w:lang w:eastAsia="en-US"/>
        </w:rPr>
        <w:t>וּצְבוֹיִם</w:t>
      </w:r>
      <w:r>
        <w:rPr>
          <w:rtl/>
          <w:lang w:eastAsia="en-US"/>
        </w:rPr>
        <w:t xml:space="preserve"> </w:t>
      </w:r>
      <w:r>
        <w:rPr>
          <w:rFonts w:hint="eastAsia"/>
          <w:rtl/>
          <w:lang w:eastAsia="en-US"/>
        </w:rPr>
        <w:t>אֲשֶׁר</w:t>
      </w:r>
      <w:r>
        <w:rPr>
          <w:rtl/>
          <w:lang w:eastAsia="en-US"/>
        </w:rPr>
        <w:t xml:space="preserve"> </w:t>
      </w:r>
      <w:r>
        <w:rPr>
          <w:rFonts w:hint="eastAsia"/>
          <w:rtl/>
          <w:lang w:eastAsia="en-US"/>
        </w:rPr>
        <w:t>הָפַךְ</w:t>
      </w:r>
      <w:r>
        <w:rPr>
          <w:rtl/>
          <w:lang w:eastAsia="en-US"/>
        </w:rPr>
        <w:t xml:space="preserve"> </w:t>
      </w:r>
      <w:r>
        <w:rPr>
          <w:rFonts w:hint="eastAsia"/>
          <w:rtl/>
          <w:lang w:eastAsia="en-US"/>
        </w:rPr>
        <w:t>ה</w:t>
      </w:r>
      <w:r>
        <w:rPr>
          <w:rtl/>
          <w:lang w:eastAsia="en-US"/>
        </w:rPr>
        <w:t xml:space="preserve">' </w:t>
      </w:r>
      <w:r>
        <w:rPr>
          <w:rFonts w:hint="eastAsia"/>
          <w:rtl/>
          <w:lang w:eastAsia="en-US"/>
        </w:rPr>
        <w:t>בְּאַפּוֹ</w:t>
      </w:r>
      <w:r>
        <w:rPr>
          <w:rtl/>
          <w:lang w:eastAsia="en-US"/>
        </w:rPr>
        <w:t xml:space="preserve"> </w:t>
      </w:r>
      <w:r>
        <w:rPr>
          <w:rFonts w:hint="eastAsia"/>
          <w:rtl/>
          <w:lang w:eastAsia="en-US"/>
        </w:rPr>
        <w:t>וּבַחֲמָתוֹ</w:t>
      </w:r>
      <w:r>
        <w:rPr>
          <w:rFonts w:hint="cs"/>
          <w:rtl/>
          <w:lang w:eastAsia="en-US"/>
        </w:rPr>
        <w:t>".</w:t>
      </w:r>
      <w:r>
        <w:rPr>
          <w:rFonts w:hint="cs"/>
          <w:rtl/>
        </w:rPr>
        <w:t xml:space="preserve"> אז איפה אנחנו נצבים?</w:t>
      </w:r>
    </w:p>
  </w:footnote>
  <w:footnote w:id="5">
    <w:p w:rsidR="00F939D9" w:rsidRDefault="00F939D9" w:rsidP="00482F7A">
      <w:pPr>
        <w:pStyle w:val="a3"/>
        <w:rPr>
          <w:rFonts w:hint="cs"/>
          <w:rtl/>
        </w:rPr>
      </w:pPr>
      <w:r>
        <w:rPr>
          <w:rStyle w:val="a5"/>
        </w:rPr>
        <w:footnoteRef/>
      </w:r>
      <w:r>
        <w:rPr>
          <w:rtl/>
        </w:rPr>
        <w:t xml:space="preserve"> </w:t>
      </w:r>
      <w:r>
        <w:rPr>
          <w:rFonts w:hint="cs"/>
          <w:rtl/>
        </w:rPr>
        <w:t xml:space="preserve">בקטע זה שהשמטנו מביא הרא"ש את הגמרא במסכת בבא בתרא שהבאנו בשבוע שעבר בדברינו </w:t>
      </w:r>
      <w:hyperlink r:id="rId2" w:history="1">
        <w:r>
          <w:rPr>
            <w:rStyle w:val="Hyperlink"/>
            <w:rFonts w:hint="cs"/>
            <w:rtl/>
          </w:rPr>
          <w:t>תוכחתו של בשר ודם</w:t>
        </w:r>
      </w:hyperlink>
      <w:r>
        <w:rPr>
          <w:rFonts w:hint="cs"/>
          <w:rtl/>
        </w:rPr>
        <w:t>, ממנה הוא מוכיח שהתוכחה מסתיימת בפסוק: "ואין קונה" שבפרשת כי תב</w:t>
      </w:r>
      <w:r w:rsidR="00482F7A">
        <w:rPr>
          <w:rFonts w:hint="cs"/>
          <w:rtl/>
        </w:rPr>
        <w:t>ו</w:t>
      </w:r>
      <w:r>
        <w:rPr>
          <w:rFonts w:hint="cs"/>
          <w:rtl/>
        </w:rPr>
        <w:t>א ולא בפסוק</w:t>
      </w:r>
      <w:r>
        <w:rPr>
          <w:rtl/>
          <w:lang w:eastAsia="en-US"/>
        </w:rPr>
        <w:t xml:space="preserve"> </w:t>
      </w:r>
      <w:r>
        <w:rPr>
          <w:rFonts w:hint="cs"/>
          <w:rtl/>
          <w:lang w:eastAsia="en-US"/>
        </w:rPr>
        <w:t>"</w:t>
      </w:r>
      <w:r>
        <w:rPr>
          <w:rFonts w:hint="eastAsia"/>
          <w:rtl/>
          <w:lang w:eastAsia="en-US"/>
        </w:rPr>
        <w:t>הנסתרות</w:t>
      </w:r>
      <w:r>
        <w:rPr>
          <w:rFonts w:hint="cs"/>
          <w:rtl/>
          <w:lang w:eastAsia="en-US"/>
        </w:rPr>
        <w:t xml:space="preserve"> לה' אלהינו"</w:t>
      </w:r>
      <w:r>
        <w:rPr>
          <w:rtl/>
          <w:lang w:eastAsia="en-US"/>
        </w:rPr>
        <w:t xml:space="preserve"> </w:t>
      </w:r>
      <w:r>
        <w:rPr>
          <w:rFonts w:hint="eastAsia"/>
          <w:rtl/>
          <w:lang w:eastAsia="en-US"/>
        </w:rPr>
        <w:t>שב</w:t>
      </w:r>
      <w:r>
        <w:rPr>
          <w:rFonts w:hint="cs"/>
          <w:rtl/>
          <w:lang w:eastAsia="en-US"/>
        </w:rPr>
        <w:t xml:space="preserve">פרשת </w:t>
      </w:r>
      <w:r>
        <w:rPr>
          <w:rFonts w:hint="eastAsia"/>
          <w:rtl/>
          <w:lang w:eastAsia="en-US"/>
        </w:rPr>
        <w:t>נצבים</w:t>
      </w:r>
      <w:r>
        <w:rPr>
          <w:rFonts w:hint="cs"/>
          <w:rtl/>
          <w:lang w:eastAsia="en-US"/>
        </w:rPr>
        <w:t>. ראה דברינו הנ"ל והחשבון שהגמרא עושה שם עם מספרי האותיות מהפסוק המתחיל ועד המסיים.</w:t>
      </w:r>
    </w:p>
  </w:footnote>
  <w:footnote w:id="6">
    <w:p w:rsidR="00F939D9" w:rsidRDefault="00F939D9" w:rsidP="00635863">
      <w:pPr>
        <w:pStyle w:val="a3"/>
        <w:rPr>
          <w:rFonts w:hint="cs"/>
        </w:rPr>
      </w:pPr>
      <w:r>
        <w:rPr>
          <w:rStyle w:val="a5"/>
        </w:rPr>
        <w:footnoteRef/>
      </w:r>
      <w:r>
        <w:rPr>
          <w:rtl/>
        </w:rPr>
        <w:t xml:space="preserve"> </w:t>
      </w:r>
      <w:r>
        <w:rPr>
          <w:rFonts w:hint="cs"/>
          <w:rtl/>
        </w:rPr>
        <w:t xml:space="preserve">המחלוקת בין רבינו ניסים (בן יעקב, המאה העשירית, קיירואן צפון אפריקה. מכונה לעתים גם הגאון למרות שאיננו שייך לתקופת ומקום הגאונים) והרא"ש (רבינו אשר) היא בהבנת הגמרא במגילה, בה פתחנו ובמענה לשאלות ששאלנו לעיל: איפה כלות הקללות: בפרשת כי תבוא או בפרשת נצבים? שיטת רבינו נסים </w:t>
      </w:r>
      <w:r>
        <w:rPr>
          <w:rtl/>
        </w:rPr>
        <w:t>–</w:t>
      </w:r>
      <w:r>
        <w:rPr>
          <w:rFonts w:hint="cs"/>
          <w:rtl/>
        </w:rPr>
        <w:t xml:space="preserve"> בפרשתנו. פרשת נצבים נקבעה לפני ראש השנה, כדי שיכלו גם הקללות שיש בה</w:t>
      </w:r>
      <w:r w:rsidR="00131336">
        <w:rPr>
          <w:rFonts w:hint="cs"/>
          <w:rtl/>
        </w:rPr>
        <w:t xml:space="preserve"> לפני תחילת השנה החדשה. </w:t>
      </w:r>
      <w:r>
        <w:rPr>
          <w:rFonts w:hint="cs"/>
          <w:rtl/>
        </w:rPr>
        <w:t>שיטה זו</w:t>
      </w:r>
      <w:r w:rsidR="00131336">
        <w:rPr>
          <w:rFonts w:hint="cs"/>
          <w:rtl/>
        </w:rPr>
        <w:t xml:space="preserve"> יכולה להסתדר עם הגמרא במגילה שמזכירה "קללות שבמשנה תורה" בלי לציין איזו פרשה,</w:t>
      </w:r>
      <w:r>
        <w:rPr>
          <w:rFonts w:hint="cs"/>
          <w:rtl/>
        </w:rPr>
        <w:t xml:space="preserve"> </w:t>
      </w:r>
      <w:r w:rsidR="00131336">
        <w:rPr>
          <w:rFonts w:hint="cs"/>
          <w:rtl/>
        </w:rPr>
        <w:t xml:space="preserve">אבל לא עם </w:t>
      </w:r>
      <w:r>
        <w:rPr>
          <w:rFonts w:hint="cs"/>
          <w:rtl/>
        </w:rPr>
        <w:t>מדרש תנחומא</w:t>
      </w:r>
      <w:r w:rsidR="00131336">
        <w:rPr>
          <w:rFonts w:hint="cs"/>
          <w:rtl/>
        </w:rPr>
        <w:t xml:space="preserve"> לעיל שמ</w:t>
      </w:r>
      <w:r w:rsidR="00635863">
        <w:rPr>
          <w:rFonts w:hint="cs"/>
          <w:rtl/>
        </w:rPr>
        <w:t xml:space="preserve">יוסד על פרשת נצבים ואומר: "יש לכם עמידה. לכך נאמר: אתם נצבים היום כולכם". לשיטת רבינו ניסים הגמרא במגילה ומדרש תנחומא </w:t>
      </w:r>
      <w:r>
        <w:rPr>
          <w:rFonts w:hint="cs"/>
          <w:rtl/>
        </w:rPr>
        <w:t xml:space="preserve">מייצגים שתי גישות שונות. הרא"ש, לעומת זאת, רואה בתוכחה של פרשת נצבים חלק מהברית המחודשת של ערבות מואב ולא המשך הקללות של פרשת כי תבא: "אותן שבאתם נצבים אינם קללות אלא שהעביר בני ישראל בברית". לשיטה זו שותף גם רבינו יצחק מבעלי התוספות (ראה תוספות בבא בתרא פח ע"ב ד"ה </w:t>
      </w:r>
      <w:r w:rsidR="00635863">
        <w:rPr>
          <w:rFonts w:hint="cs"/>
          <w:rtl/>
        </w:rPr>
        <w:t>"</w:t>
      </w:r>
      <w:r>
        <w:rPr>
          <w:rFonts w:hint="cs"/>
          <w:rtl/>
        </w:rPr>
        <w:t xml:space="preserve">וקללם בעשרים ושתים") וכן </w:t>
      </w:r>
      <w:r w:rsidR="00131336">
        <w:rPr>
          <w:rFonts w:hint="cs"/>
          <w:rtl/>
        </w:rPr>
        <w:t>רמב</w:t>
      </w:r>
      <w:r w:rsidR="00131336">
        <w:rPr>
          <w:rtl/>
        </w:rPr>
        <w:t>"</w:t>
      </w:r>
      <w:r w:rsidR="00131336">
        <w:rPr>
          <w:rFonts w:hint="cs"/>
          <w:rtl/>
        </w:rPr>
        <w:t>ן</w:t>
      </w:r>
      <w:r>
        <w:rPr>
          <w:rFonts w:hint="cs"/>
          <w:rtl/>
        </w:rPr>
        <w:t xml:space="preserve"> שהבאנו בהערה </w:t>
      </w:r>
      <w:r w:rsidR="00635863">
        <w:rPr>
          <w:rFonts w:hint="cs"/>
          <w:rtl/>
        </w:rPr>
        <w:t>4</w:t>
      </w:r>
      <w:r>
        <w:rPr>
          <w:rFonts w:hint="cs"/>
          <w:rtl/>
        </w:rPr>
        <w:t xml:space="preserve"> לעיל</w:t>
      </w:r>
      <w:r w:rsidR="00635863">
        <w:rPr>
          <w:rFonts w:hint="cs"/>
          <w:rtl/>
        </w:rPr>
        <w:t xml:space="preserve">: "אתם נצבים - שאתם עומדים ומזומנים לפני השם כדי לעמוד בבריתו". </w:t>
      </w:r>
      <w:r>
        <w:rPr>
          <w:rFonts w:hint="cs"/>
          <w:rtl/>
        </w:rPr>
        <w:t xml:space="preserve"> שיט</w:t>
      </w:r>
      <w:r w:rsidR="00635863">
        <w:rPr>
          <w:rFonts w:hint="cs"/>
          <w:rtl/>
        </w:rPr>
        <w:t xml:space="preserve">ת הרא"ש </w:t>
      </w:r>
      <w:r>
        <w:rPr>
          <w:rFonts w:hint="cs"/>
          <w:rtl/>
        </w:rPr>
        <w:t xml:space="preserve">מגשרת היטב בין מדרש תנחומא והגמרא במגילה ומסתדרת טוב גם עם ההפטרה "שוש אשיש בה' </w:t>
      </w:r>
      <w:r>
        <w:rPr>
          <w:rtl/>
        </w:rPr>
        <w:t>–</w:t>
      </w:r>
      <w:r>
        <w:rPr>
          <w:rFonts w:hint="cs"/>
          <w:rtl/>
        </w:rPr>
        <w:t xml:space="preserve"> הנחמה השביעית והחותמת, כפי שגם נראה במקור הסמוך. יש לשיטה זו רק קושי אחד "קטן". הפסוקים הקשים מפרשת נצבים שהבאנו לעיל! שוב משה מתפרץ? </w:t>
      </w:r>
      <w:r w:rsidR="00635863">
        <w:rPr>
          <w:rFonts w:hint="cs"/>
          <w:rtl/>
        </w:rPr>
        <w:t>ראה פסוקים יז-כז בפרק כט. האיש אחד או משפחה אחת יחטאו ועל כל העם יקצוף?</w:t>
      </w:r>
    </w:p>
  </w:footnote>
  <w:footnote w:id="7">
    <w:p w:rsidR="00F939D9" w:rsidRDefault="00F939D9" w:rsidP="00FB3479">
      <w:pPr>
        <w:pStyle w:val="a3"/>
        <w:rPr>
          <w:rFonts w:hint="cs"/>
        </w:rPr>
      </w:pPr>
      <w:r>
        <w:rPr>
          <w:rStyle w:val="a5"/>
        </w:rPr>
        <w:footnoteRef/>
      </w:r>
      <w:r>
        <w:rPr>
          <w:rtl/>
        </w:rPr>
        <w:t xml:space="preserve"> </w:t>
      </w:r>
      <w:r>
        <w:rPr>
          <w:rFonts w:hint="cs"/>
          <w:rtl/>
        </w:rPr>
        <w:t xml:space="preserve">הרי לנו חיבור ברור וחיזוק לקשר שבין הפטרת השבת "שוש אשיש בה' " </w:t>
      </w:r>
      <w:r>
        <w:rPr>
          <w:rtl/>
        </w:rPr>
        <w:t>–</w:t>
      </w:r>
      <w:r>
        <w:rPr>
          <w:rFonts w:hint="cs"/>
          <w:rtl/>
        </w:rPr>
        <w:t xml:space="preserve"> הנחמה השביעית והחותמת של שבע שבועות הנחמה</w:t>
      </w:r>
      <w:r w:rsidR="00635863">
        <w:rPr>
          <w:rFonts w:hint="cs"/>
          <w:rtl/>
        </w:rPr>
        <w:t xml:space="preserve"> -</w:t>
      </w:r>
      <w:r>
        <w:rPr>
          <w:rFonts w:hint="cs"/>
          <w:rtl/>
        </w:rPr>
        <w:t xml:space="preserve"> והנושא של "תכלה שנה וקללותיה". נראה ש</w:t>
      </w:r>
      <w:r w:rsidR="00FB3479">
        <w:rPr>
          <w:rFonts w:hint="cs"/>
          <w:rtl/>
        </w:rPr>
        <w:t xml:space="preserve">ספר </w:t>
      </w:r>
      <w:r>
        <w:rPr>
          <w:rFonts w:hint="cs"/>
          <w:rtl/>
        </w:rPr>
        <w:t>אור זרוע "הולך באמצע" בין שיטת רבינו ניסים ובין שיטת הראש: "יש בה מקצת קללות" הוא אומר. או שנאמר שהוא כשיטת רבינו ניסים. פרשת אתם נצבים היא עדיין חלק מתכלה שנה וקללותיה</w:t>
      </w:r>
      <w:r w:rsidR="002577A2">
        <w:rPr>
          <w:rFonts w:hint="cs"/>
          <w:rtl/>
        </w:rPr>
        <w:t>,</w:t>
      </w:r>
      <w:r>
        <w:rPr>
          <w:rFonts w:hint="cs"/>
          <w:rtl/>
        </w:rPr>
        <w:t xml:space="preserve"> והגישה האופטימית לשנה החדשה מקופלת דווקא בהפטרה! בכך שוב מצאנו קשר בין תשעה באב ובין ראש השנה התוחמים את שבע שבועות הנחמה משני עבריהם ומביאים מחורבן לתקווה של שנה חדשה, דרך </w:t>
      </w:r>
      <w:r w:rsidR="00FB3479">
        <w:rPr>
          <w:rFonts w:hint="cs"/>
          <w:rtl/>
        </w:rPr>
        <w:t xml:space="preserve">הפטרות </w:t>
      </w:r>
      <w:r>
        <w:rPr>
          <w:rFonts w:hint="cs"/>
          <w:rtl/>
        </w:rPr>
        <w:t>הנחמה.</w:t>
      </w:r>
    </w:p>
  </w:footnote>
  <w:footnote w:id="8">
    <w:p w:rsidR="002577A2" w:rsidRDefault="002577A2" w:rsidP="000C2C41">
      <w:pPr>
        <w:pStyle w:val="a3"/>
        <w:rPr>
          <w:rFonts w:hint="cs"/>
          <w:rtl/>
        </w:rPr>
      </w:pPr>
      <w:r>
        <w:rPr>
          <w:rStyle w:val="a5"/>
        </w:rPr>
        <w:footnoteRef/>
      </w:r>
      <w:r>
        <w:rPr>
          <w:rtl/>
        </w:rPr>
        <w:t xml:space="preserve"> </w:t>
      </w:r>
      <w:r>
        <w:rPr>
          <w:rFonts w:hint="cs"/>
          <w:rtl/>
        </w:rPr>
        <w:t xml:space="preserve">בעקבות דברי אור זרוע ראינו צורך להתעכב </w:t>
      </w:r>
      <w:r w:rsidR="000C2C41">
        <w:rPr>
          <w:rFonts w:hint="cs"/>
          <w:rtl/>
        </w:rPr>
        <w:t xml:space="preserve">מעט </w:t>
      </w:r>
      <w:r>
        <w:rPr>
          <w:rFonts w:hint="cs"/>
          <w:rtl/>
        </w:rPr>
        <w:t xml:space="preserve">בנושא "שוש אשיש", עליו הרחבנו כבר בדברינו </w:t>
      </w:r>
      <w:hyperlink r:id="rId3" w:history="1">
        <w:r>
          <w:rPr>
            <w:rStyle w:val="Hyperlink"/>
            <w:rFonts w:hint="cs"/>
            <w:rtl/>
          </w:rPr>
          <w:t xml:space="preserve">אתם נצבים היום </w:t>
        </w:r>
        <w:r>
          <w:rPr>
            <w:rStyle w:val="Hyperlink"/>
            <w:rtl/>
          </w:rPr>
          <w:t>–</w:t>
        </w:r>
        <w:r>
          <w:rPr>
            <w:rStyle w:val="Hyperlink"/>
            <w:rFonts w:hint="cs"/>
            <w:rtl/>
          </w:rPr>
          <w:t xml:space="preserve"> שוש אשיש בה'</w:t>
        </w:r>
      </w:hyperlink>
      <w:r>
        <w:rPr>
          <w:rFonts w:hint="cs"/>
          <w:rtl/>
        </w:rPr>
        <w:t xml:space="preserve"> בפרשה זו, בדף המוקדש להפטרת השבת. הנה נמצא ביטוי זה לא רק בהפטרה כי אם בפרשה עצמה! משה לא מחכה לישעיהו. הפסוק בפרשתנו הוא התשובה לפסוק הקשה לעיל של פרשת התוכחה: "כן ישיש ה' להאביד אתכם", הוא התיקון המתבקש לתוכחה הקשה של פרשת כי תבוא. מקריאת פסוקי פרשת נצבים כולה, בפרט הפסוקים הנפלאים ש</w:t>
      </w:r>
      <w:r w:rsidR="00220D0E">
        <w:rPr>
          <w:rFonts w:hint="cs"/>
          <w:rtl/>
        </w:rPr>
        <w:t>ל פרק ל, יש סיוע רב לשיטת הרא"ש לעיל</w:t>
      </w:r>
      <w:r w:rsidR="000C2C41" w:rsidRPr="000C2C41">
        <w:rPr>
          <w:rFonts w:hint="eastAsia"/>
          <w:rtl/>
          <w:lang w:eastAsia="en-US"/>
        </w:rPr>
        <w:t xml:space="preserve"> </w:t>
      </w:r>
      <w:r w:rsidR="000C2C41">
        <w:rPr>
          <w:rFonts w:hint="cs"/>
          <w:rtl/>
          <w:lang w:eastAsia="en-US"/>
        </w:rPr>
        <w:t xml:space="preserve">שפרשת </w:t>
      </w:r>
      <w:r w:rsidR="000C2C41">
        <w:rPr>
          <w:rFonts w:hint="eastAsia"/>
          <w:rtl/>
          <w:lang w:eastAsia="en-US"/>
        </w:rPr>
        <w:t>אתם</w:t>
      </w:r>
      <w:r w:rsidR="000C2C41">
        <w:rPr>
          <w:rtl/>
          <w:lang w:eastAsia="en-US"/>
        </w:rPr>
        <w:t xml:space="preserve"> </w:t>
      </w:r>
      <w:r w:rsidR="000C2C41">
        <w:rPr>
          <w:rFonts w:hint="eastAsia"/>
          <w:rtl/>
          <w:lang w:eastAsia="en-US"/>
        </w:rPr>
        <w:t>נצבים</w:t>
      </w:r>
      <w:r w:rsidR="000C2C41">
        <w:rPr>
          <w:rtl/>
          <w:lang w:eastAsia="en-US"/>
        </w:rPr>
        <w:t xml:space="preserve"> </w:t>
      </w:r>
      <w:r w:rsidR="000C2C41">
        <w:rPr>
          <w:rFonts w:hint="cs"/>
          <w:rtl/>
          <w:lang w:eastAsia="en-US"/>
        </w:rPr>
        <w:t>"</w:t>
      </w:r>
      <w:r w:rsidR="000C2C41">
        <w:rPr>
          <w:rFonts w:hint="eastAsia"/>
          <w:rtl/>
          <w:lang w:eastAsia="en-US"/>
        </w:rPr>
        <w:t>אינה</w:t>
      </w:r>
      <w:r w:rsidR="000C2C41">
        <w:rPr>
          <w:rtl/>
          <w:lang w:eastAsia="en-US"/>
        </w:rPr>
        <w:t xml:space="preserve"> </w:t>
      </w:r>
      <w:r w:rsidR="000C2C41">
        <w:rPr>
          <w:rFonts w:hint="eastAsia"/>
          <w:rtl/>
          <w:lang w:eastAsia="en-US"/>
        </w:rPr>
        <w:t>בכלל</w:t>
      </w:r>
      <w:r w:rsidR="000C2C41">
        <w:rPr>
          <w:rtl/>
          <w:lang w:eastAsia="en-US"/>
        </w:rPr>
        <w:t xml:space="preserve"> </w:t>
      </w:r>
      <w:r w:rsidR="000C2C41">
        <w:rPr>
          <w:rFonts w:hint="eastAsia"/>
          <w:rtl/>
          <w:lang w:eastAsia="en-US"/>
        </w:rPr>
        <w:t>הקללות</w:t>
      </w:r>
      <w:r w:rsidR="000C2C41">
        <w:rPr>
          <w:rtl/>
          <w:lang w:eastAsia="en-US"/>
        </w:rPr>
        <w:t xml:space="preserve"> </w:t>
      </w:r>
      <w:r w:rsidR="000C2C41">
        <w:rPr>
          <w:rFonts w:hint="eastAsia"/>
          <w:rtl/>
          <w:lang w:eastAsia="en-US"/>
        </w:rPr>
        <w:t>שקלל</w:t>
      </w:r>
      <w:r w:rsidR="000C2C41">
        <w:rPr>
          <w:rtl/>
          <w:lang w:eastAsia="en-US"/>
        </w:rPr>
        <w:t xml:space="preserve"> </w:t>
      </w:r>
      <w:r w:rsidR="000C2C41">
        <w:rPr>
          <w:rFonts w:hint="eastAsia"/>
          <w:rtl/>
          <w:lang w:eastAsia="en-US"/>
        </w:rPr>
        <w:t>משה</w:t>
      </w:r>
      <w:r w:rsidR="000C2C41">
        <w:rPr>
          <w:rtl/>
          <w:lang w:eastAsia="en-US"/>
        </w:rPr>
        <w:t xml:space="preserve"> </w:t>
      </w:r>
      <w:r w:rsidR="000C2C41">
        <w:rPr>
          <w:rFonts w:hint="eastAsia"/>
          <w:rtl/>
          <w:lang w:eastAsia="en-US"/>
        </w:rPr>
        <w:t>את</w:t>
      </w:r>
      <w:r w:rsidR="000C2C41">
        <w:rPr>
          <w:rtl/>
          <w:lang w:eastAsia="en-US"/>
        </w:rPr>
        <w:t xml:space="preserve"> </w:t>
      </w:r>
      <w:r w:rsidR="000C2C41">
        <w:rPr>
          <w:rFonts w:hint="eastAsia"/>
          <w:rtl/>
          <w:lang w:eastAsia="en-US"/>
        </w:rPr>
        <w:t>ישראל</w:t>
      </w:r>
      <w:r w:rsidR="000C2C41">
        <w:rPr>
          <w:rtl/>
          <w:lang w:eastAsia="en-US"/>
        </w:rPr>
        <w:t xml:space="preserve"> </w:t>
      </w:r>
      <w:r w:rsidR="000C2C41">
        <w:rPr>
          <w:rFonts w:hint="cs"/>
          <w:rtl/>
          <w:lang w:eastAsia="en-US"/>
        </w:rPr>
        <w:t>...</w:t>
      </w:r>
      <w:r w:rsidR="000C2C41">
        <w:rPr>
          <w:rtl/>
          <w:lang w:eastAsia="en-US"/>
        </w:rPr>
        <w:t xml:space="preserve"> </w:t>
      </w:r>
      <w:r w:rsidR="000C2C41">
        <w:rPr>
          <w:rFonts w:hint="eastAsia"/>
          <w:rtl/>
          <w:lang w:eastAsia="en-US"/>
        </w:rPr>
        <w:t>אלא</w:t>
      </w:r>
      <w:r w:rsidR="000C2C41">
        <w:rPr>
          <w:rtl/>
          <w:lang w:eastAsia="en-US"/>
        </w:rPr>
        <w:t xml:space="preserve"> </w:t>
      </w:r>
      <w:r w:rsidR="000C2C41">
        <w:rPr>
          <w:rFonts w:hint="eastAsia"/>
          <w:rtl/>
          <w:lang w:eastAsia="en-US"/>
        </w:rPr>
        <w:t>שהעביר</w:t>
      </w:r>
      <w:r w:rsidR="000C2C41">
        <w:rPr>
          <w:rtl/>
          <w:lang w:eastAsia="en-US"/>
        </w:rPr>
        <w:t xml:space="preserve"> </w:t>
      </w:r>
      <w:r w:rsidR="000C2C41">
        <w:rPr>
          <w:rFonts w:hint="eastAsia"/>
          <w:rtl/>
          <w:lang w:eastAsia="en-US"/>
        </w:rPr>
        <w:t>בני</w:t>
      </w:r>
      <w:r w:rsidR="000C2C41">
        <w:rPr>
          <w:rtl/>
          <w:lang w:eastAsia="en-US"/>
        </w:rPr>
        <w:t xml:space="preserve"> </w:t>
      </w:r>
      <w:r w:rsidR="000C2C41">
        <w:rPr>
          <w:rFonts w:hint="eastAsia"/>
          <w:rtl/>
          <w:lang w:eastAsia="en-US"/>
        </w:rPr>
        <w:t>ישראל</w:t>
      </w:r>
      <w:r w:rsidR="000C2C41">
        <w:rPr>
          <w:rtl/>
          <w:lang w:eastAsia="en-US"/>
        </w:rPr>
        <w:t xml:space="preserve"> </w:t>
      </w:r>
      <w:r w:rsidR="000C2C41">
        <w:rPr>
          <w:rFonts w:hint="eastAsia"/>
          <w:rtl/>
          <w:lang w:eastAsia="en-US"/>
        </w:rPr>
        <w:t>בברית</w:t>
      </w:r>
      <w:r w:rsidR="000C2C41">
        <w:rPr>
          <w:rFonts w:hint="cs"/>
          <w:rtl/>
          <w:lang w:eastAsia="en-US"/>
        </w:rPr>
        <w:t xml:space="preserve">". </w:t>
      </w:r>
      <w:r>
        <w:rPr>
          <w:rFonts w:hint="cs"/>
          <w:rtl/>
        </w:rPr>
        <w:t xml:space="preserve">יש כאן משולש של </w:t>
      </w:r>
      <w:r w:rsidR="000C2C41">
        <w:rPr>
          <w:rFonts w:hint="cs"/>
          <w:rtl/>
        </w:rPr>
        <w:t>'</w:t>
      </w:r>
      <w:r>
        <w:rPr>
          <w:rFonts w:hint="cs"/>
          <w:rtl/>
        </w:rPr>
        <w:t>ה</w:t>
      </w:r>
      <w:r w:rsidR="000C2C41">
        <w:rPr>
          <w:rFonts w:hint="eastAsia"/>
          <w:rtl/>
        </w:rPr>
        <w:t>ָ</w:t>
      </w:r>
      <w:r>
        <w:rPr>
          <w:rFonts w:hint="cs"/>
          <w:rtl/>
        </w:rPr>
        <w:t>ש</w:t>
      </w:r>
      <w:r w:rsidR="000C2C41">
        <w:rPr>
          <w:rFonts w:hint="eastAsia"/>
          <w:rtl/>
        </w:rPr>
        <w:t>ָׂ</w:t>
      </w:r>
      <w:r>
        <w:rPr>
          <w:rFonts w:hint="cs"/>
          <w:rtl/>
        </w:rPr>
        <w:t>ש</w:t>
      </w:r>
      <w:r w:rsidR="000C2C41">
        <w:rPr>
          <w:rFonts w:hint="eastAsia"/>
          <w:rtl/>
        </w:rPr>
        <w:t>ָׂ</w:t>
      </w:r>
      <w:r>
        <w:rPr>
          <w:rFonts w:hint="cs"/>
          <w:rtl/>
        </w:rPr>
        <w:t>ה</w:t>
      </w:r>
      <w:r w:rsidR="000C2C41">
        <w:rPr>
          <w:rFonts w:hint="cs"/>
          <w:rtl/>
        </w:rPr>
        <w:t>':</w:t>
      </w:r>
      <w:r>
        <w:rPr>
          <w:rFonts w:hint="cs"/>
          <w:rtl/>
        </w:rPr>
        <w:t xml:space="preserve"> בפרשת כי תבוא, בפרשת נצבים ובהפטרה. נחזור ל</w:t>
      </w:r>
      <w:r w:rsidR="000C2C41">
        <w:rPr>
          <w:rFonts w:hint="cs"/>
          <w:rtl/>
        </w:rPr>
        <w:t>נושא שלנו</w:t>
      </w:r>
      <w:r>
        <w:rPr>
          <w:rFonts w:hint="cs"/>
          <w:rtl/>
        </w:rPr>
        <w:t>.</w:t>
      </w:r>
      <w:r w:rsidRPr="002577A2">
        <w:rPr>
          <w:rFonts w:hint="cs"/>
          <w:rtl/>
        </w:rPr>
        <w:t xml:space="preserve"> </w:t>
      </w:r>
    </w:p>
  </w:footnote>
  <w:footnote w:id="9">
    <w:p w:rsidR="00F939D9" w:rsidRDefault="00F939D9" w:rsidP="00AC06C0">
      <w:pPr>
        <w:pStyle w:val="a3"/>
        <w:rPr>
          <w:rFonts w:hint="cs"/>
        </w:rPr>
      </w:pPr>
      <w:r>
        <w:rPr>
          <w:rStyle w:val="a5"/>
        </w:rPr>
        <w:footnoteRef/>
      </w:r>
      <w:r>
        <w:rPr>
          <w:rtl/>
        </w:rPr>
        <w:t xml:space="preserve"> </w:t>
      </w:r>
      <w:r w:rsidR="00AC06C0">
        <w:rPr>
          <w:rFonts w:hint="cs"/>
          <w:rtl/>
        </w:rPr>
        <w:t xml:space="preserve">בדפדוף </w:t>
      </w:r>
      <w:r>
        <w:rPr>
          <w:rFonts w:hint="cs"/>
          <w:rtl/>
        </w:rPr>
        <w:t xml:space="preserve">בתקליטור השו"ת של בר-אילן, </w:t>
      </w:r>
      <w:r w:rsidR="00AC06C0">
        <w:rPr>
          <w:rFonts w:hint="cs"/>
          <w:rtl/>
        </w:rPr>
        <w:t>הראשון שנתקלנו בו שהשתמש בברכה בנוסח הכפול המקובל</w:t>
      </w:r>
      <w:r>
        <w:rPr>
          <w:rFonts w:hint="cs"/>
          <w:rtl/>
        </w:rPr>
        <w:t xml:space="preserve">: </w:t>
      </w:r>
      <w:r w:rsidR="00AC06C0">
        <w:rPr>
          <w:rFonts w:hint="cs"/>
          <w:rtl/>
        </w:rPr>
        <w:t>"</w:t>
      </w:r>
      <w:r>
        <w:rPr>
          <w:rFonts w:hint="cs"/>
          <w:rtl/>
        </w:rPr>
        <w:t>תכלה שנה וקללותיה, תחל שנה וברכותיה</w:t>
      </w:r>
      <w:r w:rsidR="00AC06C0">
        <w:rPr>
          <w:rFonts w:hint="cs"/>
          <w:rtl/>
        </w:rPr>
        <w:t>", כנראה באגרת שכתב סביב ראש השנה, הוא ה</w:t>
      </w:r>
      <w:r>
        <w:rPr>
          <w:rFonts w:hint="cs"/>
          <w:rtl/>
        </w:rPr>
        <w:t xml:space="preserve">נודע ביהודה </w:t>
      </w:r>
      <w:r>
        <w:rPr>
          <w:rtl/>
        </w:rPr>
        <w:t>–</w:t>
      </w:r>
      <w:r>
        <w:rPr>
          <w:rFonts w:hint="cs"/>
          <w:rtl/>
        </w:rPr>
        <w:t xml:space="preserve"> ר' יחזקאל בן יהודה לנדאו רב העיר פראג, מאה 18. </w:t>
      </w:r>
      <w:r w:rsidR="00AC06C0">
        <w:rPr>
          <w:rFonts w:hint="cs"/>
          <w:rtl/>
        </w:rPr>
        <w:t xml:space="preserve">אבל זכות הראשונים שמורה (כנראה) לר' אברהם בן יצחק גרונדי, ספרד מאה 13 בן דורו של רמב"ן, שחיבר את הפיוט: </w:t>
      </w:r>
      <w:hyperlink r:id="rId4" w:history="1">
        <w:r w:rsidR="00AC06C0" w:rsidRPr="00AC06C0">
          <w:rPr>
            <w:rStyle w:val="Hyperlink"/>
            <w:rFonts w:hint="cs"/>
            <w:rtl/>
          </w:rPr>
          <w:t>אחות קטנה תפילותיה עורכה</w:t>
        </w:r>
      </w:hyperlink>
      <w:r w:rsidR="00AC06C0">
        <w:rPr>
          <w:rFonts w:hint="cs"/>
          <w:rtl/>
        </w:rPr>
        <w:t xml:space="preserve"> שנוהגים לומר בכניסת ראש השנה, בערב הראשון. בפיוט זה כל בית מסתיים במילים: תכלה שנה וקללותיה והבית האחרון מסתיים במילים: תחל שנה וברכותיה. </w:t>
      </w:r>
      <w:r>
        <w:rPr>
          <w:rFonts w:hint="cs"/>
          <w:rtl/>
        </w:rPr>
        <w:t>אגב, יצו"ו הוא ברכה דוגמת שליט"א ופירושו: ישמרהו צורו ויחיהו. וגם זו ברכה נאה לראש השנה ולכל השנה, בפרט מאז ששליט"א הפ</w:t>
      </w:r>
      <w:r w:rsidR="00AC06C0">
        <w:rPr>
          <w:rFonts w:hint="cs"/>
          <w:rtl/>
        </w:rPr>
        <w:t>ך</w:t>
      </w:r>
      <w:r>
        <w:rPr>
          <w:rFonts w:hint="cs"/>
          <w:rtl/>
        </w:rPr>
        <w:t xml:space="preserve"> לתואר רבני </w:t>
      </w:r>
      <w:r w:rsidR="00FB3479">
        <w:rPr>
          <w:rFonts w:hint="cs"/>
          <w:rtl/>
        </w:rPr>
        <w:t xml:space="preserve">ואדמו"רי </w:t>
      </w:r>
      <w:r>
        <w:rPr>
          <w:rFonts w:hint="cs"/>
          <w:rtl/>
        </w:rPr>
        <w:t>מופלג ...</w:t>
      </w:r>
    </w:p>
  </w:footnote>
  <w:footnote w:id="10">
    <w:p w:rsidR="00F939D9" w:rsidRDefault="00F939D9" w:rsidP="00FB3479">
      <w:pPr>
        <w:pStyle w:val="a3"/>
        <w:rPr>
          <w:rFonts w:hint="cs"/>
        </w:rPr>
      </w:pPr>
      <w:r>
        <w:rPr>
          <w:rStyle w:val="a5"/>
        </w:rPr>
        <w:footnoteRef/>
      </w:r>
      <w:r>
        <w:rPr>
          <w:rtl/>
        </w:rPr>
        <w:t xml:space="preserve"> </w:t>
      </w:r>
      <w:r>
        <w:rPr>
          <w:rFonts w:hint="eastAsia"/>
          <w:rtl/>
          <w:lang w:eastAsia="en-US"/>
        </w:rPr>
        <w:t>יהודה</w:t>
      </w:r>
      <w:r>
        <w:rPr>
          <w:rtl/>
          <w:lang w:eastAsia="en-US"/>
        </w:rPr>
        <w:t xml:space="preserve"> </w:t>
      </w:r>
      <w:r>
        <w:rPr>
          <w:rFonts w:hint="eastAsia"/>
          <w:rtl/>
          <w:lang w:eastAsia="en-US"/>
        </w:rPr>
        <w:t>יעלה</w:t>
      </w:r>
      <w:r>
        <w:rPr>
          <w:rFonts w:hint="cs"/>
          <w:rtl/>
          <w:lang w:eastAsia="en-US"/>
        </w:rPr>
        <w:t xml:space="preserve"> -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בן</w:t>
      </w:r>
      <w:r>
        <w:rPr>
          <w:rtl/>
          <w:lang w:eastAsia="en-US"/>
        </w:rPr>
        <w:t xml:space="preserve"> </w:t>
      </w:r>
      <w:r>
        <w:rPr>
          <w:rFonts w:hint="eastAsia"/>
          <w:rtl/>
          <w:lang w:eastAsia="en-US"/>
        </w:rPr>
        <w:t>ישראל</w:t>
      </w:r>
      <w:r>
        <w:rPr>
          <w:rtl/>
          <w:lang w:eastAsia="en-US"/>
        </w:rPr>
        <w:t xml:space="preserve"> </w:t>
      </w:r>
      <w:r>
        <w:rPr>
          <w:rFonts w:hint="eastAsia"/>
          <w:rtl/>
          <w:lang w:eastAsia="en-US"/>
        </w:rPr>
        <w:t>אסאד</w:t>
      </w:r>
      <w:r>
        <w:rPr>
          <w:rtl/>
          <w:lang w:eastAsia="en-US"/>
        </w:rPr>
        <w:t xml:space="preserve"> </w:t>
      </w:r>
      <w:r>
        <w:rPr>
          <w:rFonts w:hint="eastAsia"/>
          <w:rtl/>
          <w:lang w:eastAsia="en-US"/>
        </w:rPr>
        <w:t>נולד</w:t>
      </w:r>
      <w:r>
        <w:rPr>
          <w:rtl/>
          <w:lang w:eastAsia="en-US"/>
        </w:rPr>
        <w:t xml:space="preserve"> </w:t>
      </w:r>
      <w:r>
        <w:rPr>
          <w:rFonts w:hint="eastAsia"/>
          <w:rtl/>
          <w:lang w:eastAsia="en-US"/>
        </w:rPr>
        <w:t>בעיר</w:t>
      </w:r>
      <w:r>
        <w:rPr>
          <w:rtl/>
          <w:lang w:eastAsia="en-US"/>
        </w:rPr>
        <w:t xml:space="preserve"> </w:t>
      </w:r>
      <w:r>
        <w:rPr>
          <w:rFonts w:hint="eastAsia"/>
          <w:rtl/>
          <w:lang w:eastAsia="en-US"/>
        </w:rPr>
        <w:t>אסאד</w:t>
      </w:r>
      <w:r>
        <w:rPr>
          <w:rtl/>
          <w:lang w:eastAsia="en-US"/>
        </w:rPr>
        <w:t xml:space="preserve"> </w:t>
      </w:r>
      <w:r>
        <w:rPr>
          <w:rFonts w:hint="eastAsia"/>
          <w:rtl/>
          <w:lang w:eastAsia="en-US"/>
        </w:rPr>
        <w:t>שבהונגריה</w:t>
      </w:r>
      <w:r>
        <w:rPr>
          <w:rtl/>
          <w:lang w:eastAsia="en-US"/>
        </w:rPr>
        <w:t xml:space="preserve"> </w:t>
      </w:r>
      <w:r>
        <w:rPr>
          <w:rFonts w:hint="eastAsia"/>
          <w:rtl/>
          <w:lang w:eastAsia="en-US"/>
        </w:rPr>
        <w:t>בשנת</w:t>
      </w:r>
      <w:r>
        <w:rPr>
          <w:rtl/>
          <w:lang w:eastAsia="en-US"/>
        </w:rPr>
        <w:t xml:space="preserve"> </w:t>
      </w:r>
      <w:r>
        <w:rPr>
          <w:rFonts w:hint="eastAsia"/>
          <w:rtl/>
          <w:lang w:eastAsia="en-US"/>
        </w:rPr>
        <w:t>ה</w:t>
      </w:r>
      <w:r>
        <w:rPr>
          <w:rtl/>
          <w:lang w:eastAsia="en-US"/>
        </w:rPr>
        <w:t>"</w:t>
      </w:r>
      <w:r>
        <w:rPr>
          <w:rFonts w:hint="eastAsia"/>
          <w:rtl/>
          <w:lang w:eastAsia="en-US"/>
        </w:rPr>
        <w:t>א</w:t>
      </w:r>
      <w:r>
        <w:rPr>
          <w:rtl/>
          <w:lang w:eastAsia="en-US"/>
        </w:rPr>
        <w:t xml:space="preserve"> </w:t>
      </w:r>
      <w:r>
        <w:rPr>
          <w:rFonts w:hint="eastAsia"/>
          <w:rtl/>
          <w:lang w:eastAsia="en-US"/>
        </w:rPr>
        <w:t>תקנ</w:t>
      </w:r>
      <w:r>
        <w:rPr>
          <w:rtl/>
          <w:lang w:eastAsia="en-US"/>
        </w:rPr>
        <w:t>"</w:t>
      </w:r>
      <w:r>
        <w:rPr>
          <w:rFonts w:hint="eastAsia"/>
          <w:rtl/>
          <w:lang w:eastAsia="en-US"/>
        </w:rPr>
        <w:t>ד</w:t>
      </w:r>
      <w:r>
        <w:rPr>
          <w:rtl/>
          <w:lang w:eastAsia="en-US"/>
        </w:rPr>
        <w:t xml:space="preserve"> (1794) </w:t>
      </w:r>
      <w:r>
        <w:rPr>
          <w:rFonts w:hint="eastAsia"/>
          <w:rtl/>
          <w:lang w:eastAsia="en-US"/>
        </w:rPr>
        <w:t>ונפטר</w:t>
      </w:r>
      <w:r>
        <w:rPr>
          <w:rtl/>
          <w:lang w:eastAsia="en-US"/>
        </w:rPr>
        <w:t xml:space="preserve"> </w:t>
      </w:r>
      <w:r>
        <w:rPr>
          <w:rFonts w:hint="eastAsia"/>
          <w:rtl/>
          <w:lang w:eastAsia="en-US"/>
        </w:rPr>
        <w:t>בשנת</w:t>
      </w:r>
      <w:r>
        <w:rPr>
          <w:rtl/>
          <w:lang w:eastAsia="en-US"/>
        </w:rPr>
        <w:t xml:space="preserve"> </w:t>
      </w:r>
      <w:r>
        <w:rPr>
          <w:rFonts w:hint="eastAsia"/>
          <w:rtl/>
          <w:lang w:eastAsia="en-US"/>
        </w:rPr>
        <w:t>ה</w:t>
      </w:r>
      <w:r>
        <w:rPr>
          <w:rtl/>
          <w:lang w:eastAsia="en-US"/>
        </w:rPr>
        <w:t>"</w:t>
      </w:r>
      <w:r>
        <w:rPr>
          <w:rFonts w:hint="eastAsia"/>
          <w:rtl/>
          <w:lang w:eastAsia="en-US"/>
        </w:rPr>
        <w:t>א</w:t>
      </w:r>
      <w:r>
        <w:rPr>
          <w:rtl/>
          <w:lang w:eastAsia="en-US"/>
        </w:rPr>
        <w:t xml:space="preserve"> </w:t>
      </w:r>
      <w:r>
        <w:rPr>
          <w:rFonts w:hint="eastAsia"/>
          <w:rtl/>
          <w:lang w:eastAsia="en-US"/>
        </w:rPr>
        <w:t>תרכ</w:t>
      </w:r>
      <w:r>
        <w:rPr>
          <w:rtl/>
          <w:lang w:eastAsia="en-US"/>
        </w:rPr>
        <w:t>"</w:t>
      </w:r>
      <w:r>
        <w:rPr>
          <w:rFonts w:hint="eastAsia"/>
          <w:rtl/>
          <w:lang w:eastAsia="en-US"/>
        </w:rPr>
        <w:t>ו</w:t>
      </w:r>
      <w:r>
        <w:rPr>
          <w:rtl/>
          <w:lang w:eastAsia="en-US"/>
        </w:rPr>
        <w:t xml:space="preserve"> (1866). </w:t>
      </w:r>
      <w:r>
        <w:rPr>
          <w:rFonts w:hint="eastAsia"/>
          <w:rtl/>
          <w:lang w:eastAsia="en-US"/>
        </w:rPr>
        <w:t>הוא</w:t>
      </w:r>
      <w:r>
        <w:rPr>
          <w:rtl/>
          <w:lang w:eastAsia="en-US"/>
        </w:rPr>
        <w:t xml:space="preserve"> </w:t>
      </w:r>
      <w:r>
        <w:rPr>
          <w:rFonts w:hint="eastAsia"/>
          <w:rtl/>
          <w:lang w:eastAsia="en-US"/>
        </w:rPr>
        <w:t>למד</w:t>
      </w:r>
      <w:r>
        <w:rPr>
          <w:rtl/>
          <w:lang w:eastAsia="en-US"/>
        </w:rPr>
        <w:t xml:space="preserve"> </w:t>
      </w:r>
      <w:r>
        <w:rPr>
          <w:rFonts w:hint="eastAsia"/>
          <w:rtl/>
          <w:lang w:eastAsia="en-US"/>
        </w:rPr>
        <w:t>בישיבת</w:t>
      </w:r>
      <w:r>
        <w:rPr>
          <w:rtl/>
          <w:lang w:eastAsia="en-US"/>
        </w:rPr>
        <w:t xml:space="preserve"> </w:t>
      </w:r>
      <w:r>
        <w:rPr>
          <w:rFonts w:hint="eastAsia"/>
          <w:rtl/>
          <w:lang w:eastAsia="en-US"/>
        </w:rPr>
        <w:t>ר</w:t>
      </w:r>
      <w:r>
        <w:rPr>
          <w:rtl/>
          <w:lang w:eastAsia="en-US"/>
        </w:rPr>
        <w:t xml:space="preserve">' </w:t>
      </w:r>
      <w:r>
        <w:rPr>
          <w:rFonts w:hint="eastAsia"/>
          <w:rtl/>
          <w:lang w:eastAsia="en-US"/>
        </w:rPr>
        <w:t>מרדכי</w:t>
      </w:r>
      <w:r>
        <w:rPr>
          <w:rtl/>
          <w:lang w:eastAsia="en-US"/>
        </w:rPr>
        <w:t xml:space="preserve"> </w:t>
      </w:r>
      <w:r>
        <w:rPr>
          <w:rFonts w:hint="eastAsia"/>
          <w:rtl/>
          <w:lang w:eastAsia="en-US"/>
        </w:rPr>
        <w:t>בנעט</w:t>
      </w:r>
      <w:r>
        <w:rPr>
          <w:rtl/>
          <w:lang w:eastAsia="en-US"/>
        </w:rPr>
        <w:t xml:space="preserve"> </w:t>
      </w:r>
      <w:r>
        <w:rPr>
          <w:rFonts w:hint="eastAsia"/>
          <w:rtl/>
          <w:lang w:eastAsia="en-US"/>
        </w:rPr>
        <w:t>בניקולשבורג</w:t>
      </w:r>
      <w:r>
        <w:rPr>
          <w:rtl/>
          <w:lang w:eastAsia="en-US"/>
        </w:rPr>
        <w:t xml:space="preserve"> </w:t>
      </w:r>
      <w:r>
        <w:rPr>
          <w:rFonts w:hint="eastAsia"/>
          <w:rtl/>
          <w:lang w:eastAsia="en-US"/>
        </w:rPr>
        <w:t>שבמורביה</w:t>
      </w:r>
      <w:r>
        <w:rPr>
          <w:rtl/>
          <w:lang w:eastAsia="en-US"/>
        </w:rPr>
        <w:t xml:space="preserve">. </w:t>
      </w:r>
      <w:r>
        <w:rPr>
          <w:rFonts w:hint="eastAsia"/>
          <w:rtl/>
          <w:lang w:eastAsia="en-US"/>
        </w:rPr>
        <w:t>בכהונתו</w:t>
      </w:r>
      <w:r>
        <w:rPr>
          <w:rtl/>
          <w:lang w:eastAsia="en-US"/>
        </w:rPr>
        <w:t xml:space="preserve"> </w:t>
      </w:r>
      <w:r>
        <w:rPr>
          <w:rFonts w:hint="eastAsia"/>
          <w:rtl/>
          <w:lang w:eastAsia="en-US"/>
        </w:rPr>
        <w:t>כרב</w:t>
      </w:r>
      <w:r>
        <w:rPr>
          <w:rtl/>
          <w:lang w:eastAsia="en-US"/>
        </w:rPr>
        <w:t xml:space="preserve"> </w:t>
      </w:r>
      <w:r>
        <w:rPr>
          <w:rFonts w:hint="eastAsia"/>
          <w:rtl/>
          <w:lang w:eastAsia="en-US"/>
        </w:rPr>
        <w:t>בהונגריה</w:t>
      </w:r>
      <w:r>
        <w:rPr>
          <w:rtl/>
          <w:lang w:eastAsia="en-US"/>
        </w:rPr>
        <w:t xml:space="preserve"> </w:t>
      </w:r>
      <w:r>
        <w:rPr>
          <w:rFonts w:hint="eastAsia"/>
          <w:rtl/>
          <w:lang w:eastAsia="en-US"/>
        </w:rPr>
        <w:t>נשאל</w:t>
      </w:r>
      <w:r>
        <w:rPr>
          <w:rtl/>
          <w:lang w:eastAsia="en-US"/>
        </w:rPr>
        <w:t xml:space="preserve"> </w:t>
      </w:r>
      <w:r>
        <w:rPr>
          <w:rFonts w:hint="eastAsia"/>
          <w:rtl/>
          <w:lang w:eastAsia="en-US"/>
        </w:rPr>
        <w:t>שאלות</w:t>
      </w:r>
      <w:r>
        <w:rPr>
          <w:rtl/>
          <w:lang w:eastAsia="en-US"/>
        </w:rPr>
        <w:t xml:space="preserve"> </w:t>
      </w:r>
      <w:r>
        <w:rPr>
          <w:rFonts w:hint="eastAsia"/>
          <w:rtl/>
          <w:lang w:eastAsia="en-US"/>
        </w:rPr>
        <w:t>שהזמן</w:t>
      </w:r>
      <w:r>
        <w:rPr>
          <w:rtl/>
          <w:lang w:eastAsia="en-US"/>
        </w:rPr>
        <w:t xml:space="preserve"> </w:t>
      </w:r>
      <w:r>
        <w:rPr>
          <w:rFonts w:hint="eastAsia"/>
          <w:rtl/>
          <w:lang w:eastAsia="en-US"/>
        </w:rPr>
        <w:t>גרמן</w:t>
      </w:r>
      <w:r>
        <w:rPr>
          <w:rtl/>
          <w:lang w:eastAsia="en-US"/>
        </w:rPr>
        <w:t xml:space="preserve">, </w:t>
      </w:r>
      <w:r>
        <w:rPr>
          <w:rFonts w:hint="eastAsia"/>
          <w:rtl/>
          <w:lang w:eastAsia="en-US"/>
        </w:rPr>
        <w:t>והשיב</w:t>
      </w:r>
      <w:r>
        <w:rPr>
          <w:rtl/>
          <w:lang w:eastAsia="en-US"/>
        </w:rPr>
        <w:t xml:space="preserve"> </w:t>
      </w:r>
      <w:r>
        <w:rPr>
          <w:rFonts w:hint="eastAsia"/>
          <w:rtl/>
          <w:lang w:eastAsia="en-US"/>
        </w:rPr>
        <w:t>מאות</w:t>
      </w:r>
      <w:r>
        <w:rPr>
          <w:rtl/>
          <w:lang w:eastAsia="en-US"/>
        </w:rPr>
        <w:t xml:space="preserve"> </w:t>
      </w:r>
      <w:r>
        <w:rPr>
          <w:rFonts w:hint="eastAsia"/>
          <w:rtl/>
          <w:lang w:eastAsia="en-US"/>
        </w:rPr>
        <w:t>תשובות</w:t>
      </w:r>
      <w:r>
        <w:rPr>
          <w:rtl/>
          <w:lang w:eastAsia="en-US"/>
        </w:rPr>
        <w:t xml:space="preserve"> </w:t>
      </w:r>
      <w:r>
        <w:rPr>
          <w:rFonts w:hint="eastAsia"/>
          <w:rtl/>
          <w:lang w:eastAsia="en-US"/>
        </w:rPr>
        <w:t>בהלכה</w:t>
      </w:r>
      <w:r>
        <w:rPr>
          <w:rtl/>
          <w:lang w:eastAsia="en-US"/>
        </w:rPr>
        <w:t xml:space="preserve">. </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התכתב</w:t>
      </w:r>
      <w:r>
        <w:rPr>
          <w:rtl/>
          <w:lang w:eastAsia="en-US"/>
        </w:rPr>
        <w:t xml:space="preserve"> </w:t>
      </w:r>
      <w:r>
        <w:rPr>
          <w:rFonts w:hint="eastAsia"/>
          <w:rtl/>
          <w:lang w:eastAsia="en-US"/>
        </w:rPr>
        <w:t>עם</w:t>
      </w:r>
      <w:r>
        <w:rPr>
          <w:rtl/>
          <w:lang w:eastAsia="en-US"/>
        </w:rPr>
        <w:t xml:space="preserve"> </w:t>
      </w:r>
      <w:r>
        <w:rPr>
          <w:rFonts w:hint="eastAsia"/>
          <w:rtl/>
          <w:lang w:eastAsia="en-US"/>
        </w:rPr>
        <w:t>החת</w:t>
      </w:r>
      <w:r>
        <w:rPr>
          <w:rtl/>
          <w:lang w:eastAsia="en-US"/>
        </w:rPr>
        <w:t>"</w:t>
      </w:r>
      <w:r>
        <w:rPr>
          <w:rFonts w:hint="eastAsia"/>
          <w:rtl/>
          <w:lang w:eastAsia="en-US"/>
        </w:rPr>
        <w:t>ם</w:t>
      </w:r>
      <w:r>
        <w:rPr>
          <w:rtl/>
          <w:lang w:eastAsia="en-US"/>
        </w:rPr>
        <w:t xml:space="preserve"> </w:t>
      </w:r>
      <w:r>
        <w:rPr>
          <w:rFonts w:hint="eastAsia"/>
          <w:rtl/>
          <w:lang w:eastAsia="en-US"/>
        </w:rPr>
        <w:t>סופר</w:t>
      </w:r>
      <w:r>
        <w:rPr>
          <w:rtl/>
          <w:lang w:eastAsia="en-US"/>
        </w:rPr>
        <w:t xml:space="preserve"> </w:t>
      </w:r>
      <w:r>
        <w:rPr>
          <w:rFonts w:hint="eastAsia"/>
          <w:rtl/>
          <w:lang w:eastAsia="en-US"/>
        </w:rPr>
        <w:t>ועם</w:t>
      </w:r>
      <w:r>
        <w:rPr>
          <w:rtl/>
          <w:lang w:eastAsia="en-US"/>
        </w:rPr>
        <w:t xml:space="preserve"> </w:t>
      </w:r>
      <w:r>
        <w:rPr>
          <w:rFonts w:hint="eastAsia"/>
          <w:rtl/>
          <w:lang w:eastAsia="en-US"/>
        </w:rPr>
        <w:t>עוד</w:t>
      </w:r>
      <w:r>
        <w:rPr>
          <w:rtl/>
          <w:lang w:eastAsia="en-US"/>
        </w:rPr>
        <w:t xml:space="preserve"> </w:t>
      </w:r>
      <w:r>
        <w:rPr>
          <w:rFonts w:hint="eastAsia"/>
          <w:rtl/>
          <w:lang w:eastAsia="en-US"/>
        </w:rPr>
        <w:t>רבנים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בהונגריה</w:t>
      </w:r>
      <w:r>
        <w:rPr>
          <w:rtl/>
          <w:lang w:eastAsia="en-US"/>
        </w:rPr>
        <w:t xml:space="preserve">, </w:t>
      </w:r>
      <w:r>
        <w:rPr>
          <w:rFonts w:hint="eastAsia"/>
          <w:rtl/>
          <w:lang w:eastAsia="en-US"/>
        </w:rPr>
        <w:t>ונחשב</w:t>
      </w:r>
      <w:r>
        <w:rPr>
          <w:rtl/>
          <w:lang w:eastAsia="en-US"/>
        </w:rPr>
        <w:t xml:space="preserve"> </w:t>
      </w:r>
      <w:r>
        <w:rPr>
          <w:rFonts w:hint="eastAsia"/>
          <w:rtl/>
          <w:lang w:eastAsia="en-US"/>
        </w:rPr>
        <w:t>לפוסק</w:t>
      </w:r>
      <w:r>
        <w:rPr>
          <w:rtl/>
          <w:lang w:eastAsia="en-US"/>
        </w:rPr>
        <w:t xml:space="preserve"> </w:t>
      </w:r>
      <w:r>
        <w:rPr>
          <w:rFonts w:hint="eastAsia"/>
          <w:rtl/>
          <w:lang w:eastAsia="en-US"/>
        </w:rPr>
        <w:t>הדור</w:t>
      </w:r>
      <w:r>
        <w:rPr>
          <w:rtl/>
          <w:lang w:eastAsia="en-US"/>
        </w:rPr>
        <w:t xml:space="preserve"> </w:t>
      </w:r>
      <w:r>
        <w:rPr>
          <w:rFonts w:hint="eastAsia"/>
          <w:rtl/>
          <w:lang w:eastAsia="en-US"/>
        </w:rPr>
        <w:t>בהונגריה</w:t>
      </w:r>
      <w:r>
        <w:rPr>
          <w:rtl/>
          <w:lang w:eastAsia="en-US"/>
        </w:rPr>
        <w:t xml:space="preserve"> </w:t>
      </w:r>
      <w:r>
        <w:rPr>
          <w:rFonts w:hint="eastAsia"/>
          <w:rtl/>
          <w:lang w:eastAsia="en-US"/>
        </w:rPr>
        <w:t>לאחר</w:t>
      </w:r>
      <w:r>
        <w:rPr>
          <w:rtl/>
          <w:lang w:eastAsia="en-US"/>
        </w:rPr>
        <w:t xml:space="preserve"> </w:t>
      </w:r>
      <w:r>
        <w:rPr>
          <w:rFonts w:hint="eastAsia"/>
          <w:rtl/>
          <w:lang w:eastAsia="en-US"/>
        </w:rPr>
        <w:t>פטירת</w:t>
      </w:r>
      <w:r>
        <w:rPr>
          <w:rtl/>
          <w:lang w:eastAsia="en-US"/>
        </w:rPr>
        <w:t xml:space="preserve"> </w:t>
      </w:r>
      <w:r>
        <w:rPr>
          <w:rFonts w:hint="eastAsia"/>
          <w:rtl/>
          <w:lang w:eastAsia="en-US"/>
        </w:rPr>
        <w:t>החת</w:t>
      </w:r>
      <w:r>
        <w:rPr>
          <w:rtl/>
          <w:lang w:eastAsia="en-US"/>
        </w:rPr>
        <w:t>"</w:t>
      </w:r>
      <w:r>
        <w:rPr>
          <w:rFonts w:hint="eastAsia"/>
          <w:rtl/>
          <w:lang w:eastAsia="en-US"/>
        </w:rPr>
        <w:t>ם</w:t>
      </w:r>
      <w:r>
        <w:rPr>
          <w:rtl/>
          <w:lang w:eastAsia="en-US"/>
        </w:rPr>
        <w:t xml:space="preserve"> </w:t>
      </w:r>
      <w:r>
        <w:rPr>
          <w:rFonts w:hint="eastAsia"/>
          <w:rtl/>
          <w:lang w:eastAsia="en-US"/>
        </w:rPr>
        <w:t>סופר</w:t>
      </w:r>
      <w:r>
        <w:rPr>
          <w:rFonts w:hint="cs"/>
          <w:rtl/>
          <w:lang w:eastAsia="en-US"/>
        </w:rPr>
        <w:t>". המידע מתוך תקליטור השו"ת של בר-אילן. בבדיקה קצרה (שודאי איננה מקיפה ויסודית) שערכנו, שוב בעזרת תקליטור השו"ת, נראה ש</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בן</w:t>
      </w:r>
      <w:r>
        <w:rPr>
          <w:rtl/>
          <w:lang w:eastAsia="en-US"/>
        </w:rPr>
        <w:t xml:space="preserve"> </w:t>
      </w:r>
      <w:r>
        <w:rPr>
          <w:rFonts w:hint="eastAsia"/>
          <w:rtl/>
          <w:lang w:eastAsia="en-US"/>
        </w:rPr>
        <w:t>ישראל</w:t>
      </w:r>
      <w:r>
        <w:rPr>
          <w:rtl/>
          <w:lang w:eastAsia="en-US"/>
        </w:rPr>
        <w:t xml:space="preserve"> </w:t>
      </w:r>
      <w:r>
        <w:rPr>
          <w:rFonts w:hint="eastAsia"/>
          <w:rtl/>
          <w:lang w:eastAsia="en-US"/>
        </w:rPr>
        <w:t>אסאד</w:t>
      </w:r>
      <w:r>
        <w:rPr>
          <w:rtl/>
          <w:lang w:eastAsia="en-US"/>
        </w:rPr>
        <w:t xml:space="preserve"> </w:t>
      </w:r>
      <w:r>
        <w:rPr>
          <w:rFonts w:hint="cs"/>
          <w:rtl/>
          <w:lang w:eastAsia="en-US"/>
        </w:rPr>
        <w:t xml:space="preserve">זה, הקפיד בכל תשובותיו להשתמש במטבע הלשון תכלה שנה וקלקלותיה במקום קללותיה ולו </w:t>
      </w:r>
      <w:r w:rsidR="00FB3479">
        <w:rPr>
          <w:rFonts w:hint="cs"/>
          <w:rtl/>
          <w:lang w:eastAsia="en-US"/>
        </w:rPr>
        <w:t xml:space="preserve">כך נראה </w:t>
      </w:r>
      <w:r>
        <w:rPr>
          <w:rFonts w:hint="cs"/>
          <w:rtl/>
          <w:lang w:eastAsia="en-US"/>
        </w:rPr>
        <w:t>זכות הראשונים בשינוי מטבע לשון זו. ואם כך, האם נלך צעד נוסף ונאמר: תחל שנה ותיקוניה? ואכן כך מצא</w:t>
      </w:r>
      <w:r w:rsidR="00FB3479">
        <w:rPr>
          <w:rFonts w:hint="cs"/>
          <w:rtl/>
          <w:lang w:eastAsia="en-US"/>
        </w:rPr>
        <w:t>נו</w:t>
      </w:r>
      <w:r>
        <w:rPr>
          <w:rFonts w:hint="cs"/>
          <w:rtl/>
          <w:lang w:eastAsia="en-US"/>
        </w:rPr>
        <w:t xml:space="preserve"> בתשובות החתם סופר רבו של יהודה יעלה, שכתב בתחילת אחת מתשובותיו (</w:t>
      </w:r>
      <w:r>
        <w:rPr>
          <w:rFonts w:hint="eastAsia"/>
          <w:rtl/>
          <w:lang w:eastAsia="en-US"/>
        </w:rPr>
        <w:t>שו</w:t>
      </w:r>
      <w:r>
        <w:rPr>
          <w:rtl/>
          <w:lang w:eastAsia="en-US"/>
        </w:rPr>
        <w:t>"</w:t>
      </w:r>
      <w:r>
        <w:rPr>
          <w:rFonts w:hint="eastAsia"/>
          <w:rtl/>
          <w:lang w:eastAsia="en-US"/>
        </w:rPr>
        <w:t>ת</w:t>
      </w:r>
      <w:r>
        <w:rPr>
          <w:rtl/>
          <w:lang w:eastAsia="en-US"/>
        </w:rPr>
        <w:t xml:space="preserve"> </w:t>
      </w:r>
      <w:r>
        <w:rPr>
          <w:rFonts w:hint="eastAsia"/>
          <w:rtl/>
          <w:lang w:eastAsia="en-US"/>
        </w:rPr>
        <w:t>חתם</w:t>
      </w:r>
      <w:r>
        <w:rPr>
          <w:rtl/>
          <w:lang w:eastAsia="en-US"/>
        </w:rPr>
        <w:t xml:space="preserve"> </w:t>
      </w:r>
      <w:r>
        <w:rPr>
          <w:rFonts w:hint="eastAsia"/>
          <w:rtl/>
          <w:lang w:eastAsia="en-US"/>
        </w:rPr>
        <w:t>סופר</w:t>
      </w:r>
      <w:r>
        <w:rPr>
          <w:rtl/>
          <w:lang w:eastAsia="en-US"/>
        </w:rPr>
        <w:t xml:space="preserve"> </w:t>
      </w:r>
      <w:r>
        <w:rPr>
          <w:rFonts w:hint="eastAsia"/>
          <w:rtl/>
          <w:lang w:eastAsia="en-US"/>
        </w:rPr>
        <w:t>חלק</w:t>
      </w:r>
      <w:r>
        <w:rPr>
          <w:rtl/>
          <w:lang w:eastAsia="en-US"/>
        </w:rPr>
        <w:t xml:space="preserve"> </w:t>
      </w:r>
      <w:r>
        <w:rPr>
          <w:rFonts w:hint="eastAsia"/>
          <w:rtl/>
          <w:lang w:eastAsia="en-US"/>
        </w:rPr>
        <w:t>ב</w:t>
      </w:r>
      <w:r>
        <w:rPr>
          <w:rtl/>
          <w:lang w:eastAsia="en-US"/>
        </w:rPr>
        <w:t xml:space="preserve"> (</w:t>
      </w:r>
      <w:r>
        <w:rPr>
          <w:rFonts w:hint="eastAsia"/>
          <w:rtl/>
          <w:lang w:eastAsia="en-US"/>
        </w:rPr>
        <w:t>יו</w:t>
      </w:r>
      <w:r>
        <w:rPr>
          <w:rtl/>
          <w:lang w:eastAsia="en-US"/>
        </w:rPr>
        <w:t>"</w:t>
      </w:r>
      <w:r>
        <w:rPr>
          <w:rFonts w:hint="eastAsia"/>
          <w:rtl/>
          <w:lang w:eastAsia="en-US"/>
        </w:rPr>
        <w:t>ד</w:t>
      </w:r>
      <w:r>
        <w:rPr>
          <w:rtl/>
          <w:lang w:eastAsia="en-US"/>
        </w:rPr>
        <w:t xml:space="preserve">) </w:t>
      </w:r>
      <w:r>
        <w:rPr>
          <w:rFonts w:hint="eastAsia"/>
          <w:rtl/>
          <w:lang w:eastAsia="en-US"/>
        </w:rPr>
        <w:t>סימן</w:t>
      </w:r>
      <w:r>
        <w:rPr>
          <w:rtl/>
          <w:lang w:eastAsia="en-US"/>
        </w:rPr>
        <w:t xml:space="preserve"> </w:t>
      </w:r>
      <w:r>
        <w:rPr>
          <w:rFonts w:hint="eastAsia"/>
          <w:rtl/>
          <w:lang w:eastAsia="en-US"/>
        </w:rPr>
        <w:t>שלו</w:t>
      </w:r>
      <w:r>
        <w:rPr>
          <w:rFonts w:hint="cs"/>
          <w:rtl/>
          <w:lang w:eastAsia="en-US"/>
        </w:rPr>
        <w:t xml:space="preserve">): </w:t>
      </w:r>
      <w:r>
        <w:rPr>
          <w:rFonts w:hint="eastAsia"/>
          <w:b/>
          <w:bCs/>
          <w:rtl/>
          <w:lang w:eastAsia="en-US"/>
        </w:rPr>
        <w:t>תכל</w:t>
      </w:r>
      <w:r>
        <w:rPr>
          <w:b/>
          <w:bCs/>
          <w:rtl/>
          <w:lang w:eastAsia="en-US"/>
        </w:rPr>
        <w:t xml:space="preserve"> </w:t>
      </w:r>
      <w:r>
        <w:rPr>
          <w:rFonts w:hint="eastAsia"/>
          <w:b/>
          <w:bCs/>
          <w:rtl/>
          <w:lang w:eastAsia="en-US"/>
        </w:rPr>
        <w:t>שנה</w:t>
      </w:r>
      <w:r>
        <w:rPr>
          <w:b/>
          <w:bCs/>
          <w:rtl/>
          <w:lang w:eastAsia="en-US"/>
        </w:rPr>
        <w:t xml:space="preserve"> </w:t>
      </w:r>
      <w:r>
        <w:rPr>
          <w:rFonts w:hint="eastAsia"/>
          <w:b/>
          <w:bCs/>
          <w:rtl/>
          <w:lang w:eastAsia="en-US"/>
        </w:rPr>
        <w:t>וקלקלותיה</w:t>
      </w:r>
      <w:r>
        <w:rPr>
          <w:b/>
          <w:bCs/>
          <w:rtl/>
          <w:lang w:eastAsia="en-US"/>
        </w:rPr>
        <w:t xml:space="preserve"> </w:t>
      </w:r>
      <w:r>
        <w:rPr>
          <w:rFonts w:hint="eastAsia"/>
          <w:b/>
          <w:bCs/>
          <w:rtl/>
          <w:lang w:eastAsia="en-US"/>
        </w:rPr>
        <w:t>תחל</w:t>
      </w:r>
      <w:r>
        <w:rPr>
          <w:b/>
          <w:bCs/>
          <w:rtl/>
          <w:lang w:eastAsia="en-US"/>
        </w:rPr>
        <w:t xml:space="preserve"> </w:t>
      </w:r>
      <w:r>
        <w:rPr>
          <w:rFonts w:hint="eastAsia"/>
          <w:b/>
          <w:bCs/>
          <w:rtl/>
          <w:lang w:eastAsia="en-US"/>
        </w:rPr>
        <w:t>שנה</w:t>
      </w:r>
      <w:r>
        <w:rPr>
          <w:b/>
          <w:bCs/>
          <w:rtl/>
          <w:lang w:eastAsia="en-US"/>
        </w:rPr>
        <w:t xml:space="preserve"> </w:t>
      </w:r>
      <w:r>
        <w:rPr>
          <w:rFonts w:hint="eastAsia"/>
          <w:b/>
          <w:bCs/>
          <w:rtl/>
          <w:lang w:eastAsia="en-US"/>
        </w:rPr>
        <w:t>ותקנותיה</w:t>
      </w:r>
      <w:r>
        <w:rPr>
          <w:rtl/>
          <w:lang w:eastAsia="en-US"/>
        </w:rPr>
        <w:t xml:space="preserve"> </w:t>
      </w:r>
      <w:r>
        <w:rPr>
          <w:rFonts w:hint="cs"/>
          <w:rtl/>
          <w:lang w:eastAsia="en-US"/>
        </w:rPr>
        <w:t>וכו'.</w:t>
      </w:r>
    </w:p>
  </w:footnote>
  <w:footnote w:id="11">
    <w:p w:rsidR="00374568" w:rsidRDefault="00374568" w:rsidP="00AC06C0">
      <w:pPr>
        <w:pStyle w:val="a3"/>
        <w:rPr>
          <w:rFonts w:hint="cs"/>
        </w:rPr>
      </w:pPr>
      <w:r>
        <w:rPr>
          <w:rStyle w:val="a5"/>
        </w:rPr>
        <w:footnoteRef/>
      </w:r>
      <w:r>
        <w:rPr>
          <w:rtl/>
        </w:rPr>
        <w:t xml:space="preserve"> </w:t>
      </w:r>
      <w:r>
        <w:rPr>
          <w:rFonts w:hint="cs"/>
          <w:rtl/>
        </w:rPr>
        <w:t>מדובר</w:t>
      </w:r>
      <w:r w:rsidR="00AC06C0">
        <w:rPr>
          <w:rFonts w:hint="cs"/>
          <w:rtl/>
        </w:rPr>
        <w:t xml:space="preserve"> כאמור </w:t>
      </w:r>
      <w:hyperlink r:id="rId5" w:history="1">
        <w:r w:rsidRPr="00374568">
          <w:rPr>
            <w:rStyle w:val="Hyperlink"/>
            <w:rFonts w:hint="cs"/>
            <w:rtl/>
          </w:rPr>
          <w:t>בתפילת א</w:t>
        </w:r>
        <w:r w:rsidRPr="00374568">
          <w:rPr>
            <w:rStyle w:val="Hyperlink"/>
            <w:rFonts w:hint="cs"/>
            <w:rtl/>
          </w:rPr>
          <w:t>ח</w:t>
        </w:r>
        <w:r w:rsidRPr="00374568">
          <w:rPr>
            <w:rStyle w:val="Hyperlink"/>
            <w:rFonts w:hint="cs"/>
            <w:rtl/>
          </w:rPr>
          <w:t>ות קטנה</w:t>
        </w:r>
      </w:hyperlink>
      <w:r>
        <w:rPr>
          <w:rFonts w:hint="cs"/>
          <w:rtl/>
        </w:rPr>
        <w:t xml:space="preserve"> תפילותיה עורכה, </w:t>
      </w:r>
      <w:r w:rsidR="00AC06C0">
        <w:rPr>
          <w:rFonts w:hint="cs"/>
          <w:rtl/>
        </w:rPr>
        <w:t>כנ"ל.</w:t>
      </w:r>
    </w:p>
  </w:footnote>
  <w:footnote w:id="12">
    <w:p w:rsidR="00F939D9" w:rsidRDefault="00F939D9" w:rsidP="007C0E61">
      <w:pPr>
        <w:pStyle w:val="a3"/>
        <w:rPr>
          <w:rFonts w:hint="cs"/>
          <w:rtl/>
        </w:rPr>
      </w:pPr>
      <w:r>
        <w:rPr>
          <w:rStyle w:val="a5"/>
        </w:rPr>
        <w:footnoteRef/>
      </w:r>
      <w:r>
        <w:rPr>
          <w:rtl/>
        </w:rPr>
        <w:t xml:space="preserve"> </w:t>
      </w:r>
      <w:r>
        <w:rPr>
          <w:rFonts w:hint="cs"/>
          <w:rtl/>
        </w:rPr>
        <w:t>הרי לנו דיון הלכתי, בנושא שלנו, אם מותר לומר את הברכה: "תכלה שנה וקללותיה, תחל שנה וברכותיה" - בליל יום טוב השני של ראש השנה. שהרי כולנו יודעים שזהו כבר ב</w:t>
      </w:r>
      <w:r w:rsidR="00FB3479">
        <w:rPr>
          <w:rFonts w:hint="cs"/>
          <w:rtl/>
        </w:rPr>
        <w:t>'</w:t>
      </w:r>
      <w:r>
        <w:rPr>
          <w:rFonts w:hint="cs"/>
          <w:rtl/>
        </w:rPr>
        <w:t xml:space="preserve"> בתשרי</w:t>
      </w:r>
      <w:r w:rsidR="00FB3479">
        <w:rPr>
          <w:rFonts w:hint="cs"/>
          <w:rtl/>
        </w:rPr>
        <w:t xml:space="preserve"> ויוכיחו ימי התשרי הבאים אחריו ובפרט יום כיפור עליו אין שום ספק</w:t>
      </w:r>
      <w:r w:rsidR="007C0E61">
        <w:rPr>
          <w:rFonts w:hint="cs"/>
          <w:rtl/>
        </w:rPr>
        <w:t>. אמנם, נוהגים יום שני של ראש השנה כדת וכדין כמו היום הראשון, כולל ברכת שהחיינו על תקיעת שופר (!)</w:t>
      </w:r>
      <w:r>
        <w:rPr>
          <w:rFonts w:hint="cs"/>
          <w:rtl/>
        </w:rPr>
        <w:t xml:space="preserve"> </w:t>
      </w:r>
      <w:r w:rsidR="007C0E61">
        <w:rPr>
          <w:rFonts w:hint="cs"/>
          <w:rtl/>
        </w:rPr>
        <w:t xml:space="preserve">ושאר כל התפילות, הקידוש והברכות, גם בני ארץ ישראל (ראה ירושלמי </w:t>
      </w:r>
      <w:r w:rsidR="007C0E61">
        <w:rPr>
          <w:rtl/>
        </w:rPr>
        <w:t>עירובין פרק ג</w:t>
      </w:r>
      <w:r w:rsidR="007C0E61">
        <w:rPr>
          <w:rFonts w:hint="cs"/>
          <w:rtl/>
        </w:rPr>
        <w:t xml:space="preserve"> הלכה ט: "</w:t>
      </w:r>
      <w:r w:rsidR="007C0E61">
        <w:rPr>
          <w:rtl/>
        </w:rPr>
        <w:t>מודין חכמים לר' יודה בשני ימים טובים של ראש השנה שהן מתקנת נביאים הראשונים</w:t>
      </w:r>
      <w:r w:rsidR="007C0E61">
        <w:rPr>
          <w:rFonts w:hint="cs"/>
          <w:rtl/>
        </w:rPr>
        <w:t>"</w:t>
      </w:r>
      <w:r w:rsidR="007C0E61">
        <w:rPr>
          <w:rtl/>
        </w:rPr>
        <w:t xml:space="preserve">. </w:t>
      </w:r>
      <w:r w:rsidR="007C0E61">
        <w:rPr>
          <w:rFonts w:hint="cs"/>
          <w:rtl/>
        </w:rPr>
        <w:t xml:space="preserve">ויש שמוצאים סימוכין לשני ימים ראש השנה כבר בכינוס בספר נחמיה, ראה דברינו </w:t>
      </w:r>
      <w:hyperlink r:id="rId6" w:history="1">
        <w:r w:rsidR="007C0E61" w:rsidRPr="007C0E61">
          <w:rPr>
            <w:rStyle w:val="Hyperlink"/>
            <w:rFonts w:hint="cs"/>
            <w:rtl/>
          </w:rPr>
          <w:t>חדות ה' היא מעוזכם</w:t>
        </w:r>
      </w:hyperlink>
      <w:r w:rsidR="007C0E61">
        <w:rPr>
          <w:rFonts w:hint="cs"/>
          <w:rtl/>
        </w:rPr>
        <w:t xml:space="preserve"> בראש השנה). אבל בעל שו"ת דברי חכמים (</w:t>
      </w:r>
      <w:r w:rsidR="007C0E61">
        <w:rPr>
          <w:rtl/>
        </w:rPr>
        <w:t>רבי שלום (סאלם) יצחק הלוי שימש שנים רבות כחבר מועצת הרבנות הראשית בישראל, וכדיין בתל - אביב. ממנהיגיה הרוחניים של הקהילה התימנית בישראל</w:t>
      </w:r>
      <w:r w:rsidR="007C0E61">
        <w:rPr>
          <w:rFonts w:hint="cs"/>
          <w:rtl/>
        </w:rPr>
        <w:t xml:space="preserve">) סובר שאין דין הפיוט כדין התפילה ואין לחזור ולומר פיוט זה שהוא פרידה מהשנה היוצאת והכנסת השנה החדשה בליל שני של ראש השנה. </w:t>
      </w:r>
      <w:r>
        <w:rPr>
          <w:rFonts w:hint="cs"/>
          <w:rtl/>
        </w:rPr>
        <w:t>וגם בליל ראשון של ר</w:t>
      </w:r>
      <w:r w:rsidR="007C0E61">
        <w:rPr>
          <w:rFonts w:hint="cs"/>
          <w:rtl/>
        </w:rPr>
        <w:t>אש השנה</w:t>
      </w:r>
      <w:r>
        <w:rPr>
          <w:rFonts w:hint="cs"/>
          <w:rtl/>
        </w:rPr>
        <w:t xml:space="preserve">, יש להקפיד לומר </w:t>
      </w:r>
      <w:r w:rsidR="007C0E61">
        <w:rPr>
          <w:rFonts w:hint="cs"/>
          <w:rtl/>
        </w:rPr>
        <w:t xml:space="preserve">פיוט </w:t>
      </w:r>
      <w:r>
        <w:rPr>
          <w:rFonts w:hint="cs"/>
          <w:rtl/>
        </w:rPr>
        <w:t>זה טרם חשיכה. ואולי מטעם זה נהגו לשלוח ברכה זו בכתב בימי חודש אלול ופסקו לומר אותה כברכה בע"פ בחג</w:t>
      </w:r>
      <w:r w:rsidR="00FB3479">
        <w:rPr>
          <w:rFonts w:hint="cs"/>
          <w:rtl/>
        </w:rPr>
        <w:t xml:space="preserve"> עצמו</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D9" w:rsidRDefault="00F939D9" w:rsidP="000C2C41">
    <w:pPr>
      <w:pStyle w:val="1"/>
      <w:tabs>
        <w:tab w:val="clear" w:pos="9469"/>
        <w:tab w:val="right" w:pos="9071"/>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970BB8">
      <w:rPr>
        <w:rtl/>
        <w:lang w:eastAsia="en-US"/>
      </w:rPr>
      <w:t>נצבים, שביעית ואחרונה לנחמה</w:t>
    </w:r>
    <w:r>
      <w:rPr>
        <w:rtl/>
      </w:rPr>
      <w:fldChar w:fldCharType="end"/>
    </w:r>
    <w:r>
      <w:rPr>
        <w:rtl/>
        <w:lang w:eastAsia="en-US"/>
      </w:rPr>
      <w:tab/>
    </w:r>
    <w:r>
      <w:rPr>
        <w:rFonts w:hint="cs"/>
        <w:rtl/>
        <w:lang w:eastAsia="en-US"/>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D9" w:rsidRDefault="00F939D9">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970BB8">
      <w:rPr>
        <w:szCs w:val="24"/>
        <w:rtl/>
        <w:lang w:eastAsia="en-US"/>
      </w:rPr>
      <w:t>נצבים, שביעית ואחרונה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53CDC">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MTA3NjM3sTQwMTZU0lEKTi0uzszPAykwqgUAzD2cQCwAAAA="/>
  </w:docVars>
  <w:rsids>
    <w:rsidRoot w:val="00AC6437"/>
    <w:rsid w:val="000C2C41"/>
    <w:rsid w:val="000F39DA"/>
    <w:rsid w:val="00131336"/>
    <w:rsid w:val="00175A32"/>
    <w:rsid w:val="001F476E"/>
    <w:rsid w:val="001F692B"/>
    <w:rsid w:val="0021694B"/>
    <w:rsid w:val="00220D0E"/>
    <w:rsid w:val="002577A2"/>
    <w:rsid w:val="00374568"/>
    <w:rsid w:val="00482F7A"/>
    <w:rsid w:val="004C2DCF"/>
    <w:rsid w:val="00553CDC"/>
    <w:rsid w:val="00635863"/>
    <w:rsid w:val="007C0E61"/>
    <w:rsid w:val="00970BB8"/>
    <w:rsid w:val="00A10093"/>
    <w:rsid w:val="00AC06C0"/>
    <w:rsid w:val="00AC6437"/>
    <w:rsid w:val="00AE18B8"/>
    <w:rsid w:val="00B77B31"/>
    <w:rsid w:val="00BA3CF7"/>
    <w:rsid w:val="00BE65A8"/>
    <w:rsid w:val="00C14474"/>
    <w:rsid w:val="00C63C73"/>
    <w:rsid w:val="00F83AE9"/>
    <w:rsid w:val="00F939D9"/>
    <w:rsid w:val="00FB3479"/>
    <w:rsid w:val="00FB73B8"/>
    <w:rsid w:val="00FF692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B02AA2-A41D-4318-88AA-E7831FC3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1336"/>
    <w:pPr>
      <w:bidi/>
    </w:pPr>
    <w:rPr>
      <w:rFonts w:cs="Narkisim"/>
      <w:sz w:val="22"/>
      <w:szCs w:val="22"/>
      <w:lang w:val="en-US" w:eastAsia="he-IL"/>
    </w:rPr>
  </w:style>
  <w:style w:type="paragraph" w:styleId="1">
    <w:name w:val="heading 1"/>
    <w:basedOn w:val="a"/>
    <w:next w:val="a"/>
    <w:link w:val="10"/>
    <w:qFormat/>
    <w:rsid w:val="00131336"/>
    <w:pPr>
      <w:keepNext/>
      <w:tabs>
        <w:tab w:val="right" w:pos="9469"/>
      </w:tabs>
      <w:jc w:val="both"/>
      <w:outlineLvl w:val="0"/>
    </w:pPr>
    <w:rPr>
      <w:rFonts w:cs="David"/>
      <w:b/>
      <w:bCs/>
      <w:szCs w:val="28"/>
    </w:rPr>
  </w:style>
  <w:style w:type="character" w:default="1" w:styleId="a0">
    <w:name w:val="Default Paragraph Font"/>
    <w:uiPriority w:val="1"/>
    <w:semiHidden/>
    <w:unhideWhenUsed/>
    <w:rsid w:val="0013133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31336"/>
  </w:style>
  <w:style w:type="paragraph" w:styleId="a3">
    <w:name w:val="footnote text"/>
    <w:basedOn w:val="a"/>
    <w:link w:val="a4"/>
    <w:semiHidden/>
    <w:rsid w:val="00131336"/>
    <w:pPr>
      <w:ind w:left="170" w:hanging="170"/>
      <w:jc w:val="both"/>
    </w:pPr>
    <w:rPr>
      <w:sz w:val="20"/>
      <w:szCs w:val="20"/>
    </w:rPr>
  </w:style>
  <w:style w:type="character" w:styleId="a5">
    <w:name w:val="footnote reference"/>
    <w:semiHidden/>
    <w:rsid w:val="00131336"/>
    <w:rPr>
      <w:vertAlign w:val="superscript"/>
    </w:rPr>
  </w:style>
  <w:style w:type="paragraph" w:styleId="a6">
    <w:name w:val="header"/>
    <w:basedOn w:val="a"/>
    <w:link w:val="a7"/>
    <w:rsid w:val="00131336"/>
    <w:pPr>
      <w:tabs>
        <w:tab w:val="center" w:pos="4153"/>
        <w:tab w:val="right" w:pos="8306"/>
      </w:tabs>
    </w:pPr>
  </w:style>
  <w:style w:type="paragraph" w:styleId="a8">
    <w:name w:val="footer"/>
    <w:basedOn w:val="a"/>
    <w:link w:val="a9"/>
    <w:rsid w:val="00131336"/>
    <w:pPr>
      <w:tabs>
        <w:tab w:val="center" w:pos="4153"/>
        <w:tab w:val="right" w:pos="8306"/>
      </w:tabs>
    </w:pPr>
  </w:style>
  <w:style w:type="paragraph" w:customStyle="1" w:styleId="aa">
    <w:name w:val="כותרת"/>
    <w:basedOn w:val="a"/>
    <w:rsid w:val="00131336"/>
    <w:pPr>
      <w:spacing w:before="240" w:line="320" w:lineRule="atLeast"/>
      <w:jc w:val="center"/>
    </w:pPr>
    <w:rPr>
      <w:rFonts w:cs="David"/>
      <w:b/>
      <w:bCs/>
      <w:spacing w:val="20"/>
      <w:szCs w:val="32"/>
    </w:rPr>
  </w:style>
  <w:style w:type="paragraph" w:customStyle="1" w:styleId="ab">
    <w:name w:val="כותרת קטע"/>
    <w:basedOn w:val="a"/>
    <w:rsid w:val="00131336"/>
    <w:pPr>
      <w:spacing w:before="240" w:line="300" w:lineRule="atLeast"/>
    </w:pPr>
    <w:rPr>
      <w:rFonts w:cs="Arial"/>
      <w:b/>
      <w:bCs/>
      <w:szCs w:val="24"/>
    </w:rPr>
  </w:style>
  <w:style w:type="paragraph" w:customStyle="1" w:styleId="ac">
    <w:name w:val="מקור"/>
    <w:basedOn w:val="a"/>
    <w:rsid w:val="00131336"/>
    <w:pPr>
      <w:spacing w:line="320" w:lineRule="atLeast"/>
      <w:jc w:val="both"/>
    </w:pPr>
    <w:rPr>
      <w:rFonts w:cs="David"/>
      <w:szCs w:val="24"/>
    </w:rPr>
  </w:style>
  <w:style w:type="paragraph" w:customStyle="1" w:styleId="ad">
    <w:name w:val="מחלקי המים"/>
    <w:basedOn w:val="a"/>
    <w:rsid w:val="00131336"/>
    <w:pPr>
      <w:spacing w:line="320" w:lineRule="atLeast"/>
      <w:jc w:val="both"/>
    </w:pPr>
    <w:rPr>
      <w:b/>
      <w:bCs/>
      <w:szCs w:val="24"/>
    </w:rPr>
  </w:style>
  <w:style w:type="paragraph" w:styleId="ae">
    <w:name w:val="Body Text"/>
    <w:basedOn w:val="a"/>
    <w:semiHidden/>
    <w:pPr>
      <w:spacing w:before="120"/>
    </w:pPr>
    <w:rPr>
      <w:rFonts w:cs="David"/>
      <w:b/>
      <w:bCs/>
      <w:szCs w:val="24"/>
    </w:rPr>
  </w:style>
  <w:style w:type="character" w:styleId="Hyperlink">
    <w:name w:val="Hyperlink"/>
    <w:rsid w:val="00131336"/>
    <w:rPr>
      <w:color w:val="0000FF"/>
      <w:u w:val="single"/>
    </w:rPr>
  </w:style>
  <w:style w:type="character" w:customStyle="1" w:styleId="a9">
    <w:name w:val="כותרת תחתונה תו"/>
    <w:link w:val="a8"/>
    <w:rsid w:val="00131336"/>
    <w:rPr>
      <w:rFonts w:cs="Narkisim"/>
      <w:sz w:val="22"/>
      <w:szCs w:val="22"/>
      <w:lang w:eastAsia="he-IL"/>
    </w:rPr>
  </w:style>
  <w:style w:type="character" w:styleId="af">
    <w:name w:val="page number"/>
    <w:rsid w:val="00482F7A"/>
  </w:style>
  <w:style w:type="character" w:styleId="FollowedHyperlink">
    <w:name w:val="FollowedHyperlink"/>
    <w:uiPriority w:val="99"/>
    <w:semiHidden/>
    <w:unhideWhenUsed/>
    <w:rsid w:val="00374568"/>
    <w:rPr>
      <w:color w:val="800080"/>
      <w:u w:val="single"/>
    </w:rPr>
  </w:style>
  <w:style w:type="paragraph" w:styleId="af0">
    <w:name w:val="Balloon Text"/>
    <w:basedOn w:val="a"/>
    <w:link w:val="af1"/>
    <w:uiPriority w:val="99"/>
    <w:semiHidden/>
    <w:unhideWhenUsed/>
    <w:rsid w:val="00131336"/>
    <w:rPr>
      <w:rFonts w:ascii="Tahoma" w:hAnsi="Tahoma" w:cs="Tahoma"/>
      <w:sz w:val="16"/>
      <w:szCs w:val="16"/>
    </w:rPr>
  </w:style>
  <w:style w:type="character" w:customStyle="1" w:styleId="af1">
    <w:name w:val="טקסט בלונים תו"/>
    <w:link w:val="af0"/>
    <w:uiPriority w:val="99"/>
    <w:semiHidden/>
    <w:rsid w:val="00131336"/>
    <w:rPr>
      <w:rFonts w:ascii="Tahoma" w:hAnsi="Tahoma" w:cs="Tahoma"/>
      <w:sz w:val="16"/>
      <w:szCs w:val="16"/>
      <w:lang w:eastAsia="he-IL"/>
    </w:rPr>
  </w:style>
  <w:style w:type="character" w:customStyle="1" w:styleId="a4">
    <w:name w:val="טקסט הערת שוליים תו"/>
    <w:link w:val="a3"/>
    <w:semiHidden/>
    <w:rsid w:val="00131336"/>
    <w:rPr>
      <w:rFonts w:cs="Narkisim"/>
      <w:lang w:eastAsia="he-IL"/>
    </w:rPr>
  </w:style>
  <w:style w:type="character" w:customStyle="1" w:styleId="10">
    <w:name w:val="כותרת 1 תו"/>
    <w:link w:val="1"/>
    <w:rsid w:val="00131336"/>
    <w:rPr>
      <w:rFonts w:cs="David"/>
      <w:b/>
      <w:bCs/>
      <w:sz w:val="22"/>
      <w:szCs w:val="28"/>
      <w:lang w:eastAsia="he-IL"/>
    </w:rPr>
  </w:style>
  <w:style w:type="character" w:customStyle="1" w:styleId="a7">
    <w:name w:val="כותרת עליונה תו"/>
    <w:link w:val="a6"/>
    <w:rsid w:val="00131336"/>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a%d7%9d-%d7%a0%d7%a6%d7%91%d7%99%d7%9d-%d7%94%d7%99%d7%95%d7%9d-%d7%a9%d7%95%d7%a9-%d7%90%d7%a9%d7%99%d7%a9-%d7%91%d7%94-1" TargetMode="External"/><Relationship Id="rId2" Type="http://schemas.openxmlformats.org/officeDocument/2006/relationships/hyperlink" Target="http://www.mayim.org.il/?parasha=%D7%AA%D7%95%D7%9B%D7%97%D7%AA%D7%95-%D7%A9%D7%9C-%D7%91%D7%A9%D7%A8-%D7%95%D7%93%D7%9D" TargetMode="External"/><Relationship Id="rId1" Type="http://schemas.openxmlformats.org/officeDocument/2006/relationships/hyperlink" Target="http://www.mayim.org.il/?parasha=%d7%90%d7%aa%d7%9d-%d7%a0%d7%a6%d7%91%d7%99%d7%9d" TargetMode="External"/><Relationship Id="rId6" Type="http://schemas.openxmlformats.org/officeDocument/2006/relationships/hyperlink" Target="http://www.mayim.org.il/?holiday=%d7%97%d7%93%d7%95%d7%aa-%d7%94-%d7%94%d7%99%d7%90-%d7%9e%d7%a2%d7%95%d7%96%d7%9b%d7%9d" TargetMode="External"/><Relationship Id="rId5" Type="http://schemas.openxmlformats.org/officeDocument/2006/relationships/hyperlink" Target="http://midreshet.org.il/PageView.aspx?id=2515" TargetMode="External"/><Relationship Id="rId4" Type="http://schemas.openxmlformats.org/officeDocument/2006/relationships/hyperlink" Target="http://www.hibba.org/node/2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376</Words>
  <Characters>2145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תכלה שנה וקלקלותיה</vt:lpstr>
    </vt:vector>
  </TitlesOfParts>
  <Company> </Company>
  <LinksUpToDate>false</LinksUpToDate>
  <CharactersWithSpaces>2516</CharactersWithSpaces>
  <SharedDoc>false</SharedDoc>
  <HLinks>
    <vt:vector size="36" baseType="variant">
      <vt:variant>
        <vt:i4>5308497</vt:i4>
      </vt:variant>
      <vt:variant>
        <vt:i4>15</vt:i4>
      </vt:variant>
      <vt:variant>
        <vt:i4>0</vt:i4>
      </vt:variant>
      <vt:variant>
        <vt:i4>5</vt:i4>
      </vt:variant>
      <vt:variant>
        <vt:lpwstr>http://www.mayim.org.il/?holiday=%d7%97%d7%93%d7%95%d7%aa-%d7%94-%d7%94%d7%99%d7%90-%d7%9e%d7%a2%d7%95%d7%96%d7%9b%d7%9d</vt:lpwstr>
      </vt:variant>
      <vt:variant>
        <vt:lpwstr/>
      </vt:variant>
      <vt:variant>
        <vt:i4>4587610</vt:i4>
      </vt:variant>
      <vt:variant>
        <vt:i4>12</vt:i4>
      </vt:variant>
      <vt:variant>
        <vt:i4>0</vt:i4>
      </vt:variant>
      <vt:variant>
        <vt:i4>5</vt:i4>
      </vt:variant>
      <vt:variant>
        <vt:lpwstr>http://midreshet.org.il/PageView.aspx?id=2515</vt:lpwstr>
      </vt:variant>
      <vt:variant>
        <vt:lpwstr/>
      </vt:variant>
      <vt:variant>
        <vt:i4>5505040</vt:i4>
      </vt:variant>
      <vt:variant>
        <vt:i4>9</vt:i4>
      </vt:variant>
      <vt:variant>
        <vt:i4>0</vt:i4>
      </vt:variant>
      <vt:variant>
        <vt:i4>5</vt:i4>
      </vt:variant>
      <vt:variant>
        <vt:lpwstr>http://www.hibba.org/node/293</vt:lpwstr>
      </vt:variant>
      <vt:variant>
        <vt:lpwstr/>
      </vt:variant>
      <vt:variant>
        <vt:i4>3735584</vt:i4>
      </vt:variant>
      <vt:variant>
        <vt:i4>6</vt:i4>
      </vt:variant>
      <vt:variant>
        <vt:i4>0</vt:i4>
      </vt:variant>
      <vt:variant>
        <vt:i4>5</vt:i4>
      </vt:variant>
      <vt:variant>
        <vt:lpwstr>http://www.mayim.org.il/?parasha=%d7%90%d7%aa%d7%9d-%d7%a0%d7%a6%d7%91%d7%99%d7%9d-%d7%94%d7%99%d7%95%d7%9d-%d7%a9%d7%95%d7%a9-%d7%90%d7%a9%d7%99%d7%a9-%d7%91%d7%94-1</vt:lpwstr>
      </vt:variant>
      <vt:variant>
        <vt:lpwstr/>
      </vt:variant>
      <vt:variant>
        <vt:i4>6160470</vt:i4>
      </vt:variant>
      <vt:variant>
        <vt:i4>3</vt:i4>
      </vt:variant>
      <vt:variant>
        <vt:i4>0</vt:i4>
      </vt:variant>
      <vt:variant>
        <vt:i4>5</vt:i4>
      </vt:variant>
      <vt:variant>
        <vt:lpwstr>http://www.mayim.org.il/?parasha=%D7%AA%D7%95%D7%9B%D7%97%D7%AA%D7%95-%D7%A9%D7%9C-%D7%91%D7%A9%D7%A8-%D7%95%D7%93%D7%9D</vt:lpwstr>
      </vt:variant>
      <vt:variant>
        <vt:lpwstr/>
      </vt:variant>
      <vt:variant>
        <vt:i4>7929971</vt:i4>
      </vt:variant>
      <vt:variant>
        <vt:i4>0</vt:i4>
      </vt:variant>
      <vt:variant>
        <vt:i4>0</vt:i4>
      </vt:variant>
      <vt:variant>
        <vt:i4>5</vt:i4>
      </vt:variant>
      <vt:variant>
        <vt:lpwstr>http://www.mayim.org.il/?parasha=%d7%90%d7%aa%d7%9d-%d7%a0%d7%a6%d7%91%d7%99%d7%9d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תכלה שנה וקלקלותיה</dc:title>
  <dc:subject>נצבים, שביעית ואחרונה לנחמה</dc:subject>
  <dc:creator>Asher Yuval</dc:creator>
  <cp:keywords/>
  <dc:description/>
  <cp:lastModifiedBy>Shimon Afek</cp:lastModifiedBy>
  <cp:revision>2</cp:revision>
  <cp:lastPrinted>2016-09-30T14:24:00Z</cp:lastPrinted>
  <dcterms:created xsi:type="dcterms:W3CDTF">2019-09-19T11:59:00Z</dcterms:created>
  <dcterms:modified xsi:type="dcterms:W3CDTF">2019-09-19T11:59:00Z</dcterms:modified>
</cp:coreProperties>
</file>