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F665AB" w14:textId="77777777" w:rsidR="0045114D" w:rsidRDefault="0045114D" w:rsidP="00EB331B">
      <w:pPr>
        <w:pStyle w:val="aa"/>
        <w:rPr>
          <w:rFonts w:hint="cs"/>
          <w:rtl/>
        </w:rPr>
      </w:pPr>
      <w:r w:rsidRPr="00E07712">
        <w:rPr>
          <w:rtl/>
        </w:rPr>
        <w:fldChar w:fldCharType="begin"/>
      </w:r>
      <w:r w:rsidRPr="00E07712">
        <w:rPr>
          <w:rtl/>
        </w:rPr>
        <w:instrText xml:space="preserve"> </w:instrText>
      </w:r>
      <w:r w:rsidRPr="00E07712">
        <w:instrText>TITLE  \* MERGEFORMAT</w:instrText>
      </w:r>
      <w:r w:rsidRPr="00E07712">
        <w:rPr>
          <w:rtl/>
        </w:rPr>
        <w:instrText xml:space="preserve"> </w:instrText>
      </w:r>
      <w:r w:rsidRPr="00E07712">
        <w:rPr>
          <w:rtl/>
        </w:rPr>
        <w:fldChar w:fldCharType="separate"/>
      </w:r>
      <w:r w:rsidR="0052174A" w:rsidRPr="00E07712">
        <w:rPr>
          <w:rtl/>
        </w:rPr>
        <w:t>לאלו דחית בקנה, לנו מה אתה משיב</w:t>
      </w:r>
      <w:r w:rsidRPr="00E07712">
        <w:rPr>
          <w:rtl/>
        </w:rPr>
        <w:fldChar w:fldCharType="end"/>
      </w:r>
    </w:p>
    <w:p w14:paraId="03A725A5" w14:textId="77777777" w:rsidR="0026308B" w:rsidRPr="0026308B" w:rsidRDefault="0026308B" w:rsidP="005A3DD8">
      <w:pPr>
        <w:pStyle w:val="ac"/>
        <w:spacing w:before="240"/>
        <w:rPr>
          <w:rFonts w:cs="Narkisim" w:hint="cs"/>
          <w:szCs w:val="22"/>
          <w:rtl/>
        </w:rPr>
      </w:pPr>
      <w:r w:rsidRPr="00E4128E">
        <w:rPr>
          <w:rFonts w:cs="Narkisim" w:hint="cs"/>
          <w:b/>
          <w:bCs/>
          <w:szCs w:val="22"/>
          <w:rtl/>
        </w:rPr>
        <w:t>מים ראשונים:</w:t>
      </w:r>
      <w:r w:rsidRPr="00E4128E">
        <w:rPr>
          <w:rFonts w:cs="Narkisim" w:hint="cs"/>
          <w:szCs w:val="22"/>
          <w:rtl/>
        </w:rPr>
        <w:t xml:space="preserve"> </w:t>
      </w:r>
      <w:r>
        <w:rPr>
          <w:rFonts w:cs="Narkisim" w:hint="cs"/>
          <w:szCs w:val="22"/>
          <w:rtl/>
        </w:rPr>
        <w:t>מרכיב לא מבוטל בסוגת האגדה ודרשות חז"ל הוא הוויכוח עם 'מתנגדים' ומתנגחים מבית ומחוץ: מינים, פילוסופים</w:t>
      </w:r>
      <w:r w:rsidR="00E45145">
        <w:rPr>
          <w:rFonts w:cs="Narkisim" w:hint="cs"/>
          <w:szCs w:val="22"/>
          <w:rtl/>
        </w:rPr>
        <w:t xml:space="preserve"> (יווניים)</w:t>
      </w:r>
      <w:r>
        <w:rPr>
          <w:rFonts w:cs="Narkisim" w:hint="cs"/>
          <w:szCs w:val="22"/>
          <w:rtl/>
        </w:rPr>
        <w:t>, מטרונות ואחרים</w:t>
      </w:r>
      <w:r>
        <w:rPr>
          <w:rFonts w:hint="cs"/>
          <w:rtl/>
        </w:rPr>
        <w:t xml:space="preserve">, </w:t>
      </w:r>
      <w:r w:rsidRPr="0026308B">
        <w:rPr>
          <w:rFonts w:cs="Narkisim" w:hint="cs"/>
          <w:szCs w:val="22"/>
          <w:rtl/>
        </w:rPr>
        <w:t>לא כולם בהכרח</w:t>
      </w:r>
      <w:r>
        <w:rPr>
          <w:rFonts w:cs="Narkisim" w:hint="cs"/>
          <w:szCs w:val="22"/>
          <w:rtl/>
        </w:rPr>
        <w:t xml:space="preserve"> בגישה שלילית. תת-סוגה בתוך קבוצה זו הם תשובות</w:t>
      </w:r>
      <w:r w:rsidR="00E45145">
        <w:rPr>
          <w:rFonts w:cs="Narkisim" w:hint="cs"/>
          <w:szCs w:val="22"/>
          <w:rtl/>
        </w:rPr>
        <w:t xml:space="preserve"> שנתן חכם כלשהוא לאותו שואל בנוכחות תלמידיו, או אז מתפצלת התשובה לשניים: להם ענית מה שענית </w:t>
      </w:r>
      <w:r w:rsidR="00E45145">
        <w:rPr>
          <w:rFonts w:cs="Narkisim"/>
          <w:szCs w:val="22"/>
          <w:rtl/>
        </w:rPr>
        <w:t>–</w:t>
      </w:r>
      <w:r w:rsidR="00E45145">
        <w:rPr>
          <w:rFonts w:cs="Narkisim" w:hint="cs"/>
          <w:szCs w:val="22"/>
          <w:rtl/>
        </w:rPr>
        <w:t xml:space="preserve"> דחית בקנה </w:t>
      </w:r>
      <w:r w:rsidR="00E45145">
        <w:rPr>
          <w:rFonts w:cs="Narkisim"/>
          <w:szCs w:val="22"/>
          <w:rtl/>
        </w:rPr>
        <w:t>–</w:t>
      </w:r>
      <w:r w:rsidR="00E45145">
        <w:rPr>
          <w:rFonts w:cs="Narkisim" w:hint="cs"/>
          <w:szCs w:val="22"/>
          <w:rtl/>
        </w:rPr>
        <w:t xml:space="preserve"> לנו מה אתה אומר? לאמר, שהשאלה של אותו שואל איננה בהכרח קנטרנית ויש בה גרעין אמתי שדורש תשובה אמתית-פנימית. ואפשר גם להניח שחלק מעימותים אלה לא באמת אירעו והם פרי רוחו של הדרשן שמבקש להעלות שאלה אמתית ולענות לתלמידיו, והוא בוחר לערב כאן את "האחר" על מנת ללמד את תלמידיו שיש לכל שאלה יותר מתשובה אחת וגם </w:t>
      </w:r>
      <w:r w:rsidR="005A3DD8">
        <w:rPr>
          <w:rFonts w:cs="Narkisim" w:hint="cs"/>
          <w:szCs w:val="22"/>
          <w:rtl/>
        </w:rPr>
        <w:t xml:space="preserve">לקיים דברי </w:t>
      </w:r>
      <w:r w:rsidR="005A3DD8" w:rsidRPr="005A3DD8">
        <w:rPr>
          <w:rFonts w:cs="Narkisim"/>
          <w:szCs w:val="22"/>
          <w:rtl/>
        </w:rPr>
        <w:t xml:space="preserve">רבי אלעזר </w:t>
      </w:r>
      <w:r w:rsidR="005A3DD8">
        <w:rPr>
          <w:rFonts w:cs="Narkisim" w:hint="cs"/>
          <w:szCs w:val="22"/>
          <w:rtl/>
        </w:rPr>
        <w:t>ב</w:t>
      </w:r>
      <w:r w:rsidR="005A3DD8" w:rsidRPr="005A3DD8">
        <w:rPr>
          <w:rFonts w:cs="Narkisim"/>
          <w:szCs w:val="22"/>
          <w:rtl/>
        </w:rPr>
        <w:t>מסכת אבות פרק ב</w:t>
      </w:r>
      <w:r w:rsidR="005A3DD8">
        <w:rPr>
          <w:rFonts w:cs="Narkisim" w:hint="cs"/>
          <w:szCs w:val="22"/>
          <w:rtl/>
        </w:rPr>
        <w:t xml:space="preserve"> </w:t>
      </w:r>
      <w:r w:rsidR="005A3DD8" w:rsidRPr="005A3DD8">
        <w:rPr>
          <w:rFonts w:cs="Narkisim"/>
          <w:szCs w:val="22"/>
          <w:rtl/>
        </w:rPr>
        <w:t>משנה יד</w:t>
      </w:r>
      <w:r w:rsidR="005A3DD8">
        <w:rPr>
          <w:rFonts w:cs="Narkisim" w:hint="cs"/>
          <w:szCs w:val="22"/>
          <w:rtl/>
        </w:rPr>
        <w:t>: "</w:t>
      </w:r>
      <w:r w:rsidR="005A3DD8" w:rsidRPr="005A3DD8">
        <w:rPr>
          <w:rFonts w:cs="Narkisim"/>
          <w:szCs w:val="22"/>
          <w:rtl/>
        </w:rPr>
        <w:t>ודע מה שתשיב לאפיקורוס</w:t>
      </w:r>
      <w:r w:rsidR="005A3DD8">
        <w:rPr>
          <w:rFonts w:cs="Narkisim" w:hint="cs"/>
          <w:szCs w:val="22"/>
          <w:rtl/>
        </w:rPr>
        <w:t>".</w:t>
      </w:r>
      <w:r w:rsidR="005A3DD8">
        <w:rPr>
          <w:rStyle w:val="a5"/>
          <w:rFonts w:cs="Narkisim"/>
          <w:szCs w:val="22"/>
          <w:rtl/>
        </w:rPr>
        <w:footnoteReference w:id="1"/>
      </w:r>
      <w:r w:rsidR="005A3DD8" w:rsidRPr="005A3DD8">
        <w:rPr>
          <w:rFonts w:cs="Narkisim"/>
          <w:szCs w:val="22"/>
          <w:rtl/>
        </w:rPr>
        <w:t xml:space="preserve"> </w:t>
      </w:r>
      <w:r w:rsidR="00E45145">
        <w:rPr>
          <w:rFonts w:cs="Narkisim" w:hint="cs"/>
          <w:szCs w:val="22"/>
          <w:rtl/>
        </w:rPr>
        <w:t xml:space="preserve"> </w:t>
      </w:r>
      <w:r>
        <w:rPr>
          <w:rFonts w:cs="Narkisim" w:hint="cs"/>
          <w:szCs w:val="22"/>
          <w:rtl/>
        </w:rPr>
        <w:t xml:space="preserve"> </w:t>
      </w:r>
    </w:p>
    <w:p w14:paraId="3E5BDA39" w14:textId="77777777" w:rsidR="0045114D" w:rsidRPr="00E07712" w:rsidRDefault="0045114D" w:rsidP="00D73849">
      <w:pPr>
        <w:pStyle w:val="ab"/>
        <w:rPr>
          <w:rFonts w:hint="cs"/>
          <w:rtl/>
        </w:rPr>
      </w:pPr>
      <w:r w:rsidRPr="00E07712">
        <w:rPr>
          <w:rFonts w:hint="cs"/>
          <w:rtl/>
        </w:rPr>
        <w:t xml:space="preserve">במדבר רבה יט ח </w:t>
      </w:r>
      <w:r w:rsidR="005A7411">
        <w:rPr>
          <w:rtl/>
        </w:rPr>
        <w:t>–</w:t>
      </w:r>
      <w:r w:rsidR="005A7411">
        <w:rPr>
          <w:rFonts w:hint="cs"/>
          <w:rtl/>
        </w:rPr>
        <w:t xml:space="preserve"> כמין כשפים</w:t>
      </w:r>
    </w:p>
    <w:p w14:paraId="64CF87C9" w14:textId="77777777" w:rsidR="0045114D" w:rsidRPr="00E07712" w:rsidRDefault="0045114D" w:rsidP="005A3DD8">
      <w:pPr>
        <w:pStyle w:val="ac"/>
        <w:rPr>
          <w:rFonts w:hint="cs"/>
          <w:rtl/>
        </w:rPr>
      </w:pPr>
      <w:r w:rsidRPr="00E07712">
        <w:rPr>
          <w:rtl/>
        </w:rPr>
        <w:t>שאל גוי אחד את רבן יוחנן בן זכאי: דברים אלו שאתם עושים נראים כמין כשפים! אתם מביאים פרה ושורפין אותה וכותשין אותה ונוטלין את אפרה ואחד מכם מטמא למת מזין עליו ב' וג' טיפין ואתם אומרים לו: טהרת! אמר לו: ... ראית מימיך אדם שנכנסה בו רוח תזזית? אמר לו: הן. אמר לו: ומה אתם עושים לו? אמר לו: מביאים עיקרים</w:t>
      </w:r>
      <w:r w:rsidR="005A3DD8">
        <w:rPr>
          <w:rStyle w:val="a5"/>
          <w:rtl/>
        </w:rPr>
        <w:footnoteReference w:id="2"/>
      </w:r>
      <w:r w:rsidRPr="00E07712">
        <w:rPr>
          <w:rtl/>
        </w:rPr>
        <w:t xml:space="preserve"> ומעשנים תחתיו ומרביצים עליה מים והיא בורחת. אמר לו: ישמעו אוזניך מה שאתה מוצא מפיך! כך, הרוח הזו רוח טומאה היא ... מזים עליו מי נדה והוא בורח. לאחר שיצא אמרו לו תלמידיו: רבינו, לזה דחית בקנה, לנו מה אתה אומר?</w:t>
      </w:r>
      <w:r w:rsidRPr="00E07712">
        <w:rPr>
          <w:rFonts w:hint="cs"/>
          <w:rtl/>
        </w:rPr>
        <w:t xml:space="preserve"> </w:t>
      </w:r>
      <w:r w:rsidRPr="00E07712">
        <w:rPr>
          <w:rtl/>
        </w:rPr>
        <w:t>אמר להם: חייכם, לא המת מטמא ולא המים מטהרים. אלא אמר הקב"ה: ח</w:t>
      </w:r>
      <w:r w:rsidR="006D3B2F">
        <w:rPr>
          <w:rFonts w:hint="cs"/>
          <w:rtl/>
        </w:rPr>
        <w:t>ו</w:t>
      </w:r>
      <w:r w:rsidRPr="00E07712">
        <w:rPr>
          <w:rtl/>
        </w:rPr>
        <w:t>קה חקקתי, גזירה גזרתי, אי אתה רשאי לעבור על גזרתי. שכתוב: "זאת חוקת התורה".</w:t>
      </w:r>
      <w:r w:rsidR="005A3DD8">
        <w:rPr>
          <w:rStyle w:val="a5"/>
          <w:rtl/>
        </w:rPr>
        <w:footnoteReference w:id="3"/>
      </w:r>
    </w:p>
    <w:p w14:paraId="08990403" w14:textId="77777777" w:rsidR="00B26816" w:rsidRPr="00E07712" w:rsidRDefault="00B26816" w:rsidP="00EB331B">
      <w:pPr>
        <w:pStyle w:val="ab"/>
        <w:rPr>
          <w:rFonts w:hint="cs"/>
          <w:rtl/>
          <w:lang w:eastAsia="en-US"/>
        </w:rPr>
      </w:pPr>
      <w:r w:rsidRPr="00E07712">
        <w:rPr>
          <w:rFonts w:hint="eastAsia"/>
          <w:rtl/>
          <w:lang w:eastAsia="en-US"/>
        </w:rPr>
        <w:t>בראשית</w:t>
      </w:r>
      <w:r w:rsidRPr="00E07712">
        <w:rPr>
          <w:rtl/>
          <w:lang w:eastAsia="en-US"/>
        </w:rPr>
        <w:t xml:space="preserve"> </w:t>
      </w:r>
      <w:r w:rsidRPr="00E07712">
        <w:rPr>
          <w:rFonts w:hint="eastAsia"/>
          <w:rtl/>
          <w:lang w:eastAsia="en-US"/>
        </w:rPr>
        <w:t>רבה</w:t>
      </w:r>
      <w:r w:rsidRPr="00E07712">
        <w:rPr>
          <w:rtl/>
          <w:lang w:eastAsia="en-US"/>
        </w:rPr>
        <w:t xml:space="preserve"> </w:t>
      </w:r>
      <w:r w:rsidRPr="00E07712">
        <w:rPr>
          <w:rFonts w:hint="eastAsia"/>
          <w:rtl/>
          <w:lang w:eastAsia="en-US"/>
        </w:rPr>
        <w:t>פרשה</w:t>
      </w:r>
      <w:r w:rsidRPr="00E07712">
        <w:rPr>
          <w:rtl/>
          <w:lang w:eastAsia="en-US"/>
        </w:rPr>
        <w:t xml:space="preserve"> </w:t>
      </w:r>
      <w:r w:rsidRPr="00E07712">
        <w:rPr>
          <w:rFonts w:hint="eastAsia"/>
          <w:rtl/>
          <w:lang w:eastAsia="en-US"/>
        </w:rPr>
        <w:t>ח</w:t>
      </w:r>
      <w:r w:rsidRPr="00E07712">
        <w:rPr>
          <w:rtl/>
          <w:lang w:eastAsia="en-US"/>
        </w:rPr>
        <w:t xml:space="preserve"> </w:t>
      </w:r>
      <w:r w:rsidRPr="00E07712">
        <w:rPr>
          <w:rFonts w:hint="cs"/>
          <w:rtl/>
          <w:lang w:eastAsia="en-US"/>
        </w:rPr>
        <w:t>סימן ט</w:t>
      </w:r>
      <w:r w:rsidR="005A7411">
        <w:rPr>
          <w:rFonts w:hint="cs"/>
          <w:rtl/>
          <w:lang w:eastAsia="en-US"/>
        </w:rPr>
        <w:t xml:space="preserve"> </w:t>
      </w:r>
      <w:r w:rsidR="005A7411">
        <w:rPr>
          <w:rtl/>
          <w:lang w:eastAsia="en-US"/>
        </w:rPr>
        <w:t>–</w:t>
      </w:r>
      <w:r w:rsidR="005A7411">
        <w:rPr>
          <w:rFonts w:hint="cs"/>
          <w:rtl/>
          <w:lang w:eastAsia="en-US"/>
        </w:rPr>
        <w:t xml:space="preserve"> המינים ור' שמלאי</w:t>
      </w:r>
      <w:r w:rsidRPr="00E07712">
        <w:rPr>
          <w:rStyle w:val="a5"/>
          <w:rtl/>
          <w:lang w:eastAsia="en-US"/>
        </w:rPr>
        <w:footnoteReference w:id="4"/>
      </w:r>
    </w:p>
    <w:p w14:paraId="713BA055" w14:textId="77777777" w:rsidR="00436EAE" w:rsidRPr="00E07712" w:rsidRDefault="00B26816" w:rsidP="00E07712">
      <w:pPr>
        <w:pStyle w:val="ac"/>
        <w:rPr>
          <w:rFonts w:hint="cs"/>
          <w:rtl/>
          <w:lang w:eastAsia="en-US"/>
        </w:rPr>
      </w:pPr>
      <w:r w:rsidRPr="00E07712">
        <w:rPr>
          <w:rFonts w:hint="eastAsia"/>
          <w:rtl/>
          <w:lang w:eastAsia="en-US"/>
        </w:rPr>
        <w:t>שאלו</w:t>
      </w:r>
      <w:r w:rsidRPr="00E07712">
        <w:rPr>
          <w:rtl/>
          <w:lang w:eastAsia="en-US"/>
        </w:rPr>
        <w:t xml:space="preserve"> </w:t>
      </w:r>
      <w:r w:rsidRPr="00E07712">
        <w:rPr>
          <w:rFonts w:hint="eastAsia"/>
          <w:rtl/>
          <w:lang w:eastAsia="en-US"/>
        </w:rPr>
        <w:t>המינים</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רבי</w:t>
      </w:r>
      <w:r w:rsidRPr="00E07712">
        <w:rPr>
          <w:rtl/>
          <w:lang w:eastAsia="en-US"/>
        </w:rPr>
        <w:t xml:space="preserve"> </w:t>
      </w:r>
      <w:r w:rsidRPr="00E07712">
        <w:rPr>
          <w:rFonts w:hint="eastAsia"/>
          <w:rtl/>
          <w:lang w:eastAsia="en-US"/>
        </w:rPr>
        <w:t>שמלאי</w:t>
      </w:r>
      <w:r w:rsidR="00240685" w:rsidRPr="00E07712">
        <w:rPr>
          <w:rStyle w:val="a5"/>
          <w:rtl/>
          <w:lang w:eastAsia="en-US"/>
        </w:rPr>
        <w:footnoteReference w:id="5"/>
      </w:r>
      <w:r w:rsidR="007F191C" w:rsidRPr="00E07712">
        <w:rPr>
          <w:rFonts w:hint="cs"/>
          <w:rtl/>
          <w:lang w:eastAsia="en-US"/>
        </w:rPr>
        <w:t>:</w:t>
      </w:r>
      <w:r w:rsidRPr="00E07712">
        <w:rPr>
          <w:rtl/>
          <w:lang w:eastAsia="en-US"/>
        </w:rPr>
        <w:t xml:space="preserve"> </w:t>
      </w:r>
      <w:r w:rsidRPr="00E07712">
        <w:rPr>
          <w:rFonts w:hint="eastAsia"/>
          <w:rtl/>
          <w:lang w:eastAsia="en-US"/>
        </w:rPr>
        <w:t>כמה</w:t>
      </w:r>
      <w:r w:rsidRPr="00E07712">
        <w:rPr>
          <w:rtl/>
          <w:lang w:eastAsia="en-US"/>
        </w:rPr>
        <w:t xml:space="preserve"> </w:t>
      </w:r>
      <w:r w:rsidRPr="00E07712">
        <w:rPr>
          <w:rFonts w:hint="eastAsia"/>
          <w:rtl/>
          <w:lang w:eastAsia="en-US"/>
        </w:rPr>
        <w:t>אלהות</w:t>
      </w:r>
      <w:r w:rsidRPr="00E07712">
        <w:rPr>
          <w:rtl/>
          <w:lang w:eastAsia="en-US"/>
        </w:rPr>
        <w:t xml:space="preserve"> </w:t>
      </w:r>
      <w:r w:rsidRPr="00E07712">
        <w:rPr>
          <w:rFonts w:hint="eastAsia"/>
          <w:rtl/>
          <w:lang w:eastAsia="en-US"/>
        </w:rPr>
        <w:t>בראו</w:t>
      </w:r>
      <w:r w:rsidR="00E07712" w:rsidRPr="00E07712">
        <w:rPr>
          <w:rFonts w:hint="eastAsia"/>
          <w:rtl/>
          <w:lang w:eastAsia="en-US"/>
        </w:rPr>
        <w:t>ּ</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העולם</w:t>
      </w:r>
      <w:r w:rsidR="007F191C" w:rsidRPr="00E0771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להם</w:t>
      </w:r>
      <w:r w:rsidR="007F191C" w:rsidRPr="00E07712">
        <w:rPr>
          <w:rFonts w:hint="cs"/>
          <w:rtl/>
          <w:lang w:eastAsia="en-US"/>
        </w:rPr>
        <w:t>:</w:t>
      </w:r>
      <w:r w:rsidRPr="00E07712">
        <w:rPr>
          <w:rtl/>
          <w:lang w:eastAsia="en-US"/>
        </w:rPr>
        <w:t xml:space="preserve"> </w:t>
      </w:r>
      <w:r w:rsidRPr="00E07712">
        <w:rPr>
          <w:rFonts w:hint="eastAsia"/>
          <w:rtl/>
          <w:lang w:eastAsia="en-US"/>
        </w:rPr>
        <w:t>אני</w:t>
      </w:r>
      <w:r w:rsidRPr="00E07712">
        <w:rPr>
          <w:rtl/>
          <w:lang w:eastAsia="en-US"/>
        </w:rPr>
        <w:t xml:space="preserve"> </w:t>
      </w:r>
      <w:r w:rsidRPr="00E07712">
        <w:rPr>
          <w:rFonts w:hint="eastAsia"/>
          <w:rtl/>
          <w:lang w:eastAsia="en-US"/>
        </w:rPr>
        <w:t>ואתם</w:t>
      </w:r>
      <w:r w:rsidRPr="00E07712">
        <w:rPr>
          <w:rtl/>
          <w:lang w:eastAsia="en-US"/>
        </w:rPr>
        <w:t xml:space="preserve"> </w:t>
      </w:r>
      <w:r w:rsidRPr="00E07712">
        <w:rPr>
          <w:rFonts w:hint="eastAsia"/>
          <w:rtl/>
          <w:lang w:eastAsia="en-US"/>
        </w:rPr>
        <w:t>נשאל</w:t>
      </w:r>
      <w:r w:rsidRPr="00E07712">
        <w:rPr>
          <w:rtl/>
          <w:lang w:eastAsia="en-US"/>
        </w:rPr>
        <w:t xml:space="preserve"> </w:t>
      </w:r>
      <w:r w:rsidRPr="00E07712">
        <w:rPr>
          <w:rFonts w:hint="eastAsia"/>
          <w:rtl/>
          <w:lang w:eastAsia="en-US"/>
        </w:rPr>
        <w:t>לימים</w:t>
      </w:r>
      <w:r w:rsidRPr="00E07712">
        <w:rPr>
          <w:rtl/>
          <w:lang w:eastAsia="en-US"/>
        </w:rPr>
        <w:t xml:space="preserve"> </w:t>
      </w:r>
      <w:r w:rsidRPr="00E07712">
        <w:rPr>
          <w:rFonts w:hint="eastAsia"/>
          <w:rtl/>
          <w:lang w:eastAsia="en-US"/>
        </w:rPr>
        <w:t>הראשונים</w:t>
      </w:r>
      <w:r w:rsidRPr="00E07712">
        <w:rPr>
          <w:rtl/>
          <w:lang w:eastAsia="en-US"/>
        </w:rPr>
        <w:t xml:space="preserve">, </w:t>
      </w:r>
      <w:r w:rsidR="00E07712" w:rsidRPr="00E07712">
        <w:rPr>
          <w:rFonts w:hint="eastAsia"/>
          <w:rtl/>
          <w:lang w:eastAsia="en-US"/>
        </w:rPr>
        <w:t>זהו שכתוב</w:t>
      </w:r>
      <w:r w:rsidR="00E07712" w:rsidRPr="00E07712">
        <w:rPr>
          <w:rFonts w:hint="cs"/>
          <w:rtl/>
          <w:lang w:eastAsia="en-US"/>
        </w:rPr>
        <w:t>:</w:t>
      </w:r>
      <w:r w:rsidRPr="00E07712">
        <w:rPr>
          <w:rtl/>
          <w:lang w:eastAsia="en-US"/>
        </w:rPr>
        <w:t xml:space="preserve"> </w:t>
      </w:r>
      <w:r w:rsidR="007F191C" w:rsidRPr="00E07712">
        <w:rPr>
          <w:rFonts w:hint="cs"/>
          <w:rtl/>
          <w:lang w:eastAsia="en-US"/>
        </w:rPr>
        <w:t>"</w:t>
      </w:r>
      <w:r w:rsidRPr="00E07712">
        <w:rPr>
          <w:rFonts w:hint="eastAsia"/>
          <w:rtl/>
          <w:lang w:eastAsia="en-US"/>
        </w:rPr>
        <w:t>כי</w:t>
      </w:r>
      <w:r w:rsidRPr="00E07712">
        <w:rPr>
          <w:rtl/>
          <w:lang w:eastAsia="en-US"/>
        </w:rPr>
        <w:t xml:space="preserve"> </w:t>
      </w:r>
      <w:r w:rsidRPr="00E07712">
        <w:rPr>
          <w:rFonts w:hint="eastAsia"/>
          <w:rtl/>
          <w:lang w:eastAsia="en-US"/>
        </w:rPr>
        <w:t>שאל</w:t>
      </w:r>
      <w:r w:rsidRPr="00E07712">
        <w:rPr>
          <w:rtl/>
          <w:lang w:eastAsia="en-US"/>
        </w:rPr>
        <w:t xml:space="preserve"> </w:t>
      </w:r>
      <w:r w:rsidRPr="00E07712">
        <w:rPr>
          <w:rFonts w:hint="eastAsia"/>
          <w:rtl/>
          <w:lang w:eastAsia="en-US"/>
        </w:rPr>
        <w:t>נא</w:t>
      </w:r>
      <w:r w:rsidRPr="00E07712">
        <w:rPr>
          <w:rtl/>
          <w:lang w:eastAsia="en-US"/>
        </w:rPr>
        <w:t xml:space="preserve"> </w:t>
      </w:r>
      <w:r w:rsidRPr="00E07712">
        <w:rPr>
          <w:rFonts w:hint="eastAsia"/>
          <w:rtl/>
          <w:lang w:eastAsia="en-US"/>
        </w:rPr>
        <w:t>לימים</w:t>
      </w:r>
      <w:r w:rsidRPr="00E07712">
        <w:rPr>
          <w:rtl/>
          <w:lang w:eastAsia="en-US"/>
        </w:rPr>
        <w:t xml:space="preserve"> </w:t>
      </w:r>
      <w:r w:rsidRPr="00E07712">
        <w:rPr>
          <w:rFonts w:hint="eastAsia"/>
          <w:rtl/>
          <w:lang w:eastAsia="en-US"/>
        </w:rPr>
        <w:t>ראשונים</w:t>
      </w:r>
      <w:r w:rsidRPr="00E07712">
        <w:rPr>
          <w:rtl/>
          <w:lang w:eastAsia="en-US"/>
        </w:rPr>
        <w:t xml:space="preserve"> </w:t>
      </w:r>
      <w:r w:rsidRPr="00E07712">
        <w:rPr>
          <w:rFonts w:hint="eastAsia"/>
          <w:rtl/>
          <w:lang w:eastAsia="en-US"/>
        </w:rPr>
        <w:t>למן</w:t>
      </w:r>
      <w:r w:rsidRPr="00E07712">
        <w:rPr>
          <w:rtl/>
          <w:lang w:eastAsia="en-US"/>
        </w:rPr>
        <w:t xml:space="preserve"> </w:t>
      </w:r>
      <w:r w:rsidRPr="00E07712">
        <w:rPr>
          <w:rFonts w:hint="eastAsia"/>
          <w:rtl/>
          <w:lang w:eastAsia="en-US"/>
        </w:rPr>
        <w:t>היום</w:t>
      </w:r>
      <w:r w:rsidRPr="00E07712">
        <w:rPr>
          <w:rtl/>
          <w:lang w:eastAsia="en-US"/>
        </w:rPr>
        <w:t xml:space="preserve"> </w:t>
      </w:r>
      <w:r w:rsidRPr="00E07712">
        <w:rPr>
          <w:rFonts w:hint="eastAsia"/>
          <w:rtl/>
          <w:lang w:eastAsia="en-US"/>
        </w:rPr>
        <w:t>אשר</w:t>
      </w:r>
      <w:r w:rsidRPr="00E07712">
        <w:rPr>
          <w:rtl/>
          <w:lang w:eastAsia="en-US"/>
        </w:rPr>
        <w:t xml:space="preserve"> </w:t>
      </w:r>
      <w:r w:rsidRPr="00E07712">
        <w:rPr>
          <w:rFonts w:hint="eastAsia"/>
          <w:rtl/>
          <w:lang w:eastAsia="en-US"/>
        </w:rPr>
        <w:t>ברא</w:t>
      </w:r>
      <w:r w:rsidRPr="00E07712">
        <w:rPr>
          <w:rtl/>
          <w:lang w:eastAsia="en-US"/>
        </w:rPr>
        <w:t xml:space="preserve"> </w:t>
      </w:r>
      <w:r w:rsidRPr="00E07712">
        <w:rPr>
          <w:rFonts w:hint="eastAsia"/>
          <w:rtl/>
          <w:lang w:eastAsia="en-US"/>
        </w:rPr>
        <w:t>אלהים</w:t>
      </w:r>
      <w:r w:rsidRPr="00E07712">
        <w:rPr>
          <w:rtl/>
          <w:lang w:eastAsia="en-US"/>
        </w:rPr>
        <w:t xml:space="preserve"> </w:t>
      </w:r>
      <w:r w:rsidRPr="00E07712">
        <w:rPr>
          <w:rFonts w:hint="eastAsia"/>
          <w:rtl/>
          <w:lang w:eastAsia="en-US"/>
        </w:rPr>
        <w:t>אדם</w:t>
      </w:r>
      <w:r w:rsidR="007F191C" w:rsidRPr="00E07712">
        <w:rPr>
          <w:rFonts w:hint="cs"/>
          <w:rtl/>
          <w:lang w:eastAsia="en-US"/>
        </w:rPr>
        <w:t>"</w:t>
      </w:r>
      <w:r w:rsidR="00E07712" w:rsidRPr="00E07712">
        <w:rPr>
          <w:rFonts w:hint="cs"/>
          <w:rtl/>
          <w:lang w:eastAsia="en-US"/>
        </w:rPr>
        <w:t xml:space="preserve"> </w:t>
      </w:r>
      <w:r w:rsidR="00E07712" w:rsidRPr="00E07712">
        <w:rPr>
          <w:rtl/>
          <w:lang w:eastAsia="en-US"/>
        </w:rPr>
        <w:t>(</w:t>
      </w:r>
      <w:r w:rsidR="00E07712" w:rsidRPr="00E07712">
        <w:rPr>
          <w:rFonts w:hint="eastAsia"/>
          <w:rtl/>
          <w:lang w:eastAsia="en-US"/>
        </w:rPr>
        <w:t>דברים</w:t>
      </w:r>
      <w:r w:rsidR="00E07712" w:rsidRPr="00E07712">
        <w:rPr>
          <w:rtl/>
          <w:lang w:eastAsia="en-US"/>
        </w:rPr>
        <w:t xml:space="preserve"> </w:t>
      </w:r>
      <w:r w:rsidR="00E07712" w:rsidRPr="00E07712">
        <w:rPr>
          <w:rFonts w:hint="eastAsia"/>
          <w:rtl/>
          <w:lang w:eastAsia="en-US"/>
        </w:rPr>
        <w:t>ד</w:t>
      </w:r>
      <w:r w:rsidR="00BF78BC">
        <w:rPr>
          <w:rFonts w:hint="cs"/>
          <w:rtl/>
          <w:lang w:eastAsia="en-US"/>
        </w:rPr>
        <w:t xml:space="preserve"> לב</w:t>
      </w:r>
      <w:r w:rsidR="00E07712" w:rsidRPr="00E07712">
        <w:rPr>
          <w:rtl/>
          <w:lang w:eastAsia="en-US"/>
        </w:rPr>
        <w:t>)</w:t>
      </w:r>
      <w:r w:rsidR="00E07712" w:rsidRPr="00E07712">
        <w:rPr>
          <w:rFonts w:hint="cs"/>
          <w:rtl/>
          <w:lang w:eastAsia="en-US"/>
        </w:rPr>
        <w:t xml:space="preserve"> </w:t>
      </w:r>
      <w:r w:rsidR="00E07712" w:rsidRPr="00E07712">
        <w:rPr>
          <w:rtl/>
          <w:lang w:eastAsia="en-US"/>
        </w:rPr>
        <w:t>–</w:t>
      </w:r>
      <w:r w:rsidR="00E07712" w:rsidRPr="00E07712">
        <w:rPr>
          <w:rFonts w:hint="cs"/>
          <w:rtl/>
          <w:lang w:eastAsia="en-US"/>
        </w:rPr>
        <w:t xml:space="preserve"> "</w:t>
      </w:r>
      <w:r w:rsidRPr="00E07712">
        <w:rPr>
          <w:rFonts w:hint="eastAsia"/>
          <w:rtl/>
          <w:lang w:eastAsia="en-US"/>
        </w:rPr>
        <w:t>אשר</w:t>
      </w:r>
      <w:r w:rsidRPr="00E07712">
        <w:rPr>
          <w:rtl/>
          <w:lang w:eastAsia="en-US"/>
        </w:rPr>
        <w:t xml:space="preserve"> </w:t>
      </w:r>
      <w:r w:rsidRPr="00E07712">
        <w:rPr>
          <w:rFonts w:hint="eastAsia"/>
          <w:rtl/>
          <w:lang w:eastAsia="en-US"/>
        </w:rPr>
        <w:t>ב</w:t>
      </w:r>
      <w:r w:rsidR="00387AC1">
        <w:rPr>
          <w:rFonts w:hint="eastAsia"/>
          <w:rtl/>
          <w:lang w:eastAsia="en-US"/>
        </w:rPr>
        <w:t>ָּ</w:t>
      </w:r>
      <w:r w:rsidRPr="00E07712">
        <w:rPr>
          <w:rFonts w:hint="eastAsia"/>
          <w:rtl/>
          <w:lang w:eastAsia="en-US"/>
        </w:rPr>
        <w:t>ר</w:t>
      </w:r>
      <w:r w:rsidR="00387AC1">
        <w:rPr>
          <w:rFonts w:hint="eastAsia"/>
          <w:rtl/>
          <w:lang w:eastAsia="en-US"/>
        </w:rPr>
        <w:t>ְ</w:t>
      </w:r>
      <w:r w:rsidRPr="00E07712">
        <w:rPr>
          <w:rFonts w:hint="eastAsia"/>
          <w:rtl/>
          <w:lang w:eastAsia="en-US"/>
        </w:rPr>
        <w:t>או</w:t>
      </w:r>
      <w:r w:rsidR="00E07712" w:rsidRPr="00E07712">
        <w:rPr>
          <w:rFonts w:hint="eastAsia"/>
          <w:rtl/>
          <w:lang w:eastAsia="en-US"/>
        </w:rPr>
        <w:t>ּ</w:t>
      </w:r>
      <w:r w:rsidR="00E07712" w:rsidRPr="00E07712">
        <w:rPr>
          <w:rFonts w:hint="cs"/>
          <w:rtl/>
          <w:lang w:eastAsia="en-US"/>
        </w:rPr>
        <w:t>"</w:t>
      </w:r>
      <w:r w:rsidRPr="00E07712">
        <w:rPr>
          <w:rtl/>
          <w:lang w:eastAsia="en-US"/>
        </w:rPr>
        <w:t xml:space="preserve"> </w:t>
      </w:r>
      <w:r w:rsidR="00E07712" w:rsidRPr="00E07712">
        <w:rPr>
          <w:rFonts w:hint="cs"/>
          <w:rtl/>
          <w:lang w:eastAsia="en-US"/>
        </w:rPr>
        <w:t xml:space="preserve">לא כתוב </w:t>
      </w:r>
      <w:r w:rsidRPr="00E07712">
        <w:rPr>
          <w:rFonts w:hint="eastAsia"/>
          <w:rtl/>
          <w:lang w:eastAsia="en-US"/>
        </w:rPr>
        <w:t>כאן</w:t>
      </w:r>
      <w:r w:rsidR="00E07712" w:rsidRPr="00E07712">
        <w:rPr>
          <w:rFonts w:hint="cs"/>
          <w:rtl/>
          <w:lang w:eastAsia="en-US"/>
        </w:rPr>
        <w:t>,</w:t>
      </w:r>
      <w:r w:rsidRPr="00E07712">
        <w:rPr>
          <w:rtl/>
          <w:lang w:eastAsia="en-US"/>
        </w:rPr>
        <w:t xml:space="preserve"> </w:t>
      </w:r>
      <w:r w:rsidRPr="00E07712">
        <w:rPr>
          <w:rFonts w:hint="eastAsia"/>
          <w:rtl/>
          <w:lang w:eastAsia="en-US"/>
        </w:rPr>
        <w:t>אלא</w:t>
      </w:r>
      <w:r w:rsidRPr="00E07712">
        <w:rPr>
          <w:rtl/>
          <w:lang w:eastAsia="en-US"/>
        </w:rPr>
        <w:t xml:space="preserve"> </w:t>
      </w:r>
      <w:r w:rsidR="00E07712" w:rsidRPr="00E07712">
        <w:rPr>
          <w:rFonts w:hint="cs"/>
          <w:rtl/>
          <w:lang w:eastAsia="en-US"/>
        </w:rPr>
        <w:t>"</w:t>
      </w:r>
      <w:r w:rsidRPr="00E07712">
        <w:rPr>
          <w:rFonts w:hint="eastAsia"/>
          <w:rtl/>
          <w:lang w:eastAsia="en-US"/>
        </w:rPr>
        <w:t>אשר</w:t>
      </w:r>
      <w:r w:rsidRPr="00E07712">
        <w:rPr>
          <w:rtl/>
          <w:lang w:eastAsia="en-US"/>
        </w:rPr>
        <w:t xml:space="preserve"> </w:t>
      </w:r>
      <w:r w:rsidRPr="00E07712">
        <w:rPr>
          <w:rFonts w:hint="eastAsia"/>
          <w:rtl/>
          <w:lang w:eastAsia="en-US"/>
        </w:rPr>
        <w:t>ב</w:t>
      </w:r>
      <w:r w:rsidR="00387AC1">
        <w:rPr>
          <w:rFonts w:hint="eastAsia"/>
          <w:rtl/>
          <w:lang w:eastAsia="en-US"/>
        </w:rPr>
        <w:t>ָּ</w:t>
      </w:r>
      <w:r w:rsidRPr="00E07712">
        <w:rPr>
          <w:rFonts w:hint="eastAsia"/>
          <w:rtl/>
          <w:lang w:eastAsia="en-US"/>
        </w:rPr>
        <w:t>ר</w:t>
      </w:r>
      <w:r w:rsidR="00387AC1">
        <w:rPr>
          <w:rFonts w:hint="eastAsia"/>
          <w:rtl/>
          <w:lang w:eastAsia="en-US"/>
        </w:rPr>
        <w:t>ָ</w:t>
      </w:r>
      <w:r w:rsidRPr="00E07712">
        <w:rPr>
          <w:rFonts w:hint="eastAsia"/>
          <w:rtl/>
          <w:lang w:eastAsia="en-US"/>
        </w:rPr>
        <w:t>א</w:t>
      </w:r>
      <w:r w:rsidR="00E07712" w:rsidRPr="00E07712">
        <w:rPr>
          <w:rFonts w:hint="cs"/>
          <w:rtl/>
          <w:lang w:eastAsia="en-US"/>
        </w:rPr>
        <w:t>"</w:t>
      </w:r>
      <w:r w:rsidR="00436EAE" w:rsidRPr="00E07712">
        <w:rPr>
          <w:rFonts w:hint="cs"/>
          <w:rtl/>
          <w:lang w:eastAsia="en-US"/>
        </w:rPr>
        <w:t>.</w:t>
      </w:r>
      <w:r w:rsidRPr="00E07712">
        <w:rPr>
          <w:rtl/>
          <w:lang w:eastAsia="en-US"/>
        </w:rPr>
        <w:t xml:space="preserve"> </w:t>
      </w:r>
      <w:r w:rsidRPr="00E07712">
        <w:rPr>
          <w:rFonts w:hint="eastAsia"/>
          <w:rtl/>
          <w:lang w:eastAsia="en-US"/>
        </w:rPr>
        <w:t>חזרו</w:t>
      </w:r>
      <w:r w:rsidRPr="00E07712">
        <w:rPr>
          <w:rtl/>
          <w:lang w:eastAsia="en-US"/>
        </w:rPr>
        <w:t xml:space="preserve"> </w:t>
      </w:r>
      <w:r w:rsidRPr="00E07712">
        <w:rPr>
          <w:rFonts w:hint="eastAsia"/>
          <w:rtl/>
          <w:lang w:eastAsia="en-US"/>
        </w:rPr>
        <w:t>ושאלו</w:t>
      </w:r>
      <w:r w:rsidRPr="00E07712">
        <w:rPr>
          <w:rtl/>
          <w:lang w:eastAsia="en-US"/>
        </w:rPr>
        <w:t xml:space="preserve"> </w:t>
      </w:r>
      <w:r w:rsidRPr="00E07712">
        <w:rPr>
          <w:rFonts w:hint="eastAsia"/>
          <w:rtl/>
          <w:lang w:eastAsia="en-US"/>
        </w:rPr>
        <w:t>אותו</w:t>
      </w:r>
      <w:r w:rsidR="00436EAE" w:rsidRPr="00E07712">
        <w:rPr>
          <w:rFonts w:hint="cs"/>
          <w:rtl/>
          <w:lang w:eastAsia="en-US"/>
        </w:rPr>
        <w:t>,</w:t>
      </w:r>
      <w:r w:rsidRPr="00E07712">
        <w:rPr>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לו</w:t>
      </w:r>
      <w:r w:rsidR="00436EAE" w:rsidRPr="00E07712">
        <w:rPr>
          <w:rFonts w:hint="cs"/>
          <w:rtl/>
          <w:lang w:eastAsia="en-US"/>
        </w:rPr>
        <w:t>:</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הוא</w:t>
      </w:r>
      <w:r w:rsidRPr="00E07712">
        <w:rPr>
          <w:rtl/>
          <w:lang w:eastAsia="en-US"/>
        </w:rPr>
        <w:t xml:space="preserve"> </w:t>
      </w:r>
      <w:r w:rsidR="00436EAE" w:rsidRPr="00E07712">
        <w:rPr>
          <w:rFonts w:hint="cs"/>
          <w:rtl/>
          <w:lang w:eastAsia="en-US"/>
        </w:rPr>
        <w:t>זה שכתוב: "</w:t>
      </w:r>
      <w:r w:rsidRPr="00E07712">
        <w:rPr>
          <w:rFonts w:hint="eastAsia"/>
          <w:rtl/>
          <w:lang w:eastAsia="en-US"/>
        </w:rPr>
        <w:t>בראשית</w:t>
      </w:r>
      <w:r w:rsidRPr="00E07712">
        <w:rPr>
          <w:rtl/>
          <w:lang w:eastAsia="en-US"/>
        </w:rPr>
        <w:t xml:space="preserve"> </w:t>
      </w:r>
      <w:r w:rsidRPr="00E07712">
        <w:rPr>
          <w:rFonts w:hint="eastAsia"/>
          <w:rtl/>
          <w:lang w:eastAsia="en-US"/>
        </w:rPr>
        <w:t>ברא</w:t>
      </w:r>
      <w:r w:rsidRPr="00E07712">
        <w:rPr>
          <w:rtl/>
          <w:lang w:eastAsia="en-US"/>
        </w:rPr>
        <w:t xml:space="preserve"> </w:t>
      </w:r>
      <w:r w:rsidRPr="00E07712">
        <w:rPr>
          <w:rFonts w:hint="eastAsia"/>
          <w:rtl/>
          <w:lang w:eastAsia="en-US"/>
        </w:rPr>
        <w:t>אלהים</w:t>
      </w:r>
      <w:r w:rsidR="00436EAE" w:rsidRPr="00E0771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להם</w:t>
      </w:r>
      <w:r w:rsidR="00387AC1">
        <w:rPr>
          <w:rFonts w:hint="cs"/>
          <w:rtl/>
          <w:lang w:eastAsia="en-US"/>
        </w:rPr>
        <w:t>:</w:t>
      </w:r>
      <w:r w:rsidRPr="00E07712">
        <w:rPr>
          <w:rtl/>
          <w:lang w:eastAsia="en-US"/>
        </w:rPr>
        <w:t xml:space="preserve"> </w:t>
      </w:r>
      <w:r w:rsidR="00387AC1">
        <w:rPr>
          <w:rFonts w:hint="cs"/>
          <w:rtl/>
          <w:lang w:eastAsia="en-US"/>
        </w:rPr>
        <w:t>"</w:t>
      </w:r>
      <w:r w:rsidRPr="00E07712">
        <w:rPr>
          <w:rFonts w:hint="eastAsia"/>
          <w:rtl/>
          <w:lang w:eastAsia="en-US"/>
        </w:rPr>
        <w:t>בראו</w:t>
      </w:r>
      <w:r w:rsidRPr="00E07712">
        <w:rPr>
          <w:rtl/>
          <w:lang w:eastAsia="en-US"/>
        </w:rPr>
        <w:t xml:space="preserve"> </w:t>
      </w:r>
      <w:r w:rsidRPr="00E07712">
        <w:rPr>
          <w:rFonts w:hint="eastAsia"/>
          <w:rtl/>
          <w:lang w:eastAsia="en-US"/>
        </w:rPr>
        <w:t>אלהים</w:t>
      </w:r>
      <w:r w:rsidR="00387AC1">
        <w:rPr>
          <w:rFonts w:hint="cs"/>
          <w:rtl/>
          <w:lang w:eastAsia="en-US"/>
        </w:rPr>
        <w:t>"</w:t>
      </w:r>
      <w:r w:rsidRPr="00E07712">
        <w:rPr>
          <w:rtl/>
          <w:lang w:eastAsia="en-US"/>
        </w:rPr>
        <w:t xml:space="preserve"> </w:t>
      </w:r>
      <w:r w:rsidRPr="00E07712">
        <w:rPr>
          <w:rFonts w:hint="eastAsia"/>
          <w:rtl/>
          <w:lang w:eastAsia="en-US"/>
        </w:rPr>
        <w:t>אין</w:t>
      </w:r>
      <w:r w:rsidRPr="00E07712">
        <w:rPr>
          <w:rtl/>
          <w:lang w:eastAsia="en-US"/>
        </w:rPr>
        <w:t xml:space="preserve"> </w:t>
      </w:r>
      <w:r w:rsidRPr="00E07712">
        <w:rPr>
          <w:rFonts w:hint="eastAsia"/>
          <w:rtl/>
          <w:lang w:eastAsia="en-US"/>
        </w:rPr>
        <w:t>כתיב</w:t>
      </w:r>
      <w:r w:rsidRPr="00E07712">
        <w:rPr>
          <w:rtl/>
          <w:lang w:eastAsia="en-US"/>
        </w:rPr>
        <w:t xml:space="preserve"> </w:t>
      </w:r>
      <w:r w:rsidRPr="00E07712">
        <w:rPr>
          <w:rFonts w:hint="eastAsia"/>
          <w:rtl/>
          <w:lang w:eastAsia="en-US"/>
        </w:rPr>
        <w:t>כאן</w:t>
      </w:r>
      <w:r w:rsidR="00387AC1">
        <w:rPr>
          <w:rFonts w:hint="cs"/>
          <w:rtl/>
          <w:lang w:eastAsia="en-US"/>
        </w:rPr>
        <w:t>,</w:t>
      </w:r>
      <w:r w:rsidRPr="00E07712">
        <w:rPr>
          <w:rtl/>
          <w:lang w:eastAsia="en-US"/>
        </w:rPr>
        <w:t xml:space="preserve"> </w:t>
      </w:r>
      <w:r w:rsidRPr="00E07712">
        <w:rPr>
          <w:rFonts w:hint="eastAsia"/>
          <w:rtl/>
          <w:lang w:eastAsia="en-US"/>
        </w:rPr>
        <w:t>אלא</w:t>
      </w:r>
      <w:r w:rsidRPr="00E07712">
        <w:rPr>
          <w:rtl/>
          <w:lang w:eastAsia="en-US"/>
        </w:rPr>
        <w:t xml:space="preserve"> </w:t>
      </w:r>
      <w:r w:rsidR="00387AC1">
        <w:rPr>
          <w:rFonts w:hint="cs"/>
          <w:rtl/>
          <w:lang w:eastAsia="en-US"/>
        </w:rPr>
        <w:t>"</w:t>
      </w:r>
      <w:r w:rsidRPr="00E07712">
        <w:rPr>
          <w:rFonts w:hint="eastAsia"/>
          <w:rtl/>
          <w:lang w:eastAsia="en-US"/>
        </w:rPr>
        <w:t>ברא</w:t>
      </w:r>
      <w:r w:rsidRPr="00E07712">
        <w:rPr>
          <w:rtl/>
          <w:lang w:eastAsia="en-US"/>
        </w:rPr>
        <w:t xml:space="preserve"> </w:t>
      </w:r>
      <w:r w:rsidRPr="00E07712">
        <w:rPr>
          <w:rFonts w:hint="eastAsia"/>
          <w:rtl/>
          <w:lang w:eastAsia="en-US"/>
        </w:rPr>
        <w:t>אלהים</w:t>
      </w:r>
      <w:r w:rsidR="00387AC1">
        <w:rPr>
          <w:rFonts w:hint="cs"/>
          <w:rtl/>
          <w:lang w:eastAsia="en-US"/>
        </w:rPr>
        <w:t>"</w:t>
      </w:r>
      <w:r w:rsidRPr="00E07712">
        <w:rPr>
          <w:rFonts w:hint="cs"/>
          <w:rtl/>
          <w:lang w:eastAsia="en-US"/>
        </w:rPr>
        <w:t>.</w:t>
      </w:r>
      <w:r w:rsidR="006351B5" w:rsidRPr="00E07712">
        <w:rPr>
          <w:rStyle w:val="a5"/>
          <w:rtl/>
          <w:lang w:eastAsia="en-US"/>
        </w:rPr>
        <w:footnoteReference w:id="6"/>
      </w:r>
    </w:p>
    <w:p w14:paraId="1782D464" w14:textId="77777777" w:rsidR="007F191C" w:rsidRPr="00E07712" w:rsidRDefault="00B26816" w:rsidP="00B26816">
      <w:pPr>
        <w:pStyle w:val="ac"/>
        <w:rPr>
          <w:rFonts w:hint="cs"/>
          <w:rtl/>
          <w:lang w:eastAsia="en-US"/>
        </w:rPr>
      </w:pPr>
      <w:r w:rsidRPr="00E07712">
        <w:rPr>
          <w:rFonts w:hint="eastAsia"/>
          <w:rtl/>
          <w:lang w:eastAsia="en-US"/>
        </w:rPr>
        <w:lastRenderedPageBreak/>
        <w:t>אמר</w:t>
      </w:r>
      <w:r w:rsidRPr="00E07712">
        <w:rPr>
          <w:rtl/>
          <w:lang w:eastAsia="en-US"/>
        </w:rPr>
        <w:t xml:space="preserve"> </w:t>
      </w:r>
      <w:r w:rsidRPr="00E07712">
        <w:rPr>
          <w:rFonts w:hint="eastAsia"/>
          <w:rtl/>
          <w:lang w:eastAsia="en-US"/>
        </w:rPr>
        <w:t>רבי</w:t>
      </w:r>
      <w:r w:rsidRPr="00E07712">
        <w:rPr>
          <w:rtl/>
          <w:lang w:eastAsia="en-US"/>
        </w:rPr>
        <w:t xml:space="preserve"> </w:t>
      </w:r>
      <w:r w:rsidRPr="00E07712">
        <w:rPr>
          <w:rFonts w:hint="eastAsia"/>
          <w:rtl/>
          <w:lang w:eastAsia="en-US"/>
        </w:rPr>
        <w:t>שמלאי</w:t>
      </w:r>
      <w:r w:rsidR="00387AC1">
        <w:rPr>
          <w:rFonts w:hint="cs"/>
          <w:rtl/>
          <w:lang w:eastAsia="en-US"/>
        </w:rPr>
        <w:t>:</w:t>
      </w:r>
      <w:r w:rsidRPr="00E07712">
        <w:rPr>
          <w:rtl/>
          <w:lang w:eastAsia="en-US"/>
        </w:rPr>
        <w:t xml:space="preserve"> </w:t>
      </w:r>
      <w:r w:rsidRPr="00E07712">
        <w:rPr>
          <w:rFonts w:hint="eastAsia"/>
          <w:rtl/>
          <w:lang w:eastAsia="en-US"/>
        </w:rPr>
        <w:t>בכל</w:t>
      </w:r>
      <w:r w:rsidRPr="00E07712">
        <w:rPr>
          <w:rtl/>
          <w:lang w:eastAsia="en-US"/>
        </w:rPr>
        <w:t xml:space="preserve"> </w:t>
      </w:r>
      <w:r w:rsidRPr="00E07712">
        <w:rPr>
          <w:rFonts w:hint="eastAsia"/>
          <w:rtl/>
          <w:lang w:eastAsia="en-US"/>
        </w:rPr>
        <w:t>מקום</w:t>
      </w:r>
      <w:r w:rsidRPr="00E07712">
        <w:rPr>
          <w:rtl/>
          <w:lang w:eastAsia="en-US"/>
        </w:rPr>
        <w:t xml:space="preserve"> </w:t>
      </w:r>
      <w:r w:rsidRPr="00E07712">
        <w:rPr>
          <w:rFonts w:hint="eastAsia"/>
          <w:rtl/>
          <w:lang w:eastAsia="en-US"/>
        </w:rPr>
        <w:t>שאתה</w:t>
      </w:r>
      <w:r w:rsidRPr="00E07712">
        <w:rPr>
          <w:rtl/>
          <w:lang w:eastAsia="en-US"/>
        </w:rPr>
        <w:t xml:space="preserve"> </w:t>
      </w:r>
      <w:r w:rsidRPr="00E07712">
        <w:rPr>
          <w:rFonts w:hint="eastAsia"/>
          <w:rtl/>
          <w:lang w:eastAsia="en-US"/>
        </w:rPr>
        <w:t>מוצא</w:t>
      </w:r>
      <w:r w:rsidRPr="00E07712">
        <w:rPr>
          <w:rtl/>
          <w:lang w:eastAsia="en-US"/>
        </w:rPr>
        <w:t xml:space="preserve"> </w:t>
      </w:r>
      <w:r w:rsidRPr="00E07712">
        <w:rPr>
          <w:rFonts w:hint="eastAsia"/>
          <w:rtl/>
          <w:lang w:eastAsia="en-US"/>
        </w:rPr>
        <w:t>פתחון</w:t>
      </w:r>
      <w:r w:rsidRPr="00E07712">
        <w:rPr>
          <w:rtl/>
          <w:lang w:eastAsia="en-US"/>
        </w:rPr>
        <w:t xml:space="preserve"> </w:t>
      </w:r>
      <w:r w:rsidRPr="00E07712">
        <w:rPr>
          <w:rFonts w:hint="eastAsia"/>
          <w:rtl/>
          <w:lang w:eastAsia="en-US"/>
        </w:rPr>
        <w:t>פה</w:t>
      </w:r>
      <w:r w:rsidRPr="00E07712">
        <w:rPr>
          <w:rtl/>
          <w:lang w:eastAsia="en-US"/>
        </w:rPr>
        <w:t xml:space="preserve"> </w:t>
      </w:r>
      <w:r w:rsidRPr="00E07712">
        <w:rPr>
          <w:rFonts w:hint="eastAsia"/>
          <w:rtl/>
          <w:lang w:eastAsia="en-US"/>
        </w:rPr>
        <w:t>למינין</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מוצא</w:t>
      </w:r>
      <w:r w:rsidRPr="00E07712">
        <w:rPr>
          <w:rtl/>
          <w:lang w:eastAsia="en-US"/>
        </w:rPr>
        <w:t xml:space="preserve"> </w:t>
      </w:r>
      <w:r w:rsidRPr="00E07712">
        <w:rPr>
          <w:rFonts w:hint="eastAsia"/>
          <w:rtl/>
          <w:lang w:eastAsia="en-US"/>
        </w:rPr>
        <w:t>תשובה</w:t>
      </w:r>
      <w:r w:rsidRPr="00E07712">
        <w:rPr>
          <w:rtl/>
          <w:lang w:eastAsia="en-US"/>
        </w:rPr>
        <w:t xml:space="preserve"> </w:t>
      </w:r>
      <w:r w:rsidRPr="00E07712">
        <w:rPr>
          <w:rFonts w:hint="eastAsia"/>
          <w:rtl/>
          <w:lang w:eastAsia="en-US"/>
        </w:rPr>
        <w:t>בצדה</w:t>
      </w:r>
      <w:r w:rsidRPr="00E07712">
        <w:rPr>
          <w:rFonts w:hint="cs"/>
          <w:rtl/>
          <w:lang w:eastAsia="en-US"/>
        </w:rPr>
        <w:t>.</w:t>
      </w:r>
      <w:r w:rsidRPr="00E07712">
        <w:rPr>
          <w:rStyle w:val="a5"/>
          <w:rtl/>
          <w:lang w:eastAsia="en-US"/>
        </w:rPr>
        <w:footnoteReference w:id="7"/>
      </w:r>
      <w:r w:rsidRPr="00E07712">
        <w:rPr>
          <w:rFonts w:hint="cs"/>
          <w:rtl/>
          <w:lang w:eastAsia="en-US"/>
        </w:rPr>
        <w:t xml:space="preserve"> </w:t>
      </w:r>
    </w:p>
    <w:p w14:paraId="111ACF61" w14:textId="77777777" w:rsidR="007F191C" w:rsidRPr="00E07712" w:rsidRDefault="00B26816" w:rsidP="00436EAE">
      <w:pPr>
        <w:pStyle w:val="ac"/>
        <w:rPr>
          <w:rFonts w:hint="cs"/>
          <w:rtl/>
          <w:lang w:eastAsia="en-US"/>
        </w:rPr>
      </w:pPr>
      <w:r w:rsidRPr="00E07712">
        <w:rPr>
          <w:rFonts w:hint="eastAsia"/>
          <w:rtl/>
          <w:lang w:eastAsia="en-US"/>
        </w:rPr>
        <w:t>חזרו</w:t>
      </w:r>
      <w:r w:rsidRPr="00E07712">
        <w:rPr>
          <w:rtl/>
          <w:lang w:eastAsia="en-US"/>
        </w:rPr>
        <w:t xml:space="preserve"> </w:t>
      </w:r>
      <w:r w:rsidRPr="00E07712">
        <w:rPr>
          <w:rFonts w:hint="eastAsia"/>
          <w:rtl/>
          <w:lang w:eastAsia="en-US"/>
        </w:rPr>
        <w:t>ושאלו</w:t>
      </w:r>
      <w:r w:rsidRPr="00E07712">
        <w:rPr>
          <w:rtl/>
          <w:lang w:eastAsia="en-US"/>
        </w:rPr>
        <w:t xml:space="preserve"> </w:t>
      </w:r>
      <w:r w:rsidRPr="00E07712">
        <w:rPr>
          <w:rFonts w:hint="eastAsia"/>
          <w:rtl/>
          <w:lang w:eastAsia="en-US"/>
        </w:rPr>
        <w:t>אותו</w:t>
      </w:r>
      <w:r w:rsidRPr="00E07712">
        <w:rPr>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לו</w:t>
      </w:r>
      <w:r w:rsidR="00436EAE" w:rsidRPr="00E07712">
        <w:rPr>
          <w:rFonts w:hint="cs"/>
          <w:rtl/>
          <w:lang w:eastAsia="en-US"/>
        </w:rPr>
        <w:t>:</w:t>
      </w:r>
      <w:r w:rsidRPr="00E07712">
        <w:rPr>
          <w:rtl/>
          <w:lang w:eastAsia="en-US"/>
        </w:rPr>
        <w:t xml:space="preserve"> </w:t>
      </w:r>
      <w:r w:rsidR="00436EAE" w:rsidRPr="00E07712">
        <w:rPr>
          <w:rFonts w:hint="eastAsia"/>
          <w:rtl/>
          <w:lang w:eastAsia="en-US"/>
        </w:rPr>
        <w:t>מה</w:t>
      </w:r>
      <w:r w:rsidR="00436EAE" w:rsidRPr="00E07712">
        <w:rPr>
          <w:rtl/>
          <w:lang w:eastAsia="en-US"/>
        </w:rPr>
        <w:t xml:space="preserve"> </w:t>
      </w:r>
      <w:r w:rsidR="00436EAE" w:rsidRPr="00E07712">
        <w:rPr>
          <w:rFonts w:hint="eastAsia"/>
          <w:rtl/>
          <w:lang w:eastAsia="en-US"/>
        </w:rPr>
        <w:t>הוא</w:t>
      </w:r>
      <w:r w:rsidR="00436EAE" w:rsidRPr="00E07712">
        <w:rPr>
          <w:rtl/>
          <w:lang w:eastAsia="en-US"/>
        </w:rPr>
        <w:t xml:space="preserve"> </w:t>
      </w:r>
      <w:r w:rsidR="00436EAE" w:rsidRPr="00E07712">
        <w:rPr>
          <w:rFonts w:hint="cs"/>
          <w:rtl/>
          <w:lang w:eastAsia="en-US"/>
        </w:rPr>
        <w:t>זה שכתוב: "</w:t>
      </w:r>
      <w:r w:rsidR="00436EAE" w:rsidRPr="00E07712">
        <w:rPr>
          <w:rFonts w:hint="eastAsia"/>
          <w:rtl/>
          <w:lang w:eastAsia="en-US"/>
        </w:rPr>
        <w:t>נעשה</w:t>
      </w:r>
      <w:r w:rsidR="00436EAE" w:rsidRPr="00E07712">
        <w:rPr>
          <w:rtl/>
          <w:lang w:eastAsia="en-US"/>
        </w:rPr>
        <w:t xml:space="preserve"> </w:t>
      </w:r>
      <w:r w:rsidR="00436EAE" w:rsidRPr="00E07712">
        <w:rPr>
          <w:rFonts w:hint="eastAsia"/>
          <w:rtl/>
          <w:lang w:eastAsia="en-US"/>
        </w:rPr>
        <w:t>אדם</w:t>
      </w:r>
      <w:r w:rsidR="00436EAE" w:rsidRPr="00E07712">
        <w:rPr>
          <w:rtl/>
          <w:lang w:eastAsia="en-US"/>
        </w:rPr>
        <w:t xml:space="preserve"> </w:t>
      </w:r>
      <w:r w:rsidR="00436EAE" w:rsidRPr="00E07712">
        <w:rPr>
          <w:rFonts w:hint="eastAsia"/>
          <w:rtl/>
          <w:lang w:eastAsia="en-US"/>
        </w:rPr>
        <w:t>בצלמנו</w:t>
      </w:r>
      <w:r w:rsidR="00436EAE" w:rsidRPr="00E07712">
        <w:rPr>
          <w:rtl/>
          <w:lang w:eastAsia="en-US"/>
        </w:rPr>
        <w:t xml:space="preserve"> </w:t>
      </w:r>
      <w:r w:rsidR="00436EAE" w:rsidRPr="00E07712">
        <w:rPr>
          <w:rFonts w:hint="eastAsia"/>
          <w:rtl/>
          <w:lang w:eastAsia="en-US"/>
        </w:rPr>
        <w:t>כדמותנו</w:t>
      </w:r>
      <w:r w:rsidR="00436EAE" w:rsidRPr="00E07712">
        <w:rPr>
          <w:rFonts w:hint="cs"/>
          <w:rtl/>
          <w:lang w:eastAsia="en-US"/>
        </w:rPr>
        <w:t>"?</w:t>
      </w:r>
      <w:r w:rsidR="00436EAE" w:rsidRPr="00E07712">
        <w:rPr>
          <w:rStyle w:val="a5"/>
          <w:rtl/>
          <w:lang w:eastAsia="en-US"/>
        </w:rPr>
        <w:footnoteReference w:id="8"/>
      </w:r>
      <w:r w:rsidR="00436EAE" w:rsidRPr="00E07712">
        <w:rPr>
          <w:rtl/>
          <w:lang w:eastAsia="en-US"/>
        </w:rPr>
        <w:t xml:space="preserve"> </w:t>
      </w:r>
      <w:r w:rsidR="00436EAE" w:rsidRPr="00E07712">
        <w:rPr>
          <w:rFonts w:hint="eastAsia"/>
          <w:rtl/>
          <w:lang w:eastAsia="en-US"/>
        </w:rPr>
        <w:t>אמר</w:t>
      </w:r>
      <w:r w:rsidR="00436EAE" w:rsidRPr="00E07712">
        <w:rPr>
          <w:rtl/>
          <w:lang w:eastAsia="en-US"/>
        </w:rPr>
        <w:t xml:space="preserve"> </w:t>
      </w:r>
      <w:r w:rsidR="00436EAE" w:rsidRPr="00E07712">
        <w:rPr>
          <w:rFonts w:hint="eastAsia"/>
          <w:rtl/>
          <w:lang w:eastAsia="en-US"/>
        </w:rPr>
        <w:t>לה</w:t>
      </w:r>
      <w:r w:rsidR="00436EAE" w:rsidRPr="00E07712">
        <w:rPr>
          <w:rFonts w:hint="cs"/>
          <w:rtl/>
          <w:lang w:eastAsia="en-US"/>
        </w:rPr>
        <w:t>ם: ק</w:t>
      </w:r>
      <w:r w:rsidR="00BF78BC">
        <w:rPr>
          <w:rFonts w:hint="eastAsia"/>
          <w:rtl/>
          <w:lang w:eastAsia="en-US"/>
        </w:rPr>
        <w:t>ִ</w:t>
      </w:r>
      <w:r w:rsidR="00436EAE" w:rsidRPr="00E07712">
        <w:rPr>
          <w:rFonts w:hint="cs"/>
          <w:rtl/>
          <w:lang w:eastAsia="en-US"/>
        </w:rPr>
        <w:t>ר</w:t>
      </w:r>
      <w:r w:rsidR="00BF78BC">
        <w:rPr>
          <w:rFonts w:hint="eastAsia"/>
          <w:rtl/>
          <w:lang w:eastAsia="en-US"/>
        </w:rPr>
        <w:t>ְ</w:t>
      </w:r>
      <w:r w:rsidR="00436EAE" w:rsidRPr="00E07712">
        <w:rPr>
          <w:rFonts w:hint="cs"/>
          <w:rtl/>
          <w:lang w:eastAsia="en-US"/>
        </w:rPr>
        <w:t>או</w:t>
      </w:r>
      <w:r w:rsidR="00BF78BC">
        <w:rPr>
          <w:rFonts w:hint="eastAsia"/>
          <w:rtl/>
          <w:lang w:eastAsia="en-US"/>
        </w:rPr>
        <w:t>ּ</w:t>
      </w:r>
      <w:r w:rsidR="00436EAE" w:rsidRPr="00E07712">
        <w:rPr>
          <w:rFonts w:hint="cs"/>
          <w:rtl/>
          <w:lang w:eastAsia="en-US"/>
        </w:rPr>
        <w:t xml:space="preserve"> מה שלאחריו: "</w:t>
      </w:r>
      <w:r w:rsidR="00436EAE" w:rsidRPr="00E07712">
        <w:rPr>
          <w:rFonts w:hint="eastAsia"/>
          <w:rtl/>
          <w:lang w:eastAsia="en-US"/>
        </w:rPr>
        <w:t>ויבראו</w:t>
      </w:r>
      <w:r w:rsidR="00436EAE" w:rsidRPr="00E07712">
        <w:rPr>
          <w:rtl/>
          <w:lang w:eastAsia="en-US"/>
        </w:rPr>
        <w:t xml:space="preserve"> </w:t>
      </w:r>
      <w:r w:rsidR="00436EAE" w:rsidRPr="00E07712">
        <w:rPr>
          <w:rFonts w:hint="eastAsia"/>
          <w:rtl/>
          <w:lang w:eastAsia="en-US"/>
        </w:rPr>
        <w:t>אלהים</w:t>
      </w:r>
      <w:r w:rsidR="00436EAE" w:rsidRPr="00E07712">
        <w:rPr>
          <w:rtl/>
          <w:lang w:eastAsia="en-US"/>
        </w:rPr>
        <w:t xml:space="preserve"> </w:t>
      </w:r>
      <w:r w:rsidR="00436EAE" w:rsidRPr="00E07712">
        <w:rPr>
          <w:rFonts w:hint="eastAsia"/>
          <w:rtl/>
          <w:lang w:eastAsia="en-US"/>
        </w:rPr>
        <w:t>את</w:t>
      </w:r>
      <w:r w:rsidR="00436EAE" w:rsidRPr="00E07712">
        <w:rPr>
          <w:rtl/>
          <w:lang w:eastAsia="en-US"/>
        </w:rPr>
        <w:t xml:space="preserve"> </w:t>
      </w:r>
      <w:r w:rsidR="00436EAE" w:rsidRPr="00E07712">
        <w:rPr>
          <w:rFonts w:hint="eastAsia"/>
          <w:rtl/>
          <w:lang w:eastAsia="en-US"/>
        </w:rPr>
        <w:t>האדם</w:t>
      </w:r>
      <w:r w:rsidR="00436EAE" w:rsidRPr="00E07712">
        <w:rPr>
          <w:rtl/>
          <w:lang w:eastAsia="en-US"/>
        </w:rPr>
        <w:t xml:space="preserve"> </w:t>
      </w:r>
      <w:r w:rsidR="00436EAE" w:rsidRPr="00E07712">
        <w:rPr>
          <w:rFonts w:hint="eastAsia"/>
          <w:rtl/>
          <w:lang w:eastAsia="en-US"/>
        </w:rPr>
        <w:t>בצלמיהם</w:t>
      </w:r>
      <w:r w:rsidR="00436EAE" w:rsidRPr="00E07712">
        <w:rPr>
          <w:rFonts w:hint="cs"/>
          <w:rtl/>
          <w:lang w:eastAsia="en-US"/>
        </w:rPr>
        <w:t>"</w:t>
      </w:r>
      <w:r w:rsidR="00436EAE" w:rsidRPr="00E07712">
        <w:rPr>
          <w:rtl/>
          <w:lang w:eastAsia="en-US"/>
        </w:rPr>
        <w:t xml:space="preserve"> </w:t>
      </w:r>
      <w:r w:rsidR="00436EAE" w:rsidRPr="00E07712">
        <w:rPr>
          <w:rFonts w:hint="eastAsia"/>
          <w:rtl/>
          <w:lang w:eastAsia="en-US"/>
        </w:rPr>
        <w:t>לא</w:t>
      </w:r>
      <w:r w:rsidR="00436EAE" w:rsidRPr="00E07712">
        <w:rPr>
          <w:rtl/>
          <w:lang w:eastAsia="en-US"/>
        </w:rPr>
        <w:t xml:space="preserve"> </w:t>
      </w:r>
      <w:r w:rsidR="00436EAE" w:rsidRPr="00E07712">
        <w:rPr>
          <w:rFonts w:hint="eastAsia"/>
          <w:rtl/>
          <w:lang w:eastAsia="en-US"/>
        </w:rPr>
        <w:t>נאמר</w:t>
      </w:r>
      <w:r w:rsidR="00436EAE" w:rsidRPr="00E07712">
        <w:rPr>
          <w:rtl/>
          <w:lang w:eastAsia="en-US"/>
        </w:rPr>
        <w:t xml:space="preserve">, </w:t>
      </w:r>
      <w:r w:rsidR="00436EAE" w:rsidRPr="00E07712">
        <w:rPr>
          <w:rFonts w:hint="eastAsia"/>
          <w:rtl/>
          <w:lang w:eastAsia="en-US"/>
        </w:rPr>
        <w:t>אלא</w:t>
      </w:r>
      <w:r w:rsidR="00436EAE" w:rsidRPr="00E07712">
        <w:rPr>
          <w:rFonts w:hint="cs"/>
          <w:rtl/>
          <w:lang w:eastAsia="en-US"/>
        </w:rPr>
        <w:t>: "</w:t>
      </w:r>
      <w:r w:rsidR="00436EAE" w:rsidRPr="00E07712">
        <w:rPr>
          <w:rFonts w:hint="eastAsia"/>
          <w:rtl/>
          <w:lang w:eastAsia="en-US"/>
        </w:rPr>
        <w:t>ויברא</w:t>
      </w:r>
      <w:r w:rsidR="00436EAE" w:rsidRPr="00E07712">
        <w:rPr>
          <w:rtl/>
          <w:lang w:eastAsia="en-US"/>
        </w:rPr>
        <w:t xml:space="preserve"> </w:t>
      </w:r>
      <w:r w:rsidR="00436EAE" w:rsidRPr="00E07712">
        <w:rPr>
          <w:rFonts w:hint="eastAsia"/>
          <w:rtl/>
          <w:lang w:eastAsia="en-US"/>
        </w:rPr>
        <w:t>אלהים</w:t>
      </w:r>
      <w:r w:rsidR="00436EAE" w:rsidRPr="00E07712">
        <w:rPr>
          <w:rtl/>
          <w:lang w:eastAsia="en-US"/>
        </w:rPr>
        <w:t xml:space="preserve"> </w:t>
      </w:r>
      <w:r w:rsidR="00436EAE" w:rsidRPr="00E07712">
        <w:rPr>
          <w:rFonts w:hint="eastAsia"/>
          <w:rtl/>
          <w:lang w:eastAsia="en-US"/>
        </w:rPr>
        <w:t>את</w:t>
      </w:r>
      <w:r w:rsidR="00436EAE" w:rsidRPr="00E07712">
        <w:rPr>
          <w:rtl/>
          <w:lang w:eastAsia="en-US"/>
        </w:rPr>
        <w:t xml:space="preserve"> </w:t>
      </w:r>
      <w:r w:rsidR="00436EAE" w:rsidRPr="00E07712">
        <w:rPr>
          <w:rFonts w:hint="eastAsia"/>
          <w:rtl/>
          <w:lang w:eastAsia="en-US"/>
        </w:rPr>
        <w:t>האדם</w:t>
      </w:r>
      <w:r w:rsidR="00436EAE" w:rsidRPr="00E07712">
        <w:rPr>
          <w:rtl/>
          <w:lang w:eastAsia="en-US"/>
        </w:rPr>
        <w:t xml:space="preserve"> </w:t>
      </w:r>
      <w:r w:rsidR="00436EAE" w:rsidRPr="00E07712">
        <w:rPr>
          <w:rFonts w:hint="eastAsia"/>
          <w:rtl/>
          <w:lang w:eastAsia="en-US"/>
        </w:rPr>
        <w:t>בצלמו</w:t>
      </w:r>
      <w:r w:rsidR="00436EAE" w:rsidRPr="00E07712">
        <w:rPr>
          <w:rFonts w:hint="cs"/>
          <w:rtl/>
          <w:lang w:eastAsia="en-US"/>
        </w:rPr>
        <w:t xml:space="preserve">". </w:t>
      </w:r>
      <w:r w:rsidR="00436EAE" w:rsidRPr="00E07712">
        <w:rPr>
          <w:rFonts w:hint="eastAsia"/>
          <w:rtl/>
          <w:lang w:eastAsia="en-US"/>
        </w:rPr>
        <w:t>וכיון</w:t>
      </w:r>
      <w:r w:rsidR="00436EAE" w:rsidRPr="00E07712">
        <w:rPr>
          <w:rtl/>
          <w:lang w:eastAsia="en-US"/>
        </w:rPr>
        <w:t xml:space="preserve"> </w:t>
      </w:r>
      <w:r w:rsidR="00436EAE" w:rsidRPr="00E07712">
        <w:rPr>
          <w:rFonts w:hint="eastAsia"/>
          <w:rtl/>
          <w:lang w:eastAsia="en-US"/>
        </w:rPr>
        <w:t>שיצאו</w:t>
      </w:r>
      <w:r w:rsidR="00436EAE" w:rsidRPr="00E07712">
        <w:rPr>
          <w:rtl/>
          <w:lang w:eastAsia="en-US"/>
        </w:rPr>
        <w:t xml:space="preserve"> </w:t>
      </w:r>
      <w:r w:rsidR="00436EAE" w:rsidRPr="00E07712">
        <w:rPr>
          <w:rFonts w:hint="eastAsia"/>
          <w:rtl/>
          <w:lang w:eastAsia="en-US"/>
        </w:rPr>
        <w:t>אמרו</w:t>
      </w:r>
      <w:r w:rsidR="00436EAE" w:rsidRPr="00E07712">
        <w:rPr>
          <w:rtl/>
          <w:lang w:eastAsia="en-US"/>
        </w:rPr>
        <w:t xml:space="preserve"> </w:t>
      </w:r>
      <w:r w:rsidR="00436EAE" w:rsidRPr="00E07712">
        <w:rPr>
          <w:rFonts w:hint="eastAsia"/>
          <w:rtl/>
          <w:lang w:eastAsia="en-US"/>
        </w:rPr>
        <w:t>לו</w:t>
      </w:r>
      <w:r w:rsidR="00436EAE" w:rsidRPr="00E07712">
        <w:rPr>
          <w:rtl/>
          <w:lang w:eastAsia="en-US"/>
        </w:rPr>
        <w:t xml:space="preserve"> </w:t>
      </w:r>
      <w:r w:rsidR="00436EAE" w:rsidRPr="00E07712">
        <w:rPr>
          <w:rFonts w:hint="eastAsia"/>
          <w:rtl/>
          <w:lang w:eastAsia="en-US"/>
        </w:rPr>
        <w:t>תלמידיו</w:t>
      </w:r>
      <w:r w:rsidR="00436EAE" w:rsidRPr="00E07712">
        <w:rPr>
          <w:rFonts w:hint="cs"/>
          <w:rtl/>
          <w:lang w:eastAsia="en-US"/>
        </w:rPr>
        <w:t>:</w:t>
      </w:r>
      <w:r w:rsidR="00436EAE" w:rsidRPr="00E07712">
        <w:rPr>
          <w:rtl/>
          <w:lang w:eastAsia="en-US"/>
        </w:rPr>
        <w:t xml:space="preserve"> </w:t>
      </w:r>
      <w:r w:rsidR="00436EAE" w:rsidRPr="00E07712">
        <w:rPr>
          <w:rFonts w:hint="eastAsia"/>
          <w:rtl/>
          <w:lang w:eastAsia="en-US"/>
        </w:rPr>
        <w:t>רבי</w:t>
      </w:r>
      <w:r w:rsidR="00436EAE" w:rsidRPr="00E07712">
        <w:rPr>
          <w:rFonts w:hint="cs"/>
          <w:rtl/>
          <w:lang w:eastAsia="en-US"/>
        </w:rPr>
        <w:t>,</w:t>
      </w:r>
      <w:r w:rsidR="00436EAE" w:rsidRPr="00E07712">
        <w:rPr>
          <w:rtl/>
          <w:lang w:eastAsia="en-US"/>
        </w:rPr>
        <w:t xml:space="preserve"> </w:t>
      </w:r>
      <w:r w:rsidR="00436EAE" w:rsidRPr="00E07712">
        <w:rPr>
          <w:rFonts w:hint="eastAsia"/>
          <w:rtl/>
          <w:lang w:eastAsia="en-US"/>
        </w:rPr>
        <w:t>לאלו</w:t>
      </w:r>
      <w:r w:rsidR="00436EAE" w:rsidRPr="00E07712">
        <w:rPr>
          <w:rtl/>
          <w:lang w:eastAsia="en-US"/>
        </w:rPr>
        <w:t xml:space="preserve"> </w:t>
      </w:r>
      <w:r w:rsidR="00436EAE" w:rsidRPr="00E07712">
        <w:rPr>
          <w:rFonts w:hint="eastAsia"/>
          <w:rtl/>
          <w:lang w:eastAsia="en-US"/>
        </w:rPr>
        <w:t>דחית</w:t>
      </w:r>
      <w:r w:rsidR="00436EAE" w:rsidRPr="00E07712">
        <w:rPr>
          <w:rtl/>
          <w:lang w:eastAsia="en-US"/>
        </w:rPr>
        <w:t xml:space="preserve"> </w:t>
      </w:r>
      <w:r w:rsidR="00436EAE" w:rsidRPr="00E07712">
        <w:rPr>
          <w:rFonts w:hint="eastAsia"/>
          <w:rtl/>
          <w:lang w:eastAsia="en-US"/>
        </w:rPr>
        <w:t>בקנה</w:t>
      </w:r>
      <w:r w:rsidR="00436EAE" w:rsidRPr="00E07712">
        <w:rPr>
          <w:rtl/>
          <w:lang w:eastAsia="en-US"/>
        </w:rPr>
        <w:t xml:space="preserve">, </w:t>
      </w:r>
      <w:r w:rsidR="00436EAE" w:rsidRPr="00E07712">
        <w:rPr>
          <w:rFonts w:hint="eastAsia"/>
          <w:rtl/>
          <w:lang w:eastAsia="en-US"/>
        </w:rPr>
        <w:t>לנו</w:t>
      </w:r>
      <w:r w:rsidR="00436EAE" w:rsidRPr="00E07712">
        <w:rPr>
          <w:rtl/>
          <w:lang w:eastAsia="en-US"/>
        </w:rPr>
        <w:t xml:space="preserve"> </w:t>
      </w:r>
      <w:r w:rsidR="00436EAE" w:rsidRPr="00E07712">
        <w:rPr>
          <w:rFonts w:hint="eastAsia"/>
          <w:rtl/>
          <w:lang w:eastAsia="en-US"/>
        </w:rPr>
        <w:t>מה</w:t>
      </w:r>
      <w:r w:rsidR="00436EAE" w:rsidRPr="00E07712">
        <w:rPr>
          <w:rtl/>
          <w:lang w:eastAsia="en-US"/>
        </w:rPr>
        <w:t xml:space="preserve"> </w:t>
      </w:r>
      <w:r w:rsidR="00436EAE" w:rsidRPr="00E07712">
        <w:rPr>
          <w:rFonts w:hint="eastAsia"/>
          <w:rtl/>
          <w:lang w:eastAsia="en-US"/>
        </w:rPr>
        <w:t>את</w:t>
      </w:r>
      <w:r w:rsidR="00436EAE" w:rsidRPr="00E07712">
        <w:rPr>
          <w:rtl/>
          <w:lang w:eastAsia="en-US"/>
        </w:rPr>
        <w:t xml:space="preserve"> </w:t>
      </w:r>
      <w:r w:rsidR="00436EAE" w:rsidRPr="00E07712">
        <w:rPr>
          <w:rFonts w:hint="eastAsia"/>
          <w:rtl/>
          <w:lang w:eastAsia="en-US"/>
        </w:rPr>
        <w:t>משיב</w:t>
      </w:r>
      <w:r w:rsidR="00436EAE" w:rsidRPr="00E07712">
        <w:rPr>
          <w:rFonts w:hint="cs"/>
          <w:rtl/>
          <w:lang w:eastAsia="en-US"/>
        </w:rPr>
        <w:t>?</w:t>
      </w:r>
      <w:r w:rsidR="00EB2ECA">
        <w:rPr>
          <w:rStyle w:val="a5"/>
          <w:rtl/>
          <w:lang w:eastAsia="en-US"/>
        </w:rPr>
        <w:footnoteReference w:id="9"/>
      </w:r>
      <w:r w:rsidR="00436EAE" w:rsidRPr="00E07712">
        <w:rPr>
          <w:rtl/>
          <w:lang w:eastAsia="en-US"/>
        </w:rPr>
        <w:t xml:space="preserve"> </w:t>
      </w:r>
      <w:r w:rsidR="00436EAE" w:rsidRPr="00E07712">
        <w:rPr>
          <w:rFonts w:hint="eastAsia"/>
          <w:rtl/>
          <w:lang w:eastAsia="en-US"/>
        </w:rPr>
        <w:t>אמר</w:t>
      </w:r>
      <w:r w:rsidR="00436EAE" w:rsidRPr="00E07712">
        <w:rPr>
          <w:rtl/>
          <w:lang w:eastAsia="en-US"/>
        </w:rPr>
        <w:t xml:space="preserve"> </w:t>
      </w:r>
      <w:r w:rsidR="00436EAE" w:rsidRPr="00E07712">
        <w:rPr>
          <w:rFonts w:hint="eastAsia"/>
          <w:rtl/>
          <w:lang w:eastAsia="en-US"/>
        </w:rPr>
        <w:t>להם</w:t>
      </w:r>
      <w:r w:rsidR="00436EAE" w:rsidRPr="00E07712">
        <w:rPr>
          <w:rFonts w:hint="cs"/>
          <w:rtl/>
          <w:lang w:eastAsia="en-US"/>
        </w:rPr>
        <w:t>:</w:t>
      </w:r>
      <w:r w:rsidR="00436EAE" w:rsidRPr="00E07712">
        <w:rPr>
          <w:rtl/>
          <w:lang w:eastAsia="en-US"/>
        </w:rPr>
        <w:t xml:space="preserve"> </w:t>
      </w:r>
      <w:r w:rsidR="00436EAE" w:rsidRPr="00E07712">
        <w:rPr>
          <w:rFonts w:hint="eastAsia"/>
          <w:rtl/>
          <w:lang w:eastAsia="en-US"/>
        </w:rPr>
        <w:t>לשעבר</w:t>
      </w:r>
      <w:r w:rsidR="00436EAE" w:rsidRPr="00E07712">
        <w:rPr>
          <w:rtl/>
          <w:lang w:eastAsia="en-US"/>
        </w:rPr>
        <w:t xml:space="preserve"> </w:t>
      </w:r>
      <w:r w:rsidR="00436EAE" w:rsidRPr="00E07712">
        <w:rPr>
          <w:rFonts w:hint="eastAsia"/>
          <w:rtl/>
          <w:lang w:eastAsia="en-US"/>
        </w:rPr>
        <w:t>אדם</w:t>
      </w:r>
      <w:r w:rsidR="00436EAE" w:rsidRPr="00E07712">
        <w:rPr>
          <w:rtl/>
          <w:lang w:eastAsia="en-US"/>
        </w:rPr>
        <w:t xml:space="preserve"> </w:t>
      </w:r>
      <w:r w:rsidR="00436EAE" w:rsidRPr="00E07712">
        <w:rPr>
          <w:rFonts w:hint="eastAsia"/>
          <w:rtl/>
          <w:lang w:eastAsia="en-US"/>
        </w:rPr>
        <w:t>נברא</w:t>
      </w:r>
      <w:r w:rsidR="00436EAE" w:rsidRPr="00E07712">
        <w:rPr>
          <w:rtl/>
          <w:lang w:eastAsia="en-US"/>
        </w:rPr>
        <w:t xml:space="preserve"> </w:t>
      </w:r>
      <w:r w:rsidR="00436EAE" w:rsidRPr="00E07712">
        <w:rPr>
          <w:rFonts w:hint="eastAsia"/>
          <w:rtl/>
          <w:lang w:eastAsia="en-US"/>
        </w:rPr>
        <w:t>מן</w:t>
      </w:r>
      <w:r w:rsidR="00436EAE" w:rsidRPr="00E07712">
        <w:rPr>
          <w:rtl/>
          <w:lang w:eastAsia="en-US"/>
        </w:rPr>
        <w:t xml:space="preserve"> </w:t>
      </w:r>
      <w:r w:rsidR="00436EAE" w:rsidRPr="00E07712">
        <w:rPr>
          <w:rFonts w:hint="eastAsia"/>
          <w:rtl/>
          <w:lang w:eastAsia="en-US"/>
        </w:rPr>
        <w:t>האדמה</w:t>
      </w:r>
      <w:r w:rsidR="00436EAE" w:rsidRPr="00E07712">
        <w:rPr>
          <w:rtl/>
          <w:lang w:eastAsia="en-US"/>
        </w:rPr>
        <w:t xml:space="preserve"> </w:t>
      </w:r>
      <w:r w:rsidR="00436EAE" w:rsidRPr="00E07712">
        <w:rPr>
          <w:rFonts w:hint="cs"/>
          <w:rtl/>
          <w:lang w:eastAsia="en-US"/>
        </w:rPr>
        <w:t>ו</w:t>
      </w:r>
      <w:r w:rsidR="00436EAE" w:rsidRPr="00E07712">
        <w:rPr>
          <w:rFonts w:hint="eastAsia"/>
          <w:rtl/>
          <w:lang w:eastAsia="en-US"/>
        </w:rPr>
        <w:t>חוה</w:t>
      </w:r>
      <w:r w:rsidR="00436EAE" w:rsidRPr="00E07712">
        <w:rPr>
          <w:rtl/>
          <w:lang w:eastAsia="en-US"/>
        </w:rPr>
        <w:t xml:space="preserve"> </w:t>
      </w:r>
      <w:r w:rsidR="00436EAE" w:rsidRPr="00E07712">
        <w:rPr>
          <w:rFonts w:hint="eastAsia"/>
          <w:rtl/>
          <w:lang w:eastAsia="en-US"/>
        </w:rPr>
        <w:t>נבראת</w:t>
      </w:r>
      <w:r w:rsidR="00436EAE" w:rsidRPr="00E07712">
        <w:rPr>
          <w:rtl/>
          <w:lang w:eastAsia="en-US"/>
        </w:rPr>
        <w:t xml:space="preserve"> </w:t>
      </w:r>
      <w:r w:rsidR="00436EAE" w:rsidRPr="00E07712">
        <w:rPr>
          <w:rFonts w:hint="eastAsia"/>
          <w:rtl/>
          <w:lang w:eastAsia="en-US"/>
        </w:rPr>
        <w:t>מן</w:t>
      </w:r>
      <w:r w:rsidR="00436EAE" w:rsidRPr="00E07712">
        <w:rPr>
          <w:rtl/>
          <w:lang w:eastAsia="en-US"/>
        </w:rPr>
        <w:t xml:space="preserve"> </w:t>
      </w:r>
      <w:r w:rsidR="00436EAE" w:rsidRPr="00E07712">
        <w:rPr>
          <w:rFonts w:hint="eastAsia"/>
          <w:rtl/>
          <w:lang w:eastAsia="en-US"/>
        </w:rPr>
        <w:t>האדם</w:t>
      </w:r>
      <w:r w:rsidR="00436EAE" w:rsidRPr="00E07712">
        <w:rPr>
          <w:rFonts w:hint="cs"/>
          <w:rtl/>
          <w:lang w:eastAsia="en-US"/>
        </w:rPr>
        <w:t>.</w:t>
      </w:r>
      <w:r w:rsidR="00436EAE" w:rsidRPr="00E07712">
        <w:rPr>
          <w:rtl/>
          <w:lang w:eastAsia="en-US"/>
        </w:rPr>
        <w:t xml:space="preserve"> </w:t>
      </w:r>
      <w:r w:rsidR="00436EAE" w:rsidRPr="00E07712">
        <w:rPr>
          <w:rFonts w:hint="eastAsia"/>
          <w:rtl/>
          <w:lang w:eastAsia="en-US"/>
        </w:rPr>
        <w:t>מכאן</w:t>
      </w:r>
      <w:r w:rsidR="00436EAE" w:rsidRPr="00E07712">
        <w:rPr>
          <w:rtl/>
          <w:lang w:eastAsia="en-US"/>
        </w:rPr>
        <w:t xml:space="preserve"> </w:t>
      </w:r>
      <w:r w:rsidR="00436EAE" w:rsidRPr="00E07712">
        <w:rPr>
          <w:rFonts w:hint="eastAsia"/>
          <w:rtl/>
          <w:lang w:eastAsia="en-US"/>
        </w:rPr>
        <w:t>ואילך</w:t>
      </w:r>
      <w:r w:rsidR="00436EAE" w:rsidRPr="00E07712">
        <w:rPr>
          <w:rFonts w:hint="cs"/>
          <w:rtl/>
          <w:lang w:eastAsia="en-US"/>
        </w:rPr>
        <w:t>: "</w:t>
      </w:r>
      <w:r w:rsidR="00436EAE" w:rsidRPr="00E07712">
        <w:rPr>
          <w:rFonts w:hint="eastAsia"/>
          <w:rtl/>
          <w:lang w:eastAsia="en-US"/>
        </w:rPr>
        <w:t>בצלמנו</w:t>
      </w:r>
      <w:r w:rsidR="00436EAE" w:rsidRPr="00E07712">
        <w:rPr>
          <w:rtl/>
          <w:lang w:eastAsia="en-US"/>
        </w:rPr>
        <w:t xml:space="preserve"> </w:t>
      </w:r>
      <w:r w:rsidR="00436EAE" w:rsidRPr="00E07712">
        <w:rPr>
          <w:rFonts w:hint="eastAsia"/>
          <w:rtl/>
          <w:lang w:eastAsia="en-US"/>
        </w:rPr>
        <w:t>כדמותנו</w:t>
      </w:r>
      <w:r w:rsidR="00436EAE" w:rsidRPr="00E07712">
        <w:rPr>
          <w:rFonts w:hint="cs"/>
          <w:rtl/>
          <w:lang w:eastAsia="en-US"/>
        </w:rPr>
        <w:t>" -</w:t>
      </w:r>
      <w:r w:rsidR="00436EAE" w:rsidRPr="00E07712">
        <w:rPr>
          <w:rtl/>
          <w:lang w:eastAsia="en-US"/>
        </w:rPr>
        <w:t xml:space="preserve"> </w:t>
      </w:r>
      <w:r w:rsidR="00436EAE" w:rsidRPr="00E07712">
        <w:rPr>
          <w:rFonts w:hint="eastAsia"/>
          <w:rtl/>
          <w:lang w:eastAsia="en-US"/>
        </w:rPr>
        <w:t>לא</w:t>
      </w:r>
      <w:r w:rsidR="00436EAE" w:rsidRPr="00E07712">
        <w:rPr>
          <w:rtl/>
          <w:lang w:eastAsia="en-US"/>
        </w:rPr>
        <w:t xml:space="preserve"> </w:t>
      </w:r>
      <w:r w:rsidR="00436EAE" w:rsidRPr="00E07712">
        <w:rPr>
          <w:rFonts w:hint="eastAsia"/>
          <w:rtl/>
          <w:lang w:eastAsia="en-US"/>
        </w:rPr>
        <w:t>איש</w:t>
      </w:r>
      <w:r w:rsidR="00436EAE" w:rsidRPr="00E07712">
        <w:rPr>
          <w:rtl/>
          <w:lang w:eastAsia="en-US"/>
        </w:rPr>
        <w:t xml:space="preserve"> </w:t>
      </w:r>
      <w:r w:rsidR="00436EAE" w:rsidRPr="00E07712">
        <w:rPr>
          <w:rFonts w:hint="eastAsia"/>
          <w:rtl/>
          <w:lang w:eastAsia="en-US"/>
        </w:rPr>
        <w:t>בלא</w:t>
      </w:r>
      <w:r w:rsidR="00436EAE" w:rsidRPr="00E07712">
        <w:rPr>
          <w:rtl/>
          <w:lang w:eastAsia="en-US"/>
        </w:rPr>
        <w:t xml:space="preserve"> </w:t>
      </w:r>
      <w:r w:rsidR="00436EAE" w:rsidRPr="00E07712">
        <w:rPr>
          <w:rFonts w:hint="eastAsia"/>
          <w:rtl/>
          <w:lang w:eastAsia="en-US"/>
        </w:rPr>
        <w:t>אשה</w:t>
      </w:r>
      <w:r w:rsidR="00436EAE" w:rsidRPr="00E07712">
        <w:rPr>
          <w:rtl/>
          <w:lang w:eastAsia="en-US"/>
        </w:rPr>
        <w:t xml:space="preserve"> </w:t>
      </w:r>
      <w:r w:rsidR="00436EAE" w:rsidRPr="00E07712">
        <w:rPr>
          <w:rFonts w:hint="eastAsia"/>
          <w:rtl/>
          <w:lang w:eastAsia="en-US"/>
        </w:rPr>
        <w:t>ולא</w:t>
      </w:r>
      <w:r w:rsidR="00436EAE" w:rsidRPr="00E07712">
        <w:rPr>
          <w:rtl/>
          <w:lang w:eastAsia="en-US"/>
        </w:rPr>
        <w:t xml:space="preserve"> </w:t>
      </w:r>
      <w:r w:rsidR="00436EAE" w:rsidRPr="00E07712">
        <w:rPr>
          <w:rFonts w:hint="eastAsia"/>
          <w:rtl/>
          <w:lang w:eastAsia="en-US"/>
        </w:rPr>
        <w:t>אשה</w:t>
      </w:r>
      <w:r w:rsidR="00436EAE" w:rsidRPr="00E07712">
        <w:rPr>
          <w:rtl/>
          <w:lang w:eastAsia="en-US"/>
        </w:rPr>
        <w:t xml:space="preserve"> </w:t>
      </w:r>
      <w:r w:rsidR="00436EAE" w:rsidRPr="00E07712">
        <w:rPr>
          <w:rFonts w:hint="eastAsia"/>
          <w:rtl/>
          <w:lang w:eastAsia="en-US"/>
        </w:rPr>
        <w:t>בלא</w:t>
      </w:r>
      <w:r w:rsidR="00436EAE" w:rsidRPr="00E07712">
        <w:rPr>
          <w:rtl/>
          <w:lang w:eastAsia="en-US"/>
        </w:rPr>
        <w:t xml:space="preserve"> </w:t>
      </w:r>
      <w:r w:rsidR="00436EAE" w:rsidRPr="00E07712">
        <w:rPr>
          <w:rFonts w:hint="eastAsia"/>
          <w:rtl/>
          <w:lang w:eastAsia="en-US"/>
        </w:rPr>
        <w:t>איש</w:t>
      </w:r>
      <w:r w:rsidR="00436EAE" w:rsidRPr="00E07712">
        <w:rPr>
          <w:rtl/>
          <w:lang w:eastAsia="en-US"/>
        </w:rPr>
        <w:t xml:space="preserve"> </w:t>
      </w:r>
      <w:r w:rsidR="00436EAE" w:rsidRPr="00E07712">
        <w:rPr>
          <w:rFonts w:hint="eastAsia"/>
          <w:rtl/>
          <w:lang w:eastAsia="en-US"/>
        </w:rPr>
        <w:t>ולא</w:t>
      </w:r>
      <w:r w:rsidR="00436EAE" w:rsidRPr="00E07712">
        <w:rPr>
          <w:rtl/>
          <w:lang w:eastAsia="en-US"/>
        </w:rPr>
        <w:t xml:space="preserve"> </w:t>
      </w:r>
      <w:r w:rsidR="00436EAE" w:rsidRPr="00E07712">
        <w:rPr>
          <w:rFonts w:hint="eastAsia"/>
          <w:rtl/>
          <w:lang w:eastAsia="en-US"/>
        </w:rPr>
        <w:t>שניהם</w:t>
      </w:r>
      <w:r w:rsidR="00436EAE" w:rsidRPr="00E07712">
        <w:rPr>
          <w:rtl/>
          <w:lang w:eastAsia="en-US"/>
        </w:rPr>
        <w:t xml:space="preserve"> </w:t>
      </w:r>
      <w:r w:rsidR="00436EAE" w:rsidRPr="00E07712">
        <w:rPr>
          <w:rFonts w:hint="eastAsia"/>
          <w:rtl/>
          <w:lang w:eastAsia="en-US"/>
        </w:rPr>
        <w:t>בלא</w:t>
      </w:r>
      <w:r w:rsidR="00436EAE" w:rsidRPr="00E07712">
        <w:rPr>
          <w:rtl/>
          <w:lang w:eastAsia="en-US"/>
        </w:rPr>
        <w:t xml:space="preserve"> </w:t>
      </w:r>
      <w:r w:rsidR="00436EAE" w:rsidRPr="00E07712">
        <w:rPr>
          <w:rFonts w:hint="eastAsia"/>
          <w:rtl/>
          <w:lang w:eastAsia="en-US"/>
        </w:rPr>
        <w:t>שכינה</w:t>
      </w:r>
      <w:r w:rsidR="00436EAE" w:rsidRPr="00E07712">
        <w:rPr>
          <w:rFonts w:hint="cs"/>
          <w:rtl/>
          <w:lang w:eastAsia="en-US"/>
        </w:rPr>
        <w:t>.</w:t>
      </w:r>
      <w:r w:rsidR="00436EAE" w:rsidRPr="00E07712">
        <w:rPr>
          <w:rStyle w:val="a5"/>
          <w:rtl/>
          <w:lang w:eastAsia="en-US"/>
        </w:rPr>
        <w:footnoteReference w:id="10"/>
      </w:r>
    </w:p>
    <w:p w14:paraId="4C9287EA" w14:textId="77777777" w:rsidR="00B26816" w:rsidRDefault="00B26816" w:rsidP="00A67695">
      <w:pPr>
        <w:pStyle w:val="ac"/>
        <w:rPr>
          <w:rFonts w:hint="cs"/>
          <w:rtl/>
          <w:lang w:eastAsia="en-US"/>
        </w:rPr>
      </w:pPr>
      <w:r w:rsidRPr="00E07712">
        <w:rPr>
          <w:rFonts w:hint="eastAsia"/>
          <w:rtl/>
          <w:lang w:eastAsia="en-US"/>
        </w:rPr>
        <w:t>חזרו</w:t>
      </w:r>
      <w:r w:rsidRPr="00E07712">
        <w:rPr>
          <w:rtl/>
          <w:lang w:eastAsia="en-US"/>
        </w:rPr>
        <w:t xml:space="preserve"> </w:t>
      </w:r>
      <w:r w:rsidRPr="00E07712">
        <w:rPr>
          <w:rFonts w:hint="eastAsia"/>
          <w:rtl/>
          <w:lang w:eastAsia="en-US"/>
        </w:rPr>
        <w:t>ושאלו</w:t>
      </w:r>
      <w:r w:rsidRPr="00E07712">
        <w:rPr>
          <w:rtl/>
          <w:lang w:eastAsia="en-US"/>
        </w:rPr>
        <w:t xml:space="preserve"> </w:t>
      </w:r>
      <w:r w:rsidRPr="00E07712">
        <w:rPr>
          <w:rFonts w:hint="eastAsia"/>
          <w:rtl/>
          <w:lang w:eastAsia="en-US"/>
        </w:rPr>
        <w:t>אותו</w:t>
      </w:r>
      <w:r w:rsidR="00E51060">
        <w:rPr>
          <w:rFonts w:hint="cs"/>
          <w:rtl/>
          <w:lang w:eastAsia="en-US"/>
        </w:rPr>
        <w:t>,</w:t>
      </w:r>
      <w:r w:rsidRPr="00E07712">
        <w:rPr>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w:t>
      </w:r>
      <w:r w:rsidR="00E51060">
        <w:rPr>
          <w:rFonts w:hint="cs"/>
          <w:rtl/>
          <w:lang w:eastAsia="en-US"/>
        </w:rPr>
        <w:t>ו: מהו זה שכתוב: "</w:t>
      </w:r>
      <w:r w:rsidR="00E51060" w:rsidRPr="00E07712">
        <w:rPr>
          <w:rFonts w:hint="eastAsia"/>
          <w:rtl/>
          <w:lang w:eastAsia="en-US"/>
        </w:rPr>
        <w:t>אל</w:t>
      </w:r>
      <w:r w:rsidR="00E51060" w:rsidRPr="00E07712">
        <w:rPr>
          <w:rtl/>
          <w:lang w:eastAsia="en-US"/>
        </w:rPr>
        <w:t xml:space="preserve"> </w:t>
      </w:r>
      <w:r w:rsidR="00E51060" w:rsidRPr="00E07712">
        <w:rPr>
          <w:rFonts w:hint="eastAsia"/>
          <w:rtl/>
          <w:lang w:eastAsia="en-US"/>
        </w:rPr>
        <w:t>אלהים</w:t>
      </w:r>
      <w:r w:rsidR="00E51060" w:rsidRPr="00E07712">
        <w:rPr>
          <w:rtl/>
          <w:lang w:eastAsia="en-US"/>
        </w:rPr>
        <w:t xml:space="preserve"> </w:t>
      </w:r>
      <w:r w:rsidR="00E51060" w:rsidRPr="00E07712">
        <w:rPr>
          <w:rFonts w:hint="eastAsia"/>
          <w:rtl/>
          <w:lang w:eastAsia="en-US"/>
        </w:rPr>
        <w:t>ה</w:t>
      </w:r>
      <w:r w:rsidR="00E51060" w:rsidRPr="00E07712">
        <w:rPr>
          <w:rtl/>
          <w:lang w:eastAsia="en-US"/>
        </w:rPr>
        <w:t xml:space="preserve">' </w:t>
      </w:r>
      <w:r w:rsidR="00E51060">
        <w:rPr>
          <w:rFonts w:hint="cs"/>
          <w:rtl/>
          <w:lang w:eastAsia="en-US"/>
        </w:rPr>
        <w:t>הוא יודע"</w:t>
      </w:r>
      <w:r w:rsidR="00E51060" w:rsidRPr="00E07712">
        <w:rPr>
          <w:rtl/>
          <w:lang w:eastAsia="en-US"/>
        </w:rPr>
        <w:t xml:space="preserve"> </w:t>
      </w:r>
      <w:r w:rsidRPr="00E07712">
        <w:rPr>
          <w:rtl/>
          <w:lang w:eastAsia="en-US"/>
        </w:rPr>
        <w:t>(</w:t>
      </w:r>
      <w:r w:rsidRPr="00E07712">
        <w:rPr>
          <w:rFonts w:hint="eastAsia"/>
          <w:rtl/>
          <w:lang w:eastAsia="en-US"/>
        </w:rPr>
        <w:t>יהושע</w:t>
      </w:r>
      <w:r w:rsidRPr="00E07712">
        <w:rPr>
          <w:rtl/>
          <w:lang w:eastAsia="en-US"/>
        </w:rPr>
        <w:t xml:space="preserve"> </w:t>
      </w:r>
      <w:r w:rsidRPr="00E07712">
        <w:rPr>
          <w:rFonts w:hint="eastAsia"/>
          <w:rtl/>
          <w:lang w:eastAsia="en-US"/>
        </w:rPr>
        <w:t>כב</w:t>
      </w:r>
      <w:r w:rsidR="00E51060">
        <w:rPr>
          <w:rFonts w:hint="cs"/>
          <w:rtl/>
          <w:lang w:eastAsia="en-US"/>
        </w:rPr>
        <w:t xml:space="preserve"> כב</w:t>
      </w:r>
      <w:r w:rsidRPr="00E07712">
        <w:rPr>
          <w:rtl/>
          <w:lang w:eastAsia="en-US"/>
        </w:rPr>
        <w:t>)</w:t>
      </w:r>
      <w:r w:rsidR="00E51060">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להם</w:t>
      </w:r>
      <w:r w:rsidR="00E51060">
        <w:rPr>
          <w:rFonts w:hint="cs"/>
          <w:rtl/>
          <w:lang w:eastAsia="en-US"/>
        </w:rPr>
        <w:t>:</w:t>
      </w:r>
      <w:r w:rsidRPr="00E07712">
        <w:rPr>
          <w:rtl/>
          <w:lang w:eastAsia="en-US"/>
        </w:rPr>
        <w:t xml:space="preserve"> </w:t>
      </w:r>
      <w:r w:rsidR="00E51060">
        <w:rPr>
          <w:rFonts w:hint="cs"/>
          <w:rtl/>
          <w:lang w:eastAsia="en-US"/>
        </w:rPr>
        <w:t>"</w:t>
      </w:r>
      <w:r w:rsidRPr="00E07712">
        <w:rPr>
          <w:rFonts w:hint="eastAsia"/>
          <w:rtl/>
          <w:lang w:eastAsia="en-US"/>
        </w:rPr>
        <w:t>הם</w:t>
      </w:r>
      <w:r w:rsidRPr="00E07712">
        <w:rPr>
          <w:rtl/>
          <w:lang w:eastAsia="en-US"/>
        </w:rPr>
        <w:t xml:space="preserve"> </w:t>
      </w:r>
      <w:r w:rsidRPr="00E07712">
        <w:rPr>
          <w:rFonts w:hint="eastAsia"/>
          <w:rtl/>
          <w:lang w:eastAsia="en-US"/>
        </w:rPr>
        <w:t>יודעים</w:t>
      </w:r>
      <w:r w:rsidR="00E51060">
        <w:rPr>
          <w:rFonts w:hint="cs"/>
          <w:rtl/>
          <w:lang w:eastAsia="en-US"/>
        </w:rPr>
        <w:t>"</w:t>
      </w:r>
      <w:r w:rsidRPr="00E07712">
        <w:rPr>
          <w:rtl/>
          <w:lang w:eastAsia="en-US"/>
        </w:rPr>
        <w:t xml:space="preserve"> </w:t>
      </w:r>
      <w:r w:rsidRPr="00E07712">
        <w:rPr>
          <w:rFonts w:hint="eastAsia"/>
          <w:rtl/>
          <w:lang w:eastAsia="en-US"/>
        </w:rPr>
        <w:t>אין</w:t>
      </w:r>
      <w:r w:rsidRPr="00E07712">
        <w:rPr>
          <w:rtl/>
          <w:lang w:eastAsia="en-US"/>
        </w:rPr>
        <w:t xml:space="preserve"> </w:t>
      </w:r>
      <w:r w:rsidRPr="00E07712">
        <w:rPr>
          <w:rFonts w:hint="eastAsia"/>
          <w:rtl/>
          <w:lang w:eastAsia="en-US"/>
        </w:rPr>
        <w:t>כת</w:t>
      </w:r>
      <w:r w:rsidR="00A67695">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כאן</w:t>
      </w:r>
      <w:r w:rsidR="00A67695">
        <w:rPr>
          <w:rFonts w:hint="cs"/>
          <w:rtl/>
          <w:lang w:eastAsia="en-US"/>
        </w:rPr>
        <w:t>,</w:t>
      </w:r>
      <w:r w:rsidRPr="00E07712">
        <w:rPr>
          <w:rtl/>
          <w:lang w:eastAsia="en-US"/>
        </w:rPr>
        <w:t xml:space="preserve"> </w:t>
      </w:r>
      <w:r w:rsidRPr="00E07712">
        <w:rPr>
          <w:rFonts w:hint="eastAsia"/>
          <w:rtl/>
          <w:lang w:eastAsia="en-US"/>
        </w:rPr>
        <w:t>אלא</w:t>
      </w:r>
      <w:r w:rsidRPr="00E07712">
        <w:rPr>
          <w:rtl/>
          <w:lang w:eastAsia="en-US"/>
        </w:rPr>
        <w:t xml:space="preserve"> </w:t>
      </w:r>
      <w:r w:rsidR="00A67695">
        <w:rPr>
          <w:rFonts w:hint="cs"/>
          <w:rtl/>
          <w:lang w:eastAsia="en-US"/>
        </w:rPr>
        <w:t>"</w:t>
      </w:r>
      <w:r w:rsidRPr="00E07712">
        <w:rPr>
          <w:rFonts w:hint="eastAsia"/>
          <w:rtl/>
          <w:lang w:eastAsia="en-US"/>
        </w:rPr>
        <w:t>הוא</w:t>
      </w:r>
      <w:r w:rsidRPr="00E07712">
        <w:rPr>
          <w:rtl/>
          <w:lang w:eastAsia="en-US"/>
        </w:rPr>
        <w:t xml:space="preserve"> </w:t>
      </w:r>
      <w:r w:rsidRPr="00E07712">
        <w:rPr>
          <w:rFonts w:hint="eastAsia"/>
          <w:rtl/>
          <w:lang w:eastAsia="en-US"/>
        </w:rPr>
        <w:t>יודע</w:t>
      </w:r>
      <w:r w:rsidR="00A67695">
        <w:rPr>
          <w:rFonts w:hint="cs"/>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לו</w:t>
      </w:r>
      <w:r w:rsidRPr="00E07712">
        <w:rPr>
          <w:rtl/>
          <w:lang w:eastAsia="en-US"/>
        </w:rPr>
        <w:t xml:space="preserve"> </w:t>
      </w:r>
      <w:r w:rsidRPr="00E07712">
        <w:rPr>
          <w:rFonts w:hint="eastAsia"/>
          <w:rtl/>
          <w:lang w:eastAsia="en-US"/>
        </w:rPr>
        <w:t>תלמידיו</w:t>
      </w:r>
      <w:r w:rsidR="00A67695">
        <w:rPr>
          <w:rFonts w:hint="cs"/>
          <w:rtl/>
          <w:lang w:eastAsia="en-US"/>
        </w:rPr>
        <w:t>:</w:t>
      </w:r>
      <w:r w:rsidRPr="00E07712">
        <w:rPr>
          <w:rtl/>
          <w:lang w:eastAsia="en-US"/>
        </w:rPr>
        <w:t xml:space="preserve"> </w:t>
      </w:r>
      <w:r w:rsidRPr="00E07712">
        <w:rPr>
          <w:rFonts w:hint="eastAsia"/>
          <w:rtl/>
          <w:lang w:eastAsia="en-US"/>
        </w:rPr>
        <w:t>לאלו</w:t>
      </w:r>
      <w:r w:rsidRPr="00E07712">
        <w:rPr>
          <w:rtl/>
          <w:lang w:eastAsia="en-US"/>
        </w:rPr>
        <w:t xml:space="preserve"> </w:t>
      </w:r>
      <w:r w:rsidRPr="00E07712">
        <w:rPr>
          <w:rFonts w:hint="eastAsia"/>
          <w:rtl/>
          <w:lang w:eastAsia="en-US"/>
        </w:rPr>
        <w:t>דחית</w:t>
      </w:r>
      <w:r w:rsidRPr="00E07712">
        <w:rPr>
          <w:rtl/>
          <w:lang w:eastAsia="en-US"/>
        </w:rPr>
        <w:t xml:space="preserve"> </w:t>
      </w:r>
      <w:r w:rsidRPr="00E07712">
        <w:rPr>
          <w:rFonts w:hint="eastAsia"/>
          <w:rtl/>
          <w:lang w:eastAsia="en-US"/>
        </w:rPr>
        <w:t>בקנה</w:t>
      </w:r>
      <w:r w:rsidRPr="00E07712">
        <w:rPr>
          <w:rtl/>
          <w:lang w:eastAsia="en-US"/>
        </w:rPr>
        <w:t xml:space="preserve">, </w:t>
      </w:r>
      <w:r w:rsidRPr="00E07712">
        <w:rPr>
          <w:rFonts w:hint="eastAsia"/>
          <w:rtl/>
          <w:lang w:eastAsia="en-US"/>
        </w:rPr>
        <w:t>לנו</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משיב</w:t>
      </w:r>
      <w:r w:rsidR="00A67695">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להם</w:t>
      </w:r>
      <w:r w:rsidR="00A67695">
        <w:rPr>
          <w:rFonts w:hint="cs"/>
          <w:rtl/>
          <w:lang w:eastAsia="en-US"/>
        </w:rPr>
        <w:t>:</w:t>
      </w:r>
      <w:r w:rsidRPr="00E07712">
        <w:rPr>
          <w:rtl/>
          <w:lang w:eastAsia="en-US"/>
        </w:rPr>
        <w:t xml:space="preserve"> </w:t>
      </w:r>
      <w:r w:rsidRPr="00E07712">
        <w:rPr>
          <w:rFonts w:hint="eastAsia"/>
          <w:rtl/>
          <w:lang w:eastAsia="en-US"/>
        </w:rPr>
        <w:t>של</w:t>
      </w:r>
      <w:r w:rsidR="00A67695">
        <w:rPr>
          <w:rFonts w:hint="cs"/>
          <w:rtl/>
          <w:lang w:eastAsia="en-US"/>
        </w:rPr>
        <w:t>ו</w:t>
      </w:r>
      <w:r w:rsidRPr="00E07712">
        <w:rPr>
          <w:rFonts w:hint="eastAsia"/>
          <w:rtl/>
          <w:lang w:eastAsia="en-US"/>
        </w:rPr>
        <w:t>שת</w:t>
      </w:r>
      <w:r w:rsidR="00A67695">
        <w:rPr>
          <w:rFonts w:hint="cs"/>
          <w:rtl/>
          <w:lang w:eastAsia="en-US"/>
        </w:rPr>
        <w:t>ם</w:t>
      </w:r>
      <w:r w:rsidRPr="00E07712">
        <w:rPr>
          <w:rtl/>
          <w:lang w:eastAsia="en-US"/>
        </w:rPr>
        <w:t xml:space="preserve"> </w:t>
      </w:r>
      <w:r w:rsidRPr="00E07712">
        <w:rPr>
          <w:rFonts w:hint="eastAsia"/>
          <w:rtl/>
          <w:lang w:eastAsia="en-US"/>
        </w:rPr>
        <w:t>שם</w:t>
      </w:r>
      <w:r w:rsidRPr="00E07712">
        <w:rPr>
          <w:rtl/>
          <w:lang w:eastAsia="en-US"/>
        </w:rPr>
        <w:t xml:space="preserve"> </w:t>
      </w:r>
      <w:r w:rsidRPr="00E07712">
        <w:rPr>
          <w:rFonts w:hint="eastAsia"/>
          <w:rtl/>
          <w:lang w:eastAsia="en-US"/>
        </w:rPr>
        <w:t>אלהים</w:t>
      </w:r>
      <w:r w:rsidRPr="00E07712">
        <w:rPr>
          <w:rtl/>
          <w:lang w:eastAsia="en-US"/>
        </w:rPr>
        <w:t xml:space="preserve"> </w:t>
      </w:r>
      <w:r w:rsidRPr="00E07712">
        <w:rPr>
          <w:rFonts w:hint="eastAsia"/>
          <w:rtl/>
          <w:lang w:eastAsia="en-US"/>
        </w:rPr>
        <w:t>ה</w:t>
      </w:r>
      <w:r w:rsidR="00A67695">
        <w:rPr>
          <w:rFonts w:hint="cs"/>
          <w:rtl/>
          <w:lang w:eastAsia="en-US"/>
        </w:rPr>
        <w:t xml:space="preserve">ם, כאיש שאומר: </w:t>
      </w:r>
      <w:r w:rsidRPr="00E07712">
        <w:rPr>
          <w:rFonts w:hint="eastAsia"/>
          <w:rtl/>
          <w:lang w:eastAsia="en-US"/>
        </w:rPr>
        <w:t>ב</w:t>
      </w:r>
      <w:r w:rsidR="00A67695">
        <w:rPr>
          <w:rFonts w:hint="eastAsia"/>
          <w:rtl/>
          <w:lang w:eastAsia="en-US"/>
        </w:rPr>
        <w:t>ַּ</w:t>
      </w:r>
      <w:r w:rsidRPr="00E07712">
        <w:rPr>
          <w:rFonts w:hint="eastAsia"/>
          <w:rtl/>
          <w:lang w:eastAsia="en-US"/>
        </w:rPr>
        <w:t>ס</w:t>
      </w:r>
      <w:r w:rsidR="00A67695">
        <w:rPr>
          <w:rFonts w:hint="eastAsia"/>
          <w:rtl/>
          <w:lang w:eastAsia="en-US"/>
        </w:rPr>
        <w:t>ִּ</w:t>
      </w:r>
      <w:r w:rsidRPr="00E07712">
        <w:rPr>
          <w:rFonts w:hint="eastAsia"/>
          <w:rtl/>
          <w:lang w:eastAsia="en-US"/>
        </w:rPr>
        <w:t>יל</w:t>
      </w:r>
      <w:r w:rsidR="00A67695">
        <w:rPr>
          <w:rFonts w:hint="eastAsia"/>
          <w:rtl/>
          <w:lang w:eastAsia="en-US"/>
        </w:rPr>
        <w:t>ֶ</w:t>
      </w:r>
      <w:r w:rsidRPr="00E07712">
        <w:rPr>
          <w:rFonts w:hint="eastAsia"/>
          <w:rtl/>
          <w:lang w:eastAsia="en-US"/>
        </w:rPr>
        <w:t>ו</w:t>
      </w:r>
      <w:r w:rsidR="00A67695">
        <w:rPr>
          <w:rFonts w:hint="eastAsia"/>
          <w:rtl/>
          <w:lang w:eastAsia="en-US"/>
        </w:rPr>
        <w:t>ְ</w:t>
      </w:r>
      <w:r w:rsidRPr="00E07712">
        <w:rPr>
          <w:rFonts w:hint="eastAsia"/>
          <w:rtl/>
          <w:lang w:eastAsia="en-US"/>
        </w:rPr>
        <w:t>ס</w:t>
      </w:r>
      <w:r w:rsidRPr="00E07712">
        <w:rPr>
          <w:rtl/>
          <w:lang w:eastAsia="en-US"/>
        </w:rPr>
        <w:t xml:space="preserve"> </w:t>
      </w:r>
      <w:r w:rsidRPr="00E07712">
        <w:rPr>
          <w:rFonts w:hint="eastAsia"/>
          <w:rtl/>
          <w:lang w:eastAsia="en-US"/>
        </w:rPr>
        <w:t>קיסר</w:t>
      </w:r>
      <w:r w:rsidRPr="00E07712">
        <w:rPr>
          <w:rtl/>
          <w:lang w:eastAsia="en-US"/>
        </w:rPr>
        <w:t xml:space="preserve">, </w:t>
      </w:r>
      <w:r w:rsidRPr="00E07712">
        <w:rPr>
          <w:rFonts w:hint="eastAsia"/>
          <w:rtl/>
          <w:lang w:eastAsia="en-US"/>
        </w:rPr>
        <w:t>אגוסטוס</w:t>
      </w:r>
      <w:r w:rsidRPr="00E07712">
        <w:rPr>
          <w:rtl/>
          <w:lang w:eastAsia="en-US"/>
        </w:rPr>
        <w:t xml:space="preserve"> </w:t>
      </w:r>
      <w:r w:rsidRPr="00E07712">
        <w:rPr>
          <w:rFonts w:hint="eastAsia"/>
          <w:rtl/>
          <w:lang w:eastAsia="en-US"/>
        </w:rPr>
        <w:t>קיסר</w:t>
      </w:r>
      <w:r w:rsidR="00A67695">
        <w:rPr>
          <w:rFonts w:hint="cs"/>
          <w:rtl/>
          <w:lang w:eastAsia="en-US"/>
        </w:rPr>
        <w:t>.</w:t>
      </w:r>
      <w:r w:rsidR="000070B6">
        <w:rPr>
          <w:rStyle w:val="a5"/>
          <w:rtl/>
          <w:lang w:eastAsia="en-US"/>
        </w:rPr>
        <w:footnoteReference w:id="11"/>
      </w:r>
    </w:p>
    <w:p w14:paraId="2C750762" w14:textId="77777777" w:rsidR="000E49A0" w:rsidRPr="00E07712" w:rsidRDefault="000E49A0" w:rsidP="00EB331B">
      <w:pPr>
        <w:pStyle w:val="ab"/>
        <w:rPr>
          <w:rFonts w:hint="cs"/>
          <w:rtl/>
          <w:lang w:eastAsia="en-US"/>
        </w:rPr>
      </w:pPr>
      <w:r w:rsidRPr="00E07712">
        <w:rPr>
          <w:rFonts w:hint="cs"/>
          <w:rtl/>
          <w:lang w:eastAsia="en-US"/>
        </w:rPr>
        <w:t>שם סימן ח</w:t>
      </w:r>
      <w:r w:rsidR="005A7411">
        <w:rPr>
          <w:rFonts w:hint="cs"/>
          <w:rtl/>
          <w:lang w:eastAsia="en-US"/>
        </w:rPr>
        <w:t xml:space="preserve"> </w:t>
      </w:r>
      <w:r w:rsidR="005A7411">
        <w:rPr>
          <w:rtl/>
          <w:lang w:eastAsia="en-US"/>
        </w:rPr>
        <w:t>–</w:t>
      </w:r>
      <w:r w:rsidR="005A7411">
        <w:rPr>
          <w:rFonts w:hint="cs"/>
          <w:rtl/>
          <w:lang w:eastAsia="en-US"/>
        </w:rPr>
        <w:t xml:space="preserve"> הרוצה לטעות, יטעה</w:t>
      </w:r>
    </w:p>
    <w:p w14:paraId="20A8F93E" w14:textId="77777777" w:rsidR="000E49A0" w:rsidRPr="00E07712" w:rsidRDefault="000E49A0" w:rsidP="002C584E">
      <w:pPr>
        <w:pStyle w:val="ac"/>
        <w:rPr>
          <w:rFonts w:hint="cs"/>
          <w:rtl/>
          <w:lang w:eastAsia="en-US"/>
        </w:rPr>
      </w:pPr>
      <w:r w:rsidRPr="00E07712">
        <w:rPr>
          <w:rFonts w:hint="eastAsia"/>
          <w:rtl/>
          <w:lang w:eastAsia="en-US"/>
        </w:rPr>
        <w:t>רבי</w:t>
      </w:r>
      <w:r w:rsidRPr="00E07712">
        <w:rPr>
          <w:rtl/>
          <w:lang w:eastAsia="en-US"/>
        </w:rPr>
        <w:t xml:space="preserve"> </w:t>
      </w:r>
      <w:r w:rsidRPr="00E07712">
        <w:rPr>
          <w:rFonts w:hint="eastAsia"/>
          <w:rtl/>
          <w:lang w:eastAsia="en-US"/>
        </w:rPr>
        <w:t>שמואל</w:t>
      </w:r>
      <w:r w:rsidRPr="00E07712">
        <w:rPr>
          <w:rtl/>
          <w:lang w:eastAsia="en-US"/>
        </w:rPr>
        <w:t xml:space="preserve"> </w:t>
      </w:r>
      <w:r w:rsidRPr="00E07712">
        <w:rPr>
          <w:rFonts w:hint="eastAsia"/>
          <w:rtl/>
          <w:lang w:eastAsia="en-US"/>
        </w:rPr>
        <w:t>בר</w:t>
      </w:r>
      <w:r w:rsidRPr="00E07712">
        <w:rPr>
          <w:rtl/>
          <w:lang w:eastAsia="en-US"/>
        </w:rPr>
        <w:t xml:space="preserve"> </w:t>
      </w:r>
      <w:r w:rsidRPr="00E07712">
        <w:rPr>
          <w:rFonts w:hint="eastAsia"/>
          <w:rtl/>
          <w:lang w:eastAsia="en-US"/>
        </w:rPr>
        <w:t>נחמן</w:t>
      </w:r>
      <w:r w:rsidRPr="00E07712">
        <w:rPr>
          <w:rtl/>
          <w:lang w:eastAsia="en-US"/>
        </w:rPr>
        <w:t xml:space="preserve"> </w:t>
      </w:r>
      <w:r w:rsidRPr="00E07712">
        <w:rPr>
          <w:rFonts w:hint="eastAsia"/>
          <w:rtl/>
          <w:lang w:eastAsia="en-US"/>
        </w:rPr>
        <w:t>בשם</w:t>
      </w:r>
      <w:r w:rsidRPr="00E07712">
        <w:rPr>
          <w:rtl/>
          <w:lang w:eastAsia="en-US"/>
        </w:rPr>
        <w:t xml:space="preserve"> </w:t>
      </w:r>
      <w:r w:rsidRPr="00E07712">
        <w:rPr>
          <w:rFonts w:hint="eastAsia"/>
          <w:rtl/>
          <w:lang w:eastAsia="en-US"/>
        </w:rPr>
        <w:t>רבי</w:t>
      </w:r>
      <w:r w:rsidRPr="00E07712">
        <w:rPr>
          <w:rtl/>
          <w:lang w:eastAsia="en-US"/>
        </w:rPr>
        <w:t xml:space="preserve"> </w:t>
      </w:r>
      <w:r w:rsidRPr="00E07712">
        <w:rPr>
          <w:rFonts w:hint="eastAsia"/>
          <w:rtl/>
          <w:lang w:eastAsia="en-US"/>
        </w:rPr>
        <w:t>יונתן</w:t>
      </w:r>
      <w:r w:rsidRPr="00E07712">
        <w:rPr>
          <w:rtl/>
          <w:lang w:eastAsia="en-US"/>
        </w:rPr>
        <w:t xml:space="preserve"> </w:t>
      </w:r>
      <w:r w:rsidRPr="00E07712">
        <w:rPr>
          <w:rFonts w:hint="eastAsia"/>
          <w:rtl/>
          <w:lang w:eastAsia="en-US"/>
        </w:rPr>
        <w:t>אמר</w:t>
      </w:r>
      <w:r w:rsidRPr="00E07712">
        <w:rPr>
          <w:rFonts w:hint="cs"/>
          <w:rtl/>
          <w:lang w:eastAsia="en-US"/>
        </w:rPr>
        <w:t>:</w:t>
      </w:r>
      <w:r w:rsidRPr="00E07712">
        <w:rPr>
          <w:rtl/>
          <w:lang w:eastAsia="en-US"/>
        </w:rPr>
        <w:t xml:space="preserve"> </w:t>
      </w:r>
      <w:r w:rsidRPr="00E07712">
        <w:rPr>
          <w:rFonts w:hint="eastAsia"/>
          <w:rtl/>
          <w:lang w:eastAsia="en-US"/>
        </w:rPr>
        <w:t>בשעה</w:t>
      </w:r>
      <w:r w:rsidRPr="00E07712">
        <w:rPr>
          <w:rtl/>
          <w:lang w:eastAsia="en-US"/>
        </w:rPr>
        <w:t xml:space="preserve"> </w:t>
      </w:r>
      <w:r w:rsidRPr="00E07712">
        <w:rPr>
          <w:rFonts w:hint="eastAsia"/>
          <w:rtl/>
          <w:lang w:eastAsia="en-US"/>
        </w:rPr>
        <w:t>שהיה</w:t>
      </w:r>
      <w:r w:rsidRPr="00E07712">
        <w:rPr>
          <w:rtl/>
          <w:lang w:eastAsia="en-US"/>
        </w:rPr>
        <w:t xml:space="preserve"> </w:t>
      </w:r>
      <w:r w:rsidRPr="00E07712">
        <w:rPr>
          <w:rFonts w:hint="eastAsia"/>
          <w:rtl/>
          <w:lang w:eastAsia="en-US"/>
        </w:rPr>
        <w:t>משה</w:t>
      </w:r>
      <w:r w:rsidRPr="00E07712">
        <w:rPr>
          <w:rtl/>
          <w:lang w:eastAsia="en-US"/>
        </w:rPr>
        <w:t xml:space="preserve"> </w:t>
      </w:r>
      <w:r w:rsidRPr="00E07712">
        <w:rPr>
          <w:rFonts w:hint="eastAsia"/>
          <w:rtl/>
          <w:lang w:eastAsia="en-US"/>
        </w:rPr>
        <w:t>כותב</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התורה</w:t>
      </w:r>
      <w:r w:rsidRPr="00E07712">
        <w:rPr>
          <w:rFonts w:hint="cs"/>
          <w:rtl/>
          <w:lang w:eastAsia="en-US"/>
        </w:rPr>
        <w:t>,</w:t>
      </w:r>
      <w:r w:rsidRPr="00E07712">
        <w:rPr>
          <w:rtl/>
          <w:lang w:eastAsia="en-US"/>
        </w:rPr>
        <w:t xml:space="preserve"> </w:t>
      </w:r>
      <w:r w:rsidRPr="00E07712">
        <w:rPr>
          <w:rFonts w:hint="eastAsia"/>
          <w:rtl/>
          <w:lang w:eastAsia="en-US"/>
        </w:rPr>
        <w:t>היה</w:t>
      </w:r>
      <w:r w:rsidRPr="00E07712">
        <w:rPr>
          <w:rtl/>
          <w:lang w:eastAsia="en-US"/>
        </w:rPr>
        <w:t xml:space="preserve"> </w:t>
      </w:r>
      <w:r w:rsidRPr="00E07712">
        <w:rPr>
          <w:rFonts w:hint="eastAsia"/>
          <w:rtl/>
          <w:lang w:eastAsia="en-US"/>
        </w:rPr>
        <w:t>כותב</w:t>
      </w:r>
      <w:r w:rsidRPr="00E07712">
        <w:rPr>
          <w:rtl/>
          <w:lang w:eastAsia="en-US"/>
        </w:rPr>
        <w:t xml:space="preserve"> </w:t>
      </w:r>
      <w:r w:rsidRPr="00E07712">
        <w:rPr>
          <w:rFonts w:hint="eastAsia"/>
          <w:rtl/>
          <w:lang w:eastAsia="en-US"/>
        </w:rPr>
        <w:t>מעשה</w:t>
      </w:r>
      <w:r w:rsidRPr="00E07712">
        <w:rPr>
          <w:rtl/>
          <w:lang w:eastAsia="en-US"/>
        </w:rPr>
        <w:t xml:space="preserve"> </w:t>
      </w:r>
      <w:r w:rsidRPr="00E07712">
        <w:rPr>
          <w:rFonts w:hint="eastAsia"/>
          <w:rtl/>
          <w:lang w:eastAsia="en-US"/>
        </w:rPr>
        <w:t>כל</w:t>
      </w:r>
      <w:r w:rsidRPr="00E07712">
        <w:rPr>
          <w:rtl/>
          <w:lang w:eastAsia="en-US"/>
        </w:rPr>
        <w:t xml:space="preserve"> </w:t>
      </w:r>
      <w:r w:rsidRPr="00E07712">
        <w:rPr>
          <w:rFonts w:hint="eastAsia"/>
          <w:rtl/>
          <w:lang w:eastAsia="en-US"/>
        </w:rPr>
        <w:t>יום</w:t>
      </w:r>
      <w:r w:rsidRPr="00E07712">
        <w:rPr>
          <w:rtl/>
          <w:lang w:eastAsia="en-US"/>
        </w:rPr>
        <w:t xml:space="preserve"> </w:t>
      </w:r>
      <w:r w:rsidRPr="00E07712">
        <w:rPr>
          <w:rFonts w:hint="eastAsia"/>
          <w:rtl/>
          <w:lang w:eastAsia="en-US"/>
        </w:rPr>
        <w:t>ויום</w:t>
      </w:r>
      <w:r w:rsidRPr="00E07712">
        <w:rPr>
          <w:rFonts w:hint="cs"/>
          <w:rtl/>
          <w:lang w:eastAsia="en-US"/>
        </w:rPr>
        <w:t>.</w:t>
      </w:r>
      <w:r w:rsidRPr="00E07712">
        <w:rPr>
          <w:rtl/>
          <w:lang w:eastAsia="en-US"/>
        </w:rPr>
        <w:t xml:space="preserve"> </w:t>
      </w:r>
      <w:r w:rsidRPr="00E07712">
        <w:rPr>
          <w:rFonts w:hint="eastAsia"/>
          <w:rtl/>
          <w:lang w:eastAsia="en-US"/>
        </w:rPr>
        <w:t>כיון</w:t>
      </w:r>
      <w:r w:rsidRPr="00E07712">
        <w:rPr>
          <w:rtl/>
          <w:lang w:eastAsia="en-US"/>
        </w:rPr>
        <w:t xml:space="preserve"> </w:t>
      </w:r>
      <w:r w:rsidRPr="00E07712">
        <w:rPr>
          <w:rFonts w:hint="eastAsia"/>
          <w:rtl/>
          <w:lang w:eastAsia="en-US"/>
        </w:rPr>
        <w:t>שהגיע</w:t>
      </w:r>
      <w:r w:rsidRPr="00E07712">
        <w:rPr>
          <w:rtl/>
          <w:lang w:eastAsia="en-US"/>
        </w:rPr>
        <w:t xml:space="preserve"> </w:t>
      </w:r>
      <w:r w:rsidRPr="00E07712">
        <w:rPr>
          <w:rFonts w:hint="eastAsia"/>
          <w:rtl/>
          <w:lang w:eastAsia="en-US"/>
        </w:rPr>
        <w:t>לפסוק</w:t>
      </w:r>
      <w:r w:rsidRPr="00E07712">
        <w:rPr>
          <w:rtl/>
          <w:lang w:eastAsia="en-US"/>
        </w:rPr>
        <w:t xml:space="preserve"> </w:t>
      </w:r>
      <w:r w:rsidRPr="00E07712">
        <w:rPr>
          <w:rFonts w:hint="eastAsia"/>
          <w:rtl/>
          <w:lang w:eastAsia="en-US"/>
        </w:rPr>
        <w:t>הזה</w:t>
      </w:r>
      <w:r w:rsidRPr="00E07712">
        <w:rPr>
          <w:rFonts w:hint="cs"/>
          <w:rtl/>
          <w:lang w:eastAsia="en-US"/>
        </w:rPr>
        <w:t>: "</w:t>
      </w:r>
      <w:r w:rsidRPr="00E07712">
        <w:rPr>
          <w:rFonts w:hint="eastAsia"/>
          <w:rtl/>
          <w:lang w:eastAsia="en-US"/>
        </w:rPr>
        <w:t>ויאמר</w:t>
      </w:r>
      <w:r w:rsidRPr="00E07712">
        <w:rPr>
          <w:rtl/>
          <w:lang w:eastAsia="en-US"/>
        </w:rPr>
        <w:t xml:space="preserve"> </w:t>
      </w:r>
      <w:r w:rsidRPr="00E07712">
        <w:rPr>
          <w:rFonts w:hint="eastAsia"/>
          <w:rtl/>
          <w:lang w:eastAsia="en-US"/>
        </w:rPr>
        <w:t>אלהים</w:t>
      </w:r>
      <w:r w:rsidRPr="00E07712">
        <w:rPr>
          <w:rtl/>
          <w:lang w:eastAsia="en-US"/>
        </w:rPr>
        <w:t xml:space="preserve"> </w:t>
      </w:r>
      <w:r w:rsidRPr="00E07712">
        <w:rPr>
          <w:rFonts w:hint="eastAsia"/>
          <w:rtl/>
          <w:lang w:eastAsia="en-US"/>
        </w:rPr>
        <w:t>נעשה</w:t>
      </w:r>
      <w:r w:rsidRPr="00E07712">
        <w:rPr>
          <w:rtl/>
          <w:lang w:eastAsia="en-US"/>
        </w:rPr>
        <w:t xml:space="preserve"> </w:t>
      </w:r>
      <w:r w:rsidRPr="00E07712">
        <w:rPr>
          <w:rFonts w:hint="eastAsia"/>
          <w:rtl/>
          <w:lang w:eastAsia="en-US"/>
        </w:rPr>
        <w:t>אדם</w:t>
      </w:r>
      <w:r w:rsidRPr="00E07712">
        <w:rPr>
          <w:rtl/>
          <w:lang w:eastAsia="en-US"/>
        </w:rPr>
        <w:t xml:space="preserve"> </w:t>
      </w:r>
      <w:r w:rsidRPr="00E07712">
        <w:rPr>
          <w:rFonts w:hint="eastAsia"/>
          <w:rtl/>
          <w:lang w:eastAsia="en-US"/>
        </w:rPr>
        <w:t>בצלמנו</w:t>
      </w:r>
      <w:r w:rsidRPr="00E07712">
        <w:rPr>
          <w:rtl/>
          <w:lang w:eastAsia="en-US"/>
        </w:rPr>
        <w:t xml:space="preserve"> </w:t>
      </w:r>
      <w:r w:rsidRPr="00E07712">
        <w:rPr>
          <w:rFonts w:hint="eastAsia"/>
          <w:rtl/>
          <w:lang w:eastAsia="en-US"/>
        </w:rPr>
        <w:t>כדמותנו</w:t>
      </w:r>
      <w:r w:rsidRPr="00E0771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לפניו</w:t>
      </w:r>
      <w:r w:rsidRPr="00E07712">
        <w:rPr>
          <w:rFonts w:hint="cs"/>
          <w:rtl/>
          <w:lang w:eastAsia="en-US"/>
        </w:rPr>
        <w:t>:</w:t>
      </w:r>
      <w:r w:rsidRPr="00E07712">
        <w:rPr>
          <w:rtl/>
          <w:lang w:eastAsia="en-US"/>
        </w:rPr>
        <w:t xml:space="preserve"> </w:t>
      </w:r>
      <w:r w:rsidRPr="00E07712">
        <w:rPr>
          <w:rFonts w:hint="eastAsia"/>
          <w:rtl/>
          <w:lang w:eastAsia="en-US"/>
        </w:rPr>
        <w:t>ר</w:t>
      </w:r>
      <w:r w:rsidRPr="00E07712">
        <w:rPr>
          <w:rFonts w:hint="cs"/>
          <w:rtl/>
          <w:lang w:eastAsia="en-US"/>
        </w:rPr>
        <w:t>י</w:t>
      </w:r>
      <w:r w:rsidRPr="00E07712">
        <w:rPr>
          <w:rFonts w:hint="eastAsia"/>
          <w:rtl/>
          <w:lang w:eastAsia="en-US"/>
        </w:rPr>
        <w:t>בון</w:t>
      </w:r>
      <w:r w:rsidRPr="00E07712">
        <w:rPr>
          <w:rtl/>
          <w:lang w:eastAsia="en-US"/>
        </w:rPr>
        <w:t xml:space="preserve"> </w:t>
      </w:r>
      <w:r w:rsidRPr="00E07712">
        <w:rPr>
          <w:rFonts w:hint="eastAsia"/>
          <w:rtl/>
          <w:lang w:eastAsia="en-US"/>
        </w:rPr>
        <w:t>העולם</w:t>
      </w:r>
      <w:r w:rsidRPr="00E07712">
        <w:rPr>
          <w:rFonts w:hint="cs"/>
          <w:rtl/>
          <w:lang w:eastAsia="en-US"/>
        </w:rPr>
        <w:t>,</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נותן</w:t>
      </w:r>
      <w:r w:rsidRPr="00E07712">
        <w:rPr>
          <w:rtl/>
          <w:lang w:eastAsia="en-US"/>
        </w:rPr>
        <w:t xml:space="preserve"> </w:t>
      </w:r>
      <w:r w:rsidRPr="00E07712">
        <w:rPr>
          <w:rFonts w:hint="eastAsia"/>
          <w:rtl/>
          <w:lang w:eastAsia="en-US"/>
        </w:rPr>
        <w:t>פתחון</w:t>
      </w:r>
      <w:r w:rsidRPr="00E07712">
        <w:rPr>
          <w:rtl/>
          <w:lang w:eastAsia="en-US"/>
        </w:rPr>
        <w:t xml:space="preserve"> </w:t>
      </w:r>
      <w:r w:rsidRPr="00E07712">
        <w:rPr>
          <w:rFonts w:hint="eastAsia"/>
          <w:rtl/>
          <w:lang w:eastAsia="en-US"/>
        </w:rPr>
        <w:t>פה</w:t>
      </w:r>
      <w:r w:rsidRPr="00E07712">
        <w:rPr>
          <w:rtl/>
          <w:lang w:eastAsia="en-US"/>
        </w:rPr>
        <w:t xml:space="preserve"> </w:t>
      </w:r>
      <w:r w:rsidRPr="00E07712">
        <w:rPr>
          <w:rFonts w:hint="eastAsia"/>
          <w:rtl/>
          <w:lang w:eastAsia="en-US"/>
        </w:rPr>
        <w:t>למינים</w:t>
      </w:r>
      <w:r w:rsidRPr="00E07712">
        <w:rPr>
          <w:rFonts w:hint="cs"/>
          <w:rtl/>
          <w:lang w:eastAsia="en-US"/>
        </w:rPr>
        <w:t>?</w:t>
      </w:r>
      <w:r w:rsidRPr="00E07712">
        <w:rPr>
          <w:rtl/>
          <w:lang w:eastAsia="en-US"/>
        </w:rPr>
        <w:t xml:space="preserve"> </w:t>
      </w:r>
      <w:r w:rsidRPr="00E07712">
        <w:rPr>
          <w:rFonts w:hint="eastAsia"/>
          <w:rtl/>
          <w:lang w:eastAsia="en-US"/>
        </w:rPr>
        <w:t>אתמהא</w:t>
      </w:r>
      <w:r w:rsidRPr="00E0771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Pr="00E07712">
        <w:rPr>
          <w:rFonts w:hint="cs"/>
          <w:rtl/>
          <w:lang w:eastAsia="en-US"/>
        </w:rPr>
        <w:t>:</w:t>
      </w:r>
      <w:r w:rsidRPr="00E07712">
        <w:rPr>
          <w:rtl/>
          <w:lang w:eastAsia="en-US"/>
        </w:rPr>
        <w:t xml:space="preserve"> </w:t>
      </w:r>
      <w:r w:rsidRPr="00E07712">
        <w:rPr>
          <w:rFonts w:hint="eastAsia"/>
          <w:rtl/>
          <w:lang w:eastAsia="en-US"/>
        </w:rPr>
        <w:t>כ</w:t>
      </w:r>
      <w:r w:rsidR="0078246D">
        <w:rPr>
          <w:rFonts w:hint="eastAsia"/>
          <w:rtl/>
          <w:lang w:eastAsia="en-US"/>
        </w:rPr>
        <w:t>ּ</w:t>
      </w:r>
      <w:r w:rsidRPr="00E07712">
        <w:rPr>
          <w:rFonts w:hint="eastAsia"/>
          <w:rtl/>
          <w:lang w:eastAsia="en-US"/>
        </w:rPr>
        <w:t>תו</w:t>
      </w:r>
      <w:r w:rsidR="0078246D">
        <w:rPr>
          <w:rFonts w:hint="eastAsia"/>
          <w:rtl/>
          <w:lang w:eastAsia="en-US"/>
        </w:rPr>
        <w:t>ֹ</w:t>
      </w:r>
      <w:r w:rsidRPr="00E07712">
        <w:rPr>
          <w:rFonts w:hint="eastAsia"/>
          <w:rtl/>
          <w:lang w:eastAsia="en-US"/>
        </w:rPr>
        <w:t>ב</w:t>
      </w:r>
      <w:r w:rsidRPr="00E07712">
        <w:rPr>
          <w:rFonts w:hint="cs"/>
          <w:rtl/>
          <w:lang w:eastAsia="en-US"/>
        </w:rPr>
        <w:t>!</w:t>
      </w:r>
      <w:r w:rsidRPr="00E07712">
        <w:rPr>
          <w:rtl/>
          <w:lang w:eastAsia="en-US"/>
        </w:rPr>
        <w:t xml:space="preserve"> </w:t>
      </w:r>
      <w:r w:rsidRPr="00E07712">
        <w:rPr>
          <w:rFonts w:hint="eastAsia"/>
          <w:rtl/>
          <w:lang w:eastAsia="en-US"/>
        </w:rPr>
        <w:t>והרוצה</w:t>
      </w:r>
      <w:r w:rsidRPr="00E07712">
        <w:rPr>
          <w:rtl/>
          <w:lang w:eastAsia="en-US"/>
        </w:rPr>
        <w:t xml:space="preserve"> </w:t>
      </w:r>
      <w:r w:rsidRPr="00E07712">
        <w:rPr>
          <w:rFonts w:hint="eastAsia"/>
          <w:rtl/>
          <w:lang w:eastAsia="en-US"/>
        </w:rPr>
        <w:t>לטעות</w:t>
      </w:r>
      <w:r w:rsidRPr="00E07712">
        <w:rPr>
          <w:rtl/>
          <w:lang w:eastAsia="en-US"/>
        </w:rPr>
        <w:t xml:space="preserve"> </w:t>
      </w:r>
      <w:r w:rsidRPr="00E07712">
        <w:rPr>
          <w:rFonts w:hint="eastAsia"/>
          <w:rtl/>
          <w:lang w:eastAsia="en-US"/>
        </w:rPr>
        <w:t>יטעה</w:t>
      </w:r>
      <w:r w:rsidRPr="00E0771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Pr="00E07712">
        <w:rPr>
          <w:rtl/>
          <w:lang w:eastAsia="en-US"/>
        </w:rPr>
        <w:t xml:space="preserve"> </w:t>
      </w:r>
      <w:r w:rsidRPr="00E07712">
        <w:rPr>
          <w:rFonts w:hint="eastAsia"/>
          <w:rtl/>
          <w:lang w:eastAsia="en-US"/>
        </w:rPr>
        <w:t>הקב</w:t>
      </w:r>
      <w:r w:rsidRPr="00E07712">
        <w:rPr>
          <w:rtl/>
          <w:lang w:eastAsia="en-US"/>
        </w:rPr>
        <w:t>"</w:t>
      </w:r>
      <w:r w:rsidRPr="00E07712">
        <w:rPr>
          <w:rFonts w:hint="eastAsia"/>
          <w:rtl/>
          <w:lang w:eastAsia="en-US"/>
        </w:rPr>
        <w:t>ה</w:t>
      </w:r>
      <w:r w:rsidRPr="00E07712">
        <w:rPr>
          <w:rFonts w:hint="cs"/>
          <w:rtl/>
          <w:lang w:eastAsia="en-US"/>
        </w:rPr>
        <w:t>:</w:t>
      </w:r>
      <w:r w:rsidRPr="00E07712">
        <w:rPr>
          <w:rtl/>
          <w:lang w:eastAsia="en-US"/>
        </w:rPr>
        <w:t xml:space="preserve"> </w:t>
      </w:r>
      <w:r w:rsidRPr="00E07712">
        <w:rPr>
          <w:rFonts w:hint="eastAsia"/>
          <w:rtl/>
          <w:lang w:eastAsia="en-US"/>
        </w:rPr>
        <w:t>משה</w:t>
      </w:r>
      <w:r w:rsidRPr="00E07712">
        <w:rPr>
          <w:rtl/>
          <w:lang w:eastAsia="en-US"/>
        </w:rPr>
        <w:t xml:space="preserve">, </w:t>
      </w:r>
      <w:r w:rsidRPr="00E07712">
        <w:rPr>
          <w:rFonts w:hint="eastAsia"/>
          <w:rtl/>
          <w:lang w:eastAsia="en-US"/>
        </w:rPr>
        <w:t>האדם</w:t>
      </w:r>
      <w:r w:rsidRPr="00E07712">
        <w:rPr>
          <w:rtl/>
          <w:lang w:eastAsia="en-US"/>
        </w:rPr>
        <w:t xml:space="preserve"> </w:t>
      </w:r>
      <w:r w:rsidRPr="00E07712">
        <w:rPr>
          <w:rFonts w:hint="eastAsia"/>
          <w:rtl/>
          <w:lang w:eastAsia="en-US"/>
        </w:rPr>
        <w:t>הזה</w:t>
      </w:r>
      <w:r w:rsidRPr="00E07712">
        <w:rPr>
          <w:rtl/>
          <w:lang w:eastAsia="en-US"/>
        </w:rPr>
        <w:t xml:space="preserve"> </w:t>
      </w:r>
      <w:r w:rsidRPr="00E07712">
        <w:rPr>
          <w:rFonts w:hint="eastAsia"/>
          <w:rtl/>
          <w:lang w:eastAsia="en-US"/>
        </w:rPr>
        <w:t>שבראתי</w:t>
      </w:r>
      <w:r w:rsidRPr="00E07712">
        <w:rPr>
          <w:rtl/>
          <w:lang w:eastAsia="en-US"/>
        </w:rPr>
        <w:t xml:space="preserve">, </w:t>
      </w:r>
      <w:r w:rsidRPr="00E07712">
        <w:rPr>
          <w:rFonts w:hint="eastAsia"/>
          <w:rtl/>
          <w:lang w:eastAsia="en-US"/>
        </w:rPr>
        <w:t>לא</w:t>
      </w:r>
      <w:r w:rsidRPr="00E07712">
        <w:rPr>
          <w:rtl/>
          <w:lang w:eastAsia="en-US"/>
        </w:rPr>
        <w:t xml:space="preserve"> </w:t>
      </w:r>
      <w:r w:rsidRPr="00E07712">
        <w:rPr>
          <w:rFonts w:hint="eastAsia"/>
          <w:rtl/>
          <w:lang w:eastAsia="en-US"/>
        </w:rPr>
        <w:t>גדולים</w:t>
      </w:r>
      <w:r w:rsidRPr="00E07712">
        <w:rPr>
          <w:rtl/>
          <w:lang w:eastAsia="en-US"/>
        </w:rPr>
        <w:t xml:space="preserve"> </w:t>
      </w:r>
      <w:r w:rsidRPr="00E07712">
        <w:rPr>
          <w:rFonts w:hint="eastAsia"/>
          <w:rtl/>
          <w:lang w:eastAsia="en-US"/>
        </w:rPr>
        <w:t>וקטנים</w:t>
      </w:r>
      <w:r w:rsidRPr="00E07712">
        <w:rPr>
          <w:rtl/>
          <w:lang w:eastAsia="en-US"/>
        </w:rPr>
        <w:t xml:space="preserve"> </w:t>
      </w:r>
      <w:r w:rsidRPr="00E07712">
        <w:rPr>
          <w:rFonts w:hint="eastAsia"/>
          <w:rtl/>
          <w:lang w:eastAsia="en-US"/>
        </w:rPr>
        <w:t>אני</w:t>
      </w:r>
      <w:r w:rsidRPr="00E07712">
        <w:rPr>
          <w:rtl/>
          <w:lang w:eastAsia="en-US"/>
        </w:rPr>
        <w:t xml:space="preserve"> </w:t>
      </w:r>
      <w:r w:rsidRPr="00E07712">
        <w:rPr>
          <w:rFonts w:hint="eastAsia"/>
          <w:rtl/>
          <w:lang w:eastAsia="en-US"/>
        </w:rPr>
        <w:t>מעמיד</w:t>
      </w:r>
      <w:r w:rsidRPr="00E07712">
        <w:rPr>
          <w:rtl/>
          <w:lang w:eastAsia="en-US"/>
        </w:rPr>
        <w:t xml:space="preserve"> </w:t>
      </w:r>
      <w:r w:rsidRPr="00E07712">
        <w:rPr>
          <w:rFonts w:hint="eastAsia"/>
          <w:rtl/>
          <w:lang w:eastAsia="en-US"/>
        </w:rPr>
        <w:t>ממנו</w:t>
      </w:r>
      <w:r w:rsidRPr="00E07712">
        <w:rPr>
          <w:rFonts w:hint="cs"/>
          <w:rtl/>
          <w:lang w:eastAsia="en-US"/>
        </w:rPr>
        <w:t>?</w:t>
      </w:r>
      <w:r w:rsidRPr="00E07712">
        <w:rPr>
          <w:rtl/>
          <w:lang w:eastAsia="en-US"/>
        </w:rPr>
        <w:t xml:space="preserve"> </w:t>
      </w:r>
      <w:r w:rsidRPr="00E07712">
        <w:rPr>
          <w:rFonts w:hint="eastAsia"/>
          <w:rtl/>
          <w:lang w:eastAsia="en-US"/>
        </w:rPr>
        <w:t>שאם</w:t>
      </w:r>
      <w:r w:rsidRPr="00E07712">
        <w:rPr>
          <w:rtl/>
          <w:lang w:eastAsia="en-US"/>
        </w:rPr>
        <w:t xml:space="preserve"> </w:t>
      </w:r>
      <w:r w:rsidRPr="00E07712">
        <w:rPr>
          <w:rFonts w:hint="eastAsia"/>
          <w:rtl/>
          <w:lang w:eastAsia="en-US"/>
        </w:rPr>
        <w:t>יב</w:t>
      </w:r>
      <w:r w:rsidR="00BF7C0B">
        <w:rPr>
          <w:rFonts w:hint="cs"/>
          <w:rtl/>
          <w:lang w:eastAsia="en-US"/>
        </w:rPr>
        <w:t>ו</w:t>
      </w:r>
      <w:r w:rsidRPr="00E07712">
        <w:rPr>
          <w:rFonts w:hint="eastAsia"/>
          <w:rtl/>
          <w:lang w:eastAsia="en-US"/>
        </w:rPr>
        <w:t>א</w:t>
      </w:r>
      <w:r w:rsidRPr="00E07712">
        <w:rPr>
          <w:rtl/>
          <w:lang w:eastAsia="en-US"/>
        </w:rPr>
        <w:t xml:space="preserve"> </w:t>
      </w:r>
      <w:r w:rsidRPr="00E07712">
        <w:rPr>
          <w:rFonts w:hint="eastAsia"/>
          <w:rtl/>
          <w:lang w:eastAsia="en-US"/>
        </w:rPr>
        <w:t>הגדול</w:t>
      </w:r>
      <w:r w:rsidRPr="00E07712">
        <w:rPr>
          <w:rtl/>
          <w:lang w:eastAsia="en-US"/>
        </w:rPr>
        <w:t xml:space="preserve"> </w:t>
      </w:r>
      <w:r w:rsidRPr="00E07712">
        <w:rPr>
          <w:rFonts w:hint="eastAsia"/>
          <w:rtl/>
          <w:lang w:eastAsia="en-US"/>
        </w:rPr>
        <w:t>ליטול</w:t>
      </w:r>
      <w:r w:rsidRPr="00E07712">
        <w:rPr>
          <w:rtl/>
          <w:lang w:eastAsia="en-US"/>
        </w:rPr>
        <w:t xml:space="preserve"> </w:t>
      </w:r>
      <w:r w:rsidRPr="00E07712">
        <w:rPr>
          <w:rFonts w:hint="eastAsia"/>
          <w:rtl/>
          <w:lang w:eastAsia="en-US"/>
        </w:rPr>
        <w:t>רשות</w:t>
      </w:r>
      <w:r w:rsidRPr="00E07712">
        <w:rPr>
          <w:rtl/>
          <w:lang w:eastAsia="en-US"/>
        </w:rPr>
        <w:t xml:space="preserve"> </w:t>
      </w:r>
      <w:r w:rsidRPr="00E07712">
        <w:rPr>
          <w:rFonts w:hint="eastAsia"/>
          <w:rtl/>
          <w:lang w:eastAsia="en-US"/>
        </w:rPr>
        <w:t>מן</w:t>
      </w:r>
      <w:r w:rsidRPr="00E07712">
        <w:rPr>
          <w:rtl/>
          <w:lang w:eastAsia="en-US"/>
        </w:rPr>
        <w:t xml:space="preserve"> </w:t>
      </w:r>
      <w:r w:rsidRPr="00E07712">
        <w:rPr>
          <w:rFonts w:hint="eastAsia"/>
          <w:rtl/>
          <w:lang w:eastAsia="en-US"/>
        </w:rPr>
        <w:t>הקטן</w:t>
      </w:r>
      <w:r w:rsidRPr="00E07712">
        <w:rPr>
          <w:rtl/>
          <w:lang w:eastAsia="en-US"/>
        </w:rPr>
        <w:t xml:space="preserve"> </w:t>
      </w:r>
      <w:r w:rsidRPr="00E07712">
        <w:rPr>
          <w:rFonts w:hint="eastAsia"/>
          <w:rtl/>
          <w:lang w:eastAsia="en-US"/>
        </w:rPr>
        <w:t>ממנו</w:t>
      </w:r>
      <w:r w:rsidRPr="00E07712">
        <w:rPr>
          <w:rFonts w:hint="cs"/>
          <w:rtl/>
          <w:lang w:eastAsia="en-US"/>
        </w:rPr>
        <w:t>,</w:t>
      </w:r>
      <w:r w:rsidRPr="00E07712">
        <w:rPr>
          <w:rtl/>
          <w:lang w:eastAsia="en-US"/>
        </w:rPr>
        <w:t xml:space="preserve"> </w:t>
      </w:r>
      <w:r w:rsidRPr="00E07712">
        <w:rPr>
          <w:rFonts w:hint="eastAsia"/>
          <w:rtl/>
          <w:lang w:eastAsia="en-US"/>
        </w:rPr>
        <w:t>והוא</w:t>
      </w:r>
      <w:r w:rsidRPr="00E07712">
        <w:rPr>
          <w:rtl/>
          <w:lang w:eastAsia="en-US"/>
        </w:rPr>
        <w:t xml:space="preserve"> </w:t>
      </w:r>
      <w:r w:rsidRPr="00E07712">
        <w:rPr>
          <w:rFonts w:hint="eastAsia"/>
          <w:rtl/>
          <w:lang w:eastAsia="en-US"/>
        </w:rPr>
        <w:t>אומר</w:t>
      </w:r>
      <w:r w:rsidRPr="00E07712">
        <w:rPr>
          <w:rFonts w:hint="cs"/>
          <w:rtl/>
          <w:lang w:eastAsia="en-US"/>
        </w:rPr>
        <w:t>:</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אני</w:t>
      </w:r>
      <w:r w:rsidRPr="00E07712">
        <w:rPr>
          <w:rtl/>
          <w:lang w:eastAsia="en-US"/>
        </w:rPr>
        <w:t xml:space="preserve"> </w:t>
      </w:r>
      <w:r w:rsidRPr="00E07712">
        <w:rPr>
          <w:rFonts w:hint="eastAsia"/>
          <w:rtl/>
          <w:lang w:eastAsia="en-US"/>
        </w:rPr>
        <w:t>צריך</w:t>
      </w:r>
      <w:r w:rsidRPr="00E07712">
        <w:rPr>
          <w:rtl/>
          <w:lang w:eastAsia="en-US"/>
        </w:rPr>
        <w:t xml:space="preserve"> </w:t>
      </w:r>
      <w:r w:rsidRPr="00E07712">
        <w:rPr>
          <w:rFonts w:hint="eastAsia"/>
          <w:rtl/>
          <w:lang w:eastAsia="en-US"/>
        </w:rPr>
        <w:t>ליטול</w:t>
      </w:r>
      <w:r w:rsidRPr="00E07712">
        <w:rPr>
          <w:rtl/>
          <w:lang w:eastAsia="en-US"/>
        </w:rPr>
        <w:t xml:space="preserve"> </w:t>
      </w:r>
      <w:r w:rsidRPr="00E07712">
        <w:rPr>
          <w:rFonts w:hint="eastAsia"/>
          <w:rtl/>
          <w:lang w:eastAsia="en-US"/>
        </w:rPr>
        <w:t>רשות</w:t>
      </w:r>
      <w:r w:rsidRPr="00E07712">
        <w:rPr>
          <w:rtl/>
          <w:lang w:eastAsia="en-US"/>
        </w:rPr>
        <w:t xml:space="preserve"> </w:t>
      </w:r>
      <w:r w:rsidRPr="00E07712">
        <w:rPr>
          <w:rFonts w:hint="eastAsia"/>
          <w:rtl/>
          <w:lang w:eastAsia="en-US"/>
        </w:rPr>
        <w:t>מן</w:t>
      </w:r>
      <w:r w:rsidRPr="00E07712">
        <w:rPr>
          <w:rtl/>
          <w:lang w:eastAsia="en-US"/>
        </w:rPr>
        <w:t xml:space="preserve"> </w:t>
      </w:r>
      <w:r w:rsidRPr="00E07712">
        <w:rPr>
          <w:rFonts w:hint="eastAsia"/>
          <w:rtl/>
          <w:lang w:eastAsia="en-US"/>
        </w:rPr>
        <w:t>הקטן</w:t>
      </w:r>
      <w:r w:rsidRPr="00E07712">
        <w:rPr>
          <w:rtl/>
          <w:lang w:eastAsia="en-US"/>
        </w:rPr>
        <w:t xml:space="preserve"> </w:t>
      </w:r>
      <w:r w:rsidRPr="00E07712">
        <w:rPr>
          <w:rFonts w:hint="eastAsia"/>
          <w:rtl/>
          <w:lang w:eastAsia="en-US"/>
        </w:rPr>
        <w:t>ממני</w:t>
      </w:r>
      <w:r w:rsidRPr="00E07712">
        <w:rPr>
          <w:rFonts w:hint="cs"/>
          <w:rtl/>
          <w:lang w:eastAsia="en-US"/>
        </w:rPr>
        <w:t>?</w:t>
      </w:r>
      <w:r w:rsidRPr="00E07712">
        <w:rPr>
          <w:rtl/>
          <w:lang w:eastAsia="en-US"/>
        </w:rPr>
        <w:t xml:space="preserve"> </w:t>
      </w:r>
      <w:r w:rsidRPr="00E07712">
        <w:rPr>
          <w:rFonts w:hint="eastAsia"/>
          <w:rtl/>
          <w:lang w:eastAsia="en-US"/>
        </w:rPr>
        <w:t>והן</w:t>
      </w:r>
      <w:r w:rsidRPr="00E07712">
        <w:rPr>
          <w:rtl/>
          <w:lang w:eastAsia="en-US"/>
        </w:rPr>
        <w:t xml:space="preserve"> </w:t>
      </w:r>
      <w:r w:rsidRPr="00E07712">
        <w:rPr>
          <w:rFonts w:hint="eastAsia"/>
          <w:rtl/>
          <w:lang w:eastAsia="en-US"/>
        </w:rPr>
        <w:t>אומרים</w:t>
      </w:r>
      <w:r w:rsidRPr="00E07712">
        <w:rPr>
          <w:rtl/>
          <w:lang w:eastAsia="en-US"/>
        </w:rPr>
        <w:t xml:space="preserve"> </w:t>
      </w:r>
      <w:r w:rsidRPr="00E07712">
        <w:rPr>
          <w:rFonts w:hint="eastAsia"/>
          <w:rtl/>
          <w:lang w:eastAsia="en-US"/>
        </w:rPr>
        <w:t>לו</w:t>
      </w:r>
      <w:r w:rsidRPr="00E07712">
        <w:rPr>
          <w:rFonts w:hint="cs"/>
          <w:rtl/>
          <w:lang w:eastAsia="en-US"/>
        </w:rPr>
        <w:t>:</w:t>
      </w:r>
      <w:r w:rsidRPr="00E07712">
        <w:rPr>
          <w:rtl/>
          <w:lang w:eastAsia="en-US"/>
        </w:rPr>
        <w:t xml:space="preserve"> </w:t>
      </w:r>
      <w:r w:rsidRPr="00E07712">
        <w:rPr>
          <w:rFonts w:hint="eastAsia"/>
          <w:rtl/>
          <w:lang w:eastAsia="en-US"/>
        </w:rPr>
        <w:t>למוד</w:t>
      </w:r>
      <w:r w:rsidRPr="00E07712">
        <w:rPr>
          <w:rtl/>
          <w:lang w:eastAsia="en-US"/>
        </w:rPr>
        <w:t xml:space="preserve"> </w:t>
      </w:r>
      <w:r w:rsidRPr="00E07712">
        <w:rPr>
          <w:rFonts w:hint="eastAsia"/>
          <w:rtl/>
          <w:lang w:eastAsia="en-US"/>
        </w:rPr>
        <w:t>מבוראך</w:t>
      </w:r>
      <w:r w:rsidRPr="00E07712">
        <w:rPr>
          <w:rFonts w:hint="cs"/>
          <w:rtl/>
          <w:lang w:eastAsia="en-US"/>
        </w:rPr>
        <w:t>.</w:t>
      </w:r>
      <w:r w:rsidRPr="00E07712">
        <w:rPr>
          <w:rtl/>
          <w:lang w:eastAsia="en-US"/>
        </w:rPr>
        <w:t xml:space="preserve"> </w:t>
      </w:r>
      <w:r w:rsidRPr="00E07712">
        <w:rPr>
          <w:rFonts w:hint="eastAsia"/>
          <w:rtl/>
          <w:lang w:eastAsia="en-US"/>
        </w:rPr>
        <w:t>שהוא</w:t>
      </w:r>
      <w:r w:rsidRPr="00E07712">
        <w:rPr>
          <w:rtl/>
          <w:lang w:eastAsia="en-US"/>
        </w:rPr>
        <w:t xml:space="preserve"> </w:t>
      </w:r>
      <w:r w:rsidRPr="00E07712">
        <w:rPr>
          <w:rFonts w:hint="eastAsia"/>
          <w:rtl/>
          <w:lang w:eastAsia="en-US"/>
        </w:rPr>
        <w:t>ברא</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העליונים</w:t>
      </w:r>
      <w:r w:rsidRPr="00E07712">
        <w:rPr>
          <w:rtl/>
          <w:lang w:eastAsia="en-US"/>
        </w:rPr>
        <w:t xml:space="preserve"> </w:t>
      </w:r>
      <w:r w:rsidRPr="00E07712">
        <w:rPr>
          <w:rFonts w:hint="eastAsia"/>
          <w:rtl/>
          <w:lang w:eastAsia="en-US"/>
        </w:rPr>
        <w:t>ואת</w:t>
      </w:r>
      <w:r w:rsidRPr="00E07712">
        <w:rPr>
          <w:rtl/>
          <w:lang w:eastAsia="en-US"/>
        </w:rPr>
        <w:t xml:space="preserve"> </w:t>
      </w:r>
      <w:r w:rsidRPr="00E07712">
        <w:rPr>
          <w:rFonts w:hint="eastAsia"/>
          <w:rtl/>
          <w:lang w:eastAsia="en-US"/>
        </w:rPr>
        <w:t>התחתונים</w:t>
      </w:r>
      <w:r w:rsidRPr="00E07712">
        <w:rPr>
          <w:rtl/>
          <w:lang w:eastAsia="en-US"/>
        </w:rPr>
        <w:t xml:space="preserve">, </w:t>
      </w:r>
      <w:r w:rsidRPr="00E07712">
        <w:rPr>
          <w:rFonts w:hint="eastAsia"/>
          <w:rtl/>
          <w:lang w:eastAsia="en-US"/>
        </w:rPr>
        <w:t>כיון</w:t>
      </w:r>
      <w:r w:rsidRPr="00E07712">
        <w:rPr>
          <w:rtl/>
          <w:lang w:eastAsia="en-US"/>
        </w:rPr>
        <w:t xml:space="preserve"> </w:t>
      </w:r>
      <w:r w:rsidRPr="00E07712">
        <w:rPr>
          <w:rFonts w:hint="eastAsia"/>
          <w:rtl/>
          <w:lang w:eastAsia="en-US"/>
        </w:rPr>
        <w:t>שבא</w:t>
      </w:r>
      <w:r w:rsidRPr="00E07712">
        <w:rPr>
          <w:rtl/>
          <w:lang w:eastAsia="en-US"/>
        </w:rPr>
        <w:t xml:space="preserve"> </w:t>
      </w:r>
      <w:r w:rsidRPr="00E07712">
        <w:rPr>
          <w:rFonts w:hint="eastAsia"/>
          <w:rtl/>
          <w:lang w:eastAsia="en-US"/>
        </w:rPr>
        <w:t>לבר</w:t>
      </w:r>
      <w:r w:rsidRPr="00E07712">
        <w:rPr>
          <w:rFonts w:hint="cs"/>
          <w:rtl/>
          <w:lang w:eastAsia="en-US"/>
        </w:rPr>
        <w:t>ו</w:t>
      </w:r>
      <w:r w:rsidRPr="00E07712">
        <w:rPr>
          <w:rFonts w:hint="eastAsia"/>
          <w:rtl/>
          <w:lang w:eastAsia="en-US"/>
        </w:rPr>
        <w:t>את</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האדם</w:t>
      </w:r>
      <w:r w:rsidRPr="00E07712">
        <w:rPr>
          <w:rtl/>
          <w:lang w:eastAsia="en-US"/>
        </w:rPr>
        <w:t xml:space="preserve"> </w:t>
      </w:r>
      <w:r w:rsidRPr="00E07712">
        <w:rPr>
          <w:rFonts w:hint="eastAsia"/>
          <w:rtl/>
          <w:lang w:eastAsia="en-US"/>
        </w:rPr>
        <w:t>נמלך</w:t>
      </w:r>
      <w:r w:rsidRPr="00E07712">
        <w:rPr>
          <w:rtl/>
          <w:lang w:eastAsia="en-US"/>
        </w:rPr>
        <w:t xml:space="preserve"> </w:t>
      </w:r>
      <w:r w:rsidRPr="00E07712">
        <w:rPr>
          <w:rFonts w:hint="eastAsia"/>
          <w:rtl/>
          <w:lang w:eastAsia="en-US"/>
        </w:rPr>
        <w:t>במלאכי</w:t>
      </w:r>
      <w:r w:rsidRPr="00E07712">
        <w:rPr>
          <w:rtl/>
          <w:lang w:eastAsia="en-US"/>
        </w:rPr>
        <w:t xml:space="preserve"> </w:t>
      </w:r>
      <w:r w:rsidRPr="00E07712">
        <w:rPr>
          <w:rFonts w:hint="eastAsia"/>
          <w:rtl/>
          <w:lang w:eastAsia="en-US"/>
        </w:rPr>
        <w:t>השרת</w:t>
      </w:r>
      <w:r w:rsidRPr="00E07712">
        <w:rPr>
          <w:rFonts w:hint="cs"/>
          <w:rtl/>
          <w:lang w:eastAsia="en-US"/>
        </w:rPr>
        <w:t>.</w:t>
      </w:r>
      <w:r w:rsidR="002C584E">
        <w:rPr>
          <w:rStyle w:val="a5"/>
          <w:rtl/>
          <w:lang w:eastAsia="en-US"/>
        </w:rPr>
        <w:footnoteReference w:id="12"/>
      </w:r>
    </w:p>
    <w:p w14:paraId="0D6E93AC" w14:textId="77777777" w:rsidR="000E49A0" w:rsidRPr="00E07712" w:rsidRDefault="000E49A0" w:rsidP="00EB331B">
      <w:pPr>
        <w:pStyle w:val="ab"/>
        <w:rPr>
          <w:rtl/>
        </w:rPr>
      </w:pPr>
      <w:r w:rsidRPr="00E07712">
        <w:rPr>
          <w:rtl/>
        </w:rPr>
        <w:lastRenderedPageBreak/>
        <w:t xml:space="preserve">שמות רבה כט א </w:t>
      </w:r>
      <w:r w:rsidR="00B97727">
        <w:rPr>
          <w:rFonts w:hint="cs"/>
          <w:rtl/>
        </w:rPr>
        <w:t xml:space="preserve">- </w:t>
      </w:r>
      <w:r w:rsidRPr="00E07712">
        <w:rPr>
          <w:rtl/>
        </w:rPr>
        <w:t xml:space="preserve">"אנכי ה' </w:t>
      </w:r>
      <w:r w:rsidR="00EB331B">
        <w:rPr>
          <w:rtl/>
        </w:rPr>
        <w:t>אל</w:t>
      </w:r>
      <w:r w:rsidRPr="00E07712">
        <w:rPr>
          <w:rtl/>
        </w:rPr>
        <w:t>היך"</w:t>
      </w:r>
    </w:p>
    <w:p w14:paraId="6623E049" w14:textId="77777777" w:rsidR="000E49A0" w:rsidRPr="00E07712" w:rsidRDefault="000E49A0" w:rsidP="00AA0A7E">
      <w:pPr>
        <w:pStyle w:val="ac"/>
        <w:rPr>
          <w:rtl/>
        </w:rPr>
      </w:pPr>
      <w:r w:rsidRPr="00E07712">
        <w:rPr>
          <w:rtl/>
        </w:rPr>
        <w:t>המינים שאלו את ר' שמלאי, אמרו לו: אלוהות הרבה יש בעולם. אמר להם: למה? אמרו לו: שהרי כתוב "</w:t>
      </w:r>
      <w:r w:rsidR="00B97727">
        <w:rPr>
          <w:rtl/>
        </w:rPr>
        <w:t>הֲשָׁמַע עָם קוֹל אֱלֹהִים מְדַבֵּר מִתּוֹךְ הָאֵשׁ כַּאֲשֶׁר שָׁמַעְתָּ אַתָּה וַיֶּחִי</w:t>
      </w:r>
      <w:r w:rsidRPr="00E07712">
        <w:rPr>
          <w:rtl/>
        </w:rPr>
        <w:t xml:space="preserve">" (דברים </w:t>
      </w:r>
      <w:r w:rsidR="00B97727">
        <w:rPr>
          <w:rFonts w:hint="cs"/>
          <w:rtl/>
        </w:rPr>
        <w:t>ד לג</w:t>
      </w:r>
      <w:r w:rsidRPr="00E07712">
        <w:rPr>
          <w:rtl/>
        </w:rPr>
        <w:t>). אמר להם: שמא כתוב "מדברים"? לאו, אלא "מ</w:t>
      </w:r>
      <w:r w:rsidR="00B97727">
        <w:rPr>
          <w:rtl/>
        </w:rPr>
        <w:t>ְ</w:t>
      </w:r>
      <w:r w:rsidRPr="00E07712">
        <w:rPr>
          <w:rtl/>
        </w:rPr>
        <w:t>ד</w:t>
      </w:r>
      <w:r w:rsidR="00B97727">
        <w:rPr>
          <w:rtl/>
        </w:rPr>
        <w:t>ַ</w:t>
      </w:r>
      <w:r w:rsidRPr="00E07712">
        <w:rPr>
          <w:rtl/>
        </w:rPr>
        <w:t>ב</w:t>
      </w:r>
      <w:r w:rsidR="00B97727">
        <w:rPr>
          <w:rtl/>
        </w:rPr>
        <w:t>ֵּ</w:t>
      </w:r>
      <w:r w:rsidRPr="00E07712">
        <w:rPr>
          <w:rtl/>
        </w:rPr>
        <w:t xml:space="preserve">ר". אמרו לו תלמידיו: רבי, לאלו דחית בקנה רצוץ, לנו מה אתה משיב? חזר ר' לוי ופירשה, אמר להם: "השמע עם קול </w:t>
      </w:r>
      <w:r w:rsidR="00EB331B">
        <w:rPr>
          <w:rtl/>
        </w:rPr>
        <w:t>אל</w:t>
      </w:r>
      <w:r w:rsidRPr="00E07712">
        <w:rPr>
          <w:rtl/>
        </w:rPr>
        <w:t xml:space="preserve">הים מדבר מתוך האש". כיצד? אילו היה כתוב "קול ה' בכוחו", לא היה העולם יכול לעמוד. אלא, "קול ה' בכוח", בכוח של כל אחד ואחד: הבחורים לפי כוחם והזקנים לפי כוחם והקטנים לפי כוחם. אמר הקב"ה לישראל: לא בשביל ששמעתם קולות הרבה תהיו סבורין שמא אלוהות הרבה יש בשמים. אלא תהיו יודעים שאין שם אלא "אנכי ה' </w:t>
      </w:r>
      <w:r w:rsidR="00EB331B">
        <w:rPr>
          <w:rtl/>
        </w:rPr>
        <w:t>אל</w:t>
      </w:r>
      <w:r w:rsidRPr="00E07712">
        <w:rPr>
          <w:rtl/>
        </w:rPr>
        <w:t>היך"</w:t>
      </w:r>
      <w:r w:rsidRPr="00E07712">
        <w:rPr>
          <w:rFonts w:hint="cs"/>
          <w:rtl/>
        </w:rPr>
        <w:t>.</w:t>
      </w:r>
      <w:r w:rsidR="00AA0A7E">
        <w:rPr>
          <w:rStyle w:val="a5"/>
          <w:rtl/>
        </w:rPr>
        <w:footnoteReference w:id="13"/>
      </w:r>
    </w:p>
    <w:p w14:paraId="09603035" w14:textId="77777777" w:rsidR="000E49A0" w:rsidRPr="00E07712" w:rsidRDefault="000E49A0" w:rsidP="000E49A0">
      <w:pPr>
        <w:pStyle w:val="ab"/>
        <w:rPr>
          <w:rtl/>
          <w:lang w:val="he-IL"/>
        </w:rPr>
      </w:pPr>
      <w:r w:rsidRPr="00E07712">
        <w:rPr>
          <w:rFonts w:hint="cs"/>
          <w:rtl/>
          <w:lang w:val="he-IL"/>
        </w:rPr>
        <w:t>פסיקתא רבתי (איש שלום) פרשה כא</w:t>
      </w:r>
      <w:r w:rsidR="00B97727">
        <w:rPr>
          <w:rFonts w:hint="cs"/>
          <w:rtl/>
          <w:lang w:val="he-IL"/>
        </w:rPr>
        <w:t xml:space="preserve"> </w:t>
      </w:r>
      <w:r w:rsidR="00B97727">
        <w:rPr>
          <w:rtl/>
          <w:lang w:val="he-IL"/>
        </w:rPr>
        <w:t>–</w:t>
      </w:r>
      <w:r w:rsidR="00B97727">
        <w:rPr>
          <w:rFonts w:hint="cs"/>
          <w:rtl/>
          <w:lang w:val="he-IL"/>
        </w:rPr>
        <w:t xml:space="preserve"> שמו של הקב"ה בעשרת הדברות</w:t>
      </w:r>
      <w:r w:rsidRPr="00E07712">
        <w:rPr>
          <w:rFonts w:hint="cs"/>
          <w:rtl/>
          <w:lang w:val="he-IL"/>
        </w:rPr>
        <w:t xml:space="preserve">  </w:t>
      </w:r>
    </w:p>
    <w:p w14:paraId="4A261302" w14:textId="77777777" w:rsidR="000E49A0" w:rsidRPr="00E07712" w:rsidRDefault="000E49A0" w:rsidP="00AA0A7E">
      <w:pPr>
        <w:pStyle w:val="ac"/>
        <w:rPr>
          <w:rFonts w:hint="cs"/>
          <w:rtl/>
          <w:lang w:val="he-IL"/>
        </w:rPr>
      </w:pPr>
      <w:r w:rsidRPr="00E07712">
        <w:rPr>
          <w:rFonts w:hint="cs"/>
          <w:rtl/>
          <w:lang w:val="he-IL"/>
        </w:rPr>
        <w:t>אדריינוס שחיק טמיא</w:t>
      </w:r>
      <w:r w:rsidR="00535512">
        <w:rPr>
          <w:rFonts w:hint="cs"/>
          <w:rtl/>
          <w:lang w:val="he-IL"/>
        </w:rPr>
        <w:t xml:space="preserve"> (שחוק עצמות) </w:t>
      </w:r>
      <w:r w:rsidRPr="00E07712">
        <w:rPr>
          <w:rFonts w:hint="cs"/>
          <w:rtl/>
          <w:lang w:val="he-IL"/>
        </w:rPr>
        <w:t>שאל את ר' יהושע בן חנניא, אמר לו: כבוד גדול חלק הקב"ה לאומות העולם, שאותן חמשה דברות הראשונות שנתן הקב"ה לישראל שמו מעורב בהם, כלומר שאם חטאו ישראל הוא קורא אחריהם תגר. חמשה דברות האחרונות שנתן לאומות העולם, אין שמו מעורב בהם, כלומר שאם חטאו אומות העולם אין קורא אחריהם תגר.</w:t>
      </w:r>
      <w:r w:rsidR="00AA0A7E">
        <w:rPr>
          <w:rStyle w:val="a5"/>
          <w:rtl/>
          <w:lang w:val="he-IL"/>
        </w:rPr>
        <w:footnoteReference w:id="14"/>
      </w:r>
      <w:r w:rsidRPr="00E07712">
        <w:rPr>
          <w:rFonts w:hint="cs"/>
          <w:rtl/>
          <w:lang w:val="he-IL"/>
        </w:rPr>
        <w:t xml:space="preserve"> אמר לו: צא וטייל עמי במדינות. ובכל מקום ומקום שהיה מוליכו היה רואה איקונים שלו קבועה. אמר לו</w:t>
      </w:r>
      <w:r w:rsidR="00535512">
        <w:rPr>
          <w:rFonts w:hint="cs"/>
          <w:rtl/>
          <w:lang w:val="he-IL"/>
        </w:rPr>
        <w:t xml:space="preserve"> (ר' יהושע לאד</w:t>
      </w:r>
      <w:r w:rsidR="007A6533">
        <w:rPr>
          <w:rFonts w:hint="cs"/>
          <w:rtl/>
          <w:lang w:val="he-IL"/>
        </w:rPr>
        <w:t>ר</w:t>
      </w:r>
      <w:r w:rsidR="00535512">
        <w:rPr>
          <w:rFonts w:hint="cs"/>
          <w:rtl/>
          <w:lang w:val="he-IL"/>
        </w:rPr>
        <w:t>יינוס)</w:t>
      </w:r>
      <w:r w:rsidRPr="00E07712">
        <w:rPr>
          <w:rFonts w:hint="cs"/>
          <w:rtl/>
          <w:lang w:val="he-IL"/>
        </w:rPr>
        <w:t>: זו מה היא? אמר לו: איקונים שלי. עד שמשכו לבית הכסא. אמר לו: אדוני המלך, רואה אני שבכל המדינה הזו אתה שליט, שבכל מקום ומקום איקונין שלך קבועה, ובמקום הזה אינה קבועה. אמר לו: את הוא סבא דיהודאי? כך הוא כבודו של מלך להיות איקונים שלו קבועה במקום ביזוי, במקום משוקץ, במקום מטונף? אמר לו: ולא שמעו אזניך מה שפיך מדבר? כך שבחו של הקב"ה להיות שמו מעורב עם הרצחנים עם המנאפים עם הגנבים? סילקו והלך לו.</w:t>
      </w:r>
      <w:r w:rsidR="00BF7C0B">
        <w:rPr>
          <w:rStyle w:val="a5"/>
          <w:rtl/>
          <w:lang w:val="he-IL"/>
        </w:rPr>
        <w:footnoteReference w:id="15"/>
      </w:r>
      <w:r w:rsidRPr="00E07712">
        <w:rPr>
          <w:rFonts w:hint="cs"/>
          <w:rtl/>
          <w:lang w:val="he-IL"/>
        </w:rPr>
        <w:t xml:space="preserve"> </w:t>
      </w:r>
    </w:p>
    <w:p w14:paraId="31B3FE95" w14:textId="77777777" w:rsidR="000E49A0" w:rsidRPr="00E07712" w:rsidRDefault="000E49A0" w:rsidP="007A6533">
      <w:pPr>
        <w:pStyle w:val="ac"/>
        <w:rPr>
          <w:rFonts w:hint="cs"/>
          <w:rtl/>
          <w:lang w:val="he-IL"/>
        </w:rPr>
      </w:pPr>
      <w:r w:rsidRPr="00E07712">
        <w:rPr>
          <w:rFonts w:hint="cs"/>
          <w:rtl/>
          <w:lang w:val="he-IL"/>
        </w:rPr>
        <w:t>כיון שיצא, אמרו לו תלמידיו: רבי לזה דחית, לנו מה אתה משיב?</w:t>
      </w:r>
      <w:r w:rsidRPr="00E07712">
        <w:rPr>
          <w:rStyle w:val="a5"/>
          <w:rtl/>
          <w:lang w:val="he-IL"/>
        </w:rPr>
        <w:footnoteReference w:id="16"/>
      </w:r>
      <w:r w:rsidRPr="00E07712">
        <w:rPr>
          <w:rFonts w:hint="cs"/>
          <w:rtl/>
          <w:lang w:val="he-IL"/>
        </w:rPr>
        <w:t xml:space="preserve"> אמר להם: כך עלה על דעתו של הקב"ה. בתחילה הלך לו אצל בני עשו, אמר להם: מקבלים אתם את התורה? אמרו לפניו: ריבונו של עולם, מה כתיב בה? אמר להם: לא תרצח. אמרו לו: וכל עצמם של אותם האנשים לא הבטיחם אביהם אלא על החרב</w:t>
      </w:r>
      <w:r w:rsidR="007A6533">
        <w:rPr>
          <w:rFonts w:hint="cs"/>
          <w:rtl/>
          <w:lang w:val="he-IL"/>
        </w:rPr>
        <w:t xml:space="preserve"> ... </w:t>
      </w:r>
      <w:r w:rsidRPr="00E07712">
        <w:rPr>
          <w:rFonts w:hint="cs"/>
          <w:rtl/>
          <w:lang w:val="he-IL"/>
        </w:rPr>
        <w:t>- אין אנו יכולים לקבל את התורה. אחר כך הלך אצל בני עמון ומואב. אמר להם: מקבלים אתם את התורה? אמרו לפניו: ריבונו של עולם, מה כתוב בה? אמר להם: לא תנאף. אמרו לו: וכל עצמם של אותם האנשים אינם באים אלא מניאוף</w:t>
      </w:r>
      <w:r w:rsidR="007A6533">
        <w:rPr>
          <w:rFonts w:hint="cs"/>
          <w:rtl/>
          <w:lang w:val="he-IL"/>
        </w:rPr>
        <w:t xml:space="preserve"> ... </w:t>
      </w:r>
      <w:r w:rsidRPr="00E07712">
        <w:rPr>
          <w:rFonts w:hint="cs"/>
          <w:rtl/>
          <w:lang w:val="he-IL"/>
        </w:rPr>
        <w:t>- אין אנו יכולים לקבל את התורה. אחר כך הלך לו אצל בני ישמעאל. אמר להם: מקבלים אתם את התורה? אמרו לפניו: ריבונו של עולם, מה כתיב בה? אמר להם: לא תגנוב. אמרו לו: כל עצמם של אותם האנשים אינם חיים אלא מן הגניבה ומן הגזל</w:t>
      </w:r>
      <w:r w:rsidR="007A6533">
        <w:rPr>
          <w:rFonts w:hint="cs"/>
          <w:rtl/>
          <w:lang w:val="he-IL"/>
        </w:rPr>
        <w:t xml:space="preserve"> ... </w:t>
      </w:r>
      <w:r w:rsidRPr="00E07712">
        <w:rPr>
          <w:rFonts w:hint="cs"/>
          <w:rtl/>
          <w:lang w:val="he-IL"/>
        </w:rPr>
        <w:t xml:space="preserve"> - אין אנו יכולים לקבל את התורה.</w:t>
      </w:r>
      <w:r w:rsidRPr="00E07712">
        <w:rPr>
          <w:rStyle w:val="a5"/>
          <w:rtl/>
          <w:lang w:val="he-IL"/>
        </w:rPr>
        <w:footnoteReference w:id="17"/>
      </w:r>
      <w:r w:rsidRPr="00E07712">
        <w:rPr>
          <w:rFonts w:hint="cs"/>
          <w:rtl/>
          <w:lang w:val="he-IL"/>
        </w:rPr>
        <w:t xml:space="preserve"> </w:t>
      </w:r>
    </w:p>
    <w:p w14:paraId="613A5F36" w14:textId="77777777" w:rsidR="00A8777B" w:rsidRPr="00E07712" w:rsidRDefault="00A8777B" w:rsidP="000976D6">
      <w:pPr>
        <w:pStyle w:val="ab"/>
        <w:rPr>
          <w:rFonts w:hint="cs"/>
          <w:rtl/>
          <w:lang w:eastAsia="en-US"/>
        </w:rPr>
      </w:pPr>
      <w:r w:rsidRPr="00E07712">
        <w:rPr>
          <w:rFonts w:hint="eastAsia"/>
          <w:rtl/>
          <w:lang w:eastAsia="en-US"/>
        </w:rPr>
        <w:lastRenderedPageBreak/>
        <w:t>ויקרא</w:t>
      </w:r>
      <w:r w:rsidRPr="00E07712">
        <w:rPr>
          <w:rtl/>
          <w:lang w:eastAsia="en-US"/>
        </w:rPr>
        <w:t xml:space="preserve"> </w:t>
      </w:r>
      <w:r w:rsidRPr="00E07712">
        <w:rPr>
          <w:rFonts w:hint="eastAsia"/>
          <w:rtl/>
          <w:lang w:eastAsia="en-US"/>
        </w:rPr>
        <w:t>רבה</w:t>
      </w:r>
      <w:r w:rsidRPr="00E07712">
        <w:rPr>
          <w:rtl/>
          <w:lang w:eastAsia="en-US"/>
        </w:rPr>
        <w:t xml:space="preserve"> </w:t>
      </w:r>
      <w:r w:rsidRPr="00E07712">
        <w:rPr>
          <w:rFonts w:hint="eastAsia"/>
          <w:rtl/>
          <w:lang w:eastAsia="en-US"/>
        </w:rPr>
        <w:t>פרשה</w:t>
      </w:r>
      <w:r w:rsidRPr="00E07712">
        <w:rPr>
          <w:rtl/>
          <w:lang w:eastAsia="en-US"/>
        </w:rPr>
        <w:t xml:space="preserve"> </w:t>
      </w:r>
      <w:r w:rsidRPr="00E07712">
        <w:rPr>
          <w:rFonts w:hint="eastAsia"/>
          <w:rtl/>
          <w:lang w:eastAsia="en-US"/>
        </w:rPr>
        <w:t>ד</w:t>
      </w:r>
      <w:r w:rsidRPr="00E07712">
        <w:rPr>
          <w:rtl/>
          <w:lang w:eastAsia="en-US"/>
        </w:rPr>
        <w:t xml:space="preserve"> </w:t>
      </w:r>
      <w:r w:rsidR="000976D6" w:rsidRPr="00E07712">
        <w:rPr>
          <w:rFonts w:hint="cs"/>
          <w:rtl/>
          <w:lang w:eastAsia="en-US"/>
        </w:rPr>
        <w:t>סימן ו</w:t>
      </w:r>
    </w:p>
    <w:p w14:paraId="17638697" w14:textId="77777777" w:rsidR="0016182A" w:rsidRDefault="00A8777B" w:rsidP="009351D2">
      <w:pPr>
        <w:pStyle w:val="ac"/>
        <w:rPr>
          <w:rFonts w:hint="cs"/>
          <w:rtl/>
          <w:lang w:eastAsia="en-US"/>
        </w:rPr>
      </w:pPr>
      <w:r w:rsidRPr="00E07712">
        <w:rPr>
          <w:rFonts w:hint="eastAsia"/>
          <w:rtl/>
          <w:lang w:eastAsia="en-US"/>
        </w:rPr>
        <w:t>א</w:t>
      </w:r>
      <w:r w:rsidRPr="00E07712">
        <w:rPr>
          <w:rtl/>
          <w:lang w:eastAsia="en-US"/>
        </w:rPr>
        <w:t>"</w:t>
      </w:r>
      <w:r w:rsidRPr="00E07712">
        <w:rPr>
          <w:rFonts w:hint="eastAsia"/>
          <w:rtl/>
          <w:lang w:eastAsia="en-US"/>
        </w:rPr>
        <w:t>ר</w:t>
      </w:r>
      <w:r w:rsidRPr="00E07712">
        <w:rPr>
          <w:rtl/>
          <w:lang w:eastAsia="en-US"/>
        </w:rPr>
        <w:t xml:space="preserve"> </w:t>
      </w:r>
      <w:r w:rsidRPr="00E07712">
        <w:rPr>
          <w:rFonts w:hint="eastAsia"/>
          <w:rtl/>
          <w:lang w:eastAsia="en-US"/>
        </w:rPr>
        <w:t>אלעשא</w:t>
      </w:r>
      <w:r w:rsidR="001951D0">
        <w:rPr>
          <w:rFonts w:hint="cs"/>
          <w:rtl/>
          <w:lang w:eastAsia="en-US"/>
        </w:rPr>
        <w:t>:</w:t>
      </w:r>
      <w:r w:rsidRPr="00E07712">
        <w:rPr>
          <w:rtl/>
          <w:lang w:eastAsia="en-US"/>
        </w:rPr>
        <w:t xml:space="preserve"> </w:t>
      </w:r>
      <w:r w:rsidRPr="00E07712">
        <w:rPr>
          <w:rFonts w:hint="eastAsia"/>
          <w:rtl/>
          <w:lang w:eastAsia="en-US"/>
        </w:rPr>
        <w:t>גוי</w:t>
      </w:r>
      <w:r w:rsidRPr="00E07712">
        <w:rPr>
          <w:rtl/>
          <w:lang w:eastAsia="en-US"/>
        </w:rPr>
        <w:t xml:space="preserve"> </w:t>
      </w:r>
      <w:r w:rsidRPr="00E07712">
        <w:rPr>
          <w:rFonts w:hint="eastAsia"/>
          <w:rtl/>
          <w:lang w:eastAsia="en-US"/>
        </w:rPr>
        <w:t>אחד</w:t>
      </w:r>
      <w:r w:rsidRPr="00E07712">
        <w:rPr>
          <w:rtl/>
          <w:lang w:eastAsia="en-US"/>
        </w:rPr>
        <w:t xml:space="preserve"> </w:t>
      </w:r>
      <w:r w:rsidRPr="00E07712">
        <w:rPr>
          <w:rFonts w:hint="eastAsia"/>
          <w:rtl/>
          <w:lang w:eastAsia="en-US"/>
        </w:rPr>
        <w:t>שאל</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ר</w:t>
      </w:r>
      <w:r w:rsidRPr="00E07712">
        <w:rPr>
          <w:rtl/>
          <w:lang w:eastAsia="en-US"/>
        </w:rPr>
        <w:t xml:space="preserve">' </w:t>
      </w:r>
      <w:r w:rsidRPr="00E07712">
        <w:rPr>
          <w:rFonts w:hint="eastAsia"/>
          <w:rtl/>
          <w:lang w:eastAsia="en-US"/>
        </w:rPr>
        <w:t>יהושע</w:t>
      </w:r>
      <w:r w:rsidRPr="00E07712">
        <w:rPr>
          <w:rtl/>
          <w:lang w:eastAsia="en-US"/>
        </w:rPr>
        <w:t xml:space="preserve"> </w:t>
      </w:r>
      <w:r w:rsidRPr="00E07712">
        <w:rPr>
          <w:rFonts w:hint="eastAsia"/>
          <w:rtl/>
          <w:lang w:eastAsia="en-US"/>
        </w:rPr>
        <w:t>בן</w:t>
      </w:r>
      <w:r w:rsidRPr="00E07712">
        <w:rPr>
          <w:rtl/>
          <w:lang w:eastAsia="en-US"/>
        </w:rPr>
        <w:t xml:space="preserve"> </w:t>
      </w:r>
      <w:r w:rsidRPr="00E07712">
        <w:rPr>
          <w:rFonts w:hint="eastAsia"/>
          <w:rtl/>
          <w:lang w:eastAsia="en-US"/>
        </w:rPr>
        <w:t>קרחה</w:t>
      </w:r>
      <w:r w:rsidR="009351D2">
        <w:rPr>
          <w:rFonts w:hint="cs"/>
          <w:rtl/>
          <w:lang w:eastAsia="en-US"/>
        </w:rPr>
        <w:t xml:space="preserve">, אמר לו: </w:t>
      </w:r>
      <w:r w:rsidRPr="00E07712">
        <w:rPr>
          <w:rFonts w:hint="eastAsia"/>
          <w:rtl/>
          <w:lang w:eastAsia="en-US"/>
        </w:rPr>
        <w:t>כת</w:t>
      </w:r>
      <w:r w:rsidR="009351D2">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בתורתכם</w:t>
      </w:r>
      <w:r w:rsidR="009351D2">
        <w:rPr>
          <w:rFonts w:hint="cs"/>
          <w:rtl/>
          <w:lang w:eastAsia="en-US"/>
        </w:rPr>
        <w:t>: "</w:t>
      </w:r>
      <w:r w:rsidRPr="00E07712">
        <w:rPr>
          <w:rFonts w:hint="eastAsia"/>
          <w:rtl/>
          <w:lang w:eastAsia="en-US"/>
        </w:rPr>
        <w:t>אחרי</w:t>
      </w:r>
      <w:r w:rsidRPr="00E07712">
        <w:rPr>
          <w:rtl/>
          <w:lang w:eastAsia="en-US"/>
        </w:rPr>
        <w:t xml:space="preserve"> </w:t>
      </w:r>
      <w:r w:rsidRPr="00E07712">
        <w:rPr>
          <w:rFonts w:hint="eastAsia"/>
          <w:rtl/>
          <w:lang w:eastAsia="en-US"/>
        </w:rPr>
        <w:t>רבים</w:t>
      </w:r>
      <w:r w:rsidRPr="00E07712">
        <w:rPr>
          <w:rtl/>
          <w:lang w:eastAsia="en-US"/>
        </w:rPr>
        <w:t xml:space="preserve"> </w:t>
      </w:r>
      <w:r w:rsidRPr="00E07712">
        <w:rPr>
          <w:rFonts w:hint="eastAsia"/>
          <w:rtl/>
          <w:lang w:eastAsia="en-US"/>
        </w:rPr>
        <w:t>להטות</w:t>
      </w:r>
      <w:r w:rsidR="009351D2">
        <w:rPr>
          <w:rFonts w:hint="cs"/>
          <w:rtl/>
          <w:lang w:eastAsia="en-US"/>
        </w:rPr>
        <w:t xml:space="preserve">" </w:t>
      </w:r>
      <w:r w:rsidR="009351D2" w:rsidRPr="00E07712">
        <w:rPr>
          <w:rtl/>
          <w:lang w:eastAsia="en-US"/>
        </w:rPr>
        <w:t>(</w:t>
      </w:r>
      <w:r w:rsidR="009351D2" w:rsidRPr="00E07712">
        <w:rPr>
          <w:rFonts w:hint="eastAsia"/>
          <w:rtl/>
          <w:lang w:eastAsia="en-US"/>
        </w:rPr>
        <w:t>שמות</w:t>
      </w:r>
      <w:r w:rsidR="009351D2" w:rsidRPr="00E07712">
        <w:rPr>
          <w:rtl/>
          <w:lang w:eastAsia="en-US"/>
        </w:rPr>
        <w:t xml:space="preserve"> </w:t>
      </w:r>
      <w:r w:rsidR="009351D2" w:rsidRPr="00E07712">
        <w:rPr>
          <w:rFonts w:hint="eastAsia"/>
          <w:rtl/>
          <w:lang w:eastAsia="en-US"/>
        </w:rPr>
        <w:t>כג</w:t>
      </w:r>
      <w:r w:rsidR="009351D2">
        <w:rPr>
          <w:rFonts w:hint="cs"/>
          <w:rtl/>
          <w:lang w:eastAsia="en-US"/>
        </w:rPr>
        <w:t xml:space="preserve"> ב</w:t>
      </w:r>
      <w:r w:rsidR="009351D2" w:rsidRPr="00E07712">
        <w:rPr>
          <w:rtl/>
          <w:lang w:eastAsia="en-US"/>
        </w:rPr>
        <w:t xml:space="preserve">) </w:t>
      </w:r>
      <w:r w:rsidRPr="00E07712">
        <w:rPr>
          <w:rtl/>
          <w:lang w:eastAsia="en-US"/>
        </w:rPr>
        <w:t xml:space="preserve"> </w:t>
      </w:r>
      <w:r w:rsidR="009351D2">
        <w:rPr>
          <w:rFonts w:hint="cs"/>
          <w:rtl/>
          <w:lang w:eastAsia="en-US"/>
        </w:rPr>
        <w:t>- ו</w:t>
      </w:r>
      <w:r w:rsidRPr="00E07712">
        <w:rPr>
          <w:rFonts w:hint="eastAsia"/>
          <w:rtl/>
          <w:lang w:eastAsia="en-US"/>
        </w:rPr>
        <w:t>אנו</w:t>
      </w:r>
      <w:r w:rsidRPr="00E07712">
        <w:rPr>
          <w:rtl/>
          <w:lang w:eastAsia="en-US"/>
        </w:rPr>
        <w:t xml:space="preserve"> </w:t>
      </w:r>
      <w:r w:rsidRPr="00E07712">
        <w:rPr>
          <w:rFonts w:hint="eastAsia"/>
          <w:rtl/>
          <w:lang w:eastAsia="en-US"/>
        </w:rPr>
        <w:t>מרובים</w:t>
      </w:r>
      <w:r w:rsidRPr="00E07712">
        <w:rPr>
          <w:rtl/>
          <w:lang w:eastAsia="en-US"/>
        </w:rPr>
        <w:t xml:space="preserve"> </w:t>
      </w:r>
      <w:r w:rsidRPr="00E07712">
        <w:rPr>
          <w:rFonts w:hint="eastAsia"/>
          <w:rtl/>
          <w:lang w:eastAsia="en-US"/>
        </w:rPr>
        <w:t>מכם</w:t>
      </w:r>
      <w:r w:rsidR="009351D2">
        <w:rPr>
          <w:rFonts w:hint="cs"/>
          <w:rtl/>
          <w:lang w:eastAsia="en-US"/>
        </w:rPr>
        <w:t>,</w:t>
      </w:r>
      <w:r w:rsidRPr="00E07712">
        <w:rPr>
          <w:rtl/>
          <w:lang w:eastAsia="en-US"/>
        </w:rPr>
        <w:t xml:space="preserve"> </w:t>
      </w:r>
      <w:r w:rsidRPr="00E07712">
        <w:rPr>
          <w:rFonts w:hint="eastAsia"/>
          <w:rtl/>
          <w:lang w:eastAsia="en-US"/>
        </w:rPr>
        <w:t>מפני</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אין</w:t>
      </w:r>
      <w:r w:rsidRPr="00E07712">
        <w:rPr>
          <w:rtl/>
          <w:lang w:eastAsia="en-US"/>
        </w:rPr>
        <w:t xml:space="preserve"> </w:t>
      </w:r>
      <w:r w:rsidRPr="00E07712">
        <w:rPr>
          <w:rFonts w:hint="eastAsia"/>
          <w:rtl/>
          <w:lang w:eastAsia="en-US"/>
        </w:rPr>
        <w:t>אתם</w:t>
      </w:r>
      <w:r w:rsidRPr="00E07712">
        <w:rPr>
          <w:rtl/>
          <w:lang w:eastAsia="en-US"/>
        </w:rPr>
        <w:t xml:space="preserve"> </w:t>
      </w:r>
      <w:r w:rsidRPr="00E07712">
        <w:rPr>
          <w:rFonts w:hint="eastAsia"/>
          <w:rtl/>
          <w:lang w:eastAsia="en-US"/>
        </w:rPr>
        <w:t>משוי</w:t>
      </w:r>
      <w:r w:rsidR="009351D2">
        <w:rPr>
          <w:rFonts w:hint="cs"/>
          <w:rtl/>
          <w:lang w:eastAsia="en-US"/>
        </w:rPr>
        <w:t>ם</w:t>
      </w:r>
      <w:r w:rsidRPr="00E07712">
        <w:rPr>
          <w:rtl/>
          <w:lang w:eastAsia="en-US"/>
        </w:rPr>
        <w:t xml:space="preserve"> </w:t>
      </w:r>
      <w:r w:rsidRPr="00E07712">
        <w:rPr>
          <w:rFonts w:hint="eastAsia"/>
          <w:rtl/>
          <w:lang w:eastAsia="en-US"/>
        </w:rPr>
        <w:t>עמנו</w:t>
      </w:r>
      <w:r w:rsidRPr="00E07712">
        <w:rPr>
          <w:rtl/>
          <w:lang w:eastAsia="en-US"/>
        </w:rPr>
        <w:t xml:space="preserve"> </w:t>
      </w:r>
      <w:r w:rsidRPr="00E07712">
        <w:rPr>
          <w:rFonts w:hint="eastAsia"/>
          <w:rtl/>
          <w:lang w:eastAsia="en-US"/>
        </w:rPr>
        <w:t>בע</w:t>
      </w:r>
      <w:r w:rsidR="009351D2">
        <w:rPr>
          <w:rFonts w:hint="cs"/>
          <w:rtl/>
          <w:lang w:eastAsia="en-US"/>
        </w:rPr>
        <w:t xml:space="preserve">בודה זרה?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יש</w:t>
      </w:r>
      <w:r w:rsidRPr="00E07712">
        <w:rPr>
          <w:rtl/>
          <w:lang w:eastAsia="en-US"/>
        </w:rPr>
        <w:t xml:space="preserve"> </w:t>
      </w:r>
      <w:r w:rsidRPr="00E07712">
        <w:rPr>
          <w:rFonts w:hint="eastAsia"/>
          <w:rtl/>
          <w:lang w:eastAsia="en-US"/>
        </w:rPr>
        <w:t>לך</w:t>
      </w:r>
      <w:r w:rsidRPr="00E07712">
        <w:rPr>
          <w:rtl/>
          <w:lang w:eastAsia="en-US"/>
        </w:rPr>
        <w:t xml:space="preserve"> </w:t>
      </w:r>
      <w:r w:rsidRPr="00E07712">
        <w:rPr>
          <w:rFonts w:hint="eastAsia"/>
          <w:rtl/>
          <w:lang w:eastAsia="en-US"/>
        </w:rPr>
        <w:t>בנים</w:t>
      </w:r>
      <w:r w:rsidR="009351D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הזכרתני</w:t>
      </w:r>
      <w:r w:rsidRPr="00E07712">
        <w:rPr>
          <w:rtl/>
          <w:lang w:eastAsia="en-US"/>
        </w:rPr>
        <w:t xml:space="preserve"> </w:t>
      </w:r>
      <w:r w:rsidRPr="00E07712">
        <w:rPr>
          <w:rFonts w:hint="eastAsia"/>
          <w:rtl/>
          <w:lang w:eastAsia="en-US"/>
        </w:rPr>
        <w:t>צרתי</w:t>
      </w:r>
      <w:r w:rsidR="009351D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למה</w:t>
      </w:r>
      <w:r w:rsidR="009351D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הרבה</w:t>
      </w:r>
      <w:r w:rsidRPr="00E07712">
        <w:rPr>
          <w:rtl/>
          <w:lang w:eastAsia="en-US"/>
        </w:rPr>
        <w:t xml:space="preserve"> </w:t>
      </w:r>
      <w:r w:rsidRPr="00E07712">
        <w:rPr>
          <w:rFonts w:hint="eastAsia"/>
          <w:rtl/>
          <w:lang w:eastAsia="en-US"/>
        </w:rPr>
        <w:t>בנים</w:t>
      </w:r>
      <w:r w:rsidRPr="00E07712">
        <w:rPr>
          <w:rtl/>
          <w:lang w:eastAsia="en-US"/>
        </w:rPr>
        <w:t xml:space="preserve"> </w:t>
      </w:r>
      <w:r w:rsidRPr="00E07712">
        <w:rPr>
          <w:rFonts w:hint="eastAsia"/>
          <w:rtl/>
          <w:lang w:eastAsia="en-US"/>
        </w:rPr>
        <w:t>יש</w:t>
      </w:r>
      <w:r w:rsidRPr="00E07712">
        <w:rPr>
          <w:rtl/>
          <w:lang w:eastAsia="en-US"/>
        </w:rPr>
        <w:t xml:space="preserve"> </w:t>
      </w:r>
      <w:r w:rsidRPr="00E07712">
        <w:rPr>
          <w:rFonts w:hint="eastAsia"/>
          <w:rtl/>
          <w:lang w:eastAsia="en-US"/>
        </w:rPr>
        <w:t>לי</w:t>
      </w:r>
      <w:r w:rsidR="009351D2">
        <w:rPr>
          <w:rFonts w:hint="cs"/>
          <w:rtl/>
          <w:lang w:eastAsia="en-US"/>
        </w:rPr>
        <w:t>,</w:t>
      </w:r>
      <w:r w:rsidRPr="00E07712">
        <w:rPr>
          <w:rtl/>
          <w:lang w:eastAsia="en-US"/>
        </w:rPr>
        <w:t xml:space="preserve"> </w:t>
      </w:r>
      <w:r w:rsidRPr="00E07712">
        <w:rPr>
          <w:rFonts w:hint="eastAsia"/>
          <w:rtl/>
          <w:lang w:eastAsia="en-US"/>
        </w:rPr>
        <w:t>בשעה</w:t>
      </w:r>
      <w:r w:rsidRPr="00E07712">
        <w:rPr>
          <w:rtl/>
          <w:lang w:eastAsia="en-US"/>
        </w:rPr>
        <w:t xml:space="preserve"> </w:t>
      </w:r>
      <w:r w:rsidRPr="00E07712">
        <w:rPr>
          <w:rFonts w:hint="eastAsia"/>
          <w:rtl/>
          <w:lang w:eastAsia="en-US"/>
        </w:rPr>
        <w:t>שהן</w:t>
      </w:r>
      <w:r w:rsidRPr="00E07712">
        <w:rPr>
          <w:rtl/>
          <w:lang w:eastAsia="en-US"/>
        </w:rPr>
        <w:t xml:space="preserve"> </w:t>
      </w:r>
      <w:r w:rsidRPr="00E07712">
        <w:rPr>
          <w:rFonts w:hint="eastAsia"/>
          <w:rtl/>
          <w:lang w:eastAsia="en-US"/>
        </w:rPr>
        <w:t>יושבי</w:t>
      </w:r>
      <w:r w:rsidR="009351D2">
        <w:rPr>
          <w:rFonts w:hint="cs"/>
          <w:rtl/>
          <w:lang w:eastAsia="en-US"/>
        </w:rPr>
        <w:t>ם</w:t>
      </w:r>
      <w:r w:rsidRPr="00E07712">
        <w:rPr>
          <w:rtl/>
          <w:lang w:eastAsia="en-US"/>
        </w:rPr>
        <w:t xml:space="preserve"> </w:t>
      </w:r>
      <w:r w:rsidRPr="00E07712">
        <w:rPr>
          <w:rFonts w:hint="eastAsia"/>
          <w:rtl/>
          <w:lang w:eastAsia="en-US"/>
        </w:rPr>
        <w:t>על</w:t>
      </w:r>
      <w:r w:rsidRPr="00E07712">
        <w:rPr>
          <w:rtl/>
          <w:lang w:eastAsia="en-US"/>
        </w:rPr>
        <w:t xml:space="preserve"> </w:t>
      </w:r>
      <w:r w:rsidRPr="00E07712">
        <w:rPr>
          <w:rFonts w:hint="eastAsia"/>
          <w:rtl/>
          <w:lang w:eastAsia="en-US"/>
        </w:rPr>
        <w:t>שולחני</w:t>
      </w:r>
      <w:r w:rsidR="009351D2">
        <w:rPr>
          <w:rFonts w:hint="cs"/>
          <w:rtl/>
          <w:lang w:eastAsia="en-US"/>
        </w:rPr>
        <w:t>,</w:t>
      </w:r>
      <w:r w:rsidRPr="00E07712">
        <w:rPr>
          <w:rtl/>
          <w:lang w:eastAsia="en-US"/>
        </w:rPr>
        <w:t xml:space="preserve"> </w:t>
      </w:r>
      <w:r w:rsidRPr="00E07712">
        <w:rPr>
          <w:rFonts w:hint="eastAsia"/>
          <w:rtl/>
          <w:lang w:eastAsia="en-US"/>
        </w:rPr>
        <w:t>זה</w:t>
      </w:r>
      <w:r w:rsidRPr="00E07712">
        <w:rPr>
          <w:rtl/>
          <w:lang w:eastAsia="en-US"/>
        </w:rPr>
        <w:t xml:space="preserve"> </w:t>
      </w:r>
      <w:r w:rsidRPr="00E07712">
        <w:rPr>
          <w:rFonts w:hint="eastAsia"/>
          <w:rtl/>
          <w:lang w:eastAsia="en-US"/>
        </w:rPr>
        <w:t>מברך</w:t>
      </w:r>
      <w:r w:rsidRPr="00E07712">
        <w:rPr>
          <w:rtl/>
          <w:lang w:eastAsia="en-US"/>
        </w:rPr>
        <w:t xml:space="preserve"> </w:t>
      </w:r>
      <w:r w:rsidRPr="00E07712">
        <w:rPr>
          <w:rFonts w:hint="eastAsia"/>
          <w:rtl/>
          <w:lang w:eastAsia="en-US"/>
        </w:rPr>
        <w:t>לאל</w:t>
      </w:r>
      <w:r w:rsidR="009351D2">
        <w:rPr>
          <w:rFonts w:hint="cs"/>
          <w:rtl/>
          <w:lang w:eastAsia="en-US"/>
        </w:rPr>
        <w:t>ו</w:t>
      </w:r>
      <w:r w:rsidRPr="00E07712">
        <w:rPr>
          <w:rFonts w:hint="eastAsia"/>
          <w:rtl/>
          <w:lang w:eastAsia="en-US"/>
        </w:rPr>
        <w:t>ה</w:t>
      </w:r>
      <w:r w:rsidRPr="00E07712">
        <w:rPr>
          <w:rtl/>
          <w:lang w:eastAsia="en-US"/>
        </w:rPr>
        <w:t xml:space="preserve"> </w:t>
      </w:r>
      <w:r w:rsidRPr="00E07712">
        <w:rPr>
          <w:rFonts w:hint="eastAsia"/>
          <w:rtl/>
          <w:lang w:eastAsia="en-US"/>
        </w:rPr>
        <w:t>פלוני</w:t>
      </w:r>
      <w:r w:rsidRPr="00E07712">
        <w:rPr>
          <w:rtl/>
          <w:lang w:eastAsia="en-US"/>
        </w:rPr>
        <w:t xml:space="preserve"> </w:t>
      </w:r>
      <w:r w:rsidRPr="00E07712">
        <w:rPr>
          <w:rFonts w:hint="eastAsia"/>
          <w:rtl/>
          <w:lang w:eastAsia="en-US"/>
        </w:rPr>
        <w:t>וזה</w:t>
      </w:r>
      <w:r w:rsidRPr="00E07712">
        <w:rPr>
          <w:rtl/>
          <w:lang w:eastAsia="en-US"/>
        </w:rPr>
        <w:t xml:space="preserve"> </w:t>
      </w:r>
      <w:r w:rsidRPr="00E07712">
        <w:rPr>
          <w:rFonts w:hint="eastAsia"/>
          <w:rtl/>
          <w:lang w:eastAsia="en-US"/>
        </w:rPr>
        <w:t>מברך</w:t>
      </w:r>
      <w:r w:rsidRPr="00E07712">
        <w:rPr>
          <w:rtl/>
          <w:lang w:eastAsia="en-US"/>
        </w:rPr>
        <w:t xml:space="preserve"> </w:t>
      </w:r>
      <w:r w:rsidRPr="00E07712">
        <w:rPr>
          <w:rFonts w:hint="eastAsia"/>
          <w:rtl/>
          <w:lang w:eastAsia="en-US"/>
        </w:rPr>
        <w:t>לאל</w:t>
      </w:r>
      <w:r w:rsidR="009351D2">
        <w:rPr>
          <w:rFonts w:hint="cs"/>
          <w:rtl/>
          <w:lang w:eastAsia="en-US"/>
        </w:rPr>
        <w:t>ו</w:t>
      </w:r>
      <w:r w:rsidRPr="00E07712">
        <w:rPr>
          <w:rFonts w:hint="eastAsia"/>
          <w:rtl/>
          <w:lang w:eastAsia="en-US"/>
        </w:rPr>
        <w:t>ה</w:t>
      </w:r>
      <w:r w:rsidRPr="00E07712">
        <w:rPr>
          <w:rtl/>
          <w:lang w:eastAsia="en-US"/>
        </w:rPr>
        <w:t xml:space="preserve"> </w:t>
      </w:r>
      <w:r w:rsidRPr="00E07712">
        <w:rPr>
          <w:rFonts w:hint="eastAsia"/>
          <w:rtl/>
          <w:lang w:eastAsia="en-US"/>
        </w:rPr>
        <w:t>פלוני</w:t>
      </w:r>
      <w:r w:rsidR="009351D2">
        <w:rPr>
          <w:rFonts w:hint="cs"/>
          <w:rtl/>
          <w:lang w:eastAsia="en-US"/>
        </w:rPr>
        <w:t>;</w:t>
      </w:r>
      <w:r w:rsidRPr="00E07712">
        <w:rPr>
          <w:rtl/>
          <w:lang w:eastAsia="en-US"/>
        </w:rPr>
        <w:t xml:space="preserve"> </w:t>
      </w:r>
      <w:r w:rsidRPr="00E07712">
        <w:rPr>
          <w:rFonts w:hint="eastAsia"/>
          <w:rtl/>
          <w:lang w:eastAsia="en-US"/>
        </w:rPr>
        <w:t>ואינם</w:t>
      </w:r>
      <w:r w:rsidRPr="00E07712">
        <w:rPr>
          <w:rtl/>
          <w:lang w:eastAsia="en-US"/>
        </w:rPr>
        <w:t xml:space="preserve"> </w:t>
      </w:r>
      <w:r w:rsidRPr="00E07712">
        <w:rPr>
          <w:rFonts w:hint="eastAsia"/>
          <w:rtl/>
          <w:lang w:eastAsia="en-US"/>
        </w:rPr>
        <w:t>עומדים</w:t>
      </w:r>
      <w:r w:rsidRPr="00E07712">
        <w:rPr>
          <w:rtl/>
          <w:lang w:eastAsia="en-US"/>
        </w:rPr>
        <w:t xml:space="preserve"> </w:t>
      </w:r>
      <w:r w:rsidRPr="00E07712">
        <w:rPr>
          <w:rFonts w:hint="eastAsia"/>
          <w:rtl/>
          <w:lang w:eastAsia="en-US"/>
        </w:rPr>
        <w:t>משם</w:t>
      </w:r>
      <w:r w:rsidRPr="00E07712">
        <w:rPr>
          <w:rtl/>
          <w:lang w:eastAsia="en-US"/>
        </w:rPr>
        <w:t xml:space="preserve"> </w:t>
      </w:r>
      <w:r w:rsidRPr="00E07712">
        <w:rPr>
          <w:rFonts w:hint="eastAsia"/>
          <w:rtl/>
          <w:lang w:eastAsia="en-US"/>
        </w:rPr>
        <w:t>עד</w:t>
      </w:r>
      <w:r w:rsidRPr="00E07712">
        <w:rPr>
          <w:rtl/>
          <w:lang w:eastAsia="en-US"/>
        </w:rPr>
        <w:t xml:space="preserve"> </w:t>
      </w:r>
      <w:r w:rsidRPr="00E07712">
        <w:rPr>
          <w:rFonts w:hint="eastAsia"/>
          <w:rtl/>
          <w:lang w:eastAsia="en-US"/>
        </w:rPr>
        <w:t>שמפצעי</w:t>
      </w:r>
      <w:r w:rsidR="009351D2">
        <w:rPr>
          <w:rFonts w:hint="cs"/>
          <w:rtl/>
          <w:lang w:eastAsia="en-US"/>
        </w:rPr>
        <w:t>ם</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מוחי</w:t>
      </w:r>
      <w:r w:rsidR="009351D2">
        <w:rPr>
          <w:rFonts w:hint="cs"/>
          <w:rtl/>
          <w:lang w:eastAsia="en-US"/>
        </w:rPr>
        <w:t>הם</w:t>
      </w:r>
      <w:r w:rsidRPr="00E07712">
        <w:rPr>
          <w:rtl/>
          <w:lang w:eastAsia="en-US"/>
        </w:rPr>
        <w:t xml:space="preserve"> </w:t>
      </w:r>
      <w:r w:rsidRPr="00E07712">
        <w:rPr>
          <w:rFonts w:hint="eastAsia"/>
          <w:rtl/>
          <w:lang w:eastAsia="en-US"/>
        </w:rPr>
        <w:t>אלו</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אלו</w:t>
      </w:r>
      <w:r w:rsidR="009351D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ומשוה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עמה</w:t>
      </w:r>
      <w:r w:rsidR="009351D2">
        <w:rPr>
          <w:rFonts w:hint="cs"/>
          <w:rtl/>
          <w:lang w:eastAsia="en-US"/>
        </w:rPr>
        <w:t>ם?</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לא</w:t>
      </w:r>
      <w:r w:rsidR="009351D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עד</w:t>
      </w:r>
      <w:r w:rsidRPr="00E07712">
        <w:rPr>
          <w:rtl/>
          <w:lang w:eastAsia="en-US"/>
        </w:rPr>
        <w:t xml:space="preserve"> </w:t>
      </w:r>
      <w:r w:rsidRPr="00E07712">
        <w:rPr>
          <w:rFonts w:hint="eastAsia"/>
          <w:rtl/>
          <w:lang w:eastAsia="en-US"/>
        </w:rPr>
        <w:t>שאתה</w:t>
      </w:r>
      <w:r w:rsidRPr="00E07712">
        <w:rPr>
          <w:rtl/>
          <w:lang w:eastAsia="en-US"/>
        </w:rPr>
        <w:t xml:space="preserve"> </w:t>
      </w:r>
      <w:r w:rsidR="009351D2">
        <w:rPr>
          <w:rFonts w:hint="cs"/>
          <w:rtl/>
          <w:lang w:eastAsia="en-US"/>
        </w:rPr>
        <w:t>אומר לי להשוות עמך,</w:t>
      </w:r>
      <w:r w:rsidRPr="00E07712">
        <w:rPr>
          <w:rtl/>
          <w:lang w:eastAsia="en-US"/>
        </w:rPr>
        <w:t xml:space="preserve"> </w:t>
      </w:r>
      <w:r w:rsidRPr="00E07712">
        <w:rPr>
          <w:rFonts w:hint="eastAsia"/>
          <w:rtl/>
          <w:lang w:eastAsia="en-US"/>
        </w:rPr>
        <w:t>לך</w:t>
      </w:r>
      <w:r w:rsidRPr="00E07712">
        <w:rPr>
          <w:rtl/>
          <w:lang w:eastAsia="en-US"/>
        </w:rPr>
        <w:t xml:space="preserve"> </w:t>
      </w:r>
      <w:r w:rsidRPr="00E07712">
        <w:rPr>
          <w:rFonts w:hint="eastAsia"/>
          <w:rtl/>
          <w:lang w:eastAsia="en-US"/>
        </w:rPr>
        <w:t>השוה</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בניך</w:t>
      </w:r>
      <w:r w:rsidR="009351D2">
        <w:rPr>
          <w:rFonts w:hint="cs"/>
          <w:rtl/>
          <w:lang w:eastAsia="en-US"/>
        </w:rPr>
        <w:t>.</w:t>
      </w:r>
      <w:r w:rsidRPr="00E07712">
        <w:rPr>
          <w:rtl/>
          <w:lang w:eastAsia="en-US"/>
        </w:rPr>
        <w:t xml:space="preserve"> </w:t>
      </w:r>
      <w:r w:rsidRPr="00E07712">
        <w:rPr>
          <w:rFonts w:hint="eastAsia"/>
          <w:rtl/>
          <w:lang w:eastAsia="en-US"/>
        </w:rPr>
        <w:t>נדחף</w:t>
      </w:r>
      <w:r w:rsidRPr="00E07712">
        <w:rPr>
          <w:rtl/>
          <w:lang w:eastAsia="en-US"/>
        </w:rPr>
        <w:t xml:space="preserve"> </w:t>
      </w:r>
      <w:r w:rsidRPr="00E07712">
        <w:rPr>
          <w:rFonts w:hint="eastAsia"/>
          <w:rtl/>
          <w:lang w:eastAsia="en-US"/>
        </w:rPr>
        <w:t>והלך</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p>
    <w:p w14:paraId="602F1EE1" w14:textId="77777777" w:rsidR="00531D9B" w:rsidRDefault="00A8777B" w:rsidP="00531D9B">
      <w:pPr>
        <w:pStyle w:val="ac"/>
        <w:rPr>
          <w:rFonts w:hint="cs"/>
          <w:rtl/>
          <w:lang w:eastAsia="en-US"/>
        </w:rPr>
      </w:pPr>
      <w:r w:rsidRPr="00E07712">
        <w:rPr>
          <w:rFonts w:hint="eastAsia"/>
          <w:rtl/>
          <w:lang w:eastAsia="en-US"/>
        </w:rPr>
        <w:t>כיון</w:t>
      </w:r>
      <w:r w:rsidRPr="00E07712">
        <w:rPr>
          <w:rtl/>
          <w:lang w:eastAsia="en-US"/>
        </w:rPr>
        <w:t xml:space="preserve"> </w:t>
      </w:r>
      <w:r w:rsidRPr="00E07712">
        <w:rPr>
          <w:rFonts w:hint="eastAsia"/>
          <w:rtl/>
          <w:lang w:eastAsia="en-US"/>
        </w:rPr>
        <w:t>שיצא</w:t>
      </w:r>
      <w:r w:rsidR="009351D2">
        <w:rPr>
          <w:rFonts w:hint="cs"/>
          <w:rtl/>
          <w:lang w:eastAsia="en-US"/>
        </w:rPr>
        <w:t>,</w:t>
      </w:r>
      <w:r w:rsidRPr="00E07712">
        <w:rPr>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לו</w:t>
      </w:r>
      <w:r w:rsidRPr="00E07712">
        <w:rPr>
          <w:rtl/>
          <w:lang w:eastAsia="en-US"/>
        </w:rPr>
        <w:t xml:space="preserve"> </w:t>
      </w:r>
      <w:r w:rsidRPr="00E07712">
        <w:rPr>
          <w:rFonts w:hint="eastAsia"/>
          <w:rtl/>
          <w:lang w:eastAsia="en-US"/>
        </w:rPr>
        <w:t>תלמידיו</w:t>
      </w:r>
      <w:r w:rsidR="009351D2">
        <w:rPr>
          <w:rFonts w:hint="cs"/>
          <w:rtl/>
          <w:lang w:eastAsia="en-US"/>
        </w:rPr>
        <w:t>:</w:t>
      </w:r>
      <w:r w:rsidRPr="00E07712">
        <w:rPr>
          <w:rtl/>
          <w:lang w:eastAsia="en-US"/>
        </w:rPr>
        <w:t xml:space="preserve"> </w:t>
      </w:r>
      <w:r w:rsidRPr="00E07712">
        <w:rPr>
          <w:rFonts w:hint="eastAsia"/>
          <w:rtl/>
          <w:lang w:eastAsia="en-US"/>
        </w:rPr>
        <w:t>רבי</w:t>
      </w:r>
      <w:r w:rsidR="009351D2">
        <w:rPr>
          <w:rFonts w:hint="cs"/>
          <w:rtl/>
          <w:lang w:eastAsia="en-US"/>
        </w:rPr>
        <w:t>,</w:t>
      </w:r>
      <w:r w:rsidRPr="00E07712">
        <w:rPr>
          <w:rtl/>
          <w:lang w:eastAsia="en-US"/>
        </w:rPr>
        <w:t xml:space="preserve"> </w:t>
      </w:r>
      <w:r w:rsidRPr="00E07712">
        <w:rPr>
          <w:rFonts w:hint="eastAsia"/>
          <w:rtl/>
          <w:lang w:eastAsia="en-US"/>
        </w:rPr>
        <w:t>לזה</w:t>
      </w:r>
      <w:r w:rsidRPr="00E07712">
        <w:rPr>
          <w:rtl/>
          <w:lang w:eastAsia="en-US"/>
        </w:rPr>
        <w:t xml:space="preserve"> </w:t>
      </w:r>
      <w:r w:rsidRPr="00E07712">
        <w:rPr>
          <w:rFonts w:hint="eastAsia"/>
          <w:rtl/>
          <w:lang w:eastAsia="en-US"/>
        </w:rPr>
        <w:t>דחית</w:t>
      </w:r>
      <w:r w:rsidRPr="00E07712">
        <w:rPr>
          <w:rtl/>
          <w:lang w:eastAsia="en-US"/>
        </w:rPr>
        <w:t xml:space="preserve"> </w:t>
      </w:r>
      <w:r w:rsidRPr="00E07712">
        <w:rPr>
          <w:rFonts w:hint="eastAsia"/>
          <w:rtl/>
          <w:lang w:eastAsia="en-US"/>
        </w:rPr>
        <w:t>בקנה</w:t>
      </w:r>
      <w:r w:rsidRPr="00E07712">
        <w:rPr>
          <w:rtl/>
          <w:lang w:eastAsia="en-US"/>
        </w:rPr>
        <w:t xml:space="preserve"> </w:t>
      </w:r>
      <w:r w:rsidRPr="00E07712">
        <w:rPr>
          <w:rFonts w:hint="eastAsia"/>
          <w:rtl/>
          <w:lang w:eastAsia="en-US"/>
        </w:rPr>
        <w:t>רצוץ</w:t>
      </w:r>
      <w:r w:rsidR="009351D2">
        <w:rPr>
          <w:rFonts w:hint="cs"/>
          <w:rtl/>
          <w:lang w:eastAsia="en-US"/>
        </w:rPr>
        <w:t>,</w:t>
      </w:r>
      <w:r w:rsidRPr="00E07712">
        <w:rPr>
          <w:rtl/>
          <w:lang w:eastAsia="en-US"/>
        </w:rPr>
        <w:t xml:space="preserve"> </w:t>
      </w:r>
      <w:r w:rsidRPr="00E07712">
        <w:rPr>
          <w:rFonts w:hint="eastAsia"/>
          <w:rtl/>
          <w:lang w:eastAsia="en-US"/>
        </w:rPr>
        <w:t>לנו</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משיב</w:t>
      </w:r>
      <w:r w:rsidR="009351D2">
        <w:rPr>
          <w:rFonts w:hint="cs"/>
          <w:rtl/>
          <w:lang w:eastAsia="en-US"/>
        </w:rPr>
        <w:t>?</w:t>
      </w:r>
      <w:r w:rsidRPr="00E07712">
        <w:rPr>
          <w:rtl/>
          <w:lang w:eastAsia="en-US"/>
        </w:rPr>
        <w:t xml:space="preserve"> </w:t>
      </w:r>
      <w:r w:rsidRPr="00E07712">
        <w:rPr>
          <w:rFonts w:hint="eastAsia"/>
          <w:rtl/>
          <w:lang w:eastAsia="en-US"/>
        </w:rPr>
        <w:t>א</w:t>
      </w:r>
      <w:r w:rsidR="009351D2">
        <w:rPr>
          <w:rFonts w:hint="cs"/>
          <w:rtl/>
          <w:lang w:eastAsia="en-US"/>
        </w:rPr>
        <w:t xml:space="preserve">מר להם: </w:t>
      </w:r>
      <w:r w:rsidR="0016182A">
        <w:rPr>
          <w:rFonts w:hint="cs"/>
          <w:rtl/>
          <w:lang w:eastAsia="en-US"/>
        </w:rPr>
        <w:t>אין אני משיב אתכם ריקנים.</w:t>
      </w:r>
      <w:r w:rsidR="0016182A">
        <w:rPr>
          <w:rStyle w:val="a5"/>
          <w:rtl/>
          <w:lang w:eastAsia="en-US"/>
        </w:rPr>
        <w:footnoteReference w:id="18"/>
      </w:r>
      <w:r w:rsidR="0016182A">
        <w:rPr>
          <w:rFonts w:hint="cs"/>
          <w:rtl/>
          <w:lang w:eastAsia="en-US"/>
        </w:rPr>
        <w:t xml:space="preserve"> </w:t>
      </w:r>
      <w:r w:rsidRPr="00E07712">
        <w:rPr>
          <w:rFonts w:hint="eastAsia"/>
          <w:rtl/>
          <w:lang w:eastAsia="en-US"/>
        </w:rPr>
        <w:t>בעשו</w:t>
      </w:r>
      <w:r w:rsidRPr="00E07712">
        <w:rPr>
          <w:rtl/>
          <w:lang w:eastAsia="en-US"/>
        </w:rPr>
        <w:t xml:space="preserve"> </w:t>
      </w:r>
      <w:r w:rsidRPr="00E07712">
        <w:rPr>
          <w:rFonts w:hint="eastAsia"/>
          <w:rtl/>
          <w:lang w:eastAsia="en-US"/>
        </w:rPr>
        <w:t>כת</w:t>
      </w:r>
      <w:r w:rsidR="00531D9B">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שש</w:t>
      </w:r>
      <w:r w:rsidRPr="00E07712">
        <w:rPr>
          <w:rtl/>
          <w:lang w:eastAsia="en-US"/>
        </w:rPr>
        <w:t xml:space="preserve"> </w:t>
      </w:r>
      <w:r w:rsidRPr="00E07712">
        <w:rPr>
          <w:rFonts w:hint="eastAsia"/>
          <w:rtl/>
          <w:lang w:eastAsia="en-US"/>
        </w:rPr>
        <w:t>נפשות</w:t>
      </w:r>
      <w:r w:rsidRPr="00E07712">
        <w:rPr>
          <w:rtl/>
          <w:lang w:eastAsia="en-US"/>
        </w:rPr>
        <w:t xml:space="preserve"> </w:t>
      </w:r>
      <w:r w:rsidRPr="00E07712">
        <w:rPr>
          <w:rFonts w:hint="eastAsia"/>
          <w:rtl/>
          <w:lang w:eastAsia="en-US"/>
        </w:rPr>
        <w:t>וכת</w:t>
      </w:r>
      <w:r w:rsidR="00531D9B">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בו</w:t>
      </w:r>
      <w:r w:rsidRPr="00E07712">
        <w:rPr>
          <w:rtl/>
          <w:lang w:eastAsia="en-US"/>
        </w:rPr>
        <w:t xml:space="preserve"> </w:t>
      </w:r>
      <w:r w:rsidR="00531D9B">
        <w:rPr>
          <w:rFonts w:hint="cs"/>
          <w:rtl/>
          <w:lang w:eastAsia="en-US"/>
        </w:rPr>
        <w:t>"</w:t>
      </w:r>
      <w:r w:rsidRPr="00E07712">
        <w:rPr>
          <w:rFonts w:hint="eastAsia"/>
          <w:rtl/>
          <w:lang w:eastAsia="en-US"/>
        </w:rPr>
        <w:t>נפשות</w:t>
      </w:r>
      <w:r w:rsidR="00531D9B">
        <w:rPr>
          <w:rFonts w:hint="cs"/>
          <w:rtl/>
          <w:lang w:eastAsia="en-US"/>
        </w:rPr>
        <w:t xml:space="preserve">" </w:t>
      </w:r>
      <w:r w:rsidR="00531D9B">
        <w:rPr>
          <w:rtl/>
          <w:lang w:eastAsia="en-US"/>
        </w:rPr>
        <w:t>–</w:t>
      </w:r>
      <w:r w:rsidRPr="00E07712">
        <w:rPr>
          <w:rtl/>
          <w:lang w:eastAsia="en-US"/>
        </w:rPr>
        <w:t xml:space="preserve"> </w:t>
      </w:r>
      <w:r w:rsidRPr="00E07712">
        <w:rPr>
          <w:rFonts w:hint="eastAsia"/>
          <w:rtl/>
          <w:lang w:eastAsia="en-US"/>
        </w:rPr>
        <w:t>הרבה</w:t>
      </w:r>
      <w:r w:rsidR="00531D9B">
        <w:rPr>
          <w:rFonts w:hint="cs"/>
          <w:rtl/>
          <w:lang w:eastAsia="en-US"/>
        </w:rPr>
        <w:t>,</w:t>
      </w:r>
      <w:r w:rsidRPr="00E07712">
        <w:rPr>
          <w:rtl/>
          <w:lang w:eastAsia="en-US"/>
        </w:rPr>
        <w:t xml:space="preserve"> </w:t>
      </w:r>
      <w:r w:rsidRPr="00E07712">
        <w:rPr>
          <w:rFonts w:hint="eastAsia"/>
          <w:rtl/>
          <w:lang w:eastAsia="en-US"/>
        </w:rPr>
        <w:t>דכתיב</w:t>
      </w:r>
      <w:r w:rsidR="00531D9B">
        <w:rPr>
          <w:rFonts w:hint="cs"/>
          <w:rtl/>
          <w:lang w:eastAsia="en-US"/>
        </w:rPr>
        <w:t>: "</w:t>
      </w:r>
      <w:r w:rsidRPr="00E07712">
        <w:rPr>
          <w:rFonts w:hint="eastAsia"/>
          <w:rtl/>
          <w:lang w:eastAsia="en-US"/>
        </w:rPr>
        <w:t>ויקח</w:t>
      </w:r>
      <w:r w:rsidRPr="00E07712">
        <w:rPr>
          <w:rtl/>
          <w:lang w:eastAsia="en-US"/>
        </w:rPr>
        <w:t xml:space="preserve"> </w:t>
      </w:r>
      <w:r w:rsidRPr="00E07712">
        <w:rPr>
          <w:rFonts w:hint="eastAsia"/>
          <w:rtl/>
          <w:lang w:eastAsia="en-US"/>
        </w:rPr>
        <w:t>עשו</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נשיו</w:t>
      </w:r>
      <w:r w:rsidRPr="00E07712">
        <w:rPr>
          <w:rtl/>
          <w:lang w:eastAsia="en-US"/>
        </w:rPr>
        <w:t xml:space="preserve"> </w:t>
      </w:r>
      <w:r w:rsidRPr="00E07712">
        <w:rPr>
          <w:rFonts w:hint="eastAsia"/>
          <w:rtl/>
          <w:lang w:eastAsia="en-US"/>
        </w:rPr>
        <w:t>ואת</w:t>
      </w:r>
      <w:r w:rsidRPr="00E07712">
        <w:rPr>
          <w:rtl/>
          <w:lang w:eastAsia="en-US"/>
        </w:rPr>
        <w:t xml:space="preserve"> </w:t>
      </w:r>
      <w:r w:rsidRPr="00E07712">
        <w:rPr>
          <w:rFonts w:hint="eastAsia"/>
          <w:rtl/>
          <w:lang w:eastAsia="en-US"/>
        </w:rPr>
        <w:t>בניו</w:t>
      </w:r>
      <w:r w:rsidRPr="00E07712">
        <w:rPr>
          <w:rtl/>
          <w:lang w:eastAsia="en-US"/>
        </w:rPr>
        <w:t xml:space="preserve"> </w:t>
      </w:r>
      <w:r w:rsidRPr="00E07712">
        <w:rPr>
          <w:rFonts w:hint="eastAsia"/>
          <w:rtl/>
          <w:lang w:eastAsia="en-US"/>
        </w:rPr>
        <w:t>ואת</w:t>
      </w:r>
      <w:r w:rsidRPr="00E07712">
        <w:rPr>
          <w:rtl/>
          <w:lang w:eastAsia="en-US"/>
        </w:rPr>
        <w:t xml:space="preserve"> </w:t>
      </w:r>
      <w:r w:rsidRPr="00E07712">
        <w:rPr>
          <w:rFonts w:hint="eastAsia"/>
          <w:rtl/>
          <w:lang w:eastAsia="en-US"/>
        </w:rPr>
        <w:t>בנותיו</w:t>
      </w:r>
      <w:r w:rsidRPr="00E07712">
        <w:rPr>
          <w:rtl/>
          <w:lang w:eastAsia="en-US"/>
        </w:rPr>
        <w:t xml:space="preserve"> </w:t>
      </w:r>
      <w:r w:rsidRPr="00E07712">
        <w:rPr>
          <w:rFonts w:hint="eastAsia"/>
          <w:rtl/>
          <w:lang w:eastAsia="en-US"/>
        </w:rPr>
        <w:t>ואת</w:t>
      </w:r>
      <w:r w:rsidRPr="00E07712">
        <w:rPr>
          <w:rtl/>
          <w:lang w:eastAsia="en-US"/>
        </w:rPr>
        <w:t xml:space="preserve"> </w:t>
      </w:r>
      <w:r w:rsidRPr="00E07712">
        <w:rPr>
          <w:rFonts w:hint="eastAsia"/>
          <w:rtl/>
          <w:lang w:eastAsia="en-US"/>
        </w:rPr>
        <w:t>כל</w:t>
      </w:r>
      <w:r w:rsidRPr="00E07712">
        <w:rPr>
          <w:rtl/>
          <w:lang w:eastAsia="en-US"/>
        </w:rPr>
        <w:t xml:space="preserve"> </w:t>
      </w:r>
      <w:r w:rsidRPr="00E07712">
        <w:rPr>
          <w:rFonts w:hint="eastAsia"/>
          <w:rtl/>
          <w:lang w:eastAsia="en-US"/>
        </w:rPr>
        <w:t>נפשות</w:t>
      </w:r>
      <w:r w:rsidRPr="00E07712">
        <w:rPr>
          <w:rtl/>
          <w:lang w:eastAsia="en-US"/>
        </w:rPr>
        <w:t xml:space="preserve"> </w:t>
      </w:r>
      <w:r w:rsidRPr="00E07712">
        <w:rPr>
          <w:rFonts w:hint="eastAsia"/>
          <w:rtl/>
          <w:lang w:eastAsia="en-US"/>
        </w:rPr>
        <w:t>ביתו</w:t>
      </w:r>
      <w:r w:rsidR="00531D9B">
        <w:rPr>
          <w:rFonts w:hint="cs"/>
          <w:rtl/>
          <w:lang w:eastAsia="en-US"/>
        </w:rPr>
        <w:t xml:space="preserve">" </w:t>
      </w:r>
      <w:r w:rsidR="00531D9B" w:rsidRPr="00E07712">
        <w:rPr>
          <w:rtl/>
          <w:lang w:eastAsia="en-US"/>
        </w:rPr>
        <w:t>(</w:t>
      </w:r>
      <w:r w:rsidR="00531D9B" w:rsidRPr="00E07712">
        <w:rPr>
          <w:rFonts w:hint="eastAsia"/>
          <w:rtl/>
          <w:lang w:eastAsia="en-US"/>
        </w:rPr>
        <w:t>בראשית</w:t>
      </w:r>
      <w:r w:rsidR="00531D9B" w:rsidRPr="00E07712">
        <w:rPr>
          <w:rtl/>
          <w:lang w:eastAsia="en-US"/>
        </w:rPr>
        <w:t xml:space="preserve"> </w:t>
      </w:r>
      <w:r w:rsidR="00531D9B" w:rsidRPr="00E07712">
        <w:rPr>
          <w:rFonts w:hint="eastAsia"/>
          <w:rtl/>
          <w:lang w:eastAsia="en-US"/>
        </w:rPr>
        <w:t>לו</w:t>
      </w:r>
      <w:r w:rsidR="00531D9B">
        <w:rPr>
          <w:rFonts w:hint="cs"/>
          <w:rtl/>
          <w:lang w:eastAsia="en-US"/>
        </w:rPr>
        <w:t xml:space="preserve"> ו</w:t>
      </w:r>
      <w:r w:rsidR="00531D9B" w:rsidRPr="00E07712">
        <w:rPr>
          <w:rtl/>
          <w:lang w:eastAsia="en-US"/>
        </w:rPr>
        <w:t>)</w:t>
      </w:r>
      <w:r w:rsidR="00531D9B">
        <w:rPr>
          <w:rFonts w:hint="cs"/>
          <w:rtl/>
          <w:lang w:eastAsia="en-US"/>
        </w:rPr>
        <w:t>;</w:t>
      </w:r>
      <w:r w:rsidRPr="00E07712">
        <w:rPr>
          <w:rtl/>
          <w:lang w:eastAsia="en-US"/>
        </w:rPr>
        <w:t xml:space="preserve"> </w:t>
      </w:r>
      <w:r w:rsidRPr="00E07712">
        <w:rPr>
          <w:rFonts w:hint="eastAsia"/>
          <w:rtl/>
          <w:lang w:eastAsia="en-US"/>
        </w:rPr>
        <w:t>ויעקב</w:t>
      </w:r>
      <w:r w:rsidRPr="00E07712">
        <w:rPr>
          <w:rtl/>
          <w:lang w:eastAsia="en-US"/>
        </w:rPr>
        <w:t xml:space="preserve"> </w:t>
      </w:r>
      <w:r w:rsidR="00531D9B">
        <w:rPr>
          <w:rFonts w:hint="cs"/>
          <w:rtl/>
          <w:lang w:eastAsia="en-US"/>
        </w:rPr>
        <w:t xml:space="preserve">- </w:t>
      </w:r>
      <w:r w:rsidRPr="00E07712">
        <w:rPr>
          <w:rFonts w:hint="eastAsia"/>
          <w:rtl/>
          <w:lang w:eastAsia="en-US"/>
        </w:rPr>
        <w:t>שבעים</w:t>
      </w:r>
      <w:r w:rsidRPr="00E07712">
        <w:rPr>
          <w:rtl/>
          <w:lang w:eastAsia="en-US"/>
        </w:rPr>
        <w:t xml:space="preserve"> </w:t>
      </w:r>
      <w:r w:rsidRPr="00E07712">
        <w:rPr>
          <w:rFonts w:hint="eastAsia"/>
          <w:rtl/>
          <w:lang w:eastAsia="en-US"/>
        </w:rPr>
        <w:t>נפש</w:t>
      </w:r>
      <w:r w:rsidR="00531D9B">
        <w:rPr>
          <w:rFonts w:hint="cs"/>
          <w:rtl/>
          <w:lang w:eastAsia="en-US"/>
        </w:rPr>
        <w:t>,</w:t>
      </w:r>
      <w:r w:rsidRPr="00E07712">
        <w:rPr>
          <w:rtl/>
          <w:lang w:eastAsia="en-US"/>
        </w:rPr>
        <w:t xml:space="preserve"> </w:t>
      </w:r>
      <w:r w:rsidRPr="00E07712">
        <w:rPr>
          <w:rFonts w:hint="eastAsia"/>
          <w:rtl/>
          <w:lang w:eastAsia="en-US"/>
        </w:rPr>
        <w:t>וכת</w:t>
      </w:r>
      <w:r w:rsidR="00531D9B">
        <w:rPr>
          <w:rFonts w:hint="cs"/>
          <w:rtl/>
          <w:lang w:eastAsia="en-US"/>
        </w:rPr>
        <w:t>וב בו: "</w:t>
      </w:r>
      <w:r w:rsidRPr="00E07712">
        <w:rPr>
          <w:rFonts w:hint="eastAsia"/>
          <w:rtl/>
          <w:lang w:eastAsia="en-US"/>
        </w:rPr>
        <w:t>נפש</w:t>
      </w:r>
      <w:r w:rsidR="00531D9B">
        <w:rPr>
          <w:rFonts w:hint="cs"/>
          <w:rtl/>
          <w:lang w:eastAsia="en-US"/>
        </w:rPr>
        <w:t>"</w:t>
      </w:r>
      <w:r w:rsidRPr="00E07712">
        <w:rPr>
          <w:rtl/>
          <w:lang w:eastAsia="en-US"/>
        </w:rPr>
        <w:t xml:space="preserve"> </w:t>
      </w:r>
      <w:r w:rsidR="00531D9B">
        <w:rPr>
          <w:rtl/>
          <w:lang w:eastAsia="en-US"/>
        </w:rPr>
        <w:t>–</w:t>
      </w:r>
      <w:r w:rsidR="00531D9B">
        <w:rPr>
          <w:rFonts w:hint="cs"/>
          <w:rtl/>
          <w:lang w:eastAsia="en-US"/>
        </w:rPr>
        <w:t xml:space="preserve"> אחת, </w:t>
      </w:r>
      <w:r w:rsidRPr="00E07712">
        <w:rPr>
          <w:rFonts w:hint="eastAsia"/>
          <w:rtl/>
          <w:lang w:eastAsia="en-US"/>
        </w:rPr>
        <w:t>דכתי</w:t>
      </w:r>
      <w:r w:rsidR="00531D9B">
        <w:rPr>
          <w:rFonts w:hint="cs"/>
          <w:rtl/>
          <w:lang w:eastAsia="en-US"/>
        </w:rPr>
        <w:t>ב:</w:t>
      </w:r>
      <w:r w:rsidRPr="00E07712">
        <w:rPr>
          <w:rtl/>
          <w:lang w:eastAsia="en-US"/>
        </w:rPr>
        <w:t xml:space="preserve"> </w:t>
      </w:r>
      <w:r w:rsidR="00531D9B">
        <w:rPr>
          <w:rFonts w:hint="cs"/>
          <w:rtl/>
          <w:lang w:eastAsia="en-US"/>
        </w:rPr>
        <w:t xml:space="preserve">"בשבעים נפש ירדו אבותיך מצרימה" </w:t>
      </w:r>
      <w:r w:rsidR="00531D9B" w:rsidRPr="00E07712">
        <w:rPr>
          <w:rtl/>
          <w:lang w:eastAsia="en-US"/>
        </w:rPr>
        <w:t>(</w:t>
      </w:r>
      <w:r w:rsidR="00531D9B">
        <w:rPr>
          <w:rFonts w:hint="cs"/>
          <w:rtl/>
          <w:lang w:eastAsia="en-US"/>
        </w:rPr>
        <w:t>דברים י כב</w:t>
      </w:r>
      <w:r w:rsidR="00531D9B" w:rsidRPr="00E07712">
        <w:rPr>
          <w:rtl/>
          <w:lang w:eastAsia="en-US"/>
        </w:rPr>
        <w:t>)</w:t>
      </w:r>
      <w:r w:rsidR="00531D9B">
        <w:rPr>
          <w:rFonts w:hint="cs"/>
          <w:rtl/>
          <w:lang w:eastAsia="en-US"/>
        </w:rPr>
        <w:t xml:space="preserve">! </w:t>
      </w:r>
      <w:r w:rsidRPr="00E07712">
        <w:rPr>
          <w:rFonts w:hint="eastAsia"/>
          <w:rtl/>
          <w:lang w:eastAsia="en-US"/>
        </w:rPr>
        <w:t>אלא</w:t>
      </w:r>
      <w:r w:rsidRPr="00E07712">
        <w:rPr>
          <w:rtl/>
          <w:lang w:eastAsia="en-US"/>
        </w:rPr>
        <w:t xml:space="preserve"> </w:t>
      </w:r>
      <w:r w:rsidRPr="00E07712">
        <w:rPr>
          <w:rFonts w:hint="eastAsia"/>
          <w:rtl/>
          <w:lang w:eastAsia="en-US"/>
        </w:rPr>
        <w:t>עשו</w:t>
      </w:r>
      <w:r w:rsidR="00531D9B">
        <w:rPr>
          <w:rFonts w:hint="cs"/>
          <w:rtl/>
          <w:lang w:eastAsia="en-US"/>
        </w:rPr>
        <w:t>,</w:t>
      </w:r>
      <w:r w:rsidRPr="00E07712">
        <w:rPr>
          <w:rtl/>
          <w:lang w:eastAsia="en-US"/>
        </w:rPr>
        <w:t xml:space="preserve"> </w:t>
      </w:r>
      <w:r w:rsidR="00531D9B">
        <w:rPr>
          <w:rFonts w:hint="cs"/>
          <w:rtl/>
          <w:lang w:eastAsia="en-US"/>
        </w:rPr>
        <w:t xml:space="preserve">על ידי שעבד </w:t>
      </w:r>
      <w:r w:rsidRPr="00E07712">
        <w:rPr>
          <w:rFonts w:hint="eastAsia"/>
          <w:rtl/>
          <w:lang w:eastAsia="en-US"/>
        </w:rPr>
        <w:t>אלהות</w:t>
      </w:r>
      <w:r w:rsidRPr="00E07712">
        <w:rPr>
          <w:rtl/>
          <w:lang w:eastAsia="en-US"/>
        </w:rPr>
        <w:t xml:space="preserve"> </w:t>
      </w:r>
      <w:r w:rsidRPr="00E07712">
        <w:rPr>
          <w:rFonts w:hint="eastAsia"/>
          <w:rtl/>
          <w:lang w:eastAsia="en-US"/>
        </w:rPr>
        <w:t>הרבה</w:t>
      </w:r>
      <w:r w:rsidR="00531D9B">
        <w:rPr>
          <w:rFonts w:hint="cs"/>
          <w:rtl/>
          <w:lang w:eastAsia="en-US"/>
        </w:rPr>
        <w:t>,</w:t>
      </w:r>
      <w:r w:rsidRPr="00E07712">
        <w:rPr>
          <w:rtl/>
          <w:lang w:eastAsia="en-US"/>
        </w:rPr>
        <w:t xml:space="preserve"> </w:t>
      </w:r>
      <w:r w:rsidRPr="00E07712">
        <w:rPr>
          <w:rFonts w:hint="eastAsia"/>
          <w:rtl/>
          <w:lang w:eastAsia="en-US"/>
        </w:rPr>
        <w:t>כת</w:t>
      </w:r>
      <w:r w:rsidR="00531D9B">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w:t>
      </w:r>
      <w:r w:rsidR="00531D9B">
        <w:rPr>
          <w:rFonts w:hint="cs"/>
          <w:rtl/>
          <w:lang w:eastAsia="en-US"/>
        </w:rPr>
        <w:t>ו "</w:t>
      </w:r>
      <w:r w:rsidRPr="00E07712">
        <w:rPr>
          <w:rFonts w:hint="eastAsia"/>
          <w:rtl/>
          <w:lang w:eastAsia="en-US"/>
        </w:rPr>
        <w:t>נפשות</w:t>
      </w:r>
      <w:r w:rsidR="00531D9B">
        <w:rPr>
          <w:rFonts w:hint="cs"/>
          <w:rtl/>
          <w:lang w:eastAsia="en-US"/>
        </w:rPr>
        <w:t xml:space="preserve">" </w:t>
      </w:r>
      <w:r w:rsidR="00531D9B">
        <w:rPr>
          <w:rtl/>
          <w:lang w:eastAsia="en-US"/>
        </w:rPr>
        <w:t>–</w:t>
      </w:r>
      <w:r w:rsidR="00531D9B">
        <w:rPr>
          <w:rFonts w:hint="cs"/>
          <w:rtl/>
          <w:lang w:eastAsia="en-US"/>
        </w:rPr>
        <w:t xml:space="preserve"> </w:t>
      </w:r>
      <w:r w:rsidRPr="00E07712">
        <w:rPr>
          <w:rFonts w:hint="eastAsia"/>
          <w:rtl/>
          <w:lang w:eastAsia="en-US"/>
        </w:rPr>
        <w:t>הרבה</w:t>
      </w:r>
      <w:r w:rsidR="00531D9B">
        <w:rPr>
          <w:rFonts w:hint="cs"/>
          <w:rtl/>
          <w:lang w:eastAsia="en-US"/>
        </w:rPr>
        <w:t>;</w:t>
      </w:r>
      <w:r w:rsidRPr="00E07712">
        <w:rPr>
          <w:rtl/>
          <w:lang w:eastAsia="en-US"/>
        </w:rPr>
        <w:t xml:space="preserve"> </w:t>
      </w:r>
      <w:r w:rsidRPr="00E07712">
        <w:rPr>
          <w:rFonts w:hint="eastAsia"/>
          <w:rtl/>
          <w:lang w:eastAsia="en-US"/>
        </w:rPr>
        <w:t>אבל</w:t>
      </w:r>
      <w:r w:rsidRPr="00E07712">
        <w:rPr>
          <w:rtl/>
          <w:lang w:eastAsia="en-US"/>
        </w:rPr>
        <w:t xml:space="preserve"> </w:t>
      </w:r>
      <w:r w:rsidRPr="00E07712">
        <w:rPr>
          <w:rFonts w:hint="eastAsia"/>
          <w:rtl/>
          <w:lang w:eastAsia="en-US"/>
        </w:rPr>
        <w:t>יעקב</w:t>
      </w:r>
      <w:r w:rsidRPr="00E07712">
        <w:rPr>
          <w:rtl/>
          <w:lang w:eastAsia="en-US"/>
        </w:rPr>
        <w:t xml:space="preserve"> </w:t>
      </w:r>
      <w:r w:rsidRPr="00E07712">
        <w:rPr>
          <w:rFonts w:hint="eastAsia"/>
          <w:rtl/>
          <w:lang w:eastAsia="en-US"/>
        </w:rPr>
        <w:t>שהוא</w:t>
      </w:r>
      <w:r w:rsidRPr="00E07712">
        <w:rPr>
          <w:rtl/>
          <w:lang w:eastAsia="en-US"/>
        </w:rPr>
        <w:t xml:space="preserve"> </w:t>
      </w:r>
      <w:r w:rsidRPr="00E07712">
        <w:rPr>
          <w:rFonts w:hint="eastAsia"/>
          <w:rtl/>
          <w:lang w:eastAsia="en-US"/>
        </w:rPr>
        <w:t>עובד</w:t>
      </w:r>
      <w:r w:rsidRPr="00E07712">
        <w:rPr>
          <w:rtl/>
          <w:lang w:eastAsia="en-US"/>
        </w:rPr>
        <w:t xml:space="preserve"> </w:t>
      </w:r>
      <w:r w:rsidRPr="00E07712">
        <w:rPr>
          <w:rFonts w:hint="eastAsia"/>
          <w:rtl/>
          <w:lang w:eastAsia="en-US"/>
        </w:rPr>
        <w:t>לאלוה</w:t>
      </w:r>
      <w:r w:rsidRPr="00E07712">
        <w:rPr>
          <w:rtl/>
          <w:lang w:eastAsia="en-US"/>
        </w:rPr>
        <w:t xml:space="preserve"> </w:t>
      </w:r>
      <w:r w:rsidRPr="00E07712">
        <w:rPr>
          <w:rFonts w:hint="eastAsia"/>
          <w:rtl/>
          <w:lang w:eastAsia="en-US"/>
        </w:rPr>
        <w:t>אחד</w:t>
      </w:r>
      <w:r w:rsidR="00531D9B">
        <w:rPr>
          <w:rFonts w:hint="cs"/>
          <w:rtl/>
          <w:lang w:eastAsia="en-US"/>
        </w:rPr>
        <w:t>, כתוב בו:</w:t>
      </w:r>
      <w:r w:rsidR="00531D9B" w:rsidRPr="00E07712">
        <w:rPr>
          <w:rtl/>
          <w:lang w:eastAsia="en-US"/>
        </w:rPr>
        <w:t xml:space="preserve"> </w:t>
      </w:r>
      <w:r w:rsidR="00531D9B">
        <w:rPr>
          <w:rFonts w:hint="cs"/>
          <w:rtl/>
          <w:lang w:eastAsia="en-US"/>
        </w:rPr>
        <w:t>"</w:t>
      </w:r>
      <w:r w:rsidR="00531D9B" w:rsidRPr="00E07712">
        <w:rPr>
          <w:rFonts w:hint="eastAsia"/>
          <w:rtl/>
          <w:lang w:eastAsia="en-US"/>
        </w:rPr>
        <w:t>ויהי</w:t>
      </w:r>
      <w:r w:rsidR="00531D9B" w:rsidRPr="00E07712">
        <w:rPr>
          <w:rtl/>
          <w:lang w:eastAsia="en-US"/>
        </w:rPr>
        <w:t xml:space="preserve"> </w:t>
      </w:r>
      <w:r w:rsidR="00531D9B" w:rsidRPr="00E07712">
        <w:rPr>
          <w:rFonts w:hint="eastAsia"/>
          <w:rtl/>
          <w:lang w:eastAsia="en-US"/>
        </w:rPr>
        <w:t>כל</w:t>
      </w:r>
      <w:r w:rsidR="00531D9B" w:rsidRPr="00E07712">
        <w:rPr>
          <w:rtl/>
          <w:lang w:eastAsia="en-US"/>
        </w:rPr>
        <w:t xml:space="preserve"> </w:t>
      </w:r>
      <w:r w:rsidR="00531D9B" w:rsidRPr="00E07712">
        <w:rPr>
          <w:rFonts w:hint="eastAsia"/>
          <w:rtl/>
          <w:lang w:eastAsia="en-US"/>
        </w:rPr>
        <w:t>נפש</w:t>
      </w:r>
      <w:r w:rsidR="00531D9B" w:rsidRPr="00E07712">
        <w:rPr>
          <w:rtl/>
          <w:lang w:eastAsia="en-US"/>
        </w:rPr>
        <w:t xml:space="preserve"> </w:t>
      </w:r>
      <w:r w:rsidR="00531D9B" w:rsidRPr="00E07712">
        <w:rPr>
          <w:rFonts w:hint="eastAsia"/>
          <w:rtl/>
          <w:lang w:eastAsia="en-US"/>
        </w:rPr>
        <w:t>יוצאי</w:t>
      </w:r>
      <w:r w:rsidR="00531D9B" w:rsidRPr="00E07712">
        <w:rPr>
          <w:rtl/>
          <w:lang w:eastAsia="en-US"/>
        </w:rPr>
        <w:t xml:space="preserve"> </w:t>
      </w:r>
      <w:r w:rsidR="00531D9B" w:rsidRPr="00E07712">
        <w:rPr>
          <w:rFonts w:hint="eastAsia"/>
          <w:rtl/>
          <w:lang w:eastAsia="en-US"/>
        </w:rPr>
        <w:t>ירך</w:t>
      </w:r>
      <w:r w:rsidR="00531D9B" w:rsidRPr="00E07712">
        <w:rPr>
          <w:rtl/>
          <w:lang w:eastAsia="en-US"/>
        </w:rPr>
        <w:t xml:space="preserve"> </w:t>
      </w:r>
      <w:r w:rsidR="00531D9B" w:rsidRPr="00E07712">
        <w:rPr>
          <w:rFonts w:hint="eastAsia"/>
          <w:rtl/>
          <w:lang w:eastAsia="en-US"/>
        </w:rPr>
        <w:t>יעקב</w:t>
      </w:r>
      <w:r w:rsidR="00531D9B">
        <w:rPr>
          <w:rFonts w:hint="cs"/>
          <w:rtl/>
          <w:lang w:eastAsia="en-US"/>
        </w:rPr>
        <w:t xml:space="preserve"> שבעים נפש" </w:t>
      </w:r>
      <w:r w:rsidR="00531D9B" w:rsidRPr="00E07712">
        <w:rPr>
          <w:rtl/>
          <w:lang w:eastAsia="en-US"/>
        </w:rPr>
        <w:t>(</w:t>
      </w:r>
      <w:r w:rsidR="00531D9B" w:rsidRPr="00E07712">
        <w:rPr>
          <w:rFonts w:hint="eastAsia"/>
          <w:rtl/>
          <w:lang w:eastAsia="en-US"/>
        </w:rPr>
        <w:t>שמות</w:t>
      </w:r>
      <w:r w:rsidR="00531D9B" w:rsidRPr="00E07712">
        <w:rPr>
          <w:rtl/>
          <w:lang w:eastAsia="en-US"/>
        </w:rPr>
        <w:t xml:space="preserve"> </w:t>
      </w:r>
      <w:r w:rsidR="00531D9B" w:rsidRPr="00E07712">
        <w:rPr>
          <w:rFonts w:hint="eastAsia"/>
          <w:rtl/>
          <w:lang w:eastAsia="en-US"/>
        </w:rPr>
        <w:t>א</w:t>
      </w:r>
      <w:r w:rsidR="00531D9B">
        <w:rPr>
          <w:rFonts w:hint="cs"/>
          <w:rtl/>
          <w:lang w:eastAsia="en-US"/>
        </w:rPr>
        <w:t xml:space="preserve"> ה</w:t>
      </w:r>
      <w:r w:rsidR="00531D9B" w:rsidRPr="00E07712">
        <w:rPr>
          <w:rtl/>
          <w:lang w:eastAsia="en-US"/>
        </w:rPr>
        <w:t>)</w:t>
      </w:r>
      <w:r w:rsidR="00531D9B">
        <w:rPr>
          <w:rFonts w:hint="cs"/>
          <w:rtl/>
          <w:lang w:eastAsia="en-US"/>
        </w:rPr>
        <w:t>.</w:t>
      </w:r>
      <w:r w:rsidR="00593E1B">
        <w:rPr>
          <w:rStyle w:val="a5"/>
          <w:rtl/>
          <w:lang w:eastAsia="en-US"/>
        </w:rPr>
        <w:footnoteReference w:id="19"/>
      </w:r>
    </w:p>
    <w:p w14:paraId="0AC07748" w14:textId="77777777" w:rsidR="0045114D" w:rsidRPr="00E07712" w:rsidRDefault="0045114D" w:rsidP="00D73849">
      <w:pPr>
        <w:pStyle w:val="ad"/>
        <w:spacing w:before="240"/>
        <w:rPr>
          <w:rFonts w:hint="cs"/>
          <w:rtl/>
        </w:rPr>
      </w:pPr>
      <w:r w:rsidRPr="00E07712">
        <w:rPr>
          <w:rtl/>
        </w:rPr>
        <w:t xml:space="preserve">שבת שלום </w:t>
      </w:r>
    </w:p>
    <w:p w14:paraId="14ACBAF5" w14:textId="77777777" w:rsidR="0045114D" w:rsidRPr="00E07712" w:rsidRDefault="0045114D" w:rsidP="00CF7689">
      <w:pPr>
        <w:pStyle w:val="ad"/>
        <w:rPr>
          <w:rFonts w:hint="cs"/>
          <w:rtl/>
        </w:rPr>
      </w:pPr>
      <w:r w:rsidRPr="00E07712">
        <w:rPr>
          <w:rtl/>
        </w:rPr>
        <w:t>מחלקי המים</w:t>
      </w:r>
    </w:p>
    <w:p w14:paraId="418D0C84" w14:textId="77777777" w:rsidR="0008225C" w:rsidRDefault="000976D6" w:rsidP="00BF7C0B">
      <w:pPr>
        <w:pStyle w:val="ad"/>
        <w:spacing w:before="120"/>
        <w:rPr>
          <w:rFonts w:hint="cs"/>
          <w:b w:val="0"/>
          <w:bCs w:val="0"/>
          <w:szCs w:val="22"/>
          <w:rtl/>
        </w:rPr>
      </w:pPr>
      <w:r w:rsidRPr="00D73849">
        <w:rPr>
          <w:rFonts w:hint="cs"/>
          <w:szCs w:val="22"/>
          <w:rtl/>
        </w:rPr>
        <w:t>מים אחרונים:</w:t>
      </w:r>
      <w:r w:rsidRPr="00E07712">
        <w:rPr>
          <w:rFonts w:hint="cs"/>
          <w:b w:val="0"/>
          <w:bCs w:val="0"/>
          <w:szCs w:val="22"/>
          <w:rtl/>
        </w:rPr>
        <w:t xml:space="preserve"> </w:t>
      </w:r>
      <w:r w:rsidR="00337E0D">
        <w:rPr>
          <w:rFonts w:hint="cs"/>
          <w:b w:val="0"/>
          <w:bCs w:val="0"/>
          <w:szCs w:val="22"/>
          <w:rtl/>
        </w:rPr>
        <w:t xml:space="preserve">התמקדנו במקורות שמכילים את הביטוי: "לאלה דחית בקנה, לנו מה אתה משיב" ודומיו. </w:t>
      </w:r>
      <w:r w:rsidR="001D1F97">
        <w:rPr>
          <w:rFonts w:hint="cs"/>
          <w:b w:val="0"/>
          <w:bCs w:val="0"/>
          <w:szCs w:val="22"/>
          <w:rtl/>
        </w:rPr>
        <w:t xml:space="preserve">למקורות נוספים בנושא </w:t>
      </w:r>
      <w:r w:rsidR="00337E0D">
        <w:rPr>
          <w:rFonts w:hint="cs"/>
          <w:b w:val="0"/>
          <w:bCs w:val="0"/>
          <w:szCs w:val="22"/>
          <w:rtl/>
        </w:rPr>
        <w:t xml:space="preserve">הרחב של עימותים עם מתנגחים למיניהם, </w:t>
      </w:r>
      <w:r w:rsidR="001D1F97">
        <w:rPr>
          <w:rFonts w:hint="cs"/>
          <w:b w:val="0"/>
          <w:bCs w:val="0"/>
          <w:szCs w:val="22"/>
          <w:rtl/>
        </w:rPr>
        <w:t>ראה</w:t>
      </w:r>
      <w:r w:rsidR="00637F9C">
        <w:rPr>
          <w:rFonts w:hint="cs"/>
          <w:b w:val="0"/>
          <w:bCs w:val="0"/>
          <w:szCs w:val="22"/>
          <w:rtl/>
        </w:rPr>
        <w:t xml:space="preserve"> במדבר רבה ט מח בסיפור על המטרונא </w:t>
      </w:r>
      <w:r w:rsidR="00B27FCC">
        <w:rPr>
          <w:rFonts w:hint="cs"/>
          <w:b w:val="0"/>
          <w:bCs w:val="0"/>
          <w:szCs w:val="22"/>
          <w:rtl/>
        </w:rPr>
        <w:t xml:space="preserve">או אישה חכמה </w:t>
      </w:r>
      <w:r w:rsidR="00637F9C">
        <w:rPr>
          <w:rFonts w:hint="cs"/>
          <w:b w:val="0"/>
          <w:bCs w:val="0"/>
          <w:szCs w:val="22"/>
          <w:rtl/>
        </w:rPr>
        <w:t xml:space="preserve">ור' אליעזר (סיפור ששורשיו בגמרא </w:t>
      </w:r>
      <w:r w:rsidR="00EB2ECA">
        <w:rPr>
          <w:rFonts w:hint="cs"/>
          <w:b w:val="0"/>
          <w:bCs w:val="0"/>
          <w:szCs w:val="22"/>
          <w:rtl/>
        </w:rPr>
        <w:t xml:space="preserve">בבלי </w:t>
      </w:r>
      <w:r w:rsidR="00637F9C">
        <w:rPr>
          <w:rFonts w:hint="cs"/>
          <w:b w:val="0"/>
          <w:bCs w:val="0"/>
          <w:szCs w:val="22"/>
          <w:rtl/>
        </w:rPr>
        <w:t>יומא סו א</w:t>
      </w:r>
      <w:r w:rsidR="00EB2ECA">
        <w:rPr>
          <w:rFonts w:hint="cs"/>
          <w:b w:val="0"/>
          <w:bCs w:val="0"/>
          <w:szCs w:val="22"/>
          <w:rtl/>
        </w:rPr>
        <w:t xml:space="preserve"> ובירושלמי סוטה פרק ג הלכה ד</w:t>
      </w:r>
      <w:r w:rsidR="00637F9C">
        <w:rPr>
          <w:rFonts w:hint="cs"/>
          <w:b w:val="0"/>
          <w:bCs w:val="0"/>
          <w:szCs w:val="22"/>
          <w:rtl/>
        </w:rPr>
        <w:t>)</w:t>
      </w:r>
      <w:r w:rsidR="00EB2ECA">
        <w:rPr>
          <w:rFonts w:hint="cs"/>
          <w:b w:val="0"/>
          <w:bCs w:val="0"/>
          <w:szCs w:val="22"/>
          <w:rtl/>
        </w:rPr>
        <w:t>;</w:t>
      </w:r>
      <w:r w:rsidR="0008225C">
        <w:rPr>
          <w:rFonts w:hint="cs"/>
          <w:b w:val="0"/>
          <w:bCs w:val="0"/>
          <w:szCs w:val="22"/>
          <w:rtl/>
        </w:rPr>
        <w:t xml:space="preserve"> ירושלמי סנהדרין פרק א הלכה ב לגבי דין מיתה בבעל שור שהמית</w:t>
      </w:r>
      <w:r w:rsidR="00EB2ECA">
        <w:rPr>
          <w:rFonts w:hint="cs"/>
          <w:b w:val="0"/>
          <w:bCs w:val="0"/>
          <w:szCs w:val="22"/>
          <w:rtl/>
        </w:rPr>
        <w:t>;</w:t>
      </w:r>
      <w:r w:rsidR="0008225C">
        <w:rPr>
          <w:rFonts w:hint="cs"/>
          <w:b w:val="0"/>
          <w:bCs w:val="0"/>
          <w:szCs w:val="22"/>
          <w:rtl/>
        </w:rPr>
        <w:t xml:space="preserve"> ירושלמי שבת פרק ג הלכה ג וכן ביצה פרק ב הלכה ה לגבי חימום מים לרחיצה ביום טוב</w:t>
      </w:r>
      <w:r w:rsidR="00513A5B">
        <w:rPr>
          <w:rFonts w:hint="cs"/>
          <w:b w:val="0"/>
          <w:bCs w:val="0"/>
          <w:szCs w:val="22"/>
          <w:rtl/>
        </w:rPr>
        <w:t>, חולין כז ע"ב ממה נבראו העופות</w:t>
      </w:r>
      <w:r w:rsidR="0008225C">
        <w:rPr>
          <w:rFonts w:hint="cs"/>
          <w:b w:val="0"/>
          <w:bCs w:val="0"/>
          <w:szCs w:val="22"/>
          <w:rtl/>
        </w:rPr>
        <w:t xml:space="preserve"> ומן הסתם עוד מקורות שלא איתרנו. מעניין גם להשוות </w:t>
      </w:r>
      <w:r w:rsidR="00337E0D">
        <w:rPr>
          <w:rFonts w:hint="cs"/>
          <w:b w:val="0"/>
          <w:bCs w:val="0"/>
          <w:szCs w:val="22"/>
          <w:rtl/>
        </w:rPr>
        <w:t>ו</w:t>
      </w:r>
      <w:r w:rsidR="0008225C">
        <w:rPr>
          <w:rFonts w:hint="cs"/>
          <w:b w:val="0"/>
          <w:bCs w:val="0"/>
          <w:szCs w:val="22"/>
          <w:rtl/>
        </w:rPr>
        <w:t>ויכוחים עם המינים, שבהם התלמידים נכחו, לעומת וויכוחים של רבן גמליאל עם "פילוסופים" (לא מינים) שבהם כנראה התלמידים לא נכחו</w:t>
      </w:r>
      <w:r w:rsidR="00BF7C0B">
        <w:rPr>
          <w:rFonts w:hint="cs"/>
          <w:b w:val="0"/>
          <w:bCs w:val="0"/>
          <w:szCs w:val="22"/>
          <w:rtl/>
        </w:rPr>
        <w:t xml:space="preserve">, ואם נכחו, </w:t>
      </w:r>
      <w:r w:rsidR="0008225C">
        <w:rPr>
          <w:rFonts w:hint="cs"/>
          <w:b w:val="0"/>
          <w:bCs w:val="0"/>
          <w:szCs w:val="22"/>
          <w:rtl/>
        </w:rPr>
        <w:t xml:space="preserve">לא שאלו. </w:t>
      </w:r>
    </w:p>
    <w:sectPr w:rsidR="0008225C" w:rsidSect="0026308B">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E20D" w14:textId="77777777" w:rsidR="00CB0ECD" w:rsidRDefault="00CB0ECD">
      <w:r>
        <w:separator/>
      </w:r>
    </w:p>
  </w:endnote>
  <w:endnote w:type="continuationSeparator" w:id="0">
    <w:p w14:paraId="0867A962" w14:textId="77777777" w:rsidR="00CB0ECD" w:rsidRDefault="00CB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BE72D" w14:textId="77777777" w:rsidR="00EB331B" w:rsidRDefault="00EB331B" w:rsidP="00EB331B">
    <w:pPr>
      <w:pStyle w:val="a8"/>
      <w:jc w:val="right"/>
      <w:rPr>
        <w:rStyle w:val="af1"/>
        <w:rFonts w:hint="cs"/>
        <w:rtl/>
      </w:rPr>
    </w:pPr>
  </w:p>
  <w:p w14:paraId="4AA06F7B" w14:textId="77777777" w:rsidR="00EB331B" w:rsidRPr="00F8747C" w:rsidRDefault="00EB331B" w:rsidP="00EB331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67CE3">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67CE3">
      <w:rPr>
        <w:rStyle w:val="af1"/>
        <w:noProof/>
        <w:rtl/>
      </w:rPr>
      <w:t>4</w:t>
    </w:r>
    <w:r w:rsidRPr="00F8747C">
      <w:rPr>
        <w:rStyle w:val="af1"/>
      </w:rPr>
      <w:fldChar w:fldCharType="end"/>
    </w:r>
  </w:p>
  <w:p w14:paraId="07E19C20" w14:textId="77777777" w:rsidR="00EB331B" w:rsidRDefault="00EB331B" w:rsidP="00EB331B">
    <w:pPr>
      <w:pStyle w:val="a8"/>
    </w:pPr>
  </w:p>
  <w:p w14:paraId="752F3450" w14:textId="77777777" w:rsidR="00EB331B" w:rsidRDefault="00EB33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12D67" w14:textId="77777777" w:rsidR="00CB0ECD" w:rsidRDefault="00CB0ECD">
      <w:r>
        <w:separator/>
      </w:r>
    </w:p>
  </w:footnote>
  <w:footnote w:type="continuationSeparator" w:id="0">
    <w:p w14:paraId="74EE3655" w14:textId="77777777" w:rsidR="00CB0ECD" w:rsidRDefault="00CB0ECD">
      <w:r>
        <w:continuationSeparator/>
      </w:r>
    </w:p>
  </w:footnote>
  <w:footnote w:id="1">
    <w:p w14:paraId="2FC869C5" w14:textId="77777777" w:rsidR="005A3DD8" w:rsidRDefault="005A3DD8">
      <w:pPr>
        <w:pStyle w:val="a3"/>
        <w:rPr>
          <w:rFonts w:hint="cs"/>
          <w:rtl/>
        </w:rPr>
      </w:pPr>
      <w:r>
        <w:rPr>
          <w:rStyle w:val="a5"/>
        </w:rPr>
        <w:footnoteRef/>
      </w:r>
      <w:r>
        <w:rPr>
          <w:rtl/>
        </w:rPr>
        <w:t xml:space="preserve"> </w:t>
      </w:r>
      <w:r>
        <w:rPr>
          <w:rFonts w:hint="cs"/>
          <w:rtl/>
        </w:rPr>
        <w:t>ראה דברי ר' יוחנן בגמרא סנהדרין לח ע"ב שמגביל כלל זה לאפיקורס נכרי, לא לישראל. ועניין זה מצריך גיליון לעצמו.</w:t>
      </w:r>
    </w:p>
  </w:footnote>
  <w:footnote w:id="2">
    <w:p w14:paraId="368E8827" w14:textId="77777777" w:rsidR="005A3DD8" w:rsidRDefault="005A3DD8">
      <w:pPr>
        <w:pStyle w:val="a3"/>
        <w:rPr>
          <w:rFonts w:hint="cs"/>
          <w:rtl/>
        </w:rPr>
      </w:pPr>
      <w:r>
        <w:rPr>
          <w:rStyle w:val="a5"/>
        </w:rPr>
        <w:footnoteRef/>
      </w:r>
      <w:r>
        <w:rPr>
          <w:rtl/>
        </w:rPr>
        <w:t xml:space="preserve"> </w:t>
      </w:r>
      <w:r w:rsidRPr="00CA1D5B">
        <w:rPr>
          <w:rFonts w:hint="cs"/>
          <w:rtl/>
        </w:rPr>
        <w:t>שורשי עשבים, ראה מילון אבן שושן.</w:t>
      </w:r>
    </w:p>
  </w:footnote>
  <w:footnote w:id="3">
    <w:p w14:paraId="150A14FD" w14:textId="77777777" w:rsidR="005A3DD8" w:rsidRDefault="005A3DD8" w:rsidP="002D1150">
      <w:pPr>
        <w:pStyle w:val="a3"/>
        <w:rPr>
          <w:rFonts w:hint="cs"/>
          <w:rtl/>
        </w:rPr>
      </w:pPr>
      <w:r>
        <w:rPr>
          <w:rStyle w:val="a5"/>
        </w:rPr>
        <w:footnoteRef/>
      </w:r>
      <w:r>
        <w:rPr>
          <w:rtl/>
        </w:rPr>
        <w:t xml:space="preserve"> </w:t>
      </w:r>
      <w:r w:rsidRPr="00CA1D5B">
        <w:rPr>
          <w:rFonts w:hint="cs"/>
          <w:rtl/>
        </w:rPr>
        <w:t xml:space="preserve">התשובה לתלמידים היא הרעיון המרכזי שאליו חותר המדרש: </w:t>
      </w:r>
      <w:r w:rsidRPr="00CA1D5B">
        <w:rPr>
          <w:rtl/>
        </w:rPr>
        <w:t xml:space="preserve">חוקה חקקתי גזירה גזרתי ואין לחפש טעם במצוות פרה אדומה. </w:t>
      </w:r>
      <w:r w:rsidRPr="00CA1D5B">
        <w:rPr>
          <w:rFonts w:hint="cs"/>
          <w:rtl/>
        </w:rPr>
        <w:t xml:space="preserve">וכבר הארכנו לדון בנושא זה בדברינו </w:t>
      </w:r>
      <w:hyperlink r:id="rId1" w:history="1">
        <w:r w:rsidRPr="00D73849">
          <w:rPr>
            <w:rStyle w:val="Hyperlink"/>
            <w:rFonts w:hint="cs"/>
            <w:rtl/>
          </w:rPr>
          <w:t>חוקה חקקתי גזירה גזרתי</w:t>
        </w:r>
      </w:hyperlink>
      <w:r>
        <w:rPr>
          <w:rFonts w:hint="cs"/>
          <w:rtl/>
        </w:rPr>
        <w:t xml:space="preserve"> </w:t>
      </w:r>
      <w:r w:rsidRPr="00CA1D5B">
        <w:rPr>
          <w:rFonts w:hint="cs"/>
          <w:rtl/>
        </w:rPr>
        <w:t>בפרש</w:t>
      </w:r>
      <w:r w:rsidR="0016389D">
        <w:rPr>
          <w:rFonts w:hint="cs"/>
          <w:rtl/>
        </w:rPr>
        <w:t xml:space="preserve">ה זו בשנה האחרת (ראה גם </w:t>
      </w:r>
      <w:r w:rsidRPr="00CA1D5B">
        <w:rPr>
          <w:rFonts w:hint="cs"/>
          <w:rtl/>
        </w:rPr>
        <w:t xml:space="preserve">דברינו </w:t>
      </w:r>
      <w:r>
        <w:rPr>
          <w:rFonts w:hint="cs"/>
          <w:rtl/>
        </w:rPr>
        <w:t xml:space="preserve">על </w:t>
      </w:r>
      <w:hyperlink r:id="rId2" w:history="1">
        <w:r w:rsidRPr="00D73849">
          <w:rPr>
            <w:rStyle w:val="Hyperlink"/>
            <w:rFonts w:hint="cs"/>
            <w:rtl/>
          </w:rPr>
          <w:t>מידות גזירות וטעמי המצוות</w:t>
        </w:r>
      </w:hyperlink>
      <w:r>
        <w:rPr>
          <w:rFonts w:hint="cs"/>
          <w:rtl/>
        </w:rPr>
        <w:t xml:space="preserve"> </w:t>
      </w:r>
      <w:r w:rsidRPr="00CA1D5B">
        <w:rPr>
          <w:rFonts w:hint="cs"/>
          <w:rtl/>
        </w:rPr>
        <w:t xml:space="preserve">במצוות קן ציפור, פרשת כי תצא). מה שמעניין אותנו הפעם הוא הנושא הכללי של הדחייה למינים מול ההסבר לתלמידים: הפולמוס החיצוני כנגד ההסבר הפנימי, מה עונים "להם" ומה התשובה האמיתית "לנו". בהקשר זה, תשובתו של רבן יוחנן בן זכאי למינים אינה ברורה: מה פשר השוואת מעשה פרה אדומה לרפואת אליל, אפילו כטענה פולמוסית? </w:t>
      </w:r>
      <w:r>
        <w:rPr>
          <w:rFonts w:hint="cs"/>
          <w:rtl/>
        </w:rPr>
        <w:t>מעבר ל</w:t>
      </w:r>
      <w:r w:rsidRPr="00CA1D5B">
        <w:rPr>
          <w:rFonts w:hint="cs"/>
          <w:rtl/>
        </w:rPr>
        <w:t>זלזול הזה בגוי</w:t>
      </w:r>
      <w:r>
        <w:rPr>
          <w:rFonts w:hint="cs"/>
          <w:rtl/>
        </w:rPr>
        <w:t>,</w:t>
      </w:r>
      <w:r w:rsidRPr="00CA1D5B">
        <w:rPr>
          <w:rFonts w:hint="cs"/>
          <w:rtl/>
        </w:rPr>
        <w:t xml:space="preserve"> האם אין כאן חילול שם שמים שיחזור הגוי למקומו ויספר שגם היהודים עוסקים בכשפים? זאת ועוד, הרבה מובאות יש לנו שחכמים ענו למתפלמסים איתם בטוב טעם, בכבוד ובהשכל </w:t>
      </w:r>
      <w:r w:rsidR="0016389D" w:rsidRPr="00CA1D5B">
        <w:rPr>
          <w:rFonts w:hint="cs"/>
          <w:rtl/>
        </w:rPr>
        <w:t>ובוודא</w:t>
      </w:r>
      <w:r w:rsidR="0016389D" w:rsidRPr="00CA1D5B">
        <w:rPr>
          <w:rFonts w:hint="eastAsia"/>
          <w:rtl/>
        </w:rPr>
        <w:t>י</w:t>
      </w:r>
      <w:r w:rsidRPr="00CA1D5B">
        <w:rPr>
          <w:rFonts w:hint="cs"/>
          <w:rtl/>
        </w:rPr>
        <w:t xml:space="preserve"> לא דחו אותם בקנה של כשפים! ראה גם פסיקתא רבתי פרשת פרה שמביא את הסיפור על</w:t>
      </w:r>
      <w:r w:rsidRPr="00CA1D5B">
        <w:rPr>
          <w:rtl/>
        </w:rPr>
        <w:t xml:space="preserve"> היהודי שמכר </w:t>
      </w:r>
      <w:r w:rsidRPr="00CA1D5B">
        <w:rPr>
          <w:rFonts w:hint="cs"/>
          <w:rtl/>
        </w:rPr>
        <w:t xml:space="preserve">את </w:t>
      </w:r>
      <w:r w:rsidRPr="00CA1D5B">
        <w:rPr>
          <w:rtl/>
        </w:rPr>
        <w:t>פרתו לגוי ולא רצתה לעבוד בשבת</w:t>
      </w:r>
      <w:r w:rsidRPr="00CA1D5B">
        <w:rPr>
          <w:rFonts w:hint="cs"/>
          <w:rtl/>
        </w:rPr>
        <w:t>.</w:t>
      </w:r>
      <w:r w:rsidRPr="00CA1D5B">
        <w:rPr>
          <w:rtl/>
        </w:rPr>
        <w:t xml:space="preserve"> וגם אחרי שלחש לה היהודי מה שלחש לה, לא רצה הגוי לקחתה כי חשש ממעשי כישוף ע</w:t>
      </w:r>
      <w:r w:rsidRPr="00CA1D5B">
        <w:rPr>
          <w:rFonts w:hint="cs"/>
          <w:rtl/>
        </w:rPr>
        <w:t>ד</w:t>
      </w:r>
      <w:r w:rsidRPr="00CA1D5B">
        <w:rPr>
          <w:rtl/>
        </w:rPr>
        <w:t xml:space="preserve"> שהסביר לו היהודי מה שהסביר לו</w:t>
      </w:r>
      <w:r w:rsidRPr="00CA1D5B">
        <w:rPr>
          <w:rFonts w:hint="cs"/>
          <w:rtl/>
        </w:rPr>
        <w:t xml:space="preserve"> ונרגע הגוי ולקח את הפרה. מיקום סיפור זה</w:t>
      </w:r>
      <w:r w:rsidR="002D1150">
        <w:rPr>
          <w:rFonts w:hint="cs"/>
          <w:rtl/>
        </w:rPr>
        <w:t xml:space="preserve">, </w:t>
      </w:r>
      <w:r w:rsidRPr="00CA1D5B">
        <w:rPr>
          <w:rFonts w:hint="cs"/>
          <w:rtl/>
        </w:rPr>
        <w:t>אשר מבליט את רגישות חז"ל לטענות הגויים בדבר מעשי כישוף ביהדות</w:t>
      </w:r>
      <w:r w:rsidR="002D1150">
        <w:rPr>
          <w:rFonts w:hint="cs"/>
          <w:rtl/>
        </w:rPr>
        <w:t xml:space="preserve">, </w:t>
      </w:r>
      <w:r w:rsidRPr="00CA1D5B">
        <w:rPr>
          <w:rFonts w:hint="cs"/>
          <w:rtl/>
        </w:rPr>
        <w:t>במדרש פרה</w:t>
      </w:r>
      <w:r>
        <w:rPr>
          <w:rFonts w:hint="cs"/>
          <w:rtl/>
        </w:rPr>
        <w:t xml:space="preserve"> (חוקת)</w:t>
      </w:r>
      <w:r w:rsidRPr="00CA1D5B">
        <w:rPr>
          <w:rFonts w:hint="cs"/>
          <w:rtl/>
        </w:rPr>
        <w:t>, ודאי איננו מקרי ולכאורה עומד בניגוד גמור לתשובת ריב"ז לגוי כאן</w:t>
      </w:r>
      <w:r w:rsidRPr="00CA1D5B">
        <w:rPr>
          <w:rtl/>
        </w:rPr>
        <w:t>.</w:t>
      </w:r>
    </w:p>
  </w:footnote>
  <w:footnote w:id="4">
    <w:p w14:paraId="3ED3F910" w14:textId="77777777" w:rsidR="0076649A" w:rsidRPr="00CA1D5B" w:rsidRDefault="0076649A" w:rsidP="007F191C">
      <w:pPr>
        <w:pStyle w:val="a3"/>
        <w:rPr>
          <w:rFonts w:hint="cs"/>
          <w:rtl/>
        </w:rPr>
      </w:pPr>
      <w:r w:rsidRPr="00CA1D5B">
        <w:rPr>
          <w:rStyle w:val="a5"/>
        </w:rPr>
        <w:footnoteRef/>
      </w:r>
      <w:r w:rsidRPr="00CA1D5B">
        <w:rPr>
          <w:rtl/>
        </w:rPr>
        <w:t xml:space="preserve"> </w:t>
      </w:r>
      <w:r w:rsidRPr="00CA1D5B">
        <w:rPr>
          <w:rFonts w:hint="cs"/>
          <w:rtl/>
        </w:rPr>
        <w:t>מדרש זה יסודו ב</w:t>
      </w:r>
      <w:r w:rsidRPr="00CA1D5B">
        <w:rPr>
          <w:rFonts w:hint="eastAsia"/>
          <w:rtl/>
          <w:lang w:eastAsia="en-US"/>
        </w:rPr>
        <w:t>תלמוד</w:t>
      </w:r>
      <w:r w:rsidRPr="00CA1D5B">
        <w:rPr>
          <w:rtl/>
          <w:lang w:eastAsia="en-US"/>
        </w:rPr>
        <w:t xml:space="preserve"> </w:t>
      </w:r>
      <w:r w:rsidRPr="00CA1D5B">
        <w:rPr>
          <w:rFonts w:hint="eastAsia"/>
          <w:rtl/>
          <w:lang w:eastAsia="en-US"/>
        </w:rPr>
        <w:t>ירושלמי</w:t>
      </w:r>
      <w:r w:rsidRPr="00CA1D5B">
        <w:rPr>
          <w:rtl/>
          <w:lang w:eastAsia="en-US"/>
        </w:rPr>
        <w:t xml:space="preserve"> </w:t>
      </w:r>
      <w:r w:rsidRPr="00CA1D5B">
        <w:rPr>
          <w:rFonts w:hint="eastAsia"/>
          <w:rtl/>
          <w:lang w:eastAsia="en-US"/>
        </w:rPr>
        <w:t>מסכת</w:t>
      </w:r>
      <w:r w:rsidRPr="00CA1D5B">
        <w:rPr>
          <w:rtl/>
          <w:lang w:eastAsia="en-US"/>
        </w:rPr>
        <w:t xml:space="preserve"> </w:t>
      </w:r>
      <w:r w:rsidRPr="00CA1D5B">
        <w:rPr>
          <w:rFonts w:hint="eastAsia"/>
          <w:rtl/>
          <w:lang w:eastAsia="en-US"/>
        </w:rPr>
        <w:t>ברכות</w:t>
      </w:r>
      <w:r w:rsidRPr="00CA1D5B">
        <w:rPr>
          <w:rtl/>
          <w:lang w:eastAsia="en-US"/>
        </w:rPr>
        <w:t xml:space="preserve"> </w:t>
      </w:r>
      <w:r w:rsidRPr="00CA1D5B">
        <w:rPr>
          <w:rFonts w:hint="eastAsia"/>
          <w:rtl/>
          <w:lang w:eastAsia="en-US"/>
        </w:rPr>
        <w:t>פרק</w:t>
      </w:r>
      <w:r w:rsidRPr="00CA1D5B">
        <w:rPr>
          <w:rtl/>
          <w:lang w:eastAsia="en-US"/>
        </w:rPr>
        <w:t xml:space="preserve"> </w:t>
      </w:r>
      <w:r w:rsidRPr="00CA1D5B">
        <w:rPr>
          <w:rFonts w:hint="eastAsia"/>
          <w:rtl/>
          <w:lang w:eastAsia="en-US"/>
        </w:rPr>
        <w:t>ט</w:t>
      </w:r>
      <w:r w:rsidRPr="00CA1D5B">
        <w:rPr>
          <w:rtl/>
          <w:lang w:eastAsia="en-US"/>
        </w:rPr>
        <w:t xml:space="preserve"> </w:t>
      </w:r>
      <w:r w:rsidRPr="00CA1D5B">
        <w:rPr>
          <w:rFonts w:hint="cs"/>
          <w:rtl/>
          <w:lang w:eastAsia="en-US"/>
        </w:rPr>
        <w:t>הלכה א. מהתבוננות קצרה נראה שבראשית רבה נשאר נאמן למקור ואין ביניהם הבדלים משמעותיים. אבל החוקרים ומטיבי הלכת מוזמנים לחקור ולהשוות.</w:t>
      </w:r>
    </w:p>
  </w:footnote>
  <w:footnote w:id="5">
    <w:p w14:paraId="6506BBC5" w14:textId="77777777" w:rsidR="0076649A" w:rsidRPr="00CA1D5B" w:rsidRDefault="0076649A" w:rsidP="00C23069">
      <w:pPr>
        <w:pStyle w:val="a3"/>
        <w:rPr>
          <w:rFonts w:hint="cs"/>
          <w:rtl/>
        </w:rPr>
      </w:pPr>
      <w:r w:rsidRPr="00CA1D5B">
        <w:rPr>
          <w:rStyle w:val="a5"/>
        </w:rPr>
        <w:footnoteRef/>
      </w:r>
      <w:r w:rsidRPr="00CA1D5B">
        <w:rPr>
          <w:rtl/>
        </w:rPr>
        <w:t xml:space="preserve"> </w:t>
      </w:r>
      <w:r w:rsidRPr="00CA1D5B">
        <w:rPr>
          <w:rFonts w:hint="cs"/>
          <w:rtl/>
        </w:rPr>
        <w:t xml:space="preserve">ר' שמלאי ידוע בוויכוחיו עם המינים ונראה אותו הרבה בהמשך. הוא אמורא דור שני, מתקופתו של ר' יהודה נשיאה נכדו של רבי יהודה הנשיא (אמצע המאה השלישית לספירה). </w:t>
      </w:r>
      <w:r>
        <w:rPr>
          <w:rFonts w:hint="cs"/>
          <w:rtl/>
        </w:rPr>
        <w:t xml:space="preserve">ר' שמלאי </w:t>
      </w:r>
      <w:r w:rsidRPr="00CA1D5B">
        <w:rPr>
          <w:rFonts w:hint="cs"/>
          <w:rtl/>
        </w:rPr>
        <w:t>עלה מב</w:t>
      </w:r>
      <w:r>
        <w:rPr>
          <w:rFonts w:hint="cs"/>
          <w:rtl/>
        </w:rPr>
        <w:t>ב</w:t>
      </w:r>
      <w:r w:rsidRPr="00CA1D5B">
        <w:rPr>
          <w:rFonts w:hint="cs"/>
          <w:rtl/>
        </w:rPr>
        <w:t>ל (נהרד</w:t>
      </w:r>
      <w:r>
        <w:rPr>
          <w:rFonts w:hint="cs"/>
          <w:rtl/>
        </w:rPr>
        <w:t>ע</w:t>
      </w:r>
      <w:r w:rsidRPr="00CA1D5B">
        <w:rPr>
          <w:rFonts w:hint="cs"/>
          <w:rtl/>
        </w:rPr>
        <w:t>א) לארץ ישראל והתיישב בלוד.</w:t>
      </w:r>
    </w:p>
  </w:footnote>
  <w:footnote w:id="6">
    <w:p w14:paraId="4E5E500E" w14:textId="77777777" w:rsidR="0076649A" w:rsidRPr="00CA1D5B" w:rsidRDefault="0076649A" w:rsidP="00BF78BC">
      <w:pPr>
        <w:pStyle w:val="a3"/>
        <w:rPr>
          <w:rFonts w:hint="cs"/>
          <w:rtl/>
        </w:rPr>
      </w:pPr>
      <w:r w:rsidRPr="00CA1D5B">
        <w:rPr>
          <w:rStyle w:val="a5"/>
        </w:rPr>
        <w:footnoteRef/>
      </w:r>
      <w:r w:rsidRPr="00CA1D5B">
        <w:rPr>
          <w:rtl/>
        </w:rPr>
        <w:t xml:space="preserve"> </w:t>
      </w:r>
      <w:r w:rsidRPr="00CA1D5B">
        <w:rPr>
          <w:rFonts w:hint="cs"/>
          <w:rtl/>
          <w:lang w:eastAsia="en-US"/>
        </w:rPr>
        <w:t>קטע זה צריך עיון, מדוע ר' שמלאי לא עונה ל</w:t>
      </w:r>
      <w:r>
        <w:rPr>
          <w:rFonts w:hint="cs"/>
          <w:rtl/>
          <w:lang w:eastAsia="en-US"/>
        </w:rPr>
        <w:t xml:space="preserve">מינים ישר </w:t>
      </w:r>
      <w:r w:rsidRPr="00CA1D5B">
        <w:rPr>
          <w:rFonts w:hint="cs"/>
          <w:rtl/>
          <w:lang w:eastAsia="en-US"/>
        </w:rPr>
        <w:t>מספר בראשית ונזקק תחילה לספר דברים</w:t>
      </w:r>
      <w:r w:rsidR="00BF78BC">
        <w:rPr>
          <w:rFonts w:hint="cs"/>
          <w:rtl/>
          <w:lang w:eastAsia="en-US"/>
        </w:rPr>
        <w:t>?</w:t>
      </w:r>
      <w:r w:rsidRPr="00CA1D5B">
        <w:rPr>
          <w:rFonts w:hint="cs"/>
          <w:rtl/>
          <w:lang w:eastAsia="en-US"/>
        </w:rPr>
        <w:t xml:space="preserve"> ומדוע אחרי ספר דברים, הם חוזרים ושואלים שאלה </w:t>
      </w:r>
      <w:r w:rsidR="00BF78BC" w:rsidRPr="00CA1D5B">
        <w:rPr>
          <w:rFonts w:hint="cs"/>
          <w:rtl/>
          <w:lang w:eastAsia="en-US"/>
        </w:rPr>
        <w:t xml:space="preserve">מספר בראשית </w:t>
      </w:r>
      <w:r w:rsidR="00BF78BC">
        <w:rPr>
          <w:rFonts w:hint="cs"/>
          <w:rtl/>
          <w:lang w:eastAsia="en-US"/>
        </w:rPr>
        <w:t>שכבר ברור מה תשובתה?</w:t>
      </w:r>
      <w:r w:rsidRPr="00CA1D5B">
        <w:rPr>
          <w:rFonts w:hint="cs"/>
          <w:rtl/>
          <w:lang w:eastAsia="en-US"/>
        </w:rPr>
        <w:t xml:space="preserve"> (השאלה השנייה היא אמנם מהמילה "אלהים</w:t>
      </w:r>
      <w:r>
        <w:rPr>
          <w:rFonts w:hint="cs"/>
          <w:rtl/>
          <w:lang w:eastAsia="en-US"/>
        </w:rPr>
        <w:t>"</w:t>
      </w:r>
      <w:r w:rsidRPr="00CA1D5B">
        <w:rPr>
          <w:rFonts w:hint="cs"/>
          <w:rtl/>
          <w:lang w:eastAsia="en-US"/>
        </w:rPr>
        <w:t xml:space="preserve"> שיכולה להתפרש לאלוהויות הרבה, אבל התשובה היא אותה תשובה, מהמילה "ברא" שהוא לשון יחיד). ראה </w:t>
      </w:r>
      <w:r w:rsidRPr="00CA1D5B">
        <w:rPr>
          <w:rFonts w:hint="eastAsia"/>
          <w:rtl/>
          <w:lang w:eastAsia="en-US"/>
        </w:rPr>
        <w:t>בראשית</w:t>
      </w:r>
      <w:r w:rsidRPr="00CA1D5B">
        <w:rPr>
          <w:rtl/>
          <w:lang w:eastAsia="en-US"/>
        </w:rPr>
        <w:t xml:space="preserve"> </w:t>
      </w:r>
      <w:r w:rsidRPr="00CA1D5B">
        <w:rPr>
          <w:rFonts w:hint="eastAsia"/>
          <w:rtl/>
          <w:lang w:eastAsia="en-US"/>
        </w:rPr>
        <w:t>רבה</w:t>
      </w:r>
      <w:r w:rsidRPr="00CA1D5B">
        <w:rPr>
          <w:rtl/>
          <w:lang w:eastAsia="en-US"/>
        </w:rPr>
        <w:t xml:space="preserve"> </w:t>
      </w:r>
      <w:r w:rsidRPr="00CA1D5B">
        <w:rPr>
          <w:rFonts w:hint="eastAsia"/>
          <w:rtl/>
          <w:lang w:eastAsia="en-US"/>
        </w:rPr>
        <w:t>א</w:t>
      </w:r>
      <w:r w:rsidRPr="00CA1D5B">
        <w:rPr>
          <w:rFonts w:hint="cs"/>
          <w:rtl/>
          <w:lang w:eastAsia="en-US"/>
        </w:rPr>
        <w:t xml:space="preserve"> ז שר' יצחק מקדים ומפרש את הפסוק הראשון בתורה באופן שמראש עונה לכל אפשרות של שאלות ותמיהות: "</w:t>
      </w:r>
      <w:r w:rsidRPr="00CA1D5B">
        <w:rPr>
          <w:rFonts w:hint="eastAsia"/>
          <w:rtl/>
          <w:lang w:eastAsia="en-US"/>
        </w:rPr>
        <w:t>ר</w:t>
      </w:r>
      <w:r w:rsidRPr="00CA1D5B">
        <w:rPr>
          <w:rtl/>
          <w:lang w:eastAsia="en-US"/>
        </w:rPr>
        <w:t xml:space="preserve">' </w:t>
      </w:r>
      <w:r w:rsidRPr="00CA1D5B">
        <w:rPr>
          <w:rFonts w:hint="eastAsia"/>
          <w:rtl/>
          <w:lang w:eastAsia="en-US"/>
        </w:rPr>
        <w:t>יצחק</w:t>
      </w:r>
      <w:r w:rsidRPr="00CA1D5B">
        <w:rPr>
          <w:rtl/>
          <w:lang w:eastAsia="en-US"/>
        </w:rPr>
        <w:t xml:space="preserve"> </w:t>
      </w:r>
      <w:r w:rsidRPr="00CA1D5B">
        <w:rPr>
          <w:rFonts w:hint="eastAsia"/>
          <w:rtl/>
          <w:lang w:eastAsia="en-US"/>
        </w:rPr>
        <w:t>פתח</w:t>
      </w:r>
      <w:r w:rsidRPr="00CA1D5B">
        <w:rPr>
          <w:rFonts w:hint="cs"/>
          <w:rtl/>
          <w:lang w:eastAsia="en-US"/>
        </w:rPr>
        <w:t xml:space="preserve">: </w:t>
      </w:r>
      <w:r w:rsidRPr="00CA1D5B">
        <w:rPr>
          <w:rFonts w:hint="eastAsia"/>
          <w:rtl/>
          <w:lang w:eastAsia="en-US"/>
        </w:rPr>
        <w:t>ראש</w:t>
      </w:r>
      <w:r w:rsidRPr="00CA1D5B">
        <w:rPr>
          <w:rtl/>
          <w:lang w:eastAsia="en-US"/>
        </w:rPr>
        <w:t xml:space="preserve"> </w:t>
      </w:r>
      <w:r w:rsidRPr="00CA1D5B">
        <w:rPr>
          <w:rFonts w:hint="eastAsia"/>
          <w:rtl/>
          <w:lang w:eastAsia="en-US"/>
        </w:rPr>
        <w:t>דברך</w:t>
      </w:r>
      <w:r w:rsidRPr="00CA1D5B">
        <w:rPr>
          <w:rtl/>
          <w:lang w:eastAsia="en-US"/>
        </w:rPr>
        <w:t xml:space="preserve"> </w:t>
      </w:r>
      <w:r w:rsidRPr="00CA1D5B">
        <w:rPr>
          <w:rFonts w:hint="eastAsia"/>
          <w:rtl/>
          <w:lang w:eastAsia="en-US"/>
        </w:rPr>
        <w:t>אמת</w:t>
      </w:r>
      <w:r w:rsidRPr="00CA1D5B">
        <w:rPr>
          <w:rtl/>
          <w:lang w:eastAsia="en-US"/>
        </w:rPr>
        <w:t xml:space="preserve"> </w:t>
      </w:r>
      <w:r w:rsidRPr="00CA1D5B">
        <w:rPr>
          <w:rFonts w:hint="eastAsia"/>
          <w:rtl/>
          <w:lang w:eastAsia="en-US"/>
        </w:rPr>
        <w:t>ולעולם</w:t>
      </w:r>
      <w:r w:rsidRPr="00CA1D5B">
        <w:rPr>
          <w:rtl/>
          <w:lang w:eastAsia="en-US"/>
        </w:rPr>
        <w:t xml:space="preserve"> </w:t>
      </w:r>
      <w:r w:rsidRPr="00CA1D5B">
        <w:rPr>
          <w:rFonts w:hint="eastAsia"/>
          <w:rtl/>
          <w:lang w:eastAsia="en-US"/>
        </w:rPr>
        <w:t>כל</w:t>
      </w:r>
      <w:r w:rsidRPr="00CA1D5B">
        <w:rPr>
          <w:rtl/>
          <w:lang w:eastAsia="en-US"/>
        </w:rPr>
        <w:t xml:space="preserve"> </w:t>
      </w:r>
      <w:r w:rsidRPr="00CA1D5B">
        <w:rPr>
          <w:rFonts w:hint="eastAsia"/>
          <w:rtl/>
          <w:lang w:eastAsia="en-US"/>
        </w:rPr>
        <w:t>משפט</w:t>
      </w:r>
      <w:r w:rsidRPr="00CA1D5B">
        <w:rPr>
          <w:rtl/>
          <w:lang w:eastAsia="en-US"/>
        </w:rPr>
        <w:t xml:space="preserve"> </w:t>
      </w:r>
      <w:r w:rsidRPr="00CA1D5B">
        <w:rPr>
          <w:rFonts w:hint="eastAsia"/>
          <w:rtl/>
          <w:lang w:eastAsia="en-US"/>
        </w:rPr>
        <w:t>צדקך</w:t>
      </w:r>
      <w:r w:rsidRPr="00CA1D5B">
        <w:rPr>
          <w:rtl/>
          <w:lang w:eastAsia="en-US"/>
        </w:rPr>
        <w:t xml:space="preserve"> (</w:t>
      </w:r>
      <w:r w:rsidRPr="00CA1D5B">
        <w:rPr>
          <w:rFonts w:hint="eastAsia"/>
          <w:rtl/>
          <w:lang w:eastAsia="en-US"/>
        </w:rPr>
        <w:t>תהלים</w:t>
      </w:r>
      <w:r w:rsidRPr="00CA1D5B">
        <w:rPr>
          <w:rtl/>
          <w:lang w:eastAsia="en-US"/>
        </w:rPr>
        <w:t xml:space="preserve"> </w:t>
      </w:r>
      <w:r w:rsidRPr="00CA1D5B">
        <w:rPr>
          <w:rFonts w:hint="eastAsia"/>
          <w:rtl/>
          <w:lang w:eastAsia="en-US"/>
        </w:rPr>
        <w:t>קיט</w:t>
      </w:r>
      <w:r w:rsidRPr="00CA1D5B">
        <w:rPr>
          <w:rtl/>
          <w:lang w:eastAsia="en-US"/>
        </w:rPr>
        <w:t xml:space="preserve"> </w:t>
      </w:r>
      <w:r w:rsidRPr="00CA1D5B">
        <w:rPr>
          <w:rFonts w:hint="eastAsia"/>
          <w:rtl/>
          <w:lang w:eastAsia="en-US"/>
        </w:rPr>
        <w:t>קס</w:t>
      </w:r>
      <w:r w:rsidRPr="00CA1D5B">
        <w:rPr>
          <w:rtl/>
          <w:lang w:eastAsia="en-US"/>
        </w:rPr>
        <w:t xml:space="preserve">), </w:t>
      </w:r>
      <w:r w:rsidRPr="00CA1D5B">
        <w:rPr>
          <w:rFonts w:hint="eastAsia"/>
          <w:rtl/>
          <w:lang w:eastAsia="en-US"/>
        </w:rPr>
        <w:t>אמר</w:t>
      </w:r>
      <w:r w:rsidRPr="00CA1D5B">
        <w:rPr>
          <w:rtl/>
          <w:lang w:eastAsia="en-US"/>
        </w:rPr>
        <w:t xml:space="preserve"> </w:t>
      </w:r>
      <w:r w:rsidRPr="00CA1D5B">
        <w:rPr>
          <w:rFonts w:hint="eastAsia"/>
          <w:rtl/>
          <w:lang w:eastAsia="en-US"/>
        </w:rPr>
        <w:t>ר</w:t>
      </w:r>
      <w:r w:rsidRPr="00CA1D5B">
        <w:rPr>
          <w:rtl/>
          <w:lang w:eastAsia="en-US"/>
        </w:rPr>
        <w:t xml:space="preserve">' </w:t>
      </w:r>
      <w:r w:rsidRPr="00CA1D5B">
        <w:rPr>
          <w:rFonts w:hint="eastAsia"/>
          <w:rtl/>
          <w:lang w:eastAsia="en-US"/>
        </w:rPr>
        <w:t>יצחק</w:t>
      </w:r>
      <w:r w:rsidRPr="00CA1D5B">
        <w:rPr>
          <w:rFonts w:hint="cs"/>
          <w:rtl/>
          <w:lang w:eastAsia="en-US"/>
        </w:rPr>
        <w:t>:</w:t>
      </w:r>
      <w:r w:rsidRPr="00CA1D5B">
        <w:rPr>
          <w:rtl/>
          <w:lang w:eastAsia="en-US"/>
        </w:rPr>
        <w:t xml:space="preserve"> </w:t>
      </w:r>
      <w:r w:rsidRPr="00CA1D5B">
        <w:rPr>
          <w:rFonts w:hint="eastAsia"/>
          <w:rtl/>
          <w:lang w:eastAsia="en-US"/>
        </w:rPr>
        <w:t>מתחילת</w:t>
      </w:r>
      <w:r w:rsidRPr="00CA1D5B">
        <w:rPr>
          <w:rtl/>
          <w:lang w:eastAsia="en-US"/>
        </w:rPr>
        <w:t xml:space="preserve"> </w:t>
      </w:r>
      <w:r w:rsidRPr="00CA1D5B">
        <w:rPr>
          <w:rFonts w:hint="eastAsia"/>
          <w:rtl/>
          <w:lang w:eastAsia="en-US"/>
        </w:rPr>
        <w:t>ברייתו</w:t>
      </w:r>
      <w:r w:rsidRPr="00CA1D5B">
        <w:rPr>
          <w:rtl/>
          <w:lang w:eastAsia="en-US"/>
        </w:rPr>
        <w:t xml:space="preserve"> </w:t>
      </w:r>
      <w:r w:rsidRPr="00CA1D5B">
        <w:rPr>
          <w:rFonts w:hint="eastAsia"/>
          <w:rtl/>
          <w:lang w:eastAsia="en-US"/>
        </w:rPr>
        <w:t>שלעולם</w:t>
      </w:r>
      <w:r w:rsidRPr="00CA1D5B">
        <w:rPr>
          <w:rtl/>
          <w:lang w:eastAsia="en-US"/>
        </w:rPr>
        <w:t xml:space="preserve"> </w:t>
      </w:r>
      <w:r w:rsidRPr="00CA1D5B">
        <w:rPr>
          <w:rFonts w:hint="eastAsia"/>
          <w:rtl/>
          <w:lang w:eastAsia="en-US"/>
        </w:rPr>
        <w:t>ראש</w:t>
      </w:r>
      <w:r w:rsidRPr="00CA1D5B">
        <w:rPr>
          <w:rtl/>
          <w:lang w:eastAsia="en-US"/>
        </w:rPr>
        <w:t xml:space="preserve"> </w:t>
      </w:r>
      <w:r w:rsidRPr="00CA1D5B">
        <w:rPr>
          <w:rFonts w:hint="eastAsia"/>
          <w:rtl/>
          <w:lang w:eastAsia="en-US"/>
        </w:rPr>
        <w:t>דברך</w:t>
      </w:r>
      <w:r w:rsidRPr="00CA1D5B">
        <w:rPr>
          <w:rtl/>
          <w:lang w:eastAsia="en-US"/>
        </w:rPr>
        <w:t xml:space="preserve"> </w:t>
      </w:r>
      <w:r w:rsidRPr="00CA1D5B">
        <w:rPr>
          <w:rFonts w:hint="eastAsia"/>
          <w:rtl/>
          <w:lang w:eastAsia="en-US"/>
        </w:rPr>
        <w:t>אמת</w:t>
      </w:r>
      <w:r w:rsidRPr="00CA1D5B">
        <w:rPr>
          <w:rFonts w:hint="cs"/>
          <w:rtl/>
          <w:lang w:eastAsia="en-US"/>
        </w:rPr>
        <w:t>:</w:t>
      </w:r>
      <w:r w:rsidRPr="00CA1D5B">
        <w:rPr>
          <w:rtl/>
          <w:lang w:eastAsia="en-US"/>
        </w:rPr>
        <w:t xml:space="preserve"> </w:t>
      </w:r>
      <w:r w:rsidRPr="00CA1D5B">
        <w:rPr>
          <w:rFonts w:hint="eastAsia"/>
          <w:rtl/>
          <w:lang w:eastAsia="en-US"/>
        </w:rPr>
        <w:t>בראשית</w:t>
      </w:r>
      <w:r w:rsidRPr="00CA1D5B">
        <w:rPr>
          <w:rtl/>
          <w:lang w:eastAsia="en-US"/>
        </w:rPr>
        <w:t xml:space="preserve"> </w:t>
      </w:r>
      <w:r w:rsidRPr="00CA1D5B">
        <w:rPr>
          <w:rFonts w:hint="eastAsia"/>
          <w:rtl/>
          <w:lang w:eastAsia="en-US"/>
        </w:rPr>
        <w:t>ברא</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וי</w:t>
      </w:r>
      <w:r w:rsidRPr="00CA1D5B">
        <w:rPr>
          <w:rtl/>
          <w:lang w:eastAsia="en-US"/>
        </w:rPr>
        <w:t>"</w:t>
      </w:r>
      <w:r w:rsidRPr="00CA1D5B">
        <w:rPr>
          <w:rFonts w:hint="eastAsia"/>
          <w:rtl/>
          <w:lang w:eastAsia="en-US"/>
        </w:rPr>
        <w:t>י</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אמת</w:t>
      </w:r>
      <w:r w:rsidRPr="00CA1D5B">
        <w:rPr>
          <w:rtl/>
          <w:lang w:eastAsia="en-US"/>
        </w:rPr>
        <w:t xml:space="preserve"> (</w:t>
      </w:r>
      <w:r w:rsidRPr="00CA1D5B">
        <w:rPr>
          <w:rFonts w:hint="eastAsia"/>
          <w:rtl/>
          <w:lang w:eastAsia="en-US"/>
        </w:rPr>
        <w:t>ירמיה</w:t>
      </w:r>
      <w:r w:rsidRPr="00CA1D5B">
        <w:rPr>
          <w:rtl/>
          <w:lang w:eastAsia="en-US"/>
        </w:rPr>
        <w:t xml:space="preserve"> </w:t>
      </w:r>
      <w:r w:rsidRPr="00CA1D5B">
        <w:rPr>
          <w:rFonts w:hint="eastAsia"/>
          <w:rtl/>
          <w:lang w:eastAsia="en-US"/>
        </w:rPr>
        <w:t>י</w:t>
      </w:r>
      <w:r w:rsidRPr="00CA1D5B">
        <w:rPr>
          <w:rtl/>
          <w:lang w:eastAsia="en-US"/>
        </w:rPr>
        <w:t xml:space="preserve"> </w:t>
      </w:r>
      <w:r w:rsidRPr="00CA1D5B">
        <w:rPr>
          <w:rFonts w:hint="eastAsia"/>
          <w:rtl/>
          <w:lang w:eastAsia="en-US"/>
        </w:rPr>
        <w:t>י</w:t>
      </w:r>
      <w:r w:rsidRPr="00CA1D5B">
        <w:rPr>
          <w:rtl/>
          <w:lang w:eastAsia="en-US"/>
        </w:rPr>
        <w:t>)</w:t>
      </w:r>
      <w:r w:rsidRPr="00CA1D5B">
        <w:rPr>
          <w:rFonts w:hint="cs"/>
          <w:rtl/>
          <w:lang w:eastAsia="en-US"/>
        </w:rPr>
        <w:t>.</w:t>
      </w:r>
      <w:r w:rsidRPr="00CA1D5B">
        <w:rPr>
          <w:rtl/>
          <w:lang w:eastAsia="en-US"/>
        </w:rPr>
        <w:t xml:space="preserve"> </w:t>
      </w:r>
      <w:r w:rsidRPr="00CA1D5B">
        <w:rPr>
          <w:rFonts w:hint="eastAsia"/>
          <w:rtl/>
          <w:lang w:eastAsia="en-US"/>
        </w:rPr>
        <w:t>לפיכך</w:t>
      </w:r>
      <w:r w:rsidRPr="00CA1D5B">
        <w:rPr>
          <w:rFonts w:hint="cs"/>
          <w:rtl/>
          <w:lang w:eastAsia="en-US"/>
        </w:rPr>
        <w:t>:</w:t>
      </w:r>
      <w:r w:rsidRPr="00CA1D5B">
        <w:rPr>
          <w:rtl/>
          <w:lang w:eastAsia="en-US"/>
        </w:rPr>
        <w:t xml:space="preserve"> </w:t>
      </w:r>
      <w:r w:rsidRPr="00CA1D5B">
        <w:rPr>
          <w:rFonts w:hint="eastAsia"/>
          <w:rtl/>
          <w:lang w:eastAsia="en-US"/>
        </w:rPr>
        <w:t>ולעולם</w:t>
      </w:r>
      <w:r w:rsidRPr="00CA1D5B">
        <w:rPr>
          <w:rtl/>
          <w:lang w:eastAsia="en-US"/>
        </w:rPr>
        <w:t xml:space="preserve"> </w:t>
      </w:r>
      <w:r w:rsidRPr="00CA1D5B">
        <w:rPr>
          <w:rFonts w:hint="eastAsia"/>
          <w:rtl/>
          <w:lang w:eastAsia="en-US"/>
        </w:rPr>
        <w:t>כל</w:t>
      </w:r>
      <w:r w:rsidRPr="00CA1D5B">
        <w:rPr>
          <w:rtl/>
          <w:lang w:eastAsia="en-US"/>
        </w:rPr>
        <w:t xml:space="preserve"> </w:t>
      </w:r>
      <w:r w:rsidRPr="00CA1D5B">
        <w:rPr>
          <w:rFonts w:hint="eastAsia"/>
          <w:rtl/>
          <w:lang w:eastAsia="en-US"/>
        </w:rPr>
        <w:t>משפט</w:t>
      </w:r>
      <w:r w:rsidRPr="00CA1D5B">
        <w:rPr>
          <w:rtl/>
          <w:lang w:eastAsia="en-US"/>
        </w:rPr>
        <w:t xml:space="preserve"> </w:t>
      </w:r>
      <w:r w:rsidRPr="00CA1D5B">
        <w:rPr>
          <w:rFonts w:hint="eastAsia"/>
          <w:rtl/>
          <w:lang w:eastAsia="en-US"/>
        </w:rPr>
        <w:t>צדקך</w:t>
      </w:r>
      <w:r w:rsidRPr="00CA1D5B">
        <w:rPr>
          <w:rtl/>
          <w:lang w:eastAsia="en-US"/>
        </w:rPr>
        <w:t xml:space="preserve"> (</w:t>
      </w:r>
      <w:r w:rsidRPr="00CA1D5B">
        <w:rPr>
          <w:rFonts w:hint="eastAsia"/>
          <w:rtl/>
          <w:lang w:eastAsia="en-US"/>
        </w:rPr>
        <w:t>שם</w:t>
      </w:r>
      <w:r w:rsidRPr="00CA1D5B">
        <w:rPr>
          <w:rtl/>
          <w:lang w:eastAsia="en-US"/>
        </w:rPr>
        <w:t>)</w:t>
      </w:r>
      <w:r w:rsidRPr="00CA1D5B">
        <w:rPr>
          <w:rFonts w:hint="cs"/>
          <w:rtl/>
          <w:lang w:eastAsia="en-US"/>
        </w:rPr>
        <w:t xml:space="preserve"> ...</w:t>
      </w:r>
      <w:r w:rsidRPr="00CA1D5B">
        <w:rPr>
          <w:rtl/>
          <w:lang w:eastAsia="en-US"/>
        </w:rPr>
        <w:t xml:space="preserve"> </w:t>
      </w:r>
      <w:r w:rsidRPr="00CA1D5B">
        <w:rPr>
          <w:rFonts w:hint="eastAsia"/>
          <w:rtl/>
          <w:lang w:eastAsia="en-US"/>
        </w:rPr>
        <w:t>ואין</w:t>
      </w:r>
      <w:r w:rsidRPr="00CA1D5B">
        <w:rPr>
          <w:rtl/>
          <w:lang w:eastAsia="en-US"/>
        </w:rPr>
        <w:t xml:space="preserve"> </w:t>
      </w:r>
      <w:r w:rsidRPr="00CA1D5B">
        <w:rPr>
          <w:rFonts w:hint="eastAsia"/>
          <w:rtl/>
          <w:lang w:eastAsia="en-US"/>
        </w:rPr>
        <w:t>כל</w:t>
      </w:r>
      <w:r w:rsidRPr="00CA1D5B">
        <w:rPr>
          <w:rtl/>
          <w:lang w:eastAsia="en-US"/>
        </w:rPr>
        <w:t xml:space="preserve"> </w:t>
      </w:r>
      <w:r w:rsidRPr="00CA1D5B">
        <w:rPr>
          <w:rFonts w:hint="eastAsia"/>
          <w:rtl/>
          <w:lang w:eastAsia="en-US"/>
        </w:rPr>
        <w:t>ברייה</w:t>
      </w:r>
      <w:r w:rsidRPr="00CA1D5B">
        <w:rPr>
          <w:rtl/>
          <w:lang w:eastAsia="en-US"/>
        </w:rPr>
        <w:t xml:space="preserve"> </w:t>
      </w:r>
      <w:r w:rsidRPr="00CA1D5B">
        <w:rPr>
          <w:rFonts w:hint="cs"/>
          <w:rtl/>
          <w:lang w:eastAsia="en-US"/>
        </w:rPr>
        <w:t xml:space="preserve">יכולה </w:t>
      </w:r>
      <w:r w:rsidRPr="00CA1D5B">
        <w:rPr>
          <w:rFonts w:hint="eastAsia"/>
          <w:rtl/>
          <w:lang w:eastAsia="en-US"/>
        </w:rPr>
        <w:t>לומר</w:t>
      </w:r>
      <w:r w:rsidRPr="00CA1D5B">
        <w:rPr>
          <w:rtl/>
          <w:lang w:eastAsia="en-US"/>
        </w:rPr>
        <w:t xml:space="preserve"> </w:t>
      </w:r>
      <w:r w:rsidRPr="00CA1D5B">
        <w:rPr>
          <w:rFonts w:hint="cs"/>
          <w:rtl/>
          <w:lang w:eastAsia="en-US"/>
        </w:rPr>
        <w:t xml:space="preserve">שתי </w:t>
      </w:r>
      <w:r w:rsidRPr="00CA1D5B">
        <w:rPr>
          <w:rFonts w:hint="eastAsia"/>
          <w:rtl/>
          <w:lang w:eastAsia="en-US"/>
        </w:rPr>
        <w:t>רשויות</w:t>
      </w:r>
      <w:r w:rsidRPr="00CA1D5B">
        <w:rPr>
          <w:rtl/>
          <w:lang w:eastAsia="en-US"/>
        </w:rPr>
        <w:t xml:space="preserve"> </w:t>
      </w:r>
      <w:r w:rsidRPr="00CA1D5B">
        <w:rPr>
          <w:rFonts w:hint="eastAsia"/>
          <w:rtl/>
          <w:lang w:eastAsia="en-US"/>
        </w:rPr>
        <w:t>נתנו</w:t>
      </w:r>
      <w:r w:rsidRPr="00CA1D5B">
        <w:rPr>
          <w:rtl/>
          <w:lang w:eastAsia="en-US"/>
        </w:rPr>
        <w:t xml:space="preserve"> </w:t>
      </w:r>
      <w:r w:rsidRPr="00CA1D5B">
        <w:rPr>
          <w:rFonts w:hint="eastAsia"/>
          <w:rtl/>
          <w:lang w:eastAsia="en-US"/>
        </w:rPr>
        <w:t>את</w:t>
      </w:r>
      <w:r w:rsidRPr="00CA1D5B">
        <w:rPr>
          <w:rtl/>
          <w:lang w:eastAsia="en-US"/>
        </w:rPr>
        <w:t xml:space="preserve"> </w:t>
      </w:r>
      <w:r w:rsidRPr="00CA1D5B">
        <w:rPr>
          <w:rFonts w:hint="eastAsia"/>
          <w:rtl/>
          <w:lang w:eastAsia="en-US"/>
        </w:rPr>
        <w:t>התורה</w:t>
      </w:r>
      <w:r w:rsidRPr="00CA1D5B">
        <w:rPr>
          <w:rtl/>
          <w:lang w:eastAsia="en-US"/>
        </w:rPr>
        <w:t xml:space="preserve">, </w:t>
      </w:r>
      <w:r w:rsidRPr="00CA1D5B">
        <w:rPr>
          <w:rFonts w:hint="cs"/>
          <w:rtl/>
          <w:lang w:eastAsia="en-US"/>
        </w:rPr>
        <w:t>שתי</w:t>
      </w:r>
      <w:r w:rsidRPr="00CA1D5B">
        <w:rPr>
          <w:rtl/>
          <w:lang w:eastAsia="en-US"/>
        </w:rPr>
        <w:t xml:space="preserve"> </w:t>
      </w:r>
      <w:r w:rsidRPr="00CA1D5B">
        <w:rPr>
          <w:rFonts w:hint="eastAsia"/>
          <w:rtl/>
          <w:lang w:eastAsia="en-US"/>
        </w:rPr>
        <w:t>רשויות</w:t>
      </w:r>
      <w:r w:rsidRPr="00CA1D5B">
        <w:rPr>
          <w:rtl/>
          <w:lang w:eastAsia="en-US"/>
        </w:rPr>
        <w:t xml:space="preserve"> </w:t>
      </w:r>
      <w:r w:rsidRPr="00CA1D5B">
        <w:rPr>
          <w:rFonts w:hint="eastAsia"/>
          <w:rtl/>
          <w:lang w:eastAsia="en-US"/>
        </w:rPr>
        <w:t>בראו</w:t>
      </w:r>
      <w:r w:rsidRPr="00CA1D5B">
        <w:rPr>
          <w:rtl/>
          <w:lang w:eastAsia="en-US"/>
        </w:rPr>
        <w:t xml:space="preserve"> </w:t>
      </w:r>
      <w:r w:rsidRPr="00CA1D5B">
        <w:rPr>
          <w:rFonts w:hint="eastAsia"/>
          <w:rtl/>
          <w:lang w:eastAsia="en-US"/>
        </w:rPr>
        <w:t>את</w:t>
      </w:r>
      <w:r w:rsidRPr="00CA1D5B">
        <w:rPr>
          <w:rtl/>
          <w:lang w:eastAsia="en-US"/>
        </w:rPr>
        <w:t xml:space="preserve"> </w:t>
      </w:r>
      <w:r w:rsidRPr="00CA1D5B">
        <w:rPr>
          <w:rFonts w:hint="eastAsia"/>
          <w:rtl/>
          <w:lang w:eastAsia="en-US"/>
        </w:rPr>
        <w:t>העולם</w:t>
      </w:r>
      <w:r w:rsidRPr="00CA1D5B">
        <w:rPr>
          <w:rFonts w:hint="cs"/>
          <w:rtl/>
          <w:lang w:eastAsia="en-US"/>
        </w:rPr>
        <w:t xml:space="preserve">. </w:t>
      </w:r>
      <w:r w:rsidRPr="00CA1D5B">
        <w:rPr>
          <w:rFonts w:hint="eastAsia"/>
          <w:rtl/>
          <w:lang w:eastAsia="en-US"/>
        </w:rPr>
        <w:t>וידברו</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אין</w:t>
      </w:r>
      <w:r w:rsidRPr="00CA1D5B">
        <w:rPr>
          <w:rtl/>
          <w:lang w:eastAsia="en-US"/>
        </w:rPr>
        <w:t xml:space="preserve"> </w:t>
      </w:r>
      <w:r w:rsidRPr="00CA1D5B">
        <w:rPr>
          <w:rFonts w:hint="eastAsia"/>
          <w:rtl/>
          <w:lang w:eastAsia="en-US"/>
        </w:rPr>
        <w:t>כת</w:t>
      </w:r>
      <w:r w:rsidRPr="00CA1D5B">
        <w:rPr>
          <w:rFonts w:hint="cs"/>
          <w:rtl/>
          <w:lang w:eastAsia="en-US"/>
        </w:rPr>
        <w:t>וב</w:t>
      </w:r>
      <w:r w:rsidRPr="00CA1D5B">
        <w:rPr>
          <w:rtl/>
          <w:lang w:eastAsia="en-US"/>
        </w:rPr>
        <w:t xml:space="preserve"> </w:t>
      </w:r>
      <w:r w:rsidRPr="00CA1D5B">
        <w:rPr>
          <w:rFonts w:hint="eastAsia"/>
          <w:rtl/>
          <w:lang w:eastAsia="en-US"/>
        </w:rPr>
        <w:t>כאן</w:t>
      </w:r>
      <w:r w:rsidRPr="00CA1D5B">
        <w:rPr>
          <w:rFonts w:hint="cs"/>
          <w:rtl/>
          <w:lang w:eastAsia="en-US"/>
        </w:rPr>
        <w:t>,</w:t>
      </w:r>
      <w:r w:rsidRPr="00CA1D5B">
        <w:rPr>
          <w:rtl/>
          <w:lang w:eastAsia="en-US"/>
        </w:rPr>
        <w:t xml:space="preserve"> </w:t>
      </w:r>
      <w:r w:rsidRPr="00CA1D5B">
        <w:rPr>
          <w:rFonts w:hint="eastAsia"/>
          <w:rtl/>
          <w:lang w:eastAsia="en-US"/>
        </w:rPr>
        <w:t>אלא</w:t>
      </w:r>
      <w:r w:rsidRPr="00CA1D5B">
        <w:rPr>
          <w:rtl/>
          <w:lang w:eastAsia="en-US"/>
        </w:rPr>
        <w:t xml:space="preserve"> </w:t>
      </w:r>
      <w:r w:rsidRPr="00CA1D5B">
        <w:rPr>
          <w:rFonts w:hint="eastAsia"/>
          <w:rtl/>
          <w:lang w:eastAsia="en-US"/>
        </w:rPr>
        <w:t>וידבר</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שמות</w:t>
      </w:r>
      <w:r w:rsidRPr="00CA1D5B">
        <w:rPr>
          <w:rtl/>
          <w:lang w:eastAsia="en-US"/>
        </w:rPr>
        <w:t xml:space="preserve"> </w:t>
      </w:r>
      <w:r w:rsidRPr="00CA1D5B">
        <w:rPr>
          <w:rFonts w:hint="eastAsia"/>
          <w:rtl/>
          <w:lang w:eastAsia="en-US"/>
        </w:rPr>
        <w:t>כ</w:t>
      </w:r>
      <w:r w:rsidRPr="00CA1D5B">
        <w:rPr>
          <w:rtl/>
          <w:lang w:eastAsia="en-US"/>
        </w:rPr>
        <w:t xml:space="preserve"> </w:t>
      </w:r>
      <w:r w:rsidRPr="00CA1D5B">
        <w:rPr>
          <w:rFonts w:hint="eastAsia"/>
          <w:rtl/>
          <w:lang w:eastAsia="en-US"/>
        </w:rPr>
        <w:t>א</w:t>
      </w:r>
      <w:r w:rsidRPr="00CA1D5B">
        <w:rPr>
          <w:rtl/>
          <w:lang w:eastAsia="en-US"/>
        </w:rPr>
        <w:t>)</w:t>
      </w:r>
      <w:r w:rsidRPr="00CA1D5B">
        <w:rPr>
          <w:rFonts w:hint="cs"/>
          <w:rtl/>
          <w:lang w:eastAsia="en-US"/>
        </w:rPr>
        <w:t xml:space="preserve">. </w:t>
      </w:r>
      <w:r w:rsidRPr="00CA1D5B">
        <w:rPr>
          <w:rFonts w:hint="eastAsia"/>
          <w:rtl/>
          <w:lang w:eastAsia="en-US"/>
        </w:rPr>
        <w:t>בראשית</w:t>
      </w:r>
      <w:r w:rsidRPr="00CA1D5B">
        <w:rPr>
          <w:rtl/>
          <w:lang w:eastAsia="en-US"/>
        </w:rPr>
        <w:t xml:space="preserve"> </w:t>
      </w:r>
      <w:r w:rsidRPr="00CA1D5B">
        <w:rPr>
          <w:rFonts w:hint="eastAsia"/>
          <w:rtl/>
          <w:lang w:eastAsia="en-US"/>
        </w:rPr>
        <w:t>בראו</w:t>
      </w:r>
      <w:r w:rsidR="00BF78BC">
        <w:rPr>
          <w:rtl/>
          <w:lang w:eastAsia="en-US"/>
        </w:rPr>
        <w:t>ּ</w:t>
      </w:r>
      <w:r w:rsidRPr="00CA1D5B">
        <w:rPr>
          <w:rtl/>
          <w:lang w:eastAsia="en-US"/>
        </w:rPr>
        <w:t xml:space="preserve"> </w:t>
      </w:r>
      <w:r w:rsidRPr="00CA1D5B">
        <w:rPr>
          <w:rFonts w:hint="eastAsia"/>
          <w:rtl/>
          <w:lang w:eastAsia="en-US"/>
        </w:rPr>
        <w:t>אין</w:t>
      </w:r>
      <w:r w:rsidRPr="00CA1D5B">
        <w:rPr>
          <w:rtl/>
          <w:lang w:eastAsia="en-US"/>
        </w:rPr>
        <w:t xml:space="preserve"> </w:t>
      </w:r>
      <w:r w:rsidRPr="00CA1D5B">
        <w:rPr>
          <w:rFonts w:hint="eastAsia"/>
          <w:rtl/>
          <w:lang w:eastAsia="en-US"/>
        </w:rPr>
        <w:t>כת</w:t>
      </w:r>
      <w:r w:rsidRPr="00CA1D5B">
        <w:rPr>
          <w:rFonts w:hint="cs"/>
          <w:rtl/>
          <w:lang w:eastAsia="en-US"/>
        </w:rPr>
        <w:t>וב</w:t>
      </w:r>
      <w:r w:rsidRPr="00CA1D5B">
        <w:rPr>
          <w:rtl/>
          <w:lang w:eastAsia="en-US"/>
        </w:rPr>
        <w:t xml:space="preserve"> </w:t>
      </w:r>
      <w:r w:rsidRPr="00CA1D5B">
        <w:rPr>
          <w:rFonts w:hint="eastAsia"/>
          <w:rtl/>
          <w:lang w:eastAsia="en-US"/>
        </w:rPr>
        <w:t>כאן</w:t>
      </w:r>
      <w:r w:rsidRPr="00CA1D5B">
        <w:rPr>
          <w:rFonts w:hint="cs"/>
          <w:rtl/>
          <w:lang w:eastAsia="en-US"/>
        </w:rPr>
        <w:t>,</w:t>
      </w:r>
      <w:r w:rsidRPr="00CA1D5B">
        <w:rPr>
          <w:rtl/>
          <w:lang w:eastAsia="en-US"/>
        </w:rPr>
        <w:t xml:space="preserve"> </w:t>
      </w:r>
      <w:r w:rsidRPr="00CA1D5B">
        <w:rPr>
          <w:rFonts w:hint="eastAsia"/>
          <w:rtl/>
          <w:lang w:eastAsia="en-US"/>
        </w:rPr>
        <w:t>אלא</w:t>
      </w:r>
      <w:r w:rsidRPr="00CA1D5B">
        <w:rPr>
          <w:rtl/>
          <w:lang w:eastAsia="en-US"/>
        </w:rPr>
        <w:t xml:space="preserve"> </w:t>
      </w:r>
      <w:r w:rsidRPr="00CA1D5B">
        <w:rPr>
          <w:rFonts w:hint="eastAsia"/>
          <w:rtl/>
          <w:lang w:eastAsia="en-US"/>
        </w:rPr>
        <w:t>בראשית</w:t>
      </w:r>
      <w:r w:rsidRPr="00CA1D5B">
        <w:rPr>
          <w:rtl/>
          <w:lang w:eastAsia="en-US"/>
        </w:rPr>
        <w:t xml:space="preserve"> </w:t>
      </w:r>
      <w:r w:rsidRPr="00CA1D5B">
        <w:rPr>
          <w:rFonts w:hint="eastAsia"/>
          <w:rtl/>
          <w:lang w:eastAsia="en-US"/>
        </w:rPr>
        <w:t>ברא</w:t>
      </w:r>
      <w:r w:rsidRPr="00CA1D5B">
        <w:rPr>
          <w:rFonts w:hint="cs"/>
          <w:rtl/>
          <w:lang w:eastAsia="en-US"/>
        </w:rPr>
        <w:t>"</w:t>
      </w:r>
      <w:r w:rsidRPr="00CA1D5B">
        <w:rPr>
          <w:rtl/>
          <w:lang w:eastAsia="en-US"/>
        </w:rPr>
        <w:t>.</w:t>
      </w:r>
      <w:r w:rsidRPr="00CA1D5B">
        <w:rPr>
          <w:rFonts w:hint="cs"/>
          <w:rtl/>
          <w:lang w:eastAsia="en-US"/>
        </w:rPr>
        <w:t xml:space="preserve"> ראה גם כל הדרשה בדברים רבה ב יג על הפסוק "</w:t>
      </w:r>
      <w:r w:rsidRPr="00CA1D5B">
        <w:rPr>
          <w:rFonts w:hint="eastAsia"/>
          <w:rtl/>
          <w:lang w:eastAsia="en-US"/>
        </w:rPr>
        <w:t>כי</w:t>
      </w:r>
      <w:r w:rsidRPr="00CA1D5B">
        <w:rPr>
          <w:rtl/>
          <w:lang w:eastAsia="en-US"/>
        </w:rPr>
        <w:t xml:space="preserve"> </w:t>
      </w:r>
      <w:r w:rsidRPr="00CA1D5B">
        <w:rPr>
          <w:rFonts w:hint="eastAsia"/>
          <w:rtl/>
          <w:lang w:eastAsia="en-US"/>
        </w:rPr>
        <w:t>מי</w:t>
      </w:r>
      <w:r w:rsidRPr="00CA1D5B">
        <w:rPr>
          <w:rtl/>
          <w:lang w:eastAsia="en-US"/>
        </w:rPr>
        <w:t xml:space="preserve"> </w:t>
      </w:r>
      <w:r w:rsidRPr="00CA1D5B">
        <w:rPr>
          <w:rFonts w:hint="eastAsia"/>
          <w:rtl/>
          <w:lang w:eastAsia="en-US"/>
        </w:rPr>
        <w:t>גוי</w:t>
      </w:r>
      <w:r w:rsidRPr="00CA1D5B">
        <w:rPr>
          <w:rtl/>
          <w:lang w:eastAsia="en-US"/>
        </w:rPr>
        <w:t xml:space="preserve"> </w:t>
      </w:r>
      <w:r w:rsidRPr="00CA1D5B">
        <w:rPr>
          <w:rFonts w:hint="eastAsia"/>
          <w:rtl/>
          <w:lang w:eastAsia="en-US"/>
        </w:rPr>
        <w:t>גדול</w:t>
      </w:r>
      <w:r w:rsidRPr="00CA1D5B">
        <w:rPr>
          <w:rtl/>
          <w:lang w:eastAsia="en-US"/>
        </w:rPr>
        <w:t xml:space="preserve"> </w:t>
      </w:r>
      <w:r w:rsidRPr="00CA1D5B">
        <w:rPr>
          <w:rFonts w:hint="eastAsia"/>
          <w:rtl/>
          <w:lang w:eastAsia="en-US"/>
        </w:rPr>
        <w:t>אשר</w:t>
      </w:r>
      <w:r w:rsidRPr="00CA1D5B">
        <w:rPr>
          <w:rtl/>
          <w:lang w:eastAsia="en-US"/>
        </w:rPr>
        <w:t xml:space="preserve"> </w:t>
      </w:r>
      <w:r w:rsidRPr="00CA1D5B">
        <w:rPr>
          <w:rFonts w:hint="eastAsia"/>
          <w:rtl/>
          <w:lang w:eastAsia="en-US"/>
        </w:rPr>
        <w:t>לו</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קרובים</w:t>
      </w:r>
      <w:r w:rsidRPr="00CA1D5B">
        <w:rPr>
          <w:rFonts w:hint="cs"/>
          <w:rtl/>
          <w:lang w:eastAsia="en-US"/>
        </w:rPr>
        <w:t>" (דברים ד ז), ושם שאלת המינים היא ברורה: "</w:t>
      </w:r>
      <w:r w:rsidRPr="00CA1D5B">
        <w:rPr>
          <w:rFonts w:hint="eastAsia"/>
          <w:rtl/>
          <w:lang w:eastAsia="en-US"/>
        </w:rPr>
        <w:t>מי</w:t>
      </w:r>
      <w:r w:rsidRPr="00CA1D5B">
        <w:rPr>
          <w:rtl/>
          <w:lang w:eastAsia="en-US"/>
        </w:rPr>
        <w:t xml:space="preserve"> </w:t>
      </w:r>
      <w:r w:rsidRPr="00CA1D5B">
        <w:rPr>
          <w:rFonts w:hint="eastAsia"/>
          <w:rtl/>
          <w:lang w:eastAsia="en-US"/>
        </w:rPr>
        <w:t>כתיב</w:t>
      </w:r>
      <w:r w:rsidRPr="00CA1D5B">
        <w:rPr>
          <w:rtl/>
          <w:lang w:eastAsia="en-US"/>
        </w:rPr>
        <w:t xml:space="preserve"> </w:t>
      </w:r>
      <w:r w:rsidRPr="00CA1D5B">
        <w:rPr>
          <w:rFonts w:hint="eastAsia"/>
          <w:rtl/>
          <w:lang w:eastAsia="en-US"/>
        </w:rPr>
        <w:t>בראשית</w:t>
      </w:r>
      <w:r w:rsidRPr="00CA1D5B">
        <w:rPr>
          <w:rtl/>
          <w:lang w:eastAsia="en-US"/>
        </w:rPr>
        <w:t xml:space="preserve"> </w:t>
      </w:r>
      <w:r w:rsidRPr="00CA1D5B">
        <w:rPr>
          <w:rFonts w:hint="eastAsia"/>
          <w:rtl/>
          <w:lang w:eastAsia="en-US"/>
        </w:rPr>
        <w:t>ברא</w:t>
      </w:r>
      <w:r w:rsidRPr="00CA1D5B">
        <w:rPr>
          <w:rtl/>
          <w:lang w:eastAsia="en-US"/>
        </w:rPr>
        <w:t xml:space="preserve"> </w:t>
      </w:r>
      <w:r w:rsidRPr="00CA1D5B">
        <w:rPr>
          <w:rFonts w:hint="eastAsia"/>
          <w:rtl/>
          <w:lang w:eastAsia="en-US"/>
        </w:rPr>
        <w:t>אלוה</w:t>
      </w:r>
      <w:r w:rsidRPr="00CA1D5B">
        <w:rPr>
          <w:rFonts w:hint="cs"/>
          <w:rtl/>
          <w:lang w:eastAsia="en-US"/>
        </w:rPr>
        <w:t>?</w:t>
      </w:r>
      <w:r w:rsidRPr="00CA1D5B">
        <w:rPr>
          <w:rtl/>
          <w:lang w:eastAsia="en-US"/>
        </w:rPr>
        <w:t xml:space="preserve"> </w:t>
      </w:r>
      <w:r w:rsidRPr="00CA1D5B">
        <w:rPr>
          <w:rFonts w:hint="eastAsia"/>
          <w:rtl/>
          <w:lang w:eastAsia="en-US"/>
        </w:rPr>
        <w:t>בראשית</w:t>
      </w:r>
      <w:r w:rsidRPr="00CA1D5B">
        <w:rPr>
          <w:rtl/>
          <w:lang w:eastAsia="en-US"/>
        </w:rPr>
        <w:t xml:space="preserve"> </w:t>
      </w:r>
      <w:r w:rsidRPr="00CA1D5B">
        <w:rPr>
          <w:rFonts w:hint="eastAsia"/>
          <w:rtl/>
          <w:lang w:eastAsia="en-US"/>
        </w:rPr>
        <w:t>בר</w:t>
      </w:r>
      <w:r w:rsidRPr="00CA1D5B">
        <w:rPr>
          <w:rFonts w:hint="cs"/>
          <w:rtl/>
          <w:lang w:eastAsia="en-US"/>
        </w:rPr>
        <w:t>א</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כתיב</w:t>
      </w:r>
      <w:r w:rsidRPr="00CA1D5B">
        <w:rPr>
          <w:rFonts w:hint="cs"/>
          <w:rtl/>
          <w:lang w:eastAsia="en-US"/>
        </w:rPr>
        <w:t>!" ודווקא שם ר' שמלאי עונה מהפסוק בספר בראשית!</w:t>
      </w:r>
    </w:p>
  </w:footnote>
  <w:footnote w:id="7">
    <w:p w14:paraId="1331FA9C" w14:textId="77777777" w:rsidR="0076649A" w:rsidRPr="00CA1D5B" w:rsidRDefault="0076649A" w:rsidP="00B26816">
      <w:pPr>
        <w:pStyle w:val="a3"/>
        <w:rPr>
          <w:rFonts w:hint="cs"/>
          <w:rtl/>
        </w:rPr>
      </w:pPr>
      <w:r w:rsidRPr="00CA1D5B">
        <w:rPr>
          <w:rStyle w:val="a5"/>
        </w:rPr>
        <w:footnoteRef/>
      </w:r>
      <w:r w:rsidRPr="00CA1D5B">
        <w:rPr>
          <w:rtl/>
        </w:rPr>
        <w:t xml:space="preserve"> </w:t>
      </w:r>
      <w:r w:rsidRPr="00CA1D5B">
        <w:rPr>
          <w:rFonts w:hint="cs"/>
          <w:rtl/>
        </w:rPr>
        <w:t xml:space="preserve">ובירושלמי הנוסח הוא: </w:t>
      </w:r>
      <w:r w:rsidRPr="00CA1D5B">
        <w:rPr>
          <w:rFonts w:hint="cs"/>
          <w:rtl/>
          <w:lang w:eastAsia="en-US"/>
        </w:rPr>
        <w:t xml:space="preserve">"כל מקום </w:t>
      </w:r>
      <w:r w:rsidRPr="00CA1D5B">
        <w:rPr>
          <w:rFonts w:hint="eastAsia"/>
          <w:rtl/>
          <w:lang w:eastAsia="en-US"/>
        </w:rPr>
        <w:t>שפרקו</w:t>
      </w:r>
      <w:r w:rsidRPr="00CA1D5B">
        <w:rPr>
          <w:rtl/>
          <w:lang w:eastAsia="en-US"/>
        </w:rPr>
        <w:t xml:space="preserve"> </w:t>
      </w:r>
      <w:r w:rsidRPr="00CA1D5B">
        <w:rPr>
          <w:rFonts w:hint="eastAsia"/>
          <w:rtl/>
          <w:lang w:eastAsia="en-US"/>
        </w:rPr>
        <w:t>המינין</w:t>
      </w:r>
      <w:r w:rsidRPr="00CA1D5B">
        <w:rPr>
          <w:rtl/>
          <w:lang w:eastAsia="en-US"/>
        </w:rPr>
        <w:t xml:space="preserve"> </w:t>
      </w:r>
      <w:r w:rsidR="00BF78BC">
        <w:rPr>
          <w:rFonts w:hint="cs"/>
          <w:rtl/>
          <w:lang w:eastAsia="en-US"/>
        </w:rPr>
        <w:t xml:space="preserve">- </w:t>
      </w:r>
      <w:r w:rsidRPr="00CA1D5B">
        <w:rPr>
          <w:rFonts w:hint="eastAsia"/>
          <w:rtl/>
          <w:lang w:eastAsia="en-US"/>
        </w:rPr>
        <w:t>תשובתן</w:t>
      </w:r>
      <w:r w:rsidRPr="00CA1D5B">
        <w:rPr>
          <w:rtl/>
          <w:lang w:eastAsia="en-US"/>
        </w:rPr>
        <w:t xml:space="preserve"> </w:t>
      </w:r>
      <w:r w:rsidRPr="00CA1D5B">
        <w:rPr>
          <w:rFonts w:hint="eastAsia"/>
          <w:rtl/>
          <w:lang w:eastAsia="en-US"/>
        </w:rPr>
        <w:t>בצידן</w:t>
      </w:r>
      <w:r w:rsidRPr="00CA1D5B">
        <w:rPr>
          <w:rFonts w:hint="cs"/>
          <w:rtl/>
          <w:lang w:eastAsia="en-US"/>
        </w:rPr>
        <w:t>". פרקו, חילופי אותיות של פקרו? מרמז לאפיקורוס? ואולי גם הפקר? ראה מילון אבן שושן על פק"ר.</w:t>
      </w:r>
    </w:p>
  </w:footnote>
  <w:footnote w:id="8">
    <w:p w14:paraId="7F67FE1F" w14:textId="77777777" w:rsidR="0076649A" w:rsidRPr="00CA1D5B" w:rsidRDefault="0076649A" w:rsidP="00BF78BC">
      <w:pPr>
        <w:pStyle w:val="a3"/>
        <w:rPr>
          <w:rFonts w:hint="cs"/>
        </w:rPr>
      </w:pPr>
      <w:r w:rsidRPr="00CA1D5B">
        <w:rPr>
          <w:rStyle w:val="a5"/>
        </w:rPr>
        <w:footnoteRef/>
      </w:r>
      <w:r w:rsidRPr="00CA1D5B">
        <w:rPr>
          <w:rtl/>
        </w:rPr>
        <w:t xml:space="preserve"> </w:t>
      </w:r>
      <w:r w:rsidRPr="00CA1D5B">
        <w:rPr>
          <w:rFonts w:hint="cs"/>
          <w:rtl/>
        </w:rPr>
        <w:t>זה הקטע העיקרי שמעניין אותנו משום שב</w:t>
      </w:r>
      <w:r w:rsidR="00BF78BC">
        <w:rPr>
          <w:rFonts w:hint="cs"/>
          <w:rtl/>
        </w:rPr>
        <w:t xml:space="preserve">המשכו (וגם בבא אחריו) </w:t>
      </w:r>
      <w:r w:rsidRPr="00CA1D5B">
        <w:rPr>
          <w:rFonts w:hint="cs"/>
          <w:rtl/>
        </w:rPr>
        <w:t xml:space="preserve">יש דו-שיח עם התלמידים: "לאלו דחית בקנה, לנו מה אתה משיב?" ראה מגילה ט ע"א בסיפור על כתיבת ספר התורה לתלמי המלך (תרגום השבעים) שגם שם פסוק זה הוא בעייתי, אבל שם הבעיה היא במילה "נעשה" שאכן שינו אותה ל"אעשה" ואילו כאן הבעיה היא במילים: "כצלמנו וכדמותנו". </w:t>
      </w:r>
    </w:p>
  </w:footnote>
  <w:footnote w:id="9">
    <w:p w14:paraId="538CE817" w14:textId="77777777" w:rsidR="0076649A" w:rsidRDefault="0076649A" w:rsidP="005821E1">
      <w:pPr>
        <w:pStyle w:val="a3"/>
        <w:rPr>
          <w:rFonts w:hint="cs"/>
          <w:rtl/>
        </w:rPr>
      </w:pPr>
      <w:r>
        <w:rPr>
          <w:rStyle w:val="a5"/>
        </w:rPr>
        <w:footnoteRef/>
      </w:r>
      <w:r>
        <w:rPr>
          <w:rtl/>
        </w:rPr>
        <w:t xml:space="preserve"> </w:t>
      </w:r>
      <w:r>
        <w:rPr>
          <w:rFonts w:hint="cs"/>
          <w:rtl/>
        </w:rPr>
        <w:t xml:space="preserve">"דחית בקנה" </w:t>
      </w:r>
      <w:r>
        <w:rPr>
          <w:rtl/>
        </w:rPr>
        <w:t>–</w:t>
      </w:r>
      <w:r>
        <w:rPr>
          <w:rFonts w:hint="cs"/>
          <w:rtl/>
        </w:rPr>
        <w:t xml:space="preserve"> בדבר מועט וקל, השווה בהפך עם "דחפו באמת הבניין" של שמאי שסירב לגר, שבת דף לא. ולהלן נראה גם "דחית בקנה רצוץ" ובמקורות אחרים (שלא הבאנו) הביטוי הוא: "דחית בקש".</w:t>
      </w:r>
    </w:p>
  </w:footnote>
  <w:footnote w:id="10">
    <w:p w14:paraId="5FB0ABDF" w14:textId="77777777" w:rsidR="0076649A" w:rsidRPr="00CA1D5B" w:rsidRDefault="0076649A" w:rsidP="0078246D">
      <w:pPr>
        <w:pStyle w:val="a3"/>
        <w:rPr>
          <w:rFonts w:hint="cs"/>
          <w:rtl/>
        </w:rPr>
      </w:pPr>
      <w:r w:rsidRPr="00CA1D5B">
        <w:rPr>
          <w:rStyle w:val="a5"/>
        </w:rPr>
        <w:footnoteRef/>
      </w:r>
      <w:r w:rsidRPr="00CA1D5B">
        <w:rPr>
          <w:rtl/>
        </w:rPr>
        <w:t xml:space="preserve"> </w:t>
      </w:r>
      <w:r w:rsidRPr="00CA1D5B">
        <w:rPr>
          <w:rFonts w:hint="cs"/>
          <w:rtl/>
        </w:rPr>
        <w:t xml:space="preserve">למי נותן כאן ר' שמלאי את התשובה האמיתית, לתלמידים או למינים? אפשרות אחת היא שאת התלמידים הוא דוחה בקנה של אגדה על איש ואישה ושכינה ביניהם, בעוד שלמינים הוא נותן תשובה נכונה כמו בפיסקה הקודמת. אפשרות שנייה היא בדיוק ההפך. הוויכוחים האלה של לשון יחיד ולשון רבים ש"אלהים" הוא פעם ביחיד פעם ברבים, של נעשה ואעשה, </w:t>
      </w:r>
      <w:r>
        <w:rPr>
          <w:rFonts w:hint="cs"/>
          <w:rtl/>
        </w:rPr>
        <w:t xml:space="preserve">בצלמנו וכדמותנו וכו', </w:t>
      </w:r>
      <w:r w:rsidRPr="00CA1D5B">
        <w:rPr>
          <w:rFonts w:hint="cs"/>
          <w:rtl/>
        </w:rPr>
        <w:t>זה בשביל הפילוסופים, ה</w:t>
      </w:r>
      <w:r>
        <w:rPr>
          <w:rFonts w:hint="cs"/>
          <w:rtl/>
        </w:rPr>
        <w:t>מתנגח</w:t>
      </w:r>
      <w:r w:rsidRPr="00CA1D5B">
        <w:rPr>
          <w:rFonts w:hint="cs"/>
          <w:rtl/>
        </w:rPr>
        <w:t>ים</w:t>
      </w:r>
      <w:r>
        <w:rPr>
          <w:rFonts w:hint="cs"/>
          <w:rtl/>
        </w:rPr>
        <w:t xml:space="preserve"> ו</w:t>
      </w:r>
      <w:r w:rsidRPr="00CA1D5B">
        <w:rPr>
          <w:rFonts w:hint="cs"/>
          <w:rtl/>
        </w:rPr>
        <w:t>הווכחנים למיניהם. התשובה ה</w:t>
      </w:r>
      <w:r>
        <w:rPr>
          <w:rFonts w:hint="cs"/>
          <w:rtl/>
        </w:rPr>
        <w:t>א</w:t>
      </w:r>
      <w:r w:rsidRPr="00CA1D5B">
        <w:rPr>
          <w:rFonts w:hint="cs"/>
          <w:rtl/>
        </w:rPr>
        <w:t xml:space="preserve">מיתית היא לתלמידים שמהות התורה </w:t>
      </w:r>
      <w:r>
        <w:rPr>
          <w:rFonts w:hint="cs"/>
          <w:rtl/>
        </w:rPr>
        <w:t>איננה</w:t>
      </w:r>
      <w:r w:rsidRPr="00CA1D5B">
        <w:rPr>
          <w:rFonts w:hint="cs"/>
          <w:rtl/>
        </w:rPr>
        <w:t xml:space="preserve"> ההתעסקות איך ברא ומי ברא וכמה בראו ואולי אפילו אם העולם נברא יש מאין או לא (ראה רמב"ם מורה נבוכים חלק ב</w:t>
      </w:r>
      <w:r>
        <w:rPr>
          <w:rFonts w:hint="cs"/>
          <w:rtl/>
        </w:rPr>
        <w:t>, בפרט פרק כה</w:t>
      </w:r>
      <w:r w:rsidRPr="00CA1D5B">
        <w:rPr>
          <w:rFonts w:hint="cs"/>
          <w:rtl/>
        </w:rPr>
        <w:t xml:space="preserve">). ראה </w:t>
      </w:r>
      <w:r w:rsidR="00BF78BC">
        <w:rPr>
          <w:rFonts w:hint="cs"/>
          <w:rtl/>
        </w:rPr>
        <w:t xml:space="preserve">גם </w:t>
      </w:r>
      <w:r w:rsidRPr="00CA1D5B">
        <w:rPr>
          <w:rFonts w:hint="cs"/>
          <w:rtl/>
        </w:rPr>
        <w:t xml:space="preserve">דברינו </w:t>
      </w:r>
      <w:hyperlink r:id="rId3" w:history="1">
        <w:r w:rsidRPr="0078246D">
          <w:rPr>
            <w:rStyle w:val="Hyperlink"/>
            <w:rFonts w:hint="cs"/>
            <w:rtl/>
          </w:rPr>
          <w:t>כבוד אלהים הסת</w:t>
        </w:r>
        <w:r w:rsidRPr="0078246D">
          <w:rPr>
            <w:rStyle w:val="Hyperlink"/>
            <w:rFonts w:hint="cs"/>
            <w:rtl/>
          </w:rPr>
          <w:t>ר</w:t>
        </w:r>
        <w:r w:rsidRPr="0078246D">
          <w:rPr>
            <w:rStyle w:val="Hyperlink"/>
            <w:rFonts w:hint="cs"/>
            <w:rtl/>
          </w:rPr>
          <w:t xml:space="preserve"> דבר</w:t>
        </w:r>
      </w:hyperlink>
      <w:r w:rsidRPr="00CA1D5B">
        <w:rPr>
          <w:rFonts w:hint="cs"/>
          <w:rtl/>
        </w:rPr>
        <w:t xml:space="preserve"> בפרשת בראשית. מה שחשוב ביהדות הוא החיים מכאן ואילך. לא העיון ב"צלמנו וכדמותנו" של מעשה בראשית, של הקב"ה, אלא "צלמנו וכדמותנו" של בשר ודם, הכוח של האדם לברוא בני אדם אחרים ולהמשיך את "כצלמנו וכדמותנו" </w:t>
      </w:r>
      <w:r>
        <w:rPr>
          <w:rFonts w:hint="cs"/>
          <w:rtl/>
        </w:rPr>
        <w:t>בשרשרת</w:t>
      </w:r>
      <w:r w:rsidRPr="00CA1D5B">
        <w:rPr>
          <w:rFonts w:hint="cs"/>
          <w:rtl/>
        </w:rPr>
        <w:t xml:space="preserve"> הדורות. נכון הוא שכל בעל חיים מוליד בצלמו וכדמותו. אבל "בצלמנו וכדמותנו" של גבוה, יש רק לאדם וזו התשובה האמיתית שאם תיתן אותה למינים רק ימשיכו להתווכח ולהתפלסף, אבל לתלמידים, "עם הפנים פנימה" </w:t>
      </w:r>
      <w:r w:rsidRPr="00CA1D5B">
        <w:rPr>
          <w:rtl/>
        </w:rPr>
        <w:t>–</w:t>
      </w:r>
      <w:r w:rsidRPr="00CA1D5B">
        <w:rPr>
          <w:rFonts w:hint="cs"/>
          <w:rtl/>
        </w:rPr>
        <w:t xml:space="preserve"> זו התשובה האמיתית.</w:t>
      </w:r>
      <w:r w:rsidR="00BF78BC">
        <w:rPr>
          <w:rFonts w:hint="cs"/>
          <w:rtl/>
        </w:rPr>
        <w:t xml:space="preserve"> יש ריבוי </w:t>
      </w:r>
      <w:r w:rsidR="00BF78BC">
        <w:rPr>
          <w:rtl/>
        </w:rPr>
        <w:t>–</w:t>
      </w:r>
      <w:r w:rsidR="00BF78BC">
        <w:rPr>
          <w:rFonts w:hint="cs"/>
          <w:rtl/>
        </w:rPr>
        <w:t xml:space="preserve"> בכח שניתן לאדם שנברא </w:t>
      </w:r>
      <w:hyperlink r:id="rId4" w:history="1">
        <w:r w:rsidR="00BF78BC" w:rsidRPr="00BF78BC">
          <w:rPr>
            <w:rStyle w:val="Hyperlink"/>
            <w:rFonts w:hint="cs"/>
            <w:rtl/>
          </w:rPr>
          <w:t>בצלם אלהים</w:t>
        </w:r>
      </w:hyperlink>
      <w:r w:rsidR="00BF78BC">
        <w:rPr>
          <w:rFonts w:hint="cs"/>
          <w:rtl/>
        </w:rPr>
        <w:t xml:space="preserve"> (דברינו בפרשת בראשית). האם הבינו התלמידים את מורכבות הדרשה או שנדחו הם בקנה של ערכה המוסרי ולא שמו לב לריבוי שחזר כאן.</w:t>
      </w:r>
      <w:r w:rsidRPr="00CA1D5B">
        <w:rPr>
          <w:rFonts w:hint="cs"/>
          <w:rtl/>
        </w:rPr>
        <w:t xml:space="preserve">    </w:t>
      </w:r>
    </w:p>
  </w:footnote>
  <w:footnote w:id="11">
    <w:p w14:paraId="17BE6AF9" w14:textId="77777777" w:rsidR="0076649A" w:rsidRPr="00CA1D5B" w:rsidRDefault="0076649A" w:rsidP="005A7411">
      <w:pPr>
        <w:pStyle w:val="a3"/>
        <w:rPr>
          <w:rFonts w:hint="cs"/>
        </w:rPr>
      </w:pPr>
      <w:r w:rsidRPr="00CA1D5B">
        <w:rPr>
          <w:rStyle w:val="a5"/>
        </w:rPr>
        <w:footnoteRef/>
      </w:r>
      <w:r w:rsidRPr="00CA1D5B">
        <w:rPr>
          <w:rtl/>
        </w:rPr>
        <w:t xml:space="preserve"> </w:t>
      </w:r>
      <w:r w:rsidRPr="00CA1D5B">
        <w:rPr>
          <w:rFonts w:hint="cs"/>
          <w:rtl/>
          <w:lang w:eastAsia="en-US"/>
        </w:rPr>
        <w:t>ובהמשך שם עוד טענות מהסוג מה שכבר ראינו: "</w:t>
      </w:r>
      <w:r w:rsidRPr="00CA1D5B">
        <w:rPr>
          <w:rFonts w:hint="eastAsia"/>
          <w:rtl/>
          <w:lang w:eastAsia="en-US"/>
        </w:rPr>
        <w:t>חזרו</w:t>
      </w:r>
      <w:r w:rsidRPr="00CA1D5B">
        <w:rPr>
          <w:rtl/>
          <w:lang w:eastAsia="en-US"/>
        </w:rPr>
        <w:t xml:space="preserve"> </w:t>
      </w:r>
      <w:r w:rsidRPr="00CA1D5B">
        <w:rPr>
          <w:rFonts w:hint="eastAsia"/>
          <w:rtl/>
          <w:lang w:eastAsia="en-US"/>
        </w:rPr>
        <w:t>ושאלו</w:t>
      </w:r>
      <w:r w:rsidRPr="00CA1D5B">
        <w:rPr>
          <w:rtl/>
          <w:lang w:eastAsia="en-US"/>
        </w:rPr>
        <w:t xml:space="preserve"> </w:t>
      </w:r>
      <w:r w:rsidRPr="00CA1D5B">
        <w:rPr>
          <w:rFonts w:hint="eastAsia"/>
          <w:rtl/>
          <w:lang w:eastAsia="en-US"/>
        </w:rPr>
        <w:t>לו</w:t>
      </w:r>
      <w:r w:rsidRPr="00CA1D5B">
        <w:rPr>
          <w:rFonts w:hint="cs"/>
          <w:rtl/>
          <w:lang w:eastAsia="en-US"/>
        </w:rPr>
        <w:t xml:space="preserve">, אמרו לו: מהו שכתוב: </w:t>
      </w:r>
      <w:r w:rsidRPr="00CA1D5B">
        <w:rPr>
          <w:rFonts w:hint="eastAsia"/>
          <w:rtl/>
          <w:lang w:eastAsia="en-US"/>
        </w:rPr>
        <w:t>כי</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קדושים</w:t>
      </w:r>
      <w:r w:rsidRPr="00CA1D5B">
        <w:rPr>
          <w:rtl/>
          <w:lang w:eastAsia="en-US"/>
        </w:rPr>
        <w:t xml:space="preserve"> </w:t>
      </w:r>
      <w:r w:rsidRPr="00CA1D5B">
        <w:rPr>
          <w:rFonts w:hint="eastAsia"/>
          <w:rtl/>
          <w:lang w:eastAsia="en-US"/>
        </w:rPr>
        <w:t>הוא</w:t>
      </w:r>
      <w:r w:rsidRPr="00CA1D5B">
        <w:rPr>
          <w:rtl/>
          <w:lang w:eastAsia="en-US"/>
        </w:rPr>
        <w:t xml:space="preserve"> (</w:t>
      </w:r>
      <w:r w:rsidRPr="00CA1D5B">
        <w:rPr>
          <w:rFonts w:hint="eastAsia"/>
          <w:rtl/>
          <w:lang w:eastAsia="en-US"/>
        </w:rPr>
        <w:t>יהושע</w:t>
      </w:r>
      <w:r w:rsidRPr="00CA1D5B">
        <w:rPr>
          <w:rtl/>
          <w:lang w:eastAsia="en-US"/>
        </w:rPr>
        <w:t xml:space="preserve"> </w:t>
      </w:r>
      <w:r w:rsidRPr="00CA1D5B">
        <w:rPr>
          <w:rFonts w:hint="eastAsia"/>
          <w:rtl/>
          <w:lang w:eastAsia="en-US"/>
        </w:rPr>
        <w:t>כד</w:t>
      </w:r>
      <w:r w:rsidRPr="00CA1D5B">
        <w:rPr>
          <w:rFonts w:hint="cs"/>
          <w:rtl/>
          <w:lang w:eastAsia="en-US"/>
        </w:rPr>
        <w:t xml:space="preserve"> יט</w:t>
      </w:r>
      <w:r w:rsidRPr="00CA1D5B">
        <w:rPr>
          <w:rtl/>
          <w:lang w:eastAsia="en-US"/>
        </w:rPr>
        <w:t>)</w:t>
      </w:r>
      <w:r w:rsidRPr="00CA1D5B">
        <w:rPr>
          <w:rFonts w:hint="cs"/>
          <w:rtl/>
          <w:lang w:eastAsia="en-US"/>
        </w:rPr>
        <w:t>?</w:t>
      </w:r>
      <w:r w:rsidRPr="00CA1D5B">
        <w:rPr>
          <w:rtl/>
          <w:lang w:eastAsia="en-US"/>
        </w:rPr>
        <w:t xml:space="preserve"> </w:t>
      </w:r>
      <w:r w:rsidRPr="00CA1D5B">
        <w:rPr>
          <w:rFonts w:hint="eastAsia"/>
          <w:rtl/>
          <w:lang w:eastAsia="en-US"/>
        </w:rPr>
        <w:t>אמר</w:t>
      </w:r>
      <w:r w:rsidRPr="00CA1D5B">
        <w:rPr>
          <w:rtl/>
          <w:lang w:eastAsia="en-US"/>
        </w:rPr>
        <w:t xml:space="preserve"> </w:t>
      </w:r>
      <w:r w:rsidRPr="00CA1D5B">
        <w:rPr>
          <w:rFonts w:hint="eastAsia"/>
          <w:rtl/>
          <w:lang w:eastAsia="en-US"/>
        </w:rPr>
        <w:t>לה</w:t>
      </w:r>
      <w:r w:rsidRPr="00CA1D5B">
        <w:rPr>
          <w:rFonts w:hint="cs"/>
          <w:rtl/>
          <w:lang w:eastAsia="en-US"/>
        </w:rPr>
        <w:t xml:space="preserve">ם: </w:t>
      </w:r>
      <w:r w:rsidRPr="00CA1D5B">
        <w:rPr>
          <w:rFonts w:hint="eastAsia"/>
          <w:rtl/>
          <w:lang w:eastAsia="en-US"/>
        </w:rPr>
        <w:t>קדושים</w:t>
      </w:r>
      <w:r w:rsidRPr="00CA1D5B">
        <w:rPr>
          <w:rtl/>
          <w:lang w:eastAsia="en-US"/>
        </w:rPr>
        <w:t xml:space="preserve"> </w:t>
      </w:r>
      <w:r w:rsidRPr="00CA1D5B">
        <w:rPr>
          <w:rFonts w:hint="eastAsia"/>
          <w:rtl/>
          <w:lang w:eastAsia="en-US"/>
        </w:rPr>
        <w:t>המה</w:t>
      </w:r>
      <w:r w:rsidRPr="00CA1D5B">
        <w:rPr>
          <w:rtl/>
          <w:lang w:eastAsia="en-US"/>
        </w:rPr>
        <w:t xml:space="preserve"> </w:t>
      </w:r>
      <w:r w:rsidRPr="00CA1D5B">
        <w:rPr>
          <w:rFonts w:hint="eastAsia"/>
          <w:rtl/>
          <w:lang w:eastAsia="en-US"/>
        </w:rPr>
        <w:t>אין</w:t>
      </w:r>
      <w:r w:rsidRPr="00CA1D5B">
        <w:rPr>
          <w:rtl/>
          <w:lang w:eastAsia="en-US"/>
        </w:rPr>
        <w:t xml:space="preserve"> </w:t>
      </w:r>
      <w:r w:rsidRPr="00CA1D5B">
        <w:rPr>
          <w:rFonts w:hint="eastAsia"/>
          <w:rtl/>
          <w:lang w:eastAsia="en-US"/>
        </w:rPr>
        <w:t>כתיב</w:t>
      </w:r>
      <w:r w:rsidRPr="00CA1D5B">
        <w:rPr>
          <w:rtl/>
          <w:lang w:eastAsia="en-US"/>
        </w:rPr>
        <w:t xml:space="preserve"> </w:t>
      </w:r>
      <w:r w:rsidRPr="00CA1D5B">
        <w:rPr>
          <w:rFonts w:hint="eastAsia"/>
          <w:rtl/>
          <w:lang w:eastAsia="en-US"/>
        </w:rPr>
        <w:t>אלא</w:t>
      </w:r>
      <w:r w:rsidRPr="00CA1D5B">
        <w:rPr>
          <w:rtl/>
          <w:lang w:eastAsia="en-US"/>
        </w:rPr>
        <w:t xml:space="preserve"> </w:t>
      </w:r>
      <w:r w:rsidRPr="00CA1D5B">
        <w:rPr>
          <w:rFonts w:hint="eastAsia"/>
          <w:rtl/>
          <w:lang w:eastAsia="en-US"/>
        </w:rPr>
        <w:t>קדושים</w:t>
      </w:r>
      <w:r w:rsidRPr="00CA1D5B">
        <w:rPr>
          <w:rtl/>
          <w:lang w:eastAsia="en-US"/>
        </w:rPr>
        <w:t xml:space="preserve"> </w:t>
      </w:r>
      <w:r w:rsidRPr="00CA1D5B">
        <w:rPr>
          <w:rFonts w:hint="eastAsia"/>
          <w:rtl/>
          <w:lang w:eastAsia="en-US"/>
        </w:rPr>
        <w:t>הוא</w:t>
      </w:r>
      <w:r w:rsidRPr="00CA1D5B">
        <w:rPr>
          <w:rFonts w:hint="cs"/>
          <w:rtl/>
          <w:lang w:eastAsia="en-US"/>
        </w:rPr>
        <w:t>"</w:t>
      </w:r>
      <w:r w:rsidRPr="00CA1D5B">
        <w:rPr>
          <w:rtl/>
          <w:lang w:eastAsia="en-US"/>
        </w:rPr>
        <w:t>.</w:t>
      </w:r>
      <w:r w:rsidRPr="00CA1D5B">
        <w:rPr>
          <w:rFonts w:hint="cs"/>
          <w:rtl/>
          <w:lang w:eastAsia="en-US"/>
        </w:rPr>
        <w:t xml:space="preserve"> כאן נראה שר' שמלאי לא מהסס מלתת לתלמידיו תשובה הגותית</w:t>
      </w:r>
      <w:r w:rsidR="00DA3A61">
        <w:rPr>
          <w:rFonts w:hint="cs"/>
          <w:rtl/>
          <w:lang w:eastAsia="en-US"/>
        </w:rPr>
        <w:t xml:space="preserve"> מורכבת</w:t>
      </w:r>
      <w:r w:rsidRPr="00CA1D5B">
        <w:rPr>
          <w:rFonts w:hint="cs"/>
          <w:rtl/>
          <w:lang w:eastAsia="en-US"/>
        </w:rPr>
        <w:t xml:space="preserve">, שבחכמת ישראל בימי הביניים הרבו לדון בה, הקשורה לריבוי שמותיו של הקב"ה. הרי לכם ריבוי תאריו וכינויו של קיסר רומא: אגוסטוס, בסיליוס ועוד, כהסבר לריבוי תאריו של הקב"ה! כאילו הפכנו את הביטוי הידוע: "מלכותא דארעא כעין מלכותא דרקיעא" (ברכות נח ע"א) ואמרנו: "מלכותא דרקיעא כעין מלכותא דארעא". </w:t>
      </w:r>
      <w:r>
        <w:rPr>
          <w:rFonts w:hint="cs"/>
          <w:rtl/>
          <w:lang w:eastAsia="en-US"/>
        </w:rPr>
        <w:t>מאידך, אין להרבות בתארים וכינויים לקב"ה (ברכות לג ע"ב</w:t>
      </w:r>
      <w:r w:rsidR="005A7411">
        <w:rPr>
          <w:rFonts w:hint="cs"/>
          <w:rtl/>
          <w:lang w:eastAsia="en-US"/>
        </w:rPr>
        <w:t>: "</w:t>
      </w:r>
      <w:r w:rsidR="005A7411">
        <w:rPr>
          <w:rtl/>
          <w:lang w:eastAsia="en-US"/>
        </w:rPr>
        <w:t>ההוא דנחית קמיה דרבי חנינא, אמר: האל הגדול הגבור והנורא והאדיר והעזוז והיראוי החזק והאמיץ והודאי והנכבד. המתין לו עד דסיים, כי סיים אמר ליה: סיימתינהו לכולהו שבחי דמרך? למה לי כולי האי?</w:t>
      </w:r>
      <w:r w:rsidR="005A7411">
        <w:rPr>
          <w:rFonts w:hint="cs"/>
          <w:rtl/>
          <w:lang w:eastAsia="en-US"/>
        </w:rPr>
        <w:t>"</w:t>
      </w:r>
      <w:r>
        <w:rPr>
          <w:rFonts w:hint="cs"/>
          <w:rtl/>
          <w:lang w:eastAsia="en-US"/>
        </w:rPr>
        <w:t xml:space="preserve">). </w:t>
      </w:r>
      <w:r w:rsidR="00E01E3D">
        <w:rPr>
          <w:rFonts w:hint="cs"/>
          <w:rtl/>
          <w:lang w:eastAsia="en-US"/>
        </w:rPr>
        <w:t>עכ"פ, ראה מקבילה של הקטע האחרון שחזרו ושאלנו התלמידים מהפסוקים בספר יהושע, ב</w:t>
      </w:r>
      <w:r w:rsidR="00E01E3D" w:rsidRPr="00E01E3D">
        <w:rPr>
          <w:rFonts w:hint="cs"/>
          <w:rtl/>
          <w:lang w:val="he-IL"/>
        </w:rPr>
        <w:t xml:space="preserve"> </w:t>
      </w:r>
      <w:r w:rsidR="00E01E3D" w:rsidRPr="00C70617">
        <w:rPr>
          <w:rFonts w:hint="cs"/>
          <w:rtl/>
          <w:lang w:val="he-IL"/>
        </w:rPr>
        <w:t>מדרש תהלים (בובר) מזמור נ</w:t>
      </w:r>
      <w:r w:rsidR="00E01E3D">
        <w:rPr>
          <w:rFonts w:hint="cs"/>
          <w:rtl/>
          <w:lang w:val="he-IL"/>
        </w:rPr>
        <w:t>.</w:t>
      </w:r>
      <w:r w:rsidRPr="00CA1D5B">
        <w:rPr>
          <w:rFonts w:hint="cs"/>
          <w:rtl/>
          <w:lang w:eastAsia="en-US"/>
        </w:rPr>
        <w:t xml:space="preserve"> </w:t>
      </w:r>
    </w:p>
  </w:footnote>
  <w:footnote w:id="12">
    <w:p w14:paraId="7F1A8794" w14:textId="77777777" w:rsidR="0076649A" w:rsidRPr="00CA1D5B" w:rsidRDefault="0076649A" w:rsidP="00B97727">
      <w:pPr>
        <w:pStyle w:val="a3"/>
        <w:rPr>
          <w:rFonts w:hint="cs"/>
        </w:rPr>
      </w:pPr>
      <w:r w:rsidRPr="00CA1D5B">
        <w:rPr>
          <w:rStyle w:val="a5"/>
        </w:rPr>
        <w:footnoteRef/>
      </w:r>
      <w:r w:rsidRPr="00CA1D5B">
        <w:rPr>
          <w:rtl/>
        </w:rPr>
        <w:t xml:space="preserve"> </w:t>
      </w:r>
      <w:r w:rsidRPr="00CA1D5B">
        <w:rPr>
          <w:rFonts w:hint="cs"/>
          <w:rtl/>
        </w:rPr>
        <w:t xml:space="preserve">בספרי המדרש שמצויים בידינו בא מדרש זה, סימן ח, לפני המדרש הקודם, סימן ט, בו ר' שמלאי מתווכח עם המינים, כנראה בנוכחות התלמידים, וצריך לענות להם ואח"כ </w:t>
      </w:r>
      <w:r w:rsidR="005A7411">
        <w:rPr>
          <w:rFonts w:hint="cs"/>
          <w:rtl/>
        </w:rPr>
        <w:t xml:space="preserve">גם </w:t>
      </w:r>
      <w:r w:rsidRPr="00CA1D5B">
        <w:rPr>
          <w:rFonts w:hint="cs"/>
          <w:rtl/>
        </w:rPr>
        <w:t xml:space="preserve">לתלמידים. כאן אין שום וויכוח חיצוני ושום צורך בדברי הסבר פנימיים. כאן יש </w:t>
      </w:r>
      <w:r>
        <w:rPr>
          <w:rFonts w:hint="cs"/>
          <w:rtl/>
        </w:rPr>
        <w:t>מעין</w:t>
      </w:r>
      <w:r w:rsidRPr="00CA1D5B">
        <w:rPr>
          <w:rFonts w:hint="cs"/>
          <w:rtl/>
        </w:rPr>
        <w:t xml:space="preserve"> הקדמת תרופה למכה. דיון פנימי עם הקב"ה בכבודו ובעצמו. טענה כלפיו שהוא כותב את התורה באופן שיש למינים אפשרות לטעון טענות! </w:t>
      </w:r>
      <w:r>
        <w:rPr>
          <w:rFonts w:hint="cs"/>
          <w:rtl/>
        </w:rPr>
        <w:t>ו</w:t>
      </w:r>
      <w:r w:rsidRPr="00CA1D5B">
        <w:rPr>
          <w:rFonts w:hint="cs"/>
          <w:rtl/>
        </w:rPr>
        <w:t xml:space="preserve">התשובה היא כפולה, לא אחת כלפי חוץ ואחת כלפי פנים, כי אם שתיהן כלפי פנים. שתי תשובות אומר הקב"ה למשה (שים לב לדמותו של משה שהיא בית אב לחכם שצריך לענות לטענות המינים). ראשית, המינים וכל מי שרוצה למצוא פלסתר בתורה, לא מעניינים אותי. </w:t>
      </w:r>
      <w:r>
        <w:rPr>
          <w:rFonts w:hint="cs"/>
          <w:rtl/>
        </w:rPr>
        <w:t>"</w:t>
      </w:r>
      <w:r w:rsidRPr="00E07712">
        <w:rPr>
          <w:rFonts w:hint="eastAsia"/>
          <w:rtl/>
          <w:lang w:eastAsia="en-US"/>
        </w:rPr>
        <w:t>כ</w:t>
      </w:r>
      <w:r>
        <w:rPr>
          <w:rFonts w:hint="eastAsia"/>
          <w:rtl/>
          <w:lang w:eastAsia="en-US"/>
        </w:rPr>
        <w:t>ּ</w:t>
      </w:r>
      <w:r w:rsidRPr="00E07712">
        <w:rPr>
          <w:rFonts w:hint="eastAsia"/>
          <w:rtl/>
          <w:lang w:eastAsia="en-US"/>
        </w:rPr>
        <w:t>תו</w:t>
      </w:r>
      <w:r>
        <w:rPr>
          <w:rFonts w:hint="eastAsia"/>
          <w:rtl/>
          <w:lang w:eastAsia="en-US"/>
        </w:rPr>
        <w:t>ֹ</w:t>
      </w:r>
      <w:r w:rsidRPr="00E07712">
        <w:rPr>
          <w:rFonts w:hint="eastAsia"/>
          <w:rtl/>
          <w:lang w:eastAsia="en-US"/>
        </w:rPr>
        <w:t>ב</w:t>
      </w:r>
      <w:r w:rsidRPr="00CA1D5B">
        <w:rPr>
          <w:rFonts w:hint="cs"/>
          <w:rtl/>
        </w:rPr>
        <w:t xml:space="preserve">! וכל הרוצה לטעות </w:t>
      </w:r>
      <w:r w:rsidRPr="00CA1D5B">
        <w:rPr>
          <w:rtl/>
        </w:rPr>
        <w:t>–</w:t>
      </w:r>
      <w:r w:rsidRPr="00CA1D5B">
        <w:rPr>
          <w:rFonts w:hint="cs"/>
          <w:rtl/>
        </w:rPr>
        <w:t xml:space="preserve"> יטעה</w:t>
      </w:r>
      <w:r>
        <w:rPr>
          <w:rFonts w:hint="cs"/>
          <w:rtl/>
        </w:rPr>
        <w:t>"</w:t>
      </w:r>
      <w:r w:rsidRPr="00CA1D5B">
        <w:rPr>
          <w:rFonts w:hint="cs"/>
          <w:rtl/>
        </w:rPr>
        <w:t xml:space="preserve">. אין לפחד ממלעיזים למיניהם. אתה, לך </w:t>
      </w:r>
      <w:r w:rsidR="005A7411">
        <w:rPr>
          <w:rFonts w:hint="cs"/>
          <w:rtl/>
        </w:rPr>
        <w:t>עם ה</w:t>
      </w:r>
      <w:r w:rsidRPr="00CA1D5B">
        <w:rPr>
          <w:rFonts w:hint="cs"/>
          <w:rtl/>
        </w:rPr>
        <w:t>אמת שלך. מעין הביטוי: "יאבד העולם מפני השוטים?" (עבודה זרה נד ע"ב).</w:t>
      </w:r>
      <w:r>
        <w:rPr>
          <w:rFonts w:hint="cs"/>
          <w:rtl/>
        </w:rPr>
        <w:t xml:space="preserve"> ו</w:t>
      </w:r>
      <w:r w:rsidRPr="00CA1D5B">
        <w:rPr>
          <w:rFonts w:hint="cs"/>
          <w:rtl/>
        </w:rPr>
        <w:t xml:space="preserve">אולי </w:t>
      </w:r>
      <w:r>
        <w:rPr>
          <w:rFonts w:hint="cs"/>
          <w:rtl/>
        </w:rPr>
        <w:t>בכ</w:t>
      </w:r>
      <w:r w:rsidRPr="00CA1D5B">
        <w:rPr>
          <w:rFonts w:hint="cs"/>
          <w:rtl/>
        </w:rPr>
        <w:t>לל לא צריך לענות למינים, שהרי גם מה שלא תענה להם, לא תשכנע אותם. שנית, מה שחשוב הוא "הנקודה הפנימית", המוסר שהמאמינים בתורה, צריכים לקחת אית</w:t>
      </w:r>
      <w:r w:rsidR="005A7411">
        <w:rPr>
          <w:rFonts w:hint="cs"/>
          <w:rtl/>
        </w:rPr>
        <w:t>ם. לעיל (ראה הערה 10</w:t>
      </w:r>
      <w:r w:rsidRPr="00CA1D5B">
        <w:rPr>
          <w:rFonts w:hint="cs"/>
          <w:rtl/>
        </w:rPr>
        <w:t xml:space="preserve">) המוסר הוא "כצלמנו וכדמותנו" </w:t>
      </w:r>
      <w:r w:rsidR="005A7411">
        <w:rPr>
          <w:rFonts w:hint="cs"/>
          <w:rtl/>
        </w:rPr>
        <w:t xml:space="preserve">- </w:t>
      </w:r>
      <w:r w:rsidRPr="00CA1D5B">
        <w:rPr>
          <w:rFonts w:hint="cs"/>
          <w:rtl/>
        </w:rPr>
        <w:t>להרבות ביישוב העולם ואכלוסו</w:t>
      </w:r>
      <w:r w:rsidR="005A7411">
        <w:rPr>
          <w:rFonts w:hint="cs"/>
          <w:rtl/>
        </w:rPr>
        <w:t>.</w:t>
      </w:r>
      <w:r w:rsidRPr="00CA1D5B">
        <w:rPr>
          <w:rFonts w:hint="cs"/>
          <w:rtl/>
        </w:rPr>
        <w:t xml:space="preserve"> וכאן נטילת עצה, שיהא הגדול נמלך בקטן. לימוד דרך ארץ שכל אדם, במעמד נכבד ככל שיהיה, </w:t>
      </w:r>
      <w:r>
        <w:rPr>
          <w:rFonts w:hint="cs"/>
          <w:rtl/>
        </w:rPr>
        <w:t>י</w:t>
      </w:r>
      <w:r w:rsidRPr="00CA1D5B">
        <w:rPr>
          <w:rFonts w:hint="cs"/>
          <w:rtl/>
        </w:rPr>
        <w:t xml:space="preserve">תייעץ עם אחרים, כולל נחותים וקטנים ממנו. דרך ארץ קדמה לתורה וזו כל המטרה שלשמה, לא אכפת לנו להסתבך עם טענות המינים. ואחרי כל זאת, ראה בסיום המדרש שם דעה אחרת: </w:t>
      </w:r>
      <w:r w:rsidR="005A7411">
        <w:rPr>
          <w:rFonts w:hint="cs"/>
          <w:rtl/>
        </w:rPr>
        <w:t>"</w:t>
      </w:r>
      <w:r w:rsidRPr="00CA1D5B">
        <w:rPr>
          <w:rFonts w:hint="eastAsia"/>
          <w:rtl/>
        </w:rPr>
        <w:t>א</w:t>
      </w:r>
      <w:r w:rsidRPr="00CA1D5B">
        <w:rPr>
          <w:rtl/>
        </w:rPr>
        <w:t>"</w:t>
      </w:r>
      <w:r w:rsidRPr="00CA1D5B">
        <w:rPr>
          <w:rFonts w:hint="eastAsia"/>
          <w:rtl/>
        </w:rPr>
        <w:t>ר</w:t>
      </w:r>
      <w:r w:rsidRPr="00CA1D5B">
        <w:rPr>
          <w:rtl/>
        </w:rPr>
        <w:t xml:space="preserve"> </w:t>
      </w:r>
      <w:r w:rsidRPr="00CA1D5B">
        <w:rPr>
          <w:rFonts w:hint="eastAsia"/>
          <w:rtl/>
        </w:rPr>
        <w:t>לוי</w:t>
      </w:r>
      <w:r w:rsidRPr="00CA1D5B">
        <w:rPr>
          <w:rFonts w:hint="cs"/>
          <w:rtl/>
        </w:rPr>
        <w:t>: אין כאן נטילת עצה</w:t>
      </w:r>
      <w:r w:rsidRPr="00CA1D5B">
        <w:rPr>
          <w:rtl/>
        </w:rPr>
        <w:t xml:space="preserve">, </w:t>
      </w:r>
      <w:r w:rsidRPr="00CA1D5B">
        <w:rPr>
          <w:rFonts w:hint="eastAsia"/>
          <w:rtl/>
        </w:rPr>
        <w:t>אלא</w:t>
      </w:r>
      <w:r w:rsidRPr="00CA1D5B">
        <w:rPr>
          <w:rtl/>
        </w:rPr>
        <w:t xml:space="preserve"> </w:t>
      </w:r>
      <w:r w:rsidRPr="00CA1D5B">
        <w:rPr>
          <w:rFonts w:hint="eastAsia"/>
          <w:rtl/>
        </w:rPr>
        <w:t>משל</w:t>
      </w:r>
      <w:r w:rsidRPr="00CA1D5B">
        <w:rPr>
          <w:rtl/>
        </w:rPr>
        <w:t xml:space="preserve"> </w:t>
      </w:r>
      <w:r w:rsidRPr="00CA1D5B">
        <w:rPr>
          <w:rFonts w:hint="eastAsia"/>
          <w:rtl/>
        </w:rPr>
        <w:t>למלך</w:t>
      </w:r>
      <w:r w:rsidRPr="00CA1D5B">
        <w:rPr>
          <w:rtl/>
        </w:rPr>
        <w:t xml:space="preserve"> </w:t>
      </w:r>
      <w:r w:rsidRPr="00CA1D5B">
        <w:rPr>
          <w:rFonts w:hint="eastAsia"/>
          <w:rtl/>
        </w:rPr>
        <w:t>שהיה</w:t>
      </w:r>
      <w:r w:rsidRPr="00CA1D5B">
        <w:rPr>
          <w:rtl/>
        </w:rPr>
        <w:t xml:space="preserve"> </w:t>
      </w:r>
      <w:r w:rsidRPr="00CA1D5B">
        <w:rPr>
          <w:rFonts w:hint="eastAsia"/>
          <w:rtl/>
        </w:rPr>
        <w:t>מטייל</w:t>
      </w:r>
      <w:r w:rsidRPr="00CA1D5B">
        <w:rPr>
          <w:rtl/>
        </w:rPr>
        <w:t xml:space="preserve"> </w:t>
      </w:r>
      <w:r w:rsidRPr="00CA1D5B">
        <w:rPr>
          <w:rFonts w:hint="eastAsia"/>
          <w:rtl/>
        </w:rPr>
        <w:t>בפתח</w:t>
      </w:r>
      <w:r w:rsidRPr="00CA1D5B">
        <w:rPr>
          <w:rtl/>
        </w:rPr>
        <w:t xml:space="preserve"> </w:t>
      </w:r>
      <w:r w:rsidRPr="00CA1D5B">
        <w:rPr>
          <w:rFonts w:hint="eastAsia"/>
          <w:rtl/>
        </w:rPr>
        <w:t>פלטין</w:t>
      </w:r>
      <w:r w:rsidRPr="00CA1D5B">
        <w:rPr>
          <w:rtl/>
        </w:rPr>
        <w:t xml:space="preserve"> </w:t>
      </w:r>
      <w:r w:rsidRPr="00CA1D5B">
        <w:rPr>
          <w:rFonts w:hint="eastAsia"/>
          <w:rtl/>
        </w:rPr>
        <w:t>שלו</w:t>
      </w:r>
      <w:r w:rsidRPr="00CA1D5B">
        <w:rPr>
          <w:rtl/>
        </w:rPr>
        <w:t xml:space="preserve">, </w:t>
      </w:r>
      <w:r w:rsidRPr="00CA1D5B">
        <w:rPr>
          <w:rFonts w:hint="eastAsia"/>
          <w:rtl/>
        </w:rPr>
        <w:t>וראה</w:t>
      </w:r>
      <w:r w:rsidRPr="00CA1D5B">
        <w:rPr>
          <w:rtl/>
        </w:rPr>
        <w:t xml:space="preserve"> </w:t>
      </w:r>
      <w:r w:rsidRPr="00CA1D5B">
        <w:rPr>
          <w:rFonts w:hint="eastAsia"/>
          <w:rtl/>
        </w:rPr>
        <w:t>בּ</w:t>
      </w:r>
      <w:r w:rsidRPr="00CA1D5B">
        <w:rPr>
          <w:rFonts w:hint="cs"/>
          <w:rtl/>
        </w:rPr>
        <w:t>ו</w:t>
      </w:r>
      <w:r w:rsidRPr="00CA1D5B">
        <w:rPr>
          <w:rFonts w:hint="eastAsia"/>
          <w:rtl/>
        </w:rPr>
        <w:t>ּלָרִין</w:t>
      </w:r>
      <w:r w:rsidRPr="00CA1D5B">
        <w:rPr>
          <w:rtl/>
        </w:rPr>
        <w:t xml:space="preserve"> </w:t>
      </w:r>
      <w:r w:rsidRPr="00CA1D5B">
        <w:rPr>
          <w:rFonts w:hint="eastAsia"/>
          <w:rtl/>
        </w:rPr>
        <w:t>א</w:t>
      </w:r>
      <w:r w:rsidRPr="00CA1D5B">
        <w:rPr>
          <w:rFonts w:hint="cs"/>
          <w:rtl/>
        </w:rPr>
        <w:t>חת</w:t>
      </w:r>
      <w:r w:rsidRPr="00CA1D5B">
        <w:rPr>
          <w:rtl/>
        </w:rPr>
        <w:t xml:space="preserve"> </w:t>
      </w:r>
      <w:r w:rsidRPr="00CA1D5B">
        <w:rPr>
          <w:rFonts w:hint="eastAsia"/>
          <w:rtl/>
        </w:rPr>
        <w:t>מושלכת</w:t>
      </w:r>
      <w:r w:rsidRPr="00CA1D5B">
        <w:rPr>
          <w:rFonts w:hint="cs"/>
          <w:rtl/>
        </w:rPr>
        <w:t>.</w:t>
      </w:r>
      <w:r w:rsidRPr="00CA1D5B">
        <w:rPr>
          <w:rtl/>
        </w:rPr>
        <w:t xml:space="preserve"> </w:t>
      </w:r>
      <w:r w:rsidRPr="00CA1D5B">
        <w:rPr>
          <w:rFonts w:hint="eastAsia"/>
          <w:rtl/>
        </w:rPr>
        <w:t>אמר</w:t>
      </w:r>
      <w:r w:rsidRPr="00CA1D5B">
        <w:rPr>
          <w:rFonts w:hint="cs"/>
          <w:rtl/>
        </w:rPr>
        <w:t>:</w:t>
      </w:r>
      <w:r w:rsidRPr="00CA1D5B">
        <w:rPr>
          <w:rtl/>
        </w:rPr>
        <w:t xml:space="preserve"> </w:t>
      </w:r>
      <w:r w:rsidRPr="00CA1D5B">
        <w:rPr>
          <w:rFonts w:hint="eastAsia"/>
          <w:rtl/>
        </w:rPr>
        <w:t>מה</w:t>
      </w:r>
      <w:r w:rsidRPr="00CA1D5B">
        <w:rPr>
          <w:rtl/>
        </w:rPr>
        <w:t xml:space="preserve"> </w:t>
      </w:r>
      <w:r w:rsidRPr="00CA1D5B">
        <w:rPr>
          <w:rFonts w:hint="eastAsia"/>
          <w:rtl/>
        </w:rPr>
        <w:t>נעשה</w:t>
      </w:r>
      <w:r w:rsidRPr="00CA1D5B">
        <w:rPr>
          <w:rtl/>
        </w:rPr>
        <w:t xml:space="preserve"> </w:t>
      </w:r>
      <w:r w:rsidRPr="00CA1D5B">
        <w:rPr>
          <w:rFonts w:hint="eastAsia"/>
          <w:rtl/>
        </w:rPr>
        <w:t>בה</w:t>
      </w:r>
      <w:r w:rsidRPr="00CA1D5B">
        <w:rPr>
          <w:rFonts w:hint="cs"/>
          <w:rtl/>
        </w:rPr>
        <w:t>?</w:t>
      </w:r>
      <w:r w:rsidRPr="00CA1D5B">
        <w:rPr>
          <w:rtl/>
        </w:rPr>
        <w:t xml:space="preserve"> </w:t>
      </w:r>
      <w:r w:rsidRPr="00CA1D5B">
        <w:rPr>
          <w:rFonts w:hint="eastAsia"/>
          <w:rtl/>
        </w:rPr>
        <w:t>מהן</w:t>
      </w:r>
      <w:r w:rsidRPr="00CA1D5B">
        <w:rPr>
          <w:rtl/>
        </w:rPr>
        <w:t xml:space="preserve"> </w:t>
      </w:r>
      <w:r w:rsidRPr="00CA1D5B">
        <w:rPr>
          <w:rFonts w:hint="eastAsia"/>
          <w:rtl/>
        </w:rPr>
        <w:t>אומרים</w:t>
      </w:r>
      <w:r w:rsidRPr="00CA1D5B">
        <w:rPr>
          <w:rtl/>
        </w:rPr>
        <w:t xml:space="preserve"> </w:t>
      </w:r>
      <w:r w:rsidRPr="00CA1D5B">
        <w:rPr>
          <w:rFonts w:hint="eastAsia"/>
          <w:rtl/>
        </w:rPr>
        <w:t>דֵימוֹסְיוֹת</w:t>
      </w:r>
      <w:r w:rsidRPr="00CA1D5B">
        <w:rPr>
          <w:rtl/>
        </w:rPr>
        <w:t xml:space="preserve"> </w:t>
      </w:r>
      <w:r w:rsidRPr="00CA1D5B">
        <w:rPr>
          <w:rFonts w:hint="eastAsia"/>
          <w:rtl/>
        </w:rPr>
        <w:t>ומהן</w:t>
      </w:r>
      <w:r w:rsidRPr="00CA1D5B">
        <w:rPr>
          <w:rtl/>
        </w:rPr>
        <w:t xml:space="preserve"> </w:t>
      </w:r>
      <w:r w:rsidRPr="00CA1D5B">
        <w:rPr>
          <w:rFonts w:hint="eastAsia"/>
          <w:rtl/>
        </w:rPr>
        <w:t>אומרים</w:t>
      </w:r>
      <w:r w:rsidRPr="00CA1D5B">
        <w:rPr>
          <w:rtl/>
        </w:rPr>
        <w:t xml:space="preserve"> </w:t>
      </w:r>
      <w:r w:rsidRPr="00CA1D5B">
        <w:rPr>
          <w:rFonts w:hint="eastAsia"/>
          <w:rtl/>
        </w:rPr>
        <w:t>פְּרִיבָטָאוֹת</w:t>
      </w:r>
      <w:r w:rsidRPr="00CA1D5B">
        <w:rPr>
          <w:rFonts w:hint="cs"/>
          <w:rtl/>
        </w:rPr>
        <w:t>.</w:t>
      </w:r>
      <w:r w:rsidRPr="00CA1D5B">
        <w:rPr>
          <w:rtl/>
        </w:rPr>
        <w:t xml:space="preserve"> </w:t>
      </w:r>
      <w:r w:rsidRPr="00CA1D5B">
        <w:rPr>
          <w:rFonts w:hint="eastAsia"/>
          <w:rtl/>
        </w:rPr>
        <w:t>אמר</w:t>
      </w:r>
      <w:r w:rsidRPr="00CA1D5B">
        <w:rPr>
          <w:rtl/>
        </w:rPr>
        <w:t xml:space="preserve"> </w:t>
      </w:r>
      <w:r w:rsidRPr="00CA1D5B">
        <w:rPr>
          <w:rFonts w:hint="eastAsia"/>
          <w:rtl/>
        </w:rPr>
        <w:t>המלך</w:t>
      </w:r>
      <w:r w:rsidRPr="00CA1D5B">
        <w:rPr>
          <w:rFonts w:hint="cs"/>
          <w:rtl/>
        </w:rPr>
        <w:t>:</w:t>
      </w:r>
      <w:r w:rsidRPr="00CA1D5B">
        <w:rPr>
          <w:rtl/>
        </w:rPr>
        <w:t xml:space="preserve"> </w:t>
      </w:r>
      <w:r w:rsidRPr="00CA1D5B">
        <w:rPr>
          <w:rFonts w:hint="eastAsia"/>
          <w:rtl/>
        </w:rPr>
        <w:t>אַנְדַרְטִין</w:t>
      </w:r>
      <w:r w:rsidRPr="00CA1D5B">
        <w:rPr>
          <w:rtl/>
        </w:rPr>
        <w:t xml:space="preserve"> </w:t>
      </w:r>
      <w:r w:rsidRPr="00CA1D5B">
        <w:rPr>
          <w:rFonts w:hint="eastAsia"/>
          <w:rtl/>
        </w:rPr>
        <w:t>אני</w:t>
      </w:r>
      <w:r w:rsidRPr="00CA1D5B">
        <w:rPr>
          <w:rtl/>
        </w:rPr>
        <w:t xml:space="preserve"> </w:t>
      </w:r>
      <w:r w:rsidRPr="00CA1D5B">
        <w:rPr>
          <w:rFonts w:hint="eastAsia"/>
          <w:rtl/>
        </w:rPr>
        <w:t>עושה</w:t>
      </w:r>
      <w:r w:rsidRPr="00CA1D5B">
        <w:rPr>
          <w:rtl/>
        </w:rPr>
        <w:t xml:space="preserve"> </w:t>
      </w:r>
      <w:r w:rsidRPr="00CA1D5B">
        <w:rPr>
          <w:rFonts w:hint="eastAsia"/>
          <w:rtl/>
        </w:rPr>
        <w:t>אותה</w:t>
      </w:r>
      <w:r w:rsidRPr="00CA1D5B">
        <w:rPr>
          <w:rFonts w:hint="cs"/>
          <w:rtl/>
        </w:rPr>
        <w:t>,</w:t>
      </w:r>
      <w:r w:rsidRPr="00CA1D5B">
        <w:rPr>
          <w:rtl/>
        </w:rPr>
        <w:t xml:space="preserve"> </w:t>
      </w:r>
      <w:r w:rsidRPr="00CA1D5B">
        <w:rPr>
          <w:rFonts w:hint="eastAsia"/>
          <w:rtl/>
        </w:rPr>
        <w:t>מי</w:t>
      </w:r>
      <w:r w:rsidRPr="00CA1D5B">
        <w:rPr>
          <w:rtl/>
        </w:rPr>
        <w:t xml:space="preserve"> </w:t>
      </w:r>
      <w:r w:rsidRPr="00CA1D5B">
        <w:rPr>
          <w:rFonts w:hint="eastAsia"/>
          <w:rtl/>
        </w:rPr>
        <w:t>מעכב</w:t>
      </w:r>
      <w:r w:rsidRPr="00CA1D5B">
        <w:rPr>
          <w:rFonts w:hint="cs"/>
          <w:rtl/>
        </w:rPr>
        <w:t xml:space="preserve">?". </w:t>
      </w:r>
      <w:r w:rsidR="005A7411">
        <w:rPr>
          <w:rFonts w:hint="cs"/>
          <w:rtl/>
        </w:rPr>
        <w:t xml:space="preserve">(ראה משל בול העץ שנעשה איקונין בשמות רבה </w:t>
      </w:r>
      <w:r w:rsidR="00B97727">
        <w:rPr>
          <w:rFonts w:hint="cs"/>
          <w:rtl/>
        </w:rPr>
        <w:t xml:space="preserve">טו יז). </w:t>
      </w:r>
      <w:r w:rsidRPr="00CA1D5B">
        <w:rPr>
          <w:rFonts w:hint="cs"/>
          <w:rtl/>
        </w:rPr>
        <w:t xml:space="preserve">מומלץ </w:t>
      </w:r>
      <w:r w:rsidR="00B97727">
        <w:rPr>
          <w:rFonts w:hint="cs"/>
          <w:rtl/>
        </w:rPr>
        <w:t>לחזור ו</w:t>
      </w:r>
      <w:r w:rsidRPr="00CA1D5B">
        <w:rPr>
          <w:rFonts w:hint="cs"/>
          <w:rtl/>
        </w:rPr>
        <w:t>לקרוא את שני המדרשים הנ"</w:t>
      </w:r>
      <w:r>
        <w:rPr>
          <w:rFonts w:hint="cs"/>
          <w:rtl/>
        </w:rPr>
        <w:t>ל</w:t>
      </w:r>
      <w:r w:rsidRPr="00CA1D5B">
        <w:rPr>
          <w:rFonts w:hint="cs"/>
          <w:rtl/>
        </w:rPr>
        <w:t xml:space="preserve"> בסדר הנכון,</w:t>
      </w:r>
      <w:r>
        <w:rPr>
          <w:rFonts w:hint="cs"/>
          <w:rtl/>
        </w:rPr>
        <w:t xml:space="preserve"> קודם סימן ח ואח"כ סימן ט. </w:t>
      </w:r>
    </w:p>
  </w:footnote>
  <w:footnote w:id="13">
    <w:p w14:paraId="37D030A7" w14:textId="77777777" w:rsidR="00AA0A7E" w:rsidRDefault="00AA0A7E">
      <w:pPr>
        <w:pStyle w:val="a3"/>
        <w:rPr>
          <w:rFonts w:hint="cs"/>
          <w:rtl/>
        </w:rPr>
      </w:pPr>
      <w:r>
        <w:rPr>
          <w:rStyle w:val="a5"/>
        </w:rPr>
        <w:footnoteRef/>
      </w:r>
      <w:r>
        <w:rPr>
          <w:rtl/>
        </w:rPr>
        <w:t xml:space="preserve"> </w:t>
      </w:r>
      <w:r>
        <w:rPr>
          <w:rFonts w:hint="cs"/>
          <w:rtl/>
        </w:rPr>
        <w:t xml:space="preserve">כבר </w:t>
      </w:r>
      <w:r w:rsidRPr="00CA1D5B">
        <w:rPr>
          <w:rFonts w:hint="cs"/>
          <w:rtl/>
        </w:rPr>
        <w:t>הרחבנו לדון במדרש זה בדברינו</w:t>
      </w:r>
      <w:r>
        <w:rPr>
          <w:rFonts w:hint="cs"/>
          <w:rtl/>
        </w:rPr>
        <w:t xml:space="preserve"> </w:t>
      </w:r>
      <w:hyperlink r:id="rId5" w:history="1">
        <w:r w:rsidRPr="006142BE">
          <w:rPr>
            <w:rStyle w:val="Hyperlink"/>
            <w:rFonts w:hint="cs"/>
            <w:rtl/>
          </w:rPr>
          <w:t>קול אחד וקולו</w:t>
        </w:r>
        <w:r w:rsidRPr="006142BE">
          <w:rPr>
            <w:rStyle w:val="Hyperlink"/>
            <w:rFonts w:hint="cs"/>
            <w:rtl/>
          </w:rPr>
          <w:t>ת</w:t>
        </w:r>
        <w:r w:rsidRPr="006142BE">
          <w:rPr>
            <w:rStyle w:val="Hyperlink"/>
            <w:rFonts w:hint="cs"/>
            <w:rtl/>
          </w:rPr>
          <w:t xml:space="preserve"> הרבה</w:t>
        </w:r>
      </w:hyperlink>
      <w:r>
        <w:rPr>
          <w:rFonts w:hint="cs"/>
          <w:rtl/>
        </w:rPr>
        <w:t xml:space="preserve"> בפרשת בהעלותך</w:t>
      </w:r>
      <w:r w:rsidRPr="00CA1D5B">
        <w:rPr>
          <w:rFonts w:hint="cs"/>
          <w:rtl/>
        </w:rPr>
        <w:t xml:space="preserve">. כאן חשובה לנו תשובתו של ר' שמלאי לתלמידים. שוב נראה שתשובתו </w:t>
      </w:r>
      <w:r w:rsidRPr="00CA1D5B">
        <w:rPr>
          <w:rtl/>
        </w:rPr>
        <w:t xml:space="preserve">למינים </w:t>
      </w:r>
      <w:r>
        <w:rPr>
          <w:rFonts w:hint="cs"/>
          <w:rtl/>
        </w:rPr>
        <w:t xml:space="preserve">היא </w:t>
      </w:r>
      <w:r w:rsidRPr="00CA1D5B">
        <w:rPr>
          <w:rtl/>
        </w:rPr>
        <w:t>פשוטה</w:t>
      </w:r>
      <w:r w:rsidRPr="00CA1D5B">
        <w:rPr>
          <w:rFonts w:hint="cs"/>
          <w:rtl/>
        </w:rPr>
        <w:t xml:space="preserve">, ברוח מה שכבר ראינו לעיל, </w:t>
      </w:r>
      <w:r w:rsidRPr="00CA1D5B">
        <w:rPr>
          <w:rtl/>
        </w:rPr>
        <w:t xml:space="preserve">ודווקא לתלמידיו הוא (או ר' לוי) נותן תשובה קצת מורכבת. </w:t>
      </w:r>
      <w:r w:rsidRPr="00CA1D5B">
        <w:rPr>
          <w:rFonts w:hint="cs"/>
          <w:rtl/>
        </w:rPr>
        <w:t xml:space="preserve">כי </w:t>
      </w:r>
      <w:r w:rsidRPr="00CA1D5B">
        <w:rPr>
          <w:rtl/>
        </w:rPr>
        <w:t xml:space="preserve">מה פירוש "בכוח של כל אחד ואחד"? האין זה מעורר את שאלת המינים מחדש? </w:t>
      </w:r>
      <w:r>
        <w:rPr>
          <w:rFonts w:hint="cs"/>
          <w:rtl/>
        </w:rPr>
        <w:t>ו</w:t>
      </w:r>
      <w:r w:rsidRPr="00CA1D5B">
        <w:rPr>
          <w:rtl/>
        </w:rPr>
        <w:t xml:space="preserve">הראיה, שהמדרש רואה צורך לחתום ולומר: "לא בשביל ששמעתם קולות הרבה תהיו סבורים שמא אלוהות יש בשמים". </w:t>
      </w:r>
      <w:r w:rsidRPr="00CA1D5B">
        <w:rPr>
          <w:rFonts w:hint="cs"/>
          <w:rtl/>
        </w:rPr>
        <w:t>דווקא בחוג התלמידים פותחים את הנושא ואין מהססים, מעין מה שכבר ראינו לעיל בריבוי תאריו של הקב"ה</w:t>
      </w:r>
      <w:r>
        <w:rPr>
          <w:rFonts w:hint="cs"/>
          <w:rtl/>
        </w:rPr>
        <w:t xml:space="preserve"> (הערות 10 11 לעיל)</w:t>
      </w:r>
      <w:r w:rsidRPr="00CA1D5B">
        <w:rPr>
          <w:rFonts w:hint="cs"/>
          <w:rtl/>
        </w:rPr>
        <w:t xml:space="preserve">. </w:t>
      </w:r>
      <w:r>
        <w:rPr>
          <w:rFonts w:hint="cs"/>
          <w:rtl/>
        </w:rPr>
        <w:t>ו</w:t>
      </w:r>
      <w:r w:rsidRPr="00CA1D5B">
        <w:rPr>
          <w:rFonts w:hint="cs"/>
          <w:rtl/>
        </w:rPr>
        <w:t xml:space="preserve">באופן דומה הוא בירושלמי </w:t>
      </w:r>
      <w:r w:rsidRPr="00CA1D5B">
        <w:rPr>
          <w:rFonts w:hint="eastAsia"/>
          <w:rtl/>
          <w:lang w:eastAsia="en-US"/>
        </w:rPr>
        <w:t>ברכות</w:t>
      </w:r>
      <w:r w:rsidRPr="00CA1D5B">
        <w:rPr>
          <w:rtl/>
          <w:lang w:eastAsia="en-US"/>
        </w:rPr>
        <w:t xml:space="preserve"> </w:t>
      </w:r>
      <w:r>
        <w:rPr>
          <w:rFonts w:hint="cs"/>
          <w:rtl/>
          <w:lang w:eastAsia="en-US"/>
        </w:rPr>
        <w:t>פרק ט הלכה א</w:t>
      </w:r>
      <w:r w:rsidRPr="00CA1D5B">
        <w:rPr>
          <w:rFonts w:hint="cs"/>
          <w:rtl/>
          <w:lang w:eastAsia="en-US"/>
        </w:rPr>
        <w:t xml:space="preserve"> בדיון על הפסוק בדברים ד ז (</w:t>
      </w:r>
      <w:r>
        <w:rPr>
          <w:rFonts w:hint="cs"/>
          <w:rtl/>
          <w:lang w:eastAsia="en-US"/>
        </w:rPr>
        <w:t>שנזכר כבר ב</w:t>
      </w:r>
      <w:r w:rsidRPr="00CA1D5B">
        <w:rPr>
          <w:rFonts w:hint="cs"/>
          <w:rtl/>
          <w:lang w:eastAsia="en-US"/>
        </w:rPr>
        <w:t xml:space="preserve">סוף הערה </w:t>
      </w:r>
      <w:r>
        <w:rPr>
          <w:rFonts w:hint="cs"/>
          <w:rtl/>
          <w:lang w:eastAsia="en-US"/>
        </w:rPr>
        <w:t>6</w:t>
      </w:r>
      <w:r w:rsidRPr="00CA1D5B">
        <w:rPr>
          <w:rFonts w:hint="cs"/>
          <w:rtl/>
          <w:lang w:eastAsia="en-US"/>
        </w:rPr>
        <w:t xml:space="preserve"> לעיל</w:t>
      </w:r>
      <w:r>
        <w:rPr>
          <w:rFonts w:hint="cs"/>
          <w:rtl/>
          <w:lang w:eastAsia="en-US"/>
        </w:rPr>
        <w:t>)</w:t>
      </w:r>
      <w:r w:rsidRPr="00CA1D5B">
        <w:rPr>
          <w:rFonts w:hint="cs"/>
          <w:rtl/>
          <w:lang w:eastAsia="en-US"/>
        </w:rPr>
        <w:t>: "</w:t>
      </w:r>
      <w:r w:rsidRPr="00CA1D5B">
        <w:rPr>
          <w:rFonts w:hint="eastAsia"/>
          <w:rtl/>
          <w:lang w:eastAsia="en-US"/>
        </w:rPr>
        <w:t>חזרו</w:t>
      </w:r>
      <w:r w:rsidRPr="00CA1D5B">
        <w:rPr>
          <w:rtl/>
          <w:lang w:eastAsia="en-US"/>
        </w:rPr>
        <w:t xml:space="preserve"> </w:t>
      </w:r>
      <w:r w:rsidRPr="00CA1D5B">
        <w:rPr>
          <w:rFonts w:hint="eastAsia"/>
          <w:rtl/>
          <w:lang w:eastAsia="en-US"/>
        </w:rPr>
        <w:t>ושאלו</w:t>
      </w:r>
      <w:r w:rsidRPr="00CA1D5B">
        <w:rPr>
          <w:rtl/>
          <w:lang w:eastAsia="en-US"/>
        </w:rPr>
        <w:t xml:space="preserve"> </w:t>
      </w:r>
      <w:r w:rsidRPr="00CA1D5B">
        <w:rPr>
          <w:rFonts w:hint="eastAsia"/>
          <w:rtl/>
          <w:lang w:eastAsia="en-US"/>
        </w:rPr>
        <w:t>אותו</w:t>
      </w:r>
      <w:r w:rsidRPr="00CA1D5B">
        <w:rPr>
          <w:rFonts w:hint="cs"/>
          <w:rtl/>
          <w:lang w:eastAsia="en-US"/>
        </w:rPr>
        <w:t>:</w:t>
      </w:r>
      <w:r w:rsidRPr="00CA1D5B">
        <w:rPr>
          <w:rtl/>
          <w:lang w:eastAsia="en-US"/>
        </w:rPr>
        <w:t xml:space="preserve"> </w:t>
      </w:r>
      <w:r w:rsidRPr="00CA1D5B">
        <w:rPr>
          <w:rFonts w:hint="eastAsia"/>
          <w:rtl/>
          <w:lang w:eastAsia="en-US"/>
        </w:rPr>
        <w:t>מהו</w:t>
      </w:r>
      <w:r w:rsidRPr="00CA1D5B">
        <w:rPr>
          <w:rtl/>
          <w:lang w:eastAsia="en-US"/>
        </w:rPr>
        <w:t xml:space="preserve"> </w:t>
      </w:r>
      <w:r w:rsidRPr="00CA1D5B">
        <w:rPr>
          <w:rFonts w:hint="eastAsia"/>
          <w:rtl/>
          <w:lang w:eastAsia="en-US"/>
        </w:rPr>
        <w:t>אהן</w:t>
      </w:r>
      <w:r w:rsidRPr="00CA1D5B">
        <w:rPr>
          <w:rtl/>
          <w:lang w:eastAsia="en-US"/>
        </w:rPr>
        <w:t xml:space="preserve"> </w:t>
      </w:r>
      <w:r w:rsidRPr="00CA1D5B">
        <w:rPr>
          <w:rFonts w:hint="eastAsia"/>
          <w:rtl/>
          <w:lang w:eastAsia="en-US"/>
        </w:rPr>
        <w:t>דכתיב</w:t>
      </w:r>
      <w:r w:rsidRPr="00CA1D5B">
        <w:rPr>
          <w:rtl/>
          <w:lang w:eastAsia="en-US"/>
        </w:rPr>
        <w:t xml:space="preserve"> </w:t>
      </w:r>
      <w:r w:rsidRPr="00CA1D5B">
        <w:rPr>
          <w:rFonts w:hint="eastAsia"/>
          <w:rtl/>
          <w:lang w:eastAsia="en-US"/>
        </w:rPr>
        <w:t>מי</w:t>
      </w:r>
      <w:r w:rsidRPr="00CA1D5B">
        <w:rPr>
          <w:rtl/>
          <w:lang w:eastAsia="en-US"/>
        </w:rPr>
        <w:t xml:space="preserve"> </w:t>
      </w:r>
      <w:r w:rsidRPr="00CA1D5B">
        <w:rPr>
          <w:rFonts w:hint="eastAsia"/>
          <w:rtl/>
          <w:lang w:eastAsia="en-US"/>
        </w:rPr>
        <w:t>גוי</w:t>
      </w:r>
      <w:r w:rsidRPr="00CA1D5B">
        <w:rPr>
          <w:rtl/>
          <w:lang w:eastAsia="en-US"/>
        </w:rPr>
        <w:t xml:space="preserve"> </w:t>
      </w:r>
      <w:r w:rsidRPr="00CA1D5B">
        <w:rPr>
          <w:rFonts w:hint="eastAsia"/>
          <w:rtl/>
          <w:lang w:eastAsia="en-US"/>
        </w:rPr>
        <w:t>גדול</w:t>
      </w:r>
      <w:r w:rsidRPr="00CA1D5B">
        <w:rPr>
          <w:rtl/>
          <w:lang w:eastAsia="en-US"/>
        </w:rPr>
        <w:t xml:space="preserve"> </w:t>
      </w:r>
      <w:r w:rsidRPr="00CA1D5B">
        <w:rPr>
          <w:rFonts w:hint="eastAsia"/>
          <w:rtl/>
          <w:lang w:eastAsia="en-US"/>
        </w:rPr>
        <w:t>אשר</w:t>
      </w:r>
      <w:r w:rsidRPr="00CA1D5B">
        <w:rPr>
          <w:rtl/>
          <w:lang w:eastAsia="en-US"/>
        </w:rPr>
        <w:t xml:space="preserve"> </w:t>
      </w:r>
      <w:r w:rsidRPr="00CA1D5B">
        <w:rPr>
          <w:rFonts w:hint="eastAsia"/>
          <w:rtl/>
          <w:lang w:eastAsia="en-US"/>
        </w:rPr>
        <w:t>לו</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קרובים</w:t>
      </w:r>
      <w:r w:rsidRPr="00CA1D5B">
        <w:rPr>
          <w:rtl/>
          <w:lang w:eastAsia="en-US"/>
        </w:rPr>
        <w:t xml:space="preserve"> </w:t>
      </w:r>
      <w:r w:rsidRPr="00CA1D5B">
        <w:rPr>
          <w:rFonts w:hint="eastAsia"/>
          <w:rtl/>
          <w:lang w:eastAsia="en-US"/>
        </w:rPr>
        <w:t>אליו</w:t>
      </w:r>
      <w:r w:rsidRPr="00CA1D5B">
        <w:rPr>
          <w:rFonts w:hint="cs"/>
          <w:rtl/>
          <w:lang w:eastAsia="en-US"/>
        </w:rPr>
        <w:t>?</w:t>
      </w:r>
      <w:r w:rsidRPr="00CA1D5B">
        <w:rPr>
          <w:rtl/>
          <w:lang w:eastAsia="en-US"/>
        </w:rPr>
        <w:t xml:space="preserve"> </w:t>
      </w:r>
      <w:r w:rsidRPr="00CA1D5B">
        <w:rPr>
          <w:rFonts w:hint="eastAsia"/>
          <w:rtl/>
          <w:lang w:eastAsia="en-US"/>
        </w:rPr>
        <w:t>אמר</w:t>
      </w:r>
      <w:r w:rsidRPr="00CA1D5B">
        <w:rPr>
          <w:rtl/>
          <w:lang w:eastAsia="en-US"/>
        </w:rPr>
        <w:t xml:space="preserve"> </w:t>
      </w:r>
      <w:r w:rsidRPr="00CA1D5B">
        <w:rPr>
          <w:rFonts w:hint="eastAsia"/>
          <w:rtl/>
          <w:lang w:eastAsia="en-US"/>
        </w:rPr>
        <w:t>להן</w:t>
      </w:r>
      <w:r w:rsidRPr="00CA1D5B">
        <w:rPr>
          <w:rFonts w:hint="cs"/>
          <w:rtl/>
          <w:lang w:eastAsia="en-US"/>
        </w:rPr>
        <w:t>:</w:t>
      </w:r>
      <w:r w:rsidRPr="00CA1D5B">
        <w:rPr>
          <w:rtl/>
          <w:lang w:eastAsia="en-US"/>
        </w:rPr>
        <w:t xml:space="preserve"> </w:t>
      </w:r>
      <w:r w:rsidRPr="00CA1D5B">
        <w:rPr>
          <w:rFonts w:hint="eastAsia"/>
          <w:rtl/>
          <w:lang w:eastAsia="en-US"/>
        </w:rPr>
        <w:t>כה</w:t>
      </w:r>
      <w:r w:rsidRPr="00CA1D5B">
        <w:rPr>
          <w:rtl/>
          <w:lang w:eastAsia="en-US"/>
        </w:rPr>
        <w:t xml:space="preserve">' </w:t>
      </w:r>
      <w:r w:rsidRPr="00CA1D5B">
        <w:rPr>
          <w:rFonts w:hint="eastAsia"/>
          <w:rtl/>
          <w:lang w:eastAsia="en-US"/>
        </w:rPr>
        <w:t>אלהינו</w:t>
      </w:r>
      <w:r w:rsidRPr="00CA1D5B">
        <w:rPr>
          <w:rtl/>
          <w:lang w:eastAsia="en-US"/>
        </w:rPr>
        <w:t xml:space="preserve"> </w:t>
      </w:r>
      <w:r w:rsidRPr="00CA1D5B">
        <w:rPr>
          <w:rFonts w:hint="eastAsia"/>
          <w:rtl/>
          <w:lang w:eastAsia="en-US"/>
        </w:rPr>
        <w:t>בכל</w:t>
      </w:r>
      <w:r w:rsidRPr="00CA1D5B">
        <w:rPr>
          <w:rtl/>
          <w:lang w:eastAsia="en-US"/>
        </w:rPr>
        <w:t xml:space="preserve"> </w:t>
      </w:r>
      <w:r w:rsidRPr="00CA1D5B">
        <w:rPr>
          <w:rFonts w:hint="eastAsia"/>
          <w:rtl/>
          <w:lang w:eastAsia="en-US"/>
        </w:rPr>
        <w:t>קראינו</w:t>
      </w:r>
      <w:r w:rsidRPr="00CA1D5B">
        <w:rPr>
          <w:rtl/>
          <w:lang w:eastAsia="en-US"/>
        </w:rPr>
        <w:t xml:space="preserve"> </w:t>
      </w:r>
      <w:r w:rsidRPr="00CA1D5B">
        <w:rPr>
          <w:rFonts w:hint="eastAsia"/>
          <w:rtl/>
          <w:lang w:eastAsia="en-US"/>
        </w:rPr>
        <w:t>אליהם</w:t>
      </w:r>
      <w:r w:rsidRPr="00CA1D5B">
        <w:rPr>
          <w:rtl/>
          <w:lang w:eastAsia="en-US"/>
        </w:rPr>
        <w:t xml:space="preserve"> </w:t>
      </w:r>
      <w:r w:rsidRPr="00CA1D5B">
        <w:rPr>
          <w:rFonts w:hint="eastAsia"/>
          <w:rtl/>
          <w:lang w:eastAsia="en-US"/>
        </w:rPr>
        <w:t>אין</w:t>
      </w:r>
      <w:r w:rsidRPr="00CA1D5B">
        <w:rPr>
          <w:rtl/>
          <w:lang w:eastAsia="en-US"/>
        </w:rPr>
        <w:t xml:space="preserve"> </w:t>
      </w:r>
      <w:r w:rsidRPr="00CA1D5B">
        <w:rPr>
          <w:rFonts w:hint="eastAsia"/>
          <w:rtl/>
          <w:lang w:eastAsia="en-US"/>
        </w:rPr>
        <w:t>כתיב</w:t>
      </w:r>
      <w:r w:rsidRPr="00CA1D5B">
        <w:rPr>
          <w:rtl/>
          <w:lang w:eastAsia="en-US"/>
        </w:rPr>
        <w:t xml:space="preserve"> </w:t>
      </w:r>
      <w:r w:rsidRPr="00CA1D5B">
        <w:rPr>
          <w:rFonts w:hint="eastAsia"/>
          <w:rtl/>
          <w:lang w:eastAsia="en-US"/>
        </w:rPr>
        <w:t>כאן</w:t>
      </w:r>
      <w:r w:rsidRPr="00CA1D5B">
        <w:rPr>
          <w:rFonts w:hint="cs"/>
          <w:rtl/>
          <w:lang w:eastAsia="en-US"/>
        </w:rPr>
        <w:t>,</w:t>
      </w:r>
      <w:r w:rsidRPr="00CA1D5B">
        <w:rPr>
          <w:rtl/>
          <w:lang w:eastAsia="en-US"/>
        </w:rPr>
        <w:t xml:space="preserve"> </w:t>
      </w:r>
      <w:r w:rsidRPr="00CA1D5B">
        <w:rPr>
          <w:rFonts w:hint="eastAsia"/>
          <w:rtl/>
          <w:lang w:eastAsia="en-US"/>
        </w:rPr>
        <w:t>אלא</w:t>
      </w:r>
      <w:r w:rsidRPr="00CA1D5B">
        <w:rPr>
          <w:rtl/>
          <w:lang w:eastAsia="en-US"/>
        </w:rPr>
        <w:t xml:space="preserve"> </w:t>
      </w:r>
      <w:r w:rsidRPr="00CA1D5B">
        <w:rPr>
          <w:rFonts w:hint="eastAsia"/>
          <w:rtl/>
          <w:lang w:eastAsia="en-US"/>
        </w:rPr>
        <w:t>בכל</w:t>
      </w:r>
      <w:r w:rsidRPr="00CA1D5B">
        <w:rPr>
          <w:rtl/>
          <w:lang w:eastAsia="en-US"/>
        </w:rPr>
        <w:t xml:space="preserve"> </w:t>
      </w:r>
      <w:r w:rsidRPr="00CA1D5B">
        <w:rPr>
          <w:rFonts w:hint="eastAsia"/>
          <w:rtl/>
          <w:lang w:eastAsia="en-US"/>
        </w:rPr>
        <w:t>קראינו</w:t>
      </w:r>
      <w:r w:rsidRPr="00CA1D5B">
        <w:rPr>
          <w:rtl/>
          <w:lang w:eastAsia="en-US"/>
        </w:rPr>
        <w:t xml:space="preserve"> </w:t>
      </w:r>
      <w:r w:rsidRPr="00CA1D5B">
        <w:rPr>
          <w:rFonts w:hint="eastAsia"/>
          <w:rtl/>
          <w:lang w:eastAsia="en-US"/>
        </w:rPr>
        <w:t>אליו</w:t>
      </w:r>
      <w:r w:rsidRPr="00CA1D5B">
        <w:rPr>
          <w:rFonts w:hint="cs"/>
          <w:rtl/>
          <w:lang w:eastAsia="en-US"/>
        </w:rPr>
        <w:t>.</w:t>
      </w:r>
      <w:r w:rsidRPr="00CA1D5B">
        <w:rPr>
          <w:rtl/>
          <w:lang w:eastAsia="en-US"/>
        </w:rPr>
        <w:t xml:space="preserve"> </w:t>
      </w:r>
      <w:r w:rsidRPr="00CA1D5B">
        <w:rPr>
          <w:rFonts w:hint="eastAsia"/>
          <w:rtl/>
          <w:lang w:eastAsia="en-US"/>
        </w:rPr>
        <w:t>אמרו</w:t>
      </w:r>
      <w:r w:rsidRPr="00CA1D5B">
        <w:rPr>
          <w:rtl/>
          <w:lang w:eastAsia="en-US"/>
        </w:rPr>
        <w:t xml:space="preserve"> </w:t>
      </w:r>
      <w:r w:rsidRPr="00CA1D5B">
        <w:rPr>
          <w:rFonts w:hint="eastAsia"/>
          <w:rtl/>
          <w:lang w:eastAsia="en-US"/>
        </w:rPr>
        <w:t>לו</w:t>
      </w:r>
      <w:r w:rsidRPr="00CA1D5B">
        <w:rPr>
          <w:rtl/>
          <w:lang w:eastAsia="en-US"/>
        </w:rPr>
        <w:t xml:space="preserve"> </w:t>
      </w:r>
      <w:r w:rsidRPr="00CA1D5B">
        <w:rPr>
          <w:rFonts w:hint="eastAsia"/>
          <w:rtl/>
          <w:lang w:eastAsia="en-US"/>
        </w:rPr>
        <w:t>תלמידיו</w:t>
      </w:r>
      <w:r w:rsidRPr="00CA1D5B">
        <w:rPr>
          <w:rFonts w:hint="cs"/>
          <w:rtl/>
          <w:lang w:eastAsia="en-US"/>
        </w:rPr>
        <w:t>:</w:t>
      </w:r>
      <w:r w:rsidRPr="00CA1D5B">
        <w:rPr>
          <w:rtl/>
          <w:lang w:eastAsia="en-US"/>
        </w:rPr>
        <w:t xml:space="preserve"> </w:t>
      </w:r>
      <w:r w:rsidRPr="00CA1D5B">
        <w:rPr>
          <w:rFonts w:hint="eastAsia"/>
          <w:rtl/>
          <w:lang w:eastAsia="en-US"/>
        </w:rPr>
        <w:t>רבי</w:t>
      </w:r>
      <w:r w:rsidRPr="00CA1D5B">
        <w:rPr>
          <w:rFonts w:hint="cs"/>
          <w:rtl/>
          <w:lang w:eastAsia="en-US"/>
        </w:rPr>
        <w:t>,</w:t>
      </w:r>
      <w:r w:rsidRPr="00CA1D5B">
        <w:rPr>
          <w:rtl/>
          <w:lang w:eastAsia="en-US"/>
        </w:rPr>
        <w:t xml:space="preserve"> </w:t>
      </w:r>
      <w:r w:rsidRPr="00CA1D5B">
        <w:rPr>
          <w:rFonts w:hint="eastAsia"/>
          <w:rtl/>
          <w:lang w:eastAsia="en-US"/>
        </w:rPr>
        <w:t>לאלו</w:t>
      </w:r>
      <w:r w:rsidRPr="00CA1D5B">
        <w:rPr>
          <w:rtl/>
          <w:lang w:eastAsia="en-US"/>
        </w:rPr>
        <w:t xml:space="preserve"> </w:t>
      </w:r>
      <w:r w:rsidRPr="00CA1D5B">
        <w:rPr>
          <w:rFonts w:hint="eastAsia"/>
          <w:rtl/>
          <w:lang w:eastAsia="en-US"/>
        </w:rPr>
        <w:t>דחיתה</w:t>
      </w:r>
      <w:r w:rsidRPr="00CA1D5B">
        <w:rPr>
          <w:rtl/>
          <w:lang w:eastAsia="en-US"/>
        </w:rPr>
        <w:t xml:space="preserve"> </w:t>
      </w:r>
      <w:r w:rsidRPr="00CA1D5B">
        <w:rPr>
          <w:rFonts w:hint="eastAsia"/>
          <w:rtl/>
          <w:lang w:eastAsia="en-US"/>
        </w:rPr>
        <w:t>בקנה</w:t>
      </w:r>
      <w:r w:rsidRPr="00CA1D5B">
        <w:rPr>
          <w:rFonts w:hint="cs"/>
          <w:rtl/>
          <w:lang w:eastAsia="en-US"/>
        </w:rPr>
        <w:t>,</w:t>
      </w:r>
      <w:r w:rsidRPr="00CA1D5B">
        <w:rPr>
          <w:rtl/>
          <w:lang w:eastAsia="en-US"/>
        </w:rPr>
        <w:t xml:space="preserve"> </w:t>
      </w:r>
      <w:r w:rsidRPr="00CA1D5B">
        <w:rPr>
          <w:rFonts w:hint="eastAsia"/>
          <w:rtl/>
          <w:lang w:eastAsia="en-US"/>
        </w:rPr>
        <w:t>לנו</w:t>
      </w:r>
      <w:r w:rsidRPr="00CA1D5B">
        <w:rPr>
          <w:rtl/>
          <w:lang w:eastAsia="en-US"/>
        </w:rPr>
        <w:t xml:space="preserve"> </w:t>
      </w:r>
      <w:r w:rsidRPr="00CA1D5B">
        <w:rPr>
          <w:rFonts w:hint="eastAsia"/>
          <w:rtl/>
          <w:lang w:eastAsia="en-US"/>
        </w:rPr>
        <w:t>מה</w:t>
      </w:r>
      <w:r w:rsidRPr="00CA1D5B">
        <w:rPr>
          <w:rtl/>
          <w:lang w:eastAsia="en-US"/>
        </w:rPr>
        <w:t xml:space="preserve"> </w:t>
      </w:r>
      <w:r w:rsidRPr="00CA1D5B">
        <w:rPr>
          <w:rFonts w:hint="eastAsia"/>
          <w:rtl/>
          <w:lang w:eastAsia="en-US"/>
        </w:rPr>
        <w:t>אתה</w:t>
      </w:r>
      <w:r w:rsidRPr="00CA1D5B">
        <w:rPr>
          <w:rtl/>
          <w:lang w:eastAsia="en-US"/>
        </w:rPr>
        <w:t xml:space="preserve"> </w:t>
      </w:r>
      <w:r w:rsidRPr="00CA1D5B">
        <w:rPr>
          <w:rFonts w:hint="eastAsia"/>
          <w:rtl/>
          <w:lang w:eastAsia="en-US"/>
        </w:rPr>
        <w:t>משיב</w:t>
      </w:r>
      <w:r w:rsidRPr="00CA1D5B">
        <w:rPr>
          <w:rFonts w:hint="cs"/>
          <w:rtl/>
          <w:lang w:eastAsia="en-US"/>
        </w:rPr>
        <w:t>?</w:t>
      </w:r>
      <w:r w:rsidRPr="00CA1D5B">
        <w:rPr>
          <w:rtl/>
          <w:lang w:eastAsia="en-US"/>
        </w:rPr>
        <w:t xml:space="preserve"> </w:t>
      </w:r>
      <w:r w:rsidRPr="00CA1D5B">
        <w:rPr>
          <w:rFonts w:hint="eastAsia"/>
          <w:rtl/>
          <w:lang w:eastAsia="en-US"/>
        </w:rPr>
        <w:t>אמר</w:t>
      </w:r>
      <w:r w:rsidRPr="00CA1D5B">
        <w:rPr>
          <w:rtl/>
          <w:lang w:eastAsia="en-US"/>
        </w:rPr>
        <w:t xml:space="preserve"> </w:t>
      </w:r>
      <w:r w:rsidRPr="00CA1D5B">
        <w:rPr>
          <w:rFonts w:hint="eastAsia"/>
          <w:rtl/>
          <w:lang w:eastAsia="en-US"/>
        </w:rPr>
        <w:t>להן</w:t>
      </w:r>
      <w:r w:rsidRPr="00CA1D5B">
        <w:rPr>
          <w:rFonts w:hint="cs"/>
          <w:rtl/>
          <w:lang w:eastAsia="en-US"/>
        </w:rPr>
        <w:t>:</w:t>
      </w:r>
      <w:r w:rsidRPr="00CA1D5B">
        <w:rPr>
          <w:rtl/>
          <w:lang w:eastAsia="en-US"/>
        </w:rPr>
        <w:t xml:space="preserve"> </w:t>
      </w:r>
      <w:r w:rsidRPr="00CA1D5B">
        <w:rPr>
          <w:rFonts w:hint="eastAsia"/>
          <w:rtl/>
          <w:lang w:eastAsia="en-US"/>
        </w:rPr>
        <w:t>קרוב</w:t>
      </w:r>
      <w:r w:rsidRPr="00CA1D5B">
        <w:rPr>
          <w:rtl/>
          <w:lang w:eastAsia="en-US"/>
        </w:rPr>
        <w:t xml:space="preserve"> </w:t>
      </w:r>
      <w:r w:rsidRPr="00CA1D5B">
        <w:rPr>
          <w:rFonts w:hint="eastAsia"/>
          <w:rtl/>
          <w:lang w:eastAsia="en-US"/>
        </w:rPr>
        <w:t>בכל</w:t>
      </w:r>
      <w:r w:rsidRPr="00CA1D5B">
        <w:rPr>
          <w:rtl/>
          <w:lang w:eastAsia="en-US"/>
        </w:rPr>
        <w:t xml:space="preserve"> </w:t>
      </w:r>
      <w:r w:rsidRPr="00CA1D5B">
        <w:rPr>
          <w:rFonts w:hint="eastAsia"/>
          <w:rtl/>
          <w:lang w:eastAsia="en-US"/>
        </w:rPr>
        <w:t>מיני</w:t>
      </w:r>
      <w:r w:rsidRPr="00CA1D5B">
        <w:rPr>
          <w:rtl/>
          <w:lang w:eastAsia="en-US"/>
        </w:rPr>
        <w:t xml:space="preserve"> </w:t>
      </w:r>
      <w:r w:rsidRPr="00CA1D5B">
        <w:rPr>
          <w:rFonts w:hint="eastAsia"/>
          <w:rtl/>
          <w:lang w:eastAsia="en-US"/>
        </w:rPr>
        <w:t>קריבות</w:t>
      </w:r>
      <w:r w:rsidRPr="00CA1D5B">
        <w:rPr>
          <w:rFonts w:hint="cs"/>
          <w:rtl/>
          <w:lang w:eastAsia="en-US"/>
        </w:rPr>
        <w:t xml:space="preserve">". </w:t>
      </w:r>
      <w:r>
        <w:rPr>
          <w:rFonts w:hint="cs"/>
          <w:rtl/>
          <w:lang w:eastAsia="en-US"/>
        </w:rPr>
        <w:t>כל אחד מתקרב לקב"ה בכוחו ושיטתו: חסידים, ליטאים, חרד"לים, ציונים, דתיים-לאומיים וכו'</w:t>
      </w:r>
      <w:r w:rsidRPr="00CA1D5B">
        <w:rPr>
          <w:rFonts w:hint="cs"/>
          <w:rtl/>
          <w:lang w:eastAsia="en-US"/>
        </w:rPr>
        <w:t>.</w:t>
      </w:r>
    </w:p>
  </w:footnote>
  <w:footnote w:id="14">
    <w:p w14:paraId="48E7421F" w14:textId="77777777" w:rsidR="00AA0A7E" w:rsidRDefault="00AA0A7E">
      <w:pPr>
        <w:pStyle w:val="a3"/>
        <w:rPr>
          <w:rFonts w:hint="cs"/>
          <w:rtl/>
        </w:rPr>
      </w:pPr>
      <w:r>
        <w:rPr>
          <w:rStyle w:val="a5"/>
        </w:rPr>
        <w:footnoteRef/>
      </w:r>
      <w:r>
        <w:rPr>
          <w:rtl/>
        </w:rPr>
        <w:t xml:space="preserve"> </w:t>
      </w:r>
      <w:r w:rsidRPr="00CA1D5B">
        <w:rPr>
          <w:rFonts w:hint="cs"/>
          <w:rtl/>
        </w:rPr>
        <w:t>בחמש</w:t>
      </w:r>
      <w:r>
        <w:rPr>
          <w:rFonts w:hint="cs"/>
          <w:rtl/>
        </w:rPr>
        <w:t>ה</w:t>
      </w:r>
      <w:r w:rsidRPr="00CA1D5B">
        <w:rPr>
          <w:rFonts w:hint="cs"/>
          <w:rtl/>
        </w:rPr>
        <w:t xml:space="preserve"> הדברות הראשונ</w:t>
      </w:r>
      <w:r>
        <w:rPr>
          <w:rFonts w:hint="cs"/>
          <w:rtl/>
        </w:rPr>
        <w:t>ים, ש</w:t>
      </w:r>
      <w:r w:rsidRPr="00CA1D5B">
        <w:rPr>
          <w:rFonts w:hint="cs"/>
          <w:rtl/>
        </w:rPr>
        <w:t xml:space="preserve">הן "בין אדם למקום" </w:t>
      </w:r>
      <w:r>
        <w:rPr>
          <w:rFonts w:hint="cs"/>
          <w:rtl/>
        </w:rPr>
        <w:t xml:space="preserve">וייחודיות לעם ישראל, </w:t>
      </w:r>
      <w:r w:rsidRPr="00CA1D5B">
        <w:rPr>
          <w:rFonts w:hint="cs"/>
          <w:rtl/>
        </w:rPr>
        <w:t>מוזכר שם ה'</w:t>
      </w:r>
      <w:r>
        <w:rPr>
          <w:rFonts w:hint="cs"/>
          <w:rtl/>
        </w:rPr>
        <w:t>;</w:t>
      </w:r>
      <w:r w:rsidRPr="00CA1D5B">
        <w:rPr>
          <w:rFonts w:hint="cs"/>
          <w:rtl/>
        </w:rPr>
        <w:t xml:space="preserve"> ואילו בחמש</w:t>
      </w:r>
      <w:r>
        <w:rPr>
          <w:rFonts w:hint="cs"/>
          <w:rtl/>
        </w:rPr>
        <w:t>ה</w:t>
      </w:r>
      <w:r w:rsidRPr="00CA1D5B">
        <w:rPr>
          <w:rFonts w:hint="cs"/>
          <w:rtl/>
        </w:rPr>
        <w:t xml:space="preserve"> האחרונ</w:t>
      </w:r>
      <w:r>
        <w:rPr>
          <w:rFonts w:hint="cs"/>
          <w:rtl/>
        </w:rPr>
        <w:t>ים, ש</w:t>
      </w:r>
      <w:r w:rsidRPr="00CA1D5B">
        <w:rPr>
          <w:rFonts w:hint="cs"/>
          <w:rtl/>
        </w:rPr>
        <w:t>הן כלל-אנושי</w:t>
      </w:r>
      <w:r>
        <w:rPr>
          <w:rFonts w:hint="cs"/>
          <w:rtl/>
        </w:rPr>
        <w:t>ים</w:t>
      </w:r>
      <w:r w:rsidRPr="00CA1D5B">
        <w:rPr>
          <w:rFonts w:hint="cs"/>
          <w:rtl/>
        </w:rPr>
        <w:t xml:space="preserve"> </w:t>
      </w:r>
      <w:r>
        <w:rPr>
          <w:rFonts w:hint="cs"/>
          <w:rtl/>
        </w:rPr>
        <w:t>ו</w:t>
      </w:r>
      <w:r w:rsidRPr="00CA1D5B">
        <w:rPr>
          <w:rFonts w:hint="cs"/>
          <w:rtl/>
        </w:rPr>
        <w:t>משותפ</w:t>
      </w:r>
      <w:r>
        <w:rPr>
          <w:rFonts w:hint="cs"/>
          <w:rtl/>
        </w:rPr>
        <w:t>ים</w:t>
      </w:r>
      <w:r w:rsidRPr="00CA1D5B">
        <w:rPr>
          <w:rFonts w:hint="cs"/>
          <w:rtl/>
        </w:rPr>
        <w:t xml:space="preserve"> לכל בני האדם </w:t>
      </w:r>
      <w:r>
        <w:rPr>
          <w:rFonts w:hint="cs"/>
          <w:rtl/>
        </w:rPr>
        <w:t xml:space="preserve">(לא תרצח, לא תגנוב וכו'), </w:t>
      </w:r>
      <w:r w:rsidRPr="00CA1D5B">
        <w:rPr>
          <w:rFonts w:hint="cs"/>
          <w:rtl/>
        </w:rPr>
        <w:t xml:space="preserve">אין שם ה' נזכר כלל. </w:t>
      </w:r>
      <w:r>
        <w:rPr>
          <w:rFonts w:hint="cs"/>
          <w:rtl/>
        </w:rPr>
        <w:t xml:space="preserve">ללמדך, אומר אדריינוס, עליכם היהודים הקב"ה מקפיד בכבודו, ואם עברתם על אחד מחמשה הדברות הראשונים, תענשו </w:t>
      </w:r>
      <w:r>
        <w:rPr>
          <w:rtl/>
        </w:rPr>
        <w:t>–</w:t>
      </w:r>
      <w:r>
        <w:rPr>
          <w:rFonts w:hint="cs"/>
          <w:rtl/>
        </w:rPr>
        <w:t xml:space="preserve"> אלה דברות המיוחדים לכם. אך בחמישה הדברות האחרונים שמיועדים גם לנו, אין שם הקב"ה נזכר ולפיכך איננו נענשים. האם הדרשן שם כאן טענה נוצרית בפי אדריינוס, או שמא עדיין אנחנו בעולם הפגאני?</w:t>
      </w:r>
    </w:p>
  </w:footnote>
  <w:footnote w:id="15">
    <w:p w14:paraId="6AE075BA" w14:textId="77777777" w:rsidR="00BF7C0B" w:rsidRDefault="00BF7C0B">
      <w:pPr>
        <w:pStyle w:val="a3"/>
        <w:rPr>
          <w:rFonts w:hint="cs"/>
          <w:rtl/>
        </w:rPr>
      </w:pPr>
      <w:r>
        <w:rPr>
          <w:rStyle w:val="a5"/>
        </w:rPr>
        <w:footnoteRef/>
      </w:r>
      <w:r>
        <w:rPr>
          <w:rtl/>
        </w:rPr>
        <w:t xml:space="preserve"> </w:t>
      </w:r>
      <w:r>
        <w:rPr>
          <w:rFonts w:hint="cs"/>
          <w:rtl/>
        </w:rPr>
        <w:t xml:space="preserve">מזל </w:t>
      </w:r>
      <w:r w:rsidR="00967CE3">
        <w:rPr>
          <w:rFonts w:hint="cs"/>
          <w:rtl/>
        </w:rPr>
        <w:t>שאדריינוס לא ידע טוב את התורה, שהרי היה יכול להשיב לר' יהושע בן חנניה ממצוות 'כעורות' רבות בהם נזכר שם ה', כגון פרשת עריות ויקרא פרק יח, נתינת מכשול לעיוור ויקרא יט, הליכת רכיל, שם ועוד. אולי רצה להתמקד בעשרת הדברות.</w:t>
      </w:r>
    </w:p>
  </w:footnote>
  <w:footnote w:id="16">
    <w:p w14:paraId="401151F0" w14:textId="77777777" w:rsidR="0076649A" w:rsidRPr="00CA1D5B" w:rsidRDefault="0076649A" w:rsidP="00535512">
      <w:pPr>
        <w:pStyle w:val="a3"/>
        <w:rPr>
          <w:rFonts w:hint="cs"/>
          <w:rtl/>
        </w:rPr>
      </w:pPr>
      <w:r w:rsidRPr="00CA1D5B">
        <w:rPr>
          <w:rStyle w:val="a5"/>
          <w:rtl/>
        </w:rPr>
        <w:footnoteRef/>
      </w:r>
      <w:r w:rsidRPr="00CA1D5B">
        <w:t xml:space="preserve"> </w:t>
      </w:r>
      <w:r w:rsidRPr="00CA1D5B">
        <w:rPr>
          <w:rFonts w:hint="cs"/>
          <w:rtl/>
        </w:rPr>
        <w:t xml:space="preserve"> </w:t>
      </w:r>
      <w:r w:rsidRPr="00CA1D5B">
        <w:rPr>
          <w:rFonts w:hint="cs"/>
          <w:rtl/>
        </w:rPr>
        <w:t>ברור לתלמידים (ואולי גם לאדריינוס) שזו לא תשובה וההשוואה היא שלא ממין העניין. הציווי לא לרצוח, לא לגנוב ולא לנאוף, איננו בית הכסא, איננו דבר מטונף ומשוקץ. ההפך הוא הנכון, הוא תמצית התורה שבגינה נתנה לבני אדם ונטלה ממלאכים. ראה דברי משה בויכוחו עם המלאכים, שבת פט ע"א: "</w:t>
      </w:r>
      <w:r w:rsidRPr="00CA1D5B">
        <w:rPr>
          <w:rFonts w:hint="cs"/>
          <w:rtl/>
          <w:lang w:val="he-IL"/>
        </w:rPr>
        <w:t>שוב מה כתיב בה? לא תרצח לא תנאף לא תגנ</w:t>
      </w:r>
      <w:r w:rsidR="00D806E0">
        <w:rPr>
          <w:rFonts w:hint="cs"/>
          <w:rtl/>
          <w:lang w:val="he-IL"/>
        </w:rPr>
        <w:t>ו</w:t>
      </w:r>
      <w:r w:rsidRPr="00CA1D5B">
        <w:rPr>
          <w:rFonts w:hint="cs"/>
          <w:rtl/>
          <w:lang w:val="he-IL"/>
        </w:rPr>
        <w:t>ב. קנאה יש ביניכם, יצר הרע יש ביניכם?"</w:t>
      </w:r>
    </w:p>
  </w:footnote>
  <w:footnote w:id="17">
    <w:p w14:paraId="73813748" w14:textId="77777777" w:rsidR="0076649A" w:rsidRPr="00CA1D5B" w:rsidRDefault="0076649A" w:rsidP="00337E0D">
      <w:pPr>
        <w:pStyle w:val="a3"/>
        <w:rPr>
          <w:rFonts w:hint="cs"/>
          <w:rtl/>
        </w:rPr>
      </w:pPr>
      <w:r w:rsidRPr="00CA1D5B">
        <w:rPr>
          <w:rStyle w:val="a5"/>
          <w:rtl/>
        </w:rPr>
        <w:footnoteRef/>
      </w:r>
      <w:r w:rsidRPr="00CA1D5B">
        <w:t xml:space="preserve"> </w:t>
      </w:r>
      <w:r w:rsidRPr="007A6533">
        <w:rPr>
          <w:rFonts w:hint="cs"/>
          <w:rtl/>
        </w:rPr>
        <w:t xml:space="preserve">עד שבא </w:t>
      </w:r>
      <w:r>
        <w:rPr>
          <w:rFonts w:hint="cs"/>
          <w:rtl/>
        </w:rPr>
        <w:t xml:space="preserve">הקב"ה </w:t>
      </w:r>
      <w:r w:rsidRPr="007A6533">
        <w:rPr>
          <w:rFonts w:hint="cs"/>
          <w:rtl/>
        </w:rPr>
        <w:t xml:space="preserve">אל </w:t>
      </w:r>
      <w:smartTag w:uri="urn:schemas-microsoft-com:office:smarttags" w:element="PersonName">
        <w:smartTagPr>
          <w:attr w:name="ProductID" w:val="בני ישראל"/>
        </w:smartTagPr>
        <w:r w:rsidRPr="007A6533">
          <w:rPr>
            <w:rFonts w:hint="cs"/>
            <w:rtl/>
          </w:rPr>
          <w:t>בני ישראל</w:t>
        </w:r>
      </w:smartTag>
      <w:r w:rsidRPr="007A6533">
        <w:rPr>
          <w:rFonts w:hint="cs"/>
          <w:rtl/>
        </w:rPr>
        <w:t xml:space="preserve"> ו</w:t>
      </w:r>
      <w:r>
        <w:rPr>
          <w:rFonts w:hint="cs"/>
          <w:rtl/>
        </w:rPr>
        <w:t xml:space="preserve">הם </w:t>
      </w:r>
      <w:r w:rsidRPr="007A6533">
        <w:rPr>
          <w:rFonts w:hint="cs"/>
          <w:rtl/>
        </w:rPr>
        <w:t>אמרו: נעשה ונשמע, כמתואר בהמשך המדרש שם. מה תשובה היא זו?</w:t>
      </w:r>
      <w:r>
        <w:rPr>
          <w:rFonts w:hint="cs"/>
          <w:rtl/>
          <w:lang w:val="he-IL"/>
        </w:rPr>
        <w:t xml:space="preserve"> מה מסביר כאן ר' יהושע לתלמידיו? </w:t>
      </w:r>
      <w:r w:rsidR="00337E0D">
        <w:rPr>
          <w:rFonts w:hint="cs"/>
          <w:rtl/>
        </w:rPr>
        <w:t xml:space="preserve">שוב, מה תשובה נותן ר' יהושע בן חנניה לתלמידיו? דרשה מוסרית נאה כמו ר' שמלאי ור' שמואל בן נחמן לעיל? </w:t>
      </w:r>
      <w:r w:rsidRPr="00CA1D5B">
        <w:rPr>
          <w:rFonts w:hint="cs"/>
          <w:rtl/>
        </w:rPr>
        <w:t>שימו לב</w:t>
      </w:r>
      <w:r>
        <w:rPr>
          <w:rFonts w:hint="cs"/>
          <w:rtl/>
        </w:rPr>
        <w:t>,</w:t>
      </w:r>
      <w:r w:rsidRPr="00CA1D5B">
        <w:rPr>
          <w:rFonts w:hint="cs"/>
          <w:rtl/>
        </w:rPr>
        <w:t xml:space="preserve"> אומר ר' יהושע לתלמידיו, </w:t>
      </w:r>
      <w:r>
        <w:rPr>
          <w:rFonts w:hint="cs"/>
          <w:rtl/>
        </w:rPr>
        <w:t>ש</w:t>
      </w:r>
      <w:r w:rsidRPr="00CA1D5B">
        <w:rPr>
          <w:rFonts w:hint="cs"/>
          <w:rtl/>
        </w:rPr>
        <w:t xml:space="preserve">דווקא </w:t>
      </w:r>
      <w:r>
        <w:rPr>
          <w:rFonts w:hint="cs"/>
          <w:rtl/>
        </w:rPr>
        <w:t xml:space="preserve">את </w:t>
      </w:r>
      <w:r w:rsidRPr="00CA1D5B">
        <w:rPr>
          <w:rFonts w:hint="cs"/>
          <w:rtl/>
        </w:rPr>
        <w:t>חמש</w:t>
      </w:r>
      <w:r w:rsidR="00337E0D">
        <w:rPr>
          <w:rFonts w:hint="cs"/>
          <w:rtl/>
        </w:rPr>
        <w:t>ה</w:t>
      </w:r>
      <w:r w:rsidRPr="00CA1D5B">
        <w:rPr>
          <w:rFonts w:hint="cs"/>
          <w:rtl/>
        </w:rPr>
        <w:t xml:space="preserve"> הדברות האחרונ</w:t>
      </w:r>
      <w:r w:rsidR="00337E0D">
        <w:rPr>
          <w:rFonts w:hint="cs"/>
          <w:rtl/>
        </w:rPr>
        <w:t>ים</w:t>
      </w:r>
      <w:r w:rsidRPr="00CA1D5B">
        <w:rPr>
          <w:rFonts w:hint="cs"/>
          <w:rtl/>
        </w:rPr>
        <w:t>, שלדברי אדריינוס מיועדות לכלל האנושות, דחו אומות העולם. אפילו ששמו של הקב"ה לא נזכר בהם. אפילו ציוו</w:t>
      </w:r>
      <w:r>
        <w:rPr>
          <w:rFonts w:hint="cs"/>
          <w:rtl/>
        </w:rPr>
        <w:t>י</w:t>
      </w:r>
      <w:r w:rsidRPr="00CA1D5B">
        <w:rPr>
          <w:rFonts w:hint="cs"/>
          <w:rtl/>
        </w:rPr>
        <w:t>י</w:t>
      </w:r>
      <w:r>
        <w:rPr>
          <w:rFonts w:hint="cs"/>
          <w:rtl/>
        </w:rPr>
        <w:t>ם</w:t>
      </w:r>
      <w:r w:rsidRPr="00CA1D5B">
        <w:rPr>
          <w:rFonts w:hint="cs"/>
          <w:rtl/>
        </w:rPr>
        <w:t xml:space="preserve"> </w:t>
      </w:r>
      <w:r>
        <w:rPr>
          <w:rFonts w:hint="cs"/>
          <w:rtl/>
        </w:rPr>
        <w:t>כלל-</w:t>
      </w:r>
      <w:r w:rsidRPr="00CA1D5B">
        <w:rPr>
          <w:rFonts w:hint="cs"/>
          <w:rtl/>
        </w:rPr>
        <w:t>אנושי</w:t>
      </w:r>
      <w:r>
        <w:rPr>
          <w:rFonts w:hint="cs"/>
          <w:rtl/>
        </w:rPr>
        <w:t>ים לא היו מוכנים לקבל על עצמם</w:t>
      </w:r>
      <w:r w:rsidRPr="00CA1D5B">
        <w:rPr>
          <w:rFonts w:hint="cs"/>
          <w:rtl/>
        </w:rPr>
        <w:t xml:space="preserve">. </w:t>
      </w:r>
      <w:r>
        <w:rPr>
          <w:rFonts w:hint="cs"/>
          <w:rtl/>
        </w:rPr>
        <w:t>אנחנו, לעומת זאת, מקבלים את הדברות הראשונ</w:t>
      </w:r>
      <w:r w:rsidR="00337E0D">
        <w:rPr>
          <w:rFonts w:hint="cs"/>
          <w:rtl/>
        </w:rPr>
        <w:t>ים</w:t>
      </w:r>
      <w:r>
        <w:rPr>
          <w:rFonts w:hint="cs"/>
          <w:rtl/>
        </w:rPr>
        <w:t xml:space="preserve"> ששם הקב"ה נזכר עליהן ואת האחרונ</w:t>
      </w:r>
      <w:r w:rsidR="00337E0D">
        <w:rPr>
          <w:rFonts w:hint="cs"/>
          <w:rtl/>
        </w:rPr>
        <w:t>ים</w:t>
      </w:r>
      <w:r>
        <w:rPr>
          <w:rFonts w:hint="cs"/>
          <w:rtl/>
        </w:rPr>
        <w:t xml:space="preserve"> שאין שמו מוזכר עליהן, כמקשה אחת. כולל ה</w:t>
      </w:r>
      <w:r w:rsidRPr="00CA1D5B">
        <w:rPr>
          <w:rFonts w:hint="cs"/>
          <w:rtl/>
        </w:rPr>
        <w:t>סימטריה ו</w:t>
      </w:r>
      <w:r>
        <w:rPr>
          <w:rFonts w:hint="cs"/>
          <w:rtl/>
        </w:rPr>
        <w:t>ה</w:t>
      </w:r>
      <w:r w:rsidRPr="00CA1D5B">
        <w:rPr>
          <w:rFonts w:hint="cs"/>
          <w:rtl/>
        </w:rPr>
        <w:t xml:space="preserve">הקבלה </w:t>
      </w:r>
      <w:r>
        <w:rPr>
          <w:rFonts w:hint="cs"/>
          <w:rtl/>
        </w:rPr>
        <w:t xml:space="preserve">הידועים </w:t>
      </w:r>
      <w:r w:rsidRPr="00CA1D5B">
        <w:rPr>
          <w:rFonts w:hint="cs"/>
          <w:rtl/>
        </w:rPr>
        <w:t>בין חמש</w:t>
      </w:r>
      <w:r w:rsidR="00337E0D">
        <w:rPr>
          <w:rFonts w:hint="cs"/>
          <w:rtl/>
        </w:rPr>
        <w:t>ה</w:t>
      </w:r>
      <w:r w:rsidRPr="00CA1D5B">
        <w:rPr>
          <w:rFonts w:hint="cs"/>
          <w:rtl/>
        </w:rPr>
        <w:t xml:space="preserve"> הדברות הראשונ</w:t>
      </w:r>
      <w:r w:rsidR="00337E0D">
        <w:rPr>
          <w:rFonts w:hint="cs"/>
          <w:rtl/>
        </w:rPr>
        <w:t>ים</w:t>
      </w:r>
      <w:r w:rsidRPr="00CA1D5B">
        <w:rPr>
          <w:rFonts w:hint="cs"/>
          <w:rtl/>
        </w:rPr>
        <w:t xml:space="preserve"> וה</w:t>
      </w:r>
      <w:r w:rsidR="00337E0D">
        <w:rPr>
          <w:rFonts w:hint="cs"/>
          <w:rtl/>
        </w:rPr>
        <w:t>חמישה האחרונים</w:t>
      </w:r>
      <w:r>
        <w:rPr>
          <w:rFonts w:hint="cs"/>
          <w:rtl/>
        </w:rPr>
        <w:t xml:space="preserve">: </w:t>
      </w:r>
      <w:r w:rsidRPr="00CA1D5B">
        <w:rPr>
          <w:rFonts w:hint="cs"/>
          <w:rtl/>
        </w:rPr>
        <w:t>לא תרצח מול אנכי ה' אלהיך</w:t>
      </w:r>
      <w:r>
        <w:rPr>
          <w:rFonts w:hint="cs"/>
          <w:rtl/>
        </w:rPr>
        <w:t>,</w:t>
      </w:r>
      <w:r w:rsidRPr="00CA1D5B">
        <w:rPr>
          <w:rFonts w:hint="cs"/>
          <w:rtl/>
        </w:rPr>
        <w:t xml:space="preserve"> לא תנאף מול לא יהיה לך אלהים אחרים וכו'. </w:t>
      </w:r>
      <w:r w:rsidR="00337E0D">
        <w:rPr>
          <w:rFonts w:hint="cs"/>
          <w:rtl/>
        </w:rPr>
        <w:t xml:space="preserve">מצוות שכליות ומצוות שמעיות כלשון חכמי חכמת ישראל. </w:t>
      </w:r>
      <w:r>
        <w:rPr>
          <w:rFonts w:hint="cs"/>
          <w:rtl/>
        </w:rPr>
        <w:t xml:space="preserve">וכבר הארכנו לדון במדרש זה בדברינו </w:t>
      </w:r>
      <w:hyperlink r:id="rId6" w:history="1">
        <w:r w:rsidRPr="00D73849">
          <w:rPr>
            <w:rStyle w:val="Hyperlink"/>
            <w:rFonts w:hint="cs"/>
            <w:rtl/>
          </w:rPr>
          <w:t>עשרת הדברות חמ</w:t>
        </w:r>
        <w:r w:rsidR="00D73849" w:rsidRPr="00D73849">
          <w:rPr>
            <w:rStyle w:val="Hyperlink"/>
            <w:rFonts w:hint="cs"/>
            <w:rtl/>
          </w:rPr>
          <w:t>י</w:t>
        </w:r>
        <w:r w:rsidRPr="00D73849">
          <w:rPr>
            <w:rStyle w:val="Hyperlink"/>
            <w:rFonts w:hint="cs"/>
            <w:rtl/>
          </w:rPr>
          <w:t>ש</w:t>
        </w:r>
        <w:r w:rsidR="00D73849" w:rsidRPr="00D73849">
          <w:rPr>
            <w:rStyle w:val="Hyperlink"/>
            <w:rFonts w:hint="cs"/>
            <w:rtl/>
          </w:rPr>
          <w:t>ה</w:t>
        </w:r>
        <w:r w:rsidRPr="00D73849">
          <w:rPr>
            <w:rStyle w:val="Hyperlink"/>
            <w:rFonts w:hint="cs"/>
            <w:rtl/>
          </w:rPr>
          <w:t xml:space="preserve"> כנגד חמ</w:t>
        </w:r>
        <w:r w:rsidR="00D73849" w:rsidRPr="00D73849">
          <w:rPr>
            <w:rStyle w:val="Hyperlink"/>
            <w:rFonts w:hint="cs"/>
            <w:rtl/>
          </w:rPr>
          <w:t>י</w:t>
        </w:r>
        <w:r w:rsidRPr="00D73849">
          <w:rPr>
            <w:rStyle w:val="Hyperlink"/>
            <w:rFonts w:hint="cs"/>
            <w:rtl/>
          </w:rPr>
          <w:t>ש</w:t>
        </w:r>
        <w:r w:rsidR="00D73849" w:rsidRPr="00D73849">
          <w:rPr>
            <w:rStyle w:val="Hyperlink"/>
            <w:rFonts w:hint="cs"/>
            <w:rtl/>
          </w:rPr>
          <w:t>ה</w:t>
        </w:r>
      </w:hyperlink>
      <w:r>
        <w:rPr>
          <w:rFonts w:hint="cs"/>
          <w:rtl/>
        </w:rPr>
        <w:t xml:space="preserve"> בפרשת יתרו וכאן נקצר.</w:t>
      </w:r>
    </w:p>
  </w:footnote>
  <w:footnote w:id="18">
    <w:p w14:paraId="3F32AFDB" w14:textId="77777777" w:rsidR="0076649A" w:rsidRDefault="0076649A">
      <w:pPr>
        <w:pStyle w:val="a3"/>
        <w:rPr>
          <w:rFonts w:hint="cs"/>
          <w:rtl/>
        </w:rPr>
      </w:pPr>
      <w:r>
        <w:rPr>
          <w:rStyle w:val="a5"/>
        </w:rPr>
        <w:footnoteRef/>
      </w:r>
      <w:r>
        <w:rPr>
          <w:rtl/>
        </w:rPr>
        <w:t xml:space="preserve"> </w:t>
      </w:r>
      <w:r>
        <w:rPr>
          <w:rFonts w:hint="cs"/>
          <w:rtl/>
        </w:rPr>
        <w:t>לא תצאו מכאן בלי תשובה. אין אני משיב את פניכם ריקם.</w:t>
      </w:r>
    </w:p>
  </w:footnote>
  <w:footnote w:id="19">
    <w:p w14:paraId="16913137" w14:textId="77777777" w:rsidR="0076649A" w:rsidRDefault="0076649A" w:rsidP="00BF7C0B">
      <w:pPr>
        <w:pStyle w:val="a3"/>
        <w:rPr>
          <w:rFonts w:hint="cs"/>
          <w:rtl/>
        </w:rPr>
      </w:pPr>
      <w:r>
        <w:rPr>
          <w:rStyle w:val="a5"/>
        </w:rPr>
        <w:footnoteRef/>
      </w:r>
      <w:r>
        <w:rPr>
          <w:rtl/>
        </w:rPr>
        <w:t xml:space="preserve"> </w:t>
      </w:r>
      <w:r>
        <w:rPr>
          <w:rFonts w:hint="cs"/>
          <w:rtl/>
          <w:lang w:eastAsia="en-US"/>
        </w:rPr>
        <w:t>שוב אנו תמהים מה עונה ר' יהושע (הפעם זה ר' יהושע בן קרחה, לא ר' יהושע בן חנניה לעיל) לגוי ומה הוא עונה לתלמידים. ניחא לגוי, יש כאן התנצחות וקנטור, המקובלים בוויכוחים מעין אלה. אחרי איזה רוב אתה רוצה שנלך, שואל ר' יהושע את הגוי, כאשר אתם עצמכם מפולגים ומסוכסכים? הרי שום כת שלכם לא מוכנה ללכת בעיקרון שהצעת ולוותר על עמדותיה ולהצטרף לרוב, כמו שאתה דורש מאיתנו. (ר' יהושע לוקח "סיכון מחושב" ומניח שלעולם לא יהיה רוב ברור בצד הגוי. נראה אגב שמדרש זה הוא בעולם הפגאני ולא יתאים לעימותים עם הנצרות, בפרט לאחר שהפכה לדת האימפריה הביזנטית-רומית בתחילת המאה הרביעית לספירה</w:t>
      </w:r>
      <w:r w:rsidR="00BF7C0B">
        <w:rPr>
          <w:rFonts w:hint="cs"/>
          <w:rtl/>
          <w:lang w:eastAsia="en-US"/>
        </w:rPr>
        <w:t xml:space="preserve"> וזכתה לתפוצה מאד רחבה</w:t>
      </w:r>
      <w:r>
        <w:rPr>
          <w:rFonts w:hint="cs"/>
          <w:rtl/>
          <w:lang w:eastAsia="en-US"/>
        </w:rPr>
        <w:t xml:space="preserve">). אבל מה התשובה לתלמידים? להוציא את עשו ויעקב והפסוקים המצוטטים, זו </w:t>
      </w:r>
      <w:r w:rsidR="00BF7C0B">
        <w:rPr>
          <w:rFonts w:hint="cs"/>
          <w:rtl/>
          <w:lang w:eastAsia="en-US"/>
        </w:rPr>
        <w:t xml:space="preserve">הרי </w:t>
      </w:r>
      <w:r>
        <w:rPr>
          <w:rFonts w:hint="cs"/>
          <w:rtl/>
          <w:lang w:eastAsia="en-US"/>
        </w:rPr>
        <w:t>בדיוק התשובה שנתן לגוי</w:t>
      </w:r>
      <w:r w:rsidR="00BF7C0B">
        <w:rPr>
          <w:rFonts w:hint="cs"/>
          <w:rtl/>
          <w:lang w:eastAsia="en-US"/>
        </w:rPr>
        <w:t>!</w:t>
      </w:r>
      <w:r>
        <w:rPr>
          <w:rFonts w:hint="cs"/>
          <w:rtl/>
          <w:lang w:eastAsia="en-US"/>
        </w:rPr>
        <w:t xml:space="preserve"> מה חידש ר' יהושע לתלמידיו שלא שמעו קודם?</w:t>
      </w:r>
      <w:r>
        <w:rPr>
          <w:rFonts w:hint="cs"/>
          <w:rtl/>
        </w:rPr>
        <w:t xml:space="preserve"> האם שוב, המוסר הפנימי הוא מה שחשוב, שתהיו מאוחדים ולא תיעשו כיתות כיתות, זה מה שר' יהושע רוצה להעביר לתלמידיו? </w:t>
      </w:r>
      <w:r w:rsidR="00BF7C0B">
        <w:rPr>
          <w:rFonts w:hint="cs"/>
          <w:rtl/>
        </w:rPr>
        <w:t xml:space="preserve">אם אכן כך, יש כאן הרחבה מאד משמעותית לדין של </w:t>
      </w:r>
      <w:hyperlink r:id="rId7" w:history="1">
        <w:r w:rsidR="00BF7C0B" w:rsidRPr="00BF7C0B">
          <w:rPr>
            <w:rStyle w:val="Hyperlink"/>
            <w:rFonts w:hint="cs"/>
            <w:rtl/>
          </w:rPr>
          <w:t>לא תתגודדו</w:t>
        </w:r>
      </w:hyperlink>
      <w:r w:rsidR="00BF7C0B">
        <w:rPr>
          <w:rFonts w:hint="cs"/>
          <w:rtl/>
        </w:rPr>
        <w:t xml:space="preserve"> (דברינו בפרשת ראה) ומסר חשוב ביותר עד ימינו. ריבוי דעות וחשיבה פתוחה ומנהג אבות וכו' הם דבר יפה וחשוב. אבל התפלגות מעבר לכך שיהודים לא אוכלים האחד את כשרות השני, נזהרים לא להתפלל בבית כנסת שאינו בדיוק בנוסח שלהם, לא משתדכים האחד עם השני וכו', מחליא מאד את הטיעון היהודי כלפי העולם החיצון.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FC83" w14:textId="77777777" w:rsidR="0076649A" w:rsidRDefault="0076649A" w:rsidP="00D73849">
    <w:pPr>
      <w:pStyle w:val="1"/>
      <w:tabs>
        <w:tab w:val="clear" w:pos="9469"/>
        <w:tab w:val="right" w:pos="9299"/>
      </w:tabs>
      <w:rPr>
        <w:rFonts w:hint="cs"/>
        <w:rtl/>
      </w:rPr>
    </w:pPr>
    <w:r>
      <w:rPr>
        <w:rtl/>
      </w:rPr>
      <w:t xml:space="preserve">פרשת </w:t>
    </w:r>
    <w:fldSimple w:instr=" SUBJECT  \* MERGEFORMAT ">
      <w:r>
        <w:rPr>
          <w:rtl/>
        </w:rPr>
        <w:t>חוקת</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76EA" w14:textId="77777777" w:rsidR="0076649A" w:rsidRDefault="0076649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816F5">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gbSpoZGppam5ko6SsGpxcWZ+XkgBYa1AOgGV6AsAAAA"/>
  </w:docVars>
  <w:rsids>
    <w:rsidRoot w:val="00CF7689"/>
    <w:rsid w:val="000070B6"/>
    <w:rsid w:val="0008225C"/>
    <w:rsid w:val="00087ADD"/>
    <w:rsid w:val="000976D6"/>
    <w:rsid w:val="000C7C30"/>
    <w:rsid w:val="000E49A0"/>
    <w:rsid w:val="0011674E"/>
    <w:rsid w:val="001364E8"/>
    <w:rsid w:val="0016182A"/>
    <w:rsid w:val="0016389D"/>
    <w:rsid w:val="001951D0"/>
    <w:rsid w:val="001C7673"/>
    <w:rsid w:val="001D1F97"/>
    <w:rsid w:val="001D2885"/>
    <w:rsid w:val="00240685"/>
    <w:rsid w:val="0026308B"/>
    <w:rsid w:val="00273512"/>
    <w:rsid w:val="00281F30"/>
    <w:rsid w:val="002A62AC"/>
    <w:rsid w:val="002C584E"/>
    <w:rsid w:val="002C5E45"/>
    <w:rsid w:val="002D1150"/>
    <w:rsid w:val="00337E0D"/>
    <w:rsid w:val="00387AC1"/>
    <w:rsid w:val="003A4CCC"/>
    <w:rsid w:val="003C4D17"/>
    <w:rsid w:val="00436EAE"/>
    <w:rsid w:val="0045114D"/>
    <w:rsid w:val="00461BAB"/>
    <w:rsid w:val="004B5908"/>
    <w:rsid w:val="004B6D27"/>
    <w:rsid w:val="00513A5B"/>
    <w:rsid w:val="0052174A"/>
    <w:rsid w:val="00531D9B"/>
    <w:rsid w:val="00535512"/>
    <w:rsid w:val="005821E1"/>
    <w:rsid w:val="00593E1B"/>
    <w:rsid w:val="005A3DD8"/>
    <w:rsid w:val="005A7411"/>
    <w:rsid w:val="005E46CA"/>
    <w:rsid w:val="005E76D3"/>
    <w:rsid w:val="006142BE"/>
    <w:rsid w:val="006351B5"/>
    <w:rsid w:val="00637F9C"/>
    <w:rsid w:val="00647828"/>
    <w:rsid w:val="00660E8F"/>
    <w:rsid w:val="006931B8"/>
    <w:rsid w:val="006D1237"/>
    <w:rsid w:val="006D3B2F"/>
    <w:rsid w:val="00705E27"/>
    <w:rsid w:val="0075485F"/>
    <w:rsid w:val="00762D01"/>
    <w:rsid w:val="0076649A"/>
    <w:rsid w:val="0078246D"/>
    <w:rsid w:val="00782A58"/>
    <w:rsid w:val="007A6533"/>
    <w:rsid w:val="007F191C"/>
    <w:rsid w:val="008617C9"/>
    <w:rsid w:val="00862907"/>
    <w:rsid w:val="00882222"/>
    <w:rsid w:val="008C3892"/>
    <w:rsid w:val="00927960"/>
    <w:rsid w:val="0093316D"/>
    <w:rsid w:val="009351D2"/>
    <w:rsid w:val="00936014"/>
    <w:rsid w:val="00967CE3"/>
    <w:rsid w:val="00987AB7"/>
    <w:rsid w:val="009D40FF"/>
    <w:rsid w:val="00A11381"/>
    <w:rsid w:val="00A67695"/>
    <w:rsid w:val="00A8777B"/>
    <w:rsid w:val="00AA0A7E"/>
    <w:rsid w:val="00AC5A63"/>
    <w:rsid w:val="00B2657B"/>
    <w:rsid w:val="00B26816"/>
    <w:rsid w:val="00B27FCC"/>
    <w:rsid w:val="00B43705"/>
    <w:rsid w:val="00B64D61"/>
    <w:rsid w:val="00B87CF2"/>
    <w:rsid w:val="00B97727"/>
    <w:rsid w:val="00BF78BC"/>
    <w:rsid w:val="00BF7C0B"/>
    <w:rsid w:val="00C06657"/>
    <w:rsid w:val="00C23069"/>
    <w:rsid w:val="00C67345"/>
    <w:rsid w:val="00CA1D5B"/>
    <w:rsid w:val="00CB0ECD"/>
    <w:rsid w:val="00CF7689"/>
    <w:rsid w:val="00D41E01"/>
    <w:rsid w:val="00D73849"/>
    <w:rsid w:val="00D806E0"/>
    <w:rsid w:val="00DA3A61"/>
    <w:rsid w:val="00DB39EE"/>
    <w:rsid w:val="00DC57C5"/>
    <w:rsid w:val="00DD12CF"/>
    <w:rsid w:val="00E01E3D"/>
    <w:rsid w:val="00E07712"/>
    <w:rsid w:val="00E436AB"/>
    <w:rsid w:val="00E45145"/>
    <w:rsid w:val="00E51060"/>
    <w:rsid w:val="00E5471F"/>
    <w:rsid w:val="00E65021"/>
    <w:rsid w:val="00EB2ECA"/>
    <w:rsid w:val="00EB331B"/>
    <w:rsid w:val="00ED3867"/>
    <w:rsid w:val="00F54075"/>
    <w:rsid w:val="00F5749C"/>
    <w:rsid w:val="00F816F5"/>
    <w:rsid w:val="00F901C0"/>
    <w:rsid w:val="00FB579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5DFFE8"/>
  <w15:chartTrackingRefBased/>
  <w15:docId w15:val="{8745C30B-AE2E-4D4E-932B-C233EE0F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6389D"/>
    <w:pPr>
      <w:bidi/>
    </w:pPr>
    <w:rPr>
      <w:rFonts w:cs="Narkisim"/>
      <w:sz w:val="22"/>
      <w:szCs w:val="22"/>
      <w:lang w:val="en-US" w:eastAsia="he-IL"/>
    </w:rPr>
  </w:style>
  <w:style w:type="paragraph" w:styleId="1">
    <w:name w:val="heading 1"/>
    <w:basedOn w:val="a"/>
    <w:next w:val="a"/>
    <w:link w:val="10"/>
    <w:qFormat/>
    <w:rsid w:val="0016389D"/>
    <w:pPr>
      <w:keepNext/>
      <w:tabs>
        <w:tab w:val="right" w:pos="9469"/>
      </w:tabs>
      <w:jc w:val="both"/>
      <w:outlineLvl w:val="0"/>
    </w:pPr>
    <w:rPr>
      <w:rFonts w:cs="David"/>
      <w:b/>
      <w:bCs/>
      <w:szCs w:val="28"/>
    </w:rPr>
  </w:style>
  <w:style w:type="character" w:default="1" w:styleId="a0">
    <w:name w:val="Default Paragraph Font"/>
    <w:uiPriority w:val="1"/>
    <w:semiHidden/>
    <w:unhideWhenUsed/>
    <w:rsid w:val="0016389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6389D"/>
  </w:style>
  <w:style w:type="paragraph" w:styleId="a3">
    <w:name w:val="footnote text"/>
    <w:basedOn w:val="a"/>
    <w:link w:val="a4"/>
    <w:rsid w:val="0016389D"/>
    <w:pPr>
      <w:ind w:left="170" w:hanging="170"/>
      <w:jc w:val="both"/>
    </w:pPr>
    <w:rPr>
      <w:sz w:val="20"/>
      <w:szCs w:val="20"/>
    </w:rPr>
  </w:style>
  <w:style w:type="character" w:styleId="a5">
    <w:name w:val="footnote reference"/>
    <w:semiHidden/>
    <w:rsid w:val="0016389D"/>
    <w:rPr>
      <w:vertAlign w:val="superscript"/>
    </w:rPr>
  </w:style>
  <w:style w:type="paragraph" w:styleId="a6">
    <w:name w:val="header"/>
    <w:basedOn w:val="a"/>
    <w:link w:val="a7"/>
    <w:rsid w:val="0016389D"/>
    <w:pPr>
      <w:tabs>
        <w:tab w:val="center" w:pos="4153"/>
        <w:tab w:val="right" w:pos="8306"/>
      </w:tabs>
    </w:pPr>
  </w:style>
  <w:style w:type="paragraph" w:styleId="a8">
    <w:name w:val="footer"/>
    <w:basedOn w:val="a"/>
    <w:link w:val="a9"/>
    <w:rsid w:val="0016389D"/>
    <w:pPr>
      <w:tabs>
        <w:tab w:val="center" w:pos="4153"/>
        <w:tab w:val="right" w:pos="8306"/>
      </w:tabs>
    </w:pPr>
  </w:style>
  <w:style w:type="paragraph" w:customStyle="1" w:styleId="aa">
    <w:name w:val="כותרת"/>
    <w:basedOn w:val="a"/>
    <w:rsid w:val="0016389D"/>
    <w:pPr>
      <w:spacing w:before="240" w:line="320" w:lineRule="atLeast"/>
      <w:jc w:val="center"/>
    </w:pPr>
    <w:rPr>
      <w:rFonts w:cs="David"/>
      <w:b/>
      <w:bCs/>
      <w:spacing w:val="20"/>
      <w:szCs w:val="32"/>
    </w:rPr>
  </w:style>
  <w:style w:type="paragraph" w:customStyle="1" w:styleId="ab">
    <w:name w:val="כותרת קטע"/>
    <w:basedOn w:val="a"/>
    <w:rsid w:val="0016389D"/>
    <w:pPr>
      <w:spacing w:before="240" w:line="300" w:lineRule="atLeast"/>
    </w:pPr>
    <w:rPr>
      <w:rFonts w:cs="Arial"/>
      <w:b/>
      <w:bCs/>
      <w:szCs w:val="24"/>
    </w:rPr>
  </w:style>
  <w:style w:type="paragraph" w:customStyle="1" w:styleId="ac">
    <w:name w:val="מקור"/>
    <w:basedOn w:val="a"/>
    <w:rsid w:val="0016389D"/>
    <w:pPr>
      <w:spacing w:line="320" w:lineRule="atLeast"/>
      <w:jc w:val="both"/>
    </w:pPr>
    <w:rPr>
      <w:rFonts w:cs="David"/>
      <w:szCs w:val="24"/>
    </w:rPr>
  </w:style>
  <w:style w:type="paragraph" w:customStyle="1" w:styleId="ad">
    <w:name w:val="מחלקי המים"/>
    <w:basedOn w:val="a"/>
    <w:rsid w:val="0016389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6389D"/>
    <w:rPr>
      <w:color w:val="0000FF"/>
      <w:u w:val="single"/>
    </w:rPr>
  </w:style>
  <w:style w:type="paragraph" w:styleId="af">
    <w:name w:val="Balloon Text"/>
    <w:basedOn w:val="a"/>
    <w:link w:val="af0"/>
    <w:uiPriority w:val="99"/>
    <w:semiHidden/>
    <w:unhideWhenUsed/>
    <w:rsid w:val="0016389D"/>
    <w:rPr>
      <w:rFonts w:ascii="Tahoma" w:hAnsi="Tahoma" w:cs="Tahoma"/>
      <w:sz w:val="16"/>
      <w:szCs w:val="16"/>
    </w:rPr>
  </w:style>
  <w:style w:type="character" w:styleId="FollowedHyperlink">
    <w:name w:val="FollowedHyperlink"/>
    <w:rsid w:val="00FB579B"/>
    <w:rPr>
      <w:color w:val="800080"/>
      <w:u w:val="single"/>
    </w:rPr>
  </w:style>
  <w:style w:type="character" w:customStyle="1" w:styleId="a9">
    <w:name w:val="כותרת תחתונה תו"/>
    <w:link w:val="a8"/>
    <w:rsid w:val="0016389D"/>
    <w:rPr>
      <w:rFonts w:cs="Narkisim"/>
      <w:sz w:val="22"/>
      <w:szCs w:val="22"/>
      <w:lang w:eastAsia="he-IL"/>
    </w:rPr>
  </w:style>
  <w:style w:type="character" w:styleId="af1">
    <w:name w:val="page number"/>
    <w:rsid w:val="00EB331B"/>
  </w:style>
  <w:style w:type="character" w:customStyle="1" w:styleId="a4">
    <w:name w:val="טקסט הערת שוליים תו"/>
    <w:link w:val="a3"/>
    <w:rsid w:val="0016389D"/>
    <w:rPr>
      <w:rFonts w:cs="Narkisim"/>
      <w:lang w:eastAsia="he-IL"/>
    </w:rPr>
  </w:style>
  <w:style w:type="character" w:customStyle="1" w:styleId="10">
    <w:name w:val="כותרת 1 תו"/>
    <w:link w:val="1"/>
    <w:rsid w:val="0016389D"/>
    <w:rPr>
      <w:rFonts w:cs="David"/>
      <w:b/>
      <w:bCs/>
      <w:sz w:val="22"/>
      <w:szCs w:val="28"/>
      <w:lang w:eastAsia="he-IL"/>
    </w:rPr>
  </w:style>
  <w:style w:type="character" w:customStyle="1" w:styleId="a7">
    <w:name w:val="כותרת עליונה תו"/>
    <w:link w:val="a6"/>
    <w:rsid w:val="0016389D"/>
    <w:rPr>
      <w:rFonts w:cs="Narkisim"/>
      <w:sz w:val="22"/>
      <w:szCs w:val="22"/>
      <w:lang w:eastAsia="he-IL"/>
    </w:rPr>
  </w:style>
  <w:style w:type="character" w:customStyle="1" w:styleId="af0">
    <w:name w:val="טקסט בלונים תו"/>
    <w:link w:val="af"/>
    <w:uiPriority w:val="99"/>
    <w:semiHidden/>
    <w:rsid w:val="0016389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95%d7%a8%d7%a9%d7%99%d7%9d-%d7%90%d7%95-%d7%9c%d7%90-%d7%93%d7%95%d7%a8%d7%a9%d7%99%d7%9d-%d7%91%d7%9e%d7%a2%d7%a9%d7%94-%d7%91%d7%a8%d7%90%d7%a9%d7%99%d7%aa" TargetMode="External"/><Relationship Id="rId7" Type="http://schemas.openxmlformats.org/officeDocument/2006/relationships/hyperlink" Target="https://www.mayim.org.il/?parasha=%D7%9C%D7%90-%D7%AA%D7%AA%D7%92%D7%95%D7%93%D7%93%D7%95" TargetMode="External"/><Relationship Id="rId2" Type="http://schemas.openxmlformats.org/officeDocument/2006/relationships/hyperlink" Target="http://www.mayim.org.il/?parasha=%D7%A2%D7%9C-%D7%9E%D7%99%D7%93%D7%95%D7%AA-%D7%92%D7%96%D7%99%D7%A8%D7%95%D7%AA-%D7%95%D7%98%D7%A2%D7%9E%D7%99-%D7%94%D7%9E%D7%A6%D7%95%D7%95%D7%AA" TargetMode="External"/><Relationship Id="rId1" Type="http://schemas.openxmlformats.org/officeDocument/2006/relationships/hyperlink" Target="http://www.mayim.org.il/?parasha=%D7%97%D7%95%D7%A7%D7%94-%D7%97%D7%A7%D7%A7%D7%AA%D7%99-%D7%92%D7%96%D7%99%D7%A8%D7%94-%D7%92%D7%96%D7%A8%D7%AA%D7%99" TargetMode="External"/><Relationship Id="rId6" Type="http://schemas.openxmlformats.org/officeDocument/2006/relationships/hyperlink" Target="http://www.mayim.org.il/?parasha=%D7%A2%D7%A9%D7%A8%D7%AA-%D7%94%D7%93%D7%91%D7%A8%D7%95%D7%AA-%D7%97%D7%9E%D7%A9-%D7%9B%D7%A0%D7%92%D7%93-%D7%97%D7%9E%D7%A91" TargetMode="External"/><Relationship Id="rId5" Type="http://schemas.openxmlformats.org/officeDocument/2006/relationships/hyperlink" Target="http://www.mayim.org.il/?parasha=%D7%A7%D7%95%D7%9C-%D7%90%D7%97%D7%93-%D7%95%D7%A7%D7%95%D7%9C%D7%95%D7%AA-%D7%A8%D7%91%D7%99%D7%9D" TargetMode="External"/><Relationship Id="rId4" Type="http://schemas.openxmlformats.org/officeDocument/2006/relationships/hyperlink" Target="https://www.mayim.org.il/?parasha=%D7%A6%D7%9C%D7%9D-%D7%90%D7%9C%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1038</Words>
  <Characters>5919</Characters>
  <Application>Microsoft Office Word</Application>
  <DocSecurity>0</DocSecurity>
  <Lines>49</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לאלו דחית בקנה, לנו מה אתה משיב</vt:lpstr>
      <vt:lpstr>לאלו דחית בקנה, לנו מה אתה משיב</vt:lpstr>
    </vt:vector>
  </TitlesOfParts>
  <Company> </Company>
  <LinksUpToDate>false</LinksUpToDate>
  <CharactersWithSpaces>6944</CharactersWithSpaces>
  <SharedDoc>false</SharedDoc>
  <HLinks>
    <vt:vector size="42" baseType="variant">
      <vt:variant>
        <vt:i4>4980748</vt:i4>
      </vt:variant>
      <vt:variant>
        <vt:i4>18</vt:i4>
      </vt:variant>
      <vt:variant>
        <vt:i4>0</vt:i4>
      </vt:variant>
      <vt:variant>
        <vt:i4>5</vt:i4>
      </vt:variant>
      <vt:variant>
        <vt:lpwstr>https://www.mayim.org.il/?parasha=%D7%9C%D7%90-%D7%AA%D7%AA%D7%92%D7%95%D7%93%D7%93%D7%95</vt:lpwstr>
      </vt:variant>
      <vt:variant>
        <vt:lpwstr/>
      </vt:variant>
      <vt:variant>
        <vt:i4>3407910</vt:i4>
      </vt:variant>
      <vt:variant>
        <vt:i4>15</vt:i4>
      </vt:variant>
      <vt:variant>
        <vt:i4>0</vt:i4>
      </vt:variant>
      <vt:variant>
        <vt:i4>5</vt:i4>
      </vt:variant>
      <vt:variant>
        <vt:lpwstr>http://www.mayim.org.il/?parasha=%D7%A2%D7%A9%D7%A8%D7%AA-%D7%94%D7%93%D7%91%D7%A8%D7%95%D7%AA-%D7%97%D7%9E%D7%A9-%D7%9B%D7%A0%D7%92%D7%93-%D7%97%D7%9E%D7%A91</vt:lpwstr>
      </vt:variant>
      <vt:variant>
        <vt:lpwstr/>
      </vt:variant>
      <vt:variant>
        <vt:i4>6160466</vt:i4>
      </vt:variant>
      <vt:variant>
        <vt:i4>12</vt:i4>
      </vt:variant>
      <vt:variant>
        <vt:i4>0</vt:i4>
      </vt:variant>
      <vt:variant>
        <vt:i4>5</vt:i4>
      </vt:variant>
      <vt:variant>
        <vt:lpwstr>http://www.mayim.org.il/?parasha=%D7%A7%D7%95%D7%9C-%D7%90%D7%97%D7%93-%D7%95%D7%A7%D7%95%D7%9C%D7%95%D7%AA-%D7%A8%D7%91%D7%99%D7%9D</vt:lpwstr>
      </vt:variant>
      <vt:variant>
        <vt:lpwstr/>
      </vt:variant>
      <vt:variant>
        <vt:i4>7274534</vt:i4>
      </vt:variant>
      <vt:variant>
        <vt:i4>9</vt:i4>
      </vt:variant>
      <vt:variant>
        <vt:i4>0</vt:i4>
      </vt:variant>
      <vt:variant>
        <vt:i4>5</vt:i4>
      </vt:variant>
      <vt:variant>
        <vt:lpwstr>https://www.mayim.org.il/?parasha=%D7%A6%D7%9C%D7%9D-%D7%90%D7%9C%D7%94%D7%99%D7%9D</vt:lpwstr>
      </vt:variant>
      <vt:variant>
        <vt:lpwstr/>
      </vt:variant>
      <vt:variant>
        <vt:i4>852055</vt:i4>
      </vt:variant>
      <vt:variant>
        <vt:i4>6</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786507</vt:i4>
      </vt:variant>
      <vt:variant>
        <vt:i4>3</vt:i4>
      </vt:variant>
      <vt:variant>
        <vt:i4>0</vt:i4>
      </vt:variant>
      <vt:variant>
        <vt:i4>5</vt:i4>
      </vt:variant>
      <vt:variant>
        <vt:lpwstr>http://www.mayim.org.il/?parasha=%D7%A2%D7%9C-%D7%9E%D7%99%D7%93%D7%95%D7%AA-%D7%92%D7%96%D7%99%D7%A8%D7%95%D7%AA-%D7%95%D7%98%D7%A2%D7%9E%D7%99-%D7%94%D7%9E%D7%A6%D7%95%D7%95%D7%AA</vt:lpwstr>
      </vt:variant>
      <vt:variant>
        <vt:lpwstr/>
      </vt:variant>
      <vt:variant>
        <vt:i4>2883624</vt:i4>
      </vt:variant>
      <vt:variant>
        <vt:i4>0</vt:i4>
      </vt:variant>
      <vt:variant>
        <vt:i4>0</vt:i4>
      </vt:variant>
      <vt:variant>
        <vt:i4>5</vt:i4>
      </vt:variant>
      <vt:variant>
        <vt:lpwstr>http://www.mayim.org.il/?parasha=%D7%97%D7%95%D7%A7%D7%94-%D7%97%D7%A7%D7%A7%D7%AA%D7%99-%D7%92%D7%96%D7%99%D7%A8%D7%94-%D7%92%D7%96%D7%A8%D7%AA%D7%99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לאלו דחית בקנה, לנו מה אתה משיב</dc:title>
  <dc:subject>חוקת</dc:subject>
  <dc:creator>אשר יובל</dc:creator>
  <cp:keywords/>
  <dc:description>תשס"ג</dc:description>
  <cp:lastModifiedBy>Shimon Afek</cp:lastModifiedBy>
  <cp:revision>2</cp:revision>
  <cp:lastPrinted>2008-07-04T05:00:00Z</cp:lastPrinted>
  <dcterms:created xsi:type="dcterms:W3CDTF">2019-09-05T08:06:00Z</dcterms:created>
  <dcterms:modified xsi:type="dcterms:W3CDTF">2019-09-05T08:06:00Z</dcterms:modified>
</cp:coreProperties>
</file>