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A0E" w:rsidRPr="00AC6F8E" w:rsidRDefault="007739FC" w:rsidP="00DE2FBD">
      <w:pPr>
        <w:pStyle w:val="aa"/>
        <w:spacing w:line="360" w:lineRule="auto"/>
        <w:rPr>
          <w:rtl/>
        </w:rPr>
      </w:pPr>
      <w:bookmarkStart w:id="0" w:name="_GoBack"/>
      <w:bookmarkEnd w:id="0"/>
      <w:r>
        <w:rPr>
          <w:rFonts w:hint="cs"/>
          <w:rtl/>
        </w:rPr>
        <w:t>תרבות אנשים חטאים</w:t>
      </w:r>
    </w:p>
    <w:p w:rsidR="00B837DA" w:rsidRDefault="007739FC" w:rsidP="00B26D40">
      <w:pPr>
        <w:pStyle w:val="ab"/>
        <w:spacing w:before="120"/>
        <w:jc w:val="both"/>
        <w:rPr>
          <w:rFonts w:cs="Narkisim" w:hint="cs"/>
          <w:b w:val="0"/>
          <w:bCs w:val="0"/>
          <w:szCs w:val="22"/>
          <w:rtl/>
        </w:rPr>
      </w:pPr>
      <w:r w:rsidRPr="007739FC">
        <w:rPr>
          <w:rFonts w:cs="David"/>
          <w:rtl/>
        </w:rPr>
        <w:t>וְהִנֵּה קַמְתֶּם תַּחַת אֲבֹתֵיכֶם תַּרְבּוּת אֲנָשִׁים חַטָּאִים לִסְפּוֹת עוֹד עַל חֲרוֹן אַף־</w:t>
      </w:r>
      <w:r>
        <w:rPr>
          <w:rFonts w:cs="David" w:hint="cs"/>
          <w:rtl/>
        </w:rPr>
        <w:t>ה'</w:t>
      </w:r>
      <w:r w:rsidRPr="007739FC">
        <w:rPr>
          <w:rFonts w:cs="David"/>
          <w:rtl/>
        </w:rPr>
        <w:t xml:space="preserve"> אֶל־ יִשְׂרָאֵל</w:t>
      </w:r>
      <w:r w:rsidR="00B26D40">
        <w:rPr>
          <w:rFonts w:cs="David" w:hint="cs"/>
          <w:rtl/>
        </w:rPr>
        <w:t>:</w:t>
      </w:r>
      <w:r w:rsidR="00B837DA" w:rsidRPr="00004C1A">
        <w:rPr>
          <w:rFonts w:cs="Narkisim"/>
          <w:b w:val="0"/>
          <w:bCs w:val="0"/>
          <w:szCs w:val="22"/>
          <w:rtl/>
        </w:rPr>
        <w:t xml:space="preserve"> </w:t>
      </w:r>
      <w:r w:rsidR="00B837DA" w:rsidRPr="00CE68F1">
        <w:rPr>
          <w:rFonts w:cs="Narkisim"/>
          <w:b w:val="0"/>
          <w:bCs w:val="0"/>
          <w:szCs w:val="22"/>
          <w:rtl/>
        </w:rPr>
        <w:t>(במדבר ל</w:t>
      </w:r>
      <w:r>
        <w:rPr>
          <w:rFonts w:cs="Narkisim" w:hint="cs"/>
          <w:b w:val="0"/>
          <w:bCs w:val="0"/>
          <w:szCs w:val="22"/>
          <w:rtl/>
        </w:rPr>
        <w:t>ב י</w:t>
      </w:r>
      <w:r w:rsidR="009F0EF5">
        <w:rPr>
          <w:rFonts w:cs="Narkisim" w:hint="cs"/>
          <w:b w:val="0"/>
          <w:bCs w:val="0"/>
          <w:szCs w:val="22"/>
          <w:rtl/>
        </w:rPr>
        <w:t>ד).</w:t>
      </w:r>
      <w:r w:rsidR="001C7536">
        <w:rPr>
          <w:rStyle w:val="a5"/>
          <w:rFonts w:cs="Narkisim"/>
          <w:b w:val="0"/>
          <w:bCs w:val="0"/>
          <w:szCs w:val="22"/>
          <w:rtl/>
        </w:rPr>
        <w:footnoteReference w:id="1"/>
      </w:r>
      <w:r w:rsidR="009F0EF5">
        <w:rPr>
          <w:rFonts w:cs="Narkisim" w:hint="cs"/>
          <w:b w:val="0"/>
          <w:bCs w:val="0"/>
          <w:szCs w:val="22"/>
          <w:rtl/>
        </w:rPr>
        <w:t xml:space="preserve">  </w:t>
      </w:r>
    </w:p>
    <w:p w:rsidR="001A4D84" w:rsidRDefault="001A4D84" w:rsidP="001A4D84">
      <w:pPr>
        <w:pStyle w:val="ab"/>
        <w:rPr>
          <w:rFonts w:hint="cs"/>
          <w:rtl/>
        </w:rPr>
      </w:pPr>
      <w:r>
        <w:rPr>
          <w:rtl/>
        </w:rPr>
        <w:t xml:space="preserve">אבן עזרא </w:t>
      </w:r>
      <w:r>
        <w:rPr>
          <w:rFonts w:hint="cs"/>
          <w:rtl/>
        </w:rPr>
        <w:t>על הפסוק</w:t>
      </w:r>
    </w:p>
    <w:p w:rsidR="001A4D84" w:rsidRDefault="001A4D84" w:rsidP="00B26D40">
      <w:pPr>
        <w:pStyle w:val="ac"/>
        <w:rPr>
          <w:rFonts w:hint="cs"/>
          <w:rtl/>
        </w:rPr>
      </w:pPr>
      <w:r>
        <w:rPr>
          <w:rtl/>
        </w:rPr>
        <w:t xml:space="preserve">תרבות - מגזרת </w:t>
      </w:r>
      <w:r w:rsidR="001C7536">
        <w:rPr>
          <w:rFonts w:hint="cs"/>
          <w:rtl/>
        </w:rPr>
        <w:t>"</w:t>
      </w:r>
      <w:r>
        <w:rPr>
          <w:rtl/>
        </w:rPr>
        <w:t>אשר טפחתי ורביתי</w:t>
      </w:r>
      <w:r w:rsidR="001C7536">
        <w:rPr>
          <w:rFonts w:hint="cs"/>
          <w:rtl/>
        </w:rPr>
        <w:t>"</w:t>
      </w:r>
      <w:r>
        <w:rPr>
          <w:rtl/>
        </w:rPr>
        <w:t xml:space="preserve"> (איכה ב כד), והוא קרוב מגזרת </w:t>
      </w:r>
      <w:r w:rsidR="001C7536">
        <w:rPr>
          <w:rFonts w:hint="cs"/>
          <w:rtl/>
        </w:rPr>
        <w:t>"</w:t>
      </w:r>
      <w:r>
        <w:rPr>
          <w:rtl/>
        </w:rPr>
        <w:t>על כל רב ביתו</w:t>
      </w:r>
      <w:r w:rsidR="001C7536">
        <w:rPr>
          <w:rFonts w:hint="cs"/>
          <w:rtl/>
        </w:rPr>
        <w:t>"</w:t>
      </w:r>
      <w:r>
        <w:rPr>
          <w:rtl/>
        </w:rPr>
        <w:t xml:space="preserve"> (אסתר א ח), והטעם גדול </w:t>
      </w:r>
      <w:r>
        <w:rPr>
          <w:rFonts w:hint="cs"/>
          <w:rtl/>
        </w:rPr>
        <w:t xml:space="preserve">(גידול) </w:t>
      </w:r>
      <w:r>
        <w:rPr>
          <w:rtl/>
        </w:rPr>
        <w:t>השנים.</w:t>
      </w:r>
      <w:r>
        <w:rPr>
          <w:rStyle w:val="a5"/>
          <w:rtl/>
        </w:rPr>
        <w:footnoteReference w:id="2"/>
      </w:r>
    </w:p>
    <w:p w:rsidR="00C01766" w:rsidRDefault="00C01766" w:rsidP="00C01766">
      <w:pPr>
        <w:pStyle w:val="ab"/>
        <w:rPr>
          <w:rtl/>
        </w:rPr>
      </w:pPr>
      <w:r>
        <w:rPr>
          <w:rtl/>
        </w:rPr>
        <w:t xml:space="preserve">שמות רבה פרשת שמות פרשה א </w:t>
      </w:r>
      <w:r>
        <w:rPr>
          <w:rFonts w:hint="cs"/>
          <w:rtl/>
        </w:rPr>
        <w:t>סימן א</w:t>
      </w:r>
    </w:p>
    <w:p w:rsidR="00C01766" w:rsidRDefault="00C01766" w:rsidP="00C01766">
      <w:pPr>
        <w:pStyle w:val="ac"/>
        <w:rPr>
          <w:rFonts w:hint="cs"/>
          <w:rtl/>
        </w:rPr>
      </w:pPr>
      <w:r>
        <w:rPr>
          <w:rFonts w:hint="cs"/>
          <w:rtl/>
        </w:rPr>
        <w:t>"</w:t>
      </w:r>
      <w:r>
        <w:rPr>
          <w:rtl/>
        </w:rPr>
        <w:t>חושך שבטו שונא בנו ואוהבו שחרו מוסר</w:t>
      </w:r>
      <w:r>
        <w:rPr>
          <w:rFonts w:hint="cs"/>
          <w:rtl/>
        </w:rPr>
        <w:t>" ...</w:t>
      </w:r>
      <w:r>
        <w:rPr>
          <w:rtl/>
        </w:rPr>
        <w:t xml:space="preserve"> ללמדך שכל המונע בנו מן המרדות</w:t>
      </w:r>
      <w:r>
        <w:rPr>
          <w:rFonts w:hint="cs"/>
          <w:rtl/>
        </w:rPr>
        <w:t>,</w:t>
      </w:r>
      <w:r>
        <w:rPr>
          <w:rtl/>
        </w:rPr>
        <w:t xml:space="preserve"> סוף בא לתרבות רעה ושונאהו</w:t>
      </w:r>
      <w:r>
        <w:rPr>
          <w:rFonts w:hint="cs"/>
          <w:rtl/>
        </w:rPr>
        <w:t>.</w:t>
      </w:r>
      <w:r>
        <w:rPr>
          <w:rtl/>
        </w:rPr>
        <w:t xml:space="preserve"> שכן מצינו בישמעאל שהיו לו געגועים על אברהם אביו ולא רידהו ויצא לתרבות רעה ושנאהו והוציאו מביתו ריקם</w:t>
      </w:r>
      <w:r>
        <w:rPr>
          <w:rFonts w:hint="cs"/>
          <w:rtl/>
        </w:rPr>
        <w:t>.</w:t>
      </w:r>
      <w:r>
        <w:rPr>
          <w:rStyle w:val="a5"/>
          <w:rtl/>
        </w:rPr>
        <w:footnoteReference w:id="3"/>
      </w:r>
    </w:p>
    <w:p w:rsidR="003924EC" w:rsidRDefault="003924EC" w:rsidP="003924EC">
      <w:pPr>
        <w:pStyle w:val="ab"/>
        <w:rPr>
          <w:rtl/>
        </w:rPr>
      </w:pPr>
      <w:r>
        <w:rPr>
          <w:rtl/>
        </w:rPr>
        <w:t xml:space="preserve">רש"י דברי הימים א פרק כז </w:t>
      </w:r>
      <w:r>
        <w:rPr>
          <w:rFonts w:hint="cs"/>
          <w:rtl/>
        </w:rPr>
        <w:t>פסוק לב</w:t>
      </w:r>
    </w:p>
    <w:p w:rsidR="003924EC" w:rsidRDefault="003924EC" w:rsidP="003924EC">
      <w:pPr>
        <w:pStyle w:val="ac"/>
        <w:rPr>
          <w:rFonts w:hint="cs"/>
          <w:rtl/>
        </w:rPr>
      </w:pPr>
      <w:r>
        <w:rPr>
          <w:rtl/>
        </w:rPr>
        <w:t>ויחיאל בן חכמוני עם בני המלך - מגדלן ואומן שלהם מלמדם תרבות</w:t>
      </w:r>
      <w:r>
        <w:rPr>
          <w:rFonts w:hint="cs"/>
          <w:rtl/>
        </w:rPr>
        <w:t>.</w:t>
      </w:r>
      <w:r w:rsidR="00014A39">
        <w:rPr>
          <w:rStyle w:val="a5"/>
          <w:rtl/>
        </w:rPr>
        <w:footnoteReference w:id="4"/>
      </w:r>
    </w:p>
    <w:p w:rsidR="007739FC" w:rsidRPr="007739FC" w:rsidRDefault="007739FC" w:rsidP="00721CF5">
      <w:pPr>
        <w:pStyle w:val="ad"/>
        <w:spacing w:before="240"/>
        <w:rPr>
          <w:rFonts w:cs="Arial"/>
          <w:rtl/>
        </w:rPr>
      </w:pPr>
      <w:r w:rsidRPr="007739FC">
        <w:rPr>
          <w:rFonts w:cs="Arial"/>
          <w:rtl/>
        </w:rPr>
        <w:t xml:space="preserve">שיר השירים רבה פרשה א </w:t>
      </w:r>
      <w:r w:rsidR="009F0EF5">
        <w:rPr>
          <w:rFonts w:cs="Arial" w:hint="cs"/>
          <w:rtl/>
        </w:rPr>
        <w:t>סימן ו</w:t>
      </w:r>
    </w:p>
    <w:p w:rsidR="00721CF5" w:rsidRDefault="009F0EF5" w:rsidP="00721CF5">
      <w:pPr>
        <w:pStyle w:val="ac"/>
        <w:rPr>
          <w:rFonts w:hint="cs"/>
          <w:rtl/>
        </w:rPr>
      </w:pPr>
      <w:r>
        <w:rPr>
          <w:rFonts w:hint="cs"/>
          <w:rtl/>
        </w:rPr>
        <w:t>זהו שכתוב: "</w:t>
      </w:r>
      <w:r w:rsidRPr="007739FC">
        <w:rPr>
          <w:rtl/>
        </w:rPr>
        <w:t>תחת אבותיך יהיו בניך</w:t>
      </w:r>
      <w:r w:rsidR="007739FC" w:rsidRPr="007739FC">
        <w:rPr>
          <w:rtl/>
        </w:rPr>
        <w:t>" (תהלים מה</w:t>
      </w:r>
      <w:r w:rsidR="00ED19D1">
        <w:rPr>
          <w:rFonts w:hint="cs"/>
          <w:rtl/>
        </w:rPr>
        <w:t xml:space="preserve"> יז</w:t>
      </w:r>
      <w:r w:rsidR="007739FC" w:rsidRPr="007739FC">
        <w:rPr>
          <w:rtl/>
        </w:rPr>
        <w:t>)</w:t>
      </w:r>
      <w:r>
        <w:rPr>
          <w:rFonts w:hint="cs"/>
          <w:rtl/>
        </w:rPr>
        <w:t>.</w:t>
      </w:r>
      <w:r w:rsidR="007739FC" w:rsidRPr="007739FC">
        <w:rPr>
          <w:rtl/>
        </w:rPr>
        <w:t xml:space="preserve"> את</w:t>
      </w:r>
      <w:r>
        <w:rPr>
          <w:rFonts w:hint="cs"/>
          <w:rtl/>
        </w:rPr>
        <w:t>ה</w:t>
      </w:r>
      <w:r w:rsidR="007739FC" w:rsidRPr="007739FC">
        <w:rPr>
          <w:rtl/>
        </w:rPr>
        <w:t xml:space="preserve"> מוצא צדיק מוליד צדיק, רשע מוליד רשע</w:t>
      </w:r>
      <w:r w:rsidR="00B97FCF">
        <w:rPr>
          <w:rFonts w:hint="cs"/>
          <w:rtl/>
        </w:rPr>
        <w:t>,</w:t>
      </w:r>
      <w:r w:rsidR="007739FC" w:rsidRPr="007739FC">
        <w:rPr>
          <w:rtl/>
        </w:rPr>
        <w:t xml:space="preserve"> צדיק מוליד רשע, רשע מוליד צדיק</w:t>
      </w:r>
      <w:r w:rsidR="00B97FCF">
        <w:rPr>
          <w:rFonts w:hint="cs"/>
          <w:rtl/>
        </w:rPr>
        <w:t>.</w:t>
      </w:r>
      <w:r w:rsidR="007739FC" w:rsidRPr="007739FC">
        <w:rPr>
          <w:rtl/>
        </w:rPr>
        <w:t xml:space="preserve"> וכולהון יש להם מקרא ויש להם משל ויש להם מליצה</w:t>
      </w:r>
      <w:r w:rsidR="00ED25BF">
        <w:rPr>
          <w:rFonts w:hint="cs"/>
          <w:rtl/>
        </w:rPr>
        <w:t>.</w:t>
      </w:r>
      <w:r w:rsidR="007739FC" w:rsidRPr="007739FC">
        <w:rPr>
          <w:rtl/>
        </w:rPr>
        <w:t xml:space="preserve"> צדיק מוליד צדיק</w:t>
      </w:r>
      <w:r w:rsidR="00ED25BF">
        <w:rPr>
          <w:rFonts w:hint="cs"/>
          <w:rtl/>
        </w:rPr>
        <w:t>,</w:t>
      </w:r>
      <w:r w:rsidR="007739FC" w:rsidRPr="007739FC">
        <w:rPr>
          <w:rtl/>
        </w:rPr>
        <w:t xml:space="preserve"> יש לו מקרא ויש לו משל</w:t>
      </w:r>
      <w:r w:rsidR="00ED25BF">
        <w:rPr>
          <w:rFonts w:hint="cs"/>
          <w:rtl/>
        </w:rPr>
        <w:t>.</w:t>
      </w:r>
      <w:r w:rsidR="007739FC" w:rsidRPr="007739FC">
        <w:rPr>
          <w:rtl/>
        </w:rPr>
        <w:t xml:space="preserve"> מקרא</w:t>
      </w:r>
      <w:r w:rsidR="00ED25BF">
        <w:rPr>
          <w:rFonts w:hint="cs"/>
          <w:rtl/>
        </w:rPr>
        <w:t>,</w:t>
      </w:r>
      <w:r w:rsidR="007739FC" w:rsidRPr="007739FC">
        <w:rPr>
          <w:rtl/>
        </w:rPr>
        <w:t xml:space="preserve"> דכתיב</w:t>
      </w:r>
      <w:r w:rsidR="00ED25BF">
        <w:rPr>
          <w:rFonts w:hint="cs"/>
          <w:rtl/>
        </w:rPr>
        <w:t>:</w:t>
      </w:r>
      <w:r w:rsidR="007739FC" w:rsidRPr="007739FC">
        <w:rPr>
          <w:rtl/>
        </w:rPr>
        <w:t xml:space="preserve"> </w:t>
      </w:r>
      <w:r w:rsidR="00ED25BF">
        <w:rPr>
          <w:rFonts w:hint="cs"/>
          <w:rtl/>
        </w:rPr>
        <w:t>"</w:t>
      </w:r>
      <w:r w:rsidR="007739FC" w:rsidRPr="007739FC">
        <w:rPr>
          <w:rtl/>
        </w:rPr>
        <w:t>תחת אבותיך יהיו בניך</w:t>
      </w:r>
      <w:r w:rsidR="00ED25BF">
        <w:rPr>
          <w:rFonts w:hint="cs"/>
          <w:rtl/>
        </w:rPr>
        <w:t>"</w:t>
      </w:r>
      <w:r w:rsidR="007739FC" w:rsidRPr="007739FC">
        <w:rPr>
          <w:rtl/>
        </w:rPr>
        <w:t>, משל סרכא דאקים תאניתא</w:t>
      </w:r>
      <w:r w:rsidR="00ED19D1">
        <w:rPr>
          <w:rFonts w:hint="cs"/>
          <w:rtl/>
        </w:rPr>
        <w:t>.</w:t>
      </w:r>
      <w:r w:rsidR="00ED19D1">
        <w:rPr>
          <w:rStyle w:val="a5"/>
          <w:rtl/>
        </w:rPr>
        <w:footnoteReference w:id="5"/>
      </w:r>
      <w:r w:rsidR="007739FC" w:rsidRPr="007739FC">
        <w:rPr>
          <w:rtl/>
        </w:rPr>
        <w:t xml:space="preserve"> רשע מוליד רשע</w:t>
      </w:r>
      <w:r w:rsidR="00721CF5">
        <w:rPr>
          <w:rFonts w:hint="cs"/>
          <w:rtl/>
        </w:rPr>
        <w:t>,</w:t>
      </w:r>
      <w:r w:rsidR="007739FC" w:rsidRPr="007739FC">
        <w:rPr>
          <w:rtl/>
        </w:rPr>
        <w:t xml:space="preserve"> יש לו מקרא ויש לו משל ויש לו מליצה</w:t>
      </w:r>
      <w:r w:rsidR="00721CF5">
        <w:rPr>
          <w:rFonts w:hint="cs"/>
          <w:rtl/>
        </w:rPr>
        <w:t>:</w:t>
      </w:r>
      <w:r w:rsidR="007739FC" w:rsidRPr="007739FC">
        <w:rPr>
          <w:rtl/>
        </w:rPr>
        <w:t xml:space="preserve"> מקרא</w:t>
      </w:r>
      <w:r w:rsidR="00721CF5">
        <w:rPr>
          <w:rFonts w:hint="cs"/>
          <w:rtl/>
        </w:rPr>
        <w:t>,</w:t>
      </w:r>
      <w:r w:rsidR="007739FC" w:rsidRPr="007739FC">
        <w:rPr>
          <w:rtl/>
        </w:rPr>
        <w:t xml:space="preserve"> דכתיב</w:t>
      </w:r>
      <w:r w:rsidR="00721CF5">
        <w:rPr>
          <w:rFonts w:hint="cs"/>
          <w:rtl/>
        </w:rPr>
        <w:t>:</w:t>
      </w:r>
      <w:r w:rsidR="007739FC" w:rsidRPr="007739FC">
        <w:rPr>
          <w:rtl/>
        </w:rPr>
        <w:t xml:space="preserve"> </w:t>
      </w:r>
      <w:r w:rsidR="00721CF5">
        <w:rPr>
          <w:rFonts w:hint="cs"/>
          <w:rtl/>
        </w:rPr>
        <w:t>"</w:t>
      </w:r>
      <w:r w:rsidR="007739FC" w:rsidRPr="007739FC">
        <w:rPr>
          <w:rtl/>
        </w:rPr>
        <w:t>והנה קמתם תחת אבותיכם תרבות אנשים חטאים</w:t>
      </w:r>
      <w:r w:rsidR="00721CF5">
        <w:rPr>
          <w:rFonts w:hint="cs"/>
          <w:rtl/>
        </w:rPr>
        <w:t xml:space="preserve">" </w:t>
      </w:r>
      <w:r w:rsidR="00721CF5" w:rsidRPr="007739FC">
        <w:rPr>
          <w:rtl/>
        </w:rPr>
        <w:t>(במדבר לב</w:t>
      </w:r>
      <w:r w:rsidR="00721CF5">
        <w:rPr>
          <w:rFonts w:hint="cs"/>
          <w:rtl/>
        </w:rPr>
        <w:t xml:space="preserve"> יד</w:t>
      </w:r>
      <w:r w:rsidR="00721CF5" w:rsidRPr="007739FC">
        <w:rPr>
          <w:rtl/>
        </w:rPr>
        <w:t>)</w:t>
      </w:r>
      <w:r w:rsidR="00721CF5">
        <w:rPr>
          <w:rFonts w:hint="cs"/>
          <w:rtl/>
        </w:rPr>
        <w:t>.</w:t>
      </w:r>
      <w:r w:rsidR="00721CF5" w:rsidRPr="007739FC">
        <w:rPr>
          <w:rtl/>
        </w:rPr>
        <w:t xml:space="preserve"> </w:t>
      </w:r>
      <w:r w:rsidR="007739FC" w:rsidRPr="007739FC">
        <w:rPr>
          <w:rtl/>
        </w:rPr>
        <w:t xml:space="preserve"> משל</w:t>
      </w:r>
      <w:r w:rsidR="00721CF5">
        <w:rPr>
          <w:rFonts w:hint="cs"/>
          <w:rtl/>
        </w:rPr>
        <w:t>:</w:t>
      </w:r>
      <w:r w:rsidR="007739FC" w:rsidRPr="007739FC">
        <w:rPr>
          <w:rtl/>
        </w:rPr>
        <w:t xml:space="preserve"> </w:t>
      </w:r>
      <w:r w:rsidR="00721CF5">
        <w:rPr>
          <w:rFonts w:hint="cs"/>
          <w:rtl/>
        </w:rPr>
        <w:t>"</w:t>
      </w:r>
      <w:r w:rsidR="00721CF5">
        <w:rPr>
          <w:rtl/>
        </w:rPr>
        <w:t>כַּאֲשֶׁר יֹאמַר מְשַׁל הַקַּדְמֹנִי מֵרְשָׁעִים יֵצֵא רֶשַׁע</w:t>
      </w:r>
      <w:r w:rsidR="00721CF5">
        <w:rPr>
          <w:rFonts w:hint="cs"/>
          <w:rtl/>
        </w:rPr>
        <w:t xml:space="preserve">" </w:t>
      </w:r>
      <w:r w:rsidR="00721CF5" w:rsidRPr="007739FC">
        <w:rPr>
          <w:rtl/>
        </w:rPr>
        <w:t>(שמואל א כד</w:t>
      </w:r>
      <w:r w:rsidR="00721CF5">
        <w:rPr>
          <w:rFonts w:hint="cs"/>
          <w:rtl/>
        </w:rPr>
        <w:t xml:space="preserve"> יג</w:t>
      </w:r>
      <w:r w:rsidR="00721CF5" w:rsidRPr="007739FC">
        <w:rPr>
          <w:rtl/>
        </w:rPr>
        <w:t>)</w:t>
      </w:r>
      <w:r w:rsidR="00721CF5">
        <w:rPr>
          <w:rFonts w:hint="cs"/>
          <w:rtl/>
        </w:rPr>
        <w:t>.</w:t>
      </w:r>
      <w:r w:rsidR="00721CF5">
        <w:rPr>
          <w:rStyle w:val="a5"/>
          <w:rtl/>
        </w:rPr>
        <w:footnoteReference w:id="6"/>
      </w:r>
      <w:r w:rsidR="007739FC" w:rsidRPr="007739FC">
        <w:rPr>
          <w:rtl/>
        </w:rPr>
        <w:t xml:space="preserve"> מליצה מנין</w:t>
      </w:r>
      <w:r w:rsidR="00721CF5">
        <w:rPr>
          <w:rFonts w:hint="cs"/>
          <w:rtl/>
        </w:rPr>
        <w:t>?</w:t>
      </w:r>
      <w:r w:rsidR="007739FC" w:rsidRPr="007739FC">
        <w:rPr>
          <w:rtl/>
        </w:rPr>
        <w:t xml:space="preserve"> </w:t>
      </w:r>
      <w:r w:rsidR="00721CF5">
        <w:rPr>
          <w:rFonts w:hint="cs"/>
          <w:rtl/>
        </w:rPr>
        <w:t>"</w:t>
      </w:r>
      <w:r w:rsidR="007739FC" w:rsidRPr="007739FC">
        <w:rPr>
          <w:rtl/>
        </w:rPr>
        <w:t>מה ילדת חיפושיתא</w:t>
      </w:r>
      <w:r w:rsidR="00721CF5">
        <w:rPr>
          <w:rFonts w:hint="cs"/>
          <w:rtl/>
        </w:rPr>
        <w:t>?</w:t>
      </w:r>
      <w:r w:rsidR="007739FC" w:rsidRPr="007739FC">
        <w:rPr>
          <w:rtl/>
        </w:rPr>
        <w:t xml:space="preserve"> קרוצי בישי מינה</w:t>
      </w:r>
      <w:r w:rsidR="00721CF5">
        <w:rPr>
          <w:rFonts w:hint="cs"/>
          <w:rtl/>
        </w:rPr>
        <w:t>".</w:t>
      </w:r>
      <w:r w:rsidR="00412BF7">
        <w:rPr>
          <w:rStyle w:val="a5"/>
          <w:rtl/>
        </w:rPr>
        <w:footnoteReference w:id="7"/>
      </w:r>
    </w:p>
    <w:p w:rsidR="00126DBE" w:rsidRDefault="00126DBE" w:rsidP="00126DBE">
      <w:pPr>
        <w:pStyle w:val="ab"/>
        <w:rPr>
          <w:rtl/>
        </w:rPr>
      </w:pPr>
      <w:r>
        <w:rPr>
          <w:rtl/>
        </w:rPr>
        <w:lastRenderedPageBreak/>
        <w:t xml:space="preserve">פסיקתא זוטרתא (לקח טוב) ויקרא פרשת צו דף כ עמוד א </w:t>
      </w:r>
    </w:p>
    <w:p w:rsidR="00126DBE" w:rsidRDefault="00126DBE" w:rsidP="00126DBE">
      <w:pPr>
        <w:pStyle w:val="ac"/>
        <w:rPr>
          <w:rFonts w:hint="cs"/>
          <w:rtl/>
        </w:rPr>
      </w:pPr>
      <w:r>
        <w:rPr>
          <w:rFonts w:hint="cs"/>
          <w:rtl/>
        </w:rPr>
        <w:t xml:space="preserve">... </w:t>
      </w:r>
      <w:r>
        <w:rPr>
          <w:rtl/>
        </w:rPr>
        <w:t>ואבותינו היו בזמן בית המקדש אשר הוסד בימי נביאים האחרונים חגי זכריה ומלאכי וראו היאך היתה ת</w:t>
      </w:r>
      <w:r>
        <w:rPr>
          <w:rFonts w:hint="cs"/>
          <w:rtl/>
        </w:rPr>
        <w:t>י</w:t>
      </w:r>
      <w:r>
        <w:rPr>
          <w:rtl/>
        </w:rPr>
        <w:t>קון העולה והמנחה והאשם והשלמים וכל הקרבנות. וכאשר קבלו מידי הנביאים כך כתבו במשנתם להיות לעד בישראל. ואחרי כן קמו תרבות אנשים חטאים שלא ידעו בין ימינם לשמאלם אלא חכמים המה להרע ולהיטיב</w:t>
      </w:r>
      <w:r w:rsidR="00865FC7">
        <w:rPr>
          <w:rFonts w:hint="cs"/>
          <w:rtl/>
        </w:rPr>
        <w:t>.</w:t>
      </w:r>
      <w:r>
        <w:rPr>
          <w:rtl/>
        </w:rPr>
        <w:t xml:space="preserve"> לא ידעו אשר העמיקו שיחתן מלימוד הישמעאלים ממשקל רוח [תזזית] שעלה </w:t>
      </w:r>
      <w:r w:rsidR="00865FC7">
        <w:rPr>
          <w:rFonts w:hint="cs"/>
          <w:rtl/>
        </w:rPr>
        <w:t>בקדקודם</w:t>
      </w:r>
      <w:r>
        <w:rPr>
          <w:rtl/>
        </w:rPr>
        <w:t xml:space="preserve"> ולא סמכו על דברי רבותינו לאסור ולהתיר אלא מה שעלה בדעתם כתבו ומסרו להטעות ולהכשיל הרבה</w:t>
      </w:r>
      <w:r>
        <w:rPr>
          <w:rFonts w:hint="cs"/>
          <w:rtl/>
        </w:rPr>
        <w:t xml:space="preserve"> ...</w:t>
      </w:r>
      <w:r w:rsidR="00865FC7">
        <w:rPr>
          <w:rStyle w:val="a5"/>
          <w:rtl/>
        </w:rPr>
        <w:footnoteReference w:id="8"/>
      </w:r>
    </w:p>
    <w:p w:rsidR="007739FC" w:rsidRDefault="007739FC" w:rsidP="007739FC">
      <w:pPr>
        <w:pStyle w:val="ab"/>
        <w:rPr>
          <w:rtl/>
        </w:rPr>
      </w:pPr>
      <w:r>
        <w:rPr>
          <w:rtl/>
        </w:rPr>
        <w:t xml:space="preserve">מדרש תנחומא (בובר) פרשת ואתחנן סימן ו </w:t>
      </w:r>
    </w:p>
    <w:p w:rsidR="007739FC" w:rsidRDefault="007739FC" w:rsidP="00B97FCF">
      <w:pPr>
        <w:pStyle w:val="ac"/>
        <w:rPr>
          <w:rFonts w:hint="cs"/>
          <w:rtl/>
        </w:rPr>
      </w:pPr>
      <w:r>
        <w:rPr>
          <w:rtl/>
        </w:rPr>
        <w:t xml:space="preserve">א"ל </w:t>
      </w:r>
      <w:r w:rsidR="001A6016">
        <w:rPr>
          <w:rtl/>
        </w:rPr>
        <w:t>הקב"ה</w:t>
      </w:r>
      <w:r w:rsidR="00CD6073">
        <w:rPr>
          <w:rFonts w:hint="cs"/>
          <w:rtl/>
        </w:rPr>
        <w:t>:</w:t>
      </w:r>
      <w:r>
        <w:rPr>
          <w:rtl/>
        </w:rPr>
        <w:t xml:space="preserve"> משה</w:t>
      </w:r>
      <w:r w:rsidR="00CD6073">
        <w:rPr>
          <w:rFonts w:hint="cs"/>
          <w:rtl/>
        </w:rPr>
        <w:t>,</w:t>
      </w:r>
      <w:r>
        <w:rPr>
          <w:rtl/>
        </w:rPr>
        <w:t xml:space="preserve"> הרי עשית ששה עונות, ולא גיליתי אחד מהם</w:t>
      </w:r>
      <w:r w:rsidR="001A6016">
        <w:rPr>
          <w:rFonts w:hint="cs"/>
          <w:rtl/>
        </w:rPr>
        <w:t>.</w:t>
      </w:r>
      <w:r>
        <w:rPr>
          <w:rtl/>
        </w:rPr>
        <w:t xml:space="preserve"> בתחילה אמרת</w:t>
      </w:r>
      <w:r w:rsidR="001A6016">
        <w:rPr>
          <w:rFonts w:hint="cs"/>
          <w:rtl/>
        </w:rPr>
        <w:t>:</w:t>
      </w:r>
      <w:r>
        <w:rPr>
          <w:rtl/>
        </w:rPr>
        <w:t xml:space="preserve"> </w:t>
      </w:r>
      <w:r w:rsidR="001A6016">
        <w:rPr>
          <w:rFonts w:hint="cs"/>
          <w:rtl/>
        </w:rPr>
        <w:t>"</w:t>
      </w:r>
      <w:r>
        <w:rPr>
          <w:rtl/>
        </w:rPr>
        <w:t>שלח נא ביד תשלח</w:t>
      </w:r>
      <w:r w:rsidR="001A6016">
        <w:rPr>
          <w:rFonts w:hint="cs"/>
          <w:rtl/>
        </w:rPr>
        <w:t>"</w:t>
      </w:r>
      <w:r>
        <w:rPr>
          <w:rtl/>
        </w:rPr>
        <w:t xml:space="preserve"> (שמות ד יג), </w:t>
      </w:r>
      <w:r w:rsidR="001A6016">
        <w:rPr>
          <w:rFonts w:hint="cs"/>
          <w:rtl/>
        </w:rPr>
        <w:t>"</w:t>
      </w:r>
      <w:r>
        <w:rPr>
          <w:rtl/>
        </w:rPr>
        <w:t>ומאז באתי אל פרעה לדבר בשמך הרע לעם הזה והצל לא הצלת את עמך</w:t>
      </w:r>
      <w:r w:rsidR="001A6016">
        <w:rPr>
          <w:rFonts w:hint="cs"/>
          <w:rtl/>
        </w:rPr>
        <w:t xml:space="preserve">" </w:t>
      </w:r>
      <w:r>
        <w:rPr>
          <w:rtl/>
        </w:rPr>
        <w:t xml:space="preserve">(שמות ה כג), </w:t>
      </w:r>
      <w:r w:rsidR="001A6016">
        <w:rPr>
          <w:rFonts w:hint="cs"/>
          <w:rtl/>
        </w:rPr>
        <w:t>"</w:t>
      </w:r>
      <w:r>
        <w:rPr>
          <w:rtl/>
        </w:rPr>
        <w:t>לא ה' שלחני</w:t>
      </w:r>
      <w:r w:rsidR="001A6016">
        <w:rPr>
          <w:rFonts w:hint="cs"/>
          <w:rtl/>
        </w:rPr>
        <w:t>"</w:t>
      </w:r>
      <w:r>
        <w:rPr>
          <w:rtl/>
        </w:rPr>
        <w:t xml:space="preserve"> (במדבר טז כט), </w:t>
      </w:r>
      <w:r w:rsidR="001A6016">
        <w:rPr>
          <w:rFonts w:hint="cs"/>
          <w:rtl/>
        </w:rPr>
        <w:t>"</w:t>
      </w:r>
      <w:r>
        <w:rPr>
          <w:rtl/>
        </w:rPr>
        <w:t>ואם בריאה יברא ה'</w:t>
      </w:r>
      <w:r w:rsidR="001A6016">
        <w:rPr>
          <w:rFonts w:hint="cs"/>
          <w:rtl/>
        </w:rPr>
        <w:t xml:space="preserve"> "</w:t>
      </w:r>
      <w:r>
        <w:rPr>
          <w:rtl/>
        </w:rPr>
        <w:t xml:space="preserve"> (במדבר טז ל), </w:t>
      </w:r>
      <w:r w:rsidR="001A6016">
        <w:rPr>
          <w:rFonts w:hint="cs"/>
          <w:rtl/>
        </w:rPr>
        <w:t>"</w:t>
      </w:r>
      <w:r>
        <w:rPr>
          <w:rtl/>
        </w:rPr>
        <w:t>שמעו נא המורים</w:t>
      </w:r>
      <w:r w:rsidR="001A6016">
        <w:rPr>
          <w:rFonts w:hint="cs"/>
          <w:rtl/>
        </w:rPr>
        <w:t>"</w:t>
      </w:r>
      <w:r>
        <w:rPr>
          <w:rtl/>
        </w:rPr>
        <w:t xml:space="preserve"> (במדבר כ י), </w:t>
      </w:r>
      <w:r w:rsidR="001A6016">
        <w:rPr>
          <w:rFonts w:hint="cs"/>
          <w:rtl/>
        </w:rPr>
        <w:t>"</w:t>
      </w:r>
      <w:r>
        <w:rPr>
          <w:rtl/>
        </w:rPr>
        <w:t>והנה קמתם תחת אבותיכם תרבות אנשים חטאים</w:t>
      </w:r>
      <w:r w:rsidR="001A6016">
        <w:rPr>
          <w:rFonts w:hint="cs"/>
          <w:rtl/>
        </w:rPr>
        <w:t>"</w:t>
      </w:r>
      <w:r>
        <w:rPr>
          <w:rtl/>
        </w:rPr>
        <w:t xml:space="preserve"> (במדבר לב יד)</w:t>
      </w:r>
      <w:r w:rsidR="001A6016">
        <w:rPr>
          <w:rFonts w:hint="cs"/>
          <w:rtl/>
        </w:rPr>
        <w:t xml:space="preserve"> - </w:t>
      </w:r>
      <w:r>
        <w:rPr>
          <w:rtl/>
        </w:rPr>
        <w:t>ואברהם יצחק ויעקב חטאים היו, שאמרת לבניהם כך</w:t>
      </w:r>
      <w:r w:rsidR="001A6016">
        <w:rPr>
          <w:rFonts w:hint="cs"/>
          <w:rtl/>
        </w:rPr>
        <w:t>?</w:t>
      </w:r>
      <w:r w:rsidR="00A035D6">
        <w:rPr>
          <w:rStyle w:val="a5"/>
          <w:rtl/>
        </w:rPr>
        <w:footnoteReference w:id="9"/>
      </w:r>
      <w:r>
        <w:rPr>
          <w:rtl/>
        </w:rPr>
        <w:t xml:space="preserve"> אמר לפניו</w:t>
      </w:r>
      <w:r w:rsidR="00E67EB4">
        <w:rPr>
          <w:rFonts w:hint="cs"/>
          <w:rtl/>
        </w:rPr>
        <w:t>:</w:t>
      </w:r>
      <w:r>
        <w:rPr>
          <w:rtl/>
        </w:rPr>
        <w:t xml:space="preserve"> ממך למדתי, שאמרת</w:t>
      </w:r>
      <w:r w:rsidR="00E67EB4">
        <w:rPr>
          <w:rFonts w:hint="cs"/>
          <w:rtl/>
        </w:rPr>
        <w:t>:</w:t>
      </w:r>
      <w:r>
        <w:rPr>
          <w:rtl/>
        </w:rPr>
        <w:t xml:space="preserve"> </w:t>
      </w:r>
      <w:r w:rsidR="00E67EB4">
        <w:rPr>
          <w:rFonts w:hint="cs"/>
          <w:rtl/>
        </w:rPr>
        <w:t>"</w:t>
      </w:r>
      <w:r>
        <w:rPr>
          <w:rtl/>
        </w:rPr>
        <w:t>מחתות החטאים</w:t>
      </w:r>
      <w:r w:rsidR="00B97FCF">
        <w:rPr>
          <w:rFonts w:hint="cs"/>
          <w:rtl/>
        </w:rPr>
        <w:t>"</w:t>
      </w:r>
      <w:r>
        <w:rPr>
          <w:rtl/>
        </w:rPr>
        <w:t xml:space="preserve"> (במדבר יז ג)</w:t>
      </w:r>
      <w:r w:rsidR="00B97FCF">
        <w:rPr>
          <w:rFonts w:hint="cs"/>
          <w:rtl/>
        </w:rPr>
        <w:t>.</w:t>
      </w:r>
      <w:r w:rsidR="00A035D6">
        <w:rPr>
          <w:rStyle w:val="a5"/>
          <w:rtl/>
        </w:rPr>
        <w:footnoteReference w:id="10"/>
      </w:r>
      <w:r>
        <w:rPr>
          <w:rtl/>
        </w:rPr>
        <w:t xml:space="preserve"> א</w:t>
      </w:r>
      <w:r w:rsidR="00B97FCF">
        <w:rPr>
          <w:rFonts w:hint="cs"/>
          <w:rtl/>
        </w:rPr>
        <w:t>מר לו: א</w:t>
      </w:r>
      <w:r>
        <w:rPr>
          <w:rtl/>
        </w:rPr>
        <w:t>ני אמרתי</w:t>
      </w:r>
      <w:r w:rsidR="00A035D6">
        <w:rPr>
          <w:rFonts w:hint="cs"/>
          <w:rtl/>
        </w:rPr>
        <w:t>:</w:t>
      </w:r>
      <w:r>
        <w:rPr>
          <w:rtl/>
        </w:rPr>
        <w:t xml:space="preserve"> </w:t>
      </w:r>
      <w:r w:rsidR="00B97FCF">
        <w:rPr>
          <w:rFonts w:hint="cs"/>
          <w:rtl/>
        </w:rPr>
        <w:t>"</w:t>
      </w:r>
      <w:r>
        <w:rPr>
          <w:rtl/>
        </w:rPr>
        <w:t>בנפשותם</w:t>
      </w:r>
      <w:r w:rsidR="00B97FCF">
        <w:rPr>
          <w:rFonts w:hint="cs"/>
          <w:rtl/>
        </w:rPr>
        <w:t>"</w:t>
      </w:r>
      <w:r>
        <w:rPr>
          <w:rtl/>
        </w:rPr>
        <w:t xml:space="preserve"> (שם), ולא </w:t>
      </w:r>
      <w:r w:rsidR="00B97FCF">
        <w:rPr>
          <w:rFonts w:hint="cs"/>
          <w:rtl/>
        </w:rPr>
        <w:t>"</w:t>
      </w:r>
      <w:r>
        <w:rPr>
          <w:rtl/>
        </w:rPr>
        <w:t>באבותם</w:t>
      </w:r>
      <w:r w:rsidR="00B97FCF">
        <w:rPr>
          <w:rFonts w:hint="cs"/>
          <w:rtl/>
        </w:rPr>
        <w:t>"</w:t>
      </w:r>
      <w:r w:rsidR="00CD6073">
        <w:rPr>
          <w:rFonts w:hint="cs"/>
          <w:rtl/>
        </w:rPr>
        <w:t>.</w:t>
      </w:r>
      <w:r w:rsidR="003E78A2">
        <w:rPr>
          <w:rStyle w:val="a5"/>
          <w:rtl/>
        </w:rPr>
        <w:footnoteReference w:id="11"/>
      </w:r>
    </w:p>
    <w:p w:rsidR="009F0EF5" w:rsidRDefault="00865FC7" w:rsidP="00CD6073">
      <w:pPr>
        <w:pStyle w:val="ab"/>
        <w:rPr>
          <w:rtl/>
        </w:rPr>
      </w:pPr>
      <w:r>
        <w:rPr>
          <w:rFonts w:hint="cs"/>
          <w:rtl/>
        </w:rPr>
        <w:t>י</w:t>
      </w:r>
      <w:r w:rsidR="009F0EF5">
        <w:rPr>
          <w:rtl/>
        </w:rPr>
        <w:t xml:space="preserve">לקוט שמעוני תורה פרשת בהעלותך רמז תשלט </w:t>
      </w:r>
    </w:p>
    <w:p w:rsidR="009F0EF5" w:rsidRDefault="003500A8" w:rsidP="00ED39BD">
      <w:pPr>
        <w:pStyle w:val="ac"/>
        <w:rPr>
          <w:rFonts w:hint="cs"/>
          <w:rtl/>
        </w:rPr>
      </w:pPr>
      <w:r>
        <w:rPr>
          <w:rFonts w:hint="cs"/>
          <w:rtl/>
        </w:rPr>
        <w:t>"</w:t>
      </w:r>
      <w:r w:rsidR="009F0EF5">
        <w:rPr>
          <w:rtl/>
        </w:rPr>
        <w:t>והאיש משה ענו מאד</w:t>
      </w:r>
      <w:r w:rsidR="00ED39BD">
        <w:rPr>
          <w:rFonts w:hint="cs"/>
          <w:rtl/>
        </w:rPr>
        <w:t xml:space="preserve"> .... </w:t>
      </w:r>
      <w:r w:rsidR="00ED39BD">
        <w:rPr>
          <w:rtl/>
        </w:rPr>
        <w:t>מכל האדם אשר על פני האדמה</w:t>
      </w:r>
      <w:r w:rsidR="00ED39BD">
        <w:rPr>
          <w:rFonts w:hint="cs"/>
          <w:rtl/>
        </w:rPr>
        <w:t>"</w:t>
      </w:r>
      <w:r w:rsidR="00ED39BD">
        <w:rPr>
          <w:rtl/>
        </w:rPr>
        <w:t xml:space="preserve"> </w:t>
      </w:r>
      <w:r w:rsidR="00ED39BD">
        <w:rPr>
          <w:rFonts w:hint="cs"/>
          <w:rtl/>
        </w:rPr>
        <w:t xml:space="preserve">(במדבר </w:t>
      </w:r>
      <w:r w:rsidR="00ED39BD">
        <w:rPr>
          <w:rtl/>
        </w:rPr>
        <w:t>יב ג</w:t>
      </w:r>
      <w:r w:rsidR="00ED39BD">
        <w:rPr>
          <w:rFonts w:hint="cs"/>
          <w:rtl/>
        </w:rPr>
        <w:t>)</w:t>
      </w:r>
      <w:r w:rsidR="00ED39BD">
        <w:rPr>
          <w:rtl/>
        </w:rPr>
        <w:t>, ולא מאבות</w:t>
      </w:r>
      <w:r w:rsidR="00ED39BD">
        <w:rPr>
          <w:rFonts w:hint="cs"/>
          <w:rtl/>
        </w:rPr>
        <w:t>.</w:t>
      </w:r>
      <w:r w:rsidR="00ED39BD">
        <w:rPr>
          <w:rStyle w:val="a5"/>
          <w:rtl/>
        </w:rPr>
        <w:footnoteReference w:id="12"/>
      </w:r>
      <w:r w:rsidR="00ED39BD">
        <w:rPr>
          <w:rtl/>
        </w:rPr>
        <w:t xml:space="preserve"> רבי יוסי אומר</w:t>
      </w:r>
      <w:r w:rsidR="00ED39BD">
        <w:rPr>
          <w:rFonts w:hint="cs"/>
          <w:rtl/>
        </w:rPr>
        <w:t>:</w:t>
      </w:r>
      <w:r w:rsidR="00ED39BD">
        <w:rPr>
          <w:rtl/>
        </w:rPr>
        <w:t xml:space="preserve"> אף מאבות ולא ממלאכי השרת</w:t>
      </w:r>
      <w:r w:rsidR="00ED39BD">
        <w:rPr>
          <w:rFonts w:hint="cs"/>
          <w:rtl/>
        </w:rPr>
        <w:t>.</w:t>
      </w:r>
      <w:r w:rsidR="00ED39BD">
        <w:rPr>
          <w:rtl/>
        </w:rPr>
        <w:t xml:space="preserve"> כתיב</w:t>
      </w:r>
      <w:r w:rsidR="00ED39BD">
        <w:rPr>
          <w:rFonts w:hint="cs"/>
          <w:rtl/>
        </w:rPr>
        <w:t>:</w:t>
      </w:r>
      <w:r w:rsidR="00ED39BD">
        <w:rPr>
          <w:rtl/>
        </w:rPr>
        <w:t xml:space="preserve"> </w:t>
      </w:r>
      <w:r w:rsidR="00ED39BD">
        <w:rPr>
          <w:rFonts w:hint="cs"/>
          <w:rtl/>
        </w:rPr>
        <w:t>"</w:t>
      </w:r>
      <w:r w:rsidR="00ED39BD">
        <w:rPr>
          <w:rtl/>
        </w:rPr>
        <w:t>והאיש משה ענו מאד</w:t>
      </w:r>
      <w:r w:rsidR="00ED39BD">
        <w:rPr>
          <w:rFonts w:hint="cs"/>
          <w:rtl/>
        </w:rPr>
        <w:t>"</w:t>
      </w:r>
      <w:r w:rsidR="00ED39BD">
        <w:rPr>
          <w:rtl/>
        </w:rPr>
        <w:t xml:space="preserve"> וכתיב</w:t>
      </w:r>
      <w:r w:rsidR="00ED39BD">
        <w:rPr>
          <w:rFonts w:hint="cs"/>
          <w:rtl/>
        </w:rPr>
        <w:t>:</w:t>
      </w:r>
      <w:r w:rsidR="00ED39BD">
        <w:rPr>
          <w:rtl/>
        </w:rPr>
        <w:t xml:space="preserve"> </w:t>
      </w:r>
      <w:r w:rsidR="00ED39BD">
        <w:rPr>
          <w:rFonts w:hint="cs"/>
          <w:rtl/>
        </w:rPr>
        <w:t>"</w:t>
      </w:r>
      <w:r w:rsidR="00ED39BD">
        <w:rPr>
          <w:rtl/>
        </w:rPr>
        <w:t>והנה קמתם תחת אבותיכם תרבות אנשים חטאים</w:t>
      </w:r>
      <w:r w:rsidR="00ED39BD">
        <w:rPr>
          <w:rFonts w:hint="cs"/>
          <w:rtl/>
        </w:rPr>
        <w:t>",</w:t>
      </w:r>
      <w:r w:rsidR="00ED39BD">
        <w:rPr>
          <w:rtl/>
        </w:rPr>
        <w:t xml:space="preserve"> הוי</w:t>
      </w:r>
      <w:r w:rsidR="00ED39BD">
        <w:rPr>
          <w:rFonts w:hint="cs"/>
          <w:rtl/>
        </w:rPr>
        <w:t>:</w:t>
      </w:r>
      <w:r w:rsidR="00ED39BD">
        <w:rPr>
          <w:rtl/>
        </w:rPr>
        <w:t xml:space="preserve"> קשה היה</w:t>
      </w:r>
      <w:r w:rsidR="00ED39BD">
        <w:rPr>
          <w:rFonts w:hint="cs"/>
          <w:rtl/>
        </w:rPr>
        <w:t>,</w:t>
      </w:r>
      <w:r w:rsidR="00ED39BD">
        <w:rPr>
          <w:rtl/>
        </w:rPr>
        <w:t xml:space="preserve"> אלא שהיה שולט ביצרו</w:t>
      </w:r>
      <w:r w:rsidR="00ED39BD">
        <w:rPr>
          <w:rFonts w:hint="cs"/>
          <w:rtl/>
        </w:rPr>
        <w:t>.</w:t>
      </w:r>
      <w:r w:rsidR="00352151">
        <w:rPr>
          <w:rStyle w:val="a5"/>
          <w:rtl/>
        </w:rPr>
        <w:footnoteReference w:id="13"/>
      </w:r>
    </w:p>
    <w:p w:rsidR="005B6FCA" w:rsidRDefault="005B6FCA" w:rsidP="005B6FCA">
      <w:pPr>
        <w:pStyle w:val="ab"/>
        <w:rPr>
          <w:rtl/>
        </w:rPr>
      </w:pPr>
      <w:r>
        <w:rPr>
          <w:rtl/>
        </w:rPr>
        <w:lastRenderedPageBreak/>
        <w:t>צרור המור במדבר פרשת מטות</w:t>
      </w:r>
      <w:r>
        <w:rPr>
          <w:rStyle w:val="a5"/>
          <w:rtl/>
        </w:rPr>
        <w:footnoteReference w:id="14"/>
      </w:r>
      <w:r>
        <w:rPr>
          <w:rtl/>
        </w:rPr>
        <w:t xml:space="preserve"> </w:t>
      </w:r>
    </w:p>
    <w:p w:rsidR="00BE4D19" w:rsidRDefault="005B6FCA" w:rsidP="001B17E5">
      <w:pPr>
        <w:pStyle w:val="ac"/>
        <w:rPr>
          <w:rFonts w:hint="cs"/>
          <w:rtl/>
        </w:rPr>
      </w:pPr>
      <w:r>
        <w:rPr>
          <w:rtl/>
        </w:rPr>
        <w:t>אחר כך אמר</w:t>
      </w:r>
      <w:r w:rsidR="006272CA">
        <w:rPr>
          <w:rFonts w:hint="cs"/>
          <w:rtl/>
        </w:rPr>
        <w:t>:</w:t>
      </w:r>
      <w:r>
        <w:rPr>
          <w:rtl/>
        </w:rPr>
        <w:t xml:space="preserve"> </w:t>
      </w:r>
      <w:r w:rsidR="006272CA">
        <w:rPr>
          <w:rFonts w:hint="cs"/>
          <w:rtl/>
        </w:rPr>
        <w:t>"</w:t>
      </w:r>
      <w:r>
        <w:rPr>
          <w:rtl/>
        </w:rPr>
        <w:t>ומקנה רב היה לבני ראובן ולבני גד. ויאמרו הארץ אשר הכה ה' ארץ מקנה היא ולעבדיך מקנה. יותן את הארץ הזאת לעבדיך לאחוזה</w:t>
      </w:r>
      <w:r w:rsidR="006272CA">
        <w:rPr>
          <w:rFonts w:hint="cs"/>
          <w:rtl/>
        </w:rPr>
        <w:t>"</w:t>
      </w:r>
      <w:r>
        <w:rPr>
          <w:rtl/>
        </w:rPr>
        <w:t>. הנה ש</w:t>
      </w:r>
      <w:r w:rsidR="00640D32">
        <w:rPr>
          <w:rtl/>
        </w:rPr>
        <w:t>ְׁ</w:t>
      </w:r>
      <w:r>
        <w:rPr>
          <w:rtl/>
        </w:rPr>
        <w:t>א</w:t>
      </w:r>
      <w:r w:rsidR="00640D32">
        <w:rPr>
          <w:rtl/>
        </w:rPr>
        <w:t>ֵ</w:t>
      </w:r>
      <w:r>
        <w:rPr>
          <w:rtl/>
        </w:rPr>
        <w:t>ל</w:t>
      </w:r>
      <w:r w:rsidR="00640D32">
        <w:rPr>
          <w:rtl/>
        </w:rPr>
        <w:t>ָ</w:t>
      </w:r>
      <w:r>
        <w:rPr>
          <w:rtl/>
        </w:rPr>
        <w:t>ת</w:t>
      </w:r>
      <w:r w:rsidR="00640D32">
        <w:rPr>
          <w:rtl/>
        </w:rPr>
        <w:t>ָ</w:t>
      </w:r>
      <w:r>
        <w:rPr>
          <w:rtl/>
        </w:rPr>
        <w:t xml:space="preserve">ם היתה רעה כנגד רצון השם ורצון משה. כי מאסו בארץ חמדה </w:t>
      </w:r>
      <w:r w:rsidR="00174031">
        <w:rPr>
          <w:rFonts w:hint="cs"/>
          <w:rtl/>
        </w:rPr>
        <w:t xml:space="preserve">... </w:t>
      </w:r>
      <w:r>
        <w:rPr>
          <w:rtl/>
        </w:rPr>
        <w:t>אבל ראו ארץ יעזר שנראה להם שעוזרת אותם</w:t>
      </w:r>
      <w:r w:rsidR="00174031">
        <w:rPr>
          <w:rFonts w:hint="cs"/>
          <w:rtl/>
        </w:rPr>
        <w:t xml:space="preserve"> ... </w:t>
      </w:r>
      <w:r>
        <w:rPr>
          <w:rtl/>
        </w:rPr>
        <w:t>ולא ראו קדושת ישראל וחבתם</w:t>
      </w:r>
      <w:r w:rsidR="00174031">
        <w:rPr>
          <w:rFonts w:hint="cs"/>
          <w:rtl/>
        </w:rPr>
        <w:t xml:space="preserve"> ...</w:t>
      </w:r>
      <w:r>
        <w:rPr>
          <w:rtl/>
        </w:rPr>
        <w:t xml:space="preserve"> ולפי שמשה חרה לו על זה והראה להם פנים זועפות</w:t>
      </w:r>
      <w:r w:rsidR="00174031">
        <w:rPr>
          <w:rFonts w:hint="cs"/>
          <w:rtl/>
        </w:rPr>
        <w:t>,</w:t>
      </w:r>
      <w:r>
        <w:rPr>
          <w:rtl/>
        </w:rPr>
        <w:t xml:space="preserve"> חזרו לומר</w:t>
      </w:r>
      <w:r w:rsidR="006272CA">
        <w:rPr>
          <w:rFonts w:hint="cs"/>
          <w:rtl/>
        </w:rPr>
        <w:t>:</w:t>
      </w:r>
      <w:r>
        <w:rPr>
          <w:rtl/>
        </w:rPr>
        <w:t xml:space="preserve"> </w:t>
      </w:r>
      <w:r w:rsidR="006272CA">
        <w:rPr>
          <w:rFonts w:hint="cs"/>
          <w:rtl/>
        </w:rPr>
        <w:t>"</w:t>
      </w:r>
      <w:r>
        <w:rPr>
          <w:rtl/>
        </w:rPr>
        <w:t>ויאמרו אם מצאנו חן בעיניך יותן את הארץ הזאת לעבדיך אל תעבירנו</w:t>
      </w:r>
      <w:r w:rsidR="00174031">
        <w:rPr>
          <w:rFonts w:hint="cs"/>
          <w:rtl/>
        </w:rPr>
        <w:t xml:space="preserve"> את הירדן הזה</w:t>
      </w:r>
      <w:r w:rsidR="006272CA">
        <w:rPr>
          <w:rFonts w:hint="cs"/>
          <w:rtl/>
        </w:rPr>
        <w:t>"</w:t>
      </w:r>
      <w:r w:rsidR="00174031">
        <w:rPr>
          <w:rFonts w:hint="cs"/>
          <w:rtl/>
        </w:rPr>
        <w:t xml:space="preserve"> ...</w:t>
      </w:r>
      <w:r w:rsidR="00F4325B">
        <w:rPr>
          <w:rStyle w:val="a5"/>
          <w:rtl/>
        </w:rPr>
        <w:footnoteReference w:id="15"/>
      </w:r>
      <w:r>
        <w:rPr>
          <w:rtl/>
        </w:rPr>
        <w:t xml:space="preserve"> ואז השיב להם משה </w:t>
      </w:r>
      <w:r w:rsidR="00174031">
        <w:rPr>
          <w:rFonts w:hint="cs"/>
          <w:rtl/>
        </w:rPr>
        <w:t>...</w:t>
      </w:r>
      <w:r>
        <w:rPr>
          <w:rtl/>
        </w:rPr>
        <w:t xml:space="preserve"> היתכן שאחיכם יבואו למלחמה ואתם תשבו פה</w:t>
      </w:r>
      <w:r w:rsidR="00174031">
        <w:rPr>
          <w:rFonts w:hint="cs"/>
          <w:rtl/>
        </w:rPr>
        <w:t>?!</w:t>
      </w:r>
      <w:r>
        <w:rPr>
          <w:rtl/>
        </w:rPr>
        <w:t xml:space="preserve"> והתחיל לגלות להם הרעה שעשו בזה לשב</w:t>
      </w:r>
      <w:r w:rsidR="00174031">
        <w:rPr>
          <w:rFonts w:hint="cs"/>
          <w:rtl/>
        </w:rPr>
        <w:t>ו</w:t>
      </w:r>
      <w:r>
        <w:rPr>
          <w:rtl/>
        </w:rPr>
        <w:t>ר לבות בני ישראל מעבור את הארץ ארץ חמדה</w:t>
      </w:r>
      <w:r w:rsidR="00174031">
        <w:rPr>
          <w:rFonts w:hint="cs"/>
          <w:rtl/>
        </w:rPr>
        <w:t xml:space="preserve">, </w:t>
      </w:r>
      <w:r>
        <w:rPr>
          <w:rtl/>
        </w:rPr>
        <w:t xml:space="preserve">אשר נתן להם ה' אחר תלאה רבה </w:t>
      </w:r>
      <w:r w:rsidR="00174031">
        <w:rPr>
          <w:rFonts w:hint="cs"/>
          <w:rtl/>
        </w:rPr>
        <w:t>...</w:t>
      </w:r>
      <w:r>
        <w:rPr>
          <w:rtl/>
        </w:rPr>
        <w:t xml:space="preserve"> ויזכרו דברי המרגלים וכבר נשבע השם להם שלא יראו את הארץ אשר נשבע לאברהם ליצחק וליעקב כי לא מלאו אחרי ה'</w:t>
      </w:r>
      <w:r w:rsidR="00174031">
        <w:rPr>
          <w:rFonts w:hint="cs"/>
          <w:rtl/>
        </w:rPr>
        <w:t xml:space="preserve"> ...</w:t>
      </w:r>
      <w:r>
        <w:rPr>
          <w:rtl/>
        </w:rPr>
        <w:t xml:space="preserve"> והנה קמתם תחת אבותיכם תרבות אנשים חטאים ולמדתם דרכי אבותיכם המרגלים. ולמדתם ג"כ מקרח ועדתו שהפריש עצמו מהקהל. ונקראו החטאים האלה בנפשותם וכן אתם תרבות אנשים חטאים. שאתם רוצים להפר</w:t>
      </w:r>
      <w:r w:rsidR="00174031">
        <w:rPr>
          <w:rFonts w:hint="cs"/>
          <w:rtl/>
        </w:rPr>
        <w:t>י</w:t>
      </w:r>
      <w:r>
        <w:rPr>
          <w:rtl/>
        </w:rPr>
        <w:t>ד עצמכם מקהל ישראל. באופן שבזה שחתם לכל העם הזה ואתם מנאצים את ה' ומואסים בארץ הקדושה</w:t>
      </w:r>
      <w:r w:rsidR="001B17E5">
        <w:rPr>
          <w:rFonts w:hint="cs"/>
          <w:rtl/>
        </w:rPr>
        <w:t>.</w:t>
      </w:r>
      <w:r w:rsidR="001B17E5">
        <w:rPr>
          <w:rStyle w:val="a5"/>
          <w:rtl/>
        </w:rPr>
        <w:footnoteReference w:id="16"/>
      </w:r>
    </w:p>
    <w:p w:rsidR="005C56AD" w:rsidRDefault="005C56AD" w:rsidP="0007290A">
      <w:pPr>
        <w:pStyle w:val="ab"/>
        <w:rPr>
          <w:rtl/>
        </w:rPr>
      </w:pPr>
      <w:r w:rsidRPr="001D0655">
        <w:rPr>
          <w:rtl/>
        </w:rPr>
        <w:t>דברים פרק ג</w:t>
      </w:r>
      <w:r>
        <w:rPr>
          <w:rFonts w:cs="Narkisim"/>
          <w:rtl/>
        </w:rPr>
        <w:t xml:space="preserve"> </w:t>
      </w:r>
      <w:r w:rsidR="0007290A">
        <w:rPr>
          <w:rFonts w:hint="cs"/>
          <w:rtl/>
        </w:rPr>
        <w:t>פסוקים יב - כ</w:t>
      </w:r>
    </w:p>
    <w:p w:rsidR="00A02E9A" w:rsidRDefault="005C56AD" w:rsidP="00BF7A7A">
      <w:pPr>
        <w:pStyle w:val="ac"/>
        <w:rPr>
          <w:rFonts w:hint="cs"/>
          <w:rtl/>
        </w:rPr>
      </w:pPr>
      <w:r>
        <w:rPr>
          <w:rtl/>
        </w:rPr>
        <w:t>וְאֶת־הָאָרֶץ הַזֹּאת יָרַשְׁנוּ בָּעֵת הַהִוא מֵעֲרֹעֵר אֲשֶׁר־עַל־נַחַל אַרְנֹן וַחֲצִי הַר־הַגִּלְעָד וְעָרָיו נָתַתִּי לָראוּבֵנִי וְלַגָּדִי:</w:t>
      </w:r>
      <w:r w:rsidR="0007290A">
        <w:rPr>
          <w:rFonts w:hint="cs"/>
          <w:rtl/>
        </w:rPr>
        <w:t xml:space="preserve"> </w:t>
      </w:r>
      <w:r>
        <w:rPr>
          <w:rtl/>
        </w:rPr>
        <w:t xml:space="preserve">וְיֶתֶר הַגִּלְעָד וְכָל־הַבָּשָׁן מַמְלֶכֶת עוֹג נָתַתִּי לַחֲצִי שֵׁבֶט הַמְנַשֶּׁה </w:t>
      </w:r>
      <w:r w:rsidR="0007290A">
        <w:rPr>
          <w:rFonts w:hint="cs"/>
          <w:rtl/>
        </w:rPr>
        <w:t>...</w:t>
      </w:r>
      <w:r>
        <w:rPr>
          <w:rtl/>
        </w:rPr>
        <w:t xml:space="preserve"> וּלְמָכִיר נָתַתִּי אֶת־הַגִּלְעָד:</w:t>
      </w:r>
      <w:r w:rsidR="0007290A">
        <w:rPr>
          <w:rFonts w:hint="cs"/>
          <w:rtl/>
        </w:rPr>
        <w:t xml:space="preserve"> ... </w:t>
      </w:r>
      <w:r>
        <w:rPr>
          <w:rtl/>
        </w:rPr>
        <w:t xml:space="preserve">וָאֲצַו אֶתְכֶם בָּעֵת הַהִוא לֵאמֹר </w:t>
      </w:r>
      <w:r w:rsidR="00BF7A7A">
        <w:rPr>
          <w:rtl/>
        </w:rPr>
        <w:t>ה'</w:t>
      </w:r>
      <w:r>
        <w:rPr>
          <w:rtl/>
        </w:rPr>
        <w:t xml:space="preserve"> אֱלֹהֵיכֶם נָתַן לָכֶם אֶת־הָאָרֶץ הַזֹּאת לְרִשְׁתָּהּ חֲלוּצִים תַּעַבְרוּ לִפְנֵי אֲחֵיכֶם בְּנֵי־יִשְׂרָאֵל כָּל־בְּנֵי־חָיִל:</w:t>
      </w:r>
      <w:r w:rsidR="0007290A">
        <w:rPr>
          <w:rFonts w:hint="cs"/>
          <w:rtl/>
        </w:rPr>
        <w:t xml:space="preserve"> ...</w:t>
      </w:r>
      <w:r>
        <w:rPr>
          <w:rtl/>
        </w:rPr>
        <w:t xml:space="preserve"> עַד אֲשֶׁר־יָנִיחַ </w:t>
      </w:r>
      <w:r w:rsidR="00BF7A7A">
        <w:rPr>
          <w:rtl/>
        </w:rPr>
        <w:t>ה'</w:t>
      </w:r>
      <w:r>
        <w:rPr>
          <w:rtl/>
        </w:rPr>
        <w:t xml:space="preserve"> לַאֲחֵיכֶם כָּכֶם וְיָרְשׁוּ גַם־הֵם אֶת־הָאָרֶץ אֲשֶׁר </w:t>
      </w:r>
      <w:r w:rsidR="00BF7A7A">
        <w:rPr>
          <w:rtl/>
        </w:rPr>
        <w:t>ה'</w:t>
      </w:r>
      <w:r>
        <w:rPr>
          <w:rtl/>
        </w:rPr>
        <w:t xml:space="preserve"> אֱלֹהֵיכֶם נֹתֵן לָהֶם בְּעֵבֶר הַיַּרְדֵּן וְשַׁבְתֶּם אִישׁ לִי</w:t>
      </w:r>
      <w:r w:rsidR="0007290A">
        <w:rPr>
          <w:rtl/>
        </w:rPr>
        <w:t>רֻשָּׁתוֹ אֲשֶׁר נָתַתִּי לָכֶם</w:t>
      </w:r>
      <w:r w:rsidR="0007290A">
        <w:rPr>
          <w:rFonts w:hint="cs"/>
          <w:rtl/>
        </w:rPr>
        <w:t>.</w:t>
      </w:r>
      <w:r w:rsidR="00AA7C2E">
        <w:rPr>
          <w:rStyle w:val="a5"/>
          <w:rtl/>
        </w:rPr>
        <w:footnoteReference w:id="17"/>
      </w:r>
    </w:p>
    <w:p w:rsidR="007739FC" w:rsidRDefault="007739FC" w:rsidP="00AA7C2E">
      <w:pPr>
        <w:pStyle w:val="a3"/>
        <w:rPr>
          <w:rFonts w:hint="cs"/>
          <w:rtl/>
        </w:rPr>
      </w:pPr>
    </w:p>
    <w:p w:rsidR="001F62FA" w:rsidRPr="00AC6F8E" w:rsidRDefault="001F62FA" w:rsidP="007739FC">
      <w:pPr>
        <w:pStyle w:val="ad"/>
        <w:rPr>
          <w:rFonts w:hint="cs"/>
          <w:rtl/>
        </w:rPr>
      </w:pPr>
      <w:r w:rsidRPr="00AC6F8E">
        <w:rPr>
          <w:rtl/>
        </w:rPr>
        <w:t>שבת שלום</w:t>
      </w:r>
      <w:r w:rsidRPr="00AC6F8E">
        <w:rPr>
          <w:rFonts w:hint="cs"/>
          <w:rtl/>
        </w:rPr>
        <w:t xml:space="preserve"> </w:t>
      </w:r>
    </w:p>
    <w:p w:rsidR="001F62FA" w:rsidRPr="00AC6F8E" w:rsidRDefault="001F62FA" w:rsidP="001F62FA">
      <w:pPr>
        <w:pStyle w:val="ad"/>
        <w:rPr>
          <w:rFonts w:hint="cs"/>
          <w:rtl/>
        </w:rPr>
      </w:pPr>
      <w:r w:rsidRPr="00AC6F8E">
        <w:rPr>
          <w:rtl/>
        </w:rPr>
        <w:t>מחלקי המים</w:t>
      </w:r>
    </w:p>
    <w:p w:rsidR="006833CD" w:rsidRDefault="001F62FA" w:rsidP="00C721FE">
      <w:pPr>
        <w:pStyle w:val="ac"/>
        <w:spacing w:before="240"/>
        <w:rPr>
          <w:rFonts w:cs="Narkisim" w:hint="cs"/>
          <w:szCs w:val="22"/>
          <w:rtl/>
        </w:rPr>
      </w:pPr>
      <w:r w:rsidRPr="00564390">
        <w:rPr>
          <w:rFonts w:cs="Narkisim" w:hint="cs"/>
          <w:b/>
          <w:bCs/>
          <w:szCs w:val="22"/>
          <w:rtl/>
        </w:rPr>
        <w:t>מים אחרונים</w:t>
      </w:r>
      <w:r w:rsidR="00C721FE">
        <w:rPr>
          <w:rFonts w:cs="Narkisim" w:hint="cs"/>
          <w:b/>
          <w:bCs/>
          <w:szCs w:val="22"/>
          <w:rtl/>
        </w:rPr>
        <w:t xml:space="preserve"> 1</w:t>
      </w:r>
      <w:r w:rsidRPr="00564390">
        <w:rPr>
          <w:rFonts w:cs="Narkisim" w:hint="cs"/>
          <w:b/>
          <w:bCs/>
          <w:szCs w:val="22"/>
          <w:rtl/>
        </w:rPr>
        <w:t>:</w:t>
      </w:r>
      <w:r w:rsidRPr="00AC6F8E">
        <w:rPr>
          <w:rFonts w:cs="Narkisim" w:hint="cs"/>
          <w:szCs w:val="22"/>
          <w:rtl/>
        </w:rPr>
        <w:t xml:space="preserve"> </w:t>
      </w:r>
      <w:r w:rsidR="005C56AD">
        <w:rPr>
          <w:rFonts w:cs="Narkisim" w:hint="cs"/>
          <w:szCs w:val="22"/>
          <w:rtl/>
        </w:rPr>
        <w:t>זווית ראיה נוספת ל</w:t>
      </w:r>
      <w:r w:rsidR="00C721FE">
        <w:rPr>
          <w:rFonts w:cs="Narkisim" w:hint="cs"/>
          <w:szCs w:val="22"/>
          <w:rtl/>
        </w:rPr>
        <w:t xml:space="preserve">אזכור חטאיו של משה ולביקורת על </w:t>
      </w:r>
      <w:r w:rsidR="005C56AD">
        <w:rPr>
          <w:rFonts w:cs="Narkisim" w:hint="cs"/>
          <w:szCs w:val="22"/>
          <w:rtl/>
        </w:rPr>
        <w:t xml:space="preserve">דברי משה הקשים "תרבות אנשים חטאים" תיתכן אם נזכור שדברים אלה נאמרו </w:t>
      </w:r>
      <w:r w:rsidR="0041046E">
        <w:rPr>
          <w:rFonts w:cs="Narkisim" w:hint="cs"/>
          <w:szCs w:val="22"/>
          <w:rtl/>
        </w:rPr>
        <w:t xml:space="preserve">לאחר חטא מי מריבה, לאחר שכבר נגזר על משה מה שנגזר </w:t>
      </w:r>
      <w:r w:rsidR="001D0655">
        <w:rPr>
          <w:rFonts w:cs="Narkisim" w:hint="cs"/>
          <w:szCs w:val="22"/>
          <w:rtl/>
        </w:rPr>
        <w:t xml:space="preserve">בגין </w:t>
      </w:r>
      <w:r w:rsidR="0041046E">
        <w:rPr>
          <w:rFonts w:cs="Narkisim" w:hint="cs"/>
          <w:szCs w:val="22"/>
          <w:rtl/>
        </w:rPr>
        <w:t>שאמר: "שמעו נא המורים". "תרבות אנשים חטאים" הוא המשך ישיר ל"שמעו נא המורים"</w:t>
      </w:r>
      <w:r w:rsidR="004C7EEB">
        <w:rPr>
          <w:rFonts w:cs="Narkisim" w:hint="cs"/>
          <w:szCs w:val="22"/>
          <w:rtl/>
        </w:rPr>
        <w:t xml:space="preserve">. </w:t>
      </w:r>
      <w:r w:rsidR="00C721FE">
        <w:rPr>
          <w:rFonts w:cs="Narkisim" w:hint="cs"/>
          <w:szCs w:val="22"/>
          <w:rtl/>
        </w:rPr>
        <w:t xml:space="preserve">לכאורה, </w:t>
      </w:r>
      <w:r w:rsidR="0041046E">
        <w:rPr>
          <w:rFonts w:cs="Narkisim" w:hint="cs"/>
          <w:szCs w:val="22"/>
          <w:rtl/>
        </w:rPr>
        <w:t xml:space="preserve">אין טעם להוסיף ולדון בחטאו של משה לאחר שכבר נגזרה הגזרה. מוטב להניח את הדברים כמות שהם ולהעביר את שרביט ההנהגה לדור הצעיר. </w:t>
      </w:r>
      <w:r w:rsidR="001D0655">
        <w:rPr>
          <w:rFonts w:cs="Narkisim" w:hint="cs"/>
          <w:szCs w:val="22"/>
          <w:rtl/>
        </w:rPr>
        <w:t xml:space="preserve">ראה דברינו </w:t>
      </w:r>
      <w:hyperlink r:id="rId7" w:history="1">
        <w:r w:rsidR="001D0655" w:rsidRPr="00C42FB1">
          <w:rPr>
            <w:rStyle w:val="Hyperlink"/>
            <w:rFonts w:cs="Narkisim" w:hint="cs"/>
            <w:szCs w:val="22"/>
            <w:rtl/>
          </w:rPr>
          <w:t>חילופי דורות ומשמרות</w:t>
        </w:r>
      </w:hyperlink>
      <w:r w:rsidR="001D0655">
        <w:rPr>
          <w:rFonts w:cs="Narkisim" w:hint="cs"/>
          <w:szCs w:val="22"/>
          <w:rtl/>
        </w:rPr>
        <w:t xml:space="preserve"> בפרשת פנחס. </w:t>
      </w:r>
      <w:r w:rsidR="0041046E">
        <w:rPr>
          <w:rFonts w:cs="Narkisim" w:hint="cs"/>
          <w:szCs w:val="22"/>
          <w:rtl/>
        </w:rPr>
        <w:t xml:space="preserve">אבל </w:t>
      </w:r>
      <w:r w:rsidR="001D0655">
        <w:rPr>
          <w:rFonts w:cs="Narkisim" w:hint="cs"/>
          <w:szCs w:val="22"/>
          <w:rtl/>
        </w:rPr>
        <w:t>כאשר</w:t>
      </w:r>
      <w:r w:rsidR="0041046E">
        <w:rPr>
          <w:rFonts w:cs="Narkisim" w:hint="cs"/>
          <w:szCs w:val="22"/>
          <w:rtl/>
        </w:rPr>
        <w:t xml:space="preserve"> משה </w:t>
      </w:r>
      <w:r w:rsidR="00E67EB4">
        <w:rPr>
          <w:rFonts w:cs="Narkisim" w:hint="cs"/>
          <w:szCs w:val="22"/>
          <w:rtl/>
        </w:rPr>
        <w:t>ממשיך ו</w:t>
      </w:r>
      <w:r w:rsidR="0041046E">
        <w:rPr>
          <w:rFonts w:cs="Narkisim" w:hint="cs"/>
          <w:szCs w:val="22"/>
          <w:rtl/>
        </w:rPr>
        <w:t>קובל ומתחבט להיכנס לארץ ולהתחמק מסופו של כל בשר ודם, אין מנוס, עפ"י המדרש</w:t>
      </w:r>
      <w:r w:rsidR="00E67EB4">
        <w:rPr>
          <w:rFonts w:cs="Narkisim" w:hint="cs"/>
          <w:szCs w:val="22"/>
          <w:rtl/>
        </w:rPr>
        <w:t>, מאשר</w:t>
      </w:r>
      <w:r w:rsidR="0041046E">
        <w:rPr>
          <w:rFonts w:cs="Narkisim" w:hint="cs"/>
          <w:szCs w:val="22"/>
          <w:rtl/>
        </w:rPr>
        <w:t xml:space="preserve"> ל</w:t>
      </w:r>
      <w:r w:rsidR="00E67EB4">
        <w:rPr>
          <w:rFonts w:cs="Narkisim" w:hint="cs"/>
          <w:szCs w:val="22"/>
          <w:rtl/>
        </w:rPr>
        <w:t xml:space="preserve">חזור ולמנות את חטאיו ובכללם גם זה האחרון. </w:t>
      </w:r>
      <w:r w:rsidR="0007290A">
        <w:rPr>
          <w:rFonts w:cs="Narkisim" w:hint="cs"/>
          <w:szCs w:val="22"/>
          <w:rtl/>
        </w:rPr>
        <w:t>ועוד יש לזכור, שהגם שאולי טעה משה בהפגנת כעס זו ובדבריו הקשים, צדק גם צדק בראייה קדימה ו</w:t>
      </w:r>
      <w:r w:rsidR="00E67EB4">
        <w:rPr>
          <w:rFonts w:cs="Narkisim" w:hint="cs"/>
          <w:szCs w:val="22"/>
          <w:rtl/>
        </w:rPr>
        <w:t>בחשבון ההיסטורי. בני גד ובני ראובן ש"חבבו את ממונם</w:t>
      </w:r>
      <w:r w:rsidR="00E67EB4" w:rsidRPr="00E67EB4">
        <w:rPr>
          <w:rFonts w:hint="cs"/>
          <w:rtl/>
          <w:lang w:val="he-IL"/>
        </w:rPr>
        <w:t xml:space="preserve"> </w:t>
      </w:r>
      <w:r w:rsidR="00E67EB4" w:rsidRPr="00E67EB4">
        <w:rPr>
          <w:rFonts w:cs="Narkisim" w:hint="cs"/>
          <w:szCs w:val="22"/>
          <w:rtl/>
        </w:rPr>
        <w:t>וישבו להם חוץ מארץ ישראל</w:t>
      </w:r>
      <w:r w:rsidR="00E67EB4">
        <w:rPr>
          <w:rFonts w:cs="Narkisim" w:hint="cs"/>
          <w:szCs w:val="22"/>
          <w:rtl/>
        </w:rPr>
        <w:t xml:space="preserve"> ...</w:t>
      </w:r>
      <w:r w:rsidR="00E67EB4" w:rsidRPr="00E67EB4">
        <w:rPr>
          <w:rFonts w:cs="Narkisim" w:hint="cs"/>
          <w:szCs w:val="22"/>
          <w:rtl/>
        </w:rPr>
        <w:t>גלו תחילה מכל השבטים</w:t>
      </w:r>
      <w:r w:rsidR="00E67EB4">
        <w:rPr>
          <w:rFonts w:cs="Narkisim" w:hint="cs"/>
          <w:szCs w:val="22"/>
          <w:rtl/>
        </w:rPr>
        <w:t>" (במדבר רבה כב ז) ונפרדו מלב האומה הישראלית</w:t>
      </w:r>
      <w:r w:rsidR="00014A39">
        <w:rPr>
          <w:rFonts w:cs="Narkisim" w:hint="cs"/>
          <w:szCs w:val="22"/>
          <w:rtl/>
        </w:rPr>
        <w:t xml:space="preserve">, ראה דברינו </w:t>
      </w:r>
      <w:hyperlink r:id="rId8" w:history="1">
        <w:r w:rsidR="00DF79C0" w:rsidRPr="00C42FB1">
          <w:rPr>
            <w:rStyle w:val="Hyperlink"/>
            <w:rFonts w:cs="Narkisim" w:hint="cs"/>
            <w:szCs w:val="22"/>
            <w:rtl/>
          </w:rPr>
          <w:t xml:space="preserve">שבטי עבר הירדן המזרחי </w:t>
        </w:r>
        <w:r w:rsidR="00DF79C0" w:rsidRPr="00C42FB1">
          <w:rPr>
            <w:rStyle w:val="Hyperlink"/>
            <w:rFonts w:cs="Narkisim"/>
            <w:szCs w:val="22"/>
            <w:rtl/>
          </w:rPr>
          <w:t>–</w:t>
        </w:r>
        <w:r w:rsidR="00DF79C0" w:rsidRPr="00C42FB1">
          <w:rPr>
            <w:rStyle w:val="Hyperlink"/>
            <w:rFonts w:cs="Narkisim" w:hint="cs"/>
            <w:szCs w:val="22"/>
            <w:rtl/>
          </w:rPr>
          <w:t xml:space="preserve"> 1</w:t>
        </w:r>
      </w:hyperlink>
      <w:r w:rsidR="00DF79C0">
        <w:rPr>
          <w:rFonts w:cs="Narkisim" w:hint="cs"/>
          <w:szCs w:val="22"/>
          <w:rtl/>
        </w:rPr>
        <w:t xml:space="preserve"> ו</w:t>
      </w:r>
      <w:r w:rsidR="00C42FB1">
        <w:rPr>
          <w:rFonts w:cs="Narkisim" w:hint="cs"/>
          <w:szCs w:val="22"/>
          <w:rtl/>
        </w:rPr>
        <w:t xml:space="preserve">דברינו </w:t>
      </w:r>
      <w:hyperlink r:id="rId9" w:history="1">
        <w:r w:rsidR="00DF79C0" w:rsidRPr="00C42FB1">
          <w:rPr>
            <w:rStyle w:val="Hyperlink"/>
            <w:rFonts w:cs="Narkisim" w:hint="cs"/>
            <w:szCs w:val="22"/>
            <w:rtl/>
          </w:rPr>
          <w:t>שבטי עבר היר</w:t>
        </w:r>
        <w:r w:rsidR="00DF79C0" w:rsidRPr="00C42FB1">
          <w:rPr>
            <w:rStyle w:val="Hyperlink"/>
            <w:rFonts w:cs="Narkisim" w:hint="cs"/>
            <w:szCs w:val="22"/>
            <w:rtl/>
          </w:rPr>
          <w:t>ד</w:t>
        </w:r>
        <w:r w:rsidR="00DF79C0" w:rsidRPr="00C42FB1">
          <w:rPr>
            <w:rStyle w:val="Hyperlink"/>
            <w:rFonts w:cs="Narkisim" w:hint="cs"/>
            <w:szCs w:val="22"/>
            <w:rtl/>
          </w:rPr>
          <w:t xml:space="preserve">ן המזרחי </w:t>
        </w:r>
        <w:r w:rsidR="00DF79C0" w:rsidRPr="00C42FB1">
          <w:rPr>
            <w:rStyle w:val="Hyperlink"/>
            <w:rFonts w:cs="Narkisim"/>
            <w:szCs w:val="22"/>
            <w:rtl/>
          </w:rPr>
          <w:t>–</w:t>
        </w:r>
        <w:r w:rsidR="00DF79C0" w:rsidRPr="00C42FB1">
          <w:rPr>
            <w:rStyle w:val="Hyperlink"/>
            <w:rFonts w:cs="Narkisim" w:hint="cs"/>
            <w:szCs w:val="22"/>
            <w:rtl/>
          </w:rPr>
          <w:t xml:space="preserve"> 2</w:t>
        </w:r>
      </w:hyperlink>
      <w:r w:rsidR="00DF79C0">
        <w:rPr>
          <w:rFonts w:cs="Narkisim" w:hint="cs"/>
          <w:szCs w:val="22"/>
          <w:rtl/>
        </w:rPr>
        <w:t>.</w:t>
      </w:r>
      <w:r w:rsidR="0007290A">
        <w:rPr>
          <w:rFonts w:cs="Narkisim" w:hint="cs"/>
          <w:szCs w:val="22"/>
          <w:rtl/>
        </w:rPr>
        <w:t xml:space="preserve"> הכעס </w:t>
      </w:r>
      <w:r w:rsidR="00640D32">
        <w:rPr>
          <w:rFonts w:cs="Narkisim" w:hint="cs"/>
          <w:szCs w:val="22"/>
          <w:rtl/>
        </w:rPr>
        <w:t xml:space="preserve">אולי </w:t>
      </w:r>
      <w:r w:rsidR="0007290A">
        <w:rPr>
          <w:rFonts w:cs="Narkisim" w:hint="cs"/>
          <w:szCs w:val="22"/>
          <w:rtl/>
        </w:rPr>
        <w:t xml:space="preserve">היה לא מוצדק, אבל ההתנגדות עצמה הייתה </w:t>
      </w:r>
      <w:r w:rsidR="00C42FB1">
        <w:rPr>
          <w:rFonts w:cs="Narkisim" w:hint="cs"/>
          <w:szCs w:val="22"/>
          <w:rtl/>
        </w:rPr>
        <w:t xml:space="preserve">כנראה </w:t>
      </w:r>
      <w:r w:rsidR="0007290A">
        <w:rPr>
          <w:rFonts w:cs="Narkisim" w:hint="cs"/>
          <w:szCs w:val="22"/>
          <w:rtl/>
        </w:rPr>
        <w:t>נכונה.</w:t>
      </w:r>
      <w:r w:rsidR="00DF79C0">
        <w:rPr>
          <w:rFonts w:cs="Narkisim" w:hint="cs"/>
          <w:szCs w:val="22"/>
          <w:rtl/>
        </w:rPr>
        <w:t xml:space="preserve"> </w:t>
      </w:r>
    </w:p>
    <w:p w:rsidR="00C721FE" w:rsidRDefault="00C721FE" w:rsidP="00A824BA">
      <w:pPr>
        <w:pStyle w:val="ac"/>
        <w:spacing w:before="240"/>
        <w:rPr>
          <w:rFonts w:cs="Narkisim" w:hint="cs"/>
          <w:szCs w:val="22"/>
          <w:rtl/>
        </w:rPr>
      </w:pPr>
      <w:r w:rsidRPr="00564390">
        <w:rPr>
          <w:rFonts w:cs="Narkisim" w:hint="cs"/>
          <w:b/>
          <w:bCs/>
          <w:szCs w:val="22"/>
          <w:rtl/>
        </w:rPr>
        <w:t>מים אחרונים</w:t>
      </w:r>
      <w:r>
        <w:rPr>
          <w:rFonts w:cs="Narkisim" w:hint="cs"/>
          <w:b/>
          <w:bCs/>
          <w:szCs w:val="22"/>
          <w:rtl/>
        </w:rPr>
        <w:t xml:space="preserve"> 2</w:t>
      </w:r>
      <w:r w:rsidRPr="00564390">
        <w:rPr>
          <w:rFonts w:cs="Narkisim" w:hint="cs"/>
          <w:b/>
          <w:bCs/>
          <w:szCs w:val="22"/>
          <w:rtl/>
        </w:rPr>
        <w:t>:</w:t>
      </w:r>
      <w:r w:rsidRPr="00AC6F8E">
        <w:rPr>
          <w:rFonts w:cs="Narkisim" w:hint="cs"/>
          <w:szCs w:val="22"/>
          <w:rtl/>
        </w:rPr>
        <w:t xml:space="preserve"> </w:t>
      </w:r>
      <w:r>
        <w:rPr>
          <w:rFonts w:cs="Narkisim" w:hint="cs"/>
          <w:szCs w:val="22"/>
          <w:rtl/>
        </w:rPr>
        <w:t xml:space="preserve">מהעבר השני נראה לסנגר על כעסו של משה ולחזק את דברי צרור המור לעיל. אם נבחן היטב את פסוקי התורה למן סוף פרשת חוקת: כיבושי עבר הירדן המזרחי, הזנות בשיטים, מניין הפקודים בפרשת פנחס ופרשת בנות צלפחד, נמצא שבני ישראל כבר החלו להתיישב בעבר הירדן המזרחי, תוך כדי חיכוך עם עמי האזור, בעיקר מואב. ראה הפסוק: </w:t>
      </w:r>
      <w:r w:rsidR="00077E8D">
        <w:rPr>
          <w:rFonts w:cs="Narkisim" w:hint="cs"/>
          <w:szCs w:val="22"/>
          <w:rtl/>
        </w:rPr>
        <w:t>"</w:t>
      </w:r>
      <w:r w:rsidR="00077E8D" w:rsidRPr="00C721FE">
        <w:rPr>
          <w:rFonts w:cs="Narkisim"/>
          <w:szCs w:val="22"/>
          <w:rtl/>
        </w:rPr>
        <w:t>וַיִּקַּח יִשְׂרָאֵל אֵת כָּל הֶעָרִים הָאֵלֶּה וַיֵּשֶׁב יִשְׂרָאֵל בְּכָל עָרֵי הָאֱמֹרִי בְּחֶשְׁבּוֹן וּבְכָל בְּנֹתֶיהָ</w:t>
      </w:r>
      <w:r w:rsidR="00077E8D">
        <w:rPr>
          <w:rFonts w:cs="Narkisim" w:hint="cs"/>
          <w:szCs w:val="22"/>
          <w:rtl/>
        </w:rPr>
        <w:t>" (</w:t>
      </w:r>
      <w:r w:rsidRPr="00C721FE">
        <w:rPr>
          <w:rFonts w:cs="Narkisim"/>
          <w:szCs w:val="22"/>
          <w:rtl/>
        </w:rPr>
        <w:t>במדבר כא</w:t>
      </w:r>
      <w:r w:rsidR="00077E8D">
        <w:rPr>
          <w:rFonts w:cs="Narkisim" w:hint="cs"/>
          <w:szCs w:val="22"/>
          <w:rtl/>
        </w:rPr>
        <w:t xml:space="preserve"> </w:t>
      </w:r>
      <w:r w:rsidRPr="00C721FE">
        <w:rPr>
          <w:rFonts w:cs="Narkisim"/>
          <w:szCs w:val="22"/>
          <w:rtl/>
        </w:rPr>
        <w:t>כה)</w:t>
      </w:r>
      <w:r w:rsidR="00A824BA">
        <w:rPr>
          <w:rFonts w:cs="Narkisim" w:hint="cs"/>
          <w:szCs w:val="22"/>
          <w:rtl/>
        </w:rPr>
        <w:t>. מי התיישב שם בשלב הראשון? מסתבר שלא רק שניים וחצי השבטים. אח"כ בא מניין הפקודים במטרה לחלק את הארץ כולה בגורל, ארץ ישראל המערבית והמזרחית כאחד. אז כיצד יכולים בני גד ובני ראובן בכלל להעלות על דעתם שהם יירשו את עבר הירדן המזרחי לעצמם? למה לא הציעו מיד בתחילה "</w:t>
      </w:r>
      <w:r w:rsidR="00A824BA" w:rsidRPr="00A824BA">
        <w:rPr>
          <w:rFonts w:cs="Narkisim"/>
          <w:szCs w:val="22"/>
          <w:rtl/>
        </w:rPr>
        <w:t>וַאֲנַחְנוּ נֵחָלֵץ חֻשִׁים לִפְנֵי בְּנֵי יִשְׂרָאֵל עַד אֲשֶׁר אִם הֲבִיאֹנֻם אֶל מְקוֹמָם וְיָשַׁב טַפֵּנוּ בְּעָרֵי הַמִּבְצָר מִפְּנֵי יֹשְׁבֵי הָאָרֶץ:</w:t>
      </w:r>
      <w:r w:rsidR="00A824BA">
        <w:rPr>
          <w:rFonts w:cs="Narkisim" w:hint="cs"/>
          <w:szCs w:val="22"/>
          <w:rtl/>
        </w:rPr>
        <w:t xml:space="preserve"> </w:t>
      </w:r>
      <w:r w:rsidR="00A824BA" w:rsidRPr="00A824BA">
        <w:rPr>
          <w:rFonts w:cs="Narkisim"/>
          <w:szCs w:val="22"/>
          <w:rtl/>
        </w:rPr>
        <w:t>לֹא נָשׁוּב אֶל בָּתֵּינוּ עַד הִתְנַחֵל בְּנֵי יִשְׂרָאֵל אִישׁ נַחֲלָתוֹ</w:t>
      </w:r>
      <w:r w:rsidR="00A824BA">
        <w:rPr>
          <w:rFonts w:cs="Narkisim" w:hint="cs"/>
          <w:szCs w:val="22"/>
          <w:rtl/>
        </w:rPr>
        <w:t>"? למה רק אחרי שמשה כועס עליהם? נראה שלמשה הייתה סיבה מאד טובה לכעוס על פנייה אנוכית זו!</w:t>
      </w:r>
    </w:p>
    <w:sectPr w:rsidR="00C721FE" w:rsidSect="001C7536">
      <w:headerReference w:type="default" r:id="rId10"/>
      <w:footerReference w:type="default" r:id="rId11"/>
      <w:headerReference w:type="first" r:id="rId12"/>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9B6" w:rsidRDefault="005A09B6">
      <w:r>
        <w:separator/>
      </w:r>
    </w:p>
  </w:endnote>
  <w:endnote w:type="continuationSeparator" w:id="0">
    <w:p w:rsidR="005A09B6" w:rsidRDefault="005A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8DC" w:rsidRPr="00F8747C" w:rsidRDefault="003C38DC" w:rsidP="003A025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824BA">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824BA">
      <w:rPr>
        <w:rStyle w:val="af1"/>
        <w:noProof/>
        <w:rtl/>
      </w:rPr>
      <w:t>4</w:t>
    </w:r>
    <w:r w:rsidRPr="00F8747C">
      <w:rPr>
        <w:rStyle w:val="af1"/>
      </w:rPr>
      <w:fldChar w:fldCharType="end"/>
    </w:r>
  </w:p>
  <w:p w:rsidR="003C38DC" w:rsidRDefault="003C38D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9B6" w:rsidRDefault="005A09B6">
      <w:r>
        <w:separator/>
      </w:r>
    </w:p>
  </w:footnote>
  <w:footnote w:type="continuationSeparator" w:id="0">
    <w:p w:rsidR="005A09B6" w:rsidRDefault="005A09B6">
      <w:r>
        <w:continuationSeparator/>
      </w:r>
    </w:p>
  </w:footnote>
  <w:footnote w:id="1">
    <w:p w:rsidR="001C7536" w:rsidRDefault="001C7536" w:rsidP="001C7536">
      <w:pPr>
        <w:pStyle w:val="a3"/>
        <w:rPr>
          <w:rFonts w:hint="cs"/>
        </w:rPr>
      </w:pPr>
      <w:r>
        <w:rPr>
          <w:rStyle w:val="a5"/>
        </w:rPr>
        <w:footnoteRef/>
      </w:r>
      <w:r>
        <w:rPr>
          <w:rtl/>
        </w:rPr>
        <w:t xml:space="preserve"> </w:t>
      </w:r>
      <w:r>
        <w:rPr>
          <w:rFonts w:hint="cs"/>
          <w:rtl/>
        </w:rPr>
        <w:t xml:space="preserve">דבריו הקשים של משה לבני גד ובני ראובן שבאים לבקש את נחלתם בעבר הירדן המזרחי. כבר הקדשנו שני דפים לקורותיהם ומעשיהם של </w:t>
      </w:r>
      <w:hyperlink r:id="rId1" w:history="1">
        <w:r w:rsidRPr="001C7536">
          <w:rPr>
            <w:rStyle w:val="Hyperlink"/>
            <w:rFonts w:hint="cs"/>
            <w:rtl/>
          </w:rPr>
          <w:t>שניים וחצי השבטים שהתנחלו בעבר הירדן המזרחי</w:t>
        </w:r>
      </w:hyperlink>
      <w:r>
        <w:rPr>
          <w:rFonts w:hint="cs"/>
          <w:rtl/>
        </w:rPr>
        <w:t xml:space="preserve"> בשבת זו וכו נתמקד בביטוי "תרבות אנשים חטאים".</w:t>
      </w:r>
    </w:p>
  </w:footnote>
  <w:footnote w:id="2">
    <w:p w:rsidR="003C38DC" w:rsidRDefault="003C38DC" w:rsidP="00014A39">
      <w:pPr>
        <w:pStyle w:val="a3"/>
        <w:rPr>
          <w:rFonts w:hint="cs"/>
          <w:rtl/>
        </w:rPr>
      </w:pPr>
      <w:r>
        <w:rPr>
          <w:rStyle w:val="a5"/>
        </w:rPr>
        <w:footnoteRef/>
      </w:r>
      <w:r>
        <w:rPr>
          <w:rtl/>
        </w:rPr>
        <w:t xml:space="preserve"> </w:t>
      </w:r>
      <w:r>
        <w:rPr>
          <w:rFonts w:hint="cs"/>
          <w:rtl/>
        </w:rPr>
        <w:t>תרבות היא מילה יחידאית במקרא ומופיעה רק כאן, ומוזר שהפרשנים הקלאסיים: רש"י, רשב"ם, רמב"ן ואחרים אינם טורחים לפרש אותה. ראה בפרט רש"י שטורח להסביר את המילה "לספות" שבפסוק, אבל לא את המילה "תרבות". אבן עזרא מסביר שתרבות היא מלשון ריבוי, ה</w:t>
      </w:r>
      <w:r w:rsidR="00B26D40">
        <w:rPr>
          <w:rFonts w:hint="eastAsia"/>
          <w:rtl/>
        </w:rPr>
        <w:t>ִ</w:t>
      </w:r>
      <w:r>
        <w:rPr>
          <w:rFonts w:hint="cs"/>
          <w:rtl/>
        </w:rPr>
        <w:t>ת</w:t>
      </w:r>
      <w:r w:rsidR="00B26D40">
        <w:rPr>
          <w:rFonts w:hint="eastAsia"/>
          <w:rtl/>
        </w:rPr>
        <w:t>ְ</w:t>
      </w:r>
      <w:r>
        <w:rPr>
          <w:rFonts w:hint="cs"/>
          <w:rtl/>
        </w:rPr>
        <w:t>ר</w:t>
      </w:r>
      <w:r w:rsidR="00B26D40">
        <w:rPr>
          <w:rFonts w:hint="eastAsia"/>
          <w:rtl/>
        </w:rPr>
        <w:t>ַ</w:t>
      </w:r>
      <w:r>
        <w:rPr>
          <w:rFonts w:hint="cs"/>
          <w:rtl/>
        </w:rPr>
        <w:t>ב</w:t>
      </w:r>
      <w:r w:rsidR="00B26D40">
        <w:rPr>
          <w:rFonts w:hint="eastAsia"/>
          <w:rtl/>
        </w:rPr>
        <w:t>ּ</w:t>
      </w:r>
      <w:r>
        <w:rPr>
          <w:rFonts w:hint="cs"/>
          <w:rtl/>
        </w:rPr>
        <w:t>ו</w:t>
      </w:r>
      <w:r w:rsidR="00B26D40">
        <w:rPr>
          <w:rFonts w:hint="eastAsia"/>
          <w:rtl/>
        </w:rPr>
        <w:t>ּ</w:t>
      </w:r>
      <w:r>
        <w:rPr>
          <w:rFonts w:hint="cs"/>
          <w:rtl/>
        </w:rPr>
        <w:t>ת, טיפוח וגידול. ראה תרגום אונקלוס על הפסוק: "</w:t>
      </w:r>
      <w:r>
        <w:rPr>
          <w:rtl/>
        </w:rPr>
        <w:t>והא קמתון בתר אבהתכון תלמידי גובריא חייביא לאוספא עוד על תקוף רוגזא דיי על ישראל</w:t>
      </w:r>
      <w:r>
        <w:rPr>
          <w:rFonts w:hint="cs"/>
          <w:rtl/>
        </w:rPr>
        <w:t xml:space="preserve">". וכן הוא בתרגום </w:t>
      </w:r>
      <w:r>
        <w:rPr>
          <w:rtl/>
        </w:rPr>
        <w:t xml:space="preserve">כתר יונתן </w:t>
      </w:r>
      <w:r>
        <w:rPr>
          <w:rFonts w:hint="cs"/>
          <w:rtl/>
        </w:rPr>
        <w:t xml:space="preserve">(ירושלמי) על הפסוק, בתרגום חוזר </w:t>
      </w:r>
      <w:r w:rsidR="00515593">
        <w:rPr>
          <w:rFonts w:hint="cs"/>
          <w:rtl/>
        </w:rPr>
        <w:t>ל</w:t>
      </w:r>
      <w:r>
        <w:rPr>
          <w:rFonts w:hint="cs"/>
          <w:rtl/>
        </w:rPr>
        <w:t>עברית: "</w:t>
      </w:r>
      <w:r>
        <w:rPr>
          <w:rtl/>
        </w:rPr>
        <w:t xml:space="preserve">והנה קמתם אחרי אבותיכם תלמידי אנשים חוטאים להוסיף שוב על חוזק רוגז של </w:t>
      </w:r>
      <w:r>
        <w:rPr>
          <w:rFonts w:hint="cs"/>
          <w:rtl/>
        </w:rPr>
        <w:t xml:space="preserve">ה' </w:t>
      </w:r>
      <w:r>
        <w:rPr>
          <w:rtl/>
        </w:rPr>
        <w:t>על ישׂראל</w:t>
      </w:r>
      <w:r>
        <w:rPr>
          <w:rFonts w:hint="cs"/>
          <w:rtl/>
        </w:rPr>
        <w:t>". תרבות הם התלמידים!</w:t>
      </w:r>
    </w:p>
  </w:footnote>
  <w:footnote w:id="3">
    <w:p w:rsidR="003C38DC" w:rsidRDefault="003C38DC" w:rsidP="001C7536">
      <w:pPr>
        <w:pStyle w:val="a3"/>
        <w:rPr>
          <w:rFonts w:hint="cs"/>
          <w:rtl/>
        </w:rPr>
      </w:pPr>
      <w:r>
        <w:rPr>
          <w:rStyle w:val="a5"/>
        </w:rPr>
        <w:footnoteRef/>
      </w:r>
      <w:r>
        <w:rPr>
          <w:rtl/>
        </w:rPr>
        <w:t xml:space="preserve"> </w:t>
      </w:r>
      <w:r>
        <w:rPr>
          <w:rFonts w:hint="cs"/>
          <w:rtl/>
        </w:rPr>
        <w:t xml:space="preserve">תרבות בלשון חז"ל </w:t>
      </w:r>
      <w:r w:rsidR="000E5419">
        <w:rPr>
          <w:rFonts w:hint="cs"/>
          <w:rtl/>
        </w:rPr>
        <w:t>מצויה</w:t>
      </w:r>
      <w:r>
        <w:rPr>
          <w:rFonts w:hint="cs"/>
          <w:rtl/>
        </w:rPr>
        <w:t xml:space="preserve"> בשני שימושים עיקריים. תרבות בני אדם, היינו חינוך, מוסר ודרך ארץ, שם הביטוי השכיח הוא דווקא</w:t>
      </w:r>
      <w:r w:rsidR="000E5419">
        <w:rPr>
          <w:rFonts w:hint="cs"/>
          <w:rtl/>
        </w:rPr>
        <w:t xml:space="preserve"> שלילי</w:t>
      </w:r>
      <w:r>
        <w:rPr>
          <w:rFonts w:hint="cs"/>
          <w:rtl/>
        </w:rPr>
        <w:t xml:space="preserve">: "תרבות רעה", החשש מחינוך קלוקל. ראה כדוגמא נוספת, </w:t>
      </w:r>
      <w:r>
        <w:rPr>
          <w:rtl/>
        </w:rPr>
        <w:t xml:space="preserve">ירושלמי </w:t>
      </w:r>
      <w:r>
        <w:rPr>
          <w:rFonts w:hint="cs"/>
          <w:rtl/>
        </w:rPr>
        <w:t>כ</w:t>
      </w:r>
      <w:r>
        <w:rPr>
          <w:rtl/>
        </w:rPr>
        <w:t xml:space="preserve">תובות פרק ד </w:t>
      </w:r>
      <w:r>
        <w:rPr>
          <w:rFonts w:hint="cs"/>
          <w:rtl/>
        </w:rPr>
        <w:t>הלכה ח</w:t>
      </w:r>
      <w:r w:rsidR="001C7536">
        <w:rPr>
          <w:rFonts w:hint="cs"/>
          <w:rtl/>
        </w:rPr>
        <w:t xml:space="preserve"> בדין עדיפות למזונות</w:t>
      </w:r>
      <w:r>
        <w:rPr>
          <w:rFonts w:hint="cs"/>
          <w:rtl/>
        </w:rPr>
        <w:t>: "</w:t>
      </w:r>
      <w:r>
        <w:rPr>
          <w:rtl/>
        </w:rPr>
        <w:t>מצוה לזון את הבנות</w:t>
      </w:r>
      <w:r>
        <w:rPr>
          <w:rFonts w:hint="cs"/>
          <w:rtl/>
        </w:rPr>
        <w:t>,</w:t>
      </w:r>
      <w:r>
        <w:rPr>
          <w:rtl/>
        </w:rPr>
        <w:t xml:space="preserve"> אין צריך לומר את הבנים</w:t>
      </w:r>
      <w:r>
        <w:rPr>
          <w:rFonts w:hint="cs"/>
          <w:rtl/>
        </w:rPr>
        <w:t xml:space="preserve"> ... </w:t>
      </w:r>
      <w:r>
        <w:rPr>
          <w:rtl/>
        </w:rPr>
        <w:t>אית תניי תני הבנים עיקר</w:t>
      </w:r>
      <w:r>
        <w:rPr>
          <w:rFonts w:hint="cs"/>
          <w:rtl/>
        </w:rPr>
        <w:t>,</w:t>
      </w:r>
      <w:r>
        <w:rPr>
          <w:rtl/>
        </w:rPr>
        <w:t xml:space="preserve"> ואית תניי תני הבנות עיקר</w:t>
      </w:r>
      <w:r>
        <w:rPr>
          <w:rFonts w:hint="cs"/>
          <w:rtl/>
        </w:rPr>
        <w:t>.</w:t>
      </w:r>
      <w:r>
        <w:rPr>
          <w:rtl/>
        </w:rPr>
        <w:t xml:space="preserve"> מאן דמר הבנים עיקר</w:t>
      </w:r>
      <w:r>
        <w:rPr>
          <w:rFonts w:hint="cs"/>
          <w:rtl/>
        </w:rPr>
        <w:t xml:space="preserve"> -</w:t>
      </w:r>
      <w:r>
        <w:rPr>
          <w:rtl/>
        </w:rPr>
        <w:t xml:space="preserve"> לתלמוד תורה</w:t>
      </w:r>
      <w:r>
        <w:rPr>
          <w:rFonts w:hint="cs"/>
          <w:rtl/>
        </w:rPr>
        <w:t>.</w:t>
      </w:r>
      <w:r>
        <w:rPr>
          <w:rtl/>
        </w:rPr>
        <w:t xml:space="preserve"> מאן דמר הבנות עיקר </w:t>
      </w:r>
      <w:r>
        <w:rPr>
          <w:rFonts w:hint="cs"/>
          <w:rtl/>
        </w:rPr>
        <w:t xml:space="preserve">- </w:t>
      </w:r>
      <w:r>
        <w:rPr>
          <w:rtl/>
        </w:rPr>
        <w:t>שלא יצאו לתרבות רעה</w:t>
      </w:r>
      <w:r>
        <w:rPr>
          <w:rFonts w:hint="cs"/>
          <w:rtl/>
        </w:rPr>
        <w:t xml:space="preserve">". כך גם אלישע בן אבויה שיצא לתרבות רבה (חגיגה טו ע"א) ויש עוד רבים. שימוש שני הוא בהקשר עם בעלי חיים שעשויים להזיק. ראה </w:t>
      </w:r>
      <w:r>
        <w:rPr>
          <w:rtl/>
        </w:rPr>
        <w:t xml:space="preserve">בבא קמא פרק א </w:t>
      </w:r>
      <w:r>
        <w:rPr>
          <w:rFonts w:hint="cs"/>
          <w:rtl/>
        </w:rPr>
        <w:t>משנה ד: "</w:t>
      </w:r>
      <w:r>
        <w:rPr>
          <w:rtl/>
        </w:rPr>
        <w:t>הזאב והארי והדוב והנמר והברדלס והנחש הרי אלו מועדין</w:t>
      </w:r>
      <w:r w:rsidR="001C7536">
        <w:rPr>
          <w:rFonts w:hint="cs"/>
          <w:rtl/>
        </w:rPr>
        <w:t>.</w:t>
      </w:r>
      <w:r>
        <w:rPr>
          <w:rtl/>
        </w:rPr>
        <w:t xml:space="preserve"> רבי אליעזר אומר</w:t>
      </w:r>
      <w:r w:rsidR="001C7536">
        <w:rPr>
          <w:rFonts w:hint="cs"/>
          <w:rtl/>
        </w:rPr>
        <w:t>:</w:t>
      </w:r>
      <w:r>
        <w:rPr>
          <w:rtl/>
        </w:rPr>
        <w:t xml:space="preserve"> בזמן שהן בני תרבות אינן מועדין והנחש מועד לעולם</w:t>
      </w:r>
      <w:r>
        <w:rPr>
          <w:rFonts w:hint="cs"/>
          <w:rtl/>
        </w:rPr>
        <w:t>". כאן, תרבות</w:t>
      </w:r>
      <w:r w:rsidR="001C7536">
        <w:rPr>
          <w:rFonts w:hint="cs"/>
          <w:rtl/>
        </w:rPr>
        <w:t xml:space="preserve"> הוא חינוך טוב, אילוף בעל החיים, מה שקרוב יותר לשימוש של המילה בימינו.</w:t>
      </w:r>
    </w:p>
  </w:footnote>
  <w:footnote w:id="4">
    <w:p w:rsidR="003C38DC" w:rsidRDefault="003C38DC" w:rsidP="00A81B2C">
      <w:pPr>
        <w:pStyle w:val="a3"/>
        <w:rPr>
          <w:rFonts w:hint="cs"/>
          <w:rtl/>
        </w:rPr>
      </w:pPr>
      <w:r>
        <w:rPr>
          <w:rStyle w:val="a5"/>
        </w:rPr>
        <w:footnoteRef/>
      </w:r>
      <w:r>
        <w:rPr>
          <w:rtl/>
        </w:rPr>
        <w:t xml:space="preserve"> </w:t>
      </w:r>
      <w:r>
        <w:rPr>
          <w:rFonts w:hint="cs"/>
          <w:rtl/>
        </w:rPr>
        <w:t xml:space="preserve">רש"י </w:t>
      </w:r>
      <w:r w:rsidR="000E5419">
        <w:rPr>
          <w:rFonts w:hint="cs"/>
          <w:rtl/>
        </w:rPr>
        <w:t>ש</w:t>
      </w:r>
      <w:r>
        <w:rPr>
          <w:rFonts w:hint="cs"/>
          <w:rtl/>
        </w:rPr>
        <w:t>שותק בפרשתנו, כי אולי פשוט לו מה פירוש המילה, מבאר לנו בדברי הימים, ברשימת שרי דוד</w:t>
      </w:r>
      <w:r w:rsidR="00564390">
        <w:rPr>
          <w:rFonts w:hint="cs"/>
          <w:rtl/>
        </w:rPr>
        <w:t>,</w:t>
      </w:r>
      <w:r>
        <w:rPr>
          <w:rFonts w:hint="cs"/>
          <w:rtl/>
        </w:rPr>
        <w:t xml:space="preserve"> שיחיאל בן חכמוני היה ממונה על התרבות של בני המלך, על חינוכם והשכלתם. ראה גם פירושו ב</w:t>
      </w:r>
      <w:r w:rsidRPr="005B6FCA">
        <w:rPr>
          <w:rtl/>
        </w:rPr>
        <w:t xml:space="preserve">מלכים א א </w:t>
      </w:r>
      <w:r>
        <w:rPr>
          <w:rFonts w:hint="cs"/>
          <w:rtl/>
        </w:rPr>
        <w:t xml:space="preserve">ו: "ואותו ילדה </w:t>
      </w:r>
      <w:r w:rsidRPr="003924EC">
        <w:rPr>
          <w:rtl/>
        </w:rPr>
        <w:t>אחרי אבשלום - כלומר גדלתו אחר תרבות שגדלה אמו של אבשלום</w:t>
      </w:r>
      <w:r>
        <w:rPr>
          <w:rFonts w:hint="cs"/>
          <w:rtl/>
        </w:rPr>
        <w:t>"</w:t>
      </w:r>
      <w:r w:rsidR="000E5419">
        <w:rPr>
          <w:rFonts w:hint="cs"/>
          <w:rtl/>
        </w:rPr>
        <w:t xml:space="preserve">. </w:t>
      </w:r>
      <w:r>
        <w:rPr>
          <w:rFonts w:hint="cs"/>
          <w:rtl/>
        </w:rPr>
        <w:t xml:space="preserve">גם רשב"ם ששותק בפרשתנו מסביר בפרשת משפטים, </w:t>
      </w:r>
      <w:r>
        <w:rPr>
          <w:rtl/>
        </w:rPr>
        <w:t xml:space="preserve">שמות כג </w:t>
      </w:r>
      <w:r>
        <w:rPr>
          <w:rFonts w:hint="cs"/>
          <w:rtl/>
        </w:rPr>
        <w:t>יט: "</w:t>
      </w:r>
      <w:r>
        <w:rPr>
          <w:rtl/>
        </w:rPr>
        <w:t xml:space="preserve">לא תבשל גדי בחלב אמו </w:t>
      </w:r>
      <w:r>
        <w:rPr>
          <w:rFonts w:hint="cs"/>
          <w:rtl/>
        </w:rPr>
        <w:t>...</w:t>
      </w:r>
      <w:r>
        <w:rPr>
          <w:rtl/>
        </w:rPr>
        <w:t xml:space="preserve"> וגנאי הוא הדבר ובליעה ורעבתנות לאכול חלב האם עם הבנים. ודוגמא זו באותו ואת בנו ושילוח הקן. וללמדך דרך תרבות צוה הכתוב</w:t>
      </w:r>
      <w:r>
        <w:rPr>
          <w:rFonts w:hint="cs"/>
          <w:rtl/>
        </w:rPr>
        <w:t xml:space="preserve">". במרוצת הדורות הלכה מילה יחידאית זו והתפתחה, דרך השכלה, חינוך, ידע וכו', עד למשמעותה בימינו במובן של </w:t>
      </w:r>
      <w:r>
        <w:t>Culture</w:t>
      </w:r>
      <w:r>
        <w:rPr>
          <w:rFonts w:hint="cs"/>
          <w:rtl/>
        </w:rPr>
        <w:t xml:space="preserve"> ואולי גם </w:t>
      </w:r>
      <w:r>
        <w:t>Civilization</w:t>
      </w:r>
      <w:r>
        <w:rPr>
          <w:rFonts w:hint="cs"/>
          <w:rtl/>
        </w:rPr>
        <w:t>. ותודה לפרופ' יעקב שווקה ולגב' אסתר גולדנברג שהאירו עיני והרבו תרבותנו במילה זו וב</w:t>
      </w:r>
      <w:r w:rsidR="00A81B2C">
        <w:rPr>
          <w:rFonts w:hint="cs"/>
          <w:rtl/>
        </w:rPr>
        <w:t>ענייני לשון אחרים</w:t>
      </w:r>
      <w:r>
        <w:rPr>
          <w:rFonts w:hint="cs"/>
          <w:rtl/>
        </w:rPr>
        <w:t>. מה שמעניין בכל זה הוא שלאוזנו של בן תרבות בימינו שקורא את הפסוק בתורה, נשמע כאילו משה מדבר בעברית מודרנית של היום</w:t>
      </w:r>
      <w:r w:rsidR="000E5419">
        <w:rPr>
          <w:rFonts w:hint="cs"/>
          <w:rtl/>
        </w:rPr>
        <w:t>: איזו מ</w:t>
      </w:r>
      <w:r w:rsidR="00564390">
        <w:rPr>
          <w:rFonts w:hint="cs"/>
          <w:rtl/>
        </w:rPr>
        <w:t>י</w:t>
      </w:r>
      <w:r w:rsidR="000E5419">
        <w:rPr>
          <w:rFonts w:hint="cs"/>
          <w:rtl/>
        </w:rPr>
        <w:t>ן תרבות יש לכם</w:t>
      </w:r>
      <w:r w:rsidR="00564390">
        <w:rPr>
          <w:rFonts w:hint="cs"/>
          <w:rtl/>
        </w:rPr>
        <w:t xml:space="preserve"> בני גד ובני ראובן</w:t>
      </w:r>
      <w:r w:rsidR="000E5419">
        <w:rPr>
          <w:rFonts w:hint="cs"/>
          <w:rtl/>
        </w:rPr>
        <w:t>!</w:t>
      </w:r>
      <w:r w:rsidR="00564390">
        <w:rPr>
          <w:rFonts w:hint="cs"/>
          <w:rtl/>
        </w:rPr>
        <w:t xml:space="preserve"> כך או כך, ברור שכעסו בא בשל חטא המרגלים שמיאנו להיכנס לארץ והדברים ברורים מהפסוקים עצמם.</w:t>
      </w:r>
    </w:p>
  </w:footnote>
  <w:footnote w:id="5">
    <w:p w:rsidR="003C38DC" w:rsidRDefault="003C38DC" w:rsidP="00651DCE">
      <w:pPr>
        <w:pStyle w:val="a3"/>
        <w:rPr>
          <w:rFonts w:hint="cs"/>
          <w:rtl/>
        </w:rPr>
      </w:pPr>
      <w:r>
        <w:rPr>
          <w:rStyle w:val="a5"/>
        </w:rPr>
        <w:footnoteRef/>
      </w:r>
      <w:r>
        <w:rPr>
          <w:rtl/>
        </w:rPr>
        <w:t xml:space="preserve"> </w:t>
      </w:r>
      <w:r>
        <w:rPr>
          <w:rFonts w:hint="cs"/>
          <w:rtl/>
        </w:rPr>
        <w:t>החוטר (הטוב) שיצא מהתאנה. הפסוק המלא בתהלים הוא: "</w:t>
      </w:r>
      <w:r>
        <w:rPr>
          <w:rtl/>
        </w:rPr>
        <w:t>תַּחַת אֲבֹתֶיךָ יִהְיוּ בָנֶיךָ תְּשִׁיתֵמוֹ לְשָׂרִים בְּכָל־הָאָרֶץ</w:t>
      </w:r>
      <w:r>
        <w:rPr>
          <w:rFonts w:hint="cs"/>
          <w:rtl/>
        </w:rPr>
        <w:t>", שהוא חלק מ"שיר ידידות" מפואר למלך: "</w:t>
      </w:r>
      <w:r>
        <w:rPr>
          <w:rtl/>
        </w:rPr>
        <w:t>רָחַשׁ לִבִּי דָּבָר טוֹב אֹמֵר אָנִי מַעֲשַׂי לְמֶלֶךְ לְשׁוֹנִי עֵט סוֹפֵר מָהִיר:</w:t>
      </w:r>
      <w:r>
        <w:rPr>
          <w:rFonts w:hint="cs"/>
          <w:rtl/>
        </w:rPr>
        <w:t xml:space="preserve"> </w:t>
      </w:r>
      <w:r>
        <w:rPr>
          <w:rtl/>
        </w:rPr>
        <w:t>יָפְיָפִיתָ מִבְּנֵי אָדָם הוּצַק חֵן בְּשִׂפְתוֹתֶיךָ עַל־כֵּן בֵּרַכְךָ אֱלֹהִים לְעוֹלָם</w:t>
      </w:r>
      <w:r>
        <w:rPr>
          <w:rFonts w:hint="cs"/>
          <w:rtl/>
        </w:rPr>
        <w:t xml:space="preserve">". הברכה היא שגם בניו </w:t>
      </w:r>
      <w:r w:rsidR="000E5419">
        <w:rPr>
          <w:rFonts w:hint="cs"/>
          <w:rtl/>
        </w:rPr>
        <w:t xml:space="preserve">של המלך </w:t>
      </w:r>
      <w:r>
        <w:rPr>
          <w:rFonts w:hint="cs"/>
          <w:rtl/>
        </w:rPr>
        <w:t>ימשיכו אחריו. ומכאן וגם מ</w:t>
      </w:r>
      <w:r>
        <w:rPr>
          <w:rtl/>
        </w:rPr>
        <w:t>הפסוק בפרשת המלך</w:t>
      </w:r>
      <w:r>
        <w:rPr>
          <w:rFonts w:hint="cs"/>
          <w:rtl/>
        </w:rPr>
        <w:t>, פרשת שופטים</w:t>
      </w:r>
      <w:r>
        <w:rPr>
          <w:rtl/>
        </w:rPr>
        <w:t>: "</w:t>
      </w:r>
      <w:r w:rsidR="000E5419">
        <w:rPr>
          <w:rFonts w:hint="cs"/>
          <w:rtl/>
        </w:rPr>
        <w:t xml:space="preserve">למען יאריך ימים על ממלכתו </w:t>
      </w:r>
      <w:r>
        <w:rPr>
          <w:rtl/>
        </w:rPr>
        <w:t>הוא ובניו בקרב ישראל"</w:t>
      </w:r>
      <w:r w:rsidR="000E5419">
        <w:rPr>
          <w:rFonts w:hint="cs"/>
          <w:rtl/>
        </w:rPr>
        <w:t>,</w:t>
      </w:r>
      <w:r>
        <w:rPr>
          <w:rtl/>
        </w:rPr>
        <w:t xml:space="preserve"> </w:t>
      </w:r>
      <w:r>
        <w:rPr>
          <w:rFonts w:hint="cs"/>
          <w:rtl/>
        </w:rPr>
        <w:t xml:space="preserve">מצאו מי שמצאו אסמכתא לנפוטיזם ולעדיפות "הבן הממשיך". וזה נושא נכבד (וכאוב) עליו דנו במקצת בדברינו </w:t>
      </w:r>
      <w:hyperlink r:id="rId2" w:history="1">
        <w:r w:rsidRPr="00721CF5">
          <w:rPr>
            <w:rStyle w:val="Hyperlink"/>
            <w:rFonts w:hint="cs"/>
            <w:rtl/>
          </w:rPr>
          <w:t>יפקוד ה' איש על העדה</w:t>
        </w:r>
      </w:hyperlink>
      <w:r>
        <w:rPr>
          <w:rFonts w:hint="cs"/>
          <w:rtl/>
        </w:rPr>
        <w:t xml:space="preserve"> בפרשת פנחס. </w:t>
      </w:r>
      <w:r w:rsidR="000E5419">
        <w:rPr>
          <w:rFonts w:hint="cs"/>
          <w:rtl/>
        </w:rPr>
        <w:t xml:space="preserve">ראה גם דברינו </w:t>
      </w:r>
      <w:hyperlink r:id="rId3" w:history="1">
        <w:r w:rsidR="000E5419" w:rsidRPr="00D9361B">
          <w:rPr>
            <w:rStyle w:val="Hyperlink"/>
            <w:rFonts w:hint="cs"/>
            <w:rtl/>
          </w:rPr>
          <w:t>מורשה קהילת יעקב</w:t>
        </w:r>
      </w:hyperlink>
      <w:r w:rsidR="000E5419">
        <w:rPr>
          <w:rFonts w:hint="cs"/>
          <w:rtl/>
        </w:rPr>
        <w:t xml:space="preserve"> בפרשת וזאת הברכה. </w:t>
      </w:r>
      <w:r>
        <w:rPr>
          <w:rFonts w:hint="cs"/>
          <w:rtl/>
        </w:rPr>
        <w:t>השימוש בפסוק כאן הוא רק לציין את השבח של בן צדיק שממשיך את צדקותו של אביו.</w:t>
      </w:r>
    </w:p>
  </w:footnote>
  <w:footnote w:id="6">
    <w:p w:rsidR="003C38DC" w:rsidRDefault="003C38DC" w:rsidP="00721CF5">
      <w:pPr>
        <w:pStyle w:val="a3"/>
        <w:rPr>
          <w:rFonts w:hint="cs"/>
        </w:rPr>
      </w:pPr>
      <w:r>
        <w:rPr>
          <w:rStyle w:val="a5"/>
        </w:rPr>
        <w:footnoteRef/>
      </w:r>
      <w:r>
        <w:rPr>
          <w:rtl/>
        </w:rPr>
        <w:t xml:space="preserve"> </w:t>
      </w:r>
      <w:r>
        <w:rPr>
          <w:rFonts w:hint="cs"/>
          <w:rtl/>
        </w:rPr>
        <w:t>דברי דוד לשאול כאשר זה האחרון רדף אותו והייתה לדוד אפשרות לפגוע בשאול ולא עשה זאת. ראה פרק כד בשמואל א.</w:t>
      </w:r>
    </w:p>
  </w:footnote>
  <w:footnote w:id="7">
    <w:p w:rsidR="003C38DC" w:rsidRDefault="003C38DC" w:rsidP="00651DCE">
      <w:pPr>
        <w:pStyle w:val="a3"/>
        <w:rPr>
          <w:rFonts w:hint="cs"/>
          <w:rtl/>
        </w:rPr>
      </w:pPr>
      <w:r>
        <w:rPr>
          <w:rStyle w:val="a5"/>
        </w:rPr>
        <w:footnoteRef/>
      </w:r>
      <w:r>
        <w:rPr>
          <w:rtl/>
        </w:rPr>
        <w:t xml:space="preserve"> </w:t>
      </w:r>
      <w:r>
        <w:rPr>
          <w:rFonts w:hint="cs"/>
          <w:rtl/>
        </w:rPr>
        <w:t>"מה יולדת החיפושית? שרצים רעים ממנה".</w:t>
      </w:r>
      <w:r w:rsidRPr="007739FC">
        <w:rPr>
          <w:rtl/>
        </w:rPr>
        <w:t xml:space="preserve"> </w:t>
      </w:r>
      <w:r>
        <w:rPr>
          <w:rFonts w:hint="cs"/>
          <w:rtl/>
        </w:rPr>
        <w:t>ואותנו מעניין המקרא! הפסוק המשמש אסמכתא לרשע המוליד רשע, לרשע שממשיך את רשעת אביו, הוא הפסוק בפרשתנו: "והנה קמתם תחת אבותיכם תרבות אנשים חטאים"! לא פחות. הדור המיועד סוף סוף להיכנס לארץ, אחרי ארבעים שנות נדודים במדבר, הדור שאחרי הדור שזכה לגאולת מצרים ומעמד הר סיני, הם הדגם לרשע בן רשע</w:t>
      </w:r>
      <w:r w:rsidR="00D9361B">
        <w:rPr>
          <w:rFonts w:hint="cs"/>
          <w:rtl/>
        </w:rPr>
        <w:t>!</w:t>
      </w:r>
      <w:r>
        <w:rPr>
          <w:rFonts w:hint="cs"/>
          <w:rtl/>
        </w:rPr>
        <w:t xml:space="preserve"> לרשע שמוליד רשע</w:t>
      </w:r>
      <w:r w:rsidR="00D9361B">
        <w:rPr>
          <w:rFonts w:hint="cs"/>
          <w:rtl/>
        </w:rPr>
        <w:t>!</w:t>
      </w:r>
      <w:r>
        <w:rPr>
          <w:rFonts w:hint="cs"/>
          <w:rtl/>
        </w:rPr>
        <w:t xml:space="preserve"> לשרצים היוצאים מהחיפושית</w:t>
      </w:r>
      <w:r w:rsidR="00D9361B">
        <w:rPr>
          <w:rFonts w:hint="cs"/>
          <w:rtl/>
        </w:rPr>
        <w:t>!</w:t>
      </w:r>
      <w:r>
        <w:rPr>
          <w:rFonts w:hint="cs"/>
          <w:rtl/>
        </w:rPr>
        <w:t xml:space="preserve"> אז מה נעשה? נחכה לעוד דור שיבוא? אפשר שהדרשן קצת "נסחף" ויכול היה למצוא פסוקים אחרים במקרא לדגם של רשע בן רשע, כגון רשעת אמון בן מנשה (מלכים ב כא כ, דברי הימים לג כב)</w:t>
      </w:r>
      <w:r w:rsidR="00564390">
        <w:rPr>
          <w:rFonts w:hint="cs"/>
          <w:rtl/>
        </w:rPr>
        <w:t xml:space="preserve">, רשעת </w:t>
      </w:r>
      <w:r w:rsidR="00FB6D06">
        <w:rPr>
          <w:rtl/>
        </w:rPr>
        <w:t xml:space="preserve">ישמעאל בן נתניה בן אלישמע </w:t>
      </w:r>
      <w:r w:rsidR="00FB6D06">
        <w:rPr>
          <w:rFonts w:hint="cs"/>
          <w:rtl/>
        </w:rPr>
        <w:t>שהרג את גדליה (</w:t>
      </w:r>
      <w:r w:rsidR="00564390">
        <w:rPr>
          <w:rtl/>
        </w:rPr>
        <w:t>מגילה טו ע</w:t>
      </w:r>
      <w:r w:rsidR="00FB6D06">
        <w:rPr>
          <w:rFonts w:hint="cs"/>
          <w:rtl/>
        </w:rPr>
        <w:t xml:space="preserve">"א) </w:t>
      </w:r>
      <w:r>
        <w:rPr>
          <w:rFonts w:hint="cs"/>
          <w:rtl/>
        </w:rPr>
        <w:t>ועוד</w:t>
      </w:r>
      <w:r w:rsidR="00FB6D06">
        <w:rPr>
          <w:rFonts w:hint="cs"/>
          <w:rtl/>
        </w:rPr>
        <w:t>.</w:t>
      </w:r>
      <w:r>
        <w:rPr>
          <w:rFonts w:hint="cs"/>
          <w:rtl/>
        </w:rPr>
        <w:t xml:space="preserve"> אבל דבריו מציפים את עוצמת הפסוק שבפרשתנו ואת השאלה: מה פשר הכעס הזה של משה? במה הכעיסו אותו בני גד ובני ראובן כל כך? </w:t>
      </w:r>
      <w:r w:rsidR="00651DCE">
        <w:rPr>
          <w:rFonts w:hint="cs"/>
          <w:rtl/>
        </w:rPr>
        <w:t xml:space="preserve">מנין הביטוי </w:t>
      </w:r>
      <w:r>
        <w:rPr>
          <w:rFonts w:hint="cs"/>
          <w:rtl/>
        </w:rPr>
        <w:t xml:space="preserve">"תרבות אנשים חטאים" שלאוזן העברית המודרנית, נשמע </w:t>
      </w:r>
      <w:r w:rsidR="00651DCE">
        <w:rPr>
          <w:rFonts w:hint="cs"/>
          <w:rtl/>
        </w:rPr>
        <w:t xml:space="preserve">כאילו משה בדבר בשפה של היום. </w:t>
      </w:r>
      <w:r>
        <w:rPr>
          <w:rFonts w:hint="cs"/>
          <w:rtl/>
        </w:rPr>
        <w:t>כל כך גרוע</w:t>
      </w:r>
      <w:r w:rsidR="00651DCE">
        <w:rPr>
          <w:rFonts w:hint="cs"/>
          <w:rtl/>
        </w:rPr>
        <w:t>ים אתם</w:t>
      </w:r>
      <w:r>
        <w:rPr>
          <w:rFonts w:hint="cs"/>
          <w:rtl/>
        </w:rPr>
        <w:t>!</w:t>
      </w:r>
    </w:p>
  </w:footnote>
  <w:footnote w:id="8">
    <w:p w:rsidR="00865FC7" w:rsidRDefault="00865FC7" w:rsidP="00FB6D06">
      <w:pPr>
        <w:pStyle w:val="a3"/>
        <w:rPr>
          <w:rFonts w:hint="cs"/>
          <w:rtl/>
        </w:rPr>
      </w:pPr>
      <w:r>
        <w:rPr>
          <w:rStyle w:val="a5"/>
        </w:rPr>
        <w:footnoteRef/>
      </w:r>
      <w:r>
        <w:rPr>
          <w:rtl/>
        </w:rPr>
        <w:t xml:space="preserve"> </w:t>
      </w:r>
      <w:r>
        <w:rPr>
          <w:rFonts w:hint="cs"/>
          <w:rtl/>
        </w:rPr>
        <w:t xml:space="preserve">לא ברור לנו כנגד מי כותב </w:t>
      </w:r>
      <w:r w:rsidR="00FB6D06">
        <w:rPr>
          <w:rFonts w:hint="cs"/>
          <w:rtl/>
        </w:rPr>
        <w:t xml:space="preserve">כאן </w:t>
      </w:r>
      <w:r>
        <w:rPr>
          <w:rFonts w:hint="cs"/>
          <w:rtl/>
        </w:rPr>
        <w:t xml:space="preserve">בעל פסיקתא זוטרתא (ר' טוביה בר' אליעזר, יוון, מאה 11, ראה הספר </w:t>
      </w:r>
      <w:hyperlink r:id="rId4" w:history="1">
        <w:r w:rsidRPr="00126DBE">
          <w:rPr>
            <w:rStyle w:val="Hyperlink"/>
            <w:rFonts w:hint="cs"/>
            <w:rtl/>
          </w:rPr>
          <w:t>מבוא ל</w:t>
        </w:r>
        <w:r w:rsidRPr="00126DBE">
          <w:rPr>
            <w:rStyle w:val="Hyperlink"/>
            <w:rFonts w:hint="cs"/>
            <w:rtl/>
          </w:rPr>
          <w:t>מ</w:t>
        </w:r>
        <w:r w:rsidRPr="00126DBE">
          <w:rPr>
            <w:rStyle w:val="Hyperlink"/>
            <w:rFonts w:hint="cs"/>
            <w:rtl/>
          </w:rPr>
          <w:t>דרשים</w:t>
        </w:r>
      </w:hyperlink>
      <w:r>
        <w:rPr>
          <w:rFonts w:hint="cs"/>
          <w:rtl/>
        </w:rPr>
        <w:t xml:space="preserve">, הוצאת תבונות) </w:t>
      </w:r>
      <w:r w:rsidR="00FB6D06">
        <w:rPr>
          <w:rtl/>
        </w:rPr>
        <w:t>–</w:t>
      </w:r>
      <w:r w:rsidR="00FB6D06">
        <w:rPr>
          <w:rFonts w:hint="cs"/>
          <w:rtl/>
        </w:rPr>
        <w:t xml:space="preserve"> אולי הקראים? - </w:t>
      </w:r>
      <w:r>
        <w:rPr>
          <w:rFonts w:hint="cs"/>
          <w:rtl/>
        </w:rPr>
        <w:t xml:space="preserve">וכל היודע דבר </w:t>
      </w:r>
      <w:r w:rsidR="00FB6D06">
        <w:rPr>
          <w:rFonts w:hint="cs"/>
          <w:rtl/>
        </w:rPr>
        <w:t xml:space="preserve">אודות מקור זה, </w:t>
      </w:r>
      <w:r>
        <w:rPr>
          <w:rFonts w:hint="cs"/>
          <w:rtl/>
        </w:rPr>
        <w:t>אנא יחכימנו במהרה</w:t>
      </w:r>
      <w:r w:rsidR="00976789">
        <w:rPr>
          <w:rFonts w:hint="cs"/>
          <w:rtl/>
        </w:rPr>
        <w:t xml:space="preserve"> ויבוא על שכרו משלם</w:t>
      </w:r>
      <w:r>
        <w:rPr>
          <w:rFonts w:hint="cs"/>
          <w:rtl/>
        </w:rPr>
        <w:t xml:space="preserve">. הבאנו דברים אלה </w:t>
      </w:r>
      <w:r w:rsidR="00FB6D06">
        <w:rPr>
          <w:rFonts w:hint="cs"/>
          <w:rtl/>
        </w:rPr>
        <w:t xml:space="preserve">על מנת </w:t>
      </w:r>
      <w:r>
        <w:rPr>
          <w:rFonts w:hint="cs"/>
          <w:rtl/>
        </w:rPr>
        <w:t>ל</w:t>
      </w:r>
      <w:r w:rsidR="00FB6D06">
        <w:rPr>
          <w:rFonts w:hint="cs"/>
          <w:rtl/>
        </w:rPr>
        <w:t>ה</w:t>
      </w:r>
      <w:r>
        <w:rPr>
          <w:rFonts w:hint="cs"/>
          <w:rtl/>
        </w:rPr>
        <w:t>ראות כיצד במרוצת הדורות הפך הביטוי "תרבות אנשים חטאים" למטבע לשון שלילית כנגד אנשים חורשי רעה, מהרסי הדת וכו'. מן הסתם לא לכך פילל משה ואולי גם לא המדרשים שנראה להלן. שימוש זה רק מעצים את שאלתנו לעיל ומחייב אותנו לחזור אחורה ולבחון מקורות קדומים יותר, כיצד הם הבינו את דברי משה הקשים לבני גד ובני ראובן בפרשתנו.</w:t>
      </w:r>
    </w:p>
  </w:footnote>
  <w:footnote w:id="9">
    <w:p w:rsidR="003C38DC" w:rsidRDefault="003C38DC" w:rsidP="00651DCE">
      <w:pPr>
        <w:pStyle w:val="a3"/>
        <w:rPr>
          <w:rFonts w:hint="cs"/>
          <w:rtl/>
        </w:rPr>
      </w:pPr>
      <w:r>
        <w:rPr>
          <w:rStyle w:val="a5"/>
        </w:rPr>
        <w:footnoteRef/>
      </w:r>
      <w:r>
        <w:rPr>
          <w:rtl/>
        </w:rPr>
        <w:t xml:space="preserve"> </w:t>
      </w:r>
      <w:r>
        <w:rPr>
          <w:rFonts w:hint="cs"/>
          <w:rtl/>
        </w:rPr>
        <w:t xml:space="preserve">זה חלק קטן ממדרש גדול ומפורט בו משה מתווכח עם הקב"ה ומתחבט לפניו שלא יגזור עליו מיתה ושייתן לו להיכנס לארץ. </w:t>
      </w:r>
      <w:r w:rsidR="00651DCE">
        <w:rPr>
          <w:rFonts w:hint="cs"/>
          <w:rtl/>
        </w:rPr>
        <w:t xml:space="preserve">ראה דברינו </w:t>
      </w:r>
      <w:hyperlink r:id="rId5" w:history="1">
        <w:r w:rsidR="00651DCE" w:rsidRPr="00651DCE">
          <w:rPr>
            <w:rStyle w:val="Hyperlink"/>
            <w:rFonts w:hint="cs"/>
            <w:rtl/>
          </w:rPr>
          <w:t>כי לא תעבור את הירדן הזה</w:t>
        </w:r>
      </w:hyperlink>
      <w:r w:rsidR="00651DCE">
        <w:rPr>
          <w:rFonts w:hint="cs"/>
          <w:rtl/>
        </w:rPr>
        <w:t xml:space="preserve"> בפרשת ואתחנן. </w:t>
      </w:r>
      <w:r>
        <w:rPr>
          <w:rFonts w:hint="cs"/>
          <w:rtl/>
        </w:rPr>
        <w:t xml:space="preserve">בשלב מסוים אומר משה לקב"ה: </w:t>
      </w:r>
      <w:r>
        <w:rPr>
          <w:rFonts w:hint="cs"/>
          <w:rtl/>
          <w:lang w:eastAsia="en-US"/>
        </w:rPr>
        <w:t>"</w:t>
      </w:r>
      <w:r w:rsidRPr="004151E3">
        <w:rPr>
          <w:rtl/>
          <w:lang w:eastAsia="en-US"/>
        </w:rPr>
        <w:t>כל הכעס הזה עלי למה</w:t>
      </w:r>
      <w:r>
        <w:rPr>
          <w:rFonts w:hint="cs"/>
          <w:rtl/>
          <w:lang w:eastAsia="en-US"/>
        </w:rPr>
        <w:t xml:space="preserve">? ... </w:t>
      </w:r>
      <w:r w:rsidRPr="004151E3">
        <w:rPr>
          <w:rtl/>
          <w:lang w:eastAsia="en-US"/>
        </w:rPr>
        <w:t>עו</w:t>
      </w:r>
      <w:r>
        <w:rPr>
          <w:rFonts w:hint="cs"/>
          <w:rtl/>
          <w:lang w:eastAsia="en-US"/>
        </w:rPr>
        <w:t>ו</w:t>
      </w:r>
      <w:r w:rsidRPr="004151E3">
        <w:rPr>
          <w:rtl/>
          <w:lang w:eastAsia="en-US"/>
        </w:rPr>
        <w:t>ן אחד נמצא בי, ואין אתה מוחל לי</w:t>
      </w:r>
      <w:r>
        <w:rPr>
          <w:rFonts w:hint="cs"/>
          <w:rtl/>
          <w:lang w:eastAsia="en-US"/>
        </w:rPr>
        <w:t xml:space="preserve">?" על כך עונה לו הקב"ה שכבר שש פעמים סלח לו והאריך את אפו. אחת מהם היא דבריו </w:t>
      </w:r>
      <w:r w:rsidR="00FB6D06">
        <w:rPr>
          <w:rFonts w:hint="cs"/>
          <w:rtl/>
          <w:lang w:eastAsia="en-US"/>
        </w:rPr>
        <w:t xml:space="preserve">הקשים </w:t>
      </w:r>
      <w:r>
        <w:rPr>
          <w:rFonts w:hint="cs"/>
          <w:rtl/>
          <w:lang w:eastAsia="en-US"/>
        </w:rPr>
        <w:t>בפרשתנו לבני גד ובני ראובן: "</w:t>
      </w:r>
      <w:r w:rsidR="00651DCE">
        <w:rPr>
          <w:rFonts w:hint="cs"/>
          <w:rtl/>
          <w:lang w:eastAsia="en-US"/>
        </w:rPr>
        <w:t xml:space="preserve">קמתם תחת אבותיכם </w:t>
      </w:r>
      <w:r>
        <w:rPr>
          <w:rFonts w:hint="cs"/>
          <w:rtl/>
          <w:lang w:eastAsia="en-US"/>
        </w:rPr>
        <w:t>תרבות אנשים חטאים", דברים הפוגמים באבות. לדרשן ברור שפשט הפסוק הוא ש"אבותיכם" הם דור יציאת מצרים</w:t>
      </w:r>
      <w:r w:rsidR="00FB6D06">
        <w:rPr>
          <w:rFonts w:hint="cs"/>
          <w:rtl/>
          <w:lang w:eastAsia="en-US"/>
        </w:rPr>
        <w:t>, וחטא המרגלים</w:t>
      </w:r>
      <w:r>
        <w:rPr>
          <w:rFonts w:hint="cs"/>
          <w:rtl/>
          <w:lang w:eastAsia="en-US"/>
        </w:rPr>
        <w:t xml:space="preserve">. ו"תרבות" בא מריבוי היינו מהצאצאים. אבל איזה דרשן יחמיץ הזדמנות נוספת לבוא בחשבון עם משה </w:t>
      </w:r>
      <w:r w:rsidR="00651DCE">
        <w:rPr>
          <w:rFonts w:hint="cs"/>
          <w:rtl/>
          <w:lang w:eastAsia="en-US"/>
        </w:rPr>
        <w:t xml:space="preserve">ויחסיו על האבות </w:t>
      </w:r>
      <w:r>
        <w:rPr>
          <w:rFonts w:hint="cs"/>
          <w:rtl/>
          <w:lang w:eastAsia="en-US"/>
        </w:rPr>
        <w:t>ולנסות להבין, פעם נוספת, מדוע נגזר עליו שלא ייכנס לארץ.</w:t>
      </w:r>
    </w:p>
  </w:footnote>
  <w:footnote w:id="10">
    <w:p w:rsidR="003C38DC" w:rsidRDefault="003C38DC" w:rsidP="00A035D6">
      <w:pPr>
        <w:pStyle w:val="a3"/>
        <w:rPr>
          <w:rFonts w:hint="cs"/>
          <w:rtl/>
        </w:rPr>
      </w:pPr>
      <w:r>
        <w:rPr>
          <w:rStyle w:val="a5"/>
        </w:rPr>
        <w:footnoteRef/>
      </w:r>
      <w:r>
        <w:rPr>
          <w:rtl/>
        </w:rPr>
        <w:t xml:space="preserve"> </w:t>
      </w:r>
      <w:r>
        <w:rPr>
          <w:rFonts w:hint="cs"/>
          <w:rtl/>
        </w:rPr>
        <w:t>ראה הפסוק המלא והקשרו בתחילת פרק יז, פרשת קרח, לאחר מות מאתיים וחמישים מקריבי הקטורת: "</w:t>
      </w:r>
      <w:r>
        <w:rPr>
          <w:rtl/>
        </w:rPr>
        <w:t>וַיְדַבֵּר ה' אֶל־מֹשֶׁה לֵּאמֹר:</w:t>
      </w:r>
      <w:r>
        <w:rPr>
          <w:rFonts w:hint="cs"/>
          <w:rtl/>
        </w:rPr>
        <w:t xml:space="preserve"> </w:t>
      </w:r>
      <w:r>
        <w:rPr>
          <w:rtl/>
        </w:rPr>
        <w:t>אֱמֹר אֶל־אֶלְעָזָר בֶּן־אַהֲרֹן הַכֹּהֵן וְיָרֵם אֶת־הַמַּחְתֹּת מִבֵּין הַשְּׂרֵפָה וְאֶת־הָאֵשׁ זְרֵה־הָלְאָה כִּי קָדֵשׁוּ:</w:t>
      </w:r>
      <w:r>
        <w:rPr>
          <w:rFonts w:hint="cs"/>
          <w:rtl/>
        </w:rPr>
        <w:t xml:space="preserve"> </w:t>
      </w:r>
      <w:r>
        <w:rPr>
          <w:rtl/>
        </w:rPr>
        <w:t>אֵת מַחְתּוֹת הַחַטָּאִים הָאֵלֶּה בְּנַפְשֹׁתָם וְעָשׂוּ אֹתָם רִקֻּעֵי פַחִים צִפּוּי לַמִּזְבֵּחַ כִּי־הִקְרִיבֻם לִפְנֵי־ ה' וַיִּקְדָּשׁוּ וְיִהְיוּ לְאוֹת לִבְנֵי יִשְׂרָאֵל</w:t>
      </w:r>
      <w:r>
        <w:rPr>
          <w:rFonts w:hint="cs"/>
          <w:rtl/>
        </w:rPr>
        <w:t>".</w:t>
      </w:r>
    </w:p>
  </w:footnote>
  <w:footnote w:id="11">
    <w:p w:rsidR="003C38DC" w:rsidRDefault="003C38DC" w:rsidP="00492235">
      <w:pPr>
        <w:pStyle w:val="a3"/>
        <w:rPr>
          <w:rFonts w:hint="cs"/>
          <w:rtl/>
        </w:rPr>
      </w:pPr>
      <w:r>
        <w:rPr>
          <w:rStyle w:val="a5"/>
        </w:rPr>
        <w:footnoteRef/>
      </w:r>
      <w:r>
        <w:rPr>
          <w:rtl/>
        </w:rPr>
        <w:t xml:space="preserve"> </w:t>
      </w:r>
      <w:r>
        <w:rPr>
          <w:rFonts w:hint="cs"/>
          <w:rtl/>
          <w:lang w:eastAsia="en-US"/>
        </w:rPr>
        <w:t>הבעיה היא לא במילים "אנשים חטאים" שאמר משה, אלא במילים: "קמתם תחת אבותיכם". ובעצם גם במילה "תרבות" המסמלת את מה ומי שיצא מהאבות. למה אתה פוגם באבות, משה, ומגנה את צאצאיהם</w:t>
      </w:r>
      <w:r w:rsidR="00492235">
        <w:rPr>
          <w:rFonts w:hint="cs"/>
          <w:rtl/>
          <w:lang w:eastAsia="en-US"/>
        </w:rPr>
        <w:t>, טוען כלפיו הקב"ה.</w:t>
      </w:r>
      <w:r>
        <w:rPr>
          <w:rFonts w:hint="cs"/>
          <w:rtl/>
          <w:lang w:eastAsia="en-US"/>
        </w:rPr>
        <w:t xml:space="preserve"> הלוא כל יציאת מצרים היא בזכות האבות, כפי שנאמר ל</w:t>
      </w:r>
      <w:r w:rsidR="00492235">
        <w:rPr>
          <w:rFonts w:hint="cs"/>
          <w:rtl/>
          <w:lang w:eastAsia="en-US"/>
        </w:rPr>
        <w:t xml:space="preserve">ך </w:t>
      </w:r>
      <w:r>
        <w:rPr>
          <w:rFonts w:hint="cs"/>
          <w:rtl/>
          <w:lang w:eastAsia="en-US"/>
        </w:rPr>
        <w:t>משה בתחילת השליחות (שמות ב כד, ג ו, ג טו-טז ועוד)! וכבר ננז</w:t>
      </w:r>
      <w:r w:rsidR="00492235">
        <w:rPr>
          <w:rFonts w:hint="cs"/>
          <w:rtl/>
          <w:lang w:eastAsia="en-US"/>
        </w:rPr>
        <w:t xml:space="preserve">פת </w:t>
      </w:r>
      <w:r>
        <w:rPr>
          <w:rFonts w:hint="cs"/>
          <w:rtl/>
          <w:lang w:eastAsia="en-US"/>
        </w:rPr>
        <w:t>בהשוואה עם האבות בתחילת פרשת וארא</w:t>
      </w:r>
      <w:r w:rsidR="00492235">
        <w:rPr>
          <w:rFonts w:hint="cs"/>
          <w:rtl/>
          <w:lang w:eastAsia="en-US"/>
        </w:rPr>
        <w:t xml:space="preserve">! ואתה עצמך הלוא </w:t>
      </w:r>
      <w:r>
        <w:rPr>
          <w:rFonts w:hint="cs"/>
          <w:rtl/>
          <w:lang w:eastAsia="en-US"/>
        </w:rPr>
        <w:t>מסתייע באבות בתפילת</w:t>
      </w:r>
      <w:r w:rsidR="00492235">
        <w:rPr>
          <w:rFonts w:hint="cs"/>
          <w:rtl/>
          <w:lang w:eastAsia="en-US"/>
        </w:rPr>
        <w:t>ך</w:t>
      </w:r>
      <w:r>
        <w:rPr>
          <w:rFonts w:hint="cs"/>
          <w:rtl/>
          <w:lang w:eastAsia="en-US"/>
        </w:rPr>
        <w:t xml:space="preserve"> במעשה העגל (שמות לב יג), </w:t>
      </w:r>
      <w:r w:rsidR="00492235">
        <w:rPr>
          <w:rFonts w:hint="cs"/>
          <w:rtl/>
          <w:lang w:eastAsia="en-US"/>
        </w:rPr>
        <w:t>(</w:t>
      </w:r>
      <w:r>
        <w:rPr>
          <w:rFonts w:hint="cs"/>
          <w:rtl/>
          <w:lang w:eastAsia="en-US"/>
        </w:rPr>
        <w:t>אבל לא בחטא המרגלים</w:t>
      </w:r>
      <w:r w:rsidR="00492235">
        <w:rPr>
          <w:rFonts w:hint="cs"/>
          <w:rtl/>
          <w:lang w:eastAsia="en-US"/>
        </w:rPr>
        <w:t>!</w:t>
      </w:r>
      <w:r>
        <w:rPr>
          <w:rFonts w:hint="cs"/>
          <w:rtl/>
          <w:lang w:eastAsia="en-US"/>
        </w:rPr>
        <w:t xml:space="preserve"> כפי שיובן </w:t>
      </w:r>
      <w:r w:rsidR="00492235">
        <w:rPr>
          <w:rFonts w:hint="cs"/>
          <w:rtl/>
          <w:lang w:eastAsia="en-US"/>
        </w:rPr>
        <w:t xml:space="preserve">אולי </w:t>
      </w:r>
      <w:r>
        <w:rPr>
          <w:rFonts w:hint="cs"/>
          <w:rtl/>
          <w:lang w:eastAsia="en-US"/>
        </w:rPr>
        <w:t>בהמשך</w:t>
      </w:r>
      <w:r w:rsidR="00492235">
        <w:rPr>
          <w:rFonts w:hint="cs"/>
          <w:rtl/>
          <w:lang w:eastAsia="en-US"/>
        </w:rPr>
        <w:t>)</w:t>
      </w:r>
      <w:r>
        <w:rPr>
          <w:rFonts w:hint="cs"/>
          <w:rtl/>
          <w:lang w:eastAsia="en-US"/>
        </w:rPr>
        <w:t xml:space="preserve">. ומאגדה להלכה, ראה </w:t>
      </w:r>
      <w:r>
        <w:rPr>
          <w:rtl/>
        </w:rPr>
        <w:t xml:space="preserve">מרדכי מסכת יומא פרק שבעת ימים רמז תשכד </w:t>
      </w:r>
      <w:r>
        <w:rPr>
          <w:rFonts w:hint="cs"/>
          <w:rtl/>
        </w:rPr>
        <w:t xml:space="preserve">שלומד מאגדה זו שאסור להוציא שם רע ולספר בגנות אנשים שהלכו לעולמם: " ...ונהגו רבותינו </w:t>
      </w:r>
      <w:r>
        <w:rPr>
          <w:rtl/>
        </w:rPr>
        <w:t>ואמרו שתקנת קדמונינו וחרם שלא להוציא שם רע על המתים שהם שוכני עפר</w:t>
      </w:r>
      <w:r>
        <w:rPr>
          <w:rFonts w:hint="cs"/>
          <w:rtl/>
        </w:rPr>
        <w:t>.</w:t>
      </w:r>
      <w:r>
        <w:rPr>
          <w:rtl/>
        </w:rPr>
        <w:t xml:space="preserve"> ורבים תמהו מה ראו על ככה</w:t>
      </w:r>
      <w:r>
        <w:rPr>
          <w:rFonts w:hint="cs"/>
          <w:rtl/>
        </w:rPr>
        <w:t>.</w:t>
      </w:r>
      <w:r>
        <w:rPr>
          <w:rtl/>
        </w:rPr>
        <w:t xml:space="preserve"> ולא דבר רק הוא מהם כי באנו להגדה דר' תנחומא פרשת ואתחנן</w:t>
      </w:r>
      <w:r>
        <w:rPr>
          <w:rFonts w:hint="cs"/>
          <w:rtl/>
        </w:rPr>
        <w:t>:</w:t>
      </w:r>
      <w:r>
        <w:rPr>
          <w:rtl/>
        </w:rPr>
        <w:t xml:space="preserve"> אמר משה לפני הקב"ה</w:t>
      </w:r>
      <w:r>
        <w:rPr>
          <w:rFonts w:hint="cs"/>
          <w:rtl/>
        </w:rPr>
        <w:t>:</w:t>
      </w:r>
      <w:r>
        <w:rPr>
          <w:rtl/>
        </w:rPr>
        <w:t xml:space="preserve"> רבש"ע כל הכעס הזה עלי למה וכו'</w:t>
      </w:r>
      <w:r>
        <w:rPr>
          <w:rFonts w:hint="cs"/>
          <w:rtl/>
        </w:rPr>
        <w:t xml:space="preserve"> ". והוא מביא את המדרש שהבאנו לעיל.</w:t>
      </w:r>
    </w:p>
  </w:footnote>
  <w:footnote w:id="12">
    <w:p w:rsidR="003C38DC" w:rsidRDefault="003C38DC">
      <w:pPr>
        <w:pStyle w:val="a3"/>
        <w:rPr>
          <w:rFonts w:hint="cs"/>
          <w:rtl/>
        </w:rPr>
      </w:pPr>
      <w:r>
        <w:rPr>
          <w:rStyle w:val="a5"/>
        </w:rPr>
        <w:footnoteRef/>
      </w:r>
      <w:r>
        <w:rPr>
          <w:rtl/>
        </w:rPr>
        <w:t xml:space="preserve"> </w:t>
      </w:r>
      <w:r>
        <w:rPr>
          <w:rFonts w:hint="cs"/>
          <w:rtl/>
        </w:rPr>
        <w:t xml:space="preserve">ענוותנותו של משה לא הגיעה לדרגתם של האבות, הגם שהתורה אומרת בפירוש: "מכל האדם אשר על פני האדמה". וכבר הארכנו לדון במדרש זה ודומיו בדברינו </w:t>
      </w:r>
      <w:hyperlink r:id="rId6" w:history="1">
        <w:r w:rsidRPr="00ED39BD">
          <w:rPr>
            <w:rStyle w:val="Hyperlink"/>
            <w:rFonts w:hint="cs"/>
            <w:rtl/>
          </w:rPr>
          <w:t>ענוותנותו של משה</w:t>
        </w:r>
      </w:hyperlink>
      <w:r>
        <w:rPr>
          <w:rFonts w:hint="cs"/>
          <w:rtl/>
        </w:rPr>
        <w:t xml:space="preserve"> בפרשת בהעלותך.</w:t>
      </w:r>
    </w:p>
  </w:footnote>
  <w:footnote w:id="13">
    <w:p w:rsidR="003C38DC" w:rsidRDefault="003C38DC" w:rsidP="00F4325B">
      <w:pPr>
        <w:pStyle w:val="a3"/>
        <w:rPr>
          <w:rFonts w:hint="cs"/>
          <w:rtl/>
        </w:rPr>
      </w:pPr>
      <w:r>
        <w:rPr>
          <w:rStyle w:val="a5"/>
        </w:rPr>
        <w:footnoteRef/>
      </w:r>
      <w:r>
        <w:rPr>
          <w:rtl/>
        </w:rPr>
        <w:t xml:space="preserve"> </w:t>
      </w:r>
      <w:r>
        <w:rPr>
          <w:rFonts w:hint="cs"/>
          <w:rtl/>
        </w:rPr>
        <w:t>המדרש מעמת את דברי משה לבני גד ובני ראובן</w:t>
      </w:r>
      <w:r w:rsidRPr="00BE4D19">
        <w:rPr>
          <w:rFonts w:hint="cs"/>
          <w:rtl/>
        </w:rPr>
        <w:t xml:space="preserve"> </w:t>
      </w:r>
      <w:r>
        <w:rPr>
          <w:rFonts w:hint="cs"/>
          <w:rtl/>
        </w:rPr>
        <w:t>בפרשתנו: "תרבות אנשים חטאים", עם התואר שנתנה לו התורה: "והאיש משה ענו מאד מכל האדם אשר על פני האדמה", ומסיק מכך, ראשית, שענוותנותו של משה לא הייתה בדרגת האבות ומלאכי השרת. ושנית, שבאמת משה היה אדם קשה, רק "היה שולט ביצרו" וזו ענוותנותו. אפשר להציע פתרון אחר לסתירה לכאורה בין הפסוקים, למשל, שתכונתו האישית של משה כאדם, אין לה בהכרח קשר עם תקיפותו הנדרשת כמנהיג. ראה דברי ה</w:t>
      </w:r>
      <w:r>
        <w:rPr>
          <w:rtl/>
        </w:rPr>
        <w:t xml:space="preserve">ירושלמי עבודה זרה פרק ב </w:t>
      </w:r>
      <w:r>
        <w:rPr>
          <w:rFonts w:hint="cs"/>
          <w:rtl/>
        </w:rPr>
        <w:t>הלכה א על שאול שהיה כנוע לעם ומכונה לפיכך "</w:t>
      </w:r>
      <w:r>
        <w:rPr>
          <w:rtl/>
        </w:rPr>
        <w:t>גרופית של שקמה</w:t>
      </w:r>
      <w:r>
        <w:rPr>
          <w:rFonts w:hint="cs"/>
          <w:rtl/>
        </w:rPr>
        <w:t>" (ובבלי יו</w:t>
      </w:r>
      <w:r>
        <w:rPr>
          <w:rtl/>
        </w:rPr>
        <w:t>מא כב ע</w:t>
      </w:r>
      <w:r>
        <w:rPr>
          <w:rFonts w:hint="cs"/>
          <w:rtl/>
        </w:rPr>
        <w:t>"ב: "</w:t>
      </w:r>
      <w:r>
        <w:rPr>
          <w:rtl/>
        </w:rPr>
        <w:t>מפני מה לא נמשכה מלכות בית שאול - מפני שלא היה בו שום דופי</w:t>
      </w:r>
      <w:r>
        <w:rPr>
          <w:rFonts w:hint="cs"/>
          <w:rtl/>
        </w:rPr>
        <w:t>")</w:t>
      </w:r>
      <w:r>
        <w:rPr>
          <w:rtl/>
        </w:rPr>
        <w:t>.</w:t>
      </w:r>
      <w:r>
        <w:rPr>
          <w:rFonts w:hint="cs"/>
          <w:rtl/>
        </w:rPr>
        <w:t xml:space="preserve"> במשה לא היה דופי, אך בה בעת גם לא היה "גרופית של שקמה". אם בשל ההפרדה בין תפקיד המנהיג וההתנהלות האישית, ואם כשתי תכונות שיכולות לדור בכפיפה אחת אצל אדם מיוחד כמשה. בין כך ובין כך, מדרש ילקוט שמעוני זה מצטרף לרשימה המצומצמת יחסית של מקורות </w:t>
      </w:r>
      <w:r w:rsidR="00F4325B">
        <w:rPr>
          <w:rFonts w:hint="cs"/>
          <w:rtl/>
        </w:rPr>
        <w:t xml:space="preserve">שמצאנו </w:t>
      </w:r>
      <w:r>
        <w:rPr>
          <w:rFonts w:hint="cs"/>
          <w:rtl/>
        </w:rPr>
        <w:t>שמתייחסים לפסוק שלנו. הוא אינו רואה ב</w:t>
      </w:r>
      <w:r w:rsidR="00F4325B">
        <w:rPr>
          <w:rFonts w:hint="cs"/>
          <w:rtl/>
        </w:rPr>
        <w:t>פסוק</w:t>
      </w:r>
      <w:r>
        <w:rPr>
          <w:rFonts w:hint="cs"/>
          <w:rtl/>
        </w:rPr>
        <w:t xml:space="preserve"> בעיה מיוחדת. משה אכן היה אדם קשה, אלא ששלט ביצרו.</w:t>
      </w:r>
    </w:p>
  </w:footnote>
  <w:footnote w:id="14">
    <w:p w:rsidR="003C38DC" w:rsidRDefault="003C38DC" w:rsidP="00C84E75">
      <w:pPr>
        <w:pStyle w:val="a3"/>
        <w:rPr>
          <w:rFonts w:hint="cs"/>
          <w:rtl/>
        </w:rPr>
      </w:pPr>
      <w:r>
        <w:rPr>
          <w:rStyle w:val="a5"/>
        </w:rPr>
        <w:footnoteRef/>
      </w:r>
      <w:r>
        <w:rPr>
          <w:rtl/>
        </w:rPr>
        <w:t xml:space="preserve"> </w:t>
      </w:r>
      <w:r w:rsidRPr="005B6FCA">
        <w:rPr>
          <w:rtl/>
        </w:rPr>
        <w:t>רבי אברהם ב"ר יעקב סבע</w:t>
      </w:r>
      <w:r>
        <w:rPr>
          <w:rFonts w:hint="cs"/>
          <w:rtl/>
        </w:rPr>
        <w:t>, ספרד-פורטוגל-מרוקו-טורקיה, מאה 15. נכדתו הייתה אשתו של ר' יוסף קארו.</w:t>
      </w:r>
    </w:p>
  </w:footnote>
  <w:footnote w:id="15">
    <w:p w:rsidR="00F4325B" w:rsidRDefault="00F4325B">
      <w:pPr>
        <w:pStyle w:val="a3"/>
        <w:rPr>
          <w:rFonts w:hint="cs"/>
          <w:rtl/>
        </w:rPr>
      </w:pPr>
      <w:r>
        <w:rPr>
          <w:rStyle w:val="a5"/>
        </w:rPr>
        <w:footnoteRef/>
      </w:r>
      <w:r>
        <w:rPr>
          <w:rtl/>
        </w:rPr>
        <w:t xml:space="preserve"> </w:t>
      </w:r>
      <w:r>
        <w:rPr>
          <w:rFonts w:hint="cs"/>
          <w:rtl/>
        </w:rPr>
        <w:t>שים לב שהוא יוצר כאן דיאלוג מקדמי בין משה ובני גד ובני ראובן שאיננו במקרא. רק לאחר שלא הבינו את הרמז, דרך פניו הזועפות של משה, וחזרו ובקשו וגם הוסיפו את המילים: "אל תעבירנו את הירדן הזה", מתפרץ עליהם משה.</w:t>
      </w:r>
    </w:p>
  </w:footnote>
  <w:footnote w:id="16">
    <w:p w:rsidR="001B17E5" w:rsidRDefault="001B17E5" w:rsidP="001855A0">
      <w:pPr>
        <w:pStyle w:val="a3"/>
        <w:rPr>
          <w:rFonts w:hint="cs"/>
          <w:rtl/>
        </w:rPr>
      </w:pPr>
      <w:r>
        <w:rPr>
          <w:rStyle w:val="a5"/>
        </w:rPr>
        <w:footnoteRef/>
      </w:r>
      <w:r>
        <w:rPr>
          <w:rtl/>
        </w:rPr>
        <w:t xml:space="preserve"> </w:t>
      </w:r>
      <w:r>
        <w:rPr>
          <w:rFonts w:hint="cs"/>
          <w:rtl/>
        </w:rPr>
        <w:t>פירוש צרור המור מחזיר אותנו לקריאת פסוקי התורה כפשוטם</w:t>
      </w:r>
      <w:r w:rsidR="00F4325B">
        <w:rPr>
          <w:rFonts w:hint="cs"/>
          <w:rtl/>
        </w:rPr>
        <w:t xml:space="preserve"> (בתוספת הדיאלוג המקדמי שלו)</w:t>
      </w:r>
      <w:r>
        <w:rPr>
          <w:rFonts w:hint="cs"/>
          <w:rtl/>
        </w:rPr>
        <w:t xml:space="preserve">. בקשתם של בני גד ובני ראובן חשפה את צלקת חטא המרגלים שטרם הגליד. הכל צף ועולה ומשה חרד מאד שמא הדברים חוזרים. אם חו"ח שוב מואסים בני ישראל בנחלת האבות, בארץ שהובטחה ל"אבותיכם", מה יהיה? לשם מה נענש דור המדבר שעצמותיו נפלו במדבר? למה סבב עם ישראל במדבר ארבעים שנה? רק בשביל לראות שהדברים חוזרים על עצמם? אבל לא רק צלקת חטא המרגלים צפה ועולה, מוסיף צרור המור, גם צלקת מחלוקת קרח ועדתו, סמיכות פרשות השבוע שלח לך וקרח. </w:t>
      </w:r>
      <w:r w:rsidR="001855A0">
        <w:rPr>
          <w:rFonts w:hint="cs"/>
          <w:rtl/>
        </w:rPr>
        <w:t xml:space="preserve">וזה החידוש השני שלו. </w:t>
      </w:r>
      <w:r>
        <w:rPr>
          <w:rFonts w:hint="cs"/>
          <w:rtl/>
        </w:rPr>
        <w:t xml:space="preserve">כעסו של משה נובע מהשילוב המפחיד, בעיניו, של פירוד פנימי בעם ישראל עם פירוד העם מארצו ומאיסה בארץ המובטחת. בכך, מתווכח צרור המור עם מדרש תנחומא לעיל, </w:t>
      </w:r>
      <w:r w:rsidR="001855A0">
        <w:rPr>
          <w:rFonts w:hint="cs"/>
          <w:rtl/>
        </w:rPr>
        <w:t xml:space="preserve">שמפריד בין קרח והמרגלים. </w:t>
      </w:r>
      <w:r>
        <w:rPr>
          <w:rFonts w:hint="cs"/>
          <w:rtl/>
        </w:rPr>
        <w:t>כפי שהוא אומר שם בפירוש: "</w:t>
      </w:r>
      <w:r>
        <w:rPr>
          <w:rtl/>
        </w:rPr>
        <w:t>ורבותינו ז"ל לקחו דרך אחרת</w:t>
      </w:r>
      <w:r>
        <w:rPr>
          <w:rFonts w:hint="cs"/>
          <w:rtl/>
        </w:rPr>
        <w:t xml:space="preserve">". לשיטתו, בשני המקרים, המרגלים וקרח, מדובר באנשים חטאים, "בנפשותם" או "באבותם". שניהם משחיתים את העם בשילוב של פירוד עם וארץ. נראה שלשיטתו, אפשר לפרש את המילים של משה: "קמתם תחת אבותיכם" במשמעות כפולה. תחת אבותיכם </w:t>
      </w:r>
      <w:r>
        <w:rPr>
          <w:rtl/>
        </w:rPr>
        <w:t>–</w:t>
      </w:r>
      <w:r>
        <w:rPr>
          <w:rFonts w:hint="cs"/>
          <w:rtl/>
        </w:rPr>
        <w:t xml:space="preserve"> דור המדבר כפי שהוא אומר: "</w:t>
      </w:r>
      <w:r>
        <w:rPr>
          <w:rtl/>
        </w:rPr>
        <w:t>למדתם דרכי אבותיכם המרגלים</w:t>
      </w:r>
      <w:r>
        <w:rPr>
          <w:rFonts w:hint="cs"/>
          <w:rtl/>
        </w:rPr>
        <w:t xml:space="preserve">", אבל גם קמתם </w:t>
      </w:r>
      <w:r w:rsidR="00A81FBF">
        <w:rPr>
          <w:rFonts w:hint="cs"/>
          <w:rtl/>
        </w:rPr>
        <w:t xml:space="preserve">(התקוממתם) </w:t>
      </w:r>
      <w:r>
        <w:rPr>
          <w:rFonts w:hint="cs"/>
          <w:rtl/>
        </w:rPr>
        <w:t xml:space="preserve">תחת אבותיכם </w:t>
      </w:r>
      <w:r>
        <w:rPr>
          <w:rtl/>
        </w:rPr>
        <w:t>–</w:t>
      </w:r>
      <w:r>
        <w:rPr>
          <w:rFonts w:hint="cs"/>
          <w:rtl/>
        </w:rPr>
        <w:t xml:space="preserve"> אברהם, יצחק ויעקב, שלהם הובטחה הארץ. ויש לקרוא את הפסוק כך: אתם תרבות אנשים חטאים שקמו כנגד ההבטחה לאבות האומה. בכך, שם פירוש צרור המור תשובה טובה בפי משה לביקורת הקב"ה עליו במדרש תנחומא לעיל.</w:t>
      </w:r>
    </w:p>
  </w:footnote>
  <w:footnote w:id="17">
    <w:p w:rsidR="00AA7C2E" w:rsidRDefault="00AA7C2E">
      <w:pPr>
        <w:pStyle w:val="a3"/>
        <w:rPr>
          <w:rFonts w:hint="cs"/>
          <w:rtl/>
        </w:rPr>
      </w:pPr>
      <w:r>
        <w:rPr>
          <w:rStyle w:val="a5"/>
        </w:rPr>
        <w:footnoteRef/>
      </w:r>
      <w:r>
        <w:rPr>
          <w:rtl/>
        </w:rPr>
        <w:t xml:space="preserve"> </w:t>
      </w:r>
      <w:r>
        <w:rPr>
          <w:rFonts w:hint="cs"/>
          <w:rtl/>
        </w:rPr>
        <w:t>רבים וטובים הצביעו על השוני הגדול, בין ספר במדבר וספר דברים, בסיפור פנייתם של בני גד ובני ראובן (וחצי שבט המנשה) ותגובתו של משה. כאן, בספר דברים, הנושא מרוכך בהרבה עד שאפשר אפילו להבין שהייתה זו יוזמה של משה לתת להם את עבר הירדן המזרחי. נראה שאכן התרככו הדברים וכאשר משה חוזר על הדברים בספר "אלה הדברים", משנה תורה, לא רק המוסיקה והתווים השתנו, גם המילים עצמם. "</w:t>
      </w:r>
      <w:r>
        <w:rPr>
          <w:rtl/>
        </w:rPr>
        <w:t>קשה לכעוס ונוח לרצות</w:t>
      </w:r>
      <w:r>
        <w:rPr>
          <w:rFonts w:hint="cs"/>
          <w:rtl/>
        </w:rPr>
        <w:t xml:space="preserve"> </w:t>
      </w:r>
      <w:r>
        <w:rPr>
          <w:rtl/>
        </w:rPr>
        <w:t>– חסיד</w:t>
      </w:r>
      <w:r>
        <w:rPr>
          <w:rFonts w:hint="cs"/>
          <w:rtl/>
        </w:rPr>
        <w:t>" (</w:t>
      </w:r>
      <w:r>
        <w:rPr>
          <w:rtl/>
        </w:rPr>
        <w:t xml:space="preserve">מסכת אבות פרק ה </w:t>
      </w:r>
      <w:r>
        <w:rPr>
          <w:rFonts w:hint="cs"/>
          <w:rtl/>
        </w:rPr>
        <w:t>משנה י). שש פעמים לכעוס, במהלך תקופה כה ארוכה ורצופת אירועים, חלקם גם כעס וטרוניא כלפי שמיא כשהוא מגן על עם ישראל, אינם הרבה. העיקר ש</w:t>
      </w:r>
      <w:r w:rsidR="00A81FBF">
        <w:rPr>
          <w:rFonts w:hint="cs"/>
          <w:rtl/>
        </w:rPr>
        <w:t xml:space="preserve">בסוף </w:t>
      </w:r>
      <w:r>
        <w:rPr>
          <w:rFonts w:hint="cs"/>
          <w:rtl/>
        </w:rPr>
        <w:t>נ</w:t>
      </w:r>
      <w:r w:rsidR="00A81FBF">
        <w:rPr>
          <w:rFonts w:hint="cs"/>
          <w:rtl/>
        </w:rPr>
        <w:t>ו</w:t>
      </w:r>
      <w:r>
        <w:rPr>
          <w:rFonts w:hint="cs"/>
          <w:rtl/>
        </w:rPr>
        <w:t xml:space="preserve">ח לרצות. כחלק מריצוי זה גם זכה משה שמקום קבורתו יהיה "באמצע" חלקם של בני גד ובני ראובן. ראה </w:t>
      </w:r>
      <w:r>
        <w:rPr>
          <w:rtl/>
        </w:rPr>
        <w:t>ספרי במדבר פרשת בהעלותך פיסקא קו</w:t>
      </w:r>
      <w:r>
        <w:rPr>
          <w:rFonts w:hint="cs"/>
          <w:rtl/>
        </w:rPr>
        <w:t>: "</w:t>
      </w:r>
      <w:r>
        <w:rPr>
          <w:rtl/>
        </w:rPr>
        <w:t>ר' יהודה אומר</w:t>
      </w:r>
      <w:r>
        <w:rPr>
          <w:rFonts w:hint="cs"/>
          <w:rtl/>
        </w:rPr>
        <w:t>:</w:t>
      </w:r>
      <w:r>
        <w:rPr>
          <w:rtl/>
        </w:rPr>
        <w:t xml:space="preserve"> אלמלא מקרא שכתוב אי אפשר לאמרו</w:t>
      </w:r>
      <w:r>
        <w:rPr>
          <w:rFonts w:hint="cs"/>
          <w:rtl/>
        </w:rPr>
        <w:t>.</w:t>
      </w:r>
      <w:r>
        <w:rPr>
          <w:rtl/>
        </w:rPr>
        <w:t xml:space="preserve"> הרי הוא אומר</w:t>
      </w:r>
      <w:r>
        <w:rPr>
          <w:rFonts w:hint="cs"/>
          <w:rtl/>
        </w:rPr>
        <w:t>:</w:t>
      </w:r>
      <w:r>
        <w:rPr>
          <w:rtl/>
        </w:rPr>
        <w:t xml:space="preserve"> עלה אל הר העברים הזה הר נבו (דברים לב מט) </w:t>
      </w:r>
      <w:r>
        <w:rPr>
          <w:rFonts w:hint="cs"/>
          <w:rtl/>
        </w:rPr>
        <w:t xml:space="preserve">- </w:t>
      </w:r>
      <w:r>
        <w:rPr>
          <w:rtl/>
        </w:rPr>
        <w:t>זה נחלת בני ראובן</w:t>
      </w:r>
      <w:r>
        <w:rPr>
          <w:rFonts w:hint="cs"/>
          <w:rtl/>
        </w:rPr>
        <w:t>,</w:t>
      </w:r>
      <w:r>
        <w:rPr>
          <w:rtl/>
        </w:rPr>
        <w:t xml:space="preserve"> שנאמ</w:t>
      </w:r>
      <w:r>
        <w:rPr>
          <w:rFonts w:hint="cs"/>
          <w:rtl/>
        </w:rPr>
        <w:t xml:space="preserve">ר: </w:t>
      </w:r>
      <w:r>
        <w:rPr>
          <w:rtl/>
        </w:rPr>
        <w:t>ובני ראובן בנו את חשבון ואת אלעלה ואת קריתים ואת נבו (במדבר לב לז)</w:t>
      </w:r>
      <w:r>
        <w:rPr>
          <w:rFonts w:hint="cs"/>
          <w:rtl/>
        </w:rPr>
        <w:t>.</w:t>
      </w:r>
      <w:r>
        <w:rPr>
          <w:rtl/>
        </w:rPr>
        <w:t xml:space="preserve"> ולא נקבר אלא בתוך נחלתו של גד שנא</w:t>
      </w:r>
      <w:r>
        <w:rPr>
          <w:rFonts w:hint="cs"/>
          <w:rtl/>
        </w:rPr>
        <w:t xml:space="preserve">מר: </w:t>
      </w:r>
      <w:r>
        <w:rPr>
          <w:rtl/>
        </w:rPr>
        <w:t>ולגד אמר ברוך מרחיב גד וגו' וירא ראשית לו כי שם חלקת מחוקק ספון (דברים לג כא)</w:t>
      </w:r>
      <w:r>
        <w:rPr>
          <w:rFonts w:hint="cs"/>
          <w:rtl/>
        </w:rPr>
        <w:t>.</w:t>
      </w:r>
      <w:r>
        <w:rPr>
          <w:rtl/>
        </w:rPr>
        <w:t xml:space="preserve"> אלא מלמד שהיה משה נתון על ידו של </w:t>
      </w:r>
      <w:r>
        <w:rPr>
          <w:rFonts w:hint="cs"/>
          <w:rtl/>
        </w:rPr>
        <w:t xml:space="preserve">הקב"ה </w:t>
      </w:r>
      <w:r>
        <w:rPr>
          <w:rtl/>
        </w:rPr>
        <w:t>ארבעת מילין מחלקו של ראובן לחלקו של גד</w:t>
      </w:r>
      <w:r>
        <w:rPr>
          <w:rFonts w:hint="cs"/>
          <w:rtl/>
        </w:rPr>
        <w:t>.</w:t>
      </w:r>
      <w:r>
        <w:rPr>
          <w:rtl/>
        </w:rPr>
        <w:t xml:space="preserve"> ומלאכי השרת מקלסים אותו ואומ</w:t>
      </w:r>
      <w:r>
        <w:rPr>
          <w:rFonts w:hint="cs"/>
          <w:rtl/>
        </w:rPr>
        <w:t xml:space="preserve">רים: </w:t>
      </w:r>
      <w:r>
        <w:rPr>
          <w:rtl/>
        </w:rPr>
        <w:t>צדקת ה' עשה ומשפטיו עם ישראל (דברים לג כא)</w:t>
      </w:r>
      <w:r>
        <w:rPr>
          <w:rFonts w:hint="cs"/>
          <w:rtl/>
        </w:rPr>
        <w:t>. צדקה = פיוס.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8DC" w:rsidRDefault="003C38DC" w:rsidP="001C7536">
    <w:pPr>
      <w:pStyle w:val="1"/>
      <w:tabs>
        <w:tab w:val="clear" w:pos="9469"/>
        <w:tab w:val="right" w:pos="9299"/>
      </w:tabs>
      <w:rPr>
        <w:rFonts w:hint="cs"/>
        <w:rtl/>
      </w:rPr>
    </w:pPr>
    <w:r>
      <w:rPr>
        <w:rtl/>
      </w:rPr>
      <w:t xml:space="preserve">פרשת </w:t>
    </w:r>
    <w:fldSimple w:instr=" SUBJECT  \* MERGEFORMAT ">
      <w:r w:rsidR="009768F7">
        <w:rPr>
          <w:rtl/>
        </w:rPr>
        <w:t>מטות</w:t>
      </w:r>
    </w:fldSimple>
    <w:r>
      <w:rPr>
        <w:rtl/>
      </w:rPr>
      <w:tab/>
    </w:r>
    <w:r>
      <w:rPr>
        <w:rFonts w:hint="cs"/>
        <w:rtl/>
      </w:rPr>
      <w:t>תשע"ד</w:t>
    </w:r>
  </w:p>
  <w:p w:rsidR="003C38DC" w:rsidRDefault="003C38DC">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8DC" w:rsidRDefault="003C38D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768F7">
      <w:rPr>
        <w:szCs w:val="24"/>
        <w:rtl/>
      </w:rPr>
      <w:t>מטות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56CEF">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C0NDMyNzQ1MbYwsjRR0lEKTi0uzszPAykwqgUAj4KXjywAAAA="/>
  </w:docVars>
  <w:rsids>
    <w:rsidRoot w:val="00180B77"/>
    <w:rsid w:val="00014A39"/>
    <w:rsid w:val="00021152"/>
    <w:rsid w:val="00025D92"/>
    <w:rsid w:val="0004109B"/>
    <w:rsid w:val="000433F0"/>
    <w:rsid w:val="000635EE"/>
    <w:rsid w:val="00065F10"/>
    <w:rsid w:val="0007290A"/>
    <w:rsid w:val="00077E8D"/>
    <w:rsid w:val="000C33C2"/>
    <w:rsid w:val="000D418E"/>
    <w:rsid w:val="000E06FE"/>
    <w:rsid w:val="000E5419"/>
    <w:rsid w:val="00111D8C"/>
    <w:rsid w:val="00126DBE"/>
    <w:rsid w:val="00156CEF"/>
    <w:rsid w:val="00174031"/>
    <w:rsid w:val="00180B77"/>
    <w:rsid w:val="001855A0"/>
    <w:rsid w:val="001A4D84"/>
    <w:rsid w:val="001A6016"/>
    <w:rsid w:val="001B17E5"/>
    <w:rsid w:val="001C63C4"/>
    <w:rsid w:val="001C7536"/>
    <w:rsid w:val="001D0655"/>
    <w:rsid w:val="001D22A5"/>
    <w:rsid w:val="001D3085"/>
    <w:rsid w:val="001F5229"/>
    <w:rsid w:val="001F62FA"/>
    <w:rsid w:val="002054A7"/>
    <w:rsid w:val="00226E28"/>
    <w:rsid w:val="00233A4A"/>
    <w:rsid w:val="002378D6"/>
    <w:rsid w:val="00282527"/>
    <w:rsid w:val="002B2AE1"/>
    <w:rsid w:val="002C247B"/>
    <w:rsid w:val="002C56A8"/>
    <w:rsid w:val="002C574F"/>
    <w:rsid w:val="002C5FF6"/>
    <w:rsid w:val="002D3D2A"/>
    <w:rsid w:val="00300064"/>
    <w:rsid w:val="00310CF6"/>
    <w:rsid w:val="003476E5"/>
    <w:rsid w:val="003500A8"/>
    <w:rsid w:val="00350EA6"/>
    <w:rsid w:val="00352151"/>
    <w:rsid w:val="003559B6"/>
    <w:rsid w:val="003924EC"/>
    <w:rsid w:val="00396A65"/>
    <w:rsid w:val="003A025E"/>
    <w:rsid w:val="003A271A"/>
    <w:rsid w:val="003A7F07"/>
    <w:rsid w:val="003C38DC"/>
    <w:rsid w:val="003D45EF"/>
    <w:rsid w:val="003D6233"/>
    <w:rsid w:val="003E78A2"/>
    <w:rsid w:val="003F6637"/>
    <w:rsid w:val="0041046E"/>
    <w:rsid w:val="00410A5C"/>
    <w:rsid w:val="00412BF7"/>
    <w:rsid w:val="00427F35"/>
    <w:rsid w:val="0044124B"/>
    <w:rsid w:val="00475DCB"/>
    <w:rsid w:val="0048151F"/>
    <w:rsid w:val="00492235"/>
    <w:rsid w:val="004B1522"/>
    <w:rsid w:val="004B290A"/>
    <w:rsid w:val="004C7EEB"/>
    <w:rsid w:val="004E2FF3"/>
    <w:rsid w:val="004E3FC6"/>
    <w:rsid w:val="005055AB"/>
    <w:rsid w:val="00513DC5"/>
    <w:rsid w:val="00514157"/>
    <w:rsid w:val="00515593"/>
    <w:rsid w:val="005630B2"/>
    <w:rsid w:val="00564390"/>
    <w:rsid w:val="005A09B6"/>
    <w:rsid w:val="005A1F26"/>
    <w:rsid w:val="005A681D"/>
    <w:rsid w:val="005B36BD"/>
    <w:rsid w:val="005B6FCA"/>
    <w:rsid w:val="005C56AD"/>
    <w:rsid w:val="005C64AD"/>
    <w:rsid w:val="005C6FCE"/>
    <w:rsid w:val="005D0A82"/>
    <w:rsid w:val="005E0A0E"/>
    <w:rsid w:val="006224D3"/>
    <w:rsid w:val="0062323B"/>
    <w:rsid w:val="006272CA"/>
    <w:rsid w:val="00627BBD"/>
    <w:rsid w:val="00640D32"/>
    <w:rsid w:val="00647565"/>
    <w:rsid w:val="00651DCE"/>
    <w:rsid w:val="00652722"/>
    <w:rsid w:val="00662A7E"/>
    <w:rsid w:val="00670079"/>
    <w:rsid w:val="00670236"/>
    <w:rsid w:val="00672F3F"/>
    <w:rsid w:val="00673F8F"/>
    <w:rsid w:val="00674E21"/>
    <w:rsid w:val="00676768"/>
    <w:rsid w:val="006833CD"/>
    <w:rsid w:val="006A1D70"/>
    <w:rsid w:val="006C14D4"/>
    <w:rsid w:val="006C220E"/>
    <w:rsid w:val="006E39FD"/>
    <w:rsid w:val="00707EF6"/>
    <w:rsid w:val="00721CF5"/>
    <w:rsid w:val="007221A0"/>
    <w:rsid w:val="0072468C"/>
    <w:rsid w:val="0074126D"/>
    <w:rsid w:val="00746CC4"/>
    <w:rsid w:val="007739FC"/>
    <w:rsid w:val="00776BA7"/>
    <w:rsid w:val="007925DB"/>
    <w:rsid w:val="007B1095"/>
    <w:rsid w:val="007B66EF"/>
    <w:rsid w:val="007D35B8"/>
    <w:rsid w:val="007E3946"/>
    <w:rsid w:val="007E3FCF"/>
    <w:rsid w:val="007F636F"/>
    <w:rsid w:val="00807778"/>
    <w:rsid w:val="00810AAB"/>
    <w:rsid w:val="00831FA3"/>
    <w:rsid w:val="00853B2B"/>
    <w:rsid w:val="00865FC7"/>
    <w:rsid w:val="00891152"/>
    <w:rsid w:val="00891688"/>
    <w:rsid w:val="008A5030"/>
    <w:rsid w:val="008F2393"/>
    <w:rsid w:val="0091002D"/>
    <w:rsid w:val="009410C5"/>
    <w:rsid w:val="00942B1B"/>
    <w:rsid w:val="009670F1"/>
    <w:rsid w:val="00976789"/>
    <w:rsid w:val="009768F7"/>
    <w:rsid w:val="00980794"/>
    <w:rsid w:val="009828B2"/>
    <w:rsid w:val="00987501"/>
    <w:rsid w:val="009959B1"/>
    <w:rsid w:val="00997670"/>
    <w:rsid w:val="009B1B5A"/>
    <w:rsid w:val="009B24CF"/>
    <w:rsid w:val="009B5AEC"/>
    <w:rsid w:val="009E0CA1"/>
    <w:rsid w:val="009F0EF5"/>
    <w:rsid w:val="009F37B8"/>
    <w:rsid w:val="009F6469"/>
    <w:rsid w:val="00A02E9A"/>
    <w:rsid w:val="00A035D6"/>
    <w:rsid w:val="00A322A5"/>
    <w:rsid w:val="00A62607"/>
    <w:rsid w:val="00A6712A"/>
    <w:rsid w:val="00A708EE"/>
    <w:rsid w:val="00A80E73"/>
    <w:rsid w:val="00A812BC"/>
    <w:rsid w:val="00A81B2C"/>
    <w:rsid w:val="00A81FBF"/>
    <w:rsid w:val="00A824BA"/>
    <w:rsid w:val="00A90F31"/>
    <w:rsid w:val="00AA6BE8"/>
    <w:rsid w:val="00AA7C2E"/>
    <w:rsid w:val="00AC0CF7"/>
    <w:rsid w:val="00AC6F8E"/>
    <w:rsid w:val="00AC7B91"/>
    <w:rsid w:val="00AE0666"/>
    <w:rsid w:val="00AE287A"/>
    <w:rsid w:val="00AE5DF6"/>
    <w:rsid w:val="00B01AEF"/>
    <w:rsid w:val="00B12E67"/>
    <w:rsid w:val="00B26D40"/>
    <w:rsid w:val="00B33B88"/>
    <w:rsid w:val="00B632E5"/>
    <w:rsid w:val="00B837DA"/>
    <w:rsid w:val="00B83FDD"/>
    <w:rsid w:val="00B8541F"/>
    <w:rsid w:val="00B97672"/>
    <w:rsid w:val="00B97FCF"/>
    <w:rsid w:val="00BA4B4E"/>
    <w:rsid w:val="00BB2167"/>
    <w:rsid w:val="00BE3CEE"/>
    <w:rsid w:val="00BE4D19"/>
    <w:rsid w:val="00BE7048"/>
    <w:rsid w:val="00BF53E9"/>
    <w:rsid w:val="00BF5697"/>
    <w:rsid w:val="00BF5783"/>
    <w:rsid w:val="00BF7A7A"/>
    <w:rsid w:val="00BF7DC2"/>
    <w:rsid w:val="00C0149B"/>
    <w:rsid w:val="00C01766"/>
    <w:rsid w:val="00C345FF"/>
    <w:rsid w:val="00C42FB1"/>
    <w:rsid w:val="00C57B6C"/>
    <w:rsid w:val="00C7011A"/>
    <w:rsid w:val="00C70617"/>
    <w:rsid w:val="00C721FE"/>
    <w:rsid w:val="00C84E75"/>
    <w:rsid w:val="00C869B4"/>
    <w:rsid w:val="00CB3952"/>
    <w:rsid w:val="00CB728F"/>
    <w:rsid w:val="00CC16DF"/>
    <w:rsid w:val="00CC2FAB"/>
    <w:rsid w:val="00CD35E9"/>
    <w:rsid w:val="00CD6073"/>
    <w:rsid w:val="00CE3F4A"/>
    <w:rsid w:val="00CE46C3"/>
    <w:rsid w:val="00CF4935"/>
    <w:rsid w:val="00D05EC8"/>
    <w:rsid w:val="00D07732"/>
    <w:rsid w:val="00D11127"/>
    <w:rsid w:val="00D56B0D"/>
    <w:rsid w:val="00D9361B"/>
    <w:rsid w:val="00D94237"/>
    <w:rsid w:val="00DA2EE3"/>
    <w:rsid w:val="00DC2DAC"/>
    <w:rsid w:val="00DD1EA3"/>
    <w:rsid w:val="00DE2FBD"/>
    <w:rsid w:val="00DF79C0"/>
    <w:rsid w:val="00E04243"/>
    <w:rsid w:val="00E05677"/>
    <w:rsid w:val="00E155C6"/>
    <w:rsid w:val="00E16FDB"/>
    <w:rsid w:val="00E36F33"/>
    <w:rsid w:val="00E67719"/>
    <w:rsid w:val="00E67EB4"/>
    <w:rsid w:val="00E84F2F"/>
    <w:rsid w:val="00EC7335"/>
    <w:rsid w:val="00ED185A"/>
    <w:rsid w:val="00ED19D1"/>
    <w:rsid w:val="00ED25BF"/>
    <w:rsid w:val="00ED39BD"/>
    <w:rsid w:val="00ED51A1"/>
    <w:rsid w:val="00ED7450"/>
    <w:rsid w:val="00F11D47"/>
    <w:rsid w:val="00F362F0"/>
    <w:rsid w:val="00F36E4E"/>
    <w:rsid w:val="00F4325B"/>
    <w:rsid w:val="00F81614"/>
    <w:rsid w:val="00F978D6"/>
    <w:rsid w:val="00FA1D81"/>
    <w:rsid w:val="00FA374A"/>
    <w:rsid w:val="00FB0575"/>
    <w:rsid w:val="00FB6D06"/>
    <w:rsid w:val="00FC418A"/>
    <w:rsid w:val="00FE5E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375A738-A73F-4658-A662-211ADD10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6CEF"/>
    <w:pPr>
      <w:bidi/>
    </w:pPr>
    <w:rPr>
      <w:rFonts w:cs="Narkisim"/>
      <w:sz w:val="22"/>
      <w:szCs w:val="22"/>
      <w:lang w:eastAsia="he-IL"/>
    </w:rPr>
  </w:style>
  <w:style w:type="paragraph" w:styleId="1">
    <w:name w:val="heading 1"/>
    <w:basedOn w:val="a"/>
    <w:next w:val="a"/>
    <w:link w:val="10"/>
    <w:qFormat/>
    <w:rsid w:val="00156CEF"/>
    <w:pPr>
      <w:keepNext/>
      <w:tabs>
        <w:tab w:val="right" w:pos="9469"/>
      </w:tabs>
      <w:jc w:val="both"/>
      <w:outlineLvl w:val="0"/>
    </w:pPr>
    <w:rPr>
      <w:rFonts w:cs="David"/>
      <w:b/>
      <w:bCs/>
      <w:szCs w:val="28"/>
    </w:rPr>
  </w:style>
  <w:style w:type="character" w:default="1" w:styleId="a0">
    <w:name w:val="Default Paragraph Font"/>
    <w:uiPriority w:val="1"/>
    <w:semiHidden/>
    <w:unhideWhenUsed/>
    <w:rsid w:val="00156CE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56CEF"/>
  </w:style>
  <w:style w:type="paragraph" w:styleId="a3">
    <w:name w:val="footnote text"/>
    <w:basedOn w:val="a"/>
    <w:link w:val="a4"/>
    <w:rsid w:val="00156CEF"/>
    <w:pPr>
      <w:ind w:left="170" w:hanging="170"/>
      <w:jc w:val="both"/>
    </w:pPr>
    <w:rPr>
      <w:sz w:val="20"/>
      <w:szCs w:val="20"/>
    </w:rPr>
  </w:style>
  <w:style w:type="character" w:styleId="a5">
    <w:name w:val="footnote reference"/>
    <w:semiHidden/>
    <w:rsid w:val="00156CEF"/>
    <w:rPr>
      <w:vertAlign w:val="superscript"/>
    </w:rPr>
  </w:style>
  <w:style w:type="paragraph" w:styleId="a6">
    <w:name w:val="header"/>
    <w:basedOn w:val="a"/>
    <w:link w:val="a7"/>
    <w:rsid w:val="00156CEF"/>
    <w:pPr>
      <w:tabs>
        <w:tab w:val="center" w:pos="4153"/>
        <w:tab w:val="right" w:pos="8306"/>
      </w:tabs>
    </w:pPr>
  </w:style>
  <w:style w:type="paragraph" w:styleId="a8">
    <w:name w:val="footer"/>
    <w:basedOn w:val="a"/>
    <w:link w:val="a9"/>
    <w:rsid w:val="00156CEF"/>
    <w:pPr>
      <w:tabs>
        <w:tab w:val="center" w:pos="4153"/>
        <w:tab w:val="right" w:pos="8306"/>
      </w:tabs>
    </w:pPr>
  </w:style>
  <w:style w:type="paragraph" w:customStyle="1" w:styleId="aa">
    <w:name w:val="כותרת"/>
    <w:basedOn w:val="a"/>
    <w:rsid w:val="00156CEF"/>
    <w:pPr>
      <w:spacing w:before="240" w:line="320" w:lineRule="atLeast"/>
      <w:jc w:val="center"/>
    </w:pPr>
    <w:rPr>
      <w:rFonts w:cs="David"/>
      <w:b/>
      <w:bCs/>
      <w:spacing w:val="20"/>
      <w:szCs w:val="32"/>
    </w:rPr>
  </w:style>
  <w:style w:type="paragraph" w:customStyle="1" w:styleId="ab">
    <w:name w:val="כותרת קטע"/>
    <w:basedOn w:val="a"/>
    <w:rsid w:val="00156CEF"/>
    <w:pPr>
      <w:spacing w:before="240" w:line="300" w:lineRule="atLeast"/>
    </w:pPr>
    <w:rPr>
      <w:rFonts w:cs="Arial"/>
      <w:b/>
      <w:bCs/>
      <w:szCs w:val="24"/>
    </w:rPr>
  </w:style>
  <w:style w:type="paragraph" w:customStyle="1" w:styleId="ac">
    <w:name w:val="מקור"/>
    <w:basedOn w:val="a"/>
    <w:rsid w:val="00156CEF"/>
    <w:pPr>
      <w:spacing w:line="320" w:lineRule="atLeast"/>
      <w:jc w:val="both"/>
    </w:pPr>
    <w:rPr>
      <w:rFonts w:cs="David"/>
      <w:szCs w:val="24"/>
    </w:rPr>
  </w:style>
  <w:style w:type="paragraph" w:customStyle="1" w:styleId="ad">
    <w:name w:val="מחלקי המים"/>
    <w:basedOn w:val="a"/>
    <w:rsid w:val="00156CEF"/>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156CEF"/>
    <w:rPr>
      <w:rFonts w:ascii="Tahoma" w:hAnsi="Tahoma" w:cs="Tahoma"/>
      <w:sz w:val="16"/>
      <w:szCs w:val="16"/>
    </w:rPr>
  </w:style>
  <w:style w:type="character" w:styleId="af1">
    <w:name w:val="page number"/>
    <w:basedOn w:val="a0"/>
    <w:rsid w:val="003A025E"/>
  </w:style>
  <w:style w:type="character" w:styleId="Hyperlink">
    <w:name w:val="Hyperlink"/>
    <w:rsid w:val="00156CEF"/>
    <w:rPr>
      <w:color w:val="0000FF"/>
      <w:u w:val="single"/>
    </w:rPr>
  </w:style>
  <w:style w:type="character" w:customStyle="1" w:styleId="a4">
    <w:name w:val="טקסט הערת שוליים תו"/>
    <w:link w:val="a3"/>
    <w:rsid w:val="00156CEF"/>
    <w:rPr>
      <w:rFonts w:cs="Narkisim"/>
      <w:lang w:eastAsia="he-IL"/>
    </w:rPr>
  </w:style>
  <w:style w:type="character" w:customStyle="1" w:styleId="10">
    <w:name w:val="כותרת 1 תו"/>
    <w:link w:val="1"/>
    <w:rsid w:val="00156CEF"/>
    <w:rPr>
      <w:rFonts w:cs="David"/>
      <w:b/>
      <w:bCs/>
      <w:sz w:val="22"/>
      <w:szCs w:val="28"/>
      <w:lang w:eastAsia="he-IL"/>
    </w:rPr>
  </w:style>
  <w:style w:type="character" w:customStyle="1" w:styleId="a7">
    <w:name w:val="כותרת עליונה תו"/>
    <w:link w:val="a6"/>
    <w:rsid w:val="00156CEF"/>
    <w:rPr>
      <w:rFonts w:cs="Narkisim"/>
      <w:sz w:val="22"/>
      <w:szCs w:val="22"/>
      <w:lang w:eastAsia="he-IL"/>
    </w:rPr>
  </w:style>
  <w:style w:type="character" w:customStyle="1" w:styleId="a9">
    <w:name w:val="כותרת תחתונה תו"/>
    <w:link w:val="a8"/>
    <w:rsid w:val="00156CEF"/>
    <w:rPr>
      <w:rFonts w:cs="Narkisim"/>
      <w:sz w:val="22"/>
      <w:szCs w:val="22"/>
      <w:lang w:eastAsia="he-IL"/>
    </w:rPr>
  </w:style>
  <w:style w:type="character" w:styleId="FollowedHyperlink">
    <w:name w:val="FollowedHyperlink"/>
    <w:rsid w:val="00564390"/>
    <w:rPr>
      <w:color w:val="800080"/>
      <w:u w:val="single"/>
    </w:rPr>
  </w:style>
  <w:style w:type="character" w:customStyle="1" w:styleId="af0">
    <w:name w:val="טקסט בלונים תו"/>
    <w:link w:val="af"/>
    <w:uiPriority w:val="99"/>
    <w:semiHidden/>
    <w:rsid w:val="00156CE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9%d7%91%d7%98%d7%99-%d7%a2%d7%91%d7%a8-%d7%94%d7%99%d7%a8%d7%93%d7%9f-%d7%94%d7%9e%d7%96%d7%a8%d7%97%d7%99-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yim.org.il/?parasha=%D7%97%D7%99%D7%9C%D7%95%D7%A4%D7%99-%D7%93%D7%95%D7%A8%D7%95%D7%AA-%D7%95%D7%9E%D7%A9%D7%9E%D7%A8%D7%95%D7%A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yim.org.il/?parasha=%D7%A9%D7%91%D7%98%D7%99-%D7%A2%D7%91%D7%A8-%D7%94%D7%99%D7%A8%D7%93%D7%9F-%D7%94%D7%9E%D7%96%D7%A8%D7%97%D7%99-2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95%D7%A8%D7%A9%D7%94-%D7%A7%D7%94%D7%99%D7%9C%D7%AA-%D7%99%D7%A2%D7%A7%D7%91" TargetMode="External"/><Relationship Id="rId2" Type="http://schemas.openxmlformats.org/officeDocument/2006/relationships/hyperlink" Target="http://www.mayim.org.il/?parasha=%D7%99%D7%A4%D7%A7%D7%95%D7%93-%D7%94-%D7%90%D7%99%D7%A9-%D7%A2%D7%9C-%D7%94%D7%A2%D7%93%D7%94" TargetMode="External"/><Relationship Id="rId1" Type="http://schemas.openxmlformats.org/officeDocument/2006/relationships/hyperlink" Target="https://www.mayim.org.il/?parasha=%D7%A9%D7%91%D7%98%D7%99-%D7%A2%D7%91%D7%A8-%D7%94%D7%99%D7%A8%D7%93%D7%9F-%D7%94%D7%9E%D7%96%D7%A8%D7%97%D7%99-1" TargetMode="External"/><Relationship Id="rId6" Type="http://schemas.openxmlformats.org/officeDocument/2006/relationships/hyperlink" Target="http://www.mayim.org.il/?parasha=%D7%A2%D7%A0%D7%95%D7%95%D7%AA%D7%A0%D7%95%D7%AA%D7%95-%D7%A9%D7%9C-%D7%9E%D7%A9%D7%94" TargetMode="External"/><Relationship Id="rId5" Type="http://schemas.openxmlformats.org/officeDocument/2006/relationships/hyperlink" Target="https://www.mayim.org.il/?parasha=%D7%9B%D7%99-%D7%9C%D7%90-%D7%AA%D7%A2%D7%91%D7%95%D7%A8-%D7%90%D7%AA-%D7%94%D7%99%D7%A8%D7%93%D7%9F-%D7%94%D7%96%D7%94" TargetMode="External"/><Relationship Id="rId4" Type="http://schemas.openxmlformats.org/officeDocument/2006/relationships/hyperlink" Target="http://www.herzog.ac.il/2014-04-07-11-08-31/69?view=boo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B97C7-E387-49F0-B940-58D8B7FB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1100</Words>
  <Characters>5502</Characters>
  <Application>Microsoft Office Word</Application>
  <DocSecurity>4</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בור ששתית ממנו מים</vt:lpstr>
      <vt:lpstr>שבטי עבר הירדן המזרחי - 2</vt:lpstr>
    </vt:vector>
  </TitlesOfParts>
  <Company>Microsoft</Company>
  <LinksUpToDate>false</LinksUpToDate>
  <CharactersWithSpaces>6589</CharactersWithSpaces>
  <SharedDoc>false</SharedDoc>
  <HLinks>
    <vt:vector size="54" baseType="variant">
      <vt:variant>
        <vt:i4>4063351</vt:i4>
      </vt:variant>
      <vt:variant>
        <vt:i4>6</vt:i4>
      </vt:variant>
      <vt:variant>
        <vt:i4>0</vt:i4>
      </vt:variant>
      <vt:variant>
        <vt:i4>5</vt:i4>
      </vt:variant>
      <vt:variant>
        <vt:lpwstr>http://www.mayim.org.il/?parasha=%D7%A9%D7%91%D7%98%D7%99-%D7%A2%D7%91%D7%A8-%D7%94%D7%99%D7%A8%D7%93%D7%9F-%D7%94%D7%9E%D7%96%D7%A8%D7%97%D7%99-21</vt:lpwstr>
      </vt:variant>
      <vt:variant>
        <vt:lpwstr/>
      </vt:variant>
      <vt:variant>
        <vt:i4>3997815</vt:i4>
      </vt:variant>
      <vt:variant>
        <vt:i4>3</vt:i4>
      </vt:variant>
      <vt:variant>
        <vt:i4>0</vt:i4>
      </vt:variant>
      <vt:variant>
        <vt:i4>5</vt:i4>
      </vt:variant>
      <vt:variant>
        <vt:lpwstr>http://www.mayim.org.il/?parasha=%d7%a9%d7%91%d7%98%d7%99-%d7%a2%d7%91%d7%a8-%d7%94%d7%99%d7%a8%d7%93%d7%9f-%d7%94%d7%9e%d7%96%d7%a8%d7%97%d7%99-1</vt:lpwstr>
      </vt:variant>
      <vt:variant>
        <vt:lpwstr/>
      </vt:variant>
      <vt:variant>
        <vt:i4>2162751</vt:i4>
      </vt:variant>
      <vt:variant>
        <vt:i4>0</vt:i4>
      </vt:variant>
      <vt:variant>
        <vt:i4>0</vt:i4>
      </vt:variant>
      <vt:variant>
        <vt:i4>5</vt:i4>
      </vt:variant>
      <vt:variant>
        <vt:lpwstr>http://www.mayim.org.il/?parasha=%D7%97%D7%99%D7%9C%D7%95%D7%A4%D7%99-%D7%93%D7%95%D7%A8%D7%95%D7%AA-%D7%95%D7%9E%D7%A9%D7%9E%D7%A8%D7%95%D7%AA</vt:lpwstr>
      </vt:variant>
      <vt:variant>
        <vt:lpwstr/>
      </vt:variant>
      <vt:variant>
        <vt:i4>8060983</vt:i4>
      </vt:variant>
      <vt:variant>
        <vt:i4>15</vt:i4>
      </vt:variant>
      <vt:variant>
        <vt:i4>0</vt:i4>
      </vt:variant>
      <vt:variant>
        <vt:i4>5</vt:i4>
      </vt:variant>
      <vt:variant>
        <vt:lpwstr>http://www.mayim.org.il/?parasha=%D7%A2%D7%A0%D7%95%D7%95%D7%AA%D7%A0%D7%95%D7%AA%D7%95-%D7%A9%D7%9C-%D7%9E%D7%A9%D7%94</vt:lpwstr>
      </vt:variant>
      <vt:variant>
        <vt:lpwstr/>
      </vt:variant>
      <vt:variant>
        <vt:i4>1245195</vt:i4>
      </vt:variant>
      <vt:variant>
        <vt:i4>12</vt:i4>
      </vt:variant>
      <vt:variant>
        <vt:i4>0</vt:i4>
      </vt:variant>
      <vt:variant>
        <vt:i4>5</vt:i4>
      </vt:variant>
      <vt:variant>
        <vt:lpwstr>https://www.mayim.org.il/?parasha=%D7%9B%D7%99-%D7%9C%D7%90-%D7%AA%D7%A2%D7%91%D7%95%D7%A8-%D7%90%D7%AA-%D7%94%D7%99%D7%A8%D7%93%D7%9F-%D7%94%D7%96%D7%94</vt:lpwstr>
      </vt:variant>
      <vt:variant>
        <vt:lpwstr/>
      </vt:variant>
      <vt:variant>
        <vt:i4>5242891</vt:i4>
      </vt:variant>
      <vt:variant>
        <vt:i4>9</vt:i4>
      </vt:variant>
      <vt:variant>
        <vt:i4>0</vt:i4>
      </vt:variant>
      <vt:variant>
        <vt:i4>5</vt:i4>
      </vt:variant>
      <vt:variant>
        <vt:lpwstr>http://www.herzog.ac.il/2014-04-07-11-08-31/69?view=book</vt:lpwstr>
      </vt:variant>
      <vt:variant>
        <vt:lpwstr/>
      </vt:variant>
      <vt:variant>
        <vt:i4>7536690</vt:i4>
      </vt:variant>
      <vt:variant>
        <vt:i4>6</vt:i4>
      </vt:variant>
      <vt:variant>
        <vt:i4>0</vt:i4>
      </vt:variant>
      <vt:variant>
        <vt:i4>5</vt:i4>
      </vt:variant>
      <vt:variant>
        <vt:lpwstr>http://www.mayim.org.il/?parasha=%D7%9E%D7%95%D7%A8%D7%A9%D7%94-%D7%A7%D7%94%D7%99%D7%9C%D7%AA-%D7%99%D7%A2%D7%A7%D7%91</vt:lpwstr>
      </vt:variant>
      <vt:variant>
        <vt:lpwstr/>
      </vt:variant>
      <vt:variant>
        <vt:i4>2621542</vt:i4>
      </vt:variant>
      <vt:variant>
        <vt:i4>3</vt:i4>
      </vt:variant>
      <vt:variant>
        <vt:i4>0</vt:i4>
      </vt:variant>
      <vt:variant>
        <vt:i4>5</vt:i4>
      </vt:variant>
      <vt:variant>
        <vt:lpwstr>http://www.mayim.org.il/?parasha=%D7%99%D7%A4%D7%A7%D7%95%D7%93-%D7%94-%D7%90%D7%99%D7%A9-%D7%A2%D7%9C-%D7%94%D7%A2%D7%93%D7%94</vt:lpwstr>
      </vt:variant>
      <vt:variant>
        <vt:lpwstr/>
      </vt:variant>
      <vt:variant>
        <vt:i4>7274599</vt:i4>
      </vt:variant>
      <vt:variant>
        <vt:i4>0</vt:i4>
      </vt:variant>
      <vt:variant>
        <vt:i4>0</vt:i4>
      </vt:variant>
      <vt:variant>
        <vt:i4>5</vt:i4>
      </vt:variant>
      <vt:variant>
        <vt:lpwstr>https://www.mayim.org.il/?parasha=%D7%A9%D7%91%D7%98%D7%99-%D7%A2%D7%91%D7%A8-%D7%94%D7%99%D7%A8%D7%93%D7%9F-%D7%94%D7%9E%D7%96%D7%A8%D7%97%D7%99-1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בור ששתית ממנו מים</dc:title>
  <dc:subject>מטות</dc:subject>
  <dc:creator>Asher Yuval</dc:creator>
  <cp:keywords/>
  <cp:lastModifiedBy>שמעון אפק</cp:lastModifiedBy>
  <cp:revision>2</cp:revision>
  <cp:lastPrinted>2014-07-18T07:38:00Z</cp:lastPrinted>
  <dcterms:created xsi:type="dcterms:W3CDTF">2019-07-22T05:43:00Z</dcterms:created>
  <dcterms:modified xsi:type="dcterms:W3CDTF">2019-07-22T05:43:00Z</dcterms:modified>
</cp:coreProperties>
</file>