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6FD9AF4" w14:textId="77777777" w:rsidR="003A7AFC" w:rsidRPr="00B6643C" w:rsidRDefault="003A7AFC">
      <w:pPr>
        <w:pStyle w:val="aa"/>
        <w:spacing w:line="360" w:lineRule="auto"/>
        <w:rPr>
          <w:rFonts w:hint="cs"/>
          <w:rtl/>
        </w:rPr>
      </w:pPr>
      <w:r w:rsidRPr="00B6643C">
        <w:rPr>
          <w:rtl/>
        </w:rPr>
        <w:fldChar w:fldCharType="begin"/>
      </w:r>
      <w:r w:rsidRPr="00B6643C">
        <w:rPr>
          <w:rtl/>
        </w:rPr>
        <w:instrText xml:space="preserve"> </w:instrText>
      </w:r>
      <w:r w:rsidRPr="00B6643C">
        <w:instrText>TITLE  \* MERGEFORMAT</w:instrText>
      </w:r>
      <w:r w:rsidRPr="00B6643C">
        <w:rPr>
          <w:rtl/>
        </w:rPr>
        <w:instrText xml:space="preserve"> </w:instrText>
      </w:r>
      <w:r w:rsidRPr="00B6643C">
        <w:rPr>
          <w:rtl/>
        </w:rPr>
        <w:fldChar w:fldCharType="separate"/>
      </w:r>
      <w:r w:rsidR="009F0F5A">
        <w:rPr>
          <w:rtl/>
        </w:rPr>
        <w:t>נבואת בלעם ועצתו</w:t>
      </w:r>
      <w:r w:rsidRPr="00B6643C">
        <w:rPr>
          <w:rtl/>
        </w:rPr>
        <w:fldChar w:fldCharType="end"/>
      </w:r>
    </w:p>
    <w:p w14:paraId="5A2E6EB0" w14:textId="77777777" w:rsidR="008D73B8" w:rsidRDefault="0063707D" w:rsidP="00061B72">
      <w:pPr>
        <w:autoSpaceDE w:val="0"/>
        <w:autoSpaceDN w:val="0"/>
        <w:adjustRightInd w:val="0"/>
        <w:spacing w:before="240" w:line="320" w:lineRule="atLeast"/>
        <w:jc w:val="both"/>
        <w:rPr>
          <w:rFonts w:ascii="ResponsaTTF" w:hint="cs"/>
          <w:rtl/>
          <w:lang w:eastAsia="en-US"/>
        </w:rPr>
      </w:pPr>
      <w:r w:rsidRPr="0063707D">
        <w:rPr>
          <w:rFonts w:ascii="ResponsaTTF" w:cs="David"/>
          <w:b/>
          <w:bCs/>
          <w:sz w:val="24"/>
          <w:szCs w:val="24"/>
          <w:rtl/>
          <w:lang w:eastAsia="en-US"/>
        </w:rPr>
        <w:t>וְעַתָּה הִנְנִי הוֹלֵךְ לְעַמִּי לְכָה אִיעָצְךָ אֲשֶׁר יַעֲשֶׂה הָעָם הַזֶּה לְעַמְּךָ בְּאַחֲרִית הַיָּמִים</w:t>
      </w:r>
      <w:r w:rsidR="00061B72">
        <w:rPr>
          <w:rFonts w:ascii="ResponsaTTF" w:cs="David" w:hint="cs"/>
          <w:b/>
          <w:bCs/>
          <w:sz w:val="24"/>
          <w:szCs w:val="24"/>
          <w:rtl/>
          <w:lang w:eastAsia="en-US"/>
        </w:rPr>
        <w:t>:</w:t>
      </w:r>
      <w:r w:rsidR="000F58C5">
        <w:rPr>
          <w:rFonts w:ascii="ResponsaTTF" w:hint="cs"/>
          <w:rtl/>
          <w:lang w:eastAsia="en-US"/>
        </w:rPr>
        <w:t xml:space="preserve"> (במדבר </w:t>
      </w:r>
      <w:r>
        <w:rPr>
          <w:rFonts w:ascii="ResponsaTTF" w:hint="cs"/>
          <w:rtl/>
          <w:lang w:eastAsia="en-US"/>
        </w:rPr>
        <w:t>כד יד</w:t>
      </w:r>
      <w:r w:rsidR="000F58C5">
        <w:rPr>
          <w:rFonts w:ascii="ResponsaTTF" w:hint="cs"/>
          <w:rtl/>
          <w:lang w:eastAsia="en-US"/>
        </w:rPr>
        <w:t>).</w:t>
      </w:r>
      <w:r w:rsidR="00BE0CFD">
        <w:rPr>
          <w:rStyle w:val="a5"/>
          <w:rFonts w:ascii="ResponsaTTF"/>
          <w:rtl/>
          <w:lang w:eastAsia="en-US"/>
        </w:rPr>
        <w:footnoteReference w:id="1"/>
      </w:r>
    </w:p>
    <w:p w14:paraId="42592CEE" w14:textId="77777777" w:rsidR="00BE0CFD" w:rsidRDefault="00BE0CFD" w:rsidP="00061B72">
      <w:pPr>
        <w:autoSpaceDE w:val="0"/>
        <w:autoSpaceDN w:val="0"/>
        <w:adjustRightInd w:val="0"/>
        <w:spacing w:before="120" w:line="320" w:lineRule="atLeast"/>
        <w:jc w:val="both"/>
        <w:rPr>
          <w:rFonts w:ascii="ResponsaTTF" w:cs="David" w:hint="cs"/>
          <w:b/>
          <w:bCs/>
          <w:sz w:val="24"/>
          <w:szCs w:val="24"/>
          <w:rtl/>
          <w:lang w:eastAsia="en-US"/>
        </w:rPr>
      </w:pPr>
      <w:r w:rsidRPr="00BE0CFD">
        <w:rPr>
          <w:rFonts w:ascii="ResponsaTTF" w:cs="David"/>
          <w:b/>
          <w:bCs/>
          <w:sz w:val="24"/>
          <w:szCs w:val="24"/>
          <w:rtl/>
          <w:lang w:eastAsia="en-US"/>
        </w:rPr>
        <w:t>וַיִּשָּׂא מְשָׁלוֹ וַיֹּאמַר נְאֻם בִּלְעָם בְּנוֹ בְעֹר וּנְאֻם הַגֶּבֶר שְׁתֻם הָעָיִן:</w:t>
      </w:r>
      <w:r>
        <w:rPr>
          <w:rFonts w:ascii="ResponsaTTF" w:cs="David" w:hint="cs"/>
          <w:b/>
          <w:bCs/>
          <w:sz w:val="24"/>
          <w:szCs w:val="24"/>
          <w:rtl/>
          <w:lang w:eastAsia="en-US"/>
        </w:rPr>
        <w:t xml:space="preserve"> </w:t>
      </w:r>
      <w:r w:rsidRPr="00BE0CFD">
        <w:rPr>
          <w:rFonts w:ascii="ResponsaTTF" w:cs="David"/>
          <w:b/>
          <w:bCs/>
          <w:sz w:val="24"/>
          <w:szCs w:val="24"/>
          <w:rtl/>
          <w:lang w:eastAsia="en-US"/>
        </w:rPr>
        <w:t>נְאֻם שֹׁמֵעַ אִמְרֵי אֵל וְיֹדֵעַ דַּעַת עֶלְיוֹן מַחֲזֵה שַׁדַּי יֶחֱזֶה נֹפֵל וּגְלוּי עֵינָיִם</w:t>
      </w:r>
      <w:r w:rsidR="00061B72">
        <w:rPr>
          <w:rFonts w:ascii="ResponsaTTF" w:cs="David" w:hint="cs"/>
          <w:b/>
          <w:bCs/>
          <w:sz w:val="24"/>
          <w:szCs w:val="24"/>
          <w:rtl/>
          <w:lang w:eastAsia="en-US"/>
        </w:rPr>
        <w:t>:</w:t>
      </w:r>
      <w:r>
        <w:rPr>
          <w:rFonts w:ascii="ResponsaTTF" w:cs="David" w:hint="cs"/>
          <w:b/>
          <w:bCs/>
          <w:sz w:val="24"/>
          <w:szCs w:val="24"/>
          <w:rtl/>
          <w:lang w:eastAsia="en-US"/>
        </w:rPr>
        <w:t xml:space="preserve"> </w:t>
      </w:r>
      <w:r>
        <w:rPr>
          <w:rFonts w:ascii="ResponsaTTF" w:hint="cs"/>
          <w:rtl/>
          <w:lang w:eastAsia="en-US"/>
        </w:rPr>
        <w:t>(שם, טו-טז).</w:t>
      </w:r>
      <w:r>
        <w:rPr>
          <w:rStyle w:val="a5"/>
          <w:rFonts w:ascii="ResponsaTTF" w:cs="David"/>
          <w:b/>
          <w:bCs/>
          <w:sz w:val="24"/>
          <w:szCs w:val="24"/>
          <w:rtl/>
          <w:lang w:eastAsia="en-US"/>
        </w:rPr>
        <w:footnoteReference w:id="2"/>
      </w:r>
    </w:p>
    <w:p w14:paraId="721D7BE0" w14:textId="77777777" w:rsidR="00D14E29" w:rsidRDefault="00D14E29" w:rsidP="00D14E29">
      <w:pPr>
        <w:pStyle w:val="ab"/>
        <w:rPr>
          <w:rFonts w:hint="cs"/>
        </w:rPr>
      </w:pPr>
      <w:r>
        <w:rPr>
          <w:rtl/>
        </w:rPr>
        <w:t>במדבר רבה פרשה יד כ</w:t>
      </w:r>
    </w:p>
    <w:p w14:paraId="70264346" w14:textId="77777777" w:rsidR="00062B88" w:rsidRDefault="00D049C3" w:rsidP="00E238E6">
      <w:pPr>
        <w:pStyle w:val="ac"/>
        <w:rPr>
          <w:rFonts w:hint="cs"/>
          <w:rtl/>
        </w:rPr>
      </w:pPr>
      <w:r>
        <w:rPr>
          <w:rFonts w:hint="cs"/>
          <w:rtl/>
        </w:rPr>
        <w:t>"ובבוא משה אל אוהל מועד לדבר אתו" (במדבר ז פט).</w:t>
      </w:r>
      <w:r>
        <w:rPr>
          <w:rStyle w:val="a5"/>
          <w:rtl/>
        </w:rPr>
        <w:footnoteReference w:id="3"/>
      </w:r>
      <w:r>
        <w:rPr>
          <w:rFonts w:hint="cs"/>
          <w:rtl/>
        </w:rPr>
        <w:t xml:space="preserve"> </w:t>
      </w:r>
      <w:r w:rsidR="00D14E29">
        <w:rPr>
          <w:rFonts w:hint="cs"/>
          <w:rtl/>
        </w:rPr>
        <w:t>ש</w:t>
      </w:r>
      <w:r w:rsidR="006142B8">
        <w:rPr>
          <w:rFonts w:hint="eastAsia"/>
          <w:rtl/>
        </w:rPr>
        <w:t>ָׁ</w:t>
      </w:r>
      <w:r w:rsidR="00D14E29">
        <w:rPr>
          <w:rFonts w:hint="cs"/>
          <w:rtl/>
        </w:rPr>
        <w:t>נו</w:t>
      </w:r>
      <w:r w:rsidR="006142B8">
        <w:rPr>
          <w:rFonts w:hint="eastAsia"/>
          <w:rtl/>
        </w:rPr>
        <w:t>ּ</w:t>
      </w:r>
      <w:r w:rsidR="00D14E29">
        <w:rPr>
          <w:rFonts w:hint="cs"/>
          <w:rtl/>
        </w:rPr>
        <w:t xml:space="preserve">י: </w:t>
      </w:r>
      <w:r w:rsidR="00D14E29">
        <w:rPr>
          <w:rtl/>
        </w:rPr>
        <w:t>"ולא קם נביא עוד בישראל כמשה"</w:t>
      </w:r>
      <w:r>
        <w:rPr>
          <w:rFonts w:hint="cs"/>
          <w:rtl/>
        </w:rPr>
        <w:t xml:space="preserve"> (דברים לד י)</w:t>
      </w:r>
      <w:r w:rsidR="00D14E29">
        <w:rPr>
          <w:rtl/>
        </w:rPr>
        <w:t xml:space="preserve"> - בישראל לא קם אבל באומות העולם קם</w:t>
      </w:r>
      <w:r w:rsidR="00D14E29">
        <w:rPr>
          <w:rFonts w:hint="cs"/>
          <w:rtl/>
        </w:rPr>
        <w:t xml:space="preserve"> ...</w:t>
      </w:r>
      <w:r w:rsidR="00D14E29">
        <w:rPr>
          <w:rtl/>
        </w:rPr>
        <w:t xml:space="preserve"> זה בלעם בן בעור.</w:t>
      </w:r>
      <w:r w:rsidR="003B1338">
        <w:rPr>
          <w:rStyle w:val="a5"/>
          <w:rtl/>
        </w:rPr>
        <w:footnoteReference w:id="4"/>
      </w:r>
      <w:r w:rsidR="00D14E29">
        <w:rPr>
          <w:rtl/>
        </w:rPr>
        <w:t xml:space="preserve"> אלא</w:t>
      </w:r>
      <w:r w:rsidR="00D14E29">
        <w:rPr>
          <w:rFonts w:hint="cs"/>
          <w:rtl/>
        </w:rPr>
        <w:t>,</w:t>
      </w:r>
      <w:r w:rsidR="00D14E29">
        <w:rPr>
          <w:rtl/>
        </w:rPr>
        <w:t xml:space="preserve"> הפרש בין נבואתו של משה לנבואתו של בלעם.</w:t>
      </w:r>
      <w:r w:rsidR="00D14E29">
        <w:rPr>
          <w:rFonts w:hint="cs"/>
          <w:rtl/>
        </w:rPr>
        <w:t xml:space="preserve"> </w:t>
      </w:r>
      <w:r w:rsidR="00D14E29">
        <w:rPr>
          <w:rtl/>
        </w:rPr>
        <w:t>שלוש מדות היו ביד משה מה שלא היה</w:t>
      </w:r>
      <w:r w:rsidR="00D14E29">
        <w:t xml:space="preserve"> </w:t>
      </w:r>
      <w:r w:rsidR="00D14E29">
        <w:rPr>
          <w:rtl/>
        </w:rPr>
        <w:t>ביד בלעם. משה היה מדבר עמו עומד</w:t>
      </w:r>
      <w:r w:rsidR="00D14E29">
        <w:rPr>
          <w:rFonts w:hint="cs"/>
          <w:rtl/>
        </w:rPr>
        <w:t xml:space="preserve"> ... </w:t>
      </w:r>
      <w:r w:rsidR="00D14E29">
        <w:rPr>
          <w:rtl/>
        </w:rPr>
        <w:t>ועם בלעם לא היה מדבר עמו אלא נופל</w:t>
      </w:r>
      <w:r w:rsidR="00E238E6">
        <w:rPr>
          <w:rFonts w:hint="cs"/>
          <w:rtl/>
        </w:rPr>
        <w:t>, שנאמר: "נופל וגלוי עיניים"</w:t>
      </w:r>
      <w:r w:rsidR="00D14E29">
        <w:rPr>
          <w:rFonts w:hint="cs"/>
          <w:rtl/>
        </w:rPr>
        <w:t xml:space="preserve">. </w:t>
      </w:r>
      <w:r w:rsidR="00D14E29">
        <w:rPr>
          <w:rtl/>
        </w:rPr>
        <w:t>משה היה מדבר עמו פה אל פה</w:t>
      </w:r>
      <w:r w:rsidR="00D14E29">
        <w:rPr>
          <w:rFonts w:hint="cs"/>
          <w:rtl/>
        </w:rPr>
        <w:t xml:space="preserve"> ...</w:t>
      </w:r>
      <w:r w:rsidR="00D14E29">
        <w:rPr>
          <w:rtl/>
        </w:rPr>
        <w:t xml:space="preserve"> ובבלעם נאמר</w:t>
      </w:r>
      <w:r w:rsidR="00D14E29">
        <w:rPr>
          <w:rFonts w:hint="cs"/>
          <w:rtl/>
        </w:rPr>
        <w:t>:</w:t>
      </w:r>
      <w:r w:rsidR="00D14E29">
        <w:rPr>
          <w:rtl/>
        </w:rPr>
        <w:t xml:space="preserve"> "נא</w:t>
      </w:r>
      <w:r w:rsidR="00304495">
        <w:rPr>
          <w:rFonts w:hint="cs"/>
          <w:rtl/>
        </w:rPr>
        <w:t>ו</w:t>
      </w:r>
      <w:r w:rsidR="00D14E29">
        <w:rPr>
          <w:rtl/>
        </w:rPr>
        <w:t xml:space="preserve">ם שומע אמרי אל" </w:t>
      </w:r>
      <w:r w:rsidR="00D14E29">
        <w:rPr>
          <w:rFonts w:hint="cs"/>
          <w:rtl/>
        </w:rPr>
        <w:t>-</w:t>
      </w:r>
      <w:r w:rsidR="00D14E29">
        <w:rPr>
          <w:rtl/>
        </w:rPr>
        <w:t xml:space="preserve"> שלא היה מדבר עמו פה אל פה. משה היה מדבר עמו פנים בפנים</w:t>
      </w:r>
      <w:r w:rsidR="00062B88">
        <w:rPr>
          <w:rFonts w:hint="cs"/>
          <w:rtl/>
        </w:rPr>
        <w:t xml:space="preserve"> ..</w:t>
      </w:r>
      <w:r w:rsidR="00D14E29">
        <w:rPr>
          <w:rtl/>
        </w:rPr>
        <w:t xml:space="preserve"> ועם בלעם לא היה מדבר כי אם במשלים</w:t>
      </w:r>
      <w:r w:rsidR="00D14E29">
        <w:rPr>
          <w:rFonts w:hint="cs"/>
          <w:rtl/>
        </w:rPr>
        <w:t>,</w:t>
      </w:r>
      <w:r w:rsidR="00D14E29">
        <w:rPr>
          <w:rtl/>
        </w:rPr>
        <w:t xml:space="preserve"> כמה שאתה אומר: "וישא משלו ויאמר...".</w:t>
      </w:r>
      <w:r>
        <w:rPr>
          <w:rStyle w:val="a5"/>
          <w:rtl/>
        </w:rPr>
        <w:footnoteReference w:id="5"/>
      </w:r>
      <w:r w:rsidR="00062B88">
        <w:rPr>
          <w:rFonts w:hint="cs"/>
          <w:rtl/>
        </w:rPr>
        <w:t xml:space="preserve"> </w:t>
      </w:r>
    </w:p>
    <w:p w14:paraId="06EFBADC" w14:textId="77777777" w:rsidR="002F2031" w:rsidRDefault="00D14E29" w:rsidP="00AE3DBF">
      <w:pPr>
        <w:pStyle w:val="ac"/>
        <w:rPr>
          <w:rFonts w:hint="cs"/>
          <w:rtl/>
          <w:lang w:eastAsia="en-US"/>
        </w:rPr>
      </w:pPr>
      <w:r>
        <w:rPr>
          <w:rtl/>
        </w:rPr>
        <w:t>שלוש מדות היו ביד בלעם מה שלא היה ביד משה. משה לא היה יודע מי מדבר עמו, ובלעם היה יודע מי מדבר עמו</w:t>
      </w:r>
      <w:r>
        <w:rPr>
          <w:rFonts w:hint="cs"/>
          <w:rtl/>
        </w:rPr>
        <w:t>,</w:t>
      </w:r>
      <w:r>
        <w:rPr>
          <w:rtl/>
        </w:rPr>
        <w:t xml:space="preserve"> שנאמר</w:t>
      </w:r>
      <w:r>
        <w:rPr>
          <w:rFonts w:hint="cs"/>
          <w:rtl/>
        </w:rPr>
        <w:t>:</w:t>
      </w:r>
      <w:r>
        <w:rPr>
          <w:rtl/>
        </w:rPr>
        <w:t xml:space="preserve"> "נא</w:t>
      </w:r>
      <w:r w:rsidR="00304495">
        <w:rPr>
          <w:rFonts w:hint="cs"/>
          <w:rtl/>
        </w:rPr>
        <w:t>ו</w:t>
      </w:r>
      <w:r>
        <w:rPr>
          <w:rtl/>
        </w:rPr>
        <w:t xml:space="preserve">ם שומע אמרי </w:t>
      </w:r>
      <w:r w:rsidR="00061B72">
        <w:rPr>
          <w:rtl/>
        </w:rPr>
        <w:t>אל</w:t>
      </w:r>
      <w:r>
        <w:rPr>
          <w:rtl/>
        </w:rPr>
        <w:t xml:space="preserve"> אשר מחזה שדי יחזה".</w:t>
      </w:r>
      <w:r w:rsidR="00FB00FA">
        <w:rPr>
          <w:rStyle w:val="a5"/>
          <w:rtl/>
        </w:rPr>
        <w:footnoteReference w:id="6"/>
      </w:r>
      <w:r>
        <w:rPr>
          <w:rtl/>
        </w:rPr>
        <w:t xml:space="preserve"> משה לא היה יודע אימתי הקב"ה מדבר עמו ובלעם היה יודע אימתי הקב"ה מדבר עמו</w:t>
      </w:r>
      <w:r>
        <w:rPr>
          <w:rFonts w:hint="cs"/>
          <w:rtl/>
        </w:rPr>
        <w:t>,</w:t>
      </w:r>
      <w:r>
        <w:rPr>
          <w:rtl/>
        </w:rPr>
        <w:t xml:space="preserve"> שנאמר</w:t>
      </w:r>
      <w:r>
        <w:rPr>
          <w:rFonts w:hint="cs"/>
          <w:rtl/>
        </w:rPr>
        <w:t>:</w:t>
      </w:r>
      <w:r>
        <w:rPr>
          <w:rtl/>
        </w:rPr>
        <w:t xml:space="preserve"> "ויודע דעת עליון".</w:t>
      </w:r>
      <w:r w:rsidR="003A4873">
        <w:rPr>
          <w:rStyle w:val="a5"/>
          <w:rtl/>
        </w:rPr>
        <w:footnoteReference w:id="7"/>
      </w:r>
      <w:r>
        <w:rPr>
          <w:rtl/>
        </w:rPr>
        <w:t xml:space="preserve"> מ</w:t>
      </w:r>
      <w:r w:rsidR="00406668">
        <w:rPr>
          <w:rtl/>
        </w:rPr>
        <w:t>ָ</w:t>
      </w:r>
      <w:r>
        <w:rPr>
          <w:rtl/>
        </w:rPr>
        <w:t>ש</w:t>
      </w:r>
      <w:r w:rsidR="00406668">
        <w:rPr>
          <w:rtl/>
        </w:rPr>
        <w:t>ְׁ</w:t>
      </w:r>
      <w:r>
        <w:rPr>
          <w:rtl/>
        </w:rPr>
        <w:t>לו</w:t>
      </w:r>
      <w:r w:rsidR="00406668">
        <w:rPr>
          <w:rtl/>
        </w:rPr>
        <w:t>ּ</w:t>
      </w:r>
      <w:r>
        <w:rPr>
          <w:rtl/>
        </w:rPr>
        <w:t xml:space="preserve"> משל</w:t>
      </w:r>
      <w:r w:rsidR="00406668">
        <w:rPr>
          <w:rFonts w:hint="cs"/>
          <w:rtl/>
        </w:rPr>
        <w:t>,</w:t>
      </w:r>
      <w:r>
        <w:rPr>
          <w:rtl/>
        </w:rPr>
        <w:t xml:space="preserve"> לטבחו של מלך שהוא יודע מה המלך מקריב על ש</w:t>
      </w:r>
      <w:r w:rsidR="00406668">
        <w:rPr>
          <w:rFonts w:hint="cs"/>
          <w:rtl/>
        </w:rPr>
        <w:t>ו</w:t>
      </w:r>
      <w:r>
        <w:rPr>
          <w:rtl/>
        </w:rPr>
        <w:t>לחנו ויודע כמה הוצאות יוצאות למלך על שולחנו.</w:t>
      </w:r>
      <w:r w:rsidR="00AE3DBF">
        <w:rPr>
          <w:rStyle w:val="a5"/>
          <w:rtl/>
        </w:rPr>
        <w:footnoteReference w:id="8"/>
      </w:r>
      <w:r w:rsidR="00045220">
        <w:rPr>
          <w:rtl/>
        </w:rPr>
        <w:t xml:space="preserve"> </w:t>
      </w:r>
      <w:r>
        <w:rPr>
          <w:rtl/>
        </w:rPr>
        <w:t>כך היה בלעם יודע מה הקב"ה עתיד לדבר עמו.</w:t>
      </w:r>
      <w:r w:rsidR="00AE3DBF">
        <w:rPr>
          <w:rStyle w:val="a5"/>
          <w:rtl/>
        </w:rPr>
        <w:footnoteReference w:id="9"/>
      </w:r>
      <w:r w:rsidR="009F0F5A">
        <w:rPr>
          <w:rFonts w:hint="cs"/>
          <w:rtl/>
        </w:rPr>
        <w:t xml:space="preserve"> </w:t>
      </w:r>
      <w:r>
        <w:rPr>
          <w:rtl/>
        </w:rPr>
        <w:t>בלעם היה מדבר עמו בכל שעה שירצה</w:t>
      </w:r>
      <w:r>
        <w:rPr>
          <w:rFonts w:hint="cs"/>
          <w:rtl/>
        </w:rPr>
        <w:t>,</w:t>
      </w:r>
      <w:r>
        <w:rPr>
          <w:rtl/>
        </w:rPr>
        <w:t xml:space="preserve"> שנאמר</w:t>
      </w:r>
      <w:r>
        <w:rPr>
          <w:rFonts w:hint="cs"/>
          <w:rtl/>
        </w:rPr>
        <w:t>:</w:t>
      </w:r>
      <w:r>
        <w:rPr>
          <w:rtl/>
        </w:rPr>
        <w:t xml:space="preserve"> "נופל וגלוי עינים" - היה משתטח על פניו</w:t>
      </w:r>
      <w:r w:rsidR="00045220">
        <w:rPr>
          <w:rFonts w:hint="cs"/>
          <w:rtl/>
        </w:rPr>
        <w:t>,</w:t>
      </w:r>
      <w:r>
        <w:rPr>
          <w:rtl/>
        </w:rPr>
        <w:t xml:space="preserve"> ומיד היה גלוי עינ</w:t>
      </w:r>
      <w:r w:rsidR="00045220">
        <w:rPr>
          <w:rFonts w:hint="cs"/>
          <w:rtl/>
        </w:rPr>
        <w:t>י</w:t>
      </w:r>
      <w:r>
        <w:rPr>
          <w:rtl/>
        </w:rPr>
        <w:t>ים על מה ששואל</w:t>
      </w:r>
      <w:r w:rsidR="00045220">
        <w:rPr>
          <w:rFonts w:hint="cs"/>
          <w:rtl/>
        </w:rPr>
        <w:t>.</w:t>
      </w:r>
      <w:r>
        <w:rPr>
          <w:rtl/>
        </w:rPr>
        <w:t xml:space="preserve"> ומשה לא היה מדבר עמו בכל שעה שירצה.</w:t>
      </w:r>
      <w:r w:rsidR="009F0F5A">
        <w:rPr>
          <w:rStyle w:val="a5"/>
          <w:rtl/>
          <w:lang w:eastAsia="en-US"/>
        </w:rPr>
        <w:footnoteReference w:id="10"/>
      </w:r>
    </w:p>
    <w:p w14:paraId="35E04916" w14:textId="77777777" w:rsidR="00AC5580" w:rsidRDefault="00AC5580" w:rsidP="00AC5580">
      <w:pPr>
        <w:pStyle w:val="ab"/>
        <w:rPr>
          <w:rtl/>
          <w:lang w:eastAsia="en-US"/>
        </w:rPr>
      </w:pPr>
      <w:r>
        <w:rPr>
          <w:rtl/>
          <w:lang w:eastAsia="en-US"/>
        </w:rPr>
        <w:lastRenderedPageBreak/>
        <w:t>פתרון תורה פרשת וירא בלק עמוד 204</w:t>
      </w:r>
      <w:r w:rsidR="00C81443">
        <w:rPr>
          <w:rStyle w:val="a5"/>
          <w:rtl/>
          <w:lang w:eastAsia="en-US"/>
        </w:rPr>
        <w:footnoteReference w:id="11"/>
      </w:r>
      <w:r>
        <w:rPr>
          <w:rtl/>
          <w:lang w:eastAsia="en-US"/>
        </w:rPr>
        <w:t xml:space="preserve"> </w:t>
      </w:r>
    </w:p>
    <w:p w14:paraId="7860AF8C" w14:textId="77777777" w:rsidR="00535BFF" w:rsidRDefault="00AC5580" w:rsidP="00C81443">
      <w:pPr>
        <w:pStyle w:val="ac"/>
        <w:rPr>
          <w:rFonts w:hint="cs"/>
          <w:rtl/>
          <w:lang w:eastAsia="en-US"/>
        </w:rPr>
      </w:pPr>
      <w:r>
        <w:rPr>
          <w:rtl/>
          <w:lang w:eastAsia="en-US"/>
        </w:rPr>
        <w:t>רבי יוסי הגלילי אומ</w:t>
      </w:r>
      <w:r w:rsidR="004C1C34">
        <w:rPr>
          <w:rFonts w:hint="cs"/>
          <w:rtl/>
          <w:lang w:eastAsia="en-US"/>
        </w:rPr>
        <w:t>ר:</w:t>
      </w:r>
      <w:r>
        <w:rPr>
          <w:rtl/>
          <w:lang w:eastAsia="en-US"/>
        </w:rPr>
        <w:t xml:space="preserve"> כמה קשה עצה שנתיעץ בלעם הרש</w:t>
      </w:r>
      <w:r w:rsidR="004C1C34">
        <w:rPr>
          <w:rFonts w:hint="cs"/>
          <w:rtl/>
          <w:lang w:eastAsia="en-US"/>
        </w:rPr>
        <w:t>ע</w:t>
      </w:r>
      <w:r>
        <w:rPr>
          <w:rtl/>
          <w:lang w:eastAsia="en-US"/>
        </w:rPr>
        <w:t xml:space="preserve"> לבלק על ישר</w:t>
      </w:r>
      <w:r w:rsidR="004C1C34">
        <w:rPr>
          <w:rFonts w:hint="cs"/>
          <w:rtl/>
          <w:lang w:eastAsia="en-US"/>
        </w:rPr>
        <w:t>אל!</w:t>
      </w:r>
      <w:r>
        <w:rPr>
          <w:rtl/>
          <w:lang w:eastAsia="en-US"/>
        </w:rPr>
        <w:t xml:space="preserve"> מה כתוב בו</w:t>
      </w:r>
      <w:r w:rsidR="004C1C34">
        <w:rPr>
          <w:rFonts w:hint="cs"/>
          <w:rtl/>
          <w:lang w:eastAsia="en-US"/>
        </w:rPr>
        <w:t>:</w:t>
      </w:r>
      <w:r>
        <w:rPr>
          <w:rtl/>
          <w:lang w:eastAsia="en-US"/>
        </w:rPr>
        <w:t xml:space="preserve"> </w:t>
      </w:r>
      <w:r w:rsidR="004C1C34">
        <w:rPr>
          <w:rFonts w:hint="cs"/>
          <w:rtl/>
          <w:lang w:eastAsia="en-US"/>
        </w:rPr>
        <w:t>"</w:t>
      </w:r>
      <w:r>
        <w:rPr>
          <w:rtl/>
          <w:lang w:eastAsia="en-US"/>
        </w:rPr>
        <w:t>ויודע דעת עליון</w:t>
      </w:r>
      <w:r w:rsidR="004C1C34">
        <w:rPr>
          <w:rFonts w:hint="cs"/>
          <w:rtl/>
          <w:lang w:eastAsia="en-US"/>
        </w:rPr>
        <w:t>".</w:t>
      </w:r>
      <w:r>
        <w:rPr>
          <w:rtl/>
          <w:lang w:eastAsia="en-US"/>
        </w:rPr>
        <w:t xml:space="preserve"> והלא מלאכי הש</w:t>
      </w:r>
      <w:r w:rsidR="004C1C34">
        <w:rPr>
          <w:rFonts w:hint="cs"/>
          <w:rtl/>
          <w:lang w:eastAsia="en-US"/>
        </w:rPr>
        <w:t>רת</w:t>
      </w:r>
      <w:r>
        <w:rPr>
          <w:rtl/>
          <w:lang w:eastAsia="en-US"/>
        </w:rPr>
        <w:t xml:space="preserve"> שחייהן חיי עולם אינן מכירין בדעתו של הק</w:t>
      </w:r>
      <w:r w:rsidR="004C1C34">
        <w:rPr>
          <w:rFonts w:hint="cs"/>
          <w:rtl/>
          <w:lang w:eastAsia="en-US"/>
        </w:rPr>
        <w:t xml:space="preserve">ב"ה, </w:t>
      </w:r>
      <w:r>
        <w:rPr>
          <w:rtl/>
          <w:lang w:eastAsia="en-US"/>
        </w:rPr>
        <w:t>ורשע זה יהא כת</w:t>
      </w:r>
      <w:r w:rsidR="004C1C34">
        <w:rPr>
          <w:rFonts w:hint="cs"/>
          <w:rtl/>
          <w:lang w:eastAsia="en-US"/>
        </w:rPr>
        <w:t xml:space="preserve">וב: </w:t>
      </w:r>
      <w:r>
        <w:rPr>
          <w:rtl/>
          <w:lang w:eastAsia="en-US"/>
        </w:rPr>
        <w:t>יודע דעת עליון</w:t>
      </w:r>
      <w:r w:rsidR="004C1C34">
        <w:rPr>
          <w:rFonts w:hint="cs"/>
          <w:rtl/>
          <w:lang w:eastAsia="en-US"/>
        </w:rPr>
        <w:t>?!</w:t>
      </w:r>
      <w:r>
        <w:rPr>
          <w:rtl/>
          <w:lang w:eastAsia="en-US"/>
        </w:rPr>
        <w:t xml:space="preserve"> אילא כך א</w:t>
      </w:r>
      <w:r w:rsidR="004C1C34">
        <w:rPr>
          <w:rFonts w:hint="cs"/>
          <w:rtl/>
          <w:lang w:eastAsia="en-US"/>
        </w:rPr>
        <w:t>מר</w:t>
      </w:r>
      <w:r>
        <w:rPr>
          <w:rtl/>
          <w:lang w:eastAsia="en-US"/>
        </w:rPr>
        <w:t xml:space="preserve"> בלעם הרש</w:t>
      </w:r>
      <w:r w:rsidR="004C1C34">
        <w:rPr>
          <w:rFonts w:hint="cs"/>
          <w:rtl/>
          <w:lang w:eastAsia="en-US"/>
        </w:rPr>
        <w:t>ע</w:t>
      </w:r>
      <w:r>
        <w:rPr>
          <w:rtl/>
          <w:lang w:eastAsia="en-US"/>
        </w:rPr>
        <w:t xml:space="preserve"> לבלק</w:t>
      </w:r>
      <w:r w:rsidR="004C1C34">
        <w:rPr>
          <w:rFonts w:hint="cs"/>
          <w:rtl/>
          <w:lang w:eastAsia="en-US"/>
        </w:rPr>
        <w:t>:</w:t>
      </w:r>
      <w:r>
        <w:rPr>
          <w:rtl/>
          <w:lang w:eastAsia="en-US"/>
        </w:rPr>
        <w:t xml:space="preserve"> יודע אני באלהיהם של אילו שהוא שונא את הזימה, בוא ואתן לך עצה שתעשה</w:t>
      </w:r>
      <w:r w:rsidR="00535BFF">
        <w:rPr>
          <w:rFonts w:hint="cs"/>
          <w:rtl/>
          <w:lang w:eastAsia="en-US"/>
        </w:rPr>
        <w:t>.</w:t>
      </w:r>
      <w:r>
        <w:rPr>
          <w:rtl/>
          <w:lang w:eastAsia="en-US"/>
        </w:rPr>
        <w:t xml:space="preserve"> הזהירו את בנותיכם ו</w:t>
      </w:r>
      <w:r w:rsidR="004C1C34">
        <w:rPr>
          <w:rtl/>
          <w:lang w:eastAsia="en-US"/>
        </w:rPr>
        <w:t>אמר</w:t>
      </w:r>
      <w:r w:rsidR="00C81443">
        <w:rPr>
          <w:rStyle w:val="a5"/>
          <w:rtl/>
          <w:lang w:eastAsia="en-US"/>
        </w:rPr>
        <w:footnoteReference w:id="12"/>
      </w:r>
      <w:r>
        <w:rPr>
          <w:rtl/>
          <w:lang w:eastAsia="en-US"/>
        </w:rPr>
        <w:t xml:space="preserve"> להן אל תבעלו להם עד שישתחוו לפעור</w:t>
      </w:r>
      <w:r w:rsidR="00C81443">
        <w:rPr>
          <w:rFonts w:hint="cs"/>
          <w:rtl/>
          <w:lang w:eastAsia="en-US"/>
        </w:rPr>
        <w:t>.</w:t>
      </w:r>
      <w:r>
        <w:rPr>
          <w:rtl/>
          <w:lang w:eastAsia="en-US"/>
        </w:rPr>
        <w:t xml:space="preserve"> וכשיעץ בלעם הר</w:t>
      </w:r>
      <w:r w:rsidR="00C81443">
        <w:rPr>
          <w:rFonts w:hint="cs"/>
          <w:rtl/>
          <w:lang w:eastAsia="en-US"/>
        </w:rPr>
        <w:t>שע</w:t>
      </w:r>
      <w:r>
        <w:rPr>
          <w:rtl/>
          <w:lang w:eastAsia="en-US"/>
        </w:rPr>
        <w:t xml:space="preserve"> את בלק, כך עשו בנות מואב</w:t>
      </w:r>
      <w:r w:rsidR="00C81443">
        <w:rPr>
          <w:rFonts w:hint="cs"/>
          <w:rtl/>
          <w:lang w:eastAsia="en-US"/>
        </w:rPr>
        <w:t>;</w:t>
      </w:r>
      <w:r>
        <w:rPr>
          <w:rtl/>
          <w:lang w:eastAsia="en-US"/>
        </w:rPr>
        <w:t xml:space="preserve"> לקחו כלים נאים והולכות למחנה ישרא</w:t>
      </w:r>
      <w:r w:rsidR="004C1C34">
        <w:rPr>
          <w:rFonts w:hint="cs"/>
          <w:rtl/>
          <w:lang w:eastAsia="en-US"/>
        </w:rPr>
        <w:t>ל</w:t>
      </w:r>
      <w:r>
        <w:rPr>
          <w:rtl/>
          <w:lang w:eastAsia="en-US"/>
        </w:rPr>
        <w:t xml:space="preserve"> ומראות להן והיו קורות</w:t>
      </w:r>
      <w:r w:rsidR="00C81443">
        <w:rPr>
          <w:rStyle w:val="a5"/>
          <w:rtl/>
          <w:lang w:eastAsia="en-US"/>
        </w:rPr>
        <w:footnoteReference w:id="13"/>
      </w:r>
      <w:r>
        <w:rPr>
          <w:rtl/>
          <w:lang w:eastAsia="en-US"/>
        </w:rPr>
        <w:t xml:space="preserve"> להן שווי אלף במאתים זוז</w:t>
      </w:r>
      <w:r w:rsidR="00535BFF">
        <w:rPr>
          <w:rFonts w:hint="cs"/>
          <w:rtl/>
          <w:lang w:eastAsia="en-US"/>
        </w:rPr>
        <w:t>.</w:t>
      </w:r>
      <w:r>
        <w:rPr>
          <w:rtl/>
          <w:lang w:eastAsia="en-US"/>
        </w:rPr>
        <w:t xml:space="preserve"> וכיון שבא אחד מישר</w:t>
      </w:r>
      <w:r w:rsidR="00535BFF">
        <w:rPr>
          <w:rFonts w:hint="cs"/>
          <w:rtl/>
          <w:lang w:eastAsia="en-US"/>
        </w:rPr>
        <w:t>אל</w:t>
      </w:r>
      <w:r>
        <w:rPr>
          <w:rtl/>
          <w:lang w:eastAsia="en-US"/>
        </w:rPr>
        <w:t xml:space="preserve"> ליקח ממנה</w:t>
      </w:r>
      <w:r w:rsidR="00535BFF">
        <w:rPr>
          <w:rFonts w:hint="cs"/>
          <w:rtl/>
          <w:lang w:eastAsia="en-US"/>
        </w:rPr>
        <w:t>,</w:t>
      </w:r>
      <w:r>
        <w:rPr>
          <w:rtl/>
          <w:lang w:eastAsia="en-US"/>
        </w:rPr>
        <w:t xml:space="preserve"> אומרות לו</w:t>
      </w:r>
      <w:r w:rsidR="00535BFF">
        <w:rPr>
          <w:rFonts w:hint="cs"/>
          <w:rtl/>
          <w:lang w:eastAsia="en-US"/>
        </w:rPr>
        <w:t>:</w:t>
      </w:r>
      <w:r>
        <w:rPr>
          <w:rtl/>
          <w:lang w:eastAsia="en-US"/>
        </w:rPr>
        <w:t xml:space="preserve"> אתה אדם נאה</w:t>
      </w:r>
      <w:r w:rsidR="00535BFF">
        <w:rPr>
          <w:rFonts w:hint="cs"/>
          <w:rtl/>
          <w:lang w:eastAsia="en-US"/>
        </w:rPr>
        <w:t>,</w:t>
      </w:r>
      <w:r>
        <w:rPr>
          <w:rtl/>
          <w:lang w:eastAsia="en-US"/>
        </w:rPr>
        <w:t xml:space="preserve"> קח לך כלי זה שהוא נאה כמותך</w:t>
      </w:r>
      <w:r w:rsidR="00535BFF">
        <w:rPr>
          <w:rFonts w:hint="cs"/>
          <w:rtl/>
          <w:lang w:eastAsia="en-US"/>
        </w:rPr>
        <w:t>.</w:t>
      </w:r>
      <w:r>
        <w:rPr>
          <w:rtl/>
          <w:lang w:eastAsia="en-US"/>
        </w:rPr>
        <w:t xml:space="preserve"> ואם רצונך שתכנס עמי לקו</w:t>
      </w:r>
      <w:r w:rsidR="00535BFF">
        <w:rPr>
          <w:rtl/>
          <w:lang w:eastAsia="en-US"/>
        </w:rPr>
        <w:t>ּ</w:t>
      </w:r>
      <w:r>
        <w:rPr>
          <w:rtl/>
          <w:lang w:eastAsia="en-US"/>
        </w:rPr>
        <w:t>ב</w:t>
      </w:r>
      <w:r w:rsidR="00535BFF">
        <w:rPr>
          <w:rtl/>
          <w:lang w:eastAsia="en-US"/>
        </w:rPr>
        <w:t>ָּ</w:t>
      </w:r>
      <w:r>
        <w:rPr>
          <w:rtl/>
          <w:lang w:eastAsia="en-US"/>
        </w:rPr>
        <w:t>ה ואני מראך כלים נאים ומעולין מכלי זה. היא מושכתו והולך אחריה וכיון שנכנס עמה אחזתו בראשו ונישקתו על</w:t>
      </w:r>
      <w:r>
        <w:rPr>
          <w:rFonts w:hint="cs"/>
          <w:rtl/>
          <w:lang w:eastAsia="en-US"/>
        </w:rPr>
        <w:t xml:space="preserve"> </w:t>
      </w:r>
      <w:r>
        <w:rPr>
          <w:rtl/>
          <w:lang w:eastAsia="en-US"/>
        </w:rPr>
        <w:t>כ</w:t>
      </w:r>
      <w:r w:rsidR="00535BFF">
        <w:rPr>
          <w:rFonts w:hint="cs"/>
          <w:rtl/>
          <w:lang w:eastAsia="en-US"/>
        </w:rPr>
        <w:t>ו</w:t>
      </w:r>
      <w:r>
        <w:rPr>
          <w:rtl/>
          <w:lang w:eastAsia="en-US"/>
        </w:rPr>
        <w:t>רחו שלא בטובתו, שנ</w:t>
      </w:r>
      <w:r w:rsidR="003112DF">
        <w:rPr>
          <w:rFonts w:hint="cs"/>
          <w:rtl/>
          <w:lang w:eastAsia="en-US"/>
        </w:rPr>
        <w:t>אמר: "</w:t>
      </w:r>
      <w:r>
        <w:rPr>
          <w:rtl/>
          <w:lang w:eastAsia="en-US"/>
        </w:rPr>
        <w:t>והחזיקה בו ונשקה לו</w:t>
      </w:r>
      <w:r w:rsidR="003112DF">
        <w:rPr>
          <w:rFonts w:hint="cs"/>
          <w:rtl/>
          <w:lang w:eastAsia="en-US"/>
        </w:rPr>
        <w:t>"</w:t>
      </w:r>
      <w:r w:rsidR="006D2170">
        <w:rPr>
          <w:rFonts w:hint="cs"/>
          <w:rtl/>
          <w:lang w:eastAsia="en-US"/>
        </w:rPr>
        <w:t xml:space="preserve"> (משלי ז יג, משל האישה הזונה)</w:t>
      </w:r>
      <w:r w:rsidR="00535BFF">
        <w:rPr>
          <w:rFonts w:hint="cs"/>
          <w:rtl/>
          <w:lang w:eastAsia="en-US"/>
        </w:rPr>
        <w:t>.</w:t>
      </w:r>
      <w:r w:rsidR="006D2170">
        <w:rPr>
          <w:rStyle w:val="a5"/>
          <w:rtl/>
          <w:lang w:eastAsia="en-US"/>
        </w:rPr>
        <w:footnoteReference w:id="14"/>
      </w:r>
    </w:p>
    <w:p w14:paraId="303B96E8" w14:textId="77777777" w:rsidR="00AC5580" w:rsidRDefault="00AC5580" w:rsidP="006D2170">
      <w:pPr>
        <w:pStyle w:val="ac"/>
        <w:rPr>
          <w:rFonts w:hint="cs"/>
          <w:rtl/>
          <w:lang w:eastAsia="en-US"/>
        </w:rPr>
      </w:pPr>
      <w:r>
        <w:rPr>
          <w:rtl/>
          <w:lang w:eastAsia="en-US"/>
        </w:rPr>
        <w:t xml:space="preserve">וכך </w:t>
      </w:r>
      <w:r w:rsidR="004C1C34">
        <w:rPr>
          <w:rtl/>
          <w:lang w:eastAsia="en-US"/>
        </w:rPr>
        <w:t>אמר</w:t>
      </w:r>
      <w:r>
        <w:rPr>
          <w:rtl/>
          <w:lang w:eastAsia="en-US"/>
        </w:rPr>
        <w:t xml:space="preserve"> לו בלעם לבלק</w:t>
      </w:r>
      <w:r w:rsidR="00535BFF">
        <w:rPr>
          <w:rFonts w:hint="cs"/>
          <w:rtl/>
          <w:lang w:eastAsia="en-US"/>
        </w:rPr>
        <w:t>:</w:t>
      </w:r>
      <w:r>
        <w:rPr>
          <w:rtl/>
          <w:lang w:eastAsia="en-US"/>
        </w:rPr>
        <w:t xml:space="preserve"> בתח</w:t>
      </w:r>
      <w:r w:rsidR="004C1C34">
        <w:rPr>
          <w:rFonts w:hint="cs"/>
          <w:rtl/>
          <w:lang w:eastAsia="en-US"/>
        </w:rPr>
        <w:t>י</w:t>
      </w:r>
      <w:r>
        <w:rPr>
          <w:rtl/>
          <w:lang w:eastAsia="en-US"/>
        </w:rPr>
        <w:t>לה שעשו את העגל לא מחל להם אילא על ידי היין ששתו</w:t>
      </w:r>
      <w:r w:rsidR="00535BFF">
        <w:rPr>
          <w:rFonts w:hint="cs"/>
          <w:rtl/>
          <w:lang w:eastAsia="en-US"/>
        </w:rPr>
        <w:t>.</w:t>
      </w:r>
      <w:r>
        <w:rPr>
          <w:rtl/>
          <w:lang w:eastAsia="en-US"/>
        </w:rPr>
        <w:t xml:space="preserve"> והיו שכורים ואמרו שכורים היינו, שנ</w:t>
      </w:r>
      <w:r w:rsidR="006D2170">
        <w:rPr>
          <w:rFonts w:hint="cs"/>
          <w:rtl/>
          <w:lang w:eastAsia="en-US"/>
        </w:rPr>
        <w:t>אמר:</w:t>
      </w:r>
      <w:r>
        <w:rPr>
          <w:rtl/>
          <w:lang w:eastAsia="en-US"/>
        </w:rPr>
        <w:t xml:space="preserve"> </w:t>
      </w:r>
      <w:r w:rsidR="006D2170">
        <w:rPr>
          <w:rFonts w:hint="cs"/>
          <w:rtl/>
          <w:lang w:eastAsia="en-US"/>
        </w:rPr>
        <w:t>"</w:t>
      </w:r>
      <w:r>
        <w:rPr>
          <w:rtl/>
          <w:lang w:eastAsia="en-US"/>
        </w:rPr>
        <w:t xml:space="preserve">וישב העם לאכול ושתו </w:t>
      </w:r>
      <w:r w:rsidR="006D2170">
        <w:rPr>
          <w:rFonts w:hint="cs"/>
          <w:rtl/>
          <w:lang w:eastAsia="en-US"/>
        </w:rPr>
        <w:t xml:space="preserve">ויקומו לצחק" (שמות לב ו). </w:t>
      </w:r>
      <w:r>
        <w:rPr>
          <w:rtl/>
          <w:lang w:eastAsia="en-US"/>
        </w:rPr>
        <w:t>אבל אל תספקו להם</w:t>
      </w:r>
      <w:r w:rsidR="006D2170">
        <w:rPr>
          <w:rFonts w:hint="cs"/>
          <w:rtl/>
          <w:lang w:eastAsia="en-US"/>
        </w:rPr>
        <w:t>,</w:t>
      </w:r>
      <w:r>
        <w:rPr>
          <w:rtl/>
          <w:lang w:eastAsia="en-US"/>
        </w:rPr>
        <w:t xml:space="preserve"> כדי שיהיו מזידים שלא ימחול להם</w:t>
      </w:r>
      <w:r w:rsidR="006D2170">
        <w:rPr>
          <w:rFonts w:hint="cs"/>
          <w:rtl/>
          <w:lang w:eastAsia="en-US"/>
        </w:rPr>
        <w:t>,</w:t>
      </w:r>
      <w:r>
        <w:rPr>
          <w:rtl/>
          <w:lang w:eastAsia="en-US"/>
        </w:rPr>
        <w:t xml:space="preserve"> שנ</w:t>
      </w:r>
      <w:r w:rsidR="006D2170">
        <w:rPr>
          <w:rFonts w:hint="cs"/>
          <w:rtl/>
          <w:lang w:eastAsia="en-US"/>
        </w:rPr>
        <w:t>אמר: "</w:t>
      </w:r>
      <w:r>
        <w:rPr>
          <w:rtl/>
          <w:lang w:eastAsia="en-US"/>
        </w:rPr>
        <w:t>ויאכל העם וישת</w:t>
      </w:r>
      <w:r w:rsidR="006D2170">
        <w:rPr>
          <w:rFonts w:hint="cs"/>
          <w:rtl/>
          <w:lang w:eastAsia="en-US"/>
        </w:rPr>
        <w:t>חוו לאלוהיהן" (במדבר כה ב).</w:t>
      </w:r>
      <w:r w:rsidR="00DD3B7C">
        <w:rPr>
          <w:rStyle w:val="a5"/>
          <w:rtl/>
          <w:lang w:eastAsia="en-US"/>
        </w:rPr>
        <w:footnoteReference w:id="15"/>
      </w:r>
    </w:p>
    <w:p w14:paraId="7918FE4C" w14:textId="77777777" w:rsidR="00966A21" w:rsidRDefault="00966A21" w:rsidP="00966A21">
      <w:pPr>
        <w:pStyle w:val="ab"/>
        <w:rPr>
          <w:rFonts w:hint="cs"/>
          <w:rtl/>
          <w:lang w:val="he-IL"/>
        </w:rPr>
      </w:pPr>
      <w:r>
        <w:rPr>
          <w:rFonts w:hint="cs"/>
          <w:rtl/>
          <w:lang w:val="he-IL"/>
        </w:rPr>
        <w:t>במדבר רבה שם סימן כג</w:t>
      </w:r>
    </w:p>
    <w:p w14:paraId="4EE09668" w14:textId="77777777" w:rsidR="00966A21" w:rsidRDefault="00966A21" w:rsidP="00304495">
      <w:pPr>
        <w:pStyle w:val="ac"/>
        <w:rPr>
          <w:rFonts w:hint="cs"/>
          <w:rtl/>
          <w:lang w:eastAsia="en-US"/>
        </w:rPr>
      </w:pPr>
      <w:r>
        <w:rPr>
          <w:rFonts w:hint="cs"/>
          <w:rtl/>
          <w:lang w:val="he-IL"/>
        </w:rPr>
        <w:t>"ויצמד ישראל לבעל פעור"</w:t>
      </w:r>
      <w:r w:rsidR="00304495">
        <w:rPr>
          <w:rFonts w:hint="cs"/>
          <w:rtl/>
          <w:lang w:val="he-IL"/>
        </w:rPr>
        <w:t xml:space="preserve"> - </w:t>
      </w:r>
      <w:r>
        <w:rPr>
          <w:rFonts w:hint="cs"/>
          <w:rtl/>
          <w:lang w:val="he-IL"/>
        </w:rPr>
        <w:t xml:space="preserve">... ר' לוי אמר: זו גזרה קשה מחטא העגל, שאילו בעגל כתוב: "פרקו נזמי הזהב" (שמות לב ג) וכאן כתוב: "ויצמד" </w:t>
      </w:r>
      <w:r>
        <w:rPr>
          <w:rtl/>
          <w:lang w:val="he-IL"/>
        </w:rPr>
        <w:t>–</w:t>
      </w:r>
      <w:r>
        <w:rPr>
          <w:rFonts w:hint="cs"/>
          <w:rtl/>
          <w:lang w:val="he-IL"/>
        </w:rPr>
        <w:t xml:space="preserve"> כצמידים. בעגל נפלו כשלושת אלפים וכאן </w:t>
      </w:r>
      <w:r>
        <w:rPr>
          <w:rtl/>
          <w:lang w:val="he-IL"/>
        </w:rPr>
        <w:t>–</w:t>
      </w:r>
      <w:r>
        <w:rPr>
          <w:rFonts w:hint="cs"/>
          <w:rtl/>
          <w:lang w:val="he-IL"/>
        </w:rPr>
        <w:t xml:space="preserve"> עשרים וארבעה אלף.</w:t>
      </w:r>
      <w:r w:rsidR="00304495">
        <w:rPr>
          <w:rStyle w:val="a5"/>
          <w:rtl/>
          <w:lang w:eastAsia="en-US"/>
        </w:rPr>
        <w:footnoteReference w:id="16"/>
      </w:r>
    </w:p>
    <w:p w14:paraId="18F6E3BC" w14:textId="77777777" w:rsidR="00CE4DB4" w:rsidRDefault="00CE4DB4" w:rsidP="00CE4DB4">
      <w:pPr>
        <w:pStyle w:val="ab"/>
        <w:rPr>
          <w:rtl/>
          <w:lang w:eastAsia="en-US"/>
        </w:rPr>
      </w:pPr>
      <w:r>
        <w:rPr>
          <w:rFonts w:hint="cs"/>
          <w:rtl/>
          <w:lang w:eastAsia="en-US"/>
        </w:rPr>
        <w:lastRenderedPageBreak/>
        <w:t xml:space="preserve">פירוש </w:t>
      </w:r>
      <w:r w:rsidRPr="00F345D8">
        <w:rPr>
          <w:rtl/>
          <w:lang w:eastAsia="en-US"/>
        </w:rPr>
        <w:t>חזקוני</w:t>
      </w:r>
      <w:r>
        <w:rPr>
          <w:rFonts w:cs="Narkisim"/>
          <w:rtl/>
          <w:lang w:eastAsia="en-US"/>
        </w:rPr>
        <w:t xml:space="preserve"> </w:t>
      </w:r>
      <w:r>
        <w:rPr>
          <w:rFonts w:hint="cs"/>
          <w:rtl/>
          <w:lang w:eastAsia="en-US"/>
        </w:rPr>
        <w:t>על הפסוק, במדבר כד יד</w:t>
      </w:r>
      <w:r>
        <w:rPr>
          <w:rFonts w:cs="Narkisim"/>
          <w:rtl/>
          <w:lang w:eastAsia="en-US"/>
        </w:rPr>
        <w:t xml:space="preserve"> </w:t>
      </w:r>
    </w:p>
    <w:p w14:paraId="528B4F81" w14:textId="77777777" w:rsidR="00CE4DB4" w:rsidRDefault="00CE4DB4" w:rsidP="00CE4DB4">
      <w:pPr>
        <w:pStyle w:val="ac"/>
        <w:rPr>
          <w:rFonts w:hint="cs"/>
          <w:rtl/>
          <w:lang w:eastAsia="en-US"/>
        </w:rPr>
      </w:pPr>
      <w:r>
        <w:rPr>
          <w:rFonts w:hint="cs"/>
          <w:rtl/>
          <w:lang w:eastAsia="en-US"/>
        </w:rPr>
        <w:t>"</w:t>
      </w:r>
      <w:r>
        <w:rPr>
          <w:rtl/>
          <w:lang w:eastAsia="en-US"/>
        </w:rPr>
        <w:t>לכה איעצך</w:t>
      </w:r>
      <w:r>
        <w:rPr>
          <w:rFonts w:hint="cs"/>
          <w:rtl/>
          <w:lang w:eastAsia="en-US"/>
        </w:rPr>
        <w:t>"</w:t>
      </w:r>
      <w:r>
        <w:rPr>
          <w:rtl/>
          <w:lang w:eastAsia="en-US"/>
        </w:rPr>
        <w:t xml:space="preserve"> משה רבינו סתם את העצה לפי שבלעם אמר לבלק בחשאי</w:t>
      </w:r>
      <w:r>
        <w:rPr>
          <w:rFonts w:hint="cs"/>
          <w:rtl/>
          <w:lang w:eastAsia="en-US"/>
        </w:rPr>
        <w:t>.</w:t>
      </w:r>
      <w:r>
        <w:rPr>
          <w:rtl/>
          <w:lang w:eastAsia="en-US"/>
        </w:rPr>
        <w:t xml:space="preserve"> אך בפרשת מדין גלויה היא</w:t>
      </w:r>
      <w:r>
        <w:rPr>
          <w:rFonts w:hint="cs"/>
          <w:rtl/>
          <w:lang w:eastAsia="en-US"/>
        </w:rPr>
        <w:t>,</w:t>
      </w:r>
      <w:r>
        <w:rPr>
          <w:rtl/>
          <w:lang w:eastAsia="en-US"/>
        </w:rPr>
        <w:t xml:space="preserve"> שנאמר</w:t>
      </w:r>
      <w:r>
        <w:rPr>
          <w:rFonts w:hint="cs"/>
          <w:rtl/>
          <w:lang w:eastAsia="en-US"/>
        </w:rPr>
        <w:t xml:space="preserve">: </w:t>
      </w:r>
      <w:r>
        <w:rPr>
          <w:rFonts w:hint="cs"/>
          <w:rtl/>
        </w:rPr>
        <w:t>"</w:t>
      </w:r>
      <w:r w:rsidRPr="00A46187">
        <w:rPr>
          <w:rtl/>
        </w:rPr>
        <w:t>הַחִיִּיתֶם כָּל נְקֵבָה:</w:t>
      </w:r>
      <w:r w:rsidRPr="00A46187">
        <w:rPr>
          <w:rFonts w:hint="cs"/>
          <w:rtl/>
        </w:rPr>
        <w:t xml:space="preserve"> </w:t>
      </w:r>
      <w:r w:rsidRPr="00A46187">
        <w:rPr>
          <w:rtl/>
        </w:rPr>
        <w:t>הֵן הֵנָּה הָיוּ לִבְנֵי יִשְׂרָאֵל בִּדְבַר בִּלְעָם לִמְסָר מַעַל בַּ</w:t>
      </w:r>
      <w:r w:rsidRPr="00A46187">
        <w:rPr>
          <w:rFonts w:hint="cs"/>
          <w:rtl/>
        </w:rPr>
        <w:t>ה'</w:t>
      </w:r>
      <w:r w:rsidRPr="00A46187">
        <w:rPr>
          <w:rtl/>
        </w:rPr>
        <w:t xml:space="preserve"> עַל דְּבַר פְּעוֹר</w:t>
      </w:r>
      <w:r>
        <w:rPr>
          <w:rFonts w:hint="cs"/>
          <w:rtl/>
        </w:rPr>
        <w:t>"</w:t>
      </w:r>
      <w:r w:rsidR="00806794">
        <w:rPr>
          <w:rFonts w:hint="cs"/>
          <w:rtl/>
          <w:lang w:eastAsia="en-US"/>
        </w:rPr>
        <w:t xml:space="preserve"> (במדבר לא טז)</w:t>
      </w:r>
      <w:r>
        <w:rPr>
          <w:rFonts w:hint="cs"/>
          <w:rtl/>
          <w:lang w:eastAsia="en-US"/>
        </w:rPr>
        <w:t>.</w:t>
      </w:r>
      <w:r w:rsidR="007C27AC">
        <w:rPr>
          <w:rStyle w:val="a5"/>
          <w:rtl/>
          <w:lang w:eastAsia="en-US"/>
        </w:rPr>
        <w:footnoteReference w:id="17"/>
      </w:r>
      <w:r>
        <w:rPr>
          <w:rFonts w:hint="cs"/>
          <w:rtl/>
          <w:lang w:eastAsia="en-US"/>
        </w:rPr>
        <w:t xml:space="preserve"> </w:t>
      </w:r>
    </w:p>
    <w:p w14:paraId="4575E825" w14:textId="77777777" w:rsidR="00CE4DB4" w:rsidRDefault="00CE4DB4" w:rsidP="00CE4DB4">
      <w:pPr>
        <w:pStyle w:val="ac"/>
        <w:rPr>
          <w:rFonts w:hint="cs"/>
          <w:rtl/>
          <w:lang w:eastAsia="en-US"/>
        </w:rPr>
      </w:pPr>
      <w:r>
        <w:rPr>
          <w:rFonts w:hint="cs"/>
          <w:rtl/>
          <w:lang w:eastAsia="en-US"/>
        </w:rPr>
        <w:t>"</w:t>
      </w:r>
      <w:r>
        <w:rPr>
          <w:rtl/>
          <w:lang w:eastAsia="en-US"/>
        </w:rPr>
        <w:t>אשר יעשה העם הזה לעמך</w:t>
      </w:r>
      <w:r>
        <w:rPr>
          <w:rFonts w:hint="cs"/>
          <w:rtl/>
          <w:lang w:eastAsia="en-US"/>
        </w:rPr>
        <w:t>",</w:t>
      </w:r>
      <w:r>
        <w:rPr>
          <w:rtl/>
          <w:lang w:eastAsia="en-US"/>
        </w:rPr>
        <w:t xml:space="preserve"> הוא יהיה באחרית הימים כמו שמפרש והולך</w:t>
      </w:r>
      <w:r>
        <w:rPr>
          <w:rFonts w:hint="cs"/>
          <w:rtl/>
          <w:lang w:eastAsia="en-US"/>
        </w:rPr>
        <w:t>: "</w:t>
      </w:r>
      <w:r>
        <w:rPr>
          <w:rtl/>
          <w:lang w:eastAsia="en-US"/>
        </w:rPr>
        <w:t xml:space="preserve">אראנו ולא עתה </w:t>
      </w:r>
      <w:r>
        <w:rPr>
          <w:rFonts w:hint="cs"/>
          <w:rtl/>
          <w:lang w:eastAsia="en-US"/>
        </w:rPr>
        <w:t xml:space="preserve">אשורנו ולא קרוב" - </w:t>
      </w:r>
      <w:r>
        <w:rPr>
          <w:rtl/>
          <w:lang w:eastAsia="en-US"/>
        </w:rPr>
        <w:t>אם תזדווג להם עכשיו בענין עצה זו</w:t>
      </w:r>
      <w:r w:rsidR="00335031">
        <w:rPr>
          <w:rFonts w:hint="cs"/>
          <w:rtl/>
          <w:lang w:eastAsia="en-US"/>
        </w:rPr>
        <w:t>,</w:t>
      </w:r>
      <w:r>
        <w:rPr>
          <w:rtl/>
          <w:lang w:eastAsia="en-US"/>
        </w:rPr>
        <w:t xml:space="preserve"> אין לך לירא מהם כלום.</w:t>
      </w:r>
      <w:r w:rsidR="00F345D8">
        <w:rPr>
          <w:rStyle w:val="a5"/>
          <w:rtl/>
          <w:lang w:eastAsia="en-US"/>
        </w:rPr>
        <w:footnoteReference w:id="18"/>
      </w:r>
    </w:p>
    <w:p w14:paraId="5757BCF0" w14:textId="77777777" w:rsidR="00D54C7E" w:rsidRDefault="00D54C7E" w:rsidP="00D54C7E">
      <w:pPr>
        <w:pStyle w:val="ab"/>
        <w:rPr>
          <w:rtl/>
          <w:lang w:eastAsia="en-US"/>
        </w:rPr>
      </w:pPr>
      <w:r>
        <w:rPr>
          <w:rtl/>
          <w:lang w:eastAsia="en-US"/>
        </w:rPr>
        <w:t>אבן עזרא במדבר כד</w:t>
      </w:r>
      <w:r>
        <w:rPr>
          <w:rFonts w:hint="cs"/>
          <w:rtl/>
          <w:lang w:eastAsia="en-US"/>
        </w:rPr>
        <w:t xml:space="preserve"> יד</w:t>
      </w:r>
    </w:p>
    <w:p w14:paraId="5BF839CC" w14:textId="77777777" w:rsidR="00DC025C" w:rsidRDefault="00D54C7E" w:rsidP="00864AA2">
      <w:pPr>
        <w:pStyle w:val="ac"/>
        <w:rPr>
          <w:rFonts w:hint="cs"/>
          <w:rtl/>
          <w:lang w:eastAsia="en-US"/>
        </w:rPr>
      </w:pPr>
      <w:r>
        <w:rPr>
          <w:rtl/>
          <w:lang w:eastAsia="en-US"/>
        </w:rPr>
        <w:t xml:space="preserve">לכה איעצך </w:t>
      </w:r>
      <w:r w:rsidR="00864AA2">
        <w:rPr>
          <w:rtl/>
          <w:lang w:eastAsia="en-US"/>
        </w:rPr>
        <w:t>–</w:t>
      </w:r>
      <w:r>
        <w:rPr>
          <w:rtl/>
          <w:lang w:eastAsia="en-US"/>
        </w:rPr>
        <w:t xml:space="preserve"> י</w:t>
      </w:r>
      <w:r w:rsidR="00864AA2">
        <w:rPr>
          <w:rFonts w:hint="cs"/>
          <w:rtl/>
          <w:lang w:eastAsia="en-US"/>
        </w:rPr>
        <w:t xml:space="preserve">ש אומרים: </w:t>
      </w:r>
      <w:r>
        <w:rPr>
          <w:rtl/>
          <w:lang w:eastAsia="en-US"/>
        </w:rPr>
        <w:t xml:space="preserve">הטעם על בנות מואב. וזה דבר רחוק, בעבור שאמר </w:t>
      </w:r>
      <w:r w:rsidR="00864AA2">
        <w:rPr>
          <w:rFonts w:hint="cs"/>
          <w:rtl/>
          <w:lang w:eastAsia="en-US"/>
        </w:rPr>
        <w:t>"</w:t>
      </w:r>
      <w:r>
        <w:rPr>
          <w:rtl/>
          <w:lang w:eastAsia="en-US"/>
        </w:rPr>
        <w:t>באחרית הימים</w:t>
      </w:r>
      <w:r w:rsidR="00864AA2">
        <w:rPr>
          <w:rFonts w:hint="cs"/>
          <w:rtl/>
          <w:lang w:eastAsia="en-US"/>
        </w:rPr>
        <w:t>"</w:t>
      </w:r>
      <w:r>
        <w:rPr>
          <w:rtl/>
          <w:lang w:eastAsia="en-US"/>
        </w:rPr>
        <w:t>.</w:t>
      </w:r>
      <w:r w:rsidR="00DC025C">
        <w:rPr>
          <w:rStyle w:val="a5"/>
          <w:rtl/>
          <w:lang w:eastAsia="en-US"/>
        </w:rPr>
        <w:footnoteReference w:id="19"/>
      </w:r>
      <w:r>
        <w:rPr>
          <w:rtl/>
          <w:lang w:eastAsia="en-US"/>
        </w:rPr>
        <w:t xml:space="preserve"> </w:t>
      </w:r>
    </w:p>
    <w:p w14:paraId="5CCE358D" w14:textId="77777777" w:rsidR="00D54C7E" w:rsidRDefault="00D54C7E" w:rsidP="00235DAB">
      <w:pPr>
        <w:pStyle w:val="ac"/>
        <w:rPr>
          <w:rtl/>
          <w:lang w:eastAsia="en-US"/>
        </w:rPr>
      </w:pPr>
      <w:r>
        <w:rPr>
          <w:rtl/>
          <w:lang w:eastAsia="en-US"/>
        </w:rPr>
        <w:t>והנכון בעיני שהוא כמשמעו: אתן לך עצה, שתדע מה תעשה, כי זה העם כן יעשה לעמך</w:t>
      </w:r>
      <w:r w:rsidR="00235DAB">
        <w:rPr>
          <w:rFonts w:hint="cs"/>
          <w:rtl/>
          <w:lang w:eastAsia="en-US"/>
        </w:rPr>
        <w:t>.</w:t>
      </w:r>
      <w:r w:rsidR="00235DAB">
        <w:rPr>
          <w:rStyle w:val="a5"/>
          <w:rtl/>
          <w:lang w:eastAsia="en-US"/>
        </w:rPr>
        <w:footnoteReference w:id="20"/>
      </w:r>
    </w:p>
    <w:p w14:paraId="6DE95862" w14:textId="77777777" w:rsidR="00F9035A" w:rsidRDefault="00F9035A" w:rsidP="00F45170">
      <w:pPr>
        <w:pStyle w:val="ab"/>
        <w:rPr>
          <w:rtl/>
          <w:lang w:eastAsia="en-US"/>
        </w:rPr>
      </w:pPr>
      <w:r>
        <w:rPr>
          <w:rtl/>
          <w:lang w:eastAsia="en-US"/>
        </w:rPr>
        <w:t xml:space="preserve">אסתר רבה פרשה ז </w:t>
      </w:r>
      <w:r w:rsidR="0051562D">
        <w:rPr>
          <w:rFonts w:hint="cs"/>
          <w:rtl/>
          <w:lang w:eastAsia="en-US"/>
        </w:rPr>
        <w:t>סימן יג</w:t>
      </w:r>
    </w:p>
    <w:p w14:paraId="2BF0929A" w14:textId="77777777" w:rsidR="00F9035A" w:rsidRDefault="0051562D" w:rsidP="008204AA">
      <w:pPr>
        <w:pStyle w:val="ac"/>
        <w:rPr>
          <w:rFonts w:hint="cs"/>
          <w:rtl/>
          <w:lang w:eastAsia="en-US"/>
        </w:rPr>
      </w:pPr>
      <w:r>
        <w:rPr>
          <w:rFonts w:hint="cs"/>
          <w:rtl/>
          <w:lang w:eastAsia="en-US"/>
        </w:rPr>
        <w:t xml:space="preserve">... </w:t>
      </w:r>
      <w:r w:rsidR="00F9035A">
        <w:rPr>
          <w:rtl/>
          <w:lang w:eastAsia="en-US"/>
        </w:rPr>
        <w:t>ועוד מה עשו לעמלק אבי אבא, בשעה שבא עליהם למלחמה, שנאמר</w:t>
      </w:r>
      <w:r>
        <w:rPr>
          <w:rFonts w:hint="cs"/>
          <w:rtl/>
          <w:lang w:eastAsia="en-US"/>
        </w:rPr>
        <w:t>:</w:t>
      </w:r>
      <w:r w:rsidR="00F9035A">
        <w:rPr>
          <w:rtl/>
          <w:lang w:eastAsia="en-US"/>
        </w:rPr>
        <w:t xml:space="preserve"> </w:t>
      </w:r>
      <w:r>
        <w:rPr>
          <w:rFonts w:hint="cs"/>
          <w:rtl/>
          <w:lang w:eastAsia="en-US"/>
        </w:rPr>
        <w:t>"</w:t>
      </w:r>
      <w:r w:rsidR="00F9035A">
        <w:rPr>
          <w:rtl/>
          <w:lang w:eastAsia="en-US"/>
        </w:rPr>
        <w:t>ויב</w:t>
      </w:r>
      <w:r w:rsidR="008B5E9A">
        <w:rPr>
          <w:rFonts w:hint="cs"/>
          <w:rtl/>
          <w:lang w:eastAsia="en-US"/>
        </w:rPr>
        <w:t>ו</w:t>
      </w:r>
      <w:r w:rsidR="00F9035A">
        <w:rPr>
          <w:rtl/>
          <w:lang w:eastAsia="en-US"/>
        </w:rPr>
        <w:t>א עמלק וילחם עם ישראל ברפידים</w:t>
      </w:r>
      <w:r>
        <w:rPr>
          <w:rFonts w:hint="cs"/>
          <w:rtl/>
          <w:lang w:eastAsia="en-US"/>
        </w:rPr>
        <w:t xml:space="preserve">" </w:t>
      </w:r>
      <w:r>
        <w:rPr>
          <w:rtl/>
          <w:lang w:eastAsia="en-US"/>
        </w:rPr>
        <w:t>(שמות יז)</w:t>
      </w:r>
      <w:r>
        <w:rPr>
          <w:rFonts w:hint="cs"/>
          <w:rtl/>
          <w:lang w:eastAsia="en-US"/>
        </w:rPr>
        <w:t>.</w:t>
      </w:r>
      <w:r w:rsidR="008204AA">
        <w:rPr>
          <w:rStyle w:val="a5"/>
          <w:rtl/>
          <w:lang w:eastAsia="en-US"/>
        </w:rPr>
        <w:footnoteReference w:id="21"/>
      </w:r>
      <w:r w:rsidR="00F9035A">
        <w:rPr>
          <w:rtl/>
          <w:lang w:eastAsia="en-US"/>
        </w:rPr>
        <w:t xml:space="preserve"> ומהיכן בא עמלק</w:t>
      </w:r>
      <w:r>
        <w:rPr>
          <w:rFonts w:hint="cs"/>
          <w:rtl/>
          <w:lang w:eastAsia="en-US"/>
        </w:rPr>
        <w:t>?</w:t>
      </w:r>
      <w:r w:rsidR="00F9035A">
        <w:rPr>
          <w:rtl/>
          <w:lang w:eastAsia="en-US"/>
        </w:rPr>
        <w:t xml:space="preserve"> א"ר כרוספדאי בשם ר' יוחנן</w:t>
      </w:r>
      <w:r>
        <w:rPr>
          <w:rFonts w:hint="cs"/>
          <w:rtl/>
          <w:lang w:eastAsia="en-US"/>
        </w:rPr>
        <w:t>:</w:t>
      </w:r>
      <w:r w:rsidR="00F9035A">
        <w:rPr>
          <w:rtl/>
          <w:lang w:eastAsia="en-US"/>
        </w:rPr>
        <w:t xml:space="preserve"> שבא מאצל בלעם הרשע, שבא ליטול עצה ממנו, ואמר לו</w:t>
      </w:r>
      <w:r>
        <w:rPr>
          <w:rFonts w:hint="cs"/>
          <w:rtl/>
          <w:lang w:eastAsia="en-US"/>
        </w:rPr>
        <w:t>:</w:t>
      </w:r>
      <w:r w:rsidR="008204AA">
        <w:rPr>
          <w:rStyle w:val="a5"/>
          <w:rtl/>
          <w:lang w:eastAsia="en-US"/>
        </w:rPr>
        <w:footnoteReference w:id="22"/>
      </w:r>
      <w:r w:rsidR="00F9035A">
        <w:rPr>
          <w:rtl/>
          <w:lang w:eastAsia="en-US"/>
        </w:rPr>
        <w:t xml:space="preserve"> יודע אני שבעל עצה אתה, וגם בעל מחשבות רעות</w:t>
      </w:r>
      <w:r w:rsidR="008204AA">
        <w:rPr>
          <w:rFonts w:hint="cs"/>
          <w:rtl/>
          <w:lang w:eastAsia="en-US"/>
        </w:rPr>
        <w:t>,</w:t>
      </w:r>
      <w:r w:rsidR="00F9035A">
        <w:rPr>
          <w:rtl/>
          <w:lang w:eastAsia="en-US"/>
        </w:rPr>
        <w:t>וכל הנוטל עצה ממך אינו נכשל</w:t>
      </w:r>
      <w:r>
        <w:rPr>
          <w:rFonts w:hint="cs"/>
          <w:rtl/>
          <w:lang w:eastAsia="en-US"/>
        </w:rPr>
        <w:t>.</w:t>
      </w:r>
      <w:r w:rsidR="00F9035A">
        <w:rPr>
          <w:rtl/>
          <w:lang w:eastAsia="en-US"/>
        </w:rPr>
        <w:t xml:space="preserve"> אמר לו</w:t>
      </w:r>
      <w:r>
        <w:rPr>
          <w:rFonts w:hint="cs"/>
          <w:rtl/>
          <w:lang w:eastAsia="en-US"/>
        </w:rPr>
        <w:t>:</w:t>
      </w:r>
      <w:r w:rsidR="00F9035A">
        <w:rPr>
          <w:rtl/>
          <w:lang w:eastAsia="en-US"/>
        </w:rPr>
        <w:t xml:space="preserve"> ראה מה עשו אומה זו למצרים, שעשו להם כמה טובות</w:t>
      </w:r>
      <w:r>
        <w:rPr>
          <w:rFonts w:hint="cs"/>
          <w:rtl/>
          <w:lang w:eastAsia="en-US"/>
        </w:rPr>
        <w:t>.</w:t>
      </w:r>
      <w:r w:rsidR="00F9035A">
        <w:rPr>
          <w:rtl/>
          <w:lang w:eastAsia="en-US"/>
        </w:rPr>
        <w:t xml:space="preserve"> ומה למצרים שעשו להם כמה טובות עשו להם כך</w:t>
      </w:r>
      <w:r>
        <w:rPr>
          <w:rFonts w:hint="cs"/>
          <w:rtl/>
          <w:lang w:eastAsia="en-US"/>
        </w:rPr>
        <w:t>,</w:t>
      </w:r>
      <w:r w:rsidR="00F9035A">
        <w:rPr>
          <w:rtl/>
          <w:lang w:eastAsia="en-US"/>
        </w:rPr>
        <w:t xml:space="preserve"> לשאר אומות ע</w:t>
      </w:r>
      <w:r>
        <w:rPr>
          <w:rFonts w:hint="cs"/>
          <w:rtl/>
          <w:lang w:eastAsia="en-US"/>
        </w:rPr>
        <w:t>ל אחת כמה וכמה!</w:t>
      </w:r>
      <w:r w:rsidR="00F9035A">
        <w:rPr>
          <w:rtl/>
          <w:lang w:eastAsia="en-US"/>
        </w:rPr>
        <w:t xml:space="preserve"> היאך אתה יועצני</w:t>
      </w:r>
      <w:r>
        <w:rPr>
          <w:rFonts w:hint="cs"/>
          <w:rtl/>
          <w:lang w:eastAsia="en-US"/>
        </w:rPr>
        <w:t>?</w:t>
      </w:r>
      <w:r w:rsidR="00F9035A">
        <w:rPr>
          <w:rtl/>
          <w:lang w:eastAsia="en-US"/>
        </w:rPr>
        <w:t xml:space="preserve"> אמר לו בלעם</w:t>
      </w:r>
      <w:r>
        <w:rPr>
          <w:rFonts w:hint="cs"/>
          <w:rtl/>
          <w:lang w:eastAsia="en-US"/>
        </w:rPr>
        <w:t>:</w:t>
      </w:r>
      <w:r w:rsidR="00F9035A">
        <w:rPr>
          <w:rtl/>
          <w:lang w:eastAsia="en-US"/>
        </w:rPr>
        <w:t xml:space="preserve"> לך ועשה עמהם מלחמה</w:t>
      </w:r>
      <w:r>
        <w:rPr>
          <w:rFonts w:hint="cs"/>
          <w:rtl/>
          <w:lang w:eastAsia="en-US"/>
        </w:rPr>
        <w:t>.</w:t>
      </w:r>
      <w:r w:rsidR="00F9035A">
        <w:rPr>
          <w:rtl/>
          <w:lang w:eastAsia="en-US"/>
        </w:rPr>
        <w:t xml:space="preserve"> ואם אין אתה עושה עמהם מלחמה</w:t>
      </w:r>
      <w:r>
        <w:rPr>
          <w:rFonts w:hint="cs"/>
          <w:rtl/>
          <w:lang w:eastAsia="en-US"/>
        </w:rPr>
        <w:t>,</w:t>
      </w:r>
      <w:r w:rsidR="00F9035A">
        <w:rPr>
          <w:rtl/>
          <w:lang w:eastAsia="en-US"/>
        </w:rPr>
        <w:t xml:space="preserve"> אין אתה יכול להם</w:t>
      </w:r>
      <w:r>
        <w:rPr>
          <w:rFonts w:hint="cs"/>
          <w:rtl/>
          <w:lang w:eastAsia="en-US"/>
        </w:rPr>
        <w:t>,</w:t>
      </w:r>
      <w:r w:rsidR="00F9035A">
        <w:rPr>
          <w:rtl/>
          <w:lang w:eastAsia="en-US"/>
        </w:rPr>
        <w:t xml:space="preserve"> מפני שהן תלויין בזכותו של אברהם אביהם</w:t>
      </w:r>
      <w:r>
        <w:rPr>
          <w:rFonts w:hint="cs"/>
          <w:rtl/>
          <w:lang w:eastAsia="en-US"/>
        </w:rPr>
        <w:t>.</w:t>
      </w:r>
      <w:r w:rsidR="00F9035A">
        <w:rPr>
          <w:rtl/>
          <w:lang w:eastAsia="en-US"/>
        </w:rPr>
        <w:t xml:space="preserve"> ואף אתה שהוא בן בנו של אברהם תלוי בזכותו של אברהם</w:t>
      </w:r>
      <w:r>
        <w:rPr>
          <w:rFonts w:hint="cs"/>
          <w:rtl/>
          <w:lang w:eastAsia="en-US"/>
        </w:rPr>
        <w:t>.</w:t>
      </w:r>
      <w:r w:rsidR="00F9035A">
        <w:rPr>
          <w:rtl/>
          <w:lang w:eastAsia="en-US"/>
        </w:rPr>
        <w:t xml:space="preserve"> מיד בא עליהם למלחמה</w:t>
      </w:r>
      <w:r>
        <w:rPr>
          <w:rFonts w:hint="cs"/>
          <w:rtl/>
          <w:lang w:eastAsia="en-US"/>
        </w:rPr>
        <w:t>.</w:t>
      </w:r>
      <w:r w:rsidR="00430788">
        <w:rPr>
          <w:rStyle w:val="a5"/>
          <w:rtl/>
          <w:lang w:eastAsia="en-US"/>
        </w:rPr>
        <w:footnoteReference w:id="23"/>
      </w:r>
    </w:p>
    <w:p w14:paraId="4734E01B" w14:textId="77777777" w:rsidR="00535BFF" w:rsidRDefault="00535BFF" w:rsidP="00430788">
      <w:pPr>
        <w:pStyle w:val="ab"/>
        <w:rPr>
          <w:rtl/>
          <w:lang w:eastAsia="en-US"/>
        </w:rPr>
      </w:pPr>
      <w:r>
        <w:rPr>
          <w:rtl/>
          <w:lang w:eastAsia="en-US"/>
        </w:rPr>
        <w:lastRenderedPageBreak/>
        <w:t xml:space="preserve">שמות רבה פרשה ל </w:t>
      </w:r>
      <w:r w:rsidR="00F345D8">
        <w:rPr>
          <w:rFonts w:hint="cs"/>
          <w:rtl/>
          <w:lang w:eastAsia="en-US"/>
        </w:rPr>
        <w:t>סימן כד</w:t>
      </w:r>
    </w:p>
    <w:p w14:paraId="5286548F" w14:textId="77777777" w:rsidR="00535BFF" w:rsidRDefault="000F0F8B" w:rsidP="000F0F8B">
      <w:pPr>
        <w:pStyle w:val="ac"/>
        <w:rPr>
          <w:rFonts w:hint="cs"/>
          <w:rtl/>
          <w:lang w:eastAsia="en-US"/>
        </w:rPr>
      </w:pPr>
      <w:r>
        <w:rPr>
          <w:rFonts w:hint="cs"/>
          <w:rtl/>
          <w:lang w:eastAsia="en-US"/>
        </w:rPr>
        <w:t xml:space="preserve">... </w:t>
      </w:r>
      <w:r w:rsidR="00535BFF">
        <w:rPr>
          <w:rtl/>
          <w:lang w:eastAsia="en-US"/>
        </w:rPr>
        <w:t>כך שאלו ישראל לבלעם</w:t>
      </w:r>
      <w:r w:rsidR="00F345D8">
        <w:rPr>
          <w:rFonts w:hint="cs"/>
          <w:rtl/>
          <w:lang w:eastAsia="en-US"/>
        </w:rPr>
        <w:t>:</w:t>
      </w:r>
      <w:r w:rsidR="00535BFF">
        <w:rPr>
          <w:rtl/>
          <w:lang w:eastAsia="en-US"/>
        </w:rPr>
        <w:t xml:space="preserve"> אימתי תהיה ישועה</w:t>
      </w:r>
      <w:r w:rsidR="00F345D8">
        <w:rPr>
          <w:rFonts w:hint="cs"/>
          <w:rtl/>
          <w:lang w:eastAsia="en-US"/>
        </w:rPr>
        <w:t>?</w:t>
      </w:r>
      <w:r w:rsidR="00535BFF">
        <w:rPr>
          <w:rtl/>
          <w:lang w:eastAsia="en-US"/>
        </w:rPr>
        <w:t xml:space="preserve"> א</w:t>
      </w:r>
      <w:r>
        <w:rPr>
          <w:rFonts w:hint="cs"/>
          <w:rtl/>
          <w:lang w:eastAsia="en-US"/>
        </w:rPr>
        <w:t>מר להם: "</w:t>
      </w:r>
      <w:r w:rsidR="00535BFF">
        <w:rPr>
          <w:rtl/>
          <w:lang w:eastAsia="en-US"/>
        </w:rPr>
        <w:t>אראנו ולא עתה אשורנו ולא קרוב</w:t>
      </w:r>
      <w:r>
        <w:rPr>
          <w:rFonts w:hint="cs"/>
          <w:rtl/>
          <w:lang w:eastAsia="en-US"/>
        </w:rPr>
        <w:t xml:space="preserve">" </w:t>
      </w:r>
      <w:r>
        <w:rPr>
          <w:rtl/>
          <w:lang w:eastAsia="en-US"/>
        </w:rPr>
        <w:t>(במדבר כד</w:t>
      </w:r>
      <w:r>
        <w:rPr>
          <w:rFonts w:hint="cs"/>
          <w:rtl/>
          <w:lang w:eastAsia="en-US"/>
        </w:rPr>
        <w:t xml:space="preserve"> יז</w:t>
      </w:r>
      <w:r>
        <w:rPr>
          <w:rtl/>
          <w:lang w:eastAsia="en-US"/>
        </w:rPr>
        <w:t>)</w:t>
      </w:r>
      <w:r>
        <w:rPr>
          <w:rFonts w:hint="cs"/>
          <w:rtl/>
          <w:lang w:eastAsia="en-US"/>
        </w:rPr>
        <w:t>.</w:t>
      </w:r>
      <w:r w:rsidR="00535BFF">
        <w:rPr>
          <w:rtl/>
          <w:lang w:eastAsia="en-US"/>
        </w:rPr>
        <w:t xml:space="preserve"> א</w:t>
      </w:r>
      <w:r>
        <w:rPr>
          <w:rFonts w:hint="cs"/>
          <w:rtl/>
          <w:lang w:eastAsia="en-US"/>
        </w:rPr>
        <w:t xml:space="preserve">מר להם הקב"ה: </w:t>
      </w:r>
      <w:r w:rsidR="00535BFF">
        <w:rPr>
          <w:rtl/>
          <w:lang w:eastAsia="en-US"/>
        </w:rPr>
        <w:t>זו היא דעתכם</w:t>
      </w:r>
      <w:r>
        <w:rPr>
          <w:rFonts w:hint="cs"/>
          <w:rtl/>
          <w:lang w:eastAsia="en-US"/>
        </w:rPr>
        <w:t>?</w:t>
      </w:r>
      <w:r>
        <w:rPr>
          <w:rStyle w:val="a5"/>
          <w:rtl/>
          <w:lang w:eastAsia="en-US"/>
        </w:rPr>
        <w:footnoteReference w:id="24"/>
      </w:r>
      <w:r w:rsidR="00535BFF">
        <w:rPr>
          <w:rtl/>
          <w:lang w:eastAsia="en-US"/>
        </w:rPr>
        <w:t xml:space="preserve"> אין אתם יודעין שסוף בלעם יורד </w:t>
      </w:r>
      <w:r>
        <w:rPr>
          <w:rFonts w:hint="cs"/>
          <w:rtl/>
          <w:lang w:eastAsia="en-US"/>
        </w:rPr>
        <w:t>לגיהינ</w:t>
      </w:r>
      <w:r>
        <w:rPr>
          <w:rFonts w:hint="eastAsia"/>
          <w:rtl/>
          <w:lang w:eastAsia="en-US"/>
        </w:rPr>
        <w:t>ום</w:t>
      </w:r>
      <w:r w:rsidR="00535BFF">
        <w:rPr>
          <w:rtl/>
          <w:lang w:eastAsia="en-US"/>
        </w:rPr>
        <w:t xml:space="preserve"> ואינו רוצה שתב</w:t>
      </w:r>
      <w:r>
        <w:rPr>
          <w:rFonts w:hint="cs"/>
          <w:rtl/>
          <w:lang w:eastAsia="en-US"/>
        </w:rPr>
        <w:t>ו</w:t>
      </w:r>
      <w:r w:rsidR="00535BFF">
        <w:rPr>
          <w:rtl/>
          <w:lang w:eastAsia="en-US"/>
        </w:rPr>
        <w:t>א ישועתי</w:t>
      </w:r>
      <w:r>
        <w:rPr>
          <w:rFonts w:hint="cs"/>
          <w:rtl/>
          <w:lang w:eastAsia="en-US"/>
        </w:rPr>
        <w:t xml:space="preserve">?! </w:t>
      </w:r>
      <w:r w:rsidR="00535BFF">
        <w:rPr>
          <w:rtl/>
          <w:lang w:eastAsia="en-US"/>
        </w:rPr>
        <w:t>אלא היו דומים לאביכם שאמר</w:t>
      </w:r>
      <w:r>
        <w:rPr>
          <w:rFonts w:hint="cs"/>
          <w:rtl/>
          <w:lang w:eastAsia="en-US"/>
        </w:rPr>
        <w:t>: "</w:t>
      </w:r>
      <w:r w:rsidR="00535BFF">
        <w:rPr>
          <w:rtl/>
          <w:lang w:eastAsia="en-US"/>
        </w:rPr>
        <w:t>לישועתך קויתי ה'</w:t>
      </w:r>
      <w:r>
        <w:rPr>
          <w:rFonts w:hint="cs"/>
          <w:rtl/>
          <w:lang w:eastAsia="en-US"/>
        </w:rPr>
        <w:t xml:space="preserve"> "</w:t>
      </w:r>
      <w:r w:rsidR="0035527E">
        <w:rPr>
          <w:rFonts w:hint="cs"/>
          <w:rtl/>
          <w:lang w:eastAsia="en-US"/>
        </w:rPr>
        <w:t xml:space="preserve"> </w:t>
      </w:r>
      <w:r>
        <w:rPr>
          <w:rtl/>
          <w:lang w:eastAsia="en-US"/>
        </w:rPr>
        <w:t>(בראשית מט</w:t>
      </w:r>
      <w:r>
        <w:rPr>
          <w:rFonts w:hint="cs"/>
          <w:rtl/>
          <w:lang w:eastAsia="en-US"/>
        </w:rPr>
        <w:t xml:space="preserve"> יח</w:t>
      </w:r>
      <w:r>
        <w:rPr>
          <w:rtl/>
          <w:lang w:eastAsia="en-US"/>
        </w:rPr>
        <w:t>)</w:t>
      </w:r>
      <w:r>
        <w:rPr>
          <w:rFonts w:hint="cs"/>
          <w:rtl/>
          <w:lang w:eastAsia="en-US"/>
        </w:rPr>
        <w:t>.</w:t>
      </w:r>
      <w:r w:rsidR="00535BFF">
        <w:rPr>
          <w:rtl/>
          <w:lang w:eastAsia="en-US"/>
        </w:rPr>
        <w:t xml:space="preserve"> צפה לישועה שהיא קרובה</w:t>
      </w:r>
      <w:r>
        <w:rPr>
          <w:rFonts w:hint="cs"/>
          <w:rtl/>
          <w:lang w:eastAsia="en-US"/>
        </w:rPr>
        <w:t>,</w:t>
      </w:r>
      <w:r w:rsidR="00535BFF">
        <w:rPr>
          <w:rtl/>
          <w:lang w:eastAsia="en-US"/>
        </w:rPr>
        <w:t xml:space="preserve"> לכך נאמר</w:t>
      </w:r>
      <w:r>
        <w:rPr>
          <w:rFonts w:hint="cs"/>
          <w:rtl/>
          <w:lang w:eastAsia="en-US"/>
        </w:rPr>
        <w:t>:</w:t>
      </w:r>
      <w:r w:rsidR="00535BFF">
        <w:rPr>
          <w:rtl/>
          <w:lang w:eastAsia="en-US"/>
        </w:rPr>
        <w:t xml:space="preserve"> </w:t>
      </w:r>
      <w:r>
        <w:rPr>
          <w:rFonts w:hint="cs"/>
          <w:rtl/>
          <w:lang w:eastAsia="en-US"/>
        </w:rPr>
        <w:t>"</w:t>
      </w:r>
      <w:r w:rsidR="00535BFF">
        <w:rPr>
          <w:rtl/>
          <w:lang w:eastAsia="en-US"/>
        </w:rPr>
        <w:t>כי קרובה ישועתי לב</w:t>
      </w:r>
      <w:r>
        <w:rPr>
          <w:rFonts w:hint="cs"/>
          <w:rtl/>
          <w:lang w:eastAsia="en-US"/>
        </w:rPr>
        <w:t>ו</w:t>
      </w:r>
      <w:r w:rsidR="00535BFF">
        <w:rPr>
          <w:rtl/>
          <w:lang w:eastAsia="en-US"/>
        </w:rPr>
        <w:t>א</w:t>
      </w:r>
      <w:r>
        <w:rPr>
          <w:rFonts w:hint="cs"/>
          <w:rtl/>
          <w:lang w:eastAsia="en-US"/>
        </w:rPr>
        <w:t>"</w:t>
      </w:r>
      <w:r w:rsidRPr="000F0F8B">
        <w:rPr>
          <w:rtl/>
          <w:lang w:eastAsia="en-US"/>
        </w:rPr>
        <w:t xml:space="preserve"> </w:t>
      </w:r>
      <w:r>
        <w:rPr>
          <w:rtl/>
          <w:lang w:eastAsia="en-US"/>
        </w:rPr>
        <w:t>(ישעיה נו)</w:t>
      </w:r>
      <w:r w:rsidR="00CB4C3A">
        <w:rPr>
          <w:rFonts w:hint="cs"/>
          <w:rtl/>
          <w:lang w:eastAsia="en-US"/>
        </w:rPr>
        <w:t>.</w:t>
      </w:r>
      <w:r w:rsidR="00CB4C3A">
        <w:rPr>
          <w:rStyle w:val="a5"/>
          <w:rtl/>
          <w:lang w:eastAsia="en-US"/>
        </w:rPr>
        <w:footnoteReference w:id="25"/>
      </w:r>
      <w:r>
        <w:rPr>
          <w:rtl/>
          <w:lang w:eastAsia="en-US"/>
        </w:rPr>
        <w:t xml:space="preserve"> </w:t>
      </w:r>
      <w:r w:rsidR="00535BFF">
        <w:rPr>
          <w:rtl/>
          <w:lang w:eastAsia="en-US"/>
        </w:rPr>
        <w:t xml:space="preserve"> </w:t>
      </w:r>
    </w:p>
    <w:p w14:paraId="0666C93F" w14:textId="77777777" w:rsidR="006314BB" w:rsidRDefault="006314BB" w:rsidP="006314BB">
      <w:pPr>
        <w:pStyle w:val="ab"/>
        <w:rPr>
          <w:rtl/>
          <w:lang w:eastAsia="en-US"/>
        </w:rPr>
      </w:pPr>
      <w:r w:rsidRPr="009345CF">
        <w:rPr>
          <w:rtl/>
          <w:lang w:eastAsia="en-US"/>
        </w:rPr>
        <w:t xml:space="preserve">רמב"ן </w:t>
      </w:r>
      <w:r>
        <w:rPr>
          <w:rFonts w:hint="cs"/>
          <w:rtl/>
          <w:lang w:eastAsia="en-US"/>
        </w:rPr>
        <w:t>על הפסוק</w:t>
      </w:r>
      <w:r w:rsidRPr="009345CF">
        <w:rPr>
          <w:rtl/>
          <w:lang w:eastAsia="en-US"/>
        </w:rPr>
        <w:t xml:space="preserve"> </w:t>
      </w:r>
    </w:p>
    <w:p w14:paraId="30431A74" w14:textId="77777777" w:rsidR="006314BB" w:rsidRDefault="006314BB" w:rsidP="006314BB">
      <w:pPr>
        <w:pStyle w:val="ac"/>
        <w:rPr>
          <w:rFonts w:hint="cs"/>
          <w:rtl/>
          <w:lang w:eastAsia="en-US"/>
        </w:rPr>
      </w:pPr>
      <w:r>
        <w:rPr>
          <w:rtl/>
          <w:lang w:eastAsia="en-US"/>
        </w:rPr>
        <w:t>והנבואה הזאת לימות המשיח היא, כי כל נבואותיו מוסיפות בעתידות, מתח</w:t>
      </w:r>
      <w:r>
        <w:rPr>
          <w:rFonts w:hint="cs"/>
          <w:rtl/>
          <w:lang w:eastAsia="en-US"/>
        </w:rPr>
        <w:t>י</w:t>
      </w:r>
      <w:r>
        <w:rPr>
          <w:rtl/>
          <w:lang w:eastAsia="en-US"/>
        </w:rPr>
        <w:t>לה אמר שהם חלק ה' ונחלתו, ובשנית הוסיף כ</w:t>
      </w:r>
      <w:r>
        <w:rPr>
          <w:rFonts w:hint="cs"/>
          <w:rtl/>
          <w:lang w:eastAsia="en-US"/>
        </w:rPr>
        <w:t>ו</w:t>
      </w:r>
      <w:r>
        <w:rPr>
          <w:rtl/>
          <w:lang w:eastAsia="en-US"/>
        </w:rPr>
        <w:t>בשם הארץ וה</w:t>
      </w:r>
      <w:r>
        <w:rPr>
          <w:rFonts w:hint="cs"/>
          <w:rtl/>
          <w:lang w:eastAsia="en-US"/>
        </w:rPr>
        <w:t>ו</w:t>
      </w:r>
      <w:r>
        <w:rPr>
          <w:rtl/>
          <w:lang w:eastAsia="en-US"/>
        </w:rPr>
        <w:t>רגם מלכיה, ובשלישית ראה שבתם בארץ ופרו ורבו על הארץ והעמידם מלך ינצח את אגג, ות</w:t>
      </w:r>
      <w:r w:rsidR="008E08B7">
        <w:rPr>
          <w:rFonts w:hint="cs"/>
          <w:rtl/>
          <w:lang w:eastAsia="en-US"/>
        </w:rPr>
        <w:t>י</w:t>
      </w:r>
      <w:r>
        <w:rPr>
          <w:rtl/>
          <w:lang w:eastAsia="en-US"/>
        </w:rPr>
        <w:t>נשא עוד המלכות שראה דוד מתנשא למעלה</w:t>
      </w:r>
      <w:r>
        <w:rPr>
          <w:rFonts w:hint="cs"/>
          <w:rtl/>
          <w:lang w:eastAsia="en-US"/>
        </w:rPr>
        <w:t xml:space="preserve"> ...</w:t>
      </w:r>
      <w:r>
        <w:rPr>
          <w:rtl/>
          <w:lang w:eastAsia="en-US"/>
        </w:rPr>
        <w:t xml:space="preserve"> ועתה בנבואה הזאת הרביעית יוסף לראות ענין המשיח, ולכך הרחיק הענין מאד ואמר</w:t>
      </w:r>
      <w:r>
        <w:rPr>
          <w:rFonts w:hint="cs"/>
          <w:rtl/>
          <w:lang w:eastAsia="en-US"/>
        </w:rPr>
        <w:t>:</w:t>
      </w:r>
      <w:r>
        <w:rPr>
          <w:rtl/>
          <w:lang w:eastAsia="en-US"/>
        </w:rPr>
        <w:t xml:space="preserve"> אראנו ולא עתה אשורנו ולא קרוב - (פסוק יז) מה שלא אמר כן בנבואות הראשונות, ואמר שזאת עצת ה' שיעץ להיות באחרית הימים:</w:t>
      </w:r>
      <w:r>
        <w:rPr>
          <w:rFonts w:hint="cs"/>
          <w:rtl/>
          <w:lang w:eastAsia="en-US"/>
        </w:rPr>
        <w:t xml:space="preserve"> </w:t>
      </w:r>
      <w:r>
        <w:rPr>
          <w:rtl/>
          <w:lang w:eastAsia="en-US"/>
        </w:rPr>
        <w:t>וקרא עצמו עתה "שומע אמרי אל" "ומחזה שדי יחזה", כאשר עשה בנבואה השלישית, והוסיף לקרא עצמו "יודע דעת עליון". והאומר כך "יודע אני דעת פלוני", ירצה לומר שהוא מכיר ממנו מה בלבו הדברים שלא יגיד בפיו, וכן זה יכוין לומר שהוא יודע ויאמר עתה מה שיש בדעתו של אל עליון לעשות בעולמו בסוף כל הימים</w:t>
      </w:r>
      <w:r>
        <w:rPr>
          <w:rFonts w:hint="cs"/>
          <w:rtl/>
          <w:lang w:eastAsia="en-US"/>
        </w:rPr>
        <w:t>.</w:t>
      </w:r>
      <w:r>
        <w:rPr>
          <w:rStyle w:val="a5"/>
          <w:rtl/>
          <w:lang w:eastAsia="en-US"/>
        </w:rPr>
        <w:footnoteReference w:id="26"/>
      </w:r>
    </w:p>
    <w:p w14:paraId="195AA032" w14:textId="77777777" w:rsidR="00F345D8" w:rsidRDefault="00F345D8" w:rsidP="006314BB">
      <w:pPr>
        <w:pStyle w:val="ab"/>
        <w:rPr>
          <w:rtl/>
          <w:lang w:eastAsia="en-US"/>
        </w:rPr>
      </w:pPr>
      <w:r>
        <w:rPr>
          <w:rtl/>
          <w:lang w:eastAsia="en-US"/>
        </w:rPr>
        <w:t xml:space="preserve">תלמוד ירושלמי מסכת תענית פרק ד הלכה ה </w:t>
      </w:r>
    </w:p>
    <w:p w14:paraId="44C05FA7" w14:textId="77777777" w:rsidR="00F9035A" w:rsidRDefault="00F345D8" w:rsidP="008B5E9A">
      <w:pPr>
        <w:pStyle w:val="ac"/>
        <w:rPr>
          <w:rFonts w:hint="cs"/>
          <w:rtl/>
          <w:lang w:eastAsia="en-US"/>
        </w:rPr>
      </w:pPr>
      <w:r>
        <w:rPr>
          <w:rtl/>
          <w:lang w:eastAsia="en-US"/>
        </w:rPr>
        <w:t>תני ר</w:t>
      </w:r>
      <w:r w:rsidR="008B5E9A">
        <w:rPr>
          <w:rFonts w:hint="cs"/>
          <w:rtl/>
          <w:lang w:eastAsia="en-US"/>
        </w:rPr>
        <w:t>' שמעון בר יוחאי</w:t>
      </w:r>
      <w:r w:rsidR="006314BB">
        <w:rPr>
          <w:rFonts w:hint="cs"/>
          <w:rtl/>
          <w:lang w:eastAsia="en-US"/>
        </w:rPr>
        <w:t xml:space="preserve">: </w:t>
      </w:r>
      <w:r>
        <w:rPr>
          <w:rtl/>
          <w:lang w:eastAsia="en-US"/>
        </w:rPr>
        <w:t>עקיבה ר</w:t>
      </w:r>
      <w:r w:rsidR="008B5E9A">
        <w:rPr>
          <w:rFonts w:hint="cs"/>
          <w:rtl/>
          <w:lang w:eastAsia="en-US"/>
        </w:rPr>
        <w:t>בי</w:t>
      </w:r>
      <w:r>
        <w:rPr>
          <w:rtl/>
          <w:lang w:eastAsia="en-US"/>
        </w:rPr>
        <w:t xml:space="preserve"> היה דורש דרך כוכב מיעקב</w:t>
      </w:r>
      <w:r w:rsidR="003452A6">
        <w:rPr>
          <w:rFonts w:hint="cs"/>
          <w:rtl/>
          <w:lang w:eastAsia="en-US"/>
        </w:rPr>
        <w:t xml:space="preserve"> -</w:t>
      </w:r>
      <w:r>
        <w:rPr>
          <w:rtl/>
          <w:lang w:eastAsia="en-US"/>
        </w:rPr>
        <w:t xml:space="preserve"> דרך כוזבא מיעקב. ר' עקיבה כד הוה חמי בר כוזבה הוה אמר דין הוא מלכא משיחא א"ל ר' יוחנן בן תורתא</w:t>
      </w:r>
      <w:r w:rsidR="008B5E9A">
        <w:rPr>
          <w:rFonts w:hint="cs"/>
          <w:rtl/>
          <w:lang w:eastAsia="en-US"/>
        </w:rPr>
        <w:t>:</w:t>
      </w:r>
      <w:r>
        <w:rPr>
          <w:rtl/>
          <w:lang w:eastAsia="en-US"/>
        </w:rPr>
        <w:t xml:space="preserve"> עקיבה</w:t>
      </w:r>
      <w:r w:rsidR="008B5E9A">
        <w:rPr>
          <w:rFonts w:hint="cs"/>
          <w:rtl/>
          <w:lang w:eastAsia="en-US"/>
        </w:rPr>
        <w:t>!</w:t>
      </w:r>
      <w:r>
        <w:rPr>
          <w:rtl/>
          <w:lang w:eastAsia="en-US"/>
        </w:rPr>
        <w:t xml:space="preserve"> יעלו עשבים בלחייך ועדיין בן דוד לא יב</w:t>
      </w:r>
      <w:r w:rsidR="008B5E9A">
        <w:rPr>
          <w:rFonts w:hint="cs"/>
          <w:rtl/>
          <w:lang w:eastAsia="en-US"/>
        </w:rPr>
        <w:t>ו</w:t>
      </w:r>
      <w:r>
        <w:rPr>
          <w:rtl/>
          <w:lang w:eastAsia="en-US"/>
        </w:rPr>
        <w:t>א.</w:t>
      </w:r>
      <w:r w:rsidR="006314BB">
        <w:rPr>
          <w:rStyle w:val="a5"/>
          <w:rtl/>
          <w:lang w:eastAsia="en-US"/>
        </w:rPr>
        <w:footnoteReference w:id="27"/>
      </w:r>
    </w:p>
    <w:p w14:paraId="23225A11" w14:textId="77777777" w:rsidR="00061B72" w:rsidRDefault="003A7AFC" w:rsidP="0035527E">
      <w:pPr>
        <w:pStyle w:val="ad"/>
        <w:spacing w:before="120"/>
        <w:rPr>
          <w:rFonts w:hint="cs"/>
          <w:rtl/>
        </w:rPr>
      </w:pPr>
      <w:r w:rsidRPr="006314BB">
        <w:rPr>
          <w:rtl/>
        </w:rPr>
        <w:t xml:space="preserve">שבת שלום </w:t>
      </w:r>
    </w:p>
    <w:p w14:paraId="77E61431" w14:textId="77777777" w:rsidR="00F05495" w:rsidRPr="006314BB" w:rsidRDefault="003A7AFC" w:rsidP="00D81F71">
      <w:pPr>
        <w:pStyle w:val="ad"/>
        <w:rPr>
          <w:rFonts w:hint="cs"/>
          <w:rtl/>
        </w:rPr>
      </w:pPr>
      <w:r w:rsidRPr="006314BB">
        <w:rPr>
          <w:rtl/>
        </w:rPr>
        <w:t>מחלקי המים</w:t>
      </w:r>
    </w:p>
    <w:sectPr w:rsidR="00F05495" w:rsidRPr="006314BB" w:rsidSect="00324692">
      <w:headerReference w:type="default" r:id="rId7"/>
      <w:footerReference w:type="default" r:id="rId8"/>
      <w:headerReference w:type="first" r:id="rId9"/>
      <w:endnotePr>
        <w:numFmt w:val="lowerLetter"/>
      </w:endnotePr>
      <w:pgSz w:w="11907" w:h="16840" w:code="9"/>
      <w:pgMar w:top="1418" w:right="1418" w:bottom="1418"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8E107" w14:textId="77777777" w:rsidR="00DA74B7" w:rsidRDefault="00DA74B7">
      <w:r>
        <w:separator/>
      </w:r>
    </w:p>
  </w:endnote>
  <w:endnote w:type="continuationSeparator" w:id="0">
    <w:p w14:paraId="4B241783" w14:textId="77777777" w:rsidR="00DA74B7" w:rsidRDefault="00DA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40E5" w14:textId="77777777" w:rsidR="000F0F8B" w:rsidRPr="00F8747C" w:rsidRDefault="000F0F8B" w:rsidP="006351D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3C602A">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3C602A">
      <w:rPr>
        <w:rStyle w:val="af2"/>
        <w:noProof/>
        <w:rtl/>
      </w:rPr>
      <w:t>4</w:t>
    </w:r>
    <w:r w:rsidRPr="00F8747C">
      <w:rPr>
        <w:rStyle w:val="af2"/>
      </w:rPr>
      <w:fldChar w:fldCharType="end"/>
    </w:r>
  </w:p>
  <w:p w14:paraId="29E63B87" w14:textId="77777777" w:rsidR="000F0F8B" w:rsidRDefault="000F0F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4ACEF" w14:textId="77777777" w:rsidR="00DA74B7" w:rsidRDefault="00DA74B7">
      <w:r>
        <w:separator/>
      </w:r>
    </w:p>
  </w:footnote>
  <w:footnote w:type="continuationSeparator" w:id="0">
    <w:p w14:paraId="54A32A2C" w14:textId="77777777" w:rsidR="00DA74B7" w:rsidRDefault="00DA74B7">
      <w:r>
        <w:continuationSeparator/>
      </w:r>
    </w:p>
  </w:footnote>
  <w:footnote w:id="1">
    <w:p w14:paraId="5A2D04F0" w14:textId="77777777" w:rsidR="000F0F8B" w:rsidRDefault="000F0F8B" w:rsidP="00CA2E17">
      <w:pPr>
        <w:pStyle w:val="a3"/>
        <w:rPr>
          <w:rFonts w:hint="cs"/>
          <w:rtl/>
        </w:rPr>
      </w:pPr>
      <w:r>
        <w:rPr>
          <w:rStyle w:val="a5"/>
        </w:rPr>
        <w:footnoteRef/>
      </w:r>
      <w:r>
        <w:rPr>
          <w:rtl/>
        </w:rPr>
        <w:t xml:space="preserve"> </w:t>
      </w:r>
      <w:r>
        <w:rPr>
          <w:rFonts w:hint="cs"/>
          <w:rtl/>
        </w:rPr>
        <w:t>לאחר שנכשל בניסיונותיו לקלל את ישראל, פונה בלעם לדרך אחרת של מתן עצות למלך מואב</w:t>
      </w:r>
      <w:r w:rsidR="003477A9">
        <w:rPr>
          <w:rFonts w:hint="cs"/>
          <w:rtl/>
        </w:rPr>
        <w:t>,</w:t>
      </w:r>
      <w:r>
        <w:rPr>
          <w:rFonts w:hint="cs"/>
          <w:rtl/>
        </w:rPr>
        <w:t xml:space="preserve"> שהידועה בהן היא עצתו להחטיא את </w:t>
      </w:r>
      <w:smartTag w:uri="urn:schemas-microsoft-com:office:smarttags" w:element="PersonName">
        <w:smartTagPr>
          <w:attr w:name="ProductID" w:val="בני ישראל"/>
        </w:smartTagPr>
        <w:r>
          <w:rPr>
            <w:rFonts w:hint="cs"/>
            <w:rtl/>
          </w:rPr>
          <w:t>בני ישראל</w:t>
        </w:r>
      </w:smartTag>
      <w:r>
        <w:rPr>
          <w:rFonts w:hint="cs"/>
          <w:rtl/>
        </w:rPr>
        <w:t xml:space="preserve"> בזנות בשיטים</w:t>
      </w:r>
      <w:r w:rsidR="00CC2B50">
        <w:rPr>
          <w:rFonts w:hint="cs"/>
          <w:rtl/>
        </w:rPr>
        <w:t xml:space="preserve"> (ראה הגיליון </w:t>
      </w:r>
      <w:hyperlink r:id="rId1" w:history="1">
        <w:r w:rsidR="00CC2B50" w:rsidRPr="00CC2B50">
          <w:rPr>
            <w:rStyle w:val="Hyperlink"/>
            <w:rFonts w:hint="cs"/>
            <w:rtl/>
          </w:rPr>
          <w:t>שיטים של זנות</w:t>
        </w:r>
      </w:hyperlink>
      <w:r w:rsidR="00CC2B50">
        <w:rPr>
          <w:rFonts w:hint="cs"/>
          <w:rtl/>
        </w:rPr>
        <w:t xml:space="preserve"> בפרשה זו)</w:t>
      </w:r>
      <w:r>
        <w:rPr>
          <w:rFonts w:hint="cs"/>
          <w:rtl/>
        </w:rPr>
        <w:t>. עצה זו הי</w:t>
      </w:r>
      <w:r w:rsidR="006142B8">
        <w:rPr>
          <w:rFonts w:hint="cs"/>
          <w:rtl/>
        </w:rPr>
        <w:t>א</w:t>
      </w:r>
      <w:r>
        <w:rPr>
          <w:rFonts w:hint="cs"/>
          <w:rtl/>
        </w:rPr>
        <w:t xml:space="preserve"> </w:t>
      </w:r>
      <w:r w:rsidR="006142B8">
        <w:rPr>
          <w:rFonts w:hint="cs"/>
          <w:rtl/>
        </w:rPr>
        <w:t xml:space="preserve">גם </w:t>
      </w:r>
      <w:r>
        <w:rPr>
          <w:rFonts w:hint="cs"/>
          <w:rtl/>
        </w:rPr>
        <w:t>מעין פשרה כספית בין בלעם ובלק. ראה פסוקים י-יב בפרק כד בפרשתנו</w:t>
      </w:r>
      <w:r w:rsidR="006142B8">
        <w:rPr>
          <w:rFonts w:hint="cs"/>
          <w:rtl/>
        </w:rPr>
        <w:t>,</w:t>
      </w:r>
      <w:r>
        <w:rPr>
          <w:rFonts w:hint="cs"/>
          <w:rtl/>
        </w:rPr>
        <w:t xml:space="preserve"> מהם משתמע בבירור שבלק רצה לשלח את בלעם ריקם, לאחר שהתייאש מתקוותו שיקלל את ישראל ולפי הבנתו לא עמד בתנאי החוזה</w:t>
      </w:r>
      <w:r w:rsidR="006142B8">
        <w:rPr>
          <w:rFonts w:hint="cs"/>
          <w:rtl/>
        </w:rPr>
        <w:t>.</w:t>
      </w:r>
      <w:r>
        <w:rPr>
          <w:rFonts w:hint="cs"/>
          <w:rtl/>
        </w:rPr>
        <w:t xml:space="preserve"> </w:t>
      </w:r>
      <w:r w:rsidR="00CA2E17">
        <w:rPr>
          <w:rFonts w:hint="cs"/>
          <w:rtl/>
        </w:rPr>
        <w:t xml:space="preserve">אך </w:t>
      </w:r>
      <w:r>
        <w:rPr>
          <w:rFonts w:hint="cs"/>
          <w:rtl/>
        </w:rPr>
        <w:t xml:space="preserve">בפסוק יג עונה בלעם לבלק שזה היה תנאי </w:t>
      </w:r>
      <w:r w:rsidR="006142B8">
        <w:rPr>
          <w:rFonts w:hint="cs"/>
          <w:rtl/>
        </w:rPr>
        <w:t>ברור ב</w:t>
      </w:r>
      <w:r>
        <w:rPr>
          <w:rFonts w:hint="cs"/>
          <w:rtl/>
        </w:rPr>
        <w:t xml:space="preserve">חוזה, </w:t>
      </w:r>
      <w:r w:rsidR="006142B8">
        <w:rPr>
          <w:rFonts w:hint="cs"/>
          <w:rtl/>
        </w:rPr>
        <w:t xml:space="preserve">שהוא יאמר רק </w:t>
      </w:r>
      <w:r>
        <w:rPr>
          <w:rFonts w:hint="cs"/>
          <w:rtl/>
        </w:rPr>
        <w:t xml:space="preserve">מה שהקב"ה </w:t>
      </w:r>
      <w:r w:rsidR="006142B8">
        <w:rPr>
          <w:rFonts w:hint="cs"/>
          <w:rtl/>
        </w:rPr>
        <w:t xml:space="preserve">ישים בפיו </w:t>
      </w:r>
      <w:r>
        <w:rPr>
          <w:rFonts w:hint="cs"/>
          <w:rtl/>
        </w:rPr>
        <w:t xml:space="preserve">וזה סיכון שבלק לקח על עצמו. </w:t>
      </w:r>
      <w:r w:rsidR="003477A9">
        <w:rPr>
          <w:rFonts w:hint="cs"/>
          <w:rtl/>
        </w:rPr>
        <w:t>אנו מציעים לראות ב</w:t>
      </w:r>
      <w:r>
        <w:rPr>
          <w:rFonts w:hint="cs"/>
          <w:rtl/>
        </w:rPr>
        <w:t>עצה שבלעם נותן ל</w:t>
      </w:r>
      <w:r w:rsidR="006142B8">
        <w:rPr>
          <w:rFonts w:hint="cs"/>
          <w:rtl/>
        </w:rPr>
        <w:t>בלק</w:t>
      </w:r>
      <w:r>
        <w:rPr>
          <w:rFonts w:hint="cs"/>
          <w:rtl/>
        </w:rPr>
        <w:t xml:space="preserve"> בפסוק יד </w:t>
      </w:r>
      <w:r w:rsidR="003477A9">
        <w:rPr>
          <w:rFonts w:hint="cs"/>
          <w:rtl/>
        </w:rPr>
        <w:t xml:space="preserve">לעיל, </w:t>
      </w:r>
      <w:r>
        <w:rPr>
          <w:rFonts w:hint="cs"/>
          <w:rtl/>
        </w:rPr>
        <w:t>מעין פשרה כספית ביניהם. קללות לא קבלת, אבל עצה טובה תקבל ואת הכסף שלם תשלם ועוד תראה שישתלם לך יותר מן הקללות. וכל היודע על מי שהקדימנו בפירוש זה, יחיש ימהר להודיענו.</w:t>
      </w:r>
      <w:r w:rsidRPr="00045220">
        <w:rPr>
          <w:rFonts w:hint="cs"/>
          <w:rtl/>
        </w:rPr>
        <w:t xml:space="preserve"> </w:t>
      </w:r>
      <w:r w:rsidR="00CA2E17">
        <w:rPr>
          <w:rFonts w:hint="cs"/>
          <w:rtl/>
        </w:rPr>
        <w:t>כך או כך</w:t>
      </w:r>
      <w:r>
        <w:rPr>
          <w:rFonts w:hint="cs"/>
          <w:rtl/>
        </w:rPr>
        <w:t>, בפסוקים הבאים אין רק עצה אלא גם נבואת "אחרית ימים" של בלעם ומכאן לקחנו את הכותרת: נבואת בלעם ועצתו.</w:t>
      </w:r>
    </w:p>
  </w:footnote>
  <w:footnote w:id="2">
    <w:p w14:paraId="0C236360" w14:textId="77777777" w:rsidR="000F0F8B" w:rsidRDefault="000F0F8B" w:rsidP="003B1338">
      <w:pPr>
        <w:pStyle w:val="a3"/>
        <w:rPr>
          <w:rFonts w:hint="cs"/>
          <w:rtl/>
        </w:rPr>
      </w:pPr>
      <w:r>
        <w:rPr>
          <w:rStyle w:val="a5"/>
        </w:rPr>
        <w:footnoteRef/>
      </w:r>
      <w:r>
        <w:rPr>
          <w:rtl/>
        </w:rPr>
        <w:t xml:space="preserve"> </w:t>
      </w:r>
      <w:r>
        <w:rPr>
          <w:rFonts w:hint="cs"/>
          <w:rtl/>
        </w:rPr>
        <w:t xml:space="preserve">באף לא אחד משלושת נאומיו, אין פתיחה מרשימה כמו זו. בפתח הנאום השלישי והאחרון </w:t>
      </w:r>
      <w:r>
        <w:rPr>
          <w:rtl/>
        </w:rPr>
        <w:t>–</w:t>
      </w:r>
      <w:r>
        <w:rPr>
          <w:rFonts w:hint="cs"/>
          <w:rtl/>
        </w:rPr>
        <w:t xml:space="preserve"> מה טובו אהליך יעקב </w:t>
      </w:r>
      <w:r>
        <w:rPr>
          <w:rtl/>
        </w:rPr>
        <w:t>–</w:t>
      </w:r>
      <w:r>
        <w:rPr>
          <w:rFonts w:hint="cs"/>
          <w:rtl/>
        </w:rPr>
        <w:t xml:space="preserve"> פותח בלעם במילים: "</w:t>
      </w:r>
      <w:r>
        <w:rPr>
          <w:rtl/>
        </w:rPr>
        <w:t>נְאֻם שֹׁמֵעַ אִמְרֵי אֵל אֲשֶׁר מַחֲזֵה שַׁדַּי יֶחֱזֶה נֹפֵל וּגְלוּי עֵינָיִם</w:t>
      </w:r>
      <w:r>
        <w:rPr>
          <w:rFonts w:hint="cs"/>
          <w:rtl/>
        </w:rPr>
        <w:t>" (</w:t>
      </w:r>
      <w:r>
        <w:rPr>
          <w:rtl/>
        </w:rPr>
        <w:t xml:space="preserve">במדבר כד </w:t>
      </w:r>
      <w:r>
        <w:rPr>
          <w:rFonts w:hint="cs"/>
          <w:rtl/>
        </w:rPr>
        <w:t>ד) וכאן, "בנאום הנספח" הרביעי, נאום העצה ואחרית הימים, מתווספת התכונה "יודע דעת עליון": "</w:t>
      </w:r>
      <w:r>
        <w:rPr>
          <w:rtl/>
        </w:rPr>
        <w:t xml:space="preserve">נְאֻם שֹׁמֵעַ אִמְרֵי אֵל </w:t>
      </w:r>
      <w:r w:rsidRPr="00D14E29">
        <w:rPr>
          <w:b/>
          <w:bCs/>
          <w:rtl/>
        </w:rPr>
        <w:t>וְיֹדֵעַ דַּעַת עֶלְיוֹן</w:t>
      </w:r>
      <w:r>
        <w:rPr>
          <w:rtl/>
        </w:rPr>
        <w:t xml:space="preserve"> מַחֲזֵה שַׁדַּי יֶחֱזֶה נֹפֵל וּגְלוּי עֵינָיִם</w:t>
      </w:r>
      <w:r>
        <w:rPr>
          <w:rFonts w:hint="cs"/>
          <w:rtl/>
        </w:rPr>
        <w:t xml:space="preserve">". ושמא תאמר, דברי הבל אלה שבלעם מעיד על עצמו </w:t>
      </w:r>
      <w:r>
        <w:rPr>
          <w:rtl/>
        </w:rPr>
        <w:t>–</w:t>
      </w:r>
      <w:r>
        <w:rPr>
          <w:rFonts w:hint="cs"/>
          <w:rtl/>
        </w:rPr>
        <w:t xml:space="preserve"> חכמינו לא חשבו כך והבינו דברים כפשוטם. </w:t>
      </w:r>
    </w:p>
  </w:footnote>
  <w:footnote w:id="3">
    <w:p w14:paraId="44A81AD6" w14:textId="77777777" w:rsidR="000F0F8B" w:rsidRDefault="000F0F8B" w:rsidP="00C81443">
      <w:pPr>
        <w:pStyle w:val="a3"/>
        <w:rPr>
          <w:rFonts w:hint="cs"/>
          <w:rtl/>
        </w:rPr>
      </w:pPr>
      <w:r>
        <w:rPr>
          <w:rStyle w:val="a5"/>
        </w:rPr>
        <w:footnoteRef/>
      </w:r>
      <w:r>
        <w:rPr>
          <w:rtl/>
        </w:rPr>
        <w:t xml:space="preserve"> </w:t>
      </w:r>
      <w:r>
        <w:rPr>
          <w:rFonts w:hint="cs"/>
          <w:rtl/>
        </w:rPr>
        <w:t>מדרש במדבר רבה עליו בחרנו להישען, מבוסס על ספרי זוטא סוף פרשת נשא וזה ה"ש</w:t>
      </w:r>
      <w:r w:rsidR="006142B8">
        <w:rPr>
          <w:rFonts w:hint="eastAsia"/>
          <w:rtl/>
        </w:rPr>
        <w:t>ָׁ</w:t>
      </w:r>
      <w:r>
        <w:rPr>
          <w:rFonts w:hint="cs"/>
          <w:rtl/>
        </w:rPr>
        <w:t>נו</w:t>
      </w:r>
      <w:r w:rsidR="006142B8">
        <w:rPr>
          <w:rFonts w:hint="eastAsia"/>
          <w:rtl/>
        </w:rPr>
        <w:t>ּ</w:t>
      </w:r>
      <w:r>
        <w:rPr>
          <w:rFonts w:hint="cs"/>
          <w:rtl/>
        </w:rPr>
        <w:t>י" שלהלן. שניהם מיוסדים על הפסוק החותם את פרשת נשא: "</w:t>
      </w:r>
      <w:r>
        <w:rPr>
          <w:rtl/>
        </w:rPr>
        <w:t>וּבְבֹא מֹשֶׁה אֶל אֹהֶל מוֹעֵד לְדַבֵּר אִתּוֹ וַיִּשְׁמַע אֶת הַקּוֹל מִדַּבֵּר אֵלָיו מֵעַל הַכַּפֹּרֶת אֲשֶׁר עַל אֲרֹן הָעֵדֻת מִבֵּין שְׁנֵי הַכְּרֻבִים וַיְדַבֵּר אֵלָיו</w:t>
      </w:r>
      <w:r>
        <w:rPr>
          <w:rFonts w:hint="cs"/>
          <w:rtl/>
        </w:rPr>
        <w:t xml:space="preserve">". </w:t>
      </w:r>
      <w:r w:rsidR="00C81443">
        <w:rPr>
          <w:rFonts w:hint="cs"/>
          <w:rtl/>
        </w:rPr>
        <w:t xml:space="preserve">ראה </w:t>
      </w:r>
      <w:r>
        <w:rPr>
          <w:rFonts w:hint="cs"/>
          <w:rtl/>
        </w:rPr>
        <w:t xml:space="preserve">דברינו </w:t>
      </w:r>
      <w:hyperlink r:id="rId2" w:history="1">
        <w:r w:rsidRPr="008E3638">
          <w:rPr>
            <w:rStyle w:val="Hyperlink"/>
            <w:rFonts w:hint="cs"/>
            <w:rtl/>
          </w:rPr>
          <w:t>וישמע את הקול</w:t>
        </w:r>
      </w:hyperlink>
      <w:r>
        <w:rPr>
          <w:rFonts w:hint="cs"/>
          <w:rtl/>
        </w:rPr>
        <w:t xml:space="preserve"> בפרשת נשא וכן דברינו </w:t>
      </w:r>
      <w:hyperlink r:id="rId3" w:history="1">
        <w:r w:rsidRPr="008E3638">
          <w:rPr>
            <w:rStyle w:val="Hyperlink"/>
            <w:rFonts w:hint="cs"/>
            <w:rtl/>
          </w:rPr>
          <w:t>מעשה הכרובים</w:t>
        </w:r>
      </w:hyperlink>
      <w:r>
        <w:rPr>
          <w:rFonts w:hint="cs"/>
          <w:rtl/>
        </w:rPr>
        <w:t xml:space="preserve"> בפרשת תרומה. כאן עובר </w:t>
      </w:r>
      <w:r w:rsidR="00CA2E17">
        <w:rPr>
          <w:rFonts w:hint="cs"/>
          <w:rtl/>
        </w:rPr>
        <w:t xml:space="preserve">הדרשן </w:t>
      </w:r>
      <w:r>
        <w:rPr>
          <w:rFonts w:hint="cs"/>
          <w:rtl/>
        </w:rPr>
        <w:t>מיד לפסוק בסוף ספר דברים (בסוף התורה): "</w:t>
      </w:r>
      <w:r>
        <w:rPr>
          <w:rtl/>
        </w:rPr>
        <w:t xml:space="preserve">וְלֹא קָם נָבִיא עוֹד בְּיִשְׂרָאֵל כְּמֹשֶׁה אֲשֶׁר יְדָעוֹ </w:t>
      </w:r>
      <w:r>
        <w:rPr>
          <w:rFonts w:hint="cs"/>
          <w:rtl/>
        </w:rPr>
        <w:t>ה'</w:t>
      </w:r>
      <w:r>
        <w:rPr>
          <w:rtl/>
        </w:rPr>
        <w:t xml:space="preserve"> פָּנִים אֶל פָּנִים</w:t>
      </w:r>
      <w:r>
        <w:rPr>
          <w:rFonts w:hint="cs"/>
          <w:rtl/>
        </w:rPr>
        <w:t>", פסוק שאולי מוכר לנו יותר בהקשר עם נבואת משה מול נבואת בלעם. שם</w:t>
      </w:r>
      <w:r w:rsidR="006142B8">
        <w:rPr>
          <w:rFonts w:hint="cs"/>
          <w:rtl/>
        </w:rPr>
        <w:t>,</w:t>
      </w:r>
      <w:r>
        <w:rPr>
          <w:rFonts w:hint="cs"/>
          <w:rtl/>
        </w:rPr>
        <w:t xml:space="preserve"> </w:t>
      </w:r>
      <w:r w:rsidR="003477A9">
        <w:rPr>
          <w:rFonts w:hint="cs"/>
          <w:rtl/>
        </w:rPr>
        <w:t>ו</w:t>
      </w:r>
      <w:r>
        <w:rPr>
          <w:rFonts w:hint="cs"/>
          <w:rtl/>
        </w:rPr>
        <w:t xml:space="preserve">אכן גם מדרש ספרי דברים פרשת וזאת הברכה סימן שנז </w:t>
      </w:r>
      <w:r w:rsidR="003477A9">
        <w:rPr>
          <w:rFonts w:hint="cs"/>
          <w:rtl/>
        </w:rPr>
        <w:t xml:space="preserve">עוסק </w:t>
      </w:r>
      <w:r>
        <w:rPr>
          <w:rFonts w:hint="cs"/>
          <w:rtl/>
        </w:rPr>
        <w:t>בנבואת משה מול נבואת בלעם</w:t>
      </w:r>
      <w:r w:rsidR="003477A9">
        <w:rPr>
          <w:rFonts w:hint="cs"/>
          <w:rtl/>
        </w:rPr>
        <w:t xml:space="preserve"> על בסיס פסוק זה</w:t>
      </w:r>
      <w:r>
        <w:rPr>
          <w:rFonts w:hint="cs"/>
          <w:rtl/>
        </w:rPr>
        <w:t xml:space="preserve"> (וכן הוא במדרש תנאים לדברים לד י), אך כאמור, מדרש ספרי זוטא במדבר ומדרש במדבר רבה בעקבותיו, ברורים ובהירים </w:t>
      </w:r>
      <w:r w:rsidR="006142B8">
        <w:rPr>
          <w:rFonts w:hint="cs"/>
          <w:rtl/>
        </w:rPr>
        <w:t xml:space="preserve">יותר (ונמצאים בפרשתנו) </w:t>
      </w:r>
      <w:r>
        <w:rPr>
          <w:rFonts w:hint="cs"/>
          <w:rtl/>
        </w:rPr>
        <w:t>ולכן העדפנו אותם.</w:t>
      </w:r>
    </w:p>
  </w:footnote>
  <w:footnote w:id="4">
    <w:p w14:paraId="001A7018" w14:textId="77777777" w:rsidR="000F0F8B" w:rsidRDefault="000F0F8B" w:rsidP="00CA2E17">
      <w:pPr>
        <w:pStyle w:val="a3"/>
        <w:rPr>
          <w:rFonts w:hint="cs"/>
          <w:rtl/>
        </w:rPr>
      </w:pPr>
      <w:r>
        <w:rPr>
          <w:rStyle w:val="a5"/>
        </w:rPr>
        <w:footnoteRef/>
      </w:r>
      <w:r>
        <w:rPr>
          <w:rtl/>
        </w:rPr>
        <w:t xml:space="preserve"> </w:t>
      </w:r>
      <w:r>
        <w:rPr>
          <w:rFonts w:hint="cs"/>
          <w:rtl/>
        </w:rPr>
        <w:t xml:space="preserve">וכל זה כדי שלא יהיה לאומות העולם פתחון פה לומר: "אילו היה לנו נביא כמשה, היינו עובדים לקב"ה". ראה שם בקטע שהשמטנו. </w:t>
      </w:r>
      <w:r w:rsidR="00CA2E17">
        <w:rPr>
          <w:rFonts w:hint="cs"/>
          <w:rtl/>
        </w:rPr>
        <w:t xml:space="preserve">ואנו יודעים, אולי גם הדרשן, </w:t>
      </w:r>
      <w:r>
        <w:rPr>
          <w:rFonts w:hint="cs"/>
          <w:rtl/>
        </w:rPr>
        <w:t xml:space="preserve">שאח"כ קמו לאומות העולם נביאים שהשוו עצמם למשה ויסדו דתות חדשות מתוך הכרה </w:t>
      </w:r>
      <w:r w:rsidR="00CA2E17">
        <w:rPr>
          <w:rFonts w:hint="cs"/>
          <w:rtl/>
        </w:rPr>
        <w:t xml:space="preserve">תורת משה </w:t>
      </w:r>
      <w:r>
        <w:rPr>
          <w:rFonts w:hint="cs"/>
          <w:rtl/>
        </w:rPr>
        <w:t xml:space="preserve">והתכחשות </w:t>
      </w:r>
      <w:r w:rsidR="00CA2E17">
        <w:rPr>
          <w:rFonts w:hint="cs"/>
          <w:rtl/>
        </w:rPr>
        <w:t xml:space="preserve">לה, </w:t>
      </w:r>
      <w:r>
        <w:rPr>
          <w:rFonts w:hint="cs"/>
          <w:rtl/>
        </w:rPr>
        <w:t>כאחד.</w:t>
      </w:r>
    </w:p>
  </w:footnote>
  <w:footnote w:id="5">
    <w:p w14:paraId="114AEEDC" w14:textId="77777777" w:rsidR="000F0F8B" w:rsidRDefault="000F0F8B" w:rsidP="00B93F04">
      <w:pPr>
        <w:pStyle w:val="a3"/>
        <w:rPr>
          <w:rFonts w:hint="cs"/>
          <w:rtl/>
        </w:rPr>
      </w:pPr>
      <w:r>
        <w:rPr>
          <w:rStyle w:val="a5"/>
        </w:rPr>
        <w:footnoteRef/>
      </w:r>
      <w:r>
        <w:rPr>
          <w:rtl/>
        </w:rPr>
        <w:t xml:space="preserve"> </w:t>
      </w:r>
      <w:r>
        <w:rPr>
          <w:rFonts w:hint="cs"/>
          <w:rtl/>
        </w:rPr>
        <w:t xml:space="preserve">עד כאן במעלתו של משה, או מגרעתו של בלעם והכל מהפסוק שלנו. אך מאותו פסוק בדיוק נראה להלן גם ההפך, את מעלותיו של בלעם ביחס למשה. </w:t>
      </w:r>
    </w:p>
  </w:footnote>
  <w:footnote w:id="6">
    <w:p w14:paraId="02BA32DD" w14:textId="77777777" w:rsidR="000F0F8B" w:rsidRDefault="000F0F8B" w:rsidP="00406668">
      <w:pPr>
        <w:pStyle w:val="a3"/>
        <w:rPr>
          <w:rFonts w:hint="cs"/>
          <w:rtl/>
        </w:rPr>
      </w:pPr>
      <w:r>
        <w:rPr>
          <w:rStyle w:val="a5"/>
        </w:rPr>
        <w:footnoteRef/>
      </w:r>
      <w:r>
        <w:rPr>
          <w:rtl/>
        </w:rPr>
        <w:t xml:space="preserve"> </w:t>
      </w:r>
      <w:r>
        <w:rPr>
          <w:rFonts w:hint="cs"/>
          <w:rtl/>
        </w:rPr>
        <w:t xml:space="preserve">המפרשים מסבירים שמשה לא ידע אם הקב"ה בעצמו מדבר איתו או שמא מלאך הוא. </w:t>
      </w:r>
      <w:r w:rsidR="00406668">
        <w:rPr>
          <w:rFonts w:hint="cs"/>
          <w:rtl/>
        </w:rPr>
        <w:t>האמנם</w:t>
      </w:r>
      <w:r>
        <w:rPr>
          <w:rFonts w:hint="cs"/>
          <w:rtl/>
        </w:rPr>
        <w:t>! זהו משה שזה עתה ראינו שדיבר פנים בפנים, פה אל פה, שראה באספ</w:t>
      </w:r>
      <w:r w:rsidR="00406668">
        <w:rPr>
          <w:rFonts w:hint="cs"/>
          <w:rtl/>
        </w:rPr>
        <w:t xml:space="preserve">קלריא המאירה (יבמות מט ע"ב), שסרב בתוקף לשליחות המלאך (ראה שמות פרק יג!), משה זה איננו יודע מי מדבר עימו?! נשמח מאד לשמוע הסברים משואבי המים ומשביחיהם. </w:t>
      </w:r>
    </w:p>
  </w:footnote>
  <w:footnote w:id="7">
    <w:p w14:paraId="3C3DE7F6" w14:textId="77777777" w:rsidR="000F0F8B" w:rsidRDefault="000F0F8B">
      <w:pPr>
        <w:pStyle w:val="a3"/>
        <w:rPr>
          <w:rFonts w:hint="cs"/>
          <w:rtl/>
        </w:rPr>
      </w:pPr>
      <w:r>
        <w:rPr>
          <w:rStyle w:val="a5"/>
        </w:rPr>
        <w:footnoteRef/>
      </w:r>
      <w:r>
        <w:rPr>
          <w:rtl/>
        </w:rPr>
        <w:t xml:space="preserve"> </w:t>
      </w:r>
      <w:r>
        <w:rPr>
          <w:rFonts w:hint="cs"/>
          <w:rtl/>
        </w:rPr>
        <w:t xml:space="preserve">גם בנושא זה, </w:t>
      </w:r>
      <w:hyperlink r:id="rId4" w:history="1">
        <w:r w:rsidRPr="008E3638">
          <w:rPr>
            <w:rStyle w:val="Hyperlink"/>
            <w:rFonts w:hint="cs"/>
            <w:rtl/>
          </w:rPr>
          <w:t>יודע דע</w:t>
        </w:r>
        <w:r w:rsidRPr="008E3638">
          <w:rPr>
            <w:rStyle w:val="Hyperlink"/>
            <w:rFonts w:hint="cs"/>
            <w:rtl/>
          </w:rPr>
          <w:t>ת</w:t>
        </w:r>
        <w:r w:rsidRPr="008E3638">
          <w:rPr>
            <w:rStyle w:val="Hyperlink"/>
            <w:rFonts w:hint="cs"/>
            <w:rtl/>
          </w:rPr>
          <w:t xml:space="preserve"> עליון</w:t>
        </w:r>
      </w:hyperlink>
      <w:r w:rsidR="008E3638">
        <w:rPr>
          <w:rFonts w:hint="cs"/>
          <w:rtl/>
        </w:rPr>
        <w:t>,</w:t>
      </w:r>
      <w:r>
        <w:rPr>
          <w:rFonts w:hint="cs"/>
          <w:rtl/>
        </w:rPr>
        <w:t xml:space="preserve"> כבר הרחבנו בדברינו אלה בפרשה זו בשנה האחרת.</w:t>
      </w:r>
    </w:p>
  </w:footnote>
  <w:footnote w:id="8">
    <w:p w14:paraId="2DF8A3B1" w14:textId="77777777" w:rsidR="000F0F8B" w:rsidRDefault="000F0F8B">
      <w:pPr>
        <w:pStyle w:val="a3"/>
        <w:rPr>
          <w:rFonts w:hint="cs"/>
          <w:rtl/>
        </w:rPr>
      </w:pPr>
      <w:r>
        <w:rPr>
          <w:rStyle w:val="a5"/>
        </w:rPr>
        <w:footnoteRef/>
      </w:r>
      <w:r>
        <w:rPr>
          <w:rtl/>
        </w:rPr>
        <w:t xml:space="preserve"> </w:t>
      </w:r>
      <w:r>
        <w:rPr>
          <w:rFonts w:hint="cs"/>
          <w:rtl/>
        </w:rPr>
        <w:t>ראה הרחבת משל זה בפירוש הרמב"ן בתחילת פרק כד: "ואמרו משל לטבחו של מלך וכוונתם לאמ</w:t>
      </w:r>
      <w:r w:rsidR="008E3638">
        <w:rPr>
          <w:rFonts w:hint="cs"/>
          <w:rtl/>
        </w:rPr>
        <w:t>ו</w:t>
      </w:r>
      <w:r>
        <w:rPr>
          <w:rFonts w:hint="cs"/>
          <w:rtl/>
        </w:rPr>
        <w:t xml:space="preserve">ר שהטבח יודע בהוצאת שולחנו של מלך והשר שלו שהוא נאמן בכל ביתו ועומד בסודו לא ידע בהוצאת השולחן". וכבר הרחבנו לדון </w:t>
      </w:r>
      <w:r w:rsidR="00406668">
        <w:rPr>
          <w:rFonts w:hint="cs"/>
          <w:rtl/>
        </w:rPr>
        <w:t xml:space="preserve">גם </w:t>
      </w:r>
      <w:r>
        <w:rPr>
          <w:rFonts w:hint="cs"/>
          <w:rtl/>
        </w:rPr>
        <w:t xml:space="preserve">במוטיב זה בדברינו </w:t>
      </w:r>
      <w:hyperlink r:id="rId5" w:history="1">
        <w:r w:rsidRPr="008E3638">
          <w:rPr>
            <w:rStyle w:val="Hyperlink"/>
            <w:rFonts w:hint="cs"/>
            <w:rtl/>
            <w:lang w:eastAsia="en-US"/>
          </w:rPr>
          <w:t>משל הטבח והשר</w:t>
        </w:r>
      </w:hyperlink>
      <w:r>
        <w:rPr>
          <w:rFonts w:hint="cs"/>
          <w:rtl/>
          <w:lang w:eastAsia="en-US"/>
        </w:rPr>
        <w:t xml:space="preserve"> בפרשה זו בשנה האחרת.</w:t>
      </w:r>
    </w:p>
  </w:footnote>
  <w:footnote w:id="9">
    <w:p w14:paraId="36AC7965" w14:textId="77777777" w:rsidR="000F0F8B" w:rsidRDefault="000F0F8B" w:rsidP="00406668">
      <w:pPr>
        <w:pStyle w:val="a3"/>
        <w:rPr>
          <w:rFonts w:hint="cs"/>
          <w:rtl/>
        </w:rPr>
      </w:pPr>
      <w:r>
        <w:rPr>
          <w:rStyle w:val="a5"/>
        </w:rPr>
        <w:footnoteRef/>
      </w:r>
      <w:r>
        <w:rPr>
          <w:rtl/>
        </w:rPr>
        <w:t xml:space="preserve"> </w:t>
      </w:r>
      <w:r>
        <w:rPr>
          <w:rFonts w:hint="cs"/>
          <w:rtl/>
        </w:rPr>
        <w:t>שלא כ</w:t>
      </w:r>
      <w:r w:rsidR="00406668">
        <w:rPr>
          <w:rFonts w:hint="cs"/>
          <w:rtl/>
        </w:rPr>
        <w:t>מו ה</w:t>
      </w:r>
      <w:r>
        <w:rPr>
          <w:rFonts w:hint="cs"/>
          <w:rtl/>
        </w:rPr>
        <w:t>שר שרואה את המלך רק בהופעותיו הפורמאליות והממלכתיות, הטבח מצוי מאחורי הקלעים, במקום בו "מתבשלים" הדברים בכל המובנים, ולפיכך הוא מכיר את ה"מה", את מה שיוגש החוצה, את מה שהמלך עתיד לדבר. אלא שאגב אורחא קבלנו מעלה נוספת של בלעם על פני משה: מי, מתי, מה וגם בכל שעה שרוצה (מיד בהמשך). או שנאמר שה"מתי" מתמזג עם ה"מה" כי קצת קשה לומר שהנביא, כל נביא ובפרט בלעם, יודע מראש מה הקב"ה רוצה לדבר עמו! וצריך עיון נוסף.</w:t>
      </w:r>
    </w:p>
  </w:footnote>
  <w:footnote w:id="10">
    <w:p w14:paraId="11B9E518" w14:textId="77777777" w:rsidR="000F0F8B" w:rsidRDefault="000F0F8B" w:rsidP="00F9035A">
      <w:pPr>
        <w:pStyle w:val="a3"/>
        <w:rPr>
          <w:rFonts w:hint="cs"/>
          <w:rtl/>
        </w:rPr>
      </w:pPr>
      <w:r>
        <w:rPr>
          <w:rStyle w:val="a5"/>
        </w:rPr>
        <w:footnoteRef/>
      </w:r>
      <w:r>
        <w:rPr>
          <w:rtl/>
        </w:rPr>
        <w:t xml:space="preserve"> </w:t>
      </w:r>
      <w:r>
        <w:rPr>
          <w:rFonts w:hint="cs"/>
          <w:rtl/>
          <w:lang w:eastAsia="en-US"/>
        </w:rPr>
        <w:t xml:space="preserve">כל שלוש חסרונותיו ושלוש מעלותיו של בלעם בהשוואה עם משה, יסודן בפסוקים שלנו, הפותחים את הנאום הרביעי נאום הנספח </w:t>
      </w:r>
      <w:r>
        <w:rPr>
          <w:rtl/>
          <w:lang w:eastAsia="en-US"/>
        </w:rPr>
        <w:t>–</w:t>
      </w:r>
      <w:r>
        <w:rPr>
          <w:rFonts w:hint="cs"/>
          <w:rtl/>
          <w:lang w:eastAsia="en-US"/>
        </w:rPr>
        <w:t xml:space="preserve"> העצה. חמש מתוכן נמצאות אמנם כבר בנאום השלישי, אך כאן מתווספת התכונה "יודע דעת עליון" וחוזרות ונמנות כולן. מדוע נמנית התכונה "ויודע דעת עליון" דווקא כאן? מדוע דווקא בנאום העצה ואחרית הימים, חשוב להדגיש שבלעם יודע אימתי הקב"ה מבקש לדבר איתו?</w:t>
      </w:r>
      <w:r>
        <w:rPr>
          <w:rFonts w:hint="cs"/>
          <w:rtl/>
        </w:rPr>
        <w:t xml:space="preserve"> מי שהמקרא מדגיש לגביו שהיה צריך לקבל רשות בכלל ללכת, מי שכל הזמן אומר לבלק שאין לו רשות רק לומר את אשר יושם בפיו, בא המדרש ונותן לו את הכוחות האלה וכולן ערב עצתו, לא ברכתו! </w:t>
      </w:r>
    </w:p>
  </w:footnote>
  <w:footnote w:id="11">
    <w:p w14:paraId="2396958C" w14:textId="77777777" w:rsidR="00C81443" w:rsidRDefault="00C81443" w:rsidP="00C81443">
      <w:pPr>
        <w:pStyle w:val="a3"/>
        <w:rPr>
          <w:rFonts w:hint="cs"/>
          <w:rtl/>
        </w:rPr>
      </w:pPr>
      <w:r>
        <w:rPr>
          <w:rStyle w:val="a5"/>
        </w:rPr>
        <w:footnoteRef/>
      </w:r>
      <w:r>
        <w:rPr>
          <w:rtl/>
        </w:rPr>
        <w:t xml:space="preserve"> </w:t>
      </w:r>
      <w:r w:rsidRPr="00C81443">
        <w:rPr>
          <w:rtl/>
        </w:rPr>
        <w:t xml:space="preserve">ילקוט פתרון תורה הוא </w:t>
      </w:r>
      <w:r>
        <w:rPr>
          <w:rFonts w:hint="cs"/>
          <w:rtl/>
        </w:rPr>
        <w:t xml:space="preserve">חיבור מתקופת הגאונים המיוחס לרב האי גאון, </w:t>
      </w:r>
      <w:r w:rsidRPr="00C81443">
        <w:rPr>
          <w:rtl/>
        </w:rPr>
        <w:t xml:space="preserve">המכיל מדרשים מספרות חז"ל ופירושים לתורה, על פי פרשות השבוע. </w:t>
      </w:r>
      <w:r>
        <w:rPr>
          <w:rFonts w:hint="cs"/>
          <w:rtl/>
        </w:rPr>
        <w:t xml:space="preserve">ראה תיאורו </w:t>
      </w:r>
      <w:hyperlink r:id="rId6" w:history="1">
        <w:r w:rsidRPr="00C81443">
          <w:rPr>
            <w:rStyle w:val="Hyperlink"/>
            <w:rFonts w:hint="cs"/>
            <w:rtl/>
          </w:rPr>
          <w:t>כאן</w:t>
        </w:r>
      </w:hyperlink>
      <w:r>
        <w:rPr>
          <w:rFonts w:hint="cs"/>
          <w:rtl/>
        </w:rPr>
        <w:t>.</w:t>
      </w:r>
    </w:p>
  </w:footnote>
  <w:footnote w:id="12">
    <w:p w14:paraId="62F3EECE" w14:textId="77777777" w:rsidR="00C81443" w:rsidRDefault="00C81443">
      <w:pPr>
        <w:pStyle w:val="a3"/>
        <w:rPr>
          <w:rFonts w:hint="cs"/>
        </w:rPr>
      </w:pPr>
      <w:r>
        <w:rPr>
          <w:rStyle w:val="a5"/>
        </w:rPr>
        <w:footnoteRef/>
      </w:r>
      <w:r>
        <w:rPr>
          <w:rtl/>
        </w:rPr>
        <w:t xml:space="preserve"> </w:t>
      </w:r>
      <w:r>
        <w:rPr>
          <w:rFonts w:hint="cs"/>
          <w:rtl/>
        </w:rPr>
        <w:t>ואמור או ואמרו.</w:t>
      </w:r>
    </w:p>
  </w:footnote>
  <w:footnote w:id="13">
    <w:p w14:paraId="431D3199" w14:textId="77777777" w:rsidR="00C81443" w:rsidRDefault="00C81443">
      <w:pPr>
        <w:pStyle w:val="a3"/>
        <w:rPr>
          <w:rFonts w:hint="cs"/>
          <w:rtl/>
        </w:rPr>
      </w:pPr>
      <w:r>
        <w:rPr>
          <w:rStyle w:val="a5"/>
        </w:rPr>
        <w:footnoteRef/>
      </w:r>
      <w:r>
        <w:rPr>
          <w:rtl/>
        </w:rPr>
        <w:t xml:space="preserve"> </w:t>
      </w:r>
      <w:r>
        <w:rPr>
          <w:rFonts w:hint="cs"/>
          <w:rtl/>
        </w:rPr>
        <w:t xml:space="preserve">קוראות? </w:t>
      </w:r>
    </w:p>
  </w:footnote>
  <w:footnote w:id="14">
    <w:p w14:paraId="52048F7A" w14:textId="77777777" w:rsidR="000F0F8B" w:rsidRDefault="000F0F8B" w:rsidP="00335031">
      <w:pPr>
        <w:pStyle w:val="a3"/>
        <w:rPr>
          <w:rFonts w:hint="cs"/>
          <w:rtl/>
        </w:rPr>
      </w:pPr>
      <w:r>
        <w:rPr>
          <w:rStyle w:val="a5"/>
        </w:rPr>
        <w:footnoteRef/>
      </w:r>
      <w:r>
        <w:rPr>
          <w:rtl/>
        </w:rPr>
        <w:t xml:space="preserve"> </w:t>
      </w:r>
      <w:r>
        <w:rPr>
          <w:rFonts w:hint="cs"/>
          <w:rtl/>
          <w:lang w:eastAsia="en-US"/>
        </w:rPr>
        <w:t>מדרש</w:t>
      </w:r>
      <w:r w:rsidR="00C81443">
        <w:rPr>
          <w:rFonts w:hint="cs"/>
          <w:rtl/>
          <w:lang w:eastAsia="en-US"/>
        </w:rPr>
        <w:t>/פירוש</w:t>
      </w:r>
      <w:r>
        <w:rPr>
          <w:rFonts w:hint="cs"/>
          <w:rtl/>
          <w:lang w:eastAsia="en-US"/>
        </w:rPr>
        <w:t xml:space="preserve"> מאוחר זה בנוי על מדרשים רבים קודמים לו, כמו גמרא </w:t>
      </w:r>
      <w:r>
        <w:rPr>
          <w:rtl/>
          <w:lang w:eastAsia="en-US"/>
        </w:rPr>
        <w:t>סנהדרין קו ע</w:t>
      </w:r>
      <w:r>
        <w:rPr>
          <w:rFonts w:hint="cs"/>
          <w:rtl/>
          <w:lang w:eastAsia="en-US"/>
        </w:rPr>
        <w:t>"א: "</w:t>
      </w:r>
      <w:r>
        <w:rPr>
          <w:rtl/>
          <w:lang w:eastAsia="en-US"/>
        </w:rPr>
        <w:t>לכה איעצך אשר יעשה העם הזה לעמך</w:t>
      </w:r>
      <w:r>
        <w:rPr>
          <w:rFonts w:hint="cs"/>
          <w:rtl/>
          <w:lang w:eastAsia="en-US"/>
        </w:rPr>
        <w:t xml:space="preserve"> ...</w:t>
      </w:r>
      <w:r>
        <w:rPr>
          <w:rtl/>
          <w:lang w:eastAsia="en-US"/>
        </w:rPr>
        <w:t xml:space="preserve"> בוא ואשיאך עצה: עשה להן קלעים, והושיב בהן זונות, זקינה מבחוץ וילדה מבפנים, וימכרו להן כלי פשתן</w:t>
      </w:r>
      <w:r>
        <w:rPr>
          <w:rFonts w:hint="cs"/>
          <w:rtl/>
          <w:lang w:eastAsia="en-US"/>
        </w:rPr>
        <w:t xml:space="preserve"> ...</w:t>
      </w:r>
      <w:r>
        <w:rPr>
          <w:rtl/>
          <w:lang w:eastAsia="en-US"/>
        </w:rPr>
        <w:t xml:space="preserve"> זקינה אומרת לו בשוה, וילדה אומרת לו בפחות</w:t>
      </w:r>
      <w:r>
        <w:rPr>
          <w:rFonts w:hint="cs"/>
          <w:rtl/>
          <w:lang w:eastAsia="en-US"/>
        </w:rPr>
        <w:t xml:space="preserve"> ... </w:t>
      </w:r>
      <w:r>
        <w:rPr>
          <w:rtl/>
          <w:lang w:eastAsia="en-US"/>
        </w:rPr>
        <w:t>ואחר כך אומרת לו: הרי את כבן בית, שב ברור לעצמך. וצרצורי של יין עמוני מונח אצלה</w:t>
      </w:r>
      <w:r>
        <w:rPr>
          <w:rFonts w:hint="cs"/>
          <w:rtl/>
          <w:lang w:eastAsia="en-US"/>
        </w:rPr>
        <w:t xml:space="preserve"> וכו'</w:t>
      </w:r>
      <w:r w:rsidR="00C81443">
        <w:rPr>
          <w:rFonts w:hint="cs"/>
          <w:rtl/>
          <w:lang w:eastAsia="en-US"/>
        </w:rPr>
        <w:t xml:space="preserve"> </w:t>
      </w:r>
      <w:r>
        <w:rPr>
          <w:rFonts w:hint="cs"/>
          <w:rtl/>
          <w:lang w:eastAsia="en-US"/>
        </w:rPr>
        <w:t>". וכן ב</w:t>
      </w:r>
      <w:r w:rsidRPr="0063707D">
        <w:rPr>
          <w:rtl/>
          <w:lang w:eastAsia="en-US"/>
        </w:rPr>
        <w:t>אבות דרבי נתן הוספה ב לנוסח א פרק א</w:t>
      </w:r>
      <w:r>
        <w:rPr>
          <w:rFonts w:hint="cs"/>
          <w:rtl/>
          <w:lang w:eastAsia="en-US"/>
        </w:rPr>
        <w:t>: "</w:t>
      </w:r>
      <w:r w:rsidRPr="0063707D">
        <w:rPr>
          <w:rtl/>
          <w:lang w:eastAsia="en-US"/>
        </w:rPr>
        <w:t>זו עצה שיעץ בלעם הרשע על ישראל שנאמר לכה איעצך</w:t>
      </w:r>
      <w:r>
        <w:rPr>
          <w:rFonts w:hint="cs"/>
          <w:rtl/>
          <w:lang w:eastAsia="en-US"/>
        </w:rPr>
        <w:t>.</w:t>
      </w:r>
      <w:r w:rsidRPr="0063707D">
        <w:rPr>
          <w:rtl/>
          <w:lang w:eastAsia="en-US"/>
        </w:rPr>
        <w:t xml:space="preserve"> אמר לו</w:t>
      </w:r>
      <w:r>
        <w:rPr>
          <w:rFonts w:hint="cs"/>
          <w:rtl/>
          <w:lang w:eastAsia="en-US"/>
        </w:rPr>
        <w:t>:</w:t>
      </w:r>
      <w:r w:rsidRPr="0063707D">
        <w:rPr>
          <w:rtl/>
          <w:lang w:eastAsia="en-US"/>
        </w:rPr>
        <w:t xml:space="preserve"> עם זה שאת רואה רעב הוא לאכילה וצמא הוא לשתיה</w:t>
      </w:r>
      <w:r>
        <w:rPr>
          <w:rFonts w:hint="cs"/>
          <w:rtl/>
          <w:lang w:eastAsia="en-US"/>
        </w:rPr>
        <w:t>,</w:t>
      </w:r>
      <w:r w:rsidRPr="0063707D">
        <w:rPr>
          <w:rtl/>
          <w:lang w:eastAsia="en-US"/>
        </w:rPr>
        <w:t xml:space="preserve"> אין להם מה יאכלו</w:t>
      </w:r>
      <w:r>
        <w:rPr>
          <w:rFonts w:hint="cs"/>
          <w:rtl/>
          <w:lang w:eastAsia="en-US"/>
        </w:rPr>
        <w:t>.</w:t>
      </w:r>
      <w:r w:rsidRPr="0063707D">
        <w:rPr>
          <w:rtl/>
          <w:lang w:eastAsia="en-US"/>
        </w:rPr>
        <w:t xml:space="preserve"> אלא ב</w:t>
      </w:r>
      <w:r w:rsidR="00C81443">
        <w:rPr>
          <w:rFonts w:hint="cs"/>
          <w:rtl/>
          <w:lang w:eastAsia="en-US"/>
        </w:rPr>
        <w:t>ו</w:t>
      </w:r>
      <w:r w:rsidRPr="0063707D">
        <w:rPr>
          <w:rtl/>
          <w:lang w:eastAsia="en-US"/>
        </w:rPr>
        <w:t>א ותיקן להן קובות והניח בהן מאכל ומשתה והשיב בהן נשים בנות מלכים יפות כדי שיטעו העם לבעל פעור ויפלו ביד מקום. הלך בל</w:t>
      </w:r>
      <w:r>
        <w:rPr>
          <w:rtl/>
          <w:lang w:eastAsia="en-US"/>
        </w:rPr>
        <w:t>ק ועשה כל מה שיאמר לו בלעם הרשע</w:t>
      </w:r>
      <w:r>
        <w:rPr>
          <w:rFonts w:hint="cs"/>
          <w:rtl/>
          <w:lang w:eastAsia="en-US"/>
        </w:rPr>
        <w:t xml:space="preserve">". וכבר הרחבנו בנושא זה בדברינו </w:t>
      </w:r>
      <w:hyperlink r:id="rId7" w:history="1">
        <w:r w:rsidRPr="008E3638">
          <w:rPr>
            <w:rStyle w:val="Hyperlink"/>
            <w:rFonts w:hint="cs"/>
            <w:rtl/>
            <w:lang w:eastAsia="en-US"/>
          </w:rPr>
          <w:t>שיטים של זנות</w:t>
        </w:r>
      </w:hyperlink>
      <w:r>
        <w:rPr>
          <w:rFonts w:hint="cs"/>
          <w:rtl/>
          <w:lang w:eastAsia="en-US"/>
        </w:rPr>
        <w:t xml:space="preserve"> בפרשה זו בשנה האחרת (שם אגב הראינו שלא כולם סבורים שהזנות בשיטים הייתה בעצתו של בלעם דווקא). מה שחשוב לנו כאן הוא הקשר עם "יודע דעת עליון" שמדרש פתרון תורה מביא. ואנו חוזרים ושואלים מדוע דווקא כאן בנאום העצה (הרעה) מציין המקרא את תכונותיו המיוחדות של בלעם (שחז"ל כאמור מעצימים עד כדי השוואה עם משה)</w:t>
      </w:r>
      <w:r w:rsidR="00335031">
        <w:rPr>
          <w:rFonts w:hint="cs"/>
          <w:rtl/>
          <w:lang w:eastAsia="en-US"/>
        </w:rPr>
        <w:t>?</w:t>
      </w:r>
      <w:r>
        <w:rPr>
          <w:rFonts w:hint="cs"/>
          <w:rtl/>
          <w:lang w:eastAsia="en-US"/>
        </w:rPr>
        <w:t xml:space="preserve"> למה דווקא כאן חשובה ידיעת דעת עליון? ש"אלוהיהם של אלה שונא זימה"? </w:t>
      </w:r>
      <w:r w:rsidR="00335031">
        <w:rPr>
          <w:rFonts w:hint="cs"/>
          <w:rtl/>
          <w:lang w:eastAsia="en-US"/>
        </w:rPr>
        <w:t>האם זו ידיעה לשעתה או גם ל</w:t>
      </w:r>
      <w:r>
        <w:rPr>
          <w:rFonts w:hint="cs"/>
          <w:rtl/>
          <w:lang w:eastAsia="en-US"/>
        </w:rPr>
        <w:t xml:space="preserve">עתיד </w:t>
      </w:r>
      <w:r w:rsidR="00335031">
        <w:rPr>
          <w:rFonts w:hint="cs"/>
          <w:rtl/>
          <w:lang w:eastAsia="en-US"/>
        </w:rPr>
        <w:t>בו ייכשל עם ישראל בזנות</w:t>
      </w:r>
      <w:r>
        <w:rPr>
          <w:rFonts w:hint="cs"/>
          <w:rtl/>
          <w:lang w:eastAsia="en-US"/>
        </w:rPr>
        <w:t>? נשמח לשמוע פתרונים והצעות.</w:t>
      </w:r>
    </w:p>
  </w:footnote>
  <w:footnote w:id="15">
    <w:p w14:paraId="14010D72" w14:textId="77777777" w:rsidR="000F0F8B" w:rsidRDefault="000F0F8B" w:rsidP="00966A21">
      <w:pPr>
        <w:pStyle w:val="a3"/>
        <w:rPr>
          <w:rFonts w:hint="cs"/>
          <w:rtl/>
        </w:rPr>
      </w:pPr>
      <w:r>
        <w:rPr>
          <w:rStyle w:val="a5"/>
        </w:rPr>
        <w:footnoteRef/>
      </w:r>
      <w:r>
        <w:rPr>
          <w:rtl/>
        </w:rPr>
        <w:t xml:space="preserve"> </w:t>
      </w:r>
      <w:r>
        <w:rPr>
          <w:rFonts w:hint="cs"/>
          <w:rtl/>
          <w:lang w:eastAsia="en-US"/>
        </w:rPr>
        <w:t xml:space="preserve">עניין היין בחטא העגל מוזכר במדרש </w:t>
      </w:r>
      <w:r>
        <w:rPr>
          <w:rtl/>
          <w:lang w:eastAsia="en-US"/>
        </w:rPr>
        <w:t xml:space="preserve">שיר השירים רבה (וילנא) פרשה ב </w:t>
      </w:r>
      <w:r>
        <w:rPr>
          <w:rFonts w:hint="cs"/>
          <w:rtl/>
          <w:lang w:eastAsia="en-US"/>
        </w:rPr>
        <w:t>סימן א: "</w:t>
      </w:r>
      <w:r>
        <w:rPr>
          <w:rtl/>
          <w:lang w:eastAsia="en-US"/>
        </w:rPr>
        <w:t>הביאני אל בית היין, ר' מאיר אומר</w:t>
      </w:r>
      <w:r>
        <w:rPr>
          <w:rFonts w:hint="cs"/>
          <w:rtl/>
          <w:lang w:eastAsia="en-US"/>
        </w:rPr>
        <w:t>:</w:t>
      </w:r>
      <w:r>
        <w:rPr>
          <w:rtl/>
          <w:lang w:eastAsia="en-US"/>
        </w:rPr>
        <w:t xml:space="preserve"> אמרה כנסת ישראל</w:t>
      </w:r>
      <w:r>
        <w:rPr>
          <w:rFonts w:hint="cs"/>
          <w:rtl/>
          <w:lang w:eastAsia="en-US"/>
        </w:rPr>
        <w:t>:</w:t>
      </w:r>
      <w:r>
        <w:rPr>
          <w:rtl/>
          <w:lang w:eastAsia="en-US"/>
        </w:rPr>
        <w:t xml:space="preserve"> הושלט בי יצר הרע כיין ואמרתי לעגל</w:t>
      </w:r>
      <w:r>
        <w:rPr>
          <w:rFonts w:hint="cs"/>
          <w:rtl/>
          <w:lang w:eastAsia="en-US"/>
        </w:rPr>
        <w:t xml:space="preserve">: </w:t>
      </w:r>
      <w:r>
        <w:rPr>
          <w:rtl/>
          <w:lang w:eastAsia="en-US"/>
        </w:rPr>
        <w:t>אלה אלהיך ישראל</w:t>
      </w:r>
      <w:r>
        <w:rPr>
          <w:rFonts w:hint="cs"/>
          <w:rtl/>
          <w:lang w:eastAsia="en-US"/>
        </w:rPr>
        <w:t>". אבל בגמרא סנהדרין קו ע"א שהבאנו בהערה הקודמת, במדרש תנחומא נח סימן כא וכן במקורות רבים אחרים, משמע שאדרבא, בנות מואב החטיאו את בני ישראל באמצעות היין. ומאידך, לא מצאנו שבתירוץ של שכרות נסלח להם מעשה העגל, אדרבא, בשמות רבה מג ז משה מסנגר על חטא העגל במוטיב של זנות דווקא: "</w:t>
      </w:r>
      <w:r>
        <w:rPr>
          <w:rFonts w:hint="cs"/>
          <w:rtl/>
          <w:lang w:val="he-IL"/>
        </w:rPr>
        <w:t>אמר לו: אתה איבדת את הנער ואתה צועק כנגדו?! הנחת כל האומניות ולא ל</w:t>
      </w:r>
      <w:r w:rsidR="00A46187">
        <w:rPr>
          <w:rFonts w:hint="eastAsia"/>
          <w:rtl/>
          <w:lang w:val="he-IL"/>
        </w:rPr>
        <w:t>ִ</w:t>
      </w:r>
      <w:r>
        <w:rPr>
          <w:rFonts w:hint="cs"/>
          <w:rtl/>
          <w:lang w:val="he-IL"/>
        </w:rPr>
        <w:t>מ</w:t>
      </w:r>
      <w:r w:rsidR="00A46187">
        <w:rPr>
          <w:rFonts w:hint="eastAsia"/>
          <w:rtl/>
          <w:lang w:val="he-IL"/>
        </w:rPr>
        <w:t>ָ</w:t>
      </w:r>
      <w:r>
        <w:rPr>
          <w:rFonts w:hint="cs"/>
          <w:rtl/>
          <w:lang w:val="he-IL"/>
        </w:rPr>
        <w:t>ד</w:t>
      </w:r>
      <w:r w:rsidR="00A46187">
        <w:rPr>
          <w:rFonts w:hint="eastAsia"/>
          <w:rtl/>
          <w:lang w:val="he-IL"/>
        </w:rPr>
        <w:t>ְ</w:t>
      </w:r>
      <w:r>
        <w:rPr>
          <w:rFonts w:hint="cs"/>
          <w:rtl/>
          <w:lang w:val="he-IL"/>
        </w:rPr>
        <w:t>תו</w:t>
      </w:r>
      <w:r w:rsidR="00A46187">
        <w:rPr>
          <w:rFonts w:hint="eastAsia"/>
          <w:rtl/>
          <w:lang w:val="he-IL"/>
        </w:rPr>
        <w:t>ֹ</w:t>
      </w:r>
      <w:r>
        <w:rPr>
          <w:rFonts w:hint="cs"/>
          <w:rtl/>
          <w:lang w:val="he-IL"/>
        </w:rPr>
        <w:t xml:space="preserve"> אלא ב</w:t>
      </w:r>
      <w:r>
        <w:rPr>
          <w:rFonts w:hint="eastAsia"/>
          <w:rtl/>
          <w:lang w:val="he-IL"/>
        </w:rPr>
        <w:t>ָּ</w:t>
      </w:r>
      <w:r>
        <w:rPr>
          <w:rFonts w:hint="cs"/>
          <w:rtl/>
          <w:lang w:val="he-IL"/>
        </w:rPr>
        <w:t>ש</w:t>
      </w:r>
      <w:r>
        <w:rPr>
          <w:rFonts w:hint="eastAsia"/>
          <w:rtl/>
          <w:lang w:val="he-IL"/>
        </w:rPr>
        <w:t>ָׂ</w:t>
      </w:r>
      <w:r>
        <w:rPr>
          <w:rFonts w:hint="cs"/>
          <w:rtl/>
          <w:lang w:val="he-IL"/>
        </w:rPr>
        <w:t>ם. והנחת כל המובאות ולא פתחת לו חנות אלא בשוק של זונות"</w:t>
      </w:r>
      <w:r>
        <w:rPr>
          <w:rFonts w:hint="cs"/>
          <w:rtl/>
          <w:lang w:eastAsia="en-US"/>
        </w:rPr>
        <w:t xml:space="preserve">. נראה שפסקה אחרונה זו של מדרש פתרון תורה הוא חידוש שלו, או שיש לו מקור שלא מצאנו. </w:t>
      </w:r>
    </w:p>
  </w:footnote>
  <w:footnote w:id="16">
    <w:p w14:paraId="076D84E4" w14:textId="77777777" w:rsidR="00304495" w:rsidRDefault="00304495" w:rsidP="00335031">
      <w:pPr>
        <w:pStyle w:val="a3"/>
        <w:rPr>
          <w:rFonts w:hint="cs"/>
          <w:rtl/>
        </w:rPr>
      </w:pPr>
      <w:r>
        <w:rPr>
          <w:rStyle w:val="a5"/>
        </w:rPr>
        <w:footnoteRef/>
      </w:r>
      <w:r>
        <w:rPr>
          <w:rtl/>
        </w:rPr>
        <w:t xml:space="preserve"> </w:t>
      </w:r>
      <w:r>
        <w:rPr>
          <w:rFonts w:hint="cs"/>
          <w:rtl/>
          <w:lang w:eastAsia="en-US"/>
        </w:rPr>
        <w:t xml:space="preserve">מדרש פתרון תורה בנוי על מדרש זה ודומיו ומוסיף, כאמור, את נושא היין שהיה תירוץ מסוים לבני ישראל שחטאו בעגל בשוגג וכאן בלעם מתחכם עליהם ומלמד את מואב איך לגרום לבני ישראל שיחטאו במזיד ולא יהיה להם תירוץ של שכרות. כך או כך, ההשוואה עם העגל היא מצמררת. הנה אך זה עברנו דור שלם, ארבעים שנות נדודים במדבר בהם קברנו שם את מתינו, קם דור בנים שצריך לתקן מעשי אבותיו ולזכות להיכנס לארץ, ועל פתחה של ארץ ישראל הוא נכשל בחטא הזנות, הוא חטא בנות לוט ממנו נפרד אברהם, כשהובטחה לו הארץ (ראה דברינו </w:t>
      </w:r>
      <w:hyperlink r:id="rId8" w:history="1">
        <w:r w:rsidRPr="000013BB">
          <w:rPr>
            <w:rStyle w:val="Hyperlink"/>
            <w:rFonts w:hint="cs"/>
            <w:rtl/>
            <w:lang w:eastAsia="en-US"/>
          </w:rPr>
          <w:t>פרידת אברהם ולוט</w:t>
        </w:r>
      </w:hyperlink>
      <w:r>
        <w:rPr>
          <w:rFonts w:hint="cs"/>
          <w:rtl/>
          <w:lang w:eastAsia="en-US"/>
        </w:rPr>
        <w:t xml:space="preserve"> בפרשת לך לך). הוא לוט שהוליד את מואב ואת בלק שבאים להתנכל לצאצאי אברהם. האם נוכל להסיק מכך שחטא המאיסה בארץ (המרגלים שנשפטו לכלייה במדבר ולנדודים של ארבעים שנה) הוא חמור מחטא עבודה זרה בעגל שסוף דבר נסלח להם וזכו לירידת השכינה במשכן וללוחות שניים, ומחטא הזנות שבסופו של דבר התמקד במי שחטא ולא עיכב את המשך הכניסה לארץ? חזרה לעניינינו, במבחן התוצאה הצליח בלעם בעצתו יותר מחטא העגל. </w:t>
      </w:r>
      <w:r>
        <w:rPr>
          <w:rFonts w:hint="cs"/>
          <w:rtl/>
          <w:lang w:val="he-IL"/>
        </w:rPr>
        <w:t>וכל זה מידיעת דעת עליון!</w:t>
      </w:r>
      <w:r>
        <w:rPr>
          <w:rFonts w:hint="cs"/>
          <w:rtl/>
        </w:rPr>
        <w:t xml:space="preserve"> מהי הידיעה? שזנות חמורה מעבודה זרה?</w:t>
      </w:r>
      <w:r w:rsidR="00335031">
        <w:rPr>
          <w:rFonts w:hint="cs"/>
          <w:rtl/>
        </w:rPr>
        <w:t xml:space="preserve"> מה שבימי חז"ל התהפכה המגמה, ראה עבודה זרה יז ע"א, ב</w:t>
      </w:r>
      <w:r w:rsidR="00335031">
        <w:rPr>
          <w:rFonts w:hint="cs"/>
          <w:rtl/>
          <w:lang w:eastAsia="en-US"/>
        </w:rPr>
        <w:t xml:space="preserve">דברינו </w:t>
      </w:r>
      <w:hyperlink r:id="rId9" w:history="1">
        <w:r w:rsidR="00335031" w:rsidRPr="008E3638">
          <w:rPr>
            <w:rStyle w:val="Hyperlink"/>
            <w:rFonts w:hint="cs"/>
            <w:rtl/>
            <w:lang w:eastAsia="en-US"/>
          </w:rPr>
          <w:t>שיטים של זנות</w:t>
        </w:r>
      </w:hyperlink>
      <w:r w:rsidR="00335031">
        <w:rPr>
          <w:rFonts w:hint="cs"/>
          <w:rtl/>
          <w:lang w:eastAsia="en-US"/>
        </w:rPr>
        <w:t xml:space="preserve"> בפרשה זו.</w:t>
      </w:r>
    </w:p>
  </w:footnote>
  <w:footnote w:id="17">
    <w:p w14:paraId="0F8FD455" w14:textId="77777777" w:rsidR="007C27AC" w:rsidRDefault="007C27AC" w:rsidP="00AF1E92">
      <w:pPr>
        <w:pStyle w:val="a3"/>
        <w:rPr>
          <w:rFonts w:hint="cs"/>
          <w:rtl/>
        </w:rPr>
      </w:pPr>
      <w:r>
        <w:rPr>
          <w:rStyle w:val="a5"/>
        </w:rPr>
        <w:footnoteRef/>
      </w:r>
      <w:r>
        <w:rPr>
          <w:rtl/>
        </w:rPr>
        <w:t xml:space="preserve"> </w:t>
      </w:r>
      <w:r>
        <w:rPr>
          <w:rFonts w:hint="cs"/>
          <w:rtl/>
          <w:lang w:eastAsia="en-US"/>
        </w:rPr>
        <w:t xml:space="preserve">מה שקיצרה וסתמה התורה בפרשתנו, "מקרא קצר הוא" כלשון רש"י, "בלחש אמרה בלעם לבלק" כלשון רשב"ם, אמרה בפירוש ובגלוי בפרשת מטות כאשר בני ישראל </w:t>
      </w:r>
      <w:r w:rsidR="00C76EE6">
        <w:rPr>
          <w:rFonts w:hint="cs"/>
          <w:rtl/>
          <w:lang w:eastAsia="en-US"/>
        </w:rPr>
        <w:t>חוזרים מה</w:t>
      </w:r>
      <w:r>
        <w:rPr>
          <w:rFonts w:hint="cs"/>
          <w:rtl/>
          <w:lang w:eastAsia="en-US"/>
        </w:rPr>
        <w:t>מלחמה על מדין</w:t>
      </w:r>
      <w:r w:rsidR="00C76EE6">
        <w:rPr>
          <w:rFonts w:hint="cs"/>
          <w:rtl/>
          <w:lang w:eastAsia="en-US"/>
        </w:rPr>
        <w:t xml:space="preserve"> וחסו על נשותיהם</w:t>
      </w:r>
      <w:r w:rsidR="00AF1E92">
        <w:rPr>
          <w:rFonts w:hint="cs"/>
          <w:rtl/>
          <w:lang w:eastAsia="en-US"/>
        </w:rPr>
        <w:t xml:space="preserve"> (הפער בין מואב שהחטיא ומדין שנענשו הוא עניין אחר)</w:t>
      </w:r>
      <w:r>
        <w:rPr>
          <w:rFonts w:hint="cs"/>
          <w:rtl/>
          <w:lang w:eastAsia="en-US"/>
        </w:rPr>
        <w:t>: בלעם הוא שנתן את העצה על הזנות! כפי מופיע גם במדרשים רבים: ספרי במדבר קנז, במדבר רבה כ כג ועוד. ומסוכם בתמצית במד</w:t>
      </w:r>
      <w:r>
        <w:rPr>
          <w:rtl/>
          <w:lang w:eastAsia="en-US"/>
        </w:rPr>
        <w:t xml:space="preserve">רש אגדה (בובר) במדבר </w:t>
      </w:r>
      <w:r>
        <w:rPr>
          <w:rFonts w:hint="cs"/>
          <w:rtl/>
          <w:lang w:eastAsia="en-US"/>
        </w:rPr>
        <w:t xml:space="preserve">לא טז, </w:t>
      </w:r>
      <w:r>
        <w:rPr>
          <w:rtl/>
          <w:lang w:eastAsia="en-US"/>
        </w:rPr>
        <w:t>פרשת מטות</w:t>
      </w:r>
      <w:r>
        <w:rPr>
          <w:rFonts w:hint="cs"/>
          <w:rtl/>
          <w:lang w:eastAsia="en-US"/>
        </w:rPr>
        <w:t>: "</w:t>
      </w:r>
      <w:r>
        <w:rPr>
          <w:rtl/>
          <w:lang w:eastAsia="en-US"/>
        </w:rPr>
        <w:t>הן הנה היו לבני ישראל בדבר בלעם. מכאן אתה למד שבלעם נתן להם העצה שהושיבו הזונות כדי שישתחוו לבעל פעור</w:t>
      </w:r>
      <w:r>
        <w:rPr>
          <w:rFonts w:hint="cs"/>
          <w:rtl/>
          <w:lang w:eastAsia="en-US"/>
        </w:rPr>
        <w:t>".</w:t>
      </w:r>
    </w:p>
  </w:footnote>
  <w:footnote w:id="18">
    <w:p w14:paraId="1BD16885" w14:textId="77777777" w:rsidR="000F0F8B" w:rsidRDefault="000F0F8B" w:rsidP="00D54C7E">
      <w:pPr>
        <w:pStyle w:val="a3"/>
        <w:rPr>
          <w:rFonts w:hint="cs"/>
          <w:rtl/>
        </w:rPr>
      </w:pPr>
      <w:r>
        <w:rPr>
          <w:rStyle w:val="a5"/>
        </w:rPr>
        <w:footnoteRef/>
      </w:r>
      <w:r>
        <w:rPr>
          <w:rtl/>
        </w:rPr>
        <w:t xml:space="preserve"> </w:t>
      </w:r>
      <w:r w:rsidR="007C27AC">
        <w:rPr>
          <w:rFonts w:hint="cs"/>
          <w:rtl/>
          <w:lang w:eastAsia="en-US"/>
        </w:rPr>
        <w:t xml:space="preserve">אבל מה נעשה עם המילים "באחרית הימים" המחוברות בברור למילים: "אשר יעשה העם הזה לעמך"? שהרי בזנות לא בני ישראל הזיקו למואבים אלא ההפך. בלעם לא אומר לבלק: "אשר תעשה לעם הזה", אלא: "אשר יעשה העם הזה לעמך"! מרבית פרשני המקרא: רש"י, רשב"ם, ספורנו שמאמצים את גישת חז"ל שעצת בלעם הייתה על הזנות, </w:t>
      </w:r>
      <w:r w:rsidR="00D54C7E">
        <w:rPr>
          <w:rFonts w:hint="cs"/>
          <w:rtl/>
          <w:lang w:eastAsia="en-US"/>
        </w:rPr>
        <w:t xml:space="preserve">אך לא מתעלמים מפשט הפסוק, </w:t>
      </w:r>
      <w:r w:rsidR="007C27AC">
        <w:rPr>
          <w:rFonts w:hint="cs"/>
          <w:rtl/>
          <w:lang w:eastAsia="en-US"/>
        </w:rPr>
        <w:t xml:space="preserve">מציעים לחלק את הפסוק בסכין חדה: "לכה איעצך" </w:t>
      </w:r>
      <w:r w:rsidR="007C27AC">
        <w:rPr>
          <w:rtl/>
          <w:lang w:eastAsia="en-US"/>
        </w:rPr>
        <w:t>–</w:t>
      </w:r>
      <w:r w:rsidR="007C27AC">
        <w:rPr>
          <w:rFonts w:hint="cs"/>
          <w:rtl/>
          <w:lang w:eastAsia="en-US"/>
        </w:rPr>
        <w:t xml:space="preserve"> זו העצה שנתנה בחשאי לבלק והכתוב לא מפרטה. "מקרא קצר הוא" כלשון רש"י, "בלחש אמרה בלעם לבלק" כלשון רשב"ם. שאר הפסוק: "אשר יעשה העם הזה לעמך באחרית הימים", אכן </w:t>
      </w:r>
      <w:r w:rsidR="00D54C7E">
        <w:rPr>
          <w:rFonts w:hint="cs"/>
          <w:rtl/>
          <w:lang w:eastAsia="en-US"/>
        </w:rPr>
        <w:t xml:space="preserve">מדבר </w:t>
      </w:r>
      <w:r w:rsidR="007C27AC">
        <w:rPr>
          <w:rFonts w:hint="cs"/>
          <w:rtl/>
          <w:lang w:eastAsia="en-US"/>
        </w:rPr>
        <w:t>על מועד מאוחר יותר, על אירוע שלא יהיה בחיי בלק</w:t>
      </w:r>
      <w:r w:rsidR="00D54C7E" w:rsidRPr="00D54C7E">
        <w:rPr>
          <w:rFonts w:hint="cs"/>
          <w:rtl/>
          <w:lang w:eastAsia="en-US"/>
        </w:rPr>
        <w:t xml:space="preserve"> </w:t>
      </w:r>
      <w:r w:rsidR="00D54C7E">
        <w:rPr>
          <w:rFonts w:hint="cs"/>
          <w:rtl/>
          <w:lang w:eastAsia="en-US"/>
        </w:rPr>
        <w:t>שבני ישראל יעשו למואב</w:t>
      </w:r>
      <w:r w:rsidR="007C27AC">
        <w:rPr>
          <w:rFonts w:hint="cs"/>
          <w:rtl/>
          <w:lang w:eastAsia="en-US"/>
        </w:rPr>
        <w:t>. וכלשון</w:t>
      </w:r>
      <w:r w:rsidR="007C27AC" w:rsidRPr="00335031">
        <w:rPr>
          <w:rFonts w:hint="cs"/>
          <w:rtl/>
          <w:lang w:eastAsia="en-US"/>
        </w:rPr>
        <w:t xml:space="preserve"> </w:t>
      </w:r>
      <w:r w:rsidR="007C27AC">
        <w:rPr>
          <w:rFonts w:hint="cs"/>
          <w:rtl/>
          <w:lang w:eastAsia="en-US"/>
        </w:rPr>
        <w:t>רשב"ם: "בקרוב בחייך לא תירא מהם". וחזקוני מציע את הפירוש הבא: "</w:t>
      </w:r>
      <w:r w:rsidR="007C27AC">
        <w:rPr>
          <w:rtl/>
          <w:lang w:eastAsia="en-US"/>
        </w:rPr>
        <w:t>אם תזדווג להם עכשיו בענין עצה זו</w:t>
      </w:r>
      <w:r w:rsidR="00D54C7E">
        <w:rPr>
          <w:rFonts w:hint="cs"/>
          <w:rtl/>
          <w:lang w:eastAsia="en-US"/>
        </w:rPr>
        <w:t>,</w:t>
      </w:r>
      <w:r w:rsidR="007C27AC">
        <w:rPr>
          <w:rtl/>
          <w:lang w:eastAsia="en-US"/>
        </w:rPr>
        <w:t xml:space="preserve"> אין לך לירא מהם כלום</w:t>
      </w:r>
      <w:r w:rsidR="007C27AC">
        <w:rPr>
          <w:rFonts w:hint="cs"/>
          <w:rtl/>
          <w:lang w:eastAsia="en-US"/>
        </w:rPr>
        <w:t xml:space="preserve">". עצת בלעם איננה רק להחטיא את בני ישראל הנכנסים כעת לארץ ולהסיר האיום הנוכחי מעליו, אלא להחטיא אותם באופן בסיסי שיישאר לדורות ויגן על מואב גם לעתיד. האם הצליח בכך בלעם? היסטורית, בני ישראל נלחמו </w:t>
      </w:r>
      <w:r w:rsidR="00D54C7E">
        <w:rPr>
          <w:rFonts w:hint="cs"/>
          <w:rtl/>
          <w:lang w:eastAsia="en-US"/>
        </w:rPr>
        <w:t xml:space="preserve">עם עמון ועם מואב: </w:t>
      </w:r>
      <w:r w:rsidR="007C27AC">
        <w:rPr>
          <w:rFonts w:hint="cs"/>
          <w:rtl/>
          <w:lang w:eastAsia="en-US"/>
        </w:rPr>
        <w:t>בימי השופטים (אהוד</w:t>
      </w:r>
      <w:r w:rsidR="00D54C7E">
        <w:rPr>
          <w:rFonts w:hint="cs"/>
          <w:rtl/>
          <w:lang w:eastAsia="en-US"/>
        </w:rPr>
        <w:t>, יפתח</w:t>
      </w:r>
      <w:r w:rsidR="007C27AC">
        <w:rPr>
          <w:rFonts w:hint="cs"/>
          <w:rtl/>
          <w:lang w:eastAsia="en-US"/>
        </w:rPr>
        <w:t>) ודוד והמלכים שאחריו (מלכים ב ג מלחמת יהורם במישע מלך מואב), אבל חטא הזנות אכן פגע בעם ישראל לדורות.</w:t>
      </w:r>
    </w:p>
  </w:footnote>
  <w:footnote w:id="19">
    <w:p w14:paraId="4BA36D2A" w14:textId="77777777" w:rsidR="00DC025C" w:rsidRDefault="00DC025C">
      <w:pPr>
        <w:pStyle w:val="a3"/>
        <w:rPr>
          <w:rFonts w:hint="cs"/>
          <w:rtl/>
        </w:rPr>
      </w:pPr>
      <w:r>
        <w:rPr>
          <w:rStyle w:val="a5"/>
        </w:rPr>
        <w:footnoteRef/>
      </w:r>
      <w:r>
        <w:rPr>
          <w:rtl/>
        </w:rPr>
        <w:t xml:space="preserve"> </w:t>
      </w:r>
      <w:r>
        <w:rPr>
          <w:rFonts w:hint="cs"/>
          <w:rtl/>
          <w:lang w:eastAsia="en-US"/>
        </w:rPr>
        <w:t>אבן עזרא הוא מהמפרשים שקוראים את הפסוק שהבאנו בראש הדף כפשוטו בלבד: הכל על אחרית הימים. אין בפסוק שום עצה על הזנות. ולפיכך ממשיך שם אבן עזרא ומפרש: "</w:t>
      </w:r>
      <w:r>
        <w:rPr>
          <w:rtl/>
          <w:lang w:eastAsia="en-US"/>
        </w:rPr>
        <w:t>וי</w:t>
      </w:r>
      <w:r>
        <w:rPr>
          <w:rFonts w:hint="cs"/>
          <w:rtl/>
          <w:lang w:eastAsia="en-US"/>
        </w:rPr>
        <w:t>ו</w:t>
      </w:r>
      <w:r>
        <w:rPr>
          <w:rtl/>
          <w:lang w:eastAsia="en-US"/>
        </w:rPr>
        <w:t>דע דעת עליון - בדרך נבואה לא בקסם</w:t>
      </w:r>
      <w:r>
        <w:rPr>
          <w:rFonts w:hint="cs"/>
          <w:rtl/>
          <w:lang w:eastAsia="en-US"/>
        </w:rPr>
        <w:t xml:space="preserve">". יש לאבן עזרא סיוע מאוסף של מדרשים שאינם מוכנים לראות בזנות בשיטים תוצאה של עצת בלעם, אלא עניין אחר. מדרשים כגון ספרי במדבר קלז שיטת רבי שם, שיטת ר' יוחנן בגמרא סנהדרין קו, מעיין השיטים במדרש במדבר רבה כ כג ועוד, </w:t>
      </w:r>
      <w:r>
        <w:rPr>
          <w:rFonts w:hint="cs"/>
          <w:rtl/>
        </w:rPr>
        <w:t>הכל ב</w:t>
      </w:r>
      <w:r>
        <w:rPr>
          <w:rFonts w:hint="cs"/>
          <w:rtl/>
          <w:lang w:eastAsia="en-US"/>
        </w:rPr>
        <w:t xml:space="preserve">דברינו </w:t>
      </w:r>
      <w:hyperlink r:id="rId10" w:history="1">
        <w:r w:rsidRPr="008E3638">
          <w:rPr>
            <w:rStyle w:val="Hyperlink"/>
            <w:rFonts w:hint="cs"/>
            <w:rtl/>
            <w:lang w:eastAsia="en-US"/>
          </w:rPr>
          <w:t>שיטים של זנות</w:t>
        </w:r>
      </w:hyperlink>
      <w:r>
        <w:rPr>
          <w:rFonts w:hint="cs"/>
          <w:rtl/>
          <w:lang w:eastAsia="en-US"/>
        </w:rPr>
        <w:t xml:space="preserve"> בפרשה זו. ומה נעשה עם הפסוק בפרשת מטות: "</w:t>
      </w:r>
      <w:r w:rsidRPr="00A46187">
        <w:rPr>
          <w:rtl/>
        </w:rPr>
        <w:t>הֵן הֵנָּה הָיוּ לִבְנֵי יִשְׂרָאֵל בִּדְבַר בִּלְעָם לִמְסָר מַעַל בַּ</w:t>
      </w:r>
      <w:r w:rsidRPr="00A46187">
        <w:rPr>
          <w:rFonts w:hint="cs"/>
          <w:rtl/>
        </w:rPr>
        <w:t>ה'</w:t>
      </w:r>
      <w:r w:rsidRPr="00A46187">
        <w:rPr>
          <w:rtl/>
        </w:rPr>
        <w:t xml:space="preserve"> עַל דְּבַר פְּעוֹר</w:t>
      </w:r>
      <w:r>
        <w:rPr>
          <w:rFonts w:hint="cs"/>
          <w:rtl/>
        </w:rPr>
        <w:t xml:space="preserve">"? בנוסח פירוש אבן עזרא שבידינו אין פירוש פסוק זה. מן הסתם היה הוא והמדרשים שהולכים באותה דרך אומרים ש"דבר בלעם" איננה העצה שבפסוק זה, אלא דיבור אחר שנאמר בצנעה, אולי כמו שרש"י ורשב"ם אומרים: </w:t>
      </w:r>
      <w:r>
        <w:rPr>
          <w:rFonts w:hint="cs"/>
          <w:rtl/>
          <w:lang w:eastAsia="en-US"/>
        </w:rPr>
        <w:t>"מקרא קצר הוא ... בלחש אמרה".</w:t>
      </w:r>
    </w:p>
  </w:footnote>
  <w:footnote w:id="20">
    <w:p w14:paraId="579FBC99" w14:textId="77777777" w:rsidR="00235DAB" w:rsidRDefault="00235DAB">
      <w:pPr>
        <w:pStyle w:val="a3"/>
        <w:rPr>
          <w:rFonts w:hint="cs"/>
          <w:rtl/>
        </w:rPr>
      </w:pPr>
      <w:r>
        <w:rPr>
          <w:rStyle w:val="a5"/>
        </w:rPr>
        <w:footnoteRef/>
      </w:r>
      <w:r>
        <w:rPr>
          <w:rtl/>
        </w:rPr>
        <w:t xml:space="preserve"> </w:t>
      </w:r>
      <w:r>
        <w:rPr>
          <w:rFonts w:hint="cs"/>
          <w:rtl/>
          <w:lang w:eastAsia="en-US"/>
        </w:rPr>
        <w:t xml:space="preserve">אבן עזרא לא מפרט מה </w:t>
      </w:r>
      <w:r>
        <w:rPr>
          <w:rFonts w:hint="cs"/>
          <w:rtl/>
        </w:rPr>
        <w:t>הוא "הנכון בעיני שהוא כמשמעו", מה היא העצה שבלעם נותן לבלק שתסייע בידו לדעת מה בידו לעשות כאשר עם ישראל יעשה לעמו מה שיעשה. אבל שלושה פסוקים להלן, על הפסוק: "אראנו ולא עתה, אשורנו ולא קרוב", מפרש אבן עזרא שנבואה זו היא על דוד: "</w:t>
      </w:r>
      <w:r>
        <w:rPr>
          <w:rtl/>
        </w:rPr>
        <w:t>הקרוב אלי כי זאת הנבואה על דוד</w:t>
      </w:r>
      <w:r>
        <w:rPr>
          <w:rFonts w:hint="cs"/>
          <w:rtl/>
        </w:rPr>
        <w:t>", אך לא פוסל את הפירושים שהנבואה/עצה היא על ימות המשיח: "</w:t>
      </w:r>
      <w:r>
        <w:rPr>
          <w:rtl/>
        </w:rPr>
        <w:t>ורבים פירשוהו על המשיח</w:t>
      </w:r>
      <w:r>
        <w:rPr>
          <w:rFonts w:hint="cs"/>
          <w:rtl/>
        </w:rPr>
        <w:t>" וגם נלחם באלה שסבורים שאם הנבואה היא על ימי דוד, לא ייתכן שתהיה גם על ימות המשיח. בכך אנחנו מתקרבים לפירושו של רמב"ן שנראה להלן. אבל לפני כן, נעצור בשני מדרשים.</w:t>
      </w:r>
    </w:p>
  </w:footnote>
  <w:footnote w:id="21">
    <w:p w14:paraId="26131958" w14:textId="77777777" w:rsidR="008204AA" w:rsidRDefault="008204AA" w:rsidP="008204AA">
      <w:pPr>
        <w:pStyle w:val="a3"/>
        <w:rPr>
          <w:rFonts w:hint="cs"/>
        </w:rPr>
      </w:pPr>
      <w:r>
        <w:rPr>
          <w:rStyle w:val="a5"/>
        </w:rPr>
        <w:footnoteRef/>
      </w:r>
      <w:r>
        <w:rPr>
          <w:rtl/>
        </w:rPr>
        <w:t xml:space="preserve"> </w:t>
      </w:r>
      <w:r>
        <w:rPr>
          <w:rFonts w:hint="cs"/>
          <w:rtl/>
        </w:rPr>
        <w:t>דברי המן מצאצאי עמלק. עמלק הוא בנו של אליפז בנו של עשו, היינו נין ליצחק סבא רבה וחמישי לאברהם. משפחה שלנו.</w:t>
      </w:r>
    </w:p>
  </w:footnote>
  <w:footnote w:id="22">
    <w:p w14:paraId="45BFFDB0" w14:textId="77777777" w:rsidR="008204AA" w:rsidRDefault="008204AA">
      <w:pPr>
        <w:pStyle w:val="a3"/>
        <w:rPr>
          <w:rFonts w:hint="cs"/>
        </w:rPr>
      </w:pPr>
      <w:r>
        <w:rPr>
          <w:rStyle w:val="a5"/>
        </w:rPr>
        <w:footnoteRef/>
      </w:r>
      <w:r>
        <w:rPr>
          <w:rtl/>
        </w:rPr>
        <w:t xml:space="preserve"> </w:t>
      </w:r>
      <w:r>
        <w:rPr>
          <w:rFonts w:hint="cs"/>
          <w:rtl/>
        </w:rPr>
        <w:t>עמלק לבלעם.</w:t>
      </w:r>
    </w:p>
  </w:footnote>
  <w:footnote w:id="23">
    <w:p w14:paraId="71743608" w14:textId="77777777" w:rsidR="000F0F8B" w:rsidRDefault="000F0F8B" w:rsidP="0035527E">
      <w:pPr>
        <w:pStyle w:val="a3"/>
        <w:rPr>
          <w:rFonts w:hint="cs"/>
          <w:rtl/>
        </w:rPr>
      </w:pPr>
      <w:r>
        <w:rPr>
          <w:rStyle w:val="a5"/>
        </w:rPr>
        <w:footnoteRef/>
      </w:r>
      <w:r>
        <w:rPr>
          <w:rtl/>
        </w:rPr>
        <w:t xml:space="preserve"> </w:t>
      </w:r>
      <w:r>
        <w:rPr>
          <w:rFonts w:hint="cs"/>
          <w:rtl/>
          <w:lang w:eastAsia="en-US"/>
        </w:rPr>
        <w:t>עצותיו "הטובות" של בלעם לא מתחילות בפרשתנו, אלא כבר בפרשת בשלח, ביציאת ישראל ממצרים</w:t>
      </w:r>
      <w:r w:rsidR="008204AA">
        <w:rPr>
          <w:rFonts w:hint="cs"/>
          <w:rtl/>
          <w:lang w:eastAsia="en-US"/>
        </w:rPr>
        <w:t>, ל</w:t>
      </w:r>
      <w:r>
        <w:rPr>
          <w:rFonts w:hint="cs"/>
          <w:rtl/>
          <w:lang w:eastAsia="en-US"/>
        </w:rPr>
        <w:t xml:space="preserve">עמלק המזנב בהם. (ואולי עוד לפני כן בעצה שהיה שותף לה עם איוב ויתרו לפרעה להעביד את ישראל בפרך ולהרוג את הבנים. ראה </w:t>
      </w:r>
      <w:r>
        <w:rPr>
          <w:rtl/>
          <w:lang w:eastAsia="en-US"/>
        </w:rPr>
        <w:t>שמות רבה פרשה א</w:t>
      </w:r>
      <w:r>
        <w:rPr>
          <w:rFonts w:hint="cs"/>
          <w:rtl/>
          <w:lang w:eastAsia="en-US"/>
        </w:rPr>
        <w:t>: "</w:t>
      </w:r>
      <w:r w:rsidR="007C27AC">
        <w:rPr>
          <w:rFonts w:hint="cs"/>
          <w:rtl/>
          <w:lang w:eastAsia="en-US"/>
        </w:rPr>
        <w:t>שלושה</w:t>
      </w:r>
      <w:r>
        <w:rPr>
          <w:rtl/>
          <w:lang w:eastAsia="en-US"/>
        </w:rPr>
        <w:t xml:space="preserve"> היו באותה עצה</w:t>
      </w:r>
      <w:r>
        <w:rPr>
          <w:rFonts w:hint="cs"/>
          <w:rtl/>
          <w:lang w:eastAsia="en-US"/>
        </w:rPr>
        <w:t>:</w:t>
      </w:r>
      <w:r>
        <w:rPr>
          <w:rtl/>
          <w:lang w:eastAsia="en-US"/>
        </w:rPr>
        <w:t xml:space="preserve"> בלעם, ואיוב, ויתרו</w:t>
      </w:r>
      <w:r>
        <w:rPr>
          <w:rFonts w:hint="cs"/>
          <w:rtl/>
          <w:lang w:eastAsia="en-US"/>
        </w:rPr>
        <w:t>.</w:t>
      </w:r>
      <w:r>
        <w:rPr>
          <w:rtl/>
          <w:lang w:eastAsia="en-US"/>
        </w:rPr>
        <w:t xml:space="preserve"> בלעם שיעץ נהרג, איוב ששתק נידון ביסורין, יתרו שברח זכו בניו וישבו בלשכת הגזית</w:t>
      </w:r>
      <w:r>
        <w:rPr>
          <w:rFonts w:hint="cs"/>
          <w:rtl/>
          <w:lang w:eastAsia="en-US"/>
        </w:rPr>
        <w:t xml:space="preserve">"). מדרש זה מאסתר רבה פרשה ז שייך לקבוצה רחבה של "מדרשים אנטישמיים" שמכילים השמצות של שונאי ישראל על עם ישראל ומנהגיו וזכו להיכנס לעולם המדרש. </w:t>
      </w:r>
      <w:r w:rsidR="00480E59">
        <w:rPr>
          <w:rFonts w:hint="cs"/>
          <w:rtl/>
          <w:lang w:eastAsia="en-US"/>
        </w:rPr>
        <w:t xml:space="preserve">(נושא מעניין שבע"ה נזכה להשלים, ולמתעניינים, בינתיים, ראו </w:t>
      </w:r>
      <w:r>
        <w:rPr>
          <w:rFonts w:hint="cs"/>
          <w:rtl/>
          <w:lang w:eastAsia="en-US"/>
        </w:rPr>
        <w:t xml:space="preserve">איכה רבה </w:t>
      </w:r>
      <w:r w:rsidR="008204AA">
        <w:rPr>
          <w:rFonts w:hint="cs"/>
          <w:rtl/>
          <w:lang w:eastAsia="en-US"/>
        </w:rPr>
        <w:t xml:space="preserve">פתחתא יז, מדרש תהלים מזמור </w:t>
      </w:r>
      <w:r>
        <w:rPr>
          <w:rFonts w:hint="cs"/>
          <w:rtl/>
          <w:lang w:eastAsia="en-US"/>
        </w:rPr>
        <w:t>א</w:t>
      </w:r>
      <w:r w:rsidR="00480E59">
        <w:rPr>
          <w:rFonts w:hint="cs"/>
          <w:rtl/>
          <w:lang w:eastAsia="en-US"/>
        </w:rPr>
        <w:t>)</w:t>
      </w:r>
      <w:r>
        <w:rPr>
          <w:rFonts w:hint="cs"/>
          <w:rtl/>
          <w:lang w:eastAsia="en-US"/>
        </w:rPr>
        <w:t xml:space="preserve">. שים לב איך רש"י בעקבות התנחומא וכן מדרש אגדה </w:t>
      </w:r>
      <w:r>
        <w:rPr>
          <w:rtl/>
          <w:lang w:eastAsia="en-US"/>
        </w:rPr>
        <w:t>(בובר) במדבר פרק כב</w:t>
      </w:r>
      <w:r w:rsidR="008B5E9A">
        <w:rPr>
          <w:rFonts w:hint="cs"/>
          <w:rtl/>
          <w:lang w:eastAsia="en-US"/>
        </w:rPr>
        <w:t>,</w:t>
      </w:r>
      <w:r>
        <w:rPr>
          <w:rFonts w:hint="cs"/>
          <w:rtl/>
          <w:lang w:eastAsia="en-US"/>
        </w:rPr>
        <w:t xml:space="preserve"> מציינים את כוחם של ישראל </w:t>
      </w:r>
      <w:r w:rsidR="008B5E9A">
        <w:rPr>
          <w:rFonts w:hint="cs"/>
          <w:rtl/>
          <w:lang w:eastAsia="en-US"/>
        </w:rPr>
        <w:t xml:space="preserve">שהוא </w:t>
      </w:r>
      <w:r>
        <w:rPr>
          <w:rFonts w:hint="cs"/>
          <w:rtl/>
          <w:lang w:eastAsia="en-US"/>
        </w:rPr>
        <w:t>בפיהם: "</w:t>
      </w:r>
      <w:r>
        <w:rPr>
          <w:rtl/>
          <w:lang w:eastAsia="en-US"/>
        </w:rPr>
        <w:t>כיון שראו לסיחון ועוג שנהרגו, תמהו ואמרו מי יוכל בכ</w:t>
      </w:r>
      <w:r>
        <w:rPr>
          <w:rFonts w:hint="cs"/>
          <w:rtl/>
          <w:lang w:eastAsia="en-US"/>
        </w:rPr>
        <w:t>ו</w:t>
      </w:r>
      <w:r>
        <w:rPr>
          <w:rtl/>
          <w:lang w:eastAsia="en-US"/>
        </w:rPr>
        <w:t>חו לכבשם או לעמוד כנגדם</w:t>
      </w:r>
      <w:r>
        <w:rPr>
          <w:rFonts w:hint="cs"/>
          <w:rtl/>
          <w:lang w:eastAsia="en-US"/>
        </w:rPr>
        <w:t xml:space="preserve"> ... </w:t>
      </w:r>
      <w:r>
        <w:rPr>
          <w:rtl/>
          <w:lang w:eastAsia="en-US"/>
        </w:rPr>
        <w:t>לא ידעו במה היה כ</w:t>
      </w:r>
      <w:r w:rsidR="008B5E9A">
        <w:rPr>
          <w:rFonts w:hint="cs"/>
          <w:rtl/>
          <w:lang w:eastAsia="en-US"/>
        </w:rPr>
        <w:t>ו</w:t>
      </w:r>
      <w:r>
        <w:rPr>
          <w:rtl/>
          <w:lang w:eastAsia="en-US"/>
        </w:rPr>
        <w:t>חם</w:t>
      </w:r>
      <w:r>
        <w:rPr>
          <w:rFonts w:hint="cs"/>
          <w:rtl/>
          <w:lang w:eastAsia="en-US"/>
        </w:rPr>
        <w:t>.</w:t>
      </w:r>
      <w:r>
        <w:rPr>
          <w:rtl/>
          <w:lang w:eastAsia="en-US"/>
        </w:rPr>
        <w:t xml:space="preserve"> הביאו לזקני מדין ושאלו להם ואמרו</w:t>
      </w:r>
      <w:r>
        <w:rPr>
          <w:rFonts w:hint="cs"/>
          <w:rtl/>
          <w:lang w:eastAsia="en-US"/>
        </w:rPr>
        <w:t>:</w:t>
      </w:r>
      <w:r>
        <w:rPr>
          <w:rtl/>
          <w:lang w:eastAsia="en-US"/>
        </w:rPr>
        <w:t xml:space="preserve"> זאת האומה אין להם לא חרב ולא חנית וכל כוחם היה בפיהם ואינם מתגברים על כל האומות אלא בפיהם</w:t>
      </w:r>
      <w:r>
        <w:rPr>
          <w:rFonts w:hint="cs"/>
          <w:rtl/>
          <w:lang w:eastAsia="en-US"/>
        </w:rPr>
        <w:t>". וכאן אומר בל</w:t>
      </w:r>
      <w:r w:rsidR="00480E59">
        <w:rPr>
          <w:rFonts w:hint="cs"/>
          <w:rtl/>
          <w:lang w:eastAsia="en-US"/>
        </w:rPr>
        <w:t>ע</w:t>
      </w:r>
      <w:r>
        <w:rPr>
          <w:rFonts w:hint="cs"/>
          <w:rtl/>
          <w:lang w:eastAsia="en-US"/>
        </w:rPr>
        <w:t>ם</w:t>
      </w:r>
      <w:r w:rsidR="008204AA">
        <w:rPr>
          <w:rFonts w:hint="cs"/>
          <w:rtl/>
          <w:lang w:eastAsia="en-US"/>
        </w:rPr>
        <w:t xml:space="preserve"> לעמלק: </w:t>
      </w:r>
      <w:r>
        <w:rPr>
          <w:rFonts w:hint="cs"/>
          <w:rtl/>
          <w:lang w:eastAsia="en-US"/>
        </w:rPr>
        <w:t xml:space="preserve">לא זו הדרך. </w:t>
      </w:r>
      <w:r w:rsidR="00480E59">
        <w:rPr>
          <w:rFonts w:hint="cs"/>
          <w:rtl/>
          <w:lang w:eastAsia="en-US"/>
        </w:rPr>
        <w:t xml:space="preserve">בדיבורים לא מנצחים את עם ישראל, </w:t>
      </w:r>
      <w:r>
        <w:rPr>
          <w:rFonts w:hint="cs"/>
          <w:rtl/>
          <w:lang w:eastAsia="en-US"/>
        </w:rPr>
        <w:t xml:space="preserve">רק בכוח הזרוע ובמלחמה פיסית. ובסופו של דבר, </w:t>
      </w:r>
      <w:r w:rsidR="008204AA">
        <w:rPr>
          <w:rFonts w:hint="cs"/>
          <w:rtl/>
          <w:lang w:eastAsia="en-US"/>
        </w:rPr>
        <w:t xml:space="preserve">גם </w:t>
      </w:r>
      <w:r>
        <w:rPr>
          <w:rFonts w:hint="cs"/>
          <w:rtl/>
          <w:lang w:eastAsia="en-US"/>
        </w:rPr>
        <w:t>בחטא ובזנות ובהתדרדרו</w:t>
      </w:r>
      <w:r>
        <w:rPr>
          <w:rFonts w:hint="eastAsia"/>
          <w:rtl/>
          <w:lang w:eastAsia="en-US"/>
        </w:rPr>
        <w:t>ת</w:t>
      </w:r>
      <w:r>
        <w:rPr>
          <w:rFonts w:hint="cs"/>
          <w:rtl/>
          <w:lang w:eastAsia="en-US"/>
        </w:rPr>
        <w:t xml:space="preserve"> מוסרית.</w:t>
      </w:r>
      <w:r w:rsidR="0035527E">
        <w:rPr>
          <w:rFonts w:hint="cs"/>
          <w:rtl/>
        </w:rPr>
        <w:t xml:space="preserve"> בלעם לא רק מייעץ מה יהיה "באחרית הימים", אלא מעורב בעצות של "בנבואה לאחור" בראשית הימים.</w:t>
      </w:r>
    </w:p>
  </w:footnote>
  <w:footnote w:id="24">
    <w:p w14:paraId="1249BCBB" w14:textId="77777777" w:rsidR="000F0F8B" w:rsidRDefault="000F0F8B" w:rsidP="000F0F8B">
      <w:pPr>
        <w:pStyle w:val="a3"/>
        <w:rPr>
          <w:rFonts w:hint="cs"/>
        </w:rPr>
      </w:pPr>
      <w:r>
        <w:rPr>
          <w:rStyle w:val="a5"/>
        </w:rPr>
        <w:footnoteRef/>
      </w:r>
      <w:r>
        <w:rPr>
          <w:rtl/>
        </w:rPr>
        <w:t xml:space="preserve"> </w:t>
      </w:r>
      <w:r>
        <w:rPr>
          <w:rFonts w:hint="cs"/>
          <w:rtl/>
        </w:rPr>
        <w:t>את בלעם אתם שואלים מתי תבוא הגאולה? ראה במדרש שם המשל על אדם ששואל את הלודר (גלדיאטור) מתי ייערכו משחקי השעשועים (בהם במרבית מקרים היו הלודרים מקפחים את חייהם).</w:t>
      </w:r>
      <w:r w:rsidR="00480E59">
        <w:rPr>
          <w:rFonts w:hint="cs"/>
          <w:rtl/>
        </w:rPr>
        <w:t xml:space="preserve"> את הגלידיאטור אתם שואלים?</w:t>
      </w:r>
      <w:r w:rsidR="00324692">
        <w:rPr>
          <w:rFonts w:hint="cs"/>
          <w:rtl/>
        </w:rPr>
        <w:t xml:space="preserve"> זה שסופו לקפח את חייו</w:t>
      </w:r>
      <w:r w:rsidR="00CC2B50">
        <w:rPr>
          <w:rFonts w:hint="cs"/>
          <w:rtl/>
        </w:rPr>
        <w:t xml:space="preserve"> שם?</w:t>
      </w:r>
    </w:p>
  </w:footnote>
  <w:footnote w:id="25">
    <w:p w14:paraId="31DA1419" w14:textId="77777777" w:rsidR="00CB4C3A" w:rsidRDefault="00CB4C3A" w:rsidP="0035527E">
      <w:pPr>
        <w:pStyle w:val="a3"/>
        <w:rPr>
          <w:rFonts w:hint="cs"/>
        </w:rPr>
      </w:pPr>
      <w:r>
        <w:rPr>
          <w:rStyle w:val="a5"/>
        </w:rPr>
        <w:footnoteRef/>
      </w:r>
      <w:r>
        <w:rPr>
          <w:rtl/>
        </w:rPr>
        <w:t xml:space="preserve"> </w:t>
      </w:r>
      <w:r>
        <w:rPr>
          <w:rFonts w:hint="cs"/>
          <w:rtl/>
          <w:lang w:eastAsia="en-US"/>
        </w:rPr>
        <w:t xml:space="preserve">ראה </w:t>
      </w:r>
      <w:r>
        <w:rPr>
          <w:rtl/>
          <w:lang w:eastAsia="en-US"/>
        </w:rPr>
        <w:t>אגדת בראשית (בובר) פרק כ</w:t>
      </w:r>
      <w:r>
        <w:rPr>
          <w:rFonts w:hint="cs"/>
          <w:rtl/>
          <w:lang w:eastAsia="en-US"/>
        </w:rPr>
        <w:t>: "</w:t>
      </w:r>
      <w:r>
        <w:rPr>
          <w:rtl/>
          <w:lang w:eastAsia="en-US"/>
        </w:rPr>
        <w:t>כי קרוב יום אידם (דברים לב). בלעם שהיה רואה שיום הדין מאבד את הרשעים</w:t>
      </w:r>
      <w:r>
        <w:rPr>
          <w:rFonts w:hint="cs"/>
          <w:rtl/>
          <w:lang w:eastAsia="en-US"/>
        </w:rPr>
        <w:t>,</w:t>
      </w:r>
      <w:r>
        <w:rPr>
          <w:rtl/>
          <w:lang w:eastAsia="en-US"/>
        </w:rPr>
        <w:t xml:space="preserve"> עשאו רחוק</w:t>
      </w:r>
      <w:r>
        <w:rPr>
          <w:rFonts w:hint="cs"/>
          <w:rtl/>
          <w:lang w:eastAsia="en-US"/>
        </w:rPr>
        <w:t>.</w:t>
      </w:r>
      <w:r>
        <w:rPr>
          <w:rtl/>
          <w:lang w:eastAsia="en-US"/>
        </w:rPr>
        <w:t xml:space="preserve"> שנאמר</w:t>
      </w:r>
      <w:r>
        <w:rPr>
          <w:rFonts w:hint="cs"/>
          <w:rtl/>
          <w:lang w:eastAsia="en-US"/>
        </w:rPr>
        <w:t>:</w:t>
      </w:r>
      <w:r>
        <w:rPr>
          <w:rtl/>
          <w:lang w:eastAsia="en-US"/>
        </w:rPr>
        <w:t xml:space="preserve"> אראנו ולא עתה אשורנו ולא קרוב</w:t>
      </w:r>
      <w:r>
        <w:rPr>
          <w:rFonts w:hint="cs"/>
          <w:rtl/>
          <w:lang w:eastAsia="en-US"/>
        </w:rPr>
        <w:t>.</w:t>
      </w:r>
      <w:r>
        <w:rPr>
          <w:rtl/>
          <w:lang w:eastAsia="en-US"/>
        </w:rPr>
        <w:t xml:space="preserve"> אבל משה שהיה רואה שאותו היום הוא מתן שכרם של צדיקים, אמר</w:t>
      </w:r>
      <w:r>
        <w:rPr>
          <w:rFonts w:hint="cs"/>
          <w:rtl/>
          <w:lang w:eastAsia="en-US"/>
        </w:rPr>
        <w:t>:</w:t>
      </w:r>
      <w:r>
        <w:rPr>
          <w:rtl/>
          <w:lang w:eastAsia="en-US"/>
        </w:rPr>
        <w:t xml:space="preserve"> כי קרוב יום אידם</w:t>
      </w:r>
      <w:r>
        <w:rPr>
          <w:rFonts w:hint="cs"/>
          <w:rtl/>
          <w:lang w:eastAsia="en-US"/>
        </w:rPr>
        <w:t>". וב</w:t>
      </w:r>
      <w:r>
        <w:rPr>
          <w:rtl/>
          <w:lang w:eastAsia="en-US"/>
        </w:rPr>
        <w:t>פסיקתא רבתי פיסקא מא – תקעו</w:t>
      </w:r>
      <w:r>
        <w:rPr>
          <w:rFonts w:hint="cs"/>
          <w:rtl/>
          <w:lang w:eastAsia="en-US"/>
        </w:rPr>
        <w:t>: "</w:t>
      </w:r>
      <w:r>
        <w:rPr>
          <w:rtl/>
          <w:lang w:eastAsia="en-US"/>
        </w:rPr>
        <w:t>ואני קרבת אלהים לי טוב</w:t>
      </w:r>
      <w:r>
        <w:rPr>
          <w:rFonts w:hint="cs"/>
          <w:rtl/>
          <w:lang w:eastAsia="en-US"/>
        </w:rPr>
        <w:t>.</w:t>
      </w:r>
      <w:r>
        <w:rPr>
          <w:rtl/>
          <w:lang w:eastAsia="en-US"/>
        </w:rPr>
        <w:t xml:space="preserve"> מהו ואני</w:t>
      </w:r>
      <w:r>
        <w:rPr>
          <w:rFonts w:hint="cs"/>
          <w:rtl/>
          <w:lang w:eastAsia="en-US"/>
        </w:rPr>
        <w:t>?</w:t>
      </w:r>
      <w:r>
        <w:rPr>
          <w:rtl/>
          <w:lang w:eastAsia="en-US"/>
        </w:rPr>
        <w:t xml:space="preserve"> לפי ששואלים את בלעם ואת נביאי ישראל</w:t>
      </w:r>
      <w:r>
        <w:rPr>
          <w:rFonts w:hint="cs"/>
          <w:rtl/>
          <w:lang w:eastAsia="en-US"/>
        </w:rPr>
        <w:t>.</w:t>
      </w:r>
      <w:r>
        <w:rPr>
          <w:rtl/>
          <w:lang w:eastAsia="en-US"/>
        </w:rPr>
        <w:t xml:space="preserve"> שאלו את בלעם</w:t>
      </w:r>
      <w:r>
        <w:rPr>
          <w:rFonts w:hint="cs"/>
          <w:rtl/>
          <w:lang w:eastAsia="en-US"/>
        </w:rPr>
        <w:t>:</w:t>
      </w:r>
      <w:r>
        <w:rPr>
          <w:rtl/>
          <w:lang w:eastAsia="en-US"/>
        </w:rPr>
        <w:t xml:space="preserve"> יש להם קץ של ישועה</w:t>
      </w:r>
      <w:r>
        <w:rPr>
          <w:rFonts w:hint="cs"/>
          <w:rtl/>
          <w:lang w:eastAsia="en-US"/>
        </w:rPr>
        <w:t>?</w:t>
      </w:r>
      <w:r>
        <w:rPr>
          <w:rtl/>
          <w:lang w:eastAsia="en-US"/>
        </w:rPr>
        <w:t xml:space="preserve"> אמר להם</w:t>
      </w:r>
      <w:r>
        <w:rPr>
          <w:rFonts w:hint="cs"/>
          <w:rtl/>
          <w:lang w:eastAsia="en-US"/>
        </w:rPr>
        <w:t>:</w:t>
      </w:r>
      <w:r>
        <w:rPr>
          <w:rtl/>
          <w:lang w:eastAsia="en-US"/>
        </w:rPr>
        <w:t xml:space="preserve"> הן</w:t>
      </w:r>
      <w:r>
        <w:rPr>
          <w:rFonts w:hint="cs"/>
          <w:rtl/>
          <w:lang w:eastAsia="en-US"/>
        </w:rPr>
        <w:t>.</w:t>
      </w:r>
      <w:r>
        <w:rPr>
          <w:rtl/>
          <w:lang w:eastAsia="en-US"/>
        </w:rPr>
        <w:t xml:space="preserve"> אמרו לו</w:t>
      </w:r>
      <w:r>
        <w:rPr>
          <w:rFonts w:hint="cs"/>
          <w:rtl/>
          <w:lang w:eastAsia="en-US"/>
        </w:rPr>
        <w:t>:</w:t>
      </w:r>
      <w:r>
        <w:rPr>
          <w:rtl/>
          <w:lang w:eastAsia="en-US"/>
        </w:rPr>
        <w:t xml:space="preserve"> ואימתי הוא</w:t>
      </w:r>
      <w:r>
        <w:rPr>
          <w:rFonts w:hint="cs"/>
          <w:rtl/>
          <w:lang w:eastAsia="en-US"/>
        </w:rPr>
        <w:t>?</w:t>
      </w:r>
      <w:r>
        <w:rPr>
          <w:rtl/>
          <w:lang w:eastAsia="en-US"/>
        </w:rPr>
        <w:t xml:space="preserve"> אמר להם</w:t>
      </w:r>
      <w:r>
        <w:rPr>
          <w:rFonts w:hint="cs"/>
          <w:rtl/>
          <w:lang w:eastAsia="en-US"/>
        </w:rPr>
        <w:t>:</w:t>
      </w:r>
      <w:r>
        <w:rPr>
          <w:rtl/>
          <w:lang w:eastAsia="en-US"/>
        </w:rPr>
        <w:t xml:space="preserve"> רחוק הוא</w:t>
      </w:r>
      <w:r>
        <w:rPr>
          <w:rFonts w:hint="cs"/>
          <w:rtl/>
          <w:lang w:eastAsia="en-US"/>
        </w:rPr>
        <w:t xml:space="preserve">: </w:t>
      </w:r>
      <w:r>
        <w:rPr>
          <w:rtl/>
          <w:lang w:eastAsia="en-US"/>
        </w:rPr>
        <w:t>אראנו ולא עתה אשורנו ולא קרוב, מרחיק את הקץ</w:t>
      </w:r>
      <w:r>
        <w:rPr>
          <w:rFonts w:hint="cs"/>
          <w:rtl/>
          <w:lang w:eastAsia="en-US"/>
        </w:rPr>
        <w:t>.</w:t>
      </w:r>
      <w:r>
        <w:rPr>
          <w:rtl/>
          <w:lang w:eastAsia="en-US"/>
        </w:rPr>
        <w:t xml:space="preserve"> שאלו לנביאי ישראל</w:t>
      </w:r>
      <w:r>
        <w:rPr>
          <w:rFonts w:hint="cs"/>
          <w:rtl/>
          <w:lang w:eastAsia="en-US"/>
        </w:rPr>
        <w:t>,</w:t>
      </w:r>
      <w:r>
        <w:rPr>
          <w:rtl/>
          <w:lang w:eastAsia="en-US"/>
        </w:rPr>
        <w:t xml:space="preserve"> אמרו</w:t>
      </w:r>
      <w:r>
        <w:rPr>
          <w:rFonts w:hint="cs"/>
          <w:rtl/>
          <w:lang w:eastAsia="en-US"/>
        </w:rPr>
        <w:t>:</w:t>
      </w:r>
      <w:r>
        <w:rPr>
          <w:rtl/>
          <w:lang w:eastAsia="en-US"/>
        </w:rPr>
        <w:t xml:space="preserve"> קרוב הוא</w:t>
      </w:r>
      <w:r>
        <w:rPr>
          <w:rFonts w:hint="cs"/>
          <w:rtl/>
          <w:lang w:eastAsia="en-US"/>
        </w:rPr>
        <w:t>,</w:t>
      </w:r>
      <w:r>
        <w:rPr>
          <w:rtl/>
          <w:lang w:eastAsia="en-US"/>
        </w:rPr>
        <w:t xml:space="preserve"> כי קרוב יום אידם (דברים לב לה)</w:t>
      </w:r>
      <w:r>
        <w:rPr>
          <w:rFonts w:hint="cs"/>
          <w:rtl/>
          <w:lang w:eastAsia="en-US"/>
        </w:rPr>
        <w:t>". אבל בהקשר עם הניסיון לחזות את הקץ ולגלות הקורות באחרית הימים, הקשר עם יעקב שבשמות רבה מעניין במיוחד. יעקב ב</w:t>
      </w:r>
      <w:r w:rsidR="008B5E9A">
        <w:rPr>
          <w:rFonts w:hint="cs"/>
          <w:rtl/>
          <w:lang w:eastAsia="en-US"/>
        </w:rPr>
        <w:t>י</w:t>
      </w:r>
      <w:r>
        <w:rPr>
          <w:rFonts w:hint="cs"/>
          <w:rtl/>
          <w:lang w:eastAsia="en-US"/>
        </w:rPr>
        <w:t xml:space="preserve">קש לגלות את הקץ ונסתלקה ממנו שכינה ואמר: לישועתך קיויתי ה'. ראה דברינו </w:t>
      </w:r>
      <w:hyperlink r:id="rId11" w:history="1">
        <w:r w:rsidRPr="008E3638">
          <w:rPr>
            <w:rStyle w:val="Hyperlink"/>
            <w:rFonts w:hint="cs"/>
            <w:rtl/>
            <w:lang w:eastAsia="en-US"/>
          </w:rPr>
          <w:t>על קריאת שמע וגילוי הקץ בברכת יעקב</w:t>
        </w:r>
      </w:hyperlink>
      <w:r>
        <w:rPr>
          <w:rFonts w:hint="cs"/>
          <w:rtl/>
          <w:lang w:eastAsia="en-US"/>
        </w:rPr>
        <w:t xml:space="preserve"> בפרשת ויחי. והכל במדרש </w:t>
      </w:r>
      <w:r>
        <w:rPr>
          <w:rtl/>
          <w:lang w:eastAsia="en-US"/>
        </w:rPr>
        <w:t>אגדת בראשית (בובר) פרק פב</w:t>
      </w:r>
      <w:r>
        <w:rPr>
          <w:rFonts w:hint="cs"/>
          <w:rtl/>
          <w:lang w:eastAsia="en-US"/>
        </w:rPr>
        <w:t>: "</w:t>
      </w:r>
      <w:r>
        <w:rPr>
          <w:rtl/>
          <w:lang w:eastAsia="en-US"/>
        </w:rPr>
        <w:t xml:space="preserve">ויקרא יעקב. כבוד אלהים הסתר דבר (משלי כה ב), את מוצא שהראה לו </w:t>
      </w:r>
      <w:r w:rsidR="006142B8">
        <w:rPr>
          <w:rtl/>
          <w:lang w:eastAsia="en-US"/>
        </w:rPr>
        <w:t>הקב"ה</w:t>
      </w:r>
      <w:r>
        <w:rPr>
          <w:rtl/>
          <w:lang w:eastAsia="en-US"/>
        </w:rPr>
        <w:t xml:space="preserve"> ליעקב אבינו מה שלא הראה לאברהם וליצחק</w:t>
      </w:r>
      <w:r>
        <w:rPr>
          <w:rFonts w:hint="cs"/>
          <w:rtl/>
          <w:lang w:eastAsia="en-US"/>
        </w:rPr>
        <w:t xml:space="preserve"> ...</w:t>
      </w:r>
      <w:r>
        <w:rPr>
          <w:rtl/>
          <w:lang w:eastAsia="en-US"/>
        </w:rPr>
        <w:t>, ליעקב הראה לו מה שבפניו ומה שלא בפניו</w:t>
      </w:r>
      <w:r>
        <w:rPr>
          <w:rFonts w:hint="cs"/>
          <w:rtl/>
          <w:lang w:eastAsia="en-US"/>
        </w:rPr>
        <w:t xml:space="preserve"> ...</w:t>
      </w:r>
      <w:r>
        <w:rPr>
          <w:rtl/>
          <w:lang w:eastAsia="en-US"/>
        </w:rPr>
        <w:t xml:space="preserve"> הרי הראה לו ארבע רוחות העולם</w:t>
      </w:r>
      <w:r>
        <w:rPr>
          <w:rFonts w:hint="cs"/>
          <w:rtl/>
          <w:lang w:eastAsia="en-US"/>
        </w:rPr>
        <w:t>.</w:t>
      </w:r>
      <w:r>
        <w:rPr>
          <w:rtl/>
          <w:lang w:eastAsia="en-US"/>
        </w:rPr>
        <w:t xml:space="preserve"> כיון שבא לפטור מן העולם</w:t>
      </w:r>
      <w:r>
        <w:rPr>
          <w:rFonts w:hint="cs"/>
          <w:rtl/>
          <w:lang w:eastAsia="en-US"/>
        </w:rPr>
        <w:t>,</w:t>
      </w:r>
      <w:r>
        <w:rPr>
          <w:rtl/>
          <w:lang w:eastAsia="en-US"/>
        </w:rPr>
        <w:t xml:space="preserve"> בא להודיע הכל לבניו</w:t>
      </w:r>
      <w:r>
        <w:rPr>
          <w:rFonts w:hint="cs"/>
          <w:rtl/>
          <w:lang w:eastAsia="en-US"/>
        </w:rPr>
        <w:t>.</w:t>
      </w:r>
      <w:r>
        <w:rPr>
          <w:rtl/>
          <w:lang w:eastAsia="en-US"/>
        </w:rPr>
        <w:t xml:space="preserve"> אמר לו </w:t>
      </w:r>
      <w:r w:rsidR="006142B8">
        <w:rPr>
          <w:rtl/>
          <w:lang w:eastAsia="en-US"/>
        </w:rPr>
        <w:t>הקב"ה</w:t>
      </w:r>
      <w:r>
        <w:rPr>
          <w:rFonts w:hint="cs"/>
          <w:rtl/>
          <w:lang w:eastAsia="en-US"/>
        </w:rPr>
        <w:t>:</w:t>
      </w:r>
      <w:r>
        <w:rPr>
          <w:rtl/>
          <w:lang w:eastAsia="en-US"/>
        </w:rPr>
        <w:t xml:space="preserve"> ומה יעקב</w:t>
      </w:r>
      <w:r>
        <w:rPr>
          <w:rFonts w:hint="cs"/>
          <w:rtl/>
          <w:lang w:eastAsia="en-US"/>
        </w:rPr>
        <w:t>,</w:t>
      </w:r>
      <w:r>
        <w:rPr>
          <w:rtl/>
          <w:lang w:eastAsia="en-US"/>
        </w:rPr>
        <w:t xml:space="preserve"> כבוד אלהים הסתר דבר</w:t>
      </w:r>
      <w:r>
        <w:rPr>
          <w:rFonts w:hint="cs"/>
          <w:rtl/>
          <w:lang w:eastAsia="en-US"/>
        </w:rPr>
        <w:t>!</w:t>
      </w:r>
      <w:r>
        <w:rPr>
          <w:rtl/>
          <w:lang w:eastAsia="en-US"/>
        </w:rPr>
        <w:t xml:space="preserve"> כך את מודיע לבניך מסטי"רין (פי' סודות) שלי</w:t>
      </w:r>
      <w:r>
        <w:rPr>
          <w:rFonts w:hint="cs"/>
          <w:rtl/>
          <w:lang w:eastAsia="en-US"/>
        </w:rPr>
        <w:t>?</w:t>
      </w:r>
      <w:r>
        <w:rPr>
          <w:rtl/>
          <w:lang w:eastAsia="en-US"/>
        </w:rPr>
        <w:t xml:space="preserve"> אין המידות אלו שלך, וכן שלמה אמר</w:t>
      </w:r>
      <w:r w:rsidR="00480E59">
        <w:rPr>
          <w:rFonts w:hint="cs"/>
          <w:rtl/>
          <w:lang w:eastAsia="en-US"/>
        </w:rPr>
        <w:t>:</w:t>
      </w:r>
      <w:r>
        <w:rPr>
          <w:rtl/>
          <w:lang w:eastAsia="en-US"/>
        </w:rPr>
        <w:t xml:space="preserve"> הולך רכיל מגלה סוד (משלי יא יג)</w:t>
      </w:r>
      <w:r>
        <w:rPr>
          <w:rFonts w:hint="cs"/>
          <w:rtl/>
          <w:lang w:eastAsia="en-US"/>
        </w:rPr>
        <w:t>.</w:t>
      </w:r>
      <w:r>
        <w:rPr>
          <w:rtl/>
          <w:lang w:eastAsia="en-US"/>
        </w:rPr>
        <w:t xml:space="preserve"> אין זו שלך</w:t>
      </w:r>
      <w:r>
        <w:rPr>
          <w:rFonts w:hint="cs"/>
          <w:rtl/>
          <w:lang w:eastAsia="en-US"/>
        </w:rPr>
        <w:t>.</w:t>
      </w:r>
      <w:r>
        <w:rPr>
          <w:rtl/>
          <w:lang w:eastAsia="en-US"/>
        </w:rPr>
        <w:t xml:space="preserve"> בלעם הרשע הוא אומר</w:t>
      </w:r>
      <w:r>
        <w:rPr>
          <w:rFonts w:hint="cs"/>
          <w:rtl/>
          <w:lang w:eastAsia="en-US"/>
        </w:rPr>
        <w:t>:</w:t>
      </w:r>
      <w:r>
        <w:rPr>
          <w:rtl/>
          <w:lang w:eastAsia="en-US"/>
        </w:rPr>
        <w:t xml:space="preserve"> אראנו ולא עתה דרך כ</w:t>
      </w:r>
      <w:r>
        <w:rPr>
          <w:rFonts w:hint="cs"/>
          <w:rtl/>
          <w:lang w:eastAsia="en-US"/>
        </w:rPr>
        <w:t>ו</w:t>
      </w:r>
      <w:r>
        <w:rPr>
          <w:rtl/>
          <w:lang w:eastAsia="en-US"/>
        </w:rPr>
        <w:t>כב מיעקב וקם שבט מישראל וגומר והיה אדום ירשה וגומר (במדבר כד יז ויח), זה הולך רכיל, אבל את</w:t>
      </w:r>
      <w:r w:rsidR="00480E59">
        <w:rPr>
          <w:rFonts w:hint="cs"/>
          <w:rtl/>
          <w:lang w:eastAsia="en-US"/>
        </w:rPr>
        <w:t>:</w:t>
      </w:r>
      <w:r>
        <w:rPr>
          <w:rtl/>
          <w:lang w:eastAsia="en-US"/>
        </w:rPr>
        <w:t xml:space="preserve"> נאמן רוח מכסה דבר (משלי יא יג)</w:t>
      </w:r>
      <w:r w:rsidR="00480E59">
        <w:rPr>
          <w:rFonts w:hint="cs"/>
          <w:rtl/>
          <w:lang w:eastAsia="en-US"/>
        </w:rPr>
        <w:t>"</w:t>
      </w:r>
      <w:r>
        <w:rPr>
          <w:rtl/>
          <w:lang w:eastAsia="en-US"/>
        </w:rPr>
        <w:t>.</w:t>
      </w:r>
      <w:r w:rsidR="008B5E9A">
        <w:rPr>
          <w:rFonts w:hint="cs"/>
          <w:rtl/>
        </w:rPr>
        <w:t xml:space="preserve"> אתה יעקב, אל תהיה כבלעם שמנסה לחזות את הקץ ולהינבא על אחרית הימים. </w:t>
      </w:r>
    </w:p>
  </w:footnote>
  <w:footnote w:id="26">
    <w:p w14:paraId="1641C579" w14:textId="77777777" w:rsidR="006314BB" w:rsidRDefault="006314BB" w:rsidP="000D1CD1">
      <w:pPr>
        <w:pStyle w:val="a3"/>
        <w:rPr>
          <w:rFonts w:hint="cs"/>
        </w:rPr>
      </w:pPr>
      <w:r>
        <w:rPr>
          <w:rStyle w:val="a5"/>
        </w:rPr>
        <w:footnoteRef/>
      </w:r>
      <w:r>
        <w:rPr>
          <w:rtl/>
        </w:rPr>
        <w:t xml:space="preserve"> </w:t>
      </w:r>
      <w:r>
        <w:rPr>
          <w:rFonts w:hint="cs"/>
          <w:rtl/>
        </w:rPr>
        <w:t>לשיטת רמב"ן נאום העצה הוא הנבואה הרביעית של בלעם וכל ארבעת נאומיו מ</w:t>
      </w:r>
      <w:r w:rsidR="00324692">
        <w:rPr>
          <w:rFonts w:hint="eastAsia"/>
          <w:rtl/>
        </w:rPr>
        <w:t>ָ</w:t>
      </w:r>
      <w:r>
        <w:rPr>
          <w:rFonts w:hint="cs"/>
          <w:rtl/>
        </w:rPr>
        <w:t>ס</w:t>
      </w:r>
      <w:r w:rsidR="00324692">
        <w:rPr>
          <w:rFonts w:hint="eastAsia"/>
          <w:rtl/>
        </w:rPr>
        <w:t>ָ</w:t>
      </w:r>
      <w:r>
        <w:rPr>
          <w:rFonts w:hint="cs"/>
          <w:rtl/>
        </w:rPr>
        <w:t xml:space="preserve">ה אחת היא. שלוש הראשונות להיסטוריה הקרובה, עד בית דוד והרביעית לימות המשיח והוא: "אראנו ולא </w:t>
      </w:r>
      <w:r w:rsidR="000D1CD1">
        <w:rPr>
          <w:rFonts w:hint="cs"/>
          <w:rtl/>
        </w:rPr>
        <w:t>עתה</w:t>
      </w:r>
      <w:r>
        <w:rPr>
          <w:rFonts w:hint="cs"/>
          <w:rtl/>
        </w:rPr>
        <w:t xml:space="preserve">, אשורנו ולא </w:t>
      </w:r>
      <w:r w:rsidR="000D1CD1">
        <w:rPr>
          <w:rFonts w:hint="cs"/>
          <w:rtl/>
        </w:rPr>
        <w:t>קרוב</w:t>
      </w:r>
      <w:r>
        <w:rPr>
          <w:rFonts w:hint="cs"/>
          <w:rtl/>
        </w:rPr>
        <w:t xml:space="preserve">". </w:t>
      </w:r>
      <w:r w:rsidR="00BF6AF4">
        <w:rPr>
          <w:rFonts w:hint="cs"/>
          <w:rtl/>
        </w:rPr>
        <w:t xml:space="preserve">(בדומה לכך ראה שיטת הרמב"ם בהלכות מלכים פרק יא הלכה א) </w:t>
      </w:r>
      <w:r>
        <w:rPr>
          <w:rFonts w:hint="cs"/>
          <w:rtl/>
        </w:rPr>
        <w:t>והיכן נמצאת עצת בלעם על הזנות? האם רמב"ן הולך בדרכי רוב הפרשנים והמדרש או בדרכו של אבן עזרא? את זאת נשאיר ל</w:t>
      </w:r>
      <w:r w:rsidR="0035527E">
        <w:rPr>
          <w:rFonts w:hint="cs"/>
          <w:rtl/>
        </w:rPr>
        <w:t>שואב</w:t>
      </w:r>
      <w:r>
        <w:rPr>
          <w:rFonts w:hint="cs"/>
          <w:rtl/>
        </w:rPr>
        <w:t>י המים לע</w:t>
      </w:r>
      <w:r w:rsidR="00324692">
        <w:rPr>
          <w:rFonts w:hint="cs"/>
          <w:rtl/>
        </w:rPr>
        <w:t>י</w:t>
      </w:r>
      <w:r>
        <w:rPr>
          <w:rFonts w:hint="cs"/>
          <w:rtl/>
        </w:rPr>
        <w:t>ון בפירושיו בפרק כה הסמוך, פסוקים א ויח ומומלץ מאד לעיין שם.</w:t>
      </w:r>
    </w:p>
  </w:footnote>
  <w:footnote w:id="27">
    <w:p w14:paraId="744163E2" w14:textId="77777777" w:rsidR="006314BB" w:rsidRDefault="006314BB" w:rsidP="003B312A">
      <w:pPr>
        <w:pStyle w:val="a3"/>
        <w:rPr>
          <w:rFonts w:hint="cs"/>
        </w:rPr>
      </w:pPr>
      <w:r>
        <w:rPr>
          <w:rStyle w:val="a5"/>
        </w:rPr>
        <w:footnoteRef/>
      </w:r>
      <w:r>
        <w:rPr>
          <w:rtl/>
        </w:rPr>
        <w:t xml:space="preserve"> </w:t>
      </w:r>
      <w:r>
        <w:rPr>
          <w:rFonts w:hint="cs"/>
          <w:rtl/>
          <w:lang w:eastAsia="en-US"/>
        </w:rPr>
        <w:t>וכן הוא ב</w:t>
      </w:r>
      <w:r>
        <w:rPr>
          <w:rtl/>
          <w:lang w:eastAsia="en-US"/>
        </w:rPr>
        <w:t>איכה רבה פרשה ב</w:t>
      </w:r>
      <w:r>
        <w:rPr>
          <w:rFonts w:hint="cs"/>
          <w:rtl/>
          <w:lang w:eastAsia="en-US"/>
        </w:rPr>
        <w:t>: "</w:t>
      </w:r>
      <w:r>
        <w:rPr>
          <w:rtl/>
          <w:lang w:eastAsia="en-US"/>
        </w:rPr>
        <w:t>דרך כוכב מיעקב אל תקרי כוכב אלא כוזב, ר"ע כד הוה חמי ליה להדין בר כוזיבא הוה אמר היינו מלכא משיחא, א"ל ר' יוחנן בן תורתא</w:t>
      </w:r>
      <w:r w:rsidR="003627FB">
        <w:rPr>
          <w:rFonts w:hint="cs"/>
          <w:rtl/>
          <w:lang w:eastAsia="en-US"/>
        </w:rPr>
        <w:t>:</w:t>
      </w:r>
      <w:r>
        <w:rPr>
          <w:rtl/>
          <w:lang w:eastAsia="en-US"/>
        </w:rPr>
        <w:t xml:space="preserve"> עקיבא יעלו עשבים בלחייך ועדיין אינו בא</w:t>
      </w:r>
      <w:r>
        <w:rPr>
          <w:rFonts w:hint="cs"/>
          <w:rtl/>
          <w:lang w:eastAsia="en-US"/>
        </w:rPr>
        <w:t xml:space="preserve">". </w:t>
      </w:r>
      <w:r w:rsidR="0035527E">
        <w:rPr>
          <w:rFonts w:hint="cs"/>
          <w:rtl/>
          <w:lang w:eastAsia="en-US"/>
        </w:rPr>
        <w:t>רבי עקיבא מבסס את אמונתו שבר כוכבא הוא המשיח בציטוט מנאום העצה של בלעם! לא מהנביאים שאמרו שהוא קרוב,</w:t>
      </w:r>
      <w:r w:rsidR="003B312A">
        <w:rPr>
          <w:rFonts w:hint="cs"/>
          <w:rtl/>
          <w:lang w:eastAsia="en-US"/>
        </w:rPr>
        <w:t xml:space="preserve"> ולא מיעקב אבינו שנסתם בפניו הקץ, אלא מבלעם שאמר: "</w:t>
      </w:r>
      <w:r w:rsidR="003B312A">
        <w:rPr>
          <w:rtl/>
          <w:lang w:eastAsia="en-US"/>
        </w:rPr>
        <w:t>אראנו ולא עתה אשורנו ולא קרוב</w:t>
      </w:r>
      <w:r w:rsidR="003B312A">
        <w:rPr>
          <w:rFonts w:hint="cs"/>
          <w:rtl/>
          <w:lang w:eastAsia="en-US"/>
        </w:rPr>
        <w:t xml:space="preserve">". </w:t>
      </w:r>
      <w:r>
        <w:rPr>
          <w:rFonts w:hint="cs"/>
          <w:rtl/>
          <w:lang w:eastAsia="en-US"/>
        </w:rPr>
        <w:t xml:space="preserve">הרי שחלק מנבואות העתיד של בלעם וניסיונותיו לקלל את ישראל צלחו ו"דרך כוכב מיעקב" הפך ל"כזב מיעקב" וכבר אמרו חז"ל </w:t>
      </w:r>
      <w:r>
        <w:rPr>
          <w:rFonts w:hint="cs"/>
          <w:rtl/>
        </w:rPr>
        <w:t xml:space="preserve">בגמרא </w:t>
      </w:r>
      <w:r>
        <w:rPr>
          <w:rtl/>
        </w:rPr>
        <w:t>סנהדרין קה ב</w:t>
      </w:r>
      <w:r>
        <w:rPr>
          <w:rFonts w:hint="cs"/>
          <w:rtl/>
        </w:rPr>
        <w:t>: "</w:t>
      </w:r>
      <w:r>
        <w:rPr>
          <w:rtl/>
        </w:rPr>
        <w:t>מברכתו של אותו רשע אתה למד מה היה בלבו</w:t>
      </w:r>
      <w:r>
        <w:rPr>
          <w:rFonts w:hint="cs"/>
          <w:rtl/>
        </w:rPr>
        <w:t xml:space="preserve"> ...</w:t>
      </w:r>
      <w:r>
        <w:rPr>
          <w:rtl/>
        </w:rPr>
        <w:t xml:space="preserve"> </w:t>
      </w:r>
      <w:r>
        <w:rPr>
          <w:rFonts w:hint="cs"/>
          <w:rtl/>
        </w:rPr>
        <w:t>ו</w:t>
      </w:r>
      <w:r>
        <w:rPr>
          <w:rtl/>
        </w:rPr>
        <w:t>כולם חזרו לקללה, חוץ מבתי כנסיות ומבתי מדרשות</w:t>
      </w:r>
      <w:r>
        <w:rPr>
          <w:rFonts w:hint="cs"/>
          <w:rtl/>
        </w:rPr>
        <w:t>"</w:t>
      </w:r>
      <w:r>
        <w:rPr>
          <w:rtl/>
        </w:rPr>
        <w:t xml:space="preserve">. </w:t>
      </w:r>
      <w:r>
        <w:rPr>
          <w:rFonts w:hint="cs"/>
          <w:rtl/>
        </w:rPr>
        <w:t xml:space="preserve">ומקצת מגדולי ישראל, </w:t>
      </w:r>
      <w:r>
        <w:rPr>
          <w:rFonts w:hint="cs"/>
          <w:rtl/>
          <w:lang w:eastAsia="en-US"/>
        </w:rPr>
        <w:t xml:space="preserve">כמהרש"ל, לא רצו להתבסם משום פסוק של אותו רשע גם לא מ"מה טובו אהליך יעקב". ראה דברינו </w:t>
      </w:r>
      <w:hyperlink r:id="rId12" w:history="1">
        <w:r w:rsidRPr="006314BB">
          <w:rPr>
            <w:rStyle w:val="Hyperlink"/>
            <w:rFonts w:hint="cs"/>
            <w:rtl/>
            <w:lang w:eastAsia="en-US"/>
          </w:rPr>
          <w:t>מה טו</w:t>
        </w:r>
        <w:r w:rsidRPr="006314BB">
          <w:rPr>
            <w:rStyle w:val="Hyperlink"/>
            <w:rFonts w:hint="cs"/>
            <w:rtl/>
            <w:lang w:eastAsia="en-US"/>
          </w:rPr>
          <w:t>ב</w:t>
        </w:r>
        <w:r w:rsidRPr="006314BB">
          <w:rPr>
            <w:rStyle w:val="Hyperlink"/>
            <w:rFonts w:hint="cs"/>
            <w:rtl/>
            <w:lang w:eastAsia="en-US"/>
          </w:rPr>
          <w:t>ו אהל</w:t>
        </w:r>
        <w:r w:rsidRPr="006314BB">
          <w:rPr>
            <w:rStyle w:val="Hyperlink"/>
            <w:rFonts w:hint="cs"/>
            <w:rtl/>
            <w:lang w:eastAsia="en-US"/>
          </w:rPr>
          <w:t>י</w:t>
        </w:r>
        <w:r w:rsidRPr="006314BB">
          <w:rPr>
            <w:rStyle w:val="Hyperlink"/>
            <w:rFonts w:hint="cs"/>
            <w:rtl/>
            <w:lang w:eastAsia="en-US"/>
          </w:rPr>
          <w:t>ך יעקב</w:t>
        </w:r>
      </w:hyperlink>
      <w:r>
        <w:rPr>
          <w:rFonts w:hint="cs"/>
          <w:rtl/>
          <w:lang w:eastAsia="en-US"/>
        </w:rPr>
        <w:t xml:space="preserve"> בפרשה זו. וכפי שרש"י ומדרש תנחומא אומרים בתחילת הפרשה: "אומרים לצרעה, לא מדובשך ולא מעוקצך".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90221" w14:textId="77777777" w:rsidR="000F0F8B" w:rsidRDefault="000F0F8B" w:rsidP="003477A9">
    <w:pPr>
      <w:pStyle w:val="1"/>
      <w:tabs>
        <w:tab w:val="clear" w:pos="9469"/>
        <w:tab w:val="right" w:pos="9071"/>
        <w:tab w:val="right" w:pos="9526"/>
      </w:tabs>
      <w:rPr>
        <w:rFonts w:hint="cs"/>
        <w:rtl/>
      </w:rPr>
    </w:pPr>
    <w:r>
      <w:rPr>
        <w:rtl/>
      </w:rPr>
      <w:t>פרשת</w:t>
    </w:r>
    <w:r>
      <w:rPr>
        <w:rFonts w:hint="cs"/>
        <w:rtl/>
      </w:rPr>
      <w:t xml:space="preserve"> בלק</w:t>
    </w:r>
    <w:r w:rsidR="008204AA">
      <w:rPr>
        <w:rFonts w:hint="cs"/>
        <w:rtl/>
      </w:rPr>
      <w:t xml:space="preserve"> </w:t>
    </w:r>
    <w:r w:rsidR="008204AA">
      <w:rPr>
        <w:rtl/>
      </w:rPr>
      <w:t>–</w:t>
    </w:r>
    <w:r w:rsidR="008204AA">
      <w:rPr>
        <w:rFonts w:hint="cs"/>
        <w:rtl/>
      </w:rPr>
      <w:t xml:space="preserve"> נבואת בלעת ועצתו</w:t>
    </w:r>
    <w:r>
      <w:rPr>
        <w:rtl/>
      </w:rPr>
      <w:tab/>
    </w:r>
    <w:r>
      <w:rPr>
        <w:rFonts w:hint="cs"/>
        <w:rtl/>
      </w:rPr>
      <w:t>תשע</w:t>
    </w:r>
    <w:r w:rsidR="008E3638">
      <w:rPr>
        <w:rFonts w:hint="cs"/>
        <w:rtl/>
      </w:rPr>
      <w:t>"ב</w:t>
    </w:r>
    <w:r w:rsidR="008204AA">
      <w:rPr>
        <w:rFonts w:hint="cs"/>
        <w:rtl/>
      </w:rPr>
      <w:t>, 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93F7A" w14:textId="77777777" w:rsidR="000F0F8B" w:rsidRDefault="000F0F8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C602A">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F7024">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yMDIyNLc0NzExMTZX0lEKTi0uzszPAykwrQUABem4ASwAAAA="/>
  </w:docVars>
  <w:rsids>
    <w:rsidRoot w:val="00692CBE"/>
    <w:rsid w:val="00000579"/>
    <w:rsid w:val="000013BB"/>
    <w:rsid w:val="00010EF9"/>
    <w:rsid w:val="000274A3"/>
    <w:rsid w:val="000419B7"/>
    <w:rsid w:val="00042A54"/>
    <w:rsid w:val="00045220"/>
    <w:rsid w:val="000461E1"/>
    <w:rsid w:val="00052E98"/>
    <w:rsid w:val="00054E1A"/>
    <w:rsid w:val="0005575A"/>
    <w:rsid w:val="00057893"/>
    <w:rsid w:val="00060277"/>
    <w:rsid w:val="00061B72"/>
    <w:rsid w:val="00061BE8"/>
    <w:rsid w:val="00062B88"/>
    <w:rsid w:val="00063962"/>
    <w:rsid w:val="000863F1"/>
    <w:rsid w:val="0009776D"/>
    <w:rsid w:val="00097830"/>
    <w:rsid w:val="000B3778"/>
    <w:rsid w:val="000C18CD"/>
    <w:rsid w:val="000D0C27"/>
    <w:rsid w:val="000D1CD1"/>
    <w:rsid w:val="000E1F76"/>
    <w:rsid w:val="000F0F8B"/>
    <w:rsid w:val="000F58C5"/>
    <w:rsid w:val="000F715E"/>
    <w:rsid w:val="00100EAB"/>
    <w:rsid w:val="00100FE2"/>
    <w:rsid w:val="00103F64"/>
    <w:rsid w:val="00112027"/>
    <w:rsid w:val="00113990"/>
    <w:rsid w:val="00120FA0"/>
    <w:rsid w:val="00121903"/>
    <w:rsid w:val="00131FC5"/>
    <w:rsid w:val="00136E44"/>
    <w:rsid w:val="00151E19"/>
    <w:rsid w:val="00153437"/>
    <w:rsid w:val="00155DDA"/>
    <w:rsid w:val="00156315"/>
    <w:rsid w:val="00156C18"/>
    <w:rsid w:val="0016109E"/>
    <w:rsid w:val="00162E13"/>
    <w:rsid w:val="00166311"/>
    <w:rsid w:val="0017002F"/>
    <w:rsid w:val="00175F61"/>
    <w:rsid w:val="00176B99"/>
    <w:rsid w:val="001929B7"/>
    <w:rsid w:val="00197D1F"/>
    <w:rsid w:val="001A028E"/>
    <w:rsid w:val="001A2931"/>
    <w:rsid w:val="001A6BB5"/>
    <w:rsid w:val="001B53CE"/>
    <w:rsid w:val="001C110B"/>
    <w:rsid w:val="001C2EB4"/>
    <w:rsid w:val="001D3D1D"/>
    <w:rsid w:val="001F6145"/>
    <w:rsid w:val="0022288E"/>
    <w:rsid w:val="002276B5"/>
    <w:rsid w:val="00235DAB"/>
    <w:rsid w:val="002476AF"/>
    <w:rsid w:val="002512BA"/>
    <w:rsid w:val="00265653"/>
    <w:rsid w:val="002667EC"/>
    <w:rsid w:val="00271EE1"/>
    <w:rsid w:val="00293A6B"/>
    <w:rsid w:val="002C5DCE"/>
    <w:rsid w:val="002D3057"/>
    <w:rsid w:val="002D511A"/>
    <w:rsid w:val="002D656C"/>
    <w:rsid w:val="002E3E72"/>
    <w:rsid w:val="002E6CF2"/>
    <w:rsid w:val="002F2031"/>
    <w:rsid w:val="002F2F71"/>
    <w:rsid w:val="00304495"/>
    <w:rsid w:val="00305FEB"/>
    <w:rsid w:val="003112DF"/>
    <w:rsid w:val="00322752"/>
    <w:rsid w:val="00324692"/>
    <w:rsid w:val="00335031"/>
    <w:rsid w:val="003452A6"/>
    <w:rsid w:val="003477A9"/>
    <w:rsid w:val="00351B33"/>
    <w:rsid w:val="0035527E"/>
    <w:rsid w:val="003627FB"/>
    <w:rsid w:val="00366AF9"/>
    <w:rsid w:val="00375049"/>
    <w:rsid w:val="003769E3"/>
    <w:rsid w:val="0038484C"/>
    <w:rsid w:val="003A307E"/>
    <w:rsid w:val="003A415E"/>
    <w:rsid w:val="003A4873"/>
    <w:rsid w:val="003A7AFC"/>
    <w:rsid w:val="003B1338"/>
    <w:rsid w:val="003B312A"/>
    <w:rsid w:val="003B5378"/>
    <w:rsid w:val="003C1159"/>
    <w:rsid w:val="003C2B82"/>
    <w:rsid w:val="003C602A"/>
    <w:rsid w:val="003D0438"/>
    <w:rsid w:val="003D2C6A"/>
    <w:rsid w:val="003D77E2"/>
    <w:rsid w:val="003E2AD6"/>
    <w:rsid w:val="003F1DF7"/>
    <w:rsid w:val="00404C0B"/>
    <w:rsid w:val="00406668"/>
    <w:rsid w:val="00430788"/>
    <w:rsid w:val="00444218"/>
    <w:rsid w:val="0044431E"/>
    <w:rsid w:val="00450774"/>
    <w:rsid w:val="004602EB"/>
    <w:rsid w:val="00461B27"/>
    <w:rsid w:val="004737FC"/>
    <w:rsid w:val="004741CE"/>
    <w:rsid w:val="00480E59"/>
    <w:rsid w:val="00485DEF"/>
    <w:rsid w:val="004C1C34"/>
    <w:rsid w:val="005007A0"/>
    <w:rsid w:val="00500B2F"/>
    <w:rsid w:val="005054EC"/>
    <w:rsid w:val="005137AE"/>
    <w:rsid w:val="0051562D"/>
    <w:rsid w:val="00527D16"/>
    <w:rsid w:val="0053516E"/>
    <w:rsid w:val="00535BFF"/>
    <w:rsid w:val="005414B5"/>
    <w:rsid w:val="00550784"/>
    <w:rsid w:val="005544D4"/>
    <w:rsid w:val="00554E7F"/>
    <w:rsid w:val="00555B01"/>
    <w:rsid w:val="00561434"/>
    <w:rsid w:val="00566770"/>
    <w:rsid w:val="0057052E"/>
    <w:rsid w:val="00574FDA"/>
    <w:rsid w:val="005766B9"/>
    <w:rsid w:val="00592500"/>
    <w:rsid w:val="005B63AD"/>
    <w:rsid w:val="005D0AE5"/>
    <w:rsid w:val="005D6D84"/>
    <w:rsid w:val="005E47FA"/>
    <w:rsid w:val="005E6D17"/>
    <w:rsid w:val="005F3651"/>
    <w:rsid w:val="006142B8"/>
    <w:rsid w:val="006265DD"/>
    <w:rsid w:val="006314BB"/>
    <w:rsid w:val="006351D0"/>
    <w:rsid w:val="00635A6E"/>
    <w:rsid w:val="0063707D"/>
    <w:rsid w:val="00642844"/>
    <w:rsid w:val="0065382F"/>
    <w:rsid w:val="00676B67"/>
    <w:rsid w:val="00677EA0"/>
    <w:rsid w:val="00692CBE"/>
    <w:rsid w:val="00696A1F"/>
    <w:rsid w:val="006A13DF"/>
    <w:rsid w:val="006A3956"/>
    <w:rsid w:val="006A7A1A"/>
    <w:rsid w:val="006B7253"/>
    <w:rsid w:val="006D2170"/>
    <w:rsid w:val="006D23A3"/>
    <w:rsid w:val="006E16B2"/>
    <w:rsid w:val="006F157C"/>
    <w:rsid w:val="006F7024"/>
    <w:rsid w:val="007127EA"/>
    <w:rsid w:val="00715AD9"/>
    <w:rsid w:val="007520DD"/>
    <w:rsid w:val="007638C0"/>
    <w:rsid w:val="00765F1C"/>
    <w:rsid w:val="00770BC5"/>
    <w:rsid w:val="00774720"/>
    <w:rsid w:val="00777C19"/>
    <w:rsid w:val="00787A78"/>
    <w:rsid w:val="00791E72"/>
    <w:rsid w:val="007A2E89"/>
    <w:rsid w:val="007A3733"/>
    <w:rsid w:val="007A3F45"/>
    <w:rsid w:val="007A42B3"/>
    <w:rsid w:val="007A4C77"/>
    <w:rsid w:val="007A63A5"/>
    <w:rsid w:val="007C27AC"/>
    <w:rsid w:val="007E05B1"/>
    <w:rsid w:val="00806794"/>
    <w:rsid w:val="008204AA"/>
    <w:rsid w:val="00825CD9"/>
    <w:rsid w:val="0085249D"/>
    <w:rsid w:val="00860391"/>
    <w:rsid w:val="008643CD"/>
    <w:rsid w:val="00864AA2"/>
    <w:rsid w:val="00865211"/>
    <w:rsid w:val="0086751F"/>
    <w:rsid w:val="008771DB"/>
    <w:rsid w:val="008808B1"/>
    <w:rsid w:val="00882D1B"/>
    <w:rsid w:val="00897809"/>
    <w:rsid w:val="008A7CD1"/>
    <w:rsid w:val="008B4A10"/>
    <w:rsid w:val="008B5E9A"/>
    <w:rsid w:val="008D2FD4"/>
    <w:rsid w:val="008D73B8"/>
    <w:rsid w:val="008E08B7"/>
    <w:rsid w:val="008E2275"/>
    <w:rsid w:val="008E3638"/>
    <w:rsid w:val="008E58AB"/>
    <w:rsid w:val="008F265D"/>
    <w:rsid w:val="008F588A"/>
    <w:rsid w:val="009173C5"/>
    <w:rsid w:val="00922EFE"/>
    <w:rsid w:val="0093104C"/>
    <w:rsid w:val="009345CF"/>
    <w:rsid w:val="009570D5"/>
    <w:rsid w:val="00966A21"/>
    <w:rsid w:val="00977617"/>
    <w:rsid w:val="00977659"/>
    <w:rsid w:val="00990931"/>
    <w:rsid w:val="009A2A82"/>
    <w:rsid w:val="009B335B"/>
    <w:rsid w:val="009B76A8"/>
    <w:rsid w:val="009C250C"/>
    <w:rsid w:val="009C49C9"/>
    <w:rsid w:val="009C6362"/>
    <w:rsid w:val="009E2DDD"/>
    <w:rsid w:val="009E405A"/>
    <w:rsid w:val="009F0F5A"/>
    <w:rsid w:val="009F6113"/>
    <w:rsid w:val="00A146C9"/>
    <w:rsid w:val="00A2452F"/>
    <w:rsid w:val="00A322C0"/>
    <w:rsid w:val="00A33382"/>
    <w:rsid w:val="00A356E9"/>
    <w:rsid w:val="00A378B6"/>
    <w:rsid w:val="00A424B4"/>
    <w:rsid w:val="00A45D0F"/>
    <w:rsid w:val="00A46187"/>
    <w:rsid w:val="00A46B36"/>
    <w:rsid w:val="00A576EF"/>
    <w:rsid w:val="00A57887"/>
    <w:rsid w:val="00A65B11"/>
    <w:rsid w:val="00A65F99"/>
    <w:rsid w:val="00A73F1C"/>
    <w:rsid w:val="00A84E5F"/>
    <w:rsid w:val="00AA05FE"/>
    <w:rsid w:val="00AA24F7"/>
    <w:rsid w:val="00AA7C16"/>
    <w:rsid w:val="00AB05FB"/>
    <w:rsid w:val="00AC2052"/>
    <w:rsid w:val="00AC5580"/>
    <w:rsid w:val="00AD54B4"/>
    <w:rsid w:val="00AE08BD"/>
    <w:rsid w:val="00AE2F86"/>
    <w:rsid w:val="00AE3DBF"/>
    <w:rsid w:val="00AF1E92"/>
    <w:rsid w:val="00AF45B5"/>
    <w:rsid w:val="00AF5252"/>
    <w:rsid w:val="00AF6287"/>
    <w:rsid w:val="00AF63B5"/>
    <w:rsid w:val="00B04D86"/>
    <w:rsid w:val="00B1033A"/>
    <w:rsid w:val="00B2489F"/>
    <w:rsid w:val="00B37893"/>
    <w:rsid w:val="00B56101"/>
    <w:rsid w:val="00B61FEB"/>
    <w:rsid w:val="00B62D2E"/>
    <w:rsid w:val="00B6643C"/>
    <w:rsid w:val="00B93F04"/>
    <w:rsid w:val="00BB117A"/>
    <w:rsid w:val="00BB35FA"/>
    <w:rsid w:val="00BD266E"/>
    <w:rsid w:val="00BE05E5"/>
    <w:rsid w:val="00BE0CFD"/>
    <w:rsid w:val="00BE435D"/>
    <w:rsid w:val="00BF6AF4"/>
    <w:rsid w:val="00C03854"/>
    <w:rsid w:val="00C06031"/>
    <w:rsid w:val="00C11081"/>
    <w:rsid w:val="00C11281"/>
    <w:rsid w:val="00C235BF"/>
    <w:rsid w:val="00C31D8C"/>
    <w:rsid w:val="00C33C84"/>
    <w:rsid w:val="00C34E4A"/>
    <w:rsid w:val="00C400DE"/>
    <w:rsid w:val="00C43ED6"/>
    <w:rsid w:val="00C57812"/>
    <w:rsid w:val="00C66138"/>
    <w:rsid w:val="00C7317B"/>
    <w:rsid w:val="00C76EE6"/>
    <w:rsid w:val="00C81443"/>
    <w:rsid w:val="00C856DC"/>
    <w:rsid w:val="00C95E4C"/>
    <w:rsid w:val="00CA2E17"/>
    <w:rsid w:val="00CB15ED"/>
    <w:rsid w:val="00CB26EE"/>
    <w:rsid w:val="00CB4C3A"/>
    <w:rsid w:val="00CC0F8D"/>
    <w:rsid w:val="00CC2B50"/>
    <w:rsid w:val="00CC6F49"/>
    <w:rsid w:val="00CC71E0"/>
    <w:rsid w:val="00CD5B89"/>
    <w:rsid w:val="00CE4DB4"/>
    <w:rsid w:val="00CE6050"/>
    <w:rsid w:val="00CE6D49"/>
    <w:rsid w:val="00CF13D6"/>
    <w:rsid w:val="00CF29C4"/>
    <w:rsid w:val="00CF5EEC"/>
    <w:rsid w:val="00D049C3"/>
    <w:rsid w:val="00D04D0F"/>
    <w:rsid w:val="00D11FB3"/>
    <w:rsid w:val="00D14E29"/>
    <w:rsid w:val="00D20215"/>
    <w:rsid w:val="00D30FB3"/>
    <w:rsid w:val="00D44C7A"/>
    <w:rsid w:val="00D54C7E"/>
    <w:rsid w:val="00D73EC8"/>
    <w:rsid w:val="00D808C8"/>
    <w:rsid w:val="00D81F71"/>
    <w:rsid w:val="00D83266"/>
    <w:rsid w:val="00D9313B"/>
    <w:rsid w:val="00DA5D39"/>
    <w:rsid w:val="00DA6727"/>
    <w:rsid w:val="00DA74B7"/>
    <w:rsid w:val="00DB0BC7"/>
    <w:rsid w:val="00DC025C"/>
    <w:rsid w:val="00DC4816"/>
    <w:rsid w:val="00DD0762"/>
    <w:rsid w:val="00DD3B7C"/>
    <w:rsid w:val="00DD5497"/>
    <w:rsid w:val="00DE64EE"/>
    <w:rsid w:val="00DE7080"/>
    <w:rsid w:val="00DE7657"/>
    <w:rsid w:val="00DF4F8B"/>
    <w:rsid w:val="00E015BE"/>
    <w:rsid w:val="00E0249A"/>
    <w:rsid w:val="00E04664"/>
    <w:rsid w:val="00E046D9"/>
    <w:rsid w:val="00E20C25"/>
    <w:rsid w:val="00E238E6"/>
    <w:rsid w:val="00E327C3"/>
    <w:rsid w:val="00E33951"/>
    <w:rsid w:val="00E364B4"/>
    <w:rsid w:val="00E408AD"/>
    <w:rsid w:val="00E41301"/>
    <w:rsid w:val="00E42243"/>
    <w:rsid w:val="00E4576C"/>
    <w:rsid w:val="00E50D64"/>
    <w:rsid w:val="00E57EB8"/>
    <w:rsid w:val="00E66AED"/>
    <w:rsid w:val="00E80C18"/>
    <w:rsid w:val="00EA483B"/>
    <w:rsid w:val="00EA68A9"/>
    <w:rsid w:val="00ED2C0B"/>
    <w:rsid w:val="00ED69D6"/>
    <w:rsid w:val="00ED7838"/>
    <w:rsid w:val="00EE3131"/>
    <w:rsid w:val="00EE5DA0"/>
    <w:rsid w:val="00F05495"/>
    <w:rsid w:val="00F1666F"/>
    <w:rsid w:val="00F332C8"/>
    <w:rsid w:val="00F345D8"/>
    <w:rsid w:val="00F42FFF"/>
    <w:rsid w:val="00F45170"/>
    <w:rsid w:val="00F56003"/>
    <w:rsid w:val="00F57714"/>
    <w:rsid w:val="00F666B9"/>
    <w:rsid w:val="00F7550A"/>
    <w:rsid w:val="00F813E9"/>
    <w:rsid w:val="00F9035A"/>
    <w:rsid w:val="00FB00FA"/>
    <w:rsid w:val="00FB5F01"/>
    <w:rsid w:val="00FC26D9"/>
    <w:rsid w:val="00FD1224"/>
    <w:rsid w:val="00FF427B"/>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4D54CDF"/>
  <w15:chartTrackingRefBased/>
  <w15:docId w15:val="{9CF80228-0234-4BC1-9CCB-8EF47DF6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602A"/>
    <w:pPr>
      <w:bidi/>
    </w:pPr>
    <w:rPr>
      <w:rFonts w:cs="Narkisim"/>
      <w:sz w:val="22"/>
      <w:szCs w:val="22"/>
      <w:lang w:val="en-US" w:eastAsia="he-IL"/>
    </w:rPr>
  </w:style>
  <w:style w:type="paragraph" w:styleId="1">
    <w:name w:val="heading 1"/>
    <w:basedOn w:val="a"/>
    <w:next w:val="a"/>
    <w:link w:val="10"/>
    <w:qFormat/>
    <w:rsid w:val="003C602A"/>
    <w:pPr>
      <w:keepNext/>
      <w:tabs>
        <w:tab w:val="right" w:pos="9469"/>
      </w:tabs>
      <w:jc w:val="both"/>
      <w:outlineLvl w:val="0"/>
    </w:pPr>
    <w:rPr>
      <w:rFonts w:cs="David"/>
      <w:b/>
      <w:bCs/>
      <w:szCs w:val="28"/>
    </w:rPr>
  </w:style>
  <w:style w:type="character" w:default="1" w:styleId="a0">
    <w:name w:val="Default Paragraph Font"/>
    <w:uiPriority w:val="1"/>
    <w:semiHidden/>
    <w:unhideWhenUsed/>
    <w:rsid w:val="003C602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C602A"/>
  </w:style>
  <w:style w:type="paragraph" w:styleId="a3">
    <w:name w:val="footnote text"/>
    <w:basedOn w:val="a"/>
    <w:link w:val="a4"/>
    <w:semiHidden/>
    <w:rsid w:val="003C602A"/>
    <w:pPr>
      <w:ind w:left="170" w:hanging="170"/>
      <w:jc w:val="both"/>
    </w:pPr>
    <w:rPr>
      <w:sz w:val="20"/>
      <w:szCs w:val="20"/>
    </w:rPr>
  </w:style>
  <w:style w:type="character" w:styleId="a5">
    <w:name w:val="footnote reference"/>
    <w:semiHidden/>
    <w:rsid w:val="003C602A"/>
    <w:rPr>
      <w:vertAlign w:val="superscript"/>
    </w:rPr>
  </w:style>
  <w:style w:type="paragraph" w:styleId="a6">
    <w:name w:val="header"/>
    <w:basedOn w:val="a"/>
    <w:link w:val="a7"/>
    <w:rsid w:val="003C602A"/>
    <w:pPr>
      <w:tabs>
        <w:tab w:val="center" w:pos="4153"/>
        <w:tab w:val="right" w:pos="8306"/>
      </w:tabs>
    </w:pPr>
  </w:style>
  <w:style w:type="paragraph" w:styleId="a8">
    <w:name w:val="footer"/>
    <w:basedOn w:val="a"/>
    <w:link w:val="a9"/>
    <w:rsid w:val="003C602A"/>
    <w:pPr>
      <w:tabs>
        <w:tab w:val="center" w:pos="4153"/>
        <w:tab w:val="right" w:pos="8306"/>
      </w:tabs>
    </w:pPr>
  </w:style>
  <w:style w:type="paragraph" w:customStyle="1" w:styleId="aa">
    <w:name w:val="כותרת"/>
    <w:basedOn w:val="a"/>
    <w:rsid w:val="003C602A"/>
    <w:pPr>
      <w:spacing w:before="240" w:line="320" w:lineRule="atLeast"/>
      <w:jc w:val="center"/>
    </w:pPr>
    <w:rPr>
      <w:rFonts w:cs="David"/>
      <w:b/>
      <w:bCs/>
      <w:spacing w:val="20"/>
      <w:szCs w:val="32"/>
    </w:rPr>
  </w:style>
  <w:style w:type="paragraph" w:customStyle="1" w:styleId="ab">
    <w:name w:val="כותרת קטע"/>
    <w:basedOn w:val="a"/>
    <w:rsid w:val="003C602A"/>
    <w:pPr>
      <w:spacing w:before="240" w:line="300" w:lineRule="atLeast"/>
    </w:pPr>
    <w:rPr>
      <w:rFonts w:cs="Arial"/>
      <w:b/>
      <w:bCs/>
      <w:szCs w:val="24"/>
    </w:rPr>
  </w:style>
  <w:style w:type="paragraph" w:customStyle="1" w:styleId="ac">
    <w:name w:val="מקור"/>
    <w:basedOn w:val="a"/>
    <w:rsid w:val="003C602A"/>
    <w:pPr>
      <w:spacing w:line="320" w:lineRule="atLeast"/>
      <w:jc w:val="both"/>
    </w:pPr>
    <w:rPr>
      <w:rFonts w:cs="David"/>
      <w:szCs w:val="24"/>
    </w:rPr>
  </w:style>
  <w:style w:type="paragraph" w:customStyle="1" w:styleId="ad">
    <w:name w:val="מחלקי המים"/>
    <w:basedOn w:val="a"/>
    <w:rsid w:val="003C602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C602A"/>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link w:val="af1"/>
    <w:uiPriority w:val="99"/>
    <w:semiHidden/>
    <w:unhideWhenUsed/>
    <w:rsid w:val="003C602A"/>
    <w:rPr>
      <w:rFonts w:ascii="Tahoma" w:hAnsi="Tahoma" w:cs="Tahoma"/>
      <w:sz w:val="16"/>
      <w:szCs w:val="16"/>
    </w:rPr>
  </w:style>
  <w:style w:type="character" w:styleId="af2">
    <w:name w:val="page number"/>
    <w:basedOn w:val="a0"/>
    <w:rsid w:val="006351D0"/>
  </w:style>
  <w:style w:type="character" w:customStyle="1" w:styleId="a4">
    <w:name w:val="טקסט הערת שוליים תו"/>
    <w:link w:val="a3"/>
    <w:semiHidden/>
    <w:rsid w:val="003C602A"/>
    <w:rPr>
      <w:rFonts w:cs="Narkisim"/>
      <w:lang w:eastAsia="he-IL"/>
    </w:rPr>
  </w:style>
  <w:style w:type="character" w:customStyle="1" w:styleId="10">
    <w:name w:val="כותרת 1 תו"/>
    <w:link w:val="1"/>
    <w:rsid w:val="003C602A"/>
    <w:rPr>
      <w:rFonts w:cs="David"/>
      <w:b/>
      <w:bCs/>
      <w:sz w:val="22"/>
      <w:szCs w:val="28"/>
      <w:lang w:eastAsia="he-IL"/>
    </w:rPr>
  </w:style>
  <w:style w:type="character" w:customStyle="1" w:styleId="a7">
    <w:name w:val="כותרת עליונה תו"/>
    <w:link w:val="a6"/>
    <w:rsid w:val="003C602A"/>
    <w:rPr>
      <w:rFonts w:cs="Narkisim"/>
      <w:sz w:val="22"/>
      <w:szCs w:val="22"/>
      <w:lang w:eastAsia="he-IL"/>
    </w:rPr>
  </w:style>
  <w:style w:type="character" w:customStyle="1" w:styleId="a9">
    <w:name w:val="כותרת תחתונה תו"/>
    <w:link w:val="a8"/>
    <w:rsid w:val="003C602A"/>
    <w:rPr>
      <w:rFonts w:cs="Narkisim"/>
      <w:sz w:val="22"/>
      <w:szCs w:val="22"/>
      <w:lang w:eastAsia="he-IL"/>
    </w:rPr>
  </w:style>
  <w:style w:type="character" w:customStyle="1" w:styleId="af1">
    <w:name w:val="טקסט בלונים תו"/>
    <w:link w:val="af0"/>
    <w:uiPriority w:val="99"/>
    <w:semiHidden/>
    <w:rsid w:val="003C602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1%d7%a8%d7%94%d7%9d-%d7%95%d7%9c%d7%95%d7%98" TargetMode="External"/><Relationship Id="rId3" Type="http://schemas.openxmlformats.org/officeDocument/2006/relationships/hyperlink" Target="http://www.mayim.org.il/?parasha=%D7%9E%D7%A2%D7%A9%D7%94-%D7%94%D7%9B%D7%A8%D7%95%D7%91%D7%99%D7%9D" TargetMode="External"/><Relationship Id="rId7" Type="http://schemas.openxmlformats.org/officeDocument/2006/relationships/hyperlink" Target="http://www.mayim.org.il/?parasha=%d7%a9%d7%98%d7%99%d7%9d-%d7%a9%d7%9c-%d7%96%d7%a0%d7%95%d7%aa" TargetMode="External"/><Relationship Id="rId12" Type="http://schemas.openxmlformats.org/officeDocument/2006/relationships/hyperlink" Target="http://www.mayim.org.il/?parasha=%d7%9e%d7%94-%d7%98%d7%95%d7%91%d7%95-%d7%90%d7%94%d7%9c%d7%99%d7%9a-%d7%99%d7%a2%d7%a7%d7%911" TargetMode="External"/><Relationship Id="rId2" Type="http://schemas.openxmlformats.org/officeDocument/2006/relationships/hyperlink" Target="http://www.mayim.org.il/?parasha=%D7%95%D7%99%D7%A9%D7%9E%D7%A2-%D7%90%D7%AA-%D7%94%D7%A7%D7%95%D7%9C" TargetMode="External"/><Relationship Id="rId1" Type="http://schemas.openxmlformats.org/officeDocument/2006/relationships/hyperlink" Target="https://www.mayim.org.il/?parasha=%D7%A9%D7%98%D7%99%D7%9D-%D7%A9%D7%9C-%D7%96%D7%A0%D7%95%D7%AA" TargetMode="External"/><Relationship Id="rId6" Type="http://schemas.openxmlformats.org/officeDocument/2006/relationships/hyperlink" Target="https://www.mayim.org.il/publications/%D7%A4%D7%AA%D7%A8%D7%95%D7%9F-%D7%AA%D7%95%D7%A8%D7%94-2/" TargetMode="External"/><Relationship Id="rId11" Type="http://schemas.openxmlformats.org/officeDocument/2006/relationships/hyperlink" Target="http://www.mayim.org.il/?parasha=%D7%A2%D7%9C-%D7%A7%D7%A8%D7%99%D7%90%D7%AA-%D7%A9%D7%9E%D7%A2-%D7%95%D7%92%D7%99%D7%9C%D7%95%D7%99-%D7%94%D7%A7%D7%A5-%D7%91%D7%91%D7%A8%D7%9B%D7%AA-%D7%99%D7%A2%D7%A7%D7%91" TargetMode="External"/><Relationship Id="rId5" Type="http://schemas.openxmlformats.org/officeDocument/2006/relationships/hyperlink" Target="http://www.mayim.org.il/?parasha=%D7%9E%D7%A9%D7%9C-%D7%94%D7%98%D7%91%D7%97-%D7%95%D7%94%D7%A9%D7%A8" TargetMode="External"/><Relationship Id="rId10" Type="http://schemas.openxmlformats.org/officeDocument/2006/relationships/hyperlink" Target="http://www.mayim.org.il/?parasha=%d7%a9%d7%98%d7%99%d7%9d-%d7%a9%d7%9c-%d7%96%d7%a0%d7%95%d7%aa" TargetMode="External"/><Relationship Id="rId4" Type="http://schemas.openxmlformats.org/officeDocument/2006/relationships/hyperlink" Target="http://www.mayim.org.il/?parasha=%D7%99%D7%95%D7%93%D7%A2-%D7%93%D7%A2%D7%AA-%D7%A2%D7%9C%D7%99%D7%95%D7%9F" TargetMode="External"/><Relationship Id="rId9" Type="http://schemas.openxmlformats.org/officeDocument/2006/relationships/hyperlink" Target="http://www.mayim.org.il/?parasha=%d7%a9%d7%98%d7%99%d7%9d-%d7%a9%d7%9c-%d7%96%d7%a0%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CC883-D230-4A27-AF5E-D8D410DD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795</Words>
  <Characters>4534</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נבואת בלעם ועצתו</vt:lpstr>
      <vt:lpstr>נבואת בלעם ועצתו</vt:lpstr>
    </vt:vector>
  </TitlesOfParts>
  <Company>Microsoft</Company>
  <LinksUpToDate>false</LinksUpToDate>
  <CharactersWithSpaces>5319</CharactersWithSpaces>
  <SharedDoc>false</SharedDoc>
  <HLinks>
    <vt:vector size="72" baseType="variant">
      <vt:variant>
        <vt:i4>2293806</vt:i4>
      </vt:variant>
      <vt:variant>
        <vt:i4>33</vt:i4>
      </vt:variant>
      <vt:variant>
        <vt:i4>0</vt:i4>
      </vt:variant>
      <vt:variant>
        <vt:i4>5</vt:i4>
      </vt:variant>
      <vt:variant>
        <vt:lpwstr>http://www.mayim.org.il/?parasha=%d7%9e%d7%94-%d7%98%d7%95%d7%91%d7%95-%d7%90%d7%94%d7%9c%d7%99%d7%9a-%d7%99%d7%a2%d7%a7%d7%911</vt:lpwstr>
      </vt:variant>
      <vt:variant>
        <vt:lpwstr/>
      </vt:variant>
      <vt:variant>
        <vt:i4>7602284</vt:i4>
      </vt:variant>
      <vt:variant>
        <vt:i4>30</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2293814</vt:i4>
      </vt:variant>
      <vt:variant>
        <vt:i4>27</vt:i4>
      </vt:variant>
      <vt:variant>
        <vt:i4>0</vt:i4>
      </vt:variant>
      <vt:variant>
        <vt:i4>5</vt:i4>
      </vt:variant>
      <vt:variant>
        <vt:lpwstr>http://www.mayim.org.il/?parasha=%d7%a9%d7%98%d7%99%d7%9d-%d7%a9%d7%9c-%d7%96%d7%a0%d7%95%d7%aa</vt:lpwstr>
      </vt:variant>
      <vt:variant>
        <vt:lpwstr/>
      </vt:variant>
      <vt:variant>
        <vt:i4>2293814</vt:i4>
      </vt:variant>
      <vt:variant>
        <vt:i4>24</vt:i4>
      </vt:variant>
      <vt:variant>
        <vt:i4>0</vt:i4>
      </vt:variant>
      <vt:variant>
        <vt:i4>5</vt:i4>
      </vt:variant>
      <vt:variant>
        <vt:lpwstr>http://www.mayim.org.il/?parasha=%d7%a9%d7%98%d7%99%d7%9d-%d7%a9%d7%9c-%d7%96%d7%a0%d7%95%d7%aa</vt:lpwstr>
      </vt:variant>
      <vt:variant>
        <vt:lpwstr/>
      </vt:variant>
      <vt:variant>
        <vt:i4>1835098</vt:i4>
      </vt:variant>
      <vt:variant>
        <vt:i4>21</vt:i4>
      </vt:variant>
      <vt:variant>
        <vt:i4>0</vt:i4>
      </vt:variant>
      <vt:variant>
        <vt:i4>5</vt:i4>
      </vt:variant>
      <vt:variant>
        <vt:lpwstr>https://www.mayim.org.il/?parasha=%d7%90%d7%91%d7%a8%d7%94%d7%9d-%d7%95%d7%9c%d7%95%d7%98</vt:lpwstr>
      </vt:variant>
      <vt:variant>
        <vt:lpwstr/>
      </vt:variant>
      <vt:variant>
        <vt:i4>2293814</vt:i4>
      </vt:variant>
      <vt:variant>
        <vt:i4>18</vt:i4>
      </vt:variant>
      <vt:variant>
        <vt:i4>0</vt:i4>
      </vt:variant>
      <vt:variant>
        <vt:i4>5</vt:i4>
      </vt:variant>
      <vt:variant>
        <vt:lpwstr>http://www.mayim.org.il/?parasha=%d7%a9%d7%98%d7%99%d7%9d-%d7%a9%d7%9c-%d7%96%d7%a0%d7%95%d7%aa</vt:lpwstr>
      </vt:variant>
      <vt:variant>
        <vt:lpwstr/>
      </vt:variant>
      <vt:variant>
        <vt:i4>1114193</vt:i4>
      </vt:variant>
      <vt:variant>
        <vt:i4>15</vt:i4>
      </vt:variant>
      <vt:variant>
        <vt:i4>0</vt:i4>
      </vt:variant>
      <vt:variant>
        <vt:i4>5</vt:i4>
      </vt:variant>
      <vt:variant>
        <vt:lpwstr>https://www.mayim.org.il/publications/%D7%A4%D7%AA%D7%A8%D7%95%D7%9F-%D7%AA%D7%95%D7%A8%D7%94-2/</vt:lpwstr>
      </vt:variant>
      <vt:variant>
        <vt:lpwstr/>
      </vt:variant>
      <vt:variant>
        <vt:i4>5767239</vt:i4>
      </vt:variant>
      <vt:variant>
        <vt:i4>12</vt:i4>
      </vt:variant>
      <vt:variant>
        <vt:i4>0</vt:i4>
      </vt:variant>
      <vt:variant>
        <vt:i4>5</vt:i4>
      </vt:variant>
      <vt:variant>
        <vt:lpwstr>http://www.mayim.org.il/?parasha=%D7%9E%D7%A9%D7%9C-%D7%94%D7%98%D7%91%D7%97-%D7%95%D7%94%D7%A9%D7%A8</vt:lpwstr>
      </vt:variant>
      <vt:variant>
        <vt:lpwstr/>
      </vt:variant>
      <vt:variant>
        <vt:i4>2818107</vt:i4>
      </vt:variant>
      <vt:variant>
        <vt:i4>9</vt:i4>
      </vt:variant>
      <vt:variant>
        <vt:i4>0</vt:i4>
      </vt:variant>
      <vt:variant>
        <vt:i4>5</vt:i4>
      </vt:variant>
      <vt:variant>
        <vt:lpwstr>http://www.mayim.org.il/?parasha=%D7%99%D7%95%D7%93%D7%A2-%D7%93%D7%A2%D7%AA-%D7%A2%D7%9C%D7%99%D7%95%D7%9F</vt:lpwstr>
      </vt:variant>
      <vt:variant>
        <vt:lpwstr/>
      </vt:variant>
      <vt:variant>
        <vt:i4>5701637</vt:i4>
      </vt:variant>
      <vt:variant>
        <vt:i4>6</vt:i4>
      </vt:variant>
      <vt:variant>
        <vt:i4>0</vt:i4>
      </vt:variant>
      <vt:variant>
        <vt:i4>5</vt:i4>
      </vt:variant>
      <vt:variant>
        <vt:lpwstr>http://www.mayim.org.il/?parasha=%D7%9E%D7%A2%D7%A9%D7%94-%D7%94%D7%9B%D7%A8%D7%95%D7%91%D7%99%D7%9D</vt:lpwstr>
      </vt:variant>
      <vt:variant>
        <vt:lpwstr/>
      </vt:variant>
      <vt:variant>
        <vt:i4>196684</vt:i4>
      </vt:variant>
      <vt:variant>
        <vt:i4>3</vt:i4>
      </vt:variant>
      <vt:variant>
        <vt:i4>0</vt:i4>
      </vt:variant>
      <vt:variant>
        <vt:i4>5</vt:i4>
      </vt:variant>
      <vt:variant>
        <vt:lpwstr>http://www.mayim.org.il/?parasha=%D7%95%D7%99%D7%A9%D7%9E%D7%A2-%D7%90%D7%AA-%D7%94%D7%A7%D7%95%D7%9C</vt:lpwstr>
      </vt:variant>
      <vt:variant>
        <vt:lpwstr/>
      </vt:variant>
      <vt:variant>
        <vt:i4>5177416</vt:i4>
      </vt:variant>
      <vt:variant>
        <vt:i4>0</vt:i4>
      </vt:variant>
      <vt:variant>
        <vt:i4>0</vt:i4>
      </vt:variant>
      <vt:variant>
        <vt:i4>5</vt:i4>
      </vt:variant>
      <vt:variant>
        <vt:lpwstr>https://www.mayim.org.il/?parasha=%D7%A9%D7%98%D7%99%D7%9D-%D7%A9%D7%9C-%D7%96%D7%A0%D7%95%D7%AA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נבואת בלעם ועצתו</dc:title>
  <dc:subject>בלק</dc:subject>
  <dc:creator>אשר יובל</dc:creator>
  <cp:keywords/>
  <dc:description>תשס"ח</dc:description>
  <cp:lastModifiedBy>Shimon Afek</cp:lastModifiedBy>
  <cp:revision>2</cp:revision>
  <cp:lastPrinted>2019-07-11T15:57:00Z</cp:lastPrinted>
  <dcterms:created xsi:type="dcterms:W3CDTF">2019-07-12T05:57:00Z</dcterms:created>
  <dcterms:modified xsi:type="dcterms:W3CDTF">2019-07-12T05:57:00Z</dcterms:modified>
</cp:coreProperties>
</file>