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9922EF">
        <w:rPr>
          <w:rtl/>
        </w:rPr>
        <w:t>אשת חיל מי ימצא</w:t>
      </w:r>
      <w:r w:rsidRPr="0088425C">
        <w:rPr>
          <w:rtl/>
        </w:rPr>
        <w:fldChar w:fldCharType="end"/>
      </w:r>
    </w:p>
    <w:p w:rsidR="009922EF" w:rsidRDefault="00BC6511" w:rsidP="00C11EFE">
      <w:pPr>
        <w:autoSpaceDE w:val="0"/>
        <w:autoSpaceDN w:val="0"/>
        <w:adjustRightInd w:val="0"/>
        <w:spacing w:before="240" w:line="320" w:lineRule="atLeast"/>
        <w:jc w:val="both"/>
        <w:rPr>
          <w:rFonts w:ascii="David" w:cs="David" w:hint="cs"/>
          <w:b/>
          <w:bCs/>
          <w:sz w:val="24"/>
          <w:szCs w:val="24"/>
          <w:rtl/>
          <w:lang w:eastAsia="en-US"/>
        </w:rPr>
      </w:pPr>
      <w:r w:rsidRPr="00BC6511">
        <w:rPr>
          <w:rFonts w:ascii="David" w:cs="David"/>
          <w:b/>
          <w:bCs/>
          <w:sz w:val="24"/>
          <w:szCs w:val="24"/>
          <w:rtl/>
          <w:lang w:eastAsia="en-US"/>
        </w:rPr>
        <w:t>אֵשֶׁת־חַיִל מִי יִמְצָא וְרָחֹק מִפְּנִינִים מִכְרָהּ</w:t>
      </w:r>
      <w:r>
        <w:rPr>
          <w:rFonts w:ascii="David" w:cs="David" w:hint="cs"/>
          <w:b/>
          <w:bCs/>
          <w:sz w:val="24"/>
          <w:szCs w:val="24"/>
          <w:rtl/>
          <w:lang w:eastAsia="en-US"/>
        </w:rPr>
        <w:t xml:space="preserve"> </w:t>
      </w:r>
      <w:r w:rsidR="009922EF">
        <w:rPr>
          <w:rFonts w:ascii="David" w:cs="David" w:hint="cs"/>
          <w:b/>
          <w:bCs/>
          <w:sz w:val="24"/>
          <w:szCs w:val="24"/>
          <w:rtl/>
          <w:lang w:eastAsia="en-US"/>
        </w:rPr>
        <w:t xml:space="preserve">... </w:t>
      </w:r>
      <w:r w:rsidRPr="00BC6511">
        <w:rPr>
          <w:rFonts w:ascii="David" w:cs="David"/>
          <w:b/>
          <w:bCs/>
          <w:sz w:val="24"/>
          <w:szCs w:val="24"/>
          <w:rtl/>
          <w:lang w:eastAsia="en-US"/>
        </w:rPr>
        <w:t>רַבּוֹת בָּנוֹת עָשׂוּ חָיִל וְאַתְּ עָלִית עַל־כֻּלָּנָה</w:t>
      </w:r>
      <w:r w:rsidR="00A20298">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sidR="009922EF">
        <w:rPr>
          <w:rFonts w:ascii="David" w:hint="cs"/>
          <w:rtl/>
          <w:lang w:eastAsia="en-US"/>
        </w:rPr>
        <w:t>משלי פרק לא</w:t>
      </w:r>
      <w:r w:rsidR="009922EF" w:rsidRPr="00AB0ED2">
        <w:rPr>
          <w:rFonts w:ascii="David" w:cs="David" w:hint="cs"/>
          <w:sz w:val="24"/>
          <w:szCs w:val="24"/>
          <w:rtl/>
          <w:lang w:eastAsia="en-US"/>
        </w:rPr>
        <w:t>)</w:t>
      </w:r>
      <w:r w:rsidR="00710FB6">
        <w:rPr>
          <w:rFonts w:ascii="David" w:cs="David" w:hint="cs"/>
          <w:b/>
          <w:bCs/>
          <w:sz w:val="24"/>
          <w:szCs w:val="24"/>
          <w:rtl/>
          <w:lang w:eastAsia="en-US"/>
        </w:rPr>
        <w:t>.</w:t>
      </w:r>
      <w:r w:rsidR="00D853A3" w:rsidRPr="000718DB">
        <w:rPr>
          <w:rStyle w:val="a5"/>
          <w:rFonts w:ascii="David" w:cs="David"/>
          <w:sz w:val="24"/>
          <w:szCs w:val="24"/>
          <w:rtl/>
          <w:lang w:eastAsia="en-US"/>
        </w:rPr>
        <w:footnoteReference w:id="1"/>
      </w:r>
    </w:p>
    <w:p w:rsidR="00D853A3" w:rsidRPr="000718DB" w:rsidRDefault="00D853A3" w:rsidP="00C11EFE">
      <w:pPr>
        <w:autoSpaceDE w:val="0"/>
        <w:autoSpaceDN w:val="0"/>
        <w:adjustRightInd w:val="0"/>
        <w:spacing w:before="120" w:line="320" w:lineRule="atLeast"/>
        <w:jc w:val="both"/>
        <w:rPr>
          <w:rFonts w:ascii="David" w:hint="cs"/>
          <w:rtl/>
          <w:lang w:eastAsia="en-US"/>
        </w:rPr>
      </w:pPr>
      <w:r w:rsidRPr="00D853A3">
        <w:rPr>
          <w:rFonts w:ascii="David" w:cs="David"/>
          <w:b/>
          <w:bCs/>
          <w:sz w:val="24"/>
          <w:szCs w:val="24"/>
          <w:rtl/>
          <w:lang w:eastAsia="en-US"/>
        </w:rPr>
        <w:t>וְעַתָּה בִּתִּי אַל־תִּירְאִי כֹּל אֲשֶׁר־תֹּאמְרִי אֶעֱשֶׂה־לָּךְ כִּי יוֹדֵעַ כָּל־שַׁעַר</w:t>
      </w:r>
      <w:r w:rsidR="00CE5333">
        <w:rPr>
          <w:rFonts w:ascii="David" w:cs="David"/>
          <w:b/>
          <w:bCs/>
          <w:sz w:val="24"/>
          <w:szCs w:val="24"/>
          <w:rtl/>
          <w:lang w:eastAsia="en-US"/>
        </w:rPr>
        <w:t xml:space="preserve"> עַמִּי כִּי אֵשֶׁת חַיִל אָתְּ</w:t>
      </w:r>
      <w:r w:rsidR="00A20298">
        <w:rPr>
          <w:rFonts w:ascii="David" w:cs="David" w:hint="cs"/>
          <w:b/>
          <w:bCs/>
          <w:sz w:val="24"/>
          <w:szCs w:val="24"/>
          <w:rtl/>
          <w:lang w:eastAsia="en-US"/>
        </w:rPr>
        <w:t>:</w:t>
      </w:r>
      <w:r w:rsidR="00BC6511" w:rsidRPr="00BC6511">
        <w:rPr>
          <w:rFonts w:ascii="David" w:cs="David"/>
          <w:b/>
          <w:bCs/>
          <w:sz w:val="24"/>
          <w:szCs w:val="24"/>
          <w:rtl/>
          <w:lang w:eastAsia="en-US"/>
        </w:rPr>
        <w:t xml:space="preserve"> </w:t>
      </w:r>
      <w:r w:rsidR="00CE5333">
        <w:rPr>
          <w:rFonts w:ascii="David" w:hint="cs"/>
          <w:rtl/>
          <w:lang w:eastAsia="en-US"/>
        </w:rPr>
        <w:t>(ר</w:t>
      </w:r>
      <w:r w:rsidR="00BC6511" w:rsidRPr="00CE5333">
        <w:rPr>
          <w:rFonts w:ascii="David"/>
          <w:rtl/>
          <w:lang w:eastAsia="en-US"/>
        </w:rPr>
        <w:t>ות ג יא)</w:t>
      </w:r>
      <w:r w:rsidR="000718DB">
        <w:rPr>
          <w:rFonts w:ascii="David" w:hint="cs"/>
          <w:rtl/>
          <w:lang w:eastAsia="en-US"/>
        </w:rPr>
        <w:t>.</w:t>
      </w:r>
      <w:r w:rsidR="000718DB">
        <w:rPr>
          <w:rStyle w:val="a5"/>
          <w:rFonts w:ascii="David"/>
          <w:rtl/>
          <w:lang w:eastAsia="en-US"/>
        </w:rPr>
        <w:footnoteReference w:id="2"/>
      </w:r>
    </w:p>
    <w:p w:rsidR="00D853A3" w:rsidRDefault="000718DB" w:rsidP="00C11EFE">
      <w:pPr>
        <w:autoSpaceDE w:val="0"/>
        <w:autoSpaceDN w:val="0"/>
        <w:adjustRightInd w:val="0"/>
        <w:spacing w:before="120" w:line="320" w:lineRule="atLeast"/>
        <w:jc w:val="both"/>
        <w:rPr>
          <w:rFonts w:hint="cs"/>
          <w:rtl/>
          <w:lang w:eastAsia="en-US"/>
        </w:rPr>
      </w:pPr>
      <w:r w:rsidRPr="000718DB">
        <w:rPr>
          <w:rFonts w:ascii="David" w:cs="David"/>
          <w:b/>
          <w:bCs/>
          <w:sz w:val="24"/>
          <w:szCs w:val="24"/>
          <w:rtl/>
          <w:lang w:eastAsia="en-US"/>
        </w:rPr>
        <w:t xml:space="preserve">וַיֹּאמְרוּ כָּל־הָעָם אֲשֶׁר־בַּשַּׁעַר וְהַזְּקֵנִים עֵדִים יִתֵּן </w:t>
      </w:r>
      <w:r>
        <w:rPr>
          <w:rFonts w:ascii="David" w:cs="David" w:hint="cs"/>
          <w:b/>
          <w:bCs/>
          <w:sz w:val="24"/>
          <w:szCs w:val="24"/>
          <w:rtl/>
          <w:lang w:eastAsia="en-US"/>
        </w:rPr>
        <w:t>ה'</w:t>
      </w:r>
      <w:r w:rsidRPr="000718DB">
        <w:rPr>
          <w:rFonts w:ascii="David" w:cs="David"/>
          <w:b/>
          <w:bCs/>
          <w:sz w:val="24"/>
          <w:szCs w:val="24"/>
          <w:rtl/>
          <w:lang w:eastAsia="en-US"/>
        </w:rPr>
        <w:t xml:space="preserve"> אֶת־הָאִשָּׁה הַבָּאָה אֶל־בֵּיתֶךָ כְּרָחֵל וּכְלֵאָה אֲשֶׁר בָּנוּ שְׁתֵּיהֶם אֶת־בֵּית יִשְׂרָאֵל וַעֲשֵׂה־חַיִל בְּאֶפְרָתָה וּקְרָא־שֵׁם בְּבֵית לָחֶם</w:t>
      </w:r>
      <w:r w:rsidR="00A20298">
        <w:rPr>
          <w:rFonts w:ascii="David" w:cs="David" w:hint="cs"/>
          <w:b/>
          <w:bCs/>
          <w:sz w:val="24"/>
          <w:szCs w:val="24"/>
          <w:rtl/>
          <w:lang w:eastAsia="en-US"/>
        </w:rPr>
        <w:t>:</w:t>
      </w:r>
      <w:r>
        <w:rPr>
          <w:rFonts w:ascii="David" w:cs="David" w:hint="cs"/>
          <w:b/>
          <w:bCs/>
          <w:sz w:val="24"/>
          <w:szCs w:val="24"/>
          <w:rtl/>
          <w:lang w:eastAsia="en-US"/>
        </w:rPr>
        <w:t xml:space="preserve"> </w:t>
      </w:r>
      <w:r>
        <w:rPr>
          <w:rFonts w:ascii="David" w:hint="cs"/>
          <w:rtl/>
          <w:lang w:eastAsia="en-US"/>
        </w:rPr>
        <w:t>(ר</w:t>
      </w:r>
      <w:r w:rsidRPr="00CE5333">
        <w:rPr>
          <w:rFonts w:ascii="David"/>
          <w:rtl/>
          <w:lang w:eastAsia="en-US"/>
        </w:rPr>
        <w:t xml:space="preserve">ות </w:t>
      </w:r>
      <w:r>
        <w:rPr>
          <w:rFonts w:ascii="David" w:hint="cs"/>
          <w:rtl/>
          <w:lang w:eastAsia="en-US"/>
        </w:rPr>
        <w:t>ד</w:t>
      </w:r>
      <w:r w:rsidRPr="00CE5333">
        <w:rPr>
          <w:rFonts w:ascii="David"/>
          <w:rtl/>
          <w:lang w:eastAsia="en-US"/>
        </w:rPr>
        <w:t xml:space="preserve"> יא)</w:t>
      </w:r>
      <w:r>
        <w:rPr>
          <w:rFonts w:ascii="David" w:hint="cs"/>
          <w:rtl/>
          <w:lang w:eastAsia="en-US"/>
        </w:rPr>
        <w:t>.</w:t>
      </w:r>
      <w:r>
        <w:rPr>
          <w:rStyle w:val="a5"/>
          <w:rtl/>
          <w:lang w:eastAsia="en-US"/>
        </w:rPr>
        <w:footnoteReference w:id="3"/>
      </w:r>
    </w:p>
    <w:p w:rsidR="009922EF" w:rsidRPr="009922EF" w:rsidRDefault="009922EF" w:rsidP="009922EF">
      <w:pPr>
        <w:pStyle w:val="ab"/>
        <w:rPr>
          <w:rtl/>
          <w:lang w:val="he-IL"/>
        </w:rPr>
      </w:pPr>
      <w:r w:rsidRPr="009922EF">
        <w:rPr>
          <w:rtl/>
          <w:lang w:val="he-IL"/>
        </w:rPr>
        <w:t xml:space="preserve">מדרש משלי (בובר) פרשה לא </w:t>
      </w:r>
    </w:p>
    <w:p w:rsidR="009922EF" w:rsidRPr="009922EF" w:rsidRDefault="004C1714" w:rsidP="004C1714">
      <w:pPr>
        <w:pStyle w:val="ac"/>
        <w:rPr>
          <w:rtl/>
          <w:lang w:val="he-IL"/>
        </w:rPr>
      </w:pPr>
      <w:r>
        <w:rPr>
          <w:rFonts w:hint="cs"/>
          <w:rtl/>
          <w:lang w:val="he-IL"/>
        </w:rPr>
        <w:t>"</w:t>
      </w:r>
      <w:r w:rsidR="009922EF" w:rsidRPr="009922EF">
        <w:rPr>
          <w:rtl/>
          <w:lang w:val="he-IL"/>
        </w:rPr>
        <w:t>אשת חיל מי ימצא</w:t>
      </w:r>
      <w:r>
        <w:rPr>
          <w:rFonts w:hint="cs"/>
          <w:rtl/>
          <w:lang w:val="he-IL"/>
        </w:rPr>
        <w:t>"</w:t>
      </w:r>
      <w:r w:rsidR="009922EF" w:rsidRPr="009922EF">
        <w:rPr>
          <w:rtl/>
          <w:lang w:val="he-IL"/>
        </w:rPr>
        <w:t>. ז</w:t>
      </w:r>
      <w:r w:rsidR="00D853A3">
        <w:rPr>
          <w:rFonts w:hint="cs"/>
          <w:rtl/>
          <w:lang w:val="he-IL"/>
        </w:rPr>
        <w:t>ה</w:t>
      </w:r>
      <w:r>
        <w:rPr>
          <w:rFonts w:hint="cs"/>
          <w:rtl/>
          <w:lang w:val="he-IL"/>
        </w:rPr>
        <w:t>ו</w:t>
      </w:r>
      <w:r w:rsidR="00D853A3">
        <w:rPr>
          <w:rFonts w:hint="cs"/>
          <w:rtl/>
          <w:lang w:val="he-IL"/>
        </w:rPr>
        <w:t xml:space="preserve"> שאומר הכתוב: "</w:t>
      </w:r>
      <w:r w:rsidR="009922EF" w:rsidRPr="009922EF">
        <w:rPr>
          <w:rtl/>
          <w:lang w:val="he-IL"/>
        </w:rPr>
        <w:t>עוד ינובון בשיבה</w:t>
      </w:r>
      <w:r w:rsidR="00D853A3">
        <w:rPr>
          <w:rFonts w:hint="cs"/>
          <w:rtl/>
          <w:lang w:val="he-IL"/>
        </w:rPr>
        <w:t>"</w:t>
      </w:r>
      <w:r w:rsidR="009922EF" w:rsidRPr="009922EF">
        <w:rPr>
          <w:rtl/>
          <w:lang w:val="he-IL"/>
        </w:rPr>
        <w:t xml:space="preserve"> (תהלים צב טו) </w:t>
      </w:r>
      <w:r w:rsidR="00D853A3">
        <w:rPr>
          <w:rFonts w:hint="cs"/>
          <w:rtl/>
          <w:lang w:val="he-IL"/>
        </w:rPr>
        <w:t xml:space="preserve">- </w:t>
      </w:r>
      <w:r w:rsidR="009922EF" w:rsidRPr="009922EF">
        <w:rPr>
          <w:rtl/>
          <w:lang w:val="he-IL"/>
        </w:rPr>
        <w:t>כנגד אברהם ושרה, שהיו שקולים כאחד בצדקה ובגמילות חסדים והיו סימן טוב לעולם</w:t>
      </w:r>
      <w:r w:rsidR="00D853A3">
        <w:rPr>
          <w:rFonts w:hint="cs"/>
          <w:rtl/>
          <w:lang w:val="he-IL"/>
        </w:rPr>
        <w:t>.</w:t>
      </w:r>
      <w:r w:rsidR="00BC6511">
        <w:rPr>
          <w:rStyle w:val="a5"/>
          <w:rtl/>
          <w:lang w:val="he-IL"/>
        </w:rPr>
        <w:footnoteReference w:id="4"/>
      </w:r>
      <w:r w:rsidR="009922EF" w:rsidRPr="009922EF">
        <w:rPr>
          <w:rtl/>
          <w:lang w:val="he-IL"/>
        </w:rPr>
        <w:t xml:space="preserve"> כך אין מונע מן הצדיקים נשים כשרות שהוא מזווג להם, שכן מצינו באשתו של נח שהיו שקולין מעשיה כמעשיו, לפיכך זכתה עמו וניצלה ממי המבול.</w:t>
      </w:r>
      <w:r w:rsidR="000D0209">
        <w:rPr>
          <w:rStyle w:val="a5"/>
          <w:rtl/>
          <w:lang w:val="he-IL"/>
        </w:rPr>
        <w:footnoteReference w:id="5"/>
      </w:r>
      <w:r w:rsidR="009922EF" w:rsidRPr="009922EF">
        <w:rPr>
          <w:rtl/>
          <w:lang w:val="he-IL"/>
        </w:rPr>
        <w:t xml:space="preserve"> </w:t>
      </w:r>
    </w:p>
    <w:p w:rsidR="009922EF" w:rsidRPr="009922EF" w:rsidRDefault="004C1714" w:rsidP="004C1714">
      <w:pPr>
        <w:pStyle w:val="ac"/>
        <w:spacing w:before="120"/>
        <w:rPr>
          <w:rtl/>
          <w:lang w:val="he-IL"/>
        </w:rPr>
      </w:pPr>
      <w:r>
        <w:rPr>
          <w:rFonts w:hint="cs"/>
          <w:rtl/>
          <w:lang w:val="he-IL"/>
        </w:rPr>
        <w:t>"</w:t>
      </w:r>
      <w:r w:rsidR="009922EF" w:rsidRPr="009922EF">
        <w:rPr>
          <w:rtl/>
          <w:lang w:val="he-IL"/>
        </w:rPr>
        <w:t>בטח בה לב בעלה</w:t>
      </w:r>
      <w:r>
        <w:rPr>
          <w:rFonts w:hint="cs"/>
          <w:rtl/>
          <w:lang w:val="he-IL"/>
        </w:rPr>
        <w:t xml:space="preserve">" - </w:t>
      </w:r>
      <w:r w:rsidR="009922EF" w:rsidRPr="009922EF">
        <w:rPr>
          <w:rtl/>
          <w:lang w:val="he-IL"/>
        </w:rPr>
        <w:t>זו שרה אמנו, שהעשיר אברהם בשבילה, שנאמר</w:t>
      </w:r>
      <w:r w:rsidR="00BD6807">
        <w:rPr>
          <w:rFonts w:hint="cs"/>
          <w:rtl/>
          <w:lang w:val="he-IL"/>
        </w:rPr>
        <w:t>:</w:t>
      </w:r>
      <w:r w:rsidR="009922EF" w:rsidRPr="009922EF">
        <w:rPr>
          <w:rtl/>
          <w:lang w:val="he-IL"/>
        </w:rPr>
        <w:t xml:space="preserve"> </w:t>
      </w:r>
      <w:r w:rsidR="00BD6807">
        <w:rPr>
          <w:rFonts w:hint="cs"/>
          <w:rtl/>
          <w:lang w:val="he-IL"/>
        </w:rPr>
        <w:t>"</w:t>
      </w:r>
      <w:r w:rsidR="009922EF" w:rsidRPr="009922EF">
        <w:rPr>
          <w:rtl/>
          <w:lang w:val="he-IL"/>
        </w:rPr>
        <w:t>ולאברם היטיב בעבורה</w:t>
      </w:r>
      <w:r w:rsidR="00BD6807">
        <w:rPr>
          <w:rFonts w:hint="cs"/>
          <w:rtl/>
          <w:lang w:val="he-IL"/>
        </w:rPr>
        <w:t>"</w:t>
      </w:r>
      <w:r w:rsidR="009922EF" w:rsidRPr="009922EF">
        <w:rPr>
          <w:rtl/>
          <w:lang w:val="he-IL"/>
        </w:rPr>
        <w:t xml:space="preserve"> (בראשית יב טז).</w:t>
      </w:r>
      <w:r w:rsidR="00BD6807">
        <w:rPr>
          <w:rStyle w:val="a5"/>
          <w:rtl/>
          <w:lang w:val="he-IL"/>
        </w:rPr>
        <w:footnoteReference w:id="6"/>
      </w:r>
      <w:r w:rsidR="009922EF" w:rsidRPr="009922EF">
        <w:rPr>
          <w:rtl/>
          <w:lang w:val="he-IL"/>
        </w:rPr>
        <w:t xml:space="preserve"> </w:t>
      </w:r>
    </w:p>
    <w:p w:rsidR="009922EF" w:rsidRPr="009922EF" w:rsidRDefault="004C1714" w:rsidP="004C1714">
      <w:pPr>
        <w:pStyle w:val="ac"/>
        <w:spacing w:before="120"/>
        <w:rPr>
          <w:rtl/>
          <w:lang w:val="he-IL"/>
        </w:rPr>
      </w:pPr>
      <w:r>
        <w:rPr>
          <w:rFonts w:hint="cs"/>
          <w:rtl/>
          <w:lang w:val="he-IL"/>
        </w:rPr>
        <w:t>"</w:t>
      </w:r>
      <w:r w:rsidR="009922EF" w:rsidRPr="009922EF">
        <w:rPr>
          <w:rtl/>
          <w:lang w:val="he-IL"/>
        </w:rPr>
        <w:t>גמלתהו טוב ולא רע</w:t>
      </w:r>
      <w:r>
        <w:rPr>
          <w:rFonts w:hint="cs"/>
          <w:rtl/>
          <w:lang w:val="he-IL"/>
        </w:rPr>
        <w:t xml:space="preserve">" - </w:t>
      </w:r>
      <w:r w:rsidR="009922EF" w:rsidRPr="009922EF">
        <w:rPr>
          <w:rtl/>
          <w:lang w:val="he-IL"/>
        </w:rPr>
        <w:t>זו רבקה אמנו, שגמלה ליצחק בשעה שמתה שרה אמו.</w:t>
      </w:r>
      <w:r w:rsidR="00C769EC">
        <w:rPr>
          <w:rStyle w:val="a5"/>
          <w:rtl/>
          <w:lang w:val="he-IL"/>
        </w:rPr>
        <w:footnoteReference w:id="7"/>
      </w:r>
      <w:r w:rsidR="009922EF" w:rsidRPr="009922EF">
        <w:rPr>
          <w:rtl/>
          <w:lang w:val="he-IL"/>
        </w:rPr>
        <w:t xml:space="preserve"> </w:t>
      </w:r>
    </w:p>
    <w:p w:rsidR="009922EF" w:rsidRPr="009922EF" w:rsidRDefault="004C1714" w:rsidP="004C1714">
      <w:pPr>
        <w:pStyle w:val="ac"/>
        <w:spacing w:before="120"/>
        <w:rPr>
          <w:rtl/>
          <w:lang w:val="he-IL"/>
        </w:rPr>
      </w:pPr>
      <w:r>
        <w:rPr>
          <w:rFonts w:hint="cs"/>
          <w:rtl/>
          <w:lang w:val="he-IL"/>
        </w:rPr>
        <w:t>"</w:t>
      </w:r>
      <w:r w:rsidR="009922EF" w:rsidRPr="009922EF">
        <w:rPr>
          <w:rtl/>
          <w:lang w:val="he-IL"/>
        </w:rPr>
        <w:t>דרשה צמר ופשתים</w:t>
      </w:r>
      <w:r>
        <w:rPr>
          <w:rFonts w:hint="cs"/>
          <w:rtl/>
          <w:lang w:val="he-IL"/>
        </w:rPr>
        <w:t xml:space="preserve">" - </w:t>
      </w:r>
      <w:r w:rsidR="009922EF" w:rsidRPr="009922EF">
        <w:rPr>
          <w:rtl/>
          <w:lang w:val="he-IL"/>
        </w:rPr>
        <w:t>זו לאה אמנו, שקבלה ליעקב בסבר פנים יפות, דכתיב</w:t>
      </w:r>
      <w:r w:rsidR="00410511">
        <w:rPr>
          <w:rFonts w:hint="cs"/>
          <w:rtl/>
          <w:lang w:val="he-IL"/>
        </w:rPr>
        <w:t>:</w:t>
      </w:r>
      <w:r w:rsidR="009922EF" w:rsidRPr="009922EF">
        <w:rPr>
          <w:rtl/>
          <w:lang w:val="he-IL"/>
        </w:rPr>
        <w:t xml:space="preserve"> </w:t>
      </w:r>
      <w:r w:rsidR="00410511">
        <w:rPr>
          <w:rFonts w:hint="cs"/>
          <w:rtl/>
          <w:lang w:val="he-IL"/>
        </w:rPr>
        <w:t>"</w:t>
      </w:r>
      <w:r w:rsidR="009922EF" w:rsidRPr="009922EF">
        <w:rPr>
          <w:rtl/>
          <w:lang w:val="he-IL"/>
        </w:rPr>
        <w:t>ויב</w:t>
      </w:r>
      <w:r w:rsidR="000C3B54">
        <w:rPr>
          <w:rFonts w:hint="cs"/>
          <w:rtl/>
          <w:lang w:val="he-IL"/>
        </w:rPr>
        <w:t>ו</w:t>
      </w:r>
      <w:r w:rsidR="009922EF" w:rsidRPr="009922EF">
        <w:rPr>
          <w:rtl/>
          <w:lang w:val="he-IL"/>
        </w:rPr>
        <w:t>א יעקב מן השדה בערב ותצא לאה לקראתו ותאמר אלי תבוא כי שכר שכרתיך וגו'</w:t>
      </w:r>
      <w:r w:rsidR="00410511">
        <w:rPr>
          <w:rFonts w:hint="cs"/>
          <w:rtl/>
          <w:lang w:val="he-IL"/>
        </w:rPr>
        <w:t xml:space="preserve"> "</w:t>
      </w:r>
      <w:r w:rsidR="009922EF" w:rsidRPr="009922EF">
        <w:rPr>
          <w:rtl/>
          <w:lang w:val="he-IL"/>
        </w:rPr>
        <w:t xml:space="preserve"> (בראשית ל טז), לפיכך זכתה ויצאו ממנה מלכים ונביאים.</w:t>
      </w:r>
      <w:r w:rsidR="00636EF6">
        <w:rPr>
          <w:rStyle w:val="a5"/>
          <w:rtl/>
          <w:lang w:val="he-IL"/>
        </w:rPr>
        <w:footnoteReference w:id="8"/>
      </w:r>
      <w:r w:rsidR="009922EF" w:rsidRPr="009922EF">
        <w:rPr>
          <w:rtl/>
          <w:lang w:val="he-IL"/>
        </w:rPr>
        <w:t xml:space="preserve"> </w:t>
      </w:r>
    </w:p>
    <w:p w:rsidR="00A841A7" w:rsidRDefault="004C1714" w:rsidP="00F874A1">
      <w:pPr>
        <w:pStyle w:val="ac"/>
        <w:spacing w:before="120"/>
        <w:rPr>
          <w:rFonts w:hint="cs"/>
          <w:rtl/>
          <w:lang w:val="he-IL"/>
        </w:rPr>
      </w:pPr>
      <w:r>
        <w:rPr>
          <w:rFonts w:hint="cs"/>
          <w:rtl/>
          <w:lang w:val="he-IL"/>
        </w:rPr>
        <w:lastRenderedPageBreak/>
        <w:t>"</w:t>
      </w:r>
      <w:r w:rsidR="009922EF" w:rsidRPr="009922EF">
        <w:rPr>
          <w:rtl/>
          <w:lang w:val="he-IL"/>
        </w:rPr>
        <w:t>הי</w:t>
      </w:r>
      <w:r w:rsidR="008D2B7B">
        <w:rPr>
          <w:rFonts w:hint="cs"/>
          <w:rtl/>
          <w:lang w:val="he-IL"/>
        </w:rPr>
        <w:t>י</w:t>
      </w:r>
      <w:r w:rsidR="009922EF" w:rsidRPr="009922EF">
        <w:rPr>
          <w:rtl/>
          <w:lang w:val="he-IL"/>
        </w:rPr>
        <w:t>תה כאניות סוחר</w:t>
      </w:r>
      <w:r w:rsidR="00A841A7">
        <w:rPr>
          <w:rFonts w:hint="cs"/>
          <w:rtl/>
          <w:lang w:val="he-IL"/>
        </w:rPr>
        <w:t xml:space="preserve"> ממרחק תביא לחמה</w:t>
      </w:r>
      <w:r>
        <w:rPr>
          <w:rFonts w:hint="cs"/>
          <w:rtl/>
          <w:lang w:val="he-IL"/>
        </w:rPr>
        <w:t xml:space="preserve">" - </w:t>
      </w:r>
      <w:r w:rsidR="009922EF" w:rsidRPr="009922EF">
        <w:rPr>
          <w:rtl/>
          <w:lang w:val="he-IL"/>
        </w:rPr>
        <w:t>זו רחל אמנו, שהיתה מתביישת על הבנים בכל יום</w:t>
      </w:r>
      <w:r w:rsidR="00F874A1">
        <w:rPr>
          <w:rFonts w:hint="cs"/>
          <w:rtl/>
          <w:lang w:val="he-IL"/>
        </w:rPr>
        <w:t>.</w:t>
      </w:r>
      <w:r w:rsidR="009922EF" w:rsidRPr="009922EF">
        <w:rPr>
          <w:rtl/>
          <w:lang w:val="he-IL"/>
        </w:rPr>
        <w:t xml:space="preserve"> לפיכך זכתה ויצא ממנה בן, שהוא דומה לספינה, שהיא מלאה כל טוב שבעולם</w:t>
      </w:r>
      <w:r w:rsidR="00F874A1">
        <w:rPr>
          <w:rFonts w:hint="cs"/>
          <w:rtl/>
          <w:lang w:val="he-IL"/>
        </w:rPr>
        <w:t>.</w:t>
      </w:r>
      <w:r w:rsidR="009922EF" w:rsidRPr="009922EF">
        <w:rPr>
          <w:rtl/>
          <w:lang w:val="he-IL"/>
        </w:rPr>
        <w:t xml:space="preserve"> כך יוסף נתקיים כל העולם בזכותו, וכלכל את העולם בשני רעבון.</w:t>
      </w:r>
      <w:r w:rsidR="004236CC">
        <w:rPr>
          <w:rStyle w:val="a5"/>
          <w:rtl/>
          <w:lang w:val="he-IL"/>
        </w:rPr>
        <w:footnoteReference w:id="9"/>
      </w:r>
    </w:p>
    <w:p w:rsidR="009922EF" w:rsidRPr="009922EF" w:rsidRDefault="004C1714" w:rsidP="00655AF6">
      <w:pPr>
        <w:pStyle w:val="ac"/>
        <w:spacing w:before="120"/>
        <w:rPr>
          <w:rtl/>
          <w:lang w:val="he-IL"/>
        </w:rPr>
      </w:pPr>
      <w:r>
        <w:rPr>
          <w:rFonts w:hint="cs"/>
          <w:rtl/>
          <w:lang w:val="he-IL"/>
        </w:rPr>
        <w:t>"</w:t>
      </w:r>
      <w:r w:rsidR="009922EF" w:rsidRPr="009922EF">
        <w:rPr>
          <w:rtl/>
          <w:lang w:val="he-IL"/>
        </w:rPr>
        <w:t>ותק</w:t>
      </w:r>
      <w:r w:rsidR="008D2B7B">
        <w:rPr>
          <w:rFonts w:hint="cs"/>
          <w:rtl/>
          <w:lang w:val="he-IL"/>
        </w:rPr>
        <w:t>ו</w:t>
      </w:r>
      <w:r w:rsidR="009922EF" w:rsidRPr="009922EF">
        <w:rPr>
          <w:rtl/>
          <w:lang w:val="he-IL"/>
        </w:rPr>
        <w:t>ם בעוד לילה</w:t>
      </w:r>
      <w:r w:rsidR="00655AF6">
        <w:rPr>
          <w:rFonts w:hint="cs"/>
          <w:rtl/>
          <w:lang w:val="he-IL"/>
        </w:rPr>
        <w:t xml:space="preserve">" - </w:t>
      </w:r>
      <w:r w:rsidR="009922EF" w:rsidRPr="009922EF">
        <w:rPr>
          <w:rtl/>
          <w:lang w:val="he-IL"/>
        </w:rPr>
        <w:t>זו בתיה בת פרעה, גויה היתה ונעשתה יהודיה, והזכירו שמה בין הכשרות, בשביל שעסקה במשה, לפיכך זכתה ונכנסה בחייה לגן עדן.</w:t>
      </w:r>
      <w:r w:rsidR="008F6274">
        <w:rPr>
          <w:rStyle w:val="a5"/>
          <w:rtl/>
          <w:lang w:val="he-IL"/>
        </w:rPr>
        <w:footnoteReference w:id="10"/>
      </w:r>
      <w:r w:rsidR="009922EF" w:rsidRPr="009922EF">
        <w:rPr>
          <w:rtl/>
          <w:lang w:val="he-IL"/>
        </w:rPr>
        <w:t xml:space="preserve"> </w:t>
      </w:r>
    </w:p>
    <w:p w:rsidR="00A845BF" w:rsidRDefault="00655AF6" w:rsidP="00A845BF">
      <w:pPr>
        <w:pStyle w:val="ac"/>
        <w:spacing w:before="120"/>
        <w:rPr>
          <w:rFonts w:hint="cs"/>
          <w:rtl/>
          <w:lang w:val="he-IL"/>
        </w:rPr>
      </w:pPr>
      <w:r>
        <w:rPr>
          <w:rFonts w:hint="cs"/>
          <w:rtl/>
          <w:lang w:val="he-IL"/>
        </w:rPr>
        <w:t>"</w:t>
      </w:r>
      <w:r>
        <w:rPr>
          <w:rtl/>
          <w:lang w:val="he-IL"/>
        </w:rPr>
        <w:t>זממה שדה ות</w:t>
      </w:r>
      <w:r w:rsidR="008D2B7B">
        <w:rPr>
          <w:rFonts w:hint="cs"/>
          <w:rtl/>
          <w:lang w:val="he-IL"/>
        </w:rPr>
        <w:t>י</w:t>
      </w:r>
      <w:r>
        <w:rPr>
          <w:rtl/>
          <w:lang w:val="he-IL"/>
        </w:rPr>
        <w:t>קחהו</w:t>
      </w:r>
      <w:r w:rsidR="00A845BF">
        <w:rPr>
          <w:rFonts w:hint="cs"/>
          <w:rtl/>
          <w:lang w:val="he-IL"/>
        </w:rPr>
        <w:t>, מפרי כפיה נטעה כרם</w:t>
      </w:r>
      <w:r>
        <w:rPr>
          <w:rFonts w:hint="cs"/>
          <w:rtl/>
          <w:lang w:val="he-IL"/>
        </w:rPr>
        <w:t>" -</w:t>
      </w:r>
      <w:r w:rsidR="009922EF" w:rsidRPr="009922EF">
        <w:rPr>
          <w:rtl/>
          <w:lang w:val="he-IL"/>
        </w:rPr>
        <w:t xml:space="preserve"> זו היא יוכבד, שיצא ממנה משה, שהוא שקול כנגד כל ישראל, שנקראו כרם, שנאמר</w:t>
      </w:r>
      <w:r w:rsidR="004236CC">
        <w:rPr>
          <w:rFonts w:hint="cs"/>
          <w:rtl/>
          <w:lang w:val="he-IL"/>
        </w:rPr>
        <w:t>:</w:t>
      </w:r>
      <w:r w:rsidR="009922EF" w:rsidRPr="009922EF">
        <w:rPr>
          <w:rtl/>
          <w:lang w:val="he-IL"/>
        </w:rPr>
        <w:t xml:space="preserve"> </w:t>
      </w:r>
      <w:r w:rsidR="004236CC">
        <w:rPr>
          <w:rFonts w:hint="cs"/>
          <w:rtl/>
          <w:lang w:val="he-IL"/>
        </w:rPr>
        <w:t>"</w:t>
      </w:r>
      <w:r w:rsidR="009922EF" w:rsidRPr="009922EF">
        <w:rPr>
          <w:rtl/>
          <w:lang w:val="he-IL"/>
        </w:rPr>
        <w:t>כי כרם ה' צבאות בית ישראל</w:t>
      </w:r>
      <w:r w:rsidR="004236CC">
        <w:rPr>
          <w:rFonts w:hint="cs"/>
          <w:rtl/>
          <w:lang w:val="he-IL"/>
        </w:rPr>
        <w:t>"</w:t>
      </w:r>
      <w:r w:rsidR="009922EF" w:rsidRPr="009922EF">
        <w:rPr>
          <w:rtl/>
          <w:lang w:val="he-IL"/>
        </w:rPr>
        <w:t xml:space="preserve"> (ישעי</w:t>
      </w:r>
      <w:r w:rsidR="004236CC">
        <w:rPr>
          <w:rFonts w:hint="cs"/>
          <w:rtl/>
          <w:lang w:val="he-IL"/>
        </w:rPr>
        <w:t>ה</w:t>
      </w:r>
      <w:r w:rsidR="009922EF" w:rsidRPr="009922EF">
        <w:rPr>
          <w:rtl/>
          <w:lang w:val="he-IL"/>
        </w:rPr>
        <w:t xml:space="preserve"> ה).</w:t>
      </w:r>
      <w:r w:rsidR="0012135E">
        <w:rPr>
          <w:rStyle w:val="a5"/>
          <w:rtl/>
          <w:lang w:val="he-IL"/>
        </w:rPr>
        <w:footnoteReference w:id="11"/>
      </w:r>
    </w:p>
    <w:p w:rsidR="00EF544D" w:rsidRDefault="00655AF6" w:rsidP="00D60160">
      <w:pPr>
        <w:pStyle w:val="ac"/>
        <w:spacing w:before="120"/>
        <w:rPr>
          <w:rFonts w:hint="cs"/>
          <w:rtl/>
          <w:lang w:val="he-IL"/>
        </w:rPr>
      </w:pPr>
      <w:r>
        <w:rPr>
          <w:rFonts w:hint="cs"/>
          <w:rtl/>
          <w:lang w:val="he-IL"/>
        </w:rPr>
        <w:t>"</w:t>
      </w:r>
      <w:r w:rsidR="009922EF" w:rsidRPr="009922EF">
        <w:rPr>
          <w:rtl/>
          <w:lang w:val="he-IL"/>
        </w:rPr>
        <w:t>חגרה בע</w:t>
      </w:r>
      <w:r>
        <w:rPr>
          <w:rFonts w:hint="cs"/>
          <w:rtl/>
          <w:lang w:val="he-IL"/>
        </w:rPr>
        <w:t>ו</w:t>
      </w:r>
      <w:r w:rsidR="009922EF" w:rsidRPr="009922EF">
        <w:rPr>
          <w:rtl/>
          <w:lang w:val="he-IL"/>
        </w:rPr>
        <w:t>ז מתניה</w:t>
      </w:r>
      <w:r>
        <w:rPr>
          <w:rFonts w:hint="cs"/>
          <w:rtl/>
          <w:lang w:val="he-IL"/>
        </w:rPr>
        <w:t xml:space="preserve">" - </w:t>
      </w:r>
      <w:r w:rsidR="009922EF" w:rsidRPr="009922EF">
        <w:rPr>
          <w:rtl/>
          <w:lang w:val="he-IL"/>
        </w:rPr>
        <w:t>זו מרים שקודם שנולד משה אמרה</w:t>
      </w:r>
      <w:r w:rsidR="00D60160">
        <w:rPr>
          <w:rFonts w:hint="cs"/>
          <w:rtl/>
          <w:lang w:val="he-IL"/>
        </w:rPr>
        <w:t>:</w:t>
      </w:r>
      <w:r w:rsidR="009922EF" w:rsidRPr="009922EF">
        <w:rPr>
          <w:rtl/>
          <w:lang w:val="he-IL"/>
        </w:rPr>
        <w:t xml:space="preserve"> עתידה אמי שתלד בן שמושיע את ישראל</w:t>
      </w:r>
      <w:r w:rsidR="00D60160">
        <w:rPr>
          <w:rFonts w:hint="cs"/>
          <w:rtl/>
          <w:lang w:val="he-IL"/>
        </w:rPr>
        <w:t>.</w:t>
      </w:r>
      <w:r w:rsidR="009922EF" w:rsidRPr="009922EF">
        <w:rPr>
          <w:rtl/>
          <w:lang w:val="he-IL"/>
        </w:rPr>
        <w:t xml:space="preserve"> כיון שנולד וכבד עליהם עול מלכות, עמד אביה וטפחה על ראשה, אמר לה</w:t>
      </w:r>
      <w:r w:rsidR="00D60160">
        <w:rPr>
          <w:rFonts w:hint="cs"/>
          <w:rtl/>
          <w:lang w:val="he-IL"/>
        </w:rPr>
        <w:t>:</w:t>
      </w:r>
      <w:r w:rsidR="009922EF" w:rsidRPr="009922EF">
        <w:rPr>
          <w:rtl/>
          <w:lang w:val="he-IL"/>
        </w:rPr>
        <w:t xml:space="preserve"> היכן נבואתיך</w:t>
      </w:r>
      <w:r w:rsidR="00D60160">
        <w:rPr>
          <w:rFonts w:hint="cs"/>
          <w:rtl/>
          <w:lang w:val="he-IL"/>
        </w:rPr>
        <w:t>?</w:t>
      </w:r>
      <w:r w:rsidR="009922EF" w:rsidRPr="009922EF">
        <w:rPr>
          <w:rtl/>
          <w:lang w:val="he-IL"/>
        </w:rPr>
        <w:t xml:space="preserve"> ועמד וירק בפניה</w:t>
      </w:r>
      <w:r w:rsidR="00D60160">
        <w:rPr>
          <w:rFonts w:hint="cs"/>
          <w:rtl/>
          <w:lang w:val="he-IL"/>
        </w:rPr>
        <w:t>.</w:t>
      </w:r>
      <w:r w:rsidR="009922EF" w:rsidRPr="009922EF">
        <w:rPr>
          <w:rtl/>
          <w:lang w:val="he-IL"/>
        </w:rPr>
        <w:t xml:space="preserve"> ועם כל זאת היא מתאמצת בנבואתה, דכתיב</w:t>
      </w:r>
      <w:r w:rsidR="00F426A8">
        <w:rPr>
          <w:rFonts w:hint="cs"/>
          <w:rtl/>
          <w:lang w:val="he-IL"/>
        </w:rPr>
        <w:t>:</w:t>
      </w:r>
      <w:r w:rsidR="009922EF" w:rsidRPr="009922EF">
        <w:rPr>
          <w:rtl/>
          <w:lang w:val="he-IL"/>
        </w:rPr>
        <w:t xml:space="preserve"> </w:t>
      </w:r>
      <w:r w:rsidR="00F426A8">
        <w:rPr>
          <w:rFonts w:hint="cs"/>
          <w:rtl/>
          <w:lang w:val="he-IL"/>
        </w:rPr>
        <w:t>"</w:t>
      </w:r>
      <w:r w:rsidR="009922EF" w:rsidRPr="009922EF">
        <w:rPr>
          <w:rtl/>
          <w:lang w:val="he-IL"/>
        </w:rPr>
        <w:t>ותתצב אחותו מרחוק</w:t>
      </w:r>
      <w:r w:rsidR="00F426A8">
        <w:rPr>
          <w:rFonts w:hint="cs"/>
          <w:rtl/>
          <w:lang w:val="he-IL"/>
        </w:rPr>
        <w:t>"</w:t>
      </w:r>
      <w:r w:rsidR="009922EF" w:rsidRPr="009922EF">
        <w:rPr>
          <w:rtl/>
          <w:lang w:val="he-IL"/>
        </w:rPr>
        <w:t xml:space="preserve"> (שמות ב ד).</w:t>
      </w:r>
      <w:r w:rsidR="00D60160">
        <w:rPr>
          <w:rStyle w:val="a5"/>
          <w:rtl/>
          <w:lang w:val="he-IL"/>
        </w:rPr>
        <w:footnoteReference w:id="12"/>
      </w:r>
    </w:p>
    <w:p w:rsidR="009E4DED" w:rsidRDefault="00655AF6" w:rsidP="00655AF6">
      <w:pPr>
        <w:pStyle w:val="ac"/>
        <w:spacing w:before="120"/>
        <w:rPr>
          <w:rFonts w:hint="cs"/>
          <w:rtl/>
          <w:lang w:val="he-IL"/>
        </w:rPr>
      </w:pPr>
      <w:r>
        <w:rPr>
          <w:rFonts w:hint="cs"/>
          <w:rtl/>
          <w:lang w:val="he-IL"/>
        </w:rPr>
        <w:t>"</w:t>
      </w:r>
      <w:r w:rsidR="009922EF" w:rsidRPr="009922EF">
        <w:rPr>
          <w:rtl/>
          <w:lang w:val="he-IL"/>
        </w:rPr>
        <w:t>טעמה כי טוב סחרה</w:t>
      </w:r>
      <w:r>
        <w:rPr>
          <w:rFonts w:hint="cs"/>
          <w:rtl/>
          <w:lang w:val="he-IL"/>
        </w:rPr>
        <w:t xml:space="preserve">" - </w:t>
      </w:r>
      <w:r w:rsidR="009922EF" w:rsidRPr="009922EF">
        <w:rPr>
          <w:rtl/>
          <w:lang w:val="he-IL"/>
        </w:rPr>
        <w:t>זו חנה שטעמה טעם תפ</w:t>
      </w:r>
      <w:r>
        <w:rPr>
          <w:rFonts w:hint="cs"/>
          <w:rtl/>
          <w:lang w:val="he-IL"/>
        </w:rPr>
        <w:t>י</w:t>
      </w:r>
      <w:r w:rsidR="009922EF" w:rsidRPr="009922EF">
        <w:rPr>
          <w:rtl/>
          <w:lang w:val="he-IL"/>
        </w:rPr>
        <w:t>לה, שנאמר</w:t>
      </w:r>
      <w:r>
        <w:rPr>
          <w:rFonts w:hint="cs"/>
          <w:rtl/>
          <w:lang w:val="he-IL"/>
        </w:rPr>
        <w:t>:</w:t>
      </w:r>
      <w:r w:rsidR="009922EF" w:rsidRPr="009922EF">
        <w:rPr>
          <w:rtl/>
          <w:lang w:val="he-IL"/>
        </w:rPr>
        <w:t xml:space="preserve"> </w:t>
      </w:r>
      <w:r>
        <w:rPr>
          <w:rFonts w:hint="cs"/>
          <w:rtl/>
          <w:lang w:val="he-IL"/>
        </w:rPr>
        <w:t>"</w:t>
      </w:r>
      <w:r w:rsidR="009922EF" w:rsidRPr="009922EF">
        <w:rPr>
          <w:rtl/>
          <w:lang w:val="he-IL"/>
        </w:rPr>
        <w:t>ותתפלל חנה ותאמר עלץ לבי בה' וגו'</w:t>
      </w:r>
      <w:r>
        <w:rPr>
          <w:rFonts w:hint="cs"/>
          <w:rtl/>
          <w:lang w:val="he-IL"/>
        </w:rPr>
        <w:t xml:space="preserve"> "</w:t>
      </w:r>
      <w:r w:rsidR="009922EF" w:rsidRPr="009922EF">
        <w:rPr>
          <w:rtl/>
          <w:lang w:val="he-IL"/>
        </w:rPr>
        <w:t xml:space="preserve"> (שמואל א ב א), לפיכך זכתה ויצא ממנה בן שהיה זוג למשה ולאהרן, שהיו מאירין לישראל כ</w:t>
      </w:r>
      <w:r w:rsidR="009E4DED">
        <w:rPr>
          <w:rtl/>
          <w:lang w:val="he-IL"/>
        </w:rPr>
        <w:t>ְּ</w:t>
      </w:r>
      <w:r w:rsidR="009922EF" w:rsidRPr="009922EF">
        <w:rPr>
          <w:rtl/>
          <w:lang w:val="he-IL"/>
        </w:rPr>
        <w:t>נ</w:t>
      </w:r>
      <w:r w:rsidR="009E4DED">
        <w:rPr>
          <w:rtl/>
          <w:lang w:val="he-IL"/>
        </w:rPr>
        <w:t>ֵ</w:t>
      </w:r>
      <w:r w:rsidR="009922EF" w:rsidRPr="009922EF">
        <w:rPr>
          <w:rtl/>
          <w:lang w:val="he-IL"/>
        </w:rPr>
        <w:t>רו</w:t>
      </w:r>
      <w:r w:rsidR="009E4DED">
        <w:rPr>
          <w:rtl/>
          <w:lang w:val="he-IL"/>
        </w:rPr>
        <w:t>ֹ</w:t>
      </w:r>
      <w:r w:rsidR="009922EF" w:rsidRPr="009922EF">
        <w:rPr>
          <w:rtl/>
          <w:lang w:val="he-IL"/>
        </w:rPr>
        <w:t>ת, דכתיב</w:t>
      </w:r>
      <w:r>
        <w:rPr>
          <w:rFonts w:hint="cs"/>
          <w:rtl/>
          <w:lang w:val="he-IL"/>
        </w:rPr>
        <w:t>:</w:t>
      </w:r>
      <w:r w:rsidR="009922EF" w:rsidRPr="009922EF">
        <w:rPr>
          <w:rtl/>
          <w:lang w:val="he-IL"/>
        </w:rPr>
        <w:t xml:space="preserve"> </w:t>
      </w:r>
      <w:r>
        <w:rPr>
          <w:rFonts w:hint="cs"/>
          <w:rtl/>
          <w:lang w:val="he-IL"/>
        </w:rPr>
        <w:t>"</w:t>
      </w:r>
      <w:r w:rsidR="009922EF" w:rsidRPr="009922EF">
        <w:rPr>
          <w:rtl/>
          <w:lang w:val="he-IL"/>
        </w:rPr>
        <w:t>משה ואהרן בכ</w:t>
      </w:r>
      <w:r>
        <w:rPr>
          <w:rFonts w:hint="cs"/>
          <w:rtl/>
          <w:lang w:val="he-IL"/>
        </w:rPr>
        <w:t>ו</w:t>
      </w:r>
      <w:r w:rsidR="009922EF" w:rsidRPr="009922EF">
        <w:rPr>
          <w:rtl/>
          <w:lang w:val="he-IL"/>
        </w:rPr>
        <w:t>הניו ושמואל בק</w:t>
      </w:r>
      <w:r>
        <w:rPr>
          <w:rFonts w:hint="cs"/>
          <w:rtl/>
          <w:lang w:val="he-IL"/>
        </w:rPr>
        <w:t>ו</w:t>
      </w:r>
      <w:r w:rsidR="009922EF" w:rsidRPr="009922EF">
        <w:rPr>
          <w:rtl/>
          <w:lang w:val="he-IL"/>
        </w:rPr>
        <w:t>ראי שמו</w:t>
      </w:r>
      <w:r>
        <w:rPr>
          <w:rFonts w:hint="cs"/>
          <w:rtl/>
          <w:lang w:val="he-IL"/>
        </w:rPr>
        <w:t>"</w:t>
      </w:r>
      <w:r w:rsidR="009922EF" w:rsidRPr="009922EF">
        <w:rPr>
          <w:rtl/>
          <w:lang w:val="he-IL"/>
        </w:rPr>
        <w:t xml:space="preserve"> (תהלים צט ו), וכתיב ביה בשמואל</w:t>
      </w:r>
      <w:r>
        <w:rPr>
          <w:rFonts w:hint="cs"/>
          <w:rtl/>
          <w:lang w:val="he-IL"/>
        </w:rPr>
        <w:t>:</w:t>
      </w:r>
      <w:r w:rsidR="009922EF" w:rsidRPr="009922EF">
        <w:rPr>
          <w:rtl/>
          <w:lang w:val="he-IL"/>
        </w:rPr>
        <w:t xml:space="preserve"> </w:t>
      </w:r>
      <w:r>
        <w:rPr>
          <w:rFonts w:hint="cs"/>
          <w:rtl/>
          <w:lang w:val="he-IL"/>
        </w:rPr>
        <w:t>"</w:t>
      </w:r>
      <w:r w:rsidR="009922EF" w:rsidRPr="009922EF">
        <w:rPr>
          <w:rtl/>
          <w:lang w:val="he-IL"/>
        </w:rPr>
        <w:t>ונר אלהים טרם יכבה ושמואל שוכב בהיכל ה'</w:t>
      </w:r>
      <w:r>
        <w:rPr>
          <w:rFonts w:hint="cs"/>
          <w:rtl/>
          <w:lang w:val="he-IL"/>
        </w:rPr>
        <w:t xml:space="preserve"> "</w:t>
      </w:r>
      <w:r w:rsidR="009922EF" w:rsidRPr="009922EF">
        <w:rPr>
          <w:rtl/>
          <w:lang w:val="he-IL"/>
        </w:rPr>
        <w:t xml:space="preserve"> (שמואל א ג ג).</w:t>
      </w:r>
      <w:r w:rsidR="00A2268B">
        <w:rPr>
          <w:rStyle w:val="a5"/>
          <w:rtl/>
          <w:lang w:val="he-IL"/>
        </w:rPr>
        <w:footnoteReference w:id="13"/>
      </w:r>
    </w:p>
    <w:p w:rsidR="008F1E62" w:rsidRDefault="004C1714" w:rsidP="008F1E62">
      <w:pPr>
        <w:pStyle w:val="ac"/>
        <w:spacing w:before="120"/>
        <w:rPr>
          <w:rFonts w:hint="cs"/>
          <w:rtl/>
          <w:lang w:val="he-IL"/>
        </w:rPr>
      </w:pPr>
      <w:r>
        <w:rPr>
          <w:rFonts w:hint="cs"/>
          <w:rtl/>
          <w:lang w:val="he-IL"/>
        </w:rPr>
        <w:lastRenderedPageBreak/>
        <w:t>"</w:t>
      </w:r>
      <w:r w:rsidR="009922EF" w:rsidRPr="009922EF">
        <w:rPr>
          <w:rtl/>
          <w:lang w:val="he-IL"/>
        </w:rPr>
        <w:t>ידיה ש</w:t>
      </w:r>
      <w:r>
        <w:rPr>
          <w:rFonts w:hint="cs"/>
          <w:rtl/>
          <w:lang w:val="he-IL"/>
        </w:rPr>
        <w:t>י</w:t>
      </w:r>
      <w:r w:rsidR="009922EF" w:rsidRPr="009922EF">
        <w:rPr>
          <w:rtl/>
          <w:lang w:val="he-IL"/>
        </w:rPr>
        <w:t>לחה בכישור</w:t>
      </w:r>
      <w:r w:rsidR="006910FB">
        <w:rPr>
          <w:rFonts w:hint="cs"/>
          <w:rtl/>
          <w:lang w:val="he-IL"/>
        </w:rPr>
        <w:t xml:space="preserve"> וכפיה תמכו פלך</w:t>
      </w:r>
      <w:r>
        <w:rPr>
          <w:rFonts w:hint="cs"/>
          <w:rtl/>
          <w:lang w:val="he-IL"/>
        </w:rPr>
        <w:t xml:space="preserve">" - </w:t>
      </w:r>
      <w:r w:rsidR="009922EF" w:rsidRPr="009922EF">
        <w:rPr>
          <w:rtl/>
          <w:lang w:val="he-IL"/>
        </w:rPr>
        <w:t>זו יעל שלא הרגה את סיסרא בכלי זיין, אלא ביתד בכ</w:t>
      </w:r>
      <w:r w:rsidR="00A2268B">
        <w:rPr>
          <w:rFonts w:hint="cs"/>
          <w:rtl/>
          <w:lang w:val="he-IL"/>
        </w:rPr>
        <w:t>ו</w:t>
      </w:r>
      <w:r w:rsidR="009922EF" w:rsidRPr="009922EF">
        <w:rPr>
          <w:rtl/>
          <w:lang w:val="he-IL"/>
        </w:rPr>
        <w:t>ח ידיה, ומפני מה לא הרגתו בכלי זיין</w:t>
      </w:r>
      <w:r w:rsidR="008F1E62">
        <w:rPr>
          <w:rFonts w:hint="cs"/>
          <w:rtl/>
          <w:lang w:val="he-IL"/>
        </w:rPr>
        <w:t>?</w:t>
      </w:r>
      <w:r w:rsidR="009922EF" w:rsidRPr="009922EF">
        <w:rPr>
          <w:rtl/>
          <w:lang w:val="he-IL"/>
        </w:rPr>
        <w:t xml:space="preserve"> לקיים מה שנאמר</w:t>
      </w:r>
      <w:r w:rsidR="008F1E62">
        <w:rPr>
          <w:rFonts w:hint="cs"/>
          <w:rtl/>
          <w:lang w:val="he-IL"/>
        </w:rPr>
        <w:t>:</w:t>
      </w:r>
      <w:r w:rsidR="009922EF" w:rsidRPr="009922EF">
        <w:rPr>
          <w:rtl/>
          <w:lang w:val="he-IL"/>
        </w:rPr>
        <w:t xml:space="preserve"> </w:t>
      </w:r>
      <w:r w:rsidR="008F1E62">
        <w:rPr>
          <w:rFonts w:hint="cs"/>
          <w:rtl/>
          <w:lang w:val="he-IL"/>
        </w:rPr>
        <w:t>"</w:t>
      </w:r>
      <w:r w:rsidR="009922EF" w:rsidRPr="009922EF">
        <w:rPr>
          <w:rtl/>
          <w:lang w:val="he-IL"/>
        </w:rPr>
        <w:t>לא יהיה כלי גבר על אשה</w:t>
      </w:r>
      <w:r w:rsidR="008F1E62">
        <w:rPr>
          <w:rFonts w:hint="cs"/>
          <w:rtl/>
          <w:lang w:val="he-IL"/>
        </w:rPr>
        <w:t>"</w:t>
      </w:r>
      <w:r w:rsidR="009922EF" w:rsidRPr="009922EF">
        <w:rPr>
          <w:rtl/>
          <w:lang w:val="he-IL"/>
        </w:rPr>
        <w:t xml:space="preserve"> (דברים כב ה).</w:t>
      </w:r>
      <w:r w:rsidR="00FA2D00">
        <w:rPr>
          <w:rStyle w:val="a5"/>
          <w:rtl/>
          <w:lang w:val="he-IL"/>
        </w:rPr>
        <w:footnoteReference w:id="14"/>
      </w:r>
    </w:p>
    <w:p w:rsidR="009922EF" w:rsidRPr="009922EF" w:rsidRDefault="00D71EC5" w:rsidP="00583A9E">
      <w:pPr>
        <w:pStyle w:val="ac"/>
        <w:spacing w:before="120"/>
        <w:rPr>
          <w:rtl/>
          <w:lang w:val="he-IL"/>
        </w:rPr>
      </w:pPr>
      <w:r>
        <w:rPr>
          <w:rFonts w:hint="cs"/>
          <w:rtl/>
          <w:lang w:eastAsia="en-US"/>
        </w:rPr>
        <w:t xml:space="preserve"> </w:t>
      </w:r>
      <w:r w:rsidR="004C1714">
        <w:rPr>
          <w:rFonts w:hint="cs"/>
          <w:rtl/>
          <w:lang w:val="he-IL"/>
        </w:rPr>
        <w:t>"</w:t>
      </w:r>
      <w:r w:rsidR="009922EF" w:rsidRPr="009922EF">
        <w:rPr>
          <w:rtl/>
          <w:lang w:val="he-IL"/>
        </w:rPr>
        <w:t>כפה פרשה לעני</w:t>
      </w:r>
      <w:r w:rsidR="004C1714">
        <w:rPr>
          <w:rFonts w:hint="cs"/>
          <w:rtl/>
          <w:lang w:val="he-IL"/>
        </w:rPr>
        <w:t xml:space="preserve">" - </w:t>
      </w:r>
      <w:r w:rsidR="009922EF" w:rsidRPr="009922EF">
        <w:rPr>
          <w:rtl/>
          <w:lang w:val="he-IL"/>
        </w:rPr>
        <w:t>זו אשה אלמנה הצרפית, שכלכלה לאליהו בלחם ובמים.</w:t>
      </w:r>
      <w:r w:rsidR="00F65B02">
        <w:rPr>
          <w:rStyle w:val="a5"/>
          <w:rtl/>
          <w:lang w:val="he-IL"/>
        </w:rPr>
        <w:footnoteReference w:id="15"/>
      </w:r>
      <w:r w:rsidR="009922EF" w:rsidRPr="009922EF">
        <w:rPr>
          <w:rtl/>
          <w:lang w:val="he-IL"/>
        </w:rPr>
        <w:t xml:space="preserve"> </w:t>
      </w:r>
    </w:p>
    <w:p w:rsidR="00E30171" w:rsidRDefault="004C1714" w:rsidP="004C1714">
      <w:pPr>
        <w:pStyle w:val="ac"/>
        <w:spacing w:before="120"/>
        <w:rPr>
          <w:rFonts w:hint="cs"/>
          <w:rtl/>
          <w:lang w:val="he-IL"/>
        </w:rPr>
      </w:pPr>
      <w:r>
        <w:rPr>
          <w:rFonts w:hint="cs"/>
          <w:rtl/>
          <w:lang w:val="he-IL"/>
        </w:rPr>
        <w:t>"</w:t>
      </w:r>
      <w:r w:rsidR="009922EF" w:rsidRPr="009922EF">
        <w:rPr>
          <w:rtl/>
          <w:lang w:val="he-IL"/>
        </w:rPr>
        <w:t>לא תירא לביתה משלג כי כל ביתה לבוש שנים</w:t>
      </w:r>
      <w:r>
        <w:rPr>
          <w:rFonts w:hint="cs"/>
          <w:rtl/>
          <w:lang w:val="he-IL"/>
        </w:rPr>
        <w:t xml:space="preserve">" - </w:t>
      </w:r>
      <w:r w:rsidR="009922EF" w:rsidRPr="009922EF">
        <w:rPr>
          <w:rtl/>
          <w:lang w:val="he-IL"/>
        </w:rPr>
        <w:t>זו רחב הזונה, בשעה שבאו ישראל להחריב יריחו, לא נתיראה מהם, מפני שנתנו לה סימן</w:t>
      </w:r>
      <w:r>
        <w:rPr>
          <w:rFonts w:hint="cs"/>
          <w:rtl/>
          <w:lang w:val="he-IL"/>
        </w:rPr>
        <w:t>: "</w:t>
      </w:r>
      <w:r w:rsidR="009922EF" w:rsidRPr="009922EF">
        <w:rPr>
          <w:rtl/>
          <w:lang w:val="he-IL"/>
        </w:rPr>
        <w:t>את תקות חוט השני</w:t>
      </w:r>
      <w:r>
        <w:rPr>
          <w:rFonts w:hint="cs"/>
          <w:rtl/>
          <w:lang w:val="he-IL"/>
        </w:rPr>
        <w:t>"</w:t>
      </w:r>
      <w:r w:rsidR="009922EF" w:rsidRPr="009922EF">
        <w:rPr>
          <w:rtl/>
          <w:lang w:val="he-IL"/>
        </w:rPr>
        <w:t xml:space="preserve"> (יהושע ב יח).</w:t>
      </w:r>
      <w:r w:rsidR="00242ED4">
        <w:rPr>
          <w:rStyle w:val="a5"/>
          <w:rtl/>
          <w:lang w:val="he-IL"/>
        </w:rPr>
        <w:footnoteReference w:id="16"/>
      </w:r>
    </w:p>
    <w:p w:rsidR="009922EF" w:rsidRPr="009922EF" w:rsidRDefault="004C1714" w:rsidP="004C1714">
      <w:pPr>
        <w:pStyle w:val="ac"/>
        <w:spacing w:before="120"/>
        <w:rPr>
          <w:rtl/>
          <w:lang w:val="he-IL"/>
        </w:rPr>
      </w:pPr>
      <w:r>
        <w:rPr>
          <w:rFonts w:hint="cs"/>
          <w:rtl/>
          <w:lang w:val="he-IL"/>
        </w:rPr>
        <w:t>"</w:t>
      </w:r>
      <w:r w:rsidR="009922EF" w:rsidRPr="009922EF">
        <w:rPr>
          <w:rtl/>
          <w:lang w:val="he-IL"/>
        </w:rPr>
        <w:t>מרבדים עשתה לה</w:t>
      </w:r>
      <w:r>
        <w:rPr>
          <w:rFonts w:hint="cs"/>
          <w:rtl/>
          <w:lang w:val="he-IL"/>
        </w:rPr>
        <w:t xml:space="preserve">" - </w:t>
      </w:r>
      <w:r w:rsidR="009922EF" w:rsidRPr="009922EF">
        <w:rPr>
          <w:rtl/>
          <w:lang w:val="he-IL"/>
        </w:rPr>
        <w:t>זו בת שבע, שיצא ממנה שלמה, שהיה מרוקם בשש וארגמן, ומלך מסוף העולם ועד סופו.</w:t>
      </w:r>
      <w:r w:rsidR="003F2CBF">
        <w:rPr>
          <w:rStyle w:val="a5"/>
          <w:rtl/>
          <w:lang w:val="he-IL"/>
        </w:rPr>
        <w:footnoteReference w:id="17"/>
      </w:r>
      <w:r w:rsidR="009922EF" w:rsidRPr="009922EF">
        <w:rPr>
          <w:rtl/>
          <w:lang w:val="he-IL"/>
        </w:rPr>
        <w:t xml:space="preserve"> </w:t>
      </w:r>
    </w:p>
    <w:p w:rsidR="009922EF" w:rsidRPr="009922EF" w:rsidRDefault="004C1714" w:rsidP="004C1714">
      <w:pPr>
        <w:pStyle w:val="ac"/>
        <w:spacing w:before="120"/>
        <w:rPr>
          <w:rtl/>
          <w:lang w:val="he-IL"/>
        </w:rPr>
      </w:pPr>
      <w:r>
        <w:rPr>
          <w:rFonts w:hint="cs"/>
          <w:rtl/>
          <w:lang w:val="he-IL"/>
        </w:rPr>
        <w:t>"</w:t>
      </w:r>
      <w:r w:rsidR="009922EF" w:rsidRPr="009922EF">
        <w:rPr>
          <w:rtl/>
          <w:lang w:val="he-IL"/>
        </w:rPr>
        <w:t>נודע בשערים בעלה</w:t>
      </w:r>
      <w:r>
        <w:rPr>
          <w:rFonts w:hint="cs"/>
          <w:rtl/>
          <w:lang w:val="he-IL"/>
        </w:rPr>
        <w:t xml:space="preserve">" - </w:t>
      </w:r>
      <w:r w:rsidR="009922EF" w:rsidRPr="009922EF">
        <w:rPr>
          <w:rtl/>
          <w:lang w:val="he-IL"/>
        </w:rPr>
        <w:t>זו מיכל שהצילה דוד מן המיתה.</w:t>
      </w:r>
      <w:r w:rsidR="00631A21">
        <w:rPr>
          <w:rStyle w:val="a5"/>
          <w:rtl/>
          <w:lang w:val="he-IL"/>
        </w:rPr>
        <w:footnoteReference w:id="18"/>
      </w:r>
      <w:r w:rsidR="009922EF" w:rsidRPr="009922EF">
        <w:rPr>
          <w:rtl/>
          <w:lang w:val="he-IL"/>
        </w:rPr>
        <w:t xml:space="preserve"> </w:t>
      </w:r>
    </w:p>
    <w:p w:rsidR="009922EF" w:rsidRPr="009922EF" w:rsidRDefault="00CC40D6" w:rsidP="00CC40D6">
      <w:pPr>
        <w:pStyle w:val="ac"/>
        <w:spacing w:before="120"/>
        <w:rPr>
          <w:rtl/>
          <w:lang w:val="he-IL"/>
        </w:rPr>
      </w:pPr>
      <w:r>
        <w:rPr>
          <w:rFonts w:hint="cs"/>
          <w:rtl/>
          <w:lang w:val="he-IL"/>
        </w:rPr>
        <w:t>"</w:t>
      </w:r>
      <w:r w:rsidR="009922EF" w:rsidRPr="009922EF">
        <w:rPr>
          <w:rtl/>
          <w:lang w:val="he-IL"/>
        </w:rPr>
        <w:t>סדין עשתה ותמכור</w:t>
      </w:r>
      <w:r>
        <w:rPr>
          <w:rFonts w:hint="cs"/>
          <w:rtl/>
          <w:lang w:val="he-IL"/>
        </w:rPr>
        <w:t xml:space="preserve"> וחגור נתנה לכנעני" - </w:t>
      </w:r>
      <w:r w:rsidR="009922EF" w:rsidRPr="009922EF">
        <w:rPr>
          <w:rtl/>
          <w:lang w:val="he-IL"/>
        </w:rPr>
        <w:t xml:space="preserve">זו אמו של שמשון שנושעו ישראל על ידו. </w:t>
      </w:r>
    </w:p>
    <w:p w:rsidR="009922EF" w:rsidRPr="009922EF" w:rsidRDefault="00CC40D6" w:rsidP="00CC40D6">
      <w:pPr>
        <w:pStyle w:val="ac"/>
        <w:spacing w:before="120"/>
        <w:rPr>
          <w:rtl/>
          <w:lang w:val="he-IL"/>
        </w:rPr>
      </w:pPr>
      <w:r>
        <w:rPr>
          <w:rFonts w:hint="cs"/>
          <w:rtl/>
          <w:lang w:val="he-IL"/>
        </w:rPr>
        <w:t>"</w:t>
      </w:r>
      <w:r w:rsidR="009922EF" w:rsidRPr="009922EF">
        <w:rPr>
          <w:rtl/>
          <w:lang w:val="he-IL"/>
        </w:rPr>
        <w:t>עוז והדר לבושה</w:t>
      </w:r>
      <w:r>
        <w:rPr>
          <w:rFonts w:hint="cs"/>
          <w:rtl/>
          <w:lang w:val="he-IL"/>
        </w:rPr>
        <w:t xml:space="preserve"> ותשחק ליום אחרון" - </w:t>
      </w:r>
      <w:r w:rsidR="009922EF" w:rsidRPr="009922EF">
        <w:rPr>
          <w:rtl/>
          <w:lang w:val="he-IL"/>
        </w:rPr>
        <w:t>זו אלישבע בת עמינדב שראתה ארבע שמחות [ביום אחד], אחיה נשיא, ובעלה כהן גדול, ואחי בעלה מלך, ושני בניה פרחי כהונה.</w:t>
      </w:r>
      <w:r w:rsidR="004F59D2">
        <w:rPr>
          <w:rStyle w:val="a5"/>
          <w:rtl/>
          <w:lang w:val="he-IL"/>
        </w:rPr>
        <w:footnoteReference w:id="19"/>
      </w:r>
      <w:r w:rsidR="009922EF" w:rsidRPr="009922EF">
        <w:rPr>
          <w:rtl/>
          <w:lang w:val="he-IL"/>
        </w:rPr>
        <w:t xml:space="preserve"> </w:t>
      </w:r>
    </w:p>
    <w:p w:rsidR="009922EF" w:rsidRPr="009922EF" w:rsidRDefault="00CC40D6" w:rsidP="00CC40D6">
      <w:pPr>
        <w:pStyle w:val="ac"/>
        <w:spacing w:before="120"/>
        <w:rPr>
          <w:rtl/>
          <w:lang w:val="he-IL"/>
        </w:rPr>
      </w:pPr>
      <w:r>
        <w:rPr>
          <w:rFonts w:hint="cs"/>
          <w:rtl/>
          <w:lang w:val="he-IL"/>
        </w:rPr>
        <w:lastRenderedPageBreak/>
        <w:t>"</w:t>
      </w:r>
      <w:r w:rsidR="009922EF" w:rsidRPr="009922EF">
        <w:rPr>
          <w:rtl/>
          <w:lang w:val="he-IL"/>
        </w:rPr>
        <w:t>פיה פתחה בחכמה ו</w:t>
      </w:r>
      <w:r>
        <w:rPr>
          <w:rFonts w:hint="cs"/>
          <w:rtl/>
          <w:lang w:val="he-IL"/>
        </w:rPr>
        <w:t xml:space="preserve">תורת חסד על לשונה" - </w:t>
      </w:r>
      <w:r w:rsidR="009922EF" w:rsidRPr="009922EF">
        <w:rPr>
          <w:rtl/>
          <w:lang w:val="he-IL"/>
        </w:rPr>
        <w:t>זו אשה חכמה, שאמרה</w:t>
      </w:r>
      <w:r>
        <w:rPr>
          <w:rFonts w:hint="cs"/>
          <w:rtl/>
          <w:lang w:val="he-IL"/>
        </w:rPr>
        <w:t>:</w:t>
      </w:r>
      <w:r w:rsidR="009922EF" w:rsidRPr="009922EF">
        <w:rPr>
          <w:rtl/>
          <w:lang w:val="he-IL"/>
        </w:rPr>
        <w:t xml:space="preserve"> </w:t>
      </w:r>
      <w:r>
        <w:rPr>
          <w:rFonts w:hint="cs"/>
          <w:rtl/>
          <w:lang w:val="he-IL"/>
        </w:rPr>
        <w:t>"</w:t>
      </w:r>
      <w:r w:rsidR="009922EF" w:rsidRPr="009922EF">
        <w:rPr>
          <w:rtl/>
          <w:lang w:val="he-IL"/>
        </w:rPr>
        <w:t>שמעו אמרו נא אל יואב קרב עד הנה ואדברה אליך</w:t>
      </w:r>
      <w:r>
        <w:rPr>
          <w:rFonts w:hint="cs"/>
          <w:rtl/>
          <w:lang w:val="he-IL"/>
        </w:rPr>
        <w:t>"</w:t>
      </w:r>
      <w:r w:rsidR="009922EF" w:rsidRPr="009922EF">
        <w:rPr>
          <w:rtl/>
          <w:lang w:val="he-IL"/>
        </w:rPr>
        <w:t xml:space="preserve"> (שמואל ב כ טז), שהצילה את העיר בחכמתה וזו היתה סרח בת אשר.</w:t>
      </w:r>
      <w:r w:rsidR="00AA6AA5">
        <w:rPr>
          <w:rStyle w:val="a5"/>
          <w:rtl/>
          <w:lang w:val="he-IL"/>
        </w:rPr>
        <w:footnoteReference w:id="20"/>
      </w:r>
      <w:r w:rsidR="009922EF" w:rsidRPr="009922EF">
        <w:rPr>
          <w:rtl/>
          <w:lang w:val="he-IL"/>
        </w:rPr>
        <w:t xml:space="preserve"> </w:t>
      </w:r>
    </w:p>
    <w:p w:rsidR="009922EF" w:rsidRPr="009922EF" w:rsidRDefault="00CC40D6" w:rsidP="00CC40D6">
      <w:pPr>
        <w:pStyle w:val="ac"/>
        <w:spacing w:before="120"/>
        <w:rPr>
          <w:rtl/>
          <w:lang w:val="he-IL"/>
        </w:rPr>
      </w:pPr>
      <w:r>
        <w:rPr>
          <w:rFonts w:hint="cs"/>
          <w:rtl/>
          <w:lang w:val="he-IL"/>
        </w:rPr>
        <w:t>"</w:t>
      </w:r>
      <w:r w:rsidR="009922EF" w:rsidRPr="009922EF">
        <w:rPr>
          <w:rtl/>
          <w:lang w:val="he-IL"/>
        </w:rPr>
        <w:t>צופיה הליכות ביתה</w:t>
      </w:r>
      <w:r>
        <w:rPr>
          <w:rFonts w:hint="cs"/>
          <w:rtl/>
          <w:lang w:val="he-IL"/>
        </w:rPr>
        <w:t xml:space="preserve">" - </w:t>
      </w:r>
      <w:r w:rsidR="009922EF" w:rsidRPr="009922EF">
        <w:rPr>
          <w:rtl/>
          <w:lang w:val="he-IL"/>
        </w:rPr>
        <w:t>זו אשתו של עובדיה, שהצילה בניה ולא עבדו ע"ז עם אחאב.</w:t>
      </w:r>
      <w:r w:rsidR="005E4718">
        <w:rPr>
          <w:rStyle w:val="a5"/>
          <w:rtl/>
          <w:lang w:val="he-IL"/>
        </w:rPr>
        <w:footnoteReference w:id="21"/>
      </w:r>
      <w:r w:rsidR="009922EF" w:rsidRPr="009922EF">
        <w:rPr>
          <w:rtl/>
          <w:lang w:val="he-IL"/>
        </w:rPr>
        <w:t xml:space="preserve"> </w:t>
      </w:r>
    </w:p>
    <w:p w:rsidR="009922EF" w:rsidRPr="009922EF" w:rsidRDefault="00CC40D6" w:rsidP="00CC40D6">
      <w:pPr>
        <w:pStyle w:val="ac"/>
        <w:spacing w:before="120"/>
        <w:rPr>
          <w:rtl/>
          <w:lang w:val="he-IL"/>
        </w:rPr>
      </w:pPr>
      <w:r>
        <w:rPr>
          <w:rFonts w:hint="cs"/>
          <w:rtl/>
          <w:lang w:val="he-IL"/>
        </w:rPr>
        <w:t>"</w:t>
      </w:r>
      <w:r w:rsidR="009922EF" w:rsidRPr="009922EF">
        <w:rPr>
          <w:rtl/>
          <w:lang w:val="he-IL"/>
        </w:rPr>
        <w:t>קמו בניה ויאשרוה</w:t>
      </w:r>
      <w:r>
        <w:rPr>
          <w:rFonts w:hint="cs"/>
          <w:rtl/>
          <w:lang w:val="he-IL"/>
        </w:rPr>
        <w:t>" -</w:t>
      </w:r>
      <w:r w:rsidR="009922EF" w:rsidRPr="009922EF">
        <w:rPr>
          <w:rtl/>
          <w:lang w:val="he-IL"/>
        </w:rPr>
        <w:t xml:space="preserve"> זו שונמית, שנקראת אשה גדולה, ומפני מה, מפני שהחזיקה באלישע לאכול. </w:t>
      </w:r>
    </w:p>
    <w:p w:rsidR="009922EF" w:rsidRPr="009922EF" w:rsidRDefault="00CC40D6" w:rsidP="00CC40D6">
      <w:pPr>
        <w:pStyle w:val="ac"/>
        <w:spacing w:before="120"/>
        <w:rPr>
          <w:rtl/>
          <w:lang w:val="he-IL"/>
        </w:rPr>
      </w:pPr>
      <w:r>
        <w:rPr>
          <w:rFonts w:hint="cs"/>
          <w:rtl/>
          <w:lang w:val="he-IL"/>
        </w:rPr>
        <w:t>"</w:t>
      </w:r>
      <w:r w:rsidR="009922EF" w:rsidRPr="009922EF">
        <w:rPr>
          <w:rtl/>
          <w:lang w:val="he-IL"/>
        </w:rPr>
        <w:t>רבות בנות עשו חיל ואת עלית על כולנה</w:t>
      </w:r>
      <w:r>
        <w:rPr>
          <w:rFonts w:hint="cs"/>
          <w:rtl/>
          <w:lang w:val="he-IL"/>
        </w:rPr>
        <w:t xml:space="preserve">" - </w:t>
      </w:r>
      <w:r w:rsidR="009922EF" w:rsidRPr="009922EF">
        <w:rPr>
          <w:rtl/>
          <w:lang w:val="he-IL"/>
        </w:rPr>
        <w:t xml:space="preserve">זו רות המואביה, שנכנסה תחת כנפי השכינה. </w:t>
      </w:r>
    </w:p>
    <w:p w:rsidR="00CC40D6" w:rsidRDefault="00CC40D6" w:rsidP="009E4DED">
      <w:pPr>
        <w:pStyle w:val="ac"/>
        <w:spacing w:before="120"/>
        <w:rPr>
          <w:rFonts w:hint="cs"/>
          <w:rtl/>
          <w:lang w:val="he-IL"/>
        </w:rPr>
      </w:pPr>
      <w:r>
        <w:rPr>
          <w:rFonts w:hint="cs"/>
          <w:rtl/>
          <w:lang w:val="he-IL"/>
        </w:rPr>
        <w:t>"</w:t>
      </w:r>
      <w:r w:rsidR="009922EF" w:rsidRPr="009922EF">
        <w:rPr>
          <w:rtl/>
          <w:lang w:val="he-IL"/>
        </w:rPr>
        <w:t>שקר החן והבל היופי</w:t>
      </w:r>
      <w:r>
        <w:rPr>
          <w:rFonts w:hint="cs"/>
          <w:rtl/>
          <w:lang w:val="he-IL"/>
        </w:rPr>
        <w:t>"</w:t>
      </w:r>
      <w:r w:rsidR="009922EF" w:rsidRPr="009922EF">
        <w:rPr>
          <w:rtl/>
          <w:lang w:val="he-IL"/>
        </w:rPr>
        <w:t>. שהניחה אמה ואבותיה ועושרה ובאה עם חמותה וקיבלה כל המצות. תחום שבת</w:t>
      </w:r>
      <w:r w:rsidR="008D2B7B">
        <w:rPr>
          <w:rFonts w:hint="cs"/>
          <w:rtl/>
          <w:lang w:val="he-IL"/>
        </w:rPr>
        <w:t xml:space="preserve"> - </w:t>
      </w:r>
      <w:r w:rsidR="009922EF" w:rsidRPr="009922EF">
        <w:rPr>
          <w:rtl/>
          <w:lang w:val="he-IL"/>
        </w:rPr>
        <w:t>אל אשר תלכי אלך (רות א טז), איסור יחוד עם איש</w:t>
      </w:r>
      <w:r w:rsidR="008D2B7B">
        <w:rPr>
          <w:rFonts w:hint="cs"/>
          <w:rtl/>
          <w:lang w:val="he-IL"/>
        </w:rPr>
        <w:t xml:space="preserve"> - </w:t>
      </w:r>
      <w:r w:rsidR="009922EF" w:rsidRPr="009922EF">
        <w:rPr>
          <w:rtl/>
          <w:lang w:val="he-IL"/>
        </w:rPr>
        <w:t xml:space="preserve">ובאשר תליני אלין (שם). תרי"ג מצות </w:t>
      </w:r>
      <w:r w:rsidR="009E4DED">
        <w:rPr>
          <w:rFonts w:hint="cs"/>
          <w:rtl/>
          <w:lang w:val="he-IL"/>
        </w:rPr>
        <w:t xml:space="preserve">- </w:t>
      </w:r>
      <w:r w:rsidR="009922EF" w:rsidRPr="009922EF">
        <w:rPr>
          <w:rtl/>
          <w:lang w:val="he-IL"/>
        </w:rPr>
        <w:t>עמך עמי (שם). ע</w:t>
      </w:r>
      <w:r w:rsidR="009E4DED">
        <w:rPr>
          <w:rFonts w:hint="cs"/>
          <w:rtl/>
          <w:lang w:val="he-IL"/>
        </w:rPr>
        <w:t xml:space="preserve">בודה זרה - </w:t>
      </w:r>
      <w:r w:rsidR="009922EF" w:rsidRPr="009922EF">
        <w:rPr>
          <w:rtl/>
          <w:lang w:val="he-IL"/>
        </w:rPr>
        <w:t>ואלהיך אלהי (שם)</w:t>
      </w:r>
      <w:r w:rsidR="009E4DED">
        <w:rPr>
          <w:rFonts w:hint="cs"/>
          <w:rtl/>
          <w:lang w:val="he-IL"/>
        </w:rPr>
        <w:t xml:space="preserve"> ...</w:t>
      </w:r>
      <w:r w:rsidR="009922EF" w:rsidRPr="009922EF">
        <w:rPr>
          <w:rtl/>
          <w:lang w:val="he-IL"/>
        </w:rPr>
        <w:t xml:space="preserve"> לפיכך זכתה ויצא ממנה דוד שר</w:t>
      </w:r>
      <w:r w:rsidR="009E4DED">
        <w:rPr>
          <w:rFonts w:hint="cs"/>
          <w:rtl/>
          <w:lang w:val="he-IL"/>
        </w:rPr>
        <w:t>יו</w:t>
      </w:r>
      <w:r w:rsidR="009922EF" w:rsidRPr="009922EF">
        <w:rPr>
          <w:rtl/>
          <w:lang w:val="he-IL"/>
        </w:rPr>
        <w:t>וה להקב"ה בשירות ותושבחות, לפיכך נאמר</w:t>
      </w:r>
      <w:r>
        <w:rPr>
          <w:rFonts w:hint="cs"/>
          <w:rtl/>
          <w:lang w:val="he-IL"/>
        </w:rPr>
        <w:t>:</w:t>
      </w:r>
    </w:p>
    <w:p w:rsidR="00976C75" w:rsidRDefault="00CC40D6" w:rsidP="00CC40D6">
      <w:pPr>
        <w:pStyle w:val="ac"/>
        <w:spacing w:before="120"/>
        <w:rPr>
          <w:rFonts w:hint="cs"/>
          <w:rtl/>
          <w:lang w:val="he-IL"/>
        </w:rPr>
      </w:pPr>
      <w:r>
        <w:rPr>
          <w:rFonts w:hint="cs"/>
          <w:rtl/>
          <w:lang w:val="he-IL"/>
        </w:rPr>
        <w:t>"</w:t>
      </w:r>
      <w:r w:rsidR="009922EF" w:rsidRPr="009922EF">
        <w:rPr>
          <w:rtl/>
          <w:lang w:val="he-IL"/>
        </w:rPr>
        <w:t>תנו לה מפרי ידיה ויהללוה בשערים מעשיה</w:t>
      </w:r>
      <w:r>
        <w:rPr>
          <w:rFonts w:hint="cs"/>
          <w:rtl/>
          <w:lang w:val="he-IL"/>
        </w:rPr>
        <w:t xml:space="preserve">" - </w:t>
      </w:r>
      <w:r w:rsidR="009922EF" w:rsidRPr="009922EF">
        <w:rPr>
          <w:rtl/>
          <w:lang w:val="he-IL"/>
        </w:rPr>
        <w:t>החזק במוסר, שמרו התורה, ותנצלו מיצר הרע.</w:t>
      </w:r>
      <w:r w:rsidR="009E4DED">
        <w:rPr>
          <w:rStyle w:val="a5"/>
          <w:rtl/>
          <w:lang w:val="he-IL"/>
        </w:rPr>
        <w:footnoteReference w:id="22"/>
      </w:r>
    </w:p>
    <w:p w:rsidR="002A307E" w:rsidRPr="002A307E" w:rsidRDefault="002A307E" w:rsidP="002A307E">
      <w:pPr>
        <w:pStyle w:val="ab"/>
        <w:rPr>
          <w:rtl/>
          <w:lang w:eastAsia="en-US"/>
        </w:rPr>
      </w:pPr>
      <w:r w:rsidRPr="002A307E">
        <w:rPr>
          <w:rtl/>
          <w:lang w:eastAsia="en-US"/>
        </w:rPr>
        <w:t xml:space="preserve">מסכת בבא בתרא דף צא עמוד ב </w:t>
      </w:r>
    </w:p>
    <w:p w:rsidR="002A307E" w:rsidRDefault="002A307E" w:rsidP="00E263E0">
      <w:pPr>
        <w:pStyle w:val="ac"/>
        <w:rPr>
          <w:rFonts w:hint="cs"/>
          <w:rtl/>
          <w:lang w:eastAsia="en-US"/>
        </w:rPr>
      </w:pPr>
      <w:r>
        <w:rPr>
          <w:rFonts w:hint="cs"/>
          <w:rtl/>
          <w:lang w:eastAsia="en-US"/>
        </w:rPr>
        <w:t>"</w:t>
      </w:r>
      <w:r>
        <w:rPr>
          <w:rtl/>
          <w:lang w:eastAsia="en-US"/>
        </w:rPr>
        <w:t>הֵמָּה הַיּוֹצְרִים וְיֹשְׁבֵי נְטָעִים וּגְדֵרָה עִם־הַמֶּלֶךְ בִּמְלַאכְתּוֹ יָשְׁבוּ שָׁם</w:t>
      </w:r>
      <w:r>
        <w:rPr>
          <w:rFonts w:hint="cs"/>
          <w:rtl/>
          <w:lang w:eastAsia="en-US"/>
        </w:rPr>
        <w:t>" (</w:t>
      </w:r>
      <w:r>
        <w:rPr>
          <w:rtl/>
          <w:lang w:eastAsia="en-US"/>
        </w:rPr>
        <w:t>דברי הימים א ד כג</w:t>
      </w:r>
      <w:r>
        <w:rPr>
          <w:rFonts w:hint="cs"/>
          <w:rtl/>
          <w:lang w:eastAsia="en-US"/>
        </w:rPr>
        <w:t xml:space="preserve">). </w:t>
      </w:r>
      <w:r w:rsidRPr="002A307E">
        <w:rPr>
          <w:rtl/>
          <w:lang w:eastAsia="en-US"/>
        </w:rPr>
        <w:t>המה היוצרים - אלו בני יונדב בן רכב שנצרו שבועת אביהם; יושבי נטעים - זה שלמה שדומה לנטיעה במלכותו; וגדרה - זו סנהדרין שגדרו פרצותיהן של ישראל</w:t>
      </w:r>
      <w:r>
        <w:rPr>
          <w:rFonts w:hint="cs"/>
          <w:rtl/>
          <w:lang w:eastAsia="en-US"/>
        </w:rPr>
        <w:t>.</w:t>
      </w:r>
      <w:r w:rsidRPr="002A307E">
        <w:rPr>
          <w:rtl/>
          <w:lang w:eastAsia="en-US"/>
        </w:rPr>
        <w:t xml:space="preserve"> עם המלך במלאכתו ישבו שם - זו רות המואביה שראתה במלכות שלמה בן בנו של בן בנה, שנאמר: </w:t>
      </w:r>
      <w:r w:rsidR="00D37B0E">
        <w:rPr>
          <w:rFonts w:hint="cs"/>
          <w:rtl/>
          <w:lang w:eastAsia="en-US"/>
        </w:rPr>
        <w:t>"</w:t>
      </w:r>
      <w:r w:rsidRPr="002A307E">
        <w:rPr>
          <w:rtl/>
          <w:lang w:eastAsia="en-US"/>
        </w:rPr>
        <w:t>וישם כסא לאם המלך</w:t>
      </w:r>
      <w:r w:rsidR="00D37B0E">
        <w:rPr>
          <w:rFonts w:hint="cs"/>
          <w:rtl/>
          <w:lang w:eastAsia="en-US"/>
        </w:rPr>
        <w:t>"</w:t>
      </w:r>
      <w:r w:rsidR="00E263E0">
        <w:rPr>
          <w:rFonts w:hint="cs"/>
          <w:rtl/>
          <w:lang w:eastAsia="en-US"/>
        </w:rPr>
        <w:t xml:space="preserve"> (מלכים א ב יט)</w:t>
      </w:r>
      <w:r w:rsidR="00E263E0">
        <w:rPr>
          <w:rStyle w:val="a5"/>
          <w:rtl/>
          <w:lang w:eastAsia="en-US"/>
        </w:rPr>
        <w:footnoteReference w:id="23"/>
      </w:r>
      <w:r w:rsidRPr="002A307E">
        <w:rPr>
          <w:rtl/>
          <w:lang w:eastAsia="en-US"/>
        </w:rPr>
        <w:t>, וא</w:t>
      </w:r>
      <w:r w:rsidR="00E263E0">
        <w:rPr>
          <w:rFonts w:hint="cs"/>
          <w:rtl/>
          <w:lang w:eastAsia="en-US"/>
        </w:rPr>
        <w:t xml:space="preserve">מר ר' </w:t>
      </w:r>
      <w:r w:rsidRPr="002A307E">
        <w:rPr>
          <w:rtl/>
          <w:lang w:eastAsia="en-US"/>
        </w:rPr>
        <w:t>אלעזר: ל</w:t>
      </w:r>
      <w:r w:rsidR="00C21426">
        <w:rPr>
          <w:rtl/>
          <w:lang w:eastAsia="en-US"/>
        </w:rPr>
        <w:t>ְ</w:t>
      </w:r>
      <w:r w:rsidRPr="002A307E">
        <w:rPr>
          <w:rtl/>
          <w:lang w:eastAsia="en-US"/>
        </w:rPr>
        <w:t>א</w:t>
      </w:r>
      <w:r w:rsidR="00E263E0">
        <w:rPr>
          <w:rtl/>
          <w:lang w:eastAsia="en-US"/>
        </w:rPr>
        <w:t>ִ</w:t>
      </w:r>
      <w:r w:rsidRPr="002A307E">
        <w:rPr>
          <w:rtl/>
          <w:lang w:eastAsia="en-US"/>
        </w:rPr>
        <w:t>מ</w:t>
      </w:r>
      <w:r w:rsidR="00E263E0">
        <w:rPr>
          <w:rtl/>
          <w:lang w:eastAsia="en-US"/>
        </w:rPr>
        <w:t>ָ</w:t>
      </w:r>
      <w:r w:rsidRPr="002A307E">
        <w:rPr>
          <w:rtl/>
          <w:lang w:eastAsia="en-US"/>
        </w:rPr>
        <w:t>ה</w:t>
      </w:r>
      <w:r w:rsidR="00E263E0">
        <w:rPr>
          <w:rtl/>
          <w:lang w:eastAsia="en-US"/>
        </w:rPr>
        <w:t>ּ</w:t>
      </w:r>
      <w:r w:rsidRPr="002A307E">
        <w:rPr>
          <w:rtl/>
          <w:lang w:eastAsia="en-US"/>
        </w:rPr>
        <w:t xml:space="preserve"> של מלכות.</w:t>
      </w:r>
      <w:r w:rsidR="009164E1">
        <w:rPr>
          <w:rStyle w:val="a5"/>
          <w:rtl/>
          <w:lang w:eastAsia="en-US"/>
        </w:rPr>
        <w:footnoteReference w:id="24"/>
      </w:r>
    </w:p>
    <w:p w:rsidR="00B816A1" w:rsidRDefault="00B816A1" w:rsidP="00583A9E">
      <w:pPr>
        <w:pStyle w:val="ad"/>
        <w:spacing w:before="240"/>
        <w:rPr>
          <w:rFonts w:hint="cs"/>
          <w:rtl/>
          <w:lang w:val="he-IL"/>
        </w:rPr>
      </w:pPr>
      <w:r>
        <w:rPr>
          <w:rFonts w:hint="cs"/>
          <w:rtl/>
          <w:lang w:val="he-IL"/>
        </w:rPr>
        <w:lastRenderedPageBreak/>
        <w:t>חג שמח ולימוד פורה ומהנה</w:t>
      </w:r>
    </w:p>
    <w:p w:rsidR="00B816A1" w:rsidRPr="0088425C" w:rsidRDefault="00B816A1" w:rsidP="00B816A1">
      <w:pPr>
        <w:pStyle w:val="ad"/>
        <w:rPr>
          <w:rFonts w:hint="cs"/>
          <w:rtl/>
          <w:lang w:val="he-IL"/>
        </w:rPr>
      </w:pPr>
      <w:r w:rsidRPr="0088425C">
        <w:rPr>
          <w:rFonts w:hint="cs"/>
          <w:rtl/>
          <w:lang w:val="he-IL"/>
        </w:rPr>
        <w:t>מחלקי המים</w:t>
      </w:r>
    </w:p>
    <w:p w:rsidR="00B816A1" w:rsidRPr="00B816A1" w:rsidRDefault="00B816A1" w:rsidP="00057DF0">
      <w:pPr>
        <w:pStyle w:val="ac"/>
        <w:spacing w:before="120"/>
        <w:rPr>
          <w:rFonts w:cs="Narkisim" w:hint="cs"/>
          <w:szCs w:val="22"/>
          <w:rtl/>
          <w:lang w:val="he-IL"/>
        </w:rPr>
      </w:pPr>
      <w:r w:rsidRPr="007B5D08">
        <w:rPr>
          <w:rFonts w:cs="Narkisim" w:hint="cs"/>
          <w:b/>
          <w:bCs/>
          <w:szCs w:val="22"/>
          <w:rtl/>
        </w:rPr>
        <w:t>מים אחרונים:</w:t>
      </w:r>
      <w:r w:rsidR="00D37B0E">
        <w:rPr>
          <w:rFonts w:cs="Narkisim" w:hint="cs"/>
          <w:szCs w:val="22"/>
          <w:rtl/>
          <w:lang w:val="he-IL"/>
        </w:rPr>
        <w:t xml:space="preserve"> </w:t>
      </w:r>
      <w:r w:rsidR="00AA6AA5">
        <w:rPr>
          <w:rFonts w:cs="Narkisim" w:hint="cs"/>
          <w:szCs w:val="22"/>
          <w:rtl/>
          <w:lang w:val="he-IL"/>
        </w:rPr>
        <w:t>"אין מים אלא תורה"</w:t>
      </w:r>
      <w:r w:rsidR="00AD7027">
        <w:rPr>
          <w:rFonts w:cs="Narkisim" w:hint="cs"/>
          <w:szCs w:val="22"/>
          <w:rtl/>
          <w:lang w:val="he-IL"/>
        </w:rPr>
        <w:t xml:space="preserve"> ומכאן כנראה המנהג במקצת קהילות צפון אפריקה לשפוך ולהתיז מים (בעיקר ילדים) בחג השבועות. ראה </w:t>
      </w:r>
      <w:hyperlink r:id="rId7" w:history="1">
        <w:r w:rsidR="00AD7027" w:rsidRPr="00AD7027">
          <w:rPr>
            <w:rStyle w:val="Hyperlink"/>
            <w:rFonts w:cs="Narkisim" w:hint="cs"/>
            <w:szCs w:val="22"/>
            <w:rtl/>
            <w:lang w:val="he-IL"/>
          </w:rPr>
          <w:t>חג המים</w:t>
        </w:r>
      </w:hyperlink>
      <w:r w:rsidR="00AD7027">
        <w:rPr>
          <w:rFonts w:cs="Narkisim" w:hint="cs"/>
          <w:szCs w:val="22"/>
          <w:rtl/>
          <w:lang w:val="he-IL"/>
        </w:rPr>
        <w:t xml:space="preserve"> בויקיפדיה. ובדורות האחרונים יצאו רבים נגד מנהג זה ונראה שעדיף לקיים את דברי מדרש ספרי בפרשת עקב: "</w:t>
      </w:r>
      <w:r w:rsidR="00AD7027" w:rsidRPr="00AD7027">
        <w:rPr>
          <w:rFonts w:cs="Narkisim"/>
          <w:szCs w:val="22"/>
          <w:rtl/>
          <w:lang w:val="he-IL"/>
        </w:rPr>
        <w:t>נמשלו דברי תורה למים</w:t>
      </w:r>
      <w:r w:rsidR="00AD7027" w:rsidRPr="00AD7027">
        <w:rPr>
          <w:rFonts w:cs="Narkisim" w:hint="cs"/>
          <w:szCs w:val="22"/>
          <w:rtl/>
          <w:lang w:val="he-IL"/>
        </w:rPr>
        <w:t>:</w:t>
      </w:r>
      <w:r w:rsidR="00AD7027" w:rsidRPr="00AD7027">
        <w:rPr>
          <w:rFonts w:cs="Narkisim"/>
          <w:szCs w:val="22"/>
          <w:rtl/>
          <w:lang w:val="he-IL"/>
        </w:rPr>
        <w:t xml:space="preserve"> מה מים חיים לעולם</w:t>
      </w:r>
      <w:r w:rsidR="00AD7027" w:rsidRPr="00AD7027">
        <w:rPr>
          <w:rFonts w:cs="Narkisim" w:hint="cs"/>
          <w:szCs w:val="22"/>
          <w:rtl/>
          <w:lang w:val="he-IL"/>
        </w:rPr>
        <w:t>,</w:t>
      </w:r>
      <w:r w:rsidR="00AD7027" w:rsidRPr="00AD7027">
        <w:rPr>
          <w:rFonts w:cs="Narkisim"/>
          <w:szCs w:val="22"/>
          <w:rtl/>
          <w:lang w:val="he-IL"/>
        </w:rPr>
        <w:t xml:space="preserve"> כך דברי תורה חיים לעולם</w:t>
      </w:r>
      <w:r w:rsidR="00AD7027">
        <w:rPr>
          <w:rFonts w:cs="Narkisim" w:hint="cs"/>
          <w:szCs w:val="22"/>
          <w:rtl/>
          <w:lang w:val="he-IL"/>
        </w:rPr>
        <w:t xml:space="preserve"> ...</w:t>
      </w:r>
      <w:r w:rsidR="00AD7027" w:rsidRPr="00AD7027">
        <w:rPr>
          <w:rFonts w:cs="Narkisim"/>
          <w:szCs w:val="22"/>
          <w:rtl/>
          <w:lang w:val="he-IL"/>
        </w:rPr>
        <w:t xml:space="preserve"> מה מים משיבים נפשו של אדם</w:t>
      </w:r>
      <w:r w:rsidR="00AD7027">
        <w:rPr>
          <w:rFonts w:cs="Narkisim" w:hint="cs"/>
          <w:szCs w:val="22"/>
          <w:rtl/>
          <w:lang w:val="he-IL"/>
        </w:rPr>
        <w:t xml:space="preserve"> ...</w:t>
      </w:r>
      <w:r w:rsidR="00AD7027" w:rsidRPr="00AD7027">
        <w:rPr>
          <w:rFonts w:cs="Narkisim"/>
          <w:szCs w:val="22"/>
          <w:rtl/>
          <w:lang w:val="he-IL"/>
        </w:rPr>
        <w:t xml:space="preserve"> כך דברי תורה משיבים נפשו של אדם</w:t>
      </w:r>
      <w:r w:rsidR="00AD7027">
        <w:rPr>
          <w:rFonts w:cs="Narkisim" w:hint="cs"/>
          <w:szCs w:val="22"/>
          <w:rtl/>
          <w:lang w:val="he-IL"/>
        </w:rPr>
        <w:t xml:space="preserve"> ... </w:t>
      </w:r>
      <w:r w:rsidR="00AD7027" w:rsidRPr="00AD7027">
        <w:rPr>
          <w:rFonts w:cs="Narkisim"/>
          <w:szCs w:val="22"/>
          <w:rtl/>
          <w:lang w:val="he-IL"/>
        </w:rPr>
        <w:t>מה מים ח</w:t>
      </w:r>
      <w:r w:rsidR="00AD7027" w:rsidRPr="00AD7027">
        <w:rPr>
          <w:rFonts w:cs="Narkisim" w:hint="cs"/>
          <w:szCs w:val="22"/>
          <w:rtl/>
          <w:lang w:val="he-IL"/>
        </w:rPr>
        <w:t>י</w:t>
      </w:r>
      <w:r w:rsidR="00AD7027" w:rsidRPr="00AD7027">
        <w:rPr>
          <w:rFonts w:cs="Narkisim"/>
          <w:szCs w:val="22"/>
          <w:rtl/>
          <w:lang w:val="he-IL"/>
        </w:rPr>
        <w:t>נם לעולם</w:t>
      </w:r>
      <w:r w:rsidR="00AD7027" w:rsidRPr="00AD7027">
        <w:rPr>
          <w:rFonts w:cs="Narkisim" w:hint="cs"/>
          <w:szCs w:val="22"/>
          <w:rtl/>
          <w:lang w:val="he-IL"/>
        </w:rPr>
        <w:t>,</w:t>
      </w:r>
      <w:r w:rsidR="00AD7027" w:rsidRPr="00AD7027">
        <w:rPr>
          <w:rFonts w:cs="Narkisim"/>
          <w:szCs w:val="22"/>
          <w:rtl/>
          <w:lang w:val="he-IL"/>
        </w:rPr>
        <w:t xml:space="preserve"> כך דברי תורה ח</w:t>
      </w:r>
      <w:r w:rsidR="00AD7027" w:rsidRPr="00AD7027">
        <w:rPr>
          <w:rFonts w:cs="Narkisim" w:hint="cs"/>
          <w:szCs w:val="22"/>
          <w:rtl/>
          <w:lang w:val="he-IL"/>
        </w:rPr>
        <w:t>י</w:t>
      </w:r>
      <w:r w:rsidR="00AD7027" w:rsidRPr="00AD7027">
        <w:rPr>
          <w:rFonts w:cs="Narkisim"/>
          <w:szCs w:val="22"/>
          <w:rtl/>
          <w:lang w:val="he-IL"/>
        </w:rPr>
        <w:t>נם לעולם</w:t>
      </w:r>
      <w:r w:rsidR="00AD7027" w:rsidRPr="00AD7027">
        <w:rPr>
          <w:rFonts w:cs="Narkisim" w:hint="cs"/>
          <w:szCs w:val="22"/>
          <w:rtl/>
          <w:lang w:val="he-IL"/>
        </w:rPr>
        <w:t>,</w:t>
      </w:r>
      <w:r w:rsidR="00AD7027" w:rsidRPr="00AD7027">
        <w:rPr>
          <w:rFonts w:cs="Narkisim"/>
          <w:szCs w:val="22"/>
          <w:rtl/>
          <w:lang w:val="he-IL"/>
        </w:rPr>
        <w:t xml:space="preserve"> שנאמר</w:t>
      </w:r>
      <w:r w:rsidR="00AD7027" w:rsidRPr="00AD7027">
        <w:rPr>
          <w:rFonts w:cs="Narkisim" w:hint="cs"/>
          <w:szCs w:val="22"/>
          <w:rtl/>
          <w:lang w:val="he-IL"/>
        </w:rPr>
        <w:t>:</w:t>
      </w:r>
      <w:r w:rsidR="00AD7027" w:rsidRPr="00AD7027">
        <w:rPr>
          <w:rFonts w:cs="Narkisim"/>
          <w:szCs w:val="22"/>
          <w:rtl/>
          <w:lang w:val="he-IL"/>
        </w:rPr>
        <w:t xml:space="preserve"> הוי כל צמא לכו למים</w:t>
      </w:r>
      <w:r w:rsidR="00AD7027" w:rsidRPr="00AD7027">
        <w:rPr>
          <w:rFonts w:cs="Narkisim" w:hint="cs"/>
          <w:szCs w:val="22"/>
          <w:rtl/>
          <w:lang w:val="he-IL"/>
        </w:rPr>
        <w:t>" (</w:t>
      </w:r>
      <w:r w:rsidR="00AD7027" w:rsidRPr="00AD7027">
        <w:rPr>
          <w:rFonts w:cs="Narkisim"/>
          <w:szCs w:val="22"/>
          <w:rtl/>
          <w:lang w:val="he-IL"/>
        </w:rPr>
        <w:t>ישעיה נה א</w:t>
      </w:r>
      <w:r w:rsidR="00AD7027" w:rsidRPr="00AD7027">
        <w:rPr>
          <w:rFonts w:cs="Narkisim" w:hint="cs"/>
          <w:szCs w:val="22"/>
          <w:rtl/>
          <w:lang w:val="he-IL"/>
        </w:rPr>
        <w:t>).</w:t>
      </w:r>
    </w:p>
    <w:sectPr w:rsidR="00B816A1" w:rsidRPr="00B816A1" w:rsidSect="00C11EFE">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2D" w:rsidRDefault="004D052D">
      <w:r>
        <w:separator/>
      </w:r>
    </w:p>
  </w:endnote>
  <w:endnote w:type="continuationSeparator" w:id="0">
    <w:p w:rsidR="004D052D" w:rsidRDefault="004D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F" w:rsidRPr="00F8747C" w:rsidRDefault="009922EF"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57DF0">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57DF0">
      <w:rPr>
        <w:rStyle w:val="af"/>
        <w:noProof/>
        <w:rtl/>
      </w:rPr>
      <w:t>5</w:t>
    </w:r>
    <w:r w:rsidRPr="00F8747C">
      <w:rPr>
        <w:rStyle w:val="af"/>
      </w:rPr>
      <w:fldChar w:fldCharType="end"/>
    </w:r>
  </w:p>
  <w:p w:rsidR="009922EF" w:rsidRDefault="009922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F" w:rsidRPr="00F8747C" w:rsidRDefault="009922EF"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92A68">
      <w:rPr>
        <w:rStyle w:val="af"/>
        <w:noProof/>
        <w:rtl/>
      </w:rPr>
      <w:t>4</w:t>
    </w:r>
    <w:r w:rsidRPr="00F8747C">
      <w:rPr>
        <w:rStyle w:val="af"/>
      </w:rPr>
      <w:fldChar w:fldCharType="end"/>
    </w:r>
  </w:p>
  <w:p w:rsidR="009922EF" w:rsidRDefault="009922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2D" w:rsidRDefault="004D052D">
      <w:r>
        <w:rPr>
          <w:rtl/>
        </w:rPr>
        <w:separator/>
      </w:r>
    </w:p>
  </w:footnote>
  <w:footnote w:type="continuationSeparator" w:id="0">
    <w:p w:rsidR="004D052D" w:rsidRDefault="004D052D">
      <w:r>
        <w:continuationSeparator/>
      </w:r>
    </w:p>
  </w:footnote>
  <w:footnote w:id="1">
    <w:p w:rsidR="00D853A3" w:rsidRDefault="00D853A3" w:rsidP="00F874A1">
      <w:pPr>
        <w:pStyle w:val="a3"/>
        <w:rPr>
          <w:rFonts w:hint="cs"/>
          <w:rtl/>
        </w:rPr>
      </w:pPr>
      <w:r>
        <w:rPr>
          <w:rStyle w:val="a5"/>
        </w:rPr>
        <w:footnoteRef/>
      </w:r>
      <w:r>
        <w:rPr>
          <w:rtl/>
        </w:rPr>
        <w:t xml:space="preserve"> </w:t>
      </w:r>
      <w:r>
        <w:rPr>
          <w:rFonts w:hint="cs"/>
          <w:rtl/>
        </w:rPr>
        <w:t>פרק לא החותם את ספר משלי מחבר שני עניינים לכאורה לא קשורים זה בזה. תשעה הפסוקים הראשונים של הפרק הם: "</w:t>
      </w:r>
      <w:r>
        <w:rPr>
          <w:rtl/>
        </w:rPr>
        <w:t>דִּבְרֵי לְמוּאֵל מֶלֶךְ מַשָּׂא אֲשֶׁר־יִסְּרַתּוּ אִמּוֹ</w:t>
      </w:r>
      <w:r>
        <w:rPr>
          <w:rFonts w:hint="cs"/>
          <w:rtl/>
        </w:rPr>
        <w:t xml:space="preserve">" ואילו מפסוק י מתחיל שיר הלל לאשת חיל שכבר פשט המנהג בישראל לשוררו בליל שבת לאחר הפיוט "שלום עליכם מלאכי השרת". </w:t>
      </w:r>
      <w:r w:rsidR="005C38C9">
        <w:rPr>
          <w:rFonts w:hint="cs"/>
          <w:rtl/>
        </w:rPr>
        <w:t xml:space="preserve">ראה דרשות </w:t>
      </w:r>
      <w:r>
        <w:rPr>
          <w:rFonts w:hint="cs"/>
          <w:rtl/>
        </w:rPr>
        <w:t xml:space="preserve">חז"ל </w:t>
      </w:r>
      <w:r w:rsidR="005C38C9">
        <w:rPr>
          <w:rFonts w:hint="cs"/>
          <w:rtl/>
        </w:rPr>
        <w:t>על דברי למואל אלה שאמו אומרת לו: "</w:t>
      </w:r>
      <w:r>
        <w:rPr>
          <w:rtl/>
        </w:rPr>
        <w:t>מַה־בְּרִי וּמַה־בַּר־בִּטְנִי וּמֶה בַּר־נְדָרָי:</w:t>
      </w:r>
      <w:r>
        <w:rPr>
          <w:rFonts w:hint="cs"/>
          <w:rtl/>
        </w:rPr>
        <w:t xml:space="preserve"> </w:t>
      </w:r>
      <w:r>
        <w:rPr>
          <w:rtl/>
        </w:rPr>
        <w:t>אַל־תִּתֵּן לַנָּשִׁים חֵילֶךָ וּדְרָכֶיךָ לַמְחוֹת מְלָכִין</w:t>
      </w:r>
      <w:r w:rsidR="005C38C9">
        <w:rPr>
          <w:rFonts w:hint="cs"/>
          <w:rtl/>
        </w:rPr>
        <w:t xml:space="preserve"> וכו' </w:t>
      </w:r>
      <w:r>
        <w:rPr>
          <w:rFonts w:hint="cs"/>
          <w:rtl/>
        </w:rPr>
        <w:t>”</w:t>
      </w:r>
      <w:r w:rsidR="005C38C9">
        <w:rPr>
          <w:rFonts w:hint="cs"/>
          <w:rtl/>
        </w:rPr>
        <w:t>, שהם על שלמה ששתה לשכרה ערב חנוכת המקדש ובת שבע אמו באה ליסרו ולהעירו בגערה (ויקרא רבה יב ה, סנהדרין ע ע"ב)</w:t>
      </w:r>
      <w:r w:rsidR="00BC6511">
        <w:rPr>
          <w:rFonts w:hint="cs"/>
          <w:rtl/>
        </w:rPr>
        <w:t>. קישור שלמה לחצי השני של הפרק, עפ"י המדרשים, הוא אולי פיצוי לתוכחה קשה זו</w:t>
      </w:r>
      <w:r w:rsidR="00F874A1">
        <w:rPr>
          <w:rFonts w:hint="cs"/>
          <w:rtl/>
        </w:rPr>
        <w:t>. כך או כך</w:t>
      </w:r>
      <w:r w:rsidR="00BC6511">
        <w:rPr>
          <w:rFonts w:hint="cs"/>
          <w:rtl/>
        </w:rPr>
        <w:t xml:space="preserve">, אנחנו </w:t>
      </w:r>
      <w:r w:rsidR="00AB0ED2">
        <w:rPr>
          <w:rFonts w:hint="cs"/>
          <w:rtl/>
        </w:rPr>
        <w:t>נתמקד בשירה ל</w:t>
      </w:r>
      <w:r w:rsidR="00BC6511">
        <w:rPr>
          <w:rFonts w:hint="cs"/>
          <w:rtl/>
        </w:rPr>
        <w:t>אשת חיל מפסוק י של הפרק ועד סופו</w:t>
      </w:r>
      <w:r w:rsidR="00AB0ED2">
        <w:rPr>
          <w:rFonts w:hint="cs"/>
          <w:rtl/>
        </w:rPr>
        <w:t xml:space="preserve"> ובקשר </w:t>
      </w:r>
      <w:r w:rsidR="00BC6511">
        <w:rPr>
          <w:rFonts w:hint="cs"/>
          <w:rtl/>
        </w:rPr>
        <w:t>למגילת רות</w:t>
      </w:r>
      <w:r w:rsidR="00AB0ED2">
        <w:rPr>
          <w:rFonts w:hint="cs"/>
          <w:rtl/>
        </w:rPr>
        <w:t>.</w:t>
      </w:r>
    </w:p>
  </w:footnote>
  <w:footnote w:id="2">
    <w:p w:rsidR="000718DB" w:rsidRDefault="000718DB" w:rsidP="00583A9E">
      <w:pPr>
        <w:pStyle w:val="a3"/>
        <w:rPr>
          <w:rFonts w:hint="cs"/>
          <w:rtl/>
        </w:rPr>
      </w:pPr>
      <w:r>
        <w:rPr>
          <w:rStyle w:val="a5"/>
        </w:rPr>
        <w:footnoteRef/>
      </w:r>
      <w:r>
        <w:rPr>
          <w:rtl/>
        </w:rPr>
        <w:t xml:space="preserve"> </w:t>
      </w:r>
      <w:r>
        <w:rPr>
          <w:rFonts w:hint="cs"/>
          <w:rtl/>
          <w:lang w:eastAsia="en-US"/>
        </w:rPr>
        <w:t xml:space="preserve">רות היא היחידה בתנ"ך המכונה אשת חיל ובכך היא משלימה את בעז המכונה איש-גיבור-חיל, ככתוב במגילה בראש </w:t>
      </w:r>
      <w:r w:rsidRPr="00D853A3">
        <w:rPr>
          <w:rtl/>
          <w:lang w:eastAsia="en-US"/>
        </w:rPr>
        <w:t>פרק ב</w:t>
      </w:r>
      <w:r>
        <w:rPr>
          <w:rFonts w:hint="cs"/>
          <w:rtl/>
          <w:lang w:eastAsia="en-US"/>
        </w:rPr>
        <w:t>: "</w:t>
      </w:r>
      <w:r w:rsidRPr="00D853A3">
        <w:rPr>
          <w:rtl/>
          <w:lang w:eastAsia="en-US"/>
        </w:rPr>
        <w:t>וּלְנָעֳמִי מידע מוֹדַע לְאִישָׁהּ אִישׁ גִּבּוֹר חַיִל מִמִּשְׁפַּחַת אֱלִימֶלֶךְ וּשְׁמוֹ בֹּעַז</w:t>
      </w:r>
      <w:r>
        <w:rPr>
          <w:rFonts w:hint="cs"/>
          <w:rtl/>
          <w:lang w:eastAsia="en-US"/>
        </w:rPr>
        <w:t xml:space="preserve">". אנשי חיל יש לנו עוד במקרא במספר מקומות, כגון: בראשית מז ו, שמות יח כא, שמואל א לא יב ועוד, </w:t>
      </w:r>
      <w:r w:rsidR="00583A9E">
        <w:rPr>
          <w:rFonts w:hint="cs"/>
          <w:rtl/>
          <w:lang w:eastAsia="en-US"/>
        </w:rPr>
        <w:t xml:space="preserve">ראה דברינו </w:t>
      </w:r>
      <w:hyperlink r:id="rId1" w:history="1">
        <w:r w:rsidR="00583A9E" w:rsidRPr="00583A9E">
          <w:rPr>
            <w:rStyle w:val="Hyperlink"/>
            <w:rFonts w:hint="cs"/>
            <w:rtl/>
            <w:lang w:eastAsia="en-US"/>
          </w:rPr>
          <w:t>על מינוי הדיינים</w:t>
        </w:r>
      </w:hyperlink>
      <w:r w:rsidR="00583A9E">
        <w:rPr>
          <w:rFonts w:hint="cs"/>
          <w:rtl/>
          <w:lang w:eastAsia="en-US"/>
        </w:rPr>
        <w:t xml:space="preserve"> בפרשת יתרו. </w:t>
      </w:r>
      <w:r>
        <w:rPr>
          <w:rFonts w:hint="cs"/>
          <w:rtl/>
          <w:lang w:eastAsia="en-US"/>
        </w:rPr>
        <w:t xml:space="preserve">אבל השילוב של אשת חיל עם איש חיל, </w:t>
      </w:r>
      <w:r w:rsidR="00AB0ED2">
        <w:rPr>
          <w:rFonts w:hint="cs"/>
          <w:rtl/>
          <w:lang w:eastAsia="en-US"/>
        </w:rPr>
        <w:t xml:space="preserve">נמצא </w:t>
      </w:r>
      <w:r>
        <w:rPr>
          <w:rFonts w:hint="cs"/>
          <w:rtl/>
          <w:lang w:eastAsia="en-US"/>
        </w:rPr>
        <w:t xml:space="preserve">רק </w:t>
      </w:r>
      <w:r w:rsidR="00AB0ED2">
        <w:rPr>
          <w:rFonts w:hint="cs"/>
          <w:rtl/>
          <w:lang w:eastAsia="en-US"/>
        </w:rPr>
        <w:t>ב</w:t>
      </w:r>
      <w:r w:rsidR="00F874A1">
        <w:rPr>
          <w:rFonts w:hint="cs"/>
          <w:rtl/>
          <w:lang w:eastAsia="en-US"/>
        </w:rPr>
        <w:t>מ</w:t>
      </w:r>
      <w:r w:rsidR="00AB0ED2">
        <w:rPr>
          <w:rFonts w:hint="cs"/>
          <w:rtl/>
          <w:lang w:eastAsia="en-US"/>
        </w:rPr>
        <w:t>גילת רות</w:t>
      </w:r>
      <w:r>
        <w:rPr>
          <w:rFonts w:hint="cs"/>
          <w:rtl/>
          <w:lang w:eastAsia="en-US"/>
        </w:rPr>
        <w:t>.</w:t>
      </w:r>
    </w:p>
  </w:footnote>
  <w:footnote w:id="3">
    <w:p w:rsidR="000718DB" w:rsidRDefault="000718DB" w:rsidP="00583A9E">
      <w:pPr>
        <w:pStyle w:val="a3"/>
        <w:rPr>
          <w:rFonts w:hint="cs"/>
          <w:rtl/>
        </w:rPr>
      </w:pPr>
      <w:r>
        <w:rPr>
          <w:rStyle w:val="a5"/>
        </w:rPr>
        <w:footnoteRef/>
      </w:r>
      <w:r>
        <w:rPr>
          <w:rtl/>
        </w:rPr>
        <w:t xml:space="preserve"> </w:t>
      </w:r>
      <w:r>
        <w:rPr>
          <w:rFonts w:hint="cs"/>
          <w:rtl/>
        </w:rPr>
        <w:t>איש חיל אשר נשא את אשת חיל עתה עושה חיל. ובכך אנ</w:t>
      </w:r>
      <w:r w:rsidR="00AB0ED2">
        <w:rPr>
          <w:rFonts w:hint="cs"/>
          <w:rtl/>
        </w:rPr>
        <w:t>ח</w:t>
      </w:r>
      <w:r>
        <w:rPr>
          <w:rFonts w:hint="cs"/>
          <w:rtl/>
        </w:rPr>
        <w:t>נו חוזרים לפסוק הראשון שהבאנו, אשת החיל שעולה על כל הנשים האחרות שעשו חיל. נראה שהקשר למגילת רות כבר ברור, אלא שנאלץ לעבור תחנות רבות בדרך עד שנגיע לרות אשת החיל.</w:t>
      </w:r>
    </w:p>
  </w:footnote>
  <w:footnote w:id="4">
    <w:p w:rsidR="00BC6511" w:rsidRDefault="00BC6511" w:rsidP="00D37B0E">
      <w:pPr>
        <w:pStyle w:val="a3"/>
        <w:rPr>
          <w:rFonts w:hint="cs"/>
          <w:rtl/>
        </w:rPr>
      </w:pPr>
      <w:r>
        <w:rPr>
          <w:rStyle w:val="a5"/>
        </w:rPr>
        <w:footnoteRef/>
      </w:r>
      <w:r>
        <w:rPr>
          <w:rtl/>
        </w:rPr>
        <w:t xml:space="preserve"> </w:t>
      </w:r>
      <w:r>
        <w:rPr>
          <w:rFonts w:hint="cs"/>
          <w:rtl/>
        </w:rPr>
        <w:t xml:space="preserve">הפתיחה בשרה איננה מקרית, </w:t>
      </w:r>
      <w:r w:rsidR="000D0209">
        <w:rPr>
          <w:rFonts w:hint="cs"/>
          <w:rtl/>
        </w:rPr>
        <w:t xml:space="preserve">ראה דברינו </w:t>
      </w:r>
      <w:hyperlink r:id="rId2" w:history="1">
        <w:r w:rsidR="000D0209" w:rsidRPr="00C21426">
          <w:rPr>
            <w:rStyle w:val="Hyperlink"/>
            <w:rFonts w:hint="cs"/>
            <w:rtl/>
          </w:rPr>
          <w:t>שרה אשת חיל</w:t>
        </w:r>
      </w:hyperlink>
      <w:r w:rsidR="000D0209">
        <w:rPr>
          <w:rFonts w:hint="cs"/>
          <w:rtl/>
        </w:rPr>
        <w:t xml:space="preserve"> בפרשת חיי שרה בהם הבאנו את מדרש תנחומא שם הדורש את המזמור כולו כהספד של אברהם על שרה. </w:t>
      </w:r>
      <w:r w:rsidR="00AB0ED2">
        <w:rPr>
          <w:rFonts w:hint="cs"/>
          <w:rtl/>
        </w:rPr>
        <w:t xml:space="preserve">כשנפטרה שרה הבין אברהם עד כמה היה קשור בה, כמאמר חכמים בגמרא </w:t>
      </w:r>
      <w:r w:rsidR="00AB0ED2">
        <w:rPr>
          <w:rtl/>
        </w:rPr>
        <w:t>סנהדרין כב ע</w:t>
      </w:r>
      <w:r w:rsidR="00AB0ED2">
        <w:rPr>
          <w:rFonts w:hint="cs"/>
          <w:rtl/>
        </w:rPr>
        <w:t>"ב: "</w:t>
      </w:r>
      <w:r w:rsidR="00AB0ED2">
        <w:rPr>
          <w:rtl/>
        </w:rPr>
        <w:t>אין איש מת אלא לאשתו</w:t>
      </w:r>
      <w:r w:rsidR="00D37B0E">
        <w:rPr>
          <w:rFonts w:hint="cs"/>
          <w:rtl/>
        </w:rPr>
        <w:t xml:space="preserve"> (אלימלך לנעמי)</w:t>
      </w:r>
      <w:r w:rsidR="00AB0ED2">
        <w:rPr>
          <w:rtl/>
        </w:rPr>
        <w:t>, ואין אשה מתה אלא לבעלה</w:t>
      </w:r>
      <w:r w:rsidR="00D37B0E">
        <w:rPr>
          <w:rFonts w:hint="cs"/>
          <w:rtl/>
        </w:rPr>
        <w:t xml:space="preserve"> (רחל ליעקב)"</w:t>
      </w:r>
      <w:r w:rsidR="00AB0ED2">
        <w:rPr>
          <w:rtl/>
        </w:rPr>
        <w:t xml:space="preserve">. </w:t>
      </w:r>
      <w:r w:rsidR="000D0209">
        <w:rPr>
          <w:rFonts w:hint="cs"/>
          <w:rtl/>
        </w:rPr>
        <w:t xml:space="preserve">וכאן הדרשן מציין את מעלת שניהם </w:t>
      </w:r>
      <w:r w:rsidR="00AB0ED2">
        <w:rPr>
          <w:rFonts w:hint="cs"/>
          <w:rtl/>
        </w:rPr>
        <w:t xml:space="preserve">בחייהם </w:t>
      </w:r>
      <w:r w:rsidR="000D0209">
        <w:rPr>
          <w:rFonts w:hint="cs"/>
          <w:rtl/>
        </w:rPr>
        <w:t xml:space="preserve">שהיו "סימן טוב לעולם". </w:t>
      </w:r>
      <w:r>
        <w:rPr>
          <w:rFonts w:hint="cs"/>
          <w:rtl/>
        </w:rPr>
        <w:t xml:space="preserve"> </w:t>
      </w:r>
    </w:p>
  </w:footnote>
  <w:footnote w:id="5">
    <w:p w:rsidR="000D0209" w:rsidRDefault="000D0209" w:rsidP="00CE5333">
      <w:pPr>
        <w:pStyle w:val="a3"/>
        <w:rPr>
          <w:rFonts w:hint="cs"/>
          <w:rtl/>
        </w:rPr>
      </w:pPr>
      <w:r>
        <w:rPr>
          <w:rStyle w:val="a5"/>
        </w:rPr>
        <w:footnoteRef/>
      </w:r>
      <w:r>
        <w:rPr>
          <w:rtl/>
        </w:rPr>
        <w:t xml:space="preserve"> </w:t>
      </w:r>
      <w:r>
        <w:rPr>
          <w:rFonts w:hint="cs"/>
          <w:rtl/>
        </w:rPr>
        <w:t xml:space="preserve">אשתו של נח היא דמות פאסיבית למדי, במקרא </w:t>
      </w:r>
      <w:r>
        <w:rPr>
          <w:rFonts w:hint="cs"/>
          <w:rtl/>
          <w:lang w:eastAsia="en-US"/>
        </w:rPr>
        <w:t xml:space="preserve">וגם במדרש. וזה אחד מהמדרשים המעטים שמתייחס אליה כאישה צדיקה ושקולה לנח. 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כג</w:t>
      </w:r>
      <w:r>
        <w:rPr>
          <w:rtl/>
          <w:lang w:eastAsia="en-US"/>
        </w:rPr>
        <w:t xml:space="preserve"> </w:t>
      </w:r>
      <w:r w:rsidR="00CE5333">
        <w:rPr>
          <w:rFonts w:hint="cs"/>
          <w:rtl/>
          <w:lang w:eastAsia="en-US"/>
        </w:rPr>
        <w:t>שמציין את שמה של אשת נח - נעמה: "</w:t>
      </w:r>
      <w:r>
        <w:rPr>
          <w:rFonts w:hint="eastAsia"/>
          <w:rtl/>
          <w:lang w:eastAsia="en-US"/>
        </w:rPr>
        <w:t>ואחות</w:t>
      </w:r>
      <w:r>
        <w:rPr>
          <w:rtl/>
          <w:lang w:eastAsia="en-US"/>
        </w:rPr>
        <w:t xml:space="preserve"> </w:t>
      </w:r>
      <w:r>
        <w:rPr>
          <w:rFonts w:hint="eastAsia"/>
          <w:rtl/>
          <w:lang w:eastAsia="en-US"/>
        </w:rPr>
        <w:t>תובל</w:t>
      </w:r>
      <w:r>
        <w:rPr>
          <w:rtl/>
          <w:lang w:eastAsia="en-US"/>
        </w:rPr>
        <w:t xml:space="preserve"> </w:t>
      </w:r>
      <w:r>
        <w:rPr>
          <w:rFonts w:hint="eastAsia"/>
          <w:rtl/>
          <w:lang w:eastAsia="en-US"/>
        </w:rPr>
        <w:t>קין</w:t>
      </w:r>
      <w:r>
        <w:rPr>
          <w:rtl/>
          <w:lang w:eastAsia="en-US"/>
        </w:rPr>
        <w:t xml:space="preserve"> </w:t>
      </w:r>
      <w:r>
        <w:rPr>
          <w:rFonts w:hint="eastAsia"/>
          <w:rtl/>
          <w:lang w:eastAsia="en-US"/>
        </w:rPr>
        <w:t>נעמה</w:t>
      </w:r>
      <w:r w:rsidR="00CE5333">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sidRPr="00CE5333">
        <w:rPr>
          <w:rFonts w:hint="eastAsia"/>
          <w:rtl/>
          <w:lang w:eastAsia="en-US"/>
        </w:rPr>
        <w:t>בר</w:t>
      </w:r>
      <w:r w:rsidRPr="00CE5333">
        <w:rPr>
          <w:rtl/>
          <w:lang w:eastAsia="en-US"/>
        </w:rPr>
        <w:t xml:space="preserve"> </w:t>
      </w:r>
      <w:r w:rsidRPr="00CE5333">
        <w:rPr>
          <w:rFonts w:hint="eastAsia"/>
          <w:rtl/>
          <w:lang w:eastAsia="en-US"/>
        </w:rPr>
        <w:t>כהנא</w:t>
      </w:r>
      <w:r w:rsidR="00CE5333" w:rsidRPr="00CE5333">
        <w:rPr>
          <w:rFonts w:hint="cs"/>
          <w:rtl/>
          <w:lang w:eastAsia="en-US"/>
        </w:rPr>
        <w:t>:</w:t>
      </w:r>
      <w:r w:rsidRPr="00CE5333">
        <w:rPr>
          <w:rtl/>
          <w:lang w:eastAsia="en-US"/>
        </w:rPr>
        <w:t xml:space="preserve"> </w:t>
      </w:r>
      <w:r w:rsidRPr="00CE5333">
        <w:rPr>
          <w:rFonts w:hint="eastAsia"/>
          <w:rtl/>
          <w:lang w:eastAsia="en-US"/>
        </w:rPr>
        <w:t>נעמה</w:t>
      </w:r>
      <w:r w:rsidRPr="00CE5333">
        <w:rPr>
          <w:rtl/>
          <w:lang w:eastAsia="en-US"/>
        </w:rPr>
        <w:t xml:space="preserve"> </w:t>
      </w:r>
      <w:r w:rsidRPr="00CE5333">
        <w:rPr>
          <w:rFonts w:hint="eastAsia"/>
          <w:rtl/>
          <w:lang w:eastAsia="en-US"/>
        </w:rPr>
        <w:t>אשת</w:t>
      </w:r>
      <w:r w:rsidRPr="00CE5333">
        <w:rPr>
          <w:rtl/>
          <w:lang w:eastAsia="en-US"/>
        </w:rPr>
        <w:t xml:space="preserve"> </w:t>
      </w:r>
      <w:r w:rsidRPr="00CE5333">
        <w:rPr>
          <w:rFonts w:hint="eastAsia"/>
          <w:rtl/>
          <w:lang w:eastAsia="en-US"/>
        </w:rPr>
        <w:t>נח</w:t>
      </w:r>
      <w:r>
        <w:rPr>
          <w:rtl/>
          <w:lang w:eastAsia="en-US"/>
        </w:rPr>
        <w:t xml:space="preserve"> </w:t>
      </w:r>
      <w:r>
        <w:rPr>
          <w:rFonts w:hint="eastAsia"/>
          <w:rtl/>
          <w:lang w:eastAsia="en-US"/>
        </w:rPr>
        <w:t>הייתה</w:t>
      </w:r>
      <w:r w:rsidR="00CE5333">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נקראת</w:t>
      </w:r>
      <w:r>
        <w:rPr>
          <w:rtl/>
          <w:lang w:eastAsia="en-US"/>
        </w:rPr>
        <w:t xml:space="preserve"> </w:t>
      </w:r>
      <w:r>
        <w:rPr>
          <w:rFonts w:hint="eastAsia"/>
          <w:rtl/>
          <w:lang w:eastAsia="en-US"/>
        </w:rPr>
        <w:t>נעמה</w:t>
      </w:r>
      <w:r w:rsidR="00CE5333">
        <w:rPr>
          <w:rFonts w:hint="cs"/>
          <w:rtl/>
          <w:lang w:eastAsia="en-US"/>
        </w:rPr>
        <w:t>?</w:t>
      </w:r>
      <w:r>
        <w:rPr>
          <w:rtl/>
          <w:lang w:eastAsia="en-US"/>
        </w:rPr>
        <w:t xml:space="preserve"> </w:t>
      </w:r>
      <w:r>
        <w:rPr>
          <w:rFonts w:hint="eastAsia"/>
          <w:rtl/>
          <w:lang w:eastAsia="en-US"/>
        </w:rPr>
        <w:t>שמעשיה</w:t>
      </w:r>
      <w:r>
        <w:rPr>
          <w:rtl/>
          <w:lang w:eastAsia="en-US"/>
        </w:rPr>
        <w:t xml:space="preserve"> </w:t>
      </w:r>
      <w:r>
        <w:rPr>
          <w:rFonts w:hint="eastAsia"/>
          <w:rtl/>
          <w:lang w:eastAsia="en-US"/>
        </w:rPr>
        <w:t>נעימים</w:t>
      </w:r>
      <w:r w:rsidR="00CE5333">
        <w:rPr>
          <w:rFonts w:hint="cs"/>
          <w:rtl/>
          <w:lang w:eastAsia="en-US"/>
        </w:rPr>
        <w:t>".</w:t>
      </w:r>
    </w:p>
  </w:footnote>
  <w:footnote w:id="6">
    <w:p w:rsidR="00BD6807" w:rsidRDefault="00BD6807" w:rsidP="00583A9E">
      <w:pPr>
        <w:pStyle w:val="a3"/>
        <w:rPr>
          <w:rFonts w:hint="cs"/>
          <w:rtl/>
        </w:rPr>
      </w:pPr>
      <w:r>
        <w:rPr>
          <w:rStyle w:val="a5"/>
        </w:rPr>
        <w:footnoteRef/>
      </w:r>
      <w:r>
        <w:rPr>
          <w:rtl/>
        </w:rPr>
        <w:t xml:space="preserve"> </w:t>
      </w:r>
      <w:r>
        <w:rPr>
          <w:rFonts w:hint="cs"/>
          <w:rtl/>
        </w:rPr>
        <w:t>רמב"ן בפירושו לבראשית יב י, מותח, כידוע, ביקורת קשה על מעשיו של אברהם עם שרה בירידתו למצרים: "</w:t>
      </w:r>
      <w:r>
        <w:rPr>
          <w:rtl/>
        </w:rPr>
        <w:t>ודע כי אברהם אבינו ח</w:t>
      </w:r>
      <w:r w:rsidR="00060D40">
        <w:rPr>
          <w:rtl/>
        </w:rPr>
        <w:t>ָ</w:t>
      </w:r>
      <w:r>
        <w:rPr>
          <w:rtl/>
        </w:rPr>
        <w:t>ט</w:t>
      </w:r>
      <w:r w:rsidR="00060D40">
        <w:rPr>
          <w:rtl/>
        </w:rPr>
        <w:t>ָ</w:t>
      </w:r>
      <w:r>
        <w:rPr>
          <w:rtl/>
        </w:rPr>
        <w:t>א חטא גדול בשגגה שהביא אשתו הצדקת במכשול עון מפני פחדו פן יהרגוהו</w:t>
      </w:r>
      <w:r>
        <w:rPr>
          <w:rFonts w:hint="cs"/>
          <w:rtl/>
        </w:rPr>
        <w:t xml:space="preserve"> וכו' "</w:t>
      </w:r>
      <w:r w:rsidR="00060D40">
        <w:rPr>
          <w:rFonts w:hint="cs"/>
          <w:rtl/>
        </w:rPr>
        <w:t>.</w:t>
      </w:r>
      <w:r>
        <w:rPr>
          <w:rFonts w:hint="cs"/>
          <w:rtl/>
        </w:rPr>
        <w:t xml:space="preserve"> משתמע מכך</w:t>
      </w:r>
      <w:r w:rsidR="00060D40">
        <w:rPr>
          <w:rFonts w:hint="cs"/>
          <w:rtl/>
        </w:rPr>
        <w:t>,</w:t>
      </w:r>
      <w:r>
        <w:rPr>
          <w:rFonts w:hint="cs"/>
          <w:rtl/>
        </w:rPr>
        <w:t xml:space="preserve"> גם </w:t>
      </w:r>
      <w:r w:rsidR="00060D40">
        <w:rPr>
          <w:rFonts w:hint="cs"/>
          <w:rtl/>
        </w:rPr>
        <w:t xml:space="preserve">ביקורת </w:t>
      </w:r>
      <w:r>
        <w:rPr>
          <w:rFonts w:hint="cs"/>
          <w:rtl/>
        </w:rPr>
        <w:t>על העושר שנחל</w:t>
      </w:r>
      <w:r w:rsidR="00060D40">
        <w:rPr>
          <w:rFonts w:hint="cs"/>
          <w:rtl/>
        </w:rPr>
        <w:t xml:space="preserve"> אברהם</w:t>
      </w:r>
      <w:r>
        <w:rPr>
          <w:rFonts w:hint="cs"/>
          <w:rtl/>
        </w:rPr>
        <w:t xml:space="preserve"> כתוצאה מ</w:t>
      </w:r>
      <w:r w:rsidR="006A1751">
        <w:rPr>
          <w:rFonts w:hint="cs"/>
          <w:rtl/>
        </w:rPr>
        <w:t>מעש</w:t>
      </w:r>
      <w:r w:rsidR="00F874A1">
        <w:rPr>
          <w:rFonts w:hint="cs"/>
          <w:rtl/>
        </w:rPr>
        <w:t>יו</w:t>
      </w:r>
      <w:r w:rsidR="006A1751">
        <w:rPr>
          <w:rFonts w:hint="cs"/>
          <w:rtl/>
        </w:rPr>
        <w:t>.</w:t>
      </w:r>
      <w:r>
        <w:rPr>
          <w:rFonts w:hint="cs"/>
          <w:rtl/>
        </w:rPr>
        <w:t xml:space="preserve"> אבל המדרש בוחר ללמוד ממעשה זה גם לקח חיובי</w:t>
      </w:r>
      <w:r w:rsidR="006A1751">
        <w:rPr>
          <w:rFonts w:hint="cs"/>
          <w:rtl/>
        </w:rPr>
        <w:t>,</w:t>
      </w:r>
      <w:r>
        <w:rPr>
          <w:rFonts w:hint="cs"/>
          <w:rtl/>
        </w:rPr>
        <w:t xml:space="preserve"> של זהירות בכבוד האישה. ראה </w:t>
      </w:r>
      <w:r>
        <w:rPr>
          <w:rtl/>
        </w:rPr>
        <w:t>מסכת בבא מציעא דף נט עמוד א</w:t>
      </w:r>
      <w:r w:rsidR="006A1751">
        <w:rPr>
          <w:rFonts w:hint="cs"/>
          <w:rtl/>
        </w:rPr>
        <w:t xml:space="preserve">: </w:t>
      </w:r>
      <w:r w:rsidR="00060D40">
        <w:rPr>
          <w:rFonts w:hint="cs"/>
          <w:rtl/>
        </w:rPr>
        <w:t>"</w:t>
      </w:r>
      <w:r w:rsidR="00410511">
        <w:rPr>
          <w:rFonts w:hint="cs"/>
          <w:rtl/>
        </w:rPr>
        <w:t xml:space="preserve">אמר ר' </w:t>
      </w:r>
      <w:r>
        <w:rPr>
          <w:rtl/>
        </w:rPr>
        <w:t>חלבו: לעולם יהא אדם זהיר בכבוד אשתו</w:t>
      </w:r>
      <w:r w:rsidR="00410511">
        <w:rPr>
          <w:rFonts w:hint="cs"/>
          <w:rtl/>
        </w:rPr>
        <w:t>.</w:t>
      </w:r>
      <w:r>
        <w:rPr>
          <w:rtl/>
        </w:rPr>
        <w:t xml:space="preserve"> שאין ברכה מצויה בתוך ביתו של אדם אלא בשביל אשתו, שנאמר</w:t>
      </w:r>
      <w:r w:rsidR="00410511">
        <w:rPr>
          <w:rFonts w:hint="cs"/>
          <w:rtl/>
        </w:rPr>
        <w:t>:</w:t>
      </w:r>
      <w:r>
        <w:rPr>
          <w:rtl/>
        </w:rPr>
        <w:t xml:space="preserve"> ולאברם הטיב בעבורה</w:t>
      </w:r>
      <w:r w:rsidR="00410511">
        <w:rPr>
          <w:rFonts w:hint="cs"/>
          <w:rtl/>
        </w:rPr>
        <w:t>"</w:t>
      </w:r>
      <w:r>
        <w:rPr>
          <w:rtl/>
        </w:rPr>
        <w:t xml:space="preserve">. </w:t>
      </w:r>
      <w:r w:rsidR="00410511">
        <w:rPr>
          <w:rFonts w:hint="cs"/>
          <w:rtl/>
        </w:rPr>
        <w:t>הטבה זו היא חוב שאברהם חב כל חייו לשרה ובשל כך הצטווה: "</w:t>
      </w:r>
      <w:r w:rsidR="00410511">
        <w:rPr>
          <w:rtl/>
        </w:rPr>
        <w:t>כל אשר תאמר אליך שרה שמע בקולה</w:t>
      </w:r>
      <w:r w:rsidR="00410511">
        <w:rPr>
          <w:rFonts w:hint="cs"/>
          <w:rtl/>
        </w:rPr>
        <w:t xml:space="preserve">" (בגירוש ישמעאל, </w:t>
      </w:r>
      <w:r w:rsidR="00410511">
        <w:rPr>
          <w:rtl/>
        </w:rPr>
        <w:t>אוצר המדרשים (אייזנשטיין) חופת אליהו עמוד 178</w:t>
      </w:r>
      <w:r w:rsidR="00410511">
        <w:rPr>
          <w:rFonts w:hint="cs"/>
          <w:rtl/>
        </w:rPr>
        <w:t>).</w:t>
      </w:r>
    </w:p>
  </w:footnote>
  <w:footnote w:id="7">
    <w:p w:rsidR="00C769EC" w:rsidRDefault="00C769EC" w:rsidP="00060D40">
      <w:pPr>
        <w:pStyle w:val="a3"/>
        <w:rPr>
          <w:rFonts w:hint="cs"/>
          <w:rtl/>
        </w:rPr>
      </w:pPr>
      <w:r>
        <w:rPr>
          <w:rStyle w:val="a5"/>
        </w:rPr>
        <w:footnoteRef/>
      </w:r>
      <w:r>
        <w:rPr>
          <w:rtl/>
        </w:rPr>
        <w:t xml:space="preserve"> </w:t>
      </w:r>
      <w:r>
        <w:rPr>
          <w:rFonts w:hint="cs"/>
          <w:rtl/>
        </w:rPr>
        <w:t xml:space="preserve">גם בין יצחק לרבקה לא היו הדברים פשוטים, בעיקר בנושא חינוך הילדים והעדפתם, זה אוהב את זה וזו אוהבת את זה </w:t>
      </w:r>
      <w:r w:rsidR="00060D40">
        <w:rPr>
          <w:rFonts w:hint="cs"/>
          <w:rtl/>
        </w:rPr>
        <w:t xml:space="preserve">(בראשית כה כח) </w:t>
      </w:r>
      <w:r>
        <w:rPr>
          <w:rFonts w:hint="cs"/>
          <w:rtl/>
        </w:rPr>
        <w:t xml:space="preserve">ומשם </w:t>
      </w:r>
      <w:r w:rsidR="00060D40">
        <w:rPr>
          <w:rFonts w:hint="cs"/>
          <w:rtl/>
        </w:rPr>
        <w:t xml:space="preserve">התגלגלו ובאו: </w:t>
      </w:r>
      <w:r>
        <w:rPr>
          <w:rFonts w:hint="cs"/>
          <w:rtl/>
        </w:rPr>
        <w:t>תרבות רעה, קנאה</w:t>
      </w:r>
      <w:r w:rsidR="00060D40">
        <w:rPr>
          <w:rFonts w:hint="cs"/>
          <w:rtl/>
        </w:rPr>
        <w:t xml:space="preserve">, שנאת אחים, </w:t>
      </w:r>
      <w:r>
        <w:rPr>
          <w:rFonts w:hint="cs"/>
          <w:rtl/>
        </w:rPr>
        <w:t>גלות ובעצם, פירוק המשפחה. אבל בתחילת דרכם, אהבת רבקה הביאה נחמה גדולה ליצחק, כפי שהפסוק אומר במפורש: "</w:t>
      </w:r>
      <w:r>
        <w:rPr>
          <w:rtl/>
        </w:rPr>
        <w:t>וַיְבִאֶהָ יִצְחָק הָאֹהֱלָה שָׂרָה אִמּוֹ וַיִּקַּח אֶת־רִבְקָה וַתְּהִי־לוֹ לְאִשָּׁה וַיֶּאֱהָבֶהָ וַיִּנָּחֵם יִצְחָק אַחֲרֵי אִמּוֹ</w:t>
      </w:r>
      <w:r>
        <w:rPr>
          <w:rFonts w:hint="cs"/>
          <w:rtl/>
        </w:rPr>
        <w:t>" (</w:t>
      </w:r>
      <w:r>
        <w:rPr>
          <w:rtl/>
        </w:rPr>
        <w:t>בראשית כד</w:t>
      </w:r>
      <w:r>
        <w:rPr>
          <w:rFonts w:hint="cs"/>
          <w:rtl/>
        </w:rPr>
        <w:t xml:space="preserve"> </w:t>
      </w:r>
      <w:r>
        <w:rPr>
          <w:rtl/>
        </w:rPr>
        <w:t>סז)</w:t>
      </w:r>
      <w:r>
        <w:rPr>
          <w:rFonts w:hint="cs"/>
          <w:rtl/>
        </w:rPr>
        <w:t xml:space="preserve">. </w:t>
      </w:r>
      <w:r w:rsidR="00C96215">
        <w:rPr>
          <w:rFonts w:hint="cs"/>
          <w:rtl/>
        </w:rPr>
        <w:t xml:space="preserve">ראה המדרשים על אוהל שרה, הענן, הנר והברכה שבעיסה שפסקו עם מותה של שרה וחזרו עם בואה של רבקה (בראשית רבה ס טז ואחרים). וכן </w:t>
      </w:r>
      <w:r w:rsidR="00583A9E">
        <w:rPr>
          <w:rFonts w:hint="cs"/>
          <w:rtl/>
        </w:rPr>
        <w:t>ב</w:t>
      </w:r>
      <w:r w:rsidR="00410511">
        <w:rPr>
          <w:rtl/>
        </w:rPr>
        <w:t>מדרש אגדה (בובר) בראשית פרשת חיי שרה פרק כד</w:t>
      </w:r>
      <w:r w:rsidR="00410511">
        <w:rPr>
          <w:rFonts w:hint="cs"/>
          <w:rtl/>
        </w:rPr>
        <w:t>: "</w:t>
      </w:r>
      <w:r w:rsidR="00410511">
        <w:rPr>
          <w:rtl/>
        </w:rPr>
        <w:t>וינחם יצחק אחרי אמו. כל זמן שאמו של אדם בחייה אהבתו הולכת עם אמו, מתה אמו אהבתו הולכת לאשתו</w:t>
      </w:r>
      <w:r w:rsidR="00410511">
        <w:rPr>
          <w:rFonts w:hint="cs"/>
          <w:rtl/>
        </w:rPr>
        <w:t xml:space="preserve">". </w:t>
      </w:r>
    </w:p>
  </w:footnote>
  <w:footnote w:id="8">
    <w:p w:rsidR="00636EF6" w:rsidRDefault="00636EF6" w:rsidP="00583A9E">
      <w:pPr>
        <w:pStyle w:val="a3"/>
        <w:rPr>
          <w:rFonts w:hint="cs"/>
          <w:rtl/>
        </w:rPr>
      </w:pPr>
      <w:r>
        <w:rPr>
          <w:rStyle w:val="a5"/>
        </w:rPr>
        <w:footnoteRef/>
      </w:r>
      <w:r>
        <w:rPr>
          <w:rtl/>
        </w:rPr>
        <w:t xml:space="preserve"> </w:t>
      </w:r>
      <w:r>
        <w:rPr>
          <w:rFonts w:hint="cs"/>
          <w:rtl/>
        </w:rPr>
        <w:t>מלכים מיהודה</w:t>
      </w:r>
      <w:r w:rsidR="004366C6">
        <w:rPr>
          <w:rFonts w:hint="cs"/>
          <w:rtl/>
        </w:rPr>
        <w:t>,</w:t>
      </w:r>
      <w:r>
        <w:rPr>
          <w:rFonts w:hint="cs"/>
          <w:rtl/>
        </w:rPr>
        <w:t xml:space="preserve"> ונביאים</w:t>
      </w:r>
      <w:r w:rsidR="004366C6">
        <w:rPr>
          <w:rFonts w:hint="cs"/>
          <w:rtl/>
        </w:rPr>
        <w:t>, כגון ירמיהו שהיה כהן (שבט לוי) והושע שהיה משבט ראובן</w:t>
      </w:r>
      <w:r>
        <w:rPr>
          <w:rFonts w:hint="cs"/>
          <w:rtl/>
        </w:rPr>
        <w:t xml:space="preserve">. ולעצם הדרשה בצמר ופשתים, ראה </w:t>
      </w:r>
      <w:r>
        <w:rPr>
          <w:rtl/>
        </w:rPr>
        <w:t>מדרש תנחומא פרשת חיי שרה</w:t>
      </w:r>
      <w:r>
        <w:rPr>
          <w:rFonts w:hint="cs"/>
          <w:rtl/>
        </w:rPr>
        <w:t xml:space="preserve"> שכבר הזכרנו בהערה 4 לעיל אשר דורש את כל אשת חיל על שרה, שאומר: "</w:t>
      </w:r>
      <w:r>
        <w:rPr>
          <w:rtl/>
        </w:rPr>
        <w:t>דרשה צמר ופשתים, בין ישמעאל ליצחק, שנאמר</w:t>
      </w:r>
      <w:r>
        <w:rPr>
          <w:rFonts w:hint="cs"/>
          <w:rtl/>
        </w:rPr>
        <w:t>:</w:t>
      </w:r>
      <w:r>
        <w:rPr>
          <w:rtl/>
        </w:rPr>
        <w:t xml:space="preserve"> ותרא שרה את בן הגר המצרית </w:t>
      </w:r>
      <w:r>
        <w:rPr>
          <w:rFonts w:hint="cs"/>
          <w:rtl/>
        </w:rPr>
        <w:t xml:space="preserve">מצחק. </w:t>
      </w:r>
      <w:r>
        <w:rPr>
          <w:rtl/>
        </w:rPr>
        <w:t xml:space="preserve">ותאמר לאברהם גרש האמה הזאת </w:t>
      </w:r>
      <w:r>
        <w:rPr>
          <w:rFonts w:hint="cs"/>
          <w:rtl/>
        </w:rPr>
        <w:t xml:space="preserve">ואת בנה וכו' </w:t>
      </w:r>
      <w:r>
        <w:rPr>
          <w:rtl/>
        </w:rPr>
        <w:t>(בראשית כא ט י).</w:t>
      </w:r>
      <w:r>
        <w:rPr>
          <w:rFonts w:hint="cs"/>
          <w:rtl/>
        </w:rPr>
        <w:t xml:space="preserve"> היינו, אשת החיל מפרידה בין צמר ופשתי</w:t>
      </w:r>
      <w:r w:rsidR="00583A9E">
        <w:rPr>
          <w:rFonts w:hint="cs"/>
          <w:rtl/>
        </w:rPr>
        <w:t xml:space="preserve">ם שהם כלאיים ומין בשאינו מינו. </w:t>
      </w:r>
      <w:r>
        <w:rPr>
          <w:rFonts w:hint="cs"/>
          <w:rtl/>
        </w:rPr>
        <w:t xml:space="preserve">ברוח זו הולכים </w:t>
      </w:r>
      <w:r w:rsidR="000C3B54">
        <w:rPr>
          <w:rFonts w:hint="cs"/>
          <w:rtl/>
        </w:rPr>
        <w:t xml:space="preserve">מדרשים שמפתחים את עניין שמירת המצוות בבית אברהם הן בהפרדה של כלאיים והן במצוות ציצית </w:t>
      </w:r>
      <w:r w:rsidR="004366C6">
        <w:rPr>
          <w:rFonts w:hint="cs"/>
          <w:rtl/>
        </w:rPr>
        <w:t xml:space="preserve">(תכלת) </w:t>
      </w:r>
      <w:r w:rsidR="000C3B54">
        <w:rPr>
          <w:rFonts w:hint="cs"/>
          <w:rtl/>
        </w:rPr>
        <w:t xml:space="preserve">שמתירה כלאיים של צמר ופשתים. אבל אנחנו כאן בלאה, ומה עניין </w:t>
      </w:r>
      <w:r w:rsidR="004366C6">
        <w:rPr>
          <w:rFonts w:hint="cs"/>
          <w:rtl/>
        </w:rPr>
        <w:t>"</w:t>
      </w:r>
      <w:r w:rsidR="000C3B54">
        <w:rPr>
          <w:rFonts w:hint="cs"/>
          <w:rtl/>
        </w:rPr>
        <w:t>דרשה צמר ופשתים</w:t>
      </w:r>
      <w:r w:rsidR="004366C6">
        <w:rPr>
          <w:rFonts w:hint="cs"/>
          <w:rtl/>
        </w:rPr>
        <w:t>"</w:t>
      </w:r>
      <w:r w:rsidR="000C3B54">
        <w:rPr>
          <w:rFonts w:hint="cs"/>
          <w:rtl/>
        </w:rPr>
        <w:t xml:space="preserve"> ו</w:t>
      </w:r>
      <w:r w:rsidR="004366C6">
        <w:rPr>
          <w:rFonts w:hint="cs"/>
          <w:rtl/>
        </w:rPr>
        <w:t xml:space="preserve">עוד </w:t>
      </w:r>
      <w:r w:rsidR="000C3B54">
        <w:rPr>
          <w:rFonts w:hint="cs"/>
          <w:rtl/>
        </w:rPr>
        <w:t xml:space="preserve">החיבור לסבר הפנים היפות </w:t>
      </w:r>
      <w:r w:rsidR="004366C6">
        <w:rPr>
          <w:rFonts w:hint="cs"/>
          <w:rtl/>
        </w:rPr>
        <w:t xml:space="preserve">שבהן קבלה את יעקב בפרשת הדודאים? אולי עפ"י מקצת מפרשני המקרא, כגון רלב"ג ועקידת יצחק, שמדגישים את חריצות האשה וזריזותה בניהול משק הבית. ועדיין צריכה דרשת צמר ופשתים זו עיון. אולי הדברים קשורים בסוף הפסוק: "כי שכור שכרתיך" ממנו נולד </w:t>
      </w:r>
      <w:hyperlink r:id="rId3" w:history="1">
        <w:r w:rsidR="004366C6" w:rsidRPr="00583A9E">
          <w:rPr>
            <w:rStyle w:val="Hyperlink"/>
            <w:rFonts w:hint="cs"/>
            <w:rtl/>
          </w:rPr>
          <w:t>יששכר חמור גרם</w:t>
        </w:r>
      </w:hyperlink>
      <w:r w:rsidR="004366C6">
        <w:rPr>
          <w:rFonts w:hint="cs"/>
          <w:rtl/>
        </w:rPr>
        <w:t xml:space="preserve"> (ראה דברינו בפרשת ויחי).</w:t>
      </w:r>
    </w:p>
  </w:footnote>
  <w:footnote w:id="9">
    <w:p w:rsidR="004236CC" w:rsidRDefault="004236CC" w:rsidP="00F874A1">
      <w:pPr>
        <w:pStyle w:val="a3"/>
        <w:rPr>
          <w:rFonts w:hint="cs"/>
          <w:rtl/>
        </w:rPr>
      </w:pPr>
      <w:r>
        <w:rPr>
          <w:rStyle w:val="a5"/>
        </w:rPr>
        <w:footnoteRef/>
      </w:r>
      <w:r>
        <w:rPr>
          <w:rtl/>
        </w:rPr>
        <w:t xml:space="preserve"> </w:t>
      </w:r>
      <w:r>
        <w:rPr>
          <w:rFonts w:hint="cs"/>
          <w:rtl/>
          <w:lang w:val="he-IL"/>
        </w:rPr>
        <w:t xml:space="preserve">גם מרחל יצאו מלכים ונביאים (תנחומא ויצא יג), אבל המוטיב שהדרשן בחר להתמקד בו בהקשר עם רחל, הוא אניות הסוחר (של ימיו) שהיו מפליגות לזמנים ארוכים והכל חרדים ומצפים לשובן בשלום (ראה שמות רבה מח א). וכשבאו בשלום, היו מביאות סחורה ואספקה לזמן רב. זה הדימוי לציפייתה ותוחלתה הארוכה של רחל לבנים (המלווה בשתיקה ממושכת, ראה בראשית </w:t>
      </w:r>
      <w:r w:rsidR="00F874A1">
        <w:rPr>
          <w:rFonts w:hint="cs"/>
          <w:rtl/>
          <w:lang w:val="he-IL"/>
        </w:rPr>
        <w:t xml:space="preserve">רבה </w:t>
      </w:r>
      <w:r>
        <w:rPr>
          <w:rFonts w:hint="cs"/>
          <w:rtl/>
          <w:lang w:val="he-IL"/>
        </w:rPr>
        <w:t xml:space="preserve">עא ה: "רחל תפסה פלך שתיקה") והמענה שקבלה בדמותו של יוסף "המשביר" שהציל את משפחת יעקב בשנות הרעב. השווה הפסוק </w:t>
      </w:r>
      <w:r w:rsidRPr="00234921">
        <w:rPr>
          <w:rtl/>
          <w:lang w:val="he-IL"/>
        </w:rPr>
        <w:t>בראשית מז יב</w:t>
      </w:r>
      <w:r>
        <w:rPr>
          <w:rFonts w:hint="cs"/>
          <w:rtl/>
          <w:lang w:val="he-IL"/>
        </w:rPr>
        <w:t>: "</w:t>
      </w:r>
      <w:r w:rsidRPr="00234921">
        <w:rPr>
          <w:rtl/>
          <w:lang w:val="he-IL"/>
        </w:rPr>
        <w:t>וַיְכַלְכֵּל יוֹסֵף אֶת־אָבִיו וְאֶת־אֶחָיו וְאֵת כָּל־בֵּית אָבִיו לֶחֶם לְפִי הַטָּף</w:t>
      </w:r>
      <w:r>
        <w:rPr>
          <w:rFonts w:hint="cs"/>
          <w:rtl/>
          <w:lang w:val="he-IL"/>
        </w:rPr>
        <w:t xml:space="preserve">" עם "ממרחק תביא לחמה" כאן. ואנו יודעים, את שרחל לא ידעה ולא חוותה, שהמילה "סוחר" מסמלת את </w:t>
      </w:r>
      <w:r w:rsidR="00F874A1">
        <w:rPr>
          <w:rFonts w:hint="cs"/>
          <w:rtl/>
          <w:lang w:val="he-IL"/>
        </w:rPr>
        <w:t xml:space="preserve">גם </w:t>
      </w:r>
      <w:r>
        <w:rPr>
          <w:rFonts w:hint="cs"/>
          <w:rtl/>
          <w:lang w:val="he-IL"/>
        </w:rPr>
        <w:t>הסבל הנורא של יוסף כשנמכר לאנשים סוחרים ... לסיכום אזכור דמותן של רחל ולאה ובהקשר למגילת רות, ראה ברכת העם לבעז ורות לאחר נישואיהם: "</w:t>
      </w:r>
      <w:r w:rsidRPr="00197A06">
        <w:rPr>
          <w:rtl/>
          <w:lang w:val="he-IL"/>
        </w:rPr>
        <w:t xml:space="preserve">יִתֵּן </w:t>
      </w:r>
      <w:r>
        <w:rPr>
          <w:rFonts w:hint="cs"/>
          <w:rtl/>
          <w:lang w:val="he-IL"/>
        </w:rPr>
        <w:t>ה'</w:t>
      </w:r>
      <w:r w:rsidRPr="00197A06">
        <w:rPr>
          <w:rtl/>
          <w:lang w:val="he-IL"/>
        </w:rPr>
        <w:t xml:space="preserve"> אֶת־הָאִשָּׁה הַבָּאָה אֶל־בֵּיתֶךָ כְּרָחֵל וּכְלֵאָה אֲשֶׁר בָּנוּ שְׁתֵּיהֶם אֶת־בֵּית יִשְׂרָאֵל</w:t>
      </w:r>
      <w:r>
        <w:rPr>
          <w:rFonts w:hint="cs"/>
          <w:rtl/>
          <w:lang w:val="he-IL"/>
        </w:rPr>
        <w:t>" (</w:t>
      </w:r>
      <w:r w:rsidRPr="00197A06">
        <w:rPr>
          <w:rtl/>
          <w:lang w:val="he-IL"/>
        </w:rPr>
        <w:t>רות ד</w:t>
      </w:r>
      <w:r>
        <w:rPr>
          <w:rFonts w:hint="cs"/>
          <w:rtl/>
          <w:lang w:val="he-IL"/>
        </w:rPr>
        <w:t xml:space="preserve"> יא) שממנו הוטבעה לשון ברכת הבנות: "כרחל ולאה" </w:t>
      </w:r>
      <w:r>
        <w:rPr>
          <w:rtl/>
          <w:lang w:val="he-IL"/>
        </w:rPr>
        <w:t>–</w:t>
      </w:r>
      <w:r>
        <w:rPr>
          <w:rFonts w:hint="cs"/>
          <w:rtl/>
          <w:lang w:val="he-IL"/>
        </w:rPr>
        <w:t xml:space="preserve"> רחל לפני לאה. ויסוד הדבר עוד בספר בראשית פרק לא פסוקים ד ו-יד </w:t>
      </w:r>
      <w:r w:rsidR="00F874A1">
        <w:rPr>
          <w:rFonts w:hint="cs"/>
          <w:rtl/>
          <w:lang w:val="he-IL"/>
        </w:rPr>
        <w:t xml:space="preserve">בהם הסדר הוא "רחל ולאה". </w:t>
      </w:r>
      <w:r>
        <w:rPr>
          <w:rFonts w:hint="cs"/>
          <w:rtl/>
          <w:lang w:val="he-IL"/>
        </w:rPr>
        <w:t>ראה שם.</w:t>
      </w:r>
    </w:p>
  </w:footnote>
  <w:footnote w:id="10">
    <w:p w:rsidR="008F6274" w:rsidRDefault="008F6274" w:rsidP="00583A9E">
      <w:pPr>
        <w:pStyle w:val="a3"/>
        <w:rPr>
          <w:rFonts w:hint="cs"/>
          <w:rtl/>
        </w:rPr>
      </w:pPr>
      <w:r>
        <w:rPr>
          <w:rStyle w:val="a5"/>
        </w:rPr>
        <w:footnoteRef/>
      </w:r>
      <w:r>
        <w:rPr>
          <w:rtl/>
        </w:rPr>
        <w:t xml:space="preserve"> </w:t>
      </w:r>
      <w:r>
        <w:rPr>
          <w:rFonts w:hint="cs"/>
          <w:rtl/>
        </w:rPr>
        <w:t xml:space="preserve">כבר הארכנו לדון </w:t>
      </w:r>
      <w:hyperlink r:id="rId4" w:history="1">
        <w:r w:rsidRPr="00A20298">
          <w:rPr>
            <w:rStyle w:val="Hyperlink"/>
            <w:rFonts w:hint="cs"/>
            <w:rtl/>
          </w:rPr>
          <w:t>בבתיה בת פרעה</w:t>
        </w:r>
      </w:hyperlink>
      <w:r>
        <w:rPr>
          <w:rFonts w:hint="cs"/>
          <w:rtl/>
        </w:rPr>
        <w:t xml:space="preserve"> בדברינו בפרשת שמות. שם ראינו שלמשה היו, עפ"י המדרש (ואולי גם </w:t>
      </w:r>
      <w:r w:rsidR="00A845BF">
        <w:rPr>
          <w:rFonts w:hint="cs"/>
          <w:rtl/>
        </w:rPr>
        <w:t xml:space="preserve">עפ"י </w:t>
      </w:r>
      <w:r>
        <w:rPr>
          <w:rFonts w:hint="cs"/>
          <w:rtl/>
        </w:rPr>
        <w:t xml:space="preserve">פשט המקרא), שתי אמהות: </w:t>
      </w:r>
      <w:r w:rsidRPr="0074243C">
        <w:rPr>
          <w:rFonts w:hint="cs"/>
          <w:rtl/>
          <w:lang w:eastAsia="en-US"/>
        </w:rPr>
        <w:t xml:space="preserve">יוכבד </w:t>
      </w:r>
      <w:r>
        <w:rPr>
          <w:rFonts w:hint="cs"/>
          <w:rtl/>
          <w:lang w:eastAsia="en-US"/>
        </w:rPr>
        <w:t>ש</w:t>
      </w:r>
      <w:r w:rsidRPr="0074243C">
        <w:rPr>
          <w:rFonts w:hint="cs"/>
          <w:rtl/>
          <w:lang w:eastAsia="en-US"/>
        </w:rPr>
        <w:t xml:space="preserve">ילדה </w:t>
      </w:r>
      <w:r>
        <w:rPr>
          <w:rFonts w:hint="cs"/>
          <w:rtl/>
          <w:lang w:eastAsia="en-US"/>
        </w:rPr>
        <w:t xml:space="preserve">אותו </w:t>
      </w:r>
      <w:r w:rsidRPr="0074243C">
        <w:rPr>
          <w:rFonts w:hint="cs"/>
          <w:rtl/>
          <w:lang w:eastAsia="en-US"/>
        </w:rPr>
        <w:t>ובת</w:t>
      </w:r>
      <w:r w:rsidR="00F874A1">
        <w:rPr>
          <w:rFonts w:hint="cs"/>
          <w:rtl/>
          <w:lang w:eastAsia="en-US"/>
        </w:rPr>
        <w:t xml:space="preserve"> פרעה</w:t>
      </w:r>
      <w:r w:rsidRPr="0074243C">
        <w:rPr>
          <w:rFonts w:hint="cs"/>
          <w:rtl/>
          <w:lang w:eastAsia="en-US"/>
        </w:rPr>
        <w:t xml:space="preserve"> </w:t>
      </w:r>
      <w:r>
        <w:rPr>
          <w:rFonts w:hint="cs"/>
          <w:rtl/>
          <w:lang w:eastAsia="en-US"/>
        </w:rPr>
        <w:t>ש</w:t>
      </w:r>
      <w:r w:rsidRPr="0074243C">
        <w:rPr>
          <w:rFonts w:hint="cs"/>
          <w:rtl/>
          <w:lang w:eastAsia="en-US"/>
        </w:rPr>
        <w:t>ג</w:t>
      </w:r>
      <w:r>
        <w:rPr>
          <w:rFonts w:hint="cs"/>
          <w:rtl/>
          <w:lang w:eastAsia="en-US"/>
        </w:rPr>
        <w:t>י</w:t>
      </w:r>
      <w:r w:rsidRPr="0074243C">
        <w:rPr>
          <w:rFonts w:hint="cs"/>
          <w:rtl/>
          <w:lang w:eastAsia="en-US"/>
        </w:rPr>
        <w:t xml:space="preserve">דלה והצילה </w:t>
      </w:r>
      <w:r>
        <w:rPr>
          <w:rFonts w:hint="cs"/>
          <w:rtl/>
          <w:lang w:eastAsia="en-US"/>
        </w:rPr>
        <w:t xml:space="preserve">אותו, </w:t>
      </w:r>
      <w:r w:rsidRPr="0074243C">
        <w:rPr>
          <w:rFonts w:hint="cs"/>
          <w:rtl/>
          <w:lang w:eastAsia="en-US"/>
        </w:rPr>
        <w:t xml:space="preserve">ונתנה </w:t>
      </w:r>
      <w:r w:rsidR="00A845BF">
        <w:rPr>
          <w:rFonts w:hint="cs"/>
          <w:rtl/>
          <w:lang w:eastAsia="en-US"/>
        </w:rPr>
        <w:t xml:space="preserve">לו </w:t>
      </w:r>
      <w:r w:rsidRPr="0074243C">
        <w:rPr>
          <w:rFonts w:hint="cs"/>
          <w:rtl/>
          <w:lang w:eastAsia="en-US"/>
        </w:rPr>
        <w:t>חיים שניים</w:t>
      </w:r>
      <w:r>
        <w:rPr>
          <w:rFonts w:hint="cs"/>
          <w:rtl/>
          <w:lang w:eastAsia="en-US"/>
        </w:rPr>
        <w:t xml:space="preserve"> ואת שמו</w:t>
      </w:r>
      <w:r w:rsidRPr="0074243C">
        <w:rPr>
          <w:rFonts w:hint="cs"/>
          <w:rtl/>
          <w:lang w:eastAsia="en-US"/>
        </w:rPr>
        <w:t xml:space="preserve">. </w:t>
      </w:r>
      <w:r>
        <w:rPr>
          <w:rFonts w:hint="cs"/>
          <w:rtl/>
          <w:lang w:eastAsia="en-US"/>
        </w:rPr>
        <w:t>וכדברי הגמרא ב</w:t>
      </w:r>
      <w:r w:rsidRPr="0074243C">
        <w:rPr>
          <w:rFonts w:hint="eastAsia"/>
          <w:rtl/>
          <w:lang w:eastAsia="en-US"/>
        </w:rPr>
        <w:t>סנהדרין</w:t>
      </w:r>
      <w:r w:rsidRPr="0074243C">
        <w:rPr>
          <w:rtl/>
          <w:lang w:eastAsia="en-US"/>
        </w:rPr>
        <w:t xml:space="preserve"> </w:t>
      </w:r>
      <w:r w:rsidRPr="0074243C">
        <w:rPr>
          <w:rFonts w:hint="eastAsia"/>
          <w:rtl/>
          <w:lang w:eastAsia="en-US"/>
        </w:rPr>
        <w:t>יט</w:t>
      </w:r>
      <w:r w:rsidRPr="0074243C">
        <w:rPr>
          <w:rtl/>
          <w:lang w:eastAsia="en-US"/>
        </w:rPr>
        <w:t xml:space="preserve"> </w:t>
      </w:r>
      <w:r w:rsidRPr="0074243C">
        <w:rPr>
          <w:rFonts w:hint="eastAsia"/>
          <w:rtl/>
          <w:lang w:eastAsia="en-US"/>
        </w:rPr>
        <w:t>ע</w:t>
      </w:r>
      <w:r>
        <w:rPr>
          <w:rFonts w:hint="cs"/>
          <w:rtl/>
          <w:lang w:eastAsia="en-US"/>
        </w:rPr>
        <w:t>"</w:t>
      </w:r>
      <w:r w:rsidRPr="0074243C">
        <w:rPr>
          <w:rFonts w:hint="eastAsia"/>
          <w:rtl/>
          <w:lang w:eastAsia="en-US"/>
        </w:rPr>
        <w:t>ב</w:t>
      </w:r>
      <w:r w:rsidRPr="0074243C">
        <w:rPr>
          <w:rFonts w:hint="cs"/>
          <w:rtl/>
          <w:lang w:eastAsia="en-US"/>
        </w:rPr>
        <w:t>: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ובתיה</w:t>
      </w:r>
      <w:r w:rsidRPr="0074243C">
        <w:rPr>
          <w:rtl/>
          <w:lang w:eastAsia="en-US"/>
        </w:rPr>
        <w:t xml:space="preserve"> </w:t>
      </w:r>
      <w:r w:rsidRPr="0074243C">
        <w:rPr>
          <w:rFonts w:hint="eastAsia"/>
          <w:rtl/>
          <w:lang w:eastAsia="en-US"/>
        </w:rPr>
        <w:t>גידלה</w:t>
      </w:r>
      <w:r w:rsidRPr="0074243C">
        <w:rPr>
          <w:rFonts w:hint="cs"/>
          <w:rtl/>
          <w:lang w:eastAsia="en-US"/>
        </w:rPr>
        <w:t>"</w:t>
      </w:r>
      <w:r w:rsidRPr="0074243C">
        <w:rPr>
          <w:rtl/>
          <w:lang w:eastAsia="en-US"/>
        </w:rPr>
        <w:t>.</w:t>
      </w:r>
      <w:r w:rsidRPr="0074243C">
        <w:rPr>
          <w:rFonts w:hint="cs"/>
          <w:rtl/>
          <w:lang w:eastAsia="en-US"/>
        </w:rPr>
        <w:t xml:space="preserve"> </w:t>
      </w:r>
      <w:r w:rsidR="00A845BF">
        <w:rPr>
          <w:rFonts w:hint="cs"/>
          <w:rtl/>
          <w:lang w:eastAsia="en-US"/>
        </w:rPr>
        <w:t>שם גם ה</w:t>
      </w:r>
      <w:r>
        <w:rPr>
          <w:rFonts w:hint="cs"/>
          <w:rtl/>
          <w:lang w:eastAsia="en-US"/>
        </w:rPr>
        <w:t>קשר לעובד בנם של בעז ורות</w:t>
      </w:r>
      <w:r w:rsidR="00A845BF">
        <w:rPr>
          <w:rFonts w:hint="cs"/>
          <w:rtl/>
          <w:lang w:eastAsia="en-US"/>
        </w:rPr>
        <w:t>, עליו אומר הפסוק: "בן יו</w:t>
      </w:r>
      <w:r w:rsidR="00F874A1">
        <w:rPr>
          <w:rFonts w:hint="eastAsia"/>
          <w:rtl/>
          <w:lang w:eastAsia="en-US"/>
        </w:rPr>
        <w:t>ּ</w:t>
      </w:r>
      <w:r w:rsidR="00A845BF">
        <w:rPr>
          <w:rFonts w:hint="cs"/>
          <w:rtl/>
          <w:lang w:eastAsia="en-US"/>
        </w:rPr>
        <w:t>ל</w:t>
      </w:r>
      <w:r w:rsidR="00F874A1">
        <w:rPr>
          <w:rFonts w:hint="eastAsia"/>
          <w:rtl/>
          <w:lang w:eastAsia="en-US"/>
        </w:rPr>
        <w:t>ָ</w:t>
      </w:r>
      <w:r w:rsidR="00A845BF">
        <w:rPr>
          <w:rFonts w:hint="cs"/>
          <w:rtl/>
          <w:lang w:eastAsia="en-US"/>
        </w:rPr>
        <w:t>ד לנעמי" והגמרא דורשת</w:t>
      </w:r>
      <w:r>
        <w:rPr>
          <w:rFonts w:hint="cs"/>
          <w:rtl/>
          <w:lang w:eastAsia="en-US"/>
        </w:rPr>
        <w:t>: "</w:t>
      </w:r>
      <w:r w:rsidRPr="0074243C">
        <w:rPr>
          <w:rFonts w:hint="cs"/>
          <w:rtl/>
          <w:lang w:eastAsia="en-US"/>
        </w:rPr>
        <w:t>רות ילדה ונעמי גידלה</w:t>
      </w:r>
      <w:r>
        <w:rPr>
          <w:rFonts w:hint="cs"/>
          <w:rtl/>
          <w:lang w:eastAsia="en-US"/>
        </w:rPr>
        <w:t>"</w:t>
      </w:r>
      <w:r w:rsidRPr="0074243C">
        <w:rPr>
          <w:rFonts w:hint="cs"/>
          <w:rtl/>
          <w:lang w:eastAsia="en-US"/>
        </w:rPr>
        <w:t>.</w:t>
      </w:r>
      <w:r w:rsidRPr="008F6274">
        <w:rPr>
          <w:rFonts w:hint="cs"/>
          <w:rtl/>
          <w:lang w:eastAsia="en-US"/>
        </w:rPr>
        <w:t xml:space="preserve"> </w:t>
      </w:r>
      <w:r>
        <w:rPr>
          <w:rFonts w:hint="cs"/>
          <w:rtl/>
          <w:lang w:eastAsia="en-US"/>
        </w:rPr>
        <w:t xml:space="preserve">במעשיה אלה, מרדה בתיה בפרעה אביה וסיכנה את עצמה ואולי בשל כך צרפוה חכמים לשבעה צדיקים אחרים שנלקחו עוד בחייהם לגן עדן. ראה </w:t>
      </w:r>
      <w:r w:rsidRPr="00865504">
        <w:rPr>
          <w:rFonts w:hint="eastAsia"/>
          <w:rtl/>
          <w:lang w:eastAsia="en-US"/>
        </w:rPr>
        <w:t>מסכת</w:t>
      </w:r>
      <w:r w:rsidRPr="00865504">
        <w:rPr>
          <w:rtl/>
          <w:lang w:eastAsia="en-US"/>
        </w:rPr>
        <w:t xml:space="preserve"> </w:t>
      </w:r>
      <w:r w:rsidRPr="00865504">
        <w:rPr>
          <w:rFonts w:hint="eastAsia"/>
          <w:rtl/>
          <w:lang w:eastAsia="en-US"/>
        </w:rPr>
        <w:t>כלה</w:t>
      </w:r>
      <w:r w:rsidRPr="00865504">
        <w:rPr>
          <w:rtl/>
          <w:lang w:eastAsia="en-US"/>
        </w:rPr>
        <w:t xml:space="preserve"> </w:t>
      </w:r>
      <w:r w:rsidRPr="00865504">
        <w:rPr>
          <w:rFonts w:hint="eastAsia"/>
          <w:rtl/>
          <w:lang w:eastAsia="en-US"/>
        </w:rPr>
        <w:t>רבתי</w:t>
      </w:r>
      <w:r w:rsidRPr="00865504">
        <w:rPr>
          <w:rtl/>
          <w:lang w:eastAsia="en-US"/>
        </w:rPr>
        <w:t xml:space="preserve"> </w:t>
      </w:r>
      <w:r w:rsidRPr="00865504">
        <w:rPr>
          <w:rFonts w:hint="eastAsia"/>
          <w:rtl/>
          <w:lang w:eastAsia="en-US"/>
        </w:rPr>
        <w:t>פרק</w:t>
      </w:r>
      <w:r w:rsidRPr="00865504">
        <w:rPr>
          <w:rtl/>
          <w:lang w:eastAsia="en-US"/>
        </w:rPr>
        <w:t xml:space="preserve"> </w:t>
      </w:r>
      <w:r w:rsidRPr="00865504">
        <w:rPr>
          <w:rFonts w:hint="eastAsia"/>
          <w:rtl/>
          <w:lang w:eastAsia="en-US"/>
        </w:rPr>
        <w:t>ג</w:t>
      </w:r>
      <w:r w:rsidRPr="00865504">
        <w:rPr>
          <w:rtl/>
          <w:lang w:eastAsia="en-US"/>
        </w:rPr>
        <w:t xml:space="preserve"> </w:t>
      </w:r>
      <w:r>
        <w:rPr>
          <w:rFonts w:hint="cs"/>
          <w:rtl/>
          <w:lang w:eastAsia="en-US"/>
        </w:rPr>
        <w:t>הלכה כג</w:t>
      </w:r>
      <w:r w:rsidR="00A845BF">
        <w:rPr>
          <w:rFonts w:hint="cs"/>
          <w:rtl/>
          <w:lang w:eastAsia="en-US"/>
        </w:rPr>
        <w:t>.</w:t>
      </w:r>
    </w:p>
  </w:footnote>
  <w:footnote w:id="11">
    <w:p w:rsidR="0012135E" w:rsidRDefault="0012135E" w:rsidP="00F874A1">
      <w:pPr>
        <w:pStyle w:val="a3"/>
        <w:rPr>
          <w:rFonts w:hint="cs"/>
        </w:rPr>
      </w:pPr>
      <w:r>
        <w:rPr>
          <w:rStyle w:val="a5"/>
        </w:rPr>
        <w:footnoteRef/>
      </w:r>
      <w:r>
        <w:rPr>
          <w:rtl/>
        </w:rPr>
        <w:t xml:space="preserve"> </w:t>
      </w:r>
      <w:r>
        <w:rPr>
          <w:rFonts w:hint="cs"/>
          <w:rtl/>
          <w:lang w:val="he-IL"/>
        </w:rPr>
        <w:t>יוכבד המיילדת (עם מרים בתה או אלישבע כלתה, שמות רבה א יג), שהייתה מיילדת את בנות ישראל שילדו כחיות בשדות (שם א יב), יוכבד שעברה את כל שעבוד מצרים, נולדה בין החומות (גמרא סוטה יב ע"א) וזכתה להיות גם בין יוצאי מצרים (סדר עולם רבה פרק ט), יוכבד שספר דברי הימים (</w:t>
      </w:r>
      <w:r w:rsidRPr="00865504">
        <w:rPr>
          <w:rFonts w:ascii="David" w:hint="eastAsia"/>
          <w:rtl/>
          <w:lang w:eastAsia="en-US"/>
        </w:rPr>
        <w:t>א</w:t>
      </w:r>
      <w:r w:rsidRPr="00865504">
        <w:rPr>
          <w:rFonts w:ascii="David"/>
          <w:rtl/>
          <w:lang w:eastAsia="en-US"/>
        </w:rPr>
        <w:t xml:space="preserve"> </w:t>
      </w:r>
      <w:r w:rsidRPr="00865504">
        <w:rPr>
          <w:rFonts w:ascii="David" w:hint="eastAsia"/>
          <w:rtl/>
          <w:lang w:eastAsia="en-US"/>
        </w:rPr>
        <w:t>ד</w:t>
      </w:r>
      <w:r w:rsidRPr="00865504">
        <w:rPr>
          <w:rFonts w:ascii="David" w:hint="cs"/>
          <w:rtl/>
          <w:lang w:eastAsia="en-US"/>
        </w:rPr>
        <w:t xml:space="preserve"> יח</w:t>
      </w:r>
      <w:r>
        <w:rPr>
          <w:rFonts w:ascii="David" w:hint="cs"/>
          <w:rtl/>
          <w:lang w:eastAsia="en-US"/>
        </w:rPr>
        <w:t>)</w:t>
      </w:r>
      <w:r>
        <w:rPr>
          <w:rFonts w:hint="cs"/>
          <w:rtl/>
          <w:lang w:val="he-IL"/>
        </w:rPr>
        <w:t xml:space="preserve"> מכנה </w:t>
      </w:r>
      <w:r w:rsidR="00F874A1">
        <w:rPr>
          <w:rFonts w:hint="cs"/>
          <w:rtl/>
          <w:lang w:val="he-IL"/>
        </w:rPr>
        <w:t xml:space="preserve">אותה </w:t>
      </w:r>
      <w:r>
        <w:rPr>
          <w:rFonts w:hint="cs"/>
          <w:rtl/>
          <w:lang w:val="he-IL"/>
        </w:rPr>
        <w:t>"אשתו היהודיה" משום ש"העמידה יהודים הרבה" (ויקרא רבה א ג), יוכבד שלאחר שעמרם גרש אותה וחזר ולקחה (בעקבות גערת מרים בתו, גמרא סוטה יב ע"א) זכתה לעדנה וילדה את משה</w:t>
      </w:r>
      <w:r w:rsidR="00F874A1">
        <w:rPr>
          <w:rFonts w:hint="cs"/>
          <w:rtl/>
          <w:lang w:val="he-IL"/>
        </w:rPr>
        <w:t xml:space="preserve"> - </w:t>
      </w:r>
      <w:r>
        <w:rPr>
          <w:rFonts w:hint="cs"/>
          <w:rtl/>
          <w:lang w:val="he-IL"/>
        </w:rPr>
        <w:t>היא שזממה ולקחה שדה, היא שנטעה את כרם ה' בית ישראל. אבל את השם משה, השקול כנגד כל ישראל, נתנה לו בתיה. בתיה מול יוכבד, כמו רות מול נעמי.</w:t>
      </w:r>
    </w:p>
  </w:footnote>
  <w:footnote w:id="12">
    <w:p w:rsidR="00D60160" w:rsidRDefault="00D60160" w:rsidP="00583A9E">
      <w:pPr>
        <w:pStyle w:val="a3"/>
        <w:rPr>
          <w:rFonts w:hint="cs"/>
        </w:rPr>
      </w:pPr>
      <w:r>
        <w:rPr>
          <w:rStyle w:val="a5"/>
        </w:rPr>
        <w:footnoteRef/>
      </w:r>
      <w:r>
        <w:rPr>
          <w:rtl/>
        </w:rPr>
        <w:t xml:space="preserve"> </w:t>
      </w:r>
      <w:r>
        <w:rPr>
          <w:rFonts w:hint="cs"/>
          <w:rtl/>
          <w:lang w:val="he-IL"/>
        </w:rPr>
        <w:t>מקור מדרש זה הוא ב</w:t>
      </w:r>
      <w:r w:rsidRPr="00EF544D">
        <w:rPr>
          <w:rtl/>
          <w:lang w:val="he-IL"/>
        </w:rPr>
        <w:t>שמות רבה א</w:t>
      </w:r>
      <w:r>
        <w:rPr>
          <w:rFonts w:hint="cs"/>
          <w:rtl/>
          <w:lang w:val="he-IL"/>
        </w:rPr>
        <w:t xml:space="preserve"> </w:t>
      </w:r>
      <w:r w:rsidRPr="00EF544D">
        <w:rPr>
          <w:rtl/>
          <w:lang w:val="he-IL"/>
        </w:rPr>
        <w:t>כב</w:t>
      </w:r>
      <w:r>
        <w:rPr>
          <w:rFonts w:hint="cs"/>
          <w:rtl/>
          <w:lang w:val="he-IL"/>
        </w:rPr>
        <w:t>: "</w:t>
      </w:r>
      <w:r w:rsidRPr="00EF544D">
        <w:rPr>
          <w:rtl/>
          <w:lang w:val="he-IL"/>
        </w:rPr>
        <w:t>לפי שהיתה מרים מתנבאת ואומרת</w:t>
      </w:r>
      <w:r>
        <w:rPr>
          <w:rFonts w:hint="cs"/>
          <w:rtl/>
          <w:lang w:val="he-IL"/>
        </w:rPr>
        <w:t>:</w:t>
      </w:r>
      <w:r w:rsidRPr="00EF544D">
        <w:rPr>
          <w:rtl/>
          <w:lang w:val="he-IL"/>
        </w:rPr>
        <w:t xml:space="preserve"> עתידה אמי שתלד בן שיושיע את ישראל</w:t>
      </w:r>
      <w:r>
        <w:rPr>
          <w:rFonts w:hint="cs"/>
          <w:rtl/>
          <w:lang w:val="he-IL"/>
        </w:rPr>
        <w:t>.</w:t>
      </w:r>
      <w:r w:rsidRPr="00EF544D">
        <w:rPr>
          <w:rtl/>
          <w:lang w:val="he-IL"/>
        </w:rPr>
        <w:t xml:space="preserve"> כיון שנולד משה</w:t>
      </w:r>
      <w:r>
        <w:rPr>
          <w:rFonts w:hint="cs"/>
          <w:rtl/>
          <w:lang w:val="he-IL"/>
        </w:rPr>
        <w:t>,</w:t>
      </w:r>
      <w:r w:rsidRPr="00EF544D">
        <w:rPr>
          <w:rtl/>
          <w:lang w:val="he-IL"/>
        </w:rPr>
        <w:t xml:space="preserve"> נתמלא כל הבית אורה, עמד אביה ונשקה על ראשה, אמר לה</w:t>
      </w:r>
      <w:r>
        <w:rPr>
          <w:rFonts w:hint="cs"/>
          <w:rtl/>
          <w:lang w:val="he-IL"/>
        </w:rPr>
        <w:t>:</w:t>
      </w:r>
      <w:r w:rsidRPr="00EF544D">
        <w:rPr>
          <w:rtl/>
          <w:lang w:val="he-IL"/>
        </w:rPr>
        <w:t xml:space="preserve"> בתי נתקיימה נבואתך</w:t>
      </w:r>
      <w:r>
        <w:rPr>
          <w:rFonts w:hint="cs"/>
          <w:rtl/>
          <w:lang w:val="he-IL"/>
        </w:rPr>
        <w:t xml:space="preserve"> ...</w:t>
      </w:r>
      <w:r w:rsidRPr="00EF544D">
        <w:rPr>
          <w:rtl/>
          <w:lang w:val="he-IL"/>
        </w:rPr>
        <w:t xml:space="preserve"> וכיון שהטילוהו ליאור, עמדה אמה וטפחה לה על ראשה, אמרה לה</w:t>
      </w:r>
      <w:r>
        <w:rPr>
          <w:rFonts w:hint="cs"/>
          <w:rtl/>
          <w:lang w:val="he-IL"/>
        </w:rPr>
        <w:t>:</w:t>
      </w:r>
      <w:r w:rsidRPr="00EF544D">
        <w:rPr>
          <w:rtl/>
          <w:lang w:val="he-IL"/>
        </w:rPr>
        <w:t xml:space="preserve"> בתי</w:t>
      </w:r>
      <w:r>
        <w:rPr>
          <w:rFonts w:hint="cs"/>
          <w:rtl/>
          <w:lang w:val="he-IL"/>
        </w:rPr>
        <w:t>,</w:t>
      </w:r>
      <w:r w:rsidRPr="00EF544D">
        <w:rPr>
          <w:rtl/>
          <w:lang w:val="he-IL"/>
        </w:rPr>
        <w:t xml:space="preserve"> והיכן נבואתיך</w:t>
      </w:r>
      <w:r>
        <w:rPr>
          <w:rFonts w:hint="cs"/>
          <w:rtl/>
          <w:lang w:val="he-IL"/>
        </w:rPr>
        <w:t>?</w:t>
      </w:r>
      <w:r w:rsidRPr="00EF544D">
        <w:rPr>
          <w:rtl/>
          <w:lang w:val="he-IL"/>
        </w:rPr>
        <w:t xml:space="preserve"> והיינו דכתיב</w:t>
      </w:r>
      <w:r>
        <w:rPr>
          <w:rFonts w:hint="cs"/>
          <w:rtl/>
          <w:lang w:val="he-IL"/>
        </w:rPr>
        <w:t>:</w:t>
      </w:r>
      <w:r w:rsidRPr="00EF544D">
        <w:rPr>
          <w:rtl/>
          <w:lang w:val="he-IL"/>
        </w:rPr>
        <w:t xml:space="preserve"> ותתצב אחותו מרחוק וגו', לדעת מה יהא בסוף נביאותה</w:t>
      </w:r>
      <w:r>
        <w:rPr>
          <w:rFonts w:hint="cs"/>
          <w:rtl/>
          <w:lang w:val="he-IL"/>
        </w:rPr>
        <w:t>". ראה הנוסח ב</w:t>
      </w:r>
      <w:r w:rsidRPr="00EF544D">
        <w:rPr>
          <w:rtl/>
          <w:lang w:val="he-IL"/>
        </w:rPr>
        <w:t>מכילתא דרבי שמעון בר יוחאי טו</w:t>
      </w:r>
      <w:r>
        <w:rPr>
          <w:rFonts w:hint="cs"/>
          <w:rtl/>
          <w:lang w:val="he-IL"/>
        </w:rPr>
        <w:t xml:space="preserve"> כ, שאביה הוא זה שסונט בה: </w:t>
      </w:r>
      <w:r w:rsidR="00F874A1">
        <w:rPr>
          <w:rFonts w:hint="cs"/>
          <w:rtl/>
          <w:lang w:val="he-IL"/>
        </w:rPr>
        <w:t>"</w:t>
      </w:r>
      <w:r>
        <w:rPr>
          <w:rFonts w:hint="cs"/>
          <w:rtl/>
          <w:lang w:val="he-IL"/>
        </w:rPr>
        <w:t>היכן נבואתך?</w:t>
      </w:r>
      <w:r w:rsidR="00F874A1">
        <w:rPr>
          <w:rFonts w:hint="cs"/>
          <w:rtl/>
          <w:lang w:val="he-IL"/>
        </w:rPr>
        <w:t>"</w:t>
      </w:r>
      <w:r>
        <w:rPr>
          <w:rFonts w:hint="cs"/>
          <w:rtl/>
          <w:lang w:val="he-IL"/>
        </w:rPr>
        <w:t xml:space="preserve"> כמו במדרש שלנו. שם גם מודגש</w:t>
      </w:r>
      <w:r w:rsidRPr="00EF544D">
        <w:rPr>
          <w:rtl/>
          <w:lang w:val="he-IL"/>
        </w:rPr>
        <w:t xml:space="preserve"> </w:t>
      </w:r>
      <w:r>
        <w:rPr>
          <w:rFonts w:hint="cs"/>
          <w:rtl/>
          <w:lang w:val="he-IL"/>
        </w:rPr>
        <w:t>"ותתצב" כעמידה חזקה ובוטחת ולא דואגת וחוששת, כמו "מתאמצת בנבואתה" לעיל</w:t>
      </w:r>
      <w:r w:rsidR="00583A9E">
        <w:rPr>
          <w:rFonts w:hint="cs"/>
          <w:rtl/>
          <w:lang w:val="he-IL"/>
        </w:rPr>
        <w:t>. ואלה דברי המכילתא</w:t>
      </w:r>
      <w:r>
        <w:rPr>
          <w:rFonts w:hint="cs"/>
          <w:rtl/>
          <w:lang w:val="he-IL"/>
        </w:rPr>
        <w:t>: "</w:t>
      </w:r>
      <w:r w:rsidRPr="00EF544D">
        <w:rPr>
          <w:rtl/>
          <w:lang w:val="he-IL"/>
        </w:rPr>
        <w:t>ענה אביה ואמ</w:t>
      </w:r>
      <w:r>
        <w:rPr>
          <w:rFonts w:hint="cs"/>
          <w:rtl/>
          <w:lang w:val="he-IL"/>
        </w:rPr>
        <w:t>ר</w:t>
      </w:r>
      <w:r w:rsidRPr="00EF544D">
        <w:rPr>
          <w:rtl/>
          <w:lang w:val="he-IL"/>
        </w:rPr>
        <w:t xml:space="preserve"> לה</w:t>
      </w:r>
      <w:r>
        <w:rPr>
          <w:rFonts w:hint="cs"/>
          <w:rtl/>
          <w:lang w:val="he-IL"/>
        </w:rPr>
        <w:t>:</w:t>
      </w:r>
      <w:r w:rsidRPr="00EF544D">
        <w:rPr>
          <w:rtl/>
          <w:lang w:val="he-IL"/>
        </w:rPr>
        <w:t xml:space="preserve"> היכן היא נבואתך</w:t>
      </w:r>
      <w:r>
        <w:rPr>
          <w:rFonts w:hint="cs"/>
          <w:rtl/>
          <w:lang w:val="he-IL"/>
        </w:rPr>
        <w:t>?</w:t>
      </w:r>
      <w:r w:rsidRPr="00EF544D">
        <w:rPr>
          <w:rtl/>
          <w:lang w:val="he-IL"/>
        </w:rPr>
        <w:t xml:space="preserve"> ועדיין היא בנבואתה עומדת</w:t>
      </w:r>
      <w:r>
        <w:rPr>
          <w:rFonts w:hint="cs"/>
          <w:rtl/>
          <w:lang w:val="he-IL"/>
        </w:rPr>
        <w:t xml:space="preserve">, שנאמר: </w:t>
      </w:r>
      <w:r w:rsidRPr="00EF544D">
        <w:rPr>
          <w:rtl/>
          <w:lang w:val="he-IL"/>
        </w:rPr>
        <w:t xml:space="preserve">ותתצב אחותו מרחוק </w:t>
      </w:r>
      <w:r>
        <w:rPr>
          <w:rFonts w:hint="cs"/>
          <w:rtl/>
          <w:lang w:val="he-IL"/>
        </w:rPr>
        <w:t xml:space="preserve">- </w:t>
      </w:r>
      <w:r w:rsidRPr="00EF544D">
        <w:rPr>
          <w:rtl/>
          <w:lang w:val="he-IL"/>
        </w:rPr>
        <w:t xml:space="preserve">אין </w:t>
      </w:r>
      <w:r>
        <w:rPr>
          <w:rtl/>
          <w:lang w:val="he-IL"/>
        </w:rPr>
        <w:t>כל יציבה בכל מקום אלא רוח הקודש</w:t>
      </w:r>
      <w:r>
        <w:rPr>
          <w:rFonts w:hint="cs"/>
          <w:rtl/>
          <w:lang w:val="he-IL"/>
        </w:rPr>
        <w:t>"</w:t>
      </w:r>
      <w:r w:rsidR="00F874A1">
        <w:rPr>
          <w:rFonts w:hint="cs"/>
          <w:rtl/>
          <w:lang w:val="he-IL"/>
        </w:rPr>
        <w:t>.</w:t>
      </w:r>
      <w:r>
        <w:rPr>
          <w:rFonts w:hint="cs"/>
          <w:rtl/>
          <w:lang w:val="he-IL"/>
        </w:rPr>
        <w:t xml:space="preserve"> ואת כל זה צריך לחבר למדרש שמות רבה </w:t>
      </w:r>
      <w:r w:rsidRPr="00EF544D">
        <w:rPr>
          <w:rtl/>
          <w:lang w:val="he-IL"/>
        </w:rPr>
        <w:t xml:space="preserve">א </w:t>
      </w:r>
      <w:r>
        <w:rPr>
          <w:rFonts w:hint="cs"/>
          <w:rtl/>
          <w:lang w:val="he-IL"/>
        </w:rPr>
        <w:t>יג, שהזכרנו בהערה הקודמת, שבעקבות גזירת פרעה "כל הבן הילוד היאורה תשליכוהו", גרש עמרם את יוכבד "</w:t>
      </w:r>
      <w:r w:rsidRPr="00EF544D">
        <w:rPr>
          <w:rtl/>
          <w:lang w:val="he-IL"/>
        </w:rPr>
        <w:t>כשהיא מעוברת מג' חדשים</w:t>
      </w:r>
      <w:r>
        <w:rPr>
          <w:rFonts w:hint="cs"/>
          <w:rtl/>
          <w:lang w:val="he-IL"/>
        </w:rPr>
        <w:t>", ובעקבותיו "</w:t>
      </w:r>
      <w:r w:rsidRPr="00EF544D">
        <w:rPr>
          <w:rtl/>
          <w:lang w:val="he-IL"/>
        </w:rPr>
        <w:t>עמדו כל ישראל וגרשו את נשותיהן</w:t>
      </w:r>
      <w:r>
        <w:rPr>
          <w:rFonts w:hint="cs"/>
          <w:rtl/>
          <w:lang w:val="he-IL"/>
        </w:rPr>
        <w:t>.</w:t>
      </w:r>
      <w:r w:rsidRPr="00EF544D">
        <w:rPr>
          <w:rtl/>
          <w:lang w:val="he-IL"/>
        </w:rPr>
        <w:t xml:space="preserve"> אמרה לו בתו</w:t>
      </w:r>
      <w:r>
        <w:rPr>
          <w:rFonts w:hint="cs"/>
          <w:rtl/>
          <w:lang w:val="he-IL"/>
        </w:rPr>
        <w:t>:</w:t>
      </w:r>
      <w:r w:rsidRPr="00EF544D">
        <w:rPr>
          <w:rtl/>
          <w:lang w:val="he-IL"/>
        </w:rPr>
        <w:t xml:space="preserve"> גזרתך קשה משל פרעה, שפרעה לא גזר אלא על הזכרים, ואתה על הזכרים ונקבות</w:t>
      </w:r>
      <w:r>
        <w:rPr>
          <w:rFonts w:hint="cs"/>
          <w:rtl/>
          <w:lang w:val="he-IL"/>
        </w:rPr>
        <w:t>.</w:t>
      </w:r>
      <w:r w:rsidRPr="00EF544D">
        <w:rPr>
          <w:rtl/>
          <w:lang w:val="he-IL"/>
        </w:rPr>
        <w:t xml:space="preserve"> פרעה רשע הוא וגזירתו ספק מתקיימת ספק אינה מתקיימת, אבל אתה צדיק וגזירתך מתקיימת</w:t>
      </w:r>
      <w:r>
        <w:rPr>
          <w:rFonts w:hint="cs"/>
          <w:rtl/>
          <w:lang w:val="he-IL"/>
        </w:rPr>
        <w:t>.</w:t>
      </w:r>
      <w:r w:rsidRPr="00EF544D">
        <w:rPr>
          <w:rtl/>
          <w:lang w:val="he-IL"/>
        </w:rPr>
        <w:t xml:space="preserve"> עמד הוא והחזיר את אשתו עמדו כל ישראל והחזירו נשותיהם</w:t>
      </w:r>
      <w:r>
        <w:rPr>
          <w:rFonts w:hint="cs"/>
          <w:rtl/>
          <w:lang w:val="he-IL"/>
        </w:rPr>
        <w:t>". מחזרה זו</w:t>
      </w:r>
      <w:r w:rsidR="007C3358">
        <w:rPr>
          <w:rFonts w:hint="cs"/>
          <w:rtl/>
          <w:lang w:val="he-IL"/>
        </w:rPr>
        <w:t>, הודות למרים שחגרה בעוז מתניה,</w:t>
      </w:r>
      <w:r>
        <w:rPr>
          <w:rFonts w:hint="cs"/>
          <w:rtl/>
          <w:lang w:val="he-IL"/>
        </w:rPr>
        <w:t xml:space="preserve"> נולד משה.</w:t>
      </w:r>
    </w:p>
  </w:footnote>
  <w:footnote w:id="13">
    <w:p w:rsidR="00A2268B" w:rsidRDefault="00A2268B" w:rsidP="00583A9E">
      <w:pPr>
        <w:pStyle w:val="a3"/>
        <w:rPr>
          <w:rFonts w:hint="cs"/>
          <w:rtl/>
        </w:rPr>
      </w:pPr>
      <w:r>
        <w:rPr>
          <w:rStyle w:val="a5"/>
        </w:rPr>
        <w:footnoteRef/>
      </w:r>
      <w:r>
        <w:rPr>
          <w:rtl/>
        </w:rPr>
        <w:t xml:space="preserve"> </w:t>
      </w:r>
      <w:r>
        <w:rPr>
          <w:rFonts w:hint="cs"/>
          <w:rtl/>
          <w:lang w:val="he-IL"/>
        </w:rPr>
        <w:t xml:space="preserve">גם על חנה זכינו כבר לדרוש בדברינו </w:t>
      </w:r>
      <w:hyperlink r:id="rId5" w:history="1">
        <w:r w:rsidRPr="00C21426">
          <w:rPr>
            <w:rStyle w:val="Hyperlink"/>
            <w:rFonts w:hint="cs"/>
            <w:rtl/>
            <w:lang w:val="he-IL"/>
          </w:rPr>
          <w:t>תפילת חנה</w:t>
        </w:r>
      </w:hyperlink>
      <w:r>
        <w:rPr>
          <w:rFonts w:hint="cs"/>
          <w:rtl/>
          <w:lang w:val="he-IL"/>
        </w:rPr>
        <w:t xml:space="preserve"> בראש השנה (הפטרת היום הראשון). ושם הראינו שחנה היא ממניחי יסודות התפילה עד ימינו, החל מתפילת מוסף של ראש השנה (ברכות לא ע"א), דרך תפילת שמונה עשרה שמרומזת כולה בתפילת חנה (פסיקתא זוטרתא דברים ואתחנן) וכלה בהלכות רבות הקשורות לתפילה (</w:t>
      </w:r>
      <w:r w:rsidR="00583A9E">
        <w:rPr>
          <w:rFonts w:hint="cs"/>
          <w:rtl/>
          <w:lang w:val="he-IL"/>
        </w:rPr>
        <w:t xml:space="preserve">גמרא </w:t>
      </w:r>
      <w:r>
        <w:rPr>
          <w:rFonts w:hint="cs"/>
          <w:rtl/>
          <w:lang w:val="he-IL"/>
        </w:rPr>
        <w:t xml:space="preserve">ברכות שם). בתפילתה האישית, מכאב עקרותה, לא מהססת חנה גם </w:t>
      </w:r>
      <w:r>
        <w:rPr>
          <w:rFonts w:hint="cs"/>
          <w:rtl/>
          <w:lang w:eastAsia="en-US"/>
        </w:rPr>
        <w:t xml:space="preserve">להטיח דברים כלפי מעלה ולשמש בכך שופר לכל הכואבים והמבקשים לזעוק בתפילתם "אוי, ריבונו של עולם"! גם זה בגמרא </w:t>
      </w:r>
      <w:r w:rsidRPr="002C3453">
        <w:rPr>
          <w:rFonts w:hint="eastAsia"/>
          <w:rtl/>
          <w:lang w:eastAsia="en-US"/>
        </w:rPr>
        <w:t>ברכות</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w:t>
      </w:r>
      <w:r>
        <w:rPr>
          <w:rFonts w:hint="cs"/>
          <w:rtl/>
          <w:lang w:eastAsia="en-US"/>
        </w:rPr>
        <w:t xml:space="preserve">"ב. </w:t>
      </w:r>
      <w:r w:rsidR="00583A9E">
        <w:rPr>
          <w:rFonts w:hint="cs"/>
          <w:rtl/>
          <w:lang w:eastAsia="en-US"/>
        </w:rPr>
        <w:t xml:space="preserve">ראה דברינו </w:t>
      </w:r>
      <w:hyperlink r:id="rId6" w:history="1">
        <w:r w:rsidR="00583A9E" w:rsidRPr="00583A9E">
          <w:rPr>
            <w:rStyle w:val="Hyperlink"/>
            <w:rFonts w:hint="cs"/>
            <w:rtl/>
            <w:lang w:eastAsia="en-US"/>
          </w:rPr>
          <w:t>הטיחו דברים כלפי מעלה</w:t>
        </w:r>
      </w:hyperlink>
      <w:r w:rsidR="00583A9E">
        <w:rPr>
          <w:rFonts w:hint="cs"/>
          <w:rtl/>
          <w:lang w:eastAsia="en-US"/>
        </w:rPr>
        <w:t xml:space="preserve"> בפרשת שלח לך. </w:t>
      </w:r>
      <w:r>
        <w:rPr>
          <w:rFonts w:hint="cs"/>
          <w:rtl/>
          <w:lang w:eastAsia="en-US"/>
        </w:rPr>
        <w:t>אבל כאן, "טוב סחרה" שהתפללה בשמחה ובעליצות הלב כשזכתה לבן ושוררה את שירת חנה. ומתוך שילוב זה של הטחת דברים מחד גיסא, ושמחה של תפילה מאידך גיסא, נולד שמואל שלא רק היה שווה (בן זוג) למשה ואהרון</w:t>
      </w:r>
      <w:r w:rsidR="00583A9E">
        <w:rPr>
          <w:rFonts w:hint="cs"/>
          <w:rtl/>
          <w:lang w:eastAsia="en-US"/>
        </w:rPr>
        <w:t>: "שקול שמואל כמשה ואהרון" (במדבר רבה יח ח)</w:t>
      </w:r>
      <w:r>
        <w:rPr>
          <w:rFonts w:hint="cs"/>
          <w:rtl/>
          <w:lang w:eastAsia="en-US"/>
        </w:rPr>
        <w:t xml:space="preserve">, אלא עלה עליהם. ראה </w:t>
      </w:r>
      <w:r>
        <w:rPr>
          <w:rtl/>
          <w:lang w:eastAsia="en-US"/>
        </w:rPr>
        <w:t xml:space="preserve">שמות רבה </w:t>
      </w:r>
      <w:r>
        <w:rPr>
          <w:rFonts w:hint="cs"/>
          <w:rtl/>
          <w:lang w:eastAsia="en-US"/>
        </w:rPr>
        <w:t>טז ד: "א</w:t>
      </w:r>
      <w:r>
        <w:rPr>
          <w:rtl/>
          <w:lang w:eastAsia="en-US"/>
        </w:rPr>
        <w:t xml:space="preserve">מר </w:t>
      </w:r>
      <w:r>
        <w:rPr>
          <w:rFonts w:hint="cs"/>
          <w:rtl/>
          <w:lang w:eastAsia="en-US"/>
        </w:rPr>
        <w:t>הקב"ה:</w:t>
      </w:r>
      <w:r>
        <w:rPr>
          <w:rtl/>
          <w:lang w:eastAsia="en-US"/>
        </w:rPr>
        <w:t xml:space="preserve"> משה שהיה יושב במקום אחד לדון את ישראל</w:t>
      </w:r>
      <w:r>
        <w:rPr>
          <w:rFonts w:hint="cs"/>
          <w:rtl/>
          <w:lang w:eastAsia="en-US"/>
        </w:rPr>
        <w:t>,</w:t>
      </w:r>
      <w:r>
        <w:rPr>
          <w:rtl/>
          <w:lang w:eastAsia="en-US"/>
        </w:rPr>
        <w:t xml:space="preserve"> יב</w:t>
      </w:r>
      <w:r>
        <w:rPr>
          <w:rFonts w:hint="cs"/>
          <w:rtl/>
          <w:lang w:eastAsia="en-US"/>
        </w:rPr>
        <w:t>ו</w:t>
      </w:r>
      <w:r>
        <w:rPr>
          <w:rtl/>
          <w:lang w:eastAsia="en-US"/>
        </w:rPr>
        <w:t>א אצלי לאוהל מועד לשמוע הדבור</w:t>
      </w:r>
      <w:r>
        <w:rPr>
          <w:rFonts w:hint="cs"/>
          <w:rtl/>
          <w:lang w:eastAsia="en-US"/>
        </w:rPr>
        <w:t>.</w:t>
      </w:r>
      <w:r>
        <w:rPr>
          <w:rtl/>
          <w:lang w:eastAsia="en-US"/>
        </w:rPr>
        <w:t xml:space="preserve"> אבל שמואל שהלך אצל ישראל בעיירות ודן אותם</w:t>
      </w:r>
      <w:r>
        <w:rPr>
          <w:rFonts w:hint="cs"/>
          <w:rtl/>
          <w:lang w:eastAsia="en-US"/>
        </w:rPr>
        <w:t>,</w:t>
      </w:r>
      <w:r>
        <w:rPr>
          <w:rtl/>
          <w:lang w:eastAsia="en-US"/>
        </w:rPr>
        <w:t xml:space="preserve"> אני הולך ומדבר עמו</w:t>
      </w:r>
      <w:r>
        <w:rPr>
          <w:rFonts w:hint="cs"/>
          <w:rtl/>
          <w:lang w:eastAsia="en-US"/>
        </w:rPr>
        <w:t xml:space="preserve">". </w:t>
      </w:r>
      <w:r>
        <w:rPr>
          <w:rFonts w:hint="cs"/>
          <w:rtl/>
          <w:lang w:val="he-IL"/>
        </w:rPr>
        <w:t>ראה המדרש בשלמותו שם.</w:t>
      </w:r>
      <w:r w:rsidR="00583A9E">
        <w:rPr>
          <w:rFonts w:hint="cs"/>
          <w:rtl/>
        </w:rPr>
        <w:t xml:space="preserve"> ראה דברינו </w:t>
      </w:r>
      <w:hyperlink r:id="rId7" w:history="1">
        <w:r w:rsidR="00583A9E" w:rsidRPr="00583A9E">
          <w:rPr>
            <w:rStyle w:val="Hyperlink"/>
            <w:rFonts w:hint="cs"/>
            <w:rtl/>
          </w:rPr>
          <w:t>שמואל</w:t>
        </w:r>
      </w:hyperlink>
      <w:r w:rsidR="00583A9E">
        <w:rPr>
          <w:rFonts w:hint="cs"/>
          <w:rtl/>
        </w:rPr>
        <w:t xml:space="preserve"> בפרשת קרח.</w:t>
      </w:r>
    </w:p>
  </w:footnote>
  <w:footnote w:id="14">
    <w:p w:rsidR="00FA2D00" w:rsidRDefault="00FA2D00" w:rsidP="00583A9E">
      <w:pPr>
        <w:pStyle w:val="a3"/>
        <w:rPr>
          <w:rFonts w:hint="cs"/>
          <w:rtl/>
        </w:rPr>
      </w:pPr>
      <w:r>
        <w:rPr>
          <w:rStyle w:val="a5"/>
        </w:rPr>
        <w:footnoteRef/>
      </w:r>
      <w:r>
        <w:rPr>
          <w:rtl/>
        </w:rPr>
        <w:t xml:space="preserve"> </w:t>
      </w:r>
      <w:r>
        <w:rPr>
          <w:rFonts w:hint="cs"/>
          <w:rtl/>
          <w:lang w:val="he-IL"/>
        </w:rPr>
        <w:t>ראה שוב ההשוואה עם שרה במדרש תנחומא חיי שרה: "</w:t>
      </w:r>
      <w:r w:rsidRPr="00984503">
        <w:rPr>
          <w:rtl/>
          <w:lang w:eastAsia="en-US"/>
        </w:rPr>
        <w:t>ידיה שלחה בכ</w:t>
      </w:r>
      <w:r>
        <w:rPr>
          <w:rFonts w:hint="cs"/>
          <w:rtl/>
          <w:lang w:eastAsia="en-US"/>
        </w:rPr>
        <w:t>י</w:t>
      </w:r>
      <w:r w:rsidRPr="00984503">
        <w:rPr>
          <w:rtl/>
          <w:lang w:eastAsia="en-US"/>
        </w:rPr>
        <w:t xml:space="preserve">שור </w:t>
      </w:r>
      <w:r>
        <w:rPr>
          <w:rFonts w:hint="cs"/>
          <w:rtl/>
          <w:lang w:eastAsia="en-US"/>
        </w:rPr>
        <w:t xml:space="preserve">- </w:t>
      </w:r>
      <w:r w:rsidRPr="00984503">
        <w:rPr>
          <w:rtl/>
          <w:lang w:eastAsia="en-US"/>
        </w:rPr>
        <w:t>שהיתה נותנת מאכל לעוברים ושבים</w:t>
      </w:r>
      <w:r>
        <w:rPr>
          <w:rFonts w:hint="cs"/>
          <w:rtl/>
          <w:lang w:eastAsia="en-US"/>
        </w:rPr>
        <w:t xml:space="preserve">". </w:t>
      </w:r>
      <w:r w:rsidR="00583A9E">
        <w:rPr>
          <w:rFonts w:hint="cs"/>
          <w:rtl/>
          <w:lang w:eastAsia="en-US"/>
        </w:rPr>
        <w:t>זו</w:t>
      </w:r>
      <w:r>
        <w:rPr>
          <w:rFonts w:hint="cs"/>
          <w:rtl/>
          <w:lang w:eastAsia="en-US"/>
        </w:rPr>
        <w:t xml:space="preserve"> כמובן בריחה רבה מהפשט</w:t>
      </w:r>
      <w:r w:rsidR="00583A9E">
        <w:rPr>
          <w:rFonts w:hint="cs"/>
          <w:rtl/>
          <w:lang w:eastAsia="en-US"/>
        </w:rPr>
        <w:t>,</w:t>
      </w:r>
      <w:r>
        <w:rPr>
          <w:rFonts w:hint="cs"/>
          <w:rtl/>
          <w:lang w:eastAsia="en-US"/>
        </w:rPr>
        <w:t xml:space="preserve"> שהרי כישור הוא כלי טוויה ואריגה, בדומה לפלך וניתן להשוות אותם ליתד האוהל שזה הכלי בו הרגה יעל את סיסרא עפ"י הפסוקים בספר שופטים (ד כא, ה כו). כך או כך, יעל מייצגת את דמות האשה הלוחמת, ממש בידיה ובכך היא מיוחדת מכל שאר הנשים ומזכירה את ספר יהודית. וזה שאין היא יהודיה, לא מונע מהדרשן להדגיש שהריגת סיסרא לא הייתה בכלי מלחמה דוגמת חרב או סייף, אלא </w:t>
      </w:r>
      <w:r w:rsidR="00D531AA">
        <w:rPr>
          <w:rFonts w:hint="cs"/>
          <w:rtl/>
          <w:lang w:eastAsia="en-US"/>
        </w:rPr>
        <w:t>ב</w:t>
      </w:r>
      <w:r>
        <w:rPr>
          <w:rFonts w:hint="cs"/>
          <w:rtl/>
          <w:lang w:eastAsia="en-US"/>
        </w:rPr>
        <w:t>כלי למלאכת הבית, שמא חו"ח עברה יעל על האיסור: "לא יהיה כלי גבר על אשה" (ספרי דברים פיסקא רכו, שיטת ר' אליעזר ברבי יעקב).</w:t>
      </w:r>
    </w:p>
  </w:footnote>
  <w:footnote w:id="15">
    <w:p w:rsidR="00F65B02" w:rsidRDefault="00F65B02" w:rsidP="00583A9E">
      <w:pPr>
        <w:pStyle w:val="a3"/>
        <w:rPr>
          <w:rFonts w:hint="cs"/>
        </w:rPr>
      </w:pPr>
      <w:r>
        <w:rPr>
          <w:rStyle w:val="a5"/>
        </w:rPr>
        <w:footnoteRef/>
      </w:r>
      <w:r>
        <w:rPr>
          <w:rtl/>
        </w:rPr>
        <w:t xml:space="preserve"> </w:t>
      </w:r>
      <w:r>
        <w:rPr>
          <w:rFonts w:hint="cs"/>
          <w:rtl/>
        </w:rPr>
        <w:t xml:space="preserve">הליכתו של אליהו </w:t>
      </w:r>
      <w:r w:rsidR="005F4546">
        <w:rPr>
          <w:rFonts w:hint="cs"/>
          <w:rtl/>
        </w:rPr>
        <w:t xml:space="preserve">לאשה הצרפתית (מקום ליד צידון), המתוארת בספר מלכים א פרק יז היא סיפור מופלא. אליהו גוזר בצורת על הארץ בתחילת הפרק, מסיבה לא לגמרי ברורה (ראה גמרא סנהדרין קיג ע"א שקושרת את העניין להקמת העיר יריחו כמסופר בסוף פרק טז), ואח"כ נודד צפונה בשל הבצורת למקומות בהם יש עדיין מים עד שמגיע לצידון. ראה ביקורת חז"ל על מעשה זה של אליהו (בגמרא סנהדרין שם) עד שאמרו: "אבא אליהו קפדן היה", והשוו את מעשיו לאדם שסגר דלת על מנעול ואיבד את המפתח. כאן הוא מתואר כעני הבא להתדפק על דלתה של אשה אלמנה ענייה וגם לה יש טענות קשות כנגדו, חוץ מהמתואר במקרא. ראה </w:t>
      </w:r>
      <w:r w:rsidR="00E30171">
        <w:rPr>
          <w:rFonts w:hint="cs"/>
          <w:rtl/>
        </w:rPr>
        <w:t>ילקוט שמעוני מלכים א סוף פרק יז, פרקי דרבי אליעזר פרק לב ועוד. עפ"י המקרא, אליהו הוא שהביא ברכה לביתה של האשה הצרפתית, ככתוב ב</w:t>
      </w:r>
      <w:r w:rsidR="00E30171">
        <w:rPr>
          <w:rtl/>
        </w:rPr>
        <w:t>מלכים א יז</w:t>
      </w:r>
      <w:r w:rsidR="00E30171">
        <w:rPr>
          <w:rFonts w:hint="cs"/>
          <w:rtl/>
        </w:rPr>
        <w:t xml:space="preserve"> </w:t>
      </w:r>
      <w:r w:rsidR="00E30171">
        <w:rPr>
          <w:rtl/>
        </w:rPr>
        <w:t>טז</w:t>
      </w:r>
      <w:r w:rsidR="00E30171">
        <w:rPr>
          <w:rFonts w:hint="cs"/>
          <w:rtl/>
        </w:rPr>
        <w:t>: "</w:t>
      </w:r>
      <w:r w:rsidR="00E30171">
        <w:rPr>
          <w:rtl/>
        </w:rPr>
        <w:t xml:space="preserve">כַּד הַקֶּמַח לֹא כָלָתָה וְצַפַּחַת הַשֶּׁמֶן לֹא חָסֵר כִּדְבַר </w:t>
      </w:r>
      <w:r w:rsidR="00E30171">
        <w:rPr>
          <w:rFonts w:hint="cs"/>
          <w:rtl/>
        </w:rPr>
        <w:t xml:space="preserve">ה' </w:t>
      </w:r>
      <w:r w:rsidR="00E30171">
        <w:rPr>
          <w:rtl/>
        </w:rPr>
        <w:t>אֲשֶׁר דִּבֶּר בְּיַד אֵלִיָּהוּ</w:t>
      </w:r>
      <w:r w:rsidR="00E30171">
        <w:rPr>
          <w:rFonts w:hint="cs"/>
          <w:rtl/>
        </w:rPr>
        <w:t xml:space="preserve">", אבל המדרש </w:t>
      </w:r>
      <w:r w:rsidR="00D531AA">
        <w:rPr>
          <w:rFonts w:hint="cs"/>
          <w:rtl/>
        </w:rPr>
        <w:t>משבח את האשה הצרפתית ו</w:t>
      </w:r>
      <w:r w:rsidR="00E30171">
        <w:rPr>
          <w:rFonts w:hint="cs"/>
          <w:rtl/>
        </w:rPr>
        <w:t>רואה את הצעד הראשון שבו היא פותחת את ביתה הדל לעובר אורח שלא ידעה מי הוא.</w:t>
      </w:r>
      <w:r w:rsidR="005F4546">
        <w:rPr>
          <w:rFonts w:hint="cs"/>
          <w:rtl/>
        </w:rPr>
        <w:t xml:space="preserve"> </w:t>
      </w:r>
    </w:p>
  </w:footnote>
  <w:footnote w:id="16">
    <w:p w:rsidR="00242ED4" w:rsidRDefault="00242ED4" w:rsidP="007B5D08">
      <w:pPr>
        <w:pStyle w:val="a3"/>
        <w:rPr>
          <w:rFonts w:hint="cs"/>
          <w:rtl/>
        </w:rPr>
      </w:pPr>
      <w:r>
        <w:rPr>
          <w:rStyle w:val="a5"/>
        </w:rPr>
        <w:footnoteRef/>
      </w:r>
      <w:r>
        <w:rPr>
          <w:rtl/>
        </w:rPr>
        <w:t xml:space="preserve"> </w:t>
      </w:r>
      <w:r>
        <w:rPr>
          <w:rFonts w:hint="cs"/>
          <w:rtl/>
          <w:lang w:val="he-IL"/>
        </w:rPr>
        <w:t xml:space="preserve">גם על </w:t>
      </w:r>
      <w:hyperlink r:id="rId8" w:history="1">
        <w:r w:rsidRPr="007B5D08">
          <w:rPr>
            <w:rStyle w:val="Hyperlink"/>
            <w:rFonts w:hint="cs"/>
            <w:rtl/>
            <w:lang w:val="he-IL"/>
          </w:rPr>
          <w:t>רחב</w:t>
        </w:r>
      </w:hyperlink>
      <w:r>
        <w:rPr>
          <w:rFonts w:hint="cs"/>
          <w:rtl/>
          <w:lang w:val="he-IL"/>
        </w:rPr>
        <w:t xml:space="preserve"> כבר מלאנו ידינו לדרוש בפרשת שלח לך (הפטרת הפרשה) והראינו איך חז"ל מאמצים אותה ומקבלים אותה בזרועות פתוחות ללב האומה, עד שאמרו בגמרא </w:t>
      </w:r>
      <w:r w:rsidRPr="007E7DCA">
        <w:rPr>
          <w:rFonts w:hint="eastAsia"/>
          <w:rtl/>
          <w:lang w:eastAsia="en-US"/>
        </w:rPr>
        <w:t>מגילה</w:t>
      </w:r>
      <w:r w:rsidRPr="007E7DCA">
        <w:rPr>
          <w:rtl/>
          <w:lang w:eastAsia="en-US"/>
        </w:rPr>
        <w:t xml:space="preserve"> </w:t>
      </w:r>
      <w:r w:rsidRPr="007E7DCA">
        <w:rPr>
          <w:rFonts w:hint="eastAsia"/>
          <w:rtl/>
          <w:lang w:eastAsia="en-US"/>
        </w:rPr>
        <w:t>יד</w:t>
      </w:r>
      <w:r w:rsidRPr="007E7DCA">
        <w:rPr>
          <w:rtl/>
          <w:lang w:eastAsia="en-US"/>
        </w:rPr>
        <w:t xml:space="preserve"> </w:t>
      </w:r>
      <w:r w:rsidRPr="007E7DCA">
        <w:rPr>
          <w:rFonts w:hint="eastAsia"/>
          <w:rtl/>
          <w:lang w:eastAsia="en-US"/>
        </w:rPr>
        <w:t>ע</w:t>
      </w:r>
      <w:r>
        <w:rPr>
          <w:rFonts w:hint="cs"/>
          <w:rtl/>
          <w:lang w:eastAsia="en-US"/>
        </w:rPr>
        <w:t>"ב שהיא נ</w:t>
      </w:r>
      <w:r w:rsidR="007B5D08">
        <w:rPr>
          <w:rFonts w:hint="cs"/>
          <w:rtl/>
          <w:lang w:eastAsia="en-US"/>
        </w:rPr>
        <w:t>י</w:t>
      </w:r>
      <w:r>
        <w:rPr>
          <w:rFonts w:hint="cs"/>
          <w:rtl/>
          <w:lang w:eastAsia="en-US"/>
        </w:rPr>
        <w:t>שאה ליהושע לאחר שהתגיירה "ו</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והם</w:t>
      </w:r>
      <w:r>
        <w:rPr>
          <w:rtl/>
          <w:lang w:eastAsia="en-US"/>
        </w:rPr>
        <w:t xml:space="preserve"> </w:t>
      </w:r>
      <w:r>
        <w:rPr>
          <w:rFonts w:hint="eastAsia"/>
          <w:rtl/>
          <w:lang w:eastAsia="en-US"/>
        </w:rPr>
        <w:t>כהנים</w:t>
      </w:r>
      <w:r>
        <w:rPr>
          <w:rtl/>
          <w:lang w:eastAsia="en-US"/>
        </w:rPr>
        <w:t xml:space="preserve"> </w:t>
      </w:r>
      <w:r>
        <w:rPr>
          <w:rFonts w:hint="eastAsia"/>
          <w:rtl/>
          <w:lang w:eastAsia="en-US"/>
        </w:rPr>
        <w:t>יצאו</w:t>
      </w:r>
      <w:r>
        <w:rPr>
          <w:rtl/>
          <w:lang w:eastAsia="en-US"/>
        </w:rPr>
        <w:t xml:space="preserve"> </w:t>
      </w:r>
      <w:r>
        <w:rPr>
          <w:rFonts w:hint="eastAsia"/>
          <w:rtl/>
          <w:lang w:eastAsia="en-US"/>
        </w:rPr>
        <w:t>מרחב</w:t>
      </w:r>
      <w:r>
        <w:rPr>
          <w:rtl/>
          <w:lang w:eastAsia="en-US"/>
        </w:rPr>
        <w:t xml:space="preserve"> </w:t>
      </w:r>
      <w:r>
        <w:rPr>
          <w:rFonts w:hint="eastAsia"/>
          <w:rtl/>
          <w:lang w:eastAsia="en-US"/>
        </w:rPr>
        <w:t>הזונה</w:t>
      </w:r>
      <w:r>
        <w:rPr>
          <w:rFonts w:hint="cs"/>
          <w:rtl/>
          <w:lang w:eastAsia="en-US"/>
        </w:rPr>
        <w:t xml:space="preserve"> ... </w:t>
      </w:r>
      <w:r>
        <w:rPr>
          <w:rFonts w:hint="eastAsia"/>
          <w:rtl/>
          <w:lang w:eastAsia="en-US"/>
        </w:rPr>
        <w:t>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היתה</w:t>
      </w:r>
      <w:r>
        <w:rPr>
          <w:rFonts w:hint="cs"/>
          <w:rtl/>
          <w:lang w:eastAsia="en-US"/>
        </w:rPr>
        <w:t>". וגם השוו אותה עם רות ואמרו: "</w:t>
      </w:r>
      <w:r>
        <w:rPr>
          <w:rtl/>
          <w:lang w:eastAsia="en-US"/>
        </w:rPr>
        <w:t>נדרשתי ללא שאלו, זה רחב הזונה. נמצאתי ללא בקשוני, זה רות המואביה</w:t>
      </w:r>
      <w:r>
        <w:rPr>
          <w:rFonts w:hint="cs"/>
          <w:rtl/>
          <w:lang w:eastAsia="en-US"/>
        </w:rPr>
        <w:t>" (</w:t>
      </w:r>
      <w:r>
        <w:rPr>
          <w:rtl/>
          <w:lang w:eastAsia="en-US"/>
        </w:rPr>
        <w:t>מדרש זוטא - רות (בובר) פרשה א</w:t>
      </w:r>
      <w:r>
        <w:rPr>
          <w:rFonts w:hint="cs"/>
          <w:rtl/>
          <w:lang w:eastAsia="en-US"/>
        </w:rPr>
        <w:t>). לנו נראה להשוות את "תקוות חוט השני" שהיה מהגורמים לגיורה של רחב כמתואר ב</w:t>
      </w:r>
      <w:r w:rsidRPr="007E7DCA">
        <w:rPr>
          <w:rFonts w:hint="eastAsia"/>
          <w:rtl/>
          <w:lang w:eastAsia="en-US"/>
        </w:rPr>
        <w:t>מכילתא</w:t>
      </w:r>
      <w:r w:rsidRPr="007E7DCA">
        <w:rPr>
          <w:rtl/>
          <w:lang w:eastAsia="en-US"/>
        </w:rPr>
        <w:t xml:space="preserve"> </w:t>
      </w:r>
      <w:r w:rsidRPr="007E7DCA">
        <w:rPr>
          <w:rFonts w:hint="eastAsia"/>
          <w:rtl/>
          <w:lang w:eastAsia="en-US"/>
        </w:rPr>
        <w:t>דרבי</w:t>
      </w:r>
      <w:r w:rsidRPr="007E7DCA">
        <w:rPr>
          <w:rtl/>
          <w:lang w:eastAsia="en-US"/>
        </w:rPr>
        <w:t xml:space="preserve"> </w:t>
      </w:r>
      <w:r w:rsidRPr="007E7DCA">
        <w:rPr>
          <w:rFonts w:hint="eastAsia"/>
          <w:rtl/>
          <w:lang w:eastAsia="en-US"/>
        </w:rPr>
        <w:t>ישמעאל</w:t>
      </w:r>
      <w:r w:rsidRPr="007E7DCA">
        <w:rPr>
          <w:rtl/>
          <w:lang w:eastAsia="en-US"/>
        </w:rPr>
        <w:t xml:space="preserve"> </w:t>
      </w:r>
      <w:r w:rsidRPr="007E7DCA">
        <w:rPr>
          <w:rFonts w:hint="eastAsia"/>
          <w:rtl/>
          <w:lang w:eastAsia="en-US"/>
        </w:rPr>
        <w:t>יתרו</w:t>
      </w:r>
      <w:r w:rsidRPr="007E7DCA">
        <w:rPr>
          <w:rtl/>
          <w:lang w:eastAsia="en-US"/>
        </w:rPr>
        <w:t xml:space="preserve"> - </w:t>
      </w:r>
      <w:r w:rsidRPr="007E7DCA">
        <w:rPr>
          <w:rFonts w:hint="eastAsia"/>
          <w:rtl/>
          <w:lang w:eastAsia="en-US"/>
        </w:rPr>
        <w:t>מסכתא</w:t>
      </w:r>
      <w:r w:rsidRPr="007E7DCA">
        <w:rPr>
          <w:rtl/>
          <w:lang w:eastAsia="en-US"/>
        </w:rPr>
        <w:t xml:space="preserve"> </w:t>
      </w:r>
      <w:r w:rsidRPr="007E7DCA">
        <w:rPr>
          <w:rFonts w:hint="eastAsia"/>
          <w:rtl/>
          <w:lang w:eastAsia="en-US"/>
        </w:rPr>
        <w:t>דעמלק</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א</w:t>
      </w:r>
      <w:r>
        <w:rPr>
          <w:rFonts w:hint="cs"/>
          <w:rtl/>
          <w:lang w:eastAsia="en-US"/>
        </w:rPr>
        <w:t xml:space="preserve"> ("</w:t>
      </w:r>
      <w:r w:rsidRPr="007E7DCA">
        <w:rPr>
          <w:rFonts w:hint="eastAsia"/>
          <w:rtl/>
          <w:lang w:eastAsia="en-US"/>
        </w:rPr>
        <w:t>בשלשה</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חטאתי</w:t>
      </w:r>
      <w:r w:rsidRPr="007E7DCA">
        <w:rPr>
          <w:rtl/>
          <w:lang w:eastAsia="en-US"/>
        </w:rPr>
        <w:t xml:space="preserve">, </w:t>
      </w:r>
      <w:r w:rsidRPr="007E7DCA">
        <w:rPr>
          <w:rFonts w:hint="eastAsia"/>
          <w:rtl/>
          <w:lang w:eastAsia="en-US"/>
        </w:rPr>
        <w:t>בשלשה</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מחול</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בחבל</w:t>
      </w:r>
      <w:r w:rsidRPr="007E7DCA">
        <w:rPr>
          <w:rtl/>
          <w:lang w:eastAsia="en-US"/>
        </w:rPr>
        <w:t xml:space="preserve"> </w:t>
      </w:r>
      <w:r w:rsidRPr="007E7DCA">
        <w:rPr>
          <w:rFonts w:hint="eastAsia"/>
          <w:rtl/>
          <w:lang w:eastAsia="en-US"/>
        </w:rPr>
        <w:t>בחלון</w:t>
      </w:r>
      <w:r w:rsidRPr="007E7DCA">
        <w:rPr>
          <w:rtl/>
          <w:lang w:eastAsia="en-US"/>
        </w:rPr>
        <w:t xml:space="preserve"> </w:t>
      </w:r>
      <w:r w:rsidRPr="007E7DCA">
        <w:rPr>
          <w:rFonts w:hint="eastAsia"/>
          <w:rtl/>
          <w:lang w:eastAsia="en-US"/>
        </w:rPr>
        <w:t>בחומה</w:t>
      </w:r>
      <w:r>
        <w:rPr>
          <w:rFonts w:hint="cs"/>
          <w:rtl/>
          <w:lang w:eastAsia="en-US"/>
        </w:rPr>
        <w:t xml:space="preserve">"), עם תקוותם של ישראל, מידי שנה בשנה ביום הכיפורים שחוט השני יהפוך ללבן ויסמל את הסליחה לחטאותיהם. ובכך נוצר </w:t>
      </w:r>
      <w:r w:rsidR="00D531AA">
        <w:rPr>
          <w:rFonts w:hint="cs"/>
          <w:rtl/>
          <w:lang w:eastAsia="en-US"/>
        </w:rPr>
        <w:t xml:space="preserve">גם </w:t>
      </w:r>
      <w:r>
        <w:rPr>
          <w:rFonts w:hint="cs"/>
          <w:rtl/>
          <w:lang w:eastAsia="en-US"/>
        </w:rPr>
        <w:t>קשר עם השלג והשני שבפסוק של אשת חיל שהוא דורש.</w:t>
      </w:r>
    </w:p>
  </w:footnote>
  <w:footnote w:id="17">
    <w:p w:rsidR="003F2CBF" w:rsidRDefault="003F2CBF" w:rsidP="007B5D08">
      <w:pPr>
        <w:pStyle w:val="a3"/>
        <w:rPr>
          <w:rFonts w:hint="cs"/>
          <w:rtl/>
        </w:rPr>
      </w:pPr>
      <w:r>
        <w:rPr>
          <w:rStyle w:val="a5"/>
        </w:rPr>
        <w:footnoteRef/>
      </w:r>
      <w:r>
        <w:rPr>
          <w:rtl/>
        </w:rPr>
        <w:t xml:space="preserve"> </w:t>
      </w:r>
      <w:r>
        <w:rPr>
          <w:rFonts w:hint="cs"/>
          <w:rtl/>
        </w:rPr>
        <w:t>את בת שבע נשוב ונראה בסוף דברינו לצדה של רות, אבל הכללתה כאחת מנשות החיל במדרש נראית תמוהה וכנראה באה ע"מ להכניס את שלמה למדרש דרך אמו. ראה מדרש בגנזי שכטר א 166 (מצוטט בספר אישי התנ"ך</w:t>
      </w:r>
      <w:r w:rsidR="00D531AA">
        <w:rPr>
          <w:rFonts w:hint="cs"/>
          <w:rtl/>
        </w:rPr>
        <w:t>, יש"י חסידה</w:t>
      </w:r>
      <w:r>
        <w:rPr>
          <w:rFonts w:hint="cs"/>
          <w:rtl/>
        </w:rPr>
        <w:t>)</w:t>
      </w:r>
      <w:r w:rsidR="008C2466">
        <w:rPr>
          <w:rFonts w:hint="cs"/>
          <w:rtl/>
        </w:rPr>
        <w:t xml:space="preserve"> המתייחס לחלק השני של הפסוק: "שש וארגמן לבושה"</w:t>
      </w:r>
      <w:r>
        <w:rPr>
          <w:rFonts w:hint="cs"/>
          <w:rtl/>
        </w:rPr>
        <w:t xml:space="preserve"> שבת שבע ניסתה לפתות א</w:t>
      </w:r>
      <w:r w:rsidR="008C2466">
        <w:rPr>
          <w:rFonts w:hint="cs"/>
          <w:rtl/>
        </w:rPr>
        <w:t xml:space="preserve">ת דוד במלבושים מפוארים וכשלא הצליחה "עלתה לגג וישבה לה ערומה". </w:t>
      </w:r>
      <w:r w:rsidR="008717CE">
        <w:rPr>
          <w:rFonts w:hint="cs"/>
          <w:rtl/>
        </w:rPr>
        <w:t>כבר הזכרנו בהערה 1 לעיל, בראש דברינו, את החצי הראשון של פרק לא במשלי: "דברי למואל</w:t>
      </w:r>
      <w:r w:rsidR="008717CE" w:rsidRPr="008717CE">
        <w:rPr>
          <w:rtl/>
        </w:rPr>
        <w:t xml:space="preserve"> </w:t>
      </w:r>
      <w:r w:rsidR="008717CE">
        <w:rPr>
          <w:rtl/>
        </w:rPr>
        <w:t>אֲשֶׁר־יִסְּרַתּוּ אִמּוֹ</w:t>
      </w:r>
      <w:r w:rsidR="008717CE">
        <w:rPr>
          <w:rFonts w:hint="cs"/>
          <w:rtl/>
        </w:rPr>
        <w:t xml:space="preserve"> ... </w:t>
      </w:r>
      <w:r w:rsidR="008717CE">
        <w:rPr>
          <w:rtl/>
        </w:rPr>
        <w:t>מַה־בְּרִי וּמַה־בַּר־בִּטְנִי</w:t>
      </w:r>
      <w:r w:rsidR="008717CE">
        <w:rPr>
          <w:rFonts w:hint="cs"/>
          <w:rtl/>
        </w:rPr>
        <w:t xml:space="preserve"> וכו'</w:t>
      </w:r>
      <w:r w:rsidR="008717CE">
        <w:rPr>
          <w:rtl/>
        </w:rPr>
        <w:t xml:space="preserve"> </w:t>
      </w:r>
      <w:r w:rsidR="008717CE">
        <w:rPr>
          <w:rFonts w:hint="cs"/>
          <w:rtl/>
        </w:rPr>
        <w:t>" ואת המדרשים על פסוקים אלה (ויקרא רבה יב ה, סנהדרין ע ע"ב) המתארים את שלמה ששתה לש</w:t>
      </w:r>
      <w:r w:rsidR="007B5D08">
        <w:rPr>
          <w:rFonts w:hint="cs"/>
          <w:rtl/>
        </w:rPr>
        <w:t>ו</w:t>
      </w:r>
      <w:r w:rsidR="008717CE">
        <w:rPr>
          <w:rFonts w:hint="cs"/>
          <w:rtl/>
        </w:rPr>
        <w:t>כרה ערב חנוכת המקדש "</w:t>
      </w:r>
      <w:r w:rsidR="008717CE">
        <w:rPr>
          <w:rtl/>
        </w:rPr>
        <w:t xml:space="preserve">ומפתחות של בית המקדש נתונות תחת ראשו </w:t>
      </w:r>
      <w:r w:rsidR="008717CE">
        <w:rPr>
          <w:rFonts w:hint="cs"/>
          <w:rtl/>
        </w:rPr>
        <w:t>" ובת שבע אמו באה ליסרו ולהעירו בגערה. בת שבע היא גם זו שבאה בתמימות (או בערמה) בשליחות אדוניהו ששלמה יתן לו את אבישג השונמית לאשה (מלכים א פרק ב)</w:t>
      </w:r>
      <w:r w:rsidR="00B604DA">
        <w:rPr>
          <w:rFonts w:hint="cs"/>
          <w:rtl/>
        </w:rPr>
        <w:t xml:space="preserve"> וגורמת למותו. סוף דבר, הכללתה של בת שבע </w:t>
      </w:r>
      <w:r w:rsidR="008717CE">
        <w:rPr>
          <w:rFonts w:hint="cs"/>
          <w:rtl/>
        </w:rPr>
        <w:t xml:space="preserve"> </w:t>
      </w:r>
      <w:r w:rsidR="00B604DA">
        <w:rPr>
          <w:rFonts w:hint="cs"/>
          <w:rtl/>
        </w:rPr>
        <w:t>ברשימה היא תמוהה, מה גם שדמו</w:t>
      </w:r>
      <w:r w:rsidR="005E4718">
        <w:rPr>
          <w:rFonts w:hint="cs"/>
          <w:rtl/>
        </w:rPr>
        <w:t>יות</w:t>
      </w:r>
      <w:r w:rsidR="00B604DA">
        <w:rPr>
          <w:rFonts w:hint="cs"/>
          <w:rtl/>
        </w:rPr>
        <w:t xml:space="preserve"> חיובי</w:t>
      </w:r>
      <w:r w:rsidR="005E4718">
        <w:rPr>
          <w:rFonts w:hint="cs"/>
          <w:rtl/>
        </w:rPr>
        <w:t>ו</w:t>
      </w:r>
      <w:r w:rsidR="00B604DA">
        <w:rPr>
          <w:rFonts w:hint="cs"/>
          <w:rtl/>
        </w:rPr>
        <w:t>ת כדבורה הנביאה</w:t>
      </w:r>
      <w:r w:rsidR="005E4718">
        <w:rPr>
          <w:rFonts w:hint="cs"/>
          <w:rtl/>
        </w:rPr>
        <w:t>, חולדה</w:t>
      </w:r>
      <w:r w:rsidR="00B604DA">
        <w:rPr>
          <w:rFonts w:hint="cs"/>
          <w:rtl/>
        </w:rPr>
        <w:t xml:space="preserve"> </w:t>
      </w:r>
      <w:r w:rsidR="005E4718">
        <w:rPr>
          <w:rFonts w:hint="cs"/>
          <w:rtl/>
        </w:rPr>
        <w:t xml:space="preserve">הנביאה ואסתר המלכה </w:t>
      </w:r>
      <w:r w:rsidR="00B604DA">
        <w:rPr>
          <w:rFonts w:hint="cs"/>
          <w:rtl/>
        </w:rPr>
        <w:t>לא כלול</w:t>
      </w:r>
      <w:r w:rsidR="009576CA">
        <w:rPr>
          <w:rFonts w:hint="cs"/>
          <w:rtl/>
        </w:rPr>
        <w:t>ות</w:t>
      </w:r>
      <w:r w:rsidR="00D531AA">
        <w:rPr>
          <w:rFonts w:hint="cs"/>
          <w:rtl/>
        </w:rPr>
        <w:t xml:space="preserve"> בה</w:t>
      </w:r>
      <w:r w:rsidR="009576CA">
        <w:rPr>
          <w:rFonts w:hint="cs"/>
          <w:rtl/>
        </w:rPr>
        <w:t>. השערתנו, כאמור, היא שבת שבע זכתה בשל הרצון להכניס</w:t>
      </w:r>
      <w:r w:rsidR="00B604DA">
        <w:rPr>
          <w:rFonts w:hint="cs"/>
          <w:rtl/>
        </w:rPr>
        <w:t xml:space="preserve"> את שלמה למדרש דרך אמו.</w:t>
      </w:r>
    </w:p>
  </w:footnote>
  <w:footnote w:id="18">
    <w:p w:rsidR="00631A21" w:rsidRDefault="00631A21" w:rsidP="007B5D08">
      <w:pPr>
        <w:pStyle w:val="a3"/>
        <w:rPr>
          <w:rFonts w:hint="cs"/>
          <w:rtl/>
        </w:rPr>
      </w:pPr>
      <w:r>
        <w:rPr>
          <w:rStyle w:val="a5"/>
        </w:rPr>
        <w:footnoteRef/>
      </w:r>
      <w:r>
        <w:rPr>
          <w:rtl/>
        </w:rPr>
        <w:t xml:space="preserve"> </w:t>
      </w:r>
      <w:r>
        <w:rPr>
          <w:rFonts w:hint="cs"/>
          <w:rtl/>
        </w:rPr>
        <w:t>נראה שיחסי דוד ומיכל אינם צריכים למדרש ודי לנו בסיפורי המקרא, החל מאהבתה הגדולה של מיכל לדוד (שמואל א פרק יח), דרך סיועה לבריחתו מפני שאול אביה (שם פרק יט), נתינתה (ע"י שאול) לפלטי בן ליש כנראה כעונש על בריחת דוד (שם פרק כה), דרישתו החד-משמעית של דוד להשבתה אליו אחרי מות שאול (שמואל ב פרק ג), קריעתה מעל פלטי בן ליש (שם)</w:t>
      </w:r>
      <w:r w:rsidR="00F92A68">
        <w:rPr>
          <w:rFonts w:hint="cs"/>
          <w:rtl/>
        </w:rPr>
        <w:t>,</w:t>
      </w:r>
      <w:r>
        <w:rPr>
          <w:rFonts w:hint="cs"/>
          <w:rtl/>
        </w:rPr>
        <w:t xml:space="preserve"> המריבה ביניהם בעת מחולות העלאת הארון מבית עובד אדום (שם פרק ו) </w:t>
      </w:r>
      <w:r>
        <w:rPr>
          <w:rtl/>
        </w:rPr>
        <w:t>–</w:t>
      </w:r>
      <w:r>
        <w:rPr>
          <w:rFonts w:hint="cs"/>
          <w:rtl/>
        </w:rPr>
        <w:t xml:space="preserve"> הפטרת פרשת שמיני, והסוף הכאוב בסוף הפרק: "</w:t>
      </w:r>
      <w:r>
        <w:rPr>
          <w:rtl/>
        </w:rPr>
        <w:t>וּלְמִיכַל בַּת־שָׁאוּל לֹא־הָיָה לָהּ יָלֶד עַד יוֹם מוֹתָהּ</w:t>
      </w:r>
      <w:r>
        <w:rPr>
          <w:rFonts w:hint="cs"/>
          <w:rtl/>
        </w:rPr>
        <w:t>". ראה גם הפסוק הקשה שחמישה מבני מיכל (שהיו לה מאדם אחר) נמסרו לגבעונים ע"י דוד (</w:t>
      </w:r>
      <w:r>
        <w:rPr>
          <w:rtl/>
        </w:rPr>
        <w:t>שמואל ב פרק כא</w:t>
      </w:r>
      <w:r w:rsidR="004F59D2">
        <w:rPr>
          <w:rFonts w:hint="cs"/>
          <w:rtl/>
        </w:rPr>
        <w:t xml:space="preserve">). </w:t>
      </w:r>
      <w:r w:rsidR="007B5D08">
        <w:rPr>
          <w:rFonts w:hint="cs"/>
          <w:rtl/>
        </w:rPr>
        <w:t>מכל תלאותיה וחייה הקשים</w:t>
      </w:r>
      <w:r w:rsidR="004F59D2">
        <w:rPr>
          <w:rFonts w:hint="cs"/>
          <w:rtl/>
        </w:rPr>
        <w:t xml:space="preserve"> של מיכל, </w:t>
      </w:r>
      <w:r w:rsidR="007B5D08">
        <w:rPr>
          <w:rFonts w:hint="cs"/>
          <w:rtl/>
        </w:rPr>
        <w:t>מחשיב ה</w:t>
      </w:r>
      <w:r w:rsidR="004F59D2">
        <w:rPr>
          <w:rFonts w:hint="cs"/>
          <w:rtl/>
        </w:rPr>
        <w:t xml:space="preserve">מדרש </w:t>
      </w:r>
      <w:r w:rsidR="007B5D08">
        <w:rPr>
          <w:rFonts w:hint="cs"/>
          <w:rtl/>
        </w:rPr>
        <w:t xml:space="preserve">את הצלתה </w:t>
      </w:r>
      <w:r w:rsidR="004F59D2">
        <w:rPr>
          <w:rFonts w:hint="cs"/>
          <w:rtl/>
        </w:rPr>
        <w:t xml:space="preserve">דוד ממיתה! ראה </w:t>
      </w:r>
      <w:r w:rsidR="004F59D2">
        <w:rPr>
          <w:rtl/>
        </w:rPr>
        <w:t>מדרש תהלים (בובר) מזמור נט</w:t>
      </w:r>
      <w:r w:rsidR="004F59D2">
        <w:rPr>
          <w:rFonts w:hint="cs"/>
          <w:rtl/>
        </w:rPr>
        <w:t>: "</w:t>
      </w:r>
      <w:r w:rsidR="004F59D2">
        <w:rPr>
          <w:rtl/>
        </w:rPr>
        <w:t>מצא אשה מצא טוב</w:t>
      </w:r>
      <w:r w:rsidR="004F59D2">
        <w:rPr>
          <w:rFonts w:hint="cs"/>
          <w:rtl/>
        </w:rPr>
        <w:t xml:space="preserve"> - </w:t>
      </w:r>
      <w:r w:rsidR="004F59D2">
        <w:rPr>
          <w:rtl/>
        </w:rPr>
        <w:t>זו מיכל בת שאול שהיתה אוהבת לדוד בעלה יותר מאביה, שמילטה נפשו מאביה</w:t>
      </w:r>
      <w:r w:rsidR="004F59D2">
        <w:rPr>
          <w:rFonts w:hint="cs"/>
          <w:rtl/>
        </w:rPr>
        <w:t>".</w:t>
      </w:r>
    </w:p>
  </w:footnote>
  <w:footnote w:id="19">
    <w:p w:rsidR="004F59D2" w:rsidRDefault="004F59D2" w:rsidP="007B5D08">
      <w:pPr>
        <w:pStyle w:val="a3"/>
        <w:rPr>
          <w:rFonts w:hint="cs"/>
          <w:rtl/>
        </w:rPr>
      </w:pPr>
      <w:r>
        <w:rPr>
          <w:rStyle w:val="a5"/>
        </w:rPr>
        <w:footnoteRef/>
      </w:r>
      <w:r>
        <w:rPr>
          <w:rtl/>
        </w:rPr>
        <w:t xml:space="preserve"> </w:t>
      </w:r>
      <w:r>
        <w:rPr>
          <w:rFonts w:hint="cs"/>
          <w:rtl/>
        </w:rPr>
        <w:t xml:space="preserve">כבר הזכרנו את </w:t>
      </w:r>
      <w:hyperlink r:id="rId9" w:history="1">
        <w:r w:rsidRPr="007B5D08">
          <w:rPr>
            <w:rStyle w:val="Hyperlink"/>
            <w:rFonts w:hint="cs"/>
            <w:rtl/>
          </w:rPr>
          <w:t>אלישבע</w:t>
        </w:r>
      </w:hyperlink>
      <w:r>
        <w:rPr>
          <w:rFonts w:hint="cs"/>
          <w:rtl/>
        </w:rPr>
        <w:t xml:space="preserve"> כאחת המיילדות לעיל וכבר הקדשנו לה דף מיוחד בפרשת שמיני, יום שמחתה הגדול שנהפך לאבל. </w:t>
      </w:r>
      <w:r w:rsidR="004578CA">
        <w:rPr>
          <w:rFonts w:hint="cs"/>
          <w:rtl/>
        </w:rPr>
        <w:t xml:space="preserve">ראה </w:t>
      </w:r>
      <w:r w:rsidR="004578CA">
        <w:rPr>
          <w:rtl/>
        </w:rPr>
        <w:t>שיר השירים רבה ג ז</w:t>
      </w:r>
      <w:r w:rsidR="004578CA">
        <w:rPr>
          <w:rFonts w:hint="cs"/>
          <w:rtl/>
        </w:rPr>
        <w:t xml:space="preserve"> על הפסוק: "</w:t>
      </w:r>
      <w:r w:rsidR="004578CA">
        <w:rPr>
          <w:rtl/>
        </w:rPr>
        <w:t xml:space="preserve">מי זאת עולה </w:t>
      </w:r>
      <w:r w:rsidR="004578CA">
        <w:rPr>
          <w:rFonts w:hint="cs"/>
          <w:rtl/>
        </w:rPr>
        <w:t xml:space="preserve">מן המדבר - </w:t>
      </w:r>
      <w:r w:rsidR="004578CA">
        <w:rPr>
          <w:rtl/>
        </w:rPr>
        <w:t>מדבר באלישבע בת עמינדב</w:t>
      </w:r>
      <w:r w:rsidR="007B5D08">
        <w:rPr>
          <w:rFonts w:hint="cs"/>
          <w:rtl/>
        </w:rPr>
        <w:t>"</w:t>
      </w:r>
      <w:r w:rsidR="004578CA">
        <w:rPr>
          <w:rFonts w:hint="cs"/>
          <w:rtl/>
        </w:rPr>
        <w:t>, ויקרא רבה כ ב על הפסוק: "</w:t>
      </w:r>
      <w:r w:rsidR="004578CA">
        <w:rPr>
          <w:rtl/>
        </w:rPr>
        <w:t>אָמַרְתִּי לַהוֹלְלִים אַל־תָּהֹלּוּ וְלָרְשָׁעִים אַל־תָּרִימוּ קָרֶן</w:t>
      </w:r>
      <w:r w:rsidR="004578CA">
        <w:rPr>
          <w:rFonts w:hint="cs"/>
          <w:rtl/>
        </w:rPr>
        <w:t>" (</w:t>
      </w:r>
      <w:r w:rsidR="004578CA">
        <w:rPr>
          <w:rtl/>
        </w:rPr>
        <w:t>תהלים עה ה</w:t>
      </w:r>
      <w:r w:rsidR="004578CA">
        <w:rPr>
          <w:rFonts w:hint="cs"/>
          <w:rtl/>
        </w:rPr>
        <w:t xml:space="preserve">), </w:t>
      </w:r>
      <w:r w:rsidR="004578CA">
        <w:rPr>
          <w:rtl/>
        </w:rPr>
        <w:t>קהלת רבה ב ב</w:t>
      </w:r>
      <w:r w:rsidR="004578CA">
        <w:rPr>
          <w:rFonts w:hint="cs"/>
          <w:rtl/>
        </w:rPr>
        <w:t xml:space="preserve"> על הפסוקים: "</w:t>
      </w:r>
      <w:r w:rsidR="004578CA">
        <w:rPr>
          <w:rtl/>
        </w:rPr>
        <w:t>לשחוק אמרתי מהולל</w:t>
      </w:r>
      <w:r w:rsidR="004578CA">
        <w:rPr>
          <w:rFonts w:hint="cs"/>
          <w:rtl/>
        </w:rPr>
        <w:t>" וכן: "</w:t>
      </w:r>
      <w:r w:rsidR="004578CA">
        <w:rPr>
          <w:rtl/>
        </w:rPr>
        <w:t>ולשמחה מה זו עושה</w:t>
      </w:r>
      <w:r w:rsidR="004578CA">
        <w:rPr>
          <w:rFonts w:hint="cs"/>
          <w:rtl/>
        </w:rPr>
        <w:t xml:space="preserve">". </w:t>
      </w:r>
      <w:r>
        <w:rPr>
          <w:rFonts w:hint="cs"/>
          <w:rtl/>
        </w:rPr>
        <w:t xml:space="preserve">כאן רק נזכיר את הקשר </w:t>
      </w:r>
      <w:r w:rsidR="004578CA">
        <w:rPr>
          <w:rFonts w:hint="cs"/>
          <w:rtl/>
        </w:rPr>
        <w:t xml:space="preserve">הטראגי </w:t>
      </w:r>
      <w:r>
        <w:rPr>
          <w:rFonts w:hint="cs"/>
          <w:rtl/>
        </w:rPr>
        <w:t>לרות</w:t>
      </w:r>
      <w:r w:rsidR="004578CA">
        <w:rPr>
          <w:rFonts w:hint="cs"/>
          <w:rtl/>
        </w:rPr>
        <w:t xml:space="preserve"> שהתאלמנה בליל כלולותיה</w:t>
      </w:r>
      <w:r w:rsidR="00F92A68">
        <w:rPr>
          <w:rFonts w:hint="cs"/>
          <w:rtl/>
        </w:rPr>
        <w:t>, כמסופר ב</w:t>
      </w:r>
      <w:r>
        <w:rPr>
          <w:rtl/>
        </w:rPr>
        <w:t>מדרש זוטא - רות (בובר) פרשה ד</w:t>
      </w:r>
      <w:r>
        <w:rPr>
          <w:rFonts w:hint="cs"/>
          <w:rtl/>
        </w:rPr>
        <w:t xml:space="preserve"> סימן יב</w:t>
      </w:r>
      <w:r w:rsidR="004578CA">
        <w:rPr>
          <w:rFonts w:hint="cs"/>
          <w:rtl/>
        </w:rPr>
        <w:t xml:space="preserve">: </w:t>
      </w:r>
      <w:r>
        <w:rPr>
          <w:rtl/>
        </w:rPr>
        <w:t>"ויהי ביתך כבית פרץ</w:t>
      </w:r>
      <w:r>
        <w:rPr>
          <w:rFonts w:hint="cs"/>
          <w:rtl/>
        </w:rPr>
        <w:t xml:space="preserve">" (רות ד יב) - </w:t>
      </w:r>
      <w:r>
        <w:rPr>
          <w:rtl/>
        </w:rPr>
        <w:t>לא נאמרו דברים הללו אלא כנגד אלישבע בת עמינדב, שראתה ארבע שמחות ביום אחד, בעלה ובניה כהנים גדולים, יבמה מלך, ואחיה נשיא.</w:t>
      </w:r>
      <w:r>
        <w:rPr>
          <w:rFonts w:hint="cs"/>
          <w:rtl/>
        </w:rPr>
        <w:t xml:space="preserve"> </w:t>
      </w:r>
      <w:r>
        <w:rPr>
          <w:rtl/>
        </w:rPr>
        <w:t>ויקח בועז את רות</w:t>
      </w:r>
      <w:r>
        <w:rPr>
          <w:rFonts w:hint="cs"/>
          <w:rtl/>
        </w:rPr>
        <w:t xml:space="preserve"> </w:t>
      </w:r>
      <w:r>
        <w:rPr>
          <w:rtl/>
        </w:rPr>
        <w:t>–</w:t>
      </w:r>
      <w:r>
        <w:rPr>
          <w:rFonts w:hint="cs"/>
          <w:rtl/>
        </w:rPr>
        <w:t xml:space="preserve"> </w:t>
      </w:r>
      <w:r>
        <w:rPr>
          <w:rtl/>
        </w:rPr>
        <w:t>אמרו</w:t>
      </w:r>
      <w:r>
        <w:rPr>
          <w:rFonts w:hint="cs"/>
          <w:rtl/>
        </w:rPr>
        <w:t>:</w:t>
      </w:r>
      <w:r>
        <w:rPr>
          <w:rtl/>
        </w:rPr>
        <w:t xml:space="preserve"> אותו הלילה שבא עליה מת</w:t>
      </w:r>
      <w:r w:rsidR="004578CA">
        <w:rPr>
          <w:rFonts w:hint="cs"/>
          <w:rtl/>
        </w:rPr>
        <w:t>".</w:t>
      </w:r>
    </w:p>
  </w:footnote>
  <w:footnote w:id="20">
    <w:p w:rsidR="00AA6AA5" w:rsidRDefault="00AA6AA5" w:rsidP="007B5D08">
      <w:pPr>
        <w:pStyle w:val="a3"/>
        <w:rPr>
          <w:rFonts w:hint="cs"/>
          <w:rtl/>
        </w:rPr>
      </w:pPr>
      <w:r>
        <w:rPr>
          <w:rStyle w:val="a5"/>
        </w:rPr>
        <w:footnoteRef/>
      </w:r>
      <w:r>
        <w:rPr>
          <w:rtl/>
        </w:rPr>
        <w:t xml:space="preserve"> </w:t>
      </w:r>
      <w:r>
        <w:rPr>
          <w:rFonts w:hint="cs"/>
          <w:rtl/>
        </w:rPr>
        <w:t xml:space="preserve">הכוונה כאן לאשה החכמה מאבל בית מעכה שעמדה כנגד יואב כשרדף אחרי שבע בן בכרי כמסופר בשמואל ב פרק כ. ראה </w:t>
      </w:r>
      <w:r>
        <w:rPr>
          <w:rFonts w:hint="cs"/>
          <w:rtl/>
          <w:lang w:eastAsia="en-US"/>
        </w:rPr>
        <w:t xml:space="preserve">על כך מדרש </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צד</w:t>
      </w:r>
      <w:r>
        <w:rPr>
          <w:rFonts w:hint="cs"/>
          <w:rtl/>
          <w:lang w:eastAsia="en-US"/>
        </w:rPr>
        <w:t xml:space="preserve"> ט: "</w:t>
      </w:r>
      <w:r w:rsidRPr="003F3908">
        <w:rPr>
          <w:rFonts w:hint="eastAsia"/>
          <w:rtl/>
          <w:lang w:eastAsia="en-US"/>
        </w:rPr>
        <w:t>ותקרא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האתה</w:t>
      </w:r>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 xml:space="preserve">) </w:t>
      </w:r>
      <w:r>
        <w:rPr>
          <w:rFonts w:hint="cs"/>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w:t>
      </w:r>
      <w:r w:rsidR="00A20298">
        <w:rPr>
          <w:rFonts w:hint="cs"/>
          <w:rtl/>
          <w:lang w:eastAsia="en-US"/>
        </w:rPr>
        <w:t>י</w:t>
      </w:r>
      <w:r w:rsidRPr="003F3908">
        <w:rPr>
          <w:rFonts w:hint="eastAsia"/>
          <w:rtl/>
          <w:lang w:eastAsia="en-US"/>
        </w:rPr>
        <w:t>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מה</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מבקש</w:t>
      </w:r>
      <w:r w:rsidRPr="003F3908">
        <w:rPr>
          <w:rtl/>
          <w:lang w:eastAsia="en-US"/>
        </w:rPr>
        <w:t xml:space="preserve"> </w:t>
      </w:r>
      <w:r w:rsidRPr="003F3908">
        <w:rPr>
          <w:rFonts w:hint="eastAsia"/>
          <w:rtl/>
          <w:lang w:eastAsia="en-US"/>
        </w:rPr>
        <w:t>להמית</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ולי</w:t>
      </w:r>
      <w:r w:rsidRPr="003F3908">
        <w:rPr>
          <w:rtl/>
          <w:lang w:eastAsia="en-US"/>
        </w:rPr>
        <w:t xml:space="preserve"> </w:t>
      </w:r>
      <w:r w:rsidRPr="003F3908">
        <w:rPr>
          <w:rFonts w:hint="eastAsia"/>
          <w:rtl/>
          <w:lang w:eastAsia="en-US"/>
        </w:rPr>
        <w:t>שאני</w:t>
      </w:r>
      <w:r w:rsidRPr="003F3908">
        <w:rPr>
          <w:rtl/>
          <w:lang w:eastAsia="en-US"/>
        </w:rPr>
        <w:t xml:space="preserve"> </w:t>
      </w:r>
      <w:r w:rsidRPr="003F3908">
        <w:rPr>
          <w:rFonts w:hint="eastAsia"/>
          <w:rtl/>
          <w:lang w:eastAsia="en-US"/>
        </w:rPr>
        <w:t>אם</w:t>
      </w:r>
      <w:r w:rsidRPr="003F3908">
        <w:rPr>
          <w:rtl/>
          <w:lang w:eastAsia="en-US"/>
        </w:rPr>
        <w:t xml:space="preserve"> </w:t>
      </w:r>
      <w:r w:rsidRPr="003F3908">
        <w:rPr>
          <w:rFonts w:hint="eastAsia"/>
          <w:rtl/>
          <w:lang w:eastAsia="en-US"/>
        </w:rPr>
        <w:t>בישראל</w:t>
      </w:r>
      <w:r>
        <w:rPr>
          <w:rFonts w:hint="cs"/>
          <w:rtl/>
          <w:lang w:eastAsia="en-US"/>
        </w:rPr>
        <w:t>?" ובהמשך היא מתמרנת גם מול אנשי העיר שס</w:t>
      </w:r>
      <w:r w:rsidR="00F92A68">
        <w:rPr>
          <w:rFonts w:hint="cs"/>
          <w:rtl/>
          <w:lang w:eastAsia="en-US"/>
        </w:rPr>
        <w:t>י</w:t>
      </w:r>
      <w:r>
        <w:rPr>
          <w:rFonts w:hint="cs"/>
          <w:rtl/>
          <w:lang w:eastAsia="en-US"/>
        </w:rPr>
        <w:t xml:space="preserve">רבו להסגיר את שבע בן בכרי ואומרת להם: "אין אתם יודעים דברי דוד? איזו אומה עמדה בהם? איזו מלכות עמדה בהם? אמרו לה: ומה הוא מבקש? אמרה להם: אלף אנשים, ולא טוב אלף אנשים מלהחריב </w:t>
      </w:r>
      <w:r w:rsidRPr="003F3908">
        <w:rPr>
          <w:rFonts w:hint="eastAsia"/>
          <w:rtl/>
          <w:lang w:eastAsia="en-US"/>
        </w:rPr>
        <w:t>מדינתכ</w:t>
      </w:r>
      <w:r>
        <w:rPr>
          <w:rFonts w:hint="cs"/>
          <w:rtl/>
          <w:lang w:eastAsia="en-US"/>
        </w:rPr>
        <w:t xml:space="preserve">ם? </w:t>
      </w:r>
      <w:r w:rsidRPr="003F3908">
        <w:rPr>
          <w:rFonts w:hint="eastAsia"/>
          <w:rtl/>
          <w:lang w:eastAsia="en-US"/>
        </w:rPr>
        <w:t>אמרו</w:t>
      </w:r>
      <w:r w:rsidRPr="003F3908">
        <w:rPr>
          <w:rtl/>
          <w:lang w:eastAsia="en-US"/>
        </w:rPr>
        <w:t xml:space="preserve"> </w:t>
      </w:r>
      <w:r w:rsidRPr="003F3908">
        <w:rPr>
          <w:rFonts w:hint="eastAsia"/>
          <w:rtl/>
          <w:lang w:eastAsia="en-US"/>
        </w:rPr>
        <w:t>לה</w:t>
      </w:r>
      <w:r>
        <w:rPr>
          <w:rFonts w:hint="cs"/>
          <w:rtl/>
          <w:lang w:eastAsia="en-US"/>
        </w:rPr>
        <w:t>:</w:t>
      </w:r>
      <w:r w:rsidRPr="003F3908">
        <w:rPr>
          <w:rtl/>
          <w:lang w:eastAsia="en-US"/>
        </w:rPr>
        <w:t xml:space="preserve"> </w:t>
      </w:r>
      <w:r w:rsidRPr="003F3908">
        <w:rPr>
          <w:rFonts w:hint="eastAsia"/>
          <w:rtl/>
          <w:lang w:eastAsia="en-US"/>
        </w:rPr>
        <w:t>כל</w:t>
      </w:r>
      <w:r w:rsidRPr="003F3908">
        <w:rPr>
          <w:rtl/>
          <w:lang w:eastAsia="en-US"/>
        </w:rPr>
        <w:t xml:space="preserve"> </w:t>
      </w:r>
      <w:r>
        <w:rPr>
          <w:rFonts w:hint="cs"/>
          <w:rtl/>
          <w:lang w:eastAsia="en-US"/>
        </w:rPr>
        <w:t>א</w:t>
      </w:r>
      <w:r w:rsidRPr="003F3908">
        <w:rPr>
          <w:rFonts w:hint="eastAsia"/>
          <w:rtl/>
          <w:lang w:eastAsia="en-US"/>
        </w:rPr>
        <w:t>חד</w:t>
      </w:r>
      <w:r w:rsidRPr="003F3908">
        <w:rPr>
          <w:rtl/>
          <w:lang w:eastAsia="en-US"/>
        </w:rPr>
        <w:t xml:space="preserve"> </w:t>
      </w:r>
      <w:r w:rsidRPr="003F3908">
        <w:rPr>
          <w:rFonts w:hint="eastAsia"/>
          <w:rtl/>
          <w:lang w:eastAsia="en-US"/>
        </w:rPr>
        <w:t>ו</w:t>
      </w:r>
      <w:r>
        <w:rPr>
          <w:rFonts w:hint="cs"/>
          <w:rtl/>
          <w:lang w:eastAsia="en-US"/>
        </w:rPr>
        <w:t>א</w:t>
      </w:r>
      <w:r w:rsidRPr="003F3908">
        <w:rPr>
          <w:rFonts w:hint="eastAsia"/>
          <w:rtl/>
          <w:lang w:eastAsia="en-US"/>
        </w:rPr>
        <w:t>חד</w:t>
      </w:r>
      <w:r w:rsidRPr="003F3908">
        <w:rPr>
          <w:rtl/>
          <w:lang w:eastAsia="en-US"/>
        </w:rPr>
        <w:t xml:space="preserve"> </w:t>
      </w:r>
      <w:r>
        <w:rPr>
          <w:rFonts w:hint="cs"/>
          <w:rtl/>
          <w:lang w:eastAsia="en-US"/>
        </w:rPr>
        <w:t xml:space="preserve">יתן לפי מה שיש לו. </w:t>
      </w:r>
      <w:r w:rsidRPr="003F3908">
        <w:rPr>
          <w:rFonts w:hint="eastAsia"/>
          <w:rtl/>
          <w:lang w:eastAsia="en-US"/>
        </w:rPr>
        <w:t>אמרה</w:t>
      </w:r>
      <w:r w:rsidRPr="003F3908">
        <w:rPr>
          <w:rtl/>
          <w:lang w:eastAsia="en-US"/>
        </w:rPr>
        <w:t xml:space="preserve"> </w:t>
      </w:r>
      <w:r w:rsidRPr="003F3908">
        <w:rPr>
          <w:rFonts w:hint="eastAsia"/>
          <w:rtl/>
          <w:lang w:eastAsia="en-US"/>
        </w:rPr>
        <w:t>לה</w:t>
      </w:r>
      <w:r>
        <w:rPr>
          <w:rFonts w:hint="cs"/>
          <w:rtl/>
          <w:lang w:eastAsia="en-US"/>
        </w:rPr>
        <w:t>ם: שמא אגב פיוס הוא מניח קמעא. עשתה עצמה כמי שהולכת ומפיסת וחזרה מאלף לחמש מאות,</w:t>
      </w:r>
      <w:r w:rsidRPr="003F3908">
        <w:rPr>
          <w:rtl/>
          <w:lang w:eastAsia="en-US"/>
        </w:rPr>
        <w:t xml:space="preserve"> </w:t>
      </w:r>
      <w:r w:rsidRPr="003F3908">
        <w:rPr>
          <w:rFonts w:hint="eastAsia"/>
          <w:rtl/>
          <w:lang w:eastAsia="en-US"/>
        </w:rPr>
        <w:t>למאה</w:t>
      </w:r>
      <w:r>
        <w:rPr>
          <w:rFonts w:hint="cs"/>
          <w:rtl/>
          <w:lang w:eastAsia="en-US"/>
        </w:rPr>
        <w:t>,</w:t>
      </w:r>
      <w:r w:rsidRPr="003F3908">
        <w:rPr>
          <w:rtl/>
          <w:lang w:eastAsia="en-US"/>
        </w:rPr>
        <w:t xml:space="preserve"> </w:t>
      </w:r>
      <w:r w:rsidRPr="003F3908">
        <w:rPr>
          <w:rFonts w:hint="eastAsia"/>
          <w:rtl/>
          <w:lang w:eastAsia="en-US"/>
        </w:rPr>
        <w:t>לעשרה</w:t>
      </w:r>
      <w:r>
        <w:rPr>
          <w:rFonts w:hint="cs"/>
          <w:rtl/>
          <w:lang w:eastAsia="en-US"/>
        </w:rPr>
        <w:t>,</w:t>
      </w:r>
      <w:r w:rsidRPr="003F3908">
        <w:rPr>
          <w:rtl/>
          <w:lang w:eastAsia="en-US"/>
        </w:rPr>
        <w:t xml:space="preserve"> </w:t>
      </w:r>
      <w:r w:rsidRPr="003F3908">
        <w:rPr>
          <w:rFonts w:hint="eastAsia"/>
          <w:rtl/>
          <w:lang w:eastAsia="en-US"/>
        </w:rPr>
        <w:t>ל</w:t>
      </w:r>
      <w:r>
        <w:rPr>
          <w:rFonts w:hint="cs"/>
          <w:rtl/>
          <w:lang w:eastAsia="en-US"/>
        </w:rPr>
        <w:t>א</w:t>
      </w:r>
      <w:r w:rsidRPr="003F3908">
        <w:rPr>
          <w:rFonts w:hint="eastAsia"/>
          <w:rtl/>
          <w:lang w:eastAsia="en-US"/>
        </w:rPr>
        <w:t>חד</w:t>
      </w:r>
      <w:r w:rsidRPr="003F3908">
        <w:rPr>
          <w:rtl/>
          <w:lang w:eastAsia="en-US"/>
        </w:rPr>
        <w:t xml:space="preserve"> </w:t>
      </w:r>
      <w:r>
        <w:rPr>
          <w:rFonts w:hint="cs"/>
          <w:rtl/>
          <w:lang w:eastAsia="en-US"/>
        </w:rPr>
        <w:t xml:space="preserve">- </w:t>
      </w:r>
      <w:r w:rsidRPr="003F3908">
        <w:rPr>
          <w:rFonts w:hint="eastAsia"/>
          <w:rtl/>
          <w:lang w:eastAsia="en-US"/>
        </w:rPr>
        <w:t>והוא</w:t>
      </w:r>
      <w:r w:rsidRPr="003F3908">
        <w:rPr>
          <w:rtl/>
          <w:lang w:eastAsia="en-US"/>
        </w:rPr>
        <w:t xml:space="preserve"> </w:t>
      </w:r>
      <w:r w:rsidRPr="003F3908">
        <w:rPr>
          <w:rFonts w:hint="eastAsia"/>
          <w:rtl/>
          <w:lang w:eastAsia="en-US"/>
        </w:rPr>
        <w:t>אכסנאי</w:t>
      </w:r>
      <w:r w:rsidRPr="003F3908">
        <w:rPr>
          <w:rtl/>
          <w:lang w:eastAsia="en-US"/>
        </w:rPr>
        <w:t xml:space="preserve"> </w:t>
      </w:r>
      <w:r>
        <w:rPr>
          <w:rtl/>
          <w:lang w:eastAsia="en-US"/>
        </w:rPr>
        <w:t>–</w:t>
      </w:r>
      <w:r>
        <w:rPr>
          <w:rFonts w:hint="cs"/>
          <w:rtl/>
          <w:lang w:eastAsia="en-US"/>
        </w:rPr>
        <w:t xml:space="preserve"> </w:t>
      </w:r>
      <w:r w:rsidRPr="003F3908">
        <w:rPr>
          <w:rFonts w:hint="eastAsia"/>
          <w:rtl/>
          <w:lang w:eastAsia="en-US"/>
        </w:rPr>
        <w:t>ומ</w:t>
      </w:r>
      <w:r>
        <w:rPr>
          <w:rFonts w:hint="cs"/>
          <w:rtl/>
          <w:lang w:eastAsia="en-US"/>
        </w:rPr>
        <w:t xml:space="preserve">י הוא? </w:t>
      </w:r>
      <w:r w:rsidRPr="003F3908">
        <w:rPr>
          <w:rFonts w:hint="eastAsia"/>
          <w:rtl/>
          <w:lang w:eastAsia="en-US"/>
        </w:rPr>
        <w:t>שבע</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בכרי</w:t>
      </w:r>
      <w:r>
        <w:rPr>
          <w:rFonts w:hint="cs"/>
          <w:rtl/>
          <w:lang w:eastAsia="en-US"/>
        </w:rPr>
        <w:t>".</w:t>
      </w:r>
      <w:r w:rsidRPr="003F3908">
        <w:rPr>
          <w:rtl/>
          <w:lang w:eastAsia="en-US"/>
        </w:rPr>
        <w:t xml:space="preserve"> </w:t>
      </w:r>
      <w:r w:rsidR="007B5D08">
        <w:rPr>
          <w:rFonts w:hint="cs"/>
          <w:rtl/>
          <w:lang w:eastAsia="en-US"/>
        </w:rPr>
        <w:t xml:space="preserve">בדברינו </w:t>
      </w:r>
      <w:hyperlink r:id="rId10" w:history="1">
        <w:r w:rsidR="007B5D08" w:rsidRPr="00057DF0">
          <w:rPr>
            <w:rStyle w:val="Hyperlink"/>
            <w:rFonts w:hint="cs"/>
            <w:rtl/>
            <w:lang w:eastAsia="en-US"/>
          </w:rPr>
          <w:t>סיעה של בני אדם</w:t>
        </w:r>
      </w:hyperlink>
      <w:r w:rsidR="007B5D08">
        <w:rPr>
          <w:rFonts w:hint="cs"/>
          <w:rtl/>
          <w:lang w:eastAsia="en-US"/>
        </w:rPr>
        <w:t xml:space="preserve"> בפרשת ויגש. ראה גם </w:t>
      </w:r>
      <w:hyperlink r:id="rId11" w:history="1">
        <w:r w:rsidR="007B5D08" w:rsidRPr="007B5D08">
          <w:rPr>
            <w:rStyle w:val="Hyperlink"/>
            <w:rFonts w:hint="cs"/>
            <w:rtl/>
            <w:lang w:eastAsia="en-US"/>
          </w:rPr>
          <w:t>נשים חכמות</w:t>
        </w:r>
      </w:hyperlink>
      <w:r w:rsidR="007B5D08">
        <w:rPr>
          <w:rFonts w:hint="cs"/>
          <w:rtl/>
          <w:lang w:eastAsia="en-US"/>
        </w:rPr>
        <w:t xml:space="preserve"> בפרשת קרח.</w:t>
      </w:r>
    </w:p>
  </w:footnote>
  <w:footnote w:id="21">
    <w:p w:rsidR="005E4718" w:rsidRDefault="005E4718" w:rsidP="00F92A68">
      <w:pPr>
        <w:pStyle w:val="a3"/>
        <w:rPr>
          <w:rFonts w:hint="cs"/>
          <w:rtl/>
        </w:rPr>
      </w:pPr>
      <w:r>
        <w:rPr>
          <w:rStyle w:val="a5"/>
        </w:rPr>
        <w:footnoteRef/>
      </w:r>
      <w:r>
        <w:rPr>
          <w:rtl/>
        </w:rPr>
        <w:t xml:space="preserve"> </w:t>
      </w:r>
      <w:r>
        <w:rPr>
          <w:rFonts w:hint="cs"/>
          <w:rtl/>
        </w:rPr>
        <w:t xml:space="preserve">עפ"י מסורת חז"ל אשת עובדיה היא האשה </w:t>
      </w:r>
      <w:r w:rsidR="009576CA">
        <w:rPr>
          <w:rFonts w:hint="cs"/>
          <w:rtl/>
        </w:rPr>
        <w:t xml:space="preserve">האחת </w:t>
      </w:r>
      <w:r>
        <w:rPr>
          <w:rFonts w:hint="cs"/>
          <w:rtl/>
        </w:rPr>
        <w:t>מנ</w:t>
      </w:r>
      <w:r w:rsidR="009576CA">
        <w:rPr>
          <w:rFonts w:hint="cs"/>
          <w:rtl/>
        </w:rPr>
        <w:t>ש</w:t>
      </w:r>
      <w:r>
        <w:rPr>
          <w:rFonts w:hint="cs"/>
          <w:rtl/>
        </w:rPr>
        <w:t xml:space="preserve">י </w:t>
      </w:r>
      <w:r w:rsidR="009576CA">
        <w:rPr>
          <w:rFonts w:hint="cs"/>
          <w:rtl/>
        </w:rPr>
        <w:t xml:space="preserve">בני </w:t>
      </w:r>
      <w:r>
        <w:rPr>
          <w:rFonts w:hint="cs"/>
          <w:rtl/>
        </w:rPr>
        <w:t>הנביאים שצעקה אל אלישע שבעלה מת והנושה בא לקחת את שני בניה לעבדים, כמסופר במלכים ב פרק ד</w:t>
      </w:r>
      <w:r w:rsidR="009576CA">
        <w:rPr>
          <w:rFonts w:hint="cs"/>
          <w:rtl/>
        </w:rPr>
        <w:t xml:space="preserve">. </w:t>
      </w:r>
      <w:r>
        <w:rPr>
          <w:rFonts w:hint="cs"/>
          <w:rtl/>
        </w:rPr>
        <w:t>הפטרה שאנו קוראים בפרשת וירא</w:t>
      </w:r>
      <w:r w:rsidR="00F92A68">
        <w:rPr>
          <w:rFonts w:hint="cs"/>
          <w:rtl/>
        </w:rPr>
        <w:t xml:space="preserve">, </w:t>
      </w:r>
      <w:r>
        <w:rPr>
          <w:rFonts w:hint="cs"/>
          <w:rtl/>
        </w:rPr>
        <w:t>שממשיכה שם לסיפור השונמית</w:t>
      </w:r>
      <w:r w:rsidR="00F92A68">
        <w:rPr>
          <w:rFonts w:hint="cs"/>
          <w:rtl/>
        </w:rPr>
        <w:t xml:space="preserve"> (המוזכרת בסמוך)</w:t>
      </w:r>
      <w:r>
        <w:rPr>
          <w:rFonts w:hint="cs"/>
          <w:rtl/>
        </w:rPr>
        <w:t xml:space="preserve"> ש</w:t>
      </w:r>
      <w:r w:rsidR="00057DF0">
        <w:rPr>
          <w:rFonts w:hint="cs"/>
          <w:rtl/>
        </w:rPr>
        <w:t xml:space="preserve">את בנה </w:t>
      </w:r>
      <w:r>
        <w:rPr>
          <w:rFonts w:hint="cs"/>
          <w:rtl/>
        </w:rPr>
        <w:t>החיה אלישע</w:t>
      </w:r>
      <w:r w:rsidR="00F92A68">
        <w:rPr>
          <w:rFonts w:hint="cs"/>
          <w:rtl/>
        </w:rPr>
        <w:t>,</w:t>
      </w:r>
      <w:r>
        <w:rPr>
          <w:rFonts w:hint="cs"/>
          <w:rtl/>
        </w:rPr>
        <w:t xml:space="preserve"> שהוא, כך נראה, כנגד סיפור </w:t>
      </w:r>
      <w:r w:rsidR="00057DF0">
        <w:rPr>
          <w:rFonts w:hint="cs"/>
          <w:rtl/>
        </w:rPr>
        <w:t>פקידת שרה ו</w:t>
      </w:r>
      <w:r>
        <w:rPr>
          <w:rFonts w:hint="cs"/>
          <w:rtl/>
        </w:rPr>
        <w:t>העקדה בה ניצל יצחק</w:t>
      </w:r>
      <w:r w:rsidR="00057DF0">
        <w:rPr>
          <w:rFonts w:hint="cs"/>
          <w:rtl/>
        </w:rPr>
        <w:t xml:space="preserve"> בבראשית פרקים כא-כב</w:t>
      </w:r>
      <w:r>
        <w:rPr>
          <w:rFonts w:hint="cs"/>
          <w:rtl/>
        </w:rPr>
        <w:t>.</w:t>
      </w:r>
      <w:r w:rsidR="009576CA">
        <w:rPr>
          <w:rFonts w:hint="cs"/>
          <w:rtl/>
        </w:rPr>
        <w:t xml:space="preserve"> ראה </w:t>
      </w:r>
      <w:r w:rsidR="009576CA">
        <w:rPr>
          <w:rtl/>
        </w:rPr>
        <w:t>פסיקתא דרב כהנא פיסקא ב - כי תשא</w:t>
      </w:r>
      <w:r w:rsidR="009576CA">
        <w:rPr>
          <w:rFonts w:hint="cs"/>
          <w:rtl/>
        </w:rPr>
        <w:t>: "</w:t>
      </w:r>
      <w:r w:rsidR="009576CA">
        <w:rPr>
          <w:rtl/>
        </w:rPr>
        <w:t>א"ר מנא</w:t>
      </w:r>
      <w:r w:rsidR="009576CA">
        <w:rPr>
          <w:rFonts w:hint="cs"/>
          <w:rtl/>
        </w:rPr>
        <w:t>:</w:t>
      </w:r>
      <w:r w:rsidR="009576CA">
        <w:rPr>
          <w:rtl/>
        </w:rPr>
        <w:t xml:space="preserve"> אילולי זכות אשתו של עובדיה כבר היו ישר</w:t>
      </w:r>
      <w:r w:rsidR="009576CA">
        <w:rPr>
          <w:rFonts w:hint="cs"/>
          <w:rtl/>
        </w:rPr>
        <w:t>אל</w:t>
      </w:r>
      <w:r w:rsidR="009576CA">
        <w:rPr>
          <w:rtl/>
        </w:rPr>
        <w:t xml:space="preserve"> מאותה שעה כלים מה שעשת באותו היום</w:t>
      </w:r>
      <w:r w:rsidR="009576CA">
        <w:rPr>
          <w:rFonts w:hint="cs"/>
          <w:rtl/>
        </w:rPr>
        <w:t>". ראה פיתוח מדרש זה ב</w:t>
      </w:r>
      <w:r w:rsidR="009576CA">
        <w:rPr>
          <w:rtl/>
        </w:rPr>
        <w:t>אוצר המדרשים (אייזנשטיין) 145</w:t>
      </w:r>
      <w:r w:rsidR="009576CA">
        <w:rPr>
          <w:rFonts w:hint="cs"/>
          <w:rtl/>
        </w:rPr>
        <w:t xml:space="preserve"> שאשת עובדיה מרעישה עולמות כשהיא קוראת בבית הקברות: </w:t>
      </w:r>
      <w:r w:rsidR="00057DF0">
        <w:rPr>
          <w:rFonts w:hint="cs"/>
          <w:rtl/>
        </w:rPr>
        <w:t>"</w:t>
      </w:r>
      <w:r w:rsidR="009576CA">
        <w:rPr>
          <w:rFonts w:hint="cs"/>
          <w:rtl/>
        </w:rPr>
        <w:t>ירא אלהים!</w:t>
      </w:r>
      <w:r w:rsidR="00057DF0">
        <w:rPr>
          <w:rFonts w:hint="cs"/>
          <w:rtl/>
        </w:rPr>
        <w:t>".</w:t>
      </w:r>
      <w:r w:rsidR="009576CA">
        <w:rPr>
          <w:rFonts w:hint="cs"/>
          <w:rtl/>
        </w:rPr>
        <w:t xml:space="preserve"> ו</w:t>
      </w:r>
      <w:r w:rsidR="00F92A68">
        <w:rPr>
          <w:rFonts w:hint="cs"/>
          <w:rtl/>
        </w:rPr>
        <w:t>כ</w:t>
      </w:r>
      <w:r w:rsidR="009576CA">
        <w:rPr>
          <w:rFonts w:hint="cs"/>
          <w:rtl/>
        </w:rPr>
        <w:t>שצדיקים כמו אברהם, יוסף ואיוב נענים לקריאה, היא עונה להם שהיא מתכוונת לאותו שנ</w:t>
      </w:r>
      <w:r w:rsidR="00F92A68">
        <w:rPr>
          <w:rFonts w:hint="cs"/>
          <w:rtl/>
        </w:rPr>
        <w:t>אמר</w:t>
      </w:r>
      <w:r w:rsidR="009576CA">
        <w:rPr>
          <w:rFonts w:hint="cs"/>
          <w:rtl/>
        </w:rPr>
        <w:t xml:space="preserve"> עליו "ירא אלהים מאד" (ראה תיאור צדקתו של עובדיה שבת קול הכריזה עליו שהיה ירא אלהים מאד</w:t>
      </w:r>
      <w:r w:rsidR="00F92A68">
        <w:rPr>
          <w:rFonts w:hint="cs"/>
          <w:rtl/>
        </w:rPr>
        <w:t>,</w:t>
      </w:r>
      <w:r w:rsidR="009576CA">
        <w:rPr>
          <w:rFonts w:hint="cs"/>
          <w:rtl/>
        </w:rPr>
        <w:t xml:space="preserve"> בגמרא סנהדרין לט ע"ב).</w:t>
      </w:r>
      <w:r w:rsidR="00AA6AA5">
        <w:rPr>
          <w:rFonts w:hint="cs"/>
          <w:rtl/>
        </w:rPr>
        <w:t xml:space="preserve"> ועמוד קודם אומר שם המדרש: "</w:t>
      </w:r>
      <w:r w:rsidR="00AA6AA5">
        <w:rPr>
          <w:rtl/>
        </w:rPr>
        <w:t xml:space="preserve">כשביקש </w:t>
      </w:r>
      <w:r w:rsidR="00D531AA">
        <w:rPr>
          <w:rtl/>
        </w:rPr>
        <w:t>הקב"ה</w:t>
      </w:r>
      <w:r w:rsidR="00AA6AA5">
        <w:rPr>
          <w:rtl/>
        </w:rPr>
        <w:t xml:space="preserve"> לבראות חוה ראה שיוצאות ממנה נשי דור המבול ודור הפלגה שמחטיאות את בניו, וחזר וראה שיוצאות ממנה שרה רבקה רחל ולאה. וראה שיוצאת ממנה איזבל שמחטיאה את נביאי הבעל, וחזר וראה שיוצאת ממנה אשת עובדיה שמכלכלת בני הנביאים</w:t>
      </w:r>
      <w:r w:rsidR="00AA6AA5">
        <w:rPr>
          <w:rFonts w:hint="cs"/>
          <w:rtl/>
        </w:rPr>
        <w:t>"</w:t>
      </w:r>
      <w:r w:rsidR="00AA6AA5">
        <w:rPr>
          <w:rtl/>
        </w:rPr>
        <w:t>.</w:t>
      </w:r>
    </w:p>
  </w:footnote>
  <w:footnote w:id="22">
    <w:p w:rsidR="00DD5714" w:rsidRDefault="009E4DED" w:rsidP="00F92A68">
      <w:pPr>
        <w:pStyle w:val="a3"/>
        <w:rPr>
          <w:rFonts w:hint="cs"/>
        </w:rPr>
      </w:pPr>
      <w:r>
        <w:rPr>
          <w:rStyle w:val="a5"/>
        </w:rPr>
        <w:footnoteRef/>
      </w:r>
      <w:r>
        <w:rPr>
          <w:rtl/>
        </w:rPr>
        <w:t xml:space="preserve"> </w:t>
      </w:r>
      <w:r>
        <w:rPr>
          <w:rFonts w:hint="cs"/>
          <w:rtl/>
        </w:rPr>
        <w:t>נראה שבמאמץ קטן (גם בלי מחשב) יכ</w:t>
      </w:r>
      <w:r w:rsidR="00F92A68">
        <w:rPr>
          <w:rFonts w:hint="cs"/>
          <w:rtl/>
        </w:rPr>
        <w:t>ו</w:t>
      </w:r>
      <w:r>
        <w:rPr>
          <w:rFonts w:hint="cs"/>
          <w:rtl/>
        </w:rPr>
        <w:t xml:space="preserve">ל </w:t>
      </w:r>
      <w:r w:rsidR="00F92A68">
        <w:rPr>
          <w:rFonts w:hint="cs"/>
          <w:rtl/>
        </w:rPr>
        <w:t xml:space="preserve">היה </w:t>
      </w:r>
      <w:r>
        <w:rPr>
          <w:rFonts w:hint="cs"/>
          <w:rtl/>
        </w:rPr>
        <w:t>הדרשן למצוא סיומות יותר נאות</w:t>
      </w:r>
      <w:r w:rsidR="00AC0F1C">
        <w:rPr>
          <w:rFonts w:hint="cs"/>
          <w:rtl/>
        </w:rPr>
        <w:t>,</w:t>
      </w:r>
      <w:r>
        <w:rPr>
          <w:rFonts w:hint="cs"/>
          <w:rtl/>
        </w:rPr>
        <w:t xml:space="preserve"> כגון המשנה </w:t>
      </w:r>
      <w:r w:rsidR="00AC0F1C">
        <w:rPr>
          <w:rFonts w:hint="cs"/>
          <w:rtl/>
        </w:rPr>
        <w:t>ש</w:t>
      </w:r>
      <w:r w:rsidR="00DD5714">
        <w:rPr>
          <w:rFonts w:hint="cs"/>
          <w:rtl/>
        </w:rPr>
        <w:t xml:space="preserve">בסוף מסכת תענית המתארת את בנות ירושלים שהיו </w:t>
      </w:r>
      <w:r w:rsidR="00AC0F1C">
        <w:rPr>
          <w:rFonts w:hint="cs"/>
          <w:rtl/>
        </w:rPr>
        <w:t>"</w:t>
      </w:r>
      <w:r w:rsidR="00DD5714">
        <w:rPr>
          <w:rtl/>
        </w:rPr>
        <w:t>יוצאות בכלי לבן שאולי</w:t>
      </w:r>
      <w:r w:rsidR="00DD5714">
        <w:rPr>
          <w:rFonts w:hint="cs"/>
          <w:rtl/>
        </w:rPr>
        <w:t xml:space="preserve">ם", ביום הכיפורים ובט"ו באב </w:t>
      </w:r>
      <w:r w:rsidR="00AC0F1C">
        <w:rPr>
          <w:rFonts w:hint="cs"/>
          <w:rtl/>
        </w:rPr>
        <w:t>"</w:t>
      </w:r>
      <w:r w:rsidR="00DD5714">
        <w:rPr>
          <w:rtl/>
        </w:rPr>
        <w:t>וחולות בכרמים</w:t>
      </w:r>
      <w:r w:rsidR="00AC0F1C">
        <w:rPr>
          <w:rFonts w:hint="cs"/>
          <w:rtl/>
        </w:rPr>
        <w:t>"</w:t>
      </w:r>
      <w:r w:rsidR="00DD5714">
        <w:rPr>
          <w:rFonts w:hint="cs"/>
          <w:rtl/>
        </w:rPr>
        <w:t xml:space="preserve"> ומזכירות את שני הפסוקים האחרונים של פרק אשת חיל: "</w:t>
      </w:r>
      <w:r w:rsidR="00DD5714">
        <w:rPr>
          <w:rtl/>
        </w:rPr>
        <w:t>ומה היו אומרות: בחור! שא נא עיניך וראה מה אתה בורר לך, אל תתן עיניך בנוי, תן עיניך במשפחה, שקר החן והבל היפי אשה יראת ה' היא תתהלל, ואומר: תנו לה מפרי ידיה ויהללוה בשערים מעשיה</w:t>
      </w:r>
      <w:r w:rsidR="00DD5714">
        <w:rPr>
          <w:rFonts w:hint="cs"/>
          <w:rtl/>
        </w:rPr>
        <w:t>"</w:t>
      </w:r>
      <w:r w:rsidR="00DD5714">
        <w:rPr>
          <w:rtl/>
        </w:rPr>
        <w:t>.</w:t>
      </w:r>
      <w:r w:rsidR="00DD5714">
        <w:rPr>
          <w:rFonts w:hint="cs"/>
          <w:rtl/>
        </w:rPr>
        <w:t xml:space="preserve"> וגם ממדרש רות </w:t>
      </w:r>
      <w:r w:rsidR="00AC0F1C">
        <w:rPr>
          <w:rFonts w:hint="cs"/>
          <w:rtl/>
        </w:rPr>
        <w:t>ר</w:t>
      </w:r>
      <w:r w:rsidR="00DD5714">
        <w:rPr>
          <w:rFonts w:hint="cs"/>
          <w:rtl/>
        </w:rPr>
        <w:t>בה יכול היה הדרשן לצטט את ההתייחסות לנעמי</w:t>
      </w:r>
      <w:r w:rsidR="00260AA0">
        <w:rPr>
          <w:rFonts w:hint="cs"/>
          <w:rtl/>
        </w:rPr>
        <w:t xml:space="preserve"> בעת שחזרה לשקם </w:t>
      </w:r>
      <w:r w:rsidR="00F92A68">
        <w:rPr>
          <w:rFonts w:hint="cs"/>
          <w:rtl/>
        </w:rPr>
        <w:t xml:space="preserve">את </w:t>
      </w:r>
      <w:r w:rsidR="00260AA0">
        <w:rPr>
          <w:rFonts w:hint="cs"/>
          <w:rtl/>
        </w:rPr>
        <w:t>עצמה</w:t>
      </w:r>
      <w:r w:rsidR="00DD5714">
        <w:rPr>
          <w:rFonts w:hint="cs"/>
          <w:rtl/>
        </w:rPr>
        <w:t>: "</w:t>
      </w:r>
      <w:r w:rsidR="00DD5714">
        <w:rPr>
          <w:rtl/>
        </w:rPr>
        <w:t>זו היא שמעשיה נאים ונעימים</w:t>
      </w:r>
      <w:r w:rsidR="00DD5714">
        <w:rPr>
          <w:rFonts w:hint="cs"/>
          <w:rtl/>
        </w:rPr>
        <w:t>"</w:t>
      </w:r>
      <w:r w:rsidR="00AC0F1C">
        <w:rPr>
          <w:rFonts w:hint="cs"/>
          <w:rtl/>
        </w:rPr>
        <w:t xml:space="preserve"> (רות רבה ג ו)</w:t>
      </w:r>
      <w:r w:rsidR="00DD5714">
        <w:rPr>
          <w:rtl/>
        </w:rPr>
        <w:t>,</w:t>
      </w:r>
      <w:r w:rsidR="00DD5714">
        <w:rPr>
          <w:rFonts w:hint="cs"/>
          <w:rtl/>
        </w:rPr>
        <w:t xml:space="preserve"> או </w:t>
      </w:r>
      <w:r w:rsidR="00AC0F1C">
        <w:rPr>
          <w:rFonts w:hint="cs"/>
          <w:rtl/>
        </w:rPr>
        <w:t>התייחסותו של בעז לרות: "</w:t>
      </w:r>
      <w:r w:rsidR="00AC0F1C">
        <w:rPr>
          <w:rtl/>
        </w:rPr>
        <w:t>כיון שראה אותה נעימה ומעשיה נאים התחיל שואל עליה</w:t>
      </w:r>
      <w:r w:rsidR="00AC0F1C">
        <w:rPr>
          <w:rFonts w:hint="cs"/>
          <w:rtl/>
        </w:rPr>
        <w:t>" (שם ד ט). אך הדרשן בחר לסיים בדברי מוסר קצרים</w:t>
      </w:r>
      <w:r w:rsidR="00260AA0">
        <w:rPr>
          <w:rFonts w:hint="cs"/>
          <w:rtl/>
        </w:rPr>
        <w:t>: "</w:t>
      </w:r>
      <w:r w:rsidR="00260AA0" w:rsidRPr="009922EF">
        <w:rPr>
          <w:rtl/>
          <w:lang w:val="he-IL"/>
        </w:rPr>
        <w:t>החזק במוסר, שמרו התורה, ותנצלו מיצר הרע</w:t>
      </w:r>
      <w:r w:rsidR="00260AA0">
        <w:rPr>
          <w:rFonts w:hint="cs"/>
          <w:rtl/>
        </w:rPr>
        <w:t>"</w:t>
      </w:r>
      <w:r w:rsidR="00AC0F1C">
        <w:rPr>
          <w:rFonts w:hint="cs"/>
          <w:rtl/>
        </w:rPr>
        <w:t xml:space="preserve"> וסיבותיו עמו. מה שחשוב לנו הוא הסיום ברות. שלוש האותיות האחרונות של אשת חיל, רי"ש, שי"ן ות"ו מוקדשות לרות הגיורת המואביה שבאה לחסות תחת כנפי אלוהי ישראל. ומשלושתם, נראה שהאות רי"ש היא העיקר, משום שהיא המעמידה את מעשי רות </w:t>
      </w:r>
      <w:r w:rsidR="00F92A68">
        <w:rPr>
          <w:rFonts w:hint="cs"/>
          <w:rtl/>
        </w:rPr>
        <w:t xml:space="preserve">ופועלה </w:t>
      </w:r>
      <w:r w:rsidR="00AC0F1C">
        <w:rPr>
          <w:rFonts w:hint="cs"/>
          <w:rtl/>
        </w:rPr>
        <w:t>אל מול מעשי כל הנשים הגדולות שבתולדות עם ישראל: "</w:t>
      </w:r>
      <w:r w:rsidR="00AC0F1C">
        <w:rPr>
          <w:rtl/>
        </w:rPr>
        <w:t>רַבּוֹת בָּנוֹת עָשׂוּ חָיִל וְאַתְּ עָלִית עַל־כֻּלָּנָה</w:t>
      </w:r>
      <w:r w:rsidR="00AC0F1C">
        <w:rPr>
          <w:rFonts w:hint="cs"/>
          <w:rtl/>
        </w:rPr>
        <w:t>".</w:t>
      </w:r>
    </w:p>
  </w:footnote>
  <w:footnote w:id="23">
    <w:p w:rsidR="00E263E0" w:rsidRDefault="00E263E0" w:rsidP="00662BE7">
      <w:pPr>
        <w:pStyle w:val="a3"/>
        <w:rPr>
          <w:rFonts w:hint="cs"/>
        </w:rPr>
      </w:pPr>
      <w:r>
        <w:rPr>
          <w:rStyle w:val="a5"/>
        </w:rPr>
        <w:footnoteRef/>
      </w:r>
      <w:r>
        <w:rPr>
          <w:rtl/>
        </w:rPr>
        <w:t xml:space="preserve"> </w:t>
      </w:r>
      <w:r>
        <w:rPr>
          <w:rFonts w:hint="cs"/>
          <w:rtl/>
        </w:rPr>
        <w:t>ראה שם הפסוק המלא כאשר בת שבע באה לשלמה בנה לבקש את אבישג עבור אדניה: "</w:t>
      </w:r>
      <w:r>
        <w:rPr>
          <w:rtl/>
        </w:rPr>
        <w:t>וַתָּבֹא בַת־שֶׁבַע אֶל־הַמֶּלֶךְ שְׁלֹמֹה לְדַבֶּר־לוֹ עַל־אֲדֹנִיָּהוּ וַיָּקָם הַמֶּלֶךְ לִקְרָאתָהּ וַיִּשְׁתַּחוּ לָהּ וַיֵּשֶׁב עַל־כִּסְאוֹ וַיָּשֶׂם כִּסֵּא לְאֵם הַמֶּלֶךְ וַתֵּשֶׁב לִימִינוֹ</w:t>
      </w:r>
      <w:r>
        <w:rPr>
          <w:rFonts w:hint="cs"/>
          <w:rtl/>
        </w:rPr>
        <w:t>". שלמה משתחווה לבת שבע אמו, אבל "אם המלך" שם היא, עפ"י המדרש, רות המואביה.</w:t>
      </w:r>
    </w:p>
  </w:footnote>
  <w:footnote w:id="24">
    <w:p w:rsidR="009164E1" w:rsidRDefault="009164E1" w:rsidP="00057DF0">
      <w:pPr>
        <w:pStyle w:val="a3"/>
        <w:rPr>
          <w:rFonts w:hint="cs"/>
          <w:rtl/>
        </w:rPr>
      </w:pPr>
      <w:r>
        <w:rPr>
          <w:rStyle w:val="a5"/>
        </w:rPr>
        <w:footnoteRef/>
      </w:r>
      <w:r>
        <w:rPr>
          <w:rtl/>
        </w:rPr>
        <w:t xml:space="preserve"> </w:t>
      </w:r>
      <w:r>
        <w:rPr>
          <w:rFonts w:hint="cs"/>
          <w:rtl/>
          <w:lang w:eastAsia="en-US"/>
        </w:rPr>
        <w:t>ראה מדרש זה בשינוי נוסח</w:t>
      </w:r>
      <w:r w:rsidRPr="00BC0272">
        <w:rPr>
          <w:rtl/>
        </w:rPr>
        <w:t xml:space="preserve"> </w:t>
      </w:r>
      <w:r>
        <w:rPr>
          <w:rFonts w:hint="cs"/>
          <w:rtl/>
        </w:rPr>
        <w:t>ב</w:t>
      </w:r>
      <w:r>
        <w:rPr>
          <w:rtl/>
          <w:lang w:eastAsia="en-US"/>
        </w:rPr>
        <w:t xml:space="preserve">רות רבה פרשה ב </w:t>
      </w:r>
      <w:r>
        <w:rPr>
          <w:rFonts w:hint="cs"/>
          <w:rtl/>
          <w:lang w:eastAsia="en-US"/>
        </w:rPr>
        <w:t>סימן ב: "</w:t>
      </w:r>
      <w:r>
        <w:rPr>
          <w:rtl/>
          <w:lang w:eastAsia="en-US"/>
        </w:rPr>
        <w:t>המה היוצרים, זה בעז ורות</w:t>
      </w:r>
      <w:r>
        <w:rPr>
          <w:rFonts w:hint="cs"/>
          <w:rtl/>
          <w:lang w:eastAsia="en-US"/>
        </w:rPr>
        <w:t>.</w:t>
      </w:r>
      <w:r>
        <w:rPr>
          <w:rtl/>
          <w:lang w:eastAsia="en-US"/>
        </w:rPr>
        <w:t xml:space="preserve"> וי</w:t>
      </w:r>
      <w:r>
        <w:rPr>
          <w:rFonts w:hint="cs"/>
          <w:rtl/>
          <w:lang w:eastAsia="en-US"/>
        </w:rPr>
        <w:t>ו</w:t>
      </w:r>
      <w:r>
        <w:rPr>
          <w:rtl/>
          <w:lang w:eastAsia="en-US"/>
        </w:rPr>
        <w:t>שבי נטעים, זה שלמה שהיה דומה כנטע במלכותו</w:t>
      </w:r>
      <w:r w:rsidR="00057DF0">
        <w:rPr>
          <w:rFonts w:hint="cs"/>
          <w:rtl/>
          <w:lang w:eastAsia="en-US"/>
        </w:rPr>
        <w:t>.</w:t>
      </w:r>
      <w:r>
        <w:rPr>
          <w:rtl/>
          <w:lang w:eastAsia="en-US"/>
        </w:rPr>
        <w:t xml:space="preserve"> וגדרה, אלו סנהדרין שהיו גודרים עמו בדברי תורה</w:t>
      </w:r>
      <w:r>
        <w:rPr>
          <w:rFonts w:hint="cs"/>
          <w:rtl/>
          <w:lang w:eastAsia="en-US"/>
        </w:rPr>
        <w:t>.</w:t>
      </w:r>
      <w:r>
        <w:rPr>
          <w:rtl/>
          <w:lang w:eastAsia="en-US"/>
        </w:rPr>
        <w:t xml:space="preserve"> עם המלך במלאכתו ישבו שם</w:t>
      </w:r>
      <w:r w:rsidR="00F92A68">
        <w:rPr>
          <w:rFonts w:hint="cs"/>
          <w:rtl/>
          <w:lang w:eastAsia="en-US"/>
        </w:rPr>
        <w:t>.</w:t>
      </w:r>
      <w:r>
        <w:rPr>
          <w:rtl/>
          <w:lang w:eastAsia="en-US"/>
        </w:rPr>
        <w:t xml:space="preserve"> מכאן אמרו</w:t>
      </w:r>
      <w:r w:rsidR="00F92A68">
        <w:rPr>
          <w:rFonts w:hint="cs"/>
          <w:rtl/>
          <w:lang w:eastAsia="en-US"/>
        </w:rPr>
        <w:t>:</w:t>
      </w:r>
      <w:r>
        <w:rPr>
          <w:rtl/>
          <w:lang w:eastAsia="en-US"/>
        </w:rPr>
        <w:t xml:space="preserve"> לא מתה רות המואביה עד שראתה שלמה בן בנה יושב ודן דינן של זונות</w:t>
      </w:r>
      <w:r>
        <w:rPr>
          <w:rFonts w:hint="cs"/>
          <w:rtl/>
          <w:lang w:eastAsia="en-US"/>
        </w:rPr>
        <w:t xml:space="preserve">. זהו שכתוב: </w:t>
      </w:r>
      <w:r>
        <w:rPr>
          <w:rtl/>
          <w:lang w:eastAsia="en-US"/>
        </w:rPr>
        <w:t>וישם כסא לאם המלך (מלכים א</w:t>
      </w:r>
      <w:r>
        <w:rPr>
          <w:rFonts w:hint="cs"/>
          <w:rtl/>
          <w:lang w:eastAsia="en-US"/>
        </w:rPr>
        <w:t xml:space="preserve"> ב יט</w:t>
      </w:r>
      <w:r>
        <w:rPr>
          <w:rtl/>
          <w:lang w:eastAsia="en-US"/>
        </w:rPr>
        <w:t>), זו בת שבע</w:t>
      </w:r>
      <w:r>
        <w:rPr>
          <w:rFonts w:hint="cs"/>
          <w:rtl/>
          <w:lang w:eastAsia="en-US"/>
        </w:rPr>
        <w:t>.</w:t>
      </w:r>
      <w:r>
        <w:rPr>
          <w:rtl/>
          <w:lang w:eastAsia="en-US"/>
        </w:rPr>
        <w:t xml:space="preserve"> ותשב לימינו</w:t>
      </w:r>
      <w:r>
        <w:rPr>
          <w:rFonts w:hint="cs"/>
          <w:rtl/>
          <w:lang w:eastAsia="en-US"/>
        </w:rPr>
        <w:t>,</w:t>
      </w:r>
      <w:r>
        <w:rPr>
          <w:rtl/>
          <w:lang w:eastAsia="en-US"/>
        </w:rPr>
        <w:t xml:space="preserve"> זו רות המואביה</w:t>
      </w:r>
      <w:r>
        <w:rPr>
          <w:rFonts w:hint="cs"/>
          <w:rtl/>
          <w:lang w:eastAsia="en-US"/>
        </w:rPr>
        <w:t>"</w:t>
      </w:r>
      <w:r>
        <w:rPr>
          <w:rtl/>
          <w:lang w:eastAsia="en-US"/>
        </w:rPr>
        <w:t>.</w:t>
      </w:r>
      <w:r>
        <w:rPr>
          <w:rFonts w:hint="cs"/>
          <w:rtl/>
          <w:lang w:eastAsia="en-US"/>
        </w:rPr>
        <w:t xml:space="preserve"> שלמה, כותב ספר משלי אשר נחתם בשיר ההלל לאשת חיל, יושב על כסא מלכותו כאשר בת שבע אמו לצדו וסבתא של סבא שלו (ישי היה נכד של רות) יושבת לימינו. נוכחות שתי הנשים, בת שבע ורות, בדינן של שתי הנשים הזונות, בו בא לידי ביטוי וניסיון קיצוני כוחה של אהבת אם, הוא ללא ספק סמלי. גם התזכורת הקבועה שמלכות בית דוד מוצאה ממואב, היא סמלית מאד. זה אותו מואב שנולד מחטא זנות בנות לוט (בראשית פרק יט), זה אותו מואב שבנותיו החטיאו את בני ישראל בשטים (במדבר פרק כה). זה אותו מואב שבתחילתה של המגילה נענשו מחלון וכיליון על שלקחו להם נשים מואביות (רות רבה ב א, ב ט) ורק במהלכה התחדשה בו ההלכה: "עמוני ולא עמונית, מואבי ולא מואבית" (רות רבה ב ט, ראה דברינו </w:t>
      </w:r>
      <w:hyperlink r:id="rId12" w:history="1">
        <w:r w:rsidRPr="00057DF0">
          <w:rPr>
            <w:rStyle w:val="Hyperlink"/>
            <w:rFonts w:hint="cs"/>
            <w:rtl/>
            <w:lang w:eastAsia="en-US"/>
          </w:rPr>
          <w:t>לא יבוא עמוני ומואבי</w:t>
        </w:r>
      </w:hyperlink>
      <w:r>
        <w:rPr>
          <w:rFonts w:hint="cs"/>
          <w:rtl/>
          <w:lang w:eastAsia="en-US"/>
        </w:rPr>
        <w:t xml:space="preserve"> בפרשת כי תצא). רות המואביה, הגיורת, הגורמת לחידוש ההלכה, בעלת החסד, היא אמה של מלכות. היא זו שעלתה על כולנה, על כל השרשרת המפוארת של א</w:t>
      </w:r>
      <w:r>
        <w:rPr>
          <w:rFonts w:hint="eastAsia"/>
          <w:rtl/>
          <w:lang w:eastAsia="en-US"/>
        </w:rPr>
        <w:t>ִ</w:t>
      </w:r>
      <w:r>
        <w:rPr>
          <w:rFonts w:hint="cs"/>
          <w:rtl/>
          <w:lang w:eastAsia="en-US"/>
        </w:rPr>
        <w:t>מו</w:t>
      </w:r>
      <w:r>
        <w:rPr>
          <w:rFonts w:hint="eastAsia"/>
          <w:rtl/>
          <w:lang w:eastAsia="en-US"/>
        </w:rPr>
        <w:t>ֹ</w:t>
      </w:r>
      <w:r>
        <w:rPr>
          <w:rFonts w:hint="cs"/>
          <w:rtl/>
          <w:lang w:eastAsia="en-US"/>
        </w:rPr>
        <w:t>ת וא</w:t>
      </w:r>
      <w:r>
        <w:rPr>
          <w:rFonts w:hint="eastAsia"/>
          <w:rtl/>
          <w:lang w:eastAsia="en-US"/>
        </w:rPr>
        <w:t>ָ</w:t>
      </w:r>
      <w:r>
        <w:rPr>
          <w:rFonts w:hint="cs"/>
          <w:rtl/>
          <w:lang w:eastAsia="en-US"/>
        </w:rPr>
        <w:t>מו</w:t>
      </w:r>
      <w:r>
        <w:rPr>
          <w:rFonts w:hint="eastAsia"/>
          <w:rtl/>
          <w:lang w:eastAsia="en-US"/>
        </w:rPr>
        <w:t>ֹ</w:t>
      </w:r>
      <w:r>
        <w:rPr>
          <w:rFonts w:hint="cs"/>
          <w:rtl/>
          <w:lang w:eastAsia="en-US"/>
        </w:rPr>
        <w:t>ת האומה.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F" w:rsidRDefault="009922EF" w:rsidP="007B5D08">
    <w:pPr>
      <w:pStyle w:val="1"/>
      <w:tabs>
        <w:tab w:val="clear" w:pos="9469"/>
        <w:tab w:val="right" w:pos="9299"/>
      </w:tabs>
      <w:rPr>
        <w:rFonts w:hint="cs"/>
        <w:rtl/>
      </w:rPr>
    </w:pPr>
    <w:r>
      <w:rPr>
        <w:rFonts w:hint="cs"/>
        <w:rtl/>
      </w:rPr>
      <w:t>מגילת רות, חג השבועות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4C1714">
      <w:rPr>
        <w:rFonts w:hint="cs"/>
        <w:rtl/>
      </w:rPr>
      <w:t>ה</w:t>
    </w:r>
  </w:p>
  <w:p w:rsidR="009922EF" w:rsidRDefault="009922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F" w:rsidRDefault="009922EF"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922EF" w:rsidRPr="00BD3A65" w:rsidRDefault="009922EF"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jM1NbYwMzc2NTdX0lEKTi0uzszPAykwrAUAKvyVICwAAAA="/>
  </w:docVars>
  <w:rsids>
    <w:rsidRoot w:val="00D01618"/>
    <w:rsid w:val="00002189"/>
    <w:rsid w:val="00057DF0"/>
    <w:rsid w:val="00060D40"/>
    <w:rsid w:val="00063F3E"/>
    <w:rsid w:val="000700A8"/>
    <w:rsid w:val="000718DB"/>
    <w:rsid w:val="000B2307"/>
    <w:rsid w:val="000C2382"/>
    <w:rsid w:val="000C307A"/>
    <w:rsid w:val="000C3B54"/>
    <w:rsid w:val="000D0209"/>
    <w:rsid w:val="000D6A10"/>
    <w:rsid w:val="0012135E"/>
    <w:rsid w:val="001274F5"/>
    <w:rsid w:val="001400EC"/>
    <w:rsid w:val="001634F9"/>
    <w:rsid w:val="00180477"/>
    <w:rsid w:val="00181763"/>
    <w:rsid w:val="00192B87"/>
    <w:rsid w:val="00197A06"/>
    <w:rsid w:val="001A520B"/>
    <w:rsid w:val="001C64D4"/>
    <w:rsid w:val="001C6751"/>
    <w:rsid w:val="001D2498"/>
    <w:rsid w:val="001D24BF"/>
    <w:rsid w:val="001D7A59"/>
    <w:rsid w:val="001D7E17"/>
    <w:rsid w:val="002157E8"/>
    <w:rsid w:val="00224421"/>
    <w:rsid w:val="00231D31"/>
    <w:rsid w:val="00234921"/>
    <w:rsid w:val="00242ED4"/>
    <w:rsid w:val="002569E0"/>
    <w:rsid w:val="00260AA0"/>
    <w:rsid w:val="0028062A"/>
    <w:rsid w:val="00292DAC"/>
    <w:rsid w:val="002A307E"/>
    <w:rsid w:val="002B733B"/>
    <w:rsid w:val="002C2329"/>
    <w:rsid w:val="002C2604"/>
    <w:rsid w:val="002C739A"/>
    <w:rsid w:val="002F2C51"/>
    <w:rsid w:val="002F7119"/>
    <w:rsid w:val="003540A4"/>
    <w:rsid w:val="00355923"/>
    <w:rsid w:val="003659BA"/>
    <w:rsid w:val="00394A60"/>
    <w:rsid w:val="003F2CBF"/>
    <w:rsid w:val="00410511"/>
    <w:rsid w:val="004169F8"/>
    <w:rsid w:val="004236CC"/>
    <w:rsid w:val="00424597"/>
    <w:rsid w:val="0042538E"/>
    <w:rsid w:val="00425CDC"/>
    <w:rsid w:val="004366C6"/>
    <w:rsid w:val="00440BA3"/>
    <w:rsid w:val="004440E7"/>
    <w:rsid w:val="004578CA"/>
    <w:rsid w:val="00485ED5"/>
    <w:rsid w:val="004B4D1F"/>
    <w:rsid w:val="004C1714"/>
    <w:rsid w:val="004D052D"/>
    <w:rsid w:val="004E2BE3"/>
    <w:rsid w:val="004F43D1"/>
    <w:rsid w:val="004F59D2"/>
    <w:rsid w:val="0051281D"/>
    <w:rsid w:val="00576DDD"/>
    <w:rsid w:val="00583A9E"/>
    <w:rsid w:val="005B6047"/>
    <w:rsid w:val="005C38C9"/>
    <w:rsid w:val="005E4718"/>
    <w:rsid w:val="005F4546"/>
    <w:rsid w:val="00600C93"/>
    <w:rsid w:val="00601679"/>
    <w:rsid w:val="00601B89"/>
    <w:rsid w:val="00631A21"/>
    <w:rsid w:val="00636EF6"/>
    <w:rsid w:val="00644D06"/>
    <w:rsid w:val="00655AF6"/>
    <w:rsid w:val="00662BE7"/>
    <w:rsid w:val="006910FB"/>
    <w:rsid w:val="006918D7"/>
    <w:rsid w:val="006A1751"/>
    <w:rsid w:val="006E1C97"/>
    <w:rsid w:val="006E5473"/>
    <w:rsid w:val="006F4B51"/>
    <w:rsid w:val="007042CD"/>
    <w:rsid w:val="00710FB6"/>
    <w:rsid w:val="007244C5"/>
    <w:rsid w:val="0078326B"/>
    <w:rsid w:val="007856B5"/>
    <w:rsid w:val="007922F7"/>
    <w:rsid w:val="00795D71"/>
    <w:rsid w:val="007B5D08"/>
    <w:rsid w:val="007C3358"/>
    <w:rsid w:val="007D09D7"/>
    <w:rsid w:val="007F20D8"/>
    <w:rsid w:val="00824D8B"/>
    <w:rsid w:val="008257E8"/>
    <w:rsid w:val="008634E1"/>
    <w:rsid w:val="008717CE"/>
    <w:rsid w:val="00875627"/>
    <w:rsid w:val="0088425C"/>
    <w:rsid w:val="00885B45"/>
    <w:rsid w:val="008931D4"/>
    <w:rsid w:val="008C2466"/>
    <w:rsid w:val="008D2B7B"/>
    <w:rsid w:val="008F1E62"/>
    <w:rsid w:val="008F6274"/>
    <w:rsid w:val="0090439E"/>
    <w:rsid w:val="00907957"/>
    <w:rsid w:val="00907D50"/>
    <w:rsid w:val="009164E1"/>
    <w:rsid w:val="00953866"/>
    <w:rsid w:val="009576CA"/>
    <w:rsid w:val="00976C75"/>
    <w:rsid w:val="00983D78"/>
    <w:rsid w:val="009922EF"/>
    <w:rsid w:val="009A6104"/>
    <w:rsid w:val="009E37DA"/>
    <w:rsid w:val="009E4DED"/>
    <w:rsid w:val="00A01656"/>
    <w:rsid w:val="00A20298"/>
    <w:rsid w:val="00A2268B"/>
    <w:rsid w:val="00A734F9"/>
    <w:rsid w:val="00A841A7"/>
    <w:rsid w:val="00A845BF"/>
    <w:rsid w:val="00AA6AA5"/>
    <w:rsid w:val="00AB0ED2"/>
    <w:rsid w:val="00AC0F1C"/>
    <w:rsid w:val="00AC103F"/>
    <w:rsid w:val="00AC718B"/>
    <w:rsid w:val="00AD7027"/>
    <w:rsid w:val="00AE0C57"/>
    <w:rsid w:val="00B0705D"/>
    <w:rsid w:val="00B1299F"/>
    <w:rsid w:val="00B16532"/>
    <w:rsid w:val="00B4008C"/>
    <w:rsid w:val="00B5722C"/>
    <w:rsid w:val="00B604DA"/>
    <w:rsid w:val="00B816A1"/>
    <w:rsid w:val="00B9353A"/>
    <w:rsid w:val="00BB1D49"/>
    <w:rsid w:val="00BB7CEC"/>
    <w:rsid w:val="00BC0272"/>
    <w:rsid w:val="00BC6511"/>
    <w:rsid w:val="00BD3A65"/>
    <w:rsid w:val="00BD6807"/>
    <w:rsid w:val="00BF3DA0"/>
    <w:rsid w:val="00C10025"/>
    <w:rsid w:val="00C11EFE"/>
    <w:rsid w:val="00C21426"/>
    <w:rsid w:val="00C769EC"/>
    <w:rsid w:val="00C96215"/>
    <w:rsid w:val="00CC40D6"/>
    <w:rsid w:val="00CE5333"/>
    <w:rsid w:val="00CE7B87"/>
    <w:rsid w:val="00CF5928"/>
    <w:rsid w:val="00D01618"/>
    <w:rsid w:val="00D16C84"/>
    <w:rsid w:val="00D37B0E"/>
    <w:rsid w:val="00D43EF8"/>
    <w:rsid w:val="00D531AA"/>
    <w:rsid w:val="00D60160"/>
    <w:rsid w:val="00D61707"/>
    <w:rsid w:val="00D71EC5"/>
    <w:rsid w:val="00D853A3"/>
    <w:rsid w:val="00D97359"/>
    <w:rsid w:val="00DA720E"/>
    <w:rsid w:val="00DB59F9"/>
    <w:rsid w:val="00DC3E9D"/>
    <w:rsid w:val="00DC6AC8"/>
    <w:rsid w:val="00DD5714"/>
    <w:rsid w:val="00DF30F1"/>
    <w:rsid w:val="00E263E0"/>
    <w:rsid w:val="00E30171"/>
    <w:rsid w:val="00E5396A"/>
    <w:rsid w:val="00E55B1F"/>
    <w:rsid w:val="00E565EC"/>
    <w:rsid w:val="00E77C28"/>
    <w:rsid w:val="00E962DE"/>
    <w:rsid w:val="00EC23A1"/>
    <w:rsid w:val="00EE236F"/>
    <w:rsid w:val="00EF0393"/>
    <w:rsid w:val="00EF544D"/>
    <w:rsid w:val="00F15DA5"/>
    <w:rsid w:val="00F426A8"/>
    <w:rsid w:val="00F469E1"/>
    <w:rsid w:val="00F64BE2"/>
    <w:rsid w:val="00F65B02"/>
    <w:rsid w:val="00F874A1"/>
    <w:rsid w:val="00F92A68"/>
    <w:rsid w:val="00FA2D00"/>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DED08E-9A61-4E62-BED9-43A33571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5EC"/>
    <w:pPr>
      <w:bidi/>
    </w:pPr>
    <w:rPr>
      <w:rFonts w:cs="Narkisim"/>
      <w:sz w:val="22"/>
      <w:szCs w:val="22"/>
      <w:lang w:eastAsia="he-IL"/>
    </w:rPr>
  </w:style>
  <w:style w:type="paragraph" w:styleId="1">
    <w:name w:val="heading 1"/>
    <w:basedOn w:val="a"/>
    <w:next w:val="a"/>
    <w:link w:val="10"/>
    <w:qFormat/>
    <w:rsid w:val="00E565EC"/>
    <w:pPr>
      <w:keepNext/>
      <w:tabs>
        <w:tab w:val="right" w:pos="9469"/>
      </w:tabs>
      <w:jc w:val="both"/>
      <w:outlineLvl w:val="0"/>
    </w:pPr>
    <w:rPr>
      <w:rFonts w:cs="David"/>
      <w:b/>
      <w:bCs/>
      <w:szCs w:val="28"/>
    </w:rPr>
  </w:style>
  <w:style w:type="character" w:default="1" w:styleId="a0">
    <w:name w:val="Default Paragraph Font"/>
    <w:uiPriority w:val="1"/>
    <w:semiHidden/>
    <w:unhideWhenUsed/>
    <w:rsid w:val="00E565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65EC"/>
  </w:style>
  <w:style w:type="paragraph" w:styleId="a3">
    <w:name w:val="footnote text"/>
    <w:basedOn w:val="a"/>
    <w:link w:val="a4"/>
    <w:rsid w:val="00E565EC"/>
    <w:pPr>
      <w:ind w:left="170" w:hanging="170"/>
      <w:jc w:val="both"/>
    </w:pPr>
    <w:rPr>
      <w:sz w:val="20"/>
      <w:szCs w:val="20"/>
    </w:rPr>
  </w:style>
  <w:style w:type="character" w:styleId="a5">
    <w:name w:val="footnote reference"/>
    <w:semiHidden/>
    <w:rsid w:val="00E565EC"/>
    <w:rPr>
      <w:vertAlign w:val="superscript"/>
    </w:rPr>
  </w:style>
  <w:style w:type="paragraph" w:styleId="a6">
    <w:name w:val="header"/>
    <w:basedOn w:val="a"/>
    <w:link w:val="a7"/>
    <w:rsid w:val="00E565EC"/>
    <w:pPr>
      <w:tabs>
        <w:tab w:val="center" w:pos="4153"/>
        <w:tab w:val="right" w:pos="8306"/>
      </w:tabs>
    </w:pPr>
  </w:style>
  <w:style w:type="paragraph" w:styleId="a8">
    <w:name w:val="footer"/>
    <w:basedOn w:val="a"/>
    <w:link w:val="a9"/>
    <w:rsid w:val="00E565EC"/>
    <w:pPr>
      <w:tabs>
        <w:tab w:val="center" w:pos="4153"/>
        <w:tab w:val="right" w:pos="8306"/>
      </w:tabs>
    </w:pPr>
  </w:style>
  <w:style w:type="paragraph" w:customStyle="1" w:styleId="aa">
    <w:name w:val="כותרת"/>
    <w:basedOn w:val="a"/>
    <w:rsid w:val="00E565EC"/>
    <w:pPr>
      <w:spacing w:before="240" w:line="320" w:lineRule="atLeast"/>
      <w:jc w:val="center"/>
    </w:pPr>
    <w:rPr>
      <w:rFonts w:cs="David"/>
      <w:b/>
      <w:bCs/>
      <w:spacing w:val="20"/>
      <w:szCs w:val="32"/>
    </w:rPr>
  </w:style>
  <w:style w:type="paragraph" w:customStyle="1" w:styleId="ab">
    <w:name w:val="כותרת קטע"/>
    <w:basedOn w:val="a"/>
    <w:rsid w:val="00E565EC"/>
    <w:pPr>
      <w:spacing w:before="240" w:line="300" w:lineRule="atLeast"/>
    </w:pPr>
    <w:rPr>
      <w:rFonts w:cs="Arial"/>
      <w:b/>
      <w:bCs/>
      <w:szCs w:val="24"/>
    </w:rPr>
  </w:style>
  <w:style w:type="paragraph" w:customStyle="1" w:styleId="ac">
    <w:name w:val="מקור"/>
    <w:basedOn w:val="a"/>
    <w:rsid w:val="00E565EC"/>
    <w:pPr>
      <w:spacing w:line="320" w:lineRule="atLeast"/>
      <w:jc w:val="both"/>
    </w:pPr>
    <w:rPr>
      <w:rFonts w:cs="David"/>
      <w:szCs w:val="24"/>
    </w:rPr>
  </w:style>
  <w:style w:type="paragraph" w:customStyle="1" w:styleId="ad">
    <w:name w:val="מחלקי המים"/>
    <w:basedOn w:val="a"/>
    <w:rsid w:val="00E565E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E565EC"/>
    <w:rPr>
      <w:color w:val="0000FF"/>
      <w:u w:val="single"/>
    </w:rPr>
  </w:style>
  <w:style w:type="character" w:customStyle="1" w:styleId="a4">
    <w:name w:val="טקסט הערת שוליים תו"/>
    <w:link w:val="a3"/>
    <w:rsid w:val="00E565EC"/>
    <w:rPr>
      <w:rFonts w:cs="Narkisim"/>
      <w:lang w:eastAsia="he-IL"/>
    </w:rPr>
  </w:style>
  <w:style w:type="character" w:customStyle="1" w:styleId="10">
    <w:name w:val="כותרת 1 תו"/>
    <w:link w:val="1"/>
    <w:rsid w:val="00E565EC"/>
    <w:rPr>
      <w:rFonts w:cs="David"/>
      <w:b/>
      <w:bCs/>
      <w:sz w:val="22"/>
      <w:szCs w:val="28"/>
      <w:lang w:eastAsia="he-IL"/>
    </w:rPr>
  </w:style>
  <w:style w:type="character" w:customStyle="1" w:styleId="a7">
    <w:name w:val="כותרת עליונה תו"/>
    <w:link w:val="a6"/>
    <w:rsid w:val="00E565EC"/>
    <w:rPr>
      <w:rFonts w:cs="Narkisim"/>
      <w:sz w:val="22"/>
      <w:szCs w:val="22"/>
      <w:lang w:eastAsia="he-IL"/>
    </w:rPr>
  </w:style>
  <w:style w:type="character" w:customStyle="1" w:styleId="a9">
    <w:name w:val="כותרת תחתונה תו"/>
    <w:link w:val="a8"/>
    <w:rsid w:val="00E565EC"/>
    <w:rPr>
      <w:rFonts w:cs="Narkisim"/>
      <w:sz w:val="22"/>
      <w:szCs w:val="22"/>
      <w:lang w:eastAsia="he-IL"/>
    </w:rPr>
  </w:style>
  <w:style w:type="paragraph" w:styleId="af0">
    <w:name w:val="Balloon Text"/>
    <w:basedOn w:val="a"/>
    <w:link w:val="af1"/>
    <w:uiPriority w:val="99"/>
    <w:unhideWhenUsed/>
    <w:rsid w:val="00E565EC"/>
    <w:rPr>
      <w:rFonts w:ascii="Tahoma" w:hAnsi="Tahoma" w:cs="Tahoma"/>
      <w:sz w:val="16"/>
      <w:szCs w:val="16"/>
    </w:rPr>
  </w:style>
  <w:style w:type="character" w:customStyle="1" w:styleId="af1">
    <w:name w:val="טקסט בלונים תו"/>
    <w:link w:val="af0"/>
    <w:uiPriority w:val="99"/>
    <w:rsid w:val="00E565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wikipedia.org/wiki/%D7%97%D7%92_%D7%94%D7%9E%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8%D7%97%D7%91" TargetMode="External"/><Relationship Id="rId3" Type="http://schemas.openxmlformats.org/officeDocument/2006/relationships/hyperlink" Target="https://www.mayim.org.il/?parasha=%D7%99%D7%A9%D7%A9%D7%9B%D7%A8-%D7%97%D7%9E%D7%95%D7%A8-%D7%92%D7%A8%D7%9D" TargetMode="External"/><Relationship Id="rId7" Type="http://schemas.openxmlformats.org/officeDocument/2006/relationships/hyperlink" Target="https://www.mayim.org.il/?parasha=%D7%A9%D7%9E%D7%95%D7%90%D7%9C" TargetMode="External"/><Relationship Id="rId12"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www.mayim.org.il/?parasha=%D7%A9%D7%A8%D7%94-%D7%90%D7%A9%D7%AA-%D7%97%D7%99%D7%9C" TargetMode="External"/><Relationship Id="rId1" Type="http://schemas.openxmlformats.org/officeDocument/2006/relationships/hyperlink" Target="https://www.mayim.org.il/?parasha=%D7%A4%D7%A8%D7%A9%D7%AA-%D7%9E%D7%99%D7%A0%D7%95%D7%99-%D7%94%D7%93%D7%99%D7%99%D7%A0%D7%99%D7%9D" TargetMode="External"/><Relationship Id="rId6" Type="http://schemas.openxmlformats.org/officeDocument/2006/relationships/hyperlink" Target="https://www.mayim.org.il/?parasha=%D7%94%D7%98%D7%99%D7%97%D7%95-%D7%93%D7%91%D7%A8%D7%99%D7%9D-%D7%9B%D7%9C%D7%A4%D7%99-%D7%9E%D7%A2%D7%9C%D7%94" TargetMode="External"/><Relationship Id="rId11" Type="http://schemas.openxmlformats.org/officeDocument/2006/relationships/hyperlink" Target="https://www.mayim.org.il/?parasha=%D7%A0%D7%A9%D7%99%D7%9D-%D7%97%D7%9B%D7%9E%D7%95%D7%AA"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s://www.mayim.org.il/?parasha=%D7%A1%D7%99%D7%A2%D7%94-%D7%A9%D7%9C-%D7%91%D7%A0%D7%99-%D7%90%D7%93%D7%9D"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90%D7%9C%D7%99%D7%A9%D7%91%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D065-F0AB-4307-BDE6-07140717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813</Words>
  <Characters>4066</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אשת חיל מי ימצא</vt:lpstr>
      <vt:lpstr>אשת חיל מי ימצא</vt:lpstr>
    </vt:vector>
  </TitlesOfParts>
  <Company>Microsoft</Company>
  <LinksUpToDate>false</LinksUpToDate>
  <CharactersWithSpaces>4870</CharactersWithSpaces>
  <SharedDoc>false</SharedDoc>
  <HLinks>
    <vt:vector size="78" baseType="variant">
      <vt:variant>
        <vt:i4>4259899</vt:i4>
      </vt:variant>
      <vt:variant>
        <vt:i4>3</vt:i4>
      </vt:variant>
      <vt:variant>
        <vt:i4>0</vt:i4>
      </vt:variant>
      <vt:variant>
        <vt:i4>5</vt:i4>
      </vt:variant>
      <vt:variant>
        <vt:lpwstr>http://he.wikipedia.org/wiki/%D7%97%D7%92_%D7%94%D7%9E%D7%99%D7%9D</vt:lpwstr>
      </vt:variant>
      <vt:variant>
        <vt:lpwstr/>
      </vt:variant>
      <vt:variant>
        <vt:i4>6291493</vt:i4>
      </vt:variant>
      <vt:variant>
        <vt:i4>33</vt:i4>
      </vt:variant>
      <vt:variant>
        <vt:i4>0</vt:i4>
      </vt:variant>
      <vt:variant>
        <vt:i4>5</vt:i4>
      </vt:variant>
      <vt:variant>
        <vt:lpwstr>https://www.mayim.org.il/?parasha=%D7%9C%D7%90-%D7%99%D7%91%D7%95%D7%90-%D7%A2%D7%9E%D7%95%D7%A0%D7%99-%D7%95%D7%9E%D7%95%D7%90%D7%91%D7%99</vt:lpwstr>
      </vt:variant>
      <vt:variant>
        <vt:lpwstr/>
      </vt:variant>
      <vt:variant>
        <vt:i4>1245198</vt:i4>
      </vt:variant>
      <vt:variant>
        <vt:i4>30</vt:i4>
      </vt:variant>
      <vt:variant>
        <vt:i4>0</vt:i4>
      </vt:variant>
      <vt:variant>
        <vt:i4>5</vt:i4>
      </vt:variant>
      <vt:variant>
        <vt:lpwstr>https://www.mayim.org.il/?parasha=%D7%A0%D7%A9%D7%99%D7%9D-%D7%97%D7%9B%D7%9E%D7%95%D7%AA</vt:lpwstr>
      </vt:variant>
      <vt:variant>
        <vt:lpwstr/>
      </vt:variant>
      <vt:variant>
        <vt:i4>1900556</vt:i4>
      </vt:variant>
      <vt:variant>
        <vt:i4>27</vt:i4>
      </vt:variant>
      <vt:variant>
        <vt:i4>0</vt:i4>
      </vt:variant>
      <vt:variant>
        <vt:i4>5</vt:i4>
      </vt:variant>
      <vt:variant>
        <vt:lpwstr>https://www.mayim.org.il/?parasha=%D7%A1%D7%99%D7%A2%D7%94-%D7%A9%D7%9C-%D7%91%D7%A0%D7%99-%D7%90%D7%93%D7%9D</vt:lpwstr>
      </vt:variant>
      <vt:variant>
        <vt:lpwstr/>
      </vt:variant>
      <vt:variant>
        <vt:i4>6553703</vt:i4>
      </vt:variant>
      <vt:variant>
        <vt:i4>24</vt:i4>
      </vt:variant>
      <vt:variant>
        <vt:i4>0</vt:i4>
      </vt:variant>
      <vt:variant>
        <vt:i4>5</vt:i4>
      </vt:variant>
      <vt:variant>
        <vt:lpwstr>https://www.mayim.org.il/?parasha=%D7%90%D7%9C%D7%99%D7%A9%D7%91%D7%A2</vt:lpwstr>
      </vt:variant>
      <vt:variant>
        <vt:lpwstr/>
      </vt:variant>
      <vt:variant>
        <vt:i4>4915220</vt:i4>
      </vt:variant>
      <vt:variant>
        <vt:i4>21</vt:i4>
      </vt:variant>
      <vt:variant>
        <vt:i4>0</vt:i4>
      </vt:variant>
      <vt:variant>
        <vt:i4>5</vt:i4>
      </vt:variant>
      <vt:variant>
        <vt:lpwstr>https://www.mayim.org.il/?parasha=%D7%A8%D7%97%D7%91</vt:lpwstr>
      </vt:variant>
      <vt:variant>
        <vt:lpwstr/>
      </vt:variant>
      <vt:variant>
        <vt:i4>5177364</vt:i4>
      </vt:variant>
      <vt:variant>
        <vt:i4>18</vt:i4>
      </vt:variant>
      <vt:variant>
        <vt:i4>0</vt:i4>
      </vt:variant>
      <vt:variant>
        <vt:i4>5</vt:i4>
      </vt:variant>
      <vt:variant>
        <vt:lpwstr>https://www.mayim.org.il/?parasha=%D7%A9%D7%9E%D7%95%D7%90%D7%9C</vt:lpwstr>
      </vt:variant>
      <vt:variant>
        <vt:lpwstr/>
      </vt:variant>
      <vt:variant>
        <vt:i4>4718598</vt:i4>
      </vt:variant>
      <vt:variant>
        <vt:i4>15</vt:i4>
      </vt:variant>
      <vt:variant>
        <vt:i4>0</vt:i4>
      </vt:variant>
      <vt:variant>
        <vt:i4>5</vt:i4>
      </vt:variant>
      <vt:variant>
        <vt:lpwstr>https://www.mayim.org.il/?parasha=%D7%94%D7%98%D7%99%D7%97%D7%95-%D7%93%D7%91%D7%A8%D7%99%D7%9D-%D7%9B%D7%9C%D7%A4%D7%99-%D7%9E%D7%A2%D7%9C%D7%94</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4980757</vt:i4>
      </vt:variant>
      <vt:variant>
        <vt:i4>6</vt:i4>
      </vt:variant>
      <vt:variant>
        <vt:i4>0</vt:i4>
      </vt:variant>
      <vt:variant>
        <vt:i4>5</vt:i4>
      </vt:variant>
      <vt:variant>
        <vt:lpwstr>https://www.mayim.org.il/?parasha=%D7%99%D7%A9%D7%A9%D7%9B%D7%A8-%D7%97%D7%9E%D7%95%D7%A8-%D7%92%D7%A8%D7%9D</vt:lpwstr>
      </vt:variant>
      <vt:variant>
        <vt:lpwstr/>
      </vt:variant>
      <vt:variant>
        <vt:i4>524305</vt:i4>
      </vt:variant>
      <vt:variant>
        <vt:i4>3</vt:i4>
      </vt:variant>
      <vt:variant>
        <vt:i4>0</vt:i4>
      </vt:variant>
      <vt:variant>
        <vt:i4>5</vt:i4>
      </vt:variant>
      <vt:variant>
        <vt:lpwstr>http://www.mayim.org.il/?parasha=%D7%A9%D7%A8%D7%94-%D7%90%D7%A9%D7%AA-%D7%97%D7%99%D7%9C</vt:lpwstr>
      </vt:variant>
      <vt:variant>
        <vt:lpwstr/>
      </vt: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אשת חיל מי ימצא</dc:title>
  <dc:subject/>
  <dc:creator>Asher Yuval</dc:creator>
  <cp:keywords/>
  <cp:lastModifiedBy>שמעון אפק</cp:lastModifiedBy>
  <cp:revision>2</cp:revision>
  <cp:lastPrinted>2015-05-21T21:55:00Z</cp:lastPrinted>
  <dcterms:created xsi:type="dcterms:W3CDTF">2019-05-30T05:48:00Z</dcterms:created>
  <dcterms:modified xsi:type="dcterms:W3CDTF">2019-05-30T05:48:00Z</dcterms:modified>
</cp:coreProperties>
</file>