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F0249C9" w14:textId="77777777" w:rsidR="005306F6" w:rsidRDefault="005306F6">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מנחת אומר לעומר</w:t>
      </w:r>
      <w:r>
        <w:rPr>
          <w:rtl/>
        </w:rPr>
        <w:fldChar w:fldCharType="end"/>
      </w:r>
    </w:p>
    <w:p w14:paraId="65D55B77" w14:textId="77777777" w:rsidR="009F3459" w:rsidRPr="009F3459" w:rsidRDefault="009F3459" w:rsidP="00E30EB5">
      <w:pPr>
        <w:pStyle w:val="ac"/>
        <w:rPr>
          <w:rFonts w:ascii="Narkisim" w:hAnsi="Narkisim" w:cs="Narkisim"/>
          <w:szCs w:val="22"/>
          <w:rtl/>
        </w:rPr>
      </w:pPr>
      <w:r w:rsidRPr="00C63E27">
        <w:rPr>
          <w:rFonts w:ascii="Narkisim" w:hAnsi="Narkisim" w:cs="Narkisim"/>
          <w:b/>
          <w:bCs/>
          <w:szCs w:val="22"/>
          <w:rtl/>
        </w:rPr>
        <w:t>מים ראשונים:</w:t>
      </w:r>
      <w:r w:rsidRPr="009F3459">
        <w:rPr>
          <w:rFonts w:ascii="Narkisim" w:hAnsi="Narkisim" w:cs="Narkisim"/>
          <w:szCs w:val="22"/>
          <w:rtl/>
        </w:rPr>
        <w:t xml:space="preserve"> ימי ספירת העומר הפכו במרוצת השנים לימי אבל בשל רדיפות וצרות שונות שאירעו לעם ישראל בשנות הגלות הארוכות</w:t>
      </w:r>
      <w:r w:rsidR="00C63E27">
        <w:rPr>
          <w:rFonts w:ascii="Narkisim" w:hAnsi="Narkisim" w:cs="Narkisim" w:hint="cs"/>
          <w:szCs w:val="22"/>
          <w:rtl/>
        </w:rPr>
        <w:t xml:space="preserve"> (תחילתן כנראה בגזירות תתנ"ו </w:t>
      </w:r>
      <w:r w:rsidR="00C63E27">
        <w:rPr>
          <w:rFonts w:ascii="Narkisim" w:hAnsi="Narkisim" w:cs="Narkisim"/>
          <w:szCs w:val="22"/>
          <w:rtl/>
        </w:rPr>
        <w:t>–</w:t>
      </w:r>
      <w:r w:rsidR="00C63E27">
        <w:rPr>
          <w:rFonts w:ascii="Narkisim" w:hAnsi="Narkisim" w:cs="Narkisim" w:hint="cs"/>
          <w:szCs w:val="22"/>
          <w:rtl/>
        </w:rPr>
        <w:t xml:space="preserve"> מסעי הצלב)</w:t>
      </w:r>
      <w:r w:rsidR="00B81744">
        <w:rPr>
          <w:rFonts w:ascii="Narkisim" w:hAnsi="Narkisim" w:cs="Narkisim" w:hint="cs"/>
          <w:szCs w:val="22"/>
          <w:rtl/>
        </w:rPr>
        <w:t xml:space="preserve"> וקושרו למות תלמידי רבי עקיבא</w:t>
      </w:r>
      <w:r w:rsidR="00494435">
        <w:rPr>
          <w:rFonts w:ascii="Narkisim" w:hAnsi="Narkisim" w:cs="Narkisim" w:hint="cs"/>
          <w:szCs w:val="22"/>
          <w:rtl/>
        </w:rPr>
        <w:t>.</w:t>
      </w:r>
      <w:r w:rsidR="00C63E27">
        <w:rPr>
          <w:rStyle w:val="a5"/>
          <w:rFonts w:ascii="Narkisim" w:hAnsi="Narkisim" w:cs="Narkisim"/>
          <w:szCs w:val="22"/>
          <w:rtl/>
        </w:rPr>
        <w:footnoteReference w:id="1"/>
      </w:r>
      <w:r w:rsidR="00B81744">
        <w:rPr>
          <w:rFonts w:ascii="Narkisim" w:hAnsi="Narkisim" w:cs="Narkisim" w:hint="cs"/>
          <w:szCs w:val="22"/>
          <w:rtl/>
        </w:rPr>
        <w:t xml:space="preserve"> בהדרגה נשכח טעמם ומהותם הארץ-ישראלית </w:t>
      </w:r>
      <w:r w:rsidR="00494435">
        <w:rPr>
          <w:rFonts w:ascii="Narkisim" w:hAnsi="Narkisim" w:cs="Narkisim" w:hint="cs"/>
          <w:szCs w:val="22"/>
          <w:rtl/>
        </w:rPr>
        <w:t xml:space="preserve">של </w:t>
      </w:r>
      <w:r w:rsidR="00B81744">
        <w:rPr>
          <w:rFonts w:ascii="Narkisim" w:hAnsi="Narkisim" w:cs="Narkisim" w:hint="cs"/>
          <w:szCs w:val="22"/>
          <w:rtl/>
        </w:rPr>
        <w:t>ימים אלה</w:t>
      </w:r>
      <w:r w:rsidR="00D82B0A">
        <w:rPr>
          <w:rFonts w:ascii="Narkisim" w:hAnsi="Narkisim" w:cs="Narkisim" w:hint="cs"/>
          <w:szCs w:val="22"/>
          <w:rtl/>
        </w:rPr>
        <w:t xml:space="preserve"> </w:t>
      </w:r>
      <w:r w:rsidR="00B81744">
        <w:rPr>
          <w:rFonts w:ascii="Narkisim" w:hAnsi="Narkisim" w:cs="Narkisim" w:hint="cs"/>
          <w:szCs w:val="22"/>
          <w:rtl/>
        </w:rPr>
        <w:t xml:space="preserve">של </w:t>
      </w:r>
      <w:r w:rsidR="00494435">
        <w:rPr>
          <w:rFonts w:ascii="Narkisim" w:hAnsi="Narkisim" w:cs="Narkisim" w:hint="cs"/>
          <w:szCs w:val="22"/>
          <w:rtl/>
        </w:rPr>
        <w:t xml:space="preserve">עונה </w:t>
      </w:r>
      <w:r w:rsidR="00B81744">
        <w:rPr>
          <w:rFonts w:ascii="Narkisim" w:hAnsi="Narkisim" w:cs="Narkisim" w:hint="cs"/>
          <w:szCs w:val="22"/>
          <w:rtl/>
        </w:rPr>
        <w:t xml:space="preserve">חקלאית מאומצת </w:t>
      </w:r>
      <w:r w:rsidR="00494435">
        <w:rPr>
          <w:rFonts w:ascii="Narkisim" w:hAnsi="Narkisim" w:cs="Narkisim" w:hint="cs"/>
          <w:szCs w:val="22"/>
          <w:rtl/>
        </w:rPr>
        <w:t xml:space="preserve">ומלאת חששות </w:t>
      </w:r>
      <w:r w:rsidR="00B81744">
        <w:rPr>
          <w:rFonts w:ascii="Narkisim" w:hAnsi="Narkisim" w:cs="Narkisim" w:hint="cs"/>
          <w:szCs w:val="22"/>
          <w:rtl/>
        </w:rPr>
        <w:t>התלויה בתהפוכות מזג האוויר של עונת המעבר</w:t>
      </w:r>
      <w:r w:rsidR="00D82B0A">
        <w:rPr>
          <w:rFonts w:ascii="Narkisim" w:hAnsi="Narkisim" w:cs="Narkisim" w:hint="cs"/>
          <w:szCs w:val="22"/>
          <w:rtl/>
        </w:rPr>
        <w:t xml:space="preserve"> בארץ ישראל. גיליון זה משלים את גיליון-האח </w:t>
      </w:r>
      <w:hyperlink r:id="rId6" w:history="1">
        <w:r w:rsidR="00D82B0A" w:rsidRPr="00C63E27">
          <w:rPr>
            <w:rStyle w:val="Hyperlink"/>
            <w:rFonts w:ascii="Narkisim" w:hAnsi="Narkisim" w:cs="Narkisim" w:hint="cs"/>
            <w:szCs w:val="22"/>
            <w:rtl/>
          </w:rPr>
          <w:t>בין פסח לעצרת ובין צינה לשרב</w:t>
        </w:r>
      </w:hyperlink>
      <w:r w:rsidR="00D82B0A">
        <w:rPr>
          <w:rFonts w:ascii="Narkisim" w:hAnsi="Narkisim" w:cs="Narkisim" w:hint="cs"/>
          <w:szCs w:val="22"/>
          <w:rtl/>
        </w:rPr>
        <w:t xml:space="preserve"> שכתבנו בפרשת אחרי מות. שניהם יחדיו מעלים את ניחוחם הארץ-ישראלי של חמישים </w:t>
      </w:r>
      <w:r w:rsidR="00B81744">
        <w:rPr>
          <w:rFonts w:ascii="Narkisim" w:hAnsi="Narkisim" w:cs="Narkisim" w:hint="cs"/>
          <w:szCs w:val="22"/>
          <w:rtl/>
        </w:rPr>
        <w:t>ימי</w:t>
      </w:r>
      <w:r w:rsidR="00D82B0A">
        <w:rPr>
          <w:rFonts w:ascii="Narkisim" w:hAnsi="Narkisim" w:cs="Narkisim" w:hint="cs"/>
          <w:szCs w:val="22"/>
          <w:rtl/>
        </w:rPr>
        <w:t xml:space="preserve"> הספירה </w:t>
      </w:r>
      <w:r w:rsidR="00B81744">
        <w:rPr>
          <w:rFonts w:ascii="Narkisim" w:hAnsi="Narkisim" w:cs="Narkisim" w:hint="cs"/>
          <w:szCs w:val="22"/>
          <w:rtl/>
        </w:rPr>
        <w:t>שבין פסח לעצרת, בין קציר שע</w:t>
      </w:r>
      <w:r w:rsidR="00E30EB5">
        <w:rPr>
          <w:rFonts w:ascii="Narkisim" w:hAnsi="Narkisim" w:cs="Narkisim" w:hint="cs"/>
          <w:szCs w:val="22"/>
          <w:rtl/>
        </w:rPr>
        <w:t>ו</w:t>
      </w:r>
      <w:r w:rsidR="00B81744">
        <w:rPr>
          <w:rFonts w:ascii="Narkisim" w:hAnsi="Narkisim" w:cs="Narkisim" w:hint="cs"/>
          <w:szCs w:val="22"/>
          <w:rtl/>
        </w:rPr>
        <w:t>רים לקציר חטים, בין מנחת העומר הצנועה המתירה את התבואה החדשה בגבולי</w:t>
      </w:r>
      <w:r w:rsidR="00D82B0A">
        <w:rPr>
          <w:rFonts w:ascii="Narkisim" w:hAnsi="Narkisim" w:cs="Narkisim" w:hint="cs"/>
          <w:szCs w:val="22"/>
          <w:rtl/>
        </w:rPr>
        <w:t>ם (בכל הארץ)</w:t>
      </w:r>
      <w:r w:rsidR="00B81744">
        <w:rPr>
          <w:rFonts w:ascii="Narkisim" w:hAnsi="Narkisim" w:cs="Narkisim" w:hint="cs"/>
          <w:szCs w:val="22"/>
          <w:rtl/>
        </w:rPr>
        <w:t xml:space="preserve"> ומנחת שתי הלחם העשיר והחמץ של חג השבועות, המתירה את התבו</w:t>
      </w:r>
      <w:r w:rsidR="00494435">
        <w:rPr>
          <w:rFonts w:ascii="Narkisim" w:hAnsi="Narkisim" w:cs="Narkisim" w:hint="cs"/>
          <w:szCs w:val="22"/>
          <w:rtl/>
        </w:rPr>
        <w:t>א</w:t>
      </w:r>
      <w:r w:rsidR="00B81744">
        <w:rPr>
          <w:rFonts w:ascii="Narkisim" w:hAnsi="Narkisim" w:cs="Narkisim" w:hint="cs"/>
          <w:szCs w:val="22"/>
          <w:rtl/>
        </w:rPr>
        <w:t xml:space="preserve">ה החדשה במקדש. </w:t>
      </w:r>
    </w:p>
    <w:p w14:paraId="4522CDF4" w14:textId="77777777" w:rsidR="005306F6" w:rsidRDefault="00FF4198" w:rsidP="00D86F79">
      <w:pPr>
        <w:pStyle w:val="ab"/>
        <w:spacing w:line="320" w:lineRule="atLeast"/>
        <w:jc w:val="both"/>
        <w:rPr>
          <w:rFonts w:cs="David" w:hint="cs"/>
          <w:rtl/>
        </w:rPr>
      </w:pPr>
      <w:r w:rsidRPr="00FF4198">
        <w:rPr>
          <w:rFonts w:cs="David"/>
          <w:rtl/>
        </w:rPr>
        <w:t>כִּי תָבֹאוּ אֶל הָאָרֶץ אֲשֶׁר אֲנִי נֹתֵן לָכֶם וּקְצַרְתֶּם אֶת קְצִירָהּ וַהֲבֵאתֶם אֶת עֹמֶר רֵאשִׁית קְצִירְכֶם אֶל הַכֹּהֵן</w:t>
      </w:r>
      <w:r>
        <w:rPr>
          <w:rFonts w:cs="David" w:hint="cs"/>
          <w:rtl/>
        </w:rPr>
        <w:t xml:space="preserve"> </w:t>
      </w:r>
      <w:r w:rsidR="005306F6">
        <w:rPr>
          <w:rFonts w:cs="David"/>
          <w:rtl/>
        </w:rPr>
        <w:t xml:space="preserve">... </w:t>
      </w:r>
      <w:r w:rsidRPr="00FF4198">
        <w:rPr>
          <w:rFonts w:cs="David"/>
          <w:rtl/>
        </w:rPr>
        <w:t>וּסְפַרְתֶּם לָכֶם מִמָּחֳרַת הַשַּׁבָּת מִיּוֹם הֲבִיאֲכֶם אֶת עֹמֶר הַתְּנוּפָה שֶׁבַע שַׁבָּתוֹת תְּמִימֹת תִּהְיֶינָה:</w:t>
      </w:r>
      <w:r>
        <w:rPr>
          <w:rFonts w:cs="David" w:hint="cs"/>
          <w:rtl/>
        </w:rPr>
        <w:t xml:space="preserve"> </w:t>
      </w:r>
      <w:r w:rsidRPr="00FF4198">
        <w:rPr>
          <w:rFonts w:cs="David"/>
          <w:rtl/>
        </w:rPr>
        <w:t>עַד מִמָּחֳרַת הַשַּׁבָּת הַשְּׁבִיעִת תִּסְפְּרוּ חֲמִשִּׁים יוֹם</w:t>
      </w:r>
      <w:r w:rsidR="005306F6">
        <w:rPr>
          <w:rFonts w:cs="David"/>
          <w:rtl/>
        </w:rPr>
        <w:t>...</w:t>
      </w:r>
      <w:r w:rsidR="00D86F79">
        <w:rPr>
          <w:rFonts w:cs="David" w:hint="cs"/>
          <w:rtl/>
        </w:rPr>
        <w:t xml:space="preserve"> :</w:t>
      </w:r>
      <w:r w:rsidR="005306F6">
        <w:rPr>
          <w:rFonts w:cs="David"/>
          <w:b w:val="0"/>
          <w:bCs w:val="0"/>
          <w:rtl/>
        </w:rPr>
        <w:t xml:space="preserve"> </w:t>
      </w:r>
      <w:r w:rsidR="005306F6">
        <w:rPr>
          <w:rFonts w:cs="Narkisim"/>
          <w:b w:val="0"/>
          <w:bCs w:val="0"/>
          <w:szCs w:val="22"/>
          <w:rtl/>
        </w:rPr>
        <w:t>(</w:t>
      </w:r>
      <w:r w:rsidR="005306F6">
        <w:rPr>
          <w:rFonts w:cs="Narkisim" w:hint="cs"/>
          <w:b w:val="0"/>
          <w:bCs w:val="0"/>
          <w:szCs w:val="22"/>
          <w:rtl/>
        </w:rPr>
        <w:t xml:space="preserve">ויקרא </w:t>
      </w:r>
      <w:r w:rsidR="005306F6">
        <w:rPr>
          <w:rFonts w:cs="Narkisim"/>
          <w:b w:val="0"/>
          <w:bCs w:val="0"/>
          <w:szCs w:val="22"/>
          <w:rtl/>
        </w:rPr>
        <w:t>כג ט - טו, פרשת העומר)</w:t>
      </w:r>
      <w:r w:rsidR="00743F98" w:rsidRPr="00743F98">
        <w:rPr>
          <w:rFonts w:cs="Narkisim" w:hint="cs"/>
          <w:b w:val="0"/>
          <w:bCs w:val="0"/>
          <w:szCs w:val="22"/>
          <w:rtl/>
        </w:rPr>
        <w:t>.</w:t>
      </w:r>
      <w:r w:rsidR="005306F6" w:rsidRPr="00743F98">
        <w:rPr>
          <w:rFonts w:cs="Narkisim"/>
          <w:b w:val="0"/>
          <w:bCs w:val="0"/>
          <w:szCs w:val="22"/>
          <w:rtl/>
        </w:rPr>
        <w:t xml:space="preserve"> </w:t>
      </w:r>
    </w:p>
    <w:p w14:paraId="6343EECB" w14:textId="77777777" w:rsidR="0093011B" w:rsidRDefault="0093011B">
      <w:pPr>
        <w:pStyle w:val="ab"/>
        <w:rPr>
          <w:rFonts w:hint="cs"/>
          <w:rtl/>
        </w:rPr>
      </w:pPr>
      <w:r>
        <w:rPr>
          <w:rFonts w:hint="cs"/>
          <w:rtl/>
        </w:rPr>
        <w:t>ספרי במדבר פיסקא סד</w:t>
      </w:r>
    </w:p>
    <w:p w14:paraId="402CC3D4" w14:textId="77777777" w:rsidR="0093011B" w:rsidRDefault="0093011B" w:rsidP="002A6516">
      <w:pPr>
        <w:pStyle w:val="ac"/>
        <w:rPr>
          <w:rFonts w:hint="cs"/>
          <w:rtl/>
        </w:rPr>
      </w:pPr>
      <w:r>
        <w:rPr>
          <w:rFonts w:hint="cs"/>
          <w:rtl/>
        </w:rPr>
        <w:t>ללמדך שהיו מונים עם יציאתם ממצרים</w:t>
      </w:r>
      <w:r w:rsidR="002A6516">
        <w:rPr>
          <w:rFonts w:hint="cs"/>
          <w:rtl/>
        </w:rPr>
        <w:t>,</w:t>
      </w:r>
      <w:r>
        <w:rPr>
          <w:rFonts w:hint="cs"/>
          <w:rtl/>
        </w:rPr>
        <w:t xml:space="preserve"> שנאמר</w:t>
      </w:r>
      <w:r w:rsidR="002A6516">
        <w:rPr>
          <w:rFonts w:hint="cs"/>
          <w:rtl/>
        </w:rPr>
        <w:t>: "</w:t>
      </w:r>
      <w:r>
        <w:rPr>
          <w:rFonts w:hint="cs"/>
          <w:rtl/>
        </w:rPr>
        <w:t>בשנה השנית לצאתם מארץ מצרים</w:t>
      </w:r>
      <w:r w:rsidR="002A6516">
        <w:rPr>
          <w:rFonts w:hint="cs"/>
          <w:rtl/>
        </w:rPr>
        <w:t>"</w:t>
      </w:r>
      <w:r>
        <w:rPr>
          <w:rFonts w:hint="cs"/>
          <w:rtl/>
        </w:rPr>
        <w:t>.</w:t>
      </w:r>
      <w:r w:rsidR="004A1268">
        <w:rPr>
          <w:rStyle w:val="a5"/>
          <w:rtl/>
        </w:rPr>
        <w:footnoteReference w:id="2"/>
      </w:r>
      <w:r>
        <w:rPr>
          <w:rFonts w:hint="cs"/>
          <w:rtl/>
        </w:rPr>
        <w:t xml:space="preserve"> באו לארץ</w:t>
      </w:r>
      <w:r w:rsidR="002A6516">
        <w:rPr>
          <w:rFonts w:hint="cs"/>
          <w:rtl/>
        </w:rPr>
        <w:t>,</w:t>
      </w:r>
      <w:r>
        <w:rPr>
          <w:rFonts w:hint="cs"/>
          <w:rtl/>
        </w:rPr>
        <w:t xml:space="preserve"> התחילו מונים לביאתם, שנאמר: "כי תבואו אל הארץ" (ויקרא כג י).</w:t>
      </w:r>
      <w:r w:rsidR="00CE215E">
        <w:rPr>
          <w:rStyle w:val="a5"/>
          <w:rtl/>
        </w:rPr>
        <w:footnoteReference w:id="3"/>
      </w:r>
      <w:r>
        <w:rPr>
          <w:rFonts w:hint="cs"/>
          <w:rtl/>
        </w:rPr>
        <w:t xml:space="preserve"> נבנה הבית התחילו מונים לבניינו</w:t>
      </w:r>
      <w:r w:rsidR="00024968">
        <w:rPr>
          <w:rStyle w:val="a5"/>
          <w:rtl/>
        </w:rPr>
        <w:footnoteReference w:id="4"/>
      </w:r>
      <w:r>
        <w:rPr>
          <w:rFonts w:hint="cs"/>
          <w:rtl/>
        </w:rPr>
        <w:t xml:space="preserve"> ... חרב הבית התחילו מונים לחורבנו ... תקף עליהם עול השיעבוד התחילו מונים לשיעבודם.</w:t>
      </w:r>
      <w:r>
        <w:rPr>
          <w:rStyle w:val="a5"/>
          <w:rtl/>
        </w:rPr>
        <w:footnoteReference w:id="5"/>
      </w:r>
    </w:p>
    <w:p w14:paraId="10616CF1" w14:textId="77777777" w:rsidR="005306F6" w:rsidRDefault="005306F6">
      <w:pPr>
        <w:pStyle w:val="ab"/>
        <w:rPr>
          <w:rFonts w:hint="cs"/>
          <w:rtl/>
        </w:rPr>
      </w:pPr>
      <w:r>
        <w:rPr>
          <w:rtl/>
        </w:rPr>
        <w:t>ויקרא רבה כח ב</w:t>
      </w:r>
      <w:r>
        <w:rPr>
          <w:rFonts w:hint="cs"/>
          <w:rtl/>
        </w:rPr>
        <w:t>,ג</w:t>
      </w:r>
      <w:r w:rsidR="00DA4EA7">
        <w:rPr>
          <w:rStyle w:val="a5"/>
          <w:rtl/>
        </w:rPr>
        <w:footnoteReference w:id="6"/>
      </w:r>
    </w:p>
    <w:p w14:paraId="049D13A0" w14:textId="77777777" w:rsidR="005306F6" w:rsidRDefault="005306F6" w:rsidP="0051378A">
      <w:pPr>
        <w:pStyle w:val="ac"/>
        <w:rPr>
          <w:rFonts w:hint="cs"/>
          <w:rtl/>
        </w:rPr>
      </w:pPr>
      <w:r>
        <w:rPr>
          <w:rtl/>
        </w:rPr>
        <w:t>"מה יתרון לאדם בכל עמלו שיעמול תחת השמש" (קהלת א ג). אמר ר' חייא בר אבא: בנוהג שבעולם, אדם מכבס את כסותו בימות הגשמים, בוא וראה כמה צער וכמה יגיע רואה עד שמנגבו. ואני משיב רוחות ומעלה עננים ומוריד גשמים ומגדל צמחים ומנגבן ועורך שולחן לפני כל אחד ואחד, ואין אתם מביאין לי את העומר?</w:t>
      </w:r>
      <w:r w:rsidR="0051378A">
        <w:rPr>
          <w:rStyle w:val="a5"/>
          <w:rtl/>
        </w:rPr>
        <w:footnoteReference w:id="7"/>
      </w:r>
    </w:p>
    <w:p w14:paraId="19068BD6" w14:textId="77777777" w:rsidR="005306F6" w:rsidRDefault="005306F6" w:rsidP="00863AC0">
      <w:pPr>
        <w:pStyle w:val="ac"/>
        <w:rPr>
          <w:rFonts w:hint="cs"/>
          <w:rtl/>
        </w:rPr>
      </w:pPr>
      <w:r>
        <w:rPr>
          <w:rtl/>
        </w:rPr>
        <w:t>אמר ר' בניה: בוא וראה כמה צער וכמה יגיע רואין עד שמביאין את העומר. כאותה ששנינו:</w:t>
      </w:r>
      <w:r w:rsidR="00BD4F73">
        <w:rPr>
          <w:rStyle w:val="a5"/>
          <w:rtl/>
        </w:rPr>
        <w:footnoteReference w:id="8"/>
      </w:r>
      <w:r>
        <w:rPr>
          <w:rtl/>
        </w:rPr>
        <w:t xml:space="preserve"> "קצרוהו ונתנוהו בקופות והביאוהו לעזרה, היו מהבהבין אותו באור כדי לקיים בו מצוות קלי דברי ר' מאיר. וחכמים אומרים בקנים ובקלחות חובטין אותו כדי שלא יתמעך. נתנוהו לאבוב ואבוב היה מנוקב כדי שיהא האור שולט בכולו. </w:t>
      </w:r>
      <w:r>
        <w:rPr>
          <w:rtl/>
        </w:rPr>
        <w:lastRenderedPageBreak/>
        <w:t>שטחוהו בעזרה והרוח מנשבת בו. נתנוהו ברחיים של גרוסות והוציאו ממנו עשרון, שהוא מנופה בי"ג נפה.</w:t>
      </w:r>
      <w:r w:rsidR="00863AC0">
        <w:rPr>
          <w:rStyle w:val="a5"/>
          <w:rtl/>
        </w:rPr>
        <w:footnoteReference w:id="9"/>
      </w:r>
      <w:r>
        <w:rPr>
          <w:rtl/>
        </w:rPr>
        <w:t xml:space="preserve"> כיצד הן עושין? שלוחי בית דין יוצאין מערב יום טוב, עושין אותו כריכות במחובר לקרקע כדי שיהא נוח לקצור. כל העיירות הסמוכות לשם מתכנסות לשם כדי שיהא נקצר בעסק גדול".</w:t>
      </w:r>
      <w:r w:rsidR="00863AC0">
        <w:rPr>
          <w:rStyle w:val="a5"/>
          <w:rtl/>
        </w:rPr>
        <w:footnoteReference w:id="10"/>
      </w:r>
    </w:p>
    <w:p w14:paraId="2B2F58C0" w14:textId="77777777" w:rsidR="005306F6" w:rsidRDefault="005306F6" w:rsidP="00933381">
      <w:pPr>
        <w:pStyle w:val="ac"/>
        <w:rPr>
          <w:rFonts w:hint="cs"/>
          <w:b/>
          <w:bCs/>
          <w:rtl/>
        </w:rPr>
      </w:pPr>
      <w:r>
        <w:rPr>
          <w:rtl/>
        </w:rPr>
        <w:t xml:space="preserve">אמר ר' אלעזר: כתוב: "ולא אמרו בלבבם נירא נא את ה' א-להינו הנותן גשם יורה ומלקוש בעתו" (ירמיה ה, כד), זו נתונה, עכשיו אין אתה צריך לו (יותר)? זהו שכתוב: "שבועות חוקות קציר ישמור לנו" (המשך הפסוק בירמיהו שם) - ישמור לנו מן השרב ישמור לנו מן טללים רעים. </w:t>
      </w:r>
      <w:r>
        <w:rPr>
          <w:b/>
          <w:bCs/>
          <w:rtl/>
        </w:rPr>
        <w:t>ואלו הן שבע שבתות שבין פסח לעצרת.</w:t>
      </w:r>
      <w:r w:rsidR="00933381">
        <w:rPr>
          <w:rStyle w:val="a5"/>
          <w:rtl/>
        </w:rPr>
        <w:footnoteReference w:id="11"/>
      </w:r>
      <w:r>
        <w:rPr>
          <w:b/>
          <w:bCs/>
          <w:rtl/>
        </w:rPr>
        <w:t xml:space="preserve"> ....</w:t>
      </w:r>
      <w:r w:rsidR="00DD0C7B">
        <w:rPr>
          <w:rFonts w:hint="cs"/>
          <w:b/>
          <w:bCs/>
          <w:rtl/>
        </w:rPr>
        <w:t xml:space="preserve"> </w:t>
      </w:r>
      <w:r w:rsidR="00DD0C7B">
        <w:rPr>
          <w:rStyle w:val="a5"/>
          <w:b/>
          <w:bCs/>
          <w:rtl/>
        </w:rPr>
        <w:footnoteReference w:id="12"/>
      </w:r>
    </w:p>
    <w:p w14:paraId="526C8694" w14:textId="77777777" w:rsidR="005306F6" w:rsidRDefault="005306F6" w:rsidP="003A6F9C">
      <w:pPr>
        <w:pStyle w:val="ac"/>
        <w:rPr>
          <w:rFonts w:hint="cs"/>
          <w:rtl/>
        </w:rPr>
      </w:pPr>
      <w:r>
        <w:rPr>
          <w:rtl/>
        </w:rPr>
        <w:t>אמר רבי סימון:  אמר לו הקב"ה לאדם זה: הרי חרשת וקצרת ועמרת ועשיתה ערימה.</w:t>
      </w:r>
      <w:r w:rsidR="00BD4F73">
        <w:rPr>
          <w:rStyle w:val="a5"/>
          <w:rtl/>
        </w:rPr>
        <w:footnoteReference w:id="13"/>
      </w:r>
      <w:r>
        <w:rPr>
          <w:rtl/>
        </w:rPr>
        <w:t xml:space="preserve"> הרי ערימה עשויה? אם אין אני מוציא לך מעט רוח יכול אתה לזרות? אפילו שכר אותו הרוח יכול את ליתן? זהו שכתוב: "מה יתרון לו שיעמול לרוח" (קהלת ה, טו).</w:t>
      </w:r>
      <w:r w:rsidR="00933381">
        <w:rPr>
          <w:rStyle w:val="a5"/>
          <w:rtl/>
        </w:rPr>
        <w:footnoteReference w:id="14"/>
      </w:r>
    </w:p>
    <w:p w14:paraId="2873CAE3" w14:textId="77777777" w:rsidR="005306F6" w:rsidRDefault="005306F6" w:rsidP="00077736">
      <w:pPr>
        <w:pStyle w:val="ac"/>
        <w:rPr>
          <w:rtl/>
        </w:rPr>
      </w:pPr>
      <w:r>
        <w:rPr>
          <w:rtl/>
        </w:rPr>
        <w:t>אמר ר' אבין: אמר להם הקב"ה לישראל: בני, בואו וראו מה ביני וביניכם. כשאתם נותנים: עומר אחד לכולכם. וכשאתם נוטלים: "עומר לגולגולת מספר נפשותיכם"</w:t>
      </w:r>
      <w:r w:rsidR="00034771">
        <w:rPr>
          <w:rFonts w:hint="cs"/>
          <w:rtl/>
        </w:rPr>
        <w:t>.</w:t>
      </w:r>
      <w:r w:rsidR="00034771">
        <w:rPr>
          <w:rStyle w:val="a5"/>
          <w:rtl/>
        </w:rPr>
        <w:footnoteReference w:id="15"/>
      </w:r>
      <w:r>
        <w:rPr>
          <w:rtl/>
        </w:rPr>
        <w:t xml:space="preserve"> ולא של חיטים, אלא של שעורים</w:t>
      </w:r>
      <w:r w:rsidR="00034771">
        <w:rPr>
          <w:rFonts w:hint="cs"/>
          <w:rtl/>
        </w:rPr>
        <w:t>.</w:t>
      </w:r>
      <w:r>
        <w:rPr>
          <w:rtl/>
        </w:rPr>
        <w:t xml:space="preserve"> ואע"פ כן הוו זהירים להביא אותו בעונתו. לפיכך משה מזהיר את ישראל: "כי תבואו אל הארץ ... והבאתם את עומר</w:t>
      </w:r>
      <w:r w:rsidR="00034771">
        <w:rPr>
          <w:rFonts w:hint="cs"/>
          <w:rtl/>
        </w:rPr>
        <w:t xml:space="preserve"> ראשית קצירכם</w:t>
      </w:r>
      <w:r>
        <w:rPr>
          <w:rtl/>
        </w:rPr>
        <w:t>".</w:t>
      </w:r>
      <w:r w:rsidR="00077736">
        <w:rPr>
          <w:rStyle w:val="a5"/>
          <w:rtl/>
        </w:rPr>
        <w:footnoteReference w:id="16"/>
      </w:r>
    </w:p>
    <w:p w14:paraId="7D3B2840" w14:textId="77777777" w:rsidR="005306F6" w:rsidRDefault="005306F6" w:rsidP="00077736">
      <w:pPr>
        <w:pStyle w:val="ac"/>
        <w:rPr>
          <w:rFonts w:hint="cs"/>
          <w:rtl/>
        </w:rPr>
      </w:pPr>
      <w:r>
        <w:rPr>
          <w:rtl/>
        </w:rPr>
        <w:t>ר' שמעון בן לקיש אומר: אל תהא קלה בעיניך מצוות העומר, שבזכות העומר שלום נעשה בין איש לאשתו, שכתוב: "והביא האיש את אשתו אל הכהן והביא את קרבנה עליה עשירית האיפה קמח שעורים".</w:t>
      </w:r>
      <w:r w:rsidR="00077736">
        <w:rPr>
          <w:rStyle w:val="a5"/>
          <w:rtl/>
        </w:rPr>
        <w:footnoteReference w:id="17"/>
      </w:r>
    </w:p>
    <w:p w14:paraId="61840B85" w14:textId="77777777" w:rsidR="009558FD" w:rsidRDefault="009558FD" w:rsidP="009558FD">
      <w:pPr>
        <w:pStyle w:val="ac"/>
        <w:spacing w:before="240"/>
        <w:rPr>
          <w:rFonts w:ascii="Narkisim" w:hAnsi="Narkisim" w:cs="Narkisim" w:hint="cs"/>
          <w:szCs w:val="22"/>
          <w:rtl/>
        </w:rPr>
      </w:pPr>
      <w:r w:rsidRPr="009558FD">
        <w:rPr>
          <w:b/>
          <w:bCs/>
          <w:rtl/>
        </w:rPr>
        <w:t>אֶת חַג הַמַּצּוֹת תִּשְׁמֹר שִׁבְעַת יָמִים תֹּאכַל מַצּוֹת אֲשֶׁר צִוִּיתִךָ לְמוֹעֵד חֹדֶשׁ הָאָבִיב כִּי בְּחֹדֶשׁ הָאָבִיב יָצָאתָ מִמִּצְרָיִם:</w:t>
      </w:r>
      <w:r w:rsidRPr="009558FD">
        <w:rPr>
          <w:rFonts w:hint="cs"/>
          <w:b/>
          <w:bCs/>
          <w:rtl/>
        </w:rPr>
        <w:t xml:space="preserve"> ... </w:t>
      </w:r>
      <w:r w:rsidRPr="009558FD">
        <w:rPr>
          <w:b/>
          <w:bCs/>
          <w:rtl/>
        </w:rPr>
        <w:t>שֵׁשֶׁת יָמִים תַּעֲבֹד וּבַיּוֹם הַשְּׁבִיעִי תִּשְׁבֹּת בֶּחָרִישׁ וּבַקָּצִיר תִּשְׁבֹּת:</w:t>
      </w:r>
      <w:r w:rsidRPr="009558FD">
        <w:rPr>
          <w:rFonts w:hint="cs"/>
          <w:b/>
          <w:bCs/>
          <w:rtl/>
        </w:rPr>
        <w:t xml:space="preserve"> </w:t>
      </w:r>
      <w:r w:rsidRPr="009558FD">
        <w:rPr>
          <w:b/>
          <w:bCs/>
          <w:rtl/>
        </w:rPr>
        <w:t>וְחַג שָׁבֻעֹת תַּעֲשֶׂה לְךָ בִּכּוּרֵי קְצִיר חִטִּים וְחַג הָאָסִיף תְּקוּפַת הַשָּׁנָה:</w:t>
      </w:r>
      <w:r w:rsidRPr="009558FD">
        <w:rPr>
          <w:rFonts w:hint="cs"/>
          <w:b/>
          <w:bCs/>
          <w:rtl/>
        </w:rPr>
        <w:t xml:space="preserve"> </w:t>
      </w:r>
      <w:r w:rsidRPr="009558FD">
        <w:rPr>
          <w:b/>
          <w:bCs/>
          <w:rtl/>
        </w:rPr>
        <w:t>שָׁלֹשׁ פְּעָמִים בַּשָּׁנָה יֵרָאֶה כָּל זְכוּרְךָ אֶת פְּנֵי הָאָדֹן ה' אֱלֹהֵי יִשְׂרָאֵל:</w:t>
      </w:r>
      <w:r w:rsidRPr="009558FD">
        <w:rPr>
          <w:rtl/>
        </w:rPr>
        <w:t xml:space="preserve"> </w:t>
      </w:r>
      <w:r w:rsidRPr="009558FD">
        <w:rPr>
          <w:rFonts w:ascii="Narkisim" w:hAnsi="Narkisim" w:cs="Narkisim"/>
          <w:szCs w:val="22"/>
          <w:rtl/>
        </w:rPr>
        <w:t>(שמות לד יח-כג)</w:t>
      </w:r>
      <w:r>
        <w:rPr>
          <w:rFonts w:ascii="Narkisim" w:hAnsi="Narkisim" w:cs="Narkisim" w:hint="cs"/>
          <w:szCs w:val="22"/>
          <w:rtl/>
        </w:rPr>
        <w:t>.</w:t>
      </w:r>
      <w:r w:rsidR="00AD28DE">
        <w:rPr>
          <w:rStyle w:val="a5"/>
          <w:rFonts w:ascii="Narkisim" w:hAnsi="Narkisim" w:cs="Narkisim"/>
          <w:szCs w:val="22"/>
          <w:rtl/>
        </w:rPr>
        <w:footnoteReference w:id="18"/>
      </w:r>
    </w:p>
    <w:p w14:paraId="21BAD94A" w14:textId="77777777" w:rsidR="005306F6" w:rsidRDefault="005306F6">
      <w:pPr>
        <w:pStyle w:val="ab"/>
        <w:rPr>
          <w:rFonts w:hint="cs"/>
          <w:rtl/>
        </w:rPr>
      </w:pPr>
      <w:r>
        <w:rPr>
          <w:rFonts w:hint="cs"/>
          <w:rtl/>
        </w:rPr>
        <w:lastRenderedPageBreak/>
        <w:t>מנחות פרק י משנה ב</w:t>
      </w:r>
    </w:p>
    <w:p w14:paraId="182EBBE9" w14:textId="77777777" w:rsidR="005306F6" w:rsidRDefault="005306F6" w:rsidP="000060C3">
      <w:pPr>
        <w:pStyle w:val="ac"/>
        <w:rPr>
          <w:rFonts w:hint="cs"/>
          <w:rtl/>
        </w:rPr>
      </w:pPr>
      <w:r>
        <w:rPr>
          <w:rFonts w:hint="cs"/>
          <w:rtl/>
        </w:rPr>
        <w:t>מצות העומר לבוא מן הקרוב</w:t>
      </w:r>
      <w:r w:rsidR="00DD2F24">
        <w:rPr>
          <w:rFonts w:hint="cs"/>
          <w:rtl/>
        </w:rPr>
        <w:t>.</w:t>
      </w:r>
      <w:r>
        <w:rPr>
          <w:rFonts w:hint="cs"/>
          <w:rtl/>
        </w:rPr>
        <w:t xml:space="preserve"> לא ביכר הקרוב לירושלים</w:t>
      </w:r>
      <w:r w:rsidR="00DD2F24">
        <w:rPr>
          <w:rFonts w:hint="cs"/>
          <w:rtl/>
        </w:rPr>
        <w:t>,</w:t>
      </w:r>
      <w:r>
        <w:rPr>
          <w:rFonts w:hint="cs"/>
          <w:rtl/>
        </w:rPr>
        <w:t xml:space="preserve"> מביאים אותו מכל מקום</w:t>
      </w:r>
      <w:r w:rsidR="00DD2F24">
        <w:rPr>
          <w:rFonts w:hint="cs"/>
          <w:rtl/>
        </w:rPr>
        <w:t>.</w:t>
      </w:r>
      <w:r>
        <w:rPr>
          <w:rFonts w:hint="cs"/>
          <w:rtl/>
        </w:rPr>
        <w:t xml:space="preserve"> מעשה שבא מגגות צריפין ושתי הלחם מבקעת עין סוכר.</w:t>
      </w:r>
      <w:r w:rsidR="000060C3">
        <w:rPr>
          <w:rStyle w:val="a5"/>
          <w:rtl/>
        </w:rPr>
        <w:footnoteReference w:id="19"/>
      </w:r>
    </w:p>
    <w:p w14:paraId="53EB8CD2" w14:textId="77777777" w:rsidR="005306F6" w:rsidRDefault="005306F6" w:rsidP="00034771">
      <w:pPr>
        <w:pStyle w:val="ab"/>
        <w:rPr>
          <w:rtl/>
        </w:rPr>
      </w:pPr>
      <w:r>
        <w:rPr>
          <w:rtl/>
        </w:rPr>
        <w:t>ירושלמי מסכת שקלים פרק ה הלכה א, דף מח עמוד ד</w:t>
      </w:r>
    </w:p>
    <w:p w14:paraId="0E863074" w14:textId="77777777" w:rsidR="005306F6" w:rsidRDefault="005306F6" w:rsidP="000060C3">
      <w:pPr>
        <w:pStyle w:val="ac"/>
        <w:rPr>
          <w:rFonts w:hint="cs"/>
          <w:rtl/>
        </w:rPr>
      </w:pPr>
      <w:r>
        <w:rPr>
          <w:rtl/>
        </w:rPr>
        <w:t>אמר רב חסדא: פעם אחת יבשה ארץ ישראל ולא ידעו מהיכן להביא עומר. והיה שם אילם אחד שהיה מושיט ידו האחת (מצביע) על גגות וידו האחת על צריף. הביאוהו לפני פתחיה. אמר להם: יש מקום שנקרא גגות צריפין או צריפין גגות? הלכו לשם ומצאו.</w:t>
      </w:r>
      <w:r w:rsidR="000060C3">
        <w:rPr>
          <w:rStyle w:val="a5"/>
          <w:rtl/>
        </w:rPr>
        <w:footnoteReference w:id="20"/>
      </w:r>
    </w:p>
    <w:p w14:paraId="4CFD95A7" w14:textId="77777777" w:rsidR="005306F6" w:rsidRDefault="005306F6">
      <w:pPr>
        <w:pStyle w:val="ab"/>
        <w:rPr>
          <w:rFonts w:hint="cs"/>
          <w:rtl/>
        </w:rPr>
      </w:pPr>
      <w:r>
        <w:rPr>
          <w:rFonts w:hint="cs"/>
          <w:rtl/>
        </w:rPr>
        <w:t>ראש השנה דף טז עמוד א</w:t>
      </w:r>
    </w:p>
    <w:p w14:paraId="3762F465" w14:textId="77777777" w:rsidR="005306F6" w:rsidRDefault="005306F6" w:rsidP="00007879">
      <w:pPr>
        <w:pStyle w:val="ac"/>
        <w:rPr>
          <w:rFonts w:hint="cs"/>
          <w:rtl/>
        </w:rPr>
      </w:pPr>
      <w:r>
        <w:rPr>
          <w:rFonts w:hint="cs"/>
          <w:rtl/>
        </w:rPr>
        <w:t xml:space="preserve">תניא, אמר רבי יהודה משום רבי עקיבא: מפני מה אמרה תורה הביאו עומר בפסח - מפני שהפסח זמן תבואה הוא. אמר </w:t>
      </w:r>
      <w:r w:rsidR="00007879">
        <w:rPr>
          <w:rFonts w:hint="cs"/>
          <w:rtl/>
        </w:rPr>
        <w:t>הקב"ה</w:t>
      </w:r>
      <w:r>
        <w:rPr>
          <w:rFonts w:hint="cs"/>
          <w:rtl/>
        </w:rPr>
        <w:t>: הביאו לפני עומר בפסח, כדי שתתברך לכם תבואה שבשדות.</w:t>
      </w:r>
      <w:r>
        <w:rPr>
          <w:rStyle w:val="a5"/>
          <w:rtl/>
        </w:rPr>
        <w:footnoteReference w:id="21"/>
      </w:r>
    </w:p>
    <w:p w14:paraId="6A46A087" w14:textId="77777777" w:rsidR="00A325BC" w:rsidRDefault="00A325BC" w:rsidP="00A325BC">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כח</w:t>
      </w:r>
      <w:r>
        <w:rPr>
          <w:rtl/>
          <w:lang w:eastAsia="en-US"/>
        </w:rPr>
        <w:t xml:space="preserve"> </w:t>
      </w:r>
      <w:r>
        <w:rPr>
          <w:rFonts w:hint="cs"/>
          <w:rtl/>
          <w:lang w:eastAsia="en-US"/>
        </w:rPr>
        <w:t>סימן ה</w:t>
      </w:r>
      <w:r>
        <w:rPr>
          <w:rtl/>
          <w:lang w:eastAsia="en-US"/>
        </w:rPr>
        <w:t xml:space="preserve"> </w:t>
      </w:r>
    </w:p>
    <w:p w14:paraId="32895314" w14:textId="77777777" w:rsidR="00A325BC" w:rsidRDefault="00E34726" w:rsidP="00E34726">
      <w:pPr>
        <w:pStyle w:val="ac"/>
        <w:rPr>
          <w:rtl/>
          <w:lang w:eastAsia="en-US"/>
        </w:rPr>
      </w:pPr>
      <w:r>
        <w:rPr>
          <w:rFonts w:hint="cs"/>
          <w:rtl/>
          <w:lang w:eastAsia="en-US"/>
        </w:rPr>
        <w:t>"</w:t>
      </w:r>
      <w:r w:rsidR="00A325BC">
        <w:rPr>
          <w:rFonts w:hint="eastAsia"/>
          <w:rtl/>
          <w:lang w:eastAsia="en-US"/>
        </w:rPr>
        <w:t>והניף</w:t>
      </w:r>
      <w:r w:rsidR="00A325BC">
        <w:rPr>
          <w:rtl/>
          <w:lang w:eastAsia="en-US"/>
        </w:rPr>
        <w:t xml:space="preserve"> </w:t>
      </w:r>
      <w:r w:rsidR="00A325BC">
        <w:rPr>
          <w:rFonts w:hint="eastAsia"/>
          <w:rtl/>
          <w:lang w:eastAsia="en-US"/>
        </w:rPr>
        <w:t>את</w:t>
      </w:r>
      <w:r w:rsidR="00A325BC">
        <w:rPr>
          <w:rtl/>
          <w:lang w:eastAsia="en-US"/>
        </w:rPr>
        <w:t xml:space="preserve"> </w:t>
      </w:r>
      <w:r w:rsidR="00A325BC">
        <w:rPr>
          <w:rFonts w:hint="eastAsia"/>
          <w:rtl/>
          <w:lang w:eastAsia="en-US"/>
        </w:rPr>
        <w:t>העומר</w:t>
      </w:r>
      <w:r w:rsidR="00A325BC">
        <w:rPr>
          <w:rtl/>
          <w:lang w:eastAsia="en-US"/>
        </w:rPr>
        <w:t xml:space="preserve"> </w:t>
      </w:r>
      <w:r w:rsidR="00A325BC">
        <w:rPr>
          <w:rFonts w:hint="eastAsia"/>
          <w:rtl/>
          <w:lang w:eastAsia="en-US"/>
        </w:rPr>
        <w:t>לפני</w:t>
      </w:r>
      <w:r w:rsidR="00A325BC">
        <w:rPr>
          <w:rtl/>
          <w:lang w:eastAsia="en-US"/>
        </w:rPr>
        <w:t xml:space="preserve"> </w:t>
      </w:r>
      <w:r>
        <w:rPr>
          <w:rFonts w:hint="cs"/>
          <w:rtl/>
          <w:lang w:eastAsia="en-US"/>
        </w:rPr>
        <w:t xml:space="preserve">ה' " </w:t>
      </w:r>
      <w:r w:rsidR="00A325BC">
        <w:rPr>
          <w:rtl/>
          <w:lang w:eastAsia="en-US"/>
        </w:rPr>
        <w:t>(</w:t>
      </w:r>
      <w:r w:rsidR="00A325BC">
        <w:rPr>
          <w:rFonts w:hint="eastAsia"/>
          <w:rtl/>
          <w:lang w:eastAsia="en-US"/>
        </w:rPr>
        <w:t>ויקרא</w:t>
      </w:r>
      <w:r w:rsidR="00A325BC">
        <w:rPr>
          <w:rtl/>
          <w:lang w:eastAsia="en-US"/>
        </w:rPr>
        <w:t xml:space="preserve"> </w:t>
      </w:r>
      <w:r w:rsidR="00A325BC">
        <w:rPr>
          <w:rFonts w:hint="eastAsia"/>
          <w:rtl/>
          <w:lang w:eastAsia="en-US"/>
        </w:rPr>
        <w:t>כג</w:t>
      </w:r>
      <w:r w:rsidR="00A325BC">
        <w:rPr>
          <w:rtl/>
          <w:lang w:eastAsia="en-US"/>
        </w:rPr>
        <w:t xml:space="preserve">, </w:t>
      </w:r>
      <w:r w:rsidR="00A325BC">
        <w:rPr>
          <w:rFonts w:hint="eastAsia"/>
          <w:rtl/>
          <w:lang w:eastAsia="en-US"/>
        </w:rPr>
        <w:t>יא</w:t>
      </w:r>
      <w:r w:rsidR="00A325BC">
        <w:rPr>
          <w:rtl/>
          <w:lang w:eastAsia="en-US"/>
        </w:rPr>
        <w:t xml:space="preserve">). </w:t>
      </w:r>
      <w:r w:rsidR="00A325BC">
        <w:rPr>
          <w:rFonts w:hint="eastAsia"/>
          <w:rtl/>
          <w:lang w:eastAsia="en-US"/>
        </w:rPr>
        <w:t>כיצד</w:t>
      </w:r>
      <w:r w:rsidR="00A325BC">
        <w:rPr>
          <w:rtl/>
          <w:lang w:eastAsia="en-US"/>
        </w:rPr>
        <w:t xml:space="preserve"> </w:t>
      </w:r>
      <w:r w:rsidR="00A325BC">
        <w:rPr>
          <w:rFonts w:hint="eastAsia"/>
          <w:rtl/>
          <w:lang w:eastAsia="en-US"/>
        </w:rPr>
        <w:t>היה</w:t>
      </w:r>
      <w:r w:rsidR="00A325BC">
        <w:rPr>
          <w:rtl/>
          <w:lang w:eastAsia="en-US"/>
        </w:rPr>
        <w:t xml:space="preserve"> </w:t>
      </w:r>
      <w:r w:rsidR="00A325BC">
        <w:rPr>
          <w:rFonts w:hint="eastAsia"/>
          <w:rtl/>
          <w:lang w:eastAsia="en-US"/>
        </w:rPr>
        <w:t>מניפו</w:t>
      </w:r>
      <w:r>
        <w:rPr>
          <w:rFonts w:hint="cs"/>
          <w:rtl/>
          <w:lang w:eastAsia="en-US"/>
        </w:rPr>
        <w:t>?</w:t>
      </w:r>
      <w:r w:rsidR="00A325BC">
        <w:rPr>
          <w:rtl/>
          <w:lang w:eastAsia="en-US"/>
        </w:rPr>
        <w:t xml:space="preserve"> </w:t>
      </w:r>
      <w:r w:rsidR="00A325BC">
        <w:rPr>
          <w:rFonts w:hint="eastAsia"/>
          <w:rtl/>
          <w:lang w:eastAsia="en-US"/>
        </w:rPr>
        <w:t>ר</w:t>
      </w:r>
      <w:r w:rsidR="00A325BC">
        <w:rPr>
          <w:rtl/>
          <w:lang w:eastAsia="en-US"/>
        </w:rPr>
        <w:t xml:space="preserve">' </w:t>
      </w:r>
      <w:r w:rsidR="00A325BC">
        <w:rPr>
          <w:rFonts w:hint="eastAsia"/>
          <w:rtl/>
          <w:lang w:eastAsia="en-US"/>
        </w:rPr>
        <w:t>חמא</w:t>
      </w:r>
      <w:r w:rsidR="00A325BC">
        <w:rPr>
          <w:rtl/>
          <w:lang w:eastAsia="en-US"/>
        </w:rPr>
        <w:t xml:space="preserve"> </w:t>
      </w:r>
      <w:r w:rsidR="00A325BC">
        <w:rPr>
          <w:rFonts w:hint="eastAsia"/>
          <w:rtl/>
          <w:lang w:eastAsia="en-US"/>
        </w:rPr>
        <w:t>בר</w:t>
      </w:r>
      <w:r>
        <w:rPr>
          <w:rFonts w:hint="cs"/>
          <w:rtl/>
          <w:lang w:eastAsia="en-US"/>
        </w:rPr>
        <w:t>בי</w:t>
      </w:r>
      <w:r w:rsidR="00A325BC">
        <w:rPr>
          <w:rtl/>
          <w:lang w:eastAsia="en-US"/>
        </w:rPr>
        <w:t xml:space="preserve"> </w:t>
      </w:r>
      <w:r w:rsidR="00A325BC">
        <w:rPr>
          <w:rFonts w:hint="eastAsia"/>
          <w:rtl/>
          <w:lang w:eastAsia="en-US"/>
        </w:rPr>
        <w:t>עוקבא</w:t>
      </w:r>
      <w:r w:rsidR="00A325BC">
        <w:rPr>
          <w:rtl/>
          <w:lang w:eastAsia="en-US"/>
        </w:rPr>
        <w:t xml:space="preserve"> </w:t>
      </w:r>
      <w:r w:rsidR="00A325BC">
        <w:rPr>
          <w:rFonts w:hint="eastAsia"/>
          <w:rtl/>
          <w:lang w:eastAsia="en-US"/>
        </w:rPr>
        <w:t>בשם</w:t>
      </w:r>
      <w:r w:rsidR="00A325BC">
        <w:rPr>
          <w:rtl/>
          <w:lang w:eastAsia="en-US"/>
        </w:rPr>
        <w:t xml:space="preserve"> </w:t>
      </w:r>
      <w:r w:rsidR="00A325BC">
        <w:rPr>
          <w:rFonts w:hint="eastAsia"/>
          <w:rtl/>
          <w:lang w:eastAsia="en-US"/>
        </w:rPr>
        <w:t>ר</w:t>
      </w:r>
      <w:r w:rsidR="00A325BC">
        <w:rPr>
          <w:rtl/>
          <w:lang w:eastAsia="en-US"/>
        </w:rPr>
        <w:t xml:space="preserve">' </w:t>
      </w:r>
      <w:r w:rsidR="00A325BC">
        <w:rPr>
          <w:rFonts w:hint="eastAsia"/>
          <w:rtl/>
          <w:lang w:eastAsia="en-US"/>
        </w:rPr>
        <w:t>יוסי</w:t>
      </w:r>
      <w:r w:rsidR="00A325BC">
        <w:rPr>
          <w:rtl/>
          <w:lang w:eastAsia="en-US"/>
        </w:rPr>
        <w:t xml:space="preserve"> </w:t>
      </w:r>
      <w:r w:rsidR="00A325BC">
        <w:rPr>
          <w:rFonts w:hint="eastAsia"/>
          <w:rtl/>
          <w:lang w:eastAsia="en-US"/>
        </w:rPr>
        <w:t>בר</w:t>
      </w:r>
      <w:r>
        <w:rPr>
          <w:rFonts w:hint="cs"/>
          <w:rtl/>
          <w:lang w:eastAsia="en-US"/>
        </w:rPr>
        <w:t>בי</w:t>
      </w:r>
      <w:r w:rsidR="00A325BC">
        <w:rPr>
          <w:rtl/>
          <w:lang w:eastAsia="en-US"/>
        </w:rPr>
        <w:t xml:space="preserve"> </w:t>
      </w:r>
      <w:r w:rsidR="00A325BC">
        <w:rPr>
          <w:rFonts w:hint="eastAsia"/>
          <w:rtl/>
          <w:lang w:eastAsia="en-US"/>
        </w:rPr>
        <w:t>חנינא</w:t>
      </w:r>
      <w:r>
        <w:rPr>
          <w:rFonts w:hint="cs"/>
          <w:rtl/>
          <w:lang w:eastAsia="en-US"/>
        </w:rPr>
        <w:t>:</w:t>
      </w:r>
      <w:r w:rsidR="00A325BC">
        <w:rPr>
          <w:rtl/>
          <w:lang w:eastAsia="en-US"/>
        </w:rPr>
        <w:t xml:space="preserve"> </w:t>
      </w:r>
      <w:r w:rsidR="00A325BC">
        <w:rPr>
          <w:rFonts w:hint="eastAsia"/>
          <w:rtl/>
          <w:lang w:eastAsia="en-US"/>
        </w:rPr>
        <w:t>מוליך</w:t>
      </w:r>
      <w:r w:rsidR="00A325BC">
        <w:rPr>
          <w:rtl/>
          <w:lang w:eastAsia="en-US"/>
        </w:rPr>
        <w:t xml:space="preserve"> </w:t>
      </w:r>
      <w:r w:rsidR="00A325BC">
        <w:rPr>
          <w:rFonts w:hint="eastAsia"/>
          <w:rtl/>
          <w:lang w:eastAsia="en-US"/>
        </w:rPr>
        <w:t>ומביא</w:t>
      </w:r>
      <w:r>
        <w:rPr>
          <w:rFonts w:hint="cs"/>
          <w:rtl/>
          <w:lang w:eastAsia="en-US"/>
        </w:rPr>
        <w:t>,</w:t>
      </w:r>
      <w:r w:rsidR="00A325BC">
        <w:rPr>
          <w:rtl/>
          <w:lang w:eastAsia="en-US"/>
        </w:rPr>
        <w:t xml:space="preserve"> </w:t>
      </w:r>
      <w:r w:rsidR="00A325BC">
        <w:rPr>
          <w:rFonts w:hint="eastAsia"/>
          <w:rtl/>
          <w:lang w:eastAsia="en-US"/>
        </w:rPr>
        <w:t>מעלה</w:t>
      </w:r>
      <w:r w:rsidR="00A325BC">
        <w:rPr>
          <w:rtl/>
          <w:lang w:eastAsia="en-US"/>
        </w:rPr>
        <w:t xml:space="preserve"> </w:t>
      </w:r>
      <w:r w:rsidR="00A325BC">
        <w:rPr>
          <w:rFonts w:hint="eastAsia"/>
          <w:rtl/>
          <w:lang w:eastAsia="en-US"/>
        </w:rPr>
        <w:t>ומוריד</w:t>
      </w:r>
      <w:r w:rsidR="00A325BC">
        <w:rPr>
          <w:rtl/>
          <w:lang w:eastAsia="en-US"/>
        </w:rPr>
        <w:t xml:space="preserve">. </w:t>
      </w:r>
      <w:r w:rsidR="00A325BC">
        <w:rPr>
          <w:rFonts w:hint="eastAsia"/>
          <w:rtl/>
          <w:lang w:eastAsia="en-US"/>
        </w:rPr>
        <w:t>מוליך</w:t>
      </w:r>
      <w:r w:rsidR="00A325BC">
        <w:rPr>
          <w:rtl/>
          <w:lang w:eastAsia="en-US"/>
        </w:rPr>
        <w:t xml:space="preserve"> </w:t>
      </w:r>
      <w:r w:rsidR="00A325BC">
        <w:rPr>
          <w:rFonts w:hint="eastAsia"/>
          <w:rtl/>
          <w:lang w:eastAsia="en-US"/>
        </w:rPr>
        <w:t>ומביא</w:t>
      </w:r>
      <w:r w:rsidR="00A325BC">
        <w:rPr>
          <w:rtl/>
          <w:lang w:eastAsia="en-US"/>
        </w:rPr>
        <w:t xml:space="preserve"> </w:t>
      </w:r>
      <w:r>
        <w:rPr>
          <w:rFonts w:hint="cs"/>
          <w:rtl/>
          <w:lang w:eastAsia="en-US"/>
        </w:rPr>
        <w:t xml:space="preserve">- </w:t>
      </w:r>
      <w:r w:rsidR="00A325BC">
        <w:rPr>
          <w:rFonts w:hint="eastAsia"/>
          <w:rtl/>
          <w:lang w:eastAsia="en-US"/>
        </w:rPr>
        <w:t>כדי</w:t>
      </w:r>
      <w:r w:rsidR="00A325BC">
        <w:rPr>
          <w:rtl/>
          <w:lang w:eastAsia="en-US"/>
        </w:rPr>
        <w:t xml:space="preserve"> </w:t>
      </w:r>
      <w:r w:rsidR="00A325BC">
        <w:rPr>
          <w:rFonts w:hint="eastAsia"/>
          <w:rtl/>
          <w:lang w:eastAsia="en-US"/>
        </w:rPr>
        <w:t>לבטל</w:t>
      </w:r>
      <w:r w:rsidR="00A325BC">
        <w:rPr>
          <w:rtl/>
          <w:lang w:eastAsia="en-US"/>
        </w:rPr>
        <w:t xml:space="preserve"> </w:t>
      </w:r>
      <w:r w:rsidR="00A325BC">
        <w:rPr>
          <w:rFonts w:hint="eastAsia"/>
          <w:rtl/>
          <w:lang w:eastAsia="en-US"/>
        </w:rPr>
        <w:t>רוחות</w:t>
      </w:r>
      <w:r w:rsidR="00A325BC">
        <w:rPr>
          <w:rtl/>
          <w:lang w:eastAsia="en-US"/>
        </w:rPr>
        <w:t xml:space="preserve"> </w:t>
      </w:r>
      <w:r w:rsidR="00A325BC">
        <w:rPr>
          <w:rFonts w:hint="eastAsia"/>
          <w:rtl/>
          <w:lang w:eastAsia="en-US"/>
        </w:rPr>
        <w:t>רעות</w:t>
      </w:r>
      <w:r>
        <w:rPr>
          <w:rFonts w:hint="cs"/>
          <w:rtl/>
          <w:lang w:eastAsia="en-US"/>
        </w:rPr>
        <w:t>.</w:t>
      </w:r>
      <w:r w:rsidR="00A325BC">
        <w:rPr>
          <w:rtl/>
          <w:lang w:eastAsia="en-US"/>
        </w:rPr>
        <w:t xml:space="preserve"> </w:t>
      </w:r>
      <w:r w:rsidR="00A325BC">
        <w:rPr>
          <w:rFonts w:hint="eastAsia"/>
          <w:rtl/>
          <w:lang w:eastAsia="en-US"/>
        </w:rPr>
        <w:t>מעלה</w:t>
      </w:r>
      <w:r w:rsidR="00A325BC">
        <w:rPr>
          <w:rtl/>
          <w:lang w:eastAsia="en-US"/>
        </w:rPr>
        <w:t xml:space="preserve"> </w:t>
      </w:r>
      <w:r w:rsidR="00A325BC">
        <w:rPr>
          <w:rFonts w:hint="eastAsia"/>
          <w:rtl/>
          <w:lang w:eastAsia="en-US"/>
        </w:rPr>
        <w:t>ומוריד</w:t>
      </w:r>
      <w:r w:rsidR="00A325BC">
        <w:rPr>
          <w:rtl/>
          <w:lang w:eastAsia="en-US"/>
        </w:rPr>
        <w:t xml:space="preserve"> </w:t>
      </w:r>
      <w:r>
        <w:rPr>
          <w:rFonts w:hint="cs"/>
          <w:rtl/>
          <w:lang w:eastAsia="en-US"/>
        </w:rPr>
        <w:t xml:space="preserve">- </w:t>
      </w:r>
      <w:r w:rsidR="00A325BC">
        <w:rPr>
          <w:rFonts w:hint="eastAsia"/>
          <w:rtl/>
          <w:lang w:eastAsia="en-US"/>
        </w:rPr>
        <w:t>כדי</w:t>
      </w:r>
      <w:r w:rsidR="00A325BC">
        <w:rPr>
          <w:rtl/>
          <w:lang w:eastAsia="en-US"/>
        </w:rPr>
        <w:t xml:space="preserve"> </w:t>
      </w:r>
      <w:r w:rsidR="00A325BC">
        <w:rPr>
          <w:rFonts w:hint="eastAsia"/>
          <w:rtl/>
          <w:lang w:eastAsia="en-US"/>
        </w:rPr>
        <w:t>לבטל</w:t>
      </w:r>
      <w:r w:rsidR="00A325BC">
        <w:rPr>
          <w:rtl/>
          <w:lang w:eastAsia="en-US"/>
        </w:rPr>
        <w:t xml:space="preserve"> </w:t>
      </w:r>
      <w:r w:rsidR="00A325BC">
        <w:rPr>
          <w:rFonts w:hint="eastAsia"/>
          <w:rtl/>
          <w:lang w:eastAsia="en-US"/>
        </w:rPr>
        <w:t>טללים</w:t>
      </w:r>
      <w:r w:rsidR="00A325BC">
        <w:rPr>
          <w:rtl/>
          <w:lang w:eastAsia="en-US"/>
        </w:rPr>
        <w:t xml:space="preserve"> </w:t>
      </w:r>
      <w:r w:rsidR="00A325BC">
        <w:rPr>
          <w:rFonts w:hint="eastAsia"/>
          <w:rtl/>
          <w:lang w:eastAsia="en-US"/>
        </w:rPr>
        <w:t>קשים</w:t>
      </w:r>
      <w:r w:rsidR="00A325BC">
        <w:rPr>
          <w:rtl/>
          <w:lang w:eastAsia="en-US"/>
        </w:rPr>
        <w:t xml:space="preserve">. </w:t>
      </w:r>
      <w:r w:rsidR="00A325BC">
        <w:rPr>
          <w:rFonts w:hint="eastAsia"/>
          <w:rtl/>
          <w:lang w:eastAsia="en-US"/>
        </w:rPr>
        <w:t>ר</w:t>
      </w:r>
      <w:r w:rsidR="00A325BC">
        <w:rPr>
          <w:rtl/>
          <w:lang w:eastAsia="en-US"/>
        </w:rPr>
        <w:t xml:space="preserve">' </w:t>
      </w:r>
      <w:r w:rsidR="00A325BC">
        <w:rPr>
          <w:rFonts w:hint="eastAsia"/>
          <w:rtl/>
          <w:lang w:eastAsia="en-US"/>
        </w:rPr>
        <w:t>סימון</w:t>
      </w:r>
      <w:r w:rsidR="00A325BC">
        <w:rPr>
          <w:rtl/>
          <w:lang w:eastAsia="en-US"/>
        </w:rPr>
        <w:t xml:space="preserve"> </w:t>
      </w:r>
      <w:r w:rsidR="00A325BC">
        <w:rPr>
          <w:rFonts w:hint="eastAsia"/>
          <w:rtl/>
          <w:lang w:eastAsia="en-US"/>
        </w:rPr>
        <w:t>בשם</w:t>
      </w:r>
      <w:r w:rsidR="00A325BC">
        <w:rPr>
          <w:rtl/>
          <w:lang w:eastAsia="en-US"/>
        </w:rPr>
        <w:t xml:space="preserve"> </w:t>
      </w:r>
      <w:r w:rsidR="00A325BC">
        <w:rPr>
          <w:rFonts w:hint="eastAsia"/>
          <w:rtl/>
          <w:lang w:eastAsia="en-US"/>
        </w:rPr>
        <w:t>ר</w:t>
      </w:r>
      <w:r w:rsidR="00A325BC">
        <w:rPr>
          <w:rtl/>
          <w:lang w:eastAsia="en-US"/>
        </w:rPr>
        <w:t xml:space="preserve">' </w:t>
      </w:r>
      <w:r w:rsidR="00A325BC">
        <w:rPr>
          <w:rFonts w:hint="eastAsia"/>
          <w:rtl/>
          <w:lang w:eastAsia="en-US"/>
        </w:rPr>
        <w:t>יהושע</w:t>
      </w:r>
      <w:r w:rsidR="00A325BC">
        <w:rPr>
          <w:rtl/>
          <w:lang w:eastAsia="en-US"/>
        </w:rPr>
        <w:t xml:space="preserve"> </w:t>
      </w:r>
      <w:r w:rsidR="00A325BC">
        <w:rPr>
          <w:rFonts w:hint="eastAsia"/>
          <w:rtl/>
          <w:lang w:eastAsia="en-US"/>
        </w:rPr>
        <w:t>בן</w:t>
      </w:r>
      <w:r w:rsidR="00A325BC">
        <w:rPr>
          <w:rtl/>
          <w:lang w:eastAsia="en-US"/>
        </w:rPr>
        <w:t xml:space="preserve"> </w:t>
      </w:r>
      <w:r w:rsidR="00A325BC">
        <w:rPr>
          <w:rFonts w:hint="eastAsia"/>
          <w:rtl/>
          <w:lang w:eastAsia="en-US"/>
        </w:rPr>
        <w:t>לוי</w:t>
      </w:r>
      <w:r w:rsidR="00A325BC">
        <w:rPr>
          <w:rtl/>
          <w:lang w:eastAsia="en-US"/>
        </w:rPr>
        <w:t xml:space="preserve"> </w:t>
      </w:r>
      <w:r w:rsidR="00A325BC">
        <w:rPr>
          <w:rFonts w:hint="eastAsia"/>
          <w:rtl/>
          <w:lang w:eastAsia="en-US"/>
        </w:rPr>
        <w:t>א</w:t>
      </w:r>
      <w:r>
        <w:rPr>
          <w:rFonts w:hint="cs"/>
          <w:rtl/>
          <w:lang w:eastAsia="en-US"/>
        </w:rPr>
        <w:t xml:space="preserve">מר: </w:t>
      </w:r>
      <w:r w:rsidR="00A325BC">
        <w:rPr>
          <w:rFonts w:hint="eastAsia"/>
          <w:rtl/>
          <w:lang w:eastAsia="en-US"/>
        </w:rPr>
        <w:t>מוליך</w:t>
      </w:r>
      <w:r w:rsidR="00A325BC">
        <w:rPr>
          <w:rtl/>
          <w:lang w:eastAsia="en-US"/>
        </w:rPr>
        <w:t xml:space="preserve"> </w:t>
      </w:r>
      <w:r w:rsidR="00A325BC">
        <w:rPr>
          <w:rFonts w:hint="eastAsia"/>
          <w:rtl/>
          <w:lang w:eastAsia="en-US"/>
        </w:rPr>
        <w:t>ומביא</w:t>
      </w:r>
      <w:r w:rsidR="00A325BC">
        <w:rPr>
          <w:rtl/>
          <w:lang w:eastAsia="en-US"/>
        </w:rPr>
        <w:t xml:space="preserve"> </w:t>
      </w:r>
      <w:r>
        <w:rPr>
          <w:rFonts w:hint="cs"/>
          <w:rtl/>
          <w:lang w:eastAsia="en-US"/>
        </w:rPr>
        <w:t xml:space="preserve">- </w:t>
      </w:r>
      <w:r w:rsidR="00A325BC">
        <w:rPr>
          <w:rFonts w:hint="eastAsia"/>
          <w:rtl/>
          <w:lang w:eastAsia="en-US"/>
        </w:rPr>
        <w:t>למי</w:t>
      </w:r>
      <w:r w:rsidR="00A325BC">
        <w:rPr>
          <w:rtl/>
          <w:lang w:eastAsia="en-US"/>
        </w:rPr>
        <w:t xml:space="preserve"> </w:t>
      </w:r>
      <w:r w:rsidR="00A325BC">
        <w:rPr>
          <w:rFonts w:hint="eastAsia"/>
          <w:rtl/>
          <w:lang w:eastAsia="en-US"/>
        </w:rPr>
        <w:t>שהעולם</w:t>
      </w:r>
      <w:r w:rsidR="00A325BC">
        <w:rPr>
          <w:rtl/>
          <w:lang w:eastAsia="en-US"/>
        </w:rPr>
        <w:t xml:space="preserve"> </w:t>
      </w:r>
      <w:r w:rsidR="00A325BC">
        <w:rPr>
          <w:rFonts w:hint="eastAsia"/>
          <w:rtl/>
          <w:lang w:eastAsia="en-US"/>
        </w:rPr>
        <w:t>כלו</w:t>
      </w:r>
      <w:r w:rsidR="00A325BC">
        <w:rPr>
          <w:rtl/>
          <w:lang w:eastAsia="en-US"/>
        </w:rPr>
        <w:t xml:space="preserve"> </w:t>
      </w:r>
      <w:r w:rsidR="00A325BC">
        <w:rPr>
          <w:rFonts w:hint="eastAsia"/>
          <w:rtl/>
          <w:lang w:eastAsia="en-US"/>
        </w:rPr>
        <w:t>שלו</w:t>
      </w:r>
      <w:r>
        <w:rPr>
          <w:rFonts w:hint="cs"/>
          <w:rtl/>
          <w:lang w:eastAsia="en-US"/>
        </w:rPr>
        <w:t>.</w:t>
      </w:r>
      <w:r w:rsidR="00A325BC">
        <w:rPr>
          <w:rtl/>
          <w:lang w:eastAsia="en-US"/>
        </w:rPr>
        <w:t xml:space="preserve"> </w:t>
      </w:r>
      <w:r w:rsidR="00A325BC">
        <w:rPr>
          <w:rFonts w:hint="eastAsia"/>
          <w:rtl/>
          <w:lang w:eastAsia="en-US"/>
        </w:rPr>
        <w:t>מעלה</w:t>
      </w:r>
      <w:r w:rsidR="00A325BC">
        <w:rPr>
          <w:rtl/>
          <w:lang w:eastAsia="en-US"/>
        </w:rPr>
        <w:t xml:space="preserve"> </w:t>
      </w:r>
      <w:r w:rsidR="00A325BC">
        <w:rPr>
          <w:rFonts w:hint="eastAsia"/>
          <w:rtl/>
          <w:lang w:eastAsia="en-US"/>
        </w:rPr>
        <w:t>ומוריד</w:t>
      </w:r>
      <w:r w:rsidR="00A325BC">
        <w:rPr>
          <w:rtl/>
          <w:lang w:eastAsia="en-US"/>
        </w:rPr>
        <w:t xml:space="preserve"> </w:t>
      </w:r>
      <w:r>
        <w:rPr>
          <w:rFonts w:hint="cs"/>
          <w:rtl/>
          <w:lang w:eastAsia="en-US"/>
        </w:rPr>
        <w:t xml:space="preserve">- </w:t>
      </w:r>
      <w:r w:rsidR="00A325BC">
        <w:rPr>
          <w:rFonts w:hint="eastAsia"/>
          <w:rtl/>
          <w:lang w:eastAsia="en-US"/>
        </w:rPr>
        <w:t>למי</w:t>
      </w:r>
      <w:r w:rsidR="00A325BC">
        <w:rPr>
          <w:rtl/>
          <w:lang w:eastAsia="en-US"/>
        </w:rPr>
        <w:t xml:space="preserve"> </w:t>
      </w:r>
      <w:r w:rsidR="00A325BC">
        <w:rPr>
          <w:rFonts w:hint="eastAsia"/>
          <w:rtl/>
          <w:lang w:eastAsia="en-US"/>
        </w:rPr>
        <w:t>שהעליונים</w:t>
      </w:r>
      <w:r w:rsidR="00A325BC">
        <w:rPr>
          <w:rtl/>
          <w:lang w:eastAsia="en-US"/>
        </w:rPr>
        <w:t xml:space="preserve"> </w:t>
      </w:r>
      <w:r w:rsidR="00A325BC">
        <w:rPr>
          <w:rFonts w:hint="eastAsia"/>
          <w:rtl/>
          <w:lang w:eastAsia="en-US"/>
        </w:rPr>
        <w:t>והתחתונים</w:t>
      </w:r>
      <w:r w:rsidR="00A325BC">
        <w:rPr>
          <w:rtl/>
          <w:lang w:eastAsia="en-US"/>
        </w:rPr>
        <w:t xml:space="preserve"> </w:t>
      </w:r>
      <w:r w:rsidR="00A325BC">
        <w:rPr>
          <w:rFonts w:hint="eastAsia"/>
          <w:rtl/>
          <w:lang w:eastAsia="en-US"/>
        </w:rPr>
        <w:t>שלו</w:t>
      </w:r>
      <w:r w:rsidR="00A325BC">
        <w:rPr>
          <w:rtl/>
          <w:lang w:eastAsia="en-US"/>
        </w:rPr>
        <w:t>.</w:t>
      </w:r>
      <w:r w:rsidR="00A325BC">
        <w:rPr>
          <w:rStyle w:val="a5"/>
          <w:rtl/>
          <w:lang w:eastAsia="en-US"/>
        </w:rPr>
        <w:footnoteReference w:id="22"/>
      </w:r>
      <w:r w:rsidR="00A325BC">
        <w:rPr>
          <w:rtl/>
          <w:lang w:eastAsia="en-US"/>
        </w:rPr>
        <w:t xml:space="preserve"> </w:t>
      </w:r>
    </w:p>
    <w:p w14:paraId="5944FFA7" w14:textId="77777777" w:rsidR="005306F6" w:rsidRDefault="005306F6">
      <w:pPr>
        <w:pStyle w:val="ab"/>
        <w:rPr>
          <w:rFonts w:hint="cs"/>
          <w:rtl/>
        </w:rPr>
      </w:pPr>
      <w:r>
        <w:rPr>
          <w:rFonts w:hint="cs"/>
          <w:rtl/>
        </w:rPr>
        <w:lastRenderedPageBreak/>
        <w:t xml:space="preserve">ויקרא רבה כח ד </w:t>
      </w:r>
    </w:p>
    <w:p w14:paraId="47109E42" w14:textId="77777777" w:rsidR="005306F6" w:rsidRDefault="005306F6" w:rsidP="00A567A7">
      <w:pPr>
        <w:pStyle w:val="ac"/>
        <w:rPr>
          <w:rFonts w:hint="cs"/>
          <w:rtl/>
        </w:rPr>
      </w:pPr>
      <w:r>
        <w:rPr>
          <w:rFonts w:hint="cs"/>
          <w:rtl/>
        </w:rPr>
        <w:t>ומאיזה זכות זכו ישראל לירש הארץ</w:t>
      </w:r>
      <w:r w:rsidR="00A567A7">
        <w:rPr>
          <w:rFonts w:hint="cs"/>
          <w:rtl/>
        </w:rPr>
        <w:t>?</w:t>
      </w:r>
      <w:r>
        <w:rPr>
          <w:rFonts w:hint="cs"/>
          <w:rtl/>
        </w:rPr>
        <w:t xml:space="preserve"> הוי אומר בזכות מצות העומר דכתיב גביה </w:t>
      </w:r>
      <w:r w:rsidR="00A567A7">
        <w:rPr>
          <w:rFonts w:hint="cs"/>
          <w:rtl/>
        </w:rPr>
        <w:t>"</w:t>
      </w:r>
      <w:r>
        <w:rPr>
          <w:rFonts w:hint="cs"/>
          <w:rtl/>
        </w:rPr>
        <w:t>כי תבואו</w:t>
      </w:r>
      <w:r w:rsidR="00A567A7">
        <w:rPr>
          <w:rFonts w:hint="cs"/>
          <w:rtl/>
        </w:rPr>
        <w:t>".</w:t>
      </w:r>
      <w:r>
        <w:rPr>
          <w:rFonts w:hint="cs"/>
          <w:rtl/>
        </w:rPr>
        <w:t xml:space="preserve"> לפיכך משה מזהיר את ישראל ואומר להם</w:t>
      </w:r>
      <w:r w:rsidR="00A567A7">
        <w:rPr>
          <w:rFonts w:hint="cs"/>
          <w:rtl/>
        </w:rPr>
        <w:t>: "</w:t>
      </w:r>
      <w:r>
        <w:rPr>
          <w:rFonts w:hint="cs"/>
          <w:rtl/>
        </w:rPr>
        <w:t>כי תבואו אל הארץ וקצרתם את קצירה והבאתם את עומר</w:t>
      </w:r>
      <w:r w:rsidR="00A567A7">
        <w:rPr>
          <w:rFonts w:hint="cs"/>
          <w:rtl/>
        </w:rPr>
        <w:t xml:space="preserve"> ראשית קצירכם אל הכהן"</w:t>
      </w:r>
      <w:r>
        <w:rPr>
          <w:rFonts w:hint="cs"/>
          <w:rtl/>
        </w:rPr>
        <w:t>.</w:t>
      </w:r>
      <w:r>
        <w:rPr>
          <w:rStyle w:val="a5"/>
          <w:rtl/>
        </w:rPr>
        <w:footnoteReference w:id="23"/>
      </w:r>
    </w:p>
    <w:p w14:paraId="639415BA" w14:textId="77777777" w:rsidR="005306F6" w:rsidRDefault="005306F6">
      <w:pPr>
        <w:pStyle w:val="ab"/>
        <w:rPr>
          <w:rtl/>
        </w:rPr>
      </w:pPr>
      <w:r>
        <w:rPr>
          <w:rtl/>
        </w:rPr>
        <w:t>מנחות דף סו עמוד א</w:t>
      </w:r>
    </w:p>
    <w:p w14:paraId="431272E9" w14:textId="77777777" w:rsidR="005306F6" w:rsidRDefault="005306F6">
      <w:pPr>
        <w:pStyle w:val="ac"/>
        <w:rPr>
          <w:rFonts w:hint="cs"/>
          <w:rtl/>
        </w:rPr>
      </w:pPr>
      <w:r>
        <w:rPr>
          <w:rtl/>
        </w:rPr>
        <w:t>ר' יהודה בן בתירא אומר: אינו צריך, הרי הוא אומר תספור לך, ספירה תלויה בבית דין, יצתה שבת בראשית שספירתה בכל אדם.</w:t>
      </w:r>
      <w:r>
        <w:rPr>
          <w:rStyle w:val="a5"/>
          <w:rtl/>
        </w:rPr>
        <w:footnoteReference w:id="24"/>
      </w:r>
    </w:p>
    <w:p w14:paraId="35CF3587" w14:textId="77777777" w:rsidR="005306F6" w:rsidRDefault="005306F6" w:rsidP="00D86F79">
      <w:pPr>
        <w:pStyle w:val="ad"/>
        <w:spacing w:before="240"/>
        <w:rPr>
          <w:rtl/>
        </w:rPr>
      </w:pPr>
      <w:r>
        <w:rPr>
          <w:rtl/>
        </w:rPr>
        <w:t xml:space="preserve">שבת שלום </w:t>
      </w:r>
    </w:p>
    <w:p w14:paraId="6945508F" w14:textId="77777777" w:rsidR="005306F6" w:rsidRDefault="005306F6">
      <w:pPr>
        <w:pStyle w:val="ad"/>
        <w:rPr>
          <w:rFonts w:hint="cs"/>
          <w:rtl/>
        </w:rPr>
      </w:pPr>
      <w:r>
        <w:rPr>
          <w:rtl/>
        </w:rPr>
        <w:t>מחלקי המים</w:t>
      </w:r>
    </w:p>
    <w:p w14:paraId="233079F5" w14:textId="77777777" w:rsidR="005306F6" w:rsidRDefault="005306F6" w:rsidP="003B22FD">
      <w:pPr>
        <w:pStyle w:val="ac"/>
        <w:spacing w:before="120"/>
        <w:rPr>
          <w:rFonts w:cs="Narkisim" w:hint="cs"/>
          <w:szCs w:val="22"/>
          <w:rtl/>
        </w:rPr>
      </w:pPr>
      <w:r w:rsidRPr="003B22FD">
        <w:rPr>
          <w:rFonts w:cs="Narkisim" w:hint="cs"/>
          <w:b/>
          <w:bCs/>
          <w:szCs w:val="22"/>
          <w:rtl/>
        </w:rPr>
        <w:t>מים אחרונים:</w:t>
      </w:r>
      <w:r>
        <w:rPr>
          <w:rFonts w:cs="Narkisim" w:hint="cs"/>
          <w:szCs w:val="22"/>
          <w:rtl/>
        </w:rPr>
        <w:t xml:space="preserve"> </w:t>
      </w:r>
      <w:r w:rsidR="00E34726">
        <w:rPr>
          <w:rFonts w:cs="Narkisim" w:hint="cs"/>
          <w:szCs w:val="22"/>
          <w:rtl/>
        </w:rPr>
        <w:t xml:space="preserve">ראה עוד בויקרא רבה כח ו </w:t>
      </w:r>
      <w:r>
        <w:rPr>
          <w:rFonts w:cs="Narkisim" w:hint="cs"/>
          <w:szCs w:val="22"/>
          <w:rtl/>
        </w:rPr>
        <w:t>איך גדעון קשור לעומר (מקרא ומדרש) ואיך המן קשור לעומר</w:t>
      </w:r>
      <w:r w:rsidR="00E34726">
        <w:rPr>
          <w:rFonts w:cs="Narkisim" w:hint="cs"/>
          <w:szCs w:val="22"/>
          <w:rtl/>
        </w:rPr>
        <w:t>. הקשר של המן יסודו בכך שאירועי מגילת אסתר</w:t>
      </w:r>
      <w:r w:rsidR="003B22FD">
        <w:rPr>
          <w:rFonts w:cs="Narkisim" w:hint="cs"/>
          <w:szCs w:val="22"/>
          <w:rtl/>
        </w:rPr>
        <w:t xml:space="preserve">: צום אסתר ומשתה המן אחשוורוש ואסתר בו התהפך הגלגל, </w:t>
      </w:r>
      <w:r w:rsidR="00F2271B">
        <w:rPr>
          <w:rFonts w:cs="Narkisim" w:hint="cs"/>
          <w:szCs w:val="22"/>
          <w:rtl/>
        </w:rPr>
        <w:t>אירע</w:t>
      </w:r>
      <w:r w:rsidR="00E34726">
        <w:rPr>
          <w:rFonts w:cs="Narkisim" w:hint="cs"/>
          <w:szCs w:val="22"/>
          <w:rtl/>
        </w:rPr>
        <w:t>ו בחול המו</w:t>
      </w:r>
      <w:r w:rsidR="009E1F48">
        <w:rPr>
          <w:rFonts w:cs="Narkisim" w:hint="cs"/>
          <w:szCs w:val="22"/>
          <w:rtl/>
        </w:rPr>
        <w:t>ע</w:t>
      </w:r>
      <w:r w:rsidR="00E34726">
        <w:rPr>
          <w:rFonts w:cs="Narkisim" w:hint="cs"/>
          <w:szCs w:val="22"/>
          <w:rtl/>
        </w:rPr>
        <w:t xml:space="preserve">ד פסח. </w:t>
      </w:r>
    </w:p>
    <w:sectPr w:rsidR="005306F6" w:rsidSect="00494435">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542A" w14:textId="77777777" w:rsidR="00D03A8C" w:rsidRDefault="00D03A8C">
      <w:r>
        <w:separator/>
      </w:r>
    </w:p>
  </w:endnote>
  <w:endnote w:type="continuationSeparator" w:id="0">
    <w:p w14:paraId="34629EAE" w14:textId="77777777" w:rsidR="00D03A8C" w:rsidRDefault="00D0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BD48" w14:textId="77777777" w:rsidR="00771A9B" w:rsidRPr="00F8747C" w:rsidRDefault="00771A9B" w:rsidP="00771A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30EB5">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30EB5">
      <w:rPr>
        <w:rStyle w:val="af1"/>
        <w:noProof/>
        <w:rtl/>
      </w:rPr>
      <w:t>4</w:t>
    </w:r>
    <w:r w:rsidRPr="00F8747C">
      <w:rPr>
        <w:rStyle w:val="af1"/>
      </w:rPr>
      <w:fldChar w:fldCharType="end"/>
    </w:r>
  </w:p>
  <w:p w14:paraId="5F224D25" w14:textId="77777777" w:rsidR="00771A9B" w:rsidRPr="0083453C" w:rsidRDefault="00771A9B" w:rsidP="00771A9B">
    <w:pPr>
      <w:pStyle w:val="a8"/>
    </w:pPr>
  </w:p>
  <w:p w14:paraId="41F6640D" w14:textId="77777777" w:rsidR="00771A9B" w:rsidRDefault="00771A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732C" w14:textId="77777777" w:rsidR="00D03A8C" w:rsidRDefault="00D03A8C">
      <w:r>
        <w:separator/>
      </w:r>
    </w:p>
  </w:footnote>
  <w:footnote w:type="continuationSeparator" w:id="0">
    <w:p w14:paraId="13BEEFB3" w14:textId="77777777" w:rsidR="00D03A8C" w:rsidRDefault="00D03A8C">
      <w:r>
        <w:continuationSeparator/>
      </w:r>
    </w:p>
  </w:footnote>
  <w:footnote w:id="1">
    <w:p w14:paraId="7F631D53" w14:textId="77777777" w:rsidR="00C63E27" w:rsidRDefault="00C63E27" w:rsidP="00494435">
      <w:pPr>
        <w:pStyle w:val="a3"/>
        <w:rPr>
          <w:rFonts w:hint="cs"/>
          <w:rtl/>
        </w:rPr>
      </w:pPr>
      <w:r>
        <w:rPr>
          <w:rStyle w:val="a5"/>
        </w:rPr>
        <w:footnoteRef/>
      </w:r>
      <w:r>
        <w:rPr>
          <w:rtl/>
        </w:rPr>
        <w:t xml:space="preserve"> </w:t>
      </w:r>
      <w:r>
        <w:rPr>
          <w:rFonts w:hint="cs"/>
          <w:rtl/>
        </w:rPr>
        <w:t xml:space="preserve">מות תלמידי רבי עקיבא נזכר בגמרא יבמות סב ע"ב ושם כתוב שמתו "בפרק אחד" בלי לציין אימתי. ההשלמה היא במדרש בראשית רבה </w:t>
      </w:r>
      <w:r w:rsidR="00494435">
        <w:rPr>
          <w:rFonts w:hint="cs"/>
          <w:rtl/>
        </w:rPr>
        <w:t>סא ג וכן קהלת רבה יא א (ו) על הפסוק ב</w:t>
      </w:r>
      <w:r w:rsidR="00494435">
        <w:rPr>
          <w:rtl/>
        </w:rPr>
        <w:t xml:space="preserve">קהלת יא </w:t>
      </w:r>
      <w:r w:rsidR="00494435">
        <w:rPr>
          <w:rFonts w:hint="cs"/>
          <w:rtl/>
        </w:rPr>
        <w:t>ו: "</w:t>
      </w:r>
      <w:r w:rsidR="00494435">
        <w:rPr>
          <w:rtl/>
        </w:rPr>
        <w:t>בַּבֹּקֶר זְרַע אֶת זַרְעֶךָ וְלָעֶרֶב אַל תַּנַּח יָדֶךָ כִּי אֵינְךָ יוֹדֵעַ אֵי זֶה יִכְשָׁר הֲזֶה אוֹ זֶה וְאִם שְׁנֵיהֶם כְּאֶחָד טוֹבִים</w:t>
      </w:r>
      <w:r w:rsidR="00494435">
        <w:rPr>
          <w:rFonts w:hint="cs"/>
          <w:rtl/>
        </w:rPr>
        <w:t>".</w:t>
      </w:r>
    </w:p>
  </w:footnote>
  <w:footnote w:id="2">
    <w:p w14:paraId="1868F310" w14:textId="77777777" w:rsidR="004A1268" w:rsidRDefault="004A1268" w:rsidP="00CE215E">
      <w:pPr>
        <w:pStyle w:val="a3"/>
        <w:rPr>
          <w:rFonts w:hint="cs"/>
          <w:rtl/>
        </w:rPr>
      </w:pPr>
      <w:r>
        <w:rPr>
          <w:rStyle w:val="a5"/>
        </w:rPr>
        <w:footnoteRef/>
      </w:r>
      <w:r>
        <w:rPr>
          <w:rtl/>
        </w:rPr>
        <w:t xml:space="preserve"> </w:t>
      </w:r>
      <w:r>
        <w:rPr>
          <w:rFonts w:hint="cs"/>
          <w:rtl/>
        </w:rPr>
        <w:t>לפי מיקום המדרש בפרשת בהעלותך ופתיחתו (ראה במקור) ברור שכוונתו לפסוק</w:t>
      </w:r>
      <w:r w:rsidR="00A70006" w:rsidRPr="00A70006">
        <w:rPr>
          <w:rFonts w:hint="cs"/>
          <w:rtl/>
        </w:rPr>
        <w:t xml:space="preserve"> </w:t>
      </w:r>
      <w:r w:rsidR="00A70006">
        <w:rPr>
          <w:rFonts w:hint="cs"/>
          <w:rtl/>
        </w:rPr>
        <w:t>שבתחילת פרק ט בספר במדבר, פרשת פסח שני</w:t>
      </w:r>
      <w:r>
        <w:rPr>
          <w:rFonts w:hint="cs"/>
          <w:rtl/>
        </w:rPr>
        <w:t>: "</w:t>
      </w:r>
      <w:r>
        <w:rPr>
          <w:rtl/>
        </w:rPr>
        <w:t xml:space="preserve">וַיְדַבֵּר </w:t>
      </w:r>
      <w:r w:rsidR="00024968">
        <w:rPr>
          <w:rtl/>
        </w:rPr>
        <w:t>ה'</w:t>
      </w:r>
      <w:r>
        <w:rPr>
          <w:rtl/>
        </w:rPr>
        <w:t xml:space="preserve"> אֶל־מֹשֶׁה בְמִדְבַּר־סִינַי בַּשָּׁנָה הַשֵּׁנִית לְצֵאתָם מֵאֶרֶץ מִצְרַיִם בַּחֹדֶשׁ הָרִאשׁוֹן לֵאמֹר</w:t>
      </w:r>
      <w:r>
        <w:rPr>
          <w:rFonts w:hint="cs"/>
          <w:rtl/>
        </w:rPr>
        <w:t>"</w:t>
      </w:r>
      <w:r w:rsidR="00A70006">
        <w:rPr>
          <w:rFonts w:hint="cs"/>
          <w:rtl/>
        </w:rPr>
        <w:t>.</w:t>
      </w:r>
      <w:r>
        <w:rPr>
          <w:rFonts w:hint="cs"/>
          <w:rtl/>
        </w:rPr>
        <w:t xml:space="preserve"> ולא לפסוק מאד דומה הפותח את ספר במדבר</w:t>
      </w:r>
      <w:r w:rsidR="00024968">
        <w:rPr>
          <w:rFonts w:hint="cs"/>
          <w:rtl/>
        </w:rPr>
        <w:t xml:space="preserve">, </w:t>
      </w:r>
      <w:r w:rsidR="00A70006">
        <w:rPr>
          <w:rFonts w:hint="cs"/>
          <w:rtl/>
        </w:rPr>
        <w:t xml:space="preserve">פרשת </w:t>
      </w:r>
      <w:r w:rsidR="00024968">
        <w:rPr>
          <w:rFonts w:hint="cs"/>
          <w:rtl/>
        </w:rPr>
        <w:t>הפקודים</w:t>
      </w:r>
      <w:r>
        <w:rPr>
          <w:rFonts w:hint="cs"/>
          <w:rtl/>
        </w:rPr>
        <w:t>: "</w:t>
      </w:r>
      <w:r>
        <w:rPr>
          <w:rtl/>
        </w:rPr>
        <w:t xml:space="preserve">וַיְדַבֵּר </w:t>
      </w:r>
      <w:r w:rsidR="00024968">
        <w:rPr>
          <w:rtl/>
        </w:rPr>
        <w:t>ה'</w:t>
      </w:r>
      <w:r>
        <w:rPr>
          <w:rtl/>
        </w:rPr>
        <w:t xml:space="preserve"> אֶל־מֹשֶׁה בְּמִדְבַּר סִינַי בְּאֹהֶל מוֹעֵד בְּאֶחָד לַחֹדֶשׁ הַשֵּׁנִי בַּשָּׁנָה הַשֵּׁנִית לְצֵאתָם מֵאֶרֶץ מִצְרַיִם לֵאמֹר</w:t>
      </w:r>
      <w:r>
        <w:rPr>
          <w:rFonts w:hint="cs"/>
          <w:rtl/>
        </w:rPr>
        <w:t xml:space="preserve">". וכבר העיר המדרש עצמו </w:t>
      </w:r>
      <w:r w:rsidR="00024968">
        <w:rPr>
          <w:rFonts w:hint="cs"/>
          <w:rtl/>
        </w:rPr>
        <w:t>שם</w:t>
      </w:r>
      <w:r w:rsidR="00A70006">
        <w:rPr>
          <w:rFonts w:hint="cs"/>
          <w:rtl/>
        </w:rPr>
        <w:t>,</w:t>
      </w:r>
      <w:r w:rsidR="00024968">
        <w:rPr>
          <w:rFonts w:hint="cs"/>
          <w:rtl/>
        </w:rPr>
        <w:t xml:space="preserve"> </w:t>
      </w:r>
      <w:r>
        <w:rPr>
          <w:rFonts w:hint="cs"/>
          <w:rtl/>
        </w:rPr>
        <w:t>ורבים מפרשני המקרא</w:t>
      </w:r>
      <w:r w:rsidR="00A70006">
        <w:rPr>
          <w:rFonts w:hint="cs"/>
          <w:rtl/>
        </w:rPr>
        <w:t>,</w:t>
      </w:r>
      <w:r>
        <w:rPr>
          <w:rFonts w:hint="cs"/>
          <w:rtl/>
        </w:rPr>
        <w:t xml:space="preserve"> ששני פסוקים אלה, הראשון עפ"י סדר הכתובים שמדבר ע</w:t>
      </w:r>
      <w:r w:rsidR="00024968">
        <w:rPr>
          <w:rFonts w:hint="cs"/>
          <w:rtl/>
        </w:rPr>
        <w:t>ל "</w:t>
      </w:r>
      <w:r>
        <w:rPr>
          <w:rFonts w:hint="cs"/>
          <w:rtl/>
        </w:rPr>
        <w:t>החודש השני" והשני שמדבר על "החודש הראשון"</w:t>
      </w:r>
      <w:r w:rsidR="00024968">
        <w:rPr>
          <w:rFonts w:hint="cs"/>
          <w:rtl/>
        </w:rPr>
        <w:t xml:space="preserve">, הם אולי הדוגמא הכי בולטת בתורה לכלל "אין מוקדם ומאוחר בתורה". ועכ"פ, בשניהם זו השנה השנייה ואין פלא שמונים </w:t>
      </w:r>
      <w:r w:rsidR="00CE215E">
        <w:rPr>
          <w:rFonts w:hint="cs"/>
          <w:rtl/>
        </w:rPr>
        <w:t xml:space="preserve">בה </w:t>
      </w:r>
      <w:r w:rsidR="00024968">
        <w:rPr>
          <w:rFonts w:hint="cs"/>
          <w:rtl/>
        </w:rPr>
        <w:t xml:space="preserve">ליציאת מצרים. דוגמא אולי טובה יותר </w:t>
      </w:r>
      <w:r w:rsidR="00CE215E">
        <w:rPr>
          <w:rFonts w:hint="cs"/>
          <w:rtl/>
        </w:rPr>
        <w:t xml:space="preserve">למנייה לפי שנת יציאת מצרים </w:t>
      </w:r>
      <w:r w:rsidR="00024968">
        <w:rPr>
          <w:rFonts w:hint="cs"/>
          <w:rtl/>
        </w:rPr>
        <w:t>ה</w:t>
      </w:r>
      <w:r w:rsidR="00CE215E">
        <w:rPr>
          <w:rFonts w:hint="cs"/>
          <w:rtl/>
        </w:rPr>
        <w:t>י</w:t>
      </w:r>
      <w:r w:rsidR="00024968">
        <w:rPr>
          <w:rFonts w:hint="cs"/>
          <w:rtl/>
        </w:rPr>
        <w:t>א מות אהרון המוזכר ב</w:t>
      </w:r>
      <w:r w:rsidR="00A70006">
        <w:rPr>
          <w:rFonts w:hint="cs"/>
          <w:rtl/>
        </w:rPr>
        <w:t xml:space="preserve">ספר </w:t>
      </w:r>
      <w:r w:rsidR="00024968">
        <w:rPr>
          <w:rtl/>
        </w:rPr>
        <w:t>במדבר לג</w:t>
      </w:r>
      <w:r w:rsidR="00024968">
        <w:rPr>
          <w:rFonts w:hint="cs"/>
          <w:rtl/>
        </w:rPr>
        <w:t xml:space="preserve"> </w:t>
      </w:r>
      <w:r w:rsidR="00024968">
        <w:rPr>
          <w:rtl/>
        </w:rPr>
        <w:t>לח</w:t>
      </w:r>
      <w:r w:rsidR="00024968">
        <w:rPr>
          <w:rFonts w:hint="cs"/>
          <w:rtl/>
        </w:rPr>
        <w:t>: "</w:t>
      </w:r>
      <w:r w:rsidR="00024968">
        <w:rPr>
          <w:rtl/>
        </w:rPr>
        <w:t>וַיַּעַל אַהֲרֹן הַכֹּהֵן אֶל־הֹר הָהָר עַל־פִּי ה' וַיָּמָת שָׁם בִּשְׁנַת הָאַרְבָּעִים לְצֵאת בְּנֵי־יִשְׂרָאֵל מֵאֶרֶץ מִצְרַיִם</w:t>
      </w:r>
      <w:r w:rsidR="00024968">
        <w:rPr>
          <w:rFonts w:hint="cs"/>
          <w:rtl/>
        </w:rPr>
        <w:t xml:space="preserve"> וכו' ". אין אגב הרבה אזכורים של מניית השני</w:t>
      </w:r>
      <w:r w:rsidR="00A70006">
        <w:rPr>
          <w:rFonts w:hint="cs"/>
          <w:rtl/>
        </w:rPr>
        <w:t>ם</w:t>
      </w:r>
      <w:r w:rsidR="00024968">
        <w:rPr>
          <w:rFonts w:hint="cs"/>
          <w:rtl/>
        </w:rPr>
        <w:t xml:space="preserve"> ליציאת מצרים במקרא. </w:t>
      </w:r>
    </w:p>
  </w:footnote>
  <w:footnote w:id="3">
    <w:p w14:paraId="0D4174AC" w14:textId="77777777" w:rsidR="00CE215E" w:rsidRDefault="00CE215E">
      <w:pPr>
        <w:pStyle w:val="a3"/>
        <w:rPr>
          <w:rFonts w:hint="cs"/>
        </w:rPr>
      </w:pPr>
      <w:r>
        <w:rPr>
          <w:rStyle w:val="a5"/>
        </w:rPr>
        <w:footnoteRef/>
      </w:r>
      <w:r>
        <w:rPr>
          <w:rtl/>
        </w:rPr>
        <w:t xml:space="preserve"> </w:t>
      </w:r>
      <w:r>
        <w:rPr>
          <w:rFonts w:hint="cs"/>
          <w:rtl/>
        </w:rPr>
        <w:t>לא מצאנו במקרא מניית שנים מהכניסה לארץ וכל היודע דבר אודות עניין זה, אנא יחיש אלינו שמועתו הטובה.</w:t>
      </w:r>
    </w:p>
  </w:footnote>
  <w:footnote w:id="4">
    <w:p w14:paraId="2325A561" w14:textId="77777777" w:rsidR="00024968" w:rsidRDefault="00024968" w:rsidP="00024968">
      <w:pPr>
        <w:pStyle w:val="a3"/>
        <w:rPr>
          <w:rFonts w:hint="cs"/>
          <w:rtl/>
        </w:rPr>
      </w:pPr>
      <w:r>
        <w:rPr>
          <w:rStyle w:val="a5"/>
        </w:rPr>
        <w:footnoteRef/>
      </w:r>
      <w:r>
        <w:rPr>
          <w:rtl/>
        </w:rPr>
        <w:t xml:space="preserve"> </w:t>
      </w:r>
      <w:r>
        <w:rPr>
          <w:rFonts w:hint="cs"/>
          <w:rtl/>
        </w:rPr>
        <w:t>חנוכת הבית דווק</w:t>
      </w:r>
      <w:r>
        <w:rPr>
          <w:rFonts w:hint="eastAsia"/>
          <w:rtl/>
        </w:rPr>
        <w:t>א</w:t>
      </w:r>
      <w:r>
        <w:rPr>
          <w:rFonts w:hint="cs"/>
          <w:rtl/>
        </w:rPr>
        <w:t xml:space="preserve"> נמנית לפי יציאת מצרים, שהוא אולי האזכור הכי מרוחק ליציאת מצרים, כמסופר ב</w:t>
      </w:r>
      <w:r>
        <w:rPr>
          <w:rtl/>
        </w:rPr>
        <w:t>מלכים א ו</w:t>
      </w:r>
      <w:r>
        <w:rPr>
          <w:rFonts w:hint="cs"/>
          <w:rtl/>
        </w:rPr>
        <w:t xml:space="preserve"> א: "</w:t>
      </w:r>
      <w:r>
        <w:rPr>
          <w:rtl/>
        </w:rPr>
        <w:t>וַיְהִי בִשְׁמוֹנִים שָׁנָה וְאַרְבַּע מֵאוֹת שָׁנָה לְצֵאת בְּנֵי־יִשְׂרָאֵל מֵאֶרֶץ־מִצְרַיִם</w:t>
      </w:r>
      <w:r>
        <w:rPr>
          <w:rFonts w:hint="cs"/>
          <w:rtl/>
        </w:rPr>
        <w:t xml:space="preserve"> ... </w:t>
      </w:r>
      <w:r>
        <w:rPr>
          <w:rtl/>
        </w:rPr>
        <w:t>וַיִּבֶן הַבַּיִת לַה'</w:t>
      </w:r>
      <w:r w:rsidR="00CE215E">
        <w:rPr>
          <w:rFonts w:hint="cs"/>
          <w:rtl/>
        </w:rPr>
        <w:t xml:space="preserve"> </w:t>
      </w:r>
      <w:r>
        <w:rPr>
          <w:rFonts w:hint="cs"/>
          <w:rtl/>
        </w:rPr>
        <w:t>". ומניית שנים לבניית הבית לא מצאנו.</w:t>
      </w:r>
    </w:p>
  </w:footnote>
  <w:footnote w:id="5">
    <w:p w14:paraId="76464B3C" w14:textId="77777777" w:rsidR="00901237" w:rsidRDefault="00901237" w:rsidP="004A1268">
      <w:pPr>
        <w:pStyle w:val="a3"/>
        <w:rPr>
          <w:rFonts w:hint="cs"/>
          <w:rtl/>
        </w:rPr>
      </w:pPr>
      <w:r>
        <w:rPr>
          <w:rStyle w:val="a5"/>
        </w:rPr>
        <w:footnoteRef/>
      </w:r>
      <w:r>
        <w:rPr>
          <w:rtl/>
        </w:rPr>
        <w:t xml:space="preserve"> </w:t>
      </w:r>
      <w:r w:rsidR="00743F98">
        <w:rPr>
          <w:rFonts w:hint="cs"/>
          <w:rtl/>
        </w:rPr>
        <w:t xml:space="preserve">מה שמעניין אותנו במדרש זה הוא </w:t>
      </w:r>
      <w:r w:rsidR="004A1268">
        <w:rPr>
          <w:rFonts w:hint="cs"/>
          <w:rtl/>
        </w:rPr>
        <w:t xml:space="preserve">ציטוט הפסוק שהבאנו בראש הדף באמצעיתו של המדרש. </w:t>
      </w:r>
      <w:r>
        <w:rPr>
          <w:rFonts w:hint="cs"/>
          <w:rtl/>
        </w:rPr>
        <w:t>מכל המקורות בהם נזכר "כי תבואו" בתורה (שבע פעמים) מכוון המדרש דווקא לזה שבפרשתנו (אם לא נאמר שהבחור הזעצער טעה). מדוע? מה מיוחד כל כך ב"כי תבואו" של ספירת העומר? מה מיוחד במצוות העומר יותר ממצוות אחרות הקשורות בארץ ישראל (התלויות בקרקע)</w:t>
      </w:r>
      <w:r w:rsidR="004A1268">
        <w:rPr>
          <w:rFonts w:hint="cs"/>
          <w:rtl/>
        </w:rPr>
        <w:t>?</w:t>
      </w:r>
      <w:r>
        <w:rPr>
          <w:rFonts w:hint="cs"/>
          <w:rtl/>
        </w:rPr>
        <w:t xml:space="preserve"> האם המניין של העומר "וספרתם לכם" מעורר את הקשר? </w:t>
      </w:r>
      <w:r w:rsidR="004A1268">
        <w:rPr>
          <w:rFonts w:hint="cs"/>
          <w:rtl/>
        </w:rPr>
        <w:t xml:space="preserve">האם זה </w:t>
      </w:r>
      <w:r>
        <w:rPr>
          <w:rFonts w:hint="cs"/>
          <w:rtl/>
        </w:rPr>
        <w:t>קשר לשוני אסוציאטיבי או שמא קשר ענייני?</w:t>
      </w:r>
    </w:p>
  </w:footnote>
  <w:footnote w:id="6">
    <w:p w14:paraId="01C12434" w14:textId="77777777" w:rsidR="00901237" w:rsidRDefault="00901237" w:rsidP="00CE215E">
      <w:pPr>
        <w:pStyle w:val="a3"/>
        <w:rPr>
          <w:rFonts w:hint="cs"/>
          <w:rtl/>
        </w:rPr>
      </w:pPr>
      <w:r>
        <w:rPr>
          <w:rStyle w:val="a5"/>
        </w:rPr>
        <w:footnoteRef/>
      </w:r>
      <w:r>
        <w:rPr>
          <w:rtl/>
        </w:rPr>
        <w:t xml:space="preserve"> </w:t>
      </w:r>
      <w:r>
        <w:rPr>
          <w:rFonts w:hint="cs"/>
          <w:rtl/>
        </w:rPr>
        <w:t xml:space="preserve">ראה מקבילות למדרש זה בפסיקתא דרב כהנא פיסקא ח המוקדשת למצוות העומר (וכן בפסיקתא רבתי יח) ובקהלת רבה על הפסוק </w:t>
      </w:r>
      <w:r>
        <w:rPr>
          <w:rtl/>
        </w:rPr>
        <w:t xml:space="preserve">"מה יתרון לאדם בכל עמלו שיעמול תחת השמש" </w:t>
      </w:r>
      <w:r>
        <w:rPr>
          <w:rFonts w:hint="cs"/>
          <w:rtl/>
        </w:rPr>
        <w:t xml:space="preserve">(קהלת א ג). בכל </w:t>
      </w:r>
      <w:r w:rsidR="00024246">
        <w:rPr>
          <w:rFonts w:hint="cs"/>
          <w:rtl/>
        </w:rPr>
        <w:t>ה</w:t>
      </w:r>
      <w:r>
        <w:rPr>
          <w:rFonts w:hint="cs"/>
          <w:rtl/>
        </w:rPr>
        <w:t xml:space="preserve">מקורות </w:t>
      </w:r>
      <w:r w:rsidR="00024246">
        <w:rPr>
          <w:rFonts w:hint="cs"/>
          <w:rtl/>
        </w:rPr>
        <w:t>ה</w:t>
      </w:r>
      <w:r>
        <w:rPr>
          <w:rFonts w:hint="cs"/>
          <w:rtl/>
        </w:rPr>
        <w:t>אלה (הדומים מאד בנוסח</w:t>
      </w:r>
      <w:r w:rsidR="00024246">
        <w:rPr>
          <w:rFonts w:hint="cs"/>
          <w:rtl/>
        </w:rPr>
        <w:t>ם</w:t>
      </w:r>
      <w:r>
        <w:rPr>
          <w:rFonts w:hint="cs"/>
          <w:rtl/>
        </w:rPr>
        <w:t xml:space="preserve">) המדרש פותח בכך שחכמים בקשו לגנוז את ספר קהלת בגלל הפסוק "מה יתרון לאדם </w:t>
      </w:r>
      <w:r w:rsidR="00CE215E">
        <w:rPr>
          <w:rFonts w:hint="cs"/>
          <w:rtl/>
        </w:rPr>
        <w:t xml:space="preserve">בכל עמלו </w:t>
      </w:r>
      <w:r>
        <w:rPr>
          <w:rFonts w:hint="cs"/>
          <w:rtl/>
        </w:rPr>
        <w:t>וכו'</w:t>
      </w:r>
      <w:r w:rsidR="00CE215E">
        <w:rPr>
          <w:rFonts w:hint="cs"/>
          <w:rtl/>
        </w:rPr>
        <w:t xml:space="preserve"> </w:t>
      </w:r>
      <w:r>
        <w:rPr>
          <w:rFonts w:hint="cs"/>
          <w:rtl/>
        </w:rPr>
        <w:t>"</w:t>
      </w:r>
      <w:r w:rsidR="00CE215E">
        <w:rPr>
          <w:rFonts w:hint="cs"/>
          <w:rtl/>
        </w:rPr>
        <w:t xml:space="preserve">. </w:t>
      </w:r>
      <w:r>
        <w:rPr>
          <w:rFonts w:hint="cs"/>
          <w:rtl/>
        </w:rPr>
        <w:t xml:space="preserve">הדרשה המעבירה את הפירוש למצוות העומר ולקשר עם העונה החקלאית בארץ ישראל בה נראה שכל עמלו של האדם תלוי על בלימה </w:t>
      </w:r>
      <w:r>
        <w:rPr>
          <w:rtl/>
        </w:rPr>
        <w:t>–</w:t>
      </w:r>
      <w:r>
        <w:rPr>
          <w:rFonts w:hint="cs"/>
          <w:rtl/>
        </w:rPr>
        <w:t xml:space="preserve"> היא, בין השאר, </w:t>
      </w:r>
      <w:r w:rsidR="00CE215E">
        <w:rPr>
          <w:rFonts w:hint="cs"/>
          <w:rtl/>
        </w:rPr>
        <w:t xml:space="preserve">זו </w:t>
      </w:r>
      <w:r>
        <w:rPr>
          <w:rFonts w:hint="cs"/>
          <w:rtl/>
        </w:rPr>
        <w:t>שאולי מצילה את ספר קהלת מגניזה.</w:t>
      </w:r>
      <w:r w:rsidR="00024246">
        <w:rPr>
          <w:rFonts w:hint="cs"/>
          <w:rtl/>
        </w:rPr>
        <w:t xml:space="preserve"> ראה דברינו </w:t>
      </w:r>
      <w:hyperlink r:id="rId1" w:history="1">
        <w:r w:rsidR="00024246" w:rsidRPr="00024246">
          <w:rPr>
            <w:rStyle w:val="Hyperlink"/>
            <w:rFonts w:hint="cs"/>
            <w:rtl/>
          </w:rPr>
          <w:t>בקשו חכמים לגנוז את קהלת</w:t>
        </w:r>
      </w:hyperlink>
      <w:r w:rsidR="00024246">
        <w:rPr>
          <w:rFonts w:hint="cs"/>
          <w:rtl/>
        </w:rPr>
        <w:t>.</w:t>
      </w:r>
      <w:r>
        <w:rPr>
          <w:rFonts w:hint="cs"/>
          <w:rtl/>
        </w:rPr>
        <w:t xml:space="preserve">   </w:t>
      </w:r>
    </w:p>
  </w:footnote>
  <w:footnote w:id="7">
    <w:p w14:paraId="6996857A" w14:textId="77777777" w:rsidR="00901237" w:rsidRDefault="00901237" w:rsidP="00024246">
      <w:pPr>
        <w:pStyle w:val="a3"/>
        <w:rPr>
          <w:rFonts w:hint="cs"/>
          <w:rtl/>
        </w:rPr>
      </w:pPr>
      <w:r>
        <w:rPr>
          <w:rStyle w:val="a5"/>
        </w:rPr>
        <w:footnoteRef/>
      </w:r>
      <w:r>
        <w:rPr>
          <w:rtl/>
        </w:rPr>
        <w:t xml:space="preserve"> </w:t>
      </w:r>
      <w:r>
        <w:rPr>
          <w:rtl/>
        </w:rPr>
        <w:t xml:space="preserve">עומר הוא מידה - עשירית האיפה - ומוזכר פעם ראשונה בפרשת המן (שמות טז לו). קרבן העומר (מנחת העומר, נקרא גם מנחת ביכורים) הוא הפשוט מכולם: עשירית האיפה </w:t>
      </w:r>
      <w:r w:rsidRPr="00024246">
        <w:rPr>
          <w:b/>
          <w:bCs/>
          <w:rtl/>
        </w:rPr>
        <w:t>קמח שעורים</w:t>
      </w:r>
      <w:r>
        <w:rPr>
          <w:rtl/>
        </w:rPr>
        <w:t>. והוא סמל של המינימום שהקב"ה מבקש מהאדם. זה גם השיעור למצוות שכחה (מתנות עניים).</w:t>
      </w:r>
    </w:p>
  </w:footnote>
  <w:footnote w:id="8">
    <w:p w14:paraId="4E8B8811" w14:textId="77777777" w:rsidR="00901237" w:rsidRDefault="00901237">
      <w:pPr>
        <w:pStyle w:val="a3"/>
        <w:rPr>
          <w:rFonts w:hint="cs"/>
        </w:rPr>
      </w:pPr>
      <w:r>
        <w:rPr>
          <w:rStyle w:val="a5"/>
        </w:rPr>
        <w:footnoteRef/>
      </w:r>
      <w:r>
        <w:rPr>
          <w:rtl/>
        </w:rPr>
        <w:t xml:space="preserve"> </w:t>
      </w:r>
      <w:r>
        <w:rPr>
          <w:rtl/>
        </w:rPr>
        <w:t>משנה מסכת מנחות פרק י משניות ג-ד, בשינוי סדר קל.</w:t>
      </w:r>
    </w:p>
  </w:footnote>
  <w:footnote w:id="9">
    <w:p w14:paraId="59EFD07C" w14:textId="77777777" w:rsidR="00901237" w:rsidRDefault="00901237" w:rsidP="00863AC0">
      <w:pPr>
        <w:pStyle w:val="a3"/>
        <w:rPr>
          <w:rFonts w:hint="cs"/>
          <w:rtl/>
        </w:rPr>
      </w:pPr>
      <w:r>
        <w:rPr>
          <w:rStyle w:val="a5"/>
        </w:rPr>
        <w:footnoteRef/>
      </w:r>
      <w:r>
        <w:rPr>
          <w:rtl/>
        </w:rPr>
        <w:t xml:space="preserve"> </w:t>
      </w:r>
      <w:r>
        <w:rPr>
          <w:rtl/>
        </w:rPr>
        <w:t>לפי ר' בניה, אכן יש צער וטרחה גדולים בהכנת העומר, הקורבן הוא מינימליסטי, אך העיסוק בו, הן בכל תהליך הגידול והן בתהליך הכנת המנחה, איננו כל כך פשוט.</w:t>
      </w:r>
      <w:r>
        <w:rPr>
          <w:rFonts w:hint="cs"/>
          <w:rtl/>
        </w:rPr>
        <w:t xml:space="preserve"> </w:t>
      </w:r>
    </w:p>
  </w:footnote>
  <w:footnote w:id="10">
    <w:p w14:paraId="601E1CDB" w14:textId="77777777" w:rsidR="00901237" w:rsidRDefault="00901237">
      <w:pPr>
        <w:pStyle w:val="a3"/>
        <w:rPr>
          <w:rFonts w:hint="cs"/>
          <w:rtl/>
        </w:rPr>
      </w:pPr>
      <w:r>
        <w:rPr>
          <w:rStyle w:val="a5"/>
        </w:rPr>
        <w:footnoteRef/>
      </w:r>
      <w:r>
        <w:rPr>
          <w:rtl/>
        </w:rPr>
        <w:t xml:space="preserve"> </w:t>
      </w:r>
      <w:r>
        <w:rPr>
          <w:rFonts w:hint="cs"/>
          <w:rtl/>
        </w:rPr>
        <w:t>כאן גולש הדרשן (או המעתיק שהתחיל להביא מהמשנה במנחות ונגרר) לנושא אחר שגם הוא לכאורה עניין של טרחה רבה סביב מצוות העומר, אבל מסיבה אחרת לגמרי. וזה נושא קצירת העומר ב"עסק גדול", כולל בשבת אם צריך, והכל בשל המחלוקת הידועה עם הצדוקים (הבייתוסים) לגבי "ממחרת השבת".</w:t>
      </w:r>
    </w:p>
  </w:footnote>
  <w:footnote w:id="11">
    <w:p w14:paraId="7E45E867" w14:textId="77777777" w:rsidR="00901237" w:rsidRDefault="00901237" w:rsidP="00C8725E">
      <w:pPr>
        <w:pStyle w:val="a3"/>
        <w:rPr>
          <w:rFonts w:hint="cs"/>
          <w:rtl/>
        </w:rPr>
      </w:pPr>
      <w:r>
        <w:rPr>
          <w:rStyle w:val="a5"/>
        </w:rPr>
        <w:footnoteRef/>
      </w:r>
      <w:r>
        <w:rPr>
          <w:rtl/>
        </w:rPr>
        <w:t xml:space="preserve"> </w:t>
      </w:r>
      <w:r>
        <w:rPr>
          <w:rFonts w:hint="cs"/>
          <w:rtl/>
        </w:rPr>
        <w:t xml:space="preserve">ובפסיקתא דרב כהנא מוציא "טללים רעים" ומכניס: "הרוחות הקשות". </w:t>
      </w:r>
      <w:r>
        <w:rPr>
          <w:rtl/>
        </w:rPr>
        <w:t>שמא עם תום עונת הגשמים תחשוב שהיבול החקלאי כבר מובטח ("זו נתונה") ולא צריך יותר להתפלל</w:t>
      </w:r>
      <w:r w:rsidR="00C8725E">
        <w:rPr>
          <w:rFonts w:hint="cs"/>
          <w:rtl/>
        </w:rPr>
        <w:t>,</w:t>
      </w:r>
      <w:r>
        <w:rPr>
          <w:rtl/>
        </w:rPr>
        <w:t xml:space="preserve"> לא היא: "בפסח נדונים על התבואה". יש אומרים שהמילה חמסין באה מ"חמישים", שזו תקופת השנה שבה השרבים שכיחים ועלולים לפגוע בתבואה.</w:t>
      </w:r>
      <w:r>
        <w:rPr>
          <w:rFonts w:hint="cs"/>
          <w:rtl/>
        </w:rPr>
        <w:t xml:space="preserve"> ואינך יודע לאיזו רוח לצפות בתקופה הפכפכה זו של מזג האוויר. ראה </w:t>
      </w:r>
      <w:r w:rsidRPr="00933381">
        <w:rPr>
          <w:rFonts w:hint="eastAsia"/>
          <w:rtl/>
        </w:rPr>
        <w:t>מסכת</w:t>
      </w:r>
      <w:r w:rsidRPr="00933381">
        <w:rPr>
          <w:rtl/>
        </w:rPr>
        <w:t xml:space="preserve"> </w:t>
      </w:r>
      <w:r w:rsidRPr="00933381">
        <w:rPr>
          <w:rFonts w:hint="eastAsia"/>
          <w:rtl/>
        </w:rPr>
        <w:t>יומא</w:t>
      </w:r>
      <w:r w:rsidRPr="00933381">
        <w:rPr>
          <w:rtl/>
        </w:rPr>
        <w:t xml:space="preserve"> </w:t>
      </w:r>
      <w:r w:rsidRPr="00933381">
        <w:rPr>
          <w:rFonts w:hint="eastAsia"/>
          <w:rtl/>
        </w:rPr>
        <w:t>דף</w:t>
      </w:r>
      <w:r w:rsidRPr="00933381">
        <w:rPr>
          <w:rtl/>
        </w:rPr>
        <w:t xml:space="preserve"> </w:t>
      </w:r>
      <w:r w:rsidRPr="00933381">
        <w:rPr>
          <w:rFonts w:hint="eastAsia"/>
          <w:rtl/>
        </w:rPr>
        <w:t>כא</w:t>
      </w:r>
      <w:r w:rsidRPr="00933381">
        <w:rPr>
          <w:rtl/>
        </w:rPr>
        <w:t xml:space="preserve"> </w:t>
      </w:r>
      <w:r w:rsidRPr="00933381">
        <w:rPr>
          <w:rFonts w:hint="eastAsia"/>
          <w:rtl/>
        </w:rPr>
        <w:t>עמוד</w:t>
      </w:r>
      <w:r w:rsidRPr="00933381">
        <w:rPr>
          <w:rtl/>
        </w:rPr>
        <w:t xml:space="preserve"> </w:t>
      </w:r>
      <w:r w:rsidRPr="00933381">
        <w:rPr>
          <w:rFonts w:hint="eastAsia"/>
          <w:rtl/>
        </w:rPr>
        <w:t>ב</w:t>
      </w:r>
      <w:r>
        <w:rPr>
          <w:rFonts w:hint="cs"/>
          <w:rtl/>
        </w:rPr>
        <w:t xml:space="preserve">: "(רוח) </w:t>
      </w:r>
      <w:r>
        <w:rPr>
          <w:rFonts w:hint="eastAsia"/>
          <w:rtl/>
          <w:lang w:eastAsia="en-US"/>
        </w:rPr>
        <w:t>מזרחית</w:t>
      </w:r>
      <w:r>
        <w:rPr>
          <w:rtl/>
          <w:lang w:eastAsia="en-US"/>
        </w:rPr>
        <w:t xml:space="preserve"> - </w:t>
      </w:r>
      <w:r>
        <w:rPr>
          <w:rFonts w:hint="eastAsia"/>
          <w:rtl/>
          <w:lang w:eastAsia="en-US"/>
        </w:rPr>
        <w:t>לעולם</w:t>
      </w:r>
      <w:r>
        <w:rPr>
          <w:rtl/>
          <w:lang w:eastAsia="en-US"/>
        </w:rPr>
        <w:t xml:space="preserve"> </w:t>
      </w:r>
      <w:r>
        <w:rPr>
          <w:rFonts w:hint="eastAsia"/>
          <w:rtl/>
          <w:lang w:eastAsia="en-US"/>
        </w:rPr>
        <w:t>יפה</w:t>
      </w:r>
      <w:r>
        <w:rPr>
          <w:rtl/>
          <w:lang w:eastAsia="en-US"/>
        </w:rPr>
        <w:t xml:space="preserve">, </w:t>
      </w:r>
      <w:r>
        <w:rPr>
          <w:rFonts w:hint="eastAsia"/>
          <w:rtl/>
          <w:lang w:eastAsia="en-US"/>
        </w:rPr>
        <w:t>מערבית</w:t>
      </w:r>
      <w:r>
        <w:rPr>
          <w:rtl/>
          <w:lang w:eastAsia="en-US"/>
        </w:rPr>
        <w:t xml:space="preserve"> - </w:t>
      </w:r>
      <w:r>
        <w:rPr>
          <w:rFonts w:hint="eastAsia"/>
          <w:rtl/>
          <w:lang w:eastAsia="en-US"/>
        </w:rPr>
        <w:t>לעולם</w:t>
      </w:r>
      <w:r>
        <w:rPr>
          <w:rtl/>
          <w:lang w:eastAsia="en-US"/>
        </w:rPr>
        <w:t xml:space="preserve"> </w:t>
      </w:r>
      <w:r>
        <w:rPr>
          <w:rFonts w:hint="eastAsia"/>
          <w:rtl/>
          <w:lang w:eastAsia="en-US"/>
        </w:rPr>
        <w:t>קשה</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 </w:t>
      </w:r>
      <w:r>
        <w:rPr>
          <w:rFonts w:hint="eastAsia"/>
          <w:rtl/>
          <w:lang w:eastAsia="en-US"/>
        </w:rPr>
        <w:t>יפה</w:t>
      </w:r>
      <w:r>
        <w:rPr>
          <w:rtl/>
          <w:lang w:eastAsia="en-US"/>
        </w:rPr>
        <w:t xml:space="preserve"> </w:t>
      </w:r>
      <w:r>
        <w:rPr>
          <w:rFonts w:hint="eastAsia"/>
          <w:rtl/>
          <w:lang w:eastAsia="en-US"/>
        </w:rPr>
        <w:t>לחטין</w:t>
      </w:r>
      <w:r>
        <w:rPr>
          <w:rtl/>
          <w:lang w:eastAsia="en-US"/>
        </w:rPr>
        <w:t xml:space="preserve"> </w:t>
      </w:r>
      <w:r>
        <w:rPr>
          <w:rFonts w:hint="eastAsia"/>
          <w:rtl/>
          <w:lang w:eastAsia="en-US"/>
        </w:rPr>
        <w:t>בשעה</w:t>
      </w:r>
      <w:r>
        <w:rPr>
          <w:rtl/>
          <w:lang w:eastAsia="en-US"/>
        </w:rPr>
        <w:t xml:space="preserve"> </w:t>
      </w:r>
      <w:r>
        <w:rPr>
          <w:rFonts w:hint="eastAsia"/>
          <w:rtl/>
          <w:lang w:eastAsia="en-US"/>
        </w:rPr>
        <w:t>שהביאו</w:t>
      </w:r>
      <w:r>
        <w:rPr>
          <w:rtl/>
          <w:lang w:eastAsia="en-US"/>
        </w:rPr>
        <w:t xml:space="preserve"> </w:t>
      </w:r>
      <w:r>
        <w:rPr>
          <w:rFonts w:hint="eastAsia"/>
          <w:rtl/>
          <w:lang w:eastAsia="en-US"/>
        </w:rPr>
        <w:t>שליש</w:t>
      </w:r>
      <w:r>
        <w:rPr>
          <w:rtl/>
          <w:lang w:eastAsia="en-US"/>
        </w:rPr>
        <w:t xml:space="preserve">, </w:t>
      </w:r>
      <w:r>
        <w:rPr>
          <w:rFonts w:hint="eastAsia"/>
          <w:rtl/>
          <w:lang w:eastAsia="en-US"/>
        </w:rPr>
        <w:t>וקשה</w:t>
      </w:r>
      <w:r>
        <w:rPr>
          <w:rtl/>
          <w:lang w:eastAsia="en-US"/>
        </w:rPr>
        <w:t xml:space="preserve"> </w:t>
      </w:r>
      <w:r>
        <w:rPr>
          <w:rFonts w:hint="eastAsia"/>
          <w:rtl/>
          <w:lang w:eastAsia="en-US"/>
        </w:rPr>
        <w:t>לזיתים</w:t>
      </w:r>
      <w:r>
        <w:rPr>
          <w:rtl/>
          <w:lang w:eastAsia="en-US"/>
        </w:rPr>
        <w:t xml:space="preserve"> </w:t>
      </w:r>
      <w:r>
        <w:rPr>
          <w:rFonts w:hint="eastAsia"/>
          <w:rtl/>
          <w:lang w:eastAsia="en-US"/>
        </w:rPr>
        <w:t>בזמן</w:t>
      </w:r>
      <w:r>
        <w:rPr>
          <w:rtl/>
          <w:lang w:eastAsia="en-US"/>
        </w:rPr>
        <w:t xml:space="preserve"> </w:t>
      </w:r>
      <w:r>
        <w:rPr>
          <w:rFonts w:hint="eastAsia"/>
          <w:rtl/>
          <w:lang w:eastAsia="en-US"/>
        </w:rPr>
        <w:t>שהן</w:t>
      </w:r>
      <w:r>
        <w:rPr>
          <w:rtl/>
          <w:lang w:eastAsia="en-US"/>
        </w:rPr>
        <w:t xml:space="preserve"> </w:t>
      </w:r>
      <w:r>
        <w:rPr>
          <w:rFonts w:hint="eastAsia"/>
          <w:rtl/>
          <w:lang w:eastAsia="en-US"/>
        </w:rPr>
        <w:t>חונטין</w:t>
      </w:r>
      <w:r w:rsidRPr="00933381">
        <w:rPr>
          <w:rtl/>
          <w:lang w:eastAsia="en-US"/>
        </w:rPr>
        <w:t xml:space="preserve">. </w:t>
      </w:r>
      <w:r w:rsidRPr="00933381">
        <w:rPr>
          <w:rFonts w:hint="eastAsia"/>
          <w:rtl/>
          <w:lang w:eastAsia="en-US"/>
        </w:rPr>
        <w:t>רוח</w:t>
      </w:r>
      <w:r w:rsidRPr="00933381">
        <w:rPr>
          <w:rtl/>
          <w:lang w:eastAsia="en-US"/>
        </w:rPr>
        <w:t xml:space="preserve"> </w:t>
      </w:r>
      <w:r w:rsidRPr="00933381">
        <w:rPr>
          <w:rFonts w:hint="eastAsia"/>
          <w:rtl/>
          <w:lang w:eastAsia="en-US"/>
        </w:rPr>
        <w:t>דרומית</w:t>
      </w:r>
      <w:r w:rsidRPr="00933381">
        <w:rPr>
          <w:rtl/>
          <w:lang w:eastAsia="en-US"/>
        </w:rPr>
        <w:t xml:space="preserve"> </w:t>
      </w:r>
      <w:r w:rsidRPr="00933381">
        <w:rPr>
          <w:rFonts w:hint="eastAsia"/>
          <w:rtl/>
          <w:lang w:eastAsia="en-US"/>
        </w:rPr>
        <w:t>קשה</w:t>
      </w:r>
      <w:r>
        <w:rPr>
          <w:rtl/>
          <w:lang w:eastAsia="en-US"/>
        </w:rPr>
        <w:t xml:space="preserve"> </w:t>
      </w:r>
      <w:r>
        <w:rPr>
          <w:rFonts w:hint="eastAsia"/>
          <w:rtl/>
          <w:lang w:eastAsia="en-US"/>
        </w:rPr>
        <w:t>לחטין</w:t>
      </w:r>
      <w:r>
        <w:rPr>
          <w:rtl/>
          <w:lang w:eastAsia="en-US"/>
        </w:rPr>
        <w:t xml:space="preserve"> </w:t>
      </w:r>
      <w:r>
        <w:rPr>
          <w:rFonts w:hint="eastAsia"/>
          <w:rtl/>
          <w:lang w:eastAsia="en-US"/>
        </w:rPr>
        <w:t>בשעה</w:t>
      </w:r>
      <w:r>
        <w:rPr>
          <w:rtl/>
          <w:lang w:eastAsia="en-US"/>
        </w:rPr>
        <w:t xml:space="preserve"> </w:t>
      </w:r>
      <w:r>
        <w:rPr>
          <w:rFonts w:hint="eastAsia"/>
          <w:rtl/>
          <w:lang w:eastAsia="en-US"/>
        </w:rPr>
        <w:t>שהביאו</w:t>
      </w:r>
      <w:r>
        <w:rPr>
          <w:rtl/>
          <w:lang w:eastAsia="en-US"/>
        </w:rPr>
        <w:t xml:space="preserve"> </w:t>
      </w:r>
      <w:r>
        <w:rPr>
          <w:rFonts w:hint="eastAsia"/>
          <w:rtl/>
          <w:lang w:eastAsia="en-US"/>
        </w:rPr>
        <w:t>שליש</w:t>
      </w:r>
      <w:r>
        <w:rPr>
          <w:rtl/>
          <w:lang w:eastAsia="en-US"/>
        </w:rPr>
        <w:t xml:space="preserve">, </w:t>
      </w:r>
      <w:r>
        <w:rPr>
          <w:rFonts w:hint="eastAsia"/>
          <w:rtl/>
          <w:lang w:eastAsia="en-US"/>
        </w:rPr>
        <w:t>ויפה</w:t>
      </w:r>
      <w:r>
        <w:rPr>
          <w:rtl/>
          <w:lang w:eastAsia="en-US"/>
        </w:rPr>
        <w:t xml:space="preserve"> </w:t>
      </w:r>
      <w:r>
        <w:rPr>
          <w:rFonts w:hint="eastAsia"/>
          <w:rtl/>
          <w:lang w:eastAsia="en-US"/>
        </w:rPr>
        <w:t>לזיתים</w:t>
      </w:r>
      <w:r>
        <w:rPr>
          <w:rtl/>
          <w:lang w:eastAsia="en-US"/>
        </w:rPr>
        <w:t xml:space="preserve"> </w:t>
      </w:r>
      <w:r>
        <w:rPr>
          <w:rFonts w:hint="eastAsia"/>
          <w:rtl/>
          <w:lang w:eastAsia="en-US"/>
        </w:rPr>
        <w:t>בזמן</w:t>
      </w:r>
      <w:r>
        <w:rPr>
          <w:rtl/>
          <w:lang w:eastAsia="en-US"/>
        </w:rPr>
        <w:t xml:space="preserve"> </w:t>
      </w:r>
      <w:r>
        <w:rPr>
          <w:rFonts w:hint="eastAsia"/>
          <w:rtl/>
          <w:lang w:eastAsia="en-US"/>
        </w:rPr>
        <w:t>שהן</w:t>
      </w:r>
      <w:r>
        <w:rPr>
          <w:rtl/>
          <w:lang w:eastAsia="en-US"/>
        </w:rPr>
        <w:t xml:space="preserve"> </w:t>
      </w:r>
      <w:r>
        <w:rPr>
          <w:rFonts w:hint="eastAsia"/>
          <w:rtl/>
          <w:lang w:eastAsia="en-US"/>
        </w:rPr>
        <w:t>חונטין</w:t>
      </w:r>
      <w:r>
        <w:rPr>
          <w:rFonts w:hint="cs"/>
          <w:rtl/>
          <w:lang w:eastAsia="en-US"/>
        </w:rPr>
        <w:t>"</w:t>
      </w:r>
      <w:r>
        <w:rPr>
          <w:rtl/>
          <w:lang w:eastAsia="en-US"/>
        </w:rPr>
        <w:t>.</w:t>
      </w:r>
    </w:p>
  </w:footnote>
  <w:footnote w:id="12">
    <w:p w14:paraId="5AF1B85E" w14:textId="77777777" w:rsidR="00901237" w:rsidRDefault="00901237" w:rsidP="00C8725E">
      <w:pPr>
        <w:pStyle w:val="a3"/>
        <w:rPr>
          <w:rFonts w:hint="cs"/>
        </w:rPr>
      </w:pPr>
      <w:r>
        <w:rPr>
          <w:rStyle w:val="a5"/>
        </w:rPr>
        <w:footnoteRef/>
      </w:r>
      <w:r>
        <w:rPr>
          <w:rtl/>
        </w:rPr>
        <w:t xml:space="preserve"> </w:t>
      </w:r>
      <w:r>
        <w:rPr>
          <w:rtl/>
        </w:rPr>
        <w:t xml:space="preserve">במקום זה שקצרנו יש סיפור נפלא על הסעודה שעשה ר' שמעון בנו של ר' יהודה הנשיא לחכמים ושכח להזמין את בר קפרא. מעין הסיפור על קמצא ובר קמצא </w:t>
      </w:r>
      <w:r>
        <w:rPr>
          <w:rFonts w:hint="cs"/>
          <w:rtl/>
        </w:rPr>
        <w:t xml:space="preserve">"בהיפוך" </w:t>
      </w:r>
      <w:r>
        <w:rPr>
          <w:rtl/>
        </w:rPr>
        <w:t>שהסתיים הפעם באופן חיובי</w:t>
      </w:r>
      <w:r>
        <w:rPr>
          <w:rFonts w:hint="cs"/>
          <w:rtl/>
        </w:rPr>
        <w:t xml:space="preserve"> (וכבר דנו בהקבלה הפוכה זו ב</w:t>
      </w:r>
      <w:r w:rsidR="00C8725E">
        <w:rPr>
          <w:rFonts w:hint="cs"/>
          <w:rtl/>
        </w:rPr>
        <w:t xml:space="preserve">דברינו </w:t>
      </w:r>
      <w:hyperlink r:id="rId2" w:history="1">
        <w:r w:rsidR="00C8725E" w:rsidRPr="00C8725E">
          <w:rPr>
            <w:rStyle w:val="Hyperlink"/>
            <w:rFonts w:hint="cs"/>
            <w:rtl/>
          </w:rPr>
          <w:t>קמצא ובר קמצא – חלקם של חכמים</w:t>
        </w:r>
      </w:hyperlink>
      <w:r w:rsidR="00C8725E">
        <w:rPr>
          <w:rFonts w:hint="cs"/>
          <w:rtl/>
        </w:rPr>
        <w:t xml:space="preserve"> בת</w:t>
      </w:r>
      <w:r>
        <w:rPr>
          <w:rFonts w:hint="cs"/>
          <w:rtl/>
        </w:rPr>
        <w:t>שעה באב)</w:t>
      </w:r>
      <w:r>
        <w:rPr>
          <w:rtl/>
        </w:rPr>
        <w:t xml:space="preserve">. </w:t>
      </w:r>
      <w:r>
        <w:rPr>
          <w:rFonts w:hint="cs"/>
          <w:rtl/>
        </w:rPr>
        <w:t xml:space="preserve">עכ"פ, </w:t>
      </w:r>
      <w:r>
        <w:rPr>
          <w:rtl/>
        </w:rPr>
        <w:t>הקשר הוא לפסוק "מה יתרון לאדם בכל עמלו וכו'</w:t>
      </w:r>
      <w:r w:rsidR="00CE215E">
        <w:rPr>
          <w:rFonts w:hint="cs"/>
          <w:rtl/>
        </w:rPr>
        <w:t xml:space="preserve"> </w:t>
      </w:r>
      <w:r>
        <w:rPr>
          <w:rtl/>
        </w:rPr>
        <w:t>". אך האם יש גם קשר לענייננו? ראה ויקרא רבה שם.</w:t>
      </w:r>
    </w:p>
  </w:footnote>
  <w:footnote w:id="13">
    <w:p w14:paraId="063ADF38" w14:textId="77777777" w:rsidR="00901237" w:rsidRDefault="00901237">
      <w:pPr>
        <w:pStyle w:val="a3"/>
        <w:rPr>
          <w:rFonts w:hint="cs"/>
        </w:rPr>
      </w:pPr>
      <w:r>
        <w:rPr>
          <w:rStyle w:val="a5"/>
        </w:rPr>
        <w:footnoteRef/>
      </w:r>
      <w:r>
        <w:rPr>
          <w:rtl/>
        </w:rPr>
        <w:t xml:space="preserve"> </w:t>
      </w:r>
      <w:r>
        <w:rPr>
          <w:rFonts w:hint="cs"/>
          <w:rtl/>
        </w:rPr>
        <w:t xml:space="preserve">אולי זה </w:t>
      </w:r>
      <w:r>
        <w:rPr>
          <w:rtl/>
        </w:rPr>
        <w:t>מקור לד</w:t>
      </w:r>
      <w:r>
        <w:rPr>
          <w:rFonts w:hint="cs"/>
          <w:rtl/>
        </w:rPr>
        <w:t>ע</w:t>
      </w:r>
      <w:r>
        <w:rPr>
          <w:rtl/>
        </w:rPr>
        <w:t>ה שעומר הוא חילוף אותיות של ערימה. צריך עומר שלם (ערימה) של הקוצר כדי להפיק עשירית איפה קמח.</w:t>
      </w:r>
    </w:p>
  </w:footnote>
  <w:footnote w:id="14">
    <w:p w14:paraId="1B921E7E" w14:textId="77777777" w:rsidR="00901237" w:rsidRDefault="00901237">
      <w:pPr>
        <w:pStyle w:val="a3"/>
        <w:rPr>
          <w:rFonts w:hint="cs"/>
          <w:rtl/>
        </w:rPr>
      </w:pPr>
      <w:r>
        <w:rPr>
          <w:rStyle w:val="a5"/>
        </w:rPr>
        <w:footnoteRef/>
      </w:r>
      <w:r>
        <w:rPr>
          <w:rtl/>
        </w:rPr>
        <w:t xml:space="preserve"> </w:t>
      </w:r>
      <w:r>
        <w:rPr>
          <w:rtl/>
        </w:rPr>
        <w:t>גישה מינימליסטית כפולה: כל מה שהאדם ייתן, לעולם לא יענה על החסד שהוא מקבל מהקב"ה ולכן גם מספיק שייתן מינימום.</w:t>
      </w:r>
    </w:p>
  </w:footnote>
  <w:footnote w:id="15">
    <w:p w14:paraId="4FA895A0" w14:textId="77777777" w:rsidR="00901237" w:rsidRDefault="00901237">
      <w:pPr>
        <w:pStyle w:val="a3"/>
        <w:rPr>
          <w:rFonts w:hint="cs"/>
          <w:rtl/>
        </w:rPr>
      </w:pPr>
      <w:r>
        <w:rPr>
          <w:rStyle w:val="a5"/>
        </w:rPr>
        <w:footnoteRef/>
      </w:r>
      <w:r>
        <w:rPr>
          <w:rtl/>
        </w:rPr>
        <w:t xml:space="preserve"> </w:t>
      </w:r>
      <w:r>
        <w:rPr>
          <w:rFonts w:hint="cs"/>
          <w:rtl/>
        </w:rPr>
        <w:t xml:space="preserve">במן במדבר. שמות טז טז. שים לב להשוואה של דור המדבר עם דור נוחלי ארץ ישראל. </w:t>
      </w:r>
    </w:p>
  </w:footnote>
  <w:footnote w:id="16">
    <w:p w14:paraId="1180EA67" w14:textId="77777777" w:rsidR="00901237" w:rsidRDefault="00901237" w:rsidP="00743F98">
      <w:pPr>
        <w:pStyle w:val="a3"/>
        <w:rPr>
          <w:rFonts w:hint="cs"/>
          <w:rtl/>
        </w:rPr>
      </w:pPr>
      <w:r>
        <w:rPr>
          <w:rStyle w:val="a5"/>
        </w:rPr>
        <w:footnoteRef/>
      </w:r>
      <w:r>
        <w:rPr>
          <w:rtl/>
        </w:rPr>
        <w:t xml:space="preserve"> </w:t>
      </w:r>
      <w:r>
        <w:rPr>
          <w:rtl/>
        </w:rPr>
        <w:t xml:space="preserve">המדרש מדגיש את המעט שהאדם נותן מול </w:t>
      </w:r>
      <w:r w:rsidR="00C8725E">
        <w:rPr>
          <w:rFonts w:hint="cs"/>
          <w:rtl/>
        </w:rPr>
        <w:t>המרב</w:t>
      </w:r>
      <w:r>
        <w:rPr>
          <w:rtl/>
        </w:rPr>
        <w:t xml:space="preserve"> שהוא מקבל מהקב"ה. בין השורות אנו גם חשים בהבדל שבין דור המדבר שהכל בא להם "מהשמים" ולא החזיר כלום בתמורה</w:t>
      </w:r>
      <w:r w:rsidR="00007879">
        <w:rPr>
          <w:rFonts w:hint="cs"/>
          <w:rtl/>
        </w:rPr>
        <w:t>,</w:t>
      </w:r>
      <w:r>
        <w:rPr>
          <w:rtl/>
        </w:rPr>
        <w:t xml:space="preserve"> מול דור המתיישבים שהכל בא לו ביגיעה (ראה </w:t>
      </w:r>
      <w:r w:rsidR="00743F98">
        <w:rPr>
          <w:rFonts w:hint="cs"/>
          <w:rtl/>
        </w:rPr>
        <w:t xml:space="preserve">דברינו </w:t>
      </w:r>
      <w:hyperlink r:id="rId3" w:history="1">
        <w:r w:rsidR="00743F98" w:rsidRPr="00743F98">
          <w:rPr>
            <w:rStyle w:val="Hyperlink"/>
            <w:rFonts w:hint="cs"/>
            <w:rtl/>
          </w:rPr>
          <w:t xml:space="preserve">כי תבואו </w:t>
        </w:r>
        <w:r w:rsidRPr="00743F98">
          <w:rPr>
            <w:rStyle w:val="Hyperlink"/>
            <w:rtl/>
          </w:rPr>
          <w:t>אל הארץ ונטעתם</w:t>
        </w:r>
      </w:hyperlink>
      <w:r>
        <w:rPr>
          <w:rtl/>
        </w:rPr>
        <w:t xml:space="preserve"> </w:t>
      </w:r>
      <w:r w:rsidR="00743F98">
        <w:rPr>
          <w:rFonts w:hint="cs"/>
          <w:rtl/>
        </w:rPr>
        <w:t>בפרשת קדושים</w:t>
      </w:r>
      <w:r>
        <w:rPr>
          <w:rtl/>
        </w:rPr>
        <w:t>) שיודע גם לתת חזרה, גם אם זה רק עומר</w:t>
      </w:r>
      <w:r>
        <w:rPr>
          <w:rFonts w:hint="cs"/>
          <w:rtl/>
        </w:rPr>
        <w:t xml:space="preserve"> שעורים</w:t>
      </w:r>
      <w:r>
        <w:rPr>
          <w:rtl/>
        </w:rPr>
        <w:t>.</w:t>
      </w:r>
      <w:r w:rsidR="00007879">
        <w:rPr>
          <w:rFonts w:hint="cs"/>
          <w:rtl/>
        </w:rPr>
        <w:t xml:space="preserve"> עוד על ההבדל בין האדם המקבל והנותן, ראה </w:t>
      </w:r>
      <w:r w:rsidR="00007879">
        <w:rPr>
          <w:rtl/>
          <w:lang w:eastAsia="en-US"/>
        </w:rPr>
        <w:t>מדרש אגדה (בובר) ויקרא פרק כה</w:t>
      </w:r>
      <w:r w:rsidR="00007879">
        <w:rPr>
          <w:rFonts w:hint="cs"/>
          <w:rtl/>
          <w:lang w:eastAsia="en-US"/>
        </w:rPr>
        <w:t>: "</w:t>
      </w:r>
      <w:r w:rsidR="00007879">
        <w:rPr>
          <w:rtl/>
          <w:lang w:eastAsia="en-US"/>
        </w:rPr>
        <w:t xml:space="preserve">ראה כשנותן </w:t>
      </w:r>
      <w:r w:rsidR="00007879">
        <w:rPr>
          <w:rFonts w:hint="cs"/>
          <w:rtl/>
          <w:lang w:eastAsia="en-US"/>
        </w:rPr>
        <w:t>הקב"ה</w:t>
      </w:r>
      <w:r w:rsidR="00007879">
        <w:rPr>
          <w:rtl/>
          <w:lang w:eastAsia="en-US"/>
        </w:rPr>
        <w:t xml:space="preserve"> לישראל נותן דבר בלי קצבה, וכששואל מהם</w:t>
      </w:r>
      <w:r w:rsidR="00F2271B">
        <w:rPr>
          <w:rFonts w:hint="cs"/>
          <w:rtl/>
          <w:lang w:eastAsia="en-US"/>
        </w:rPr>
        <w:t>,</w:t>
      </w:r>
      <w:r w:rsidR="00007879">
        <w:rPr>
          <w:rtl/>
          <w:lang w:eastAsia="en-US"/>
        </w:rPr>
        <w:t xml:space="preserve"> אינו שואל כי אם מעט מן המעט</w:t>
      </w:r>
      <w:r w:rsidR="00007879">
        <w:rPr>
          <w:rFonts w:hint="cs"/>
          <w:rtl/>
          <w:lang w:eastAsia="en-US"/>
        </w:rPr>
        <w:t xml:space="preserve"> ...</w:t>
      </w:r>
      <w:r w:rsidR="00007879">
        <w:rPr>
          <w:rtl/>
          <w:lang w:eastAsia="en-US"/>
        </w:rPr>
        <w:t xml:space="preserve"> כשהאיר להם לפי כ</w:t>
      </w:r>
      <w:r w:rsidR="00007879">
        <w:rPr>
          <w:rFonts w:hint="cs"/>
          <w:rtl/>
          <w:lang w:eastAsia="en-US"/>
        </w:rPr>
        <w:t>ו</w:t>
      </w:r>
      <w:r w:rsidR="00007879">
        <w:rPr>
          <w:rtl/>
          <w:lang w:eastAsia="en-US"/>
        </w:rPr>
        <w:t>חו, שנאמר</w:t>
      </w:r>
      <w:r w:rsidR="00F2271B">
        <w:rPr>
          <w:rFonts w:hint="cs"/>
          <w:rtl/>
          <w:lang w:eastAsia="en-US"/>
        </w:rPr>
        <w:t>:</w:t>
      </w:r>
      <w:r w:rsidR="00007879">
        <w:rPr>
          <w:rtl/>
          <w:lang w:eastAsia="en-US"/>
        </w:rPr>
        <w:t xml:space="preserve"> וה' הולך לפניהם יומם בעמוד ענן וגו' (שמות יג כא)</w:t>
      </w:r>
      <w:r w:rsidR="00F2271B">
        <w:rPr>
          <w:rFonts w:hint="cs"/>
          <w:rtl/>
          <w:lang w:eastAsia="en-US"/>
        </w:rPr>
        <w:t>.</w:t>
      </w:r>
      <w:r w:rsidR="00007879">
        <w:rPr>
          <w:rtl/>
          <w:lang w:eastAsia="en-US"/>
        </w:rPr>
        <w:t xml:space="preserve"> וכשביקש מהם</w:t>
      </w:r>
      <w:r w:rsidR="00F2271B">
        <w:rPr>
          <w:rFonts w:hint="cs"/>
          <w:rtl/>
          <w:lang w:eastAsia="en-US"/>
        </w:rPr>
        <w:t xml:space="preserve"> -</w:t>
      </w:r>
      <w:r w:rsidR="00007879">
        <w:rPr>
          <w:rtl/>
          <w:lang w:eastAsia="en-US"/>
        </w:rPr>
        <w:t xml:space="preserve"> לפי כוחם, שנאמר</w:t>
      </w:r>
      <w:r w:rsidR="00F2271B">
        <w:rPr>
          <w:rFonts w:hint="cs"/>
          <w:rtl/>
          <w:lang w:eastAsia="en-US"/>
        </w:rPr>
        <w:t>:</w:t>
      </w:r>
      <w:r w:rsidR="00007879">
        <w:rPr>
          <w:rtl/>
          <w:lang w:eastAsia="en-US"/>
        </w:rPr>
        <w:t xml:space="preserve"> ויקחו אליך שמן זית זך וגו' (שם כז כ)</w:t>
      </w:r>
      <w:r w:rsidR="00007879">
        <w:rPr>
          <w:rFonts w:hint="cs"/>
          <w:rtl/>
          <w:lang w:eastAsia="en-US"/>
        </w:rPr>
        <w:t>.</w:t>
      </w:r>
      <w:r w:rsidR="00007879">
        <w:rPr>
          <w:rtl/>
          <w:lang w:eastAsia="en-US"/>
        </w:rPr>
        <w:t xml:space="preserve"> כשנתן להם את המן</w:t>
      </w:r>
      <w:r w:rsidR="00F2271B">
        <w:rPr>
          <w:rFonts w:hint="cs"/>
          <w:rtl/>
          <w:lang w:eastAsia="en-US"/>
        </w:rPr>
        <w:t>,</w:t>
      </w:r>
      <w:r w:rsidR="00007879">
        <w:rPr>
          <w:rtl/>
          <w:lang w:eastAsia="en-US"/>
        </w:rPr>
        <w:t xml:space="preserve"> נתן להם כפי כוחו</w:t>
      </w:r>
      <w:r w:rsidR="00F2271B">
        <w:rPr>
          <w:rFonts w:hint="cs"/>
          <w:rtl/>
          <w:lang w:eastAsia="en-US"/>
        </w:rPr>
        <w:t>.</w:t>
      </w:r>
      <w:r w:rsidR="00007879">
        <w:rPr>
          <w:rtl/>
          <w:lang w:eastAsia="en-US"/>
        </w:rPr>
        <w:t xml:space="preserve"> וכששאל מהם</w:t>
      </w:r>
      <w:r w:rsidR="00F2271B">
        <w:rPr>
          <w:rFonts w:hint="cs"/>
          <w:rtl/>
          <w:lang w:eastAsia="en-US"/>
        </w:rPr>
        <w:t xml:space="preserve"> - </w:t>
      </w:r>
      <w:r w:rsidR="00007879">
        <w:rPr>
          <w:rtl/>
          <w:lang w:eastAsia="en-US"/>
        </w:rPr>
        <w:t>לפי כוחם, שנאמר</w:t>
      </w:r>
      <w:r w:rsidR="00F2271B">
        <w:rPr>
          <w:rFonts w:hint="cs"/>
          <w:rtl/>
          <w:lang w:eastAsia="en-US"/>
        </w:rPr>
        <w:t>:</w:t>
      </w:r>
      <w:r w:rsidR="00007879">
        <w:rPr>
          <w:rtl/>
          <w:lang w:eastAsia="en-US"/>
        </w:rPr>
        <w:t xml:space="preserve"> ותן שמה מל</w:t>
      </w:r>
      <w:r w:rsidR="00F2271B">
        <w:rPr>
          <w:rFonts w:hint="cs"/>
          <w:rtl/>
          <w:lang w:eastAsia="en-US"/>
        </w:rPr>
        <w:t>ו</w:t>
      </w:r>
      <w:r w:rsidR="00007879">
        <w:rPr>
          <w:rtl/>
          <w:lang w:eastAsia="en-US"/>
        </w:rPr>
        <w:t>א העומר מן וגו' (שם טז לג)</w:t>
      </w:r>
      <w:r w:rsidR="00007879">
        <w:rPr>
          <w:rFonts w:hint="cs"/>
          <w:rtl/>
          <w:lang w:eastAsia="en-US"/>
        </w:rPr>
        <w:t>.</w:t>
      </w:r>
      <w:r w:rsidR="00007879">
        <w:rPr>
          <w:rtl/>
          <w:lang w:eastAsia="en-US"/>
        </w:rPr>
        <w:t xml:space="preserve"> כשנתן להם תבואה</w:t>
      </w:r>
      <w:r w:rsidR="00F2271B">
        <w:rPr>
          <w:rFonts w:hint="cs"/>
          <w:rtl/>
          <w:lang w:eastAsia="en-US"/>
        </w:rPr>
        <w:t xml:space="preserve"> -</w:t>
      </w:r>
      <w:r w:rsidR="00007879">
        <w:rPr>
          <w:rtl/>
          <w:lang w:eastAsia="en-US"/>
        </w:rPr>
        <w:t xml:space="preserve"> לפי כוחו, שנאמר</w:t>
      </w:r>
      <w:r w:rsidR="00F2271B">
        <w:rPr>
          <w:rFonts w:hint="cs"/>
          <w:rtl/>
          <w:lang w:eastAsia="en-US"/>
        </w:rPr>
        <w:t>:</w:t>
      </w:r>
      <w:r w:rsidR="00007879">
        <w:rPr>
          <w:rtl/>
          <w:lang w:eastAsia="en-US"/>
        </w:rPr>
        <w:t xml:space="preserve"> ואכלתם ישן נושן וישן מפני חדש תוציאו (ויקר</w:t>
      </w:r>
      <w:r w:rsidR="00F2271B">
        <w:rPr>
          <w:rFonts w:hint="cs"/>
          <w:rtl/>
          <w:lang w:eastAsia="en-US"/>
        </w:rPr>
        <w:t>א</w:t>
      </w:r>
      <w:r w:rsidR="00007879">
        <w:rPr>
          <w:rtl/>
          <w:lang w:eastAsia="en-US"/>
        </w:rPr>
        <w:t xml:space="preserve"> כו י)</w:t>
      </w:r>
      <w:r w:rsidR="00F2271B">
        <w:rPr>
          <w:rFonts w:hint="cs"/>
          <w:rtl/>
          <w:lang w:eastAsia="en-US"/>
        </w:rPr>
        <w:t>.</w:t>
      </w:r>
      <w:r w:rsidR="00007879">
        <w:rPr>
          <w:rtl/>
          <w:lang w:eastAsia="en-US"/>
        </w:rPr>
        <w:t xml:space="preserve"> וכששאל מהם </w:t>
      </w:r>
      <w:r w:rsidR="00F2271B">
        <w:rPr>
          <w:rFonts w:hint="cs"/>
          <w:rtl/>
          <w:lang w:eastAsia="en-US"/>
        </w:rPr>
        <w:t xml:space="preserve">- </w:t>
      </w:r>
      <w:r w:rsidR="00007879">
        <w:rPr>
          <w:rtl/>
          <w:lang w:eastAsia="en-US"/>
        </w:rPr>
        <w:t>לפי כוחם, שנא</w:t>
      </w:r>
      <w:r w:rsidR="00F2271B">
        <w:rPr>
          <w:rFonts w:hint="cs"/>
          <w:rtl/>
          <w:lang w:eastAsia="en-US"/>
        </w:rPr>
        <w:t xml:space="preserve">מר: </w:t>
      </w:r>
      <w:r w:rsidR="00007879">
        <w:rPr>
          <w:rtl/>
          <w:lang w:eastAsia="en-US"/>
        </w:rPr>
        <w:t>וקצרתם את קצירה והבאתם את עומר ראשית קצירכם אל הכהן (שם כג י)</w:t>
      </w:r>
      <w:r w:rsidR="00007879">
        <w:rPr>
          <w:rFonts w:hint="cs"/>
          <w:rtl/>
          <w:lang w:eastAsia="en-US"/>
        </w:rPr>
        <w:t xml:space="preserve">". </w:t>
      </w:r>
      <w:r w:rsidR="00F2271B">
        <w:rPr>
          <w:rFonts w:hint="cs"/>
          <w:rtl/>
        </w:rPr>
        <w:t>ראה מוטיב דומה, שאין הקב"ה מטריח את בריותיו, לגבי קריאת שמע והקרבנות, בויקרא רבה כז ו.</w:t>
      </w:r>
    </w:p>
  </w:footnote>
  <w:footnote w:id="17">
    <w:p w14:paraId="19AD2BA4" w14:textId="77777777" w:rsidR="00901237" w:rsidRDefault="00901237">
      <w:pPr>
        <w:pStyle w:val="a3"/>
        <w:rPr>
          <w:rFonts w:hint="cs"/>
          <w:rtl/>
        </w:rPr>
      </w:pPr>
      <w:r>
        <w:rPr>
          <w:rStyle w:val="a5"/>
        </w:rPr>
        <w:footnoteRef/>
      </w:r>
      <w:r>
        <w:rPr>
          <w:rtl/>
        </w:rPr>
        <w:t xml:space="preserve"> </w:t>
      </w:r>
      <w:r>
        <w:rPr>
          <w:rtl/>
        </w:rPr>
        <w:t xml:space="preserve">המדרש יוצר השוואה בין קרבן סוטה (מנחת קנאות) לבין קרבן העומר. שניהם עשירית האיפה, שניהם קמח שעורים. וכשם ששם התקווה היא שהקנאה תסתיים בשלום ("שם הגדול שנכתב בקדושה ימחה על המים בשביל להטיל שלום בין איש לאשתו", ספרי במדבר), אף כאן </w:t>
      </w:r>
      <w:r>
        <w:rPr>
          <w:rFonts w:hint="cs"/>
          <w:rtl/>
        </w:rPr>
        <w:t>המשאלה היא ש</w:t>
      </w:r>
      <w:r>
        <w:rPr>
          <w:rtl/>
        </w:rPr>
        <w:t>קורבן העומר יביא שלום בין הקב"ה לישראל</w:t>
      </w:r>
      <w:r>
        <w:rPr>
          <w:rFonts w:hint="cs"/>
          <w:rtl/>
        </w:rPr>
        <w:t>, בין האדם והטבע שסביבו</w:t>
      </w:r>
      <w:r>
        <w:rPr>
          <w:rtl/>
        </w:rPr>
        <w:t>. בשביל שלום לא צריך הרבה, מספיק עשירית האיפה קמח שעורים. ראה במדרש שם גם השוואה עם "צליל שעורים" שבמלחמת גדעון ומדין, עם נס פורים ועם נבואות יחזקאל.</w:t>
      </w:r>
    </w:p>
  </w:footnote>
  <w:footnote w:id="18">
    <w:p w14:paraId="236FEB3A" w14:textId="77777777" w:rsidR="00AD28DE" w:rsidRDefault="00AD28DE" w:rsidP="003B22FD">
      <w:pPr>
        <w:pStyle w:val="a3"/>
        <w:rPr>
          <w:rFonts w:hint="cs"/>
          <w:rtl/>
        </w:rPr>
      </w:pPr>
      <w:r>
        <w:rPr>
          <w:rStyle w:val="a5"/>
        </w:rPr>
        <w:footnoteRef/>
      </w:r>
      <w:r>
        <w:rPr>
          <w:rtl/>
        </w:rPr>
        <w:t xml:space="preserve"> </w:t>
      </w:r>
      <w:r>
        <w:rPr>
          <w:rFonts w:hint="cs"/>
          <w:rtl/>
        </w:rPr>
        <w:t>באמצע פרשת המועדות הקצרה שבסוף פרשת כי תשא, בין חג המצות (פסח) ובין חג השבועות, משתרבב הפסוק: "</w:t>
      </w:r>
      <w:r w:rsidRPr="009558FD">
        <w:rPr>
          <w:rtl/>
        </w:rPr>
        <w:t>שֵׁשֶׁת יָמִים תַּעֲבֹד וּבַיּוֹם הַשְּׁבִיעִי תִּשְׁבֹּת בֶּחָרִישׁ וּבַקָּצִיר תִּשְׁבֹּת</w:t>
      </w:r>
      <w:r>
        <w:rPr>
          <w:rFonts w:hint="cs"/>
          <w:rtl/>
        </w:rPr>
        <w:t xml:space="preserve">". השוואה </w:t>
      </w:r>
      <w:r w:rsidR="00F036F1">
        <w:rPr>
          <w:rFonts w:hint="cs"/>
          <w:rtl/>
        </w:rPr>
        <w:t xml:space="preserve">מתבקשת היא </w:t>
      </w:r>
      <w:r>
        <w:rPr>
          <w:rFonts w:hint="cs"/>
          <w:rtl/>
        </w:rPr>
        <w:t>עם פרשת המועדות שבספר ויקרא פרשת אמור, שם נמצא פסוק דומה בראש הפרשה</w:t>
      </w:r>
      <w:r w:rsidRPr="009558FD">
        <w:rPr>
          <w:rtl/>
        </w:rPr>
        <w:t>:</w:t>
      </w:r>
      <w:r w:rsidRPr="00AA41D1">
        <w:rPr>
          <w:rtl/>
        </w:rPr>
        <w:t xml:space="preserve"> </w:t>
      </w:r>
      <w:r>
        <w:rPr>
          <w:rFonts w:hint="cs"/>
          <w:rtl/>
        </w:rPr>
        <w:t>"</w:t>
      </w:r>
      <w:r>
        <w:rPr>
          <w:rtl/>
        </w:rPr>
        <w:t>שֵׁשֶׁת יָמִים תֵּעָשֶׂה מְלָאכָה וּבַיּוֹם הַשְּׁבִיעִי שַׁבַּת שַׁבָּתוֹן מִקְרָא קֹדֶשׁ כָּל מְלָאכָה לֹא תַעֲשׂוּ שַׁבָּת הִוא לַה' בְּכֹל מוֹשְׁבֹתֵיכֶם</w:t>
      </w:r>
      <w:r w:rsidR="003B22FD">
        <w:rPr>
          <w:rFonts w:hint="cs"/>
          <w:rtl/>
        </w:rPr>
        <w:t>"</w:t>
      </w:r>
      <w:r>
        <w:rPr>
          <w:rFonts w:hint="cs"/>
          <w:rtl/>
        </w:rPr>
        <w:t xml:space="preserve">. הפירוש המקובל </w:t>
      </w:r>
      <w:r w:rsidR="003B22FD">
        <w:rPr>
          <w:rFonts w:hint="cs"/>
          <w:rtl/>
        </w:rPr>
        <w:t xml:space="preserve">שם </w:t>
      </w:r>
      <w:r>
        <w:rPr>
          <w:rFonts w:hint="cs"/>
          <w:rtl/>
        </w:rPr>
        <w:t>הוא ש</w:t>
      </w:r>
      <w:r w:rsidR="003B22FD">
        <w:rPr>
          <w:rFonts w:hint="cs"/>
          <w:rtl/>
        </w:rPr>
        <w:t>ה</w:t>
      </w:r>
      <w:r>
        <w:rPr>
          <w:rFonts w:hint="cs"/>
          <w:rtl/>
        </w:rPr>
        <w:t xml:space="preserve">תורה </w:t>
      </w:r>
      <w:r w:rsidR="003B22FD">
        <w:rPr>
          <w:rFonts w:hint="cs"/>
          <w:rtl/>
        </w:rPr>
        <w:t xml:space="preserve">באה </w:t>
      </w:r>
      <w:r>
        <w:rPr>
          <w:rFonts w:hint="cs"/>
          <w:rtl/>
        </w:rPr>
        <w:t>להזהיר שבניגוד למועדים שמסורים לבית ד</w:t>
      </w:r>
      <w:r w:rsidR="003B22FD">
        <w:rPr>
          <w:rFonts w:hint="cs"/>
          <w:rtl/>
        </w:rPr>
        <w:t>י</w:t>
      </w:r>
      <w:r>
        <w:rPr>
          <w:rFonts w:hint="cs"/>
          <w:rtl/>
        </w:rPr>
        <w:t xml:space="preserve">ן, שבת אינה מסורה והיא עומדת קבועה מששת ימי בראשית. אך מה כאן? למה אזכור ששת ימי המעשה ושבת בין פסח לשבועות, בין קציר שעורים לקציר חיטים? ראה </w:t>
      </w:r>
      <w:r>
        <w:rPr>
          <w:rtl/>
        </w:rPr>
        <w:t xml:space="preserve">רש"י </w:t>
      </w:r>
      <w:r>
        <w:rPr>
          <w:rFonts w:hint="cs"/>
          <w:rtl/>
        </w:rPr>
        <w:t xml:space="preserve">על הפסוק שם, </w:t>
      </w:r>
      <w:r>
        <w:rPr>
          <w:rtl/>
        </w:rPr>
        <w:t>שמות לד</w:t>
      </w:r>
      <w:r>
        <w:rPr>
          <w:rFonts w:hint="cs"/>
          <w:rtl/>
        </w:rPr>
        <w:t xml:space="preserve"> </w:t>
      </w:r>
      <w:r>
        <w:rPr>
          <w:rtl/>
        </w:rPr>
        <w:t>כא</w:t>
      </w:r>
      <w:r>
        <w:rPr>
          <w:rFonts w:hint="cs"/>
          <w:rtl/>
        </w:rPr>
        <w:t>, שמביא את שתי השיטות העיקריות של חז"ל: "</w:t>
      </w:r>
      <w:r>
        <w:rPr>
          <w:rtl/>
        </w:rPr>
        <w:t>בחריש ובקציר תשבות - למה נזכר חריש וקציר</w:t>
      </w:r>
      <w:r>
        <w:rPr>
          <w:rFonts w:hint="cs"/>
          <w:rtl/>
        </w:rPr>
        <w:t>?</w:t>
      </w:r>
      <w:r>
        <w:rPr>
          <w:rtl/>
        </w:rPr>
        <w:t xml:space="preserve"> יש מרבותינו אומרים על חריש של ערב שביעית הנכנס לשביעית, וקציר של שביעית היוצא למוצאי שביעית, ללמדך שמוסיפין מחול על הק</w:t>
      </w:r>
      <w:r>
        <w:rPr>
          <w:rFonts w:hint="cs"/>
          <w:rtl/>
        </w:rPr>
        <w:t>ו</w:t>
      </w:r>
      <w:r>
        <w:rPr>
          <w:rtl/>
        </w:rPr>
        <w:t>דש</w:t>
      </w:r>
      <w:r>
        <w:rPr>
          <w:rFonts w:hint="cs"/>
          <w:rtl/>
        </w:rPr>
        <w:t xml:space="preserve"> ... </w:t>
      </w:r>
      <w:r>
        <w:rPr>
          <w:rtl/>
        </w:rPr>
        <w:t>ויש מהם אומרים, שאינו מדבר אלא בשבת, וחריש וקציר שהוזכר בו, לומר לך מה חריש רשות אף קציר רשות, יצא קציר העומר, שהוא מצוה ודוחה את השבת</w:t>
      </w:r>
      <w:r>
        <w:rPr>
          <w:rFonts w:hint="cs"/>
          <w:rtl/>
        </w:rPr>
        <w:t xml:space="preserve">". </w:t>
      </w:r>
      <w:r w:rsidR="00F036F1">
        <w:rPr>
          <w:rFonts w:hint="cs"/>
          <w:rtl/>
        </w:rPr>
        <w:t xml:space="preserve">אבל רס"ג מפרש את הפסוק: "בחריש ובקציר </w:t>
      </w:r>
      <w:r w:rsidR="00F036F1">
        <w:rPr>
          <w:rtl/>
        </w:rPr>
        <w:t>–</w:t>
      </w:r>
      <w:r w:rsidR="00F036F1">
        <w:rPr>
          <w:rFonts w:hint="cs"/>
          <w:rtl/>
        </w:rPr>
        <w:t xml:space="preserve"> אפילו בזמן החריש והקציר</w:t>
      </w:r>
      <w:r w:rsidR="003B22FD">
        <w:rPr>
          <w:rFonts w:hint="cs"/>
          <w:rtl/>
        </w:rPr>
        <w:t>"</w:t>
      </w:r>
      <w:r w:rsidR="00F036F1">
        <w:rPr>
          <w:rFonts w:hint="cs"/>
          <w:rtl/>
        </w:rPr>
        <w:t>. ומוסיף ומרחיב</w:t>
      </w:r>
      <w:r>
        <w:rPr>
          <w:rFonts w:hint="cs"/>
          <w:rtl/>
        </w:rPr>
        <w:t xml:space="preserve"> אבן עזרא </w:t>
      </w:r>
      <w:r w:rsidR="00F036F1">
        <w:rPr>
          <w:rFonts w:hint="cs"/>
          <w:rtl/>
        </w:rPr>
        <w:t>בפירושו לפסוק</w:t>
      </w:r>
      <w:r>
        <w:rPr>
          <w:rFonts w:hint="cs"/>
          <w:rtl/>
        </w:rPr>
        <w:t>: "</w:t>
      </w:r>
      <w:r>
        <w:rPr>
          <w:rtl/>
        </w:rPr>
        <w:t>וטעם בחריש ובקציר - אפילו החריש והקציר שבו חיי האדם תלויים, כי יתכן להיות הארץ גשומה, ואם לא תזרע ביום שבת תיבש, והקציר - אם לא יאסף ישחת</w:t>
      </w:r>
      <w:r>
        <w:rPr>
          <w:rFonts w:hint="cs"/>
          <w:rtl/>
        </w:rPr>
        <w:t>"</w:t>
      </w:r>
      <w:r>
        <w:rPr>
          <w:rtl/>
        </w:rPr>
        <w:t>.</w:t>
      </w:r>
      <w:r w:rsidR="00F036F1" w:rsidRPr="00F036F1">
        <w:rPr>
          <w:rFonts w:hint="cs"/>
          <w:rtl/>
        </w:rPr>
        <w:t xml:space="preserve"> </w:t>
      </w:r>
      <w:r w:rsidR="00F036F1">
        <w:rPr>
          <w:rFonts w:hint="cs"/>
          <w:rtl/>
        </w:rPr>
        <w:t>נראה שיש כאן ציווי מיוחד לשבתות של ימי ספירת העומר בהם העבודה החקלאית מרובה והחשש מתהפוכות מזג האוויר גדול. דבר זה למדנו גם מהמדרש הקודם: "</w:t>
      </w:r>
      <w:r w:rsidR="00F036F1">
        <w:rPr>
          <w:rtl/>
        </w:rPr>
        <w:t>ישמור לנו מן השרב ישמור לנו מן טללים רעים</w:t>
      </w:r>
      <w:r w:rsidR="00F036F1" w:rsidRPr="003A6F9C">
        <w:rPr>
          <w:rtl/>
        </w:rPr>
        <w:t>. ואלו הן שבע שבתות שבין פסח לעצרת</w:t>
      </w:r>
      <w:r w:rsidR="00F036F1">
        <w:rPr>
          <w:rFonts w:hint="cs"/>
          <w:b/>
          <w:bCs/>
          <w:rtl/>
        </w:rPr>
        <w:t xml:space="preserve"> ...</w:t>
      </w:r>
      <w:r w:rsidR="00F036F1">
        <w:rPr>
          <w:rtl/>
        </w:rPr>
        <w:t xml:space="preserve"> אמר לו הקב"ה לאדם זה: הרי חרשת וקצרת ועמרת ועשיתה ערימה</w:t>
      </w:r>
      <w:r w:rsidR="00F036F1">
        <w:rPr>
          <w:rFonts w:hint="cs"/>
          <w:rtl/>
        </w:rPr>
        <w:t xml:space="preserve"> וכו' ". קציר של תבואת החורף וחריש לגידולי הקיץ.</w:t>
      </w:r>
    </w:p>
  </w:footnote>
  <w:footnote w:id="19">
    <w:p w14:paraId="179FCFD6" w14:textId="77777777" w:rsidR="00901237" w:rsidRDefault="00901237">
      <w:pPr>
        <w:pStyle w:val="a3"/>
        <w:rPr>
          <w:rFonts w:hint="cs"/>
        </w:rPr>
      </w:pPr>
      <w:r>
        <w:rPr>
          <w:rStyle w:val="a5"/>
        </w:rPr>
        <w:footnoteRef/>
      </w:r>
      <w:r>
        <w:rPr>
          <w:rtl/>
        </w:rPr>
        <w:t xml:space="preserve"> </w:t>
      </w:r>
      <w:r>
        <w:rPr>
          <w:rtl/>
        </w:rPr>
        <w:t>העדיפות הייתה לבית השלחים שבהרים סביבות ירושלים (כמו הסטף</w:t>
      </w:r>
      <w:r>
        <w:rPr>
          <w:rFonts w:hint="cs"/>
          <w:rtl/>
        </w:rPr>
        <w:t xml:space="preserve">, </w:t>
      </w:r>
      <w:r w:rsidR="00AD28DE">
        <w:rPr>
          <w:rFonts w:hint="cs"/>
          <w:rtl/>
        </w:rPr>
        <w:t xml:space="preserve">עין כסלון, עין לבן, </w:t>
      </w:r>
      <w:r>
        <w:rPr>
          <w:rFonts w:hint="cs"/>
          <w:rtl/>
        </w:rPr>
        <w:t>מעיין תמר ועוד</w:t>
      </w:r>
      <w:r>
        <w:rPr>
          <w:rtl/>
        </w:rPr>
        <w:t>)</w:t>
      </w:r>
      <w:r>
        <w:rPr>
          <w:rFonts w:hint="cs"/>
          <w:rtl/>
        </w:rPr>
        <w:t xml:space="preserve"> שם התירו גם לקצור לפני טז בניסן (ראה משנה ח בהמשך הפרק)</w:t>
      </w:r>
      <w:r>
        <w:rPr>
          <w:rtl/>
        </w:rPr>
        <w:t xml:space="preserve">. </w:t>
      </w:r>
      <w:r>
        <w:rPr>
          <w:rFonts w:hint="cs"/>
          <w:rtl/>
        </w:rPr>
        <w:t xml:space="preserve">ובתוך שדות מסוג "בית השלחין" הייתה העדיפות לשדות שפניהם לכיוון דרום ושמובירים אותם מידי פעם. ראה </w:t>
      </w:r>
      <w:r>
        <w:rPr>
          <w:rtl/>
        </w:rPr>
        <w:t>מנחות פה ע</w:t>
      </w:r>
      <w:r>
        <w:rPr>
          <w:rFonts w:hint="cs"/>
          <w:rtl/>
        </w:rPr>
        <w:t>"ב: "</w:t>
      </w:r>
      <w:r>
        <w:rPr>
          <w:rtl/>
        </w:rPr>
        <w:t>אמר רבי יוחנן: אין מביאין את העומר אלא מן השדות המודרמות שבארץ ישראל, שבהן חמה זורחת ומהן חמה שוקעת. תניא נמי הכי, אבא שאול אומר: עומר היה בא מבקעת בית מקלה, כבת ג' סאין היתה, ושדה מודרמת היתה, ובה חמה זורחת וממנה חמה שוקעת, ניר חציה וזורע חציה, ניר חציה וזורע חציה. רב חלקיה בר טובי הוה ליה קרנא דארעא, ניר חציה וזרע חציה, ניר חציה וזרע חציה ועבדה על חד תרי, ומזבין להו לחיטי לסמידא</w:t>
      </w:r>
      <w:r>
        <w:rPr>
          <w:rFonts w:hint="cs"/>
          <w:rtl/>
        </w:rPr>
        <w:t>"</w:t>
      </w:r>
      <w:r>
        <w:rPr>
          <w:rtl/>
        </w:rPr>
        <w:t xml:space="preserve">. </w:t>
      </w:r>
      <w:r>
        <w:rPr>
          <w:rFonts w:hint="cs"/>
          <w:rtl/>
        </w:rPr>
        <w:t>חיטים מושבחות אלה נמכרו לסולת.</w:t>
      </w:r>
    </w:p>
  </w:footnote>
  <w:footnote w:id="20">
    <w:p w14:paraId="68F50E52" w14:textId="77777777" w:rsidR="00901237" w:rsidRDefault="00901237">
      <w:pPr>
        <w:pStyle w:val="a3"/>
        <w:rPr>
          <w:rFonts w:hint="cs"/>
          <w:rtl/>
        </w:rPr>
      </w:pPr>
      <w:r>
        <w:rPr>
          <w:rStyle w:val="a5"/>
        </w:rPr>
        <w:footnoteRef/>
      </w:r>
      <w:r>
        <w:rPr>
          <w:rtl/>
        </w:rPr>
        <w:t xml:space="preserve"> </w:t>
      </w:r>
      <w:r>
        <w:rPr>
          <w:rFonts w:hint="cs"/>
          <w:rtl/>
        </w:rPr>
        <w:t>זוהי ההרחבה של הירושלמי למשנה במנחות</w:t>
      </w:r>
      <w:r>
        <w:rPr>
          <w:rtl/>
        </w:rPr>
        <w:t xml:space="preserve"> </w:t>
      </w:r>
      <w:r>
        <w:rPr>
          <w:rFonts w:hint="cs"/>
          <w:rtl/>
        </w:rPr>
        <w:t>(</w:t>
      </w:r>
      <w:r>
        <w:rPr>
          <w:rtl/>
        </w:rPr>
        <w:t>התרגום מארמית הוא באחריות מחלק המים</w:t>
      </w:r>
      <w:r>
        <w:rPr>
          <w:rFonts w:hint="cs"/>
          <w:rtl/>
        </w:rPr>
        <w:t>). אבל בתלמוד הבבלי (מנחות סד ע"ב) הסיפור של הבאת העומר ממקום רחוק מירושלים הוא בגלל מלחמת האחים שבסוף תקופת ממלכת חשמונאי: "תנו רבנן: כשצרו מלכי בית חשמונאי זה על זה, והיה הורקנוס מבחוץ ואריסטובלוס מבפנים. בכל יום ויום היו משלשלין להן דינרין בקופה ומעלין להן תמידין. היה שם זקן אחד שהיה מכיר בחכמת יוונית, לעז להם בחכמת יוונית, אמר להן: כל זמן שעסוקין בעבודה אין נמסרין בידכם. למחר שלשלו להן דינרין בקופה והעלו להן חזיר, כיון שהגיע לחצי חומה נעץ צפרניו בחומה, ונזדעזעה ארץ ישראל ארבע מאות פרסה על ארבע מאות פרסה. באותה שעה אמרו: ארור שיגדל חזיר, וארור שילמד בנו חכמת יוונית. ועל אותה שעה שנינו: מעשה שבא עומר מגגות צריפין, ושתי הלחם מבקעת עין סוכר".</w:t>
      </w:r>
    </w:p>
  </w:footnote>
  <w:footnote w:id="21">
    <w:p w14:paraId="1C3347DE" w14:textId="77777777" w:rsidR="00901237" w:rsidRDefault="00901237" w:rsidP="00A567A7">
      <w:pPr>
        <w:pStyle w:val="a3"/>
        <w:rPr>
          <w:rFonts w:hint="cs"/>
          <w:rtl/>
        </w:rPr>
      </w:pPr>
      <w:r>
        <w:rPr>
          <w:rStyle w:val="a5"/>
        </w:rPr>
        <w:footnoteRef/>
      </w:r>
      <w:r>
        <w:t xml:space="preserve"> </w:t>
      </w:r>
      <w:r>
        <w:rPr>
          <w:rFonts w:hint="cs"/>
          <w:rtl/>
        </w:rPr>
        <w:t xml:space="preserve"> </w:t>
      </w:r>
      <w:r>
        <w:rPr>
          <w:rFonts w:hint="cs"/>
          <w:rtl/>
        </w:rPr>
        <w:t>ובהמשך הגמרא שם סקירת כל העונה החקלאית עד ראש השנה (הקטע לקוח ממסכת ראש השנה): "ומפני מה אמרה תורה הביאו שתי הלחם בעצרת - מפני שעצרת זמן פירות האילן הוא, אמר הקב"ה: הביאו לפני שתי הלחם בעצרת, כדי שיתברכו לכם פירות האילן. ומפני מה אמרה תורה נסכו מים בחג - אמר הקב"ה: נסכו לפני מים בחג, כדי שיתברכו לכם גשמי שנה, ואמרו לפני בראש השנה מלכ</w:t>
      </w:r>
      <w:r w:rsidR="00AD28DE">
        <w:rPr>
          <w:rFonts w:hint="cs"/>
          <w:rtl/>
        </w:rPr>
        <w:t>ו</w:t>
      </w:r>
      <w:r>
        <w:rPr>
          <w:rFonts w:hint="cs"/>
          <w:rtl/>
        </w:rPr>
        <w:t>יות זכרונות ושופרות. מלכ</w:t>
      </w:r>
      <w:r w:rsidR="00AD28DE">
        <w:rPr>
          <w:rFonts w:hint="cs"/>
          <w:rtl/>
        </w:rPr>
        <w:t>ו</w:t>
      </w:r>
      <w:r>
        <w:rPr>
          <w:rFonts w:hint="cs"/>
          <w:rtl/>
        </w:rPr>
        <w:t xml:space="preserve">יות - כדי שתמליכוני עליכם, זכרונות - כדי שיעלה זכרוניכם לפני לטובה, ובמה - בשופר." ראה בעל הטורים: "ביבש קצירה (ישעיהו כד יא) </w:t>
      </w:r>
      <w:r>
        <w:rPr>
          <w:rtl/>
        </w:rPr>
        <w:t>–</w:t>
      </w:r>
      <w:r>
        <w:rPr>
          <w:rFonts w:hint="cs"/>
          <w:rtl/>
        </w:rPr>
        <w:t xml:space="preserve"> שאם תביאו את העומר </w:t>
      </w:r>
      <w:r>
        <w:rPr>
          <w:rtl/>
        </w:rPr>
        <w:t>–</w:t>
      </w:r>
      <w:r>
        <w:rPr>
          <w:rFonts w:hint="cs"/>
          <w:rtl/>
        </w:rPr>
        <w:t xml:space="preserve"> וקצרתם את קצירה ואם לאו </w:t>
      </w:r>
      <w:r>
        <w:rPr>
          <w:rtl/>
        </w:rPr>
        <w:t>–</w:t>
      </w:r>
      <w:r>
        <w:rPr>
          <w:rFonts w:hint="cs"/>
          <w:rtl/>
        </w:rPr>
        <w:t xml:space="preserve"> ביבש קצירה". העומר הוא הפותח את השנה החקלאית. השופר וניסוך המים מסיימים ופותחים את העונה הבאה. וכן עשן המזבח ביום טוב האחרון של חג הסוכות (בו מזכירים את הגשם). ראה שוב מסכת יומא כא ע"ב: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בר</w:t>
      </w:r>
      <w:r>
        <w:rPr>
          <w:rtl/>
          <w:lang w:eastAsia="en-US"/>
        </w:rPr>
        <w:t xml:space="preserve"> </w:t>
      </w:r>
      <w:r>
        <w:rPr>
          <w:rFonts w:hint="eastAsia"/>
          <w:rtl/>
          <w:lang w:eastAsia="en-US"/>
        </w:rPr>
        <w:t>אבדימי</w:t>
      </w:r>
      <w:r>
        <w:rPr>
          <w:rtl/>
          <w:lang w:eastAsia="en-US"/>
        </w:rPr>
        <w:t xml:space="preserve">: </w:t>
      </w:r>
      <w:r>
        <w:rPr>
          <w:rFonts w:hint="eastAsia"/>
          <w:rtl/>
          <w:lang w:eastAsia="en-US"/>
        </w:rPr>
        <w:t>במוצאי</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האחרון</w:t>
      </w:r>
      <w:r>
        <w:rPr>
          <w:rtl/>
          <w:lang w:eastAsia="en-US"/>
        </w:rPr>
        <w:t xml:space="preserve"> </w:t>
      </w:r>
      <w:r>
        <w:rPr>
          <w:rFonts w:hint="eastAsia"/>
          <w:rtl/>
          <w:lang w:eastAsia="en-US"/>
        </w:rPr>
        <w:t>של</w:t>
      </w:r>
      <w:r>
        <w:rPr>
          <w:rtl/>
          <w:lang w:eastAsia="en-US"/>
        </w:rPr>
        <w:t xml:space="preserve"> </w:t>
      </w:r>
      <w:r>
        <w:rPr>
          <w:rFonts w:hint="eastAsia"/>
          <w:rtl/>
          <w:lang w:eastAsia="en-US"/>
        </w:rPr>
        <w:t>חג</w:t>
      </w:r>
      <w:r>
        <w:rPr>
          <w:rtl/>
          <w:lang w:eastAsia="en-US"/>
        </w:rPr>
        <w:t xml:space="preserve"> </w:t>
      </w:r>
      <w:r>
        <w:rPr>
          <w:rFonts w:hint="eastAsia"/>
          <w:rtl/>
          <w:lang w:eastAsia="en-US"/>
        </w:rPr>
        <w:t>הכל</w:t>
      </w:r>
      <w:r>
        <w:rPr>
          <w:rtl/>
          <w:lang w:eastAsia="en-US"/>
        </w:rPr>
        <w:t xml:space="preserve"> </w:t>
      </w:r>
      <w:r>
        <w:rPr>
          <w:rFonts w:hint="eastAsia"/>
          <w:rtl/>
          <w:lang w:eastAsia="en-US"/>
        </w:rPr>
        <w:t>צופין</w:t>
      </w:r>
      <w:r>
        <w:rPr>
          <w:rtl/>
          <w:lang w:eastAsia="en-US"/>
        </w:rPr>
        <w:t xml:space="preserve"> </w:t>
      </w:r>
      <w:r>
        <w:rPr>
          <w:rFonts w:hint="eastAsia"/>
          <w:rtl/>
          <w:lang w:eastAsia="en-US"/>
        </w:rPr>
        <w:t>לעשן</w:t>
      </w:r>
      <w:r>
        <w:rPr>
          <w:rtl/>
          <w:lang w:eastAsia="en-US"/>
        </w:rPr>
        <w:t xml:space="preserve"> </w:t>
      </w:r>
      <w:r>
        <w:rPr>
          <w:rFonts w:hint="eastAsia"/>
          <w:rtl/>
          <w:lang w:eastAsia="en-US"/>
        </w:rPr>
        <w:t>המערכה</w:t>
      </w:r>
      <w:r>
        <w:rPr>
          <w:rtl/>
          <w:lang w:eastAsia="en-US"/>
        </w:rPr>
        <w:t xml:space="preserve">, </w:t>
      </w:r>
      <w:r>
        <w:rPr>
          <w:rFonts w:hint="eastAsia"/>
          <w:rtl/>
          <w:lang w:eastAsia="en-US"/>
        </w:rPr>
        <w:t>נוטה</w:t>
      </w:r>
      <w:r>
        <w:rPr>
          <w:rtl/>
          <w:lang w:eastAsia="en-US"/>
        </w:rPr>
        <w:t xml:space="preserve"> </w:t>
      </w:r>
      <w:r>
        <w:rPr>
          <w:rFonts w:hint="eastAsia"/>
          <w:rtl/>
          <w:lang w:eastAsia="en-US"/>
        </w:rPr>
        <w:t>כלפי</w:t>
      </w:r>
      <w:r>
        <w:rPr>
          <w:rtl/>
          <w:lang w:eastAsia="en-US"/>
        </w:rPr>
        <w:t xml:space="preserve"> </w:t>
      </w:r>
      <w:r>
        <w:rPr>
          <w:rFonts w:hint="eastAsia"/>
          <w:rtl/>
          <w:lang w:eastAsia="en-US"/>
        </w:rPr>
        <w:t>צפון</w:t>
      </w:r>
      <w:r>
        <w:rPr>
          <w:rtl/>
          <w:lang w:eastAsia="en-US"/>
        </w:rPr>
        <w:t xml:space="preserve"> - </w:t>
      </w:r>
      <w:r>
        <w:rPr>
          <w:rFonts w:hint="eastAsia"/>
          <w:rtl/>
          <w:lang w:eastAsia="en-US"/>
        </w:rPr>
        <w:t>עניים</w:t>
      </w:r>
      <w:r>
        <w:rPr>
          <w:rtl/>
          <w:lang w:eastAsia="en-US"/>
        </w:rPr>
        <w:t xml:space="preserve"> </w:t>
      </w:r>
      <w:r>
        <w:rPr>
          <w:rFonts w:hint="eastAsia"/>
          <w:rtl/>
          <w:lang w:eastAsia="en-US"/>
        </w:rPr>
        <w:t>שמחין</w:t>
      </w:r>
      <w:r>
        <w:rPr>
          <w:rtl/>
          <w:lang w:eastAsia="en-US"/>
        </w:rPr>
        <w:t xml:space="preserve"> </w:t>
      </w:r>
      <w:r>
        <w:rPr>
          <w:rFonts w:hint="eastAsia"/>
          <w:rtl/>
          <w:lang w:eastAsia="en-US"/>
        </w:rPr>
        <w:t>ובעלי</w:t>
      </w:r>
      <w:r>
        <w:rPr>
          <w:rtl/>
          <w:lang w:eastAsia="en-US"/>
        </w:rPr>
        <w:t xml:space="preserve"> </w:t>
      </w:r>
      <w:r>
        <w:rPr>
          <w:rFonts w:hint="eastAsia"/>
          <w:rtl/>
          <w:lang w:eastAsia="en-US"/>
        </w:rPr>
        <w:t>בתים</w:t>
      </w:r>
      <w:r>
        <w:rPr>
          <w:rtl/>
          <w:lang w:eastAsia="en-US"/>
        </w:rPr>
        <w:t xml:space="preserve"> </w:t>
      </w:r>
      <w:r>
        <w:rPr>
          <w:rFonts w:hint="eastAsia"/>
          <w:rtl/>
          <w:lang w:eastAsia="en-US"/>
        </w:rPr>
        <w:t>עצבין</w:t>
      </w:r>
      <w:r>
        <w:rPr>
          <w:rtl/>
          <w:lang w:eastAsia="en-US"/>
        </w:rPr>
        <w:t xml:space="preserve">, </w:t>
      </w:r>
      <w:r>
        <w:rPr>
          <w:rFonts w:hint="eastAsia"/>
          <w:rtl/>
          <w:lang w:eastAsia="en-US"/>
        </w:rPr>
        <w:t>מפני</w:t>
      </w:r>
      <w:r>
        <w:rPr>
          <w:rtl/>
          <w:lang w:eastAsia="en-US"/>
        </w:rPr>
        <w:t xml:space="preserve"> </w:t>
      </w:r>
      <w:r>
        <w:rPr>
          <w:rFonts w:hint="eastAsia"/>
          <w:rtl/>
          <w:lang w:eastAsia="en-US"/>
        </w:rPr>
        <w:t>שגשמי</w:t>
      </w:r>
      <w:r>
        <w:rPr>
          <w:rtl/>
          <w:lang w:eastAsia="en-US"/>
        </w:rPr>
        <w:t xml:space="preserve"> </w:t>
      </w:r>
      <w:r>
        <w:rPr>
          <w:rFonts w:hint="eastAsia"/>
          <w:rtl/>
          <w:lang w:eastAsia="en-US"/>
        </w:rPr>
        <w:t>שנה</w:t>
      </w:r>
      <w:r>
        <w:rPr>
          <w:rtl/>
          <w:lang w:eastAsia="en-US"/>
        </w:rPr>
        <w:t xml:space="preserve"> </w:t>
      </w:r>
      <w:r>
        <w:rPr>
          <w:rFonts w:hint="eastAsia"/>
          <w:rtl/>
          <w:lang w:eastAsia="en-US"/>
        </w:rPr>
        <w:t>מרובין</w:t>
      </w:r>
      <w:r>
        <w:rPr>
          <w:rtl/>
          <w:lang w:eastAsia="en-US"/>
        </w:rPr>
        <w:t xml:space="preserve"> </w:t>
      </w:r>
      <w:r>
        <w:rPr>
          <w:rFonts w:hint="eastAsia"/>
          <w:rtl/>
          <w:lang w:eastAsia="en-US"/>
        </w:rPr>
        <w:t>ופירותיהן</w:t>
      </w:r>
      <w:r>
        <w:rPr>
          <w:rtl/>
          <w:lang w:eastAsia="en-US"/>
        </w:rPr>
        <w:t xml:space="preserve"> </w:t>
      </w:r>
      <w:r>
        <w:rPr>
          <w:rFonts w:hint="eastAsia"/>
          <w:rtl/>
          <w:lang w:eastAsia="en-US"/>
        </w:rPr>
        <w:t>מרקיבין</w:t>
      </w:r>
      <w:r>
        <w:rPr>
          <w:rtl/>
          <w:lang w:eastAsia="en-US"/>
        </w:rPr>
        <w:t xml:space="preserve">. </w:t>
      </w:r>
      <w:r>
        <w:rPr>
          <w:rFonts w:hint="eastAsia"/>
          <w:rtl/>
          <w:lang w:eastAsia="en-US"/>
        </w:rPr>
        <w:t>נטה</w:t>
      </w:r>
      <w:r>
        <w:rPr>
          <w:rtl/>
          <w:lang w:eastAsia="en-US"/>
        </w:rPr>
        <w:t xml:space="preserve"> </w:t>
      </w:r>
      <w:r>
        <w:rPr>
          <w:rFonts w:hint="eastAsia"/>
          <w:rtl/>
          <w:lang w:eastAsia="en-US"/>
        </w:rPr>
        <w:t>כלפי</w:t>
      </w:r>
      <w:r>
        <w:rPr>
          <w:rtl/>
          <w:lang w:eastAsia="en-US"/>
        </w:rPr>
        <w:t xml:space="preserve"> </w:t>
      </w:r>
      <w:r>
        <w:rPr>
          <w:rFonts w:hint="eastAsia"/>
          <w:rtl/>
          <w:lang w:eastAsia="en-US"/>
        </w:rPr>
        <w:t>דרום</w:t>
      </w:r>
      <w:r>
        <w:rPr>
          <w:rtl/>
          <w:lang w:eastAsia="en-US"/>
        </w:rPr>
        <w:t xml:space="preserve"> - </w:t>
      </w:r>
      <w:r>
        <w:rPr>
          <w:rFonts w:hint="eastAsia"/>
          <w:rtl/>
          <w:lang w:eastAsia="en-US"/>
        </w:rPr>
        <w:t>עניים</w:t>
      </w:r>
      <w:r>
        <w:rPr>
          <w:rtl/>
          <w:lang w:eastAsia="en-US"/>
        </w:rPr>
        <w:t xml:space="preserve"> </w:t>
      </w:r>
      <w:r>
        <w:rPr>
          <w:rFonts w:hint="eastAsia"/>
          <w:rtl/>
          <w:lang w:eastAsia="en-US"/>
        </w:rPr>
        <w:t>עצבין</w:t>
      </w:r>
      <w:r>
        <w:rPr>
          <w:rtl/>
          <w:lang w:eastAsia="en-US"/>
        </w:rPr>
        <w:t xml:space="preserve"> </w:t>
      </w:r>
      <w:r>
        <w:rPr>
          <w:rFonts w:hint="eastAsia"/>
          <w:rtl/>
          <w:lang w:eastAsia="en-US"/>
        </w:rPr>
        <w:t>ובעלי</w:t>
      </w:r>
      <w:r>
        <w:rPr>
          <w:rtl/>
          <w:lang w:eastAsia="en-US"/>
        </w:rPr>
        <w:t xml:space="preserve"> </w:t>
      </w:r>
      <w:r>
        <w:rPr>
          <w:rFonts w:hint="eastAsia"/>
          <w:rtl/>
          <w:lang w:eastAsia="en-US"/>
        </w:rPr>
        <w:t>בתים</w:t>
      </w:r>
      <w:r>
        <w:rPr>
          <w:rtl/>
          <w:lang w:eastAsia="en-US"/>
        </w:rPr>
        <w:t xml:space="preserve"> </w:t>
      </w:r>
      <w:r>
        <w:rPr>
          <w:rFonts w:hint="eastAsia"/>
          <w:rtl/>
          <w:lang w:eastAsia="en-US"/>
        </w:rPr>
        <w:t>שמחין</w:t>
      </w:r>
      <w:r>
        <w:rPr>
          <w:rtl/>
          <w:lang w:eastAsia="en-US"/>
        </w:rPr>
        <w:t xml:space="preserve">, </w:t>
      </w:r>
      <w:r>
        <w:rPr>
          <w:rFonts w:hint="eastAsia"/>
          <w:rtl/>
          <w:lang w:eastAsia="en-US"/>
        </w:rPr>
        <w:t>מפני</w:t>
      </w:r>
      <w:r>
        <w:rPr>
          <w:rtl/>
          <w:lang w:eastAsia="en-US"/>
        </w:rPr>
        <w:t xml:space="preserve"> </w:t>
      </w:r>
      <w:r>
        <w:rPr>
          <w:rFonts w:hint="eastAsia"/>
          <w:rtl/>
          <w:lang w:eastAsia="en-US"/>
        </w:rPr>
        <w:t>שגשמי</w:t>
      </w:r>
      <w:r>
        <w:rPr>
          <w:rtl/>
          <w:lang w:eastAsia="en-US"/>
        </w:rPr>
        <w:t xml:space="preserve"> </w:t>
      </w:r>
      <w:r>
        <w:rPr>
          <w:rFonts w:hint="eastAsia"/>
          <w:rtl/>
          <w:lang w:eastAsia="en-US"/>
        </w:rPr>
        <w:t>שנה</w:t>
      </w:r>
      <w:r>
        <w:rPr>
          <w:rtl/>
          <w:lang w:eastAsia="en-US"/>
        </w:rPr>
        <w:t xml:space="preserve"> </w:t>
      </w:r>
      <w:r>
        <w:rPr>
          <w:rFonts w:hint="eastAsia"/>
          <w:rtl/>
          <w:lang w:eastAsia="en-US"/>
        </w:rPr>
        <w:t>מועטין</w:t>
      </w:r>
      <w:r>
        <w:rPr>
          <w:rtl/>
          <w:lang w:eastAsia="en-US"/>
        </w:rPr>
        <w:t xml:space="preserve"> </w:t>
      </w:r>
      <w:r>
        <w:rPr>
          <w:rFonts w:hint="eastAsia"/>
          <w:rtl/>
          <w:lang w:eastAsia="en-US"/>
        </w:rPr>
        <w:t>ופירותיהן</w:t>
      </w:r>
      <w:r>
        <w:rPr>
          <w:rtl/>
          <w:lang w:eastAsia="en-US"/>
        </w:rPr>
        <w:t xml:space="preserve"> </w:t>
      </w:r>
      <w:r>
        <w:rPr>
          <w:rFonts w:hint="eastAsia"/>
          <w:rtl/>
          <w:lang w:eastAsia="en-US"/>
        </w:rPr>
        <w:t>משתמרין</w:t>
      </w:r>
      <w:r>
        <w:rPr>
          <w:rtl/>
          <w:lang w:eastAsia="en-US"/>
        </w:rPr>
        <w:t xml:space="preserve">. </w:t>
      </w:r>
      <w:r>
        <w:rPr>
          <w:rFonts w:hint="eastAsia"/>
          <w:rtl/>
          <w:lang w:eastAsia="en-US"/>
        </w:rPr>
        <w:t>נטה</w:t>
      </w:r>
      <w:r>
        <w:rPr>
          <w:rtl/>
          <w:lang w:eastAsia="en-US"/>
        </w:rPr>
        <w:t xml:space="preserve"> </w:t>
      </w:r>
      <w:r>
        <w:rPr>
          <w:rFonts w:hint="eastAsia"/>
          <w:rtl/>
          <w:lang w:eastAsia="en-US"/>
        </w:rPr>
        <w:t>כלפי</w:t>
      </w:r>
      <w:r>
        <w:rPr>
          <w:rtl/>
          <w:lang w:eastAsia="en-US"/>
        </w:rPr>
        <w:t xml:space="preserve"> </w:t>
      </w:r>
      <w:r>
        <w:rPr>
          <w:rFonts w:hint="eastAsia"/>
          <w:rtl/>
          <w:lang w:eastAsia="en-US"/>
        </w:rPr>
        <w:t>מזרח</w:t>
      </w:r>
      <w:r>
        <w:rPr>
          <w:rtl/>
          <w:lang w:eastAsia="en-US"/>
        </w:rPr>
        <w:t xml:space="preserve"> - </w:t>
      </w:r>
      <w:r>
        <w:rPr>
          <w:rFonts w:hint="eastAsia"/>
          <w:rtl/>
          <w:lang w:eastAsia="en-US"/>
        </w:rPr>
        <w:t>הכל</w:t>
      </w:r>
      <w:r>
        <w:rPr>
          <w:rtl/>
          <w:lang w:eastAsia="en-US"/>
        </w:rPr>
        <w:t xml:space="preserve"> </w:t>
      </w:r>
      <w:r>
        <w:rPr>
          <w:rFonts w:hint="eastAsia"/>
          <w:rtl/>
          <w:lang w:eastAsia="en-US"/>
        </w:rPr>
        <w:t>שמחין</w:t>
      </w:r>
      <w:r>
        <w:rPr>
          <w:rtl/>
          <w:lang w:eastAsia="en-US"/>
        </w:rPr>
        <w:t xml:space="preserve">, </w:t>
      </w:r>
      <w:r>
        <w:rPr>
          <w:rFonts w:hint="eastAsia"/>
          <w:rtl/>
          <w:lang w:eastAsia="en-US"/>
        </w:rPr>
        <w:t>כלפי</w:t>
      </w:r>
      <w:r>
        <w:rPr>
          <w:rtl/>
          <w:lang w:eastAsia="en-US"/>
        </w:rPr>
        <w:t xml:space="preserve"> </w:t>
      </w:r>
      <w:r>
        <w:rPr>
          <w:rFonts w:hint="eastAsia"/>
          <w:rtl/>
          <w:lang w:eastAsia="en-US"/>
        </w:rPr>
        <w:t>מערב</w:t>
      </w:r>
      <w:r>
        <w:rPr>
          <w:rtl/>
          <w:lang w:eastAsia="en-US"/>
        </w:rPr>
        <w:t xml:space="preserve"> - </w:t>
      </w:r>
      <w:r>
        <w:rPr>
          <w:rFonts w:hint="eastAsia"/>
          <w:rtl/>
          <w:lang w:eastAsia="en-US"/>
        </w:rPr>
        <w:t>הכל</w:t>
      </w:r>
      <w:r>
        <w:rPr>
          <w:rtl/>
          <w:lang w:eastAsia="en-US"/>
        </w:rPr>
        <w:t xml:space="preserve"> </w:t>
      </w:r>
      <w:r>
        <w:rPr>
          <w:rFonts w:hint="eastAsia"/>
          <w:rtl/>
          <w:lang w:eastAsia="en-US"/>
        </w:rPr>
        <w:t>עצבין</w:t>
      </w:r>
      <w:r>
        <w:rPr>
          <w:rFonts w:hint="cs"/>
          <w:rtl/>
          <w:lang w:eastAsia="en-US"/>
        </w:rPr>
        <w:t>"</w:t>
      </w:r>
      <w:r>
        <w:rPr>
          <w:rtl/>
          <w:lang w:eastAsia="en-US"/>
        </w:rPr>
        <w:t>.</w:t>
      </w:r>
    </w:p>
  </w:footnote>
  <w:footnote w:id="22">
    <w:p w14:paraId="7658CE96" w14:textId="77777777" w:rsidR="00901237" w:rsidRDefault="00901237" w:rsidP="00E34726">
      <w:pPr>
        <w:pStyle w:val="a3"/>
        <w:rPr>
          <w:rFonts w:hint="cs"/>
        </w:rPr>
      </w:pPr>
      <w:r>
        <w:rPr>
          <w:rStyle w:val="a5"/>
        </w:rPr>
        <w:footnoteRef/>
      </w:r>
      <w:r>
        <w:rPr>
          <w:rtl/>
        </w:rPr>
        <w:t xml:space="preserve"> </w:t>
      </w:r>
      <w:r>
        <w:rPr>
          <w:rFonts w:hint="cs"/>
          <w:rtl/>
        </w:rPr>
        <w:t xml:space="preserve">אכן מעגל שנה סגור מכל צדדיו. הנפת העומר בדומה לנענועי הלולב של סוכות. שים לב לסיומת של המדרש, דברי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Pr>
          <w:rFonts w:hint="cs"/>
          <w:rtl/>
        </w:rPr>
        <w:t xml:space="preserve">, שבאה להפקיע מייחוס המנהג חס וחלילה לצורות פולחן דומות שהיו נהוגות בדתות אחרות, שמא אנו חו"ח פולחים לגרמי הטבע. ולא היא, אלא הכל "למי שהעולם כולו שלו". </w:t>
      </w:r>
    </w:p>
  </w:footnote>
  <w:footnote w:id="23">
    <w:p w14:paraId="47FA4083" w14:textId="77777777" w:rsidR="00901237" w:rsidRDefault="00901237" w:rsidP="00AD28DE">
      <w:pPr>
        <w:pStyle w:val="a3"/>
        <w:rPr>
          <w:rFonts w:hint="cs"/>
          <w:rtl/>
        </w:rPr>
      </w:pPr>
      <w:r>
        <w:rPr>
          <w:rStyle w:val="a5"/>
        </w:rPr>
        <w:footnoteRef/>
      </w:r>
      <w:r>
        <w:t xml:space="preserve"> </w:t>
      </w:r>
      <w:r>
        <w:rPr>
          <w:rFonts w:hint="cs"/>
          <w:rtl/>
        </w:rPr>
        <w:t xml:space="preserve"> </w:t>
      </w:r>
      <w:r>
        <w:rPr>
          <w:rFonts w:hint="cs"/>
          <w:rtl/>
        </w:rPr>
        <w:t>ובהמשך המדרש שם, הקשר מתחיל כבר עם אברהם: "לעולם אל תהי מצות העומר קלה בעיניך שע"י מצות העומר זכה אברהם לירש את ארץ כנען</w:t>
      </w:r>
      <w:r w:rsidR="00AD28DE">
        <w:rPr>
          <w:rFonts w:hint="cs"/>
          <w:rtl/>
        </w:rPr>
        <w:t>. הדא הוא דכתיב</w:t>
      </w:r>
      <w:r>
        <w:rPr>
          <w:rFonts w:hint="cs"/>
          <w:rtl/>
        </w:rPr>
        <w:t xml:space="preserve"> (בראשית יז) ונתתי לך ולזרעך אחריך</w:t>
      </w:r>
      <w:r w:rsidR="00AD28DE">
        <w:rPr>
          <w:rFonts w:hint="cs"/>
          <w:rtl/>
        </w:rPr>
        <w:t xml:space="preserve">, על מנת: </w:t>
      </w:r>
      <w:r>
        <w:rPr>
          <w:rFonts w:hint="cs"/>
          <w:rtl/>
        </w:rPr>
        <w:t>ואתה את בריתי תשמור</w:t>
      </w:r>
      <w:r w:rsidR="00AD28DE">
        <w:rPr>
          <w:rFonts w:hint="cs"/>
          <w:rtl/>
        </w:rPr>
        <w:t>.</w:t>
      </w:r>
      <w:r>
        <w:rPr>
          <w:rFonts w:hint="cs"/>
          <w:rtl/>
        </w:rPr>
        <w:t xml:space="preserve"> ואיזה זה מצות העומר". לעניין דיוק בנוסח המדרש, ראה נוסחאות אחרות בהם אין הביטוי "לירש את הארץ", אלא "לאכול את קצירן של מלכויות" וזאת, על מנת לשחק עם המילה "ראשית קצירכם". ראה ויקרא רבה מרגליות:</w:t>
      </w:r>
      <w:r>
        <w:rPr>
          <w:rFonts w:hint="cs"/>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בניי</w:t>
      </w:r>
      <w:r>
        <w:rPr>
          <w:rtl/>
          <w:lang w:eastAsia="en-US"/>
        </w:rPr>
        <w:t xml:space="preserve"> </w:t>
      </w:r>
      <w:r>
        <w:rPr>
          <w:rFonts w:hint="eastAsia"/>
          <w:rtl/>
          <w:lang w:eastAsia="en-US"/>
        </w:rPr>
        <w:t>האכלתי</w:t>
      </w:r>
      <w:r>
        <w:rPr>
          <w:rtl/>
          <w:lang w:eastAsia="en-US"/>
        </w:rPr>
        <w:t xml:space="preserve"> </w:t>
      </w:r>
      <w:r>
        <w:rPr>
          <w:rFonts w:hint="eastAsia"/>
          <w:rtl/>
          <w:lang w:eastAsia="en-US"/>
        </w:rPr>
        <w:t>אתכם</w:t>
      </w:r>
      <w:r>
        <w:rPr>
          <w:rtl/>
          <w:lang w:eastAsia="en-US"/>
        </w:rPr>
        <w:t xml:space="preserve"> </w:t>
      </w:r>
      <w:r>
        <w:rPr>
          <w:rFonts w:hint="eastAsia"/>
          <w:rtl/>
          <w:lang w:eastAsia="en-US"/>
        </w:rPr>
        <w:t>קצירן</w:t>
      </w:r>
      <w:r>
        <w:rPr>
          <w:rtl/>
          <w:lang w:eastAsia="en-US"/>
        </w:rPr>
        <w:t xml:space="preserve"> </w:t>
      </w:r>
      <w:r>
        <w:rPr>
          <w:rFonts w:hint="eastAsia"/>
          <w:rtl/>
          <w:lang w:eastAsia="en-US"/>
        </w:rPr>
        <w:t>של</w:t>
      </w:r>
      <w:r>
        <w:rPr>
          <w:rtl/>
          <w:lang w:eastAsia="en-US"/>
        </w:rPr>
        <w:t xml:space="preserve"> </w:t>
      </w:r>
      <w:r>
        <w:rPr>
          <w:rFonts w:hint="eastAsia"/>
          <w:rtl/>
          <w:lang w:eastAsia="en-US"/>
        </w:rPr>
        <w:t>מלכיות</w:t>
      </w:r>
      <w:r>
        <w:rPr>
          <w:rtl/>
          <w:lang w:eastAsia="en-US"/>
        </w:rPr>
        <w:t xml:space="preserve"> </w:t>
      </w:r>
      <w:r>
        <w:rPr>
          <w:rFonts w:hint="eastAsia"/>
          <w:rtl/>
          <w:lang w:eastAsia="en-US"/>
        </w:rPr>
        <w:t>הזהרו</w:t>
      </w:r>
      <w:r>
        <w:rPr>
          <w:rtl/>
          <w:lang w:eastAsia="en-US"/>
        </w:rPr>
        <w:t xml:space="preserve"> </w:t>
      </w:r>
      <w:r>
        <w:rPr>
          <w:rFonts w:hint="eastAsia"/>
          <w:rtl/>
          <w:lang w:eastAsia="en-US"/>
        </w:rPr>
        <w:t>שלא</w:t>
      </w:r>
      <w:r>
        <w:rPr>
          <w:rtl/>
          <w:lang w:eastAsia="en-US"/>
        </w:rPr>
        <w:t xml:space="preserve"> </w:t>
      </w:r>
      <w:r>
        <w:rPr>
          <w:rFonts w:hint="eastAsia"/>
          <w:rtl/>
          <w:lang w:eastAsia="en-US"/>
        </w:rPr>
        <w:t>יבאו</w:t>
      </w:r>
      <w:r>
        <w:rPr>
          <w:rtl/>
          <w:lang w:eastAsia="en-US"/>
        </w:rPr>
        <w:t xml:space="preserve"> </w:t>
      </w:r>
      <w:r>
        <w:rPr>
          <w:rFonts w:hint="eastAsia"/>
          <w:rtl/>
          <w:lang w:eastAsia="en-US"/>
        </w:rPr>
        <w:t>אחרים</w:t>
      </w:r>
      <w:r>
        <w:rPr>
          <w:rtl/>
          <w:lang w:eastAsia="en-US"/>
        </w:rPr>
        <w:t xml:space="preserve"> </w:t>
      </w:r>
      <w:r>
        <w:rPr>
          <w:rFonts w:hint="eastAsia"/>
          <w:rtl/>
          <w:lang w:eastAsia="en-US"/>
        </w:rPr>
        <w:t>ויאכלו</w:t>
      </w:r>
      <w:r>
        <w:rPr>
          <w:rtl/>
          <w:lang w:eastAsia="en-US"/>
        </w:rPr>
        <w:t xml:space="preserve"> </w:t>
      </w:r>
      <w:r>
        <w:rPr>
          <w:rFonts w:hint="eastAsia"/>
          <w:rtl/>
          <w:lang w:eastAsia="en-US"/>
        </w:rPr>
        <w:t>את</w:t>
      </w:r>
      <w:r>
        <w:rPr>
          <w:rtl/>
          <w:lang w:eastAsia="en-US"/>
        </w:rPr>
        <w:t xml:space="preserve"> </w:t>
      </w:r>
      <w:r>
        <w:rPr>
          <w:rFonts w:hint="eastAsia"/>
          <w:rtl/>
          <w:lang w:eastAsia="en-US"/>
        </w:rPr>
        <w:t>קצירכם</w:t>
      </w:r>
      <w:r>
        <w:rPr>
          <w:rtl/>
          <w:lang w:eastAsia="en-US"/>
        </w:rPr>
        <w:t xml:space="preserve">.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ואומר</w:t>
      </w:r>
      <w:r>
        <w:rPr>
          <w:rtl/>
          <w:lang w:eastAsia="en-US"/>
        </w:rPr>
        <w:t xml:space="preserve"> </w:t>
      </w:r>
      <w:r>
        <w:rPr>
          <w:rFonts w:hint="eastAsia"/>
          <w:rtl/>
          <w:lang w:eastAsia="en-US"/>
        </w:rPr>
        <w:t>להן</w:t>
      </w:r>
      <w:r>
        <w:rPr>
          <w:rtl/>
          <w:lang w:eastAsia="en-US"/>
        </w:rPr>
        <w:t xml:space="preserve"> </w:t>
      </w:r>
      <w:r>
        <w:rPr>
          <w:rFonts w:hint="eastAsia"/>
          <w:rtl/>
          <w:lang w:eastAsia="en-US"/>
        </w:rPr>
        <w:t>כי</w:t>
      </w:r>
      <w:r>
        <w:rPr>
          <w:rtl/>
          <w:lang w:eastAsia="en-US"/>
        </w:rPr>
        <w:t xml:space="preserve"> </w:t>
      </w:r>
      <w:r>
        <w:rPr>
          <w:rFonts w:hint="eastAsia"/>
          <w:rtl/>
          <w:lang w:eastAsia="en-US"/>
        </w:rPr>
        <w:t>תב</w:t>
      </w:r>
      <w:r w:rsidR="00AD28DE">
        <w:rPr>
          <w:rFonts w:hint="cs"/>
          <w:rtl/>
          <w:lang w:eastAsia="en-US"/>
        </w:rPr>
        <w:t>ו</w:t>
      </w:r>
      <w:r>
        <w:rPr>
          <w:rFonts w:hint="eastAsia"/>
          <w:rtl/>
          <w:lang w:eastAsia="en-US"/>
        </w:rPr>
        <w:t>או</w:t>
      </w:r>
      <w:r>
        <w:rPr>
          <w:rtl/>
          <w:lang w:eastAsia="en-US"/>
        </w:rPr>
        <w:t xml:space="preserve"> </w:t>
      </w:r>
      <w:r>
        <w:rPr>
          <w:rFonts w:hint="eastAsia"/>
          <w:rtl/>
          <w:lang w:eastAsia="en-US"/>
        </w:rPr>
        <w:t>אל</w:t>
      </w:r>
      <w:r>
        <w:rPr>
          <w:rtl/>
          <w:lang w:eastAsia="en-US"/>
        </w:rPr>
        <w:t xml:space="preserve"> </w:t>
      </w:r>
      <w:r>
        <w:rPr>
          <w:rFonts w:hint="eastAsia"/>
          <w:rtl/>
          <w:lang w:eastAsia="en-US"/>
        </w:rPr>
        <w:t>הארץ</w:t>
      </w:r>
      <w:r>
        <w:rPr>
          <w:rtl/>
          <w:lang w:eastAsia="en-US"/>
        </w:rPr>
        <w:t xml:space="preserve"> </w:t>
      </w:r>
      <w:r>
        <w:rPr>
          <w:rFonts w:hint="eastAsia"/>
          <w:rtl/>
          <w:lang w:eastAsia="en-US"/>
        </w:rPr>
        <w:t>אשר</w:t>
      </w:r>
      <w:r>
        <w:rPr>
          <w:rtl/>
          <w:lang w:eastAsia="en-US"/>
        </w:rPr>
        <w:t xml:space="preserve"> </w:t>
      </w:r>
      <w:r>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לכם</w:t>
      </w:r>
      <w:r>
        <w:rPr>
          <w:rtl/>
          <w:lang w:eastAsia="en-US"/>
        </w:rPr>
        <w:t xml:space="preserve"> </w:t>
      </w:r>
      <w:r>
        <w:rPr>
          <w:rFonts w:hint="eastAsia"/>
          <w:rtl/>
          <w:lang w:eastAsia="en-US"/>
        </w:rPr>
        <w:t>וקצרתם</w:t>
      </w:r>
      <w:r>
        <w:rPr>
          <w:rtl/>
          <w:lang w:eastAsia="en-US"/>
        </w:rPr>
        <w:t xml:space="preserve"> </w:t>
      </w:r>
      <w:r>
        <w:rPr>
          <w:rFonts w:hint="eastAsia"/>
          <w:rtl/>
          <w:lang w:eastAsia="en-US"/>
        </w:rPr>
        <w:t>את</w:t>
      </w:r>
      <w:r>
        <w:rPr>
          <w:rtl/>
          <w:lang w:eastAsia="en-US"/>
        </w:rPr>
        <w:t xml:space="preserve"> </w:t>
      </w:r>
      <w:r>
        <w:rPr>
          <w:rFonts w:hint="eastAsia"/>
          <w:rtl/>
          <w:lang w:eastAsia="en-US"/>
        </w:rPr>
        <w:t>קצירה</w:t>
      </w:r>
      <w:r>
        <w:rPr>
          <w:rtl/>
          <w:lang w:eastAsia="en-US"/>
        </w:rPr>
        <w:t xml:space="preserve"> </w:t>
      </w:r>
      <w:r>
        <w:rPr>
          <w:rFonts w:hint="eastAsia"/>
          <w:rtl/>
          <w:lang w:eastAsia="en-US"/>
        </w:rPr>
        <w:t>והבאתם</w:t>
      </w:r>
      <w:r>
        <w:rPr>
          <w:rtl/>
          <w:lang w:eastAsia="en-US"/>
        </w:rPr>
        <w:t xml:space="preserve"> </w:t>
      </w:r>
      <w:r>
        <w:rPr>
          <w:rFonts w:hint="eastAsia"/>
          <w:rtl/>
          <w:lang w:eastAsia="en-US"/>
        </w:rPr>
        <w:t>את</w:t>
      </w:r>
      <w:r>
        <w:rPr>
          <w:rtl/>
          <w:lang w:eastAsia="en-US"/>
        </w:rPr>
        <w:t xml:space="preserve"> </w:t>
      </w:r>
      <w:r>
        <w:rPr>
          <w:rFonts w:hint="eastAsia"/>
          <w:rtl/>
          <w:lang w:eastAsia="en-US"/>
        </w:rPr>
        <w:t>עומר</w:t>
      </w:r>
      <w:r>
        <w:rPr>
          <w:rFonts w:hint="cs"/>
          <w:rtl/>
          <w:lang w:eastAsia="en-US"/>
        </w:rPr>
        <w:t>"</w:t>
      </w:r>
      <w:r>
        <w:rPr>
          <w:rtl/>
          <w:lang w:eastAsia="en-US"/>
        </w:rPr>
        <w:t>.</w:t>
      </w:r>
      <w:r>
        <w:rPr>
          <w:rFonts w:hint="cs"/>
          <w:rtl/>
          <w:lang w:eastAsia="en-US"/>
        </w:rPr>
        <w:t xml:space="preserve"> והכל רעיון אחד הוא.</w:t>
      </w:r>
    </w:p>
  </w:footnote>
  <w:footnote w:id="24">
    <w:p w14:paraId="6689AA58" w14:textId="77777777" w:rsidR="00901237" w:rsidRDefault="00901237" w:rsidP="003B22FD">
      <w:pPr>
        <w:pStyle w:val="a3"/>
        <w:rPr>
          <w:rtl/>
        </w:rPr>
      </w:pPr>
      <w:r>
        <w:rPr>
          <w:rStyle w:val="a5"/>
          <w:rtl/>
        </w:rPr>
        <w:footnoteRef/>
      </w:r>
      <w:r>
        <w:rPr>
          <w:rtl/>
        </w:rPr>
        <w:t xml:space="preserve"> </w:t>
      </w:r>
      <w:r>
        <w:rPr>
          <w:rtl/>
        </w:rPr>
        <w:t>וכן הוא בספרא בפרשתנו. סביב הפירוש של "ממחרת השבת", אם הוא ממחרת שבת רגילה (שבת בראשית) או ממחרת יום טוב ראשון של פסח, נסובה כידוע מחלוקת גדולה בין הפרושים לצדוקים (בייתוסים), משום שהוויכוח היה בלב שיטת קביעת לוח השנה. (גם בקרב התנאים עצמם היו מחלוקות קשות</w:t>
      </w:r>
      <w:r w:rsidR="003B22FD">
        <w:rPr>
          <w:rFonts w:hint="cs"/>
          <w:rtl/>
        </w:rPr>
        <w:t xml:space="preserve"> בענייני הלוח</w:t>
      </w:r>
      <w:r>
        <w:rPr>
          <w:rtl/>
        </w:rPr>
        <w:t xml:space="preserve">, ראה ראש השנה סוף פרק ב'). מכל הנימוקים של הפרושים שמובאים בגמרא במנחות שם, </w:t>
      </w:r>
      <w:r w:rsidR="003B22FD">
        <w:rPr>
          <w:rFonts w:hint="cs"/>
          <w:rtl/>
        </w:rPr>
        <w:t xml:space="preserve">מדוע "ממחרת השבת" הוא ממחרת יום טוב ראשון של פסח, </w:t>
      </w:r>
      <w:r>
        <w:rPr>
          <w:rtl/>
        </w:rPr>
        <w:t>הסברו של ר' יהודה בין בתירא מעניין במיוחד. "וספרתם לכם" - מדגיש ר"י בן בתירא - איזו היא ספירה שתלויה בבני אדם (בית דין) ולא קבועה מששת ימי בראשית? הוי אומר זו ספירת המועדות ולכן "שבת" כאן היא בהכרח חג ולא שבת בראשית.</w:t>
      </w:r>
      <w:r w:rsidR="003B22FD">
        <w:rPr>
          <w:rFonts w:hint="cs"/>
          <w:rtl/>
        </w:rPr>
        <w:t xml:space="preserve"> ראה שוב מדרש </w:t>
      </w:r>
      <w:r>
        <w:rPr>
          <w:rFonts w:hint="cs"/>
          <w:rtl/>
        </w:rPr>
        <w:t>ספרי בו פתחנו והערתנו שם.</w:t>
      </w:r>
      <w:r>
        <w:rPr>
          <w:rtl/>
        </w:rPr>
        <w:t xml:space="preserve"> וכל כך מהותי היה הדבר אצל חז"ל שאף קבעו שהעומר דוחה את השבת (שבת בראשית). "ממחרת השבת" דוחה את השבת. ראה מנחות פרק </w:t>
      </w:r>
      <w:r>
        <w:rPr>
          <w:rFonts w:hint="cs"/>
          <w:rtl/>
        </w:rPr>
        <w:t>י</w:t>
      </w:r>
      <w:r>
        <w:rPr>
          <w:rtl/>
        </w:rPr>
        <w:t xml:space="preserve"> משניות א' וג'! גם קידוש הלוח דוחה את השבת (ראש השנה פרק א'). </w:t>
      </w:r>
      <w:r>
        <w:rPr>
          <w:rFonts w:hint="cs"/>
          <w:rtl/>
        </w:rPr>
        <w:t>אך דא עקא, של</w:t>
      </w:r>
      <w:r>
        <w:rPr>
          <w:rtl/>
        </w:rPr>
        <w:t>מעשה, מרגע שנקבעה שיטת חישוב הלוח, שוב לא יכול העומר (טז' בניסן) לחול בשב</w:t>
      </w:r>
      <w:r>
        <w:rPr>
          <w:rFonts w:hint="cs"/>
          <w:rtl/>
        </w:rPr>
        <w:t>ת</w:t>
      </w:r>
      <w:r>
        <w:rPr>
          <w:rtl/>
        </w:rPr>
        <w:t xml:space="preserve"> משום שפסח לא יכול לחול ביום שישי - לא אד"ו ראש ולא בד"ו חג. "ממחרת השבת" גורם שבסופו של דבר אין דחיית שבת!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82AC" w14:textId="77777777" w:rsidR="00901237" w:rsidRDefault="00901237" w:rsidP="00CE215E">
    <w:pPr>
      <w:pStyle w:val="1"/>
      <w:tabs>
        <w:tab w:val="clear" w:pos="9469"/>
        <w:tab w:val="right" w:pos="9299"/>
      </w:tabs>
      <w:rPr>
        <w:rFonts w:hint="cs"/>
        <w:rtl/>
      </w:rPr>
    </w:pPr>
    <w:r>
      <w:rPr>
        <w:rtl/>
      </w:rPr>
      <w:t xml:space="preserve">פרשת </w:t>
    </w:r>
    <w:fldSimple w:instr=" SUBJECT  \* MERGEFORMAT ">
      <w:r w:rsidR="00FC2EF1">
        <w:rPr>
          <w:rtl/>
        </w:rPr>
        <w:t>אמור</w:t>
      </w:r>
    </w:fldSimple>
    <w:r w:rsidR="009A4C5D">
      <w:rPr>
        <w:rFonts w:hint="cs"/>
        <w:rtl/>
      </w:rPr>
      <w:t xml:space="preserve"> </w:t>
    </w:r>
    <w:r w:rsidR="009A4C5D">
      <w:rPr>
        <w:rtl/>
      </w:rPr>
      <w:t>–</w:t>
    </w:r>
    <w:r w:rsidR="009A4C5D">
      <w:rPr>
        <w:rFonts w:hint="cs"/>
        <w:rtl/>
      </w:rPr>
      <w:t xml:space="preserve"> מנחת אומר לעומר</w:t>
    </w:r>
    <w:r>
      <w:rPr>
        <w:rtl/>
      </w:rPr>
      <w:tab/>
    </w:r>
    <w:r>
      <w:rPr>
        <w:rFonts w:hint="cs"/>
        <w:rtl/>
      </w:rPr>
      <w:t>תשס"ב</w:t>
    </w:r>
    <w:r w:rsidR="000879E0">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94FC" w14:textId="77777777" w:rsidR="00901237" w:rsidRDefault="0090123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C2EF1">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2721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NTS2MDG0NDE0MTJR0lEKTi0uzszPAykwqQUAIGHaLCwAAAA="/>
  </w:docVars>
  <w:rsids>
    <w:rsidRoot w:val="005306F6"/>
    <w:rsid w:val="000060C3"/>
    <w:rsid w:val="00007879"/>
    <w:rsid w:val="00024246"/>
    <w:rsid w:val="00024968"/>
    <w:rsid w:val="00034771"/>
    <w:rsid w:val="00077736"/>
    <w:rsid w:val="000879E0"/>
    <w:rsid w:val="001135FD"/>
    <w:rsid w:val="00183107"/>
    <w:rsid w:val="001C1DAE"/>
    <w:rsid w:val="002A6516"/>
    <w:rsid w:val="00373ECF"/>
    <w:rsid w:val="003A6F9C"/>
    <w:rsid w:val="003B22FD"/>
    <w:rsid w:val="00446D55"/>
    <w:rsid w:val="00471DF9"/>
    <w:rsid w:val="00494435"/>
    <w:rsid w:val="004A1268"/>
    <w:rsid w:val="004D0609"/>
    <w:rsid w:val="0051378A"/>
    <w:rsid w:val="005306F6"/>
    <w:rsid w:val="005B67F3"/>
    <w:rsid w:val="005D55ED"/>
    <w:rsid w:val="005E1591"/>
    <w:rsid w:val="00642770"/>
    <w:rsid w:val="00656EDB"/>
    <w:rsid w:val="006E7350"/>
    <w:rsid w:val="00743F98"/>
    <w:rsid w:val="00771A9B"/>
    <w:rsid w:val="00863AC0"/>
    <w:rsid w:val="008E478E"/>
    <w:rsid w:val="00901237"/>
    <w:rsid w:val="0093011B"/>
    <w:rsid w:val="00933381"/>
    <w:rsid w:val="009558FD"/>
    <w:rsid w:val="009A4C5D"/>
    <w:rsid w:val="009E1F48"/>
    <w:rsid w:val="009F3459"/>
    <w:rsid w:val="009F79F8"/>
    <w:rsid w:val="00A137BA"/>
    <w:rsid w:val="00A27212"/>
    <w:rsid w:val="00A325BC"/>
    <w:rsid w:val="00A3347C"/>
    <w:rsid w:val="00A567A7"/>
    <w:rsid w:val="00A70006"/>
    <w:rsid w:val="00AA41D1"/>
    <w:rsid w:val="00AD28DE"/>
    <w:rsid w:val="00AF675C"/>
    <w:rsid w:val="00B318CB"/>
    <w:rsid w:val="00B81744"/>
    <w:rsid w:val="00BD4F73"/>
    <w:rsid w:val="00C63E27"/>
    <w:rsid w:val="00C8725E"/>
    <w:rsid w:val="00CE215E"/>
    <w:rsid w:val="00D03A8C"/>
    <w:rsid w:val="00D14410"/>
    <w:rsid w:val="00D82B0A"/>
    <w:rsid w:val="00D86F79"/>
    <w:rsid w:val="00D93CCF"/>
    <w:rsid w:val="00DA4EA7"/>
    <w:rsid w:val="00DD0C7B"/>
    <w:rsid w:val="00DD2F24"/>
    <w:rsid w:val="00E032D9"/>
    <w:rsid w:val="00E30EB5"/>
    <w:rsid w:val="00E34726"/>
    <w:rsid w:val="00E86640"/>
    <w:rsid w:val="00EB1B1C"/>
    <w:rsid w:val="00F036F1"/>
    <w:rsid w:val="00F2271B"/>
    <w:rsid w:val="00F9546C"/>
    <w:rsid w:val="00FC2EF1"/>
    <w:rsid w:val="00FE1E52"/>
    <w:rsid w:val="00FF4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E6685"/>
  <w15:chartTrackingRefBased/>
  <w15:docId w15:val="{6A19EE55-F7A3-4525-A154-D275D356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212"/>
    <w:pPr>
      <w:bidi/>
    </w:pPr>
    <w:rPr>
      <w:rFonts w:cs="Narkisim"/>
      <w:sz w:val="22"/>
      <w:szCs w:val="22"/>
      <w:lang w:eastAsia="he-IL"/>
    </w:rPr>
  </w:style>
  <w:style w:type="paragraph" w:styleId="1">
    <w:name w:val="heading 1"/>
    <w:basedOn w:val="a"/>
    <w:next w:val="a"/>
    <w:link w:val="10"/>
    <w:qFormat/>
    <w:rsid w:val="00A27212"/>
    <w:pPr>
      <w:keepNext/>
      <w:tabs>
        <w:tab w:val="right" w:pos="9469"/>
      </w:tabs>
      <w:jc w:val="both"/>
      <w:outlineLvl w:val="0"/>
    </w:pPr>
    <w:rPr>
      <w:rFonts w:cs="David"/>
      <w:b/>
      <w:bCs/>
      <w:szCs w:val="28"/>
    </w:rPr>
  </w:style>
  <w:style w:type="character" w:default="1" w:styleId="a0">
    <w:name w:val="Default Paragraph Font"/>
    <w:uiPriority w:val="1"/>
    <w:semiHidden/>
    <w:unhideWhenUsed/>
    <w:rsid w:val="00A2721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27212"/>
  </w:style>
  <w:style w:type="paragraph" w:styleId="a3">
    <w:name w:val="footnote text"/>
    <w:basedOn w:val="a"/>
    <w:link w:val="a4"/>
    <w:rsid w:val="00A27212"/>
    <w:pPr>
      <w:ind w:left="170" w:hanging="170"/>
      <w:jc w:val="both"/>
    </w:pPr>
    <w:rPr>
      <w:sz w:val="20"/>
      <w:szCs w:val="20"/>
    </w:rPr>
  </w:style>
  <w:style w:type="character" w:styleId="a5">
    <w:name w:val="footnote reference"/>
    <w:semiHidden/>
    <w:rsid w:val="00A27212"/>
    <w:rPr>
      <w:vertAlign w:val="superscript"/>
    </w:rPr>
  </w:style>
  <w:style w:type="paragraph" w:styleId="a6">
    <w:name w:val="header"/>
    <w:basedOn w:val="a"/>
    <w:link w:val="a7"/>
    <w:rsid w:val="00A27212"/>
    <w:pPr>
      <w:tabs>
        <w:tab w:val="center" w:pos="4153"/>
        <w:tab w:val="right" w:pos="8306"/>
      </w:tabs>
    </w:pPr>
  </w:style>
  <w:style w:type="paragraph" w:styleId="a8">
    <w:name w:val="footer"/>
    <w:basedOn w:val="a"/>
    <w:link w:val="a9"/>
    <w:rsid w:val="00A27212"/>
    <w:pPr>
      <w:tabs>
        <w:tab w:val="center" w:pos="4153"/>
        <w:tab w:val="right" w:pos="8306"/>
      </w:tabs>
    </w:pPr>
  </w:style>
  <w:style w:type="paragraph" w:customStyle="1" w:styleId="aa">
    <w:name w:val="כותרת"/>
    <w:basedOn w:val="a"/>
    <w:rsid w:val="00A27212"/>
    <w:pPr>
      <w:spacing w:before="240" w:line="320" w:lineRule="atLeast"/>
      <w:jc w:val="center"/>
    </w:pPr>
    <w:rPr>
      <w:rFonts w:cs="David"/>
      <w:b/>
      <w:bCs/>
      <w:spacing w:val="20"/>
      <w:szCs w:val="32"/>
    </w:rPr>
  </w:style>
  <w:style w:type="paragraph" w:customStyle="1" w:styleId="ab">
    <w:name w:val="כותרת קטע"/>
    <w:basedOn w:val="a"/>
    <w:rsid w:val="00A27212"/>
    <w:pPr>
      <w:spacing w:before="240" w:line="300" w:lineRule="atLeast"/>
    </w:pPr>
    <w:rPr>
      <w:rFonts w:cs="Arial"/>
      <w:b/>
      <w:bCs/>
      <w:szCs w:val="24"/>
    </w:rPr>
  </w:style>
  <w:style w:type="paragraph" w:customStyle="1" w:styleId="ac">
    <w:name w:val="מקור"/>
    <w:basedOn w:val="a"/>
    <w:rsid w:val="00A27212"/>
    <w:pPr>
      <w:spacing w:line="320" w:lineRule="atLeast"/>
      <w:jc w:val="both"/>
    </w:pPr>
    <w:rPr>
      <w:rFonts w:cs="David"/>
      <w:szCs w:val="24"/>
    </w:rPr>
  </w:style>
  <w:style w:type="paragraph" w:customStyle="1" w:styleId="ad">
    <w:name w:val="מחלקי המים"/>
    <w:basedOn w:val="a"/>
    <w:rsid w:val="00A2721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27212"/>
    <w:rPr>
      <w:rFonts w:ascii="Tahoma" w:hAnsi="Tahoma" w:cs="Tahoma"/>
      <w:sz w:val="16"/>
      <w:szCs w:val="16"/>
    </w:rPr>
  </w:style>
  <w:style w:type="character" w:customStyle="1" w:styleId="a4">
    <w:name w:val="טקסט הערת שוליים תו"/>
    <w:link w:val="a3"/>
    <w:rsid w:val="00A27212"/>
    <w:rPr>
      <w:rFonts w:cs="Narkisim"/>
      <w:lang w:eastAsia="he-IL"/>
    </w:rPr>
  </w:style>
  <w:style w:type="character" w:customStyle="1" w:styleId="10">
    <w:name w:val="כותרת 1 תו"/>
    <w:link w:val="1"/>
    <w:rsid w:val="00A27212"/>
    <w:rPr>
      <w:rFonts w:cs="David"/>
      <w:b/>
      <w:bCs/>
      <w:sz w:val="22"/>
      <w:szCs w:val="28"/>
      <w:lang w:eastAsia="he-IL"/>
    </w:rPr>
  </w:style>
  <w:style w:type="character" w:customStyle="1" w:styleId="a7">
    <w:name w:val="כותרת עליונה תו"/>
    <w:link w:val="a6"/>
    <w:rsid w:val="00A27212"/>
    <w:rPr>
      <w:rFonts w:cs="Narkisim"/>
      <w:sz w:val="22"/>
      <w:szCs w:val="22"/>
      <w:lang w:eastAsia="he-IL"/>
    </w:rPr>
  </w:style>
  <w:style w:type="character" w:customStyle="1" w:styleId="a9">
    <w:name w:val="כותרת תחתונה תו"/>
    <w:link w:val="a8"/>
    <w:rsid w:val="00A27212"/>
    <w:rPr>
      <w:rFonts w:cs="Narkisim"/>
      <w:sz w:val="22"/>
      <w:szCs w:val="22"/>
      <w:lang w:eastAsia="he-IL"/>
    </w:rPr>
  </w:style>
  <w:style w:type="character" w:styleId="af1">
    <w:name w:val="page number"/>
    <w:rsid w:val="00771A9B"/>
  </w:style>
  <w:style w:type="character" w:styleId="Hyperlink">
    <w:name w:val="Hyperlink"/>
    <w:rsid w:val="00A27212"/>
    <w:rPr>
      <w:color w:val="0000FF"/>
      <w:u w:val="single"/>
    </w:rPr>
  </w:style>
  <w:style w:type="character" w:customStyle="1" w:styleId="af0">
    <w:name w:val="טקסט בלונים תו"/>
    <w:link w:val="af"/>
    <w:uiPriority w:val="99"/>
    <w:semiHidden/>
    <w:rsid w:val="00A2721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1%d7%99%d7%9f-%d7%a4%d7%a1%d7%97-%d7%9c%d7%a2%d7%a6%d7%a8%d7%aa-%d7%91%d7%99%d7%9f-%d7%a6%d7%99%d7%a0%d7%94-%d7%9c%d7%a9%d7%a8%d7%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AA%D7%91%D7%95%D7%90%D7%95-%D7%90%D7%9C-%D7%94%D7%90%D7%A8%D7%A5-%D7%95%D7%A0%D7%98%D7%A2%D7%AA%D7%9D" TargetMode="External"/><Relationship Id="rId2" Type="http://schemas.openxmlformats.org/officeDocument/2006/relationships/hyperlink" Target="http://www.mayim.org.il/?holiday=%D7%A7%D7%9E%D7%A6%D7%90-%D7%95%D7%91%D7%A8-%D7%A7%D7%9E%D7%A6%D7%90-%D7%97%D7%9C%D7%A7%D7%9D-%D7%A9%D7%9C-%D7%97%D7%9B%D7%9E%D7%99%D7%9D1" TargetMode="External"/><Relationship Id="rId1" Type="http://schemas.openxmlformats.org/officeDocument/2006/relationships/hyperlink" Target="http://www.mayim.org.il/?holiday=%D7%91%D7%A7%D7%A9%D7%95-%D7%97%D7%9B%D7%9E%D7%99%D7%9D-%D7%9C%D7%92%D7%A0%D7%95%D7%96-%D7%90%D7%AA-%D7%A1%D7%A4%D7%A8-%D7%A7%D7%94%D7%9C%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882</Words>
  <Characters>4415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מנחת אומר לעומר</vt:lpstr>
      <vt:lpstr>מנחת אומר לעומר</vt:lpstr>
    </vt:vector>
  </TitlesOfParts>
  <Company/>
  <LinksUpToDate>false</LinksUpToDate>
  <CharactersWithSpaces>5287</CharactersWithSpaces>
  <SharedDoc>false</SharedDoc>
  <HLinks>
    <vt:vector size="24" baseType="variant">
      <vt:variant>
        <vt:i4>7274612</vt:i4>
      </vt:variant>
      <vt:variant>
        <vt:i4>3</vt:i4>
      </vt:variant>
      <vt:variant>
        <vt:i4>0</vt:i4>
      </vt:variant>
      <vt:variant>
        <vt:i4>5</vt:i4>
      </vt:variant>
      <vt:variant>
        <vt:lpwstr>https://www.mayim.org.il/?parasha=%d7%91%d7%99%d7%9f-%d7%a4%d7%a1%d7%97-%d7%9c%d7%a2%d7%a6%d7%a8%d7%aa-%d7%91%d7%99%d7%9f-%d7%a6%d7%99%d7%a0%d7%94-%d7%9c%d7%a9%d7%a8%d7%91</vt:lpwstr>
      </vt:variant>
      <vt:variant>
        <vt:lpwstr/>
      </vt:variant>
      <vt:variant>
        <vt:i4>8126521</vt:i4>
      </vt:variant>
      <vt:variant>
        <vt:i4>6</vt:i4>
      </vt:variant>
      <vt:variant>
        <vt:i4>0</vt:i4>
      </vt:variant>
      <vt:variant>
        <vt:i4>5</vt:i4>
      </vt:variant>
      <vt:variant>
        <vt:lpwstr>http://www.mayim.org.il/?parasha=%D7%9B%D7%99-%D7%AA%D7%91%D7%95%D7%90%D7%95-%D7%90%D7%9C-%D7%94%D7%90%D7%A8%D7%A5-%D7%95%D7%A0%D7%98%D7%A2%D7%AA%D7%9D</vt:lpwstr>
      </vt:variant>
      <vt:variant>
        <vt:lpwstr/>
      </vt:variant>
      <vt:variant>
        <vt:i4>2490489</vt:i4>
      </vt:variant>
      <vt:variant>
        <vt:i4>3</vt:i4>
      </vt:variant>
      <vt:variant>
        <vt:i4>0</vt:i4>
      </vt:variant>
      <vt:variant>
        <vt:i4>5</vt:i4>
      </vt:variant>
      <vt:variant>
        <vt:lpwstr>http://www.mayim.org.il/?holiday=%D7%A7%D7%9E%D7%A6%D7%90-%D7%95%D7%91%D7%A8-%D7%A7%D7%9E%D7%A6%D7%90-%D7%97%D7%9C%D7%A7%D7%9D-%D7%A9%D7%9C-%D7%97%D7%9B%D7%9E%D7%99%D7%9D1</vt:lpwstr>
      </vt:variant>
      <vt:variant>
        <vt:lpwstr/>
      </vt:variant>
      <vt:variant>
        <vt:i4>5505029</vt:i4>
      </vt:variant>
      <vt:variant>
        <vt:i4>0</vt:i4>
      </vt:variant>
      <vt:variant>
        <vt:i4>0</vt:i4>
      </vt:variant>
      <vt:variant>
        <vt:i4>5</vt:i4>
      </vt:variant>
      <vt:variant>
        <vt:lpwstr>http://www.mayim.org.il/?holiday=%D7%91%D7%A7%D7%A9%D7%95-%D7%97%D7%9B%D7%9E%D7%99%D7%9D-%D7%9C%D7%92%D7%A0%D7%95%D7%96-%D7%90%D7%AA-%D7%A1%D7%A4%D7%A8-%D7%A7%D7%94%D7%9C%D7%AA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מנחת אומר לעומר</dc:title>
  <dc:subject>אמור</dc:subject>
  <dc:creator>Asher Yuval</dc:creator>
  <cp:keywords/>
  <cp:lastModifiedBy>Shimon Afek</cp:lastModifiedBy>
  <cp:revision>2</cp:revision>
  <cp:lastPrinted>2019-05-09T18:32:00Z</cp:lastPrinted>
  <dcterms:created xsi:type="dcterms:W3CDTF">2019-05-12T05:23:00Z</dcterms:created>
  <dcterms:modified xsi:type="dcterms:W3CDTF">2019-05-12T05:23:00Z</dcterms:modified>
</cp:coreProperties>
</file>